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3617A5EF" w:rsidR="009125CE" w:rsidRPr="00B103CE" w:rsidRDefault="00351E08" w:rsidP="00351E08">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B103CE">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C18FACE">
            <wp:simplePos x="0" y="0"/>
            <wp:positionH relativeFrom="margin">
              <wp:posOffset>151130</wp:posOffset>
            </wp:positionH>
            <wp:positionV relativeFrom="margin">
              <wp:posOffset>-152400</wp:posOffset>
            </wp:positionV>
            <wp:extent cx="2005965" cy="1861185"/>
            <wp:effectExtent l="0" t="0" r="0"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05965" cy="1861185"/>
                    </a:xfrm>
                    <a:prstGeom prst="rect">
                      <a:avLst/>
                    </a:prstGeom>
                  </pic:spPr>
                </pic:pic>
              </a:graphicData>
            </a:graphic>
            <wp14:sizeRelH relativeFrom="margin">
              <wp14:pctWidth>0</wp14:pctWidth>
            </wp14:sizeRelH>
            <wp14:sizeRelV relativeFrom="margin">
              <wp14:pctHeight>0</wp14:pctHeight>
            </wp14:sizeRelV>
          </wp:anchor>
        </w:drawing>
      </w:r>
      <w:r w:rsidR="009125CE" w:rsidRPr="00B103CE">
        <w:rPr>
          <w:rFonts w:ascii="Sakkal Majalla" w:hAnsi="Sakkal Majalla" w:cs="Sakkal Majalla"/>
          <w:b/>
          <w:bCs/>
          <w:color w:val="000000" w:themeColor="text1"/>
          <w:sz w:val="32"/>
          <w:szCs w:val="32"/>
          <w:rtl/>
          <w:lang w:bidi="ar-EG"/>
        </w:rPr>
        <w:t xml:space="preserve">جامعة ميدأوشن </w:t>
      </w:r>
    </w:p>
    <w:p w14:paraId="1E957002" w14:textId="0F5474F5" w:rsidR="00F546CE" w:rsidRPr="00B103CE" w:rsidRDefault="009125CE" w:rsidP="00351E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103CE">
        <w:rPr>
          <w:rFonts w:ascii="Sakkal Majalla" w:hAnsi="Sakkal Majalla" w:cs="Sakkal Majalla"/>
          <w:b/>
          <w:bCs/>
          <w:color w:val="000000" w:themeColor="text1"/>
          <w:sz w:val="32"/>
          <w:szCs w:val="32"/>
          <w:rtl/>
          <w:lang w:bidi="ar-EG"/>
        </w:rPr>
        <w:t xml:space="preserve">كلية </w:t>
      </w:r>
      <w:r w:rsidR="008C42C1" w:rsidRPr="00B103CE">
        <w:rPr>
          <w:rFonts w:ascii="Sakkal Majalla" w:hAnsi="Sakkal Majalla" w:cs="Sakkal Majalla"/>
          <w:b/>
          <w:bCs/>
          <w:color w:val="000000" w:themeColor="text1"/>
          <w:sz w:val="32"/>
          <w:szCs w:val="32"/>
          <w:rtl/>
          <w:lang w:bidi="ar-EG"/>
        </w:rPr>
        <w:t>الإدارة</w:t>
      </w:r>
      <w:r w:rsidRPr="00B103CE">
        <w:rPr>
          <w:rFonts w:ascii="Sakkal Majalla" w:hAnsi="Sakkal Majalla" w:cs="Sakkal Majalla"/>
          <w:b/>
          <w:bCs/>
          <w:color w:val="000000" w:themeColor="text1"/>
          <w:sz w:val="32"/>
          <w:szCs w:val="32"/>
          <w:rtl/>
          <w:lang w:bidi="ar-EG"/>
        </w:rPr>
        <w:t xml:space="preserve"> </w:t>
      </w:r>
    </w:p>
    <w:p w14:paraId="5F6542BF" w14:textId="707FABFC" w:rsidR="009125CE" w:rsidRPr="00B103CE" w:rsidRDefault="00125FC8" w:rsidP="00351E08">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B103CE">
        <w:rPr>
          <w:rFonts w:ascii="Sakkal Majalla" w:hAnsi="Sakkal Majalla" w:cs="Sakkal Majalla"/>
          <w:b/>
          <w:bCs/>
          <w:color w:val="000000" w:themeColor="text1"/>
          <w:sz w:val="32"/>
          <w:szCs w:val="32"/>
          <w:rtl/>
          <w:lang w:bidi="ar-EG"/>
        </w:rPr>
        <w:t xml:space="preserve">ماجستير </w:t>
      </w:r>
      <w:r w:rsidR="0050030C" w:rsidRPr="00B103CE">
        <w:rPr>
          <w:rFonts w:ascii="Sakkal Majalla" w:hAnsi="Sakkal Majalla" w:cs="Sakkal Majalla"/>
          <w:b/>
          <w:bCs/>
          <w:color w:val="000000" w:themeColor="text1"/>
          <w:sz w:val="32"/>
          <w:szCs w:val="32"/>
          <w:rtl/>
          <w:lang w:bidi="ar-EG"/>
        </w:rPr>
        <w:t>ادارة مشاريع</w:t>
      </w:r>
    </w:p>
    <w:p w14:paraId="026EF12D" w14:textId="122198DF" w:rsidR="00822E2C" w:rsidRPr="00B103CE" w:rsidRDefault="004047D3" w:rsidP="00351E08">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B103CE">
        <w:rPr>
          <w:rFonts w:ascii="Sakkal Majalla" w:hAnsi="Sakkal Majalla" w:cs="Sakkal Majalla"/>
          <w:b/>
          <w:bCs/>
          <w:color w:val="000000" w:themeColor="text1"/>
          <w:sz w:val="40"/>
          <w:szCs w:val="40"/>
          <w:rtl/>
          <w:lang w:bidi="ar-EG"/>
        </w:rPr>
        <w:t>أثر تطبيق مبادئ الاستدامة على جودة مشاريع الإسكان دراسة ميدانية على المشاريع السكنية الحديثة في المملكة العربية السعودية</w:t>
      </w:r>
      <w:r w:rsidR="0050030C" w:rsidRPr="00B103CE">
        <w:rPr>
          <w:rFonts w:ascii="Sakkal Majalla" w:hAnsi="Sakkal Majalla" w:cs="Sakkal Majalla"/>
          <w:b/>
          <w:bCs/>
          <w:color w:val="000000" w:themeColor="text1"/>
          <w:sz w:val="40"/>
          <w:szCs w:val="40"/>
          <w:rtl/>
          <w:lang w:bidi="ar-EG"/>
        </w:rPr>
        <w:t>.</w:t>
      </w:r>
    </w:p>
    <w:p w14:paraId="751A7E65" w14:textId="043F10AA" w:rsidR="009125CE" w:rsidRPr="00B103CE" w:rsidRDefault="009125CE" w:rsidP="00351E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103CE">
        <w:rPr>
          <w:rFonts w:ascii="Sakkal Majalla" w:hAnsi="Sakkal Majalla" w:cs="Sakkal Majalla"/>
          <w:b/>
          <w:bCs/>
          <w:color w:val="000000" w:themeColor="text1"/>
          <w:sz w:val="36"/>
          <w:szCs w:val="36"/>
          <w:rtl/>
          <w:lang w:bidi="ar-EG"/>
        </w:rPr>
        <w:t>إعداد الطالب/</w:t>
      </w:r>
    </w:p>
    <w:p w14:paraId="68E05CF5" w14:textId="2258D891" w:rsidR="004047D3" w:rsidRPr="00B103CE" w:rsidRDefault="004047D3" w:rsidP="00351E08">
      <w:pPr>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B103CE">
        <w:rPr>
          <w:rFonts w:ascii="Sakkal Majalla" w:hAnsi="Sakkal Majalla" w:cs="Sakkal Majalla"/>
          <w:color w:val="000000" w:themeColor="text1"/>
          <w:sz w:val="36"/>
          <w:szCs w:val="36"/>
          <w:rtl/>
        </w:rPr>
        <w:t>عبد</w:t>
      </w:r>
      <w:r w:rsidR="00F141D0">
        <w:rPr>
          <w:rFonts w:ascii="Sakkal Majalla" w:hAnsi="Sakkal Majalla" w:cs="Sakkal Majalla" w:hint="cs"/>
          <w:color w:val="000000" w:themeColor="text1"/>
          <w:sz w:val="36"/>
          <w:szCs w:val="36"/>
          <w:rtl/>
        </w:rPr>
        <w:t xml:space="preserve"> الله راضي </w:t>
      </w:r>
      <w:proofErr w:type="spellStart"/>
      <w:r w:rsidR="00F141D0">
        <w:rPr>
          <w:rFonts w:ascii="Sakkal Majalla" w:hAnsi="Sakkal Majalla" w:cs="Sakkal Majalla" w:hint="cs"/>
          <w:color w:val="000000" w:themeColor="text1"/>
          <w:sz w:val="36"/>
          <w:szCs w:val="36"/>
          <w:rtl/>
        </w:rPr>
        <w:t>بوحليقة</w:t>
      </w:r>
      <w:proofErr w:type="spellEnd"/>
    </w:p>
    <w:p w14:paraId="5F4EE2DE" w14:textId="75A57E04" w:rsidR="009125CE" w:rsidRPr="00B103CE" w:rsidRDefault="009125CE" w:rsidP="00351E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103CE">
        <w:rPr>
          <w:rFonts w:ascii="Sakkal Majalla" w:hAnsi="Sakkal Majalla" w:cs="Sakkal Majalla"/>
          <w:b/>
          <w:bCs/>
          <w:color w:val="000000" w:themeColor="text1"/>
          <w:sz w:val="36"/>
          <w:szCs w:val="36"/>
          <w:rtl/>
          <w:lang w:bidi="ar-EG"/>
        </w:rPr>
        <w:t>إشراف/</w:t>
      </w:r>
    </w:p>
    <w:p w14:paraId="39900BA8" w14:textId="299E3A4F" w:rsidR="00D32470" w:rsidRPr="00B103CE" w:rsidRDefault="00BA5817" w:rsidP="00351E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103CE">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362FB1AE" w:rsidR="000A06E6" w:rsidRPr="00B103CE" w:rsidRDefault="000A06E6" w:rsidP="00351E08">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B103CE">
        <w:rPr>
          <w:rFonts w:ascii="Sakkal Majalla" w:eastAsia="Calibri" w:hAnsi="Sakkal Majalla" w:cs="Sakkal Majalla"/>
          <w:color w:val="000000" w:themeColor="text1"/>
          <w:kern w:val="0"/>
          <w:sz w:val="36"/>
          <w:szCs w:val="36"/>
          <w:rtl/>
          <w:lang w:bidi="ar-EG"/>
          <w14:ligatures w14:val="none"/>
        </w:rPr>
        <w:t>د.فايز جراد</w:t>
      </w:r>
    </w:p>
    <w:p w14:paraId="05DD91B1" w14:textId="465B79A9" w:rsidR="00377D51" w:rsidRPr="00B103CE" w:rsidRDefault="009125CE" w:rsidP="00351E08">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B103CE">
        <w:rPr>
          <w:rFonts w:ascii="Sakkal Majalla" w:hAnsi="Sakkal Majalla" w:cs="Sakkal Majalla"/>
          <w:b/>
          <w:bCs/>
          <w:color w:val="000000" w:themeColor="text1"/>
          <w:sz w:val="36"/>
          <w:szCs w:val="36"/>
          <w:rtl/>
          <w:lang w:bidi="ar-EG"/>
        </w:rPr>
        <w:t>العام الدراسي:</w:t>
      </w:r>
    </w:p>
    <w:p w14:paraId="7BE3C551" w14:textId="77777777" w:rsidR="00351E08" w:rsidRPr="00B103CE" w:rsidRDefault="00351E08" w:rsidP="00351E08">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51E08" w:rsidRPr="00B103CE" w:rsidSect="00351E08">
          <w:type w:val="continuous"/>
          <w:pgSz w:w="11906" w:h="16838" w:code="9"/>
          <w:pgMar w:top="1440" w:right="1985" w:bottom="1440" w:left="1418" w:header="720" w:footer="720" w:gutter="567"/>
          <w:pgNumType w:fmt="arabicAbjad" w:start="1"/>
          <w:cols w:space="708"/>
          <w:bidi/>
          <w:rtlGutter/>
          <w:docGrid w:linePitch="360"/>
        </w:sectPr>
      </w:pPr>
      <w:r w:rsidRPr="00B103CE">
        <w:rPr>
          <w:rFonts w:ascii="Sakkal Majalla" w:hAnsi="Sakkal Majalla" w:cs="Sakkal Majalla" w:hint="cs"/>
          <w:color w:val="000000" w:themeColor="text1"/>
          <w:sz w:val="36"/>
          <w:szCs w:val="36"/>
          <w:rtl/>
          <w:lang w:bidi="ar-EG"/>
        </w:rPr>
        <w:t xml:space="preserve">1447 </w:t>
      </w:r>
      <w:r w:rsidRPr="00B103CE">
        <w:rPr>
          <w:rFonts w:ascii="Sakkal Majalla" w:hAnsi="Sakkal Majalla" w:cs="Sakkal Majalla"/>
          <w:color w:val="000000" w:themeColor="text1"/>
          <w:sz w:val="36"/>
          <w:szCs w:val="36"/>
          <w:rtl/>
          <w:lang w:bidi="ar-EG"/>
        </w:rPr>
        <w:t>–</w:t>
      </w:r>
      <w:r w:rsidRPr="00B103CE">
        <w:rPr>
          <w:rFonts w:ascii="Sakkal Majalla" w:hAnsi="Sakkal Majalla" w:cs="Sakkal Majalla" w:hint="cs"/>
          <w:color w:val="000000" w:themeColor="text1"/>
          <w:sz w:val="36"/>
          <w:szCs w:val="36"/>
          <w:rtl/>
          <w:lang w:bidi="ar-EG"/>
        </w:rPr>
        <w:t xml:space="preserve"> 2026</w:t>
      </w:r>
    </w:p>
    <w:p w14:paraId="344B21CD" w14:textId="759D42CD" w:rsidR="00351E08" w:rsidRPr="00B103CE" w:rsidRDefault="00351E08" w:rsidP="00351E08">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322961"/>
      <w:bookmarkStart w:id="1" w:name="_Toc169790487"/>
      <w:r w:rsidRPr="00B103CE">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D18A138" w14:textId="58EDAC7C" w:rsidR="00351E08" w:rsidRPr="00B103CE" w:rsidRDefault="00351E08" w:rsidP="00351E08">
      <w:pPr>
        <w:spacing w:before="100" w:beforeAutospacing="1" w:after="100" w:afterAutospacing="1" w:line="360" w:lineRule="auto"/>
        <w:outlineLvl w:val="1"/>
        <w:rPr>
          <w:rFonts w:ascii="Sakkal Majalla" w:hAnsi="Sakkal Majalla" w:cs="Sakkal Majalla"/>
          <w:b/>
          <w:bCs/>
          <w:color w:val="000000" w:themeColor="text1"/>
          <w:sz w:val="36"/>
          <w:szCs w:val="36"/>
          <w:rtl/>
          <w:lang w:bidi="ar-EG"/>
        </w:rPr>
      </w:pPr>
      <w:bookmarkStart w:id="2" w:name="_Toc223322962"/>
      <w:r w:rsidRPr="00B103CE">
        <w:rPr>
          <w:rFonts w:ascii="Sakkal Majalla" w:hAnsi="Sakkal Majalla" w:cs="Sakkal Majalla" w:hint="cs"/>
          <w:b/>
          <w:bCs/>
          <w:color w:val="000000" w:themeColor="text1"/>
          <w:sz w:val="36"/>
          <w:szCs w:val="36"/>
          <w:rtl/>
          <w:lang w:bidi="ar-EG"/>
        </w:rPr>
        <w:t>1.1 المقدمة</w:t>
      </w:r>
      <w:bookmarkEnd w:id="2"/>
      <w:r w:rsidRPr="00B103CE">
        <w:rPr>
          <w:rFonts w:ascii="Sakkal Majalla" w:hAnsi="Sakkal Majalla" w:cs="Sakkal Majalla" w:hint="cs"/>
          <w:b/>
          <w:bCs/>
          <w:color w:val="000000" w:themeColor="text1"/>
          <w:sz w:val="36"/>
          <w:szCs w:val="36"/>
          <w:rtl/>
          <w:lang w:bidi="ar-EG"/>
        </w:rPr>
        <w:t xml:space="preserve"> </w:t>
      </w:r>
    </w:p>
    <w:p w14:paraId="6C909707" w14:textId="3C45FE1B" w:rsidR="008936F1" w:rsidRPr="00B103CE" w:rsidRDefault="008936F1"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1"/>
      <w:r w:rsidRPr="00B103CE">
        <w:rPr>
          <w:rFonts w:ascii="Sakkal Majalla" w:hAnsi="Sakkal Majalla" w:cs="Sakkal Majalla"/>
          <w:color w:val="000000" w:themeColor="text1"/>
          <w:sz w:val="28"/>
          <w:szCs w:val="28"/>
          <w:rtl/>
        </w:rPr>
        <w:t>في السنوات الأخيرة، شهد العالم تحولاً متزايداً نحو تبني مفاهيم الاستدامة في مختلف القطاعات التنموية، باعتبارها مدخلاً أساسياً لتحقيق التوازن بين متطلبات النمو الاقتصادي والمحافظة على الموارد الطبيعية وتحسين جودة الحياة،  وقد اكتسبت الاستدامة أهمية متزايدة في ظل التحديات البيئية والاجتماعية التي تواجه العالم، مثل التغير المناخي والزيادة السكانية وارتفاع معدلات استهلاك الموارد، الأمر الذي دفع الحكومات والمؤسسات إلى تبني استراتيجيات وممارسات تضمن استمرارية التنمية دون التأثير سلباً على قدرة الأجيال القادمة ،  وقد تناولت العديد من الدراسات مفهوم الاستدامة باعتباره إطاراً شاملاً يقوم على ثلاثة أبعاد رئيسة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البيئي، والاجتماعي، والاقتصادي، حيث يعتبر تحقيق التكامل بين هذه الأبعاد شرطاً لتحقيق تنمية متوازنة ومستدامة</w:t>
      </w:r>
      <w:r w:rsidRPr="00B103CE">
        <w:rPr>
          <w:rFonts w:ascii="Sakkal Majalla" w:hAnsi="Sakkal Majalla" w:cs="Sakkal Majalla"/>
          <w:color w:val="000000" w:themeColor="text1"/>
          <w:sz w:val="28"/>
          <w:szCs w:val="28"/>
        </w:rPr>
        <w:t xml:space="preserve"> (Malik et al., 2021).</w:t>
      </w:r>
    </w:p>
    <w:p w14:paraId="01FEE44D" w14:textId="750E2B2A" w:rsidR="008936F1" w:rsidRPr="00B103CE" w:rsidRDefault="008936F1"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وفي سياق إدارة المشاريع، برزت الاستدامة كمفهوم محوري من شأنه التأثير على كل من مراحل التخطيط والتنفيذ والمتابعة والتقييم، باعتبار المشاريع أحد أهم الأدوات العملية لتحقيق التغيير والتنمية المؤسسية والمجتمعية. وتشير الأدبيات الحديثة إلى أن دمج مبادئ الاستدامة في إدارة المشاريع يعزز الكفاءة التشغيلية ويحسن جودة مخرجات المشروع، كما يساهم في تحسين العلاقات مع أصحاب المصلحة وتعزيز القيمة المؤسسية،  وقد أشار</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إلى أن تبني منهجيات إدارة المشاريع المستدامة يساعد المنظمات على رفع مستوى إدارة الموارد وتحقيق قيمة مضافة من خلال الموازنة بين الأبعاد البيئية والاجتماعية والاقتصادية ضمن بيئة العمل ، وأصبحث الاستدامة جزءاً لا يتجزأ من منظومة اتخاذ القرار الإداري في المشاريع</w:t>
      </w:r>
      <w:r w:rsidRPr="00B103CE">
        <w:rPr>
          <w:rFonts w:ascii="Sakkal Majalla" w:hAnsi="Sakkal Majalla" w:cs="Sakkal Majalla"/>
          <w:color w:val="000000" w:themeColor="text1"/>
          <w:sz w:val="28"/>
          <w:szCs w:val="28"/>
        </w:rPr>
        <w:t>.</w:t>
      </w:r>
    </w:p>
    <w:p w14:paraId="69ED5DBD" w14:textId="170AA3D3" w:rsidR="008936F1" w:rsidRPr="00B103CE" w:rsidRDefault="008936F1"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وفي إطار مشاريع الإسكان تحديداً، تبرز أهمية الاستدامة بشكل أكبر، إذ تمثل هذه المشاريع بنية أساسية تسهم في تحسين جودة الحياة وتعزيز الاستقرار الاجتماعي والاقتصادي، إضافة إلى تأثيرها المباشر على البيئة من خلال استهلاك الموارد والطاقة وتصميم البنية التحتية،  ومع التوسع العمراني الذي تشهده </w:t>
      </w:r>
      <w:r w:rsidRPr="00B103CE">
        <w:rPr>
          <w:rFonts w:ascii="Sakkal Majalla" w:hAnsi="Sakkal Majalla" w:cs="Sakkal Majalla"/>
          <w:color w:val="000000" w:themeColor="text1"/>
          <w:sz w:val="28"/>
          <w:szCs w:val="28"/>
          <w:rtl/>
        </w:rPr>
        <w:lastRenderedPageBreak/>
        <w:t>المملكة العربية السعودية، أصبحت الحاجة ملحّة لتطبيق مبادئ الاستدامة في مشاريع الإسكان بما ينسجم مع توجهات رؤية المملكة 2030 نحو بناء مدن مستدامة ورفاه مجتمعي عالي،  وقد أشار</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إلى أن دمج الاستدامة في المشاريع منذ المراحل الأولى يسهم في تحقيق أداء مؤسسي أفضل وتقليل الاعتماد على الموارد غير المتجددة وتعزيز مشاركة أصحاب المصلحة في بناء بيئات سكنية أكثر توازناً</w:t>
      </w:r>
      <w:r w:rsidRPr="00B103CE">
        <w:rPr>
          <w:rFonts w:ascii="Sakkal Majalla" w:hAnsi="Sakkal Majalla" w:cs="Sakkal Majalla"/>
          <w:color w:val="000000" w:themeColor="text1"/>
          <w:sz w:val="28"/>
          <w:szCs w:val="28"/>
        </w:rPr>
        <w:t>.</w:t>
      </w:r>
    </w:p>
    <w:p w14:paraId="65E57028" w14:textId="77777777" w:rsidR="008936F1" w:rsidRPr="00B103CE" w:rsidRDefault="008936F1"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وعليه، فإن دراسة أثر تطبيق مبادئ الاستدامة على جودة مشاريع الإسكان في المملكة العربية السعودية تمثل أهمية علمية وعملية في آن واحد، كونها تسهم في الربط بين متطلبات التنمية العمرانية الحديثة ومعايير جودة الحياة واستدامة الموارد، بما يدعم الجهود الوطنية الهادفة إلى بناء مجتمعات حضرية قادرة على التكيف والنمو المستدام وفق أسس معرفية وعلمية دقيقة</w:t>
      </w:r>
      <w:r w:rsidRPr="00B103CE">
        <w:rPr>
          <w:rFonts w:ascii="Sakkal Majalla" w:hAnsi="Sakkal Majalla" w:cs="Sakkal Majalla"/>
          <w:color w:val="000000" w:themeColor="text1"/>
          <w:sz w:val="28"/>
          <w:szCs w:val="28"/>
        </w:rPr>
        <w:t>.</w:t>
      </w:r>
    </w:p>
    <w:p w14:paraId="51F2B908" w14:textId="22884EC4" w:rsidR="00351E08" w:rsidRPr="00B103CE" w:rsidRDefault="00351E08" w:rsidP="00351E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322963"/>
      <w:bookmarkEnd w:id="3"/>
      <w:r w:rsidRPr="00B103CE">
        <w:rPr>
          <w:rFonts w:ascii="Sakkal Majalla" w:hAnsi="Sakkal Majalla" w:cs="Sakkal Majalla"/>
          <w:b/>
          <w:bCs/>
          <w:color w:val="000000" w:themeColor="text1"/>
          <w:sz w:val="36"/>
          <w:szCs w:val="36"/>
          <w:rtl/>
        </w:rPr>
        <w:t>2.1 مشكلة الدراسة</w:t>
      </w:r>
      <w:bookmarkEnd w:id="5"/>
    </w:p>
    <w:p w14:paraId="65FD137B" w14:textId="1C9054C6" w:rsidR="00D43F2B" w:rsidRPr="00B103CE" w:rsidRDefault="00D43F2B"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تعد مشاريع الإسكان من أهم المشاريع التنموية التي تسهم في تحسين جودة الحياة ورفاهية المجتمع، إذ تمثل قطاعاً حيوياً في رؤية المملكة العربية السعودية 2030</w:t>
      </w:r>
      <w:r w:rsidR="008936F1" w:rsidRPr="00B103CE">
        <w:rPr>
          <w:rFonts w:ascii="Sakkal Majalla" w:hAnsi="Sakkal Majalla" w:cs="Sakkal Majalla"/>
          <w:color w:val="000000" w:themeColor="text1"/>
          <w:sz w:val="28"/>
          <w:szCs w:val="28"/>
          <w:rtl/>
        </w:rPr>
        <w:t xml:space="preserve">، </w:t>
      </w:r>
      <w:r w:rsidRPr="00B103CE">
        <w:rPr>
          <w:rFonts w:ascii="Sakkal Majalla" w:hAnsi="Sakkal Majalla" w:cs="Sakkal Majalla"/>
          <w:color w:val="000000" w:themeColor="text1"/>
          <w:sz w:val="28"/>
          <w:szCs w:val="28"/>
          <w:rtl/>
        </w:rPr>
        <w:t xml:space="preserve"> ومع تسارع التوسع العمراني وزيادة الطلب على الإسكان، برزت الحاجة إلى تبني مبادئ الاستدامة لضمان تنفيذ مشاريع ذات جودة عالية، قادرة على تلبية احتياجات الحاضر دون الإضرار بقدرات الأجيال المقبلة، إلا أن الواقع يشير إلى أن العديد من مشاريع الإسكان لا تزال تعتمد على ممارسات تقليدية في التصميم والتنفيذ والتشغيل، مما ينعكس سلباً على كفاءة استخدام الموارد وجودة البيئة العمرانية</w:t>
      </w:r>
      <w:r w:rsidRPr="00B103CE">
        <w:rPr>
          <w:rFonts w:ascii="Sakkal Majalla" w:hAnsi="Sakkal Majalla" w:cs="Sakkal Majalla"/>
          <w:color w:val="000000" w:themeColor="text1"/>
          <w:sz w:val="28"/>
          <w:szCs w:val="28"/>
        </w:rPr>
        <w:t>.</w:t>
      </w:r>
    </w:p>
    <w:p w14:paraId="38E1403B" w14:textId="3BD61D7C" w:rsidR="00D43F2B" w:rsidRPr="00B103CE" w:rsidRDefault="00D43F2B"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أوضحت عدد من الدراسات أن دمج الاستدامة في إدارة المشاريع يسهم في تحسين النتائج التشغيلية والمؤسسية، كما أشارت دراسة</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إلى أن تبني مبادئ الاستدامة يعزز القيمة التنافسية وجودة مخرجات المشروع عند موازنة الأبعاد البيئية والاجتماعية والاقتصادية، في حين أكدت دراسة</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أن الاستدامة أصبحت توجهاً متنامياً في إدارة المشاريع، إلا أنها ما زالت تواجه تحديات تتعلق بغياب المعايير الموحدة وآليات القياس</w:t>
      </w:r>
      <w:r w:rsidRPr="00B103CE">
        <w:rPr>
          <w:rFonts w:ascii="Sakkal Majalla" w:hAnsi="Sakkal Majalla" w:cs="Sakkal Majalla"/>
          <w:color w:val="000000" w:themeColor="text1"/>
          <w:sz w:val="28"/>
          <w:szCs w:val="28"/>
        </w:rPr>
        <w:t>.</w:t>
      </w:r>
    </w:p>
    <w:p w14:paraId="3469FC83" w14:textId="6AA88509" w:rsidR="00D43F2B" w:rsidRPr="00B103CE" w:rsidRDefault="00D43F2B"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lastRenderedPageBreak/>
        <w:t>كما بينت دراسة</w:t>
      </w:r>
      <w:r w:rsidRPr="00B103CE">
        <w:rPr>
          <w:rFonts w:ascii="Sakkal Majalla" w:hAnsi="Sakkal Majalla" w:cs="Sakkal Majalla"/>
          <w:color w:val="000000" w:themeColor="text1"/>
          <w:sz w:val="28"/>
          <w:szCs w:val="28"/>
        </w:rPr>
        <w:t xml:space="preserve"> (Malik et al., 2021) </w:t>
      </w:r>
      <w:r w:rsidRPr="00B103CE">
        <w:rPr>
          <w:rFonts w:ascii="Sakkal Majalla" w:hAnsi="Sakkal Majalla" w:cs="Sakkal Majalla"/>
          <w:color w:val="000000" w:themeColor="text1"/>
          <w:sz w:val="28"/>
          <w:szCs w:val="28"/>
          <w:rtl/>
        </w:rPr>
        <w:t>أن تطبيق الاستدامة يسهم في رفع جودة التنفيذ، وتقليل الهدر في الموارد، وتعزيز رضا أصحاب المصلحة، بينما أوضحت دراسة</w:t>
      </w:r>
      <w:r w:rsidRPr="00B103CE">
        <w:rPr>
          <w:rFonts w:ascii="Sakkal Majalla" w:hAnsi="Sakkal Majalla" w:cs="Sakkal Majalla"/>
          <w:color w:val="000000" w:themeColor="text1"/>
          <w:sz w:val="28"/>
          <w:szCs w:val="28"/>
        </w:rPr>
        <w:t xml:space="preserve"> (Aghaegbuna et al., 2020) </w:t>
      </w:r>
      <w:r w:rsidRPr="00B103CE">
        <w:rPr>
          <w:rFonts w:ascii="Sakkal Majalla" w:hAnsi="Sakkal Majalla" w:cs="Sakkal Majalla"/>
          <w:color w:val="000000" w:themeColor="text1"/>
          <w:sz w:val="28"/>
          <w:szCs w:val="28"/>
          <w:rtl/>
        </w:rPr>
        <w:t>أن نقص الوعي وضعف المعرفة لدى العاملين يعد من أبرز معوقات دمج الاستدامة</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أما دراسة</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فقد أظهرت أن تطبيق الاستدامة غالباً ما يكون استجابة تفاعلية أكثر من كونه توجهاً استباقياً، مما يؤدي إلى ضعف تأثيرها في جودة المشاريع</w:t>
      </w:r>
      <w:r w:rsidRPr="00B103CE">
        <w:rPr>
          <w:rFonts w:ascii="Sakkal Majalla" w:hAnsi="Sakkal Majalla" w:cs="Sakkal Majalla"/>
          <w:color w:val="000000" w:themeColor="text1"/>
          <w:sz w:val="28"/>
          <w:szCs w:val="28"/>
        </w:rPr>
        <w:t>.</w:t>
      </w:r>
    </w:p>
    <w:p w14:paraId="610908B3" w14:textId="6E34EC55" w:rsidR="00D43F2B" w:rsidRPr="00B103CE" w:rsidRDefault="00D43F2B"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وعلى الرغم من كثرة الدراسات التي تناولت الاستدامة في المشاريع العامة والصناعية والتجارية، فإن الدراسات التي بحثت أثر تطبيق مبادئ الاستدامة على جودة مشاريع الإسكان في السياق السعودي ما تزال محدودة، خاصة في ظل التحولات العمرانية الكبيرة التي تشهدها المملكة ،  ومن هنا تظهر الفجوة البحثية التي تسعى الدراسة الحالية إلى سدّها، وذلك من خلال تحليل أثر تطبيق الاستدامة بأبعادها الثلاثة على جودة مشاريع الإسكان الحديثة وتحديد مستوى تأثير كل بُعد في معايير الجودة العمرانية والإدارية</w:t>
      </w:r>
      <w:r w:rsidRPr="00B103CE">
        <w:rPr>
          <w:rFonts w:ascii="Sakkal Majalla" w:hAnsi="Sakkal Majalla" w:cs="Sakkal Majalla"/>
          <w:color w:val="000000" w:themeColor="text1"/>
          <w:sz w:val="28"/>
          <w:szCs w:val="28"/>
        </w:rPr>
        <w:t>.</w:t>
      </w:r>
    </w:p>
    <w:p w14:paraId="329FB66F" w14:textId="26B91CE4" w:rsidR="00D43F2B" w:rsidRPr="00B103CE" w:rsidRDefault="00D43F2B"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وبناءً على ما سبق، يمكن صياغة مشكلة الدراسة بالسؤال الرئيس الآتي</w:t>
      </w:r>
      <w:r w:rsidR="00351E08" w:rsidRPr="00B103CE">
        <w:rPr>
          <w:rFonts w:ascii="Sakkal Majalla" w:hAnsi="Sakkal Majalla" w:cs="Sakkal Majalla"/>
          <w:color w:val="000000" w:themeColor="text1"/>
          <w:sz w:val="28"/>
          <w:szCs w:val="28"/>
        </w:rPr>
        <w:t>:</w:t>
      </w:r>
      <w:r w:rsidR="00351E08"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إلى أي مدى يسهم تطبيق مبادئ الاستدامة (البيئية، الاجتماعية، الاقتصادية) في تحسين جودة مشاريع الإسكان الحديثة في المملكة العربية السعودية؟</w:t>
      </w:r>
    </w:p>
    <w:p w14:paraId="75E7839B" w14:textId="5664924D" w:rsidR="00351E08" w:rsidRPr="00B103CE" w:rsidRDefault="00351E08" w:rsidP="00351E08">
      <w:pPr>
        <w:pStyle w:val="NormalWeb"/>
        <w:bidi/>
        <w:spacing w:line="360" w:lineRule="auto"/>
        <w:jc w:val="both"/>
        <w:outlineLvl w:val="1"/>
        <w:rPr>
          <w:rFonts w:ascii="Sakkal Majalla" w:hAnsi="Sakkal Majalla" w:cs="Sakkal Majalla"/>
          <w:b/>
          <w:bCs/>
          <w:color w:val="000000" w:themeColor="text1"/>
          <w:sz w:val="36"/>
          <w:szCs w:val="36"/>
          <w:rtl/>
        </w:rPr>
      </w:pPr>
      <w:bookmarkStart w:id="6" w:name="_Toc223322964"/>
      <w:bookmarkStart w:id="7" w:name="_Toc169790490"/>
      <w:bookmarkEnd w:id="4"/>
      <w:r w:rsidRPr="00B103CE">
        <w:rPr>
          <w:rFonts w:ascii="Sakkal Majalla" w:hAnsi="Sakkal Majalla" w:cs="Sakkal Majalla"/>
          <w:b/>
          <w:bCs/>
          <w:color w:val="000000" w:themeColor="text1"/>
          <w:sz w:val="36"/>
          <w:szCs w:val="36"/>
          <w:rtl/>
        </w:rPr>
        <w:t>3.1 أهمية الدراسة:</w:t>
      </w:r>
      <w:bookmarkEnd w:id="6"/>
    </w:p>
    <w:p w14:paraId="1EE72FAC" w14:textId="40083867" w:rsidR="00AF46DF" w:rsidRPr="00B103CE" w:rsidRDefault="00AF46DF" w:rsidP="00351E08">
      <w:pPr>
        <w:pStyle w:val="NormalWeb"/>
        <w:bidi/>
        <w:spacing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B103CE">
        <w:rPr>
          <w:rFonts w:ascii="Sakkal Majalla" w:hAnsi="Sakkal Majalla" w:cs="Sakkal Majalla"/>
          <w:b/>
          <w:bCs/>
          <w:color w:val="000000" w:themeColor="text1"/>
          <w:sz w:val="28"/>
          <w:szCs w:val="28"/>
          <w:rtl/>
        </w:rPr>
        <w:t>فيما يل</w:t>
      </w:r>
      <w:r w:rsidR="00DD6BEA" w:rsidRPr="00B103CE">
        <w:rPr>
          <w:rFonts w:ascii="Sakkal Majalla" w:hAnsi="Sakkal Majalla" w:cs="Sakkal Majalla"/>
          <w:b/>
          <w:bCs/>
          <w:color w:val="000000" w:themeColor="text1"/>
          <w:sz w:val="28"/>
          <w:szCs w:val="28"/>
          <w:rtl/>
        </w:rPr>
        <w:t>ي</w:t>
      </w:r>
      <w:r w:rsidR="000125CD" w:rsidRPr="00B103CE">
        <w:rPr>
          <w:rFonts w:ascii="Sakkal Majalla" w:hAnsi="Sakkal Majalla" w:cs="Sakkal Majalla"/>
          <w:b/>
          <w:bCs/>
          <w:color w:val="000000" w:themeColor="text1"/>
          <w:sz w:val="28"/>
          <w:szCs w:val="28"/>
          <w:rtl/>
        </w:rPr>
        <w:t>:</w:t>
      </w:r>
    </w:p>
    <w:p w14:paraId="22B45B1B" w14:textId="77777777" w:rsidR="002133A6" w:rsidRPr="00B103CE" w:rsidRDefault="002133A6"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أولًا: الأهمية العلمية</w:t>
      </w:r>
      <w:r w:rsidRPr="00B103CE">
        <w:rPr>
          <w:rFonts w:ascii="Sakkal Majalla" w:hAnsi="Sakkal Majalla" w:cs="Sakkal Majalla"/>
          <w:b/>
          <w:bCs/>
          <w:color w:val="000000" w:themeColor="text1"/>
          <w:sz w:val="32"/>
          <w:szCs w:val="32"/>
        </w:rPr>
        <w:t>:</w:t>
      </w:r>
    </w:p>
    <w:p w14:paraId="01636703" w14:textId="16DEB9D0" w:rsidR="006024F5" w:rsidRPr="00B103CE" w:rsidRDefault="006024F5" w:rsidP="00536ACC">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b w:val="0"/>
          <w:bCs w:val="0"/>
          <w:color w:val="000000" w:themeColor="text1"/>
          <w:sz w:val="28"/>
          <w:szCs w:val="28"/>
          <w:rtl/>
        </w:rPr>
        <w:t>تسهم الدراسة في إثراء الأدبيات العلمية</w:t>
      </w:r>
      <w:r w:rsidRPr="00B103CE">
        <w:rPr>
          <w:rFonts w:ascii="Sakkal Majalla" w:hAnsi="Sakkal Majalla" w:cs="Sakkal Majalla"/>
          <w:color w:val="000000" w:themeColor="text1"/>
          <w:sz w:val="28"/>
          <w:szCs w:val="28"/>
          <w:rtl/>
        </w:rPr>
        <w:t xml:space="preserve"> المتعلقة بتطبيق مبادئ الاستدامة في مشاريع الإسكان، وذلك من خلال الربط بين أبعاد الاستدامة الثلاثة (البيئية، الاجتماعية، الاقتصادية) ومتغير جودة المشاريع</w:t>
      </w:r>
      <w:r w:rsidRPr="00B103CE">
        <w:rPr>
          <w:rFonts w:ascii="Sakkal Majalla" w:hAnsi="Sakkal Majalla" w:cs="Sakkal Majalla"/>
          <w:color w:val="000000" w:themeColor="text1"/>
          <w:sz w:val="28"/>
          <w:szCs w:val="28"/>
        </w:rPr>
        <w:t>.</w:t>
      </w:r>
    </w:p>
    <w:p w14:paraId="5D73843A" w14:textId="55978745" w:rsidR="006024F5" w:rsidRPr="00B103CE" w:rsidRDefault="006024F5" w:rsidP="00536ACC">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b w:val="0"/>
          <w:bCs w:val="0"/>
          <w:color w:val="000000" w:themeColor="text1"/>
          <w:sz w:val="28"/>
          <w:szCs w:val="28"/>
          <w:rtl/>
        </w:rPr>
        <w:lastRenderedPageBreak/>
        <w:t>تسد فجوة بحثية</w:t>
      </w:r>
      <w:r w:rsidRPr="00B103CE">
        <w:rPr>
          <w:rFonts w:ascii="Sakkal Majalla" w:hAnsi="Sakkal Majalla" w:cs="Sakkal Majalla"/>
          <w:color w:val="000000" w:themeColor="text1"/>
          <w:sz w:val="28"/>
          <w:szCs w:val="28"/>
          <w:rtl/>
        </w:rPr>
        <w:t xml:space="preserve"> في مجال الدراسات التي تتناول الاستدامة في قطاع الإسكان السعودي، خصوصًا في ضوء التوجهات الحديثة لرؤية المملكة 2030</w:t>
      </w:r>
      <w:r w:rsidRPr="00B103CE">
        <w:rPr>
          <w:rFonts w:ascii="Sakkal Majalla" w:hAnsi="Sakkal Majalla" w:cs="Sakkal Majalla"/>
          <w:color w:val="000000" w:themeColor="text1"/>
          <w:sz w:val="28"/>
          <w:szCs w:val="28"/>
        </w:rPr>
        <w:t>.</w:t>
      </w:r>
    </w:p>
    <w:p w14:paraId="33A4905F" w14:textId="312D4739" w:rsidR="006024F5" w:rsidRPr="00B103CE" w:rsidRDefault="006024F5" w:rsidP="00536ACC">
      <w:pPr>
        <w:pStyle w:val="NormalWeb"/>
        <w:numPr>
          <w:ilvl w:val="0"/>
          <w:numId w:val="6"/>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تقدم الدراسة </w:t>
      </w:r>
      <w:r w:rsidRPr="00B103CE">
        <w:rPr>
          <w:rStyle w:val="Strong"/>
          <w:rFonts w:ascii="Sakkal Majalla" w:hAnsi="Sakkal Majalla" w:cs="Sakkal Majalla"/>
          <w:b w:val="0"/>
          <w:bCs w:val="0"/>
          <w:color w:val="000000" w:themeColor="text1"/>
          <w:sz w:val="28"/>
          <w:szCs w:val="28"/>
          <w:rtl/>
        </w:rPr>
        <w:t>إطارًا نظريًا موحدًا</w:t>
      </w:r>
      <w:r w:rsidRPr="00B103CE">
        <w:rPr>
          <w:rFonts w:ascii="Sakkal Majalla" w:hAnsi="Sakkal Majalla" w:cs="Sakkal Majalla"/>
          <w:color w:val="000000" w:themeColor="text1"/>
          <w:sz w:val="28"/>
          <w:szCs w:val="28"/>
          <w:rtl/>
        </w:rPr>
        <w:t xml:space="preserve"> يساعد الباحثين على فهم العلاقة بين الاستدامة وجودة المشروعات السكنية من منظور شامل</w:t>
      </w:r>
      <w:r w:rsidRPr="00B103CE">
        <w:rPr>
          <w:rFonts w:ascii="Sakkal Majalla" w:hAnsi="Sakkal Majalla" w:cs="Sakkal Majalla"/>
          <w:color w:val="000000" w:themeColor="text1"/>
          <w:sz w:val="28"/>
          <w:szCs w:val="28"/>
        </w:rPr>
        <w:t>.</w:t>
      </w:r>
    </w:p>
    <w:p w14:paraId="4B434FA6" w14:textId="3112116D" w:rsidR="006024F5" w:rsidRPr="00B103CE" w:rsidRDefault="006024F5" w:rsidP="00536ACC">
      <w:pPr>
        <w:pStyle w:val="NormalWeb"/>
        <w:numPr>
          <w:ilvl w:val="0"/>
          <w:numId w:val="3"/>
        </w:numPr>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b w:val="0"/>
          <w:bCs w:val="0"/>
          <w:color w:val="000000" w:themeColor="text1"/>
          <w:sz w:val="28"/>
          <w:szCs w:val="28"/>
          <w:rtl/>
        </w:rPr>
        <w:t>تعزز الفهم العلمي</w:t>
      </w:r>
      <w:r w:rsidRPr="00B103CE">
        <w:rPr>
          <w:rFonts w:ascii="Sakkal Majalla" w:hAnsi="Sakkal Majalla" w:cs="Sakkal Majalla"/>
          <w:color w:val="000000" w:themeColor="text1"/>
          <w:sz w:val="28"/>
          <w:szCs w:val="28"/>
          <w:rtl/>
        </w:rPr>
        <w:t xml:space="preserve"> لكيفية تأثير تطبيق الاستدامة على رفع كفاءة المشاريع وتحسين نتائجها التشغيلية والعمرانية على المدى الطويل</w:t>
      </w:r>
      <w:r w:rsidRPr="00B103CE">
        <w:rPr>
          <w:rFonts w:ascii="Sakkal Majalla" w:hAnsi="Sakkal Majalla" w:cs="Sakkal Majalla"/>
          <w:color w:val="000000" w:themeColor="text1"/>
          <w:sz w:val="28"/>
          <w:szCs w:val="28"/>
        </w:rPr>
        <w:t>.</w:t>
      </w:r>
    </w:p>
    <w:p w14:paraId="438FFA96" w14:textId="1A77AE31" w:rsidR="002133A6" w:rsidRPr="00B103CE" w:rsidRDefault="002133A6"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ثانيًا: الأهمية العملية</w:t>
      </w:r>
      <w:r w:rsidRPr="00B103CE">
        <w:rPr>
          <w:rFonts w:ascii="Sakkal Majalla" w:hAnsi="Sakkal Majalla" w:cs="Sakkal Majalla"/>
          <w:b/>
          <w:bCs/>
          <w:color w:val="000000" w:themeColor="text1"/>
          <w:sz w:val="32"/>
          <w:szCs w:val="32"/>
        </w:rPr>
        <w:t>:</w:t>
      </w:r>
    </w:p>
    <w:p w14:paraId="3AA801A7" w14:textId="77777777" w:rsidR="006024F5" w:rsidRPr="00B103CE" w:rsidRDefault="006024F5" w:rsidP="00536AC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تقدم الدراسة توصيات عملية لصانعي القرار في الجهات المشرفة على قطاع الإسكان حول كيفية دمج مبادئ الاستدامة في جميع مراحل إنشاء المشاريع السكنية.</w:t>
      </w:r>
    </w:p>
    <w:p w14:paraId="6BA34316" w14:textId="77777777" w:rsidR="006024F5" w:rsidRPr="00B103CE" w:rsidRDefault="006024F5" w:rsidP="00536AC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تساعد المهندسين والمطورين العقاريين في اختيار ممارسات تصميم وتنفيذ وتشغيل مستدامة تؤدي إلى تحسين جودة المشاريع وتقليل التكاليف التشغيلية.</w:t>
      </w:r>
    </w:p>
    <w:p w14:paraId="639E0A88" w14:textId="77777777" w:rsidR="006024F5" w:rsidRPr="00B103CE" w:rsidRDefault="006024F5" w:rsidP="00536AC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تدعم الدراسة الجهات الحكومية والمنظمات العمرانية في تطوير سياسات وبرامج تخطيط عمراني مستدام تسهم في رفع جودة الحياة الحضرية.</w:t>
      </w:r>
    </w:p>
    <w:p w14:paraId="406AFFA9" w14:textId="77777777" w:rsidR="006024F5" w:rsidRPr="00B103CE" w:rsidRDefault="006024F5" w:rsidP="00536AC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تساعد مطوري المشاريع على تحسين رضا المستفيدين وسكان المجمعات السكنية من خلال الاهتمام بالبعد الاجتماعي والبيئي إلى جانب البعد الاقتصادي.</w:t>
      </w:r>
    </w:p>
    <w:p w14:paraId="6E39346E" w14:textId="7682987B" w:rsidR="003610C7" w:rsidRPr="00B103CE" w:rsidRDefault="006024F5" w:rsidP="00536ACC">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تسهم في تحقيق كفاءة استخدام الموارد وتخفيض الهدر بما يتماشى مع أهداف حماية البيئة والتنمية المستدامة.</w:t>
      </w:r>
      <w:r w:rsidR="003832FC" w:rsidRPr="00B103CE">
        <w:rPr>
          <w:rFonts w:ascii="Sakkal Majalla" w:hAnsi="Sakkal Majalla" w:cs="Sakkal Majalla"/>
          <w:color w:val="000000" w:themeColor="text1"/>
          <w:sz w:val="28"/>
          <w:szCs w:val="28"/>
          <w:rtl/>
        </w:rPr>
        <w:t>.</w:t>
      </w:r>
    </w:p>
    <w:p w14:paraId="4798743E" w14:textId="6FD28667" w:rsidR="00351E08" w:rsidRPr="00B103CE" w:rsidRDefault="00351E08" w:rsidP="00351E08">
      <w:pPr>
        <w:rPr>
          <w:rFonts w:ascii="Sakkal Majalla" w:hAnsi="Sakkal Majalla" w:cs="Sakkal Majalla"/>
          <w:b/>
          <w:bCs/>
          <w:color w:val="000000" w:themeColor="text1"/>
          <w:sz w:val="36"/>
          <w:szCs w:val="36"/>
          <w:rtl/>
        </w:rPr>
      </w:pPr>
      <w:bookmarkStart w:id="8" w:name="_Toc169790491"/>
      <w:bookmarkEnd w:id="7"/>
      <w:r w:rsidRPr="00B103CE">
        <w:rPr>
          <w:rFonts w:ascii="Sakkal Majalla" w:hAnsi="Sakkal Majalla" w:cs="Sakkal Majalla"/>
          <w:b/>
          <w:bCs/>
          <w:color w:val="000000" w:themeColor="text1"/>
          <w:sz w:val="36"/>
          <w:szCs w:val="36"/>
          <w:rtl/>
        </w:rPr>
        <w:br w:type="page"/>
      </w:r>
      <w:r w:rsidRPr="00B103CE">
        <w:rPr>
          <w:rFonts w:ascii="Sakkal Majalla" w:hAnsi="Sakkal Majalla" w:cs="Sakkal Majalla" w:hint="cs"/>
          <w:b/>
          <w:bCs/>
          <w:color w:val="000000" w:themeColor="text1"/>
          <w:sz w:val="36"/>
          <w:szCs w:val="36"/>
          <w:rtl/>
        </w:rPr>
        <w:lastRenderedPageBreak/>
        <w:t xml:space="preserve">4.1 </w:t>
      </w:r>
      <w:r w:rsidRPr="00B103CE">
        <w:rPr>
          <w:rFonts w:ascii="Sakkal Majalla" w:hAnsi="Sakkal Majalla" w:cs="Sakkal Majalla"/>
          <w:b/>
          <w:bCs/>
          <w:color w:val="000000" w:themeColor="text1"/>
          <w:sz w:val="36"/>
          <w:szCs w:val="36"/>
          <w:rtl/>
        </w:rPr>
        <w:t>أهداف الدراسة:</w:t>
      </w:r>
    </w:p>
    <w:p w14:paraId="7C8413B5" w14:textId="77777777" w:rsidR="006024F5" w:rsidRPr="00B103CE" w:rsidRDefault="006024F5" w:rsidP="00351E08">
      <w:pPr>
        <w:pStyle w:val="NormalWeb"/>
        <w:bidi/>
        <w:spacing w:line="360" w:lineRule="auto"/>
        <w:ind w:left="-2" w:firstLine="708"/>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يهدف هذا البحث إلى دراسة أثر تطبيق مبادئ الاستدامة بأبعادها (البيئية، والاجتماعية، والاقتصادية) على جودة مشاريع الإسكان في المشاريع السكنية الحديثة بالمملكة العربية السعودية، ويتفرع من هذا الهدف الرئيس عدد من الأهداف الفرعية، أبرزها:</w:t>
      </w:r>
    </w:p>
    <w:p w14:paraId="5C7560A7" w14:textId="77777777" w:rsidR="006024F5" w:rsidRPr="00B103CE" w:rsidRDefault="006024F5" w:rsidP="00536AC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تحليل مدى مراعاة البعد البيئي في مراحل تخطيط وتنفيذ مشاريع الإسكان وتأثيره على كفاءة استهلاك الموارد وحماية البيئة.</w:t>
      </w:r>
    </w:p>
    <w:p w14:paraId="77088E73" w14:textId="77777777" w:rsidR="006024F5" w:rsidRPr="00B103CE" w:rsidRDefault="006024F5" w:rsidP="00536AC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تقييم دور البعد الاجتماعي في تحسين جودة حياة السكان وتعزيز الترابط المجتمعي في المجمعات السكنية الحديثة.</w:t>
      </w:r>
    </w:p>
    <w:p w14:paraId="2655CBC8" w14:textId="77777777" w:rsidR="006024F5" w:rsidRPr="00B103CE" w:rsidRDefault="006024F5" w:rsidP="00536AC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قياس أثر البعد الاقتصادي في خفض تكاليف التشغيل والصيانة وضمان استدامة الاستثمارات السكنية على المدى الطويل.</w:t>
      </w:r>
    </w:p>
    <w:p w14:paraId="3999EC5F" w14:textId="77777777" w:rsidR="006024F5" w:rsidRPr="00B103CE" w:rsidRDefault="006024F5" w:rsidP="00536AC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تحديد مستوى جودة مشاريع الإسكان من حيث التصميم، التنفيذ، البنية التحتية، والخدمات المصاحبة.</w:t>
      </w:r>
    </w:p>
    <w:p w14:paraId="06FBB4E7" w14:textId="6809D25C" w:rsidR="00485A30" w:rsidRPr="00B103CE" w:rsidRDefault="006024F5" w:rsidP="00536ACC">
      <w:pPr>
        <w:pStyle w:val="NormalWeb"/>
        <w:numPr>
          <w:ilvl w:val="0"/>
          <w:numId w:val="5"/>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اقتراح توصيات عملية لتفعيل مبادئ الاستدامة في مشاريع الإسكان، بما يحقق جودة أعلى واستدامة طويلة الأمد.</w:t>
      </w:r>
      <w:r w:rsidR="00485A30" w:rsidRPr="00B103CE">
        <w:rPr>
          <w:rFonts w:ascii="Sakkal Majalla" w:hAnsi="Sakkal Majalla" w:cs="Sakkal Majalla"/>
          <w:color w:val="000000" w:themeColor="text1"/>
          <w:sz w:val="28"/>
          <w:szCs w:val="28"/>
        </w:rPr>
        <w:t>.</w:t>
      </w:r>
    </w:p>
    <w:p w14:paraId="7D569A15" w14:textId="79381C40" w:rsidR="00351E08" w:rsidRPr="00B103CE" w:rsidRDefault="00351E08" w:rsidP="00351E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23322965"/>
      <w:bookmarkEnd w:id="8"/>
      <w:r w:rsidRPr="00B103CE">
        <w:rPr>
          <w:rFonts w:ascii="Sakkal Majalla" w:hAnsi="Sakkal Majalla" w:cs="Sakkal Majalla"/>
          <w:b/>
          <w:bCs/>
          <w:color w:val="000000" w:themeColor="text1"/>
          <w:sz w:val="36"/>
          <w:szCs w:val="36"/>
          <w:rtl/>
        </w:rPr>
        <w:t>5.1 تساؤلات الدراسة</w:t>
      </w:r>
      <w:bookmarkEnd w:id="9"/>
    </w:p>
    <w:p w14:paraId="546C5668" w14:textId="16F16107" w:rsidR="00A65AA5" w:rsidRPr="00B103CE" w:rsidRDefault="00A327F6"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b/>
          <w:bCs/>
          <w:color w:val="000000" w:themeColor="text1"/>
          <w:sz w:val="28"/>
          <w:szCs w:val="28"/>
          <w:rtl/>
        </w:rPr>
        <w:t>ال</w:t>
      </w:r>
      <w:r w:rsidR="002133A6" w:rsidRPr="00B103CE">
        <w:rPr>
          <w:rFonts w:ascii="Sakkal Majalla" w:hAnsi="Sakkal Majalla" w:cs="Sakkal Majalla"/>
          <w:b/>
          <w:bCs/>
          <w:color w:val="000000" w:themeColor="text1"/>
          <w:sz w:val="28"/>
          <w:szCs w:val="28"/>
          <w:rtl/>
        </w:rPr>
        <w:t>سؤال الدراسة الرئيسي</w:t>
      </w:r>
      <w:r w:rsidR="002133A6" w:rsidRPr="00B103CE">
        <w:rPr>
          <w:rFonts w:ascii="Sakkal Majalla" w:hAnsi="Sakkal Majalla" w:cs="Sakkal Majalla"/>
          <w:color w:val="000000" w:themeColor="text1"/>
          <w:sz w:val="28"/>
          <w:szCs w:val="28"/>
        </w:rPr>
        <w:t>:</w:t>
      </w:r>
      <w:r w:rsidRPr="00B103CE">
        <w:rPr>
          <w:rFonts w:ascii="Sakkal Majalla" w:hAnsi="Sakkal Majalla" w:cs="Sakkal Majalla"/>
          <w:color w:val="000000" w:themeColor="text1"/>
          <w:sz w:val="28"/>
          <w:szCs w:val="28"/>
          <w:rtl/>
        </w:rPr>
        <w:t xml:space="preserve"> </w:t>
      </w:r>
      <w:r w:rsidR="006024F5" w:rsidRPr="00B103CE">
        <w:rPr>
          <w:rFonts w:ascii="Sakkal Majalla" w:hAnsi="Sakkal Majalla" w:cs="Sakkal Majalla"/>
          <w:color w:val="000000" w:themeColor="text1"/>
          <w:sz w:val="28"/>
          <w:szCs w:val="28"/>
          <w:rtl/>
        </w:rPr>
        <w:t>ما أثر تطبيق مبادئ الاستدامة بأبعادها (البيئية، الاجتماعية، والاقتصادية) على جودة مشاريع الإسكان في المشاريع السكنية الحديثة بالمملكة العربية السعودية؟</w:t>
      </w:r>
    </w:p>
    <w:p w14:paraId="07DE0CD5" w14:textId="65273AB0" w:rsidR="00ED5FAB" w:rsidRPr="00B103CE" w:rsidRDefault="00351E08" w:rsidP="00351E08">
      <w:pPr>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br w:type="page"/>
      </w:r>
      <w:r w:rsidR="00ED5FAB" w:rsidRPr="00B103CE">
        <w:rPr>
          <w:rFonts w:ascii="Sakkal Majalla" w:hAnsi="Sakkal Majalla" w:cs="Sakkal Majalla"/>
          <w:b/>
          <w:bCs/>
          <w:color w:val="000000" w:themeColor="text1"/>
          <w:sz w:val="32"/>
          <w:szCs w:val="32"/>
          <w:rtl/>
        </w:rPr>
        <w:lastRenderedPageBreak/>
        <w:t>الأسئلة الفرعية:</w:t>
      </w:r>
    </w:p>
    <w:p w14:paraId="2C9CD288" w14:textId="77777777" w:rsidR="006024F5" w:rsidRPr="00B103CE" w:rsidRDefault="006024F5" w:rsidP="00536AC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ما أثر البعد البيئي للاستدامة على جودة التصميم والتنفيذ والبنية التحتية في مشاريع الإسكان؟</w:t>
      </w:r>
    </w:p>
    <w:p w14:paraId="5F5527BB" w14:textId="77777777" w:rsidR="006024F5" w:rsidRPr="00B103CE" w:rsidRDefault="006024F5" w:rsidP="00536AC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ما أثر البعد الاجتماعي للاستدامة على رضا السكان وتحسين جودة الحياة المجتمعية في المشاريع السكنية الحديثة؟</w:t>
      </w:r>
    </w:p>
    <w:p w14:paraId="5F0E2E33" w14:textId="77777777" w:rsidR="006024F5" w:rsidRPr="00B103CE" w:rsidRDefault="006024F5" w:rsidP="00536AC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ما أثر البعد الاقتصادي للاستدامة على تقليل تكاليف التشغيل والصيانة وتحقيق الكفاءة طويلة المدى في مشاريع الإسكان؟</w:t>
      </w:r>
    </w:p>
    <w:p w14:paraId="6813CEEC" w14:textId="77777777" w:rsidR="006024F5" w:rsidRPr="00B103CE" w:rsidRDefault="006024F5" w:rsidP="00536AC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ما مستوى جودة مشاريع الإسكان في المملكة العربية السعودية في ضوء معايير الجودة العمرانية والاستدامة؟</w:t>
      </w:r>
    </w:p>
    <w:p w14:paraId="130E686B" w14:textId="28BF81B8" w:rsidR="003832FC" w:rsidRPr="00B103CE" w:rsidRDefault="006024F5" w:rsidP="00536ACC">
      <w:pPr>
        <w:pStyle w:val="NormalWeb"/>
        <w:numPr>
          <w:ilvl w:val="0"/>
          <w:numId w:val="2"/>
        </w:numPr>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ما المتطلبات والتحديات التي تواجه تطبيق مبادئ الاستدامة في مشاريع الإسكان الحديثة، وكيف يمكن معالجتها</w:t>
      </w:r>
      <w:r w:rsidR="003832FC" w:rsidRPr="00B103CE">
        <w:rPr>
          <w:rFonts w:ascii="Sakkal Majalla" w:hAnsi="Sakkal Majalla" w:cs="Sakkal Majalla"/>
          <w:color w:val="000000" w:themeColor="text1"/>
          <w:sz w:val="28"/>
          <w:szCs w:val="28"/>
          <w:rtl/>
        </w:rPr>
        <w:t>؟</w:t>
      </w:r>
    </w:p>
    <w:p w14:paraId="49EDA7EE" w14:textId="21136451" w:rsidR="00351E08" w:rsidRPr="00B103CE" w:rsidRDefault="00351E08" w:rsidP="00351E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322966"/>
      <w:bookmarkStart w:id="11" w:name="_Toc169790499"/>
      <w:r w:rsidRPr="00B103CE">
        <w:rPr>
          <w:rFonts w:ascii="Sakkal Majalla" w:hAnsi="Sakkal Majalla" w:cs="Sakkal Majalla"/>
          <w:b/>
          <w:bCs/>
          <w:color w:val="000000" w:themeColor="text1"/>
          <w:sz w:val="36"/>
          <w:szCs w:val="36"/>
          <w:rtl/>
        </w:rPr>
        <w:t>6.1   فروض الدراسة:</w:t>
      </w:r>
      <w:bookmarkEnd w:id="10"/>
    </w:p>
    <w:p w14:paraId="4FD8ACC2" w14:textId="24842040" w:rsidR="00681671" w:rsidRPr="00B103CE" w:rsidRDefault="00681671" w:rsidP="00351E08">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JO"/>
        </w:rPr>
      </w:pPr>
      <w:r w:rsidRPr="00B103CE">
        <w:rPr>
          <w:rFonts w:ascii="Sakkal Majalla" w:hAnsi="Sakkal Majalla" w:cs="Sakkal Majalla"/>
          <w:b/>
          <w:bCs/>
          <w:color w:val="000000" w:themeColor="text1"/>
          <w:sz w:val="28"/>
          <w:szCs w:val="28"/>
          <w:rtl/>
        </w:rPr>
        <w:t>لتحقيق أهداف الدراسة والإجابة على تساؤلاتها يمكن  صياغة</w:t>
      </w:r>
      <w:r w:rsidRPr="00B103CE">
        <w:rPr>
          <w:rFonts w:ascii="Sakkal Majalla" w:hAnsi="Sakkal Majalla" w:cs="Sakkal Majalla"/>
          <w:b/>
          <w:bCs/>
          <w:color w:val="000000" w:themeColor="text1"/>
          <w:sz w:val="28"/>
          <w:szCs w:val="28"/>
          <w:rtl/>
          <w:lang w:bidi="ar-JO"/>
        </w:rPr>
        <w:t xml:space="preserve"> </w:t>
      </w:r>
      <w:r w:rsidRPr="00B103CE">
        <w:rPr>
          <w:rFonts w:ascii="Sakkal Majalla" w:hAnsi="Sakkal Majalla" w:cs="Sakkal Majalla"/>
          <w:b/>
          <w:bCs/>
          <w:color w:val="000000" w:themeColor="text1"/>
          <w:sz w:val="28"/>
          <w:szCs w:val="28"/>
          <w:rtl/>
        </w:rPr>
        <w:t>الفرضيات التالية:</w:t>
      </w:r>
    </w:p>
    <w:p w14:paraId="0FF9DB63" w14:textId="0BD9BC40" w:rsidR="00351E08" w:rsidRPr="00B103CE" w:rsidRDefault="00351E08" w:rsidP="00351E08">
      <w:pPr>
        <w:pStyle w:val="NormalWeb"/>
        <w:bidi/>
        <w:spacing w:line="360" w:lineRule="auto"/>
        <w:ind w:firstLine="706"/>
        <w:jc w:val="both"/>
        <w:rPr>
          <w:rFonts w:ascii="Sakkal Majalla" w:hAnsi="Sakkal Majalla" w:cs="Sakkal Majalla"/>
          <w:color w:val="000000" w:themeColor="text1"/>
          <w:sz w:val="28"/>
          <w:szCs w:val="28"/>
          <w:rtl/>
        </w:rPr>
      </w:pPr>
      <w:bookmarkStart w:id="12" w:name="_Toc169790500"/>
      <w:bookmarkEnd w:id="11"/>
      <w:r w:rsidRPr="00B103CE">
        <w:rPr>
          <w:rFonts w:ascii="Sakkal Majalla" w:hAnsi="Sakkal Majalla" w:cs="Sakkal Majalla"/>
          <w:color w:val="000000" w:themeColor="text1"/>
          <w:sz w:val="28"/>
          <w:szCs w:val="28"/>
          <w:rtl/>
        </w:rPr>
        <w:t>يوجد أثر ذو دلالة إحصائية لتطبيق مبادئ الاستدامة بأبعادها (البيئية، الاجتماعية، الاقتصادية) على جودة مشاريع الإسكان في المشاريع السكنية الحديثة بالمملكة العربية السعودية.</w:t>
      </w:r>
    </w:p>
    <w:p w14:paraId="0AD83122" w14:textId="7D299E95" w:rsidR="00351E08" w:rsidRPr="00B103CE" w:rsidRDefault="00351E08" w:rsidP="00351E08">
      <w:pPr>
        <w:pStyle w:val="NormalWeb"/>
        <w:bidi/>
        <w:spacing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الفروض الفرعية:</w:t>
      </w:r>
    </w:p>
    <w:p w14:paraId="7EE12CF4" w14:textId="1B051456" w:rsidR="006024F5" w:rsidRPr="00B103CE" w:rsidRDefault="006024F5" w:rsidP="00536ACC">
      <w:pPr>
        <w:pStyle w:val="NormalWeb"/>
        <w:numPr>
          <w:ilvl w:val="0"/>
          <w:numId w:val="2"/>
        </w:numPr>
        <w:tabs>
          <w:tab w:val="right"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يوجد أثر ذو دلالة إحصائية للبعد البيئي للاستدامة على جودة مشاريع الإسكان في المشاريع السكنية الحديثة</w:t>
      </w:r>
      <w:r w:rsidRPr="00B103CE">
        <w:rPr>
          <w:rFonts w:ascii="Sakkal Majalla" w:hAnsi="Sakkal Majalla" w:cs="Sakkal Majalla"/>
          <w:color w:val="000000" w:themeColor="text1"/>
          <w:sz w:val="28"/>
          <w:szCs w:val="28"/>
        </w:rPr>
        <w:t>.</w:t>
      </w:r>
    </w:p>
    <w:p w14:paraId="1F86928A" w14:textId="2CE9DED7" w:rsidR="006024F5" w:rsidRPr="00B103CE" w:rsidRDefault="006024F5" w:rsidP="00536ACC">
      <w:pPr>
        <w:pStyle w:val="NormalWeb"/>
        <w:numPr>
          <w:ilvl w:val="0"/>
          <w:numId w:val="2"/>
        </w:numPr>
        <w:tabs>
          <w:tab w:val="right"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يوجد أثر ذو دلالة إحصائية للبعد الاجتماعي للاستدامة على جودة مشاريع الإسكان في المشاريع السكنية الحديثة</w:t>
      </w:r>
      <w:r w:rsidRPr="00B103CE">
        <w:rPr>
          <w:rFonts w:ascii="Sakkal Majalla" w:hAnsi="Sakkal Majalla" w:cs="Sakkal Majalla"/>
          <w:color w:val="000000" w:themeColor="text1"/>
          <w:sz w:val="28"/>
          <w:szCs w:val="28"/>
        </w:rPr>
        <w:t>.</w:t>
      </w:r>
    </w:p>
    <w:p w14:paraId="08B08264" w14:textId="2316AF68" w:rsidR="006024F5" w:rsidRPr="00B103CE" w:rsidRDefault="006024F5" w:rsidP="00536ACC">
      <w:pPr>
        <w:pStyle w:val="NormalWeb"/>
        <w:numPr>
          <w:ilvl w:val="0"/>
          <w:numId w:val="2"/>
        </w:numPr>
        <w:tabs>
          <w:tab w:val="right" w:pos="423"/>
        </w:tabs>
        <w:bidi/>
        <w:spacing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lastRenderedPageBreak/>
        <w:t>يوجد أثر ذو دلالة إحصائية للبعد الاقتصادي للاستدامة على جودة مشاريع الإسكان في المشاريع السكنية الحديثة</w:t>
      </w:r>
      <w:r w:rsidRPr="00B103CE">
        <w:rPr>
          <w:rFonts w:ascii="Sakkal Majalla" w:hAnsi="Sakkal Majalla" w:cs="Sakkal Majalla"/>
          <w:color w:val="000000" w:themeColor="text1"/>
          <w:sz w:val="28"/>
          <w:szCs w:val="28"/>
        </w:rPr>
        <w:t>.</w:t>
      </w:r>
    </w:p>
    <w:p w14:paraId="4580FC94" w14:textId="288B56D1" w:rsidR="00351E08" w:rsidRPr="00B103CE" w:rsidRDefault="00351E08" w:rsidP="00351E0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3" w:name="_Toc223322967"/>
      <w:bookmarkStart w:id="14" w:name="_Toc170243312"/>
      <w:bookmarkEnd w:id="12"/>
      <w:r w:rsidRPr="00B103CE">
        <w:rPr>
          <w:rFonts w:ascii="Sakkal Majalla" w:hAnsi="Sakkal Majalla" w:cs="Sakkal Majalla"/>
          <w:b/>
          <w:bCs/>
          <w:color w:val="000000" w:themeColor="text1"/>
          <w:sz w:val="36"/>
          <w:szCs w:val="36"/>
          <w:rtl/>
        </w:rPr>
        <w:t>7.1 الدراسات السابقة:</w:t>
      </w:r>
      <w:bookmarkEnd w:id="13"/>
    </w:p>
    <w:p w14:paraId="3A6BC9BD" w14:textId="41F91924" w:rsidR="00A81B3B" w:rsidRPr="00B103CE" w:rsidRDefault="000C6F6B"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w:t>
      </w:r>
      <w:r w:rsidR="00A81B3B" w:rsidRPr="00B103CE">
        <w:rPr>
          <w:rFonts w:ascii="Sakkal Majalla" w:hAnsi="Sakkal Majalla" w:cs="Sakkal Majalla"/>
          <w:b/>
          <w:bCs/>
          <w:color w:val="000000" w:themeColor="text1"/>
          <w:sz w:val="28"/>
          <w:szCs w:val="28"/>
          <w:rtl/>
        </w:rPr>
        <w:t xml:space="preserve">  </w:t>
      </w:r>
      <w:r w:rsidR="00C67B73" w:rsidRPr="00B103CE">
        <w:rPr>
          <w:rFonts w:ascii="Sakkal Majalla" w:hAnsi="Sakkal Majalla" w:cs="Sakkal Majalla"/>
          <w:b/>
          <w:bCs/>
          <w:color w:val="000000" w:themeColor="text1"/>
          <w:sz w:val="28"/>
          <w:szCs w:val="28"/>
        </w:rPr>
        <w:t>(Adukpo et al., 2025)</w:t>
      </w:r>
    </w:p>
    <w:p w14:paraId="18A020A4" w14:textId="70DC76C1" w:rsidR="00C67B73"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هدفت الدراسة إلى التعرّف على دور دمج مبادئ الاستدامة بأبعادها البيئية والاجتماعية والاقتصادية على تحسين مخرجات وإدارة المشاريع في المنظمات الأمريكية، واستخدمت الدراسة منهج الدراسة الحالة مدعومًا بمراجعة أدبية شاملة، وتكوّنت عينة الدراسة من عدد من المنظمات والمشروعات في الولايات المتحدة الأمريكية التي تطبق مبادئ الاستدامة في إدارة مشاريعها.</w:t>
      </w:r>
    </w:p>
    <w:p w14:paraId="6D463836" w14:textId="77777777" w:rsidR="00C67B73"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وتوصلت نتائج الدراسة إلى أن تبنّي إدارة المشاريع المستدامة يسهم في تعزيز القيمة التنظيمية، وتحقيق ميزة تنافسية، والرفع من أداء المشروع وجودة مخرجاته، بالإضافة إلى تقليل المخاطر، وتحسين رضا أصحاب المصلحة، وتعزيز مرونة واستدامة المنظمات عند الموازنة بين الأبعاد البيئية والاجتماعية والاقتصادية.</w:t>
      </w:r>
    </w:p>
    <w:p w14:paraId="17F4B365" w14:textId="018F15D4" w:rsidR="00936AB7"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وأوصت الدراسة بضرورة إعداد خطط عمل مستدامة داخل المنظمات، وتطوير الأنظمة الداخلية الداعمة، ودمج الاستدامة في عملية اتخاذ القرار الاستراتيجي، والاستفادة من التطورات التقنية الحديثة بما يضمن تحقيق نتائج مشاريع مستدامة، وتعزيز القدرة التنافسية، والحفاظ على التوازن بين الأبعاد الثلاثة للاستدامة.</w:t>
      </w:r>
    </w:p>
    <w:p w14:paraId="24293845" w14:textId="0790ED65" w:rsidR="00485A30" w:rsidRPr="00B103CE" w:rsidRDefault="00E3001E"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w:t>
      </w:r>
      <w:r w:rsidR="00485A30" w:rsidRPr="00B103CE">
        <w:rPr>
          <w:rFonts w:ascii="Sakkal Majalla" w:hAnsi="Sakkal Majalla" w:cs="Sakkal Majalla"/>
          <w:b/>
          <w:bCs/>
          <w:color w:val="000000" w:themeColor="text1"/>
          <w:sz w:val="28"/>
          <w:szCs w:val="28"/>
        </w:rPr>
        <w:t xml:space="preserve"> </w:t>
      </w:r>
      <w:r w:rsidR="00C67B73" w:rsidRPr="00B103CE">
        <w:rPr>
          <w:rFonts w:ascii="Sakkal Majalla" w:hAnsi="Sakkal Majalla" w:cs="Sakkal Majalla"/>
          <w:b/>
          <w:bCs/>
          <w:color w:val="000000" w:themeColor="text1"/>
          <w:sz w:val="28"/>
          <w:szCs w:val="28"/>
        </w:rPr>
        <w:t>(Orieno et al., 2024)</w:t>
      </w:r>
    </w:p>
    <w:p w14:paraId="760FA368" w14:textId="438F036A" w:rsidR="002328EB"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هدفت الدراسة إلى التعرف على مدى دمج مبادئ الاستدامة بأبعادها البيئية والاجتماعية والاقتصادية على ممارسات إدارة المشاريع عبر دورة حياتها في المنظمات، واستخدمت الدراسة منهج المراجعة المنهجية للأدبيات العلمية من خلال تحليل الدراسات الأكاديمية والتقارير المهنية ودراسات الحالة </w:t>
      </w:r>
      <w:r w:rsidRPr="00B103CE">
        <w:rPr>
          <w:rFonts w:ascii="Sakkal Majalla" w:hAnsi="Sakkal Majalla" w:cs="Sakkal Majalla"/>
          <w:color w:val="000000" w:themeColor="text1"/>
          <w:sz w:val="28"/>
          <w:szCs w:val="28"/>
          <w:rtl/>
        </w:rPr>
        <w:lastRenderedPageBreak/>
        <w:t>ذات الصلة، وتكوّنت عينة الدراسة من مجموعة واسعة من الأبحاث المنشورة في مجال إدارة المشاريع المستدامة</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وتوصلت نتائج الدراسة إلى أن الاستدامة أصبحت توجهاً متنامياً في إدارة المشاريع، لما توفره من تعزيز للقيمة المؤسسية، وتحسين لأداء المشاريع، وزيادة رضا أصحاب المصلحة عند موازنة الأبعاد الثلاثة بشكل متكامل. كما كشفت النتائج عن استمرار وجود تحديات أبرزها غياب معايير موحدة لقياس الاستدامة وصعوبة دمجها في أنماط الإدارة التقليدية</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وأوصت الدراسة بضرورة تطوير أطر قياس واضحة وممارسات عمل معيارية، وتعزيز التدريب والوعي لدى مديري المشاريع، والاستفادة من التقنيات الحديثة لدعم تطبيق الاستدامة وتحسين كفاءة ونتائج المشاريع على المدى الطويل.</w:t>
      </w:r>
      <w:r w:rsidR="0050030C" w:rsidRPr="00B103CE">
        <w:rPr>
          <w:rFonts w:ascii="Sakkal Majalla" w:hAnsi="Sakkal Majalla" w:cs="Sakkal Majalla"/>
          <w:color w:val="000000" w:themeColor="text1"/>
          <w:sz w:val="28"/>
          <w:szCs w:val="28"/>
          <w:rtl/>
        </w:rPr>
        <w:t>.</w:t>
      </w:r>
    </w:p>
    <w:p w14:paraId="26080D77" w14:textId="77777777" w:rsidR="00351E08" w:rsidRPr="00B103CE" w:rsidRDefault="00351E08"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 xml:space="preserve">دراسة </w:t>
      </w:r>
      <w:r w:rsidRPr="00B103CE">
        <w:rPr>
          <w:rFonts w:ascii="Sakkal Majalla" w:hAnsi="Sakkal Majalla" w:cs="Sakkal Majalla"/>
          <w:b/>
          <w:bCs/>
          <w:color w:val="000000" w:themeColor="text1"/>
          <w:sz w:val="28"/>
          <w:szCs w:val="28"/>
        </w:rPr>
        <w:t>(Magano et al., 2024)</w:t>
      </w:r>
    </w:p>
    <w:p w14:paraId="1DF95617"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هدفت الدراسة إلى التعرف على مدى أخذ مبادئ الاستدامة بأبعادها الاقتصادية والاجتماعية والبيئية في المشاريع المختلفة داخل السياق الأوروبي، وذلك باستخدام النموذج الكمي لنضج إدارة المشاريع المستدامة (</w:t>
      </w:r>
      <w:r w:rsidRPr="00B103CE">
        <w:rPr>
          <w:rFonts w:ascii="Sakkal Majalla" w:hAnsi="Sakkal Majalla" w:cs="Sakkal Majalla"/>
          <w:color w:val="000000" w:themeColor="text1"/>
          <w:sz w:val="28"/>
          <w:szCs w:val="28"/>
        </w:rPr>
        <w:t>SPM3</w:t>
      </w:r>
      <w:r w:rsidRPr="00B103CE">
        <w:rPr>
          <w:rFonts w:ascii="Sakkal Majalla" w:hAnsi="Sakkal Majalla" w:cs="Sakkal Majalla"/>
          <w:color w:val="000000" w:themeColor="text1"/>
          <w:sz w:val="28"/>
          <w:szCs w:val="28"/>
          <w:rtl/>
        </w:rPr>
        <w:t>) لقياس مستوى دمج الاستدامة في (134) مشروعًا، استخدمت الدراسة المنهج الكمي التحليلي، وتكونت العينة من مشاريع متنوعة في مجالات متعددة خلال أربع سنوات،  وتوصلت نتائج الدراسة إلى أن مراعاة الاستدامة في المشاريع غالبًا ما تكون استجابة تفاعلية أكثر من كونها مبادرة استباقية، حيث كان المستوى المرغوب للاستدامة أعلى بدرجة واحدة من المستوى الفعلي المطبق.</w:t>
      </w:r>
    </w:p>
    <w:p w14:paraId="01686B41"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 كما أظهرت النتائج أن البعد الاقتصادي يحظى بأكبر قدر من الاهتمام، يليه البعد الاجتماعي ثم البيئي، وأن المشاريع المرتبطة بالبناء والمشاريع الأكبر حجمًا تحقق مستويات أعلى من دمج الاستدامة مقارنة بغيرها. وأوصت الدراسة بضرورة التحول نحو تبني مقاربات استباقية للاستدامة في إدارة المشاريع، وتعزيز الوعي والتدريب لدى الممارسين، ودمج الاستدامة بشكل منهجي في جميع مراحل دورة حياة المشروع لضمان إسهام المشاريع بفاعلية في تحقيق التنمية المستدامة.</w:t>
      </w:r>
    </w:p>
    <w:p w14:paraId="4B452CC2" w14:textId="19754B24" w:rsidR="00351E08" w:rsidRPr="00B103CE" w:rsidRDefault="00351E08" w:rsidP="00536ACC">
      <w:pPr>
        <w:pStyle w:val="ListParagraph"/>
        <w:numPr>
          <w:ilvl w:val="0"/>
          <w:numId w:val="8"/>
        </w:numPr>
        <w:tabs>
          <w:tab w:val="right" w:pos="423"/>
        </w:tabs>
        <w:ind w:left="423"/>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br w:type="page"/>
      </w:r>
      <w:r w:rsidRPr="00B103CE">
        <w:rPr>
          <w:rFonts w:ascii="Sakkal Majalla" w:hAnsi="Sakkal Majalla" w:cs="Sakkal Majalla"/>
          <w:b/>
          <w:bCs/>
          <w:color w:val="000000" w:themeColor="text1"/>
          <w:sz w:val="28"/>
          <w:szCs w:val="28"/>
          <w:rtl/>
        </w:rPr>
        <w:lastRenderedPageBreak/>
        <w:t>دراسة</w:t>
      </w:r>
      <w:r w:rsidRPr="00B103CE">
        <w:rPr>
          <w:rFonts w:ascii="Sakkal Majalla" w:hAnsi="Sakkal Majalla" w:cs="Sakkal Majalla"/>
          <w:b/>
          <w:bCs/>
          <w:color w:val="000000" w:themeColor="text1"/>
          <w:sz w:val="28"/>
          <w:szCs w:val="28"/>
        </w:rPr>
        <w:t xml:space="preserve"> </w:t>
      </w:r>
      <w:r w:rsidRPr="00B103CE">
        <w:rPr>
          <w:rFonts w:ascii="Sakkal Majalla" w:eastAsia="Times New Roman" w:hAnsi="Sakkal Majalla" w:cs="Sakkal Majalla"/>
          <w:b/>
          <w:bCs/>
          <w:color w:val="000000" w:themeColor="text1"/>
          <w:kern w:val="0"/>
          <w:sz w:val="28"/>
          <w:szCs w:val="28"/>
          <w14:ligatures w14:val="none"/>
        </w:rPr>
        <w:t>(Balouch et al., 2024)</w:t>
      </w:r>
    </w:p>
    <w:p w14:paraId="37D2E88B" w14:textId="77777777" w:rsidR="00351E08" w:rsidRPr="00B103CE" w:rsidRDefault="00351E08" w:rsidP="00351E0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هدفت الدراسة إلى التعرف على أثر دمج مبادئ الاستدامة بأبعادها البيئية والاجتماعية والاقتصادية على إدارة المشاريع وتحسين مخرجاتها، وذلك من خلال تحليل التحديات المرتبطة بتطبيق الممارسات المستدامة، وتأثير تغير المناخ على نتائج المشاريع، ودور الابتكار التكنولوجي في دعم الاستدامة. استخدمت الدراسة المنهج المختلط الذي جمع بين المراجعة المنهجية للأدبيات ودراسة حالة لـ 50 منظمة عالمية، وتكوّنت العينة من مشاريع مختلفة تبنت ممارسات الاستدامة في تنفيذها. </w:t>
      </w:r>
    </w:p>
    <w:p w14:paraId="312FDCB6" w14:textId="77777777" w:rsidR="00351E08" w:rsidRPr="00B103CE" w:rsidRDefault="00351E08" w:rsidP="00351E0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وتوصلت النتائج إلى أن دمج الاستدامة منذ المراحل الأولى للمشروع يسهم في خفض الانبعاثات بنسبة 35%، وتحقيق وفورات مالية تصل إلى 40% من خلال اعتماد الطاقة المتجددة، إضافة إلى تعزيز تفاعل أصحاب المصلحة عبر تقارير </w:t>
      </w:r>
      <w:r w:rsidRPr="00B103CE">
        <w:rPr>
          <w:rFonts w:ascii="Sakkal Majalla" w:hAnsi="Sakkal Majalla" w:cs="Sakkal Majalla"/>
          <w:color w:val="000000" w:themeColor="text1"/>
          <w:sz w:val="28"/>
          <w:szCs w:val="28"/>
        </w:rPr>
        <w:t>ESG</w:t>
      </w:r>
      <w:r w:rsidRPr="00B103CE">
        <w:rPr>
          <w:rFonts w:ascii="Sakkal Majalla" w:hAnsi="Sakkal Majalla" w:cs="Sakkal Majalla"/>
          <w:color w:val="000000" w:themeColor="text1"/>
          <w:sz w:val="28"/>
          <w:szCs w:val="28"/>
          <w:rtl/>
        </w:rPr>
        <w:t xml:space="preserve"> الشفافة. </w:t>
      </w:r>
    </w:p>
    <w:p w14:paraId="1432FF25" w14:textId="77777777" w:rsidR="00351E08" w:rsidRPr="00B103CE" w:rsidRDefault="00351E08" w:rsidP="00351E08">
      <w:pPr>
        <w:tabs>
          <w:tab w:val="num" w:pos="720"/>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أكدت النتائج أن تبني الاستدامة كجزء أساسي من عملية التخطيط وليس كإجراء لاحق يؤدي إلى تحسين الأداء المؤسسي ورفع كفاءة تنفيذ المشاريع. وأوصت الدراسة بضرورة تطوير مقاييس موحدة لتقييم أثر الاستدامة في المشاريع، وتعزيز الابتكار التقني، وتعميم الممارسات المستدامة في مختلف القطاعات لضمان تحقيق استدامة طويلة المدى.</w:t>
      </w:r>
    </w:p>
    <w:p w14:paraId="0372FDCB" w14:textId="77777777" w:rsidR="00351E08" w:rsidRPr="00B103CE" w:rsidRDefault="00351E08"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103CE">
        <w:rPr>
          <w:rFonts w:ascii="Sakkal Majalla" w:hAnsi="Sakkal Majalla" w:cs="Sakkal Majalla"/>
          <w:b/>
          <w:bCs/>
          <w:color w:val="000000" w:themeColor="text1"/>
          <w:sz w:val="28"/>
          <w:szCs w:val="28"/>
          <w:rtl/>
        </w:rPr>
        <w:t>دراسة</w:t>
      </w:r>
      <w:r w:rsidRPr="00B103CE">
        <w:rPr>
          <w:rFonts w:ascii="Sakkal Majalla" w:hAnsi="Sakkal Majalla" w:cs="Sakkal Majalla"/>
          <w:b/>
          <w:bCs/>
          <w:color w:val="000000" w:themeColor="text1"/>
          <w:sz w:val="28"/>
          <w:szCs w:val="28"/>
        </w:rPr>
        <w:t xml:space="preserve"> </w:t>
      </w:r>
      <w:r w:rsidRPr="00B103CE">
        <w:rPr>
          <w:rFonts w:ascii="Sakkal Majalla" w:hAnsi="Sakkal Majalla" w:cs="Sakkal Majalla"/>
          <w:b/>
          <w:bCs/>
          <w:color w:val="000000" w:themeColor="text1"/>
          <w:sz w:val="28"/>
          <w:szCs w:val="28"/>
          <w:rtl/>
        </w:rPr>
        <w:t xml:space="preserve"> </w:t>
      </w:r>
      <w:r w:rsidRPr="00B103CE">
        <w:rPr>
          <w:rFonts w:ascii="Sakkal Majalla" w:hAnsi="Sakkal Majalla" w:cs="Sakkal Majalla"/>
          <w:b/>
          <w:bCs/>
          <w:color w:val="000000" w:themeColor="text1"/>
          <w:sz w:val="28"/>
          <w:szCs w:val="28"/>
          <w:rtl/>
          <w:lang w:bidi="ar-EG"/>
        </w:rPr>
        <w:t>(الحميدى،2023)</w:t>
      </w:r>
    </w:p>
    <w:p w14:paraId="6D7F15EE"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هدفت الدراسة إلى التعرف على أثر دمج مبادئ الاستدامة بأبعادها البيئية والاجتماعية والاقتصادية على معايير نجاح المشاريع في المنظمات، وذلك من خلال بناء نموذج مفاهيمي يوضح طبيعة العلاقة بين أبعاد الاستدامة ومعايير النجاح المختلفة، استخدمت الدراسة المنهج الوصفي التحليلي بالاعتماد على مراجعة الأدبيات والدراسات السابقة ذات الصلة، وتكوّنت عينة الدراسة من مجموعة من المصادر البحثية المعتمدة في مجال إدارة المشاريع المستدامة. </w:t>
      </w:r>
    </w:p>
    <w:p w14:paraId="3F794CB6"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وتوصلت نتائج الدراسة إلى أن أقوى العلاقات الإيجابية تظهر بين دمج الاستدامة وبين رضا أصحاب المصلحة، والاستعداد المستقبلي للمشاريع، والتحكم الفعّال في تنفيذ المشروع، بينما كانت العلاقة </w:t>
      </w:r>
      <w:r w:rsidRPr="00B103CE">
        <w:rPr>
          <w:rFonts w:ascii="Sakkal Majalla" w:hAnsi="Sakkal Majalla" w:cs="Sakkal Majalla"/>
          <w:color w:val="000000" w:themeColor="text1"/>
          <w:sz w:val="28"/>
          <w:szCs w:val="28"/>
          <w:rtl/>
        </w:rPr>
        <w:lastRenderedPageBreak/>
        <w:t>بين الاستدامة ومعياري الالتزام بالوقت والتكلفة غير حاسمة أو متفاوتة بين سياقات المشاريع المختلفة. وأوصت الدراسة بضرورة دمج الاستدامة منذ مراحل التخطيط الأولى للمشاريع، وتعزيز التواصل مع أصحاب المصلحة، وتبني استراتيجيات استباقية تضمن جاهزية المشروع للتغيرات المستقبلية بما يحقق نجاحًا طويل الأمد ومستدامًا للمشاريع.</w:t>
      </w:r>
    </w:p>
    <w:p w14:paraId="2B80C8B2" w14:textId="77777777" w:rsidR="00351E08" w:rsidRPr="00B103CE" w:rsidRDefault="00351E08"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 (الميالى والحسينى،2023)</w:t>
      </w:r>
    </w:p>
    <w:p w14:paraId="06A021B2"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هدفت الدراسة إلى التعرف على أثر التطوير التنظيمي بأبعاده (مستوى الفرد، مستوى الجماعة، مستوى المؤسسة) على تحقيق الاستدامة التنظيمية بأبعادها الاقتصادية والاجتماعية والبيئية في جامعة الطائف. واستخدمت الدراسة المنهج الوصفي الارتباطي، وتكوّنت العينة من (341) مفردة تم اختيارها عشوائيًا من مجتمع الدراسة البالغ (2688). </w:t>
      </w:r>
    </w:p>
    <w:p w14:paraId="483952A6"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وتوصلت نتائج الدراسة إلى وجود أثر إيجابي قوي ذو دلالة إحصائية للتطوير التنظيمي على تحقيق الاستدامة التنظيمية، كما أظهرت النتائج أن بُعد مستوى الفرد في التطوير التنظيمي كان الأكثر توافرًا مقارنة ببعدي الجماعة والمؤسسة، بالإضافة إلى وجود تأثير إيجابي للتطوير التنظيمي على أبعاد الاستدامة الثلاثة في الجامعة، حيث كان البعدان البيئي والاقتصادي هما الأكثر حضورًا وتأثرًا بالتطورات الجامعية. </w:t>
      </w:r>
    </w:p>
    <w:p w14:paraId="5A2491DB"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وأوصت الدراسة بضرورة زيادة الدعم المالي المخصص لبرامج التطوير التنظيمي، والاستعانة بخبراء متخصصين لتقديم ندوات توعوية للحفاظ على البيئة والموارد، واستثمار برامج التطوير التنظيمي لتعزيز الاستدامة التنظيمية في الجامعة..</w:t>
      </w:r>
    </w:p>
    <w:p w14:paraId="47FC5972" w14:textId="77777777" w:rsidR="00351E08" w:rsidRPr="00B103CE" w:rsidRDefault="00351E08"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B103CE">
        <w:rPr>
          <w:rFonts w:ascii="Sakkal Majalla" w:hAnsi="Sakkal Majalla" w:cs="Sakkal Majalla"/>
          <w:b/>
          <w:bCs/>
          <w:color w:val="000000" w:themeColor="text1"/>
          <w:sz w:val="28"/>
          <w:szCs w:val="28"/>
          <w:rtl/>
        </w:rPr>
        <w:t>دراسة</w:t>
      </w:r>
      <w:r w:rsidRPr="00B103CE">
        <w:rPr>
          <w:rFonts w:ascii="Sakkal Majalla" w:hAnsi="Sakkal Majalla" w:cs="Sakkal Majalla"/>
          <w:b/>
          <w:bCs/>
          <w:color w:val="000000" w:themeColor="text1"/>
          <w:sz w:val="28"/>
          <w:szCs w:val="28"/>
          <w:rtl/>
          <w:lang w:bidi="ar-EG"/>
        </w:rPr>
        <w:t>(الحسينى والميالى،2023)</w:t>
      </w:r>
    </w:p>
    <w:p w14:paraId="3960A275" w14:textId="370050EB"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هدفت الدراسة إلى التعرف على دور القيادة الأخلاقية في تعزيز الاستدامة التنظيمية بأبعادها (الاقتصادية والاجتماعية والبيئية) في جامعة الكوفة. واستخدمت الدراسة المنهج الوصفي التحليلي مع </w:t>
      </w:r>
      <w:r w:rsidRPr="00B103CE">
        <w:rPr>
          <w:rFonts w:ascii="Sakkal Majalla" w:hAnsi="Sakkal Majalla" w:cs="Sakkal Majalla"/>
          <w:color w:val="000000" w:themeColor="text1"/>
          <w:sz w:val="28"/>
          <w:szCs w:val="28"/>
          <w:rtl/>
        </w:rPr>
        <w:lastRenderedPageBreak/>
        <w:t>الاعتماد على الأسلوب الإحصائي في تحليل البيانات، وتكوّنت العينة من (240) عضوًا من أعضاء الهيئة التدريسية تم اختيارهم بطريقة العينة العشوائية من أصل (270) استبانة موزعة. وتوصلت نتائج الدراسة إلى وجود علاقة تأثير مباشرة ذات دلالة إحصائية بين القيادة الأخلاقية وتحقيق الاستدامة التنظيمية، حيث يسهم ارتفاع مستوى القيادة الأخلاقية في تعزيز التوجه نحو ممارسات تنظيمية مستدامة داخل الجامعة، وأوصت الدراسة بضرورة تنمية ثقافة القيادة الأخلاقية لدى القيادات الأكاديمية، وتوفير برامج تدريبية مستمرة لترسيخ قيم المسؤولية والشفافية، ودعم مبادرات تحقيق الاستدامة داخل الجامعة على المستويات كافة بما يسهم في تطوير مؤسسات التعليم العالي وتعزيز دورها المجتمعي والبيئي والاقتصادي.</w:t>
      </w:r>
    </w:p>
    <w:p w14:paraId="1DE74740" w14:textId="77777777" w:rsidR="00351E08" w:rsidRPr="00B103CE" w:rsidRDefault="00351E08"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w:t>
      </w:r>
      <w:r w:rsidRPr="00B103CE">
        <w:rPr>
          <w:rFonts w:ascii="Sakkal Majalla" w:hAnsi="Sakkal Majalla" w:cs="Sakkal Majalla"/>
          <w:b/>
          <w:bCs/>
          <w:color w:val="000000" w:themeColor="text1"/>
          <w:sz w:val="28"/>
          <w:szCs w:val="28"/>
        </w:rPr>
        <w:t xml:space="preserve"> (Khalimon, 2023)</w:t>
      </w:r>
      <w:r w:rsidRPr="00B103CE">
        <w:rPr>
          <w:rFonts w:ascii="Sakkal Majalla" w:hAnsi="Sakkal Majalla" w:cs="Sakkal Majalla"/>
          <w:b/>
          <w:bCs/>
          <w:color w:val="000000" w:themeColor="text1"/>
          <w:sz w:val="28"/>
          <w:szCs w:val="28"/>
          <w:rtl/>
        </w:rPr>
        <w:t xml:space="preserve"> </w:t>
      </w:r>
    </w:p>
    <w:p w14:paraId="4CA5234A"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هدفت الدراسة إلى التعرف على أهم المعارف والمهارات والقدرات والصفات الشخصية اللازمة لمديري المشاريع من أجل إدارة مشاريع مستدامة بنجاح، وذلك في ضوء أبعاد الاستدامة البيئية والاجتماعية والاقتصادية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استخدمت الدراسة المنهج الوصفي التحليلي من خلال تحليل الأدبيات العلمية والمعايير الدولية والوطنية في مجال إدارة المشاريع، وتكوّنت عينة الدراسة من مجموعة من المصادر البحثية والمعايير المهنية المعتمدة</w:t>
      </w:r>
      <w:r w:rsidRPr="00B103CE">
        <w:rPr>
          <w:rFonts w:ascii="Sakkal Majalla" w:hAnsi="Sakkal Majalla" w:cs="Sakkal Majalla"/>
          <w:color w:val="000000" w:themeColor="text1"/>
          <w:sz w:val="28"/>
          <w:szCs w:val="28"/>
        </w:rPr>
        <w:t xml:space="preserve">. </w:t>
      </w:r>
    </w:p>
    <w:p w14:paraId="7647A655" w14:textId="77777777"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وتوصلت نتائج الدراسة إلى أن مهنة مدير المشروع شهدت تغيرات جوهرية خلال السنوات الخمس الأخيرة، الأمر الذي يتطلب تطوير كفاءات مهنية جديدة تشمل المعرفة في قضايا الاستدامة، والمهارات في إدارة أصحاب المصلحة والموارد، والقدرة على اتخاذ قرارات مسؤولة بيئيًا واجتماعيًا، بالإضافة إلى صفات شخصية مثل القيادة الأخلاقية، والتفكير المنهجي، والمرونة في التعامل مع التحديات</w:t>
      </w:r>
      <w:r w:rsidRPr="00B103CE">
        <w:rPr>
          <w:rFonts w:ascii="Sakkal Majalla" w:hAnsi="Sakkal Majalla" w:cs="Sakkal Majalla"/>
          <w:color w:val="000000" w:themeColor="text1"/>
          <w:sz w:val="28"/>
          <w:szCs w:val="28"/>
        </w:rPr>
        <w:t xml:space="preserve">. </w:t>
      </w:r>
    </w:p>
    <w:p w14:paraId="1F233DD6" w14:textId="18C6DBB1"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وأوصت الدراسة بضرورة تضمين مهارات ومفاهيم الاستدامة في برامج إعداد وتدريب مديري المشاريع، وتحديث معايير الكفاءة المهنية، وتعزيز الوعي بأهمية دمج الاستدامة في دورة حياة المشروع لضمان تحقيق نتائج مستدامة وشاملة. </w:t>
      </w:r>
    </w:p>
    <w:p w14:paraId="27D8B633" w14:textId="0DD3F32D" w:rsidR="00351E08" w:rsidRPr="00B103CE" w:rsidRDefault="00351E08" w:rsidP="00536ACC">
      <w:pPr>
        <w:pStyle w:val="ListParagraph"/>
        <w:numPr>
          <w:ilvl w:val="0"/>
          <w:numId w:val="8"/>
        </w:numPr>
        <w:ind w:left="423"/>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br w:type="page"/>
      </w:r>
      <w:r w:rsidRPr="00B103CE">
        <w:rPr>
          <w:rFonts w:ascii="Sakkal Majalla" w:hAnsi="Sakkal Majalla" w:cs="Sakkal Majalla"/>
          <w:b/>
          <w:bCs/>
          <w:color w:val="000000" w:themeColor="text1"/>
          <w:sz w:val="28"/>
          <w:szCs w:val="28"/>
          <w:rtl/>
        </w:rPr>
        <w:lastRenderedPageBreak/>
        <w:t>دراسة (الركابى،2022)</w:t>
      </w:r>
    </w:p>
    <w:p w14:paraId="65DE9A77" w14:textId="10506E3A" w:rsidR="00351E08" w:rsidRPr="00B103CE" w:rsidRDefault="00351E08"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هدفت الدراسة إلى التعرف على دور الاستقامة التنظيمية بأبعادها (القيم الأخلاقية، العدالة التنظيمية، والشفافية) في تعزيز الاستدامة الاستراتيجية في جامعة الكوفة. استخدمت الدراسة المنهج الوصفي التحليلي، وتم اعتماد العينة العشوائية في اختيار أفراد مجتمع البحث، حيث تم توزيع (270) استمارة استبيان على الكادر التدريسي، واسترجاع (240) استمارة صالحة للتحليل الإحصائي بنسبة استجابة بلغت (89%)، وتم تحليل البيانات باستخدام برنامجي </w:t>
      </w:r>
      <w:r w:rsidRPr="00B103CE">
        <w:rPr>
          <w:rFonts w:ascii="Sakkal Majalla" w:hAnsi="Sakkal Majalla" w:cs="Sakkal Majalla"/>
          <w:color w:val="000000" w:themeColor="text1"/>
          <w:sz w:val="28"/>
          <w:szCs w:val="28"/>
        </w:rPr>
        <w:t>SPSS V.26</w:t>
      </w:r>
      <w:r w:rsidRPr="00B103CE">
        <w:rPr>
          <w:rFonts w:ascii="Sakkal Majalla" w:hAnsi="Sakkal Majalla" w:cs="Sakkal Majalla"/>
          <w:color w:val="000000" w:themeColor="text1"/>
          <w:sz w:val="28"/>
          <w:szCs w:val="28"/>
          <w:rtl/>
        </w:rPr>
        <w:t xml:space="preserve"> و </w:t>
      </w:r>
      <w:r w:rsidRPr="00B103CE">
        <w:rPr>
          <w:rFonts w:ascii="Sakkal Majalla" w:hAnsi="Sakkal Majalla" w:cs="Sakkal Majalla"/>
          <w:color w:val="000000" w:themeColor="text1"/>
          <w:sz w:val="28"/>
          <w:szCs w:val="28"/>
        </w:rPr>
        <w:t>Smart PLS v.3.3.2</w:t>
      </w:r>
      <w:r w:rsidRPr="00B103CE">
        <w:rPr>
          <w:rFonts w:ascii="Sakkal Majalla" w:hAnsi="Sakkal Majalla" w:cs="Sakkal Majalla"/>
          <w:color w:val="000000" w:themeColor="text1"/>
          <w:sz w:val="28"/>
          <w:szCs w:val="28"/>
          <w:rtl/>
        </w:rPr>
        <w:t>. وتوصلت نتائج الدراسة إلى وجود علاقة تأثير مباشرة ذات دلالة إحصائية للاستقامة التنظيمية في تعزيز الاستدامة الاستراتيجية داخل الجامعة، مما يشير إلى أن تعزيز القيم الأخلاقية والالتزام والسلوكيات النزيهة ينعكس إيجابًا على قدرة المؤسسة على التخطيط والاستمرار وتحقيق أهدافها الاستراتيجية على المدى الطويل، وأوصت الدراسة بضرورة تعزيز ثقافة الاستقامة والشفافية داخل الجامعة، وتفعيل برامج توعية وتطوير للقيم والسلوكيات الأخلاقية، ودعم المبادرات التي تسهم في ترسيخ ممارسات الاستدامة الاستراتيجية بما يسهم في رفع كفاءة أداء مؤسسات التعليم العالي وتحقيق استدامتها.</w:t>
      </w:r>
    </w:p>
    <w:p w14:paraId="17D116C0" w14:textId="78A161F6" w:rsidR="00D76CFA" w:rsidRPr="00B103CE" w:rsidRDefault="00E3001E" w:rsidP="00536ACC">
      <w:pPr>
        <w:pStyle w:val="ListParagraph"/>
        <w:numPr>
          <w:ilvl w:val="0"/>
          <w:numId w:val="8"/>
        </w:numPr>
        <w:ind w:left="423"/>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w:t>
      </w:r>
      <w:r w:rsidR="00A81B3B" w:rsidRPr="00B103CE">
        <w:rPr>
          <w:rFonts w:ascii="Sakkal Majalla" w:eastAsia="Times New Roman" w:hAnsi="Sakkal Majalla" w:cs="Sakkal Majalla"/>
          <w:b/>
          <w:bCs/>
          <w:color w:val="000000" w:themeColor="text1"/>
          <w:kern w:val="0"/>
          <w:sz w:val="28"/>
          <w:szCs w:val="28"/>
          <w14:ligatures w14:val="none"/>
        </w:rPr>
        <w:t xml:space="preserve"> </w:t>
      </w:r>
      <w:r w:rsidR="00C67B73" w:rsidRPr="00B103CE">
        <w:rPr>
          <w:rFonts w:ascii="Sakkal Majalla" w:hAnsi="Sakkal Majalla" w:cs="Sakkal Majalla"/>
          <w:b/>
          <w:bCs/>
          <w:color w:val="000000" w:themeColor="text1"/>
          <w:sz w:val="28"/>
          <w:szCs w:val="28"/>
        </w:rPr>
        <w:t>(Malik et al., 2021)</w:t>
      </w:r>
    </w:p>
    <w:p w14:paraId="4BAEA9AF" w14:textId="55B281D3" w:rsidR="00936AB7"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هدفت الدراسة إلى التعرف على مفهوم الاستدامة بأبعاده البيئية والاجتماعية والاقتصادية وتأثيرها على إدارة المشاريع من حيث الجدولة الزمنية، الجودة، التكلفة، رضا أصحاب المصلحة، وسياسات الأداء البيئي والموارد، وذلك في المشاريع الحكومية والتنظيمية خلال الفترة من 2010 إلى 2020</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استخدمت الدراسة المنهج الوصفي التحليلي من خلال مراجعة الأدبيات والدراسات السابقة، وتكوّنت عينة الدراسة من مجموعة من الأبحاث والتقارير والممارسات التطبيقية المتعلقة بإدارة المشاريع المستدامة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وتوصلت نتائج الدراسة إلى أن تطبيق مبادئ الاستدامة يسهم في تحسين جودة تنفيذ المشاريع، وتقليل الهدر في الموارد، وتعزيز الرضا المجتمعي، ورفع كفاءة الأداء الإداري والمالي، إضافة إلى دوره في دعم النمو الاقتصادي المتوازن وحماية البيئة</w:t>
      </w:r>
      <w:r w:rsidR="008936F1" w:rsidRPr="00B103CE">
        <w:rPr>
          <w:rFonts w:ascii="Sakkal Majalla" w:hAnsi="Sakkal Majalla" w:cs="Sakkal Majalla"/>
          <w:color w:val="000000" w:themeColor="text1"/>
          <w:sz w:val="28"/>
          <w:szCs w:val="28"/>
          <w:rtl/>
        </w:rPr>
        <w:t xml:space="preserve">، </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 xml:space="preserve">وأوصت الدراسة بضرورة تبني سياسات دعم الاستدامة على المستويين الوطني </w:t>
      </w:r>
      <w:r w:rsidRPr="00B103CE">
        <w:rPr>
          <w:rFonts w:ascii="Sakkal Majalla" w:hAnsi="Sakkal Majalla" w:cs="Sakkal Majalla"/>
          <w:color w:val="000000" w:themeColor="text1"/>
          <w:sz w:val="28"/>
          <w:szCs w:val="28"/>
          <w:rtl/>
        </w:rPr>
        <w:lastRenderedPageBreak/>
        <w:t>والمحلي، وتطوير أدوات قياس فعالة، وتعزيز قدرات العاملين وإشراك أصحاب المصلحة، إلى جانب دمج الاستدامة في التخطيط الاستراتيجي للمشاريع لضمان تحقيق تنمية مستدامة شاملة وطويلة المدى</w:t>
      </w:r>
      <w:r w:rsidRPr="00B103CE">
        <w:rPr>
          <w:rFonts w:ascii="Sakkal Majalla" w:hAnsi="Sakkal Majalla" w:cs="Sakkal Majalla"/>
          <w:color w:val="000000" w:themeColor="text1"/>
          <w:sz w:val="28"/>
          <w:szCs w:val="28"/>
        </w:rPr>
        <w:t>.</w:t>
      </w:r>
      <w:r w:rsidR="00485A30" w:rsidRPr="00B103CE">
        <w:rPr>
          <w:rFonts w:ascii="Sakkal Majalla" w:hAnsi="Sakkal Majalla" w:cs="Sakkal Majalla"/>
          <w:color w:val="000000" w:themeColor="text1"/>
          <w:sz w:val="28"/>
          <w:szCs w:val="28"/>
          <w:rtl/>
        </w:rPr>
        <w:t>.</w:t>
      </w:r>
    </w:p>
    <w:p w14:paraId="32C2EF9E" w14:textId="7FED912B" w:rsidR="00485A30" w:rsidRPr="00B103CE" w:rsidRDefault="00E3001E" w:rsidP="00536ACC">
      <w:pPr>
        <w:pStyle w:val="ListParagraph"/>
        <w:numPr>
          <w:ilvl w:val="0"/>
          <w:numId w:val="8"/>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B103CE">
        <w:rPr>
          <w:rFonts w:ascii="Sakkal Majalla" w:hAnsi="Sakkal Majalla" w:cs="Sakkal Majalla"/>
          <w:b/>
          <w:bCs/>
          <w:color w:val="000000" w:themeColor="text1"/>
          <w:sz w:val="28"/>
          <w:szCs w:val="28"/>
          <w:rtl/>
        </w:rPr>
        <w:t>دراسة</w:t>
      </w:r>
      <w:r w:rsidR="00AC2C5E" w:rsidRPr="00B103CE">
        <w:rPr>
          <w:rFonts w:ascii="Sakkal Majalla" w:hAnsi="Sakkal Majalla" w:cs="Sakkal Majalla"/>
          <w:b/>
          <w:bCs/>
          <w:color w:val="000000" w:themeColor="text1"/>
          <w:sz w:val="28"/>
          <w:szCs w:val="28"/>
        </w:rPr>
        <w:t xml:space="preserve"> </w:t>
      </w:r>
      <w:r w:rsidR="00C67B73" w:rsidRPr="00B103CE">
        <w:rPr>
          <w:rFonts w:ascii="Sakkal Majalla" w:eastAsia="Times New Roman" w:hAnsi="Sakkal Majalla" w:cs="Sakkal Majalla"/>
          <w:b/>
          <w:bCs/>
          <w:color w:val="000000" w:themeColor="text1"/>
          <w:kern w:val="0"/>
          <w:sz w:val="28"/>
          <w:szCs w:val="28"/>
          <w14:ligatures w14:val="none"/>
        </w:rPr>
        <w:t>(Aghaegbuna et al., 2020)</w:t>
      </w:r>
    </w:p>
    <w:p w14:paraId="14901E42" w14:textId="650B797D" w:rsidR="009946D9" w:rsidRPr="00B103CE" w:rsidRDefault="00C67B73" w:rsidP="00351E08">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هدفت الدراسة إلى التعرف على التحديات المرتبطة بدمج مبادئ الاستدامة بأبعادها البيئية والاجتماعية والاقتصادية في ممارسات إدارة المشاريع، وذلك في سياق بيئة العمل في جنوب أفريقيا. استخدمت الدراسة المنهج الوصفي التحليلي، مع الاعتماد على مراجعة الأدبيات ذات الصلة، بالإضافة إلى عمل ميداني تم من خلال استبيان إلكتروني شمل (89) من مديري المشاريع المحترفين. وتوصلت نتائج الدراسة إلى أن مديري المشاريع يواجهون صعوبات ملحوظة في تطبيق مبادئ الاستدامة، وكان أبرزها نقص المعرفة والمعلومات لدى الممارسين وأصحاب المصلحة، مما يؤدي إلى تأخر تنفيذ المشاريع أو التخلي عن تطبيق الاستدامة بشكل كامل</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كما أوضحت النتائج أن الكثير من التحديات الأخرى يمكن إرجاعها إلى قصور في الوعي والاستيعاب الكافي لمفهوم الاستدامة ومتطلباته. وأوصت الدراسة بضرورة تعزيز برامج التدريب والتوعية، وتطوير أدوات وإرشادات تطبيق واضحة، وإشراك أصحاب المصلحة في مراحل التخطيط والتنفيذ بما يسهم في تحقيق نتائج مشاريع أكثر استدامة وفعالية</w:t>
      </w:r>
      <w:r w:rsidR="00485A30" w:rsidRPr="00B103CE">
        <w:rPr>
          <w:rFonts w:ascii="Sakkal Majalla" w:hAnsi="Sakkal Majalla" w:cs="Sakkal Majalla"/>
          <w:color w:val="000000" w:themeColor="text1"/>
          <w:sz w:val="28"/>
          <w:szCs w:val="28"/>
          <w:rtl/>
        </w:rPr>
        <w:t>.</w:t>
      </w:r>
    </w:p>
    <w:p w14:paraId="4FAC3BF2" w14:textId="17CD0CD6" w:rsidR="00ED5FAB" w:rsidRPr="00B103CE" w:rsidRDefault="00371C0C" w:rsidP="00371C0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322968"/>
      <w:r w:rsidRPr="00B103CE">
        <w:rPr>
          <w:rFonts w:ascii="Sakkal Majalla" w:hAnsi="Sakkal Majalla" w:cs="Sakkal Majalla"/>
          <w:b/>
          <w:bCs/>
          <w:color w:val="000000" w:themeColor="text1"/>
          <w:sz w:val="36"/>
          <w:szCs w:val="36"/>
          <w:rtl/>
        </w:rPr>
        <w:t>8.1 الفجوة البحثية:</w:t>
      </w:r>
      <w:bookmarkEnd w:id="15"/>
    </w:p>
    <w:p w14:paraId="5FF80F01" w14:textId="2BD263D6"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16" w:name="_Toc169790501"/>
      <w:bookmarkEnd w:id="14"/>
      <w:r w:rsidRPr="00B103CE">
        <w:rPr>
          <w:rFonts w:ascii="Sakkal Majalla" w:hAnsi="Sakkal Majalla" w:cs="Sakkal Majalla"/>
          <w:b/>
          <w:bCs/>
          <w:color w:val="000000" w:themeColor="text1"/>
          <w:sz w:val="28"/>
          <w:szCs w:val="28"/>
          <w:rtl/>
        </w:rPr>
        <w:t>أولاً</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تتفق الدراسات السابقة</w:t>
      </w:r>
      <w:r w:rsidRPr="00B103CE">
        <w:rPr>
          <w:rFonts w:ascii="Sakkal Majalla" w:hAnsi="Sakkal Majalla" w:cs="Sakkal Majalla"/>
          <w:color w:val="000000" w:themeColor="text1"/>
          <w:sz w:val="28"/>
          <w:szCs w:val="28"/>
        </w:rPr>
        <w:t xml:space="preserve"> (Adukpo et al., 2025</w:t>
      </w:r>
      <w:r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Pr>
        <w:t xml:space="preserve"> Orieno et al., 2024</w:t>
      </w:r>
      <w:r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Pr>
        <w:t xml:space="preserve"> Malik et al., 2021</w:t>
      </w:r>
      <w:r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على أهمية دمج مبادئ الاستدامة بأبعادها البيئية والاجتماعية والاقتصادية في إدارة المشاريع، وقد أكدت جميعها أن تطبيق الاستدامة يسهم في تعزيز الأداء وتحسين نتائج المشاريع وتقليل الهدر وتعزيز رضا أصحاب المصلحة</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إلا أن هذه الدراسات ركّزت على مشاريع متنوعة في قطاعات عامة وخاصة، ولم تتناول بشكل مباشر مشاريع الإسكان السكنية الحديثة في المملكة العربية السعودية، وهو ما تسعى الدراسة الحالية لمعالجته</w:t>
      </w:r>
      <w:r w:rsidRPr="00B103CE">
        <w:rPr>
          <w:rFonts w:ascii="Sakkal Majalla" w:hAnsi="Sakkal Majalla" w:cs="Sakkal Majalla"/>
          <w:color w:val="000000" w:themeColor="text1"/>
          <w:sz w:val="28"/>
          <w:szCs w:val="28"/>
        </w:rPr>
        <w:t>.</w:t>
      </w:r>
    </w:p>
    <w:p w14:paraId="4A6477FF" w14:textId="77777777"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lastRenderedPageBreak/>
        <w:t>ثانياً</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ركزت بعض الدراسات مثل</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على قياس مستوى نضج الاستدامة في المشاريع الأوروبية، وأظهرت أن تطبيق الاستدامة كان غالبًا تفاعلياً وليس استباقياً، في حين تسعى الدراسة الحالية إلى تحديد أثر فعلي ومباشر لتطبيق الاستدامة على جودة مشاريع الإسكان، بما يتيح تقييم كفاءة وجودة المخرجات العمرانية والخدمية وليس فقط مستوى النضج أو التوجه نحو الاستدامة</w:t>
      </w:r>
      <w:r w:rsidRPr="00B103CE">
        <w:rPr>
          <w:rFonts w:ascii="Sakkal Majalla" w:hAnsi="Sakkal Majalla" w:cs="Sakkal Majalla"/>
          <w:color w:val="000000" w:themeColor="text1"/>
          <w:sz w:val="28"/>
          <w:szCs w:val="28"/>
        </w:rPr>
        <w:t>.</w:t>
      </w:r>
    </w:p>
    <w:p w14:paraId="0B5C5B4A" w14:textId="4A515F0E"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ثالثاً</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تناولت دراسات أخرى</w:t>
      </w:r>
      <w:r w:rsidR="008936F1"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Pr>
        <w:t xml:space="preserve"> Aghaegbuna et al., 2020</w:t>
      </w:r>
      <w:r w:rsidRPr="00B103CE">
        <w:rPr>
          <w:rFonts w:ascii="Sakkal Majalla" w:hAnsi="Sakkal Majalla" w:cs="Sakkal Majalla"/>
          <w:color w:val="000000" w:themeColor="text1"/>
          <w:sz w:val="28"/>
          <w:szCs w:val="28"/>
          <w:rtl/>
        </w:rPr>
        <w:t>؛</w:t>
      </w:r>
      <w:r w:rsidR="008936F1" w:rsidRPr="00B103CE">
        <w:rPr>
          <w:rFonts w:ascii="Sakkal Majalla" w:hAnsi="Sakkal Majalla" w:cs="Sakkal Majalla"/>
          <w:color w:val="000000" w:themeColor="text1"/>
          <w:sz w:val="28"/>
          <w:szCs w:val="28"/>
        </w:rPr>
        <w:t>(</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التحديات والمهارات المطلوبة لدمج الاستدامة في إدارة المشاريع، وأشارت إلى نقص الوعي أو القدرات المهنية كعائق أمام التطبيق. بينما تختلف الدراسة الحالية في أنها لا تركز على التحديات أو البناء المهاري، بل تركز على قياس الأثر المباشر للاستدامة على جودة المشاريع السكنية، مما يجعلها ذات طابع قياسي تطبيقي موجّه نحو نتائج ملموسة في قطاع محدد</w:t>
      </w:r>
      <w:r w:rsidRPr="00B103CE">
        <w:rPr>
          <w:rFonts w:ascii="Sakkal Majalla" w:hAnsi="Sakkal Majalla" w:cs="Sakkal Majalla"/>
          <w:color w:val="000000" w:themeColor="text1"/>
          <w:sz w:val="28"/>
          <w:szCs w:val="28"/>
        </w:rPr>
        <w:t>.</w:t>
      </w:r>
    </w:p>
    <w:p w14:paraId="7126DDB4" w14:textId="77777777"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رابعاً</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ركزت دراسات (الميالي والحسيني، 2023) و(الحسيني والميالي، 2023) و(الركابي، 2022) على الاستدامة التنظيمية داخل مؤسسات التعليم العالي، بينما تختلف الدراسة الحالية عنها من حيث المجال، إذ تتناول قطاع مشاريع الإسكان السكنية الحديثة الذي يرتبط بالسكان وجودة الحياة الحضرية، مما يمنح الدراسة الحالية بعدًا تنموياً يرتبط مباشرة برؤية المملكة 2030 وبرامج تطوير المدن</w:t>
      </w:r>
      <w:r w:rsidRPr="00B103CE">
        <w:rPr>
          <w:rFonts w:ascii="Sakkal Majalla" w:hAnsi="Sakkal Majalla" w:cs="Sakkal Majalla"/>
          <w:color w:val="000000" w:themeColor="text1"/>
          <w:sz w:val="28"/>
          <w:szCs w:val="28"/>
        </w:rPr>
        <w:t>.</w:t>
      </w:r>
    </w:p>
    <w:p w14:paraId="7B142897" w14:textId="77777777"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خامساً</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تظهر الفجوة البحثية الرئيسة في أن معظم الدراسات السابقة تناولت الاستدامة من حيث مستوى دمجها، نضجها، أو التحديات المرتبطة بها، بينما لم تتناول بشكل كافٍ أثر تطبيق الاستدامة على جودة مشاريع الإسكان الحديثة تحديداً في البيئة السعودية، رغم كون هذا القطاع من أسرع القطاعات العمرانية نموًا. ومن هنا تأتي أهمية الدراسة الحالية في تقديم تحليل تجريبي يربط بين التطبيق الفعلي لمبادئ الاستدامة ونتائج الجودة العمرانية والخدمية للمشاريع السكنية، مما يسهم في سد فجوة بحثية وعملية في آن واحد</w:t>
      </w:r>
      <w:r w:rsidRPr="00B103CE">
        <w:rPr>
          <w:rFonts w:ascii="Sakkal Majalla" w:hAnsi="Sakkal Majalla" w:cs="Sakkal Majalla"/>
          <w:color w:val="000000" w:themeColor="text1"/>
          <w:sz w:val="28"/>
          <w:szCs w:val="28"/>
        </w:rPr>
        <w:t>.</w:t>
      </w:r>
    </w:p>
    <w:p w14:paraId="531D001C" w14:textId="0DD85AF9" w:rsidR="00371C0C" w:rsidRPr="00B103CE" w:rsidRDefault="00371C0C" w:rsidP="00371C0C">
      <w:pPr>
        <w:spacing w:before="100" w:beforeAutospacing="1" w:after="100" w:afterAutospacing="1"/>
        <w:outlineLvl w:val="1"/>
        <w:rPr>
          <w:rFonts w:ascii="Sakkal Majalla" w:hAnsi="Sakkal Majalla" w:cs="Sakkal Majalla"/>
          <w:b/>
          <w:bCs/>
          <w:color w:val="000000" w:themeColor="text1"/>
          <w:sz w:val="36"/>
          <w:szCs w:val="36"/>
          <w:rtl/>
        </w:rPr>
      </w:pPr>
      <w:bookmarkStart w:id="17" w:name="_Toc169790502"/>
      <w:bookmarkStart w:id="18" w:name="_Toc213738504"/>
      <w:bookmarkEnd w:id="16"/>
      <w:r w:rsidRPr="00B103CE">
        <w:rPr>
          <w:rFonts w:ascii="Sakkal Majalla" w:hAnsi="Sakkal Majalla" w:cs="Sakkal Majalla"/>
          <w:b/>
          <w:bCs/>
          <w:color w:val="000000" w:themeColor="text1"/>
          <w:sz w:val="36"/>
          <w:szCs w:val="36"/>
          <w:rtl/>
        </w:rPr>
        <w:br w:type="page"/>
      </w:r>
      <w:bookmarkStart w:id="19" w:name="_Toc223322969"/>
      <w:r w:rsidRPr="00B103CE">
        <w:rPr>
          <w:rFonts w:ascii="Sakkal Majalla" w:hAnsi="Sakkal Majalla" w:cs="Sakkal Majalla" w:hint="cs"/>
          <w:b/>
          <w:bCs/>
          <w:color w:val="000000" w:themeColor="text1"/>
          <w:sz w:val="36"/>
          <w:szCs w:val="36"/>
          <w:rtl/>
        </w:rPr>
        <w:lastRenderedPageBreak/>
        <w:t xml:space="preserve">9.1 </w:t>
      </w:r>
      <w:r w:rsidRPr="00B103CE">
        <w:rPr>
          <w:rFonts w:ascii="Sakkal Majalla" w:hAnsi="Sakkal Majalla" w:cs="Sakkal Majalla"/>
          <w:b/>
          <w:bCs/>
          <w:color w:val="000000" w:themeColor="text1"/>
          <w:sz w:val="36"/>
          <w:szCs w:val="36"/>
          <w:rtl/>
        </w:rPr>
        <w:t>المنطلقات النظرية للدراسة:</w:t>
      </w:r>
      <w:bookmarkEnd w:id="19"/>
    </w:p>
    <w:p w14:paraId="789743FE" w14:textId="1A9A221E" w:rsidR="00371C0C" w:rsidRPr="00B103CE" w:rsidRDefault="00371C0C" w:rsidP="00371C0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B103CE">
        <w:rPr>
          <w:rFonts w:ascii="Sakkal Majalla" w:hAnsi="Sakkal Majalla" w:cs="Sakkal Majalla"/>
          <w:b/>
          <w:bCs/>
          <w:color w:val="000000" w:themeColor="text1"/>
          <w:sz w:val="32"/>
          <w:szCs w:val="32"/>
          <w:rtl/>
        </w:rPr>
        <w:t xml:space="preserve"> أولاً: مفهوم الاستدامة وأبعادها</w:t>
      </w:r>
    </w:p>
    <w:p w14:paraId="44ACE17F"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تُعد الاستدامة أحد المفاهيم المحورية في قضايا التنمية المعاصرة، وقد اكتسبت أهمية متزايدة مع تصاعد التحديات البيئية والاجتماعية والاقتصادية التي يشهدها العالم. ويشير مفهوم الاستدامة إلى قدرة المجتمعات على تلبية احتياجات الحاضر دون الإضرار بقدرة الأجيال المستقبلية على تلبية احتياجاتها. ويقوم هذا المفهوم على ثلاثة أبعاد رئيسة مترابطة هي</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 xml:space="preserve">البُعد البيئي، والبُعد الاجتماعي، والبُعد الاقتصادي، ويُعرف هذا التكامل باسم "المثلث التوازني للتنمية المستدامة" أو </w:t>
      </w:r>
      <w:r w:rsidRPr="00B103CE">
        <w:rPr>
          <w:rFonts w:ascii="Sakkal Majalla" w:hAnsi="Sakkal Majalla" w:cs="Sakkal Majalla"/>
          <w:color w:val="000000" w:themeColor="text1"/>
          <w:sz w:val="28"/>
          <w:szCs w:val="28"/>
        </w:rPr>
        <w:t>Triple Bottom Line (Malik et al., 2021).</w:t>
      </w:r>
    </w:p>
    <w:p w14:paraId="3753995B"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فالاستدامة البيئية تهتم بالحفاظ على الموارد الطبيعية والحد من التلوث وإدارة الطاقة والمياه بكفاءة، بينما تُعنى الاستدامة الاجتماعية بجودة الحياة، والعدالة، ورفاهية المجتمع، وتحسين الخدمات المجتمعية. أما الاستدامة الاقتصادية فتتعلق بكفاءة استخدام الموارد وتحقيق عائد طويل الأمد يضمن استمرارية الأنشطة التنموية. ويرى</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التكامل بين هذه الأبعاد يؤدي إلى رفع القيمة المؤسسية وتعزيز قدرة المنظمات على التكيف مع التحولات الاستراتيجية والبيئية</w:t>
      </w:r>
      <w:r w:rsidRPr="00B103CE">
        <w:rPr>
          <w:rFonts w:ascii="Sakkal Majalla" w:hAnsi="Sakkal Majalla" w:cs="Sakkal Majalla"/>
          <w:color w:val="000000" w:themeColor="text1"/>
          <w:sz w:val="28"/>
          <w:szCs w:val="28"/>
        </w:rPr>
        <w:t>.</w:t>
      </w:r>
    </w:p>
    <w:p w14:paraId="1D2F1832"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ويشير</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إلى أن الاستدامة لم تعد تُعتبر خياراً إضافياً في المؤسسات، بل أصبحت ضرورة استراتيجية ترتبط بقدرة المؤسسات على البقاء والمنافسة. وقد أوضحت الدراسة أن المؤسسات التي تتبنى الاستدامة تحقق مستويات أعلى من المرونة، والانسجام مع توقعات أصحاب المصلحة، وتتميز بقدرتها على مواجهة التغيرات السياسية والاقتصادية والتكنولوجية بصورة فعالة</w:t>
      </w:r>
      <w:r w:rsidRPr="00B103CE">
        <w:rPr>
          <w:rFonts w:ascii="Sakkal Majalla" w:hAnsi="Sakkal Majalla" w:cs="Sakkal Majalla"/>
          <w:color w:val="000000" w:themeColor="text1"/>
          <w:sz w:val="28"/>
          <w:szCs w:val="28"/>
        </w:rPr>
        <w:t>.</w:t>
      </w:r>
    </w:p>
    <w:p w14:paraId="07B52747" w14:textId="77777777" w:rsidR="008936F1" w:rsidRPr="00B103CE" w:rsidRDefault="008936F1"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ثانياً: الاستدامة في إدارة المشاريع</w:t>
      </w:r>
    </w:p>
    <w:p w14:paraId="4BB09620"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أصبحت إدارة المشاريع المستدامة توجهاً عالمياً متنامياً، نظراً إلى كون المشاريع وسيلة مباشرة لتحقيق التغيير المؤسسي والتنمية المجتمعية. وتعرَّف إدارة المشاريع المستدامة بأنها دمج مبادئ الاستدامة في مراحل دورة حياة المشروع، بدءاً من تخطيطه وتصميمه وتنفيذه وصولاً إلى تشغيله وإغلاقه. ويؤكد</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Pr>
        <w:lastRenderedPageBreak/>
        <w:t xml:space="preserve">Balouch et al. (2024) </w:t>
      </w:r>
      <w:r w:rsidRPr="00B103CE">
        <w:rPr>
          <w:rFonts w:ascii="Sakkal Majalla" w:hAnsi="Sakkal Majalla" w:cs="Sakkal Majalla"/>
          <w:color w:val="000000" w:themeColor="text1"/>
          <w:sz w:val="28"/>
          <w:szCs w:val="28"/>
          <w:rtl/>
        </w:rPr>
        <w:t>أن دمج الاستدامة منذ المراحل الأولى للمشروع يسهم في الحد من الانبعاثات وتقليل الهدر وتخفيض التكاليف وتعزيز رضا أصحاب المصلحة</w:t>
      </w:r>
      <w:r w:rsidRPr="00B103CE">
        <w:rPr>
          <w:rFonts w:ascii="Sakkal Majalla" w:hAnsi="Sakkal Majalla" w:cs="Sakkal Majalla"/>
          <w:color w:val="000000" w:themeColor="text1"/>
          <w:sz w:val="28"/>
          <w:szCs w:val="28"/>
        </w:rPr>
        <w:t>.</w:t>
      </w:r>
    </w:p>
    <w:p w14:paraId="507C2077"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أوضح</w:t>
      </w:r>
      <w:r w:rsidRPr="00B103CE">
        <w:rPr>
          <w:rFonts w:ascii="Sakkal Majalla" w:hAnsi="Sakkal Majalla" w:cs="Sakkal Majalla"/>
          <w:color w:val="000000" w:themeColor="text1"/>
          <w:sz w:val="28"/>
          <w:szCs w:val="28"/>
        </w:rPr>
        <w:t xml:space="preserve"> Malik et al. (2021) </w:t>
      </w:r>
      <w:r w:rsidRPr="00B103CE">
        <w:rPr>
          <w:rFonts w:ascii="Sakkal Majalla" w:hAnsi="Sakkal Majalla" w:cs="Sakkal Majalla"/>
          <w:color w:val="000000" w:themeColor="text1"/>
          <w:sz w:val="28"/>
          <w:szCs w:val="28"/>
          <w:rtl/>
        </w:rPr>
        <w:t>أن تطبيق الاستدامة في المشاريع يؤثر على عناصر حيوية مثل الجدولة الزمنية وجودة المخرجات ونظم إدارة التكلفة وسياسات الأداء البيئي. وتشير هذه النتائج إلى أن الاستدامة لا تُعد مجرد ممارسة بيئية، بل هي مبدأ إداري متكامل يعزز الكفاءة التشغيلية</w:t>
      </w:r>
      <w:r w:rsidRPr="00B103CE">
        <w:rPr>
          <w:rFonts w:ascii="Sakkal Majalla" w:hAnsi="Sakkal Majalla" w:cs="Sakkal Majalla"/>
          <w:color w:val="000000" w:themeColor="text1"/>
          <w:sz w:val="28"/>
          <w:szCs w:val="28"/>
        </w:rPr>
        <w:t>.</w:t>
      </w:r>
    </w:p>
    <w:p w14:paraId="44F66313" w14:textId="0C4A45A4"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أشار</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إلى أن تطبيق الاستدامة في كثير من المشاريع ما يزال يتم بشكل تفاعلي استجابةً للضغوط، وليس بشكل استباقي نابع من تصميم مؤسسي واعٍ. وهذا يعكس فجوة بين النظرية والتطبيق، حيث تسهم المسارات الاستباقية في بناء مشروعات ذات قيمة طويلة الأمد</w:t>
      </w:r>
      <w:r w:rsidRPr="00B103CE">
        <w:rPr>
          <w:rFonts w:ascii="Sakkal Majalla" w:hAnsi="Sakkal Majalla" w:cs="Sakkal Majalla"/>
          <w:color w:val="000000" w:themeColor="text1"/>
          <w:sz w:val="28"/>
          <w:szCs w:val="28"/>
        </w:rPr>
        <w:t>.</w:t>
      </w:r>
    </w:p>
    <w:p w14:paraId="2F775CD1" w14:textId="77777777" w:rsidR="008936F1" w:rsidRPr="00B103CE" w:rsidRDefault="008936F1"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ثالثاً: تطبيق الاستدامة في مشاريع الإسكان</w:t>
      </w:r>
    </w:p>
    <w:p w14:paraId="11307D18"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يمثل قطاع الإسكان أحد أكثر القطاعات تأثيراً في البيئة والاقتصاد والمجتمع، نظرًا لارتباطه المباشر باحتياجات الأفراد وجودة الحياة الحضرية. وتتطلب مشاريع الإسكان الحديثة اعتماد ممارسات تصميم وتنفيذ وتشغيل مستدامة تسهم في رفع مستوى الراحة المعيشية وتقليل التكاليف التشغيلية والمحافظة على الموارد الطبيعية</w:t>
      </w:r>
      <w:r w:rsidRPr="00B103CE">
        <w:rPr>
          <w:rFonts w:ascii="Sakkal Majalla" w:hAnsi="Sakkal Majalla" w:cs="Sakkal Majalla"/>
          <w:color w:val="000000" w:themeColor="text1"/>
          <w:sz w:val="28"/>
          <w:szCs w:val="28"/>
        </w:rPr>
        <w:t>.</w:t>
      </w:r>
    </w:p>
    <w:p w14:paraId="0C3BB9EB"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بيّن</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أن تطبيق الاستدامة في مشاريع الإسكان يؤدي إلى تحسين كفاءة استخدام الطاقة، وتقليل الانبعاثات، وزيادة فعالية البنية التحتية، وتعزيز العلاقات مع المجتمع السكني. كما أظهرت</w:t>
      </w:r>
      <w:r w:rsidRPr="00B103CE">
        <w:rPr>
          <w:rFonts w:ascii="Sakkal Majalla" w:hAnsi="Sakkal Majalla" w:cs="Sakkal Majalla"/>
          <w:color w:val="000000" w:themeColor="text1"/>
          <w:sz w:val="28"/>
          <w:szCs w:val="28"/>
        </w:rPr>
        <w:t xml:space="preserve"> Malik et al. (2021) </w:t>
      </w:r>
      <w:r w:rsidRPr="00B103CE">
        <w:rPr>
          <w:rFonts w:ascii="Sakkal Majalla" w:hAnsi="Sakkal Majalla" w:cs="Sakkal Majalla"/>
          <w:color w:val="000000" w:themeColor="text1"/>
          <w:sz w:val="28"/>
          <w:szCs w:val="28"/>
          <w:rtl/>
        </w:rPr>
        <w:t>أن مشاريع الإسكان المستدامة تحقق مستويات أعلى من رضا السكان نتيجة تحسين البيئة السكنية والخدمات المشتركة وتهيئة مساحات اجتماعية متوازنة</w:t>
      </w:r>
      <w:r w:rsidRPr="00B103CE">
        <w:rPr>
          <w:rFonts w:ascii="Sakkal Majalla" w:hAnsi="Sakkal Majalla" w:cs="Sakkal Majalla"/>
          <w:color w:val="000000" w:themeColor="text1"/>
          <w:sz w:val="28"/>
          <w:szCs w:val="28"/>
        </w:rPr>
        <w:t>.</w:t>
      </w:r>
    </w:p>
    <w:p w14:paraId="6A5828B0"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وتشير الدراسات الحديثة إلى أن نجاح مشاريع الإسكان المستدام يعتمد على تكامل الاستدامة في جميع مراحل دورة حياة المشروع، وليس اقتصارها على مرحلة البناء فقط</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وهذا يشمل اختيار المواد، تصميم المساحات، إدارة المياه والطاقة، وتخطيط النقل، والمرافق المجتمعية</w:t>
      </w:r>
      <w:r w:rsidRPr="00B103CE">
        <w:rPr>
          <w:rFonts w:ascii="Sakkal Majalla" w:hAnsi="Sakkal Majalla" w:cs="Sakkal Majalla"/>
          <w:color w:val="000000" w:themeColor="text1"/>
          <w:sz w:val="28"/>
          <w:szCs w:val="28"/>
        </w:rPr>
        <w:t>.</w:t>
      </w:r>
    </w:p>
    <w:p w14:paraId="38E4925A" w14:textId="77777777" w:rsidR="008936F1" w:rsidRPr="00B103CE" w:rsidRDefault="008936F1"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lastRenderedPageBreak/>
        <w:t>رابعاً: جودة مشاريع الإسكان وأبعادها</w:t>
      </w:r>
    </w:p>
    <w:p w14:paraId="33CF5AC4"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تُعرّف جودة مشاريع الإسكان بأنها قدرة المشروع السكني على تحقيق أهدافه الوظيفية والعمرانية والمعيشية بصورة فعالة ومستدامة. وتتضمن الجودة مجموعة من الأبعاد تشمل</w:t>
      </w:r>
      <w:r w:rsidRPr="00B103CE">
        <w:rPr>
          <w:rFonts w:ascii="Sakkal Majalla" w:hAnsi="Sakkal Majalla" w:cs="Sakkal Majalla"/>
          <w:color w:val="000000" w:themeColor="text1"/>
          <w:sz w:val="28"/>
          <w:szCs w:val="28"/>
        </w:rPr>
        <w:t>:</w:t>
      </w:r>
    </w:p>
    <w:p w14:paraId="34D9E367" w14:textId="77777777" w:rsidR="008936F1" w:rsidRPr="00B103CE" w:rsidRDefault="008936F1" w:rsidP="00536AC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الإبداع والتصميم المبتكر</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والذي يضمن سهولة الاستخدام وراحة السكن وتناغم المساحات</w:t>
      </w:r>
      <w:r w:rsidRPr="00B103CE">
        <w:rPr>
          <w:rFonts w:ascii="Sakkal Majalla" w:hAnsi="Sakkal Majalla" w:cs="Sakkal Majalla"/>
          <w:color w:val="000000" w:themeColor="text1"/>
          <w:sz w:val="28"/>
          <w:szCs w:val="28"/>
        </w:rPr>
        <w:t>.</w:t>
      </w:r>
    </w:p>
    <w:p w14:paraId="25F5A3DC" w14:textId="77777777" w:rsidR="008936F1" w:rsidRPr="00B103CE" w:rsidRDefault="008936F1" w:rsidP="00536AC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فرق تحسين الجودة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ودورها في متابعة مراحل تنفيذ المشروع وضمان الالتزام بالمعايير</w:t>
      </w:r>
      <w:r w:rsidRPr="00B103CE">
        <w:rPr>
          <w:rFonts w:ascii="Sakkal Majalla" w:hAnsi="Sakkal Majalla" w:cs="Sakkal Majalla"/>
          <w:color w:val="000000" w:themeColor="text1"/>
          <w:sz w:val="28"/>
          <w:szCs w:val="28"/>
        </w:rPr>
        <w:t>.</w:t>
      </w:r>
    </w:p>
    <w:p w14:paraId="5B9C06A9" w14:textId="77777777" w:rsidR="008936F1" w:rsidRPr="00B103CE" w:rsidRDefault="008936F1" w:rsidP="00536AC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الأداء العالي</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بما يشمل كفاءة البنية التحتية، وسلامة الإنشاء، ومرونة التشغيل</w:t>
      </w:r>
      <w:r w:rsidRPr="00B103CE">
        <w:rPr>
          <w:rFonts w:ascii="Sakkal Majalla" w:hAnsi="Sakkal Majalla" w:cs="Sakkal Majalla"/>
          <w:color w:val="000000" w:themeColor="text1"/>
          <w:sz w:val="28"/>
          <w:szCs w:val="28"/>
        </w:rPr>
        <w:t>.</w:t>
      </w:r>
    </w:p>
    <w:p w14:paraId="0BB87623" w14:textId="77777777" w:rsidR="008936F1" w:rsidRPr="00B103CE" w:rsidRDefault="008936F1" w:rsidP="00536ACC">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الكفاءة والفاعلية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والتي تُقاس بمدى تحقيق المشروع لأهدافه بأقل تكلفة وأعلى أثر وظيفي</w:t>
      </w:r>
      <w:r w:rsidRPr="00B103CE">
        <w:rPr>
          <w:rFonts w:ascii="Sakkal Majalla" w:hAnsi="Sakkal Majalla" w:cs="Sakkal Majalla"/>
          <w:color w:val="000000" w:themeColor="text1"/>
          <w:sz w:val="28"/>
          <w:szCs w:val="28"/>
        </w:rPr>
        <w:t>.</w:t>
      </w:r>
    </w:p>
    <w:p w14:paraId="3E98D00B"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ويرى</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دمج الاستدامة في مشاريع الإسكان يُحسّن من أداء هذه الأبعاد بفضل اعتماد أساليب تخطيط وتصميم تركز على الاستخدام الأمثل للموارد والبيئة</w:t>
      </w:r>
      <w:r w:rsidRPr="00B103CE">
        <w:rPr>
          <w:rFonts w:ascii="Sakkal Majalla" w:hAnsi="Sakkal Majalla" w:cs="Sakkal Majalla"/>
          <w:color w:val="000000" w:themeColor="text1"/>
          <w:sz w:val="28"/>
          <w:szCs w:val="28"/>
        </w:rPr>
        <w:t>.</w:t>
      </w:r>
    </w:p>
    <w:p w14:paraId="3A865C91" w14:textId="77777777" w:rsidR="008936F1" w:rsidRPr="00B103CE" w:rsidRDefault="008936F1" w:rsidP="00351E08">
      <w:pPr>
        <w:spacing w:before="100" w:beforeAutospacing="1" w:after="100" w:afterAutospacing="1" w:line="360" w:lineRule="auto"/>
        <w:jc w:val="both"/>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t>خامساً: العلاقة بين مبادئ الاستدامة وجودة مشاريع الإسكان</w:t>
      </w:r>
    </w:p>
    <w:p w14:paraId="4F99F427"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تظهر العلاقة بين الاستدامة وجودة مشاريع الإسكان من خلال التأثير المباشر لأبعاد الاستدامة على عناصر الجودة. فقد أكد</w:t>
      </w:r>
      <w:r w:rsidRPr="00B103CE">
        <w:rPr>
          <w:rFonts w:ascii="Sakkal Majalla" w:hAnsi="Sakkal Majalla" w:cs="Sakkal Majalla"/>
          <w:color w:val="000000" w:themeColor="text1"/>
          <w:sz w:val="28"/>
          <w:szCs w:val="28"/>
        </w:rPr>
        <w:t xml:space="preserve"> Malik et al. (2021) </w:t>
      </w:r>
      <w:r w:rsidRPr="00B103CE">
        <w:rPr>
          <w:rFonts w:ascii="Sakkal Majalla" w:hAnsi="Sakkal Majalla" w:cs="Sakkal Majalla"/>
          <w:color w:val="000000" w:themeColor="text1"/>
          <w:sz w:val="28"/>
          <w:szCs w:val="28"/>
          <w:rtl/>
        </w:rPr>
        <w:t>أن الاستدامة البيئية تدعم جودة المشاريع عبر تقليل الهدر وتعزيز كفاءة المواد وتقليل التأثير البيئي. بينما تسهم الاستدامة الاجتماعية في تعزيز الاندماج المجتمعي وجودة الحياة داخل المجتمعات السكنية. أما الاستدامة الاقتصادية فتنعكس في استدامة التشغيل، وتقليل التكاليف طويلة المدى، وزيادة قيمة المشروع</w:t>
      </w:r>
      <w:r w:rsidRPr="00B103CE">
        <w:rPr>
          <w:rFonts w:ascii="Sakkal Majalla" w:hAnsi="Sakkal Majalla" w:cs="Sakkal Majalla"/>
          <w:color w:val="000000" w:themeColor="text1"/>
          <w:sz w:val="28"/>
          <w:szCs w:val="28"/>
        </w:rPr>
        <w:t>.</w:t>
      </w:r>
    </w:p>
    <w:p w14:paraId="60384EF6" w14:textId="77777777" w:rsidR="008936F1" w:rsidRPr="00B103CE" w:rsidRDefault="008936F1"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توصلت دراسة</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إلى أن تطبيق الاستدامة يتطلب تطوير الكفاءات المهنية للعاملين في المشاريع، مما يعزز جودة التنفيذ والرقابة. وأظهرت دراسة</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المؤسسات التي تطبق الاستدامة تحقق مستويات أعلى من التنافسية المؤسسية، مما ينعكس على جودة مشاريعها</w:t>
      </w:r>
      <w:r w:rsidRPr="00B103CE">
        <w:rPr>
          <w:rFonts w:ascii="Sakkal Majalla" w:hAnsi="Sakkal Majalla" w:cs="Sakkal Majalla"/>
          <w:color w:val="000000" w:themeColor="text1"/>
          <w:sz w:val="28"/>
          <w:szCs w:val="28"/>
        </w:rPr>
        <w:t>.</w:t>
      </w:r>
    </w:p>
    <w:p w14:paraId="4A5145E9" w14:textId="38D7379C" w:rsidR="00371C0C" w:rsidRPr="00B103CE" w:rsidRDefault="00371C0C" w:rsidP="00371C0C">
      <w:pPr>
        <w:spacing w:before="100" w:beforeAutospacing="1" w:after="100" w:afterAutospacing="1"/>
        <w:outlineLvl w:val="1"/>
        <w:rPr>
          <w:rFonts w:ascii="Sakkal Majalla" w:hAnsi="Sakkal Majalla" w:cs="Sakkal Majalla"/>
          <w:b/>
          <w:bCs/>
          <w:color w:val="000000" w:themeColor="text1"/>
          <w:sz w:val="36"/>
          <w:szCs w:val="36"/>
          <w:rtl/>
        </w:rPr>
      </w:pPr>
      <w:bookmarkStart w:id="20" w:name="_Toc193461959"/>
      <w:bookmarkEnd w:id="17"/>
      <w:bookmarkEnd w:id="18"/>
      <w:r w:rsidRPr="00B103CE">
        <w:rPr>
          <w:rFonts w:ascii="Sakkal Majalla" w:hAnsi="Sakkal Majalla" w:cs="Sakkal Majalla"/>
          <w:b/>
          <w:bCs/>
          <w:color w:val="000000" w:themeColor="text1"/>
          <w:sz w:val="36"/>
          <w:szCs w:val="36"/>
          <w:rtl/>
        </w:rPr>
        <w:br w:type="page"/>
      </w:r>
      <w:bookmarkStart w:id="21" w:name="_Toc223322970"/>
      <w:r w:rsidRPr="00B103CE">
        <w:rPr>
          <w:rFonts w:ascii="Sakkal Majalla" w:hAnsi="Sakkal Majalla" w:cs="Sakkal Majalla" w:hint="cs"/>
          <w:b/>
          <w:bCs/>
          <w:color w:val="000000" w:themeColor="text1"/>
          <w:sz w:val="36"/>
          <w:szCs w:val="36"/>
          <w:rtl/>
        </w:rPr>
        <w:lastRenderedPageBreak/>
        <w:t xml:space="preserve">10.1 </w:t>
      </w:r>
      <w:r w:rsidRPr="00B103CE">
        <w:rPr>
          <w:rFonts w:ascii="Sakkal Majalla" w:hAnsi="Sakkal Majalla" w:cs="Sakkal Majalla"/>
          <w:b/>
          <w:bCs/>
          <w:color w:val="000000" w:themeColor="text1"/>
          <w:sz w:val="36"/>
          <w:szCs w:val="36"/>
          <w:rtl/>
        </w:rPr>
        <w:t>المنهجية وطرق البحث:</w:t>
      </w:r>
      <w:bookmarkEnd w:id="21"/>
    </w:p>
    <w:p w14:paraId="00A977DC" w14:textId="345FD741"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سوف تعتمد هذه الدراسة على المنهج الوصفي التحليلي بهدف وصف واقع تطبيق مبادئ الاستدامة في مشاريع الإسكان الحديثة في المملكة العربية السعودية، وتحليل أثرها على جودة تلك المشاريع</w:t>
      </w:r>
      <w:r w:rsidR="008C0DEF" w:rsidRPr="00B103CE">
        <w:rPr>
          <w:rFonts w:ascii="Sakkal Majalla" w:hAnsi="Sakkal Majalla" w:cs="Sakkal Majalla"/>
          <w:color w:val="000000" w:themeColor="text1"/>
          <w:sz w:val="28"/>
          <w:szCs w:val="28"/>
          <w:rtl/>
        </w:rPr>
        <w:t xml:space="preserve">، </w:t>
      </w:r>
      <w:r w:rsidRPr="00B103CE">
        <w:rPr>
          <w:rFonts w:ascii="Sakkal Majalla" w:hAnsi="Sakkal Majalla" w:cs="Sakkal Majalla"/>
          <w:color w:val="000000" w:themeColor="text1"/>
          <w:sz w:val="28"/>
          <w:szCs w:val="28"/>
          <w:rtl/>
        </w:rPr>
        <w:t>وسيتم استخدام الاستبانة كأداة رئيسية لجمع البيانات من أفراد العينة المستهدفة، كما سيتم التحقق من صدق الأداة من خلال عرضها على مجموعة من المحكّمين المتخصصين، بالإضافة إلى التحقق من ثباتها باستخدام معامل الاتساق الداخلي (</w:t>
      </w:r>
      <w:r w:rsidRPr="00B103CE">
        <w:rPr>
          <w:rFonts w:ascii="Sakkal Majalla" w:hAnsi="Sakkal Majalla" w:cs="Sakkal Majalla"/>
          <w:color w:val="000000" w:themeColor="text1"/>
          <w:sz w:val="28"/>
          <w:szCs w:val="28"/>
        </w:rPr>
        <w:t>Cronbach’s Alpha</w:t>
      </w:r>
      <w:r w:rsidRPr="00B103CE">
        <w:rPr>
          <w:rFonts w:ascii="Sakkal Majalla" w:hAnsi="Sakkal Majalla" w:cs="Sakkal Majalla"/>
          <w:color w:val="000000" w:themeColor="text1"/>
          <w:sz w:val="28"/>
          <w:szCs w:val="28"/>
          <w:rtl/>
        </w:rPr>
        <w:t>).</w:t>
      </w:r>
    </w:p>
    <w:p w14:paraId="764B3EBD" w14:textId="13764352" w:rsidR="00CC1EF2"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وسيتم اختيار عينة قصدية من العاملين والمهندسين والمشرفين والمختصين في المشاريع السكنية الحديثة للتحقق من مدى وعيهم وتطبيقهم لمبادئ الاستدامة، وسيتم تحديد حجم العينة وفق أساليب المعاينة الإحصائية الملائمة</w:t>
      </w:r>
      <w:r w:rsidR="008C0DEF"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كما سيتم جمع البيانات ميدانياً ثم تفريغها ومعالجتها وتحليلها إحصائياً باستخدام برنامج </w:t>
      </w:r>
      <w:r w:rsidRPr="00B103CE">
        <w:rPr>
          <w:rFonts w:ascii="Sakkal Majalla" w:hAnsi="Sakkal Majalla" w:cs="Sakkal Majalla"/>
          <w:color w:val="000000" w:themeColor="text1"/>
          <w:sz w:val="28"/>
          <w:szCs w:val="28"/>
        </w:rPr>
        <w:t>SPSS</w:t>
      </w:r>
      <w:r w:rsidRPr="00B103CE">
        <w:rPr>
          <w:rFonts w:ascii="Sakkal Majalla" w:hAnsi="Sakkal Majalla" w:cs="Sakkal Majalla"/>
          <w:color w:val="000000" w:themeColor="text1"/>
          <w:sz w:val="28"/>
          <w:szCs w:val="28"/>
          <w:rtl/>
        </w:rPr>
        <w:t xml:space="preserve"> لاختبار الفروض البحثية، وذلك من خلال حساب المتوسطات والانحرافات المعيارية، وتحليل الارتباط والانحدار البسيط والمتعدد لقياس أثر أبعاد الاستدامة على جودة المشاريع السكنية.</w:t>
      </w:r>
      <w:r w:rsidR="003832FC" w:rsidRPr="00B103CE">
        <w:rPr>
          <w:rFonts w:ascii="Sakkal Majalla" w:hAnsi="Sakkal Majalla" w:cs="Sakkal Majalla"/>
          <w:color w:val="000000" w:themeColor="text1"/>
          <w:sz w:val="28"/>
          <w:szCs w:val="28"/>
          <w:rtl/>
        </w:rPr>
        <w:t>.</w:t>
      </w:r>
      <w:r w:rsidR="00465C40" w:rsidRPr="00B103CE">
        <w:rPr>
          <w:rFonts w:ascii="Sakkal Majalla" w:hAnsi="Sakkal Majalla" w:cs="Sakkal Majalla"/>
          <w:color w:val="000000" w:themeColor="text1"/>
          <w:sz w:val="28"/>
          <w:szCs w:val="28"/>
          <w:rtl/>
        </w:rPr>
        <w:t xml:space="preserve">. </w:t>
      </w:r>
    </w:p>
    <w:p w14:paraId="1A25D4C3" w14:textId="201706B1" w:rsidR="00371C0C"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2" w:name="_Toc213738506"/>
      <w:r w:rsidRPr="00B103CE">
        <w:rPr>
          <w:rFonts w:ascii="Sakkal Majalla" w:hAnsi="Sakkal Majalla" w:cs="Sakkal Majalla" w:hint="cs"/>
          <w:b/>
          <w:bCs/>
          <w:color w:val="000000" w:themeColor="text1"/>
          <w:sz w:val="32"/>
          <w:szCs w:val="32"/>
          <w:rtl/>
        </w:rPr>
        <w:t xml:space="preserve">أولا: </w:t>
      </w:r>
      <w:r w:rsidRPr="00B103CE">
        <w:rPr>
          <w:rFonts w:ascii="Sakkal Majalla" w:hAnsi="Sakkal Majalla" w:cs="Sakkal Majalla"/>
          <w:b/>
          <w:bCs/>
          <w:color w:val="000000" w:themeColor="text1"/>
          <w:sz w:val="32"/>
          <w:szCs w:val="32"/>
          <w:rtl/>
        </w:rPr>
        <w:t>مجتمع وعينة الدراسة</w:t>
      </w:r>
    </w:p>
    <w:p w14:paraId="31B0658C" w14:textId="3DD97D10"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يتكوّن مجتمع الدراسة من المهندسين والمشرفين ومديري المشاريع والمختصين الفنيين العاملين في المشاريع السكنية الحديثة في المملكة العربية السعودية، وذلك نظرًا لارتباطهم المباشر بعمليات التخطيط والتنفيذ والمتابعة وتطبيق مبادئ الاستدامة داخل مشاريع الإسكان</w:t>
      </w:r>
      <w:r w:rsidR="008C0DEF" w:rsidRPr="00B103CE">
        <w:rPr>
          <w:rFonts w:ascii="Sakkal Majalla" w:hAnsi="Sakkal Majalla" w:cs="Sakkal Majalla"/>
          <w:color w:val="000000" w:themeColor="text1"/>
          <w:sz w:val="28"/>
          <w:szCs w:val="28"/>
          <w:rtl/>
        </w:rPr>
        <w:t>،</w:t>
      </w:r>
      <w:r w:rsidRPr="00B103CE">
        <w:rPr>
          <w:rFonts w:ascii="Sakkal Majalla" w:hAnsi="Sakkal Majalla" w:cs="Sakkal Majalla"/>
          <w:color w:val="000000" w:themeColor="text1"/>
          <w:sz w:val="28"/>
          <w:szCs w:val="28"/>
          <w:rtl/>
        </w:rPr>
        <w:t xml:space="preserve"> وقد بلغ عدد أفراد مجتمع الدراسة </w:t>
      </w:r>
      <w:r w:rsidRPr="00B103CE">
        <w:rPr>
          <w:rFonts w:ascii="Sakkal Majalla" w:hAnsi="Sakkal Majalla" w:cs="Sakkal Majalla"/>
          <w:color w:val="000000" w:themeColor="text1"/>
          <w:sz w:val="28"/>
          <w:szCs w:val="28"/>
        </w:rPr>
        <w:t xml:space="preserve">(850) </w:t>
      </w:r>
      <w:r w:rsidRPr="00B103CE">
        <w:rPr>
          <w:rFonts w:ascii="Sakkal Majalla" w:hAnsi="Sakkal Majalla" w:cs="Sakkal Majalla"/>
          <w:color w:val="000000" w:themeColor="text1"/>
          <w:sz w:val="28"/>
          <w:szCs w:val="28"/>
          <w:rtl/>
        </w:rPr>
        <w:t>فردًا بحسب بيانات الجهات المشرفة وشركات التطوير العمراني المشاركة في تنفيذ المشاريع السكنية الحديثة</w:t>
      </w:r>
      <w:r w:rsidRPr="00B103CE">
        <w:rPr>
          <w:rFonts w:ascii="Sakkal Majalla" w:hAnsi="Sakkal Majalla" w:cs="Sakkal Majalla"/>
          <w:color w:val="000000" w:themeColor="text1"/>
          <w:sz w:val="28"/>
          <w:szCs w:val="28"/>
        </w:rPr>
        <w:t>.</w:t>
      </w:r>
    </w:p>
    <w:p w14:paraId="57347D75" w14:textId="77777777" w:rsidR="00D43F2B" w:rsidRPr="00B103CE" w:rsidRDefault="00D43F2B" w:rsidP="00371C0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ونظرًا لصعوبة مسح المجتمع كاملاً، فقد تم اختيار عينة قصدية تمثل الفئات الأكثر ارتباطًا بموضوع الدراسة، وتم توزيع </w:t>
      </w:r>
      <w:r w:rsidRPr="00B103CE">
        <w:rPr>
          <w:rFonts w:ascii="Sakkal Majalla" w:hAnsi="Sakkal Majalla" w:cs="Sakkal Majalla"/>
          <w:color w:val="000000" w:themeColor="text1"/>
          <w:sz w:val="28"/>
          <w:szCs w:val="28"/>
        </w:rPr>
        <w:t xml:space="preserve">(300) </w:t>
      </w:r>
      <w:r w:rsidRPr="00B103CE">
        <w:rPr>
          <w:rFonts w:ascii="Sakkal Majalla" w:hAnsi="Sakkal Majalla" w:cs="Sakkal Majalla"/>
          <w:color w:val="000000" w:themeColor="text1"/>
          <w:sz w:val="28"/>
          <w:szCs w:val="28"/>
          <w:rtl/>
        </w:rPr>
        <w:t>استبانة بصورة مباشرة وإلكترونية على أفراد العينة</w:t>
      </w:r>
    </w:p>
    <w:bookmarkEnd w:id="22"/>
    <w:p w14:paraId="1BAF4876" w14:textId="1FB1FD41" w:rsidR="00371C0C" w:rsidRPr="00B103CE" w:rsidRDefault="00371C0C" w:rsidP="00371C0C">
      <w:pPr>
        <w:rPr>
          <w:rFonts w:ascii="Sakkal Majalla" w:hAnsi="Sakkal Majalla" w:cs="Sakkal Majalla"/>
          <w:b/>
          <w:bCs/>
          <w:color w:val="000000" w:themeColor="text1"/>
          <w:sz w:val="32"/>
          <w:szCs w:val="32"/>
          <w:rtl/>
        </w:rPr>
      </w:pPr>
      <w:r w:rsidRPr="00B103CE">
        <w:rPr>
          <w:rFonts w:ascii="Sakkal Majalla" w:hAnsi="Sakkal Majalla" w:cs="Sakkal Majalla"/>
          <w:b/>
          <w:bCs/>
          <w:color w:val="000000" w:themeColor="text1"/>
          <w:sz w:val="32"/>
          <w:szCs w:val="32"/>
          <w:rtl/>
        </w:rPr>
        <w:br w:type="page"/>
      </w:r>
      <w:r w:rsidRPr="00B103CE">
        <w:rPr>
          <w:rFonts w:ascii="Sakkal Majalla" w:hAnsi="Sakkal Majalla" w:cs="Sakkal Majalla"/>
          <w:b/>
          <w:bCs/>
          <w:color w:val="000000" w:themeColor="text1"/>
          <w:sz w:val="32"/>
          <w:szCs w:val="32"/>
          <w:rtl/>
        </w:rPr>
        <w:lastRenderedPageBreak/>
        <w:t>ثانيا: أداة الدراسة</w:t>
      </w:r>
    </w:p>
    <w:p w14:paraId="2BE451EF" w14:textId="121D602C" w:rsidR="00D43F2B" w:rsidRPr="00B103CE" w:rsidRDefault="00D43F2B" w:rsidP="00371C0C">
      <w:pPr>
        <w:pStyle w:val="NormalWeb"/>
        <w:bidi/>
        <w:spacing w:line="360" w:lineRule="auto"/>
        <w:ind w:left="-2" w:firstLine="708"/>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سوف تعتمد هذه الدراسة على الاستبانة بوصفها الأداة الرئيسة لجمع البيانات الميدانية من أفراد عينة الدراسة، وذلك لما تتميز به من قدرة على جمع معلومات دقيقة من عدد كبير من المشاركين في وقت قصير وبجهد أقل، وقد تم تصميم الاستبانة في ضوء الإطار النظري للدراسة والدراسات السابقة ذات الصلة بموضوع تطبيق مبادئ الاستدامة وجودة مشاريع الإسكان، بحيث تقيس الاستبانة متغيرات الدراسة وفق نموذج محاور مرتب ومترابط.</w:t>
      </w:r>
    </w:p>
    <w:p w14:paraId="29B36B59" w14:textId="77777777" w:rsidR="00D43F2B" w:rsidRPr="00B103CE" w:rsidRDefault="00D43F2B" w:rsidP="00371C0C">
      <w:pPr>
        <w:pStyle w:val="NormalWeb"/>
        <w:bidi/>
        <w:spacing w:line="360" w:lineRule="auto"/>
        <w:ind w:left="-2" w:firstLine="708"/>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تضمنت الاستبانة ثلاثة أجزاء رئيسية، جاء الجزء الأول منها لقياس البيانات الديموغرافية لأفراد العينة (مثل: المسمى الوظيفي، سنوات الخبرة، المؤهل العلمي، جهة العمل)، بينما خصص الجزء الثاني لقياس متغير الاستقلال (مبادئ الاستدامة) بأبعاده البيئي، الاجتماعي، الاقتصادي، في حين تناول الجزء الثالث قياس المتغير التابع (جودة مشاريع الإسكان) بأبعاده الإبداع، فرق تحسين الجودة، الأداء العالي، الكفاءة والفاعلية.</w:t>
      </w:r>
    </w:p>
    <w:p w14:paraId="61F50E77" w14:textId="3082D742" w:rsidR="00D43F2B" w:rsidRPr="00B103CE" w:rsidRDefault="00D43F2B" w:rsidP="00371C0C">
      <w:pPr>
        <w:pStyle w:val="NormalWeb"/>
        <w:bidi/>
        <w:spacing w:line="360" w:lineRule="auto"/>
        <w:ind w:left="-2" w:firstLine="708"/>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تم استخدام مقياس ليكرت الخماسي لتحديد درجة استجابة المشاركين، وفق التدرج التالي:</w:t>
      </w:r>
      <w:r w:rsidR="00371C0C"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(1) لا أوافق بشدة – (2) لا أوافق – (3) محايد – (4) أوافق – (5) أوافق بشدة، لما يوفره هذا المقياس من وضوح ودقة في قياس اتجاهات المستجيبين.</w:t>
      </w:r>
    </w:p>
    <w:p w14:paraId="0B3D192B" w14:textId="77777777" w:rsidR="00D43F2B" w:rsidRPr="00B103CE" w:rsidRDefault="00D43F2B" w:rsidP="00371C0C">
      <w:pPr>
        <w:pStyle w:val="NormalWeb"/>
        <w:bidi/>
        <w:spacing w:line="360" w:lineRule="auto"/>
        <w:ind w:left="-2" w:firstLine="706"/>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وستتم مراجعة الاستبانة من قبل مجموعة من المحكّمين المتخصصين للتأكد من صدقها الظاهري والمحتوى، كما سيتم قياس ثبات الأداة باستخدام معامل الاتساق الداخلي (</w:t>
      </w:r>
      <w:r w:rsidRPr="00B103CE">
        <w:rPr>
          <w:rFonts w:ascii="Sakkal Majalla" w:hAnsi="Sakkal Majalla" w:cs="Sakkal Majalla"/>
          <w:color w:val="000000" w:themeColor="text1"/>
          <w:sz w:val="28"/>
          <w:szCs w:val="28"/>
        </w:rPr>
        <w:t>Cronbach’s Alpha</w:t>
      </w:r>
      <w:r w:rsidRPr="00B103CE">
        <w:rPr>
          <w:rFonts w:ascii="Sakkal Majalla" w:hAnsi="Sakkal Majalla" w:cs="Sakkal Majalla"/>
          <w:color w:val="000000" w:themeColor="text1"/>
          <w:sz w:val="28"/>
          <w:szCs w:val="28"/>
          <w:rtl/>
        </w:rPr>
        <w:t>) للتأكد من موثوقية النتائج وإمكانية الاعتماد عليها في التحليل الإحصائي اللاحق.</w:t>
      </w:r>
    </w:p>
    <w:p w14:paraId="53B8B323" w14:textId="34E9BED3" w:rsidR="00882D53" w:rsidRPr="00B103CE" w:rsidRDefault="00371C0C" w:rsidP="00371C0C">
      <w:pPr>
        <w:spacing w:before="100" w:beforeAutospacing="1" w:after="100" w:afterAutospacing="1"/>
        <w:outlineLvl w:val="1"/>
        <w:rPr>
          <w:rFonts w:ascii="Sakkal Majalla" w:hAnsi="Sakkal Majalla" w:cs="Sakkal Majalla"/>
          <w:b/>
          <w:bCs/>
          <w:color w:val="000000" w:themeColor="text1"/>
          <w:sz w:val="36"/>
          <w:szCs w:val="36"/>
          <w:rtl/>
          <w:lang w:bidi="ar-EG"/>
        </w:rPr>
      </w:pPr>
      <w:r w:rsidRPr="00B103CE">
        <w:rPr>
          <w:rFonts w:ascii="Sakkal Majalla" w:hAnsi="Sakkal Majalla" w:cs="Sakkal Majalla"/>
          <w:b/>
          <w:bCs/>
          <w:color w:val="000000" w:themeColor="text1"/>
          <w:sz w:val="36"/>
          <w:szCs w:val="36"/>
          <w:rtl/>
          <w:lang w:bidi="ar-EG"/>
        </w:rPr>
        <w:br w:type="page"/>
      </w:r>
      <w:bookmarkStart w:id="23" w:name="_Toc223322971"/>
      <w:r w:rsidRPr="00B103CE">
        <w:rPr>
          <w:rFonts w:ascii="Sakkal Majalla" w:hAnsi="Sakkal Majalla" w:cs="Sakkal Majalla" w:hint="cs"/>
          <w:b/>
          <w:bCs/>
          <w:color w:val="000000" w:themeColor="text1"/>
          <w:sz w:val="36"/>
          <w:szCs w:val="36"/>
          <w:rtl/>
          <w:lang w:bidi="ar-EG"/>
        </w:rPr>
        <w:lastRenderedPageBreak/>
        <w:t xml:space="preserve">11.1 </w:t>
      </w:r>
      <w:r w:rsidR="00882D53" w:rsidRPr="00B103CE">
        <w:rPr>
          <w:rFonts w:ascii="Sakkal Majalla" w:hAnsi="Sakkal Majalla" w:cs="Sakkal Majalla"/>
          <w:b/>
          <w:bCs/>
          <w:color w:val="000000" w:themeColor="text1"/>
          <w:sz w:val="36"/>
          <w:szCs w:val="36"/>
          <w:rtl/>
          <w:lang w:bidi="ar-EG"/>
        </w:rPr>
        <w:t>الأساليب الإحصائية المستخدمة</w:t>
      </w:r>
      <w:bookmarkEnd w:id="20"/>
      <w:bookmarkEnd w:id="23"/>
    </w:p>
    <w:p w14:paraId="11609D59" w14:textId="77777777" w:rsidR="00D43F2B" w:rsidRPr="00B103CE" w:rsidRDefault="00D43F2B" w:rsidP="00371C0C">
      <w:pPr>
        <w:pStyle w:val="NormalWeb"/>
        <w:bidi/>
        <w:spacing w:line="360" w:lineRule="auto"/>
        <w:ind w:firstLine="706"/>
        <w:jc w:val="both"/>
        <w:rPr>
          <w:rFonts w:ascii="Sakkal Majalla" w:hAnsi="Sakkal Majalla" w:cs="Sakkal Majalla"/>
          <w:color w:val="000000" w:themeColor="text1"/>
          <w:sz w:val="28"/>
          <w:szCs w:val="28"/>
        </w:rPr>
      </w:pPr>
      <w:bookmarkStart w:id="24" w:name="_Toc169790505"/>
      <w:r w:rsidRPr="00B103CE">
        <w:rPr>
          <w:rFonts w:ascii="Sakkal Majalla" w:hAnsi="Sakkal Majalla" w:cs="Sakkal Majalla"/>
          <w:color w:val="000000" w:themeColor="text1"/>
          <w:sz w:val="28"/>
          <w:szCs w:val="28"/>
          <w:rtl/>
        </w:rPr>
        <w:t xml:space="preserve">بعد جمع البيانات من أفراد العينة، سيتم إدخالها ومعالجتها وتحليلها باستخدام البرنامج الإحصائي </w:t>
      </w:r>
      <w:r w:rsidRPr="00B103CE">
        <w:rPr>
          <w:rStyle w:val="Strong"/>
          <w:rFonts w:ascii="Sakkal Majalla" w:hAnsi="Sakkal Majalla" w:cs="Sakkal Majalla"/>
          <w:b w:val="0"/>
          <w:bCs w:val="0"/>
          <w:color w:val="000000" w:themeColor="text1"/>
          <w:sz w:val="28"/>
          <w:szCs w:val="28"/>
        </w:rPr>
        <w:t>(SPSS V.25)</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 xml:space="preserve">وبرنامج </w:t>
      </w:r>
      <w:r w:rsidRPr="00B103CE">
        <w:rPr>
          <w:rStyle w:val="Strong"/>
          <w:rFonts w:ascii="Sakkal Majalla" w:hAnsi="Sakkal Majalla" w:cs="Sakkal Majalla"/>
          <w:b w:val="0"/>
          <w:bCs w:val="0"/>
          <w:color w:val="000000" w:themeColor="text1"/>
          <w:sz w:val="28"/>
          <w:szCs w:val="28"/>
        </w:rPr>
        <w:t>(AMOS V.25)</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للتحقق من نموذج الدراسة واختبار الفرضيات. ولتحقيق أهداف الدراسة والإجابة عن أسئلتها، سيتم استخدام مجموعة من الأساليب الإحصائية المناسبة، وذلك على النحو الآتي</w:t>
      </w:r>
      <w:r w:rsidRPr="00B103CE">
        <w:rPr>
          <w:rFonts w:ascii="Sakkal Majalla" w:hAnsi="Sakkal Majalla" w:cs="Sakkal Majalla"/>
          <w:color w:val="000000" w:themeColor="text1"/>
          <w:sz w:val="28"/>
          <w:szCs w:val="28"/>
        </w:rPr>
        <w:t>:</w:t>
      </w:r>
    </w:p>
    <w:p w14:paraId="42810EB0" w14:textId="6222759C" w:rsidR="00D43F2B" w:rsidRPr="00B103CE" w:rsidRDefault="00D43F2B" w:rsidP="00536AC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color w:val="000000" w:themeColor="text1"/>
          <w:sz w:val="28"/>
          <w:szCs w:val="28"/>
          <w:rtl/>
        </w:rPr>
        <w:t>الإحصاءات الوصفية</w:t>
      </w:r>
      <w:r w:rsidR="00371C0C"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وتشمل استخراج</w:t>
      </w:r>
      <w:r w:rsidRPr="00B103CE">
        <w:rPr>
          <w:rFonts w:ascii="Sakkal Majalla" w:hAnsi="Sakkal Majalla" w:cs="Sakkal Majalla"/>
          <w:color w:val="000000" w:themeColor="text1"/>
          <w:sz w:val="28"/>
          <w:szCs w:val="28"/>
        </w:rPr>
        <w:t>:</w:t>
      </w:r>
    </w:p>
    <w:p w14:paraId="6C1D47FB" w14:textId="77777777" w:rsidR="00D43F2B" w:rsidRPr="00B103CE" w:rsidRDefault="00D43F2B" w:rsidP="00536ACC">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التكرارات والنسب المئوية</w:t>
      </w:r>
    </w:p>
    <w:p w14:paraId="3A5F646A" w14:textId="77777777" w:rsidR="00D43F2B" w:rsidRPr="00B103CE" w:rsidRDefault="00D43F2B" w:rsidP="00536ACC">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المتوسطات الحسابية</w:t>
      </w:r>
    </w:p>
    <w:p w14:paraId="789C16A3" w14:textId="4C921DE9" w:rsidR="00D43F2B" w:rsidRPr="00B103CE" w:rsidRDefault="00D43F2B" w:rsidP="00536ACC">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الانحرافات المعيارية</w:t>
      </w:r>
      <w:r w:rsidR="00371C0C"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بهدف وصف خصائص العينة وتحديد اتجاهات إجابات المستجيبين</w:t>
      </w:r>
      <w:r w:rsidRPr="00B103CE">
        <w:rPr>
          <w:rFonts w:ascii="Sakkal Majalla" w:hAnsi="Sakkal Majalla" w:cs="Sakkal Majalla"/>
          <w:color w:val="000000" w:themeColor="text1"/>
          <w:sz w:val="28"/>
          <w:szCs w:val="28"/>
        </w:rPr>
        <w:t>.</w:t>
      </w:r>
    </w:p>
    <w:p w14:paraId="171D6D25" w14:textId="77777777" w:rsidR="00D43F2B" w:rsidRPr="00B103CE" w:rsidRDefault="00D43F2B" w:rsidP="00536AC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color w:val="000000" w:themeColor="text1"/>
          <w:sz w:val="28"/>
          <w:szCs w:val="28"/>
          <w:rtl/>
        </w:rPr>
        <w:t>اختبار الصدق والثبات</w:t>
      </w:r>
    </w:p>
    <w:p w14:paraId="5EF0D6B7" w14:textId="77777777" w:rsidR="00D43F2B" w:rsidRPr="00B103CE" w:rsidRDefault="00D43F2B" w:rsidP="00536ACC">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يتم التحقق من </w:t>
      </w:r>
      <w:r w:rsidRPr="00B103CE">
        <w:rPr>
          <w:rStyle w:val="Strong"/>
          <w:rFonts w:ascii="Sakkal Majalla" w:hAnsi="Sakkal Majalla" w:cs="Sakkal Majalla"/>
          <w:b w:val="0"/>
          <w:bCs w:val="0"/>
          <w:color w:val="000000" w:themeColor="text1"/>
          <w:sz w:val="28"/>
          <w:szCs w:val="28"/>
          <w:rtl/>
        </w:rPr>
        <w:t>صدق الأداة</w:t>
      </w:r>
      <w:r w:rsidRPr="00B103CE">
        <w:rPr>
          <w:rFonts w:ascii="Sakkal Majalla" w:hAnsi="Sakkal Majalla" w:cs="Sakkal Majalla"/>
          <w:color w:val="000000" w:themeColor="text1"/>
          <w:sz w:val="28"/>
          <w:szCs w:val="28"/>
          <w:rtl/>
        </w:rPr>
        <w:t xml:space="preserve"> من خلال طريقة </w:t>
      </w:r>
      <w:r w:rsidRPr="00B103CE">
        <w:rPr>
          <w:rStyle w:val="Strong"/>
          <w:rFonts w:ascii="Sakkal Majalla" w:hAnsi="Sakkal Majalla" w:cs="Sakkal Majalla"/>
          <w:b w:val="0"/>
          <w:bCs w:val="0"/>
          <w:color w:val="000000" w:themeColor="text1"/>
          <w:sz w:val="28"/>
          <w:szCs w:val="28"/>
          <w:rtl/>
        </w:rPr>
        <w:t>صدق المحكمين</w:t>
      </w:r>
      <w:r w:rsidRPr="00B103CE">
        <w:rPr>
          <w:rFonts w:ascii="Sakkal Majalla" w:hAnsi="Sakkal Majalla" w:cs="Sakkal Majalla"/>
          <w:color w:val="000000" w:themeColor="text1"/>
          <w:sz w:val="28"/>
          <w:szCs w:val="28"/>
        </w:rPr>
        <w:t>.</w:t>
      </w:r>
    </w:p>
    <w:p w14:paraId="586A261C" w14:textId="77777777" w:rsidR="00D43F2B" w:rsidRPr="00B103CE" w:rsidRDefault="00D43F2B" w:rsidP="00536ACC">
      <w:pPr>
        <w:pStyle w:val="NormalWeb"/>
        <w:numPr>
          <w:ilvl w:val="1"/>
          <w:numId w:val="4"/>
        </w:numPr>
        <w:tabs>
          <w:tab w:val="clear" w:pos="1440"/>
          <w:tab w:val="num" w:pos="706"/>
        </w:tabs>
        <w:bidi/>
        <w:spacing w:line="360" w:lineRule="auto"/>
        <w:ind w:left="706"/>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بينما يتم التحقق من </w:t>
      </w:r>
      <w:r w:rsidRPr="00B103CE">
        <w:rPr>
          <w:rStyle w:val="Strong"/>
          <w:rFonts w:ascii="Sakkal Majalla" w:hAnsi="Sakkal Majalla" w:cs="Sakkal Majalla"/>
          <w:b w:val="0"/>
          <w:bCs w:val="0"/>
          <w:color w:val="000000" w:themeColor="text1"/>
          <w:sz w:val="28"/>
          <w:szCs w:val="28"/>
          <w:rtl/>
        </w:rPr>
        <w:t>ثبات الأداة</w:t>
      </w:r>
      <w:r w:rsidRPr="00B103CE">
        <w:rPr>
          <w:rFonts w:ascii="Sakkal Majalla" w:hAnsi="Sakkal Majalla" w:cs="Sakkal Majalla"/>
          <w:color w:val="000000" w:themeColor="text1"/>
          <w:sz w:val="28"/>
          <w:szCs w:val="28"/>
          <w:rtl/>
        </w:rPr>
        <w:t xml:space="preserve"> عبر معامل الاتساق الداخلي </w:t>
      </w:r>
      <w:r w:rsidRPr="00B103CE">
        <w:rPr>
          <w:rStyle w:val="Strong"/>
          <w:rFonts w:ascii="Sakkal Majalla" w:hAnsi="Sakkal Majalla" w:cs="Sakkal Majalla"/>
          <w:b w:val="0"/>
          <w:bCs w:val="0"/>
          <w:color w:val="000000" w:themeColor="text1"/>
          <w:sz w:val="28"/>
          <w:szCs w:val="28"/>
        </w:rPr>
        <w:t>(Cronbach’s Alpha)</w:t>
      </w:r>
      <w:r w:rsidRPr="00B103CE">
        <w:rPr>
          <w:rFonts w:ascii="Sakkal Majalla" w:hAnsi="Sakkal Majalla" w:cs="Sakkal Majalla"/>
          <w:color w:val="000000" w:themeColor="text1"/>
          <w:sz w:val="28"/>
          <w:szCs w:val="28"/>
          <w:rtl/>
        </w:rPr>
        <w:t>، للتأكد من موثوقية بنود الاستبانة</w:t>
      </w:r>
      <w:r w:rsidRPr="00B103CE">
        <w:rPr>
          <w:rFonts w:ascii="Sakkal Majalla" w:hAnsi="Sakkal Majalla" w:cs="Sakkal Majalla"/>
          <w:color w:val="000000" w:themeColor="text1"/>
          <w:sz w:val="28"/>
          <w:szCs w:val="28"/>
        </w:rPr>
        <w:t>.</w:t>
      </w:r>
    </w:p>
    <w:p w14:paraId="7B44F522" w14:textId="6BD9D1D6" w:rsidR="00D43F2B" w:rsidRPr="00B103CE" w:rsidRDefault="00D43F2B" w:rsidP="00536AC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color w:val="000000" w:themeColor="text1"/>
          <w:sz w:val="28"/>
          <w:szCs w:val="28"/>
          <w:rtl/>
        </w:rPr>
        <w:t>تحليل الارتباط</w:t>
      </w:r>
      <w:r w:rsidRPr="00B103CE">
        <w:rPr>
          <w:rStyle w:val="Strong"/>
          <w:rFonts w:ascii="Sakkal Majalla" w:hAnsi="Sakkal Majalla" w:cs="Sakkal Majalla"/>
          <w:b w:val="0"/>
          <w:bCs w:val="0"/>
          <w:color w:val="000000" w:themeColor="text1"/>
          <w:sz w:val="28"/>
          <w:szCs w:val="28"/>
        </w:rPr>
        <w:t xml:space="preserve"> (Pearson Correlation)</w:t>
      </w:r>
      <w:r w:rsidR="00371C0C"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 xml:space="preserve">بهدف قياس قوة واتجاه العلاقة بين </w:t>
      </w:r>
      <w:r w:rsidRPr="00B103CE">
        <w:rPr>
          <w:rStyle w:val="Strong"/>
          <w:rFonts w:ascii="Sakkal Majalla" w:hAnsi="Sakkal Majalla" w:cs="Sakkal Majalla"/>
          <w:b w:val="0"/>
          <w:bCs w:val="0"/>
          <w:color w:val="000000" w:themeColor="text1"/>
          <w:sz w:val="28"/>
          <w:szCs w:val="28"/>
          <w:rtl/>
        </w:rPr>
        <w:t>مبادئ الاستدامة</w:t>
      </w:r>
      <w:r w:rsidRPr="00B103CE">
        <w:rPr>
          <w:rFonts w:ascii="Sakkal Majalla" w:hAnsi="Sakkal Majalla" w:cs="Sakkal Majalla"/>
          <w:color w:val="000000" w:themeColor="text1"/>
          <w:sz w:val="28"/>
          <w:szCs w:val="28"/>
          <w:rtl/>
        </w:rPr>
        <w:t xml:space="preserve"> و</w:t>
      </w:r>
      <w:r w:rsidRPr="00B103CE">
        <w:rPr>
          <w:rStyle w:val="Strong"/>
          <w:rFonts w:ascii="Sakkal Majalla" w:hAnsi="Sakkal Majalla" w:cs="Sakkal Majalla"/>
          <w:b w:val="0"/>
          <w:bCs w:val="0"/>
          <w:color w:val="000000" w:themeColor="text1"/>
          <w:sz w:val="28"/>
          <w:szCs w:val="28"/>
          <w:rtl/>
        </w:rPr>
        <w:t>جودة مشاريع الإسكان</w:t>
      </w:r>
      <w:r w:rsidRPr="00B103CE">
        <w:rPr>
          <w:rFonts w:ascii="Sakkal Majalla" w:hAnsi="Sakkal Majalla" w:cs="Sakkal Majalla"/>
          <w:color w:val="000000" w:themeColor="text1"/>
          <w:sz w:val="28"/>
          <w:szCs w:val="28"/>
        </w:rPr>
        <w:t>.</w:t>
      </w:r>
    </w:p>
    <w:p w14:paraId="45F553E2" w14:textId="214652A0" w:rsidR="00465C40" w:rsidRPr="00B103CE" w:rsidRDefault="00D43F2B" w:rsidP="00536ACC">
      <w:pPr>
        <w:pStyle w:val="NormalWeb"/>
        <w:numPr>
          <w:ilvl w:val="0"/>
          <w:numId w:val="4"/>
        </w:numPr>
        <w:tabs>
          <w:tab w:val="clear" w:pos="720"/>
          <w:tab w:val="num" w:pos="423"/>
        </w:tabs>
        <w:bidi/>
        <w:spacing w:line="360" w:lineRule="auto"/>
        <w:ind w:left="423"/>
        <w:jc w:val="both"/>
        <w:rPr>
          <w:rFonts w:ascii="Sakkal Majalla" w:hAnsi="Sakkal Majalla" w:cs="Sakkal Majalla"/>
          <w:color w:val="000000" w:themeColor="text1"/>
          <w:sz w:val="28"/>
          <w:szCs w:val="28"/>
        </w:rPr>
      </w:pPr>
      <w:r w:rsidRPr="00B103CE">
        <w:rPr>
          <w:rStyle w:val="Strong"/>
          <w:rFonts w:ascii="Sakkal Majalla" w:hAnsi="Sakkal Majalla" w:cs="Sakkal Majalla"/>
          <w:color w:val="000000" w:themeColor="text1"/>
          <w:sz w:val="28"/>
          <w:szCs w:val="28"/>
          <w:rtl/>
        </w:rPr>
        <w:t>تحليل الانحدار البسيط والمتعدد</w:t>
      </w:r>
      <w:r w:rsidRPr="00B103CE">
        <w:rPr>
          <w:rStyle w:val="Strong"/>
          <w:rFonts w:ascii="Sakkal Majalla" w:hAnsi="Sakkal Majalla" w:cs="Sakkal Majalla"/>
          <w:b w:val="0"/>
          <w:bCs w:val="0"/>
          <w:color w:val="000000" w:themeColor="text1"/>
          <w:sz w:val="28"/>
          <w:szCs w:val="28"/>
        </w:rPr>
        <w:t xml:space="preserve"> (Regression Analysis)</w:t>
      </w:r>
      <w:r w:rsidR="00371C0C" w:rsidRPr="00B103CE">
        <w:rPr>
          <w:rFonts w:ascii="Sakkal Majalla" w:hAnsi="Sakkal Majalla" w:cs="Sakkal Majalla" w:hint="cs"/>
          <w:color w:val="000000" w:themeColor="text1"/>
          <w:sz w:val="28"/>
          <w:szCs w:val="28"/>
          <w:rtl/>
        </w:rPr>
        <w:t xml:space="preserve"> </w:t>
      </w:r>
      <w:r w:rsidRPr="00B103CE">
        <w:rPr>
          <w:rFonts w:ascii="Sakkal Majalla" w:hAnsi="Sakkal Majalla" w:cs="Sakkal Majalla"/>
          <w:color w:val="000000" w:themeColor="text1"/>
          <w:sz w:val="28"/>
          <w:szCs w:val="28"/>
          <w:rtl/>
        </w:rPr>
        <w:t xml:space="preserve">وذلك لاختبار </w:t>
      </w:r>
      <w:r w:rsidRPr="00B103CE">
        <w:rPr>
          <w:rStyle w:val="Strong"/>
          <w:rFonts w:ascii="Sakkal Majalla" w:hAnsi="Sakkal Majalla" w:cs="Sakkal Majalla"/>
          <w:b w:val="0"/>
          <w:bCs w:val="0"/>
          <w:color w:val="000000" w:themeColor="text1"/>
          <w:sz w:val="28"/>
          <w:szCs w:val="28"/>
          <w:rtl/>
        </w:rPr>
        <w:t>أثر أبعاد الاستدامة البيئية والاجتماعية والاقتصادية كمتغيرات مستقلة</w:t>
      </w:r>
      <w:r w:rsidRPr="00B103CE">
        <w:rPr>
          <w:rFonts w:ascii="Sakkal Majalla" w:hAnsi="Sakkal Majalla" w:cs="Sakkal Majalla"/>
          <w:color w:val="000000" w:themeColor="text1"/>
          <w:sz w:val="28"/>
          <w:szCs w:val="28"/>
          <w:rtl/>
        </w:rPr>
        <w:t xml:space="preserve"> على </w:t>
      </w:r>
      <w:r w:rsidRPr="00B103CE">
        <w:rPr>
          <w:rStyle w:val="Strong"/>
          <w:rFonts w:ascii="Sakkal Majalla" w:hAnsi="Sakkal Majalla" w:cs="Sakkal Majalla"/>
          <w:b w:val="0"/>
          <w:bCs w:val="0"/>
          <w:color w:val="000000" w:themeColor="text1"/>
          <w:sz w:val="28"/>
          <w:szCs w:val="28"/>
          <w:rtl/>
        </w:rPr>
        <w:t>جودة مشاريع الإسكان كمتغير تابع</w:t>
      </w:r>
      <w:r w:rsidRPr="00B103CE">
        <w:rPr>
          <w:rFonts w:ascii="Sakkal Majalla" w:hAnsi="Sakkal Majalla" w:cs="Sakkal Majalla"/>
          <w:color w:val="000000" w:themeColor="text1"/>
          <w:sz w:val="28"/>
          <w:szCs w:val="28"/>
        </w:rPr>
        <w:t>.</w:t>
      </w:r>
    </w:p>
    <w:p w14:paraId="466A5D0B" w14:textId="17FD1C21" w:rsidR="00D22171" w:rsidRPr="00B103CE" w:rsidRDefault="00371C0C" w:rsidP="00371C0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5" w:name="_Toc223322972"/>
      <w:r w:rsidRPr="00B103CE">
        <w:rPr>
          <w:rFonts w:ascii="Sakkal Majalla" w:hAnsi="Sakkal Majalla" w:cs="Sakkal Majalla" w:hint="cs"/>
          <w:b/>
          <w:bCs/>
          <w:color w:val="000000" w:themeColor="text1"/>
          <w:sz w:val="36"/>
          <w:szCs w:val="36"/>
          <w:rtl/>
        </w:rPr>
        <w:t xml:space="preserve">12.1 </w:t>
      </w:r>
      <w:r w:rsidR="00A74F76" w:rsidRPr="00B103CE">
        <w:rPr>
          <w:rFonts w:ascii="Sakkal Majalla" w:hAnsi="Sakkal Majalla" w:cs="Sakkal Majalla"/>
          <w:b/>
          <w:bCs/>
          <w:color w:val="000000" w:themeColor="text1"/>
          <w:sz w:val="36"/>
          <w:szCs w:val="36"/>
          <w:rtl/>
        </w:rPr>
        <w:t>حدود</w:t>
      </w:r>
      <w:r w:rsidR="00D22171" w:rsidRPr="00B103CE">
        <w:rPr>
          <w:rFonts w:ascii="Sakkal Majalla" w:hAnsi="Sakkal Majalla" w:cs="Sakkal Majalla"/>
          <w:b/>
          <w:bCs/>
          <w:color w:val="000000" w:themeColor="text1"/>
          <w:sz w:val="36"/>
          <w:szCs w:val="36"/>
          <w:rtl/>
        </w:rPr>
        <w:t xml:space="preserve"> الدراسة</w:t>
      </w:r>
      <w:r w:rsidR="00A74F76" w:rsidRPr="00B103CE">
        <w:rPr>
          <w:rFonts w:ascii="Sakkal Majalla" w:hAnsi="Sakkal Majalla" w:cs="Sakkal Majalla"/>
          <w:b/>
          <w:bCs/>
          <w:color w:val="000000" w:themeColor="text1"/>
          <w:sz w:val="36"/>
          <w:szCs w:val="36"/>
          <w:rtl/>
        </w:rPr>
        <w:t>:</w:t>
      </w:r>
      <w:bookmarkEnd w:id="24"/>
      <w:bookmarkEnd w:id="25"/>
    </w:p>
    <w:p w14:paraId="25A330B3" w14:textId="590D57C6" w:rsidR="00CA49E9" w:rsidRPr="00B103CE" w:rsidRDefault="00053122" w:rsidP="00371C0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حدود موضوعية</w:t>
      </w:r>
      <w:r w:rsidRPr="00B103CE">
        <w:rPr>
          <w:rFonts w:ascii="Sakkal Majalla" w:hAnsi="Sakkal Majalla" w:cs="Sakkal Majalla"/>
          <w:color w:val="000000" w:themeColor="text1"/>
          <w:sz w:val="28"/>
          <w:szCs w:val="28"/>
          <w:rtl/>
        </w:rPr>
        <w:t xml:space="preserve">: </w:t>
      </w:r>
      <w:r w:rsidR="00D43F2B" w:rsidRPr="00B103CE">
        <w:rPr>
          <w:rFonts w:ascii="Sakkal Majalla" w:hAnsi="Sakkal Majalla" w:cs="Sakkal Majalla"/>
          <w:color w:val="000000" w:themeColor="text1"/>
          <w:sz w:val="28"/>
          <w:szCs w:val="28"/>
          <w:rtl/>
        </w:rPr>
        <w:t>تركز الدراسة على تطبيق مبادئ الاستدامة بأبعادها (البيئية، الاجتماعية، الاقتصادية) كمتغير مستقل، وعلى جودة مشاريع الإسكان</w:t>
      </w:r>
      <w:r w:rsidR="00812416" w:rsidRPr="00B103CE">
        <w:rPr>
          <w:rFonts w:ascii="Sakkal Majalla" w:hAnsi="Sakkal Majalla" w:cs="Sakkal Majalla"/>
          <w:color w:val="000000" w:themeColor="text1"/>
          <w:sz w:val="28"/>
          <w:szCs w:val="28"/>
        </w:rPr>
        <w:t>.</w:t>
      </w:r>
    </w:p>
    <w:p w14:paraId="7D403AAD" w14:textId="3FAF95B4" w:rsidR="00A60AAE" w:rsidRPr="00B103CE" w:rsidRDefault="00053122" w:rsidP="00371C0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حدود مكانية</w:t>
      </w:r>
      <w:r w:rsidRPr="00B103CE">
        <w:rPr>
          <w:rFonts w:ascii="Sakkal Majalla" w:hAnsi="Sakkal Majalla" w:cs="Sakkal Majalla"/>
          <w:color w:val="000000" w:themeColor="text1"/>
          <w:sz w:val="28"/>
          <w:szCs w:val="28"/>
          <w:rtl/>
        </w:rPr>
        <w:t xml:space="preserve">: </w:t>
      </w:r>
      <w:r w:rsidR="00D43F2B" w:rsidRPr="00B103CE">
        <w:rPr>
          <w:rFonts w:ascii="Sakkal Majalla" w:hAnsi="Sakkal Majalla" w:cs="Sakkal Majalla"/>
          <w:color w:val="000000" w:themeColor="text1"/>
          <w:sz w:val="28"/>
          <w:szCs w:val="28"/>
          <w:rtl/>
        </w:rPr>
        <w:t>تقتصر هذه الدراسة على المشاريع السكنية الحديثة في المملكة العربية السعودية</w:t>
      </w:r>
      <w:r w:rsidR="00812416" w:rsidRPr="00B103CE">
        <w:rPr>
          <w:rFonts w:ascii="Sakkal Majalla" w:hAnsi="Sakkal Majalla" w:cs="Sakkal Majalla"/>
          <w:color w:val="000000" w:themeColor="text1"/>
          <w:sz w:val="28"/>
          <w:szCs w:val="28"/>
        </w:rPr>
        <w:t>.</w:t>
      </w:r>
    </w:p>
    <w:p w14:paraId="1ABED148" w14:textId="46EBF449" w:rsidR="00717817" w:rsidRPr="00B103CE" w:rsidRDefault="00053122" w:rsidP="00371C0C">
      <w:pPr>
        <w:pStyle w:val="ListParagraph"/>
        <w:numPr>
          <w:ilvl w:val="0"/>
          <w:numId w:val="1"/>
        </w:numPr>
        <w:spacing w:before="100" w:beforeAutospacing="1" w:after="100" w:afterAutospacing="1" w:line="276" w:lineRule="auto"/>
        <w:ind w:left="423"/>
        <w:contextualSpacing w:val="0"/>
        <w:jc w:val="both"/>
        <w:rPr>
          <w:rFonts w:ascii="Sakkal Majalla" w:hAnsi="Sakkal Majalla" w:cs="Sakkal Majalla"/>
          <w:color w:val="000000" w:themeColor="text1"/>
          <w:sz w:val="28"/>
          <w:szCs w:val="28"/>
        </w:rPr>
      </w:pPr>
      <w:r w:rsidRPr="00B103CE">
        <w:rPr>
          <w:rFonts w:ascii="Sakkal Majalla" w:hAnsi="Sakkal Majalla" w:cs="Sakkal Majalla"/>
          <w:b/>
          <w:bCs/>
          <w:color w:val="000000" w:themeColor="text1"/>
          <w:sz w:val="28"/>
          <w:szCs w:val="28"/>
          <w:rtl/>
        </w:rPr>
        <w:t>حدود زمانية</w:t>
      </w:r>
      <w:r w:rsidRPr="00B103CE">
        <w:rPr>
          <w:rFonts w:ascii="Sakkal Majalla" w:hAnsi="Sakkal Majalla" w:cs="Sakkal Majalla"/>
          <w:color w:val="000000" w:themeColor="text1"/>
          <w:sz w:val="28"/>
          <w:szCs w:val="28"/>
          <w:rtl/>
        </w:rPr>
        <w:t xml:space="preserve">: </w:t>
      </w:r>
      <w:r w:rsidR="000318AB" w:rsidRPr="00B103CE">
        <w:rPr>
          <w:rFonts w:ascii="Sakkal Majalla" w:hAnsi="Sakkal Majalla" w:cs="Sakkal Majalla"/>
          <w:color w:val="000000" w:themeColor="text1"/>
          <w:sz w:val="28"/>
          <w:szCs w:val="28"/>
          <w:rtl/>
        </w:rPr>
        <w:t>سيتم إجراء الدراسة خلال العام الأكاديمي 2025</w:t>
      </w:r>
      <w:r w:rsidR="00B346DF" w:rsidRPr="00B103CE">
        <w:rPr>
          <w:rFonts w:ascii="Sakkal Majalla" w:hAnsi="Sakkal Majalla" w:cs="Sakkal Majalla"/>
          <w:color w:val="000000" w:themeColor="text1"/>
          <w:sz w:val="28"/>
          <w:szCs w:val="28"/>
          <w:rtl/>
        </w:rPr>
        <w:t>.</w:t>
      </w:r>
    </w:p>
    <w:p w14:paraId="5AF3E79B" w14:textId="7FD0E1AB" w:rsidR="00717817" w:rsidRPr="00B103CE" w:rsidRDefault="00717817" w:rsidP="00371C0C">
      <w:pPr>
        <w:spacing w:before="100" w:beforeAutospacing="1" w:after="100" w:afterAutospacing="1" w:line="360" w:lineRule="auto"/>
        <w:jc w:val="center"/>
        <w:outlineLvl w:val="0"/>
        <w:rPr>
          <w:rFonts w:ascii="Sakkal Majalla" w:hAnsi="Sakkal Majalla" w:cs="Sakkal Majalla"/>
          <w:b/>
          <w:bCs/>
          <w:color w:val="000000" w:themeColor="text1"/>
          <w:sz w:val="40"/>
          <w:szCs w:val="40"/>
        </w:rPr>
      </w:pPr>
      <w:r w:rsidRPr="00B103CE">
        <w:rPr>
          <w:rFonts w:ascii="Sakkal Majalla" w:hAnsi="Sakkal Majalla" w:cs="Sakkal Majalla"/>
          <w:b/>
          <w:bCs/>
          <w:color w:val="000000" w:themeColor="text1"/>
          <w:sz w:val="40"/>
          <w:szCs w:val="40"/>
        </w:rPr>
        <w:br w:type="page"/>
      </w:r>
      <w:bookmarkStart w:id="26" w:name="_Toc223322973"/>
      <w:r w:rsidR="00371C0C" w:rsidRPr="00B103CE">
        <w:rPr>
          <w:rFonts w:ascii="Sakkal Majalla" w:hAnsi="Sakkal Majalla" w:cs="Sakkal Majalla" w:hint="cs"/>
          <w:b/>
          <w:bCs/>
          <w:color w:val="000000" w:themeColor="text1"/>
          <w:sz w:val="40"/>
          <w:szCs w:val="40"/>
          <w:rtl/>
        </w:rPr>
        <w:lastRenderedPageBreak/>
        <w:t xml:space="preserve">الفصل الثاني: </w:t>
      </w:r>
      <w:r w:rsidRPr="00B103CE">
        <w:rPr>
          <w:rFonts w:ascii="Sakkal Majalla" w:hAnsi="Sakkal Majalla" w:cs="Sakkal Majalla"/>
          <w:b/>
          <w:bCs/>
          <w:color w:val="000000" w:themeColor="text1"/>
          <w:sz w:val="40"/>
          <w:szCs w:val="40"/>
          <w:rtl/>
        </w:rPr>
        <w:t>الإطار النظري للدراسة</w:t>
      </w:r>
      <w:bookmarkEnd w:id="26"/>
    </w:p>
    <w:p w14:paraId="404DB1FC" w14:textId="77777777" w:rsidR="00717817" w:rsidRPr="00B103CE" w:rsidRDefault="00717817" w:rsidP="00371C0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7" w:name="_Toc223322974"/>
      <w:r w:rsidRPr="00B103CE">
        <w:rPr>
          <w:rFonts w:ascii="Sakkal Majalla" w:hAnsi="Sakkal Majalla" w:cs="Sakkal Majalla"/>
          <w:b/>
          <w:bCs/>
          <w:color w:val="000000" w:themeColor="text1"/>
          <w:sz w:val="36"/>
          <w:szCs w:val="36"/>
          <w:rtl/>
        </w:rPr>
        <w:t>المبحث الأول: مبادئ الاستدامة</w:t>
      </w:r>
      <w:bookmarkEnd w:id="27"/>
    </w:p>
    <w:p w14:paraId="7FB1E357" w14:textId="7A527BD3"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322975"/>
      <w:r w:rsidRPr="00B103CE">
        <w:rPr>
          <w:rFonts w:ascii="Sakkal Majalla" w:hAnsi="Sakkal Majalla" w:cs="Sakkal Majalla" w:hint="cs"/>
          <w:b/>
          <w:bCs/>
          <w:color w:val="000000" w:themeColor="text1"/>
          <w:sz w:val="32"/>
          <w:szCs w:val="32"/>
          <w:rtl/>
        </w:rPr>
        <w:t xml:space="preserve">1.1.2 </w:t>
      </w:r>
      <w:r w:rsidR="00717817" w:rsidRPr="00B103CE">
        <w:rPr>
          <w:rFonts w:ascii="Sakkal Majalla" w:hAnsi="Sakkal Majalla" w:cs="Sakkal Majalla"/>
          <w:b/>
          <w:bCs/>
          <w:color w:val="000000" w:themeColor="text1"/>
          <w:sz w:val="32"/>
          <w:szCs w:val="32"/>
          <w:rtl/>
        </w:rPr>
        <w:t>تمهيد</w:t>
      </w:r>
      <w:bookmarkEnd w:id="28"/>
    </w:p>
    <w:p w14:paraId="666B75CB" w14:textId="243A5E3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شهد العالم خلال العقود الأخيرة تحولات جذرية في فلسفة إدارة المشاريع، إذ لم تعد المعايير التقليدية المتمثلة في الوقت والتكلفة والجودة كافية لتحقيق النجاح المنشود، بل أصبح من الضروري دمج مبادئ الاستدامة في جميع مراحل دورة حياة المشروع ،  ويُعدّ مفهوم الاستدامة من المفاهيم الحديثة نسبياً التي حظيت باهتمام متزايد من الباحثين والممارسين على حدٍّ سواء، نظراً لما يحمله من أبعاد متعددة تشمل الجوانب البيئية والاجتماعية والاقتصادية. وقد تجاوز هذا المفهوم حدوده الأولية ليشمل أبعاداً تنموية متنوعة، حيث أثّرت الأنشطة المرتبطة به على جميع جوانب القطاعات الإنتاجية والخدمية من أجل تحقيق التنمية الشاملة (حسين وآخرون، 2019). وفي سياق إدارة المشاريع، أصبحت الاستدامة تُعدّ إحدى أكثر الاتجاهات العالمية أهمية، إذ تُسهم المشاريع بشكل جوهري في التنمية المستدامة للمنظمات والمجتمع ككل</w:t>
      </w:r>
      <w:r w:rsidRPr="00B103CE">
        <w:rPr>
          <w:rFonts w:ascii="Sakkal Majalla" w:hAnsi="Sakkal Majalla" w:cs="Sakkal Majalla"/>
          <w:color w:val="000000" w:themeColor="text1"/>
          <w:sz w:val="28"/>
          <w:szCs w:val="28"/>
        </w:rPr>
        <w:t xml:space="preserve"> (Magano et al., 2024).</w:t>
      </w:r>
    </w:p>
    <w:p w14:paraId="4392C9E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إن تكامل مبادئ الاستدامة مع ممارسات إدارة المشاريع قد انتقل من كونه خياراً اختيارياً إلى ضرورة حتمية، مدفوعاً بتزايد آثار التغير المناخي ومخاوف استنزاف الموارد</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وتستجيب المنظمات لمحركات متعددة تشمل المتطلبات التنظيمية وضغوط السوق وتوقعات أصحاب المصلحة، مما يجعل الاستثمار في تدابير الحفاظ على البيئة أمراً لا مفر منه للامتثال للتفويضات القانونية وتلبية الطلب المتزايد في السوق على المسؤولية البيئية</w:t>
      </w:r>
      <w:r w:rsidRPr="00B103CE">
        <w:rPr>
          <w:rFonts w:ascii="Sakkal Majalla" w:hAnsi="Sakkal Majalla" w:cs="Sakkal Majalla"/>
          <w:color w:val="000000" w:themeColor="text1"/>
          <w:sz w:val="28"/>
          <w:szCs w:val="28"/>
        </w:rPr>
        <w:t>.</w:t>
      </w:r>
    </w:p>
    <w:p w14:paraId="7157B479" w14:textId="3F0DD501" w:rsidR="00717817" w:rsidRPr="00B103CE" w:rsidRDefault="00371C0C" w:rsidP="00371C0C">
      <w:pPr>
        <w:spacing w:before="100" w:beforeAutospacing="1" w:after="100" w:afterAutospacing="1"/>
        <w:outlineLvl w:val="2"/>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br w:type="page"/>
      </w:r>
      <w:bookmarkStart w:id="29" w:name="_Toc223322976"/>
      <w:r w:rsidRPr="00B103CE">
        <w:rPr>
          <w:rFonts w:ascii="Sakkal Majalla" w:hAnsi="Sakkal Majalla" w:cs="Sakkal Majalla" w:hint="cs"/>
          <w:b/>
          <w:bCs/>
          <w:color w:val="000000" w:themeColor="text1"/>
          <w:sz w:val="32"/>
          <w:szCs w:val="32"/>
          <w:rtl/>
        </w:rPr>
        <w:lastRenderedPageBreak/>
        <w:t xml:space="preserve">2.2.2 </w:t>
      </w:r>
      <w:r w:rsidR="00717817" w:rsidRPr="00B103CE">
        <w:rPr>
          <w:rFonts w:ascii="Sakkal Majalla" w:hAnsi="Sakkal Majalla" w:cs="Sakkal Majalla"/>
          <w:b/>
          <w:bCs/>
          <w:color w:val="000000" w:themeColor="text1"/>
          <w:sz w:val="32"/>
          <w:szCs w:val="32"/>
          <w:rtl/>
        </w:rPr>
        <w:t>مفهوم الاستدامة وتطوره</w:t>
      </w:r>
      <w:bookmarkEnd w:id="29"/>
    </w:p>
    <w:p w14:paraId="19F01587"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يُشتق مصطلح الاستدامة لغوياً من الفعل "دام</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بمعنى البقاء والاستمرار، أما اصطلاحاً فقد تعددت التعريفات التي تناولت هذا المفهوم تبعاً للمنطلقات الفكرية والتخصصية للباحثين. ويُعرّف بوسالم وآخرون (2017) الاستدامة بأنها "قدرة المنظمة على الحفاظ على أدائها ونشاطها بما يضمن تحقيق التوازن بين الأبعاد الاقتصادية والاجتماعية والبيئية على المدى الطويل". وفي السياق ذاته، تُعرّف الحميدي</w:t>
      </w:r>
      <w:r w:rsidRPr="00B103CE">
        <w:rPr>
          <w:rFonts w:ascii="Sakkal Majalla" w:hAnsi="Sakkal Majalla" w:cs="Sakkal Majalla"/>
          <w:color w:val="000000" w:themeColor="text1"/>
          <w:sz w:val="28"/>
          <w:szCs w:val="28"/>
        </w:rPr>
        <w:t xml:space="preserve"> (2023) </w:t>
      </w:r>
      <w:r w:rsidRPr="00B103CE">
        <w:rPr>
          <w:rFonts w:ascii="Sakkal Majalla" w:hAnsi="Sakkal Majalla" w:cs="Sakkal Majalla"/>
          <w:color w:val="000000" w:themeColor="text1"/>
          <w:sz w:val="28"/>
          <w:szCs w:val="28"/>
          <w:rtl/>
        </w:rPr>
        <w:t>الاستدامة التنظيمية بأنها "منظومة متكاملة من السياسات والممارسات التي تهدف إلى تحقيق التوازن بين متطلبات النمو الاقتصادي والمسؤولية الاجتماعية والحفاظ على البيئة</w:t>
      </w:r>
      <w:r w:rsidRPr="00B103CE">
        <w:rPr>
          <w:rFonts w:ascii="Sakkal Majalla" w:hAnsi="Sakkal Majalla" w:cs="Sakkal Majalla"/>
          <w:color w:val="000000" w:themeColor="text1"/>
          <w:sz w:val="28"/>
          <w:szCs w:val="28"/>
        </w:rPr>
        <w:t>".</w:t>
      </w:r>
    </w:p>
    <w:p w14:paraId="2A76AD44" w14:textId="25D9417A"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 يُقدّم الحسيني والميالي</w:t>
      </w:r>
      <w:r w:rsidRPr="00B103CE">
        <w:rPr>
          <w:rFonts w:ascii="Sakkal Majalla" w:hAnsi="Sakkal Majalla" w:cs="Sakkal Majalla"/>
          <w:color w:val="000000" w:themeColor="text1"/>
          <w:sz w:val="28"/>
          <w:szCs w:val="28"/>
        </w:rPr>
        <w:t xml:space="preserve"> (2023) </w:t>
      </w:r>
      <w:r w:rsidRPr="00B103CE">
        <w:rPr>
          <w:rFonts w:ascii="Sakkal Majalla" w:hAnsi="Sakkal Majalla" w:cs="Sakkal Majalla"/>
          <w:color w:val="000000" w:themeColor="text1"/>
          <w:sz w:val="28"/>
          <w:szCs w:val="28"/>
          <w:rtl/>
        </w:rPr>
        <w:t>تعريفاً أكثر شمولية للاستدامة الاستراتيجية باعتبارها "نهجاً تنظيمياً يسعى إلى تحقيق الأهداف المؤسسية الحالية دون الإضرار بقدرة الأجيال القادمة على تلبية احتياجاتها، من خلال التكامل بين الأبعاد الثلاثة للتنمية المستدامة". أما على المستوى الدولي، فيُعرّف</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إدارة المشاريع المستدامة بأنها "تخطيط ومراقبة والتحكم في تسليم المشروع وعمليات الدعم، مع مراعاة الجوانب البيئية والاقتصادية والاجتماعية لدورة حياة موارد المشروع وعملياته ومخرجاته وآثاره، بهدف تحقيق فوائد لأصحاب المصلحة، وتنفيذها بطريقة شفافة وعادلة وأخلاقية تتضمن مشاركة استباقية لأصحاب المصلحة</w:t>
      </w:r>
      <w:r w:rsidRPr="00B103CE">
        <w:rPr>
          <w:rFonts w:ascii="Sakkal Majalla" w:hAnsi="Sakkal Majalla" w:cs="Sakkal Majalla"/>
          <w:color w:val="000000" w:themeColor="text1"/>
          <w:sz w:val="28"/>
          <w:szCs w:val="28"/>
        </w:rPr>
        <w:t>".</w:t>
      </w:r>
    </w:p>
    <w:p w14:paraId="62600E6D"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t xml:space="preserve">يتضح من المقارنة بين هذه التعريفات أن ثمة توافقاً على الأبعاد الثلاثة الأساسية للاستدامة (البيئية والاجتماعية والاقتصادية)، إلا أن التعريفات العربية تميل إلى التركيز على البُعد التنظيمي والمؤسسي، بينما تُركّز التعريفات الغربية بشكل أكبر على دورة حياة المشروع ومخرجاته. </w:t>
      </w:r>
    </w:p>
    <w:p w14:paraId="25E1DFA6" w14:textId="6C3FB06C"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أشار</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إلى أن مفهوم التنمية المستدامة والاستدامة الشاملة قد اكتسب شعبية هائلة في السنوات الأخيرة، حيث يتجاوز معناه الجوانب البيئية البحتة ليشمل أيضاً القضايا الاقتصادية والاجتماعية والأخلاقية</w:t>
      </w:r>
      <w:r w:rsidRPr="00B103CE">
        <w:rPr>
          <w:rFonts w:ascii="Sakkal Majalla" w:hAnsi="Sakkal Majalla" w:cs="Sakkal Majalla"/>
          <w:color w:val="000000" w:themeColor="text1"/>
          <w:sz w:val="28"/>
          <w:szCs w:val="28"/>
        </w:rPr>
        <w:t>.</w:t>
      </w:r>
    </w:p>
    <w:p w14:paraId="22E1FBE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tl/>
        </w:rPr>
      </w:pPr>
      <w:r w:rsidRPr="00B103CE">
        <w:rPr>
          <w:rFonts w:ascii="Sakkal Majalla" w:hAnsi="Sakkal Majalla" w:cs="Sakkal Majalla"/>
          <w:color w:val="000000" w:themeColor="text1"/>
          <w:sz w:val="28"/>
          <w:szCs w:val="28"/>
          <w:rtl/>
        </w:rPr>
        <w:lastRenderedPageBreak/>
        <w:t xml:space="preserve">ومرّ مفهوم الاستدامة في إدارة المشاريع بمراحل تطورية متعددة، إذ كانت البدايات الأولى مرتبطة بالاهتمام بالبيئة في سبعينيات القرن العشرين، ثم تطور المفهوم ليشمل الأبعاد الاجتماعية والاقتصادية مع صدور تقرير برونتلاند عام 1987. </w:t>
      </w:r>
    </w:p>
    <w:p w14:paraId="6E9551B2" w14:textId="62D5105F"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وقد أشار</w:t>
      </w:r>
      <w:r w:rsidRPr="00B103CE">
        <w:rPr>
          <w:rFonts w:ascii="Sakkal Majalla" w:hAnsi="Sakkal Majalla" w:cs="Sakkal Majalla"/>
          <w:color w:val="000000" w:themeColor="text1"/>
          <w:sz w:val="28"/>
          <w:szCs w:val="28"/>
        </w:rPr>
        <w:t xml:space="preserve"> Malik et al. (2021) </w:t>
      </w:r>
      <w:r w:rsidRPr="00B103CE">
        <w:rPr>
          <w:rFonts w:ascii="Sakkal Majalla" w:hAnsi="Sakkal Majalla" w:cs="Sakkal Majalla"/>
          <w:color w:val="000000" w:themeColor="text1"/>
          <w:sz w:val="28"/>
          <w:szCs w:val="28"/>
          <w:rtl/>
        </w:rPr>
        <w:t>إلى أن الدراسات المتعلقة بالاستدامة في إدارة المشاريع قد تركزت خلال الفترة من 2010 إلى 2020 على استكشاف معنى الاستدامة وتطبيقها في إدارة المشاريع وآثار هذا التطبيق على تطور مجال إدارة المشاريع وإمكانياته المستقبلية</w:t>
      </w:r>
      <w:r w:rsidRPr="00B103CE">
        <w:rPr>
          <w:rFonts w:ascii="Sakkal Majalla" w:hAnsi="Sakkal Majalla" w:cs="Sakkal Majalla"/>
          <w:color w:val="000000" w:themeColor="text1"/>
          <w:sz w:val="28"/>
          <w:szCs w:val="28"/>
        </w:rPr>
        <w:t>.</w:t>
      </w:r>
    </w:p>
    <w:p w14:paraId="716BFAC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في السياق العربي، يُلاحظ أن الاهتمام بالاستدامة قد تنامى بشكل ملحوظ خلال العقد الأخير، حيث أشار حسين وآخرون </w:t>
      </w:r>
      <w:r w:rsidRPr="00B103CE">
        <w:rPr>
          <w:rFonts w:ascii="Sakkal Majalla" w:hAnsi="Sakkal Majalla" w:cs="Sakkal Majalla"/>
          <w:color w:val="000000" w:themeColor="text1"/>
          <w:sz w:val="28"/>
          <w:szCs w:val="28"/>
        </w:rPr>
        <w:t xml:space="preserve">(2019) </w:t>
      </w:r>
      <w:r w:rsidRPr="00B103CE">
        <w:rPr>
          <w:rFonts w:ascii="Sakkal Majalla" w:hAnsi="Sakkal Majalla" w:cs="Sakkal Majalla"/>
          <w:color w:val="000000" w:themeColor="text1"/>
          <w:sz w:val="28"/>
          <w:szCs w:val="28"/>
          <w:rtl/>
        </w:rPr>
        <w:t xml:space="preserve">إلى أن الحكومات العربية بدأت في تبني سياسات التنمية المستدامة منذ مطلع الألفية الثالثة، كما هو الحال في الجزائر التي أصدرت قانون التنمية السياحية المستدامة عام 2003. وفي المملكة العربية السعودية، جاءت رؤية </w:t>
      </w:r>
      <w:r w:rsidRPr="00B103CE">
        <w:rPr>
          <w:rFonts w:ascii="Sakkal Majalla" w:hAnsi="Sakkal Majalla" w:cs="Sakkal Majalla"/>
          <w:color w:val="000000" w:themeColor="text1"/>
          <w:sz w:val="28"/>
          <w:szCs w:val="28"/>
        </w:rPr>
        <w:t xml:space="preserve">2030 </w:t>
      </w:r>
      <w:r w:rsidRPr="00B103CE">
        <w:rPr>
          <w:rFonts w:ascii="Sakkal Majalla" w:hAnsi="Sakkal Majalla" w:cs="Sakkal Majalla"/>
          <w:color w:val="000000" w:themeColor="text1"/>
          <w:sz w:val="28"/>
          <w:szCs w:val="28"/>
          <w:rtl/>
        </w:rPr>
        <w:t>لتُشكّل نقطة تحول جوهرية في التوجه نحو الاستدامة، حيث تضمنت محاور متعددة تتعلق بالتنمية المستدامة في قطاعات الإسكان والبنية التحتية</w:t>
      </w:r>
      <w:r w:rsidRPr="00B103CE">
        <w:rPr>
          <w:rFonts w:ascii="Sakkal Majalla" w:hAnsi="Sakkal Majalla" w:cs="Sakkal Majalla"/>
          <w:color w:val="000000" w:themeColor="text1"/>
          <w:sz w:val="28"/>
          <w:szCs w:val="28"/>
        </w:rPr>
        <w:t>.</w:t>
      </w:r>
    </w:p>
    <w:p w14:paraId="568040FD"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لقد أصبحت الاستدامة في سياق المشاريع ضرورة استراتيجية استجابة للتحديات العالمية التي تشمل الأبعاد البيئية والاجتماعية والاقتصادية</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وقد تحول هذا التطور لمعالجة ثلاثة جوانب حرجة للاستدامة: الحماية البيئية من خلال الحفاظ على الموارد وتقليل التلوث، والمسؤولية الاجتماعية من خلال إشراك أصحاب المصلحة، والجدوى الاقتصادية من خلال خلق قيمة طويلة المدى</w:t>
      </w:r>
      <w:r w:rsidRPr="00B103CE">
        <w:rPr>
          <w:rFonts w:ascii="Sakkal Majalla" w:hAnsi="Sakkal Majalla" w:cs="Sakkal Majalla"/>
          <w:color w:val="000000" w:themeColor="text1"/>
          <w:sz w:val="28"/>
          <w:szCs w:val="28"/>
        </w:rPr>
        <w:t>.</w:t>
      </w:r>
    </w:p>
    <w:p w14:paraId="114A19A2" w14:textId="621E45DF"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322977"/>
      <w:r w:rsidRPr="00B103CE">
        <w:rPr>
          <w:rFonts w:ascii="Sakkal Majalla" w:hAnsi="Sakkal Majalla" w:cs="Sakkal Majalla" w:hint="cs"/>
          <w:b/>
          <w:bCs/>
          <w:color w:val="000000" w:themeColor="text1"/>
          <w:sz w:val="32"/>
          <w:szCs w:val="32"/>
          <w:rtl/>
        </w:rPr>
        <w:t xml:space="preserve">3.2.2 </w:t>
      </w:r>
      <w:r w:rsidR="00717817" w:rsidRPr="00B103CE">
        <w:rPr>
          <w:rFonts w:ascii="Sakkal Majalla" w:hAnsi="Sakkal Majalla" w:cs="Sakkal Majalla"/>
          <w:b/>
          <w:bCs/>
          <w:color w:val="000000" w:themeColor="text1"/>
          <w:sz w:val="32"/>
          <w:szCs w:val="32"/>
          <w:rtl/>
        </w:rPr>
        <w:t>أهمية تطبيق مبادئ الاستدامة في المشاريع</w:t>
      </w:r>
      <w:bookmarkEnd w:id="30"/>
    </w:p>
    <w:p w14:paraId="62C608A8" w14:textId="58A83CA5"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1. </w:t>
      </w:r>
      <w:r w:rsidR="00717817" w:rsidRPr="00B103CE">
        <w:rPr>
          <w:rFonts w:ascii="Sakkal Majalla" w:hAnsi="Sakkal Majalla" w:cs="Sakkal Majalla"/>
          <w:b/>
          <w:bCs/>
          <w:color w:val="000000" w:themeColor="text1"/>
          <w:sz w:val="28"/>
          <w:szCs w:val="28"/>
          <w:rtl/>
        </w:rPr>
        <w:t>الأهمية الاستراتيجية للاستدامة</w:t>
      </w:r>
    </w:p>
    <w:p w14:paraId="624706B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تكتسب الاستدامة أهمية استراتيجية متزايدة في بيئة الأعمال المعاصرة، إذ أصبحت عنصراً أساسياً في تحقيق الميزة التنافسية للمنظمات. ويؤكد الشربتلي وآخرون (2025) أن تطبيق مفاهيم الجودة الشاملة مثل التحسين المستمر والتركيز على العميل والمشاركة الفعالة للموظفين يُسهم بشكل كبير في </w:t>
      </w:r>
      <w:r w:rsidRPr="00B103CE">
        <w:rPr>
          <w:rFonts w:ascii="Sakkal Majalla" w:hAnsi="Sakkal Majalla" w:cs="Sakkal Majalla"/>
          <w:color w:val="000000" w:themeColor="text1"/>
          <w:sz w:val="28"/>
          <w:szCs w:val="28"/>
          <w:rtl/>
        </w:rPr>
        <w:lastRenderedPageBreak/>
        <w:t>تحسين الأداء المؤسسي والابتكار، مما يُعزز من قدرة المنظمة على التكيف مع التغيرات السريعة ويضمن استدامتها على المدى الطويل</w:t>
      </w:r>
      <w:r w:rsidRPr="00B103CE">
        <w:rPr>
          <w:rFonts w:ascii="Sakkal Majalla" w:hAnsi="Sakkal Majalla" w:cs="Sakkal Majalla"/>
          <w:color w:val="000000" w:themeColor="text1"/>
          <w:sz w:val="28"/>
          <w:szCs w:val="28"/>
        </w:rPr>
        <w:t>.</w:t>
      </w:r>
    </w:p>
    <w:p w14:paraId="59D8C98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من منظور آخر، يُشير زلط (2025) إلى أن الاستدامة التنظيمية تُمثّل إطاراً شاملاً يُمكّن المؤسسات من تحقيق التوازن بين أهدافها قصيرة المدى ومسؤولياتها طويلة المدى تجاه المجتمع والبيئة. وقد أظهرت الدراسات أن المنظمات التي تتبنى ممارسات الاستدامة تتمتع بقدرة أكبر على الصمود والمرونة في مواجهة التحديات</w:t>
      </w:r>
      <w:r w:rsidRPr="00B103CE">
        <w:rPr>
          <w:rFonts w:ascii="Sakkal Majalla" w:hAnsi="Sakkal Majalla" w:cs="Sakkal Majalla"/>
          <w:color w:val="000000" w:themeColor="text1"/>
          <w:sz w:val="28"/>
          <w:szCs w:val="28"/>
        </w:rPr>
        <w:t xml:space="preserve"> (Adukpo et al., 2025).</w:t>
      </w:r>
    </w:p>
    <w:p w14:paraId="6CB94631" w14:textId="2E9FFC0D"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 يُبرز</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أن الاستدامة في إدارة المشاريع تكتسب اهتماماً متزايداً بفعل الاعتراف المتنامي بالآثار البيئية والاجتماعية والاقتصادية للمشاريع</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ويُحدد الباحثون ثلاثة أبعاد جوهرية للاستدامة في إدارة المشاريع</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المسؤولية البيئية، والعدالة الاجتماعية، والجدوى الاقتصادية، مما يُسلط الضوء على الدور المتطور لمديري المشاريع في تضمين هذه الأبعاد في دورات حياة المشاريع من البداية إلى الإغلاق</w:t>
      </w:r>
      <w:r w:rsidRPr="00B103CE">
        <w:rPr>
          <w:rFonts w:ascii="Sakkal Majalla" w:hAnsi="Sakkal Majalla" w:cs="Sakkal Majalla"/>
          <w:color w:val="000000" w:themeColor="text1"/>
          <w:sz w:val="28"/>
          <w:szCs w:val="28"/>
        </w:rPr>
        <w:t>.</w:t>
      </w:r>
    </w:p>
    <w:p w14:paraId="1AC6BE70" w14:textId="232B1AD2"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2. </w:t>
      </w:r>
      <w:r w:rsidR="00717817" w:rsidRPr="00B103CE">
        <w:rPr>
          <w:rFonts w:ascii="Sakkal Majalla" w:hAnsi="Sakkal Majalla" w:cs="Sakkal Majalla"/>
          <w:b/>
          <w:bCs/>
          <w:color w:val="000000" w:themeColor="text1"/>
          <w:sz w:val="28"/>
          <w:szCs w:val="28"/>
          <w:rtl/>
        </w:rPr>
        <w:t>الأهمية البيئية والاجتماعية</w:t>
      </w:r>
    </w:p>
    <w:p w14:paraId="5584933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على الصعيد البيئي، تُسهم الاستدامة في الحد من الآثار السلبية للأنشطة الاقتصادية على البيئة الطبيعية. ويُشير معوض </w:t>
      </w:r>
      <w:r w:rsidRPr="00B103CE">
        <w:rPr>
          <w:rFonts w:ascii="Sakkal Majalla" w:hAnsi="Sakkal Majalla" w:cs="Sakkal Majalla"/>
          <w:color w:val="000000" w:themeColor="text1"/>
          <w:sz w:val="28"/>
          <w:szCs w:val="28"/>
        </w:rPr>
        <w:t xml:space="preserve">(2022) </w:t>
      </w:r>
      <w:r w:rsidRPr="00B103CE">
        <w:rPr>
          <w:rFonts w:ascii="Sakkal Majalla" w:hAnsi="Sakkal Majalla" w:cs="Sakkal Majalla"/>
          <w:color w:val="000000" w:themeColor="text1"/>
          <w:sz w:val="28"/>
          <w:szCs w:val="28"/>
          <w:rtl/>
        </w:rPr>
        <w:t>إلى أن تطبيق معايير الاستدامة يُساعد في ترشيد استهلاك الموارد الطبيعية وتقليل الانبعاثات الضارة والحفاظ على التنوع البيولوجي. وقد أظهرت الدراسات أن المشاريع التي تتبنى ممارسات مستدامة تُحقق تخفيضاً ملموساً في استهلاك الطاقة والمياه وإنتاج النفايات</w:t>
      </w:r>
      <w:r w:rsidRPr="00B103CE">
        <w:rPr>
          <w:rFonts w:ascii="Sakkal Majalla" w:hAnsi="Sakkal Majalla" w:cs="Sakkal Majalla"/>
          <w:color w:val="000000" w:themeColor="text1"/>
          <w:sz w:val="28"/>
          <w:szCs w:val="28"/>
        </w:rPr>
        <w:t xml:space="preserve"> (Balouch et al., 2024).</w:t>
      </w:r>
    </w:p>
    <w:p w14:paraId="5A11B971"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أما على الصعيد الاجتماعي، فتُسهم الاستدامة في تحسين جودة الحياة للمجتمعات المحلية من خلال توفير فرص عمل لائقة وتعزيز الصحة والسلامة المهنية ودعم التماسك الاجتماعي. ويُؤكد الميالي والحسني (2023) أن الاستدامة التنظيمية تُمثّل أهمية كبيرة للمجتمع والبيئة والاقتصاد، إذ تُسهم في معالجة المشكلات التي تواجه تطوير المؤسسات بشكل عام</w:t>
      </w:r>
      <w:r w:rsidRPr="00B103CE">
        <w:rPr>
          <w:rFonts w:ascii="Sakkal Majalla" w:hAnsi="Sakkal Majalla" w:cs="Sakkal Majalla"/>
          <w:color w:val="000000" w:themeColor="text1"/>
          <w:sz w:val="28"/>
          <w:szCs w:val="28"/>
        </w:rPr>
        <w:t>.</w:t>
      </w:r>
    </w:p>
    <w:p w14:paraId="750410EB" w14:textId="6646A179"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lastRenderedPageBreak/>
        <w:t xml:space="preserve">3. </w:t>
      </w:r>
      <w:r w:rsidR="00717817" w:rsidRPr="00B103CE">
        <w:rPr>
          <w:rFonts w:ascii="Sakkal Majalla" w:hAnsi="Sakkal Majalla" w:cs="Sakkal Majalla"/>
          <w:b/>
          <w:bCs/>
          <w:color w:val="000000" w:themeColor="text1"/>
          <w:sz w:val="28"/>
          <w:szCs w:val="28"/>
          <w:rtl/>
        </w:rPr>
        <w:t>الأهمية الاقتصادية</w:t>
      </w:r>
    </w:p>
    <w:p w14:paraId="380A04A7"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من الناحية الاقتصادية، تُحقق الاستدامة فوائد متعددة للمنظمات، تتراوح بين تخفيض التكاليف التشغيلية وتحسين الكفاءة وزيادة القدرة التنافسية. ويُشير الركابي (2022) إلى أن الممارسات المستدامة تُؤدي إلى الحفاظ على موارد الشركة واعتماد التقنيات المستدامة في إنجاز الأعمال، مما يُسهم في تحسين الأداء الإداري وتطوير العمل المؤسسي</w:t>
      </w:r>
      <w:r w:rsidRPr="00B103CE">
        <w:rPr>
          <w:rFonts w:ascii="Sakkal Majalla" w:hAnsi="Sakkal Majalla" w:cs="Sakkal Majalla"/>
          <w:color w:val="000000" w:themeColor="text1"/>
          <w:sz w:val="28"/>
          <w:szCs w:val="28"/>
        </w:rPr>
        <w:t>.</w:t>
      </w:r>
    </w:p>
    <w:p w14:paraId="7361491D"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يُبرز</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أن التوجه العالمي نحو الاستدامة مدعوم بفوائد اقتصادية كبيرة، حيث تُشير الدراسات إلى أن سوق المنتجات والخدمات المحايدة للكربون قد يُضيف ما يصل إلى 10.3 تريليون دولار للاقتصاد العالمي بحلول عام 2050. كما أن التحول نحو الطاقة المتجددة يُمكن أن يُقلل التكاليف بشكل كبير من خلال تجنب استخدام الوقود الأحفوري وتفادي تقلبات أسعار الطاقة</w:t>
      </w:r>
      <w:r w:rsidRPr="00B103CE">
        <w:rPr>
          <w:rFonts w:ascii="Sakkal Majalla" w:hAnsi="Sakkal Majalla" w:cs="Sakkal Majalla"/>
          <w:color w:val="000000" w:themeColor="text1"/>
          <w:sz w:val="28"/>
          <w:szCs w:val="28"/>
        </w:rPr>
        <w:t>.</w:t>
      </w:r>
    </w:p>
    <w:p w14:paraId="763EE48E" w14:textId="76816129"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322978"/>
      <w:r w:rsidRPr="00B103CE">
        <w:rPr>
          <w:rFonts w:ascii="Sakkal Majalla" w:hAnsi="Sakkal Majalla" w:cs="Sakkal Majalla" w:hint="cs"/>
          <w:b/>
          <w:bCs/>
          <w:color w:val="000000" w:themeColor="text1"/>
          <w:sz w:val="32"/>
          <w:szCs w:val="32"/>
          <w:rtl/>
        </w:rPr>
        <w:t xml:space="preserve">4.2.2 </w:t>
      </w:r>
      <w:r w:rsidR="00717817" w:rsidRPr="00B103CE">
        <w:rPr>
          <w:rFonts w:ascii="Sakkal Majalla" w:hAnsi="Sakkal Majalla" w:cs="Sakkal Majalla"/>
          <w:b/>
          <w:bCs/>
          <w:color w:val="000000" w:themeColor="text1"/>
          <w:sz w:val="32"/>
          <w:szCs w:val="32"/>
          <w:rtl/>
        </w:rPr>
        <w:t>أهداف تطبيق مبادئ الاستدامة</w:t>
      </w:r>
      <w:bookmarkEnd w:id="31"/>
    </w:p>
    <w:p w14:paraId="6AF5932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تتعدد الأهداف التي يسعى تطبيق مبادئ الاستدامة إلى تحقيقها في سياق المشاريع، ويُمكن تصنيفها إلى أهداف عامة وأهداف خاصة. فعلى الصعيد العام، تهدف الاستدامة إلى تحقيق التوازن بين النمو الاقتصادي والحفاظ على البيئة وتحسين جودة الحياة للأجيال الحالية والمستقبلية. ويُشير الحسيني والميالي (2023) إلى أن الاستدامة الاستراتيجية تهدف إلى ضمان قدرة المؤسسات على الاستمرار والنمو في المستقبل مع الحفاظ على مسؤولياتها تجاه المجتمع والبيئة</w:t>
      </w:r>
      <w:r w:rsidRPr="00B103CE">
        <w:rPr>
          <w:rFonts w:ascii="Sakkal Majalla" w:hAnsi="Sakkal Majalla" w:cs="Sakkal Majalla"/>
          <w:color w:val="000000" w:themeColor="text1"/>
          <w:sz w:val="28"/>
          <w:szCs w:val="28"/>
        </w:rPr>
        <w:t>.</w:t>
      </w:r>
    </w:p>
    <w:p w14:paraId="6A1A6E6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وفي سياق إدارة المشاريع، يُحدد</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أن الهدف الأساسي من دمج الاستدامة في إدارة المشاريع هو الحفاظ على الموارد الطبيعية وفي الوقت ذاته توليد تأثيرات إيجابية على المجتمع والاقتصاد. ويُضيف الباحثون أن هذه ليست مهمة بسيطة، إذ يُمكن النظر إلى الاستدامة باعتبارها هدفاً مضاداً لإدارة المشاريع التقليدية حيث غالباً ما تكون الربحية الاقتصادية قصيرة المدى هي الأولوية الرئيسية</w:t>
      </w:r>
      <w:r w:rsidRPr="00B103CE">
        <w:rPr>
          <w:rFonts w:ascii="Sakkal Majalla" w:hAnsi="Sakkal Majalla" w:cs="Sakkal Majalla"/>
          <w:color w:val="000000" w:themeColor="text1"/>
          <w:sz w:val="28"/>
          <w:szCs w:val="28"/>
        </w:rPr>
        <w:t>.</w:t>
      </w:r>
    </w:p>
    <w:p w14:paraId="1309FA07" w14:textId="58381D16" w:rsidR="00717817" w:rsidRPr="00B103CE" w:rsidRDefault="00371C0C" w:rsidP="00536ACC">
      <w:pPr>
        <w:pStyle w:val="ListParagraph"/>
        <w:numPr>
          <w:ilvl w:val="0"/>
          <w:numId w:val="9"/>
        </w:numPr>
        <w:spacing w:before="100" w:beforeAutospacing="1" w:after="100" w:afterAutospacing="1"/>
        <w:ind w:left="419" w:hanging="357"/>
        <w:contextualSpacing w:val="0"/>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br w:type="page"/>
      </w:r>
      <w:r w:rsidR="00717817" w:rsidRPr="00B103CE">
        <w:rPr>
          <w:rFonts w:ascii="Sakkal Majalla" w:hAnsi="Sakkal Majalla" w:cs="Sakkal Majalla"/>
          <w:b/>
          <w:bCs/>
          <w:color w:val="000000" w:themeColor="text1"/>
          <w:sz w:val="28"/>
          <w:szCs w:val="28"/>
          <w:rtl/>
        </w:rPr>
        <w:lastRenderedPageBreak/>
        <w:t>الأهداف الخاصة في قطاع الإسكان</w:t>
      </w:r>
    </w:p>
    <w:p w14:paraId="00C99026"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في قطاع الإسكان تحديداً، تتبلور أهداف خاصة لتطبيق مبادئ الاستدامة، تشمل: تصميم مبانٍ صديقة للبيئة تُحقق كفاءة عالية في استهلاك الطاقة والمياه، وتوفير مساكن ذات جودة عالية تُلبي احتياجات السكان الحالية والمستقبلية، وتحقيق الجدوى الاقتصادية للمشاريع السكنية على المدى الطويل. ويُؤكد الزعبي والجغبير (2019) أن تطبيق إدارة الجودة الشاملة في المشاريع الإنشائية يهدف إلى تحسين أداء هذه المشاريع من حيث الوقت والتكلفة والجودة، وهي أهداف تتكامل مع مبادئ الاستدامة</w:t>
      </w:r>
      <w:r w:rsidRPr="00B103CE">
        <w:rPr>
          <w:rFonts w:ascii="Sakkal Majalla" w:hAnsi="Sakkal Majalla" w:cs="Sakkal Majalla"/>
          <w:color w:val="000000" w:themeColor="text1"/>
          <w:sz w:val="28"/>
          <w:szCs w:val="28"/>
        </w:rPr>
        <w:t>.</w:t>
      </w:r>
    </w:p>
    <w:p w14:paraId="4FABBEB9"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يُشير</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إلى أن صناعة البناء تُسهم بشكل كبير في التأثيرات البيئية مثل انبعاثات الكربون وتوليد النفايات واستنزاف الموارد، ولذلك فإن تطوير معايير وأنظمة صناعية متعددة تهدف إلى تقليل هذه التأثيرات السلبية من خلال التصميم المستدام واختيار المواد وتقنيات البناء والامتثال للمتطلبات التنظيمية يُعدّ أمراً ضرورياً</w:t>
      </w:r>
      <w:r w:rsidRPr="00B103CE">
        <w:rPr>
          <w:rFonts w:ascii="Sakkal Majalla" w:hAnsi="Sakkal Majalla" w:cs="Sakkal Majalla"/>
          <w:color w:val="000000" w:themeColor="text1"/>
          <w:sz w:val="28"/>
          <w:szCs w:val="28"/>
        </w:rPr>
        <w:t>.</w:t>
      </w:r>
    </w:p>
    <w:p w14:paraId="0AC08C8A" w14:textId="51BD9382"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2" w:name="_Toc223322979"/>
      <w:r w:rsidRPr="00B103CE">
        <w:rPr>
          <w:rFonts w:ascii="Sakkal Majalla" w:hAnsi="Sakkal Majalla" w:cs="Sakkal Majalla" w:hint="cs"/>
          <w:b/>
          <w:bCs/>
          <w:color w:val="000000" w:themeColor="text1"/>
          <w:sz w:val="32"/>
          <w:szCs w:val="32"/>
          <w:rtl/>
        </w:rPr>
        <w:t xml:space="preserve">5.2.2 </w:t>
      </w:r>
      <w:r w:rsidR="00717817" w:rsidRPr="00B103CE">
        <w:rPr>
          <w:rFonts w:ascii="Sakkal Majalla" w:hAnsi="Sakkal Majalla" w:cs="Sakkal Majalla"/>
          <w:b/>
          <w:bCs/>
          <w:color w:val="000000" w:themeColor="text1"/>
          <w:sz w:val="32"/>
          <w:szCs w:val="32"/>
          <w:rtl/>
        </w:rPr>
        <w:t>أبعاد الاستدامة</w:t>
      </w:r>
      <w:bookmarkEnd w:id="32"/>
    </w:p>
    <w:p w14:paraId="17DC3418" w14:textId="0CB84510"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1. </w:t>
      </w:r>
      <w:r w:rsidR="00717817" w:rsidRPr="00B103CE">
        <w:rPr>
          <w:rFonts w:ascii="Sakkal Majalla" w:hAnsi="Sakkal Majalla" w:cs="Sakkal Majalla"/>
          <w:b/>
          <w:bCs/>
          <w:color w:val="000000" w:themeColor="text1"/>
          <w:sz w:val="28"/>
          <w:szCs w:val="28"/>
          <w:rtl/>
        </w:rPr>
        <w:t>البُعد البيئي للاستدامة</w:t>
      </w:r>
    </w:p>
    <w:p w14:paraId="75C74BC4"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يُعدّ البُعد البيئي من أكثر أبعاد الاستدامة أهمية وإلحاحاً، نظراً للتحديات البيئية المتزايدة التي يواجهها العالم</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ويُشير هذا البُعد إلى مجموعة الممارسات والسياسات التي تهدف إلى الحفاظ على الموارد الطبيعية وتقليل التلوث والحد من الآثار السلبية للأنشطة البشرية على البيئة. ويُعرّف</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الاستدامة البيئية في سياق المشاريع بأنها "الحماية البيئية من خلال الحفاظ على الموارد وتقليل التلوث</w:t>
      </w:r>
      <w:r w:rsidRPr="00B103CE">
        <w:rPr>
          <w:rFonts w:ascii="Sakkal Majalla" w:hAnsi="Sakkal Majalla" w:cs="Sakkal Majalla"/>
          <w:color w:val="000000" w:themeColor="text1"/>
          <w:sz w:val="28"/>
          <w:szCs w:val="28"/>
        </w:rPr>
        <w:t>".</w:t>
      </w:r>
    </w:p>
    <w:p w14:paraId="79B2903E"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ويتضمن البُعد البيئي للاستدامة عناصر متعددة، يُحددها الشربتلي وآخرون (2025) في: كفاءة استخدام الطاقة، وإدارة الموارد المائية، وتقليل النفايات وإعادة تدويرها، والحد من الانبعاثات الكربونية، واستخدام المواد الصديقة للبيئة. وفي سياق المشاريع الإنشائية، يُضيف الدليمي والعون (2019) أن البُعد </w:t>
      </w:r>
      <w:r w:rsidRPr="00B103CE">
        <w:rPr>
          <w:rFonts w:ascii="Sakkal Majalla" w:hAnsi="Sakkal Majalla" w:cs="Sakkal Majalla"/>
          <w:color w:val="000000" w:themeColor="text1"/>
          <w:sz w:val="28"/>
          <w:szCs w:val="28"/>
          <w:rtl/>
        </w:rPr>
        <w:lastRenderedPageBreak/>
        <w:t>البيئي يشمل أيضاً تقليل الأثر البيئي لعمليات البناء والتشييد واختيار مواقع المشاريع بما يتناسب مع الاعتبارات البيئية</w:t>
      </w:r>
      <w:r w:rsidRPr="00B103CE">
        <w:rPr>
          <w:rFonts w:ascii="Sakkal Majalla" w:hAnsi="Sakkal Majalla" w:cs="Sakkal Majalla"/>
          <w:color w:val="000000" w:themeColor="text1"/>
          <w:sz w:val="28"/>
          <w:szCs w:val="28"/>
        </w:rPr>
        <w:t>.</w:t>
      </w:r>
    </w:p>
    <w:p w14:paraId="5254860B"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من الناحية التطبيقية، يُبرز</w:t>
      </w:r>
      <w:r w:rsidRPr="00B103CE">
        <w:rPr>
          <w:rFonts w:ascii="Sakkal Majalla" w:hAnsi="Sakkal Majalla" w:cs="Sakkal Majalla"/>
          <w:color w:val="000000" w:themeColor="text1"/>
          <w:sz w:val="28"/>
          <w:szCs w:val="28"/>
        </w:rPr>
        <w:t xml:space="preserve"> Aghaegbuna et al. (2020) </w:t>
      </w:r>
      <w:r w:rsidRPr="00B103CE">
        <w:rPr>
          <w:rFonts w:ascii="Sakkal Majalla" w:hAnsi="Sakkal Majalla" w:cs="Sakkal Majalla"/>
          <w:color w:val="000000" w:themeColor="text1"/>
          <w:sz w:val="28"/>
          <w:szCs w:val="28"/>
          <w:rtl/>
        </w:rPr>
        <w:t>أن مديري المشاريع يواجهون تحديات كبيرة عند تطبيق الاستدامة البيئية في ممارساتهم، وأن أحد أهم هذه التحديات يتمثل في نقص المعلومات لدى المشاركين وأصحاب المصلحة الآخرين. ويُشير الباحثون إلى أن العديد من الصعوبات المحددة قد تكون قابلة للتتبع إلى نفس النقص في المعرفة في هذا المجال</w:t>
      </w:r>
      <w:r w:rsidRPr="00B103CE">
        <w:rPr>
          <w:rFonts w:ascii="Sakkal Majalla" w:hAnsi="Sakkal Majalla" w:cs="Sakkal Majalla"/>
          <w:color w:val="000000" w:themeColor="text1"/>
          <w:sz w:val="28"/>
          <w:szCs w:val="28"/>
        </w:rPr>
        <w:t>.</w:t>
      </w:r>
    </w:p>
    <w:p w14:paraId="0FA74704"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وفي السياق السعودي، يكتسب البُعد البيئي أهمية خاصة في ضوء رؤية 2030 التي تُولي اهتماماً كبيراً بالاستدامة البيئية والحفاظ على الموارد الطبيعية. وتتضمن المشاريع السكنية الحديثة في المملكة اشتراطات بيئية متزايدة تتعلق بكفاءة الطاقة والعزل الحراري واستخدام مواد البناء المستدامة</w:t>
      </w:r>
      <w:r w:rsidRPr="00B103CE">
        <w:rPr>
          <w:rFonts w:ascii="Sakkal Majalla" w:hAnsi="Sakkal Majalla" w:cs="Sakkal Majalla"/>
          <w:color w:val="000000" w:themeColor="text1"/>
          <w:sz w:val="28"/>
          <w:szCs w:val="28"/>
        </w:rPr>
        <w:t>.</w:t>
      </w:r>
    </w:p>
    <w:p w14:paraId="1F5C10F6" w14:textId="11037A19"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2. </w:t>
      </w:r>
      <w:r w:rsidR="00717817" w:rsidRPr="00B103CE">
        <w:rPr>
          <w:rFonts w:ascii="Sakkal Majalla" w:hAnsi="Sakkal Majalla" w:cs="Sakkal Majalla"/>
          <w:b/>
          <w:bCs/>
          <w:color w:val="000000" w:themeColor="text1"/>
          <w:sz w:val="28"/>
          <w:szCs w:val="28"/>
          <w:rtl/>
        </w:rPr>
        <w:t>البُعد الاجتماعي للاستدامة</w:t>
      </w:r>
    </w:p>
    <w:p w14:paraId="2A038329"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يُركّز البُعد الاجتماعي للاستدامة على تحقيق العدالة الاجتماعية وتحسين جودة الحياة وتعزيز رفاهية المجتمعات. ويُعرّفه </w:t>
      </w:r>
      <w:r w:rsidRPr="00B103CE">
        <w:rPr>
          <w:rFonts w:ascii="Sakkal Majalla" w:hAnsi="Sakkal Majalla" w:cs="Sakkal Majalla"/>
          <w:color w:val="000000" w:themeColor="text1"/>
          <w:sz w:val="28"/>
          <w:szCs w:val="28"/>
        </w:rPr>
        <w:t xml:space="preserve">Balouch et al. (2024) </w:t>
      </w:r>
      <w:r w:rsidRPr="00B103CE">
        <w:rPr>
          <w:rFonts w:ascii="Sakkal Majalla" w:hAnsi="Sakkal Majalla" w:cs="Sakkal Majalla"/>
          <w:color w:val="000000" w:themeColor="text1"/>
          <w:sz w:val="28"/>
          <w:szCs w:val="28"/>
          <w:rtl/>
        </w:rPr>
        <w:t>بأنه "المسؤولية الاجتماعية من خلال إشراك أصحاب المصلحة"، بينما يُقدّم زلط (2025) تعريفاً أكثر تفصيلاً يُشير إلى أن البُعد الاجتماعي للاستدامة التنظيمية يتضمن الالتزام بمبادئ العدالة والإنصاف في التعامل مع جميع أصحاب المصلحة</w:t>
      </w:r>
      <w:r w:rsidRPr="00B103CE">
        <w:rPr>
          <w:rFonts w:ascii="Sakkal Majalla" w:hAnsi="Sakkal Majalla" w:cs="Sakkal Majalla"/>
          <w:color w:val="000000" w:themeColor="text1"/>
          <w:sz w:val="28"/>
          <w:szCs w:val="28"/>
        </w:rPr>
        <w:t>.</w:t>
      </w:r>
    </w:p>
    <w:p w14:paraId="63CB94E8"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ويتضمن البُعد الاجتماعي عناصر متعددة، يُحددها الميالي والحسني (2023) في: تحسين ظروف العمل وبيئته، وضمان الصحة والسلامة المهنية، وتوفير فرص عمل عادلة ومنصفة، وتعزيز التماسك الاجتماعي، ودعم المجتمعات المحلية. وفي سياق المشاريع السكنية، يُضيف معوض (2022) أن البُعد الاجتماعي يشمل أيضاً توفير مساكن ملائمة تُلبي احتياجات مختلف شرائح المجتمع وتُعزز من جودة الحياة</w:t>
      </w:r>
      <w:r w:rsidRPr="00B103CE">
        <w:rPr>
          <w:rFonts w:ascii="Sakkal Majalla" w:hAnsi="Sakkal Majalla" w:cs="Sakkal Majalla"/>
          <w:color w:val="000000" w:themeColor="text1"/>
          <w:sz w:val="28"/>
          <w:szCs w:val="28"/>
        </w:rPr>
        <w:t>.</w:t>
      </w:r>
    </w:p>
    <w:p w14:paraId="141C806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ويُبرز</w:t>
      </w:r>
      <w:r w:rsidRPr="00B103CE">
        <w:rPr>
          <w:rFonts w:ascii="Sakkal Majalla" w:hAnsi="Sakkal Majalla" w:cs="Sakkal Majalla"/>
          <w:color w:val="000000" w:themeColor="text1"/>
          <w:sz w:val="28"/>
          <w:szCs w:val="28"/>
        </w:rPr>
        <w:t xml:space="preserve"> Govindaras et al. (2023) </w:t>
      </w:r>
      <w:r w:rsidRPr="00B103CE">
        <w:rPr>
          <w:rFonts w:ascii="Sakkal Majalla" w:hAnsi="Sakkal Majalla" w:cs="Sakkal Majalla"/>
          <w:color w:val="000000" w:themeColor="text1"/>
          <w:sz w:val="28"/>
          <w:szCs w:val="28"/>
          <w:rtl/>
        </w:rPr>
        <w:t xml:space="preserve">أهمية البيئة المستدامة في الحد من الإرهاق والاستنزاف الوظيفي في إدارة المشاريع، مُؤكداً على أن الاهتمام بالجوانب الاجتماعية للاستدامة يُسهم في تحسين أداء </w:t>
      </w:r>
      <w:r w:rsidRPr="00B103CE">
        <w:rPr>
          <w:rFonts w:ascii="Sakkal Majalla" w:hAnsi="Sakkal Majalla" w:cs="Sakkal Majalla"/>
          <w:color w:val="000000" w:themeColor="text1"/>
          <w:sz w:val="28"/>
          <w:szCs w:val="28"/>
          <w:rtl/>
        </w:rPr>
        <w:lastRenderedPageBreak/>
        <w:t>فرق العمل والحفاظ على الموارد البشرية. كما يُشير</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إلى أن العدالة الاجتماعية تُمثّل أحد الأبعاد الجوهرية الثلاثة للاستدامة في إدارة المشاريع</w:t>
      </w:r>
      <w:r w:rsidRPr="00B103CE">
        <w:rPr>
          <w:rFonts w:ascii="Sakkal Majalla" w:hAnsi="Sakkal Majalla" w:cs="Sakkal Majalla"/>
          <w:color w:val="000000" w:themeColor="text1"/>
          <w:sz w:val="28"/>
          <w:szCs w:val="28"/>
        </w:rPr>
        <w:t>.</w:t>
      </w:r>
    </w:p>
    <w:p w14:paraId="24765CB0" w14:textId="75C454CF" w:rsidR="00717817" w:rsidRPr="00B103CE" w:rsidRDefault="00371C0C"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3. </w:t>
      </w:r>
      <w:r w:rsidR="00717817" w:rsidRPr="00B103CE">
        <w:rPr>
          <w:rFonts w:ascii="Sakkal Majalla" w:hAnsi="Sakkal Majalla" w:cs="Sakkal Majalla"/>
          <w:b/>
          <w:bCs/>
          <w:color w:val="000000" w:themeColor="text1"/>
          <w:sz w:val="28"/>
          <w:szCs w:val="28"/>
          <w:rtl/>
        </w:rPr>
        <w:t>البُعد الاقتصادي للاستدامة</w:t>
      </w:r>
    </w:p>
    <w:p w14:paraId="6BCE960A"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يُعنى البُعد الاقتصادي للاستدامة بتحقيق الجدوى المالية والكفاءة الاقتصادية مع الحفاظ على الالتزام بالمسؤوليات البيئية والاجتماعية. ويُعرّفه</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بأنه "الجدوى الاقتصادية من خلال خلق قيمة طويلة المدى"، بينما تُشير الحميدي (2023) إلى أن البُعد الاقتصادي للاستدامة التنظيمية يتضمن تحقيق النمو المستدام والربحية على المدى الطويل دون الإضرار بالموارد والقدرات المستقبلية</w:t>
      </w:r>
      <w:r w:rsidRPr="00B103CE">
        <w:rPr>
          <w:rFonts w:ascii="Sakkal Majalla" w:hAnsi="Sakkal Majalla" w:cs="Sakkal Majalla"/>
          <w:color w:val="000000" w:themeColor="text1"/>
          <w:sz w:val="28"/>
          <w:szCs w:val="28"/>
        </w:rPr>
        <w:t>.</w:t>
      </w:r>
    </w:p>
    <w:p w14:paraId="6F5EF01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ويتضمن البُعد الاقتصادي عناصر متعددة، يُحددها الركابي (2022) في: تحقيق الكفاءة في استخدام الموارد، وتخفيض التكاليف التشغيلية، وتعظيم العائد على الاستثمار، وضمان الاستمرارية المالية للمشاريع. وفي سياق مشاريع الإسكان، يُضيف المجدوبي وشلادي</w:t>
      </w:r>
      <w:r w:rsidRPr="00B103CE">
        <w:rPr>
          <w:rFonts w:ascii="Sakkal Majalla" w:hAnsi="Sakkal Majalla" w:cs="Sakkal Majalla"/>
          <w:color w:val="000000" w:themeColor="text1"/>
          <w:sz w:val="28"/>
          <w:szCs w:val="28"/>
        </w:rPr>
        <w:t xml:space="preserve"> (2014) </w:t>
      </w:r>
      <w:r w:rsidRPr="00B103CE">
        <w:rPr>
          <w:rFonts w:ascii="Sakkal Majalla" w:hAnsi="Sakkal Majalla" w:cs="Sakkal Majalla"/>
          <w:color w:val="000000" w:themeColor="text1"/>
          <w:sz w:val="28"/>
          <w:szCs w:val="28"/>
          <w:rtl/>
        </w:rPr>
        <w:t>أن البُعد الاقتصادي يشمل أيضاً تحقيق التوازن بين جودة المنتج وتكلفته بما يُحقق القيمة المثلى للمستفيدين</w:t>
      </w:r>
      <w:r w:rsidRPr="00B103CE">
        <w:rPr>
          <w:rFonts w:ascii="Sakkal Majalla" w:hAnsi="Sakkal Majalla" w:cs="Sakkal Majalla"/>
          <w:color w:val="000000" w:themeColor="text1"/>
          <w:sz w:val="28"/>
          <w:szCs w:val="28"/>
        </w:rPr>
        <w:t>.</w:t>
      </w:r>
    </w:p>
    <w:p w14:paraId="282EC41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ويُبرز</w:t>
      </w:r>
      <w:r w:rsidRPr="00B103CE">
        <w:rPr>
          <w:rFonts w:ascii="Sakkal Majalla" w:hAnsi="Sakkal Majalla" w:cs="Sakkal Majalla"/>
          <w:color w:val="000000" w:themeColor="text1"/>
          <w:sz w:val="28"/>
          <w:szCs w:val="28"/>
        </w:rPr>
        <w:t xml:space="preserve"> Mahmood et al. (2025) </w:t>
      </w:r>
      <w:r w:rsidRPr="00B103CE">
        <w:rPr>
          <w:rFonts w:ascii="Sakkal Majalla" w:hAnsi="Sakkal Majalla" w:cs="Sakkal Majalla"/>
          <w:color w:val="000000" w:themeColor="text1"/>
          <w:sz w:val="28"/>
          <w:szCs w:val="28"/>
          <w:rtl/>
        </w:rPr>
        <w:t>أن البنية التحتية المستدامة ومشاريع الطاقة تُسهم في النمو الاقتصادي من خلال الدور الوسيط لإدارة سلسلة التوريد المستدامة. كما يُشير</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إلى أن المنظمات التي تتبنى ممارسات إدارة المشاريع المستدامة تكتسب ميزة تنافسية وتُحقق مرونة أكبر ونتائج مشاريع أفضل مقارنة بتلك التي لا تتبناها</w:t>
      </w:r>
      <w:r w:rsidRPr="00B103CE">
        <w:rPr>
          <w:rFonts w:ascii="Sakkal Majalla" w:hAnsi="Sakkal Majalla" w:cs="Sakkal Majalla"/>
          <w:color w:val="000000" w:themeColor="text1"/>
          <w:sz w:val="28"/>
          <w:szCs w:val="28"/>
        </w:rPr>
        <w:t>.</w:t>
      </w:r>
    </w:p>
    <w:p w14:paraId="1D2EEB8C" w14:textId="7B25D384"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 تتسم أبعاد الاستدامة الثلاثة بالتكامل والترابط، إذ لا يُمكن تحقيق الاستدامة الحقيقية دون مراعاة جميع هذه الأبعاد بشكل متوازن. ويُشير</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إلى أن الجوانب الاقتصادية والاجتماعية والبيئية لدورة الحياة عادة ما تكون أهدافاً متنافسة، مما يجعل من الضروري إيجاد حل توفيقي فيما بينها. ويُؤكد الباحثون أن هذا يجعل تطبيق الاستدامة في أنظمة الإدارة أكثر صعوبة</w:t>
      </w:r>
      <w:r w:rsidRPr="00B103CE">
        <w:rPr>
          <w:rFonts w:ascii="Sakkal Majalla" w:hAnsi="Sakkal Majalla" w:cs="Sakkal Majalla"/>
          <w:color w:val="000000" w:themeColor="text1"/>
          <w:sz w:val="28"/>
          <w:szCs w:val="28"/>
        </w:rPr>
        <w:t>.</w:t>
      </w:r>
    </w:p>
    <w:p w14:paraId="2C0F19C6"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lastRenderedPageBreak/>
        <w:t>من جهته، يُقدّم الحسيني والميالي</w:t>
      </w:r>
      <w:r w:rsidRPr="00B103CE">
        <w:rPr>
          <w:rFonts w:ascii="Sakkal Majalla" w:hAnsi="Sakkal Majalla" w:cs="Sakkal Majalla"/>
          <w:color w:val="000000" w:themeColor="text1"/>
          <w:sz w:val="28"/>
          <w:szCs w:val="28"/>
        </w:rPr>
        <w:t xml:space="preserve"> (2023) </w:t>
      </w:r>
      <w:r w:rsidRPr="00B103CE">
        <w:rPr>
          <w:rFonts w:ascii="Sakkal Majalla" w:hAnsi="Sakkal Majalla" w:cs="Sakkal Majalla"/>
          <w:color w:val="000000" w:themeColor="text1"/>
          <w:sz w:val="28"/>
          <w:szCs w:val="28"/>
          <w:rtl/>
        </w:rPr>
        <w:t>نموذجاً تكاملياً للاستدامة يربط بين الأبعاد الثلاثة في إطار استراتيجي موحد، مُؤكداً على أن تحقيق الاستدامة الفعلية يتطلب النظر إلى هذه الأبعاد باعتبارها منظومة متكاملة وليست عناصر منفصلة. ويدعم هذا التوجه ما أشار إليه</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من أن مبادئ الاستدامة تُعزز القيمة التنظيمية وتُخفف المخاطر وتُعزز رضا أصحاب المصلحة وتُحسّن أداء المشروع عندما تكون الركائز الثلاث - البيئية والاجتماعية والاقتصادية - متوازنة بشكل شمولي</w:t>
      </w:r>
      <w:r w:rsidRPr="00B103CE">
        <w:rPr>
          <w:rFonts w:ascii="Sakkal Majalla" w:hAnsi="Sakkal Majalla" w:cs="Sakkal Majalla"/>
          <w:color w:val="000000" w:themeColor="text1"/>
          <w:sz w:val="28"/>
          <w:szCs w:val="28"/>
        </w:rPr>
        <w:t>.</w:t>
      </w:r>
    </w:p>
    <w:p w14:paraId="5A5C9872" w14:textId="61248382"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322980"/>
      <w:r w:rsidRPr="00B103CE">
        <w:rPr>
          <w:rFonts w:ascii="Sakkal Majalla" w:hAnsi="Sakkal Majalla" w:cs="Sakkal Majalla" w:hint="cs"/>
          <w:b/>
          <w:bCs/>
          <w:color w:val="000000" w:themeColor="text1"/>
          <w:sz w:val="32"/>
          <w:szCs w:val="32"/>
          <w:rtl/>
        </w:rPr>
        <w:t xml:space="preserve">6.2.2 </w:t>
      </w:r>
      <w:r w:rsidR="00717817" w:rsidRPr="00B103CE">
        <w:rPr>
          <w:rFonts w:ascii="Sakkal Majalla" w:hAnsi="Sakkal Majalla" w:cs="Sakkal Majalla"/>
          <w:b/>
          <w:bCs/>
          <w:color w:val="000000" w:themeColor="text1"/>
          <w:sz w:val="32"/>
          <w:szCs w:val="32"/>
          <w:rtl/>
        </w:rPr>
        <w:t>مداخل ونماذج الاستدامة في إدارة المشاريع</w:t>
      </w:r>
      <w:bookmarkEnd w:id="33"/>
    </w:p>
    <w:p w14:paraId="2D512D40" w14:textId="1B4FB374" w:rsidR="00717817" w:rsidRPr="00B103CE" w:rsidRDefault="00717817" w:rsidP="00536ACC">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المدخل التقليدي مقابل المدخل المستدام</w:t>
      </w:r>
    </w:p>
    <w:p w14:paraId="1E41AFF1"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يُمثّل التحول من المدخل التقليدي إلى المدخل المستدام في إدارة المشاريع نقلة نوعية في الفكر الإداري. ففي المدخل التقليدي، تتركز الأولويات على ما يُعرف بـ"المثلث الحديدي" المتمثل في الوقت والتكلفة والجودة، بينما يُوسّع المدخل المستدام هذا النطاق ليشمل الأبعاد البيئية والاجتماعية والاقتصادية طويلة المدى. ويُشير الدليمي والعون (2019) إلى أن إدارة المشاريع التقليدية تُركّز على تحقيق أهداف المشروع المحددة في الوقت والتكلفة المحددين، بينما تُضيف إدارة المشاريع المستدامة بُعداً جديداً يتعلق بالآثار طويلة المدى للمشروع</w:t>
      </w:r>
      <w:r w:rsidRPr="00B103CE">
        <w:rPr>
          <w:rFonts w:ascii="Sakkal Majalla" w:hAnsi="Sakkal Majalla" w:cs="Sakkal Majalla"/>
          <w:color w:val="000000" w:themeColor="text1"/>
          <w:sz w:val="28"/>
          <w:szCs w:val="28"/>
        </w:rPr>
        <w:t>.</w:t>
      </w:r>
    </w:p>
    <w:p w14:paraId="59077329"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ويُقارن</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بين المدخلين، مُشيراً إلى أن الأدبيات الحالية تتعامل مع الاستدامة من خلال تبني نهج عرضي، بمعنى آخر، يقترح المؤلفون تعديلات على وظائف الإدارة التقليدية (النطاق، الوقت، التكلفة، إلخ)، بدلاً من ابتكار وظيفة إدارية جديدة لتحديد هدف استدامة للمشروع وتحقيقه. ويُؤكد الباحثون أن هذا النهج، في أفضل الأحوال، يُؤدي إلى تحسينات صغيرة في استدامة المشاريع والمنتجات</w:t>
      </w:r>
      <w:r w:rsidRPr="00B103CE">
        <w:rPr>
          <w:rFonts w:ascii="Sakkal Majalla" w:hAnsi="Sakkal Majalla" w:cs="Sakkal Majalla"/>
          <w:color w:val="000000" w:themeColor="text1"/>
          <w:sz w:val="28"/>
          <w:szCs w:val="28"/>
        </w:rPr>
        <w:t>.</w:t>
      </w:r>
    </w:p>
    <w:p w14:paraId="0DD9D818" w14:textId="47AF6A0C" w:rsidR="00717817" w:rsidRPr="00B103CE" w:rsidRDefault="00717817" w:rsidP="00536ACC">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نماذج تقييم الاستدامة</w:t>
      </w:r>
    </w:p>
    <w:p w14:paraId="7943CF48"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تتعدد النماذج المستخدمة لتقييم الاستدامة في المشاريع، ومن أبرزها نموذج</w:t>
      </w:r>
      <w:r w:rsidRPr="00B103CE">
        <w:rPr>
          <w:rFonts w:ascii="Sakkal Majalla" w:hAnsi="Sakkal Majalla" w:cs="Sakkal Majalla"/>
          <w:color w:val="000000" w:themeColor="text1"/>
          <w:sz w:val="28"/>
          <w:szCs w:val="28"/>
        </w:rPr>
        <w:t xml:space="preserve"> SPM3 (Sustainable Project Management Maturity Model) </w:t>
      </w:r>
      <w:r w:rsidRPr="00B103CE">
        <w:rPr>
          <w:rFonts w:ascii="Sakkal Majalla" w:hAnsi="Sakkal Majalla" w:cs="Sakkal Majalla"/>
          <w:color w:val="000000" w:themeColor="text1"/>
          <w:sz w:val="28"/>
          <w:szCs w:val="28"/>
          <w:rtl/>
        </w:rPr>
        <w:t>الذي طوّره</w:t>
      </w:r>
      <w:r w:rsidRPr="00B103CE">
        <w:rPr>
          <w:rFonts w:ascii="Sakkal Majalla" w:hAnsi="Sakkal Majalla" w:cs="Sakkal Majalla"/>
          <w:color w:val="000000" w:themeColor="text1"/>
          <w:sz w:val="28"/>
          <w:szCs w:val="28"/>
        </w:rPr>
        <w:t xml:space="preserve"> Silvius and Schipper (</w:t>
      </w:r>
      <w:r w:rsidRPr="00B103CE">
        <w:rPr>
          <w:rFonts w:ascii="Sakkal Majalla" w:hAnsi="Sakkal Majalla" w:cs="Sakkal Majalla"/>
          <w:color w:val="000000" w:themeColor="text1"/>
          <w:sz w:val="28"/>
          <w:szCs w:val="28"/>
          <w:rtl/>
        </w:rPr>
        <w:t>كما ورد في</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 xml:space="preserve">ويُقيّم هذا النموذج مدى نضج الاستدامة في المشاريع من خلال 22 مؤشراً مُنظّمة </w:t>
      </w:r>
      <w:r w:rsidRPr="00B103CE">
        <w:rPr>
          <w:rFonts w:ascii="Sakkal Majalla" w:hAnsi="Sakkal Majalla" w:cs="Sakkal Majalla"/>
          <w:color w:val="000000" w:themeColor="text1"/>
          <w:sz w:val="28"/>
          <w:szCs w:val="28"/>
          <w:rtl/>
        </w:rPr>
        <w:lastRenderedPageBreak/>
        <w:t>وفقاً لمنظور الخط الثلاثي الأساسي (المؤشرات الاقتصادية والاجتماعية والبيئية)، ويُحدد أربعة مستويات للنضج: الامتثال، والتفاعل، والاستباقية، والهادفية</w:t>
      </w:r>
      <w:r w:rsidRPr="00B103CE">
        <w:rPr>
          <w:rFonts w:ascii="Sakkal Majalla" w:hAnsi="Sakkal Majalla" w:cs="Sakkal Majalla"/>
          <w:color w:val="000000" w:themeColor="text1"/>
          <w:sz w:val="28"/>
          <w:szCs w:val="28"/>
        </w:rPr>
        <w:t>.</w:t>
      </w:r>
    </w:p>
    <w:p w14:paraId="3973F0B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في سياق المشاريع الإنشائية، يُشير</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إلى وجود معايير مثل</w:t>
      </w:r>
      <w:r w:rsidRPr="00B103CE">
        <w:rPr>
          <w:rFonts w:ascii="Sakkal Majalla" w:hAnsi="Sakkal Majalla" w:cs="Sakkal Majalla"/>
          <w:color w:val="000000" w:themeColor="text1"/>
          <w:sz w:val="28"/>
          <w:szCs w:val="28"/>
        </w:rPr>
        <w:t xml:space="preserve"> BREEAM (Building Research Establishment Environmental Assessment Method) </w:t>
      </w:r>
      <w:r w:rsidRPr="00B103CE">
        <w:rPr>
          <w:rFonts w:ascii="Sakkal Majalla" w:hAnsi="Sakkal Majalla" w:cs="Sakkal Majalla"/>
          <w:color w:val="000000" w:themeColor="text1"/>
          <w:sz w:val="28"/>
          <w:szCs w:val="28"/>
          <w:rtl/>
        </w:rPr>
        <w:t>و</w:t>
      </w:r>
      <w:r w:rsidRPr="00B103CE">
        <w:rPr>
          <w:rFonts w:ascii="Sakkal Majalla" w:hAnsi="Sakkal Majalla" w:cs="Sakkal Majalla"/>
          <w:color w:val="000000" w:themeColor="text1"/>
          <w:sz w:val="28"/>
          <w:szCs w:val="28"/>
        </w:rPr>
        <w:t xml:space="preserve">LEED (Leadership in Energy and Environmental Design) </w:t>
      </w:r>
      <w:r w:rsidRPr="00B103CE">
        <w:rPr>
          <w:rFonts w:ascii="Sakkal Majalla" w:hAnsi="Sakkal Majalla" w:cs="Sakkal Majalla"/>
          <w:color w:val="000000" w:themeColor="text1"/>
          <w:sz w:val="28"/>
          <w:szCs w:val="28"/>
          <w:rtl/>
        </w:rPr>
        <w:t>التي أصبحت راسخة وتقود دمج الاستدامة في البناء. وقد وسّعت هذه المعايير تركيزها لتشمل اليوم دورة الحياة الكاملة للمباني، من التخطيط إلى الاستخدام وإعادة التأهيل</w:t>
      </w:r>
      <w:r w:rsidRPr="00B103CE">
        <w:rPr>
          <w:rFonts w:ascii="Sakkal Majalla" w:hAnsi="Sakkal Majalla" w:cs="Sakkal Majalla"/>
          <w:color w:val="000000" w:themeColor="text1"/>
          <w:sz w:val="28"/>
          <w:szCs w:val="28"/>
        </w:rPr>
        <w:t>.</w:t>
      </w:r>
    </w:p>
    <w:p w14:paraId="2FE5BA1A" w14:textId="66885219" w:rsidR="00717817" w:rsidRPr="00B103CE" w:rsidRDefault="00717817" w:rsidP="00536ACC">
      <w:pPr>
        <w:pStyle w:val="ListParagraph"/>
        <w:numPr>
          <w:ilvl w:val="0"/>
          <w:numId w:val="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أدوات وآليات تطبيق الاستدامة</w:t>
      </w:r>
    </w:p>
    <w:p w14:paraId="1B213E54"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تتنوع الأدوات والآليات المستخدمة لتطبيق الاستدامة في المشاريع، ويُشير</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إلى أن هذه الأدوات تشمل: تقييم دورة الحياة، واستراتيجيات إشراك أصحاب المصلحة، وبطاقات الأداء المتوازن للاستدامة. كما يُضيف</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أن تقييم أثر الاستدامة على كفاءات مديري المشاريع يُعدّ من الأدوات المهمة لضمان التطبيق الفعال لمبادئ الاستدامة</w:t>
      </w:r>
      <w:r w:rsidRPr="00B103CE">
        <w:rPr>
          <w:rFonts w:ascii="Sakkal Majalla" w:hAnsi="Sakkal Majalla" w:cs="Sakkal Majalla"/>
          <w:color w:val="000000" w:themeColor="text1"/>
          <w:sz w:val="28"/>
          <w:szCs w:val="28"/>
        </w:rPr>
        <w:t>.</w:t>
      </w:r>
    </w:p>
    <w:p w14:paraId="6560EFE9"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ويُبرز</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مجموعة من الأساليب التي يُمكن استخدامها لتكامل المؤشرات، تشمل</w:t>
      </w:r>
      <w:r w:rsidRPr="00B103CE">
        <w:rPr>
          <w:rFonts w:ascii="Sakkal Majalla" w:hAnsi="Sakkal Majalla" w:cs="Sakkal Majalla"/>
          <w:color w:val="000000" w:themeColor="text1"/>
          <w:sz w:val="28"/>
          <w:szCs w:val="28"/>
        </w:rPr>
        <w:t>: AHP (Analytic Hierarchy Process)</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ELECTRE</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MACBETH</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MIVES</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PROMETHEE</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TOPSIS</w:t>
      </w:r>
      <w:r w:rsidRPr="00B103CE">
        <w:rPr>
          <w:rFonts w:ascii="Sakkal Majalla" w:hAnsi="Sakkal Majalla" w:cs="Sakkal Majalla"/>
          <w:color w:val="000000" w:themeColor="text1"/>
          <w:sz w:val="28"/>
          <w:szCs w:val="28"/>
          <w:rtl/>
        </w:rPr>
        <w:t>، و</w:t>
      </w:r>
      <w:r w:rsidRPr="00B103CE">
        <w:rPr>
          <w:rFonts w:ascii="Sakkal Majalla" w:hAnsi="Sakkal Majalla" w:cs="Sakkal Majalla"/>
          <w:color w:val="000000" w:themeColor="text1"/>
          <w:sz w:val="28"/>
          <w:szCs w:val="28"/>
        </w:rPr>
        <w:t xml:space="preserve">VIKOR. </w:t>
      </w:r>
      <w:r w:rsidRPr="00B103CE">
        <w:rPr>
          <w:rFonts w:ascii="Sakkal Majalla" w:hAnsi="Sakkal Majalla" w:cs="Sakkal Majalla"/>
          <w:color w:val="000000" w:themeColor="text1"/>
          <w:sz w:val="28"/>
          <w:szCs w:val="28"/>
          <w:rtl/>
        </w:rPr>
        <w:t>كما يُشير إلى أهمية استخدام برامج التقييم مثل</w:t>
      </w:r>
      <w:r w:rsidRPr="00B103CE">
        <w:rPr>
          <w:rFonts w:ascii="Sakkal Majalla" w:hAnsi="Sakkal Majalla" w:cs="Sakkal Majalla"/>
          <w:color w:val="000000" w:themeColor="text1"/>
          <w:sz w:val="28"/>
          <w:szCs w:val="28"/>
        </w:rPr>
        <w:t xml:space="preserve"> GaBi </w:t>
      </w:r>
      <w:r w:rsidRPr="00B103CE">
        <w:rPr>
          <w:rFonts w:ascii="Sakkal Majalla" w:hAnsi="Sakkal Majalla" w:cs="Sakkal Majalla"/>
          <w:color w:val="000000" w:themeColor="text1"/>
          <w:sz w:val="28"/>
          <w:szCs w:val="28"/>
          <w:rtl/>
        </w:rPr>
        <w:t>و</w:t>
      </w:r>
      <w:r w:rsidRPr="00B103CE">
        <w:rPr>
          <w:rFonts w:ascii="Sakkal Majalla" w:hAnsi="Sakkal Majalla" w:cs="Sakkal Majalla"/>
          <w:color w:val="000000" w:themeColor="text1"/>
          <w:sz w:val="28"/>
          <w:szCs w:val="28"/>
        </w:rPr>
        <w:t xml:space="preserve">OpenLCA </w:t>
      </w:r>
      <w:r w:rsidRPr="00B103CE">
        <w:rPr>
          <w:rFonts w:ascii="Sakkal Majalla" w:hAnsi="Sakkal Majalla" w:cs="Sakkal Majalla"/>
          <w:color w:val="000000" w:themeColor="text1"/>
          <w:sz w:val="28"/>
          <w:szCs w:val="28"/>
          <w:rtl/>
        </w:rPr>
        <w:t>و</w:t>
      </w:r>
      <w:r w:rsidRPr="00B103CE">
        <w:rPr>
          <w:rFonts w:ascii="Sakkal Majalla" w:hAnsi="Sakkal Majalla" w:cs="Sakkal Majalla"/>
          <w:color w:val="000000" w:themeColor="text1"/>
          <w:sz w:val="28"/>
          <w:szCs w:val="28"/>
        </w:rPr>
        <w:t xml:space="preserve">SimaPro </w:t>
      </w:r>
      <w:r w:rsidRPr="00B103CE">
        <w:rPr>
          <w:rFonts w:ascii="Sakkal Majalla" w:hAnsi="Sakkal Majalla" w:cs="Sakkal Majalla"/>
          <w:color w:val="000000" w:themeColor="text1"/>
          <w:sz w:val="28"/>
          <w:szCs w:val="28"/>
          <w:rtl/>
        </w:rPr>
        <w:t>لتحليل دورة الحياة</w:t>
      </w:r>
      <w:r w:rsidRPr="00B103CE">
        <w:rPr>
          <w:rFonts w:ascii="Sakkal Majalla" w:hAnsi="Sakkal Majalla" w:cs="Sakkal Majalla"/>
          <w:color w:val="000000" w:themeColor="text1"/>
          <w:sz w:val="28"/>
          <w:szCs w:val="28"/>
        </w:rPr>
        <w:t>.</w:t>
      </w:r>
    </w:p>
    <w:p w14:paraId="0E1496BB" w14:textId="1EECCF9E"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322981"/>
      <w:r w:rsidRPr="00B103CE">
        <w:rPr>
          <w:rFonts w:ascii="Sakkal Majalla" w:hAnsi="Sakkal Majalla" w:cs="Sakkal Majalla" w:hint="cs"/>
          <w:b/>
          <w:bCs/>
          <w:color w:val="000000" w:themeColor="text1"/>
          <w:sz w:val="32"/>
          <w:szCs w:val="32"/>
          <w:rtl/>
        </w:rPr>
        <w:t xml:space="preserve">7.2.2 </w:t>
      </w:r>
      <w:r w:rsidR="00717817" w:rsidRPr="00B103CE">
        <w:rPr>
          <w:rFonts w:ascii="Sakkal Majalla" w:hAnsi="Sakkal Majalla" w:cs="Sakkal Majalla"/>
          <w:b/>
          <w:bCs/>
          <w:color w:val="000000" w:themeColor="text1"/>
          <w:sz w:val="32"/>
          <w:szCs w:val="32"/>
          <w:rtl/>
        </w:rPr>
        <w:t>رؤية 2030 والاستدامة في قطاع الإسكان</w:t>
      </w:r>
      <w:bookmarkEnd w:id="34"/>
    </w:p>
    <w:p w14:paraId="46E731F1"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تُشكّل رؤية المملكة العربية السعودية 2030 إطاراً استراتيجياً شاملاً يُولي اهتماماً خاصاً بالاستدامة في مختلف القطاعات، بما فيها قطاع الإسكان. وتتضمن الرؤية أهدافاً طموحة تتعلق برفع نسبة تملك المساكن وتحسين جودة الحياة وتطوير البنية التحتية بما يتوافق مع معايير الاستدامة. ويُشير هذا التوجه الاستراتيجي إلى أهمية دراسة العلاقة بين تطبيق مبادئ الاستدامة وجودة مشاريع الإسكان في السياق السعودي</w:t>
      </w:r>
      <w:r w:rsidRPr="00B103CE">
        <w:rPr>
          <w:rFonts w:ascii="Sakkal Majalla" w:hAnsi="Sakkal Majalla" w:cs="Sakkal Majalla"/>
          <w:color w:val="000000" w:themeColor="text1"/>
          <w:sz w:val="28"/>
          <w:szCs w:val="28"/>
        </w:rPr>
        <w:t>.</w:t>
      </w:r>
    </w:p>
    <w:p w14:paraId="2E73B24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lastRenderedPageBreak/>
        <w:t>وفي ضوء ما أشارت إليه معوض (2022) بشأن رؤية مصر 2030 وأهمية الارتقاء بجودة حياة المواطن وتحسين مستوى معيشته في مختلف نواحي الحياة من خلال التأكيد على ترسيخ مبادئ العدالة والاندماج الاجتماعي، يُمكن استخلاص دروس مهمة للسياق السعودي، حيث تتشابه الأهداف الاستراتيجية لكلتا الرؤيتين في التركيز على تحقيق نمو اقتصادي مرتفع واحتوائي ومستدام وتعزيز الاستثمار في البشر وبناء قدراتهم الإبداعية</w:t>
      </w:r>
      <w:r w:rsidRPr="00B103CE">
        <w:rPr>
          <w:rFonts w:ascii="Sakkal Majalla" w:hAnsi="Sakkal Majalla" w:cs="Sakkal Majalla"/>
          <w:color w:val="000000" w:themeColor="text1"/>
          <w:sz w:val="28"/>
          <w:szCs w:val="28"/>
        </w:rPr>
        <w:t>.</w:t>
      </w:r>
    </w:p>
    <w:p w14:paraId="278A614C" w14:textId="27DF3932" w:rsidR="00717817" w:rsidRPr="00B103CE" w:rsidRDefault="00717817" w:rsidP="00536ACC">
      <w:pPr>
        <w:pStyle w:val="ListParagraph"/>
        <w:numPr>
          <w:ilvl w:val="0"/>
          <w:numId w:val="9"/>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تحديات تطبيق الاستدامة في المشاريع السكنية</w:t>
      </w:r>
    </w:p>
    <w:p w14:paraId="02C379DA"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على الرغم من التوجه الإيجابي نحو الاستدامة، تواجه المشاريع السكنية في المملكة تحديات متعددة في تطبيق مبادئ الاستدامة. ويُشير</w:t>
      </w:r>
      <w:r w:rsidRPr="00B103CE">
        <w:rPr>
          <w:rFonts w:ascii="Sakkal Majalla" w:hAnsi="Sakkal Majalla" w:cs="Sakkal Majalla"/>
          <w:color w:val="000000" w:themeColor="text1"/>
          <w:sz w:val="28"/>
          <w:szCs w:val="28"/>
        </w:rPr>
        <w:t xml:space="preserve"> Aghaegbuna et al. (2020) </w:t>
      </w:r>
      <w:r w:rsidRPr="00B103CE">
        <w:rPr>
          <w:rFonts w:ascii="Sakkal Majalla" w:hAnsi="Sakkal Majalla" w:cs="Sakkal Majalla"/>
          <w:color w:val="000000" w:themeColor="text1"/>
          <w:sz w:val="28"/>
          <w:szCs w:val="28"/>
          <w:rtl/>
        </w:rPr>
        <w:t>إلى أن مديري المشاريع يواجهون تحديات كبيرة عند تطبيق الاستدامة في ممارساتهم، وأن العواقب المحددة تشمل تأخر المشاريع والتخلي الكامل عن مبادئ الاستدامة في المشاريع</w:t>
      </w:r>
      <w:r w:rsidRPr="00B103CE">
        <w:rPr>
          <w:rFonts w:ascii="Sakkal Majalla" w:hAnsi="Sakkal Majalla" w:cs="Sakkal Majalla"/>
          <w:color w:val="000000" w:themeColor="text1"/>
          <w:sz w:val="28"/>
          <w:szCs w:val="28"/>
        </w:rPr>
        <w:t>.</w:t>
      </w:r>
    </w:p>
    <w:p w14:paraId="2026607C"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يُضيف</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أن التحديات تشمل: غياب المبادئ التوجيهية الموحدة، وصعوبات قياس نتائج الاستدامة، ومقاومة التغيير في ممارسات إدارة المشاريع التقليدية. وتتفاقم هذه التحديات في السياق السعودي بفعل عوامل إضافية تتعلق بالظروف المناخية القاسية والحاجة إلى تكييف معايير الاستدامة العالمية مع الخصوصيات المحلية</w:t>
      </w:r>
      <w:r w:rsidRPr="00B103CE">
        <w:rPr>
          <w:rFonts w:ascii="Sakkal Majalla" w:hAnsi="Sakkal Majalla" w:cs="Sakkal Majalla"/>
          <w:color w:val="000000" w:themeColor="text1"/>
          <w:sz w:val="28"/>
          <w:szCs w:val="28"/>
        </w:rPr>
        <w:t>.</w:t>
      </w:r>
    </w:p>
    <w:p w14:paraId="520F0D3A" w14:textId="39A20224"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تُتيح البيئة السعودية فرصاً واعدة لتطبيق مبادئ الاستدامة في مشاريع الإسكان. فالدعم الحكومي الواضح من خلال رؤية 2030 والبرامج المرتبطة بها، إضافة إلى التوجه نحو تنويع مصادر الطاقة وتطوير مصادر الطاقة المتجددة، يُوفّر بيئة مواتية لتبني ممارسات الاستدامة. ويُشير</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إلى أن المنظمات التي تستثمر في التقنيات والممارسات المستدامة تُعتبر رائدة في صناعاتها وينتهي بها الأمر بجذب المستثمرين والموظفين</w:t>
      </w:r>
      <w:r w:rsidRPr="00B103CE">
        <w:rPr>
          <w:rFonts w:ascii="Sakkal Majalla" w:hAnsi="Sakkal Majalla" w:cs="Sakkal Majalla"/>
          <w:color w:val="000000" w:themeColor="text1"/>
          <w:sz w:val="28"/>
          <w:szCs w:val="28"/>
        </w:rPr>
        <w:t>.</w:t>
      </w:r>
    </w:p>
    <w:p w14:paraId="267B4902" w14:textId="584889E8" w:rsidR="00717817" w:rsidRPr="00B103CE" w:rsidRDefault="00371C0C" w:rsidP="00371C0C">
      <w:pPr>
        <w:spacing w:before="100" w:beforeAutospacing="1" w:after="100" w:afterAutospacing="1"/>
        <w:outlineLvl w:val="2"/>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br w:type="page"/>
      </w:r>
      <w:bookmarkStart w:id="35" w:name="_Toc223322982"/>
      <w:r w:rsidRPr="00B103CE">
        <w:rPr>
          <w:rFonts w:ascii="Sakkal Majalla" w:hAnsi="Sakkal Majalla" w:cs="Sakkal Majalla" w:hint="cs"/>
          <w:b/>
          <w:bCs/>
          <w:color w:val="000000" w:themeColor="text1"/>
          <w:sz w:val="32"/>
          <w:szCs w:val="32"/>
          <w:rtl/>
        </w:rPr>
        <w:lastRenderedPageBreak/>
        <w:t xml:space="preserve">8.2.2 </w:t>
      </w:r>
      <w:r w:rsidR="00717817" w:rsidRPr="00B103CE">
        <w:rPr>
          <w:rFonts w:ascii="Sakkal Majalla" w:hAnsi="Sakkal Majalla" w:cs="Sakkal Majalla"/>
          <w:b/>
          <w:bCs/>
          <w:color w:val="000000" w:themeColor="text1"/>
          <w:sz w:val="32"/>
          <w:szCs w:val="32"/>
          <w:rtl/>
        </w:rPr>
        <w:t>خلاصة المبحث الأول</w:t>
      </w:r>
      <w:bookmarkEnd w:id="35"/>
    </w:p>
    <w:p w14:paraId="62AC8A8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استعرض هذا المبحث مفهوم مبادئ الاستدامة وتطورها التاريخي وأهميتها المتعددة الأبعاد وأهدافها والأبعاد الثلاثة المكوّنة لها (البيئية والاجتماعية والاقتصادية)، إضافة إلى المداخل والنماذج المستخدمة في تطبيقها والسياق التطبيقي في المشاريع السكنية السعودية. وقد تبيّن من خلال المراجعة النظرية أن الاستدامة قد تحولت من مفهوم نظري إلى ضرورة عملية تفرضها التحديات البيئية والاجتماعية والاقتصادية المعاصرة. كما اتضح أن تطبيق مبادئ الاستدامة يتطلب تكاملاً بين الأبعاد الثلاثة وتبنّي مداخل وأدوات ملائمة تتناسب مع طبيعة المشاريع وسياقاتها المحلية</w:t>
      </w:r>
      <w:r w:rsidRPr="00B103CE">
        <w:rPr>
          <w:rFonts w:ascii="Sakkal Majalla" w:hAnsi="Sakkal Majalla" w:cs="Sakkal Majalla"/>
          <w:color w:val="000000" w:themeColor="text1"/>
          <w:sz w:val="28"/>
          <w:szCs w:val="28"/>
        </w:rPr>
        <w:t>.</w:t>
      </w:r>
    </w:p>
    <w:p w14:paraId="28F3E4F1" w14:textId="70F0AFE2" w:rsidR="00717817" w:rsidRPr="00B103CE" w:rsidRDefault="00371C0C" w:rsidP="00371C0C">
      <w:pPr>
        <w:spacing w:before="100" w:beforeAutospacing="1" w:after="100" w:afterAutospacing="1"/>
        <w:jc w:val="center"/>
        <w:outlineLvl w:val="1"/>
        <w:rPr>
          <w:rFonts w:ascii="Sakkal Majalla" w:hAnsi="Sakkal Majalla" w:cs="Sakkal Majalla"/>
          <w:b/>
          <w:bCs/>
          <w:color w:val="000000" w:themeColor="text1"/>
          <w:sz w:val="36"/>
          <w:szCs w:val="36"/>
        </w:rPr>
      </w:pPr>
      <w:r w:rsidRPr="00B103CE">
        <w:rPr>
          <w:rFonts w:ascii="Sakkal Majalla" w:hAnsi="Sakkal Majalla" w:cs="Sakkal Majalla"/>
          <w:b/>
          <w:bCs/>
          <w:color w:val="000000" w:themeColor="text1"/>
          <w:sz w:val="36"/>
          <w:szCs w:val="36"/>
          <w:rtl/>
        </w:rPr>
        <w:br w:type="page"/>
      </w:r>
      <w:bookmarkStart w:id="36" w:name="_Toc223322983"/>
      <w:r w:rsidR="00717817" w:rsidRPr="00B103CE">
        <w:rPr>
          <w:rFonts w:ascii="Sakkal Majalla" w:hAnsi="Sakkal Majalla" w:cs="Sakkal Majalla"/>
          <w:b/>
          <w:bCs/>
          <w:color w:val="000000" w:themeColor="text1"/>
          <w:sz w:val="36"/>
          <w:szCs w:val="36"/>
          <w:rtl/>
        </w:rPr>
        <w:lastRenderedPageBreak/>
        <w:t>المبحث الثاني: جودة مشاريع الإسكان</w:t>
      </w:r>
      <w:bookmarkEnd w:id="36"/>
    </w:p>
    <w:p w14:paraId="2FA2B403" w14:textId="6E62EFC4"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3322984"/>
      <w:r w:rsidRPr="00B103CE">
        <w:rPr>
          <w:rFonts w:ascii="Sakkal Majalla" w:hAnsi="Sakkal Majalla" w:cs="Sakkal Majalla" w:hint="cs"/>
          <w:b/>
          <w:bCs/>
          <w:color w:val="000000" w:themeColor="text1"/>
          <w:sz w:val="32"/>
          <w:szCs w:val="32"/>
          <w:rtl/>
        </w:rPr>
        <w:t xml:space="preserve">1.2.2 </w:t>
      </w:r>
      <w:r w:rsidR="00717817" w:rsidRPr="00B103CE">
        <w:rPr>
          <w:rFonts w:ascii="Sakkal Majalla" w:hAnsi="Sakkal Majalla" w:cs="Sakkal Majalla"/>
          <w:b/>
          <w:bCs/>
          <w:color w:val="000000" w:themeColor="text1"/>
          <w:sz w:val="32"/>
          <w:szCs w:val="32"/>
          <w:rtl/>
        </w:rPr>
        <w:t>تمهيد</w:t>
      </w:r>
      <w:bookmarkEnd w:id="37"/>
    </w:p>
    <w:p w14:paraId="0FE0B55A"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تُمثّل الجودة ركيزة أساسية في نجاح أي مشروع، وتكتسب أهمية مضاعفة في مشاريع الإسكان نظراً لارتباطها المباشر بجودة حياة الأفراد والأسر ورفاهيتهم. وقد شهد مفهوم الجودة تطوراً ملحوظاً عبر العقود الماضية، إذ انتقل من التركيز على المطابقة للمواصفات إلى مفهوم أشمل يتضمن إرضاء العميل وتلبية توقعاته وتجاوزها. ويُؤكد المجدوبي وشلادي (2014) أن الجودة تُعدّ عاملاً أساسياً لتقييم أداء أي مؤسسة أو مرفق صناعي ومنتجاته، وأن الاتجاه العالمي حالياً هو استطلاع توقع المستهلك من ناحية الجودة مع التأكد من حتمية التحسين المستمر للجودة للتوصل والحفاظ على الأداء الاقتصادي</w:t>
      </w:r>
      <w:r w:rsidRPr="00B103CE">
        <w:rPr>
          <w:rFonts w:ascii="Sakkal Majalla" w:hAnsi="Sakkal Majalla" w:cs="Sakkal Majalla"/>
          <w:color w:val="000000" w:themeColor="text1"/>
          <w:sz w:val="28"/>
          <w:szCs w:val="28"/>
        </w:rPr>
        <w:t>.</w:t>
      </w:r>
    </w:p>
    <w:p w14:paraId="3A9A0481"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وفي سياق المشاريع الإنشائية، يُبرز الزعبي والجغبير (2019) أن أبعاد أداء المشاريع الإنشائية تتمثل في الكلفة والجودة والوقت، وأن تطبيق إدارة الجودة الشاملة يُؤثر إيجابياً على هذه الأبعاد الثلاثة. كما يُشير حوامدة والملكاوي (2022) إلى أهمية تبني المعايير الدولية لإدارة المشاريع في تحسين جودة المشاريع الإنشائية، مما يُؤكد على الترابط الوثيق بين الممارسات الإدارية المتطورة ومستوى الجودة المُحقق</w:t>
      </w:r>
      <w:r w:rsidRPr="00B103CE">
        <w:rPr>
          <w:rFonts w:ascii="Sakkal Majalla" w:hAnsi="Sakkal Majalla" w:cs="Sakkal Majalla"/>
          <w:color w:val="000000" w:themeColor="text1"/>
          <w:sz w:val="28"/>
          <w:szCs w:val="28"/>
        </w:rPr>
        <w:t>.</w:t>
      </w:r>
    </w:p>
    <w:p w14:paraId="41AB954A" w14:textId="1ED3CCAA"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3322985"/>
      <w:r w:rsidRPr="00B103CE">
        <w:rPr>
          <w:rFonts w:ascii="Sakkal Majalla" w:hAnsi="Sakkal Majalla" w:cs="Sakkal Majalla" w:hint="cs"/>
          <w:b/>
          <w:bCs/>
          <w:color w:val="000000" w:themeColor="text1"/>
          <w:sz w:val="32"/>
          <w:szCs w:val="32"/>
          <w:rtl/>
        </w:rPr>
        <w:t xml:space="preserve">2.2.2 </w:t>
      </w:r>
      <w:r w:rsidR="00717817" w:rsidRPr="00B103CE">
        <w:rPr>
          <w:rFonts w:ascii="Sakkal Majalla" w:hAnsi="Sakkal Majalla" w:cs="Sakkal Majalla"/>
          <w:b/>
          <w:bCs/>
          <w:color w:val="000000" w:themeColor="text1"/>
          <w:sz w:val="32"/>
          <w:szCs w:val="32"/>
          <w:rtl/>
        </w:rPr>
        <w:t>مفهوم جودة مشاريع الإسكان</w:t>
      </w:r>
      <w:bookmarkEnd w:id="38"/>
    </w:p>
    <w:p w14:paraId="69C625C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تتعدد التعريفات التي تناولت مفهوم الجودة في المشاريع، إذ يختلف الباحثون في تحديد أبعادها ومكوناتها تبعاً للمنطلقات الفكرية والتخصصية. ويُعرّف الدليمي والعون (2019) جودة المشاريع بأنها "مدى مطابقة مخرجات المشروع للمواصفات والمتطلبات المحددة مسبقاً، مع تحقيق رضا العميل وأصحاب المصلحة". أما الزعبي والجغبير</w:t>
      </w:r>
      <w:r w:rsidRPr="00B103CE">
        <w:rPr>
          <w:rFonts w:ascii="Sakkal Majalla" w:hAnsi="Sakkal Majalla" w:cs="Sakkal Majalla"/>
          <w:color w:val="000000" w:themeColor="text1"/>
          <w:sz w:val="28"/>
          <w:szCs w:val="28"/>
        </w:rPr>
        <w:t xml:space="preserve"> (2019) </w:t>
      </w:r>
      <w:r w:rsidRPr="00B103CE">
        <w:rPr>
          <w:rFonts w:ascii="Sakkal Majalla" w:hAnsi="Sakkal Majalla" w:cs="Sakkal Majalla"/>
          <w:color w:val="000000" w:themeColor="text1"/>
          <w:sz w:val="28"/>
          <w:szCs w:val="28"/>
          <w:rtl/>
        </w:rPr>
        <w:t>فيُقدّمان تعريفاً أكثر شمولية يُشير إلى أن جودة المشاريع الإنشائية تتضمن ثلاثة أبعاد رئيسية هي: الكلفة والجودة والوقت، مُؤكدين على الترابط بين هذه الأبعاد في تحديد مستوى الجودة الكلية للمشروع</w:t>
      </w:r>
      <w:r w:rsidRPr="00B103CE">
        <w:rPr>
          <w:rFonts w:ascii="Sakkal Majalla" w:hAnsi="Sakkal Majalla" w:cs="Sakkal Majalla"/>
          <w:color w:val="000000" w:themeColor="text1"/>
          <w:sz w:val="28"/>
          <w:szCs w:val="28"/>
        </w:rPr>
        <w:t>.</w:t>
      </w:r>
    </w:p>
    <w:p w14:paraId="71A3F4F8"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من جهة أخرى، يُقدّم حزين والبزايعة</w:t>
      </w:r>
      <w:r w:rsidRPr="00B103CE">
        <w:rPr>
          <w:rFonts w:ascii="Sakkal Majalla" w:hAnsi="Sakkal Majalla" w:cs="Sakkal Majalla"/>
          <w:color w:val="000000" w:themeColor="text1"/>
          <w:sz w:val="28"/>
          <w:szCs w:val="28"/>
        </w:rPr>
        <w:t xml:space="preserve"> (2024) </w:t>
      </w:r>
      <w:r w:rsidRPr="00B103CE">
        <w:rPr>
          <w:rFonts w:ascii="Sakkal Majalla" w:hAnsi="Sakkal Majalla" w:cs="Sakkal Majalla"/>
          <w:color w:val="000000" w:themeColor="text1"/>
          <w:sz w:val="28"/>
          <w:szCs w:val="28"/>
          <w:rtl/>
        </w:rPr>
        <w:t xml:space="preserve">تعريفاً يربط بين الجودة وتبني المعايير الدولية، حيث يُعرّفان جودة المشاريع بأنها "الدرجة التي تُلبي فيها مخرجات المشروع المتطلبات المحددة وفقاً للمعايير </w:t>
      </w:r>
      <w:r w:rsidRPr="00B103CE">
        <w:rPr>
          <w:rFonts w:ascii="Sakkal Majalla" w:hAnsi="Sakkal Majalla" w:cs="Sakkal Majalla"/>
          <w:color w:val="000000" w:themeColor="text1"/>
          <w:sz w:val="28"/>
          <w:szCs w:val="28"/>
          <w:rtl/>
        </w:rPr>
        <w:lastRenderedPageBreak/>
        <w:t>الدولية المعتمدة، مع تحقيق التوازن بين عناصر المثلث الحديدي (الوقت، التكلفة، النطاق)". ويتفق هذا التعريف مع ما طرحه حوامدة والملكاوي (2022) من أن المعايير الدولية لإدارة المشاريع تُشكّل إطاراً مرجعياً لتحديد مستوى الجودة المطلوب</w:t>
      </w:r>
      <w:r w:rsidRPr="00B103CE">
        <w:rPr>
          <w:rFonts w:ascii="Sakkal Majalla" w:hAnsi="Sakkal Majalla" w:cs="Sakkal Majalla"/>
          <w:color w:val="000000" w:themeColor="text1"/>
          <w:sz w:val="28"/>
          <w:szCs w:val="28"/>
        </w:rPr>
        <w:t>.</w:t>
      </w:r>
    </w:p>
    <w:p w14:paraId="39F9B858" w14:textId="7619D73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 يُشير</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إلى أن الجودة في سياق المشاريع لا تقتصر على جودة المنتج النهائي فحسب، بل تشمل أيضاً جودة العمليات الإدارية وجودة تجربة أصحاب المصلحة طوال دورة حياة المشروع. ويُؤكد الباحثون على ضرورة التمييز بين جودة المشروع</w:t>
      </w:r>
      <w:r w:rsidRPr="00B103CE">
        <w:rPr>
          <w:rFonts w:ascii="Sakkal Majalla" w:hAnsi="Sakkal Majalla" w:cs="Sakkal Majalla"/>
          <w:color w:val="000000" w:themeColor="text1"/>
          <w:sz w:val="28"/>
          <w:szCs w:val="28"/>
        </w:rPr>
        <w:t xml:space="preserve"> (sustainability of the project) </w:t>
      </w:r>
      <w:r w:rsidRPr="00B103CE">
        <w:rPr>
          <w:rFonts w:ascii="Sakkal Majalla" w:hAnsi="Sakkal Majalla" w:cs="Sakkal Majalla"/>
          <w:color w:val="000000" w:themeColor="text1"/>
          <w:sz w:val="28"/>
          <w:szCs w:val="28"/>
          <w:rtl/>
        </w:rPr>
        <w:t>التي تُشير إلى استدامة عمليات تخطيط وإدارة وتنفيذ المشروع، وجودة منتج المشروع</w:t>
      </w:r>
      <w:r w:rsidRPr="00B103CE">
        <w:rPr>
          <w:rFonts w:ascii="Sakkal Majalla" w:hAnsi="Sakkal Majalla" w:cs="Sakkal Majalla"/>
          <w:color w:val="000000" w:themeColor="text1"/>
          <w:sz w:val="28"/>
          <w:szCs w:val="28"/>
        </w:rPr>
        <w:t xml:space="preserve"> (sustainability by the project) </w:t>
      </w:r>
      <w:r w:rsidRPr="00B103CE">
        <w:rPr>
          <w:rFonts w:ascii="Sakkal Majalla" w:hAnsi="Sakkal Majalla" w:cs="Sakkal Majalla"/>
          <w:color w:val="000000" w:themeColor="text1"/>
          <w:sz w:val="28"/>
          <w:szCs w:val="28"/>
          <w:rtl/>
        </w:rPr>
        <w:t>التي تُشير إلى استدامة مخرجات المشروع أو نتائجه</w:t>
      </w:r>
      <w:r w:rsidRPr="00B103CE">
        <w:rPr>
          <w:rFonts w:ascii="Sakkal Majalla" w:hAnsi="Sakkal Majalla" w:cs="Sakkal Majalla"/>
          <w:color w:val="000000" w:themeColor="text1"/>
          <w:sz w:val="28"/>
          <w:szCs w:val="28"/>
        </w:rPr>
        <w:t>.</w:t>
      </w:r>
    </w:p>
    <w:p w14:paraId="3C21D153"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يتضح من المقارنة بين هذه التعريفات أن ثمة اتفاقاً على أن جودة مشاريع الإسكان تتجاوز مجرد المطابقة للمواصفات الفنية لتشمل أبعاداً أوسع تتضمن رضا المستفيدين وكفاءة التنفيذ والالتزام بالمعايير الدولية. كما يتضح وجود توجه متزايد نحو ربط مفهوم الجودة بمبادئ الاستدامة، وهو ما يُعزز أهمية الدراسة الحالية في استكشاف هذه العلاقة</w:t>
      </w:r>
      <w:r w:rsidRPr="00B103CE">
        <w:rPr>
          <w:rFonts w:ascii="Sakkal Majalla" w:hAnsi="Sakkal Majalla" w:cs="Sakkal Majalla"/>
          <w:color w:val="000000" w:themeColor="text1"/>
          <w:sz w:val="28"/>
          <w:szCs w:val="28"/>
        </w:rPr>
        <w:t>.</w:t>
      </w:r>
    </w:p>
    <w:p w14:paraId="78683052" w14:textId="1A67AD47"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3322986"/>
      <w:r w:rsidRPr="00B103CE">
        <w:rPr>
          <w:rFonts w:ascii="Sakkal Majalla" w:hAnsi="Sakkal Majalla" w:cs="Sakkal Majalla" w:hint="cs"/>
          <w:b/>
          <w:bCs/>
          <w:color w:val="000000" w:themeColor="text1"/>
          <w:sz w:val="32"/>
          <w:szCs w:val="32"/>
          <w:rtl/>
        </w:rPr>
        <w:t xml:space="preserve">3.2.2 </w:t>
      </w:r>
      <w:r w:rsidR="00717817" w:rsidRPr="00B103CE">
        <w:rPr>
          <w:rFonts w:ascii="Sakkal Majalla" w:hAnsi="Sakkal Majalla" w:cs="Sakkal Majalla"/>
          <w:b/>
          <w:bCs/>
          <w:color w:val="000000" w:themeColor="text1"/>
          <w:sz w:val="32"/>
          <w:szCs w:val="32"/>
          <w:rtl/>
        </w:rPr>
        <w:t>خصائص جودة مشاريع الإسكان</w:t>
      </w:r>
      <w:bookmarkEnd w:id="39"/>
    </w:p>
    <w:p w14:paraId="5012AB74"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تتميز جودة مشاريع الإسكان بخصائص نوعية تُميّزها عن غيرها من المشاريع، نظراً لطبيعة المنتج النهائي (المسكن) وعلاقته المباشرة بحياة الإنسان. ويُحدد المجدوبي وشلادي (2014) عدة خصائص للجودة في المشاريع الهندسية، تشمل: الملاءمة للغرض، والمتانة والديمومة، والسلامة والأمان، والكفاءة في استخدام الموارد، والقدرة على التكيف مع المتغيرات. وتكتسب هذه الخصائص أهمية خاصة في مشاريع الإسكان حيث يرتبط المسكن بصحة وسلامة ورفاهية السكان</w:t>
      </w:r>
      <w:r w:rsidRPr="00B103CE">
        <w:rPr>
          <w:rFonts w:ascii="Sakkal Majalla" w:hAnsi="Sakkal Majalla" w:cs="Sakkal Majalla"/>
          <w:color w:val="000000" w:themeColor="text1"/>
          <w:sz w:val="28"/>
          <w:szCs w:val="28"/>
        </w:rPr>
        <w:t>.</w:t>
      </w:r>
    </w:p>
    <w:p w14:paraId="7748701B"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ويُضيف الشربتلي وآخرون (2025) أن جودة المشاريع في العصر الحديث تتميز بخصائص إضافية تتعلق بالتكامل مع التقنيات الرقمية والتحول نحو الممارسات المستدامة، مُشيراً إلى أن التحول الرقمي يُسهم في تسهيل جمع وتحليل البيانات، مما يُعزز اتخاذ القرارات الاستراتيجية واستدامة منظمات الأعمال</w:t>
      </w:r>
      <w:r w:rsidRPr="00B103CE">
        <w:rPr>
          <w:rFonts w:ascii="Sakkal Majalla" w:hAnsi="Sakkal Majalla" w:cs="Sakkal Majalla"/>
          <w:color w:val="000000" w:themeColor="text1"/>
          <w:sz w:val="28"/>
          <w:szCs w:val="28"/>
        </w:rPr>
        <w:t>.</w:t>
      </w:r>
    </w:p>
    <w:p w14:paraId="3101BC63" w14:textId="18F70D39"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23322987"/>
      <w:r w:rsidRPr="00B103CE">
        <w:rPr>
          <w:rFonts w:ascii="Sakkal Majalla" w:hAnsi="Sakkal Majalla" w:cs="Sakkal Majalla" w:hint="cs"/>
          <w:b/>
          <w:bCs/>
          <w:color w:val="000000" w:themeColor="text1"/>
          <w:sz w:val="32"/>
          <w:szCs w:val="32"/>
          <w:rtl/>
        </w:rPr>
        <w:lastRenderedPageBreak/>
        <w:t xml:space="preserve">4.2.2 </w:t>
      </w:r>
      <w:r w:rsidR="00717817" w:rsidRPr="00B103CE">
        <w:rPr>
          <w:rFonts w:ascii="Sakkal Majalla" w:hAnsi="Sakkal Majalla" w:cs="Sakkal Majalla"/>
          <w:b/>
          <w:bCs/>
          <w:color w:val="000000" w:themeColor="text1"/>
          <w:sz w:val="32"/>
          <w:szCs w:val="32"/>
          <w:rtl/>
        </w:rPr>
        <w:t>أهمية جودة مشاريع الإسكان</w:t>
      </w:r>
      <w:bookmarkEnd w:id="40"/>
    </w:p>
    <w:p w14:paraId="149C73B0"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تكتسب جودة مشاريع الإسكان أهمية اجتماعية وإنسانية بالغة، نظراً لارتباط المسكن بالحاجات الأساسية للإنسان وبمستوى جودة الحياة. ويُشير زلط (2025) إلى أن جودة الخدمات المقدمة تُؤثر بشكل مباشر على رضا المستفيدين ورفاهيتهم، وأن هناك علاقة وثيقة بين جودة المؤسسات والاستدامة التنظيمية. وفي سياق الإسكان، يعني ذلك أن جودة المساكن تُؤثر على الصحة النفسية والجسدية للسكان وعلى استقرارهم الاجتماعي</w:t>
      </w:r>
      <w:r w:rsidRPr="00B103CE">
        <w:rPr>
          <w:rFonts w:ascii="Sakkal Majalla" w:hAnsi="Sakkal Majalla" w:cs="Sakkal Majalla"/>
          <w:color w:val="000000" w:themeColor="text1"/>
          <w:sz w:val="28"/>
          <w:szCs w:val="28"/>
        </w:rPr>
        <w:t>.</w:t>
      </w:r>
    </w:p>
    <w:p w14:paraId="510ED0AC"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ويُؤكد</w:t>
      </w:r>
      <w:r w:rsidRPr="00B103CE">
        <w:rPr>
          <w:rFonts w:ascii="Sakkal Majalla" w:hAnsi="Sakkal Majalla" w:cs="Sakkal Majalla"/>
          <w:color w:val="000000" w:themeColor="text1"/>
          <w:sz w:val="28"/>
          <w:szCs w:val="28"/>
        </w:rPr>
        <w:t xml:space="preserve"> Govindaras et al. (2023) </w:t>
      </w:r>
      <w:r w:rsidRPr="00B103CE">
        <w:rPr>
          <w:rFonts w:ascii="Sakkal Majalla" w:hAnsi="Sakkal Majalla" w:cs="Sakkal Majalla"/>
          <w:color w:val="000000" w:themeColor="text1"/>
          <w:sz w:val="28"/>
          <w:szCs w:val="28"/>
          <w:rtl/>
        </w:rPr>
        <w:t>على أهمية البيئة المستدامة في تحقيق رفاهية الأفراد، مُشيراً إلى أن جودة بيئة العمل والسكن تُسهم في الحد من الإرهاق والاستنزاف وتُعزز من جودة الحياة بشكل عام. كما يُبرز</w:t>
      </w:r>
      <w:r w:rsidRPr="00B103CE">
        <w:rPr>
          <w:rFonts w:ascii="Sakkal Majalla" w:hAnsi="Sakkal Majalla" w:cs="Sakkal Majalla"/>
          <w:color w:val="000000" w:themeColor="text1"/>
          <w:sz w:val="28"/>
          <w:szCs w:val="28"/>
        </w:rPr>
        <w:t xml:space="preserve"> Goel et al.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أن صياغة المنافع في مشاريع البناء من منظور الاستدامة الاجتماعية تُعدّ عاملاً حاسماً في تحقيق الجودة الشاملة</w:t>
      </w:r>
      <w:r w:rsidRPr="00B103CE">
        <w:rPr>
          <w:rFonts w:ascii="Sakkal Majalla" w:hAnsi="Sakkal Majalla" w:cs="Sakkal Majalla"/>
          <w:color w:val="000000" w:themeColor="text1"/>
          <w:sz w:val="28"/>
          <w:szCs w:val="28"/>
        </w:rPr>
        <w:t>.</w:t>
      </w:r>
    </w:p>
    <w:p w14:paraId="79128650"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على الصعيد الاقتصادي، تُمثّل جودة مشاريع الإسكان عاملاً محورياً في تحقيق الكفاءة الاقتصادية وتعظيم العائد على الاستثمار. ويُشير الزعبي والجغبير (2019) إلى أن تطبيق إدارة الجودة الشاملة يُؤثر إيجابياً على أداء المشاريع الإنشائية من حيث الوقت والتكلفة والجودة، مما يُؤدي إلى تحسين الكفاءة الاقتصادية للمشروع ككل</w:t>
      </w:r>
      <w:r w:rsidRPr="00B103CE">
        <w:rPr>
          <w:rFonts w:ascii="Sakkal Majalla" w:hAnsi="Sakkal Majalla" w:cs="Sakkal Majalla"/>
          <w:color w:val="000000" w:themeColor="text1"/>
          <w:sz w:val="28"/>
          <w:szCs w:val="28"/>
        </w:rPr>
        <w:t>.</w:t>
      </w:r>
    </w:p>
    <w:p w14:paraId="56B7954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ويُؤكد المجدوبي وشلادي (2014) أن عملية التحسين المستمر للجودة تُمثّل وسيلة مهمة وفعالة لتحقيق زيادة أرباح المشاريع والبرامج الصناعية، وأن الجودة تُسهم في الحفاظ على الأداء الاقتصادي للمؤسسات. كما يُشير إلى أن مبدأ الجودة غير المتوفر بالكثير من المنتجات يُؤثر سلباً على المنافسة والاستدامة الاقتصادية</w:t>
      </w:r>
      <w:r w:rsidRPr="00B103CE">
        <w:rPr>
          <w:rFonts w:ascii="Sakkal Majalla" w:hAnsi="Sakkal Majalla" w:cs="Sakkal Majalla"/>
          <w:color w:val="000000" w:themeColor="text1"/>
          <w:sz w:val="28"/>
          <w:szCs w:val="28"/>
        </w:rPr>
        <w:t>.</w:t>
      </w:r>
    </w:p>
    <w:p w14:paraId="6AA5C70A"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في بيئة الأعمال المعاصرة، تُمثّل الجودة مصدراً أساسياً للميزة التنافسية. ويُشير الشربتلي وآخرون (2025) إلى أن تطبيق مفاهيم الجودة الشاملة يُعزز من قدرة المنظمة على التكيف مع التغيرات ويضمن </w:t>
      </w:r>
      <w:r w:rsidRPr="00B103CE">
        <w:rPr>
          <w:rFonts w:ascii="Sakkal Majalla" w:hAnsi="Sakkal Majalla" w:cs="Sakkal Majalla"/>
          <w:color w:val="000000" w:themeColor="text1"/>
          <w:sz w:val="28"/>
          <w:szCs w:val="28"/>
          <w:rtl/>
        </w:rPr>
        <w:lastRenderedPageBreak/>
        <w:t>استدامتها على المدى الطويل. كما يُؤكد</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المنظمات التي تتبنى ممارسات إدارة المشاريع المستدامة عالية الجودة تكتسب ميزة تنافسية وتُحقق مرونة أكبر ونتائج مشاريع أفضل</w:t>
      </w:r>
      <w:r w:rsidRPr="00B103CE">
        <w:rPr>
          <w:rFonts w:ascii="Sakkal Majalla" w:hAnsi="Sakkal Majalla" w:cs="Sakkal Majalla"/>
          <w:color w:val="000000" w:themeColor="text1"/>
          <w:sz w:val="28"/>
          <w:szCs w:val="28"/>
        </w:rPr>
        <w:t>.</w:t>
      </w:r>
    </w:p>
    <w:p w14:paraId="74D1BC4C" w14:textId="358CB4BF"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23322988"/>
      <w:r w:rsidRPr="00B103CE">
        <w:rPr>
          <w:rFonts w:ascii="Sakkal Majalla" w:hAnsi="Sakkal Majalla" w:cs="Sakkal Majalla" w:hint="cs"/>
          <w:b/>
          <w:bCs/>
          <w:color w:val="000000" w:themeColor="text1"/>
          <w:sz w:val="32"/>
          <w:szCs w:val="32"/>
          <w:rtl/>
        </w:rPr>
        <w:t xml:space="preserve">5.2.2 </w:t>
      </w:r>
      <w:r w:rsidR="00717817" w:rsidRPr="00B103CE">
        <w:rPr>
          <w:rFonts w:ascii="Sakkal Majalla" w:hAnsi="Sakkal Majalla" w:cs="Sakkal Majalla"/>
          <w:b/>
          <w:bCs/>
          <w:color w:val="000000" w:themeColor="text1"/>
          <w:sz w:val="32"/>
          <w:szCs w:val="32"/>
          <w:rtl/>
        </w:rPr>
        <w:t>أهداف تحقيق الجودة في مشاريع الإسكان</w:t>
      </w:r>
      <w:bookmarkEnd w:id="41"/>
    </w:p>
    <w:p w14:paraId="2D319E81" w14:textId="0D8978E6" w:rsidR="00717817" w:rsidRPr="00B103CE" w:rsidRDefault="00717817" w:rsidP="00536ACC">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الأهداف المتعلقة بالمنتج</w:t>
      </w:r>
    </w:p>
    <w:p w14:paraId="639A8E1B"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تتمحور الأهداف المتعلقة بالمنتج حول ضمان أن تُلبي المساكن المُنتجة احتياجات المستفيدين وتوقعاتهم. ويُحدد الدليمي والعون (2019) هذه الأهداف في: تحقيق المطابقة للمواصفات الفنية والمعايير الدولية، وضمان متانة وديمومة المباني، وتوفير مستويات عالية من الراحة والأمان، وتحقيق الكفاءة في استخدام الطاقة والموارد</w:t>
      </w:r>
      <w:r w:rsidRPr="00B103CE">
        <w:rPr>
          <w:rFonts w:ascii="Sakkal Majalla" w:hAnsi="Sakkal Majalla" w:cs="Sakkal Majalla"/>
          <w:color w:val="000000" w:themeColor="text1"/>
          <w:sz w:val="28"/>
          <w:szCs w:val="28"/>
        </w:rPr>
        <w:t>.</w:t>
      </w:r>
    </w:p>
    <w:p w14:paraId="3B4A9A72"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ويُضيف</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أن أهداف الجودة في المشاريع الإنشائية يجب أن تتضمن أيضاً تحقيق شهادات الاستدامة مثل</w:t>
      </w:r>
      <w:r w:rsidRPr="00B103CE">
        <w:rPr>
          <w:rFonts w:ascii="Sakkal Majalla" w:hAnsi="Sakkal Majalla" w:cs="Sakkal Majalla"/>
          <w:color w:val="000000" w:themeColor="text1"/>
          <w:sz w:val="28"/>
          <w:szCs w:val="28"/>
        </w:rPr>
        <w:t xml:space="preserve"> LEED </w:t>
      </w:r>
      <w:r w:rsidRPr="00B103CE">
        <w:rPr>
          <w:rFonts w:ascii="Sakkal Majalla" w:hAnsi="Sakkal Majalla" w:cs="Sakkal Majalla"/>
          <w:color w:val="000000" w:themeColor="text1"/>
          <w:sz w:val="28"/>
          <w:szCs w:val="28"/>
          <w:rtl/>
        </w:rPr>
        <w:t>أو</w:t>
      </w:r>
      <w:r w:rsidRPr="00B103CE">
        <w:rPr>
          <w:rFonts w:ascii="Sakkal Majalla" w:hAnsi="Sakkal Majalla" w:cs="Sakkal Majalla"/>
          <w:color w:val="000000" w:themeColor="text1"/>
          <w:sz w:val="28"/>
          <w:szCs w:val="28"/>
        </w:rPr>
        <w:t xml:space="preserve"> BREEAM</w:t>
      </w:r>
      <w:r w:rsidRPr="00B103CE">
        <w:rPr>
          <w:rFonts w:ascii="Sakkal Majalla" w:hAnsi="Sakkal Majalla" w:cs="Sakkal Majalla"/>
          <w:color w:val="000000" w:themeColor="text1"/>
          <w:sz w:val="28"/>
          <w:szCs w:val="28"/>
          <w:rtl/>
        </w:rPr>
        <w:t>، مما يُؤكد على الترابط بين أهداف الجودة وأهداف الاستدامة</w:t>
      </w:r>
      <w:r w:rsidRPr="00B103CE">
        <w:rPr>
          <w:rFonts w:ascii="Sakkal Majalla" w:hAnsi="Sakkal Majalla" w:cs="Sakkal Majalla"/>
          <w:color w:val="000000" w:themeColor="text1"/>
          <w:sz w:val="28"/>
          <w:szCs w:val="28"/>
        </w:rPr>
        <w:t>.</w:t>
      </w:r>
    </w:p>
    <w:p w14:paraId="3813CBD3" w14:textId="0C7B2CBF" w:rsidR="00717817" w:rsidRPr="00B103CE" w:rsidRDefault="00717817" w:rsidP="00536ACC">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الأهداف المتعلقة بالعمليات</w:t>
      </w:r>
    </w:p>
    <w:p w14:paraId="6A7F3145"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تشمل الأهداف المتعلقة بالعمليات ضمان كفاءة وفعالية عمليات التخطيط والتصميم والتنفيذ والمتابعة. ويُشير حوامدة والملكاوي (2022) إلى أن تبني المعايير الدولية لإدارة المشاريع يهدف إلى تحسين جودة العمليات من خلال توفير إطار منهجي واضح يُوجّه جميع مراحل المشروع</w:t>
      </w:r>
      <w:r w:rsidRPr="00B103CE">
        <w:rPr>
          <w:rFonts w:ascii="Sakkal Majalla" w:hAnsi="Sakkal Majalla" w:cs="Sakkal Majalla"/>
          <w:color w:val="000000" w:themeColor="text1"/>
          <w:sz w:val="28"/>
          <w:szCs w:val="28"/>
        </w:rPr>
        <w:t>.</w:t>
      </w:r>
    </w:p>
    <w:p w14:paraId="2C92192E"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ويُؤكد الزعبي والجغبير (2019) أن أهداف الجودة في العمليات تشمل: تمكين العاملين، والتحسين المستمر، والتركيز على العملاء، والقيادة الفعالة، وإدارة العمليات، وإدارة الموردين، مُشيراً إلى أن هذه العناصر تُسهم مجتمعة في تحقيق جودة المشاريع الإنشائية</w:t>
      </w:r>
      <w:r w:rsidRPr="00B103CE">
        <w:rPr>
          <w:rFonts w:ascii="Sakkal Majalla" w:hAnsi="Sakkal Majalla" w:cs="Sakkal Majalla"/>
          <w:color w:val="000000" w:themeColor="text1"/>
          <w:sz w:val="28"/>
          <w:szCs w:val="28"/>
        </w:rPr>
        <w:t>.</w:t>
      </w:r>
    </w:p>
    <w:p w14:paraId="7BDCCFE0" w14:textId="3C7D0CF7" w:rsidR="00717817" w:rsidRPr="00B103CE" w:rsidRDefault="00371C0C" w:rsidP="00536ACC">
      <w:pPr>
        <w:pStyle w:val="ListParagraph"/>
        <w:numPr>
          <w:ilvl w:val="0"/>
          <w:numId w:val="10"/>
        </w:numPr>
        <w:spacing w:before="100" w:beforeAutospacing="1" w:after="100" w:afterAutospacing="1"/>
        <w:ind w:left="419" w:hanging="357"/>
        <w:contextualSpacing w:val="0"/>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br w:type="page"/>
      </w:r>
      <w:r w:rsidR="00717817" w:rsidRPr="00B103CE">
        <w:rPr>
          <w:rFonts w:ascii="Sakkal Majalla" w:hAnsi="Sakkal Majalla" w:cs="Sakkal Majalla"/>
          <w:b/>
          <w:bCs/>
          <w:color w:val="000000" w:themeColor="text1"/>
          <w:sz w:val="28"/>
          <w:szCs w:val="28"/>
          <w:rtl/>
        </w:rPr>
        <w:lastRenderedPageBreak/>
        <w:t>الأهداف المتعلقة برضا المستفيدين</w:t>
      </w:r>
    </w:p>
    <w:p w14:paraId="611FC03B"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يُعدّ رضا المستفيدين من الأهداف الجوهرية لتحقيق الجودة في مشاريع الإسكان. ويُشير الشربتلي وآخرون (2025) إلى أن التركيز على العميل يُمثّل أحد المبادئ الأساسية لإدارة الجودة الشاملة، وأن تحقيق رضا المستفيدين يتطلب فهماً عميقاً لاحتياجاتهم وتوقعاتهم والعمل على تلبيتها</w:t>
      </w:r>
      <w:r w:rsidRPr="00B103CE">
        <w:rPr>
          <w:rFonts w:ascii="Sakkal Majalla" w:hAnsi="Sakkal Majalla" w:cs="Sakkal Majalla"/>
          <w:color w:val="000000" w:themeColor="text1"/>
          <w:sz w:val="28"/>
          <w:szCs w:val="28"/>
        </w:rPr>
        <w:t>.</w:t>
      </w:r>
    </w:p>
    <w:p w14:paraId="1A1E7B04" w14:textId="67F83BFC" w:rsidR="00717817" w:rsidRPr="00B103CE" w:rsidRDefault="00371C0C" w:rsidP="00371C0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23322989"/>
      <w:r w:rsidRPr="00B103CE">
        <w:rPr>
          <w:rFonts w:ascii="Sakkal Majalla" w:hAnsi="Sakkal Majalla" w:cs="Sakkal Majalla" w:hint="cs"/>
          <w:b/>
          <w:bCs/>
          <w:color w:val="000000" w:themeColor="text1"/>
          <w:sz w:val="32"/>
          <w:szCs w:val="32"/>
          <w:rtl/>
        </w:rPr>
        <w:t xml:space="preserve">6.2.2 </w:t>
      </w:r>
      <w:r w:rsidR="00717817" w:rsidRPr="00B103CE">
        <w:rPr>
          <w:rFonts w:ascii="Sakkal Majalla" w:hAnsi="Sakkal Majalla" w:cs="Sakkal Majalla"/>
          <w:b/>
          <w:bCs/>
          <w:color w:val="000000" w:themeColor="text1"/>
          <w:sz w:val="32"/>
          <w:szCs w:val="32"/>
          <w:rtl/>
        </w:rPr>
        <w:t>معايير ومؤشرات جودة مشاريع الإسكان</w:t>
      </w:r>
      <w:bookmarkEnd w:id="42"/>
    </w:p>
    <w:p w14:paraId="1E620B4B" w14:textId="0300BF2E" w:rsidR="00717817" w:rsidRPr="00B103CE" w:rsidRDefault="00717817" w:rsidP="00536ACC">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المعايير الفنية والهندسية</w:t>
      </w:r>
    </w:p>
    <w:p w14:paraId="3257F09F"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تتضمن المعايير الفنية والهندسية مجموعة من المواصفات التي يجب أن تستوفيها مشاريع الإسكان لضمان جودتها. ويُحدد المجدوبي وشلادي (2014) هذه المعايير في: جودة المواد المستخدمة، وجودة التصميم الهندسي، وجودة التنفيذ، وكفاءة الآليات والمعدات، وكفاءة العنصر البشري. ويُؤكد الباحثان أن جودة المواد الأولية مع كفاءة العنصر البشري وجودة الآليات تضمن أن تكون الجودة ميزة وعنواناً لأي منتج</w:t>
      </w:r>
      <w:r w:rsidRPr="00B103CE">
        <w:rPr>
          <w:rFonts w:ascii="Sakkal Majalla" w:hAnsi="Sakkal Majalla" w:cs="Sakkal Majalla"/>
          <w:color w:val="000000" w:themeColor="text1"/>
          <w:sz w:val="28"/>
          <w:szCs w:val="28"/>
        </w:rPr>
        <w:t>.</w:t>
      </w:r>
    </w:p>
    <w:p w14:paraId="72B6DC53"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ويُضيف حزين والبزايعة (2024) معايير إضافية تتعلق بالمعايير الدولية لإدارة المشاريع، مُشيراً إلى أهمية تبني معايير مثل</w:t>
      </w:r>
      <w:r w:rsidRPr="00B103CE">
        <w:rPr>
          <w:rFonts w:ascii="Sakkal Majalla" w:hAnsi="Sakkal Majalla" w:cs="Sakkal Majalla"/>
          <w:color w:val="000000" w:themeColor="text1"/>
          <w:sz w:val="28"/>
          <w:szCs w:val="28"/>
        </w:rPr>
        <w:t xml:space="preserve"> PMBOK </w:t>
      </w:r>
      <w:r w:rsidRPr="00B103CE">
        <w:rPr>
          <w:rFonts w:ascii="Sakkal Majalla" w:hAnsi="Sakkal Majalla" w:cs="Sakkal Majalla"/>
          <w:color w:val="000000" w:themeColor="text1"/>
          <w:sz w:val="28"/>
          <w:szCs w:val="28"/>
          <w:rtl/>
        </w:rPr>
        <w:t>و</w:t>
      </w:r>
      <w:r w:rsidRPr="00B103CE">
        <w:rPr>
          <w:rFonts w:ascii="Sakkal Majalla" w:hAnsi="Sakkal Majalla" w:cs="Sakkal Majalla"/>
          <w:color w:val="000000" w:themeColor="text1"/>
          <w:sz w:val="28"/>
          <w:szCs w:val="28"/>
        </w:rPr>
        <w:t xml:space="preserve">IPMA </w:t>
      </w:r>
      <w:r w:rsidRPr="00B103CE">
        <w:rPr>
          <w:rFonts w:ascii="Sakkal Majalla" w:hAnsi="Sakkal Majalla" w:cs="Sakkal Majalla"/>
          <w:color w:val="000000" w:themeColor="text1"/>
          <w:sz w:val="28"/>
          <w:szCs w:val="28"/>
          <w:rtl/>
        </w:rPr>
        <w:t>في ضمان جودة العمليات الإدارية للمشاريع</w:t>
      </w:r>
      <w:r w:rsidRPr="00B103CE">
        <w:rPr>
          <w:rFonts w:ascii="Sakkal Majalla" w:hAnsi="Sakkal Majalla" w:cs="Sakkal Majalla"/>
          <w:color w:val="000000" w:themeColor="text1"/>
          <w:sz w:val="28"/>
          <w:szCs w:val="28"/>
        </w:rPr>
        <w:t>.</w:t>
      </w:r>
    </w:p>
    <w:p w14:paraId="6C2F50D0" w14:textId="3B14639D" w:rsidR="00717817" w:rsidRPr="00B103CE" w:rsidRDefault="00717817" w:rsidP="00536ACC">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معايير الاستدامة والبيئة</w:t>
      </w:r>
    </w:p>
    <w:p w14:paraId="6E3C34B8"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مع تزايد الاهتمام بالاستدامة، أصبحت معايير الاستدامة والبيئة جزءاً لا يتجزأ من معايير جودة مشاريع الإسكان. ويُشير </w:t>
      </w:r>
      <w:r w:rsidRPr="00B103CE">
        <w:rPr>
          <w:rFonts w:ascii="Sakkal Majalla" w:hAnsi="Sakkal Majalla" w:cs="Sakkal Majalla"/>
          <w:color w:val="000000" w:themeColor="text1"/>
          <w:sz w:val="28"/>
          <w:szCs w:val="28"/>
        </w:rPr>
        <w:t xml:space="preserve">Magano et al. (2024) </w:t>
      </w:r>
      <w:r w:rsidRPr="00B103CE">
        <w:rPr>
          <w:rFonts w:ascii="Sakkal Majalla" w:hAnsi="Sakkal Majalla" w:cs="Sakkal Majalla"/>
          <w:color w:val="000000" w:themeColor="text1"/>
          <w:sz w:val="28"/>
          <w:szCs w:val="28"/>
          <w:rtl/>
        </w:rPr>
        <w:t>إلى أن معايير مثل</w:t>
      </w:r>
      <w:r w:rsidRPr="00B103CE">
        <w:rPr>
          <w:rFonts w:ascii="Sakkal Majalla" w:hAnsi="Sakkal Majalla" w:cs="Sakkal Majalla"/>
          <w:color w:val="000000" w:themeColor="text1"/>
          <w:sz w:val="28"/>
          <w:szCs w:val="28"/>
        </w:rPr>
        <w:t xml:space="preserve"> BREEAM </w:t>
      </w:r>
      <w:r w:rsidRPr="00B103CE">
        <w:rPr>
          <w:rFonts w:ascii="Sakkal Majalla" w:hAnsi="Sakkal Majalla" w:cs="Sakkal Majalla"/>
          <w:color w:val="000000" w:themeColor="text1"/>
          <w:sz w:val="28"/>
          <w:szCs w:val="28"/>
          <w:rtl/>
        </w:rPr>
        <w:t>و</w:t>
      </w:r>
      <w:r w:rsidRPr="00B103CE">
        <w:rPr>
          <w:rFonts w:ascii="Sakkal Majalla" w:hAnsi="Sakkal Majalla" w:cs="Sakkal Majalla"/>
          <w:color w:val="000000" w:themeColor="text1"/>
          <w:sz w:val="28"/>
          <w:szCs w:val="28"/>
        </w:rPr>
        <w:t xml:space="preserve">LEED </w:t>
      </w:r>
      <w:r w:rsidRPr="00B103CE">
        <w:rPr>
          <w:rFonts w:ascii="Sakkal Majalla" w:hAnsi="Sakkal Majalla" w:cs="Sakkal Majalla"/>
          <w:color w:val="000000" w:themeColor="text1"/>
          <w:sz w:val="28"/>
          <w:szCs w:val="28"/>
          <w:rtl/>
        </w:rPr>
        <w:t>قد أصبحت راسخة وتقود دمج الاستدامة في البناء، حيث توسعت لتشمل دورة الحياة الكاملة للمباني من التخطيط إلى الاستخدام وإعادة التأهيل</w:t>
      </w:r>
      <w:r w:rsidRPr="00B103CE">
        <w:rPr>
          <w:rFonts w:ascii="Sakkal Majalla" w:hAnsi="Sakkal Majalla" w:cs="Sakkal Majalla"/>
          <w:color w:val="000000" w:themeColor="text1"/>
          <w:sz w:val="28"/>
          <w:szCs w:val="28"/>
        </w:rPr>
        <w:t>.</w:t>
      </w:r>
    </w:p>
    <w:p w14:paraId="16BF6C1C" w14:textId="77777777" w:rsidR="00717817" w:rsidRPr="00B103CE" w:rsidRDefault="00717817" w:rsidP="00371C0C">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ويُحدد</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مجموعة من المؤشرات البيئية التي يجب مراعاتها في تقييم جودة المشاريع، تشمل: استهلاك الطاقة، وانبعاثات ثاني أكسيد الكربون، وتوليد فرص العمل، والحوادث القاتلة والخطيرة، وتكلفة الاستثمار وتكلفة التشغيل</w:t>
      </w:r>
      <w:r w:rsidRPr="00B103CE">
        <w:rPr>
          <w:rFonts w:ascii="Sakkal Majalla" w:hAnsi="Sakkal Majalla" w:cs="Sakkal Majalla"/>
          <w:color w:val="000000" w:themeColor="text1"/>
          <w:sz w:val="28"/>
          <w:szCs w:val="28"/>
        </w:rPr>
        <w:t>.</w:t>
      </w:r>
    </w:p>
    <w:p w14:paraId="48A32BFD" w14:textId="0E3270E1" w:rsidR="00717817" w:rsidRPr="00B103CE" w:rsidRDefault="00717817" w:rsidP="00536ACC">
      <w:pPr>
        <w:pStyle w:val="ListParagraph"/>
        <w:numPr>
          <w:ilvl w:val="0"/>
          <w:numId w:val="1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lastRenderedPageBreak/>
        <w:t>معايير رضا المستفيدين</w:t>
      </w:r>
    </w:p>
    <w:p w14:paraId="36DB5D21"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تُركّز هذه المعايير على قياس مدى رضا المستفيدين عن المساكن المُقدمة لهم. ويُشير الزعبي والجغبير (2019) إلى أن التركيز على الزبائن يُمثّل أحد الأبعاد الأساسية لإدارة الجودة الشاملة، وأن قياس رضا المستفيدين يُعدّ مؤشراً حيوياً على جودة المشروع</w:t>
      </w:r>
      <w:r w:rsidRPr="00B103CE">
        <w:rPr>
          <w:rFonts w:ascii="Sakkal Majalla" w:hAnsi="Sakkal Majalla" w:cs="Sakkal Majalla"/>
          <w:color w:val="000000" w:themeColor="text1"/>
          <w:sz w:val="28"/>
          <w:szCs w:val="28"/>
        </w:rPr>
        <w:t>.</w:t>
      </w:r>
    </w:p>
    <w:p w14:paraId="18909B20" w14:textId="2A2ED727" w:rsidR="00717817" w:rsidRPr="00B103CE" w:rsidRDefault="00A56558" w:rsidP="00A565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23322990"/>
      <w:r w:rsidRPr="00B103CE">
        <w:rPr>
          <w:rFonts w:ascii="Sakkal Majalla" w:hAnsi="Sakkal Majalla" w:cs="Sakkal Majalla" w:hint="cs"/>
          <w:b/>
          <w:bCs/>
          <w:color w:val="000000" w:themeColor="text1"/>
          <w:sz w:val="32"/>
          <w:szCs w:val="32"/>
          <w:rtl/>
        </w:rPr>
        <w:t xml:space="preserve">7.2.2 </w:t>
      </w:r>
      <w:r w:rsidR="00717817" w:rsidRPr="00B103CE">
        <w:rPr>
          <w:rFonts w:ascii="Sakkal Majalla" w:hAnsi="Sakkal Majalla" w:cs="Sakkal Majalla"/>
          <w:b/>
          <w:bCs/>
          <w:color w:val="000000" w:themeColor="text1"/>
          <w:sz w:val="32"/>
          <w:szCs w:val="32"/>
          <w:rtl/>
        </w:rPr>
        <w:t>العوامل المؤثرة في جودة مشاريع الإسكان</w:t>
      </w:r>
      <w:bookmarkEnd w:id="43"/>
    </w:p>
    <w:p w14:paraId="7E9BCFD2" w14:textId="5AE5DD92" w:rsidR="00717817" w:rsidRPr="00B103CE" w:rsidRDefault="00A56558"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1. </w:t>
      </w:r>
      <w:r w:rsidR="00717817" w:rsidRPr="00B103CE">
        <w:rPr>
          <w:rFonts w:ascii="Sakkal Majalla" w:hAnsi="Sakkal Majalla" w:cs="Sakkal Majalla"/>
          <w:b/>
          <w:bCs/>
          <w:color w:val="000000" w:themeColor="text1"/>
          <w:sz w:val="28"/>
          <w:szCs w:val="28"/>
          <w:rtl/>
        </w:rPr>
        <w:t>العوامل التنظيمية والإدارية</w:t>
      </w:r>
    </w:p>
    <w:p w14:paraId="3A80AA25"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تُؤثر العوامل التنظيمية والإدارية بشكل كبير في جودة مشاريع الإسكان. ويُشير الحميدي (2023) إلى أن التطوير التنظيمي يُؤثر إيجابياً على تحقيق الاستدامة التنظيمية بأبعادها الاقتصادية والاجتماعية والبيئية، مما ينعكس على جودة المخرجات. كما يُؤكد الركابي (2022) أن ممارسة الهندسة الاستراتيجية تُؤدي إلى تعزيز الاستدامة التنظيمية وتطوير العمل الإداري وتحسين الأداء</w:t>
      </w:r>
      <w:r w:rsidRPr="00B103CE">
        <w:rPr>
          <w:rFonts w:ascii="Sakkal Majalla" w:hAnsi="Sakkal Majalla" w:cs="Sakkal Majalla"/>
          <w:color w:val="000000" w:themeColor="text1"/>
          <w:sz w:val="28"/>
          <w:szCs w:val="28"/>
        </w:rPr>
        <w:t>.</w:t>
      </w:r>
    </w:p>
    <w:p w14:paraId="750C14D8"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ويُضيف الميالي والحسني (2023) أن القيادة الأخلاقية تلعب دوراً محورياً في تعزيز الاستدامة التنظيمية، مُشيراً إلى أن مستوى القيادة الأخلاقية يُؤثر بشكل مباشر على ظهور وتعزيز الاستدامة التنظيمية في المؤسسات. ويتسق ذلك مع ما أشار إليه</w:t>
      </w:r>
      <w:r w:rsidRPr="00B103CE">
        <w:rPr>
          <w:rFonts w:ascii="Sakkal Majalla" w:hAnsi="Sakkal Majalla" w:cs="Sakkal Majalla"/>
          <w:color w:val="000000" w:themeColor="text1"/>
          <w:sz w:val="28"/>
          <w:szCs w:val="28"/>
        </w:rPr>
        <w:t xml:space="preserve"> Xue et al.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من أن الكفاءات الناعمة لمدير المشروع تُؤثر على استدامة المشروع</w:t>
      </w:r>
      <w:r w:rsidRPr="00B103CE">
        <w:rPr>
          <w:rFonts w:ascii="Sakkal Majalla" w:hAnsi="Sakkal Majalla" w:cs="Sakkal Majalla"/>
          <w:color w:val="000000" w:themeColor="text1"/>
          <w:sz w:val="28"/>
          <w:szCs w:val="28"/>
        </w:rPr>
        <w:t>.</w:t>
      </w:r>
    </w:p>
    <w:p w14:paraId="6B88A6A4" w14:textId="36085488" w:rsidR="00717817" w:rsidRPr="00B103CE" w:rsidRDefault="00A56558"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2. </w:t>
      </w:r>
      <w:r w:rsidR="00717817" w:rsidRPr="00B103CE">
        <w:rPr>
          <w:rFonts w:ascii="Sakkal Majalla" w:hAnsi="Sakkal Majalla" w:cs="Sakkal Majalla"/>
          <w:b/>
          <w:bCs/>
          <w:color w:val="000000" w:themeColor="text1"/>
          <w:sz w:val="28"/>
          <w:szCs w:val="28"/>
          <w:rtl/>
        </w:rPr>
        <w:t>العوامل البشرية والفنية</w:t>
      </w:r>
    </w:p>
    <w:p w14:paraId="746DCB4D"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تُمثّل الكفاءات البشرية والفنية عاملاً حاسماً في تحقيق جودة المشاريع. ويُؤكد المجدوبي وشلادي (2014) أن كفاءة العنصر البشري تُعدّ من أهم العوامل المؤثرة في جودة المنتجات، وأن التعامل مع عنصر الجودة يجب أن يكون مرتبطاً بمكونات المشروع بما في ذلك العنصر البشري</w:t>
      </w:r>
      <w:r w:rsidRPr="00B103CE">
        <w:rPr>
          <w:rFonts w:ascii="Sakkal Majalla" w:hAnsi="Sakkal Majalla" w:cs="Sakkal Majalla"/>
          <w:color w:val="000000" w:themeColor="text1"/>
          <w:sz w:val="28"/>
          <w:szCs w:val="28"/>
        </w:rPr>
        <w:t>.</w:t>
      </w:r>
    </w:p>
    <w:p w14:paraId="331D2E34"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lastRenderedPageBreak/>
        <w:t>ويُشير</w:t>
      </w:r>
      <w:r w:rsidRPr="00B103CE">
        <w:rPr>
          <w:rFonts w:ascii="Sakkal Majalla" w:hAnsi="Sakkal Majalla" w:cs="Sakkal Majalla"/>
          <w:color w:val="000000" w:themeColor="text1"/>
          <w:sz w:val="28"/>
          <w:szCs w:val="28"/>
        </w:rPr>
        <w:t xml:space="preserve"> Silvius and Schipper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إلى أن نضج استدامة إدارة المشاريع يُشير إلى مدى تجسيد المشروع للممارسات والمبادئ المستدامة في مراحل مختلفة من دورة حياته، ومدى نجاح فريق المشروع في دمج الاستدامة في عمليات وإستراتيجيات وقرارات إدارة المشروع</w:t>
      </w:r>
      <w:r w:rsidRPr="00B103CE">
        <w:rPr>
          <w:rFonts w:ascii="Sakkal Majalla" w:hAnsi="Sakkal Majalla" w:cs="Sakkal Majalla"/>
          <w:color w:val="000000" w:themeColor="text1"/>
          <w:sz w:val="28"/>
          <w:szCs w:val="28"/>
        </w:rPr>
        <w:t>.</w:t>
      </w:r>
    </w:p>
    <w:p w14:paraId="018243A8" w14:textId="02CEA6FF" w:rsidR="00717817" w:rsidRPr="00B103CE" w:rsidRDefault="00A56558"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3. </w:t>
      </w:r>
      <w:r w:rsidR="00717817" w:rsidRPr="00B103CE">
        <w:rPr>
          <w:rFonts w:ascii="Sakkal Majalla" w:hAnsi="Sakkal Majalla" w:cs="Sakkal Majalla"/>
          <w:b/>
          <w:bCs/>
          <w:color w:val="000000" w:themeColor="text1"/>
          <w:sz w:val="28"/>
          <w:szCs w:val="28"/>
          <w:rtl/>
        </w:rPr>
        <w:t>العوامل البيئية والسياقية</w:t>
      </w:r>
    </w:p>
    <w:p w14:paraId="7D6A316F"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تُؤثر العوامل البيئية والسياقية في جودة مشاريع الإسكان، سواء تعلق الأمر بالبيئة الطبيعية أو البيئة التنظيمية والتشريعية. ويُشير</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إلى أن آثار التغير المناخي بدأت تُؤثر على المشاريع بشكل أكبر من ذي قبل، مما يجعل تدابير الاستجابة للتغير المناخي ضرورة في المشاريع، حيث شهد عام 2021 ارتفاعاً حاداً في المشاريع التي تواجه ظروفاً مناخية قاسية بنسبة 38%، ومن المتوقع أن ترتفع هذه النسبة إلى 53% بحلول عام 2024</w:t>
      </w:r>
      <w:r w:rsidRPr="00B103CE">
        <w:rPr>
          <w:rFonts w:ascii="Sakkal Majalla" w:hAnsi="Sakkal Majalla" w:cs="Sakkal Majalla"/>
          <w:color w:val="000000" w:themeColor="text1"/>
          <w:sz w:val="28"/>
          <w:szCs w:val="28"/>
        </w:rPr>
        <w:t>.</w:t>
      </w:r>
    </w:p>
    <w:p w14:paraId="6DF7725F" w14:textId="4C2E378E" w:rsidR="00717817" w:rsidRPr="00B103CE" w:rsidRDefault="00A56558" w:rsidP="00A565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23322991"/>
      <w:r w:rsidRPr="00B103CE">
        <w:rPr>
          <w:rFonts w:ascii="Sakkal Majalla" w:hAnsi="Sakkal Majalla" w:cs="Sakkal Majalla" w:hint="cs"/>
          <w:b/>
          <w:bCs/>
          <w:color w:val="000000" w:themeColor="text1"/>
          <w:sz w:val="32"/>
          <w:szCs w:val="32"/>
          <w:rtl/>
        </w:rPr>
        <w:t xml:space="preserve">8.2.2 </w:t>
      </w:r>
      <w:r w:rsidR="00717817" w:rsidRPr="00B103CE">
        <w:rPr>
          <w:rFonts w:ascii="Sakkal Majalla" w:hAnsi="Sakkal Majalla" w:cs="Sakkal Majalla"/>
          <w:b/>
          <w:bCs/>
          <w:color w:val="000000" w:themeColor="text1"/>
          <w:sz w:val="32"/>
          <w:szCs w:val="32"/>
          <w:rtl/>
        </w:rPr>
        <w:t>مداخل ونماذج إدارة الجودة في المشاريع</w:t>
      </w:r>
      <w:bookmarkEnd w:id="44"/>
    </w:p>
    <w:p w14:paraId="48EBA66A" w14:textId="42380FF5" w:rsidR="00717817" w:rsidRPr="00B103CE" w:rsidRDefault="00A56558"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1. </w:t>
      </w:r>
      <w:r w:rsidR="00717817" w:rsidRPr="00B103CE">
        <w:rPr>
          <w:rFonts w:ascii="Sakkal Majalla" w:hAnsi="Sakkal Majalla" w:cs="Sakkal Majalla"/>
          <w:b/>
          <w:bCs/>
          <w:color w:val="000000" w:themeColor="text1"/>
          <w:sz w:val="28"/>
          <w:szCs w:val="28"/>
          <w:rtl/>
        </w:rPr>
        <w:t>مدخل إدارة الجودة الشاملة</w:t>
      </w:r>
    </w:p>
    <w:p w14:paraId="135C0CBF"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يُمثّل مدخل إدارة الجودة الشاملة</w:t>
      </w:r>
      <w:r w:rsidRPr="00B103CE">
        <w:rPr>
          <w:rFonts w:ascii="Sakkal Majalla" w:hAnsi="Sakkal Majalla" w:cs="Sakkal Majalla"/>
          <w:color w:val="000000" w:themeColor="text1"/>
          <w:sz w:val="28"/>
          <w:szCs w:val="28"/>
        </w:rPr>
        <w:t xml:space="preserve"> (TQM) </w:t>
      </w:r>
      <w:r w:rsidRPr="00B103CE">
        <w:rPr>
          <w:rFonts w:ascii="Sakkal Majalla" w:hAnsi="Sakkal Majalla" w:cs="Sakkal Majalla"/>
          <w:color w:val="000000" w:themeColor="text1"/>
          <w:sz w:val="28"/>
          <w:szCs w:val="28"/>
          <w:rtl/>
        </w:rPr>
        <w:t xml:space="preserve">أحد أبرز المداخل المستخدمة في تحقيق جودة المشاريع. ويُعرّف الزعبي والجغبير </w:t>
      </w:r>
      <w:r w:rsidRPr="00B103CE">
        <w:rPr>
          <w:rFonts w:ascii="Sakkal Majalla" w:hAnsi="Sakkal Majalla" w:cs="Sakkal Majalla"/>
          <w:color w:val="000000" w:themeColor="text1"/>
          <w:sz w:val="28"/>
          <w:szCs w:val="28"/>
        </w:rPr>
        <w:t xml:space="preserve">(2019) </w:t>
      </w:r>
      <w:r w:rsidRPr="00B103CE">
        <w:rPr>
          <w:rFonts w:ascii="Sakkal Majalla" w:hAnsi="Sakkal Majalla" w:cs="Sakkal Majalla"/>
          <w:color w:val="000000" w:themeColor="text1"/>
          <w:sz w:val="28"/>
          <w:szCs w:val="28"/>
          <w:rtl/>
        </w:rPr>
        <w:t>إدارة الجودة الشاملة بأنها منهجية إدارية تهدف إلى التحسين المستمر لجميع جوانب العمل، مع التركيز على إرضاء العميل وتمكين العاملين والقيادة الفعالة. وقد أظهرت دراستهم أن تطبيق إدارة الجودة الشاملة له أثر إيجابي ذو دلالة إحصائية على أداء المشاريع الإنشائية</w:t>
      </w:r>
      <w:r w:rsidRPr="00B103CE">
        <w:rPr>
          <w:rFonts w:ascii="Sakkal Majalla" w:hAnsi="Sakkal Majalla" w:cs="Sakkal Majalla"/>
          <w:color w:val="000000" w:themeColor="text1"/>
          <w:sz w:val="28"/>
          <w:szCs w:val="28"/>
        </w:rPr>
        <w:t>.</w:t>
      </w:r>
    </w:p>
    <w:p w14:paraId="4D61C5DD"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ويُحدد الشربتلي وآخرون (2025) أبعاد إدارة الجودة الشاملة في: التحسين المستمر، والتركيز على العميل، والمشاركة الفعالة للموظفين، مُؤكداً على أن تطبيق هذه المفاهيم يُسهم بشكل كبير في تحسين الأداء المؤسسي والابتكار</w:t>
      </w:r>
      <w:r w:rsidRPr="00B103CE">
        <w:rPr>
          <w:rFonts w:ascii="Sakkal Majalla" w:hAnsi="Sakkal Majalla" w:cs="Sakkal Majalla"/>
          <w:color w:val="000000" w:themeColor="text1"/>
          <w:sz w:val="28"/>
          <w:szCs w:val="28"/>
        </w:rPr>
        <w:t>.</w:t>
      </w:r>
    </w:p>
    <w:p w14:paraId="3AF09E41" w14:textId="09D65CE2" w:rsidR="00717817" w:rsidRPr="00B103CE" w:rsidRDefault="00A56558" w:rsidP="00A56558">
      <w:pPr>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br w:type="page"/>
      </w:r>
      <w:r w:rsidRPr="00B103CE">
        <w:rPr>
          <w:rFonts w:ascii="Sakkal Majalla" w:hAnsi="Sakkal Majalla" w:cs="Sakkal Majalla" w:hint="cs"/>
          <w:b/>
          <w:bCs/>
          <w:color w:val="000000" w:themeColor="text1"/>
          <w:sz w:val="28"/>
          <w:szCs w:val="28"/>
          <w:rtl/>
        </w:rPr>
        <w:lastRenderedPageBreak/>
        <w:t xml:space="preserve">2. </w:t>
      </w:r>
      <w:r w:rsidR="00717817" w:rsidRPr="00B103CE">
        <w:rPr>
          <w:rFonts w:ascii="Sakkal Majalla" w:hAnsi="Sakkal Majalla" w:cs="Sakkal Majalla"/>
          <w:b/>
          <w:bCs/>
          <w:color w:val="000000" w:themeColor="text1"/>
          <w:sz w:val="28"/>
          <w:szCs w:val="28"/>
          <w:rtl/>
        </w:rPr>
        <w:t>مدخل المعايير الدولية</w:t>
      </w:r>
    </w:p>
    <w:p w14:paraId="3BF3FDD4"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يُركّز هذا المدخل على تبني المعايير الدولية لإدارة المشاريع كإطار مرجعي لضمان الجودة. ويُشير حزين والبزايعة </w:t>
      </w:r>
      <w:r w:rsidRPr="00B103CE">
        <w:rPr>
          <w:rFonts w:ascii="Sakkal Majalla" w:hAnsi="Sakkal Majalla" w:cs="Sakkal Majalla"/>
          <w:color w:val="000000" w:themeColor="text1"/>
          <w:sz w:val="28"/>
          <w:szCs w:val="28"/>
        </w:rPr>
        <w:t xml:space="preserve">(2024) </w:t>
      </w:r>
      <w:r w:rsidRPr="00B103CE">
        <w:rPr>
          <w:rFonts w:ascii="Sakkal Majalla" w:hAnsi="Sakkal Majalla" w:cs="Sakkal Majalla"/>
          <w:color w:val="000000" w:themeColor="text1"/>
          <w:sz w:val="28"/>
          <w:szCs w:val="28"/>
          <w:rtl/>
        </w:rPr>
        <w:t>إلى أهمية تبني معايير إدارة المشاريع الدولية في تحقيق جودة المشاريع، مُؤكداً على أن هذه المعايير توفر إطاراً منهجياً واضحاً يُوجّه جميع مراحل المشروع</w:t>
      </w:r>
      <w:r w:rsidRPr="00B103CE">
        <w:rPr>
          <w:rFonts w:ascii="Sakkal Majalla" w:hAnsi="Sakkal Majalla" w:cs="Sakkal Majalla"/>
          <w:color w:val="000000" w:themeColor="text1"/>
          <w:sz w:val="28"/>
          <w:szCs w:val="28"/>
        </w:rPr>
        <w:t>.</w:t>
      </w:r>
    </w:p>
    <w:p w14:paraId="1A5D7C2B"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يُؤكد حوامدة والملكاوي (2022) على وجود أثر للمعايير الدولية لإدارة المشاريع على جودة المشاريع الإنشائية، مُشيراً إلى أهمية تبني هذه المعايير في شركات المقاولات لتحسين جودة مخرجاتها. ويُضيف الدليمي والعون (2019) أن تطبيق المعايير الدولية يُسهم في تحسين جودة المشاريع الصناعية من خلال توفير إطار منظم لإدارة جميع جوانب المشروع</w:t>
      </w:r>
      <w:r w:rsidRPr="00B103CE">
        <w:rPr>
          <w:rFonts w:ascii="Sakkal Majalla" w:hAnsi="Sakkal Majalla" w:cs="Sakkal Majalla"/>
          <w:color w:val="000000" w:themeColor="text1"/>
          <w:sz w:val="28"/>
          <w:szCs w:val="28"/>
        </w:rPr>
        <w:t>.</w:t>
      </w:r>
    </w:p>
    <w:p w14:paraId="0F714269" w14:textId="304FB19D" w:rsidR="00717817" w:rsidRPr="00B103CE" w:rsidRDefault="00A56558" w:rsidP="00351E08">
      <w:pPr>
        <w:spacing w:before="100" w:beforeAutospacing="1" w:after="100" w:afterAutospacing="1" w:line="360" w:lineRule="auto"/>
        <w:jc w:val="both"/>
        <w:rPr>
          <w:rFonts w:ascii="Sakkal Majalla" w:hAnsi="Sakkal Majalla" w:cs="Sakkal Majalla"/>
          <w:b/>
          <w:bCs/>
          <w:color w:val="000000" w:themeColor="text1"/>
          <w:sz w:val="28"/>
          <w:szCs w:val="28"/>
        </w:rPr>
      </w:pPr>
      <w:r w:rsidRPr="00B103CE">
        <w:rPr>
          <w:rFonts w:ascii="Sakkal Majalla" w:hAnsi="Sakkal Majalla" w:cs="Sakkal Majalla" w:hint="cs"/>
          <w:b/>
          <w:bCs/>
          <w:color w:val="000000" w:themeColor="text1"/>
          <w:sz w:val="28"/>
          <w:szCs w:val="28"/>
          <w:rtl/>
        </w:rPr>
        <w:t xml:space="preserve">3. </w:t>
      </w:r>
      <w:r w:rsidR="00717817" w:rsidRPr="00B103CE">
        <w:rPr>
          <w:rFonts w:ascii="Sakkal Majalla" w:hAnsi="Sakkal Majalla" w:cs="Sakkal Majalla"/>
          <w:b/>
          <w:bCs/>
          <w:color w:val="000000" w:themeColor="text1"/>
          <w:sz w:val="28"/>
          <w:szCs w:val="28"/>
          <w:rtl/>
        </w:rPr>
        <w:t>المدخل التكاملي (الجودة والاستدامة)</w:t>
      </w:r>
    </w:p>
    <w:p w14:paraId="070D5FE2"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 xml:space="preserve">يُمثّل المدخل التكاملي توجهاً حديثاً يجمع بين مفاهيم الجودة ومبادئ الاستدامة في إطار موحد. ويُشير الشربتلي وآخرون </w:t>
      </w:r>
      <w:r w:rsidRPr="00B103CE">
        <w:rPr>
          <w:rFonts w:ascii="Sakkal Majalla" w:hAnsi="Sakkal Majalla" w:cs="Sakkal Majalla"/>
          <w:color w:val="000000" w:themeColor="text1"/>
          <w:sz w:val="28"/>
          <w:szCs w:val="28"/>
        </w:rPr>
        <w:t xml:space="preserve">(2025) </w:t>
      </w:r>
      <w:r w:rsidRPr="00B103CE">
        <w:rPr>
          <w:rFonts w:ascii="Sakkal Majalla" w:hAnsi="Sakkal Majalla" w:cs="Sakkal Majalla"/>
          <w:color w:val="000000" w:themeColor="text1"/>
          <w:sz w:val="28"/>
          <w:szCs w:val="28"/>
          <w:rtl/>
        </w:rPr>
        <w:t>إلى أهمية دمج إدارة الجودة الشاملة مع تقنيات التحول الرقمي لتحقيق استدامة منظمات الأعمال، مُؤكداً على أن هذا التكامل يُعزز من قدرة المنظمات على التكيف والاستمرار</w:t>
      </w:r>
      <w:r w:rsidRPr="00B103CE">
        <w:rPr>
          <w:rFonts w:ascii="Sakkal Majalla" w:hAnsi="Sakkal Majalla" w:cs="Sakkal Majalla"/>
          <w:color w:val="000000" w:themeColor="text1"/>
          <w:sz w:val="28"/>
          <w:szCs w:val="28"/>
        </w:rPr>
        <w:t>.</w:t>
      </w:r>
    </w:p>
    <w:p w14:paraId="27241B3F"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ويدعم هذا التوجه ما أشار إليه</w:t>
      </w:r>
      <w:r w:rsidRPr="00B103CE">
        <w:rPr>
          <w:rFonts w:ascii="Sakkal Majalla" w:hAnsi="Sakkal Majalla" w:cs="Sakkal Majalla"/>
          <w:color w:val="000000" w:themeColor="text1"/>
          <w:sz w:val="28"/>
          <w:szCs w:val="28"/>
        </w:rPr>
        <w:t xml:space="preserve"> De la Cruz López et al. (2021) </w:t>
      </w:r>
      <w:r w:rsidRPr="00B103CE">
        <w:rPr>
          <w:rFonts w:ascii="Sakkal Majalla" w:hAnsi="Sakkal Majalla" w:cs="Sakkal Majalla"/>
          <w:color w:val="000000" w:themeColor="text1"/>
          <w:sz w:val="28"/>
          <w:szCs w:val="28"/>
          <w:rtl/>
        </w:rPr>
        <w:t>من ضرورة وجود هدف استدامة للمشروع إلى جانب أهداف النطاق والوقت والتكلفة والجودة التقليدية، وأن تطبيق العمليات الإدارية المناسبة لضمان تحقيق هذه الأهداف جميعها يُعدّ أمراً ضرورياً</w:t>
      </w:r>
      <w:r w:rsidRPr="00B103CE">
        <w:rPr>
          <w:rFonts w:ascii="Sakkal Majalla" w:hAnsi="Sakkal Majalla" w:cs="Sakkal Majalla"/>
          <w:color w:val="000000" w:themeColor="text1"/>
          <w:sz w:val="28"/>
          <w:szCs w:val="28"/>
        </w:rPr>
        <w:t>.</w:t>
      </w:r>
    </w:p>
    <w:p w14:paraId="2F3617EE" w14:textId="59138AEF" w:rsidR="00717817" w:rsidRPr="00B103CE" w:rsidRDefault="00A56558" w:rsidP="00A5655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23322992"/>
      <w:r w:rsidRPr="00B103CE">
        <w:rPr>
          <w:rFonts w:ascii="Sakkal Majalla" w:hAnsi="Sakkal Majalla" w:cs="Sakkal Majalla" w:hint="cs"/>
          <w:b/>
          <w:bCs/>
          <w:color w:val="000000" w:themeColor="text1"/>
          <w:sz w:val="32"/>
          <w:szCs w:val="32"/>
          <w:rtl/>
        </w:rPr>
        <w:t xml:space="preserve">9.2.2 </w:t>
      </w:r>
      <w:r w:rsidR="00717817" w:rsidRPr="00B103CE">
        <w:rPr>
          <w:rFonts w:ascii="Sakkal Majalla" w:hAnsi="Sakkal Majalla" w:cs="Sakkal Majalla"/>
          <w:b/>
          <w:bCs/>
          <w:color w:val="000000" w:themeColor="text1"/>
          <w:sz w:val="32"/>
          <w:szCs w:val="32"/>
          <w:rtl/>
        </w:rPr>
        <w:t>العلاقة بين الاستدامة وجودة مشاريع الإسكان</w:t>
      </w:r>
      <w:bookmarkEnd w:id="45"/>
    </w:p>
    <w:p w14:paraId="4940C959" w14:textId="0E597721" w:rsidR="00717817" w:rsidRPr="00B103CE" w:rsidRDefault="00717817" w:rsidP="00536ACC">
      <w:pPr>
        <w:pStyle w:val="ListParagraph"/>
        <w:numPr>
          <w:ilvl w:val="0"/>
          <w:numId w:val="11"/>
        </w:numPr>
        <w:tabs>
          <w:tab w:val="right" w:pos="423"/>
        </w:tabs>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الأسس النظرية للعلاقة</w:t>
      </w:r>
    </w:p>
    <w:p w14:paraId="55792489"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تستند العلاقة بين الاستدامة وجودة مشاريع الإسكان إلى أسس نظرية متعددة، أبرزها أن كلا المفهومين يسعيان إلى تحقيق القيمة المثلى لأصحاب المصلحة على المدى الطويل. ويُشير</w:t>
      </w:r>
      <w:r w:rsidRPr="00B103CE">
        <w:rPr>
          <w:rFonts w:ascii="Sakkal Majalla" w:hAnsi="Sakkal Majalla" w:cs="Sakkal Majalla"/>
          <w:color w:val="000000" w:themeColor="text1"/>
          <w:sz w:val="28"/>
          <w:szCs w:val="28"/>
        </w:rPr>
        <w:t xml:space="preserve"> Carvalho and </w:t>
      </w:r>
      <w:r w:rsidRPr="00B103CE">
        <w:rPr>
          <w:rFonts w:ascii="Sakkal Majalla" w:hAnsi="Sakkal Majalla" w:cs="Sakkal Majalla"/>
          <w:color w:val="000000" w:themeColor="text1"/>
          <w:sz w:val="28"/>
          <w:szCs w:val="28"/>
        </w:rPr>
        <w:lastRenderedPageBreak/>
        <w:t>Rabechini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إلى إمكانية أن تُؤثر إدارة استدامة المشروع على نجاح المشروع من خلال تبني نهج الطوارئ الذي يجمع بين أبعاد المشروع والمنتج</w:t>
      </w:r>
      <w:r w:rsidRPr="00B103CE">
        <w:rPr>
          <w:rFonts w:ascii="Sakkal Majalla" w:hAnsi="Sakkal Majalla" w:cs="Sakkal Majalla"/>
          <w:color w:val="000000" w:themeColor="text1"/>
          <w:sz w:val="28"/>
          <w:szCs w:val="28"/>
        </w:rPr>
        <w:t>.</w:t>
      </w:r>
    </w:p>
    <w:p w14:paraId="237B875E"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ويُؤكد</w:t>
      </w:r>
      <w:r w:rsidRPr="00B103CE">
        <w:rPr>
          <w:rFonts w:ascii="Sakkal Majalla" w:hAnsi="Sakkal Majalla" w:cs="Sakkal Majalla"/>
          <w:color w:val="000000" w:themeColor="text1"/>
          <w:sz w:val="28"/>
          <w:szCs w:val="28"/>
        </w:rPr>
        <w:t xml:space="preserve"> Huemann and Silvius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أن المشاريع تُنشئ المستقبل، وأن إدارة المشاريع تلتقي مع التنمية المستدامة، مما يُشير إلى أن الدور الأداتي للمشاريع في انتقال المنظمات والمجتمع نحو الاستدامة يُؤثر على كيفية تخطيط وتنظيم وتنفيذ وإدارة المشاريع</w:t>
      </w:r>
      <w:r w:rsidRPr="00B103CE">
        <w:rPr>
          <w:rFonts w:ascii="Sakkal Majalla" w:hAnsi="Sakkal Majalla" w:cs="Sakkal Majalla"/>
          <w:color w:val="000000" w:themeColor="text1"/>
          <w:sz w:val="28"/>
          <w:szCs w:val="28"/>
        </w:rPr>
        <w:t>.</w:t>
      </w:r>
    </w:p>
    <w:p w14:paraId="5504F4B1" w14:textId="2BB2CAFF" w:rsidR="00717817" w:rsidRPr="00B103CE" w:rsidRDefault="00717817" w:rsidP="00536ACC">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آليات التأثير</w:t>
      </w:r>
    </w:p>
    <w:p w14:paraId="3A2C1872"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تتعدد الآليات التي تُؤثر من خلالها الاستدامة على جودة مشاريع الإسكان. ويُشير الشربتلي وآخرون (2025) إلى أن تطبيق مفاهيم الجودة الشاملة جنباً إلى جنب مع الاستدامة يُعزز من قدرة المنظمة على التكيف مع التغيرات ويضمن استدامتها على المدى الطويل. كما يُبرز</w:t>
      </w:r>
      <w:r w:rsidRPr="00B103CE">
        <w:rPr>
          <w:rFonts w:ascii="Sakkal Majalla" w:hAnsi="Sakkal Majalla" w:cs="Sakkal Majalla"/>
          <w:color w:val="000000" w:themeColor="text1"/>
          <w:sz w:val="28"/>
          <w:szCs w:val="28"/>
        </w:rPr>
        <w:t xml:space="preserve"> Orieno et al. (2024) </w:t>
      </w:r>
      <w:r w:rsidRPr="00B103CE">
        <w:rPr>
          <w:rFonts w:ascii="Sakkal Majalla" w:hAnsi="Sakkal Majalla" w:cs="Sakkal Majalla"/>
          <w:color w:val="000000" w:themeColor="text1"/>
          <w:sz w:val="28"/>
          <w:szCs w:val="28"/>
          <w:rtl/>
        </w:rPr>
        <w:t>أن دمج الاستدامة في إدارة المشاريع يُؤدي إلى تحسين نتائج المشاريع من خلال تعزيز الأبعاد الثلاثة للاستدامة: المسؤولية البيئية والعدالة الاجتماعية والجدوى الاقتصادية</w:t>
      </w:r>
      <w:r w:rsidRPr="00B103CE">
        <w:rPr>
          <w:rFonts w:ascii="Sakkal Majalla" w:hAnsi="Sakkal Majalla" w:cs="Sakkal Majalla"/>
          <w:color w:val="000000" w:themeColor="text1"/>
          <w:sz w:val="28"/>
          <w:szCs w:val="28"/>
        </w:rPr>
        <w:t>.</w:t>
      </w:r>
    </w:p>
    <w:p w14:paraId="48B2A7B4"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ويُضيف</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مبادئ الاستدامة تُعزز القيمة التنظيمية وتُخفف المخاطر وتُعزز رضا أصحاب المصلحة وتُحسّن أداء المشروع، مُؤكداً على أن تضمين الاستدامة في إدارة المشاريع ضروري للنجاح طويل المدى</w:t>
      </w:r>
      <w:r w:rsidRPr="00B103CE">
        <w:rPr>
          <w:rFonts w:ascii="Sakkal Majalla" w:hAnsi="Sakkal Majalla" w:cs="Sakkal Majalla"/>
          <w:color w:val="000000" w:themeColor="text1"/>
          <w:sz w:val="28"/>
          <w:szCs w:val="28"/>
        </w:rPr>
        <w:t>.</w:t>
      </w:r>
    </w:p>
    <w:p w14:paraId="08D87983" w14:textId="41D98DF9" w:rsidR="00717817" w:rsidRPr="00B103CE" w:rsidRDefault="00717817" w:rsidP="00536ACC">
      <w:pPr>
        <w:pStyle w:val="ListParagraph"/>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B103CE">
        <w:rPr>
          <w:rFonts w:ascii="Sakkal Majalla" w:hAnsi="Sakkal Majalla" w:cs="Sakkal Majalla"/>
          <w:b/>
          <w:bCs/>
          <w:color w:val="000000" w:themeColor="text1"/>
          <w:sz w:val="28"/>
          <w:szCs w:val="28"/>
          <w:rtl/>
        </w:rPr>
        <w:t>المحددات والمتغيرات الوسيطة</w:t>
      </w:r>
    </w:p>
    <w:p w14:paraId="73BA5740"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تتأثر العلاقة بين الاستدامة وجودة مشاريع الإسكان بعدة محددات ومتغيرات وسيطة. ويُشير</w:t>
      </w:r>
      <w:r w:rsidRPr="00B103CE">
        <w:rPr>
          <w:rFonts w:ascii="Sakkal Majalla" w:hAnsi="Sakkal Majalla" w:cs="Sakkal Majalla"/>
          <w:color w:val="000000" w:themeColor="text1"/>
          <w:sz w:val="28"/>
          <w:szCs w:val="28"/>
        </w:rPr>
        <w:t xml:space="preserve"> Shaukat et al.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Khalimon, 2023) </w:t>
      </w:r>
      <w:r w:rsidRPr="00B103CE">
        <w:rPr>
          <w:rFonts w:ascii="Sakkal Majalla" w:hAnsi="Sakkal Majalla" w:cs="Sakkal Majalla"/>
          <w:color w:val="000000" w:themeColor="text1"/>
          <w:sz w:val="28"/>
          <w:szCs w:val="28"/>
          <w:rtl/>
        </w:rPr>
        <w:t>إلى أن إعادة النظر في العلاقة بين إدارة المشاريع المستدامة ونجاح المشروع تكشف عن الدور المعدل لإشراك أصحاب المصلحة وبناء الفريق. كما يُؤكد</w:t>
      </w:r>
      <w:r w:rsidRPr="00B103CE">
        <w:rPr>
          <w:rFonts w:ascii="Sakkal Majalla" w:hAnsi="Sakkal Majalla" w:cs="Sakkal Majalla"/>
          <w:color w:val="000000" w:themeColor="text1"/>
          <w:sz w:val="28"/>
          <w:szCs w:val="28"/>
        </w:rPr>
        <w:t xml:space="preserve"> Silvius and Schipper (</w:t>
      </w:r>
      <w:r w:rsidRPr="00B103CE">
        <w:rPr>
          <w:rFonts w:ascii="Sakkal Majalla" w:hAnsi="Sakkal Majalla" w:cs="Sakkal Majalla"/>
          <w:color w:val="000000" w:themeColor="text1"/>
          <w:sz w:val="28"/>
          <w:szCs w:val="28"/>
          <w:rtl/>
        </w:rPr>
        <w:t>في</w:t>
      </w:r>
      <w:r w:rsidRPr="00B103CE">
        <w:rPr>
          <w:rFonts w:ascii="Sakkal Majalla" w:hAnsi="Sakkal Majalla" w:cs="Sakkal Majalla"/>
          <w:color w:val="000000" w:themeColor="text1"/>
          <w:sz w:val="28"/>
          <w:szCs w:val="28"/>
        </w:rPr>
        <w:t xml:space="preserve">: Magano et al., 2024) </w:t>
      </w:r>
      <w:r w:rsidRPr="00B103CE">
        <w:rPr>
          <w:rFonts w:ascii="Sakkal Majalla" w:hAnsi="Sakkal Majalla" w:cs="Sakkal Majalla"/>
          <w:color w:val="000000" w:themeColor="text1"/>
          <w:sz w:val="28"/>
          <w:szCs w:val="28"/>
          <w:rtl/>
        </w:rPr>
        <w:t>على استكشاف التنوع في العوامل التي تُحفّز مديري المشاريع على معالجة قضايا الاستدامة</w:t>
      </w:r>
      <w:r w:rsidRPr="00B103CE">
        <w:rPr>
          <w:rFonts w:ascii="Sakkal Majalla" w:hAnsi="Sakkal Majalla" w:cs="Sakkal Majalla"/>
          <w:color w:val="000000" w:themeColor="text1"/>
          <w:sz w:val="28"/>
          <w:szCs w:val="28"/>
        </w:rPr>
        <w:t>.</w:t>
      </w:r>
    </w:p>
    <w:p w14:paraId="4EB22916" w14:textId="52E3FABC" w:rsidR="00717817" w:rsidRPr="00B103CE" w:rsidRDefault="00A56558" w:rsidP="00A56558">
      <w:pPr>
        <w:spacing w:before="100" w:beforeAutospacing="1" w:after="100" w:afterAutospacing="1"/>
        <w:outlineLvl w:val="2"/>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br w:type="page"/>
      </w:r>
      <w:bookmarkStart w:id="46" w:name="_Toc223322993"/>
      <w:r w:rsidRPr="00B103CE">
        <w:rPr>
          <w:rFonts w:ascii="Sakkal Majalla" w:hAnsi="Sakkal Majalla" w:cs="Sakkal Majalla" w:hint="cs"/>
          <w:b/>
          <w:bCs/>
          <w:color w:val="000000" w:themeColor="text1"/>
          <w:sz w:val="32"/>
          <w:szCs w:val="32"/>
          <w:rtl/>
        </w:rPr>
        <w:lastRenderedPageBreak/>
        <w:t xml:space="preserve">10.2.2 </w:t>
      </w:r>
      <w:r w:rsidR="00717817" w:rsidRPr="00B103CE">
        <w:rPr>
          <w:rFonts w:ascii="Sakkal Majalla" w:hAnsi="Sakkal Majalla" w:cs="Sakkal Majalla"/>
          <w:b/>
          <w:bCs/>
          <w:color w:val="000000" w:themeColor="text1"/>
          <w:sz w:val="32"/>
          <w:szCs w:val="32"/>
          <w:rtl/>
        </w:rPr>
        <w:t>السياق التطبيقي لجودة مشاريع الإسكان في المملكة العربية السعودية</w:t>
      </w:r>
      <w:bookmarkEnd w:id="46"/>
    </w:p>
    <w:p w14:paraId="3F2DD95C"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تتمتع المملكة العربية السعودية بإطار تنظيمي وتشريعي متطور ينظم قطاع الإسكان ويُحدد معايير الجودة المطلوبة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 xml:space="preserve">وقد شهدت السنوات الأخيرة تطورات جوهرية في هذا الإطار بما يتوافق مع رؤية </w:t>
      </w:r>
      <w:r w:rsidRPr="00B103CE">
        <w:rPr>
          <w:rFonts w:ascii="Sakkal Majalla" w:hAnsi="Sakkal Majalla" w:cs="Sakkal Majalla"/>
          <w:color w:val="000000" w:themeColor="text1"/>
          <w:sz w:val="28"/>
          <w:szCs w:val="28"/>
        </w:rPr>
        <w:t xml:space="preserve">2030 </w:t>
      </w:r>
      <w:r w:rsidRPr="00B103CE">
        <w:rPr>
          <w:rFonts w:ascii="Sakkal Majalla" w:hAnsi="Sakkal Majalla" w:cs="Sakkal Majalla"/>
          <w:color w:val="000000" w:themeColor="text1"/>
          <w:sz w:val="28"/>
          <w:szCs w:val="28"/>
          <w:rtl/>
        </w:rPr>
        <w:t>وأهدافها في قطاع الإسكان. ويُشير السياق السعودي إلى اهتمام متزايد بتبني معايير الجودة والاستدامة في المشاريع السكنية، مما يُوفّر بيئة مواتية لدراسة العلاقة بين هذين المتغيرين</w:t>
      </w:r>
      <w:r w:rsidRPr="00B103CE">
        <w:rPr>
          <w:rFonts w:ascii="Sakkal Majalla" w:hAnsi="Sakkal Majalla" w:cs="Sakkal Majalla"/>
          <w:color w:val="000000" w:themeColor="text1"/>
          <w:sz w:val="28"/>
          <w:szCs w:val="28"/>
        </w:rPr>
        <w:t>.</w:t>
      </w:r>
    </w:p>
    <w:p w14:paraId="44ABA2AF" w14:textId="5EC78C6A"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ويواجه قطاع الإسكان في المملكة تحديات خاصة تتعلق بالظروف المناخية والجغرافية والاجتماعية. ويُشير</w:t>
      </w:r>
      <w:r w:rsidRPr="00B103CE">
        <w:rPr>
          <w:rFonts w:ascii="Sakkal Majalla" w:hAnsi="Sakkal Majalla" w:cs="Sakkal Majalla"/>
          <w:color w:val="000000" w:themeColor="text1"/>
          <w:sz w:val="28"/>
          <w:szCs w:val="28"/>
        </w:rPr>
        <w:t xml:space="preserve"> Balouch et al. (2024) </w:t>
      </w:r>
      <w:r w:rsidRPr="00B103CE">
        <w:rPr>
          <w:rFonts w:ascii="Sakkal Majalla" w:hAnsi="Sakkal Majalla" w:cs="Sakkal Majalla"/>
          <w:color w:val="000000" w:themeColor="text1"/>
          <w:sz w:val="28"/>
          <w:szCs w:val="28"/>
          <w:rtl/>
        </w:rPr>
        <w:t>إلى أن المشاريع تواجه تحديات متزايدة نتيجة التغيرات المناخية، مما يتطلب إدماج تقييم المخاطر المناخية وأطر الإدارة في عمليات التخطيط</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وتتضاعف هذه التحديات في السياق السعودي نظراً للظروف المناخية القاسية التي تتطلب اعتبارات خاصة في التصميم والتنفيذ</w:t>
      </w:r>
      <w:r w:rsidRPr="00B103CE">
        <w:rPr>
          <w:rFonts w:ascii="Sakkal Majalla" w:hAnsi="Sakkal Majalla" w:cs="Sakkal Majalla"/>
          <w:color w:val="000000" w:themeColor="text1"/>
          <w:sz w:val="28"/>
          <w:szCs w:val="28"/>
        </w:rPr>
        <w:t>.</w:t>
      </w:r>
    </w:p>
    <w:p w14:paraId="4226E814" w14:textId="7024E916"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وتُتيح البيئة السعودية فرصاً واعدة لتحقيق جودة عالية في مشاريع الإسكان من خلال الاستفادة من التقنيات الحديثة وأفضل الممارسات العالمية. ويُشير الشربتلي وآخرون (2025) إلى أن التحول الرقمي يُسهم في تسهيل جمع وتحليل البيانات وتعزيز اتخاذ القرارات الاستراتيجية، مما يُمكن من تحقيق مستويات أعلى من الجودة والاستدامة</w:t>
      </w:r>
      <w:r w:rsidRPr="00B103CE">
        <w:rPr>
          <w:rFonts w:ascii="Sakkal Majalla" w:hAnsi="Sakkal Majalla" w:cs="Sakkal Majalla"/>
          <w:color w:val="000000" w:themeColor="text1"/>
          <w:sz w:val="28"/>
          <w:szCs w:val="28"/>
        </w:rPr>
        <w:t>.</w:t>
      </w:r>
    </w:p>
    <w:p w14:paraId="69A22DD7"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كما يُؤكد</w:t>
      </w:r>
      <w:r w:rsidRPr="00B103CE">
        <w:rPr>
          <w:rFonts w:ascii="Sakkal Majalla" w:hAnsi="Sakkal Majalla" w:cs="Sakkal Majalla"/>
          <w:color w:val="000000" w:themeColor="text1"/>
          <w:sz w:val="28"/>
          <w:szCs w:val="28"/>
        </w:rPr>
        <w:t xml:space="preserve"> Adukpo et al. (2025) </w:t>
      </w:r>
      <w:r w:rsidRPr="00B103CE">
        <w:rPr>
          <w:rFonts w:ascii="Sakkal Majalla" w:hAnsi="Sakkal Majalla" w:cs="Sakkal Majalla"/>
          <w:color w:val="000000" w:themeColor="text1"/>
          <w:sz w:val="28"/>
          <w:szCs w:val="28"/>
          <w:rtl/>
        </w:rPr>
        <w:t>أن المنظمات يجب أن تسعى للتعاون مع الشركاء والموردين الذين يتبنون معايير الجودة والاستدامة، مما يُعزز القدرة التنافسية ويضمن تحقيق الأهداف المرجوة بشكل مستدام. ويُمثّل هذا التوجه فرصة للمشاريع السكنية السعودية للارتقاء بمستوى جودتها من خلال بناء شراكات استراتيجية مع مزودي الخدمات والمواد الملتزمين بمعايير الاستدامة</w:t>
      </w:r>
      <w:r w:rsidRPr="00B103CE">
        <w:rPr>
          <w:rFonts w:ascii="Sakkal Majalla" w:hAnsi="Sakkal Majalla" w:cs="Sakkal Majalla"/>
          <w:color w:val="000000" w:themeColor="text1"/>
          <w:sz w:val="28"/>
          <w:szCs w:val="28"/>
        </w:rPr>
        <w:t>.</w:t>
      </w:r>
    </w:p>
    <w:p w14:paraId="0DC58480" w14:textId="48C63553" w:rsidR="00717817" w:rsidRPr="00B103CE" w:rsidRDefault="00A56558" w:rsidP="00A56558">
      <w:pPr>
        <w:spacing w:before="100" w:beforeAutospacing="1" w:after="100" w:afterAutospacing="1"/>
        <w:outlineLvl w:val="2"/>
        <w:rPr>
          <w:rFonts w:ascii="Sakkal Majalla" w:hAnsi="Sakkal Majalla" w:cs="Sakkal Majalla"/>
          <w:b/>
          <w:bCs/>
          <w:color w:val="000000" w:themeColor="text1"/>
          <w:sz w:val="32"/>
          <w:szCs w:val="32"/>
        </w:rPr>
      </w:pPr>
      <w:r w:rsidRPr="00B103CE">
        <w:rPr>
          <w:rFonts w:ascii="Sakkal Majalla" w:hAnsi="Sakkal Majalla" w:cs="Sakkal Majalla"/>
          <w:b/>
          <w:bCs/>
          <w:color w:val="000000" w:themeColor="text1"/>
          <w:sz w:val="32"/>
          <w:szCs w:val="32"/>
          <w:rtl/>
        </w:rPr>
        <w:br w:type="page"/>
      </w:r>
      <w:bookmarkStart w:id="47" w:name="_Toc223322994"/>
      <w:r w:rsidRPr="00B103CE">
        <w:rPr>
          <w:rFonts w:ascii="Sakkal Majalla" w:hAnsi="Sakkal Majalla" w:cs="Sakkal Majalla" w:hint="cs"/>
          <w:b/>
          <w:bCs/>
          <w:color w:val="000000" w:themeColor="text1"/>
          <w:sz w:val="32"/>
          <w:szCs w:val="32"/>
          <w:rtl/>
        </w:rPr>
        <w:lastRenderedPageBreak/>
        <w:t xml:space="preserve">11.2.2 </w:t>
      </w:r>
      <w:r w:rsidR="00717817" w:rsidRPr="00B103CE">
        <w:rPr>
          <w:rFonts w:ascii="Sakkal Majalla" w:hAnsi="Sakkal Majalla" w:cs="Sakkal Majalla"/>
          <w:b/>
          <w:bCs/>
          <w:color w:val="000000" w:themeColor="text1"/>
          <w:sz w:val="32"/>
          <w:szCs w:val="32"/>
          <w:rtl/>
        </w:rPr>
        <w:t>خلاصة المبحث الثاني</w:t>
      </w:r>
      <w:bookmarkEnd w:id="47"/>
    </w:p>
    <w:p w14:paraId="6D78CB7C" w14:textId="77777777" w:rsidR="00717817" w:rsidRPr="00B103CE" w:rsidRDefault="00717817" w:rsidP="00A56558">
      <w:pPr>
        <w:pStyle w:val="ListParagraph"/>
        <w:spacing w:before="100" w:beforeAutospacing="1" w:after="100" w:afterAutospacing="1" w:line="360" w:lineRule="auto"/>
        <w:ind w:left="-2" w:firstLine="708"/>
        <w:contextualSpacing w:val="0"/>
        <w:jc w:val="both"/>
        <w:rPr>
          <w:rFonts w:ascii="Sakkal Majalla" w:hAnsi="Sakkal Majalla" w:cs="Sakkal Majalla"/>
          <w:color w:val="000000" w:themeColor="text1"/>
          <w:sz w:val="28"/>
          <w:szCs w:val="28"/>
        </w:rPr>
      </w:pPr>
      <w:r w:rsidRPr="00B103CE">
        <w:rPr>
          <w:rFonts w:ascii="Sakkal Majalla" w:hAnsi="Sakkal Majalla" w:cs="Sakkal Majalla"/>
          <w:color w:val="000000" w:themeColor="text1"/>
          <w:sz w:val="28"/>
          <w:szCs w:val="28"/>
          <w:rtl/>
        </w:rPr>
        <w:t>استعرض هذا المبحث مفهوم جودة مشاريع الإسكان وأهميتها المتعددة الأبعاد وأهدافها ومعاييرها ومؤشراتها والعوامل المؤثرة فيها، إضافة إلى مداخل ونماذج إدارة الجودة والعلاقة النظرية بين الاستدامة وجودة المشاريع والسياق التطبيقي في المملكة العربية السعودية</w:t>
      </w:r>
      <w:r w:rsidRPr="00B103CE">
        <w:rPr>
          <w:rFonts w:ascii="Sakkal Majalla" w:hAnsi="Sakkal Majalla" w:cs="Sakkal Majalla"/>
          <w:color w:val="000000" w:themeColor="text1"/>
          <w:sz w:val="28"/>
          <w:szCs w:val="28"/>
        </w:rPr>
        <w:t xml:space="preserve">. </w:t>
      </w:r>
      <w:r w:rsidRPr="00B103CE">
        <w:rPr>
          <w:rFonts w:ascii="Sakkal Majalla" w:hAnsi="Sakkal Majalla" w:cs="Sakkal Majalla"/>
          <w:color w:val="000000" w:themeColor="text1"/>
          <w:sz w:val="28"/>
          <w:szCs w:val="28"/>
          <w:rtl/>
        </w:rPr>
        <w:t>وقد تبيّن من خلال المراجعة النظرية أن جودة مشاريع الإسكان تُمثّل مفهوماً متعدد الأبعاد يتجاوز المطابقة للمواصفات الفنية ليشمل رضا المستفيدين والكفاءة التشغيلية والاستدامة طويلة المدى. كما اتضح وجود علاقة نظرية وثيقة بين تطبيق مبادئ الاستدامة وتحقيق جودة المشاريع، وهو ما تسعى الدراسة الحالية إلى التحقق منه ميدانياً في سياق المشاريع السكنية الحديثة في المملكة العربية السعودية</w:t>
      </w:r>
      <w:r w:rsidRPr="00B103CE">
        <w:rPr>
          <w:rFonts w:ascii="Sakkal Majalla" w:hAnsi="Sakkal Majalla" w:cs="Sakkal Majalla"/>
          <w:color w:val="000000" w:themeColor="text1"/>
          <w:sz w:val="28"/>
          <w:szCs w:val="28"/>
        </w:rPr>
        <w:t>.</w:t>
      </w:r>
    </w:p>
    <w:p w14:paraId="59E8315F" w14:textId="4F14E7A0" w:rsidR="00B103CE" w:rsidRPr="00B103CE" w:rsidRDefault="00B103CE" w:rsidP="006E6E8C">
      <w:pPr>
        <w:spacing w:before="100" w:beforeAutospacing="1" w:after="100" w:afterAutospacing="1"/>
        <w:jc w:val="center"/>
        <w:outlineLvl w:val="0"/>
        <w:rPr>
          <w:rFonts w:cs="Sakkal Majalla"/>
          <w:b/>
          <w:bCs/>
          <w:color w:val="000000" w:themeColor="text1"/>
          <w:sz w:val="24"/>
          <w:szCs w:val="32"/>
          <w:rtl/>
        </w:rPr>
        <w:sectPr w:rsidR="00B103CE" w:rsidRPr="00B103CE" w:rsidSect="00351E08">
          <w:footerReference w:type="default" r:id="rId9"/>
          <w:pgSz w:w="11906" w:h="16838" w:code="9"/>
          <w:pgMar w:top="1440" w:right="1985" w:bottom="1440" w:left="1418" w:header="720" w:footer="720" w:gutter="567"/>
          <w:pgNumType w:start="1"/>
          <w:cols w:space="708"/>
          <w:bidi/>
          <w:rtlGutter/>
          <w:docGrid w:linePitch="360"/>
        </w:sectPr>
      </w:pPr>
    </w:p>
    <w:p w14:paraId="29D4231B" w14:textId="12A9E691" w:rsidR="0081623B" w:rsidRPr="00B103CE" w:rsidRDefault="0081623B" w:rsidP="00351E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103CE">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F3ACBC6">
            <wp:simplePos x="0" y="0"/>
            <wp:positionH relativeFrom="column">
              <wp:posOffset>2903220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B103CE">
        <w:rPr>
          <w:rFonts w:ascii="Sakkal Majalla" w:eastAsia="Calibri" w:hAnsi="Sakkal Majalla" w:cs="Sakkal Majalla"/>
          <w:b/>
          <w:bCs/>
          <w:color w:val="000000" w:themeColor="text1"/>
          <w:kern w:val="0"/>
          <w:sz w:val="32"/>
          <w:szCs w:val="32"/>
          <w:lang w:bidi="ar-EG"/>
          <w14:ligatures w14:val="none"/>
        </w:rPr>
        <w:t>Mid</w:t>
      </w:r>
      <w:r w:rsidR="000D353F" w:rsidRPr="00B103CE">
        <w:rPr>
          <w:rFonts w:ascii="Sakkal Majalla" w:eastAsia="Calibri" w:hAnsi="Sakkal Majalla" w:cs="Sakkal Majalla"/>
          <w:b/>
          <w:bCs/>
          <w:color w:val="000000" w:themeColor="text1"/>
          <w:kern w:val="0"/>
          <w:sz w:val="32"/>
          <w:szCs w:val="32"/>
          <w:lang w:bidi="ar-EG"/>
          <w14:ligatures w14:val="none"/>
        </w:rPr>
        <w:t xml:space="preserve"> </w:t>
      </w:r>
      <w:r w:rsidRPr="00B103CE">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B103CE" w:rsidRDefault="0081623B" w:rsidP="00351E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B103CE">
        <w:rPr>
          <w:rFonts w:ascii="Sakkal Majalla" w:eastAsia="Calibri" w:hAnsi="Sakkal Majalla" w:cs="Sakkal Majalla"/>
          <w:b/>
          <w:bCs/>
          <w:color w:val="000000" w:themeColor="text1"/>
          <w:kern w:val="0"/>
          <w:sz w:val="32"/>
          <w:szCs w:val="32"/>
          <w:lang w:bidi="ar-EG"/>
          <w14:ligatures w14:val="none"/>
        </w:rPr>
        <w:t>College of Management</w:t>
      </w:r>
    </w:p>
    <w:p w14:paraId="5122A50C" w14:textId="7DC47D73" w:rsidR="004644AA" w:rsidRPr="00B103CE" w:rsidRDefault="00295BBE" w:rsidP="00351E08">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B103CE">
        <w:rPr>
          <w:rFonts w:ascii="Sakkal Majalla" w:eastAsia="Calibri" w:hAnsi="Sakkal Majalla" w:cs="Sakkal Majalla"/>
          <w:b/>
          <w:bCs/>
          <w:color w:val="000000" w:themeColor="text1"/>
          <w:kern w:val="0"/>
          <w:sz w:val="32"/>
          <w:szCs w:val="32"/>
          <w:lang w:bidi="ar-EG"/>
          <w14:ligatures w14:val="none"/>
        </w:rPr>
        <w:t xml:space="preserve">Master of </w:t>
      </w:r>
      <w:r w:rsidR="0050030C" w:rsidRPr="00B103CE">
        <w:rPr>
          <w:rFonts w:ascii="Sakkal Majalla" w:eastAsia="Calibri" w:hAnsi="Sakkal Majalla" w:cs="Sakkal Majalla"/>
          <w:b/>
          <w:bCs/>
          <w:color w:val="000000" w:themeColor="text1"/>
          <w:kern w:val="0"/>
          <w:sz w:val="32"/>
          <w:szCs w:val="32"/>
          <w14:ligatures w14:val="none"/>
        </w:rPr>
        <w:t>project</w:t>
      </w:r>
      <w:r w:rsidR="00125FC8" w:rsidRPr="00B103CE">
        <w:rPr>
          <w:rFonts w:ascii="Sakkal Majalla" w:eastAsia="Calibri" w:hAnsi="Sakkal Majalla" w:cs="Sakkal Majalla"/>
          <w:b/>
          <w:bCs/>
          <w:color w:val="000000" w:themeColor="text1"/>
          <w:kern w:val="0"/>
          <w:sz w:val="32"/>
          <w:szCs w:val="32"/>
          <w14:ligatures w14:val="none"/>
        </w:rPr>
        <w:t xml:space="preserve"> management </w:t>
      </w:r>
    </w:p>
    <w:p w14:paraId="17372067" w14:textId="77777777" w:rsidR="00534DA5" w:rsidRPr="00B103CE" w:rsidRDefault="00534DA5" w:rsidP="00351E08">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E236AA9" w14:textId="77777777" w:rsidR="008C0DEF" w:rsidRPr="00B103CE" w:rsidRDefault="008C0DEF" w:rsidP="00B103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B103CE">
        <w:rPr>
          <w:rFonts w:ascii="Sakkal Majalla" w:eastAsia="Calibri" w:hAnsi="Sakkal Majalla" w:cs="Sakkal Majalla"/>
          <w:b/>
          <w:bCs/>
          <w:color w:val="000000" w:themeColor="text1"/>
          <w:kern w:val="0"/>
          <w:sz w:val="40"/>
          <w:szCs w:val="40"/>
          <w:lang w:bidi="ar-EG"/>
          <w14:ligatures w14:val="none"/>
        </w:rPr>
        <w:t>The impact of applying sustainability principles on the quality of housing projects: A field study on modern residential projects in the Kingdom of Saudi Arabia</w:t>
      </w:r>
    </w:p>
    <w:p w14:paraId="24532F5F" w14:textId="7821A77D" w:rsidR="000D353F" w:rsidRPr="00B103CE" w:rsidRDefault="000D353F" w:rsidP="00B103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103CE">
        <w:rPr>
          <w:rFonts w:ascii="Sakkal Majalla" w:eastAsia="Calibri" w:hAnsi="Sakkal Majalla" w:cs="Sakkal Majalla"/>
          <w:b/>
          <w:bCs/>
          <w:color w:val="000000" w:themeColor="text1"/>
          <w:kern w:val="0"/>
          <w:sz w:val="36"/>
          <w:szCs w:val="36"/>
          <w:lang w:bidi="ar-EG"/>
          <w14:ligatures w14:val="none"/>
        </w:rPr>
        <w:t>Prepared by:</w:t>
      </w:r>
    </w:p>
    <w:p w14:paraId="322C97B0" w14:textId="16F9E6D3" w:rsidR="008C0DEF" w:rsidRPr="00B103CE" w:rsidRDefault="00F141D0" w:rsidP="00F141D0">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Pr>
          <w:rFonts w:ascii="Sakkal Majalla" w:eastAsia="Calibri" w:hAnsi="Sakkal Majalla" w:cs="Sakkal Majalla"/>
          <w:color w:val="000000" w:themeColor="text1"/>
          <w:kern w:val="0"/>
          <w:sz w:val="36"/>
          <w:szCs w:val="36"/>
          <w:lang w:bidi="ar-EG"/>
          <w14:ligatures w14:val="none"/>
        </w:rPr>
        <w:t>Abdullah Radi Buhulaiqah</w:t>
      </w:r>
    </w:p>
    <w:p w14:paraId="11FA3077" w14:textId="6C19BB1F" w:rsidR="0081623B" w:rsidRPr="00B103CE" w:rsidRDefault="0081623B" w:rsidP="00B103CE">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B103CE">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B103CE" w:rsidRDefault="00BA5817" w:rsidP="00B103C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103CE">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B103CE" w:rsidRDefault="000A06E6" w:rsidP="00B103CE">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B103CE">
        <w:rPr>
          <w:rFonts w:ascii="Sakkal Majalla" w:eastAsia="Calibri" w:hAnsi="Sakkal Majalla" w:cs="Sakkal Majalla"/>
          <w:color w:val="000000" w:themeColor="text1"/>
          <w:kern w:val="0"/>
          <w:sz w:val="36"/>
          <w:szCs w:val="36"/>
          <w:lang w:bidi="ar-EG"/>
          <w14:ligatures w14:val="none"/>
        </w:rPr>
        <w:t>Dr. Fayez Jarad</w:t>
      </w:r>
    </w:p>
    <w:p w14:paraId="6E52896B" w14:textId="262DD0E0" w:rsidR="009125CE" w:rsidRPr="00B103CE" w:rsidRDefault="00B103CE" w:rsidP="00B103CE">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B103CE">
        <w:rPr>
          <w:rFonts w:ascii="Sakkal Majalla" w:eastAsia="Calibri" w:hAnsi="Sakkal Majalla" w:cs="Sakkal Majalla" w:hint="cs"/>
          <w:color w:val="000000" w:themeColor="text1"/>
          <w:kern w:val="0"/>
          <w:sz w:val="36"/>
          <w:szCs w:val="36"/>
          <w:rtl/>
          <w:lang w:bidi="ar-EG"/>
          <w14:ligatures w14:val="none"/>
        </w:rPr>
        <w:t xml:space="preserve">1447 </w:t>
      </w:r>
      <w:r w:rsidRPr="00B103CE">
        <w:rPr>
          <w:rFonts w:ascii="Sakkal Majalla" w:eastAsia="Calibri" w:hAnsi="Sakkal Majalla" w:cs="Sakkal Majalla"/>
          <w:color w:val="000000" w:themeColor="text1"/>
          <w:kern w:val="0"/>
          <w:sz w:val="36"/>
          <w:szCs w:val="36"/>
          <w:rtl/>
          <w:lang w:bidi="ar-EG"/>
          <w14:ligatures w14:val="none"/>
        </w:rPr>
        <w:t>–</w:t>
      </w:r>
      <w:r w:rsidRPr="00B103CE">
        <w:rPr>
          <w:rFonts w:ascii="Sakkal Majalla" w:eastAsia="Calibri" w:hAnsi="Sakkal Majalla" w:cs="Sakkal Majalla" w:hint="cs"/>
          <w:color w:val="000000" w:themeColor="text1"/>
          <w:kern w:val="0"/>
          <w:sz w:val="36"/>
          <w:szCs w:val="36"/>
          <w:rtl/>
          <w:lang w:bidi="ar-EG"/>
          <w14:ligatures w14:val="none"/>
        </w:rPr>
        <w:t xml:space="preserve"> 2026</w:t>
      </w:r>
    </w:p>
    <w:sectPr w:rsidR="009125CE" w:rsidRPr="00B103CE" w:rsidSect="00351E0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22B926" w14:textId="77777777" w:rsidR="00E210A9" w:rsidRDefault="00E210A9" w:rsidP="009125CE">
      <w:pPr>
        <w:spacing w:after="0" w:line="240" w:lineRule="auto"/>
      </w:pPr>
      <w:r>
        <w:separator/>
      </w:r>
    </w:p>
  </w:endnote>
  <w:endnote w:type="continuationSeparator" w:id="0">
    <w:p w14:paraId="1FA65A4A" w14:textId="77777777" w:rsidR="00E210A9" w:rsidRDefault="00E210A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82902622"/>
      <w:docPartObj>
        <w:docPartGallery w:val="Page Numbers (Bottom of Page)"/>
        <w:docPartUnique/>
      </w:docPartObj>
    </w:sdtPr>
    <w:sdtContent>
      <w:p w14:paraId="2D7316B1" w14:textId="77777777" w:rsidR="007B6C6D" w:rsidRDefault="007B6C6D">
        <w:pPr>
          <w:pStyle w:val="Footer"/>
        </w:pPr>
        <w:r>
          <w:rPr>
            <w:noProof/>
          </w:rPr>
          <mc:AlternateContent>
            <mc:Choice Requires="wpg">
              <w:drawing>
                <wp:anchor distT="0" distB="0" distL="114300" distR="114300" simplePos="0" relativeHeight="251663360" behindDoc="0" locked="0" layoutInCell="1" allowOverlap="1" wp14:anchorId="333A5E97" wp14:editId="614B9BF9">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3D1A9FC" w14:textId="77777777" w:rsidR="007B6C6D" w:rsidRPr="00351E08" w:rsidRDefault="007B6C6D">
                                <w:pPr>
                                  <w:pStyle w:val="Footer"/>
                                  <w:jc w:val="center"/>
                                  <w:rPr>
                                    <w:rFonts w:ascii="Sakkal Majalla" w:hAnsi="Sakkal Majalla" w:cs="Sakkal Majalla"/>
                                    <w:b/>
                                    <w:bCs/>
                                    <w:sz w:val="24"/>
                                    <w:szCs w:val="24"/>
                                  </w:rPr>
                                </w:pPr>
                                <w:r w:rsidRPr="00351E08">
                                  <w:rPr>
                                    <w:rFonts w:ascii="Sakkal Majalla" w:hAnsi="Sakkal Majalla" w:cs="Sakkal Majalla"/>
                                    <w:b/>
                                    <w:bCs/>
                                    <w:sz w:val="24"/>
                                    <w:szCs w:val="24"/>
                                  </w:rPr>
                                  <w:fldChar w:fldCharType="begin"/>
                                </w:r>
                                <w:r w:rsidRPr="00351E08">
                                  <w:rPr>
                                    <w:rFonts w:ascii="Sakkal Majalla" w:hAnsi="Sakkal Majalla" w:cs="Sakkal Majalla"/>
                                    <w:b/>
                                    <w:bCs/>
                                    <w:sz w:val="24"/>
                                    <w:szCs w:val="24"/>
                                  </w:rPr>
                                  <w:instrText xml:space="preserve"> PAGE    \* MERGEFORMAT </w:instrText>
                                </w:r>
                                <w:r w:rsidRPr="00351E08">
                                  <w:rPr>
                                    <w:rFonts w:ascii="Sakkal Majalla" w:hAnsi="Sakkal Majalla" w:cs="Sakkal Majalla"/>
                                    <w:b/>
                                    <w:bCs/>
                                    <w:sz w:val="24"/>
                                    <w:szCs w:val="24"/>
                                  </w:rPr>
                                  <w:fldChar w:fldCharType="separate"/>
                                </w:r>
                                <w:r w:rsidR="006E6E8C">
                                  <w:rPr>
                                    <w:rFonts w:ascii="Sakkal Majalla" w:hAnsi="Sakkal Majalla" w:cs="Sakkal Majalla"/>
                                    <w:b/>
                                    <w:bCs/>
                                    <w:noProof/>
                                    <w:sz w:val="24"/>
                                    <w:szCs w:val="24"/>
                                    <w:rtl/>
                                  </w:rPr>
                                  <w:t>43</w:t>
                                </w:r>
                                <w:r w:rsidRPr="00351E08">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3A5E97" id="Group 7" o:spid="_x0000_s1026"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53D1A9FC" w14:textId="77777777" w:rsidR="007B6C6D" w:rsidRPr="00351E08" w:rsidRDefault="007B6C6D">
                          <w:pPr>
                            <w:pStyle w:val="Footer"/>
                            <w:jc w:val="center"/>
                            <w:rPr>
                              <w:rFonts w:ascii="Sakkal Majalla" w:hAnsi="Sakkal Majalla" w:cs="Sakkal Majalla"/>
                              <w:b/>
                              <w:bCs/>
                              <w:sz w:val="24"/>
                              <w:szCs w:val="24"/>
                            </w:rPr>
                          </w:pPr>
                          <w:r w:rsidRPr="00351E08">
                            <w:rPr>
                              <w:rFonts w:ascii="Sakkal Majalla" w:hAnsi="Sakkal Majalla" w:cs="Sakkal Majalla"/>
                              <w:b/>
                              <w:bCs/>
                              <w:sz w:val="24"/>
                              <w:szCs w:val="24"/>
                            </w:rPr>
                            <w:fldChar w:fldCharType="begin"/>
                          </w:r>
                          <w:r w:rsidRPr="00351E08">
                            <w:rPr>
                              <w:rFonts w:ascii="Sakkal Majalla" w:hAnsi="Sakkal Majalla" w:cs="Sakkal Majalla"/>
                              <w:b/>
                              <w:bCs/>
                              <w:sz w:val="24"/>
                              <w:szCs w:val="24"/>
                            </w:rPr>
                            <w:instrText xml:space="preserve"> PAGE    \* MERGEFORMAT </w:instrText>
                          </w:r>
                          <w:r w:rsidRPr="00351E08">
                            <w:rPr>
                              <w:rFonts w:ascii="Sakkal Majalla" w:hAnsi="Sakkal Majalla" w:cs="Sakkal Majalla"/>
                              <w:b/>
                              <w:bCs/>
                              <w:sz w:val="24"/>
                              <w:szCs w:val="24"/>
                            </w:rPr>
                            <w:fldChar w:fldCharType="separate"/>
                          </w:r>
                          <w:r w:rsidR="006E6E8C">
                            <w:rPr>
                              <w:rFonts w:ascii="Sakkal Majalla" w:hAnsi="Sakkal Majalla" w:cs="Sakkal Majalla"/>
                              <w:b/>
                              <w:bCs/>
                              <w:noProof/>
                              <w:sz w:val="24"/>
                              <w:szCs w:val="24"/>
                              <w:rtl/>
                            </w:rPr>
                            <w:t>43</w:t>
                          </w:r>
                          <w:r w:rsidRPr="00351E08">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09432" w14:textId="17B32CD8" w:rsidR="00B103CE" w:rsidRDefault="00B10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61D480" w14:textId="77777777" w:rsidR="00E210A9" w:rsidRDefault="00E210A9" w:rsidP="009125CE">
      <w:pPr>
        <w:spacing w:after="0" w:line="240" w:lineRule="auto"/>
      </w:pPr>
      <w:r>
        <w:separator/>
      </w:r>
    </w:p>
  </w:footnote>
  <w:footnote w:type="continuationSeparator" w:id="0">
    <w:p w14:paraId="36B3321B" w14:textId="77777777" w:rsidR="00E210A9" w:rsidRDefault="00E210A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4B511D"/>
    <w:multiLevelType w:val="hybridMultilevel"/>
    <w:tmpl w:val="F3D60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2105F"/>
    <w:multiLevelType w:val="hybridMultilevel"/>
    <w:tmpl w:val="664864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C51052"/>
    <w:multiLevelType w:val="hybridMultilevel"/>
    <w:tmpl w:val="8662CEB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77358F"/>
    <w:multiLevelType w:val="multilevel"/>
    <w:tmpl w:val="F6FCE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D30C0F"/>
    <w:multiLevelType w:val="hybridMultilevel"/>
    <w:tmpl w:val="74D8196C"/>
    <w:lvl w:ilvl="0" w:tplc="D118000E">
      <w:numFmt w:val="bullet"/>
      <w:lvlText w:val=""/>
      <w:lvlJc w:val="left"/>
      <w:pPr>
        <w:ind w:left="720" w:hanging="360"/>
      </w:pPr>
      <w:rPr>
        <w:rFonts w:ascii="Symbol" w:eastAsia="Times New Roman" w:hAnsi="Symbol"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318F1"/>
    <w:multiLevelType w:val="hybridMultilevel"/>
    <w:tmpl w:val="96AE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0F56D5"/>
    <w:multiLevelType w:val="hybridMultilevel"/>
    <w:tmpl w:val="2E48F2D4"/>
    <w:lvl w:ilvl="0" w:tplc="EFB8F0D6">
      <w:numFmt w:val="bullet"/>
      <w:lvlText w:val=""/>
      <w:lvlJc w:val="left"/>
      <w:pPr>
        <w:ind w:left="720" w:hanging="360"/>
      </w:pPr>
      <w:rPr>
        <w:rFonts w:ascii="Simplified Arabic" w:eastAsiaTheme="majorEastAsia"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EE4362"/>
    <w:multiLevelType w:val="hybridMultilevel"/>
    <w:tmpl w:val="3E54A18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F3126F"/>
    <w:multiLevelType w:val="multilevel"/>
    <w:tmpl w:val="D2AE1B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B7F0B2D"/>
    <w:multiLevelType w:val="multilevel"/>
    <w:tmpl w:val="B95444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63483014">
    <w:abstractNumId w:val="4"/>
  </w:num>
  <w:num w:numId="2" w16cid:durableId="987973124">
    <w:abstractNumId w:val="6"/>
  </w:num>
  <w:num w:numId="3" w16cid:durableId="2046828735">
    <w:abstractNumId w:val="0"/>
  </w:num>
  <w:num w:numId="4" w16cid:durableId="2026976729">
    <w:abstractNumId w:val="10"/>
  </w:num>
  <w:num w:numId="5" w16cid:durableId="2013146905">
    <w:abstractNumId w:val="9"/>
  </w:num>
  <w:num w:numId="6" w16cid:durableId="98381431">
    <w:abstractNumId w:val="5"/>
  </w:num>
  <w:num w:numId="7" w16cid:durableId="1896819632">
    <w:abstractNumId w:val="3"/>
  </w:num>
  <w:num w:numId="8" w16cid:durableId="543370920">
    <w:abstractNumId w:val="7"/>
  </w:num>
  <w:num w:numId="9" w16cid:durableId="1689721426">
    <w:abstractNumId w:val="1"/>
  </w:num>
  <w:num w:numId="10" w16cid:durableId="111483307">
    <w:abstractNumId w:val="8"/>
  </w:num>
  <w:num w:numId="11" w16cid:durableId="501316065">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21B5"/>
    <w:rsid w:val="00003B61"/>
    <w:rsid w:val="00011F23"/>
    <w:rsid w:val="000125CD"/>
    <w:rsid w:val="00012629"/>
    <w:rsid w:val="000146E6"/>
    <w:rsid w:val="00017410"/>
    <w:rsid w:val="00017820"/>
    <w:rsid w:val="000204A8"/>
    <w:rsid w:val="00020F7B"/>
    <w:rsid w:val="00022B3A"/>
    <w:rsid w:val="000318AB"/>
    <w:rsid w:val="0004554E"/>
    <w:rsid w:val="00052AB0"/>
    <w:rsid w:val="00053122"/>
    <w:rsid w:val="000543EF"/>
    <w:rsid w:val="000602CA"/>
    <w:rsid w:val="000610C9"/>
    <w:rsid w:val="00061FA2"/>
    <w:rsid w:val="00062D0A"/>
    <w:rsid w:val="00064FF1"/>
    <w:rsid w:val="00067938"/>
    <w:rsid w:val="000727F8"/>
    <w:rsid w:val="0007370A"/>
    <w:rsid w:val="000769E1"/>
    <w:rsid w:val="000842EB"/>
    <w:rsid w:val="00091D00"/>
    <w:rsid w:val="00093973"/>
    <w:rsid w:val="00094E98"/>
    <w:rsid w:val="000A06E6"/>
    <w:rsid w:val="000A1DC5"/>
    <w:rsid w:val="000A2ED4"/>
    <w:rsid w:val="000A4AC3"/>
    <w:rsid w:val="000A4D31"/>
    <w:rsid w:val="000A4DAE"/>
    <w:rsid w:val="000A6930"/>
    <w:rsid w:val="000B4C87"/>
    <w:rsid w:val="000C3D77"/>
    <w:rsid w:val="000C4130"/>
    <w:rsid w:val="000C46EE"/>
    <w:rsid w:val="000C5F74"/>
    <w:rsid w:val="000C6473"/>
    <w:rsid w:val="000C6489"/>
    <w:rsid w:val="000C6F6B"/>
    <w:rsid w:val="000D03ED"/>
    <w:rsid w:val="000D2E22"/>
    <w:rsid w:val="000D353F"/>
    <w:rsid w:val="000D7A52"/>
    <w:rsid w:val="000D7D9D"/>
    <w:rsid w:val="000E0212"/>
    <w:rsid w:val="000E2A00"/>
    <w:rsid w:val="000E3680"/>
    <w:rsid w:val="000E503B"/>
    <w:rsid w:val="000F44B4"/>
    <w:rsid w:val="001044D2"/>
    <w:rsid w:val="00110487"/>
    <w:rsid w:val="0011209C"/>
    <w:rsid w:val="0011321B"/>
    <w:rsid w:val="0012342D"/>
    <w:rsid w:val="00125FC8"/>
    <w:rsid w:val="001306F3"/>
    <w:rsid w:val="00131E44"/>
    <w:rsid w:val="00143989"/>
    <w:rsid w:val="00150B32"/>
    <w:rsid w:val="001510C1"/>
    <w:rsid w:val="00152611"/>
    <w:rsid w:val="00153B41"/>
    <w:rsid w:val="00170508"/>
    <w:rsid w:val="00170871"/>
    <w:rsid w:val="00172131"/>
    <w:rsid w:val="00174E80"/>
    <w:rsid w:val="00175050"/>
    <w:rsid w:val="00176866"/>
    <w:rsid w:val="00180436"/>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B0A36"/>
    <w:rsid w:val="001B0D06"/>
    <w:rsid w:val="001B40C5"/>
    <w:rsid w:val="001B6D18"/>
    <w:rsid w:val="001B7151"/>
    <w:rsid w:val="001C2162"/>
    <w:rsid w:val="001C296C"/>
    <w:rsid w:val="001C42F9"/>
    <w:rsid w:val="001D4406"/>
    <w:rsid w:val="001D5ED4"/>
    <w:rsid w:val="001E46CD"/>
    <w:rsid w:val="001E49F9"/>
    <w:rsid w:val="001E7B16"/>
    <w:rsid w:val="001F0034"/>
    <w:rsid w:val="001F159D"/>
    <w:rsid w:val="001F27CF"/>
    <w:rsid w:val="001F46A5"/>
    <w:rsid w:val="00210FD2"/>
    <w:rsid w:val="00211082"/>
    <w:rsid w:val="002133A6"/>
    <w:rsid w:val="0021390B"/>
    <w:rsid w:val="00214898"/>
    <w:rsid w:val="0021718D"/>
    <w:rsid w:val="00217ADA"/>
    <w:rsid w:val="00220735"/>
    <w:rsid w:val="00223AE0"/>
    <w:rsid w:val="002304C2"/>
    <w:rsid w:val="002328EB"/>
    <w:rsid w:val="00234450"/>
    <w:rsid w:val="00236E03"/>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C205F"/>
    <w:rsid w:val="002C21BB"/>
    <w:rsid w:val="002C4369"/>
    <w:rsid w:val="002C5EE0"/>
    <w:rsid w:val="002D0190"/>
    <w:rsid w:val="002D30A7"/>
    <w:rsid w:val="002D3120"/>
    <w:rsid w:val="002D5C0C"/>
    <w:rsid w:val="002E3257"/>
    <w:rsid w:val="002E36BC"/>
    <w:rsid w:val="002E4629"/>
    <w:rsid w:val="002F0C6D"/>
    <w:rsid w:val="002F5FA3"/>
    <w:rsid w:val="002F6D22"/>
    <w:rsid w:val="00301731"/>
    <w:rsid w:val="00302B85"/>
    <w:rsid w:val="00303BF8"/>
    <w:rsid w:val="00304304"/>
    <w:rsid w:val="0031075C"/>
    <w:rsid w:val="00310B47"/>
    <w:rsid w:val="00311651"/>
    <w:rsid w:val="00314CCC"/>
    <w:rsid w:val="00323FD3"/>
    <w:rsid w:val="00326DE3"/>
    <w:rsid w:val="003324D3"/>
    <w:rsid w:val="00333A26"/>
    <w:rsid w:val="0033775D"/>
    <w:rsid w:val="00341565"/>
    <w:rsid w:val="0034173E"/>
    <w:rsid w:val="00341900"/>
    <w:rsid w:val="00343EE8"/>
    <w:rsid w:val="00351E08"/>
    <w:rsid w:val="0035257D"/>
    <w:rsid w:val="00357BB1"/>
    <w:rsid w:val="00357CD0"/>
    <w:rsid w:val="003610C7"/>
    <w:rsid w:val="003620C0"/>
    <w:rsid w:val="00364745"/>
    <w:rsid w:val="0036476A"/>
    <w:rsid w:val="00370FDA"/>
    <w:rsid w:val="0037141D"/>
    <w:rsid w:val="00371C0C"/>
    <w:rsid w:val="003744EF"/>
    <w:rsid w:val="00375544"/>
    <w:rsid w:val="00375565"/>
    <w:rsid w:val="003773DF"/>
    <w:rsid w:val="00377D51"/>
    <w:rsid w:val="00377DD2"/>
    <w:rsid w:val="003832FC"/>
    <w:rsid w:val="0038357B"/>
    <w:rsid w:val="00384D34"/>
    <w:rsid w:val="003873E8"/>
    <w:rsid w:val="00396510"/>
    <w:rsid w:val="003A5136"/>
    <w:rsid w:val="003A5312"/>
    <w:rsid w:val="003A7003"/>
    <w:rsid w:val="003A757C"/>
    <w:rsid w:val="003B30A9"/>
    <w:rsid w:val="003B48BD"/>
    <w:rsid w:val="003B51C3"/>
    <w:rsid w:val="003C1455"/>
    <w:rsid w:val="003C2495"/>
    <w:rsid w:val="003D5D45"/>
    <w:rsid w:val="003D6376"/>
    <w:rsid w:val="003E02C0"/>
    <w:rsid w:val="003E29FB"/>
    <w:rsid w:val="003E3EBB"/>
    <w:rsid w:val="003E7CB6"/>
    <w:rsid w:val="003E7EFA"/>
    <w:rsid w:val="00402123"/>
    <w:rsid w:val="00403383"/>
    <w:rsid w:val="004047D3"/>
    <w:rsid w:val="004130C0"/>
    <w:rsid w:val="00413CBD"/>
    <w:rsid w:val="00413DF8"/>
    <w:rsid w:val="00413F36"/>
    <w:rsid w:val="004150CC"/>
    <w:rsid w:val="004215C5"/>
    <w:rsid w:val="004260FE"/>
    <w:rsid w:val="00433FD4"/>
    <w:rsid w:val="004340B5"/>
    <w:rsid w:val="0043649D"/>
    <w:rsid w:val="00445231"/>
    <w:rsid w:val="00446D28"/>
    <w:rsid w:val="00446ED1"/>
    <w:rsid w:val="00452EB4"/>
    <w:rsid w:val="004613E8"/>
    <w:rsid w:val="00461DB2"/>
    <w:rsid w:val="004644AA"/>
    <w:rsid w:val="00464637"/>
    <w:rsid w:val="00464AF1"/>
    <w:rsid w:val="00465C40"/>
    <w:rsid w:val="004708AB"/>
    <w:rsid w:val="00473631"/>
    <w:rsid w:val="00474A1C"/>
    <w:rsid w:val="00475778"/>
    <w:rsid w:val="00475C10"/>
    <w:rsid w:val="00476ADB"/>
    <w:rsid w:val="0047707D"/>
    <w:rsid w:val="00480F8D"/>
    <w:rsid w:val="00482056"/>
    <w:rsid w:val="00482616"/>
    <w:rsid w:val="00485A30"/>
    <w:rsid w:val="00491EAB"/>
    <w:rsid w:val="004A035D"/>
    <w:rsid w:val="004A1755"/>
    <w:rsid w:val="004B1EF3"/>
    <w:rsid w:val="004B352F"/>
    <w:rsid w:val="004C0303"/>
    <w:rsid w:val="004C3BAD"/>
    <w:rsid w:val="004C4331"/>
    <w:rsid w:val="004D23E7"/>
    <w:rsid w:val="004D6581"/>
    <w:rsid w:val="004D6B08"/>
    <w:rsid w:val="004E439C"/>
    <w:rsid w:val="004F1444"/>
    <w:rsid w:val="004F2475"/>
    <w:rsid w:val="004F3AF6"/>
    <w:rsid w:val="0050030C"/>
    <w:rsid w:val="00513B3A"/>
    <w:rsid w:val="005146DA"/>
    <w:rsid w:val="0051585E"/>
    <w:rsid w:val="00522010"/>
    <w:rsid w:val="0052581D"/>
    <w:rsid w:val="00534DA5"/>
    <w:rsid w:val="00536ACC"/>
    <w:rsid w:val="005423FA"/>
    <w:rsid w:val="00544E3F"/>
    <w:rsid w:val="005459E0"/>
    <w:rsid w:val="00545E45"/>
    <w:rsid w:val="00550EC8"/>
    <w:rsid w:val="005527F0"/>
    <w:rsid w:val="00557A05"/>
    <w:rsid w:val="00557B85"/>
    <w:rsid w:val="00566BCE"/>
    <w:rsid w:val="00576470"/>
    <w:rsid w:val="00582F34"/>
    <w:rsid w:val="00586F13"/>
    <w:rsid w:val="00590B27"/>
    <w:rsid w:val="00593C1D"/>
    <w:rsid w:val="00597F74"/>
    <w:rsid w:val="005A4FB6"/>
    <w:rsid w:val="005A5AA4"/>
    <w:rsid w:val="005A755A"/>
    <w:rsid w:val="005B112C"/>
    <w:rsid w:val="005B2F92"/>
    <w:rsid w:val="005B5670"/>
    <w:rsid w:val="005B5824"/>
    <w:rsid w:val="005B7D85"/>
    <w:rsid w:val="005D0E3A"/>
    <w:rsid w:val="005D25AE"/>
    <w:rsid w:val="005D2620"/>
    <w:rsid w:val="005D5DB7"/>
    <w:rsid w:val="005D6A8C"/>
    <w:rsid w:val="005E37C2"/>
    <w:rsid w:val="005E4AF3"/>
    <w:rsid w:val="005F2722"/>
    <w:rsid w:val="005F7706"/>
    <w:rsid w:val="006020A6"/>
    <w:rsid w:val="006024F5"/>
    <w:rsid w:val="006044AD"/>
    <w:rsid w:val="006068BC"/>
    <w:rsid w:val="006112DD"/>
    <w:rsid w:val="0061146E"/>
    <w:rsid w:val="00616FB7"/>
    <w:rsid w:val="00617C5B"/>
    <w:rsid w:val="00625CAD"/>
    <w:rsid w:val="0062761F"/>
    <w:rsid w:val="00630398"/>
    <w:rsid w:val="00633F50"/>
    <w:rsid w:val="006344B4"/>
    <w:rsid w:val="00642229"/>
    <w:rsid w:val="006450DB"/>
    <w:rsid w:val="00647482"/>
    <w:rsid w:val="00654AD8"/>
    <w:rsid w:val="00660BB3"/>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6701"/>
    <w:rsid w:val="006C7BDF"/>
    <w:rsid w:val="006D0A16"/>
    <w:rsid w:val="006D4C88"/>
    <w:rsid w:val="006D6FDC"/>
    <w:rsid w:val="006E41F3"/>
    <w:rsid w:val="006E4789"/>
    <w:rsid w:val="006E65A3"/>
    <w:rsid w:val="006E6E8C"/>
    <w:rsid w:val="006F162C"/>
    <w:rsid w:val="006F1756"/>
    <w:rsid w:val="006F29F1"/>
    <w:rsid w:val="0070333D"/>
    <w:rsid w:val="00705AF7"/>
    <w:rsid w:val="0070610A"/>
    <w:rsid w:val="00706E7F"/>
    <w:rsid w:val="0071504C"/>
    <w:rsid w:val="00717817"/>
    <w:rsid w:val="007178EE"/>
    <w:rsid w:val="007301E5"/>
    <w:rsid w:val="00731DC0"/>
    <w:rsid w:val="0073283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B6C6D"/>
    <w:rsid w:val="007C06CD"/>
    <w:rsid w:val="007C170D"/>
    <w:rsid w:val="007C3859"/>
    <w:rsid w:val="007C3D97"/>
    <w:rsid w:val="007C6908"/>
    <w:rsid w:val="007D276C"/>
    <w:rsid w:val="007D2C05"/>
    <w:rsid w:val="007D443E"/>
    <w:rsid w:val="007E0AD8"/>
    <w:rsid w:val="007E1EBB"/>
    <w:rsid w:val="007E3A20"/>
    <w:rsid w:val="007E6564"/>
    <w:rsid w:val="007F1674"/>
    <w:rsid w:val="007F1855"/>
    <w:rsid w:val="007F2AAC"/>
    <w:rsid w:val="007F6DA4"/>
    <w:rsid w:val="007F6F3A"/>
    <w:rsid w:val="00800315"/>
    <w:rsid w:val="00806716"/>
    <w:rsid w:val="00807477"/>
    <w:rsid w:val="00811E32"/>
    <w:rsid w:val="00812416"/>
    <w:rsid w:val="00813E34"/>
    <w:rsid w:val="008156EA"/>
    <w:rsid w:val="0081623B"/>
    <w:rsid w:val="0082123D"/>
    <w:rsid w:val="00821534"/>
    <w:rsid w:val="00822E2C"/>
    <w:rsid w:val="00825ED9"/>
    <w:rsid w:val="00827D26"/>
    <w:rsid w:val="0083081C"/>
    <w:rsid w:val="00830AB4"/>
    <w:rsid w:val="00831F14"/>
    <w:rsid w:val="008332E4"/>
    <w:rsid w:val="00835621"/>
    <w:rsid w:val="0083662A"/>
    <w:rsid w:val="0084024D"/>
    <w:rsid w:val="00845203"/>
    <w:rsid w:val="00850760"/>
    <w:rsid w:val="00850938"/>
    <w:rsid w:val="0085226F"/>
    <w:rsid w:val="0085346A"/>
    <w:rsid w:val="00854A80"/>
    <w:rsid w:val="00854D73"/>
    <w:rsid w:val="00857739"/>
    <w:rsid w:val="00871660"/>
    <w:rsid w:val="00872BAF"/>
    <w:rsid w:val="00874CD5"/>
    <w:rsid w:val="00874D2F"/>
    <w:rsid w:val="008756CE"/>
    <w:rsid w:val="00877AAC"/>
    <w:rsid w:val="00881AB1"/>
    <w:rsid w:val="00882D37"/>
    <w:rsid w:val="00882D53"/>
    <w:rsid w:val="00886E74"/>
    <w:rsid w:val="00887133"/>
    <w:rsid w:val="00887784"/>
    <w:rsid w:val="008904CF"/>
    <w:rsid w:val="00891FC0"/>
    <w:rsid w:val="00892E22"/>
    <w:rsid w:val="008936F1"/>
    <w:rsid w:val="0089704E"/>
    <w:rsid w:val="008A0A06"/>
    <w:rsid w:val="008A2196"/>
    <w:rsid w:val="008A248D"/>
    <w:rsid w:val="008A3854"/>
    <w:rsid w:val="008A425D"/>
    <w:rsid w:val="008A4F17"/>
    <w:rsid w:val="008A6CE7"/>
    <w:rsid w:val="008B0662"/>
    <w:rsid w:val="008B2333"/>
    <w:rsid w:val="008B3965"/>
    <w:rsid w:val="008B41AE"/>
    <w:rsid w:val="008B6680"/>
    <w:rsid w:val="008B6EE6"/>
    <w:rsid w:val="008C0DEF"/>
    <w:rsid w:val="008C1ABE"/>
    <w:rsid w:val="008C300E"/>
    <w:rsid w:val="008C42C1"/>
    <w:rsid w:val="008C4A35"/>
    <w:rsid w:val="008C7BB4"/>
    <w:rsid w:val="008D0A7D"/>
    <w:rsid w:val="008D15AF"/>
    <w:rsid w:val="008D1829"/>
    <w:rsid w:val="008E1B7E"/>
    <w:rsid w:val="008E5C19"/>
    <w:rsid w:val="008E686A"/>
    <w:rsid w:val="008E7314"/>
    <w:rsid w:val="008F1EAE"/>
    <w:rsid w:val="008F6829"/>
    <w:rsid w:val="008F6B36"/>
    <w:rsid w:val="0090105B"/>
    <w:rsid w:val="00903E7F"/>
    <w:rsid w:val="0090438F"/>
    <w:rsid w:val="00905FD8"/>
    <w:rsid w:val="009074AC"/>
    <w:rsid w:val="009125CE"/>
    <w:rsid w:val="00912EDE"/>
    <w:rsid w:val="00914D5B"/>
    <w:rsid w:val="0092088B"/>
    <w:rsid w:val="009216A4"/>
    <w:rsid w:val="00924834"/>
    <w:rsid w:val="00926B7C"/>
    <w:rsid w:val="00927901"/>
    <w:rsid w:val="009307B0"/>
    <w:rsid w:val="00930A79"/>
    <w:rsid w:val="00932A89"/>
    <w:rsid w:val="00936AB7"/>
    <w:rsid w:val="00937CA3"/>
    <w:rsid w:val="00951F48"/>
    <w:rsid w:val="00956AAB"/>
    <w:rsid w:val="0096099D"/>
    <w:rsid w:val="00962A37"/>
    <w:rsid w:val="009638CB"/>
    <w:rsid w:val="00963C6C"/>
    <w:rsid w:val="00964E82"/>
    <w:rsid w:val="00970F41"/>
    <w:rsid w:val="0097383F"/>
    <w:rsid w:val="009760DA"/>
    <w:rsid w:val="00976DC2"/>
    <w:rsid w:val="00977427"/>
    <w:rsid w:val="00980234"/>
    <w:rsid w:val="00985B71"/>
    <w:rsid w:val="0098768E"/>
    <w:rsid w:val="00994120"/>
    <w:rsid w:val="009946D9"/>
    <w:rsid w:val="009A62C5"/>
    <w:rsid w:val="009B37BE"/>
    <w:rsid w:val="009B37F5"/>
    <w:rsid w:val="009B5162"/>
    <w:rsid w:val="009B6888"/>
    <w:rsid w:val="009B7EAF"/>
    <w:rsid w:val="009C0161"/>
    <w:rsid w:val="009C20C7"/>
    <w:rsid w:val="009C3E61"/>
    <w:rsid w:val="009C6715"/>
    <w:rsid w:val="009D108D"/>
    <w:rsid w:val="009D2E51"/>
    <w:rsid w:val="009D2E90"/>
    <w:rsid w:val="009D3ED5"/>
    <w:rsid w:val="009D4539"/>
    <w:rsid w:val="009D59AE"/>
    <w:rsid w:val="009E1436"/>
    <w:rsid w:val="009E31A0"/>
    <w:rsid w:val="009E5668"/>
    <w:rsid w:val="009F3C4E"/>
    <w:rsid w:val="009F47B9"/>
    <w:rsid w:val="009F7996"/>
    <w:rsid w:val="00A028E5"/>
    <w:rsid w:val="00A02DBC"/>
    <w:rsid w:val="00A057D1"/>
    <w:rsid w:val="00A06F7E"/>
    <w:rsid w:val="00A10072"/>
    <w:rsid w:val="00A10B45"/>
    <w:rsid w:val="00A11896"/>
    <w:rsid w:val="00A1279C"/>
    <w:rsid w:val="00A130CC"/>
    <w:rsid w:val="00A13C6F"/>
    <w:rsid w:val="00A15287"/>
    <w:rsid w:val="00A15584"/>
    <w:rsid w:val="00A16431"/>
    <w:rsid w:val="00A23F0B"/>
    <w:rsid w:val="00A23F5C"/>
    <w:rsid w:val="00A2564F"/>
    <w:rsid w:val="00A2653D"/>
    <w:rsid w:val="00A30460"/>
    <w:rsid w:val="00A30D10"/>
    <w:rsid w:val="00A31A25"/>
    <w:rsid w:val="00A327F6"/>
    <w:rsid w:val="00A348C1"/>
    <w:rsid w:val="00A3547E"/>
    <w:rsid w:val="00A35B21"/>
    <w:rsid w:val="00A40ADE"/>
    <w:rsid w:val="00A4322A"/>
    <w:rsid w:val="00A44EBE"/>
    <w:rsid w:val="00A4659A"/>
    <w:rsid w:val="00A50745"/>
    <w:rsid w:val="00A55EF3"/>
    <w:rsid w:val="00A56558"/>
    <w:rsid w:val="00A57461"/>
    <w:rsid w:val="00A60AAE"/>
    <w:rsid w:val="00A65AA5"/>
    <w:rsid w:val="00A7075F"/>
    <w:rsid w:val="00A71BCE"/>
    <w:rsid w:val="00A74F76"/>
    <w:rsid w:val="00A81B3B"/>
    <w:rsid w:val="00A829D7"/>
    <w:rsid w:val="00A840CF"/>
    <w:rsid w:val="00A86E11"/>
    <w:rsid w:val="00A97576"/>
    <w:rsid w:val="00AA005F"/>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03CE"/>
    <w:rsid w:val="00B134E7"/>
    <w:rsid w:val="00B15A9E"/>
    <w:rsid w:val="00B226CF"/>
    <w:rsid w:val="00B26888"/>
    <w:rsid w:val="00B346DF"/>
    <w:rsid w:val="00B36FBC"/>
    <w:rsid w:val="00B4013B"/>
    <w:rsid w:val="00B4269F"/>
    <w:rsid w:val="00B44182"/>
    <w:rsid w:val="00B4511E"/>
    <w:rsid w:val="00B467CC"/>
    <w:rsid w:val="00B52AC6"/>
    <w:rsid w:val="00B537B0"/>
    <w:rsid w:val="00B5443B"/>
    <w:rsid w:val="00B56CAA"/>
    <w:rsid w:val="00B570EB"/>
    <w:rsid w:val="00B57582"/>
    <w:rsid w:val="00B576EF"/>
    <w:rsid w:val="00B63B0F"/>
    <w:rsid w:val="00B653F7"/>
    <w:rsid w:val="00B700CB"/>
    <w:rsid w:val="00B72A08"/>
    <w:rsid w:val="00B74A10"/>
    <w:rsid w:val="00B74FF2"/>
    <w:rsid w:val="00B75E84"/>
    <w:rsid w:val="00B7678A"/>
    <w:rsid w:val="00B801FA"/>
    <w:rsid w:val="00B9286F"/>
    <w:rsid w:val="00BA0E1B"/>
    <w:rsid w:val="00BA1572"/>
    <w:rsid w:val="00BA3D6A"/>
    <w:rsid w:val="00BA5817"/>
    <w:rsid w:val="00BB1144"/>
    <w:rsid w:val="00BB3514"/>
    <w:rsid w:val="00BB56BD"/>
    <w:rsid w:val="00BC24EE"/>
    <w:rsid w:val="00BC2DEB"/>
    <w:rsid w:val="00BC454D"/>
    <w:rsid w:val="00BC6C90"/>
    <w:rsid w:val="00BD03D1"/>
    <w:rsid w:val="00BD590D"/>
    <w:rsid w:val="00BE03ED"/>
    <w:rsid w:val="00BE2024"/>
    <w:rsid w:val="00BE3EEA"/>
    <w:rsid w:val="00BF35D5"/>
    <w:rsid w:val="00BF6DDB"/>
    <w:rsid w:val="00C01C2B"/>
    <w:rsid w:val="00C1175F"/>
    <w:rsid w:val="00C16713"/>
    <w:rsid w:val="00C16D65"/>
    <w:rsid w:val="00C20A1C"/>
    <w:rsid w:val="00C23616"/>
    <w:rsid w:val="00C23A70"/>
    <w:rsid w:val="00C32E49"/>
    <w:rsid w:val="00C3302B"/>
    <w:rsid w:val="00C35B07"/>
    <w:rsid w:val="00C35BBA"/>
    <w:rsid w:val="00C41FD3"/>
    <w:rsid w:val="00C43D61"/>
    <w:rsid w:val="00C45767"/>
    <w:rsid w:val="00C46354"/>
    <w:rsid w:val="00C532D2"/>
    <w:rsid w:val="00C62935"/>
    <w:rsid w:val="00C671AF"/>
    <w:rsid w:val="00C67472"/>
    <w:rsid w:val="00C67B73"/>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4910"/>
    <w:rsid w:val="00C9690C"/>
    <w:rsid w:val="00C96BB5"/>
    <w:rsid w:val="00CA0736"/>
    <w:rsid w:val="00CA24A2"/>
    <w:rsid w:val="00CA49E9"/>
    <w:rsid w:val="00CA6DC7"/>
    <w:rsid w:val="00CB2A94"/>
    <w:rsid w:val="00CB4A76"/>
    <w:rsid w:val="00CC1EF2"/>
    <w:rsid w:val="00CC4484"/>
    <w:rsid w:val="00CC4A5F"/>
    <w:rsid w:val="00CC6705"/>
    <w:rsid w:val="00CC7877"/>
    <w:rsid w:val="00CD105C"/>
    <w:rsid w:val="00CE1690"/>
    <w:rsid w:val="00CF1F0B"/>
    <w:rsid w:val="00CF4901"/>
    <w:rsid w:val="00CF552E"/>
    <w:rsid w:val="00CF5B9E"/>
    <w:rsid w:val="00CF68AE"/>
    <w:rsid w:val="00CF6CEC"/>
    <w:rsid w:val="00D043D4"/>
    <w:rsid w:val="00D0597D"/>
    <w:rsid w:val="00D1053F"/>
    <w:rsid w:val="00D10F38"/>
    <w:rsid w:val="00D1454F"/>
    <w:rsid w:val="00D177CA"/>
    <w:rsid w:val="00D216C5"/>
    <w:rsid w:val="00D22171"/>
    <w:rsid w:val="00D274B5"/>
    <w:rsid w:val="00D27AED"/>
    <w:rsid w:val="00D30845"/>
    <w:rsid w:val="00D31D3C"/>
    <w:rsid w:val="00D320BF"/>
    <w:rsid w:val="00D3210F"/>
    <w:rsid w:val="00D32470"/>
    <w:rsid w:val="00D417B5"/>
    <w:rsid w:val="00D43F2B"/>
    <w:rsid w:val="00D5653F"/>
    <w:rsid w:val="00D57264"/>
    <w:rsid w:val="00D60743"/>
    <w:rsid w:val="00D618E6"/>
    <w:rsid w:val="00D7196E"/>
    <w:rsid w:val="00D76CFA"/>
    <w:rsid w:val="00D7719C"/>
    <w:rsid w:val="00D81039"/>
    <w:rsid w:val="00D826E8"/>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49CA"/>
    <w:rsid w:val="00E17556"/>
    <w:rsid w:val="00E210A9"/>
    <w:rsid w:val="00E24460"/>
    <w:rsid w:val="00E2784D"/>
    <w:rsid w:val="00E27A21"/>
    <w:rsid w:val="00E3001E"/>
    <w:rsid w:val="00E30EB7"/>
    <w:rsid w:val="00E3112D"/>
    <w:rsid w:val="00E355A5"/>
    <w:rsid w:val="00E373EB"/>
    <w:rsid w:val="00E43E62"/>
    <w:rsid w:val="00E452A2"/>
    <w:rsid w:val="00E46C35"/>
    <w:rsid w:val="00E47B7D"/>
    <w:rsid w:val="00E50B03"/>
    <w:rsid w:val="00E53564"/>
    <w:rsid w:val="00E552BA"/>
    <w:rsid w:val="00E612D8"/>
    <w:rsid w:val="00E640C5"/>
    <w:rsid w:val="00E64188"/>
    <w:rsid w:val="00E6570B"/>
    <w:rsid w:val="00E663FA"/>
    <w:rsid w:val="00E67492"/>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A7ECC"/>
    <w:rsid w:val="00EB60A5"/>
    <w:rsid w:val="00EC10F6"/>
    <w:rsid w:val="00EC20F8"/>
    <w:rsid w:val="00EC5DCF"/>
    <w:rsid w:val="00ED1918"/>
    <w:rsid w:val="00ED24E8"/>
    <w:rsid w:val="00ED2B59"/>
    <w:rsid w:val="00ED2F10"/>
    <w:rsid w:val="00ED5DB0"/>
    <w:rsid w:val="00ED5FAB"/>
    <w:rsid w:val="00EE0BB8"/>
    <w:rsid w:val="00EE0BD0"/>
    <w:rsid w:val="00EE5512"/>
    <w:rsid w:val="00EE7B86"/>
    <w:rsid w:val="00EF118F"/>
    <w:rsid w:val="00EF5F43"/>
    <w:rsid w:val="00EF5F9E"/>
    <w:rsid w:val="00F00FB8"/>
    <w:rsid w:val="00F0769A"/>
    <w:rsid w:val="00F10C89"/>
    <w:rsid w:val="00F11345"/>
    <w:rsid w:val="00F12EEC"/>
    <w:rsid w:val="00F141D0"/>
    <w:rsid w:val="00F1646F"/>
    <w:rsid w:val="00F30BD7"/>
    <w:rsid w:val="00F310F2"/>
    <w:rsid w:val="00F33937"/>
    <w:rsid w:val="00F3442D"/>
    <w:rsid w:val="00F42574"/>
    <w:rsid w:val="00F450D5"/>
    <w:rsid w:val="00F540A1"/>
    <w:rsid w:val="00F546CE"/>
    <w:rsid w:val="00F563E2"/>
    <w:rsid w:val="00F66109"/>
    <w:rsid w:val="00F67418"/>
    <w:rsid w:val="00F72CBB"/>
    <w:rsid w:val="00F733B2"/>
    <w:rsid w:val="00F75CCD"/>
    <w:rsid w:val="00F91846"/>
    <w:rsid w:val="00F91EDE"/>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table" w:styleId="GridTable1Light-Accent6">
    <w:name w:val="Grid Table 1 Light Accent 6"/>
    <w:basedOn w:val="TableNormal"/>
    <w:uiPriority w:val="46"/>
    <w:rsid w:val="00351E08"/>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7B6C6D"/>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4">
      <w:bodyDiv w:val="1"/>
      <w:marLeft w:val="0"/>
      <w:marRight w:val="0"/>
      <w:marTop w:val="0"/>
      <w:marBottom w:val="0"/>
      <w:divBdr>
        <w:top w:val="none" w:sz="0" w:space="0" w:color="auto"/>
        <w:left w:val="none" w:sz="0" w:space="0" w:color="auto"/>
        <w:bottom w:val="none" w:sz="0" w:space="0" w:color="auto"/>
        <w:right w:val="none" w:sz="0" w:space="0" w:color="auto"/>
      </w:divBdr>
      <w:divsChild>
        <w:div w:id="938681880">
          <w:marLeft w:val="0"/>
          <w:marRight w:val="0"/>
          <w:marTop w:val="0"/>
          <w:marBottom w:val="0"/>
          <w:divBdr>
            <w:top w:val="none" w:sz="0" w:space="0" w:color="auto"/>
            <w:left w:val="none" w:sz="0" w:space="0" w:color="auto"/>
            <w:bottom w:val="none" w:sz="0" w:space="0" w:color="auto"/>
            <w:right w:val="none" w:sz="0" w:space="0" w:color="auto"/>
          </w:divBdr>
        </w:div>
      </w:divsChild>
    </w:div>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3458140">
      <w:bodyDiv w:val="1"/>
      <w:marLeft w:val="0"/>
      <w:marRight w:val="0"/>
      <w:marTop w:val="0"/>
      <w:marBottom w:val="0"/>
      <w:divBdr>
        <w:top w:val="none" w:sz="0" w:space="0" w:color="auto"/>
        <w:left w:val="none" w:sz="0" w:space="0" w:color="auto"/>
        <w:bottom w:val="none" w:sz="0" w:space="0" w:color="auto"/>
        <w:right w:val="none" w:sz="0" w:space="0" w:color="auto"/>
      </w:divBdr>
    </w:div>
    <w:div w:id="14771612">
      <w:bodyDiv w:val="1"/>
      <w:marLeft w:val="0"/>
      <w:marRight w:val="0"/>
      <w:marTop w:val="0"/>
      <w:marBottom w:val="0"/>
      <w:divBdr>
        <w:top w:val="none" w:sz="0" w:space="0" w:color="auto"/>
        <w:left w:val="none" w:sz="0" w:space="0" w:color="auto"/>
        <w:bottom w:val="none" w:sz="0" w:space="0" w:color="auto"/>
        <w:right w:val="none" w:sz="0" w:space="0" w:color="auto"/>
      </w:divBdr>
      <w:divsChild>
        <w:div w:id="83356790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7728034">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8368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085997">
      <w:bodyDiv w:val="1"/>
      <w:marLeft w:val="0"/>
      <w:marRight w:val="0"/>
      <w:marTop w:val="0"/>
      <w:marBottom w:val="0"/>
      <w:divBdr>
        <w:top w:val="none" w:sz="0" w:space="0" w:color="auto"/>
        <w:left w:val="none" w:sz="0" w:space="0" w:color="auto"/>
        <w:bottom w:val="none" w:sz="0" w:space="0" w:color="auto"/>
        <w:right w:val="none" w:sz="0" w:space="0" w:color="auto"/>
      </w:divBdr>
      <w:divsChild>
        <w:div w:id="1985767888">
          <w:marLeft w:val="0"/>
          <w:marRight w:val="0"/>
          <w:marTop w:val="0"/>
          <w:marBottom w:val="0"/>
          <w:divBdr>
            <w:top w:val="none" w:sz="0" w:space="0" w:color="auto"/>
            <w:left w:val="none" w:sz="0" w:space="0" w:color="auto"/>
            <w:bottom w:val="none" w:sz="0" w:space="0" w:color="auto"/>
            <w:right w:val="none" w:sz="0" w:space="0" w:color="auto"/>
          </w:divBdr>
          <w:divsChild>
            <w:div w:id="109714227">
              <w:marLeft w:val="0"/>
              <w:marRight w:val="0"/>
              <w:marTop w:val="0"/>
              <w:marBottom w:val="0"/>
              <w:divBdr>
                <w:top w:val="none" w:sz="0" w:space="0" w:color="auto"/>
                <w:left w:val="none" w:sz="0" w:space="0" w:color="auto"/>
                <w:bottom w:val="none" w:sz="0" w:space="0" w:color="auto"/>
                <w:right w:val="none" w:sz="0" w:space="0" w:color="auto"/>
              </w:divBdr>
              <w:divsChild>
                <w:div w:id="1572543650">
                  <w:marLeft w:val="0"/>
                  <w:marRight w:val="0"/>
                  <w:marTop w:val="0"/>
                  <w:marBottom w:val="0"/>
                  <w:divBdr>
                    <w:top w:val="none" w:sz="0" w:space="0" w:color="auto"/>
                    <w:left w:val="none" w:sz="0" w:space="0" w:color="auto"/>
                    <w:bottom w:val="none" w:sz="0" w:space="0" w:color="auto"/>
                    <w:right w:val="none" w:sz="0" w:space="0" w:color="auto"/>
                  </w:divBdr>
                  <w:divsChild>
                    <w:div w:id="1318800625">
                      <w:marLeft w:val="0"/>
                      <w:marRight w:val="0"/>
                      <w:marTop w:val="0"/>
                      <w:marBottom w:val="0"/>
                      <w:divBdr>
                        <w:top w:val="none" w:sz="0" w:space="0" w:color="auto"/>
                        <w:left w:val="none" w:sz="0" w:space="0" w:color="auto"/>
                        <w:bottom w:val="none" w:sz="0" w:space="0" w:color="auto"/>
                        <w:right w:val="none" w:sz="0" w:space="0" w:color="auto"/>
                      </w:divBdr>
                      <w:divsChild>
                        <w:div w:id="1595434984">
                          <w:marLeft w:val="0"/>
                          <w:marRight w:val="0"/>
                          <w:marTop w:val="0"/>
                          <w:marBottom w:val="0"/>
                          <w:divBdr>
                            <w:top w:val="none" w:sz="0" w:space="0" w:color="auto"/>
                            <w:left w:val="none" w:sz="0" w:space="0" w:color="auto"/>
                            <w:bottom w:val="none" w:sz="0" w:space="0" w:color="auto"/>
                            <w:right w:val="none" w:sz="0" w:space="0" w:color="auto"/>
                          </w:divBdr>
                          <w:divsChild>
                            <w:div w:id="153604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022370">
      <w:bodyDiv w:val="1"/>
      <w:marLeft w:val="0"/>
      <w:marRight w:val="0"/>
      <w:marTop w:val="0"/>
      <w:marBottom w:val="0"/>
      <w:divBdr>
        <w:top w:val="none" w:sz="0" w:space="0" w:color="auto"/>
        <w:left w:val="none" w:sz="0" w:space="0" w:color="auto"/>
        <w:bottom w:val="none" w:sz="0" w:space="0" w:color="auto"/>
        <w:right w:val="none" w:sz="0" w:space="0" w:color="auto"/>
      </w:divBdr>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7530172">
      <w:bodyDiv w:val="1"/>
      <w:marLeft w:val="0"/>
      <w:marRight w:val="0"/>
      <w:marTop w:val="0"/>
      <w:marBottom w:val="0"/>
      <w:divBdr>
        <w:top w:val="none" w:sz="0" w:space="0" w:color="auto"/>
        <w:left w:val="none" w:sz="0" w:space="0" w:color="auto"/>
        <w:bottom w:val="none" w:sz="0" w:space="0" w:color="auto"/>
        <w:right w:val="none" w:sz="0" w:space="0" w:color="auto"/>
      </w:divBdr>
      <w:divsChild>
        <w:div w:id="612710784">
          <w:marLeft w:val="0"/>
          <w:marRight w:val="0"/>
          <w:marTop w:val="0"/>
          <w:marBottom w:val="0"/>
          <w:divBdr>
            <w:top w:val="none" w:sz="0" w:space="0" w:color="auto"/>
            <w:left w:val="none" w:sz="0" w:space="0" w:color="auto"/>
            <w:bottom w:val="none" w:sz="0" w:space="0" w:color="auto"/>
            <w:right w:val="none" w:sz="0" w:space="0" w:color="auto"/>
          </w:divBdr>
          <w:divsChild>
            <w:div w:id="126777236">
              <w:marLeft w:val="0"/>
              <w:marRight w:val="0"/>
              <w:marTop w:val="0"/>
              <w:marBottom w:val="0"/>
              <w:divBdr>
                <w:top w:val="none" w:sz="0" w:space="0" w:color="auto"/>
                <w:left w:val="none" w:sz="0" w:space="0" w:color="auto"/>
                <w:bottom w:val="none" w:sz="0" w:space="0" w:color="auto"/>
                <w:right w:val="none" w:sz="0" w:space="0" w:color="auto"/>
              </w:divBdr>
              <w:divsChild>
                <w:div w:id="1467896624">
                  <w:marLeft w:val="0"/>
                  <w:marRight w:val="0"/>
                  <w:marTop w:val="0"/>
                  <w:marBottom w:val="0"/>
                  <w:divBdr>
                    <w:top w:val="none" w:sz="0" w:space="0" w:color="auto"/>
                    <w:left w:val="none" w:sz="0" w:space="0" w:color="auto"/>
                    <w:bottom w:val="none" w:sz="0" w:space="0" w:color="auto"/>
                    <w:right w:val="none" w:sz="0" w:space="0" w:color="auto"/>
                  </w:divBdr>
                  <w:divsChild>
                    <w:div w:id="94710062">
                      <w:marLeft w:val="0"/>
                      <w:marRight w:val="0"/>
                      <w:marTop w:val="0"/>
                      <w:marBottom w:val="0"/>
                      <w:divBdr>
                        <w:top w:val="none" w:sz="0" w:space="0" w:color="auto"/>
                        <w:left w:val="none" w:sz="0" w:space="0" w:color="auto"/>
                        <w:bottom w:val="none" w:sz="0" w:space="0" w:color="auto"/>
                        <w:right w:val="none" w:sz="0" w:space="0" w:color="auto"/>
                      </w:divBdr>
                      <w:divsChild>
                        <w:div w:id="213585614">
                          <w:marLeft w:val="0"/>
                          <w:marRight w:val="0"/>
                          <w:marTop w:val="0"/>
                          <w:marBottom w:val="0"/>
                          <w:divBdr>
                            <w:top w:val="none" w:sz="0" w:space="0" w:color="auto"/>
                            <w:left w:val="none" w:sz="0" w:space="0" w:color="auto"/>
                            <w:bottom w:val="none" w:sz="0" w:space="0" w:color="auto"/>
                            <w:right w:val="none" w:sz="0" w:space="0" w:color="auto"/>
                          </w:divBdr>
                          <w:divsChild>
                            <w:div w:id="157273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33835213">
      <w:bodyDiv w:val="1"/>
      <w:marLeft w:val="0"/>
      <w:marRight w:val="0"/>
      <w:marTop w:val="0"/>
      <w:marBottom w:val="0"/>
      <w:divBdr>
        <w:top w:val="none" w:sz="0" w:space="0" w:color="auto"/>
        <w:left w:val="none" w:sz="0" w:space="0" w:color="auto"/>
        <w:bottom w:val="none" w:sz="0" w:space="0" w:color="auto"/>
        <w:right w:val="none" w:sz="0" w:space="0" w:color="auto"/>
      </w:divBdr>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055768">
      <w:bodyDiv w:val="1"/>
      <w:marLeft w:val="0"/>
      <w:marRight w:val="0"/>
      <w:marTop w:val="0"/>
      <w:marBottom w:val="0"/>
      <w:divBdr>
        <w:top w:val="none" w:sz="0" w:space="0" w:color="auto"/>
        <w:left w:val="none" w:sz="0" w:space="0" w:color="auto"/>
        <w:bottom w:val="none" w:sz="0" w:space="0" w:color="auto"/>
        <w:right w:val="none" w:sz="0" w:space="0" w:color="auto"/>
      </w:divBdr>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0706331">
      <w:bodyDiv w:val="1"/>
      <w:marLeft w:val="0"/>
      <w:marRight w:val="0"/>
      <w:marTop w:val="0"/>
      <w:marBottom w:val="0"/>
      <w:divBdr>
        <w:top w:val="none" w:sz="0" w:space="0" w:color="auto"/>
        <w:left w:val="none" w:sz="0" w:space="0" w:color="auto"/>
        <w:bottom w:val="none" w:sz="0" w:space="0" w:color="auto"/>
        <w:right w:val="none" w:sz="0" w:space="0" w:color="auto"/>
      </w:divBdr>
      <w:divsChild>
        <w:div w:id="416366250">
          <w:marLeft w:val="0"/>
          <w:marRight w:val="0"/>
          <w:marTop w:val="0"/>
          <w:marBottom w:val="0"/>
          <w:divBdr>
            <w:top w:val="none" w:sz="0" w:space="0" w:color="auto"/>
            <w:left w:val="none" w:sz="0" w:space="0" w:color="auto"/>
            <w:bottom w:val="none" w:sz="0" w:space="0" w:color="auto"/>
            <w:right w:val="none" w:sz="0" w:space="0" w:color="auto"/>
          </w:divBdr>
        </w:div>
      </w:divsChild>
    </w:div>
    <w:div w:id="162279814">
      <w:bodyDiv w:val="1"/>
      <w:marLeft w:val="0"/>
      <w:marRight w:val="0"/>
      <w:marTop w:val="0"/>
      <w:marBottom w:val="0"/>
      <w:divBdr>
        <w:top w:val="none" w:sz="0" w:space="0" w:color="auto"/>
        <w:left w:val="none" w:sz="0" w:space="0" w:color="auto"/>
        <w:bottom w:val="none" w:sz="0" w:space="0" w:color="auto"/>
        <w:right w:val="none" w:sz="0" w:space="0" w:color="auto"/>
      </w:divBdr>
      <w:divsChild>
        <w:div w:id="738093724">
          <w:marLeft w:val="0"/>
          <w:marRight w:val="0"/>
          <w:marTop w:val="0"/>
          <w:marBottom w:val="0"/>
          <w:divBdr>
            <w:top w:val="none" w:sz="0" w:space="0" w:color="auto"/>
            <w:left w:val="none" w:sz="0" w:space="0" w:color="auto"/>
            <w:bottom w:val="none" w:sz="0" w:space="0" w:color="auto"/>
            <w:right w:val="none" w:sz="0" w:space="0" w:color="auto"/>
          </w:divBdr>
        </w:div>
      </w:divsChild>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197592530">
      <w:bodyDiv w:val="1"/>
      <w:marLeft w:val="0"/>
      <w:marRight w:val="0"/>
      <w:marTop w:val="0"/>
      <w:marBottom w:val="0"/>
      <w:divBdr>
        <w:top w:val="none" w:sz="0" w:space="0" w:color="auto"/>
        <w:left w:val="none" w:sz="0" w:space="0" w:color="auto"/>
        <w:bottom w:val="none" w:sz="0" w:space="0" w:color="auto"/>
        <w:right w:val="none" w:sz="0" w:space="0" w:color="auto"/>
      </w:divBdr>
      <w:divsChild>
        <w:div w:id="387144671">
          <w:marLeft w:val="0"/>
          <w:marRight w:val="0"/>
          <w:marTop w:val="0"/>
          <w:marBottom w:val="0"/>
          <w:divBdr>
            <w:top w:val="none" w:sz="0" w:space="0" w:color="auto"/>
            <w:left w:val="none" w:sz="0" w:space="0" w:color="auto"/>
            <w:bottom w:val="none" w:sz="0" w:space="0" w:color="auto"/>
            <w:right w:val="none" w:sz="0" w:space="0" w:color="auto"/>
          </w:divBdr>
        </w:div>
      </w:divsChild>
    </w:div>
    <w:div w:id="200561350">
      <w:bodyDiv w:val="1"/>
      <w:marLeft w:val="0"/>
      <w:marRight w:val="0"/>
      <w:marTop w:val="0"/>
      <w:marBottom w:val="0"/>
      <w:divBdr>
        <w:top w:val="none" w:sz="0" w:space="0" w:color="auto"/>
        <w:left w:val="none" w:sz="0" w:space="0" w:color="auto"/>
        <w:bottom w:val="none" w:sz="0" w:space="0" w:color="auto"/>
        <w:right w:val="none" w:sz="0" w:space="0" w:color="auto"/>
      </w:divBdr>
      <w:divsChild>
        <w:div w:id="1222404921">
          <w:marLeft w:val="0"/>
          <w:marRight w:val="0"/>
          <w:marTop w:val="0"/>
          <w:marBottom w:val="0"/>
          <w:divBdr>
            <w:top w:val="none" w:sz="0" w:space="0" w:color="auto"/>
            <w:left w:val="none" w:sz="0" w:space="0" w:color="auto"/>
            <w:bottom w:val="none" w:sz="0" w:space="0" w:color="auto"/>
            <w:right w:val="none" w:sz="0" w:space="0" w:color="auto"/>
          </w:divBdr>
          <w:divsChild>
            <w:div w:id="76384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664525">
      <w:bodyDiv w:val="1"/>
      <w:marLeft w:val="0"/>
      <w:marRight w:val="0"/>
      <w:marTop w:val="0"/>
      <w:marBottom w:val="0"/>
      <w:divBdr>
        <w:top w:val="none" w:sz="0" w:space="0" w:color="auto"/>
        <w:left w:val="none" w:sz="0" w:space="0" w:color="auto"/>
        <w:bottom w:val="none" w:sz="0" w:space="0" w:color="auto"/>
        <w:right w:val="none" w:sz="0" w:space="0" w:color="auto"/>
      </w:divBdr>
      <w:divsChild>
        <w:div w:id="31659500">
          <w:marLeft w:val="0"/>
          <w:marRight w:val="0"/>
          <w:marTop w:val="0"/>
          <w:marBottom w:val="0"/>
          <w:divBdr>
            <w:top w:val="none" w:sz="0" w:space="0" w:color="auto"/>
            <w:left w:val="none" w:sz="0" w:space="0" w:color="auto"/>
            <w:bottom w:val="none" w:sz="0" w:space="0" w:color="auto"/>
            <w:right w:val="none" w:sz="0" w:space="0" w:color="auto"/>
          </w:divBdr>
        </w:div>
      </w:divsChild>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18051799">
      <w:bodyDiv w:val="1"/>
      <w:marLeft w:val="0"/>
      <w:marRight w:val="0"/>
      <w:marTop w:val="0"/>
      <w:marBottom w:val="0"/>
      <w:divBdr>
        <w:top w:val="none" w:sz="0" w:space="0" w:color="auto"/>
        <w:left w:val="none" w:sz="0" w:space="0" w:color="auto"/>
        <w:bottom w:val="none" w:sz="0" w:space="0" w:color="auto"/>
        <w:right w:val="none" w:sz="0" w:space="0" w:color="auto"/>
      </w:divBdr>
    </w:div>
    <w:div w:id="229121097">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3051232">
      <w:bodyDiv w:val="1"/>
      <w:marLeft w:val="0"/>
      <w:marRight w:val="0"/>
      <w:marTop w:val="0"/>
      <w:marBottom w:val="0"/>
      <w:divBdr>
        <w:top w:val="none" w:sz="0" w:space="0" w:color="auto"/>
        <w:left w:val="none" w:sz="0" w:space="0" w:color="auto"/>
        <w:bottom w:val="none" w:sz="0" w:space="0" w:color="auto"/>
        <w:right w:val="none" w:sz="0" w:space="0" w:color="auto"/>
      </w:divBdr>
      <w:divsChild>
        <w:div w:id="1209075986">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295837982">
      <w:bodyDiv w:val="1"/>
      <w:marLeft w:val="0"/>
      <w:marRight w:val="0"/>
      <w:marTop w:val="0"/>
      <w:marBottom w:val="0"/>
      <w:divBdr>
        <w:top w:val="none" w:sz="0" w:space="0" w:color="auto"/>
        <w:left w:val="none" w:sz="0" w:space="0" w:color="auto"/>
        <w:bottom w:val="none" w:sz="0" w:space="0" w:color="auto"/>
        <w:right w:val="none" w:sz="0" w:space="0" w:color="auto"/>
      </w:divBdr>
    </w:div>
    <w:div w:id="300035723">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4742197">
      <w:bodyDiv w:val="1"/>
      <w:marLeft w:val="0"/>
      <w:marRight w:val="0"/>
      <w:marTop w:val="0"/>
      <w:marBottom w:val="0"/>
      <w:divBdr>
        <w:top w:val="none" w:sz="0" w:space="0" w:color="auto"/>
        <w:left w:val="none" w:sz="0" w:space="0" w:color="auto"/>
        <w:bottom w:val="none" w:sz="0" w:space="0" w:color="auto"/>
        <w:right w:val="none" w:sz="0" w:space="0" w:color="auto"/>
      </w:divBdr>
      <w:divsChild>
        <w:div w:id="1594126991">
          <w:marLeft w:val="0"/>
          <w:marRight w:val="0"/>
          <w:marTop w:val="0"/>
          <w:marBottom w:val="0"/>
          <w:divBdr>
            <w:top w:val="none" w:sz="0" w:space="0" w:color="auto"/>
            <w:left w:val="none" w:sz="0" w:space="0" w:color="auto"/>
            <w:bottom w:val="none" w:sz="0" w:space="0" w:color="auto"/>
            <w:right w:val="none" w:sz="0" w:space="0" w:color="auto"/>
          </w:divBdr>
        </w:div>
      </w:divsChild>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34576570">
      <w:bodyDiv w:val="1"/>
      <w:marLeft w:val="0"/>
      <w:marRight w:val="0"/>
      <w:marTop w:val="0"/>
      <w:marBottom w:val="0"/>
      <w:divBdr>
        <w:top w:val="none" w:sz="0" w:space="0" w:color="auto"/>
        <w:left w:val="none" w:sz="0" w:space="0" w:color="auto"/>
        <w:bottom w:val="none" w:sz="0" w:space="0" w:color="auto"/>
        <w:right w:val="none" w:sz="0" w:space="0" w:color="auto"/>
      </w:divBdr>
    </w:div>
    <w:div w:id="334921489">
      <w:bodyDiv w:val="1"/>
      <w:marLeft w:val="0"/>
      <w:marRight w:val="0"/>
      <w:marTop w:val="0"/>
      <w:marBottom w:val="0"/>
      <w:divBdr>
        <w:top w:val="none" w:sz="0" w:space="0" w:color="auto"/>
        <w:left w:val="none" w:sz="0" w:space="0" w:color="auto"/>
        <w:bottom w:val="none" w:sz="0" w:space="0" w:color="auto"/>
        <w:right w:val="none" w:sz="0" w:space="0" w:color="auto"/>
      </w:divBdr>
    </w:div>
    <w:div w:id="339434058">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2456981">
      <w:bodyDiv w:val="1"/>
      <w:marLeft w:val="0"/>
      <w:marRight w:val="0"/>
      <w:marTop w:val="0"/>
      <w:marBottom w:val="0"/>
      <w:divBdr>
        <w:top w:val="none" w:sz="0" w:space="0" w:color="auto"/>
        <w:left w:val="none" w:sz="0" w:space="0" w:color="auto"/>
        <w:bottom w:val="none" w:sz="0" w:space="0" w:color="auto"/>
        <w:right w:val="none" w:sz="0" w:space="0" w:color="auto"/>
      </w:divBdr>
      <w:divsChild>
        <w:div w:id="940793826">
          <w:marLeft w:val="0"/>
          <w:marRight w:val="0"/>
          <w:marTop w:val="0"/>
          <w:marBottom w:val="0"/>
          <w:divBdr>
            <w:top w:val="none" w:sz="0" w:space="0" w:color="auto"/>
            <w:left w:val="none" w:sz="0" w:space="0" w:color="auto"/>
            <w:bottom w:val="none" w:sz="0" w:space="0" w:color="auto"/>
            <w:right w:val="none" w:sz="0" w:space="0" w:color="auto"/>
          </w:divBdr>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996222">
      <w:bodyDiv w:val="1"/>
      <w:marLeft w:val="0"/>
      <w:marRight w:val="0"/>
      <w:marTop w:val="0"/>
      <w:marBottom w:val="0"/>
      <w:divBdr>
        <w:top w:val="none" w:sz="0" w:space="0" w:color="auto"/>
        <w:left w:val="none" w:sz="0" w:space="0" w:color="auto"/>
        <w:bottom w:val="none" w:sz="0" w:space="0" w:color="auto"/>
        <w:right w:val="none" w:sz="0" w:space="0" w:color="auto"/>
      </w:divBdr>
      <w:divsChild>
        <w:div w:id="842549907">
          <w:marLeft w:val="0"/>
          <w:marRight w:val="0"/>
          <w:marTop w:val="0"/>
          <w:marBottom w:val="0"/>
          <w:divBdr>
            <w:top w:val="none" w:sz="0" w:space="0" w:color="auto"/>
            <w:left w:val="none" w:sz="0" w:space="0" w:color="auto"/>
            <w:bottom w:val="none" w:sz="0" w:space="0" w:color="auto"/>
            <w:right w:val="none" w:sz="0" w:space="0" w:color="auto"/>
          </w:divBdr>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2430733">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7019295">
      <w:bodyDiv w:val="1"/>
      <w:marLeft w:val="0"/>
      <w:marRight w:val="0"/>
      <w:marTop w:val="0"/>
      <w:marBottom w:val="0"/>
      <w:divBdr>
        <w:top w:val="none" w:sz="0" w:space="0" w:color="auto"/>
        <w:left w:val="none" w:sz="0" w:space="0" w:color="auto"/>
        <w:bottom w:val="none" w:sz="0" w:space="0" w:color="auto"/>
        <w:right w:val="none" w:sz="0" w:space="0" w:color="auto"/>
      </w:divBdr>
      <w:divsChild>
        <w:div w:id="118383417">
          <w:marLeft w:val="0"/>
          <w:marRight w:val="0"/>
          <w:marTop w:val="0"/>
          <w:marBottom w:val="0"/>
          <w:divBdr>
            <w:top w:val="none" w:sz="0" w:space="0" w:color="auto"/>
            <w:left w:val="none" w:sz="0" w:space="0" w:color="auto"/>
            <w:bottom w:val="none" w:sz="0" w:space="0" w:color="auto"/>
            <w:right w:val="none" w:sz="0" w:space="0" w:color="auto"/>
          </w:divBdr>
          <w:divsChild>
            <w:div w:id="811796030">
              <w:marLeft w:val="0"/>
              <w:marRight w:val="0"/>
              <w:marTop w:val="0"/>
              <w:marBottom w:val="0"/>
              <w:divBdr>
                <w:top w:val="none" w:sz="0" w:space="0" w:color="auto"/>
                <w:left w:val="none" w:sz="0" w:space="0" w:color="auto"/>
                <w:bottom w:val="none" w:sz="0" w:space="0" w:color="auto"/>
                <w:right w:val="none" w:sz="0" w:space="0" w:color="auto"/>
              </w:divBdr>
              <w:divsChild>
                <w:div w:id="1839033473">
                  <w:marLeft w:val="0"/>
                  <w:marRight w:val="0"/>
                  <w:marTop w:val="0"/>
                  <w:marBottom w:val="0"/>
                  <w:divBdr>
                    <w:top w:val="none" w:sz="0" w:space="0" w:color="auto"/>
                    <w:left w:val="none" w:sz="0" w:space="0" w:color="auto"/>
                    <w:bottom w:val="none" w:sz="0" w:space="0" w:color="auto"/>
                    <w:right w:val="none" w:sz="0" w:space="0" w:color="auto"/>
                  </w:divBdr>
                  <w:divsChild>
                    <w:div w:id="31999287">
                      <w:marLeft w:val="0"/>
                      <w:marRight w:val="0"/>
                      <w:marTop w:val="0"/>
                      <w:marBottom w:val="0"/>
                      <w:divBdr>
                        <w:top w:val="none" w:sz="0" w:space="0" w:color="auto"/>
                        <w:left w:val="none" w:sz="0" w:space="0" w:color="auto"/>
                        <w:bottom w:val="none" w:sz="0" w:space="0" w:color="auto"/>
                        <w:right w:val="none" w:sz="0" w:space="0" w:color="auto"/>
                      </w:divBdr>
                      <w:divsChild>
                        <w:div w:id="378938384">
                          <w:marLeft w:val="0"/>
                          <w:marRight w:val="0"/>
                          <w:marTop w:val="0"/>
                          <w:marBottom w:val="0"/>
                          <w:divBdr>
                            <w:top w:val="none" w:sz="0" w:space="0" w:color="auto"/>
                            <w:left w:val="none" w:sz="0" w:space="0" w:color="auto"/>
                            <w:bottom w:val="none" w:sz="0" w:space="0" w:color="auto"/>
                            <w:right w:val="none" w:sz="0" w:space="0" w:color="auto"/>
                          </w:divBdr>
                          <w:divsChild>
                            <w:div w:id="208636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0955996">
      <w:bodyDiv w:val="1"/>
      <w:marLeft w:val="0"/>
      <w:marRight w:val="0"/>
      <w:marTop w:val="0"/>
      <w:marBottom w:val="0"/>
      <w:divBdr>
        <w:top w:val="none" w:sz="0" w:space="0" w:color="auto"/>
        <w:left w:val="none" w:sz="0" w:space="0" w:color="auto"/>
        <w:bottom w:val="none" w:sz="0" w:space="0" w:color="auto"/>
        <w:right w:val="none" w:sz="0" w:space="0" w:color="auto"/>
      </w:divBdr>
      <w:divsChild>
        <w:div w:id="356809677">
          <w:marLeft w:val="0"/>
          <w:marRight w:val="0"/>
          <w:marTop w:val="0"/>
          <w:marBottom w:val="0"/>
          <w:divBdr>
            <w:top w:val="none" w:sz="0" w:space="0" w:color="auto"/>
            <w:left w:val="none" w:sz="0" w:space="0" w:color="auto"/>
            <w:bottom w:val="none" w:sz="0" w:space="0" w:color="auto"/>
            <w:right w:val="none" w:sz="0" w:space="0" w:color="auto"/>
          </w:divBdr>
        </w:div>
      </w:divsChild>
    </w:div>
    <w:div w:id="440994105">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47508156">
      <w:bodyDiv w:val="1"/>
      <w:marLeft w:val="0"/>
      <w:marRight w:val="0"/>
      <w:marTop w:val="0"/>
      <w:marBottom w:val="0"/>
      <w:divBdr>
        <w:top w:val="none" w:sz="0" w:space="0" w:color="auto"/>
        <w:left w:val="none" w:sz="0" w:space="0" w:color="auto"/>
        <w:bottom w:val="none" w:sz="0" w:space="0" w:color="auto"/>
        <w:right w:val="none" w:sz="0" w:space="0" w:color="auto"/>
      </w:divBdr>
      <w:divsChild>
        <w:div w:id="1992713958">
          <w:marLeft w:val="0"/>
          <w:marRight w:val="0"/>
          <w:marTop w:val="0"/>
          <w:marBottom w:val="0"/>
          <w:divBdr>
            <w:top w:val="none" w:sz="0" w:space="0" w:color="auto"/>
            <w:left w:val="none" w:sz="0" w:space="0" w:color="auto"/>
            <w:bottom w:val="none" w:sz="0" w:space="0" w:color="auto"/>
            <w:right w:val="none" w:sz="0" w:space="0" w:color="auto"/>
          </w:divBdr>
        </w:div>
      </w:divsChild>
    </w:div>
    <w:div w:id="448552757">
      <w:bodyDiv w:val="1"/>
      <w:marLeft w:val="0"/>
      <w:marRight w:val="0"/>
      <w:marTop w:val="0"/>
      <w:marBottom w:val="0"/>
      <w:divBdr>
        <w:top w:val="none" w:sz="0" w:space="0" w:color="auto"/>
        <w:left w:val="none" w:sz="0" w:space="0" w:color="auto"/>
        <w:bottom w:val="none" w:sz="0" w:space="0" w:color="auto"/>
        <w:right w:val="none" w:sz="0" w:space="0" w:color="auto"/>
      </w:divBdr>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62773516">
      <w:bodyDiv w:val="1"/>
      <w:marLeft w:val="0"/>
      <w:marRight w:val="0"/>
      <w:marTop w:val="0"/>
      <w:marBottom w:val="0"/>
      <w:divBdr>
        <w:top w:val="none" w:sz="0" w:space="0" w:color="auto"/>
        <w:left w:val="none" w:sz="0" w:space="0" w:color="auto"/>
        <w:bottom w:val="none" w:sz="0" w:space="0" w:color="auto"/>
        <w:right w:val="none" w:sz="0" w:space="0" w:color="auto"/>
      </w:divBdr>
    </w:div>
    <w:div w:id="465971344">
      <w:bodyDiv w:val="1"/>
      <w:marLeft w:val="0"/>
      <w:marRight w:val="0"/>
      <w:marTop w:val="0"/>
      <w:marBottom w:val="0"/>
      <w:divBdr>
        <w:top w:val="none" w:sz="0" w:space="0" w:color="auto"/>
        <w:left w:val="none" w:sz="0" w:space="0" w:color="auto"/>
        <w:bottom w:val="none" w:sz="0" w:space="0" w:color="auto"/>
        <w:right w:val="none" w:sz="0" w:space="0" w:color="auto"/>
      </w:divBdr>
    </w:div>
    <w:div w:id="467479416">
      <w:bodyDiv w:val="1"/>
      <w:marLeft w:val="0"/>
      <w:marRight w:val="0"/>
      <w:marTop w:val="0"/>
      <w:marBottom w:val="0"/>
      <w:divBdr>
        <w:top w:val="none" w:sz="0" w:space="0" w:color="auto"/>
        <w:left w:val="none" w:sz="0" w:space="0" w:color="auto"/>
        <w:bottom w:val="none" w:sz="0" w:space="0" w:color="auto"/>
        <w:right w:val="none" w:sz="0" w:space="0" w:color="auto"/>
      </w:divBdr>
    </w:div>
    <w:div w:id="485976400">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3954634">
      <w:bodyDiv w:val="1"/>
      <w:marLeft w:val="0"/>
      <w:marRight w:val="0"/>
      <w:marTop w:val="0"/>
      <w:marBottom w:val="0"/>
      <w:divBdr>
        <w:top w:val="none" w:sz="0" w:space="0" w:color="auto"/>
        <w:left w:val="none" w:sz="0" w:space="0" w:color="auto"/>
        <w:bottom w:val="none" w:sz="0" w:space="0" w:color="auto"/>
        <w:right w:val="none" w:sz="0" w:space="0" w:color="auto"/>
      </w:divBdr>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19392468">
      <w:bodyDiv w:val="1"/>
      <w:marLeft w:val="0"/>
      <w:marRight w:val="0"/>
      <w:marTop w:val="0"/>
      <w:marBottom w:val="0"/>
      <w:divBdr>
        <w:top w:val="none" w:sz="0" w:space="0" w:color="auto"/>
        <w:left w:val="none" w:sz="0" w:space="0" w:color="auto"/>
        <w:bottom w:val="none" w:sz="0" w:space="0" w:color="auto"/>
        <w:right w:val="none" w:sz="0" w:space="0" w:color="auto"/>
      </w:divBdr>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5504902">
      <w:bodyDiv w:val="1"/>
      <w:marLeft w:val="0"/>
      <w:marRight w:val="0"/>
      <w:marTop w:val="0"/>
      <w:marBottom w:val="0"/>
      <w:divBdr>
        <w:top w:val="none" w:sz="0" w:space="0" w:color="auto"/>
        <w:left w:val="none" w:sz="0" w:space="0" w:color="auto"/>
        <w:bottom w:val="none" w:sz="0" w:space="0" w:color="auto"/>
        <w:right w:val="none" w:sz="0" w:space="0" w:color="auto"/>
      </w:divBdr>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2601277">
      <w:bodyDiv w:val="1"/>
      <w:marLeft w:val="0"/>
      <w:marRight w:val="0"/>
      <w:marTop w:val="0"/>
      <w:marBottom w:val="0"/>
      <w:divBdr>
        <w:top w:val="none" w:sz="0" w:space="0" w:color="auto"/>
        <w:left w:val="none" w:sz="0" w:space="0" w:color="auto"/>
        <w:bottom w:val="none" w:sz="0" w:space="0" w:color="auto"/>
        <w:right w:val="none" w:sz="0" w:space="0" w:color="auto"/>
      </w:divBdr>
    </w:div>
    <w:div w:id="550001677">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9459930">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19071203">
      <w:bodyDiv w:val="1"/>
      <w:marLeft w:val="0"/>
      <w:marRight w:val="0"/>
      <w:marTop w:val="0"/>
      <w:marBottom w:val="0"/>
      <w:divBdr>
        <w:top w:val="none" w:sz="0" w:space="0" w:color="auto"/>
        <w:left w:val="none" w:sz="0" w:space="0" w:color="auto"/>
        <w:bottom w:val="none" w:sz="0" w:space="0" w:color="auto"/>
        <w:right w:val="none" w:sz="0" w:space="0" w:color="auto"/>
      </w:divBdr>
      <w:divsChild>
        <w:div w:id="189994774">
          <w:marLeft w:val="0"/>
          <w:marRight w:val="0"/>
          <w:marTop w:val="0"/>
          <w:marBottom w:val="0"/>
          <w:divBdr>
            <w:top w:val="none" w:sz="0" w:space="0" w:color="auto"/>
            <w:left w:val="none" w:sz="0" w:space="0" w:color="auto"/>
            <w:bottom w:val="none" w:sz="0" w:space="0" w:color="auto"/>
            <w:right w:val="none" w:sz="0" w:space="0" w:color="auto"/>
          </w:divBdr>
        </w:div>
      </w:divsChild>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031867">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55643996">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6253502">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8579725">
      <w:bodyDiv w:val="1"/>
      <w:marLeft w:val="0"/>
      <w:marRight w:val="0"/>
      <w:marTop w:val="0"/>
      <w:marBottom w:val="0"/>
      <w:divBdr>
        <w:top w:val="none" w:sz="0" w:space="0" w:color="auto"/>
        <w:left w:val="none" w:sz="0" w:space="0" w:color="auto"/>
        <w:bottom w:val="none" w:sz="0" w:space="0" w:color="auto"/>
        <w:right w:val="none" w:sz="0" w:space="0" w:color="auto"/>
      </w:divBdr>
      <w:divsChild>
        <w:div w:id="1432161559">
          <w:marLeft w:val="0"/>
          <w:marRight w:val="0"/>
          <w:marTop w:val="0"/>
          <w:marBottom w:val="0"/>
          <w:divBdr>
            <w:top w:val="none" w:sz="0" w:space="0" w:color="auto"/>
            <w:left w:val="none" w:sz="0" w:space="0" w:color="auto"/>
            <w:bottom w:val="none" w:sz="0" w:space="0" w:color="auto"/>
            <w:right w:val="none" w:sz="0" w:space="0" w:color="auto"/>
          </w:divBdr>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3726153">
      <w:bodyDiv w:val="1"/>
      <w:marLeft w:val="0"/>
      <w:marRight w:val="0"/>
      <w:marTop w:val="0"/>
      <w:marBottom w:val="0"/>
      <w:divBdr>
        <w:top w:val="none" w:sz="0" w:space="0" w:color="auto"/>
        <w:left w:val="none" w:sz="0" w:space="0" w:color="auto"/>
        <w:bottom w:val="none" w:sz="0" w:space="0" w:color="auto"/>
        <w:right w:val="none" w:sz="0" w:space="0" w:color="auto"/>
      </w:divBdr>
    </w:div>
    <w:div w:id="697852589">
      <w:bodyDiv w:val="1"/>
      <w:marLeft w:val="0"/>
      <w:marRight w:val="0"/>
      <w:marTop w:val="0"/>
      <w:marBottom w:val="0"/>
      <w:divBdr>
        <w:top w:val="none" w:sz="0" w:space="0" w:color="auto"/>
        <w:left w:val="none" w:sz="0" w:space="0" w:color="auto"/>
        <w:bottom w:val="none" w:sz="0" w:space="0" w:color="auto"/>
        <w:right w:val="none" w:sz="0" w:space="0" w:color="auto"/>
      </w:divBdr>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23717206">
      <w:bodyDiv w:val="1"/>
      <w:marLeft w:val="0"/>
      <w:marRight w:val="0"/>
      <w:marTop w:val="0"/>
      <w:marBottom w:val="0"/>
      <w:divBdr>
        <w:top w:val="none" w:sz="0" w:space="0" w:color="auto"/>
        <w:left w:val="none" w:sz="0" w:space="0" w:color="auto"/>
        <w:bottom w:val="none" w:sz="0" w:space="0" w:color="auto"/>
        <w:right w:val="none" w:sz="0" w:space="0" w:color="auto"/>
      </w:divBdr>
    </w:div>
    <w:div w:id="726488159">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3355455">
      <w:bodyDiv w:val="1"/>
      <w:marLeft w:val="0"/>
      <w:marRight w:val="0"/>
      <w:marTop w:val="0"/>
      <w:marBottom w:val="0"/>
      <w:divBdr>
        <w:top w:val="none" w:sz="0" w:space="0" w:color="auto"/>
        <w:left w:val="none" w:sz="0" w:space="0" w:color="auto"/>
        <w:bottom w:val="none" w:sz="0" w:space="0" w:color="auto"/>
        <w:right w:val="none" w:sz="0" w:space="0" w:color="auto"/>
      </w:divBdr>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5394428">
      <w:bodyDiv w:val="1"/>
      <w:marLeft w:val="0"/>
      <w:marRight w:val="0"/>
      <w:marTop w:val="0"/>
      <w:marBottom w:val="0"/>
      <w:divBdr>
        <w:top w:val="none" w:sz="0" w:space="0" w:color="auto"/>
        <w:left w:val="none" w:sz="0" w:space="0" w:color="auto"/>
        <w:bottom w:val="none" w:sz="0" w:space="0" w:color="auto"/>
        <w:right w:val="none" w:sz="0" w:space="0" w:color="auto"/>
      </w:divBdr>
      <w:divsChild>
        <w:div w:id="1835564369">
          <w:marLeft w:val="0"/>
          <w:marRight w:val="0"/>
          <w:marTop w:val="0"/>
          <w:marBottom w:val="0"/>
          <w:divBdr>
            <w:top w:val="none" w:sz="0" w:space="0" w:color="auto"/>
            <w:left w:val="none" w:sz="0" w:space="0" w:color="auto"/>
            <w:bottom w:val="none" w:sz="0" w:space="0" w:color="auto"/>
            <w:right w:val="none" w:sz="0" w:space="0" w:color="auto"/>
          </w:divBdr>
          <w:divsChild>
            <w:div w:id="1371875350">
              <w:marLeft w:val="0"/>
              <w:marRight w:val="0"/>
              <w:marTop w:val="0"/>
              <w:marBottom w:val="0"/>
              <w:divBdr>
                <w:top w:val="none" w:sz="0" w:space="0" w:color="auto"/>
                <w:left w:val="none" w:sz="0" w:space="0" w:color="auto"/>
                <w:bottom w:val="none" w:sz="0" w:space="0" w:color="auto"/>
                <w:right w:val="none" w:sz="0" w:space="0" w:color="auto"/>
              </w:divBdr>
              <w:divsChild>
                <w:div w:id="114259535">
                  <w:marLeft w:val="0"/>
                  <w:marRight w:val="0"/>
                  <w:marTop w:val="0"/>
                  <w:marBottom w:val="0"/>
                  <w:divBdr>
                    <w:top w:val="none" w:sz="0" w:space="0" w:color="auto"/>
                    <w:left w:val="none" w:sz="0" w:space="0" w:color="auto"/>
                    <w:bottom w:val="none" w:sz="0" w:space="0" w:color="auto"/>
                    <w:right w:val="none" w:sz="0" w:space="0" w:color="auto"/>
                  </w:divBdr>
                  <w:divsChild>
                    <w:div w:id="1537162825">
                      <w:marLeft w:val="0"/>
                      <w:marRight w:val="0"/>
                      <w:marTop w:val="0"/>
                      <w:marBottom w:val="0"/>
                      <w:divBdr>
                        <w:top w:val="none" w:sz="0" w:space="0" w:color="auto"/>
                        <w:left w:val="none" w:sz="0" w:space="0" w:color="auto"/>
                        <w:bottom w:val="none" w:sz="0" w:space="0" w:color="auto"/>
                        <w:right w:val="none" w:sz="0" w:space="0" w:color="auto"/>
                      </w:divBdr>
                      <w:divsChild>
                        <w:div w:id="1270969181">
                          <w:marLeft w:val="0"/>
                          <w:marRight w:val="0"/>
                          <w:marTop w:val="0"/>
                          <w:marBottom w:val="0"/>
                          <w:divBdr>
                            <w:top w:val="none" w:sz="0" w:space="0" w:color="auto"/>
                            <w:left w:val="none" w:sz="0" w:space="0" w:color="auto"/>
                            <w:bottom w:val="none" w:sz="0" w:space="0" w:color="auto"/>
                            <w:right w:val="none" w:sz="0" w:space="0" w:color="auto"/>
                          </w:divBdr>
                          <w:divsChild>
                            <w:div w:id="25259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5858461">
      <w:bodyDiv w:val="1"/>
      <w:marLeft w:val="0"/>
      <w:marRight w:val="0"/>
      <w:marTop w:val="0"/>
      <w:marBottom w:val="0"/>
      <w:divBdr>
        <w:top w:val="none" w:sz="0" w:space="0" w:color="auto"/>
        <w:left w:val="none" w:sz="0" w:space="0" w:color="auto"/>
        <w:bottom w:val="none" w:sz="0" w:space="0" w:color="auto"/>
        <w:right w:val="none" w:sz="0" w:space="0" w:color="auto"/>
      </w:divBdr>
    </w:div>
    <w:div w:id="756947058">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138277">
      <w:bodyDiv w:val="1"/>
      <w:marLeft w:val="0"/>
      <w:marRight w:val="0"/>
      <w:marTop w:val="0"/>
      <w:marBottom w:val="0"/>
      <w:divBdr>
        <w:top w:val="none" w:sz="0" w:space="0" w:color="auto"/>
        <w:left w:val="none" w:sz="0" w:space="0" w:color="auto"/>
        <w:bottom w:val="none" w:sz="0" w:space="0" w:color="auto"/>
        <w:right w:val="none" w:sz="0" w:space="0" w:color="auto"/>
      </w:divBdr>
      <w:divsChild>
        <w:div w:id="897400400">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86267902">
      <w:bodyDiv w:val="1"/>
      <w:marLeft w:val="0"/>
      <w:marRight w:val="0"/>
      <w:marTop w:val="0"/>
      <w:marBottom w:val="0"/>
      <w:divBdr>
        <w:top w:val="none" w:sz="0" w:space="0" w:color="auto"/>
        <w:left w:val="none" w:sz="0" w:space="0" w:color="auto"/>
        <w:bottom w:val="none" w:sz="0" w:space="0" w:color="auto"/>
        <w:right w:val="none" w:sz="0" w:space="0" w:color="auto"/>
      </w:divBdr>
      <w:divsChild>
        <w:div w:id="1894535221">
          <w:marLeft w:val="0"/>
          <w:marRight w:val="0"/>
          <w:marTop w:val="0"/>
          <w:marBottom w:val="0"/>
          <w:divBdr>
            <w:top w:val="none" w:sz="0" w:space="0" w:color="auto"/>
            <w:left w:val="none" w:sz="0" w:space="0" w:color="auto"/>
            <w:bottom w:val="none" w:sz="0" w:space="0" w:color="auto"/>
            <w:right w:val="none" w:sz="0" w:space="0" w:color="auto"/>
          </w:divBdr>
        </w:div>
      </w:divsChild>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254560">
      <w:bodyDiv w:val="1"/>
      <w:marLeft w:val="0"/>
      <w:marRight w:val="0"/>
      <w:marTop w:val="0"/>
      <w:marBottom w:val="0"/>
      <w:divBdr>
        <w:top w:val="none" w:sz="0" w:space="0" w:color="auto"/>
        <w:left w:val="none" w:sz="0" w:space="0" w:color="auto"/>
        <w:bottom w:val="none" w:sz="0" w:space="0" w:color="auto"/>
        <w:right w:val="none" w:sz="0" w:space="0" w:color="auto"/>
      </w:divBdr>
      <w:divsChild>
        <w:div w:id="859126408">
          <w:marLeft w:val="0"/>
          <w:marRight w:val="0"/>
          <w:marTop w:val="0"/>
          <w:marBottom w:val="0"/>
          <w:divBdr>
            <w:top w:val="none" w:sz="0" w:space="0" w:color="auto"/>
            <w:left w:val="none" w:sz="0" w:space="0" w:color="auto"/>
            <w:bottom w:val="none" w:sz="0" w:space="0" w:color="auto"/>
            <w:right w:val="none" w:sz="0" w:space="0" w:color="auto"/>
          </w:divBdr>
        </w:div>
        <w:div w:id="296760064">
          <w:marLeft w:val="0"/>
          <w:marRight w:val="0"/>
          <w:marTop w:val="0"/>
          <w:marBottom w:val="0"/>
          <w:divBdr>
            <w:top w:val="none" w:sz="0" w:space="0" w:color="auto"/>
            <w:left w:val="none" w:sz="0" w:space="0" w:color="auto"/>
            <w:bottom w:val="none" w:sz="0" w:space="0" w:color="auto"/>
            <w:right w:val="none" w:sz="0" w:space="0" w:color="auto"/>
          </w:divBdr>
        </w:div>
        <w:div w:id="1635675240">
          <w:marLeft w:val="0"/>
          <w:marRight w:val="0"/>
          <w:marTop w:val="0"/>
          <w:marBottom w:val="0"/>
          <w:divBdr>
            <w:top w:val="none" w:sz="0" w:space="0" w:color="auto"/>
            <w:left w:val="none" w:sz="0" w:space="0" w:color="auto"/>
            <w:bottom w:val="none" w:sz="0" w:space="0" w:color="auto"/>
            <w:right w:val="none" w:sz="0" w:space="0" w:color="auto"/>
          </w:divBdr>
        </w:div>
        <w:div w:id="219102625">
          <w:marLeft w:val="0"/>
          <w:marRight w:val="0"/>
          <w:marTop w:val="0"/>
          <w:marBottom w:val="0"/>
          <w:divBdr>
            <w:top w:val="none" w:sz="0" w:space="0" w:color="auto"/>
            <w:left w:val="none" w:sz="0" w:space="0" w:color="auto"/>
            <w:bottom w:val="none" w:sz="0" w:space="0" w:color="auto"/>
            <w:right w:val="none" w:sz="0" w:space="0" w:color="auto"/>
          </w:divBdr>
        </w:div>
        <w:div w:id="1218273927">
          <w:marLeft w:val="0"/>
          <w:marRight w:val="0"/>
          <w:marTop w:val="0"/>
          <w:marBottom w:val="0"/>
          <w:divBdr>
            <w:top w:val="none" w:sz="0" w:space="0" w:color="auto"/>
            <w:left w:val="none" w:sz="0" w:space="0" w:color="auto"/>
            <w:bottom w:val="none" w:sz="0" w:space="0" w:color="auto"/>
            <w:right w:val="none" w:sz="0" w:space="0" w:color="auto"/>
          </w:divBdr>
        </w:div>
        <w:div w:id="1409887687">
          <w:marLeft w:val="0"/>
          <w:marRight w:val="0"/>
          <w:marTop w:val="0"/>
          <w:marBottom w:val="0"/>
          <w:divBdr>
            <w:top w:val="none" w:sz="0" w:space="0" w:color="auto"/>
            <w:left w:val="none" w:sz="0" w:space="0" w:color="auto"/>
            <w:bottom w:val="none" w:sz="0" w:space="0" w:color="auto"/>
            <w:right w:val="none" w:sz="0" w:space="0" w:color="auto"/>
          </w:divBdr>
        </w:div>
        <w:div w:id="1109005857">
          <w:marLeft w:val="0"/>
          <w:marRight w:val="0"/>
          <w:marTop w:val="0"/>
          <w:marBottom w:val="0"/>
          <w:divBdr>
            <w:top w:val="none" w:sz="0" w:space="0" w:color="auto"/>
            <w:left w:val="none" w:sz="0" w:space="0" w:color="auto"/>
            <w:bottom w:val="none" w:sz="0" w:space="0" w:color="auto"/>
            <w:right w:val="none" w:sz="0" w:space="0" w:color="auto"/>
          </w:divBdr>
        </w:div>
        <w:div w:id="309748066">
          <w:marLeft w:val="0"/>
          <w:marRight w:val="0"/>
          <w:marTop w:val="0"/>
          <w:marBottom w:val="0"/>
          <w:divBdr>
            <w:top w:val="none" w:sz="0" w:space="0" w:color="auto"/>
            <w:left w:val="none" w:sz="0" w:space="0" w:color="auto"/>
            <w:bottom w:val="none" w:sz="0" w:space="0" w:color="auto"/>
            <w:right w:val="none" w:sz="0" w:space="0" w:color="auto"/>
          </w:divBdr>
        </w:div>
        <w:div w:id="118182957">
          <w:marLeft w:val="0"/>
          <w:marRight w:val="0"/>
          <w:marTop w:val="0"/>
          <w:marBottom w:val="0"/>
          <w:divBdr>
            <w:top w:val="none" w:sz="0" w:space="0" w:color="auto"/>
            <w:left w:val="none" w:sz="0" w:space="0" w:color="auto"/>
            <w:bottom w:val="none" w:sz="0" w:space="0" w:color="auto"/>
            <w:right w:val="none" w:sz="0" w:space="0" w:color="auto"/>
          </w:divBdr>
        </w:div>
        <w:div w:id="418479628">
          <w:marLeft w:val="0"/>
          <w:marRight w:val="0"/>
          <w:marTop w:val="0"/>
          <w:marBottom w:val="0"/>
          <w:divBdr>
            <w:top w:val="none" w:sz="0" w:space="0" w:color="auto"/>
            <w:left w:val="none" w:sz="0" w:space="0" w:color="auto"/>
            <w:bottom w:val="none" w:sz="0" w:space="0" w:color="auto"/>
            <w:right w:val="none" w:sz="0" w:space="0" w:color="auto"/>
          </w:divBdr>
        </w:div>
        <w:div w:id="1431242982">
          <w:marLeft w:val="0"/>
          <w:marRight w:val="0"/>
          <w:marTop w:val="0"/>
          <w:marBottom w:val="0"/>
          <w:divBdr>
            <w:top w:val="none" w:sz="0" w:space="0" w:color="auto"/>
            <w:left w:val="none" w:sz="0" w:space="0" w:color="auto"/>
            <w:bottom w:val="none" w:sz="0" w:space="0" w:color="auto"/>
            <w:right w:val="none" w:sz="0" w:space="0" w:color="auto"/>
          </w:divBdr>
        </w:div>
        <w:div w:id="77487272">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15074606">
      <w:bodyDiv w:val="1"/>
      <w:marLeft w:val="0"/>
      <w:marRight w:val="0"/>
      <w:marTop w:val="0"/>
      <w:marBottom w:val="0"/>
      <w:divBdr>
        <w:top w:val="none" w:sz="0" w:space="0" w:color="auto"/>
        <w:left w:val="none" w:sz="0" w:space="0" w:color="auto"/>
        <w:bottom w:val="none" w:sz="0" w:space="0" w:color="auto"/>
        <w:right w:val="none" w:sz="0" w:space="0" w:color="auto"/>
      </w:divBdr>
      <w:divsChild>
        <w:div w:id="885071568">
          <w:marLeft w:val="0"/>
          <w:marRight w:val="0"/>
          <w:marTop w:val="0"/>
          <w:marBottom w:val="0"/>
          <w:divBdr>
            <w:top w:val="none" w:sz="0" w:space="0" w:color="auto"/>
            <w:left w:val="none" w:sz="0" w:space="0" w:color="auto"/>
            <w:bottom w:val="none" w:sz="0" w:space="0" w:color="auto"/>
            <w:right w:val="none" w:sz="0" w:space="0" w:color="auto"/>
          </w:divBdr>
        </w:div>
      </w:divsChild>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25316793">
      <w:bodyDiv w:val="1"/>
      <w:marLeft w:val="0"/>
      <w:marRight w:val="0"/>
      <w:marTop w:val="0"/>
      <w:marBottom w:val="0"/>
      <w:divBdr>
        <w:top w:val="none" w:sz="0" w:space="0" w:color="auto"/>
        <w:left w:val="none" w:sz="0" w:space="0" w:color="auto"/>
        <w:bottom w:val="none" w:sz="0" w:space="0" w:color="auto"/>
        <w:right w:val="none" w:sz="0" w:space="0" w:color="auto"/>
      </w:divBdr>
      <w:divsChild>
        <w:div w:id="1218206147">
          <w:marLeft w:val="0"/>
          <w:marRight w:val="0"/>
          <w:marTop w:val="0"/>
          <w:marBottom w:val="0"/>
          <w:divBdr>
            <w:top w:val="none" w:sz="0" w:space="0" w:color="auto"/>
            <w:left w:val="none" w:sz="0" w:space="0" w:color="auto"/>
            <w:bottom w:val="none" w:sz="0" w:space="0" w:color="auto"/>
            <w:right w:val="none" w:sz="0" w:space="0" w:color="auto"/>
          </w:divBdr>
        </w:div>
      </w:divsChild>
    </w:div>
    <w:div w:id="836503353">
      <w:bodyDiv w:val="1"/>
      <w:marLeft w:val="0"/>
      <w:marRight w:val="0"/>
      <w:marTop w:val="0"/>
      <w:marBottom w:val="0"/>
      <w:divBdr>
        <w:top w:val="none" w:sz="0" w:space="0" w:color="auto"/>
        <w:left w:val="none" w:sz="0" w:space="0" w:color="auto"/>
        <w:bottom w:val="none" w:sz="0" w:space="0" w:color="auto"/>
        <w:right w:val="none" w:sz="0" w:space="0" w:color="auto"/>
      </w:divBdr>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285844">
      <w:bodyDiv w:val="1"/>
      <w:marLeft w:val="0"/>
      <w:marRight w:val="0"/>
      <w:marTop w:val="0"/>
      <w:marBottom w:val="0"/>
      <w:divBdr>
        <w:top w:val="none" w:sz="0" w:space="0" w:color="auto"/>
        <w:left w:val="none" w:sz="0" w:space="0" w:color="auto"/>
        <w:bottom w:val="none" w:sz="0" w:space="0" w:color="auto"/>
        <w:right w:val="none" w:sz="0" w:space="0" w:color="auto"/>
      </w:divBdr>
    </w:div>
    <w:div w:id="854228682">
      <w:bodyDiv w:val="1"/>
      <w:marLeft w:val="0"/>
      <w:marRight w:val="0"/>
      <w:marTop w:val="0"/>
      <w:marBottom w:val="0"/>
      <w:divBdr>
        <w:top w:val="none" w:sz="0" w:space="0" w:color="auto"/>
        <w:left w:val="none" w:sz="0" w:space="0" w:color="auto"/>
        <w:bottom w:val="none" w:sz="0" w:space="0" w:color="auto"/>
        <w:right w:val="none" w:sz="0" w:space="0" w:color="auto"/>
      </w:divBdr>
    </w:div>
    <w:div w:id="854347711">
      <w:bodyDiv w:val="1"/>
      <w:marLeft w:val="0"/>
      <w:marRight w:val="0"/>
      <w:marTop w:val="0"/>
      <w:marBottom w:val="0"/>
      <w:divBdr>
        <w:top w:val="none" w:sz="0" w:space="0" w:color="auto"/>
        <w:left w:val="none" w:sz="0" w:space="0" w:color="auto"/>
        <w:bottom w:val="none" w:sz="0" w:space="0" w:color="auto"/>
        <w:right w:val="none" w:sz="0" w:space="0" w:color="auto"/>
      </w:divBdr>
    </w:div>
    <w:div w:id="855265077">
      <w:bodyDiv w:val="1"/>
      <w:marLeft w:val="0"/>
      <w:marRight w:val="0"/>
      <w:marTop w:val="0"/>
      <w:marBottom w:val="0"/>
      <w:divBdr>
        <w:top w:val="none" w:sz="0" w:space="0" w:color="auto"/>
        <w:left w:val="none" w:sz="0" w:space="0" w:color="auto"/>
        <w:bottom w:val="none" w:sz="0" w:space="0" w:color="auto"/>
        <w:right w:val="none" w:sz="0" w:space="0" w:color="auto"/>
      </w:divBdr>
    </w:div>
    <w:div w:id="864444266">
      <w:bodyDiv w:val="1"/>
      <w:marLeft w:val="0"/>
      <w:marRight w:val="0"/>
      <w:marTop w:val="0"/>
      <w:marBottom w:val="0"/>
      <w:divBdr>
        <w:top w:val="none" w:sz="0" w:space="0" w:color="auto"/>
        <w:left w:val="none" w:sz="0" w:space="0" w:color="auto"/>
        <w:bottom w:val="none" w:sz="0" w:space="0" w:color="auto"/>
        <w:right w:val="none" w:sz="0" w:space="0" w:color="auto"/>
      </w:divBdr>
      <w:divsChild>
        <w:div w:id="1204751158">
          <w:marLeft w:val="0"/>
          <w:marRight w:val="0"/>
          <w:marTop w:val="0"/>
          <w:marBottom w:val="0"/>
          <w:divBdr>
            <w:top w:val="none" w:sz="0" w:space="0" w:color="auto"/>
            <w:left w:val="none" w:sz="0" w:space="0" w:color="auto"/>
            <w:bottom w:val="none" w:sz="0" w:space="0" w:color="auto"/>
            <w:right w:val="none" w:sz="0" w:space="0" w:color="auto"/>
          </w:divBdr>
        </w:div>
      </w:divsChild>
    </w:div>
    <w:div w:id="86470906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3952760">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29119935">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118785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018702">
      <w:bodyDiv w:val="1"/>
      <w:marLeft w:val="0"/>
      <w:marRight w:val="0"/>
      <w:marTop w:val="0"/>
      <w:marBottom w:val="0"/>
      <w:divBdr>
        <w:top w:val="none" w:sz="0" w:space="0" w:color="auto"/>
        <w:left w:val="none" w:sz="0" w:space="0" w:color="auto"/>
        <w:bottom w:val="none" w:sz="0" w:space="0" w:color="auto"/>
        <w:right w:val="none" w:sz="0" w:space="0" w:color="auto"/>
      </w:divBdr>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5812631">
      <w:bodyDiv w:val="1"/>
      <w:marLeft w:val="0"/>
      <w:marRight w:val="0"/>
      <w:marTop w:val="0"/>
      <w:marBottom w:val="0"/>
      <w:divBdr>
        <w:top w:val="none" w:sz="0" w:space="0" w:color="auto"/>
        <w:left w:val="none" w:sz="0" w:space="0" w:color="auto"/>
        <w:bottom w:val="none" w:sz="0" w:space="0" w:color="auto"/>
        <w:right w:val="none" w:sz="0" w:space="0" w:color="auto"/>
      </w:divBdr>
      <w:divsChild>
        <w:div w:id="1702198820">
          <w:marLeft w:val="0"/>
          <w:marRight w:val="0"/>
          <w:marTop w:val="0"/>
          <w:marBottom w:val="0"/>
          <w:divBdr>
            <w:top w:val="none" w:sz="0" w:space="0" w:color="auto"/>
            <w:left w:val="none" w:sz="0" w:space="0" w:color="auto"/>
            <w:bottom w:val="none" w:sz="0" w:space="0" w:color="auto"/>
            <w:right w:val="none" w:sz="0" w:space="0" w:color="auto"/>
          </w:divBdr>
          <w:divsChild>
            <w:div w:id="1454984440">
              <w:marLeft w:val="0"/>
              <w:marRight w:val="0"/>
              <w:marTop w:val="0"/>
              <w:marBottom w:val="0"/>
              <w:divBdr>
                <w:top w:val="none" w:sz="0" w:space="0" w:color="auto"/>
                <w:left w:val="none" w:sz="0" w:space="0" w:color="auto"/>
                <w:bottom w:val="none" w:sz="0" w:space="0" w:color="auto"/>
                <w:right w:val="none" w:sz="0" w:space="0" w:color="auto"/>
              </w:divBdr>
              <w:divsChild>
                <w:div w:id="141630078">
                  <w:marLeft w:val="0"/>
                  <w:marRight w:val="0"/>
                  <w:marTop w:val="0"/>
                  <w:marBottom w:val="0"/>
                  <w:divBdr>
                    <w:top w:val="none" w:sz="0" w:space="0" w:color="auto"/>
                    <w:left w:val="none" w:sz="0" w:space="0" w:color="auto"/>
                    <w:bottom w:val="none" w:sz="0" w:space="0" w:color="auto"/>
                    <w:right w:val="none" w:sz="0" w:space="0" w:color="auto"/>
                  </w:divBdr>
                  <w:divsChild>
                    <w:div w:id="250160394">
                      <w:marLeft w:val="0"/>
                      <w:marRight w:val="0"/>
                      <w:marTop w:val="0"/>
                      <w:marBottom w:val="0"/>
                      <w:divBdr>
                        <w:top w:val="none" w:sz="0" w:space="0" w:color="auto"/>
                        <w:left w:val="none" w:sz="0" w:space="0" w:color="auto"/>
                        <w:bottom w:val="none" w:sz="0" w:space="0" w:color="auto"/>
                        <w:right w:val="none" w:sz="0" w:space="0" w:color="auto"/>
                      </w:divBdr>
                      <w:divsChild>
                        <w:div w:id="1325356799">
                          <w:marLeft w:val="0"/>
                          <w:marRight w:val="0"/>
                          <w:marTop w:val="0"/>
                          <w:marBottom w:val="0"/>
                          <w:divBdr>
                            <w:top w:val="none" w:sz="0" w:space="0" w:color="auto"/>
                            <w:left w:val="none" w:sz="0" w:space="0" w:color="auto"/>
                            <w:bottom w:val="none" w:sz="0" w:space="0" w:color="auto"/>
                            <w:right w:val="none" w:sz="0" w:space="0" w:color="auto"/>
                          </w:divBdr>
                          <w:divsChild>
                            <w:div w:id="302321503">
                              <w:marLeft w:val="0"/>
                              <w:marRight w:val="0"/>
                              <w:marTop w:val="0"/>
                              <w:marBottom w:val="0"/>
                              <w:divBdr>
                                <w:top w:val="none" w:sz="0" w:space="0" w:color="auto"/>
                                <w:left w:val="none" w:sz="0" w:space="0" w:color="auto"/>
                                <w:bottom w:val="none" w:sz="0" w:space="0" w:color="auto"/>
                                <w:right w:val="none" w:sz="0" w:space="0" w:color="auto"/>
                              </w:divBdr>
                              <w:divsChild>
                                <w:div w:id="459496205">
                                  <w:marLeft w:val="0"/>
                                  <w:marRight w:val="0"/>
                                  <w:marTop w:val="0"/>
                                  <w:marBottom w:val="0"/>
                                  <w:divBdr>
                                    <w:top w:val="none" w:sz="0" w:space="0" w:color="auto"/>
                                    <w:left w:val="none" w:sz="0" w:space="0" w:color="auto"/>
                                    <w:bottom w:val="none" w:sz="0" w:space="0" w:color="auto"/>
                                    <w:right w:val="none" w:sz="0" w:space="0" w:color="auto"/>
                                  </w:divBdr>
                                  <w:divsChild>
                                    <w:div w:id="1880506446">
                                      <w:marLeft w:val="0"/>
                                      <w:marRight w:val="0"/>
                                      <w:marTop w:val="0"/>
                                      <w:marBottom w:val="0"/>
                                      <w:divBdr>
                                        <w:top w:val="none" w:sz="0" w:space="0" w:color="auto"/>
                                        <w:left w:val="none" w:sz="0" w:space="0" w:color="auto"/>
                                        <w:bottom w:val="none" w:sz="0" w:space="0" w:color="auto"/>
                                        <w:right w:val="none" w:sz="0" w:space="0" w:color="auto"/>
                                      </w:divBdr>
                                      <w:divsChild>
                                        <w:div w:id="183905122">
                                          <w:marLeft w:val="0"/>
                                          <w:marRight w:val="0"/>
                                          <w:marTop w:val="0"/>
                                          <w:marBottom w:val="0"/>
                                          <w:divBdr>
                                            <w:top w:val="none" w:sz="0" w:space="0" w:color="auto"/>
                                            <w:left w:val="none" w:sz="0" w:space="0" w:color="auto"/>
                                            <w:bottom w:val="none" w:sz="0" w:space="0" w:color="auto"/>
                                            <w:right w:val="none" w:sz="0" w:space="0" w:color="auto"/>
                                          </w:divBdr>
                                          <w:divsChild>
                                            <w:div w:id="3581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879911">
          <w:marLeft w:val="0"/>
          <w:marRight w:val="0"/>
          <w:marTop w:val="0"/>
          <w:marBottom w:val="0"/>
          <w:divBdr>
            <w:top w:val="none" w:sz="0" w:space="0" w:color="auto"/>
            <w:left w:val="none" w:sz="0" w:space="0" w:color="auto"/>
            <w:bottom w:val="none" w:sz="0" w:space="0" w:color="auto"/>
            <w:right w:val="none" w:sz="0" w:space="0" w:color="auto"/>
          </w:divBdr>
          <w:divsChild>
            <w:div w:id="917640666">
              <w:marLeft w:val="0"/>
              <w:marRight w:val="0"/>
              <w:marTop w:val="0"/>
              <w:marBottom w:val="0"/>
              <w:divBdr>
                <w:top w:val="none" w:sz="0" w:space="0" w:color="auto"/>
                <w:left w:val="none" w:sz="0" w:space="0" w:color="auto"/>
                <w:bottom w:val="none" w:sz="0" w:space="0" w:color="auto"/>
                <w:right w:val="none" w:sz="0" w:space="0" w:color="auto"/>
              </w:divBdr>
              <w:divsChild>
                <w:div w:id="1694069876">
                  <w:marLeft w:val="0"/>
                  <w:marRight w:val="0"/>
                  <w:marTop w:val="0"/>
                  <w:marBottom w:val="0"/>
                  <w:divBdr>
                    <w:top w:val="none" w:sz="0" w:space="0" w:color="auto"/>
                    <w:left w:val="none" w:sz="0" w:space="0" w:color="auto"/>
                    <w:bottom w:val="none" w:sz="0" w:space="0" w:color="auto"/>
                    <w:right w:val="none" w:sz="0" w:space="0" w:color="auto"/>
                  </w:divBdr>
                  <w:divsChild>
                    <w:div w:id="570701774">
                      <w:marLeft w:val="0"/>
                      <w:marRight w:val="0"/>
                      <w:marTop w:val="0"/>
                      <w:marBottom w:val="0"/>
                      <w:divBdr>
                        <w:top w:val="none" w:sz="0" w:space="0" w:color="auto"/>
                        <w:left w:val="none" w:sz="0" w:space="0" w:color="auto"/>
                        <w:bottom w:val="none" w:sz="0" w:space="0" w:color="auto"/>
                        <w:right w:val="none" w:sz="0" w:space="0" w:color="auto"/>
                      </w:divBdr>
                      <w:divsChild>
                        <w:div w:id="37904064">
                          <w:marLeft w:val="0"/>
                          <w:marRight w:val="0"/>
                          <w:marTop w:val="0"/>
                          <w:marBottom w:val="0"/>
                          <w:divBdr>
                            <w:top w:val="none" w:sz="0" w:space="0" w:color="auto"/>
                            <w:left w:val="none" w:sz="0" w:space="0" w:color="auto"/>
                            <w:bottom w:val="none" w:sz="0" w:space="0" w:color="auto"/>
                            <w:right w:val="none" w:sz="0" w:space="0" w:color="auto"/>
                          </w:divBdr>
                          <w:divsChild>
                            <w:div w:id="1973098027">
                              <w:marLeft w:val="0"/>
                              <w:marRight w:val="0"/>
                              <w:marTop w:val="0"/>
                              <w:marBottom w:val="0"/>
                              <w:divBdr>
                                <w:top w:val="none" w:sz="0" w:space="0" w:color="auto"/>
                                <w:left w:val="none" w:sz="0" w:space="0" w:color="auto"/>
                                <w:bottom w:val="none" w:sz="0" w:space="0" w:color="auto"/>
                                <w:right w:val="none" w:sz="0" w:space="0" w:color="auto"/>
                              </w:divBdr>
                              <w:divsChild>
                                <w:div w:id="2118476166">
                                  <w:marLeft w:val="0"/>
                                  <w:marRight w:val="0"/>
                                  <w:marTop w:val="0"/>
                                  <w:marBottom w:val="0"/>
                                  <w:divBdr>
                                    <w:top w:val="none" w:sz="0" w:space="0" w:color="auto"/>
                                    <w:left w:val="none" w:sz="0" w:space="0" w:color="auto"/>
                                    <w:bottom w:val="none" w:sz="0" w:space="0" w:color="auto"/>
                                    <w:right w:val="none" w:sz="0" w:space="0" w:color="auto"/>
                                  </w:divBdr>
                                  <w:divsChild>
                                    <w:div w:id="69815354">
                                      <w:marLeft w:val="0"/>
                                      <w:marRight w:val="0"/>
                                      <w:marTop w:val="0"/>
                                      <w:marBottom w:val="0"/>
                                      <w:divBdr>
                                        <w:top w:val="none" w:sz="0" w:space="0" w:color="auto"/>
                                        <w:left w:val="none" w:sz="0" w:space="0" w:color="auto"/>
                                        <w:bottom w:val="none" w:sz="0" w:space="0" w:color="auto"/>
                                        <w:right w:val="none" w:sz="0" w:space="0" w:color="auto"/>
                                      </w:divBdr>
                                      <w:divsChild>
                                        <w:div w:id="1784417471">
                                          <w:marLeft w:val="0"/>
                                          <w:marRight w:val="0"/>
                                          <w:marTop w:val="0"/>
                                          <w:marBottom w:val="0"/>
                                          <w:divBdr>
                                            <w:top w:val="none" w:sz="0" w:space="0" w:color="auto"/>
                                            <w:left w:val="none" w:sz="0" w:space="0" w:color="auto"/>
                                            <w:bottom w:val="none" w:sz="0" w:space="0" w:color="auto"/>
                                            <w:right w:val="none" w:sz="0" w:space="0" w:color="auto"/>
                                          </w:divBdr>
                                          <w:divsChild>
                                            <w:div w:id="1654679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090507">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31878149">
      <w:bodyDiv w:val="1"/>
      <w:marLeft w:val="0"/>
      <w:marRight w:val="0"/>
      <w:marTop w:val="0"/>
      <w:marBottom w:val="0"/>
      <w:divBdr>
        <w:top w:val="none" w:sz="0" w:space="0" w:color="auto"/>
        <w:left w:val="none" w:sz="0" w:space="0" w:color="auto"/>
        <w:bottom w:val="none" w:sz="0" w:space="0" w:color="auto"/>
        <w:right w:val="none" w:sz="0" w:space="0" w:color="auto"/>
      </w:divBdr>
    </w:div>
    <w:div w:id="1038704433">
      <w:bodyDiv w:val="1"/>
      <w:marLeft w:val="0"/>
      <w:marRight w:val="0"/>
      <w:marTop w:val="0"/>
      <w:marBottom w:val="0"/>
      <w:divBdr>
        <w:top w:val="none" w:sz="0" w:space="0" w:color="auto"/>
        <w:left w:val="none" w:sz="0" w:space="0" w:color="auto"/>
        <w:bottom w:val="none" w:sz="0" w:space="0" w:color="auto"/>
        <w:right w:val="none" w:sz="0" w:space="0" w:color="auto"/>
      </w:divBdr>
    </w:div>
    <w:div w:id="1040665615">
      <w:bodyDiv w:val="1"/>
      <w:marLeft w:val="0"/>
      <w:marRight w:val="0"/>
      <w:marTop w:val="0"/>
      <w:marBottom w:val="0"/>
      <w:divBdr>
        <w:top w:val="none" w:sz="0" w:space="0" w:color="auto"/>
        <w:left w:val="none" w:sz="0" w:space="0" w:color="auto"/>
        <w:bottom w:val="none" w:sz="0" w:space="0" w:color="auto"/>
        <w:right w:val="none" w:sz="0" w:space="0" w:color="auto"/>
      </w:divBdr>
    </w:div>
    <w:div w:id="1042906246">
      <w:bodyDiv w:val="1"/>
      <w:marLeft w:val="0"/>
      <w:marRight w:val="0"/>
      <w:marTop w:val="0"/>
      <w:marBottom w:val="0"/>
      <w:divBdr>
        <w:top w:val="none" w:sz="0" w:space="0" w:color="auto"/>
        <w:left w:val="none" w:sz="0" w:space="0" w:color="auto"/>
        <w:bottom w:val="none" w:sz="0" w:space="0" w:color="auto"/>
        <w:right w:val="none" w:sz="0" w:space="0" w:color="auto"/>
      </w:divBdr>
      <w:divsChild>
        <w:div w:id="1352221298">
          <w:marLeft w:val="0"/>
          <w:marRight w:val="0"/>
          <w:marTop w:val="0"/>
          <w:marBottom w:val="0"/>
          <w:divBdr>
            <w:top w:val="none" w:sz="0" w:space="0" w:color="auto"/>
            <w:left w:val="none" w:sz="0" w:space="0" w:color="auto"/>
            <w:bottom w:val="none" w:sz="0" w:space="0" w:color="auto"/>
            <w:right w:val="none" w:sz="0" w:space="0" w:color="auto"/>
          </w:divBdr>
          <w:divsChild>
            <w:div w:id="1190339722">
              <w:marLeft w:val="0"/>
              <w:marRight w:val="0"/>
              <w:marTop w:val="0"/>
              <w:marBottom w:val="0"/>
              <w:divBdr>
                <w:top w:val="none" w:sz="0" w:space="0" w:color="auto"/>
                <w:left w:val="none" w:sz="0" w:space="0" w:color="auto"/>
                <w:bottom w:val="none" w:sz="0" w:space="0" w:color="auto"/>
                <w:right w:val="none" w:sz="0" w:space="0" w:color="auto"/>
              </w:divBdr>
              <w:divsChild>
                <w:div w:id="2127002107">
                  <w:marLeft w:val="0"/>
                  <w:marRight w:val="0"/>
                  <w:marTop w:val="0"/>
                  <w:marBottom w:val="0"/>
                  <w:divBdr>
                    <w:top w:val="none" w:sz="0" w:space="0" w:color="auto"/>
                    <w:left w:val="none" w:sz="0" w:space="0" w:color="auto"/>
                    <w:bottom w:val="none" w:sz="0" w:space="0" w:color="auto"/>
                    <w:right w:val="none" w:sz="0" w:space="0" w:color="auto"/>
                  </w:divBdr>
                  <w:divsChild>
                    <w:div w:id="41879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909280">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8847013">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74619051">
      <w:bodyDiv w:val="1"/>
      <w:marLeft w:val="0"/>
      <w:marRight w:val="0"/>
      <w:marTop w:val="0"/>
      <w:marBottom w:val="0"/>
      <w:divBdr>
        <w:top w:val="none" w:sz="0" w:space="0" w:color="auto"/>
        <w:left w:val="none" w:sz="0" w:space="0" w:color="auto"/>
        <w:bottom w:val="none" w:sz="0" w:space="0" w:color="auto"/>
        <w:right w:val="none" w:sz="0" w:space="0" w:color="auto"/>
      </w:divBdr>
    </w:div>
    <w:div w:id="1076703127">
      <w:bodyDiv w:val="1"/>
      <w:marLeft w:val="0"/>
      <w:marRight w:val="0"/>
      <w:marTop w:val="0"/>
      <w:marBottom w:val="0"/>
      <w:divBdr>
        <w:top w:val="none" w:sz="0" w:space="0" w:color="auto"/>
        <w:left w:val="none" w:sz="0" w:space="0" w:color="auto"/>
        <w:bottom w:val="none" w:sz="0" w:space="0" w:color="auto"/>
        <w:right w:val="none" w:sz="0" w:space="0" w:color="auto"/>
      </w:divBdr>
      <w:divsChild>
        <w:div w:id="1407875906">
          <w:marLeft w:val="0"/>
          <w:marRight w:val="0"/>
          <w:marTop w:val="0"/>
          <w:marBottom w:val="0"/>
          <w:divBdr>
            <w:top w:val="none" w:sz="0" w:space="0" w:color="auto"/>
            <w:left w:val="none" w:sz="0" w:space="0" w:color="auto"/>
            <w:bottom w:val="none" w:sz="0" w:space="0" w:color="auto"/>
            <w:right w:val="none" w:sz="0" w:space="0" w:color="auto"/>
          </w:divBdr>
          <w:divsChild>
            <w:div w:id="1727099000">
              <w:marLeft w:val="0"/>
              <w:marRight w:val="0"/>
              <w:marTop w:val="0"/>
              <w:marBottom w:val="0"/>
              <w:divBdr>
                <w:top w:val="none" w:sz="0" w:space="0" w:color="auto"/>
                <w:left w:val="none" w:sz="0" w:space="0" w:color="auto"/>
                <w:bottom w:val="none" w:sz="0" w:space="0" w:color="auto"/>
                <w:right w:val="none" w:sz="0" w:space="0" w:color="auto"/>
              </w:divBdr>
              <w:divsChild>
                <w:div w:id="1216310866">
                  <w:marLeft w:val="0"/>
                  <w:marRight w:val="0"/>
                  <w:marTop w:val="0"/>
                  <w:marBottom w:val="0"/>
                  <w:divBdr>
                    <w:top w:val="none" w:sz="0" w:space="0" w:color="auto"/>
                    <w:left w:val="none" w:sz="0" w:space="0" w:color="auto"/>
                    <w:bottom w:val="none" w:sz="0" w:space="0" w:color="auto"/>
                    <w:right w:val="none" w:sz="0" w:space="0" w:color="auto"/>
                  </w:divBdr>
                  <w:divsChild>
                    <w:div w:id="1747798126">
                      <w:marLeft w:val="0"/>
                      <w:marRight w:val="0"/>
                      <w:marTop w:val="0"/>
                      <w:marBottom w:val="0"/>
                      <w:divBdr>
                        <w:top w:val="none" w:sz="0" w:space="0" w:color="auto"/>
                        <w:left w:val="none" w:sz="0" w:space="0" w:color="auto"/>
                        <w:bottom w:val="none" w:sz="0" w:space="0" w:color="auto"/>
                        <w:right w:val="none" w:sz="0" w:space="0" w:color="auto"/>
                      </w:divBdr>
                      <w:divsChild>
                        <w:div w:id="1124079041">
                          <w:marLeft w:val="0"/>
                          <w:marRight w:val="0"/>
                          <w:marTop w:val="0"/>
                          <w:marBottom w:val="0"/>
                          <w:divBdr>
                            <w:top w:val="none" w:sz="0" w:space="0" w:color="auto"/>
                            <w:left w:val="none" w:sz="0" w:space="0" w:color="auto"/>
                            <w:bottom w:val="none" w:sz="0" w:space="0" w:color="auto"/>
                            <w:right w:val="none" w:sz="0" w:space="0" w:color="auto"/>
                          </w:divBdr>
                        </w:div>
                        <w:div w:id="1593658547">
                          <w:marLeft w:val="0"/>
                          <w:marRight w:val="0"/>
                          <w:marTop w:val="0"/>
                          <w:marBottom w:val="0"/>
                          <w:divBdr>
                            <w:top w:val="none" w:sz="0" w:space="0" w:color="auto"/>
                            <w:left w:val="none" w:sz="0" w:space="0" w:color="auto"/>
                            <w:bottom w:val="none" w:sz="0" w:space="0" w:color="auto"/>
                            <w:right w:val="none" w:sz="0" w:space="0" w:color="auto"/>
                          </w:divBdr>
                        </w:div>
                        <w:div w:id="230652684">
                          <w:marLeft w:val="0"/>
                          <w:marRight w:val="0"/>
                          <w:marTop w:val="0"/>
                          <w:marBottom w:val="0"/>
                          <w:divBdr>
                            <w:top w:val="none" w:sz="0" w:space="0" w:color="auto"/>
                            <w:left w:val="none" w:sz="0" w:space="0" w:color="auto"/>
                            <w:bottom w:val="none" w:sz="0" w:space="0" w:color="auto"/>
                            <w:right w:val="none" w:sz="0" w:space="0" w:color="auto"/>
                          </w:divBdr>
                        </w:div>
                        <w:div w:id="2054302712">
                          <w:marLeft w:val="0"/>
                          <w:marRight w:val="0"/>
                          <w:marTop w:val="0"/>
                          <w:marBottom w:val="0"/>
                          <w:divBdr>
                            <w:top w:val="none" w:sz="0" w:space="0" w:color="auto"/>
                            <w:left w:val="none" w:sz="0" w:space="0" w:color="auto"/>
                            <w:bottom w:val="none" w:sz="0" w:space="0" w:color="auto"/>
                            <w:right w:val="none" w:sz="0" w:space="0" w:color="auto"/>
                          </w:divBdr>
                        </w:div>
                        <w:div w:id="564491542">
                          <w:marLeft w:val="0"/>
                          <w:marRight w:val="0"/>
                          <w:marTop w:val="0"/>
                          <w:marBottom w:val="0"/>
                          <w:divBdr>
                            <w:top w:val="none" w:sz="0" w:space="0" w:color="auto"/>
                            <w:left w:val="none" w:sz="0" w:space="0" w:color="auto"/>
                            <w:bottom w:val="none" w:sz="0" w:space="0" w:color="auto"/>
                            <w:right w:val="none" w:sz="0" w:space="0" w:color="auto"/>
                          </w:divBdr>
                        </w:div>
                        <w:div w:id="153924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2219088">
      <w:bodyDiv w:val="1"/>
      <w:marLeft w:val="0"/>
      <w:marRight w:val="0"/>
      <w:marTop w:val="0"/>
      <w:marBottom w:val="0"/>
      <w:divBdr>
        <w:top w:val="none" w:sz="0" w:space="0" w:color="auto"/>
        <w:left w:val="none" w:sz="0" w:space="0" w:color="auto"/>
        <w:bottom w:val="none" w:sz="0" w:space="0" w:color="auto"/>
        <w:right w:val="none" w:sz="0" w:space="0" w:color="auto"/>
      </w:divBdr>
    </w:div>
    <w:div w:id="1082290152">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5519309">
      <w:bodyDiv w:val="1"/>
      <w:marLeft w:val="0"/>
      <w:marRight w:val="0"/>
      <w:marTop w:val="0"/>
      <w:marBottom w:val="0"/>
      <w:divBdr>
        <w:top w:val="none" w:sz="0" w:space="0" w:color="auto"/>
        <w:left w:val="none" w:sz="0" w:space="0" w:color="auto"/>
        <w:bottom w:val="none" w:sz="0" w:space="0" w:color="auto"/>
        <w:right w:val="none" w:sz="0" w:space="0" w:color="auto"/>
      </w:divBdr>
      <w:divsChild>
        <w:div w:id="1029333984">
          <w:marLeft w:val="0"/>
          <w:marRight w:val="0"/>
          <w:marTop w:val="0"/>
          <w:marBottom w:val="0"/>
          <w:divBdr>
            <w:top w:val="none" w:sz="0" w:space="0" w:color="auto"/>
            <w:left w:val="none" w:sz="0" w:space="0" w:color="auto"/>
            <w:bottom w:val="none" w:sz="0" w:space="0" w:color="auto"/>
            <w:right w:val="none" w:sz="0" w:space="0" w:color="auto"/>
          </w:divBdr>
        </w:div>
      </w:divsChild>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3745940">
      <w:bodyDiv w:val="1"/>
      <w:marLeft w:val="0"/>
      <w:marRight w:val="0"/>
      <w:marTop w:val="0"/>
      <w:marBottom w:val="0"/>
      <w:divBdr>
        <w:top w:val="none" w:sz="0" w:space="0" w:color="auto"/>
        <w:left w:val="none" w:sz="0" w:space="0" w:color="auto"/>
        <w:bottom w:val="none" w:sz="0" w:space="0" w:color="auto"/>
        <w:right w:val="none" w:sz="0" w:space="0" w:color="auto"/>
      </w:divBdr>
    </w:div>
    <w:div w:id="1117867552">
      <w:bodyDiv w:val="1"/>
      <w:marLeft w:val="0"/>
      <w:marRight w:val="0"/>
      <w:marTop w:val="0"/>
      <w:marBottom w:val="0"/>
      <w:divBdr>
        <w:top w:val="none" w:sz="0" w:space="0" w:color="auto"/>
        <w:left w:val="none" w:sz="0" w:space="0" w:color="auto"/>
        <w:bottom w:val="none" w:sz="0" w:space="0" w:color="auto"/>
        <w:right w:val="none" w:sz="0" w:space="0" w:color="auto"/>
      </w:divBdr>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0998831">
      <w:bodyDiv w:val="1"/>
      <w:marLeft w:val="0"/>
      <w:marRight w:val="0"/>
      <w:marTop w:val="0"/>
      <w:marBottom w:val="0"/>
      <w:divBdr>
        <w:top w:val="none" w:sz="0" w:space="0" w:color="auto"/>
        <w:left w:val="none" w:sz="0" w:space="0" w:color="auto"/>
        <w:bottom w:val="none" w:sz="0" w:space="0" w:color="auto"/>
        <w:right w:val="none" w:sz="0" w:space="0" w:color="auto"/>
      </w:divBdr>
      <w:divsChild>
        <w:div w:id="148381331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27578121">
      <w:bodyDiv w:val="1"/>
      <w:marLeft w:val="0"/>
      <w:marRight w:val="0"/>
      <w:marTop w:val="0"/>
      <w:marBottom w:val="0"/>
      <w:divBdr>
        <w:top w:val="none" w:sz="0" w:space="0" w:color="auto"/>
        <w:left w:val="none" w:sz="0" w:space="0" w:color="auto"/>
        <w:bottom w:val="none" w:sz="0" w:space="0" w:color="auto"/>
        <w:right w:val="none" w:sz="0" w:space="0" w:color="auto"/>
      </w:divBdr>
    </w:div>
    <w:div w:id="1138961139">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267618">
      <w:bodyDiv w:val="1"/>
      <w:marLeft w:val="0"/>
      <w:marRight w:val="0"/>
      <w:marTop w:val="0"/>
      <w:marBottom w:val="0"/>
      <w:divBdr>
        <w:top w:val="none" w:sz="0" w:space="0" w:color="auto"/>
        <w:left w:val="none" w:sz="0" w:space="0" w:color="auto"/>
        <w:bottom w:val="none" w:sz="0" w:space="0" w:color="auto"/>
        <w:right w:val="none" w:sz="0" w:space="0" w:color="auto"/>
      </w:divBdr>
      <w:divsChild>
        <w:div w:id="271741371">
          <w:marLeft w:val="0"/>
          <w:marRight w:val="0"/>
          <w:marTop w:val="0"/>
          <w:marBottom w:val="0"/>
          <w:divBdr>
            <w:top w:val="none" w:sz="0" w:space="0" w:color="auto"/>
            <w:left w:val="none" w:sz="0" w:space="0" w:color="auto"/>
            <w:bottom w:val="none" w:sz="0" w:space="0" w:color="auto"/>
            <w:right w:val="none" w:sz="0" w:space="0" w:color="auto"/>
          </w:divBdr>
        </w:div>
      </w:divsChild>
    </w:div>
    <w:div w:id="1144545332">
      <w:bodyDiv w:val="1"/>
      <w:marLeft w:val="0"/>
      <w:marRight w:val="0"/>
      <w:marTop w:val="0"/>
      <w:marBottom w:val="0"/>
      <w:divBdr>
        <w:top w:val="none" w:sz="0" w:space="0" w:color="auto"/>
        <w:left w:val="none" w:sz="0" w:space="0" w:color="auto"/>
        <w:bottom w:val="none" w:sz="0" w:space="0" w:color="auto"/>
        <w:right w:val="none" w:sz="0" w:space="0" w:color="auto"/>
      </w:divBdr>
      <w:divsChild>
        <w:div w:id="1109737391">
          <w:marLeft w:val="0"/>
          <w:marRight w:val="0"/>
          <w:marTop w:val="0"/>
          <w:marBottom w:val="0"/>
          <w:divBdr>
            <w:top w:val="none" w:sz="0" w:space="0" w:color="auto"/>
            <w:left w:val="none" w:sz="0" w:space="0" w:color="auto"/>
            <w:bottom w:val="none" w:sz="0" w:space="0" w:color="auto"/>
            <w:right w:val="none" w:sz="0" w:space="0" w:color="auto"/>
          </w:divBdr>
          <w:divsChild>
            <w:div w:id="206505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2693404">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8522157">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6401300">
      <w:bodyDiv w:val="1"/>
      <w:marLeft w:val="0"/>
      <w:marRight w:val="0"/>
      <w:marTop w:val="0"/>
      <w:marBottom w:val="0"/>
      <w:divBdr>
        <w:top w:val="none" w:sz="0" w:space="0" w:color="auto"/>
        <w:left w:val="none" w:sz="0" w:space="0" w:color="auto"/>
        <w:bottom w:val="none" w:sz="0" w:space="0" w:color="auto"/>
        <w:right w:val="none" w:sz="0" w:space="0" w:color="auto"/>
      </w:divBdr>
      <w:divsChild>
        <w:div w:id="1243416592">
          <w:marLeft w:val="0"/>
          <w:marRight w:val="0"/>
          <w:marTop w:val="0"/>
          <w:marBottom w:val="0"/>
          <w:divBdr>
            <w:top w:val="none" w:sz="0" w:space="0" w:color="auto"/>
            <w:left w:val="none" w:sz="0" w:space="0" w:color="auto"/>
            <w:bottom w:val="none" w:sz="0" w:space="0" w:color="auto"/>
            <w:right w:val="none" w:sz="0" w:space="0" w:color="auto"/>
          </w:divBdr>
          <w:divsChild>
            <w:div w:id="14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029105">
      <w:bodyDiv w:val="1"/>
      <w:marLeft w:val="0"/>
      <w:marRight w:val="0"/>
      <w:marTop w:val="0"/>
      <w:marBottom w:val="0"/>
      <w:divBdr>
        <w:top w:val="none" w:sz="0" w:space="0" w:color="auto"/>
        <w:left w:val="none" w:sz="0" w:space="0" w:color="auto"/>
        <w:bottom w:val="none" w:sz="0" w:space="0" w:color="auto"/>
        <w:right w:val="none" w:sz="0" w:space="0" w:color="auto"/>
      </w:divBdr>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1265586">
      <w:bodyDiv w:val="1"/>
      <w:marLeft w:val="0"/>
      <w:marRight w:val="0"/>
      <w:marTop w:val="0"/>
      <w:marBottom w:val="0"/>
      <w:divBdr>
        <w:top w:val="none" w:sz="0" w:space="0" w:color="auto"/>
        <w:left w:val="none" w:sz="0" w:space="0" w:color="auto"/>
        <w:bottom w:val="none" w:sz="0" w:space="0" w:color="auto"/>
        <w:right w:val="none" w:sz="0" w:space="0" w:color="auto"/>
      </w:divBdr>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6286101">
      <w:bodyDiv w:val="1"/>
      <w:marLeft w:val="0"/>
      <w:marRight w:val="0"/>
      <w:marTop w:val="0"/>
      <w:marBottom w:val="0"/>
      <w:divBdr>
        <w:top w:val="none" w:sz="0" w:space="0" w:color="auto"/>
        <w:left w:val="none" w:sz="0" w:space="0" w:color="auto"/>
        <w:bottom w:val="none" w:sz="0" w:space="0" w:color="auto"/>
        <w:right w:val="none" w:sz="0" w:space="0" w:color="auto"/>
      </w:divBdr>
      <w:divsChild>
        <w:div w:id="125424128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618436">
      <w:bodyDiv w:val="1"/>
      <w:marLeft w:val="0"/>
      <w:marRight w:val="0"/>
      <w:marTop w:val="0"/>
      <w:marBottom w:val="0"/>
      <w:divBdr>
        <w:top w:val="none" w:sz="0" w:space="0" w:color="auto"/>
        <w:left w:val="none" w:sz="0" w:space="0" w:color="auto"/>
        <w:bottom w:val="none" w:sz="0" w:space="0" w:color="auto"/>
        <w:right w:val="none" w:sz="0" w:space="0" w:color="auto"/>
      </w:divBdr>
      <w:divsChild>
        <w:div w:id="1233393644">
          <w:marLeft w:val="0"/>
          <w:marRight w:val="0"/>
          <w:marTop w:val="0"/>
          <w:marBottom w:val="0"/>
          <w:divBdr>
            <w:top w:val="none" w:sz="0" w:space="0" w:color="auto"/>
            <w:left w:val="none" w:sz="0" w:space="0" w:color="auto"/>
            <w:bottom w:val="none" w:sz="0" w:space="0" w:color="auto"/>
            <w:right w:val="none" w:sz="0" w:space="0" w:color="auto"/>
          </w:divBdr>
        </w:div>
      </w:divsChild>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0895677">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40248">
      <w:bodyDiv w:val="1"/>
      <w:marLeft w:val="0"/>
      <w:marRight w:val="0"/>
      <w:marTop w:val="0"/>
      <w:marBottom w:val="0"/>
      <w:divBdr>
        <w:top w:val="none" w:sz="0" w:space="0" w:color="auto"/>
        <w:left w:val="none" w:sz="0" w:space="0" w:color="auto"/>
        <w:bottom w:val="none" w:sz="0" w:space="0" w:color="auto"/>
        <w:right w:val="none" w:sz="0" w:space="0" w:color="auto"/>
      </w:divBdr>
      <w:divsChild>
        <w:div w:id="330448799">
          <w:marLeft w:val="0"/>
          <w:marRight w:val="0"/>
          <w:marTop w:val="0"/>
          <w:marBottom w:val="0"/>
          <w:divBdr>
            <w:top w:val="none" w:sz="0" w:space="0" w:color="auto"/>
            <w:left w:val="none" w:sz="0" w:space="0" w:color="auto"/>
            <w:bottom w:val="none" w:sz="0" w:space="0" w:color="auto"/>
            <w:right w:val="none" w:sz="0" w:space="0" w:color="auto"/>
          </w:divBdr>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0673223">
      <w:bodyDiv w:val="1"/>
      <w:marLeft w:val="0"/>
      <w:marRight w:val="0"/>
      <w:marTop w:val="0"/>
      <w:marBottom w:val="0"/>
      <w:divBdr>
        <w:top w:val="none" w:sz="0" w:space="0" w:color="auto"/>
        <w:left w:val="none" w:sz="0" w:space="0" w:color="auto"/>
        <w:bottom w:val="none" w:sz="0" w:space="0" w:color="auto"/>
        <w:right w:val="none" w:sz="0" w:space="0" w:color="auto"/>
      </w:divBdr>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295336015">
      <w:bodyDiv w:val="1"/>
      <w:marLeft w:val="0"/>
      <w:marRight w:val="0"/>
      <w:marTop w:val="0"/>
      <w:marBottom w:val="0"/>
      <w:divBdr>
        <w:top w:val="none" w:sz="0" w:space="0" w:color="auto"/>
        <w:left w:val="none" w:sz="0" w:space="0" w:color="auto"/>
        <w:bottom w:val="none" w:sz="0" w:space="0" w:color="auto"/>
        <w:right w:val="none" w:sz="0" w:space="0" w:color="auto"/>
      </w:divBdr>
      <w:divsChild>
        <w:div w:id="1583418447">
          <w:marLeft w:val="0"/>
          <w:marRight w:val="0"/>
          <w:marTop w:val="0"/>
          <w:marBottom w:val="0"/>
          <w:divBdr>
            <w:top w:val="none" w:sz="0" w:space="0" w:color="auto"/>
            <w:left w:val="none" w:sz="0" w:space="0" w:color="auto"/>
            <w:bottom w:val="none" w:sz="0" w:space="0" w:color="auto"/>
            <w:right w:val="none" w:sz="0" w:space="0" w:color="auto"/>
          </w:divBdr>
        </w:div>
      </w:divsChild>
    </w:div>
    <w:div w:id="129794947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2276552">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2176588">
      <w:bodyDiv w:val="1"/>
      <w:marLeft w:val="0"/>
      <w:marRight w:val="0"/>
      <w:marTop w:val="0"/>
      <w:marBottom w:val="0"/>
      <w:divBdr>
        <w:top w:val="none" w:sz="0" w:space="0" w:color="auto"/>
        <w:left w:val="none" w:sz="0" w:space="0" w:color="auto"/>
        <w:bottom w:val="none" w:sz="0" w:space="0" w:color="auto"/>
        <w:right w:val="none" w:sz="0" w:space="0" w:color="auto"/>
      </w:divBdr>
      <w:divsChild>
        <w:div w:id="1288391734">
          <w:marLeft w:val="0"/>
          <w:marRight w:val="0"/>
          <w:marTop w:val="0"/>
          <w:marBottom w:val="0"/>
          <w:divBdr>
            <w:top w:val="none" w:sz="0" w:space="0" w:color="auto"/>
            <w:left w:val="none" w:sz="0" w:space="0" w:color="auto"/>
            <w:bottom w:val="none" w:sz="0" w:space="0" w:color="auto"/>
            <w:right w:val="none" w:sz="0" w:space="0" w:color="auto"/>
          </w:divBdr>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46325847">
      <w:bodyDiv w:val="1"/>
      <w:marLeft w:val="0"/>
      <w:marRight w:val="0"/>
      <w:marTop w:val="0"/>
      <w:marBottom w:val="0"/>
      <w:divBdr>
        <w:top w:val="none" w:sz="0" w:space="0" w:color="auto"/>
        <w:left w:val="none" w:sz="0" w:space="0" w:color="auto"/>
        <w:bottom w:val="none" w:sz="0" w:space="0" w:color="auto"/>
        <w:right w:val="none" w:sz="0" w:space="0" w:color="auto"/>
      </w:divBdr>
      <w:divsChild>
        <w:div w:id="1206672749">
          <w:marLeft w:val="0"/>
          <w:marRight w:val="0"/>
          <w:marTop w:val="0"/>
          <w:marBottom w:val="0"/>
          <w:divBdr>
            <w:top w:val="none" w:sz="0" w:space="0" w:color="auto"/>
            <w:left w:val="none" w:sz="0" w:space="0" w:color="auto"/>
            <w:bottom w:val="none" w:sz="0" w:space="0" w:color="auto"/>
            <w:right w:val="none" w:sz="0" w:space="0" w:color="auto"/>
          </w:divBdr>
        </w:div>
      </w:divsChild>
    </w:div>
    <w:div w:id="1360358423">
      <w:bodyDiv w:val="1"/>
      <w:marLeft w:val="0"/>
      <w:marRight w:val="0"/>
      <w:marTop w:val="0"/>
      <w:marBottom w:val="0"/>
      <w:divBdr>
        <w:top w:val="none" w:sz="0" w:space="0" w:color="auto"/>
        <w:left w:val="none" w:sz="0" w:space="0" w:color="auto"/>
        <w:bottom w:val="none" w:sz="0" w:space="0" w:color="auto"/>
        <w:right w:val="none" w:sz="0" w:space="0" w:color="auto"/>
      </w:divBdr>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2610140">
      <w:bodyDiv w:val="1"/>
      <w:marLeft w:val="0"/>
      <w:marRight w:val="0"/>
      <w:marTop w:val="0"/>
      <w:marBottom w:val="0"/>
      <w:divBdr>
        <w:top w:val="none" w:sz="0" w:space="0" w:color="auto"/>
        <w:left w:val="none" w:sz="0" w:space="0" w:color="auto"/>
        <w:bottom w:val="none" w:sz="0" w:space="0" w:color="auto"/>
        <w:right w:val="none" w:sz="0" w:space="0" w:color="auto"/>
      </w:divBdr>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4332217">
      <w:bodyDiv w:val="1"/>
      <w:marLeft w:val="0"/>
      <w:marRight w:val="0"/>
      <w:marTop w:val="0"/>
      <w:marBottom w:val="0"/>
      <w:divBdr>
        <w:top w:val="none" w:sz="0" w:space="0" w:color="auto"/>
        <w:left w:val="none" w:sz="0" w:space="0" w:color="auto"/>
        <w:bottom w:val="none" w:sz="0" w:space="0" w:color="auto"/>
        <w:right w:val="none" w:sz="0" w:space="0" w:color="auto"/>
      </w:divBdr>
    </w:div>
    <w:div w:id="1385910912">
      <w:bodyDiv w:val="1"/>
      <w:marLeft w:val="0"/>
      <w:marRight w:val="0"/>
      <w:marTop w:val="0"/>
      <w:marBottom w:val="0"/>
      <w:divBdr>
        <w:top w:val="none" w:sz="0" w:space="0" w:color="auto"/>
        <w:left w:val="none" w:sz="0" w:space="0" w:color="auto"/>
        <w:bottom w:val="none" w:sz="0" w:space="0" w:color="auto"/>
        <w:right w:val="none" w:sz="0" w:space="0" w:color="auto"/>
      </w:divBdr>
      <w:divsChild>
        <w:div w:id="1876119857">
          <w:marLeft w:val="0"/>
          <w:marRight w:val="0"/>
          <w:marTop w:val="0"/>
          <w:marBottom w:val="0"/>
          <w:divBdr>
            <w:top w:val="none" w:sz="0" w:space="0" w:color="auto"/>
            <w:left w:val="none" w:sz="0" w:space="0" w:color="auto"/>
            <w:bottom w:val="none" w:sz="0" w:space="0" w:color="auto"/>
            <w:right w:val="none" w:sz="0" w:space="0" w:color="auto"/>
          </w:divBdr>
        </w:div>
      </w:divsChild>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6200857">
      <w:bodyDiv w:val="1"/>
      <w:marLeft w:val="0"/>
      <w:marRight w:val="0"/>
      <w:marTop w:val="0"/>
      <w:marBottom w:val="0"/>
      <w:divBdr>
        <w:top w:val="none" w:sz="0" w:space="0" w:color="auto"/>
        <w:left w:val="none" w:sz="0" w:space="0" w:color="auto"/>
        <w:bottom w:val="none" w:sz="0" w:space="0" w:color="auto"/>
        <w:right w:val="none" w:sz="0" w:space="0" w:color="auto"/>
      </w:divBdr>
    </w:div>
    <w:div w:id="1396271537">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13939744">
      <w:bodyDiv w:val="1"/>
      <w:marLeft w:val="0"/>
      <w:marRight w:val="0"/>
      <w:marTop w:val="0"/>
      <w:marBottom w:val="0"/>
      <w:divBdr>
        <w:top w:val="none" w:sz="0" w:space="0" w:color="auto"/>
        <w:left w:val="none" w:sz="0" w:space="0" w:color="auto"/>
        <w:bottom w:val="none" w:sz="0" w:space="0" w:color="auto"/>
        <w:right w:val="none" w:sz="0" w:space="0" w:color="auto"/>
      </w:divBdr>
    </w:div>
    <w:div w:id="1429694804">
      <w:bodyDiv w:val="1"/>
      <w:marLeft w:val="0"/>
      <w:marRight w:val="0"/>
      <w:marTop w:val="0"/>
      <w:marBottom w:val="0"/>
      <w:divBdr>
        <w:top w:val="none" w:sz="0" w:space="0" w:color="auto"/>
        <w:left w:val="none" w:sz="0" w:space="0" w:color="auto"/>
        <w:bottom w:val="none" w:sz="0" w:space="0" w:color="auto"/>
        <w:right w:val="none" w:sz="0" w:space="0" w:color="auto"/>
      </w:divBdr>
    </w:div>
    <w:div w:id="1448744368">
      <w:bodyDiv w:val="1"/>
      <w:marLeft w:val="0"/>
      <w:marRight w:val="0"/>
      <w:marTop w:val="0"/>
      <w:marBottom w:val="0"/>
      <w:divBdr>
        <w:top w:val="none" w:sz="0" w:space="0" w:color="auto"/>
        <w:left w:val="none" w:sz="0" w:space="0" w:color="auto"/>
        <w:bottom w:val="none" w:sz="0" w:space="0" w:color="auto"/>
        <w:right w:val="none" w:sz="0" w:space="0" w:color="auto"/>
      </w:divBdr>
      <w:divsChild>
        <w:div w:id="1404109132">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7936435">
      <w:bodyDiv w:val="1"/>
      <w:marLeft w:val="0"/>
      <w:marRight w:val="0"/>
      <w:marTop w:val="0"/>
      <w:marBottom w:val="0"/>
      <w:divBdr>
        <w:top w:val="none" w:sz="0" w:space="0" w:color="auto"/>
        <w:left w:val="none" w:sz="0" w:space="0" w:color="auto"/>
        <w:bottom w:val="none" w:sz="0" w:space="0" w:color="auto"/>
        <w:right w:val="none" w:sz="0" w:space="0" w:color="auto"/>
      </w:divBdr>
    </w:div>
    <w:div w:id="1511406556">
      <w:bodyDiv w:val="1"/>
      <w:marLeft w:val="0"/>
      <w:marRight w:val="0"/>
      <w:marTop w:val="0"/>
      <w:marBottom w:val="0"/>
      <w:divBdr>
        <w:top w:val="none" w:sz="0" w:space="0" w:color="auto"/>
        <w:left w:val="none" w:sz="0" w:space="0" w:color="auto"/>
        <w:bottom w:val="none" w:sz="0" w:space="0" w:color="auto"/>
        <w:right w:val="none" w:sz="0" w:space="0" w:color="auto"/>
      </w:divBdr>
    </w:div>
    <w:div w:id="1516579033">
      <w:bodyDiv w:val="1"/>
      <w:marLeft w:val="0"/>
      <w:marRight w:val="0"/>
      <w:marTop w:val="0"/>
      <w:marBottom w:val="0"/>
      <w:divBdr>
        <w:top w:val="none" w:sz="0" w:space="0" w:color="auto"/>
        <w:left w:val="none" w:sz="0" w:space="0" w:color="auto"/>
        <w:bottom w:val="none" w:sz="0" w:space="0" w:color="auto"/>
        <w:right w:val="none" w:sz="0" w:space="0" w:color="auto"/>
      </w:divBdr>
      <w:divsChild>
        <w:div w:id="1988973634">
          <w:marLeft w:val="0"/>
          <w:marRight w:val="0"/>
          <w:marTop w:val="0"/>
          <w:marBottom w:val="0"/>
          <w:divBdr>
            <w:top w:val="none" w:sz="0" w:space="0" w:color="auto"/>
            <w:left w:val="none" w:sz="0" w:space="0" w:color="auto"/>
            <w:bottom w:val="none" w:sz="0" w:space="0" w:color="auto"/>
            <w:right w:val="none" w:sz="0" w:space="0" w:color="auto"/>
          </w:divBdr>
        </w:div>
        <w:div w:id="461463890">
          <w:marLeft w:val="0"/>
          <w:marRight w:val="0"/>
          <w:marTop w:val="0"/>
          <w:marBottom w:val="0"/>
          <w:divBdr>
            <w:top w:val="none" w:sz="0" w:space="0" w:color="auto"/>
            <w:left w:val="none" w:sz="0" w:space="0" w:color="auto"/>
            <w:bottom w:val="none" w:sz="0" w:space="0" w:color="auto"/>
            <w:right w:val="none" w:sz="0" w:space="0" w:color="auto"/>
          </w:divBdr>
        </w:div>
        <w:div w:id="128521353">
          <w:marLeft w:val="0"/>
          <w:marRight w:val="0"/>
          <w:marTop w:val="0"/>
          <w:marBottom w:val="0"/>
          <w:divBdr>
            <w:top w:val="none" w:sz="0" w:space="0" w:color="auto"/>
            <w:left w:val="none" w:sz="0" w:space="0" w:color="auto"/>
            <w:bottom w:val="none" w:sz="0" w:space="0" w:color="auto"/>
            <w:right w:val="none" w:sz="0" w:space="0" w:color="auto"/>
          </w:divBdr>
        </w:div>
        <w:div w:id="653029477">
          <w:marLeft w:val="0"/>
          <w:marRight w:val="0"/>
          <w:marTop w:val="0"/>
          <w:marBottom w:val="0"/>
          <w:divBdr>
            <w:top w:val="none" w:sz="0" w:space="0" w:color="auto"/>
            <w:left w:val="none" w:sz="0" w:space="0" w:color="auto"/>
            <w:bottom w:val="none" w:sz="0" w:space="0" w:color="auto"/>
            <w:right w:val="none" w:sz="0" w:space="0" w:color="auto"/>
          </w:divBdr>
        </w:div>
        <w:div w:id="1685207259">
          <w:marLeft w:val="0"/>
          <w:marRight w:val="0"/>
          <w:marTop w:val="0"/>
          <w:marBottom w:val="0"/>
          <w:divBdr>
            <w:top w:val="none" w:sz="0" w:space="0" w:color="auto"/>
            <w:left w:val="none" w:sz="0" w:space="0" w:color="auto"/>
            <w:bottom w:val="none" w:sz="0" w:space="0" w:color="auto"/>
            <w:right w:val="none" w:sz="0" w:space="0" w:color="auto"/>
          </w:divBdr>
        </w:div>
        <w:div w:id="1101800696">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0028969">
      <w:bodyDiv w:val="1"/>
      <w:marLeft w:val="0"/>
      <w:marRight w:val="0"/>
      <w:marTop w:val="0"/>
      <w:marBottom w:val="0"/>
      <w:divBdr>
        <w:top w:val="none" w:sz="0" w:space="0" w:color="auto"/>
        <w:left w:val="none" w:sz="0" w:space="0" w:color="auto"/>
        <w:bottom w:val="none" w:sz="0" w:space="0" w:color="auto"/>
        <w:right w:val="none" w:sz="0" w:space="0" w:color="auto"/>
      </w:divBdr>
      <w:divsChild>
        <w:div w:id="1570728864">
          <w:marLeft w:val="0"/>
          <w:marRight w:val="0"/>
          <w:marTop w:val="0"/>
          <w:marBottom w:val="0"/>
          <w:divBdr>
            <w:top w:val="none" w:sz="0" w:space="0" w:color="auto"/>
            <w:left w:val="none" w:sz="0" w:space="0" w:color="auto"/>
            <w:bottom w:val="none" w:sz="0" w:space="0" w:color="auto"/>
            <w:right w:val="none" w:sz="0" w:space="0" w:color="auto"/>
          </w:divBdr>
          <w:divsChild>
            <w:div w:id="587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39372">
      <w:bodyDiv w:val="1"/>
      <w:marLeft w:val="0"/>
      <w:marRight w:val="0"/>
      <w:marTop w:val="0"/>
      <w:marBottom w:val="0"/>
      <w:divBdr>
        <w:top w:val="none" w:sz="0" w:space="0" w:color="auto"/>
        <w:left w:val="none" w:sz="0" w:space="0" w:color="auto"/>
        <w:bottom w:val="none" w:sz="0" w:space="0" w:color="auto"/>
        <w:right w:val="none" w:sz="0" w:space="0" w:color="auto"/>
      </w:divBdr>
      <w:divsChild>
        <w:div w:id="1381855736">
          <w:marLeft w:val="0"/>
          <w:marRight w:val="0"/>
          <w:marTop w:val="0"/>
          <w:marBottom w:val="0"/>
          <w:divBdr>
            <w:top w:val="none" w:sz="0" w:space="0" w:color="auto"/>
            <w:left w:val="none" w:sz="0" w:space="0" w:color="auto"/>
            <w:bottom w:val="none" w:sz="0" w:space="0" w:color="auto"/>
            <w:right w:val="none" w:sz="0" w:space="0" w:color="auto"/>
          </w:divBdr>
        </w:div>
      </w:divsChild>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8739835">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023885">
      <w:bodyDiv w:val="1"/>
      <w:marLeft w:val="0"/>
      <w:marRight w:val="0"/>
      <w:marTop w:val="0"/>
      <w:marBottom w:val="0"/>
      <w:divBdr>
        <w:top w:val="none" w:sz="0" w:space="0" w:color="auto"/>
        <w:left w:val="none" w:sz="0" w:space="0" w:color="auto"/>
        <w:bottom w:val="none" w:sz="0" w:space="0" w:color="auto"/>
        <w:right w:val="none" w:sz="0" w:space="0" w:color="auto"/>
      </w:divBdr>
      <w:divsChild>
        <w:div w:id="1368221689">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7766681">
      <w:bodyDiv w:val="1"/>
      <w:marLeft w:val="0"/>
      <w:marRight w:val="0"/>
      <w:marTop w:val="0"/>
      <w:marBottom w:val="0"/>
      <w:divBdr>
        <w:top w:val="none" w:sz="0" w:space="0" w:color="auto"/>
        <w:left w:val="none" w:sz="0" w:space="0" w:color="auto"/>
        <w:bottom w:val="none" w:sz="0" w:space="0" w:color="auto"/>
        <w:right w:val="none" w:sz="0" w:space="0" w:color="auto"/>
      </w:divBdr>
    </w:div>
    <w:div w:id="1588223168">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108079">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6673966">
      <w:bodyDiv w:val="1"/>
      <w:marLeft w:val="0"/>
      <w:marRight w:val="0"/>
      <w:marTop w:val="0"/>
      <w:marBottom w:val="0"/>
      <w:divBdr>
        <w:top w:val="none" w:sz="0" w:space="0" w:color="auto"/>
        <w:left w:val="none" w:sz="0" w:space="0" w:color="auto"/>
        <w:bottom w:val="none" w:sz="0" w:space="0" w:color="auto"/>
        <w:right w:val="none" w:sz="0" w:space="0" w:color="auto"/>
      </w:divBdr>
      <w:divsChild>
        <w:div w:id="1561011865">
          <w:marLeft w:val="0"/>
          <w:marRight w:val="0"/>
          <w:marTop w:val="0"/>
          <w:marBottom w:val="0"/>
          <w:divBdr>
            <w:top w:val="none" w:sz="0" w:space="0" w:color="auto"/>
            <w:left w:val="none" w:sz="0" w:space="0" w:color="auto"/>
            <w:bottom w:val="none" w:sz="0" w:space="0" w:color="auto"/>
            <w:right w:val="none" w:sz="0" w:space="0" w:color="auto"/>
          </w:divBdr>
        </w:div>
      </w:divsChild>
    </w:div>
    <w:div w:id="1618566080">
      <w:bodyDiv w:val="1"/>
      <w:marLeft w:val="0"/>
      <w:marRight w:val="0"/>
      <w:marTop w:val="0"/>
      <w:marBottom w:val="0"/>
      <w:divBdr>
        <w:top w:val="none" w:sz="0" w:space="0" w:color="auto"/>
        <w:left w:val="none" w:sz="0" w:space="0" w:color="auto"/>
        <w:bottom w:val="none" w:sz="0" w:space="0" w:color="auto"/>
        <w:right w:val="none" w:sz="0" w:space="0" w:color="auto"/>
      </w:divBdr>
      <w:divsChild>
        <w:div w:id="2061900704">
          <w:marLeft w:val="0"/>
          <w:marRight w:val="0"/>
          <w:marTop w:val="0"/>
          <w:marBottom w:val="0"/>
          <w:divBdr>
            <w:top w:val="none" w:sz="0" w:space="0" w:color="auto"/>
            <w:left w:val="none" w:sz="0" w:space="0" w:color="auto"/>
            <w:bottom w:val="none" w:sz="0" w:space="0" w:color="auto"/>
            <w:right w:val="none" w:sz="0" w:space="0" w:color="auto"/>
          </w:divBdr>
        </w:div>
      </w:divsChild>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4364091">
      <w:bodyDiv w:val="1"/>
      <w:marLeft w:val="0"/>
      <w:marRight w:val="0"/>
      <w:marTop w:val="0"/>
      <w:marBottom w:val="0"/>
      <w:divBdr>
        <w:top w:val="none" w:sz="0" w:space="0" w:color="auto"/>
        <w:left w:val="none" w:sz="0" w:space="0" w:color="auto"/>
        <w:bottom w:val="none" w:sz="0" w:space="0" w:color="auto"/>
        <w:right w:val="none" w:sz="0" w:space="0" w:color="auto"/>
      </w:divBdr>
      <w:divsChild>
        <w:div w:id="437146469">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6594733">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554934">
      <w:bodyDiv w:val="1"/>
      <w:marLeft w:val="0"/>
      <w:marRight w:val="0"/>
      <w:marTop w:val="0"/>
      <w:marBottom w:val="0"/>
      <w:divBdr>
        <w:top w:val="none" w:sz="0" w:space="0" w:color="auto"/>
        <w:left w:val="none" w:sz="0" w:space="0" w:color="auto"/>
        <w:bottom w:val="none" w:sz="0" w:space="0" w:color="auto"/>
        <w:right w:val="none" w:sz="0" w:space="0" w:color="auto"/>
      </w:divBdr>
      <w:divsChild>
        <w:div w:id="60950898">
          <w:marLeft w:val="0"/>
          <w:marRight w:val="0"/>
          <w:marTop w:val="0"/>
          <w:marBottom w:val="0"/>
          <w:divBdr>
            <w:top w:val="none" w:sz="0" w:space="0" w:color="auto"/>
            <w:left w:val="none" w:sz="0" w:space="0" w:color="auto"/>
            <w:bottom w:val="none" w:sz="0" w:space="0" w:color="auto"/>
            <w:right w:val="none" w:sz="0" w:space="0" w:color="auto"/>
          </w:divBdr>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0574506">
      <w:bodyDiv w:val="1"/>
      <w:marLeft w:val="0"/>
      <w:marRight w:val="0"/>
      <w:marTop w:val="0"/>
      <w:marBottom w:val="0"/>
      <w:divBdr>
        <w:top w:val="none" w:sz="0" w:space="0" w:color="auto"/>
        <w:left w:val="none" w:sz="0" w:space="0" w:color="auto"/>
        <w:bottom w:val="none" w:sz="0" w:space="0" w:color="auto"/>
        <w:right w:val="none" w:sz="0" w:space="0" w:color="auto"/>
      </w:divBdr>
      <w:divsChild>
        <w:div w:id="178618173">
          <w:marLeft w:val="0"/>
          <w:marRight w:val="0"/>
          <w:marTop w:val="0"/>
          <w:marBottom w:val="0"/>
          <w:divBdr>
            <w:top w:val="none" w:sz="0" w:space="0" w:color="auto"/>
            <w:left w:val="none" w:sz="0" w:space="0" w:color="auto"/>
            <w:bottom w:val="none" w:sz="0" w:space="0" w:color="auto"/>
            <w:right w:val="none" w:sz="0" w:space="0" w:color="auto"/>
          </w:divBdr>
        </w:div>
      </w:divsChild>
    </w:div>
    <w:div w:id="1747874984">
      <w:bodyDiv w:val="1"/>
      <w:marLeft w:val="0"/>
      <w:marRight w:val="0"/>
      <w:marTop w:val="0"/>
      <w:marBottom w:val="0"/>
      <w:divBdr>
        <w:top w:val="none" w:sz="0" w:space="0" w:color="auto"/>
        <w:left w:val="none" w:sz="0" w:space="0" w:color="auto"/>
        <w:bottom w:val="none" w:sz="0" w:space="0" w:color="auto"/>
        <w:right w:val="none" w:sz="0" w:space="0" w:color="auto"/>
      </w:divBdr>
      <w:divsChild>
        <w:div w:id="1934974942">
          <w:marLeft w:val="0"/>
          <w:marRight w:val="0"/>
          <w:marTop w:val="0"/>
          <w:marBottom w:val="0"/>
          <w:divBdr>
            <w:top w:val="none" w:sz="0" w:space="0" w:color="auto"/>
            <w:left w:val="none" w:sz="0" w:space="0" w:color="auto"/>
            <w:bottom w:val="none" w:sz="0" w:space="0" w:color="auto"/>
            <w:right w:val="none" w:sz="0" w:space="0" w:color="auto"/>
          </w:divBdr>
          <w:divsChild>
            <w:div w:id="1477143085">
              <w:marLeft w:val="0"/>
              <w:marRight w:val="0"/>
              <w:marTop w:val="0"/>
              <w:marBottom w:val="0"/>
              <w:divBdr>
                <w:top w:val="none" w:sz="0" w:space="0" w:color="auto"/>
                <w:left w:val="none" w:sz="0" w:space="0" w:color="auto"/>
                <w:bottom w:val="none" w:sz="0" w:space="0" w:color="auto"/>
                <w:right w:val="none" w:sz="0" w:space="0" w:color="auto"/>
              </w:divBdr>
              <w:divsChild>
                <w:div w:id="920136509">
                  <w:marLeft w:val="0"/>
                  <w:marRight w:val="0"/>
                  <w:marTop w:val="0"/>
                  <w:marBottom w:val="0"/>
                  <w:divBdr>
                    <w:top w:val="none" w:sz="0" w:space="0" w:color="auto"/>
                    <w:left w:val="none" w:sz="0" w:space="0" w:color="auto"/>
                    <w:bottom w:val="none" w:sz="0" w:space="0" w:color="auto"/>
                    <w:right w:val="none" w:sz="0" w:space="0" w:color="auto"/>
                  </w:divBdr>
                  <w:divsChild>
                    <w:div w:id="1290207860">
                      <w:marLeft w:val="0"/>
                      <w:marRight w:val="0"/>
                      <w:marTop w:val="0"/>
                      <w:marBottom w:val="0"/>
                      <w:divBdr>
                        <w:top w:val="none" w:sz="0" w:space="0" w:color="auto"/>
                        <w:left w:val="none" w:sz="0" w:space="0" w:color="auto"/>
                        <w:bottom w:val="none" w:sz="0" w:space="0" w:color="auto"/>
                        <w:right w:val="none" w:sz="0" w:space="0" w:color="auto"/>
                      </w:divBdr>
                      <w:divsChild>
                        <w:div w:id="1501893425">
                          <w:marLeft w:val="0"/>
                          <w:marRight w:val="0"/>
                          <w:marTop w:val="0"/>
                          <w:marBottom w:val="0"/>
                          <w:divBdr>
                            <w:top w:val="none" w:sz="0" w:space="0" w:color="auto"/>
                            <w:left w:val="none" w:sz="0" w:space="0" w:color="auto"/>
                            <w:bottom w:val="none" w:sz="0" w:space="0" w:color="auto"/>
                            <w:right w:val="none" w:sz="0" w:space="0" w:color="auto"/>
                          </w:divBdr>
                          <w:divsChild>
                            <w:div w:id="1879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64569192">
      <w:bodyDiv w:val="1"/>
      <w:marLeft w:val="0"/>
      <w:marRight w:val="0"/>
      <w:marTop w:val="0"/>
      <w:marBottom w:val="0"/>
      <w:divBdr>
        <w:top w:val="none" w:sz="0" w:space="0" w:color="auto"/>
        <w:left w:val="none" w:sz="0" w:space="0" w:color="auto"/>
        <w:bottom w:val="none" w:sz="0" w:space="0" w:color="auto"/>
        <w:right w:val="none" w:sz="0" w:space="0" w:color="auto"/>
      </w:divBdr>
      <w:divsChild>
        <w:div w:id="964235104">
          <w:marLeft w:val="0"/>
          <w:marRight w:val="0"/>
          <w:marTop w:val="0"/>
          <w:marBottom w:val="0"/>
          <w:divBdr>
            <w:top w:val="none" w:sz="0" w:space="0" w:color="auto"/>
            <w:left w:val="none" w:sz="0" w:space="0" w:color="auto"/>
            <w:bottom w:val="none" w:sz="0" w:space="0" w:color="auto"/>
            <w:right w:val="none" w:sz="0" w:space="0" w:color="auto"/>
          </w:divBdr>
        </w:div>
      </w:divsChild>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3937872">
      <w:bodyDiv w:val="1"/>
      <w:marLeft w:val="0"/>
      <w:marRight w:val="0"/>
      <w:marTop w:val="0"/>
      <w:marBottom w:val="0"/>
      <w:divBdr>
        <w:top w:val="none" w:sz="0" w:space="0" w:color="auto"/>
        <w:left w:val="none" w:sz="0" w:space="0" w:color="auto"/>
        <w:bottom w:val="none" w:sz="0" w:space="0" w:color="auto"/>
        <w:right w:val="none" w:sz="0" w:space="0" w:color="auto"/>
      </w:divBdr>
      <w:divsChild>
        <w:div w:id="940138182">
          <w:marLeft w:val="0"/>
          <w:marRight w:val="0"/>
          <w:marTop w:val="0"/>
          <w:marBottom w:val="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25975719">
      <w:bodyDiv w:val="1"/>
      <w:marLeft w:val="0"/>
      <w:marRight w:val="0"/>
      <w:marTop w:val="0"/>
      <w:marBottom w:val="0"/>
      <w:divBdr>
        <w:top w:val="none" w:sz="0" w:space="0" w:color="auto"/>
        <w:left w:val="none" w:sz="0" w:space="0" w:color="auto"/>
        <w:bottom w:val="none" w:sz="0" w:space="0" w:color="auto"/>
        <w:right w:val="none" w:sz="0" w:space="0" w:color="auto"/>
      </w:divBdr>
    </w:div>
    <w:div w:id="1826050809">
      <w:bodyDiv w:val="1"/>
      <w:marLeft w:val="0"/>
      <w:marRight w:val="0"/>
      <w:marTop w:val="0"/>
      <w:marBottom w:val="0"/>
      <w:divBdr>
        <w:top w:val="none" w:sz="0" w:space="0" w:color="auto"/>
        <w:left w:val="none" w:sz="0" w:space="0" w:color="auto"/>
        <w:bottom w:val="none" w:sz="0" w:space="0" w:color="auto"/>
        <w:right w:val="none" w:sz="0" w:space="0" w:color="auto"/>
      </w:divBdr>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51140976">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89872562">
      <w:bodyDiv w:val="1"/>
      <w:marLeft w:val="0"/>
      <w:marRight w:val="0"/>
      <w:marTop w:val="0"/>
      <w:marBottom w:val="0"/>
      <w:divBdr>
        <w:top w:val="none" w:sz="0" w:space="0" w:color="auto"/>
        <w:left w:val="none" w:sz="0" w:space="0" w:color="auto"/>
        <w:bottom w:val="none" w:sz="0" w:space="0" w:color="auto"/>
        <w:right w:val="none" w:sz="0" w:space="0" w:color="auto"/>
      </w:divBdr>
    </w:div>
    <w:div w:id="1890528175">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245064">
      <w:bodyDiv w:val="1"/>
      <w:marLeft w:val="0"/>
      <w:marRight w:val="0"/>
      <w:marTop w:val="0"/>
      <w:marBottom w:val="0"/>
      <w:divBdr>
        <w:top w:val="none" w:sz="0" w:space="0" w:color="auto"/>
        <w:left w:val="none" w:sz="0" w:space="0" w:color="auto"/>
        <w:bottom w:val="none" w:sz="0" w:space="0" w:color="auto"/>
        <w:right w:val="none" w:sz="0" w:space="0" w:color="auto"/>
      </w:divBdr>
      <w:divsChild>
        <w:div w:id="277832514">
          <w:marLeft w:val="0"/>
          <w:marRight w:val="0"/>
          <w:marTop w:val="0"/>
          <w:marBottom w:val="0"/>
          <w:divBdr>
            <w:top w:val="none" w:sz="0" w:space="0" w:color="auto"/>
            <w:left w:val="none" w:sz="0" w:space="0" w:color="auto"/>
            <w:bottom w:val="none" w:sz="0" w:space="0" w:color="auto"/>
            <w:right w:val="none" w:sz="0" w:space="0" w:color="auto"/>
          </w:divBdr>
        </w:div>
      </w:divsChild>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18398587">
      <w:bodyDiv w:val="1"/>
      <w:marLeft w:val="0"/>
      <w:marRight w:val="0"/>
      <w:marTop w:val="0"/>
      <w:marBottom w:val="0"/>
      <w:divBdr>
        <w:top w:val="none" w:sz="0" w:space="0" w:color="auto"/>
        <w:left w:val="none" w:sz="0" w:space="0" w:color="auto"/>
        <w:bottom w:val="none" w:sz="0" w:space="0" w:color="auto"/>
        <w:right w:val="none" w:sz="0" w:space="0" w:color="auto"/>
      </w:divBdr>
    </w:div>
    <w:div w:id="1922450089">
      <w:bodyDiv w:val="1"/>
      <w:marLeft w:val="0"/>
      <w:marRight w:val="0"/>
      <w:marTop w:val="0"/>
      <w:marBottom w:val="0"/>
      <w:divBdr>
        <w:top w:val="none" w:sz="0" w:space="0" w:color="auto"/>
        <w:left w:val="none" w:sz="0" w:space="0" w:color="auto"/>
        <w:bottom w:val="none" w:sz="0" w:space="0" w:color="auto"/>
        <w:right w:val="none" w:sz="0" w:space="0" w:color="auto"/>
      </w:divBdr>
    </w:div>
    <w:div w:id="1924754208">
      <w:bodyDiv w:val="1"/>
      <w:marLeft w:val="0"/>
      <w:marRight w:val="0"/>
      <w:marTop w:val="0"/>
      <w:marBottom w:val="0"/>
      <w:divBdr>
        <w:top w:val="none" w:sz="0" w:space="0" w:color="auto"/>
        <w:left w:val="none" w:sz="0" w:space="0" w:color="auto"/>
        <w:bottom w:val="none" w:sz="0" w:space="0" w:color="auto"/>
        <w:right w:val="none" w:sz="0" w:space="0" w:color="auto"/>
      </w:divBdr>
    </w:div>
    <w:div w:id="1927808430">
      <w:bodyDiv w:val="1"/>
      <w:marLeft w:val="0"/>
      <w:marRight w:val="0"/>
      <w:marTop w:val="0"/>
      <w:marBottom w:val="0"/>
      <w:divBdr>
        <w:top w:val="none" w:sz="0" w:space="0" w:color="auto"/>
        <w:left w:val="none" w:sz="0" w:space="0" w:color="auto"/>
        <w:bottom w:val="none" w:sz="0" w:space="0" w:color="auto"/>
        <w:right w:val="none" w:sz="0" w:space="0" w:color="auto"/>
      </w:divBdr>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8221291">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013411">
      <w:bodyDiv w:val="1"/>
      <w:marLeft w:val="0"/>
      <w:marRight w:val="0"/>
      <w:marTop w:val="0"/>
      <w:marBottom w:val="0"/>
      <w:divBdr>
        <w:top w:val="none" w:sz="0" w:space="0" w:color="auto"/>
        <w:left w:val="none" w:sz="0" w:space="0" w:color="auto"/>
        <w:bottom w:val="none" w:sz="0" w:space="0" w:color="auto"/>
        <w:right w:val="none" w:sz="0" w:space="0" w:color="auto"/>
      </w:divBdr>
      <w:divsChild>
        <w:div w:id="1933781615">
          <w:marLeft w:val="0"/>
          <w:marRight w:val="0"/>
          <w:marTop w:val="0"/>
          <w:marBottom w:val="0"/>
          <w:divBdr>
            <w:top w:val="none" w:sz="0" w:space="0" w:color="auto"/>
            <w:left w:val="none" w:sz="0" w:space="0" w:color="auto"/>
            <w:bottom w:val="none" w:sz="0" w:space="0" w:color="auto"/>
            <w:right w:val="none" w:sz="0" w:space="0" w:color="auto"/>
          </w:divBdr>
        </w:div>
      </w:divsChild>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6717587">
      <w:bodyDiv w:val="1"/>
      <w:marLeft w:val="0"/>
      <w:marRight w:val="0"/>
      <w:marTop w:val="0"/>
      <w:marBottom w:val="0"/>
      <w:divBdr>
        <w:top w:val="none" w:sz="0" w:space="0" w:color="auto"/>
        <w:left w:val="none" w:sz="0" w:space="0" w:color="auto"/>
        <w:bottom w:val="none" w:sz="0" w:space="0" w:color="auto"/>
        <w:right w:val="none" w:sz="0" w:space="0" w:color="auto"/>
      </w:divBdr>
      <w:divsChild>
        <w:div w:id="792019415">
          <w:marLeft w:val="0"/>
          <w:marRight w:val="0"/>
          <w:marTop w:val="0"/>
          <w:marBottom w:val="0"/>
          <w:divBdr>
            <w:top w:val="none" w:sz="0" w:space="0" w:color="auto"/>
            <w:left w:val="none" w:sz="0" w:space="0" w:color="auto"/>
            <w:bottom w:val="none" w:sz="0" w:space="0" w:color="auto"/>
            <w:right w:val="none" w:sz="0" w:space="0" w:color="auto"/>
          </w:divBdr>
        </w:div>
      </w:divsChild>
    </w:div>
    <w:div w:id="1981767160">
      <w:bodyDiv w:val="1"/>
      <w:marLeft w:val="0"/>
      <w:marRight w:val="0"/>
      <w:marTop w:val="0"/>
      <w:marBottom w:val="0"/>
      <w:divBdr>
        <w:top w:val="none" w:sz="0" w:space="0" w:color="auto"/>
        <w:left w:val="none" w:sz="0" w:space="0" w:color="auto"/>
        <w:bottom w:val="none" w:sz="0" w:space="0" w:color="auto"/>
        <w:right w:val="none" w:sz="0" w:space="0" w:color="auto"/>
      </w:divBdr>
    </w:div>
    <w:div w:id="1999068422">
      <w:bodyDiv w:val="1"/>
      <w:marLeft w:val="0"/>
      <w:marRight w:val="0"/>
      <w:marTop w:val="0"/>
      <w:marBottom w:val="0"/>
      <w:divBdr>
        <w:top w:val="none" w:sz="0" w:space="0" w:color="auto"/>
        <w:left w:val="none" w:sz="0" w:space="0" w:color="auto"/>
        <w:bottom w:val="none" w:sz="0" w:space="0" w:color="auto"/>
        <w:right w:val="none" w:sz="0" w:space="0" w:color="auto"/>
      </w:divBdr>
      <w:divsChild>
        <w:div w:id="562761715">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07858062">
      <w:bodyDiv w:val="1"/>
      <w:marLeft w:val="0"/>
      <w:marRight w:val="0"/>
      <w:marTop w:val="0"/>
      <w:marBottom w:val="0"/>
      <w:divBdr>
        <w:top w:val="none" w:sz="0" w:space="0" w:color="auto"/>
        <w:left w:val="none" w:sz="0" w:space="0" w:color="auto"/>
        <w:bottom w:val="none" w:sz="0" w:space="0" w:color="auto"/>
        <w:right w:val="none" w:sz="0" w:space="0" w:color="auto"/>
      </w:divBdr>
    </w:div>
    <w:div w:id="2009821585">
      <w:bodyDiv w:val="1"/>
      <w:marLeft w:val="0"/>
      <w:marRight w:val="0"/>
      <w:marTop w:val="0"/>
      <w:marBottom w:val="0"/>
      <w:divBdr>
        <w:top w:val="none" w:sz="0" w:space="0" w:color="auto"/>
        <w:left w:val="none" w:sz="0" w:space="0" w:color="auto"/>
        <w:bottom w:val="none" w:sz="0" w:space="0" w:color="auto"/>
        <w:right w:val="none" w:sz="0" w:space="0" w:color="auto"/>
      </w:divBdr>
      <w:divsChild>
        <w:div w:id="738402576">
          <w:marLeft w:val="0"/>
          <w:marRight w:val="0"/>
          <w:marTop w:val="0"/>
          <w:marBottom w:val="0"/>
          <w:divBdr>
            <w:top w:val="none" w:sz="0" w:space="0" w:color="auto"/>
            <w:left w:val="none" w:sz="0" w:space="0" w:color="auto"/>
            <w:bottom w:val="none" w:sz="0" w:space="0" w:color="auto"/>
            <w:right w:val="none" w:sz="0" w:space="0" w:color="auto"/>
          </w:divBdr>
          <w:divsChild>
            <w:div w:id="419452792">
              <w:marLeft w:val="0"/>
              <w:marRight w:val="0"/>
              <w:marTop w:val="0"/>
              <w:marBottom w:val="0"/>
              <w:divBdr>
                <w:top w:val="none" w:sz="0" w:space="0" w:color="auto"/>
                <w:left w:val="none" w:sz="0" w:space="0" w:color="auto"/>
                <w:bottom w:val="none" w:sz="0" w:space="0" w:color="auto"/>
                <w:right w:val="none" w:sz="0" w:space="0" w:color="auto"/>
              </w:divBdr>
              <w:divsChild>
                <w:div w:id="1326590319">
                  <w:marLeft w:val="0"/>
                  <w:marRight w:val="0"/>
                  <w:marTop w:val="0"/>
                  <w:marBottom w:val="0"/>
                  <w:divBdr>
                    <w:top w:val="none" w:sz="0" w:space="0" w:color="auto"/>
                    <w:left w:val="none" w:sz="0" w:space="0" w:color="auto"/>
                    <w:bottom w:val="none" w:sz="0" w:space="0" w:color="auto"/>
                    <w:right w:val="none" w:sz="0" w:space="0" w:color="auto"/>
                  </w:divBdr>
                  <w:divsChild>
                    <w:div w:id="1560290055">
                      <w:marLeft w:val="0"/>
                      <w:marRight w:val="0"/>
                      <w:marTop w:val="0"/>
                      <w:marBottom w:val="0"/>
                      <w:divBdr>
                        <w:top w:val="none" w:sz="0" w:space="0" w:color="auto"/>
                        <w:left w:val="none" w:sz="0" w:space="0" w:color="auto"/>
                        <w:bottom w:val="none" w:sz="0" w:space="0" w:color="auto"/>
                        <w:right w:val="none" w:sz="0" w:space="0" w:color="auto"/>
                      </w:divBdr>
                      <w:divsChild>
                        <w:div w:id="369307800">
                          <w:marLeft w:val="0"/>
                          <w:marRight w:val="0"/>
                          <w:marTop w:val="0"/>
                          <w:marBottom w:val="0"/>
                          <w:divBdr>
                            <w:top w:val="none" w:sz="0" w:space="0" w:color="auto"/>
                            <w:left w:val="none" w:sz="0" w:space="0" w:color="auto"/>
                            <w:bottom w:val="none" w:sz="0" w:space="0" w:color="auto"/>
                            <w:right w:val="none" w:sz="0" w:space="0" w:color="auto"/>
                          </w:divBdr>
                          <w:divsChild>
                            <w:div w:id="154167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7293167">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38579938">
      <w:bodyDiv w:val="1"/>
      <w:marLeft w:val="0"/>
      <w:marRight w:val="0"/>
      <w:marTop w:val="0"/>
      <w:marBottom w:val="0"/>
      <w:divBdr>
        <w:top w:val="none" w:sz="0" w:space="0" w:color="auto"/>
        <w:left w:val="none" w:sz="0" w:space="0" w:color="auto"/>
        <w:bottom w:val="none" w:sz="0" w:space="0" w:color="auto"/>
        <w:right w:val="none" w:sz="0" w:space="0" w:color="auto"/>
      </w:divBdr>
    </w:div>
    <w:div w:id="2042128017">
      <w:bodyDiv w:val="1"/>
      <w:marLeft w:val="0"/>
      <w:marRight w:val="0"/>
      <w:marTop w:val="0"/>
      <w:marBottom w:val="0"/>
      <w:divBdr>
        <w:top w:val="none" w:sz="0" w:space="0" w:color="auto"/>
        <w:left w:val="none" w:sz="0" w:space="0" w:color="auto"/>
        <w:bottom w:val="none" w:sz="0" w:space="0" w:color="auto"/>
        <w:right w:val="none" w:sz="0" w:space="0" w:color="auto"/>
      </w:divBdr>
      <w:divsChild>
        <w:div w:id="806049030">
          <w:marLeft w:val="0"/>
          <w:marRight w:val="0"/>
          <w:marTop w:val="0"/>
          <w:marBottom w:val="0"/>
          <w:divBdr>
            <w:top w:val="none" w:sz="0" w:space="0" w:color="auto"/>
            <w:left w:val="none" w:sz="0" w:space="0" w:color="auto"/>
            <w:bottom w:val="none" w:sz="0" w:space="0" w:color="auto"/>
            <w:right w:val="none" w:sz="0" w:space="0" w:color="auto"/>
          </w:divBdr>
          <w:divsChild>
            <w:div w:id="1034573237">
              <w:marLeft w:val="0"/>
              <w:marRight w:val="0"/>
              <w:marTop w:val="0"/>
              <w:marBottom w:val="0"/>
              <w:divBdr>
                <w:top w:val="none" w:sz="0" w:space="0" w:color="auto"/>
                <w:left w:val="none" w:sz="0" w:space="0" w:color="auto"/>
                <w:bottom w:val="none" w:sz="0" w:space="0" w:color="auto"/>
                <w:right w:val="none" w:sz="0" w:space="0" w:color="auto"/>
              </w:divBdr>
              <w:divsChild>
                <w:div w:id="731656133">
                  <w:marLeft w:val="0"/>
                  <w:marRight w:val="0"/>
                  <w:marTop w:val="0"/>
                  <w:marBottom w:val="0"/>
                  <w:divBdr>
                    <w:top w:val="none" w:sz="0" w:space="0" w:color="auto"/>
                    <w:left w:val="none" w:sz="0" w:space="0" w:color="auto"/>
                    <w:bottom w:val="none" w:sz="0" w:space="0" w:color="auto"/>
                    <w:right w:val="none" w:sz="0" w:space="0" w:color="auto"/>
                  </w:divBdr>
                  <w:divsChild>
                    <w:div w:id="2014068164">
                      <w:marLeft w:val="0"/>
                      <w:marRight w:val="0"/>
                      <w:marTop w:val="0"/>
                      <w:marBottom w:val="0"/>
                      <w:divBdr>
                        <w:top w:val="none" w:sz="0" w:space="0" w:color="auto"/>
                        <w:left w:val="none" w:sz="0" w:space="0" w:color="auto"/>
                        <w:bottom w:val="none" w:sz="0" w:space="0" w:color="auto"/>
                        <w:right w:val="none" w:sz="0" w:space="0" w:color="auto"/>
                      </w:divBdr>
                      <w:divsChild>
                        <w:div w:id="471947296">
                          <w:marLeft w:val="0"/>
                          <w:marRight w:val="0"/>
                          <w:marTop w:val="0"/>
                          <w:marBottom w:val="0"/>
                          <w:divBdr>
                            <w:top w:val="none" w:sz="0" w:space="0" w:color="auto"/>
                            <w:left w:val="none" w:sz="0" w:space="0" w:color="auto"/>
                            <w:bottom w:val="none" w:sz="0" w:space="0" w:color="auto"/>
                            <w:right w:val="none" w:sz="0" w:space="0" w:color="auto"/>
                          </w:divBdr>
                          <w:divsChild>
                            <w:div w:id="104244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331061">
      <w:bodyDiv w:val="1"/>
      <w:marLeft w:val="0"/>
      <w:marRight w:val="0"/>
      <w:marTop w:val="0"/>
      <w:marBottom w:val="0"/>
      <w:divBdr>
        <w:top w:val="none" w:sz="0" w:space="0" w:color="auto"/>
        <w:left w:val="none" w:sz="0" w:space="0" w:color="auto"/>
        <w:bottom w:val="none" w:sz="0" w:space="0" w:color="auto"/>
        <w:right w:val="none" w:sz="0" w:space="0" w:color="auto"/>
      </w:divBdr>
      <w:divsChild>
        <w:div w:id="648707561">
          <w:marLeft w:val="0"/>
          <w:marRight w:val="0"/>
          <w:marTop w:val="0"/>
          <w:marBottom w:val="0"/>
          <w:divBdr>
            <w:top w:val="none" w:sz="0" w:space="0" w:color="auto"/>
            <w:left w:val="none" w:sz="0" w:space="0" w:color="auto"/>
            <w:bottom w:val="none" w:sz="0" w:space="0" w:color="auto"/>
            <w:right w:val="none" w:sz="0" w:space="0" w:color="auto"/>
          </w:divBdr>
        </w:div>
      </w:divsChild>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4157432">
      <w:bodyDiv w:val="1"/>
      <w:marLeft w:val="0"/>
      <w:marRight w:val="0"/>
      <w:marTop w:val="0"/>
      <w:marBottom w:val="0"/>
      <w:divBdr>
        <w:top w:val="none" w:sz="0" w:space="0" w:color="auto"/>
        <w:left w:val="none" w:sz="0" w:space="0" w:color="auto"/>
        <w:bottom w:val="none" w:sz="0" w:space="0" w:color="auto"/>
        <w:right w:val="none" w:sz="0" w:space="0" w:color="auto"/>
      </w:divBdr>
      <w:divsChild>
        <w:div w:id="1273518943">
          <w:marLeft w:val="0"/>
          <w:marRight w:val="0"/>
          <w:marTop w:val="0"/>
          <w:marBottom w:val="0"/>
          <w:divBdr>
            <w:top w:val="none" w:sz="0" w:space="0" w:color="auto"/>
            <w:left w:val="none" w:sz="0" w:space="0" w:color="auto"/>
            <w:bottom w:val="none" w:sz="0" w:space="0" w:color="auto"/>
            <w:right w:val="none" w:sz="0" w:space="0" w:color="auto"/>
          </w:divBdr>
        </w:div>
      </w:divsChild>
    </w:div>
    <w:div w:id="2076005988">
      <w:bodyDiv w:val="1"/>
      <w:marLeft w:val="0"/>
      <w:marRight w:val="0"/>
      <w:marTop w:val="0"/>
      <w:marBottom w:val="0"/>
      <w:divBdr>
        <w:top w:val="none" w:sz="0" w:space="0" w:color="auto"/>
        <w:left w:val="none" w:sz="0" w:space="0" w:color="auto"/>
        <w:bottom w:val="none" w:sz="0" w:space="0" w:color="auto"/>
        <w:right w:val="none" w:sz="0" w:space="0" w:color="auto"/>
      </w:divBdr>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84642045">
      <w:bodyDiv w:val="1"/>
      <w:marLeft w:val="0"/>
      <w:marRight w:val="0"/>
      <w:marTop w:val="0"/>
      <w:marBottom w:val="0"/>
      <w:divBdr>
        <w:top w:val="none" w:sz="0" w:space="0" w:color="auto"/>
        <w:left w:val="none" w:sz="0" w:space="0" w:color="auto"/>
        <w:bottom w:val="none" w:sz="0" w:space="0" w:color="auto"/>
        <w:right w:val="none" w:sz="0" w:space="0" w:color="auto"/>
      </w:divBdr>
      <w:divsChild>
        <w:div w:id="1793863236">
          <w:marLeft w:val="0"/>
          <w:marRight w:val="0"/>
          <w:marTop w:val="0"/>
          <w:marBottom w:val="0"/>
          <w:divBdr>
            <w:top w:val="none" w:sz="0" w:space="0" w:color="auto"/>
            <w:left w:val="none" w:sz="0" w:space="0" w:color="auto"/>
            <w:bottom w:val="none" w:sz="0" w:space="0" w:color="auto"/>
            <w:right w:val="none" w:sz="0" w:space="0" w:color="auto"/>
          </w:divBdr>
        </w:div>
      </w:divsChild>
    </w:div>
    <w:div w:id="2102870732">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4668023">
      <w:bodyDiv w:val="1"/>
      <w:marLeft w:val="0"/>
      <w:marRight w:val="0"/>
      <w:marTop w:val="0"/>
      <w:marBottom w:val="0"/>
      <w:divBdr>
        <w:top w:val="none" w:sz="0" w:space="0" w:color="auto"/>
        <w:left w:val="none" w:sz="0" w:space="0" w:color="auto"/>
        <w:bottom w:val="none" w:sz="0" w:space="0" w:color="auto"/>
        <w:right w:val="none" w:sz="0" w:space="0" w:color="auto"/>
      </w:divBdr>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4810007">
      <w:bodyDiv w:val="1"/>
      <w:marLeft w:val="0"/>
      <w:marRight w:val="0"/>
      <w:marTop w:val="0"/>
      <w:marBottom w:val="0"/>
      <w:divBdr>
        <w:top w:val="none" w:sz="0" w:space="0" w:color="auto"/>
        <w:left w:val="none" w:sz="0" w:space="0" w:color="auto"/>
        <w:bottom w:val="none" w:sz="0" w:space="0" w:color="auto"/>
        <w:right w:val="none" w:sz="0" w:space="0" w:color="auto"/>
      </w:divBdr>
      <w:divsChild>
        <w:div w:id="1240793585">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5D0AFC2-81F1-4228-ABA1-37102B70F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9512</Words>
  <Characters>54224</Characters>
  <Application>Microsoft Office Word</Application>
  <DocSecurity>0</DocSecurity>
  <Lines>451</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Fatimah Buhuliaqah</cp:lastModifiedBy>
  <cp:revision>2</cp:revision>
  <cp:lastPrinted>2026-03-02T03:57:00Z</cp:lastPrinted>
  <dcterms:created xsi:type="dcterms:W3CDTF">2026-03-17T16:39:00Z</dcterms:created>
  <dcterms:modified xsi:type="dcterms:W3CDTF">2026-03-17T16:39:00Z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