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70EB48" w14:textId="74667AF7" w:rsidR="00E144EB" w:rsidRPr="00E144EB" w:rsidRDefault="00E144EB" w:rsidP="00AA77BF">
      <w:pPr>
        <w:pBdr>
          <w:top w:val="single" w:sz="2" w:space="0" w:color="auto"/>
          <w:left w:val="single" w:sz="2" w:space="23" w:color="auto"/>
          <w:bottom w:val="single" w:sz="2" w:space="0" w:color="auto"/>
          <w:right w:val="single" w:sz="2" w:space="0" w:color="auto"/>
        </w:pBdr>
        <w:spacing w:before="100" w:beforeAutospacing="1" w:after="100" w:afterAutospacing="1"/>
        <w:jc w:val="both"/>
        <w:outlineLvl w:val="2"/>
        <w:rPr>
          <w:rFonts w:ascii="Helvetica Neue" w:eastAsia="Times New Roman" w:hAnsi="Helvetica Neue" w:cs="Times New Roman"/>
          <w:b/>
          <w:bCs/>
          <w:color w:val="2D2D2D"/>
          <w:sz w:val="27"/>
          <w:szCs w:val="27"/>
        </w:rPr>
      </w:pPr>
      <w:r w:rsidRPr="00E144EB">
        <w:rPr>
          <w:rFonts w:ascii="Helvetica Neue" w:eastAsia="Times New Roman" w:hAnsi="Helvetica Neue" w:cs="Times New Roman"/>
          <w:b/>
          <w:bCs/>
          <w:color w:val="2D2D2D"/>
          <w:sz w:val="27"/>
          <w:szCs w:val="27"/>
        </w:rPr>
        <w:t>1</w:t>
      </w:r>
      <w:r w:rsidR="00AA77BF">
        <w:rPr>
          <w:rFonts w:ascii="Helvetica Neue" w:eastAsia="Times New Roman" w:hAnsi="Helvetica Neue" w:cs="Times New Roman"/>
          <w:b/>
          <w:bCs/>
          <w:color w:val="2D2D2D"/>
          <w:sz w:val="27"/>
          <w:szCs w:val="27"/>
        </w:rPr>
        <w:t xml:space="preserve"> </w:t>
      </w:r>
      <w:r w:rsidRPr="00E144EB">
        <w:rPr>
          <w:rFonts w:ascii="Helvetica Neue" w:eastAsia="Times New Roman" w:hAnsi="Helvetica Neue" w:cs="Times New Roman"/>
          <w:b/>
          <w:bCs/>
          <w:color w:val="2D2D2D"/>
          <w:sz w:val="27"/>
          <w:szCs w:val="27"/>
        </w:rPr>
        <w:t xml:space="preserve"> Structuralist</w:t>
      </w:r>
    </w:p>
    <w:p w14:paraId="0BFF04A6" w14:textId="5EF7F11F" w:rsidR="00E144EB" w:rsidRPr="00E144EB" w:rsidRDefault="00E144EB" w:rsidP="00AA77BF">
      <w:pPr>
        <w:pBdr>
          <w:top w:val="single" w:sz="2" w:space="0" w:color="auto"/>
          <w:left w:val="single" w:sz="2" w:space="23" w:color="auto"/>
          <w:bottom w:val="single" w:sz="2" w:space="0" w:color="auto"/>
          <w:right w:val="single" w:sz="2" w:space="0" w:color="auto"/>
        </w:pBdr>
        <w:spacing w:before="100" w:beforeAutospacing="1" w:after="100" w:afterAutospacing="1"/>
        <w:jc w:val="both"/>
        <w:rPr>
          <w:rFonts w:ascii="Helvetica Neue" w:eastAsia="Times New Roman" w:hAnsi="Helvetica Neue" w:cs="Times New Roman"/>
          <w:color w:val="2D2D2D"/>
        </w:rPr>
      </w:pPr>
      <w:r w:rsidRPr="00E144EB">
        <w:rPr>
          <w:rFonts w:ascii="Helvetica Neue" w:eastAsia="Times New Roman" w:hAnsi="Helvetica Neue" w:cs="Times New Roman"/>
          <w:color w:val="2D2D2D"/>
        </w:rPr>
        <w:t>Organizations that use a structuralists strategy begin by researching current market trends and economic conditions related to their business</w:t>
      </w:r>
      <w:r w:rsidR="00AA77BF">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These organizations then determine procedures and tactics that can help distinguish their company within the industry</w:t>
      </w:r>
      <w:r w:rsidR="00AA77BF">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For example, if a company notices that its top competitors offer primarily high-end goods, that company might strive to lower its own production costs and offer its products at a lower price point</w:t>
      </w:r>
      <w:r w:rsidR="00AA77BF">
        <w:rPr>
          <w:rFonts w:ascii="Helvetica Neue" w:eastAsia="Times New Roman" w:hAnsi="Helvetica Neue" w:cs="Times New Roman"/>
          <w:color w:val="2D2D2D"/>
        </w:rPr>
        <w:t xml:space="preserve"> </w:t>
      </w:r>
    </w:p>
    <w:p w14:paraId="5161FF76" w14:textId="79574B27" w:rsidR="00E144EB" w:rsidRPr="00E144EB" w:rsidRDefault="00E144EB" w:rsidP="00AA77BF">
      <w:pPr>
        <w:pBdr>
          <w:top w:val="single" w:sz="2" w:space="0" w:color="auto"/>
          <w:left w:val="single" w:sz="2" w:space="23" w:color="auto"/>
          <w:bottom w:val="single" w:sz="2" w:space="0" w:color="auto"/>
          <w:right w:val="single" w:sz="2" w:space="0" w:color="auto"/>
        </w:pBdr>
        <w:spacing w:before="100" w:beforeAutospacing="1" w:after="100" w:afterAutospacing="1"/>
        <w:jc w:val="both"/>
        <w:outlineLvl w:val="2"/>
        <w:rPr>
          <w:rFonts w:ascii="Helvetica Neue" w:eastAsia="Times New Roman" w:hAnsi="Helvetica Neue" w:cs="Times New Roman"/>
          <w:b/>
          <w:bCs/>
          <w:color w:val="2D2D2D"/>
          <w:sz w:val="27"/>
          <w:szCs w:val="27"/>
        </w:rPr>
      </w:pPr>
      <w:r w:rsidRPr="00E144EB">
        <w:rPr>
          <w:rFonts w:ascii="Helvetica Neue" w:eastAsia="Times New Roman" w:hAnsi="Helvetica Neue" w:cs="Times New Roman"/>
          <w:b/>
          <w:bCs/>
          <w:color w:val="2D2D2D"/>
          <w:sz w:val="27"/>
          <w:szCs w:val="27"/>
        </w:rPr>
        <w:t>2</w:t>
      </w:r>
      <w:r w:rsidR="00AA77BF">
        <w:rPr>
          <w:rFonts w:ascii="Helvetica Neue" w:eastAsia="Times New Roman" w:hAnsi="Helvetica Neue" w:cs="Times New Roman"/>
          <w:b/>
          <w:bCs/>
          <w:color w:val="2D2D2D"/>
          <w:sz w:val="27"/>
          <w:szCs w:val="27"/>
        </w:rPr>
        <w:t xml:space="preserve"> </w:t>
      </w:r>
      <w:r w:rsidRPr="00E144EB">
        <w:rPr>
          <w:rFonts w:ascii="Helvetica Neue" w:eastAsia="Times New Roman" w:hAnsi="Helvetica Neue" w:cs="Times New Roman"/>
          <w:b/>
          <w:bCs/>
          <w:color w:val="2D2D2D"/>
          <w:sz w:val="27"/>
          <w:szCs w:val="27"/>
        </w:rPr>
        <w:t xml:space="preserve"> Differentiation</w:t>
      </w:r>
    </w:p>
    <w:p w14:paraId="013B670C" w14:textId="0D0F7977" w:rsidR="00E144EB" w:rsidRPr="00E144EB" w:rsidRDefault="00E144EB" w:rsidP="00AA77BF">
      <w:pPr>
        <w:pBdr>
          <w:top w:val="single" w:sz="2" w:space="0" w:color="auto"/>
          <w:left w:val="single" w:sz="2" w:space="23" w:color="auto"/>
          <w:bottom w:val="single" w:sz="2" w:space="0" w:color="auto"/>
          <w:right w:val="single" w:sz="2" w:space="0" w:color="auto"/>
        </w:pBdr>
        <w:spacing w:before="100" w:beforeAutospacing="1" w:after="100" w:afterAutospacing="1"/>
        <w:jc w:val="both"/>
        <w:rPr>
          <w:rFonts w:ascii="Helvetica Neue" w:eastAsia="Times New Roman" w:hAnsi="Helvetica Neue" w:cs="Times New Roman"/>
          <w:color w:val="2D2D2D"/>
        </w:rPr>
      </w:pPr>
      <w:r w:rsidRPr="00E144EB">
        <w:rPr>
          <w:rFonts w:ascii="Helvetica Neue" w:eastAsia="Times New Roman" w:hAnsi="Helvetica Neue" w:cs="Times New Roman"/>
          <w:color w:val="2D2D2D"/>
        </w:rPr>
        <w:t>Businesses that pursue a differentiation strategy offer products or services with special elements</w:t>
      </w:r>
      <w:r w:rsidR="00AA77BF">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Many companies with a differentiation strategy charge more for their services or goods than businesses with similar offerings</w:t>
      </w:r>
      <w:r w:rsidR="00AA77BF">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An organization with a differentiation strategy can succeed with these higher price points typically because they specialize in products or services with unique features, customizable options or of exceptional quality</w:t>
      </w:r>
      <w:r w:rsidR="00AA77BF">
        <w:rPr>
          <w:rFonts w:ascii="Helvetica Neue" w:eastAsia="Times New Roman" w:hAnsi="Helvetica Neue" w:cs="Times New Roman"/>
          <w:color w:val="2D2D2D"/>
        </w:rPr>
        <w:t xml:space="preserve"> </w:t>
      </w:r>
      <w:r w:rsidR="00616287" w:rsidRPr="00E144EB">
        <w:rPr>
          <w:rFonts w:ascii="Helvetica Neue" w:eastAsia="Times New Roman" w:hAnsi="Helvetica Neue" w:cs="Times New Roman"/>
          <w:color w:val="2D2D2D"/>
        </w:rPr>
        <w:t xml:space="preserve"> </w:t>
      </w:r>
    </w:p>
    <w:p w14:paraId="5EECDBFF" w14:textId="723DB6AC" w:rsidR="00E144EB" w:rsidRPr="00E144EB" w:rsidRDefault="00E144EB" w:rsidP="00AA77BF">
      <w:pPr>
        <w:pBdr>
          <w:top w:val="single" w:sz="2" w:space="0" w:color="auto"/>
          <w:left w:val="single" w:sz="2" w:space="23" w:color="auto"/>
          <w:bottom w:val="single" w:sz="2" w:space="0" w:color="auto"/>
          <w:right w:val="single" w:sz="2" w:space="0" w:color="auto"/>
        </w:pBdr>
        <w:spacing w:before="100" w:beforeAutospacing="1" w:after="100" w:afterAutospacing="1"/>
        <w:jc w:val="both"/>
        <w:outlineLvl w:val="2"/>
        <w:rPr>
          <w:rFonts w:ascii="Helvetica Neue" w:eastAsia="Times New Roman" w:hAnsi="Helvetica Neue" w:cs="Times New Roman"/>
          <w:b/>
          <w:bCs/>
          <w:color w:val="2D2D2D"/>
          <w:sz w:val="27"/>
          <w:szCs w:val="27"/>
        </w:rPr>
      </w:pPr>
      <w:r w:rsidRPr="00E144EB">
        <w:rPr>
          <w:rFonts w:ascii="Helvetica Neue" w:eastAsia="Times New Roman" w:hAnsi="Helvetica Neue" w:cs="Times New Roman"/>
          <w:b/>
          <w:bCs/>
          <w:color w:val="2D2D2D"/>
          <w:sz w:val="27"/>
          <w:szCs w:val="27"/>
        </w:rPr>
        <w:t>3</w:t>
      </w:r>
      <w:r w:rsidR="00AA77BF">
        <w:rPr>
          <w:rFonts w:ascii="Helvetica Neue" w:eastAsia="Times New Roman" w:hAnsi="Helvetica Neue" w:cs="Times New Roman"/>
          <w:b/>
          <w:bCs/>
          <w:color w:val="2D2D2D"/>
          <w:sz w:val="27"/>
          <w:szCs w:val="27"/>
        </w:rPr>
        <w:t xml:space="preserve"> </w:t>
      </w:r>
      <w:r w:rsidRPr="00E144EB">
        <w:rPr>
          <w:rFonts w:ascii="Helvetica Neue" w:eastAsia="Times New Roman" w:hAnsi="Helvetica Neue" w:cs="Times New Roman"/>
          <w:b/>
          <w:bCs/>
          <w:color w:val="2D2D2D"/>
          <w:sz w:val="27"/>
          <w:szCs w:val="27"/>
        </w:rPr>
        <w:t xml:space="preserve"> Price-skimming</w:t>
      </w:r>
    </w:p>
    <w:p w14:paraId="3FC0BF06" w14:textId="2AFCD827" w:rsidR="00E144EB" w:rsidRPr="00E144EB" w:rsidRDefault="00E144EB" w:rsidP="00AA77BF">
      <w:pPr>
        <w:pBdr>
          <w:top w:val="single" w:sz="2" w:space="0" w:color="auto"/>
          <w:left w:val="single" w:sz="2" w:space="23" w:color="auto"/>
          <w:bottom w:val="single" w:sz="2" w:space="0" w:color="auto"/>
          <w:right w:val="single" w:sz="2" w:space="0" w:color="auto"/>
        </w:pBdr>
        <w:spacing w:before="100" w:beforeAutospacing="1" w:after="100" w:afterAutospacing="1"/>
        <w:jc w:val="both"/>
        <w:rPr>
          <w:rFonts w:ascii="Helvetica Neue" w:eastAsia="Times New Roman" w:hAnsi="Helvetica Neue" w:cs="Times New Roman"/>
          <w:color w:val="2D2D2D"/>
        </w:rPr>
      </w:pPr>
      <w:r w:rsidRPr="00E144EB">
        <w:rPr>
          <w:rFonts w:ascii="Helvetica Neue" w:eastAsia="Times New Roman" w:hAnsi="Helvetica Neue" w:cs="Times New Roman"/>
          <w:color w:val="2D2D2D"/>
        </w:rPr>
        <w:t>Companies launching a brand new product or service sometimes use a price-skimming strategy</w:t>
      </w:r>
      <w:r w:rsidR="00AA77BF">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When using this strategy, businesses charge a high price for their services or goods when they're first released and then lower those prices over time</w:t>
      </w:r>
      <w:r w:rsidR="00AA77BF">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A price-skimming strategy can help companies receive more revenue from markets where their products or services are in high demand</w:t>
      </w:r>
      <w:r w:rsidR="00AA77BF">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Price-skimming may also assist organizations in quickly paying for the product's or service's initial production or marketing costs</w:t>
      </w:r>
      <w:r w:rsidR="00AA77BF">
        <w:rPr>
          <w:rFonts w:ascii="Helvetica Neue" w:eastAsia="Times New Roman" w:hAnsi="Helvetica Neue" w:cs="Times New Roman"/>
          <w:color w:val="2D2D2D"/>
        </w:rPr>
        <w:t xml:space="preserve"> </w:t>
      </w:r>
    </w:p>
    <w:p w14:paraId="606D1202" w14:textId="48925F4F" w:rsidR="00E144EB" w:rsidRPr="00E144EB" w:rsidRDefault="00E144EB" w:rsidP="00AA77BF">
      <w:pPr>
        <w:pBdr>
          <w:top w:val="single" w:sz="2" w:space="0" w:color="auto"/>
          <w:left w:val="single" w:sz="2" w:space="23" w:color="auto"/>
          <w:bottom w:val="single" w:sz="2" w:space="0" w:color="auto"/>
          <w:right w:val="single" w:sz="2" w:space="0" w:color="auto"/>
        </w:pBdr>
        <w:spacing w:before="100" w:beforeAutospacing="1" w:after="100" w:afterAutospacing="1"/>
        <w:jc w:val="both"/>
        <w:outlineLvl w:val="2"/>
        <w:rPr>
          <w:rFonts w:ascii="Helvetica Neue" w:eastAsia="Times New Roman" w:hAnsi="Helvetica Neue" w:cs="Times New Roman"/>
          <w:b/>
          <w:bCs/>
          <w:color w:val="2D2D2D"/>
          <w:sz w:val="27"/>
          <w:szCs w:val="27"/>
        </w:rPr>
      </w:pPr>
      <w:r w:rsidRPr="00E144EB">
        <w:rPr>
          <w:rFonts w:ascii="Helvetica Neue" w:eastAsia="Times New Roman" w:hAnsi="Helvetica Neue" w:cs="Times New Roman"/>
          <w:b/>
          <w:bCs/>
          <w:color w:val="2D2D2D"/>
          <w:sz w:val="27"/>
          <w:szCs w:val="27"/>
        </w:rPr>
        <w:t>4</w:t>
      </w:r>
      <w:r w:rsidR="00AA77BF">
        <w:rPr>
          <w:rFonts w:ascii="Helvetica Neue" w:eastAsia="Times New Roman" w:hAnsi="Helvetica Neue" w:cs="Times New Roman"/>
          <w:b/>
          <w:bCs/>
          <w:color w:val="2D2D2D"/>
          <w:sz w:val="27"/>
          <w:szCs w:val="27"/>
        </w:rPr>
        <w:t xml:space="preserve"> </w:t>
      </w:r>
      <w:r w:rsidRPr="00E144EB">
        <w:rPr>
          <w:rFonts w:ascii="Helvetica Neue" w:eastAsia="Times New Roman" w:hAnsi="Helvetica Neue" w:cs="Times New Roman"/>
          <w:b/>
          <w:bCs/>
          <w:color w:val="2D2D2D"/>
          <w:sz w:val="27"/>
          <w:szCs w:val="27"/>
        </w:rPr>
        <w:t xml:space="preserve"> Acquisition</w:t>
      </w:r>
    </w:p>
    <w:p w14:paraId="5358C5D8" w14:textId="0E08CCF4" w:rsidR="00E144EB" w:rsidRPr="00E144EB" w:rsidRDefault="00E144EB" w:rsidP="00AA77BF">
      <w:pPr>
        <w:pBdr>
          <w:top w:val="single" w:sz="2" w:space="0" w:color="auto"/>
          <w:left w:val="single" w:sz="2" w:space="23" w:color="auto"/>
          <w:bottom w:val="single" w:sz="2" w:space="0" w:color="auto"/>
          <w:right w:val="single" w:sz="2" w:space="0" w:color="auto"/>
        </w:pBdr>
        <w:spacing w:before="100" w:beforeAutospacing="1" w:after="100" w:afterAutospacing="1"/>
        <w:jc w:val="both"/>
        <w:rPr>
          <w:rFonts w:ascii="Helvetica Neue" w:eastAsia="Times New Roman" w:hAnsi="Helvetica Neue" w:cs="Times New Roman"/>
          <w:color w:val="2D2D2D"/>
        </w:rPr>
      </w:pPr>
      <w:r w:rsidRPr="00E144EB">
        <w:rPr>
          <w:rFonts w:ascii="Helvetica Neue" w:eastAsia="Times New Roman" w:hAnsi="Helvetica Neue" w:cs="Times New Roman"/>
          <w:color w:val="2D2D2D"/>
        </w:rPr>
        <w:t>Acquisition refers to when a business purchases another company</w:t>
      </w:r>
      <w:r w:rsidR="00AA77BF">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A company might also take part in acquisition if they purchase the rights of only a few of another organization's product lines or services</w:t>
      </w:r>
      <w:r w:rsidR="00AA77BF">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An acquisition strategy can help an organization broaden its consumer base or market reach with reduced starting costs</w:t>
      </w:r>
      <w:r w:rsidR="00AA77BF">
        <w:rPr>
          <w:rFonts w:ascii="Helvetica Neue" w:eastAsia="Times New Roman" w:hAnsi="Helvetica Neue" w:cs="Times New Roman"/>
          <w:color w:val="2D2D2D"/>
        </w:rPr>
        <w:t xml:space="preserve"> </w:t>
      </w:r>
    </w:p>
    <w:p w14:paraId="0FAAD79F" w14:textId="020F2209" w:rsidR="00E144EB" w:rsidRPr="00E144EB" w:rsidRDefault="00E144EB" w:rsidP="00AA77BF">
      <w:pPr>
        <w:pBdr>
          <w:top w:val="single" w:sz="2" w:space="0" w:color="auto"/>
          <w:left w:val="single" w:sz="2" w:space="23" w:color="auto"/>
          <w:bottom w:val="single" w:sz="2" w:space="0" w:color="auto"/>
          <w:right w:val="single" w:sz="2" w:space="0" w:color="auto"/>
        </w:pBdr>
        <w:spacing w:before="100" w:beforeAutospacing="1" w:after="100" w:afterAutospacing="1"/>
        <w:jc w:val="both"/>
        <w:outlineLvl w:val="2"/>
        <w:rPr>
          <w:rFonts w:ascii="Helvetica Neue" w:eastAsia="Times New Roman" w:hAnsi="Helvetica Neue" w:cs="Times New Roman"/>
          <w:b/>
          <w:bCs/>
          <w:color w:val="2D2D2D"/>
          <w:sz w:val="27"/>
          <w:szCs w:val="27"/>
        </w:rPr>
      </w:pPr>
      <w:r w:rsidRPr="00E144EB">
        <w:rPr>
          <w:rFonts w:ascii="Helvetica Neue" w:eastAsia="Times New Roman" w:hAnsi="Helvetica Neue" w:cs="Times New Roman"/>
          <w:b/>
          <w:bCs/>
          <w:color w:val="2D2D2D"/>
          <w:sz w:val="27"/>
          <w:szCs w:val="27"/>
        </w:rPr>
        <w:t>5</w:t>
      </w:r>
      <w:r w:rsidR="00AA77BF">
        <w:rPr>
          <w:rFonts w:ascii="Helvetica Neue" w:eastAsia="Times New Roman" w:hAnsi="Helvetica Neue" w:cs="Times New Roman"/>
          <w:b/>
          <w:bCs/>
          <w:color w:val="2D2D2D"/>
          <w:sz w:val="27"/>
          <w:szCs w:val="27"/>
        </w:rPr>
        <w:t xml:space="preserve"> </w:t>
      </w:r>
      <w:r w:rsidRPr="00E144EB">
        <w:rPr>
          <w:rFonts w:ascii="Helvetica Neue" w:eastAsia="Times New Roman" w:hAnsi="Helvetica Neue" w:cs="Times New Roman"/>
          <w:b/>
          <w:bCs/>
          <w:color w:val="2D2D2D"/>
          <w:sz w:val="27"/>
          <w:szCs w:val="27"/>
        </w:rPr>
        <w:t xml:space="preserve"> Growth</w:t>
      </w:r>
    </w:p>
    <w:p w14:paraId="281EB4AC" w14:textId="4B7F849C" w:rsidR="00E144EB" w:rsidRPr="00E144EB" w:rsidRDefault="00E144EB" w:rsidP="00AA77BF">
      <w:pPr>
        <w:pBdr>
          <w:top w:val="single" w:sz="2" w:space="0" w:color="auto"/>
          <w:left w:val="single" w:sz="2" w:space="23" w:color="auto"/>
          <w:bottom w:val="single" w:sz="2" w:space="0" w:color="auto"/>
          <w:right w:val="single" w:sz="2" w:space="0" w:color="auto"/>
        </w:pBdr>
        <w:spacing w:before="100" w:beforeAutospacing="1" w:after="100" w:afterAutospacing="1"/>
        <w:jc w:val="both"/>
        <w:rPr>
          <w:rFonts w:ascii="Helvetica Neue" w:eastAsia="Times New Roman" w:hAnsi="Helvetica Neue" w:cs="Times New Roman"/>
          <w:color w:val="2D2D2D"/>
        </w:rPr>
      </w:pPr>
      <w:r w:rsidRPr="00E144EB">
        <w:rPr>
          <w:rFonts w:ascii="Helvetica Neue" w:eastAsia="Times New Roman" w:hAnsi="Helvetica Neue" w:cs="Times New Roman"/>
          <w:color w:val="2D2D2D"/>
        </w:rPr>
        <w:t>Businesses adopt a growth strategy when they want to expand the scope of their company</w:t>
      </w:r>
      <w:r w:rsidR="00AA77BF">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An organization might benefit from using a growth strategy for many reasons, such as if they want to offer more products or services, increase their market share, add new operations or departments or build new worksite or retail premises</w:t>
      </w:r>
      <w:r w:rsidR="00AA77BF">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The exact goals and processes of your growth strategy depend on factors like your industry and business mission</w:t>
      </w:r>
      <w:r w:rsidR="00AA77BF">
        <w:rPr>
          <w:rFonts w:ascii="Helvetica Neue" w:eastAsia="Times New Roman" w:hAnsi="Helvetica Neue" w:cs="Times New Roman"/>
          <w:color w:val="2D2D2D"/>
        </w:rPr>
        <w:t xml:space="preserve"> </w:t>
      </w:r>
    </w:p>
    <w:p w14:paraId="6F73692F" w14:textId="77777777" w:rsidR="00616287" w:rsidRDefault="00616287" w:rsidP="00AA77BF">
      <w:pPr>
        <w:pBdr>
          <w:top w:val="single" w:sz="2" w:space="0" w:color="auto"/>
          <w:left w:val="single" w:sz="2" w:space="23" w:color="auto"/>
          <w:bottom w:val="single" w:sz="2" w:space="0" w:color="auto"/>
          <w:right w:val="single" w:sz="2" w:space="0" w:color="auto"/>
        </w:pBdr>
        <w:spacing w:before="100" w:beforeAutospacing="1" w:after="100" w:afterAutospacing="1"/>
        <w:jc w:val="both"/>
        <w:rPr>
          <w:rFonts w:ascii="Helvetica Neue" w:eastAsia="Times New Roman" w:hAnsi="Helvetica Neue" w:cs="Times New Roman"/>
          <w:b/>
          <w:bCs/>
          <w:color w:val="2D2D2D"/>
          <w:bdr w:val="single" w:sz="2" w:space="0" w:color="auto" w:frame="1"/>
        </w:rPr>
      </w:pPr>
    </w:p>
    <w:p w14:paraId="3D05F005" w14:textId="47219C3B" w:rsidR="00E144EB" w:rsidRPr="00E144EB" w:rsidRDefault="00616287" w:rsidP="00AA77BF">
      <w:pPr>
        <w:pBdr>
          <w:top w:val="single" w:sz="2" w:space="0" w:color="auto"/>
          <w:left w:val="single" w:sz="2" w:space="23" w:color="auto"/>
          <w:bottom w:val="single" w:sz="2" w:space="0" w:color="auto"/>
          <w:right w:val="single" w:sz="2" w:space="0" w:color="auto"/>
        </w:pBdr>
        <w:spacing w:before="100" w:beforeAutospacing="1" w:after="100" w:afterAutospacing="1"/>
        <w:jc w:val="both"/>
        <w:rPr>
          <w:rFonts w:ascii="Helvetica Neue" w:eastAsia="Times New Roman" w:hAnsi="Helvetica Neue" w:cs="Times New Roman"/>
          <w:color w:val="2D2D2D"/>
        </w:rPr>
      </w:pPr>
      <w:r w:rsidRPr="00E144EB">
        <w:rPr>
          <w:rFonts w:ascii="Helvetica Neue" w:eastAsia="Times New Roman" w:hAnsi="Helvetica Neue" w:cs="Times New Roman"/>
          <w:color w:val="2D2D2D"/>
        </w:rPr>
        <w:t xml:space="preserve"> </w:t>
      </w:r>
    </w:p>
    <w:p w14:paraId="27D5B8E0" w14:textId="3ECE90E4" w:rsidR="00E144EB" w:rsidRPr="00E144EB" w:rsidRDefault="00E144EB" w:rsidP="00AA77BF">
      <w:pPr>
        <w:pBdr>
          <w:top w:val="single" w:sz="2" w:space="0" w:color="auto"/>
          <w:left w:val="single" w:sz="2" w:space="23" w:color="auto"/>
          <w:bottom w:val="single" w:sz="2" w:space="0" w:color="auto"/>
          <w:right w:val="single" w:sz="2" w:space="0" w:color="auto"/>
        </w:pBdr>
        <w:spacing w:before="100" w:beforeAutospacing="1" w:after="100" w:afterAutospacing="1"/>
        <w:jc w:val="both"/>
        <w:outlineLvl w:val="2"/>
        <w:rPr>
          <w:rFonts w:ascii="Helvetica Neue" w:eastAsia="Times New Roman" w:hAnsi="Helvetica Neue" w:cs="Times New Roman"/>
          <w:b/>
          <w:bCs/>
          <w:color w:val="2D2D2D"/>
          <w:sz w:val="27"/>
          <w:szCs w:val="27"/>
        </w:rPr>
      </w:pPr>
      <w:r w:rsidRPr="00E144EB">
        <w:rPr>
          <w:rFonts w:ascii="Helvetica Neue" w:eastAsia="Times New Roman" w:hAnsi="Helvetica Neue" w:cs="Times New Roman"/>
          <w:b/>
          <w:bCs/>
          <w:color w:val="2D2D2D"/>
          <w:sz w:val="27"/>
          <w:szCs w:val="27"/>
        </w:rPr>
        <w:lastRenderedPageBreak/>
        <w:t>6</w:t>
      </w:r>
      <w:r w:rsidR="00AA77BF">
        <w:rPr>
          <w:rFonts w:ascii="Helvetica Neue" w:eastAsia="Times New Roman" w:hAnsi="Helvetica Neue" w:cs="Times New Roman"/>
          <w:b/>
          <w:bCs/>
          <w:color w:val="2D2D2D"/>
          <w:sz w:val="27"/>
          <w:szCs w:val="27"/>
        </w:rPr>
        <w:t xml:space="preserve"> </w:t>
      </w:r>
      <w:r w:rsidRPr="00E144EB">
        <w:rPr>
          <w:rFonts w:ascii="Helvetica Neue" w:eastAsia="Times New Roman" w:hAnsi="Helvetica Neue" w:cs="Times New Roman"/>
          <w:b/>
          <w:bCs/>
          <w:color w:val="2D2D2D"/>
          <w:sz w:val="27"/>
          <w:szCs w:val="27"/>
        </w:rPr>
        <w:t xml:space="preserve"> Focus</w:t>
      </w:r>
    </w:p>
    <w:p w14:paraId="4D2220AC" w14:textId="70D2D398" w:rsidR="00E144EB" w:rsidRPr="00E144EB" w:rsidRDefault="00E144EB" w:rsidP="00AA77BF">
      <w:pPr>
        <w:pBdr>
          <w:top w:val="single" w:sz="2" w:space="0" w:color="auto"/>
          <w:left w:val="single" w:sz="2" w:space="23" w:color="auto"/>
          <w:bottom w:val="single" w:sz="2" w:space="0" w:color="auto"/>
          <w:right w:val="single" w:sz="2" w:space="0" w:color="auto"/>
        </w:pBdr>
        <w:spacing w:before="100" w:beforeAutospacing="1" w:after="100" w:afterAutospacing="1"/>
        <w:jc w:val="both"/>
        <w:rPr>
          <w:rFonts w:ascii="Helvetica Neue" w:eastAsia="Times New Roman" w:hAnsi="Helvetica Neue" w:cs="Times New Roman"/>
          <w:color w:val="2D2D2D"/>
        </w:rPr>
      </w:pPr>
      <w:r w:rsidRPr="00E144EB">
        <w:rPr>
          <w:rFonts w:ascii="Helvetica Neue" w:eastAsia="Times New Roman" w:hAnsi="Helvetica Neue" w:cs="Times New Roman"/>
          <w:color w:val="2D2D2D"/>
        </w:rPr>
        <w:t>Companies use a focus strategy when they want to target a niche market</w:t>
      </w:r>
      <w:r w:rsidR="00AA77BF">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A niche market might be a very specific type of consumers, such as vegetarians or pet owners, or a certain geographical location</w:t>
      </w:r>
      <w:r w:rsidR="00AA77BF">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Focus strategies include processes and tactics for creating, marketing and selling products or services to this niche market</w:t>
      </w:r>
      <w:r w:rsidR="00AA77BF">
        <w:rPr>
          <w:rFonts w:ascii="Helvetica Neue" w:eastAsia="Times New Roman" w:hAnsi="Helvetica Neue" w:cs="Times New Roman"/>
          <w:color w:val="2D2D2D"/>
        </w:rPr>
        <w:t xml:space="preserve"> </w:t>
      </w:r>
    </w:p>
    <w:p w14:paraId="314C4246" w14:textId="6B6E5F96" w:rsidR="00E144EB" w:rsidRPr="00E144EB" w:rsidRDefault="00E144EB" w:rsidP="00AA77BF">
      <w:pPr>
        <w:pBdr>
          <w:top w:val="single" w:sz="2" w:space="0" w:color="auto"/>
          <w:left w:val="single" w:sz="2" w:space="23" w:color="auto"/>
          <w:bottom w:val="single" w:sz="2" w:space="0" w:color="auto"/>
          <w:right w:val="single" w:sz="2" w:space="0" w:color="auto"/>
        </w:pBdr>
        <w:spacing w:before="100" w:beforeAutospacing="1" w:after="100" w:afterAutospacing="1"/>
        <w:jc w:val="both"/>
        <w:outlineLvl w:val="2"/>
        <w:rPr>
          <w:rFonts w:ascii="Helvetica Neue" w:eastAsia="Times New Roman" w:hAnsi="Helvetica Neue" w:cs="Times New Roman"/>
          <w:b/>
          <w:bCs/>
          <w:color w:val="2D2D2D"/>
          <w:sz w:val="27"/>
          <w:szCs w:val="27"/>
        </w:rPr>
      </w:pPr>
      <w:r w:rsidRPr="00E144EB">
        <w:rPr>
          <w:rFonts w:ascii="Helvetica Neue" w:eastAsia="Times New Roman" w:hAnsi="Helvetica Neue" w:cs="Times New Roman"/>
          <w:b/>
          <w:bCs/>
          <w:color w:val="2D2D2D"/>
          <w:sz w:val="27"/>
          <w:szCs w:val="27"/>
        </w:rPr>
        <w:t>7</w:t>
      </w:r>
      <w:r w:rsidR="00AA77BF">
        <w:rPr>
          <w:rFonts w:ascii="Helvetica Neue" w:eastAsia="Times New Roman" w:hAnsi="Helvetica Neue" w:cs="Times New Roman"/>
          <w:b/>
          <w:bCs/>
          <w:color w:val="2D2D2D"/>
          <w:sz w:val="27"/>
          <w:szCs w:val="27"/>
        </w:rPr>
        <w:t xml:space="preserve"> </w:t>
      </w:r>
      <w:r w:rsidRPr="00E144EB">
        <w:rPr>
          <w:rFonts w:ascii="Helvetica Neue" w:eastAsia="Times New Roman" w:hAnsi="Helvetica Neue" w:cs="Times New Roman"/>
          <w:b/>
          <w:bCs/>
          <w:color w:val="2D2D2D"/>
          <w:sz w:val="27"/>
          <w:szCs w:val="27"/>
        </w:rPr>
        <w:t xml:space="preserve"> Cross-selling</w:t>
      </w:r>
    </w:p>
    <w:p w14:paraId="55973E76" w14:textId="326A26AB" w:rsidR="00E144EB" w:rsidRPr="00E144EB" w:rsidRDefault="00E144EB" w:rsidP="00AA77BF">
      <w:pPr>
        <w:pBdr>
          <w:top w:val="single" w:sz="2" w:space="0" w:color="auto"/>
          <w:left w:val="single" w:sz="2" w:space="23" w:color="auto"/>
          <w:bottom w:val="single" w:sz="2" w:space="0" w:color="auto"/>
          <w:right w:val="single" w:sz="2" w:space="0" w:color="auto"/>
        </w:pBdr>
        <w:spacing w:before="100" w:beforeAutospacing="1" w:after="100" w:afterAutospacing="1"/>
        <w:jc w:val="both"/>
        <w:rPr>
          <w:rFonts w:ascii="Helvetica Neue" w:eastAsia="Times New Roman" w:hAnsi="Helvetica Neue" w:cs="Times New Roman"/>
          <w:color w:val="2D2D2D"/>
        </w:rPr>
      </w:pPr>
      <w:r w:rsidRPr="00E144EB">
        <w:rPr>
          <w:rFonts w:ascii="Helvetica Neue" w:eastAsia="Times New Roman" w:hAnsi="Helvetica Neue" w:cs="Times New Roman"/>
          <w:color w:val="2D2D2D"/>
        </w:rPr>
        <w:t>Cross-selling refers to the process of encouraging your existing customers to purchase more products or services</w:t>
      </w:r>
      <w:r w:rsidR="00AA77BF">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Some businesses may focus on cross-selling additional products or services that enhance the products or services your customers have already purchased</w:t>
      </w:r>
      <w:r w:rsidR="00AA77BF">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For example, a company that sells household appliances might offer its own insurance or warranty policies for an extra charge</w:t>
      </w:r>
      <w:r w:rsidR="00AA77BF">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Other companies might instead focus on cross-selling bundles of products or services to customers at a discounted rate, such as a furniture company that cross-sells desk chairs with sofas</w:t>
      </w:r>
      <w:r w:rsidR="00AA77BF">
        <w:rPr>
          <w:rFonts w:ascii="Helvetica Neue" w:eastAsia="Times New Roman" w:hAnsi="Helvetica Neue" w:cs="Times New Roman"/>
          <w:color w:val="2D2D2D"/>
        </w:rPr>
        <w:t xml:space="preserve"> </w:t>
      </w:r>
    </w:p>
    <w:p w14:paraId="26441633" w14:textId="7A42A8A6" w:rsidR="00E144EB" w:rsidRPr="00E144EB" w:rsidRDefault="00E144EB" w:rsidP="00AA77BF">
      <w:pPr>
        <w:pBdr>
          <w:top w:val="single" w:sz="2" w:space="0" w:color="auto"/>
          <w:left w:val="single" w:sz="2" w:space="23" w:color="auto"/>
          <w:bottom w:val="single" w:sz="2" w:space="0" w:color="auto"/>
          <w:right w:val="single" w:sz="2" w:space="0" w:color="auto"/>
        </w:pBdr>
        <w:spacing w:before="100" w:beforeAutospacing="1" w:after="100" w:afterAutospacing="1"/>
        <w:jc w:val="both"/>
        <w:outlineLvl w:val="2"/>
        <w:rPr>
          <w:rFonts w:ascii="Helvetica Neue" w:eastAsia="Times New Roman" w:hAnsi="Helvetica Neue" w:cs="Times New Roman"/>
          <w:b/>
          <w:bCs/>
          <w:color w:val="2D2D2D"/>
          <w:sz w:val="27"/>
          <w:szCs w:val="27"/>
        </w:rPr>
      </w:pPr>
      <w:r w:rsidRPr="00E144EB">
        <w:rPr>
          <w:rFonts w:ascii="Helvetica Neue" w:eastAsia="Times New Roman" w:hAnsi="Helvetica Neue" w:cs="Times New Roman"/>
          <w:b/>
          <w:bCs/>
          <w:color w:val="2D2D2D"/>
          <w:sz w:val="27"/>
          <w:szCs w:val="27"/>
        </w:rPr>
        <w:t>8</w:t>
      </w:r>
      <w:r w:rsidR="00AA77BF">
        <w:rPr>
          <w:rFonts w:ascii="Helvetica Neue" w:eastAsia="Times New Roman" w:hAnsi="Helvetica Neue" w:cs="Times New Roman"/>
          <w:b/>
          <w:bCs/>
          <w:color w:val="2D2D2D"/>
          <w:sz w:val="27"/>
          <w:szCs w:val="27"/>
        </w:rPr>
        <w:t xml:space="preserve"> </w:t>
      </w:r>
      <w:r w:rsidRPr="00E144EB">
        <w:rPr>
          <w:rFonts w:ascii="Helvetica Neue" w:eastAsia="Times New Roman" w:hAnsi="Helvetica Neue" w:cs="Times New Roman"/>
          <w:b/>
          <w:bCs/>
          <w:color w:val="2D2D2D"/>
          <w:sz w:val="27"/>
          <w:szCs w:val="27"/>
        </w:rPr>
        <w:t xml:space="preserve"> Operational</w:t>
      </w:r>
    </w:p>
    <w:p w14:paraId="1D147A7F" w14:textId="243B6C7F" w:rsidR="00E144EB" w:rsidRPr="00E144EB" w:rsidRDefault="00E144EB" w:rsidP="00AA77BF">
      <w:pPr>
        <w:pBdr>
          <w:top w:val="single" w:sz="2" w:space="0" w:color="auto"/>
          <w:left w:val="single" w:sz="2" w:space="23" w:color="auto"/>
          <w:bottom w:val="single" w:sz="2" w:space="0" w:color="auto"/>
          <w:right w:val="single" w:sz="2" w:space="0" w:color="auto"/>
        </w:pBdr>
        <w:spacing w:before="100" w:beforeAutospacing="1" w:after="100" w:afterAutospacing="1"/>
        <w:jc w:val="both"/>
        <w:rPr>
          <w:rFonts w:ascii="Helvetica Neue" w:eastAsia="Times New Roman" w:hAnsi="Helvetica Neue" w:cs="Times New Roman"/>
          <w:color w:val="2D2D2D"/>
        </w:rPr>
      </w:pPr>
      <w:r w:rsidRPr="00E144EB">
        <w:rPr>
          <w:rFonts w:ascii="Helvetica Neue" w:eastAsia="Times New Roman" w:hAnsi="Helvetica Neue" w:cs="Times New Roman"/>
          <w:color w:val="2D2D2D"/>
        </w:rPr>
        <w:t>Operational strategies emphasize optimizing your company's internal protocols and procedures</w:t>
      </w:r>
      <w:r w:rsidR="00AA77BF">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Businesses that adopt an operational strategy may strive to accomplish one or more of the following:</w:t>
      </w:r>
    </w:p>
    <w:p w14:paraId="35AC170E" w14:textId="77777777" w:rsidR="00E144EB" w:rsidRPr="00E144EB" w:rsidRDefault="00E144EB" w:rsidP="00AA77BF">
      <w:pPr>
        <w:numPr>
          <w:ilvl w:val="0"/>
          <w:numId w:val="1"/>
        </w:numPr>
        <w:pBdr>
          <w:top w:val="single" w:sz="2" w:space="0" w:color="auto"/>
          <w:left w:val="single" w:sz="2" w:space="0" w:color="auto"/>
          <w:bottom w:val="single" w:sz="2" w:space="0" w:color="auto"/>
          <w:right w:val="single" w:sz="2" w:space="0" w:color="auto"/>
        </w:pBdr>
        <w:spacing w:before="100" w:beforeAutospacing="1" w:after="100" w:afterAutospacing="1"/>
        <w:jc w:val="both"/>
        <w:rPr>
          <w:rFonts w:ascii="Helvetica Neue" w:eastAsia="Times New Roman" w:hAnsi="Helvetica Neue" w:cs="Times New Roman"/>
          <w:color w:val="2D2D2D"/>
          <w:sz w:val="27"/>
          <w:szCs w:val="27"/>
        </w:rPr>
      </w:pPr>
      <w:r w:rsidRPr="00E144EB">
        <w:rPr>
          <w:rFonts w:ascii="Helvetica Neue" w:eastAsia="Times New Roman" w:hAnsi="Helvetica Neue" w:cs="Times New Roman"/>
          <w:color w:val="2D2D2D"/>
          <w:sz w:val="27"/>
          <w:szCs w:val="27"/>
        </w:rPr>
        <w:t>Acquiring new technology systems or optimizing the speed, reliability or security of existing systems</w:t>
      </w:r>
    </w:p>
    <w:p w14:paraId="25FD416A" w14:textId="77777777" w:rsidR="00E144EB" w:rsidRPr="00E144EB" w:rsidRDefault="00E144EB" w:rsidP="00AA77BF">
      <w:pPr>
        <w:numPr>
          <w:ilvl w:val="0"/>
          <w:numId w:val="1"/>
        </w:numPr>
        <w:pBdr>
          <w:top w:val="single" w:sz="2" w:space="0" w:color="auto"/>
          <w:left w:val="single" w:sz="2" w:space="0" w:color="auto"/>
          <w:bottom w:val="single" w:sz="2" w:space="0" w:color="auto"/>
          <w:right w:val="single" w:sz="2" w:space="0" w:color="auto"/>
        </w:pBdr>
        <w:spacing w:before="100" w:beforeAutospacing="1" w:after="100" w:afterAutospacing="1"/>
        <w:jc w:val="both"/>
        <w:rPr>
          <w:rFonts w:ascii="Helvetica Neue" w:eastAsia="Times New Roman" w:hAnsi="Helvetica Neue" w:cs="Times New Roman"/>
          <w:color w:val="2D2D2D"/>
          <w:sz w:val="27"/>
          <w:szCs w:val="27"/>
        </w:rPr>
      </w:pPr>
      <w:r w:rsidRPr="00E144EB">
        <w:rPr>
          <w:rFonts w:ascii="Helvetica Neue" w:eastAsia="Times New Roman" w:hAnsi="Helvetica Neue" w:cs="Times New Roman"/>
          <w:color w:val="2D2D2D"/>
          <w:sz w:val="27"/>
          <w:szCs w:val="27"/>
        </w:rPr>
        <w:t>Making processes or workflows more efficient</w:t>
      </w:r>
    </w:p>
    <w:p w14:paraId="7FC3445D" w14:textId="77777777" w:rsidR="00E144EB" w:rsidRPr="00E144EB" w:rsidRDefault="00E144EB" w:rsidP="00AA77BF">
      <w:pPr>
        <w:numPr>
          <w:ilvl w:val="0"/>
          <w:numId w:val="1"/>
        </w:numPr>
        <w:pBdr>
          <w:top w:val="single" w:sz="2" w:space="0" w:color="auto"/>
          <w:left w:val="single" w:sz="2" w:space="0" w:color="auto"/>
          <w:bottom w:val="single" w:sz="2" w:space="0" w:color="auto"/>
          <w:right w:val="single" w:sz="2" w:space="0" w:color="auto"/>
        </w:pBdr>
        <w:spacing w:before="100" w:beforeAutospacing="1" w:after="100" w:afterAutospacing="1"/>
        <w:jc w:val="both"/>
        <w:rPr>
          <w:rFonts w:ascii="Helvetica Neue" w:eastAsia="Times New Roman" w:hAnsi="Helvetica Neue" w:cs="Times New Roman"/>
          <w:color w:val="2D2D2D"/>
          <w:sz w:val="27"/>
          <w:szCs w:val="27"/>
        </w:rPr>
      </w:pPr>
      <w:r w:rsidRPr="00E144EB">
        <w:rPr>
          <w:rFonts w:ascii="Helvetica Neue" w:eastAsia="Times New Roman" w:hAnsi="Helvetica Neue" w:cs="Times New Roman"/>
          <w:color w:val="2D2D2D"/>
          <w:sz w:val="27"/>
          <w:szCs w:val="27"/>
        </w:rPr>
        <w:t>Getting new resources, such as personnel, relationships with vendors, industrial equipment or office space</w:t>
      </w:r>
    </w:p>
    <w:p w14:paraId="0122A138" w14:textId="77777777" w:rsidR="00E144EB" w:rsidRPr="00E144EB" w:rsidRDefault="00E144EB" w:rsidP="00AA77BF">
      <w:pPr>
        <w:numPr>
          <w:ilvl w:val="0"/>
          <w:numId w:val="1"/>
        </w:numPr>
        <w:pBdr>
          <w:top w:val="single" w:sz="2" w:space="0" w:color="auto"/>
          <w:left w:val="single" w:sz="2" w:space="0" w:color="auto"/>
          <w:bottom w:val="single" w:sz="2" w:space="0" w:color="auto"/>
          <w:right w:val="single" w:sz="2" w:space="0" w:color="auto"/>
        </w:pBdr>
        <w:spacing w:before="100" w:beforeAutospacing="1" w:after="100" w:afterAutospacing="1"/>
        <w:jc w:val="both"/>
        <w:rPr>
          <w:rFonts w:ascii="Helvetica Neue" w:eastAsia="Times New Roman" w:hAnsi="Helvetica Neue" w:cs="Times New Roman"/>
          <w:color w:val="2D2D2D"/>
          <w:sz w:val="27"/>
          <w:szCs w:val="27"/>
        </w:rPr>
      </w:pPr>
      <w:r w:rsidRPr="00E144EB">
        <w:rPr>
          <w:rFonts w:ascii="Helvetica Neue" w:eastAsia="Times New Roman" w:hAnsi="Helvetica Neue" w:cs="Times New Roman"/>
          <w:color w:val="2D2D2D"/>
          <w:sz w:val="27"/>
          <w:szCs w:val="27"/>
        </w:rPr>
        <w:t>Reallocating existing resources</w:t>
      </w:r>
    </w:p>
    <w:p w14:paraId="288F9785" w14:textId="77777777" w:rsidR="00E144EB" w:rsidRPr="00E144EB" w:rsidRDefault="00E144EB" w:rsidP="00AA77BF">
      <w:pPr>
        <w:numPr>
          <w:ilvl w:val="0"/>
          <w:numId w:val="1"/>
        </w:numPr>
        <w:pBdr>
          <w:top w:val="single" w:sz="2" w:space="0" w:color="auto"/>
          <w:left w:val="single" w:sz="2" w:space="0" w:color="auto"/>
          <w:bottom w:val="single" w:sz="2" w:space="0" w:color="auto"/>
          <w:right w:val="single" w:sz="2" w:space="0" w:color="auto"/>
        </w:pBdr>
        <w:spacing w:before="100" w:beforeAutospacing="1" w:after="100" w:afterAutospacing="1"/>
        <w:jc w:val="both"/>
        <w:rPr>
          <w:rFonts w:ascii="Helvetica Neue" w:eastAsia="Times New Roman" w:hAnsi="Helvetica Neue" w:cs="Times New Roman"/>
          <w:color w:val="2D2D2D"/>
          <w:sz w:val="27"/>
          <w:szCs w:val="27"/>
        </w:rPr>
      </w:pPr>
      <w:r w:rsidRPr="00E144EB">
        <w:rPr>
          <w:rFonts w:ascii="Helvetica Neue" w:eastAsia="Times New Roman" w:hAnsi="Helvetica Neue" w:cs="Times New Roman"/>
          <w:color w:val="2D2D2D"/>
          <w:sz w:val="27"/>
          <w:szCs w:val="27"/>
        </w:rPr>
        <w:t>Planning or redesigning work space facilities and layouts</w:t>
      </w:r>
    </w:p>
    <w:p w14:paraId="27B4894F" w14:textId="77777777" w:rsidR="00E144EB" w:rsidRPr="00E144EB" w:rsidRDefault="00E144EB" w:rsidP="00AA77BF">
      <w:pPr>
        <w:numPr>
          <w:ilvl w:val="0"/>
          <w:numId w:val="1"/>
        </w:numPr>
        <w:pBdr>
          <w:top w:val="single" w:sz="2" w:space="0" w:color="auto"/>
          <w:left w:val="single" w:sz="2" w:space="0" w:color="auto"/>
          <w:bottom w:val="single" w:sz="2" w:space="0" w:color="auto"/>
          <w:right w:val="single" w:sz="2" w:space="0" w:color="auto"/>
        </w:pBdr>
        <w:spacing w:before="100" w:beforeAutospacing="1" w:after="100" w:afterAutospacing="1"/>
        <w:jc w:val="both"/>
        <w:rPr>
          <w:rFonts w:ascii="Helvetica Neue" w:eastAsia="Times New Roman" w:hAnsi="Helvetica Neue" w:cs="Times New Roman"/>
          <w:color w:val="2D2D2D"/>
          <w:sz w:val="27"/>
          <w:szCs w:val="27"/>
        </w:rPr>
      </w:pPr>
      <w:r w:rsidRPr="00E144EB">
        <w:rPr>
          <w:rFonts w:ascii="Helvetica Neue" w:eastAsia="Times New Roman" w:hAnsi="Helvetica Neue" w:cs="Times New Roman"/>
          <w:color w:val="2D2D2D"/>
          <w:sz w:val="27"/>
          <w:szCs w:val="27"/>
        </w:rPr>
        <w:t>Optimizing production or manufacturing procedures and machinery</w:t>
      </w:r>
    </w:p>
    <w:p w14:paraId="54045F52" w14:textId="1CC9549C" w:rsidR="00E144EB" w:rsidRPr="00E144EB" w:rsidRDefault="00616287" w:rsidP="00AA77BF">
      <w:pPr>
        <w:pBdr>
          <w:top w:val="single" w:sz="2" w:space="0" w:color="auto"/>
          <w:left w:val="single" w:sz="2" w:space="0" w:color="auto"/>
          <w:bottom w:val="single" w:sz="2" w:space="0" w:color="auto"/>
          <w:right w:val="single" w:sz="2" w:space="0" w:color="auto"/>
        </w:pBdr>
        <w:spacing w:before="100" w:beforeAutospacing="1" w:after="100" w:afterAutospacing="1"/>
        <w:jc w:val="both"/>
        <w:rPr>
          <w:rFonts w:ascii="Helvetica Neue" w:eastAsia="Times New Roman" w:hAnsi="Helvetica Neue" w:cs="Times New Roman"/>
          <w:color w:val="2D2D2D"/>
        </w:rPr>
      </w:pPr>
      <w:r w:rsidRPr="00E144EB">
        <w:rPr>
          <w:rFonts w:ascii="Helvetica Neue" w:eastAsia="Times New Roman" w:hAnsi="Helvetica Neue" w:cs="Times New Roman"/>
          <w:color w:val="2D2D2D"/>
        </w:rPr>
        <w:t xml:space="preserve"> </w:t>
      </w:r>
    </w:p>
    <w:p w14:paraId="46C9B726" w14:textId="10D9B352" w:rsidR="00E144EB" w:rsidRPr="00E144EB" w:rsidRDefault="00E144EB" w:rsidP="00AA77BF">
      <w:pPr>
        <w:pBdr>
          <w:top w:val="single" w:sz="2" w:space="0" w:color="auto"/>
          <w:left w:val="single" w:sz="2" w:space="0" w:color="auto"/>
          <w:bottom w:val="single" w:sz="2" w:space="0" w:color="auto"/>
          <w:right w:val="single" w:sz="2" w:space="0" w:color="auto"/>
        </w:pBdr>
        <w:spacing w:before="100" w:beforeAutospacing="1" w:after="100" w:afterAutospacing="1"/>
        <w:jc w:val="both"/>
        <w:outlineLvl w:val="2"/>
        <w:rPr>
          <w:rFonts w:ascii="Helvetica Neue" w:eastAsia="Times New Roman" w:hAnsi="Helvetica Neue" w:cs="Times New Roman"/>
          <w:b/>
          <w:bCs/>
          <w:color w:val="2D2D2D"/>
          <w:sz w:val="27"/>
          <w:szCs w:val="27"/>
        </w:rPr>
      </w:pPr>
      <w:r w:rsidRPr="00E144EB">
        <w:rPr>
          <w:rFonts w:ascii="Helvetica Neue" w:eastAsia="Times New Roman" w:hAnsi="Helvetica Neue" w:cs="Times New Roman"/>
          <w:b/>
          <w:bCs/>
          <w:color w:val="2D2D2D"/>
          <w:sz w:val="27"/>
          <w:szCs w:val="27"/>
        </w:rPr>
        <w:t>9</w:t>
      </w:r>
      <w:r w:rsidR="00AA77BF">
        <w:rPr>
          <w:rFonts w:ascii="Helvetica Neue" w:eastAsia="Times New Roman" w:hAnsi="Helvetica Neue" w:cs="Times New Roman"/>
          <w:b/>
          <w:bCs/>
          <w:color w:val="2D2D2D"/>
          <w:sz w:val="27"/>
          <w:szCs w:val="27"/>
        </w:rPr>
        <w:t xml:space="preserve"> </w:t>
      </w:r>
      <w:r w:rsidRPr="00E144EB">
        <w:rPr>
          <w:rFonts w:ascii="Helvetica Neue" w:eastAsia="Times New Roman" w:hAnsi="Helvetica Neue" w:cs="Times New Roman"/>
          <w:b/>
          <w:bCs/>
          <w:color w:val="2D2D2D"/>
          <w:sz w:val="27"/>
          <w:szCs w:val="27"/>
        </w:rPr>
        <w:t xml:space="preserve"> Transformational</w:t>
      </w:r>
    </w:p>
    <w:p w14:paraId="4384139B" w14:textId="4DFAB9A2" w:rsidR="00E144EB" w:rsidRDefault="00E144EB" w:rsidP="00AA77BF">
      <w:pPr>
        <w:pBdr>
          <w:top w:val="single" w:sz="2" w:space="0" w:color="auto"/>
          <w:left w:val="single" w:sz="2" w:space="0" w:color="auto"/>
          <w:bottom w:val="single" w:sz="2" w:space="0" w:color="auto"/>
          <w:right w:val="single" w:sz="2" w:space="0" w:color="auto"/>
        </w:pBdr>
        <w:spacing w:before="100" w:beforeAutospacing="1" w:after="100" w:afterAutospacing="1"/>
        <w:jc w:val="both"/>
        <w:rPr>
          <w:rFonts w:ascii="Helvetica Neue" w:eastAsia="Times New Roman" w:hAnsi="Helvetica Neue" w:cs="Times New Roman"/>
          <w:color w:val="2D2D2D"/>
        </w:rPr>
      </w:pPr>
      <w:r w:rsidRPr="00E144EB">
        <w:rPr>
          <w:rFonts w:ascii="Helvetica Neue" w:eastAsia="Times New Roman" w:hAnsi="Helvetica Neue" w:cs="Times New Roman"/>
          <w:color w:val="2D2D2D"/>
        </w:rPr>
        <w:t>A transformational strategy involves businesses making radical changes to their company</w:t>
      </w:r>
      <w:r w:rsidR="00AA77BF">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A transformational business strategy may drastically affect a company's operations, industry, business plans or long-term goals</w:t>
      </w:r>
      <w:r w:rsidR="00AA77BF">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For example, some companies may adopt a transformational strategy if they want to replace their entire existing technological network</w:t>
      </w:r>
      <w:r w:rsidR="00AA77BF">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As another example, a business might want to use a transformational strategy to help them succeed in a new industry</w:t>
      </w:r>
      <w:r w:rsidR="00AA77BF">
        <w:rPr>
          <w:rFonts w:ascii="Helvetica Neue" w:eastAsia="Times New Roman" w:hAnsi="Helvetica Neue" w:cs="Times New Roman"/>
          <w:color w:val="2D2D2D"/>
        </w:rPr>
        <w:t xml:space="preserve"> </w:t>
      </w:r>
    </w:p>
    <w:p w14:paraId="053C5121" w14:textId="77777777" w:rsidR="00E144EB" w:rsidRPr="00E144EB" w:rsidRDefault="00E144EB" w:rsidP="00AA77BF">
      <w:pPr>
        <w:pBdr>
          <w:top w:val="single" w:sz="2" w:space="0" w:color="auto"/>
          <w:left w:val="single" w:sz="2" w:space="0" w:color="auto"/>
          <w:bottom w:val="single" w:sz="2" w:space="0" w:color="auto"/>
          <w:right w:val="single" w:sz="2" w:space="0" w:color="auto"/>
        </w:pBdr>
        <w:spacing w:before="100" w:beforeAutospacing="1" w:after="100" w:afterAutospacing="1"/>
        <w:jc w:val="both"/>
        <w:rPr>
          <w:rFonts w:ascii="Helvetica Neue" w:eastAsia="Times New Roman" w:hAnsi="Helvetica Neue" w:cs="Times New Roman"/>
          <w:color w:val="2D2D2D"/>
        </w:rPr>
      </w:pPr>
    </w:p>
    <w:p w14:paraId="3CF1033E" w14:textId="55E57832" w:rsidR="00E144EB" w:rsidRPr="00E144EB" w:rsidRDefault="00E144EB" w:rsidP="00AA77BF">
      <w:pPr>
        <w:pBdr>
          <w:top w:val="single" w:sz="2" w:space="0" w:color="auto"/>
          <w:left w:val="single" w:sz="2" w:space="0" w:color="auto"/>
          <w:bottom w:val="single" w:sz="2" w:space="0" w:color="auto"/>
          <w:right w:val="single" w:sz="2" w:space="0" w:color="auto"/>
        </w:pBdr>
        <w:spacing w:before="100" w:beforeAutospacing="1" w:after="100" w:afterAutospacing="1"/>
        <w:jc w:val="both"/>
        <w:outlineLvl w:val="2"/>
        <w:rPr>
          <w:rFonts w:ascii="Helvetica Neue" w:eastAsia="Times New Roman" w:hAnsi="Helvetica Neue" w:cs="Times New Roman"/>
          <w:b/>
          <w:bCs/>
          <w:color w:val="2D2D2D"/>
          <w:sz w:val="27"/>
          <w:szCs w:val="27"/>
        </w:rPr>
      </w:pPr>
      <w:r w:rsidRPr="00E144EB">
        <w:rPr>
          <w:rFonts w:ascii="Helvetica Neue" w:eastAsia="Times New Roman" w:hAnsi="Helvetica Neue" w:cs="Times New Roman"/>
          <w:b/>
          <w:bCs/>
          <w:color w:val="2D2D2D"/>
          <w:sz w:val="27"/>
          <w:szCs w:val="27"/>
        </w:rPr>
        <w:t>10</w:t>
      </w:r>
      <w:r w:rsidR="00AA77BF">
        <w:rPr>
          <w:rFonts w:ascii="Helvetica Neue" w:eastAsia="Times New Roman" w:hAnsi="Helvetica Neue" w:cs="Times New Roman"/>
          <w:b/>
          <w:bCs/>
          <w:color w:val="2D2D2D"/>
          <w:sz w:val="27"/>
          <w:szCs w:val="27"/>
        </w:rPr>
        <w:t xml:space="preserve"> </w:t>
      </w:r>
      <w:r w:rsidRPr="00E144EB">
        <w:rPr>
          <w:rFonts w:ascii="Helvetica Neue" w:eastAsia="Times New Roman" w:hAnsi="Helvetica Neue" w:cs="Times New Roman"/>
          <w:b/>
          <w:bCs/>
          <w:color w:val="2D2D2D"/>
          <w:sz w:val="27"/>
          <w:szCs w:val="27"/>
        </w:rPr>
        <w:t xml:space="preserve"> Sustainability</w:t>
      </w:r>
    </w:p>
    <w:p w14:paraId="05162483" w14:textId="64B6E176" w:rsidR="00E144EB" w:rsidRPr="00E144EB" w:rsidRDefault="00E144EB" w:rsidP="00AA77BF">
      <w:pPr>
        <w:pBdr>
          <w:top w:val="single" w:sz="2" w:space="0" w:color="auto"/>
          <w:left w:val="single" w:sz="2" w:space="0" w:color="auto"/>
          <w:bottom w:val="single" w:sz="2" w:space="0" w:color="auto"/>
          <w:right w:val="single" w:sz="2" w:space="0" w:color="auto"/>
        </w:pBdr>
        <w:spacing w:before="100" w:beforeAutospacing="1" w:after="100" w:afterAutospacing="1"/>
        <w:jc w:val="both"/>
        <w:rPr>
          <w:rFonts w:ascii="Helvetica Neue" w:eastAsia="Times New Roman" w:hAnsi="Helvetica Neue" w:cs="Times New Roman"/>
          <w:color w:val="2D2D2D"/>
        </w:rPr>
      </w:pPr>
      <w:r w:rsidRPr="00E144EB">
        <w:rPr>
          <w:rFonts w:ascii="Helvetica Neue" w:eastAsia="Times New Roman" w:hAnsi="Helvetica Neue" w:cs="Times New Roman"/>
          <w:color w:val="2D2D2D"/>
        </w:rPr>
        <w:lastRenderedPageBreak/>
        <w:t>A sustainability strategy can help businesses find ways to make their products, services or internal processes more environmentally friendly</w:t>
      </w:r>
      <w:r w:rsidR="00AA77BF">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Some businesses, for example, may want to reduce their carbon emissions produced during manufacturing procedures</w:t>
      </w:r>
      <w:r w:rsidR="00AA77BF">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Other companies might strive to develop products created from materials that use renewable sources</w:t>
      </w:r>
      <w:r w:rsidR="00AA77BF">
        <w:rPr>
          <w:rFonts w:ascii="Helvetica Neue" w:eastAsia="Times New Roman" w:hAnsi="Helvetica Neue" w:cs="Times New Roman"/>
          <w:color w:val="2D2D2D"/>
        </w:rPr>
        <w:t xml:space="preserve"> </w:t>
      </w:r>
    </w:p>
    <w:p w14:paraId="3D8377E7" w14:textId="789B0EF3" w:rsidR="00E144EB" w:rsidRPr="00E144EB" w:rsidRDefault="00E144EB" w:rsidP="00AA77BF">
      <w:pPr>
        <w:pBdr>
          <w:top w:val="single" w:sz="2" w:space="0" w:color="auto"/>
          <w:left w:val="single" w:sz="2" w:space="0" w:color="auto"/>
          <w:bottom w:val="single" w:sz="2" w:space="0" w:color="auto"/>
          <w:right w:val="single" w:sz="2" w:space="0" w:color="auto"/>
        </w:pBdr>
        <w:spacing w:before="100" w:beforeAutospacing="1" w:after="100" w:afterAutospacing="1"/>
        <w:jc w:val="both"/>
        <w:outlineLvl w:val="2"/>
        <w:rPr>
          <w:rFonts w:ascii="Helvetica Neue" w:eastAsia="Times New Roman" w:hAnsi="Helvetica Neue" w:cs="Times New Roman"/>
          <w:b/>
          <w:bCs/>
          <w:color w:val="2D2D2D"/>
          <w:sz w:val="27"/>
          <w:szCs w:val="27"/>
        </w:rPr>
      </w:pPr>
      <w:r w:rsidRPr="00E144EB">
        <w:rPr>
          <w:rFonts w:ascii="Helvetica Neue" w:eastAsia="Times New Roman" w:hAnsi="Helvetica Neue" w:cs="Times New Roman"/>
          <w:b/>
          <w:bCs/>
          <w:color w:val="2D2D2D"/>
          <w:sz w:val="27"/>
          <w:szCs w:val="27"/>
        </w:rPr>
        <w:t>11</w:t>
      </w:r>
      <w:r w:rsidR="00AA77BF">
        <w:rPr>
          <w:rFonts w:ascii="Helvetica Neue" w:eastAsia="Times New Roman" w:hAnsi="Helvetica Neue" w:cs="Times New Roman"/>
          <w:b/>
          <w:bCs/>
          <w:color w:val="2D2D2D"/>
          <w:sz w:val="27"/>
          <w:szCs w:val="27"/>
        </w:rPr>
        <w:t xml:space="preserve"> </w:t>
      </w:r>
      <w:r w:rsidRPr="00E144EB">
        <w:rPr>
          <w:rFonts w:ascii="Helvetica Neue" w:eastAsia="Times New Roman" w:hAnsi="Helvetica Neue" w:cs="Times New Roman"/>
          <w:b/>
          <w:bCs/>
          <w:color w:val="2D2D2D"/>
          <w:sz w:val="27"/>
          <w:szCs w:val="27"/>
        </w:rPr>
        <w:t xml:space="preserve"> Diversification</w:t>
      </w:r>
    </w:p>
    <w:p w14:paraId="779BA93D" w14:textId="5F8F291C" w:rsidR="00E144EB" w:rsidRPr="00E144EB" w:rsidRDefault="00E144EB" w:rsidP="00AA77BF">
      <w:pPr>
        <w:pBdr>
          <w:top w:val="single" w:sz="2" w:space="0" w:color="auto"/>
          <w:left w:val="single" w:sz="2" w:space="0" w:color="auto"/>
          <w:bottom w:val="single" w:sz="2" w:space="0" w:color="auto"/>
          <w:right w:val="single" w:sz="2" w:space="0" w:color="auto"/>
        </w:pBdr>
        <w:spacing w:before="100" w:beforeAutospacing="1" w:after="100" w:afterAutospacing="1"/>
        <w:jc w:val="both"/>
        <w:rPr>
          <w:rFonts w:ascii="Helvetica Neue" w:eastAsia="Times New Roman" w:hAnsi="Helvetica Neue" w:cs="Times New Roman"/>
          <w:color w:val="2D2D2D"/>
        </w:rPr>
      </w:pPr>
      <w:r w:rsidRPr="00E144EB">
        <w:rPr>
          <w:rFonts w:ascii="Helvetica Neue" w:eastAsia="Times New Roman" w:hAnsi="Helvetica Neue" w:cs="Times New Roman"/>
          <w:color w:val="2D2D2D"/>
        </w:rPr>
        <w:t>Diversification refers to a business strategy where companies increase their number of potentially profitable activities</w:t>
      </w:r>
      <w:r w:rsidR="00AA77BF">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A business may want to pursue a diversification strategy to reduce its vulnerability in the market or expand its product or service offerings</w:t>
      </w:r>
      <w:r w:rsidR="00AA77BF">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For example, a technology company that manufactures mobile devices may adopt a diversification strategy to develop laptops and desktop computers</w:t>
      </w:r>
      <w:r w:rsidR="00AA77BF">
        <w:rPr>
          <w:rFonts w:ascii="Helvetica Neue" w:eastAsia="Times New Roman" w:hAnsi="Helvetica Neue" w:cs="Times New Roman"/>
          <w:color w:val="2D2D2D"/>
        </w:rPr>
        <w:t xml:space="preserve"> </w:t>
      </w:r>
    </w:p>
    <w:p w14:paraId="29B87E93" w14:textId="4A2295B3" w:rsidR="00E144EB" w:rsidRPr="00E144EB" w:rsidRDefault="00E144EB" w:rsidP="00AA77BF">
      <w:pPr>
        <w:pBdr>
          <w:top w:val="single" w:sz="2" w:space="0" w:color="auto"/>
          <w:left w:val="single" w:sz="2" w:space="0" w:color="auto"/>
          <w:bottom w:val="single" w:sz="2" w:space="0" w:color="auto"/>
          <w:right w:val="single" w:sz="2" w:space="0" w:color="auto"/>
        </w:pBdr>
        <w:spacing w:before="100" w:beforeAutospacing="1" w:after="100" w:afterAutospacing="1"/>
        <w:jc w:val="both"/>
        <w:outlineLvl w:val="2"/>
        <w:rPr>
          <w:rFonts w:ascii="Helvetica Neue" w:eastAsia="Times New Roman" w:hAnsi="Helvetica Neue" w:cs="Times New Roman"/>
          <w:b/>
          <w:bCs/>
          <w:color w:val="2D2D2D"/>
          <w:sz w:val="27"/>
          <w:szCs w:val="27"/>
        </w:rPr>
      </w:pPr>
      <w:r w:rsidRPr="00E144EB">
        <w:rPr>
          <w:rFonts w:ascii="Helvetica Neue" w:eastAsia="Times New Roman" w:hAnsi="Helvetica Neue" w:cs="Times New Roman"/>
          <w:b/>
          <w:bCs/>
          <w:color w:val="2D2D2D"/>
          <w:sz w:val="27"/>
          <w:szCs w:val="27"/>
        </w:rPr>
        <w:t>12</w:t>
      </w:r>
      <w:r w:rsidR="00AA77BF">
        <w:rPr>
          <w:rFonts w:ascii="Helvetica Neue" w:eastAsia="Times New Roman" w:hAnsi="Helvetica Neue" w:cs="Times New Roman"/>
          <w:b/>
          <w:bCs/>
          <w:color w:val="2D2D2D"/>
          <w:sz w:val="27"/>
          <w:szCs w:val="27"/>
        </w:rPr>
        <w:t xml:space="preserve"> </w:t>
      </w:r>
      <w:r w:rsidRPr="00E144EB">
        <w:rPr>
          <w:rFonts w:ascii="Helvetica Neue" w:eastAsia="Times New Roman" w:hAnsi="Helvetica Neue" w:cs="Times New Roman"/>
          <w:b/>
          <w:bCs/>
          <w:color w:val="2D2D2D"/>
          <w:sz w:val="27"/>
          <w:szCs w:val="27"/>
        </w:rPr>
        <w:t xml:space="preserve"> Retention</w:t>
      </w:r>
    </w:p>
    <w:p w14:paraId="25DC9928" w14:textId="2FF9FF7B" w:rsidR="00E144EB" w:rsidRPr="00E144EB" w:rsidRDefault="00E144EB" w:rsidP="00AA77BF">
      <w:pPr>
        <w:pBdr>
          <w:top w:val="single" w:sz="2" w:space="0" w:color="auto"/>
          <w:left w:val="single" w:sz="2" w:space="0" w:color="auto"/>
          <w:bottom w:val="single" w:sz="2" w:space="0" w:color="auto"/>
          <w:right w:val="single" w:sz="2" w:space="0" w:color="auto"/>
        </w:pBdr>
        <w:spacing w:before="100" w:beforeAutospacing="1" w:after="100" w:afterAutospacing="1"/>
        <w:jc w:val="both"/>
        <w:rPr>
          <w:rFonts w:ascii="Helvetica Neue" w:eastAsia="Times New Roman" w:hAnsi="Helvetica Neue" w:cs="Times New Roman"/>
          <w:color w:val="2D2D2D"/>
        </w:rPr>
      </w:pPr>
      <w:r w:rsidRPr="00E144EB">
        <w:rPr>
          <w:rFonts w:ascii="Helvetica Neue" w:eastAsia="Times New Roman" w:hAnsi="Helvetica Neue" w:cs="Times New Roman"/>
          <w:color w:val="2D2D2D"/>
        </w:rPr>
        <w:t>Retention strategies focus on helping you keep your current customers</w:t>
      </w:r>
      <w:r w:rsidR="00AA77BF">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Retaining existing customers can be a more cost-efficient tactic than acquiring new ones</w:t>
      </w:r>
      <w:r w:rsidR="00AA77BF">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A business using a retention strategy may want to increase customer loyalty or encourage customers to purchase upgrades or new offerings</w:t>
      </w:r>
    </w:p>
    <w:p w14:paraId="1AEC5F83" w14:textId="5AB5E333" w:rsidR="00941782" w:rsidRDefault="00CC23DA" w:rsidP="00AA77BF">
      <w:pPr>
        <w:jc w:val="both"/>
      </w:pPr>
    </w:p>
    <w:p w14:paraId="5CA691CD" w14:textId="167853D7" w:rsidR="00AA77BF" w:rsidRPr="00E144EB" w:rsidRDefault="00AA77BF" w:rsidP="00AA77BF">
      <w:pPr>
        <w:pBdr>
          <w:top w:val="single" w:sz="2" w:space="0" w:color="auto"/>
          <w:left w:val="single" w:sz="2" w:space="0" w:color="auto"/>
          <w:bottom w:val="single" w:sz="2" w:space="0" w:color="auto"/>
          <w:right w:val="single" w:sz="2" w:space="0" w:color="auto"/>
        </w:pBdr>
        <w:bidi/>
        <w:spacing w:before="100" w:beforeAutospacing="1" w:after="100" w:afterAutospacing="1"/>
        <w:jc w:val="both"/>
        <w:outlineLvl w:val="2"/>
        <w:rPr>
          <w:rFonts w:ascii="Helvetica Neue" w:eastAsia="Times New Roman" w:hAnsi="Helvetica Neue" w:cs="Times New Roman"/>
          <w:b/>
          <w:bCs/>
          <w:color w:val="2D2D2D"/>
          <w:sz w:val="27"/>
          <w:szCs w:val="27"/>
        </w:rPr>
      </w:pPr>
      <w:r w:rsidRPr="00E144EB">
        <w:rPr>
          <w:rFonts w:ascii="Helvetica Neue" w:eastAsia="Times New Roman" w:hAnsi="Helvetica Neue" w:cs="Times New Roman"/>
          <w:b/>
          <w:bCs/>
          <w:color w:val="2D2D2D"/>
          <w:sz w:val="27"/>
          <w:szCs w:val="27"/>
        </w:rPr>
        <w:t>1</w:t>
      </w:r>
      <w:r>
        <w:rPr>
          <w:rFonts w:ascii="Helvetica Neue" w:eastAsia="Times New Roman" w:hAnsi="Helvetica Neue" w:cs="Times New Roman"/>
          <w:b/>
          <w:bCs/>
          <w:color w:val="2D2D2D"/>
          <w:sz w:val="27"/>
          <w:szCs w:val="27"/>
        </w:rPr>
        <w:t xml:space="preserve"> </w:t>
      </w:r>
      <w:r w:rsidRPr="00E144EB">
        <w:rPr>
          <w:rFonts w:ascii="Helvetica Neue" w:eastAsia="Times New Roman" w:hAnsi="Helvetica Neue" w:cs="Times New Roman"/>
          <w:b/>
          <w:bCs/>
          <w:color w:val="2D2D2D"/>
          <w:sz w:val="27"/>
          <w:szCs w:val="27"/>
        </w:rPr>
        <w:t xml:space="preserve"> </w:t>
      </w:r>
      <w:r w:rsidRPr="00E144EB">
        <w:rPr>
          <w:rFonts w:ascii="Times New Roman" w:eastAsia="Times New Roman" w:hAnsi="Times New Roman" w:cs="Times New Roman"/>
          <w:b/>
          <w:bCs/>
          <w:color w:val="2D2D2D"/>
          <w:sz w:val="27"/>
          <w:szCs w:val="27"/>
        </w:rPr>
        <w:t>البنيوية</w:t>
      </w:r>
    </w:p>
    <w:p w14:paraId="7D343A37" w14:textId="5F683202" w:rsidR="00AA77BF" w:rsidRPr="00E144EB" w:rsidRDefault="00AA77BF" w:rsidP="00AA77BF">
      <w:pPr>
        <w:pBdr>
          <w:top w:val="single" w:sz="2" w:space="0" w:color="auto"/>
          <w:left w:val="single" w:sz="2" w:space="0" w:color="auto"/>
          <w:bottom w:val="single" w:sz="2" w:space="0" w:color="auto"/>
          <w:right w:val="single" w:sz="2" w:space="0" w:color="auto"/>
        </w:pBdr>
        <w:bidi/>
        <w:spacing w:before="100" w:beforeAutospacing="1" w:after="100" w:afterAutospacing="1"/>
        <w:jc w:val="both"/>
        <w:rPr>
          <w:rFonts w:ascii="Helvetica Neue" w:eastAsia="Times New Roman" w:hAnsi="Helvetica Neue" w:cs="Times New Roman"/>
          <w:color w:val="2D2D2D"/>
        </w:rPr>
      </w:pPr>
      <w:r w:rsidRPr="00E144EB">
        <w:rPr>
          <w:rFonts w:ascii="Times New Roman" w:eastAsia="Times New Roman" w:hAnsi="Times New Roman" w:cs="Times New Roman"/>
          <w:color w:val="2D2D2D"/>
        </w:rPr>
        <w:t>تبدأ</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المنظمات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التي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تستخدم</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استراتيجية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البنيويين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بالبحث</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اتجاهات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السوق</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الحالية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والظروف</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الاقتصادية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المتعلقة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بأعمالهم</w:t>
      </w:r>
      <w:r>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ثم</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تحدد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هذه</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المنظمات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الإجراءات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والتكتيكات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التي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يمكن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تساعد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في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تمييز</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شركاتها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داخل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الصناعة</w:t>
      </w:r>
      <w:r>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سبيل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المثال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إذا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لاحظت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الشركة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كبار</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منافسيها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يقدمون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سلعًا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عالية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الجودة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بشكل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أساسي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فقد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تسعى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هذه</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الشركة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إلى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خفض</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تكاليف</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الإنتاج</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الخاصة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بها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وتقديم</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منتجاتها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بسعر</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أقل</w:t>
      </w:r>
      <w:r>
        <w:rPr>
          <w:rFonts w:ascii="Helvetica Neue" w:eastAsia="Times New Roman" w:hAnsi="Helvetica Neue" w:cs="Times New Roman"/>
          <w:color w:val="2D2D2D"/>
          <w:rtl/>
        </w:rPr>
        <w:t xml:space="preserve"> </w:t>
      </w:r>
    </w:p>
    <w:p w14:paraId="57AA3A87" w14:textId="0A236FDD" w:rsidR="00AA77BF" w:rsidRPr="00E144EB" w:rsidRDefault="00AA77BF" w:rsidP="00AA77BF">
      <w:pPr>
        <w:pBdr>
          <w:top w:val="single" w:sz="2" w:space="0" w:color="auto"/>
          <w:left w:val="single" w:sz="2" w:space="0" w:color="auto"/>
          <w:bottom w:val="single" w:sz="2" w:space="0" w:color="auto"/>
          <w:right w:val="single" w:sz="2" w:space="0" w:color="auto"/>
        </w:pBdr>
        <w:bidi/>
        <w:spacing w:before="100" w:beforeAutospacing="1" w:after="100" w:afterAutospacing="1"/>
        <w:jc w:val="both"/>
        <w:outlineLvl w:val="2"/>
        <w:rPr>
          <w:rFonts w:ascii="Helvetica Neue" w:eastAsia="Times New Roman" w:hAnsi="Helvetica Neue" w:cs="Times New Roman"/>
          <w:b/>
          <w:bCs/>
          <w:color w:val="2D2D2D"/>
          <w:sz w:val="27"/>
          <w:szCs w:val="27"/>
        </w:rPr>
      </w:pPr>
      <w:r w:rsidRPr="00E144EB">
        <w:rPr>
          <w:rFonts w:ascii="Helvetica Neue" w:eastAsia="Times New Roman" w:hAnsi="Helvetica Neue" w:cs="Times New Roman"/>
          <w:b/>
          <w:bCs/>
          <w:color w:val="2D2D2D"/>
          <w:sz w:val="27"/>
          <w:szCs w:val="27"/>
        </w:rPr>
        <w:t>2</w:t>
      </w:r>
      <w:r>
        <w:rPr>
          <w:rFonts w:ascii="Helvetica Neue" w:eastAsia="Times New Roman" w:hAnsi="Helvetica Neue" w:cs="Times New Roman"/>
          <w:b/>
          <w:bCs/>
          <w:color w:val="2D2D2D"/>
          <w:sz w:val="27"/>
          <w:szCs w:val="27"/>
        </w:rPr>
        <w:t xml:space="preserve"> </w:t>
      </w:r>
      <w:r w:rsidRPr="00E144EB">
        <w:rPr>
          <w:rFonts w:ascii="Helvetica Neue" w:eastAsia="Times New Roman" w:hAnsi="Helvetica Neue" w:cs="Times New Roman"/>
          <w:b/>
          <w:bCs/>
          <w:color w:val="2D2D2D"/>
          <w:sz w:val="27"/>
          <w:szCs w:val="27"/>
        </w:rPr>
        <w:t xml:space="preserve"> </w:t>
      </w:r>
      <w:r w:rsidRPr="00E144EB">
        <w:rPr>
          <w:rFonts w:ascii="Times New Roman" w:eastAsia="Times New Roman" w:hAnsi="Times New Roman" w:cs="Times New Roman"/>
          <w:b/>
          <w:bCs/>
          <w:color w:val="2D2D2D"/>
          <w:sz w:val="27"/>
          <w:szCs w:val="27"/>
        </w:rPr>
        <w:t>التمايز</w:t>
      </w:r>
    </w:p>
    <w:p w14:paraId="38943246" w14:textId="63AD0FFD" w:rsidR="00AA77BF" w:rsidRPr="00E144EB" w:rsidRDefault="00AA77BF" w:rsidP="00AA77BF">
      <w:pPr>
        <w:pBdr>
          <w:top w:val="single" w:sz="2" w:space="0" w:color="auto"/>
          <w:left w:val="single" w:sz="2" w:space="0" w:color="auto"/>
          <w:bottom w:val="single" w:sz="2" w:space="0" w:color="auto"/>
          <w:right w:val="single" w:sz="2" w:space="0" w:color="auto"/>
        </w:pBdr>
        <w:bidi/>
        <w:spacing w:before="100" w:beforeAutospacing="1" w:after="100" w:afterAutospacing="1"/>
        <w:jc w:val="both"/>
        <w:rPr>
          <w:rFonts w:ascii="Helvetica Neue" w:eastAsia="Times New Roman" w:hAnsi="Helvetica Neue" w:cs="Times New Roman"/>
          <w:color w:val="2D2D2D"/>
        </w:rPr>
      </w:pPr>
      <w:r w:rsidRPr="00E144EB">
        <w:rPr>
          <w:rFonts w:ascii="Times New Roman" w:eastAsia="Times New Roman" w:hAnsi="Times New Roman" w:cs="Times New Roman"/>
          <w:color w:val="2D2D2D"/>
        </w:rPr>
        <w:t>تقدم</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الشركات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التي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تتبع</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استراتيجية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تمايز</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منتجات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خدمات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ذات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عناصر</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خاصة</w:t>
      </w:r>
      <w:bookmarkStart w:id="0" w:name="_GoBack"/>
      <w:r>
        <w:rPr>
          <w:rFonts w:ascii="Helvetica Neue" w:eastAsia="Times New Roman" w:hAnsi="Helvetica Neue" w:cs="Times New Roman"/>
          <w:color w:val="2D2D2D"/>
        </w:rPr>
        <w:t xml:space="preserve"> </w:t>
      </w:r>
      <w:bookmarkEnd w:id="0"/>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تتقاضى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العديد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الشركات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التي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لديها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إستراتيجية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تمايز</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رسومًا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خدماتها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سلعها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أكثر</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الشركات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ذات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العروض</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المماثلة</w:t>
      </w:r>
      <w:r>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يمكن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تنجح</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مؤسسة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ذات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إستراتيجية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تمايز</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مع</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نقاط</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السعر</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المرتفعة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هذه</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عادةً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لأنها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متخصصة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في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المنتجات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الخدمات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ذات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الميزات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الفريدة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الخيارات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القابلة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للتخصيص</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الجودة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الاستثنائية</w:t>
      </w:r>
      <w:r>
        <w:rPr>
          <w:rFonts w:ascii="Helvetica Neue" w:eastAsia="Times New Roman" w:hAnsi="Helvetica Neue" w:cs="Times New Roman"/>
          <w:color w:val="2D2D2D"/>
          <w:rtl/>
        </w:rPr>
        <w:t xml:space="preserve"> </w:t>
      </w:r>
    </w:p>
    <w:p w14:paraId="28596A1E" w14:textId="42FAF650" w:rsidR="00AA77BF" w:rsidRPr="00E144EB" w:rsidRDefault="00AA77BF" w:rsidP="00AA77BF">
      <w:pPr>
        <w:pBdr>
          <w:top w:val="single" w:sz="2" w:space="0" w:color="auto"/>
          <w:left w:val="single" w:sz="2" w:space="0" w:color="auto"/>
          <w:bottom w:val="single" w:sz="2" w:space="0" w:color="auto"/>
          <w:right w:val="single" w:sz="2" w:space="0" w:color="auto"/>
        </w:pBdr>
        <w:bidi/>
        <w:spacing w:before="100" w:beforeAutospacing="1" w:after="100" w:afterAutospacing="1"/>
        <w:jc w:val="both"/>
        <w:outlineLvl w:val="2"/>
        <w:rPr>
          <w:rFonts w:ascii="Helvetica Neue" w:eastAsia="Times New Roman" w:hAnsi="Helvetica Neue" w:cs="Times New Roman"/>
          <w:b/>
          <w:bCs/>
          <w:color w:val="2D2D2D"/>
          <w:sz w:val="27"/>
          <w:szCs w:val="27"/>
        </w:rPr>
      </w:pPr>
      <w:r w:rsidRPr="00E144EB">
        <w:rPr>
          <w:rFonts w:ascii="Helvetica Neue" w:eastAsia="Times New Roman" w:hAnsi="Helvetica Neue" w:cs="Times New Roman"/>
          <w:b/>
          <w:bCs/>
          <w:color w:val="2D2D2D"/>
          <w:sz w:val="27"/>
          <w:szCs w:val="27"/>
        </w:rPr>
        <w:t>3</w:t>
      </w:r>
      <w:r>
        <w:rPr>
          <w:rFonts w:ascii="Helvetica Neue" w:eastAsia="Times New Roman" w:hAnsi="Helvetica Neue" w:cs="Times New Roman"/>
          <w:b/>
          <w:bCs/>
          <w:color w:val="2D2D2D"/>
          <w:sz w:val="27"/>
          <w:szCs w:val="27"/>
        </w:rPr>
        <w:t xml:space="preserve"> </w:t>
      </w:r>
      <w:r w:rsidRPr="00E144EB">
        <w:rPr>
          <w:rFonts w:ascii="Helvetica Neue" w:eastAsia="Times New Roman" w:hAnsi="Helvetica Neue" w:cs="Times New Roman"/>
          <w:b/>
          <w:bCs/>
          <w:color w:val="2D2D2D"/>
          <w:sz w:val="27"/>
          <w:szCs w:val="27"/>
        </w:rPr>
        <w:t xml:space="preserve"> </w:t>
      </w:r>
      <w:r w:rsidRPr="00E144EB">
        <w:rPr>
          <w:rFonts w:ascii="Times New Roman" w:eastAsia="Times New Roman" w:hAnsi="Times New Roman" w:cs="Times New Roman"/>
          <w:b/>
          <w:bCs/>
          <w:color w:val="2D2D2D"/>
          <w:sz w:val="27"/>
          <w:szCs w:val="27"/>
        </w:rPr>
        <w:t>سعر</w:t>
      </w:r>
      <w:r w:rsidRPr="00E144EB">
        <w:rPr>
          <w:rFonts w:ascii="Helvetica Neue" w:eastAsia="Times New Roman" w:hAnsi="Helvetica Neue" w:cs="Times New Roman"/>
          <w:b/>
          <w:bCs/>
          <w:color w:val="2D2D2D"/>
          <w:sz w:val="27"/>
          <w:szCs w:val="27"/>
        </w:rPr>
        <w:t xml:space="preserve"> </w:t>
      </w:r>
      <w:r w:rsidRPr="00E144EB">
        <w:rPr>
          <w:rFonts w:ascii="Times New Roman" w:eastAsia="Times New Roman" w:hAnsi="Times New Roman" w:cs="Times New Roman"/>
          <w:b/>
          <w:bCs/>
          <w:color w:val="2D2D2D"/>
          <w:sz w:val="27"/>
          <w:szCs w:val="27"/>
        </w:rPr>
        <w:t>القشط</w:t>
      </w:r>
    </w:p>
    <w:p w14:paraId="0948CDB4" w14:textId="0D018FEF" w:rsidR="00AA77BF" w:rsidRPr="00E144EB" w:rsidRDefault="00AA77BF" w:rsidP="00AA77BF">
      <w:pPr>
        <w:pBdr>
          <w:top w:val="single" w:sz="2" w:space="0" w:color="auto"/>
          <w:left w:val="single" w:sz="2" w:space="0" w:color="auto"/>
          <w:bottom w:val="single" w:sz="2" w:space="0" w:color="auto"/>
          <w:right w:val="single" w:sz="2" w:space="0" w:color="auto"/>
        </w:pBdr>
        <w:bidi/>
        <w:spacing w:before="100" w:beforeAutospacing="1" w:after="100" w:afterAutospacing="1"/>
        <w:jc w:val="both"/>
        <w:rPr>
          <w:rFonts w:ascii="Helvetica Neue" w:eastAsia="Times New Roman" w:hAnsi="Helvetica Neue" w:cs="Times New Roman"/>
          <w:color w:val="2D2D2D"/>
        </w:rPr>
      </w:pPr>
      <w:r w:rsidRPr="00E144EB">
        <w:rPr>
          <w:rFonts w:ascii="Times New Roman" w:eastAsia="Times New Roman" w:hAnsi="Times New Roman" w:cs="Times New Roman"/>
          <w:color w:val="2D2D2D"/>
        </w:rPr>
        <w:t>الشركات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التي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تطلق</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منتجًا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خدمة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جديدة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تمامًا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في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بعض</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الأحيان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إستراتيجية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كشط</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الأسعار</w:t>
      </w:r>
      <w:r>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عند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استخدام</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هذه</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الإستراتيجية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تتقاضى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الشركات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سعرًا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مرتفعًا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مقابل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خدماتها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سلعها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عند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إصدارها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لأول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مرة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ثم</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تخفض</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هذه</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الأسعار</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بمرور</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الوقت</w:t>
      </w:r>
      <w:r>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يمكن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تساعد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استراتيجية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كشط</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الأسعار</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الشركات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في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الحصول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المزيد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الإيرادات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الأسواق</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التي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يزداد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فيها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الطلب</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منتجاتها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خدماتها</w:t>
      </w:r>
      <w:r>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قد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يساعد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كشط</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الأسعار</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أيضًا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المؤسسات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في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دفع</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تكاليف</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الإنتاج</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التسويق</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الأولي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للمنتج</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الخدمة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بسرعة</w:t>
      </w:r>
      <w:r>
        <w:rPr>
          <w:rFonts w:ascii="Helvetica Neue" w:eastAsia="Times New Roman" w:hAnsi="Helvetica Neue" w:cs="Times New Roman"/>
          <w:color w:val="2D2D2D"/>
          <w:rtl/>
        </w:rPr>
        <w:t xml:space="preserve"> </w:t>
      </w:r>
    </w:p>
    <w:p w14:paraId="49082CD6" w14:textId="3BACA733" w:rsidR="00AA77BF" w:rsidRPr="00E144EB" w:rsidRDefault="00AA77BF" w:rsidP="00AA77BF">
      <w:pPr>
        <w:pBdr>
          <w:top w:val="single" w:sz="2" w:space="0" w:color="auto"/>
          <w:left w:val="single" w:sz="2" w:space="0" w:color="auto"/>
          <w:bottom w:val="single" w:sz="2" w:space="0" w:color="auto"/>
          <w:right w:val="single" w:sz="2" w:space="0" w:color="auto"/>
        </w:pBdr>
        <w:bidi/>
        <w:spacing w:before="100" w:beforeAutospacing="1" w:after="100" w:afterAutospacing="1"/>
        <w:jc w:val="both"/>
        <w:outlineLvl w:val="2"/>
        <w:rPr>
          <w:rFonts w:ascii="Helvetica Neue" w:eastAsia="Times New Roman" w:hAnsi="Helvetica Neue" w:cs="Times New Roman"/>
          <w:b/>
          <w:bCs/>
          <w:color w:val="2D2D2D"/>
          <w:sz w:val="27"/>
          <w:szCs w:val="27"/>
        </w:rPr>
      </w:pPr>
      <w:r w:rsidRPr="00E144EB">
        <w:rPr>
          <w:rFonts w:ascii="Helvetica Neue" w:eastAsia="Times New Roman" w:hAnsi="Helvetica Neue" w:cs="Times New Roman"/>
          <w:b/>
          <w:bCs/>
          <w:color w:val="2D2D2D"/>
          <w:sz w:val="27"/>
          <w:szCs w:val="27"/>
        </w:rPr>
        <w:t>4</w:t>
      </w:r>
      <w:r>
        <w:rPr>
          <w:rFonts w:ascii="Helvetica Neue" w:eastAsia="Times New Roman" w:hAnsi="Helvetica Neue" w:cs="Times New Roman"/>
          <w:b/>
          <w:bCs/>
          <w:color w:val="2D2D2D"/>
          <w:sz w:val="27"/>
          <w:szCs w:val="27"/>
        </w:rPr>
        <w:t xml:space="preserve"> </w:t>
      </w:r>
      <w:r w:rsidRPr="00E144EB">
        <w:rPr>
          <w:rFonts w:ascii="Helvetica Neue" w:eastAsia="Times New Roman" w:hAnsi="Helvetica Neue" w:cs="Times New Roman"/>
          <w:b/>
          <w:bCs/>
          <w:color w:val="2D2D2D"/>
          <w:sz w:val="27"/>
          <w:szCs w:val="27"/>
        </w:rPr>
        <w:t xml:space="preserve"> </w:t>
      </w:r>
      <w:r w:rsidRPr="00E144EB">
        <w:rPr>
          <w:rFonts w:ascii="Times New Roman" w:eastAsia="Times New Roman" w:hAnsi="Times New Roman" w:cs="Times New Roman"/>
          <w:b/>
          <w:bCs/>
          <w:color w:val="2D2D2D"/>
          <w:sz w:val="27"/>
          <w:szCs w:val="27"/>
        </w:rPr>
        <w:t>الاستحواذ</w:t>
      </w:r>
    </w:p>
    <w:p w14:paraId="59ACDB4B" w14:textId="370B4391" w:rsidR="00AA77BF" w:rsidRPr="00E144EB" w:rsidRDefault="00AA77BF" w:rsidP="00AA77BF">
      <w:pPr>
        <w:pBdr>
          <w:top w:val="single" w:sz="2" w:space="0" w:color="auto"/>
          <w:left w:val="single" w:sz="2" w:space="0" w:color="auto"/>
          <w:bottom w:val="single" w:sz="2" w:space="0" w:color="auto"/>
          <w:right w:val="single" w:sz="2" w:space="0" w:color="auto"/>
        </w:pBdr>
        <w:bidi/>
        <w:spacing w:before="100" w:beforeAutospacing="1" w:after="100" w:afterAutospacing="1"/>
        <w:jc w:val="both"/>
        <w:rPr>
          <w:rFonts w:ascii="Helvetica Neue" w:eastAsia="Times New Roman" w:hAnsi="Helvetica Neue" w:cs="Times New Roman"/>
          <w:color w:val="2D2D2D"/>
        </w:rPr>
      </w:pPr>
      <w:r w:rsidRPr="00E144EB">
        <w:rPr>
          <w:rFonts w:ascii="Times New Roman" w:eastAsia="Times New Roman" w:hAnsi="Times New Roman" w:cs="Times New Roman"/>
          <w:color w:val="2D2D2D"/>
        </w:rPr>
        <w:lastRenderedPageBreak/>
        <w:t>يشير</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الاستحواذ</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إلى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الوقت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الذي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تشتري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فيه</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شركة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شركة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أخرى</w:t>
      </w:r>
      <w:r>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قد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تشارك</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الشركة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أيضًا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في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الاستحواذ</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إذا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اشترت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حقوق</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عدد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قليل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فقط</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خطوط</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الإنتاج</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الخدمات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الخاصة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بمؤسسة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أخرى</w:t>
      </w:r>
      <w:r>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يمكن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تساعد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استراتيجية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الاستحواذ</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المنظمة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توسيع</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قاعدة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المستهلكين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الوصول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إلى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السوق</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بتكاليف</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بدء</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مخفضة</w:t>
      </w:r>
      <w:r>
        <w:rPr>
          <w:rFonts w:ascii="Helvetica Neue" w:eastAsia="Times New Roman" w:hAnsi="Helvetica Neue" w:cs="Times New Roman"/>
          <w:color w:val="2D2D2D"/>
          <w:rtl/>
        </w:rPr>
        <w:t xml:space="preserve"> </w:t>
      </w:r>
    </w:p>
    <w:p w14:paraId="5765A602" w14:textId="1BE6106C" w:rsidR="00AA77BF" w:rsidRPr="00E144EB" w:rsidRDefault="00AA77BF" w:rsidP="00AA77BF">
      <w:pPr>
        <w:pBdr>
          <w:top w:val="single" w:sz="2" w:space="0" w:color="auto"/>
          <w:left w:val="single" w:sz="2" w:space="0" w:color="auto"/>
          <w:bottom w:val="single" w:sz="2" w:space="0" w:color="auto"/>
          <w:right w:val="single" w:sz="2" w:space="0" w:color="auto"/>
        </w:pBdr>
        <w:bidi/>
        <w:spacing w:before="100" w:beforeAutospacing="1" w:after="100" w:afterAutospacing="1"/>
        <w:jc w:val="both"/>
        <w:outlineLvl w:val="2"/>
        <w:rPr>
          <w:rFonts w:ascii="Helvetica Neue" w:eastAsia="Times New Roman" w:hAnsi="Helvetica Neue" w:cs="Times New Roman"/>
          <w:b/>
          <w:bCs/>
          <w:color w:val="2D2D2D"/>
          <w:sz w:val="27"/>
          <w:szCs w:val="27"/>
        </w:rPr>
      </w:pPr>
      <w:r w:rsidRPr="00E144EB">
        <w:rPr>
          <w:rFonts w:ascii="Helvetica Neue" w:eastAsia="Times New Roman" w:hAnsi="Helvetica Neue" w:cs="Times New Roman"/>
          <w:b/>
          <w:bCs/>
          <w:color w:val="2D2D2D"/>
          <w:sz w:val="27"/>
          <w:szCs w:val="27"/>
        </w:rPr>
        <w:t>5</w:t>
      </w:r>
      <w:r>
        <w:rPr>
          <w:rFonts w:ascii="Helvetica Neue" w:eastAsia="Times New Roman" w:hAnsi="Helvetica Neue" w:cs="Times New Roman"/>
          <w:b/>
          <w:bCs/>
          <w:color w:val="2D2D2D"/>
          <w:sz w:val="27"/>
          <w:szCs w:val="27"/>
        </w:rPr>
        <w:t xml:space="preserve"> </w:t>
      </w:r>
      <w:r w:rsidRPr="00E144EB">
        <w:rPr>
          <w:rFonts w:ascii="Helvetica Neue" w:eastAsia="Times New Roman" w:hAnsi="Helvetica Neue" w:cs="Times New Roman"/>
          <w:b/>
          <w:bCs/>
          <w:color w:val="2D2D2D"/>
          <w:sz w:val="27"/>
          <w:szCs w:val="27"/>
        </w:rPr>
        <w:t xml:space="preserve"> </w:t>
      </w:r>
      <w:r w:rsidRPr="00E144EB">
        <w:rPr>
          <w:rFonts w:ascii="Times New Roman" w:eastAsia="Times New Roman" w:hAnsi="Times New Roman" w:cs="Times New Roman"/>
          <w:b/>
          <w:bCs/>
          <w:color w:val="2D2D2D"/>
          <w:sz w:val="27"/>
          <w:szCs w:val="27"/>
        </w:rPr>
        <w:t>النمو</w:t>
      </w:r>
    </w:p>
    <w:p w14:paraId="719E8BCA" w14:textId="0A3A5B47" w:rsidR="00AA77BF" w:rsidRPr="00E144EB" w:rsidRDefault="00AA77BF" w:rsidP="00AA77BF">
      <w:pPr>
        <w:pBdr>
          <w:top w:val="single" w:sz="2" w:space="0" w:color="auto"/>
          <w:left w:val="single" w:sz="2" w:space="0" w:color="auto"/>
          <w:bottom w:val="single" w:sz="2" w:space="0" w:color="auto"/>
          <w:right w:val="single" w:sz="2" w:space="0" w:color="auto"/>
        </w:pBdr>
        <w:bidi/>
        <w:spacing w:before="100" w:beforeAutospacing="1" w:after="100" w:afterAutospacing="1"/>
        <w:jc w:val="both"/>
        <w:rPr>
          <w:rFonts w:ascii="Helvetica Neue" w:eastAsia="Times New Roman" w:hAnsi="Helvetica Neue" w:cs="Times New Roman"/>
          <w:color w:val="2D2D2D"/>
        </w:rPr>
      </w:pPr>
      <w:r w:rsidRPr="00E144EB">
        <w:rPr>
          <w:rFonts w:ascii="Times New Roman" w:eastAsia="Times New Roman" w:hAnsi="Times New Roman" w:cs="Times New Roman"/>
          <w:color w:val="2D2D2D"/>
        </w:rPr>
        <w:t>تتبنى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الشركات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استراتيجية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نمو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عندما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يريدون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توسيع</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نطاق</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شركتهم</w:t>
      </w:r>
      <w:r>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قد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تستفيد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المؤسسة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استخدام</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إستراتيجية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النمو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لأسباب</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عديدة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مثل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إذا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كانوا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يرغبون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في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تقديم</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المزيد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المنتجات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الخدمات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زيادة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حصتهم</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في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السوق</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إضافة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عمليات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أقسام</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جديدة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بناء</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موقع</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عمل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جديد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مبانٍ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للبيع</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بالتجزئة</w:t>
      </w:r>
      <w:r>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تعتمد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الأهداف</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والعمليات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الدقيقة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لاستراتيجية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النمو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الخاصة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بك</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عوامل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مثل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الصناعة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ومهمة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عملك</w:t>
      </w:r>
      <w:r>
        <w:rPr>
          <w:rFonts w:ascii="Helvetica Neue" w:eastAsia="Times New Roman" w:hAnsi="Helvetica Neue" w:cs="Times New Roman"/>
          <w:color w:val="2D2D2D"/>
          <w:rtl/>
        </w:rPr>
        <w:t xml:space="preserve"> </w:t>
      </w:r>
    </w:p>
    <w:p w14:paraId="6A65C841" w14:textId="77777777" w:rsidR="00AA77BF" w:rsidRDefault="00AA77BF" w:rsidP="00AA77BF">
      <w:pPr>
        <w:pBdr>
          <w:top w:val="single" w:sz="2" w:space="0" w:color="auto"/>
          <w:left w:val="single" w:sz="2" w:space="0" w:color="auto"/>
          <w:bottom w:val="single" w:sz="2" w:space="0" w:color="auto"/>
          <w:right w:val="single" w:sz="2" w:space="0" w:color="auto"/>
        </w:pBdr>
        <w:spacing w:before="100" w:beforeAutospacing="1" w:after="100" w:afterAutospacing="1"/>
        <w:jc w:val="both"/>
        <w:rPr>
          <w:rFonts w:ascii="Helvetica Neue" w:eastAsia="Times New Roman" w:hAnsi="Helvetica Neue" w:cs="Times New Roman"/>
          <w:b/>
          <w:bCs/>
          <w:color w:val="2D2D2D"/>
          <w:bdr w:val="single" w:sz="2" w:space="0" w:color="auto" w:frame="1"/>
        </w:rPr>
      </w:pPr>
    </w:p>
    <w:p w14:paraId="5DC059D3" w14:textId="77777777" w:rsidR="00AA77BF" w:rsidRPr="00E144EB" w:rsidRDefault="00AA77BF" w:rsidP="00AA77BF">
      <w:pPr>
        <w:pBdr>
          <w:top w:val="single" w:sz="2" w:space="0" w:color="auto"/>
          <w:left w:val="single" w:sz="2" w:space="0" w:color="auto"/>
          <w:bottom w:val="single" w:sz="2" w:space="0" w:color="auto"/>
          <w:right w:val="single" w:sz="2" w:space="0" w:color="auto"/>
        </w:pBdr>
        <w:bidi/>
        <w:spacing w:before="100" w:beforeAutospacing="1" w:after="100" w:afterAutospacing="1"/>
        <w:jc w:val="both"/>
        <w:rPr>
          <w:rFonts w:ascii="Helvetica Neue" w:eastAsia="Times New Roman" w:hAnsi="Helvetica Neue" w:cs="Times New Roman"/>
          <w:color w:val="2D2D2D"/>
        </w:rPr>
      </w:pPr>
      <w:r w:rsidRPr="00E144EB">
        <w:rPr>
          <w:rFonts w:ascii="Helvetica Neue" w:eastAsia="Times New Roman" w:hAnsi="Helvetica Neue" w:cs="Times New Roman"/>
          <w:color w:val="2D2D2D"/>
        </w:rPr>
        <w:t xml:space="preserve"> </w:t>
      </w:r>
    </w:p>
    <w:p w14:paraId="3742E94A" w14:textId="6BB89405" w:rsidR="00AA77BF" w:rsidRPr="00E144EB" w:rsidRDefault="00AA77BF" w:rsidP="00AA77BF">
      <w:pPr>
        <w:pBdr>
          <w:top w:val="single" w:sz="2" w:space="0" w:color="auto"/>
          <w:left w:val="single" w:sz="2" w:space="0" w:color="auto"/>
          <w:bottom w:val="single" w:sz="2" w:space="0" w:color="auto"/>
          <w:right w:val="single" w:sz="2" w:space="0" w:color="auto"/>
        </w:pBdr>
        <w:bidi/>
        <w:spacing w:before="100" w:beforeAutospacing="1" w:after="100" w:afterAutospacing="1"/>
        <w:jc w:val="both"/>
        <w:outlineLvl w:val="2"/>
        <w:rPr>
          <w:rFonts w:ascii="Helvetica Neue" w:eastAsia="Times New Roman" w:hAnsi="Helvetica Neue" w:cs="Times New Roman"/>
          <w:b/>
          <w:bCs/>
          <w:color w:val="2D2D2D"/>
          <w:sz w:val="27"/>
          <w:szCs w:val="27"/>
        </w:rPr>
      </w:pPr>
      <w:r w:rsidRPr="00E144EB">
        <w:rPr>
          <w:rFonts w:ascii="Helvetica Neue" w:eastAsia="Times New Roman" w:hAnsi="Helvetica Neue" w:cs="Times New Roman"/>
          <w:b/>
          <w:bCs/>
          <w:color w:val="2D2D2D"/>
          <w:sz w:val="27"/>
          <w:szCs w:val="27"/>
        </w:rPr>
        <w:t>6</w:t>
      </w:r>
      <w:r>
        <w:rPr>
          <w:rFonts w:ascii="Helvetica Neue" w:eastAsia="Times New Roman" w:hAnsi="Helvetica Neue" w:cs="Times New Roman"/>
          <w:b/>
          <w:bCs/>
          <w:color w:val="2D2D2D"/>
          <w:sz w:val="27"/>
          <w:szCs w:val="27"/>
        </w:rPr>
        <w:t xml:space="preserve"> </w:t>
      </w:r>
      <w:r w:rsidRPr="00E144EB">
        <w:rPr>
          <w:rFonts w:ascii="Helvetica Neue" w:eastAsia="Times New Roman" w:hAnsi="Helvetica Neue" w:cs="Times New Roman"/>
          <w:b/>
          <w:bCs/>
          <w:color w:val="2D2D2D"/>
          <w:sz w:val="27"/>
          <w:szCs w:val="27"/>
        </w:rPr>
        <w:t xml:space="preserve"> </w:t>
      </w:r>
      <w:r w:rsidRPr="00E144EB">
        <w:rPr>
          <w:rFonts w:ascii="Times New Roman" w:eastAsia="Times New Roman" w:hAnsi="Times New Roman" w:cs="Times New Roman"/>
          <w:b/>
          <w:bCs/>
          <w:color w:val="2D2D2D"/>
          <w:sz w:val="27"/>
          <w:szCs w:val="27"/>
        </w:rPr>
        <w:t>التركيز</w:t>
      </w:r>
    </w:p>
    <w:p w14:paraId="1CFC9C78" w14:textId="3C1425BA" w:rsidR="00AA77BF" w:rsidRPr="00E144EB" w:rsidRDefault="00AA77BF" w:rsidP="00AA77BF">
      <w:pPr>
        <w:pBdr>
          <w:top w:val="single" w:sz="2" w:space="0" w:color="auto"/>
          <w:left w:val="single" w:sz="2" w:space="0" w:color="auto"/>
          <w:bottom w:val="single" w:sz="2" w:space="0" w:color="auto"/>
          <w:right w:val="single" w:sz="2" w:space="0" w:color="auto"/>
        </w:pBdr>
        <w:bidi/>
        <w:spacing w:before="100" w:beforeAutospacing="1" w:after="100" w:afterAutospacing="1"/>
        <w:jc w:val="both"/>
        <w:rPr>
          <w:rFonts w:ascii="Helvetica Neue" w:eastAsia="Times New Roman" w:hAnsi="Helvetica Neue" w:cs="Times New Roman"/>
          <w:color w:val="2D2D2D"/>
        </w:rPr>
      </w:pPr>
      <w:r w:rsidRPr="00E144EB">
        <w:rPr>
          <w:rFonts w:ascii="Times New Roman" w:eastAsia="Times New Roman" w:hAnsi="Times New Roman" w:cs="Times New Roman"/>
          <w:color w:val="2D2D2D"/>
        </w:rPr>
        <w:t>تستخدم</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الشركات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استراتيجية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التركيز</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عندما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تريد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استهداف</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سوق</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متخصصة</w:t>
      </w:r>
      <w:r>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قد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يكون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السوق</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المتخصص</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نوعًا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محددًا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جدًا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المستهلكين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مثل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النباتيين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أصحاب</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الحيوانات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الأليفة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موقع</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جغرافي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معين</w:t>
      </w:r>
      <w:r>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تتضمن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استراتيجيات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التركيز</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عمليات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وتكتيكات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لإنشاء</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وتسويق</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وبيع</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المنتجات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الخدمات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لهذه</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السوق</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المتخصصة</w:t>
      </w:r>
      <w:r>
        <w:rPr>
          <w:rFonts w:ascii="Helvetica Neue" w:eastAsia="Times New Roman" w:hAnsi="Helvetica Neue" w:cs="Times New Roman"/>
          <w:color w:val="2D2D2D"/>
          <w:rtl/>
        </w:rPr>
        <w:t xml:space="preserve"> </w:t>
      </w:r>
    </w:p>
    <w:p w14:paraId="220B603E" w14:textId="2A886F6E" w:rsidR="00AA77BF" w:rsidRPr="00E144EB" w:rsidRDefault="00AA77BF" w:rsidP="00AA77BF">
      <w:pPr>
        <w:pBdr>
          <w:top w:val="single" w:sz="2" w:space="0" w:color="auto"/>
          <w:left w:val="single" w:sz="2" w:space="0" w:color="auto"/>
          <w:bottom w:val="single" w:sz="2" w:space="0" w:color="auto"/>
          <w:right w:val="single" w:sz="2" w:space="0" w:color="auto"/>
        </w:pBdr>
        <w:bidi/>
        <w:spacing w:before="100" w:beforeAutospacing="1" w:after="100" w:afterAutospacing="1"/>
        <w:jc w:val="both"/>
        <w:outlineLvl w:val="2"/>
        <w:rPr>
          <w:rFonts w:ascii="Helvetica Neue" w:eastAsia="Times New Roman" w:hAnsi="Helvetica Neue" w:cs="Times New Roman"/>
          <w:b/>
          <w:bCs/>
          <w:color w:val="2D2D2D"/>
          <w:sz w:val="27"/>
          <w:szCs w:val="27"/>
        </w:rPr>
      </w:pPr>
      <w:r w:rsidRPr="00E144EB">
        <w:rPr>
          <w:rFonts w:ascii="Helvetica Neue" w:eastAsia="Times New Roman" w:hAnsi="Helvetica Neue" w:cs="Times New Roman"/>
          <w:b/>
          <w:bCs/>
          <w:color w:val="2D2D2D"/>
          <w:sz w:val="27"/>
          <w:szCs w:val="27"/>
        </w:rPr>
        <w:t>7</w:t>
      </w:r>
      <w:r>
        <w:rPr>
          <w:rFonts w:ascii="Helvetica Neue" w:eastAsia="Times New Roman" w:hAnsi="Helvetica Neue" w:cs="Times New Roman"/>
          <w:b/>
          <w:bCs/>
          <w:color w:val="2D2D2D"/>
          <w:sz w:val="27"/>
          <w:szCs w:val="27"/>
        </w:rPr>
        <w:t xml:space="preserve"> </w:t>
      </w:r>
      <w:r w:rsidRPr="00E144EB">
        <w:rPr>
          <w:rFonts w:ascii="Helvetica Neue" w:eastAsia="Times New Roman" w:hAnsi="Helvetica Neue" w:cs="Times New Roman"/>
          <w:b/>
          <w:bCs/>
          <w:color w:val="2D2D2D"/>
          <w:sz w:val="27"/>
          <w:szCs w:val="27"/>
        </w:rPr>
        <w:t xml:space="preserve"> </w:t>
      </w:r>
      <w:r w:rsidRPr="00E144EB">
        <w:rPr>
          <w:rFonts w:ascii="Times New Roman" w:eastAsia="Times New Roman" w:hAnsi="Times New Roman" w:cs="Times New Roman"/>
          <w:b/>
          <w:bCs/>
          <w:color w:val="2D2D2D"/>
          <w:sz w:val="27"/>
          <w:szCs w:val="27"/>
        </w:rPr>
        <w:t>البيع</w:t>
      </w:r>
      <w:r w:rsidRPr="00E144EB">
        <w:rPr>
          <w:rFonts w:ascii="Helvetica Neue" w:eastAsia="Times New Roman" w:hAnsi="Helvetica Neue" w:cs="Times New Roman"/>
          <w:b/>
          <w:bCs/>
          <w:color w:val="2D2D2D"/>
          <w:sz w:val="27"/>
          <w:szCs w:val="27"/>
        </w:rPr>
        <w:t xml:space="preserve"> </w:t>
      </w:r>
      <w:r w:rsidRPr="00E144EB">
        <w:rPr>
          <w:rFonts w:ascii="Times New Roman" w:eastAsia="Times New Roman" w:hAnsi="Times New Roman" w:cs="Times New Roman"/>
          <w:b/>
          <w:bCs/>
          <w:color w:val="2D2D2D"/>
          <w:sz w:val="27"/>
          <w:szCs w:val="27"/>
        </w:rPr>
        <w:t>العابر</w:t>
      </w:r>
    </w:p>
    <w:p w14:paraId="2977EA4A" w14:textId="7EF814C6" w:rsidR="00AA77BF" w:rsidRPr="00E144EB" w:rsidRDefault="00AA77BF" w:rsidP="00AA77BF">
      <w:pPr>
        <w:pBdr>
          <w:top w:val="single" w:sz="2" w:space="0" w:color="auto"/>
          <w:left w:val="single" w:sz="2" w:space="0" w:color="auto"/>
          <w:bottom w:val="single" w:sz="2" w:space="0" w:color="auto"/>
          <w:right w:val="single" w:sz="2" w:space="0" w:color="auto"/>
        </w:pBdr>
        <w:bidi/>
        <w:spacing w:before="100" w:beforeAutospacing="1" w:after="100" w:afterAutospacing="1"/>
        <w:jc w:val="both"/>
        <w:rPr>
          <w:rFonts w:ascii="Helvetica Neue" w:eastAsia="Times New Roman" w:hAnsi="Helvetica Neue" w:cs="Times New Roman"/>
          <w:color w:val="2D2D2D"/>
        </w:rPr>
      </w:pPr>
      <w:r w:rsidRPr="00E144EB">
        <w:rPr>
          <w:rFonts w:ascii="Times New Roman" w:eastAsia="Times New Roman" w:hAnsi="Times New Roman" w:cs="Times New Roman"/>
          <w:color w:val="2D2D2D"/>
        </w:rPr>
        <w:t>يشير</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البيع</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المتقاطع</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إلى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عملية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تشجيع</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العملاء</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الحاليين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شراء</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المزيد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المنتجات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الخدمات</w:t>
      </w:r>
      <w:r>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قد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تركز</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بعض</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الشركات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البيع</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العابر</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للمنتجات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الخدمات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الإضافية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التي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تعزز</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المنتجات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الخدمات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التي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اشتراها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عملاؤك</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بالفعل</w:t>
      </w:r>
      <w:r>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سبيل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المثال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قد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تقدم</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الشركة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التي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تبيع</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الأجهزة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المنزلية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تأمينها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سياسات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الضمان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الخاصة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بها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مقابل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رسوم</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إضافية</w:t>
      </w:r>
      <w:r>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قد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تركز</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الشركات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الأخرى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بدلاً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ذلك</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بيع</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حزم</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المنتجات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الخدمات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للعملاء</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بسعر</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مخفض</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مثل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شركة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الأثاث</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التي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تبيع</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الكراسي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المكتبية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ذات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الأرائك</w:t>
      </w:r>
      <w:r>
        <w:rPr>
          <w:rFonts w:ascii="Helvetica Neue" w:eastAsia="Times New Roman" w:hAnsi="Helvetica Neue" w:cs="Times New Roman"/>
          <w:color w:val="2D2D2D"/>
          <w:rtl/>
        </w:rPr>
        <w:t xml:space="preserve"> </w:t>
      </w:r>
    </w:p>
    <w:p w14:paraId="7863E276" w14:textId="0F619FA9" w:rsidR="00AA77BF" w:rsidRPr="00E144EB" w:rsidRDefault="00AA77BF" w:rsidP="00AA77BF">
      <w:pPr>
        <w:pBdr>
          <w:top w:val="single" w:sz="2" w:space="0" w:color="auto"/>
          <w:left w:val="single" w:sz="2" w:space="0" w:color="auto"/>
          <w:bottom w:val="single" w:sz="2" w:space="0" w:color="auto"/>
          <w:right w:val="single" w:sz="2" w:space="0" w:color="auto"/>
        </w:pBdr>
        <w:bidi/>
        <w:spacing w:before="100" w:beforeAutospacing="1" w:after="100" w:afterAutospacing="1"/>
        <w:jc w:val="both"/>
        <w:outlineLvl w:val="2"/>
        <w:rPr>
          <w:rFonts w:ascii="Helvetica Neue" w:eastAsia="Times New Roman" w:hAnsi="Helvetica Neue" w:cs="Times New Roman"/>
          <w:b/>
          <w:bCs/>
          <w:color w:val="2D2D2D"/>
          <w:sz w:val="27"/>
          <w:szCs w:val="27"/>
        </w:rPr>
      </w:pPr>
      <w:r w:rsidRPr="00E144EB">
        <w:rPr>
          <w:rFonts w:ascii="Helvetica Neue" w:eastAsia="Times New Roman" w:hAnsi="Helvetica Neue" w:cs="Times New Roman"/>
          <w:b/>
          <w:bCs/>
          <w:color w:val="2D2D2D"/>
          <w:sz w:val="27"/>
          <w:szCs w:val="27"/>
        </w:rPr>
        <w:t>8</w:t>
      </w:r>
      <w:r>
        <w:rPr>
          <w:rFonts w:ascii="Helvetica Neue" w:eastAsia="Times New Roman" w:hAnsi="Helvetica Neue" w:cs="Times New Roman"/>
          <w:b/>
          <w:bCs/>
          <w:color w:val="2D2D2D"/>
          <w:sz w:val="27"/>
          <w:szCs w:val="27"/>
        </w:rPr>
        <w:t xml:space="preserve"> </w:t>
      </w:r>
      <w:r w:rsidRPr="00E144EB">
        <w:rPr>
          <w:rFonts w:ascii="Helvetica Neue" w:eastAsia="Times New Roman" w:hAnsi="Helvetica Neue" w:cs="Times New Roman"/>
          <w:b/>
          <w:bCs/>
          <w:color w:val="2D2D2D"/>
          <w:sz w:val="27"/>
          <w:szCs w:val="27"/>
        </w:rPr>
        <w:t xml:space="preserve"> </w:t>
      </w:r>
      <w:r w:rsidRPr="00E144EB">
        <w:rPr>
          <w:rFonts w:ascii="Times New Roman" w:eastAsia="Times New Roman" w:hAnsi="Times New Roman" w:cs="Times New Roman"/>
          <w:b/>
          <w:bCs/>
          <w:color w:val="2D2D2D"/>
          <w:sz w:val="27"/>
          <w:szCs w:val="27"/>
        </w:rPr>
        <w:t>التشغيلية</w:t>
      </w:r>
    </w:p>
    <w:p w14:paraId="2AF3B0F2" w14:textId="65585142" w:rsidR="00AA77BF" w:rsidRPr="00E144EB" w:rsidRDefault="00AA77BF" w:rsidP="00AA77BF">
      <w:pPr>
        <w:pBdr>
          <w:top w:val="single" w:sz="2" w:space="0" w:color="auto"/>
          <w:left w:val="single" w:sz="2" w:space="0" w:color="auto"/>
          <w:bottom w:val="single" w:sz="2" w:space="0" w:color="auto"/>
          <w:right w:val="single" w:sz="2" w:space="0" w:color="auto"/>
        </w:pBdr>
        <w:bidi/>
        <w:spacing w:before="100" w:beforeAutospacing="1" w:after="100" w:afterAutospacing="1"/>
        <w:jc w:val="both"/>
        <w:rPr>
          <w:rFonts w:ascii="Helvetica Neue" w:eastAsia="Times New Roman" w:hAnsi="Helvetica Neue" w:cs="Times New Roman"/>
          <w:color w:val="2D2D2D"/>
        </w:rPr>
      </w:pPr>
      <w:r w:rsidRPr="00E144EB">
        <w:rPr>
          <w:rFonts w:ascii="Times New Roman" w:eastAsia="Times New Roman" w:hAnsi="Times New Roman" w:cs="Times New Roman"/>
          <w:color w:val="2D2D2D"/>
        </w:rPr>
        <w:t>تؤكد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الاستراتيجيات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التشغيلية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تحسين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البروتوكولات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والإجراءات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الداخلية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لشركتك</w:t>
      </w:r>
      <w:r>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قد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تسعى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الشركات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التي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تتبنى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استراتيجية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تشغيلية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إلى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تحقيق</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واحد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أكثر</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مما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يلي</w:t>
      </w:r>
      <w:r w:rsidRPr="00E144EB">
        <w:rPr>
          <w:rFonts w:ascii="Helvetica Neue" w:eastAsia="Times New Roman" w:hAnsi="Helvetica Neue" w:cs="Times New Roman"/>
          <w:color w:val="2D2D2D"/>
        </w:rPr>
        <w:t>:</w:t>
      </w:r>
    </w:p>
    <w:p w14:paraId="61D7F2ED" w14:textId="77777777" w:rsidR="00AA77BF" w:rsidRPr="00E144EB" w:rsidRDefault="00AA77BF" w:rsidP="00AA77BF">
      <w:pPr>
        <w:numPr>
          <w:ilvl w:val="0"/>
          <w:numId w:val="1"/>
        </w:numPr>
        <w:pBdr>
          <w:top w:val="single" w:sz="2" w:space="0" w:color="auto"/>
          <w:left w:val="single" w:sz="2" w:space="0" w:color="auto"/>
          <w:bottom w:val="single" w:sz="2" w:space="0" w:color="auto"/>
          <w:right w:val="single" w:sz="2" w:space="0" w:color="auto"/>
        </w:pBdr>
        <w:bidi/>
        <w:spacing w:before="100" w:beforeAutospacing="1" w:after="100" w:afterAutospacing="1"/>
        <w:jc w:val="both"/>
        <w:rPr>
          <w:rFonts w:ascii="Helvetica Neue" w:eastAsia="Times New Roman" w:hAnsi="Helvetica Neue" w:cs="Times New Roman"/>
          <w:color w:val="2D2D2D"/>
          <w:sz w:val="27"/>
          <w:szCs w:val="27"/>
        </w:rPr>
      </w:pPr>
      <w:r w:rsidRPr="00E144EB">
        <w:rPr>
          <w:rFonts w:ascii="Times New Roman" w:eastAsia="Times New Roman" w:hAnsi="Times New Roman" w:cs="Times New Roman"/>
          <w:color w:val="2D2D2D"/>
          <w:sz w:val="27"/>
          <w:szCs w:val="27"/>
        </w:rPr>
        <w:t>اكتساب</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أنظمة</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تقنية</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جديدة</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أو</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تحسين</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سرعة</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أو</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موثوقية</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أو</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أمان</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الأنظمة</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الحالية</w:t>
      </w:r>
    </w:p>
    <w:p w14:paraId="348F6516" w14:textId="77777777" w:rsidR="00AA77BF" w:rsidRPr="00E144EB" w:rsidRDefault="00AA77BF" w:rsidP="00AA77BF">
      <w:pPr>
        <w:numPr>
          <w:ilvl w:val="0"/>
          <w:numId w:val="1"/>
        </w:numPr>
        <w:pBdr>
          <w:top w:val="single" w:sz="2" w:space="0" w:color="auto"/>
          <w:left w:val="single" w:sz="2" w:space="0" w:color="auto"/>
          <w:bottom w:val="single" w:sz="2" w:space="0" w:color="auto"/>
          <w:right w:val="single" w:sz="2" w:space="0" w:color="auto"/>
        </w:pBdr>
        <w:bidi/>
        <w:spacing w:before="100" w:beforeAutospacing="1" w:after="100" w:afterAutospacing="1"/>
        <w:jc w:val="both"/>
        <w:rPr>
          <w:rFonts w:ascii="Helvetica Neue" w:eastAsia="Times New Roman" w:hAnsi="Helvetica Neue" w:cs="Times New Roman"/>
          <w:color w:val="2D2D2D"/>
          <w:sz w:val="27"/>
          <w:szCs w:val="27"/>
        </w:rPr>
      </w:pPr>
      <w:r w:rsidRPr="00E144EB">
        <w:rPr>
          <w:rFonts w:ascii="Times New Roman" w:eastAsia="Times New Roman" w:hAnsi="Times New Roman" w:cs="Times New Roman"/>
          <w:color w:val="2D2D2D"/>
          <w:sz w:val="27"/>
          <w:szCs w:val="27"/>
        </w:rPr>
        <w:t>جعل</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العمليات</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أو</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سير</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العمل</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أكثر</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كفاءة</w:t>
      </w:r>
    </w:p>
    <w:p w14:paraId="7C25C18C" w14:textId="77777777" w:rsidR="00AA77BF" w:rsidRPr="00E144EB" w:rsidRDefault="00AA77BF" w:rsidP="00AA77BF">
      <w:pPr>
        <w:numPr>
          <w:ilvl w:val="0"/>
          <w:numId w:val="1"/>
        </w:numPr>
        <w:pBdr>
          <w:top w:val="single" w:sz="2" w:space="0" w:color="auto"/>
          <w:left w:val="single" w:sz="2" w:space="0" w:color="auto"/>
          <w:bottom w:val="single" w:sz="2" w:space="0" w:color="auto"/>
          <w:right w:val="single" w:sz="2" w:space="0" w:color="auto"/>
        </w:pBdr>
        <w:bidi/>
        <w:spacing w:before="100" w:beforeAutospacing="1" w:after="100" w:afterAutospacing="1"/>
        <w:jc w:val="both"/>
        <w:rPr>
          <w:rFonts w:ascii="Helvetica Neue" w:eastAsia="Times New Roman" w:hAnsi="Helvetica Neue" w:cs="Times New Roman"/>
          <w:color w:val="2D2D2D"/>
          <w:sz w:val="27"/>
          <w:szCs w:val="27"/>
        </w:rPr>
      </w:pPr>
      <w:r w:rsidRPr="00E144EB">
        <w:rPr>
          <w:rFonts w:ascii="Times New Roman" w:eastAsia="Times New Roman" w:hAnsi="Times New Roman" w:cs="Times New Roman"/>
          <w:color w:val="2D2D2D"/>
          <w:sz w:val="27"/>
          <w:szCs w:val="27"/>
        </w:rPr>
        <w:t>الحصول</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على</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موارد</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جديدة</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مثل</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الموظفين</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أو</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العلاقات</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مع</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البائعين</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أو</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المعدات</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الصناعية</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أو</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المساحات</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المكتبية</w:t>
      </w:r>
    </w:p>
    <w:p w14:paraId="4F7F1FC7" w14:textId="77777777" w:rsidR="00AA77BF" w:rsidRPr="00E144EB" w:rsidRDefault="00AA77BF" w:rsidP="00AA77BF">
      <w:pPr>
        <w:numPr>
          <w:ilvl w:val="0"/>
          <w:numId w:val="1"/>
        </w:numPr>
        <w:pBdr>
          <w:top w:val="single" w:sz="2" w:space="0" w:color="auto"/>
          <w:left w:val="single" w:sz="2" w:space="0" w:color="auto"/>
          <w:bottom w:val="single" w:sz="2" w:space="0" w:color="auto"/>
          <w:right w:val="single" w:sz="2" w:space="0" w:color="auto"/>
        </w:pBdr>
        <w:bidi/>
        <w:spacing w:before="100" w:beforeAutospacing="1" w:after="100" w:afterAutospacing="1"/>
        <w:jc w:val="both"/>
        <w:rPr>
          <w:rFonts w:ascii="Helvetica Neue" w:eastAsia="Times New Roman" w:hAnsi="Helvetica Neue" w:cs="Times New Roman"/>
          <w:color w:val="2D2D2D"/>
          <w:sz w:val="27"/>
          <w:szCs w:val="27"/>
        </w:rPr>
      </w:pPr>
      <w:r w:rsidRPr="00E144EB">
        <w:rPr>
          <w:rFonts w:ascii="Times New Roman" w:eastAsia="Times New Roman" w:hAnsi="Times New Roman" w:cs="Times New Roman"/>
          <w:color w:val="2D2D2D"/>
          <w:sz w:val="27"/>
          <w:szCs w:val="27"/>
        </w:rPr>
        <w:t>إعادة</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تخصيص</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الموارد</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الموجودة</w:t>
      </w:r>
    </w:p>
    <w:p w14:paraId="5AF30250" w14:textId="77777777" w:rsidR="00AA77BF" w:rsidRPr="00E144EB" w:rsidRDefault="00AA77BF" w:rsidP="00AA77BF">
      <w:pPr>
        <w:numPr>
          <w:ilvl w:val="0"/>
          <w:numId w:val="1"/>
        </w:numPr>
        <w:pBdr>
          <w:top w:val="single" w:sz="2" w:space="0" w:color="auto"/>
          <w:left w:val="single" w:sz="2" w:space="0" w:color="auto"/>
          <w:bottom w:val="single" w:sz="2" w:space="0" w:color="auto"/>
          <w:right w:val="single" w:sz="2" w:space="0" w:color="auto"/>
        </w:pBdr>
        <w:bidi/>
        <w:spacing w:before="100" w:beforeAutospacing="1" w:after="100" w:afterAutospacing="1"/>
        <w:jc w:val="both"/>
        <w:rPr>
          <w:rFonts w:ascii="Helvetica Neue" w:eastAsia="Times New Roman" w:hAnsi="Helvetica Neue" w:cs="Times New Roman"/>
          <w:color w:val="2D2D2D"/>
          <w:sz w:val="27"/>
          <w:szCs w:val="27"/>
        </w:rPr>
      </w:pPr>
      <w:r w:rsidRPr="00E144EB">
        <w:rPr>
          <w:rFonts w:ascii="Times New Roman" w:eastAsia="Times New Roman" w:hAnsi="Times New Roman" w:cs="Times New Roman"/>
          <w:color w:val="2D2D2D"/>
          <w:sz w:val="27"/>
          <w:szCs w:val="27"/>
        </w:rPr>
        <w:t>تخطيط</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أو</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إعادة</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تصميم</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مرافق</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وتخطيطات</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مساحة</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العمل</w:t>
      </w:r>
    </w:p>
    <w:p w14:paraId="37AC9BEB" w14:textId="77777777" w:rsidR="00AA77BF" w:rsidRPr="00E144EB" w:rsidRDefault="00AA77BF" w:rsidP="00AA77BF">
      <w:pPr>
        <w:numPr>
          <w:ilvl w:val="0"/>
          <w:numId w:val="1"/>
        </w:numPr>
        <w:pBdr>
          <w:top w:val="single" w:sz="2" w:space="0" w:color="auto"/>
          <w:left w:val="single" w:sz="2" w:space="0" w:color="auto"/>
          <w:bottom w:val="single" w:sz="2" w:space="0" w:color="auto"/>
          <w:right w:val="single" w:sz="2" w:space="0" w:color="auto"/>
        </w:pBdr>
        <w:bidi/>
        <w:spacing w:before="100" w:beforeAutospacing="1" w:after="100" w:afterAutospacing="1"/>
        <w:jc w:val="both"/>
        <w:rPr>
          <w:rFonts w:ascii="Helvetica Neue" w:eastAsia="Times New Roman" w:hAnsi="Helvetica Neue" w:cs="Times New Roman"/>
          <w:color w:val="2D2D2D"/>
          <w:sz w:val="27"/>
          <w:szCs w:val="27"/>
        </w:rPr>
      </w:pPr>
      <w:r w:rsidRPr="00E144EB">
        <w:rPr>
          <w:rFonts w:ascii="Times New Roman" w:eastAsia="Times New Roman" w:hAnsi="Times New Roman" w:cs="Times New Roman"/>
          <w:color w:val="2D2D2D"/>
          <w:sz w:val="27"/>
          <w:szCs w:val="27"/>
        </w:rPr>
        <w:t>تحسين</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إجراءات</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وآلات</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الإنتاج</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أو</w:t>
      </w:r>
      <w:r w:rsidRPr="00E144EB">
        <w:rPr>
          <w:rFonts w:ascii="Helvetica Neue" w:eastAsia="Times New Roman" w:hAnsi="Helvetica Neue" w:cs="Times New Roman"/>
          <w:color w:val="2D2D2D"/>
          <w:sz w:val="27"/>
          <w:szCs w:val="27"/>
        </w:rPr>
        <w:t xml:space="preserve"> </w:t>
      </w:r>
      <w:r w:rsidRPr="00E144EB">
        <w:rPr>
          <w:rFonts w:ascii="Times New Roman" w:eastAsia="Times New Roman" w:hAnsi="Times New Roman" w:cs="Times New Roman"/>
          <w:color w:val="2D2D2D"/>
          <w:sz w:val="27"/>
          <w:szCs w:val="27"/>
        </w:rPr>
        <w:t>التصنيع</w:t>
      </w:r>
    </w:p>
    <w:p w14:paraId="73E64C93" w14:textId="77777777" w:rsidR="00AA77BF" w:rsidRPr="00E144EB" w:rsidRDefault="00AA77BF" w:rsidP="00AA77BF">
      <w:pPr>
        <w:pBdr>
          <w:top w:val="single" w:sz="2" w:space="0" w:color="auto"/>
          <w:left w:val="single" w:sz="2" w:space="0" w:color="auto"/>
          <w:bottom w:val="single" w:sz="2" w:space="0" w:color="auto"/>
          <w:right w:val="single" w:sz="2" w:space="0" w:color="auto"/>
        </w:pBdr>
        <w:bidi/>
        <w:spacing w:before="100" w:beforeAutospacing="1" w:after="100" w:afterAutospacing="1"/>
        <w:jc w:val="both"/>
        <w:rPr>
          <w:rFonts w:ascii="Helvetica Neue" w:eastAsia="Times New Roman" w:hAnsi="Helvetica Neue" w:cs="Times New Roman"/>
          <w:color w:val="2D2D2D"/>
        </w:rPr>
      </w:pPr>
      <w:r w:rsidRPr="00E144EB">
        <w:rPr>
          <w:rFonts w:ascii="Helvetica Neue" w:eastAsia="Times New Roman" w:hAnsi="Helvetica Neue" w:cs="Times New Roman"/>
          <w:color w:val="2D2D2D"/>
        </w:rPr>
        <w:t xml:space="preserve"> </w:t>
      </w:r>
    </w:p>
    <w:p w14:paraId="6514AB2C" w14:textId="099E2EB6" w:rsidR="00AA77BF" w:rsidRPr="00E144EB" w:rsidRDefault="00AA77BF" w:rsidP="00AA77BF">
      <w:pPr>
        <w:pBdr>
          <w:top w:val="single" w:sz="2" w:space="0" w:color="auto"/>
          <w:left w:val="single" w:sz="2" w:space="0" w:color="auto"/>
          <w:bottom w:val="single" w:sz="2" w:space="0" w:color="auto"/>
          <w:right w:val="single" w:sz="2" w:space="0" w:color="auto"/>
        </w:pBdr>
        <w:bidi/>
        <w:spacing w:before="100" w:beforeAutospacing="1" w:after="100" w:afterAutospacing="1"/>
        <w:jc w:val="both"/>
        <w:outlineLvl w:val="2"/>
        <w:rPr>
          <w:rFonts w:ascii="Helvetica Neue" w:eastAsia="Times New Roman" w:hAnsi="Helvetica Neue" w:cs="Times New Roman"/>
          <w:b/>
          <w:bCs/>
          <w:color w:val="2D2D2D"/>
          <w:sz w:val="27"/>
          <w:szCs w:val="27"/>
        </w:rPr>
      </w:pPr>
      <w:r w:rsidRPr="00E144EB">
        <w:rPr>
          <w:rFonts w:ascii="Helvetica Neue" w:eastAsia="Times New Roman" w:hAnsi="Helvetica Neue" w:cs="Times New Roman"/>
          <w:b/>
          <w:bCs/>
          <w:color w:val="2D2D2D"/>
          <w:sz w:val="27"/>
          <w:szCs w:val="27"/>
        </w:rPr>
        <w:t>9</w:t>
      </w:r>
      <w:r>
        <w:rPr>
          <w:rFonts w:ascii="Helvetica Neue" w:eastAsia="Times New Roman" w:hAnsi="Helvetica Neue" w:cs="Times New Roman"/>
          <w:b/>
          <w:bCs/>
          <w:color w:val="2D2D2D"/>
          <w:sz w:val="27"/>
          <w:szCs w:val="27"/>
        </w:rPr>
        <w:t xml:space="preserve"> </w:t>
      </w:r>
      <w:r w:rsidRPr="00E144EB">
        <w:rPr>
          <w:rFonts w:ascii="Helvetica Neue" w:eastAsia="Times New Roman" w:hAnsi="Helvetica Neue" w:cs="Times New Roman"/>
          <w:b/>
          <w:bCs/>
          <w:color w:val="2D2D2D"/>
          <w:sz w:val="27"/>
          <w:szCs w:val="27"/>
        </w:rPr>
        <w:t xml:space="preserve"> </w:t>
      </w:r>
      <w:r w:rsidRPr="00E144EB">
        <w:rPr>
          <w:rFonts w:ascii="Times New Roman" w:eastAsia="Times New Roman" w:hAnsi="Times New Roman" w:cs="Times New Roman"/>
          <w:b/>
          <w:bCs/>
          <w:color w:val="2D2D2D"/>
          <w:sz w:val="27"/>
          <w:szCs w:val="27"/>
        </w:rPr>
        <w:t>التحويلية</w:t>
      </w:r>
    </w:p>
    <w:p w14:paraId="64F795EB" w14:textId="43090514" w:rsidR="00AA77BF" w:rsidRDefault="00AA77BF" w:rsidP="00AA77BF">
      <w:pPr>
        <w:pBdr>
          <w:top w:val="single" w:sz="2" w:space="0" w:color="auto"/>
          <w:left w:val="single" w:sz="2" w:space="0" w:color="auto"/>
          <w:bottom w:val="single" w:sz="2" w:space="0" w:color="auto"/>
          <w:right w:val="single" w:sz="2" w:space="0" w:color="auto"/>
        </w:pBdr>
        <w:bidi/>
        <w:spacing w:before="100" w:beforeAutospacing="1" w:after="100" w:afterAutospacing="1"/>
        <w:jc w:val="both"/>
        <w:rPr>
          <w:rFonts w:ascii="Helvetica Neue" w:eastAsia="Times New Roman" w:hAnsi="Helvetica Neue" w:cs="Times New Roman"/>
          <w:color w:val="2D2D2D"/>
        </w:rPr>
      </w:pPr>
      <w:r w:rsidRPr="00E144EB">
        <w:rPr>
          <w:rFonts w:ascii="Times New Roman" w:eastAsia="Times New Roman" w:hAnsi="Times New Roman" w:cs="Times New Roman"/>
          <w:color w:val="2D2D2D"/>
        </w:rPr>
        <w:t>تتضمن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الإستراتيجية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التحويلية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الشركات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التي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تقوم</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بإجراء</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تغييرات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جذرية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شركتها</w:t>
      </w:r>
      <w:r>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قد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تؤثر</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استراتيجية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الأعمال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التحويلية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بشكل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كبير</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عمليات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الشركة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الصناعة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خطط</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العمل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الأهداف</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طويلة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الأجل</w:t>
      </w:r>
      <w:r>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سبيل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المثال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قد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lastRenderedPageBreak/>
        <w:t>تتبنى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بعض</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الشركات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استراتيجية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تحويلية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إذا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أرادت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استبدال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شبكتها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التكنولوجية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الحالية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بالكامل</w:t>
      </w:r>
      <w:r>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كمثال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آخر</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قد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ترغب</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الشركة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في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استخدام</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استراتيجية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تحويلية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لمساعدتها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النجاح</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في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صناعة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جديدة</w:t>
      </w:r>
      <w:r>
        <w:rPr>
          <w:rFonts w:ascii="Helvetica Neue" w:eastAsia="Times New Roman" w:hAnsi="Helvetica Neue" w:cs="Times New Roman"/>
          <w:color w:val="2D2D2D"/>
          <w:rtl/>
        </w:rPr>
        <w:t xml:space="preserve"> </w:t>
      </w:r>
    </w:p>
    <w:p w14:paraId="093F3789" w14:textId="77777777" w:rsidR="00AA77BF" w:rsidRPr="00E144EB" w:rsidRDefault="00AA77BF" w:rsidP="00AA77BF">
      <w:pPr>
        <w:pBdr>
          <w:top w:val="single" w:sz="2" w:space="0" w:color="auto"/>
          <w:left w:val="single" w:sz="2" w:space="0" w:color="auto"/>
          <w:bottom w:val="single" w:sz="2" w:space="0" w:color="auto"/>
          <w:right w:val="single" w:sz="2" w:space="0" w:color="auto"/>
        </w:pBdr>
        <w:spacing w:before="100" w:beforeAutospacing="1" w:after="100" w:afterAutospacing="1"/>
        <w:jc w:val="both"/>
        <w:rPr>
          <w:rFonts w:ascii="Helvetica Neue" w:eastAsia="Times New Roman" w:hAnsi="Helvetica Neue" w:cs="Times New Roman"/>
          <w:color w:val="2D2D2D"/>
        </w:rPr>
      </w:pPr>
    </w:p>
    <w:p w14:paraId="59422A1B" w14:textId="4E25329F" w:rsidR="00AA77BF" w:rsidRPr="00E144EB" w:rsidRDefault="00AA77BF" w:rsidP="00AA77BF">
      <w:pPr>
        <w:pBdr>
          <w:top w:val="single" w:sz="2" w:space="0" w:color="auto"/>
          <w:left w:val="single" w:sz="2" w:space="0" w:color="auto"/>
          <w:bottom w:val="single" w:sz="2" w:space="0" w:color="auto"/>
          <w:right w:val="single" w:sz="2" w:space="0" w:color="auto"/>
        </w:pBdr>
        <w:bidi/>
        <w:spacing w:before="100" w:beforeAutospacing="1" w:after="100" w:afterAutospacing="1"/>
        <w:jc w:val="both"/>
        <w:outlineLvl w:val="2"/>
        <w:rPr>
          <w:rFonts w:ascii="Helvetica Neue" w:eastAsia="Times New Roman" w:hAnsi="Helvetica Neue" w:cs="Times New Roman"/>
          <w:b/>
          <w:bCs/>
          <w:color w:val="2D2D2D"/>
          <w:sz w:val="27"/>
          <w:szCs w:val="27"/>
        </w:rPr>
      </w:pPr>
      <w:r w:rsidRPr="00E144EB">
        <w:rPr>
          <w:rFonts w:ascii="Helvetica Neue" w:eastAsia="Times New Roman" w:hAnsi="Helvetica Neue" w:cs="Times New Roman"/>
          <w:b/>
          <w:bCs/>
          <w:color w:val="2D2D2D"/>
          <w:sz w:val="27"/>
          <w:szCs w:val="27"/>
        </w:rPr>
        <w:t>10</w:t>
      </w:r>
      <w:r>
        <w:rPr>
          <w:rFonts w:ascii="Helvetica Neue" w:eastAsia="Times New Roman" w:hAnsi="Helvetica Neue" w:cs="Times New Roman"/>
          <w:b/>
          <w:bCs/>
          <w:color w:val="2D2D2D"/>
          <w:sz w:val="27"/>
          <w:szCs w:val="27"/>
        </w:rPr>
        <w:t xml:space="preserve"> </w:t>
      </w:r>
      <w:r w:rsidRPr="00E144EB">
        <w:rPr>
          <w:rFonts w:ascii="Helvetica Neue" w:eastAsia="Times New Roman" w:hAnsi="Helvetica Neue" w:cs="Times New Roman"/>
          <w:b/>
          <w:bCs/>
          <w:color w:val="2D2D2D"/>
          <w:sz w:val="27"/>
          <w:szCs w:val="27"/>
        </w:rPr>
        <w:t xml:space="preserve"> </w:t>
      </w:r>
      <w:r w:rsidRPr="00E144EB">
        <w:rPr>
          <w:rFonts w:ascii="Times New Roman" w:eastAsia="Times New Roman" w:hAnsi="Times New Roman" w:cs="Times New Roman"/>
          <w:b/>
          <w:bCs/>
          <w:color w:val="2D2D2D"/>
          <w:sz w:val="27"/>
          <w:szCs w:val="27"/>
        </w:rPr>
        <w:t>الاستدامة</w:t>
      </w:r>
    </w:p>
    <w:p w14:paraId="5A563582" w14:textId="73907E00" w:rsidR="00AA77BF" w:rsidRPr="00E144EB" w:rsidRDefault="00AA77BF" w:rsidP="00AA77BF">
      <w:pPr>
        <w:pBdr>
          <w:top w:val="single" w:sz="2" w:space="0" w:color="auto"/>
          <w:left w:val="single" w:sz="2" w:space="0" w:color="auto"/>
          <w:bottom w:val="single" w:sz="2" w:space="0" w:color="auto"/>
          <w:right w:val="single" w:sz="2" w:space="0" w:color="auto"/>
        </w:pBdr>
        <w:bidi/>
        <w:spacing w:before="100" w:beforeAutospacing="1" w:after="100" w:afterAutospacing="1"/>
        <w:jc w:val="both"/>
        <w:rPr>
          <w:rFonts w:ascii="Helvetica Neue" w:eastAsia="Times New Roman" w:hAnsi="Helvetica Neue" w:cs="Times New Roman"/>
          <w:color w:val="2D2D2D"/>
        </w:rPr>
      </w:pPr>
      <w:r w:rsidRPr="00E144EB">
        <w:rPr>
          <w:rFonts w:ascii="Times New Roman" w:eastAsia="Times New Roman" w:hAnsi="Times New Roman" w:cs="Times New Roman"/>
          <w:color w:val="2D2D2D"/>
        </w:rPr>
        <w:t>يمكن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تساعد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استراتيجية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الاستدامة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الشركات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إيجاد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طرق</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لجعل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منتجاتها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خدماتها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عملياتها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الداخلية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أكثر</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صداقة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للبيئة</w:t>
      </w:r>
      <w:r>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قد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ترغب</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بعض</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الشركات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سبيل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المثال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في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تقليل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انبعاثات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الكربون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الناتجة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أثناء</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إجراءات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التصنيع</w:t>
      </w:r>
      <w:r>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قد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تسعى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شركات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أخرى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جاهدة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لتطوير</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منتجات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تم</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إنشاؤها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مواد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تستخدم</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مصادر</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متجددة</w:t>
      </w:r>
      <w:r>
        <w:rPr>
          <w:rFonts w:ascii="Helvetica Neue" w:eastAsia="Times New Roman" w:hAnsi="Helvetica Neue" w:cs="Times New Roman"/>
          <w:color w:val="2D2D2D"/>
          <w:rtl/>
        </w:rPr>
        <w:t xml:space="preserve"> </w:t>
      </w:r>
    </w:p>
    <w:p w14:paraId="384FA50D" w14:textId="448C3593" w:rsidR="00AA77BF" w:rsidRPr="00E144EB" w:rsidRDefault="00AA77BF" w:rsidP="00AA77BF">
      <w:pPr>
        <w:pBdr>
          <w:top w:val="single" w:sz="2" w:space="0" w:color="auto"/>
          <w:left w:val="single" w:sz="2" w:space="0" w:color="auto"/>
          <w:bottom w:val="single" w:sz="2" w:space="0" w:color="auto"/>
          <w:right w:val="single" w:sz="2" w:space="0" w:color="auto"/>
        </w:pBdr>
        <w:bidi/>
        <w:spacing w:before="100" w:beforeAutospacing="1" w:after="100" w:afterAutospacing="1"/>
        <w:jc w:val="both"/>
        <w:outlineLvl w:val="2"/>
        <w:rPr>
          <w:rFonts w:ascii="Helvetica Neue" w:eastAsia="Times New Roman" w:hAnsi="Helvetica Neue" w:cs="Times New Roman"/>
          <w:b/>
          <w:bCs/>
          <w:color w:val="2D2D2D"/>
          <w:sz w:val="27"/>
          <w:szCs w:val="27"/>
        </w:rPr>
      </w:pPr>
      <w:r w:rsidRPr="00E144EB">
        <w:rPr>
          <w:rFonts w:ascii="Helvetica Neue" w:eastAsia="Times New Roman" w:hAnsi="Helvetica Neue" w:cs="Times New Roman"/>
          <w:b/>
          <w:bCs/>
          <w:color w:val="2D2D2D"/>
          <w:sz w:val="27"/>
          <w:szCs w:val="27"/>
        </w:rPr>
        <w:t>11</w:t>
      </w:r>
      <w:r>
        <w:rPr>
          <w:rFonts w:ascii="Helvetica Neue" w:eastAsia="Times New Roman" w:hAnsi="Helvetica Neue" w:cs="Times New Roman"/>
          <w:b/>
          <w:bCs/>
          <w:color w:val="2D2D2D"/>
          <w:sz w:val="27"/>
          <w:szCs w:val="27"/>
        </w:rPr>
        <w:t xml:space="preserve"> </w:t>
      </w:r>
      <w:r w:rsidRPr="00E144EB">
        <w:rPr>
          <w:rFonts w:ascii="Helvetica Neue" w:eastAsia="Times New Roman" w:hAnsi="Helvetica Neue" w:cs="Times New Roman"/>
          <w:b/>
          <w:bCs/>
          <w:color w:val="2D2D2D"/>
          <w:sz w:val="27"/>
          <w:szCs w:val="27"/>
        </w:rPr>
        <w:t xml:space="preserve"> </w:t>
      </w:r>
      <w:r w:rsidRPr="00E144EB">
        <w:rPr>
          <w:rFonts w:ascii="Times New Roman" w:eastAsia="Times New Roman" w:hAnsi="Times New Roman" w:cs="Times New Roman"/>
          <w:b/>
          <w:bCs/>
          <w:color w:val="2D2D2D"/>
          <w:sz w:val="27"/>
          <w:szCs w:val="27"/>
        </w:rPr>
        <w:t>التنويع</w:t>
      </w:r>
    </w:p>
    <w:p w14:paraId="627BC1FB" w14:textId="0C00F95C" w:rsidR="00AA77BF" w:rsidRPr="00E144EB" w:rsidRDefault="00AA77BF" w:rsidP="00AA77BF">
      <w:pPr>
        <w:pBdr>
          <w:top w:val="single" w:sz="2" w:space="0" w:color="auto"/>
          <w:left w:val="single" w:sz="2" w:space="0" w:color="auto"/>
          <w:bottom w:val="single" w:sz="2" w:space="0" w:color="auto"/>
          <w:right w:val="single" w:sz="2" w:space="0" w:color="auto"/>
        </w:pBdr>
        <w:bidi/>
        <w:spacing w:before="100" w:beforeAutospacing="1" w:after="100" w:afterAutospacing="1"/>
        <w:jc w:val="both"/>
        <w:rPr>
          <w:rFonts w:ascii="Helvetica Neue" w:eastAsia="Times New Roman" w:hAnsi="Helvetica Neue" w:cs="Times New Roman"/>
          <w:color w:val="2D2D2D"/>
        </w:rPr>
      </w:pPr>
      <w:r w:rsidRPr="00E144EB">
        <w:rPr>
          <w:rFonts w:ascii="Times New Roman" w:eastAsia="Times New Roman" w:hAnsi="Times New Roman" w:cs="Times New Roman"/>
          <w:color w:val="2D2D2D"/>
        </w:rPr>
        <w:t>يشير</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التنويع</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إلى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استراتيجية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العمل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حيث</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تزيد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الشركات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عدد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الأنشطة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المربحة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المحتملة</w:t>
      </w:r>
      <w:r>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قد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ترغب</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شركة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في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اتباع</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استراتيجية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تنويع</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لتقليل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ضعفها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في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السوق</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توسيع</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عروض</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منتجاتها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خدماتها</w:t>
      </w:r>
      <w:r>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سبيل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المثال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قد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تتبنى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شركة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التكنولوجيا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التي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تصنع</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الأجهزة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المحمولة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استراتيجية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تنويع</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لتطوير</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أجهزة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الكمبيوتر</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المحمولة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وأجهزة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الكمبيوتر</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المكتبية</w:t>
      </w:r>
      <w:r>
        <w:rPr>
          <w:rFonts w:ascii="Helvetica Neue" w:eastAsia="Times New Roman" w:hAnsi="Helvetica Neue" w:cs="Times New Roman"/>
          <w:color w:val="2D2D2D"/>
          <w:rtl/>
        </w:rPr>
        <w:t xml:space="preserve"> </w:t>
      </w:r>
    </w:p>
    <w:p w14:paraId="40CDA75B" w14:textId="4DFFB407" w:rsidR="00AA77BF" w:rsidRPr="00E144EB" w:rsidRDefault="00AA77BF" w:rsidP="00AA77BF">
      <w:pPr>
        <w:pBdr>
          <w:top w:val="single" w:sz="2" w:space="0" w:color="auto"/>
          <w:left w:val="single" w:sz="2" w:space="0" w:color="auto"/>
          <w:bottom w:val="single" w:sz="2" w:space="0" w:color="auto"/>
          <w:right w:val="single" w:sz="2" w:space="0" w:color="auto"/>
        </w:pBdr>
        <w:bidi/>
        <w:spacing w:before="100" w:beforeAutospacing="1" w:after="100" w:afterAutospacing="1"/>
        <w:jc w:val="both"/>
        <w:outlineLvl w:val="2"/>
        <w:rPr>
          <w:rFonts w:ascii="Helvetica Neue" w:eastAsia="Times New Roman" w:hAnsi="Helvetica Neue" w:cs="Times New Roman"/>
          <w:b/>
          <w:bCs/>
          <w:color w:val="2D2D2D"/>
          <w:sz w:val="27"/>
          <w:szCs w:val="27"/>
        </w:rPr>
      </w:pPr>
      <w:r w:rsidRPr="00E144EB">
        <w:rPr>
          <w:rFonts w:ascii="Helvetica Neue" w:eastAsia="Times New Roman" w:hAnsi="Helvetica Neue" w:cs="Times New Roman"/>
          <w:b/>
          <w:bCs/>
          <w:color w:val="2D2D2D"/>
          <w:sz w:val="27"/>
          <w:szCs w:val="27"/>
        </w:rPr>
        <w:t>12</w:t>
      </w:r>
      <w:r>
        <w:rPr>
          <w:rFonts w:ascii="Helvetica Neue" w:eastAsia="Times New Roman" w:hAnsi="Helvetica Neue" w:cs="Times New Roman"/>
          <w:b/>
          <w:bCs/>
          <w:color w:val="2D2D2D"/>
          <w:sz w:val="27"/>
          <w:szCs w:val="27"/>
        </w:rPr>
        <w:t xml:space="preserve"> </w:t>
      </w:r>
      <w:r w:rsidRPr="00E144EB">
        <w:rPr>
          <w:rFonts w:ascii="Helvetica Neue" w:eastAsia="Times New Roman" w:hAnsi="Helvetica Neue" w:cs="Times New Roman"/>
          <w:b/>
          <w:bCs/>
          <w:color w:val="2D2D2D"/>
          <w:sz w:val="27"/>
          <w:szCs w:val="27"/>
        </w:rPr>
        <w:t xml:space="preserve"> </w:t>
      </w:r>
      <w:r w:rsidRPr="00E144EB">
        <w:rPr>
          <w:rFonts w:ascii="Times New Roman" w:eastAsia="Times New Roman" w:hAnsi="Times New Roman" w:cs="Times New Roman"/>
          <w:b/>
          <w:bCs/>
          <w:color w:val="2D2D2D"/>
          <w:sz w:val="27"/>
          <w:szCs w:val="27"/>
        </w:rPr>
        <w:t>الاحتفاظ</w:t>
      </w:r>
    </w:p>
    <w:p w14:paraId="2C9A1A7D" w14:textId="55214058" w:rsidR="00AA77BF" w:rsidRPr="00E144EB" w:rsidRDefault="00AA77BF" w:rsidP="00AA77BF">
      <w:pPr>
        <w:pBdr>
          <w:top w:val="single" w:sz="2" w:space="0" w:color="auto"/>
          <w:left w:val="single" w:sz="2" w:space="0" w:color="auto"/>
          <w:bottom w:val="single" w:sz="2" w:space="0" w:color="auto"/>
          <w:right w:val="single" w:sz="2" w:space="0" w:color="auto"/>
        </w:pBdr>
        <w:bidi/>
        <w:spacing w:before="100" w:beforeAutospacing="1" w:after="100" w:afterAutospacing="1"/>
        <w:jc w:val="both"/>
        <w:rPr>
          <w:rFonts w:ascii="Helvetica Neue" w:eastAsia="Times New Roman" w:hAnsi="Helvetica Neue" w:cs="Times New Roman"/>
          <w:color w:val="2D2D2D"/>
        </w:rPr>
      </w:pPr>
      <w:r w:rsidRPr="00E144EB">
        <w:rPr>
          <w:rFonts w:ascii="Times New Roman" w:eastAsia="Times New Roman" w:hAnsi="Times New Roman" w:cs="Times New Roman"/>
          <w:color w:val="2D2D2D"/>
        </w:rPr>
        <w:t>تركز</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استراتيجيات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الاستبقاء</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مساعدتك</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في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الحفاظ</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عملائك</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الحاليين</w:t>
      </w:r>
      <w:r>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يمكن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يكون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الاحتفاظ</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بالعملاء</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الحاليين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تكتيكًا</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أكثر</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فعالية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حيث</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التكلفة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من</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الحصول</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عملاء</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جدد</w:t>
      </w:r>
      <w:r>
        <w:rPr>
          <w:rFonts w:ascii="Helvetica Neue" w:eastAsia="Times New Roman" w:hAnsi="Helvetica Neue" w:cs="Times New Roman"/>
          <w:color w:val="2D2D2D"/>
        </w:rPr>
        <w:t xml:space="preserve"> </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قد</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ترغب</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الشركة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التي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تستخدم</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استراتيجية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الاحتفاظ</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في</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زيادة</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ولاء</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العملاء</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تشجيع</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العملاء</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على</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شراء</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ترقيات</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أو</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عروض</w:t>
      </w:r>
      <w:r w:rsidRPr="00E144EB">
        <w:rPr>
          <w:rFonts w:ascii="Helvetica Neue" w:eastAsia="Times New Roman" w:hAnsi="Helvetica Neue" w:cs="Times New Roman"/>
          <w:color w:val="2D2D2D"/>
        </w:rPr>
        <w:t xml:space="preserve"> </w:t>
      </w:r>
      <w:r w:rsidRPr="00E144EB">
        <w:rPr>
          <w:rFonts w:ascii="Times New Roman" w:eastAsia="Times New Roman" w:hAnsi="Times New Roman" w:cs="Times New Roman"/>
          <w:color w:val="2D2D2D"/>
        </w:rPr>
        <w:t>جديدة</w:t>
      </w:r>
    </w:p>
    <w:p w14:paraId="2EF6EB61" w14:textId="77777777" w:rsidR="00AA77BF" w:rsidRDefault="00AA77BF" w:rsidP="00AA77BF">
      <w:pPr>
        <w:jc w:val="both"/>
      </w:pPr>
    </w:p>
    <w:p w14:paraId="0EDA02B5" w14:textId="77777777" w:rsidR="00AA77BF" w:rsidRDefault="00AA77BF" w:rsidP="00AA77BF">
      <w:pPr>
        <w:jc w:val="both"/>
      </w:pPr>
    </w:p>
    <w:sectPr w:rsidR="00AA77BF" w:rsidSect="00AA77BF">
      <w:headerReference w:type="default" r:id="rId7"/>
      <w:pgSz w:w="11900" w:h="16840"/>
      <w:pgMar w:top="1440" w:right="1440" w:bottom="1440" w:left="1440" w:header="708" w:footer="708" w:gutter="0"/>
      <w:pgBorders w:offsetFrom="page">
        <w:top w:val="triple" w:sz="4" w:space="24" w:color="auto" w:shadow="1"/>
        <w:left w:val="triple" w:sz="4" w:space="24" w:color="auto" w:shadow="1"/>
        <w:bottom w:val="triple" w:sz="4" w:space="24" w:color="auto" w:shadow="1"/>
        <w:right w:val="trip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705C0D" w14:textId="77777777" w:rsidR="00CC23DA" w:rsidRDefault="00CC23DA" w:rsidP="00616287">
      <w:r>
        <w:separator/>
      </w:r>
    </w:p>
  </w:endnote>
  <w:endnote w:type="continuationSeparator" w:id="0">
    <w:p w14:paraId="4D059170" w14:textId="77777777" w:rsidR="00CC23DA" w:rsidRDefault="00CC23DA" w:rsidP="00616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34DBF2" w14:textId="77777777" w:rsidR="00CC23DA" w:rsidRDefault="00CC23DA" w:rsidP="00616287">
      <w:r>
        <w:separator/>
      </w:r>
    </w:p>
  </w:footnote>
  <w:footnote w:type="continuationSeparator" w:id="0">
    <w:p w14:paraId="6833A8A8" w14:textId="77777777" w:rsidR="00CC23DA" w:rsidRDefault="00CC23DA" w:rsidP="006162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CAB1CA" w14:textId="559FEF0F" w:rsidR="00616287" w:rsidRPr="00616287" w:rsidRDefault="00616287" w:rsidP="00616287">
    <w:pPr>
      <w:pStyle w:val="Header"/>
    </w:pPr>
    <w:r w:rsidRPr="00616287">
      <w:t>https://www</w:t>
    </w:r>
    <w:r w:rsidR="00AA77BF">
      <w:t xml:space="preserve"> </w:t>
    </w:r>
    <w:r w:rsidRPr="00616287">
      <w:t>indeed</w:t>
    </w:r>
    <w:r w:rsidR="00AA77BF">
      <w:t xml:space="preserve"> </w:t>
    </w:r>
    <w:r w:rsidRPr="00616287">
      <w:t>com/career-advice/career-development/strategy-types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640B9"/>
    <w:multiLevelType w:val="multilevel"/>
    <w:tmpl w:val="9BACA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4EB"/>
    <w:rsid w:val="00616287"/>
    <w:rsid w:val="008F16B4"/>
    <w:rsid w:val="00A83690"/>
    <w:rsid w:val="00AA77BF"/>
    <w:rsid w:val="00CC23DA"/>
    <w:rsid w:val="00E144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DBAF5"/>
  <w15:chartTrackingRefBased/>
  <w15:docId w15:val="{A0AE4025-C9E7-B84B-8F32-679D9A5DF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E144E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144EB"/>
    <w:rPr>
      <w:rFonts w:ascii="Times New Roman" w:eastAsia="Times New Roman" w:hAnsi="Times New Roman" w:cs="Times New Roman"/>
      <w:b/>
      <w:bCs/>
      <w:sz w:val="27"/>
      <w:szCs w:val="27"/>
    </w:rPr>
  </w:style>
  <w:style w:type="paragraph" w:customStyle="1" w:styleId="rich-text-component">
    <w:name w:val="rich-text-component"/>
    <w:basedOn w:val="Normal"/>
    <w:rsid w:val="00E144EB"/>
    <w:pPr>
      <w:spacing w:before="100" w:beforeAutospacing="1" w:after="100" w:afterAutospacing="1"/>
    </w:pPr>
    <w:rPr>
      <w:rFonts w:ascii="Times New Roman" w:eastAsia="Times New Roman" w:hAnsi="Times New Roman" w:cs="Times New Roman"/>
    </w:rPr>
  </w:style>
  <w:style w:type="character" w:customStyle="1" w:styleId="css-n3w4ap">
    <w:name w:val="css-n3w4ap"/>
    <w:basedOn w:val="DefaultParagraphFont"/>
    <w:rsid w:val="00E144EB"/>
  </w:style>
  <w:style w:type="paragraph" w:styleId="Header">
    <w:name w:val="header"/>
    <w:basedOn w:val="Normal"/>
    <w:link w:val="HeaderChar"/>
    <w:uiPriority w:val="99"/>
    <w:unhideWhenUsed/>
    <w:rsid w:val="00616287"/>
    <w:pPr>
      <w:tabs>
        <w:tab w:val="center" w:pos="4680"/>
        <w:tab w:val="right" w:pos="9360"/>
      </w:tabs>
    </w:pPr>
  </w:style>
  <w:style w:type="character" w:customStyle="1" w:styleId="HeaderChar">
    <w:name w:val="Header Char"/>
    <w:basedOn w:val="DefaultParagraphFont"/>
    <w:link w:val="Header"/>
    <w:uiPriority w:val="99"/>
    <w:rsid w:val="00616287"/>
  </w:style>
  <w:style w:type="paragraph" w:styleId="Footer">
    <w:name w:val="footer"/>
    <w:basedOn w:val="Normal"/>
    <w:link w:val="FooterChar"/>
    <w:uiPriority w:val="99"/>
    <w:unhideWhenUsed/>
    <w:rsid w:val="00616287"/>
    <w:pPr>
      <w:tabs>
        <w:tab w:val="center" w:pos="4680"/>
        <w:tab w:val="right" w:pos="9360"/>
      </w:tabs>
    </w:pPr>
  </w:style>
  <w:style w:type="character" w:customStyle="1" w:styleId="FooterChar">
    <w:name w:val="Footer Char"/>
    <w:basedOn w:val="DefaultParagraphFont"/>
    <w:link w:val="Footer"/>
    <w:uiPriority w:val="99"/>
    <w:rsid w:val="006162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7963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1496</Words>
  <Characters>8533</Characters>
  <Application>Microsoft Office Word</Application>
  <DocSecurity>0</DocSecurity>
  <Lines>71</Lines>
  <Paragraphs>20</Paragraphs>
  <ScaleCrop>false</ScaleCrop>
  <Company/>
  <LinksUpToDate>false</LinksUpToDate>
  <CharactersWithSpaces>10009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2023-08-06T08:18:00Z</dcterms:created>
  <dcterms:modified xsi:type="dcterms:W3CDTF">2023-08-06T08:30:00Z</dcterms:modified>
</cp:coreProperties>
</file>