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6771B956"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lang w:bidi="ar-EG"/>
              </w:rPr>
              <w:t>رائد</w:t>
            </w:r>
            <w:r w:rsidR="00D20A18">
              <w:rPr>
                <w:rFonts w:ascii="Sakkal Majalla" w:hAnsi="Sakkal Majalla" w:cs="Sakkal Majalla" w:hint="cs"/>
                <w:b/>
                <w:bCs/>
                <w:sz w:val="36"/>
                <w:szCs w:val="36"/>
                <w:rtl/>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62DBAF08" w:rsidR="00F40E57" w:rsidRPr="005C53F1" w:rsidRDefault="00E63F88" w:rsidP="00BE609B">
            <w:pPr>
              <w:pStyle w:val="NormalWeb"/>
              <w:bidi/>
              <w:spacing w:before="0" w:beforeAutospacing="0" w:after="0" w:afterAutospacing="0"/>
              <w:ind w:right="-270"/>
              <w:jc w:val="center"/>
              <w:rPr>
                <w:rFonts w:ascii="Sakkal Majalla" w:hAnsi="Sakkal Majalla" w:cs="Sakkal Majalla"/>
                <w:sz w:val="36"/>
                <w:szCs w:val="36"/>
              </w:rPr>
            </w:pPr>
            <w:r>
              <w:rPr>
                <w:rFonts w:ascii="Sakkal Majalla" w:hAnsi="Sakkal Majalla" w:cs="Sakkal Majalla"/>
                <w:sz w:val="36"/>
                <w:szCs w:val="36"/>
              </w:rPr>
              <w:t>242</w:t>
            </w:r>
            <w:r w:rsidR="008216D3">
              <w:rPr>
                <w:rFonts w:ascii="Sakkal Majalla" w:hAnsi="Sakkal Majalla" w:cs="Sakkal Majalla"/>
                <w:sz w:val="36"/>
                <w:szCs w:val="36"/>
              </w:rPr>
              <w:t>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4989AF95" w:rsidR="00F40E57" w:rsidRPr="00B339E9" w:rsidRDefault="005A53E0"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sidRPr="00B339E9">
              <w:rPr>
                <w:rFonts w:ascii="Sakkal Majalla" w:hAnsi="Sakkal Majalla" w:cs="Sakkal Majalla" w:hint="cs"/>
                <w:b/>
                <w:bCs/>
                <w:color w:val="FFFFFF" w:themeColor="background1"/>
                <w:sz w:val="36"/>
                <w:szCs w:val="36"/>
                <w:rtl/>
                <w:lang w:bidi="ar-EG"/>
              </w:rPr>
              <w:t>00201515387</w:t>
            </w:r>
            <w:r w:rsidR="00B339E9" w:rsidRPr="00B339E9">
              <w:rPr>
                <w:rFonts w:ascii="Sakkal Majalla" w:hAnsi="Sakkal Majalla" w:cs="Sakkal Majalla" w:hint="cs"/>
                <w:b/>
                <w:bCs/>
                <w:color w:val="FFFFFF" w:themeColor="background1"/>
                <w:sz w:val="36"/>
                <w:szCs w:val="36"/>
                <w:rtl/>
                <w:lang w:bidi="ar-EG"/>
              </w:rPr>
              <w:t>572</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72A1D6A3">
                <wp:simplePos x="0" y="0"/>
                <wp:positionH relativeFrom="column">
                  <wp:posOffset>527050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41.5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8124CC2"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6CE13399"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1706A9FB"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 xml:space="preserve">تتمثل مشاكل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76B89AC"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5FC311DC"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w:t>
      </w:r>
      <w:r w:rsidR="00DC7F86">
        <w:rPr>
          <w:rFonts w:ascii="Sakkal Majalla" w:hAnsi="Sakkal Majalla" w:cs="Sakkal Majalla" w:hint="cs"/>
          <w:sz w:val="28"/>
          <w:szCs w:val="28"/>
          <w:rtl/>
          <w:lang w:bidi="ar-EG"/>
        </w:rPr>
        <w:t>جودة الخدمات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2EF6DD8F"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2A277812" w14:textId="0F36FD4D"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47360535" w14:textId="5C9BFCAB"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7E72A4B5" w14:textId="1413641C"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0F25A785" w14:textId="21183534"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32986538"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67039589"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20AE7B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677B5BD6"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3206D47C"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4C3509C5"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19C92E70"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2C2F1987" w14:textId="6FABA971"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25F3161A" w14:textId="641774B9"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79A3B6EA" w14:textId="76C23E72"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18AD1630" w14:textId="509BFAA2"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639E560C"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w:t>
      </w:r>
      <w:r w:rsidR="00DC7F86">
        <w:rPr>
          <w:rFonts w:ascii="Sakkal Majalla" w:hAnsi="Sakkal Majalla" w:cs="Sakkal Majalla"/>
          <w:color w:val="EE0000"/>
          <w:sz w:val="28"/>
          <w:szCs w:val="28"/>
          <w:rtl/>
        </w:rPr>
        <w:t>الدراسة</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00617B1C">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3D713745"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العاملين في الشركة السعودية للكهرباء </w:t>
      </w:r>
      <w:r w:rsidR="003B7218">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color w:val="EE0000"/>
          <w:sz w:val="28"/>
          <w:szCs w:val="28"/>
          <w:rtl/>
        </w:rPr>
        <w:t>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r w:rsidR="003B7218">
        <w:rPr>
          <w:rFonts w:ascii="Sakkal Majalla" w:hAnsi="Sakkal Majalla" w:cs="Sakkal Majalla" w:hint="cs"/>
          <w:color w:val="EE0000"/>
          <w:sz w:val="28"/>
          <w:szCs w:val="28"/>
          <w:rtl/>
        </w:rPr>
        <w:t xml:space="preserve"> باقسام الموارد البشرية والجودة</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68100E31"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t xml:space="preserve"> تستعرض </w:t>
      </w:r>
      <w:r w:rsidR="00DC7F86">
        <w:rPr>
          <w:rFonts w:ascii="Sakkal Majalla" w:hAnsi="Sakkal Majalla" w:cs="Sakkal Majalla"/>
          <w:sz w:val="28"/>
          <w:szCs w:val="28"/>
          <w:rtl/>
        </w:rPr>
        <w:t>الدراسة</w:t>
      </w:r>
      <w:r w:rsidRPr="000239BC">
        <w:rPr>
          <w:rFonts w:ascii="Sakkal Majalla" w:hAnsi="Sakkal Majalla" w:cs="Sakkal Majalla"/>
          <w:sz w:val="28"/>
          <w:szCs w:val="28"/>
          <w:rtl/>
        </w:rPr>
        <w:t xml:space="preserve">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 xml:space="preserve">ها (الملموسية – الموثوقية – الاستجابة - التعاطف - الضمان) في </w:t>
      </w:r>
      <w:r w:rsidR="008508C7" w:rsidRPr="000239BC">
        <w:rPr>
          <w:rFonts w:ascii="Sakkal Majalla" w:hAnsi="Sakkal Majalla" w:cs="Sakkal Majalla"/>
          <w:sz w:val="28"/>
          <w:szCs w:val="28"/>
          <w:rtl/>
        </w:rPr>
        <w:lastRenderedPageBreak/>
        <w:t>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4AF89EC9"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sidR="00EC639F">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32259D3"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3E08FDD5"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399115F9"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6A7922F3"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p w14:paraId="3E946F4F" w14:textId="3C46FFD4"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1745D25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 xml:space="preserve">تشير إلى الجوانب المادية والملموسة التي يمكن للعميل إدراكها والاستعانة بها للحكم على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457BC07D"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006E4E59"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8275B41"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w:t>
      </w:r>
      <w:r w:rsidR="00B24AB9">
        <w:rPr>
          <w:rFonts w:ascii="Sakkal Majalla" w:hAnsi="Sakkal Majalla" w:cs="Sakkal Majalla" w:hint="cs"/>
          <w:color w:val="EE0000"/>
          <w:sz w:val="28"/>
          <w:szCs w:val="28"/>
          <w:rtl/>
        </w:rPr>
        <w:t>الطبقية ال</w:t>
      </w:r>
      <w:r w:rsidR="00FC7D1F" w:rsidRPr="000239BC">
        <w:rPr>
          <w:rFonts w:ascii="Sakkal Majalla" w:hAnsi="Sakkal Majalla" w:cs="Sakkal Majalla" w:hint="cs"/>
          <w:color w:val="EE0000"/>
          <w:sz w:val="28"/>
          <w:szCs w:val="28"/>
          <w:rtl/>
        </w:rPr>
        <w:t xml:space="preserve">عشوائية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042227">
        <w:rPr>
          <w:rFonts w:ascii="Sakkal Majalla" w:hAnsi="Sakkal Majalla" w:cs="Sakkal Majalla" w:hint="cs"/>
          <w:color w:val="EE0000"/>
          <w:sz w:val="28"/>
          <w:szCs w:val="28"/>
          <w:rtl/>
        </w:rPr>
        <w:t>30546</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w:t>
      </w:r>
      <w:r w:rsidR="00DC7F86">
        <w:rPr>
          <w:rFonts w:ascii="Sakkal Majalla" w:hAnsi="Sakkal Majalla" w:cs="Sakkal Majalla"/>
          <w:color w:val="EE0000"/>
          <w:sz w:val="28"/>
          <w:szCs w:val="28"/>
          <w:rtl/>
        </w:rPr>
        <w:t>حجم</w:t>
      </w:r>
      <w:r w:rsidR="001860AC" w:rsidRPr="000239BC">
        <w:rPr>
          <w:rFonts w:ascii="Sakkal Majalla" w:hAnsi="Sakkal Majalla" w:cs="Sakkal Majalla"/>
          <w:color w:val="EE0000"/>
          <w:sz w:val="28"/>
          <w:szCs w:val="28"/>
          <w:rtl/>
        </w:rPr>
        <w:t xml:space="preserve">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1AFC0C00"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00DC7F86">
        <w:rPr>
          <w:rFonts w:ascii="Sakkal Majalla" w:hAnsi="Sakkal Majalla" w:cs="Sakkal Majalla" w:hint="cs"/>
          <w:color w:val="EE0000"/>
          <w:sz w:val="28"/>
          <w:szCs w:val="28"/>
          <w:rtl/>
        </w:rPr>
        <w:t>نسبة</w:t>
      </w:r>
      <w:r w:rsidRPr="000239BC">
        <w:rPr>
          <w:rFonts w:ascii="Sakkal Majalla" w:hAnsi="Sakkal Majalla" w:cs="Sakkal Majalla"/>
          <w:color w:val="EE0000"/>
          <w:sz w:val="28"/>
          <w:szCs w:val="28"/>
          <w:rtl/>
        </w:rPr>
        <w:t xml:space="preserve">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 xml:space="preserve">م، حيث تناول الفصل الثاني في قسمة الأول المتغير المستقل "الممارسات الاستراتيجية لإدارة الموارد البشرية) وفي قسمه الثاني </w:t>
      </w:r>
      <w:r w:rsidR="001859C1" w:rsidRPr="002741E2">
        <w:rPr>
          <w:rFonts w:ascii="Sakkal Majalla" w:hAnsi="Sakkal Majalla" w:cs="Sakkal Majalla" w:hint="cs"/>
          <w:color w:val="EE0000"/>
          <w:sz w:val="28"/>
          <w:szCs w:val="28"/>
          <w:rtl/>
          <w:lang w:bidi="ar-EG"/>
        </w:rPr>
        <w:t>المتغير التابع "جودة الخدمات" والقسم الثالث " الدراسات السابقة" وأخيرا " التعقيب على الدراسات السابقة".</w:t>
      </w:r>
      <w:r w:rsidR="0057048E" w:rsidRPr="002741E2">
        <w:rPr>
          <w:rFonts w:ascii="Sakkal Majalla" w:hAnsi="Sakkal Majalla" w:cs="Sakkal Majalla" w:hint="cs"/>
          <w:color w:val="EE0000"/>
          <w:sz w:val="28"/>
          <w:szCs w:val="28"/>
          <w:rtl/>
          <w:lang w:bidi="ar-EG"/>
        </w:rPr>
        <w:t xml:space="preserve"> وتم الاستعانة بالعديد من النظريات العلمية المفسرة لمتغيرات الدراسة تضمنت نظرية الموارد والنظرية التبادلية و</w:t>
      </w:r>
      <w:r w:rsidR="0057048E" w:rsidRPr="002741E2">
        <w:rPr>
          <w:rFonts w:ascii="Sakkal Majalla" w:hAnsi="Sakkal Majalla" w:cs="Sakkal Majalla" w:hint="cs"/>
          <w:color w:val="EE0000"/>
          <w:sz w:val="28"/>
          <w:szCs w:val="28"/>
          <w:rtl/>
        </w:rPr>
        <w:t>نموذج </w:t>
      </w:r>
      <w:r w:rsidR="0057048E" w:rsidRPr="002741E2">
        <w:rPr>
          <w:rFonts w:ascii="Sakkal Majalla" w:hAnsi="Sakkal Majalla" w:cs="Sakkal Majalla" w:hint="cs"/>
          <w:color w:val="EE0000"/>
          <w:sz w:val="28"/>
          <w:szCs w:val="28"/>
        </w:rPr>
        <w:t>SERVQUAL</w:t>
      </w:r>
      <w:r w:rsidR="0057048E" w:rsidRPr="002741E2">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r w:rsidR="00E643C1" w:rsidRPr="00E643C1">
        <w:rPr>
          <w:rFonts w:ascii="Sakkal Majalla" w:hAnsi="Sakkal Majalla" w:cs="Sakkal Majalla" w:hint="cs"/>
          <w:sz w:val="28"/>
          <w:szCs w:val="28"/>
          <w:rtl/>
          <w:lang w:bidi="ar-EG"/>
        </w:rPr>
        <w:t>عبر</w:t>
      </w:r>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يمثل جلب الكفاءات الماهرة والاحتفاظ بها في ظل منافسة شديدة تحدياً رئيسياً،</w:t>
      </w:r>
      <w:r w:rsidRPr="000239BC">
        <w:rPr>
          <w:rFonts w:ascii="Sakkal Majalla" w:hAnsi="Sakkal Majalla" w:cs="Sakkal Majalla" w:hint="cs"/>
          <w:sz w:val="28"/>
          <w:szCs w:val="28"/>
          <w:lang w:bidi="ar-EG"/>
        </w:rPr>
        <w:t>.</w:t>
      </w:r>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536029D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w:t>
      </w:r>
      <w:r w:rsidR="00DC7F86">
        <w:rPr>
          <w:rFonts w:ascii="Sakkal Majalla" w:hAnsi="Sakkal Majalla" w:cs="Sakkal Majalla" w:hint="cs"/>
          <w:color w:val="EE0000"/>
          <w:sz w:val="28"/>
          <w:szCs w:val="28"/>
          <w:rtl/>
        </w:rPr>
        <w:t>جودة الخدمات</w:t>
      </w:r>
      <w:r w:rsidR="0060163D" w:rsidRPr="0060163D">
        <w:rPr>
          <w:rFonts w:ascii="Sakkal Majalla" w:hAnsi="Sakkal Majalla" w:cs="Sakkal Majalla" w:hint="cs"/>
          <w:color w:val="EE0000"/>
          <w:sz w:val="28"/>
          <w:szCs w:val="28"/>
          <w:rtl/>
        </w:rPr>
        <w:t xml:space="preserve">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4DAB20E"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بأنها تقييم الزبائن لدرجة تطابق الأداء الفعلي للخدمة التي تم تقديمها بالمقارنة مع التوقع لما تقدمه </w:t>
      </w:r>
      <w:r w:rsidRPr="0060163D">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4699709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 xml:space="preserve"> </w:t>
      </w:r>
    </w:p>
    <w:p w14:paraId="0B8DA01A" w14:textId="7AD80AD3"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أبرز جوانب أهمية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020FAC5D"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 xml:space="preserve">اهداف </w:t>
      </w:r>
      <w:r w:rsidR="00DC7F86">
        <w:rPr>
          <w:rFonts w:ascii="Sakkal Majalla" w:hAnsi="Sakkal Majalla" w:cs="Sakkal Majalla" w:hint="cs"/>
          <w:b/>
          <w:bCs/>
          <w:sz w:val="28"/>
          <w:szCs w:val="28"/>
          <w:rtl/>
        </w:rPr>
        <w:t>جودة الخدمات</w:t>
      </w:r>
    </w:p>
    <w:p w14:paraId="5BC37C6C" w14:textId="6A771393"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أبرز أهداف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583D7F7"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ويمكن القول بان أهداف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47BCBA28"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2.3.8 </w:t>
      </w:r>
      <w:r w:rsidR="003B4A9A" w:rsidRPr="000239BC">
        <w:rPr>
          <w:rFonts w:ascii="Sakkal Majalla" w:hAnsi="Sakkal Majalla" w:cs="Sakkal Majalla" w:hint="cs"/>
          <w:b/>
          <w:bCs/>
          <w:sz w:val="28"/>
          <w:szCs w:val="28"/>
          <w:rtl/>
        </w:rPr>
        <w:t xml:space="preserve">أسباب المحافظة علي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5BB74B2A" w14:textId="332AC03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F95D54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w:t>
      </w:r>
      <w:r w:rsidR="00DC7F86">
        <w:rPr>
          <w:rFonts w:ascii="Sakkal Majalla" w:hAnsi="Sakkal Majalla" w:cs="Sakkal Majalla" w:hint="cs"/>
          <w:b/>
          <w:bCs/>
          <w:sz w:val="28"/>
          <w:szCs w:val="28"/>
          <w:rtl/>
          <w:lang w:bidi="ar-DZ"/>
        </w:rPr>
        <w:t>جودة الخدمات</w:t>
      </w:r>
      <w:r w:rsidR="002A1A0F" w:rsidRPr="000239BC">
        <w:rPr>
          <w:rFonts w:ascii="Sakkal Majalla" w:hAnsi="Sakkal Majalla" w:cs="Sakkal Majalla" w:hint="cs"/>
          <w:b/>
          <w:bCs/>
          <w:sz w:val="28"/>
          <w:szCs w:val="28"/>
          <w:lang w:val="fr-FR"/>
        </w:rPr>
        <w:t>:</w:t>
      </w:r>
    </w:p>
    <w:p w14:paraId="5E46D09B" w14:textId="67E80EC4"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تعتمد مؤشرات تقييم </w:t>
      </w:r>
      <w:r w:rsidR="00DC7F86">
        <w:rPr>
          <w:rFonts w:ascii="Sakkal Majalla" w:hAnsi="Sakkal Majalla" w:cs="Sakkal Majalla" w:hint="cs"/>
          <w:sz w:val="28"/>
          <w:szCs w:val="28"/>
          <w:rtl/>
          <w:lang w:bidi="ar-DZ"/>
        </w:rPr>
        <w:t>جودة الخدمات</w:t>
      </w:r>
      <w:r w:rsidRPr="000239BC">
        <w:rPr>
          <w:rFonts w:ascii="Sakkal Majalla" w:hAnsi="Sakkal Majalla" w:cs="Sakkal Majalla" w:hint="cs"/>
          <w:sz w:val="28"/>
          <w:szCs w:val="28"/>
          <w:rtl/>
          <w:lang w:bidi="ar-DZ"/>
        </w:rPr>
        <w:t xml:space="preserve">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w:t>
      </w:r>
      <w:r w:rsidR="00DC7F86">
        <w:rPr>
          <w:rFonts w:ascii="Sakkal Majalla" w:hAnsi="Sakkal Majalla" w:cs="Sakkal Majalla" w:hint="cs"/>
          <w:sz w:val="28"/>
          <w:szCs w:val="28"/>
          <w:rtl/>
          <w:lang w:bidi="ar-DZ"/>
        </w:rPr>
        <w:t>جودة الخدمات</w:t>
      </w:r>
      <w:r w:rsidR="00921362" w:rsidRPr="000239BC">
        <w:rPr>
          <w:rFonts w:ascii="Sakkal Majalla" w:hAnsi="Sakkal Majalla" w:cs="Sakkal Majalla" w:hint="cs"/>
          <w:sz w:val="28"/>
          <w:szCs w:val="28"/>
          <w:rtl/>
          <w:lang w:bidi="ar-DZ"/>
        </w:rPr>
        <w:t xml:space="preserve">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lastRenderedPageBreak/>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1D3C194B" w14:textId="1824C20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 xml:space="preserve">خطوات تحقيق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5A32139" w14:textId="31B05C67"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lastRenderedPageBreak/>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F9DB8E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D988522" w14:textId="0C5C5029"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4851F8E6"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 xml:space="preserve">نموذج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lastRenderedPageBreak/>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572D693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 xml:space="preserve">قياس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1D7F7AC3" w14:textId="1B065ED1"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11E46D15"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w:t>
      </w:r>
      <w:r w:rsidR="003B4A9A" w:rsidRPr="000239BC">
        <w:rPr>
          <w:rFonts w:ascii="Sakkal Majalla" w:hAnsi="Sakkal Majalla" w:cs="Sakkal Majalla" w:hint="cs"/>
          <w:sz w:val="28"/>
          <w:szCs w:val="28"/>
          <w:rtl/>
        </w:rPr>
        <w:t xml:space="preserve">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4EFD9A6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 xml:space="preserve">محددات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4CE499C"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 xml:space="preserve">مزايا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CA3253E" w14:textId="4179CDFC" w:rsidR="007B4B41" w:rsidRPr="000239BC" w:rsidRDefault="007B4B41"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أبرز مزايا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486E5E23"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1AEE2F4C"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0F1DA59" w14:textId="16B68B3C"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تتمثل أبرز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947BE10"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271E68"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عدم القدرة على مواكبة التطورات التقنية السريعة، أو استخدام تكنولوجيا قديمة لا تدعم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1A092F5C"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 xml:space="preserve">يصعب قياس </w:t>
      </w:r>
      <w:r w:rsidR="00DC7F86">
        <w:rPr>
          <w:rFonts w:ascii="Sakkal Majalla" w:hAnsi="Sakkal Majalla" w:cs="Sakkal Majalla" w:hint="cs"/>
          <w:color w:val="EE0000"/>
          <w:sz w:val="28"/>
          <w:szCs w:val="28"/>
          <w:rtl/>
        </w:rPr>
        <w:t>جودة الخدمات</w:t>
      </w:r>
      <w:r w:rsidR="00291BA9" w:rsidRPr="000239BC">
        <w:rPr>
          <w:rFonts w:ascii="Sakkal Majalla" w:hAnsi="Sakkal Majalla" w:cs="Sakkal Majalla" w:hint="cs"/>
          <w:color w:val="EE0000"/>
          <w:sz w:val="28"/>
          <w:szCs w:val="28"/>
          <w:rtl/>
        </w:rPr>
        <w:t xml:space="preserve">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2E6F6196"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w:t>
      </w:r>
      <w:r w:rsidR="00DC7F86">
        <w:rPr>
          <w:rFonts w:ascii="Sakkal Majalla" w:hAnsi="Sakkal Majalla" w:cs="Sakkal Majalla" w:hint="cs"/>
          <w:b/>
          <w:bCs/>
          <w:sz w:val="28"/>
          <w:szCs w:val="28"/>
          <w:rtl/>
        </w:rPr>
        <w:t>جودة الخدمات</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43A844DD"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403407E6" w14:textId="614E02AA"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242417DE"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 xml:space="preserve">يقوم على تحديد أوجه القصور من خلال مقارنة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15AAB085"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 xml:space="preserve">لقياس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28DC5C82"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يعتبر انخراط الموظفين ومشاركتهم وسيطاً جوهرياً، حيث تزيد ممارسات الموارد البشرية من تفاني الموظف، وبالتالي تتحسن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المقدمة للعميل</w:t>
      </w:r>
      <w:r w:rsidRPr="000239BC">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16D6C9BA"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ممارسات الموارد البشرية، خاصة تقييم الأداء، تؤدي إلى زيادة الرضا الوظيفي للعاملين، مما ينعكس بشكل مباشر على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tl/>
        </w:rPr>
        <w:t xml:space="preserve">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45C29E41"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 xml:space="preserve">عندما تشعر العمالة بتقدير المنظمة من خلال ممارسات عادلة (توظيف، تدريب، تقييم)، يلتزمون بتقديم سلوكيات إيجابية تؤثر مباشرة على </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والتي تدعم 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w:t>
      </w:r>
      <w:r w:rsidR="00DC7F86">
        <w:rPr>
          <w:rFonts w:ascii="Sakkal Majalla" w:hAnsi="Sakkal Majalla" w:cs="Sakkal Majalla"/>
          <w:color w:val="C00000"/>
          <w:sz w:val="28"/>
          <w:szCs w:val="28"/>
          <w:rtl/>
        </w:rPr>
        <w:t>جودة الخدمات</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lastRenderedPageBreak/>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2059F48A"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w:t>
      </w:r>
      <w:r w:rsidR="00DC7F86">
        <w:rPr>
          <w:rFonts w:ascii="Sakkal Majalla" w:hAnsi="Sakkal Majalla" w:cs="Sakkal Majalla"/>
          <w:color w:val="C00000"/>
          <w:sz w:val="28"/>
          <w:szCs w:val="28"/>
          <w:rtl/>
        </w:rPr>
        <w:t>جودة الخدمات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46078800"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 xml:space="preserve">وجودة الخدمات علاقة ارتباطية وثيقة ومباشرة، حيث تعمل الممارسات الاستراتيجية كآليات ومحركات رئيسية لرفع كفاءة العاملين، مما ينعكس إيجاباً على </w:t>
      </w:r>
      <w:r w:rsidR="00DC7F86">
        <w:rPr>
          <w:rFonts w:ascii="Sakkal Majalla" w:hAnsi="Sakkal Majalla" w:cs="Sakkal Majalla"/>
          <w:color w:val="C00000"/>
          <w:sz w:val="28"/>
          <w:szCs w:val="28"/>
          <w:rtl/>
        </w:rPr>
        <w:t>جودة الخدمات</w:t>
      </w:r>
      <w:r w:rsidRPr="00ED7F69">
        <w:rPr>
          <w:rFonts w:ascii="Sakkal Majalla" w:hAnsi="Sakkal Majalla" w:cs="Sakkal Majalla"/>
          <w:color w:val="C00000"/>
          <w:sz w:val="28"/>
          <w:szCs w:val="28"/>
          <w:rtl/>
        </w:rPr>
        <w:t xml:space="preserve">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3C4C7C8D"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51EFE8C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60C72880"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w:t>
      </w:r>
      <w:r w:rsidR="00DC7F86">
        <w:rPr>
          <w:rFonts w:ascii="Sakkal Majalla" w:hAnsi="Sakkal Majalla" w:cs="Sakkal Majalla" w:hint="cs"/>
          <w:sz w:val="28"/>
          <w:szCs w:val="28"/>
          <w:rtl/>
        </w:rPr>
        <w:t>بالشركة</w:t>
      </w:r>
      <w:r w:rsidRPr="00862A6B">
        <w:rPr>
          <w:rFonts w:ascii="Sakkal Majalla" w:hAnsi="Sakkal Majalla" w:cs="Sakkal Majalla" w:hint="cs"/>
          <w:sz w:val="28"/>
          <w:szCs w:val="28"/>
          <w:rtl/>
        </w:rPr>
        <w:t xml:space="preserve">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w:t>
      </w:r>
      <w:r w:rsidR="00DC7F86">
        <w:rPr>
          <w:rFonts w:ascii="Sakkal Majalla" w:hAnsi="Sakkal Majalla" w:cs="Sakkal Majalla" w:hint="cs"/>
          <w:sz w:val="28"/>
          <w:szCs w:val="28"/>
          <w:rtl/>
        </w:rPr>
        <w:t>الشركة</w:t>
      </w:r>
      <w:r w:rsidRPr="00862A6B">
        <w:rPr>
          <w:rFonts w:ascii="Sakkal Majalla" w:hAnsi="Sakkal Majalla" w:cs="Sakkal Majalla" w:hint="cs"/>
          <w:sz w:val="28"/>
          <w:szCs w:val="28"/>
          <w:rtl/>
        </w:rPr>
        <w:t xml:space="preserve">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47A14DC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 xml:space="preserve">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 xml:space="preserve">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w:t>
      </w:r>
      <w:r w:rsidR="00DC7F86">
        <w:rPr>
          <w:rFonts w:ascii="Sakkal Majalla" w:hAnsi="Sakkal Majalla" w:cs="Sakkal Majalla" w:hint="cs"/>
          <w:sz w:val="28"/>
          <w:szCs w:val="28"/>
          <w:rtl/>
        </w:rPr>
        <w:t>جودة الخدمات</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484422E5"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xml:space="preserve">).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2F0A75F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 xml:space="preserve">كما جاءت دراسة (الوكيل،2023) بهدف تسليط الضوء على تأثير ممارسات إدارة الموارد البشرية على أداء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 xml:space="preserve">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5EE138E"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جاءت دراسة (الجنابي،2022) يهدف البحث الحالي الى بيان تأثير ممارسات أدارة الموارد البشرية في تحقيق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13A06F51"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 xml:space="preserve">Jarrar., </w:t>
      </w:r>
      <w:r w:rsidR="002741E2" w:rsidRPr="000239BC">
        <w:rPr>
          <w:rFonts w:ascii="Sakkal Majalla" w:hAnsi="Sakkal Majalla" w:cs="Sakkal Majalla"/>
          <w:sz w:val="28"/>
          <w:szCs w:val="28"/>
          <w:lang w:bidi="ar-EG"/>
        </w:rPr>
        <w:t>2022</w:t>
      </w:r>
      <w:r w:rsidR="002741E2" w:rsidRPr="000239BC">
        <w:rPr>
          <w:rFonts w:ascii="Sakkal Majalla" w:hAnsi="Sakkal Majalla" w:cs="Sakkal Majalla" w:hint="cs"/>
          <w:sz w:val="28"/>
          <w:szCs w:val="28"/>
          <w:rtl/>
          <w:lang w:bidi="ar-EG"/>
        </w:rPr>
        <w:t>))</w:t>
      </w:r>
      <w:r w:rsidR="002741E2" w:rsidRPr="000239BC">
        <w:rPr>
          <w:rFonts w:ascii="Sakkal Majalla" w:eastAsiaTheme="minorEastAsia" w:hAnsi="Sakkal Majalla" w:cs="Sakkal Majalla" w:hint="cs"/>
          <w:sz w:val="28"/>
          <w:szCs w:val="28"/>
          <w:rtl/>
          <w:lang w:bidi="ar-EG"/>
        </w:rPr>
        <w:t xml:space="preserve"> </w:t>
      </w:r>
      <w:r w:rsidR="002741E2" w:rsidRPr="000239BC">
        <w:rPr>
          <w:rFonts w:ascii="Sakkal Majalla" w:eastAsiaTheme="minorEastAsia" w:hAnsi="Sakkal Majalla" w:cs="Sakkal Majalla" w:hint="eastAsia"/>
          <w:sz w:val="28"/>
          <w:szCs w:val="28"/>
          <w:rtl/>
          <w:lang w:bidi="ar-EG"/>
        </w:rPr>
        <w:t>،</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w:t>
      </w:r>
      <w:r w:rsidR="002741E2" w:rsidRPr="000239BC">
        <w:rPr>
          <w:rFonts w:ascii="Sakkal Majalla" w:eastAsiaTheme="minorEastAsia" w:hAnsi="Sakkal Majalla" w:cs="Sakkal Majalla" w:hint="cs"/>
          <w:sz w:val="28"/>
          <w:szCs w:val="28"/>
          <w:rtl/>
          <w:lang w:bidi="ar-EG"/>
        </w:rPr>
        <w:t xml:space="preserve">دراسة </w:t>
      </w:r>
      <w:r w:rsidR="002741E2" w:rsidRPr="000239BC">
        <w:rPr>
          <w:rFonts w:ascii="Sakkal Majalla" w:eastAsiaTheme="minorEastAsia" w:hAnsi="Sakkal Majalla" w:cs="Sakkal Majalla" w:hint="cs"/>
          <w:sz w:val="28"/>
          <w:szCs w:val="28"/>
          <w:lang w:bidi="ar-EG"/>
        </w:rPr>
        <w:t>Louiza</w:t>
      </w:r>
      <w:r w:rsidRPr="000239BC">
        <w:rPr>
          <w:rFonts w:ascii="Sakkal Majalla" w:hAnsi="Sakkal Majalla" w:cs="Sakkal Majalla" w:hint="cs"/>
          <w:sz w:val="28"/>
          <w:szCs w:val="28"/>
          <w:lang w:bidi="ar-EG"/>
        </w:rPr>
        <w:t>,2022)</w:t>
      </w:r>
      <w:r w:rsidRPr="000239BC">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14736046"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w:t>
      </w:r>
      <w:r w:rsidR="00DC7F86">
        <w:rPr>
          <w:rFonts w:ascii="Sakkal Majalla" w:eastAsiaTheme="minorEastAsia" w:hAnsi="Sakkal Majalla" w:cs="Sakkal Majalla" w:hint="cs"/>
          <w:sz w:val="28"/>
          <w:szCs w:val="28"/>
          <w:rtl/>
          <w:lang w:bidi="ar-EG"/>
        </w:rPr>
        <w:t>جودة الخدمات</w:t>
      </w:r>
      <w:r w:rsidRPr="000239BC">
        <w:rPr>
          <w:rFonts w:ascii="Sakkal Majalla" w:eastAsiaTheme="minorEastAsia" w:hAnsi="Sakkal Majalla" w:cs="Sakkal Majalla" w:hint="cs"/>
          <w:sz w:val="28"/>
          <w:szCs w:val="28"/>
          <w:rtl/>
          <w:lang w:bidi="ar-EG"/>
        </w:rPr>
        <w:t xml:space="preserve">،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sidRPr="007506EF">
        <w:rPr>
          <w:rFonts w:ascii="Sakkal Majalla" w:hAnsi="Sakkal Majalla" w:cs="Sakkal Majalla" w:hint="cs"/>
          <w:bCs/>
          <w:color w:val="auto"/>
          <w:sz w:val="28"/>
          <w:szCs w:val="28"/>
          <w:rtl/>
        </w:rPr>
        <w:lastRenderedPageBreak/>
        <w:t xml:space="preserve">الفصل </w:t>
      </w:r>
      <w:r w:rsidRPr="007506EF">
        <w:rPr>
          <w:rFonts w:ascii="Sakkal Majalla" w:hAnsi="Sakkal Majalla" w:cs="Sakkal Majalla" w:hint="cs"/>
          <w:bCs/>
          <w:color w:val="000000" w:themeColor="text1"/>
          <w:sz w:val="28"/>
          <w:szCs w:val="28"/>
          <w:rtl/>
        </w:rPr>
        <w:t>الثالث: المنهجية</w:t>
      </w:r>
      <w:bookmarkEnd w:id="19"/>
      <w:bookmarkEnd w:id="20"/>
    </w:p>
    <w:p w14:paraId="0850E306" w14:textId="51CCAA1D" w:rsidR="003979E2" w:rsidRPr="007506EF" w:rsidRDefault="00721016" w:rsidP="007506EF">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r w:rsidRPr="007506EF">
        <w:rPr>
          <w:rFonts w:ascii="Sakkal Majalla" w:hAnsi="Sakkal Majalla" w:cs="Sakkal Majalla" w:hint="cs"/>
          <w:bCs/>
          <w:color w:val="000000" w:themeColor="text1"/>
          <w:sz w:val="28"/>
          <w:szCs w:val="28"/>
          <w:rtl/>
        </w:rPr>
        <w:t>3.1</w:t>
      </w:r>
      <w:r w:rsidR="003979E2" w:rsidRPr="007506EF">
        <w:rPr>
          <w:rFonts w:ascii="Sakkal Majalla" w:hAnsi="Sakkal Majalla" w:cs="Sakkal Majalla" w:hint="cs"/>
          <w:bCs/>
          <w:color w:val="000000" w:themeColor="text1"/>
          <w:sz w:val="28"/>
          <w:szCs w:val="28"/>
          <w:rtl/>
        </w:rPr>
        <w:t xml:space="preserve">  </w:t>
      </w:r>
      <w:bookmarkEnd w:id="21"/>
      <w:bookmarkEnd w:id="22"/>
      <w:bookmarkEnd w:id="23"/>
      <w:bookmarkEnd w:id="24"/>
      <w:r w:rsidR="003979E2" w:rsidRPr="007506EF">
        <w:rPr>
          <w:rFonts w:ascii="Sakkal Majalla" w:hAnsi="Sakkal Majalla" w:cs="Sakkal Majalla" w:hint="cs"/>
          <w:bCs/>
          <w:color w:val="000000" w:themeColor="text1"/>
          <w:sz w:val="28"/>
          <w:szCs w:val="28"/>
          <w:rtl/>
        </w:rPr>
        <w:t>المقدمة:</w:t>
      </w:r>
      <w:bookmarkEnd w:id="25"/>
      <w:bookmarkEnd w:id="26"/>
    </w:p>
    <w:p w14:paraId="2222220A" w14:textId="5D92F274" w:rsidR="003979E2" w:rsidRPr="007506EF" w:rsidRDefault="003979E2" w:rsidP="007506EF">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يتناول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هذا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الفصل</w:t>
      </w:r>
      <w:r w:rsidRPr="007506EF">
        <w:rPr>
          <w:rFonts w:ascii="Sakkal Majalla" w:hAnsi="Sakkal Majalla" w:cs="Sakkal Majalla" w:hint="cs"/>
          <w:color w:val="000000" w:themeColor="text1"/>
          <w:sz w:val="28"/>
          <w:szCs w:val="28"/>
          <w:rtl/>
        </w:rPr>
        <w:t xml:space="preserve"> الثالث</w:t>
      </w:r>
      <w:r w:rsidRPr="007506EF">
        <w:rPr>
          <w:rFonts w:ascii="Sakkal Majalla" w:hAnsi="Sakkal Majalla" w:cs="Sakkal Majalla" w:hint="cs"/>
          <w:color w:val="000000" w:themeColor="text1"/>
          <w:sz w:val="28"/>
          <w:szCs w:val="28"/>
          <w:rtl/>
          <w:lang w:bidi="ar-EG"/>
        </w:rPr>
        <w:t xml:space="preserve"> منهجية</w:t>
      </w:r>
      <w:r w:rsidRPr="007506EF">
        <w:rPr>
          <w:rFonts w:ascii="Sakkal Majalla" w:hAnsi="Sakkal Majalla" w:cs="Sakkal Majalla" w:hint="cs"/>
          <w:color w:val="000000" w:themeColor="text1"/>
          <w:sz w:val="28"/>
          <w:szCs w:val="28"/>
          <w:rtl/>
        </w:rPr>
        <w:t xml:space="preserve"> </w:t>
      </w:r>
      <w:r w:rsidR="00DC7F86"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متضمنا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عدة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أمور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المنهج</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المستخدم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00DC7F86"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مجتمع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عينة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أدوات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بيئة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خطوات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تطبيق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sidRPr="007506EF">
        <w:rPr>
          <w:rFonts w:ascii="Sakkal Majalla" w:hAnsi="Sakkal Majalla" w:cs="Sakkal Majalla" w:hint="cs"/>
          <w:color w:val="000000" w:themeColor="text1"/>
          <w:sz w:val="28"/>
          <w:szCs w:val="28"/>
          <w:rtl/>
          <w:lang w:bidi="ar-EG"/>
        </w:rPr>
        <w:t>يقوم بها الباحث</w:t>
      </w:r>
      <w:r w:rsidRPr="007506EF">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sidRPr="007506EF">
        <w:rPr>
          <w:rFonts w:ascii="Sakkal Majalla" w:hAnsi="Sakkal Majalla" w:cs="Sakkal Majalla" w:hint="cs"/>
          <w:color w:val="000000" w:themeColor="text1"/>
          <w:sz w:val="28"/>
          <w:szCs w:val="28"/>
        </w:rPr>
        <w:t xml:space="preserve"> </w:t>
      </w:r>
      <w:r w:rsidRPr="007506EF">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sidRPr="007506EF">
        <w:rPr>
          <w:rFonts w:ascii="Sakkal Majalla" w:hAnsi="Sakkal Majalla" w:cs="Sakkal Majalla" w:hint="cs"/>
          <w:color w:val="000000" w:themeColor="text1"/>
          <w:sz w:val="28"/>
          <w:szCs w:val="28"/>
          <w:lang w:bidi="ar-EG"/>
        </w:rPr>
        <w:t xml:space="preserve"> </w:t>
      </w:r>
      <w:r w:rsidRPr="007506EF">
        <w:rPr>
          <w:rFonts w:ascii="Sakkal Majalla" w:hAnsi="Sakkal Majalla" w:cs="Sakkal Majalla" w:hint="cs"/>
          <w:color w:val="000000" w:themeColor="text1"/>
          <w:sz w:val="28"/>
          <w:szCs w:val="28"/>
          <w:rtl/>
          <w:lang w:bidi="ar-EG"/>
        </w:rPr>
        <w:t>بالشركة السعودية للكهرباء.</w:t>
      </w:r>
    </w:p>
    <w:p w14:paraId="52220F37" w14:textId="77777777" w:rsidR="002741E2" w:rsidRPr="007506EF" w:rsidRDefault="002741E2" w:rsidP="007506EF">
      <w:pPr>
        <w:bidi/>
        <w:spacing w:line="360" w:lineRule="auto"/>
        <w:jc w:val="both"/>
        <w:rPr>
          <w:rFonts w:ascii="Sakkal Majalla" w:hAnsi="Sakkal Majalla" w:cs="Sakkal Majalla"/>
          <w:color w:val="000000" w:themeColor="text1"/>
          <w:sz w:val="28"/>
          <w:szCs w:val="28"/>
          <w:rtl/>
          <w:lang w:bidi="ar-EG"/>
        </w:rPr>
      </w:pPr>
    </w:p>
    <w:p w14:paraId="6E079F69"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Cs/>
          <w:color w:val="000000" w:themeColor="text1"/>
          <w:sz w:val="28"/>
          <w:szCs w:val="28"/>
          <w:rtl/>
        </w:rPr>
        <w:t xml:space="preserve"> </w:t>
      </w:r>
      <w:bookmarkStart w:id="27" w:name="_Toc215851509"/>
      <w:bookmarkStart w:id="28" w:name="_Toc220361257"/>
      <w:r w:rsidRPr="007506EF">
        <w:rPr>
          <w:rFonts w:ascii="Sakkal Majalla" w:hAnsi="Sakkal Majalla" w:cs="Sakkal Majalla" w:hint="cs"/>
          <w:bCs/>
          <w:color w:val="000000" w:themeColor="text1"/>
          <w:sz w:val="28"/>
          <w:szCs w:val="28"/>
          <w:rtl/>
        </w:rPr>
        <w:t>3.2 منهجية الدراسة:</w:t>
      </w:r>
      <w:bookmarkEnd w:id="27"/>
      <w:bookmarkEnd w:id="28"/>
    </w:p>
    <w:p w14:paraId="3E83068A" w14:textId="04D2AAD1" w:rsidR="00B12BE3" w:rsidRPr="007506EF" w:rsidRDefault="00B12BE3"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 xml:space="preserve">من أجل تحقيق غايات الدراسة، والوصول إلى أدق النتائج الكفيلة ببيان أثر الممارسات الاستراتيجية لإدارة الموارد البشرية في جودة الخدمات بالشركة السعودية للكهرباء؛ </w:t>
      </w:r>
      <w:r w:rsidR="001C4F0B" w:rsidRPr="007506EF">
        <w:rPr>
          <w:rFonts w:ascii="Sakkal Majalla" w:hAnsi="Sakkal Majalla" w:cs="Sakkal Majalla" w:hint="cs"/>
          <w:color w:val="EE0000"/>
          <w:sz w:val="28"/>
          <w:szCs w:val="28"/>
          <w:rtl/>
          <w:lang w:bidi="ar-EG"/>
        </w:rPr>
        <w:t>استندت</w:t>
      </w:r>
      <w:r w:rsidRPr="007506EF">
        <w:rPr>
          <w:rFonts w:ascii="Sakkal Majalla" w:hAnsi="Sakkal Majalla" w:cs="Sakkal Majalla" w:hint="cs"/>
          <w:color w:val="EE0000"/>
          <w:sz w:val="28"/>
          <w:szCs w:val="28"/>
          <w:rtl/>
          <w:lang w:bidi="ar-EG"/>
        </w:rPr>
        <w:t xml:space="preserve"> الدراسة بشكل رئيس إلى المنهج الوصفي التحليلي. ويأتي هذا الاختيار مواءمةً لطبيعة الظاهرة المدروسة، وقدرة هذا المنهج على رصد وتوصيف العلاقة بين متغيرات البحث الخاضعة للقياس الكمي والتحليل الإحصائي كما هي في الواقع الفعلي. وتتكامل في هذا التوجه أدوات التعبير الكيفي </w:t>
      </w:r>
      <w:r w:rsidR="00B55185" w:rsidRPr="007506EF">
        <w:rPr>
          <w:rFonts w:ascii="Sakkal Majalla" w:hAnsi="Sakkal Majalla" w:cs="Sakkal Majalla" w:hint="cs"/>
          <w:color w:val="EE0000"/>
          <w:sz w:val="28"/>
          <w:szCs w:val="28"/>
          <w:rtl/>
          <w:lang w:bidi="ar-EG"/>
        </w:rPr>
        <w:t>والرقمي</w:t>
      </w:r>
      <w:r w:rsidRPr="007506EF">
        <w:rPr>
          <w:rFonts w:ascii="Sakkal Majalla" w:hAnsi="Sakkal Majalla" w:cs="Sakkal Majalla" w:hint="cs"/>
          <w:color w:val="EE0000"/>
          <w:sz w:val="28"/>
          <w:szCs w:val="28"/>
          <w:rtl/>
          <w:lang w:bidi="ar-EG"/>
        </w:rPr>
        <w:t>؛ حيث يستهدف التعبير الكيفي رصد الخصائص البنيوية للظاهرة وتحديد سماتها، بينما يتكفل التعبير الكمي بتقديم تقديرات رقمية دقيقة توضح حجم الظاهرة، ومقدارها، ودرجة ارتباطها بالمتغيرات الأخرى ذات الصلة ببيئة الشركة السعودية للكهرباء</w:t>
      </w:r>
    </w:p>
    <w:p w14:paraId="5365BC87" w14:textId="04D74CE3"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يتوافق المنهج</w:t>
      </w:r>
      <w:r w:rsidR="00272496" w:rsidRPr="007506EF">
        <w:rPr>
          <w:rFonts w:ascii="Sakkal Majalla" w:hAnsi="Sakkal Majalla" w:cs="Sakkal Majalla" w:hint="cs"/>
          <w:b/>
          <w:bCs/>
          <w:color w:val="EE0000"/>
          <w:sz w:val="28"/>
          <w:szCs w:val="28"/>
          <w:rtl/>
          <w:lang w:bidi="ar-EG"/>
        </w:rPr>
        <w:t xml:space="preserve"> الوصفي التحليلي</w:t>
      </w:r>
      <w:r w:rsidRPr="007506EF">
        <w:rPr>
          <w:rFonts w:ascii="Sakkal Majalla" w:hAnsi="Sakkal Majalla" w:cs="Sakkal Majalla" w:hint="cs"/>
          <w:color w:val="EE0000"/>
          <w:sz w:val="28"/>
          <w:szCs w:val="28"/>
          <w:rtl/>
          <w:lang w:bidi="ar-EG"/>
        </w:rPr>
        <w:t xml:space="preserve"> مع طبيعة المشكلة والأسئلة والفرضيات، وخاصة في دراسات قياس الأثر، بشرط ضبط حدود الاستدلال السببي لضمان دقة النتائج ومنطقية العلاقات بين المتغيرات.</w:t>
      </w:r>
    </w:p>
    <w:p w14:paraId="2B907CE8" w14:textId="01360900"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سيتم تصميم لذه الدراسة (طوليا) لأنه يقيس المتغيرات على مراحل زمنية متعددة لتتبع التغير في ممارسات الموارد البشرية أولاً ثم جودة الخدمات ثانياً، مما يقلل خطأ السببية العكسية</w:t>
      </w:r>
    </w:p>
    <w:p w14:paraId="59BD935A" w14:textId="0204CE94" w:rsidR="00440839" w:rsidRPr="007506EF" w:rsidRDefault="00440839" w:rsidP="007506EF">
      <w:p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التبرير المنهجي لاعتماد </w:t>
      </w:r>
      <w:r w:rsidR="00B12BE3" w:rsidRPr="007506EF">
        <w:rPr>
          <w:rFonts w:ascii="Sakkal Majalla" w:hAnsi="Sakkal Majalla" w:cs="Sakkal Majalla" w:hint="cs"/>
          <w:color w:val="EE0000"/>
          <w:sz w:val="28"/>
          <w:szCs w:val="28"/>
          <w:rtl/>
        </w:rPr>
        <w:t xml:space="preserve">الوصفي التحليلي </w:t>
      </w:r>
    </w:p>
    <w:p w14:paraId="5BAB768D" w14:textId="77777777" w:rsidR="00272496" w:rsidRPr="007506EF" w:rsidRDefault="00440839" w:rsidP="007506EF">
      <w:pPr>
        <w:bidi/>
        <w:spacing w:after="20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Pr>
        <w:lastRenderedPageBreak/>
        <w:t xml:space="preserve"> </w:t>
      </w:r>
      <w:r w:rsidRPr="007506EF">
        <w:rPr>
          <w:rFonts w:ascii="Sakkal Majalla" w:hAnsi="Sakkal Majalla" w:cs="Sakkal Majalla" w:hint="cs"/>
          <w:b/>
          <w:bCs/>
          <w:color w:val="EE0000"/>
          <w:sz w:val="28"/>
          <w:szCs w:val="28"/>
          <w:rtl/>
        </w:rPr>
        <w:t>طبيعة الفرضيات وصياغتها التنبؤية</w:t>
      </w:r>
      <w:r w:rsidR="00380BF6" w:rsidRPr="007506EF">
        <w:rPr>
          <w:rFonts w:ascii="Sakkal Majalla" w:hAnsi="Sakkal Majalla" w:cs="Sakkal Majalla" w:hint="cs"/>
          <w:b/>
          <w:bCs/>
          <w:color w:val="EE0000"/>
          <w:sz w:val="28"/>
          <w:szCs w:val="28"/>
        </w:rPr>
        <w:t xml:space="preserve"> </w:t>
      </w:r>
      <w:r w:rsidR="00380BF6" w:rsidRPr="007506EF">
        <w:rPr>
          <w:rFonts w:ascii="Sakkal Majalla" w:hAnsi="Sakkal Majalla" w:cs="Sakkal Majalla" w:hint="cs"/>
          <w:b/>
          <w:bCs/>
          <w:color w:val="EE0000"/>
          <w:sz w:val="28"/>
          <w:szCs w:val="28"/>
          <w:rtl/>
          <w:lang w:bidi="ar-EG"/>
        </w:rPr>
        <w:t xml:space="preserve"> التي </w:t>
      </w:r>
      <w:r w:rsidRPr="007506EF">
        <w:rPr>
          <w:rFonts w:ascii="Sakkal Majalla" w:hAnsi="Sakkal Majalla" w:cs="Sakkal Majalla" w:hint="cs"/>
          <w:color w:val="EE0000"/>
          <w:sz w:val="28"/>
          <w:szCs w:val="28"/>
          <w:rtl/>
        </w:rPr>
        <w:t xml:space="preserve">تتطلب </w:t>
      </w:r>
      <w:r w:rsidR="00380BF6" w:rsidRPr="007506EF">
        <w:rPr>
          <w:rFonts w:ascii="Sakkal Majalla" w:hAnsi="Sakkal Majalla" w:cs="Sakkal Majalla" w:hint="cs"/>
          <w:color w:val="EE0000"/>
          <w:sz w:val="28"/>
          <w:szCs w:val="28"/>
          <w:rtl/>
        </w:rPr>
        <w:t xml:space="preserve">صياغتها </w:t>
      </w:r>
      <w:r w:rsidRPr="007506EF">
        <w:rPr>
          <w:rFonts w:ascii="Sakkal Majalla" w:hAnsi="Sakkal Majalla" w:cs="Sakkal Majalla" w:hint="cs"/>
          <w:color w:val="EE0000"/>
          <w:sz w:val="28"/>
          <w:szCs w:val="28"/>
          <w:rtl/>
        </w:rPr>
        <w:t>بشكل يحدد اتجاه العلاقات أو الفروق بين المتغيرات، اختباراً علمياً صارماً لإثباتها أو نفيها. هذه الطبيعة التنبؤية للفرضيات تنقل البحث من مرحلة الوصف الظاهري إلى مرحلة التفسير السببي</w:t>
      </w:r>
      <w:r w:rsidRPr="007506EF">
        <w:rPr>
          <w:rFonts w:ascii="Sakkal Majalla" w:hAnsi="Sakkal Majalla" w:cs="Sakkal Majalla" w:hint="cs"/>
          <w:color w:val="EE0000"/>
          <w:sz w:val="28"/>
          <w:szCs w:val="28"/>
        </w:rPr>
        <w:t>.</w:t>
      </w:r>
      <w:r w:rsidR="00380BF6" w:rsidRPr="007506EF">
        <w:rPr>
          <w:rFonts w:ascii="Sakkal Majalla" w:hAnsi="Sakkal Majalla" w:cs="Sakkal Majalla" w:hint="cs"/>
          <w:color w:val="EE0000"/>
          <w:sz w:val="28"/>
          <w:szCs w:val="28"/>
          <w:rtl/>
        </w:rPr>
        <w:t xml:space="preserve"> بالإضافة الي </w:t>
      </w:r>
      <w:r w:rsidRPr="007506EF">
        <w:rPr>
          <w:rFonts w:ascii="Sakkal Majalla" w:hAnsi="Sakkal Majalla" w:cs="Sakkal Majalla" w:hint="cs"/>
          <w:color w:val="EE0000"/>
          <w:sz w:val="28"/>
          <w:szCs w:val="28"/>
        </w:rPr>
        <w:t xml:space="preserve"> </w:t>
      </w:r>
      <w:r w:rsidRPr="007506EF">
        <w:rPr>
          <w:rFonts w:ascii="Sakkal Majalla" w:hAnsi="Sakkal Majalla" w:cs="Sakkal Majalla" w:hint="cs"/>
          <w:b/>
          <w:bCs/>
          <w:color w:val="EE0000"/>
          <w:sz w:val="28"/>
          <w:szCs w:val="28"/>
          <w:rtl/>
        </w:rPr>
        <w:t>قابلية المتغيرات للقياس الكمي</w:t>
      </w:r>
      <w:r w:rsidR="00380BF6" w:rsidRPr="007506EF">
        <w:rPr>
          <w:rFonts w:ascii="Sakkal Majalla" w:hAnsi="Sakkal Majalla" w:cs="Sakkal Majalla" w:hint="cs"/>
          <w:b/>
          <w:bCs/>
          <w:color w:val="EE0000"/>
          <w:sz w:val="28"/>
          <w:szCs w:val="28"/>
          <w:rtl/>
        </w:rPr>
        <w:t xml:space="preserve"> حيث</w:t>
      </w:r>
      <w:r w:rsidRPr="007506EF">
        <w:rPr>
          <w:rFonts w:ascii="Sakkal Majalla" w:hAnsi="Sakkal Majalla" w:cs="Sakkal Majalla" w:hint="cs"/>
          <w:color w:val="EE0000"/>
          <w:sz w:val="28"/>
          <w:szCs w:val="28"/>
        </w:rPr>
        <w:t xml:space="preserve"> </w:t>
      </w:r>
      <w:r w:rsidRPr="007506EF">
        <w:rPr>
          <w:rFonts w:ascii="Sakkal Majalla" w:hAnsi="Sakkal Majalla" w:cs="Sakkal Majalla" w:hint="cs"/>
          <w:color w:val="EE0000"/>
          <w:sz w:val="28"/>
          <w:szCs w:val="28"/>
          <w:rtl/>
        </w:rPr>
        <w:t>تم تحويل المفاهيم النظرية للدراسة إلى متغيرات إجرائية قابلة للقياس الكمي المباشر عبر أدوات بحثية مقننة (مثل الاستبيانات أو المقاييس الرقمية). هذا التحويل يتيح التعبير عن الظاهرة بأرقام وبيانات موضوعية بعيدة عن التحيز الشخصي</w:t>
      </w:r>
    </w:p>
    <w:p w14:paraId="22D3AAD9" w14:textId="52AD4135" w:rsidR="00380BF6" w:rsidRPr="007506EF" w:rsidRDefault="00380BF6" w:rsidP="007506EF">
      <w:pPr>
        <w:bidi/>
        <w:spacing w:after="20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 وأخيرا </w:t>
      </w:r>
      <w:r w:rsidR="00440839" w:rsidRPr="007506EF">
        <w:rPr>
          <w:rFonts w:ascii="Sakkal Majalla" w:hAnsi="Sakkal Majalla" w:cs="Sakkal Majalla" w:hint="cs"/>
          <w:color w:val="EE0000"/>
          <w:sz w:val="28"/>
          <w:szCs w:val="28"/>
        </w:rPr>
        <w:t xml:space="preserve">  </w:t>
      </w:r>
      <w:r w:rsidR="00440839" w:rsidRPr="007506EF">
        <w:rPr>
          <w:rFonts w:ascii="Sakkal Majalla" w:hAnsi="Sakkal Majalla" w:cs="Sakkal Majalla" w:hint="cs"/>
          <w:b/>
          <w:bCs/>
          <w:color w:val="EE0000"/>
          <w:sz w:val="28"/>
          <w:szCs w:val="28"/>
          <w:rtl/>
        </w:rPr>
        <w:t>حاجة الدراسة لاختبار الأثر والعلاقات الإحصائية</w:t>
      </w:r>
      <w:r w:rsidRPr="007506EF">
        <w:rPr>
          <w:rFonts w:ascii="Sakkal Majalla" w:hAnsi="Sakkal Majalla" w:cs="Sakkal Majalla" w:hint="cs"/>
          <w:b/>
          <w:bCs/>
          <w:color w:val="EE0000"/>
          <w:sz w:val="28"/>
          <w:szCs w:val="28"/>
          <w:rtl/>
        </w:rPr>
        <w:t xml:space="preserve"> للتاكد</w:t>
      </w:r>
      <w:r w:rsidR="00440839" w:rsidRPr="007506EF">
        <w:rPr>
          <w:rFonts w:ascii="Sakkal Majalla" w:hAnsi="Sakkal Majalla" w:cs="Sakkal Majalla" w:hint="cs"/>
          <w:color w:val="EE0000"/>
          <w:sz w:val="28"/>
          <w:szCs w:val="28"/>
          <w:rtl/>
        </w:rPr>
        <w:t xml:space="preserve"> من مدى صحة الفرضيات لا يكتمل إلا باختبار الأثر أو العلاقة بين المتغيرات المقاسة. يتطلب ذلك استخدام الاستدلال الإحصائي (مثل معامل الارتباط، أو تحليل الانحدار) لتحديد ما إذا كانت العلاقات المرصودة ذات دلالة إحصائية حقيقية أم أنها ناتجة عن الصدفة</w:t>
      </w:r>
    </w:p>
    <w:p w14:paraId="25A4E20F" w14:textId="77777777" w:rsidR="00380BF6" w:rsidRPr="007506EF" w:rsidRDefault="00380BF6" w:rsidP="007506EF">
      <w:pPr>
        <w:bidi/>
        <w:spacing w:after="200" w:line="360" w:lineRule="auto"/>
        <w:ind w:left="360"/>
        <w:jc w:val="both"/>
        <w:rPr>
          <w:rFonts w:ascii="Sakkal Majalla" w:hAnsi="Sakkal Majalla" w:cs="Sakkal Majalla"/>
          <w:color w:val="000000" w:themeColor="text1"/>
          <w:sz w:val="28"/>
          <w:szCs w:val="28"/>
        </w:rPr>
      </w:pPr>
    </w:p>
    <w:p w14:paraId="5A1D3F2D" w14:textId="41812B59" w:rsidR="003979E2" w:rsidRPr="007506EF" w:rsidRDefault="00440839"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color w:val="000000" w:themeColor="text1"/>
          <w:sz w:val="28"/>
          <w:szCs w:val="28"/>
        </w:rPr>
        <w:t>.</w:t>
      </w:r>
      <w:r w:rsidR="003979E2" w:rsidRPr="007506EF">
        <w:rPr>
          <w:rFonts w:ascii="Sakkal Majalla" w:hAnsi="Sakkal Majalla" w:cs="Sakkal Majalla" w:hint="cs"/>
          <w:b/>
          <w:bCs/>
          <w:color w:val="000000" w:themeColor="text1"/>
          <w:sz w:val="28"/>
          <w:szCs w:val="28"/>
          <w:rtl/>
        </w:rPr>
        <w:t>3.3 مجتمع وعينة الدراسة:</w:t>
      </w:r>
    </w:p>
    <w:p w14:paraId="2F0D8514" w14:textId="459D4FC9" w:rsidR="003979E2" w:rsidRPr="007506EF" w:rsidRDefault="00721016"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 xml:space="preserve">3.3.1 </w:t>
      </w:r>
      <w:r w:rsidR="003979E2" w:rsidRPr="007506EF">
        <w:rPr>
          <w:rFonts w:ascii="Sakkal Majalla" w:hAnsi="Sakkal Majalla" w:cs="Sakkal Majalla" w:hint="cs"/>
          <w:b/>
          <w:bCs/>
          <w:color w:val="000000" w:themeColor="text1"/>
          <w:sz w:val="28"/>
          <w:szCs w:val="28"/>
          <w:rtl/>
        </w:rPr>
        <w:t>مجتمع الدراسة:</w:t>
      </w:r>
    </w:p>
    <w:p w14:paraId="34B7210A" w14:textId="6015F7C1" w:rsidR="003979E2" w:rsidRPr="007506EF" w:rsidRDefault="00ED1CFC" w:rsidP="007506EF">
      <w:pPr>
        <w:bidi/>
        <w:spacing w:after="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 مجتمع الدراسة العام مكون من العاملين في شركة الكهرباء بمنطقة الرياض ام </w:t>
      </w:r>
      <w:r w:rsidR="00EE5A1E" w:rsidRPr="007506EF">
        <w:rPr>
          <w:rFonts w:ascii="Sakkal Majalla" w:hAnsi="Sakkal Majalla" w:cs="Sakkal Majalla" w:hint="cs"/>
          <w:color w:val="000000" w:themeColor="text1"/>
          <w:sz w:val="28"/>
          <w:szCs w:val="28"/>
          <w:rtl/>
        </w:rPr>
        <w:t xml:space="preserve"> اما </w:t>
      </w:r>
      <w:r w:rsidRPr="007506EF">
        <w:rPr>
          <w:rFonts w:ascii="Sakkal Majalla" w:hAnsi="Sakkal Majalla" w:cs="Sakkal Majalla" w:hint="cs"/>
          <w:color w:val="000000" w:themeColor="text1"/>
          <w:sz w:val="28"/>
          <w:szCs w:val="28"/>
          <w:rtl/>
        </w:rPr>
        <w:t xml:space="preserve">بالنسبة الى  </w:t>
      </w:r>
      <w:r w:rsidR="003979E2" w:rsidRPr="007506EF">
        <w:rPr>
          <w:rFonts w:ascii="Sakkal Majalla" w:hAnsi="Sakkal Majalla" w:cs="Sakkal Majalla" w:hint="cs"/>
          <w:color w:val="000000" w:themeColor="text1"/>
          <w:sz w:val="28"/>
          <w:szCs w:val="28"/>
          <w:rtl/>
        </w:rPr>
        <w:t>مجتمع الدراسة</w:t>
      </w:r>
      <w:r w:rsidR="00320156" w:rsidRPr="007506EF">
        <w:rPr>
          <w:rFonts w:ascii="Sakkal Majalla" w:hAnsi="Sakkal Majalla" w:cs="Sakkal Majalla" w:hint="cs"/>
          <w:color w:val="000000" w:themeColor="text1"/>
          <w:sz w:val="28"/>
          <w:szCs w:val="28"/>
          <w:rtl/>
        </w:rPr>
        <w:t xml:space="preserve"> المستهدف مكون </w:t>
      </w:r>
      <w:r w:rsidR="003979E2" w:rsidRPr="007506EF">
        <w:rPr>
          <w:rFonts w:ascii="Sakkal Majalla" w:hAnsi="Sakkal Majalla" w:cs="Sakkal Majalla" w:hint="cs"/>
          <w:color w:val="000000" w:themeColor="text1"/>
          <w:sz w:val="28"/>
          <w:szCs w:val="28"/>
          <w:rtl/>
        </w:rPr>
        <w:t xml:space="preserve"> من العاملين </w:t>
      </w:r>
      <w:r w:rsidR="00320156" w:rsidRPr="007506EF">
        <w:rPr>
          <w:rFonts w:ascii="Sakkal Majalla" w:hAnsi="Sakkal Majalla" w:cs="Sakkal Majalla" w:hint="cs"/>
          <w:color w:val="000000" w:themeColor="text1"/>
          <w:sz w:val="28"/>
          <w:szCs w:val="28"/>
          <w:rtl/>
        </w:rPr>
        <w:t>في</w:t>
      </w:r>
      <w:r w:rsidR="003979E2" w:rsidRPr="007506EF">
        <w:rPr>
          <w:rFonts w:ascii="Sakkal Majalla" w:hAnsi="Sakkal Majalla" w:cs="Sakkal Majalla" w:hint="cs"/>
          <w:color w:val="000000" w:themeColor="text1"/>
          <w:sz w:val="28"/>
          <w:szCs w:val="28"/>
          <w:rtl/>
        </w:rPr>
        <w:t xml:space="preserve"> كافة العاملين في المستويات الإدارية المختلفة سواء في الإدارة العليا او الوسطى او الإدارة التشغيلية</w:t>
      </w:r>
      <w:r w:rsidRPr="007506EF">
        <w:rPr>
          <w:rFonts w:ascii="Sakkal Majalla" w:hAnsi="Sakkal Majalla" w:cs="Sakkal Majalla" w:hint="cs"/>
          <w:color w:val="000000" w:themeColor="text1"/>
          <w:sz w:val="28"/>
          <w:szCs w:val="28"/>
          <w:rtl/>
        </w:rPr>
        <w:t xml:space="preserve"> في إدارة الموارد البشرية وإدارة الجودة</w:t>
      </w:r>
      <w:r w:rsidR="003979E2" w:rsidRPr="007506EF">
        <w:rPr>
          <w:rFonts w:ascii="Sakkal Majalla" w:hAnsi="Sakkal Majalla" w:cs="Sakkal Majalla" w:hint="cs"/>
          <w:color w:val="000000" w:themeColor="text1"/>
          <w:sz w:val="28"/>
          <w:szCs w:val="28"/>
          <w:rtl/>
        </w:rPr>
        <w:t xml:space="preserve"> بالشركة في منطقة الرياض</w:t>
      </w:r>
      <w:r w:rsidR="00320156" w:rsidRPr="007506EF">
        <w:rPr>
          <w:rFonts w:ascii="Sakkal Majalla" w:hAnsi="Sakkal Majalla" w:cs="Sakkal Majalla" w:hint="cs"/>
          <w:color w:val="000000" w:themeColor="text1"/>
          <w:sz w:val="28"/>
          <w:szCs w:val="28"/>
          <w:rtl/>
        </w:rPr>
        <w:t>، حيث</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EE0000"/>
          <w:sz w:val="28"/>
          <w:szCs w:val="28"/>
          <w:rtl/>
        </w:rPr>
        <w:t>لا توفر الشركة السعودية للكهرباء إحصائيات علنية دورية ومفصلة لعدد العاملين المخصصين لكل منطقة إدارية.</w:t>
      </w:r>
      <w:r w:rsidRPr="007506EF">
        <w:rPr>
          <w:rFonts w:ascii="Sakkal Majalla" w:hAnsi="Sakkal Majalla" w:cs="Sakkal Majalla" w:hint="cs"/>
          <w:color w:val="EE0000"/>
          <w:sz w:val="28"/>
          <w:szCs w:val="28"/>
          <w:rtl/>
        </w:rPr>
        <w:t xml:space="preserve"> ولا عدد العاملين في كل إدارة من إدارات الشركة</w:t>
      </w:r>
      <w:r w:rsidR="003979E2" w:rsidRPr="007506EF">
        <w:rPr>
          <w:rFonts w:ascii="Sakkal Majalla" w:hAnsi="Sakkal Majalla" w:cs="Sakkal Majalla" w:hint="cs"/>
          <w:color w:val="EE0000"/>
          <w:sz w:val="28"/>
          <w:szCs w:val="28"/>
          <w:rtl/>
        </w:rPr>
        <w:t xml:space="preserve"> ومع ذلك</w:t>
      </w:r>
      <w:r w:rsidR="003979E2" w:rsidRPr="007506EF">
        <w:rPr>
          <w:rFonts w:ascii="Sakkal Majalla" w:hAnsi="Sakkal Majalla" w:cs="Sakkal Majalla" w:hint="cs"/>
          <w:color w:val="000000" w:themeColor="text1"/>
          <w:sz w:val="28"/>
          <w:szCs w:val="28"/>
          <w:rtl/>
        </w:rPr>
        <w:t xml:space="preserve">، </w:t>
      </w:r>
      <w:r w:rsidR="00272496" w:rsidRPr="007506EF">
        <w:rPr>
          <w:rFonts w:ascii="Sakkal Majalla" w:hAnsi="Sakkal Majalla" w:cs="Sakkal Majalla" w:hint="cs"/>
          <w:color w:val="000000" w:themeColor="text1"/>
          <w:sz w:val="28"/>
          <w:szCs w:val="28"/>
          <w:rtl/>
        </w:rPr>
        <w:t xml:space="preserve">وان </w:t>
      </w:r>
      <w:r w:rsidR="003979E2" w:rsidRPr="007506EF">
        <w:rPr>
          <w:rFonts w:ascii="Sakkal Majalla" w:hAnsi="Sakkal Majalla" w:cs="Sakkal Majalla" w:hint="cs"/>
          <w:color w:val="000000" w:themeColor="text1"/>
          <w:sz w:val="28"/>
          <w:szCs w:val="28"/>
          <w:rtl/>
        </w:rPr>
        <w:t xml:space="preserve">إجمالي عدد موظفي الشركة يقدر بنحو 30,546 موظفاً، </w:t>
      </w:r>
      <w:r w:rsidR="00272496" w:rsidRPr="007506EF">
        <w:rPr>
          <w:rFonts w:ascii="Sakkal Majalla" w:hAnsi="Sakkal Majalla" w:cs="Sakkal Majalla" w:hint="cs"/>
          <w:color w:val="EE0000"/>
          <w:sz w:val="28"/>
          <w:szCs w:val="28"/>
          <w:rtl/>
        </w:rPr>
        <w:t>وان</w:t>
      </w:r>
      <w:r w:rsidR="003979E2" w:rsidRPr="007506EF">
        <w:rPr>
          <w:rFonts w:ascii="Sakkal Majalla" w:hAnsi="Sakkal Majalla" w:cs="Sakkal Majalla" w:hint="cs"/>
          <w:color w:val="EE0000"/>
          <w:sz w:val="28"/>
          <w:szCs w:val="28"/>
          <w:rtl/>
        </w:rPr>
        <w:t xml:space="preserve"> منطقة الرياض</w:t>
      </w:r>
      <w:r w:rsidR="00272496" w:rsidRPr="007506EF">
        <w:rPr>
          <w:rFonts w:ascii="Sakkal Majalla" w:hAnsi="Sakkal Majalla" w:cs="Sakkal Majalla" w:hint="cs"/>
          <w:color w:val="EE0000"/>
          <w:sz w:val="28"/>
          <w:szCs w:val="28"/>
          <w:rtl/>
        </w:rPr>
        <w:t xml:space="preserve"> تحظى</w:t>
      </w:r>
      <w:r w:rsidR="003979E2" w:rsidRPr="007506EF">
        <w:rPr>
          <w:rFonts w:ascii="Sakkal Majalla" w:hAnsi="Sakkal Majalla" w:cs="Sakkal Majalla" w:hint="cs"/>
          <w:color w:val="EE0000"/>
          <w:sz w:val="28"/>
          <w:szCs w:val="28"/>
          <w:rtl/>
        </w:rPr>
        <w:t xml:space="preserve"> بنصيب كبير منهم نظراً لوجود المقر الرئيسي للشركة بها.</w:t>
      </w:r>
      <w:r w:rsidR="005911DB" w:rsidRPr="007506EF">
        <w:rPr>
          <w:rFonts w:ascii="Sakkal Majalla" w:hAnsi="Sakkal Majalla" w:cs="Sakkal Majalla" w:hint="cs"/>
          <w:color w:val="EE0000"/>
          <w:sz w:val="28"/>
          <w:szCs w:val="28"/>
          <w:rtl/>
        </w:rPr>
        <w:t xml:space="preserve"> وهي اكبر المناطق التي الأكثر</w:t>
      </w:r>
      <w:r w:rsidR="00EE5A1E" w:rsidRPr="007506EF">
        <w:rPr>
          <w:rFonts w:ascii="Sakkal Majalla" w:hAnsi="Sakkal Majalla" w:cs="Sakkal Majalla" w:hint="cs"/>
          <w:color w:val="EE0000"/>
          <w:sz w:val="28"/>
          <w:szCs w:val="28"/>
          <w:rtl/>
        </w:rPr>
        <w:t xml:space="preserve"> </w:t>
      </w:r>
      <w:r w:rsidR="005911DB" w:rsidRPr="007506EF">
        <w:rPr>
          <w:rFonts w:ascii="Sakkal Majalla" w:hAnsi="Sakkal Majalla" w:cs="Sakkal Majalla" w:hint="cs"/>
          <w:color w:val="EE0000"/>
          <w:sz w:val="28"/>
          <w:szCs w:val="28"/>
          <w:rtl/>
        </w:rPr>
        <w:t xml:space="preserve"> من حيث عدد العاملين في الشركة السعودية للكهرباء</w:t>
      </w:r>
      <w:r w:rsidR="003979E2" w:rsidRPr="007506EF">
        <w:rPr>
          <w:rFonts w:ascii="Sakkal Majalla" w:hAnsi="Sakkal Majalla" w:cs="Sakkal Majalla" w:hint="cs"/>
          <w:color w:val="EE0000"/>
          <w:sz w:val="28"/>
          <w:szCs w:val="28"/>
          <w:rtl/>
        </w:rPr>
        <w:t>ة</w:t>
      </w:r>
      <w:r w:rsidR="003979E2" w:rsidRPr="007506EF">
        <w:rPr>
          <w:rStyle w:val="FootnoteReference"/>
          <w:rFonts w:ascii="Sakkal Majalla" w:hAnsi="Sakkal Majalla" w:cs="Sakkal Majalla" w:hint="cs"/>
          <w:color w:val="000000" w:themeColor="text1"/>
          <w:sz w:val="28"/>
          <w:szCs w:val="28"/>
          <w:rtl/>
        </w:rPr>
        <w:footnoteReference w:id="1"/>
      </w:r>
      <w:r w:rsidR="003979E2" w:rsidRPr="007506EF">
        <w:rPr>
          <w:rFonts w:ascii="Sakkal Majalla" w:hAnsi="Sakkal Majalla" w:cs="Sakkal Majalla" w:hint="cs"/>
          <w:color w:val="000000" w:themeColor="text1"/>
          <w:sz w:val="28"/>
          <w:szCs w:val="28"/>
          <w:rtl/>
        </w:rPr>
        <w:t xml:space="preserve"> </w:t>
      </w:r>
    </w:p>
    <w:p w14:paraId="45977E4E" w14:textId="5963E6D1" w:rsidR="003979E2" w:rsidRPr="007506EF" w:rsidRDefault="00721016" w:rsidP="007506EF">
      <w:pPr>
        <w:bidi/>
        <w:spacing w:after="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 xml:space="preserve">3.3.2 </w:t>
      </w:r>
      <w:r w:rsidR="003979E2" w:rsidRPr="007506EF">
        <w:rPr>
          <w:rFonts w:ascii="Sakkal Majalla" w:hAnsi="Sakkal Majalla" w:cs="Sakkal Majalla" w:hint="cs"/>
          <w:b/>
          <w:bCs/>
          <w:color w:val="000000" w:themeColor="text1"/>
          <w:sz w:val="28"/>
          <w:szCs w:val="28"/>
          <w:rtl/>
        </w:rPr>
        <w:t xml:space="preserve"> عينة الدراسة:</w:t>
      </w:r>
    </w:p>
    <w:p w14:paraId="6361CA14" w14:textId="26DE3777" w:rsidR="00EE5A1E" w:rsidRPr="007506EF" w:rsidRDefault="007506EF"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   </w:t>
      </w:r>
      <w:r w:rsidR="003979E2" w:rsidRPr="007506EF">
        <w:rPr>
          <w:rFonts w:ascii="Sakkal Majalla" w:hAnsi="Sakkal Majalla" w:cs="Sakkal Majalla" w:hint="cs"/>
          <w:color w:val="EE0000"/>
          <w:sz w:val="28"/>
          <w:szCs w:val="28"/>
          <w:rtl/>
        </w:rPr>
        <w:t>سوف يتم</w:t>
      </w:r>
      <w:r w:rsidR="00EE5A1E" w:rsidRPr="007506EF">
        <w:rPr>
          <w:rFonts w:ascii="Sakkal Majalla" w:hAnsi="Sakkal Majalla" w:cs="Sakkal Majalla" w:hint="cs"/>
          <w:color w:val="EE0000"/>
          <w:sz w:val="28"/>
          <w:szCs w:val="28"/>
          <w:rtl/>
        </w:rPr>
        <w:t xml:space="preserve"> تحديد عينة الدراسة</w:t>
      </w:r>
      <w:r w:rsidR="003979E2" w:rsidRPr="007506EF">
        <w:rPr>
          <w:rFonts w:ascii="Sakkal Majalla" w:hAnsi="Sakkal Majalla" w:cs="Sakkal Majalla" w:hint="cs"/>
          <w:color w:val="EE0000"/>
          <w:sz w:val="28"/>
          <w:szCs w:val="28"/>
          <w:rtl/>
        </w:rPr>
        <w:t xml:space="preserve"> باستخدام </w:t>
      </w:r>
      <w:r w:rsidR="00EE5A1E" w:rsidRPr="007506EF">
        <w:rPr>
          <w:rFonts w:ascii="Sakkal Majalla" w:hAnsi="Sakkal Majalla" w:cs="Sakkal Majalla" w:hint="cs"/>
          <w:color w:val="EE0000"/>
          <w:sz w:val="28"/>
          <w:szCs w:val="28"/>
          <w:rtl/>
        </w:rPr>
        <w:t>طريقة</w:t>
      </w:r>
      <w:r w:rsidR="003979E2" w:rsidRPr="007506EF">
        <w:rPr>
          <w:rFonts w:ascii="Sakkal Majalla" w:hAnsi="Sakkal Majalla" w:cs="Sakkal Majalla" w:hint="cs"/>
          <w:color w:val="EE0000"/>
          <w:sz w:val="28"/>
          <w:szCs w:val="28"/>
          <w:rtl/>
        </w:rPr>
        <w:t xml:space="preserve"> العينة الطبقية العشوائية </w:t>
      </w:r>
      <w:r w:rsidR="00EE5A1E" w:rsidRPr="007506EF">
        <w:rPr>
          <w:rFonts w:ascii="Sakkal Majalla" w:hAnsi="Sakkal Majalla" w:cs="Sakkal Majalla" w:hint="cs"/>
          <w:color w:val="EE0000"/>
          <w:sz w:val="28"/>
          <w:szCs w:val="28"/>
          <w:rtl/>
        </w:rPr>
        <w:t xml:space="preserve">( هي أسلوب إحصائي يعتمد على تقسيم مجتمع الدراسة إلى مجموعات فرعية متجانسة (طبقات)، ولضمان تمثيل أدق للمجموعات المتباينة. تتضمن خطواتها: </w:t>
      </w:r>
      <w:r w:rsidR="00EE5A1E" w:rsidRPr="007506EF">
        <w:rPr>
          <w:rFonts w:ascii="Sakkal Majalla" w:hAnsi="Sakkal Majalla" w:cs="Sakkal Majalla" w:hint="cs"/>
          <w:color w:val="EE0000"/>
          <w:sz w:val="28"/>
          <w:szCs w:val="28"/>
          <w:rtl/>
        </w:rPr>
        <w:lastRenderedPageBreak/>
        <w:t xml:space="preserve">تحديد الطبقات، حساب حجم كل طبقة، حصر المصادر للاختيار، والسحب العشوائي)، </w:t>
      </w:r>
      <w:r w:rsidR="003979E2" w:rsidRPr="007506EF">
        <w:rPr>
          <w:rFonts w:ascii="Sakkal Majalla" w:hAnsi="Sakkal Majalla" w:cs="Sakkal Majalla" w:hint="cs"/>
          <w:color w:val="EE0000"/>
          <w:sz w:val="28"/>
          <w:szCs w:val="28"/>
          <w:rtl/>
        </w:rPr>
        <w:t>من مفردات مجتمع الدراسة</w:t>
      </w:r>
      <w:r w:rsidR="00EE5A1E" w:rsidRPr="007506EF">
        <w:rPr>
          <w:rFonts w:ascii="Sakkal Majalla" w:hAnsi="Sakkal Majalla" w:cs="Sakkal Majalla" w:hint="cs"/>
          <w:color w:val="EE0000"/>
          <w:sz w:val="28"/>
          <w:szCs w:val="28"/>
          <w:rtl/>
        </w:rPr>
        <w:t xml:space="preserve"> المستهدف من العاملين في إدارة الموارد البشرية وإدارة الجودة بالشركة السعودية للكهرباء بمنطقة الرياض. </w:t>
      </w:r>
    </w:p>
    <w:p w14:paraId="5FD53D97" w14:textId="1567F917" w:rsidR="003979E2" w:rsidRPr="007506EF" w:rsidRDefault="00EE5A1E"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من خلال من جدول مورجان</w:t>
      </w:r>
      <w:r w:rsidRPr="007506EF">
        <w:rPr>
          <w:rFonts w:ascii="Sakkal Majalla" w:hAnsi="Sakkal Majalla" w:cs="Sakkal Majalla" w:hint="cs"/>
          <w:color w:val="EE0000"/>
          <w:sz w:val="28"/>
          <w:szCs w:val="28"/>
          <w:rtl/>
          <w:lang w:bidi="ar-EG"/>
        </w:rPr>
        <w:t xml:space="preserve"> </w:t>
      </w:r>
      <w:r w:rsidRPr="007506EF">
        <w:rPr>
          <w:rFonts w:ascii="Sakkal Majalla" w:hAnsi="Sakkal Majalla" w:cs="Sakkal Majalla" w:hint="cs"/>
          <w:color w:val="EE0000"/>
          <w:sz w:val="28"/>
          <w:szCs w:val="28"/>
          <w:rtl/>
        </w:rPr>
        <w:t>ب</w:t>
      </w:r>
      <w:r w:rsidRPr="007506EF">
        <w:rPr>
          <w:rFonts w:ascii="Sakkal Majalla" w:hAnsi="Sakkal Majalla" w:cs="Sakkal Majalla" w:hint="cs"/>
          <w:color w:val="EE0000"/>
          <w:sz w:val="28"/>
          <w:szCs w:val="28"/>
        </w:rPr>
        <w:t xml:space="preserve"> Krejcie &amp; Morgan in their 1970</w:t>
      </w:r>
      <w:r w:rsidRPr="007506EF">
        <w:rPr>
          <w:rFonts w:ascii="Sakkal Majalla" w:hAnsi="Sakkal Majalla" w:cs="Sakkal Majalla" w:hint="cs"/>
          <w:color w:val="EE0000"/>
          <w:sz w:val="28"/>
          <w:szCs w:val="28"/>
          <w:rtl/>
        </w:rPr>
        <w:t xml:space="preserve">) يتم تحديد العينة ب 380 موظفا وموظفة بناءا  على </w:t>
      </w:r>
      <w:r w:rsidR="003979E2" w:rsidRPr="007506EF">
        <w:rPr>
          <w:rFonts w:ascii="Sakkal Majalla" w:hAnsi="Sakkal Majalla" w:cs="Sakkal Majalla" w:hint="cs"/>
          <w:color w:val="EE0000"/>
          <w:sz w:val="28"/>
          <w:szCs w:val="28"/>
          <w:rtl/>
        </w:rPr>
        <w:t xml:space="preserve"> عدد افراد العاملين </w:t>
      </w:r>
      <w:r w:rsidR="005911DB" w:rsidRPr="007506EF">
        <w:rPr>
          <w:rFonts w:ascii="Sakkal Majalla" w:hAnsi="Sakkal Majalla" w:cs="Sakkal Majalla" w:hint="cs"/>
          <w:color w:val="EE0000"/>
          <w:sz w:val="28"/>
          <w:szCs w:val="28"/>
          <w:rtl/>
        </w:rPr>
        <w:t>بالشركة طبقا للاحصائيات المنشورة</w:t>
      </w:r>
      <w:r w:rsidR="003979E2" w:rsidRPr="007506EF">
        <w:rPr>
          <w:rFonts w:ascii="Sakkal Majalla" w:hAnsi="Sakkal Majalla" w:cs="Sakkal Majalla" w:hint="cs"/>
          <w:color w:val="EE0000"/>
          <w:sz w:val="28"/>
          <w:szCs w:val="28"/>
          <w:rtl/>
        </w:rPr>
        <w:t xml:space="preserve">  بلغ 30546 موظفا وموظفة </w:t>
      </w:r>
      <w:hyperlink r:id="rId20" w:history="1">
        <w:r w:rsidR="00332361" w:rsidRPr="007506EF">
          <w:rPr>
            <w:rStyle w:val="Hyperlink"/>
            <w:rFonts w:ascii="Sakkal Majalla" w:hAnsi="Sakkal Majalla" w:cs="Sakkal Majalla" w:hint="cs"/>
            <w:color w:val="EE0000"/>
            <w:sz w:val="28"/>
            <w:szCs w:val="28"/>
          </w:rPr>
          <w:t>https://www.se.com.sa,2026</w:t>
        </w:r>
      </w:hyperlink>
      <w:r w:rsidR="00332361" w:rsidRPr="007506EF">
        <w:rPr>
          <w:rFonts w:ascii="Sakkal Majalla" w:hAnsi="Sakkal Majalla" w:cs="Sakkal Majalla" w:hint="cs"/>
          <w:color w:val="EE0000"/>
          <w:sz w:val="28"/>
          <w:szCs w:val="28"/>
        </w:rPr>
        <w:t xml:space="preserve">) </w:t>
      </w:r>
      <w:r w:rsidR="00332361" w:rsidRPr="007506EF">
        <w:rPr>
          <w:rFonts w:ascii="Sakkal Majalla" w:hAnsi="Sakkal Majalla" w:cs="Sakkal Majalla" w:hint="cs"/>
          <w:color w:val="EE0000"/>
          <w:sz w:val="28"/>
          <w:szCs w:val="28"/>
          <w:rtl/>
          <w:lang w:bidi="ar-EG"/>
        </w:rPr>
        <w:t>موقع السعودية للطاقة</w:t>
      </w:r>
      <w:r w:rsidR="00332361" w:rsidRPr="007506EF">
        <w:rPr>
          <w:rFonts w:ascii="Sakkal Majalla" w:hAnsi="Sakkal Majalla" w:cs="Sakkal Majalla" w:hint="cs"/>
          <w:color w:val="EE0000"/>
          <w:sz w:val="28"/>
          <w:szCs w:val="28"/>
          <w:rtl/>
        </w:rPr>
        <w:t>)</w:t>
      </w:r>
      <w:r w:rsidR="003979E2"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rPr>
        <w:t>(</w:t>
      </w:r>
      <w:r w:rsidR="003979E2" w:rsidRPr="007506EF">
        <w:rPr>
          <w:rFonts w:ascii="Sakkal Majalla" w:hAnsi="Sakkal Majalla" w:cs="Sakkal Majalla" w:hint="cs"/>
          <w:color w:val="EE0000"/>
          <w:sz w:val="28"/>
          <w:szCs w:val="28"/>
          <w:rtl/>
        </w:rPr>
        <w:t xml:space="preserve"> بمستوى دلالة (0.95) ونسبة خطا</w:t>
      </w:r>
      <w:r w:rsidR="003979E2" w:rsidRPr="007506EF">
        <w:rPr>
          <w:rFonts w:ascii="Sakkal Majalla" w:hAnsi="Sakkal Majalla" w:cs="Sakkal Majalla" w:hint="cs"/>
          <w:color w:val="EE0000"/>
          <w:sz w:val="28"/>
          <w:szCs w:val="28"/>
        </w:rPr>
        <w:t xml:space="preserve"> (0.05)</w:t>
      </w:r>
      <w:r w:rsidR="003979E2"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rPr>
        <w:t xml:space="preserve">ويتم توزيع العينة بنسب تقريبية على </w:t>
      </w:r>
      <w:r w:rsidR="003979E2" w:rsidRPr="007506EF">
        <w:rPr>
          <w:rFonts w:ascii="Sakkal Majalla" w:hAnsi="Sakkal Majalla" w:cs="Sakkal Majalla" w:hint="cs"/>
          <w:color w:val="EE0000"/>
          <w:sz w:val="28"/>
          <w:szCs w:val="28"/>
          <w:rtl/>
        </w:rPr>
        <w:t xml:space="preserve">المستويات الإدارية العليا بنسبة </w:t>
      </w:r>
      <w:r w:rsidR="002329B7" w:rsidRPr="007506EF">
        <w:rPr>
          <w:rFonts w:ascii="Sakkal Majalla" w:hAnsi="Sakkal Majalla" w:cs="Sakkal Majalla" w:hint="cs"/>
          <w:color w:val="EE0000"/>
          <w:sz w:val="28"/>
          <w:szCs w:val="28"/>
          <w:rtl/>
        </w:rPr>
        <w:t>20</w:t>
      </w:r>
      <w:r w:rsidR="003979E2" w:rsidRPr="007506EF">
        <w:rPr>
          <w:rFonts w:ascii="Sakkal Majalla" w:hAnsi="Sakkal Majalla" w:cs="Sakkal Majalla" w:hint="cs"/>
          <w:color w:val="EE0000"/>
          <w:sz w:val="28"/>
          <w:szCs w:val="28"/>
          <w:rtl/>
        </w:rPr>
        <w:t xml:space="preserve">%والوسطى بنسبة </w:t>
      </w:r>
      <w:r w:rsidR="002329B7" w:rsidRPr="007506EF">
        <w:rPr>
          <w:rFonts w:ascii="Sakkal Majalla" w:hAnsi="Sakkal Majalla" w:cs="Sakkal Majalla" w:hint="cs"/>
          <w:color w:val="EE0000"/>
          <w:sz w:val="28"/>
          <w:szCs w:val="28"/>
          <w:rtl/>
        </w:rPr>
        <w:t>35</w:t>
      </w:r>
      <w:r w:rsidR="003979E2" w:rsidRPr="007506EF">
        <w:rPr>
          <w:rFonts w:ascii="Sakkal Majalla" w:hAnsi="Sakkal Majalla" w:cs="Sakkal Majalla" w:hint="cs"/>
          <w:color w:val="EE0000"/>
          <w:sz w:val="28"/>
          <w:szCs w:val="28"/>
          <w:rtl/>
        </w:rPr>
        <w:t xml:space="preserve">%والتشغيلية بنسبة </w:t>
      </w:r>
      <w:r w:rsidR="002329B7" w:rsidRPr="007506EF">
        <w:rPr>
          <w:rFonts w:ascii="Sakkal Majalla" w:hAnsi="Sakkal Majalla" w:cs="Sakkal Majalla" w:hint="cs"/>
          <w:color w:val="EE0000"/>
          <w:sz w:val="28"/>
          <w:szCs w:val="28"/>
          <w:rtl/>
        </w:rPr>
        <w:t>45</w:t>
      </w:r>
      <w:r w:rsidR="003979E2" w:rsidRPr="007506EF">
        <w:rPr>
          <w:rFonts w:ascii="Sakkal Majalla" w:hAnsi="Sakkal Majalla" w:cs="Sakkal Majalla" w:hint="cs"/>
          <w:color w:val="EE0000"/>
          <w:sz w:val="28"/>
          <w:szCs w:val="28"/>
          <w:rtl/>
        </w:rPr>
        <w:t xml:space="preserve">% وذلك لاعتبارات منهجية تتعلق بطبيعة الدراسة وذلك لضمان دقة التمثيل الصادق وتحقيق العدالة </w:t>
      </w:r>
      <w:r w:rsidRPr="007506EF">
        <w:rPr>
          <w:rFonts w:ascii="Sakkal Majalla" w:hAnsi="Sakkal Majalla" w:cs="Sakkal Majalla" w:hint="cs"/>
          <w:color w:val="EE0000"/>
          <w:sz w:val="28"/>
          <w:szCs w:val="28"/>
          <w:rtl/>
        </w:rPr>
        <w:t>ومن المخطط توزيع الاستبيان في</w:t>
      </w:r>
      <w:r w:rsidR="00C537EF" w:rsidRPr="007506EF">
        <w:rPr>
          <w:rFonts w:ascii="Sakkal Majalla" w:hAnsi="Sakkal Majalla" w:cs="Sakkal Majalla" w:hint="cs"/>
          <w:color w:val="EE0000"/>
          <w:sz w:val="28"/>
          <w:szCs w:val="28"/>
          <w:rtl/>
        </w:rPr>
        <w:t xml:space="preserve"> النصف الثاني من عام 2026 من شهر يوليو الي شهر أكتوبر 2026م</w:t>
      </w:r>
    </w:p>
    <w:p w14:paraId="12A8C018" w14:textId="768E3FB3" w:rsidR="003979E2" w:rsidRPr="007506EF" w:rsidRDefault="000C4392" w:rsidP="007506EF">
      <w:pPr>
        <w:bidi/>
        <w:spacing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و</w:t>
      </w:r>
      <w:r w:rsidR="002E5F5D" w:rsidRPr="007506EF">
        <w:rPr>
          <w:rFonts w:ascii="Sakkal Majalla" w:hAnsi="Sakkal Majalla" w:cs="Sakkal Majalla" w:hint="cs"/>
          <w:color w:val="EE0000"/>
          <w:sz w:val="28"/>
          <w:szCs w:val="28"/>
          <w:rtl/>
        </w:rPr>
        <w:t xml:space="preserve">للحصول على 380 استبياناً صحيحاً، يجب توزيع حوالي 450  استبيان كحد أدنى. يعتمد العدد الإضافي على نسبة الفاقد المتوقعة (الاستبيانات التالفة أو غير المكتملة أو التي لا يتم الرد عليها)، والتي تُقدر غالباً بين 15% </w:t>
      </w:r>
      <w:r w:rsidR="003979E2" w:rsidRPr="007506EF">
        <w:rPr>
          <w:rFonts w:ascii="Sakkal Majalla" w:hAnsi="Sakkal Majalla" w:cs="Sakkal Majalla" w:hint="cs"/>
          <w:color w:val="EE0000"/>
          <w:sz w:val="28"/>
          <w:szCs w:val="28"/>
          <w:rtl/>
        </w:rPr>
        <w:t>(يوجد في الملاحق في نهاية الخطة نسخة من جدول مورجان</w:t>
      </w:r>
      <w:r w:rsidR="003979E2" w:rsidRPr="007506EF">
        <w:rPr>
          <w:rFonts w:ascii="Sakkal Majalla" w:hAnsi="Sakkal Majalla" w:cs="Sakkal Majalla" w:hint="cs"/>
          <w:color w:val="EE0000"/>
          <w:sz w:val="28"/>
          <w:szCs w:val="28"/>
          <w:rtl/>
          <w:lang w:bidi="ar-EG"/>
        </w:rPr>
        <w:t xml:space="preserve"> </w:t>
      </w:r>
      <w:r w:rsidR="003979E2" w:rsidRPr="007506EF">
        <w:rPr>
          <w:rFonts w:ascii="Sakkal Majalla" w:hAnsi="Sakkal Majalla" w:cs="Sakkal Majalla" w:hint="cs"/>
          <w:color w:val="EE0000"/>
          <w:sz w:val="28"/>
          <w:szCs w:val="28"/>
          <w:rtl/>
        </w:rPr>
        <w:t>ب</w:t>
      </w:r>
      <w:r w:rsidR="003979E2" w:rsidRPr="007506EF">
        <w:rPr>
          <w:rFonts w:ascii="Sakkal Majalla" w:hAnsi="Sakkal Majalla" w:cs="Sakkal Majalla" w:hint="cs"/>
          <w:color w:val="EE0000"/>
          <w:sz w:val="28"/>
          <w:szCs w:val="28"/>
        </w:rPr>
        <w:t xml:space="preserve"> Krejcie &amp; Morgan in their 1970</w:t>
      </w:r>
      <w:r w:rsidR="003979E2" w:rsidRPr="007506EF">
        <w:rPr>
          <w:rFonts w:ascii="Sakkal Majalla" w:hAnsi="Sakkal Majalla" w:cs="Sakkal Majalla" w:hint="cs"/>
          <w:color w:val="EE0000"/>
          <w:sz w:val="28"/>
          <w:szCs w:val="28"/>
          <w:rtl/>
        </w:rPr>
        <w:t>)</w:t>
      </w:r>
    </w:p>
    <w:p w14:paraId="6716533F" w14:textId="3FE23C46" w:rsidR="00D82BE2" w:rsidRPr="007506EF" w:rsidRDefault="00D82BE2" w:rsidP="007506EF">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7506EF">
        <w:rPr>
          <w:rFonts w:ascii="Sakkal Majalla" w:eastAsia="Times New Roman" w:hAnsi="Sakkal Majalla" w:cs="Sakkal Majalla" w:hint="cs"/>
          <w:sz w:val="28"/>
          <w:szCs w:val="28"/>
          <w:rtl/>
          <w:lang w:eastAsia="en-AE"/>
        </w:rPr>
        <w:t xml:space="preserve">وأيضا يمكن استخدام صيغة حساب حجم العينة القياسية </w:t>
      </w:r>
      <w:r w:rsidR="00272496" w:rsidRPr="007506EF">
        <w:rPr>
          <w:rFonts w:ascii="Sakkal Majalla" w:eastAsia="Times New Roman" w:hAnsi="Sakkal Majalla" w:cs="Sakkal Majalla" w:hint="cs"/>
          <w:sz w:val="28"/>
          <w:szCs w:val="28"/>
          <w:rtl/>
          <w:lang w:eastAsia="en-AE"/>
        </w:rPr>
        <w:t>(</w:t>
      </w:r>
      <w:r w:rsidR="00272496" w:rsidRPr="007506EF">
        <w:rPr>
          <w:rFonts w:ascii="Sakkal Majalla" w:hAnsi="Sakkal Majalla" w:cs="Sakkal Majalla" w:hint="cs"/>
          <w:color w:val="EE0000"/>
          <w:sz w:val="28"/>
          <w:szCs w:val="28"/>
        </w:rPr>
        <w:t xml:space="preserve">Krejcie &amp; Morgan </w:t>
      </w:r>
      <w:r w:rsidR="00272496" w:rsidRPr="007506EF">
        <w:rPr>
          <w:rFonts w:ascii="Sakkal Majalla" w:hAnsi="Sakkal Majalla" w:cs="Sakkal Majalla" w:hint="cs"/>
          <w:color w:val="EE0000"/>
          <w:sz w:val="28"/>
          <w:szCs w:val="28"/>
          <w:rtl/>
        </w:rPr>
        <w:t>)</w:t>
      </w:r>
      <w:r w:rsidRPr="007506EF">
        <w:rPr>
          <w:rFonts w:ascii="Sakkal Majalla" w:eastAsia="Times New Roman" w:hAnsi="Sakkal Majalla" w:cs="Sakkal Majalla" w:hint="cs"/>
          <w:sz w:val="28"/>
          <w:szCs w:val="28"/>
          <w:rtl/>
          <w:lang w:eastAsia="en-AE"/>
        </w:rPr>
        <w:t>كما يلي</w:t>
      </w:r>
      <w:r w:rsidRPr="007506EF">
        <w:rPr>
          <w:rFonts w:ascii="Sakkal Majalla" w:eastAsia="Times New Roman" w:hAnsi="Sakkal Majalla" w:cs="Sakkal Majalla" w:hint="cs"/>
          <w:sz w:val="28"/>
          <w:szCs w:val="28"/>
          <w:lang w:eastAsia="en-AE"/>
        </w:rPr>
        <w:t>:</w:t>
      </w:r>
    </w:p>
    <w:p w14:paraId="3BD7F672" w14:textId="5E847DF0" w:rsidR="00D82BE2" w:rsidRPr="007506EF" w:rsidRDefault="00D82BE2" w:rsidP="007506EF">
      <w:pPr>
        <w:bidi/>
        <w:spacing w:line="360" w:lineRule="auto"/>
        <w:jc w:val="both"/>
        <w:rPr>
          <w:rFonts w:ascii="Sakkal Majalla" w:hAnsi="Sakkal Majalla" w:cs="Sakkal Majalla"/>
          <w:color w:val="EE0000"/>
          <w:sz w:val="28"/>
          <w:szCs w:val="28"/>
          <w:rtl/>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oMath>
      </m:oMathPara>
    </w:p>
    <w:p w14:paraId="53FDEE77" w14:textId="77777777" w:rsidR="00D82BE2" w:rsidRPr="007506EF" w:rsidRDefault="00D82BE2" w:rsidP="007506EF">
      <w:pPr>
        <w:bidi/>
        <w:spacing w:after="0" w:line="360" w:lineRule="auto"/>
        <w:jc w:val="both"/>
        <w:rPr>
          <w:rFonts w:ascii="Sakkal Majalla" w:eastAsia="Times New Roman" w:hAnsi="Sakkal Majalla" w:cs="Sakkal Majalla"/>
          <w:sz w:val="28"/>
          <w:szCs w:val="28"/>
          <w:lang w:eastAsia="en-AE"/>
        </w:rPr>
      </w:pPr>
      <w:r w:rsidRPr="007506EF">
        <w:rPr>
          <w:rFonts w:ascii="Sakkal Majalla" w:eastAsia="Times New Roman" w:hAnsi="Sakkal Majalla" w:cs="Sakkal Majalla" w:hint="cs"/>
          <w:sz w:val="28"/>
          <w:szCs w:val="28"/>
          <w:rtl/>
          <w:lang w:eastAsia="en-AE"/>
        </w:rPr>
        <w:t>حيث</w:t>
      </w:r>
      <w:r w:rsidRPr="007506EF">
        <w:rPr>
          <w:rFonts w:ascii="Sakkal Majalla" w:eastAsia="Times New Roman" w:hAnsi="Sakkal Majalla" w:cs="Sakkal Majalla" w:hint="cs"/>
          <w:sz w:val="28"/>
          <w:szCs w:val="28"/>
          <w:lang w:eastAsia="en-AE"/>
        </w:rPr>
        <w:t>:</w:t>
      </w:r>
    </w:p>
    <w:p w14:paraId="4FB23242"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s</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حجم العينة المطلوب</w:t>
      </w:r>
    </w:p>
    <w:p w14:paraId="023EDE74" w14:textId="2170F114"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N</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حجم المجتمع الأصلي 30546</w:t>
      </w:r>
    </w:p>
    <w:p w14:paraId="40E8BEC3"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p</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نسبة التباين المفترضة في المجتمع (غالبًا 0.5)</w:t>
      </w:r>
    </w:p>
    <w:p w14:paraId="3BEB28A4"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r>
          <w:rPr>
            <w:rFonts w:ascii="Cambria Math" w:eastAsia="Times New Roman" w:hAnsi="Cambria Math" w:cs="Sakkal Majalla" w:hint="cs"/>
            <w:color w:val="EE0000"/>
            <w:sz w:val="28"/>
            <w:szCs w:val="28"/>
            <w:lang w:eastAsia="en-AE"/>
          </w:rPr>
          <m:t>d</m:t>
        </m:r>
      </m:oMath>
      <w:r w:rsidRPr="007506EF">
        <w:rPr>
          <w:rFonts w:ascii="Sakkal Majalla" w:eastAsia="Times New Roman" w:hAnsi="Sakkal Majalla" w:cs="Sakkal Majalla" w:hint="cs"/>
          <w:color w:val="EE0000"/>
          <w:sz w:val="28"/>
          <w:szCs w:val="28"/>
          <w:lang w:eastAsia="en-AE"/>
        </w:rPr>
        <w:t xml:space="preserve">= </w:t>
      </w:r>
      <w:r w:rsidRPr="007506EF">
        <w:rPr>
          <w:rFonts w:ascii="Sakkal Majalla" w:eastAsia="Times New Roman" w:hAnsi="Sakkal Majalla" w:cs="Sakkal Majalla" w:hint="cs"/>
          <w:color w:val="EE0000"/>
          <w:sz w:val="28"/>
          <w:szCs w:val="28"/>
          <w:rtl/>
          <w:lang w:eastAsia="en-AE"/>
        </w:rPr>
        <w:t>هامش الخطأ المقبول</w:t>
      </w:r>
      <w:r w:rsidRPr="007506EF">
        <w:rPr>
          <w:rFonts w:ascii="Sakkal Majalla" w:eastAsia="Times New Roman" w:hAnsi="Sakkal Majalla" w:cs="Sakkal Majalla" w:hint="cs"/>
          <w:color w:val="EE0000"/>
          <w:sz w:val="28"/>
          <w:szCs w:val="28"/>
          <w:rtl/>
          <w:lang w:eastAsia="en-AE" w:bidi="ar-EG"/>
        </w:rPr>
        <w:t xml:space="preserve"> 5%</w:t>
      </w:r>
    </w:p>
    <w:p w14:paraId="4782F857" w14:textId="77777777" w:rsidR="00D82BE2" w:rsidRPr="007506EF" w:rsidRDefault="00000000">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m:oMath>
        <m:sSup>
          <m:sSupPr>
            <m:ctrlPr>
              <w:rPr>
                <w:rFonts w:ascii="Cambria Math" w:eastAsia="Times New Roman" w:hAnsi="Cambria Math" w:cs="Sakkal Majalla" w:hint="cs"/>
                <w:color w:val="EE0000"/>
                <w:sz w:val="28"/>
                <w:szCs w:val="28"/>
                <w:lang w:eastAsia="en-AE"/>
              </w:rPr>
            </m:ctrlPr>
          </m:sSupPr>
          <m:e>
            <m:r>
              <w:rPr>
                <w:rFonts w:ascii="Cambria Math" w:eastAsia="Times New Roman" w:hAnsi="Cambria Math" w:cs="Sakkal Majalla" w:hint="cs"/>
                <w:color w:val="EE0000"/>
                <w:sz w:val="28"/>
                <w:szCs w:val="28"/>
                <w:lang w:eastAsia="en-AE"/>
              </w:rPr>
              <m:t>χ</m:t>
            </m:r>
          </m:e>
          <m:sup>
            <m:r>
              <w:rPr>
                <w:rFonts w:ascii="Cambria Math" w:eastAsia="Times New Roman" w:hAnsi="Cambria Math" w:cs="Sakkal Majalla" w:hint="cs"/>
                <w:color w:val="EE0000"/>
                <w:sz w:val="28"/>
                <w:szCs w:val="28"/>
                <w:lang w:eastAsia="en-AE"/>
              </w:rPr>
              <m:t>2</m:t>
            </m:r>
          </m:sup>
        </m:sSup>
      </m:oMath>
      <w:r w:rsidR="00D82BE2" w:rsidRPr="007506EF">
        <w:rPr>
          <w:rFonts w:ascii="Sakkal Majalla" w:eastAsia="Times New Roman" w:hAnsi="Sakkal Majalla" w:cs="Sakkal Majalla" w:hint="cs"/>
          <w:color w:val="EE0000"/>
          <w:sz w:val="28"/>
          <w:szCs w:val="28"/>
          <w:lang w:eastAsia="en-AE"/>
        </w:rPr>
        <w:t xml:space="preserve">= </w:t>
      </w:r>
      <w:r w:rsidR="00D82BE2" w:rsidRPr="007506EF">
        <w:rPr>
          <w:rFonts w:ascii="Sakkal Majalla" w:eastAsia="Times New Roman" w:hAnsi="Sakkal Majalla" w:cs="Sakkal Majalla" w:hint="cs"/>
          <w:color w:val="EE0000"/>
          <w:sz w:val="28"/>
          <w:szCs w:val="28"/>
          <w:rtl/>
          <w:lang w:eastAsia="en-AE"/>
        </w:rPr>
        <w:t>القيمة الجدولية لتوزيع كاي تربيع عند مستوى الدلالة المرغوب</w:t>
      </w:r>
    </w:p>
    <w:p w14:paraId="11A289B2" w14:textId="77777777" w:rsidR="00D82BE2" w:rsidRPr="007506EF" w:rsidRDefault="00D82BE2" w:rsidP="007506EF">
      <w:pPr>
        <w:bidi/>
        <w:spacing w:after="200" w:line="360" w:lineRule="auto"/>
        <w:ind w:left="360"/>
        <w:jc w:val="both"/>
        <w:rPr>
          <w:rFonts w:ascii="Sakkal Majalla" w:hAnsi="Sakkal Majalla" w:cs="Sakkal Majalla"/>
          <w:color w:val="000000" w:themeColor="text1"/>
          <w:sz w:val="28"/>
          <w:szCs w:val="28"/>
          <w:rtl/>
          <w:lang w:bidi="ar-EG"/>
        </w:rPr>
      </w:pPr>
    </w:p>
    <w:p w14:paraId="6EDE2452" w14:textId="5FF33E1B" w:rsidR="003979E2" w:rsidRPr="007506EF" w:rsidRDefault="003979E2" w:rsidP="007506EF">
      <w:pPr>
        <w:bidi/>
        <w:spacing w:after="20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lastRenderedPageBreak/>
        <w:t>الجدول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رقم</w:t>
      </w:r>
      <w:r w:rsidRPr="007506EF">
        <w:rPr>
          <w:rFonts w:ascii="Sakkal Majalla" w:hAnsi="Sakkal Majalla" w:cs="Sakkal Majalla" w:hint="cs"/>
          <w:color w:val="000000" w:themeColor="text1"/>
          <w:sz w:val="28"/>
          <w:szCs w:val="28"/>
          <w:rtl/>
        </w:rPr>
        <w:t xml:space="preserve"> (</w:t>
      </w:r>
      <w:r w:rsidR="00721016" w:rsidRPr="007506EF">
        <w:rPr>
          <w:rFonts w:ascii="Sakkal Majalla" w:hAnsi="Sakkal Majalla" w:cs="Sakkal Majalla" w:hint="cs"/>
          <w:color w:val="000000" w:themeColor="text1"/>
          <w:sz w:val="28"/>
          <w:szCs w:val="28"/>
          <w:rtl/>
        </w:rPr>
        <w:t>3.1</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EE0000"/>
          <w:sz w:val="28"/>
          <w:szCs w:val="28"/>
          <w:rtl/>
          <w:lang w:bidi="ar-EG"/>
        </w:rPr>
        <w:t>الخطة المقترحة لتوزيع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اداة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الدراسة</w:t>
      </w:r>
      <w:r w:rsidRPr="007506EF">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3979E2" w:rsidRPr="007506EF" w14:paraId="7CA21CBE" w14:textId="77777777" w:rsidTr="00614385">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5B244231" w14:textId="77777777" w:rsidR="003979E2" w:rsidRPr="007506EF" w:rsidRDefault="003979E2" w:rsidP="007506EF">
            <w:pPr>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عدد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90C3AE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053D69DF"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0134656"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E7E1F2C"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77E8ADD" w14:textId="3580EB32" w:rsidR="003979E2" w:rsidRPr="007506EF" w:rsidRDefault="00D46A8E"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العينة المستهدفه</w:t>
            </w:r>
          </w:p>
        </w:tc>
      </w:tr>
      <w:tr w:rsidR="003979E2" w:rsidRPr="007506EF" w14:paraId="5B77F09D" w14:textId="77777777" w:rsidTr="007506EF">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7235AAC5"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المجموع</w:t>
            </w:r>
          </w:p>
        </w:tc>
        <w:tc>
          <w:tcPr>
            <w:tcW w:w="1023" w:type="dxa"/>
            <w:shd w:val="clear" w:color="auto" w:fill="EAF1DD" w:themeFill="accent3" w:themeFillTint="33"/>
            <w:vAlign w:val="center"/>
          </w:tcPr>
          <w:p w14:paraId="0FE52A40" w14:textId="67BF8ED6" w:rsidR="003979E2" w:rsidRPr="007506EF" w:rsidRDefault="002E5F5D"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450</w:t>
            </w:r>
          </w:p>
        </w:tc>
        <w:tc>
          <w:tcPr>
            <w:tcW w:w="1442" w:type="dxa"/>
            <w:shd w:val="clear" w:color="auto" w:fill="EAF1DD" w:themeFill="accent3" w:themeFillTint="33"/>
            <w:vAlign w:val="center"/>
          </w:tcPr>
          <w:p w14:paraId="6592954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3753E80"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03EB847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7D450258" w14:textId="1CFA34D6" w:rsidR="003979E2" w:rsidRPr="007506EF" w:rsidRDefault="00E210F9"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380</w:t>
            </w:r>
          </w:p>
        </w:tc>
      </w:tr>
      <w:tr w:rsidR="003979E2" w:rsidRPr="007506EF" w14:paraId="3062CE8F" w14:textId="77777777" w:rsidTr="007506EF">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2356A09C"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النسبة المئوية</w:t>
            </w:r>
          </w:p>
        </w:tc>
        <w:tc>
          <w:tcPr>
            <w:tcW w:w="1023" w:type="dxa"/>
            <w:shd w:val="clear" w:color="auto" w:fill="EAF1DD" w:themeFill="accent3" w:themeFillTint="33"/>
            <w:vAlign w:val="center"/>
          </w:tcPr>
          <w:p w14:paraId="4D5C57E3"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100</w:t>
            </w:r>
            <w:r w:rsidRPr="007506EF">
              <w:rPr>
                <w:rFonts w:ascii="Sakkal Majalla" w:hAnsi="Sakkal Majalla" w:cs="Sakkal Majalla" w:hint="cs"/>
                <w:color w:val="000000" w:themeColor="text1"/>
                <w:sz w:val="28"/>
                <w:szCs w:val="28"/>
                <w:rtl/>
              </w:rPr>
              <w:t>%</w:t>
            </w:r>
          </w:p>
        </w:tc>
        <w:tc>
          <w:tcPr>
            <w:tcW w:w="1442" w:type="dxa"/>
            <w:shd w:val="clear" w:color="auto" w:fill="EAF1DD" w:themeFill="accent3" w:themeFillTint="33"/>
            <w:vAlign w:val="center"/>
          </w:tcPr>
          <w:p w14:paraId="6AA489C9"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shd w:val="clear" w:color="auto" w:fill="EAF1DD" w:themeFill="accent3" w:themeFillTint="33"/>
            <w:vAlign w:val="center"/>
          </w:tcPr>
          <w:p w14:paraId="4546DA8E"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A3B6110"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630776BB" w14:textId="7D499FE8"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w:t>
            </w:r>
            <w:r w:rsidR="00272496" w:rsidRPr="007506EF">
              <w:rPr>
                <w:rFonts w:ascii="Sakkal Majalla" w:hAnsi="Sakkal Majalla" w:cs="Sakkal Majalla" w:hint="cs"/>
                <w:color w:val="000000" w:themeColor="text1"/>
                <w:sz w:val="28"/>
                <w:szCs w:val="28"/>
              </w:rPr>
              <w:t>84</w:t>
            </w:r>
          </w:p>
        </w:tc>
      </w:tr>
    </w:tbl>
    <w:p w14:paraId="7ED197C7" w14:textId="1A966FE8" w:rsidR="00C537EF" w:rsidRPr="007506EF" w:rsidRDefault="00C537E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سوف يتم اكمال الجدول عند التوزيع الفعلي للدراسة</w:t>
      </w:r>
      <w:r w:rsidR="006402CF" w:rsidRPr="007506EF">
        <w:rPr>
          <w:rFonts w:ascii="Sakkal Majalla" w:hAnsi="Sakkal Majalla" w:cs="Sakkal Majalla" w:hint="cs"/>
          <w:color w:val="EE0000"/>
          <w:sz w:val="28"/>
          <w:szCs w:val="28"/>
          <w:rtl/>
        </w:rPr>
        <w:t xml:space="preserve"> ولن يتم قبول أي استبيانات غير مكتملة وسوف يتم اغلاق قبول الاستبيانات عند اكتمال استلام العدد المطلوب</w:t>
      </w:r>
    </w:p>
    <w:p w14:paraId="4A06E4A2" w14:textId="1E19D770" w:rsidR="0087186F" w:rsidRPr="007506EF" w:rsidRDefault="0087186F" w:rsidP="007506EF">
      <w:pPr>
        <w:bidi/>
        <w:spacing w:after="0" w:line="360" w:lineRule="auto"/>
        <w:jc w:val="both"/>
        <w:rPr>
          <w:rFonts w:ascii="Sakkal Majalla" w:hAnsi="Sakkal Majalla" w:cs="Sakkal Majalla"/>
          <w:sz w:val="28"/>
          <w:szCs w:val="28"/>
          <w:rtl/>
          <w:lang w:bidi="ar-EG"/>
        </w:rPr>
      </w:pPr>
      <w:r w:rsidRPr="007506EF">
        <w:rPr>
          <w:rFonts w:ascii="Sakkal Majalla" w:hAnsi="Sakkal Majalla" w:cs="Sakkal Majalla" w:hint="cs"/>
          <w:sz w:val="28"/>
          <w:szCs w:val="28"/>
          <w:rtl/>
          <w:lang w:bidi="ar-EG"/>
        </w:rPr>
        <w:t>جدول (3.</w:t>
      </w:r>
      <w:r w:rsidR="007506EF">
        <w:rPr>
          <w:rFonts w:ascii="Sakkal Majalla" w:hAnsi="Sakkal Majalla" w:cs="Sakkal Majalla" w:hint="cs"/>
          <w:sz w:val="28"/>
          <w:szCs w:val="28"/>
          <w:rtl/>
          <w:lang w:bidi="ar-EG"/>
        </w:rPr>
        <w:t>2</w:t>
      </w:r>
      <w:r w:rsidRPr="007506EF">
        <w:rPr>
          <w:rFonts w:ascii="Sakkal Majalla" w:hAnsi="Sakkal Majalla" w:cs="Sakkal Majalla" w:hint="cs"/>
          <w:sz w:val="28"/>
          <w:szCs w:val="28"/>
          <w:rtl/>
          <w:lang w:bidi="ar-EG"/>
        </w:rPr>
        <w:t>) يوضح التوزيع المقترح لعينة الدراسة على الإدارات محل الدراسة</w:t>
      </w:r>
    </w:p>
    <w:tbl>
      <w:tblPr>
        <w:tblStyle w:val="GridTable4-Accent2"/>
        <w:bidiVisual/>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181"/>
        <w:gridCol w:w="1737"/>
        <w:gridCol w:w="1818"/>
        <w:gridCol w:w="1835"/>
      </w:tblGrid>
      <w:tr w:rsidR="0087186F" w:rsidRPr="007506EF" w14:paraId="0B83FAE9" w14:textId="77777777" w:rsidTr="00614385">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181" w:type="dxa"/>
            <w:tcBorders>
              <w:bottom w:val="single" w:sz="4" w:space="0" w:color="auto"/>
              <w:right w:val="single" w:sz="4" w:space="0" w:color="auto"/>
            </w:tcBorders>
            <w:shd w:val="clear" w:color="auto" w:fill="E5B8B7" w:themeFill="accent2" w:themeFillTint="66"/>
            <w:vAlign w:val="center"/>
            <w:hideMark/>
          </w:tcPr>
          <w:p w14:paraId="057DF36C"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t>الإدارة</w:t>
            </w:r>
          </w:p>
        </w:tc>
        <w:tc>
          <w:tcPr>
            <w:tcW w:w="1737" w:type="dxa"/>
            <w:tcBorders>
              <w:left w:val="single" w:sz="4" w:space="0" w:color="auto"/>
              <w:bottom w:val="single" w:sz="4" w:space="0" w:color="auto"/>
              <w:right w:val="single" w:sz="4" w:space="0" w:color="auto"/>
            </w:tcBorders>
            <w:shd w:val="clear" w:color="auto" w:fill="E5B8B7" w:themeFill="accent2" w:themeFillTint="66"/>
            <w:vAlign w:val="center"/>
          </w:tcPr>
          <w:p w14:paraId="20AEC3B6" w14:textId="65A5F6A0"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506EF">
              <w:rPr>
                <w:rFonts w:ascii="Sakkal Majalla" w:hAnsi="Sakkal Majalla" w:cs="Sakkal Majalla" w:hint="cs"/>
                <w:color w:val="auto"/>
                <w:sz w:val="28"/>
                <w:szCs w:val="28"/>
                <w:rtl/>
                <w:lang w:bidi="ar-EG"/>
              </w:rPr>
              <w:t>حجم العينة من إدارة الموارد البشرية</w:t>
            </w:r>
          </w:p>
        </w:tc>
        <w:tc>
          <w:tcPr>
            <w:tcW w:w="1818" w:type="dxa"/>
            <w:tcBorders>
              <w:left w:val="single" w:sz="4" w:space="0" w:color="auto"/>
              <w:bottom w:val="single" w:sz="4" w:space="0" w:color="auto"/>
              <w:right w:val="single" w:sz="4" w:space="0" w:color="auto"/>
            </w:tcBorders>
            <w:shd w:val="clear" w:color="auto" w:fill="E5B8B7"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186F" w:rsidRPr="007506EF" w14:paraId="55C250B4" w14:textId="77777777" w:rsidTr="00FB24DB">
              <w:trPr>
                <w:tblCellSpacing w:w="15" w:type="dxa"/>
              </w:trPr>
              <w:tc>
                <w:tcPr>
                  <w:tcW w:w="0" w:type="auto"/>
                  <w:vAlign w:val="center"/>
                  <w:hideMark/>
                </w:tcPr>
                <w:p w14:paraId="4BF01E2C" w14:textId="444EDE30" w:rsidR="0087186F" w:rsidRPr="007506EF" w:rsidRDefault="0087186F" w:rsidP="007506EF">
                  <w:pPr>
                    <w:bidi/>
                    <w:spacing w:after="0" w:line="360" w:lineRule="auto"/>
                    <w:jc w:val="both"/>
                    <w:rPr>
                      <w:rFonts w:ascii="Sakkal Majalla" w:hAnsi="Sakkal Majalla" w:cs="Sakkal Majalla"/>
                      <w:sz w:val="28"/>
                      <w:szCs w:val="28"/>
                      <w:lang w:bidi="ar-EG"/>
                    </w:rPr>
                  </w:pPr>
                </w:p>
              </w:tc>
            </w:tr>
          </w:tbl>
          <w:p w14:paraId="1A9EF79D"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p>
          <w:p w14:paraId="5F8DFCED" w14:textId="1C2A0D24"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rtl/>
                <w:lang w:bidi="ar-EG"/>
              </w:rPr>
            </w:pPr>
            <w:r w:rsidRPr="007506EF">
              <w:rPr>
                <w:rFonts w:ascii="Sakkal Majalla" w:eastAsiaTheme="minorHAnsi" w:hAnsi="Sakkal Majalla" w:cs="Sakkal Majalla" w:hint="cs"/>
                <w:color w:val="auto"/>
                <w:sz w:val="28"/>
                <w:szCs w:val="28"/>
                <w:rtl/>
                <w:lang w:bidi="ar-EG"/>
              </w:rPr>
              <w:t>حجم العينة من إدارة الجودة</w:t>
            </w:r>
          </w:p>
        </w:tc>
        <w:tc>
          <w:tcPr>
            <w:tcW w:w="1835" w:type="dxa"/>
            <w:tcBorders>
              <w:left w:val="single" w:sz="4" w:space="0" w:color="auto"/>
              <w:bottom w:val="single" w:sz="4" w:space="0" w:color="auto"/>
            </w:tcBorders>
            <w:shd w:val="clear" w:color="auto" w:fill="E5B8B7" w:themeFill="accent2" w:themeFillTint="66"/>
            <w:vAlign w:val="center"/>
            <w:hideMark/>
          </w:tcPr>
          <w:p w14:paraId="652D0775" w14:textId="293D8D7E"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t>النسبة من اجمالي العينة</w:t>
            </w:r>
          </w:p>
        </w:tc>
      </w:tr>
      <w:tr w:rsidR="0087186F" w:rsidRPr="007506EF" w14:paraId="623FC154"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613D633B" w14:textId="7A2DB65D"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العليا</w:t>
            </w:r>
          </w:p>
        </w:tc>
        <w:tc>
          <w:tcPr>
            <w:tcW w:w="1737" w:type="dxa"/>
            <w:shd w:val="clear" w:color="auto" w:fill="EAF1DD" w:themeFill="accent3" w:themeFillTint="33"/>
            <w:vAlign w:val="center"/>
          </w:tcPr>
          <w:p w14:paraId="1681E9BA" w14:textId="698CD493"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40</w:t>
            </w:r>
          </w:p>
        </w:tc>
        <w:tc>
          <w:tcPr>
            <w:tcW w:w="1818" w:type="dxa"/>
            <w:shd w:val="clear" w:color="auto" w:fill="EAF1DD" w:themeFill="accent3" w:themeFillTint="33"/>
            <w:vAlign w:val="center"/>
          </w:tcPr>
          <w:p w14:paraId="0B14BD2E" w14:textId="1FC9B35E"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36</w:t>
            </w:r>
          </w:p>
        </w:tc>
        <w:tc>
          <w:tcPr>
            <w:tcW w:w="1835" w:type="dxa"/>
            <w:shd w:val="clear" w:color="auto" w:fill="EAF1DD" w:themeFill="accent3" w:themeFillTint="33"/>
            <w:vAlign w:val="center"/>
            <w:hideMark/>
          </w:tcPr>
          <w:p w14:paraId="35AA5305" w14:textId="135A9E4D"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20%</w:t>
            </w:r>
          </w:p>
        </w:tc>
      </w:tr>
      <w:tr w:rsidR="0087186F" w:rsidRPr="007506EF" w14:paraId="618BC24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2E89D8A" w14:textId="6EF5ED6C"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الوسطى</w:t>
            </w:r>
          </w:p>
        </w:tc>
        <w:tc>
          <w:tcPr>
            <w:tcW w:w="1737" w:type="dxa"/>
            <w:shd w:val="clear" w:color="auto" w:fill="EAF1DD" w:themeFill="accent3" w:themeFillTint="33"/>
            <w:vAlign w:val="center"/>
          </w:tcPr>
          <w:p w14:paraId="6B386F4E" w14:textId="1DEFEE1F"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63</w:t>
            </w:r>
          </w:p>
        </w:tc>
        <w:tc>
          <w:tcPr>
            <w:tcW w:w="1818" w:type="dxa"/>
            <w:shd w:val="clear" w:color="auto" w:fill="EAF1DD" w:themeFill="accent3" w:themeFillTint="33"/>
            <w:vAlign w:val="center"/>
          </w:tcPr>
          <w:p w14:paraId="70F091CB" w14:textId="74A080B0"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70</w:t>
            </w:r>
          </w:p>
        </w:tc>
        <w:tc>
          <w:tcPr>
            <w:tcW w:w="1835" w:type="dxa"/>
            <w:shd w:val="clear" w:color="auto" w:fill="EAF1DD" w:themeFill="accent3" w:themeFillTint="33"/>
            <w:vAlign w:val="center"/>
            <w:hideMark/>
          </w:tcPr>
          <w:p w14:paraId="581610B5" w14:textId="53735E0D"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35%</w:t>
            </w:r>
          </w:p>
        </w:tc>
      </w:tr>
      <w:tr w:rsidR="0087186F" w:rsidRPr="007506EF" w14:paraId="36FD99A2"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9A7EA90" w14:textId="3DAA5220"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التشغيلية</w:t>
            </w:r>
          </w:p>
        </w:tc>
        <w:tc>
          <w:tcPr>
            <w:tcW w:w="1737" w:type="dxa"/>
            <w:shd w:val="clear" w:color="auto" w:fill="EAF1DD" w:themeFill="accent3" w:themeFillTint="33"/>
            <w:vAlign w:val="center"/>
          </w:tcPr>
          <w:p w14:paraId="440BFE74" w14:textId="624409E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50</w:t>
            </w:r>
          </w:p>
        </w:tc>
        <w:tc>
          <w:tcPr>
            <w:tcW w:w="1818" w:type="dxa"/>
            <w:shd w:val="clear" w:color="auto" w:fill="EAF1DD" w:themeFill="accent3" w:themeFillTint="33"/>
            <w:vAlign w:val="center"/>
          </w:tcPr>
          <w:p w14:paraId="49DE83EF" w14:textId="0221E05A"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sz w:val="28"/>
                <w:szCs w:val="28"/>
                <w:rtl/>
                <w:lang w:bidi="ar-EG"/>
              </w:rPr>
              <w:t>121</w:t>
            </w:r>
          </w:p>
        </w:tc>
        <w:tc>
          <w:tcPr>
            <w:tcW w:w="1835" w:type="dxa"/>
            <w:shd w:val="clear" w:color="auto" w:fill="EAF1DD" w:themeFill="accent3" w:themeFillTint="33"/>
            <w:vAlign w:val="center"/>
            <w:hideMark/>
          </w:tcPr>
          <w:p w14:paraId="787837B2" w14:textId="74618B4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45%</w:t>
            </w:r>
          </w:p>
        </w:tc>
      </w:tr>
      <w:tr w:rsidR="0087186F" w:rsidRPr="007506EF" w14:paraId="7D7FC66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F1694AC" w14:textId="77777777" w:rsidR="0087186F" w:rsidRPr="007506EF" w:rsidRDefault="0087186F" w:rsidP="007506EF">
            <w:pPr>
              <w:pStyle w:val="NormalWeb"/>
              <w:bidi/>
              <w:spacing w:before="0" w:beforeAutospacing="0" w:after="120" w:afterAutospacing="0" w:line="360" w:lineRule="auto"/>
              <w:jc w:val="both"/>
              <w:rPr>
                <w:rFonts w:ascii="Sakkal Majalla" w:hAnsi="Sakkal Majalla" w:cs="Sakkal Majalla"/>
                <w:b w:val="0"/>
                <w:bCs w:val="0"/>
                <w:color w:val="000000" w:themeColor="text1"/>
                <w:sz w:val="28"/>
                <w:szCs w:val="28"/>
                <w:lang w:bidi="ar-EG"/>
              </w:rPr>
            </w:pPr>
            <w:r w:rsidRPr="007506EF">
              <w:rPr>
                <w:rFonts w:ascii="Sakkal Majalla" w:hAnsi="Sakkal Majalla" w:cs="Sakkal Majalla" w:hint="cs"/>
                <w:color w:val="000000" w:themeColor="text1"/>
                <w:sz w:val="28"/>
                <w:szCs w:val="28"/>
                <w:rtl/>
                <w:lang w:bidi="ar-EG"/>
              </w:rPr>
              <w:t>الإجمالي</w:t>
            </w:r>
          </w:p>
        </w:tc>
        <w:tc>
          <w:tcPr>
            <w:tcW w:w="1737" w:type="dxa"/>
            <w:shd w:val="clear" w:color="auto" w:fill="EAF1DD" w:themeFill="accent3" w:themeFillTint="33"/>
            <w:vAlign w:val="center"/>
          </w:tcPr>
          <w:p w14:paraId="3C1F8903" w14:textId="1128A2C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153</w:t>
            </w:r>
          </w:p>
        </w:tc>
        <w:tc>
          <w:tcPr>
            <w:tcW w:w="1818" w:type="dxa"/>
            <w:shd w:val="clear" w:color="auto" w:fill="EAF1DD" w:themeFill="accent3" w:themeFillTint="33"/>
            <w:vAlign w:val="center"/>
          </w:tcPr>
          <w:p w14:paraId="3052727C" w14:textId="64A23D99"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227</w:t>
            </w:r>
          </w:p>
        </w:tc>
        <w:tc>
          <w:tcPr>
            <w:tcW w:w="1835" w:type="dxa"/>
            <w:shd w:val="clear" w:color="auto" w:fill="EAF1DD" w:themeFill="accent3" w:themeFillTint="33"/>
            <w:vAlign w:val="center"/>
            <w:hideMark/>
          </w:tcPr>
          <w:p w14:paraId="65FEDD61"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100%</w:t>
            </w:r>
          </w:p>
        </w:tc>
      </w:tr>
    </w:tbl>
    <w:p w14:paraId="29EA3F8C"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 xml:space="preserve">المصدر : إعداد الباحث  </w:t>
      </w:r>
    </w:p>
    <w:p w14:paraId="411B2929" w14:textId="77777777" w:rsidR="0087186F" w:rsidRPr="007506EF" w:rsidRDefault="0087186F" w:rsidP="007506EF">
      <w:pPr>
        <w:bidi/>
        <w:spacing w:after="0" w:line="360" w:lineRule="auto"/>
        <w:jc w:val="both"/>
        <w:rPr>
          <w:rFonts w:ascii="Sakkal Majalla" w:hAnsi="Sakkal Majalla" w:cs="Sakkal Majalla"/>
          <w:color w:val="EE0000"/>
          <w:sz w:val="28"/>
          <w:szCs w:val="28"/>
          <w:rtl/>
          <w:lang w:bidi="ar-EG"/>
        </w:rPr>
      </w:pPr>
    </w:p>
    <w:p w14:paraId="698DF584" w14:textId="7CDB6470" w:rsidR="006402CF" w:rsidRPr="007506EF" w:rsidRDefault="006402C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اجراءات التوزيع والاسترجاع</w:t>
      </w:r>
    </w:p>
    <w:p w14:paraId="3C183B5B" w14:textId="3AF9456D" w:rsidR="000C4392" w:rsidRPr="007506EF" w:rsidRDefault="000C4392">
      <w:pPr>
        <w:pStyle w:val="ListParagraph"/>
        <w:numPr>
          <w:ilvl w:val="0"/>
          <w:numId w:val="8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توزيع الاستبانات: توزيع الاستبانات على العينة المستهدفة بالطرق المختلفة (إلكترونياً)، عبر منصة </w:t>
      </w:r>
      <w:r w:rsidRPr="007506EF">
        <w:rPr>
          <w:rFonts w:ascii="Sakkal Majalla" w:hAnsi="Sakkal Majalla" w:cs="Sakkal Majalla" w:hint="cs"/>
          <w:b/>
          <w:bCs/>
          <w:color w:val="EE0000"/>
          <w:sz w:val="28"/>
          <w:szCs w:val="28"/>
        </w:rPr>
        <w:t>Google Forms</w:t>
      </w:r>
      <w:r w:rsidRPr="007506EF">
        <w:rPr>
          <w:rFonts w:ascii="Sakkal Majalla" w:hAnsi="Sakkal Majalla" w:cs="Sakkal Majalla" w:hint="cs"/>
          <w:color w:val="EE0000"/>
          <w:sz w:val="28"/>
          <w:szCs w:val="28"/>
          <w:rtl/>
        </w:rPr>
        <w:t xml:space="preserve"> ومتابعة عملية جمع البيانات</w:t>
      </w:r>
      <w:r w:rsidRPr="007506EF">
        <w:rPr>
          <w:rFonts w:ascii="Sakkal Majalla" w:hAnsi="Sakkal Majalla" w:cs="Sakkal Majalla" w:hint="cs"/>
          <w:color w:val="EE0000"/>
          <w:sz w:val="28"/>
          <w:szCs w:val="28"/>
        </w:rPr>
        <w:t>.</w:t>
      </w:r>
      <w:r w:rsidRPr="007506EF">
        <w:rPr>
          <w:rFonts w:ascii="Sakkal Majalla" w:hAnsi="Sakkal Majalla" w:cs="Sakkal Majalla" w:hint="cs"/>
          <w:color w:val="EE0000"/>
          <w:sz w:val="28"/>
          <w:szCs w:val="28"/>
          <w:rtl/>
        </w:rPr>
        <w:t xml:space="preserve"> مع وضع إعدادات الخصوصية ومنع تكرار الاستجابة وعدم تسجيل البريد تل</w:t>
      </w:r>
      <w:r w:rsidR="00783A96" w:rsidRPr="007506EF">
        <w:rPr>
          <w:rFonts w:ascii="Sakkal Majalla" w:hAnsi="Sakkal Majalla" w:cs="Sakkal Majalla" w:hint="cs"/>
          <w:color w:val="EE0000"/>
          <w:sz w:val="28"/>
          <w:szCs w:val="28"/>
          <w:rtl/>
        </w:rPr>
        <w:tab/>
      </w:r>
      <w:r w:rsidRPr="007506EF">
        <w:rPr>
          <w:rFonts w:ascii="Sakkal Majalla" w:hAnsi="Sakkal Majalla" w:cs="Sakkal Majalla" w:hint="cs"/>
          <w:color w:val="EE0000"/>
          <w:sz w:val="28"/>
          <w:szCs w:val="28"/>
          <w:rtl/>
        </w:rPr>
        <w:t>قائياً</w:t>
      </w:r>
    </w:p>
    <w:p w14:paraId="22F1A43D" w14:textId="77777777" w:rsidR="000C4392" w:rsidRPr="007506EF" w:rsidRDefault="000C4392">
      <w:pPr>
        <w:pStyle w:val="ListParagraph"/>
        <w:numPr>
          <w:ilvl w:val="0"/>
          <w:numId w:val="81"/>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الاسترجاع</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جمع الاستجابات إلكترونياً وبشكل تلقائي فور ضغط المشارك على زر الإرسال</w:t>
      </w:r>
      <w:r w:rsidRPr="007506EF">
        <w:rPr>
          <w:rFonts w:ascii="Sakkal Majalla" w:hAnsi="Sakkal Majalla" w:cs="Sakkal Majalla" w:hint="cs"/>
          <w:color w:val="EE0000"/>
          <w:sz w:val="28"/>
          <w:szCs w:val="28"/>
        </w:rPr>
        <w:t>.</w:t>
      </w:r>
    </w:p>
    <w:p w14:paraId="1FA7D0FA" w14:textId="451AF248"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lastRenderedPageBreak/>
        <w:t xml:space="preserve">الجدول الزمني </w:t>
      </w:r>
    </w:p>
    <w:p w14:paraId="0408D37A" w14:textId="77777777" w:rsidR="006402CF" w:rsidRPr="007506EF" w:rsidRDefault="006402CF">
      <w:pPr>
        <w:pStyle w:val="ListParagraph"/>
        <w:numPr>
          <w:ilvl w:val="0"/>
          <w:numId w:val="80"/>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مدة جمع البيانات</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تحديد فترة زمنية إجمالية مدتها 4 أسابيع للجمع</w:t>
      </w:r>
      <w:r w:rsidRPr="007506EF">
        <w:rPr>
          <w:rFonts w:ascii="Sakkal Majalla" w:hAnsi="Sakkal Majalla" w:cs="Sakkal Majalla" w:hint="cs"/>
          <w:color w:val="EE0000"/>
          <w:sz w:val="28"/>
          <w:szCs w:val="28"/>
        </w:rPr>
        <w:t>.</w:t>
      </w:r>
    </w:p>
    <w:p w14:paraId="2CB18337"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معايير استبعاد الاستبانات غير الصالحة</w:t>
      </w:r>
    </w:p>
    <w:p w14:paraId="3103A6BA"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الاستبانات غير المكتملة</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أي استبانة تقل نسبة الإجابة فيها عن 80</w:t>
      </w:r>
      <w:r w:rsidRPr="007506EF">
        <w:rPr>
          <w:rFonts w:ascii="Sakkal Majalla" w:hAnsi="Sakkal Majalla" w:cs="Sakkal Majalla" w:hint="cs"/>
          <w:color w:val="EE0000"/>
          <w:sz w:val="28"/>
          <w:szCs w:val="28"/>
        </w:rPr>
        <w:t>%.</w:t>
      </w:r>
    </w:p>
    <w:p w14:paraId="0CC32D92"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تجاوز الوقت</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الاستبانات التي يتم تعبئتها في زمن قياسي غير منطقي يقل عن دقيقة واحدة</w:t>
      </w:r>
      <w:r w:rsidRPr="007506EF">
        <w:rPr>
          <w:rFonts w:ascii="Sakkal Majalla" w:hAnsi="Sakkal Majalla" w:cs="Sakkal Majalla" w:hint="cs"/>
          <w:color w:val="EE0000"/>
          <w:sz w:val="28"/>
          <w:szCs w:val="28"/>
        </w:rPr>
        <w:t>.</w:t>
      </w:r>
    </w:p>
    <w:p w14:paraId="4AD6F3B9" w14:textId="2CC1CDE8" w:rsidR="002C38C9" w:rsidRPr="007506EF" w:rsidRDefault="002C38C9">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قابلية الدراسة للتعميم علي كافة قطاعات الشركة في المملكة العربية السعودية</w:t>
      </w:r>
    </w:p>
    <w:p w14:paraId="65C5E400"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p>
    <w:p w14:paraId="46B87257" w14:textId="77777777" w:rsidR="002C38C9" w:rsidRPr="007506EF" w:rsidRDefault="002C38C9" w:rsidP="007506EF">
      <w:pPr>
        <w:bidi/>
        <w:spacing w:after="0" w:line="360" w:lineRule="auto"/>
        <w:jc w:val="both"/>
        <w:rPr>
          <w:rFonts w:ascii="Sakkal Majalla" w:hAnsi="Sakkal Majalla" w:cs="Sakkal Majalla"/>
          <w:b/>
          <w:bCs/>
          <w:color w:val="EE0000"/>
          <w:sz w:val="28"/>
          <w:szCs w:val="28"/>
          <w:rtl/>
          <w:lang w:bidi="ar-EG"/>
        </w:rPr>
      </w:pPr>
      <w:r w:rsidRPr="007506EF">
        <w:rPr>
          <w:rFonts w:ascii="Sakkal Majalla" w:hAnsi="Sakkal Majalla" w:cs="Sakkal Majalla" w:hint="cs"/>
          <w:b/>
          <w:bCs/>
          <w:color w:val="EE0000"/>
          <w:sz w:val="28"/>
          <w:szCs w:val="28"/>
          <w:rtl/>
          <w:lang w:bidi="ar-EG"/>
        </w:rPr>
        <w:t>معايير إدراج المشاركين</w:t>
      </w:r>
    </w:p>
    <w:p w14:paraId="4C1764D1" w14:textId="287891B4" w:rsidR="002C38C9" w:rsidRPr="007506EF" w:rsidRDefault="002C38C9" w:rsidP="007506EF">
      <w:pPr>
        <w:bidi/>
        <w:spacing w:after="0" w:line="360" w:lineRule="auto"/>
        <w:ind w:left="360"/>
        <w:jc w:val="both"/>
        <w:rPr>
          <w:rFonts w:ascii="Sakkal Majalla" w:hAnsi="Sakkal Majalla" w:cs="Sakkal Majalla"/>
          <w:color w:val="EE0000"/>
          <w:sz w:val="28"/>
          <w:szCs w:val="28"/>
          <w:lang w:bidi="ar-EG"/>
        </w:rPr>
      </w:pPr>
      <w:r w:rsidRPr="007506EF">
        <w:rPr>
          <w:rFonts w:ascii="Sakkal Majalla" w:hAnsi="Sakkal Majalla" w:cs="Sakkal Majalla" w:hint="cs"/>
          <w:color w:val="EE0000"/>
          <w:sz w:val="28"/>
          <w:szCs w:val="28"/>
          <w:rtl/>
          <w:lang w:bidi="ar-EG"/>
        </w:rPr>
        <w:t>(وجوده علي راس عملة - الانتماء إلى إدارات الموارد البشرية والجودة  - امتلاك مدة خبرة لا تقل عن سنة.)</w:t>
      </w:r>
    </w:p>
    <w:p w14:paraId="27FA31AE"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معايير استبعاد المشاركين</w:t>
      </w:r>
    </w:p>
    <w:p w14:paraId="2AEF9EDE" w14:textId="4BD18500" w:rsidR="002C38C9" w:rsidRPr="007506EF" w:rsidRDefault="002C38C9" w:rsidP="007506EF">
      <w:pPr>
        <w:bidi/>
        <w:spacing w:after="0" w:line="360" w:lineRule="auto"/>
        <w:ind w:left="360"/>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(يجب استبعاد العاملين المؤقتين - يجب استبعاد المتدربين - يجب استبعاد الموظفين الذين لا ترتبط أعمالهم بموضوع الدراسة - استبعاد الموظفين التي تكون استجباتهم ناقصة أو متكررة)</w:t>
      </w:r>
    </w:p>
    <w:p w14:paraId="74ED17D6" w14:textId="77777777" w:rsidR="002C38C9" w:rsidRPr="007506EF" w:rsidRDefault="002C38C9" w:rsidP="007506EF">
      <w:pPr>
        <w:bidi/>
        <w:spacing w:after="0" w:line="360" w:lineRule="auto"/>
        <w:jc w:val="both"/>
        <w:rPr>
          <w:rFonts w:ascii="Sakkal Majalla" w:hAnsi="Sakkal Majalla" w:cs="Sakkal Majalla"/>
          <w:color w:val="EE0000"/>
          <w:sz w:val="28"/>
          <w:szCs w:val="28"/>
          <w:lang w:bidi="ar-EG"/>
        </w:rPr>
      </w:pPr>
    </w:p>
    <w:p w14:paraId="2BCD62D8" w14:textId="4E15BCCF" w:rsidR="003979E2" w:rsidRPr="007506EF" w:rsidRDefault="003979E2" w:rsidP="007506EF">
      <w:pPr>
        <w:bidi/>
        <w:spacing w:after="0" w:line="360" w:lineRule="auto"/>
        <w:ind w:left="360"/>
        <w:jc w:val="both"/>
        <w:rPr>
          <w:rFonts w:ascii="Sakkal Majalla" w:hAnsi="Sakkal Majalla" w:cs="Sakkal Majalla"/>
          <w:b/>
          <w:bCs/>
          <w:color w:val="000000" w:themeColor="text1"/>
          <w:sz w:val="28"/>
          <w:szCs w:val="28"/>
        </w:rPr>
      </w:pPr>
      <w:r w:rsidRPr="007506EF">
        <w:rPr>
          <w:rFonts w:ascii="Sakkal Majalla" w:hAnsi="Sakkal Majalla" w:cs="Sakkal Majalla" w:hint="cs"/>
          <w:color w:val="000000" w:themeColor="text1"/>
          <w:sz w:val="28"/>
          <w:szCs w:val="28"/>
          <w:rtl/>
          <w:lang w:bidi="ar-EG"/>
        </w:rPr>
        <w:t>.</w:t>
      </w:r>
      <w:bookmarkStart w:id="29" w:name="_Toc215851511"/>
      <w:bookmarkStart w:id="30" w:name="_Toc220361262"/>
      <w:r w:rsidR="00721016" w:rsidRPr="007506EF">
        <w:rPr>
          <w:rFonts w:ascii="Sakkal Majalla" w:hAnsi="Sakkal Majalla" w:cs="Sakkal Majalla" w:hint="cs"/>
          <w:bCs/>
          <w:color w:val="000000" w:themeColor="text1"/>
          <w:sz w:val="28"/>
          <w:szCs w:val="28"/>
          <w:rtl/>
        </w:rPr>
        <w:t xml:space="preserve">3.4 </w:t>
      </w:r>
      <w:r w:rsidRPr="007506EF">
        <w:rPr>
          <w:rFonts w:ascii="Sakkal Majalla" w:hAnsi="Sakkal Majalla" w:cs="Sakkal Majalla" w:hint="cs"/>
          <w:bCs/>
          <w:color w:val="000000" w:themeColor="text1"/>
          <w:sz w:val="28"/>
          <w:szCs w:val="28"/>
          <w:rtl/>
        </w:rPr>
        <w:t>أداة الدراسة:</w:t>
      </w:r>
      <w:bookmarkEnd w:id="29"/>
      <w:bookmarkEnd w:id="30"/>
    </w:p>
    <w:p w14:paraId="0155CDE4" w14:textId="609B8612" w:rsidR="003979E2" w:rsidRPr="007506EF" w:rsidRDefault="003979E2"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وستستخدم في هذه الدراسة </w:t>
      </w:r>
      <w:r w:rsidRPr="007506EF">
        <w:rPr>
          <w:rFonts w:ascii="Sakkal Majalla" w:hAnsi="Sakkal Majalla" w:cs="Sakkal Majalla" w:hint="cs"/>
          <w:b/>
          <w:bCs/>
          <w:color w:val="EE0000"/>
          <w:sz w:val="28"/>
          <w:szCs w:val="28"/>
          <w:rtl/>
        </w:rPr>
        <w:t xml:space="preserve">أداة </w:t>
      </w:r>
      <w:r w:rsidRPr="007506EF">
        <w:rPr>
          <w:rFonts w:ascii="Sakkal Majalla" w:hAnsi="Sakkal Majalla" w:cs="Sakkal Majalla" w:hint="cs"/>
          <w:color w:val="EE0000"/>
          <w:sz w:val="28"/>
          <w:szCs w:val="28"/>
          <w:rtl/>
        </w:rPr>
        <w:t>استبيان مغلق، تتكون من مجموعة من الأسئلة المصممة وفق مقياس ليكرت الخماسي (</w:t>
      </w:r>
      <w:r w:rsidRPr="007506EF">
        <w:rPr>
          <w:rFonts w:ascii="Sakkal Majalla" w:hAnsi="Sakkal Majalla" w:cs="Sakkal Majalla" w:hint="cs"/>
          <w:color w:val="EE0000"/>
          <w:sz w:val="28"/>
          <w:szCs w:val="28"/>
        </w:rPr>
        <w:t>Likert,1961</w:t>
      </w:r>
      <w:r w:rsidRPr="007506EF">
        <w:rPr>
          <w:rFonts w:ascii="Sakkal Majalla" w:hAnsi="Sakkal Majalla" w:cs="Sakkal Majalla" w:hint="cs"/>
          <w:color w:val="EE0000"/>
          <w:sz w:val="28"/>
          <w:szCs w:val="28"/>
          <w:rtl/>
          <w:lang w:bidi="ar-EG"/>
        </w:rPr>
        <w:t>)</w:t>
      </w:r>
      <w:r w:rsidRPr="007506EF">
        <w:rPr>
          <w:rFonts w:ascii="Sakkal Majalla" w:hAnsi="Sakkal Majalla" w:cs="Sakkal Majalla" w:hint="cs"/>
          <w:color w:val="EE0000"/>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74C44171" w14:textId="2E260DB5" w:rsidR="00E81274" w:rsidRDefault="00E81274"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يعود اختيار الاستبانة كأداة رئيسية لهذه الدراسة  لقدرتها العالية على جمع كميات كبيرة من البيانات الكمية من مجتمع دراسة واسع ومتبرع جغرافياً كالشركة، مما يتيح تحليل البيانات إحصائياً لقياس علاقات الارتباط والأثر بدقة</w:t>
      </w:r>
      <w:r w:rsidR="001B7876">
        <w:rPr>
          <w:rFonts w:ascii="Sakkal Majalla" w:hAnsi="Sakkal Majalla" w:cs="Sakkal Majalla" w:hint="cs"/>
          <w:color w:val="EE0000"/>
          <w:sz w:val="28"/>
          <w:szCs w:val="28"/>
          <w:rtl/>
        </w:rPr>
        <w:t>.</w:t>
      </w:r>
    </w:p>
    <w:p w14:paraId="6BAE3EB1" w14:textId="77777777" w:rsidR="001B7876" w:rsidRDefault="001B7876" w:rsidP="001B7876">
      <w:pPr>
        <w:bidi/>
        <w:spacing w:line="360" w:lineRule="auto"/>
        <w:ind w:left="720"/>
        <w:jc w:val="both"/>
        <w:rPr>
          <w:rFonts w:ascii="Sakkal Majalla" w:hAnsi="Sakkal Majalla" w:cs="Sakkal Majalla"/>
          <w:color w:val="EE0000"/>
          <w:sz w:val="28"/>
          <w:szCs w:val="28"/>
          <w:rtl/>
        </w:rPr>
      </w:pPr>
    </w:p>
    <w:p w14:paraId="48701D20" w14:textId="77777777" w:rsidR="001B7876" w:rsidRPr="007506EF" w:rsidRDefault="001B7876" w:rsidP="001B7876">
      <w:pPr>
        <w:bidi/>
        <w:spacing w:line="360" w:lineRule="auto"/>
        <w:ind w:left="720"/>
        <w:jc w:val="both"/>
        <w:rPr>
          <w:rFonts w:ascii="Sakkal Majalla" w:hAnsi="Sakkal Majalla" w:cs="Sakkal Majalla"/>
          <w:color w:val="EE0000"/>
          <w:sz w:val="28"/>
          <w:szCs w:val="28"/>
          <w:rtl/>
        </w:rPr>
      </w:pPr>
    </w:p>
    <w:p w14:paraId="4831985A" w14:textId="4541CEBE" w:rsidR="003979E2" w:rsidRPr="007506EF" w:rsidRDefault="00721016" w:rsidP="007506EF">
      <w:pPr>
        <w:bidi/>
        <w:spacing w:line="360" w:lineRule="auto"/>
        <w:jc w:val="both"/>
        <w:outlineLvl w:val="0"/>
        <w:rPr>
          <w:rFonts w:ascii="Sakkal Majalla" w:hAnsi="Sakkal Majalla" w:cs="Sakkal Majalla"/>
          <w:b/>
          <w:bCs/>
          <w:color w:val="000000" w:themeColor="text1"/>
          <w:sz w:val="28"/>
          <w:szCs w:val="28"/>
        </w:rPr>
      </w:pPr>
      <w:bookmarkStart w:id="31" w:name="_Toc220361261"/>
      <w:bookmarkStart w:id="32" w:name="_Hlk211715344"/>
      <w:r w:rsidRPr="007506EF">
        <w:rPr>
          <w:rFonts w:ascii="Sakkal Majalla" w:hAnsi="Sakkal Majalla" w:cs="Sakkal Majalla" w:hint="cs"/>
          <w:b/>
          <w:bCs/>
          <w:color w:val="000000" w:themeColor="text1"/>
          <w:sz w:val="28"/>
          <w:szCs w:val="28"/>
          <w:rtl/>
        </w:rPr>
        <w:lastRenderedPageBreak/>
        <w:t>3.5</w:t>
      </w:r>
      <w:r w:rsidR="003979E2" w:rsidRPr="007506EF">
        <w:rPr>
          <w:rFonts w:ascii="Sakkal Majalla" w:hAnsi="Sakkal Majalla" w:cs="Sakkal Majalla" w:hint="cs"/>
          <w:b/>
          <w:bCs/>
          <w:color w:val="000000" w:themeColor="text1"/>
          <w:sz w:val="28"/>
          <w:szCs w:val="28"/>
          <w:rtl/>
        </w:rPr>
        <w:t xml:space="preserve"> </w:t>
      </w:r>
      <w:r w:rsidR="00761C56" w:rsidRPr="007506EF">
        <w:rPr>
          <w:rFonts w:ascii="Sakkal Majalla" w:hAnsi="Sakkal Majalla" w:cs="Sakkal Majalla" w:hint="cs"/>
          <w:b/>
          <w:bCs/>
          <w:color w:val="000000" w:themeColor="text1"/>
          <w:sz w:val="28"/>
          <w:szCs w:val="28"/>
          <w:rtl/>
        </w:rPr>
        <w:t>تصميم</w:t>
      </w:r>
      <w:r w:rsidR="003979E2" w:rsidRPr="007506EF">
        <w:rPr>
          <w:rFonts w:ascii="Sakkal Majalla" w:hAnsi="Sakkal Majalla" w:cs="Sakkal Majalla" w:hint="cs"/>
          <w:b/>
          <w:bCs/>
          <w:color w:val="000000" w:themeColor="text1"/>
          <w:sz w:val="28"/>
          <w:szCs w:val="28"/>
          <w:rtl/>
        </w:rPr>
        <w:t xml:space="preserve"> الدراسة</w:t>
      </w:r>
      <w:r w:rsidR="003979E2" w:rsidRPr="007506EF">
        <w:rPr>
          <w:rFonts w:ascii="Sakkal Majalla" w:hAnsi="Sakkal Majalla" w:cs="Sakkal Majalla" w:hint="cs"/>
          <w:b/>
          <w:bCs/>
          <w:color w:val="000000" w:themeColor="text1"/>
          <w:sz w:val="28"/>
          <w:szCs w:val="28"/>
        </w:rPr>
        <w:t>:</w:t>
      </w:r>
      <w:bookmarkEnd w:id="31"/>
    </w:p>
    <w:bookmarkEnd w:id="32"/>
    <w:p w14:paraId="31AE9EA5" w14:textId="77777777" w:rsidR="003979E2" w:rsidRPr="007506EF" w:rsidRDefault="003979E2" w:rsidP="007506EF">
      <w:pPr>
        <w:bidi/>
        <w:spacing w:line="360" w:lineRule="auto"/>
        <w:jc w:val="both"/>
        <w:rPr>
          <w:rFonts w:ascii="Sakkal Majalla" w:hAnsi="Sakkal Majalla" w:cs="Sakkal Majalla"/>
          <w:color w:val="000000" w:themeColor="text1"/>
          <w:sz w:val="28"/>
          <w:szCs w:val="28"/>
          <w:u w:val="single"/>
          <w:rtl/>
        </w:rPr>
      </w:pPr>
      <w:r w:rsidRPr="007506EF">
        <w:rPr>
          <w:rFonts w:ascii="Sakkal Majalla" w:hAnsi="Sakkal Majalla" w:cs="Sakkal Majalla" w:hint="cs"/>
          <w:color w:val="000000" w:themeColor="text1"/>
          <w:sz w:val="28"/>
          <w:szCs w:val="28"/>
          <w:u w:val="single"/>
          <w:rtl/>
          <w:lang w:bidi="ar-EG"/>
        </w:rPr>
        <w:t>وقد</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انقسم</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الاستبيان</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البحث</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إلى</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ثلاثة أجزاء رئيسية</w:t>
      </w:r>
      <w:r w:rsidRPr="007506EF">
        <w:rPr>
          <w:rFonts w:ascii="Sakkal Majalla" w:hAnsi="Sakkal Majalla" w:cs="Sakkal Majalla" w:hint="cs"/>
          <w:color w:val="000000" w:themeColor="text1"/>
          <w:sz w:val="28"/>
          <w:szCs w:val="28"/>
          <w:u w:val="single"/>
          <w:rtl/>
        </w:rPr>
        <w:t>:</w:t>
      </w:r>
    </w:p>
    <w:p w14:paraId="1308F3A4" w14:textId="4B103BA4" w:rsidR="003979E2" w:rsidRPr="007506EF" w:rsidRDefault="00DC7F86" w:rsidP="007506EF">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 xml:space="preserve">3.5.1 </w:t>
      </w:r>
      <w:r w:rsidR="003979E2" w:rsidRPr="007506EF">
        <w:rPr>
          <w:rFonts w:ascii="Sakkal Majalla" w:hAnsi="Sakkal Majalla" w:cs="Sakkal Majalla" w:hint="cs"/>
          <w:color w:val="000000" w:themeColor="text1"/>
          <w:sz w:val="28"/>
          <w:szCs w:val="28"/>
          <w:rtl/>
          <w:lang w:bidi="ar-EG"/>
        </w:rPr>
        <w:t>الجزء</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الأول</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الخاص</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بالبيانات</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الشخصية</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للمبحوثين</w:t>
      </w:r>
      <w:r w:rsidR="003979E2" w:rsidRPr="007506EF">
        <w:rPr>
          <w:rFonts w:ascii="Sakkal Majalla" w:hAnsi="Sakkal Majalla" w:cs="Sakkal Majalla" w:hint="cs"/>
          <w:color w:val="000000" w:themeColor="text1"/>
          <w:sz w:val="28"/>
          <w:szCs w:val="28"/>
          <w:rtl/>
        </w:rPr>
        <w:t>:</w:t>
      </w:r>
    </w:p>
    <w:p w14:paraId="597789EE" w14:textId="77777777" w:rsidR="003979E2" w:rsidRPr="007506EF" w:rsidRDefault="003979E2">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الجنس</w:t>
      </w:r>
    </w:p>
    <w:p w14:paraId="59F367DF" w14:textId="77777777" w:rsidR="003979E2" w:rsidRPr="007506EF" w:rsidRDefault="003979E2">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السن</w:t>
      </w:r>
    </w:p>
    <w:p w14:paraId="69E4ABE1" w14:textId="77777777" w:rsidR="003979E2" w:rsidRPr="007506EF" w:rsidRDefault="003979E2">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الأقدمية</w:t>
      </w:r>
    </w:p>
    <w:p w14:paraId="04A2B6BA" w14:textId="77777777" w:rsidR="003979E2" w:rsidRPr="007506EF" w:rsidRDefault="003979E2">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p>
    <w:p w14:paraId="7148A4D4" w14:textId="77777777" w:rsidR="003979E2" w:rsidRPr="007506EF" w:rsidRDefault="003979E2">
      <w:pPr>
        <w:pStyle w:val="ListParagraph"/>
        <w:numPr>
          <w:ilvl w:val="0"/>
          <w:numId w:val="68"/>
        </w:num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الوظيفة</w:t>
      </w:r>
    </w:p>
    <w:p w14:paraId="0AE8601D" w14:textId="15F54FB0" w:rsidR="003979E2" w:rsidRPr="007506EF" w:rsidRDefault="00DC7F86" w:rsidP="007506EF">
      <w:pPr>
        <w:bidi/>
        <w:spacing w:line="360" w:lineRule="auto"/>
        <w:ind w:left="720"/>
        <w:jc w:val="both"/>
        <w:rPr>
          <w:rFonts w:ascii="Sakkal Majalla" w:hAnsi="Sakkal Majalla" w:cs="Sakkal Majalla"/>
          <w:color w:val="000000" w:themeColor="text1"/>
          <w:sz w:val="28"/>
          <w:szCs w:val="28"/>
          <w:rtl/>
          <w:lang w:bidi="ar-EG"/>
        </w:rPr>
      </w:pPr>
      <w:bookmarkStart w:id="33" w:name="_Hlk131540990"/>
      <w:r w:rsidRPr="007506EF">
        <w:rPr>
          <w:rFonts w:ascii="Sakkal Majalla" w:hAnsi="Sakkal Majalla" w:cs="Sakkal Majalla" w:hint="cs"/>
          <w:color w:val="000000" w:themeColor="text1"/>
          <w:sz w:val="28"/>
          <w:szCs w:val="28"/>
          <w:rtl/>
          <w:lang w:bidi="ar-EG"/>
        </w:rPr>
        <w:t xml:space="preserve">3.5.2 </w:t>
      </w:r>
      <w:r w:rsidR="003979E2" w:rsidRPr="007506EF">
        <w:rPr>
          <w:rFonts w:ascii="Sakkal Majalla" w:hAnsi="Sakkal Majalla" w:cs="Sakkal Majalla" w:hint="cs"/>
          <w:color w:val="000000" w:themeColor="text1"/>
          <w:sz w:val="28"/>
          <w:szCs w:val="28"/>
          <w:rtl/>
          <w:lang w:bidi="ar-EG"/>
        </w:rPr>
        <w:t>الجزء</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الثاني</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العوامل</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المؤثرة</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في</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0FBBFF32"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التوظيف</w:t>
      </w:r>
    </w:p>
    <w:p w14:paraId="3A39DFA8"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التدريب </w:t>
      </w:r>
    </w:p>
    <w:p w14:paraId="5945F63D"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الأجور </w:t>
      </w:r>
    </w:p>
    <w:p w14:paraId="6C046391"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تقييم الأداء</w:t>
      </w:r>
    </w:p>
    <w:p w14:paraId="7F6C909B"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t xml:space="preserve">استراتيجية مشاركة العاملين   </w:t>
      </w:r>
    </w:p>
    <w:p w14:paraId="02F48FE9" w14:textId="77777777" w:rsidR="003979E2" w:rsidRPr="007506EF" w:rsidRDefault="003979E2" w:rsidP="007506EF">
      <w:p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t>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 الخمسة محاور يتكون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فقرات</w:t>
      </w:r>
      <w:r w:rsidRPr="007506EF">
        <w:rPr>
          <w:rFonts w:ascii="Sakkal Majalla" w:hAnsi="Sakkal Majalla" w:cs="Sakkal Majalla" w:hint="cs"/>
          <w:color w:val="000000" w:themeColor="text1"/>
          <w:sz w:val="28"/>
          <w:szCs w:val="28"/>
          <w:rtl/>
        </w:rPr>
        <w:t>.</w:t>
      </w:r>
    </w:p>
    <w:p w14:paraId="7B418C06" w14:textId="62301C9C" w:rsidR="003979E2" w:rsidRPr="007506EF" w:rsidRDefault="00DC7F86" w:rsidP="007506EF">
      <w:pPr>
        <w:bidi/>
        <w:spacing w:line="360" w:lineRule="auto"/>
        <w:ind w:left="360"/>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3.5.3 </w:t>
      </w:r>
      <w:r w:rsidR="003979E2" w:rsidRPr="007506EF">
        <w:rPr>
          <w:rFonts w:ascii="Sakkal Majalla" w:hAnsi="Sakkal Majalla" w:cs="Sakkal Majalla" w:hint="cs"/>
          <w:color w:val="000000" w:themeColor="text1"/>
          <w:sz w:val="28"/>
          <w:szCs w:val="28"/>
          <w:rtl/>
          <w:lang w:bidi="ar-EG"/>
        </w:rPr>
        <w:t>الجزء</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الثالث</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العوامل</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المؤثرة</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في</w:t>
      </w:r>
      <w:r w:rsidR="003979E2" w:rsidRPr="007506EF">
        <w:rPr>
          <w:rFonts w:ascii="Sakkal Majalla" w:hAnsi="Sakkal Majalla" w:cs="Sakkal Majalla" w:hint="cs"/>
          <w:color w:val="000000" w:themeColor="text1"/>
          <w:sz w:val="28"/>
          <w:szCs w:val="28"/>
          <w:rtl/>
        </w:rPr>
        <w:t xml:space="preserve"> </w:t>
      </w:r>
      <w:r w:rsidR="003979E2" w:rsidRPr="007506EF">
        <w:rPr>
          <w:rFonts w:ascii="Sakkal Majalla" w:hAnsi="Sakkal Majalla" w:cs="Sakkal Majalla" w:hint="cs"/>
          <w:color w:val="000000" w:themeColor="text1"/>
          <w:sz w:val="28"/>
          <w:szCs w:val="28"/>
          <w:rtl/>
          <w:lang w:bidi="ar-EG"/>
        </w:rPr>
        <w:t>جودة الخدمات بالشركة السعودية للكهرباء وتكون من:</w:t>
      </w:r>
    </w:p>
    <w:p w14:paraId="1CA5ACBC"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الملموسية</w:t>
      </w:r>
    </w:p>
    <w:p w14:paraId="1AE057BB"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الموثوقية</w:t>
      </w:r>
    </w:p>
    <w:p w14:paraId="2B925396"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الاستجابة</w:t>
      </w:r>
    </w:p>
    <w:p w14:paraId="279D733E" w14:textId="77777777" w:rsidR="003979E2" w:rsidRPr="007506EF" w:rsidRDefault="003979E2">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التعاطف</w:t>
      </w:r>
    </w:p>
    <w:p w14:paraId="47E7AAEC" w14:textId="2989AA54" w:rsidR="00DD56B1" w:rsidRPr="001B7876" w:rsidRDefault="003979E2">
      <w:pPr>
        <w:pStyle w:val="ListParagraph"/>
        <w:widowControl w:val="0"/>
        <w:numPr>
          <w:ilvl w:val="1"/>
          <w:numId w:val="67"/>
        </w:numPr>
        <w:tabs>
          <w:tab w:val="left" w:pos="2225"/>
        </w:tabs>
        <w:autoSpaceDE w:val="0"/>
        <w:autoSpaceDN w:val="0"/>
        <w:bidi/>
        <w:spacing w:after="120" w:line="360" w:lineRule="auto"/>
        <w:ind w:left="720"/>
        <w:jc w:val="both"/>
        <w:rPr>
          <w:rFonts w:ascii="Sakkal Majalla" w:eastAsia="Arial" w:hAnsi="Sakkal Majalla" w:cs="Sakkal Majalla"/>
          <w:sz w:val="28"/>
          <w:szCs w:val="28"/>
          <w:lang w:bidi="en-US"/>
        </w:rPr>
      </w:pPr>
      <w:r w:rsidRPr="001B7876">
        <w:rPr>
          <w:rFonts w:ascii="Sakkal Majalla" w:hAnsi="Sakkal Majalla" w:cs="Sakkal Majalla" w:hint="cs"/>
          <w:color w:val="000000" w:themeColor="text1"/>
          <w:sz w:val="28"/>
          <w:szCs w:val="28"/>
          <w:rtl/>
          <w:lang w:bidi="ar-EG"/>
        </w:rPr>
        <w:lastRenderedPageBreak/>
        <w:t>الضمان</w:t>
      </w:r>
      <w:r w:rsidR="00DD56B1" w:rsidRPr="007506E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1696" behindDoc="0" locked="0" layoutInCell="1" allowOverlap="1" wp14:anchorId="7C3581BD" wp14:editId="527396B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1">
                      <w14:nvContentPartPr>
                        <w14:cNvContentPartPr/>
                      </w14:nvContentPartPr>
                      <w14:xfrm>
                        <a:off x="0" y="0"/>
                        <a:ext cx="3512160" cy="606960"/>
                      </w14:xfrm>
                    </w14:contentPart>
                  </a:graphicData>
                </a:graphic>
              </wp:anchor>
            </w:drawing>
          </mc:Choice>
          <mc:Fallback>
            <w:drawing>
              <wp:anchor distT="0" distB="0" distL="114300" distR="114300" simplePos="0" relativeHeight="251741696" behindDoc="0" locked="0" layoutInCell="1" allowOverlap="1" wp14:anchorId="7C3581BD" wp14:editId="527396B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2"/>
                        <a:stretch>
                          <a:fillRect/>
                        </a:stretch>
                      </pic:blipFill>
                      <pic:spPr>
                        <a:xfrm>
                          <a:off x="0" y="0"/>
                          <a:ext cx="3529800" cy="714600"/>
                        </a:xfrm>
                        <a:prstGeom prst="rect">
                          <a:avLst/>
                        </a:prstGeom>
                      </pic:spPr>
                    </pic:pic>
                  </a:graphicData>
                </a:graphic>
              </wp:anchor>
            </w:drawing>
          </mc:Fallback>
        </mc:AlternateContent>
      </w:r>
      <w:r w:rsidR="00DD56B1" w:rsidRPr="007506EF">
        <w:rPr>
          <w:rFonts w:ascii="Sakkal Majalla" w:eastAsia="Arial" w:hAnsi="Sakkal Majalla" w:cs="Sakkal Majalla" w:hint="cs"/>
          <w:noProof/>
          <w:sz w:val="28"/>
          <w:szCs w:val="28"/>
          <w:lang w:bidi="en-US"/>
        </w:rPr>
        <mc:AlternateContent>
          <mc:Choice Requires="wpi">
            <w:drawing>
              <wp:anchor distT="0" distB="0" distL="114300" distR="114300" simplePos="0" relativeHeight="251740672" behindDoc="0" locked="0" layoutInCell="1" allowOverlap="1" wp14:anchorId="381C9441" wp14:editId="4B4C8B32">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3">
                      <w14:nvContentPartPr>
                        <w14:cNvContentPartPr/>
                      </w14:nvContentPartPr>
                      <w14:xfrm>
                        <a:off x="0" y="0"/>
                        <a:ext cx="435960" cy="265680"/>
                      </w14:xfrm>
                    </w14:contentPart>
                  </a:graphicData>
                </a:graphic>
              </wp:anchor>
            </w:drawing>
          </mc:Choice>
          <mc:Fallback>
            <w:pict>
              <v:shapetype w14:anchorId="4854AF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4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O3DBDU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24" o:title=""/>
              </v:shape>
            </w:pict>
          </mc:Fallback>
        </mc:AlternateContent>
      </w:r>
    </w:p>
    <w:p w14:paraId="1D9504F7" w14:textId="5A22BB1C" w:rsidR="00DD56B1" w:rsidRPr="007506EF" w:rsidRDefault="007506EF" w:rsidP="007506EF">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737600" behindDoc="0" locked="0" layoutInCell="1" allowOverlap="1" wp14:anchorId="2C9C8726" wp14:editId="48ECDD4A">
                <wp:simplePos x="0" y="0"/>
                <wp:positionH relativeFrom="column">
                  <wp:posOffset>-15256</wp:posOffset>
                </wp:positionH>
                <wp:positionV relativeFrom="paragraph">
                  <wp:posOffset>61152</wp:posOffset>
                </wp:positionV>
                <wp:extent cx="6197653" cy="3834653"/>
                <wp:effectExtent l="57150" t="38100" r="69850" b="90170"/>
                <wp:wrapNone/>
                <wp:docPr id="739877768" name="مجموعة 7"/>
                <wp:cNvGraphicFramePr/>
                <a:graphic xmlns:a="http://schemas.openxmlformats.org/drawingml/2006/main">
                  <a:graphicData uri="http://schemas.microsoft.com/office/word/2010/wordprocessingGroup">
                    <wpg:wgp>
                      <wpg:cNvGrpSpPr/>
                      <wpg:grpSpPr>
                        <a:xfrm>
                          <a:off x="0" y="0"/>
                          <a:ext cx="6197653" cy="3834653"/>
                          <a:chOff x="286758" y="893139"/>
                          <a:chExt cx="5045143" cy="2944555"/>
                        </a:xfrm>
                        <a:solidFill>
                          <a:schemeClr val="accent3">
                            <a:lumMod val="20000"/>
                            <a:lumOff val="80000"/>
                          </a:schemeClr>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10687" y="1114005"/>
                            <a:ext cx="2220293" cy="2625921"/>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24D7C0F5" w14:textId="01D35AB2" w:rsidR="00DD56B1" w:rsidRPr="00155433" w:rsidRDefault="0070729D" w:rsidP="00DD56B1">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المتغير المستقل: </w:t>
                              </w:r>
                              <w:r w:rsidR="00DD56B1">
                                <w:rPr>
                                  <w:rFonts w:ascii="Sakkal Majalla" w:hAnsi="Sakkal Majalla" w:cs="Sakkal Majalla" w:hint="cs"/>
                                  <w:b/>
                                  <w:bCs/>
                                  <w:sz w:val="32"/>
                                  <w:szCs w:val="32"/>
                                  <w:rtl/>
                                </w:rPr>
                                <w:t>ال</w:t>
                              </w:r>
                              <w:r w:rsidR="00DD56B1" w:rsidRPr="00155433">
                                <w:rPr>
                                  <w:rFonts w:ascii="Sakkal Majalla" w:hAnsi="Sakkal Majalla" w:cs="Sakkal Majalla" w:hint="cs"/>
                                  <w:b/>
                                  <w:bCs/>
                                  <w:sz w:val="32"/>
                                  <w:szCs w:val="32"/>
                                  <w:rtl/>
                                </w:rPr>
                                <w:t>ممارسات</w:t>
                              </w:r>
                              <w:r w:rsidR="00DD56B1">
                                <w:rPr>
                                  <w:rFonts w:ascii="Sakkal Majalla" w:hAnsi="Sakkal Majalla" w:cs="Sakkal Majalla" w:hint="cs"/>
                                  <w:b/>
                                  <w:bCs/>
                                  <w:sz w:val="32"/>
                                  <w:szCs w:val="32"/>
                                  <w:rtl/>
                                </w:rPr>
                                <w:t xml:space="preserve"> الاستراتيجية ل</w:t>
                              </w:r>
                              <w:r w:rsidR="00DD56B1" w:rsidRPr="00155433">
                                <w:rPr>
                                  <w:rFonts w:ascii="Sakkal Majalla" w:hAnsi="Sakkal Majalla" w:cs="Sakkal Majalla"/>
                                  <w:b/>
                                  <w:bCs/>
                                  <w:sz w:val="32"/>
                                  <w:szCs w:val="32"/>
                                  <w:rtl/>
                                  <w:lang w:bidi="ar-EG"/>
                                </w:rPr>
                                <w:t>إ</w:t>
                              </w:r>
                              <w:r w:rsidR="00DD56B1" w:rsidRPr="00155433">
                                <w:rPr>
                                  <w:rFonts w:ascii="Sakkal Majalla" w:hAnsi="Sakkal Majalla" w:cs="Sakkal Majalla" w:hint="cs"/>
                                  <w:b/>
                                  <w:bCs/>
                                  <w:sz w:val="32"/>
                                  <w:szCs w:val="32"/>
                                  <w:rtl/>
                                </w:rPr>
                                <w:t xml:space="preserve">دارة الموارد البشرية </w:t>
                              </w:r>
                            </w:p>
                            <w:p w14:paraId="04124C34" w14:textId="77777777" w:rsidR="00DD56B1" w:rsidRPr="007506EF" w:rsidRDefault="00DD56B1" w:rsidP="007506EF">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D020829" w14:textId="77777777" w:rsidR="00DD56B1" w:rsidRPr="007506EF" w:rsidRDefault="00DD56B1" w:rsidP="007506EF">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61FFD93F" w14:textId="77777777" w:rsidR="00DD56B1" w:rsidRPr="007506EF" w:rsidRDefault="00DD56B1" w:rsidP="007506EF">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2F3E2340" w14:textId="77777777" w:rsidR="00DD56B1" w:rsidRPr="007506EF" w:rsidRDefault="00DD56B1" w:rsidP="007506EF">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7DDB0E29" w14:textId="77777777" w:rsidR="00DD56B1" w:rsidRPr="007506EF" w:rsidRDefault="00DD56B1" w:rsidP="007506EF">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4"/>
                            <a:ext cx="1637883"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57BB38C6" w14:textId="464D3F91" w:rsidR="00DD56B1" w:rsidRDefault="0070729D" w:rsidP="0070729D">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00DD56B1" w:rsidRPr="00155433">
                                <w:rPr>
                                  <w:rFonts w:ascii="Sakkal Majalla" w:hAnsi="Sakkal Majalla" w:cs="Sakkal Majalla" w:hint="cs"/>
                                  <w:b/>
                                  <w:bCs/>
                                  <w:sz w:val="40"/>
                                  <w:szCs w:val="40"/>
                                  <w:rtl/>
                                </w:rPr>
                                <w:t>جودة الخدمات</w:t>
                              </w:r>
                            </w:p>
                            <w:p w14:paraId="447DE3C3" w14:textId="77777777" w:rsidR="00DD56B1" w:rsidRPr="0027147F" w:rsidRDefault="00DD56B1" w:rsidP="007506EF">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2C9795E5" w14:textId="77777777" w:rsidR="00DD56B1" w:rsidRPr="00DB05FF"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4E5E34CD" w14:textId="77777777" w:rsidR="00DD56B1"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F1C88AC" w14:textId="77777777" w:rsidR="00DD56B1"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54B3ED0C" w14:textId="77777777" w:rsidR="00DD56B1" w:rsidRPr="00DB05FF"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599D8E7" w14:textId="77777777" w:rsidR="00DD56B1" w:rsidRPr="0018058A" w:rsidRDefault="00DD56B1" w:rsidP="00DD56B1">
                              <w:pPr>
                                <w:tabs>
                                  <w:tab w:val="left" w:pos="2225"/>
                                </w:tabs>
                                <w:bidi/>
                                <w:spacing w:line="480" w:lineRule="auto"/>
                                <w:jc w:val="center"/>
                                <w:rPr>
                                  <w:rFonts w:ascii="Sakkal Majalla" w:hAnsi="Sakkal Majalla" w:cs="Sakkal Majalla"/>
                                  <w:b/>
                                  <w:bCs/>
                                  <w:sz w:val="32"/>
                                  <w:szCs w:val="32"/>
                                </w:rPr>
                              </w:pPr>
                            </w:p>
                            <w:p w14:paraId="4A22CCD7" w14:textId="77777777" w:rsidR="00DD56B1" w:rsidRPr="0018058A" w:rsidRDefault="00DD56B1" w:rsidP="00DD56B1">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9C8726" id="_x0000_s1043" style="position:absolute;left:0;text-align:left;margin-left:-1.2pt;margin-top:4.8pt;width:488pt;height:301.9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106;top:11140;width:22203;height:26259;visibility:visible;mso-wrap-style:square;v-text-anchor:middle" coordsize="2220293,26259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" adj="-11796480,,5400" path="m370056,l2220293,r,l2220293,2255865v,204376,-165680,370056,-370056,370056l,2625921r,l,370056c,165680,165680,,370056,xe" filled="f" strokecolor="#94b64e [3046]">
                  <v:stroke joinstyle="miter"/>
                  <v:shadow on="t" color="black" opacity="24903f" origin=",.5" offset="0,.55556mm"/>
                  <v:formulas/>
                  <v:path arrowok="t" o:connecttype="custom" o:connectlocs="370056,0;2220293,0;2220293,0;2220293,2255865;1850237,2625921;0,2625921;0,2625921;0,370056;370056,0" o:connectangles="0,0,0,0,0,0,0,0,0" textboxrect="0,0,2220293,2625921"/>
                  <v:textbox>
                    <w:txbxContent>
                      <w:p w14:paraId="24D7C0F5" w14:textId="01D35AB2" w:rsidR="00DD56B1" w:rsidRPr="00155433" w:rsidRDefault="0070729D" w:rsidP="00DD56B1">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المتغير المستقل: </w:t>
                        </w:r>
                        <w:r w:rsidR="00DD56B1">
                          <w:rPr>
                            <w:rFonts w:ascii="Sakkal Majalla" w:hAnsi="Sakkal Majalla" w:cs="Sakkal Majalla" w:hint="cs"/>
                            <w:b/>
                            <w:bCs/>
                            <w:sz w:val="32"/>
                            <w:szCs w:val="32"/>
                            <w:rtl/>
                          </w:rPr>
                          <w:t>ال</w:t>
                        </w:r>
                        <w:r w:rsidR="00DD56B1" w:rsidRPr="00155433">
                          <w:rPr>
                            <w:rFonts w:ascii="Sakkal Majalla" w:hAnsi="Sakkal Majalla" w:cs="Sakkal Majalla" w:hint="cs"/>
                            <w:b/>
                            <w:bCs/>
                            <w:sz w:val="32"/>
                            <w:szCs w:val="32"/>
                            <w:rtl/>
                          </w:rPr>
                          <w:t>ممارسات</w:t>
                        </w:r>
                        <w:r w:rsidR="00DD56B1">
                          <w:rPr>
                            <w:rFonts w:ascii="Sakkal Majalla" w:hAnsi="Sakkal Majalla" w:cs="Sakkal Majalla" w:hint="cs"/>
                            <w:b/>
                            <w:bCs/>
                            <w:sz w:val="32"/>
                            <w:szCs w:val="32"/>
                            <w:rtl/>
                          </w:rPr>
                          <w:t xml:space="preserve"> الاستراتيجية ل</w:t>
                        </w:r>
                        <w:r w:rsidR="00DD56B1" w:rsidRPr="00155433">
                          <w:rPr>
                            <w:rFonts w:ascii="Sakkal Majalla" w:hAnsi="Sakkal Majalla" w:cs="Sakkal Majalla"/>
                            <w:b/>
                            <w:bCs/>
                            <w:sz w:val="32"/>
                            <w:szCs w:val="32"/>
                            <w:rtl/>
                            <w:lang w:bidi="ar-EG"/>
                          </w:rPr>
                          <w:t>إ</w:t>
                        </w:r>
                        <w:r w:rsidR="00DD56B1" w:rsidRPr="00155433">
                          <w:rPr>
                            <w:rFonts w:ascii="Sakkal Majalla" w:hAnsi="Sakkal Majalla" w:cs="Sakkal Majalla" w:hint="cs"/>
                            <w:b/>
                            <w:bCs/>
                            <w:sz w:val="32"/>
                            <w:szCs w:val="32"/>
                            <w:rtl/>
                          </w:rPr>
                          <w:t xml:space="preserve">دارة الموارد البشرية </w:t>
                        </w:r>
                      </w:p>
                      <w:p w14:paraId="04124C34" w14:textId="77777777" w:rsidR="00DD56B1" w:rsidRPr="007506EF" w:rsidRDefault="00DD56B1" w:rsidP="007506EF">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D020829" w14:textId="77777777" w:rsidR="00DD56B1" w:rsidRPr="007506EF" w:rsidRDefault="00DD56B1" w:rsidP="007506EF">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61FFD93F" w14:textId="77777777" w:rsidR="00DD56B1" w:rsidRPr="007506EF" w:rsidRDefault="00DD56B1" w:rsidP="007506EF">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2F3E2340" w14:textId="77777777" w:rsidR="00DD56B1" w:rsidRPr="007506EF" w:rsidRDefault="00DD56B1" w:rsidP="007506EF">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7DDB0E29" w14:textId="77777777" w:rsidR="00DD56B1" w:rsidRPr="007506EF" w:rsidRDefault="00DD56B1" w:rsidP="007506EF">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v:textbox>
                </v:shape>
                <v:shape id="مستطيل 2" o:spid="_x0000_s1046" style="position:absolute;left:3551;top:10874;width:16379;height:26529;visibility:visible;mso-wrap-style:square;v-text-anchor:middle" coordsize="1637883,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" adj="-11796480,,5400" path="m272986,l1637883,r,l1637883,2379844v,150766,-122220,272986,-272986,272986l,2652830r,l,272986c,122220,122220,,272986,xe" filled="f" strokecolor="#94b64e [3046]">
                  <v:stroke joinstyle="miter"/>
                  <v:shadow on="t" color="black" opacity="24903f" origin=",.5" offset="0,.55556mm"/>
                  <v:formulas/>
                  <v:path arrowok="t" o:connecttype="custom" o:connectlocs="272986,0;1637883,0;1637883,0;1637883,2379844;1364897,2652830;0,2652830;0,2652830;0,272986;272986,0" o:connectangles="0,0,0,0,0,0,0,0,0" textboxrect="0,0,1637883,2652830"/>
                  <v:textbox>
                    <w:txbxContent>
                      <w:p w14:paraId="57BB38C6" w14:textId="464D3F91" w:rsidR="00DD56B1" w:rsidRDefault="0070729D" w:rsidP="0070729D">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00DD56B1" w:rsidRPr="00155433">
                          <w:rPr>
                            <w:rFonts w:ascii="Sakkal Majalla" w:hAnsi="Sakkal Majalla" w:cs="Sakkal Majalla" w:hint="cs"/>
                            <w:b/>
                            <w:bCs/>
                            <w:sz w:val="40"/>
                            <w:szCs w:val="40"/>
                            <w:rtl/>
                          </w:rPr>
                          <w:t>جودة الخدمات</w:t>
                        </w:r>
                      </w:p>
                      <w:p w14:paraId="447DE3C3" w14:textId="77777777" w:rsidR="00DD56B1" w:rsidRPr="0027147F" w:rsidRDefault="00DD56B1" w:rsidP="007506EF">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2C9795E5" w14:textId="77777777" w:rsidR="00DD56B1" w:rsidRPr="00DB05FF"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4E5E34CD" w14:textId="77777777" w:rsidR="00DD56B1"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F1C88AC" w14:textId="77777777" w:rsidR="00DD56B1"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54B3ED0C" w14:textId="77777777" w:rsidR="00DD56B1" w:rsidRPr="00DB05FF" w:rsidRDefault="00DD56B1" w:rsidP="007506EF">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599D8E7" w14:textId="77777777" w:rsidR="00DD56B1" w:rsidRPr="0018058A" w:rsidRDefault="00DD56B1" w:rsidP="00DD56B1">
                        <w:pPr>
                          <w:tabs>
                            <w:tab w:val="left" w:pos="2225"/>
                          </w:tabs>
                          <w:bidi/>
                          <w:spacing w:line="480" w:lineRule="auto"/>
                          <w:jc w:val="center"/>
                          <w:rPr>
                            <w:rFonts w:ascii="Sakkal Majalla" w:hAnsi="Sakkal Majalla" w:cs="Sakkal Majalla"/>
                            <w:b/>
                            <w:bCs/>
                            <w:sz w:val="32"/>
                            <w:szCs w:val="32"/>
                          </w:rPr>
                        </w:pPr>
                      </w:p>
                      <w:p w14:paraId="4A22CCD7" w14:textId="77777777" w:rsidR="00DD56B1" w:rsidRPr="0018058A" w:rsidRDefault="00DD56B1" w:rsidP="00DD56B1">
                        <w:pPr>
                          <w:jc w:val="center"/>
                          <w:rPr>
                            <w:b/>
                            <w:bCs/>
                            <w:sz w:val="28"/>
                            <w:szCs w:val="28"/>
                            <w:rtl/>
                          </w:rPr>
                        </w:pPr>
                      </w:p>
                    </w:txbxContent>
                  </v:textbox>
                </v:shape>
              </v:group>
            </w:pict>
          </mc:Fallback>
        </mc:AlternateContent>
      </w:r>
    </w:p>
    <w:p w14:paraId="78EC3A6A" w14:textId="38F0AEC4" w:rsidR="00DD56B1" w:rsidRPr="007506EF" w:rsidRDefault="00DD56B1" w:rsidP="007506EF">
      <w:pPr>
        <w:tabs>
          <w:tab w:val="left" w:pos="2225"/>
        </w:tabs>
        <w:bidi/>
        <w:spacing w:after="120" w:line="360" w:lineRule="auto"/>
        <w:ind w:left="720"/>
        <w:contextualSpacing/>
        <w:jc w:val="both"/>
        <w:rPr>
          <w:rFonts w:ascii="Sakkal Majalla" w:eastAsia="Arial" w:hAnsi="Sakkal Majalla" w:cs="Sakkal Majalla"/>
          <w:sz w:val="28"/>
          <w:szCs w:val="28"/>
          <w:lang w:bidi="ar-EG"/>
        </w:rPr>
      </w:pPr>
    </w:p>
    <w:p w14:paraId="1989E7AD" w14:textId="172DFDEF" w:rsidR="00DD56B1" w:rsidRPr="007506EF" w:rsidRDefault="00DD56B1" w:rsidP="007506EF">
      <w:pPr>
        <w:tabs>
          <w:tab w:val="left" w:pos="2225"/>
        </w:tabs>
        <w:bidi/>
        <w:spacing w:after="120" w:line="360" w:lineRule="auto"/>
        <w:ind w:left="720"/>
        <w:contextualSpacing/>
        <w:jc w:val="both"/>
        <w:rPr>
          <w:rFonts w:ascii="Sakkal Majalla" w:eastAsia="Arial" w:hAnsi="Sakkal Majalla" w:cs="Sakkal Majalla"/>
          <w:sz w:val="28"/>
          <w:szCs w:val="28"/>
          <w:lang w:bidi="en-US"/>
        </w:rPr>
      </w:pPr>
    </w:p>
    <w:p w14:paraId="5A89925E" w14:textId="3EE9FD34" w:rsidR="00DD56B1" w:rsidRPr="007506EF" w:rsidRDefault="007506EF" w:rsidP="007506EF">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hAnsi="Sakkal Majalla" w:cs="Sakkal Majalla" w:hint="cs"/>
          <w:noProof/>
          <w:sz w:val="28"/>
          <w:szCs w:val="28"/>
        </w:rPr>
        <mc:AlternateContent>
          <mc:Choice Requires="wps">
            <w:drawing>
              <wp:anchor distT="0" distB="0" distL="114300" distR="114300" simplePos="0" relativeHeight="251739648" behindDoc="0" locked="0" layoutInCell="1" allowOverlap="1" wp14:anchorId="7F7306B6" wp14:editId="44716333">
                <wp:simplePos x="0" y="0"/>
                <wp:positionH relativeFrom="column">
                  <wp:posOffset>541676</wp:posOffset>
                </wp:positionH>
                <wp:positionV relativeFrom="paragraph">
                  <wp:posOffset>265205</wp:posOffset>
                </wp:positionV>
                <wp:extent cx="1295400" cy="2128797"/>
                <wp:effectExtent l="76200" t="38100" r="0" b="10033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2128797"/>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2F7C2B1"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42.65pt;margin-top:20.9pt;width:102pt;height:167.6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" strokecolor="black [3200]" strokeweight="3pt">
                <v:shadow on="t" color="black" opacity="22937f" origin=",.5" offset="0,.63889mm"/>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51936" behindDoc="0" locked="0" layoutInCell="1" allowOverlap="1" wp14:anchorId="1AB9F512" wp14:editId="0EC58510">
                <wp:simplePos x="0" y="0"/>
                <wp:positionH relativeFrom="column">
                  <wp:posOffset>2396570</wp:posOffset>
                </wp:positionH>
                <wp:positionV relativeFrom="paragraph">
                  <wp:posOffset>119780</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5D64525" w14:textId="77777777" w:rsidR="00DD56B1" w:rsidRPr="00EC32B4" w:rsidRDefault="00DD56B1" w:rsidP="00DD56B1">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9F512" id="_x0000_s1047" style="position:absolute;left:0;text-align:left;margin-left:188.7pt;margin-top:9.45pt;width:33.2pt;height:21.7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5D64525" w14:textId="77777777" w:rsidR="00DD56B1" w:rsidRPr="00EC32B4" w:rsidRDefault="00DD56B1" w:rsidP="00DD56B1">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3744" behindDoc="0" locked="0" layoutInCell="1" allowOverlap="1" wp14:anchorId="4CC8124D" wp14:editId="6E70907B">
                <wp:simplePos x="0" y="0"/>
                <wp:positionH relativeFrom="column">
                  <wp:posOffset>1807210</wp:posOffset>
                </wp:positionH>
                <wp:positionV relativeFrom="paragraph">
                  <wp:posOffset>267778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D5627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42.3pt;margin-top:21.1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" adj="866" fillcolor="#4bacc6 [3208]" strokecolor="#091a1e [488]" strokeweight="2pt"/>
            </w:pict>
          </mc:Fallback>
        </mc:AlternateContent>
      </w:r>
    </w:p>
    <w:p w14:paraId="6AEAC0C0" w14:textId="5A1EA133" w:rsidR="007506EF" w:rsidRDefault="007506EF" w:rsidP="007506EF">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2960" behindDoc="0" locked="0" layoutInCell="1" allowOverlap="1" wp14:anchorId="49FF851A" wp14:editId="0C7A4E8A">
                <wp:simplePos x="0" y="0"/>
                <wp:positionH relativeFrom="column">
                  <wp:posOffset>2395893</wp:posOffset>
                </wp:positionH>
                <wp:positionV relativeFrom="paragraph">
                  <wp:posOffset>220980</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DC91021"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F851A" id="_x0000_s1048" style="position:absolute;left:0;text-align:left;margin-left:188.65pt;margin-top:17.4pt;width:33.2pt;height:21.7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DC91021"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4768" behindDoc="0" locked="0" layoutInCell="1" allowOverlap="1" wp14:anchorId="660715CF" wp14:editId="12E8E232">
                <wp:simplePos x="0" y="0"/>
                <wp:positionH relativeFrom="column">
                  <wp:posOffset>1876554</wp:posOffset>
                </wp:positionH>
                <wp:positionV relativeFrom="paragraph">
                  <wp:posOffset>305302</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41782C" id="سهم: لليسار 10" o:spid="_x0000_s1026" type="#_x0000_t66" style="position:absolute;left:0;text-align:left;margin-left:147.75pt;margin-top:24.05pt;width:127.2pt;height:10.2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" adj="866" fillcolor="#4bacc6 [3208]" strokecolor="#091a1e [488]" strokeweight="2pt"/>
            </w:pict>
          </mc:Fallback>
        </mc:AlternateContent>
      </w:r>
    </w:p>
    <w:p w14:paraId="2EE91099" w14:textId="3ECFBAD6" w:rsidR="007506EF" w:rsidRDefault="007506EF" w:rsidP="007506EF">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3984" behindDoc="0" locked="0" layoutInCell="1" allowOverlap="1" wp14:anchorId="6A6BF911" wp14:editId="3E8ED385">
                <wp:simplePos x="0" y="0"/>
                <wp:positionH relativeFrom="column">
                  <wp:posOffset>2396453</wp:posOffset>
                </wp:positionH>
                <wp:positionV relativeFrom="paragraph">
                  <wp:posOffset>253114</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8277BE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BF911" id="_x0000_s1049" style="position:absolute;left:0;text-align:left;margin-left:188.7pt;margin-top:19.95pt;width:33.2pt;height:21.7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8277BE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5792" behindDoc="0" locked="0" layoutInCell="1" allowOverlap="1" wp14:anchorId="03E2CF5A" wp14:editId="21C37BC1">
                <wp:simplePos x="0" y="0"/>
                <wp:positionH relativeFrom="column">
                  <wp:posOffset>1877754</wp:posOffset>
                </wp:positionH>
                <wp:positionV relativeFrom="paragraph">
                  <wp:posOffset>292196</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821A8B" id="سهم: لليسار 10" o:spid="_x0000_s1026" type="#_x0000_t66" style="position:absolute;left:0;text-align:left;margin-left:147.85pt;margin-top:23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" adj="866" fillcolor="#4bacc6 [3208]" strokecolor="#091a1e [488]" strokeweight="2pt"/>
            </w:pict>
          </mc:Fallback>
        </mc:AlternateContent>
      </w:r>
    </w:p>
    <w:p w14:paraId="1AEA0DA0" w14:textId="6934DBDA" w:rsidR="007506EF" w:rsidRDefault="007506EF" w:rsidP="007506EF">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5008" behindDoc="0" locked="0" layoutInCell="1" allowOverlap="1" wp14:anchorId="48C95335" wp14:editId="37F2DD72">
                <wp:simplePos x="0" y="0"/>
                <wp:positionH relativeFrom="column">
                  <wp:posOffset>2442210</wp:posOffset>
                </wp:positionH>
                <wp:positionV relativeFrom="paragraph">
                  <wp:posOffset>221706</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E4A3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95335" id="_x0000_s1050" style="position:absolute;left:0;text-align:left;margin-left:192.3pt;margin-top:17.45pt;width:33.2pt;height:21.7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E4A3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6816" behindDoc="0" locked="0" layoutInCell="1" allowOverlap="1" wp14:anchorId="37C44302" wp14:editId="490A90D2">
                <wp:simplePos x="0" y="0"/>
                <wp:positionH relativeFrom="column">
                  <wp:posOffset>2020202</wp:posOffset>
                </wp:positionH>
                <wp:positionV relativeFrom="paragraph">
                  <wp:posOffset>221802</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C966E7" id="سهم: لليسار 10" o:spid="_x0000_s1026" type="#_x0000_t66" style="position:absolute;left:0;text-align:left;margin-left:159.05pt;margin-top:17.45pt;width:127.2pt;height:10.2pt;z-index:251746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" adj="866" fillcolor="#4bacc6 [3208]" strokecolor="#091a1e [488]" strokeweight="2pt"/>
            </w:pict>
          </mc:Fallback>
        </mc:AlternateContent>
      </w:r>
    </w:p>
    <w:p w14:paraId="39F75697" w14:textId="40E696D2" w:rsidR="007506EF" w:rsidRDefault="007506EF" w:rsidP="007506EF">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6032" behindDoc="0" locked="0" layoutInCell="1" allowOverlap="1" wp14:anchorId="3C0B208C" wp14:editId="59E703BC">
                <wp:simplePos x="0" y="0"/>
                <wp:positionH relativeFrom="column">
                  <wp:posOffset>2327712</wp:posOffset>
                </wp:positionH>
                <wp:positionV relativeFrom="paragraph">
                  <wp:posOffset>305216</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7A6EFA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B208C" id="_x0000_s1051" style="position:absolute;left:0;text-align:left;margin-left:183.3pt;margin-top:24.05pt;width:33.2pt;height:21.7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07A6EFA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7840" behindDoc="0" locked="0" layoutInCell="1" allowOverlap="1" wp14:anchorId="0F9E2405" wp14:editId="477E24B5">
                <wp:simplePos x="0" y="0"/>
                <wp:positionH relativeFrom="column">
                  <wp:posOffset>1878389</wp:posOffset>
                </wp:positionH>
                <wp:positionV relativeFrom="paragraph">
                  <wp:posOffset>245601</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A4BF23" id="سهم: لليسار 10" o:spid="_x0000_s1026" type="#_x0000_t66" style="position:absolute;left:0;text-align:left;margin-left:147.9pt;margin-top:19.35pt;width:127.2pt;height:10.2pt;z-index:251747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" adj="866" fillcolor="#4bacc6 [3208]" strokecolor="#091a1e [488]" strokeweight="2pt"/>
            </w:pict>
          </mc:Fallback>
        </mc:AlternateContent>
      </w:r>
    </w:p>
    <w:p w14:paraId="040AE881" w14:textId="10D2CA35" w:rsidR="007506EF" w:rsidRDefault="007506EF" w:rsidP="007506EF">
      <w:pPr>
        <w:bidi/>
        <w:spacing w:after="200" w:line="360" w:lineRule="auto"/>
        <w:jc w:val="both"/>
        <w:rPr>
          <w:rFonts w:ascii="Sakkal Majalla" w:hAnsi="Sakkal Majalla" w:cs="Sakkal Majalla"/>
          <w:color w:val="C00000"/>
          <w:sz w:val="28"/>
          <w:szCs w:val="28"/>
        </w:rPr>
      </w:pPr>
    </w:p>
    <w:p w14:paraId="7F243F47" w14:textId="0EFCBE59" w:rsidR="00DD56B1" w:rsidRPr="007506EF" w:rsidRDefault="00DD56B1" w:rsidP="007506EF">
      <w:pPr>
        <w:bidi/>
        <w:spacing w:after="200" w:line="360" w:lineRule="auto"/>
        <w:jc w:val="both"/>
        <w:rPr>
          <w:rFonts w:ascii="Sakkal Majalla" w:hAnsi="Sakkal Majalla" w:cs="Sakkal Majalla"/>
          <w:color w:val="C00000"/>
          <w:sz w:val="28"/>
          <w:szCs w:val="28"/>
          <w:rtl/>
          <w:lang w:bidi="ar-EG"/>
        </w:rPr>
      </w:pPr>
      <w:r w:rsidRPr="007506EF">
        <w:rPr>
          <w:rFonts w:ascii="Sakkal Majalla" w:hAnsi="Sakkal Majalla" w:cs="Sakkal Majalla" w:hint="cs"/>
          <w:color w:val="C00000"/>
          <w:sz w:val="28"/>
          <w:szCs w:val="28"/>
          <w:rtl/>
        </w:rPr>
        <w:t xml:space="preserve">شكل 1 (نموذج الدراسة) </w:t>
      </w:r>
      <w:r w:rsidRPr="007506EF">
        <w:rPr>
          <w:rFonts w:ascii="Sakkal Majalla" w:hAnsi="Sakkal Majalla" w:cs="Sakkal Majalla" w:hint="cs"/>
          <w:b/>
          <w:bCs/>
          <w:color w:val="C00000"/>
          <w:sz w:val="28"/>
          <w:szCs w:val="28"/>
          <w:rtl/>
        </w:rPr>
        <w:t>المصدر (</w:t>
      </w:r>
      <w:r w:rsidRPr="007506EF">
        <w:rPr>
          <w:rFonts w:ascii="Sakkal Majalla" w:hAnsi="Sakkal Majalla" w:cs="Sakkal Majalla" w:hint="cs"/>
          <w:color w:val="C00000"/>
          <w:sz w:val="28"/>
          <w:szCs w:val="28"/>
          <w:lang w:bidi="ar-EG"/>
        </w:rPr>
        <w:t>Heffernan, el, al, 2016</w:t>
      </w:r>
      <w:r w:rsidRPr="007506EF">
        <w:rPr>
          <w:rFonts w:ascii="Sakkal Majalla" w:hAnsi="Sakkal Majalla" w:cs="Sakkal Majalla" w:hint="cs"/>
          <w:color w:val="C00000"/>
          <w:sz w:val="28"/>
          <w:szCs w:val="28"/>
          <w:rtl/>
          <w:lang w:bidi="ar-EG"/>
        </w:rPr>
        <w:t>)</w:t>
      </w:r>
    </w:p>
    <w:p w14:paraId="64762C16" w14:textId="7B7D1862" w:rsidR="00DD56B1" w:rsidRPr="007506EF" w:rsidRDefault="00761C56" w:rsidP="007506EF">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جدول  رقم ( 3.2) مصفوفة المسارات المفترضة (العلاقة الارتباطية والتأثيرية)</w:t>
      </w:r>
    </w:p>
    <w:tbl>
      <w:tblPr>
        <w:bidiVisual/>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59"/>
        <w:gridCol w:w="3119"/>
        <w:gridCol w:w="4102"/>
      </w:tblGrid>
      <w:tr w:rsidR="00761C56" w:rsidRPr="007506EF" w14:paraId="2486C60B" w14:textId="77777777" w:rsidTr="00614385">
        <w:trPr>
          <w:trHeight w:val="276"/>
        </w:trPr>
        <w:tc>
          <w:tcPr>
            <w:tcW w:w="2759" w:type="dxa"/>
            <w:shd w:val="clear" w:color="auto" w:fill="E5B8B7" w:themeFill="accent2" w:themeFillTint="66"/>
            <w:noWrap/>
            <w:vAlign w:val="center"/>
            <w:hideMark/>
          </w:tcPr>
          <w:p w14:paraId="35A0A408" w14:textId="0DF4B467" w:rsidR="00761C56" w:rsidRPr="007506EF" w:rsidRDefault="00761C56" w:rsidP="007506EF">
            <w:pPr>
              <w:bidi/>
              <w:spacing w:after="0" w:line="360" w:lineRule="auto"/>
              <w:jc w:val="both"/>
              <w:rPr>
                <w:rFonts w:ascii="Sakkal Majalla" w:eastAsia="Times New Roman" w:hAnsi="Sakkal Majalla" w:cs="Sakkal Majalla"/>
                <w:b/>
                <w:bCs/>
                <w:color w:val="000000"/>
                <w:sz w:val="28"/>
                <w:szCs w:val="28"/>
              </w:rPr>
            </w:pPr>
            <w:r w:rsidRPr="007506EF">
              <w:rPr>
                <w:rFonts w:ascii="Sakkal Majalla" w:eastAsia="Times New Roman" w:hAnsi="Sakkal Majalla" w:cs="Sakkal Majalla" w:hint="cs"/>
                <w:b/>
                <w:bCs/>
                <w:color w:val="000000"/>
                <w:sz w:val="28"/>
                <w:szCs w:val="28"/>
                <w:rtl/>
              </w:rPr>
              <w:t>ممارسات الموارد البشرية (المتغير المستقل)</w:t>
            </w:r>
          </w:p>
        </w:tc>
        <w:tc>
          <w:tcPr>
            <w:tcW w:w="3119" w:type="dxa"/>
            <w:shd w:val="clear" w:color="auto" w:fill="E5B8B7" w:themeFill="accent2" w:themeFillTint="66"/>
            <w:noWrap/>
            <w:vAlign w:val="center"/>
            <w:hideMark/>
          </w:tcPr>
          <w:p w14:paraId="6EC19042" w14:textId="425C25FB" w:rsidR="00761C56" w:rsidRPr="007506EF" w:rsidRDefault="00761C56" w:rsidP="007506EF">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أبعاد جودة الخدمات (المتغير التابع)</w:t>
            </w:r>
          </w:p>
        </w:tc>
        <w:tc>
          <w:tcPr>
            <w:tcW w:w="4102" w:type="dxa"/>
            <w:shd w:val="clear" w:color="auto" w:fill="E5B8B7" w:themeFill="accent2" w:themeFillTint="66"/>
            <w:noWrap/>
            <w:vAlign w:val="center"/>
            <w:hideMark/>
          </w:tcPr>
          <w:p w14:paraId="12C82D83" w14:textId="03A92B37" w:rsidR="00761C56" w:rsidRPr="007506EF" w:rsidRDefault="00761C56" w:rsidP="007506EF">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المسار المفترض (العلاقة التأثيرية)</w:t>
            </w:r>
          </w:p>
        </w:tc>
      </w:tr>
      <w:tr w:rsidR="00761C56" w:rsidRPr="007506EF" w14:paraId="4DFE77A8" w14:textId="77777777" w:rsidTr="001B7876">
        <w:trPr>
          <w:trHeight w:val="276"/>
        </w:trPr>
        <w:tc>
          <w:tcPr>
            <w:tcW w:w="2759" w:type="dxa"/>
            <w:shd w:val="clear" w:color="auto" w:fill="EAF1DD" w:themeFill="accent3" w:themeFillTint="33"/>
            <w:noWrap/>
            <w:vAlign w:val="center"/>
            <w:hideMark/>
          </w:tcPr>
          <w:p w14:paraId="61686A76"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التوظيف</w:t>
            </w:r>
          </w:p>
        </w:tc>
        <w:tc>
          <w:tcPr>
            <w:tcW w:w="3119" w:type="dxa"/>
            <w:shd w:val="clear" w:color="auto" w:fill="EAF1DD" w:themeFill="accent3" w:themeFillTint="33"/>
            <w:noWrap/>
            <w:vAlign w:val="center"/>
            <w:hideMark/>
          </w:tcPr>
          <w:p w14:paraId="7DC9223B"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28332AD2"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التوظيف على جودة الخدمة.</w:t>
            </w:r>
          </w:p>
        </w:tc>
      </w:tr>
      <w:tr w:rsidR="00761C56" w:rsidRPr="007506EF" w14:paraId="10A4D46D" w14:textId="77777777" w:rsidTr="001B7876">
        <w:trPr>
          <w:trHeight w:val="276"/>
        </w:trPr>
        <w:tc>
          <w:tcPr>
            <w:tcW w:w="2759" w:type="dxa"/>
            <w:shd w:val="clear" w:color="auto" w:fill="EAF1DD" w:themeFill="accent3" w:themeFillTint="33"/>
            <w:noWrap/>
            <w:vAlign w:val="center"/>
            <w:hideMark/>
          </w:tcPr>
          <w:p w14:paraId="364138CE"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التدريب والتطوير</w:t>
            </w:r>
          </w:p>
        </w:tc>
        <w:tc>
          <w:tcPr>
            <w:tcW w:w="3119" w:type="dxa"/>
            <w:shd w:val="clear" w:color="auto" w:fill="EAF1DD" w:themeFill="accent3" w:themeFillTint="33"/>
            <w:noWrap/>
            <w:vAlign w:val="center"/>
            <w:hideMark/>
          </w:tcPr>
          <w:p w14:paraId="7F2D0954"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DCBDB31"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التدريب على جودة الخدمة.</w:t>
            </w:r>
          </w:p>
        </w:tc>
      </w:tr>
      <w:tr w:rsidR="00761C56" w:rsidRPr="007506EF" w14:paraId="2001FA35" w14:textId="77777777" w:rsidTr="001B7876">
        <w:trPr>
          <w:trHeight w:val="276"/>
        </w:trPr>
        <w:tc>
          <w:tcPr>
            <w:tcW w:w="2759" w:type="dxa"/>
            <w:shd w:val="clear" w:color="auto" w:fill="EAF1DD" w:themeFill="accent3" w:themeFillTint="33"/>
            <w:noWrap/>
            <w:vAlign w:val="center"/>
            <w:hideMark/>
          </w:tcPr>
          <w:p w14:paraId="1E76032F"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الأجور</w:t>
            </w:r>
          </w:p>
        </w:tc>
        <w:tc>
          <w:tcPr>
            <w:tcW w:w="3119" w:type="dxa"/>
            <w:shd w:val="clear" w:color="auto" w:fill="EAF1DD" w:themeFill="accent3" w:themeFillTint="33"/>
            <w:noWrap/>
            <w:vAlign w:val="center"/>
            <w:hideMark/>
          </w:tcPr>
          <w:p w14:paraId="3064F4A5"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2C0A3E3A"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الأجور على جودة الخدمة.</w:t>
            </w:r>
          </w:p>
        </w:tc>
      </w:tr>
      <w:tr w:rsidR="00761C56" w:rsidRPr="007506EF" w14:paraId="2812F31E" w14:textId="77777777" w:rsidTr="001B7876">
        <w:trPr>
          <w:trHeight w:val="276"/>
        </w:trPr>
        <w:tc>
          <w:tcPr>
            <w:tcW w:w="2759" w:type="dxa"/>
            <w:shd w:val="clear" w:color="auto" w:fill="EAF1DD" w:themeFill="accent3" w:themeFillTint="33"/>
            <w:noWrap/>
            <w:vAlign w:val="center"/>
            <w:hideMark/>
          </w:tcPr>
          <w:p w14:paraId="06E89382"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lastRenderedPageBreak/>
              <w:t>تقييم الأداء</w:t>
            </w:r>
          </w:p>
        </w:tc>
        <w:tc>
          <w:tcPr>
            <w:tcW w:w="3119" w:type="dxa"/>
            <w:shd w:val="clear" w:color="auto" w:fill="EAF1DD" w:themeFill="accent3" w:themeFillTint="33"/>
            <w:noWrap/>
            <w:vAlign w:val="center"/>
            <w:hideMark/>
          </w:tcPr>
          <w:p w14:paraId="236F83F2"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0825AAB7"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التقييم على جودة الخدمة.</w:t>
            </w:r>
          </w:p>
        </w:tc>
      </w:tr>
      <w:tr w:rsidR="00761C56" w:rsidRPr="007506EF" w14:paraId="0FAEC1F6" w14:textId="77777777" w:rsidTr="001B7876">
        <w:trPr>
          <w:trHeight w:val="276"/>
        </w:trPr>
        <w:tc>
          <w:tcPr>
            <w:tcW w:w="2759" w:type="dxa"/>
            <w:shd w:val="clear" w:color="auto" w:fill="EAF1DD" w:themeFill="accent3" w:themeFillTint="33"/>
            <w:noWrap/>
            <w:vAlign w:val="center"/>
            <w:hideMark/>
          </w:tcPr>
          <w:p w14:paraId="7A05880F"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مشاركة العاملين</w:t>
            </w:r>
          </w:p>
        </w:tc>
        <w:tc>
          <w:tcPr>
            <w:tcW w:w="3119" w:type="dxa"/>
            <w:shd w:val="clear" w:color="auto" w:fill="EAF1DD" w:themeFill="accent3" w:themeFillTint="33"/>
            <w:noWrap/>
            <w:vAlign w:val="center"/>
            <w:hideMark/>
          </w:tcPr>
          <w:p w14:paraId="41419033"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0B45CBF9" w14:textId="77777777" w:rsidR="00761C56" w:rsidRPr="007506EF" w:rsidRDefault="00761C56" w:rsidP="007506EF">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المشاركة على جودة الخدمة.</w:t>
            </w:r>
          </w:p>
        </w:tc>
      </w:tr>
    </w:tbl>
    <w:p w14:paraId="129F53C7" w14:textId="77777777" w:rsidR="001B7876" w:rsidRDefault="001B7876" w:rsidP="007506EF">
      <w:pPr>
        <w:bidi/>
        <w:spacing w:line="360" w:lineRule="auto"/>
        <w:ind w:left="720"/>
        <w:jc w:val="both"/>
        <w:rPr>
          <w:rFonts w:ascii="Sakkal Majalla" w:hAnsi="Sakkal Majalla" w:cs="Sakkal Majalla"/>
          <w:color w:val="000000" w:themeColor="text1"/>
          <w:sz w:val="28"/>
          <w:szCs w:val="28"/>
          <w:rtl/>
        </w:rPr>
      </w:pPr>
    </w:p>
    <w:p w14:paraId="4DDCDFEE" w14:textId="1FF5A0DA" w:rsidR="001B7876" w:rsidRPr="001B7876" w:rsidRDefault="001B7876" w:rsidP="001B7876">
      <w:pPr>
        <w:bidi/>
        <w:spacing w:line="360" w:lineRule="auto"/>
        <w:jc w:val="both"/>
        <w:rPr>
          <w:rFonts w:ascii="Sakkal Majalla" w:hAnsi="Sakkal Majalla" w:cs="Sakkal Majalla"/>
          <w:b/>
          <w:bCs/>
          <w:color w:val="000000" w:themeColor="text1"/>
          <w:sz w:val="28"/>
          <w:szCs w:val="28"/>
          <w:rtl/>
        </w:rPr>
      </w:pPr>
      <w:r w:rsidRPr="001B7876">
        <w:rPr>
          <w:rFonts w:ascii="Sakkal Majalla" w:hAnsi="Sakkal Majalla" w:cs="Sakkal Majalla" w:hint="cs"/>
          <w:b/>
          <w:bCs/>
          <w:color w:val="000000" w:themeColor="text1"/>
          <w:sz w:val="28"/>
          <w:szCs w:val="28"/>
          <w:rtl/>
        </w:rPr>
        <w:t xml:space="preserve">نموذج الاستبانة </w:t>
      </w:r>
    </w:p>
    <w:p w14:paraId="6378365C" w14:textId="5E77480C" w:rsidR="003979E2" w:rsidRPr="007506EF" w:rsidRDefault="003979E2" w:rsidP="001B7876">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يوضح الجدول (</w:t>
      </w:r>
      <w:r w:rsidR="001B7876">
        <w:rPr>
          <w:rFonts w:ascii="Sakkal Majalla" w:hAnsi="Sakkal Majalla" w:cs="Sakkal Majalla" w:hint="cs"/>
          <w:color w:val="000000" w:themeColor="text1"/>
          <w:sz w:val="28"/>
          <w:szCs w:val="28"/>
          <w:rtl/>
        </w:rPr>
        <w:t>3.3</w:t>
      </w:r>
      <w:r w:rsidRPr="007506EF">
        <w:rPr>
          <w:rFonts w:ascii="Sakkal Majalla" w:hAnsi="Sakkal Majalla" w:cs="Sakkal Majalla" w:hint="cs"/>
          <w:color w:val="000000" w:themeColor="text1"/>
          <w:sz w:val="28"/>
          <w:szCs w:val="28"/>
          <w:rtl/>
        </w:rPr>
        <w:t xml:space="preserve">) </w:t>
      </w:r>
      <w:r w:rsidR="001B7876">
        <w:rPr>
          <w:rFonts w:ascii="Sakkal Majalla" w:hAnsi="Sakkal Majalla" w:cs="Sakkal Majalla" w:hint="cs"/>
          <w:color w:val="000000" w:themeColor="text1"/>
          <w:sz w:val="28"/>
          <w:szCs w:val="28"/>
          <w:rtl/>
        </w:rPr>
        <w:t xml:space="preserve"> متغيرات الدراسة وابعاد كل متغير وعدد فقرات كل بعد وأيضا </w:t>
      </w:r>
      <w:r w:rsidRPr="007506EF">
        <w:rPr>
          <w:rFonts w:ascii="Sakkal Majalla" w:hAnsi="Sakkal Majalla" w:cs="Sakkal Majalla" w:hint="cs"/>
          <w:color w:val="000000" w:themeColor="text1"/>
          <w:sz w:val="28"/>
          <w:szCs w:val="28"/>
          <w:rtl/>
        </w:rPr>
        <w:t>المصادر التي اعتمد عليها استمارة الاستقصاء</w:t>
      </w:r>
      <w:r w:rsidR="001B7876">
        <w:rPr>
          <w:rFonts w:ascii="Sakkal Majalla" w:hAnsi="Sakkal Majalla" w:cs="Sakkal Majalla" w:hint="cs"/>
          <w:color w:val="000000" w:themeColor="text1"/>
          <w:sz w:val="28"/>
          <w:szCs w:val="28"/>
          <w:rtl/>
        </w:rPr>
        <w:t xml:space="preserve"> </w:t>
      </w:r>
    </w:p>
    <w:p w14:paraId="0E5B54CE" w14:textId="5B8100B8" w:rsidR="003979E2" w:rsidRPr="007506EF" w:rsidRDefault="003979E2" w:rsidP="007506EF">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00" w:themeColor="text1"/>
          <w:spacing w:val="10"/>
          <w:sz w:val="28"/>
          <w:szCs w:val="28"/>
          <w:rtl/>
        </w:rPr>
        <w:t>جدول رقم (</w:t>
      </w:r>
      <w:r w:rsidR="001B7876">
        <w:rPr>
          <w:rFonts w:ascii="Sakkal Majalla" w:eastAsia="Times New Roman" w:hAnsi="Sakkal Majalla" w:cs="Sakkal Majalla" w:hint="cs"/>
          <w:caps/>
          <w:color w:val="000000" w:themeColor="text1"/>
          <w:spacing w:val="10"/>
          <w:sz w:val="28"/>
          <w:szCs w:val="28"/>
          <w:rtl/>
        </w:rPr>
        <w:t>3.3</w:t>
      </w:r>
      <w:r w:rsidRPr="007506EF">
        <w:rPr>
          <w:rFonts w:ascii="Sakkal Majalla" w:eastAsia="Times New Roman" w:hAnsi="Sakkal Majalla" w:cs="Sakkal Majalla" w:hint="cs"/>
          <w:caps/>
          <w:color w:val="000000" w:themeColor="text1"/>
          <w:spacing w:val="10"/>
          <w:sz w:val="28"/>
          <w:szCs w:val="28"/>
          <w:rtl/>
        </w:rPr>
        <w:t>) اجزاء استمارة الاستبيان</w:t>
      </w: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D837DB" w:rsidRPr="007506EF" w14:paraId="7EECDEBB" w14:textId="77777777" w:rsidTr="001B7876">
        <w:trPr>
          <w:trHeight w:val="650"/>
        </w:trPr>
        <w:tc>
          <w:tcPr>
            <w:tcW w:w="9630" w:type="dxa"/>
            <w:gridSpan w:val="5"/>
            <w:tcBorders>
              <w:bottom w:val="thinThickSmallGap" w:sz="18" w:space="0" w:color="auto"/>
            </w:tcBorders>
            <w:shd w:val="clear" w:color="auto" w:fill="EAF1DD" w:themeFill="accent3" w:themeFillTint="33"/>
            <w:vAlign w:val="center"/>
          </w:tcPr>
          <w:p w14:paraId="5D46194D" w14:textId="77777777" w:rsidR="00D837DB" w:rsidRPr="007506EF" w:rsidRDefault="00D837DB" w:rsidP="007506EF">
            <w:pPr>
              <w:bidi/>
              <w:spacing w:line="360" w:lineRule="auto"/>
              <w:jc w:val="both"/>
              <w:rPr>
                <w:rFonts w:ascii="Sakkal Majalla" w:hAnsi="Sakkal Majalla" w:cs="Sakkal Majalla"/>
                <w:sz w:val="28"/>
                <w:szCs w:val="28"/>
                <w:rtl/>
                <w:lang w:bidi="ar-EG"/>
              </w:rPr>
            </w:pPr>
            <w:r w:rsidRPr="007506EF">
              <w:rPr>
                <w:rFonts w:ascii="Sakkal Majalla" w:hAnsi="Sakkal Majalla" w:cs="Sakkal Majalla" w:hint="cs"/>
                <w:b/>
                <w:bCs/>
                <w:color w:val="EE0000"/>
                <w:sz w:val="28"/>
                <w:szCs w:val="28"/>
                <w:rtl/>
                <w:lang w:bidi="ar-EG"/>
              </w:rPr>
              <w:t>المتغير المستقل: الممارسات الاستراتيجية لإدارة الموارد البشرية</w:t>
            </w:r>
          </w:p>
          <w:p w14:paraId="43892212" w14:textId="6545943C" w:rsidR="00D837DB" w:rsidRPr="007506EF" w:rsidRDefault="00D837DB" w:rsidP="007506EF">
            <w:pPr>
              <w:bidi/>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lang w:bidi="ar-EG"/>
              </w:rPr>
              <w:t>تعرف اجرائيا: مجموعة الأنشطة والسياسات المنهجية طويلة الأجل التي تطبقها قطاعات ودوائر الشركة التوظيف،  التدريب والتطوير، واستراتيجية الاجور، واسترايجية التقييم واستراتيجية مشاركة العاملين، بما يتوافق مع رسالة الشركة وأهدافها التشغيلية والخدمية في قطاع الطاقة</w:t>
            </w:r>
            <w:r w:rsidRPr="007506EF">
              <w:rPr>
                <w:rFonts w:ascii="Sakkal Majalla" w:hAnsi="Sakkal Majalla" w:cs="Sakkal Majalla" w:hint="cs"/>
                <w:sz w:val="28"/>
                <w:szCs w:val="28"/>
                <w:rtl/>
              </w:rPr>
              <w:t>.</w:t>
            </w:r>
          </w:p>
        </w:tc>
      </w:tr>
      <w:tr w:rsidR="001C4F0B" w:rsidRPr="007506EF" w14:paraId="0FFA8153" w14:textId="77777777" w:rsidTr="00614385">
        <w:trPr>
          <w:trHeight w:val="650"/>
        </w:trPr>
        <w:tc>
          <w:tcPr>
            <w:tcW w:w="1265" w:type="dxa"/>
            <w:tcBorders>
              <w:bottom w:val="thinThickSmallGap" w:sz="18" w:space="0" w:color="auto"/>
            </w:tcBorders>
            <w:shd w:val="clear" w:color="auto" w:fill="E5B8B7" w:themeFill="accent2" w:themeFillTint="66"/>
            <w:vAlign w:val="center"/>
            <w:hideMark/>
          </w:tcPr>
          <w:p w14:paraId="1E16DC45" w14:textId="77777777" w:rsidR="001C4F0B" w:rsidRPr="007506EF" w:rsidRDefault="001C4F0B" w:rsidP="007506EF">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البعد</w:t>
            </w:r>
          </w:p>
        </w:tc>
        <w:tc>
          <w:tcPr>
            <w:tcW w:w="852" w:type="dxa"/>
            <w:tcBorders>
              <w:bottom w:val="thinThickSmallGap" w:sz="18" w:space="0" w:color="auto"/>
            </w:tcBorders>
            <w:shd w:val="clear" w:color="auto" w:fill="E5B8B7" w:themeFill="accent2" w:themeFillTint="66"/>
            <w:vAlign w:val="center"/>
            <w:hideMark/>
          </w:tcPr>
          <w:p w14:paraId="6E0D1782" w14:textId="77777777" w:rsidR="001C4F0B" w:rsidRPr="007506EF" w:rsidRDefault="001C4F0B" w:rsidP="007506EF">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4247" w:type="dxa"/>
            <w:tcBorders>
              <w:bottom w:val="thinThickSmallGap" w:sz="18" w:space="0" w:color="auto"/>
            </w:tcBorders>
            <w:shd w:val="clear" w:color="auto" w:fill="E5B8B7" w:themeFill="accent2" w:themeFillTint="66"/>
            <w:vAlign w:val="center"/>
            <w:hideMark/>
          </w:tcPr>
          <w:p w14:paraId="074BCB45" w14:textId="77777777" w:rsidR="001C4F0B" w:rsidRPr="007506EF" w:rsidRDefault="001C4F0B" w:rsidP="007506EF">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0" w:type="auto"/>
            <w:tcBorders>
              <w:bottom w:val="thinThickSmallGap" w:sz="18" w:space="0" w:color="auto"/>
            </w:tcBorders>
            <w:shd w:val="clear" w:color="auto" w:fill="E5B8B7" w:themeFill="accent2" w:themeFillTint="66"/>
            <w:vAlign w:val="center"/>
            <w:hideMark/>
          </w:tcPr>
          <w:p w14:paraId="01C1BF0E" w14:textId="77777777" w:rsidR="001C4F0B" w:rsidRPr="007506EF" w:rsidRDefault="001C4F0B" w:rsidP="007506EF">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085" w:type="dxa"/>
            <w:tcBorders>
              <w:bottom w:val="thinThickSmallGap" w:sz="18" w:space="0" w:color="auto"/>
            </w:tcBorders>
            <w:shd w:val="clear" w:color="auto" w:fill="E5B8B7" w:themeFill="accent2" w:themeFillTint="66"/>
            <w:vAlign w:val="center"/>
            <w:hideMark/>
          </w:tcPr>
          <w:p w14:paraId="00CB3D47" w14:textId="77777777" w:rsidR="001C4F0B" w:rsidRPr="007506EF" w:rsidRDefault="001C4F0B" w:rsidP="007506EF">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F64B3E" w:rsidRPr="007506EF" w14:paraId="6F237E08" w14:textId="77777777" w:rsidTr="001B7876">
        <w:trPr>
          <w:trHeight w:val="1289"/>
        </w:trPr>
        <w:tc>
          <w:tcPr>
            <w:tcW w:w="1265" w:type="dxa"/>
            <w:vMerge w:val="restart"/>
            <w:tcBorders>
              <w:top w:val="thinThickSmallGap" w:sz="18" w:space="0" w:color="auto"/>
            </w:tcBorders>
            <w:shd w:val="clear" w:color="auto" w:fill="EAF1DD" w:themeFill="accent3" w:themeFillTint="33"/>
            <w:vAlign w:val="center"/>
            <w:hideMark/>
          </w:tcPr>
          <w:p w14:paraId="183FFDED"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استراتيجية التوظيف</w:t>
            </w:r>
          </w:p>
        </w:tc>
        <w:tc>
          <w:tcPr>
            <w:tcW w:w="852" w:type="dxa"/>
            <w:tcBorders>
              <w:top w:val="thinThickSmallGap" w:sz="18" w:space="0" w:color="auto"/>
            </w:tcBorders>
            <w:shd w:val="clear" w:color="auto" w:fill="EAF1DD" w:themeFill="accent3" w:themeFillTint="33"/>
            <w:vAlign w:val="center"/>
            <w:hideMark/>
          </w:tcPr>
          <w:p w14:paraId="69FD3D53"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4247" w:type="dxa"/>
            <w:tcBorders>
              <w:top w:val="thinThickSmallGap" w:sz="18" w:space="0" w:color="auto"/>
            </w:tcBorders>
            <w:shd w:val="clear" w:color="auto" w:fill="EAF1DD" w:themeFill="accent3" w:themeFillTint="33"/>
            <w:hideMark/>
          </w:tcPr>
          <w:p w14:paraId="33268F72"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shd w:val="clear" w:color="auto" w:fill="EAF1DD" w:themeFill="accent3" w:themeFillTint="33"/>
            <w:vAlign w:val="center"/>
            <w:hideMark/>
          </w:tcPr>
          <w:p w14:paraId="6959E2DA" w14:textId="77777777" w:rsidR="00F64B3E" w:rsidRPr="007506EF" w:rsidRDefault="00F64B3E" w:rsidP="007506EF">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tcBorders>
              <w:top w:val="thinThickSmallGap" w:sz="18" w:space="0" w:color="auto"/>
            </w:tcBorders>
            <w:shd w:val="clear" w:color="auto" w:fill="EAF1DD" w:themeFill="accent3" w:themeFillTint="33"/>
            <w:vAlign w:val="center"/>
            <w:hideMark/>
          </w:tcPr>
          <w:p w14:paraId="3860A840"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546B8DFB" w14:textId="77777777" w:rsidTr="001B7876">
        <w:trPr>
          <w:trHeight w:val="975"/>
        </w:trPr>
        <w:tc>
          <w:tcPr>
            <w:tcW w:w="1265" w:type="dxa"/>
            <w:vMerge/>
            <w:shd w:val="clear" w:color="auto" w:fill="EAF1DD" w:themeFill="accent3" w:themeFillTint="33"/>
          </w:tcPr>
          <w:p w14:paraId="3FA6F07E" w14:textId="4F83FDCB"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264E7B8"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4247" w:type="dxa"/>
            <w:shd w:val="clear" w:color="auto" w:fill="EAF1DD" w:themeFill="accent3" w:themeFillTint="33"/>
            <w:hideMark/>
          </w:tcPr>
          <w:p w14:paraId="741A3E6E" w14:textId="77777777" w:rsidR="00F64B3E" w:rsidRPr="007506EF" w:rsidRDefault="00F64B3E" w:rsidP="007506EF">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يشارك مدراء الأقسام في عملية وضع معايير الاختيار والتوظيف في الشركة.</w:t>
            </w:r>
          </w:p>
        </w:tc>
        <w:tc>
          <w:tcPr>
            <w:tcW w:w="0" w:type="auto"/>
            <w:shd w:val="clear" w:color="auto" w:fill="EAF1DD" w:themeFill="accent3" w:themeFillTint="33"/>
            <w:vAlign w:val="center"/>
            <w:hideMark/>
          </w:tcPr>
          <w:p w14:paraId="2DD9F1D5" w14:textId="77777777" w:rsidR="00F64B3E" w:rsidRPr="007506EF" w:rsidRDefault="00F64B3E" w:rsidP="007506EF">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1D1F4A21"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5144404E" w14:textId="77777777" w:rsidTr="001B7876">
        <w:trPr>
          <w:trHeight w:val="963"/>
        </w:trPr>
        <w:tc>
          <w:tcPr>
            <w:tcW w:w="1265" w:type="dxa"/>
            <w:vMerge/>
            <w:shd w:val="clear" w:color="auto" w:fill="EAF1DD" w:themeFill="accent3" w:themeFillTint="33"/>
          </w:tcPr>
          <w:p w14:paraId="3D32C6A7" w14:textId="15AC3721"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FFBC0CB"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4247" w:type="dxa"/>
            <w:shd w:val="clear" w:color="auto" w:fill="EAF1DD" w:themeFill="accent3" w:themeFillTint="33"/>
            <w:hideMark/>
          </w:tcPr>
          <w:p w14:paraId="58201A90" w14:textId="77777777" w:rsidR="00F64B3E" w:rsidRPr="007506EF" w:rsidRDefault="00F64B3E" w:rsidP="007506EF">
            <w:pPr>
              <w:bidi/>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lang w:bidi="ar-EG"/>
              </w:rPr>
              <w:t>تتضمن استراتيجية التوظيف بالشركة جمع معلومات عن المتقدمين للوظائف</w:t>
            </w:r>
          </w:p>
        </w:tc>
        <w:tc>
          <w:tcPr>
            <w:tcW w:w="0" w:type="auto"/>
            <w:shd w:val="clear" w:color="auto" w:fill="EAF1DD" w:themeFill="accent3" w:themeFillTint="33"/>
            <w:vAlign w:val="center"/>
            <w:hideMark/>
          </w:tcPr>
          <w:p w14:paraId="62A7F8F3" w14:textId="77777777" w:rsidR="00F64B3E" w:rsidRPr="007506EF" w:rsidRDefault="00F64B3E" w:rsidP="007506EF">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61067F08"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456BC408" w14:textId="77777777" w:rsidTr="001B7876">
        <w:trPr>
          <w:trHeight w:val="963"/>
        </w:trPr>
        <w:tc>
          <w:tcPr>
            <w:tcW w:w="1265" w:type="dxa"/>
            <w:vMerge/>
            <w:shd w:val="clear" w:color="auto" w:fill="EAF1DD" w:themeFill="accent3" w:themeFillTint="33"/>
          </w:tcPr>
          <w:p w14:paraId="4263C77A" w14:textId="0ACBB36D"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8E876AE"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4247" w:type="dxa"/>
            <w:shd w:val="clear" w:color="auto" w:fill="EAF1DD" w:themeFill="accent3" w:themeFillTint="33"/>
            <w:hideMark/>
          </w:tcPr>
          <w:p w14:paraId="591D9F24" w14:textId="77777777" w:rsidR="00F64B3E" w:rsidRPr="007506EF" w:rsidRDefault="00F64B3E" w:rsidP="007506EF">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تتضمن استراتيجية التوظيف بالشركة على معيار الجدارة في توظيف العاملين</w:t>
            </w:r>
          </w:p>
        </w:tc>
        <w:tc>
          <w:tcPr>
            <w:tcW w:w="0" w:type="auto"/>
            <w:shd w:val="clear" w:color="auto" w:fill="EAF1DD" w:themeFill="accent3" w:themeFillTint="33"/>
            <w:vAlign w:val="center"/>
            <w:hideMark/>
          </w:tcPr>
          <w:p w14:paraId="606F0F2E" w14:textId="77777777" w:rsidR="00F64B3E" w:rsidRPr="007506EF" w:rsidRDefault="00F64B3E" w:rsidP="007506EF">
            <w:pPr>
              <w:bidi/>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1FA62F28"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3567236F" w14:textId="77777777" w:rsidTr="001B7876">
        <w:trPr>
          <w:trHeight w:val="975"/>
        </w:trPr>
        <w:tc>
          <w:tcPr>
            <w:tcW w:w="1265" w:type="dxa"/>
            <w:vMerge w:val="restart"/>
            <w:shd w:val="clear" w:color="auto" w:fill="EAF1DD" w:themeFill="accent3" w:themeFillTint="33"/>
            <w:vAlign w:val="center"/>
          </w:tcPr>
          <w:p w14:paraId="524C5114" w14:textId="057EA851"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استراتيجية التدريب</w:t>
            </w:r>
          </w:p>
        </w:tc>
        <w:tc>
          <w:tcPr>
            <w:tcW w:w="852" w:type="dxa"/>
            <w:shd w:val="clear" w:color="auto" w:fill="EAF1DD" w:themeFill="accent3" w:themeFillTint="33"/>
            <w:vAlign w:val="center"/>
            <w:hideMark/>
          </w:tcPr>
          <w:p w14:paraId="54CF54DD"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4247" w:type="dxa"/>
            <w:shd w:val="clear" w:color="auto" w:fill="EAF1DD" w:themeFill="accent3" w:themeFillTint="33"/>
            <w:hideMark/>
          </w:tcPr>
          <w:p w14:paraId="30F79201"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توفر الشركة برامج تدريبية دورية تتناسب مع إحتياجات العاملين وطبيعة وظائفهم</w:t>
            </w:r>
          </w:p>
        </w:tc>
        <w:tc>
          <w:tcPr>
            <w:tcW w:w="0" w:type="auto"/>
            <w:shd w:val="clear" w:color="auto" w:fill="EAF1DD" w:themeFill="accent3" w:themeFillTint="33"/>
            <w:hideMark/>
          </w:tcPr>
          <w:p w14:paraId="24A90389"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02F96A14"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6FA35145" w14:textId="77777777" w:rsidTr="001B7876">
        <w:trPr>
          <w:trHeight w:val="963"/>
        </w:trPr>
        <w:tc>
          <w:tcPr>
            <w:tcW w:w="1265" w:type="dxa"/>
            <w:vMerge/>
            <w:shd w:val="clear" w:color="auto" w:fill="EAF1DD" w:themeFill="accent3" w:themeFillTint="33"/>
          </w:tcPr>
          <w:p w14:paraId="50C72C92" w14:textId="6D58DF62"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405C651"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4247" w:type="dxa"/>
            <w:shd w:val="clear" w:color="auto" w:fill="EAF1DD" w:themeFill="accent3" w:themeFillTint="33"/>
            <w:hideMark/>
          </w:tcPr>
          <w:p w14:paraId="6C95CCC4"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تزيد البرامج التدريبية من معدل الإنتاجية للموارد البشرية</w:t>
            </w:r>
          </w:p>
        </w:tc>
        <w:tc>
          <w:tcPr>
            <w:tcW w:w="0" w:type="auto"/>
            <w:shd w:val="clear" w:color="auto" w:fill="EAF1DD" w:themeFill="accent3" w:themeFillTint="33"/>
            <w:hideMark/>
          </w:tcPr>
          <w:p w14:paraId="49DD7603"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50051FD7"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392D03D4" w14:textId="77777777" w:rsidTr="001B7876">
        <w:trPr>
          <w:trHeight w:val="963"/>
        </w:trPr>
        <w:tc>
          <w:tcPr>
            <w:tcW w:w="1265" w:type="dxa"/>
            <w:vMerge/>
            <w:shd w:val="clear" w:color="auto" w:fill="EAF1DD" w:themeFill="accent3" w:themeFillTint="33"/>
          </w:tcPr>
          <w:p w14:paraId="6771BFEC" w14:textId="244E2C53"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1DCA451"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4247" w:type="dxa"/>
            <w:shd w:val="clear" w:color="auto" w:fill="EAF1DD" w:themeFill="accent3" w:themeFillTint="33"/>
            <w:hideMark/>
          </w:tcPr>
          <w:p w14:paraId="58987A43"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تحرص الشركة على الاستعانة بالخبرات الخارجية لتدريب العاملين</w:t>
            </w:r>
          </w:p>
        </w:tc>
        <w:tc>
          <w:tcPr>
            <w:tcW w:w="0" w:type="auto"/>
            <w:shd w:val="clear" w:color="auto" w:fill="EAF1DD" w:themeFill="accent3" w:themeFillTint="33"/>
            <w:hideMark/>
          </w:tcPr>
          <w:p w14:paraId="6C973713"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0028D2D6"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49FE743C" w14:textId="77777777" w:rsidTr="001B7876">
        <w:trPr>
          <w:trHeight w:val="975"/>
        </w:trPr>
        <w:tc>
          <w:tcPr>
            <w:tcW w:w="1265" w:type="dxa"/>
            <w:vMerge/>
            <w:shd w:val="clear" w:color="auto" w:fill="EAF1DD" w:themeFill="accent3" w:themeFillTint="33"/>
            <w:hideMark/>
          </w:tcPr>
          <w:p w14:paraId="0EF8BCAE" w14:textId="4B47657A"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76B06D8"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4247" w:type="dxa"/>
            <w:shd w:val="clear" w:color="auto" w:fill="EAF1DD" w:themeFill="accent3" w:themeFillTint="33"/>
            <w:hideMark/>
          </w:tcPr>
          <w:p w14:paraId="5FF2900B"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تعد برامج التدريب والتطوير ركيزة أساسية لخفض معدل الدوران الوظيفي.</w:t>
            </w:r>
          </w:p>
        </w:tc>
        <w:tc>
          <w:tcPr>
            <w:tcW w:w="0" w:type="auto"/>
            <w:shd w:val="clear" w:color="auto" w:fill="EAF1DD" w:themeFill="accent3" w:themeFillTint="33"/>
            <w:hideMark/>
          </w:tcPr>
          <w:p w14:paraId="778CCE55"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6FD498FF"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6FA9D944" w14:textId="77777777" w:rsidTr="001B7876">
        <w:trPr>
          <w:trHeight w:val="963"/>
        </w:trPr>
        <w:tc>
          <w:tcPr>
            <w:tcW w:w="1265" w:type="dxa"/>
            <w:vMerge w:val="restart"/>
            <w:shd w:val="clear" w:color="auto" w:fill="EAF1DD" w:themeFill="accent3" w:themeFillTint="33"/>
            <w:vAlign w:val="center"/>
          </w:tcPr>
          <w:p w14:paraId="41BDF68A" w14:textId="50EE6F46"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استراتيجية الاجور</w:t>
            </w:r>
          </w:p>
        </w:tc>
        <w:tc>
          <w:tcPr>
            <w:tcW w:w="852" w:type="dxa"/>
            <w:shd w:val="clear" w:color="auto" w:fill="EAF1DD" w:themeFill="accent3" w:themeFillTint="33"/>
            <w:vAlign w:val="center"/>
            <w:hideMark/>
          </w:tcPr>
          <w:p w14:paraId="2FA7F6AF"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4247" w:type="dxa"/>
            <w:shd w:val="clear" w:color="auto" w:fill="EAF1DD" w:themeFill="accent3" w:themeFillTint="33"/>
            <w:hideMark/>
          </w:tcPr>
          <w:p w14:paraId="59AF564A"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توجد برامج محفزة مثل المكافآت المالية والحوافز الأخرى لتعزيز أداء العاملين</w:t>
            </w:r>
          </w:p>
        </w:tc>
        <w:tc>
          <w:tcPr>
            <w:tcW w:w="0" w:type="auto"/>
            <w:shd w:val="clear" w:color="auto" w:fill="EAF1DD" w:themeFill="accent3" w:themeFillTint="33"/>
            <w:vAlign w:val="center"/>
            <w:hideMark/>
          </w:tcPr>
          <w:p w14:paraId="368E2FFF"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07D41EAF"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7EFF58B3" w14:textId="77777777" w:rsidTr="001B7876">
        <w:trPr>
          <w:trHeight w:val="1289"/>
        </w:trPr>
        <w:tc>
          <w:tcPr>
            <w:tcW w:w="1265" w:type="dxa"/>
            <w:vMerge/>
            <w:shd w:val="clear" w:color="auto" w:fill="EAF1DD" w:themeFill="accent3" w:themeFillTint="33"/>
          </w:tcPr>
          <w:p w14:paraId="620100A9" w14:textId="7EEC7917"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B833014"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4247" w:type="dxa"/>
            <w:shd w:val="clear" w:color="auto" w:fill="EAF1DD" w:themeFill="accent3" w:themeFillTint="33"/>
            <w:hideMark/>
          </w:tcPr>
          <w:p w14:paraId="52D8638E"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 xml:space="preserve">توجد قواعد تنظم تناسب الراتب الأساسي بشكل عادل ومنصف مع حجم المهام والمسئوليات </w:t>
            </w:r>
          </w:p>
        </w:tc>
        <w:tc>
          <w:tcPr>
            <w:tcW w:w="0" w:type="auto"/>
            <w:shd w:val="clear" w:color="auto" w:fill="EAF1DD" w:themeFill="accent3" w:themeFillTint="33"/>
            <w:vAlign w:val="center"/>
            <w:hideMark/>
          </w:tcPr>
          <w:p w14:paraId="527014D4"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30DBE57A"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7AA002AD" w14:textId="77777777" w:rsidTr="001B7876">
        <w:trPr>
          <w:trHeight w:val="975"/>
        </w:trPr>
        <w:tc>
          <w:tcPr>
            <w:tcW w:w="1265" w:type="dxa"/>
            <w:vMerge/>
            <w:shd w:val="clear" w:color="auto" w:fill="EAF1DD" w:themeFill="accent3" w:themeFillTint="33"/>
          </w:tcPr>
          <w:p w14:paraId="24FAD400" w14:textId="354AF001"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5A3B8F9"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4247" w:type="dxa"/>
            <w:shd w:val="clear" w:color="auto" w:fill="EAF1DD" w:themeFill="accent3" w:themeFillTint="33"/>
            <w:hideMark/>
          </w:tcPr>
          <w:p w14:paraId="34FC1268"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تتوافر الشفافية المطلقة في معايير الاستحقاق، وطرق احتساب المكافآت</w:t>
            </w:r>
          </w:p>
        </w:tc>
        <w:tc>
          <w:tcPr>
            <w:tcW w:w="0" w:type="auto"/>
            <w:shd w:val="clear" w:color="auto" w:fill="EAF1DD" w:themeFill="accent3" w:themeFillTint="33"/>
            <w:vAlign w:val="center"/>
            <w:hideMark/>
          </w:tcPr>
          <w:p w14:paraId="455AF37A"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D3B650A"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17A6FCBD" w14:textId="77777777" w:rsidTr="001B7876">
        <w:trPr>
          <w:trHeight w:val="1614"/>
        </w:trPr>
        <w:tc>
          <w:tcPr>
            <w:tcW w:w="1265" w:type="dxa"/>
            <w:vMerge/>
            <w:shd w:val="clear" w:color="auto" w:fill="EAF1DD" w:themeFill="accent3" w:themeFillTint="33"/>
            <w:hideMark/>
          </w:tcPr>
          <w:p w14:paraId="6793A314" w14:textId="03DD9877"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5E41667"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4247" w:type="dxa"/>
            <w:shd w:val="clear" w:color="auto" w:fill="EAF1DD" w:themeFill="accent3" w:themeFillTint="33"/>
            <w:hideMark/>
          </w:tcPr>
          <w:p w14:paraId="3A3C229E"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shd w:val="clear" w:color="auto" w:fill="EAF1DD" w:themeFill="accent3" w:themeFillTint="33"/>
            <w:vAlign w:val="center"/>
            <w:hideMark/>
          </w:tcPr>
          <w:p w14:paraId="3008DFE4"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5F81F529"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0DEB7586" w14:textId="77777777" w:rsidTr="001B7876">
        <w:trPr>
          <w:trHeight w:val="975"/>
        </w:trPr>
        <w:tc>
          <w:tcPr>
            <w:tcW w:w="1265" w:type="dxa"/>
            <w:vMerge w:val="restart"/>
            <w:shd w:val="clear" w:color="auto" w:fill="EAF1DD" w:themeFill="accent3" w:themeFillTint="33"/>
            <w:vAlign w:val="center"/>
            <w:hideMark/>
          </w:tcPr>
          <w:p w14:paraId="7C3AA623"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الرابع: استراتيجية تقييم الاداء</w:t>
            </w:r>
          </w:p>
        </w:tc>
        <w:tc>
          <w:tcPr>
            <w:tcW w:w="852" w:type="dxa"/>
            <w:shd w:val="clear" w:color="auto" w:fill="EAF1DD" w:themeFill="accent3" w:themeFillTint="33"/>
            <w:vAlign w:val="center"/>
            <w:hideMark/>
          </w:tcPr>
          <w:p w14:paraId="710497DB"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4247" w:type="dxa"/>
            <w:shd w:val="clear" w:color="auto" w:fill="EAF1DD" w:themeFill="accent3" w:themeFillTint="33"/>
            <w:hideMark/>
          </w:tcPr>
          <w:p w14:paraId="5842923C" w14:textId="77777777" w:rsidR="00F64B3E" w:rsidRPr="007506EF" w:rsidRDefault="00F64B3E" w:rsidP="007506EF">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يتم تقييم وقياس أداء العاملين باستمرار</w:t>
            </w:r>
          </w:p>
        </w:tc>
        <w:tc>
          <w:tcPr>
            <w:tcW w:w="0" w:type="auto"/>
            <w:shd w:val="clear" w:color="auto" w:fill="EAF1DD" w:themeFill="accent3" w:themeFillTint="33"/>
            <w:vAlign w:val="center"/>
            <w:hideMark/>
          </w:tcPr>
          <w:p w14:paraId="0CF0F45F"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12DB9B8F"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494D9D8B" w14:textId="77777777" w:rsidTr="001B7876">
        <w:trPr>
          <w:trHeight w:val="963"/>
        </w:trPr>
        <w:tc>
          <w:tcPr>
            <w:tcW w:w="1265" w:type="dxa"/>
            <w:vMerge/>
            <w:shd w:val="clear" w:color="auto" w:fill="EAF1DD" w:themeFill="accent3" w:themeFillTint="33"/>
          </w:tcPr>
          <w:p w14:paraId="1D084E7A" w14:textId="5222D07B"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2B76C05"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4247" w:type="dxa"/>
            <w:shd w:val="clear" w:color="auto" w:fill="EAF1DD" w:themeFill="accent3" w:themeFillTint="33"/>
            <w:hideMark/>
          </w:tcPr>
          <w:p w14:paraId="31B7E385"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تضع الشركة معايير مختلفة تتضمن تقييم أداء عادل للعاملين</w:t>
            </w:r>
          </w:p>
        </w:tc>
        <w:tc>
          <w:tcPr>
            <w:tcW w:w="0" w:type="auto"/>
            <w:shd w:val="clear" w:color="auto" w:fill="EAF1DD" w:themeFill="accent3" w:themeFillTint="33"/>
            <w:vAlign w:val="center"/>
            <w:hideMark/>
          </w:tcPr>
          <w:p w14:paraId="76A027C6"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7922DB8D"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06A258C5" w14:textId="77777777" w:rsidTr="001B7876">
        <w:trPr>
          <w:trHeight w:val="1289"/>
        </w:trPr>
        <w:tc>
          <w:tcPr>
            <w:tcW w:w="1265" w:type="dxa"/>
            <w:vMerge/>
            <w:shd w:val="clear" w:color="auto" w:fill="EAF1DD" w:themeFill="accent3" w:themeFillTint="33"/>
          </w:tcPr>
          <w:p w14:paraId="41A1B7EF" w14:textId="1CA4E231"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41A2EE0"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4247" w:type="dxa"/>
            <w:shd w:val="clear" w:color="auto" w:fill="EAF1DD" w:themeFill="accent3" w:themeFillTint="33"/>
            <w:hideMark/>
          </w:tcPr>
          <w:p w14:paraId="2B854C86"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تطوير استراتيجية التقييم تتضمن تحديد الفارق بين الأداء الحالي والأداء المطلوب لتحقيق أهداف الشركة.</w:t>
            </w:r>
          </w:p>
        </w:tc>
        <w:tc>
          <w:tcPr>
            <w:tcW w:w="0" w:type="auto"/>
            <w:shd w:val="clear" w:color="auto" w:fill="EAF1DD" w:themeFill="accent3" w:themeFillTint="33"/>
            <w:vAlign w:val="center"/>
            <w:hideMark/>
          </w:tcPr>
          <w:p w14:paraId="33D581FA"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0E830BC"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1E15C51E" w14:textId="77777777" w:rsidTr="001B7876">
        <w:trPr>
          <w:trHeight w:val="1289"/>
        </w:trPr>
        <w:tc>
          <w:tcPr>
            <w:tcW w:w="1265" w:type="dxa"/>
            <w:vMerge/>
            <w:shd w:val="clear" w:color="auto" w:fill="EAF1DD" w:themeFill="accent3" w:themeFillTint="33"/>
          </w:tcPr>
          <w:p w14:paraId="1D342116" w14:textId="7C862DAA"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3E60036"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4247" w:type="dxa"/>
            <w:shd w:val="clear" w:color="auto" w:fill="EAF1DD" w:themeFill="accent3" w:themeFillTint="33"/>
            <w:hideMark/>
          </w:tcPr>
          <w:p w14:paraId="59A312CC"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تسهم التغذية الراجعة إلى قياس مستويات الإنجاز وتوجيه السلوك نحو التحسين المستمر</w:t>
            </w:r>
          </w:p>
        </w:tc>
        <w:tc>
          <w:tcPr>
            <w:tcW w:w="0" w:type="auto"/>
            <w:shd w:val="clear" w:color="auto" w:fill="EAF1DD" w:themeFill="accent3" w:themeFillTint="33"/>
            <w:vAlign w:val="center"/>
            <w:hideMark/>
          </w:tcPr>
          <w:p w14:paraId="60150DA0"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w:t>
            </w:r>
            <w:r w:rsidRPr="007506EF">
              <w:rPr>
                <w:rFonts w:ascii="Sakkal Majalla" w:eastAsia="Times New Roman" w:hAnsi="Sakkal Majalla" w:cs="Sakkal Majalla" w:hint="cs"/>
                <w:spacing w:val="10"/>
                <w:sz w:val="28"/>
                <w:szCs w:val="28"/>
              </w:rPr>
              <w:t>Guan</w:t>
            </w:r>
            <w:r w:rsidRPr="007506EF">
              <w:rPr>
                <w:rFonts w:ascii="Sakkal Majalla" w:eastAsia="Times New Roman" w:hAnsi="Sakkal Majalla" w:cs="Sakkal Majalla" w:hint="cs"/>
                <w:caps/>
                <w:spacing w:val="10"/>
                <w:sz w:val="28"/>
                <w:szCs w:val="28"/>
              </w:rPr>
              <w:t xml:space="preserve">, &amp; </w:t>
            </w:r>
            <w:r w:rsidRPr="007506EF">
              <w:rPr>
                <w:rFonts w:ascii="Sakkal Majalla" w:eastAsia="Times New Roman" w:hAnsi="Sakkal Majalla" w:cs="Sakkal Majalla" w:hint="cs"/>
                <w:spacing w:val="10"/>
                <w:sz w:val="28"/>
                <w:szCs w:val="28"/>
              </w:rPr>
              <w:t>Frankel</w:t>
            </w:r>
            <w:r w:rsidRPr="007506EF">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2B89416"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0BE80250" w14:textId="77777777" w:rsidTr="001B7876">
        <w:trPr>
          <w:trHeight w:val="1301"/>
        </w:trPr>
        <w:tc>
          <w:tcPr>
            <w:tcW w:w="1265" w:type="dxa"/>
            <w:vMerge w:val="restart"/>
            <w:shd w:val="clear" w:color="auto" w:fill="EAF1DD" w:themeFill="accent3" w:themeFillTint="33"/>
            <w:vAlign w:val="center"/>
            <w:hideMark/>
          </w:tcPr>
          <w:p w14:paraId="4437E16C" w14:textId="77777777" w:rsidR="00F64B3E" w:rsidRPr="007506EF" w:rsidRDefault="00F64B3E" w:rsidP="007506EF">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الخامس: استراتيجية مشاركة العاملين</w:t>
            </w:r>
          </w:p>
        </w:tc>
        <w:tc>
          <w:tcPr>
            <w:tcW w:w="852" w:type="dxa"/>
            <w:shd w:val="clear" w:color="auto" w:fill="EAF1DD" w:themeFill="accent3" w:themeFillTint="33"/>
            <w:vAlign w:val="center"/>
            <w:hideMark/>
          </w:tcPr>
          <w:p w14:paraId="2ECFB7B0"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17</w:t>
            </w:r>
          </w:p>
        </w:tc>
        <w:tc>
          <w:tcPr>
            <w:tcW w:w="4247" w:type="dxa"/>
            <w:shd w:val="clear" w:color="auto" w:fill="EAF1DD" w:themeFill="accent3" w:themeFillTint="33"/>
            <w:hideMark/>
          </w:tcPr>
          <w:p w14:paraId="71C6B167"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يشارك العاملين في الشركة بتقديم اقتراحاتهم لتحسين العمليات</w:t>
            </w:r>
          </w:p>
        </w:tc>
        <w:tc>
          <w:tcPr>
            <w:tcW w:w="0" w:type="auto"/>
            <w:shd w:val="clear" w:color="auto" w:fill="EAF1DD" w:themeFill="accent3" w:themeFillTint="33"/>
            <w:vAlign w:val="center"/>
            <w:hideMark/>
          </w:tcPr>
          <w:p w14:paraId="6E90ADC8"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F67CB1E"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58C93D87" w14:textId="77777777" w:rsidTr="001B7876">
        <w:trPr>
          <w:trHeight w:val="1289"/>
        </w:trPr>
        <w:tc>
          <w:tcPr>
            <w:tcW w:w="1265" w:type="dxa"/>
            <w:vMerge/>
            <w:shd w:val="clear" w:color="auto" w:fill="EAF1DD" w:themeFill="accent3" w:themeFillTint="33"/>
          </w:tcPr>
          <w:p w14:paraId="5EAD6451" w14:textId="5C07611F"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CEE6C8A"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4247" w:type="dxa"/>
            <w:shd w:val="clear" w:color="auto" w:fill="EAF1DD" w:themeFill="accent3" w:themeFillTint="33"/>
            <w:hideMark/>
          </w:tcPr>
          <w:p w14:paraId="21C6C04D"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تتيح الشركة للعاملين تقديم مقترحاتهم لتحسين العمليات والخدمات</w:t>
            </w:r>
          </w:p>
        </w:tc>
        <w:tc>
          <w:tcPr>
            <w:tcW w:w="0" w:type="auto"/>
            <w:shd w:val="clear" w:color="auto" w:fill="EAF1DD" w:themeFill="accent3" w:themeFillTint="33"/>
            <w:vAlign w:val="center"/>
            <w:hideMark/>
          </w:tcPr>
          <w:p w14:paraId="60CC1F77"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11DFFBBD"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F64B3E" w:rsidRPr="007506EF" w14:paraId="2AE8BA1D" w14:textId="77777777" w:rsidTr="001B7876">
        <w:trPr>
          <w:trHeight w:val="1289"/>
        </w:trPr>
        <w:tc>
          <w:tcPr>
            <w:tcW w:w="1265" w:type="dxa"/>
            <w:vMerge/>
            <w:shd w:val="clear" w:color="auto" w:fill="EAF1DD" w:themeFill="accent3" w:themeFillTint="33"/>
          </w:tcPr>
          <w:p w14:paraId="3B4A42E7" w14:textId="2225BA88"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AF5701C"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4247" w:type="dxa"/>
            <w:shd w:val="clear" w:color="auto" w:fill="EAF1DD" w:themeFill="accent3" w:themeFillTint="33"/>
            <w:hideMark/>
          </w:tcPr>
          <w:p w14:paraId="24DAB3FF"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يوجد إطار واضح لتفويض الصلاحيات يوضح ما يمكن للموظف اتخاذ قرار بشأنه وما يتطلب الرجوع للإدارة العليا.</w:t>
            </w:r>
          </w:p>
        </w:tc>
        <w:tc>
          <w:tcPr>
            <w:tcW w:w="0" w:type="auto"/>
            <w:shd w:val="clear" w:color="auto" w:fill="EAF1DD" w:themeFill="accent3" w:themeFillTint="33"/>
            <w:vAlign w:val="center"/>
            <w:hideMark/>
          </w:tcPr>
          <w:p w14:paraId="7537FE99"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002F1FEF"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F64B3E" w:rsidRPr="007506EF" w14:paraId="3FDB7A6E" w14:textId="77777777" w:rsidTr="001B7876">
        <w:trPr>
          <w:trHeight w:val="1289"/>
        </w:trPr>
        <w:tc>
          <w:tcPr>
            <w:tcW w:w="1265" w:type="dxa"/>
            <w:vMerge/>
            <w:shd w:val="clear" w:color="auto" w:fill="EAF1DD" w:themeFill="accent3" w:themeFillTint="33"/>
          </w:tcPr>
          <w:p w14:paraId="3D38BD68" w14:textId="1C71A5D6" w:rsidR="00F64B3E" w:rsidRPr="007506EF" w:rsidRDefault="00F64B3E" w:rsidP="007506EF">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4C722F6"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4247" w:type="dxa"/>
            <w:shd w:val="clear" w:color="auto" w:fill="EAF1DD" w:themeFill="accent3" w:themeFillTint="33"/>
            <w:hideMark/>
          </w:tcPr>
          <w:p w14:paraId="26950B97" w14:textId="77777777" w:rsidR="00F64B3E" w:rsidRPr="007506EF" w:rsidRDefault="00F64B3E" w:rsidP="007506EF">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الاستعانة بخبرات العاملين الميدانية يقلل من القرارات غير الواقعية</w:t>
            </w:r>
          </w:p>
        </w:tc>
        <w:tc>
          <w:tcPr>
            <w:tcW w:w="0" w:type="auto"/>
            <w:shd w:val="clear" w:color="auto" w:fill="EAF1DD" w:themeFill="accent3" w:themeFillTint="33"/>
            <w:vAlign w:val="center"/>
            <w:hideMark/>
          </w:tcPr>
          <w:p w14:paraId="3EEA59A0" w14:textId="77777777" w:rsidR="00F64B3E" w:rsidRPr="007506EF" w:rsidRDefault="00F64B3E" w:rsidP="007506EF">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F7D2AB0" w14:textId="77777777" w:rsidR="00F64B3E" w:rsidRPr="007506EF" w:rsidRDefault="00F64B3E" w:rsidP="007506EF">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bl>
    <w:p w14:paraId="61F4954A" w14:textId="77777777" w:rsidR="001C4F0B" w:rsidRPr="007506EF" w:rsidRDefault="001C4F0B" w:rsidP="007506EF">
      <w:pPr>
        <w:bidi/>
        <w:spacing w:line="360" w:lineRule="auto"/>
        <w:jc w:val="both"/>
        <w:rPr>
          <w:rFonts w:ascii="Sakkal Majalla" w:hAnsi="Sakkal Majalla" w:cs="Sakkal Majalla"/>
          <w:color w:val="FF0000"/>
          <w:sz w:val="28"/>
          <w:szCs w:val="28"/>
          <w:rtl/>
        </w:rPr>
      </w:pPr>
    </w:p>
    <w:p w14:paraId="20CE8A9C" w14:textId="327D9F6F" w:rsidR="00F64B3E" w:rsidRPr="007506EF" w:rsidRDefault="00F64B3E" w:rsidP="007506EF">
      <w:pPr>
        <w:bidi/>
        <w:spacing w:line="360" w:lineRule="auto"/>
        <w:jc w:val="both"/>
        <w:rPr>
          <w:rFonts w:ascii="Sakkal Majalla" w:hAnsi="Sakkal Majalla" w:cs="Sakkal Majalla"/>
          <w:color w:val="FF0000"/>
          <w:sz w:val="28"/>
          <w:szCs w:val="28"/>
          <w:rtl/>
        </w:rPr>
      </w:pPr>
    </w:p>
    <w:tbl>
      <w:tblPr>
        <w:tblStyle w:val="TableGrid"/>
        <w:bidiVisual/>
        <w:tblW w:w="9637" w:type="dxa"/>
        <w:tblInd w:w="-26" w:type="dxa"/>
        <w:tblBorders>
          <w:top w:val="thinThickSmallGap" w:sz="18" w:space="0" w:color="auto"/>
          <w:left w:val="thickThinSmallGap" w:sz="18" w:space="0" w:color="auto"/>
          <w:bottom w:val="thickThinSmallGap" w:sz="18" w:space="0" w:color="auto"/>
          <w:right w:val="thinThickSmallGap" w:sz="18" w:space="0" w:color="auto"/>
        </w:tblBorders>
        <w:shd w:val="clear" w:color="auto" w:fill="EAF1DD" w:themeFill="accent3" w:themeFillTint="33"/>
        <w:tblLook w:val="04A0" w:firstRow="1" w:lastRow="0" w:firstColumn="1" w:lastColumn="0" w:noHBand="0" w:noVBand="1"/>
      </w:tblPr>
      <w:tblGrid>
        <w:gridCol w:w="1275"/>
        <w:gridCol w:w="851"/>
        <w:gridCol w:w="3674"/>
        <w:gridCol w:w="2297"/>
        <w:gridCol w:w="1540"/>
      </w:tblGrid>
      <w:tr w:rsidR="00D837DB" w:rsidRPr="007506EF" w14:paraId="2E74D562" w14:textId="77777777" w:rsidTr="001B7876">
        <w:tc>
          <w:tcPr>
            <w:tcW w:w="9637" w:type="dxa"/>
            <w:gridSpan w:val="5"/>
            <w:tcBorders>
              <w:bottom w:val="thinThickSmallGap" w:sz="18" w:space="0" w:color="auto"/>
            </w:tcBorders>
            <w:shd w:val="clear" w:color="auto" w:fill="EAF1DD" w:themeFill="accent3" w:themeFillTint="33"/>
            <w:vAlign w:val="center"/>
          </w:tcPr>
          <w:p w14:paraId="185A2744" w14:textId="77777777" w:rsidR="00D837DB" w:rsidRPr="007506EF" w:rsidRDefault="00D837DB" w:rsidP="007506EF">
            <w:pPr>
              <w:bidi/>
              <w:spacing w:line="360" w:lineRule="auto"/>
              <w:jc w:val="both"/>
              <w:rPr>
                <w:rFonts w:ascii="Sakkal Majalla" w:hAnsi="Sakkal Majalla" w:cs="Sakkal Majalla"/>
                <w:color w:val="FF0000"/>
                <w:sz w:val="28"/>
                <w:szCs w:val="28"/>
                <w:rtl/>
                <w:lang w:bidi="ar-EG"/>
              </w:rPr>
            </w:pPr>
            <w:r w:rsidRPr="007506EF">
              <w:rPr>
                <w:rFonts w:ascii="Sakkal Majalla" w:hAnsi="Sakkal Majalla" w:cs="Sakkal Majalla" w:hint="cs"/>
                <w:color w:val="FF0000"/>
                <w:sz w:val="28"/>
                <w:szCs w:val="28"/>
                <w:rtl/>
              </w:rPr>
              <w:t>المتغير التابع: جودة الخدمات</w:t>
            </w:r>
          </w:p>
          <w:p w14:paraId="44E208B5" w14:textId="55A1092F" w:rsidR="00D837DB" w:rsidRPr="007506EF" w:rsidRDefault="00D837DB" w:rsidP="007506EF">
            <w:pPr>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rPr>
              <w:t>يعرف جودة الخدمات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tc>
      </w:tr>
      <w:tr w:rsidR="001C4F0B" w:rsidRPr="007506EF" w14:paraId="3F6C0AF4" w14:textId="77777777" w:rsidTr="00614385">
        <w:tc>
          <w:tcPr>
            <w:tcW w:w="1275" w:type="dxa"/>
            <w:tcBorders>
              <w:bottom w:val="thinThickSmallGap" w:sz="18" w:space="0" w:color="auto"/>
            </w:tcBorders>
            <w:shd w:val="clear" w:color="auto" w:fill="E5B8B7" w:themeFill="accent2" w:themeFillTint="66"/>
            <w:vAlign w:val="center"/>
            <w:hideMark/>
          </w:tcPr>
          <w:p w14:paraId="2BD17AD7" w14:textId="77777777" w:rsidR="001C4F0B" w:rsidRPr="007506EF" w:rsidRDefault="001C4F0B" w:rsidP="007506EF">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البعد</w:t>
            </w:r>
          </w:p>
        </w:tc>
        <w:tc>
          <w:tcPr>
            <w:tcW w:w="851" w:type="dxa"/>
            <w:tcBorders>
              <w:bottom w:val="thinThickSmallGap" w:sz="18" w:space="0" w:color="auto"/>
            </w:tcBorders>
            <w:shd w:val="clear" w:color="auto" w:fill="E5B8B7" w:themeFill="accent2" w:themeFillTint="66"/>
            <w:vAlign w:val="center"/>
            <w:hideMark/>
          </w:tcPr>
          <w:p w14:paraId="1E6248AC" w14:textId="77777777" w:rsidR="001C4F0B" w:rsidRPr="007506EF" w:rsidRDefault="001C4F0B" w:rsidP="007506EF">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3674" w:type="dxa"/>
            <w:tcBorders>
              <w:bottom w:val="thinThickSmallGap" w:sz="18" w:space="0" w:color="auto"/>
            </w:tcBorders>
            <w:shd w:val="clear" w:color="auto" w:fill="E5B8B7" w:themeFill="accent2" w:themeFillTint="66"/>
            <w:vAlign w:val="center"/>
            <w:hideMark/>
          </w:tcPr>
          <w:p w14:paraId="3B8ABBA9" w14:textId="77777777" w:rsidR="001C4F0B" w:rsidRPr="007506EF" w:rsidRDefault="001C4F0B" w:rsidP="007506EF">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2297" w:type="dxa"/>
            <w:tcBorders>
              <w:bottom w:val="thinThickSmallGap" w:sz="18" w:space="0" w:color="auto"/>
            </w:tcBorders>
            <w:shd w:val="clear" w:color="auto" w:fill="E5B8B7" w:themeFill="accent2" w:themeFillTint="66"/>
            <w:vAlign w:val="center"/>
            <w:hideMark/>
          </w:tcPr>
          <w:p w14:paraId="544E1FAE" w14:textId="77777777" w:rsidR="001C4F0B" w:rsidRPr="007506EF" w:rsidRDefault="001C4F0B" w:rsidP="007506EF">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540" w:type="dxa"/>
            <w:tcBorders>
              <w:bottom w:val="thinThickSmallGap" w:sz="18" w:space="0" w:color="auto"/>
            </w:tcBorders>
            <w:shd w:val="clear" w:color="auto" w:fill="E5B8B7" w:themeFill="accent2" w:themeFillTint="66"/>
            <w:vAlign w:val="center"/>
            <w:hideMark/>
          </w:tcPr>
          <w:p w14:paraId="54223585" w14:textId="77777777" w:rsidR="001C4F0B" w:rsidRPr="007506EF" w:rsidRDefault="001C4F0B" w:rsidP="007506EF">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1C4F0B" w:rsidRPr="007506EF" w14:paraId="508A7102" w14:textId="77777777" w:rsidTr="001B7876">
        <w:tc>
          <w:tcPr>
            <w:tcW w:w="1275" w:type="dxa"/>
            <w:vMerge w:val="restart"/>
            <w:tcBorders>
              <w:top w:val="thinThickSmallGap" w:sz="18" w:space="0" w:color="auto"/>
            </w:tcBorders>
            <w:shd w:val="clear" w:color="auto" w:fill="EAF1DD" w:themeFill="accent3" w:themeFillTint="33"/>
            <w:vAlign w:val="center"/>
            <w:hideMark/>
          </w:tcPr>
          <w:p w14:paraId="2EED121A"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الملموسية</w:t>
            </w:r>
          </w:p>
        </w:tc>
        <w:tc>
          <w:tcPr>
            <w:tcW w:w="851" w:type="dxa"/>
            <w:tcBorders>
              <w:top w:val="thinThickSmallGap" w:sz="18" w:space="0" w:color="auto"/>
            </w:tcBorders>
            <w:shd w:val="clear" w:color="auto" w:fill="EAF1DD" w:themeFill="accent3" w:themeFillTint="33"/>
            <w:vAlign w:val="center"/>
            <w:hideMark/>
          </w:tcPr>
          <w:p w14:paraId="57DC32A8"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3674" w:type="dxa"/>
            <w:tcBorders>
              <w:top w:val="thinThickSmallGap" w:sz="18" w:space="0" w:color="auto"/>
            </w:tcBorders>
            <w:shd w:val="clear" w:color="auto" w:fill="EAF1DD" w:themeFill="accent3" w:themeFillTint="33"/>
            <w:hideMark/>
          </w:tcPr>
          <w:p w14:paraId="35902E40"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توفر الشركة مرافق ومعدات وتقنيات حديثة تدعم تقديم خدماتها بكفاءة</w:t>
            </w:r>
          </w:p>
        </w:tc>
        <w:tc>
          <w:tcPr>
            <w:tcW w:w="2297" w:type="dxa"/>
            <w:tcBorders>
              <w:top w:val="thinThickSmallGap" w:sz="18" w:space="0" w:color="auto"/>
            </w:tcBorders>
            <w:shd w:val="clear" w:color="auto" w:fill="EAF1DD" w:themeFill="accent3" w:themeFillTint="33"/>
            <w:vAlign w:val="center"/>
            <w:hideMark/>
          </w:tcPr>
          <w:p w14:paraId="774B1135" w14:textId="77777777" w:rsidR="001C4F0B" w:rsidRPr="007506EF" w:rsidRDefault="001C4F0B" w:rsidP="007506EF">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tcBorders>
              <w:top w:val="thinThickSmallGap" w:sz="18" w:space="0" w:color="auto"/>
            </w:tcBorders>
            <w:shd w:val="clear" w:color="auto" w:fill="EAF1DD" w:themeFill="accent3" w:themeFillTint="33"/>
            <w:vAlign w:val="center"/>
            <w:hideMark/>
          </w:tcPr>
          <w:p w14:paraId="15E014CB"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697C253B" w14:textId="77777777" w:rsidTr="001B7876">
        <w:tc>
          <w:tcPr>
            <w:tcW w:w="1275" w:type="dxa"/>
            <w:vMerge/>
            <w:shd w:val="clear" w:color="auto" w:fill="EAF1DD" w:themeFill="accent3" w:themeFillTint="33"/>
          </w:tcPr>
          <w:p w14:paraId="6A1E3B95" w14:textId="0F7D9FBD"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4E0A583"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3674" w:type="dxa"/>
            <w:shd w:val="clear" w:color="auto" w:fill="EAF1DD" w:themeFill="accent3" w:themeFillTint="33"/>
            <w:hideMark/>
          </w:tcPr>
          <w:p w14:paraId="593A5905" w14:textId="77777777" w:rsidR="001C4F0B" w:rsidRPr="007506EF" w:rsidRDefault="001C4F0B" w:rsidP="007506EF">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يتم استخدام أرقام ونسب مئوية واضحة لتتبع التقدم بدلاً من التقييمات الشخصية المبهمة</w:t>
            </w:r>
          </w:p>
        </w:tc>
        <w:tc>
          <w:tcPr>
            <w:tcW w:w="2297" w:type="dxa"/>
            <w:shd w:val="clear" w:color="auto" w:fill="EAF1DD" w:themeFill="accent3" w:themeFillTint="33"/>
            <w:vAlign w:val="center"/>
            <w:hideMark/>
          </w:tcPr>
          <w:p w14:paraId="2E760B21" w14:textId="77777777" w:rsidR="001C4F0B" w:rsidRPr="007506EF" w:rsidRDefault="001C4F0B" w:rsidP="007506EF">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0195C390"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18016ECA" w14:textId="77777777" w:rsidTr="001B7876">
        <w:tc>
          <w:tcPr>
            <w:tcW w:w="1275" w:type="dxa"/>
            <w:vMerge/>
            <w:shd w:val="clear" w:color="auto" w:fill="EAF1DD" w:themeFill="accent3" w:themeFillTint="33"/>
          </w:tcPr>
          <w:p w14:paraId="5AAD31EF" w14:textId="6165CF6E"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161798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3674" w:type="dxa"/>
            <w:shd w:val="clear" w:color="auto" w:fill="EAF1DD" w:themeFill="accent3" w:themeFillTint="33"/>
            <w:hideMark/>
          </w:tcPr>
          <w:p w14:paraId="53806332" w14:textId="77777777" w:rsidR="001C4F0B" w:rsidRPr="007506EF" w:rsidRDefault="001C4F0B" w:rsidP="007506EF">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lang w:bidi="ar-EG"/>
              </w:rPr>
              <w:t>البيئة المادية المرتبة والمجهزة بأحدث الأجهزة تخلق بيئة عمل محفزة</w:t>
            </w:r>
          </w:p>
        </w:tc>
        <w:tc>
          <w:tcPr>
            <w:tcW w:w="2297" w:type="dxa"/>
            <w:shd w:val="clear" w:color="auto" w:fill="EAF1DD" w:themeFill="accent3" w:themeFillTint="33"/>
            <w:vAlign w:val="center"/>
            <w:hideMark/>
          </w:tcPr>
          <w:p w14:paraId="7F6A5A9D" w14:textId="77777777" w:rsidR="001C4F0B" w:rsidRPr="007506EF" w:rsidRDefault="001C4F0B" w:rsidP="007506EF">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2E2336FE"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143C2EE0" w14:textId="77777777" w:rsidTr="001B7876">
        <w:tc>
          <w:tcPr>
            <w:tcW w:w="1275" w:type="dxa"/>
            <w:vMerge/>
            <w:shd w:val="clear" w:color="auto" w:fill="EAF1DD" w:themeFill="accent3" w:themeFillTint="33"/>
          </w:tcPr>
          <w:p w14:paraId="0A03FDEC" w14:textId="19D38A87"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631059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3674" w:type="dxa"/>
            <w:shd w:val="clear" w:color="auto" w:fill="EAF1DD" w:themeFill="accent3" w:themeFillTint="33"/>
            <w:hideMark/>
          </w:tcPr>
          <w:p w14:paraId="31B0A7A2" w14:textId="77777777" w:rsidR="001C4F0B" w:rsidRPr="007506EF" w:rsidRDefault="001C4F0B" w:rsidP="007506EF">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توفير إرشادات وتعليمات واضحة يعد خطوة أساسية لضمان تقديم الخدمات باحترافية</w:t>
            </w:r>
          </w:p>
        </w:tc>
        <w:tc>
          <w:tcPr>
            <w:tcW w:w="2297" w:type="dxa"/>
            <w:shd w:val="clear" w:color="auto" w:fill="EAF1DD" w:themeFill="accent3" w:themeFillTint="33"/>
            <w:vAlign w:val="center"/>
            <w:hideMark/>
          </w:tcPr>
          <w:p w14:paraId="611BBEA7" w14:textId="77777777" w:rsidR="001C4F0B" w:rsidRPr="007506EF" w:rsidRDefault="001C4F0B" w:rsidP="007506EF">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006DED7B"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5FDF5129" w14:textId="77777777" w:rsidTr="001B7876">
        <w:tc>
          <w:tcPr>
            <w:tcW w:w="1275" w:type="dxa"/>
            <w:vMerge w:val="restart"/>
            <w:shd w:val="clear" w:color="auto" w:fill="EAF1DD" w:themeFill="accent3" w:themeFillTint="33"/>
            <w:vAlign w:val="center"/>
            <w:hideMark/>
          </w:tcPr>
          <w:p w14:paraId="63DEFAC6"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الموثوقية</w:t>
            </w:r>
          </w:p>
        </w:tc>
        <w:tc>
          <w:tcPr>
            <w:tcW w:w="851" w:type="dxa"/>
            <w:shd w:val="clear" w:color="auto" w:fill="EAF1DD" w:themeFill="accent3" w:themeFillTint="33"/>
            <w:vAlign w:val="center"/>
            <w:hideMark/>
          </w:tcPr>
          <w:p w14:paraId="7C477A7F"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3674" w:type="dxa"/>
            <w:shd w:val="clear" w:color="auto" w:fill="EAF1DD" w:themeFill="accent3" w:themeFillTint="33"/>
            <w:hideMark/>
          </w:tcPr>
          <w:p w14:paraId="5D334655"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تلتزم الشركة بالمواعيد في تقديم الخدمات في الوقت المحدد وبدقة</w:t>
            </w:r>
          </w:p>
        </w:tc>
        <w:tc>
          <w:tcPr>
            <w:tcW w:w="2297" w:type="dxa"/>
            <w:shd w:val="clear" w:color="auto" w:fill="EAF1DD" w:themeFill="accent3" w:themeFillTint="33"/>
            <w:vAlign w:val="center"/>
            <w:hideMark/>
          </w:tcPr>
          <w:p w14:paraId="131E0FCF"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03514561"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3C761C81" w14:textId="77777777" w:rsidTr="001B7876">
        <w:tc>
          <w:tcPr>
            <w:tcW w:w="1275" w:type="dxa"/>
            <w:vMerge/>
            <w:shd w:val="clear" w:color="auto" w:fill="EAF1DD" w:themeFill="accent3" w:themeFillTint="33"/>
          </w:tcPr>
          <w:p w14:paraId="15397135" w14:textId="359A517D"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7B8CA88"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3674" w:type="dxa"/>
            <w:shd w:val="clear" w:color="auto" w:fill="EAF1DD" w:themeFill="accent3" w:themeFillTint="33"/>
            <w:hideMark/>
          </w:tcPr>
          <w:p w14:paraId="673E99CC"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يوجد التزام من الإدارة بحل المشكلات والوفاء بالالتزامات</w:t>
            </w:r>
          </w:p>
        </w:tc>
        <w:tc>
          <w:tcPr>
            <w:tcW w:w="2297" w:type="dxa"/>
            <w:shd w:val="clear" w:color="auto" w:fill="EAF1DD" w:themeFill="accent3" w:themeFillTint="33"/>
            <w:vAlign w:val="center"/>
            <w:hideMark/>
          </w:tcPr>
          <w:p w14:paraId="679F1181"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5C6F7F5E"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0B84C692" w14:textId="77777777" w:rsidTr="001B7876">
        <w:tc>
          <w:tcPr>
            <w:tcW w:w="1275" w:type="dxa"/>
            <w:vMerge/>
            <w:shd w:val="clear" w:color="auto" w:fill="EAF1DD" w:themeFill="accent3" w:themeFillTint="33"/>
          </w:tcPr>
          <w:p w14:paraId="1A305529" w14:textId="7C34FF19"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B3FC6A2"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3674" w:type="dxa"/>
            <w:shd w:val="clear" w:color="auto" w:fill="EAF1DD" w:themeFill="accent3" w:themeFillTint="33"/>
            <w:hideMark/>
          </w:tcPr>
          <w:p w14:paraId="68B40C4A"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تساعد الإجراءات الواضحة في تقديم الخدمة وفق توقعات المستفيدين</w:t>
            </w:r>
          </w:p>
        </w:tc>
        <w:tc>
          <w:tcPr>
            <w:tcW w:w="2297" w:type="dxa"/>
            <w:shd w:val="clear" w:color="auto" w:fill="EAF1DD" w:themeFill="accent3" w:themeFillTint="33"/>
            <w:vAlign w:val="center"/>
            <w:hideMark/>
          </w:tcPr>
          <w:p w14:paraId="5E48721C"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1C4E865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51426A09" w14:textId="77777777" w:rsidTr="001B7876">
        <w:tc>
          <w:tcPr>
            <w:tcW w:w="1275" w:type="dxa"/>
            <w:vMerge/>
            <w:shd w:val="clear" w:color="auto" w:fill="EAF1DD" w:themeFill="accent3" w:themeFillTint="33"/>
          </w:tcPr>
          <w:p w14:paraId="7FC29864" w14:textId="182B685B"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5D2DDC"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3674" w:type="dxa"/>
            <w:shd w:val="clear" w:color="auto" w:fill="EAF1DD" w:themeFill="accent3" w:themeFillTint="33"/>
            <w:hideMark/>
          </w:tcPr>
          <w:p w14:paraId="7CB542BC"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الشركة قادرة على أداء الخدمة الموعودة بدقة ومصداقية تامة من المحاولة الأولى</w:t>
            </w:r>
          </w:p>
        </w:tc>
        <w:tc>
          <w:tcPr>
            <w:tcW w:w="2297" w:type="dxa"/>
            <w:shd w:val="clear" w:color="auto" w:fill="EAF1DD" w:themeFill="accent3" w:themeFillTint="33"/>
            <w:vAlign w:val="center"/>
            <w:hideMark/>
          </w:tcPr>
          <w:p w14:paraId="50CE2320"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0F267425"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4EBE59E8" w14:textId="77777777" w:rsidTr="001B7876">
        <w:tc>
          <w:tcPr>
            <w:tcW w:w="1275" w:type="dxa"/>
            <w:vMerge w:val="restart"/>
            <w:shd w:val="clear" w:color="auto" w:fill="EAF1DD" w:themeFill="accent3" w:themeFillTint="33"/>
            <w:vAlign w:val="center"/>
            <w:hideMark/>
          </w:tcPr>
          <w:p w14:paraId="7BEAB6C1"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الاستجابة</w:t>
            </w:r>
          </w:p>
        </w:tc>
        <w:tc>
          <w:tcPr>
            <w:tcW w:w="851" w:type="dxa"/>
            <w:shd w:val="clear" w:color="auto" w:fill="EAF1DD" w:themeFill="accent3" w:themeFillTint="33"/>
            <w:vAlign w:val="center"/>
            <w:hideMark/>
          </w:tcPr>
          <w:p w14:paraId="767201FF"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3674" w:type="dxa"/>
            <w:shd w:val="clear" w:color="auto" w:fill="EAF1DD" w:themeFill="accent3" w:themeFillTint="33"/>
            <w:hideMark/>
          </w:tcPr>
          <w:p w14:paraId="0EC38575"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يتم الرد على استفسارات وطلبات في وقت قياسي</w:t>
            </w:r>
          </w:p>
        </w:tc>
        <w:tc>
          <w:tcPr>
            <w:tcW w:w="2297" w:type="dxa"/>
            <w:shd w:val="clear" w:color="auto" w:fill="EAF1DD" w:themeFill="accent3" w:themeFillTint="33"/>
            <w:vAlign w:val="center"/>
            <w:hideMark/>
          </w:tcPr>
          <w:p w14:paraId="7DE389AE"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1D25D08C"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4ADB87B0" w14:textId="77777777" w:rsidTr="001B7876">
        <w:tc>
          <w:tcPr>
            <w:tcW w:w="1275" w:type="dxa"/>
            <w:vMerge/>
            <w:shd w:val="clear" w:color="auto" w:fill="EAF1DD" w:themeFill="accent3" w:themeFillTint="33"/>
          </w:tcPr>
          <w:p w14:paraId="778C0B52" w14:textId="703169B0"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29B342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3674" w:type="dxa"/>
            <w:shd w:val="clear" w:color="auto" w:fill="EAF1DD" w:themeFill="accent3" w:themeFillTint="33"/>
            <w:hideMark/>
          </w:tcPr>
          <w:p w14:paraId="272CEDFA"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يتمتع الموظفون بالمعرفة الكافية والمهارة للرد على استفسارات العملاء باحترافية.</w:t>
            </w:r>
          </w:p>
        </w:tc>
        <w:tc>
          <w:tcPr>
            <w:tcW w:w="2297" w:type="dxa"/>
            <w:shd w:val="clear" w:color="auto" w:fill="EAF1DD" w:themeFill="accent3" w:themeFillTint="33"/>
            <w:vAlign w:val="center"/>
            <w:hideMark/>
          </w:tcPr>
          <w:p w14:paraId="01B24493"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2EFD6A16"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722B95EE" w14:textId="77777777" w:rsidTr="001B7876">
        <w:tc>
          <w:tcPr>
            <w:tcW w:w="1275" w:type="dxa"/>
            <w:vMerge/>
            <w:shd w:val="clear" w:color="auto" w:fill="EAF1DD" w:themeFill="accent3" w:themeFillTint="33"/>
          </w:tcPr>
          <w:p w14:paraId="62F15688" w14:textId="32B06BE4"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F919950"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3674" w:type="dxa"/>
            <w:shd w:val="clear" w:color="auto" w:fill="EAF1DD" w:themeFill="accent3" w:themeFillTint="33"/>
            <w:hideMark/>
          </w:tcPr>
          <w:p w14:paraId="6FB38034"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إخطار المستفيدين واستلامهم لإشعارات تأكيد تنفيذ الخدمة</w:t>
            </w:r>
          </w:p>
        </w:tc>
        <w:tc>
          <w:tcPr>
            <w:tcW w:w="2297" w:type="dxa"/>
            <w:shd w:val="clear" w:color="auto" w:fill="EAF1DD" w:themeFill="accent3" w:themeFillTint="33"/>
            <w:vAlign w:val="center"/>
            <w:hideMark/>
          </w:tcPr>
          <w:p w14:paraId="544A4B8B"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4140E8B1"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0756259A" w14:textId="77777777" w:rsidTr="001B7876">
        <w:tc>
          <w:tcPr>
            <w:tcW w:w="1275" w:type="dxa"/>
            <w:vMerge/>
            <w:shd w:val="clear" w:color="auto" w:fill="EAF1DD" w:themeFill="accent3" w:themeFillTint="33"/>
          </w:tcPr>
          <w:p w14:paraId="0D23BE2E" w14:textId="3527D37C"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F43A1C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3674" w:type="dxa"/>
            <w:shd w:val="clear" w:color="auto" w:fill="EAF1DD" w:themeFill="accent3" w:themeFillTint="33"/>
            <w:hideMark/>
          </w:tcPr>
          <w:p w14:paraId="50A262E7"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سرعة الاستجابة لاستفسارات وطلبات المستفيدين فور تلقيها</w:t>
            </w:r>
          </w:p>
        </w:tc>
        <w:tc>
          <w:tcPr>
            <w:tcW w:w="2297" w:type="dxa"/>
            <w:shd w:val="clear" w:color="auto" w:fill="EAF1DD" w:themeFill="accent3" w:themeFillTint="33"/>
            <w:vAlign w:val="center"/>
            <w:hideMark/>
          </w:tcPr>
          <w:p w14:paraId="00B90B51"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55F3DC45"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49C56981" w14:textId="77777777" w:rsidTr="001B7876">
        <w:tc>
          <w:tcPr>
            <w:tcW w:w="1275" w:type="dxa"/>
            <w:vMerge w:val="restart"/>
            <w:shd w:val="clear" w:color="auto" w:fill="EAF1DD" w:themeFill="accent3" w:themeFillTint="33"/>
            <w:vAlign w:val="center"/>
            <w:hideMark/>
          </w:tcPr>
          <w:p w14:paraId="0EED3E6B"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الرابع: التعاطف</w:t>
            </w:r>
          </w:p>
        </w:tc>
        <w:tc>
          <w:tcPr>
            <w:tcW w:w="851" w:type="dxa"/>
            <w:shd w:val="clear" w:color="auto" w:fill="EAF1DD" w:themeFill="accent3" w:themeFillTint="33"/>
            <w:vAlign w:val="center"/>
            <w:hideMark/>
          </w:tcPr>
          <w:p w14:paraId="3E804E90"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3674" w:type="dxa"/>
            <w:shd w:val="clear" w:color="auto" w:fill="EAF1DD" w:themeFill="accent3" w:themeFillTint="33"/>
            <w:hideMark/>
          </w:tcPr>
          <w:p w14:paraId="5B52ACEC"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الاستماع الفعّال لكل عميل وتحديد متطلباته بدقة، لضمان تقديم حلول مخصصة</w:t>
            </w:r>
          </w:p>
        </w:tc>
        <w:tc>
          <w:tcPr>
            <w:tcW w:w="2297" w:type="dxa"/>
            <w:shd w:val="clear" w:color="auto" w:fill="EAF1DD" w:themeFill="accent3" w:themeFillTint="33"/>
            <w:vAlign w:val="center"/>
            <w:hideMark/>
          </w:tcPr>
          <w:p w14:paraId="0DC0C5EF"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37762064"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37C2A858" w14:textId="77777777" w:rsidTr="001B7876">
        <w:tc>
          <w:tcPr>
            <w:tcW w:w="1275" w:type="dxa"/>
            <w:vMerge/>
            <w:shd w:val="clear" w:color="auto" w:fill="EAF1DD" w:themeFill="accent3" w:themeFillTint="33"/>
          </w:tcPr>
          <w:p w14:paraId="356D5726" w14:textId="4664BBDA"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EB52C1D"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3674" w:type="dxa"/>
            <w:shd w:val="clear" w:color="auto" w:fill="EAF1DD" w:themeFill="accent3" w:themeFillTint="33"/>
            <w:hideMark/>
          </w:tcPr>
          <w:p w14:paraId="476A302C" w14:textId="77777777" w:rsidR="001C4F0B" w:rsidRPr="007506EF" w:rsidRDefault="001C4F0B" w:rsidP="007506EF">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يلتزم العاملون بأعلى معايير اللباقة والاحترام في جميع اتصالتهم مع العملاء</w:t>
            </w:r>
          </w:p>
        </w:tc>
        <w:tc>
          <w:tcPr>
            <w:tcW w:w="2297" w:type="dxa"/>
            <w:shd w:val="clear" w:color="auto" w:fill="EAF1DD" w:themeFill="accent3" w:themeFillTint="33"/>
            <w:vAlign w:val="center"/>
            <w:hideMark/>
          </w:tcPr>
          <w:p w14:paraId="4FC6E771"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1CA9C3A1"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1B3B24F7" w14:textId="77777777" w:rsidTr="001B7876">
        <w:tc>
          <w:tcPr>
            <w:tcW w:w="1275" w:type="dxa"/>
            <w:vMerge/>
            <w:shd w:val="clear" w:color="auto" w:fill="EAF1DD" w:themeFill="accent3" w:themeFillTint="33"/>
          </w:tcPr>
          <w:p w14:paraId="41C0FBEE" w14:textId="21878066"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38DA9A3"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3674" w:type="dxa"/>
            <w:shd w:val="clear" w:color="auto" w:fill="EAF1DD" w:themeFill="accent3" w:themeFillTint="33"/>
            <w:hideMark/>
          </w:tcPr>
          <w:p w14:paraId="0CB19355"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تولي الحالات الخاصة التي تتطلب عناية استثنائية أولوية قصوى.</w:t>
            </w:r>
          </w:p>
        </w:tc>
        <w:tc>
          <w:tcPr>
            <w:tcW w:w="2297" w:type="dxa"/>
            <w:shd w:val="clear" w:color="auto" w:fill="EAF1DD" w:themeFill="accent3" w:themeFillTint="33"/>
            <w:vAlign w:val="center"/>
            <w:hideMark/>
          </w:tcPr>
          <w:p w14:paraId="136DD170"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770879F2"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43989870" w14:textId="77777777" w:rsidTr="001B7876">
        <w:tc>
          <w:tcPr>
            <w:tcW w:w="1275" w:type="dxa"/>
            <w:vMerge/>
            <w:shd w:val="clear" w:color="auto" w:fill="EAF1DD" w:themeFill="accent3" w:themeFillTint="33"/>
          </w:tcPr>
          <w:p w14:paraId="4705C882" w14:textId="6655999A"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3EA0695"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3674" w:type="dxa"/>
            <w:shd w:val="clear" w:color="auto" w:fill="EAF1DD" w:themeFill="accent3" w:themeFillTint="33"/>
            <w:hideMark/>
          </w:tcPr>
          <w:p w14:paraId="040B566D"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يتم تقديم  بدائل وحلولاً مرنة تتماشى مع الأوضاع الطارئة للعملاء</w:t>
            </w:r>
          </w:p>
        </w:tc>
        <w:tc>
          <w:tcPr>
            <w:tcW w:w="2297" w:type="dxa"/>
            <w:shd w:val="clear" w:color="auto" w:fill="EAF1DD" w:themeFill="accent3" w:themeFillTint="33"/>
            <w:vAlign w:val="center"/>
            <w:hideMark/>
          </w:tcPr>
          <w:p w14:paraId="41FF5456"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7B533EAE"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40EB937C" w14:textId="77777777" w:rsidTr="001B7876">
        <w:tc>
          <w:tcPr>
            <w:tcW w:w="1275" w:type="dxa"/>
            <w:vMerge w:val="restart"/>
            <w:shd w:val="clear" w:color="auto" w:fill="EAF1DD" w:themeFill="accent3" w:themeFillTint="33"/>
            <w:vAlign w:val="center"/>
            <w:hideMark/>
          </w:tcPr>
          <w:p w14:paraId="501CEB03" w14:textId="77777777" w:rsidR="001C4F0B" w:rsidRPr="007506EF" w:rsidRDefault="001C4F0B" w:rsidP="007506EF">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الخامس: الضمان</w:t>
            </w:r>
          </w:p>
        </w:tc>
        <w:tc>
          <w:tcPr>
            <w:tcW w:w="851" w:type="dxa"/>
            <w:shd w:val="clear" w:color="auto" w:fill="EAF1DD" w:themeFill="accent3" w:themeFillTint="33"/>
            <w:vAlign w:val="center"/>
            <w:hideMark/>
          </w:tcPr>
          <w:p w14:paraId="0070A244"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17</w:t>
            </w:r>
          </w:p>
        </w:tc>
        <w:tc>
          <w:tcPr>
            <w:tcW w:w="3674" w:type="dxa"/>
            <w:shd w:val="clear" w:color="auto" w:fill="EAF1DD" w:themeFill="accent3" w:themeFillTint="33"/>
            <w:hideMark/>
          </w:tcPr>
          <w:p w14:paraId="7C0DCBD0"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خدمات وتعاملات الشركة تتصف بالثقة والامان</w:t>
            </w:r>
          </w:p>
        </w:tc>
        <w:tc>
          <w:tcPr>
            <w:tcW w:w="2297" w:type="dxa"/>
            <w:shd w:val="clear" w:color="auto" w:fill="EAF1DD" w:themeFill="accent3" w:themeFillTint="33"/>
            <w:vAlign w:val="center"/>
            <w:hideMark/>
          </w:tcPr>
          <w:p w14:paraId="3850E4D9"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126828A2"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1BEAE5D2" w14:textId="77777777" w:rsidTr="001B7876">
        <w:tc>
          <w:tcPr>
            <w:tcW w:w="1275" w:type="dxa"/>
            <w:vMerge/>
            <w:shd w:val="clear" w:color="auto" w:fill="EAF1DD" w:themeFill="accent3" w:themeFillTint="33"/>
          </w:tcPr>
          <w:p w14:paraId="2885E493" w14:textId="688CE401"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39E9DCA"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3674" w:type="dxa"/>
            <w:shd w:val="clear" w:color="auto" w:fill="EAF1DD" w:themeFill="accent3" w:themeFillTint="33"/>
            <w:hideMark/>
          </w:tcPr>
          <w:p w14:paraId="671825AC"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ترتبط جودة الخدمات المقدمة ارتباطاً وثيقاً بمدى رضا العاملين</w:t>
            </w:r>
          </w:p>
        </w:tc>
        <w:tc>
          <w:tcPr>
            <w:tcW w:w="2297" w:type="dxa"/>
            <w:shd w:val="clear" w:color="auto" w:fill="EAF1DD" w:themeFill="accent3" w:themeFillTint="33"/>
            <w:vAlign w:val="center"/>
            <w:hideMark/>
          </w:tcPr>
          <w:p w14:paraId="246A28C7"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17AB2659"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1C4F0B" w:rsidRPr="007506EF" w14:paraId="2FCDA858" w14:textId="77777777" w:rsidTr="001B7876">
        <w:tc>
          <w:tcPr>
            <w:tcW w:w="1275" w:type="dxa"/>
            <w:vMerge/>
            <w:shd w:val="clear" w:color="auto" w:fill="EAF1DD" w:themeFill="accent3" w:themeFillTint="33"/>
          </w:tcPr>
          <w:p w14:paraId="1D7F79B1" w14:textId="0013E298"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E6C2AF5"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3674" w:type="dxa"/>
            <w:shd w:val="clear" w:color="auto" w:fill="EAF1DD" w:themeFill="accent3" w:themeFillTint="33"/>
            <w:hideMark/>
          </w:tcPr>
          <w:p w14:paraId="56B8C08F" w14:textId="77777777" w:rsidR="001C4F0B" w:rsidRPr="007506EF" w:rsidRDefault="001C4F0B" w:rsidP="007506EF">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يؤدي التزام الموظف بوعوده إلى بناء علاقة متينة وطويلة الأجل مع العملاء.</w:t>
            </w:r>
          </w:p>
        </w:tc>
        <w:tc>
          <w:tcPr>
            <w:tcW w:w="2297" w:type="dxa"/>
            <w:shd w:val="clear" w:color="auto" w:fill="EAF1DD" w:themeFill="accent3" w:themeFillTint="33"/>
            <w:vAlign w:val="center"/>
            <w:hideMark/>
          </w:tcPr>
          <w:p w14:paraId="08C019B3"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4CA6A325"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1C4F0B" w:rsidRPr="007506EF" w14:paraId="65EF449F" w14:textId="77777777" w:rsidTr="001B7876">
        <w:tc>
          <w:tcPr>
            <w:tcW w:w="1275" w:type="dxa"/>
            <w:vMerge/>
            <w:shd w:val="clear" w:color="auto" w:fill="EAF1DD" w:themeFill="accent3" w:themeFillTint="33"/>
          </w:tcPr>
          <w:p w14:paraId="7FC01301" w14:textId="15E887BC" w:rsidR="001C4F0B" w:rsidRPr="007506EF" w:rsidRDefault="001C4F0B" w:rsidP="007506EF">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6A601CE"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3674" w:type="dxa"/>
            <w:shd w:val="clear" w:color="auto" w:fill="EAF1DD" w:themeFill="accent3" w:themeFillTint="33"/>
            <w:hideMark/>
          </w:tcPr>
          <w:p w14:paraId="299FF9CE" w14:textId="77777777" w:rsidR="001C4F0B" w:rsidRPr="007506EF" w:rsidRDefault="001C4F0B" w:rsidP="007506EF">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rPr>
              <w:t>ساهمت أتمتة المهام الروتينية في تحسين الخدمات المقدمة</w:t>
            </w:r>
          </w:p>
        </w:tc>
        <w:tc>
          <w:tcPr>
            <w:tcW w:w="2297" w:type="dxa"/>
            <w:shd w:val="clear" w:color="auto" w:fill="EAF1DD" w:themeFill="accent3" w:themeFillTint="33"/>
            <w:vAlign w:val="center"/>
            <w:hideMark/>
          </w:tcPr>
          <w:p w14:paraId="793F0FA0" w14:textId="77777777" w:rsidR="001C4F0B" w:rsidRPr="007506EF" w:rsidRDefault="001C4F0B" w:rsidP="007506EF">
            <w:pPr>
              <w:spacing w:line="360" w:lineRule="auto"/>
              <w:jc w:val="both"/>
              <w:rPr>
                <w:rFonts w:ascii="Sakkal Majalla" w:hAnsi="Sakkal Majalla" w:cs="Sakkal Majalla"/>
                <w:sz w:val="28"/>
                <w:szCs w:val="28"/>
                <w:rtl/>
              </w:rPr>
            </w:pPr>
            <w:r w:rsidRPr="007506EF">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03476B62" w14:textId="77777777" w:rsidR="001C4F0B" w:rsidRPr="007506EF" w:rsidRDefault="001C4F0B" w:rsidP="007506EF">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bl>
    <w:p w14:paraId="58BE59DC" w14:textId="77777777" w:rsidR="001C4F0B" w:rsidRPr="007506EF" w:rsidRDefault="001C4F0B" w:rsidP="007506EF">
      <w:pPr>
        <w:spacing w:line="360" w:lineRule="auto"/>
        <w:jc w:val="both"/>
        <w:rPr>
          <w:rFonts w:ascii="Sakkal Majalla" w:hAnsi="Sakkal Majalla" w:cs="Sakkal Majalla"/>
          <w:sz w:val="28"/>
          <w:szCs w:val="28"/>
          <w:lang w:bidi="ar-EG"/>
        </w:rPr>
      </w:pPr>
    </w:p>
    <w:bookmarkEnd w:id="33"/>
    <w:p w14:paraId="46A915FB" w14:textId="1C1355A3" w:rsidR="00E81274" w:rsidRPr="007506EF" w:rsidRDefault="00E81274" w:rsidP="007506EF">
      <w:pPr>
        <w:bidi/>
        <w:spacing w:line="360" w:lineRule="auto"/>
        <w:jc w:val="both"/>
        <w:rPr>
          <w:rFonts w:ascii="Sakkal Majalla" w:hAnsi="Sakkal Majalla" w:cs="Sakkal Majalla"/>
          <w:b/>
          <w:bCs/>
          <w:color w:val="000000" w:themeColor="text1"/>
          <w:sz w:val="28"/>
          <w:szCs w:val="28"/>
          <w:rtl/>
          <w:lang w:bidi="ar-EG"/>
        </w:rPr>
      </w:pPr>
      <w:r w:rsidRPr="007506EF">
        <w:rPr>
          <w:rFonts w:ascii="Sakkal Majalla" w:hAnsi="Sakkal Majalla" w:cs="Sakkal Majalla" w:hint="cs"/>
          <w:b/>
          <w:bCs/>
          <w:color w:val="000000" w:themeColor="text1"/>
          <w:sz w:val="28"/>
          <w:szCs w:val="28"/>
          <w:rtl/>
          <w:lang w:bidi="ar-EG"/>
        </w:rPr>
        <w:t>نموذج ليكرت الخماسي</w:t>
      </w:r>
    </w:p>
    <w:p w14:paraId="7D10CDE3" w14:textId="2CC9025E" w:rsidR="003979E2" w:rsidRPr="007506EF" w:rsidRDefault="003979E2" w:rsidP="007506EF">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سوف</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استخدام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مقياس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ليكر</w:t>
      </w:r>
      <w:r w:rsidR="00DC7F86" w:rsidRPr="007506EF">
        <w:rPr>
          <w:rFonts w:ascii="Sakkal Majalla" w:hAnsi="Sakkal Majalla" w:cs="Sakkal Majalla" w:hint="cs"/>
          <w:color w:val="000000" w:themeColor="text1"/>
          <w:sz w:val="28"/>
          <w:szCs w:val="28"/>
          <w:rtl/>
          <w:lang w:bidi="ar-EG"/>
        </w:rPr>
        <w:t>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 xml:space="preserve">الخماسي </w:t>
      </w:r>
      <w:r w:rsidRPr="007506EF">
        <w:rPr>
          <w:rFonts w:ascii="Sakkal Majalla" w:hAnsi="Sakkal Majalla" w:cs="Sakkal Majalla" w:hint="cs"/>
          <w:color w:val="000000" w:themeColor="text1"/>
          <w:sz w:val="28"/>
          <w:szCs w:val="28"/>
          <w:rtl/>
        </w:rPr>
        <w:t>(</w:t>
      </w:r>
      <w:r w:rsidRPr="007506EF">
        <w:rPr>
          <w:rFonts w:ascii="Sakkal Majalla" w:hAnsi="Sakkal Majalla" w:cs="Sakkal Majalla" w:hint="cs"/>
          <w:color w:val="000000" w:themeColor="text1"/>
          <w:sz w:val="28"/>
          <w:szCs w:val="28"/>
        </w:rPr>
        <w:t>Likert,1961</w:t>
      </w:r>
      <w:r w:rsidRPr="007506EF">
        <w:rPr>
          <w:rFonts w:ascii="Sakkal Majalla" w:hAnsi="Sakkal Majalla" w:cs="Sakkal Majalla" w:hint="cs"/>
          <w:color w:val="000000" w:themeColor="text1"/>
          <w:sz w:val="28"/>
          <w:szCs w:val="28"/>
          <w:rtl/>
          <w:lang w:bidi="ar-EG"/>
        </w:rPr>
        <w:t>)</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التي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تتراوح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اختياراته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ومحايد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حول موضوع </w:t>
      </w:r>
      <w:r w:rsidRPr="007506EF">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يلي:</w:t>
      </w:r>
      <w:r w:rsidRPr="007506EF">
        <w:rPr>
          <w:rFonts w:ascii="Sakkal Majalla" w:hAnsi="Sakkal Majalla" w:cs="Sakkal Majalla" w:hint="cs"/>
          <w:color w:val="000000" w:themeColor="text1"/>
          <w:sz w:val="28"/>
          <w:szCs w:val="28"/>
          <w:rtl/>
        </w:rPr>
        <w:t xml:space="preserve">  </w:t>
      </w:r>
    </w:p>
    <w:p w14:paraId="08B78683" w14:textId="3F5E310A" w:rsidR="003979E2" w:rsidRPr="007506EF" w:rsidRDefault="003979E2" w:rsidP="007506EF">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00" w:themeColor="text1"/>
          <w:spacing w:val="10"/>
          <w:sz w:val="28"/>
          <w:szCs w:val="28"/>
          <w:rtl/>
        </w:rPr>
        <w:t xml:space="preserve">جدول </w:t>
      </w:r>
      <w:r w:rsidR="001B7876">
        <w:rPr>
          <w:rFonts w:ascii="Sakkal Majalla" w:eastAsia="Times New Roman" w:hAnsi="Sakkal Majalla" w:cs="Sakkal Majalla" w:hint="cs"/>
          <w:caps/>
          <w:color w:val="000000" w:themeColor="text1"/>
          <w:spacing w:val="10"/>
          <w:sz w:val="28"/>
          <w:szCs w:val="28"/>
          <w:rtl/>
        </w:rPr>
        <w:t>(3.4)</w:t>
      </w:r>
      <w:r w:rsidRPr="007506EF">
        <w:rPr>
          <w:rFonts w:ascii="Sakkal Majalla" w:eastAsia="Times New Roman" w:hAnsi="Sakkal Majalla" w:cs="Sakkal Majalla" w:hint="cs"/>
          <w:caps/>
          <w:color w:val="000000" w:themeColor="text1"/>
          <w:spacing w:val="10"/>
          <w:sz w:val="28"/>
          <w:szCs w:val="28"/>
          <w:rtl/>
        </w:rPr>
        <w:t>: أوزان الإجابات حسب مقياس ليكر</w:t>
      </w:r>
      <w:r w:rsidR="00DC7F86" w:rsidRPr="007506EF">
        <w:rPr>
          <w:rFonts w:ascii="Sakkal Majalla" w:eastAsia="Times New Roman" w:hAnsi="Sakkal Majalla" w:cs="Sakkal Majalla" w:hint="cs"/>
          <w:caps/>
          <w:color w:val="000000" w:themeColor="text1"/>
          <w:spacing w:val="10"/>
          <w:sz w:val="28"/>
          <w:szCs w:val="28"/>
          <w:rtl/>
        </w:rPr>
        <w:t>ت</w:t>
      </w:r>
      <w:r w:rsidRPr="007506EF">
        <w:rPr>
          <w:rFonts w:ascii="Sakkal Majalla" w:eastAsia="Times New Roman" w:hAnsi="Sakkal Majalla" w:cs="Sakkal Majalla" w:hint="cs"/>
          <w:caps/>
          <w:color w:val="000000" w:themeColor="text1"/>
          <w:spacing w:val="10"/>
          <w:sz w:val="28"/>
          <w:szCs w:val="28"/>
          <w:rtl/>
        </w:rPr>
        <w:t xml:space="preserve">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3979E2" w:rsidRPr="007506EF" w14:paraId="7D93B683" w14:textId="77777777" w:rsidTr="00614385">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03B00B9D" w14:textId="77777777" w:rsidR="003979E2" w:rsidRPr="007506EF" w:rsidRDefault="003979E2" w:rsidP="007506EF">
            <w:pPr>
              <w:bidi/>
              <w:spacing w:after="0" w:line="360" w:lineRule="auto"/>
              <w:jc w:val="both"/>
              <w:rPr>
                <w:rFonts w:ascii="Sakkal Majalla" w:eastAsia="Times New Roman" w:hAnsi="Sakkal Majalla" w:cs="Sakkal Majalla"/>
                <w:b w:val="0"/>
                <w:bCs w:val="0"/>
                <w:color w:val="000000" w:themeColor="text1"/>
                <w:sz w:val="28"/>
                <w:szCs w:val="28"/>
              </w:rPr>
            </w:pPr>
            <w:r w:rsidRPr="007506EF">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3BA261C" w14:textId="77777777" w:rsidR="003979E2" w:rsidRPr="007506EF" w:rsidRDefault="003979E2"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6754A9C1" w14:textId="77777777" w:rsidR="003979E2" w:rsidRPr="007506EF" w:rsidRDefault="003979E2"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36014A0C" w14:textId="77777777" w:rsidR="003979E2" w:rsidRPr="007506EF" w:rsidRDefault="003979E2"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6A828EA4" w14:textId="77777777" w:rsidR="003979E2" w:rsidRPr="007506EF" w:rsidRDefault="003979E2"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2DA71314" w14:textId="77777777" w:rsidR="003979E2" w:rsidRPr="007506EF" w:rsidRDefault="003979E2"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 بشدة</w:t>
            </w:r>
          </w:p>
        </w:tc>
      </w:tr>
      <w:tr w:rsidR="003979E2" w:rsidRPr="007506EF" w14:paraId="28CD5447" w14:textId="77777777" w:rsidTr="001B7876">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shd w:val="clear" w:color="auto" w:fill="EAF1DD" w:themeFill="accent3" w:themeFillTint="33"/>
            <w:vAlign w:val="center"/>
            <w:hideMark/>
          </w:tcPr>
          <w:p w14:paraId="26CDAE09" w14:textId="77777777" w:rsidR="003979E2" w:rsidRPr="007506EF" w:rsidRDefault="003979E2" w:rsidP="007506EF">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الوزن النسبي</w:t>
            </w:r>
          </w:p>
        </w:tc>
        <w:tc>
          <w:tcPr>
            <w:tcW w:w="1606" w:type="dxa"/>
            <w:shd w:val="clear" w:color="auto" w:fill="EAF1DD" w:themeFill="accent3" w:themeFillTint="33"/>
            <w:vAlign w:val="center"/>
            <w:hideMark/>
          </w:tcPr>
          <w:p w14:paraId="3B9A5F38" w14:textId="77777777" w:rsidR="003979E2" w:rsidRPr="007506EF" w:rsidRDefault="003979E2"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5</w:t>
            </w:r>
          </w:p>
        </w:tc>
        <w:tc>
          <w:tcPr>
            <w:tcW w:w="1606" w:type="dxa"/>
            <w:shd w:val="clear" w:color="auto" w:fill="EAF1DD" w:themeFill="accent3" w:themeFillTint="33"/>
            <w:vAlign w:val="center"/>
            <w:hideMark/>
          </w:tcPr>
          <w:p w14:paraId="2C43B9EB" w14:textId="77777777" w:rsidR="003979E2" w:rsidRPr="007506EF" w:rsidRDefault="003979E2"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4</w:t>
            </w:r>
          </w:p>
        </w:tc>
        <w:tc>
          <w:tcPr>
            <w:tcW w:w="1606" w:type="dxa"/>
            <w:shd w:val="clear" w:color="auto" w:fill="EAF1DD" w:themeFill="accent3" w:themeFillTint="33"/>
            <w:vAlign w:val="center"/>
            <w:hideMark/>
          </w:tcPr>
          <w:p w14:paraId="3D40264B" w14:textId="77777777" w:rsidR="003979E2" w:rsidRPr="007506EF" w:rsidRDefault="003979E2"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3</w:t>
            </w:r>
          </w:p>
        </w:tc>
        <w:tc>
          <w:tcPr>
            <w:tcW w:w="1606" w:type="dxa"/>
            <w:shd w:val="clear" w:color="auto" w:fill="EAF1DD" w:themeFill="accent3" w:themeFillTint="33"/>
            <w:vAlign w:val="center"/>
            <w:hideMark/>
          </w:tcPr>
          <w:p w14:paraId="6109CE61" w14:textId="77777777" w:rsidR="003979E2" w:rsidRPr="007506EF" w:rsidRDefault="003979E2"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2</w:t>
            </w:r>
          </w:p>
        </w:tc>
        <w:tc>
          <w:tcPr>
            <w:tcW w:w="1606" w:type="dxa"/>
            <w:shd w:val="clear" w:color="auto" w:fill="EAF1DD" w:themeFill="accent3" w:themeFillTint="33"/>
            <w:vAlign w:val="center"/>
            <w:hideMark/>
          </w:tcPr>
          <w:p w14:paraId="503F55D9" w14:textId="77777777" w:rsidR="003979E2" w:rsidRPr="007506EF" w:rsidRDefault="003979E2"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1</w:t>
            </w:r>
          </w:p>
        </w:tc>
      </w:tr>
      <w:tr w:rsidR="003979E2" w:rsidRPr="007506EF" w14:paraId="0D433C5F" w14:textId="77777777" w:rsidTr="001B7876">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single" w:sz="4" w:space="0" w:color="auto"/>
            </w:tcBorders>
            <w:shd w:val="clear" w:color="auto" w:fill="EAF1DD" w:themeFill="accent3" w:themeFillTint="33"/>
            <w:vAlign w:val="center"/>
            <w:hideMark/>
          </w:tcPr>
          <w:p w14:paraId="6826F797" w14:textId="77777777" w:rsidR="003979E2" w:rsidRPr="007506EF" w:rsidRDefault="003979E2" w:rsidP="007506EF">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المتوسط الموزون</w:t>
            </w:r>
          </w:p>
        </w:tc>
        <w:tc>
          <w:tcPr>
            <w:tcW w:w="1606" w:type="dxa"/>
            <w:tcBorders>
              <w:bottom w:val="single" w:sz="4" w:space="0" w:color="auto"/>
            </w:tcBorders>
            <w:shd w:val="clear" w:color="auto" w:fill="EAF1DD" w:themeFill="accent3" w:themeFillTint="33"/>
            <w:vAlign w:val="center"/>
            <w:hideMark/>
          </w:tcPr>
          <w:p w14:paraId="39F546DB" w14:textId="77777777" w:rsidR="003979E2" w:rsidRPr="007506EF" w:rsidRDefault="003979E2" w:rsidP="007506EF">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4.20 – 5.00</w:t>
            </w:r>
          </w:p>
        </w:tc>
        <w:tc>
          <w:tcPr>
            <w:tcW w:w="1606" w:type="dxa"/>
            <w:tcBorders>
              <w:bottom w:val="single" w:sz="4" w:space="0" w:color="auto"/>
            </w:tcBorders>
            <w:shd w:val="clear" w:color="auto" w:fill="EAF1DD" w:themeFill="accent3" w:themeFillTint="33"/>
            <w:vAlign w:val="center"/>
            <w:hideMark/>
          </w:tcPr>
          <w:p w14:paraId="11AC01B9" w14:textId="77777777" w:rsidR="003979E2" w:rsidRPr="007506EF" w:rsidRDefault="003979E2" w:rsidP="007506EF">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3.40 -&gt; 4.20</w:t>
            </w:r>
          </w:p>
        </w:tc>
        <w:tc>
          <w:tcPr>
            <w:tcW w:w="1606" w:type="dxa"/>
            <w:tcBorders>
              <w:bottom w:val="single" w:sz="4" w:space="0" w:color="auto"/>
            </w:tcBorders>
            <w:shd w:val="clear" w:color="auto" w:fill="EAF1DD" w:themeFill="accent3" w:themeFillTint="33"/>
            <w:vAlign w:val="center"/>
            <w:hideMark/>
          </w:tcPr>
          <w:p w14:paraId="0ECAD899" w14:textId="77777777" w:rsidR="003979E2" w:rsidRPr="007506EF" w:rsidRDefault="003979E2" w:rsidP="007506EF">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2.60 -&gt; 3.40</w:t>
            </w:r>
          </w:p>
        </w:tc>
        <w:tc>
          <w:tcPr>
            <w:tcW w:w="1606" w:type="dxa"/>
            <w:tcBorders>
              <w:bottom w:val="single" w:sz="4" w:space="0" w:color="auto"/>
            </w:tcBorders>
            <w:shd w:val="clear" w:color="auto" w:fill="EAF1DD" w:themeFill="accent3" w:themeFillTint="33"/>
            <w:vAlign w:val="center"/>
            <w:hideMark/>
          </w:tcPr>
          <w:p w14:paraId="16E41683" w14:textId="77777777" w:rsidR="003979E2" w:rsidRPr="007506EF" w:rsidRDefault="003979E2" w:rsidP="007506EF">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1.80 -&gt; 2.60</w:t>
            </w:r>
          </w:p>
        </w:tc>
        <w:tc>
          <w:tcPr>
            <w:tcW w:w="1606" w:type="dxa"/>
            <w:tcBorders>
              <w:bottom w:val="single" w:sz="4" w:space="0" w:color="auto"/>
            </w:tcBorders>
            <w:shd w:val="clear" w:color="auto" w:fill="EAF1DD" w:themeFill="accent3" w:themeFillTint="33"/>
            <w:vAlign w:val="center"/>
            <w:hideMark/>
          </w:tcPr>
          <w:p w14:paraId="47406A85" w14:textId="77777777" w:rsidR="003979E2" w:rsidRPr="007506EF" w:rsidRDefault="003979E2" w:rsidP="007506EF">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1.00 -&gt; 1.80</w:t>
            </w:r>
          </w:p>
        </w:tc>
      </w:tr>
      <w:tr w:rsidR="00E81274" w:rsidRPr="007506EF" w14:paraId="62A352F3" w14:textId="77777777" w:rsidTr="001B7876">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single" w:sz="4" w:space="0" w:color="auto"/>
              <w:bottom w:val="single" w:sz="4" w:space="0" w:color="auto"/>
            </w:tcBorders>
            <w:shd w:val="clear" w:color="auto" w:fill="EAF1DD" w:themeFill="accent3" w:themeFillTint="33"/>
            <w:vAlign w:val="center"/>
          </w:tcPr>
          <w:p w14:paraId="5FF5C2B4" w14:textId="609415EC" w:rsidR="00E81274" w:rsidRPr="007506EF" w:rsidRDefault="00E81274" w:rsidP="007506EF">
            <w:pPr>
              <w:bidi/>
              <w:spacing w:after="0" w:line="360" w:lineRule="auto"/>
              <w:jc w:val="both"/>
              <w:rPr>
                <w:rFonts w:ascii="Sakkal Majalla" w:eastAsia="Times New Roman" w:hAnsi="Sakkal Majalla" w:cs="Sakkal Majalla"/>
                <w:color w:val="EE0000"/>
                <w:sz w:val="28"/>
                <w:szCs w:val="28"/>
                <w:rtl/>
                <w:lang w:bidi="ar-EG"/>
              </w:rPr>
            </w:pPr>
            <w:r w:rsidRPr="007506EF">
              <w:rPr>
                <w:rFonts w:ascii="Sakkal Majalla" w:eastAsia="Times New Roman" w:hAnsi="Sakkal Majalla" w:cs="Sakkal Majalla" w:hint="cs"/>
                <w:color w:val="EE0000"/>
                <w:sz w:val="28"/>
                <w:szCs w:val="28"/>
                <w:rtl/>
                <w:lang w:bidi="ar-EG"/>
              </w:rPr>
              <w:lastRenderedPageBreak/>
              <w:t xml:space="preserve">الدرجة </w:t>
            </w:r>
          </w:p>
        </w:tc>
        <w:tc>
          <w:tcPr>
            <w:tcW w:w="1606" w:type="dxa"/>
            <w:tcBorders>
              <w:bottom w:val="single" w:sz="4" w:space="0" w:color="auto"/>
            </w:tcBorders>
            <w:shd w:val="clear" w:color="auto" w:fill="EAF1DD" w:themeFill="accent3" w:themeFillTint="33"/>
            <w:vAlign w:val="center"/>
          </w:tcPr>
          <w:p w14:paraId="723B6C2C" w14:textId="6268911E" w:rsidR="00E81274" w:rsidRPr="007506EF" w:rsidRDefault="00E81274"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مرتفع جدا</w:t>
            </w:r>
          </w:p>
        </w:tc>
        <w:tc>
          <w:tcPr>
            <w:tcW w:w="1606" w:type="dxa"/>
            <w:tcBorders>
              <w:bottom w:val="single" w:sz="4" w:space="0" w:color="auto"/>
            </w:tcBorders>
            <w:shd w:val="clear" w:color="auto" w:fill="EAF1DD" w:themeFill="accent3" w:themeFillTint="33"/>
            <w:vAlign w:val="center"/>
          </w:tcPr>
          <w:p w14:paraId="6CB1CCB1" w14:textId="59713791" w:rsidR="00E81274" w:rsidRPr="007506EF" w:rsidRDefault="00E81274"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مرتفع</w:t>
            </w:r>
          </w:p>
        </w:tc>
        <w:tc>
          <w:tcPr>
            <w:tcW w:w="1606" w:type="dxa"/>
            <w:tcBorders>
              <w:bottom w:val="single" w:sz="4" w:space="0" w:color="auto"/>
            </w:tcBorders>
            <w:shd w:val="clear" w:color="auto" w:fill="EAF1DD" w:themeFill="accent3" w:themeFillTint="33"/>
            <w:vAlign w:val="center"/>
          </w:tcPr>
          <w:p w14:paraId="7C06941D" w14:textId="0064A975" w:rsidR="00E81274" w:rsidRPr="007506EF" w:rsidRDefault="00E81274"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متوسط</w:t>
            </w:r>
          </w:p>
        </w:tc>
        <w:tc>
          <w:tcPr>
            <w:tcW w:w="1606" w:type="dxa"/>
            <w:tcBorders>
              <w:bottom w:val="single" w:sz="4" w:space="0" w:color="auto"/>
            </w:tcBorders>
            <w:shd w:val="clear" w:color="auto" w:fill="EAF1DD" w:themeFill="accent3" w:themeFillTint="33"/>
            <w:vAlign w:val="center"/>
          </w:tcPr>
          <w:p w14:paraId="236D1971" w14:textId="3B8E3D23" w:rsidR="00E81274" w:rsidRPr="007506EF" w:rsidRDefault="00E81274"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منخفض</w:t>
            </w:r>
          </w:p>
        </w:tc>
        <w:tc>
          <w:tcPr>
            <w:tcW w:w="1606" w:type="dxa"/>
            <w:tcBorders>
              <w:bottom w:val="single" w:sz="4" w:space="0" w:color="auto"/>
            </w:tcBorders>
            <w:shd w:val="clear" w:color="auto" w:fill="EAF1DD" w:themeFill="accent3" w:themeFillTint="33"/>
            <w:vAlign w:val="center"/>
          </w:tcPr>
          <w:p w14:paraId="2B75D619" w14:textId="4E08EE44" w:rsidR="00E81274" w:rsidRPr="007506EF" w:rsidRDefault="00E81274" w:rsidP="007506EF">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منخفض جدا</w:t>
            </w:r>
          </w:p>
        </w:tc>
      </w:tr>
    </w:tbl>
    <w:p w14:paraId="676FC9FF" w14:textId="77777777" w:rsidR="003979E2" w:rsidRPr="007506EF" w:rsidRDefault="003979E2" w:rsidP="007506EF">
      <w:pPr>
        <w:bidi/>
        <w:spacing w:after="0" w:line="360" w:lineRule="auto"/>
        <w:jc w:val="both"/>
        <w:rPr>
          <w:rFonts w:ascii="Sakkal Majalla" w:eastAsia="Times New Roman" w:hAnsi="Sakkal Majalla" w:cs="Sakkal Majalla"/>
          <w:caps/>
          <w:color w:val="000000" w:themeColor="text1"/>
          <w:spacing w:val="10"/>
          <w:sz w:val="28"/>
          <w:szCs w:val="28"/>
          <w:rtl/>
        </w:rPr>
      </w:pPr>
    </w:p>
    <w:p w14:paraId="46A53266" w14:textId="09A58683" w:rsidR="003979E2" w:rsidRPr="007506EF" w:rsidRDefault="003979E2" w:rsidP="007506EF">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sidR="001B7876">
        <w:rPr>
          <w:rFonts w:ascii="Sakkal Majalla" w:hAnsi="Sakkal Majalla" w:cs="Sakkal Majalla" w:hint="cs"/>
          <w:color w:val="000000" w:themeColor="text1"/>
          <w:sz w:val="28"/>
          <w:szCs w:val="28"/>
          <w:rtl/>
          <w:lang w:bidi="ar-EG"/>
        </w:rPr>
        <w:t>(3.4)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يوضح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قيم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وفقا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لمقياس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ليكر</w:t>
      </w:r>
      <w:r w:rsidR="00DC7F86" w:rsidRPr="007506EF">
        <w:rPr>
          <w:rFonts w:ascii="Sakkal Majalla" w:hAnsi="Sakkal Majalla" w:cs="Sakkal Majalla" w:hint="cs"/>
          <w:color w:val="000000" w:themeColor="text1"/>
          <w:sz w:val="28"/>
          <w:szCs w:val="28"/>
          <w:rtl/>
          <w:lang w:bidi="ar-EG"/>
        </w:rPr>
        <w:t>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للتدرج</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الخماسي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وقد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حساب</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الحسابية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محاور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وأبعاد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أداة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ومقارنتها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الموجود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وتعطى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الإجابة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المقابلة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الذي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يقع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بداخله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متوسط</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العبارة</w:t>
      </w:r>
      <w:r w:rsidRPr="007506EF">
        <w:rPr>
          <w:rFonts w:ascii="Sakkal Majalla" w:hAnsi="Sakkal Majalla" w:cs="Sakkal Majalla" w:hint="cs"/>
          <w:color w:val="000000" w:themeColor="text1"/>
          <w:sz w:val="28"/>
          <w:szCs w:val="28"/>
          <w:rtl/>
        </w:rPr>
        <w:t>.</w:t>
      </w:r>
    </w:p>
    <w:p w14:paraId="4A8B4912" w14:textId="77777777" w:rsidR="003979E2" w:rsidRPr="007506EF" w:rsidRDefault="003979E2" w:rsidP="007506EF">
      <w:p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يوضح الجدول (3-5) تقييم نتائج تحليل البيانات، حيث يتم تحويل الخيارات إلى أرقام (من 1 إلى 5)، ويتم حساب المتوسط الحسابي للإجابات لتحديد الاتجاه العام</w:t>
      </w:r>
      <w:r w:rsidRPr="007506EF">
        <w:rPr>
          <w:rFonts w:ascii="Sakkal Majalla" w:hAnsi="Sakkal Majalla" w:cs="Sakkal Majalla" w:hint="cs"/>
          <w:color w:val="000000" w:themeColor="text1"/>
          <w:sz w:val="28"/>
          <w:szCs w:val="28"/>
          <w:lang w:bidi="ar-EG"/>
        </w:rPr>
        <w:t>:</w:t>
      </w:r>
    </w:p>
    <w:p w14:paraId="5C7F2575" w14:textId="77777777" w:rsidR="003979E2" w:rsidRPr="007506EF" w:rsidRDefault="003979E2">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 إلى 1.80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جداً (رفض تام)</w:t>
      </w:r>
      <w:r w:rsidRPr="007506EF">
        <w:rPr>
          <w:rFonts w:ascii="Sakkal Majalla" w:hAnsi="Sakkal Majalla" w:cs="Sakkal Majalla" w:hint="cs"/>
          <w:color w:val="000000" w:themeColor="text1"/>
          <w:sz w:val="28"/>
          <w:szCs w:val="28"/>
          <w:lang w:bidi="ar-EG"/>
        </w:rPr>
        <w:t>.</w:t>
      </w:r>
    </w:p>
    <w:p w14:paraId="14CCE541" w14:textId="77777777" w:rsidR="003979E2" w:rsidRPr="007506EF" w:rsidRDefault="003979E2">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1.81 إلى 2.60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(رفض)</w:t>
      </w:r>
      <w:r w:rsidRPr="007506EF">
        <w:rPr>
          <w:rFonts w:ascii="Sakkal Majalla" w:hAnsi="Sakkal Majalla" w:cs="Sakkal Majalla" w:hint="cs"/>
          <w:color w:val="000000" w:themeColor="text1"/>
          <w:sz w:val="28"/>
          <w:szCs w:val="28"/>
          <w:lang w:bidi="ar-EG"/>
        </w:rPr>
        <w:t>.</w:t>
      </w:r>
    </w:p>
    <w:p w14:paraId="1383A9BC" w14:textId="77777777" w:rsidR="003979E2" w:rsidRPr="007506EF" w:rsidRDefault="003979E2">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2.61 إلى 3.40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متوسطة (حياد)</w:t>
      </w:r>
      <w:r w:rsidRPr="007506EF">
        <w:rPr>
          <w:rFonts w:ascii="Sakkal Majalla" w:hAnsi="Sakkal Majalla" w:cs="Sakkal Majalla" w:hint="cs"/>
          <w:color w:val="000000" w:themeColor="text1"/>
          <w:sz w:val="28"/>
          <w:szCs w:val="28"/>
          <w:lang w:bidi="ar-EG"/>
        </w:rPr>
        <w:t>.</w:t>
      </w:r>
    </w:p>
    <w:p w14:paraId="3D1350D6" w14:textId="77777777" w:rsidR="003979E2" w:rsidRPr="007506EF" w:rsidRDefault="003979E2">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3.41 إلى 4.20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(موافقة)</w:t>
      </w:r>
      <w:r w:rsidRPr="007506EF">
        <w:rPr>
          <w:rFonts w:ascii="Sakkal Majalla" w:hAnsi="Sakkal Majalla" w:cs="Sakkal Majalla" w:hint="cs"/>
          <w:color w:val="000000" w:themeColor="text1"/>
          <w:sz w:val="28"/>
          <w:szCs w:val="28"/>
          <w:lang w:bidi="ar-EG"/>
        </w:rPr>
        <w:t>.</w:t>
      </w:r>
    </w:p>
    <w:p w14:paraId="2910FCC8" w14:textId="77777777" w:rsidR="003979E2" w:rsidRPr="007506EF" w:rsidRDefault="003979E2">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4.21 إلى 5</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جداً (موافقة بشدة)</w:t>
      </w:r>
      <w:r w:rsidRPr="007506EF">
        <w:rPr>
          <w:rFonts w:ascii="Sakkal Majalla" w:hAnsi="Sakkal Majalla" w:cs="Sakkal Majalla" w:hint="cs"/>
          <w:color w:val="000000" w:themeColor="text1"/>
          <w:sz w:val="28"/>
          <w:szCs w:val="28"/>
          <w:lang w:bidi="ar-EG"/>
        </w:rPr>
        <w:t>.</w:t>
      </w:r>
    </w:p>
    <w:p w14:paraId="0BBE52BC" w14:textId="77777777" w:rsidR="003979E2" w:rsidRPr="007506EF" w:rsidRDefault="003979E2" w:rsidP="007506EF">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الاستبيان أسئلة عامة حول الخلفية الديموغرافية للمشاركين ((</w:t>
      </w:r>
      <w:r w:rsidRPr="007506EF">
        <w:rPr>
          <w:rFonts w:ascii="Sakkal Majalla" w:hAnsi="Sakkal Majalla" w:cs="Sakkal Majalla" w:hint="cs"/>
          <w:color w:val="000000" w:themeColor="text1"/>
          <w:sz w:val="28"/>
          <w:szCs w:val="28"/>
          <w:rtl/>
          <w:lang w:bidi="ar-EG"/>
        </w:rPr>
        <w:t>الجنس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السن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الأقدمية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والوظيفة</w:t>
      </w:r>
      <w:r w:rsidRPr="007506EF">
        <w:rPr>
          <w:rFonts w:ascii="Sakkal Majalla" w:hAnsi="Sakkal Majalla" w:cs="Sakkal Majalla" w:hint="cs"/>
          <w:color w:val="000000" w:themeColor="text1"/>
          <w:sz w:val="28"/>
          <w:szCs w:val="28"/>
          <w:rtl/>
        </w:rPr>
        <w:t>).</w:t>
      </w:r>
    </w:p>
    <w:p w14:paraId="74A290C0" w14:textId="24A7D583" w:rsidR="003979E2" w:rsidRPr="007506EF" w:rsidRDefault="00721016" w:rsidP="007506EF">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r w:rsidRPr="007506EF">
        <w:rPr>
          <w:rFonts w:ascii="Sakkal Majalla" w:hAnsi="Sakkal Majalla" w:cs="Sakkal Majalla" w:hint="cs"/>
          <w:bCs/>
          <w:color w:val="000000" w:themeColor="text1"/>
          <w:sz w:val="28"/>
          <w:szCs w:val="28"/>
          <w:rtl/>
        </w:rPr>
        <w:t xml:space="preserve">3.6 </w:t>
      </w:r>
      <w:r w:rsidR="003979E2" w:rsidRPr="007506EF">
        <w:rPr>
          <w:rFonts w:ascii="Sakkal Majalla" w:hAnsi="Sakkal Majalla" w:cs="Sakkal Majalla" w:hint="cs"/>
          <w:bCs/>
          <w:color w:val="000000" w:themeColor="text1"/>
          <w:sz w:val="28"/>
          <w:szCs w:val="28"/>
          <w:rtl/>
        </w:rPr>
        <w:t xml:space="preserve"> أدوات جمع </w:t>
      </w:r>
      <w:bookmarkEnd w:id="34"/>
      <w:r w:rsidR="003979E2" w:rsidRPr="007506EF">
        <w:rPr>
          <w:rFonts w:ascii="Sakkal Majalla" w:hAnsi="Sakkal Majalla" w:cs="Sakkal Majalla" w:hint="cs"/>
          <w:bCs/>
          <w:color w:val="000000" w:themeColor="text1"/>
          <w:sz w:val="28"/>
          <w:szCs w:val="28"/>
          <w:rtl/>
        </w:rPr>
        <w:t>البيانات:</w:t>
      </w:r>
      <w:bookmarkEnd w:id="35"/>
    </w:p>
    <w:p w14:paraId="1B981C40" w14:textId="57AC43AA" w:rsidR="003979E2" w:rsidRPr="007506EF" w:rsidRDefault="003016B8" w:rsidP="007506EF">
      <w:pPr>
        <w:bidi/>
        <w:spacing w:after="200"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3.6.1</w:t>
      </w:r>
      <w:r w:rsidR="003979E2" w:rsidRPr="007506EF">
        <w:rPr>
          <w:rFonts w:ascii="Sakkal Majalla" w:hAnsi="Sakkal Majalla" w:cs="Sakkal Majalla" w:hint="cs"/>
          <w:b/>
          <w:bCs/>
          <w:color w:val="000000" w:themeColor="text1"/>
          <w:sz w:val="28"/>
          <w:szCs w:val="28"/>
          <w:rtl/>
        </w:rPr>
        <w:t xml:space="preserve"> المصادر الأولية</w:t>
      </w:r>
      <w:r w:rsidR="003979E2" w:rsidRPr="007506EF">
        <w:rPr>
          <w:rFonts w:ascii="Sakkal Majalla" w:hAnsi="Sakkal Majalla" w:cs="Sakkal Majalla" w:hint="cs"/>
          <w:b/>
          <w:bCs/>
          <w:color w:val="000000" w:themeColor="text1"/>
          <w:sz w:val="28"/>
          <w:szCs w:val="28"/>
        </w:rPr>
        <w:t>:</w:t>
      </w:r>
    </w:p>
    <w:p w14:paraId="35807886" w14:textId="44194D72" w:rsidR="003979E2" w:rsidRPr="007506EF" w:rsidRDefault="003979E2"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الممارسات الاستراتيجية لإدارة الموارد البشرية على جودة الخدمات في </w:t>
      </w:r>
      <w:r w:rsidR="00E81274" w:rsidRPr="007506EF">
        <w:rPr>
          <w:rFonts w:ascii="Sakkal Majalla" w:hAnsi="Sakkal Majalla" w:cs="Sakkal Majalla" w:hint="cs"/>
          <w:color w:val="EE0000"/>
          <w:sz w:val="28"/>
          <w:szCs w:val="28"/>
          <w:rtl/>
        </w:rPr>
        <w:t>الشركة السعودية للكهرباء</w:t>
      </w:r>
      <w:r w:rsidRPr="007506EF">
        <w:rPr>
          <w:rFonts w:ascii="Sakkal Majalla" w:hAnsi="Sakkal Majalla" w:cs="Sakkal Majalla" w:hint="cs"/>
          <w:color w:val="EE0000"/>
          <w:sz w:val="28"/>
          <w:szCs w:val="28"/>
          <w:rtl/>
        </w:rPr>
        <w:t xml:space="preserve">. يتم تصميم الاستبانة عادة في شكل سلسلة من الأسئلة المغلقة التي يتم توزيعها على الأفراد المشاركين. </w:t>
      </w:r>
    </w:p>
    <w:p w14:paraId="1C9C8C24" w14:textId="09A47276" w:rsidR="003979E2" w:rsidRPr="007506EF" w:rsidRDefault="003016B8" w:rsidP="007506EF">
      <w:pPr>
        <w:bidi/>
        <w:spacing w:after="200"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b/>
          <w:bCs/>
          <w:color w:val="000000" w:themeColor="text1"/>
          <w:sz w:val="28"/>
          <w:szCs w:val="28"/>
          <w:rtl/>
        </w:rPr>
        <w:lastRenderedPageBreak/>
        <w:t>3.6.2</w:t>
      </w:r>
      <w:r w:rsidR="003979E2" w:rsidRPr="007506EF">
        <w:rPr>
          <w:rFonts w:ascii="Sakkal Majalla" w:hAnsi="Sakkal Majalla" w:cs="Sakkal Majalla" w:hint="cs"/>
          <w:b/>
          <w:bCs/>
          <w:color w:val="000000" w:themeColor="text1"/>
          <w:sz w:val="28"/>
          <w:szCs w:val="28"/>
          <w:rtl/>
        </w:rPr>
        <w:t xml:space="preserve"> المصادر الثانوية</w:t>
      </w:r>
      <w:r w:rsidR="003979E2" w:rsidRPr="007506EF">
        <w:rPr>
          <w:rFonts w:ascii="Sakkal Majalla" w:hAnsi="Sakkal Majalla" w:cs="Sakkal Majalla" w:hint="cs"/>
          <w:color w:val="000000" w:themeColor="text1"/>
          <w:sz w:val="28"/>
          <w:szCs w:val="28"/>
        </w:rPr>
        <w:t xml:space="preserve">: </w:t>
      </w:r>
    </w:p>
    <w:p w14:paraId="3CB9044A" w14:textId="37EEC5C6" w:rsidR="003979E2" w:rsidRPr="007506EF" w:rsidRDefault="003979E2" w:rsidP="007506EF">
      <w:pPr>
        <w:bidi/>
        <w:spacing w:after="20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w:t>
      </w:r>
      <w:r w:rsidR="00D46A8E" w:rsidRPr="007506EF">
        <w:rPr>
          <w:rFonts w:ascii="Sakkal Majalla" w:hAnsi="Sakkal Majalla" w:cs="Sakkal Majalla" w:hint="cs"/>
          <w:b/>
          <w:bCs/>
          <w:color w:val="EE0000"/>
          <w:sz w:val="28"/>
          <w:szCs w:val="28"/>
          <w:u w:val="single"/>
          <w:rtl/>
          <w:lang w:bidi="ar-EG"/>
        </w:rPr>
        <w:t xml:space="preserve"> </w:t>
      </w:r>
      <w:r w:rsidR="00D46A8E" w:rsidRPr="007506EF">
        <w:rPr>
          <w:rFonts w:ascii="Sakkal Majalla" w:hAnsi="Sakkal Majalla" w:cs="Sakkal Majalla" w:hint="cs"/>
          <w:color w:val="EE0000"/>
          <w:sz w:val="28"/>
          <w:szCs w:val="28"/>
          <w:rtl/>
          <w:lang w:bidi="ar-EG"/>
        </w:rPr>
        <w:t>بالإضافة الي التقرير السنوية التي تصدرها الشركة السعودية للكهرباء عبر موقعها الاكتروني.</w:t>
      </w:r>
    </w:p>
    <w:p w14:paraId="56E4A7F5" w14:textId="2E741FA5" w:rsidR="008B02E9" w:rsidRDefault="006F12C3"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البيانات الثانوية هي معلومات جمعها باحثون أو جهات أخرى مسبقاً لأغراض مختلفة، وتُستخدم في الدراسات الحديثة لتوفير الوقت والجهد والمال، وصياغة مشكلة البحث، ودعم النتائج وتحليل الاتجاهات التاريخية أو المقارنة عبر الزمن دون الحاجة لجمعها ميدانياً من الصفر</w:t>
      </w:r>
    </w:p>
    <w:p w14:paraId="3962EDB5" w14:textId="77777777" w:rsidR="00924B61" w:rsidRPr="007506EF" w:rsidRDefault="00924B61" w:rsidP="00924B61">
      <w:pPr>
        <w:bidi/>
        <w:spacing w:after="200" w:line="360" w:lineRule="auto"/>
        <w:jc w:val="both"/>
        <w:rPr>
          <w:rFonts w:ascii="Sakkal Majalla" w:hAnsi="Sakkal Majalla" w:cs="Sakkal Majalla"/>
          <w:color w:val="EE0000"/>
          <w:sz w:val="28"/>
          <w:szCs w:val="28"/>
          <w:rtl/>
        </w:rPr>
      </w:pPr>
    </w:p>
    <w:p w14:paraId="338DD19C" w14:textId="3201BF51" w:rsidR="00165029" w:rsidRPr="007506EF" w:rsidRDefault="00165029">
      <w:pPr>
        <w:pStyle w:val="ListParagraph"/>
        <w:numPr>
          <w:ilvl w:val="1"/>
          <w:numId w:val="72"/>
        </w:numPr>
        <w:bidi/>
        <w:spacing w:after="120" w:line="360" w:lineRule="auto"/>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بناء الأداة في صورتها الأولية: </w:t>
      </w:r>
    </w:p>
    <w:p w14:paraId="62AF0B7C" w14:textId="77777777" w:rsidR="00165029"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7D247260"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p>
    <w:p w14:paraId="70588EA0" w14:textId="2A4D076B" w:rsidR="00165029" w:rsidRPr="007506EF" w:rsidRDefault="00165029">
      <w:pPr>
        <w:pStyle w:val="ListParagraph"/>
        <w:numPr>
          <w:ilvl w:val="2"/>
          <w:numId w:val="72"/>
        </w:numPr>
        <w:bidi/>
        <w:spacing w:after="120" w:line="360" w:lineRule="auto"/>
        <w:jc w:val="both"/>
        <w:outlineLvl w:val="0"/>
        <w:rPr>
          <w:rFonts w:ascii="Sakkal Majalla" w:eastAsia="Times New Roman" w:hAnsi="Sakkal Majalla" w:cs="Sakkal Majalla"/>
          <w:b/>
          <w:bCs/>
          <w:color w:val="EE0000"/>
          <w:sz w:val="28"/>
          <w:szCs w:val="28"/>
        </w:rPr>
      </w:pPr>
      <w:bookmarkStart w:id="36" w:name="_Toc233339220"/>
      <w:r w:rsidRPr="007506EF">
        <w:rPr>
          <w:rFonts w:ascii="Sakkal Majalla" w:eastAsia="Times New Roman" w:hAnsi="Sakkal Majalla" w:cs="Sakkal Majalla" w:hint="cs"/>
          <w:b/>
          <w:bCs/>
          <w:color w:val="EE0000"/>
          <w:sz w:val="28"/>
          <w:szCs w:val="28"/>
          <w:rtl/>
        </w:rPr>
        <w:t>اختبار الصدق</w:t>
      </w:r>
      <w:r w:rsidRPr="007506EF">
        <w:rPr>
          <w:rFonts w:ascii="Sakkal Majalla" w:eastAsia="Times New Roman" w:hAnsi="Sakkal Majalla" w:cs="Sakkal Majalla" w:hint="cs"/>
          <w:b/>
          <w:bCs/>
          <w:color w:val="EE0000"/>
          <w:sz w:val="28"/>
          <w:szCs w:val="28"/>
        </w:rPr>
        <w:t xml:space="preserve"> (Validity)</w:t>
      </w:r>
      <w:bookmarkEnd w:id="36"/>
    </w:p>
    <w:p w14:paraId="106496A0" w14:textId="08B248D3"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أولا: </w:t>
      </w:r>
      <w:r w:rsidR="00165029" w:rsidRPr="007506EF">
        <w:rPr>
          <w:rFonts w:ascii="Sakkal Majalla" w:eastAsia="Times New Roman" w:hAnsi="Sakkal Majalla" w:cs="Sakkal Majalla" w:hint="cs"/>
          <w:b/>
          <w:bCs/>
          <w:color w:val="EE0000"/>
          <w:sz w:val="28"/>
          <w:szCs w:val="28"/>
          <w:rtl/>
        </w:rPr>
        <w:t>الصدق الظاهري وصدق المحتوى:</w:t>
      </w:r>
    </w:p>
    <w:p w14:paraId="6AFE02F6" w14:textId="33853AB8" w:rsidR="00CA437B" w:rsidRDefault="00CA437B" w:rsidP="007506EF">
      <w:pPr>
        <w:bidi/>
        <w:spacing w:line="360" w:lineRule="auto"/>
        <w:ind w:left="360"/>
        <w:jc w:val="both"/>
        <w:rPr>
          <w:rFonts w:ascii="Sakkal Majalla"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t xml:space="preserve">سوف يتم التحقق من صدق أداة الدراسة (الاستبانة) من خلال عرضها على مجموعة من المحكمين المتخصصين في مجالات </w:t>
      </w:r>
      <w:r w:rsidR="0060407B" w:rsidRPr="007506EF">
        <w:rPr>
          <w:rFonts w:ascii="Sakkal Majalla" w:eastAsia="Times New Roman" w:hAnsi="Sakkal Majalla" w:cs="Sakkal Majalla" w:hint="cs"/>
          <w:color w:val="EE0000"/>
          <w:sz w:val="28"/>
          <w:szCs w:val="28"/>
          <w:rtl/>
        </w:rPr>
        <w:t>الممارسات الاستراتيجية لادارة الموارد البشرية وإدارة الجودة</w:t>
      </w:r>
      <w:r w:rsidRPr="007506EF">
        <w:rPr>
          <w:rFonts w:ascii="Sakkal Majalla" w:eastAsia="Times New Roman" w:hAnsi="Sakkal Majalla" w:cs="Sakkal Majalla" w:hint="cs"/>
          <w:color w:val="EE0000"/>
          <w:sz w:val="28"/>
          <w:szCs w:val="28"/>
          <w:rtl/>
        </w:rPr>
        <w:t xml:space="preserve">، لا يقل عددهم عن ثلاثة محكمين،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وعدم وجود تكرار للفقرات والقيام بتعديل ما ينتج عن مرحلة صدق الاستمارة  من </w:t>
      </w:r>
      <w:r w:rsidR="0060407B" w:rsidRPr="007506EF">
        <w:rPr>
          <w:rFonts w:ascii="Sakkal Majalla" w:eastAsia="Times New Roman" w:hAnsi="Sakkal Majalla" w:cs="Sakkal Majalla" w:hint="cs"/>
          <w:color w:val="EE0000"/>
          <w:sz w:val="28"/>
          <w:szCs w:val="28"/>
          <w:rtl/>
        </w:rPr>
        <w:t xml:space="preserve">حذف أو تعديل أي فقرة لا تظهر بوضوح تغطيتها لأحد أبعاد </w:t>
      </w:r>
      <w:r w:rsidR="0060407B" w:rsidRPr="007506EF">
        <w:rPr>
          <w:rFonts w:ascii="Sakkal Majalla" w:eastAsia="Times New Roman" w:hAnsi="Sakkal Majalla" w:cs="Sakkal Majalla" w:hint="cs"/>
          <w:color w:val="EE0000"/>
          <w:sz w:val="28"/>
          <w:szCs w:val="28"/>
        </w:rPr>
        <w:t>SERVQUAL</w:t>
      </w:r>
      <w:r w:rsidR="0060407B" w:rsidRPr="007506EF">
        <w:rPr>
          <w:rFonts w:ascii="Sakkal Majalla" w:eastAsia="Times New Roman" w:hAnsi="Sakkal Majalla" w:cs="Sakkal Majalla" w:hint="cs"/>
          <w:color w:val="EE0000"/>
          <w:sz w:val="28"/>
          <w:szCs w:val="28"/>
          <w:rtl/>
        </w:rPr>
        <w:t xml:space="preserve"> الاستراتيجية.</w:t>
      </w:r>
      <w:r w:rsidRPr="007506EF">
        <w:rPr>
          <w:rFonts w:ascii="Sakkal Majalla" w:eastAsia="Times New Roman" w:hAnsi="Sakkal Majalla" w:cs="Sakkal Majalla" w:hint="cs"/>
          <w:color w:val="EE0000"/>
          <w:sz w:val="28"/>
          <w:szCs w:val="28"/>
          <w:rtl/>
        </w:rPr>
        <w:t xml:space="preserve"> وإضافة أسئلة جديدة، مما يسهم في تعزيز صدق الأداة وصلاحيتها للتطبيق الميداني إلى أن تتم صياغة الاستمارة في صورتها النهائية</w:t>
      </w:r>
    </w:p>
    <w:p w14:paraId="08CA76F4" w14:textId="77777777" w:rsidR="00924B61" w:rsidRPr="007506EF" w:rsidRDefault="00924B61" w:rsidP="00924B61">
      <w:pPr>
        <w:bidi/>
        <w:spacing w:line="360" w:lineRule="auto"/>
        <w:ind w:left="360"/>
        <w:jc w:val="both"/>
        <w:rPr>
          <w:rFonts w:ascii="Sakkal Majalla" w:hAnsi="Sakkal Majalla" w:cs="Sakkal Majalla"/>
          <w:b/>
          <w:bCs/>
          <w:color w:val="EE0000"/>
          <w:sz w:val="28"/>
          <w:szCs w:val="28"/>
          <w:rtl/>
        </w:rPr>
      </w:pPr>
    </w:p>
    <w:p w14:paraId="2DC4848A" w14:textId="51926B6D" w:rsidR="00CA437B" w:rsidRPr="00924B61" w:rsidRDefault="00924B61" w:rsidP="007506EF">
      <w:pPr>
        <w:bidi/>
        <w:spacing w:line="360" w:lineRule="auto"/>
        <w:ind w:left="360"/>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lastRenderedPageBreak/>
        <w:t xml:space="preserve"> </w:t>
      </w:r>
      <w:r w:rsidRPr="00924B61">
        <w:rPr>
          <w:rFonts w:ascii="Sakkal Majalla" w:hAnsi="Sakkal Majalla" w:cs="Sakkal Majalla" w:hint="cs"/>
          <w:b/>
          <w:bCs/>
          <w:color w:val="EE0000"/>
          <w:sz w:val="28"/>
          <w:szCs w:val="28"/>
          <w:rtl/>
        </w:rPr>
        <w:t>حساب</w:t>
      </w:r>
      <w:r w:rsidR="00CA437B" w:rsidRPr="00924B61">
        <w:rPr>
          <w:rFonts w:ascii="Sakkal Majalla" w:hAnsi="Sakkal Majalla" w:cs="Sakkal Majalla" w:hint="cs"/>
          <w:b/>
          <w:bCs/>
          <w:color w:val="EE0000"/>
          <w:sz w:val="28"/>
          <w:szCs w:val="28"/>
          <w:rtl/>
        </w:rPr>
        <w:t xml:space="preserve"> نسبة الاتفاق بواسطة:</w:t>
      </w:r>
    </w:p>
    <w:p w14:paraId="671D6EA2" w14:textId="3AA16519"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معادلة نسبة الاتفاق البسيط (عدد المحكمين الموافقين ÷ الإجمالي × 100)، الفقرات التي تقل نسبتها عن الحد المحدد تُعدل أو تُحذف</w:t>
      </w:r>
      <w:r w:rsidRPr="007506EF">
        <w:rPr>
          <w:rFonts w:ascii="Sakkal Majalla" w:hAnsi="Sakkal Majalla" w:cs="Sakkal Majalla" w:hint="cs"/>
          <w:color w:val="EE0000"/>
          <w:sz w:val="28"/>
          <w:szCs w:val="28"/>
        </w:rPr>
        <w:t>.</w:t>
      </w:r>
    </w:p>
    <w:p w14:paraId="6F2A2825" w14:textId="69A900FC"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سيتم إجراء دراسة ميدانية استطلاعية، تعتمد على الاستبيان بعد تحكيمه كأداة رئيسية جرى تطويرها وتصميمها خصيصاً لخدمة أغراض هذا البحث وضمان دقة نتائجه  قبل التطبيق الأساسي نظراً لما يتيحه من مزايا تتمثل في انخفاض التكلفة، وتوفير الجهد لعينة</w:t>
      </w:r>
      <w:r w:rsidRPr="007506EF">
        <w:rPr>
          <w:rFonts w:ascii="Sakkal Majalla" w:hAnsi="Sakkal Majalla" w:cs="Sakkal Majalla" w:hint="cs"/>
          <w:b/>
          <w:bCs/>
          <w:color w:val="EE0000"/>
          <w:sz w:val="28"/>
          <w:szCs w:val="28"/>
          <w:rtl/>
        </w:rPr>
        <w:t xml:space="preserve"> </w:t>
      </w:r>
      <w:r w:rsidRPr="007506EF">
        <w:rPr>
          <w:rFonts w:ascii="Sakkal Majalla" w:hAnsi="Sakkal Majalla" w:cs="Sakkal Majalla" w:hint="cs"/>
          <w:color w:val="EE0000"/>
          <w:sz w:val="28"/>
          <w:szCs w:val="28"/>
          <w:rtl/>
        </w:rPr>
        <w:t xml:space="preserve">مكونة من 30 موظفا من الإدارات المستهدفه بشرط عدم اشتركهم في الدراسة الأساسية مرة </w:t>
      </w:r>
      <w:r w:rsidR="0060407B" w:rsidRPr="007506EF">
        <w:rPr>
          <w:rFonts w:ascii="Sakkal Majalla" w:hAnsi="Sakkal Majalla" w:cs="Sakkal Majalla" w:hint="cs"/>
          <w:color w:val="EE0000"/>
          <w:sz w:val="28"/>
          <w:szCs w:val="28"/>
          <w:rtl/>
        </w:rPr>
        <w:t xml:space="preserve">أخرى وسيتم اختبارهم بطريقة عشوائية </w:t>
      </w:r>
    </w:p>
    <w:p w14:paraId="30D2B672"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EE0000"/>
          <w:sz w:val="28"/>
          <w:szCs w:val="28"/>
          <w:rtl/>
        </w:rPr>
      </w:pPr>
    </w:p>
    <w:p w14:paraId="1A4F9B50" w14:textId="7B0D4D58"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ثانيا: </w:t>
      </w:r>
      <w:r w:rsidR="00165029" w:rsidRPr="007506EF">
        <w:rPr>
          <w:rFonts w:ascii="Sakkal Majalla" w:eastAsia="Times New Roman" w:hAnsi="Sakkal Majalla" w:cs="Sakkal Majalla" w:hint="cs"/>
          <w:b/>
          <w:bCs/>
          <w:color w:val="EE0000"/>
          <w:sz w:val="28"/>
          <w:szCs w:val="28"/>
          <w:rtl/>
        </w:rPr>
        <w:t xml:space="preserve">صدق الاتساق الداخلي </w:t>
      </w:r>
      <w:r w:rsidR="00165029" w:rsidRPr="007506EF">
        <w:rPr>
          <w:rFonts w:ascii="Sakkal Majalla" w:eastAsia="Times New Roman" w:hAnsi="Sakkal Majalla" w:cs="Sakkal Majalla" w:hint="cs"/>
          <w:b/>
          <w:bCs/>
          <w:color w:val="EE0000"/>
          <w:sz w:val="28"/>
          <w:szCs w:val="28"/>
        </w:rPr>
        <w:t>(Internal Consistency Validity)</w:t>
      </w:r>
    </w:p>
    <w:p w14:paraId="0B9E8BAB" w14:textId="0A3400FB" w:rsidR="00264CEA" w:rsidRPr="007506EF" w:rsidRDefault="00264CEA" w:rsidP="00924B61">
      <w:pPr>
        <w:bidi/>
        <w:spacing w:after="120" w:line="360" w:lineRule="auto"/>
        <w:ind w:left="720"/>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t>اعتمد الباحث في حساب صدق الاتساق الداخلي للاستبيان على معامل ارتباط بيرسون بين كل بُعد والدرجة الكلية للمتغير، 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14:paraId="3353BE56" w14:textId="78BD276D"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EE0000"/>
          <w:sz w:val="24"/>
          <w:szCs w:val="24"/>
          <w:rtl/>
        </w:rPr>
        <w:t>جدول رقم (</w:t>
      </w:r>
      <w:r w:rsidR="003016B8" w:rsidRPr="00924B61">
        <w:rPr>
          <w:rFonts w:ascii="Sakkal Majalla" w:eastAsia="Times New Roman" w:hAnsi="Sakkal Majalla" w:cs="Sakkal Majalla" w:hint="cs"/>
          <w:color w:val="EE0000"/>
          <w:sz w:val="24"/>
          <w:szCs w:val="24"/>
          <w:rtl/>
        </w:rPr>
        <w:t>3.5</w:t>
      </w:r>
      <w:r w:rsidRPr="00924B61">
        <w:rPr>
          <w:rFonts w:ascii="Sakkal Majalla" w:eastAsia="Times New Roman" w:hAnsi="Sakkal Majalla" w:cs="Sakkal Majalla" w:hint="cs"/>
          <w:color w:val="EE0000"/>
          <w:sz w:val="24"/>
          <w:szCs w:val="24"/>
          <w:rtl/>
        </w:rPr>
        <w:t>) معاملات الارتباط بين الأبعاد والدرجة الكلية يوضح للمتغير المستقل (الممارسات الاستراتيجية لإدارة الموارد البشرية)</w:t>
      </w:r>
    </w:p>
    <w:tbl>
      <w:tblPr>
        <w:tblStyle w:val="GridTable1Light"/>
        <w:bidiVisual/>
        <w:tblW w:w="9211" w:type="dxa"/>
        <w:tblInd w:w="36"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530"/>
        <w:gridCol w:w="2079"/>
        <w:gridCol w:w="2602"/>
      </w:tblGrid>
      <w:tr w:rsidR="008B02E9" w:rsidRPr="007506EF" w14:paraId="24049361" w14:textId="77777777" w:rsidTr="006143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0" w:type="dxa"/>
            <w:shd w:val="clear" w:color="auto" w:fill="E5B8B7" w:themeFill="accent2" w:themeFillTint="66"/>
            <w:vAlign w:val="center"/>
            <w:hideMark/>
          </w:tcPr>
          <w:p w14:paraId="2EB9B7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079" w:type="dxa"/>
            <w:shd w:val="clear" w:color="auto" w:fill="E5B8B7" w:themeFill="accent2" w:themeFillTint="66"/>
            <w:vAlign w:val="center"/>
            <w:hideMark/>
          </w:tcPr>
          <w:p w14:paraId="25BD627A"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0" w:type="auto"/>
            <w:shd w:val="clear" w:color="auto" w:fill="E5B8B7" w:themeFill="accent2" w:themeFillTint="66"/>
            <w:vAlign w:val="center"/>
            <w:hideMark/>
          </w:tcPr>
          <w:p w14:paraId="6D77B26B"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2C534920" w14:textId="77777777" w:rsidTr="00924B61">
        <w:trPr>
          <w:trHeight w:val="39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5E96C84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التوظيف</w:t>
            </w:r>
          </w:p>
        </w:tc>
        <w:tc>
          <w:tcPr>
            <w:tcW w:w="2079" w:type="dxa"/>
            <w:shd w:val="clear" w:color="auto" w:fill="EAF1DD" w:themeFill="accent3" w:themeFillTint="33"/>
            <w:vAlign w:val="center"/>
            <w:hideMark/>
          </w:tcPr>
          <w:p w14:paraId="598E360A"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0" w:type="auto"/>
            <w:shd w:val="clear" w:color="auto" w:fill="EAF1DD" w:themeFill="accent3" w:themeFillTint="33"/>
            <w:vAlign w:val="center"/>
            <w:hideMark/>
          </w:tcPr>
          <w:p w14:paraId="3FBC0D3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932B6E4"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1229242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2079" w:type="dxa"/>
            <w:shd w:val="clear" w:color="auto" w:fill="EAF1DD" w:themeFill="accent3" w:themeFillTint="33"/>
            <w:vAlign w:val="center"/>
            <w:hideMark/>
          </w:tcPr>
          <w:p w14:paraId="4F5D73C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F2F007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34C6A4A1"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99F2FD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الأجور</w:t>
            </w:r>
          </w:p>
        </w:tc>
        <w:tc>
          <w:tcPr>
            <w:tcW w:w="2079" w:type="dxa"/>
            <w:shd w:val="clear" w:color="auto" w:fill="EAF1DD" w:themeFill="accent3" w:themeFillTint="33"/>
            <w:vAlign w:val="center"/>
            <w:hideMark/>
          </w:tcPr>
          <w:p w14:paraId="3AFBB50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0.89</w:t>
            </w:r>
          </w:p>
        </w:tc>
        <w:tc>
          <w:tcPr>
            <w:tcW w:w="0" w:type="auto"/>
            <w:shd w:val="clear" w:color="auto" w:fill="EAF1DD" w:themeFill="accent3" w:themeFillTint="33"/>
            <w:vAlign w:val="center"/>
            <w:hideMark/>
          </w:tcPr>
          <w:p w14:paraId="655CD0E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12F7AC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3A67A3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2079" w:type="dxa"/>
            <w:shd w:val="clear" w:color="auto" w:fill="EAF1DD" w:themeFill="accent3" w:themeFillTint="33"/>
            <w:vAlign w:val="center"/>
            <w:hideMark/>
          </w:tcPr>
          <w:p w14:paraId="64ACA0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DA3762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61CBE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2B0D66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2079" w:type="dxa"/>
            <w:shd w:val="clear" w:color="auto" w:fill="EAF1DD" w:themeFill="accent3" w:themeFillTint="33"/>
            <w:vAlign w:val="center"/>
            <w:hideMark/>
          </w:tcPr>
          <w:p w14:paraId="151D5DD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0.90</w:t>
            </w:r>
          </w:p>
        </w:tc>
        <w:tc>
          <w:tcPr>
            <w:tcW w:w="0" w:type="auto"/>
            <w:shd w:val="clear" w:color="auto" w:fill="EAF1DD" w:themeFill="accent3" w:themeFillTint="33"/>
            <w:vAlign w:val="center"/>
            <w:hideMark/>
          </w:tcPr>
          <w:p w14:paraId="22A6050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bl>
    <w:p w14:paraId="143602AA"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lastRenderedPageBreak/>
        <w:t>دلالة إحصائية: جميع معاملات الارتباط، التي تتراوح بين 0.89 و 0.92، تعتبر دالة إحصائياً عند مستوى دلالة 0.01</w:t>
      </w:r>
      <w:r w:rsidRPr="007506EF">
        <w:rPr>
          <w:rFonts w:ascii="Sakkal Majalla" w:hAnsi="Sakkal Majalla" w:cs="Sakkal Majalla" w:hint="cs"/>
          <w:color w:val="EE0000"/>
          <w:sz w:val="28"/>
          <w:szCs w:val="28"/>
          <w:lang w:bidi="ar-EG"/>
        </w:rPr>
        <w:t>.</w:t>
      </w:r>
    </w:p>
    <w:p w14:paraId="6A8A0DF3" w14:textId="5BC7ED90"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7506EF">
        <w:rPr>
          <w:rFonts w:ascii="Sakkal Majalla" w:eastAsia="Times New Roman" w:hAnsi="Sakkal Majalla" w:cs="Sakkal Majalla" w:hint="cs"/>
          <w:color w:val="EE0000"/>
          <w:sz w:val="28"/>
          <w:szCs w:val="28"/>
        </w:rPr>
        <w:t>.</w:t>
      </w:r>
    </w:p>
    <w:p w14:paraId="392C39A5" w14:textId="7E6F720C" w:rsidR="00165029" w:rsidRPr="00924B61" w:rsidRDefault="00165029" w:rsidP="00924B61">
      <w:pPr>
        <w:bidi/>
        <w:spacing w:after="120" w:line="360" w:lineRule="auto"/>
        <w:jc w:val="center"/>
        <w:rPr>
          <w:rFonts w:ascii="Sakkal Majalla" w:eastAsia="Times New Roman" w:hAnsi="Sakkal Majalla" w:cs="Sakkal Majalla"/>
          <w:color w:val="EE0000"/>
          <w:sz w:val="28"/>
          <w:szCs w:val="28"/>
          <w:rtl/>
        </w:rPr>
      </w:pPr>
      <w:r w:rsidRPr="00924B61">
        <w:rPr>
          <w:rFonts w:ascii="Sakkal Majalla" w:eastAsia="Times New Roman" w:hAnsi="Sakkal Majalla" w:cs="Sakkal Majalla" w:hint="cs"/>
          <w:color w:val="EE0000"/>
          <w:sz w:val="28"/>
          <w:szCs w:val="28"/>
          <w:rtl/>
        </w:rPr>
        <w:t>جدول رقم (</w:t>
      </w:r>
      <w:r w:rsidR="003016B8" w:rsidRPr="00924B61">
        <w:rPr>
          <w:rFonts w:ascii="Sakkal Majalla" w:eastAsia="Times New Roman" w:hAnsi="Sakkal Majalla" w:cs="Sakkal Majalla" w:hint="cs"/>
          <w:color w:val="EE0000"/>
          <w:sz w:val="28"/>
          <w:szCs w:val="28"/>
          <w:rtl/>
        </w:rPr>
        <w:t>3.6</w:t>
      </w:r>
      <w:r w:rsidRPr="00924B61">
        <w:rPr>
          <w:rFonts w:ascii="Sakkal Majalla" w:eastAsia="Times New Roman" w:hAnsi="Sakkal Majalla" w:cs="Sakkal Majalla" w:hint="cs"/>
          <w:color w:val="EE0000"/>
          <w:sz w:val="28"/>
          <w:szCs w:val="28"/>
          <w:rtl/>
        </w:rPr>
        <w:t>) معاملات الارتباط بين الأبعاد والدرجة الكلية يوضح للمتغير التابع (جودة الخدمات)</w:t>
      </w:r>
    </w:p>
    <w:tbl>
      <w:tblPr>
        <w:tblStyle w:val="GridTable1Light"/>
        <w:bidiVisual/>
        <w:tblW w:w="906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387"/>
        <w:gridCol w:w="2126"/>
        <w:gridCol w:w="2553"/>
      </w:tblGrid>
      <w:tr w:rsidR="008B02E9" w:rsidRPr="007506EF" w14:paraId="112B00E0"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5B8B7" w:themeFill="accent2" w:themeFillTint="66"/>
            <w:vAlign w:val="center"/>
            <w:hideMark/>
          </w:tcPr>
          <w:p w14:paraId="70AC407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126" w:type="dxa"/>
            <w:shd w:val="clear" w:color="auto" w:fill="E5B8B7" w:themeFill="accent2" w:themeFillTint="66"/>
            <w:vAlign w:val="center"/>
            <w:hideMark/>
          </w:tcPr>
          <w:p w14:paraId="1B31E0B0"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2553" w:type="dxa"/>
            <w:shd w:val="clear" w:color="auto" w:fill="E5B8B7" w:themeFill="accent2" w:themeFillTint="66"/>
            <w:vAlign w:val="center"/>
            <w:hideMark/>
          </w:tcPr>
          <w:p w14:paraId="6385701D"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6B222640"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9CD39E9"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الملموسية</w:t>
            </w:r>
          </w:p>
        </w:tc>
        <w:tc>
          <w:tcPr>
            <w:tcW w:w="2126" w:type="dxa"/>
            <w:shd w:val="clear" w:color="auto" w:fill="EAF1DD" w:themeFill="accent3" w:themeFillTint="33"/>
            <w:vAlign w:val="center"/>
            <w:hideMark/>
          </w:tcPr>
          <w:p w14:paraId="113383C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0522A0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1B2B4F6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82266CE"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2126" w:type="dxa"/>
            <w:shd w:val="clear" w:color="auto" w:fill="EAF1DD" w:themeFill="accent3" w:themeFillTint="33"/>
            <w:vAlign w:val="center"/>
            <w:hideMark/>
          </w:tcPr>
          <w:p w14:paraId="7ACEB0F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0.90</w:t>
            </w:r>
          </w:p>
        </w:tc>
        <w:tc>
          <w:tcPr>
            <w:tcW w:w="2553" w:type="dxa"/>
            <w:shd w:val="clear" w:color="auto" w:fill="EAF1DD" w:themeFill="accent3" w:themeFillTint="33"/>
            <w:vAlign w:val="center"/>
            <w:hideMark/>
          </w:tcPr>
          <w:p w14:paraId="6667120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51D05259"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7926A2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2126" w:type="dxa"/>
            <w:shd w:val="clear" w:color="auto" w:fill="EAF1DD" w:themeFill="accent3" w:themeFillTint="33"/>
            <w:vAlign w:val="center"/>
            <w:hideMark/>
          </w:tcPr>
          <w:p w14:paraId="770023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0.91</w:t>
            </w:r>
          </w:p>
        </w:tc>
        <w:tc>
          <w:tcPr>
            <w:tcW w:w="2553" w:type="dxa"/>
            <w:shd w:val="clear" w:color="auto" w:fill="EAF1DD" w:themeFill="accent3" w:themeFillTint="33"/>
            <w:vAlign w:val="center"/>
            <w:hideMark/>
          </w:tcPr>
          <w:p w14:paraId="5B6F244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3B962B03"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FF3F8E6"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التعاطف</w:t>
            </w:r>
          </w:p>
        </w:tc>
        <w:tc>
          <w:tcPr>
            <w:tcW w:w="2126" w:type="dxa"/>
            <w:shd w:val="clear" w:color="auto" w:fill="EAF1DD" w:themeFill="accent3" w:themeFillTint="33"/>
            <w:vAlign w:val="center"/>
            <w:hideMark/>
          </w:tcPr>
          <w:p w14:paraId="0DA05DD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c>
          <w:tcPr>
            <w:tcW w:w="2553" w:type="dxa"/>
            <w:shd w:val="clear" w:color="auto" w:fill="EAF1DD" w:themeFill="accent3" w:themeFillTint="33"/>
            <w:vAlign w:val="center"/>
            <w:hideMark/>
          </w:tcPr>
          <w:p w14:paraId="5C3D6D4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r w:rsidR="008B02E9" w:rsidRPr="007506EF" w14:paraId="091CCB5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0AFCF35A"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2126" w:type="dxa"/>
            <w:shd w:val="clear" w:color="auto" w:fill="EAF1DD" w:themeFill="accent3" w:themeFillTint="33"/>
            <w:vAlign w:val="center"/>
            <w:hideMark/>
          </w:tcPr>
          <w:p w14:paraId="25106E55"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26573E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دالة عند 0.01</w:t>
            </w:r>
          </w:p>
        </w:tc>
      </w:tr>
    </w:tbl>
    <w:p w14:paraId="30B0F789"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p>
    <w:p w14:paraId="217D7F4F" w14:textId="1DE806D0"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دلالة إحصائية: جميع معاملات الارتباط، التي تتراوح بين 0.90 و 0.93، تعتبر دالة إحصائياً عند مستوى دلالة 0.01</w:t>
      </w:r>
      <w:r w:rsidRPr="007506EF">
        <w:rPr>
          <w:rFonts w:ascii="Sakkal Majalla" w:hAnsi="Sakkal Majalla" w:cs="Sakkal Majalla" w:hint="cs"/>
          <w:color w:val="EE0000"/>
          <w:sz w:val="28"/>
          <w:szCs w:val="28"/>
          <w:lang w:bidi="ar-EG"/>
        </w:rPr>
        <w:t>.</w:t>
      </w:r>
    </w:p>
    <w:p w14:paraId="10151F13" w14:textId="1A3BCA7F"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7506EF">
        <w:rPr>
          <w:rFonts w:ascii="Sakkal Majalla" w:eastAsia="Times New Roman" w:hAnsi="Sakkal Majalla" w:cs="Sakkal Majalla" w:hint="cs"/>
          <w:color w:val="EE0000"/>
          <w:sz w:val="28"/>
          <w:szCs w:val="28"/>
        </w:rPr>
        <w:t>.</w:t>
      </w:r>
    </w:p>
    <w:p w14:paraId="1555DE1B" w14:textId="00A97328" w:rsidR="00165029" w:rsidRPr="007506EF" w:rsidRDefault="003016B8" w:rsidP="007506EF">
      <w:pPr>
        <w:bidi/>
        <w:spacing w:after="120" w:line="360" w:lineRule="auto"/>
        <w:jc w:val="both"/>
        <w:outlineLvl w:val="0"/>
        <w:rPr>
          <w:rFonts w:ascii="Sakkal Majalla" w:eastAsia="Times New Roman" w:hAnsi="Sakkal Majalla" w:cs="Sakkal Majalla"/>
          <w:b/>
          <w:bCs/>
          <w:color w:val="EE0000"/>
          <w:sz w:val="28"/>
          <w:szCs w:val="28"/>
        </w:rPr>
      </w:pPr>
      <w:bookmarkStart w:id="37" w:name="_Toc233339221"/>
      <w:r w:rsidRPr="007506EF">
        <w:rPr>
          <w:rFonts w:ascii="Sakkal Majalla" w:eastAsia="Times New Roman" w:hAnsi="Sakkal Majalla" w:cs="Sakkal Majalla" w:hint="cs"/>
          <w:b/>
          <w:bCs/>
          <w:color w:val="EE0000"/>
          <w:sz w:val="28"/>
          <w:szCs w:val="28"/>
          <w:rtl/>
        </w:rPr>
        <w:t>3.7.2</w:t>
      </w:r>
      <w:r w:rsidR="00165029" w:rsidRPr="007506EF">
        <w:rPr>
          <w:rFonts w:ascii="Sakkal Majalla" w:eastAsia="Times New Roman" w:hAnsi="Sakkal Majalla" w:cs="Sakkal Majalla" w:hint="cs"/>
          <w:b/>
          <w:bCs/>
          <w:color w:val="EE0000"/>
          <w:sz w:val="28"/>
          <w:szCs w:val="28"/>
          <w:rtl/>
        </w:rPr>
        <w:t xml:space="preserve">اختبار الثبات </w:t>
      </w:r>
      <w:r w:rsidR="00165029" w:rsidRPr="007506EF">
        <w:rPr>
          <w:rFonts w:ascii="Sakkal Majalla" w:eastAsia="Times New Roman" w:hAnsi="Sakkal Majalla" w:cs="Sakkal Majalla" w:hint="cs"/>
          <w:b/>
          <w:bCs/>
          <w:color w:val="EE0000"/>
          <w:sz w:val="28"/>
          <w:szCs w:val="28"/>
        </w:rPr>
        <w:t>(Reliability)</w:t>
      </w:r>
      <w:bookmarkEnd w:id="37"/>
    </w:p>
    <w:p w14:paraId="199D56BA"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EE0000"/>
          <w:sz w:val="28"/>
          <w:szCs w:val="28"/>
          <w:rtl/>
        </w:rPr>
        <w:t>سيتم حساب معامل ألفا كرونباخ لكل بعد من أبعاد الاستبانة وللاستبانة ككل، وتعتبر القيمة مقبولة إذا كانت أكبر من 0.70.اعتمدت الباحثة في حساب الاستبيان على معامل ألفا كرونباخ (</w:t>
      </w:r>
      <w:r w:rsidRPr="007506EF">
        <w:rPr>
          <w:rFonts w:ascii="Sakkal Majalla" w:eastAsia="Times New Roman" w:hAnsi="Sakkal Majalla" w:cs="Sakkal Majalla" w:hint="cs"/>
          <w:color w:val="EE0000"/>
          <w:sz w:val="28"/>
          <w:szCs w:val="28"/>
        </w:rPr>
        <w:t>Cronbach’s Alpha</w:t>
      </w:r>
      <w:r w:rsidRPr="007506EF">
        <w:rPr>
          <w:rFonts w:ascii="Sakkal Majalla" w:eastAsia="Times New Roman" w:hAnsi="Sakkal Majalla" w:cs="Sakkal Majalla" w:hint="cs"/>
          <w:color w:val="EE0000"/>
          <w:sz w:val="28"/>
          <w:szCs w:val="28"/>
          <w:rtl/>
        </w:rPr>
        <w:t>):</w:t>
      </w:r>
    </w:p>
    <w:p w14:paraId="33BA448D" w14:textId="035CC926"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EE0000"/>
          <w:sz w:val="24"/>
          <w:szCs w:val="24"/>
          <w:rtl/>
        </w:rPr>
        <w:t>جدول (</w:t>
      </w:r>
      <w:r w:rsidR="003016B8" w:rsidRPr="00924B61">
        <w:rPr>
          <w:rFonts w:ascii="Sakkal Majalla" w:eastAsia="Times New Roman" w:hAnsi="Sakkal Majalla" w:cs="Sakkal Majalla" w:hint="cs"/>
          <w:color w:val="EE0000"/>
          <w:sz w:val="24"/>
          <w:szCs w:val="24"/>
          <w:rtl/>
        </w:rPr>
        <w:t>3.7</w:t>
      </w:r>
      <w:r w:rsidRPr="00924B61">
        <w:rPr>
          <w:rFonts w:ascii="Sakkal Majalla" w:eastAsia="Times New Roman" w:hAnsi="Sakkal Majalla" w:cs="Sakkal Majalla" w:hint="cs"/>
          <w:color w:val="EE0000"/>
          <w:sz w:val="24"/>
          <w:szCs w:val="24"/>
          <w:rtl/>
        </w:rPr>
        <w:t>): معاملات الثبات لأبعاد الدراسة للمتغير المستقل (الممارسات الاستراتيجية لإدارة الموارد البشرية)</w:t>
      </w:r>
    </w:p>
    <w:tbl>
      <w:tblPr>
        <w:tblStyle w:val="GridTable1Light"/>
        <w:bidiVisual/>
        <w:tblW w:w="920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944"/>
        <w:gridCol w:w="3264"/>
      </w:tblGrid>
      <w:tr w:rsidR="008B02E9" w:rsidRPr="007506EF" w14:paraId="498488EC" w14:textId="77777777" w:rsidTr="006143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5B8B7" w:themeFill="accent2" w:themeFillTint="66"/>
            <w:vAlign w:val="center"/>
            <w:hideMark/>
          </w:tcPr>
          <w:p w14:paraId="0BE4A05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4" w:type="dxa"/>
            <w:shd w:val="clear" w:color="auto" w:fill="E5B8B7" w:themeFill="accent2" w:themeFillTint="66"/>
            <w:vAlign w:val="center"/>
            <w:hideMark/>
          </w:tcPr>
          <w:p w14:paraId="5CE7F3E5"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ألفا كرونباخ</w:t>
            </w:r>
          </w:p>
        </w:tc>
      </w:tr>
      <w:tr w:rsidR="008B02E9" w:rsidRPr="007506EF" w14:paraId="0226A0BA" w14:textId="77777777" w:rsidTr="00924B61">
        <w:trPr>
          <w:trHeight w:val="39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7C85971A"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lastRenderedPageBreak/>
              <w:t>استراتيجية التوظيف</w:t>
            </w:r>
          </w:p>
        </w:tc>
        <w:tc>
          <w:tcPr>
            <w:tcW w:w="3264" w:type="dxa"/>
            <w:shd w:val="clear" w:color="auto" w:fill="EAF1DD" w:themeFill="accent3" w:themeFillTint="33"/>
            <w:vAlign w:val="center"/>
            <w:hideMark/>
          </w:tcPr>
          <w:p w14:paraId="2C02CAB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1D5382E0"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1EF0AA6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3264" w:type="dxa"/>
            <w:shd w:val="clear" w:color="auto" w:fill="EAF1DD" w:themeFill="accent3" w:themeFillTint="33"/>
            <w:vAlign w:val="center"/>
            <w:hideMark/>
          </w:tcPr>
          <w:p w14:paraId="11C713E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0.96</w:t>
            </w:r>
          </w:p>
        </w:tc>
      </w:tr>
      <w:tr w:rsidR="008B02E9" w:rsidRPr="007506EF" w14:paraId="726AA71F"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7D08BD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الأجور</w:t>
            </w:r>
          </w:p>
        </w:tc>
        <w:tc>
          <w:tcPr>
            <w:tcW w:w="3264" w:type="dxa"/>
            <w:shd w:val="clear" w:color="auto" w:fill="EAF1DD" w:themeFill="accent3" w:themeFillTint="33"/>
            <w:vAlign w:val="center"/>
            <w:hideMark/>
          </w:tcPr>
          <w:p w14:paraId="06908C7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0.94</w:t>
            </w:r>
          </w:p>
        </w:tc>
      </w:tr>
      <w:tr w:rsidR="008B02E9" w:rsidRPr="007506EF" w14:paraId="55D39383"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009A38F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3264" w:type="dxa"/>
            <w:shd w:val="clear" w:color="auto" w:fill="EAF1DD" w:themeFill="accent3" w:themeFillTint="33"/>
            <w:vAlign w:val="center"/>
            <w:hideMark/>
          </w:tcPr>
          <w:p w14:paraId="37871F9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4879E731"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30CEDB9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3264" w:type="dxa"/>
            <w:shd w:val="clear" w:color="auto" w:fill="EAF1DD" w:themeFill="accent3" w:themeFillTint="33"/>
            <w:vAlign w:val="center"/>
            <w:hideMark/>
          </w:tcPr>
          <w:p w14:paraId="0ACBD36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r>
      <w:tr w:rsidR="008B02E9" w:rsidRPr="007506EF" w14:paraId="1396945C"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tcPr>
          <w:p w14:paraId="07A7154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rtl/>
                <w14:ligatures w14:val="none"/>
              </w:rPr>
            </w:pPr>
            <w:r w:rsidRPr="007506EF">
              <w:rPr>
                <w:rFonts w:ascii="Sakkal Majalla" w:hAnsi="Sakkal Majalla" w:cs="Sakkal Majalla" w:hint="cs"/>
                <w:color w:val="EE0000"/>
                <w:sz w:val="28"/>
                <w:szCs w:val="28"/>
                <w:rtl/>
              </w:rPr>
              <w:t>الثبات الكلي للمتغير المستقل</w:t>
            </w:r>
          </w:p>
        </w:tc>
        <w:tc>
          <w:tcPr>
            <w:tcW w:w="3264" w:type="dxa"/>
            <w:shd w:val="clear" w:color="auto" w:fill="EAF1DD" w:themeFill="accent3" w:themeFillTint="33"/>
            <w:vAlign w:val="center"/>
          </w:tcPr>
          <w:p w14:paraId="2FE8DD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28"/>
                <w:szCs w:val="28"/>
                <w:rtl/>
                <w14:ligatures w14:val="none"/>
              </w:rPr>
            </w:pPr>
            <w:r w:rsidRPr="007506EF">
              <w:rPr>
                <w:rFonts w:ascii="Sakkal Majalla" w:eastAsia="Times New Roman" w:hAnsi="Sakkal Majalla" w:cs="Sakkal Majalla" w:hint="cs"/>
                <w:b/>
                <w:bCs/>
                <w:color w:val="EE0000"/>
                <w:kern w:val="0"/>
                <w:sz w:val="28"/>
                <w:szCs w:val="28"/>
                <w:rtl/>
                <w14:ligatures w14:val="none"/>
              </w:rPr>
              <w:t>0.97</w:t>
            </w:r>
          </w:p>
        </w:tc>
      </w:tr>
    </w:tbl>
    <w:p w14:paraId="65BD0FB6" w14:textId="77777777" w:rsidR="002741E2" w:rsidRPr="007506EF" w:rsidRDefault="002741E2" w:rsidP="007506EF">
      <w:pPr>
        <w:bidi/>
        <w:spacing w:after="120" w:line="360" w:lineRule="auto"/>
        <w:ind w:firstLine="509"/>
        <w:jc w:val="both"/>
        <w:rPr>
          <w:rFonts w:ascii="Sakkal Majalla" w:eastAsia="Times New Roman" w:hAnsi="Sakkal Majalla" w:cs="Sakkal Majalla"/>
          <w:color w:val="EE0000"/>
          <w:sz w:val="28"/>
          <w:szCs w:val="28"/>
          <w:rtl/>
        </w:rPr>
      </w:pPr>
    </w:p>
    <w:p w14:paraId="7BD064C3" w14:textId="7FAE88A5"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7506EF">
        <w:rPr>
          <w:rFonts w:ascii="Sakkal Majalla" w:eastAsia="Times New Roman" w:hAnsi="Sakkal Majalla" w:cs="Sakkal Majalla" w:hint="cs"/>
          <w:color w:val="EE0000"/>
          <w:sz w:val="28"/>
          <w:szCs w:val="28"/>
        </w:rPr>
        <w:t>.</w:t>
      </w:r>
    </w:p>
    <w:p w14:paraId="25AC8520" w14:textId="32A399BB" w:rsidR="00165029" w:rsidRPr="00B5167A" w:rsidRDefault="00165029" w:rsidP="00B5167A">
      <w:pPr>
        <w:bidi/>
        <w:spacing w:after="120" w:line="360" w:lineRule="auto"/>
        <w:jc w:val="center"/>
        <w:rPr>
          <w:rFonts w:ascii="Sakkal Majalla" w:eastAsia="Times New Roman" w:hAnsi="Sakkal Majalla" w:cs="Sakkal Majalla"/>
          <w:color w:val="EE0000"/>
          <w:sz w:val="28"/>
          <w:szCs w:val="28"/>
          <w:rtl/>
        </w:rPr>
      </w:pPr>
      <w:r w:rsidRPr="00B5167A">
        <w:rPr>
          <w:rFonts w:ascii="Sakkal Majalla" w:eastAsia="Times New Roman" w:hAnsi="Sakkal Majalla" w:cs="Sakkal Majalla" w:hint="cs"/>
          <w:color w:val="EE0000"/>
          <w:sz w:val="28"/>
          <w:szCs w:val="28"/>
          <w:rtl/>
        </w:rPr>
        <w:t>جدول (</w:t>
      </w:r>
      <w:r w:rsidR="003016B8" w:rsidRPr="00B5167A">
        <w:rPr>
          <w:rFonts w:ascii="Sakkal Majalla" w:eastAsia="Times New Roman" w:hAnsi="Sakkal Majalla" w:cs="Sakkal Majalla" w:hint="cs"/>
          <w:color w:val="EE0000"/>
          <w:sz w:val="28"/>
          <w:szCs w:val="28"/>
          <w:rtl/>
        </w:rPr>
        <w:t>3.8</w:t>
      </w:r>
      <w:r w:rsidRPr="00B5167A">
        <w:rPr>
          <w:rFonts w:ascii="Sakkal Majalla" w:eastAsia="Times New Roman" w:hAnsi="Sakkal Majalla" w:cs="Sakkal Majalla" w:hint="cs"/>
          <w:color w:val="EE0000"/>
          <w:sz w:val="28"/>
          <w:szCs w:val="28"/>
          <w:rtl/>
        </w:rPr>
        <w:t>): معاملات الثبات لأبعاد الدراسة للمتغير التابع (</w:t>
      </w:r>
      <w:r w:rsidR="00DC7F86" w:rsidRPr="00B5167A">
        <w:rPr>
          <w:rFonts w:ascii="Sakkal Majalla" w:eastAsia="Times New Roman" w:hAnsi="Sakkal Majalla" w:cs="Sakkal Majalla" w:hint="cs"/>
          <w:color w:val="EE0000"/>
          <w:sz w:val="28"/>
          <w:szCs w:val="28"/>
          <w:rtl/>
        </w:rPr>
        <w:t>جودة الخدمات</w:t>
      </w:r>
      <w:r w:rsidRPr="00B5167A">
        <w:rPr>
          <w:rFonts w:ascii="Sakkal Majalla" w:eastAsia="Times New Roman" w:hAnsi="Sakkal Majalla" w:cs="Sakkal Majalla" w:hint="cs"/>
          <w:color w:val="EE0000"/>
          <w:sz w:val="28"/>
          <w:szCs w:val="28"/>
          <w:rtl/>
        </w:rPr>
        <w:t>)</w:t>
      </w:r>
    </w:p>
    <w:tbl>
      <w:tblPr>
        <w:tblStyle w:val="GridTable1Light"/>
        <w:bidiVisual/>
        <w:tblW w:w="8930"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665"/>
        <w:gridCol w:w="3265"/>
      </w:tblGrid>
      <w:tr w:rsidR="008B02E9" w:rsidRPr="007506EF" w14:paraId="23A06A2A"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5B8B7" w:themeFill="accent2" w:themeFillTint="66"/>
            <w:vAlign w:val="center"/>
            <w:hideMark/>
          </w:tcPr>
          <w:p w14:paraId="667BF0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5" w:type="dxa"/>
            <w:shd w:val="clear" w:color="auto" w:fill="E5B8B7" w:themeFill="accent2" w:themeFillTint="66"/>
            <w:vAlign w:val="center"/>
            <w:hideMark/>
          </w:tcPr>
          <w:p w14:paraId="3BC22F61"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r>
      <w:tr w:rsidR="008B02E9" w:rsidRPr="007506EF" w14:paraId="1AA559C1"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C15A38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الملموسية</w:t>
            </w:r>
          </w:p>
        </w:tc>
        <w:tc>
          <w:tcPr>
            <w:tcW w:w="3265" w:type="dxa"/>
            <w:shd w:val="clear" w:color="auto" w:fill="EAF1DD" w:themeFill="accent3" w:themeFillTint="33"/>
            <w:vAlign w:val="center"/>
            <w:hideMark/>
          </w:tcPr>
          <w:p w14:paraId="452E41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5CEF77A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470FD5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3265" w:type="dxa"/>
            <w:shd w:val="clear" w:color="auto" w:fill="EAF1DD" w:themeFill="accent3" w:themeFillTint="33"/>
            <w:vAlign w:val="center"/>
            <w:hideMark/>
          </w:tcPr>
          <w:p w14:paraId="0DB4676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0.94</w:t>
            </w:r>
          </w:p>
        </w:tc>
      </w:tr>
      <w:tr w:rsidR="008B02E9" w:rsidRPr="007506EF" w14:paraId="29EBDCDA"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69CDA245"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3265" w:type="dxa"/>
            <w:shd w:val="clear" w:color="auto" w:fill="EAF1DD" w:themeFill="accent3" w:themeFillTint="33"/>
            <w:vAlign w:val="center"/>
            <w:hideMark/>
          </w:tcPr>
          <w:p w14:paraId="10D72D2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0.95</w:t>
            </w:r>
          </w:p>
        </w:tc>
      </w:tr>
      <w:tr w:rsidR="008B02E9" w:rsidRPr="007506EF" w14:paraId="4B6805BC"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8846D1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التعاطف</w:t>
            </w:r>
          </w:p>
        </w:tc>
        <w:tc>
          <w:tcPr>
            <w:tcW w:w="3265" w:type="dxa"/>
            <w:shd w:val="clear" w:color="auto" w:fill="EAF1DD" w:themeFill="accent3" w:themeFillTint="33"/>
            <w:vAlign w:val="center"/>
            <w:hideMark/>
          </w:tcPr>
          <w:p w14:paraId="6B58DECB"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0.99</w:t>
            </w:r>
          </w:p>
        </w:tc>
      </w:tr>
      <w:tr w:rsidR="008B02E9" w:rsidRPr="007506EF" w14:paraId="32ED5C7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70B0DE07"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3265" w:type="dxa"/>
            <w:shd w:val="clear" w:color="auto" w:fill="EAF1DD" w:themeFill="accent3" w:themeFillTint="33"/>
            <w:vAlign w:val="center"/>
            <w:hideMark/>
          </w:tcPr>
          <w:p w14:paraId="4C429F7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0.93</w:t>
            </w:r>
          </w:p>
        </w:tc>
      </w:tr>
      <w:tr w:rsidR="008B02E9" w:rsidRPr="007506EF" w14:paraId="3733803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tcPr>
          <w:p w14:paraId="570059AE" w14:textId="77777777" w:rsidR="00165029" w:rsidRPr="007506EF" w:rsidRDefault="00165029" w:rsidP="007506EF">
            <w:pPr>
              <w:bidi/>
              <w:spacing w:after="120" w:line="360" w:lineRule="auto"/>
              <w:ind w:firstLine="509"/>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الثبات الكلي للمتغير التابع</w:t>
            </w:r>
          </w:p>
        </w:tc>
        <w:tc>
          <w:tcPr>
            <w:tcW w:w="3265" w:type="dxa"/>
            <w:shd w:val="clear" w:color="auto" w:fill="EAF1DD" w:themeFill="accent3" w:themeFillTint="33"/>
            <w:vAlign w:val="center"/>
          </w:tcPr>
          <w:p w14:paraId="437D410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rtl/>
                <w14:ligatures w14:val="none"/>
              </w:rPr>
            </w:pPr>
            <w:r w:rsidRPr="007506EF">
              <w:rPr>
                <w:rFonts w:ascii="Sakkal Majalla" w:eastAsia="Times New Roman" w:hAnsi="Sakkal Majalla" w:cs="Sakkal Majalla" w:hint="cs"/>
                <w:b/>
                <w:bCs/>
                <w:color w:val="EE0000"/>
                <w:kern w:val="0"/>
                <w:sz w:val="28"/>
                <w:szCs w:val="28"/>
                <w:rtl/>
                <w14:ligatures w14:val="none"/>
              </w:rPr>
              <w:t>0.97</w:t>
            </w:r>
          </w:p>
        </w:tc>
      </w:tr>
    </w:tbl>
    <w:p w14:paraId="4DCA379C" w14:textId="77777777" w:rsidR="00165029" w:rsidRPr="007506EF" w:rsidRDefault="00165029" w:rsidP="007506EF">
      <w:pPr>
        <w:bidi/>
        <w:spacing w:line="360" w:lineRule="auto"/>
        <w:jc w:val="both"/>
        <w:rPr>
          <w:rFonts w:ascii="Sakkal Majalla" w:hAnsi="Sakkal Majalla" w:cs="Sakkal Majalla"/>
          <w:color w:val="EE0000"/>
          <w:sz w:val="28"/>
          <w:szCs w:val="28"/>
        </w:rPr>
      </w:pPr>
    </w:p>
    <w:p w14:paraId="61C44B0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sidRPr="007506EF">
        <w:rPr>
          <w:rFonts w:ascii="Sakkal Majalla" w:eastAsia="Times New Roman" w:hAnsi="Sakkal Majalla" w:cs="Sakkal Majalla" w:hint="cs"/>
          <w:color w:val="EE0000"/>
          <w:sz w:val="28"/>
          <w:szCs w:val="28"/>
          <w:rtl/>
        </w:rPr>
        <w:lastRenderedPageBreak/>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7506EF">
        <w:rPr>
          <w:rFonts w:ascii="Sakkal Majalla" w:eastAsia="Times New Roman" w:hAnsi="Sakkal Majalla" w:cs="Sakkal Majalla" w:hint="cs"/>
          <w:color w:val="EE0000"/>
          <w:sz w:val="28"/>
          <w:szCs w:val="28"/>
        </w:rPr>
        <w:t>.</w:t>
      </w:r>
    </w:p>
    <w:p w14:paraId="427EAF2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7506EF">
        <w:rPr>
          <w:rFonts w:ascii="Sakkal Majalla" w:eastAsia="Times New Roman" w:hAnsi="Sakkal Majalla" w:cs="Sakkal Majalla" w:hint="cs"/>
          <w:color w:val="EE0000"/>
          <w:sz w:val="28"/>
          <w:szCs w:val="28"/>
        </w:rPr>
        <w:t>.</w:t>
      </w:r>
    </w:p>
    <w:p w14:paraId="0C2390DC"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EE0000"/>
          <w:sz w:val="28"/>
          <w:szCs w:val="28"/>
          <w:rtl/>
        </w:rPr>
      </w:pPr>
    </w:p>
    <w:p w14:paraId="550FCA2C" w14:textId="242FB153" w:rsidR="00752728" w:rsidRPr="007506EF" w:rsidRDefault="00752728" w:rsidP="007506EF">
      <w:pPr>
        <w:bidi/>
        <w:spacing w:after="120" w:line="360" w:lineRule="auto"/>
        <w:ind w:hanging="57"/>
        <w:jc w:val="both"/>
        <w:outlineLvl w:val="0"/>
        <w:rPr>
          <w:rFonts w:ascii="Sakkal Majalla" w:eastAsia="Times New Roman" w:hAnsi="Sakkal Majalla" w:cs="Sakkal Majalla"/>
          <w:b/>
          <w:bCs/>
          <w:color w:val="000000" w:themeColor="text1"/>
          <w:sz w:val="28"/>
          <w:szCs w:val="28"/>
          <w:rtl/>
        </w:rPr>
      </w:pPr>
      <w:r w:rsidRPr="007506EF">
        <w:rPr>
          <w:rFonts w:ascii="Sakkal Majalla" w:eastAsia="Times New Roman" w:hAnsi="Sakkal Majalla" w:cs="Sakkal Majalla" w:hint="cs"/>
          <w:b/>
          <w:bCs/>
          <w:color w:val="000000" w:themeColor="text1"/>
          <w:sz w:val="28"/>
          <w:szCs w:val="28"/>
          <w:rtl/>
        </w:rPr>
        <w:t>3.8 تصميم الدراسة والمعالجة الإحصائية.</w:t>
      </w:r>
    </w:p>
    <w:p w14:paraId="59CBD3F9" w14:textId="2F81BE35" w:rsidR="00752728" w:rsidRPr="00614385" w:rsidRDefault="00752728" w:rsidP="007506EF">
      <w:pPr>
        <w:bidi/>
        <w:spacing w:after="120" w:line="360" w:lineRule="auto"/>
        <w:ind w:firstLine="509"/>
        <w:jc w:val="both"/>
        <w:rPr>
          <w:rFonts w:ascii="Sakkal Majalla" w:eastAsia="Times New Roman" w:hAnsi="Sakkal Majalla" w:cs="Sakkal Majalla"/>
          <w:color w:val="EE0000"/>
          <w:sz w:val="28"/>
          <w:szCs w:val="28"/>
        </w:rPr>
      </w:pPr>
      <w:r w:rsidRPr="00614385">
        <w:rPr>
          <w:rFonts w:ascii="Sakkal Majalla" w:eastAsia="Times New Roman" w:hAnsi="Sakkal Majalla" w:cs="Sakkal Majalla" w:hint="cs"/>
          <w:color w:val="EE0000"/>
          <w:sz w:val="28"/>
          <w:szCs w:val="28"/>
          <w:rtl/>
        </w:rPr>
        <w:t xml:space="preserve">تم تصميم هذه الدراسة وفق نموذج وصفي تحليلي يهدف إلى تقييم </w:t>
      </w:r>
      <w:r w:rsidR="00614385" w:rsidRPr="00614385">
        <w:rPr>
          <w:rFonts w:ascii="Sakkal Majalla" w:eastAsia="Times New Roman" w:hAnsi="Sakkal Majalla" w:cs="Sakkal Majalla"/>
          <w:color w:val="EE0000"/>
          <w:sz w:val="28"/>
          <w:szCs w:val="28"/>
          <w:rtl/>
        </w:rPr>
        <w:t xml:space="preserve">أثر الممارسات الاستراتيجية لإدارة الموارد البشرية الحالية على جودة الخدمات </w:t>
      </w:r>
      <w:r w:rsidR="00614385" w:rsidRPr="00614385">
        <w:rPr>
          <w:rFonts w:ascii="Sakkal Majalla" w:eastAsia="Times New Roman" w:hAnsi="Sakkal Majalla" w:cs="Sakkal Majalla" w:hint="cs"/>
          <w:color w:val="EE0000"/>
          <w:sz w:val="28"/>
          <w:szCs w:val="28"/>
          <w:rtl/>
        </w:rPr>
        <w:t>بالشركة السعودية للكهرباء بمنطقة الرياض</w:t>
      </w:r>
      <w:r w:rsidRPr="00614385">
        <w:rPr>
          <w:rFonts w:ascii="Sakkal Majalla" w:eastAsia="Times New Roman" w:hAnsi="Sakkal Majalla" w:cs="Sakkal Majalla" w:hint="cs"/>
          <w:color w:val="EE0000"/>
          <w:sz w:val="28"/>
          <w:szCs w:val="28"/>
          <w:rtl/>
        </w:rPr>
        <w:t xml:space="preserve">، وذلك من خلال دراسة العلاقة بين المتغير المستقل المتمثل في </w:t>
      </w:r>
      <w:r w:rsidR="00614385" w:rsidRPr="00614385">
        <w:rPr>
          <w:rFonts w:ascii="Sakkal Majalla" w:eastAsia="Times New Roman" w:hAnsi="Sakkal Majalla" w:cs="Sakkal Majalla" w:hint="cs"/>
          <w:color w:val="EE0000"/>
          <w:sz w:val="28"/>
          <w:szCs w:val="28"/>
          <w:rtl/>
        </w:rPr>
        <w:t>الممارسات الاستراتيجية لادارة الموارد البشرية</w:t>
      </w:r>
      <w:r w:rsidRPr="00614385">
        <w:rPr>
          <w:rFonts w:ascii="Sakkal Majalla" w:eastAsia="Times New Roman" w:hAnsi="Sakkal Majalla" w:cs="Sakkal Majalla" w:hint="cs"/>
          <w:color w:val="EE0000"/>
          <w:sz w:val="28"/>
          <w:szCs w:val="28"/>
          <w:rtl/>
        </w:rPr>
        <w:t xml:space="preserve">، والمتغير التابع المتمثل في أبعاد </w:t>
      </w:r>
      <w:r w:rsidR="00614385" w:rsidRPr="00614385">
        <w:rPr>
          <w:rFonts w:ascii="Sakkal Majalla" w:eastAsia="Times New Roman" w:hAnsi="Sakkal Majalla" w:cs="Sakkal Majalla" w:hint="cs"/>
          <w:color w:val="EE0000"/>
          <w:sz w:val="28"/>
          <w:szCs w:val="28"/>
          <w:rtl/>
        </w:rPr>
        <w:t>جودة الخدمات</w:t>
      </w:r>
    </w:p>
    <w:p w14:paraId="7B8FD710" w14:textId="77777777" w:rsidR="00752728" w:rsidRPr="007506EF" w:rsidRDefault="00752728" w:rsidP="007506EF">
      <w:pPr>
        <w:bidi/>
        <w:spacing w:after="120" w:line="360" w:lineRule="auto"/>
        <w:ind w:hanging="58"/>
        <w:jc w:val="both"/>
        <w:rPr>
          <w:rFonts w:ascii="Sakkal Majalla" w:eastAsia="Times New Roman" w:hAnsi="Sakkal Majalla" w:cs="Sakkal Majalla"/>
          <w:b/>
          <w:bCs/>
          <w:color w:val="000000" w:themeColor="text1"/>
          <w:sz w:val="28"/>
          <w:szCs w:val="28"/>
        </w:rPr>
      </w:pPr>
      <w:r w:rsidRPr="007506EF">
        <w:rPr>
          <w:rFonts w:ascii="Sakkal Majalla" w:eastAsia="Times New Roman" w:hAnsi="Sakkal Majalla" w:cs="Sakkal Majalla" w:hint="cs"/>
          <w:b/>
          <w:bCs/>
          <w:color w:val="000000" w:themeColor="text1"/>
          <w:sz w:val="28"/>
          <w:szCs w:val="28"/>
          <w:rtl/>
        </w:rPr>
        <w:t>تصميم الدراسة</w:t>
      </w:r>
    </w:p>
    <w:p w14:paraId="583A7852"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اعتمد الباحث على تصميم بحث ميداني كمي، من خلال الجمع بين الاستبانة الإلكترونية، وقام بالتدرج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7506EF">
        <w:rPr>
          <w:rFonts w:ascii="Sakkal Majalla" w:eastAsia="Times New Roman" w:hAnsi="Sakkal Majalla" w:cs="Sakkal Majalla" w:hint="cs"/>
          <w:color w:val="000000" w:themeColor="text1"/>
          <w:sz w:val="28"/>
          <w:szCs w:val="28"/>
        </w:rPr>
        <w:t>.</w:t>
      </w:r>
    </w:p>
    <w:p w14:paraId="6EB652CB" w14:textId="7403E908" w:rsidR="003979E2" w:rsidRPr="007506EF" w:rsidRDefault="003979E2" w:rsidP="007506EF">
      <w:pPr>
        <w:pStyle w:val="Heading2"/>
        <w:bidi/>
        <w:spacing w:line="360" w:lineRule="auto"/>
        <w:jc w:val="both"/>
        <w:rPr>
          <w:rFonts w:ascii="Sakkal Majalla" w:hAnsi="Sakkal Majalla" w:cs="Sakkal Majalla"/>
          <w:color w:val="000000" w:themeColor="text1"/>
          <w:sz w:val="28"/>
          <w:szCs w:val="28"/>
          <w:rtl/>
        </w:rPr>
      </w:pPr>
      <w:bookmarkStart w:id="38" w:name="_Toc215851513"/>
      <w:bookmarkStart w:id="39" w:name="_Toc220361263"/>
      <w:r w:rsidRPr="007506EF">
        <w:rPr>
          <w:rFonts w:ascii="Sakkal Majalla" w:hAnsi="Sakkal Majalla" w:cs="Sakkal Majalla" w:hint="cs"/>
          <w:bCs/>
          <w:color w:val="000000" w:themeColor="text1"/>
          <w:sz w:val="28"/>
          <w:szCs w:val="28"/>
          <w:rtl/>
        </w:rPr>
        <w:t>الأساليب الإحصائية المستخدمة:</w:t>
      </w:r>
      <w:bookmarkEnd w:id="38"/>
      <w:bookmarkEnd w:id="39"/>
      <w:r w:rsidRPr="007506EF">
        <w:rPr>
          <w:rFonts w:ascii="Sakkal Majalla" w:hAnsi="Sakkal Majalla" w:cs="Sakkal Majalla" w:hint="cs"/>
          <w:bCs/>
          <w:color w:val="000000" w:themeColor="text1"/>
          <w:sz w:val="28"/>
          <w:szCs w:val="28"/>
          <w:rtl/>
        </w:rPr>
        <w:tab/>
      </w:r>
    </w:p>
    <w:p w14:paraId="63933379" w14:textId="6899D568" w:rsidR="003979E2" w:rsidRPr="007506EF" w:rsidRDefault="003979E2" w:rsidP="007506EF">
      <w:pPr>
        <w:tabs>
          <w:tab w:val="left" w:pos="1243"/>
          <w:tab w:val="left" w:pos="3209"/>
        </w:tabs>
        <w:bidi/>
        <w:spacing w:line="360" w:lineRule="auto"/>
        <w:jc w:val="both"/>
        <w:rPr>
          <w:rFonts w:ascii="Sakkal Majalla" w:hAnsi="Sakkal Majalla" w:cs="Sakkal Majalla"/>
          <w:b/>
          <w:bCs/>
          <w:color w:val="000000" w:themeColor="text1"/>
          <w:sz w:val="28"/>
          <w:szCs w:val="28"/>
        </w:rPr>
      </w:pPr>
      <w:r w:rsidRPr="007506EF">
        <w:rPr>
          <w:rFonts w:ascii="Sakkal Majalla" w:hAnsi="Sakkal Majalla" w:cs="Sakkal Majalla" w:hint="cs"/>
          <w:color w:val="000000" w:themeColor="text1"/>
          <w:sz w:val="28"/>
          <w:szCs w:val="28"/>
          <w:rtl/>
        </w:rPr>
        <w:t>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w:t>
      </w:r>
      <w:r w:rsidR="00CB6E78" w:rsidRPr="007506EF">
        <w:rPr>
          <w:rFonts w:ascii="Sakkal Majalla" w:hAnsi="Sakkal Majalla" w:cs="Sakkal Majalla" w:hint="cs"/>
          <w:color w:val="000000" w:themeColor="text1"/>
          <w:sz w:val="28"/>
          <w:szCs w:val="28"/>
          <w:rtl/>
        </w:rPr>
        <w:t xml:space="preserve"> </w:t>
      </w:r>
      <w:r w:rsidR="00752728" w:rsidRPr="007506EF">
        <w:rPr>
          <w:rFonts w:ascii="Sakkal Majalla" w:eastAsia="Times New Roman" w:hAnsi="Sakkal Majalla" w:cs="Sakkal Majalla" w:hint="cs"/>
          <w:color w:val="000000" w:themeColor="text1"/>
          <w:sz w:val="28"/>
          <w:szCs w:val="28"/>
          <w:rtl/>
        </w:rPr>
        <w:t xml:space="preserve">برنامج </w:t>
      </w:r>
      <w:r w:rsidR="00752728" w:rsidRPr="007506EF">
        <w:rPr>
          <w:rFonts w:ascii="Sakkal Majalla" w:eastAsia="Times New Roman" w:hAnsi="Sakkal Majalla" w:cs="Sakkal Majalla" w:hint="cs"/>
          <w:b/>
          <w:bCs/>
          <w:color w:val="000000" w:themeColor="text1"/>
          <w:sz w:val="28"/>
          <w:szCs w:val="28"/>
          <w:rtl/>
          <w:lang w:bidi="ar-EG"/>
        </w:rPr>
        <w:t>(</w:t>
      </w:r>
      <w:r w:rsidR="00752728" w:rsidRPr="007506EF">
        <w:rPr>
          <w:rFonts w:ascii="Sakkal Majalla" w:eastAsia="Times New Roman" w:hAnsi="Sakkal Majalla" w:cs="Sakkal Majalla" w:hint="cs"/>
          <w:color w:val="000000" w:themeColor="text1"/>
          <w:sz w:val="28"/>
          <w:szCs w:val="28"/>
        </w:rPr>
        <w:t>SPSS v. 26</w:t>
      </w:r>
      <w:r w:rsidR="00752728" w:rsidRPr="007506EF">
        <w:rPr>
          <w:rFonts w:ascii="Sakkal Majalla" w:eastAsia="Times New Roman" w:hAnsi="Sakkal Majalla" w:cs="Sakkal Majalla" w:hint="cs"/>
          <w:b/>
          <w:bCs/>
          <w:color w:val="000000" w:themeColor="text1"/>
          <w:sz w:val="28"/>
          <w:szCs w:val="28"/>
          <w:rtl/>
          <w:lang w:bidi="ar-EG"/>
        </w:rPr>
        <w:t>)</w:t>
      </w:r>
      <w:r w:rsidR="00752728" w:rsidRPr="007506EF">
        <w:rPr>
          <w:rFonts w:ascii="Sakkal Majalla" w:eastAsia="Times New Roman"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rPr>
        <w:t>الإحصائي، فتمثلت تلك الأساليب في:</w:t>
      </w:r>
    </w:p>
    <w:p w14:paraId="212AA15E"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b/>
          <w:bCs/>
          <w:color w:val="000000" w:themeColor="text1"/>
          <w:sz w:val="28"/>
          <w:szCs w:val="28"/>
          <w:rtl/>
        </w:rPr>
        <w:t>تحليل التكرارات والنسب المئوية:</w:t>
      </w:r>
      <w:r w:rsidRPr="007506EF">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lastRenderedPageBreak/>
        <w:t>المتوسطات الحسابية والانحراف المعياري:</w:t>
      </w:r>
      <w:r w:rsidRPr="007506EF">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2863F44" w14:textId="77777777" w:rsidR="00752728" w:rsidRPr="007506EF" w:rsidRDefault="00752728" w:rsidP="007506EF">
      <w:pPr>
        <w:bidi/>
        <w:spacing w:after="120" w:line="360" w:lineRule="auto"/>
        <w:ind w:left="360"/>
        <w:jc w:val="both"/>
        <w:rPr>
          <w:rFonts w:ascii="Sakkal Majalla" w:eastAsia="Times New Roman" w:hAnsi="Sakkal Majalla" w:cs="Sakkal Majalla"/>
          <w:color w:val="000000" w:themeColor="text1"/>
          <w:sz w:val="28"/>
          <w:szCs w:val="28"/>
        </w:rPr>
      </w:pPr>
      <w:r w:rsidRPr="007506EF">
        <w:rPr>
          <w:rFonts w:ascii="Sakkal Majalla" w:eastAsia="Times New Roman" w:hAnsi="Sakkal Majalla" w:cs="Sakkal Majalla" w:hint="cs"/>
          <w:color w:val="000000" w:themeColor="text1"/>
          <w:sz w:val="28"/>
          <w:szCs w:val="28"/>
          <w:rtl/>
        </w:rPr>
        <w:t>وتهدف هذه الأساليب إلى وصف خصائص بيانات العينة وتحديد اتجاهات الاستجابات نحو متغيرات الدراسة</w:t>
      </w:r>
      <w:r w:rsidRPr="007506EF">
        <w:rPr>
          <w:rFonts w:ascii="Sakkal Majalla" w:eastAsia="Times New Roman" w:hAnsi="Sakkal Majalla" w:cs="Sakkal Majalla" w:hint="cs"/>
          <w:color w:val="000000" w:themeColor="text1"/>
          <w:sz w:val="28"/>
          <w:szCs w:val="28"/>
        </w:rPr>
        <w:t>.</w:t>
      </w:r>
    </w:p>
    <w:p w14:paraId="15329E70" w14:textId="5C49B3DE"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تحليل الارتباط (</w:t>
      </w:r>
      <w:r w:rsidRPr="007506EF">
        <w:rPr>
          <w:rFonts w:ascii="Sakkal Majalla" w:hAnsi="Sakkal Majalla" w:cs="Sakkal Majalla" w:hint="cs"/>
          <w:b/>
          <w:bCs/>
          <w:color w:val="000000" w:themeColor="text1"/>
          <w:sz w:val="28"/>
          <w:szCs w:val="28"/>
        </w:rPr>
        <w:t>Correlation</w:t>
      </w:r>
      <w:r w:rsidRPr="007506EF">
        <w:rPr>
          <w:rFonts w:ascii="Sakkal Majalla" w:hAnsi="Sakkal Majalla" w:cs="Sakkal Majalla" w:hint="cs"/>
          <w:b/>
          <w:bCs/>
          <w:color w:val="000000" w:themeColor="text1"/>
          <w:sz w:val="28"/>
          <w:szCs w:val="28"/>
          <w:rtl/>
        </w:rPr>
        <w:t xml:space="preserve"> </w:t>
      </w:r>
      <w:r w:rsidRPr="007506EF">
        <w:rPr>
          <w:rFonts w:ascii="Sakkal Majalla" w:hAnsi="Sakkal Majalla" w:cs="Sakkal Majalla" w:hint="cs"/>
          <w:b/>
          <w:bCs/>
          <w:color w:val="000000" w:themeColor="text1"/>
          <w:sz w:val="28"/>
          <w:szCs w:val="28"/>
        </w:rPr>
        <w:t>Pearson</w:t>
      </w:r>
      <w:r w:rsidRPr="007506EF">
        <w:rPr>
          <w:rFonts w:ascii="Sakkal Majalla" w:hAnsi="Sakkal Majalla" w:cs="Sakkal Majalla" w:hint="cs"/>
          <w:b/>
          <w:bCs/>
          <w:color w:val="000000" w:themeColor="text1"/>
          <w:sz w:val="28"/>
          <w:szCs w:val="28"/>
          <w:rtl/>
        </w:rPr>
        <w:t>):</w:t>
      </w:r>
      <w:r w:rsidRPr="007506EF">
        <w:rPr>
          <w:rFonts w:ascii="Sakkal Majalla" w:hAnsi="Sakkal Majalla" w:cs="Sakkal Majalla" w:hint="cs"/>
          <w:color w:val="000000" w:themeColor="text1"/>
          <w:sz w:val="28"/>
          <w:szCs w:val="28"/>
          <w:rtl/>
        </w:rPr>
        <w:t xml:space="preserve"> لفحص </w:t>
      </w:r>
      <w:r w:rsidR="00752728" w:rsidRPr="007506EF">
        <w:rPr>
          <w:rFonts w:ascii="Sakkal Majalla" w:hAnsi="Sakkal Majalla" w:cs="Sakkal Majalla" w:hint="cs"/>
          <w:color w:val="000000" w:themeColor="text1"/>
          <w:sz w:val="28"/>
          <w:szCs w:val="28"/>
          <w:rtl/>
        </w:rPr>
        <w:t>العلاقة</w:t>
      </w:r>
      <w:r w:rsidRPr="007506EF">
        <w:rPr>
          <w:rFonts w:ascii="Sakkal Majalla" w:hAnsi="Sakkal Majalla" w:cs="Sakkal Majalla" w:hint="cs"/>
          <w:color w:val="000000" w:themeColor="text1"/>
          <w:sz w:val="28"/>
          <w:szCs w:val="28"/>
          <w:rtl/>
        </w:rPr>
        <w:t xml:space="preserve"> بين كل بعد من أبعاد الممارسات الاستراتيجية لإدارة الموارد البشرية وجودة الخدمات. وتوضيح العلاقة بينهما.</w:t>
      </w:r>
    </w:p>
    <w:p w14:paraId="00829B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تفسير النتائج واستخلاص الاستنتاجات</w:t>
      </w:r>
      <w:r w:rsidRPr="007506EF">
        <w:rPr>
          <w:rStyle w:val="Strong"/>
          <w:rFonts w:ascii="Sakkal Majalla" w:hAnsi="Sakkal Majalla" w:cs="Sakkal Majalla" w:hint="cs"/>
          <w:color w:val="000000" w:themeColor="text1"/>
          <w:sz w:val="28"/>
          <w:szCs w:val="28"/>
        </w:rPr>
        <w:t>:</w:t>
      </w:r>
    </w:p>
    <w:p w14:paraId="2D9D1825" w14:textId="6E1023DF" w:rsidR="00DC1C3A" w:rsidRPr="007506EF" w:rsidRDefault="00DC1C3A"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اعتمد الباحث في تفسير النتائج على دمج النتائج الكمية مع الملاحظات النوعية المستخلصة من نتائج الاستبيان، للوصول إلى صورة شاملة حول أثر الممارسات الاستراتيجية لإدارة الموارد البشرية الحالية على جودة الخدمات ، مع استخلاص الدلالات العلمية والتطبيقية.</w:t>
      </w:r>
    </w:p>
    <w:p w14:paraId="69A4C800" w14:textId="77777777" w:rsidR="006402CF" w:rsidRPr="007506EF" w:rsidRDefault="006402CF"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p>
    <w:p w14:paraId="51F4FC63" w14:textId="61B6FF15" w:rsidR="003979E2"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تحليل</w:t>
      </w:r>
      <w:r w:rsidR="003979E2" w:rsidRPr="007506EF">
        <w:rPr>
          <w:rFonts w:ascii="Sakkal Majalla" w:hAnsi="Sakkal Majalla" w:cs="Sakkal Majalla" w:hint="cs"/>
          <w:b/>
          <w:bCs/>
          <w:color w:val="000000" w:themeColor="text1"/>
          <w:sz w:val="28"/>
          <w:szCs w:val="28"/>
          <w:rtl/>
        </w:rPr>
        <w:t xml:space="preserve"> الانحدار الخطي المتعدد:</w:t>
      </w:r>
      <w:r w:rsidR="003979E2" w:rsidRPr="007506EF">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3E8349AA" w14:textId="4DBC32F6"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H1</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أثر</w:t>
      </w:r>
      <w:r w:rsidRPr="007506EF">
        <w:rPr>
          <w:rFonts w:ascii="Sakkal Majalla" w:hAnsi="Sakkal Majalla" w:cs="Sakkal Majalla" w:hint="cs"/>
          <w:color w:val="000000" w:themeColor="text1"/>
          <w:sz w:val="28"/>
          <w:szCs w:val="28"/>
          <w:rtl/>
        </w:rPr>
        <w:t xml:space="preserve"> استراتيجية التوظيف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4DADE795" w14:textId="2CCA3CE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H2</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التدريب والتطوير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239A1D64" w14:textId="4D0BD4B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H3</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الأجور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6A664C22" w14:textId="63E73EFA"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Pr>
        <w:t>H4</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تقييم الأداء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7183A724" w14:textId="64FB2581"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Pr>
        <w:t>H5</w:t>
      </w:r>
      <w:r w:rsidRPr="007506EF">
        <w:rPr>
          <w:rFonts w:ascii="Sakkal Majalla" w:hAnsi="Sakkal Majalla" w:cs="Sakkal Majalla" w:hint="cs"/>
          <w:color w:val="000000" w:themeColor="text1"/>
          <w:sz w:val="28"/>
          <w:szCs w:val="28"/>
          <w:rtl/>
        </w:rPr>
        <w:t xml:space="preserve">: </w:t>
      </w:r>
      <w:r w:rsidR="00284178" w:rsidRPr="007506EF">
        <w:rPr>
          <w:rFonts w:ascii="Sakkal Majalla" w:hAnsi="Sakkal Majalla" w:cs="Sakkal Majalla" w:hint="cs"/>
          <w:color w:val="000000" w:themeColor="text1"/>
          <w:sz w:val="28"/>
          <w:szCs w:val="28"/>
          <w:rtl/>
        </w:rPr>
        <w:t xml:space="preserve">أثر </w:t>
      </w:r>
      <w:r w:rsidRPr="007506EF">
        <w:rPr>
          <w:rFonts w:ascii="Sakkal Majalla" w:hAnsi="Sakkal Majalla" w:cs="Sakkal Majalla" w:hint="cs"/>
          <w:color w:val="000000" w:themeColor="text1"/>
          <w:sz w:val="28"/>
          <w:szCs w:val="28"/>
          <w:rtl/>
        </w:rPr>
        <w:t>استراتيجية مشاركة العاملين إيجابيًا في الأبعاد الخمسة ل</w:t>
      </w:r>
      <w:r w:rsidR="00DC7F86" w:rsidRPr="007506EF">
        <w:rPr>
          <w:rFonts w:ascii="Sakkal Majalla" w:hAnsi="Sakkal Majalla" w:cs="Sakkal Majalla" w:hint="cs"/>
          <w:color w:val="000000" w:themeColor="text1"/>
          <w:sz w:val="28"/>
          <w:szCs w:val="28"/>
          <w:rtl/>
        </w:rPr>
        <w:t>جودة الخدمات</w:t>
      </w:r>
      <w:r w:rsidRPr="007506EF">
        <w:rPr>
          <w:rFonts w:ascii="Sakkal Majalla" w:hAnsi="Sakkal Majalla" w:cs="Sakkal Majalla" w:hint="cs"/>
          <w:color w:val="000000" w:themeColor="text1"/>
          <w:sz w:val="28"/>
          <w:szCs w:val="28"/>
          <w:rtl/>
        </w:rPr>
        <w:t>.</w:t>
      </w:r>
    </w:p>
    <w:p w14:paraId="161DDA83"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3888895C" w14:textId="77777777" w:rsidR="00FF4A66" w:rsidRPr="00FF4A66" w:rsidRDefault="00FF4A66" w:rsidP="007506EF">
      <w:pPr>
        <w:bidi/>
        <w:spacing w:after="0" w:line="360" w:lineRule="auto"/>
        <w:jc w:val="both"/>
        <w:rPr>
          <w:rFonts w:ascii="Sakkal Majalla" w:hAnsi="Sakkal Majalla" w:cs="Sakkal Majalla"/>
          <w:b/>
          <w:bCs/>
          <w:color w:val="EE0000"/>
          <w:sz w:val="28"/>
          <w:szCs w:val="28"/>
        </w:rPr>
      </w:pPr>
      <w:r w:rsidRPr="00FF4A66">
        <w:rPr>
          <w:rFonts w:ascii="Sakkal Majalla" w:hAnsi="Sakkal Majalla" w:cs="Sakkal Majalla" w:hint="cs"/>
          <w:b/>
          <w:bCs/>
          <w:color w:val="EE0000"/>
          <w:sz w:val="28"/>
          <w:szCs w:val="28"/>
          <w:rtl/>
        </w:rPr>
        <w:t>خطوات اختبار الفرضيات</w:t>
      </w:r>
    </w:p>
    <w:p w14:paraId="690A578D"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EE0000"/>
          <w:sz w:val="28"/>
          <w:szCs w:val="28"/>
          <w:rtl/>
        </w:rPr>
        <w:t>تقييم قيمة المعامل</w:t>
      </w:r>
      <w:r w:rsidRPr="00FF4A66">
        <w:rPr>
          <w:rFonts w:ascii="Sakkal Majalla" w:hAnsi="Sakkal Majalla" w:cs="Sakkal Majalla" w:hint="cs"/>
          <w:color w:val="EE0000"/>
          <w:sz w:val="28"/>
          <w:szCs w:val="28"/>
        </w:rPr>
        <w:t xml:space="preserve"> (Beta) </w:t>
      </w:r>
      <w:r w:rsidRPr="00FF4A66">
        <w:rPr>
          <w:rFonts w:ascii="Sakkal Majalla" w:hAnsi="Sakkal Majalla" w:cs="Sakkal Majalla" w:hint="cs"/>
          <w:color w:val="EE0000"/>
          <w:sz w:val="28"/>
          <w:szCs w:val="28"/>
          <w:rtl/>
        </w:rPr>
        <w:t>للتأكد من اتجاه الأثر الإيجابي</w:t>
      </w:r>
      <w:r w:rsidRPr="00FF4A66">
        <w:rPr>
          <w:rFonts w:ascii="Sakkal Majalla" w:hAnsi="Sakkal Majalla" w:cs="Sakkal Majalla" w:hint="cs"/>
          <w:color w:val="EE0000"/>
          <w:sz w:val="28"/>
          <w:szCs w:val="28"/>
        </w:rPr>
        <w:t>.</w:t>
      </w:r>
    </w:p>
    <w:p w14:paraId="46AD989B" w14:textId="2FF89BAD"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EE0000"/>
          <w:sz w:val="28"/>
          <w:szCs w:val="28"/>
          <w:rtl/>
        </w:rPr>
        <w:lastRenderedPageBreak/>
        <w:t>إذا كانت أقل من أو تساوي 0.05: نرفض الفرضية الصفرية، ونستنتج وجود فروق جوهرية ذات دلالة إحصائية تعكس وجهات نظر مختلفة باختلاف الدور أو الجنس.</w:t>
      </w:r>
    </w:p>
    <w:p w14:paraId="5F479B05" w14:textId="6F7917EF"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EE0000"/>
          <w:sz w:val="28"/>
          <w:szCs w:val="28"/>
          <w:rtl/>
        </w:rPr>
        <w:t>إذا كانت أكبر من 0.05  نقبل الفرضية الصفرية، ونستنتج عدم وجود فروق، أي أن الآراء متشابهة ومتجانسة بغض النظر عن المتغير.</w:t>
      </w:r>
    </w:p>
    <w:p w14:paraId="07A0A2DD" w14:textId="15CC8CE6"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EE0000"/>
          <w:sz w:val="28"/>
          <w:szCs w:val="28"/>
          <w:rtl/>
        </w:rPr>
        <w:t>اعتماد قيمة معامل التحديد</w:t>
      </w:r>
      <w:r w:rsidRPr="00FF4A66">
        <w:rPr>
          <w:rFonts w:ascii="Sakkal Majalla" w:hAnsi="Sakkal Majalla" w:cs="Sakkal Majalla" w:hint="cs"/>
          <w:color w:val="EE0000"/>
          <w:sz w:val="28"/>
          <w:szCs w:val="28"/>
        </w:rPr>
        <w:t xml:space="preserve"> </w:t>
      </w:r>
      <w:r w:rsidRPr="00B5167A">
        <w:rPr>
          <w:rFonts w:ascii="Sakkal Majalla" w:hAnsi="Sakkal Majalla" w:cs="Sakkal Majalla" w:hint="cs"/>
          <w:color w:val="EE0000"/>
          <w:sz w:val="28"/>
          <w:szCs w:val="28"/>
        </w:rPr>
        <w:t>(</w:t>
      </w:r>
      <w:r w:rsidRPr="00B5167A">
        <w:rPr>
          <w:rFonts w:ascii="Sakkal Majalla" w:hAnsi="Sakkal Majalla" w:cs="Sakkal Majalla" w:hint="cs"/>
          <w:color w:val="EE0000"/>
          <w:sz w:val="28"/>
          <w:szCs w:val="28"/>
          <w:lang w:bidi="ar-EG"/>
        </w:rPr>
        <w:t xml:space="preserve">R </w:t>
      </w:r>
      <w:r w:rsidRPr="00B5167A">
        <w:rPr>
          <w:rFonts w:ascii="Sakkal Majalla" w:hAnsi="Sakkal Majalla" w:cs="Sakkal Majalla" w:hint="cs"/>
          <w:color w:val="EE0000"/>
          <w:sz w:val="28"/>
          <w:szCs w:val="28"/>
          <w:vertAlign w:val="superscript"/>
          <w:lang w:bidi="ar-EG"/>
        </w:rPr>
        <w:t>2</w:t>
      </w:r>
      <w:r w:rsidRPr="00B5167A">
        <w:rPr>
          <w:rFonts w:ascii="Sakkal Majalla" w:hAnsi="Sakkal Majalla" w:cs="Sakkal Majalla" w:hint="cs"/>
          <w:color w:val="EE0000"/>
          <w:sz w:val="28"/>
          <w:szCs w:val="28"/>
          <w:lang w:bidi="ar-EG"/>
        </w:rPr>
        <w:t xml:space="preserve"> )</w:t>
      </w:r>
      <w:r w:rsidRPr="00FF4A66">
        <w:rPr>
          <w:rFonts w:ascii="Sakkal Majalla" w:hAnsi="Sakkal Majalla" w:cs="Sakkal Majalla" w:hint="cs"/>
          <w:color w:val="EE0000"/>
          <w:sz w:val="28"/>
          <w:szCs w:val="28"/>
          <w:rtl/>
        </w:rPr>
        <w:t>لمعرفة نسبة التفسير التي تقدمها كل استراتيجية</w:t>
      </w:r>
      <w:r w:rsidRPr="00FF4A66">
        <w:rPr>
          <w:rFonts w:ascii="Sakkal Majalla" w:hAnsi="Sakkal Majalla" w:cs="Sakkal Majalla" w:hint="cs"/>
          <w:color w:val="EE0000"/>
          <w:sz w:val="28"/>
          <w:szCs w:val="28"/>
        </w:rPr>
        <w:t>.</w:t>
      </w:r>
    </w:p>
    <w:p w14:paraId="51A8B382"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729C6B30" w14:textId="77777777" w:rsidR="00783A96" w:rsidRPr="007506EF" w:rsidRDefault="00783A96" w:rsidP="007506EF">
      <w:pPr>
        <w:bidi/>
        <w:spacing w:after="0" w:line="360" w:lineRule="auto"/>
        <w:jc w:val="both"/>
        <w:rPr>
          <w:rFonts w:ascii="Sakkal Majalla" w:hAnsi="Sakkal Majalla" w:cs="Sakkal Majalla"/>
          <w:color w:val="000000" w:themeColor="text1"/>
          <w:sz w:val="28"/>
          <w:szCs w:val="28"/>
          <w:rtl/>
        </w:rPr>
      </w:pPr>
    </w:p>
    <w:p w14:paraId="552F736A" w14:textId="083CF7D2" w:rsidR="00783A96" w:rsidRPr="007506EF" w:rsidRDefault="00783A96">
      <w:pPr>
        <w:pStyle w:val="ListParagraph"/>
        <w:numPr>
          <w:ilvl w:val="0"/>
          <w:numId w:val="84"/>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اختبار </w:t>
      </w:r>
      <w:r w:rsidRPr="007506EF">
        <w:rPr>
          <w:rFonts w:ascii="Sakkal Majalla" w:hAnsi="Sakkal Majalla" w:cs="Sakkal Majalla" w:hint="cs"/>
          <w:color w:val="EE0000"/>
          <w:sz w:val="28"/>
          <w:szCs w:val="28"/>
        </w:rPr>
        <w:t>T-Test</w:t>
      </w:r>
      <w:r w:rsidRPr="007506EF">
        <w:rPr>
          <w:rFonts w:ascii="Sakkal Majalla" w:hAnsi="Sakkal Majalla" w:cs="Sakkal Majalla" w:hint="cs"/>
          <w:color w:val="EE0000"/>
          <w:sz w:val="28"/>
          <w:szCs w:val="28"/>
          <w:rtl/>
        </w:rPr>
        <w:t xml:space="preserve"> (اختبار ت) يُستخدم لمعرفة ما إذا كان هناك أثر حقيقي ودال إحصائياً للممارسات الاستراتيجية للموارد البشرية بأبعاده المختلفة على جودة الخدمة بالشركة السعودية للكهرباء بمنطقة الرياض، أو ما إذا كان الفارق حدث بالصدفة. إذا كانت قيمة </w:t>
      </w:r>
      <w:r w:rsidRPr="007506EF">
        <w:rPr>
          <w:rFonts w:ascii="Sakkal Majalla" w:hAnsi="Sakkal Majalla" w:cs="Sakkal Majalla" w:hint="cs"/>
          <w:color w:val="EE0000"/>
          <w:sz w:val="28"/>
          <w:szCs w:val="28"/>
        </w:rPr>
        <w:t>p-value</w:t>
      </w:r>
      <w:r w:rsidRPr="007506EF">
        <w:rPr>
          <w:rFonts w:ascii="Sakkal Majalla" w:hAnsi="Sakkal Majalla" w:cs="Sakkal Majalla" w:hint="cs"/>
          <w:color w:val="EE0000"/>
          <w:sz w:val="28"/>
          <w:szCs w:val="28"/>
          <w:rtl/>
        </w:rPr>
        <w:t xml:space="preserve"> أقل من 0.05، فهذا يعني وجود أثر معنوي حقيقي.</w:t>
      </w:r>
    </w:p>
    <w:p w14:paraId="39ADA213" w14:textId="0D09BECE" w:rsidR="00783A96" w:rsidRPr="00B5167A" w:rsidRDefault="00783A96">
      <w:pPr>
        <w:pStyle w:val="ListParagraph"/>
        <w:numPr>
          <w:ilvl w:val="0"/>
          <w:numId w:val="84"/>
        </w:numPr>
        <w:bidi/>
        <w:spacing w:after="0" w:line="360" w:lineRule="auto"/>
        <w:jc w:val="both"/>
        <w:rPr>
          <w:rFonts w:ascii="Sakkal Majalla" w:hAnsi="Sakkal Majalla" w:cs="Sakkal Majalla"/>
          <w:color w:val="000000" w:themeColor="text1"/>
          <w:sz w:val="28"/>
          <w:szCs w:val="28"/>
          <w:lang w:bidi="ar-EG"/>
        </w:rPr>
      </w:pPr>
      <w:r w:rsidRPr="00B5167A">
        <w:rPr>
          <w:rFonts w:ascii="Sakkal Majalla" w:hAnsi="Sakkal Majalla" w:cs="Sakkal Majalla" w:hint="cs"/>
          <w:color w:val="EE0000"/>
          <w:sz w:val="28"/>
          <w:szCs w:val="28"/>
          <w:rtl/>
        </w:rPr>
        <w:t>تحليل التباين الأحادي (</w:t>
      </w:r>
      <w:r w:rsidRPr="00B5167A">
        <w:rPr>
          <w:rFonts w:ascii="Sakkal Majalla" w:hAnsi="Sakkal Majalla" w:cs="Sakkal Majalla" w:hint="cs"/>
          <w:color w:val="EE0000"/>
          <w:sz w:val="28"/>
          <w:szCs w:val="28"/>
        </w:rPr>
        <w:t>ANOVA</w:t>
      </w:r>
      <w:r w:rsidRPr="00B5167A">
        <w:rPr>
          <w:rFonts w:ascii="Sakkal Majalla" w:hAnsi="Sakkal Majalla" w:cs="Sakkal Majalla" w:hint="cs"/>
          <w:color w:val="EE0000"/>
          <w:sz w:val="28"/>
          <w:szCs w:val="28"/>
          <w:rtl/>
        </w:rPr>
        <w:t xml:space="preserve">) هنا اختبار الفرضية القائلة بوجود فروق ذات دلالة إحصائية تعزى لمستويات أو خصائص معينة في دراسة أثر </w:t>
      </w:r>
      <w:r w:rsidR="001C6DF9" w:rsidRPr="00B5167A">
        <w:rPr>
          <w:rFonts w:ascii="Sakkal Majalla" w:hAnsi="Sakkal Majalla" w:cs="Sakkal Majalla" w:hint="cs"/>
          <w:color w:val="EE0000"/>
          <w:sz w:val="28"/>
          <w:szCs w:val="28"/>
          <w:rtl/>
        </w:rPr>
        <w:t>للممارسات الاستراتيجية للموارد البشرية بأبعاده المختلفة على جودة الخدمة بالشركة السعودية للكهرباء بمنطقة الرياض</w:t>
      </w:r>
      <w:r w:rsidRPr="00B5167A">
        <w:rPr>
          <w:rFonts w:ascii="Sakkal Majalla" w:hAnsi="Sakkal Majalla" w:cs="Sakkal Majalla" w:hint="cs"/>
          <w:color w:val="EE0000"/>
          <w:sz w:val="28"/>
          <w:szCs w:val="28"/>
          <w:rtl/>
        </w:rPr>
        <w:t>.</w:t>
      </w:r>
      <w:r w:rsidRPr="00B5167A">
        <w:rPr>
          <w:rFonts w:ascii="Sakkal Majalla" w:hAnsi="Sakkal Majalla" w:cs="Sakkal Majalla" w:hint="cs"/>
          <w:sz w:val="28"/>
          <w:szCs w:val="28"/>
          <w:rtl/>
        </w:rPr>
        <w:t xml:space="preserve"> </w:t>
      </w:r>
      <w:r w:rsidRPr="00B5167A">
        <w:rPr>
          <w:rFonts w:ascii="Sakkal Majalla" w:hAnsi="Sakkal Majalla" w:cs="Sakkal Majalla" w:hint="cs"/>
          <w:color w:val="EE0000"/>
          <w:sz w:val="28"/>
          <w:szCs w:val="28"/>
          <w:rtl/>
        </w:rPr>
        <w:t>عند ظهور فروق ذات دلالة إحصائية في تحليل التباين (</w:t>
      </w:r>
      <w:r w:rsidRPr="00B5167A">
        <w:rPr>
          <w:rFonts w:ascii="Sakkal Majalla" w:hAnsi="Sakkal Majalla" w:cs="Sakkal Majalla" w:hint="cs"/>
          <w:color w:val="EE0000"/>
          <w:sz w:val="28"/>
          <w:szCs w:val="28"/>
        </w:rPr>
        <w:t>ANOVA</w:t>
      </w:r>
      <w:r w:rsidRPr="00B5167A">
        <w:rPr>
          <w:rFonts w:ascii="Sakkal Majalla" w:hAnsi="Sakkal Majalla" w:cs="Sakkal Majalla" w:hint="cs"/>
          <w:color w:val="EE0000"/>
          <w:sz w:val="28"/>
          <w:szCs w:val="28"/>
          <w:rtl/>
        </w:rPr>
        <w:t>)، يجب استخدام اختبار بَعدي (</w:t>
      </w:r>
      <w:r w:rsidRPr="00B5167A">
        <w:rPr>
          <w:rFonts w:ascii="Sakkal Majalla" w:hAnsi="Sakkal Majalla" w:cs="Sakkal Majalla" w:hint="cs"/>
          <w:color w:val="EE0000"/>
          <w:sz w:val="28"/>
          <w:szCs w:val="28"/>
        </w:rPr>
        <w:t>Post-hoc test</w:t>
      </w:r>
      <w:r w:rsidRPr="00B5167A">
        <w:rPr>
          <w:rFonts w:ascii="Sakkal Majalla" w:hAnsi="Sakkal Majalla" w:cs="Sakkal Majalla" w:hint="cs"/>
          <w:color w:val="EE0000"/>
          <w:sz w:val="28"/>
          <w:szCs w:val="28"/>
          <w:rtl/>
        </w:rPr>
        <w:t xml:space="preserve">) لتحديد أي المجموعات بينها فروق حقيقية </w:t>
      </w:r>
      <w:r w:rsidRPr="00B5167A">
        <w:rPr>
          <w:rFonts w:ascii="Sakkal Majalla" w:eastAsia="Calibri" w:hAnsi="Sakkal Majalla" w:cs="Sakkal Majalla" w:hint="cs"/>
          <w:color w:val="EE0000"/>
          <w:sz w:val="28"/>
          <w:szCs w:val="28"/>
          <w:rtl/>
          <w:lang w:bidi="ar-EG"/>
        </w:rPr>
        <w:t>لاختبار الفروق بين فرضيات الدراسة</w:t>
      </w:r>
    </w:p>
    <w:p w14:paraId="7283BD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صياغة النتائج النهائية والتوصيات</w:t>
      </w:r>
      <w:r w:rsidRPr="007506EF">
        <w:rPr>
          <w:rStyle w:val="Strong"/>
          <w:rFonts w:ascii="Sakkal Majalla" w:hAnsi="Sakkal Majalla" w:cs="Sakkal Majalla" w:hint="cs"/>
          <w:color w:val="000000" w:themeColor="text1"/>
          <w:sz w:val="28"/>
          <w:szCs w:val="28"/>
        </w:rPr>
        <w:t>:</w:t>
      </w:r>
    </w:p>
    <w:p w14:paraId="526AEE9A" w14:textId="2E22FB2B" w:rsidR="00DC1C3A" w:rsidRPr="007506EF" w:rsidRDefault="00DC1C3A"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في المرحلة الأخيرة، </w:t>
      </w:r>
      <w:r w:rsidR="00B5167A">
        <w:rPr>
          <w:rFonts w:ascii="Sakkal Majalla" w:hAnsi="Sakkal Majalla" w:cs="Sakkal Majalla" w:hint="cs"/>
          <w:color w:val="000000" w:themeColor="text1"/>
          <w:sz w:val="28"/>
          <w:szCs w:val="28"/>
          <w:rtl/>
        </w:rPr>
        <w:t xml:space="preserve">سوف يقوم </w:t>
      </w:r>
      <w:r w:rsidRPr="007506EF">
        <w:rPr>
          <w:rFonts w:ascii="Sakkal Majalla" w:hAnsi="Sakkal Majalla" w:cs="Sakkal Majalla" w:hint="cs"/>
          <w:color w:val="000000" w:themeColor="text1"/>
          <w:sz w:val="28"/>
          <w:szCs w:val="28"/>
          <w:rtl/>
        </w:rPr>
        <w:t>الباحث بصياغة النتائج النهائية للدراسة، وتقديم التوصيات العلمية والتطبيقية</w:t>
      </w:r>
      <w:r w:rsidR="003016B8" w:rsidRPr="007506EF">
        <w:rPr>
          <w:rFonts w:ascii="Sakkal Majalla" w:hAnsi="Sakkal Majalla" w:cs="Sakkal Majalla" w:hint="cs"/>
          <w:color w:val="000000" w:themeColor="text1"/>
          <w:sz w:val="28"/>
          <w:szCs w:val="28"/>
          <w:rtl/>
        </w:rPr>
        <w:t>.</w:t>
      </w:r>
    </w:p>
    <w:p w14:paraId="63CD7828" w14:textId="38313433" w:rsidR="00752728" w:rsidRPr="007506EF" w:rsidRDefault="00B5167A"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وسوف تمكن</w:t>
      </w:r>
      <w:r w:rsidR="00752728" w:rsidRPr="007506EF">
        <w:rPr>
          <w:rFonts w:ascii="Sakkal Majalla" w:eastAsia="Times New Roman" w:hAnsi="Sakkal Majalla" w:cs="Sakkal Majalla" w:hint="cs"/>
          <w:color w:val="000000" w:themeColor="text1"/>
          <w:sz w:val="28"/>
          <w:szCs w:val="28"/>
          <w:rtl/>
        </w:rPr>
        <w:t xml:space="preserve"> هذه الأساليب الباحث من اختبار فرضيات الدراسة بشكل علمي دقيق، والتأكد من وجود علاقات ذات دلالة إحصائية بين المتغيرات قيد البحث. </w:t>
      </w:r>
      <w:r>
        <w:rPr>
          <w:rFonts w:ascii="Sakkal Majalla" w:eastAsia="Times New Roman" w:hAnsi="Sakkal Majalla" w:cs="Sakkal Majalla" w:hint="cs"/>
          <w:color w:val="000000" w:themeColor="text1"/>
          <w:sz w:val="28"/>
          <w:szCs w:val="28"/>
          <w:rtl/>
        </w:rPr>
        <w:t xml:space="preserve">كما ان المعالجة </w:t>
      </w:r>
      <w:r w:rsidR="00752728" w:rsidRPr="007506EF">
        <w:rPr>
          <w:rFonts w:ascii="Sakkal Majalla" w:eastAsia="Times New Roman" w:hAnsi="Sakkal Majalla" w:cs="Sakkal Majalla" w:hint="cs"/>
          <w:color w:val="000000" w:themeColor="text1"/>
          <w:sz w:val="28"/>
          <w:szCs w:val="28"/>
          <w:rtl/>
        </w:rPr>
        <w:t xml:space="preserve">الإحصائية </w:t>
      </w:r>
      <w:r>
        <w:rPr>
          <w:rFonts w:ascii="Sakkal Majalla" w:eastAsia="Times New Roman" w:hAnsi="Sakkal Majalla" w:cs="Sakkal Majalla" w:hint="cs"/>
          <w:color w:val="000000" w:themeColor="text1"/>
          <w:sz w:val="28"/>
          <w:szCs w:val="28"/>
          <w:rtl/>
        </w:rPr>
        <w:t xml:space="preserve"> سوف تساعد </w:t>
      </w:r>
      <w:r w:rsidR="00752728" w:rsidRPr="007506EF">
        <w:rPr>
          <w:rFonts w:ascii="Sakkal Majalla" w:eastAsia="Times New Roman" w:hAnsi="Sakkal Majalla" w:cs="Sakkal Majalla" w:hint="cs"/>
          <w:color w:val="000000" w:themeColor="text1"/>
          <w:sz w:val="28"/>
          <w:szCs w:val="28"/>
          <w:rtl/>
        </w:rPr>
        <w:t xml:space="preserve">في تفسير النتائج وربطها بالإطار النظري والدراسات السابقة، مما </w:t>
      </w:r>
      <w:r>
        <w:rPr>
          <w:rFonts w:ascii="Sakkal Majalla" w:eastAsia="Times New Roman" w:hAnsi="Sakkal Majalla" w:cs="Sakkal Majalla" w:hint="cs"/>
          <w:color w:val="000000" w:themeColor="text1"/>
          <w:sz w:val="28"/>
          <w:szCs w:val="28"/>
          <w:rtl/>
        </w:rPr>
        <w:t>سي</w:t>
      </w:r>
      <w:r w:rsidR="00752728" w:rsidRPr="007506EF">
        <w:rPr>
          <w:rFonts w:ascii="Sakkal Majalla" w:eastAsia="Times New Roman" w:hAnsi="Sakkal Majalla" w:cs="Sakkal Majalla" w:hint="cs"/>
          <w:color w:val="000000" w:themeColor="text1"/>
          <w:sz w:val="28"/>
          <w:szCs w:val="28"/>
          <w:rtl/>
        </w:rPr>
        <w:t>ضفى على الدراسة قوة تفسيرية وموضوعية عالية</w:t>
      </w:r>
      <w:r w:rsidR="00752728" w:rsidRPr="007506EF">
        <w:rPr>
          <w:rFonts w:ascii="Sakkal Majalla" w:eastAsia="Times New Roman" w:hAnsi="Sakkal Majalla" w:cs="Sakkal Majalla" w:hint="cs"/>
          <w:color w:val="000000" w:themeColor="text1"/>
          <w:sz w:val="28"/>
          <w:szCs w:val="28"/>
        </w:rPr>
        <w:t>.</w:t>
      </w:r>
    </w:p>
    <w:p w14:paraId="362C7D3E" w14:textId="77777777" w:rsidR="00752728" w:rsidRDefault="00752728"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246E4545" w14:textId="77777777" w:rsidR="00614385"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5E673F4F" w14:textId="77777777" w:rsidR="00614385" w:rsidRPr="007506EF"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4379B5FA" w14:textId="55E149F4" w:rsidR="0015441D" w:rsidRPr="007506EF" w:rsidRDefault="006402CF" w:rsidP="007506EF">
      <w:pPr>
        <w:tabs>
          <w:tab w:val="left" w:pos="1243"/>
          <w:tab w:val="left" w:pos="3209"/>
        </w:tabs>
        <w:bidi/>
        <w:spacing w:line="360" w:lineRule="auto"/>
        <w:jc w:val="both"/>
        <w:rPr>
          <w:rFonts w:ascii="Sakkal Majalla" w:hAnsi="Sakkal Majalla" w:cs="Sakkal Majalla"/>
          <w:b/>
          <w:bCs/>
          <w:color w:val="EE0000"/>
          <w:sz w:val="28"/>
          <w:szCs w:val="28"/>
          <w:rtl/>
        </w:rPr>
      </w:pPr>
      <w:r w:rsidRPr="007506EF">
        <w:rPr>
          <w:rFonts w:ascii="Sakkal Majalla" w:hAnsi="Sakkal Majalla" w:cs="Sakkal Majalla" w:hint="cs"/>
          <w:b/>
          <w:bCs/>
          <w:color w:val="EE0000"/>
          <w:sz w:val="28"/>
          <w:szCs w:val="28"/>
          <w:rtl/>
        </w:rPr>
        <w:lastRenderedPageBreak/>
        <w:t xml:space="preserve">3.9 </w:t>
      </w:r>
      <w:r w:rsidR="0015441D" w:rsidRPr="007506EF">
        <w:rPr>
          <w:rFonts w:ascii="Sakkal Majalla" w:hAnsi="Sakkal Majalla" w:cs="Sakkal Majalla" w:hint="cs"/>
          <w:b/>
          <w:bCs/>
          <w:color w:val="EE0000"/>
          <w:sz w:val="28"/>
          <w:szCs w:val="28"/>
          <w:rtl/>
        </w:rPr>
        <w:t>الاعتبارات الأخلاقية للدراسة</w:t>
      </w:r>
      <w:r w:rsidR="0015441D" w:rsidRPr="007506EF">
        <w:rPr>
          <w:rFonts w:ascii="Sakkal Majalla" w:hAnsi="Sakkal Majalla" w:cs="Sakkal Majalla" w:hint="cs"/>
          <w:b/>
          <w:bCs/>
          <w:color w:val="EE0000"/>
          <w:sz w:val="28"/>
          <w:szCs w:val="28"/>
        </w:rPr>
        <w:t>:</w:t>
      </w:r>
    </w:p>
    <w:p w14:paraId="1BF46AD6" w14:textId="158A8A0A" w:rsidR="006A3662" w:rsidRPr="007506EF" w:rsidRDefault="0015441D" w:rsidP="007506EF">
      <w:p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وفي هذه الدراسة </w:t>
      </w:r>
      <w:r w:rsidR="006A3662" w:rsidRPr="007506EF">
        <w:rPr>
          <w:rFonts w:ascii="Sakkal Majalla" w:hAnsi="Sakkal Majalla" w:cs="Sakkal Majalla" w:hint="cs"/>
          <w:color w:val="EE0000"/>
          <w:sz w:val="28"/>
          <w:szCs w:val="28"/>
          <w:rtl/>
        </w:rPr>
        <w:t>تم اتباع مجموعة من الإرشادات لتنظيم هذا البحث. والاعتبارات الأخلاقية هي القيم الأساسية التي يلتزم بها الباحثون لضمان حقوق المشاركين. تعبئة هذه الاستبانة تعد موافقة اختيارية منك على المشاركة، مع ضمان سرية وحماية جميع بياناتك واستخدامها لأغراض البحث العلمي فقط ومن اهم الاعتبارات الأخلاقية للدراسة ما يلي:</w:t>
      </w:r>
    </w:p>
    <w:p w14:paraId="55DC024A" w14:textId="7EDE667D"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ع</w:t>
      </w:r>
      <w:r w:rsidR="0015441D" w:rsidRPr="007506EF">
        <w:rPr>
          <w:rFonts w:ascii="Sakkal Majalla" w:hAnsi="Sakkal Majalla" w:cs="Sakkal Majalla" w:hint="cs"/>
          <w:color w:val="EE0000"/>
          <w:sz w:val="28"/>
          <w:szCs w:val="28"/>
          <w:rtl/>
        </w:rPr>
        <w:t>دالة والمساواة/ يجب أن يتم تلبية الاحتياجات والمتطلبات والرغبات للمشاركين في الدراسة دون تمييز أو تمييز ضدهم</w:t>
      </w:r>
      <w:r w:rsidR="0015441D" w:rsidRPr="007506EF">
        <w:rPr>
          <w:rFonts w:ascii="Sakkal Majalla" w:hAnsi="Sakkal Majalla" w:cs="Sakkal Majalla" w:hint="cs"/>
          <w:color w:val="EE0000"/>
          <w:sz w:val="28"/>
          <w:szCs w:val="28"/>
        </w:rPr>
        <w:t>.</w:t>
      </w:r>
    </w:p>
    <w:p w14:paraId="7450A639" w14:textId="6D6BAA48"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المساءلة الاخلاقية والمهنية/ يجب الالتزام بالمعايير الأخلاقية والمهنية المعتمدة في مجال الدراسة </w:t>
      </w:r>
      <w:r w:rsidR="00087536" w:rsidRPr="007506EF">
        <w:rPr>
          <w:rFonts w:ascii="Sakkal Majalla" w:hAnsi="Sakkal Majalla" w:cs="Sakkal Majalla" w:hint="cs"/>
          <w:color w:val="EE0000"/>
          <w:sz w:val="28"/>
          <w:szCs w:val="28"/>
          <w:rtl/>
        </w:rPr>
        <w:t>و</w:t>
      </w:r>
      <w:r w:rsidRPr="007506EF">
        <w:rPr>
          <w:rFonts w:ascii="Sakkal Majalla" w:hAnsi="Sakkal Majalla" w:cs="Sakkal Majalla" w:hint="cs"/>
          <w:color w:val="EE0000"/>
          <w:sz w:val="28"/>
          <w:szCs w:val="28"/>
          <w:rtl/>
        </w:rPr>
        <w:t>الحفاظ على النزاهة وعدم إساءة استخدام الموارد والعينات المتاحة</w:t>
      </w:r>
      <w:r w:rsidRPr="007506EF">
        <w:rPr>
          <w:rFonts w:ascii="Sakkal Majalla" w:hAnsi="Sakkal Majalla" w:cs="Sakkal Majalla" w:hint="cs"/>
          <w:color w:val="EE0000"/>
          <w:sz w:val="28"/>
          <w:szCs w:val="28"/>
        </w:rPr>
        <w:t>.</w:t>
      </w:r>
    </w:p>
    <w:p w14:paraId="5505D4A3" w14:textId="269A59CC"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006A3662" w:rsidRPr="007506EF">
        <w:rPr>
          <w:rFonts w:ascii="Sakkal Majalla" w:hAnsi="Sakkal Majalla" w:cs="Sakkal Majalla" w:hint="cs"/>
          <w:color w:val="EE0000"/>
          <w:sz w:val="28"/>
          <w:szCs w:val="28"/>
          <w:rtl/>
        </w:rPr>
        <w:t xml:space="preserve"> والحصول علي الموافقات من جهة الدراسة.</w:t>
      </w:r>
    </w:p>
    <w:p w14:paraId="5BBB5BD6" w14:textId="59056710"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حماية الخصوصية وسرية المعلومات/ يجب الحفاظ على سرية المعلومات التي يتم جمعها </w:t>
      </w:r>
      <w:r w:rsidR="00087536" w:rsidRPr="007506EF">
        <w:rPr>
          <w:rFonts w:ascii="Sakkal Majalla" w:hAnsi="Sakkal Majalla" w:cs="Sakkal Majalla" w:hint="cs"/>
          <w:color w:val="EE0000"/>
          <w:sz w:val="28"/>
          <w:szCs w:val="28"/>
          <w:rtl/>
        </w:rPr>
        <w:t xml:space="preserve">طواعية </w:t>
      </w:r>
      <w:r w:rsidRPr="007506EF">
        <w:rPr>
          <w:rFonts w:ascii="Sakkal Majalla" w:hAnsi="Sakkal Majalla" w:cs="Sakkal Majalla" w:hint="cs"/>
          <w:color w:val="EE0000"/>
          <w:sz w:val="28"/>
          <w:szCs w:val="28"/>
          <w:rtl/>
        </w:rPr>
        <w:t>وتداولها وضمان عدم استخدامها في أي غرض آخر خلاف الغرض الذي تم جمعها من أجله</w:t>
      </w:r>
      <w:r w:rsidRPr="007506EF">
        <w:rPr>
          <w:rFonts w:ascii="Sakkal Majalla" w:hAnsi="Sakkal Majalla" w:cs="Sakkal Majalla" w:hint="cs"/>
          <w:color w:val="EE0000"/>
          <w:sz w:val="28"/>
          <w:szCs w:val="28"/>
        </w:rPr>
        <w:t>.</w:t>
      </w:r>
    </w:p>
    <w:p w14:paraId="16F43C9E" w14:textId="2DF638C8" w:rsidR="006A3662"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عدم جمع أسماء/أرقام وظيفية واستخدام التشفير في عمليات التخزين والوصول للبيانات</w:t>
      </w:r>
    </w:p>
    <w:p w14:paraId="3DBF0CCA" w14:textId="30B49B9B"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مبدأ الرضا والحرية المطلقة / يجب أن يتم إخبار المشاركين بحقوقهم ويحق لهم الموافقة أو الرفض في المشاركة</w:t>
      </w:r>
      <w:r w:rsidR="006A3662" w:rsidRPr="007506EF">
        <w:rPr>
          <w:rFonts w:ascii="Sakkal Majalla" w:hAnsi="Sakkal Majalla" w:cs="Sakkal Majalla" w:hint="cs"/>
          <w:color w:val="EE0000"/>
          <w:sz w:val="28"/>
          <w:szCs w:val="28"/>
          <w:rtl/>
        </w:rPr>
        <w:t xml:space="preserve"> الطوعية</w:t>
      </w:r>
      <w:r w:rsidRPr="007506EF">
        <w:rPr>
          <w:rFonts w:ascii="Sakkal Majalla" w:hAnsi="Sakkal Majalla" w:cs="Sakkal Majalla" w:hint="cs"/>
          <w:color w:val="EE0000"/>
          <w:sz w:val="28"/>
          <w:szCs w:val="28"/>
          <w:rtl/>
        </w:rPr>
        <w:t xml:space="preserve"> في الدراسة دون أن تنفذ بحقهم أي إجبار</w:t>
      </w:r>
      <w:r w:rsidRPr="007506EF">
        <w:rPr>
          <w:rFonts w:ascii="Sakkal Majalla" w:hAnsi="Sakkal Majalla" w:cs="Sakkal Majalla" w:hint="cs"/>
          <w:color w:val="EE0000"/>
          <w:sz w:val="28"/>
          <w:szCs w:val="28"/>
        </w:rPr>
        <w:t>.</w:t>
      </w:r>
      <w:r w:rsidR="006A3662" w:rsidRPr="007506EF">
        <w:rPr>
          <w:rFonts w:ascii="Sakkal Majalla" w:hAnsi="Sakkal Majalla" w:cs="Sakkal Majalla" w:hint="cs"/>
          <w:color w:val="EE0000"/>
          <w:sz w:val="28"/>
          <w:szCs w:val="28"/>
          <w:rtl/>
        </w:rPr>
        <w:t xml:space="preserve"> والتعهد بعدم الاضرار بالمشاركين.</w:t>
      </w:r>
    </w:p>
    <w:p w14:paraId="5C216009" w14:textId="656BA095"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14:paraId="48E02806" w14:textId="1232E844"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أن جميع البيانات المستوفاة في هذه الاستبانة ستُعامل بسرية تامة وتخضع لأعلى معايير الحماية. ونؤكد بشكل صريح أن نتائج هذا الاستبيان ستُعرض بشكل إجمالي وتحليلي فقط، ولن يتم الإفصاح عنها أو عرضها على مستوى فردي أو إداري محدد، وذلك لضمان حيادية وتطوير بيئة العمل</w:t>
      </w:r>
    </w:p>
    <w:p w14:paraId="289AF9FF"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صدق النتائج وتقديم البراهين / يجب أن يتم توفير البراهين الملموسة والأدلة القوية للمضي قدما في البحث</w:t>
      </w:r>
      <w:r w:rsidRPr="007506EF">
        <w:rPr>
          <w:rFonts w:ascii="Sakkal Majalla" w:hAnsi="Sakkal Majalla" w:cs="Sakkal Majalla" w:hint="cs"/>
          <w:color w:val="EE0000"/>
          <w:sz w:val="28"/>
          <w:szCs w:val="28"/>
        </w:rPr>
        <w:t>.</w:t>
      </w:r>
    </w:p>
    <w:p w14:paraId="277619DE" w14:textId="77777777" w:rsidR="003979E2" w:rsidRPr="007506EF" w:rsidRDefault="003979E2" w:rsidP="007506EF">
      <w:pPr>
        <w:tabs>
          <w:tab w:val="left" w:pos="1243"/>
          <w:tab w:val="left" w:pos="3209"/>
        </w:tabs>
        <w:bidi/>
        <w:spacing w:line="360" w:lineRule="auto"/>
        <w:jc w:val="both"/>
        <w:rPr>
          <w:rFonts w:ascii="Sakkal Majalla" w:hAnsi="Sakkal Majalla" w:cs="Sakkal Majalla"/>
          <w:color w:val="000000" w:themeColor="text1"/>
          <w:sz w:val="28"/>
          <w:szCs w:val="28"/>
          <w:rtl/>
          <w:lang w:bidi="ar-EG"/>
        </w:rPr>
      </w:pPr>
    </w:p>
    <w:p w14:paraId="78CB2001" w14:textId="61A65F91" w:rsidR="003979E2" w:rsidRPr="007506EF" w:rsidRDefault="00721016" w:rsidP="007506EF">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0" w:name="_Toc185717332"/>
      <w:bookmarkStart w:id="41" w:name="_Toc200535748"/>
      <w:bookmarkStart w:id="42" w:name="_Toc209907903"/>
      <w:bookmarkStart w:id="43" w:name="_Toc215851514"/>
      <w:bookmarkStart w:id="44" w:name="_Toc220361264"/>
      <w:r w:rsidRPr="007506EF">
        <w:rPr>
          <w:rFonts w:ascii="Sakkal Majalla" w:eastAsiaTheme="majorEastAsia" w:hAnsi="Sakkal Majalla" w:cs="Sakkal Majalla" w:hint="cs"/>
          <w:bCs/>
          <w:color w:val="000000" w:themeColor="text1"/>
          <w:sz w:val="28"/>
          <w:szCs w:val="28"/>
          <w:rtl/>
          <w:lang w:val="en-GB"/>
        </w:rPr>
        <w:lastRenderedPageBreak/>
        <w:t xml:space="preserve">3.10 </w:t>
      </w:r>
      <w:r w:rsidR="003979E2" w:rsidRPr="007506EF">
        <w:rPr>
          <w:rFonts w:ascii="Sakkal Majalla" w:eastAsiaTheme="majorEastAsia" w:hAnsi="Sakkal Majalla" w:cs="Sakkal Majalla" w:hint="cs"/>
          <w:bCs/>
          <w:color w:val="000000" w:themeColor="text1"/>
          <w:kern w:val="2"/>
          <w:sz w:val="28"/>
          <w:szCs w:val="28"/>
          <w:rtl/>
          <w:lang w:val="en-GB"/>
          <w14:ligatures w14:val="standardContextual"/>
        </w:rPr>
        <w:t xml:space="preserve"> ملخص الفصل الثالث</w:t>
      </w:r>
      <w:bookmarkEnd w:id="40"/>
      <w:bookmarkEnd w:id="41"/>
      <w:bookmarkEnd w:id="42"/>
      <w:bookmarkEnd w:id="43"/>
      <w:bookmarkEnd w:id="44"/>
    </w:p>
    <w:p w14:paraId="0E22B799" w14:textId="7BC297AD" w:rsidR="003979E2" w:rsidRPr="007506EF" w:rsidRDefault="003979E2" w:rsidP="007506EF">
      <w:p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lang w:bidi="ar-EG"/>
        </w:rPr>
        <w:t>تناول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الفصل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الثالث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منهجية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الدراسة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بما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تشمله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تصميم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والمنهج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العملي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المنهج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الوصفي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التحليلي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الذي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سوف</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يتم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استخدامه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تحديد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مجتمع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وعينة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00CB6E78" w:rsidRPr="007506EF">
        <w:rPr>
          <w:rFonts w:ascii="Sakkal Majalla" w:hAnsi="Sakkal Majalla" w:cs="Sakkal Majalla" w:hint="cs"/>
          <w:color w:val="EE0000"/>
          <w:sz w:val="28"/>
          <w:szCs w:val="28"/>
          <w:rtl/>
          <w:lang w:bidi="ar-EG"/>
        </w:rPr>
        <w:t xml:space="preserve"> (بالشركة السعودية للكهرباء بمنطقة الرياض)</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وطرق</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جمع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المعلومات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حيث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وسيتم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الاعتماد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مصدرين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أساسيين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للمعلومات</w:t>
      </w:r>
      <w:r w:rsidRPr="007506EF">
        <w:rPr>
          <w:rFonts w:ascii="Sakkal Majalla" w:hAnsi="Sakkal Majalla" w:cs="Sakkal Majalla" w:hint="cs"/>
          <w:color w:val="EE0000"/>
          <w:sz w:val="28"/>
          <w:szCs w:val="28"/>
          <w:rtl/>
        </w:rPr>
        <w:t xml:space="preserve"> وتشمل </w:t>
      </w:r>
      <w:r w:rsidRPr="007506EF">
        <w:rPr>
          <w:rFonts w:ascii="Sakkal Majalla" w:hAnsi="Sakkal Majalla" w:cs="Sakkal Majalla" w:hint="cs"/>
          <w:color w:val="EE0000"/>
          <w:sz w:val="28"/>
          <w:szCs w:val="28"/>
          <w:rtl/>
          <w:lang w:bidi="ar-EG"/>
        </w:rPr>
        <w:t>المصادر</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الثانوية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الكتب</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والمراجع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العربية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والأجنبية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ذات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العلاقة.</w:t>
      </w:r>
      <w:r w:rsidRPr="007506EF">
        <w:rPr>
          <w:rFonts w:ascii="Sakkal Majalla" w:hAnsi="Sakkal Majalla" w:cs="Sakkal Majalla" w:hint="cs"/>
          <w:color w:val="EE0000"/>
          <w:sz w:val="28"/>
          <w:szCs w:val="28"/>
          <w:rtl/>
        </w:rPr>
        <w:t xml:space="preserve"> و</w:t>
      </w:r>
      <w:r w:rsidRPr="007506EF">
        <w:rPr>
          <w:rFonts w:ascii="Sakkal Majalla" w:hAnsi="Sakkal Majalla" w:cs="Sakkal Majalla" w:hint="cs"/>
          <w:color w:val="EE0000"/>
          <w:sz w:val="28"/>
          <w:szCs w:val="28"/>
          <w:rtl/>
          <w:lang w:bidi="ar-EG"/>
        </w:rPr>
        <w:t>المصادر</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الأولية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خلال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دراسة</w:t>
      </w:r>
      <w:r w:rsidRPr="007506EF">
        <w:rPr>
          <w:rFonts w:ascii="Sakkal Majalla" w:hAnsi="Sakkal Majalla" w:cs="Sakkal Majalla" w:hint="cs"/>
          <w:color w:val="EE0000"/>
          <w:sz w:val="28"/>
          <w:szCs w:val="28"/>
          <w:rtl/>
        </w:rPr>
        <w:t xml:space="preserve"> </w:t>
      </w:r>
      <w:r w:rsidR="00272496" w:rsidRPr="007506EF">
        <w:rPr>
          <w:rFonts w:ascii="Sakkal Majalla" w:hAnsi="Sakkal Majalla" w:cs="Sakkal Majalla" w:hint="cs"/>
          <w:color w:val="EE0000"/>
          <w:sz w:val="28"/>
          <w:szCs w:val="28"/>
          <w:rtl/>
          <w:lang w:bidi="ar-EG"/>
        </w:rPr>
        <w:t>استطلاعية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باستخدام</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الاستبيان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كأداة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رئيسية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صممت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خصيصا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لهذا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الغرض</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للإجابة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تساؤلات</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البحث</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والتحقق</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من</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فرضياته</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تمهيدا</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للفصل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الرابع</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للحصول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على</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نتائج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التحليل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الاحصائي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للاستبيان</w:t>
      </w:r>
      <w:r w:rsidRPr="007506EF">
        <w:rPr>
          <w:rFonts w:ascii="Sakkal Majalla" w:hAnsi="Sakkal Majalla" w:cs="Sakkal Majalla" w:hint="cs"/>
          <w:b/>
          <w:bCs/>
          <w:color w:val="EE0000"/>
          <w:sz w:val="28"/>
          <w:szCs w:val="28"/>
          <w:rtl/>
        </w:rPr>
        <w:t xml:space="preserve"> </w:t>
      </w:r>
      <w:r w:rsidR="00272496" w:rsidRPr="007506EF">
        <w:rPr>
          <w:rFonts w:ascii="Sakkal Majalla" w:hAnsi="Sakkal Majalla" w:cs="Sakkal Majalla" w:hint="cs"/>
          <w:color w:val="EE0000"/>
          <w:sz w:val="28"/>
          <w:szCs w:val="28"/>
          <w:rtl/>
          <w:lang w:bidi="ar-EG"/>
        </w:rPr>
        <w:t>وتحديد</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الأساليب</w:t>
      </w:r>
      <w:r w:rsidRPr="007506EF">
        <w:rPr>
          <w:rFonts w:ascii="Sakkal Majalla" w:hAnsi="Sakkal Majalla" w:cs="Sakkal Majalla" w:hint="cs"/>
          <w:color w:val="EE0000"/>
          <w:sz w:val="28"/>
          <w:szCs w:val="28"/>
          <w:rtl/>
        </w:rPr>
        <w:t xml:space="preserve"> </w:t>
      </w:r>
      <w:r w:rsidR="00272496" w:rsidRPr="007506EF">
        <w:rPr>
          <w:rFonts w:ascii="Sakkal Majalla" w:hAnsi="Sakkal Majalla" w:cs="Sakkal Majalla" w:hint="cs"/>
          <w:color w:val="EE0000"/>
          <w:sz w:val="28"/>
          <w:szCs w:val="28"/>
          <w:rtl/>
          <w:lang w:bidi="ar-EG"/>
        </w:rPr>
        <w:t>الإحصائية المستخدمة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في</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عملية</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تحليل</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النتائج</w:t>
      </w:r>
      <w:r w:rsidRPr="007506EF">
        <w:rPr>
          <w:rFonts w:ascii="Sakkal Majalla" w:hAnsi="Sakkal Majalla" w:cs="Sakkal Majalla" w:hint="cs"/>
          <w:color w:val="EE0000"/>
          <w:sz w:val="28"/>
          <w:szCs w:val="28"/>
          <w:rtl/>
        </w:rPr>
        <w:t xml:space="preserve"> </w:t>
      </w:r>
      <w:r w:rsidRPr="007506EF">
        <w:rPr>
          <w:rFonts w:ascii="Sakkal Majalla" w:hAnsi="Sakkal Majalla" w:cs="Sakkal Majalla" w:hint="cs"/>
          <w:color w:val="EE0000"/>
          <w:sz w:val="28"/>
          <w:szCs w:val="28"/>
          <w:rtl/>
          <w:lang w:bidi="ar-EG"/>
        </w:rPr>
        <w:t>تمهيدا للفصل الرابع للحصول على نتائج التحليل الاحصائي للاستبيان</w:t>
      </w:r>
      <w:r w:rsidR="00272496" w:rsidRPr="007506EF">
        <w:rPr>
          <w:rFonts w:ascii="Sakkal Majalla" w:hAnsi="Sakkal Majalla" w:cs="Sakkal Majalla" w:hint="cs"/>
          <w:color w:val="EE0000"/>
          <w:sz w:val="28"/>
          <w:szCs w:val="28"/>
          <w:rtl/>
          <w:lang w:bidi="ar-EG"/>
        </w:rPr>
        <w:t>.</w:t>
      </w:r>
      <w:r w:rsidRPr="007506EF">
        <w:rPr>
          <w:rFonts w:ascii="Sakkal Majalla" w:hAnsi="Sakkal Majalla" w:cs="Sakkal Majalla" w:hint="cs"/>
          <w:color w:val="EE0000"/>
          <w:sz w:val="28"/>
          <w:szCs w:val="28"/>
          <w:rtl/>
          <w:lang w:bidi="ar-EG"/>
        </w:rPr>
        <w:t xml:space="preserve"> </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lastRenderedPageBreak/>
        <w:t>المراجع</w:t>
      </w:r>
      <w:bookmarkStart w:id="45" w:name="_Hlk192003387"/>
      <w:r w:rsidR="00A36F8D" w:rsidRPr="003979E2">
        <w:rPr>
          <w:rFonts w:ascii="Sakkal Majalla" w:hAnsi="Sakkal Majalla" w:cs="Sakkal Majalla" w:hint="cs"/>
          <w:b/>
          <w:bCs/>
          <w:color w:val="000000" w:themeColor="text1"/>
          <w:sz w:val="28"/>
          <w:szCs w:val="28"/>
          <w:u w:val="single"/>
          <w:rtl/>
        </w:rPr>
        <w:t>:</w:t>
      </w:r>
    </w:p>
    <w:p w14:paraId="1203B61C" w14:textId="4EC6E0D1"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6" w:name="_Hlk206779817"/>
      <w:r w:rsidRPr="003979E2">
        <w:rPr>
          <w:rFonts w:ascii="Sakkal Majalla" w:hAnsi="Sakkal Majalla" w:cs="Sakkal Majalla" w:hint="cs"/>
          <w:color w:val="000000" w:themeColor="text1"/>
          <w:sz w:val="28"/>
          <w:szCs w:val="28"/>
          <w:rtl/>
          <w:lang w:bidi="ar-EG"/>
        </w:rPr>
        <w:t xml:space="preserve">أبو زيد، ح. 2021. </w:t>
      </w:r>
      <w:r w:rsidRPr="003979E2">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3979E2">
        <w:rPr>
          <w:rFonts w:ascii="Sakkal Majalla" w:hAnsi="Sakkal Majalla" w:cs="Sakkal Majalla" w:hint="cs"/>
          <w:color w:val="000000" w:themeColor="text1"/>
          <w:sz w:val="28"/>
          <w:szCs w:val="28"/>
          <w:rtl/>
          <w:lang w:bidi="ar-EG"/>
        </w:rPr>
        <w:t>. المجلة العلمية للدراسات البيئية والتجارية.</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https://jces.journals.ekb.eg/article_168626.html</w:t>
      </w:r>
    </w:p>
    <w:p w14:paraId="377CC2D3" w14:textId="6F28268B"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عبد الغفار</w:t>
      </w:r>
      <w:r w:rsidR="001E5C22" w:rsidRPr="003979E2">
        <w:rPr>
          <w:rFonts w:ascii="Sakkal Majalla" w:hAnsi="Sakkal Majalla" w:cs="Sakkal Majalla" w:hint="cs"/>
          <w:color w:val="000000" w:themeColor="text1"/>
          <w:sz w:val="28"/>
          <w:szCs w:val="28"/>
          <w:rtl/>
          <w:lang w:bidi="ar-EG"/>
        </w:rPr>
        <w:t xml:space="preserve"> ن، محمد، ك. 2024. </w:t>
      </w:r>
      <w:r w:rsidR="001E5C22"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001E5C22" w:rsidRPr="003979E2">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sidR="001E5C22" w:rsidRPr="003979E2">
        <w:rPr>
          <w:rFonts w:ascii="Sakkal Majalla" w:hAnsi="Sakkal Majalla" w:cs="Sakkal Majalla" w:hint="cs"/>
          <w:color w:val="000000" w:themeColor="text1"/>
          <w:sz w:val="28"/>
          <w:szCs w:val="28"/>
        </w:rPr>
        <w:t xml:space="preserve"> </w:t>
      </w:r>
      <w:r w:rsidR="001E5C22" w:rsidRPr="003979E2">
        <w:rPr>
          <w:rFonts w:ascii="Sakkal Majalla" w:hAnsi="Sakkal Majalla" w:cs="Sakkal Majalla" w:hint="cs"/>
          <w:color w:val="000000" w:themeColor="text1"/>
          <w:sz w:val="28"/>
          <w:szCs w:val="28"/>
          <w:lang w:bidi="ar-EG"/>
        </w:rPr>
        <w:t>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ثابت</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ح،</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ف،</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ث</w:t>
      </w:r>
      <w:r w:rsidR="001E5C22" w:rsidRPr="003979E2">
        <w:rPr>
          <w:rFonts w:ascii="Sakkal Majalla" w:hAnsi="Sakkal Majalla" w:cs="Sakkal Majalla" w:hint="cs"/>
          <w:color w:val="000000" w:themeColor="text1"/>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أسامة، م. 2024. </w:t>
      </w:r>
      <w:r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Pr="003979E2">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https://journals.iugaza.edu.ps/index.php/IUGJHR/article/view/929</w:t>
      </w:r>
    </w:p>
    <w:p w14:paraId="6217ED00" w14:textId="79AD557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البرازي، </w:t>
      </w:r>
      <w:r w:rsidR="00F142FD" w:rsidRPr="003979E2">
        <w:rPr>
          <w:rFonts w:ascii="Sakkal Majalla" w:hAnsi="Sakkal Majalla" w:cs="Sakkal Majalla" w:hint="cs"/>
          <w:color w:val="000000" w:themeColor="text1"/>
          <w:sz w:val="28"/>
          <w:szCs w:val="28"/>
          <w:rtl/>
          <w:lang w:bidi="ar-EG"/>
        </w:rPr>
        <w:t>ح،</w:t>
      </w:r>
      <w:r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م</w:t>
      </w:r>
      <w:r w:rsidRPr="003979E2">
        <w:rPr>
          <w:rFonts w:ascii="Sakkal Majalla" w:hAnsi="Sakkal Majalla" w:cs="Sakkal Majalla" w:hint="cs"/>
          <w:color w:val="000000" w:themeColor="text1"/>
          <w:sz w:val="28"/>
          <w:szCs w:val="28"/>
          <w:rtl/>
          <w:lang w:bidi="ar-EG"/>
        </w:rPr>
        <w:t xml:space="preserve">. (2021) " أثر </w:t>
      </w:r>
      <w:r w:rsidR="00AC641C" w:rsidRPr="003979E2">
        <w:rPr>
          <w:rFonts w:ascii="Sakkal Majalla" w:hAnsi="Sakkal Majalla" w:cs="Sakkal Majalla" w:hint="cs"/>
          <w:color w:val="000000" w:themeColor="text1"/>
          <w:sz w:val="28"/>
          <w:szCs w:val="28"/>
          <w:rtl/>
          <w:lang w:bidi="ar-EG"/>
        </w:rPr>
        <w:t>أبعاد</w:t>
      </w:r>
      <w:r w:rsidRPr="003979E2">
        <w:rPr>
          <w:rFonts w:ascii="Sakkal Majalla" w:hAnsi="Sakkal Majalla" w:cs="Sakkal Majalla" w:hint="cs"/>
          <w:color w:val="000000" w:themeColor="text1"/>
          <w:sz w:val="28"/>
          <w:szCs w:val="28"/>
          <w:rtl/>
          <w:lang w:bidi="ar-EG"/>
        </w:rPr>
        <w:t xml:space="preserve"> رأس المال الفكري على التوجه الريادي تحليل الدور الوسيط للبراعة التنظيمية  </w:t>
      </w:r>
      <w:r w:rsidR="00F142FD" w:rsidRPr="003979E2">
        <w:rPr>
          <w:rFonts w:ascii="Sakkal Majalla" w:hAnsi="Sakkal Majalla" w:cs="Sakkal Majalla" w:hint="cs"/>
          <w:color w:val="000000" w:themeColor="text1"/>
          <w:sz w:val="28"/>
          <w:szCs w:val="28"/>
          <w:rtl/>
          <w:lang w:bidi="ar-EG"/>
        </w:rPr>
        <w:t xml:space="preserve">مجلة </w:t>
      </w:r>
      <w:r w:rsidRPr="003979E2">
        <w:rPr>
          <w:rFonts w:ascii="Sakkal Majalla" w:hAnsi="Sakkal Majalla" w:cs="Sakkal Majalla" w:hint="cs"/>
          <w:color w:val="000000" w:themeColor="text1"/>
          <w:sz w:val="28"/>
          <w:szCs w:val="28"/>
          <w:rtl/>
          <w:lang w:bidi="ar-EG"/>
        </w:rPr>
        <w:t>كلية التجارة، جامعة طنطا،</w:t>
      </w:r>
      <w:r w:rsidR="00F142FD" w:rsidRPr="003979E2">
        <w:rPr>
          <w:rFonts w:ascii="Sakkal Majalla" w:hAnsi="Sakkal Majalla" w:cs="Sakkal Majalla" w:hint="cs"/>
          <w:color w:val="000000" w:themeColor="text1"/>
          <w:sz w:val="28"/>
          <w:szCs w:val="28"/>
          <w:rtl/>
          <w:lang w:bidi="ar-EG"/>
        </w:rPr>
        <w:t xml:space="preserve"> مصر.</w:t>
      </w:r>
      <w:r w:rsidRPr="003979E2">
        <w:rPr>
          <w:rFonts w:ascii="Sakkal Majalla" w:hAnsi="Sakkal Majalla" w:cs="Sakkal Majalla" w:hint="cs"/>
          <w:color w:val="000000" w:themeColor="text1"/>
          <w:sz w:val="28"/>
          <w:szCs w:val="28"/>
          <w:rtl/>
          <w:lang w:bidi="ar-EG"/>
        </w:rPr>
        <w:t xml:space="preserve"> ص4-86</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الخطيب،</w:t>
      </w:r>
      <w:r w:rsidR="00107200" w:rsidRPr="003979E2">
        <w:rPr>
          <w:rFonts w:ascii="Sakkal Majalla" w:hAnsi="Sakkal Majalla" w:cs="Sakkal Majalla" w:hint="cs"/>
          <w:color w:val="000000" w:themeColor="text1"/>
          <w:sz w:val="28"/>
          <w:szCs w:val="28"/>
          <w:rtl/>
          <w:lang w:bidi="ar-EG"/>
        </w:rPr>
        <w:t xml:space="preserve"> م،</w:t>
      </w:r>
      <w:r w:rsidRPr="003979E2">
        <w:rPr>
          <w:rFonts w:ascii="Sakkal Majalla" w:hAnsi="Sakkal Majalla" w:cs="Sakkal Majalla" w:hint="cs"/>
          <w:color w:val="000000" w:themeColor="text1"/>
          <w:sz w:val="28"/>
          <w:szCs w:val="28"/>
          <w:rtl/>
          <w:lang w:bidi="ar-EG"/>
        </w:rPr>
        <w:t xml:space="preserve"> أ. </w:t>
      </w:r>
      <w:r w:rsidR="00107200" w:rsidRPr="003979E2">
        <w:rPr>
          <w:rFonts w:ascii="Sakkal Majalla" w:hAnsi="Sakkal Majalla" w:cs="Sakkal Majalla" w:hint="cs"/>
          <w:color w:val="000000" w:themeColor="text1"/>
          <w:sz w:val="28"/>
          <w:szCs w:val="28"/>
          <w:rtl/>
          <w:lang w:bidi="ar-EG"/>
        </w:rPr>
        <w:t>(2019)</w:t>
      </w:r>
      <w:r w:rsidRPr="003979E2">
        <w:rPr>
          <w:rFonts w:ascii="Sakkal Majalla" w:hAnsi="Sakkal Majalla" w:cs="Sakkal Majalla" w:hint="cs"/>
          <w:color w:val="000000" w:themeColor="text1"/>
          <w:sz w:val="28"/>
          <w:szCs w:val="28"/>
          <w:rtl/>
          <w:lang w:bidi="ar-EG"/>
        </w:rPr>
        <w:t>. "</w:t>
      </w:r>
      <w:r w:rsidRPr="003979E2">
        <w:rPr>
          <w:rFonts w:ascii="Sakkal Majalla" w:hAnsi="Sakkal Majalla" w:cs="Sakkal Majalla" w:hint="cs"/>
          <w:i/>
          <w:iCs/>
          <w:color w:val="000000" w:themeColor="text1"/>
          <w:sz w:val="28"/>
          <w:szCs w:val="28"/>
          <w:rtl/>
          <w:lang w:bidi="ar-EG"/>
        </w:rPr>
        <w:t>مساهمة الثقافة الوطنية والتنظيمية في الابتكار</w:t>
      </w:r>
      <w:r w:rsidRPr="003979E2">
        <w:rPr>
          <w:rFonts w:ascii="Sakkal Majalla" w:hAnsi="Sakkal Majalla" w:cs="Sakkal Majalla" w:hint="cs"/>
          <w:color w:val="000000" w:themeColor="text1"/>
          <w:sz w:val="28"/>
          <w:szCs w:val="28"/>
          <w:rtl/>
          <w:lang w:bidi="ar-EG"/>
        </w:rPr>
        <w:t>"، رسالة ماجستير غير منشورة، جامعة الزيتونة الأردنية الخاصة، الأردن</w:t>
      </w:r>
      <w:r w:rsidR="00F142FD" w:rsidRPr="003979E2">
        <w:rPr>
          <w:rFonts w:ascii="Sakkal Majalla" w:hAnsi="Sakkal Majalla" w:cs="Sakkal Majalla" w:hint="cs"/>
          <w:color w:val="000000" w:themeColor="text1"/>
          <w:sz w:val="28"/>
          <w:szCs w:val="28"/>
          <w:rtl/>
          <w:lang w:bidi="ar-EG"/>
        </w:rPr>
        <w:t xml:space="preserve"> </w:t>
      </w:r>
      <w:hyperlink r:id="rId25" w:history="1">
        <w:r w:rsidR="00F142FD" w:rsidRPr="003979E2">
          <w:rPr>
            <w:rStyle w:val="Hyperlink"/>
            <w:rFonts w:ascii="Sakkal Majalla" w:hAnsi="Sakkal Majalla" w:cs="Sakkal Majalla"/>
            <w:color w:val="000000" w:themeColor="text1"/>
            <w:sz w:val="28"/>
            <w:szCs w:val="28"/>
            <w:lang w:bidi="ar-EG"/>
          </w:rPr>
          <w:t>https://www.researchgate.net/profile/Ayman-Al-</w:t>
        </w:r>
      </w:hyperlink>
      <w:r w:rsidR="00F142FD" w:rsidRPr="003979E2">
        <w:rPr>
          <w:rFonts w:ascii="Sakkal Majalla" w:hAnsi="Sakkal Majalla" w:cs="Sakkal Majalla"/>
          <w:color w:val="000000" w:themeColor="text1"/>
          <w:sz w:val="28"/>
          <w:szCs w:val="28"/>
          <w:lang w:bidi="ar-EG"/>
        </w:rPr>
        <w:t xml:space="preserve"> /publication/349641996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3979E2">
        <w:rPr>
          <w:rFonts w:ascii="Sakkal Majalla" w:hAnsi="Sakkal Majalla" w:cs="Sakkal Majalla" w:hint="cs"/>
          <w:color w:val="000000" w:themeColor="text1"/>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38FEF7F4"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 xml:space="preserve">أثر الالتزام التنظيمي في تحسني </w:t>
      </w:r>
      <w:r w:rsidR="00DC7F86">
        <w:rPr>
          <w:rFonts w:ascii="Sakkal Majalla" w:hAnsi="Sakkal Majalla" w:cs="Sakkal Majalla" w:hint="cs"/>
          <w:i/>
          <w:iCs/>
          <w:color w:val="EE0000"/>
          <w:sz w:val="28"/>
          <w:szCs w:val="28"/>
          <w:rtl/>
          <w:lang w:bidi="ar-EG"/>
        </w:rPr>
        <w:t>جودة الخدمات</w:t>
      </w:r>
      <w:r w:rsidRPr="000239BC">
        <w:rPr>
          <w:rFonts w:ascii="Sakkal Majalla" w:hAnsi="Sakkal Majalla" w:cs="Sakkal Majalla" w:hint="cs"/>
          <w:i/>
          <w:iCs/>
          <w:color w:val="EE0000"/>
          <w:sz w:val="28"/>
          <w:szCs w:val="28"/>
          <w:rtl/>
          <w:lang w:bidi="ar-EG"/>
        </w:rPr>
        <w:t xml:space="preserve">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4C35E5C"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6" w:history="1">
        <w:r w:rsidRPr="000239BC">
          <w:rPr>
            <w:rStyle w:val="Hyperlink"/>
            <w:rFonts w:ascii="Sakkal Majalla" w:hAnsi="Sakkal Majalla" w:cs="Sakkal Majalla" w:hint="cs"/>
            <w:color w:val="EE0000"/>
            <w:sz w:val="28"/>
            <w:szCs w:val="28"/>
            <w:lang w:bidi="ar-EG"/>
          </w:rPr>
          <w:t>https://www.se.com.sa/ar-SA/Investors/Reports-</w:t>
        </w:r>
      </w:hyperlink>
      <w:r w:rsidR="005A53E0" w:rsidRPr="000239BC">
        <w:rPr>
          <w:rFonts w:ascii="Sakkal Majalla" w:hAnsi="Sakkal Majalla" w:cs="Sakkal Majalla"/>
          <w:color w:val="EE0000"/>
          <w:sz w:val="28"/>
          <w:szCs w:val="28"/>
          <w:lang w:bidi="ar-EG"/>
        </w:rPr>
        <w:t xml:space="preserve"> </w:t>
      </w:r>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7"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7" w:name="_Hlk202694348"/>
      <w:bookmarkStart w:id="48"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5A25A324"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Hashim Fawzi Alabado, Hayder Abdullah Abd Alsachit, Mohammed Hasan Sahib Almonte (2018), Impact of Strategic Ambidexterity on Organizational Success: Strategic Scenario as Moderating Variable, International Journal of Academic Research in Business </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w:t>
      </w:r>
      <w:r w:rsidRPr="000239BC">
        <w:rPr>
          <w:rFonts w:asciiTheme="majorBidi" w:hAnsiTheme="majorBidi" w:cstheme="majorBidi"/>
          <w:color w:val="EE0000"/>
          <w:sz w:val="28"/>
          <w:szCs w:val="28"/>
        </w:rPr>
        <w:lastRenderedPageBreak/>
        <w:t xml:space="preserve">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391B2D92"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w:t>
      </w:r>
      <w:r w:rsidR="00244B65" w:rsidRPr="000239BC">
        <w:rPr>
          <w:rFonts w:asciiTheme="majorBidi" w:hAnsiTheme="majorBidi" w:cstheme="majorBidi"/>
          <w:color w:val="EE0000"/>
          <w:sz w:val="28"/>
          <w:szCs w:val="28"/>
        </w:rPr>
        <w:t>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7108316C"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K. J. (2022). Quantitative Analysis of Strategic Human Resource Management and Organizational Learning: The Sustainability of MSMEs in Brunei Darussalam. In Handbook of Research on Developing Circular, Digital, and Green Economies in Asia (pp. 59-85).</w:t>
      </w:r>
      <w:r w:rsidR="00244B65" w:rsidRPr="000239BC">
        <w:rPr>
          <w:rFonts w:asciiTheme="majorBidi" w:hAnsiTheme="majorBidi" w:cstheme="majorBidi"/>
          <w:color w:val="EE0000"/>
          <w:sz w:val="28"/>
          <w:szCs w:val="28"/>
        </w:rPr>
        <w:t xml:space="preserve"> </w:t>
      </w:r>
      <w:hyperlink r:id="rId28" w:history="1">
        <w:r w:rsidR="005A53E0" w:rsidRPr="005A53E0">
          <w:rPr>
            <w:rStyle w:val="Hyperlink"/>
            <w:rFonts w:asciiTheme="majorBidi" w:hAnsiTheme="majorBidi" w:cstheme="majorBidi"/>
            <w:color w:val="EE0000"/>
            <w:sz w:val="28"/>
            <w:szCs w:val="28"/>
          </w:rPr>
          <w:t>https://www.researchgate.net/publication/</w:t>
        </w:r>
        <w:r w:rsidR="005A53E0" w:rsidRPr="005A53E0">
          <w:rPr>
            <w:rStyle w:val="Hyperlink"/>
            <w:rFonts w:asciiTheme="majorBidi" w:hAnsiTheme="majorBidi" w:cstheme="majorBidi" w:hint="cs"/>
            <w:color w:val="EE0000"/>
            <w:sz w:val="28"/>
            <w:szCs w:val="28"/>
            <w:rtl/>
          </w:rPr>
          <w:t>00201515387572</w:t>
        </w:r>
      </w:hyperlink>
      <w:r w:rsidR="00244B65" w:rsidRPr="005A53E0">
        <w:rPr>
          <w:rFonts w:asciiTheme="majorBidi" w:hAnsiTheme="majorBidi" w:cstheme="majorBidi"/>
          <w:color w:val="EE0000"/>
          <w:sz w:val="28"/>
          <w:szCs w:val="28"/>
        </w:rPr>
        <w:t>.</w:t>
      </w:r>
    </w:p>
    <w:bookmarkEnd w:id="45"/>
    <w:bookmarkEnd w:id="46"/>
    <w:p w14:paraId="672BE835" w14:textId="77777777" w:rsidR="008A76C4" w:rsidRDefault="008A76C4" w:rsidP="00B43B1A">
      <w:pPr>
        <w:tabs>
          <w:tab w:val="left" w:pos="7190"/>
        </w:tabs>
        <w:bidi/>
        <w:rPr>
          <w:rFonts w:ascii="Sakkal Majalla" w:hAnsi="Sakkal Majalla" w:cs="Sakkal Majalla"/>
          <w:b/>
          <w:bCs/>
          <w:sz w:val="28"/>
          <w:szCs w:val="28"/>
          <w:rtl/>
          <w:lang w:bidi="ar-EG"/>
        </w:rPr>
      </w:pPr>
    </w:p>
    <w:p w14:paraId="3B0C1100" w14:textId="77777777" w:rsidR="00B0519F" w:rsidRDefault="00B0519F" w:rsidP="00B0519F">
      <w:pPr>
        <w:tabs>
          <w:tab w:val="left" w:pos="7190"/>
        </w:tabs>
        <w:bidi/>
        <w:rPr>
          <w:rFonts w:ascii="Sakkal Majalla" w:hAnsi="Sakkal Majalla" w:cs="Sakkal Majalla"/>
          <w:b/>
          <w:bCs/>
          <w:sz w:val="28"/>
          <w:szCs w:val="28"/>
          <w:rtl/>
          <w:lang w:bidi="ar-EG"/>
        </w:rPr>
      </w:pPr>
    </w:p>
    <w:p w14:paraId="75C36A02" w14:textId="77777777" w:rsidR="005A53E0" w:rsidRDefault="005A53E0" w:rsidP="005A53E0">
      <w:pPr>
        <w:tabs>
          <w:tab w:val="left" w:pos="7190"/>
        </w:tabs>
        <w:bidi/>
        <w:rPr>
          <w:rFonts w:ascii="Sakkal Majalla" w:hAnsi="Sakkal Majalla" w:cs="Sakkal Majalla"/>
          <w:b/>
          <w:bCs/>
          <w:sz w:val="28"/>
          <w:szCs w:val="28"/>
          <w:rtl/>
          <w:lang w:bidi="ar-EG"/>
        </w:rPr>
      </w:pPr>
    </w:p>
    <w:p w14:paraId="7F921FB0" w14:textId="77777777" w:rsidR="005A53E0" w:rsidRPr="000239BC" w:rsidRDefault="005A53E0" w:rsidP="005A53E0">
      <w:pPr>
        <w:tabs>
          <w:tab w:val="left" w:pos="7190"/>
        </w:tabs>
        <w:bidi/>
        <w:rPr>
          <w:rFonts w:ascii="Sakkal Majalla" w:hAnsi="Sakkal Majalla" w:cs="Sakkal Majalla"/>
          <w:b/>
          <w:bCs/>
          <w:sz w:val="28"/>
          <w:szCs w:val="28"/>
          <w:rtl/>
          <w:lang w:bidi="ar-EG"/>
        </w:rPr>
      </w:pPr>
    </w:p>
    <w:bookmarkEnd w:id="47"/>
    <w:bookmarkEnd w:id="48"/>
    <w:p w14:paraId="59EE75EF"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lastRenderedPageBreak/>
        <w:t xml:space="preserve">الملاحق </w:t>
      </w:r>
    </w:p>
    <w:p w14:paraId="384E094B" w14:textId="77777777" w:rsidR="00166DF0" w:rsidRPr="009E72E0" w:rsidRDefault="00166DF0" w:rsidP="00166DF0">
      <w:pPr>
        <w:jc w:val="center"/>
        <w:rPr>
          <w:rFonts w:ascii="Arial" w:hAnsi="Arial" w:cs="Akhbar MT"/>
          <w:b/>
          <w:bCs/>
          <w:sz w:val="44"/>
          <w:szCs w:val="44"/>
          <w:rtl/>
        </w:rPr>
      </w:pPr>
      <w:bookmarkStart w:id="49" w:name="_Toc215851536"/>
      <w:bookmarkStart w:id="50" w:name="_Hlk209879519"/>
      <w:r w:rsidRPr="009E72E0">
        <w:rPr>
          <w:rFonts w:ascii="Arial" w:hAnsi="Arial" w:cs="Akhbar MT" w:hint="cs"/>
          <w:b/>
          <w:bCs/>
          <w:sz w:val="44"/>
          <w:szCs w:val="44"/>
          <w:rtl/>
        </w:rPr>
        <w:t>أطروحة الدكتوراه</w:t>
      </w:r>
    </w:p>
    <w:p w14:paraId="24C76082"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0FCE2209" w14:textId="77777777" w:rsidR="00166DF0" w:rsidRDefault="00166DF0" w:rsidP="00166DF0">
      <w:pPr>
        <w:spacing w:line="360" w:lineRule="auto"/>
        <w:ind w:left="534" w:hanging="340"/>
        <w:jc w:val="center"/>
        <w:rPr>
          <w:rFonts w:ascii="Arial" w:hAnsi="Arial" w:cs="Arial"/>
          <w:noProof/>
          <w:sz w:val="20"/>
          <w:szCs w:val="20"/>
        </w:rPr>
      </w:pPr>
      <w:r w:rsidRPr="00326CBD">
        <w:rPr>
          <w:rFonts w:ascii="Arial" w:eastAsia="Times New Roman" w:hAnsi="Arial" w:cs="Arial" w:hint="cs"/>
          <w:b/>
          <w:bCs/>
          <w:sz w:val="28"/>
          <w:szCs w:val="32"/>
          <w:rtl/>
        </w:rPr>
        <w:t>أثر</w:t>
      </w:r>
      <w:r w:rsidRPr="00326CBD">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sidRPr="00326CBD">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sidRPr="00326CBD">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sidRPr="00326CBD">
        <w:rPr>
          <w:rFonts w:ascii="Arial" w:eastAsia="Times New Roman" w:hAnsi="Arial" w:cs="Arial"/>
          <w:b/>
          <w:bCs/>
          <w:sz w:val="28"/>
          <w:szCs w:val="32"/>
          <w:rtl/>
        </w:rPr>
        <w:t xml:space="preserve"> دراسة تطبيقية </w:t>
      </w:r>
      <w:r w:rsidRPr="00326CBD">
        <w:rPr>
          <w:rFonts w:ascii="Arial" w:eastAsia="Times New Roman" w:hAnsi="Arial" w:cs="Arial" w:hint="cs"/>
          <w:b/>
          <w:bCs/>
          <w:sz w:val="28"/>
          <w:szCs w:val="32"/>
          <w:rtl/>
        </w:rPr>
        <w:t>على</w:t>
      </w:r>
      <w:r w:rsidRPr="00326CBD">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71FC7FB2" w14:textId="77777777" w:rsidR="00166DF0" w:rsidRPr="004C1AE1" w:rsidRDefault="00166DF0" w:rsidP="00166DF0">
      <w:pPr>
        <w:spacing w:line="360" w:lineRule="auto"/>
        <w:ind w:left="534" w:hanging="340"/>
        <w:jc w:val="right"/>
        <w:rPr>
          <w:rFonts w:ascii="Arial" w:hAnsi="Arial" w:cs="Arial"/>
          <w:noProof/>
          <w:sz w:val="20"/>
          <w:szCs w:val="20"/>
          <w:rtl/>
        </w:rPr>
      </w:pPr>
    </w:p>
    <w:p w14:paraId="7EBBB3FD"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01F4F982"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32E530C5" w14:textId="77777777" w:rsidTr="00004D07">
        <w:trPr>
          <w:trHeight w:val="706"/>
        </w:trPr>
        <w:tc>
          <w:tcPr>
            <w:tcW w:w="3176" w:type="dxa"/>
          </w:tcPr>
          <w:p w14:paraId="2E14A8C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699C7945"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p>
        </w:tc>
      </w:tr>
      <w:tr w:rsidR="00166DF0" w14:paraId="56B5A688" w14:textId="77777777" w:rsidTr="00004D07">
        <w:trPr>
          <w:trHeight w:val="706"/>
        </w:trPr>
        <w:tc>
          <w:tcPr>
            <w:tcW w:w="3176" w:type="dxa"/>
          </w:tcPr>
          <w:p w14:paraId="1D8CD434"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3EB5922D"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sz w:val="36"/>
                <w:szCs w:val="36"/>
                <w:rtl/>
              </w:rPr>
            </w:pPr>
            <w:r w:rsidRPr="005C53F1">
              <w:rPr>
                <w:rFonts w:ascii="Sakkal Majalla" w:hAnsi="Sakkal Majalla" w:cs="Sakkal Majalla" w:hint="cs"/>
                <w:sz w:val="36"/>
                <w:szCs w:val="36"/>
                <w:rtl/>
              </w:rPr>
              <w:t>.....</w:t>
            </w:r>
          </w:p>
        </w:tc>
      </w:tr>
      <w:tr w:rsidR="00166DF0" w14:paraId="1B49124D" w14:textId="77777777" w:rsidTr="00004D07">
        <w:trPr>
          <w:trHeight w:val="706"/>
        </w:trPr>
        <w:tc>
          <w:tcPr>
            <w:tcW w:w="3176" w:type="dxa"/>
          </w:tcPr>
          <w:p w14:paraId="11C2959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70F25238"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166DF0" w14:paraId="79873BAB" w14:textId="77777777" w:rsidTr="00004D07">
        <w:trPr>
          <w:trHeight w:val="706"/>
        </w:trPr>
        <w:tc>
          <w:tcPr>
            <w:tcW w:w="3176" w:type="dxa"/>
          </w:tcPr>
          <w:p w14:paraId="5D4FD36F"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A6F43C1"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5409194A"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C1C039F" w14:textId="77777777" w:rsidR="00166DF0" w:rsidRPr="003D322F" w:rsidRDefault="00166DF0" w:rsidP="00166DF0">
      <w:pPr>
        <w:spacing w:line="240" w:lineRule="auto"/>
        <w:rPr>
          <w:rFonts w:ascii="Arial" w:hAnsi="Arial" w:cs="Arial"/>
          <w:noProof/>
          <w:color w:val="002060"/>
          <w:rtl/>
          <w:lang w:bidi="ar-EG"/>
        </w:rPr>
      </w:pPr>
    </w:p>
    <w:p w14:paraId="59C3DF80" w14:textId="77777777" w:rsidR="00166DF0" w:rsidRDefault="00166DF0" w:rsidP="00166DF0">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1447ه          - </w:t>
      </w:r>
      <w:r>
        <w:rPr>
          <w:rFonts w:ascii="Calibri" w:hAnsi="Calibri" w:cs="Calibri" w:hint="cs"/>
          <w:b/>
          <w:bCs/>
          <w:color w:val="002060"/>
          <w:sz w:val="28"/>
          <w:szCs w:val="28"/>
          <w:rtl/>
        </w:rPr>
        <w:t>26</w:t>
      </w:r>
      <w:r w:rsidRPr="003D322F">
        <w:rPr>
          <w:rFonts w:ascii="Calibri" w:hAnsi="Calibri" w:cs="Calibri" w:hint="cs"/>
          <w:b/>
          <w:bCs/>
          <w:color w:val="002060"/>
          <w:sz w:val="28"/>
          <w:szCs w:val="28"/>
          <w:rtl/>
        </w:rPr>
        <w:t xml:space="preserve"> 20 م</w:t>
      </w:r>
      <w:r w:rsidRPr="00444B1D">
        <w:rPr>
          <w:rFonts w:ascii="Calibri" w:hAnsi="Calibri" w:cs="Calibri"/>
          <w:b/>
          <w:bCs/>
          <w:color w:val="FF0000"/>
          <w:sz w:val="28"/>
          <w:szCs w:val="28"/>
          <w:rtl/>
        </w:rPr>
        <w:br/>
      </w:r>
    </w:p>
    <w:p w14:paraId="4A620B57" w14:textId="77777777" w:rsidR="00166DF0" w:rsidRDefault="00166DF0" w:rsidP="00166DF0">
      <w:pPr>
        <w:pStyle w:val="Heading2"/>
        <w:jc w:val="center"/>
        <w:rPr>
          <w:bCs/>
          <w:sz w:val="40"/>
          <w:szCs w:val="40"/>
          <w:rtl/>
        </w:rPr>
      </w:pPr>
    </w:p>
    <w:p w14:paraId="4817AF2F" w14:textId="77777777" w:rsidR="00166DF0" w:rsidRDefault="00166DF0" w:rsidP="00166DF0">
      <w:pPr>
        <w:bidi/>
        <w:rPr>
          <w:rtl/>
        </w:rPr>
      </w:pPr>
    </w:p>
    <w:p w14:paraId="4F669240" w14:textId="77777777" w:rsidR="00166DF0" w:rsidRDefault="00166DF0" w:rsidP="00166DF0">
      <w:pPr>
        <w:bidi/>
        <w:rPr>
          <w:rtl/>
        </w:rPr>
      </w:pPr>
    </w:p>
    <w:p w14:paraId="48697AD8" w14:textId="77777777" w:rsidR="00166DF0" w:rsidRDefault="00166DF0" w:rsidP="00166DF0">
      <w:pPr>
        <w:bidi/>
        <w:rPr>
          <w:rtl/>
        </w:rPr>
      </w:pPr>
    </w:p>
    <w:p w14:paraId="6262F6AD" w14:textId="77777777" w:rsidR="005A53E0" w:rsidRDefault="005A53E0" w:rsidP="005A53E0">
      <w:pPr>
        <w:bidi/>
        <w:rPr>
          <w:rtl/>
        </w:rPr>
      </w:pPr>
    </w:p>
    <w:p w14:paraId="135F80B3" w14:textId="77777777" w:rsidR="005A53E0" w:rsidRPr="00F54DDB" w:rsidRDefault="005A53E0" w:rsidP="005A53E0">
      <w:pPr>
        <w:bidi/>
        <w:rPr>
          <w:rtl/>
        </w:rPr>
      </w:pPr>
    </w:p>
    <w:p w14:paraId="4FA86C4C" w14:textId="77777777" w:rsidR="00166DF0" w:rsidRPr="00DF65F6" w:rsidRDefault="00166DF0" w:rsidP="00166DF0">
      <w:pPr>
        <w:pStyle w:val="Heading2"/>
        <w:bidi/>
        <w:jc w:val="center"/>
        <w:rPr>
          <w:b/>
          <w:bCs/>
          <w:color w:val="C00000"/>
          <w:sz w:val="40"/>
          <w:szCs w:val="40"/>
        </w:rPr>
      </w:pPr>
      <w:r w:rsidRPr="00DF65F6">
        <w:rPr>
          <w:rFonts w:hint="cs"/>
          <w:bCs/>
          <w:color w:val="C00000"/>
          <w:sz w:val="40"/>
          <w:szCs w:val="40"/>
          <w:rtl/>
        </w:rPr>
        <w:t>ا</w:t>
      </w:r>
      <w:r>
        <w:rPr>
          <w:rFonts w:hint="cs"/>
          <w:bCs/>
          <w:color w:val="C00000"/>
          <w:sz w:val="40"/>
          <w:szCs w:val="40"/>
          <w:rtl/>
        </w:rPr>
        <w:t>ستمارة ا</w:t>
      </w:r>
      <w:r w:rsidRPr="00DF65F6">
        <w:rPr>
          <w:rFonts w:hint="cs"/>
          <w:bCs/>
          <w:color w:val="C00000"/>
          <w:sz w:val="40"/>
          <w:szCs w:val="40"/>
          <w:rtl/>
        </w:rPr>
        <w:t>لاستبيان</w:t>
      </w:r>
      <w:bookmarkEnd w:id="49"/>
    </w:p>
    <w:p w14:paraId="0B4F91BB"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sidRPr="00326CBD">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sidRPr="00326CBD">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sidRPr="00326CBD">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sidRPr="00326CBD">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sidRPr="00326CBD">
        <w:rPr>
          <w:rFonts w:asciiTheme="majorBidi" w:hAnsiTheme="majorBidi" w:cs="Times New Roman"/>
          <w:b/>
          <w:bCs/>
          <w:color w:val="EE0000"/>
          <w:sz w:val="36"/>
          <w:szCs w:val="36"/>
          <w:rtl/>
          <w:lang w:bidi="ar-EG"/>
        </w:rPr>
        <w:t xml:space="preserve"> دراسة تطبيقية </w:t>
      </w:r>
      <w:r w:rsidRPr="00326CBD">
        <w:rPr>
          <w:rFonts w:asciiTheme="majorBidi" w:hAnsiTheme="majorBidi" w:cs="Times New Roman" w:hint="cs"/>
          <w:b/>
          <w:bCs/>
          <w:color w:val="EE0000"/>
          <w:sz w:val="36"/>
          <w:szCs w:val="36"/>
          <w:rtl/>
          <w:lang w:bidi="ar-EG"/>
        </w:rPr>
        <w:t>على</w:t>
      </w:r>
      <w:r w:rsidRPr="00326CBD">
        <w:rPr>
          <w:rFonts w:asciiTheme="majorBidi" w:hAnsiTheme="majorBidi" w:cs="Times New Roman"/>
          <w:b/>
          <w:bCs/>
          <w:color w:val="EE0000"/>
          <w:sz w:val="36"/>
          <w:szCs w:val="36"/>
          <w:rtl/>
          <w:lang w:bidi="ar-EG"/>
        </w:rPr>
        <w:t xml:space="preserve"> الشركة السعودية للكهرباء</w:t>
      </w:r>
    </w:p>
    <w:p w14:paraId="0696588D"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sidRPr="008533BC">
        <w:rPr>
          <w:rFonts w:ascii="Sakkal Majalla" w:eastAsia="Calibri" w:hAnsi="Sakkal Majalla" w:cs="Sakkal Majalla" w:hint="cs"/>
          <w:b/>
          <w:bCs/>
          <w:sz w:val="32"/>
          <w:szCs w:val="32"/>
          <w:rtl/>
          <w:lang w:bidi="ar-EG"/>
        </w:rPr>
        <w:lastRenderedPageBreak/>
        <w:t xml:space="preserve">السادة </w:t>
      </w:r>
      <w:r>
        <w:rPr>
          <w:rFonts w:ascii="Sakkal Majalla" w:eastAsia="Calibri" w:hAnsi="Sakkal Majalla" w:cs="Sakkal Majalla" w:hint="cs"/>
          <w:b/>
          <w:bCs/>
          <w:sz w:val="32"/>
          <w:szCs w:val="32"/>
          <w:rtl/>
          <w:lang w:bidi="ar-EG"/>
        </w:rPr>
        <w:t>العاملين بالشركة السعودية للكهرباء</w:t>
      </w:r>
    </w:p>
    <w:p w14:paraId="50CFD3BE"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                                                                                                                               </w:t>
      </w:r>
      <w:r w:rsidRPr="008533BC">
        <w:rPr>
          <w:rFonts w:ascii="Sakkal Majalla" w:eastAsia="Calibri" w:hAnsi="Sakkal Majalla" w:cs="Sakkal Majalla" w:hint="cs"/>
          <w:b/>
          <w:bCs/>
          <w:sz w:val="32"/>
          <w:szCs w:val="32"/>
          <w:rtl/>
          <w:lang w:bidi="ar-EG"/>
        </w:rPr>
        <w:t>تحية طيبة ...............</w:t>
      </w:r>
      <w:r w:rsidRPr="008533BC">
        <w:rPr>
          <w:rFonts w:ascii="Sakkal Majalla" w:eastAsia="Calibri" w:hAnsi="Sakkal Majalla" w:cs="Sakkal Majalla" w:hint="cs"/>
          <w:b/>
          <w:bCs/>
          <w:sz w:val="32"/>
          <w:szCs w:val="32"/>
        </w:rPr>
        <w:t xml:space="preserve"> </w:t>
      </w:r>
    </w:p>
    <w:p w14:paraId="4FFAF48B" w14:textId="77777777" w:rsidR="00166DF0" w:rsidRDefault="00166DF0" w:rsidP="00166DF0">
      <w:pPr>
        <w:bidi/>
        <w:spacing w:line="276" w:lineRule="auto"/>
        <w:jc w:val="both"/>
        <w:rPr>
          <w:rFonts w:ascii="Sakkal Majalla" w:eastAsia="Calibri" w:hAnsi="Sakkal Majalla" w:cs="Sakkal Majalla"/>
          <w:sz w:val="32"/>
          <w:szCs w:val="32"/>
          <w:rtl/>
          <w:lang w:bidi="ar-EG"/>
        </w:rPr>
      </w:pPr>
      <w:r w:rsidRPr="008533BC">
        <w:rPr>
          <w:rFonts w:ascii="Sakkal Majalla" w:eastAsia="Calibri" w:hAnsi="Sakkal Majalla" w:cs="Sakkal Majalla" w:hint="cs"/>
          <w:sz w:val="32"/>
          <w:szCs w:val="32"/>
          <w:rtl/>
          <w:lang w:bidi="ar-EG"/>
        </w:rPr>
        <w:t>يسرنا دعوتكم للمشاركة في هذا ال</w:t>
      </w:r>
      <w:r>
        <w:rPr>
          <w:rFonts w:ascii="Sakkal Majalla" w:eastAsia="Calibri" w:hAnsi="Sakkal Majalla" w:cs="Sakkal Majalla" w:hint="cs"/>
          <w:sz w:val="32"/>
          <w:szCs w:val="32"/>
          <w:rtl/>
          <w:lang w:bidi="ar-EG"/>
        </w:rPr>
        <w:t>إ</w:t>
      </w:r>
      <w:r w:rsidRPr="008533BC">
        <w:rPr>
          <w:rFonts w:ascii="Sakkal Majalla" w:eastAsia="Calibri" w:hAnsi="Sakkal Majalla" w:cs="Sakkal Majalla" w:hint="cs"/>
          <w:sz w:val="32"/>
          <w:szCs w:val="32"/>
          <w:rtl/>
          <w:lang w:bidi="ar-EG"/>
        </w:rPr>
        <w:t>ستبيان كجزء من رسالة الدكتوراه بعنوان: "</w:t>
      </w:r>
      <w:r w:rsidRPr="008533BC">
        <w:rPr>
          <w:rFonts w:ascii="Sakkal Majalla" w:hAnsi="Sakkal Majalla" w:cs="Sakkal Majalla" w:hint="cs"/>
          <w:sz w:val="32"/>
          <w:szCs w:val="32"/>
          <w:rtl/>
        </w:rPr>
        <w:t xml:space="preserve"> </w:t>
      </w:r>
      <w:r w:rsidRPr="009B205E">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sidRPr="009B205E">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sidRPr="009B205E">
        <w:rPr>
          <w:rFonts w:ascii="Sakkal Majalla" w:eastAsia="Calibri" w:hAnsi="Sakkal Majalla" w:cs="Sakkal Majalla"/>
          <w:sz w:val="32"/>
          <w:szCs w:val="32"/>
          <w:rtl/>
          <w:lang w:bidi="ar-EG"/>
        </w:rPr>
        <w:t xml:space="preserve"> جودة الخدمات دراسة تطبيقية على الشركة السعودية للكهرباء</w:t>
      </w:r>
      <w:r w:rsidRPr="008533BC">
        <w:rPr>
          <w:rFonts w:ascii="Sakkal Majalla" w:eastAsia="Calibri" w:hAnsi="Sakkal Majalla" w:cs="Sakkal Majalla" w:hint="cs"/>
          <w:sz w:val="32"/>
          <w:szCs w:val="32"/>
          <w:lang w:bidi="ar-EG"/>
        </w:rPr>
        <w:t>"</w:t>
      </w:r>
      <w:r w:rsidRPr="008533BC">
        <w:rPr>
          <w:rFonts w:ascii="Sakkal Majalla" w:eastAsia="Calibri" w:hAnsi="Sakkal Majalla" w:cs="Sakkal Majalla" w:hint="cs"/>
          <w:sz w:val="32"/>
          <w:szCs w:val="32"/>
          <w:rtl/>
          <w:lang w:bidi="ar-EG"/>
        </w:rPr>
        <w:t>.</w:t>
      </w:r>
    </w:p>
    <w:p w14:paraId="69844E23"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sidRPr="008B02E9">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sidRPr="008B02E9">
        <w:rPr>
          <w:rFonts w:ascii="Sakkal Majalla" w:eastAsia="Calibri" w:hAnsi="Sakkal Majalla" w:cs="Sakkal Majalla" w:hint="cs"/>
          <w:sz w:val="32"/>
          <w:szCs w:val="32"/>
          <w:rtl/>
          <w:lang w:bidi="ar-EG"/>
        </w:rPr>
        <w:t>حيث س</w:t>
      </w:r>
      <w:r w:rsidRPr="008B02E9">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حصائية للنتائج </w:t>
      </w:r>
      <w:r w:rsidRPr="008B02E9">
        <w:rPr>
          <w:rFonts w:ascii="Sakkal Majalla" w:eastAsia="Calibri" w:hAnsi="Sakkal Majalla" w:cs="Sakkal Majalla" w:hint="cs"/>
          <w:sz w:val="32"/>
          <w:szCs w:val="32"/>
          <w:rtl/>
          <w:lang w:bidi="ar-EG"/>
        </w:rPr>
        <w:t>بهدف تحديد أوجه القصور ل</w:t>
      </w:r>
      <w:r w:rsidRPr="008B02E9">
        <w:rPr>
          <w:rFonts w:ascii="Sakkal Majalla" w:eastAsia="Calibri" w:hAnsi="Sakkal Majalla" w:cs="Sakkal Majalla"/>
          <w:sz w:val="32"/>
          <w:szCs w:val="32"/>
          <w:rtl/>
          <w:lang w:bidi="ar-EG"/>
        </w:rPr>
        <w:t>ل</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رتقاء </w:t>
      </w:r>
      <w:r w:rsidRPr="008B02E9">
        <w:rPr>
          <w:rFonts w:ascii="Sakkal Majalla" w:eastAsia="Calibri" w:hAnsi="Sakkal Majalla" w:cs="Sakkal Majalla" w:hint="cs"/>
          <w:sz w:val="32"/>
          <w:szCs w:val="32"/>
          <w:rtl/>
          <w:lang w:bidi="ar-EG"/>
        </w:rPr>
        <w:t>بمستوى الخدمات المقدمة</w:t>
      </w:r>
      <w:r w:rsidRPr="008B02E9">
        <w:rPr>
          <w:rFonts w:ascii="Sakkal Majalla" w:eastAsia="Calibri" w:hAnsi="Sakkal Majalla" w:cs="Sakkal Majalla"/>
          <w:sz w:val="32"/>
          <w:szCs w:val="32"/>
          <w:rtl/>
          <w:lang w:bidi="ar-EG"/>
        </w:rPr>
        <w:t xml:space="preserve"> والذي سينعكس إيجابا على تحقيق الأهداف المنشودة</w:t>
      </w:r>
      <w:r w:rsidRPr="008B02E9">
        <w:rPr>
          <w:rFonts w:ascii="Sakkal Majalla" w:eastAsia="Calibri" w:hAnsi="Sakkal Majalla" w:cs="Sakkal Majalla" w:hint="cs"/>
          <w:sz w:val="32"/>
          <w:szCs w:val="32"/>
          <w:rtl/>
          <w:lang w:bidi="ar-EG"/>
        </w:rPr>
        <w:t xml:space="preserve"> للشركة والمجتمع والإقتصاد الوطني</w:t>
      </w:r>
    </w:p>
    <w:p w14:paraId="13B68629"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sidRPr="009B205E">
        <w:rPr>
          <w:rFonts w:ascii="Sakkal Majalla" w:eastAsia="Calibri" w:hAnsi="Sakkal Majalla" w:cs="Sakkal Majalla"/>
          <w:sz w:val="32"/>
          <w:szCs w:val="32"/>
          <w:rtl/>
          <w:lang w:bidi="ar-EG"/>
        </w:rPr>
        <w:t>شكرا لحسن تعاونكم معنا</w:t>
      </w:r>
    </w:p>
    <w:p w14:paraId="5C458685"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72467BEC"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sidRPr="000239BC">
        <w:rPr>
          <w:rFonts w:ascii="Sakkal Majalla" w:hAnsi="Sakkal Majalla" w:cs="Sakkal Majalla" w:hint="cs"/>
          <w:b/>
          <w:bCs/>
          <w:color w:val="002060"/>
          <w:sz w:val="28"/>
          <w:szCs w:val="28"/>
          <w:u w:val="single"/>
          <w:rtl/>
        </w:rPr>
        <w:t>مصطلحات الدراسة وتعريفاتها ال</w:t>
      </w:r>
      <w:r>
        <w:rPr>
          <w:rFonts w:ascii="Sakkal Majalla" w:hAnsi="Sakkal Majalla" w:cs="Sakkal Majalla" w:hint="cs"/>
          <w:b/>
          <w:bCs/>
          <w:color w:val="002060"/>
          <w:sz w:val="28"/>
          <w:szCs w:val="28"/>
          <w:u w:val="single"/>
          <w:rtl/>
        </w:rPr>
        <w:t>إ</w:t>
      </w:r>
      <w:r w:rsidRPr="000239BC">
        <w:rPr>
          <w:rFonts w:ascii="Sakkal Majalla" w:hAnsi="Sakkal Majalla" w:cs="Sakkal Majalla" w:hint="cs"/>
          <w:b/>
          <w:bCs/>
          <w:color w:val="002060"/>
          <w:sz w:val="28"/>
          <w:szCs w:val="28"/>
          <w:u w:val="single"/>
          <w:rtl/>
        </w:rPr>
        <w:t>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5ECBC9DD" w14:textId="77777777" w:rsidTr="00004D07">
        <w:tc>
          <w:tcPr>
            <w:tcW w:w="1574" w:type="dxa"/>
            <w:vAlign w:val="center"/>
          </w:tcPr>
          <w:p w14:paraId="150D043F"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080" w:type="dxa"/>
            <w:vAlign w:val="center"/>
          </w:tcPr>
          <w:p w14:paraId="2F68B3F0"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r>
              <w:rPr>
                <w:rFonts w:ascii="Sakkal Majalla" w:hAnsi="Sakkal Majalla" w:cs="Sakkal Majalla" w:hint="cs"/>
                <w:b/>
                <w:bCs/>
                <w:sz w:val="28"/>
                <w:szCs w:val="28"/>
                <w:rtl/>
              </w:rPr>
              <w:t xml:space="preserve"> الإجرائي</w:t>
            </w:r>
          </w:p>
        </w:tc>
      </w:tr>
      <w:tr w:rsidR="00166DF0" w:rsidRPr="000239BC" w14:paraId="289B2809" w14:textId="77777777" w:rsidTr="00004D07">
        <w:tc>
          <w:tcPr>
            <w:tcW w:w="9654" w:type="dxa"/>
            <w:gridSpan w:val="2"/>
            <w:vAlign w:val="center"/>
          </w:tcPr>
          <w:p w14:paraId="4B0C0EA8"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وأبعاده</w:t>
            </w:r>
          </w:p>
        </w:tc>
      </w:tr>
      <w:tr w:rsidR="00166DF0" w:rsidRPr="000239BC" w14:paraId="40406484" w14:textId="77777777" w:rsidTr="00004D07">
        <w:tc>
          <w:tcPr>
            <w:tcW w:w="1574" w:type="dxa"/>
          </w:tcPr>
          <w:p w14:paraId="635BB56A" w14:textId="77777777" w:rsidR="00166DF0" w:rsidRPr="000239BC" w:rsidRDefault="00166DF0" w:rsidP="00004D07">
            <w:pPr>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504B7CA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AFAB22A"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7E91F3BC"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90F3412" w14:textId="77777777" w:rsidTr="00004D07">
        <w:tc>
          <w:tcPr>
            <w:tcW w:w="1574" w:type="dxa"/>
          </w:tcPr>
          <w:p w14:paraId="015CE11E"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6334E21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ED33E6F"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0096275C" w14:textId="77777777" w:rsidTr="00004D07">
        <w:trPr>
          <w:trHeight w:val="1489"/>
        </w:trPr>
        <w:tc>
          <w:tcPr>
            <w:tcW w:w="1574" w:type="dxa"/>
          </w:tcPr>
          <w:p w14:paraId="274D40E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tc>
        <w:tc>
          <w:tcPr>
            <w:tcW w:w="8080" w:type="dxa"/>
          </w:tcPr>
          <w:p w14:paraId="59BE9CE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5440939F" w14:textId="77777777" w:rsidTr="00004D07">
        <w:tc>
          <w:tcPr>
            <w:tcW w:w="1574" w:type="dxa"/>
          </w:tcPr>
          <w:p w14:paraId="1B7094F1"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tc>
        <w:tc>
          <w:tcPr>
            <w:tcW w:w="8080" w:type="dxa"/>
          </w:tcPr>
          <w:p w14:paraId="490EB4F2"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166DF0" w:rsidRPr="000239BC" w14:paraId="7A570FC8" w14:textId="77777777" w:rsidTr="00004D07">
        <w:tc>
          <w:tcPr>
            <w:tcW w:w="1574" w:type="dxa"/>
          </w:tcPr>
          <w:p w14:paraId="4C6C2BE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tc>
        <w:tc>
          <w:tcPr>
            <w:tcW w:w="8080" w:type="dxa"/>
          </w:tcPr>
          <w:p w14:paraId="6CDD216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166DF0" w:rsidRPr="000239BC" w14:paraId="0B76476D" w14:textId="77777777" w:rsidTr="00004D07">
        <w:tc>
          <w:tcPr>
            <w:tcW w:w="1574" w:type="dxa"/>
          </w:tcPr>
          <w:p w14:paraId="790561AA"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tc>
        <w:tc>
          <w:tcPr>
            <w:tcW w:w="8080" w:type="dxa"/>
          </w:tcPr>
          <w:p w14:paraId="5E80BA41"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11C73138" w14:textId="77777777" w:rsidTr="00004D07">
        <w:tc>
          <w:tcPr>
            <w:tcW w:w="9654" w:type="dxa"/>
            <w:gridSpan w:val="2"/>
            <w:vAlign w:val="center"/>
          </w:tcPr>
          <w:p w14:paraId="539EE515" w14:textId="77777777" w:rsidR="00166DF0" w:rsidRPr="000239BC" w:rsidRDefault="00166DF0" w:rsidP="00004D07">
            <w:pPr>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وأبعاده</w:t>
            </w:r>
          </w:p>
        </w:tc>
      </w:tr>
      <w:tr w:rsidR="00166DF0" w:rsidRPr="000239BC" w14:paraId="15BB925C" w14:textId="77777777" w:rsidTr="00004D07">
        <w:tc>
          <w:tcPr>
            <w:tcW w:w="1574" w:type="dxa"/>
          </w:tcPr>
          <w:p w14:paraId="21B7FBF9" w14:textId="1468933E"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tc>
        <w:tc>
          <w:tcPr>
            <w:tcW w:w="8080" w:type="dxa"/>
          </w:tcPr>
          <w:p w14:paraId="2A4A5600"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م</w:t>
            </w:r>
            <w:r w:rsidRPr="000239BC">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0D20FFA" w14:textId="163A4F9B" w:rsidR="00166DF0" w:rsidRPr="0005767B" w:rsidRDefault="00166DF0" w:rsidP="00004D07">
            <w:pPr>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tc>
      </w:tr>
      <w:tr w:rsidR="00166DF0" w:rsidRPr="000239BC" w14:paraId="2B922CAB" w14:textId="77777777" w:rsidTr="00004D07">
        <w:tc>
          <w:tcPr>
            <w:tcW w:w="1574" w:type="dxa"/>
          </w:tcPr>
          <w:p w14:paraId="57EA912A"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الملموسية</w:t>
            </w:r>
          </w:p>
        </w:tc>
        <w:tc>
          <w:tcPr>
            <w:tcW w:w="8080" w:type="dxa"/>
          </w:tcPr>
          <w:p w14:paraId="5CCFD10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166DF0" w:rsidRPr="000239BC" w14:paraId="778F73B0" w14:textId="77777777" w:rsidTr="00004D07">
        <w:tc>
          <w:tcPr>
            <w:tcW w:w="1574" w:type="dxa"/>
          </w:tcPr>
          <w:p w14:paraId="21C86807" w14:textId="77777777" w:rsidR="00166DF0" w:rsidRPr="000239BC"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204B8819"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CB0D95D" w14:textId="3D8110B1"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166DF0" w:rsidRPr="000239BC" w14:paraId="3BFBB069" w14:textId="77777777" w:rsidTr="00004D07">
        <w:tc>
          <w:tcPr>
            <w:tcW w:w="1574" w:type="dxa"/>
          </w:tcPr>
          <w:p w14:paraId="55561BE6"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tc>
        <w:tc>
          <w:tcPr>
            <w:tcW w:w="8080" w:type="dxa"/>
          </w:tcPr>
          <w:p w14:paraId="63793539"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66DF0" w:rsidRPr="000239BC" w14:paraId="7C0A44BB" w14:textId="77777777" w:rsidTr="00004D07">
        <w:tc>
          <w:tcPr>
            <w:tcW w:w="1574" w:type="dxa"/>
          </w:tcPr>
          <w:p w14:paraId="41AB8AC7"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التعاطف</w:t>
            </w:r>
          </w:p>
        </w:tc>
        <w:tc>
          <w:tcPr>
            <w:tcW w:w="8080" w:type="dxa"/>
          </w:tcPr>
          <w:p w14:paraId="6CF7DDF0"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w:t>
            </w:r>
          </w:p>
        </w:tc>
      </w:tr>
      <w:tr w:rsidR="00166DF0" w:rsidRPr="000239BC" w14:paraId="34AE1313" w14:textId="77777777" w:rsidTr="00004D07">
        <w:tc>
          <w:tcPr>
            <w:tcW w:w="1574" w:type="dxa"/>
          </w:tcPr>
          <w:p w14:paraId="30FBC693"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الضمان</w:t>
            </w:r>
          </w:p>
        </w:tc>
        <w:tc>
          <w:tcPr>
            <w:tcW w:w="8080" w:type="dxa"/>
          </w:tcPr>
          <w:p w14:paraId="45FDCCFE"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51EA1D6"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533351BA" w14:textId="77777777" w:rsidR="00166DF0" w:rsidRDefault="00166DF0" w:rsidP="00166DF0">
      <w:pPr>
        <w:spacing w:line="276" w:lineRule="auto"/>
        <w:jc w:val="both"/>
        <w:rPr>
          <w:rFonts w:ascii="Sakkal Majalla" w:eastAsia="Calibri" w:hAnsi="Sakkal Majalla" w:cs="Sakkal Majalla"/>
          <w:b/>
          <w:bCs/>
          <w:sz w:val="32"/>
          <w:szCs w:val="32"/>
          <w:rtl/>
        </w:rPr>
      </w:pPr>
    </w:p>
    <w:p w14:paraId="72D3353E"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BAE8236" w14:textId="77777777" w:rsidR="00166DF0" w:rsidRDefault="00166DF0" w:rsidP="00166DF0">
      <w:pPr>
        <w:bidi/>
        <w:spacing w:line="360" w:lineRule="auto"/>
        <w:jc w:val="both"/>
        <w:rPr>
          <w:rFonts w:ascii="Sakkal Majalla" w:eastAsia="Calibri" w:hAnsi="Sakkal Majalla" w:cs="Sakkal Majalla"/>
          <w:sz w:val="32"/>
          <w:szCs w:val="32"/>
          <w:rtl/>
        </w:rPr>
      </w:pPr>
      <w:r w:rsidRPr="00361ADF">
        <w:rPr>
          <w:rFonts w:ascii="Sakkal Majalla" w:eastAsia="Calibri" w:hAnsi="Sakkal Majalla" w:cs="Sakkal Majalla" w:hint="cs"/>
          <w:b/>
          <w:bCs/>
          <w:color w:val="EE0000"/>
          <w:sz w:val="32"/>
          <w:szCs w:val="32"/>
          <w:rtl/>
          <w:lang w:bidi="ar-EG"/>
        </w:rPr>
        <w:t>المحور الأول</w:t>
      </w:r>
      <w:r w:rsidRPr="00361ADF">
        <w:rPr>
          <w:rFonts w:ascii="Sakkal Majalla" w:eastAsia="Calibri" w:hAnsi="Sakkal Majalla" w:cs="Sakkal Majalla" w:hint="cs"/>
          <w:b/>
          <w:bCs/>
          <w:color w:val="EE0000"/>
          <w:sz w:val="32"/>
          <w:szCs w:val="32"/>
          <w:rtl/>
        </w:rPr>
        <w:t xml:space="preserve">: </w:t>
      </w:r>
      <w:r w:rsidRPr="008533BC">
        <w:rPr>
          <w:rFonts w:ascii="Sakkal Majalla" w:eastAsia="Calibri" w:hAnsi="Sakkal Majalla" w:cs="Sakkal Majalla" w:hint="cs"/>
          <w:b/>
          <w:bCs/>
          <w:sz w:val="32"/>
          <w:szCs w:val="32"/>
          <w:rtl/>
          <w:lang w:bidi="ar-EG"/>
        </w:rPr>
        <w:t>الخصائص</w:t>
      </w:r>
      <w:r w:rsidRPr="008533BC">
        <w:rPr>
          <w:rFonts w:ascii="Sakkal Majalla" w:eastAsia="Calibri" w:hAnsi="Sakkal Majalla" w:cs="Sakkal Majalla" w:hint="cs"/>
          <w:b/>
          <w:bCs/>
          <w:sz w:val="32"/>
          <w:szCs w:val="32"/>
          <w:rtl/>
        </w:rPr>
        <w:t xml:space="preserve"> </w:t>
      </w:r>
      <w:r w:rsidRPr="008533BC">
        <w:rPr>
          <w:rFonts w:ascii="Sakkal Majalla" w:eastAsia="Calibri" w:hAnsi="Sakkal Majalla" w:cs="Sakkal Majalla" w:hint="cs"/>
          <w:b/>
          <w:bCs/>
          <w:sz w:val="32"/>
          <w:szCs w:val="32"/>
          <w:rtl/>
          <w:lang w:bidi="ar-EG"/>
        </w:rPr>
        <w:t>الديموغرافية</w:t>
      </w:r>
      <w:r>
        <w:rPr>
          <w:rFonts w:ascii="Sakkal Majalla" w:eastAsia="Calibri" w:hAnsi="Sakkal Majalla" w:cs="Sakkal Majalla" w:hint="cs"/>
          <w:b/>
          <w:bCs/>
          <w:sz w:val="32"/>
          <w:szCs w:val="32"/>
          <w:rtl/>
          <w:lang w:bidi="ar-EG"/>
        </w:rPr>
        <w:t xml:space="preserve"> (الشخصية)</w:t>
      </w:r>
      <w:r w:rsidRPr="008533BC">
        <w:rPr>
          <w:rFonts w:ascii="Sakkal Majalla" w:eastAsia="Calibri" w:hAnsi="Sakkal Majalla" w:cs="Sakkal Majalla" w:hint="cs"/>
          <w:b/>
          <w:bCs/>
          <w:sz w:val="32"/>
          <w:szCs w:val="32"/>
          <w:rtl/>
        </w:rPr>
        <w:t>:</w:t>
      </w:r>
    </w:p>
    <w:p w14:paraId="60C620AA"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النوع:</w:t>
      </w:r>
    </w:p>
    <w:p w14:paraId="2BE00BCD"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ذكر</w:t>
      </w:r>
    </w:p>
    <w:p w14:paraId="4D317C7B"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w:t>
      </w:r>
      <w:r w:rsidRPr="0073372E">
        <w:rPr>
          <w:rFonts w:ascii="Sakkal Majalla" w:eastAsia="Times New Roman" w:hAnsi="Sakkal Majalla" w:cs="Sakkal Majalla" w:hint="cs"/>
          <w:sz w:val="32"/>
          <w:szCs w:val="32"/>
          <w:rtl/>
        </w:rPr>
        <w:t>نثى</w:t>
      </w:r>
    </w:p>
    <w:p w14:paraId="7E815FAF"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 xml:space="preserve">  العمر:</w:t>
      </w:r>
    </w:p>
    <w:p w14:paraId="4440B715"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18-25</w:t>
      </w:r>
    </w:p>
    <w:p w14:paraId="01BC79DF"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26-35</w:t>
      </w:r>
    </w:p>
    <w:p w14:paraId="369C204D"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36-45</w:t>
      </w:r>
    </w:p>
    <w:p w14:paraId="1E8FFDF9"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 xml:space="preserve">46 فأكثر </w:t>
      </w:r>
    </w:p>
    <w:p w14:paraId="150EF554"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المؤهل العلمي:</w:t>
      </w:r>
    </w:p>
    <w:p w14:paraId="79E65002"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دبلوم</w:t>
      </w:r>
    </w:p>
    <w:p w14:paraId="13985B49"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بكالوريوس</w:t>
      </w:r>
    </w:p>
    <w:p w14:paraId="56F2AB0D"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ماجستير</w:t>
      </w:r>
    </w:p>
    <w:p w14:paraId="36990005"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دكتوراه</w:t>
      </w:r>
    </w:p>
    <w:p w14:paraId="26A281AE"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المستوى</w:t>
      </w:r>
      <w:r w:rsidRPr="0073372E">
        <w:rPr>
          <w:rFonts w:ascii="Sakkal Majalla" w:eastAsia="Times New Roman" w:hAnsi="Sakkal Majalla" w:cs="Sakkal Majalla" w:hint="cs"/>
          <w:b/>
          <w:bCs/>
          <w:sz w:val="32"/>
          <w:szCs w:val="32"/>
          <w:rtl/>
        </w:rPr>
        <w:t xml:space="preserve"> الوظيفي:</w:t>
      </w:r>
    </w:p>
    <w:p w14:paraId="4355BD16"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مبتدئ</w:t>
      </w:r>
    </w:p>
    <w:p w14:paraId="4B43DCC4"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متوسط</w:t>
      </w:r>
    </w:p>
    <w:p w14:paraId="05793B00"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عالٍ</w:t>
      </w:r>
    </w:p>
    <w:p w14:paraId="16D922C7"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مستوى تنفيذي</w:t>
      </w:r>
    </w:p>
    <w:p w14:paraId="2317F37A"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b/>
          <w:bCs/>
          <w:sz w:val="32"/>
          <w:szCs w:val="32"/>
          <w:rtl/>
        </w:rPr>
        <w:t>عدد سنوات الخبرة:</w:t>
      </w:r>
    </w:p>
    <w:p w14:paraId="68E45839"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أقل من سنة</w:t>
      </w:r>
    </w:p>
    <w:p w14:paraId="1B1978CC"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١-٥ سنوات</w:t>
      </w:r>
    </w:p>
    <w:p w14:paraId="3B3BE7C7"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٦-١٠ سنوات</w:t>
      </w:r>
    </w:p>
    <w:p w14:paraId="04378394" w14:textId="77777777" w:rsidR="00166DF0" w:rsidRDefault="00166DF0">
      <w:pPr>
        <w:pStyle w:val="ListParagraph"/>
        <w:numPr>
          <w:ilvl w:val="0"/>
          <w:numId w:val="76"/>
        </w:numPr>
        <w:bidi/>
        <w:spacing w:after="120" w:line="336" w:lineRule="auto"/>
        <w:jc w:val="both"/>
        <w:rPr>
          <w:rFonts w:ascii="Sakkal Majalla" w:hAnsi="Sakkal Majalla" w:cs="Sakkal Majalla"/>
          <w:sz w:val="32"/>
          <w:szCs w:val="32"/>
          <w:lang w:bidi="ar-EG"/>
        </w:rPr>
      </w:pPr>
      <w:r w:rsidRPr="0073372E">
        <w:rPr>
          <w:rFonts w:ascii="Sakkal Majalla" w:eastAsia="Times New Roman" w:hAnsi="Sakkal Majalla" w:cs="Sakkal Majalla" w:hint="cs"/>
          <w:sz w:val="32"/>
          <w:szCs w:val="32"/>
          <w:rtl/>
        </w:rPr>
        <w:t>أكثر من ١٠ سنوات</w:t>
      </w:r>
    </w:p>
    <w:p w14:paraId="0D515ABF" w14:textId="77777777" w:rsidR="005A53E0" w:rsidRDefault="005A53E0" w:rsidP="005A53E0">
      <w:pPr>
        <w:bidi/>
        <w:spacing w:after="120" w:line="336" w:lineRule="auto"/>
        <w:jc w:val="both"/>
        <w:rPr>
          <w:rFonts w:ascii="Sakkal Majalla" w:hAnsi="Sakkal Majalla" w:cs="Sakkal Majalla"/>
          <w:sz w:val="32"/>
          <w:szCs w:val="32"/>
          <w:rtl/>
          <w:lang w:bidi="ar-EG"/>
        </w:rPr>
      </w:pPr>
    </w:p>
    <w:p w14:paraId="321DCAF0" w14:textId="752F2E9F" w:rsidR="005A53E0" w:rsidRPr="005A53E0" w:rsidRDefault="005A53E0" w:rsidP="005A53E0">
      <w:pPr>
        <w:bidi/>
        <w:spacing w:after="120" w:line="336" w:lineRule="auto"/>
        <w:jc w:val="both"/>
        <w:rPr>
          <w:rFonts w:ascii="Sakkal Majalla" w:hAnsi="Sakkal Majalla" w:cs="Sakkal Majalla"/>
          <w:sz w:val="32"/>
          <w:szCs w:val="32"/>
          <w:rtl/>
          <w:lang w:bidi="ar-EG"/>
        </w:rPr>
      </w:pPr>
    </w:p>
    <w:p w14:paraId="60BF86C7" w14:textId="77777777" w:rsidR="00166DF0" w:rsidRDefault="00166DF0" w:rsidP="00166DF0">
      <w:pPr>
        <w:spacing w:line="336" w:lineRule="auto"/>
        <w:ind w:left="425"/>
        <w:jc w:val="both"/>
        <w:rPr>
          <w:rFonts w:ascii="Sakkal Majalla" w:hAnsi="Sakkal Majalla" w:cs="Sakkal Majalla"/>
          <w:sz w:val="40"/>
          <w:szCs w:val="40"/>
          <w:rtl/>
          <w:lang w:bidi="ar-EG"/>
        </w:rPr>
      </w:pPr>
    </w:p>
    <w:p w14:paraId="12F34ECD" w14:textId="77777777" w:rsidR="008B02E9" w:rsidRDefault="008B02E9" w:rsidP="00166DF0">
      <w:pPr>
        <w:bidi/>
        <w:spacing w:line="360" w:lineRule="auto"/>
        <w:jc w:val="both"/>
        <w:rPr>
          <w:rFonts w:ascii="Sakkal Majalla" w:hAnsi="Sakkal Majalla" w:cs="Sakkal Majalla"/>
          <w:sz w:val="40"/>
          <w:szCs w:val="40"/>
          <w:rtl/>
          <w:lang w:bidi="ar-EG"/>
        </w:rPr>
      </w:pPr>
    </w:p>
    <w:p w14:paraId="1E242836" w14:textId="77777777" w:rsidR="008B02E9" w:rsidRDefault="008B02E9" w:rsidP="008B02E9">
      <w:pPr>
        <w:bidi/>
        <w:spacing w:line="360" w:lineRule="auto"/>
        <w:jc w:val="both"/>
        <w:rPr>
          <w:rFonts w:ascii="Sakkal Majalla" w:hAnsi="Sakkal Majalla" w:cs="Sakkal Majalla"/>
          <w:sz w:val="40"/>
          <w:szCs w:val="40"/>
          <w:rtl/>
          <w:lang w:bidi="ar-EG"/>
        </w:rPr>
      </w:pPr>
    </w:p>
    <w:p w14:paraId="3F7CE56C" w14:textId="77777777" w:rsidR="008B02E9" w:rsidRDefault="008B02E9" w:rsidP="008B02E9">
      <w:pPr>
        <w:bidi/>
        <w:spacing w:line="360" w:lineRule="auto"/>
        <w:jc w:val="both"/>
        <w:rPr>
          <w:rFonts w:ascii="Sakkal Majalla" w:hAnsi="Sakkal Majalla" w:cs="Sakkal Majalla"/>
          <w:sz w:val="40"/>
          <w:szCs w:val="40"/>
          <w:rtl/>
          <w:lang w:bidi="ar-EG"/>
        </w:rPr>
      </w:pPr>
    </w:p>
    <w:p w14:paraId="258DFA58" w14:textId="6C276C91"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sidRPr="00A017D3">
        <w:rPr>
          <w:rFonts w:ascii="Sakkal Majalla" w:hAnsi="Sakkal Majalla" w:cs="Sakkal Majalla" w:hint="cs"/>
          <w:b/>
          <w:bCs/>
          <w:sz w:val="40"/>
          <w:szCs w:val="40"/>
          <w:u w:val="single"/>
          <w:rtl/>
          <w:lang w:bidi="ar-EG"/>
        </w:rPr>
        <w:t>الرجاء</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وضع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علامة</w:t>
      </w:r>
      <w:r w:rsidRPr="00A017D3">
        <w:rPr>
          <w:rFonts w:ascii="Sakkal Majalla" w:hAnsi="Sakkal Majalla" w:cs="Sakkal Majalla" w:hint="cs"/>
          <w:sz w:val="40"/>
          <w:szCs w:val="40"/>
          <w:rtl/>
        </w:rPr>
        <w:t xml:space="preserve"> </w:t>
      </w:r>
      <w:r w:rsidRPr="00A017D3">
        <w:rPr>
          <w:rFonts w:ascii="Sakkal Majalla" w:hAnsi="Sakkal Majalla" w:cs="Sakkal Majalla" w:hint="cs"/>
          <w:b/>
          <w:bCs/>
          <w:sz w:val="40"/>
          <w:szCs w:val="40"/>
          <w:u w:val="single"/>
          <w:rtl/>
        </w:rPr>
        <w:t>(</w:t>
      </w:r>
      <w:r w:rsidRPr="00A017D3">
        <w:rPr>
          <w:rFonts w:ascii="Segoe UI Symbol" w:hAnsi="Segoe UI Symbol" w:cs="Segoe UI Symbol" w:hint="cs"/>
          <w:b/>
          <w:bCs/>
          <w:sz w:val="40"/>
          <w:szCs w:val="40"/>
          <w:u w:val="single"/>
          <w:rtl/>
        </w:rPr>
        <w:t>✔</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في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المربع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المناسب</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تحت</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التدريج</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الذي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يعبر</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عن</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درجة</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موافقتكم</w:t>
      </w:r>
      <w:r w:rsidRPr="00A017D3">
        <w:rPr>
          <w:rFonts w:ascii="Sakkal Majalla" w:hAnsi="Sakkal Majalla" w:cs="Sakkal Majalla" w:hint="cs"/>
          <w:b/>
          <w:bCs/>
          <w:sz w:val="40"/>
          <w:szCs w:val="40"/>
          <w:u w:val="single"/>
          <w:rtl/>
        </w:rPr>
        <w:t>:</w:t>
      </w:r>
    </w:p>
    <w:p w14:paraId="52C9CC26"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lastRenderedPageBreak/>
        <w:t>المحور</w:t>
      </w:r>
      <w:r w:rsidRPr="00A017D3">
        <w:rPr>
          <w:rFonts w:ascii="Sakkal Majalla" w:hAnsi="Sakkal Majalla" w:cs="Sakkal Majalla" w:hint="cs"/>
          <w:b/>
          <w:bCs/>
          <w:color w:val="EE0000"/>
          <w:sz w:val="44"/>
          <w:szCs w:val="44"/>
          <w:rtl/>
          <w:lang w:bidi="ar-EG"/>
        </w:rPr>
        <w:t xml:space="preserve"> الثاني فقرات واسئلة الاستبيان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4EA1379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2A9A0E7"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608E8240"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627C4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E6CBE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9DDD8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6EBBCF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3607E9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68940DE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12E7814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5656AF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5691B2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2DBC60D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2613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68194D6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استراتيجية التوظيف</w:t>
            </w:r>
          </w:p>
        </w:tc>
      </w:tr>
      <w:tr w:rsidR="00166DF0" w:rsidRPr="008533BC" w14:paraId="7A1F9D0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EDCA0F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611874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02396E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704FDE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32A71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E47467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6829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A35D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9D9339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0C9D44D5"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sidRPr="00361ADF">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086667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B9BE9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076009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A6319A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16DB6AF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12D88A1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347A1B"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403D503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sidRPr="00361ADF">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0B3B82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50C7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A71C45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986784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06C01B0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105A2C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83786C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253B41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 xml:space="preserve">تتضمن استراتيجية التوظيف بالشركة </w:t>
            </w:r>
            <w:r w:rsidRPr="00361ADF">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6D4D0C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FEBB9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514900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78A455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537BD7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549ABA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043A9FA"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EDCC04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استراتيجية التدريب</w:t>
            </w:r>
          </w:p>
        </w:tc>
        <w:tc>
          <w:tcPr>
            <w:tcW w:w="782" w:type="dxa"/>
            <w:noWrap/>
          </w:tcPr>
          <w:p w14:paraId="15CA13B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462B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084CB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E7313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FAF5B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87019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64C265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326813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 xml:space="preserve">توفر الشركة برامج تدريبية دورية تتناسب </w:t>
            </w:r>
            <w:r w:rsidRPr="00361ADF">
              <w:rPr>
                <w:rFonts w:ascii="Sakkal Majalla" w:eastAsia="Times New Roman" w:hAnsi="Sakkal Majalla" w:cs="Sakkal Majalla"/>
                <w:color w:val="C00000"/>
                <w:sz w:val="32"/>
                <w:szCs w:val="32"/>
                <w:rtl/>
                <w:lang w:bidi="ar-EG"/>
              </w:rPr>
              <w:lastRenderedPageBreak/>
              <w:t xml:space="preserve">مع </w:t>
            </w:r>
            <w:r w:rsidRPr="00361ADF">
              <w:rPr>
                <w:rFonts w:ascii="Sakkal Majalla" w:eastAsia="Times New Roman" w:hAnsi="Sakkal Majalla" w:cs="Sakkal Majalla" w:hint="cs"/>
                <w:color w:val="C00000"/>
                <w:sz w:val="32"/>
                <w:szCs w:val="32"/>
                <w:rtl/>
                <w:lang w:bidi="ar-EG"/>
              </w:rPr>
              <w:t>إ</w:t>
            </w:r>
            <w:r w:rsidRPr="00361ADF">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5DADCB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F6C97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3EAAA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A8655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44FB7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BC36E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86041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358D8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52768C0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E6C7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87113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4F794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1954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5D3265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8458D7"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0750ED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46B5EB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1C415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02C07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B9EF2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BC6D48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3596AF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72AA68"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A0000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sidRPr="00361ADF">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0D1627A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5FC4F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B8CF61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9C962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DCE6DD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41C2CE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86A2C20"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C2B94A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استراتيجية الاجور</w:t>
            </w:r>
          </w:p>
        </w:tc>
        <w:tc>
          <w:tcPr>
            <w:tcW w:w="782" w:type="dxa"/>
            <w:noWrap/>
          </w:tcPr>
          <w:p w14:paraId="6EF29A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6C0B730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0E47C86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72DFE59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276D6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05AE36C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F361F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F036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510461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02D81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CE085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7EA5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A86E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3C4615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7779D5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12DC364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361ADF">
              <w:rPr>
                <w:rFonts w:ascii="Sakkal Majalla" w:eastAsia="Times New Roman" w:hAnsi="Sakkal Majalla" w:cs="Sakkal Majalla" w:hint="cs"/>
                <w:color w:val="C00000"/>
                <w:sz w:val="32"/>
                <w:szCs w:val="32"/>
                <w:rtl/>
                <w:lang w:bidi="ar-EG"/>
              </w:rPr>
              <w:t>توجد قواعد تنظم تناسب</w:t>
            </w:r>
            <w:r w:rsidRPr="00361ADF">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251A03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20CCAA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C881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A1EE0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D8FE1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904D4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FD7B3F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1206872"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تتوافر</w:t>
            </w:r>
            <w:r w:rsidRPr="00361ADF">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2353A3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AA7AC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A291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A9A18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6A69AD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34F991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F094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0A723D5A"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تتضمن استراتيجية الأجور </w:t>
            </w:r>
            <w:r w:rsidRPr="00361ADF">
              <w:rPr>
                <w:rFonts w:ascii="Sakkal Majalla" w:eastAsia="Times New Roman" w:hAnsi="Sakkal Majalla" w:cs="Sakkal Majalla"/>
                <w:color w:val="C00000"/>
                <w:sz w:val="32"/>
                <w:szCs w:val="32"/>
                <w:rtl/>
              </w:rPr>
              <w:t xml:space="preserve">تفعيل نظام تقييم موضوعي ومحايد يربط الجهد </w:t>
            </w:r>
            <w:r w:rsidRPr="00361ADF">
              <w:rPr>
                <w:rFonts w:ascii="Sakkal Majalla" w:eastAsia="Times New Roman" w:hAnsi="Sakkal Majalla" w:cs="Sakkal Majalla"/>
                <w:color w:val="C00000"/>
                <w:sz w:val="32"/>
                <w:szCs w:val="32"/>
                <w:rtl/>
              </w:rPr>
              <w:lastRenderedPageBreak/>
              <w:t>الاستثنائي للموظف بعوائد مالية أو معنوية مباشرة</w:t>
            </w:r>
            <w:r w:rsidRPr="00361ADF">
              <w:rPr>
                <w:rFonts w:ascii="Sakkal Majalla" w:eastAsia="Times New Roman" w:hAnsi="Sakkal Majalla" w:cs="Sakkal Majalla" w:hint="cs"/>
                <w:color w:val="C00000"/>
                <w:sz w:val="32"/>
                <w:szCs w:val="32"/>
                <w:rtl/>
              </w:rPr>
              <w:t xml:space="preserve"> (مكافئات)</w:t>
            </w:r>
          </w:p>
        </w:tc>
        <w:tc>
          <w:tcPr>
            <w:tcW w:w="782" w:type="dxa"/>
            <w:noWrap/>
          </w:tcPr>
          <w:p w14:paraId="5BA84A7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23E58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CC2F9D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F7F1B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00EB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483FD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FB05F6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C496CD3"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تقييم الاداء</w:t>
            </w:r>
          </w:p>
        </w:tc>
        <w:tc>
          <w:tcPr>
            <w:tcW w:w="782" w:type="dxa"/>
            <w:noWrap/>
          </w:tcPr>
          <w:p w14:paraId="27E0DC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87812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31690B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5E2E8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CF3EA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224F22D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901DF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1D952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394B9CA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4C4B2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8EE22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29BAF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9B2FA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EE9B32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0F8662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4749E8B"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68F31E4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1DE4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77205D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577C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666F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82F734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8BB92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694C393B"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تطوير استراتيجية التقييم تتضمن </w:t>
            </w:r>
            <w:r w:rsidRPr="00361ADF">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sidRPr="00361ADF">
              <w:rPr>
                <w:rFonts w:ascii="Sakkal Majalla" w:eastAsia="Times New Roman" w:hAnsi="Sakkal Majalla" w:cs="Sakkal Majalla" w:hint="cs"/>
                <w:color w:val="C00000"/>
                <w:sz w:val="32"/>
                <w:szCs w:val="32"/>
                <w:rtl/>
              </w:rPr>
              <w:t>الشركة.</w:t>
            </w:r>
          </w:p>
        </w:tc>
        <w:tc>
          <w:tcPr>
            <w:tcW w:w="782" w:type="dxa"/>
            <w:noWrap/>
          </w:tcPr>
          <w:p w14:paraId="2C3C81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486D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A7EB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0E95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7DE1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4DB862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677165"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E761106"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تسهم التغذية الراجعة</w:t>
            </w:r>
            <w:r w:rsidRPr="00361ADF">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2277EB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D84CDB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D4FF8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85BE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04CA8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F01619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4B539B1"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772FA6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مشاركة العاملين</w:t>
            </w:r>
          </w:p>
        </w:tc>
        <w:tc>
          <w:tcPr>
            <w:tcW w:w="782" w:type="dxa"/>
            <w:noWrap/>
          </w:tcPr>
          <w:p w14:paraId="60FCA5E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7760F2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730EC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5AFDB65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249A9B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62122B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0ADFD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338FA50"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يشارك العاملين في الشركة بتقديم اقتراحاتهم لتحسين العمليات</w:t>
            </w:r>
          </w:p>
        </w:tc>
        <w:tc>
          <w:tcPr>
            <w:tcW w:w="782" w:type="dxa"/>
            <w:noWrap/>
          </w:tcPr>
          <w:p w14:paraId="6BE7C1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F36D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BAB74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B1726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21C48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7B5C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2CDA4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9BE96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sz w:val="32"/>
                <w:szCs w:val="32"/>
                <w:rtl/>
              </w:rPr>
              <w:t xml:space="preserve">تتيح الشركة للعاملين تقديم مقترحاتهم </w:t>
            </w:r>
            <w:r w:rsidRPr="00361ADF">
              <w:rPr>
                <w:rFonts w:ascii="Sakkal Majalla" w:eastAsia="Times New Roman" w:hAnsi="Sakkal Majalla" w:cs="Sakkal Majalla"/>
                <w:sz w:val="32"/>
                <w:szCs w:val="32"/>
                <w:rtl/>
              </w:rPr>
              <w:lastRenderedPageBreak/>
              <w:t>لتحسين العمليات والخدمات</w:t>
            </w:r>
          </w:p>
        </w:tc>
        <w:tc>
          <w:tcPr>
            <w:tcW w:w="782" w:type="dxa"/>
            <w:noWrap/>
          </w:tcPr>
          <w:p w14:paraId="2FAD36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30A23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6F786A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F568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C303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33AA5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85DE04"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4EA3341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يوجد</w:t>
            </w:r>
            <w:r w:rsidRPr="00361ADF">
              <w:rPr>
                <w:rFonts w:ascii="Sakkal Majalla" w:eastAsia="Times New Roman" w:hAnsi="Sakkal Majalla" w:cs="Sakkal Majalla"/>
                <w:color w:val="C00000"/>
                <w:sz w:val="32"/>
                <w:szCs w:val="32"/>
                <w:rtl/>
              </w:rPr>
              <w:t xml:space="preserve"> إطار واضح </w:t>
            </w:r>
            <w:r w:rsidRPr="00361ADF">
              <w:rPr>
                <w:rFonts w:ascii="Sakkal Majalla" w:eastAsia="Times New Roman" w:hAnsi="Sakkal Majalla" w:cs="Sakkal Majalla" w:hint="cs"/>
                <w:color w:val="C00000"/>
                <w:sz w:val="32"/>
                <w:szCs w:val="32"/>
                <w:rtl/>
              </w:rPr>
              <w:t xml:space="preserve">لتفويض الصلاحيات يوضح </w:t>
            </w:r>
            <w:r w:rsidRPr="00361ADF">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sidRPr="00361ADF">
              <w:rPr>
                <w:rFonts w:ascii="Sakkal Majalla" w:eastAsia="Times New Roman" w:hAnsi="Sakkal Majalla" w:cs="Sakkal Majalla" w:hint="cs"/>
                <w:color w:val="C00000"/>
                <w:sz w:val="32"/>
                <w:szCs w:val="32"/>
                <w:rtl/>
              </w:rPr>
              <w:t>.</w:t>
            </w:r>
          </w:p>
        </w:tc>
        <w:tc>
          <w:tcPr>
            <w:tcW w:w="782" w:type="dxa"/>
            <w:noWrap/>
          </w:tcPr>
          <w:p w14:paraId="661341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BBA68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94A97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AADF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4B6A2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F588E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1B901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6474C309"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E6B1E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E8EC1E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B126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D668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F2B42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5926FEC" w14:textId="77777777" w:rsidR="00166DF0" w:rsidRDefault="00166DF0" w:rsidP="00166DF0">
      <w:pPr>
        <w:spacing w:line="360" w:lineRule="auto"/>
        <w:jc w:val="both"/>
        <w:rPr>
          <w:rFonts w:ascii="Sakkal Majalla" w:hAnsi="Sakkal Majalla" w:cs="Sakkal Majalla"/>
          <w:sz w:val="32"/>
          <w:szCs w:val="32"/>
          <w:rtl/>
          <w:lang w:bidi="ar-EG"/>
        </w:rPr>
      </w:pPr>
    </w:p>
    <w:p w14:paraId="7DDC6E52" w14:textId="77777777" w:rsidR="00166DF0" w:rsidRDefault="00166DF0" w:rsidP="00166DF0">
      <w:pPr>
        <w:spacing w:line="360" w:lineRule="auto"/>
        <w:jc w:val="both"/>
        <w:rPr>
          <w:rFonts w:ascii="Sakkal Majalla" w:hAnsi="Sakkal Majalla" w:cs="Sakkal Majalla"/>
          <w:sz w:val="32"/>
          <w:szCs w:val="32"/>
          <w:rtl/>
          <w:lang w:bidi="ar-EG"/>
        </w:rPr>
      </w:pPr>
    </w:p>
    <w:p w14:paraId="0C814BD5"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الثالث:</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فقرات</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واسئلة</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الاستبيان</w:t>
      </w:r>
      <w:r w:rsidRPr="00A017D3">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3FE9FB92"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46F096"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57888BE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2C6BD57E"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5F85E5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4DDB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4E9B83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sidRPr="00326CBD">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3F0B49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2F05D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0DA87C9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13C15F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7C7816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50AE4BE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4747D4"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7D9B7A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الملموسية</w:t>
            </w:r>
          </w:p>
        </w:tc>
      </w:tr>
      <w:tr w:rsidR="00166DF0" w:rsidRPr="008533BC" w14:paraId="7C34460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A2EEF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0AB5E12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7E8B7F3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89B55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2A87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AF62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F5648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E31A4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704F8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7BA853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hint="cs"/>
                <w:color w:val="C00000"/>
                <w:sz w:val="32"/>
                <w:szCs w:val="32"/>
                <w:rtl/>
              </w:rPr>
              <w:t>يتم استخدام أرقام</w:t>
            </w:r>
            <w:r w:rsidRPr="00361ADF">
              <w:rPr>
                <w:rFonts w:ascii="Sakkal Majalla" w:eastAsia="Times New Roman" w:hAnsi="Sakkal Majalla" w:cs="Sakkal Majalla"/>
                <w:color w:val="C00000"/>
                <w:sz w:val="32"/>
                <w:szCs w:val="32"/>
                <w:rtl/>
              </w:rPr>
              <w:t xml:space="preserve"> ونسب مئوية واضحة لتتبع التقدم بدلاً من التقييمات </w:t>
            </w:r>
            <w:r w:rsidRPr="00361ADF">
              <w:rPr>
                <w:rFonts w:ascii="Sakkal Majalla" w:eastAsia="Times New Roman" w:hAnsi="Sakkal Majalla" w:cs="Sakkal Majalla"/>
                <w:color w:val="C00000"/>
                <w:sz w:val="32"/>
                <w:szCs w:val="32"/>
                <w:rtl/>
              </w:rPr>
              <w:lastRenderedPageBreak/>
              <w:t>الشخصية المبهمة</w:t>
            </w:r>
          </w:p>
        </w:tc>
        <w:tc>
          <w:tcPr>
            <w:tcW w:w="782" w:type="dxa"/>
            <w:noWrap/>
            <w:hideMark/>
          </w:tcPr>
          <w:p w14:paraId="03A589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lastRenderedPageBreak/>
              <w:t> </w:t>
            </w:r>
          </w:p>
        </w:tc>
        <w:tc>
          <w:tcPr>
            <w:tcW w:w="782" w:type="dxa"/>
            <w:noWrap/>
            <w:hideMark/>
          </w:tcPr>
          <w:p w14:paraId="008FE30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2B05378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230AB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2033618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0341215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177B596"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687DF4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7305">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431A283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D84ECF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F83A1A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7DDB9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602B96B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445848A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A948B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1D58931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6A0ECF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532203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7F0BE1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5DFC2C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43F88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2AB53B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9E7A634"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6DFDE94"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الموثوقية</w:t>
            </w:r>
          </w:p>
        </w:tc>
        <w:tc>
          <w:tcPr>
            <w:tcW w:w="782" w:type="dxa"/>
            <w:noWrap/>
          </w:tcPr>
          <w:p w14:paraId="256A846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265EC1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1B1FCA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DB068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6396C9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1E3F6A2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5AF13D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2899E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33CC4C6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F9B102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C7D6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7AE6A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8EF45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959F2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D8613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651554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7E5448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6ED0E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05156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B67E7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2D72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898BF3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06A2F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AA769E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739679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CFEC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9A884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E10D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BE6E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79DA42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EC16F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3A38E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75DD7">
              <w:rPr>
                <w:rFonts w:ascii="Sakkal Majalla" w:eastAsia="Times New Roman" w:hAnsi="Sakkal Majalla" w:cs="Sakkal Majalla" w:hint="cs"/>
                <w:color w:val="C00000"/>
                <w:sz w:val="32"/>
                <w:szCs w:val="32"/>
                <w:rtl/>
                <w:lang w:bidi="ar-EG"/>
              </w:rPr>
              <w:t>الشركة قادرة</w:t>
            </w:r>
            <w:r w:rsidRPr="00575DD7">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436A5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F7813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8DA34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BD7F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318D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5E4C8C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5AEA1FD"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789477D"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الاستجابة</w:t>
            </w:r>
          </w:p>
        </w:tc>
        <w:tc>
          <w:tcPr>
            <w:tcW w:w="782" w:type="dxa"/>
            <w:noWrap/>
          </w:tcPr>
          <w:p w14:paraId="68888B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9675D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D85B19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CFB22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96D6C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BFA7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F6F21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9</w:t>
            </w:r>
          </w:p>
        </w:tc>
        <w:tc>
          <w:tcPr>
            <w:tcW w:w="3817" w:type="dxa"/>
            <w:noWrap/>
          </w:tcPr>
          <w:p w14:paraId="40B3972F"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w:t>
            </w:r>
            <w:r w:rsidRPr="003A7693">
              <w:rPr>
                <w:rFonts w:ascii="Sakkal Majalla" w:eastAsia="Times New Roman" w:hAnsi="Sakkal Majalla" w:cs="Sakkal Majalla"/>
                <w:sz w:val="32"/>
                <w:szCs w:val="32"/>
                <w:rtl/>
              </w:rPr>
              <w:t xml:space="preserve"> في وقت قياسي</w:t>
            </w:r>
          </w:p>
        </w:tc>
        <w:tc>
          <w:tcPr>
            <w:tcW w:w="782" w:type="dxa"/>
            <w:noWrap/>
          </w:tcPr>
          <w:p w14:paraId="44BBAC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DE66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1A19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55497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3EA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EDDA77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350EC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53840C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A7693">
              <w:rPr>
                <w:rFonts w:ascii="Sakkal Majalla" w:eastAsia="Times New Roman" w:hAnsi="Sakkal Majalla" w:cs="Sakkal Majalla"/>
                <w:sz w:val="32"/>
                <w:szCs w:val="32"/>
                <w:rtl/>
                <w:lang w:bidi="ar-EG"/>
              </w:rPr>
              <w:t>يتمتع الموظفون بالمعرفة الكا</w:t>
            </w:r>
            <w:r>
              <w:rPr>
                <w:rFonts w:ascii="Sakkal Majalla" w:eastAsia="Times New Roman" w:hAnsi="Sakkal Majalla" w:cs="Sakkal Majalla"/>
                <w:sz w:val="32"/>
                <w:szCs w:val="32"/>
                <w:rtl/>
                <w:lang w:bidi="ar-EG"/>
              </w:rPr>
              <w:t>فية والمهارة للرد على استفسارات</w:t>
            </w:r>
            <w:r>
              <w:rPr>
                <w:rFonts w:ascii="Sakkal Majalla" w:eastAsia="Times New Roman" w:hAnsi="Sakkal Majalla" w:cs="Sakkal Majalla" w:hint="cs"/>
                <w:sz w:val="32"/>
                <w:szCs w:val="32"/>
                <w:rtl/>
                <w:lang w:bidi="ar-EG"/>
              </w:rPr>
              <w:t xml:space="preserve"> العملاء</w:t>
            </w:r>
            <w:r w:rsidRPr="003A7693">
              <w:rPr>
                <w:rFonts w:ascii="Sakkal Majalla" w:eastAsia="Times New Roman" w:hAnsi="Sakkal Majalla" w:cs="Sakkal Majalla"/>
                <w:sz w:val="32"/>
                <w:szCs w:val="32"/>
                <w:rtl/>
                <w:lang w:bidi="ar-EG"/>
              </w:rPr>
              <w:t xml:space="preserve"> باحترافية.</w:t>
            </w:r>
          </w:p>
        </w:tc>
        <w:tc>
          <w:tcPr>
            <w:tcW w:w="782" w:type="dxa"/>
            <w:noWrap/>
          </w:tcPr>
          <w:p w14:paraId="0BE65D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F94406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576C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95CE2C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B73A71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C7C51F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E947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541717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3A7693">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3A7693">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0AAAC7D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4C11B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5871D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F1427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72C5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32E7C1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61DE4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D9835F5"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sidRPr="003A7693">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335AE9D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C8F3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53C24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F5055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F4BE1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77EF4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95C17A2"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D039D68"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التعاطف</w:t>
            </w:r>
          </w:p>
        </w:tc>
        <w:tc>
          <w:tcPr>
            <w:tcW w:w="782" w:type="dxa"/>
            <w:noWrap/>
          </w:tcPr>
          <w:p w14:paraId="6EBA8C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5BA5A8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2F53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79765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61BE7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6279D8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87A97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B7D84AF"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A43C2B">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A43C2B">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495825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B04AB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30709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5BCCE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4CFE2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78B58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D2E33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D637E09"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sidRPr="00A43C2B">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sidRPr="00A43C2B">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2CE6FC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8212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02E8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95F37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ADA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6654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BFAD9E"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3F746DE0"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sidRPr="00A43C2B">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sidRPr="00A43C2B">
              <w:rPr>
                <w:rFonts w:ascii="Sakkal Majalla" w:eastAsia="Times New Roman" w:hAnsi="Sakkal Majalla" w:cs="Sakkal Majalla"/>
                <w:sz w:val="32"/>
                <w:szCs w:val="32"/>
                <w:rtl/>
              </w:rPr>
              <w:t>التي تتط</w:t>
            </w:r>
            <w:r>
              <w:rPr>
                <w:rFonts w:ascii="Sakkal Majalla" w:eastAsia="Times New Roman" w:hAnsi="Sakkal Majalla" w:cs="Sakkal Majalla"/>
                <w:sz w:val="32"/>
                <w:szCs w:val="32"/>
                <w:rtl/>
              </w:rPr>
              <w:t>لب عناية استثنائية أولوية قصوى</w:t>
            </w:r>
            <w:r>
              <w:rPr>
                <w:rFonts w:ascii="Sakkal Majalla" w:eastAsia="Times New Roman" w:hAnsi="Sakkal Majalla" w:cs="Sakkal Majalla" w:hint="cs"/>
                <w:sz w:val="32"/>
                <w:szCs w:val="32"/>
                <w:rtl/>
              </w:rPr>
              <w:t>.</w:t>
            </w:r>
          </w:p>
        </w:tc>
        <w:tc>
          <w:tcPr>
            <w:tcW w:w="782" w:type="dxa"/>
            <w:noWrap/>
          </w:tcPr>
          <w:p w14:paraId="70A7FE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D36D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52AC9C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58B68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038B43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4B598D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C0FCF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16</w:t>
            </w:r>
          </w:p>
        </w:tc>
        <w:tc>
          <w:tcPr>
            <w:tcW w:w="3817" w:type="dxa"/>
            <w:noWrap/>
          </w:tcPr>
          <w:p w14:paraId="00B63C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تقديم </w:t>
            </w:r>
            <w:r w:rsidRPr="00FE15E4">
              <w:rPr>
                <w:rFonts w:ascii="Sakkal Majalla" w:eastAsia="Times New Roman" w:hAnsi="Sakkal Majalla" w:cs="Sakkal Majalla"/>
                <w:sz w:val="32"/>
                <w:szCs w:val="32"/>
                <w:rtl/>
              </w:rPr>
              <w:t xml:space="preserve"> بدائل وحلولاً مرنة تت</w:t>
            </w:r>
            <w:r>
              <w:rPr>
                <w:rFonts w:ascii="Sakkal Majalla" w:eastAsia="Times New Roman" w:hAnsi="Sakkal Majalla" w:cs="Sakkal Majalla"/>
                <w:sz w:val="32"/>
                <w:szCs w:val="32"/>
                <w:rtl/>
              </w:rPr>
              <w:t>ماشى مع الأوضاع الطارئة للعملاء</w:t>
            </w:r>
          </w:p>
        </w:tc>
        <w:tc>
          <w:tcPr>
            <w:tcW w:w="782" w:type="dxa"/>
            <w:noWrap/>
          </w:tcPr>
          <w:p w14:paraId="6A32EC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E965F0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9C9611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D9EBA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6E1F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28D7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B60F9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481856D"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الضمان</w:t>
            </w:r>
          </w:p>
        </w:tc>
        <w:tc>
          <w:tcPr>
            <w:tcW w:w="782" w:type="dxa"/>
            <w:noWrap/>
          </w:tcPr>
          <w:p w14:paraId="67E871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B5534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EC15AA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AC095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929F8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4128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DC744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23662E0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2201632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A46362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990F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4FE03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FD756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0A204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E7479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18B24C71" w14:textId="53B46786"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B7381">
              <w:rPr>
                <w:rFonts w:ascii="Sakkal Majalla" w:eastAsia="Times New Roman" w:hAnsi="Sakkal Majalla" w:cs="Sakkal Majalla"/>
                <w:sz w:val="32"/>
                <w:szCs w:val="32"/>
                <w:rtl/>
              </w:rPr>
              <w:t xml:space="preserve">ترتبط </w:t>
            </w:r>
            <w:r w:rsidR="00DC7F86">
              <w:rPr>
                <w:rFonts w:ascii="Sakkal Majalla" w:eastAsia="Times New Roman" w:hAnsi="Sakkal Majalla" w:cs="Sakkal Majalla"/>
                <w:sz w:val="32"/>
                <w:szCs w:val="32"/>
                <w:rtl/>
              </w:rPr>
              <w:t>جودة الخدمات</w:t>
            </w:r>
            <w:r w:rsidRPr="00BB7381">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المقدمة</w:t>
            </w:r>
            <w:r w:rsidRPr="00BB7381">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0B2B43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5D0E9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A5DA5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7B58A3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A84B86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3B14F2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49E1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3A81932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sidRPr="00A43C2B">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sidRPr="00A43C2B">
              <w:rPr>
                <w:rFonts w:ascii="Sakkal Majalla" w:eastAsia="Times New Roman" w:hAnsi="Sakkal Majalla" w:cs="Sakkal Majalla"/>
                <w:sz w:val="32"/>
                <w:szCs w:val="32"/>
                <w:rtl/>
              </w:rPr>
              <w:t>.</w:t>
            </w:r>
          </w:p>
        </w:tc>
        <w:tc>
          <w:tcPr>
            <w:tcW w:w="782" w:type="dxa"/>
            <w:noWrap/>
          </w:tcPr>
          <w:p w14:paraId="17F7EF6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A72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FB912A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A0C9CC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E6720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C8FE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437935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431C7112"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A43C2B">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352A967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DDAD4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2875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28CA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DF0BE8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4D68CB2" w14:textId="77777777" w:rsidR="00166DF0" w:rsidRDefault="00166DF0" w:rsidP="00166DF0">
      <w:pPr>
        <w:rPr>
          <w:rFonts w:ascii="Sakkal Majalla" w:hAnsi="Sakkal Majalla" w:cs="Sakkal Majalla"/>
          <w:sz w:val="32"/>
          <w:szCs w:val="32"/>
          <w:rtl/>
        </w:rPr>
      </w:pPr>
    </w:p>
    <w:bookmarkEnd w:id="50"/>
    <w:p w14:paraId="2A04DFC1" w14:textId="77777777" w:rsidR="008B02E9" w:rsidRDefault="008B02E9" w:rsidP="00166DF0">
      <w:pPr>
        <w:bidi/>
        <w:rPr>
          <w:rtl/>
        </w:rPr>
      </w:pPr>
    </w:p>
    <w:p w14:paraId="1F82FED2" w14:textId="77777777" w:rsidR="008B02E9" w:rsidRDefault="008B02E9" w:rsidP="008B02E9">
      <w:pPr>
        <w:bidi/>
        <w:rPr>
          <w:rtl/>
        </w:rPr>
      </w:pPr>
    </w:p>
    <w:p w14:paraId="016C960C" w14:textId="77777777" w:rsidR="008B02E9" w:rsidRDefault="008B02E9" w:rsidP="008B02E9">
      <w:pPr>
        <w:bidi/>
        <w:rPr>
          <w:rtl/>
        </w:rPr>
      </w:pPr>
    </w:p>
    <w:p w14:paraId="48C0D29F" w14:textId="77777777" w:rsidR="008B02E9" w:rsidRDefault="008B02E9" w:rsidP="008B02E9">
      <w:pPr>
        <w:bidi/>
        <w:rPr>
          <w:rtl/>
        </w:rPr>
      </w:pPr>
    </w:p>
    <w:p w14:paraId="14202343" w14:textId="77777777" w:rsidR="008B02E9" w:rsidRDefault="008B02E9" w:rsidP="008B02E9">
      <w:pPr>
        <w:bidi/>
        <w:rPr>
          <w:rtl/>
        </w:rPr>
      </w:pPr>
    </w:p>
    <w:p w14:paraId="7A077FA2" w14:textId="77777777" w:rsidR="008B02E9" w:rsidRDefault="008B02E9" w:rsidP="008B02E9">
      <w:pPr>
        <w:bidi/>
        <w:rPr>
          <w:rtl/>
        </w:rPr>
      </w:pPr>
    </w:p>
    <w:p w14:paraId="2AD11051" w14:textId="2FF58BF8" w:rsidR="00166DF0" w:rsidRDefault="00166DF0" w:rsidP="008B02E9">
      <w:pPr>
        <w:bidi/>
        <w:rPr>
          <w:rtl/>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p w14:paraId="316BAA80"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54D90C5E" w14:textId="77777777" w:rsidTr="00004D07">
        <w:trPr>
          <w:trHeight w:val="650"/>
        </w:trPr>
        <w:tc>
          <w:tcPr>
            <w:tcW w:w="1265" w:type="dxa"/>
            <w:tcBorders>
              <w:bottom w:val="thinThickSmallGap" w:sz="18" w:space="0" w:color="auto"/>
            </w:tcBorders>
            <w:vAlign w:val="center"/>
            <w:hideMark/>
          </w:tcPr>
          <w:p w14:paraId="0A78B763"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lastRenderedPageBreak/>
              <w:t>البعد</w:t>
            </w:r>
          </w:p>
        </w:tc>
        <w:tc>
          <w:tcPr>
            <w:tcW w:w="852" w:type="dxa"/>
            <w:tcBorders>
              <w:bottom w:val="thinThickSmallGap" w:sz="18" w:space="0" w:color="auto"/>
            </w:tcBorders>
            <w:vAlign w:val="center"/>
            <w:hideMark/>
          </w:tcPr>
          <w:p w14:paraId="541FFD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6A5FFFD8"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FE6E3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57C5A85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الحالة</w:t>
            </w:r>
          </w:p>
        </w:tc>
      </w:tr>
      <w:tr w:rsidR="00166DF0" w:rsidRPr="003109B6" w14:paraId="76FDFA1D" w14:textId="77777777" w:rsidTr="00004D07">
        <w:trPr>
          <w:trHeight w:val="1289"/>
        </w:trPr>
        <w:tc>
          <w:tcPr>
            <w:tcW w:w="1265" w:type="dxa"/>
            <w:tcBorders>
              <w:top w:val="thinThickSmallGap" w:sz="18" w:space="0" w:color="auto"/>
            </w:tcBorders>
            <w:hideMark/>
          </w:tcPr>
          <w:p w14:paraId="25BC536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44D88D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w:t>
            </w:r>
          </w:p>
        </w:tc>
        <w:tc>
          <w:tcPr>
            <w:tcW w:w="4247" w:type="dxa"/>
            <w:tcBorders>
              <w:top w:val="thinThickSmallGap" w:sz="18" w:space="0" w:color="auto"/>
            </w:tcBorders>
            <w:hideMark/>
          </w:tcPr>
          <w:p w14:paraId="42C3F2B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7242639D"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77F46C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7EF4690" w14:textId="77777777" w:rsidTr="00004D07">
        <w:trPr>
          <w:trHeight w:val="975"/>
        </w:trPr>
        <w:tc>
          <w:tcPr>
            <w:tcW w:w="1265" w:type="dxa"/>
            <w:hideMark/>
          </w:tcPr>
          <w:p w14:paraId="0871131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F50F4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w:t>
            </w:r>
          </w:p>
        </w:tc>
        <w:tc>
          <w:tcPr>
            <w:tcW w:w="4247" w:type="dxa"/>
            <w:hideMark/>
          </w:tcPr>
          <w:p w14:paraId="7857CEB0"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5BA12342"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4FD2756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8412D4" w14:textId="77777777" w:rsidTr="00004D07">
        <w:trPr>
          <w:trHeight w:val="963"/>
        </w:trPr>
        <w:tc>
          <w:tcPr>
            <w:tcW w:w="1265" w:type="dxa"/>
            <w:hideMark/>
          </w:tcPr>
          <w:p w14:paraId="1172E11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F324D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3</w:t>
            </w:r>
          </w:p>
        </w:tc>
        <w:tc>
          <w:tcPr>
            <w:tcW w:w="4247" w:type="dxa"/>
            <w:hideMark/>
          </w:tcPr>
          <w:p w14:paraId="47CC7F47"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sidRPr="003109B6">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0B3BADD3"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0B8821C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B25CFA3" w14:textId="77777777" w:rsidTr="00004D07">
        <w:trPr>
          <w:trHeight w:val="963"/>
        </w:trPr>
        <w:tc>
          <w:tcPr>
            <w:tcW w:w="1265" w:type="dxa"/>
            <w:hideMark/>
          </w:tcPr>
          <w:p w14:paraId="65D3127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6D77B1E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4</w:t>
            </w:r>
          </w:p>
        </w:tc>
        <w:tc>
          <w:tcPr>
            <w:tcW w:w="4247" w:type="dxa"/>
            <w:hideMark/>
          </w:tcPr>
          <w:p w14:paraId="23F0ADFB"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34F3F89"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724564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9B8C6F4" w14:textId="77777777" w:rsidTr="00004D07">
        <w:trPr>
          <w:trHeight w:val="975"/>
        </w:trPr>
        <w:tc>
          <w:tcPr>
            <w:tcW w:w="1265" w:type="dxa"/>
            <w:hideMark/>
          </w:tcPr>
          <w:p w14:paraId="249B8F3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ED0D85C"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5</w:t>
            </w:r>
          </w:p>
        </w:tc>
        <w:tc>
          <w:tcPr>
            <w:tcW w:w="4247" w:type="dxa"/>
            <w:hideMark/>
          </w:tcPr>
          <w:p w14:paraId="2D093CE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567250F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982462"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1DE9A07" w14:textId="77777777" w:rsidTr="00004D07">
        <w:trPr>
          <w:trHeight w:val="963"/>
        </w:trPr>
        <w:tc>
          <w:tcPr>
            <w:tcW w:w="1265" w:type="dxa"/>
            <w:hideMark/>
          </w:tcPr>
          <w:p w14:paraId="00B5422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44B79EE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6</w:t>
            </w:r>
          </w:p>
        </w:tc>
        <w:tc>
          <w:tcPr>
            <w:tcW w:w="4247" w:type="dxa"/>
            <w:hideMark/>
          </w:tcPr>
          <w:p w14:paraId="5357910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163BD0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4A58205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6DD1C85" w14:textId="77777777" w:rsidTr="00004D07">
        <w:trPr>
          <w:trHeight w:val="963"/>
        </w:trPr>
        <w:tc>
          <w:tcPr>
            <w:tcW w:w="1265" w:type="dxa"/>
            <w:hideMark/>
          </w:tcPr>
          <w:p w14:paraId="43C7DD4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57FD0D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7</w:t>
            </w:r>
          </w:p>
        </w:tc>
        <w:tc>
          <w:tcPr>
            <w:tcW w:w="4247" w:type="dxa"/>
            <w:hideMark/>
          </w:tcPr>
          <w:p w14:paraId="737CAEB6"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114762B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A213C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025BD210" w14:textId="77777777" w:rsidTr="00004D07">
        <w:trPr>
          <w:trHeight w:val="975"/>
        </w:trPr>
        <w:tc>
          <w:tcPr>
            <w:tcW w:w="1265" w:type="dxa"/>
            <w:hideMark/>
          </w:tcPr>
          <w:p w14:paraId="5B9BFDBF"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0A6263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8</w:t>
            </w:r>
          </w:p>
        </w:tc>
        <w:tc>
          <w:tcPr>
            <w:tcW w:w="4247" w:type="dxa"/>
            <w:hideMark/>
          </w:tcPr>
          <w:p w14:paraId="7B95BA4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A185A5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534E6A9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2B70885A" w14:textId="77777777" w:rsidTr="00004D07">
        <w:trPr>
          <w:trHeight w:val="963"/>
        </w:trPr>
        <w:tc>
          <w:tcPr>
            <w:tcW w:w="1265" w:type="dxa"/>
            <w:hideMark/>
          </w:tcPr>
          <w:p w14:paraId="179673E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1EA02D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9</w:t>
            </w:r>
          </w:p>
        </w:tc>
        <w:tc>
          <w:tcPr>
            <w:tcW w:w="4247" w:type="dxa"/>
            <w:hideMark/>
          </w:tcPr>
          <w:p w14:paraId="097C0EB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774D015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039FB7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0E6B2C5" w14:textId="77777777" w:rsidTr="00004D07">
        <w:trPr>
          <w:trHeight w:val="1289"/>
        </w:trPr>
        <w:tc>
          <w:tcPr>
            <w:tcW w:w="1265" w:type="dxa"/>
            <w:hideMark/>
          </w:tcPr>
          <w:p w14:paraId="172BBE2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42B001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10</w:t>
            </w:r>
          </w:p>
        </w:tc>
        <w:tc>
          <w:tcPr>
            <w:tcW w:w="4247" w:type="dxa"/>
            <w:hideMark/>
          </w:tcPr>
          <w:p w14:paraId="00AF39FE"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5D506B4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712FC6B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D2A7F03" w14:textId="77777777" w:rsidTr="00004D07">
        <w:trPr>
          <w:trHeight w:val="975"/>
        </w:trPr>
        <w:tc>
          <w:tcPr>
            <w:tcW w:w="1265" w:type="dxa"/>
            <w:hideMark/>
          </w:tcPr>
          <w:p w14:paraId="3D64FF37"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669FBE0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11</w:t>
            </w:r>
          </w:p>
        </w:tc>
        <w:tc>
          <w:tcPr>
            <w:tcW w:w="4247" w:type="dxa"/>
            <w:hideMark/>
          </w:tcPr>
          <w:p w14:paraId="194A766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8AD0F0E"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2276A6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5AE7A84" w14:textId="77777777" w:rsidTr="00004D07">
        <w:trPr>
          <w:trHeight w:val="1614"/>
        </w:trPr>
        <w:tc>
          <w:tcPr>
            <w:tcW w:w="1265" w:type="dxa"/>
            <w:hideMark/>
          </w:tcPr>
          <w:p w14:paraId="22575E6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الثالث: استراتيجية الاجور</w:t>
            </w:r>
          </w:p>
        </w:tc>
        <w:tc>
          <w:tcPr>
            <w:tcW w:w="852" w:type="dxa"/>
            <w:vAlign w:val="center"/>
            <w:hideMark/>
          </w:tcPr>
          <w:p w14:paraId="0CCD446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12</w:t>
            </w:r>
          </w:p>
        </w:tc>
        <w:tc>
          <w:tcPr>
            <w:tcW w:w="4247" w:type="dxa"/>
            <w:hideMark/>
          </w:tcPr>
          <w:p w14:paraId="39C5D2A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752E083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1FEC3E9"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6D8F9AD" w14:textId="77777777" w:rsidTr="00004D07">
        <w:trPr>
          <w:trHeight w:val="975"/>
        </w:trPr>
        <w:tc>
          <w:tcPr>
            <w:tcW w:w="1265" w:type="dxa"/>
            <w:hideMark/>
          </w:tcPr>
          <w:p w14:paraId="319EEEA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935445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13</w:t>
            </w:r>
          </w:p>
        </w:tc>
        <w:tc>
          <w:tcPr>
            <w:tcW w:w="4247" w:type="dxa"/>
            <w:hideMark/>
          </w:tcPr>
          <w:p w14:paraId="4B8BC41A"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4BEEF50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93A263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85102AF" w14:textId="77777777" w:rsidTr="00004D07">
        <w:trPr>
          <w:trHeight w:val="963"/>
        </w:trPr>
        <w:tc>
          <w:tcPr>
            <w:tcW w:w="1265" w:type="dxa"/>
            <w:hideMark/>
          </w:tcPr>
          <w:p w14:paraId="3CEF38B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05EA5C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14</w:t>
            </w:r>
          </w:p>
        </w:tc>
        <w:tc>
          <w:tcPr>
            <w:tcW w:w="4247" w:type="dxa"/>
            <w:hideMark/>
          </w:tcPr>
          <w:p w14:paraId="0A0ACE7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5B9E5D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658632A0"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7C938FD" w14:textId="77777777" w:rsidTr="00004D07">
        <w:trPr>
          <w:trHeight w:val="1289"/>
        </w:trPr>
        <w:tc>
          <w:tcPr>
            <w:tcW w:w="1265" w:type="dxa"/>
            <w:hideMark/>
          </w:tcPr>
          <w:p w14:paraId="06E0D64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885DE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15</w:t>
            </w:r>
          </w:p>
        </w:tc>
        <w:tc>
          <w:tcPr>
            <w:tcW w:w="4247" w:type="dxa"/>
            <w:hideMark/>
          </w:tcPr>
          <w:p w14:paraId="5C87E63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649706A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0E7CD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19DEF31D" w14:textId="77777777" w:rsidTr="00004D07">
        <w:trPr>
          <w:trHeight w:val="1289"/>
        </w:trPr>
        <w:tc>
          <w:tcPr>
            <w:tcW w:w="1265" w:type="dxa"/>
            <w:hideMark/>
          </w:tcPr>
          <w:p w14:paraId="6D9C1A0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89F496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16</w:t>
            </w:r>
          </w:p>
        </w:tc>
        <w:tc>
          <w:tcPr>
            <w:tcW w:w="4247" w:type="dxa"/>
            <w:hideMark/>
          </w:tcPr>
          <w:p w14:paraId="31CF933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034F7190"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9C446DB"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1574108F" w14:textId="77777777" w:rsidTr="00004D07">
        <w:trPr>
          <w:trHeight w:val="1301"/>
        </w:trPr>
        <w:tc>
          <w:tcPr>
            <w:tcW w:w="1265" w:type="dxa"/>
            <w:hideMark/>
          </w:tcPr>
          <w:p w14:paraId="192168D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1BEE62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17</w:t>
            </w:r>
          </w:p>
        </w:tc>
        <w:tc>
          <w:tcPr>
            <w:tcW w:w="4247" w:type="dxa"/>
            <w:hideMark/>
          </w:tcPr>
          <w:p w14:paraId="038F4F6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2BE65DA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3FA4198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EED767" w14:textId="77777777" w:rsidTr="00004D07">
        <w:trPr>
          <w:trHeight w:val="1289"/>
        </w:trPr>
        <w:tc>
          <w:tcPr>
            <w:tcW w:w="1265" w:type="dxa"/>
            <w:hideMark/>
          </w:tcPr>
          <w:p w14:paraId="20AC007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19B7A4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18</w:t>
            </w:r>
          </w:p>
        </w:tc>
        <w:tc>
          <w:tcPr>
            <w:tcW w:w="4247" w:type="dxa"/>
            <w:hideMark/>
          </w:tcPr>
          <w:p w14:paraId="44AEB87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DE8137C"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B40685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41F9204A" w14:textId="77777777" w:rsidTr="00004D07">
        <w:trPr>
          <w:trHeight w:val="1289"/>
        </w:trPr>
        <w:tc>
          <w:tcPr>
            <w:tcW w:w="1265" w:type="dxa"/>
            <w:hideMark/>
          </w:tcPr>
          <w:p w14:paraId="65CA341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93CBCCF"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19</w:t>
            </w:r>
          </w:p>
        </w:tc>
        <w:tc>
          <w:tcPr>
            <w:tcW w:w="4247" w:type="dxa"/>
            <w:hideMark/>
          </w:tcPr>
          <w:p w14:paraId="4A24127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4E51AB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43F0D9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44A54CA0" w14:textId="77777777" w:rsidTr="00004D07">
        <w:trPr>
          <w:trHeight w:val="1289"/>
        </w:trPr>
        <w:tc>
          <w:tcPr>
            <w:tcW w:w="1265" w:type="dxa"/>
            <w:hideMark/>
          </w:tcPr>
          <w:p w14:paraId="0D5886D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8396BF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20</w:t>
            </w:r>
          </w:p>
        </w:tc>
        <w:tc>
          <w:tcPr>
            <w:tcW w:w="4247" w:type="dxa"/>
            <w:hideMark/>
          </w:tcPr>
          <w:p w14:paraId="6DEF298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0B1A3C7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088DD80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bl>
    <w:p w14:paraId="189B9A7D" w14:textId="77777777" w:rsidR="008B02E9" w:rsidRDefault="008B02E9" w:rsidP="00166DF0">
      <w:pPr>
        <w:bidi/>
        <w:rPr>
          <w:rFonts w:ascii="Sakkal Majalla" w:hAnsi="Sakkal Majalla" w:cs="Sakkal Majalla"/>
          <w:color w:val="FF0000"/>
          <w:sz w:val="38"/>
          <w:szCs w:val="38"/>
          <w:rtl/>
        </w:rPr>
      </w:pPr>
    </w:p>
    <w:p w14:paraId="3EA86841" w14:textId="0CB86231" w:rsidR="00166DF0" w:rsidRDefault="00166DF0" w:rsidP="008B02E9">
      <w:pPr>
        <w:bidi/>
        <w:rPr>
          <w:color w:val="FF0000"/>
          <w:sz w:val="40"/>
          <w:szCs w:val="40"/>
          <w:rtl/>
          <w:lang w:bidi="ar-EG"/>
        </w:rPr>
      </w:pPr>
      <w:r w:rsidRPr="009C71AC">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1CD6587" w14:textId="77777777" w:rsidTr="00004D07">
        <w:tc>
          <w:tcPr>
            <w:tcW w:w="1141" w:type="dxa"/>
            <w:tcBorders>
              <w:bottom w:val="thinThickSmallGap" w:sz="18" w:space="0" w:color="auto"/>
            </w:tcBorders>
            <w:vAlign w:val="center"/>
            <w:hideMark/>
          </w:tcPr>
          <w:p w14:paraId="6B5CFB35"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691E12AB"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41BF120C"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5A242DB9"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38FB0A78"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الحالة</w:t>
            </w:r>
          </w:p>
        </w:tc>
      </w:tr>
      <w:tr w:rsidR="00166DF0" w:rsidRPr="009C71AC" w14:paraId="72397D2B" w14:textId="77777777" w:rsidTr="00004D07">
        <w:tc>
          <w:tcPr>
            <w:tcW w:w="1141" w:type="dxa"/>
            <w:tcBorders>
              <w:top w:val="thinThickSmallGap" w:sz="18" w:space="0" w:color="auto"/>
            </w:tcBorders>
            <w:hideMark/>
          </w:tcPr>
          <w:p w14:paraId="0FBCADE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4686A2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w:t>
            </w:r>
          </w:p>
        </w:tc>
        <w:tc>
          <w:tcPr>
            <w:tcW w:w="4536" w:type="dxa"/>
            <w:tcBorders>
              <w:top w:val="thinThickSmallGap" w:sz="18" w:space="0" w:color="auto"/>
            </w:tcBorders>
            <w:hideMark/>
          </w:tcPr>
          <w:p w14:paraId="44BD684F"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3157682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0142942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DA5D3B0" w14:textId="77777777" w:rsidTr="00004D07">
        <w:tc>
          <w:tcPr>
            <w:tcW w:w="1141" w:type="dxa"/>
            <w:hideMark/>
          </w:tcPr>
          <w:p w14:paraId="2283C9E5"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4E50B2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w:t>
            </w:r>
          </w:p>
        </w:tc>
        <w:tc>
          <w:tcPr>
            <w:tcW w:w="4536" w:type="dxa"/>
            <w:hideMark/>
          </w:tcPr>
          <w:p w14:paraId="51EA3435"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0E1A8F3"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C1B480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4F670C" w14:textId="77777777" w:rsidTr="00004D07">
        <w:tc>
          <w:tcPr>
            <w:tcW w:w="1141" w:type="dxa"/>
            <w:hideMark/>
          </w:tcPr>
          <w:p w14:paraId="2DB6B67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5581ED0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3</w:t>
            </w:r>
          </w:p>
        </w:tc>
        <w:tc>
          <w:tcPr>
            <w:tcW w:w="4536" w:type="dxa"/>
            <w:hideMark/>
          </w:tcPr>
          <w:p w14:paraId="746F3FE4"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sidRPr="009C71AC">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AF314E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A768EC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DA848F6" w14:textId="77777777" w:rsidTr="00004D07">
        <w:tc>
          <w:tcPr>
            <w:tcW w:w="1141" w:type="dxa"/>
            <w:hideMark/>
          </w:tcPr>
          <w:p w14:paraId="5E30DE2C"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3C81B46"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4</w:t>
            </w:r>
          </w:p>
        </w:tc>
        <w:tc>
          <w:tcPr>
            <w:tcW w:w="4536" w:type="dxa"/>
            <w:hideMark/>
          </w:tcPr>
          <w:p w14:paraId="7ECB10D6"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4F51DBBA"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2673D5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C374C24" w14:textId="77777777" w:rsidTr="00004D07">
        <w:tc>
          <w:tcPr>
            <w:tcW w:w="1141" w:type="dxa"/>
            <w:hideMark/>
          </w:tcPr>
          <w:p w14:paraId="5C03B47F"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304FA5"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5</w:t>
            </w:r>
          </w:p>
        </w:tc>
        <w:tc>
          <w:tcPr>
            <w:tcW w:w="4536" w:type="dxa"/>
            <w:hideMark/>
          </w:tcPr>
          <w:p w14:paraId="796C28C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45666C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054C53C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94B8016" w14:textId="77777777" w:rsidTr="00004D07">
        <w:tc>
          <w:tcPr>
            <w:tcW w:w="1141" w:type="dxa"/>
            <w:hideMark/>
          </w:tcPr>
          <w:p w14:paraId="5070E02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5471FE"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6</w:t>
            </w:r>
          </w:p>
        </w:tc>
        <w:tc>
          <w:tcPr>
            <w:tcW w:w="4536" w:type="dxa"/>
            <w:hideMark/>
          </w:tcPr>
          <w:p w14:paraId="63A5E2BB"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6DF808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F6679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B6E948D" w14:textId="77777777" w:rsidTr="00004D07">
        <w:tc>
          <w:tcPr>
            <w:tcW w:w="1141" w:type="dxa"/>
            <w:hideMark/>
          </w:tcPr>
          <w:p w14:paraId="607DC3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53D05A3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7</w:t>
            </w:r>
          </w:p>
        </w:tc>
        <w:tc>
          <w:tcPr>
            <w:tcW w:w="4536" w:type="dxa"/>
            <w:hideMark/>
          </w:tcPr>
          <w:p w14:paraId="7B20E044"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3748821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73B2BFA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8CF9748" w14:textId="77777777" w:rsidTr="00004D07">
        <w:tc>
          <w:tcPr>
            <w:tcW w:w="1141" w:type="dxa"/>
            <w:hideMark/>
          </w:tcPr>
          <w:p w14:paraId="4C45B1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28C5B13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8</w:t>
            </w:r>
          </w:p>
        </w:tc>
        <w:tc>
          <w:tcPr>
            <w:tcW w:w="4536" w:type="dxa"/>
            <w:hideMark/>
          </w:tcPr>
          <w:p w14:paraId="432D93A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4687533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090A9D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3798B8D3" w14:textId="77777777" w:rsidTr="00004D07">
        <w:tc>
          <w:tcPr>
            <w:tcW w:w="1141" w:type="dxa"/>
            <w:hideMark/>
          </w:tcPr>
          <w:p w14:paraId="2EEB95A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1ED7E74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9</w:t>
            </w:r>
          </w:p>
        </w:tc>
        <w:tc>
          <w:tcPr>
            <w:tcW w:w="4536" w:type="dxa"/>
            <w:hideMark/>
          </w:tcPr>
          <w:p w14:paraId="5BCF7111"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40318BD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7CDA75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0549396E" w14:textId="77777777" w:rsidTr="00004D07">
        <w:tc>
          <w:tcPr>
            <w:tcW w:w="1141" w:type="dxa"/>
            <w:hideMark/>
          </w:tcPr>
          <w:p w14:paraId="78F74DC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427048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10</w:t>
            </w:r>
          </w:p>
        </w:tc>
        <w:tc>
          <w:tcPr>
            <w:tcW w:w="4536" w:type="dxa"/>
            <w:hideMark/>
          </w:tcPr>
          <w:p w14:paraId="688AE1E3"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3308B68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704E42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5561917" w14:textId="77777777" w:rsidTr="00004D07">
        <w:tc>
          <w:tcPr>
            <w:tcW w:w="1141" w:type="dxa"/>
            <w:hideMark/>
          </w:tcPr>
          <w:p w14:paraId="652CEDB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lastRenderedPageBreak/>
              <w:t>البعد الثالث: الاستجابة</w:t>
            </w:r>
          </w:p>
        </w:tc>
        <w:tc>
          <w:tcPr>
            <w:tcW w:w="851" w:type="dxa"/>
            <w:vAlign w:val="center"/>
            <w:hideMark/>
          </w:tcPr>
          <w:p w14:paraId="07A8DE5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11</w:t>
            </w:r>
          </w:p>
        </w:tc>
        <w:tc>
          <w:tcPr>
            <w:tcW w:w="4536" w:type="dxa"/>
            <w:hideMark/>
          </w:tcPr>
          <w:p w14:paraId="7465E34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03CC0AEF"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5CC2FE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6D78AE2" w14:textId="77777777" w:rsidTr="00004D07">
        <w:tc>
          <w:tcPr>
            <w:tcW w:w="1141" w:type="dxa"/>
            <w:hideMark/>
          </w:tcPr>
          <w:p w14:paraId="130D6A57"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4B53D1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12</w:t>
            </w:r>
          </w:p>
        </w:tc>
        <w:tc>
          <w:tcPr>
            <w:tcW w:w="4536" w:type="dxa"/>
            <w:hideMark/>
          </w:tcPr>
          <w:p w14:paraId="37F43DCB"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F36A5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2842698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192F202D" w14:textId="77777777" w:rsidTr="00004D07">
        <w:tc>
          <w:tcPr>
            <w:tcW w:w="1141" w:type="dxa"/>
            <w:hideMark/>
          </w:tcPr>
          <w:p w14:paraId="65F7B8F8"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6B7FFD2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13</w:t>
            </w:r>
          </w:p>
        </w:tc>
        <w:tc>
          <w:tcPr>
            <w:tcW w:w="4536" w:type="dxa"/>
            <w:hideMark/>
          </w:tcPr>
          <w:p w14:paraId="281E9835"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38C1EC2A"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28DE8F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1DA8EAB" w14:textId="77777777" w:rsidTr="00004D07">
        <w:tc>
          <w:tcPr>
            <w:tcW w:w="1141" w:type="dxa"/>
            <w:hideMark/>
          </w:tcPr>
          <w:p w14:paraId="3FF22D0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48B625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14</w:t>
            </w:r>
          </w:p>
        </w:tc>
        <w:tc>
          <w:tcPr>
            <w:tcW w:w="4536" w:type="dxa"/>
            <w:hideMark/>
          </w:tcPr>
          <w:p w14:paraId="0EC4F12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346422C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09652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2EEA616" w14:textId="77777777" w:rsidTr="00004D07">
        <w:tc>
          <w:tcPr>
            <w:tcW w:w="1141" w:type="dxa"/>
            <w:hideMark/>
          </w:tcPr>
          <w:p w14:paraId="589FEA3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09E86EB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15</w:t>
            </w:r>
          </w:p>
        </w:tc>
        <w:tc>
          <w:tcPr>
            <w:tcW w:w="4536" w:type="dxa"/>
            <w:hideMark/>
          </w:tcPr>
          <w:p w14:paraId="34EC763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6E80E37D"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61A430BD"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2A6A1341" w14:textId="77777777" w:rsidTr="00004D07">
        <w:tc>
          <w:tcPr>
            <w:tcW w:w="1141" w:type="dxa"/>
            <w:hideMark/>
          </w:tcPr>
          <w:p w14:paraId="48669B9E"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236CDF8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16</w:t>
            </w:r>
          </w:p>
        </w:tc>
        <w:tc>
          <w:tcPr>
            <w:tcW w:w="4536" w:type="dxa"/>
            <w:hideMark/>
          </w:tcPr>
          <w:p w14:paraId="22C823CC"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تقديم  بدائل وحلولاً مرنة تتماشى مع الأوضاع الطارئة للعملاء</w:t>
            </w:r>
          </w:p>
        </w:tc>
        <w:tc>
          <w:tcPr>
            <w:tcW w:w="2301" w:type="dxa"/>
            <w:vAlign w:val="center"/>
            <w:hideMark/>
          </w:tcPr>
          <w:p w14:paraId="73121635"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17EAEBF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FBA2D9D" w14:textId="77777777" w:rsidTr="00004D07">
        <w:tc>
          <w:tcPr>
            <w:tcW w:w="1141" w:type="dxa"/>
            <w:hideMark/>
          </w:tcPr>
          <w:p w14:paraId="42717F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1743975C"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17</w:t>
            </w:r>
          </w:p>
        </w:tc>
        <w:tc>
          <w:tcPr>
            <w:tcW w:w="4536" w:type="dxa"/>
            <w:hideMark/>
          </w:tcPr>
          <w:p w14:paraId="171255E1"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357547B8"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6F4D336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67E596B" w14:textId="77777777" w:rsidTr="00004D07">
        <w:tc>
          <w:tcPr>
            <w:tcW w:w="1141" w:type="dxa"/>
            <w:hideMark/>
          </w:tcPr>
          <w:p w14:paraId="2474E49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33720E6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18</w:t>
            </w:r>
          </w:p>
        </w:tc>
        <w:tc>
          <w:tcPr>
            <w:tcW w:w="4536" w:type="dxa"/>
            <w:hideMark/>
          </w:tcPr>
          <w:p w14:paraId="399F834C" w14:textId="76F82B3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 xml:space="preserve">ترتبط </w:t>
            </w:r>
            <w:r w:rsidR="00DC7F86">
              <w:rPr>
                <w:rFonts w:asciiTheme="majorBidi" w:eastAsia="Times New Roman" w:hAnsiTheme="majorBidi" w:cstheme="majorBidi"/>
                <w:sz w:val="28"/>
                <w:szCs w:val="28"/>
                <w:rtl/>
              </w:rPr>
              <w:t>جودة الخدمات</w:t>
            </w:r>
            <w:r w:rsidRPr="009C71AC">
              <w:rPr>
                <w:rFonts w:asciiTheme="majorBidi" w:eastAsia="Times New Roman" w:hAnsiTheme="majorBidi" w:cstheme="majorBidi"/>
                <w:sz w:val="28"/>
                <w:szCs w:val="28"/>
                <w:rtl/>
              </w:rPr>
              <w:t xml:space="preserve"> المقدمة ارتباطاً وثيقاً بمدى رضا العاملين</w:t>
            </w:r>
          </w:p>
        </w:tc>
        <w:tc>
          <w:tcPr>
            <w:tcW w:w="2301" w:type="dxa"/>
            <w:vAlign w:val="center"/>
            <w:hideMark/>
          </w:tcPr>
          <w:p w14:paraId="377CDA72"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4BD507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01C88DB" w14:textId="77777777" w:rsidTr="00004D07">
        <w:tc>
          <w:tcPr>
            <w:tcW w:w="1141" w:type="dxa"/>
            <w:hideMark/>
          </w:tcPr>
          <w:p w14:paraId="78394A1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48DB531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19</w:t>
            </w:r>
          </w:p>
        </w:tc>
        <w:tc>
          <w:tcPr>
            <w:tcW w:w="4536" w:type="dxa"/>
            <w:hideMark/>
          </w:tcPr>
          <w:p w14:paraId="2110001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DDF23B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74698B9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9F2EB0" w14:textId="77777777" w:rsidTr="00004D07">
        <w:tc>
          <w:tcPr>
            <w:tcW w:w="1141" w:type="dxa"/>
            <w:hideMark/>
          </w:tcPr>
          <w:p w14:paraId="31BAF62D"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6C82F4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20</w:t>
            </w:r>
          </w:p>
        </w:tc>
        <w:tc>
          <w:tcPr>
            <w:tcW w:w="4536" w:type="dxa"/>
            <w:hideMark/>
          </w:tcPr>
          <w:p w14:paraId="76DDC499"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34CC1D97"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1597F50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bl>
    <w:p w14:paraId="52CECB10" w14:textId="3064604E" w:rsidR="00166DF0" w:rsidRDefault="008B02E9" w:rsidP="008B02E9">
      <w:pPr>
        <w:jc w:val="center"/>
        <w:rPr>
          <w:rtl/>
          <w:lang w:bidi="ar-EG"/>
        </w:rPr>
      </w:pPr>
      <w:r>
        <w:rPr>
          <w:rFonts w:hint="cs"/>
          <w:rtl/>
          <w:lang w:bidi="ar-EG"/>
        </w:rPr>
        <w:t>الملاحق</w:t>
      </w:r>
    </w:p>
    <w:p w14:paraId="27FEECFA" w14:textId="77777777" w:rsidR="001C4F0B" w:rsidRDefault="001C4F0B" w:rsidP="008B02E9">
      <w:pPr>
        <w:jc w:val="center"/>
        <w:rPr>
          <w:lang w:bidi="ar-EG"/>
        </w:rPr>
      </w:pPr>
    </w:p>
    <w:p w14:paraId="6EDC9501" w14:textId="77777777" w:rsidR="001C4F0B" w:rsidRDefault="001C4F0B" w:rsidP="008B02E9">
      <w:pPr>
        <w:jc w:val="center"/>
        <w:rPr>
          <w:lang w:bidi="ar-EG"/>
        </w:rPr>
      </w:pPr>
    </w:p>
    <w:p w14:paraId="6DF3EE91" w14:textId="77777777" w:rsidR="001C4F0B" w:rsidRDefault="001C4F0B" w:rsidP="008B02E9">
      <w:pPr>
        <w:jc w:val="center"/>
        <w:rPr>
          <w:lang w:bidi="ar-EG"/>
        </w:rPr>
      </w:pPr>
    </w:p>
    <w:p w14:paraId="1AD22301" w14:textId="77777777" w:rsidR="001C4F0B" w:rsidRPr="003109B6" w:rsidRDefault="001C4F0B" w:rsidP="008B02E9">
      <w:pPr>
        <w:jc w:val="center"/>
        <w:rPr>
          <w:lang w:bidi="ar-EG"/>
        </w:rPr>
      </w:pPr>
    </w:p>
    <w:p w14:paraId="6250F655" w14:textId="77777777" w:rsidR="00166DF0" w:rsidRDefault="00166DF0" w:rsidP="00166DF0">
      <w:pPr>
        <w:spacing w:line="360" w:lineRule="auto"/>
        <w:jc w:val="both"/>
        <w:rPr>
          <w:rFonts w:ascii="Sakkal Majalla" w:hAnsi="Sakkal Majalla" w:cs="Sakkal Majalla"/>
          <w:b/>
          <w:bCs/>
          <w:sz w:val="32"/>
          <w:szCs w:val="32"/>
          <w:rtl/>
          <w:lang w:bidi="ar-EG"/>
        </w:rPr>
      </w:pPr>
    </w:p>
    <w:p w14:paraId="043A56A3"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D23AF" w14:textId="77777777" w:rsidR="00250D2F" w:rsidRDefault="00250D2F" w:rsidP="00F628F0">
      <w:pPr>
        <w:spacing w:after="0" w:line="240" w:lineRule="auto"/>
      </w:pPr>
      <w:r>
        <w:separator/>
      </w:r>
    </w:p>
  </w:endnote>
  <w:endnote w:type="continuationSeparator" w:id="0">
    <w:p w14:paraId="06967149" w14:textId="77777777" w:rsidR="00250D2F" w:rsidRDefault="00250D2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CC2A" w14:textId="77777777" w:rsidR="00250D2F" w:rsidRDefault="00250D2F" w:rsidP="00F628F0">
      <w:pPr>
        <w:spacing w:after="0" w:line="240" w:lineRule="auto"/>
      </w:pPr>
      <w:r>
        <w:separator/>
      </w:r>
    </w:p>
  </w:footnote>
  <w:footnote w:type="continuationSeparator" w:id="0">
    <w:p w14:paraId="45CB3A5B" w14:textId="77777777" w:rsidR="00250D2F" w:rsidRDefault="00250D2F" w:rsidP="00F628F0">
      <w:pPr>
        <w:spacing w:after="0" w:line="240" w:lineRule="auto"/>
      </w:pPr>
      <w:r>
        <w:continuationSeparator/>
      </w:r>
    </w:p>
  </w:footnote>
  <w:footnote w:id="1">
    <w:p w14:paraId="64EA3010"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0928C5EC"/>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34902F7"/>
    <w:multiLevelType w:val="hybridMultilevel"/>
    <w:tmpl w:val="DE04C6AE"/>
    <w:lvl w:ilvl="0" w:tplc="919EEE2A">
      <w:start w:val="1"/>
      <w:numFmt w:val="decimal"/>
      <w:suff w:val="space"/>
      <w:lvlText w:val="%1-"/>
      <w:lvlJc w:val="left"/>
      <w:pPr>
        <w:ind w:left="720" w:hanging="360"/>
      </w:pPr>
      <w:rPr>
        <w:rFonts w:ascii="Sakkal Majalla" w:eastAsiaTheme="minorHAnsi" w:hAnsi="Sakkal Majalla" w:cs="Sakkal Majalla"/>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A1125E8"/>
    <w:multiLevelType w:val="hybridMultilevel"/>
    <w:tmpl w:val="C3B0B554"/>
    <w:lvl w:ilvl="0" w:tplc="962211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1"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6"/>
  </w:num>
  <w:num w:numId="5" w16cid:durableId="930771392">
    <w:abstractNumId w:val="15"/>
  </w:num>
  <w:num w:numId="6" w16cid:durableId="1037658379">
    <w:abstractNumId w:val="22"/>
  </w:num>
  <w:num w:numId="7" w16cid:durableId="2052726311">
    <w:abstractNumId w:val="66"/>
  </w:num>
  <w:num w:numId="8" w16cid:durableId="363795911">
    <w:abstractNumId w:val="72"/>
  </w:num>
  <w:num w:numId="9" w16cid:durableId="427701458">
    <w:abstractNumId w:val="16"/>
  </w:num>
  <w:num w:numId="10" w16cid:durableId="1138764741">
    <w:abstractNumId w:val="61"/>
  </w:num>
  <w:num w:numId="11" w16cid:durableId="501043227">
    <w:abstractNumId w:val="51"/>
  </w:num>
  <w:num w:numId="12" w16cid:durableId="1082722313">
    <w:abstractNumId w:val="32"/>
  </w:num>
  <w:num w:numId="13" w16cid:durableId="1514995714">
    <w:abstractNumId w:val="75"/>
  </w:num>
  <w:num w:numId="14" w16cid:durableId="1616138205">
    <w:abstractNumId w:val="8"/>
  </w:num>
  <w:num w:numId="15" w16cid:durableId="1747336067">
    <w:abstractNumId w:val="21"/>
  </w:num>
  <w:num w:numId="16" w16cid:durableId="1754278697">
    <w:abstractNumId w:val="64"/>
  </w:num>
  <w:num w:numId="17" w16cid:durableId="700515401">
    <w:abstractNumId w:val="44"/>
  </w:num>
  <w:num w:numId="18" w16cid:durableId="1041053256">
    <w:abstractNumId w:val="31"/>
  </w:num>
  <w:num w:numId="19" w16cid:durableId="1580019309">
    <w:abstractNumId w:val="54"/>
  </w:num>
  <w:num w:numId="20" w16cid:durableId="884606725">
    <w:abstractNumId w:val="9"/>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9"/>
  </w:num>
  <w:num w:numId="28" w16cid:durableId="1098915156">
    <w:abstractNumId w:val="40"/>
  </w:num>
  <w:num w:numId="29" w16cid:durableId="677276455">
    <w:abstractNumId w:val="65"/>
  </w:num>
  <w:num w:numId="30" w16cid:durableId="1114404202">
    <w:abstractNumId w:val="30"/>
  </w:num>
  <w:num w:numId="31" w16cid:durableId="1471439388">
    <w:abstractNumId w:val="77"/>
  </w:num>
  <w:num w:numId="32" w16cid:durableId="552694759">
    <w:abstractNumId w:val="5"/>
  </w:num>
  <w:num w:numId="33" w16cid:durableId="1869877262">
    <w:abstractNumId w:val="27"/>
  </w:num>
  <w:num w:numId="34" w16cid:durableId="1025908452">
    <w:abstractNumId w:val="48"/>
  </w:num>
  <w:num w:numId="35" w16cid:durableId="1802190482">
    <w:abstractNumId w:val="19"/>
  </w:num>
  <w:num w:numId="36" w16cid:durableId="964848391">
    <w:abstractNumId w:val="28"/>
  </w:num>
  <w:num w:numId="37" w16cid:durableId="702631086">
    <w:abstractNumId w:val="0"/>
  </w:num>
  <w:num w:numId="38" w16cid:durableId="773673787">
    <w:abstractNumId w:val="41"/>
  </w:num>
  <w:num w:numId="39" w16cid:durableId="1732802393">
    <w:abstractNumId w:val="57"/>
  </w:num>
  <w:num w:numId="40" w16cid:durableId="605623261">
    <w:abstractNumId w:val="26"/>
  </w:num>
  <w:num w:numId="41" w16cid:durableId="1041593406">
    <w:abstractNumId w:val="58"/>
  </w:num>
  <w:num w:numId="42" w16cid:durableId="485243689">
    <w:abstractNumId w:val="68"/>
  </w:num>
  <w:num w:numId="43" w16cid:durableId="1674184828">
    <w:abstractNumId w:val="71"/>
  </w:num>
  <w:num w:numId="44" w16cid:durableId="1048719499">
    <w:abstractNumId w:val="70"/>
  </w:num>
  <w:num w:numId="45" w16cid:durableId="921722760">
    <w:abstractNumId w:val="67"/>
  </w:num>
  <w:num w:numId="46" w16cid:durableId="1576933969">
    <w:abstractNumId w:val="82"/>
  </w:num>
  <w:num w:numId="47" w16cid:durableId="184758114">
    <w:abstractNumId w:val="7"/>
  </w:num>
  <w:num w:numId="48" w16cid:durableId="905800283">
    <w:abstractNumId w:val="78"/>
  </w:num>
  <w:num w:numId="49" w16cid:durableId="104465979">
    <w:abstractNumId w:val="38"/>
  </w:num>
  <w:num w:numId="50" w16cid:durableId="692340113">
    <w:abstractNumId w:val="62"/>
  </w:num>
  <w:num w:numId="51" w16cid:durableId="1716352628">
    <w:abstractNumId w:val="39"/>
  </w:num>
  <w:num w:numId="52" w16cid:durableId="955908804">
    <w:abstractNumId w:val="53"/>
  </w:num>
  <w:num w:numId="53" w16cid:durableId="99574477">
    <w:abstractNumId w:val="29"/>
  </w:num>
  <w:num w:numId="54" w16cid:durableId="467938459">
    <w:abstractNumId w:val="76"/>
  </w:num>
  <w:num w:numId="55" w16cid:durableId="2102531904">
    <w:abstractNumId w:val="13"/>
  </w:num>
  <w:num w:numId="56" w16cid:durableId="1037389078">
    <w:abstractNumId w:val="12"/>
  </w:num>
  <w:num w:numId="57" w16cid:durableId="1939219039">
    <w:abstractNumId w:val="73"/>
  </w:num>
  <w:num w:numId="58" w16cid:durableId="145903315">
    <w:abstractNumId w:val="11"/>
  </w:num>
  <w:num w:numId="59" w16cid:durableId="935819621">
    <w:abstractNumId w:val="6"/>
  </w:num>
  <w:num w:numId="60" w16cid:durableId="924537973">
    <w:abstractNumId w:val="24"/>
  </w:num>
  <w:num w:numId="61" w16cid:durableId="1166432080">
    <w:abstractNumId w:val="83"/>
  </w:num>
  <w:num w:numId="62" w16cid:durableId="1588345177">
    <w:abstractNumId w:val="69"/>
  </w:num>
  <w:num w:numId="63" w16cid:durableId="637227552">
    <w:abstractNumId w:val="63"/>
  </w:num>
  <w:num w:numId="64" w16cid:durableId="1879507773">
    <w:abstractNumId w:val="23"/>
  </w:num>
  <w:num w:numId="65" w16cid:durableId="1363482758">
    <w:abstractNumId w:val="2"/>
  </w:num>
  <w:num w:numId="66" w16cid:durableId="1051684904">
    <w:abstractNumId w:val="74"/>
  </w:num>
  <w:num w:numId="67" w16cid:durableId="1965035542">
    <w:abstractNumId w:val="43"/>
  </w:num>
  <w:num w:numId="68" w16cid:durableId="1253665765">
    <w:abstractNumId w:val="80"/>
  </w:num>
  <w:num w:numId="69" w16cid:durableId="1555502689">
    <w:abstractNumId w:val="46"/>
  </w:num>
  <w:num w:numId="70" w16cid:durableId="213197208">
    <w:abstractNumId w:val="1"/>
  </w:num>
  <w:num w:numId="71" w16cid:durableId="1545292539">
    <w:abstractNumId w:val="14"/>
  </w:num>
  <w:num w:numId="72" w16cid:durableId="1323774927">
    <w:abstractNumId w:val="33"/>
  </w:num>
  <w:num w:numId="73" w16cid:durableId="1136412095">
    <w:abstractNumId w:val="60"/>
  </w:num>
  <w:num w:numId="74" w16cid:durableId="422846667">
    <w:abstractNumId w:val="50"/>
  </w:num>
  <w:num w:numId="75" w16cid:durableId="1806503546">
    <w:abstractNumId w:val="37"/>
  </w:num>
  <w:num w:numId="76" w16cid:durableId="877400876">
    <w:abstractNumId w:val="10"/>
  </w:num>
  <w:num w:numId="77" w16cid:durableId="1904637199">
    <w:abstractNumId w:val="42"/>
  </w:num>
  <w:num w:numId="78" w16cid:durableId="1311443479">
    <w:abstractNumId w:val="59"/>
  </w:num>
  <w:num w:numId="79" w16cid:durableId="745878852">
    <w:abstractNumId w:val="18"/>
  </w:num>
  <w:num w:numId="80" w16cid:durableId="1906332367">
    <w:abstractNumId w:val="17"/>
  </w:num>
  <w:num w:numId="81" w16cid:durableId="354815813">
    <w:abstractNumId w:val="81"/>
  </w:num>
  <w:num w:numId="82" w16cid:durableId="1117286623">
    <w:abstractNumId w:val="55"/>
  </w:num>
  <w:num w:numId="83" w16cid:durableId="1026058003">
    <w:abstractNumId w:val="20"/>
  </w:num>
  <w:num w:numId="84" w16cid:durableId="1260135477">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0100"/>
    <w:rsid w:val="00061A09"/>
    <w:rsid w:val="00062073"/>
    <w:rsid w:val="00062A9E"/>
    <w:rsid w:val="000641D7"/>
    <w:rsid w:val="00065215"/>
    <w:rsid w:val="00066C8C"/>
    <w:rsid w:val="00067D3C"/>
    <w:rsid w:val="00074721"/>
    <w:rsid w:val="0007526D"/>
    <w:rsid w:val="000774F9"/>
    <w:rsid w:val="00077A02"/>
    <w:rsid w:val="00082AC3"/>
    <w:rsid w:val="00087536"/>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C4392"/>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5804"/>
    <w:rsid w:val="001A680C"/>
    <w:rsid w:val="001B7876"/>
    <w:rsid w:val="001B7A5B"/>
    <w:rsid w:val="001C01BE"/>
    <w:rsid w:val="001C059B"/>
    <w:rsid w:val="001C2DEB"/>
    <w:rsid w:val="001C3DA0"/>
    <w:rsid w:val="001C426A"/>
    <w:rsid w:val="001C4856"/>
    <w:rsid w:val="001C4F0B"/>
    <w:rsid w:val="001C69DF"/>
    <w:rsid w:val="001C6DF9"/>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0D2F"/>
    <w:rsid w:val="00251580"/>
    <w:rsid w:val="00255CF7"/>
    <w:rsid w:val="002564F4"/>
    <w:rsid w:val="00257F01"/>
    <w:rsid w:val="002616CF"/>
    <w:rsid w:val="00263733"/>
    <w:rsid w:val="00264677"/>
    <w:rsid w:val="00264994"/>
    <w:rsid w:val="00264CEA"/>
    <w:rsid w:val="002655C1"/>
    <w:rsid w:val="00265C31"/>
    <w:rsid w:val="0027147F"/>
    <w:rsid w:val="00272496"/>
    <w:rsid w:val="002741E2"/>
    <w:rsid w:val="00274C5B"/>
    <w:rsid w:val="002752B6"/>
    <w:rsid w:val="00277837"/>
    <w:rsid w:val="00282C5C"/>
    <w:rsid w:val="00284178"/>
    <w:rsid w:val="00291BA9"/>
    <w:rsid w:val="00294CFB"/>
    <w:rsid w:val="002956DA"/>
    <w:rsid w:val="002A113E"/>
    <w:rsid w:val="002A1A0F"/>
    <w:rsid w:val="002A428F"/>
    <w:rsid w:val="002A589B"/>
    <w:rsid w:val="002B14B8"/>
    <w:rsid w:val="002B493B"/>
    <w:rsid w:val="002B6766"/>
    <w:rsid w:val="002B6A3B"/>
    <w:rsid w:val="002C1409"/>
    <w:rsid w:val="002C204D"/>
    <w:rsid w:val="002C2285"/>
    <w:rsid w:val="002C33B5"/>
    <w:rsid w:val="002C38C9"/>
    <w:rsid w:val="002D019D"/>
    <w:rsid w:val="002D23BD"/>
    <w:rsid w:val="002D3349"/>
    <w:rsid w:val="002D638C"/>
    <w:rsid w:val="002D6796"/>
    <w:rsid w:val="002D68BB"/>
    <w:rsid w:val="002E03CF"/>
    <w:rsid w:val="002E5F5D"/>
    <w:rsid w:val="002F0EEA"/>
    <w:rsid w:val="002F20A7"/>
    <w:rsid w:val="002F20B5"/>
    <w:rsid w:val="003016B8"/>
    <w:rsid w:val="00302024"/>
    <w:rsid w:val="00305C87"/>
    <w:rsid w:val="00306593"/>
    <w:rsid w:val="003127A3"/>
    <w:rsid w:val="00316776"/>
    <w:rsid w:val="00320156"/>
    <w:rsid w:val="003223F2"/>
    <w:rsid w:val="00322A0D"/>
    <w:rsid w:val="00322CDE"/>
    <w:rsid w:val="003235C8"/>
    <w:rsid w:val="003255CF"/>
    <w:rsid w:val="003318C3"/>
    <w:rsid w:val="00332361"/>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0BF6"/>
    <w:rsid w:val="00381E67"/>
    <w:rsid w:val="00382C9D"/>
    <w:rsid w:val="003845A8"/>
    <w:rsid w:val="00391A43"/>
    <w:rsid w:val="00394E6D"/>
    <w:rsid w:val="00395E1F"/>
    <w:rsid w:val="00397058"/>
    <w:rsid w:val="003979E2"/>
    <w:rsid w:val="003A4334"/>
    <w:rsid w:val="003B0B77"/>
    <w:rsid w:val="003B0F00"/>
    <w:rsid w:val="003B1418"/>
    <w:rsid w:val="003B4A9A"/>
    <w:rsid w:val="003B5E00"/>
    <w:rsid w:val="003B6969"/>
    <w:rsid w:val="003B7218"/>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6189"/>
    <w:rsid w:val="003F6411"/>
    <w:rsid w:val="003F69BC"/>
    <w:rsid w:val="0040340C"/>
    <w:rsid w:val="0040510D"/>
    <w:rsid w:val="00415288"/>
    <w:rsid w:val="00416691"/>
    <w:rsid w:val="004232E4"/>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9AA"/>
    <w:rsid w:val="00454B5E"/>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3EE8"/>
    <w:rsid w:val="0049531C"/>
    <w:rsid w:val="004A10BC"/>
    <w:rsid w:val="004A20E0"/>
    <w:rsid w:val="004B484B"/>
    <w:rsid w:val="004B78C6"/>
    <w:rsid w:val="004C10B2"/>
    <w:rsid w:val="004C1CC5"/>
    <w:rsid w:val="004C1DAF"/>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60CC1"/>
    <w:rsid w:val="0057048E"/>
    <w:rsid w:val="00571245"/>
    <w:rsid w:val="00571AC5"/>
    <w:rsid w:val="0058302C"/>
    <w:rsid w:val="005911DB"/>
    <w:rsid w:val="00593D34"/>
    <w:rsid w:val="00595574"/>
    <w:rsid w:val="00597208"/>
    <w:rsid w:val="005A028D"/>
    <w:rsid w:val="005A1E79"/>
    <w:rsid w:val="005A3266"/>
    <w:rsid w:val="005A3959"/>
    <w:rsid w:val="005A4F66"/>
    <w:rsid w:val="005A53E0"/>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07B"/>
    <w:rsid w:val="00604426"/>
    <w:rsid w:val="0061026F"/>
    <w:rsid w:val="00610D7D"/>
    <w:rsid w:val="00614385"/>
    <w:rsid w:val="0061796A"/>
    <w:rsid w:val="00617B1C"/>
    <w:rsid w:val="0062094C"/>
    <w:rsid w:val="00620F4F"/>
    <w:rsid w:val="006219D4"/>
    <w:rsid w:val="0062589E"/>
    <w:rsid w:val="00625A3C"/>
    <w:rsid w:val="00627C20"/>
    <w:rsid w:val="006306F0"/>
    <w:rsid w:val="00633F98"/>
    <w:rsid w:val="00634932"/>
    <w:rsid w:val="00634E00"/>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9639C"/>
    <w:rsid w:val="006A0C78"/>
    <w:rsid w:val="006A3662"/>
    <w:rsid w:val="006A5A93"/>
    <w:rsid w:val="006A7DC3"/>
    <w:rsid w:val="006B1075"/>
    <w:rsid w:val="006B366F"/>
    <w:rsid w:val="006B51C2"/>
    <w:rsid w:val="006B560A"/>
    <w:rsid w:val="006B5991"/>
    <w:rsid w:val="006C10F3"/>
    <w:rsid w:val="006C1228"/>
    <w:rsid w:val="006C2E76"/>
    <w:rsid w:val="006C5489"/>
    <w:rsid w:val="006C54C9"/>
    <w:rsid w:val="006D218B"/>
    <w:rsid w:val="006D4D65"/>
    <w:rsid w:val="006E326D"/>
    <w:rsid w:val="006E413B"/>
    <w:rsid w:val="006E44E2"/>
    <w:rsid w:val="006E4E59"/>
    <w:rsid w:val="006E5668"/>
    <w:rsid w:val="006F12C3"/>
    <w:rsid w:val="006F1837"/>
    <w:rsid w:val="006F216B"/>
    <w:rsid w:val="006F3CD1"/>
    <w:rsid w:val="006F48EC"/>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6EF"/>
    <w:rsid w:val="007507AF"/>
    <w:rsid w:val="00750F2F"/>
    <w:rsid w:val="0075188B"/>
    <w:rsid w:val="00752728"/>
    <w:rsid w:val="00754496"/>
    <w:rsid w:val="00757F1E"/>
    <w:rsid w:val="00761C56"/>
    <w:rsid w:val="0076684E"/>
    <w:rsid w:val="00766A58"/>
    <w:rsid w:val="007764F4"/>
    <w:rsid w:val="00776AB8"/>
    <w:rsid w:val="00781550"/>
    <w:rsid w:val="00781653"/>
    <w:rsid w:val="007822A3"/>
    <w:rsid w:val="00783A96"/>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6D3"/>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86F"/>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C778A"/>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B0E"/>
    <w:rsid w:val="00917C97"/>
    <w:rsid w:val="00921362"/>
    <w:rsid w:val="00921859"/>
    <w:rsid w:val="00921ED0"/>
    <w:rsid w:val="00922314"/>
    <w:rsid w:val="00923B9A"/>
    <w:rsid w:val="00924B61"/>
    <w:rsid w:val="00925F89"/>
    <w:rsid w:val="009318A0"/>
    <w:rsid w:val="009356F2"/>
    <w:rsid w:val="0093595B"/>
    <w:rsid w:val="0093756B"/>
    <w:rsid w:val="009400C2"/>
    <w:rsid w:val="00942C8E"/>
    <w:rsid w:val="00945E6F"/>
    <w:rsid w:val="009462FA"/>
    <w:rsid w:val="0094772F"/>
    <w:rsid w:val="009505DD"/>
    <w:rsid w:val="00950B94"/>
    <w:rsid w:val="00952C2D"/>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96B21"/>
    <w:rsid w:val="009A444D"/>
    <w:rsid w:val="009A7901"/>
    <w:rsid w:val="009B7A8C"/>
    <w:rsid w:val="009B7B1F"/>
    <w:rsid w:val="009B7C4A"/>
    <w:rsid w:val="009C2244"/>
    <w:rsid w:val="009C3C7B"/>
    <w:rsid w:val="009D0E0D"/>
    <w:rsid w:val="009D1D31"/>
    <w:rsid w:val="009D3D30"/>
    <w:rsid w:val="009E1605"/>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19F"/>
    <w:rsid w:val="00B05FDA"/>
    <w:rsid w:val="00B1106E"/>
    <w:rsid w:val="00B12BE3"/>
    <w:rsid w:val="00B13460"/>
    <w:rsid w:val="00B146C0"/>
    <w:rsid w:val="00B24AB9"/>
    <w:rsid w:val="00B2620C"/>
    <w:rsid w:val="00B313AA"/>
    <w:rsid w:val="00B32E4E"/>
    <w:rsid w:val="00B339E9"/>
    <w:rsid w:val="00B34C26"/>
    <w:rsid w:val="00B361CC"/>
    <w:rsid w:val="00B43B1A"/>
    <w:rsid w:val="00B43F32"/>
    <w:rsid w:val="00B4456F"/>
    <w:rsid w:val="00B507AD"/>
    <w:rsid w:val="00B50D47"/>
    <w:rsid w:val="00B5167A"/>
    <w:rsid w:val="00B51CC1"/>
    <w:rsid w:val="00B55185"/>
    <w:rsid w:val="00B61F61"/>
    <w:rsid w:val="00B63BBC"/>
    <w:rsid w:val="00B66872"/>
    <w:rsid w:val="00B7724F"/>
    <w:rsid w:val="00B802A8"/>
    <w:rsid w:val="00B81A4F"/>
    <w:rsid w:val="00B81F3E"/>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37EF"/>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A437B"/>
    <w:rsid w:val="00CB0A76"/>
    <w:rsid w:val="00CB0E67"/>
    <w:rsid w:val="00CB50D5"/>
    <w:rsid w:val="00CB5D94"/>
    <w:rsid w:val="00CB6097"/>
    <w:rsid w:val="00CB6E78"/>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A18"/>
    <w:rsid w:val="00D20E96"/>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2BE2"/>
    <w:rsid w:val="00D837DB"/>
    <w:rsid w:val="00D84EF4"/>
    <w:rsid w:val="00D90A0F"/>
    <w:rsid w:val="00D9144F"/>
    <w:rsid w:val="00D922B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30B13"/>
    <w:rsid w:val="00E3299D"/>
    <w:rsid w:val="00E34F6D"/>
    <w:rsid w:val="00E3538E"/>
    <w:rsid w:val="00E35435"/>
    <w:rsid w:val="00E3576C"/>
    <w:rsid w:val="00E36535"/>
    <w:rsid w:val="00E36540"/>
    <w:rsid w:val="00E4102B"/>
    <w:rsid w:val="00E415CF"/>
    <w:rsid w:val="00E45FD8"/>
    <w:rsid w:val="00E501DC"/>
    <w:rsid w:val="00E53025"/>
    <w:rsid w:val="00E53A08"/>
    <w:rsid w:val="00E5465D"/>
    <w:rsid w:val="00E57E7F"/>
    <w:rsid w:val="00E57F49"/>
    <w:rsid w:val="00E638A6"/>
    <w:rsid w:val="00E63F88"/>
    <w:rsid w:val="00E643C1"/>
    <w:rsid w:val="00E66005"/>
    <w:rsid w:val="00E667FB"/>
    <w:rsid w:val="00E70301"/>
    <w:rsid w:val="00E70A28"/>
    <w:rsid w:val="00E70E4C"/>
    <w:rsid w:val="00E71030"/>
    <w:rsid w:val="00E81274"/>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1CFC"/>
    <w:rsid w:val="00ED558C"/>
    <w:rsid w:val="00ED7356"/>
    <w:rsid w:val="00ED7F69"/>
    <w:rsid w:val="00EE2703"/>
    <w:rsid w:val="00EE5A1E"/>
    <w:rsid w:val="00EE5E83"/>
    <w:rsid w:val="00EE6526"/>
    <w:rsid w:val="00EE6BD4"/>
    <w:rsid w:val="00EE7D55"/>
    <w:rsid w:val="00EF040F"/>
    <w:rsid w:val="00EF052C"/>
    <w:rsid w:val="00EF1678"/>
    <w:rsid w:val="00EF2B17"/>
    <w:rsid w:val="00EF33CF"/>
    <w:rsid w:val="00EF7B67"/>
    <w:rsid w:val="00F00AA7"/>
    <w:rsid w:val="00F0117E"/>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4B3E"/>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4A66"/>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87186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26" Type="http://schemas.openxmlformats.org/officeDocument/2006/relationships/hyperlink" Target="https://www.se.com.sa/ar-SA/Investors/Reports-and-Presentations/Annual-Reports" TargetMode="External"/><Relationship Id="rId3" Type="http://schemas.openxmlformats.org/officeDocument/2006/relationships/styles" Target="styles.xml"/><Relationship Id="rId21" Type="http://schemas.openxmlformats.org/officeDocument/2006/relationships/customXml" Target="ink/ink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researchgate.net/profile/Ayman-Al-"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se.com.sa,20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ink/ink5.xml"/><Relationship Id="rId28" Type="http://schemas.openxmlformats.org/officeDocument/2006/relationships/hyperlink" Target="https://www.researchgate.net/publication/00201515387572" TargetMode="Externa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dga.gov.sa/sites/default/files/2024-"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113</Pages>
  <Words>25981</Words>
  <Characters>148095</Characters>
  <Application>Microsoft Office Word</Application>
  <DocSecurity>0</DocSecurity>
  <Lines>1234</Lines>
  <Paragraphs>347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84</cp:revision>
  <cp:lastPrinted>2026-08-10T12:33:00Z</cp:lastPrinted>
  <dcterms:created xsi:type="dcterms:W3CDTF">2025-12-22T20:43:00Z</dcterms:created>
  <dcterms:modified xsi:type="dcterms:W3CDTF">2026-08-14T10:12:00Z</dcterms:modified>
</cp:coreProperties>
</file>