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B1DE3" w14:textId="77777777" w:rsidR="00DE189E" w:rsidRDefault="00DE189E" w:rsidP="00DE189E">
      <w:pPr>
        <w:rPr>
          <w:sz w:val="28"/>
          <w:szCs w:val="28"/>
          <w:rtl/>
        </w:rPr>
      </w:pPr>
      <w:r w:rsidRPr="00401B4E">
        <w:rPr>
          <w:rFonts w:cs="Arial"/>
          <w:b/>
          <w:bCs/>
          <w:noProof/>
          <w:sz w:val="28"/>
          <w:szCs w:val="28"/>
          <w:rtl/>
        </w:rPr>
        <w:drawing>
          <wp:anchor distT="0" distB="0" distL="114300" distR="114300" simplePos="0" relativeHeight="251659264" behindDoc="1" locked="0" layoutInCell="1" allowOverlap="1" wp14:anchorId="4C4FD470" wp14:editId="2D959A3D">
            <wp:simplePos x="0" y="0"/>
            <wp:positionH relativeFrom="column">
              <wp:posOffset>-403860</wp:posOffset>
            </wp:positionH>
            <wp:positionV relativeFrom="page">
              <wp:posOffset>891540</wp:posOffset>
            </wp:positionV>
            <wp:extent cx="1990725" cy="883920"/>
            <wp:effectExtent l="0" t="0" r="9525" b="0"/>
            <wp:wrapTight wrapText="bothSides">
              <wp:wrapPolygon edited="0">
                <wp:start x="0" y="0"/>
                <wp:lineTo x="0" y="20948"/>
                <wp:lineTo x="21497" y="20948"/>
                <wp:lineTo x="21497" y="0"/>
                <wp:lineTo x="0" y="0"/>
              </wp:wrapPolygon>
            </wp:wrapTight>
            <wp:docPr id="13047373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73735" name=""/>
                    <pic:cNvPicPr/>
                  </pic:nvPicPr>
                  <pic:blipFill rotWithShape="1">
                    <a:blip r:embed="rId8">
                      <a:extLst>
                        <a:ext uri="{28A0092B-C50C-407E-A947-70E740481C1C}">
                          <a14:useLocalDpi xmlns:a14="http://schemas.microsoft.com/office/drawing/2010/main" val="0"/>
                        </a:ext>
                      </a:extLst>
                    </a:blip>
                    <a:srcRect l="15724" t="26575" r="13089" b="22768"/>
                    <a:stretch/>
                  </pic:blipFill>
                  <pic:spPr bwMode="auto">
                    <a:xfrm>
                      <a:off x="0" y="0"/>
                      <a:ext cx="1990725" cy="883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hint="cs"/>
          <w:sz w:val="28"/>
          <w:szCs w:val="28"/>
          <w:rtl/>
        </w:rPr>
        <w:t xml:space="preserve">جامعة </w:t>
      </w:r>
      <w:proofErr w:type="spellStart"/>
      <w:r>
        <w:rPr>
          <w:rFonts w:hint="cs"/>
          <w:sz w:val="28"/>
          <w:szCs w:val="28"/>
          <w:rtl/>
        </w:rPr>
        <w:t>ميدأوشن</w:t>
      </w:r>
      <w:proofErr w:type="spellEnd"/>
      <w:r>
        <w:rPr>
          <w:rFonts w:hint="cs"/>
          <w:sz w:val="28"/>
          <w:szCs w:val="28"/>
          <w:rtl/>
        </w:rPr>
        <w:t xml:space="preserve"> </w:t>
      </w:r>
    </w:p>
    <w:p w14:paraId="4E967EFB" w14:textId="77777777" w:rsidR="00DE189E" w:rsidRDefault="00DE189E" w:rsidP="00DE189E">
      <w:pPr>
        <w:rPr>
          <w:sz w:val="28"/>
          <w:szCs w:val="28"/>
          <w:rtl/>
        </w:rPr>
      </w:pPr>
      <w:r>
        <w:rPr>
          <w:rFonts w:hint="cs"/>
          <w:sz w:val="28"/>
          <w:szCs w:val="28"/>
          <w:rtl/>
        </w:rPr>
        <w:t xml:space="preserve">كلية إدارة الاعمال </w:t>
      </w:r>
    </w:p>
    <w:p w14:paraId="7E924436" w14:textId="77777777" w:rsidR="00DE189E" w:rsidRPr="00ED6A81" w:rsidRDefault="00DE189E" w:rsidP="00DE189E">
      <w:pPr>
        <w:rPr>
          <w:sz w:val="28"/>
          <w:szCs w:val="28"/>
          <w:rtl/>
        </w:rPr>
      </w:pPr>
      <w:r>
        <w:rPr>
          <w:rFonts w:hint="cs"/>
          <w:sz w:val="28"/>
          <w:szCs w:val="28"/>
          <w:rtl/>
        </w:rPr>
        <w:t xml:space="preserve">قسم/ تخصص إدارة المشاريع </w:t>
      </w:r>
    </w:p>
    <w:p w14:paraId="293C0D4D" w14:textId="77777777" w:rsidR="00DE189E" w:rsidRDefault="00DE189E" w:rsidP="00694B7C">
      <w:pPr>
        <w:rPr>
          <w:rFonts w:cs="Arial"/>
          <w:rtl/>
        </w:rPr>
      </w:pPr>
    </w:p>
    <w:p w14:paraId="7F3A26C9" w14:textId="77777777" w:rsidR="00DE189E" w:rsidRDefault="00DE189E" w:rsidP="00694B7C">
      <w:pPr>
        <w:rPr>
          <w:rFonts w:cs="Arial"/>
          <w:rtl/>
        </w:rPr>
      </w:pPr>
    </w:p>
    <w:p w14:paraId="2DE2E611" w14:textId="77777777" w:rsidR="00DF34F4" w:rsidRDefault="00DF34F4" w:rsidP="00694B7C">
      <w:pPr>
        <w:rPr>
          <w:rFonts w:cs="Arial"/>
          <w:rtl/>
        </w:rPr>
      </w:pPr>
    </w:p>
    <w:p w14:paraId="0BB0C53C" w14:textId="77777777" w:rsidR="00DE189E" w:rsidRDefault="00DE189E" w:rsidP="00694B7C">
      <w:pPr>
        <w:rPr>
          <w:rFonts w:cs="Arial"/>
          <w:rtl/>
        </w:rPr>
      </w:pPr>
    </w:p>
    <w:p w14:paraId="53B2B3C2" w14:textId="77777777" w:rsidR="00DE189E" w:rsidRPr="00ED6A81" w:rsidRDefault="00DE189E" w:rsidP="00DE189E">
      <w:pPr>
        <w:rPr>
          <w:sz w:val="46"/>
          <w:szCs w:val="46"/>
          <w:rtl/>
        </w:rPr>
      </w:pPr>
      <w:r w:rsidRPr="00ED6A81">
        <w:rPr>
          <w:rFonts w:cs="Arial"/>
          <w:sz w:val="46"/>
          <w:szCs w:val="46"/>
          <w:rtl/>
        </w:rPr>
        <w:t>دور إدارة الموارد البشرية في تحسين أداء فرق المشاريع</w:t>
      </w:r>
    </w:p>
    <w:p w14:paraId="561276BC" w14:textId="77777777" w:rsidR="00DE189E" w:rsidRDefault="00DE189E" w:rsidP="00DE189E">
      <w:pPr>
        <w:jc w:val="center"/>
        <w:rPr>
          <w:rFonts w:cs="Arial"/>
          <w:rtl/>
        </w:rPr>
      </w:pPr>
    </w:p>
    <w:p w14:paraId="082317DC" w14:textId="77777777" w:rsidR="00DE189E" w:rsidRDefault="00DE189E" w:rsidP="00DE189E">
      <w:pPr>
        <w:jc w:val="center"/>
        <w:rPr>
          <w:rFonts w:cs="Arial"/>
          <w:rtl/>
        </w:rPr>
      </w:pPr>
    </w:p>
    <w:p w14:paraId="47E5655B" w14:textId="77777777" w:rsidR="00DE189E" w:rsidRPr="00ED6A81" w:rsidRDefault="00DE189E" w:rsidP="00DE189E">
      <w:pPr>
        <w:jc w:val="center"/>
        <w:rPr>
          <w:sz w:val="46"/>
          <w:szCs w:val="46"/>
          <w:rtl/>
        </w:rPr>
      </w:pPr>
      <w:r>
        <w:rPr>
          <w:rFonts w:hint="cs"/>
          <w:sz w:val="46"/>
          <w:szCs w:val="46"/>
          <w:rtl/>
        </w:rPr>
        <w:t>اعداد</w:t>
      </w:r>
      <w:r w:rsidRPr="00ED6A81">
        <w:rPr>
          <w:rFonts w:hint="cs"/>
          <w:sz w:val="46"/>
          <w:szCs w:val="46"/>
          <w:rtl/>
        </w:rPr>
        <w:t xml:space="preserve"> الطالب: محمد خالد الغامدي</w:t>
      </w:r>
    </w:p>
    <w:p w14:paraId="466E3158" w14:textId="77777777" w:rsidR="00DE189E" w:rsidRPr="00ED6A81" w:rsidRDefault="00DE189E" w:rsidP="00DE189E">
      <w:pPr>
        <w:jc w:val="center"/>
        <w:rPr>
          <w:sz w:val="46"/>
          <w:szCs w:val="46"/>
          <w:rtl/>
        </w:rPr>
      </w:pPr>
    </w:p>
    <w:p w14:paraId="0C67DC48" w14:textId="2454542C" w:rsidR="00DE189E" w:rsidRPr="00ED6A81" w:rsidRDefault="00DE189E" w:rsidP="00DE189E">
      <w:pPr>
        <w:jc w:val="center"/>
        <w:rPr>
          <w:sz w:val="46"/>
          <w:szCs w:val="46"/>
          <w:rtl/>
        </w:rPr>
      </w:pPr>
      <w:r w:rsidRPr="00ED6A81">
        <w:rPr>
          <w:rFonts w:hint="cs"/>
          <w:sz w:val="46"/>
          <w:szCs w:val="46"/>
          <w:rtl/>
        </w:rPr>
        <w:t>الرقم الجامعي :242001468</w:t>
      </w:r>
    </w:p>
    <w:p w14:paraId="077A6B6F" w14:textId="77777777" w:rsidR="00DE189E" w:rsidRDefault="00DE189E" w:rsidP="00DE189E">
      <w:pPr>
        <w:jc w:val="center"/>
        <w:rPr>
          <w:sz w:val="28"/>
          <w:szCs w:val="28"/>
          <w:rtl/>
        </w:rPr>
      </w:pPr>
    </w:p>
    <w:p w14:paraId="7E783A6B" w14:textId="77777777" w:rsidR="00DE189E" w:rsidRPr="00ED6A81" w:rsidRDefault="00DE189E" w:rsidP="00DE189E">
      <w:pPr>
        <w:jc w:val="center"/>
        <w:rPr>
          <w:sz w:val="28"/>
          <w:szCs w:val="28"/>
          <w:rtl/>
        </w:rPr>
      </w:pPr>
    </w:p>
    <w:p w14:paraId="2E17E617" w14:textId="77777777" w:rsidR="00DF34F4" w:rsidRPr="00DF34F4" w:rsidRDefault="00DF34F4" w:rsidP="00DF34F4">
      <w:pPr>
        <w:tabs>
          <w:tab w:val="center" w:pos="4273"/>
        </w:tabs>
        <w:bidi w:val="0"/>
        <w:jc w:val="center"/>
        <w:rPr>
          <w:rFonts w:cs="Arial"/>
          <w:sz w:val="34"/>
          <w:szCs w:val="34"/>
          <w:rtl/>
        </w:rPr>
      </w:pPr>
      <w:r w:rsidRPr="00DF34F4">
        <w:rPr>
          <w:rFonts w:cs="Arial" w:hint="cs"/>
          <w:sz w:val="34"/>
          <w:szCs w:val="34"/>
          <w:rtl/>
        </w:rPr>
        <w:t>المشرفون:</w:t>
      </w:r>
    </w:p>
    <w:p w14:paraId="65E2BDB8" w14:textId="77777777" w:rsidR="00DF34F4" w:rsidRPr="00DF34F4" w:rsidRDefault="00DF34F4" w:rsidP="00DF34F4">
      <w:pPr>
        <w:tabs>
          <w:tab w:val="center" w:pos="4273"/>
        </w:tabs>
        <w:bidi w:val="0"/>
        <w:jc w:val="center"/>
        <w:rPr>
          <w:rFonts w:cs="Arial"/>
          <w:sz w:val="34"/>
          <w:szCs w:val="34"/>
          <w:rtl/>
        </w:rPr>
      </w:pPr>
      <w:r w:rsidRPr="00DF34F4">
        <w:rPr>
          <w:rFonts w:cs="Arial" w:hint="cs"/>
          <w:sz w:val="34"/>
          <w:szCs w:val="34"/>
          <w:rtl/>
        </w:rPr>
        <w:t xml:space="preserve">اية عبدالحليم </w:t>
      </w:r>
    </w:p>
    <w:p w14:paraId="469532FB" w14:textId="77777777" w:rsidR="00DF34F4" w:rsidRPr="00DF34F4" w:rsidRDefault="00DF34F4" w:rsidP="00DF34F4">
      <w:pPr>
        <w:tabs>
          <w:tab w:val="center" w:pos="4273"/>
        </w:tabs>
        <w:bidi w:val="0"/>
        <w:jc w:val="center"/>
        <w:rPr>
          <w:rFonts w:cs="Arial"/>
          <w:sz w:val="34"/>
          <w:szCs w:val="34"/>
          <w:rtl/>
        </w:rPr>
      </w:pPr>
      <w:r w:rsidRPr="00DF34F4">
        <w:rPr>
          <w:rFonts w:cs="Arial" w:hint="cs"/>
          <w:sz w:val="34"/>
          <w:szCs w:val="34"/>
          <w:rtl/>
        </w:rPr>
        <w:t>الفيصل عبدالحميد</w:t>
      </w:r>
    </w:p>
    <w:p w14:paraId="64D199AD" w14:textId="77777777" w:rsidR="00DF34F4" w:rsidRPr="00DF34F4" w:rsidRDefault="00DF34F4" w:rsidP="00DF34F4">
      <w:pPr>
        <w:tabs>
          <w:tab w:val="center" w:pos="4273"/>
        </w:tabs>
        <w:bidi w:val="0"/>
        <w:jc w:val="center"/>
        <w:rPr>
          <w:rFonts w:cs="Arial"/>
          <w:sz w:val="34"/>
          <w:szCs w:val="34"/>
          <w:rtl/>
        </w:rPr>
      </w:pPr>
      <w:r w:rsidRPr="00DF34F4">
        <w:rPr>
          <w:rFonts w:cs="Arial" w:hint="cs"/>
          <w:sz w:val="34"/>
          <w:szCs w:val="34"/>
          <w:rtl/>
        </w:rPr>
        <w:t>الاء أحمد</w:t>
      </w:r>
    </w:p>
    <w:p w14:paraId="58018186" w14:textId="77777777" w:rsidR="00DF34F4" w:rsidRPr="00DF34F4" w:rsidRDefault="00DF34F4" w:rsidP="00DF34F4">
      <w:pPr>
        <w:tabs>
          <w:tab w:val="center" w:pos="4273"/>
        </w:tabs>
        <w:bidi w:val="0"/>
        <w:jc w:val="center"/>
        <w:rPr>
          <w:rFonts w:cs="Arial"/>
          <w:sz w:val="34"/>
          <w:szCs w:val="34"/>
          <w:rtl/>
        </w:rPr>
      </w:pPr>
      <w:r w:rsidRPr="00DF34F4">
        <w:rPr>
          <w:rFonts w:cs="Arial" w:hint="cs"/>
          <w:sz w:val="34"/>
          <w:szCs w:val="34"/>
          <w:rtl/>
        </w:rPr>
        <w:t xml:space="preserve">رنا علي </w:t>
      </w:r>
    </w:p>
    <w:p w14:paraId="4CD2DF4D" w14:textId="77777777" w:rsidR="00DF34F4" w:rsidRPr="00DF34F4" w:rsidRDefault="00DF34F4" w:rsidP="00DF34F4">
      <w:pPr>
        <w:tabs>
          <w:tab w:val="center" w:pos="4273"/>
        </w:tabs>
        <w:bidi w:val="0"/>
        <w:jc w:val="center"/>
        <w:rPr>
          <w:rFonts w:cs="Arial"/>
          <w:sz w:val="34"/>
          <w:szCs w:val="34"/>
          <w:rtl/>
        </w:rPr>
      </w:pPr>
      <w:r w:rsidRPr="00DF34F4">
        <w:rPr>
          <w:rFonts w:cs="Arial" w:hint="cs"/>
          <w:sz w:val="34"/>
          <w:szCs w:val="34"/>
          <w:rtl/>
        </w:rPr>
        <w:t>سارة فريد</w:t>
      </w:r>
    </w:p>
    <w:p w14:paraId="669CD2BA" w14:textId="77777777" w:rsidR="00DF34F4" w:rsidRDefault="00DF34F4" w:rsidP="00DF34F4">
      <w:pPr>
        <w:tabs>
          <w:tab w:val="center" w:pos="4273"/>
        </w:tabs>
        <w:bidi w:val="0"/>
        <w:jc w:val="center"/>
        <w:rPr>
          <w:rFonts w:cs="Arial"/>
          <w:rtl/>
        </w:rPr>
      </w:pPr>
    </w:p>
    <w:p w14:paraId="0CD30A70" w14:textId="77777777" w:rsidR="00DF34F4" w:rsidRDefault="00DF34F4" w:rsidP="00DF34F4">
      <w:pPr>
        <w:tabs>
          <w:tab w:val="center" w:pos="4273"/>
        </w:tabs>
        <w:bidi w:val="0"/>
        <w:jc w:val="center"/>
        <w:rPr>
          <w:rFonts w:cs="Arial"/>
          <w:rtl/>
        </w:rPr>
      </w:pPr>
    </w:p>
    <w:p w14:paraId="2BB33E04" w14:textId="77777777" w:rsidR="00DF34F4" w:rsidRDefault="00DF34F4" w:rsidP="00DF34F4">
      <w:pPr>
        <w:tabs>
          <w:tab w:val="center" w:pos="4273"/>
        </w:tabs>
        <w:bidi w:val="0"/>
        <w:jc w:val="center"/>
        <w:rPr>
          <w:rFonts w:cs="Arial"/>
          <w:rtl/>
        </w:rPr>
      </w:pPr>
    </w:p>
    <w:p w14:paraId="54048A20" w14:textId="77777777" w:rsidR="00DF34F4" w:rsidRPr="00DF34F4" w:rsidRDefault="00DF34F4" w:rsidP="00DF34F4">
      <w:pPr>
        <w:tabs>
          <w:tab w:val="center" w:pos="4273"/>
        </w:tabs>
        <w:bidi w:val="0"/>
        <w:jc w:val="center"/>
        <w:rPr>
          <w:rFonts w:cs="Arial"/>
        </w:rPr>
      </w:pPr>
    </w:p>
    <w:p w14:paraId="15C560B5" w14:textId="77777777" w:rsidR="00DE189E" w:rsidRDefault="00DE189E" w:rsidP="00DE189E">
      <w:pPr>
        <w:jc w:val="center"/>
        <w:rPr>
          <w:sz w:val="28"/>
          <w:szCs w:val="28"/>
          <w:rtl/>
        </w:rPr>
      </w:pPr>
      <w:r>
        <w:rPr>
          <w:rFonts w:hint="cs"/>
          <w:sz w:val="28"/>
          <w:szCs w:val="28"/>
          <w:rtl/>
        </w:rPr>
        <w:t>العام الدراسي :2024-2025</w:t>
      </w:r>
    </w:p>
    <w:p w14:paraId="0CABCF6A" w14:textId="16C6FC9E" w:rsidR="00DF34F4" w:rsidRDefault="00DF34F4" w:rsidP="00DF34F4">
      <w:pPr>
        <w:tabs>
          <w:tab w:val="center" w:pos="4273"/>
        </w:tabs>
        <w:bidi w:val="0"/>
        <w:rPr>
          <w:rFonts w:cs="Arial"/>
        </w:rPr>
      </w:pPr>
      <w:r>
        <w:rPr>
          <w:rFonts w:cs="Arial"/>
          <w:rtl/>
        </w:rPr>
        <w:lastRenderedPageBreak/>
        <w:tab/>
      </w:r>
    </w:p>
    <w:p w14:paraId="79E18F6F" w14:textId="1FC2BD01" w:rsidR="00DE189E" w:rsidRDefault="00DE189E" w:rsidP="00DE189E">
      <w:pPr>
        <w:bidi w:val="0"/>
        <w:jc w:val="right"/>
        <w:rPr>
          <w:b/>
          <w:bCs/>
          <w:sz w:val="42"/>
          <w:szCs w:val="42"/>
          <w:u w:val="single"/>
          <w:rtl/>
        </w:rPr>
      </w:pPr>
      <w:r w:rsidRPr="000E4A1B">
        <w:rPr>
          <w:rFonts w:hint="cs"/>
          <w:b/>
          <w:bCs/>
          <w:sz w:val="42"/>
          <w:szCs w:val="42"/>
          <w:u w:val="single"/>
          <w:rtl/>
        </w:rPr>
        <w:t>الفصل الأول</w:t>
      </w:r>
      <w:r>
        <w:rPr>
          <w:rFonts w:hint="cs"/>
          <w:b/>
          <w:bCs/>
          <w:sz w:val="42"/>
          <w:szCs w:val="42"/>
          <w:u w:val="single"/>
          <w:rtl/>
        </w:rPr>
        <w:t>:</w:t>
      </w:r>
      <w:r w:rsidR="00C746F8">
        <w:rPr>
          <w:rFonts w:hint="cs"/>
          <w:b/>
          <w:bCs/>
          <w:sz w:val="42"/>
          <w:szCs w:val="42"/>
          <w:u w:val="single"/>
          <w:rtl/>
        </w:rPr>
        <w:t xml:space="preserve"> المقدمة و الاطار النظري.</w:t>
      </w:r>
    </w:p>
    <w:p w14:paraId="104C3A78" w14:textId="77777777" w:rsidR="00C746F8" w:rsidRDefault="00C746F8" w:rsidP="00C746F8">
      <w:pPr>
        <w:bidi w:val="0"/>
        <w:jc w:val="right"/>
        <w:rPr>
          <w:b/>
          <w:bCs/>
          <w:sz w:val="42"/>
          <w:szCs w:val="42"/>
          <w:u w:val="single"/>
          <w:rtl/>
        </w:rPr>
      </w:pPr>
    </w:p>
    <w:p w14:paraId="16EAEC17" w14:textId="77777777" w:rsidR="00DE189E" w:rsidRPr="00ED6A81" w:rsidRDefault="00DE189E" w:rsidP="00DE189E">
      <w:pPr>
        <w:outlineLvl w:val="0"/>
        <w:rPr>
          <w:b/>
          <w:bCs/>
          <w:sz w:val="38"/>
          <w:szCs w:val="38"/>
          <w:rtl/>
        </w:rPr>
      </w:pPr>
      <w:r w:rsidRPr="00ED6A81">
        <w:rPr>
          <w:rFonts w:hint="cs"/>
          <w:b/>
          <w:bCs/>
          <w:sz w:val="38"/>
          <w:szCs w:val="38"/>
          <w:rtl/>
        </w:rPr>
        <w:t>المقدمة:</w:t>
      </w:r>
    </w:p>
    <w:p w14:paraId="10EBE5BB" w14:textId="6800E870" w:rsidR="00DE189E" w:rsidRPr="00ED6A81" w:rsidRDefault="00DE189E" w:rsidP="00DE189E">
      <w:pPr>
        <w:jc w:val="lowKashida"/>
        <w:rPr>
          <w:sz w:val="38"/>
          <w:szCs w:val="38"/>
          <w:rtl/>
        </w:rPr>
      </w:pPr>
      <w:r w:rsidRPr="00ED6A81">
        <w:rPr>
          <w:rFonts w:cs="Arial"/>
          <w:sz w:val="38"/>
          <w:szCs w:val="38"/>
          <w:rtl/>
        </w:rPr>
        <w:t>تلعب إدارة الموارد البشرية دورًا حيويًا في نجاح المنظمات من خلال تعزيز كفاءة الفرق العاملة، خصوصًا في بيئات المشاريع. فمع التطورات السريعة في بيئة الأعمال العالمية، أصبحت المنظمات تعتمد بشكل متزايد على فرق المشاريع لتحقيق أهدافها الاستراتيجية. ومع ذلك، يواجه قادة المشاريع تحديات متعددة مثل ضعف الأداء، النزاعات الداخلية، وانخفاض مستوى التحفيز. هنا يظهر دور إدارة الموارد البشرية في معالجة هذه التحديات من خلال تطبيق ممارسات فعالة في التوظيف</w:t>
      </w:r>
      <w:r>
        <w:rPr>
          <w:rFonts w:cs="Arial" w:hint="cs"/>
          <w:sz w:val="38"/>
          <w:szCs w:val="38"/>
          <w:rtl/>
        </w:rPr>
        <w:t xml:space="preserve"> و</w:t>
      </w:r>
      <w:r w:rsidRPr="00ED6A81">
        <w:rPr>
          <w:rFonts w:cs="Arial"/>
          <w:sz w:val="38"/>
          <w:szCs w:val="38"/>
          <w:rtl/>
        </w:rPr>
        <w:t xml:space="preserve"> التدريب</w:t>
      </w:r>
      <w:r>
        <w:rPr>
          <w:rFonts w:cs="Arial" w:hint="cs"/>
          <w:sz w:val="38"/>
          <w:szCs w:val="38"/>
          <w:rtl/>
        </w:rPr>
        <w:t xml:space="preserve"> و</w:t>
      </w:r>
      <w:r w:rsidRPr="00ED6A81">
        <w:rPr>
          <w:rFonts w:cs="Arial"/>
          <w:sz w:val="38"/>
          <w:szCs w:val="38"/>
          <w:rtl/>
        </w:rPr>
        <w:t xml:space="preserve"> التطوير والتحفيز.</w:t>
      </w:r>
    </w:p>
    <w:p w14:paraId="74452123" w14:textId="44D8FC8B" w:rsidR="00DE189E" w:rsidRPr="000E4A1B" w:rsidRDefault="00DE189E" w:rsidP="00DE189E">
      <w:pPr>
        <w:bidi w:val="0"/>
        <w:jc w:val="lowKashida"/>
        <w:rPr>
          <w:b/>
          <w:bCs/>
          <w:sz w:val="42"/>
          <w:szCs w:val="42"/>
          <w:u w:val="single"/>
        </w:rPr>
      </w:pPr>
      <w:r w:rsidRPr="00ED6A81">
        <w:rPr>
          <w:rFonts w:cs="Arial"/>
          <w:sz w:val="38"/>
          <w:szCs w:val="38"/>
          <w:rtl/>
        </w:rPr>
        <w:t>تُعد فرق المشاريع بمثابة العمود الفقري لنجاح أي مشروع، لذا فإن تحسين أدائها يتطلب تخطيطًا دقيقًا واستراتيجيات مدروسة من قبل إدارة الموارد البشرية. من خلال توفير بيئة عمل محفزة وداعمة، يمكن تحقيق الأهداف المرجوة بشكل أكثر كفاءة وفعالية. هذا البحث يهدف إلى استكشاف العلاقة بين ممارسات إدارة الموارد البشرية وأداء فرق المشاريع، مع التركيز على كيفية تحسين الإنتاجية والتعاون داخل الفرق.</w:t>
      </w:r>
    </w:p>
    <w:p w14:paraId="050A7C20" w14:textId="77777777" w:rsidR="002B5AC9" w:rsidRDefault="002B5AC9">
      <w:pPr>
        <w:bidi w:val="0"/>
        <w:rPr>
          <w:b/>
          <w:bCs/>
          <w:sz w:val="38"/>
          <w:szCs w:val="38"/>
          <w:rtl/>
        </w:rPr>
      </w:pPr>
      <w:r>
        <w:rPr>
          <w:b/>
          <w:bCs/>
          <w:sz w:val="38"/>
          <w:szCs w:val="38"/>
          <w:rtl/>
        </w:rPr>
        <w:br w:type="page"/>
      </w:r>
    </w:p>
    <w:p w14:paraId="323D27CB" w14:textId="77777777" w:rsidR="00C746F8" w:rsidRPr="00ED6A81" w:rsidRDefault="00C746F8" w:rsidP="00C746F8">
      <w:pPr>
        <w:outlineLvl w:val="0"/>
        <w:rPr>
          <w:b/>
          <w:bCs/>
          <w:sz w:val="38"/>
          <w:szCs w:val="38"/>
          <w:rtl/>
        </w:rPr>
      </w:pPr>
      <w:r w:rsidRPr="00ED6A81">
        <w:rPr>
          <w:b/>
          <w:bCs/>
          <w:sz w:val="38"/>
          <w:szCs w:val="38"/>
          <w:rtl/>
        </w:rPr>
        <w:lastRenderedPageBreak/>
        <w:t>الإطار النظري</w:t>
      </w:r>
      <w:r>
        <w:rPr>
          <w:rFonts w:hint="cs"/>
          <w:b/>
          <w:bCs/>
          <w:sz w:val="38"/>
          <w:szCs w:val="38"/>
          <w:rtl/>
        </w:rPr>
        <w:t>:</w:t>
      </w:r>
    </w:p>
    <w:p w14:paraId="0698E2B0" w14:textId="77777777" w:rsidR="00C746F8" w:rsidRDefault="00C746F8" w:rsidP="002B5AC9">
      <w:pPr>
        <w:jc w:val="both"/>
        <w:outlineLvl w:val="0"/>
        <w:rPr>
          <w:sz w:val="38"/>
          <w:szCs w:val="38"/>
          <w:rtl/>
        </w:rPr>
      </w:pPr>
    </w:p>
    <w:p w14:paraId="7F69E744" w14:textId="6A9C3B39" w:rsidR="002B5AC9" w:rsidRPr="002B5AC9" w:rsidRDefault="00C746F8" w:rsidP="002B5AC9">
      <w:pPr>
        <w:jc w:val="both"/>
        <w:outlineLvl w:val="0"/>
        <w:rPr>
          <w:sz w:val="38"/>
          <w:szCs w:val="38"/>
          <w:rtl/>
        </w:rPr>
      </w:pPr>
      <w:r>
        <w:rPr>
          <w:rFonts w:hint="cs"/>
          <w:sz w:val="38"/>
          <w:szCs w:val="38"/>
          <w:rtl/>
        </w:rPr>
        <w:t>أ</w:t>
      </w:r>
      <w:r w:rsidR="002B5AC9" w:rsidRPr="002B5AC9">
        <w:rPr>
          <w:sz w:val="38"/>
          <w:szCs w:val="38"/>
          <w:rtl/>
        </w:rPr>
        <w:t>ولًا: التعريفات الأساسية والمفاهيم المتعلقة بموضوع البحث</w:t>
      </w:r>
    </w:p>
    <w:p w14:paraId="381E0DD3" w14:textId="77777777" w:rsidR="002B5AC9" w:rsidRPr="002B5AC9" w:rsidRDefault="002B5AC9" w:rsidP="002B5AC9">
      <w:pPr>
        <w:jc w:val="both"/>
        <w:outlineLvl w:val="0"/>
        <w:rPr>
          <w:sz w:val="38"/>
          <w:szCs w:val="38"/>
        </w:rPr>
      </w:pPr>
    </w:p>
    <w:p w14:paraId="1CDA2679" w14:textId="77777777" w:rsidR="002B5AC9" w:rsidRPr="002B5AC9" w:rsidRDefault="002B5AC9" w:rsidP="002B5AC9">
      <w:pPr>
        <w:jc w:val="both"/>
        <w:outlineLvl w:val="0"/>
        <w:rPr>
          <w:sz w:val="38"/>
          <w:szCs w:val="38"/>
          <w:rtl/>
        </w:rPr>
      </w:pPr>
      <w:r w:rsidRPr="002B5AC9">
        <w:rPr>
          <w:sz w:val="38"/>
          <w:szCs w:val="38"/>
          <w:rtl/>
        </w:rPr>
        <w:t>• إدارة الموارد البشرية: هي الإدارة المعنية بالتخطيط، التوظيف، التدريب، التقييم، والتحفيز، لضمان تحقيق أفضل أداء وظيفي وتحقيق أهداف المؤسسة.</w:t>
      </w:r>
    </w:p>
    <w:p w14:paraId="7802B2B7" w14:textId="77777777" w:rsidR="002B5AC9" w:rsidRPr="002B5AC9" w:rsidRDefault="002B5AC9" w:rsidP="002B5AC9">
      <w:pPr>
        <w:jc w:val="both"/>
        <w:outlineLvl w:val="0"/>
        <w:rPr>
          <w:sz w:val="38"/>
          <w:szCs w:val="38"/>
          <w:rtl/>
        </w:rPr>
      </w:pPr>
      <w:r w:rsidRPr="002B5AC9">
        <w:rPr>
          <w:sz w:val="38"/>
          <w:szCs w:val="38"/>
          <w:rtl/>
        </w:rPr>
        <w:t>• فرق المشاريع: هي فرق عمل مؤقتة تتكون من مجموعة من الأفراد يجتمعون بهدف إنجاز مشروع معين خلال فترة زمنية محددة.</w:t>
      </w:r>
    </w:p>
    <w:p w14:paraId="7E5D990B" w14:textId="77777777" w:rsidR="002B5AC9" w:rsidRPr="002B5AC9" w:rsidRDefault="002B5AC9" w:rsidP="002B5AC9">
      <w:pPr>
        <w:jc w:val="both"/>
        <w:outlineLvl w:val="0"/>
        <w:rPr>
          <w:sz w:val="38"/>
          <w:szCs w:val="38"/>
          <w:rtl/>
        </w:rPr>
      </w:pPr>
      <w:r w:rsidRPr="002B5AC9">
        <w:rPr>
          <w:sz w:val="38"/>
          <w:szCs w:val="38"/>
          <w:rtl/>
        </w:rPr>
        <w:t>• دور إدارة الموارد البشرية في تحسين أداء فرق المشاريع: هو مجموعة الممارسات التي تنفذها الإدارة لضمان تكوين، دعم، وتطوير فرق المشاريع بهدف تحقيق أداء فعّال ونتائج متميزة.</w:t>
      </w:r>
    </w:p>
    <w:p w14:paraId="12A57A7D" w14:textId="77777777" w:rsidR="002B5AC9" w:rsidRDefault="002B5AC9" w:rsidP="002B5AC9">
      <w:pPr>
        <w:jc w:val="both"/>
        <w:outlineLvl w:val="0"/>
        <w:rPr>
          <w:sz w:val="38"/>
          <w:szCs w:val="38"/>
          <w:rtl/>
        </w:rPr>
      </w:pPr>
    </w:p>
    <w:p w14:paraId="6B472381" w14:textId="77777777" w:rsidR="001256F4" w:rsidRPr="002B5AC9" w:rsidRDefault="001256F4" w:rsidP="002B5AC9">
      <w:pPr>
        <w:jc w:val="both"/>
        <w:outlineLvl w:val="0"/>
        <w:rPr>
          <w:sz w:val="38"/>
          <w:szCs w:val="38"/>
          <w:rtl/>
        </w:rPr>
      </w:pPr>
    </w:p>
    <w:p w14:paraId="3431E824" w14:textId="52070458" w:rsidR="002B5AC9" w:rsidRPr="002B5AC9" w:rsidRDefault="002B5AC9" w:rsidP="002B5AC9">
      <w:pPr>
        <w:jc w:val="both"/>
        <w:outlineLvl w:val="0"/>
        <w:rPr>
          <w:sz w:val="38"/>
          <w:szCs w:val="38"/>
          <w:rtl/>
        </w:rPr>
      </w:pPr>
      <w:r w:rsidRPr="002B5AC9">
        <w:rPr>
          <w:rFonts w:hint="cs"/>
          <w:sz w:val="38"/>
          <w:szCs w:val="38"/>
          <w:rtl/>
        </w:rPr>
        <w:t>ث</w:t>
      </w:r>
      <w:r w:rsidRPr="002B5AC9">
        <w:rPr>
          <w:sz w:val="38"/>
          <w:szCs w:val="38"/>
          <w:rtl/>
        </w:rPr>
        <w:t>انيًا: أنواع دور إدارة الموارد البشرية</w:t>
      </w:r>
      <w:r w:rsidRPr="002B5AC9">
        <w:rPr>
          <w:rFonts w:hint="cs"/>
          <w:sz w:val="38"/>
          <w:szCs w:val="38"/>
          <w:rtl/>
        </w:rPr>
        <w:t>:</w:t>
      </w:r>
    </w:p>
    <w:p w14:paraId="627E7F18" w14:textId="77777777" w:rsidR="002B5AC9" w:rsidRPr="002B5AC9" w:rsidRDefault="002B5AC9" w:rsidP="002B5AC9">
      <w:pPr>
        <w:jc w:val="both"/>
        <w:outlineLvl w:val="0"/>
        <w:rPr>
          <w:sz w:val="38"/>
          <w:szCs w:val="38"/>
        </w:rPr>
      </w:pPr>
    </w:p>
    <w:p w14:paraId="79A37801" w14:textId="77777777" w:rsidR="002B5AC9" w:rsidRPr="002B5AC9" w:rsidRDefault="002B5AC9" w:rsidP="002B5AC9">
      <w:pPr>
        <w:jc w:val="both"/>
        <w:outlineLvl w:val="0"/>
        <w:rPr>
          <w:sz w:val="38"/>
          <w:szCs w:val="38"/>
          <w:rtl/>
        </w:rPr>
      </w:pPr>
      <w:r w:rsidRPr="002B5AC9">
        <w:rPr>
          <w:sz w:val="38"/>
          <w:szCs w:val="38"/>
          <w:rtl/>
        </w:rPr>
        <w:t>1. الدور الاستراتيجي: يختص بتخطيط الموارد البشرية ومواءمتها مع أهداف المشاريع المستقبلية.</w:t>
      </w:r>
    </w:p>
    <w:p w14:paraId="0F3FB0C8" w14:textId="77777777" w:rsidR="002B5AC9" w:rsidRPr="002B5AC9" w:rsidRDefault="002B5AC9" w:rsidP="002B5AC9">
      <w:pPr>
        <w:jc w:val="both"/>
        <w:outlineLvl w:val="0"/>
        <w:rPr>
          <w:sz w:val="38"/>
          <w:szCs w:val="38"/>
          <w:rtl/>
        </w:rPr>
      </w:pPr>
      <w:r w:rsidRPr="002B5AC9">
        <w:rPr>
          <w:sz w:val="38"/>
          <w:szCs w:val="38"/>
          <w:rtl/>
        </w:rPr>
        <w:t>2. الدور التشغيلي: يُعنى بالإجراءات اليومية مثل التوظيف والتدريب والتقييم.</w:t>
      </w:r>
    </w:p>
    <w:p w14:paraId="196DAA39" w14:textId="77777777" w:rsidR="002B5AC9" w:rsidRPr="002B5AC9" w:rsidRDefault="002B5AC9" w:rsidP="002B5AC9">
      <w:pPr>
        <w:jc w:val="both"/>
        <w:outlineLvl w:val="0"/>
        <w:rPr>
          <w:sz w:val="38"/>
          <w:szCs w:val="38"/>
          <w:rtl/>
        </w:rPr>
      </w:pPr>
      <w:r w:rsidRPr="002B5AC9">
        <w:rPr>
          <w:sz w:val="38"/>
          <w:szCs w:val="38"/>
          <w:rtl/>
        </w:rPr>
        <w:t>3. الدور التوجيهي: يشمل تقديم الإرشاد، حل المشكلات، وتوجيه الفرق نحو الأهداف.</w:t>
      </w:r>
    </w:p>
    <w:p w14:paraId="1F27FDB6" w14:textId="6265819D" w:rsidR="002B5AC9" w:rsidRPr="002B5AC9" w:rsidRDefault="002B5AC9" w:rsidP="002B5AC9">
      <w:pPr>
        <w:jc w:val="both"/>
        <w:outlineLvl w:val="0"/>
        <w:rPr>
          <w:sz w:val="38"/>
          <w:szCs w:val="38"/>
          <w:rtl/>
        </w:rPr>
      </w:pPr>
      <w:r w:rsidRPr="002B5AC9">
        <w:rPr>
          <w:sz w:val="38"/>
          <w:szCs w:val="38"/>
          <w:rtl/>
        </w:rPr>
        <w:t>4. الدور الرقابي: يتعلق بمتابعة الأداء وضمان تحقيق النتائج ضمن الإطار الزمني والميزانية المحددة</w:t>
      </w:r>
      <w:r w:rsidRPr="002B5AC9">
        <w:rPr>
          <w:rFonts w:hint="cs"/>
          <w:sz w:val="38"/>
          <w:szCs w:val="38"/>
          <w:rtl/>
        </w:rPr>
        <w:t>.</w:t>
      </w:r>
    </w:p>
    <w:p w14:paraId="38DEF22B" w14:textId="77777777" w:rsidR="002B5AC9" w:rsidRDefault="002B5AC9" w:rsidP="002B5AC9">
      <w:pPr>
        <w:jc w:val="both"/>
        <w:outlineLvl w:val="0"/>
        <w:rPr>
          <w:b/>
          <w:bCs/>
          <w:sz w:val="42"/>
          <w:szCs w:val="42"/>
          <w:u w:val="single"/>
          <w:rtl/>
        </w:rPr>
      </w:pPr>
    </w:p>
    <w:p w14:paraId="5D1649DC" w14:textId="77777777" w:rsidR="002B5AC9" w:rsidRPr="001256F4" w:rsidRDefault="002B5AC9" w:rsidP="001256F4">
      <w:pPr>
        <w:jc w:val="both"/>
        <w:outlineLvl w:val="0"/>
        <w:rPr>
          <w:sz w:val="38"/>
          <w:szCs w:val="38"/>
          <w:rtl/>
        </w:rPr>
      </w:pPr>
    </w:p>
    <w:p w14:paraId="1C1DBA5B" w14:textId="77777777" w:rsidR="002B5AC9" w:rsidRDefault="002B5AC9" w:rsidP="001256F4">
      <w:pPr>
        <w:jc w:val="both"/>
        <w:outlineLvl w:val="0"/>
        <w:rPr>
          <w:sz w:val="38"/>
          <w:szCs w:val="38"/>
          <w:rtl/>
        </w:rPr>
      </w:pPr>
      <w:r w:rsidRPr="002B5AC9">
        <w:rPr>
          <w:sz w:val="38"/>
          <w:szCs w:val="38"/>
          <w:rtl/>
        </w:rPr>
        <w:t>ثالثًا: التصنيف حسب نوع المشروع أو المؤسسة</w:t>
      </w:r>
    </w:p>
    <w:p w14:paraId="6DBC7385" w14:textId="77777777" w:rsidR="001256F4" w:rsidRPr="002B5AC9" w:rsidRDefault="001256F4" w:rsidP="001256F4">
      <w:pPr>
        <w:jc w:val="both"/>
        <w:outlineLvl w:val="0"/>
        <w:rPr>
          <w:sz w:val="38"/>
          <w:szCs w:val="38"/>
        </w:rPr>
      </w:pPr>
    </w:p>
    <w:p w14:paraId="3B82FC2B" w14:textId="77777777" w:rsidR="002B5AC9" w:rsidRPr="002B5AC9" w:rsidRDefault="002B5AC9" w:rsidP="001256F4">
      <w:pPr>
        <w:jc w:val="both"/>
        <w:outlineLvl w:val="0"/>
        <w:rPr>
          <w:sz w:val="38"/>
          <w:szCs w:val="38"/>
          <w:rtl/>
        </w:rPr>
      </w:pPr>
      <w:r w:rsidRPr="002B5AC9">
        <w:rPr>
          <w:sz w:val="38"/>
          <w:szCs w:val="38"/>
          <w:rtl/>
        </w:rPr>
        <w:t>• في المشاريع التقنية: يركّز الدور على التدريب المتخصص وسرعة التكيّف.</w:t>
      </w:r>
    </w:p>
    <w:p w14:paraId="2B10BF8F" w14:textId="77777777" w:rsidR="002B5AC9" w:rsidRPr="002B5AC9" w:rsidRDefault="002B5AC9" w:rsidP="001256F4">
      <w:pPr>
        <w:jc w:val="both"/>
        <w:outlineLvl w:val="0"/>
        <w:rPr>
          <w:sz w:val="38"/>
          <w:szCs w:val="38"/>
          <w:rtl/>
        </w:rPr>
      </w:pPr>
      <w:r w:rsidRPr="002B5AC9">
        <w:rPr>
          <w:sz w:val="38"/>
          <w:szCs w:val="38"/>
          <w:rtl/>
        </w:rPr>
        <w:t>• في المشاريع الإنشائية: يُركز على تنظيم الفرق والتوظيف الميداني ومراعاة الجوانب الأمنية.</w:t>
      </w:r>
    </w:p>
    <w:p w14:paraId="3C91A4CB" w14:textId="77777777" w:rsidR="002B5AC9" w:rsidRPr="002B5AC9" w:rsidRDefault="002B5AC9" w:rsidP="001256F4">
      <w:pPr>
        <w:jc w:val="both"/>
        <w:outlineLvl w:val="0"/>
        <w:rPr>
          <w:sz w:val="38"/>
          <w:szCs w:val="38"/>
          <w:rtl/>
        </w:rPr>
      </w:pPr>
      <w:r w:rsidRPr="002B5AC9">
        <w:rPr>
          <w:sz w:val="38"/>
          <w:szCs w:val="38"/>
          <w:rtl/>
        </w:rPr>
        <w:t>• في المشاريع الحكومية: يتسم بالتخطيط الرسمي والامتثال.</w:t>
      </w:r>
    </w:p>
    <w:p w14:paraId="3A6BE367" w14:textId="77777777" w:rsidR="002B5AC9" w:rsidRPr="002B5AC9" w:rsidRDefault="002B5AC9" w:rsidP="001256F4">
      <w:pPr>
        <w:jc w:val="both"/>
        <w:outlineLvl w:val="0"/>
        <w:rPr>
          <w:sz w:val="38"/>
          <w:szCs w:val="38"/>
          <w:rtl/>
        </w:rPr>
      </w:pPr>
      <w:r w:rsidRPr="002B5AC9">
        <w:rPr>
          <w:sz w:val="38"/>
          <w:szCs w:val="38"/>
          <w:rtl/>
        </w:rPr>
        <w:t>• في القطاع الخاص: يكون التركيز على الأداء، الحوافز، وسرعة الإنجاز</w:t>
      </w:r>
    </w:p>
    <w:p w14:paraId="5D856249" w14:textId="77777777" w:rsidR="002B5AC9" w:rsidRDefault="002B5AC9" w:rsidP="001256F4">
      <w:pPr>
        <w:jc w:val="both"/>
        <w:outlineLvl w:val="0"/>
        <w:rPr>
          <w:sz w:val="38"/>
          <w:szCs w:val="38"/>
          <w:rtl/>
        </w:rPr>
      </w:pPr>
    </w:p>
    <w:p w14:paraId="6CCA8935" w14:textId="77777777" w:rsidR="001256F4" w:rsidRPr="001256F4" w:rsidRDefault="001256F4" w:rsidP="001256F4">
      <w:pPr>
        <w:jc w:val="both"/>
        <w:outlineLvl w:val="0"/>
        <w:rPr>
          <w:sz w:val="38"/>
          <w:szCs w:val="38"/>
          <w:rtl/>
        </w:rPr>
      </w:pPr>
    </w:p>
    <w:p w14:paraId="504400F5" w14:textId="77777777" w:rsidR="001256F4" w:rsidRDefault="001256F4" w:rsidP="001256F4">
      <w:pPr>
        <w:jc w:val="both"/>
        <w:outlineLvl w:val="0"/>
        <w:rPr>
          <w:sz w:val="38"/>
          <w:szCs w:val="38"/>
          <w:rtl/>
        </w:rPr>
      </w:pPr>
      <w:r w:rsidRPr="001256F4">
        <w:rPr>
          <w:sz w:val="38"/>
          <w:szCs w:val="38"/>
          <w:rtl/>
        </w:rPr>
        <w:t>رابعًا: مصادر تأثير إدارة الموارد البشرية على أداء الفرق</w:t>
      </w:r>
    </w:p>
    <w:p w14:paraId="2F6ED869" w14:textId="77777777" w:rsidR="001256F4" w:rsidRPr="001256F4" w:rsidRDefault="001256F4" w:rsidP="001256F4">
      <w:pPr>
        <w:jc w:val="both"/>
        <w:outlineLvl w:val="0"/>
        <w:rPr>
          <w:sz w:val="38"/>
          <w:szCs w:val="38"/>
        </w:rPr>
      </w:pPr>
    </w:p>
    <w:p w14:paraId="5BE58FDE" w14:textId="77777777" w:rsidR="001256F4" w:rsidRPr="001256F4" w:rsidRDefault="001256F4" w:rsidP="001256F4">
      <w:pPr>
        <w:jc w:val="both"/>
        <w:outlineLvl w:val="0"/>
        <w:rPr>
          <w:sz w:val="38"/>
          <w:szCs w:val="38"/>
          <w:rtl/>
        </w:rPr>
      </w:pPr>
      <w:r w:rsidRPr="001256F4">
        <w:rPr>
          <w:sz w:val="38"/>
          <w:szCs w:val="38"/>
          <w:rtl/>
        </w:rPr>
        <w:t>• التوظيف والاختيار الفعّال</w:t>
      </w:r>
    </w:p>
    <w:p w14:paraId="10CD21D3" w14:textId="77777777" w:rsidR="001256F4" w:rsidRPr="001256F4" w:rsidRDefault="001256F4" w:rsidP="001256F4">
      <w:pPr>
        <w:jc w:val="both"/>
        <w:outlineLvl w:val="0"/>
        <w:rPr>
          <w:sz w:val="38"/>
          <w:szCs w:val="38"/>
          <w:rtl/>
        </w:rPr>
      </w:pPr>
      <w:r w:rsidRPr="001256F4">
        <w:rPr>
          <w:sz w:val="38"/>
          <w:szCs w:val="38"/>
          <w:rtl/>
        </w:rPr>
        <w:t>• التدريب والتطوير</w:t>
      </w:r>
    </w:p>
    <w:p w14:paraId="28975DE4" w14:textId="77777777" w:rsidR="001256F4" w:rsidRPr="001256F4" w:rsidRDefault="001256F4" w:rsidP="001256F4">
      <w:pPr>
        <w:jc w:val="both"/>
        <w:outlineLvl w:val="0"/>
        <w:rPr>
          <w:sz w:val="38"/>
          <w:szCs w:val="38"/>
          <w:rtl/>
        </w:rPr>
      </w:pPr>
      <w:r w:rsidRPr="001256F4">
        <w:rPr>
          <w:sz w:val="38"/>
          <w:szCs w:val="38"/>
          <w:rtl/>
        </w:rPr>
        <w:t>• نظم التحفيز والمكافآت</w:t>
      </w:r>
    </w:p>
    <w:p w14:paraId="51F9BD2F" w14:textId="77777777" w:rsidR="001256F4" w:rsidRPr="001256F4" w:rsidRDefault="001256F4" w:rsidP="001256F4">
      <w:pPr>
        <w:jc w:val="both"/>
        <w:outlineLvl w:val="0"/>
        <w:rPr>
          <w:sz w:val="38"/>
          <w:szCs w:val="38"/>
          <w:rtl/>
        </w:rPr>
      </w:pPr>
      <w:r w:rsidRPr="001256F4">
        <w:rPr>
          <w:sz w:val="38"/>
          <w:szCs w:val="38"/>
          <w:rtl/>
        </w:rPr>
        <w:t>• تقييم الأداء</w:t>
      </w:r>
    </w:p>
    <w:p w14:paraId="74DB873E" w14:textId="77777777" w:rsidR="001256F4" w:rsidRPr="001256F4" w:rsidRDefault="001256F4" w:rsidP="001256F4">
      <w:pPr>
        <w:jc w:val="both"/>
        <w:outlineLvl w:val="0"/>
        <w:rPr>
          <w:sz w:val="38"/>
          <w:szCs w:val="38"/>
          <w:rtl/>
        </w:rPr>
      </w:pPr>
      <w:r w:rsidRPr="001256F4">
        <w:rPr>
          <w:sz w:val="38"/>
          <w:szCs w:val="38"/>
          <w:rtl/>
        </w:rPr>
        <w:t>• التواصل الإداري</w:t>
      </w:r>
    </w:p>
    <w:p w14:paraId="24E04731" w14:textId="77777777" w:rsidR="001256F4" w:rsidRPr="001256F4" w:rsidRDefault="001256F4" w:rsidP="001256F4">
      <w:pPr>
        <w:jc w:val="both"/>
        <w:outlineLvl w:val="0"/>
        <w:rPr>
          <w:sz w:val="38"/>
          <w:szCs w:val="38"/>
          <w:rtl/>
        </w:rPr>
      </w:pPr>
      <w:r w:rsidRPr="001256F4">
        <w:rPr>
          <w:sz w:val="38"/>
          <w:szCs w:val="38"/>
          <w:rtl/>
        </w:rPr>
        <w:t>• ثقافة العمل الجماعي</w:t>
      </w:r>
    </w:p>
    <w:p w14:paraId="4B17EB68" w14:textId="77777777" w:rsidR="001256F4" w:rsidRPr="001256F4" w:rsidRDefault="001256F4" w:rsidP="001256F4">
      <w:pPr>
        <w:jc w:val="both"/>
        <w:outlineLvl w:val="0"/>
        <w:rPr>
          <w:sz w:val="38"/>
          <w:szCs w:val="38"/>
          <w:rtl/>
        </w:rPr>
      </w:pPr>
      <w:r w:rsidRPr="001256F4">
        <w:rPr>
          <w:sz w:val="38"/>
          <w:szCs w:val="38"/>
          <w:rtl/>
        </w:rPr>
        <w:t>• دعم القيادة والإدارة</w:t>
      </w:r>
    </w:p>
    <w:p w14:paraId="4FF8808D" w14:textId="30FE9F61" w:rsidR="001256F4" w:rsidRDefault="001256F4">
      <w:pPr>
        <w:bidi w:val="0"/>
        <w:rPr>
          <w:sz w:val="38"/>
          <w:szCs w:val="38"/>
          <w:rtl/>
        </w:rPr>
      </w:pPr>
      <w:r>
        <w:rPr>
          <w:sz w:val="38"/>
          <w:szCs w:val="38"/>
          <w:rtl/>
        </w:rPr>
        <w:br w:type="page"/>
      </w:r>
    </w:p>
    <w:p w14:paraId="33352016" w14:textId="77777777" w:rsidR="001256F4" w:rsidRPr="001256F4" w:rsidRDefault="001256F4" w:rsidP="001256F4">
      <w:pPr>
        <w:jc w:val="both"/>
        <w:outlineLvl w:val="0"/>
        <w:rPr>
          <w:sz w:val="38"/>
          <w:szCs w:val="38"/>
          <w:rtl/>
        </w:rPr>
      </w:pPr>
    </w:p>
    <w:p w14:paraId="46F76431" w14:textId="77777777" w:rsidR="001256F4" w:rsidRDefault="001256F4" w:rsidP="001256F4">
      <w:pPr>
        <w:jc w:val="both"/>
        <w:outlineLvl w:val="0"/>
        <w:rPr>
          <w:sz w:val="38"/>
          <w:szCs w:val="38"/>
          <w:rtl/>
        </w:rPr>
      </w:pPr>
      <w:r w:rsidRPr="001256F4">
        <w:rPr>
          <w:sz w:val="38"/>
          <w:szCs w:val="38"/>
          <w:rtl/>
        </w:rPr>
        <w:t>خامسًا: خطوات إدارة الموارد البشرية لتحسين أداء فرق المشاريع</w:t>
      </w:r>
    </w:p>
    <w:p w14:paraId="1E971F54" w14:textId="77777777" w:rsidR="001256F4" w:rsidRPr="001256F4" w:rsidRDefault="001256F4" w:rsidP="001256F4">
      <w:pPr>
        <w:jc w:val="both"/>
        <w:outlineLvl w:val="0"/>
        <w:rPr>
          <w:sz w:val="38"/>
          <w:szCs w:val="38"/>
        </w:rPr>
      </w:pPr>
    </w:p>
    <w:p w14:paraId="1BCB905B" w14:textId="77777777" w:rsidR="001256F4" w:rsidRPr="001256F4" w:rsidRDefault="001256F4" w:rsidP="001256F4">
      <w:pPr>
        <w:jc w:val="both"/>
        <w:outlineLvl w:val="0"/>
        <w:rPr>
          <w:sz w:val="38"/>
          <w:szCs w:val="38"/>
          <w:rtl/>
        </w:rPr>
      </w:pPr>
      <w:r w:rsidRPr="001256F4">
        <w:rPr>
          <w:sz w:val="38"/>
          <w:szCs w:val="38"/>
          <w:rtl/>
        </w:rPr>
        <w:t>1. تحليل احتياجات المشروع البشرية</w:t>
      </w:r>
    </w:p>
    <w:p w14:paraId="6B6DC3C1" w14:textId="77777777" w:rsidR="001256F4" w:rsidRPr="001256F4" w:rsidRDefault="001256F4" w:rsidP="001256F4">
      <w:pPr>
        <w:jc w:val="both"/>
        <w:outlineLvl w:val="0"/>
        <w:rPr>
          <w:sz w:val="38"/>
          <w:szCs w:val="38"/>
          <w:rtl/>
        </w:rPr>
      </w:pPr>
      <w:r w:rsidRPr="001256F4">
        <w:rPr>
          <w:sz w:val="38"/>
          <w:szCs w:val="38"/>
          <w:rtl/>
        </w:rPr>
        <w:t>2. استقطاب الكفاءات المناسبة</w:t>
      </w:r>
    </w:p>
    <w:p w14:paraId="6CFBB500" w14:textId="77777777" w:rsidR="001256F4" w:rsidRPr="001256F4" w:rsidRDefault="001256F4" w:rsidP="001256F4">
      <w:pPr>
        <w:jc w:val="both"/>
        <w:outlineLvl w:val="0"/>
        <w:rPr>
          <w:sz w:val="38"/>
          <w:szCs w:val="38"/>
          <w:rtl/>
        </w:rPr>
      </w:pPr>
      <w:r w:rsidRPr="001256F4">
        <w:rPr>
          <w:sz w:val="38"/>
          <w:szCs w:val="38"/>
          <w:rtl/>
        </w:rPr>
        <w:t>3. بناء الفرق وتحديد الأدوار</w:t>
      </w:r>
    </w:p>
    <w:p w14:paraId="0F5BC4CD" w14:textId="77777777" w:rsidR="001256F4" w:rsidRPr="001256F4" w:rsidRDefault="001256F4" w:rsidP="001256F4">
      <w:pPr>
        <w:jc w:val="both"/>
        <w:outlineLvl w:val="0"/>
        <w:rPr>
          <w:sz w:val="38"/>
          <w:szCs w:val="38"/>
          <w:rtl/>
        </w:rPr>
      </w:pPr>
      <w:r w:rsidRPr="001256F4">
        <w:rPr>
          <w:sz w:val="38"/>
          <w:szCs w:val="38"/>
          <w:rtl/>
        </w:rPr>
        <w:t>4. تنفيذ برامج تدريب متخصصة</w:t>
      </w:r>
    </w:p>
    <w:p w14:paraId="4E99B36E" w14:textId="77777777" w:rsidR="001256F4" w:rsidRPr="001256F4" w:rsidRDefault="001256F4" w:rsidP="001256F4">
      <w:pPr>
        <w:jc w:val="both"/>
        <w:outlineLvl w:val="0"/>
        <w:rPr>
          <w:sz w:val="38"/>
          <w:szCs w:val="38"/>
          <w:rtl/>
        </w:rPr>
      </w:pPr>
      <w:r w:rsidRPr="001256F4">
        <w:rPr>
          <w:sz w:val="38"/>
          <w:szCs w:val="38"/>
          <w:rtl/>
        </w:rPr>
        <w:t>5. تطبيق أنظمة تحفيزية مناسبة</w:t>
      </w:r>
    </w:p>
    <w:p w14:paraId="79855D52" w14:textId="77777777" w:rsidR="001256F4" w:rsidRPr="001256F4" w:rsidRDefault="001256F4" w:rsidP="001256F4">
      <w:pPr>
        <w:jc w:val="both"/>
        <w:outlineLvl w:val="0"/>
        <w:rPr>
          <w:sz w:val="38"/>
          <w:szCs w:val="38"/>
          <w:rtl/>
        </w:rPr>
      </w:pPr>
      <w:r w:rsidRPr="001256F4">
        <w:rPr>
          <w:sz w:val="38"/>
          <w:szCs w:val="38"/>
          <w:rtl/>
        </w:rPr>
        <w:t>6. مراقبة الأداء وتقديم الملاحظات</w:t>
      </w:r>
    </w:p>
    <w:p w14:paraId="0C5A153E" w14:textId="77777777" w:rsidR="001256F4" w:rsidRPr="001256F4" w:rsidRDefault="001256F4" w:rsidP="001256F4">
      <w:pPr>
        <w:jc w:val="both"/>
        <w:outlineLvl w:val="0"/>
        <w:rPr>
          <w:sz w:val="38"/>
          <w:szCs w:val="38"/>
          <w:rtl/>
        </w:rPr>
      </w:pPr>
      <w:r w:rsidRPr="001256F4">
        <w:rPr>
          <w:sz w:val="38"/>
          <w:szCs w:val="38"/>
          <w:rtl/>
        </w:rPr>
        <w:t>7. تقييم الأداء النهائي واستخلاص الدروس</w:t>
      </w:r>
    </w:p>
    <w:p w14:paraId="379AD373" w14:textId="77777777" w:rsidR="001256F4" w:rsidRPr="001256F4" w:rsidRDefault="001256F4" w:rsidP="001256F4">
      <w:pPr>
        <w:jc w:val="both"/>
        <w:outlineLvl w:val="0"/>
        <w:rPr>
          <w:sz w:val="38"/>
          <w:szCs w:val="38"/>
          <w:rtl/>
        </w:rPr>
      </w:pPr>
    </w:p>
    <w:p w14:paraId="5484C1A5" w14:textId="77777777" w:rsidR="001256F4" w:rsidRPr="001256F4" w:rsidRDefault="001256F4" w:rsidP="001256F4">
      <w:pPr>
        <w:jc w:val="both"/>
        <w:outlineLvl w:val="0"/>
        <w:rPr>
          <w:sz w:val="38"/>
          <w:szCs w:val="38"/>
        </w:rPr>
      </w:pPr>
      <w:r w:rsidRPr="001256F4">
        <w:rPr>
          <w:sz w:val="38"/>
          <w:szCs w:val="38"/>
          <w:rtl/>
        </w:rPr>
        <w:t>خاتمة الفصل الأول</w:t>
      </w:r>
    </w:p>
    <w:p w14:paraId="0405B7E7" w14:textId="77777777" w:rsidR="001256F4" w:rsidRPr="001256F4" w:rsidRDefault="001256F4" w:rsidP="001256F4">
      <w:pPr>
        <w:jc w:val="both"/>
        <w:outlineLvl w:val="0"/>
        <w:rPr>
          <w:sz w:val="38"/>
          <w:szCs w:val="38"/>
          <w:rtl/>
        </w:rPr>
      </w:pPr>
    </w:p>
    <w:p w14:paraId="6A6CCE0A" w14:textId="77777777" w:rsidR="001256F4" w:rsidRPr="001256F4" w:rsidRDefault="001256F4" w:rsidP="001256F4">
      <w:pPr>
        <w:jc w:val="both"/>
        <w:outlineLvl w:val="0"/>
        <w:rPr>
          <w:sz w:val="38"/>
          <w:szCs w:val="38"/>
        </w:rPr>
      </w:pPr>
      <w:r w:rsidRPr="001256F4">
        <w:rPr>
          <w:sz w:val="38"/>
          <w:szCs w:val="38"/>
          <w:rtl/>
        </w:rPr>
        <w:t>قدّم هذا الفصل إطارًا نظريًا شاملًا لموضوع الدراسة، موضحًا أهمية إدارة الموارد البشرية في تعزيز أداء فرق المشاريع، وأنواع الأدوار المختلفة حسب طبيعة المشروع، بالإضافة إلى المصادر والخطوات التي تؤثر على الكفاءة الجماعية.</w:t>
      </w:r>
    </w:p>
    <w:p w14:paraId="7BA50D78" w14:textId="77777777" w:rsidR="001256F4" w:rsidRPr="001256F4" w:rsidRDefault="001256F4" w:rsidP="001256F4">
      <w:pPr>
        <w:bidi w:val="0"/>
        <w:jc w:val="both"/>
        <w:rPr>
          <w:sz w:val="38"/>
          <w:szCs w:val="38"/>
          <w:rtl/>
        </w:rPr>
      </w:pPr>
      <w:r w:rsidRPr="001256F4">
        <w:rPr>
          <w:sz w:val="38"/>
          <w:szCs w:val="38"/>
          <w:rtl/>
        </w:rPr>
        <w:br w:type="page"/>
      </w:r>
    </w:p>
    <w:p w14:paraId="42C47D72" w14:textId="7E57715E" w:rsidR="00674858" w:rsidRPr="002B5AC9" w:rsidRDefault="00674858" w:rsidP="002B5AC9">
      <w:pPr>
        <w:jc w:val="both"/>
        <w:outlineLvl w:val="0"/>
        <w:rPr>
          <w:sz w:val="42"/>
          <w:szCs w:val="42"/>
          <w:rtl/>
        </w:rPr>
      </w:pPr>
      <w:r w:rsidRPr="00866B41">
        <w:rPr>
          <w:rFonts w:hint="cs"/>
          <w:b/>
          <w:bCs/>
          <w:sz w:val="42"/>
          <w:szCs w:val="42"/>
          <w:u w:val="single"/>
          <w:rtl/>
        </w:rPr>
        <w:lastRenderedPageBreak/>
        <w:t>الفصل الثاني:</w:t>
      </w:r>
    </w:p>
    <w:p w14:paraId="0AFC652D" w14:textId="77777777" w:rsidR="001256F4" w:rsidRPr="001256F4" w:rsidRDefault="001256F4" w:rsidP="001256F4">
      <w:pPr>
        <w:jc w:val="both"/>
        <w:outlineLvl w:val="0"/>
        <w:rPr>
          <w:sz w:val="38"/>
          <w:szCs w:val="38"/>
        </w:rPr>
      </w:pPr>
      <w:r w:rsidRPr="001256F4">
        <w:rPr>
          <w:sz w:val="38"/>
          <w:szCs w:val="38"/>
          <w:rtl/>
        </w:rPr>
        <w:t>مقدمة الفصل</w:t>
      </w:r>
    </w:p>
    <w:p w14:paraId="0FC21AE2" w14:textId="77777777" w:rsidR="001256F4" w:rsidRPr="001256F4" w:rsidRDefault="001256F4" w:rsidP="001256F4">
      <w:pPr>
        <w:jc w:val="both"/>
        <w:outlineLvl w:val="0"/>
        <w:rPr>
          <w:sz w:val="38"/>
          <w:szCs w:val="38"/>
          <w:rtl/>
        </w:rPr>
      </w:pPr>
    </w:p>
    <w:p w14:paraId="248E1809" w14:textId="11E46DE4" w:rsidR="001256F4" w:rsidRDefault="001256F4" w:rsidP="001256F4">
      <w:pPr>
        <w:jc w:val="both"/>
        <w:outlineLvl w:val="0"/>
        <w:rPr>
          <w:sz w:val="38"/>
          <w:szCs w:val="38"/>
          <w:rtl/>
        </w:rPr>
      </w:pPr>
      <w:r w:rsidRPr="001256F4">
        <w:rPr>
          <w:sz w:val="38"/>
          <w:szCs w:val="38"/>
          <w:rtl/>
        </w:rPr>
        <w:t>تُسهم مراجعة الدراسات السابقة في توضيح السياق العلمي للبحث وتحديد موقعه من الأدبيات. فيما يلي مجموعة من الدراسات التي تناولت موضوع “دور إدارة الموارد البشرية في تحسين أداء فرق المشاريع” أو الجوانب القريبة منه، مع عرض لنتائج كل دراسة وتوصياتها</w:t>
      </w:r>
      <w:r w:rsidR="008E77BC">
        <w:rPr>
          <w:rFonts w:hint="cs"/>
          <w:sz w:val="38"/>
          <w:szCs w:val="38"/>
          <w:rtl/>
        </w:rPr>
        <w:t xml:space="preserve"> كما سيتم استعراض ما يمي</w:t>
      </w:r>
      <w:r w:rsidR="008E77BC">
        <w:rPr>
          <w:rFonts w:hint="eastAsia"/>
          <w:sz w:val="38"/>
          <w:szCs w:val="38"/>
          <w:rtl/>
        </w:rPr>
        <w:t>ز</w:t>
      </w:r>
      <w:r w:rsidR="008E77BC">
        <w:rPr>
          <w:rFonts w:hint="cs"/>
          <w:sz w:val="38"/>
          <w:szCs w:val="38"/>
          <w:rtl/>
        </w:rPr>
        <w:t xml:space="preserve"> هذه الدراسة عن الدراسات السابقة في هذا الفصل </w:t>
      </w:r>
      <w:r w:rsidR="00E2276B">
        <w:rPr>
          <w:rFonts w:hint="cs"/>
          <w:sz w:val="38"/>
          <w:szCs w:val="38"/>
          <w:rtl/>
        </w:rPr>
        <w:t>وأوجه التشابه والاختلاف بين الدراسات</w:t>
      </w:r>
      <w:r w:rsidRPr="001256F4">
        <w:rPr>
          <w:sz w:val="38"/>
          <w:szCs w:val="38"/>
          <w:rtl/>
        </w:rPr>
        <w:t>.</w:t>
      </w:r>
    </w:p>
    <w:p w14:paraId="5A3FC256" w14:textId="77777777" w:rsidR="001256F4" w:rsidRPr="001256F4" w:rsidRDefault="001256F4" w:rsidP="001256F4">
      <w:pPr>
        <w:jc w:val="both"/>
        <w:outlineLvl w:val="0"/>
        <w:rPr>
          <w:sz w:val="38"/>
          <w:szCs w:val="38"/>
        </w:rPr>
      </w:pPr>
    </w:p>
    <w:p w14:paraId="070D4CDE" w14:textId="77777777" w:rsidR="00674858" w:rsidRDefault="00674858" w:rsidP="00674858">
      <w:pPr>
        <w:outlineLvl w:val="0"/>
        <w:rPr>
          <w:b/>
          <w:bCs/>
          <w:sz w:val="38"/>
          <w:szCs w:val="38"/>
          <w:rtl/>
        </w:rPr>
      </w:pPr>
      <w:r w:rsidRPr="00866B41">
        <w:rPr>
          <w:rFonts w:hint="cs"/>
          <w:b/>
          <w:bCs/>
          <w:sz w:val="38"/>
          <w:szCs w:val="38"/>
          <w:rtl/>
        </w:rPr>
        <w:t>الدراسات السابقة</w:t>
      </w:r>
      <w:r>
        <w:rPr>
          <w:rFonts w:hint="cs"/>
          <w:b/>
          <w:bCs/>
          <w:sz w:val="38"/>
          <w:szCs w:val="38"/>
          <w:rtl/>
        </w:rPr>
        <w:t>:</w:t>
      </w:r>
    </w:p>
    <w:p w14:paraId="244A9AF2" w14:textId="77777777" w:rsidR="00674858" w:rsidRPr="00866B41" w:rsidRDefault="00674858" w:rsidP="00674858">
      <w:pPr>
        <w:pStyle w:val="a5"/>
        <w:numPr>
          <w:ilvl w:val="0"/>
          <w:numId w:val="7"/>
        </w:numPr>
        <w:outlineLvl w:val="0"/>
        <w:rPr>
          <w:rFonts w:asciiTheme="minorBidi" w:hAnsiTheme="minorBidi"/>
          <w:sz w:val="54"/>
          <w:szCs w:val="54"/>
        </w:rPr>
      </w:pPr>
      <w:r w:rsidRPr="002156EA">
        <w:rPr>
          <w:rFonts w:asciiTheme="minorBidi" w:hAnsiTheme="minorBidi"/>
          <w:sz w:val="38"/>
          <w:szCs w:val="38"/>
          <w:rtl/>
        </w:rPr>
        <w:t>"أثر ممارسات إدارة الموارد البشرية الحديثة على أداء العاملين في المنظمات</w:t>
      </w:r>
      <w:r w:rsidRPr="002156EA">
        <w:rPr>
          <w:rFonts w:asciiTheme="minorBidi" w:hAnsiTheme="minorBidi"/>
          <w:sz w:val="38"/>
          <w:szCs w:val="38"/>
        </w:rPr>
        <w:t>"</w:t>
      </w:r>
    </w:p>
    <w:p w14:paraId="5D26F587" w14:textId="77777777" w:rsidR="00674858" w:rsidRDefault="00674858" w:rsidP="00674858">
      <w:pPr>
        <w:pStyle w:val="a5"/>
        <w:numPr>
          <w:ilvl w:val="0"/>
          <w:numId w:val="8"/>
        </w:numPr>
        <w:outlineLvl w:val="0"/>
        <w:rPr>
          <w:rFonts w:asciiTheme="minorBidi" w:hAnsiTheme="minorBidi"/>
          <w:sz w:val="54"/>
          <w:szCs w:val="54"/>
        </w:rPr>
      </w:pPr>
      <w:r>
        <w:rPr>
          <w:rFonts w:asciiTheme="minorBidi" w:hAnsiTheme="minorBidi" w:hint="cs"/>
          <w:sz w:val="38"/>
          <w:szCs w:val="38"/>
          <w:rtl/>
        </w:rPr>
        <w:t>النتائج:</w:t>
      </w:r>
    </w:p>
    <w:p w14:paraId="3AA61E0D" w14:textId="77777777" w:rsidR="00674858" w:rsidRDefault="00674858" w:rsidP="00674858">
      <w:pPr>
        <w:pStyle w:val="a5"/>
        <w:ind w:left="1080"/>
        <w:jc w:val="lowKashida"/>
        <w:outlineLvl w:val="0"/>
        <w:rPr>
          <w:sz w:val="38"/>
          <w:szCs w:val="38"/>
          <w:rtl/>
        </w:rPr>
      </w:pPr>
      <w:r w:rsidRPr="002156EA">
        <w:rPr>
          <w:sz w:val="38"/>
          <w:szCs w:val="38"/>
          <w:rtl/>
        </w:rPr>
        <w:t>أظهرت الدراسة أن ممارسات إدارة الموارد البشرية الحديثة، مثل التخطيط، تحليل وتصميم الوظائف، الاستقطاب والتعيين، التدريب، تقييم الأداء، التحفيز، ومشاركة العاملين في اتخاذ القرار، لها تأثير إيجابي كبير على أداء العاملين. وكان لتحليل وتصميم الوظائف ومشاركة العاملين في اتخاذ القرار وتقييم الأداء الأثر الأكبر على تحسين الأداء</w:t>
      </w:r>
      <w:r>
        <w:rPr>
          <w:rFonts w:hint="cs"/>
          <w:sz w:val="38"/>
          <w:szCs w:val="38"/>
          <w:rtl/>
        </w:rPr>
        <w:t>.</w:t>
      </w:r>
    </w:p>
    <w:p w14:paraId="11DBA2AE" w14:textId="77777777" w:rsidR="00674858" w:rsidRPr="00866B41" w:rsidRDefault="00674858" w:rsidP="00674858">
      <w:pPr>
        <w:pStyle w:val="a5"/>
        <w:numPr>
          <w:ilvl w:val="0"/>
          <w:numId w:val="8"/>
        </w:numPr>
        <w:jc w:val="lowKashida"/>
        <w:outlineLvl w:val="0"/>
        <w:rPr>
          <w:rFonts w:asciiTheme="minorBidi" w:hAnsiTheme="minorBidi"/>
          <w:sz w:val="54"/>
          <w:szCs w:val="54"/>
        </w:rPr>
      </w:pPr>
      <w:r>
        <w:rPr>
          <w:rFonts w:hint="cs"/>
          <w:sz w:val="38"/>
          <w:szCs w:val="38"/>
          <w:rtl/>
        </w:rPr>
        <w:t>التوصيات:</w:t>
      </w:r>
    </w:p>
    <w:p w14:paraId="31FCAB67" w14:textId="77777777" w:rsidR="00674858" w:rsidRPr="00866B41" w:rsidRDefault="00674858" w:rsidP="00674858">
      <w:pPr>
        <w:pStyle w:val="a5"/>
        <w:numPr>
          <w:ilvl w:val="0"/>
          <w:numId w:val="9"/>
        </w:numPr>
        <w:jc w:val="lowKashida"/>
        <w:rPr>
          <w:sz w:val="38"/>
          <w:szCs w:val="38"/>
        </w:rPr>
      </w:pPr>
      <w:r w:rsidRPr="00866B41">
        <w:rPr>
          <w:sz w:val="38"/>
          <w:szCs w:val="38"/>
          <w:rtl/>
        </w:rPr>
        <w:t>تنفيذ برامج تدريبية داخلية وخارجية للعاملين، مع إتاحة الفرصة لهم لاختيار البرامج المناسبة</w:t>
      </w:r>
      <w:r w:rsidRPr="00866B41">
        <w:rPr>
          <w:sz w:val="38"/>
          <w:szCs w:val="38"/>
        </w:rPr>
        <w:t>.</w:t>
      </w:r>
    </w:p>
    <w:p w14:paraId="45485F1E" w14:textId="77777777" w:rsidR="00674858" w:rsidRPr="00866B41" w:rsidRDefault="00674858" w:rsidP="00674858">
      <w:pPr>
        <w:pStyle w:val="a5"/>
        <w:numPr>
          <w:ilvl w:val="0"/>
          <w:numId w:val="9"/>
        </w:numPr>
        <w:jc w:val="lowKashida"/>
        <w:rPr>
          <w:sz w:val="38"/>
          <w:szCs w:val="38"/>
        </w:rPr>
      </w:pPr>
      <w:r>
        <w:rPr>
          <w:rFonts w:hint="cs"/>
          <w:sz w:val="38"/>
          <w:szCs w:val="38"/>
          <w:rtl/>
        </w:rPr>
        <w:t xml:space="preserve"> </w:t>
      </w:r>
      <w:r w:rsidRPr="00866B41">
        <w:rPr>
          <w:sz w:val="38"/>
          <w:szCs w:val="38"/>
          <w:rtl/>
        </w:rPr>
        <w:t>تطوير معايير تقييم الأداء</w:t>
      </w:r>
      <w:r w:rsidRPr="00866B41">
        <w:rPr>
          <w:sz w:val="38"/>
          <w:szCs w:val="38"/>
        </w:rPr>
        <w:t>.</w:t>
      </w:r>
    </w:p>
    <w:p w14:paraId="0475CD6E" w14:textId="77777777" w:rsidR="00674858" w:rsidRDefault="00674858" w:rsidP="00674858">
      <w:pPr>
        <w:pStyle w:val="a5"/>
        <w:numPr>
          <w:ilvl w:val="0"/>
          <w:numId w:val="9"/>
        </w:numPr>
        <w:jc w:val="lowKashida"/>
        <w:rPr>
          <w:sz w:val="38"/>
          <w:szCs w:val="38"/>
        </w:rPr>
      </w:pPr>
      <w:r w:rsidRPr="00866B41">
        <w:rPr>
          <w:sz w:val="38"/>
          <w:szCs w:val="38"/>
          <w:rtl/>
        </w:rPr>
        <w:lastRenderedPageBreak/>
        <w:t>اتباع سياسة الباب المفتوح لتعزيز مشاركة العاملين في اتخاذ القرارات ووضع السياسات والاستراتيجيات التي ترفع من أداء المؤسسة</w:t>
      </w:r>
      <w:r w:rsidRPr="00866B41">
        <w:rPr>
          <w:sz w:val="38"/>
          <w:szCs w:val="38"/>
        </w:rPr>
        <w:t>.</w:t>
      </w:r>
    </w:p>
    <w:p w14:paraId="3656AC09" w14:textId="77777777" w:rsidR="00674858" w:rsidRDefault="00674858" w:rsidP="00674858">
      <w:pPr>
        <w:jc w:val="lowKashida"/>
        <w:rPr>
          <w:b/>
          <w:bCs/>
          <w:sz w:val="38"/>
          <w:szCs w:val="38"/>
          <w:rtl/>
        </w:rPr>
      </w:pPr>
    </w:p>
    <w:p w14:paraId="36129C27" w14:textId="77777777" w:rsidR="00674858" w:rsidRPr="00866B41" w:rsidRDefault="00674858" w:rsidP="00674858">
      <w:pPr>
        <w:pStyle w:val="a5"/>
        <w:numPr>
          <w:ilvl w:val="0"/>
          <w:numId w:val="7"/>
        </w:numPr>
        <w:jc w:val="lowKashida"/>
        <w:rPr>
          <w:b/>
          <w:bCs/>
          <w:sz w:val="38"/>
          <w:szCs w:val="38"/>
          <w:rtl/>
        </w:rPr>
      </w:pPr>
      <w:r w:rsidRPr="00866B41">
        <w:rPr>
          <w:rFonts w:asciiTheme="minorBidi" w:hAnsiTheme="minorBidi"/>
          <w:sz w:val="38"/>
          <w:szCs w:val="38"/>
          <w:rtl/>
        </w:rPr>
        <w:t>"دور إدارة الموارد البشرية في تقييم أداء العاملين بالجامعات السودانية</w:t>
      </w:r>
      <w:r w:rsidRPr="00866B41">
        <w:rPr>
          <w:rFonts w:asciiTheme="minorBidi" w:hAnsiTheme="minorBidi"/>
          <w:sz w:val="38"/>
          <w:szCs w:val="38"/>
        </w:rPr>
        <w:t>"</w:t>
      </w:r>
    </w:p>
    <w:p w14:paraId="02FD5791" w14:textId="77777777" w:rsidR="00674858" w:rsidRDefault="00674858" w:rsidP="00674858">
      <w:pPr>
        <w:pStyle w:val="a5"/>
        <w:numPr>
          <w:ilvl w:val="0"/>
          <w:numId w:val="8"/>
        </w:numPr>
        <w:jc w:val="lowKashida"/>
        <w:rPr>
          <w:sz w:val="38"/>
          <w:szCs w:val="38"/>
        </w:rPr>
      </w:pPr>
      <w:r w:rsidRPr="00DD647D">
        <w:rPr>
          <w:rFonts w:hint="cs"/>
          <w:sz w:val="38"/>
          <w:szCs w:val="38"/>
          <w:rtl/>
        </w:rPr>
        <w:t>النتائج:</w:t>
      </w:r>
    </w:p>
    <w:p w14:paraId="4C150F85" w14:textId="77777777" w:rsidR="00674858" w:rsidRDefault="00674858" w:rsidP="00674858">
      <w:pPr>
        <w:ind w:left="891"/>
        <w:jc w:val="lowKashida"/>
        <w:rPr>
          <w:rFonts w:asciiTheme="minorBidi" w:hAnsiTheme="minorBidi"/>
          <w:sz w:val="38"/>
          <w:szCs w:val="38"/>
          <w:rtl/>
        </w:rPr>
      </w:pPr>
      <w:r w:rsidRPr="002156EA">
        <w:rPr>
          <w:rFonts w:asciiTheme="minorBidi" w:hAnsiTheme="minorBidi"/>
          <w:sz w:val="38"/>
          <w:szCs w:val="38"/>
          <w:rtl/>
        </w:rPr>
        <w:t>أشارت الدراسة إلى أن تخطيط الموارد البشرية يساعد في القضاء على التكاليف المترتبة على وجود بطالة في العمل، ويوفر الاستخدام الأمثل للقوى العاملة، ويساعد في توزيع المهام بعدالة</w:t>
      </w:r>
      <w:r w:rsidRPr="002156EA">
        <w:rPr>
          <w:rFonts w:asciiTheme="minorBidi" w:hAnsiTheme="minorBidi"/>
          <w:sz w:val="38"/>
          <w:szCs w:val="38"/>
        </w:rPr>
        <w:t>.</w:t>
      </w:r>
    </w:p>
    <w:p w14:paraId="5F0143D9" w14:textId="77777777" w:rsidR="00674858" w:rsidRDefault="00674858" w:rsidP="00674858">
      <w:pPr>
        <w:pStyle w:val="a5"/>
        <w:numPr>
          <w:ilvl w:val="0"/>
          <w:numId w:val="8"/>
        </w:numPr>
        <w:jc w:val="lowKashida"/>
        <w:rPr>
          <w:rFonts w:asciiTheme="minorBidi" w:hAnsiTheme="minorBidi"/>
          <w:sz w:val="38"/>
          <w:szCs w:val="38"/>
        </w:rPr>
      </w:pPr>
      <w:r>
        <w:rPr>
          <w:rFonts w:asciiTheme="minorBidi" w:hAnsiTheme="minorBidi" w:hint="cs"/>
          <w:sz w:val="38"/>
          <w:szCs w:val="38"/>
          <w:rtl/>
        </w:rPr>
        <w:t>التوصيات:</w:t>
      </w:r>
    </w:p>
    <w:p w14:paraId="4E94C734" w14:textId="77777777" w:rsidR="00674858" w:rsidRPr="00DD647D" w:rsidRDefault="00674858" w:rsidP="00674858">
      <w:pPr>
        <w:pStyle w:val="a5"/>
        <w:numPr>
          <w:ilvl w:val="0"/>
          <w:numId w:val="9"/>
        </w:numPr>
        <w:jc w:val="lowKashida"/>
        <w:rPr>
          <w:rFonts w:asciiTheme="minorBidi" w:hAnsiTheme="minorBidi"/>
          <w:sz w:val="38"/>
          <w:szCs w:val="38"/>
        </w:rPr>
      </w:pPr>
      <w:r w:rsidRPr="00DD647D">
        <w:rPr>
          <w:rFonts w:asciiTheme="minorBidi" w:hAnsiTheme="minorBidi"/>
          <w:sz w:val="38"/>
          <w:szCs w:val="38"/>
          <w:rtl/>
        </w:rPr>
        <w:t>الاستفادة من الخريجين وتدريبهم في مؤسسات الدولة لفترات محددة</w:t>
      </w:r>
      <w:r w:rsidRPr="00DD647D">
        <w:rPr>
          <w:rFonts w:asciiTheme="minorBidi" w:hAnsiTheme="minorBidi"/>
          <w:sz w:val="38"/>
          <w:szCs w:val="38"/>
        </w:rPr>
        <w:t>.</w:t>
      </w:r>
    </w:p>
    <w:p w14:paraId="3CAAFAE5" w14:textId="77777777" w:rsidR="00674858" w:rsidRDefault="00674858" w:rsidP="00674858">
      <w:pPr>
        <w:pStyle w:val="a5"/>
        <w:numPr>
          <w:ilvl w:val="0"/>
          <w:numId w:val="9"/>
        </w:numPr>
        <w:jc w:val="lowKashida"/>
        <w:rPr>
          <w:rFonts w:asciiTheme="minorBidi" w:hAnsiTheme="minorBidi"/>
          <w:sz w:val="38"/>
          <w:szCs w:val="38"/>
        </w:rPr>
      </w:pPr>
      <w:r w:rsidRPr="00DD647D">
        <w:rPr>
          <w:rFonts w:asciiTheme="minorBidi" w:hAnsiTheme="minorBidi"/>
          <w:sz w:val="38"/>
          <w:szCs w:val="38"/>
          <w:rtl/>
        </w:rPr>
        <w:t>منح إدارات الموارد البشرية في المؤسسات حرية العمل وفقًا للنظم واللوائح الموضوعة دون تأثير من ضغوط داخلية أو خارجية</w:t>
      </w:r>
      <w:r w:rsidRPr="00DD647D">
        <w:rPr>
          <w:rFonts w:asciiTheme="minorBidi" w:hAnsiTheme="minorBidi"/>
          <w:sz w:val="38"/>
          <w:szCs w:val="38"/>
        </w:rPr>
        <w:t>.</w:t>
      </w:r>
    </w:p>
    <w:p w14:paraId="0667F757" w14:textId="77777777" w:rsidR="00674858" w:rsidRDefault="00674858" w:rsidP="00674858">
      <w:pPr>
        <w:pStyle w:val="a5"/>
        <w:ind w:left="2520"/>
        <w:jc w:val="lowKashida"/>
        <w:rPr>
          <w:rFonts w:asciiTheme="minorBidi" w:hAnsiTheme="minorBidi"/>
          <w:sz w:val="38"/>
          <w:szCs w:val="38"/>
          <w:rtl/>
        </w:rPr>
      </w:pPr>
    </w:p>
    <w:p w14:paraId="5D887768" w14:textId="77777777" w:rsidR="00674858" w:rsidRPr="00DD647D" w:rsidRDefault="00674858" w:rsidP="00674858">
      <w:pPr>
        <w:pStyle w:val="a5"/>
        <w:numPr>
          <w:ilvl w:val="0"/>
          <w:numId w:val="7"/>
        </w:numPr>
        <w:rPr>
          <w:rFonts w:asciiTheme="minorBidi" w:hAnsiTheme="minorBidi"/>
          <w:sz w:val="38"/>
          <w:szCs w:val="38"/>
          <w:rtl/>
        </w:rPr>
      </w:pPr>
      <w:r w:rsidRPr="002156EA">
        <w:rPr>
          <w:rFonts w:asciiTheme="minorBidi" w:hAnsiTheme="minorBidi"/>
          <w:sz w:val="38"/>
          <w:szCs w:val="38"/>
          <w:rtl/>
        </w:rPr>
        <w:t>"أثر عمليات نظم إدارة الموارد البشرية في ذكاء المنظمة: دراسة ميدانية في مجموعة الجميح في الدمام</w:t>
      </w:r>
      <w:r w:rsidRPr="002156EA">
        <w:rPr>
          <w:rFonts w:asciiTheme="minorBidi" w:hAnsiTheme="minorBidi"/>
          <w:sz w:val="38"/>
          <w:szCs w:val="38"/>
        </w:rPr>
        <w:t>"</w:t>
      </w:r>
    </w:p>
    <w:p w14:paraId="5759B077" w14:textId="77777777" w:rsidR="00674858" w:rsidRDefault="00674858" w:rsidP="00674858">
      <w:pPr>
        <w:pStyle w:val="a5"/>
        <w:numPr>
          <w:ilvl w:val="0"/>
          <w:numId w:val="8"/>
        </w:numPr>
        <w:jc w:val="lowKashida"/>
        <w:rPr>
          <w:rFonts w:asciiTheme="minorBidi" w:hAnsiTheme="minorBidi"/>
          <w:sz w:val="38"/>
          <w:szCs w:val="38"/>
        </w:rPr>
      </w:pPr>
      <w:r>
        <w:rPr>
          <w:rFonts w:asciiTheme="minorBidi" w:hAnsiTheme="minorBidi" w:hint="cs"/>
          <w:sz w:val="38"/>
          <w:szCs w:val="38"/>
          <w:rtl/>
        </w:rPr>
        <w:t>النتائج:</w:t>
      </w:r>
    </w:p>
    <w:p w14:paraId="26D39D59" w14:textId="77777777" w:rsidR="00674858" w:rsidRDefault="00674858" w:rsidP="00674858">
      <w:pPr>
        <w:ind w:left="1033"/>
        <w:jc w:val="lowKashida"/>
        <w:rPr>
          <w:rFonts w:asciiTheme="minorBidi" w:hAnsiTheme="minorBidi"/>
          <w:sz w:val="38"/>
          <w:szCs w:val="38"/>
          <w:rtl/>
        </w:rPr>
      </w:pPr>
      <w:r w:rsidRPr="002156EA">
        <w:rPr>
          <w:rFonts w:asciiTheme="minorBidi" w:hAnsiTheme="minorBidi"/>
          <w:sz w:val="38"/>
          <w:szCs w:val="38"/>
          <w:rtl/>
        </w:rPr>
        <w:t>وجدت الدراسة أن هناك تأثيرًا ذا دلالة إحصائية لعمليات نظم إدارة الموارد البشرية، مثل اختيار الموظفين، تدريبهم، تقييمهم، تصميم العمل، نظام الحوافز والمكافآت، في ذكاء المنظمة</w:t>
      </w:r>
      <w:r w:rsidRPr="002156EA">
        <w:rPr>
          <w:rFonts w:asciiTheme="minorBidi" w:hAnsiTheme="minorBidi"/>
          <w:sz w:val="38"/>
          <w:szCs w:val="38"/>
        </w:rPr>
        <w:t>.</w:t>
      </w:r>
    </w:p>
    <w:p w14:paraId="1F482A30" w14:textId="77777777" w:rsidR="00674858" w:rsidRDefault="00674858" w:rsidP="00674858">
      <w:pPr>
        <w:pStyle w:val="a5"/>
        <w:numPr>
          <w:ilvl w:val="0"/>
          <w:numId w:val="8"/>
        </w:numPr>
        <w:jc w:val="lowKashida"/>
        <w:rPr>
          <w:rFonts w:asciiTheme="minorBidi" w:hAnsiTheme="minorBidi"/>
          <w:sz w:val="38"/>
          <w:szCs w:val="38"/>
        </w:rPr>
      </w:pPr>
      <w:r>
        <w:rPr>
          <w:rFonts w:asciiTheme="minorBidi" w:hAnsiTheme="minorBidi" w:hint="cs"/>
          <w:sz w:val="38"/>
          <w:szCs w:val="38"/>
          <w:rtl/>
        </w:rPr>
        <w:t>التوصيات:</w:t>
      </w:r>
    </w:p>
    <w:p w14:paraId="2E873886" w14:textId="77777777" w:rsidR="00674858" w:rsidRPr="00DD647D" w:rsidRDefault="00674858" w:rsidP="00674858">
      <w:pPr>
        <w:pStyle w:val="a5"/>
        <w:numPr>
          <w:ilvl w:val="0"/>
          <w:numId w:val="9"/>
        </w:numPr>
        <w:jc w:val="lowKashida"/>
        <w:rPr>
          <w:rFonts w:asciiTheme="minorBidi" w:hAnsiTheme="minorBidi"/>
          <w:sz w:val="38"/>
          <w:szCs w:val="38"/>
        </w:rPr>
      </w:pPr>
      <w:r w:rsidRPr="00DD647D">
        <w:rPr>
          <w:rFonts w:asciiTheme="minorBidi" w:hAnsiTheme="minorBidi"/>
          <w:sz w:val="38"/>
          <w:szCs w:val="38"/>
          <w:rtl/>
        </w:rPr>
        <w:t>الحفاظ على عمليات نظم إدارة الموارد البشرية الفعّالة</w:t>
      </w:r>
      <w:r w:rsidRPr="00DD647D">
        <w:rPr>
          <w:rFonts w:asciiTheme="minorBidi" w:hAnsiTheme="minorBidi"/>
          <w:sz w:val="38"/>
          <w:szCs w:val="38"/>
        </w:rPr>
        <w:t>.</w:t>
      </w:r>
    </w:p>
    <w:p w14:paraId="1490324B" w14:textId="77777777" w:rsidR="00674858" w:rsidRPr="00DD647D" w:rsidRDefault="00674858" w:rsidP="00674858">
      <w:pPr>
        <w:pStyle w:val="a5"/>
        <w:numPr>
          <w:ilvl w:val="0"/>
          <w:numId w:val="9"/>
        </w:numPr>
        <w:jc w:val="lowKashida"/>
        <w:rPr>
          <w:rFonts w:asciiTheme="minorBidi" w:hAnsiTheme="minorBidi"/>
          <w:sz w:val="38"/>
          <w:szCs w:val="38"/>
        </w:rPr>
      </w:pPr>
      <w:r w:rsidRPr="00DD647D">
        <w:rPr>
          <w:rFonts w:asciiTheme="minorBidi" w:hAnsiTheme="minorBidi"/>
          <w:sz w:val="38"/>
          <w:szCs w:val="38"/>
          <w:rtl/>
        </w:rPr>
        <w:lastRenderedPageBreak/>
        <w:t>تطوير نظم جديدة لاختيار الموظفين تتجاوز الطرق التقليدية</w:t>
      </w:r>
      <w:r w:rsidRPr="00DD647D">
        <w:rPr>
          <w:rFonts w:asciiTheme="minorBidi" w:hAnsiTheme="minorBidi"/>
          <w:sz w:val="38"/>
          <w:szCs w:val="38"/>
        </w:rPr>
        <w:t>.</w:t>
      </w:r>
    </w:p>
    <w:p w14:paraId="7AE610E7" w14:textId="77777777" w:rsidR="00674858" w:rsidRPr="00DD647D" w:rsidRDefault="00674858" w:rsidP="00674858">
      <w:pPr>
        <w:pStyle w:val="a5"/>
        <w:numPr>
          <w:ilvl w:val="0"/>
          <w:numId w:val="9"/>
        </w:numPr>
        <w:jc w:val="lowKashida"/>
        <w:rPr>
          <w:rFonts w:asciiTheme="minorBidi" w:hAnsiTheme="minorBidi"/>
          <w:sz w:val="38"/>
          <w:szCs w:val="38"/>
        </w:rPr>
      </w:pPr>
      <w:r w:rsidRPr="00DD647D">
        <w:rPr>
          <w:rFonts w:asciiTheme="minorBidi" w:hAnsiTheme="minorBidi"/>
          <w:sz w:val="38"/>
          <w:szCs w:val="38"/>
          <w:rtl/>
        </w:rPr>
        <w:t>تعزيز برامج التدريب لجميع الموظفين، بغض النظر عن مناصبهم</w:t>
      </w:r>
      <w:r w:rsidRPr="00DD647D">
        <w:rPr>
          <w:rFonts w:asciiTheme="minorBidi" w:hAnsiTheme="minorBidi"/>
          <w:sz w:val="38"/>
          <w:szCs w:val="38"/>
        </w:rPr>
        <w:t>.</w:t>
      </w:r>
    </w:p>
    <w:p w14:paraId="67236DD2" w14:textId="77777777" w:rsidR="00674858" w:rsidRPr="00DD647D" w:rsidRDefault="00674858" w:rsidP="00674858">
      <w:pPr>
        <w:pStyle w:val="a5"/>
        <w:numPr>
          <w:ilvl w:val="0"/>
          <w:numId w:val="9"/>
        </w:numPr>
        <w:jc w:val="lowKashida"/>
        <w:rPr>
          <w:rFonts w:asciiTheme="minorBidi" w:hAnsiTheme="minorBidi"/>
          <w:sz w:val="38"/>
          <w:szCs w:val="38"/>
        </w:rPr>
      </w:pPr>
      <w:r w:rsidRPr="00DD647D">
        <w:rPr>
          <w:rFonts w:asciiTheme="minorBidi" w:hAnsiTheme="minorBidi"/>
          <w:sz w:val="38"/>
          <w:szCs w:val="38"/>
          <w:rtl/>
        </w:rPr>
        <w:t>الاستمرار في تقييم أداء الموظفين بانتظام</w:t>
      </w:r>
      <w:r w:rsidRPr="00DD647D">
        <w:rPr>
          <w:rFonts w:asciiTheme="minorBidi" w:hAnsiTheme="minorBidi"/>
          <w:sz w:val="38"/>
          <w:szCs w:val="38"/>
        </w:rPr>
        <w:t>.</w:t>
      </w:r>
    </w:p>
    <w:p w14:paraId="5538ED86" w14:textId="77777777" w:rsidR="00674858" w:rsidRDefault="00674858" w:rsidP="00674858">
      <w:pPr>
        <w:pStyle w:val="a5"/>
        <w:numPr>
          <w:ilvl w:val="0"/>
          <w:numId w:val="9"/>
        </w:numPr>
        <w:jc w:val="lowKashida"/>
        <w:rPr>
          <w:rFonts w:asciiTheme="minorBidi" w:hAnsiTheme="minorBidi"/>
          <w:sz w:val="38"/>
          <w:szCs w:val="38"/>
        </w:rPr>
      </w:pPr>
      <w:r w:rsidRPr="00DD647D">
        <w:rPr>
          <w:rFonts w:asciiTheme="minorBidi" w:hAnsiTheme="minorBidi"/>
          <w:sz w:val="38"/>
          <w:szCs w:val="38"/>
          <w:rtl/>
        </w:rPr>
        <w:t>ضمان تكافؤ الفرص بين الموظفين</w:t>
      </w:r>
      <w:r w:rsidRPr="00DD647D">
        <w:rPr>
          <w:rFonts w:asciiTheme="minorBidi" w:hAnsiTheme="minorBidi"/>
          <w:sz w:val="38"/>
          <w:szCs w:val="38"/>
        </w:rPr>
        <w:t>.</w:t>
      </w:r>
    </w:p>
    <w:p w14:paraId="03FD1E87" w14:textId="77777777" w:rsidR="00674858" w:rsidRPr="00DD647D" w:rsidRDefault="00674858" w:rsidP="00674858">
      <w:pPr>
        <w:pStyle w:val="a5"/>
        <w:ind w:left="2520"/>
        <w:jc w:val="lowKashida"/>
        <w:rPr>
          <w:rFonts w:asciiTheme="minorBidi" w:hAnsiTheme="minorBidi"/>
          <w:sz w:val="38"/>
          <w:szCs w:val="38"/>
        </w:rPr>
      </w:pPr>
    </w:p>
    <w:p w14:paraId="0FA7594F" w14:textId="5C274CA4" w:rsidR="00674858" w:rsidRPr="001256F4" w:rsidRDefault="00674858" w:rsidP="001256F4">
      <w:pPr>
        <w:pStyle w:val="a5"/>
        <w:numPr>
          <w:ilvl w:val="0"/>
          <w:numId w:val="7"/>
        </w:numPr>
        <w:jc w:val="lowKashida"/>
        <w:rPr>
          <w:rFonts w:asciiTheme="minorBidi" w:hAnsiTheme="minorBidi"/>
          <w:sz w:val="38"/>
          <w:szCs w:val="38"/>
        </w:rPr>
      </w:pPr>
      <w:r w:rsidRPr="002156EA">
        <w:rPr>
          <w:rFonts w:asciiTheme="minorBidi" w:hAnsiTheme="minorBidi"/>
          <w:sz w:val="38"/>
          <w:szCs w:val="38"/>
          <w:rtl/>
        </w:rPr>
        <w:t>"أهمية مراجعة إدارة الموارد البشرية في تحسين أداء العاملين: دراسة حالة في مؤسسة اتصالات الجزائر فرع ورقلة</w:t>
      </w:r>
      <w:r w:rsidRPr="002156EA">
        <w:rPr>
          <w:rFonts w:asciiTheme="minorBidi" w:hAnsiTheme="minorBidi"/>
          <w:sz w:val="38"/>
          <w:szCs w:val="38"/>
        </w:rPr>
        <w:t>"</w:t>
      </w:r>
    </w:p>
    <w:p w14:paraId="39B8A1BC" w14:textId="2E5C7B8B" w:rsidR="00674858" w:rsidRDefault="00674858" w:rsidP="00674858">
      <w:pPr>
        <w:pStyle w:val="a5"/>
        <w:numPr>
          <w:ilvl w:val="0"/>
          <w:numId w:val="8"/>
        </w:numPr>
        <w:jc w:val="lowKashida"/>
        <w:rPr>
          <w:rFonts w:asciiTheme="minorBidi" w:hAnsiTheme="minorBidi"/>
          <w:sz w:val="38"/>
          <w:szCs w:val="38"/>
        </w:rPr>
      </w:pPr>
      <w:r>
        <w:rPr>
          <w:rFonts w:asciiTheme="minorBidi" w:hAnsiTheme="minorBidi" w:hint="cs"/>
          <w:sz w:val="38"/>
          <w:szCs w:val="38"/>
          <w:rtl/>
        </w:rPr>
        <w:t xml:space="preserve">النتائج: </w:t>
      </w:r>
    </w:p>
    <w:p w14:paraId="7B217772" w14:textId="77777777" w:rsidR="00674858" w:rsidRDefault="00674858" w:rsidP="00674858">
      <w:pPr>
        <w:ind w:left="749"/>
        <w:jc w:val="lowKashida"/>
        <w:rPr>
          <w:rFonts w:asciiTheme="minorBidi" w:hAnsiTheme="minorBidi"/>
          <w:sz w:val="38"/>
          <w:szCs w:val="38"/>
          <w:rtl/>
        </w:rPr>
      </w:pPr>
      <w:r w:rsidRPr="002156EA">
        <w:rPr>
          <w:rFonts w:asciiTheme="minorBidi" w:hAnsiTheme="minorBidi"/>
          <w:sz w:val="38"/>
          <w:szCs w:val="38"/>
          <w:rtl/>
        </w:rPr>
        <w:t>أظهرت الدراسة أن مراجعة إدارة الموارد البشرية تسهم بشكل كبير في تحسين أداء العاملين من خلال التأكد من تطبيق سياسات وإجراءات الموارد البشرية بفعالية</w:t>
      </w:r>
      <w:r w:rsidRPr="002156EA">
        <w:rPr>
          <w:rFonts w:asciiTheme="minorBidi" w:hAnsiTheme="minorBidi"/>
          <w:sz w:val="38"/>
          <w:szCs w:val="38"/>
        </w:rPr>
        <w:t>.</w:t>
      </w:r>
    </w:p>
    <w:p w14:paraId="4DF03B90" w14:textId="77777777" w:rsidR="00674858" w:rsidRDefault="00674858" w:rsidP="00674858">
      <w:pPr>
        <w:pStyle w:val="a5"/>
        <w:numPr>
          <w:ilvl w:val="0"/>
          <w:numId w:val="8"/>
        </w:numPr>
        <w:jc w:val="lowKashida"/>
        <w:rPr>
          <w:rFonts w:asciiTheme="minorBidi" w:hAnsiTheme="minorBidi"/>
          <w:sz w:val="38"/>
          <w:szCs w:val="38"/>
        </w:rPr>
      </w:pPr>
      <w:r>
        <w:rPr>
          <w:rFonts w:asciiTheme="minorBidi" w:hAnsiTheme="minorBidi" w:hint="cs"/>
          <w:sz w:val="38"/>
          <w:szCs w:val="38"/>
          <w:rtl/>
        </w:rPr>
        <w:t>التوصيات:</w:t>
      </w:r>
    </w:p>
    <w:p w14:paraId="1429D390" w14:textId="77777777" w:rsidR="00674858" w:rsidRPr="00DD647D" w:rsidRDefault="00674858" w:rsidP="00674858">
      <w:pPr>
        <w:pStyle w:val="a5"/>
        <w:numPr>
          <w:ilvl w:val="0"/>
          <w:numId w:val="9"/>
        </w:numPr>
        <w:jc w:val="lowKashida"/>
        <w:rPr>
          <w:rFonts w:asciiTheme="minorBidi" w:hAnsiTheme="minorBidi"/>
          <w:sz w:val="38"/>
          <w:szCs w:val="38"/>
        </w:rPr>
      </w:pPr>
      <w:r w:rsidRPr="00DD647D">
        <w:rPr>
          <w:rFonts w:asciiTheme="minorBidi" w:hAnsiTheme="minorBidi"/>
          <w:sz w:val="38"/>
          <w:szCs w:val="38"/>
          <w:rtl/>
        </w:rPr>
        <w:t>تعزيز دور مراجعة إدارة الموارد البشرية لضمان الالتزام بالسياسات والإجراءات</w:t>
      </w:r>
      <w:r w:rsidRPr="00DD647D">
        <w:rPr>
          <w:rFonts w:asciiTheme="minorBidi" w:hAnsiTheme="minorBidi"/>
          <w:sz w:val="38"/>
          <w:szCs w:val="38"/>
        </w:rPr>
        <w:t>.</w:t>
      </w:r>
    </w:p>
    <w:p w14:paraId="23A60365" w14:textId="77777777" w:rsidR="00674858" w:rsidRPr="00DD647D" w:rsidRDefault="00674858" w:rsidP="00674858">
      <w:pPr>
        <w:pStyle w:val="a5"/>
        <w:numPr>
          <w:ilvl w:val="0"/>
          <w:numId w:val="9"/>
        </w:numPr>
        <w:jc w:val="lowKashida"/>
        <w:rPr>
          <w:rFonts w:asciiTheme="minorBidi" w:hAnsiTheme="minorBidi"/>
          <w:sz w:val="38"/>
          <w:szCs w:val="38"/>
        </w:rPr>
      </w:pPr>
      <w:r w:rsidRPr="00DD647D">
        <w:rPr>
          <w:rFonts w:asciiTheme="minorBidi" w:hAnsiTheme="minorBidi"/>
          <w:sz w:val="38"/>
          <w:szCs w:val="38"/>
          <w:rtl/>
        </w:rPr>
        <w:t>تطوير برامج تدريبية مستمرة للعاملين</w:t>
      </w:r>
      <w:r w:rsidRPr="00DD647D">
        <w:rPr>
          <w:rFonts w:asciiTheme="minorBidi" w:hAnsiTheme="minorBidi"/>
          <w:sz w:val="38"/>
          <w:szCs w:val="38"/>
        </w:rPr>
        <w:t>.</w:t>
      </w:r>
    </w:p>
    <w:p w14:paraId="32DD097E" w14:textId="77777777" w:rsidR="00674858" w:rsidRDefault="00674858" w:rsidP="00674858">
      <w:pPr>
        <w:pStyle w:val="a5"/>
        <w:numPr>
          <w:ilvl w:val="0"/>
          <w:numId w:val="9"/>
        </w:numPr>
        <w:jc w:val="lowKashida"/>
        <w:rPr>
          <w:rFonts w:asciiTheme="minorBidi" w:hAnsiTheme="minorBidi"/>
          <w:sz w:val="38"/>
          <w:szCs w:val="38"/>
        </w:rPr>
      </w:pPr>
      <w:r w:rsidRPr="00DD647D">
        <w:rPr>
          <w:rFonts w:asciiTheme="minorBidi" w:hAnsiTheme="minorBidi"/>
          <w:sz w:val="38"/>
          <w:szCs w:val="38"/>
          <w:rtl/>
        </w:rPr>
        <w:t>تحفيز العاملين من خلال نظام حوافز عادل وشفاف</w:t>
      </w:r>
      <w:r w:rsidRPr="00DD647D">
        <w:rPr>
          <w:rFonts w:asciiTheme="minorBidi" w:hAnsiTheme="minorBidi"/>
          <w:sz w:val="38"/>
          <w:szCs w:val="38"/>
        </w:rPr>
        <w:t>.</w:t>
      </w:r>
    </w:p>
    <w:p w14:paraId="64C1EB68" w14:textId="77777777" w:rsidR="00674858" w:rsidRDefault="00674858" w:rsidP="00674858">
      <w:pPr>
        <w:pStyle w:val="a5"/>
        <w:ind w:left="2520"/>
        <w:jc w:val="lowKashida"/>
        <w:rPr>
          <w:rFonts w:asciiTheme="minorBidi" w:hAnsiTheme="minorBidi"/>
          <w:sz w:val="38"/>
          <w:szCs w:val="38"/>
          <w:rtl/>
        </w:rPr>
      </w:pPr>
    </w:p>
    <w:p w14:paraId="7E70DD4D" w14:textId="77777777" w:rsidR="00674858" w:rsidRDefault="00674858" w:rsidP="00674858">
      <w:pPr>
        <w:pStyle w:val="a5"/>
        <w:numPr>
          <w:ilvl w:val="0"/>
          <w:numId w:val="7"/>
        </w:numPr>
        <w:jc w:val="lowKashida"/>
        <w:rPr>
          <w:rFonts w:asciiTheme="minorBidi" w:hAnsiTheme="minorBidi"/>
          <w:sz w:val="38"/>
          <w:szCs w:val="38"/>
        </w:rPr>
      </w:pPr>
      <w:r w:rsidRPr="002156EA">
        <w:rPr>
          <w:rFonts w:asciiTheme="minorBidi" w:hAnsiTheme="minorBidi"/>
          <w:sz w:val="38"/>
          <w:szCs w:val="38"/>
          <w:rtl/>
        </w:rPr>
        <w:t>"إدارة الموارد البشرية ودورها في تطوير الأداء الوظيفي: دراسة ميدانية بمؤسسة سونلغاز</w:t>
      </w:r>
      <w:r w:rsidRPr="002156EA">
        <w:rPr>
          <w:rFonts w:asciiTheme="minorBidi" w:hAnsiTheme="minorBidi"/>
          <w:sz w:val="38"/>
          <w:szCs w:val="38"/>
        </w:rPr>
        <w:t>"</w:t>
      </w:r>
    </w:p>
    <w:p w14:paraId="4AE6E216" w14:textId="77777777" w:rsidR="00674858" w:rsidRDefault="00674858" w:rsidP="00674858">
      <w:pPr>
        <w:pStyle w:val="a5"/>
        <w:numPr>
          <w:ilvl w:val="0"/>
          <w:numId w:val="8"/>
        </w:numPr>
        <w:jc w:val="lowKashida"/>
        <w:rPr>
          <w:rFonts w:asciiTheme="minorBidi" w:hAnsiTheme="minorBidi"/>
          <w:sz w:val="38"/>
          <w:szCs w:val="38"/>
        </w:rPr>
      </w:pPr>
      <w:r>
        <w:rPr>
          <w:rFonts w:asciiTheme="minorBidi" w:hAnsiTheme="minorBidi" w:hint="cs"/>
          <w:sz w:val="38"/>
          <w:szCs w:val="38"/>
          <w:rtl/>
        </w:rPr>
        <w:t>النتائج:</w:t>
      </w:r>
    </w:p>
    <w:p w14:paraId="167C3D70" w14:textId="77777777" w:rsidR="00674858" w:rsidRDefault="00674858" w:rsidP="00674858">
      <w:pPr>
        <w:ind w:left="1033"/>
        <w:jc w:val="lowKashida"/>
        <w:rPr>
          <w:rFonts w:asciiTheme="minorBidi" w:hAnsiTheme="minorBidi"/>
          <w:sz w:val="38"/>
          <w:szCs w:val="38"/>
          <w:rtl/>
        </w:rPr>
      </w:pPr>
      <w:r w:rsidRPr="002156EA">
        <w:rPr>
          <w:rFonts w:asciiTheme="minorBidi" w:hAnsiTheme="minorBidi"/>
          <w:sz w:val="38"/>
          <w:szCs w:val="38"/>
          <w:rtl/>
        </w:rPr>
        <w:t>أكدت الدراسة أن إدارة الموارد البشرية تلعب دورًا حيويًا في تطوير الأداء الوظيفي من خلال التركيز على التدريب، التحفيز، وتقييم الأداء</w:t>
      </w:r>
      <w:r w:rsidRPr="002156EA">
        <w:rPr>
          <w:rFonts w:asciiTheme="minorBidi" w:hAnsiTheme="minorBidi"/>
          <w:sz w:val="38"/>
          <w:szCs w:val="38"/>
        </w:rPr>
        <w:t>.</w:t>
      </w:r>
    </w:p>
    <w:p w14:paraId="374DA431" w14:textId="77777777" w:rsidR="00674858" w:rsidRDefault="00674858" w:rsidP="00674858">
      <w:pPr>
        <w:pStyle w:val="a5"/>
        <w:numPr>
          <w:ilvl w:val="0"/>
          <w:numId w:val="8"/>
        </w:numPr>
        <w:jc w:val="lowKashida"/>
        <w:rPr>
          <w:rFonts w:asciiTheme="minorBidi" w:hAnsiTheme="minorBidi"/>
          <w:sz w:val="38"/>
          <w:szCs w:val="38"/>
        </w:rPr>
      </w:pPr>
      <w:r>
        <w:rPr>
          <w:rFonts w:asciiTheme="minorBidi" w:hAnsiTheme="minorBidi" w:hint="cs"/>
          <w:sz w:val="38"/>
          <w:szCs w:val="38"/>
          <w:rtl/>
        </w:rPr>
        <w:t>التوصيات:</w:t>
      </w:r>
    </w:p>
    <w:p w14:paraId="38A0AF9D" w14:textId="77777777" w:rsidR="00674858" w:rsidRPr="00C175A0" w:rsidRDefault="00674858" w:rsidP="00674858">
      <w:pPr>
        <w:pStyle w:val="a5"/>
        <w:numPr>
          <w:ilvl w:val="0"/>
          <w:numId w:val="9"/>
        </w:numPr>
        <w:jc w:val="lowKashida"/>
        <w:rPr>
          <w:rFonts w:asciiTheme="minorBidi" w:hAnsiTheme="minorBidi"/>
          <w:sz w:val="38"/>
          <w:szCs w:val="38"/>
        </w:rPr>
      </w:pPr>
      <w:r w:rsidRPr="00C175A0">
        <w:rPr>
          <w:rFonts w:asciiTheme="minorBidi" w:hAnsiTheme="minorBidi"/>
          <w:sz w:val="38"/>
          <w:szCs w:val="38"/>
          <w:rtl/>
        </w:rPr>
        <w:lastRenderedPageBreak/>
        <w:t>تطوير استراتيجيات تدريبية تتماشى مع احتياجات العاملين والمؤسسة</w:t>
      </w:r>
      <w:r w:rsidRPr="00C175A0">
        <w:rPr>
          <w:rFonts w:asciiTheme="minorBidi" w:hAnsiTheme="minorBidi"/>
          <w:sz w:val="38"/>
          <w:szCs w:val="38"/>
        </w:rPr>
        <w:t>.</w:t>
      </w:r>
    </w:p>
    <w:p w14:paraId="077DDC47" w14:textId="77777777" w:rsidR="00674858" w:rsidRPr="00C175A0" w:rsidRDefault="00674858" w:rsidP="00674858">
      <w:pPr>
        <w:pStyle w:val="a5"/>
        <w:numPr>
          <w:ilvl w:val="0"/>
          <w:numId w:val="9"/>
        </w:numPr>
        <w:jc w:val="lowKashida"/>
        <w:rPr>
          <w:rFonts w:asciiTheme="minorBidi" w:hAnsiTheme="minorBidi"/>
          <w:sz w:val="38"/>
          <w:szCs w:val="38"/>
        </w:rPr>
      </w:pPr>
      <w:r w:rsidRPr="00C175A0">
        <w:rPr>
          <w:rFonts w:asciiTheme="minorBidi" w:hAnsiTheme="minorBidi"/>
          <w:sz w:val="38"/>
          <w:szCs w:val="38"/>
          <w:rtl/>
        </w:rPr>
        <w:t>تطبيق نظام تحفيزي يعزز من رضا العاملين ويزيد من إنتاجيتهم</w:t>
      </w:r>
      <w:r w:rsidRPr="00C175A0">
        <w:rPr>
          <w:rFonts w:asciiTheme="minorBidi" w:hAnsiTheme="minorBidi"/>
          <w:sz w:val="38"/>
          <w:szCs w:val="38"/>
        </w:rPr>
        <w:t>.</w:t>
      </w:r>
    </w:p>
    <w:p w14:paraId="027832CA" w14:textId="77777777" w:rsidR="00674858" w:rsidRPr="00C175A0" w:rsidRDefault="00674858" w:rsidP="00674858">
      <w:pPr>
        <w:pStyle w:val="a5"/>
        <w:numPr>
          <w:ilvl w:val="0"/>
          <w:numId w:val="9"/>
        </w:numPr>
        <w:jc w:val="lowKashida"/>
        <w:rPr>
          <w:rFonts w:asciiTheme="minorBidi" w:hAnsiTheme="minorBidi"/>
          <w:sz w:val="38"/>
          <w:szCs w:val="38"/>
        </w:rPr>
      </w:pPr>
      <w:r w:rsidRPr="00C175A0">
        <w:rPr>
          <w:rFonts w:asciiTheme="minorBidi" w:hAnsiTheme="minorBidi"/>
          <w:sz w:val="38"/>
          <w:szCs w:val="38"/>
          <w:rtl/>
        </w:rPr>
        <w:t>إجراء تقييمات أداء دورية وشاملة لتحديد نقاط القوة والضعف والعمل على تحسينها</w:t>
      </w:r>
      <w:r w:rsidRPr="00C175A0">
        <w:rPr>
          <w:rFonts w:asciiTheme="minorBidi" w:hAnsiTheme="minorBidi"/>
          <w:sz w:val="38"/>
          <w:szCs w:val="38"/>
        </w:rPr>
        <w:t>.</w:t>
      </w:r>
    </w:p>
    <w:p w14:paraId="2F2BEA33" w14:textId="77777777" w:rsidR="001449EA" w:rsidRPr="00B63E84" w:rsidRDefault="001449EA" w:rsidP="001449EA">
      <w:pPr>
        <w:bidi w:val="0"/>
        <w:jc w:val="right"/>
        <w:rPr>
          <w:b/>
          <w:bCs/>
          <w:sz w:val="38"/>
          <w:szCs w:val="38"/>
          <w:rtl/>
        </w:rPr>
      </w:pPr>
    </w:p>
    <w:p w14:paraId="3B9A237A" w14:textId="77777777" w:rsidR="00B63E84" w:rsidRPr="00B63E84" w:rsidRDefault="00B63E84" w:rsidP="00B63E84">
      <w:pPr>
        <w:tabs>
          <w:tab w:val="left" w:pos="891"/>
        </w:tabs>
        <w:jc w:val="lowKashida"/>
        <w:outlineLvl w:val="3"/>
        <w:rPr>
          <w:b/>
          <w:bCs/>
          <w:sz w:val="38"/>
          <w:szCs w:val="38"/>
        </w:rPr>
      </w:pPr>
    </w:p>
    <w:p w14:paraId="39CE71BD" w14:textId="3FEE4257" w:rsidR="001256F4" w:rsidRPr="001256F4" w:rsidRDefault="001256F4" w:rsidP="008E77BC">
      <w:pPr>
        <w:pStyle w:val="a5"/>
        <w:numPr>
          <w:ilvl w:val="0"/>
          <w:numId w:val="7"/>
        </w:numPr>
        <w:jc w:val="both"/>
        <w:outlineLvl w:val="0"/>
        <w:rPr>
          <w:rFonts w:asciiTheme="minorBidi" w:hAnsiTheme="minorBidi"/>
          <w:sz w:val="38"/>
          <w:szCs w:val="38"/>
          <w:rtl/>
        </w:rPr>
      </w:pPr>
      <w:r w:rsidRPr="001256F4">
        <w:rPr>
          <w:rFonts w:asciiTheme="minorBidi" w:hAnsiTheme="minorBidi" w:hint="cs"/>
          <w:sz w:val="38"/>
          <w:szCs w:val="38"/>
          <w:rtl/>
        </w:rPr>
        <w:t>"</w:t>
      </w:r>
      <w:r w:rsidRPr="001256F4">
        <w:rPr>
          <w:rFonts w:asciiTheme="minorBidi" w:hAnsiTheme="minorBidi"/>
          <w:sz w:val="38"/>
          <w:szCs w:val="38"/>
          <w:rtl/>
        </w:rPr>
        <w:t>دراسة الإدارة الإلكترونية وتطوير الموارد البشرية</w:t>
      </w:r>
      <w:r w:rsidRPr="001256F4">
        <w:rPr>
          <w:rFonts w:asciiTheme="minorBidi" w:hAnsiTheme="minorBidi" w:hint="cs"/>
          <w:sz w:val="38"/>
          <w:szCs w:val="38"/>
          <w:rtl/>
        </w:rPr>
        <w:t>"</w:t>
      </w:r>
    </w:p>
    <w:p w14:paraId="44A8F408" w14:textId="77777777" w:rsidR="001256F4" w:rsidRPr="001256F4" w:rsidRDefault="001256F4" w:rsidP="008E77BC">
      <w:pPr>
        <w:pStyle w:val="a5"/>
        <w:jc w:val="both"/>
        <w:outlineLvl w:val="0"/>
        <w:rPr>
          <w:sz w:val="38"/>
          <w:szCs w:val="38"/>
          <w:rtl/>
        </w:rPr>
      </w:pPr>
    </w:p>
    <w:p w14:paraId="2B3E1090" w14:textId="639E1AA3" w:rsidR="001256F4" w:rsidRPr="001256F4" w:rsidRDefault="001256F4" w:rsidP="008E77BC">
      <w:pPr>
        <w:pStyle w:val="a5"/>
        <w:numPr>
          <w:ilvl w:val="0"/>
          <w:numId w:val="8"/>
        </w:numPr>
        <w:jc w:val="both"/>
        <w:outlineLvl w:val="0"/>
        <w:rPr>
          <w:rFonts w:asciiTheme="minorBidi" w:hAnsiTheme="minorBidi"/>
          <w:sz w:val="38"/>
          <w:szCs w:val="38"/>
          <w:rtl/>
        </w:rPr>
      </w:pPr>
      <w:r w:rsidRPr="001256F4">
        <w:rPr>
          <w:sz w:val="38"/>
          <w:szCs w:val="38"/>
          <w:rtl/>
        </w:rPr>
        <w:t>النتائج:</w:t>
      </w:r>
    </w:p>
    <w:p w14:paraId="070E24E8" w14:textId="77777777" w:rsidR="001256F4" w:rsidRPr="001256F4" w:rsidRDefault="001256F4" w:rsidP="008E77BC">
      <w:pPr>
        <w:ind w:left="1175" w:hanging="426"/>
        <w:jc w:val="both"/>
        <w:outlineLvl w:val="0"/>
        <w:rPr>
          <w:sz w:val="38"/>
          <w:szCs w:val="38"/>
          <w:rtl/>
        </w:rPr>
      </w:pPr>
      <w:r w:rsidRPr="001256F4">
        <w:rPr>
          <w:sz w:val="38"/>
          <w:szCs w:val="38"/>
          <w:rtl/>
        </w:rPr>
        <w:t>أثبتت الدراسة أن استخدام الإدارة الإلكترونية مع تطوير الكفاءات يسهم في تحسين الأداء العام.</w:t>
      </w:r>
    </w:p>
    <w:p w14:paraId="44AA7B6C" w14:textId="6F6F9A25" w:rsidR="001256F4" w:rsidRPr="001256F4" w:rsidRDefault="001256F4" w:rsidP="008E77BC">
      <w:pPr>
        <w:pStyle w:val="a5"/>
        <w:numPr>
          <w:ilvl w:val="0"/>
          <w:numId w:val="8"/>
        </w:numPr>
        <w:jc w:val="both"/>
        <w:outlineLvl w:val="0"/>
        <w:rPr>
          <w:sz w:val="38"/>
          <w:szCs w:val="38"/>
          <w:rtl/>
        </w:rPr>
      </w:pPr>
      <w:r w:rsidRPr="001256F4">
        <w:rPr>
          <w:sz w:val="38"/>
          <w:szCs w:val="38"/>
          <w:rtl/>
        </w:rPr>
        <w:t>التوصيات:</w:t>
      </w:r>
    </w:p>
    <w:p w14:paraId="5B4DBF57" w14:textId="4720CFE0" w:rsidR="001256F4" w:rsidRPr="008E77BC" w:rsidRDefault="001256F4" w:rsidP="008E77BC">
      <w:pPr>
        <w:pStyle w:val="a5"/>
        <w:numPr>
          <w:ilvl w:val="0"/>
          <w:numId w:val="9"/>
        </w:numPr>
        <w:jc w:val="both"/>
        <w:outlineLvl w:val="0"/>
        <w:rPr>
          <w:sz w:val="38"/>
          <w:szCs w:val="38"/>
          <w:rtl/>
        </w:rPr>
      </w:pPr>
      <w:r w:rsidRPr="008E77BC">
        <w:rPr>
          <w:sz w:val="38"/>
          <w:szCs w:val="38"/>
          <w:rtl/>
        </w:rPr>
        <w:t xml:space="preserve"> إدخال تقنيات الإدارة الإلكترونية.</w:t>
      </w:r>
    </w:p>
    <w:p w14:paraId="50B25607" w14:textId="35273287" w:rsidR="001256F4" w:rsidRPr="008E77BC" w:rsidRDefault="001256F4" w:rsidP="008E77BC">
      <w:pPr>
        <w:pStyle w:val="a5"/>
        <w:numPr>
          <w:ilvl w:val="0"/>
          <w:numId w:val="9"/>
        </w:numPr>
        <w:jc w:val="both"/>
        <w:outlineLvl w:val="0"/>
        <w:rPr>
          <w:sz w:val="38"/>
          <w:szCs w:val="38"/>
          <w:rtl/>
        </w:rPr>
      </w:pPr>
      <w:r w:rsidRPr="008E77BC">
        <w:rPr>
          <w:sz w:val="38"/>
          <w:szCs w:val="38"/>
          <w:rtl/>
        </w:rPr>
        <w:t xml:space="preserve"> تدريب الموظفين على الأنظمة الرقمية.</w:t>
      </w:r>
    </w:p>
    <w:p w14:paraId="649B3A2F" w14:textId="06DFB35B" w:rsidR="001256F4" w:rsidRPr="008E77BC" w:rsidRDefault="001256F4" w:rsidP="008E77BC">
      <w:pPr>
        <w:pStyle w:val="a5"/>
        <w:numPr>
          <w:ilvl w:val="0"/>
          <w:numId w:val="9"/>
        </w:numPr>
        <w:jc w:val="both"/>
        <w:outlineLvl w:val="0"/>
        <w:rPr>
          <w:sz w:val="38"/>
          <w:szCs w:val="38"/>
          <w:rtl/>
        </w:rPr>
      </w:pPr>
      <w:r w:rsidRPr="008E77BC">
        <w:rPr>
          <w:sz w:val="38"/>
          <w:szCs w:val="38"/>
          <w:rtl/>
        </w:rPr>
        <w:t>تشجيع الابتكار داخل المؤسسات.</w:t>
      </w:r>
    </w:p>
    <w:p w14:paraId="55311DB5" w14:textId="77777777" w:rsidR="008E77BC" w:rsidRDefault="008E77BC">
      <w:pPr>
        <w:bidi w:val="0"/>
        <w:rPr>
          <w:b/>
          <w:bCs/>
          <w:sz w:val="38"/>
          <w:szCs w:val="38"/>
          <w:rtl/>
        </w:rPr>
      </w:pPr>
      <w:r>
        <w:rPr>
          <w:b/>
          <w:bCs/>
          <w:sz w:val="38"/>
          <w:szCs w:val="38"/>
          <w:rtl/>
        </w:rPr>
        <w:br w:type="page"/>
      </w:r>
    </w:p>
    <w:p w14:paraId="21D3F249" w14:textId="77777777" w:rsidR="008E77BC" w:rsidRPr="008E77BC" w:rsidRDefault="008E77BC" w:rsidP="008E77BC">
      <w:pPr>
        <w:outlineLvl w:val="0"/>
        <w:rPr>
          <w:b/>
          <w:bCs/>
          <w:sz w:val="38"/>
          <w:szCs w:val="38"/>
          <w:rtl/>
        </w:rPr>
      </w:pPr>
      <w:r w:rsidRPr="008E77BC">
        <w:rPr>
          <w:rFonts w:cs="Arial"/>
          <w:b/>
          <w:bCs/>
          <w:sz w:val="38"/>
          <w:szCs w:val="38"/>
          <w:rtl/>
        </w:rPr>
        <w:lastRenderedPageBreak/>
        <w:t>أوجه التشابه والاختلاف بين الدراسات السابقة</w:t>
      </w:r>
    </w:p>
    <w:p w14:paraId="5B02AF43" w14:textId="77777777" w:rsidR="008E77BC" w:rsidRPr="008E77BC" w:rsidRDefault="008E77BC" w:rsidP="008E77BC">
      <w:pPr>
        <w:outlineLvl w:val="0"/>
        <w:rPr>
          <w:b/>
          <w:bCs/>
          <w:sz w:val="38"/>
          <w:szCs w:val="38"/>
          <w:rtl/>
        </w:rPr>
      </w:pPr>
    </w:p>
    <w:p w14:paraId="4DE41FFB" w14:textId="2CD8E3EE" w:rsidR="008E77BC" w:rsidRPr="008E77BC" w:rsidRDefault="008E77BC" w:rsidP="008E77BC">
      <w:pPr>
        <w:outlineLvl w:val="0"/>
        <w:rPr>
          <w:b/>
          <w:bCs/>
          <w:sz w:val="38"/>
          <w:szCs w:val="38"/>
          <w:rtl/>
        </w:rPr>
      </w:pPr>
      <w:r w:rsidRPr="008E77BC">
        <w:rPr>
          <w:rFonts w:cs="Arial"/>
          <w:b/>
          <w:bCs/>
          <w:sz w:val="38"/>
          <w:szCs w:val="38"/>
          <w:rtl/>
        </w:rPr>
        <w:t>أوجه التشابه:</w:t>
      </w:r>
    </w:p>
    <w:p w14:paraId="5C0BF48B"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الاتفاق على أهمية ممارسات إدارة الموارد البشرية (مثل التوظيف، التدريب، التقييم، التحفيز) في تحسين الأداء الفردي والجماعي.</w:t>
      </w:r>
    </w:p>
    <w:p w14:paraId="51B1539C"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جميع الدراسات تشير إلى وجود علاقة إيجابية بين جودة إدارة الموارد البشرية وتحقيق أهداف المشاريع.</w:t>
      </w:r>
    </w:p>
    <w:p w14:paraId="1AE15CB8"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أغلب الدراسات تؤكد أن التدريب المستمر يسهم في رفع الكفاءة وتقليل الأخطاء داخل فرق العمل.</w:t>
      </w:r>
    </w:p>
    <w:p w14:paraId="52AEB88A"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استخدام تقييم الأداء كأداة فعالة لضمان مراقبة التقدم وتحديد نقاط القوة والضعف.</w:t>
      </w:r>
    </w:p>
    <w:p w14:paraId="13EA5ABB"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الإقرار بأن بيئة العمل الداعمة والتشاركية تسهم في تحسين إنتاجية الفريق.</w:t>
      </w:r>
    </w:p>
    <w:p w14:paraId="20A76E2F" w14:textId="77777777" w:rsidR="008E77BC" w:rsidRPr="008E77BC" w:rsidRDefault="008E77BC" w:rsidP="008E77BC">
      <w:pPr>
        <w:jc w:val="both"/>
        <w:outlineLvl w:val="0"/>
        <w:rPr>
          <w:sz w:val="38"/>
          <w:szCs w:val="38"/>
          <w:rtl/>
        </w:rPr>
      </w:pPr>
    </w:p>
    <w:p w14:paraId="523AC808" w14:textId="77777777" w:rsidR="008E77BC" w:rsidRPr="008E77BC" w:rsidRDefault="008E77BC" w:rsidP="008E77BC">
      <w:pPr>
        <w:outlineLvl w:val="0"/>
        <w:rPr>
          <w:b/>
          <w:bCs/>
          <w:sz w:val="38"/>
          <w:szCs w:val="38"/>
          <w:rtl/>
        </w:rPr>
      </w:pPr>
      <w:r w:rsidRPr="008E77BC">
        <w:rPr>
          <w:rFonts w:cs="Arial"/>
          <w:b/>
          <w:bCs/>
          <w:sz w:val="38"/>
          <w:szCs w:val="38"/>
          <w:rtl/>
        </w:rPr>
        <w:t>أوجه الاختلاف:</w:t>
      </w:r>
    </w:p>
    <w:p w14:paraId="3418B545" w14:textId="77777777" w:rsidR="008E77BC" w:rsidRPr="008E77BC" w:rsidRDefault="008E77BC" w:rsidP="008E77BC">
      <w:pPr>
        <w:jc w:val="both"/>
        <w:outlineLvl w:val="0"/>
        <w:rPr>
          <w:sz w:val="38"/>
          <w:szCs w:val="38"/>
          <w:rtl/>
        </w:rPr>
      </w:pPr>
      <w:r w:rsidRPr="008E77BC">
        <w:rPr>
          <w:rFonts w:cs="Arial"/>
          <w:b/>
          <w:bCs/>
          <w:sz w:val="38"/>
          <w:szCs w:val="38"/>
          <w:rtl/>
        </w:rPr>
        <w:tab/>
      </w:r>
      <w:r w:rsidRPr="008E77BC">
        <w:rPr>
          <w:rFonts w:cs="Arial"/>
          <w:sz w:val="38"/>
          <w:szCs w:val="38"/>
          <w:rtl/>
        </w:rPr>
        <w:t>•</w:t>
      </w:r>
      <w:r w:rsidRPr="008E77BC">
        <w:rPr>
          <w:rFonts w:cs="Arial"/>
          <w:sz w:val="38"/>
          <w:szCs w:val="38"/>
          <w:rtl/>
        </w:rPr>
        <w:tab/>
        <w:t>تنوع البيئات التطبيقية (حكومية، صناعية، تعليمية، تقنية، خدمية)، ما أثر على نوع التحديات وأساليب الحل.</w:t>
      </w:r>
    </w:p>
    <w:p w14:paraId="32EEF428"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اختلاف في أهداف الدراسات؛ فبعضها ركّز على تطوير الأداء الوظيفي، بينما ركزت أخرى على ذكاء المنظمة أو رضا الموظفين.</w:t>
      </w:r>
    </w:p>
    <w:p w14:paraId="14195F14"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تباين في مستوى تدخل إدارة الموارد البشرية، فبعض الدراسات ركزت على الدور الاستراتيجي، وأخرى على التشغيلي فقط.</w:t>
      </w:r>
    </w:p>
    <w:p w14:paraId="2C612CC0"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اختلاف أدوات البحث المستخدمة (بعض الدراسات اعتمدت على الاستبيان فقط، وأخرى استخدمت مقابلات وتحليل وثائق).</w:t>
      </w:r>
    </w:p>
    <w:p w14:paraId="3DAE5F3F" w14:textId="262BB88D" w:rsidR="008E77BC" w:rsidRPr="008E77BC" w:rsidRDefault="008E77BC" w:rsidP="008E77BC">
      <w:pPr>
        <w:jc w:val="both"/>
        <w:outlineLvl w:val="0"/>
        <w:rPr>
          <w:sz w:val="38"/>
          <w:szCs w:val="38"/>
          <w:rtl/>
        </w:rPr>
      </w:pPr>
      <w:r w:rsidRPr="008E77BC">
        <w:rPr>
          <w:rFonts w:cs="Arial"/>
          <w:sz w:val="38"/>
          <w:szCs w:val="38"/>
          <w:rtl/>
        </w:rPr>
        <w:lastRenderedPageBreak/>
        <w:tab/>
        <w:t>•</w:t>
      </w:r>
      <w:r w:rsidRPr="008E77BC">
        <w:rPr>
          <w:rFonts w:cs="Arial"/>
          <w:sz w:val="38"/>
          <w:szCs w:val="38"/>
          <w:rtl/>
        </w:rPr>
        <w:tab/>
        <w:t>بعض الدراسات ركزت على متغيرات وسيطة مثل التمكين، الإدارة الإلكترونية، أو ثقافة التواصل، وليس فقط إدارة الموارد البشرية مباشرة</w:t>
      </w:r>
      <w:r w:rsidRPr="008E77BC">
        <w:rPr>
          <w:rFonts w:hint="cs"/>
          <w:sz w:val="38"/>
          <w:szCs w:val="38"/>
          <w:rtl/>
        </w:rPr>
        <w:t>.</w:t>
      </w:r>
    </w:p>
    <w:p w14:paraId="4B661475" w14:textId="77777777" w:rsidR="008E77BC" w:rsidRDefault="008E77BC" w:rsidP="008E77BC">
      <w:pPr>
        <w:outlineLvl w:val="0"/>
        <w:rPr>
          <w:b/>
          <w:bCs/>
          <w:sz w:val="38"/>
          <w:szCs w:val="38"/>
          <w:rtl/>
        </w:rPr>
      </w:pPr>
    </w:p>
    <w:p w14:paraId="42CAA9F2" w14:textId="7EA8CD4C" w:rsidR="008E77BC" w:rsidRDefault="008E77BC" w:rsidP="008E77BC">
      <w:pPr>
        <w:outlineLvl w:val="0"/>
        <w:rPr>
          <w:b/>
          <w:bCs/>
          <w:sz w:val="38"/>
          <w:szCs w:val="38"/>
          <w:rtl/>
        </w:rPr>
      </w:pPr>
      <w:r w:rsidRPr="008E77BC">
        <w:rPr>
          <w:rFonts w:cs="Arial"/>
          <w:b/>
          <w:bCs/>
          <w:sz w:val="38"/>
          <w:szCs w:val="38"/>
          <w:rtl/>
        </w:rPr>
        <w:t>ما يميز الدراسة الحالية عن الدراسات السابقة</w:t>
      </w:r>
      <w:r>
        <w:rPr>
          <w:rFonts w:hint="cs"/>
          <w:b/>
          <w:bCs/>
          <w:sz w:val="38"/>
          <w:szCs w:val="38"/>
          <w:rtl/>
        </w:rPr>
        <w:t>:</w:t>
      </w:r>
    </w:p>
    <w:p w14:paraId="378EDC5E" w14:textId="77777777" w:rsidR="008E77BC" w:rsidRPr="008E77BC" w:rsidRDefault="008E77BC" w:rsidP="008E77BC">
      <w:pPr>
        <w:jc w:val="both"/>
        <w:outlineLvl w:val="0"/>
        <w:rPr>
          <w:sz w:val="38"/>
          <w:szCs w:val="38"/>
          <w:rtl/>
        </w:rPr>
      </w:pPr>
    </w:p>
    <w:p w14:paraId="73E69302"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شمولية الدراسة لجميع الأبعاد الأساسية لممارسات الموارد البشرية: التوظيف، التدريب، التحفيز، التقييم، التواصل، إدارة النزاعات.</w:t>
      </w:r>
    </w:p>
    <w:p w14:paraId="6FA2BBB8"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تناول العلاقة بين إدارة الموارد البشرية وأداء فرق المشاريع في سياق متعدد القطاعات (الحكومي، الخاص، التقني)، مما يعطي نتائج قابلة للتعميم والتحليل المقارن.</w:t>
      </w:r>
    </w:p>
    <w:p w14:paraId="510875C2"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تصميم منهجي متكامل يجمع بين أكثر من أداة بحث (الاستبيان، المقابلة، الملاحظة، تحليل الوثائق) ما يمنح مصداقية وعمقًا في التحليل.</w:t>
      </w:r>
    </w:p>
    <w:p w14:paraId="4C9A6D51"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التركيز على الأثر العملي وليس النظري فقط؛ حيث تقدم الدراسة توصيات تنفيذية قابلة للتطبيق الفوري في بيئة العمل.</w:t>
      </w:r>
    </w:p>
    <w:p w14:paraId="5B608E19"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استكشاف العلاقة بين جودة البيئة التنظيمية وممارسات إدارة الموارد البشرية داخل فرق المشاريع.</w:t>
      </w:r>
    </w:p>
    <w:p w14:paraId="22382E79"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استخدام تحليل مقارن بين المؤسسات المشاركة لتحديد العوامل الحاسمة التي تؤدي إلى رفع الأداء داخل فرق المشاريع.</w:t>
      </w:r>
    </w:p>
    <w:p w14:paraId="605BA62E" w14:textId="77777777" w:rsidR="008E77BC" w:rsidRPr="008E77BC" w:rsidRDefault="008E77BC" w:rsidP="008E77BC">
      <w:pPr>
        <w:jc w:val="both"/>
        <w:outlineLvl w:val="0"/>
        <w:rPr>
          <w:sz w:val="38"/>
          <w:szCs w:val="38"/>
          <w:rtl/>
        </w:rPr>
      </w:pPr>
      <w:r w:rsidRPr="008E77BC">
        <w:rPr>
          <w:rFonts w:cs="Arial"/>
          <w:sz w:val="38"/>
          <w:szCs w:val="38"/>
          <w:rtl/>
        </w:rPr>
        <w:tab/>
        <w:t>•</w:t>
      </w:r>
      <w:r w:rsidRPr="008E77BC">
        <w:rPr>
          <w:rFonts w:cs="Arial"/>
          <w:sz w:val="38"/>
          <w:szCs w:val="38"/>
          <w:rtl/>
        </w:rPr>
        <w:tab/>
        <w:t>الدراسة تطرح نموذجًا مقترحًا لتحسين أداء فرق المشاريع من خلال تدخلات الموارد البشرية، وهو ما لم تطرحه أغلب الدراسات السابقة.</w:t>
      </w:r>
    </w:p>
    <w:p w14:paraId="437F37A6" w14:textId="4DF9B9F3" w:rsidR="008E77BC" w:rsidRPr="00C746F8" w:rsidRDefault="008E77BC" w:rsidP="00C746F8">
      <w:pPr>
        <w:jc w:val="both"/>
        <w:outlineLvl w:val="0"/>
        <w:rPr>
          <w:sz w:val="38"/>
          <w:szCs w:val="38"/>
          <w:rtl/>
        </w:rPr>
      </w:pPr>
      <w:r w:rsidRPr="008E77BC">
        <w:rPr>
          <w:rFonts w:cs="Arial"/>
          <w:sz w:val="38"/>
          <w:szCs w:val="38"/>
          <w:rtl/>
        </w:rPr>
        <w:tab/>
        <w:t>•</w:t>
      </w:r>
      <w:r w:rsidRPr="008E77BC">
        <w:rPr>
          <w:rFonts w:cs="Arial"/>
          <w:sz w:val="38"/>
          <w:szCs w:val="38"/>
          <w:rtl/>
        </w:rPr>
        <w:tab/>
        <w:t>تضمين وجهات نظر متعددة من داخل المؤسسة (مدير موارد بشرية، مدير مشروع، عضو فريق)، مما يضفي تنوعًا على التحليل</w:t>
      </w:r>
      <w:r w:rsidR="00C746F8">
        <w:rPr>
          <w:rFonts w:asciiTheme="minorBidi" w:hAnsiTheme="minorBidi" w:hint="cs"/>
          <w:sz w:val="38"/>
          <w:szCs w:val="38"/>
          <w:rtl/>
        </w:rPr>
        <w:t>.</w:t>
      </w:r>
    </w:p>
    <w:sectPr w:rsidR="008E77BC" w:rsidRPr="00C746F8" w:rsidSect="00EC0DC7">
      <w:footerReference w:type="default" r:id="rId9"/>
      <w:pgSz w:w="11906" w:h="16838"/>
      <w:pgMar w:top="1440" w:right="1800" w:bottom="1440" w:left="156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92B5C" w14:textId="77777777" w:rsidR="004270D6" w:rsidRDefault="004270D6" w:rsidP="00FA5E13">
      <w:pPr>
        <w:spacing w:after="0" w:line="240" w:lineRule="auto"/>
      </w:pPr>
      <w:r>
        <w:separator/>
      </w:r>
    </w:p>
  </w:endnote>
  <w:endnote w:type="continuationSeparator" w:id="0">
    <w:p w14:paraId="65924C2E" w14:textId="77777777" w:rsidR="004270D6" w:rsidRDefault="004270D6" w:rsidP="00FA5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97133142"/>
      <w:docPartObj>
        <w:docPartGallery w:val="Page Numbers (Bottom of Page)"/>
        <w:docPartUnique/>
      </w:docPartObj>
    </w:sdtPr>
    <w:sdtContent>
      <w:p w14:paraId="6B860B58" w14:textId="18DA649A" w:rsidR="00F31DAA" w:rsidRDefault="00F31DAA">
        <w:pPr>
          <w:pStyle w:val="a4"/>
          <w:jc w:val="center"/>
        </w:pPr>
        <w:r>
          <w:fldChar w:fldCharType="begin"/>
        </w:r>
        <w:r>
          <w:instrText>PAGE   \* MERGEFORMAT</w:instrText>
        </w:r>
        <w:r>
          <w:fldChar w:fldCharType="separate"/>
        </w:r>
        <w:r w:rsidR="00C719E7" w:rsidRPr="00C719E7">
          <w:rPr>
            <w:noProof/>
            <w:rtl/>
            <w:lang w:val="ar-SA"/>
          </w:rPr>
          <w:t>2</w:t>
        </w:r>
        <w:r>
          <w:fldChar w:fldCharType="end"/>
        </w:r>
      </w:p>
    </w:sdtContent>
  </w:sdt>
  <w:p w14:paraId="67D2066E" w14:textId="77777777" w:rsidR="00F31DAA" w:rsidRDefault="00F31DA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EE63D" w14:textId="77777777" w:rsidR="004270D6" w:rsidRDefault="004270D6" w:rsidP="00FA5E13">
      <w:pPr>
        <w:spacing w:after="0" w:line="240" w:lineRule="auto"/>
      </w:pPr>
      <w:r>
        <w:separator/>
      </w:r>
    </w:p>
  </w:footnote>
  <w:footnote w:type="continuationSeparator" w:id="0">
    <w:p w14:paraId="1635DE4D" w14:textId="77777777" w:rsidR="004270D6" w:rsidRDefault="004270D6" w:rsidP="00FA5E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B3098"/>
    <w:multiLevelType w:val="hybridMultilevel"/>
    <w:tmpl w:val="D1C2B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A7866"/>
    <w:multiLevelType w:val="hybridMultilevel"/>
    <w:tmpl w:val="C0A052A6"/>
    <w:lvl w:ilvl="0" w:tplc="13643A94">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701A63"/>
    <w:multiLevelType w:val="hybridMultilevel"/>
    <w:tmpl w:val="61F2E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E1CA7"/>
    <w:multiLevelType w:val="multilevel"/>
    <w:tmpl w:val="D5E42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E352D"/>
    <w:multiLevelType w:val="hybridMultilevel"/>
    <w:tmpl w:val="9A949D6E"/>
    <w:lvl w:ilvl="0" w:tplc="65562AF0">
      <w:start w:val="1"/>
      <w:numFmt w:val="decimal"/>
      <w:lvlText w:val="%1."/>
      <w:lvlJc w:val="left"/>
      <w:pPr>
        <w:ind w:left="259" w:hanging="360"/>
      </w:pPr>
      <w:rPr>
        <w:rFonts w:hint="default"/>
      </w:rPr>
    </w:lvl>
    <w:lvl w:ilvl="1" w:tplc="04090019" w:tentative="1">
      <w:start w:val="1"/>
      <w:numFmt w:val="lowerLetter"/>
      <w:lvlText w:val="%2."/>
      <w:lvlJc w:val="left"/>
      <w:pPr>
        <w:ind w:left="979" w:hanging="360"/>
      </w:pPr>
    </w:lvl>
    <w:lvl w:ilvl="2" w:tplc="0409001B" w:tentative="1">
      <w:start w:val="1"/>
      <w:numFmt w:val="lowerRoman"/>
      <w:lvlText w:val="%3."/>
      <w:lvlJc w:val="right"/>
      <w:pPr>
        <w:ind w:left="1699" w:hanging="180"/>
      </w:pPr>
    </w:lvl>
    <w:lvl w:ilvl="3" w:tplc="0409000F" w:tentative="1">
      <w:start w:val="1"/>
      <w:numFmt w:val="decimal"/>
      <w:lvlText w:val="%4."/>
      <w:lvlJc w:val="left"/>
      <w:pPr>
        <w:ind w:left="2419" w:hanging="360"/>
      </w:pPr>
    </w:lvl>
    <w:lvl w:ilvl="4" w:tplc="04090019" w:tentative="1">
      <w:start w:val="1"/>
      <w:numFmt w:val="lowerLetter"/>
      <w:lvlText w:val="%5."/>
      <w:lvlJc w:val="left"/>
      <w:pPr>
        <w:ind w:left="3139" w:hanging="360"/>
      </w:pPr>
    </w:lvl>
    <w:lvl w:ilvl="5" w:tplc="0409001B" w:tentative="1">
      <w:start w:val="1"/>
      <w:numFmt w:val="lowerRoman"/>
      <w:lvlText w:val="%6."/>
      <w:lvlJc w:val="right"/>
      <w:pPr>
        <w:ind w:left="3859" w:hanging="180"/>
      </w:pPr>
    </w:lvl>
    <w:lvl w:ilvl="6" w:tplc="0409000F" w:tentative="1">
      <w:start w:val="1"/>
      <w:numFmt w:val="decimal"/>
      <w:lvlText w:val="%7."/>
      <w:lvlJc w:val="left"/>
      <w:pPr>
        <w:ind w:left="4579" w:hanging="360"/>
      </w:pPr>
    </w:lvl>
    <w:lvl w:ilvl="7" w:tplc="04090019" w:tentative="1">
      <w:start w:val="1"/>
      <w:numFmt w:val="lowerLetter"/>
      <w:lvlText w:val="%8."/>
      <w:lvlJc w:val="left"/>
      <w:pPr>
        <w:ind w:left="5299" w:hanging="360"/>
      </w:pPr>
    </w:lvl>
    <w:lvl w:ilvl="8" w:tplc="0409001B" w:tentative="1">
      <w:start w:val="1"/>
      <w:numFmt w:val="lowerRoman"/>
      <w:lvlText w:val="%9."/>
      <w:lvlJc w:val="right"/>
      <w:pPr>
        <w:ind w:left="6019" w:hanging="180"/>
      </w:pPr>
    </w:lvl>
  </w:abstractNum>
  <w:abstractNum w:abstractNumId="5" w15:restartNumberingAfterBreak="0">
    <w:nsid w:val="217B2EB8"/>
    <w:multiLevelType w:val="hybridMultilevel"/>
    <w:tmpl w:val="893668E8"/>
    <w:lvl w:ilvl="0" w:tplc="D5C0C622">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6E20D9"/>
    <w:multiLevelType w:val="hybridMultilevel"/>
    <w:tmpl w:val="F766CB96"/>
    <w:lvl w:ilvl="0" w:tplc="6AC473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ABF20B2"/>
    <w:multiLevelType w:val="multilevel"/>
    <w:tmpl w:val="249CD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2043F8"/>
    <w:multiLevelType w:val="multilevel"/>
    <w:tmpl w:val="AA80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276925"/>
    <w:multiLevelType w:val="multilevel"/>
    <w:tmpl w:val="EFDED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5A7F74"/>
    <w:multiLevelType w:val="hybridMultilevel"/>
    <w:tmpl w:val="9EDE4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6500D0"/>
    <w:multiLevelType w:val="multilevel"/>
    <w:tmpl w:val="95F45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8C3B41"/>
    <w:multiLevelType w:val="hybridMultilevel"/>
    <w:tmpl w:val="3A68F384"/>
    <w:lvl w:ilvl="0" w:tplc="9D7ADA3E">
      <w:start w:val="1"/>
      <w:numFmt w:val="bullet"/>
      <w:lvlText w:val="-"/>
      <w:lvlJc w:val="left"/>
      <w:pPr>
        <w:ind w:left="1080" w:hanging="360"/>
      </w:pPr>
      <w:rPr>
        <w:rFonts w:ascii="Arial" w:eastAsiaTheme="minorHAnsi" w:hAnsi="Arial" w:cs="Arial" w:hint="default"/>
        <w:sz w:val="3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46E603A"/>
    <w:multiLevelType w:val="hybridMultilevel"/>
    <w:tmpl w:val="18B89C5A"/>
    <w:lvl w:ilvl="0" w:tplc="B4FE013C">
      <w:start w:val="1"/>
      <w:numFmt w:val="decimal"/>
      <w:lvlText w:val="%1."/>
      <w:lvlJc w:val="left"/>
      <w:pPr>
        <w:ind w:left="720" w:hanging="360"/>
      </w:pPr>
      <w:rPr>
        <w:rFonts w:hint="default"/>
        <w:b w:val="0"/>
        <w:bCs w:val="0"/>
        <w:sz w:val="38"/>
        <w:szCs w:val="3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2149D2"/>
    <w:multiLevelType w:val="multilevel"/>
    <w:tmpl w:val="9E76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CA01E8"/>
    <w:multiLevelType w:val="hybridMultilevel"/>
    <w:tmpl w:val="462ED9BC"/>
    <w:lvl w:ilvl="0" w:tplc="B06497EC">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EDD13F3"/>
    <w:multiLevelType w:val="multilevel"/>
    <w:tmpl w:val="2F9E31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50672F"/>
    <w:multiLevelType w:val="hybridMultilevel"/>
    <w:tmpl w:val="442A5878"/>
    <w:lvl w:ilvl="0" w:tplc="6976587E">
      <w:start w:val="1"/>
      <w:numFmt w:val="decimal"/>
      <w:lvlText w:val="%1."/>
      <w:lvlJc w:val="left"/>
      <w:pPr>
        <w:ind w:left="1248" w:hanging="360"/>
      </w:pPr>
      <w:rPr>
        <w:rFonts w:hint="default"/>
      </w:rPr>
    </w:lvl>
    <w:lvl w:ilvl="1" w:tplc="04090019" w:tentative="1">
      <w:start w:val="1"/>
      <w:numFmt w:val="lowerLetter"/>
      <w:lvlText w:val="%2."/>
      <w:lvlJc w:val="left"/>
      <w:pPr>
        <w:ind w:left="1968" w:hanging="360"/>
      </w:pPr>
    </w:lvl>
    <w:lvl w:ilvl="2" w:tplc="0409001B" w:tentative="1">
      <w:start w:val="1"/>
      <w:numFmt w:val="lowerRoman"/>
      <w:lvlText w:val="%3."/>
      <w:lvlJc w:val="right"/>
      <w:pPr>
        <w:ind w:left="2688" w:hanging="180"/>
      </w:pPr>
    </w:lvl>
    <w:lvl w:ilvl="3" w:tplc="0409000F" w:tentative="1">
      <w:start w:val="1"/>
      <w:numFmt w:val="decimal"/>
      <w:lvlText w:val="%4."/>
      <w:lvlJc w:val="left"/>
      <w:pPr>
        <w:ind w:left="3408" w:hanging="360"/>
      </w:pPr>
    </w:lvl>
    <w:lvl w:ilvl="4" w:tplc="04090019" w:tentative="1">
      <w:start w:val="1"/>
      <w:numFmt w:val="lowerLetter"/>
      <w:lvlText w:val="%5."/>
      <w:lvlJc w:val="left"/>
      <w:pPr>
        <w:ind w:left="4128" w:hanging="360"/>
      </w:pPr>
    </w:lvl>
    <w:lvl w:ilvl="5" w:tplc="0409001B" w:tentative="1">
      <w:start w:val="1"/>
      <w:numFmt w:val="lowerRoman"/>
      <w:lvlText w:val="%6."/>
      <w:lvlJc w:val="right"/>
      <w:pPr>
        <w:ind w:left="4848" w:hanging="180"/>
      </w:pPr>
    </w:lvl>
    <w:lvl w:ilvl="6" w:tplc="0409000F" w:tentative="1">
      <w:start w:val="1"/>
      <w:numFmt w:val="decimal"/>
      <w:lvlText w:val="%7."/>
      <w:lvlJc w:val="left"/>
      <w:pPr>
        <w:ind w:left="5568" w:hanging="360"/>
      </w:pPr>
    </w:lvl>
    <w:lvl w:ilvl="7" w:tplc="04090019" w:tentative="1">
      <w:start w:val="1"/>
      <w:numFmt w:val="lowerLetter"/>
      <w:lvlText w:val="%8."/>
      <w:lvlJc w:val="left"/>
      <w:pPr>
        <w:ind w:left="6288" w:hanging="360"/>
      </w:pPr>
    </w:lvl>
    <w:lvl w:ilvl="8" w:tplc="0409001B" w:tentative="1">
      <w:start w:val="1"/>
      <w:numFmt w:val="lowerRoman"/>
      <w:lvlText w:val="%9."/>
      <w:lvlJc w:val="right"/>
      <w:pPr>
        <w:ind w:left="7008" w:hanging="180"/>
      </w:pPr>
    </w:lvl>
  </w:abstractNum>
  <w:abstractNum w:abstractNumId="18" w15:restartNumberingAfterBreak="0">
    <w:nsid w:val="62732567"/>
    <w:multiLevelType w:val="hybridMultilevel"/>
    <w:tmpl w:val="1520D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1F0267"/>
    <w:multiLevelType w:val="multilevel"/>
    <w:tmpl w:val="9B92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4C4C70"/>
    <w:multiLevelType w:val="hybridMultilevel"/>
    <w:tmpl w:val="20107DC8"/>
    <w:lvl w:ilvl="0" w:tplc="9258A98E">
      <w:start w:val="2"/>
      <w:numFmt w:val="bullet"/>
      <w:lvlText w:val=""/>
      <w:lvlJc w:val="left"/>
      <w:pPr>
        <w:ind w:left="2520" w:hanging="360"/>
      </w:pPr>
      <w:rPr>
        <w:rFonts w:ascii="Symbol" w:eastAsiaTheme="minorHAnsi" w:hAnsi="Symbol"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 w15:restartNumberingAfterBreak="0">
    <w:nsid w:val="67767940"/>
    <w:multiLevelType w:val="multilevel"/>
    <w:tmpl w:val="CE02B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784658"/>
    <w:multiLevelType w:val="multilevel"/>
    <w:tmpl w:val="A6A8F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0429CF"/>
    <w:multiLevelType w:val="hybridMultilevel"/>
    <w:tmpl w:val="B792DC8C"/>
    <w:lvl w:ilvl="0" w:tplc="4C3035DC">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3723778">
    <w:abstractNumId w:val="23"/>
  </w:num>
  <w:num w:numId="2" w16cid:durableId="292904453">
    <w:abstractNumId w:val="17"/>
  </w:num>
  <w:num w:numId="3" w16cid:durableId="1714502167">
    <w:abstractNumId w:val="10"/>
  </w:num>
  <w:num w:numId="4" w16cid:durableId="628710602">
    <w:abstractNumId w:val="0"/>
  </w:num>
  <w:num w:numId="5" w16cid:durableId="270556272">
    <w:abstractNumId w:val="18"/>
  </w:num>
  <w:num w:numId="6" w16cid:durableId="1456562036">
    <w:abstractNumId w:val="6"/>
  </w:num>
  <w:num w:numId="7" w16cid:durableId="852646547">
    <w:abstractNumId w:val="13"/>
  </w:num>
  <w:num w:numId="8" w16cid:durableId="2055303337">
    <w:abstractNumId w:val="12"/>
  </w:num>
  <w:num w:numId="9" w16cid:durableId="1694527009">
    <w:abstractNumId w:val="20"/>
  </w:num>
  <w:num w:numId="10" w16cid:durableId="537401382">
    <w:abstractNumId w:val="15"/>
  </w:num>
  <w:num w:numId="11" w16cid:durableId="1900051014">
    <w:abstractNumId w:val="2"/>
  </w:num>
  <w:num w:numId="12" w16cid:durableId="275717646">
    <w:abstractNumId w:val="4"/>
  </w:num>
  <w:num w:numId="13" w16cid:durableId="1880513703">
    <w:abstractNumId w:val="3"/>
  </w:num>
  <w:num w:numId="14" w16cid:durableId="386681288">
    <w:abstractNumId w:val="7"/>
  </w:num>
  <w:num w:numId="15" w16cid:durableId="2103791953">
    <w:abstractNumId w:val="9"/>
  </w:num>
  <w:num w:numId="16" w16cid:durableId="1916932290">
    <w:abstractNumId w:val="22"/>
  </w:num>
  <w:num w:numId="17" w16cid:durableId="885919113">
    <w:abstractNumId w:val="11"/>
  </w:num>
  <w:num w:numId="18" w16cid:durableId="1790925949">
    <w:abstractNumId w:val="14"/>
  </w:num>
  <w:num w:numId="19" w16cid:durableId="2011519221">
    <w:abstractNumId w:val="21"/>
  </w:num>
  <w:num w:numId="20" w16cid:durableId="1553299885">
    <w:abstractNumId w:val="19"/>
  </w:num>
  <w:num w:numId="21" w16cid:durableId="501817428">
    <w:abstractNumId w:val="8"/>
  </w:num>
  <w:num w:numId="22" w16cid:durableId="347826999">
    <w:abstractNumId w:val="16"/>
  </w:num>
  <w:num w:numId="23" w16cid:durableId="938682">
    <w:abstractNumId w:val="5"/>
  </w:num>
  <w:num w:numId="24" w16cid:durableId="1749963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B47"/>
    <w:rsid w:val="000564E0"/>
    <w:rsid w:val="000C5B47"/>
    <w:rsid w:val="001256F4"/>
    <w:rsid w:val="001449EA"/>
    <w:rsid w:val="00211A46"/>
    <w:rsid w:val="002258EF"/>
    <w:rsid w:val="002B5AC9"/>
    <w:rsid w:val="002E71EA"/>
    <w:rsid w:val="00363583"/>
    <w:rsid w:val="00381BA7"/>
    <w:rsid w:val="00383CFF"/>
    <w:rsid w:val="003B72B7"/>
    <w:rsid w:val="004270D6"/>
    <w:rsid w:val="0052556C"/>
    <w:rsid w:val="00542B92"/>
    <w:rsid w:val="005A3B94"/>
    <w:rsid w:val="006528C9"/>
    <w:rsid w:val="00674858"/>
    <w:rsid w:val="00694B7C"/>
    <w:rsid w:val="006E1F23"/>
    <w:rsid w:val="00704485"/>
    <w:rsid w:val="007514C0"/>
    <w:rsid w:val="007634A1"/>
    <w:rsid w:val="007D45B4"/>
    <w:rsid w:val="00811FEC"/>
    <w:rsid w:val="00820A9C"/>
    <w:rsid w:val="00886A91"/>
    <w:rsid w:val="008E77BC"/>
    <w:rsid w:val="008F3365"/>
    <w:rsid w:val="009D3C64"/>
    <w:rsid w:val="00A513B8"/>
    <w:rsid w:val="00A61757"/>
    <w:rsid w:val="00A73127"/>
    <w:rsid w:val="00A8317E"/>
    <w:rsid w:val="00AC397B"/>
    <w:rsid w:val="00AD6F0F"/>
    <w:rsid w:val="00B52687"/>
    <w:rsid w:val="00B63E84"/>
    <w:rsid w:val="00BC67E1"/>
    <w:rsid w:val="00BF4D44"/>
    <w:rsid w:val="00C719E7"/>
    <w:rsid w:val="00C72847"/>
    <w:rsid w:val="00C746F8"/>
    <w:rsid w:val="00C84128"/>
    <w:rsid w:val="00CA03D2"/>
    <w:rsid w:val="00CD4837"/>
    <w:rsid w:val="00D74C71"/>
    <w:rsid w:val="00DA1BBF"/>
    <w:rsid w:val="00DE189E"/>
    <w:rsid w:val="00DE5AB0"/>
    <w:rsid w:val="00DF34F4"/>
    <w:rsid w:val="00E0554F"/>
    <w:rsid w:val="00E2276B"/>
    <w:rsid w:val="00EA53B1"/>
    <w:rsid w:val="00EC0DC7"/>
    <w:rsid w:val="00ED6A81"/>
    <w:rsid w:val="00F31DAA"/>
    <w:rsid w:val="00F458B3"/>
    <w:rsid w:val="00FA5E13"/>
    <w:rsid w:val="00FB2691"/>
    <w:rsid w:val="00FE26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C5830"/>
  <w15:chartTrackingRefBased/>
  <w15:docId w15:val="{41069DCC-8632-4E78-BA24-A73409C12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189E"/>
    <w:pPr>
      <w:bidi/>
    </w:pPr>
  </w:style>
  <w:style w:type="paragraph" w:styleId="1">
    <w:name w:val="heading 1"/>
    <w:basedOn w:val="a"/>
    <w:next w:val="a"/>
    <w:link w:val="1Char"/>
    <w:uiPriority w:val="9"/>
    <w:qFormat/>
    <w:rsid w:val="008F33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211A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211A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A5E13"/>
    <w:pPr>
      <w:tabs>
        <w:tab w:val="center" w:pos="4153"/>
        <w:tab w:val="right" w:pos="8306"/>
      </w:tabs>
      <w:spacing w:after="0" w:line="240" w:lineRule="auto"/>
    </w:pPr>
  </w:style>
  <w:style w:type="character" w:customStyle="1" w:styleId="Char">
    <w:name w:val="رأس الصفحة Char"/>
    <w:basedOn w:val="a0"/>
    <w:link w:val="a3"/>
    <w:uiPriority w:val="99"/>
    <w:rsid w:val="00FA5E13"/>
  </w:style>
  <w:style w:type="paragraph" w:styleId="a4">
    <w:name w:val="footer"/>
    <w:basedOn w:val="a"/>
    <w:link w:val="Char0"/>
    <w:uiPriority w:val="99"/>
    <w:unhideWhenUsed/>
    <w:rsid w:val="00FA5E13"/>
    <w:pPr>
      <w:tabs>
        <w:tab w:val="center" w:pos="4153"/>
        <w:tab w:val="right" w:pos="8306"/>
      </w:tabs>
      <w:spacing w:after="0" w:line="240" w:lineRule="auto"/>
    </w:pPr>
  </w:style>
  <w:style w:type="character" w:customStyle="1" w:styleId="Char0">
    <w:name w:val="تذييل الصفحة Char"/>
    <w:basedOn w:val="a0"/>
    <w:link w:val="a4"/>
    <w:uiPriority w:val="99"/>
    <w:rsid w:val="00FA5E13"/>
  </w:style>
  <w:style w:type="paragraph" w:styleId="a5">
    <w:name w:val="List Paragraph"/>
    <w:basedOn w:val="a"/>
    <w:uiPriority w:val="34"/>
    <w:qFormat/>
    <w:rsid w:val="00704485"/>
    <w:pPr>
      <w:ind w:left="720"/>
      <w:contextualSpacing/>
    </w:pPr>
  </w:style>
  <w:style w:type="character" w:customStyle="1" w:styleId="1Char">
    <w:name w:val="العنوان 1 Char"/>
    <w:basedOn w:val="a0"/>
    <w:link w:val="1"/>
    <w:uiPriority w:val="9"/>
    <w:rsid w:val="008F3365"/>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8F3365"/>
    <w:pPr>
      <w:outlineLvl w:val="9"/>
    </w:pPr>
    <w:rPr>
      <w:kern w:val="0"/>
      <w:rtl/>
      <w14:ligatures w14:val="none"/>
    </w:rPr>
  </w:style>
  <w:style w:type="paragraph" w:styleId="10">
    <w:name w:val="toc 1"/>
    <w:basedOn w:val="a"/>
    <w:next w:val="a"/>
    <w:autoRedefine/>
    <w:uiPriority w:val="39"/>
    <w:unhideWhenUsed/>
    <w:rsid w:val="0052556C"/>
    <w:pPr>
      <w:tabs>
        <w:tab w:val="right" w:leader="dot" w:pos="8296"/>
      </w:tabs>
      <w:spacing w:before="360" w:after="360"/>
    </w:pPr>
    <w:rPr>
      <w:rFonts w:cstheme="minorHAnsi"/>
      <w:b/>
      <w:bCs/>
      <w:caps/>
      <w:noProof/>
      <w:szCs w:val="26"/>
    </w:rPr>
  </w:style>
  <w:style w:type="character" w:styleId="Hyperlink">
    <w:name w:val="Hyperlink"/>
    <w:basedOn w:val="a0"/>
    <w:uiPriority w:val="99"/>
    <w:unhideWhenUsed/>
    <w:rsid w:val="008F3365"/>
    <w:rPr>
      <w:color w:val="0563C1" w:themeColor="hyperlink"/>
      <w:u w:val="single"/>
    </w:rPr>
  </w:style>
  <w:style w:type="paragraph" w:styleId="20">
    <w:name w:val="toc 2"/>
    <w:basedOn w:val="a"/>
    <w:next w:val="a"/>
    <w:autoRedefine/>
    <w:uiPriority w:val="39"/>
    <w:unhideWhenUsed/>
    <w:rsid w:val="008F3365"/>
    <w:pPr>
      <w:spacing w:after="0"/>
    </w:pPr>
    <w:rPr>
      <w:rFonts w:cstheme="minorHAnsi"/>
      <w:b/>
      <w:bCs/>
      <w:smallCaps/>
      <w:szCs w:val="26"/>
    </w:rPr>
  </w:style>
  <w:style w:type="paragraph" w:styleId="30">
    <w:name w:val="toc 3"/>
    <w:basedOn w:val="a"/>
    <w:next w:val="a"/>
    <w:autoRedefine/>
    <w:uiPriority w:val="39"/>
    <w:unhideWhenUsed/>
    <w:rsid w:val="008F3365"/>
    <w:pPr>
      <w:spacing w:after="0"/>
    </w:pPr>
    <w:rPr>
      <w:rFonts w:cstheme="minorHAnsi"/>
      <w:smallCaps/>
      <w:szCs w:val="26"/>
    </w:rPr>
  </w:style>
  <w:style w:type="paragraph" w:styleId="4">
    <w:name w:val="toc 4"/>
    <w:basedOn w:val="a"/>
    <w:next w:val="a"/>
    <w:autoRedefine/>
    <w:uiPriority w:val="39"/>
    <w:unhideWhenUsed/>
    <w:rsid w:val="0052556C"/>
    <w:pPr>
      <w:spacing w:after="0"/>
    </w:pPr>
    <w:rPr>
      <w:rFonts w:cstheme="minorHAnsi"/>
      <w:szCs w:val="26"/>
    </w:rPr>
  </w:style>
  <w:style w:type="paragraph" w:styleId="5">
    <w:name w:val="toc 5"/>
    <w:basedOn w:val="a"/>
    <w:next w:val="a"/>
    <w:autoRedefine/>
    <w:uiPriority w:val="39"/>
    <w:unhideWhenUsed/>
    <w:rsid w:val="0052556C"/>
    <w:pPr>
      <w:spacing w:after="0"/>
    </w:pPr>
    <w:rPr>
      <w:rFonts w:cstheme="minorHAnsi"/>
      <w:szCs w:val="26"/>
    </w:rPr>
  </w:style>
  <w:style w:type="paragraph" w:styleId="7">
    <w:name w:val="toc 7"/>
    <w:basedOn w:val="a"/>
    <w:next w:val="a"/>
    <w:autoRedefine/>
    <w:uiPriority w:val="39"/>
    <w:unhideWhenUsed/>
    <w:rsid w:val="0052556C"/>
    <w:pPr>
      <w:spacing w:after="0"/>
    </w:pPr>
    <w:rPr>
      <w:rFonts w:cstheme="minorHAnsi"/>
      <w:szCs w:val="26"/>
    </w:rPr>
  </w:style>
  <w:style w:type="paragraph" w:styleId="8">
    <w:name w:val="toc 8"/>
    <w:basedOn w:val="a"/>
    <w:next w:val="a"/>
    <w:autoRedefine/>
    <w:uiPriority w:val="39"/>
    <w:unhideWhenUsed/>
    <w:rsid w:val="0052556C"/>
    <w:pPr>
      <w:spacing w:after="0"/>
    </w:pPr>
    <w:rPr>
      <w:rFonts w:cstheme="minorHAnsi"/>
      <w:szCs w:val="26"/>
    </w:rPr>
  </w:style>
  <w:style w:type="paragraph" w:styleId="9">
    <w:name w:val="toc 9"/>
    <w:basedOn w:val="a"/>
    <w:next w:val="a"/>
    <w:autoRedefine/>
    <w:uiPriority w:val="39"/>
    <w:unhideWhenUsed/>
    <w:rsid w:val="0052556C"/>
    <w:pPr>
      <w:spacing w:after="0"/>
    </w:pPr>
    <w:rPr>
      <w:rFonts w:cstheme="minorHAnsi"/>
      <w:szCs w:val="26"/>
    </w:rPr>
  </w:style>
  <w:style w:type="paragraph" w:styleId="6">
    <w:name w:val="toc 6"/>
    <w:basedOn w:val="a"/>
    <w:next w:val="a"/>
    <w:autoRedefine/>
    <w:uiPriority w:val="39"/>
    <w:unhideWhenUsed/>
    <w:rsid w:val="0052556C"/>
    <w:pPr>
      <w:spacing w:after="0"/>
    </w:pPr>
    <w:rPr>
      <w:rFonts w:cstheme="minorHAnsi"/>
      <w:szCs w:val="26"/>
    </w:rPr>
  </w:style>
  <w:style w:type="character" w:customStyle="1" w:styleId="2Char">
    <w:name w:val="عنوان 2 Char"/>
    <w:basedOn w:val="a0"/>
    <w:link w:val="2"/>
    <w:uiPriority w:val="9"/>
    <w:semiHidden/>
    <w:rsid w:val="00211A46"/>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211A46"/>
    <w:rPr>
      <w:rFonts w:asciiTheme="majorHAnsi" w:eastAsiaTheme="majorEastAsia" w:hAnsiTheme="majorHAnsi" w:cstheme="majorBidi"/>
      <w:color w:val="1F3763" w:themeColor="accent1" w:themeShade="7F"/>
      <w:sz w:val="24"/>
      <w:szCs w:val="24"/>
    </w:rPr>
  </w:style>
  <w:style w:type="character" w:styleId="a7">
    <w:name w:val="Unresolved Mention"/>
    <w:basedOn w:val="a0"/>
    <w:uiPriority w:val="99"/>
    <w:semiHidden/>
    <w:unhideWhenUsed/>
    <w:rsid w:val="00886A91"/>
    <w:rPr>
      <w:color w:val="605E5C"/>
      <w:shd w:val="clear" w:color="auto" w:fill="E1DFDD"/>
    </w:rPr>
  </w:style>
  <w:style w:type="paragraph" w:styleId="a8">
    <w:name w:val="Normal (Web)"/>
    <w:basedOn w:val="a"/>
    <w:uiPriority w:val="99"/>
    <w:semiHidden/>
    <w:unhideWhenUsed/>
    <w:rsid w:val="00886A9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420378">
      <w:bodyDiv w:val="1"/>
      <w:marLeft w:val="0"/>
      <w:marRight w:val="0"/>
      <w:marTop w:val="0"/>
      <w:marBottom w:val="0"/>
      <w:divBdr>
        <w:top w:val="none" w:sz="0" w:space="0" w:color="auto"/>
        <w:left w:val="none" w:sz="0" w:space="0" w:color="auto"/>
        <w:bottom w:val="none" w:sz="0" w:space="0" w:color="auto"/>
        <w:right w:val="none" w:sz="0" w:space="0" w:color="auto"/>
      </w:divBdr>
    </w:div>
    <w:div w:id="229855206">
      <w:bodyDiv w:val="1"/>
      <w:marLeft w:val="0"/>
      <w:marRight w:val="0"/>
      <w:marTop w:val="0"/>
      <w:marBottom w:val="0"/>
      <w:divBdr>
        <w:top w:val="none" w:sz="0" w:space="0" w:color="auto"/>
        <w:left w:val="none" w:sz="0" w:space="0" w:color="auto"/>
        <w:bottom w:val="none" w:sz="0" w:space="0" w:color="auto"/>
        <w:right w:val="none" w:sz="0" w:space="0" w:color="auto"/>
      </w:divBdr>
    </w:div>
    <w:div w:id="246574251">
      <w:bodyDiv w:val="1"/>
      <w:marLeft w:val="0"/>
      <w:marRight w:val="0"/>
      <w:marTop w:val="0"/>
      <w:marBottom w:val="0"/>
      <w:divBdr>
        <w:top w:val="none" w:sz="0" w:space="0" w:color="auto"/>
        <w:left w:val="none" w:sz="0" w:space="0" w:color="auto"/>
        <w:bottom w:val="none" w:sz="0" w:space="0" w:color="auto"/>
        <w:right w:val="none" w:sz="0" w:space="0" w:color="auto"/>
      </w:divBdr>
    </w:div>
    <w:div w:id="436871176">
      <w:bodyDiv w:val="1"/>
      <w:marLeft w:val="0"/>
      <w:marRight w:val="0"/>
      <w:marTop w:val="0"/>
      <w:marBottom w:val="0"/>
      <w:divBdr>
        <w:top w:val="none" w:sz="0" w:space="0" w:color="auto"/>
        <w:left w:val="none" w:sz="0" w:space="0" w:color="auto"/>
        <w:bottom w:val="none" w:sz="0" w:space="0" w:color="auto"/>
        <w:right w:val="none" w:sz="0" w:space="0" w:color="auto"/>
      </w:divBdr>
    </w:div>
    <w:div w:id="472870439">
      <w:bodyDiv w:val="1"/>
      <w:marLeft w:val="0"/>
      <w:marRight w:val="0"/>
      <w:marTop w:val="0"/>
      <w:marBottom w:val="0"/>
      <w:divBdr>
        <w:top w:val="none" w:sz="0" w:space="0" w:color="auto"/>
        <w:left w:val="none" w:sz="0" w:space="0" w:color="auto"/>
        <w:bottom w:val="none" w:sz="0" w:space="0" w:color="auto"/>
        <w:right w:val="none" w:sz="0" w:space="0" w:color="auto"/>
      </w:divBdr>
    </w:div>
    <w:div w:id="545528244">
      <w:bodyDiv w:val="1"/>
      <w:marLeft w:val="0"/>
      <w:marRight w:val="0"/>
      <w:marTop w:val="0"/>
      <w:marBottom w:val="0"/>
      <w:divBdr>
        <w:top w:val="none" w:sz="0" w:space="0" w:color="auto"/>
        <w:left w:val="none" w:sz="0" w:space="0" w:color="auto"/>
        <w:bottom w:val="none" w:sz="0" w:space="0" w:color="auto"/>
        <w:right w:val="none" w:sz="0" w:space="0" w:color="auto"/>
      </w:divBdr>
    </w:div>
    <w:div w:id="585501843">
      <w:bodyDiv w:val="1"/>
      <w:marLeft w:val="0"/>
      <w:marRight w:val="0"/>
      <w:marTop w:val="0"/>
      <w:marBottom w:val="0"/>
      <w:divBdr>
        <w:top w:val="none" w:sz="0" w:space="0" w:color="auto"/>
        <w:left w:val="none" w:sz="0" w:space="0" w:color="auto"/>
        <w:bottom w:val="none" w:sz="0" w:space="0" w:color="auto"/>
        <w:right w:val="none" w:sz="0" w:space="0" w:color="auto"/>
      </w:divBdr>
    </w:div>
    <w:div w:id="672952555">
      <w:bodyDiv w:val="1"/>
      <w:marLeft w:val="0"/>
      <w:marRight w:val="0"/>
      <w:marTop w:val="0"/>
      <w:marBottom w:val="0"/>
      <w:divBdr>
        <w:top w:val="none" w:sz="0" w:space="0" w:color="auto"/>
        <w:left w:val="none" w:sz="0" w:space="0" w:color="auto"/>
        <w:bottom w:val="none" w:sz="0" w:space="0" w:color="auto"/>
        <w:right w:val="none" w:sz="0" w:space="0" w:color="auto"/>
      </w:divBdr>
    </w:div>
    <w:div w:id="740761475">
      <w:bodyDiv w:val="1"/>
      <w:marLeft w:val="0"/>
      <w:marRight w:val="0"/>
      <w:marTop w:val="0"/>
      <w:marBottom w:val="0"/>
      <w:divBdr>
        <w:top w:val="none" w:sz="0" w:space="0" w:color="auto"/>
        <w:left w:val="none" w:sz="0" w:space="0" w:color="auto"/>
        <w:bottom w:val="none" w:sz="0" w:space="0" w:color="auto"/>
        <w:right w:val="none" w:sz="0" w:space="0" w:color="auto"/>
      </w:divBdr>
    </w:div>
    <w:div w:id="833104233">
      <w:bodyDiv w:val="1"/>
      <w:marLeft w:val="0"/>
      <w:marRight w:val="0"/>
      <w:marTop w:val="0"/>
      <w:marBottom w:val="0"/>
      <w:divBdr>
        <w:top w:val="none" w:sz="0" w:space="0" w:color="auto"/>
        <w:left w:val="none" w:sz="0" w:space="0" w:color="auto"/>
        <w:bottom w:val="none" w:sz="0" w:space="0" w:color="auto"/>
        <w:right w:val="none" w:sz="0" w:space="0" w:color="auto"/>
      </w:divBdr>
    </w:div>
    <w:div w:id="916787380">
      <w:bodyDiv w:val="1"/>
      <w:marLeft w:val="0"/>
      <w:marRight w:val="0"/>
      <w:marTop w:val="0"/>
      <w:marBottom w:val="0"/>
      <w:divBdr>
        <w:top w:val="none" w:sz="0" w:space="0" w:color="auto"/>
        <w:left w:val="none" w:sz="0" w:space="0" w:color="auto"/>
        <w:bottom w:val="none" w:sz="0" w:space="0" w:color="auto"/>
        <w:right w:val="none" w:sz="0" w:space="0" w:color="auto"/>
      </w:divBdr>
    </w:div>
    <w:div w:id="934050333">
      <w:bodyDiv w:val="1"/>
      <w:marLeft w:val="0"/>
      <w:marRight w:val="0"/>
      <w:marTop w:val="0"/>
      <w:marBottom w:val="0"/>
      <w:divBdr>
        <w:top w:val="none" w:sz="0" w:space="0" w:color="auto"/>
        <w:left w:val="none" w:sz="0" w:space="0" w:color="auto"/>
        <w:bottom w:val="none" w:sz="0" w:space="0" w:color="auto"/>
        <w:right w:val="none" w:sz="0" w:space="0" w:color="auto"/>
      </w:divBdr>
    </w:div>
    <w:div w:id="992106289">
      <w:bodyDiv w:val="1"/>
      <w:marLeft w:val="0"/>
      <w:marRight w:val="0"/>
      <w:marTop w:val="0"/>
      <w:marBottom w:val="0"/>
      <w:divBdr>
        <w:top w:val="none" w:sz="0" w:space="0" w:color="auto"/>
        <w:left w:val="none" w:sz="0" w:space="0" w:color="auto"/>
        <w:bottom w:val="none" w:sz="0" w:space="0" w:color="auto"/>
        <w:right w:val="none" w:sz="0" w:space="0" w:color="auto"/>
      </w:divBdr>
    </w:div>
    <w:div w:id="1026253585">
      <w:bodyDiv w:val="1"/>
      <w:marLeft w:val="0"/>
      <w:marRight w:val="0"/>
      <w:marTop w:val="0"/>
      <w:marBottom w:val="0"/>
      <w:divBdr>
        <w:top w:val="none" w:sz="0" w:space="0" w:color="auto"/>
        <w:left w:val="none" w:sz="0" w:space="0" w:color="auto"/>
        <w:bottom w:val="none" w:sz="0" w:space="0" w:color="auto"/>
        <w:right w:val="none" w:sz="0" w:space="0" w:color="auto"/>
      </w:divBdr>
    </w:div>
    <w:div w:id="1062017848">
      <w:bodyDiv w:val="1"/>
      <w:marLeft w:val="0"/>
      <w:marRight w:val="0"/>
      <w:marTop w:val="0"/>
      <w:marBottom w:val="0"/>
      <w:divBdr>
        <w:top w:val="none" w:sz="0" w:space="0" w:color="auto"/>
        <w:left w:val="none" w:sz="0" w:space="0" w:color="auto"/>
        <w:bottom w:val="none" w:sz="0" w:space="0" w:color="auto"/>
        <w:right w:val="none" w:sz="0" w:space="0" w:color="auto"/>
      </w:divBdr>
    </w:div>
    <w:div w:id="1292133834">
      <w:bodyDiv w:val="1"/>
      <w:marLeft w:val="0"/>
      <w:marRight w:val="0"/>
      <w:marTop w:val="0"/>
      <w:marBottom w:val="0"/>
      <w:divBdr>
        <w:top w:val="none" w:sz="0" w:space="0" w:color="auto"/>
        <w:left w:val="none" w:sz="0" w:space="0" w:color="auto"/>
        <w:bottom w:val="none" w:sz="0" w:space="0" w:color="auto"/>
        <w:right w:val="none" w:sz="0" w:space="0" w:color="auto"/>
      </w:divBdr>
    </w:div>
    <w:div w:id="1294750401">
      <w:bodyDiv w:val="1"/>
      <w:marLeft w:val="0"/>
      <w:marRight w:val="0"/>
      <w:marTop w:val="0"/>
      <w:marBottom w:val="0"/>
      <w:divBdr>
        <w:top w:val="none" w:sz="0" w:space="0" w:color="auto"/>
        <w:left w:val="none" w:sz="0" w:space="0" w:color="auto"/>
        <w:bottom w:val="none" w:sz="0" w:space="0" w:color="auto"/>
        <w:right w:val="none" w:sz="0" w:space="0" w:color="auto"/>
      </w:divBdr>
    </w:div>
    <w:div w:id="1364357601">
      <w:bodyDiv w:val="1"/>
      <w:marLeft w:val="0"/>
      <w:marRight w:val="0"/>
      <w:marTop w:val="0"/>
      <w:marBottom w:val="0"/>
      <w:divBdr>
        <w:top w:val="none" w:sz="0" w:space="0" w:color="auto"/>
        <w:left w:val="none" w:sz="0" w:space="0" w:color="auto"/>
        <w:bottom w:val="none" w:sz="0" w:space="0" w:color="auto"/>
        <w:right w:val="none" w:sz="0" w:space="0" w:color="auto"/>
      </w:divBdr>
    </w:div>
    <w:div w:id="1400136019">
      <w:bodyDiv w:val="1"/>
      <w:marLeft w:val="0"/>
      <w:marRight w:val="0"/>
      <w:marTop w:val="0"/>
      <w:marBottom w:val="0"/>
      <w:divBdr>
        <w:top w:val="none" w:sz="0" w:space="0" w:color="auto"/>
        <w:left w:val="none" w:sz="0" w:space="0" w:color="auto"/>
        <w:bottom w:val="none" w:sz="0" w:space="0" w:color="auto"/>
        <w:right w:val="none" w:sz="0" w:space="0" w:color="auto"/>
      </w:divBdr>
    </w:div>
    <w:div w:id="1455439487">
      <w:bodyDiv w:val="1"/>
      <w:marLeft w:val="0"/>
      <w:marRight w:val="0"/>
      <w:marTop w:val="0"/>
      <w:marBottom w:val="0"/>
      <w:divBdr>
        <w:top w:val="none" w:sz="0" w:space="0" w:color="auto"/>
        <w:left w:val="none" w:sz="0" w:space="0" w:color="auto"/>
        <w:bottom w:val="none" w:sz="0" w:space="0" w:color="auto"/>
        <w:right w:val="none" w:sz="0" w:space="0" w:color="auto"/>
      </w:divBdr>
    </w:div>
    <w:div w:id="1510370030">
      <w:bodyDiv w:val="1"/>
      <w:marLeft w:val="0"/>
      <w:marRight w:val="0"/>
      <w:marTop w:val="0"/>
      <w:marBottom w:val="0"/>
      <w:divBdr>
        <w:top w:val="none" w:sz="0" w:space="0" w:color="auto"/>
        <w:left w:val="none" w:sz="0" w:space="0" w:color="auto"/>
        <w:bottom w:val="none" w:sz="0" w:space="0" w:color="auto"/>
        <w:right w:val="none" w:sz="0" w:space="0" w:color="auto"/>
      </w:divBdr>
    </w:div>
    <w:div w:id="1556231887">
      <w:bodyDiv w:val="1"/>
      <w:marLeft w:val="0"/>
      <w:marRight w:val="0"/>
      <w:marTop w:val="0"/>
      <w:marBottom w:val="0"/>
      <w:divBdr>
        <w:top w:val="none" w:sz="0" w:space="0" w:color="auto"/>
        <w:left w:val="none" w:sz="0" w:space="0" w:color="auto"/>
        <w:bottom w:val="none" w:sz="0" w:space="0" w:color="auto"/>
        <w:right w:val="none" w:sz="0" w:space="0" w:color="auto"/>
      </w:divBdr>
    </w:div>
    <w:div w:id="1693339253">
      <w:bodyDiv w:val="1"/>
      <w:marLeft w:val="0"/>
      <w:marRight w:val="0"/>
      <w:marTop w:val="0"/>
      <w:marBottom w:val="0"/>
      <w:divBdr>
        <w:top w:val="none" w:sz="0" w:space="0" w:color="auto"/>
        <w:left w:val="none" w:sz="0" w:space="0" w:color="auto"/>
        <w:bottom w:val="none" w:sz="0" w:space="0" w:color="auto"/>
        <w:right w:val="none" w:sz="0" w:space="0" w:color="auto"/>
      </w:divBdr>
    </w:div>
    <w:div w:id="1700738034">
      <w:bodyDiv w:val="1"/>
      <w:marLeft w:val="0"/>
      <w:marRight w:val="0"/>
      <w:marTop w:val="0"/>
      <w:marBottom w:val="0"/>
      <w:divBdr>
        <w:top w:val="none" w:sz="0" w:space="0" w:color="auto"/>
        <w:left w:val="none" w:sz="0" w:space="0" w:color="auto"/>
        <w:bottom w:val="none" w:sz="0" w:space="0" w:color="auto"/>
        <w:right w:val="none" w:sz="0" w:space="0" w:color="auto"/>
      </w:divBdr>
    </w:div>
    <w:div w:id="1729258900">
      <w:bodyDiv w:val="1"/>
      <w:marLeft w:val="0"/>
      <w:marRight w:val="0"/>
      <w:marTop w:val="0"/>
      <w:marBottom w:val="0"/>
      <w:divBdr>
        <w:top w:val="none" w:sz="0" w:space="0" w:color="auto"/>
        <w:left w:val="none" w:sz="0" w:space="0" w:color="auto"/>
        <w:bottom w:val="none" w:sz="0" w:space="0" w:color="auto"/>
        <w:right w:val="none" w:sz="0" w:space="0" w:color="auto"/>
      </w:divBdr>
    </w:div>
    <w:div w:id="1730377407">
      <w:bodyDiv w:val="1"/>
      <w:marLeft w:val="0"/>
      <w:marRight w:val="0"/>
      <w:marTop w:val="0"/>
      <w:marBottom w:val="0"/>
      <w:divBdr>
        <w:top w:val="none" w:sz="0" w:space="0" w:color="auto"/>
        <w:left w:val="none" w:sz="0" w:space="0" w:color="auto"/>
        <w:bottom w:val="none" w:sz="0" w:space="0" w:color="auto"/>
        <w:right w:val="none" w:sz="0" w:space="0" w:color="auto"/>
      </w:divBdr>
    </w:div>
    <w:div w:id="1763799916">
      <w:bodyDiv w:val="1"/>
      <w:marLeft w:val="0"/>
      <w:marRight w:val="0"/>
      <w:marTop w:val="0"/>
      <w:marBottom w:val="0"/>
      <w:divBdr>
        <w:top w:val="none" w:sz="0" w:space="0" w:color="auto"/>
        <w:left w:val="none" w:sz="0" w:space="0" w:color="auto"/>
        <w:bottom w:val="none" w:sz="0" w:space="0" w:color="auto"/>
        <w:right w:val="none" w:sz="0" w:space="0" w:color="auto"/>
      </w:divBdr>
    </w:div>
    <w:div w:id="1871382221">
      <w:bodyDiv w:val="1"/>
      <w:marLeft w:val="0"/>
      <w:marRight w:val="0"/>
      <w:marTop w:val="0"/>
      <w:marBottom w:val="0"/>
      <w:divBdr>
        <w:top w:val="none" w:sz="0" w:space="0" w:color="auto"/>
        <w:left w:val="none" w:sz="0" w:space="0" w:color="auto"/>
        <w:bottom w:val="none" w:sz="0" w:space="0" w:color="auto"/>
        <w:right w:val="none" w:sz="0" w:space="0" w:color="auto"/>
      </w:divBdr>
    </w:div>
    <w:div w:id="1991715409">
      <w:bodyDiv w:val="1"/>
      <w:marLeft w:val="0"/>
      <w:marRight w:val="0"/>
      <w:marTop w:val="0"/>
      <w:marBottom w:val="0"/>
      <w:divBdr>
        <w:top w:val="none" w:sz="0" w:space="0" w:color="auto"/>
        <w:left w:val="none" w:sz="0" w:space="0" w:color="auto"/>
        <w:bottom w:val="none" w:sz="0" w:space="0" w:color="auto"/>
        <w:right w:val="none" w:sz="0" w:space="0" w:color="auto"/>
      </w:divBdr>
    </w:div>
    <w:div w:id="2048678671">
      <w:bodyDiv w:val="1"/>
      <w:marLeft w:val="0"/>
      <w:marRight w:val="0"/>
      <w:marTop w:val="0"/>
      <w:marBottom w:val="0"/>
      <w:divBdr>
        <w:top w:val="none" w:sz="0" w:space="0" w:color="auto"/>
        <w:left w:val="none" w:sz="0" w:space="0" w:color="auto"/>
        <w:bottom w:val="none" w:sz="0" w:space="0" w:color="auto"/>
        <w:right w:val="none" w:sz="0" w:space="0" w:color="auto"/>
      </w:divBdr>
    </w:div>
    <w:div w:id="2063479505">
      <w:bodyDiv w:val="1"/>
      <w:marLeft w:val="0"/>
      <w:marRight w:val="0"/>
      <w:marTop w:val="0"/>
      <w:marBottom w:val="0"/>
      <w:divBdr>
        <w:top w:val="none" w:sz="0" w:space="0" w:color="auto"/>
        <w:left w:val="none" w:sz="0" w:space="0" w:color="auto"/>
        <w:bottom w:val="none" w:sz="0" w:space="0" w:color="auto"/>
        <w:right w:val="none" w:sz="0" w:space="0" w:color="auto"/>
      </w:divBdr>
    </w:div>
    <w:div w:id="2091458709">
      <w:bodyDiv w:val="1"/>
      <w:marLeft w:val="0"/>
      <w:marRight w:val="0"/>
      <w:marTop w:val="0"/>
      <w:marBottom w:val="0"/>
      <w:divBdr>
        <w:top w:val="none" w:sz="0" w:space="0" w:color="auto"/>
        <w:left w:val="none" w:sz="0" w:space="0" w:color="auto"/>
        <w:bottom w:val="none" w:sz="0" w:space="0" w:color="auto"/>
        <w:right w:val="none" w:sz="0" w:space="0" w:color="auto"/>
      </w:divBdr>
    </w:div>
    <w:div w:id="212973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225F4-351B-4200-BE7B-113F59EA0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11</Pages>
  <Words>1262</Words>
  <Characters>7198</Characters>
  <Application>Microsoft Office Word</Application>
  <DocSecurity>0</DocSecurity>
  <Lines>59</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ALGHAMDI</dc:creator>
  <cp:keywords/>
  <dc:description/>
  <cp:lastModifiedBy>Al Ghamdi,M. Mohammed</cp:lastModifiedBy>
  <cp:revision>10</cp:revision>
  <dcterms:created xsi:type="dcterms:W3CDTF">2024-11-07T09:32:00Z</dcterms:created>
  <dcterms:modified xsi:type="dcterms:W3CDTF">2025-04-09T21:32:00Z</dcterms:modified>
</cp:coreProperties>
</file>