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46C8D" w14:textId="026FC145" w:rsidR="001C5762" w:rsidRPr="002C3160" w:rsidRDefault="00C90635" w:rsidP="00A0729F">
      <w:pPr>
        <w:spacing w:line="276" w:lineRule="auto"/>
        <w:ind w:firstLine="720"/>
        <w:rPr>
          <w:rFonts w:ascii="Times New Roman" w:hAnsi="Times New Roman" w:cs="Sakkal Majalla"/>
          <w:sz w:val="24"/>
          <w:rtl/>
          <w:lang w:bidi="ar-EG"/>
        </w:rPr>
      </w:pPr>
      <w:r w:rsidRPr="002C3160">
        <w:rPr>
          <w:rFonts w:ascii="Times New Roman" w:hAnsi="Times New Roman" w:cs="Sakkal Majalla"/>
          <w:noProof/>
          <w:sz w:val="24"/>
          <w:rtl/>
        </w:rPr>
        <mc:AlternateContent>
          <mc:Choice Requires="wps">
            <w:drawing>
              <wp:anchor distT="0" distB="0" distL="114300" distR="114300" simplePos="0" relativeHeight="251659264" behindDoc="0" locked="0" layoutInCell="1" allowOverlap="1" wp14:anchorId="58845CFD" wp14:editId="33E127AC">
                <wp:simplePos x="0" y="0"/>
                <wp:positionH relativeFrom="column">
                  <wp:posOffset>3969443</wp:posOffset>
                </wp:positionH>
                <wp:positionV relativeFrom="paragraph">
                  <wp:posOffset>-483697</wp:posOffset>
                </wp:positionV>
                <wp:extent cx="2348345" cy="1371600"/>
                <wp:effectExtent l="0" t="0" r="0" b="0"/>
                <wp:wrapNone/>
                <wp:docPr id="1151983261" name="Text Box 4"/>
                <wp:cNvGraphicFramePr/>
                <a:graphic xmlns:a="http://schemas.openxmlformats.org/drawingml/2006/main">
                  <a:graphicData uri="http://schemas.microsoft.com/office/word/2010/wordprocessingShape">
                    <wps:wsp>
                      <wps:cNvSpPr txBox="1"/>
                      <wps:spPr>
                        <a:xfrm>
                          <a:off x="0" y="0"/>
                          <a:ext cx="2348345" cy="1371600"/>
                        </a:xfrm>
                        <a:prstGeom prst="rect">
                          <a:avLst/>
                        </a:prstGeom>
                        <a:noFill/>
                        <a:ln w="6350">
                          <a:noFill/>
                        </a:ln>
                      </wps:spPr>
                      <wps:txbx>
                        <w:txbxContent>
                          <w:p w14:paraId="107E6DD2" w14:textId="77777777" w:rsidR="00230160" w:rsidRPr="008C08E7" w:rsidRDefault="00230160" w:rsidP="00EE15CF">
                            <w:pPr>
                              <w:spacing w:before="0" w:after="0" w:line="240" w:lineRule="auto"/>
                              <w:jc w:val="left"/>
                              <w:rPr>
                                <w:lang w:bidi="ar-EG"/>
                              </w:rPr>
                            </w:pPr>
                            <w:r w:rsidRPr="008C08E7">
                              <w:rPr>
                                <w:rtl/>
                                <w:lang w:bidi="ar-EG"/>
                              </w:rPr>
                              <w:t>جامعة ميدأوشن</w:t>
                            </w:r>
                          </w:p>
                          <w:p w14:paraId="5D47C523" w14:textId="77777777" w:rsidR="00230160" w:rsidRPr="008C08E7" w:rsidRDefault="00230160" w:rsidP="00EE15CF">
                            <w:pPr>
                              <w:spacing w:before="0" w:after="0" w:line="240" w:lineRule="auto"/>
                              <w:jc w:val="left"/>
                              <w:rPr>
                                <w:rtl/>
                                <w:lang w:bidi="ar-EG"/>
                              </w:rPr>
                            </w:pPr>
                            <w:r w:rsidRPr="008C08E7">
                              <w:rPr>
                                <w:rtl/>
                                <w:lang w:bidi="ar-EG"/>
                              </w:rPr>
                              <w:t>كلية الإدارة</w:t>
                            </w:r>
                          </w:p>
                          <w:p w14:paraId="2562C43B" w14:textId="212893B2" w:rsidR="00230160" w:rsidRPr="008C08E7" w:rsidRDefault="00230160" w:rsidP="00D71932">
                            <w:pPr>
                              <w:spacing w:before="0" w:after="0" w:line="240" w:lineRule="auto"/>
                              <w:jc w:val="left"/>
                              <w:rPr>
                                <w:rtl/>
                              </w:rPr>
                            </w:pPr>
                            <w:r w:rsidRPr="008C08E7">
                              <w:rPr>
                                <w:rtl/>
                                <w:lang w:bidi="ar-EG"/>
                              </w:rPr>
                              <w:t>قسم / تخصص</w:t>
                            </w:r>
                            <w:r w:rsidR="00D71932">
                              <w:rPr>
                                <w:rFonts w:hint="cs"/>
                                <w:rtl/>
                              </w:rPr>
                              <w:t xml:space="preserve"> الإدارة الصحية</w:t>
                            </w:r>
                          </w:p>
                          <w:p w14:paraId="590ED037" w14:textId="77777777" w:rsidR="00230160" w:rsidRDefault="00230160" w:rsidP="00EE15CF">
                            <w:pPr>
                              <w:spacing w:before="0" w:after="0" w:line="240" w:lineRule="auto"/>
                              <w:jc w:val="left"/>
                              <w:rPr>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8845CFD" id="_x0000_t202" coordsize="21600,21600" o:spt="202" path="m,l,21600r21600,l21600,xe">
                <v:stroke joinstyle="miter"/>
                <v:path gradientshapeok="t" o:connecttype="rect"/>
              </v:shapetype>
              <v:shape id="Text Box 4" o:spid="_x0000_s1026" type="#_x0000_t202" style="position:absolute;left:0;text-align:left;margin-left:312.55pt;margin-top:-38.1pt;width:184.9pt;height:10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" filled="f" stroked="f" strokeweight=".5pt">
                <v:textbox>
                  <w:txbxContent>
                    <w:p w14:paraId="107E6DD2" w14:textId="77777777" w:rsidR="00230160" w:rsidRPr="008C08E7" w:rsidRDefault="00230160" w:rsidP="00EE15CF">
                      <w:pPr>
                        <w:spacing w:before="0" w:after="0" w:line="240" w:lineRule="auto"/>
                        <w:jc w:val="left"/>
                        <w:rPr>
                          <w:lang w:bidi="ar-EG"/>
                        </w:rPr>
                      </w:pPr>
                      <w:r w:rsidRPr="008C08E7">
                        <w:rPr>
                          <w:rtl/>
                          <w:lang w:bidi="ar-EG"/>
                        </w:rPr>
                        <w:t>جامعة ميدأوشن</w:t>
                      </w:r>
                    </w:p>
                    <w:p w14:paraId="5D47C523" w14:textId="77777777" w:rsidR="00230160" w:rsidRPr="008C08E7" w:rsidRDefault="00230160" w:rsidP="00EE15CF">
                      <w:pPr>
                        <w:spacing w:before="0" w:after="0" w:line="240" w:lineRule="auto"/>
                        <w:jc w:val="left"/>
                        <w:rPr>
                          <w:rtl/>
                          <w:lang w:bidi="ar-EG"/>
                        </w:rPr>
                      </w:pPr>
                      <w:r w:rsidRPr="008C08E7">
                        <w:rPr>
                          <w:rtl/>
                          <w:lang w:bidi="ar-EG"/>
                        </w:rPr>
                        <w:t>كلية الإدارة</w:t>
                      </w:r>
                    </w:p>
                    <w:p w14:paraId="2562C43B" w14:textId="212893B2" w:rsidR="00230160" w:rsidRPr="008C08E7" w:rsidRDefault="00230160" w:rsidP="00D71932">
                      <w:pPr>
                        <w:spacing w:before="0" w:after="0" w:line="240" w:lineRule="auto"/>
                        <w:jc w:val="left"/>
                        <w:rPr>
                          <w:rtl/>
                        </w:rPr>
                      </w:pPr>
                      <w:r w:rsidRPr="008C08E7">
                        <w:rPr>
                          <w:rtl/>
                          <w:lang w:bidi="ar-EG"/>
                        </w:rPr>
                        <w:t>قسم / تخصص</w:t>
                      </w:r>
                      <w:r w:rsidR="00D71932">
                        <w:rPr>
                          <w:rFonts w:hint="cs"/>
                          <w:rtl/>
                        </w:rPr>
                        <w:t xml:space="preserve"> الإدارة الصحية</w:t>
                      </w:r>
                    </w:p>
                    <w:p w14:paraId="590ED037" w14:textId="77777777" w:rsidR="00230160" w:rsidRDefault="00230160" w:rsidP="00EE15CF">
                      <w:pPr>
                        <w:spacing w:before="0" w:after="0" w:line="240" w:lineRule="auto"/>
                        <w:jc w:val="left"/>
                        <w:rPr>
                          <w:lang w:bidi="ar-EG"/>
                        </w:rPr>
                      </w:pPr>
                    </w:p>
                  </w:txbxContent>
                </v:textbox>
              </v:shape>
            </w:pict>
          </mc:Fallback>
        </mc:AlternateContent>
      </w:r>
      <w:r w:rsidRPr="002C3160">
        <w:rPr>
          <w:rFonts w:ascii="Times New Roman" w:hAnsi="Times New Roman" w:cs="Sakkal Majalla"/>
          <w:b/>
          <w:bCs/>
          <w:noProof/>
          <w:sz w:val="24"/>
        </w:rPr>
        <w:drawing>
          <wp:anchor distT="0" distB="0" distL="114300" distR="114300" simplePos="0" relativeHeight="251661312" behindDoc="0" locked="0" layoutInCell="1" allowOverlap="1" wp14:anchorId="13CE57EB" wp14:editId="0D58C968">
            <wp:simplePos x="0" y="0"/>
            <wp:positionH relativeFrom="margin">
              <wp:posOffset>-498994</wp:posOffset>
            </wp:positionH>
            <wp:positionV relativeFrom="margin">
              <wp:posOffset>-581198</wp:posOffset>
            </wp:positionV>
            <wp:extent cx="1626870" cy="151003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6870" cy="1510030"/>
                    </a:xfrm>
                    <a:prstGeom prst="rect">
                      <a:avLst/>
                    </a:prstGeom>
                  </pic:spPr>
                </pic:pic>
              </a:graphicData>
            </a:graphic>
            <wp14:sizeRelH relativeFrom="margin">
              <wp14:pctWidth>0</wp14:pctWidth>
            </wp14:sizeRelH>
            <wp14:sizeRelV relativeFrom="margin">
              <wp14:pctHeight>0</wp14:pctHeight>
            </wp14:sizeRelV>
          </wp:anchor>
        </w:drawing>
      </w:r>
    </w:p>
    <w:p w14:paraId="112FA0E0" w14:textId="77777777" w:rsidR="00230160" w:rsidRPr="002C3160" w:rsidRDefault="00230160" w:rsidP="00A0729F">
      <w:pPr>
        <w:spacing w:line="276" w:lineRule="auto"/>
        <w:ind w:firstLine="720"/>
        <w:rPr>
          <w:rFonts w:ascii="Times New Roman" w:hAnsi="Times New Roman" w:cs="Sakkal Majalla"/>
          <w:sz w:val="24"/>
          <w:lang w:bidi="ar-EG"/>
        </w:rPr>
      </w:pPr>
    </w:p>
    <w:p w14:paraId="63AF4D4D" w14:textId="77777777" w:rsidR="00230160" w:rsidRPr="002C3160" w:rsidRDefault="00230160" w:rsidP="00A0729F">
      <w:pPr>
        <w:spacing w:line="276" w:lineRule="auto"/>
        <w:ind w:firstLine="720"/>
        <w:rPr>
          <w:rFonts w:ascii="Times New Roman" w:hAnsi="Times New Roman" w:cs="Sakkal Majalla"/>
          <w:sz w:val="24"/>
          <w:lang w:bidi="ar-EG"/>
        </w:rPr>
      </w:pPr>
    </w:p>
    <w:p w14:paraId="70BA9A4C" w14:textId="77777777" w:rsidR="00230160" w:rsidRPr="002C3160" w:rsidRDefault="00230160" w:rsidP="00A0729F">
      <w:pPr>
        <w:spacing w:line="276" w:lineRule="auto"/>
        <w:ind w:firstLine="720"/>
        <w:rPr>
          <w:rFonts w:ascii="Times New Roman" w:hAnsi="Times New Roman" w:cs="Sakkal Majalla"/>
          <w:sz w:val="24"/>
        </w:rPr>
      </w:pPr>
    </w:p>
    <w:p w14:paraId="1952B2F4" w14:textId="12CF3D90" w:rsidR="00230160" w:rsidRPr="002C3160" w:rsidRDefault="00554595" w:rsidP="00C90635">
      <w:pPr>
        <w:spacing w:line="276" w:lineRule="auto"/>
        <w:jc w:val="center"/>
        <w:rPr>
          <w:rFonts w:ascii="Times New Roman" w:hAnsi="Times New Roman" w:cs="Sakkal Majalla"/>
          <w:sz w:val="24"/>
          <w:rtl/>
        </w:rPr>
      </w:pPr>
      <w:r w:rsidRPr="002C3160">
        <w:rPr>
          <w:rFonts w:ascii="Segoe UI Symbol" w:hAnsi="Segoe UI Symbol" w:cs="Segoe UI Symbol" w:hint="cs"/>
          <w:b/>
          <w:bCs/>
          <w:sz w:val="24"/>
          <w:rtl/>
        </w:rPr>
        <w:t>⁠</w:t>
      </w:r>
      <w:r w:rsidRPr="002C3160">
        <w:rPr>
          <w:rFonts w:ascii="Times New Roman" w:hAnsi="Times New Roman" w:cs="Sakkal Majalla" w:hint="cs"/>
          <w:b/>
          <w:bCs/>
          <w:sz w:val="24"/>
          <w:rtl/>
        </w:rPr>
        <w:t>أثر</w:t>
      </w:r>
      <w:r w:rsidRPr="002C3160">
        <w:rPr>
          <w:rFonts w:ascii="Times New Roman" w:hAnsi="Times New Roman" w:cs="Sakkal Majalla"/>
          <w:b/>
          <w:bCs/>
          <w:sz w:val="24"/>
          <w:rtl/>
        </w:rPr>
        <w:t xml:space="preserve"> </w:t>
      </w:r>
      <w:r w:rsidRPr="002C3160">
        <w:rPr>
          <w:rFonts w:ascii="Times New Roman" w:hAnsi="Times New Roman" w:cs="Sakkal Majalla" w:hint="cs"/>
          <w:b/>
          <w:bCs/>
          <w:sz w:val="24"/>
          <w:rtl/>
        </w:rPr>
        <w:t>القيادة</w:t>
      </w:r>
      <w:r w:rsidRPr="002C3160">
        <w:rPr>
          <w:rFonts w:ascii="Times New Roman" w:hAnsi="Times New Roman" w:cs="Sakkal Majalla"/>
          <w:b/>
          <w:bCs/>
          <w:sz w:val="24"/>
          <w:rtl/>
        </w:rPr>
        <w:t xml:space="preserve"> </w:t>
      </w:r>
      <w:r w:rsidRPr="002C3160">
        <w:rPr>
          <w:rFonts w:ascii="Times New Roman" w:hAnsi="Times New Roman" w:cs="Sakkal Majalla" w:hint="cs"/>
          <w:b/>
          <w:bCs/>
          <w:sz w:val="24"/>
          <w:rtl/>
        </w:rPr>
        <w:t>التحويلية</w:t>
      </w:r>
      <w:r w:rsidRPr="002C3160">
        <w:rPr>
          <w:rFonts w:ascii="Times New Roman" w:hAnsi="Times New Roman" w:cs="Sakkal Majalla"/>
          <w:b/>
          <w:bCs/>
          <w:sz w:val="24"/>
          <w:rtl/>
        </w:rPr>
        <w:t xml:space="preserve"> </w:t>
      </w:r>
      <w:r w:rsidRPr="002C3160">
        <w:rPr>
          <w:rFonts w:ascii="Times New Roman" w:hAnsi="Times New Roman" w:cs="Sakkal Majalla" w:hint="cs"/>
          <w:b/>
          <w:bCs/>
          <w:sz w:val="24"/>
          <w:rtl/>
        </w:rPr>
        <w:t>على</w:t>
      </w:r>
      <w:r w:rsidRPr="002C3160">
        <w:rPr>
          <w:rFonts w:ascii="Times New Roman" w:hAnsi="Times New Roman" w:cs="Sakkal Majalla"/>
          <w:b/>
          <w:bCs/>
          <w:sz w:val="24"/>
          <w:rtl/>
        </w:rPr>
        <w:t xml:space="preserve"> </w:t>
      </w:r>
      <w:r w:rsidRPr="002C3160">
        <w:rPr>
          <w:rFonts w:ascii="Times New Roman" w:hAnsi="Times New Roman" w:cs="Sakkal Majalla" w:hint="cs"/>
          <w:b/>
          <w:bCs/>
          <w:sz w:val="24"/>
          <w:rtl/>
        </w:rPr>
        <w:t>الأداء</w:t>
      </w:r>
      <w:r w:rsidRPr="002C3160">
        <w:rPr>
          <w:rFonts w:ascii="Times New Roman" w:hAnsi="Times New Roman" w:cs="Sakkal Majalla"/>
          <w:b/>
          <w:bCs/>
          <w:sz w:val="24"/>
          <w:rtl/>
        </w:rPr>
        <w:t xml:space="preserve"> </w:t>
      </w:r>
      <w:r w:rsidRPr="002C3160">
        <w:rPr>
          <w:rFonts w:ascii="Times New Roman" w:hAnsi="Times New Roman" w:cs="Sakkal Majalla" w:hint="cs"/>
          <w:b/>
          <w:bCs/>
          <w:sz w:val="24"/>
          <w:rtl/>
        </w:rPr>
        <w:t>الوظيفي</w:t>
      </w:r>
      <w:r w:rsidRPr="002C3160">
        <w:rPr>
          <w:rFonts w:ascii="Times New Roman" w:hAnsi="Times New Roman" w:cs="Sakkal Majalla"/>
          <w:b/>
          <w:bCs/>
          <w:sz w:val="24"/>
          <w:rtl/>
        </w:rPr>
        <w:t xml:space="preserve"> </w:t>
      </w:r>
      <w:r w:rsidRPr="002C3160">
        <w:rPr>
          <w:rFonts w:ascii="Times New Roman" w:hAnsi="Times New Roman" w:cs="Sakkal Majalla" w:hint="cs"/>
          <w:b/>
          <w:bCs/>
          <w:sz w:val="24"/>
          <w:rtl/>
        </w:rPr>
        <w:t>للعاملين</w:t>
      </w:r>
      <w:r w:rsidRPr="002C3160">
        <w:rPr>
          <w:rFonts w:ascii="Times New Roman" w:hAnsi="Times New Roman" w:cs="Sakkal Majalla"/>
          <w:b/>
          <w:bCs/>
          <w:sz w:val="24"/>
          <w:rtl/>
        </w:rPr>
        <w:t xml:space="preserve"> </w:t>
      </w:r>
      <w:r w:rsidRPr="002C3160">
        <w:rPr>
          <w:rFonts w:ascii="Times New Roman" w:hAnsi="Times New Roman" w:cs="Sakkal Majalla" w:hint="cs"/>
          <w:b/>
          <w:bCs/>
          <w:sz w:val="24"/>
          <w:rtl/>
        </w:rPr>
        <w:t>في</w:t>
      </w:r>
      <w:r w:rsidRPr="002C3160">
        <w:rPr>
          <w:rFonts w:ascii="Times New Roman" w:hAnsi="Times New Roman" w:cs="Sakkal Majalla"/>
          <w:b/>
          <w:bCs/>
          <w:sz w:val="24"/>
          <w:rtl/>
        </w:rPr>
        <w:t xml:space="preserve"> </w:t>
      </w:r>
      <w:r w:rsidRPr="002C3160">
        <w:rPr>
          <w:rFonts w:ascii="Times New Roman" w:hAnsi="Times New Roman" w:cs="Sakkal Majalla" w:hint="cs"/>
          <w:b/>
          <w:bCs/>
          <w:sz w:val="24"/>
          <w:rtl/>
        </w:rPr>
        <w:t>المستشفيات</w:t>
      </w:r>
    </w:p>
    <w:p w14:paraId="0D0CFC8B" w14:textId="2F378F0F" w:rsidR="00230160" w:rsidRDefault="00554595" w:rsidP="00A0729F">
      <w:pPr>
        <w:spacing w:line="276" w:lineRule="auto"/>
        <w:ind w:firstLine="720"/>
        <w:jc w:val="center"/>
        <w:rPr>
          <w:rFonts w:ascii="Times New Roman" w:hAnsi="Times New Roman" w:cs="Sakkal Majalla"/>
          <w:b/>
          <w:bCs/>
          <w:sz w:val="24"/>
          <w:rtl/>
        </w:rPr>
      </w:pPr>
      <w:r w:rsidRPr="002C3160">
        <w:rPr>
          <w:rFonts w:ascii="Times New Roman" w:hAnsi="Times New Roman" w:cs="Sakkal Majalla"/>
          <w:b/>
          <w:bCs/>
          <w:sz w:val="24"/>
        </w:rPr>
        <w:t>The impact of transformational leadership on the job performance of hospital workers</w:t>
      </w:r>
    </w:p>
    <w:p w14:paraId="53D57D6C" w14:textId="77777777" w:rsidR="0013449C" w:rsidRPr="002C3160" w:rsidRDefault="0013449C" w:rsidP="00A0729F">
      <w:pPr>
        <w:spacing w:line="276" w:lineRule="auto"/>
        <w:ind w:firstLine="720"/>
        <w:jc w:val="center"/>
        <w:rPr>
          <w:rFonts w:ascii="Times New Roman" w:hAnsi="Times New Roman" w:cs="Sakkal Majalla"/>
          <w:sz w:val="24"/>
        </w:rPr>
      </w:pPr>
    </w:p>
    <w:p w14:paraId="5AC6E3DF" w14:textId="70F96A09" w:rsidR="00D71932" w:rsidRPr="002C3160" w:rsidRDefault="00230160" w:rsidP="00A0729F">
      <w:pPr>
        <w:spacing w:line="276" w:lineRule="auto"/>
        <w:ind w:firstLine="720"/>
        <w:jc w:val="center"/>
        <w:rPr>
          <w:rFonts w:ascii="Times New Roman" w:hAnsi="Times New Roman" w:cs="Sakkal Majalla"/>
          <w:b/>
          <w:bCs/>
          <w:sz w:val="24"/>
          <w:rtl/>
          <w:lang w:bidi="ar-EG"/>
        </w:rPr>
      </w:pPr>
      <w:r w:rsidRPr="002C3160">
        <w:rPr>
          <w:rFonts w:ascii="Times New Roman" w:hAnsi="Times New Roman" w:cs="Sakkal Majalla"/>
          <w:b/>
          <w:bCs/>
          <w:sz w:val="24"/>
          <w:rtl/>
          <w:lang w:bidi="ar-EG"/>
        </w:rPr>
        <w:t>إعداد الطالب</w:t>
      </w:r>
      <w:r w:rsidR="00EE15CF" w:rsidRPr="002C3160">
        <w:rPr>
          <w:rFonts w:ascii="Times New Roman" w:hAnsi="Times New Roman" w:cs="Sakkal Majalla" w:hint="cs"/>
          <w:b/>
          <w:bCs/>
          <w:sz w:val="24"/>
          <w:rtl/>
          <w:lang w:bidi="ar-EG"/>
        </w:rPr>
        <w:t>:</w:t>
      </w:r>
      <w:r w:rsidR="00D71932" w:rsidRPr="002C3160">
        <w:rPr>
          <w:rFonts w:ascii="Times New Roman" w:hAnsi="Times New Roman" w:cs="Sakkal Majalla" w:hint="cs"/>
          <w:b/>
          <w:bCs/>
          <w:sz w:val="24"/>
          <w:rtl/>
          <w:lang w:bidi="ar-EG"/>
        </w:rPr>
        <w:t xml:space="preserve"> </w:t>
      </w:r>
    </w:p>
    <w:p w14:paraId="43419D26" w14:textId="146118D8" w:rsidR="00EE15CF" w:rsidRPr="002C3160" w:rsidRDefault="00D71932" w:rsidP="00A0729F">
      <w:pPr>
        <w:spacing w:line="276" w:lineRule="auto"/>
        <w:ind w:firstLine="720"/>
        <w:jc w:val="center"/>
        <w:rPr>
          <w:rFonts w:ascii="Times New Roman" w:hAnsi="Times New Roman" w:cs="Sakkal Majalla"/>
          <w:b/>
          <w:bCs/>
          <w:sz w:val="24"/>
          <w:rtl/>
          <w:lang w:bidi="ar-EG"/>
        </w:rPr>
      </w:pPr>
      <w:r w:rsidRPr="002C3160">
        <w:rPr>
          <w:rFonts w:ascii="Times New Roman" w:hAnsi="Times New Roman" w:cs="Sakkal Majalla" w:hint="cs"/>
          <w:b/>
          <w:bCs/>
          <w:sz w:val="24"/>
          <w:rtl/>
          <w:lang w:bidi="ar-EG"/>
        </w:rPr>
        <w:t>أثير حماد المهيلب</w:t>
      </w:r>
    </w:p>
    <w:p w14:paraId="6C02C3F3" w14:textId="4039876E" w:rsidR="00D71932" w:rsidRPr="002C3160" w:rsidRDefault="00D71932" w:rsidP="00A0729F">
      <w:pPr>
        <w:spacing w:line="276" w:lineRule="auto"/>
        <w:ind w:firstLine="720"/>
        <w:jc w:val="center"/>
        <w:rPr>
          <w:rFonts w:ascii="Times New Roman" w:hAnsi="Times New Roman" w:cs="Sakkal Majalla"/>
          <w:b/>
          <w:bCs/>
          <w:sz w:val="24"/>
          <w:rtl/>
          <w:lang w:bidi="ar-EG"/>
        </w:rPr>
      </w:pPr>
      <w:r w:rsidRPr="002C3160">
        <w:rPr>
          <w:rFonts w:ascii="Times New Roman" w:hAnsi="Times New Roman" w:cs="Sakkal Majalla" w:hint="cs"/>
          <w:b/>
          <w:bCs/>
          <w:sz w:val="24"/>
          <w:rtl/>
          <w:lang w:bidi="ar-EG"/>
        </w:rPr>
        <w:t>الرقم الجامعي:</w:t>
      </w:r>
    </w:p>
    <w:p w14:paraId="4B2A8BA2" w14:textId="4ABBBDD8" w:rsidR="00EE15CF" w:rsidRPr="002C3160" w:rsidRDefault="00D71932" w:rsidP="00A0729F">
      <w:pPr>
        <w:spacing w:line="276" w:lineRule="auto"/>
        <w:ind w:firstLine="720"/>
        <w:jc w:val="center"/>
        <w:rPr>
          <w:rFonts w:ascii="Times New Roman" w:hAnsi="Times New Roman" w:cs="Sakkal Majalla"/>
          <w:b/>
          <w:bCs/>
          <w:sz w:val="24"/>
          <w:rtl/>
          <w:lang w:bidi="ar-EG"/>
        </w:rPr>
      </w:pPr>
      <w:r w:rsidRPr="002C3160">
        <w:rPr>
          <w:rFonts w:ascii="Times New Roman" w:hAnsi="Times New Roman" w:cs="Sakkal Majalla" w:hint="cs"/>
          <w:b/>
          <w:bCs/>
          <w:sz w:val="24"/>
          <w:rtl/>
          <w:lang w:bidi="ar-EG"/>
        </w:rPr>
        <w:t>252000672</w:t>
      </w:r>
    </w:p>
    <w:p w14:paraId="0E0997EA" w14:textId="77777777" w:rsidR="0013449C" w:rsidRDefault="0013449C" w:rsidP="00A0729F">
      <w:pPr>
        <w:spacing w:line="276" w:lineRule="auto"/>
        <w:ind w:firstLine="720"/>
        <w:jc w:val="center"/>
        <w:rPr>
          <w:rFonts w:ascii="Times New Roman" w:hAnsi="Times New Roman" w:cs="Sakkal Majalla"/>
          <w:b/>
          <w:bCs/>
          <w:sz w:val="24"/>
          <w:rtl/>
          <w:lang w:bidi="ar-EG"/>
        </w:rPr>
      </w:pPr>
    </w:p>
    <w:p w14:paraId="009F9B61" w14:textId="6BB807A1" w:rsidR="00230160" w:rsidRPr="002C3160" w:rsidRDefault="00230160" w:rsidP="00A0729F">
      <w:pPr>
        <w:spacing w:line="276" w:lineRule="auto"/>
        <w:ind w:firstLine="720"/>
        <w:jc w:val="center"/>
        <w:rPr>
          <w:rFonts w:ascii="Times New Roman" w:hAnsi="Times New Roman" w:cs="Sakkal Majalla"/>
          <w:b/>
          <w:bCs/>
          <w:sz w:val="24"/>
          <w:rtl/>
          <w:lang w:bidi="ar-EG"/>
        </w:rPr>
      </w:pPr>
      <w:r w:rsidRPr="002C3160">
        <w:rPr>
          <w:rFonts w:ascii="Times New Roman" w:hAnsi="Times New Roman" w:cs="Sakkal Majalla"/>
          <w:b/>
          <w:bCs/>
          <w:sz w:val="24"/>
          <w:rtl/>
          <w:lang w:bidi="ar-EG"/>
        </w:rPr>
        <w:t>إشراف</w:t>
      </w:r>
      <w:r w:rsidR="00EE15CF" w:rsidRPr="002C3160">
        <w:rPr>
          <w:rFonts w:ascii="Times New Roman" w:hAnsi="Times New Roman" w:cs="Sakkal Majalla" w:hint="cs"/>
          <w:b/>
          <w:bCs/>
          <w:sz w:val="24"/>
          <w:rtl/>
          <w:lang w:bidi="ar-EG"/>
        </w:rPr>
        <w:t xml:space="preserve">: </w:t>
      </w:r>
    </w:p>
    <w:p w14:paraId="1BB774A8" w14:textId="6AD2505F" w:rsidR="00D71932" w:rsidRPr="002C3160" w:rsidRDefault="00D71932" w:rsidP="00A0729F">
      <w:pPr>
        <w:spacing w:line="276" w:lineRule="auto"/>
        <w:ind w:firstLine="720"/>
        <w:jc w:val="center"/>
        <w:rPr>
          <w:rFonts w:ascii="Times New Roman" w:hAnsi="Times New Roman" w:cs="Sakkal Majalla"/>
          <w:b/>
          <w:bCs/>
          <w:sz w:val="24"/>
          <w:rtl/>
          <w:lang w:bidi="ar-EG"/>
        </w:rPr>
      </w:pPr>
      <w:r w:rsidRPr="002C3160">
        <w:rPr>
          <w:rFonts w:ascii="Times New Roman" w:hAnsi="Times New Roman" w:cs="Sakkal Majalla" w:hint="cs"/>
          <w:b/>
          <w:bCs/>
          <w:sz w:val="24"/>
          <w:rtl/>
          <w:lang w:bidi="ar-EG"/>
        </w:rPr>
        <w:t>د. الفيصل عبدالحميد</w:t>
      </w:r>
    </w:p>
    <w:p w14:paraId="187DCD8F" w14:textId="18AC8CC2" w:rsidR="00D71932" w:rsidRDefault="00D71932" w:rsidP="00A0729F">
      <w:pPr>
        <w:spacing w:line="276" w:lineRule="auto"/>
        <w:ind w:firstLine="720"/>
        <w:jc w:val="center"/>
        <w:rPr>
          <w:rFonts w:ascii="Times New Roman" w:hAnsi="Times New Roman" w:cs="Sakkal Majalla"/>
          <w:b/>
          <w:bCs/>
          <w:sz w:val="24"/>
          <w:rtl/>
          <w:lang w:bidi="ar-EG"/>
        </w:rPr>
      </w:pPr>
      <w:r w:rsidRPr="002C3160">
        <w:rPr>
          <w:rFonts w:ascii="Times New Roman" w:hAnsi="Times New Roman" w:cs="Sakkal Majalla" w:hint="cs"/>
          <w:b/>
          <w:bCs/>
          <w:sz w:val="24"/>
          <w:rtl/>
          <w:lang w:bidi="ar-EG"/>
        </w:rPr>
        <w:t>د. فايز جراد</w:t>
      </w:r>
    </w:p>
    <w:p w14:paraId="38D2EEB3" w14:textId="77777777" w:rsidR="0013449C" w:rsidRPr="002C3160" w:rsidRDefault="0013449C" w:rsidP="00A0729F">
      <w:pPr>
        <w:spacing w:line="276" w:lineRule="auto"/>
        <w:ind w:firstLine="720"/>
        <w:jc w:val="center"/>
        <w:rPr>
          <w:rFonts w:ascii="Times New Roman" w:hAnsi="Times New Roman" w:cs="Sakkal Majalla"/>
          <w:b/>
          <w:bCs/>
          <w:sz w:val="24"/>
          <w:rtl/>
          <w:lang w:bidi="ar-EG"/>
        </w:rPr>
      </w:pPr>
    </w:p>
    <w:p w14:paraId="3B2BBE20" w14:textId="5229676F" w:rsidR="00230160" w:rsidRPr="002C3160" w:rsidRDefault="00230160" w:rsidP="00A0729F">
      <w:pPr>
        <w:spacing w:line="276" w:lineRule="auto"/>
        <w:ind w:firstLine="720"/>
        <w:jc w:val="center"/>
        <w:rPr>
          <w:rFonts w:ascii="Times New Roman" w:hAnsi="Times New Roman" w:cs="Sakkal Majalla"/>
          <w:sz w:val="24"/>
          <w:rtl/>
          <w:lang w:bidi="ar-EG"/>
        </w:rPr>
      </w:pPr>
      <w:r w:rsidRPr="002C3160">
        <w:rPr>
          <w:rFonts w:ascii="Times New Roman" w:hAnsi="Times New Roman" w:cs="Sakkal Majalla"/>
          <w:b/>
          <w:bCs/>
          <w:sz w:val="24"/>
          <w:rtl/>
          <w:lang w:bidi="ar-EG"/>
        </w:rPr>
        <w:t>العام الدراسي:</w:t>
      </w:r>
      <w:r w:rsidR="00EE15CF" w:rsidRPr="002C3160">
        <w:rPr>
          <w:rFonts w:ascii="Times New Roman" w:hAnsi="Times New Roman" w:cs="Sakkal Majalla" w:hint="cs"/>
          <w:b/>
          <w:bCs/>
          <w:sz w:val="24"/>
          <w:rtl/>
          <w:lang w:bidi="ar-EG"/>
        </w:rPr>
        <w:t xml:space="preserve"> </w:t>
      </w:r>
    </w:p>
    <w:p w14:paraId="65BF9B68" w14:textId="765BF474" w:rsidR="001B529E" w:rsidRDefault="0013449C" w:rsidP="0013449C">
      <w:pPr>
        <w:spacing w:line="276" w:lineRule="auto"/>
        <w:ind w:firstLine="720"/>
        <w:jc w:val="center"/>
        <w:rPr>
          <w:rtl/>
        </w:rPr>
      </w:pPr>
      <w:r w:rsidRPr="0013449C">
        <w:rPr>
          <w:rFonts w:ascii="Times New Roman" w:hAnsi="Times New Roman" w:cs="Sakkal Majalla"/>
          <w:sz w:val="24"/>
          <w:rtl/>
          <w:lang w:bidi="ar-EG"/>
        </w:rPr>
        <w:t>2026 - 2025</w:t>
      </w:r>
    </w:p>
    <w:p w14:paraId="3E51E425" w14:textId="77777777" w:rsidR="00496416" w:rsidRDefault="00496416" w:rsidP="00A0729F">
      <w:pPr>
        <w:spacing w:line="276" w:lineRule="auto"/>
        <w:ind w:firstLine="720"/>
        <w:rPr>
          <w:rtl/>
        </w:rPr>
      </w:pPr>
    </w:p>
    <w:p w14:paraId="2A789B6F" w14:textId="77777777" w:rsidR="00496416" w:rsidRDefault="00496416" w:rsidP="00A0729F">
      <w:pPr>
        <w:spacing w:line="276" w:lineRule="auto"/>
        <w:ind w:firstLine="720"/>
        <w:rPr>
          <w:rtl/>
        </w:rPr>
      </w:pPr>
    </w:p>
    <w:p w14:paraId="5C26E961" w14:textId="77777777" w:rsidR="00496416" w:rsidRDefault="00496416" w:rsidP="00A0729F">
      <w:pPr>
        <w:spacing w:line="276" w:lineRule="auto"/>
        <w:ind w:firstLine="720"/>
        <w:rPr>
          <w:rtl/>
        </w:rPr>
      </w:pPr>
    </w:p>
    <w:p w14:paraId="58027D8D" w14:textId="77777777" w:rsidR="00496416" w:rsidRDefault="00496416" w:rsidP="00A0729F">
      <w:pPr>
        <w:spacing w:line="276" w:lineRule="auto"/>
        <w:ind w:firstLine="720"/>
        <w:rPr>
          <w:rtl/>
        </w:rPr>
      </w:pPr>
    </w:p>
    <w:p w14:paraId="55F6C93E" w14:textId="77777777" w:rsidR="00496416" w:rsidRPr="00496416" w:rsidRDefault="00496416" w:rsidP="00496416">
      <w:pPr>
        <w:pStyle w:val="Heading1"/>
        <w:jc w:val="center"/>
        <w:rPr>
          <w:rFonts w:ascii="Sakkal Majalla" w:hAnsi="Sakkal Majalla" w:cs="Sakkal Majalla"/>
        </w:rPr>
      </w:pPr>
      <w:bookmarkStart w:id="0" w:name="_Toc222445675"/>
      <w:r w:rsidRPr="00496416">
        <w:rPr>
          <w:rFonts w:ascii="Sakkal Majalla" w:hAnsi="Sakkal Majalla" w:cs="Sakkal Majalla"/>
          <w:rtl/>
        </w:rPr>
        <w:lastRenderedPageBreak/>
        <w:t>شكر وتقدير</w:t>
      </w:r>
      <w:bookmarkEnd w:id="0"/>
    </w:p>
    <w:p w14:paraId="77933A38" w14:textId="77777777" w:rsidR="00496416" w:rsidRPr="00496416" w:rsidRDefault="00496416" w:rsidP="00496416">
      <w:pPr>
        <w:spacing w:line="276" w:lineRule="auto"/>
        <w:ind w:firstLine="720"/>
        <w:jc w:val="lowKashida"/>
      </w:pPr>
      <w:r w:rsidRPr="00496416">
        <w:rPr>
          <w:rtl/>
        </w:rPr>
        <w:t>الحمد لله رب العالمين، الذي بنعمته تتم الصالحات، وأشكره على توفيقه وإعانته لي لإتمام هذا البحث</w:t>
      </w:r>
      <w:r w:rsidRPr="00496416">
        <w:t>.</w:t>
      </w:r>
    </w:p>
    <w:p w14:paraId="662D695B" w14:textId="28091680" w:rsidR="00496416" w:rsidRPr="00496416" w:rsidRDefault="00496416" w:rsidP="00496416">
      <w:pPr>
        <w:spacing w:line="276" w:lineRule="auto"/>
        <w:ind w:firstLine="720"/>
        <w:jc w:val="lowKashida"/>
      </w:pPr>
      <w:r w:rsidRPr="00496416">
        <w:rPr>
          <w:rtl/>
        </w:rPr>
        <w:t>أتقدم بجزيل الشكر والتقدير إلى أساتذتي الكرام ، على ما قدموه من دعم علمي، وإشراف مستمر، وإرشادات قيمة ساعدتني على إتمام هذا البحث بالصورة الأكاديمية المطلوبة</w:t>
      </w:r>
      <w:r w:rsidRPr="00496416">
        <w:t>.</w:t>
      </w:r>
    </w:p>
    <w:p w14:paraId="772FC15D" w14:textId="77777777" w:rsidR="00496416" w:rsidRPr="00496416" w:rsidRDefault="00496416" w:rsidP="00496416">
      <w:pPr>
        <w:spacing w:line="276" w:lineRule="auto"/>
        <w:ind w:firstLine="720"/>
        <w:jc w:val="lowKashida"/>
      </w:pPr>
      <w:r w:rsidRPr="00496416">
        <w:rPr>
          <w:rtl/>
        </w:rPr>
        <w:t>كما أود أن أعبر عن امتناني العميق لجميع العاملين في المستشفيات الذين تكرموا بالمشاركة في الاستبيان وتقديم المعلومات الدقيقة، فقد كان لمساهمتهم الفاعلة أثر كبير في تحقيق أهداف الدراسة</w:t>
      </w:r>
      <w:r w:rsidRPr="00496416">
        <w:t>.</w:t>
      </w:r>
    </w:p>
    <w:p w14:paraId="7E1A0FE8" w14:textId="77777777" w:rsidR="00496416" w:rsidRPr="00496416" w:rsidRDefault="00496416" w:rsidP="00496416">
      <w:pPr>
        <w:spacing w:line="276" w:lineRule="auto"/>
        <w:ind w:firstLine="720"/>
        <w:jc w:val="lowKashida"/>
      </w:pPr>
      <w:r w:rsidRPr="00496416">
        <w:rPr>
          <w:rtl/>
        </w:rPr>
        <w:t>ولا يفوتني أن أشكر أسرتي وأصدقائي على دعمهم المعنوي وتشجيعهم المستمر خلال فترة إعداد البحث، فقد كانت كلماتهم وتحفيزهم مصدر قوة وإصرار لإكمال هذا العمل العلمي</w:t>
      </w:r>
      <w:r w:rsidRPr="00496416">
        <w:t>.</w:t>
      </w:r>
    </w:p>
    <w:p w14:paraId="48E132B0" w14:textId="77777777" w:rsidR="00496416" w:rsidRPr="00496416" w:rsidRDefault="00496416" w:rsidP="00496416">
      <w:pPr>
        <w:spacing w:line="276" w:lineRule="auto"/>
        <w:ind w:firstLine="720"/>
        <w:jc w:val="lowKashida"/>
      </w:pPr>
      <w:r w:rsidRPr="00496416">
        <w:rPr>
          <w:rtl/>
        </w:rPr>
        <w:t>أخيرًا، أقدم شكري لكل من ساهم بطريقة مباشرة أو غير مباشرة في إنجاز هذا البحث، سائلاً الله أن يجعله عملًا مفيدًا يسهم في تطوير المعرفة في مجال القيادة والتحسين المستمر للأداء الوظيفي والخدمات الصحية</w:t>
      </w:r>
      <w:r w:rsidRPr="00496416">
        <w:t>.</w:t>
      </w:r>
    </w:p>
    <w:p w14:paraId="1C508826" w14:textId="77777777" w:rsidR="00496416" w:rsidRDefault="00496416" w:rsidP="00496416">
      <w:pPr>
        <w:pStyle w:val="Heading1"/>
        <w:spacing w:line="276" w:lineRule="auto"/>
        <w:jc w:val="lowKashida"/>
        <w:rPr>
          <w:rFonts w:ascii="Times New Roman" w:hAnsi="Times New Roman" w:cs="Sakkal Majalla"/>
          <w:sz w:val="24"/>
          <w:szCs w:val="32"/>
          <w:rtl/>
        </w:rPr>
      </w:pPr>
    </w:p>
    <w:p w14:paraId="54CB84CA" w14:textId="77777777" w:rsidR="00496416" w:rsidRDefault="00496416" w:rsidP="00496416">
      <w:pPr>
        <w:pStyle w:val="Heading1"/>
        <w:spacing w:line="276" w:lineRule="auto"/>
        <w:jc w:val="lowKashida"/>
        <w:rPr>
          <w:rFonts w:ascii="Times New Roman" w:hAnsi="Times New Roman" w:cs="Sakkal Majalla"/>
          <w:sz w:val="24"/>
          <w:szCs w:val="32"/>
          <w:rtl/>
        </w:rPr>
      </w:pPr>
    </w:p>
    <w:p w14:paraId="346F5727" w14:textId="77777777" w:rsidR="00496416" w:rsidRDefault="00496416" w:rsidP="00496416">
      <w:pPr>
        <w:pStyle w:val="Heading1"/>
        <w:spacing w:line="276" w:lineRule="auto"/>
        <w:jc w:val="lowKashida"/>
        <w:rPr>
          <w:rFonts w:ascii="Times New Roman" w:hAnsi="Times New Roman" w:cs="Sakkal Majalla"/>
          <w:sz w:val="24"/>
          <w:szCs w:val="32"/>
          <w:rtl/>
        </w:rPr>
      </w:pPr>
    </w:p>
    <w:p w14:paraId="7A9A490E" w14:textId="77777777" w:rsidR="00496416" w:rsidRDefault="00496416" w:rsidP="00496416">
      <w:pPr>
        <w:pStyle w:val="Heading1"/>
        <w:spacing w:line="276" w:lineRule="auto"/>
        <w:jc w:val="lowKashida"/>
        <w:rPr>
          <w:rFonts w:ascii="Times New Roman" w:hAnsi="Times New Roman" w:cs="Sakkal Majalla"/>
          <w:sz w:val="24"/>
          <w:szCs w:val="32"/>
          <w:rtl/>
        </w:rPr>
      </w:pPr>
    </w:p>
    <w:p w14:paraId="50B0FEDA" w14:textId="77777777" w:rsidR="00496416" w:rsidRDefault="00496416" w:rsidP="00496416">
      <w:pPr>
        <w:pStyle w:val="Heading1"/>
        <w:spacing w:line="276" w:lineRule="auto"/>
        <w:jc w:val="lowKashida"/>
        <w:rPr>
          <w:rFonts w:ascii="Times New Roman" w:hAnsi="Times New Roman" w:cs="Sakkal Majalla"/>
          <w:sz w:val="24"/>
          <w:szCs w:val="32"/>
          <w:rtl/>
        </w:rPr>
      </w:pPr>
    </w:p>
    <w:p w14:paraId="43F29178" w14:textId="77777777" w:rsidR="00496416" w:rsidRDefault="00496416" w:rsidP="00496416">
      <w:pPr>
        <w:rPr>
          <w:rtl/>
        </w:rPr>
      </w:pPr>
    </w:p>
    <w:p w14:paraId="465E25B7" w14:textId="77777777" w:rsidR="0013449C" w:rsidRDefault="0013449C" w:rsidP="00496416">
      <w:pPr>
        <w:rPr>
          <w:rtl/>
        </w:rPr>
      </w:pPr>
    </w:p>
    <w:p w14:paraId="2273133F" w14:textId="21794256" w:rsidR="000A688D" w:rsidRPr="002C3160" w:rsidRDefault="009806A1" w:rsidP="00496416">
      <w:pPr>
        <w:pStyle w:val="Heading1"/>
        <w:spacing w:line="276" w:lineRule="auto"/>
        <w:jc w:val="lowKashida"/>
        <w:rPr>
          <w:rFonts w:ascii="Times New Roman" w:hAnsi="Times New Roman" w:cs="Sakkal Majalla"/>
          <w:sz w:val="24"/>
          <w:szCs w:val="32"/>
          <w:rtl/>
          <w:lang w:bidi="ar-EG"/>
        </w:rPr>
      </w:pPr>
      <w:bookmarkStart w:id="1" w:name="_Toc222445676"/>
      <w:r w:rsidRPr="009806A1">
        <w:rPr>
          <w:rFonts w:ascii="Times New Roman" w:hAnsi="Times New Roman" w:cs="Sakkal Majalla"/>
          <w:sz w:val="24"/>
          <w:szCs w:val="32"/>
          <w:rtl/>
        </w:rPr>
        <w:lastRenderedPageBreak/>
        <w:t>المستخلص</w:t>
      </w:r>
      <w:bookmarkEnd w:id="1"/>
    </w:p>
    <w:p w14:paraId="0C9FB89F" w14:textId="38834984" w:rsidR="009806A1" w:rsidRPr="009806A1" w:rsidRDefault="009806A1" w:rsidP="00A0729F">
      <w:pPr>
        <w:spacing w:line="276" w:lineRule="auto"/>
        <w:ind w:firstLine="720"/>
        <w:rPr>
          <w:rFonts w:ascii="Times New Roman" w:hAnsi="Times New Roman" w:cs="Sakkal Majalla"/>
          <w:sz w:val="24"/>
        </w:rPr>
      </w:pPr>
      <w:r w:rsidRPr="009806A1">
        <w:rPr>
          <w:rFonts w:ascii="Times New Roman" w:hAnsi="Times New Roman" w:cs="Sakkal Majalla"/>
          <w:sz w:val="24"/>
          <w:rtl/>
        </w:rPr>
        <w:t>هدفت هذه الدراسة إلى استكشاف أثر القيادة التحويلية على الأداء الوظيفي للعاملين في المستشفيات، وكذلك تأثيرها غير المباشر على تحسين جودة الخدمات الصحية. اتبعت الدراسة المنهج الوصفي التحليلي لجمع وتحليل البيانات. استخدمت الباحثة استبيانًا كأداة رئيسية لجمع البيانات، حيث اشتمل على 20 عبارة موزعة على أربعة أبعاد رئيسية للقيادة التحويلية: الإلهام والتحفيز الفكري، الاهتمام الفردي بالموظفين، تعزيز الابتكار والمبادرة، وتحسين جودة الخدمات الصحية من خلال الأداء الوظيفي</w:t>
      </w:r>
      <w:r w:rsidR="009357F5" w:rsidRPr="002C3160">
        <w:rPr>
          <w:rFonts w:ascii="Times New Roman" w:hAnsi="Times New Roman" w:cs="Sakkal Majalla" w:hint="cs"/>
          <w:sz w:val="24"/>
          <w:rtl/>
        </w:rPr>
        <w:t xml:space="preserve"> و</w:t>
      </w:r>
      <w:r w:rsidRPr="009806A1">
        <w:rPr>
          <w:rFonts w:ascii="Times New Roman" w:hAnsi="Times New Roman" w:cs="Sakkal Majalla"/>
          <w:sz w:val="24"/>
          <w:rtl/>
        </w:rPr>
        <w:t xml:space="preserve">تكونت عينة الدراسة من </w:t>
      </w:r>
      <w:r w:rsidRPr="009806A1">
        <w:rPr>
          <w:rFonts w:ascii="Times New Roman" w:hAnsi="Times New Roman" w:cs="Sakkal Majalla"/>
          <w:sz w:val="24"/>
        </w:rPr>
        <w:t xml:space="preserve">158 </w:t>
      </w:r>
      <w:r w:rsidRPr="009806A1">
        <w:rPr>
          <w:rFonts w:ascii="Times New Roman" w:hAnsi="Times New Roman" w:cs="Sakkal Majalla"/>
          <w:sz w:val="24"/>
          <w:rtl/>
        </w:rPr>
        <w:t>موظفًا وموظفة يعملون في عدد من المستشفيات، وتم اختيارهم بطريقة العينة العشوائية الطبقية لضمان تمثيل جميع الفئات الديموغرافية</w:t>
      </w:r>
      <w:r w:rsidRPr="009806A1">
        <w:rPr>
          <w:rFonts w:ascii="Times New Roman" w:hAnsi="Times New Roman" w:cs="Sakkal Majalla"/>
          <w:sz w:val="24"/>
        </w:rPr>
        <w:t>.</w:t>
      </w:r>
    </w:p>
    <w:p w14:paraId="667A5B1D" w14:textId="77777777" w:rsidR="009806A1" w:rsidRPr="009806A1" w:rsidRDefault="009806A1" w:rsidP="00A0729F">
      <w:pPr>
        <w:spacing w:line="276" w:lineRule="auto"/>
        <w:ind w:firstLine="720"/>
        <w:rPr>
          <w:rFonts w:ascii="Times New Roman" w:hAnsi="Times New Roman" w:cs="Sakkal Majalla"/>
          <w:sz w:val="24"/>
        </w:rPr>
      </w:pPr>
      <w:r w:rsidRPr="009806A1">
        <w:rPr>
          <w:rFonts w:ascii="Times New Roman" w:hAnsi="Times New Roman" w:cs="Sakkal Majalla"/>
          <w:sz w:val="24"/>
          <w:rtl/>
        </w:rPr>
        <w:t>أظهرت النتائج وجود تأثير معنوي وإيجابي للقيادة التحويلية على الأداء الوظيفي، حيث بلغ معامل الارتباط</w:t>
      </w:r>
      <w:r w:rsidRPr="009806A1">
        <w:rPr>
          <w:rFonts w:ascii="Times New Roman" w:hAnsi="Times New Roman" w:cs="Sakkal Majalla"/>
          <w:sz w:val="24"/>
        </w:rPr>
        <w:t xml:space="preserve"> (R = 0.782) </w:t>
      </w:r>
      <w:r w:rsidRPr="009806A1">
        <w:rPr>
          <w:rFonts w:ascii="Times New Roman" w:hAnsi="Times New Roman" w:cs="Sakkal Majalla"/>
          <w:sz w:val="24"/>
          <w:rtl/>
        </w:rPr>
        <w:t>وكانت جميع الفرضيات الفرعية دالة إحصائيًا عند مستوى دلالة</w:t>
      </w:r>
      <w:r w:rsidRPr="009806A1">
        <w:rPr>
          <w:rFonts w:ascii="Times New Roman" w:hAnsi="Times New Roman" w:cs="Sakkal Majalla"/>
          <w:sz w:val="24"/>
        </w:rPr>
        <w:t xml:space="preserve"> (Sig. = 0.000). </w:t>
      </w:r>
      <w:r w:rsidRPr="009806A1">
        <w:rPr>
          <w:rFonts w:ascii="Times New Roman" w:hAnsi="Times New Roman" w:cs="Sakkal Majalla"/>
          <w:sz w:val="24"/>
          <w:rtl/>
        </w:rPr>
        <w:t>كما تبين أن خصائص القيادة التحويلية، مثل الإلهام والتحفيز الفكري، والاهتمام الفردي بالموظفين، وتعزيز الابتكار والمبادرة، تساهم جميعها في رفع مستوى الالتزام الوظيفي وتحسين جودة الخدمات الصحية</w:t>
      </w:r>
      <w:r w:rsidRPr="009806A1">
        <w:rPr>
          <w:rFonts w:ascii="Times New Roman" w:hAnsi="Times New Roman" w:cs="Sakkal Majalla"/>
          <w:sz w:val="24"/>
        </w:rPr>
        <w:t>.</w:t>
      </w:r>
    </w:p>
    <w:p w14:paraId="7F065FF1" w14:textId="77777777" w:rsidR="009806A1" w:rsidRPr="009806A1" w:rsidRDefault="009806A1" w:rsidP="00A0729F">
      <w:pPr>
        <w:spacing w:line="276" w:lineRule="auto"/>
        <w:ind w:firstLine="720"/>
        <w:rPr>
          <w:rFonts w:ascii="Times New Roman" w:hAnsi="Times New Roman" w:cs="Sakkal Majalla"/>
          <w:sz w:val="24"/>
        </w:rPr>
      </w:pPr>
      <w:r w:rsidRPr="009806A1">
        <w:rPr>
          <w:rFonts w:ascii="Times New Roman" w:hAnsi="Times New Roman" w:cs="Sakkal Majalla"/>
          <w:sz w:val="24"/>
          <w:rtl/>
        </w:rPr>
        <w:t>استنادًا إلى هذه النتائج، أوصت الدراسة بتعزيز ممارسات القيادة التحويلية داخل المستشفيات، من خلال تدريب القادة على مهارات التحفيز الفكري، الاهتمام الفردي، وتشجيع الابتكار، مع وضع آليات تقييم الأداء وربطه بمعايير جودة الخدمات الصحية لضمان استدامة التحسينات</w:t>
      </w:r>
      <w:r w:rsidRPr="009806A1">
        <w:rPr>
          <w:rFonts w:ascii="Times New Roman" w:hAnsi="Times New Roman" w:cs="Sakkal Majalla"/>
          <w:sz w:val="24"/>
        </w:rPr>
        <w:t>.</w:t>
      </w:r>
    </w:p>
    <w:p w14:paraId="329B9CC8" w14:textId="77777777" w:rsidR="009806A1" w:rsidRDefault="009806A1" w:rsidP="00A0729F">
      <w:pPr>
        <w:spacing w:line="276" w:lineRule="auto"/>
        <w:ind w:firstLine="720"/>
        <w:rPr>
          <w:rFonts w:ascii="Times New Roman" w:hAnsi="Times New Roman" w:cs="Sakkal Majalla"/>
          <w:sz w:val="24"/>
          <w:rtl/>
        </w:rPr>
      </w:pPr>
      <w:r w:rsidRPr="009806A1">
        <w:rPr>
          <w:rFonts w:ascii="Times New Roman" w:hAnsi="Times New Roman" w:cs="Sakkal Majalla"/>
          <w:sz w:val="24"/>
          <w:rtl/>
        </w:rPr>
        <w:t>الكلمات المفتاحية</w:t>
      </w:r>
      <w:r w:rsidRPr="009806A1">
        <w:rPr>
          <w:rFonts w:ascii="Times New Roman" w:hAnsi="Times New Roman" w:cs="Sakkal Majalla"/>
          <w:sz w:val="24"/>
        </w:rPr>
        <w:t xml:space="preserve">: </w:t>
      </w:r>
      <w:r w:rsidRPr="009806A1">
        <w:rPr>
          <w:rFonts w:ascii="Times New Roman" w:hAnsi="Times New Roman" w:cs="Sakkal Majalla"/>
          <w:sz w:val="24"/>
          <w:rtl/>
        </w:rPr>
        <w:t>القيادة التحويلية، الأداء الوظيفي، الابتكار، جودة الخدمات الصحية، المستشفيات</w:t>
      </w:r>
      <w:r w:rsidRPr="009806A1">
        <w:rPr>
          <w:rFonts w:ascii="Times New Roman" w:hAnsi="Times New Roman" w:cs="Sakkal Majalla"/>
          <w:sz w:val="24"/>
        </w:rPr>
        <w:t>.</w:t>
      </w:r>
    </w:p>
    <w:p w14:paraId="5BA787F3" w14:textId="77777777" w:rsidR="00496416" w:rsidRDefault="00496416" w:rsidP="00A0729F">
      <w:pPr>
        <w:spacing w:line="276" w:lineRule="auto"/>
        <w:ind w:firstLine="720"/>
        <w:rPr>
          <w:rFonts w:ascii="Times New Roman" w:hAnsi="Times New Roman" w:cs="Sakkal Majalla"/>
          <w:sz w:val="24"/>
          <w:rtl/>
        </w:rPr>
      </w:pPr>
    </w:p>
    <w:p w14:paraId="298DEBB8" w14:textId="77777777" w:rsidR="00496416" w:rsidRDefault="00496416" w:rsidP="00A0729F">
      <w:pPr>
        <w:spacing w:line="276" w:lineRule="auto"/>
        <w:ind w:firstLine="720"/>
        <w:rPr>
          <w:rFonts w:ascii="Times New Roman" w:hAnsi="Times New Roman" w:cs="Sakkal Majalla"/>
          <w:sz w:val="24"/>
          <w:rtl/>
        </w:rPr>
      </w:pPr>
    </w:p>
    <w:p w14:paraId="33637A6A" w14:textId="77777777" w:rsidR="00496416" w:rsidRDefault="00496416" w:rsidP="00A0729F">
      <w:pPr>
        <w:spacing w:line="276" w:lineRule="auto"/>
        <w:ind w:firstLine="720"/>
        <w:rPr>
          <w:rFonts w:ascii="Times New Roman" w:hAnsi="Times New Roman" w:cs="Sakkal Majalla"/>
          <w:sz w:val="24"/>
          <w:rtl/>
        </w:rPr>
      </w:pPr>
    </w:p>
    <w:p w14:paraId="0543C4AD" w14:textId="77777777" w:rsidR="00496416" w:rsidRDefault="00496416" w:rsidP="00A0729F">
      <w:pPr>
        <w:spacing w:line="276" w:lineRule="auto"/>
        <w:ind w:firstLine="720"/>
        <w:rPr>
          <w:rFonts w:ascii="Times New Roman" w:hAnsi="Times New Roman" w:cs="Sakkal Majalla"/>
          <w:sz w:val="24"/>
          <w:rtl/>
        </w:rPr>
      </w:pPr>
    </w:p>
    <w:p w14:paraId="1A685EB7" w14:textId="77777777" w:rsidR="00496416" w:rsidRDefault="00496416" w:rsidP="00A0729F">
      <w:pPr>
        <w:spacing w:line="276" w:lineRule="auto"/>
        <w:ind w:firstLine="720"/>
        <w:rPr>
          <w:rFonts w:ascii="Times New Roman" w:hAnsi="Times New Roman" w:cs="Sakkal Majalla"/>
          <w:sz w:val="24"/>
          <w:rtl/>
        </w:rPr>
      </w:pPr>
    </w:p>
    <w:p w14:paraId="592C745F" w14:textId="77777777" w:rsidR="00496416" w:rsidRPr="009806A1" w:rsidRDefault="00496416" w:rsidP="00A0729F">
      <w:pPr>
        <w:spacing w:line="276" w:lineRule="auto"/>
        <w:ind w:firstLine="720"/>
        <w:rPr>
          <w:rFonts w:ascii="Times New Roman" w:hAnsi="Times New Roman" w:cs="Sakkal Majalla"/>
          <w:sz w:val="24"/>
        </w:rPr>
      </w:pPr>
    </w:p>
    <w:p w14:paraId="12F2FBB9" w14:textId="77777777" w:rsidR="000A688D" w:rsidRPr="001B529E" w:rsidRDefault="009806A1" w:rsidP="00A0729F">
      <w:pPr>
        <w:pStyle w:val="Heading1"/>
        <w:bidi w:val="0"/>
        <w:spacing w:line="276" w:lineRule="auto"/>
        <w:ind w:firstLine="720"/>
        <w:jc w:val="lowKashida"/>
        <w:rPr>
          <w:rFonts w:ascii="Times New Roman" w:hAnsi="Times New Roman" w:cs="Sakkal Majalla"/>
          <w:sz w:val="24"/>
          <w:szCs w:val="32"/>
          <w:rtl/>
          <w:lang w:bidi="ar-EG"/>
        </w:rPr>
      </w:pPr>
      <w:bookmarkStart w:id="2" w:name="_Toc222445677"/>
      <w:r w:rsidRPr="009806A1">
        <w:rPr>
          <w:rFonts w:ascii="Times New Roman" w:hAnsi="Times New Roman" w:cs="Sakkal Majalla"/>
          <w:sz w:val="24"/>
          <w:szCs w:val="32"/>
          <w:lang w:bidi="ar-EG"/>
        </w:rPr>
        <w:lastRenderedPageBreak/>
        <w:t>Abstract</w:t>
      </w:r>
      <w:bookmarkEnd w:id="2"/>
    </w:p>
    <w:p w14:paraId="21A16068" w14:textId="3E8BC435" w:rsidR="009806A1" w:rsidRPr="001B529E" w:rsidRDefault="009806A1" w:rsidP="00A0729F">
      <w:pPr>
        <w:bidi w:val="0"/>
        <w:spacing w:line="276" w:lineRule="auto"/>
        <w:ind w:firstLine="720"/>
        <w:rPr>
          <w:rFonts w:asciiTheme="majorBidi" w:hAnsiTheme="majorBidi" w:cstheme="majorBidi"/>
          <w:sz w:val="24"/>
          <w:szCs w:val="24"/>
          <w:lang w:bidi="ar-EG"/>
        </w:rPr>
      </w:pPr>
      <w:r w:rsidRPr="001B529E">
        <w:rPr>
          <w:rFonts w:asciiTheme="majorBidi" w:hAnsiTheme="majorBidi" w:cstheme="majorBidi"/>
          <w:sz w:val="24"/>
          <w:szCs w:val="24"/>
          <w:lang w:bidi="ar-EG"/>
        </w:rPr>
        <w:t>This study aimed to examine the impact of transformational leadership on the job performance of hospital employees, as well as its indirect effect on improving the quality of healthcare services. The study adopted a descriptive-analytical approach to collect and analyze data. The main data collection tool was a questionnaire, consisting of 20 items distributed across four main dimensions of transformational leadership: inspiration and intellectual stimulation, individualized consideration, fostering innovation and initiative, and improving healthcare service quality through job performance.</w:t>
      </w:r>
    </w:p>
    <w:p w14:paraId="46FC3D1D" w14:textId="77777777" w:rsidR="009806A1" w:rsidRPr="001B529E" w:rsidRDefault="009806A1" w:rsidP="00A0729F">
      <w:pPr>
        <w:bidi w:val="0"/>
        <w:spacing w:line="276" w:lineRule="auto"/>
        <w:ind w:firstLine="720"/>
        <w:rPr>
          <w:rFonts w:asciiTheme="majorBidi" w:hAnsiTheme="majorBidi" w:cstheme="majorBidi"/>
          <w:sz w:val="24"/>
          <w:szCs w:val="24"/>
          <w:lang w:bidi="ar-EG"/>
        </w:rPr>
      </w:pPr>
      <w:r w:rsidRPr="001B529E">
        <w:rPr>
          <w:rFonts w:asciiTheme="majorBidi" w:hAnsiTheme="majorBidi" w:cstheme="majorBidi"/>
          <w:sz w:val="24"/>
          <w:szCs w:val="24"/>
          <w:lang w:bidi="ar-EG"/>
        </w:rPr>
        <w:t>The study sample included 158 hospital employees, selected using a stratified random sampling method to ensure representation of different demographic groups.</w:t>
      </w:r>
    </w:p>
    <w:p w14:paraId="55C15860" w14:textId="77777777" w:rsidR="009806A1" w:rsidRPr="001B529E" w:rsidRDefault="009806A1" w:rsidP="00A0729F">
      <w:pPr>
        <w:bidi w:val="0"/>
        <w:spacing w:line="276" w:lineRule="auto"/>
        <w:ind w:firstLine="720"/>
        <w:rPr>
          <w:rFonts w:asciiTheme="majorBidi" w:hAnsiTheme="majorBidi" w:cstheme="majorBidi"/>
          <w:sz w:val="24"/>
          <w:szCs w:val="24"/>
          <w:lang w:bidi="ar-EG"/>
        </w:rPr>
      </w:pPr>
      <w:r w:rsidRPr="001B529E">
        <w:rPr>
          <w:rFonts w:asciiTheme="majorBidi" w:hAnsiTheme="majorBidi" w:cstheme="majorBidi"/>
          <w:sz w:val="24"/>
          <w:szCs w:val="24"/>
          <w:lang w:bidi="ar-EG"/>
        </w:rPr>
        <w:t>The results revealed a significant positive impact of transformational leadership on job performance, with a correlation coefficient of (R = 0.782), and all sub-hypotheses were statistically significant at (Sig. = 0.000). The findings also indicated that transformational leadership characteristics, such as inspiration and intellectual stimulation, individualized consideration, and promoting innovation and initiative, contribute significantly to enhancing employee commitment and improving the quality of healthcare services.</w:t>
      </w:r>
    </w:p>
    <w:p w14:paraId="756848B8" w14:textId="77777777" w:rsidR="009806A1" w:rsidRPr="001B529E" w:rsidRDefault="009806A1" w:rsidP="00A0729F">
      <w:pPr>
        <w:bidi w:val="0"/>
        <w:spacing w:line="276" w:lineRule="auto"/>
        <w:ind w:firstLine="720"/>
        <w:rPr>
          <w:rFonts w:asciiTheme="majorBidi" w:hAnsiTheme="majorBidi" w:cstheme="majorBidi"/>
          <w:sz w:val="24"/>
          <w:szCs w:val="24"/>
          <w:lang w:bidi="ar-EG"/>
        </w:rPr>
      </w:pPr>
      <w:r w:rsidRPr="001B529E">
        <w:rPr>
          <w:rFonts w:asciiTheme="majorBidi" w:hAnsiTheme="majorBidi" w:cstheme="majorBidi"/>
          <w:sz w:val="24"/>
          <w:szCs w:val="24"/>
          <w:lang w:bidi="ar-EG"/>
        </w:rPr>
        <w:t>Based on these findings, the study recommended enhancing transformational leadership practices in hospitals, through training leaders on intellectual stimulation, individualized consideration, and innovation encouragement, alongside implementing performance evaluation systems linked to healthcare service quality standards to ensure continuous improvement.</w:t>
      </w:r>
    </w:p>
    <w:p w14:paraId="3CBA9F9F" w14:textId="77777777" w:rsidR="009806A1" w:rsidRPr="001B529E" w:rsidRDefault="009806A1" w:rsidP="00A0729F">
      <w:pPr>
        <w:bidi w:val="0"/>
        <w:spacing w:line="276" w:lineRule="auto"/>
        <w:ind w:firstLine="720"/>
        <w:rPr>
          <w:rFonts w:asciiTheme="majorBidi" w:hAnsiTheme="majorBidi" w:cstheme="majorBidi"/>
          <w:sz w:val="24"/>
          <w:szCs w:val="24"/>
          <w:lang w:bidi="ar-EG"/>
        </w:rPr>
      </w:pPr>
      <w:r w:rsidRPr="001B529E">
        <w:rPr>
          <w:rFonts w:asciiTheme="majorBidi" w:hAnsiTheme="majorBidi" w:cstheme="majorBidi"/>
          <w:sz w:val="24"/>
          <w:szCs w:val="24"/>
          <w:lang w:bidi="ar-EG"/>
        </w:rPr>
        <w:t>Keywords: Transformational Leadership, Job Performance, Innovation, Healthcare Service Quality, Hospitals.</w:t>
      </w:r>
    </w:p>
    <w:p w14:paraId="5E8A7C70" w14:textId="72B9F01A" w:rsidR="009806A1" w:rsidRDefault="009806A1" w:rsidP="00A0729F">
      <w:pPr>
        <w:pStyle w:val="Heading1"/>
        <w:spacing w:line="276" w:lineRule="auto"/>
        <w:ind w:firstLine="720"/>
        <w:rPr>
          <w:rFonts w:ascii="Times New Roman" w:hAnsi="Times New Roman" w:cs="Sakkal Majalla"/>
          <w:sz w:val="24"/>
          <w:szCs w:val="32"/>
          <w:lang w:bidi="ar-EG"/>
        </w:rPr>
      </w:pPr>
    </w:p>
    <w:p w14:paraId="263DF347" w14:textId="77777777" w:rsidR="001B529E" w:rsidRDefault="001B529E" w:rsidP="00A0729F">
      <w:pPr>
        <w:spacing w:line="276" w:lineRule="auto"/>
        <w:ind w:firstLine="720"/>
        <w:rPr>
          <w:lang w:bidi="ar-EG"/>
        </w:rPr>
      </w:pPr>
    </w:p>
    <w:p w14:paraId="7CDF2832" w14:textId="77777777" w:rsidR="001B529E" w:rsidRDefault="001B529E" w:rsidP="00A0729F">
      <w:pPr>
        <w:spacing w:line="276" w:lineRule="auto"/>
        <w:ind w:firstLine="720"/>
        <w:rPr>
          <w:rtl/>
          <w:lang w:bidi="ar-EG"/>
        </w:rPr>
      </w:pPr>
    </w:p>
    <w:p w14:paraId="5E1BD9B2" w14:textId="77777777" w:rsidR="00496416" w:rsidRDefault="00496416" w:rsidP="00A0729F">
      <w:pPr>
        <w:spacing w:line="276" w:lineRule="auto"/>
        <w:ind w:firstLine="720"/>
        <w:rPr>
          <w:rtl/>
          <w:lang w:bidi="ar-EG"/>
        </w:rPr>
      </w:pPr>
    </w:p>
    <w:p w14:paraId="35715BFC" w14:textId="77777777" w:rsidR="00496416" w:rsidRDefault="00496416" w:rsidP="00A0729F">
      <w:pPr>
        <w:spacing w:line="276" w:lineRule="auto"/>
        <w:ind w:firstLine="720"/>
        <w:rPr>
          <w:rtl/>
          <w:lang w:bidi="ar-EG"/>
        </w:rPr>
      </w:pPr>
    </w:p>
    <w:p w14:paraId="66EFA3F2" w14:textId="77777777" w:rsidR="00496416" w:rsidRDefault="00496416" w:rsidP="00A0729F">
      <w:pPr>
        <w:spacing w:line="276" w:lineRule="auto"/>
        <w:ind w:firstLine="720"/>
        <w:rPr>
          <w:rtl/>
          <w:lang w:bidi="ar-EG"/>
        </w:rPr>
      </w:pPr>
    </w:p>
    <w:p w14:paraId="213D5CBE" w14:textId="77777777" w:rsidR="00496416" w:rsidRDefault="00496416" w:rsidP="00A0729F">
      <w:pPr>
        <w:spacing w:line="276" w:lineRule="auto"/>
        <w:ind w:firstLine="720"/>
        <w:rPr>
          <w:rtl/>
          <w:lang w:bidi="ar-EG"/>
        </w:rPr>
      </w:pPr>
    </w:p>
    <w:p w14:paraId="244DE348" w14:textId="77777777" w:rsidR="00496416" w:rsidRDefault="00496416" w:rsidP="00A0729F">
      <w:pPr>
        <w:spacing w:line="276" w:lineRule="auto"/>
        <w:ind w:firstLine="720"/>
        <w:rPr>
          <w:rtl/>
          <w:lang w:bidi="ar-EG"/>
        </w:rPr>
      </w:pPr>
    </w:p>
    <w:p w14:paraId="4E475908" w14:textId="77777777" w:rsidR="00496416" w:rsidRDefault="00496416" w:rsidP="00A0729F">
      <w:pPr>
        <w:spacing w:line="276" w:lineRule="auto"/>
        <w:ind w:firstLine="720"/>
        <w:rPr>
          <w:rtl/>
          <w:lang w:bidi="ar-EG"/>
        </w:rPr>
      </w:pPr>
    </w:p>
    <w:sdt>
      <w:sdtPr>
        <w:rPr>
          <w:rFonts w:ascii="Sakkal Majalla" w:eastAsia="Traditional Arabic" w:hAnsi="Sakkal Majalla" w:cs="Sakkal Majalla"/>
          <w:b/>
          <w:bCs/>
          <w:color w:val="000000" w:themeColor="text1"/>
          <w:kern w:val="2"/>
          <w:rtl/>
          <w14:ligatures w14:val="standardContextual"/>
        </w:rPr>
        <w:id w:val="-208957571"/>
        <w:docPartObj>
          <w:docPartGallery w:val="Table of Contents"/>
          <w:docPartUnique/>
        </w:docPartObj>
      </w:sdtPr>
      <w:sdtEndPr>
        <w:rPr>
          <w:rFonts w:ascii="Traditional Arabic" w:hAnsi="Traditional Arabic" w:cs="Traditional Arabic"/>
          <w:noProof/>
          <w:color w:val="auto"/>
        </w:rPr>
      </w:sdtEndPr>
      <w:sdtContent>
        <w:p w14:paraId="4E366262" w14:textId="4A1B0174" w:rsidR="00496416" w:rsidRPr="00C90635" w:rsidRDefault="00C90635" w:rsidP="00C90635">
          <w:pPr>
            <w:pStyle w:val="TOCHeading"/>
            <w:bidi/>
            <w:jc w:val="center"/>
            <w:rPr>
              <w:rFonts w:ascii="Sakkal Majalla" w:hAnsi="Sakkal Majalla" w:cs="Sakkal Majalla"/>
              <w:b/>
              <w:bCs/>
              <w:color w:val="000000" w:themeColor="text1"/>
            </w:rPr>
          </w:pPr>
          <w:r w:rsidRPr="00C90635">
            <w:rPr>
              <w:rFonts w:ascii="Sakkal Majalla" w:hAnsi="Sakkal Majalla" w:cs="Sakkal Majalla"/>
              <w:b/>
              <w:bCs/>
              <w:color w:val="000000" w:themeColor="text1"/>
              <w:rtl/>
            </w:rPr>
            <w:t>الفهرس</w:t>
          </w:r>
        </w:p>
        <w:p w14:paraId="4D6E8577" w14:textId="30839687" w:rsidR="00C90635" w:rsidRDefault="00496416" w:rsidP="00C90635">
          <w:pPr>
            <w:pStyle w:val="TOC1"/>
            <w:tabs>
              <w:tab w:val="right" w:leader="dot" w:pos="9061"/>
            </w:tabs>
            <w:rPr>
              <w:rFonts w:asciiTheme="minorHAnsi" w:eastAsiaTheme="minorEastAsia" w:hAnsiTheme="minorHAnsi" w:cstheme="minorBidi"/>
              <w:noProof/>
              <w:sz w:val="24"/>
              <w:szCs w:val="24"/>
            </w:rPr>
          </w:pPr>
          <w:r>
            <w:fldChar w:fldCharType="begin"/>
          </w:r>
          <w:r>
            <w:instrText xml:space="preserve"> TOC \o "1-3" \h \z \u </w:instrText>
          </w:r>
          <w:r>
            <w:fldChar w:fldCharType="separate"/>
          </w:r>
          <w:hyperlink w:anchor="_Toc222445675" w:history="1">
            <w:r w:rsidR="00C90635" w:rsidRPr="003837C7">
              <w:rPr>
                <w:rStyle w:val="Hyperlink"/>
                <w:rFonts w:ascii="Sakkal Majalla" w:hAnsi="Sakkal Majalla" w:cs="Sakkal Majalla" w:hint="eastAsia"/>
                <w:noProof/>
                <w:rtl/>
              </w:rPr>
              <w:t>شكر</w:t>
            </w:r>
            <w:r w:rsidR="00C90635" w:rsidRPr="003837C7">
              <w:rPr>
                <w:rStyle w:val="Hyperlink"/>
                <w:rFonts w:ascii="Sakkal Majalla" w:hAnsi="Sakkal Majalla" w:cs="Sakkal Majalla"/>
                <w:noProof/>
                <w:rtl/>
              </w:rPr>
              <w:t xml:space="preserve"> </w:t>
            </w:r>
            <w:r w:rsidR="00C90635" w:rsidRPr="003837C7">
              <w:rPr>
                <w:rStyle w:val="Hyperlink"/>
                <w:rFonts w:ascii="Sakkal Majalla" w:hAnsi="Sakkal Majalla" w:cs="Sakkal Majalla" w:hint="eastAsia"/>
                <w:noProof/>
                <w:rtl/>
              </w:rPr>
              <w:t>وتقدير</w:t>
            </w:r>
            <w:r w:rsidR="00C90635">
              <w:rPr>
                <w:noProof/>
                <w:webHidden/>
              </w:rPr>
              <w:tab/>
            </w:r>
            <w:r w:rsidR="00C90635">
              <w:rPr>
                <w:noProof/>
                <w:webHidden/>
              </w:rPr>
              <w:fldChar w:fldCharType="begin"/>
            </w:r>
            <w:r w:rsidR="00C90635">
              <w:rPr>
                <w:noProof/>
                <w:webHidden/>
              </w:rPr>
              <w:instrText xml:space="preserve"> PAGEREF _Toc222445675 \h </w:instrText>
            </w:r>
            <w:r w:rsidR="00C90635">
              <w:rPr>
                <w:noProof/>
                <w:webHidden/>
              </w:rPr>
            </w:r>
            <w:r w:rsidR="00C90635">
              <w:rPr>
                <w:noProof/>
                <w:webHidden/>
              </w:rPr>
              <w:fldChar w:fldCharType="separate"/>
            </w:r>
            <w:r w:rsidR="00A21E50">
              <w:rPr>
                <w:rFonts w:hint="eastAsia"/>
                <w:noProof/>
                <w:webHidden/>
                <w:rtl/>
              </w:rPr>
              <w:t>‌ب</w:t>
            </w:r>
            <w:r w:rsidR="00C90635">
              <w:rPr>
                <w:noProof/>
                <w:webHidden/>
              </w:rPr>
              <w:fldChar w:fldCharType="end"/>
            </w:r>
          </w:hyperlink>
        </w:p>
        <w:p w14:paraId="2402F355" w14:textId="6170EF2A"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676" w:history="1">
            <w:r w:rsidRPr="003837C7">
              <w:rPr>
                <w:rStyle w:val="Hyperlink"/>
                <w:rFonts w:ascii="Times New Roman" w:hAnsi="Times New Roman" w:cs="Sakkal Majalla" w:hint="eastAsia"/>
                <w:noProof/>
                <w:rtl/>
              </w:rPr>
              <w:t>المستخلص</w:t>
            </w:r>
            <w:r>
              <w:rPr>
                <w:noProof/>
                <w:webHidden/>
              </w:rPr>
              <w:tab/>
            </w:r>
            <w:r>
              <w:rPr>
                <w:noProof/>
                <w:webHidden/>
              </w:rPr>
              <w:fldChar w:fldCharType="begin"/>
            </w:r>
            <w:r>
              <w:rPr>
                <w:noProof/>
                <w:webHidden/>
              </w:rPr>
              <w:instrText xml:space="preserve"> PAGEREF _Toc222445676 \h </w:instrText>
            </w:r>
            <w:r>
              <w:rPr>
                <w:noProof/>
                <w:webHidden/>
              </w:rPr>
            </w:r>
            <w:r>
              <w:rPr>
                <w:noProof/>
                <w:webHidden/>
              </w:rPr>
              <w:fldChar w:fldCharType="separate"/>
            </w:r>
            <w:r w:rsidR="00A21E50">
              <w:rPr>
                <w:rFonts w:hint="eastAsia"/>
                <w:noProof/>
                <w:webHidden/>
                <w:rtl/>
              </w:rPr>
              <w:t>‌ب</w:t>
            </w:r>
            <w:r>
              <w:rPr>
                <w:noProof/>
                <w:webHidden/>
              </w:rPr>
              <w:fldChar w:fldCharType="end"/>
            </w:r>
          </w:hyperlink>
        </w:p>
        <w:p w14:paraId="203DDA33" w14:textId="7F421EFA"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677" w:history="1">
            <w:r w:rsidRPr="003837C7">
              <w:rPr>
                <w:rStyle w:val="Hyperlink"/>
                <w:rFonts w:ascii="Times New Roman" w:hAnsi="Times New Roman" w:cs="Sakkal Majalla"/>
                <w:noProof/>
                <w:lang w:bidi="ar-EG"/>
              </w:rPr>
              <w:t>Abstract</w:t>
            </w:r>
            <w:r>
              <w:rPr>
                <w:noProof/>
                <w:webHidden/>
              </w:rPr>
              <w:tab/>
            </w:r>
            <w:r>
              <w:rPr>
                <w:noProof/>
                <w:webHidden/>
              </w:rPr>
              <w:fldChar w:fldCharType="begin"/>
            </w:r>
            <w:r>
              <w:rPr>
                <w:noProof/>
                <w:webHidden/>
              </w:rPr>
              <w:instrText xml:space="preserve"> PAGEREF _Toc222445677 \h </w:instrText>
            </w:r>
            <w:r>
              <w:rPr>
                <w:noProof/>
                <w:webHidden/>
              </w:rPr>
            </w:r>
            <w:r>
              <w:rPr>
                <w:noProof/>
                <w:webHidden/>
              </w:rPr>
              <w:fldChar w:fldCharType="separate"/>
            </w:r>
            <w:r w:rsidR="00A21E50">
              <w:rPr>
                <w:rFonts w:hint="eastAsia"/>
                <w:noProof/>
                <w:webHidden/>
                <w:rtl/>
              </w:rPr>
              <w:t>‌ج</w:t>
            </w:r>
            <w:r>
              <w:rPr>
                <w:noProof/>
                <w:webHidden/>
              </w:rPr>
              <w:fldChar w:fldCharType="end"/>
            </w:r>
          </w:hyperlink>
        </w:p>
        <w:p w14:paraId="7FE89397" w14:textId="18C8CD96"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678" w:history="1">
            <w:r w:rsidRPr="003837C7">
              <w:rPr>
                <w:rStyle w:val="Hyperlink"/>
                <w:rFonts w:ascii="Times New Roman" w:hAnsi="Times New Roman" w:cs="Sakkal Majalla" w:hint="eastAsia"/>
                <w:noProof/>
                <w:rtl/>
                <w:lang w:bidi="ar-EG"/>
              </w:rPr>
              <w:t>الفصل</w:t>
            </w:r>
            <w:r w:rsidRPr="003837C7">
              <w:rPr>
                <w:rStyle w:val="Hyperlink"/>
                <w:rFonts w:ascii="Times New Roman" w:hAnsi="Times New Roman" w:cs="Sakkal Majalla"/>
                <w:noProof/>
                <w:rtl/>
                <w:lang w:bidi="ar-EG"/>
              </w:rPr>
              <w:t xml:space="preserve"> </w:t>
            </w:r>
            <w:r w:rsidRPr="003837C7">
              <w:rPr>
                <w:rStyle w:val="Hyperlink"/>
                <w:rFonts w:ascii="Times New Roman" w:hAnsi="Times New Roman" w:cs="Sakkal Majalla" w:hint="eastAsia"/>
                <w:noProof/>
                <w:rtl/>
                <w:lang w:bidi="ar-EG"/>
              </w:rPr>
              <w:t>الأول</w:t>
            </w:r>
            <w:r w:rsidRPr="003837C7">
              <w:rPr>
                <w:rStyle w:val="Hyperlink"/>
                <w:rFonts w:ascii="Times New Roman" w:hAnsi="Times New Roman" w:cs="Sakkal Majalla"/>
                <w:noProof/>
                <w:rtl/>
                <w:lang w:bidi="ar-EG"/>
              </w:rPr>
              <w:t xml:space="preserve">: </w:t>
            </w:r>
            <w:r w:rsidRPr="003837C7">
              <w:rPr>
                <w:rStyle w:val="Hyperlink"/>
                <w:rFonts w:ascii="Times New Roman" w:hAnsi="Times New Roman" w:cs="Sakkal Majalla" w:hint="eastAsia"/>
                <w:noProof/>
                <w:rtl/>
                <w:lang w:bidi="ar-EG"/>
              </w:rPr>
              <w:t>المقدمة</w:t>
            </w:r>
            <w:r w:rsidRPr="003837C7">
              <w:rPr>
                <w:rStyle w:val="Hyperlink"/>
                <w:rFonts w:ascii="Times New Roman" w:hAnsi="Times New Roman" w:cs="Sakkal Majalla"/>
                <w:noProof/>
                <w:rtl/>
                <w:lang w:bidi="ar-EG"/>
              </w:rPr>
              <w:t xml:space="preserve"> </w:t>
            </w:r>
            <w:r w:rsidRPr="003837C7">
              <w:rPr>
                <w:rStyle w:val="Hyperlink"/>
                <w:rFonts w:ascii="Times New Roman" w:hAnsi="Times New Roman" w:cs="Sakkal Majalla" w:hint="eastAsia"/>
                <w:noProof/>
                <w:rtl/>
                <w:lang w:bidi="ar-EG"/>
              </w:rPr>
              <w:t>والإطار</w:t>
            </w:r>
            <w:r w:rsidRPr="003837C7">
              <w:rPr>
                <w:rStyle w:val="Hyperlink"/>
                <w:rFonts w:ascii="Times New Roman" w:hAnsi="Times New Roman" w:cs="Sakkal Majalla"/>
                <w:noProof/>
                <w:rtl/>
                <w:lang w:bidi="ar-EG"/>
              </w:rPr>
              <w:t xml:space="preserve"> </w:t>
            </w:r>
            <w:r w:rsidRPr="003837C7">
              <w:rPr>
                <w:rStyle w:val="Hyperlink"/>
                <w:rFonts w:ascii="Times New Roman" w:hAnsi="Times New Roman" w:cs="Sakkal Majalla" w:hint="eastAsia"/>
                <w:noProof/>
                <w:rtl/>
                <w:lang w:bidi="ar-EG"/>
              </w:rPr>
              <w:t>التمهيدي</w:t>
            </w:r>
            <w:r>
              <w:rPr>
                <w:noProof/>
                <w:webHidden/>
              </w:rPr>
              <w:tab/>
            </w:r>
            <w:r>
              <w:rPr>
                <w:noProof/>
                <w:webHidden/>
              </w:rPr>
              <w:fldChar w:fldCharType="begin"/>
            </w:r>
            <w:r>
              <w:rPr>
                <w:noProof/>
                <w:webHidden/>
              </w:rPr>
              <w:instrText xml:space="preserve"> PAGEREF _Toc222445678 \h </w:instrText>
            </w:r>
            <w:r>
              <w:rPr>
                <w:noProof/>
                <w:webHidden/>
              </w:rPr>
            </w:r>
            <w:r>
              <w:rPr>
                <w:noProof/>
                <w:webHidden/>
              </w:rPr>
              <w:fldChar w:fldCharType="separate"/>
            </w:r>
            <w:r w:rsidR="00A21E50">
              <w:rPr>
                <w:noProof/>
                <w:webHidden/>
                <w:rtl/>
              </w:rPr>
              <w:t>1</w:t>
            </w:r>
            <w:r>
              <w:rPr>
                <w:noProof/>
                <w:webHidden/>
              </w:rPr>
              <w:fldChar w:fldCharType="end"/>
            </w:r>
          </w:hyperlink>
        </w:p>
        <w:p w14:paraId="1873097C" w14:textId="578F6AEE"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679" w:history="1">
            <w:r w:rsidRPr="003837C7">
              <w:rPr>
                <w:rStyle w:val="Hyperlink"/>
                <w:rFonts w:ascii="Sakkal Majalla" w:hAnsi="Sakkal Majalla" w:cs="Sakkal Majalla" w:hint="eastAsia"/>
                <w:b/>
                <w:bCs/>
                <w:noProof/>
                <w:rtl/>
                <w:lang w:bidi="ar-EG"/>
              </w:rPr>
              <w:t>مقدمة</w:t>
            </w:r>
            <w:r>
              <w:rPr>
                <w:noProof/>
                <w:webHidden/>
              </w:rPr>
              <w:tab/>
            </w:r>
            <w:r>
              <w:rPr>
                <w:noProof/>
                <w:webHidden/>
              </w:rPr>
              <w:fldChar w:fldCharType="begin"/>
            </w:r>
            <w:r>
              <w:rPr>
                <w:noProof/>
                <w:webHidden/>
              </w:rPr>
              <w:instrText xml:space="preserve"> PAGEREF _Toc222445679 \h </w:instrText>
            </w:r>
            <w:r>
              <w:rPr>
                <w:noProof/>
                <w:webHidden/>
              </w:rPr>
            </w:r>
            <w:r>
              <w:rPr>
                <w:noProof/>
                <w:webHidden/>
              </w:rPr>
              <w:fldChar w:fldCharType="separate"/>
            </w:r>
            <w:r w:rsidR="00A21E50">
              <w:rPr>
                <w:noProof/>
                <w:webHidden/>
                <w:rtl/>
              </w:rPr>
              <w:t>1</w:t>
            </w:r>
            <w:r>
              <w:rPr>
                <w:noProof/>
                <w:webHidden/>
              </w:rPr>
              <w:fldChar w:fldCharType="end"/>
            </w:r>
          </w:hyperlink>
        </w:p>
        <w:p w14:paraId="103F96D1" w14:textId="65EA6C9E"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680" w:history="1">
            <w:r w:rsidRPr="003837C7">
              <w:rPr>
                <w:rStyle w:val="Hyperlink"/>
                <w:rFonts w:ascii="Sakkal Majalla" w:hAnsi="Sakkal Majalla" w:cs="Sakkal Majalla" w:hint="eastAsia"/>
                <w:b/>
                <w:bCs/>
                <w:noProof/>
                <w:rtl/>
                <w:lang w:bidi="ar-EG"/>
              </w:rPr>
              <w:t>مشكلة</w:t>
            </w:r>
            <w:r w:rsidRPr="003837C7">
              <w:rPr>
                <w:rStyle w:val="Hyperlink"/>
                <w:rFonts w:ascii="Sakkal Majalla" w:hAnsi="Sakkal Majalla" w:cs="Sakkal Majalla"/>
                <w:b/>
                <w:bCs/>
                <w:noProof/>
                <w:rtl/>
                <w:lang w:bidi="ar-EG"/>
              </w:rPr>
              <w:t xml:space="preserve"> </w:t>
            </w:r>
            <w:r w:rsidRPr="003837C7">
              <w:rPr>
                <w:rStyle w:val="Hyperlink"/>
                <w:rFonts w:ascii="Sakkal Majalla" w:hAnsi="Sakkal Majalla" w:cs="Sakkal Majalla" w:hint="eastAsia"/>
                <w:b/>
                <w:bCs/>
                <w:noProof/>
                <w:rtl/>
                <w:lang w:bidi="ar-EG"/>
              </w:rPr>
              <w:t>الدراسة</w:t>
            </w:r>
            <w:r>
              <w:rPr>
                <w:noProof/>
                <w:webHidden/>
              </w:rPr>
              <w:tab/>
            </w:r>
            <w:r>
              <w:rPr>
                <w:noProof/>
                <w:webHidden/>
              </w:rPr>
              <w:fldChar w:fldCharType="begin"/>
            </w:r>
            <w:r>
              <w:rPr>
                <w:noProof/>
                <w:webHidden/>
              </w:rPr>
              <w:instrText xml:space="preserve"> PAGEREF _Toc222445680 \h </w:instrText>
            </w:r>
            <w:r>
              <w:rPr>
                <w:noProof/>
                <w:webHidden/>
              </w:rPr>
            </w:r>
            <w:r>
              <w:rPr>
                <w:noProof/>
                <w:webHidden/>
              </w:rPr>
              <w:fldChar w:fldCharType="separate"/>
            </w:r>
            <w:r w:rsidR="00A21E50">
              <w:rPr>
                <w:noProof/>
                <w:webHidden/>
                <w:rtl/>
              </w:rPr>
              <w:t>2</w:t>
            </w:r>
            <w:r>
              <w:rPr>
                <w:noProof/>
                <w:webHidden/>
              </w:rPr>
              <w:fldChar w:fldCharType="end"/>
            </w:r>
          </w:hyperlink>
        </w:p>
        <w:p w14:paraId="72898F50" w14:textId="10D34E72"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681" w:history="1">
            <w:r w:rsidRPr="003837C7">
              <w:rPr>
                <w:rStyle w:val="Hyperlink"/>
                <w:rFonts w:ascii="Sakkal Majalla" w:hAnsi="Sakkal Majalla" w:cs="Sakkal Majalla" w:hint="eastAsia"/>
                <w:b/>
                <w:bCs/>
                <w:noProof/>
                <w:rtl/>
                <w:lang w:bidi="ar-EG"/>
              </w:rPr>
              <w:t>أهمية</w:t>
            </w:r>
            <w:r w:rsidRPr="003837C7">
              <w:rPr>
                <w:rStyle w:val="Hyperlink"/>
                <w:rFonts w:ascii="Sakkal Majalla" w:hAnsi="Sakkal Majalla" w:cs="Sakkal Majalla"/>
                <w:b/>
                <w:bCs/>
                <w:noProof/>
                <w:rtl/>
                <w:lang w:bidi="ar-EG"/>
              </w:rPr>
              <w:t xml:space="preserve"> </w:t>
            </w:r>
            <w:r w:rsidRPr="003837C7">
              <w:rPr>
                <w:rStyle w:val="Hyperlink"/>
                <w:rFonts w:ascii="Sakkal Majalla" w:hAnsi="Sakkal Majalla" w:cs="Sakkal Majalla" w:hint="eastAsia"/>
                <w:b/>
                <w:bCs/>
                <w:noProof/>
                <w:rtl/>
                <w:lang w:bidi="ar-EG"/>
              </w:rPr>
              <w:t>الدراسة</w:t>
            </w:r>
            <w:r>
              <w:rPr>
                <w:noProof/>
                <w:webHidden/>
              </w:rPr>
              <w:tab/>
            </w:r>
            <w:r>
              <w:rPr>
                <w:noProof/>
                <w:webHidden/>
              </w:rPr>
              <w:fldChar w:fldCharType="begin"/>
            </w:r>
            <w:r>
              <w:rPr>
                <w:noProof/>
                <w:webHidden/>
              </w:rPr>
              <w:instrText xml:space="preserve"> PAGEREF _Toc222445681 \h </w:instrText>
            </w:r>
            <w:r>
              <w:rPr>
                <w:noProof/>
                <w:webHidden/>
              </w:rPr>
            </w:r>
            <w:r>
              <w:rPr>
                <w:noProof/>
                <w:webHidden/>
              </w:rPr>
              <w:fldChar w:fldCharType="separate"/>
            </w:r>
            <w:r w:rsidR="00A21E50">
              <w:rPr>
                <w:noProof/>
                <w:webHidden/>
                <w:rtl/>
              </w:rPr>
              <w:t>3</w:t>
            </w:r>
            <w:r>
              <w:rPr>
                <w:noProof/>
                <w:webHidden/>
              </w:rPr>
              <w:fldChar w:fldCharType="end"/>
            </w:r>
          </w:hyperlink>
        </w:p>
        <w:p w14:paraId="224BE387" w14:textId="47B93350"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682" w:history="1">
            <w:r w:rsidRPr="003837C7">
              <w:rPr>
                <w:rStyle w:val="Hyperlink"/>
                <w:rFonts w:ascii="Times New Roman" w:hAnsi="Times New Roman" w:cs="Sakkal Majalla" w:hint="eastAsia"/>
                <w:noProof/>
                <w:rtl/>
              </w:rPr>
              <w:t>أولاً</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الأهمية</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العلمية</w:t>
            </w:r>
            <w:r w:rsidRPr="003837C7">
              <w:rPr>
                <w:rStyle w:val="Hyperlink"/>
                <w:rFonts w:ascii="Times New Roman" w:hAnsi="Times New Roman" w:cs="Sakkal Majalla"/>
                <w:noProof/>
              </w:rPr>
              <w:t>:</w:t>
            </w:r>
            <w:r>
              <w:rPr>
                <w:noProof/>
                <w:webHidden/>
              </w:rPr>
              <w:tab/>
            </w:r>
            <w:r>
              <w:rPr>
                <w:noProof/>
                <w:webHidden/>
              </w:rPr>
              <w:fldChar w:fldCharType="begin"/>
            </w:r>
            <w:r>
              <w:rPr>
                <w:noProof/>
                <w:webHidden/>
              </w:rPr>
              <w:instrText xml:space="preserve"> PAGEREF _Toc222445682 \h </w:instrText>
            </w:r>
            <w:r>
              <w:rPr>
                <w:noProof/>
                <w:webHidden/>
              </w:rPr>
            </w:r>
            <w:r>
              <w:rPr>
                <w:noProof/>
                <w:webHidden/>
              </w:rPr>
              <w:fldChar w:fldCharType="separate"/>
            </w:r>
            <w:r w:rsidR="00A21E50">
              <w:rPr>
                <w:noProof/>
                <w:webHidden/>
                <w:rtl/>
              </w:rPr>
              <w:t>3</w:t>
            </w:r>
            <w:r>
              <w:rPr>
                <w:noProof/>
                <w:webHidden/>
              </w:rPr>
              <w:fldChar w:fldCharType="end"/>
            </w:r>
          </w:hyperlink>
        </w:p>
        <w:p w14:paraId="5464886F" w14:textId="3AC43BB2"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683" w:history="1">
            <w:r w:rsidRPr="003837C7">
              <w:rPr>
                <w:rStyle w:val="Hyperlink"/>
                <w:rFonts w:ascii="Times New Roman" w:hAnsi="Times New Roman" w:cs="Sakkal Majalla" w:hint="eastAsia"/>
                <w:noProof/>
                <w:rtl/>
              </w:rPr>
              <w:t>ثانياً</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الأهمية</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العملية</w:t>
            </w:r>
            <w:r w:rsidRPr="003837C7">
              <w:rPr>
                <w:rStyle w:val="Hyperlink"/>
                <w:rFonts w:ascii="Times New Roman" w:hAnsi="Times New Roman" w:cs="Sakkal Majalla"/>
                <w:noProof/>
              </w:rPr>
              <w:t>:</w:t>
            </w:r>
            <w:r>
              <w:rPr>
                <w:noProof/>
                <w:webHidden/>
              </w:rPr>
              <w:tab/>
            </w:r>
            <w:r>
              <w:rPr>
                <w:noProof/>
                <w:webHidden/>
              </w:rPr>
              <w:fldChar w:fldCharType="begin"/>
            </w:r>
            <w:r>
              <w:rPr>
                <w:noProof/>
                <w:webHidden/>
              </w:rPr>
              <w:instrText xml:space="preserve"> PAGEREF _Toc222445683 \h </w:instrText>
            </w:r>
            <w:r>
              <w:rPr>
                <w:noProof/>
                <w:webHidden/>
              </w:rPr>
            </w:r>
            <w:r>
              <w:rPr>
                <w:noProof/>
                <w:webHidden/>
              </w:rPr>
              <w:fldChar w:fldCharType="separate"/>
            </w:r>
            <w:r w:rsidR="00A21E50">
              <w:rPr>
                <w:noProof/>
                <w:webHidden/>
                <w:rtl/>
              </w:rPr>
              <w:t>4</w:t>
            </w:r>
            <w:r>
              <w:rPr>
                <w:noProof/>
                <w:webHidden/>
              </w:rPr>
              <w:fldChar w:fldCharType="end"/>
            </w:r>
          </w:hyperlink>
        </w:p>
        <w:p w14:paraId="2FD2F4B9" w14:textId="5C83043E"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684" w:history="1">
            <w:r w:rsidRPr="003837C7">
              <w:rPr>
                <w:rStyle w:val="Hyperlink"/>
                <w:rFonts w:ascii="Sakkal Majalla" w:hAnsi="Sakkal Majalla" w:cs="Sakkal Majalla" w:hint="eastAsia"/>
                <w:b/>
                <w:bCs/>
                <w:noProof/>
                <w:rtl/>
                <w:lang w:bidi="ar-EG"/>
              </w:rPr>
              <w:t>أسئلة</w:t>
            </w:r>
            <w:r w:rsidRPr="003837C7">
              <w:rPr>
                <w:rStyle w:val="Hyperlink"/>
                <w:rFonts w:ascii="Sakkal Majalla" w:hAnsi="Sakkal Majalla" w:cs="Sakkal Majalla"/>
                <w:b/>
                <w:bCs/>
                <w:noProof/>
                <w:rtl/>
                <w:lang w:bidi="ar-EG"/>
              </w:rPr>
              <w:t xml:space="preserve"> </w:t>
            </w:r>
            <w:r w:rsidRPr="003837C7">
              <w:rPr>
                <w:rStyle w:val="Hyperlink"/>
                <w:rFonts w:ascii="Sakkal Majalla" w:hAnsi="Sakkal Majalla" w:cs="Sakkal Majalla" w:hint="eastAsia"/>
                <w:b/>
                <w:bCs/>
                <w:noProof/>
                <w:rtl/>
                <w:lang w:bidi="ar-EG"/>
              </w:rPr>
              <w:t>الدراسة</w:t>
            </w:r>
            <w:r>
              <w:rPr>
                <w:noProof/>
                <w:webHidden/>
              </w:rPr>
              <w:tab/>
            </w:r>
            <w:r>
              <w:rPr>
                <w:noProof/>
                <w:webHidden/>
              </w:rPr>
              <w:fldChar w:fldCharType="begin"/>
            </w:r>
            <w:r>
              <w:rPr>
                <w:noProof/>
                <w:webHidden/>
              </w:rPr>
              <w:instrText xml:space="preserve"> PAGEREF _Toc222445684 \h </w:instrText>
            </w:r>
            <w:r>
              <w:rPr>
                <w:noProof/>
                <w:webHidden/>
              </w:rPr>
            </w:r>
            <w:r>
              <w:rPr>
                <w:noProof/>
                <w:webHidden/>
              </w:rPr>
              <w:fldChar w:fldCharType="separate"/>
            </w:r>
            <w:r w:rsidR="00A21E50">
              <w:rPr>
                <w:noProof/>
                <w:webHidden/>
                <w:rtl/>
              </w:rPr>
              <w:t>4</w:t>
            </w:r>
            <w:r>
              <w:rPr>
                <w:noProof/>
                <w:webHidden/>
              </w:rPr>
              <w:fldChar w:fldCharType="end"/>
            </w:r>
          </w:hyperlink>
        </w:p>
        <w:p w14:paraId="4B033459" w14:textId="191E421C"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685" w:history="1">
            <w:r w:rsidRPr="003837C7">
              <w:rPr>
                <w:rStyle w:val="Hyperlink"/>
                <w:rFonts w:ascii="Times New Roman" w:hAnsi="Times New Roman" w:cs="Sakkal Majalla" w:hint="eastAsia"/>
                <w:noProof/>
                <w:rtl/>
              </w:rPr>
              <w:t>السؤال</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الرئيسي</w:t>
            </w:r>
            <w:r w:rsidRPr="003837C7">
              <w:rPr>
                <w:rStyle w:val="Hyperlink"/>
                <w:rFonts w:ascii="Times New Roman" w:hAnsi="Times New Roman" w:cs="Sakkal Majalla"/>
                <w:noProof/>
              </w:rPr>
              <w:t>:</w:t>
            </w:r>
            <w:r>
              <w:rPr>
                <w:noProof/>
                <w:webHidden/>
              </w:rPr>
              <w:tab/>
            </w:r>
            <w:r>
              <w:rPr>
                <w:noProof/>
                <w:webHidden/>
              </w:rPr>
              <w:fldChar w:fldCharType="begin"/>
            </w:r>
            <w:r>
              <w:rPr>
                <w:noProof/>
                <w:webHidden/>
              </w:rPr>
              <w:instrText xml:space="preserve"> PAGEREF _Toc222445685 \h </w:instrText>
            </w:r>
            <w:r>
              <w:rPr>
                <w:noProof/>
                <w:webHidden/>
              </w:rPr>
            </w:r>
            <w:r>
              <w:rPr>
                <w:noProof/>
                <w:webHidden/>
              </w:rPr>
              <w:fldChar w:fldCharType="separate"/>
            </w:r>
            <w:r w:rsidR="00A21E50">
              <w:rPr>
                <w:noProof/>
                <w:webHidden/>
                <w:rtl/>
              </w:rPr>
              <w:t>4</w:t>
            </w:r>
            <w:r>
              <w:rPr>
                <w:noProof/>
                <w:webHidden/>
              </w:rPr>
              <w:fldChar w:fldCharType="end"/>
            </w:r>
          </w:hyperlink>
        </w:p>
        <w:p w14:paraId="54FC1DB0" w14:textId="3FD3F433"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686" w:history="1">
            <w:r w:rsidRPr="003837C7">
              <w:rPr>
                <w:rStyle w:val="Hyperlink"/>
                <w:rFonts w:ascii="Times New Roman" w:hAnsi="Times New Roman" w:cs="Sakkal Majalla" w:hint="eastAsia"/>
                <w:noProof/>
                <w:rtl/>
              </w:rPr>
              <w:t>التساؤلات</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الفرعية</w:t>
            </w:r>
            <w:r w:rsidRPr="003837C7">
              <w:rPr>
                <w:rStyle w:val="Hyperlink"/>
                <w:rFonts w:ascii="Times New Roman" w:hAnsi="Times New Roman" w:cs="Sakkal Majalla"/>
                <w:noProof/>
              </w:rPr>
              <w:t>:</w:t>
            </w:r>
            <w:r>
              <w:rPr>
                <w:noProof/>
                <w:webHidden/>
              </w:rPr>
              <w:tab/>
            </w:r>
            <w:r>
              <w:rPr>
                <w:noProof/>
                <w:webHidden/>
              </w:rPr>
              <w:fldChar w:fldCharType="begin"/>
            </w:r>
            <w:r>
              <w:rPr>
                <w:noProof/>
                <w:webHidden/>
              </w:rPr>
              <w:instrText xml:space="preserve"> PAGEREF _Toc222445686 \h </w:instrText>
            </w:r>
            <w:r>
              <w:rPr>
                <w:noProof/>
                <w:webHidden/>
              </w:rPr>
            </w:r>
            <w:r>
              <w:rPr>
                <w:noProof/>
                <w:webHidden/>
              </w:rPr>
              <w:fldChar w:fldCharType="separate"/>
            </w:r>
            <w:r w:rsidR="00A21E50">
              <w:rPr>
                <w:noProof/>
                <w:webHidden/>
                <w:rtl/>
              </w:rPr>
              <w:t>4</w:t>
            </w:r>
            <w:r>
              <w:rPr>
                <w:noProof/>
                <w:webHidden/>
              </w:rPr>
              <w:fldChar w:fldCharType="end"/>
            </w:r>
          </w:hyperlink>
        </w:p>
        <w:p w14:paraId="670BBD3B" w14:textId="22C92B10"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687" w:history="1">
            <w:r w:rsidRPr="003837C7">
              <w:rPr>
                <w:rStyle w:val="Hyperlink"/>
                <w:rFonts w:ascii="Sakkal Majalla" w:hAnsi="Sakkal Majalla" w:cs="Sakkal Majalla" w:hint="eastAsia"/>
                <w:b/>
                <w:bCs/>
                <w:noProof/>
                <w:rtl/>
                <w:lang w:bidi="ar-EG"/>
              </w:rPr>
              <w:t>أهداف</w:t>
            </w:r>
            <w:r w:rsidRPr="003837C7">
              <w:rPr>
                <w:rStyle w:val="Hyperlink"/>
                <w:rFonts w:ascii="Sakkal Majalla" w:hAnsi="Sakkal Majalla" w:cs="Sakkal Majalla"/>
                <w:b/>
                <w:bCs/>
                <w:noProof/>
                <w:rtl/>
                <w:lang w:bidi="ar-EG"/>
              </w:rPr>
              <w:t xml:space="preserve"> </w:t>
            </w:r>
            <w:r w:rsidRPr="003837C7">
              <w:rPr>
                <w:rStyle w:val="Hyperlink"/>
                <w:rFonts w:ascii="Sakkal Majalla" w:hAnsi="Sakkal Majalla" w:cs="Sakkal Majalla" w:hint="eastAsia"/>
                <w:b/>
                <w:bCs/>
                <w:noProof/>
                <w:rtl/>
                <w:lang w:bidi="ar-EG"/>
              </w:rPr>
              <w:t>الدراسة</w:t>
            </w:r>
            <w:r>
              <w:rPr>
                <w:noProof/>
                <w:webHidden/>
              </w:rPr>
              <w:tab/>
            </w:r>
            <w:r>
              <w:rPr>
                <w:noProof/>
                <w:webHidden/>
              </w:rPr>
              <w:fldChar w:fldCharType="begin"/>
            </w:r>
            <w:r>
              <w:rPr>
                <w:noProof/>
                <w:webHidden/>
              </w:rPr>
              <w:instrText xml:space="preserve"> PAGEREF _Toc222445687 \h </w:instrText>
            </w:r>
            <w:r>
              <w:rPr>
                <w:noProof/>
                <w:webHidden/>
              </w:rPr>
            </w:r>
            <w:r>
              <w:rPr>
                <w:noProof/>
                <w:webHidden/>
              </w:rPr>
              <w:fldChar w:fldCharType="separate"/>
            </w:r>
            <w:r w:rsidR="00A21E50">
              <w:rPr>
                <w:noProof/>
                <w:webHidden/>
                <w:rtl/>
              </w:rPr>
              <w:t>5</w:t>
            </w:r>
            <w:r>
              <w:rPr>
                <w:noProof/>
                <w:webHidden/>
              </w:rPr>
              <w:fldChar w:fldCharType="end"/>
            </w:r>
          </w:hyperlink>
        </w:p>
        <w:p w14:paraId="48676789" w14:textId="17747B20"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688" w:history="1">
            <w:r w:rsidRPr="003837C7">
              <w:rPr>
                <w:rStyle w:val="Hyperlink"/>
                <w:rFonts w:ascii="Times New Roman" w:hAnsi="Times New Roman" w:cs="Sakkal Majalla" w:hint="eastAsia"/>
                <w:noProof/>
                <w:rtl/>
              </w:rPr>
              <w:t>الهدف</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الرئيسي</w:t>
            </w:r>
            <w:r w:rsidRPr="003837C7">
              <w:rPr>
                <w:rStyle w:val="Hyperlink"/>
                <w:rFonts w:ascii="Times New Roman" w:hAnsi="Times New Roman" w:cs="Sakkal Majalla"/>
                <w:noProof/>
              </w:rPr>
              <w:t>:</w:t>
            </w:r>
            <w:r>
              <w:rPr>
                <w:noProof/>
                <w:webHidden/>
              </w:rPr>
              <w:tab/>
            </w:r>
            <w:r>
              <w:rPr>
                <w:noProof/>
                <w:webHidden/>
              </w:rPr>
              <w:fldChar w:fldCharType="begin"/>
            </w:r>
            <w:r>
              <w:rPr>
                <w:noProof/>
                <w:webHidden/>
              </w:rPr>
              <w:instrText xml:space="preserve"> PAGEREF _Toc222445688 \h </w:instrText>
            </w:r>
            <w:r>
              <w:rPr>
                <w:noProof/>
                <w:webHidden/>
              </w:rPr>
            </w:r>
            <w:r>
              <w:rPr>
                <w:noProof/>
                <w:webHidden/>
              </w:rPr>
              <w:fldChar w:fldCharType="separate"/>
            </w:r>
            <w:r w:rsidR="00A21E50">
              <w:rPr>
                <w:noProof/>
                <w:webHidden/>
                <w:rtl/>
              </w:rPr>
              <w:t>5</w:t>
            </w:r>
            <w:r>
              <w:rPr>
                <w:noProof/>
                <w:webHidden/>
              </w:rPr>
              <w:fldChar w:fldCharType="end"/>
            </w:r>
          </w:hyperlink>
        </w:p>
        <w:p w14:paraId="41FBCA36" w14:textId="3A46CD90"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689" w:history="1">
            <w:r w:rsidRPr="003837C7">
              <w:rPr>
                <w:rStyle w:val="Hyperlink"/>
                <w:rFonts w:ascii="Times New Roman" w:hAnsi="Times New Roman" w:cs="Sakkal Majalla" w:hint="eastAsia"/>
                <w:noProof/>
                <w:rtl/>
              </w:rPr>
              <w:t>الأهداف</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الفرعية</w:t>
            </w:r>
            <w:r w:rsidRPr="003837C7">
              <w:rPr>
                <w:rStyle w:val="Hyperlink"/>
                <w:rFonts w:ascii="Times New Roman" w:hAnsi="Times New Roman" w:cs="Sakkal Majalla"/>
                <w:noProof/>
              </w:rPr>
              <w:t>:</w:t>
            </w:r>
            <w:r>
              <w:rPr>
                <w:noProof/>
                <w:webHidden/>
              </w:rPr>
              <w:tab/>
            </w:r>
            <w:r>
              <w:rPr>
                <w:noProof/>
                <w:webHidden/>
              </w:rPr>
              <w:fldChar w:fldCharType="begin"/>
            </w:r>
            <w:r>
              <w:rPr>
                <w:noProof/>
                <w:webHidden/>
              </w:rPr>
              <w:instrText xml:space="preserve"> PAGEREF _Toc222445689 \h </w:instrText>
            </w:r>
            <w:r>
              <w:rPr>
                <w:noProof/>
                <w:webHidden/>
              </w:rPr>
            </w:r>
            <w:r>
              <w:rPr>
                <w:noProof/>
                <w:webHidden/>
              </w:rPr>
              <w:fldChar w:fldCharType="separate"/>
            </w:r>
            <w:r w:rsidR="00A21E50">
              <w:rPr>
                <w:noProof/>
                <w:webHidden/>
                <w:rtl/>
              </w:rPr>
              <w:t>5</w:t>
            </w:r>
            <w:r>
              <w:rPr>
                <w:noProof/>
                <w:webHidden/>
              </w:rPr>
              <w:fldChar w:fldCharType="end"/>
            </w:r>
          </w:hyperlink>
        </w:p>
        <w:p w14:paraId="7389527B" w14:textId="0B90E396"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690" w:history="1">
            <w:r w:rsidRPr="003837C7">
              <w:rPr>
                <w:rStyle w:val="Hyperlink"/>
                <w:rFonts w:ascii="Sakkal Majalla" w:hAnsi="Sakkal Majalla" w:cs="Sakkal Majalla" w:hint="eastAsia"/>
                <w:b/>
                <w:bCs/>
                <w:noProof/>
                <w:rtl/>
                <w:lang w:bidi="ar-EG"/>
              </w:rPr>
              <w:t>فرضيات</w:t>
            </w:r>
            <w:r w:rsidRPr="003837C7">
              <w:rPr>
                <w:rStyle w:val="Hyperlink"/>
                <w:rFonts w:ascii="Sakkal Majalla" w:hAnsi="Sakkal Majalla" w:cs="Sakkal Majalla"/>
                <w:b/>
                <w:bCs/>
                <w:noProof/>
                <w:rtl/>
                <w:lang w:bidi="ar-EG"/>
              </w:rPr>
              <w:t xml:space="preserve"> </w:t>
            </w:r>
            <w:r w:rsidRPr="003837C7">
              <w:rPr>
                <w:rStyle w:val="Hyperlink"/>
                <w:rFonts w:ascii="Sakkal Majalla" w:hAnsi="Sakkal Majalla" w:cs="Sakkal Majalla" w:hint="eastAsia"/>
                <w:b/>
                <w:bCs/>
                <w:noProof/>
                <w:rtl/>
                <w:lang w:bidi="ar-EG"/>
              </w:rPr>
              <w:t>الدراسة</w:t>
            </w:r>
            <w:r>
              <w:rPr>
                <w:noProof/>
                <w:webHidden/>
              </w:rPr>
              <w:tab/>
            </w:r>
            <w:r>
              <w:rPr>
                <w:noProof/>
                <w:webHidden/>
              </w:rPr>
              <w:fldChar w:fldCharType="begin"/>
            </w:r>
            <w:r>
              <w:rPr>
                <w:noProof/>
                <w:webHidden/>
              </w:rPr>
              <w:instrText xml:space="preserve"> PAGEREF _Toc222445690 \h </w:instrText>
            </w:r>
            <w:r>
              <w:rPr>
                <w:noProof/>
                <w:webHidden/>
              </w:rPr>
            </w:r>
            <w:r>
              <w:rPr>
                <w:noProof/>
                <w:webHidden/>
              </w:rPr>
              <w:fldChar w:fldCharType="separate"/>
            </w:r>
            <w:r w:rsidR="00A21E50">
              <w:rPr>
                <w:noProof/>
                <w:webHidden/>
                <w:rtl/>
              </w:rPr>
              <w:t>5</w:t>
            </w:r>
            <w:r>
              <w:rPr>
                <w:noProof/>
                <w:webHidden/>
              </w:rPr>
              <w:fldChar w:fldCharType="end"/>
            </w:r>
          </w:hyperlink>
        </w:p>
        <w:p w14:paraId="762E22DB" w14:textId="1A598040"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691" w:history="1">
            <w:r w:rsidRPr="003837C7">
              <w:rPr>
                <w:rStyle w:val="Hyperlink"/>
                <w:rFonts w:ascii="Times New Roman" w:hAnsi="Times New Roman" w:cs="Sakkal Majalla" w:hint="eastAsia"/>
                <w:noProof/>
                <w:rtl/>
              </w:rPr>
              <w:t>الفرضية</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الرئيسية</w:t>
            </w:r>
            <w:r w:rsidRPr="003837C7">
              <w:rPr>
                <w:rStyle w:val="Hyperlink"/>
                <w:rFonts w:ascii="Times New Roman" w:hAnsi="Times New Roman" w:cs="Sakkal Majalla"/>
                <w:noProof/>
              </w:rPr>
              <w:t>:</w:t>
            </w:r>
            <w:r>
              <w:rPr>
                <w:noProof/>
                <w:webHidden/>
              </w:rPr>
              <w:tab/>
            </w:r>
            <w:r>
              <w:rPr>
                <w:noProof/>
                <w:webHidden/>
              </w:rPr>
              <w:fldChar w:fldCharType="begin"/>
            </w:r>
            <w:r>
              <w:rPr>
                <w:noProof/>
                <w:webHidden/>
              </w:rPr>
              <w:instrText xml:space="preserve"> PAGEREF _Toc222445691 \h </w:instrText>
            </w:r>
            <w:r>
              <w:rPr>
                <w:noProof/>
                <w:webHidden/>
              </w:rPr>
            </w:r>
            <w:r>
              <w:rPr>
                <w:noProof/>
                <w:webHidden/>
              </w:rPr>
              <w:fldChar w:fldCharType="separate"/>
            </w:r>
            <w:r w:rsidR="00A21E50">
              <w:rPr>
                <w:noProof/>
                <w:webHidden/>
                <w:rtl/>
              </w:rPr>
              <w:t>5</w:t>
            </w:r>
            <w:r>
              <w:rPr>
                <w:noProof/>
                <w:webHidden/>
              </w:rPr>
              <w:fldChar w:fldCharType="end"/>
            </w:r>
          </w:hyperlink>
        </w:p>
        <w:p w14:paraId="62FC143B" w14:textId="0592CCC8"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692" w:history="1">
            <w:r w:rsidRPr="003837C7">
              <w:rPr>
                <w:rStyle w:val="Hyperlink"/>
                <w:rFonts w:ascii="Times New Roman" w:hAnsi="Times New Roman" w:cs="Sakkal Majalla" w:hint="eastAsia"/>
                <w:noProof/>
                <w:rtl/>
              </w:rPr>
              <w:t>الفرضيات</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الفرعية</w:t>
            </w:r>
            <w:r w:rsidRPr="003837C7">
              <w:rPr>
                <w:rStyle w:val="Hyperlink"/>
                <w:rFonts w:ascii="Times New Roman" w:hAnsi="Times New Roman" w:cs="Sakkal Majalla"/>
                <w:noProof/>
              </w:rPr>
              <w:t>:</w:t>
            </w:r>
            <w:r>
              <w:rPr>
                <w:noProof/>
                <w:webHidden/>
              </w:rPr>
              <w:tab/>
            </w:r>
            <w:r>
              <w:rPr>
                <w:noProof/>
                <w:webHidden/>
              </w:rPr>
              <w:fldChar w:fldCharType="begin"/>
            </w:r>
            <w:r>
              <w:rPr>
                <w:noProof/>
                <w:webHidden/>
              </w:rPr>
              <w:instrText xml:space="preserve"> PAGEREF _Toc222445692 \h </w:instrText>
            </w:r>
            <w:r>
              <w:rPr>
                <w:noProof/>
                <w:webHidden/>
              </w:rPr>
            </w:r>
            <w:r>
              <w:rPr>
                <w:noProof/>
                <w:webHidden/>
              </w:rPr>
              <w:fldChar w:fldCharType="separate"/>
            </w:r>
            <w:r w:rsidR="00A21E50">
              <w:rPr>
                <w:noProof/>
                <w:webHidden/>
                <w:rtl/>
              </w:rPr>
              <w:t>5</w:t>
            </w:r>
            <w:r>
              <w:rPr>
                <w:noProof/>
                <w:webHidden/>
              </w:rPr>
              <w:fldChar w:fldCharType="end"/>
            </w:r>
          </w:hyperlink>
        </w:p>
        <w:p w14:paraId="7BA11231" w14:textId="41C52B5F"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693" w:history="1">
            <w:r w:rsidRPr="003837C7">
              <w:rPr>
                <w:rStyle w:val="Hyperlink"/>
                <w:rFonts w:ascii="Times New Roman" w:hAnsi="Times New Roman" w:cs="Sakkal Majalla" w:hint="eastAsia"/>
                <w:noProof/>
                <w:rtl/>
              </w:rPr>
              <w:t>نموذج</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الدراسة</w:t>
            </w:r>
            <w:r w:rsidRPr="003837C7">
              <w:rPr>
                <w:rStyle w:val="Hyperlink"/>
                <w:rFonts w:ascii="Times New Roman" w:hAnsi="Times New Roman" w:cs="Sakkal Majalla"/>
                <w:noProof/>
                <w:rtl/>
              </w:rPr>
              <w:t>:</w:t>
            </w:r>
            <w:r>
              <w:rPr>
                <w:noProof/>
                <w:webHidden/>
              </w:rPr>
              <w:tab/>
            </w:r>
            <w:r>
              <w:rPr>
                <w:noProof/>
                <w:webHidden/>
              </w:rPr>
              <w:fldChar w:fldCharType="begin"/>
            </w:r>
            <w:r>
              <w:rPr>
                <w:noProof/>
                <w:webHidden/>
              </w:rPr>
              <w:instrText xml:space="preserve"> PAGEREF _Toc222445693 \h </w:instrText>
            </w:r>
            <w:r>
              <w:rPr>
                <w:noProof/>
                <w:webHidden/>
              </w:rPr>
            </w:r>
            <w:r>
              <w:rPr>
                <w:noProof/>
                <w:webHidden/>
              </w:rPr>
              <w:fldChar w:fldCharType="separate"/>
            </w:r>
            <w:r w:rsidR="00A21E50">
              <w:rPr>
                <w:noProof/>
                <w:webHidden/>
                <w:rtl/>
              </w:rPr>
              <w:t>6</w:t>
            </w:r>
            <w:r>
              <w:rPr>
                <w:noProof/>
                <w:webHidden/>
              </w:rPr>
              <w:fldChar w:fldCharType="end"/>
            </w:r>
          </w:hyperlink>
        </w:p>
        <w:p w14:paraId="6D43DE2E" w14:textId="43080C43"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694" w:history="1">
            <w:r w:rsidRPr="003837C7">
              <w:rPr>
                <w:rStyle w:val="Hyperlink"/>
                <w:rFonts w:ascii="Sakkal Majalla" w:hAnsi="Sakkal Majalla" w:cs="Sakkal Majalla" w:hint="eastAsia"/>
                <w:b/>
                <w:bCs/>
                <w:noProof/>
                <w:rtl/>
              </w:rPr>
              <w:t>المنطلقات</w:t>
            </w:r>
            <w:r w:rsidRPr="003837C7">
              <w:rPr>
                <w:rStyle w:val="Hyperlink"/>
                <w:rFonts w:ascii="Sakkal Majalla" w:hAnsi="Sakkal Majalla" w:cs="Sakkal Majalla"/>
                <w:b/>
                <w:bCs/>
                <w:noProof/>
                <w:rtl/>
              </w:rPr>
              <w:t xml:space="preserve"> </w:t>
            </w:r>
            <w:r w:rsidRPr="003837C7">
              <w:rPr>
                <w:rStyle w:val="Hyperlink"/>
                <w:rFonts w:ascii="Sakkal Majalla" w:hAnsi="Sakkal Majalla" w:cs="Sakkal Majalla" w:hint="eastAsia"/>
                <w:b/>
                <w:bCs/>
                <w:noProof/>
                <w:rtl/>
              </w:rPr>
              <w:t>النظرية</w:t>
            </w:r>
            <w:r w:rsidRPr="003837C7">
              <w:rPr>
                <w:rStyle w:val="Hyperlink"/>
                <w:rFonts w:ascii="Sakkal Majalla" w:hAnsi="Sakkal Majalla" w:cs="Sakkal Majalla"/>
                <w:b/>
                <w:bCs/>
                <w:noProof/>
                <w:rtl/>
              </w:rPr>
              <w:t xml:space="preserve"> </w:t>
            </w:r>
            <w:r w:rsidRPr="003837C7">
              <w:rPr>
                <w:rStyle w:val="Hyperlink"/>
                <w:rFonts w:ascii="Sakkal Majalla" w:hAnsi="Sakkal Majalla" w:cs="Sakkal Majalla" w:hint="eastAsia"/>
                <w:b/>
                <w:bCs/>
                <w:noProof/>
                <w:rtl/>
              </w:rPr>
              <w:t>للدراسة</w:t>
            </w:r>
            <w:r>
              <w:rPr>
                <w:noProof/>
                <w:webHidden/>
              </w:rPr>
              <w:tab/>
            </w:r>
            <w:r>
              <w:rPr>
                <w:noProof/>
                <w:webHidden/>
              </w:rPr>
              <w:fldChar w:fldCharType="begin"/>
            </w:r>
            <w:r>
              <w:rPr>
                <w:noProof/>
                <w:webHidden/>
              </w:rPr>
              <w:instrText xml:space="preserve"> PAGEREF _Toc222445694 \h </w:instrText>
            </w:r>
            <w:r>
              <w:rPr>
                <w:noProof/>
                <w:webHidden/>
              </w:rPr>
            </w:r>
            <w:r>
              <w:rPr>
                <w:noProof/>
                <w:webHidden/>
              </w:rPr>
              <w:fldChar w:fldCharType="separate"/>
            </w:r>
            <w:r w:rsidR="00A21E50">
              <w:rPr>
                <w:noProof/>
                <w:webHidden/>
                <w:rtl/>
              </w:rPr>
              <w:t>6</w:t>
            </w:r>
            <w:r>
              <w:rPr>
                <w:noProof/>
                <w:webHidden/>
              </w:rPr>
              <w:fldChar w:fldCharType="end"/>
            </w:r>
          </w:hyperlink>
        </w:p>
        <w:p w14:paraId="5FAF78A1" w14:textId="60C59B39"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695" w:history="1">
            <w:r w:rsidRPr="003837C7">
              <w:rPr>
                <w:rStyle w:val="Hyperlink"/>
                <w:rFonts w:ascii="Times New Roman" w:hAnsi="Times New Roman" w:cs="Sakkal Majalla" w:hint="eastAsia"/>
                <w:noProof/>
                <w:rtl/>
              </w:rPr>
              <w:t>حدود</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الدراسة</w:t>
            </w:r>
            <w:r>
              <w:rPr>
                <w:noProof/>
                <w:webHidden/>
              </w:rPr>
              <w:tab/>
            </w:r>
            <w:r>
              <w:rPr>
                <w:noProof/>
                <w:webHidden/>
              </w:rPr>
              <w:fldChar w:fldCharType="begin"/>
            </w:r>
            <w:r>
              <w:rPr>
                <w:noProof/>
                <w:webHidden/>
              </w:rPr>
              <w:instrText xml:space="preserve"> PAGEREF _Toc222445695 \h </w:instrText>
            </w:r>
            <w:r>
              <w:rPr>
                <w:noProof/>
                <w:webHidden/>
              </w:rPr>
            </w:r>
            <w:r>
              <w:rPr>
                <w:noProof/>
                <w:webHidden/>
              </w:rPr>
              <w:fldChar w:fldCharType="separate"/>
            </w:r>
            <w:r w:rsidR="00A21E50">
              <w:rPr>
                <w:noProof/>
                <w:webHidden/>
                <w:rtl/>
              </w:rPr>
              <w:t>9</w:t>
            </w:r>
            <w:r>
              <w:rPr>
                <w:noProof/>
                <w:webHidden/>
              </w:rPr>
              <w:fldChar w:fldCharType="end"/>
            </w:r>
          </w:hyperlink>
        </w:p>
        <w:p w14:paraId="69B3A44F" w14:textId="24CD3715"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696" w:history="1">
            <w:r w:rsidRPr="003837C7">
              <w:rPr>
                <w:rStyle w:val="Hyperlink"/>
                <w:rFonts w:ascii="Times New Roman" w:hAnsi="Times New Roman" w:cs="Sakkal Majalla" w:hint="eastAsia"/>
                <w:noProof/>
                <w:rtl/>
              </w:rPr>
              <w:t>الفصل</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الثاني</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الإطار</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النظري</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والدراسات</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السابقة</w:t>
            </w:r>
            <w:r>
              <w:rPr>
                <w:noProof/>
                <w:webHidden/>
              </w:rPr>
              <w:tab/>
            </w:r>
            <w:r>
              <w:rPr>
                <w:noProof/>
                <w:webHidden/>
              </w:rPr>
              <w:fldChar w:fldCharType="begin"/>
            </w:r>
            <w:r>
              <w:rPr>
                <w:noProof/>
                <w:webHidden/>
              </w:rPr>
              <w:instrText xml:space="preserve"> PAGEREF _Toc222445696 \h </w:instrText>
            </w:r>
            <w:r>
              <w:rPr>
                <w:noProof/>
                <w:webHidden/>
              </w:rPr>
            </w:r>
            <w:r>
              <w:rPr>
                <w:noProof/>
                <w:webHidden/>
              </w:rPr>
              <w:fldChar w:fldCharType="separate"/>
            </w:r>
            <w:r w:rsidR="00A21E50">
              <w:rPr>
                <w:noProof/>
                <w:webHidden/>
                <w:rtl/>
              </w:rPr>
              <w:t>10</w:t>
            </w:r>
            <w:r>
              <w:rPr>
                <w:noProof/>
                <w:webHidden/>
              </w:rPr>
              <w:fldChar w:fldCharType="end"/>
            </w:r>
          </w:hyperlink>
        </w:p>
        <w:p w14:paraId="2BB35327" w14:textId="3BCF09F2"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697" w:history="1">
            <w:r w:rsidRPr="003837C7">
              <w:rPr>
                <w:rStyle w:val="Hyperlink"/>
                <w:rFonts w:ascii="Sakkal Majalla" w:hAnsi="Sakkal Majalla" w:cs="Sakkal Majalla" w:hint="eastAsia"/>
                <w:b/>
                <w:bCs/>
                <w:noProof/>
                <w:rtl/>
              </w:rPr>
              <w:t>أولاً</w:t>
            </w:r>
            <w:r w:rsidRPr="003837C7">
              <w:rPr>
                <w:rStyle w:val="Hyperlink"/>
                <w:rFonts w:ascii="Sakkal Majalla" w:hAnsi="Sakkal Majalla" w:cs="Sakkal Majalla"/>
                <w:b/>
                <w:bCs/>
                <w:noProof/>
                <w:rtl/>
              </w:rPr>
              <w:t xml:space="preserve">: </w:t>
            </w:r>
            <w:r w:rsidRPr="003837C7">
              <w:rPr>
                <w:rStyle w:val="Hyperlink"/>
                <w:rFonts w:ascii="Sakkal Majalla" w:hAnsi="Sakkal Majalla" w:cs="Sakkal Majalla" w:hint="eastAsia"/>
                <w:b/>
                <w:bCs/>
                <w:noProof/>
                <w:rtl/>
              </w:rPr>
              <w:t>الإطار</w:t>
            </w:r>
            <w:r w:rsidRPr="003837C7">
              <w:rPr>
                <w:rStyle w:val="Hyperlink"/>
                <w:rFonts w:ascii="Sakkal Majalla" w:hAnsi="Sakkal Majalla" w:cs="Sakkal Majalla"/>
                <w:b/>
                <w:bCs/>
                <w:noProof/>
                <w:rtl/>
              </w:rPr>
              <w:t xml:space="preserve"> </w:t>
            </w:r>
            <w:r w:rsidRPr="003837C7">
              <w:rPr>
                <w:rStyle w:val="Hyperlink"/>
                <w:rFonts w:ascii="Sakkal Majalla" w:hAnsi="Sakkal Majalla" w:cs="Sakkal Majalla" w:hint="eastAsia"/>
                <w:b/>
                <w:bCs/>
                <w:noProof/>
                <w:rtl/>
              </w:rPr>
              <w:t>النظري</w:t>
            </w:r>
            <w:r>
              <w:rPr>
                <w:noProof/>
                <w:webHidden/>
              </w:rPr>
              <w:tab/>
            </w:r>
            <w:r>
              <w:rPr>
                <w:noProof/>
                <w:webHidden/>
              </w:rPr>
              <w:fldChar w:fldCharType="begin"/>
            </w:r>
            <w:r>
              <w:rPr>
                <w:noProof/>
                <w:webHidden/>
              </w:rPr>
              <w:instrText xml:space="preserve"> PAGEREF _Toc222445697 \h </w:instrText>
            </w:r>
            <w:r>
              <w:rPr>
                <w:noProof/>
                <w:webHidden/>
              </w:rPr>
            </w:r>
            <w:r>
              <w:rPr>
                <w:noProof/>
                <w:webHidden/>
              </w:rPr>
              <w:fldChar w:fldCharType="separate"/>
            </w:r>
            <w:r w:rsidR="00A21E50">
              <w:rPr>
                <w:noProof/>
                <w:webHidden/>
                <w:rtl/>
              </w:rPr>
              <w:t>10</w:t>
            </w:r>
            <w:r>
              <w:rPr>
                <w:noProof/>
                <w:webHidden/>
              </w:rPr>
              <w:fldChar w:fldCharType="end"/>
            </w:r>
          </w:hyperlink>
        </w:p>
        <w:p w14:paraId="1989BA97" w14:textId="49467D08" w:rsidR="00C90635" w:rsidRDefault="00C90635" w:rsidP="00C90635">
          <w:pPr>
            <w:pStyle w:val="TOC3"/>
            <w:tabs>
              <w:tab w:val="right" w:leader="dot" w:pos="9061"/>
            </w:tabs>
            <w:rPr>
              <w:rFonts w:asciiTheme="minorHAnsi" w:eastAsiaTheme="minorEastAsia" w:hAnsiTheme="minorHAnsi" w:cstheme="minorBidi"/>
              <w:noProof/>
              <w:sz w:val="24"/>
              <w:szCs w:val="24"/>
            </w:rPr>
          </w:pPr>
          <w:hyperlink w:anchor="_Toc222445698" w:history="1">
            <w:r w:rsidRPr="003837C7">
              <w:rPr>
                <w:rStyle w:val="Hyperlink"/>
                <w:rFonts w:ascii="Sakkal Majalla" w:hAnsi="Sakkal Majalla" w:cs="Sakkal Majalla" w:hint="eastAsia"/>
                <w:b/>
                <w:bCs/>
                <w:noProof/>
                <w:rtl/>
              </w:rPr>
              <w:t>أولاً</w:t>
            </w:r>
            <w:r w:rsidRPr="003837C7">
              <w:rPr>
                <w:rStyle w:val="Hyperlink"/>
                <w:rFonts w:ascii="Sakkal Majalla" w:hAnsi="Sakkal Majalla" w:cs="Sakkal Majalla"/>
                <w:b/>
                <w:bCs/>
                <w:noProof/>
                <w:rtl/>
              </w:rPr>
              <w:t xml:space="preserve">: </w:t>
            </w:r>
            <w:r w:rsidRPr="003837C7">
              <w:rPr>
                <w:rStyle w:val="Hyperlink"/>
                <w:rFonts w:ascii="Sakkal Majalla" w:hAnsi="Sakkal Majalla" w:cs="Sakkal Majalla" w:hint="eastAsia"/>
                <w:b/>
                <w:bCs/>
                <w:noProof/>
                <w:rtl/>
              </w:rPr>
              <w:t>القيادة</w:t>
            </w:r>
            <w:r w:rsidRPr="003837C7">
              <w:rPr>
                <w:rStyle w:val="Hyperlink"/>
                <w:rFonts w:ascii="Sakkal Majalla" w:hAnsi="Sakkal Majalla" w:cs="Sakkal Majalla"/>
                <w:b/>
                <w:bCs/>
                <w:noProof/>
                <w:rtl/>
              </w:rPr>
              <w:t xml:space="preserve"> </w:t>
            </w:r>
            <w:r w:rsidRPr="003837C7">
              <w:rPr>
                <w:rStyle w:val="Hyperlink"/>
                <w:rFonts w:ascii="Sakkal Majalla" w:hAnsi="Sakkal Majalla" w:cs="Sakkal Majalla" w:hint="eastAsia"/>
                <w:b/>
                <w:bCs/>
                <w:noProof/>
                <w:rtl/>
              </w:rPr>
              <w:t>التحويلية</w:t>
            </w:r>
            <w:r>
              <w:rPr>
                <w:noProof/>
                <w:webHidden/>
              </w:rPr>
              <w:tab/>
            </w:r>
            <w:r>
              <w:rPr>
                <w:noProof/>
                <w:webHidden/>
              </w:rPr>
              <w:fldChar w:fldCharType="begin"/>
            </w:r>
            <w:r>
              <w:rPr>
                <w:noProof/>
                <w:webHidden/>
              </w:rPr>
              <w:instrText xml:space="preserve"> PAGEREF _Toc222445698 \h </w:instrText>
            </w:r>
            <w:r>
              <w:rPr>
                <w:noProof/>
                <w:webHidden/>
              </w:rPr>
            </w:r>
            <w:r>
              <w:rPr>
                <w:noProof/>
                <w:webHidden/>
              </w:rPr>
              <w:fldChar w:fldCharType="separate"/>
            </w:r>
            <w:r w:rsidR="00A21E50">
              <w:rPr>
                <w:noProof/>
                <w:webHidden/>
                <w:rtl/>
              </w:rPr>
              <w:t>10</w:t>
            </w:r>
            <w:r>
              <w:rPr>
                <w:noProof/>
                <w:webHidden/>
              </w:rPr>
              <w:fldChar w:fldCharType="end"/>
            </w:r>
          </w:hyperlink>
        </w:p>
        <w:p w14:paraId="53C7E7E7" w14:textId="5A3FB6F9" w:rsidR="00C90635" w:rsidRDefault="00C90635" w:rsidP="00C90635">
          <w:pPr>
            <w:pStyle w:val="TOC3"/>
            <w:tabs>
              <w:tab w:val="right" w:leader="dot" w:pos="9061"/>
            </w:tabs>
            <w:rPr>
              <w:rFonts w:asciiTheme="minorHAnsi" w:eastAsiaTheme="minorEastAsia" w:hAnsiTheme="minorHAnsi" w:cstheme="minorBidi"/>
              <w:noProof/>
              <w:sz w:val="24"/>
              <w:szCs w:val="24"/>
            </w:rPr>
          </w:pPr>
          <w:hyperlink w:anchor="_Toc222445699" w:history="1">
            <w:r w:rsidRPr="003837C7">
              <w:rPr>
                <w:rStyle w:val="Hyperlink"/>
                <w:rFonts w:ascii="Sakkal Majalla" w:eastAsia="Times New Roman" w:hAnsi="Sakkal Majalla" w:cs="Sakkal Majalla" w:hint="eastAsia"/>
                <w:b/>
                <w:bCs/>
                <w:noProof/>
                <w:rtl/>
              </w:rPr>
              <w:t>مفهوم</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القيادة</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التحويلية</w:t>
            </w:r>
            <w:r>
              <w:rPr>
                <w:noProof/>
                <w:webHidden/>
              </w:rPr>
              <w:tab/>
            </w:r>
            <w:r>
              <w:rPr>
                <w:noProof/>
                <w:webHidden/>
              </w:rPr>
              <w:fldChar w:fldCharType="begin"/>
            </w:r>
            <w:r>
              <w:rPr>
                <w:noProof/>
                <w:webHidden/>
              </w:rPr>
              <w:instrText xml:space="preserve"> PAGEREF _Toc222445699 \h </w:instrText>
            </w:r>
            <w:r>
              <w:rPr>
                <w:noProof/>
                <w:webHidden/>
              </w:rPr>
            </w:r>
            <w:r>
              <w:rPr>
                <w:noProof/>
                <w:webHidden/>
              </w:rPr>
              <w:fldChar w:fldCharType="separate"/>
            </w:r>
            <w:r w:rsidR="00A21E50">
              <w:rPr>
                <w:noProof/>
                <w:webHidden/>
                <w:rtl/>
              </w:rPr>
              <w:t>10</w:t>
            </w:r>
            <w:r>
              <w:rPr>
                <w:noProof/>
                <w:webHidden/>
              </w:rPr>
              <w:fldChar w:fldCharType="end"/>
            </w:r>
          </w:hyperlink>
        </w:p>
        <w:p w14:paraId="371879D6" w14:textId="1E58D8A1" w:rsidR="00C90635" w:rsidRDefault="00C90635" w:rsidP="00C90635">
          <w:pPr>
            <w:pStyle w:val="TOC3"/>
            <w:tabs>
              <w:tab w:val="right" w:leader="dot" w:pos="9061"/>
            </w:tabs>
            <w:rPr>
              <w:rFonts w:asciiTheme="minorHAnsi" w:eastAsiaTheme="minorEastAsia" w:hAnsiTheme="minorHAnsi" w:cstheme="minorBidi"/>
              <w:noProof/>
              <w:sz w:val="24"/>
              <w:szCs w:val="24"/>
            </w:rPr>
          </w:pPr>
          <w:hyperlink w:anchor="_Toc222445700" w:history="1">
            <w:r w:rsidRPr="003837C7">
              <w:rPr>
                <w:rStyle w:val="Hyperlink"/>
                <w:rFonts w:ascii="Sakkal Majalla" w:eastAsia="Times New Roman" w:hAnsi="Sakkal Majalla" w:cs="Sakkal Majalla" w:hint="eastAsia"/>
                <w:b/>
                <w:bCs/>
                <w:noProof/>
                <w:rtl/>
              </w:rPr>
              <w:t>أهمية</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القيادة</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التحويلية</w:t>
            </w:r>
            <w:r>
              <w:rPr>
                <w:noProof/>
                <w:webHidden/>
              </w:rPr>
              <w:tab/>
            </w:r>
            <w:r>
              <w:rPr>
                <w:noProof/>
                <w:webHidden/>
              </w:rPr>
              <w:fldChar w:fldCharType="begin"/>
            </w:r>
            <w:r>
              <w:rPr>
                <w:noProof/>
                <w:webHidden/>
              </w:rPr>
              <w:instrText xml:space="preserve"> PAGEREF _Toc222445700 \h </w:instrText>
            </w:r>
            <w:r>
              <w:rPr>
                <w:noProof/>
                <w:webHidden/>
              </w:rPr>
            </w:r>
            <w:r>
              <w:rPr>
                <w:noProof/>
                <w:webHidden/>
              </w:rPr>
              <w:fldChar w:fldCharType="separate"/>
            </w:r>
            <w:r w:rsidR="00A21E50">
              <w:rPr>
                <w:noProof/>
                <w:webHidden/>
                <w:rtl/>
              </w:rPr>
              <w:t>11</w:t>
            </w:r>
            <w:r>
              <w:rPr>
                <w:noProof/>
                <w:webHidden/>
              </w:rPr>
              <w:fldChar w:fldCharType="end"/>
            </w:r>
          </w:hyperlink>
        </w:p>
        <w:p w14:paraId="4106D651" w14:textId="02D04C63" w:rsidR="00C90635" w:rsidRDefault="00C90635" w:rsidP="00C90635">
          <w:pPr>
            <w:pStyle w:val="TOC3"/>
            <w:tabs>
              <w:tab w:val="right" w:leader="dot" w:pos="9061"/>
            </w:tabs>
            <w:rPr>
              <w:rFonts w:asciiTheme="minorHAnsi" w:eastAsiaTheme="minorEastAsia" w:hAnsiTheme="minorHAnsi" w:cstheme="minorBidi"/>
              <w:noProof/>
              <w:sz w:val="24"/>
              <w:szCs w:val="24"/>
            </w:rPr>
          </w:pPr>
          <w:hyperlink w:anchor="_Toc222445701" w:history="1">
            <w:r w:rsidRPr="003837C7">
              <w:rPr>
                <w:rStyle w:val="Hyperlink"/>
                <w:rFonts w:ascii="Sakkal Majalla" w:eastAsia="Times New Roman" w:hAnsi="Sakkal Majalla" w:cs="Sakkal Majalla" w:hint="eastAsia"/>
                <w:b/>
                <w:bCs/>
                <w:noProof/>
                <w:rtl/>
              </w:rPr>
              <w:t>أهداف</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القيادة</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التحويلية</w:t>
            </w:r>
            <w:r>
              <w:rPr>
                <w:noProof/>
                <w:webHidden/>
              </w:rPr>
              <w:tab/>
            </w:r>
            <w:r>
              <w:rPr>
                <w:noProof/>
                <w:webHidden/>
              </w:rPr>
              <w:fldChar w:fldCharType="begin"/>
            </w:r>
            <w:r>
              <w:rPr>
                <w:noProof/>
                <w:webHidden/>
              </w:rPr>
              <w:instrText xml:space="preserve"> PAGEREF _Toc222445701 \h </w:instrText>
            </w:r>
            <w:r>
              <w:rPr>
                <w:noProof/>
                <w:webHidden/>
              </w:rPr>
            </w:r>
            <w:r>
              <w:rPr>
                <w:noProof/>
                <w:webHidden/>
              </w:rPr>
              <w:fldChar w:fldCharType="separate"/>
            </w:r>
            <w:r w:rsidR="00A21E50">
              <w:rPr>
                <w:noProof/>
                <w:webHidden/>
                <w:rtl/>
              </w:rPr>
              <w:t>11</w:t>
            </w:r>
            <w:r>
              <w:rPr>
                <w:noProof/>
                <w:webHidden/>
              </w:rPr>
              <w:fldChar w:fldCharType="end"/>
            </w:r>
          </w:hyperlink>
        </w:p>
        <w:p w14:paraId="3E58B785" w14:textId="3DFF1C00" w:rsidR="00C90635" w:rsidRDefault="00C90635" w:rsidP="00C90635">
          <w:pPr>
            <w:pStyle w:val="TOC3"/>
            <w:tabs>
              <w:tab w:val="right" w:leader="dot" w:pos="9061"/>
            </w:tabs>
            <w:rPr>
              <w:rFonts w:asciiTheme="minorHAnsi" w:eastAsiaTheme="minorEastAsia" w:hAnsiTheme="minorHAnsi" w:cstheme="minorBidi"/>
              <w:noProof/>
              <w:sz w:val="24"/>
              <w:szCs w:val="24"/>
            </w:rPr>
          </w:pPr>
          <w:hyperlink w:anchor="_Toc222445702" w:history="1">
            <w:r w:rsidRPr="003837C7">
              <w:rPr>
                <w:rStyle w:val="Hyperlink"/>
                <w:rFonts w:ascii="Sakkal Majalla" w:eastAsia="Times New Roman" w:hAnsi="Sakkal Majalla" w:cs="Sakkal Majalla" w:hint="eastAsia"/>
                <w:b/>
                <w:bCs/>
                <w:noProof/>
                <w:rtl/>
              </w:rPr>
              <w:t>أبعاد</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القيادة</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التحويلية</w:t>
            </w:r>
            <w:r>
              <w:rPr>
                <w:noProof/>
                <w:webHidden/>
              </w:rPr>
              <w:tab/>
            </w:r>
            <w:r>
              <w:rPr>
                <w:noProof/>
                <w:webHidden/>
              </w:rPr>
              <w:fldChar w:fldCharType="begin"/>
            </w:r>
            <w:r>
              <w:rPr>
                <w:noProof/>
                <w:webHidden/>
              </w:rPr>
              <w:instrText xml:space="preserve"> PAGEREF _Toc222445702 \h </w:instrText>
            </w:r>
            <w:r>
              <w:rPr>
                <w:noProof/>
                <w:webHidden/>
              </w:rPr>
            </w:r>
            <w:r>
              <w:rPr>
                <w:noProof/>
                <w:webHidden/>
              </w:rPr>
              <w:fldChar w:fldCharType="separate"/>
            </w:r>
            <w:r w:rsidR="00A21E50">
              <w:rPr>
                <w:noProof/>
                <w:webHidden/>
                <w:rtl/>
              </w:rPr>
              <w:t>12</w:t>
            </w:r>
            <w:r>
              <w:rPr>
                <w:noProof/>
                <w:webHidden/>
              </w:rPr>
              <w:fldChar w:fldCharType="end"/>
            </w:r>
          </w:hyperlink>
        </w:p>
        <w:p w14:paraId="6C8537D7" w14:textId="3D62FD28" w:rsidR="00C90635" w:rsidRDefault="00C90635" w:rsidP="00C90635">
          <w:pPr>
            <w:pStyle w:val="TOC3"/>
            <w:tabs>
              <w:tab w:val="right" w:leader="dot" w:pos="9061"/>
            </w:tabs>
            <w:rPr>
              <w:rFonts w:asciiTheme="minorHAnsi" w:eastAsiaTheme="minorEastAsia" w:hAnsiTheme="minorHAnsi" w:cstheme="minorBidi"/>
              <w:noProof/>
              <w:sz w:val="24"/>
              <w:szCs w:val="24"/>
            </w:rPr>
          </w:pPr>
          <w:hyperlink w:anchor="_Toc222445703" w:history="1">
            <w:r w:rsidRPr="003837C7">
              <w:rPr>
                <w:rStyle w:val="Hyperlink"/>
                <w:rFonts w:ascii="Sakkal Majalla" w:eastAsia="Times New Roman" w:hAnsi="Sakkal Majalla" w:cs="Sakkal Majalla" w:hint="eastAsia"/>
                <w:b/>
                <w:bCs/>
                <w:noProof/>
                <w:rtl/>
              </w:rPr>
              <w:t>ثانياً</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الأداء</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الوظيفي</w:t>
            </w:r>
            <w:r>
              <w:rPr>
                <w:noProof/>
                <w:webHidden/>
              </w:rPr>
              <w:tab/>
            </w:r>
            <w:r>
              <w:rPr>
                <w:noProof/>
                <w:webHidden/>
              </w:rPr>
              <w:fldChar w:fldCharType="begin"/>
            </w:r>
            <w:r>
              <w:rPr>
                <w:noProof/>
                <w:webHidden/>
              </w:rPr>
              <w:instrText xml:space="preserve"> PAGEREF _Toc222445703 \h </w:instrText>
            </w:r>
            <w:r>
              <w:rPr>
                <w:noProof/>
                <w:webHidden/>
              </w:rPr>
            </w:r>
            <w:r>
              <w:rPr>
                <w:noProof/>
                <w:webHidden/>
              </w:rPr>
              <w:fldChar w:fldCharType="separate"/>
            </w:r>
            <w:r w:rsidR="00A21E50">
              <w:rPr>
                <w:noProof/>
                <w:webHidden/>
                <w:rtl/>
              </w:rPr>
              <w:t>13</w:t>
            </w:r>
            <w:r>
              <w:rPr>
                <w:noProof/>
                <w:webHidden/>
              </w:rPr>
              <w:fldChar w:fldCharType="end"/>
            </w:r>
          </w:hyperlink>
        </w:p>
        <w:p w14:paraId="4DBC1ABB" w14:textId="488D9F49" w:rsidR="00C90635" w:rsidRDefault="00C90635" w:rsidP="00C90635">
          <w:pPr>
            <w:pStyle w:val="TOC3"/>
            <w:tabs>
              <w:tab w:val="right" w:leader="dot" w:pos="9061"/>
            </w:tabs>
            <w:rPr>
              <w:rFonts w:asciiTheme="minorHAnsi" w:eastAsiaTheme="minorEastAsia" w:hAnsiTheme="minorHAnsi" w:cstheme="minorBidi"/>
              <w:noProof/>
              <w:sz w:val="24"/>
              <w:szCs w:val="24"/>
            </w:rPr>
          </w:pPr>
          <w:hyperlink w:anchor="_Toc222445704" w:history="1">
            <w:r w:rsidRPr="003837C7">
              <w:rPr>
                <w:rStyle w:val="Hyperlink"/>
                <w:rFonts w:ascii="Sakkal Majalla" w:eastAsia="Times New Roman" w:hAnsi="Sakkal Majalla" w:cs="Sakkal Majalla" w:hint="eastAsia"/>
                <w:b/>
                <w:bCs/>
                <w:noProof/>
                <w:rtl/>
              </w:rPr>
              <w:t>مفهوم</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الأداء</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الوظيفي</w:t>
            </w:r>
            <w:r>
              <w:rPr>
                <w:noProof/>
                <w:webHidden/>
              </w:rPr>
              <w:tab/>
            </w:r>
            <w:r>
              <w:rPr>
                <w:noProof/>
                <w:webHidden/>
              </w:rPr>
              <w:fldChar w:fldCharType="begin"/>
            </w:r>
            <w:r>
              <w:rPr>
                <w:noProof/>
                <w:webHidden/>
              </w:rPr>
              <w:instrText xml:space="preserve"> PAGEREF _Toc222445704 \h </w:instrText>
            </w:r>
            <w:r>
              <w:rPr>
                <w:noProof/>
                <w:webHidden/>
              </w:rPr>
            </w:r>
            <w:r>
              <w:rPr>
                <w:noProof/>
                <w:webHidden/>
              </w:rPr>
              <w:fldChar w:fldCharType="separate"/>
            </w:r>
            <w:r w:rsidR="00A21E50">
              <w:rPr>
                <w:noProof/>
                <w:webHidden/>
                <w:rtl/>
              </w:rPr>
              <w:t>13</w:t>
            </w:r>
            <w:r>
              <w:rPr>
                <w:noProof/>
                <w:webHidden/>
              </w:rPr>
              <w:fldChar w:fldCharType="end"/>
            </w:r>
          </w:hyperlink>
        </w:p>
        <w:p w14:paraId="445A59DD" w14:textId="21EB0D1D" w:rsidR="00C90635" w:rsidRDefault="00C90635" w:rsidP="00C90635">
          <w:pPr>
            <w:pStyle w:val="TOC3"/>
            <w:tabs>
              <w:tab w:val="right" w:leader="dot" w:pos="9061"/>
            </w:tabs>
            <w:rPr>
              <w:rFonts w:asciiTheme="minorHAnsi" w:eastAsiaTheme="minorEastAsia" w:hAnsiTheme="minorHAnsi" w:cstheme="minorBidi"/>
              <w:noProof/>
              <w:sz w:val="24"/>
              <w:szCs w:val="24"/>
            </w:rPr>
          </w:pPr>
          <w:hyperlink w:anchor="_Toc222445705" w:history="1">
            <w:r w:rsidRPr="003837C7">
              <w:rPr>
                <w:rStyle w:val="Hyperlink"/>
                <w:rFonts w:ascii="Sakkal Majalla" w:eastAsia="Times New Roman" w:hAnsi="Sakkal Majalla" w:cs="Sakkal Majalla" w:hint="eastAsia"/>
                <w:b/>
                <w:bCs/>
                <w:noProof/>
                <w:rtl/>
              </w:rPr>
              <w:t>أبعاد</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الأداء</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الوظيفي</w:t>
            </w:r>
            <w:r>
              <w:rPr>
                <w:noProof/>
                <w:webHidden/>
              </w:rPr>
              <w:tab/>
            </w:r>
            <w:r>
              <w:rPr>
                <w:noProof/>
                <w:webHidden/>
              </w:rPr>
              <w:fldChar w:fldCharType="begin"/>
            </w:r>
            <w:r>
              <w:rPr>
                <w:noProof/>
                <w:webHidden/>
              </w:rPr>
              <w:instrText xml:space="preserve"> PAGEREF _Toc222445705 \h </w:instrText>
            </w:r>
            <w:r>
              <w:rPr>
                <w:noProof/>
                <w:webHidden/>
              </w:rPr>
            </w:r>
            <w:r>
              <w:rPr>
                <w:noProof/>
                <w:webHidden/>
              </w:rPr>
              <w:fldChar w:fldCharType="separate"/>
            </w:r>
            <w:r w:rsidR="00A21E50">
              <w:rPr>
                <w:noProof/>
                <w:webHidden/>
                <w:rtl/>
              </w:rPr>
              <w:t>14</w:t>
            </w:r>
            <w:r>
              <w:rPr>
                <w:noProof/>
                <w:webHidden/>
              </w:rPr>
              <w:fldChar w:fldCharType="end"/>
            </w:r>
          </w:hyperlink>
        </w:p>
        <w:p w14:paraId="59365CA2" w14:textId="5640C958" w:rsidR="00C90635" w:rsidRDefault="00C90635" w:rsidP="00C90635">
          <w:pPr>
            <w:pStyle w:val="TOC3"/>
            <w:tabs>
              <w:tab w:val="right" w:leader="dot" w:pos="9061"/>
            </w:tabs>
            <w:rPr>
              <w:rFonts w:asciiTheme="minorHAnsi" w:eastAsiaTheme="minorEastAsia" w:hAnsiTheme="minorHAnsi" w:cstheme="minorBidi"/>
              <w:noProof/>
              <w:sz w:val="24"/>
              <w:szCs w:val="24"/>
            </w:rPr>
          </w:pPr>
          <w:hyperlink w:anchor="_Toc222445706" w:history="1">
            <w:r w:rsidRPr="003837C7">
              <w:rPr>
                <w:rStyle w:val="Hyperlink"/>
                <w:rFonts w:ascii="Sakkal Majalla" w:eastAsia="Times New Roman" w:hAnsi="Sakkal Majalla" w:cs="Sakkal Majalla" w:hint="eastAsia"/>
                <w:b/>
                <w:bCs/>
                <w:noProof/>
                <w:rtl/>
              </w:rPr>
              <w:t>عناصر</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ومحددات</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الأداء</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الوظيفي</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والعوامل</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المؤثرة</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فيه</w:t>
            </w:r>
            <w:r>
              <w:rPr>
                <w:noProof/>
                <w:webHidden/>
              </w:rPr>
              <w:tab/>
            </w:r>
            <w:r>
              <w:rPr>
                <w:noProof/>
                <w:webHidden/>
              </w:rPr>
              <w:fldChar w:fldCharType="begin"/>
            </w:r>
            <w:r>
              <w:rPr>
                <w:noProof/>
                <w:webHidden/>
              </w:rPr>
              <w:instrText xml:space="preserve"> PAGEREF _Toc222445706 \h </w:instrText>
            </w:r>
            <w:r>
              <w:rPr>
                <w:noProof/>
                <w:webHidden/>
              </w:rPr>
            </w:r>
            <w:r>
              <w:rPr>
                <w:noProof/>
                <w:webHidden/>
              </w:rPr>
              <w:fldChar w:fldCharType="separate"/>
            </w:r>
            <w:r w:rsidR="00A21E50">
              <w:rPr>
                <w:noProof/>
                <w:webHidden/>
                <w:rtl/>
              </w:rPr>
              <w:t>15</w:t>
            </w:r>
            <w:r>
              <w:rPr>
                <w:noProof/>
                <w:webHidden/>
              </w:rPr>
              <w:fldChar w:fldCharType="end"/>
            </w:r>
          </w:hyperlink>
        </w:p>
        <w:p w14:paraId="158C9B88" w14:textId="591C8020" w:rsidR="00C90635" w:rsidRDefault="00C90635" w:rsidP="00C90635">
          <w:pPr>
            <w:pStyle w:val="TOC3"/>
            <w:tabs>
              <w:tab w:val="right" w:leader="dot" w:pos="9061"/>
            </w:tabs>
            <w:rPr>
              <w:rFonts w:asciiTheme="minorHAnsi" w:eastAsiaTheme="minorEastAsia" w:hAnsiTheme="minorHAnsi" w:cstheme="minorBidi"/>
              <w:noProof/>
              <w:sz w:val="24"/>
              <w:szCs w:val="24"/>
            </w:rPr>
          </w:pPr>
          <w:hyperlink w:anchor="_Toc222445707" w:history="1">
            <w:r w:rsidRPr="003837C7">
              <w:rPr>
                <w:rStyle w:val="Hyperlink"/>
                <w:rFonts w:ascii="Sakkal Majalla" w:eastAsia="Times New Roman" w:hAnsi="Sakkal Majalla" w:cs="Sakkal Majalla" w:hint="eastAsia"/>
                <w:b/>
                <w:bCs/>
                <w:noProof/>
                <w:rtl/>
              </w:rPr>
              <w:t>ثالثاً</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أثر</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القيادة</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التحويلية</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على</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الأداء</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الوظيفي</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للعاملين</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في</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المستشفيات</w:t>
            </w:r>
            <w:r>
              <w:rPr>
                <w:noProof/>
                <w:webHidden/>
              </w:rPr>
              <w:tab/>
            </w:r>
            <w:r>
              <w:rPr>
                <w:noProof/>
                <w:webHidden/>
              </w:rPr>
              <w:fldChar w:fldCharType="begin"/>
            </w:r>
            <w:r>
              <w:rPr>
                <w:noProof/>
                <w:webHidden/>
              </w:rPr>
              <w:instrText xml:space="preserve"> PAGEREF _Toc222445707 \h </w:instrText>
            </w:r>
            <w:r>
              <w:rPr>
                <w:noProof/>
                <w:webHidden/>
              </w:rPr>
            </w:r>
            <w:r>
              <w:rPr>
                <w:noProof/>
                <w:webHidden/>
              </w:rPr>
              <w:fldChar w:fldCharType="separate"/>
            </w:r>
            <w:r w:rsidR="00A21E50">
              <w:rPr>
                <w:noProof/>
                <w:webHidden/>
                <w:rtl/>
              </w:rPr>
              <w:t>16</w:t>
            </w:r>
            <w:r>
              <w:rPr>
                <w:noProof/>
                <w:webHidden/>
              </w:rPr>
              <w:fldChar w:fldCharType="end"/>
            </w:r>
          </w:hyperlink>
        </w:p>
        <w:p w14:paraId="4E375A5E" w14:textId="0FDDA3CE"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708" w:history="1">
            <w:r w:rsidRPr="003837C7">
              <w:rPr>
                <w:rStyle w:val="Hyperlink"/>
                <w:rFonts w:ascii="Times New Roman" w:hAnsi="Times New Roman" w:cs="Sakkal Majalla" w:hint="eastAsia"/>
                <w:noProof/>
                <w:rtl/>
              </w:rPr>
              <w:t>ثانياً</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الدراسات</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السابقة</w:t>
            </w:r>
            <w:r>
              <w:rPr>
                <w:noProof/>
                <w:webHidden/>
              </w:rPr>
              <w:tab/>
            </w:r>
            <w:r>
              <w:rPr>
                <w:noProof/>
                <w:webHidden/>
              </w:rPr>
              <w:fldChar w:fldCharType="begin"/>
            </w:r>
            <w:r>
              <w:rPr>
                <w:noProof/>
                <w:webHidden/>
              </w:rPr>
              <w:instrText xml:space="preserve"> PAGEREF _Toc222445708 \h </w:instrText>
            </w:r>
            <w:r>
              <w:rPr>
                <w:noProof/>
                <w:webHidden/>
              </w:rPr>
            </w:r>
            <w:r>
              <w:rPr>
                <w:noProof/>
                <w:webHidden/>
              </w:rPr>
              <w:fldChar w:fldCharType="separate"/>
            </w:r>
            <w:r w:rsidR="00A21E50">
              <w:rPr>
                <w:noProof/>
                <w:webHidden/>
                <w:rtl/>
              </w:rPr>
              <w:t>17</w:t>
            </w:r>
            <w:r>
              <w:rPr>
                <w:noProof/>
                <w:webHidden/>
              </w:rPr>
              <w:fldChar w:fldCharType="end"/>
            </w:r>
          </w:hyperlink>
        </w:p>
        <w:p w14:paraId="3C929733" w14:textId="24371C46"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709" w:history="1">
            <w:r w:rsidRPr="003837C7">
              <w:rPr>
                <w:rStyle w:val="Hyperlink"/>
                <w:rFonts w:ascii="Times New Roman" w:hAnsi="Times New Roman" w:cs="Sakkal Majalla" w:hint="eastAsia"/>
                <w:noProof/>
                <w:rtl/>
              </w:rPr>
              <w:t>التعقيب</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علي</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الدراسات</w:t>
            </w:r>
            <w:r w:rsidRPr="003837C7">
              <w:rPr>
                <w:rStyle w:val="Hyperlink"/>
                <w:rFonts w:ascii="Times New Roman" w:hAnsi="Times New Roman" w:cs="Sakkal Majalla"/>
                <w:noProof/>
                <w:rtl/>
              </w:rPr>
              <w:t xml:space="preserve"> </w:t>
            </w:r>
            <w:r w:rsidRPr="003837C7">
              <w:rPr>
                <w:rStyle w:val="Hyperlink"/>
                <w:rFonts w:ascii="Times New Roman" w:hAnsi="Times New Roman" w:cs="Sakkal Majalla" w:hint="eastAsia"/>
                <w:noProof/>
                <w:rtl/>
              </w:rPr>
              <w:t>السابقة</w:t>
            </w:r>
            <w:r>
              <w:rPr>
                <w:noProof/>
                <w:webHidden/>
              </w:rPr>
              <w:tab/>
            </w:r>
            <w:r>
              <w:rPr>
                <w:noProof/>
                <w:webHidden/>
              </w:rPr>
              <w:fldChar w:fldCharType="begin"/>
            </w:r>
            <w:r>
              <w:rPr>
                <w:noProof/>
                <w:webHidden/>
              </w:rPr>
              <w:instrText xml:space="preserve"> PAGEREF _Toc222445709 \h </w:instrText>
            </w:r>
            <w:r>
              <w:rPr>
                <w:noProof/>
                <w:webHidden/>
              </w:rPr>
            </w:r>
            <w:r>
              <w:rPr>
                <w:noProof/>
                <w:webHidden/>
              </w:rPr>
              <w:fldChar w:fldCharType="separate"/>
            </w:r>
            <w:r w:rsidR="00A21E50">
              <w:rPr>
                <w:noProof/>
                <w:webHidden/>
                <w:rtl/>
              </w:rPr>
              <w:t>20</w:t>
            </w:r>
            <w:r>
              <w:rPr>
                <w:noProof/>
                <w:webHidden/>
              </w:rPr>
              <w:fldChar w:fldCharType="end"/>
            </w:r>
          </w:hyperlink>
        </w:p>
        <w:p w14:paraId="5EBF4B34" w14:textId="671FFCC7"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710" w:history="1">
            <w:r w:rsidRPr="003837C7">
              <w:rPr>
                <w:rStyle w:val="Hyperlink"/>
                <w:rFonts w:ascii="Sakkal Majalla" w:hAnsi="Sakkal Majalla" w:cs="Sakkal Majalla" w:hint="eastAsia"/>
                <w:noProof/>
                <w:rtl/>
              </w:rPr>
              <w:t>الفصل</w:t>
            </w:r>
            <w:r w:rsidRPr="003837C7">
              <w:rPr>
                <w:rStyle w:val="Hyperlink"/>
                <w:rFonts w:ascii="Sakkal Majalla" w:hAnsi="Sakkal Majalla" w:cs="Sakkal Majalla"/>
                <w:noProof/>
                <w:rtl/>
              </w:rPr>
              <w:t xml:space="preserve"> </w:t>
            </w:r>
            <w:r w:rsidRPr="003837C7">
              <w:rPr>
                <w:rStyle w:val="Hyperlink"/>
                <w:rFonts w:ascii="Sakkal Majalla" w:hAnsi="Sakkal Majalla" w:cs="Sakkal Majalla" w:hint="eastAsia"/>
                <w:noProof/>
                <w:rtl/>
              </w:rPr>
              <w:t>الثالث</w:t>
            </w:r>
            <w:r w:rsidRPr="003837C7">
              <w:rPr>
                <w:rStyle w:val="Hyperlink"/>
                <w:rFonts w:ascii="Sakkal Majalla" w:hAnsi="Sakkal Majalla" w:cs="Sakkal Majalla"/>
                <w:noProof/>
                <w:rtl/>
              </w:rPr>
              <w:t xml:space="preserve">: </w:t>
            </w:r>
            <w:r w:rsidRPr="003837C7">
              <w:rPr>
                <w:rStyle w:val="Hyperlink"/>
                <w:rFonts w:ascii="Sakkal Majalla" w:hAnsi="Sakkal Majalla" w:cs="Sakkal Majalla" w:hint="eastAsia"/>
                <w:noProof/>
                <w:rtl/>
              </w:rPr>
              <w:t>منهجية</w:t>
            </w:r>
            <w:r w:rsidRPr="003837C7">
              <w:rPr>
                <w:rStyle w:val="Hyperlink"/>
                <w:rFonts w:ascii="Sakkal Majalla" w:hAnsi="Sakkal Majalla" w:cs="Sakkal Majalla"/>
                <w:noProof/>
                <w:rtl/>
              </w:rPr>
              <w:t xml:space="preserve"> </w:t>
            </w:r>
            <w:r w:rsidRPr="003837C7">
              <w:rPr>
                <w:rStyle w:val="Hyperlink"/>
                <w:rFonts w:ascii="Sakkal Majalla" w:hAnsi="Sakkal Majalla" w:cs="Sakkal Majalla" w:hint="eastAsia"/>
                <w:noProof/>
                <w:rtl/>
              </w:rPr>
              <w:t>الدراسة</w:t>
            </w:r>
            <w:r>
              <w:rPr>
                <w:noProof/>
                <w:webHidden/>
              </w:rPr>
              <w:tab/>
            </w:r>
            <w:r>
              <w:rPr>
                <w:noProof/>
                <w:webHidden/>
              </w:rPr>
              <w:fldChar w:fldCharType="begin"/>
            </w:r>
            <w:r>
              <w:rPr>
                <w:noProof/>
                <w:webHidden/>
              </w:rPr>
              <w:instrText xml:space="preserve"> PAGEREF _Toc222445710 \h </w:instrText>
            </w:r>
            <w:r>
              <w:rPr>
                <w:noProof/>
                <w:webHidden/>
              </w:rPr>
            </w:r>
            <w:r>
              <w:rPr>
                <w:noProof/>
                <w:webHidden/>
              </w:rPr>
              <w:fldChar w:fldCharType="separate"/>
            </w:r>
            <w:r w:rsidR="00A21E50">
              <w:rPr>
                <w:noProof/>
                <w:webHidden/>
                <w:rtl/>
              </w:rPr>
              <w:t>21</w:t>
            </w:r>
            <w:r>
              <w:rPr>
                <w:noProof/>
                <w:webHidden/>
              </w:rPr>
              <w:fldChar w:fldCharType="end"/>
            </w:r>
          </w:hyperlink>
        </w:p>
        <w:p w14:paraId="6BB4F543" w14:textId="6C4293FB"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711" w:history="1">
            <w:r w:rsidRPr="003837C7">
              <w:rPr>
                <w:rStyle w:val="Hyperlink"/>
                <w:rFonts w:ascii="Sakkal Majalla" w:eastAsia="Times New Roman" w:hAnsi="Sakkal Majalla" w:cs="Sakkal Majalla" w:hint="eastAsia"/>
                <w:b/>
                <w:bCs/>
                <w:noProof/>
                <w:rtl/>
              </w:rPr>
              <w:t>مقدمة</w:t>
            </w:r>
            <w:r>
              <w:rPr>
                <w:noProof/>
                <w:webHidden/>
              </w:rPr>
              <w:tab/>
            </w:r>
            <w:r>
              <w:rPr>
                <w:noProof/>
                <w:webHidden/>
              </w:rPr>
              <w:fldChar w:fldCharType="begin"/>
            </w:r>
            <w:r>
              <w:rPr>
                <w:noProof/>
                <w:webHidden/>
              </w:rPr>
              <w:instrText xml:space="preserve"> PAGEREF _Toc222445711 \h </w:instrText>
            </w:r>
            <w:r>
              <w:rPr>
                <w:noProof/>
                <w:webHidden/>
              </w:rPr>
            </w:r>
            <w:r>
              <w:rPr>
                <w:noProof/>
                <w:webHidden/>
              </w:rPr>
              <w:fldChar w:fldCharType="separate"/>
            </w:r>
            <w:r w:rsidR="00A21E50">
              <w:rPr>
                <w:noProof/>
                <w:webHidden/>
                <w:rtl/>
              </w:rPr>
              <w:t>21</w:t>
            </w:r>
            <w:r>
              <w:rPr>
                <w:noProof/>
                <w:webHidden/>
              </w:rPr>
              <w:fldChar w:fldCharType="end"/>
            </w:r>
          </w:hyperlink>
        </w:p>
        <w:p w14:paraId="1831F059" w14:textId="52236C86"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712" w:history="1">
            <w:r w:rsidRPr="003837C7">
              <w:rPr>
                <w:rStyle w:val="Hyperlink"/>
                <w:rFonts w:ascii="Sakkal Majalla" w:eastAsia="Times New Roman" w:hAnsi="Sakkal Majalla" w:cs="Sakkal Majalla" w:hint="eastAsia"/>
                <w:b/>
                <w:bCs/>
                <w:noProof/>
                <w:rtl/>
              </w:rPr>
              <w:t>تصميم</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الدراسة</w:t>
            </w:r>
            <w:r>
              <w:rPr>
                <w:noProof/>
                <w:webHidden/>
              </w:rPr>
              <w:tab/>
            </w:r>
            <w:r>
              <w:rPr>
                <w:noProof/>
                <w:webHidden/>
              </w:rPr>
              <w:fldChar w:fldCharType="begin"/>
            </w:r>
            <w:r>
              <w:rPr>
                <w:noProof/>
                <w:webHidden/>
              </w:rPr>
              <w:instrText xml:space="preserve"> PAGEREF _Toc222445712 \h </w:instrText>
            </w:r>
            <w:r>
              <w:rPr>
                <w:noProof/>
                <w:webHidden/>
              </w:rPr>
            </w:r>
            <w:r>
              <w:rPr>
                <w:noProof/>
                <w:webHidden/>
              </w:rPr>
              <w:fldChar w:fldCharType="separate"/>
            </w:r>
            <w:r w:rsidR="00A21E50">
              <w:rPr>
                <w:noProof/>
                <w:webHidden/>
                <w:rtl/>
              </w:rPr>
              <w:t>22</w:t>
            </w:r>
            <w:r>
              <w:rPr>
                <w:noProof/>
                <w:webHidden/>
              </w:rPr>
              <w:fldChar w:fldCharType="end"/>
            </w:r>
          </w:hyperlink>
        </w:p>
        <w:p w14:paraId="4EDE341D" w14:textId="12BD5911"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713" w:history="1">
            <w:r w:rsidRPr="003837C7">
              <w:rPr>
                <w:rStyle w:val="Hyperlink"/>
                <w:rFonts w:ascii="Sakkal Majalla" w:eastAsia="Times New Roman" w:hAnsi="Sakkal Majalla" w:cs="Sakkal Majalla" w:hint="eastAsia"/>
                <w:b/>
                <w:bCs/>
                <w:noProof/>
                <w:rtl/>
              </w:rPr>
              <w:t>مجتمع</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الدراسة</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وعينته</w:t>
            </w:r>
            <w:r>
              <w:rPr>
                <w:noProof/>
                <w:webHidden/>
              </w:rPr>
              <w:tab/>
            </w:r>
            <w:r>
              <w:rPr>
                <w:noProof/>
                <w:webHidden/>
              </w:rPr>
              <w:fldChar w:fldCharType="begin"/>
            </w:r>
            <w:r>
              <w:rPr>
                <w:noProof/>
                <w:webHidden/>
              </w:rPr>
              <w:instrText xml:space="preserve"> PAGEREF _Toc222445713 \h </w:instrText>
            </w:r>
            <w:r>
              <w:rPr>
                <w:noProof/>
                <w:webHidden/>
              </w:rPr>
            </w:r>
            <w:r>
              <w:rPr>
                <w:noProof/>
                <w:webHidden/>
              </w:rPr>
              <w:fldChar w:fldCharType="separate"/>
            </w:r>
            <w:r w:rsidR="00A21E50">
              <w:rPr>
                <w:noProof/>
                <w:webHidden/>
                <w:rtl/>
              </w:rPr>
              <w:t>22</w:t>
            </w:r>
            <w:r>
              <w:rPr>
                <w:noProof/>
                <w:webHidden/>
              </w:rPr>
              <w:fldChar w:fldCharType="end"/>
            </w:r>
          </w:hyperlink>
        </w:p>
        <w:p w14:paraId="3D8215B3" w14:textId="1EB99631" w:rsidR="00C90635" w:rsidRDefault="00C90635" w:rsidP="00C90635">
          <w:pPr>
            <w:pStyle w:val="TOC3"/>
            <w:tabs>
              <w:tab w:val="right" w:leader="dot" w:pos="9061"/>
            </w:tabs>
            <w:rPr>
              <w:rFonts w:asciiTheme="minorHAnsi" w:eastAsiaTheme="minorEastAsia" w:hAnsiTheme="minorHAnsi" w:cstheme="minorBidi"/>
              <w:noProof/>
              <w:sz w:val="24"/>
              <w:szCs w:val="24"/>
            </w:rPr>
          </w:pPr>
          <w:hyperlink w:anchor="_Toc222445714" w:history="1">
            <w:r w:rsidRPr="003837C7">
              <w:rPr>
                <w:rStyle w:val="Hyperlink"/>
                <w:rFonts w:ascii="Sakkal Majalla" w:eastAsia="Times New Roman" w:hAnsi="Sakkal Majalla" w:cs="Sakkal Majalla" w:hint="eastAsia"/>
                <w:b/>
                <w:bCs/>
                <w:noProof/>
                <w:rtl/>
              </w:rPr>
              <w:t>مجتمع</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الدراسة</w:t>
            </w:r>
            <w:r>
              <w:rPr>
                <w:noProof/>
                <w:webHidden/>
              </w:rPr>
              <w:tab/>
            </w:r>
            <w:r>
              <w:rPr>
                <w:noProof/>
                <w:webHidden/>
              </w:rPr>
              <w:fldChar w:fldCharType="begin"/>
            </w:r>
            <w:r>
              <w:rPr>
                <w:noProof/>
                <w:webHidden/>
              </w:rPr>
              <w:instrText xml:space="preserve"> PAGEREF _Toc222445714 \h </w:instrText>
            </w:r>
            <w:r>
              <w:rPr>
                <w:noProof/>
                <w:webHidden/>
              </w:rPr>
            </w:r>
            <w:r>
              <w:rPr>
                <w:noProof/>
                <w:webHidden/>
              </w:rPr>
              <w:fldChar w:fldCharType="separate"/>
            </w:r>
            <w:r w:rsidR="00A21E50">
              <w:rPr>
                <w:noProof/>
                <w:webHidden/>
                <w:rtl/>
              </w:rPr>
              <w:t>22</w:t>
            </w:r>
            <w:r>
              <w:rPr>
                <w:noProof/>
                <w:webHidden/>
              </w:rPr>
              <w:fldChar w:fldCharType="end"/>
            </w:r>
          </w:hyperlink>
        </w:p>
        <w:p w14:paraId="428753B6" w14:textId="7A2E06AD" w:rsidR="00C90635" w:rsidRDefault="00C90635" w:rsidP="00C90635">
          <w:pPr>
            <w:pStyle w:val="TOC3"/>
            <w:tabs>
              <w:tab w:val="right" w:leader="dot" w:pos="9061"/>
            </w:tabs>
            <w:rPr>
              <w:rFonts w:asciiTheme="minorHAnsi" w:eastAsiaTheme="minorEastAsia" w:hAnsiTheme="minorHAnsi" w:cstheme="minorBidi"/>
              <w:noProof/>
              <w:sz w:val="24"/>
              <w:szCs w:val="24"/>
            </w:rPr>
          </w:pPr>
          <w:hyperlink w:anchor="_Toc222445715" w:history="1">
            <w:r w:rsidRPr="003837C7">
              <w:rPr>
                <w:rStyle w:val="Hyperlink"/>
                <w:rFonts w:ascii="Sakkal Majalla" w:eastAsia="Times New Roman" w:hAnsi="Sakkal Majalla" w:cs="Sakkal Majalla" w:hint="eastAsia"/>
                <w:b/>
                <w:bCs/>
                <w:noProof/>
                <w:rtl/>
              </w:rPr>
              <w:t>عينة</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الدراسة</w:t>
            </w:r>
            <w:r>
              <w:rPr>
                <w:noProof/>
                <w:webHidden/>
              </w:rPr>
              <w:tab/>
            </w:r>
            <w:r>
              <w:rPr>
                <w:noProof/>
                <w:webHidden/>
              </w:rPr>
              <w:fldChar w:fldCharType="begin"/>
            </w:r>
            <w:r>
              <w:rPr>
                <w:noProof/>
                <w:webHidden/>
              </w:rPr>
              <w:instrText xml:space="preserve"> PAGEREF _Toc222445715 \h </w:instrText>
            </w:r>
            <w:r>
              <w:rPr>
                <w:noProof/>
                <w:webHidden/>
              </w:rPr>
            </w:r>
            <w:r>
              <w:rPr>
                <w:noProof/>
                <w:webHidden/>
              </w:rPr>
              <w:fldChar w:fldCharType="separate"/>
            </w:r>
            <w:r w:rsidR="00A21E50">
              <w:rPr>
                <w:noProof/>
                <w:webHidden/>
                <w:rtl/>
              </w:rPr>
              <w:t>22</w:t>
            </w:r>
            <w:r>
              <w:rPr>
                <w:noProof/>
                <w:webHidden/>
              </w:rPr>
              <w:fldChar w:fldCharType="end"/>
            </w:r>
          </w:hyperlink>
        </w:p>
        <w:p w14:paraId="5CA3453B" w14:textId="1F5F512A"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716" w:history="1">
            <w:r w:rsidRPr="003837C7">
              <w:rPr>
                <w:rStyle w:val="Hyperlink"/>
                <w:rFonts w:ascii="Sakkal Majalla" w:eastAsia="Times New Roman" w:hAnsi="Sakkal Majalla" w:cs="Sakkal Majalla" w:hint="eastAsia"/>
                <w:b/>
                <w:bCs/>
                <w:noProof/>
                <w:rtl/>
              </w:rPr>
              <w:t>أداة</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جمع</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البيانات</w:t>
            </w:r>
            <w:r>
              <w:rPr>
                <w:noProof/>
                <w:webHidden/>
              </w:rPr>
              <w:tab/>
            </w:r>
            <w:r>
              <w:rPr>
                <w:noProof/>
                <w:webHidden/>
              </w:rPr>
              <w:fldChar w:fldCharType="begin"/>
            </w:r>
            <w:r>
              <w:rPr>
                <w:noProof/>
                <w:webHidden/>
              </w:rPr>
              <w:instrText xml:space="preserve"> PAGEREF _Toc222445716 \h </w:instrText>
            </w:r>
            <w:r>
              <w:rPr>
                <w:noProof/>
                <w:webHidden/>
              </w:rPr>
            </w:r>
            <w:r>
              <w:rPr>
                <w:noProof/>
                <w:webHidden/>
              </w:rPr>
              <w:fldChar w:fldCharType="separate"/>
            </w:r>
            <w:r w:rsidR="00A21E50">
              <w:rPr>
                <w:noProof/>
                <w:webHidden/>
                <w:rtl/>
              </w:rPr>
              <w:t>23</w:t>
            </w:r>
            <w:r>
              <w:rPr>
                <w:noProof/>
                <w:webHidden/>
              </w:rPr>
              <w:fldChar w:fldCharType="end"/>
            </w:r>
          </w:hyperlink>
        </w:p>
        <w:p w14:paraId="7EA3D9A6" w14:textId="321F0034"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717" w:history="1">
            <w:r w:rsidRPr="003837C7">
              <w:rPr>
                <w:rStyle w:val="Hyperlink"/>
                <w:rFonts w:ascii="Sakkal Majalla" w:eastAsia="Times New Roman" w:hAnsi="Sakkal Majalla" w:cs="Sakkal Majalla" w:hint="eastAsia"/>
                <w:b/>
                <w:bCs/>
                <w:noProof/>
                <w:rtl/>
              </w:rPr>
              <w:t>إجراءات</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جمع</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البيانات</w:t>
            </w:r>
            <w:r>
              <w:rPr>
                <w:noProof/>
                <w:webHidden/>
              </w:rPr>
              <w:tab/>
            </w:r>
            <w:r>
              <w:rPr>
                <w:noProof/>
                <w:webHidden/>
              </w:rPr>
              <w:fldChar w:fldCharType="begin"/>
            </w:r>
            <w:r>
              <w:rPr>
                <w:noProof/>
                <w:webHidden/>
              </w:rPr>
              <w:instrText xml:space="preserve"> PAGEREF _Toc222445717 \h </w:instrText>
            </w:r>
            <w:r>
              <w:rPr>
                <w:noProof/>
                <w:webHidden/>
              </w:rPr>
            </w:r>
            <w:r>
              <w:rPr>
                <w:noProof/>
                <w:webHidden/>
              </w:rPr>
              <w:fldChar w:fldCharType="separate"/>
            </w:r>
            <w:r w:rsidR="00A21E50">
              <w:rPr>
                <w:noProof/>
                <w:webHidden/>
                <w:rtl/>
              </w:rPr>
              <w:t>23</w:t>
            </w:r>
            <w:r>
              <w:rPr>
                <w:noProof/>
                <w:webHidden/>
              </w:rPr>
              <w:fldChar w:fldCharType="end"/>
            </w:r>
          </w:hyperlink>
        </w:p>
        <w:p w14:paraId="6EE1A0C0" w14:textId="3D776134"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718" w:history="1">
            <w:r w:rsidRPr="003837C7">
              <w:rPr>
                <w:rStyle w:val="Hyperlink"/>
                <w:rFonts w:ascii="Sakkal Majalla" w:eastAsia="Times New Roman" w:hAnsi="Sakkal Majalla" w:cs="Sakkal Majalla" w:hint="eastAsia"/>
                <w:b/>
                <w:bCs/>
                <w:noProof/>
                <w:rtl/>
              </w:rPr>
              <w:t>الأساليب</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الإحصائية</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والتحليلية</w:t>
            </w:r>
            <w:r>
              <w:rPr>
                <w:noProof/>
                <w:webHidden/>
              </w:rPr>
              <w:tab/>
            </w:r>
            <w:r>
              <w:rPr>
                <w:noProof/>
                <w:webHidden/>
              </w:rPr>
              <w:fldChar w:fldCharType="begin"/>
            </w:r>
            <w:r>
              <w:rPr>
                <w:noProof/>
                <w:webHidden/>
              </w:rPr>
              <w:instrText xml:space="preserve"> PAGEREF _Toc222445718 \h </w:instrText>
            </w:r>
            <w:r>
              <w:rPr>
                <w:noProof/>
                <w:webHidden/>
              </w:rPr>
            </w:r>
            <w:r>
              <w:rPr>
                <w:noProof/>
                <w:webHidden/>
              </w:rPr>
              <w:fldChar w:fldCharType="separate"/>
            </w:r>
            <w:r w:rsidR="00A21E50">
              <w:rPr>
                <w:noProof/>
                <w:webHidden/>
                <w:rtl/>
              </w:rPr>
              <w:t>24</w:t>
            </w:r>
            <w:r>
              <w:rPr>
                <w:noProof/>
                <w:webHidden/>
              </w:rPr>
              <w:fldChar w:fldCharType="end"/>
            </w:r>
          </w:hyperlink>
        </w:p>
        <w:p w14:paraId="60E0D1DF" w14:textId="45EE3964"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719" w:history="1">
            <w:r w:rsidRPr="003837C7">
              <w:rPr>
                <w:rStyle w:val="Hyperlink"/>
                <w:rFonts w:ascii="Sakkal Majalla" w:eastAsia="Times New Roman" w:hAnsi="Sakkal Majalla" w:cs="Sakkal Majalla" w:hint="eastAsia"/>
                <w:b/>
                <w:bCs/>
                <w:noProof/>
                <w:rtl/>
              </w:rPr>
              <w:t>التحقق</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من</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صلاحية</w:t>
            </w:r>
            <w:r w:rsidRPr="003837C7">
              <w:rPr>
                <w:rStyle w:val="Hyperlink"/>
                <w:rFonts w:ascii="Sakkal Majalla" w:eastAsia="Times New Roman" w:hAnsi="Sakkal Majalla" w:cs="Sakkal Majalla"/>
                <w:b/>
                <w:bCs/>
                <w:noProof/>
                <w:rtl/>
              </w:rPr>
              <w:t xml:space="preserve"> </w:t>
            </w:r>
            <w:r w:rsidRPr="003837C7">
              <w:rPr>
                <w:rStyle w:val="Hyperlink"/>
                <w:rFonts w:ascii="Sakkal Majalla" w:eastAsia="Times New Roman" w:hAnsi="Sakkal Majalla" w:cs="Sakkal Majalla" w:hint="eastAsia"/>
                <w:b/>
                <w:bCs/>
                <w:noProof/>
                <w:rtl/>
              </w:rPr>
              <w:t>الأداة</w:t>
            </w:r>
            <w:r>
              <w:rPr>
                <w:noProof/>
                <w:webHidden/>
              </w:rPr>
              <w:tab/>
            </w:r>
            <w:r>
              <w:rPr>
                <w:noProof/>
                <w:webHidden/>
              </w:rPr>
              <w:fldChar w:fldCharType="begin"/>
            </w:r>
            <w:r>
              <w:rPr>
                <w:noProof/>
                <w:webHidden/>
              </w:rPr>
              <w:instrText xml:space="preserve"> PAGEREF _Toc222445719 \h </w:instrText>
            </w:r>
            <w:r>
              <w:rPr>
                <w:noProof/>
                <w:webHidden/>
              </w:rPr>
            </w:r>
            <w:r>
              <w:rPr>
                <w:noProof/>
                <w:webHidden/>
              </w:rPr>
              <w:fldChar w:fldCharType="separate"/>
            </w:r>
            <w:r w:rsidR="00A21E50">
              <w:rPr>
                <w:noProof/>
                <w:webHidden/>
                <w:rtl/>
              </w:rPr>
              <w:t>24</w:t>
            </w:r>
            <w:r>
              <w:rPr>
                <w:noProof/>
                <w:webHidden/>
              </w:rPr>
              <w:fldChar w:fldCharType="end"/>
            </w:r>
          </w:hyperlink>
        </w:p>
        <w:p w14:paraId="2BE0360C" w14:textId="64DD24C0"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720" w:history="1">
            <w:r w:rsidRPr="003837C7">
              <w:rPr>
                <w:rStyle w:val="Hyperlink"/>
                <w:rFonts w:ascii="Sakkal Majalla" w:hAnsi="Sakkal Majalla" w:cs="Sakkal Majalla" w:hint="eastAsia"/>
                <w:noProof/>
                <w:rtl/>
              </w:rPr>
              <w:t>الفصل</w:t>
            </w:r>
            <w:r w:rsidRPr="003837C7">
              <w:rPr>
                <w:rStyle w:val="Hyperlink"/>
                <w:rFonts w:ascii="Sakkal Majalla" w:hAnsi="Sakkal Majalla" w:cs="Sakkal Majalla"/>
                <w:noProof/>
                <w:rtl/>
              </w:rPr>
              <w:t xml:space="preserve"> </w:t>
            </w:r>
            <w:r w:rsidRPr="003837C7">
              <w:rPr>
                <w:rStyle w:val="Hyperlink"/>
                <w:rFonts w:ascii="Sakkal Majalla" w:hAnsi="Sakkal Majalla" w:cs="Sakkal Majalla" w:hint="eastAsia"/>
                <w:noProof/>
                <w:rtl/>
              </w:rPr>
              <w:t>الرابع</w:t>
            </w:r>
            <w:r w:rsidRPr="003837C7">
              <w:rPr>
                <w:rStyle w:val="Hyperlink"/>
                <w:rFonts w:ascii="Sakkal Majalla" w:hAnsi="Sakkal Majalla" w:cs="Sakkal Majalla"/>
                <w:noProof/>
                <w:rtl/>
              </w:rPr>
              <w:t xml:space="preserve">: </w:t>
            </w:r>
            <w:r w:rsidRPr="003837C7">
              <w:rPr>
                <w:rStyle w:val="Hyperlink"/>
                <w:rFonts w:ascii="Sakkal Majalla" w:hAnsi="Sakkal Majalla" w:cs="Sakkal Majalla" w:hint="eastAsia"/>
                <w:noProof/>
                <w:rtl/>
              </w:rPr>
              <w:t>تحليل</w:t>
            </w:r>
            <w:r w:rsidRPr="003837C7">
              <w:rPr>
                <w:rStyle w:val="Hyperlink"/>
                <w:rFonts w:ascii="Sakkal Majalla" w:hAnsi="Sakkal Majalla" w:cs="Sakkal Majalla"/>
                <w:noProof/>
                <w:rtl/>
              </w:rPr>
              <w:t xml:space="preserve"> </w:t>
            </w:r>
            <w:r w:rsidRPr="003837C7">
              <w:rPr>
                <w:rStyle w:val="Hyperlink"/>
                <w:rFonts w:ascii="Sakkal Majalla" w:hAnsi="Sakkal Majalla" w:cs="Sakkal Majalla" w:hint="eastAsia"/>
                <w:noProof/>
                <w:rtl/>
              </w:rPr>
              <w:t>البيانات</w:t>
            </w:r>
            <w:r>
              <w:rPr>
                <w:noProof/>
                <w:webHidden/>
              </w:rPr>
              <w:tab/>
            </w:r>
            <w:r>
              <w:rPr>
                <w:noProof/>
                <w:webHidden/>
              </w:rPr>
              <w:fldChar w:fldCharType="begin"/>
            </w:r>
            <w:r>
              <w:rPr>
                <w:noProof/>
                <w:webHidden/>
              </w:rPr>
              <w:instrText xml:space="preserve"> PAGEREF _Toc222445720 \h </w:instrText>
            </w:r>
            <w:r>
              <w:rPr>
                <w:noProof/>
                <w:webHidden/>
              </w:rPr>
            </w:r>
            <w:r>
              <w:rPr>
                <w:noProof/>
                <w:webHidden/>
              </w:rPr>
              <w:fldChar w:fldCharType="separate"/>
            </w:r>
            <w:r w:rsidR="00A21E50">
              <w:rPr>
                <w:noProof/>
                <w:webHidden/>
                <w:rtl/>
              </w:rPr>
              <w:t>25</w:t>
            </w:r>
            <w:r>
              <w:rPr>
                <w:noProof/>
                <w:webHidden/>
              </w:rPr>
              <w:fldChar w:fldCharType="end"/>
            </w:r>
          </w:hyperlink>
        </w:p>
        <w:p w14:paraId="538642A0" w14:textId="783C9796"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721" w:history="1">
            <w:r w:rsidRPr="003837C7">
              <w:rPr>
                <w:rStyle w:val="Hyperlink"/>
                <w:rFonts w:ascii="Sakkal Majalla" w:hAnsi="Sakkal Majalla" w:cs="Sakkal Majalla" w:hint="eastAsia"/>
                <w:b/>
                <w:bCs/>
                <w:noProof/>
                <w:rtl/>
              </w:rPr>
              <w:t>أولاً</w:t>
            </w:r>
            <w:r w:rsidRPr="003837C7">
              <w:rPr>
                <w:rStyle w:val="Hyperlink"/>
                <w:rFonts w:ascii="Sakkal Majalla" w:hAnsi="Sakkal Majalla" w:cs="Sakkal Majalla"/>
                <w:b/>
                <w:bCs/>
                <w:noProof/>
                <w:rtl/>
              </w:rPr>
              <w:t xml:space="preserve">: </w:t>
            </w:r>
            <w:r w:rsidRPr="003837C7">
              <w:rPr>
                <w:rStyle w:val="Hyperlink"/>
                <w:rFonts w:ascii="Sakkal Majalla" w:hAnsi="Sakkal Majalla" w:cs="Sakkal Majalla" w:hint="eastAsia"/>
                <w:b/>
                <w:bCs/>
                <w:noProof/>
                <w:rtl/>
              </w:rPr>
              <w:t>تحليل</w:t>
            </w:r>
            <w:r w:rsidRPr="003837C7">
              <w:rPr>
                <w:rStyle w:val="Hyperlink"/>
                <w:rFonts w:ascii="Sakkal Majalla" w:hAnsi="Sakkal Majalla" w:cs="Sakkal Majalla"/>
                <w:b/>
                <w:bCs/>
                <w:noProof/>
                <w:rtl/>
              </w:rPr>
              <w:t xml:space="preserve"> </w:t>
            </w:r>
            <w:r w:rsidRPr="003837C7">
              <w:rPr>
                <w:rStyle w:val="Hyperlink"/>
                <w:rFonts w:ascii="Sakkal Majalla" w:hAnsi="Sakkal Majalla" w:cs="Sakkal Majalla" w:hint="eastAsia"/>
                <w:b/>
                <w:bCs/>
                <w:noProof/>
                <w:rtl/>
              </w:rPr>
              <w:t>البيانات</w:t>
            </w:r>
            <w:r w:rsidRPr="003837C7">
              <w:rPr>
                <w:rStyle w:val="Hyperlink"/>
                <w:rFonts w:ascii="Sakkal Majalla" w:hAnsi="Sakkal Majalla" w:cs="Sakkal Majalla"/>
                <w:b/>
                <w:bCs/>
                <w:noProof/>
                <w:rtl/>
              </w:rPr>
              <w:t xml:space="preserve"> </w:t>
            </w:r>
            <w:r w:rsidRPr="003837C7">
              <w:rPr>
                <w:rStyle w:val="Hyperlink"/>
                <w:rFonts w:ascii="Sakkal Majalla" w:hAnsi="Sakkal Majalla" w:cs="Sakkal Majalla" w:hint="eastAsia"/>
                <w:b/>
                <w:bCs/>
                <w:noProof/>
                <w:rtl/>
              </w:rPr>
              <w:t>الديموغرافية</w:t>
            </w:r>
            <w:r>
              <w:rPr>
                <w:noProof/>
                <w:webHidden/>
              </w:rPr>
              <w:tab/>
            </w:r>
            <w:r>
              <w:rPr>
                <w:noProof/>
                <w:webHidden/>
              </w:rPr>
              <w:fldChar w:fldCharType="begin"/>
            </w:r>
            <w:r>
              <w:rPr>
                <w:noProof/>
                <w:webHidden/>
              </w:rPr>
              <w:instrText xml:space="preserve"> PAGEREF _Toc222445721 \h </w:instrText>
            </w:r>
            <w:r>
              <w:rPr>
                <w:noProof/>
                <w:webHidden/>
              </w:rPr>
            </w:r>
            <w:r>
              <w:rPr>
                <w:noProof/>
                <w:webHidden/>
              </w:rPr>
              <w:fldChar w:fldCharType="separate"/>
            </w:r>
            <w:r w:rsidR="00A21E50">
              <w:rPr>
                <w:noProof/>
                <w:webHidden/>
                <w:rtl/>
              </w:rPr>
              <w:t>25</w:t>
            </w:r>
            <w:r>
              <w:rPr>
                <w:noProof/>
                <w:webHidden/>
              </w:rPr>
              <w:fldChar w:fldCharType="end"/>
            </w:r>
          </w:hyperlink>
        </w:p>
        <w:p w14:paraId="60B6CCEA" w14:textId="039F6898"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722" w:history="1">
            <w:r w:rsidRPr="003837C7">
              <w:rPr>
                <w:rStyle w:val="Hyperlink"/>
                <w:rFonts w:ascii="Sakkal Majalla" w:hAnsi="Sakkal Majalla" w:cs="Sakkal Majalla" w:hint="eastAsia"/>
                <w:b/>
                <w:bCs/>
                <w:noProof/>
                <w:rtl/>
              </w:rPr>
              <w:t>ثانياً</w:t>
            </w:r>
            <w:r w:rsidRPr="003837C7">
              <w:rPr>
                <w:rStyle w:val="Hyperlink"/>
                <w:rFonts w:ascii="Sakkal Majalla" w:hAnsi="Sakkal Majalla" w:cs="Sakkal Majalla"/>
                <w:b/>
                <w:bCs/>
                <w:noProof/>
                <w:rtl/>
              </w:rPr>
              <w:t xml:space="preserve">: </w:t>
            </w:r>
            <w:r w:rsidRPr="003837C7">
              <w:rPr>
                <w:rStyle w:val="Hyperlink"/>
                <w:rFonts w:ascii="Sakkal Majalla" w:hAnsi="Sakkal Majalla" w:cs="Sakkal Majalla" w:hint="eastAsia"/>
                <w:b/>
                <w:bCs/>
                <w:noProof/>
                <w:rtl/>
              </w:rPr>
              <w:t>تحليل</w:t>
            </w:r>
            <w:r w:rsidRPr="003837C7">
              <w:rPr>
                <w:rStyle w:val="Hyperlink"/>
                <w:rFonts w:ascii="Sakkal Majalla" w:hAnsi="Sakkal Majalla" w:cs="Sakkal Majalla"/>
                <w:b/>
                <w:bCs/>
                <w:noProof/>
                <w:rtl/>
              </w:rPr>
              <w:t xml:space="preserve"> </w:t>
            </w:r>
            <w:r w:rsidRPr="003837C7">
              <w:rPr>
                <w:rStyle w:val="Hyperlink"/>
                <w:rFonts w:ascii="Sakkal Majalla" w:hAnsi="Sakkal Majalla" w:cs="Sakkal Majalla" w:hint="eastAsia"/>
                <w:b/>
                <w:bCs/>
                <w:noProof/>
                <w:rtl/>
              </w:rPr>
              <w:t>عبارات</w:t>
            </w:r>
            <w:r w:rsidRPr="003837C7">
              <w:rPr>
                <w:rStyle w:val="Hyperlink"/>
                <w:rFonts w:ascii="Sakkal Majalla" w:hAnsi="Sakkal Majalla" w:cs="Sakkal Majalla"/>
                <w:b/>
                <w:bCs/>
                <w:noProof/>
                <w:rtl/>
              </w:rPr>
              <w:t xml:space="preserve"> </w:t>
            </w:r>
            <w:r w:rsidRPr="003837C7">
              <w:rPr>
                <w:rStyle w:val="Hyperlink"/>
                <w:rFonts w:ascii="Sakkal Majalla" w:hAnsi="Sakkal Majalla" w:cs="Sakkal Majalla" w:hint="eastAsia"/>
                <w:b/>
                <w:bCs/>
                <w:noProof/>
                <w:rtl/>
              </w:rPr>
              <w:t>الاستبيان</w:t>
            </w:r>
            <w:r>
              <w:rPr>
                <w:noProof/>
                <w:webHidden/>
              </w:rPr>
              <w:tab/>
            </w:r>
            <w:r>
              <w:rPr>
                <w:noProof/>
                <w:webHidden/>
              </w:rPr>
              <w:fldChar w:fldCharType="begin"/>
            </w:r>
            <w:r>
              <w:rPr>
                <w:noProof/>
                <w:webHidden/>
              </w:rPr>
              <w:instrText xml:space="preserve"> PAGEREF _Toc222445722 \h </w:instrText>
            </w:r>
            <w:r>
              <w:rPr>
                <w:noProof/>
                <w:webHidden/>
              </w:rPr>
            </w:r>
            <w:r>
              <w:rPr>
                <w:noProof/>
                <w:webHidden/>
              </w:rPr>
              <w:fldChar w:fldCharType="separate"/>
            </w:r>
            <w:r w:rsidR="00A21E50">
              <w:rPr>
                <w:noProof/>
                <w:webHidden/>
                <w:rtl/>
              </w:rPr>
              <w:t>27</w:t>
            </w:r>
            <w:r>
              <w:rPr>
                <w:noProof/>
                <w:webHidden/>
              </w:rPr>
              <w:fldChar w:fldCharType="end"/>
            </w:r>
          </w:hyperlink>
        </w:p>
        <w:p w14:paraId="5FE01036" w14:textId="5C900765"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723" w:history="1">
            <w:r w:rsidRPr="003837C7">
              <w:rPr>
                <w:rStyle w:val="Hyperlink"/>
                <w:rFonts w:ascii="Sakkal Majalla" w:hAnsi="Sakkal Majalla" w:cs="Sakkal Majalla" w:hint="eastAsia"/>
                <w:b/>
                <w:bCs/>
                <w:noProof/>
                <w:rtl/>
              </w:rPr>
              <w:t>ثالثاً</w:t>
            </w:r>
            <w:r w:rsidRPr="003837C7">
              <w:rPr>
                <w:rStyle w:val="Hyperlink"/>
                <w:rFonts w:ascii="Sakkal Majalla" w:hAnsi="Sakkal Majalla" w:cs="Sakkal Majalla"/>
                <w:b/>
                <w:bCs/>
                <w:noProof/>
                <w:rtl/>
              </w:rPr>
              <w:t xml:space="preserve">: </w:t>
            </w:r>
            <w:r w:rsidRPr="003837C7">
              <w:rPr>
                <w:rStyle w:val="Hyperlink"/>
                <w:rFonts w:ascii="Sakkal Majalla" w:hAnsi="Sakkal Majalla" w:cs="Sakkal Majalla" w:hint="eastAsia"/>
                <w:b/>
                <w:bCs/>
                <w:noProof/>
                <w:rtl/>
              </w:rPr>
              <w:t>اثبات</w:t>
            </w:r>
            <w:r w:rsidRPr="003837C7">
              <w:rPr>
                <w:rStyle w:val="Hyperlink"/>
                <w:rFonts w:ascii="Sakkal Majalla" w:hAnsi="Sakkal Majalla" w:cs="Sakkal Majalla"/>
                <w:b/>
                <w:bCs/>
                <w:noProof/>
                <w:rtl/>
              </w:rPr>
              <w:t xml:space="preserve"> </w:t>
            </w:r>
            <w:r w:rsidRPr="003837C7">
              <w:rPr>
                <w:rStyle w:val="Hyperlink"/>
                <w:rFonts w:ascii="Sakkal Majalla" w:hAnsi="Sakkal Majalla" w:cs="Sakkal Majalla" w:hint="eastAsia"/>
                <w:b/>
                <w:bCs/>
                <w:noProof/>
                <w:rtl/>
              </w:rPr>
              <w:t>الفرضيات</w:t>
            </w:r>
            <w:r>
              <w:rPr>
                <w:noProof/>
                <w:webHidden/>
              </w:rPr>
              <w:tab/>
            </w:r>
            <w:r>
              <w:rPr>
                <w:noProof/>
                <w:webHidden/>
              </w:rPr>
              <w:fldChar w:fldCharType="begin"/>
            </w:r>
            <w:r>
              <w:rPr>
                <w:noProof/>
                <w:webHidden/>
              </w:rPr>
              <w:instrText xml:space="preserve"> PAGEREF _Toc222445723 \h </w:instrText>
            </w:r>
            <w:r>
              <w:rPr>
                <w:noProof/>
                <w:webHidden/>
              </w:rPr>
            </w:r>
            <w:r>
              <w:rPr>
                <w:noProof/>
                <w:webHidden/>
              </w:rPr>
              <w:fldChar w:fldCharType="separate"/>
            </w:r>
            <w:r w:rsidR="00A21E50">
              <w:rPr>
                <w:noProof/>
                <w:webHidden/>
                <w:rtl/>
              </w:rPr>
              <w:t>38</w:t>
            </w:r>
            <w:r>
              <w:rPr>
                <w:noProof/>
                <w:webHidden/>
              </w:rPr>
              <w:fldChar w:fldCharType="end"/>
            </w:r>
          </w:hyperlink>
        </w:p>
        <w:p w14:paraId="31DAD457" w14:textId="5678A3A3"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724" w:history="1">
            <w:r w:rsidRPr="003837C7">
              <w:rPr>
                <w:rStyle w:val="Hyperlink"/>
                <w:rFonts w:ascii="Times New Roman" w:eastAsia="Times New Roman" w:hAnsi="Times New Roman" w:cs="Sakkal Majalla" w:hint="eastAsia"/>
                <w:b/>
                <w:bCs/>
                <w:noProof/>
                <w:kern w:val="36"/>
                <w:rtl/>
                <w14:ligatures w14:val="none"/>
              </w:rPr>
              <w:t>الفرضية</w:t>
            </w:r>
            <w:r w:rsidRPr="003837C7">
              <w:rPr>
                <w:rStyle w:val="Hyperlink"/>
                <w:rFonts w:ascii="Times New Roman" w:eastAsia="Times New Roman" w:hAnsi="Times New Roman" w:cs="Sakkal Majalla"/>
                <w:b/>
                <w:bCs/>
                <w:noProof/>
                <w:kern w:val="36"/>
                <w:rtl/>
                <w14:ligatures w14:val="none"/>
              </w:rPr>
              <w:t xml:space="preserve"> </w:t>
            </w:r>
            <w:r w:rsidRPr="003837C7">
              <w:rPr>
                <w:rStyle w:val="Hyperlink"/>
                <w:rFonts w:ascii="Times New Roman" w:eastAsia="Times New Roman" w:hAnsi="Times New Roman" w:cs="Sakkal Majalla" w:hint="eastAsia"/>
                <w:b/>
                <w:bCs/>
                <w:noProof/>
                <w:kern w:val="36"/>
                <w:rtl/>
                <w14:ligatures w14:val="none"/>
              </w:rPr>
              <w:t>الرئيسية</w:t>
            </w:r>
            <w:r>
              <w:rPr>
                <w:noProof/>
                <w:webHidden/>
              </w:rPr>
              <w:tab/>
            </w:r>
            <w:r>
              <w:rPr>
                <w:noProof/>
                <w:webHidden/>
              </w:rPr>
              <w:fldChar w:fldCharType="begin"/>
            </w:r>
            <w:r>
              <w:rPr>
                <w:noProof/>
                <w:webHidden/>
              </w:rPr>
              <w:instrText xml:space="preserve"> PAGEREF _Toc222445724 \h </w:instrText>
            </w:r>
            <w:r>
              <w:rPr>
                <w:noProof/>
                <w:webHidden/>
              </w:rPr>
            </w:r>
            <w:r>
              <w:rPr>
                <w:noProof/>
                <w:webHidden/>
              </w:rPr>
              <w:fldChar w:fldCharType="separate"/>
            </w:r>
            <w:r w:rsidR="00A21E50">
              <w:rPr>
                <w:noProof/>
                <w:webHidden/>
                <w:rtl/>
              </w:rPr>
              <w:t>38</w:t>
            </w:r>
            <w:r>
              <w:rPr>
                <w:noProof/>
                <w:webHidden/>
              </w:rPr>
              <w:fldChar w:fldCharType="end"/>
            </w:r>
          </w:hyperlink>
        </w:p>
        <w:p w14:paraId="4BB54292" w14:textId="15B0A88A"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744" w:history="1">
            <w:r w:rsidRPr="003837C7">
              <w:rPr>
                <w:rStyle w:val="Hyperlink"/>
                <w:rFonts w:ascii="Sakkal Majalla" w:hAnsi="Sakkal Majalla" w:cs="Sakkal Majalla" w:hint="eastAsia"/>
                <w:noProof/>
                <w:rtl/>
              </w:rPr>
              <w:t>الخاتمة</w:t>
            </w:r>
            <w:r>
              <w:rPr>
                <w:noProof/>
                <w:webHidden/>
              </w:rPr>
              <w:tab/>
            </w:r>
            <w:r>
              <w:rPr>
                <w:noProof/>
                <w:webHidden/>
              </w:rPr>
              <w:fldChar w:fldCharType="begin"/>
            </w:r>
            <w:r>
              <w:rPr>
                <w:noProof/>
                <w:webHidden/>
              </w:rPr>
              <w:instrText xml:space="preserve"> PAGEREF _Toc222445744 \h </w:instrText>
            </w:r>
            <w:r>
              <w:rPr>
                <w:noProof/>
                <w:webHidden/>
              </w:rPr>
            </w:r>
            <w:r>
              <w:rPr>
                <w:noProof/>
                <w:webHidden/>
              </w:rPr>
              <w:fldChar w:fldCharType="separate"/>
            </w:r>
            <w:r w:rsidR="00A21E50">
              <w:rPr>
                <w:noProof/>
                <w:webHidden/>
                <w:rtl/>
              </w:rPr>
              <w:t>51</w:t>
            </w:r>
            <w:r>
              <w:rPr>
                <w:noProof/>
                <w:webHidden/>
              </w:rPr>
              <w:fldChar w:fldCharType="end"/>
            </w:r>
          </w:hyperlink>
        </w:p>
        <w:p w14:paraId="03C7C5E4" w14:textId="39BEF0CE"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745" w:history="1">
            <w:r w:rsidRPr="003837C7">
              <w:rPr>
                <w:rStyle w:val="Hyperlink"/>
                <w:rFonts w:hint="eastAsia"/>
                <w:b/>
                <w:bCs/>
                <w:noProof/>
                <w:rtl/>
              </w:rPr>
              <w:t>النتائج</w:t>
            </w:r>
            <w:r>
              <w:rPr>
                <w:noProof/>
                <w:webHidden/>
              </w:rPr>
              <w:tab/>
            </w:r>
            <w:r>
              <w:rPr>
                <w:noProof/>
                <w:webHidden/>
              </w:rPr>
              <w:fldChar w:fldCharType="begin"/>
            </w:r>
            <w:r>
              <w:rPr>
                <w:noProof/>
                <w:webHidden/>
              </w:rPr>
              <w:instrText xml:space="preserve"> PAGEREF _Toc222445745 \h </w:instrText>
            </w:r>
            <w:r>
              <w:rPr>
                <w:noProof/>
                <w:webHidden/>
              </w:rPr>
            </w:r>
            <w:r>
              <w:rPr>
                <w:noProof/>
                <w:webHidden/>
              </w:rPr>
              <w:fldChar w:fldCharType="separate"/>
            </w:r>
            <w:r w:rsidR="00A21E50">
              <w:rPr>
                <w:noProof/>
                <w:webHidden/>
                <w:rtl/>
              </w:rPr>
              <w:t>51</w:t>
            </w:r>
            <w:r>
              <w:rPr>
                <w:noProof/>
                <w:webHidden/>
              </w:rPr>
              <w:fldChar w:fldCharType="end"/>
            </w:r>
          </w:hyperlink>
        </w:p>
        <w:p w14:paraId="21FF700E" w14:textId="55508812" w:rsidR="00C90635" w:rsidRDefault="00C90635" w:rsidP="00C90635">
          <w:pPr>
            <w:pStyle w:val="TOC2"/>
            <w:tabs>
              <w:tab w:val="right" w:leader="dot" w:pos="9061"/>
            </w:tabs>
            <w:rPr>
              <w:rFonts w:asciiTheme="minorHAnsi" w:eastAsiaTheme="minorEastAsia" w:hAnsiTheme="minorHAnsi" w:cstheme="minorBidi"/>
              <w:noProof/>
              <w:sz w:val="24"/>
              <w:szCs w:val="24"/>
            </w:rPr>
          </w:pPr>
          <w:hyperlink w:anchor="_Toc222445746" w:history="1">
            <w:r w:rsidRPr="003837C7">
              <w:rPr>
                <w:rStyle w:val="Hyperlink"/>
                <w:rFonts w:hint="eastAsia"/>
                <w:b/>
                <w:bCs/>
                <w:noProof/>
                <w:rtl/>
              </w:rPr>
              <w:t>التوصيات</w:t>
            </w:r>
            <w:r>
              <w:rPr>
                <w:noProof/>
                <w:webHidden/>
              </w:rPr>
              <w:tab/>
            </w:r>
            <w:r>
              <w:rPr>
                <w:noProof/>
                <w:webHidden/>
              </w:rPr>
              <w:fldChar w:fldCharType="begin"/>
            </w:r>
            <w:r>
              <w:rPr>
                <w:noProof/>
                <w:webHidden/>
              </w:rPr>
              <w:instrText xml:space="preserve"> PAGEREF _Toc222445746 \h </w:instrText>
            </w:r>
            <w:r>
              <w:rPr>
                <w:noProof/>
                <w:webHidden/>
              </w:rPr>
            </w:r>
            <w:r>
              <w:rPr>
                <w:noProof/>
                <w:webHidden/>
              </w:rPr>
              <w:fldChar w:fldCharType="separate"/>
            </w:r>
            <w:r w:rsidR="00A21E50">
              <w:rPr>
                <w:noProof/>
                <w:webHidden/>
                <w:rtl/>
              </w:rPr>
              <w:t>52</w:t>
            </w:r>
            <w:r>
              <w:rPr>
                <w:noProof/>
                <w:webHidden/>
              </w:rPr>
              <w:fldChar w:fldCharType="end"/>
            </w:r>
          </w:hyperlink>
        </w:p>
        <w:p w14:paraId="5F7A93B7" w14:textId="28C9EC4A"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747" w:history="1">
            <w:r w:rsidRPr="003837C7">
              <w:rPr>
                <w:rStyle w:val="Hyperlink"/>
                <w:rFonts w:ascii="Sakkal Majalla" w:hAnsi="Sakkal Majalla" w:cs="Sakkal Majalla" w:hint="eastAsia"/>
                <w:noProof/>
                <w:rtl/>
              </w:rPr>
              <w:t>قائمة</w:t>
            </w:r>
            <w:r w:rsidRPr="003837C7">
              <w:rPr>
                <w:rStyle w:val="Hyperlink"/>
                <w:rFonts w:ascii="Sakkal Majalla" w:hAnsi="Sakkal Majalla" w:cs="Sakkal Majalla"/>
                <w:noProof/>
                <w:rtl/>
              </w:rPr>
              <w:t xml:space="preserve"> </w:t>
            </w:r>
            <w:r w:rsidRPr="003837C7">
              <w:rPr>
                <w:rStyle w:val="Hyperlink"/>
                <w:rFonts w:ascii="Sakkal Majalla" w:hAnsi="Sakkal Majalla" w:cs="Sakkal Majalla" w:hint="eastAsia"/>
                <w:noProof/>
                <w:rtl/>
              </w:rPr>
              <w:t>المراجع</w:t>
            </w:r>
            <w:r>
              <w:rPr>
                <w:noProof/>
                <w:webHidden/>
              </w:rPr>
              <w:tab/>
            </w:r>
            <w:r>
              <w:rPr>
                <w:noProof/>
                <w:webHidden/>
              </w:rPr>
              <w:fldChar w:fldCharType="begin"/>
            </w:r>
            <w:r>
              <w:rPr>
                <w:noProof/>
                <w:webHidden/>
              </w:rPr>
              <w:instrText xml:space="preserve"> PAGEREF _Toc222445747 \h </w:instrText>
            </w:r>
            <w:r>
              <w:rPr>
                <w:noProof/>
                <w:webHidden/>
              </w:rPr>
            </w:r>
            <w:r>
              <w:rPr>
                <w:noProof/>
                <w:webHidden/>
              </w:rPr>
              <w:fldChar w:fldCharType="separate"/>
            </w:r>
            <w:r w:rsidR="00A21E50">
              <w:rPr>
                <w:noProof/>
                <w:webHidden/>
                <w:rtl/>
              </w:rPr>
              <w:t>53</w:t>
            </w:r>
            <w:r>
              <w:rPr>
                <w:noProof/>
                <w:webHidden/>
              </w:rPr>
              <w:fldChar w:fldCharType="end"/>
            </w:r>
          </w:hyperlink>
        </w:p>
        <w:p w14:paraId="7C81AA05" w14:textId="2B7DE6B2" w:rsidR="00C90635" w:rsidRDefault="00C90635" w:rsidP="00C90635">
          <w:pPr>
            <w:pStyle w:val="TOC1"/>
            <w:tabs>
              <w:tab w:val="right" w:leader="dot" w:pos="9061"/>
            </w:tabs>
            <w:rPr>
              <w:rFonts w:asciiTheme="minorHAnsi" w:eastAsiaTheme="minorEastAsia" w:hAnsiTheme="minorHAnsi" w:cstheme="minorBidi"/>
              <w:noProof/>
              <w:sz w:val="24"/>
              <w:szCs w:val="24"/>
            </w:rPr>
          </w:pPr>
          <w:hyperlink w:anchor="_Toc222445748" w:history="1">
            <w:r w:rsidRPr="003837C7">
              <w:rPr>
                <w:rStyle w:val="Hyperlink"/>
                <w:rFonts w:ascii="Sakkal Majalla" w:hAnsi="Sakkal Majalla" w:cs="Sakkal Majalla" w:hint="eastAsia"/>
                <w:noProof/>
                <w:rtl/>
              </w:rPr>
              <w:t>الملاحق</w:t>
            </w:r>
            <w:r>
              <w:rPr>
                <w:noProof/>
                <w:webHidden/>
              </w:rPr>
              <w:tab/>
            </w:r>
            <w:r>
              <w:rPr>
                <w:noProof/>
                <w:webHidden/>
              </w:rPr>
              <w:fldChar w:fldCharType="begin"/>
            </w:r>
            <w:r>
              <w:rPr>
                <w:noProof/>
                <w:webHidden/>
              </w:rPr>
              <w:instrText xml:space="preserve"> PAGEREF _Toc222445748 \h </w:instrText>
            </w:r>
            <w:r>
              <w:rPr>
                <w:noProof/>
                <w:webHidden/>
              </w:rPr>
            </w:r>
            <w:r>
              <w:rPr>
                <w:noProof/>
                <w:webHidden/>
              </w:rPr>
              <w:fldChar w:fldCharType="separate"/>
            </w:r>
            <w:r w:rsidR="00A21E50">
              <w:rPr>
                <w:noProof/>
                <w:webHidden/>
                <w:rtl/>
              </w:rPr>
              <w:t>56</w:t>
            </w:r>
            <w:r>
              <w:rPr>
                <w:noProof/>
                <w:webHidden/>
              </w:rPr>
              <w:fldChar w:fldCharType="end"/>
            </w:r>
          </w:hyperlink>
        </w:p>
        <w:p w14:paraId="1769386C" w14:textId="15647A27" w:rsidR="00496416" w:rsidRDefault="00496416" w:rsidP="00496416">
          <w:pPr>
            <w:jc w:val="lowKashida"/>
          </w:pPr>
          <w:r>
            <w:rPr>
              <w:b/>
              <w:bCs/>
              <w:noProof/>
            </w:rPr>
            <w:fldChar w:fldCharType="end"/>
          </w:r>
        </w:p>
      </w:sdtContent>
    </w:sdt>
    <w:p w14:paraId="0F47083E" w14:textId="77777777" w:rsidR="00496416" w:rsidRDefault="00496416" w:rsidP="00A0729F">
      <w:pPr>
        <w:spacing w:line="276" w:lineRule="auto"/>
        <w:ind w:firstLine="720"/>
        <w:rPr>
          <w:rtl/>
          <w:lang w:bidi="ar-EG"/>
        </w:rPr>
      </w:pPr>
    </w:p>
    <w:p w14:paraId="0C10173A" w14:textId="77777777" w:rsidR="00496416" w:rsidRDefault="00496416" w:rsidP="00A0729F">
      <w:pPr>
        <w:spacing w:line="276" w:lineRule="auto"/>
        <w:ind w:firstLine="720"/>
        <w:rPr>
          <w:rtl/>
          <w:lang w:bidi="ar-EG"/>
        </w:rPr>
      </w:pPr>
    </w:p>
    <w:p w14:paraId="77C86726" w14:textId="77777777" w:rsidR="00091F22" w:rsidRDefault="00091F22" w:rsidP="00A0729F">
      <w:pPr>
        <w:spacing w:line="276" w:lineRule="auto"/>
        <w:ind w:firstLine="720"/>
        <w:rPr>
          <w:rtl/>
          <w:lang w:bidi="ar-EG"/>
        </w:rPr>
      </w:pPr>
    </w:p>
    <w:p w14:paraId="117F3DDA" w14:textId="129225E0" w:rsidR="00091F22" w:rsidRDefault="00091F22" w:rsidP="00A0729F">
      <w:pPr>
        <w:spacing w:line="276" w:lineRule="auto"/>
        <w:ind w:firstLine="720"/>
        <w:rPr>
          <w:rtl/>
          <w:lang w:bidi="ar-EG"/>
        </w:rPr>
      </w:pPr>
    </w:p>
    <w:p w14:paraId="6D388878" w14:textId="77777777" w:rsidR="00C90635" w:rsidRDefault="00C90635" w:rsidP="00A0729F">
      <w:pPr>
        <w:spacing w:line="276" w:lineRule="auto"/>
        <w:ind w:firstLine="720"/>
        <w:rPr>
          <w:rtl/>
          <w:lang w:bidi="ar-EG"/>
        </w:rPr>
      </w:pPr>
    </w:p>
    <w:p w14:paraId="034E684F" w14:textId="77777777" w:rsidR="00C90635" w:rsidRDefault="00C90635" w:rsidP="00A0729F">
      <w:pPr>
        <w:spacing w:line="276" w:lineRule="auto"/>
        <w:ind w:firstLine="720"/>
        <w:rPr>
          <w:rtl/>
          <w:lang w:bidi="ar-EG"/>
        </w:rPr>
      </w:pPr>
    </w:p>
    <w:p w14:paraId="2CC86364" w14:textId="77777777" w:rsidR="00C90635" w:rsidRDefault="00C90635" w:rsidP="00A0729F">
      <w:pPr>
        <w:spacing w:line="276" w:lineRule="auto"/>
        <w:ind w:firstLine="720"/>
        <w:rPr>
          <w:rtl/>
          <w:lang w:bidi="ar-EG"/>
        </w:rPr>
      </w:pPr>
    </w:p>
    <w:p w14:paraId="0C2A4A43" w14:textId="77777777" w:rsidR="00C90635" w:rsidRDefault="00C90635" w:rsidP="00A0729F">
      <w:pPr>
        <w:spacing w:line="276" w:lineRule="auto"/>
        <w:ind w:firstLine="720"/>
        <w:rPr>
          <w:rtl/>
          <w:lang w:bidi="ar-EG"/>
        </w:rPr>
      </w:pPr>
    </w:p>
    <w:p w14:paraId="51B6FF8A" w14:textId="77777777" w:rsidR="00C90635" w:rsidRDefault="00C90635" w:rsidP="00A0729F">
      <w:pPr>
        <w:spacing w:line="276" w:lineRule="auto"/>
        <w:ind w:firstLine="720"/>
        <w:rPr>
          <w:rtl/>
          <w:lang w:bidi="ar-EG"/>
        </w:rPr>
      </w:pPr>
    </w:p>
    <w:p w14:paraId="38990BDE" w14:textId="77777777" w:rsidR="00C90635" w:rsidRDefault="00C90635" w:rsidP="00A0729F">
      <w:pPr>
        <w:spacing w:line="276" w:lineRule="auto"/>
        <w:ind w:firstLine="720"/>
        <w:rPr>
          <w:rtl/>
          <w:lang w:bidi="ar-EG"/>
        </w:rPr>
      </w:pPr>
    </w:p>
    <w:p w14:paraId="72F0F4DC" w14:textId="77777777" w:rsidR="00C90635" w:rsidRDefault="00C90635" w:rsidP="00A0729F">
      <w:pPr>
        <w:spacing w:line="276" w:lineRule="auto"/>
        <w:ind w:firstLine="720"/>
        <w:rPr>
          <w:rtl/>
          <w:lang w:bidi="ar-EG"/>
        </w:rPr>
      </w:pPr>
    </w:p>
    <w:p w14:paraId="7A58E6DB" w14:textId="77777777" w:rsidR="00C90635" w:rsidRDefault="00C90635" w:rsidP="00A0729F">
      <w:pPr>
        <w:spacing w:line="276" w:lineRule="auto"/>
        <w:ind w:firstLine="720"/>
        <w:rPr>
          <w:rtl/>
          <w:lang w:bidi="ar-EG"/>
        </w:rPr>
      </w:pPr>
    </w:p>
    <w:p w14:paraId="117E440A" w14:textId="77777777" w:rsidR="00C90635" w:rsidRDefault="00C90635" w:rsidP="00A0729F">
      <w:pPr>
        <w:spacing w:line="276" w:lineRule="auto"/>
        <w:ind w:firstLine="720"/>
        <w:rPr>
          <w:rtl/>
          <w:lang w:bidi="ar-EG"/>
        </w:rPr>
      </w:pPr>
    </w:p>
    <w:p w14:paraId="0946D1A1" w14:textId="38BB427D" w:rsidR="00C90635" w:rsidRPr="00C90635" w:rsidRDefault="00C90635" w:rsidP="00C90635">
      <w:pPr>
        <w:spacing w:line="276" w:lineRule="auto"/>
        <w:ind w:firstLine="720"/>
        <w:jc w:val="center"/>
        <w:rPr>
          <w:b/>
          <w:bCs/>
          <w:rtl/>
          <w:lang w:bidi="ar-EG"/>
        </w:rPr>
      </w:pPr>
      <w:r w:rsidRPr="00C90635">
        <w:rPr>
          <w:rFonts w:hint="cs"/>
          <w:b/>
          <w:bCs/>
          <w:rtl/>
          <w:lang w:bidi="ar-EG"/>
        </w:rPr>
        <w:lastRenderedPageBreak/>
        <w:t>فهرس الجداول</w:t>
      </w:r>
    </w:p>
    <w:p w14:paraId="6CF70A7B" w14:textId="77777777" w:rsidR="00C90635" w:rsidRDefault="00C90635" w:rsidP="00A0729F">
      <w:pPr>
        <w:spacing w:line="276" w:lineRule="auto"/>
        <w:ind w:firstLine="720"/>
        <w:rPr>
          <w:rtl/>
          <w:lang w:bidi="ar-EG"/>
        </w:rPr>
      </w:pPr>
    </w:p>
    <w:p w14:paraId="3AE37DA5" w14:textId="0F683635" w:rsidR="00C90635" w:rsidRDefault="00C90635">
      <w:pPr>
        <w:pStyle w:val="TableofFigures"/>
        <w:tabs>
          <w:tab w:val="right" w:leader="dot" w:pos="9061"/>
        </w:tabs>
        <w:rPr>
          <w:noProof/>
        </w:rPr>
      </w:pPr>
      <w:r>
        <w:rPr>
          <w:rtl/>
          <w:lang w:bidi="ar-EG"/>
        </w:rPr>
        <w:fldChar w:fldCharType="begin"/>
      </w:r>
      <w:r>
        <w:rPr>
          <w:rtl/>
          <w:lang w:bidi="ar-EG"/>
        </w:rPr>
        <w:instrText xml:space="preserve"> </w:instrText>
      </w:r>
      <w:r>
        <w:rPr>
          <w:lang w:bidi="ar-EG"/>
        </w:rPr>
        <w:instrText>TOC</w:instrText>
      </w:r>
      <w:r>
        <w:rPr>
          <w:rtl/>
          <w:lang w:bidi="ar-EG"/>
        </w:rPr>
        <w:instrText xml:space="preserve"> \</w:instrText>
      </w:r>
      <w:r>
        <w:rPr>
          <w:lang w:bidi="ar-EG"/>
        </w:rPr>
        <w:instrText>h \z \c</w:instrText>
      </w:r>
      <w:r>
        <w:rPr>
          <w:rtl/>
          <w:lang w:bidi="ar-EG"/>
        </w:rPr>
        <w:instrText xml:space="preserve"> "جدول" </w:instrText>
      </w:r>
      <w:r>
        <w:rPr>
          <w:rtl/>
          <w:lang w:bidi="ar-EG"/>
        </w:rPr>
        <w:fldChar w:fldCharType="separate"/>
      </w:r>
      <w:hyperlink w:anchor="_Toc222445749" w:history="1">
        <w:r w:rsidRPr="0072220F">
          <w:rPr>
            <w:rStyle w:val="Hyperlink"/>
            <w:rFonts w:ascii="Times New Roman" w:hAnsi="Times New Roman" w:cs="Sakkal Majalla" w:hint="eastAsia"/>
            <w:noProof/>
            <w:rtl/>
          </w:rPr>
          <w:t>جدول</w:t>
        </w:r>
        <w:r w:rsidRPr="0072220F">
          <w:rPr>
            <w:rStyle w:val="Hyperlink"/>
            <w:rFonts w:ascii="Times New Roman" w:hAnsi="Times New Roman" w:cs="Sakkal Majalla"/>
            <w:noProof/>
            <w:rtl/>
          </w:rPr>
          <w:t xml:space="preserve"> 1</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توزيع</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أفراد</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العينة</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حسب</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الجنس</w:t>
        </w:r>
        <w:r>
          <w:rPr>
            <w:noProof/>
            <w:webHidden/>
          </w:rPr>
          <w:tab/>
        </w:r>
        <w:r>
          <w:rPr>
            <w:noProof/>
            <w:webHidden/>
          </w:rPr>
          <w:fldChar w:fldCharType="begin"/>
        </w:r>
        <w:r>
          <w:rPr>
            <w:noProof/>
            <w:webHidden/>
          </w:rPr>
          <w:instrText xml:space="preserve"> PAGEREF _Toc222445749 \h </w:instrText>
        </w:r>
        <w:r>
          <w:rPr>
            <w:noProof/>
            <w:webHidden/>
          </w:rPr>
        </w:r>
        <w:r>
          <w:rPr>
            <w:noProof/>
            <w:webHidden/>
          </w:rPr>
          <w:fldChar w:fldCharType="separate"/>
        </w:r>
        <w:r w:rsidR="00A21E50">
          <w:rPr>
            <w:noProof/>
            <w:webHidden/>
            <w:rtl/>
          </w:rPr>
          <w:t>25</w:t>
        </w:r>
        <w:r>
          <w:rPr>
            <w:noProof/>
            <w:webHidden/>
          </w:rPr>
          <w:fldChar w:fldCharType="end"/>
        </w:r>
      </w:hyperlink>
    </w:p>
    <w:p w14:paraId="4457FD61" w14:textId="56D5D8E7" w:rsidR="00C90635" w:rsidRDefault="00C90635">
      <w:pPr>
        <w:pStyle w:val="TableofFigures"/>
        <w:tabs>
          <w:tab w:val="right" w:leader="dot" w:pos="9061"/>
        </w:tabs>
        <w:rPr>
          <w:noProof/>
        </w:rPr>
      </w:pPr>
      <w:hyperlink w:anchor="_Toc222445750" w:history="1">
        <w:r w:rsidRPr="0072220F">
          <w:rPr>
            <w:rStyle w:val="Hyperlink"/>
            <w:rFonts w:ascii="Times New Roman" w:hAnsi="Times New Roman" w:cs="Sakkal Majalla" w:hint="eastAsia"/>
            <w:noProof/>
            <w:rtl/>
          </w:rPr>
          <w:t>جدول</w:t>
        </w:r>
        <w:r w:rsidRPr="0072220F">
          <w:rPr>
            <w:rStyle w:val="Hyperlink"/>
            <w:rFonts w:ascii="Times New Roman" w:hAnsi="Times New Roman" w:cs="Sakkal Majalla"/>
            <w:noProof/>
            <w:rtl/>
          </w:rPr>
          <w:t xml:space="preserve"> 2</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توزيع</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أفراد</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العينة</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حسب</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الفئة</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العمرية</w:t>
        </w:r>
        <w:r>
          <w:rPr>
            <w:noProof/>
            <w:webHidden/>
          </w:rPr>
          <w:tab/>
        </w:r>
        <w:r>
          <w:rPr>
            <w:noProof/>
            <w:webHidden/>
          </w:rPr>
          <w:fldChar w:fldCharType="begin"/>
        </w:r>
        <w:r>
          <w:rPr>
            <w:noProof/>
            <w:webHidden/>
          </w:rPr>
          <w:instrText xml:space="preserve"> PAGEREF _Toc222445750 \h </w:instrText>
        </w:r>
        <w:r>
          <w:rPr>
            <w:noProof/>
            <w:webHidden/>
          </w:rPr>
        </w:r>
        <w:r>
          <w:rPr>
            <w:noProof/>
            <w:webHidden/>
          </w:rPr>
          <w:fldChar w:fldCharType="separate"/>
        </w:r>
        <w:r w:rsidR="00A21E50">
          <w:rPr>
            <w:noProof/>
            <w:webHidden/>
            <w:rtl/>
          </w:rPr>
          <w:t>25</w:t>
        </w:r>
        <w:r>
          <w:rPr>
            <w:noProof/>
            <w:webHidden/>
          </w:rPr>
          <w:fldChar w:fldCharType="end"/>
        </w:r>
      </w:hyperlink>
    </w:p>
    <w:p w14:paraId="7EA0554A" w14:textId="402577FB" w:rsidR="00C90635" w:rsidRDefault="00C90635">
      <w:pPr>
        <w:pStyle w:val="TableofFigures"/>
        <w:tabs>
          <w:tab w:val="right" w:leader="dot" w:pos="9061"/>
        </w:tabs>
        <w:rPr>
          <w:noProof/>
        </w:rPr>
      </w:pPr>
      <w:hyperlink w:anchor="_Toc222445751" w:history="1">
        <w:r w:rsidRPr="0072220F">
          <w:rPr>
            <w:rStyle w:val="Hyperlink"/>
            <w:rFonts w:ascii="Times New Roman" w:hAnsi="Times New Roman" w:cs="Sakkal Majalla" w:hint="eastAsia"/>
            <w:noProof/>
            <w:rtl/>
          </w:rPr>
          <w:t>جدول</w:t>
        </w:r>
        <w:r w:rsidRPr="0072220F">
          <w:rPr>
            <w:rStyle w:val="Hyperlink"/>
            <w:rFonts w:ascii="Times New Roman" w:hAnsi="Times New Roman" w:cs="Sakkal Majalla"/>
            <w:noProof/>
            <w:rtl/>
          </w:rPr>
          <w:t xml:space="preserve"> 3</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توزيع</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أفراد</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العينة</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حسب</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المؤهل</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العلمي</w:t>
        </w:r>
        <w:r>
          <w:rPr>
            <w:noProof/>
            <w:webHidden/>
          </w:rPr>
          <w:tab/>
        </w:r>
        <w:r>
          <w:rPr>
            <w:noProof/>
            <w:webHidden/>
          </w:rPr>
          <w:fldChar w:fldCharType="begin"/>
        </w:r>
        <w:r>
          <w:rPr>
            <w:noProof/>
            <w:webHidden/>
          </w:rPr>
          <w:instrText xml:space="preserve"> PAGEREF _Toc222445751 \h </w:instrText>
        </w:r>
        <w:r>
          <w:rPr>
            <w:noProof/>
            <w:webHidden/>
          </w:rPr>
        </w:r>
        <w:r>
          <w:rPr>
            <w:noProof/>
            <w:webHidden/>
          </w:rPr>
          <w:fldChar w:fldCharType="separate"/>
        </w:r>
        <w:r w:rsidR="00A21E50">
          <w:rPr>
            <w:noProof/>
            <w:webHidden/>
            <w:rtl/>
          </w:rPr>
          <w:t>26</w:t>
        </w:r>
        <w:r>
          <w:rPr>
            <w:noProof/>
            <w:webHidden/>
          </w:rPr>
          <w:fldChar w:fldCharType="end"/>
        </w:r>
      </w:hyperlink>
    </w:p>
    <w:p w14:paraId="67F4FD07" w14:textId="49E4FB41" w:rsidR="00C90635" w:rsidRDefault="00C90635">
      <w:pPr>
        <w:pStyle w:val="TableofFigures"/>
        <w:tabs>
          <w:tab w:val="right" w:leader="dot" w:pos="9061"/>
        </w:tabs>
        <w:rPr>
          <w:noProof/>
        </w:rPr>
      </w:pPr>
      <w:hyperlink w:anchor="_Toc222445752" w:history="1">
        <w:r w:rsidRPr="0072220F">
          <w:rPr>
            <w:rStyle w:val="Hyperlink"/>
            <w:rFonts w:ascii="Times New Roman" w:hAnsi="Times New Roman" w:cs="Sakkal Majalla" w:hint="eastAsia"/>
            <w:b/>
            <w:bCs/>
            <w:noProof/>
            <w:rtl/>
          </w:rPr>
          <w:t>جدول</w:t>
        </w:r>
        <w:r w:rsidRPr="0072220F">
          <w:rPr>
            <w:rStyle w:val="Hyperlink"/>
            <w:rFonts w:ascii="Times New Roman" w:hAnsi="Times New Roman" w:cs="Sakkal Majalla"/>
            <w:b/>
            <w:bCs/>
            <w:noProof/>
            <w:rtl/>
          </w:rPr>
          <w:t xml:space="preserve"> 4</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توزيع</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أفراد</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العينة</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حسب</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سنوات</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الخبرة</w:t>
        </w:r>
        <w:r>
          <w:rPr>
            <w:noProof/>
            <w:webHidden/>
          </w:rPr>
          <w:tab/>
        </w:r>
        <w:r>
          <w:rPr>
            <w:noProof/>
            <w:webHidden/>
          </w:rPr>
          <w:fldChar w:fldCharType="begin"/>
        </w:r>
        <w:r>
          <w:rPr>
            <w:noProof/>
            <w:webHidden/>
          </w:rPr>
          <w:instrText xml:space="preserve"> PAGEREF _Toc222445752 \h </w:instrText>
        </w:r>
        <w:r>
          <w:rPr>
            <w:noProof/>
            <w:webHidden/>
          </w:rPr>
        </w:r>
        <w:r>
          <w:rPr>
            <w:noProof/>
            <w:webHidden/>
          </w:rPr>
          <w:fldChar w:fldCharType="separate"/>
        </w:r>
        <w:r w:rsidR="00A21E50">
          <w:rPr>
            <w:noProof/>
            <w:webHidden/>
            <w:rtl/>
          </w:rPr>
          <w:t>26</w:t>
        </w:r>
        <w:r>
          <w:rPr>
            <w:noProof/>
            <w:webHidden/>
          </w:rPr>
          <w:fldChar w:fldCharType="end"/>
        </w:r>
      </w:hyperlink>
    </w:p>
    <w:p w14:paraId="3C9BED34" w14:textId="26C63FEE" w:rsidR="00C90635" w:rsidRDefault="00C90635">
      <w:pPr>
        <w:pStyle w:val="TableofFigures"/>
        <w:tabs>
          <w:tab w:val="right" w:leader="dot" w:pos="9061"/>
        </w:tabs>
        <w:rPr>
          <w:noProof/>
        </w:rPr>
      </w:pPr>
      <w:hyperlink w:anchor="_Toc222445753" w:history="1">
        <w:r w:rsidRPr="0072220F">
          <w:rPr>
            <w:rStyle w:val="Hyperlink"/>
            <w:rFonts w:ascii="Times New Roman" w:hAnsi="Times New Roman" w:cs="Sakkal Majalla" w:hint="eastAsia"/>
            <w:noProof/>
            <w:rtl/>
          </w:rPr>
          <w:t>جدول</w:t>
        </w:r>
        <w:r w:rsidRPr="0072220F">
          <w:rPr>
            <w:rStyle w:val="Hyperlink"/>
            <w:rFonts w:ascii="Times New Roman" w:hAnsi="Times New Roman" w:cs="Sakkal Majalla"/>
            <w:noProof/>
            <w:rtl/>
          </w:rPr>
          <w:t xml:space="preserve"> 5</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توزيع</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أفراد</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العينة</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حسب</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المسمى</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الوظيفي</w:t>
        </w:r>
        <w:r>
          <w:rPr>
            <w:noProof/>
            <w:webHidden/>
          </w:rPr>
          <w:tab/>
        </w:r>
        <w:r>
          <w:rPr>
            <w:noProof/>
            <w:webHidden/>
          </w:rPr>
          <w:fldChar w:fldCharType="begin"/>
        </w:r>
        <w:r>
          <w:rPr>
            <w:noProof/>
            <w:webHidden/>
          </w:rPr>
          <w:instrText xml:space="preserve"> PAGEREF _Toc222445753 \h </w:instrText>
        </w:r>
        <w:r>
          <w:rPr>
            <w:noProof/>
            <w:webHidden/>
          </w:rPr>
        </w:r>
        <w:r>
          <w:rPr>
            <w:noProof/>
            <w:webHidden/>
          </w:rPr>
          <w:fldChar w:fldCharType="separate"/>
        </w:r>
        <w:r w:rsidR="00A21E50">
          <w:rPr>
            <w:noProof/>
            <w:webHidden/>
            <w:rtl/>
          </w:rPr>
          <w:t>27</w:t>
        </w:r>
        <w:r>
          <w:rPr>
            <w:noProof/>
            <w:webHidden/>
          </w:rPr>
          <w:fldChar w:fldCharType="end"/>
        </w:r>
      </w:hyperlink>
    </w:p>
    <w:p w14:paraId="44E7C0CD" w14:textId="7D94D0FD" w:rsidR="00C90635" w:rsidRDefault="00C90635">
      <w:pPr>
        <w:pStyle w:val="TableofFigures"/>
        <w:tabs>
          <w:tab w:val="right" w:leader="dot" w:pos="9061"/>
        </w:tabs>
        <w:rPr>
          <w:noProof/>
        </w:rPr>
      </w:pPr>
      <w:hyperlink w:anchor="_Toc222445754" w:history="1">
        <w:r w:rsidRPr="0072220F">
          <w:rPr>
            <w:rStyle w:val="Hyperlink"/>
            <w:rFonts w:ascii="Times New Roman" w:hAnsi="Times New Roman" w:cs="Sakkal Majalla" w:hint="eastAsia"/>
            <w:noProof/>
            <w:rtl/>
          </w:rPr>
          <w:t>جدول</w:t>
        </w:r>
        <w:r w:rsidRPr="0072220F">
          <w:rPr>
            <w:rStyle w:val="Hyperlink"/>
            <w:rFonts w:ascii="Times New Roman" w:hAnsi="Times New Roman" w:cs="Sakkal Majalla"/>
            <w:noProof/>
            <w:rtl/>
          </w:rPr>
          <w:t xml:space="preserve"> 6</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خصائص</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القيادة</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التحويلية</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الإلهام</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والتحفيز</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الفكري</w:t>
        </w:r>
        <w:r w:rsidRPr="0072220F">
          <w:rPr>
            <w:rStyle w:val="Hyperlink"/>
            <w:rFonts w:ascii="Times New Roman" w:hAnsi="Times New Roman" w:cs="Sakkal Majalla"/>
            <w:noProof/>
            <w:rtl/>
            <w:lang w:bidi="ar-EG"/>
          </w:rPr>
          <w:t>)</w:t>
        </w:r>
        <w:r>
          <w:rPr>
            <w:noProof/>
            <w:webHidden/>
          </w:rPr>
          <w:tab/>
        </w:r>
        <w:r>
          <w:rPr>
            <w:noProof/>
            <w:webHidden/>
          </w:rPr>
          <w:fldChar w:fldCharType="begin"/>
        </w:r>
        <w:r>
          <w:rPr>
            <w:noProof/>
            <w:webHidden/>
          </w:rPr>
          <w:instrText xml:space="preserve"> PAGEREF _Toc222445754 \h </w:instrText>
        </w:r>
        <w:r>
          <w:rPr>
            <w:noProof/>
            <w:webHidden/>
          </w:rPr>
        </w:r>
        <w:r>
          <w:rPr>
            <w:noProof/>
            <w:webHidden/>
          </w:rPr>
          <w:fldChar w:fldCharType="separate"/>
        </w:r>
        <w:r w:rsidR="00A21E50">
          <w:rPr>
            <w:noProof/>
            <w:webHidden/>
            <w:rtl/>
          </w:rPr>
          <w:t>27</w:t>
        </w:r>
        <w:r>
          <w:rPr>
            <w:noProof/>
            <w:webHidden/>
          </w:rPr>
          <w:fldChar w:fldCharType="end"/>
        </w:r>
      </w:hyperlink>
    </w:p>
    <w:p w14:paraId="09DC5B4F" w14:textId="304C57F5" w:rsidR="00C90635" w:rsidRDefault="00C90635">
      <w:pPr>
        <w:pStyle w:val="TableofFigures"/>
        <w:tabs>
          <w:tab w:val="right" w:leader="dot" w:pos="9061"/>
        </w:tabs>
        <w:rPr>
          <w:noProof/>
        </w:rPr>
      </w:pPr>
      <w:hyperlink w:anchor="_Toc222445755" w:history="1">
        <w:r w:rsidRPr="0072220F">
          <w:rPr>
            <w:rStyle w:val="Hyperlink"/>
            <w:rFonts w:ascii="Times New Roman" w:hAnsi="Times New Roman" w:cs="Sakkal Majalla" w:hint="eastAsia"/>
            <w:noProof/>
            <w:rtl/>
          </w:rPr>
          <w:t>جدول</w:t>
        </w:r>
        <w:r w:rsidRPr="0072220F">
          <w:rPr>
            <w:rStyle w:val="Hyperlink"/>
            <w:rFonts w:ascii="Times New Roman" w:hAnsi="Times New Roman" w:cs="Sakkal Majalla"/>
            <w:noProof/>
            <w:rtl/>
          </w:rPr>
          <w:t xml:space="preserve"> 7</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الاهتمام</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الفردي</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بالموظفين</w:t>
        </w:r>
        <w:r>
          <w:rPr>
            <w:noProof/>
            <w:webHidden/>
          </w:rPr>
          <w:tab/>
        </w:r>
        <w:r>
          <w:rPr>
            <w:noProof/>
            <w:webHidden/>
          </w:rPr>
          <w:fldChar w:fldCharType="begin"/>
        </w:r>
        <w:r>
          <w:rPr>
            <w:noProof/>
            <w:webHidden/>
          </w:rPr>
          <w:instrText xml:space="preserve"> PAGEREF _Toc222445755 \h </w:instrText>
        </w:r>
        <w:r>
          <w:rPr>
            <w:noProof/>
            <w:webHidden/>
          </w:rPr>
        </w:r>
        <w:r>
          <w:rPr>
            <w:noProof/>
            <w:webHidden/>
          </w:rPr>
          <w:fldChar w:fldCharType="separate"/>
        </w:r>
        <w:r w:rsidR="00A21E50">
          <w:rPr>
            <w:noProof/>
            <w:webHidden/>
            <w:rtl/>
          </w:rPr>
          <w:t>30</w:t>
        </w:r>
        <w:r>
          <w:rPr>
            <w:noProof/>
            <w:webHidden/>
          </w:rPr>
          <w:fldChar w:fldCharType="end"/>
        </w:r>
      </w:hyperlink>
    </w:p>
    <w:p w14:paraId="65A78937" w14:textId="09A2A4AB" w:rsidR="00C90635" w:rsidRDefault="00C90635">
      <w:pPr>
        <w:pStyle w:val="TableofFigures"/>
        <w:tabs>
          <w:tab w:val="right" w:leader="dot" w:pos="9061"/>
        </w:tabs>
        <w:rPr>
          <w:noProof/>
        </w:rPr>
      </w:pPr>
      <w:hyperlink w:anchor="_Toc222445756" w:history="1">
        <w:r w:rsidRPr="0072220F">
          <w:rPr>
            <w:rStyle w:val="Hyperlink"/>
            <w:rFonts w:ascii="Times New Roman" w:hAnsi="Times New Roman" w:cs="Sakkal Majalla" w:hint="eastAsia"/>
            <w:b/>
            <w:bCs/>
            <w:noProof/>
            <w:rtl/>
          </w:rPr>
          <w:t>جدول</w:t>
        </w:r>
        <w:r w:rsidRPr="0072220F">
          <w:rPr>
            <w:rStyle w:val="Hyperlink"/>
            <w:rFonts w:ascii="Times New Roman" w:hAnsi="Times New Roman" w:cs="Sakkal Majalla"/>
            <w:b/>
            <w:bCs/>
            <w:noProof/>
            <w:rtl/>
          </w:rPr>
          <w:t xml:space="preserve"> 8</w:t>
        </w:r>
        <w:r w:rsidRPr="0072220F">
          <w:rPr>
            <w:rStyle w:val="Hyperlink"/>
            <w:rFonts w:ascii="Times New Roman" w:hAnsi="Times New Roman" w:cs="Sakkal Majalla" w:hint="eastAsia"/>
            <w:b/>
            <w:bCs/>
            <w:noProof/>
            <w:rtl/>
            <w:lang w:bidi="ar-EG"/>
          </w:rPr>
          <w:t>تعزيز</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الابتكار</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والمبادرة</w:t>
        </w:r>
        <w:r>
          <w:rPr>
            <w:noProof/>
            <w:webHidden/>
          </w:rPr>
          <w:tab/>
        </w:r>
        <w:r>
          <w:rPr>
            <w:noProof/>
            <w:webHidden/>
          </w:rPr>
          <w:fldChar w:fldCharType="begin"/>
        </w:r>
        <w:r>
          <w:rPr>
            <w:noProof/>
            <w:webHidden/>
          </w:rPr>
          <w:instrText xml:space="preserve"> PAGEREF _Toc222445756 \h </w:instrText>
        </w:r>
        <w:r>
          <w:rPr>
            <w:noProof/>
            <w:webHidden/>
          </w:rPr>
        </w:r>
        <w:r>
          <w:rPr>
            <w:noProof/>
            <w:webHidden/>
          </w:rPr>
          <w:fldChar w:fldCharType="separate"/>
        </w:r>
        <w:r w:rsidR="00A21E50">
          <w:rPr>
            <w:noProof/>
            <w:webHidden/>
            <w:rtl/>
          </w:rPr>
          <w:t>33</w:t>
        </w:r>
        <w:r>
          <w:rPr>
            <w:noProof/>
            <w:webHidden/>
          </w:rPr>
          <w:fldChar w:fldCharType="end"/>
        </w:r>
      </w:hyperlink>
    </w:p>
    <w:p w14:paraId="6747E090" w14:textId="29D2171E" w:rsidR="00C90635" w:rsidRDefault="00C90635">
      <w:pPr>
        <w:pStyle w:val="TableofFigures"/>
        <w:tabs>
          <w:tab w:val="right" w:leader="dot" w:pos="9061"/>
        </w:tabs>
        <w:rPr>
          <w:noProof/>
        </w:rPr>
      </w:pPr>
      <w:hyperlink w:anchor="_Toc222445757" w:history="1">
        <w:r w:rsidRPr="0072220F">
          <w:rPr>
            <w:rStyle w:val="Hyperlink"/>
            <w:rFonts w:ascii="Times New Roman" w:hAnsi="Times New Roman" w:cs="Sakkal Majalla" w:hint="eastAsia"/>
            <w:b/>
            <w:bCs/>
            <w:noProof/>
            <w:rtl/>
          </w:rPr>
          <w:t>جدول</w:t>
        </w:r>
        <w:r w:rsidRPr="0072220F">
          <w:rPr>
            <w:rStyle w:val="Hyperlink"/>
            <w:rFonts w:ascii="Times New Roman" w:hAnsi="Times New Roman" w:cs="Sakkal Majalla"/>
            <w:b/>
            <w:bCs/>
            <w:noProof/>
            <w:rtl/>
          </w:rPr>
          <w:t xml:space="preserve"> 9</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تحسين</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جودة</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الخدمات</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الصحية</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من</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خلال</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الأداء</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الوظيفي</w:t>
        </w:r>
        <w:r>
          <w:rPr>
            <w:noProof/>
            <w:webHidden/>
          </w:rPr>
          <w:tab/>
        </w:r>
        <w:r>
          <w:rPr>
            <w:noProof/>
            <w:webHidden/>
          </w:rPr>
          <w:fldChar w:fldCharType="begin"/>
        </w:r>
        <w:r>
          <w:rPr>
            <w:noProof/>
            <w:webHidden/>
          </w:rPr>
          <w:instrText xml:space="preserve"> PAGEREF _Toc222445757 \h </w:instrText>
        </w:r>
        <w:r>
          <w:rPr>
            <w:noProof/>
            <w:webHidden/>
          </w:rPr>
        </w:r>
        <w:r>
          <w:rPr>
            <w:noProof/>
            <w:webHidden/>
          </w:rPr>
          <w:fldChar w:fldCharType="separate"/>
        </w:r>
        <w:r w:rsidR="00A21E50">
          <w:rPr>
            <w:noProof/>
            <w:webHidden/>
            <w:rtl/>
          </w:rPr>
          <w:t>35</w:t>
        </w:r>
        <w:r>
          <w:rPr>
            <w:noProof/>
            <w:webHidden/>
          </w:rPr>
          <w:fldChar w:fldCharType="end"/>
        </w:r>
      </w:hyperlink>
    </w:p>
    <w:p w14:paraId="4B7EEF7F" w14:textId="1839A79A" w:rsidR="00C90635" w:rsidRDefault="00C90635">
      <w:pPr>
        <w:pStyle w:val="TableofFigures"/>
        <w:tabs>
          <w:tab w:val="right" w:leader="dot" w:pos="9061"/>
        </w:tabs>
        <w:rPr>
          <w:noProof/>
        </w:rPr>
      </w:pPr>
      <w:hyperlink w:anchor="_Toc222445758" w:history="1">
        <w:r w:rsidRPr="0072220F">
          <w:rPr>
            <w:rStyle w:val="Hyperlink"/>
            <w:rFonts w:ascii="Times New Roman" w:hAnsi="Times New Roman" w:cs="Sakkal Majalla" w:hint="eastAsia"/>
            <w:noProof/>
            <w:rtl/>
          </w:rPr>
          <w:t>جدول</w:t>
        </w:r>
        <w:r w:rsidRPr="0072220F">
          <w:rPr>
            <w:rStyle w:val="Hyperlink"/>
            <w:rFonts w:ascii="Times New Roman" w:hAnsi="Times New Roman" w:cs="Sakkal Majalla"/>
            <w:noProof/>
          </w:rPr>
          <w:t xml:space="preserve"> 10</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اثبات</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الفرضية</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الثانية</w:t>
        </w:r>
        <w:r>
          <w:rPr>
            <w:noProof/>
            <w:webHidden/>
          </w:rPr>
          <w:tab/>
        </w:r>
        <w:r>
          <w:rPr>
            <w:noProof/>
            <w:webHidden/>
          </w:rPr>
          <w:fldChar w:fldCharType="begin"/>
        </w:r>
        <w:r>
          <w:rPr>
            <w:noProof/>
            <w:webHidden/>
          </w:rPr>
          <w:instrText xml:space="preserve"> PAGEREF _Toc222445758 \h </w:instrText>
        </w:r>
        <w:r>
          <w:rPr>
            <w:noProof/>
            <w:webHidden/>
          </w:rPr>
        </w:r>
        <w:r>
          <w:rPr>
            <w:noProof/>
            <w:webHidden/>
          </w:rPr>
          <w:fldChar w:fldCharType="separate"/>
        </w:r>
        <w:r w:rsidR="00A21E50">
          <w:rPr>
            <w:noProof/>
            <w:webHidden/>
            <w:rtl/>
          </w:rPr>
          <w:t>38</w:t>
        </w:r>
        <w:r>
          <w:rPr>
            <w:noProof/>
            <w:webHidden/>
          </w:rPr>
          <w:fldChar w:fldCharType="end"/>
        </w:r>
      </w:hyperlink>
    </w:p>
    <w:p w14:paraId="5FB6A64A" w14:textId="757A67CD" w:rsidR="00C90635" w:rsidRDefault="00C90635">
      <w:pPr>
        <w:pStyle w:val="TableofFigures"/>
        <w:tabs>
          <w:tab w:val="right" w:leader="dot" w:pos="9061"/>
        </w:tabs>
        <w:rPr>
          <w:noProof/>
        </w:rPr>
      </w:pPr>
      <w:hyperlink w:anchor="_Toc222445759" w:history="1">
        <w:r w:rsidRPr="0072220F">
          <w:rPr>
            <w:rStyle w:val="Hyperlink"/>
            <w:rFonts w:ascii="Times New Roman" w:hAnsi="Times New Roman" w:cs="Sakkal Majalla" w:hint="eastAsia"/>
            <w:noProof/>
            <w:rtl/>
          </w:rPr>
          <w:t>جدول</w:t>
        </w:r>
        <w:r w:rsidRPr="0072220F">
          <w:rPr>
            <w:rStyle w:val="Hyperlink"/>
            <w:rFonts w:ascii="Times New Roman" w:hAnsi="Times New Roman" w:cs="Sakkal Majalla"/>
            <w:noProof/>
          </w:rPr>
          <w:t xml:space="preserve"> 11</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الفرضية</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الفرعية</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الأولى</w:t>
        </w:r>
        <w:r>
          <w:rPr>
            <w:noProof/>
            <w:webHidden/>
          </w:rPr>
          <w:tab/>
        </w:r>
        <w:r>
          <w:rPr>
            <w:noProof/>
            <w:webHidden/>
          </w:rPr>
          <w:fldChar w:fldCharType="begin"/>
        </w:r>
        <w:r>
          <w:rPr>
            <w:noProof/>
            <w:webHidden/>
          </w:rPr>
          <w:instrText xml:space="preserve"> PAGEREF _Toc222445759 \h </w:instrText>
        </w:r>
        <w:r>
          <w:rPr>
            <w:noProof/>
            <w:webHidden/>
          </w:rPr>
        </w:r>
        <w:r>
          <w:rPr>
            <w:noProof/>
            <w:webHidden/>
          </w:rPr>
          <w:fldChar w:fldCharType="separate"/>
        </w:r>
        <w:r w:rsidR="00A21E50">
          <w:rPr>
            <w:noProof/>
            <w:webHidden/>
            <w:rtl/>
          </w:rPr>
          <w:t>41</w:t>
        </w:r>
        <w:r>
          <w:rPr>
            <w:noProof/>
            <w:webHidden/>
          </w:rPr>
          <w:fldChar w:fldCharType="end"/>
        </w:r>
      </w:hyperlink>
    </w:p>
    <w:p w14:paraId="7D1645D6" w14:textId="68201C64" w:rsidR="00C90635" w:rsidRDefault="00C90635">
      <w:pPr>
        <w:pStyle w:val="TableofFigures"/>
        <w:tabs>
          <w:tab w:val="right" w:leader="dot" w:pos="9061"/>
        </w:tabs>
        <w:rPr>
          <w:noProof/>
        </w:rPr>
      </w:pPr>
      <w:hyperlink w:anchor="_Toc222445760" w:history="1">
        <w:r w:rsidRPr="0072220F">
          <w:rPr>
            <w:rStyle w:val="Hyperlink"/>
            <w:rFonts w:ascii="Times New Roman" w:hAnsi="Times New Roman" w:cs="Sakkal Majalla" w:hint="eastAsia"/>
            <w:noProof/>
            <w:rtl/>
          </w:rPr>
          <w:t>جدول</w:t>
        </w:r>
        <w:r w:rsidRPr="0072220F">
          <w:rPr>
            <w:rStyle w:val="Hyperlink"/>
            <w:rFonts w:ascii="Times New Roman" w:hAnsi="Times New Roman" w:cs="Sakkal Majalla"/>
            <w:noProof/>
          </w:rPr>
          <w:t xml:space="preserve"> 12</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اقبات</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الفرضية</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الفرعية</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الثانية</w:t>
        </w:r>
        <w:r>
          <w:rPr>
            <w:noProof/>
            <w:webHidden/>
          </w:rPr>
          <w:tab/>
        </w:r>
        <w:r>
          <w:rPr>
            <w:noProof/>
            <w:webHidden/>
          </w:rPr>
          <w:fldChar w:fldCharType="begin"/>
        </w:r>
        <w:r>
          <w:rPr>
            <w:noProof/>
            <w:webHidden/>
          </w:rPr>
          <w:instrText xml:space="preserve"> PAGEREF _Toc222445760 \h </w:instrText>
        </w:r>
        <w:r>
          <w:rPr>
            <w:noProof/>
            <w:webHidden/>
          </w:rPr>
        </w:r>
        <w:r>
          <w:rPr>
            <w:noProof/>
            <w:webHidden/>
          </w:rPr>
          <w:fldChar w:fldCharType="separate"/>
        </w:r>
        <w:r w:rsidR="00A21E50">
          <w:rPr>
            <w:noProof/>
            <w:webHidden/>
            <w:rtl/>
          </w:rPr>
          <w:t>43</w:t>
        </w:r>
        <w:r>
          <w:rPr>
            <w:noProof/>
            <w:webHidden/>
          </w:rPr>
          <w:fldChar w:fldCharType="end"/>
        </w:r>
      </w:hyperlink>
    </w:p>
    <w:p w14:paraId="5A822497" w14:textId="722062E8" w:rsidR="00C90635" w:rsidRDefault="00C90635">
      <w:pPr>
        <w:pStyle w:val="TableofFigures"/>
        <w:tabs>
          <w:tab w:val="right" w:leader="dot" w:pos="9061"/>
        </w:tabs>
        <w:rPr>
          <w:noProof/>
        </w:rPr>
      </w:pPr>
      <w:hyperlink w:anchor="_Toc222445761" w:history="1">
        <w:r w:rsidRPr="0072220F">
          <w:rPr>
            <w:rStyle w:val="Hyperlink"/>
            <w:rFonts w:ascii="Times New Roman" w:hAnsi="Times New Roman" w:cs="Sakkal Majalla" w:hint="eastAsia"/>
            <w:b/>
            <w:bCs/>
            <w:noProof/>
            <w:rtl/>
          </w:rPr>
          <w:t>جدول</w:t>
        </w:r>
        <w:r w:rsidRPr="0072220F">
          <w:rPr>
            <w:rStyle w:val="Hyperlink"/>
            <w:rFonts w:ascii="Times New Roman" w:hAnsi="Times New Roman" w:cs="Sakkal Majalla"/>
            <w:b/>
            <w:bCs/>
            <w:noProof/>
          </w:rPr>
          <w:t xml:space="preserve"> 13</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اقبات</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الفرضية</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الفرعية</w:t>
        </w:r>
        <w:r w:rsidRPr="0072220F">
          <w:rPr>
            <w:rStyle w:val="Hyperlink"/>
            <w:rFonts w:ascii="Times New Roman" w:hAnsi="Times New Roman" w:cs="Sakkal Majalla"/>
            <w:b/>
            <w:bCs/>
            <w:noProof/>
            <w:rtl/>
            <w:lang w:bidi="ar-EG"/>
          </w:rPr>
          <w:t xml:space="preserve"> </w:t>
        </w:r>
        <w:r w:rsidRPr="0072220F">
          <w:rPr>
            <w:rStyle w:val="Hyperlink"/>
            <w:rFonts w:ascii="Times New Roman" w:hAnsi="Times New Roman" w:cs="Sakkal Majalla" w:hint="eastAsia"/>
            <w:b/>
            <w:bCs/>
            <w:noProof/>
            <w:rtl/>
            <w:lang w:bidi="ar-EG"/>
          </w:rPr>
          <w:t>الثالثة</w:t>
        </w:r>
        <w:r>
          <w:rPr>
            <w:noProof/>
            <w:webHidden/>
          </w:rPr>
          <w:tab/>
        </w:r>
        <w:r>
          <w:rPr>
            <w:noProof/>
            <w:webHidden/>
          </w:rPr>
          <w:fldChar w:fldCharType="begin"/>
        </w:r>
        <w:r>
          <w:rPr>
            <w:noProof/>
            <w:webHidden/>
          </w:rPr>
          <w:instrText xml:space="preserve"> PAGEREF _Toc222445761 \h </w:instrText>
        </w:r>
        <w:r>
          <w:rPr>
            <w:noProof/>
            <w:webHidden/>
          </w:rPr>
        </w:r>
        <w:r>
          <w:rPr>
            <w:noProof/>
            <w:webHidden/>
          </w:rPr>
          <w:fldChar w:fldCharType="separate"/>
        </w:r>
        <w:r w:rsidR="00A21E50">
          <w:rPr>
            <w:noProof/>
            <w:webHidden/>
            <w:rtl/>
          </w:rPr>
          <w:t>45</w:t>
        </w:r>
        <w:r>
          <w:rPr>
            <w:noProof/>
            <w:webHidden/>
          </w:rPr>
          <w:fldChar w:fldCharType="end"/>
        </w:r>
      </w:hyperlink>
    </w:p>
    <w:p w14:paraId="4DC2ACD1" w14:textId="34C5C7E1" w:rsidR="00C90635" w:rsidRDefault="00C90635">
      <w:pPr>
        <w:pStyle w:val="TableofFigures"/>
        <w:tabs>
          <w:tab w:val="right" w:leader="dot" w:pos="9061"/>
        </w:tabs>
        <w:rPr>
          <w:noProof/>
        </w:rPr>
      </w:pPr>
      <w:hyperlink w:anchor="_Toc222445762" w:history="1">
        <w:r w:rsidRPr="0072220F">
          <w:rPr>
            <w:rStyle w:val="Hyperlink"/>
            <w:rFonts w:ascii="Times New Roman" w:hAnsi="Times New Roman" w:cs="Sakkal Majalla" w:hint="eastAsia"/>
            <w:noProof/>
            <w:rtl/>
          </w:rPr>
          <w:t>جدول</w:t>
        </w:r>
        <w:r w:rsidRPr="0072220F">
          <w:rPr>
            <w:rStyle w:val="Hyperlink"/>
            <w:rFonts w:ascii="Times New Roman" w:hAnsi="Times New Roman" w:cs="Sakkal Majalla"/>
            <w:noProof/>
          </w:rPr>
          <w:t xml:space="preserve"> 14</w:t>
        </w:r>
        <w:r w:rsidRPr="0072220F">
          <w:rPr>
            <w:rStyle w:val="Hyperlink"/>
            <w:rFonts w:ascii="Times New Roman" w:hAnsi="Times New Roman" w:cs="Sakkal Majalla" w:hint="eastAsia"/>
            <w:noProof/>
            <w:rtl/>
            <w:lang w:bidi="ar-EG"/>
          </w:rPr>
          <w:t>اقبات</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الفرضية</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الفرعية</w:t>
        </w:r>
        <w:r w:rsidRPr="0072220F">
          <w:rPr>
            <w:rStyle w:val="Hyperlink"/>
            <w:rFonts w:ascii="Times New Roman" w:hAnsi="Times New Roman" w:cs="Sakkal Majalla"/>
            <w:noProof/>
            <w:rtl/>
            <w:lang w:bidi="ar-EG"/>
          </w:rPr>
          <w:t xml:space="preserve"> </w:t>
        </w:r>
        <w:r w:rsidRPr="0072220F">
          <w:rPr>
            <w:rStyle w:val="Hyperlink"/>
            <w:rFonts w:ascii="Times New Roman" w:hAnsi="Times New Roman" w:cs="Sakkal Majalla" w:hint="eastAsia"/>
            <w:noProof/>
            <w:rtl/>
            <w:lang w:bidi="ar-EG"/>
          </w:rPr>
          <w:t>الرابعة</w:t>
        </w:r>
        <w:r>
          <w:rPr>
            <w:noProof/>
            <w:webHidden/>
          </w:rPr>
          <w:tab/>
        </w:r>
        <w:r>
          <w:rPr>
            <w:noProof/>
            <w:webHidden/>
          </w:rPr>
          <w:fldChar w:fldCharType="begin"/>
        </w:r>
        <w:r>
          <w:rPr>
            <w:noProof/>
            <w:webHidden/>
          </w:rPr>
          <w:instrText xml:space="preserve"> PAGEREF _Toc222445762 \h </w:instrText>
        </w:r>
        <w:r>
          <w:rPr>
            <w:noProof/>
            <w:webHidden/>
          </w:rPr>
        </w:r>
        <w:r>
          <w:rPr>
            <w:noProof/>
            <w:webHidden/>
          </w:rPr>
          <w:fldChar w:fldCharType="separate"/>
        </w:r>
        <w:r w:rsidR="00A21E50">
          <w:rPr>
            <w:noProof/>
            <w:webHidden/>
            <w:rtl/>
          </w:rPr>
          <w:t>48</w:t>
        </w:r>
        <w:r>
          <w:rPr>
            <w:noProof/>
            <w:webHidden/>
          </w:rPr>
          <w:fldChar w:fldCharType="end"/>
        </w:r>
      </w:hyperlink>
    </w:p>
    <w:p w14:paraId="0366C753" w14:textId="406CA059" w:rsidR="00C90635" w:rsidRDefault="00C90635" w:rsidP="00A0729F">
      <w:pPr>
        <w:spacing w:line="276" w:lineRule="auto"/>
        <w:ind w:firstLine="720"/>
        <w:rPr>
          <w:rtl/>
          <w:lang w:bidi="ar-EG"/>
        </w:rPr>
      </w:pPr>
      <w:r>
        <w:rPr>
          <w:rtl/>
          <w:lang w:bidi="ar-EG"/>
        </w:rPr>
        <w:fldChar w:fldCharType="end"/>
      </w:r>
    </w:p>
    <w:p w14:paraId="39A7558B" w14:textId="77777777" w:rsidR="00091F22" w:rsidRDefault="00091F22" w:rsidP="00C90635">
      <w:pPr>
        <w:spacing w:line="276" w:lineRule="auto"/>
        <w:rPr>
          <w:rtl/>
          <w:lang w:bidi="ar-EG"/>
        </w:rPr>
        <w:sectPr w:rsidR="00091F22" w:rsidSect="00496416">
          <w:footerReference w:type="default" r:id="rId9"/>
          <w:pgSz w:w="11906" w:h="16838" w:code="9"/>
          <w:pgMar w:top="1134" w:right="1701" w:bottom="1134" w:left="1134" w:header="720" w:footer="720" w:gutter="0"/>
          <w:pgNumType w:fmt="arabicAbjad" w:start="1"/>
          <w:cols w:space="720"/>
          <w:docGrid w:linePitch="435"/>
        </w:sectPr>
      </w:pPr>
    </w:p>
    <w:p w14:paraId="514FE4AC" w14:textId="0B7D8A5A" w:rsidR="004B7DE8" w:rsidRDefault="004B7DE8" w:rsidP="00A0729F">
      <w:pPr>
        <w:pStyle w:val="Heading1"/>
        <w:spacing w:line="276" w:lineRule="auto"/>
        <w:jc w:val="center"/>
        <w:rPr>
          <w:rFonts w:ascii="Times New Roman" w:hAnsi="Times New Roman" w:cs="Sakkal Majalla"/>
          <w:sz w:val="24"/>
          <w:szCs w:val="32"/>
          <w:rtl/>
          <w:lang w:bidi="ar-EG"/>
        </w:rPr>
      </w:pPr>
      <w:bookmarkStart w:id="3" w:name="_Toc222445678"/>
      <w:r>
        <w:rPr>
          <w:rFonts w:ascii="Times New Roman" w:hAnsi="Times New Roman" w:cs="Sakkal Majalla" w:hint="cs"/>
          <w:sz w:val="24"/>
          <w:szCs w:val="32"/>
          <w:rtl/>
          <w:lang w:bidi="ar-EG"/>
        </w:rPr>
        <w:lastRenderedPageBreak/>
        <w:t>الفصل الأول: المقدمة والإطار التمهيدي</w:t>
      </w:r>
      <w:bookmarkEnd w:id="3"/>
    </w:p>
    <w:p w14:paraId="1606B978" w14:textId="4922A63A" w:rsidR="00554595" w:rsidRPr="004B7DE8" w:rsidRDefault="00554595" w:rsidP="00A0729F">
      <w:pPr>
        <w:pStyle w:val="Heading2"/>
        <w:spacing w:line="276" w:lineRule="auto"/>
        <w:rPr>
          <w:rFonts w:ascii="Sakkal Majalla" w:hAnsi="Sakkal Majalla" w:cs="Sakkal Majalla"/>
          <w:b/>
          <w:bCs/>
          <w:color w:val="000000" w:themeColor="text1"/>
          <w:rtl/>
          <w:lang w:bidi="ar-EG"/>
        </w:rPr>
      </w:pPr>
      <w:bookmarkStart w:id="4" w:name="_Toc222445679"/>
      <w:r w:rsidRPr="004B7DE8">
        <w:rPr>
          <w:rFonts w:ascii="Sakkal Majalla" w:hAnsi="Sakkal Majalla" w:cs="Sakkal Majalla"/>
          <w:b/>
          <w:bCs/>
          <w:color w:val="000000" w:themeColor="text1"/>
          <w:rtl/>
          <w:lang w:bidi="ar-EG"/>
        </w:rPr>
        <w:t>مقدمة</w:t>
      </w:r>
      <w:bookmarkEnd w:id="4"/>
      <w:r w:rsidRPr="004B7DE8">
        <w:rPr>
          <w:rFonts w:ascii="Sakkal Majalla" w:hAnsi="Sakkal Majalla" w:cs="Sakkal Majalla"/>
          <w:b/>
          <w:bCs/>
          <w:color w:val="000000" w:themeColor="text1"/>
          <w:rtl/>
          <w:lang w:bidi="ar-EG"/>
        </w:rPr>
        <w:t xml:space="preserve"> </w:t>
      </w:r>
    </w:p>
    <w:p w14:paraId="156E5072" w14:textId="497F2AC0" w:rsidR="00042DA4" w:rsidRPr="002C3160" w:rsidRDefault="00042DA4" w:rsidP="00A0729F">
      <w:pPr>
        <w:spacing w:line="276" w:lineRule="auto"/>
        <w:ind w:firstLine="720"/>
        <w:rPr>
          <w:rFonts w:ascii="Times New Roman" w:hAnsi="Times New Roman" w:cs="Sakkal Majalla"/>
          <w:sz w:val="24"/>
          <w:lang w:bidi="ar-EG"/>
        </w:rPr>
      </w:pPr>
      <w:r w:rsidRPr="002C3160">
        <w:rPr>
          <w:rFonts w:ascii="Times New Roman" w:hAnsi="Times New Roman" w:cs="Sakkal Majalla"/>
          <w:sz w:val="24"/>
          <w:rtl/>
        </w:rPr>
        <w:t>تلعب القيادة دورًا محوريًا في تحديد كفاءة المؤسسات وفاعلية الأداء الوظيفي للعاملين فيها، خاصة في بيئات العمل المعقدة والمليئة بالتحديات مثل المستشفيات. فنجاح المؤسسات الصحية لا يعتمد فقط على توافر الموارد الطبية والتقنيات الحديثة، بل يرتبط بشكل مباشر بكفاءة القيادة وقدرتها على توجيه وتحفيز الموظفين نحو تحقيق أهداف المؤسسة بشكل فعال ومستدام. ومن بين أنماط القيادة الحديثة التي أثبتت فعاليتها في تحسين الأداء الوظيفي تأتي القيادة التحويلية، التي تركز على إلهام الموظفين، تعزيز الابتكار، وتنمية قدراتهم المهنية والشخصية بما يتوافق مع أهداف المؤسسة</w:t>
      </w:r>
      <w:r w:rsidRPr="002C3160">
        <w:rPr>
          <w:rFonts w:ascii="Times New Roman" w:hAnsi="Times New Roman" w:cs="Sakkal Majalla"/>
          <w:sz w:val="24"/>
          <w:lang w:bidi="ar-EG"/>
        </w:rPr>
        <w:t>.</w:t>
      </w:r>
      <w:sdt>
        <w:sdtPr>
          <w:rPr>
            <w:rFonts w:ascii="Times New Roman" w:hAnsi="Times New Roman" w:cs="Sakkal Majalla"/>
            <w:sz w:val="24"/>
            <w:rtl/>
            <w:lang w:bidi="ar-EG"/>
          </w:rPr>
          <w:id w:val="1189879142"/>
          <w:citation/>
        </w:sdtPr>
        <w:sdtContent>
          <w:r w:rsidR="00E14800" w:rsidRPr="002C3160">
            <w:rPr>
              <w:rFonts w:ascii="Times New Roman" w:hAnsi="Times New Roman" w:cs="Sakkal Majalla"/>
              <w:sz w:val="24"/>
              <w:rtl/>
              <w:lang w:bidi="ar-EG"/>
            </w:rPr>
            <w:fldChar w:fldCharType="begin"/>
          </w:r>
          <w:r w:rsidR="00E14800" w:rsidRPr="002C3160">
            <w:rPr>
              <w:rFonts w:ascii="Times New Roman" w:hAnsi="Times New Roman" w:cs="Sakkal Majalla"/>
              <w:sz w:val="24"/>
              <w:rtl/>
              <w:lang w:bidi="ar-EG"/>
            </w:rPr>
            <w:instrText xml:space="preserve"> </w:instrText>
          </w:r>
          <w:r w:rsidR="00E14800" w:rsidRPr="002C3160">
            <w:rPr>
              <w:rFonts w:ascii="Times New Roman" w:hAnsi="Times New Roman" w:cs="Sakkal Majalla" w:hint="cs"/>
              <w:sz w:val="24"/>
              <w:lang w:bidi="ar-EG"/>
            </w:rPr>
            <w:instrText>CITATION</w:instrText>
          </w:r>
          <w:r w:rsidR="00E14800" w:rsidRPr="002C3160">
            <w:rPr>
              <w:rFonts w:ascii="Times New Roman" w:hAnsi="Times New Roman" w:cs="Sakkal Majalla" w:hint="cs"/>
              <w:sz w:val="24"/>
              <w:rtl/>
              <w:lang w:bidi="ar-EG"/>
            </w:rPr>
            <w:instrText xml:space="preserve"> نوا15 \</w:instrText>
          </w:r>
          <w:r w:rsidR="00E14800" w:rsidRPr="002C3160">
            <w:rPr>
              <w:rFonts w:ascii="Times New Roman" w:hAnsi="Times New Roman" w:cs="Sakkal Majalla" w:hint="cs"/>
              <w:sz w:val="24"/>
              <w:lang w:bidi="ar-EG"/>
            </w:rPr>
            <w:instrText>l 3073</w:instrText>
          </w:r>
          <w:r w:rsidR="00E14800" w:rsidRPr="002C3160">
            <w:rPr>
              <w:rFonts w:ascii="Times New Roman" w:hAnsi="Times New Roman" w:cs="Sakkal Majalla"/>
              <w:sz w:val="24"/>
              <w:rtl/>
              <w:lang w:bidi="ar-EG"/>
            </w:rPr>
            <w:instrText xml:space="preserve"> </w:instrText>
          </w:r>
          <w:r w:rsidR="00E14800" w:rsidRPr="002C3160">
            <w:rPr>
              <w:rFonts w:ascii="Times New Roman" w:hAnsi="Times New Roman" w:cs="Sakkal Majalla"/>
              <w:sz w:val="24"/>
              <w:rtl/>
              <w:lang w:bidi="ar-EG"/>
            </w:rPr>
            <w:fldChar w:fldCharType="separate"/>
          </w:r>
          <w:r w:rsidR="00E14800" w:rsidRPr="002C3160">
            <w:rPr>
              <w:rFonts w:ascii="Times New Roman" w:hAnsi="Times New Roman" w:cs="Sakkal Majalla"/>
              <w:noProof/>
              <w:sz w:val="24"/>
              <w:rtl/>
              <w:lang w:bidi="ar-EG"/>
            </w:rPr>
            <w:t xml:space="preserve"> </w:t>
          </w:r>
          <w:r w:rsidR="00E14800" w:rsidRPr="002C3160">
            <w:rPr>
              <w:rFonts w:ascii="Times New Roman" w:hAnsi="Times New Roman" w:cs="Sakkal Majalla" w:hint="cs"/>
              <w:noProof/>
              <w:sz w:val="24"/>
              <w:rtl/>
              <w:lang w:bidi="ar-EG"/>
            </w:rPr>
            <w:t>(السيايدة،، 2015)</w:t>
          </w:r>
          <w:r w:rsidR="00E14800" w:rsidRPr="002C3160">
            <w:rPr>
              <w:rFonts w:ascii="Times New Roman" w:hAnsi="Times New Roman" w:cs="Sakkal Majalla"/>
              <w:sz w:val="24"/>
              <w:rtl/>
              <w:lang w:bidi="ar-EG"/>
            </w:rPr>
            <w:fldChar w:fldCharType="end"/>
          </w:r>
        </w:sdtContent>
      </w:sdt>
    </w:p>
    <w:p w14:paraId="4410E866" w14:textId="1F8706DA" w:rsidR="00042DA4" w:rsidRPr="002C3160" w:rsidRDefault="00042DA4" w:rsidP="00A0729F">
      <w:pPr>
        <w:spacing w:line="276" w:lineRule="auto"/>
        <w:ind w:firstLine="720"/>
        <w:rPr>
          <w:rFonts w:ascii="Times New Roman" w:hAnsi="Times New Roman" w:cs="Sakkal Majalla"/>
          <w:sz w:val="24"/>
          <w:rtl/>
        </w:rPr>
      </w:pPr>
      <w:r w:rsidRPr="002C3160">
        <w:rPr>
          <w:rFonts w:ascii="Times New Roman" w:hAnsi="Times New Roman" w:cs="Sakkal Majalla"/>
          <w:sz w:val="24"/>
          <w:rtl/>
        </w:rPr>
        <w:t>تكتسب دراسة القيادة التحويلية أهمية كبيرة في المستشفيات، نظرًا للطبيعة الحيوية للقطاع الصحي وحساسية الخدمات المقدمة للمرضى. فالعاملون في المستشفيات يواجهون ضغوطًا مستمرة ومتطلبات مهنية عالية، مما يجعل تحفيزهم وتنمية مهاراتهم من خلال أسلوب قيادة ملهم ضرورة لا غنى عنها. وتساهم القيادة التحويلية في تعزيز التفاعل الإيجابي بين القادة والموظفين، وزيادة الالتزام الوظيفي، وتشجيع التفكير الإبداعي، وهو ما ينعكس بشكل مباشر على جودة الخدمات الصحية وكفاءة الأداء المؤسسي</w:t>
      </w:r>
      <w:r w:rsidRPr="002C3160">
        <w:rPr>
          <w:rFonts w:ascii="Times New Roman" w:hAnsi="Times New Roman" w:cs="Sakkal Majalla"/>
          <w:sz w:val="24"/>
        </w:rPr>
        <w:t>.</w:t>
      </w:r>
      <w:sdt>
        <w:sdtPr>
          <w:rPr>
            <w:rFonts w:ascii="Times New Roman" w:hAnsi="Times New Roman" w:cs="Sakkal Majalla"/>
            <w:sz w:val="24"/>
            <w:rtl/>
          </w:rPr>
          <w:id w:val="-2033649687"/>
          <w:citation/>
        </w:sdtPr>
        <w:sdtContent>
          <w:r w:rsidR="00E14800" w:rsidRPr="002C3160">
            <w:rPr>
              <w:rFonts w:ascii="Times New Roman" w:hAnsi="Times New Roman" w:cs="Sakkal Majalla"/>
              <w:sz w:val="24"/>
              <w:rtl/>
            </w:rPr>
            <w:fldChar w:fldCharType="begin"/>
          </w:r>
          <w:r w:rsidR="00E14800" w:rsidRPr="002C3160">
            <w:rPr>
              <w:rFonts w:ascii="Times New Roman" w:hAnsi="Times New Roman" w:cs="Sakkal Majalla"/>
              <w:sz w:val="24"/>
              <w:rtl/>
            </w:rPr>
            <w:instrText xml:space="preserve"> </w:instrText>
          </w:r>
          <w:r w:rsidR="00E14800" w:rsidRPr="002C3160">
            <w:rPr>
              <w:rFonts w:ascii="Times New Roman" w:hAnsi="Times New Roman" w:cs="Sakkal Majalla" w:hint="cs"/>
              <w:sz w:val="24"/>
            </w:rPr>
            <w:instrText>CITATION</w:instrText>
          </w:r>
          <w:r w:rsidR="00E14800" w:rsidRPr="002C3160">
            <w:rPr>
              <w:rFonts w:ascii="Times New Roman" w:hAnsi="Times New Roman" w:cs="Sakkal Majalla" w:hint="cs"/>
              <w:sz w:val="24"/>
              <w:rtl/>
            </w:rPr>
            <w:instrText xml:space="preserve"> عبد202 \</w:instrText>
          </w:r>
          <w:r w:rsidR="00E14800" w:rsidRPr="002C3160">
            <w:rPr>
              <w:rFonts w:ascii="Times New Roman" w:hAnsi="Times New Roman" w:cs="Sakkal Majalla" w:hint="cs"/>
              <w:sz w:val="24"/>
            </w:rPr>
            <w:instrText>l 3073</w:instrText>
          </w:r>
          <w:r w:rsidR="00E14800" w:rsidRPr="002C3160">
            <w:rPr>
              <w:rFonts w:ascii="Times New Roman" w:hAnsi="Times New Roman" w:cs="Sakkal Majalla"/>
              <w:sz w:val="24"/>
              <w:rtl/>
            </w:rPr>
            <w:instrText xml:space="preserve"> </w:instrText>
          </w:r>
          <w:r w:rsidR="00E14800" w:rsidRPr="002C3160">
            <w:rPr>
              <w:rFonts w:ascii="Times New Roman" w:hAnsi="Times New Roman" w:cs="Sakkal Majalla"/>
              <w:sz w:val="24"/>
              <w:rtl/>
            </w:rPr>
            <w:fldChar w:fldCharType="separate"/>
          </w:r>
          <w:r w:rsidR="00E14800" w:rsidRPr="002C3160">
            <w:rPr>
              <w:rFonts w:ascii="Times New Roman" w:hAnsi="Times New Roman" w:cs="Sakkal Majalla"/>
              <w:sz w:val="24"/>
              <w:rtl/>
            </w:rPr>
            <w:t xml:space="preserve"> </w:t>
          </w:r>
          <w:r w:rsidR="00E14800" w:rsidRPr="002C3160">
            <w:rPr>
              <w:rFonts w:ascii="Times New Roman" w:hAnsi="Times New Roman" w:cs="Sakkal Majalla" w:hint="cs"/>
              <w:sz w:val="24"/>
              <w:rtl/>
            </w:rPr>
            <w:t>(سفيان، 2020)</w:t>
          </w:r>
          <w:r w:rsidR="00E14800" w:rsidRPr="002C3160">
            <w:rPr>
              <w:rFonts w:ascii="Times New Roman" w:hAnsi="Times New Roman" w:cs="Sakkal Majalla"/>
              <w:sz w:val="24"/>
              <w:rtl/>
            </w:rPr>
            <w:fldChar w:fldCharType="end"/>
          </w:r>
        </w:sdtContent>
      </w:sdt>
    </w:p>
    <w:p w14:paraId="0FE796C8" w14:textId="77777777" w:rsidR="00407845" w:rsidRPr="002C3160" w:rsidRDefault="00407845"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كما أن هذا النمط من القيادة يسهم في خلق بيئة عمل داعمة تسودها الثقة والتعاون، حيث يشعر العاملون بالتقدير والانتماء للمؤسسة، مما يدفعهم إلى تقديم أفضل ما لديهم من جهود لخدمة المرضى. إضافة إلى ذلك، فإن القيادة التحويلية تعمل على تمكين العاملين وتشجيعهم على المشاركة في اتخاذ القرار، وتنمية روح المبادرة والمسؤولية لديهم، الأمر الذي يعزز من قدرتهم على مواجهة التحديات المهنية وتحقيق التطوير المستمر في جودة الرعاية الصحية المقدمة</w:t>
      </w:r>
      <w:r w:rsidRPr="002C3160">
        <w:rPr>
          <w:rFonts w:ascii="Times New Roman" w:hAnsi="Times New Roman" w:cs="Sakkal Majalla"/>
          <w:sz w:val="24"/>
        </w:rPr>
        <w:t>.</w:t>
      </w:r>
    </w:p>
    <w:p w14:paraId="57B079BA" w14:textId="77777777" w:rsidR="00042DA4" w:rsidRPr="002C3160" w:rsidRDefault="00042DA4" w:rsidP="00A0729F">
      <w:pPr>
        <w:spacing w:line="276" w:lineRule="auto"/>
        <w:ind w:firstLine="720"/>
        <w:rPr>
          <w:rFonts w:ascii="Times New Roman" w:hAnsi="Times New Roman" w:cs="Sakkal Majalla"/>
          <w:sz w:val="24"/>
          <w:rtl/>
        </w:rPr>
      </w:pPr>
      <w:r w:rsidRPr="002C3160">
        <w:rPr>
          <w:rFonts w:ascii="Times New Roman" w:hAnsi="Times New Roman" w:cs="Sakkal Majalla"/>
          <w:sz w:val="24"/>
          <w:rtl/>
        </w:rPr>
        <w:t>رغم أهمية القيادة في تحسين الأداء الوظيفي، إلا أن العديد من المستشفيات ما تزال تواجه صعوبات في تطبيق أساليب القيادة الفعّالة، ويعود ذلك أحيانًا إلى اعتماد أنماط قيادية تقليدية لا تركز على تطوير الموظفين أو تحفيزهم بشكل مستمر. ومن هنا تبرز الحاجة إلى دراسة أثر القيادة التحويلية على الأداء الوظيفي للعاملين في المستشفيات، بهدف تحديد ممارسات القيادة المثلى التي تحقق التوازن بين احتياجات الموظفين وأهداف المؤسسة</w:t>
      </w:r>
      <w:r w:rsidRPr="002C3160">
        <w:rPr>
          <w:rFonts w:ascii="Times New Roman" w:hAnsi="Times New Roman" w:cs="Sakkal Majalla"/>
          <w:sz w:val="24"/>
        </w:rPr>
        <w:t>.</w:t>
      </w:r>
    </w:p>
    <w:p w14:paraId="5B10C44C" w14:textId="77777777" w:rsidR="001267A8" w:rsidRPr="002C3160" w:rsidRDefault="001267A8"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lastRenderedPageBreak/>
        <w:t>كما أن التحولات المتسارعة في بيئة العمل الصحية، وتزايد الضغوط المهنية على الكوادر الطبية والإدارية، تجعل من الضروري تبنّي نماذج قيادية قادرة على استيعاب التغيير وتحفيز العاملين نحو الإبداع والالتزام الوظيفي. فالقيادة التحويلية لا تقتصر على توجيه الأفراد، بل تمتد إلى بناء ثقافة تنظيمية قائمة على الثقة والتمكين والتقدير، مما ينعكس إيجابًا على جودة الخدمات الصحية ومستوى رضا المرضى. لذا، فإن دراسة هذا النمط القيادي تكتسب أهمية خاصة في القطاع الصحي باعتباره من أكثر القطاعات احتياجًا لأساليب قيادة حديثة تواكب التطورات المستمرة وتدعم استدامة الأداء المتميز</w:t>
      </w:r>
      <w:r w:rsidRPr="002C3160">
        <w:rPr>
          <w:rFonts w:ascii="Times New Roman" w:hAnsi="Times New Roman" w:cs="Sakkal Majalla"/>
          <w:sz w:val="24"/>
        </w:rPr>
        <w:t>.</w:t>
      </w:r>
    </w:p>
    <w:p w14:paraId="283ACB42" w14:textId="77777777" w:rsidR="00042DA4" w:rsidRPr="002C3160" w:rsidRDefault="00042DA4" w:rsidP="00A0729F">
      <w:pPr>
        <w:spacing w:line="276" w:lineRule="auto"/>
        <w:ind w:firstLine="720"/>
        <w:rPr>
          <w:rFonts w:ascii="Times New Roman" w:hAnsi="Times New Roman" w:cs="Sakkal Majalla"/>
          <w:sz w:val="24"/>
          <w:lang w:bidi="ar-EG"/>
        </w:rPr>
      </w:pPr>
      <w:r w:rsidRPr="002C3160">
        <w:rPr>
          <w:rFonts w:ascii="Times New Roman" w:hAnsi="Times New Roman" w:cs="Sakkal Majalla"/>
          <w:sz w:val="24"/>
          <w:rtl/>
        </w:rPr>
        <w:t>يهدف هذا البحث إلى تحليل العلاقة بين القيادة التحويلية والأداء الوظيفي للعاملين في المستشفيات، وتوضيح كيفية تأثير خصائص القيادة التحويلية مثل القدرة على الإلهام، التحفيز الفكري، والاهتمام الفردي على تحسين الأداء. كما يسعى البحث إلى تقديم توصيات عملية تساعد الإدارات الصحية على تعزيز أساليب القيادة، بما يرفع من مستوى الالتزام الوظيفي ويحقق التميز في تقديم الرعاية الصحية</w:t>
      </w:r>
      <w:r w:rsidRPr="002C3160">
        <w:rPr>
          <w:rFonts w:ascii="Times New Roman" w:hAnsi="Times New Roman" w:cs="Sakkal Majalla"/>
          <w:sz w:val="24"/>
          <w:lang w:bidi="ar-EG"/>
        </w:rPr>
        <w:t>.</w:t>
      </w:r>
    </w:p>
    <w:p w14:paraId="1CAE0447" w14:textId="77777777" w:rsidR="00554595" w:rsidRPr="004B7DE8" w:rsidRDefault="00554595" w:rsidP="00A0729F">
      <w:pPr>
        <w:pStyle w:val="Heading2"/>
        <w:spacing w:line="276" w:lineRule="auto"/>
        <w:rPr>
          <w:rFonts w:ascii="Sakkal Majalla" w:hAnsi="Sakkal Majalla" w:cs="Sakkal Majalla"/>
          <w:b/>
          <w:bCs/>
          <w:color w:val="000000" w:themeColor="text1"/>
          <w:rtl/>
          <w:lang w:bidi="ar-EG"/>
        </w:rPr>
      </w:pPr>
      <w:bookmarkStart w:id="5" w:name="_Toc222445680"/>
      <w:r w:rsidRPr="004B7DE8">
        <w:rPr>
          <w:rFonts w:ascii="Sakkal Majalla" w:hAnsi="Sakkal Majalla" w:cs="Sakkal Majalla"/>
          <w:b/>
          <w:bCs/>
          <w:color w:val="000000" w:themeColor="text1"/>
          <w:rtl/>
          <w:lang w:bidi="ar-EG"/>
        </w:rPr>
        <w:t>مشكلة الدراسة</w:t>
      </w:r>
      <w:bookmarkEnd w:id="5"/>
    </w:p>
    <w:p w14:paraId="1314C302" w14:textId="77777777" w:rsidR="00042DA4" w:rsidRPr="002C3160" w:rsidRDefault="00042DA4"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تواجه المستشفيات تحديات كبيرة تتعلق بتحسين الأداء الوظيفي للعاملين، وهو أحد أهم العوامل التي تؤثر بشكل مباشر على جودة الرعاية الصحية. فبيئة المستشفيات تتسم بالتعقيد والضغط المستمر، حيث تتطلب تقديم خدمات طبية دقيقة وسريعة، ما يجعل قدرة القادة على توجيه وتحفيز الموظفين أمرًا حاسمًا. ورغم توفر الموارد التقنية والطبية، إلا أن مستوى الأداء الوظيفي للعاملين لا يصل دائمًا إلى المستويات المطلوبة، مما يؤثر على فعالية العمليات الصحية وجودة الخدمة المقدمة للمرضى</w:t>
      </w:r>
      <w:r w:rsidRPr="002C3160">
        <w:rPr>
          <w:rFonts w:ascii="Times New Roman" w:hAnsi="Times New Roman" w:cs="Sakkal Majalla"/>
          <w:sz w:val="24"/>
        </w:rPr>
        <w:t>.</w:t>
      </w:r>
    </w:p>
    <w:p w14:paraId="1E89D34F" w14:textId="77777777" w:rsidR="00042DA4" w:rsidRPr="002C3160" w:rsidRDefault="00042DA4"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تظهر الدراسات أن أساليب القيادة التقليدية، التي تعتمد على الرقابة المباشرة والالتزام الصارم، غالبًا لا تلبي احتياجات الموظفين المتنوعة ولا تشجعهم على الابتكار أو تحسين الأداء. هذا الأمر يؤدي إلى انخفاض مستوى التحفيز، ضعف الالتزام المؤسسي، وتراجع قدرة العاملين على تطوير مهاراتهم، وهو ما ينعكس سلبًا على كفاءة المستشفى بشكل عام</w:t>
      </w:r>
      <w:r w:rsidRPr="002C3160">
        <w:rPr>
          <w:rFonts w:ascii="Times New Roman" w:hAnsi="Times New Roman" w:cs="Sakkal Majalla"/>
          <w:sz w:val="24"/>
        </w:rPr>
        <w:t>.</w:t>
      </w:r>
    </w:p>
    <w:p w14:paraId="287C3E4A" w14:textId="77777777" w:rsidR="00042DA4" w:rsidRPr="002C3160" w:rsidRDefault="00042DA4"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في ظل هذه الظروف، برزت الحاجة إلى اعتماد أساليب قيادة أكثر فاعلية تركز على تطوير قدرات الموظفين وتحفيزهم داخليًا، ومن أبرزها القيادة التحويلية. فهذه القيادة تعتمد على القدرة على إلهام العاملين، تعزيز روح المبادرة، وتشجيع التفكير النقدي والإبداعي، مما يسهم في رفع مستوى الأداء الوظيفي وتحقيق التميز المؤسسي. ومع ذلك، فإن تطبيق القيادة التحويلية في المستشفيات لا يزال محدودًا، وهناك نقص في الدراسات العملية التي تقيم أثرها الفعلي على الأداء الوظيفي للعاملين في هذا القطاع الحيوي</w:t>
      </w:r>
      <w:r w:rsidRPr="002C3160">
        <w:rPr>
          <w:rFonts w:ascii="Times New Roman" w:hAnsi="Times New Roman" w:cs="Sakkal Majalla"/>
          <w:sz w:val="24"/>
        </w:rPr>
        <w:t>.</w:t>
      </w:r>
    </w:p>
    <w:p w14:paraId="416E6663" w14:textId="77777777" w:rsidR="00042DA4" w:rsidRPr="002C3160" w:rsidRDefault="00042DA4"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lastRenderedPageBreak/>
        <w:t>لذلك، تكمن مشكلة الدراسة في الحاجة إلى فهم العلاقة بين القيادة التحويلية والأداء الوظيفي في المستشفيات، وتحديد كيفية استفادة المؤسسات الصحية من هذه القيادة لتعزيز كفاءة العاملين وتحسين جودة الخدمات الطبية المقدمة. كما تبرز المشكلة في ضرورة إيجاد أساليب قيادية قادرة على مواجهة الضغوط المهنية وتحفيز العاملين، بما يضمن استدامة الأداء وتحقيق أهداف المستشفيات بكفاءة وفاعلية</w:t>
      </w:r>
      <w:r w:rsidRPr="002C3160">
        <w:rPr>
          <w:rFonts w:ascii="Times New Roman" w:hAnsi="Times New Roman" w:cs="Sakkal Majalla"/>
          <w:sz w:val="24"/>
        </w:rPr>
        <w:t>.</w:t>
      </w:r>
    </w:p>
    <w:p w14:paraId="05856015" w14:textId="79A437D7" w:rsidR="00554595" w:rsidRPr="004B7DE8" w:rsidRDefault="00554595" w:rsidP="00A0729F">
      <w:pPr>
        <w:pStyle w:val="Heading2"/>
        <w:spacing w:line="276" w:lineRule="auto"/>
        <w:rPr>
          <w:rFonts w:ascii="Sakkal Majalla" w:hAnsi="Sakkal Majalla" w:cs="Sakkal Majalla"/>
          <w:b/>
          <w:bCs/>
          <w:color w:val="000000" w:themeColor="text1"/>
          <w:rtl/>
          <w:lang w:bidi="ar-EG"/>
        </w:rPr>
      </w:pPr>
      <w:bookmarkStart w:id="6" w:name="_Toc222445681"/>
      <w:r w:rsidRPr="004B7DE8">
        <w:rPr>
          <w:rFonts w:ascii="Sakkal Majalla" w:hAnsi="Sakkal Majalla" w:cs="Sakkal Majalla" w:hint="cs"/>
          <w:b/>
          <w:bCs/>
          <w:color w:val="000000" w:themeColor="text1"/>
          <w:rtl/>
          <w:lang w:bidi="ar-EG"/>
        </w:rPr>
        <w:t>أهمية الدراسة</w:t>
      </w:r>
      <w:bookmarkEnd w:id="6"/>
    </w:p>
    <w:p w14:paraId="74CC866E" w14:textId="77777777" w:rsidR="00042DA4" w:rsidRPr="002C3160" w:rsidRDefault="00042DA4" w:rsidP="00A0729F">
      <w:pPr>
        <w:spacing w:line="276" w:lineRule="auto"/>
        <w:ind w:firstLine="720"/>
        <w:rPr>
          <w:rFonts w:ascii="Times New Roman" w:hAnsi="Times New Roman" w:cs="Sakkal Majalla"/>
          <w:sz w:val="24"/>
          <w:rtl/>
        </w:rPr>
      </w:pPr>
      <w:r w:rsidRPr="002C3160">
        <w:rPr>
          <w:rFonts w:ascii="Times New Roman" w:hAnsi="Times New Roman" w:cs="Sakkal Majalla"/>
          <w:sz w:val="24"/>
          <w:rtl/>
        </w:rPr>
        <w:t>تكتسب هذه الدراسة أهميتها من خلال مساهمتها في إثراء المعرفة العلمية وتقديم توصيات عملية تسهم في تحسين الأداء الوظيفي للعاملين في المستشفيات، خاصة في ظل التحديات المعاصرة التي تواجه القطاع الصحي. فبيئة المستشفيات تتسم بالتعقيد والضغط المستمر، حيث تتطلب تقديم خدمات طبية دقيقة وسريعة، مما يجعل جودة الأداء الوظيفي للعاملين عاملاً حاسمًا في تحقيق رضا المرضى ورفع كفاءة الخدمات الصحية. كما أن القيادة الفعّالة تعد أحد العوامل الأساسية التي تؤثر على مستوى التزام الموظفين وتحفيزهم، وتساعد في تطوير مهاراتهم المهنية وتعزيز قدرتهم على التعامل مع المشكلات اليومية بكفاءة. ومن هنا، تأتي أهمية دراسة القيادة التحويلية كأداة استراتيجية لتطوير الأداء الوظيفي، من خلال التركيز على الإلهام والتحفيز والتوجيه المستمر، الأمر الذي يسهم في خلق بيئة عمل أكثر ديناميكية وابتكارًا، ويعزز قدرة المستشفيات على التكيف مع المتغيرات والتحديات الحديثة في قطاع الرعاية الصحية</w:t>
      </w:r>
      <w:r w:rsidRPr="002C3160">
        <w:rPr>
          <w:rFonts w:ascii="Times New Roman" w:hAnsi="Times New Roman" w:cs="Sakkal Majalla"/>
          <w:sz w:val="24"/>
        </w:rPr>
        <w:t>.</w:t>
      </w:r>
    </w:p>
    <w:p w14:paraId="1B140757" w14:textId="4D4F7788" w:rsidR="00407845" w:rsidRPr="002C3160" w:rsidRDefault="00407845" w:rsidP="00A0729F">
      <w:pPr>
        <w:spacing w:line="276" w:lineRule="auto"/>
        <w:ind w:firstLine="720"/>
        <w:rPr>
          <w:rFonts w:ascii="Times New Roman" w:hAnsi="Times New Roman" w:cs="Sakkal Majalla"/>
          <w:sz w:val="24"/>
          <w:rtl/>
        </w:rPr>
      </w:pPr>
      <w:r w:rsidRPr="002C3160">
        <w:rPr>
          <w:rFonts w:ascii="Times New Roman" w:hAnsi="Times New Roman" w:cs="Sakkal Majalla"/>
          <w:sz w:val="24"/>
          <w:rtl/>
        </w:rPr>
        <w:t>وتزداد أهمية هذه الدراسة أيضًا لكونها تسلط الضوء على جانب إنساني وإداري بالغ الأهمية في المؤسسات الصحية، إذ إن القيادة التحويلية لا تقتصر على تحسين الأداء فقط، بل تمتد لتؤثر في الثقافة التنظيمية ككل، فتعمل على بناء جسور الثقة بين الإدارة والعاملين، وتعزز التواصل الفعّال داخل الفرق الطبية والإدارية. كما تساعد في الحد من معدلات الإرهاق المهني والاحتراق الوظيفي المنتشر في بيئات العمل الصحية، من خلال تعزيز الدعم النفسي والمهني للعاملين. وبالتالي، فإن نتائج هذه الدراسة يمكن أن تشكل مرجعًا مفيدًا لصانعي القرار ومديري المستشفيات لتبني سياسات قيادية أكثر فاعلية تسهم في رفع كفاءة الأداء وتحقيق التميز المؤسسي في مجال الرعاية الصحية.</w:t>
      </w:r>
    </w:p>
    <w:p w14:paraId="07793F5B" w14:textId="77777777" w:rsidR="00FC383C" w:rsidRPr="002C3160" w:rsidRDefault="00FC383C" w:rsidP="00A0729F">
      <w:pPr>
        <w:pStyle w:val="Heading1"/>
        <w:spacing w:line="276" w:lineRule="auto"/>
        <w:ind w:firstLine="720"/>
        <w:rPr>
          <w:rFonts w:ascii="Times New Roman" w:hAnsi="Times New Roman" w:cs="Sakkal Majalla"/>
          <w:sz w:val="24"/>
          <w:szCs w:val="32"/>
          <w:rtl/>
        </w:rPr>
      </w:pPr>
      <w:bookmarkStart w:id="7" w:name="_Toc222445682"/>
      <w:r w:rsidRPr="002C3160">
        <w:rPr>
          <w:rFonts w:ascii="Times New Roman" w:hAnsi="Times New Roman" w:cs="Sakkal Majalla" w:hint="cs"/>
          <w:sz w:val="24"/>
          <w:szCs w:val="32"/>
          <w:rtl/>
        </w:rPr>
        <w:t>أولاً</w:t>
      </w:r>
      <w:r w:rsidRPr="002C3160">
        <w:rPr>
          <w:rFonts w:ascii="Times New Roman" w:hAnsi="Times New Roman" w:cs="Sakkal Majalla"/>
          <w:sz w:val="24"/>
          <w:szCs w:val="32"/>
          <w:rtl/>
        </w:rPr>
        <w:t xml:space="preserve">: </w:t>
      </w:r>
      <w:r w:rsidRPr="002C3160">
        <w:rPr>
          <w:rFonts w:ascii="Times New Roman" w:hAnsi="Times New Roman" w:cs="Sakkal Majalla" w:hint="cs"/>
          <w:sz w:val="24"/>
          <w:szCs w:val="32"/>
          <w:rtl/>
        </w:rPr>
        <w:t>الأهمية</w:t>
      </w:r>
      <w:r w:rsidRPr="002C3160">
        <w:rPr>
          <w:rFonts w:ascii="Times New Roman" w:hAnsi="Times New Roman" w:cs="Sakkal Majalla"/>
          <w:sz w:val="24"/>
          <w:szCs w:val="32"/>
          <w:rtl/>
        </w:rPr>
        <w:t xml:space="preserve"> </w:t>
      </w:r>
      <w:r w:rsidRPr="002C3160">
        <w:rPr>
          <w:rFonts w:ascii="Times New Roman" w:hAnsi="Times New Roman" w:cs="Sakkal Majalla" w:hint="cs"/>
          <w:sz w:val="24"/>
          <w:szCs w:val="32"/>
          <w:rtl/>
        </w:rPr>
        <w:t>العلمية</w:t>
      </w:r>
      <w:r w:rsidRPr="002C3160">
        <w:rPr>
          <w:rFonts w:ascii="Times New Roman" w:hAnsi="Times New Roman" w:cs="Sakkal Majalla"/>
          <w:sz w:val="24"/>
          <w:szCs w:val="32"/>
        </w:rPr>
        <w:t>:</w:t>
      </w:r>
      <w:bookmarkEnd w:id="7"/>
    </w:p>
    <w:p w14:paraId="1CC9D75F" w14:textId="77777777" w:rsidR="00042DA4" w:rsidRPr="004B7DE8" w:rsidRDefault="00042DA4" w:rsidP="00A0729F">
      <w:pPr>
        <w:pStyle w:val="ListParagraph"/>
        <w:numPr>
          <w:ilvl w:val="0"/>
          <w:numId w:val="35"/>
        </w:numPr>
        <w:spacing w:line="276" w:lineRule="auto"/>
        <w:rPr>
          <w:rFonts w:ascii="Times New Roman" w:hAnsi="Times New Roman" w:cs="Sakkal Majalla"/>
          <w:sz w:val="24"/>
          <w:rtl/>
        </w:rPr>
      </w:pPr>
      <w:r w:rsidRPr="004B7DE8">
        <w:rPr>
          <w:rFonts w:ascii="Times New Roman" w:hAnsi="Times New Roman" w:cs="Sakkal Majalla"/>
          <w:sz w:val="24"/>
          <w:rtl/>
        </w:rPr>
        <w:t>تعزيز الفهم العلمي لعلاقة القيادة التحويلية بالأداء الوظيفي في بيئة المستشفيات.</w:t>
      </w:r>
    </w:p>
    <w:p w14:paraId="7C53CA70" w14:textId="77777777" w:rsidR="00042DA4" w:rsidRPr="004B7DE8" w:rsidRDefault="00042DA4" w:rsidP="00A0729F">
      <w:pPr>
        <w:pStyle w:val="ListParagraph"/>
        <w:numPr>
          <w:ilvl w:val="0"/>
          <w:numId w:val="35"/>
        </w:numPr>
        <w:spacing w:line="276" w:lineRule="auto"/>
        <w:rPr>
          <w:rFonts w:ascii="Times New Roman" w:hAnsi="Times New Roman" w:cs="Sakkal Majalla"/>
          <w:sz w:val="24"/>
          <w:rtl/>
        </w:rPr>
      </w:pPr>
      <w:r w:rsidRPr="004B7DE8">
        <w:rPr>
          <w:rFonts w:ascii="Times New Roman" w:hAnsi="Times New Roman" w:cs="Sakkal Majalla"/>
          <w:sz w:val="24"/>
          <w:rtl/>
        </w:rPr>
        <w:lastRenderedPageBreak/>
        <w:t>تقديم إطار نظري يوضح خصائص القيادة التحويلية وتأثيرها على تحفيز الموظفين وتنمية قدراتهم المهنية.</w:t>
      </w:r>
    </w:p>
    <w:p w14:paraId="3F9C3685" w14:textId="112078A1" w:rsidR="00042DA4" w:rsidRPr="004B7DE8" w:rsidRDefault="00042DA4" w:rsidP="00A0729F">
      <w:pPr>
        <w:pStyle w:val="ListParagraph"/>
        <w:numPr>
          <w:ilvl w:val="0"/>
          <w:numId w:val="35"/>
        </w:numPr>
        <w:spacing w:line="276" w:lineRule="auto"/>
        <w:rPr>
          <w:rFonts w:ascii="Times New Roman" w:hAnsi="Times New Roman" w:cs="Sakkal Majalla"/>
          <w:sz w:val="24"/>
          <w:rtl/>
        </w:rPr>
      </w:pPr>
      <w:r w:rsidRPr="004B7DE8">
        <w:rPr>
          <w:rFonts w:ascii="Times New Roman" w:hAnsi="Times New Roman" w:cs="Sakkal Majalla"/>
          <w:sz w:val="24"/>
          <w:rtl/>
        </w:rPr>
        <w:t>إثراء الدراسات السابقة في مجال القيادة والعلوم الإدارية والصحية، وفتح المجال لمزيد من البحوث المستقبلية في هذا المجال.</w:t>
      </w:r>
    </w:p>
    <w:p w14:paraId="47AC50A4" w14:textId="77777777" w:rsidR="00FC383C" w:rsidRPr="002C3160" w:rsidRDefault="00FC383C" w:rsidP="00A0729F">
      <w:pPr>
        <w:pStyle w:val="Heading1"/>
        <w:spacing w:line="276" w:lineRule="auto"/>
        <w:ind w:firstLine="720"/>
        <w:rPr>
          <w:rFonts w:ascii="Times New Roman" w:hAnsi="Times New Roman" w:cs="Sakkal Majalla"/>
          <w:sz w:val="24"/>
          <w:szCs w:val="32"/>
          <w:rtl/>
        </w:rPr>
      </w:pPr>
      <w:bookmarkStart w:id="8" w:name="_Toc222445683"/>
      <w:r w:rsidRPr="002C3160">
        <w:rPr>
          <w:rFonts w:ascii="Times New Roman" w:hAnsi="Times New Roman" w:cs="Sakkal Majalla" w:hint="cs"/>
          <w:sz w:val="24"/>
          <w:szCs w:val="32"/>
          <w:rtl/>
        </w:rPr>
        <w:t>ثانياً</w:t>
      </w:r>
      <w:r w:rsidRPr="002C3160">
        <w:rPr>
          <w:rFonts w:ascii="Times New Roman" w:hAnsi="Times New Roman" w:cs="Sakkal Majalla"/>
          <w:sz w:val="24"/>
          <w:szCs w:val="32"/>
          <w:rtl/>
        </w:rPr>
        <w:t xml:space="preserve">: </w:t>
      </w:r>
      <w:r w:rsidRPr="002C3160">
        <w:rPr>
          <w:rFonts w:ascii="Times New Roman" w:hAnsi="Times New Roman" w:cs="Sakkal Majalla" w:hint="cs"/>
          <w:sz w:val="24"/>
          <w:szCs w:val="32"/>
          <w:rtl/>
        </w:rPr>
        <w:t>الأهمية</w:t>
      </w:r>
      <w:r w:rsidRPr="002C3160">
        <w:rPr>
          <w:rFonts w:ascii="Times New Roman" w:hAnsi="Times New Roman" w:cs="Sakkal Majalla"/>
          <w:sz w:val="24"/>
          <w:szCs w:val="32"/>
          <w:rtl/>
        </w:rPr>
        <w:t xml:space="preserve"> </w:t>
      </w:r>
      <w:r w:rsidRPr="002C3160">
        <w:rPr>
          <w:rFonts w:ascii="Times New Roman" w:hAnsi="Times New Roman" w:cs="Sakkal Majalla" w:hint="cs"/>
          <w:sz w:val="24"/>
          <w:szCs w:val="32"/>
          <w:rtl/>
        </w:rPr>
        <w:t>العملية</w:t>
      </w:r>
      <w:r w:rsidRPr="002C3160">
        <w:rPr>
          <w:rFonts w:ascii="Times New Roman" w:hAnsi="Times New Roman" w:cs="Sakkal Majalla"/>
          <w:sz w:val="24"/>
          <w:szCs w:val="32"/>
        </w:rPr>
        <w:t>:</w:t>
      </w:r>
      <w:bookmarkEnd w:id="8"/>
    </w:p>
    <w:p w14:paraId="745D53DD" w14:textId="77777777" w:rsidR="00042DA4" w:rsidRPr="004B7DE8" w:rsidRDefault="00042DA4" w:rsidP="00A0729F">
      <w:pPr>
        <w:pStyle w:val="ListParagraph"/>
        <w:numPr>
          <w:ilvl w:val="0"/>
          <w:numId w:val="36"/>
        </w:numPr>
        <w:spacing w:line="276" w:lineRule="auto"/>
        <w:rPr>
          <w:rFonts w:ascii="Times New Roman" w:hAnsi="Times New Roman" w:cs="Sakkal Majalla"/>
          <w:sz w:val="24"/>
          <w:rtl/>
        </w:rPr>
      </w:pPr>
      <w:r w:rsidRPr="004B7DE8">
        <w:rPr>
          <w:rFonts w:ascii="Times New Roman" w:hAnsi="Times New Roman" w:cs="Sakkal Majalla"/>
          <w:sz w:val="24"/>
          <w:rtl/>
        </w:rPr>
        <w:t>توفير توصيات عملية للمستشفيات والإدارات الصحية لتطبيق أساليب القيادة التحويلية بما يسهم في رفع كفاءة العاملين.</w:t>
      </w:r>
    </w:p>
    <w:p w14:paraId="030FC7AD" w14:textId="77777777" w:rsidR="00042DA4" w:rsidRPr="004B7DE8" w:rsidRDefault="00042DA4" w:rsidP="00A0729F">
      <w:pPr>
        <w:pStyle w:val="ListParagraph"/>
        <w:numPr>
          <w:ilvl w:val="0"/>
          <w:numId w:val="36"/>
        </w:numPr>
        <w:spacing w:line="276" w:lineRule="auto"/>
        <w:rPr>
          <w:rFonts w:ascii="Times New Roman" w:hAnsi="Times New Roman" w:cs="Sakkal Majalla"/>
          <w:sz w:val="24"/>
          <w:rtl/>
        </w:rPr>
      </w:pPr>
      <w:r w:rsidRPr="004B7DE8">
        <w:rPr>
          <w:rFonts w:ascii="Times New Roman" w:hAnsi="Times New Roman" w:cs="Sakkal Majalla"/>
          <w:sz w:val="24"/>
          <w:rtl/>
        </w:rPr>
        <w:t>تحسين بيئة العمل وتحفيز الموظفين على الابتكار والمبادرة، مما يعزز جودة الخدمات الصحية المقدمة للمرضى.</w:t>
      </w:r>
    </w:p>
    <w:p w14:paraId="0F5D29E0" w14:textId="3B4C3406" w:rsidR="00042DA4" w:rsidRPr="004B7DE8" w:rsidRDefault="00042DA4" w:rsidP="00A0729F">
      <w:pPr>
        <w:pStyle w:val="ListParagraph"/>
        <w:numPr>
          <w:ilvl w:val="0"/>
          <w:numId w:val="36"/>
        </w:numPr>
        <w:spacing w:line="276" w:lineRule="auto"/>
        <w:rPr>
          <w:rFonts w:ascii="Times New Roman" w:hAnsi="Times New Roman" w:cs="Sakkal Majalla"/>
          <w:sz w:val="24"/>
          <w:rtl/>
        </w:rPr>
      </w:pPr>
      <w:r w:rsidRPr="004B7DE8">
        <w:rPr>
          <w:rFonts w:ascii="Times New Roman" w:hAnsi="Times New Roman" w:cs="Sakkal Majalla"/>
          <w:sz w:val="24"/>
          <w:rtl/>
        </w:rPr>
        <w:t>دعم صناع القرار في القطاع الصحي لوضع استراتيجيات قيادية فعّالة تساهم في تحسين الأداء المؤسسي وتحقيق أهداف المستشفيات بكفاءة.</w:t>
      </w:r>
    </w:p>
    <w:p w14:paraId="41C4B795" w14:textId="77777777" w:rsidR="00FC383C" w:rsidRPr="004B7DE8" w:rsidRDefault="00FC383C" w:rsidP="00A0729F">
      <w:pPr>
        <w:pStyle w:val="Heading2"/>
        <w:spacing w:line="276" w:lineRule="auto"/>
        <w:rPr>
          <w:rFonts w:ascii="Sakkal Majalla" w:hAnsi="Sakkal Majalla" w:cs="Sakkal Majalla"/>
          <w:b/>
          <w:bCs/>
          <w:color w:val="000000" w:themeColor="text1"/>
          <w:rtl/>
          <w:lang w:bidi="ar-EG"/>
        </w:rPr>
      </w:pPr>
      <w:bookmarkStart w:id="9" w:name="_Toc222445684"/>
      <w:r w:rsidRPr="004B7DE8">
        <w:rPr>
          <w:rFonts w:ascii="Sakkal Majalla" w:hAnsi="Sakkal Majalla" w:cs="Sakkal Majalla" w:hint="cs"/>
          <w:b/>
          <w:bCs/>
          <w:color w:val="000000" w:themeColor="text1"/>
          <w:rtl/>
          <w:lang w:bidi="ar-EG"/>
        </w:rPr>
        <w:t>أسئلة</w:t>
      </w:r>
      <w:r w:rsidRPr="004B7DE8">
        <w:rPr>
          <w:rFonts w:ascii="Sakkal Majalla" w:hAnsi="Sakkal Majalla" w:cs="Sakkal Majalla"/>
          <w:b/>
          <w:bCs/>
          <w:color w:val="000000" w:themeColor="text1"/>
          <w:rtl/>
          <w:lang w:bidi="ar-EG"/>
        </w:rPr>
        <w:t xml:space="preserve"> الدراسة</w:t>
      </w:r>
      <w:bookmarkEnd w:id="9"/>
    </w:p>
    <w:p w14:paraId="32C3A54C" w14:textId="77777777" w:rsidR="00FC383C" w:rsidRPr="002C3160" w:rsidRDefault="00FC383C" w:rsidP="00A0729F">
      <w:pPr>
        <w:pStyle w:val="Heading1"/>
        <w:spacing w:line="276" w:lineRule="auto"/>
        <w:ind w:firstLine="720"/>
        <w:rPr>
          <w:rFonts w:ascii="Times New Roman" w:hAnsi="Times New Roman" w:cs="Sakkal Majalla"/>
          <w:sz w:val="24"/>
          <w:szCs w:val="32"/>
          <w:rtl/>
        </w:rPr>
      </w:pPr>
      <w:bookmarkStart w:id="10" w:name="_Toc222445685"/>
      <w:r w:rsidRPr="002C3160">
        <w:rPr>
          <w:rFonts w:ascii="Times New Roman" w:hAnsi="Times New Roman" w:cs="Sakkal Majalla" w:hint="cs"/>
          <w:sz w:val="24"/>
          <w:szCs w:val="32"/>
          <w:rtl/>
        </w:rPr>
        <w:t>ا</w:t>
      </w:r>
      <w:r w:rsidRPr="002C3160">
        <w:rPr>
          <w:rFonts w:ascii="Times New Roman" w:hAnsi="Times New Roman" w:cs="Sakkal Majalla"/>
          <w:sz w:val="24"/>
          <w:szCs w:val="32"/>
          <w:rtl/>
        </w:rPr>
        <w:t>لسؤال الرئيسي</w:t>
      </w:r>
      <w:r w:rsidRPr="002C3160">
        <w:rPr>
          <w:rFonts w:ascii="Times New Roman" w:hAnsi="Times New Roman" w:cs="Sakkal Majalla"/>
          <w:sz w:val="24"/>
          <w:szCs w:val="32"/>
        </w:rPr>
        <w:t>:</w:t>
      </w:r>
      <w:bookmarkEnd w:id="10"/>
    </w:p>
    <w:p w14:paraId="36E8796A" w14:textId="77777777" w:rsidR="00042DA4" w:rsidRPr="002C3160" w:rsidRDefault="00042DA4" w:rsidP="00A0729F">
      <w:pPr>
        <w:numPr>
          <w:ilvl w:val="0"/>
          <w:numId w:val="9"/>
        </w:numPr>
        <w:spacing w:line="276" w:lineRule="auto"/>
        <w:ind w:firstLine="720"/>
        <w:rPr>
          <w:rFonts w:ascii="Times New Roman" w:hAnsi="Times New Roman" w:cs="Sakkal Majalla"/>
          <w:sz w:val="24"/>
        </w:rPr>
      </w:pPr>
      <w:r w:rsidRPr="002C3160">
        <w:rPr>
          <w:rFonts w:ascii="Times New Roman" w:hAnsi="Times New Roman" w:cs="Sakkal Majalla"/>
          <w:sz w:val="24"/>
          <w:rtl/>
        </w:rPr>
        <w:t>ما هو أثر القيادة التحويلية على الأداء الوظيفي للعاملين في المستشفيات؟</w:t>
      </w:r>
    </w:p>
    <w:p w14:paraId="6584B2BF" w14:textId="77777777" w:rsidR="00FC383C" w:rsidRPr="002C3160" w:rsidRDefault="00FC383C" w:rsidP="00A0729F">
      <w:pPr>
        <w:pStyle w:val="Heading1"/>
        <w:spacing w:line="276" w:lineRule="auto"/>
        <w:ind w:firstLine="720"/>
        <w:rPr>
          <w:rFonts w:ascii="Times New Roman" w:hAnsi="Times New Roman" w:cs="Sakkal Majalla"/>
          <w:sz w:val="24"/>
          <w:szCs w:val="32"/>
          <w:rtl/>
        </w:rPr>
      </w:pPr>
      <w:bookmarkStart w:id="11" w:name="_Toc222445686"/>
      <w:r w:rsidRPr="002C3160">
        <w:rPr>
          <w:rFonts w:ascii="Times New Roman" w:hAnsi="Times New Roman" w:cs="Sakkal Majalla"/>
          <w:sz w:val="24"/>
          <w:szCs w:val="32"/>
          <w:rtl/>
        </w:rPr>
        <w:t>التساؤلات الفرعية</w:t>
      </w:r>
      <w:r w:rsidRPr="002C3160">
        <w:rPr>
          <w:rFonts w:ascii="Times New Roman" w:hAnsi="Times New Roman" w:cs="Sakkal Majalla"/>
          <w:sz w:val="24"/>
          <w:szCs w:val="32"/>
        </w:rPr>
        <w:t>:</w:t>
      </w:r>
      <w:bookmarkEnd w:id="11"/>
    </w:p>
    <w:p w14:paraId="1546C197" w14:textId="77777777" w:rsidR="00042DA4" w:rsidRPr="004B7DE8" w:rsidRDefault="00042DA4" w:rsidP="00A0729F">
      <w:pPr>
        <w:pStyle w:val="ListParagraph"/>
        <w:numPr>
          <w:ilvl w:val="0"/>
          <w:numId w:val="38"/>
        </w:numPr>
        <w:spacing w:line="276" w:lineRule="auto"/>
        <w:ind w:left="1274" w:hanging="425"/>
        <w:rPr>
          <w:rFonts w:ascii="Times New Roman" w:hAnsi="Times New Roman" w:cs="Sakkal Majalla"/>
          <w:sz w:val="24"/>
        </w:rPr>
      </w:pPr>
      <w:r w:rsidRPr="004B7DE8">
        <w:rPr>
          <w:rFonts w:ascii="Times New Roman" w:hAnsi="Times New Roman" w:cs="Sakkal Majalla"/>
          <w:sz w:val="24"/>
          <w:rtl/>
        </w:rPr>
        <w:t>كيف تؤثر خصائص القيادة التحويلية، مثل القدرة على الإلهام والتحفيز الفكري، على مستوى الأداء الوظيفي للعاملين في المستشفيات؟</w:t>
      </w:r>
    </w:p>
    <w:p w14:paraId="567D88A2" w14:textId="77777777" w:rsidR="00042DA4" w:rsidRPr="004B7DE8" w:rsidRDefault="00042DA4" w:rsidP="00A0729F">
      <w:pPr>
        <w:pStyle w:val="ListParagraph"/>
        <w:numPr>
          <w:ilvl w:val="0"/>
          <w:numId w:val="38"/>
        </w:numPr>
        <w:spacing w:line="276" w:lineRule="auto"/>
        <w:ind w:left="1274" w:hanging="425"/>
        <w:rPr>
          <w:rFonts w:ascii="Times New Roman" w:hAnsi="Times New Roman" w:cs="Sakkal Majalla"/>
          <w:sz w:val="24"/>
        </w:rPr>
      </w:pPr>
      <w:r w:rsidRPr="004B7DE8">
        <w:rPr>
          <w:rFonts w:ascii="Times New Roman" w:hAnsi="Times New Roman" w:cs="Sakkal Majalla"/>
          <w:sz w:val="24"/>
          <w:rtl/>
        </w:rPr>
        <w:t>ما مدى تأثير الاهتمام الفردي بالموظفين ضمن أسلوب القيادة التحويلية على التزامهم الوظيفي؟</w:t>
      </w:r>
    </w:p>
    <w:p w14:paraId="28EF9355" w14:textId="77777777" w:rsidR="00042DA4" w:rsidRPr="004B7DE8" w:rsidRDefault="00042DA4" w:rsidP="00A0729F">
      <w:pPr>
        <w:pStyle w:val="ListParagraph"/>
        <w:numPr>
          <w:ilvl w:val="0"/>
          <w:numId w:val="38"/>
        </w:numPr>
        <w:spacing w:line="276" w:lineRule="auto"/>
        <w:ind w:left="1274" w:hanging="425"/>
        <w:rPr>
          <w:rFonts w:ascii="Times New Roman" w:hAnsi="Times New Roman" w:cs="Sakkal Majalla"/>
          <w:sz w:val="24"/>
        </w:rPr>
      </w:pPr>
      <w:r w:rsidRPr="004B7DE8">
        <w:rPr>
          <w:rFonts w:ascii="Times New Roman" w:hAnsi="Times New Roman" w:cs="Sakkal Majalla"/>
          <w:sz w:val="24"/>
          <w:rtl/>
        </w:rPr>
        <w:t>كيف تساهم القيادة التحويلية في تعزيز الابتكار والمبادرة لدى العاملين في المستشفيات؟</w:t>
      </w:r>
    </w:p>
    <w:p w14:paraId="09F3ED9D" w14:textId="77777777" w:rsidR="00042DA4" w:rsidRPr="004B7DE8" w:rsidRDefault="00042DA4" w:rsidP="00A0729F">
      <w:pPr>
        <w:pStyle w:val="ListParagraph"/>
        <w:numPr>
          <w:ilvl w:val="0"/>
          <w:numId w:val="38"/>
        </w:numPr>
        <w:spacing w:line="276" w:lineRule="auto"/>
        <w:ind w:left="1274" w:hanging="425"/>
        <w:rPr>
          <w:rFonts w:ascii="Times New Roman" w:hAnsi="Times New Roman" w:cs="Sakkal Majalla"/>
          <w:sz w:val="24"/>
        </w:rPr>
      </w:pPr>
      <w:r w:rsidRPr="004B7DE8">
        <w:rPr>
          <w:rFonts w:ascii="Times New Roman" w:hAnsi="Times New Roman" w:cs="Sakkal Majalla"/>
          <w:sz w:val="24"/>
          <w:rtl/>
        </w:rPr>
        <w:t>ما هي العلاقة بين القيادة التحويلية وتحسين جودة الخدمات الصحية من خلال رفع مستوى الأداء الوظيفي؟</w:t>
      </w:r>
    </w:p>
    <w:p w14:paraId="7FE6AB9F" w14:textId="77777777" w:rsidR="00FC383C" w:rsidRPr="004B7DE8" w:rsidRDefault="00FC383C" w:rsidP="00A0729F">
      <w:pPr>
        <w:pStyle w:val="Heading2"/>
        <w:spacing w:line="276" w:lineRule="auto"/>
        <w:rPr>
          <w:rFonts w:ascii="Sakkal Majalla" w:hAnsi="Sakkal Majalla" w:cs="Sakkal Majalla"/>
          <w:b/>
          <w:bCs/>
          <w:color w:val="000000" w:themeColor="text1"/>
          <w:lang w:bidi="ar-EG"/>
        </w:rPr>
      </w:pPr>
      <w:bookmarkStart w:id="12" w:name="_Toc222445687"/>
      <w:r w:rsidRPr="004B7DE8">
        <w:rPr>
          <w:rFonts w:ascii="Sakkal Majalla" w:hAnsi="Sakkal Majalla" w:cs="Sakkal Majalla"/>
          <w:b/>
          <w:bCs/>
          <w:color w:val="000000" w:themeColor="text1"/>
          <w:rtl/>
          <w:lang w:bidi="ar-EG"/>
        </w:rPr>
        <w:lastRenderedPageBreak/>
        <w:t>أهداف الدراسة</w:t>
      </w:r>
      <w:bookmarkEnd w:id="12"/>
    </w:p>
    <w:p w14:paraId="73632529" w14:textId="77777777" w:rsidR="00FC383C" w:rsidRPr="002C3160" w:rsidRDefault="00FC383C" w:rsidP="00A0729F">
      <w:pPr>
        <w:pStyle w:val="Heading1"/>
        <w:spacing w:line="276" w:lineRule="auto"/>
        <w:ind w:firstLine="720"/>
        <w:rPr>
          <w:rFonts w:ascii="Times New Roman" w:hAnsi="Times New Roman" w:cs="Sakkal Majalla"/>
          <w:sz w:val="24"/>
          <w:szCs w:val="32"/>
          <w:rtl/>
        </w:rPr>
      </w:pPr>
      <w:bookmarkStart w:id="13" w:name="_Toc222445688"/>
      <w:r w:rsidRPr="002C3160">
        <w:rPr>
          <w:rFonts w:ascii="Times New Roman" w:hAnsi="Times New Roman" w:cs="Sakkal Majalla"/>
          <w:sz w:val="24"/>
          <w:szCs w:val="32"/>
          <w:rtl/>
        </w:rPr>
        <w:t>الهدف الرئيسي</w:t>
      </w:r>
      <w:r w:rsidRPr="002C3160">
        <w:rPr>
          <w:rFonts w:ascii="Times New Roman" w:hAnsi="Times New Roman" w:cs="Sakkal Majalla"/>
          <w:sz w:val="24"/>
          <w:szCs w:val="32"/>
        </w:rPr>
        <w:t>:</w:t>
      </w:r>
      <w:bookmarkEnd w:id="13"/>
    </w:p>
    <w:p w14:paraId="5CD68388" w14:textId="77777777" w:rsidR="00042DA4" w:rsidRPr="002C3160" w:rsidRDefault="00042DA4" w:rsidP="00A0729F">
      <w:pPr>
        <w:numPr>
          <w:ilvl w:val="0"/>
          <w:numId w:val="11"/>
        </w:numPr>
        <w:spacing w:line="276" w:lineRule="auto"/>
        <w:ind w:firstLine="720"/>
        <w:rPr>
          <w:rFonts w:ascii="Times New Roman" w:hAnsi="Times New Roman" w:cs="Sakkal Majalla"/>
          <w:sz w:val="24"/>
        </w:rPr>
      </w:pPr>
      <w:r w:rsidRPr="002C3160">
        <w:rPr>
          <w:rFonts w:ascii="Times New Roman" w:hAnsi="Times New Roman" w:cs="Sakkal Majalla"/>
          <w:sz w:val="24"/>
          <w:rtl/>
        </w:rPr>
        <w:t>دراسة أثر القيادة التحويلية على الأداء الوظيفي للعاملين في المستشفيات وتحليل كيفية تأثير خصائصها المختلفة على كفاءة الموظفين وجودة الخدمات الصحية</w:t>
      </w:r>
      <w:r w:rsidRPr="002C3160">
        <w:rPr>
          <w:rFonts w:ascii="Times New Roman" w:hAnsi="Times New Roman" w:cs="Sakkal Majalla"/>
          <w:sz w:val="24"/>
        </w:rPr>
        <w:t>.</w:t>
      </w:r>
    </w:p>
    <w:p w14:paraId="39A559BD" w14:textId="77777777" w:rsidR="00FC383C" w:rsidRPr="002C3160" w:rsidRDefault="00FC383C" w:rsidP="00A0729F">
      <w:pPr>
        <w:pStyle w:val="Heading1"/>
        <w:spacing w:line="276" w:lineRule="auto"/>
        <w:ind w:firstLine="720"/>
        <w:rPr>
          <w:rFonts w:ascii="Times New Roman" w:hAnsi="Times New Roman" w:cs="Sakkal Majalla"/>
          <w:sz w:val="24"/>
          <w:szCs w:val="32"/>
          <w:rtl/>
        </w:rPr>
      </w:pPr>
      <w:bookmarkStart w:id="14" w:name="_Toc222445689"/>
      <w:r w:rsidRPr="002C3160">
        <w:rPr>
          <w:rFonts w:ascii="Times New Roman" w:hAnsi="Times New Roman" w:cs="Sakkal Majalla"/>
          <w:sz w:val="24"/>
          <w:szCs w:val="32"/>
          <w:rtl/>
        </w:rPr>
        <w:t>الأهداف الفرعية</w:t>
      </w:r>
      <w:r w:rsidRPr="002C3160">
        <w:rPr>
          <w:rFonts w:ascii="Times New Roman" w:hAnsi="Times New Roman" w:cs="Sakkal Majalla"/>
          <w:sz w:val="24"/>
          <w:szCs w:val="32"/>
        </w:rPr>
        <w:t>:</w:t>
      </w:r>
      <w:bookmarkEnd w:id="14"/>
    </w:p>
    <w:p w14:paraId="2C2F32F0" w14:textId="77777777" w:rsidR="00042DA4" w:rsidRPr="004B7DE8" w:rsidRDefault="00042DA4" w:rsidP="00A0729F">
      <w:pPr>
        <w:pStyle w:val="ListParagraph"/>
        <w:numPr>
          <w:ilvl w:val="0"/>
          <w:numId w:val="39"/>
        </w:numPr>
        <w:spacing w:line="276" w:lineRule="auto"/>
        <w:rPr>
          <w:rFonts w:ascii="Times New Roman" w:hAnsi="Times New Roman" w:cs="Sakkal Majalla"/>
          <w:sz w:val="24"/>
        </w:rPr>
      </w:pPr>
      <w:r w:rsidRPr="004B7DE8">
        <w:rPr>
          <w:rFonts w:ascii="Times New Roman" w:hAnsi="Times New Roman" w:cs="Sakkal Majalla"/>
          <w:sz w:val="24"/>
          <w:rtl/>
        </w:rPr>
        <w:t>تحليل تأثير خصائص القيادة التحويلية، مثل الإلهام والتحفيز الفكري، على مستوى الأداء الوظيفي للعاملين في المستشفيات</w:t>
      </w:r>
      <w:r w:rsidRPr="004B7DE8">
        <w:rPr>
          <w:rFonts w:ascii="Times New Roman" w:hAnsi="Times New Roman" w:cs="Sakkal Majalla"/>
          <w:sz w:val="24"/>
        </w:rPr>
        <w:t>.</w:t>
      </w:r>
    </w:p>
    <w:p w14:paraId="29C1F795" w14:textId="77777777" w:rsidR="00042DA4" w:rsidRPr="004B7DE8" w:rsidRDefault="00042DA4" w:rsidP="00A0729F">
      <w:pPr>
        <w:pStyle w:val="ListParagraph"/>
        <w:numPr>
          <w:ilvl w:val="0"/>
          <w:numId w:val="39"/>
        </w:numPr>
        <w:spacing w:line="276" w:lineRule="auto"/>
        <w:rPr>
          <w:rFonts w:ascii="Times New Roman" w:hAnsi="Times New Roman" w:cs="Sakkal Majalla"/>
          <w:sz w:val="24"/>
        </w:rPr>
      </w:pPr>
      <w:r w:rsidRPr="004B7DE8">
        <w:rPr>
          <w:rFonts w:ascii="Times New Roman" w:hAnsi="Times New Roman" w:cs="Sakkal Majalla"/>
          <w:sz w:val="24"/>
          <w:rtl/>
        </w:rPr>
        <w:t>تقييم أثر الاهتمام الفردي بالموظفين ضمن أسلوب القيادة التحويلية على التزامهم الوظيفي ومستوى أدائهم</w:t>
      </w:r>
      <w:r w:rsidRPr="004B7DE8">
        <w:rPr>
          <w:rFonts w:ascii="Times New Roman" w:hAnsi="Times New Roman" w:cs="Sakkal Majalla"/>
          <w:sz w:val="24"/>
        </w:rPr>
        <w:t>.</w:t>
      </w:r>
    </w:p>
    <w:p w14:paraId="1143D32B" w14:textId="77777777" w:rsidR="00042DA4" w:rsidRPr="004B7DE8" w:rsidRDefault="00042DA4" w:rsidP="00A0729F">
      <w:pPr>
        <w:pStyle w:val="ListParagraph"/>
        <w:numPr>
          <w:ilvl w:val="0"/>
          <w:numId w:val="39"/>
        </w:numPr>
        <w:spacing w:line="276" w:lineRule="auto"/>
        <w:rPr>
          <w:rFonts w:ascii="Times New Roman" w:hAnsi="Times New Roman" w:cs="Sakkal Majalla"/>
          <w:sz w:val="24"/>
        </w:rPr>
      </w:pPr>
      <w:r w:rsidRPr="004B7DE8">
        <w:rPr>
          <w:rFonts w:ascii="Times New Roman" w:hAnsi="Times New Roman" w:cs="Sakkal Majalla"/>
          <w:sz w:val="24"/>
          <w:rtl/>
        </w:rPr>
        <w:t>دراسة دور القيادة التحويلية في تعزيز الابتكار والمبادرة لدى العاملين في المستشفيات</w:t>
      </w:r>
      <w:r w:rsidRPr="004B7DE8">
        <w:rPr>
          <w:rFonts w:ascii="Times New Roman" w:hAnsi="Times New Roman" w:cs="Sakkal Majalla"/>
          <w:sz w:val="24"/>
        </w:rPr>
        <w:t>.</w:t>
      </w:r>
    </w:p>
    <w:p w14:paraId="7208C966" w14:textId="77777777" w:rsidR="00042DA4" w:rsidRPr="004B7DE8" w:rsidRDefault="00042DA4" w:rsidP="00A0729F">
      <w:pPr>
        <w:pStyle w:val="ListParagraph"/>
        <w:numPr>
          <w:ilvl w:val="0"/>
          <w:numId w:val="39"/>
        </w:numPr>
        <w:spacing w:line="276" w:lineRule="auto"/>
        <w:rPr>
          <w:rFonts w:ascii="Times New Roman" w:hAnsi="Times New Roman" w:cs="Sakkal Majalla"/>
          <w:sz w:val="24"/>
        </w:rPr>
      </w:pPr>
      <w:r w:rsidRPr="004B7DE8">
        <w:rPr>
          <w:rFonts w:ascii="Times New Roman" w:hAnsi="Times New Roman" w:cs="Sakkal Majalla"/>
          <w:sz w:val="24"/>
          <w:rtl/>
        </w:rPr>
        <w:t>استكشاف العلاقة بين القيادة التحويلية وتحسين جودة الخدمات الصحية من خلال رفع مستوى الأداء الوظيفي</w:t>
      </w:r>
      <w:r w:rsidRPr="004B7DE8">
        <w:rPr>
          <w:rFonts w:ascii="Times New Roman" w:hAnsi="Times New Roman" w:cs="Sakkal Majalla"/>
          <w:sz w:val="24"/>
        </w:rPr>
        <w:t>.</w:t>
      </w:r>
    </w:p>
    <w:p w14:paraId="253DA075" w14:textId="77777777" w:rsidR="00FC383C" w:rsidRPr="004B7DE8" w:rsidRDefault="00FC383C" w:rsidP="00A0729F">
      <w:pPr>
        <w:pStyle w:val="Heading2"/>
        <w:spacing w:line="276" w:lineRule="auto"/>
        <w:rPr>
          <w:rFonts w:ascii="Sakkal Majalla" w:hAnsi="Sakkal Majalla" w:cs="Sakkal Majalla"/>
          <w:b/>
          <w:bCs/>
          <w:color w:val="000000" w:themeColor="text1"/>
          <w:lang w:bidi="ar-EG"/>
        </w:rPr>
      </w:pPr>
      <w:bookmarkStart w:id="15" w:name="_Toc222445690"/>
      <w:r w:rsidRPr="004B7DE8">
        <w:rPr>
          <w:rFonts w:ascii="Sakkal Majalla" w:hAnsi="Sakkal Majalla" w:cs="Sakkal Majalla"/>
          <w:b/>
          <w:bCs/>
          <w:color w:val="000000" w:themeColor="text1"/>
          <w:rtl/>
          <w:lang w:bidi="ar-EG"/>
        </w:rPr>
        <w:t>فرضيات الدراسة</w:t>
      </w:r>
      <w:bookmarkEnd w:id="15"/>
    </w:p>
    <w:p w14:paraId="48416426" w14:textId="77777777" w:rsidR="00FC383C" w:rsidRPr="002C3160" w:rsidRDefault="00FC383C" w:rsidP="00A0729F">
      <w:pPr>
        <w:pStyle w:val="Heading1"/>
        <w:spacing w:line="276" w:lineRule="auto"/>
        <w:ind w:firstLine="720"/>
        <w:rPr>
          <w:rFonts w:ascii="Times New Roman" w:hAnsi="Times New Roman" w:cs="Sakkal Majalla"/>
          <w:sz w:val="24"/>
          <w:szCs w:val="32"/>
          <w:rtl/>
        </w:rPr>
      </w:pPr>
      <w:bookmarkStart w:id="16" w:name="_Toc222445691"/>
      <w:r w:rsidRPr="002C3160">
        <w:rPr>
          <w:rFonts w:ascii="Times New Roman" w:hAnsi="Times New Roman" w:cs="Sakkal Majalla"/>
          <w:sz w:val="24"/>
          <w:szCs w:val="32"/>
          <w:rtl/>
        </w:rPr>
        <w:t>الفرضية الرئيسية</w:t>
      </w:r>
      <w:r w:rsidRPr="002C3160">
        <w:rPr>
          <w:rFonts w:ascii="Times New Roman" w:hAnsi="Times New Roman" w:cs="Sakkal Majalla"/>
          <w:sz w:val="24"/>
          <w:szCs w:val="32"/>
        </w:rPr>
        <w:t>:</w:t>
      </w:r>
      <w:bookmarkEnd w:id="16"/>
    </w:p>
    <w:p w14:paraId="1B6B34C0" w14:textId="77777777" w:rsidR="00042DA4" w:rsidRPr="002C3160" w:rsidRDefault="00042DA4" w:rsidP="00A0729F">
      <w:pPr>
        <w:numPr>
          <w:ilvl w:val="0"/>
          <w:numId w:val="13"/>
        </w:numPr>
        <w:spacing w:line="276" w:lineRule="auto"/>
        <w:ind w:firstLine="720"/>
        <w:rPr>
          <w:rFonts w:ascii="Times New Roman" w:hAnsi="Times New Roman" w:cs="Sakkal Majalla"/>
          <w:sz w:val="24"/>
        </w:rPr>
      </w:pPr>
      <w:r w:rsidRPr="002C3160">
        <w:rPr>
          <w:rFonts w:ascii="Times New Roman" w:hAnsi="Times New Roman" w:cs="Sakkal Majalla"/>
          <w:sz w:val="24"/>
          <w:rtl/>
        </w:rPr>
        <w:t>يوجد تأثير ذو دلالة إحصائية للقيادة التحويلية على الأداء الوظيفي للعاملين في المستشفيات</w:t>
      </w:r>
      <w:r w:rsidRPr="002C3160">
        <w:rPr>
          <w:rFonts w:ascii="Times New Roman" w:hAnsi="Times New Roman" w:cs="Sakkal Majalla"/>
          <w:sz w:val="24"/>
        </w:rPr>
        <w:t>.</w:t>
      </w:r>
    </w:p>
    <w:p w14:paraId="410E16D6" w14:textId="77777777" w:rsidR="00FC383C" w:rsidRPr="002C3160" w:rsidRDefault="00FC383C" w:rsidP="00A0729F">
      <w:pPr>
        <w:pStyle w:val="Heading1"/>
        <w:spacing w:line="276" w:lineRule="auto"/>
        <w:ind w:firstLine="720"/>
        <w:rPr>
          <w:rFonts w:ascii="Times New Roman" w:hAnsi="Times New Roman" w:cs="Sakkal Majalla"/>
          <w:sz w:val="24"/>
          <w:szCs w:val="32"/>
          <w:rtl/>
        </w:rPr>
      </w:pPr>
      <w:bookmarkStart w:id="17" w:name="_Toc222445692"/>
      <w:r w:rsidRPr="002C3160">
        <w:rPr>
          <w:rFonts w:ascii="Times New Roman" w:hAnsi="Times New Roman" w:cs="Sakkal Majalla"/>
          <w:sz w:val="24"/>
          <w:szCs w:val="32"/>
          <w:rtl/>
        </w:rPr>
        <w:t>الفرضيات الفرعية</w:t>
      </w:r>
      <w:r w:rsidRPr="002C3160">
        <w:rPr>
          <w:rFonts w:ascii="Times New Roman" w:hAnsi="Times New Roman" w:cs="Sakkal Majalla"/>
          <w:sz w:val="24"/>
          <w:szCs w:val="32"/>
        </w:rPr>
        <w:t>:</w:t>
      </w:r>
      <w:bookmarkEnd w:id="17"/>
    </w:p>
    <w:p w14:paraId="465844B9" w14:textId="77777777" w:rsidR="00042DA4" w:rsidRPr="002C3160" w:rsidRDefault="00042DA4" w:rsidP="00A0729F">
      <w:pPr>
        <w:numPr>
          <w:ilvl w:val="0"/>
          <w:numId w:val="14"/>
        </w:numPr>
        <w:spacing w:line="276" w:lineRule="auto"/>
        <w:ind w:hanging="296"/>
        <w:rPr>
          <w:rFonts w:ascii="Times New Roman" w:hAnsi="Times New Roman" w:cs="Sakkal Majalla"/>
          <w:sz w:val="24"/>
        </w:rPr>
      </w:pPr>
      <w:r w:rsidRPr="002C3160">
        <w:rPr>
          <w:rFonts w:ascii="Times New Roman" w:hAnsi="Times New Roman" w:cs="Sakkal Majalla"/>
          <w:sz w:val="24"/>
          <w:rtl/>
        </w:rPr>
        <w:t>يوجد تأثير ذو دلالة إحصائية لخصائص القيادة التحويلية، مثل الإلهام والتحفيز الفكري، على مستوى الأداء الوظيفي للعاملين في المستشفيات</w:t>
      </w:r>
      <w:r w:rsidRPr="002C3160">
        <w:rPr>
          <w:rFonts w:ascii="Times New Roman" w:hAnsi="Times New Roman" w:cs="Sakkal Majalla"/>
          <w:sz w:val="24"/>
        </w:rPr>
        <w:t>.</w:t>
      </w:r>
    </w:p>
    <w:p w14:paraId="43514639" w14:textId="77777777" w:rsidR="00042DA4" w:rsidRPr="002C3160" w:rsidRDefault="00042DA4" w:rsidP="00A0729F">
      <w:pPr>
        <w:numPr>
          <w:ilvl w:val="0"/>
          <w:numId w:val="14"/>
        </w:numPr>
        <w:spacing w:line="276" w:lineRule="auto"/>
        <w:ind w:hanging="296"/>
        <w:rPr>
          <w:rFonts w:ascii="Times New Roman" w:hAnsi="Times New Roman" w:cs="Sakkal Majalla"/>
          <w:sz w:val="24"/>
        </w:rPr>
      </w:pPr>
      <w:r w:rsidRPr="002C3160">
        <w:rPr>
          <w:rFonts w:ascii="Times New Roman" w:hAnsi="Times New Roman" w:cs="Sakkal Majalla"/>
          <w:sz w:val="24"/>
          <w:rtl/>
        </w:rPr>
        <w:t>يوجد تأثير ذو دلالة إحصائية للاهتمام الفردي بالموظفين ضمن أسلوب القيادة التحويلية على التزامهم الوظيفي ومستوى أدائهم</w:t>
      </w:r>
      <w:r w:rsidRPr="002C3160">
        <w:rPr>
          <w:rFonts w:ascii="Times New Roman" w:hAnsi="Times New Roman" w:cs="Sakkal Majalla"/>
          <w:sz w:val="24"/>
        </w:rPr>
        <w:t>.</w:t>
      </w:r>
    </w:p>
    <w:p w14:paraId="1FFFCA75" w14:textId="77777777" w:rsidR="00042DA4" w:rsidRPr="002C3160" w:rsidRDefault="00042DA4" w:rsidP="00A0729F">
      <w:pPr>
        <w:numPr>
          <w:ilvl w:val="0"/>
          <w:numId w:val="14"/>
        </w:numPr>
        <w:spacing w:line="276" w:lineRule="auto"/>
        <w:ind w:hanging="296"/>
        <w:rPr>
          <w:rFonts w:ascii="Times New Roman" w:hAnsi="Times New Roman" w:cs="Sakkal Majalla"/>
          <w:sz w:val="24"/>
        </w:rPr>
      </w:pPr>
      <w:r w:rsidRPr="002C3160">
        <w:rPr>
          <w:rFonts w:ascii="Times New Roman" w:hAnsi="Times New Roman" w:cs="Sakkal Majalla"/>
          <w:sz w:val="24"/>
          <w:rtl/>
        </w:rPr>
        <w:lastRenderedPageBreak/>
        <w:t>يوجد تأثير ذو دلالة إحصائية للقيادة التحويلية في تعزيز الابتكار والمبادرة لدى العاملين في المستشفيات</w:t>
      </w:r>
      <w:r w:rsidRPr="002C3160">
        <w:rPr>
          <w:rFonts w:ascii="Times New Roman" w:hAnsi="Times New Roman" w:cs="Sakkal Majalla"/>
          <w:sz w:val="24"/>
        </w:rPr>
        <w:t>.</w:t>
      </w:r>
    </w:p>
    <w:p w14:paraId="3306A480" w14:textId="77777777" w:rsidR="00042DA4" w:rsidRPr="002C3160" w:rsidRDefault="00042DA4" w:rsidP="00A0729F">
      <w:pPr>
        <w:numPr>
          <w:ilvl w:val="0"/>
          <w:numId w:val="14"/>
        </w:numPr>
        <w:spacing w:line="276" w:lineRule="auto"/>
        <w:ind w:hanging="296"/>
        <w:rPr>
          <w:rFonts w:ascii="Times New Roman" w:hAnsi="Times New Roman" w:cs="Sakkal Majalla"/>
          <w:sz w:val="24"/>
        </w:rPr>
      </w:pPr>
      <w:r w:rsidRPr="002C3160">
        <w:rPr>
          <w:rFonts w:ascii="Times New Roman" w:hAnsi="Times New Roman" w:cs="Sakkal Majalla"/>
          <w:sz w:val="24"/>
          <w:rtl/>
        </w:rPr>
        <w:t>توجد علاقة ذات دلالة إحصائية بين القيادة التحويلية وتحسين جودة الخدمات الصحية من خلال رفع مستوى الأداء الوظيفي</w:t>
      </w:r>
      <w:r w:rsidRPr="002C3160">
        <w:rPr>
          <w:rFonts w:ascii="Times New Roman" w:hAnsi="Times New Roman" w:cs="Sakkal Majalla"/>
          <w:sz w:val="24"/>
        </w:rPr>
        <w:t>.</w:t>
      </w:r>
    </w:p>
    <w:p w14:paraId="43923D3E" w14:textId="185E5F91" w:rsidR="00FC383C" w:rsidRPr="002C3160" w:rsidRDefault="00FC383C" w:rsidP="00A0729F">
      <w:pPr>
        <w:pStyle w:val="Heading1"/>
        <w:spacing w:line="276" w:lineRule="auto"/>
        <w:ind w:firstLine="720"/>
        <w:rPr>
          <w:rFonts w:ascii="Times New Roman" w:hAnsi="Times New Roman" w:cs="Sakkal Majalla"/>
          <w:sz w:val="24"/>
          <w:szCs w:val="32"/>
          <w:rtl/>
        </w:rPr>
      </w:pPr>
      <w:bookmarkStart w:id="18" w:name="_Toc222445693"/>
      <w:r w:rsidRPr="002C3160">
        <w:rPr>
          <w:rFonts w:ascii="Times New Roman" w:hAnsi="Times New Roman" w:cs="Sakkal Majalla" w:hint="cs"/>
          <w:sz w:val="24"/>
          <w:szCs w:val="32"/>
          <w:rtl/>
        </w:rPr>
        <w:t>نموذج الدراسة:</w:t>
      </w:r>
      <w:bookmarkEnd w:id="18"/>
    </w:p>
    <w:p w14:paraId="6421760F" w14:textId="7785036E" w:rsidR="00042DA4" w:rsidRPr="002C3160" w:rsidRDefault="00DF2591" w:rsidP="00A0729F">
      <w:pPr>
        <w:spacing w:line="276" w:lineRule="auto"/>
        <w:ind w:firstLine="720"/>
        <w:rPr>
          <w:rFonts w:ascii="Times New Roman" w:hAnsi="Times New Roman" w:cs="Sakkal Majalla"/>
          <w:sz w:val="24"/>
          <w:rtl/>
        </w:rPr>
      </w:pPr>
      <w:r w:rsidRPr="002C3160">
        <w:rPr>
          <w:rFonts w:ascii="Times New Roman" w:eastAsia="Simplified Arabic" w:hAnsi="Times New Roman" w:cs="Sakkal Majalla" w:hint="cs"/>
          <w:noProof/>
          <w:sz w:val="24"/>
          <w:rtl/>
        </w:rPr>
        <mc:AlternateContent>
          <mc:Choice Requires="wpg">
            <w:drawing>
              <wp:anchor distT="0" distB="0" distL="114300" distR="114300" simplePos="0" relativeHeight="251663360" behindDoc="0" locked="0" layoutInCell="1" allowOverlap="1" wp14:anchorId="4A04F0E3" wp14:editId="03177DBD">
                <wp:simplePos x="0" y="0"/>
                <wp:positionH relativeFrom="margin">
                  <wp:posOffset>413251</wp:posOffset>
                </wp:positionH>
                <wp:positionV relativeFrom="paragraph">
                  <wp:posOffset>32367</wp:posOffset>
                </wp:positionV>
                <wp:extent cx="5022760" cy="3928056"/>
                <wp:effectExtent l="0" t="0" r="26035" b="15875"/>
                <wp:wrapNone/>
                <wp:docPr id="1761012577" name="Group 7"/>
                <wp:cNvGraphicFramePr/>
                <a:graphic xmlns:a="http://schemas.openxmlformats.org/drawingml/2006/main">
                  <a:graphicData uri="http://schemas.microsoft.com/office/word/2010/wordprocessingGroup">
                    <wpg:wgp>
                      <wpg:cNvGrpSpPr/>
                      <wpg:grpSpPr>
                        <a:xfrm>
                          <a:off x="0" y="0"/>
                          <a:ext cx="5022760" cy="3928056"/>
                          <a:chOff x="-42883" y="-92548"/>
                          <a:chExt cx="5335480" cy="3155209"/>
                        </a:xfrm>
                      </wpg:grpSpPr>
                      <wps:wsp>
                        <wps:cNvPr id="2026247736" name="Rectangle: Rounded Corners 5"/>
                        <wps:cNvSpPr/>
                        <wps:spPr>
                          <a:xfrm>
                            <a:off x="3458914" y="-92548"/>
                            <a:ext cx="1661642" cy="475027"/>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70BD892D" w14:textId="77777777" w:rsidR="00042DA4" w:rsidRDefault="00042DA4" w:rsidP="00042DA4">
                              <w:pPr>
                                <w:rPr>
                                  <w:lang w:bidi="ar-OM"/>
                                </w:rPr>
                              </w:pPr>
                              <w:r>
                                <w:rPr>
                                  <w:rFonts w:hint="cs"/>
                                  <w:rtl/>
                                  <w:lang w:bidi="ar-OM"/>
                                </w:rPr>
                                <w:t>المتغير المستقل</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wps:wsp>
                        <wps:cNvPr id="1606472534" name="Rectangle: Rounded Corners 4"/>
                        <wps:cNvSpPr/>
                        <wps:spPr>
                          <a:xfrm>
                            <a:off x="-42883" y="-80978"/>
                            <a:ext cx="1701911" cy="461978"/>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09B6C721" w14:textId="77777777" w:rsidR="00042DA4" w:rsidRDefault="00042DA4" w:rsidP="00042DA4">
                              <w:pPr>
                                <w:jc w:val="center"/>
                                <w:rPr>
                                  <w:lang w:bidi="ar-OM"/>
                                </w:rPr>
                              </w:pPr>
                              <w:r>
                                <w:rPr>
                                  <w:rtl/>
                                  <w:lang w:bidi="ar-OM"/>
                                </w:rPr>
                                <w:t>المتغير التابع</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wps:wsp>
                        <wps:cNvPr id="296216424" name="Rectangle: Rounded Corners 3"/>
                        <wps:cNvSpPr/>
                        <wps:spPr>
                          <a:xfrm>
                            <a:off x="0" y="495759"/>
                            <a:ext cx="1828800" cy="1933575"/>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185643B5" w14:textId="25BFC7C2" w:rsidR="00042DA4" w:rsidRPr="00127B98" w:rsidRDefault="00042DA4" w:rsidP="00042DA4">
                              <w:pPr>
                                <w:jc w:val="center"/>
                                <w:rPr>
                                  <w:b/>
                                  <w:bCs/>
                                  <w:lang w:bidi="ar-OM"/>
                                </w:rPr>
                              </w:pPr>
                              <w:r w:rsidRPr="00042DA4">
                                <w:rPr>
                                  <w:b/>
                                  <w:bCs/>
                                  <w:rtl/>
                                </w:rPr>
                                <w:t>الأداء الوظيفي للعاملين في المستشفيات</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wps:wsp>
                        <wps:cNvPr id="259535942" name="Rectangle: Rounded Corners 2"/>
                        <wps:cNvSpPr/>
                        <wps:spPr>
                          <a:xfrm>
                            <a:off x="2750540" y="484618"/>
                            <a:ext cx="2542057" cy="2578043"/>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2DA5E1DA" w14:textId="3380B27D" w:rsidR="00042DA4" w:rsidRDefault="00042DA4" w:rsidP="00042DA4">
                              <w:pPr>
                                <w:jc w:val="center"/>
                                <w:rPr>
                                  <w:rtl/>
                                  <w:lang w:bidi="ar-OM"/>
                                </w:rPr>
                              </w:pPr>
                              <w:r w:rsidRPr="004668C2">
                                <w:rPr>
                                  <w:b/>
                                  <w:bCs/>
                                  <w:rtl/>
                                </w:rPr>
                                <w:t xml:space="preserve">القيادة </w:t>
                              </w:r>
                              <w:r>
                                <w:rPr>
                                  <w:rFonts w:hint="cs"/>
                                  <w:b/>
                                  <w:bCs/>
                                  <w:rtl/>
                                </w:rPr>
                                <w:t>التحولية</w:t>
                              </w:r>
                            </w:p>
                            <w:p w14:paraId="61075831" w14:textId="77777777" w:rsidR="00042DA4" w:rsidRDefault="00042DA4" w:rsidP="00042DA4">
                              <w:pPr>
                                <w:rPr>
                                  <w:rtl/>
                                </w:rPr>
                              </w:pPr>
                              <w:r>
                                <w:rPr>
                                  <w:rtl/>
                                </w:rPr>
                                <w:t>القدرة على الإلهام وتحفيز الموظفين.</w:t>
                              </w:r>
                            </w:p>
                            <w:p w14:paraId="3693C6B0" w14:textId="77777777" w:rsidR="00042DA4" w:rsidRDefault="00042DA4" w:rsidP="00042DA4">
                              <w:pPr>
                                <w:rPr>
                                  <w:rtl/>
                                </w:rPr>
                              </w:pPr>
                              <w:r>
                                <w:rPr>
                                  <w:rtl/>
                                </w:rPr>
                                <w:t>التحفيز الفكري وتشجيع الابتكار.</w:t>
                              </w:r>
                            </w:p>
                            <w:p w14:paraId="593453B7" w14:textId="74EA336F" w:rsidR="00042DA4" w:rsidRPr="00042DA4" w:rsidRDefault="00042DA4" w:rsidP="00042DA4">
                              <w:pPr>
                                <w:jc w:val="left"/>
                                <w:rPr>
                                  <w:rtl/>
                                </w:rPr>
                              </w:pPr>
                              <w:r>
                                <w:rPr>
                                  <w:rtl/>
                                </w:rPr>
                                <w:t>الاهتمام الفردي بالموظفين وتطوير قدراتهم.</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04F0E3" id="Group 7" o:spid="_x0000_s1027" style="position:absolute;left:0;text-align:left;margin-left:32.55pt;margin-top:2.55pt;width:395.5pt;height:309.3pt;z-index:251663360;mso-position-horizontal-relative:margin;mso-width-relative:margin;mso-height-relative:margin" coordorigin="-428,-925" coordsize="53354,31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">
                <v:roundrect id="Rectangle: Rounded Corners 5" o:spid="_x0000_s1028" style="position:absolute;left:34589;top:-925;width:16616;height:47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" fillcolor="white [3201]" strokecolor="#4472c4 [3204]" strokeweight="1pt">
                  <v:stroke joinstyle="miter"/>
                  <v:textbox>
                    <w:txbxContent>
                      <w:p w14:paraId="70BD892D" w14:textId="77777777" w:rsidR="00042DA4" w:rsidRDefault="00042DA4" w:rsidP="00042DA4">
                        <w:pPr>
                          <w:rPr>
                            <w:lang w:bidi="ar-OM"/>
                          </w:rPr>
                        </w:pPr>
                        <w:r>
                          <w:rPr>
                            <w:rFonts w:hint="cs"/>
                            <w:rtl/>
                            <w:lang w:bidi="ar-OM"/>
                          </w:rPr>
                          <w:t>المتغير المستقل</w:t>
                        </w:r>
                      </w:p>
                    </w:txbxContent>
                  </v:textbox>
                </v:roundrect>
                <v:roundrect id="Rectangle: Rounded Corners 4" o:spid="_x0000_s1029" style="position:absolute;left:-428;top:-809;width:17018;height:4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" fillcolor="white [3201]" strokecolor="#4472c4 [3204]" strokeweight="1pt">
                  <v:stroke joinstyle="miter"/>
                  <v:textbox>
                    <w:txbxContent>
                      <w:p w14:paraId="09B6C721" w14:textId="77777777" w:rsidR="00042DA4" w:rsidRDefault="00042DA4" w:rsidP="00042DA4">
                        <w:pPr>
                          <w:jc w:val="center"/>
                          <w:rPr>
                            <w:lang w:bidi="ar-OM"/>
                          </w:rPr>
                        </w:pPr>
                        <w:r>
                          <w:rPr>
                            <w:rtl/>
                            <w:lang w:bidi="ar-OM"/>
                          </w:rPr>
                          <w:t>المتغير التابع</w:t>
                        </w:r>
                      </w:p>
                    </w:txbxContent>
                  </v:textbox>
                </v:roundrect>
                <v:roundrect id="Rectangle: Rounded Corners 3" o:spid="_x0000_s1030" style="position:absolute;top:4957;width:18288;height:193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" fillcolor="white [3201]" strokecolor="#4472c4 [3204]" strokeweight="1pt">
                  <v:stroke joinstyle="miter"/>
                  <v:textbox>
                    <w:txbxContent>
                      <w:p w14:paraId="185643B5" w14:textId="25BFC7C2" w:rsidR="00042DA4" w:rsidRPr="00127B98" w:rsidRDefault="00042DA4" w:rsidP="00042DA4">
                        <w:pPr>
                          <w:jc w:val="center"/>
                          <w:rPr>
                            <w:b/>
                            <w:bCs/>
                            <w:lang w:bidi="ar-OM"/>
                          </w:rPr>
                        </w:pPr>
                        <w:r w:rsidRPr="00042DA4">
                          <w:rPr>
                            <w:b/>
                            <w:bCs/>
                            <w:rtl/>
                          </w:rPr>
                          <w:t>الأداء الوظيفي للعاملين في المستشفيات</w:t>
                        </w:r>
                      </w:p>
                    </w:txbxContent>
                  </v:textbox>
                </v:roundrect>
                <v:roundrect id="Rectangle: Rounded Corners 2" o:spid="_x0000_s1031" style="position:absolute;left:27505;top:4846;width:25420;height:257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" fillcolor="white [3201]" strokecolor="#4472c4 [3204]" strokeweight="1pt">
                  <v:stroke joinstyle="miter"/>
                  <v:textbox>
                    <w:txbxContent>
                      <w:p w14:paraId="2DA5E1DA" w14:textId="3380B27D" w:rsidR="00042DA4" w:rsidRDefault="00042DA4" w:rsidP="00042DA4">
                        <w:pPr>
                          <w:jc w:val="center"/>
                          <w:rPr>
                            <w:rtl/>
                            <w:lang w:bidi="ar-OM"/>
                          </w:rPr>
                        </w:pPr>
                        <w:r w:rsidRPr="004668C2">
                          <w:rPr>
                            <w:b/>
                            <w:bCs/>
                            <w:rtl/>
                          </w:rPr>
                          <w:t xml:space="preserve">القيادة </w:t>
                        </w:r>
                        <w:r>
                          <w:rPr>
                            <w:rFonts w:hint="cs"/>
                            <w:b/>
                            <w:bCs/>
                            <w:rtl/>
                          </w:rPr>
                          <w:t>التحولية</w:t>
                        </w:r>
                      </w:p>
                      <w:p w14:paraId="61075831" w14:textId="77777777" w:rsidR="00042DA4" w:rsidRDefault="00042DA4" w:rsidP="00042DA4">
                        <w:pPr>
                          <w:rPr>
                            <w:rtl/>
                          </w:rPr>
                        </w:pPr>
                        <w:r>
                          <w:rPr>
                            <w:rtl/>
                          </w:rPr>
                          <w:t>القدرة على الإلهام وتحفيز الموظفين.</w:t>
                        </w:r>
                      </w:p>
                      <w:p w14:paraId="3693C6B0" w14:textId="77777777" w:rsidR="00042DA4" w:rsidRDefault="00042DA4" w:rsidP="00042DA4">
                        <w:pPr>
                          <w:rPr>
                            <w:rtl/>
                          </w:rPr>
                        </w:pPr>
                        <w:r>
                          <w:rPr>
                            <w:rtl/>
                          </w:rPr>
                          <w:t>التحفيز الفكري وتشجيع الابتكار.</w:t>
                        </w:r>
                      </w:p>
                      <w:p w14:paraId="593453B7" w14:textId="74EA336F" w:rsidR="00042DA4" w:rsidRPr="00042DA4" w:rsidRDefault="00042DA4" w:rsidP="00042DA4">
                        <w:pPr>
                          <w:jc w:val="left"/>
                          <w:rPr>
                            <w:rtl/>
                          </w:rPr>
                        </w:pPr>
                        <w:r>
                          <w:rPr>
                            <w:rtl/>
                          </w:rPr>
                          <w:t>الاهتمام الفردي بالموظفين وتطوير قدراتهم.</w:t>
                        </w:r>
                      </w:p>
                    </w:txbxContent>
                  </v:textbox>
                </v:roundrect>
                <w10:wrap anchorx="margin"/>
              </v:group>
            </w:pict>
          </mc:Fallback>
        </mc:AlternateContent>
      </w:r>
    </w:p>
    <w:p w14:paraId="0AAD780C" w14:textId="77777777" w:rsidR="00042DA4" w:rsidRPr="002C3160" w:rsidRDefault="00042DA4" w:rsidP="00A0729F">
      <w:pPr>
        <w:spacing w:line="276" w:lineRule="auto"/>
        <w:ind w:firstLine="720"/>
        <w:rPr>
          <w:rFonts w:ascii="Times New Roman" w:hAnsi="Times New Roman" w:cs="Sakkal Majalla"/>
          <w:sz w:val="24"/>
          <w:rtl/>
        </w:rPr>
      </w:pPr>
    </w:p>
    <w:p w14:paraId="148EA1F7" w14:textId="77777777" w:rsidR="00042DA4" w:rsidRPr="002C3160" w:rsidRDefault="00042DA4" w:rsidP="00A0729F">
      <w:pPr>
        <w:spacing w:line="276" w:lineRule="auto"/>
        <w:ind w:firstLine="720"/>
        <w:rPr>
          <w:rFonts w:ascii="Times New Roman" w:hAnsi="Times New Roman" w:cs="Sakkal Majalla"/>
          <w:sz w:val="24"/>
          <w:rtl/>
        </w:rPr>
      </w:pPr>
    </w:p>
    <w:p w14:paraId="6F32CF63" w14:textId="77777777" w:rsidR="00042DA4" w:rsidRPr="002C3160" w:rsidRDefault="00042DA4" w:rsidP="00A0729F">
      <w:pPr>
        <w:spacing w:line="276" w:lineRule="auto"/>
        <w:ind w:firstLine="720"/>
        <w:rPr>
          <w:rFonts w:ascii="Times New Roman" w:hAnsi="Times New Roman" w:cs="Sakkal Majalla"/>
          <w:sz w:val="24"/>
          <w:rtl/>
        </w:rPr>
      </w:pPr>
    </w:p>
    <w:p w14:paraId="556FAD9D" w14:textId="77777777" w:rsidR="00042DA4" w:rsidRPr="002C3160" w:rsidRDefault="00042DA4" w:rsidP="00A0729F">
      <w:pPr>
        <w:spacing w:line="276" w:lineRule="auto"/>
        <w:ind w:firstLine="720"/>
        <w:rPr>
          <w:rFonts w:ascii="Times New Roman" w:hAnsi="Times New Roman" w:cs="Sakkal Majalla"/>
          <w:sz w:val="24"/>
          <w:rtl/>
        </w:rPr>
      </w:pPr>
    </w:p>
    <w:p w14:paraId="78AB30EE" w14:textId="77777777" w:rsidR="00042DA4" w:rsidRPr="002C3160" w:rsidRDefault="00042DA4" w:rsidP="00A0729F">
      <w:pPr>
        <w:spacing w:line="276" w:lineRule="auto"/>
        <w:ind w:firstLine="720"/>
        <w:rPr>
          <w:rFonts w:ascii="Times New Roman" w:hAnsi="Times New Roman" w:cs="Sakkal Majalla"/>
          <w:sz w:val="24"/>
          <w:rtl/>
        </w:rPr>
      </w:pPr>
    </w:p>
    <w:p w14:paraId="265E9821" w14:textId="77777777" w:rsidR="00042DA4" w:rsidRPr="002C3160" w:rsidRDefault="00042DA4" w:rsidP="00A0729F">
      <w:pPr>
        <w:spacing w:line="276" w:lineRule="auto"/>
        <w:ind w:firstLine="720"/>
        <w:rPr>
          <w:rFonts w:ascii="Times New Roman" w:hAnsi="Times New Roman" w:cs="Sakkal Majalla"/>
          <w:sz w:val="24"/>
          <w:rtl/>
        </w:rPr>
      </w:pPr>
    </w:p>
    <w:p w14:paraId="01F31158" w14:textId="77777777" w:rsidR="00091F22" w:rsidRDefault="00091F22" w:rsidP="00A0729F">
      <w:pPr>
        <w:pStyle w:val="Heading2"/>
        <w:spacing w:line="276" w:lineRule="auto"/>
        <w:rPr>
          <w:rFonts w:ascii="Sakkal Majalla" w:hAnsi="Sakkal Majalla" w:cs="Sakkal Majalla"/>
          <w:b/>
          <w:bCs/>
          <w:color w:val="000000" w:themeColor="text1"/>
          <w:rtl/>
        </w:rPr>
      </w:pPr>
    </w:p>
    <w:p w14:paraId="74B9A14D" w14:textId="77777777" w:rsidR="00091F22" w:rsidRDefault="00091F22" w:rsidP="00A0729F">
      <w:pPr>
        <w:pStyle w:val="Heading2"/>
        <w:spacing w:line="276" w:lineRule="auto"/>
        <w:rPr>
          <w:rFonts w:ascii="Sakkal Majalla" w:hAnsi="Sakkal Majalla" w:cs="Sakkal Majalla"/>
          <w:b/>
          <w:bCs/>
          <w:color w:val="000000" w:themeColor="text1"/>
          <w:rtl/>
        </w:rPr>
      </w:pPr>
    </w:p>
    <w:p w14:paraId="6883562E" w14:textId="77777777" w:rsidR="00091F22" w:rsidRDefault="00091F22" w:rsidP="00A0729F">
      <w:pPr>
        <w:pStyle w:val="Heading2"/>
        <w:spacing w:line="276" w:lineRule="auto"/>
        <w:rPr>
          <w:rFonts w:ascii="Sakkal Majalla" w:hAnsi="Sakkal Majalla" w:cs="Sakkal Majalla"/>
          <w:b/>
          <w:bCs/>
          <w:color w:val="000000" w:themeColor="text1"/>
          <w:rtl/>
        </w:rPr>
      </w:pPr>
    </w:p>
    <w:p w14:paraId="4D213179" w14:textId="106E0A07" w:rsidR="00FC383C" w:rsidRPr="009F56D2" w:rsidRDefault="00FC383C" w:rsidP="00A0729F">
      <w:pPr>
        <w:pStyle w:val="Heading2"/>
        <w:spacing w:line="276" w:lineRule="auto"/>
        <w:rPr>
          <w:rFonts w:ascii="Sakkal Majalla" w:hAnsi="Sakkal Majalla" w:cs="Sakkal Majalla"/>
          <w:b/>
          <w:bCs/>
          <w:color w:val="000000" w:themeColor="text1"/>
          <w:rtl/>
        </w:rPr>
      </w:pPr>
      <w:bookmarkStart w:id="19" w:name="_Toc222445694"/>
      <w:r w:rsidRPr="009F56D2">
        <w:rPr>
          <w:rFonts w:ascii="Sakkal Majalla" w:hAnsi="Sakkal Majalla" w:cs="Sakkal Majalla"/>
          <w:b/>
          <w:bCs/>
          <w:color w:val="000000" w:themeColor="text1"/>
          <w:rtl/>
        </w:rPr>
        <w:t>المنطلقات النظرية للدراسة</w:t>
      </w:r>
      <w:bookmarkEnd w:id="19"/>
      <w:r w:rsidRPr="009F56D2">
        <w:rPr>
          <w:rFonts w:ascii="Sakkal Majalla" w:hAnsi="Sakkal Majalla" w:cs="Sakkal Majalla"/>
          <w:b/>
          <w:bCs/>
          <w:color w:val="000000" w:themeColor="text1"/>
          <w:rtl/>
        </w:rPr>
        <w:t xml:space="preserve"> </w:t>
      </w:r>
    </w:p>
    <w:p w14:paraId="3904C429" w14:textId="77777777" w:rsidR="0085427E" w:rsidRPr="002C3160" w:rsidRDefault="0085427E" w:rsidP="00A0729F">
      <w:pPr>
        <w:spacing w:line="276" w:lineRule="auto"/>
        <w:ind w:firstLine="720"/>
        <w:rPr>
          <w:rFonts w:ascii="Times New Roman" w:hAnsi="Times New Roman" w:cs="Sakkal Majalla"/>
          <w:sz w:val="24"/>
          <w:rtl/>
        </w:rPr>
      </w:pPr>
      <w:r w:rsidRPr="002C3160">
        <w:rPr>
          <w:rFonts w:ascii="Times New Roman" w:hAnsi="Times New Roman" w:cs="Sakkal Majalla"/>
          <w:sz w:val="24"/>
          <w:rtl/>
        </w:rPr>
        <w:t>تستند هذه الدراسة إلى مجموعة من المنطلقات النظرية التي تفسر العلاقة بين القيادة التحويلية والأداء الوظيفي للعاملين في المستشفيات، وتساعد في توضيح كيفية تأثير أساليب القيادة على مستوى الالتزام والجودة والإبداع في بيئة العمل.</w:t>
      </w:r>
    </w:p>
    <w:p w14:paraId="7D13943C" w14:textId="3BAAC324" w:rsidR="00407845" w:rsidRPr="002C3160" w:rsidRDefault="00407845" w:rsidP="00A0729F">
      <w:pPr>
        <w:spacing w:line="276" w:lineRule="auto"/>
        <w:ind w:firstLine="720"/>
        <w:rPr>
          <w:rFonts w:ascii="Times New Roman" w:hAnsi="Times New Roman" w:cs="Sakkal Majalla"/>
          <w:sz w:val="24"/>
          <w:rtl/>
        </w:rPr>
      </w:pPr>
      <w:r w:rsidRPr="002C3160">
        <w:rPr>
          <w:rFonts w:ascii="Times New Roman" w:hAnsi="Times New Roman" w:cs="Sakkal Majalla"/>
          <w:sz w:val="24"/>
          <w:rtl/>
        </w:rPr>
        <w:t xml:space="preserve">وتنطلق هذه الدراسة من فرضية أساسية مفادها أن القيادة التحويلية تُعد من أكثر الأنماط القيادية قدرةً على إحداث التغيير الإيجابي داخل المؤسسات الصحية، لما تتميز به من تركيز على التحفيز والإلهام وتقدير الجهود الفردية. فهي تعتمد على تمكين العاملين ومنحهم الثقة والحرية في اتخاذ القرار، مما ينعكس إيجابًا على أدائهم وسلوكهم التنظيمي. كما تستند الدراسة إلى مبادئ نظرية التحفيز ونظرية </w:t>
      </w:r>
      <w:r w:rsidRPr="002C3160">
        <w:rPr>
          <w:rFonts w:ascii="Times New Roman" w:hAnsi="Times New Roman" w:cs="Sakkal Majalla"/>
          <w:sz w:val="24"/>
          <w:rtl/>
        </w:rPr>
        <w:lastRenderedPageBreak/>
        <w:t>التبادل الاجتماعي، اللتين تؤكدان أن العلاقة القائمة على الاحترام والتقدير المتبادل بين القائد والمرؤوس تسهم في تعزيز الالتزام المهني وزيادة الإنتاجية. ومن هذا المنطلق، تسعى الدراسة إلى الربط بين المفهومين من خلال تحليل آليات التأثير القيادي في تطوير الأداء وتحقيق التميز المؤسسي في المستشفيات</w:t>
      </w:r>
      <w:r w:rsidRPr="002C3160">
        <w:rPr>
          <w:rFonts w:ascii="Times New Roman" w:hAnsi="Times New Roman" w:cs="Sakkal Majalla"/>
          <w:sz w:val="24"/>
        </w:rPr>
        <w:t>.</w:t>
      </w:r>
    </w:p>
    <w:p w14:paraId="485D6628" w14:textId="77777777" w:rsidR="0085427E" w:rsidRPr="002C3160" w:rsidRDefault="0085427E" w:rsidP="00A0729F">
      <w:pPr>
        <w:spacing w:line="276" w:lineRule="auto"/>
        <w:ind w:firstLine="720"/>
        <w:rPr>
          <w:rFonts w:ascii="Times New Roman" w:hAnsi="Times New Roman" w:cs="Sakkal Majalla"/>
          <w:b/>
          <w:bCs/>
          <w:sz w:val="24"/>
          <w:rtl/>
        </w:rPr>
      </w:pPr>
      <w:r w:rsidRPr="002C3160">
        <w:rPr>
          <w:rFonts w:ascii="Times New Roman" w:hAnsi="Times New Roman" w:cs="Sakkal Majalla"/>
          <w:b/>
          <w:bCs/>
          <w:sz w:val="24"/>
          <w:rtl/>
        </w:rPr>
        <w:t>أولاً: نظرية القيادة التحويلية</w:t>
      </w:r>
    </w:p>
    <w:p w14:paraId="4224F8F4" w14:textId="77777777" w:rsidR="0085427E" w:rsidRPr="002C3160" w:rsidRDefault="0085427E" w:rsidP="00A0729F">
      <w:pPr>
        <w:spacing w:line="276" w:lineRule="auto"/>
        <w:ind w:firstLine="720"/>
        <w:rPr>
          <w:rFonts w:ascii="Times New Roman" w:hAnsi="Times New Roman" w:cs="Sakkal Majalla"/>
          <w:sz w:val="24"/>
          <w:rtl/>
        </w:rPr>
      </w:pPr>
      <w:r w:rsidRPr="002C3160">
        <w:rPr>
          <w:rFonts w:ascii="Times New Roman" w:hAnsi="Times New Roman" w:cs="Sakkal Majalla"/>
          <w:sz w:val="24"/>
          <w:rtl/>
        </w:rPr>
        <w:t>تعد القيادة التحويلية إحدى أبرز نظريات القيادة الحديثة، والتي تركز على تحفيز الموظفين وإلهامهم لتحقيق أداء أعلى وتطوير قدراتهم الشخصية والمهنية. وتعتمد هذه النظرية على أربعة أبعاد رئيسية هي: الإلهام، التحفيز الفكري، الاهتمام الفردي بالموظفين، والتحفيز المعياري. وتشير الدراسات إلى أن القادة الذين يتبنون أسلوب القيادة التحويلية قادرون على تعزيز الالتزام المؤسسي، رفع مستوى الابتكار، وتحسين جودة الأداء الوظيفي للعاملين.</w:t>
      </w:r>
    </w:p>
    <w:p w14:paraId="5672D049" w14:textId="77777777" w:rsidR="00407845" w:rsidRPr="002C3160" w:rsidRDefault="00407845"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وتستند هذه النظرية إلى فكرة أن القائد لا يكتفي بإدارة الأفراد وتوجيههم نحو إنجاز المهام فقط، بل يسعى إلى إحداث تغيير جذري في اتجاهاتهم وسلوكهم، من خلال بث الحماس والإلهام في نفوسهم وتشجيعهم على تجاوز مصالحهم الشخصية لصالح أهداف المؤسسة. كما يركز القائد التحويلي على بناء علاقات إنسانية قوية مع مرؤوسيه تقوم على الثقة والاحترام المتبادل، مما يخلق بيئة عمل محفزة تدعم الإبداع والتميز. كذلك، تسهم القيادة التحويلية في تطوير ثقافة تنظيمية إيجابية تتبنى التغيير والابتكار كقيم أساسية، الأمر الذي يجعلها من أكثر الأساليب القيادية ملاءمة لمتطلبات المؤسسات الحديثة، وخاصة في بيئات العمل الصحية التي تحتاج إلى قيادة ملهمة قادرة على مواجهة الضغوط وتحقيق الأداء الأمثل</w:t>
      </w:r>
      <w:r w:rsidRPr="002C3160">
        <w:rPr>
          <w:rFonts w:ascii="Times New Roman" w:hAnsi="Times New Roman" w:cs="Sakkal Majalla"/>
          <w:sz w:val="24"/>
        </w:rPr>
        <w:t>.</w:t>
      </w:r>
    </w:p>
    <w:p w14:paraId="12F9255A" w14:textId="77777777" w:rsidR="0085427E" w:rsidRPr="002C3160" w:rsidRDefault="0085427E" w:rsidP="00A0729F">
      <w:pPr>
        <w:spacing w:line="276" w:lineRule="auto"/>
        <w:ind w:firstLine="720"/>
        <w:rPr>
          <w:rFonts w:ascii="Times New Roman" w:hAnsi="Times New Roman" w:cs="Sakkal Majalla"/>
          <w:b/>
          <w:bCs/>
          <w:sz w:val="24"/>
          <w:rtl/>
        </w:rPr>
      </w:pPr>
      <w:r w:rsidRPr="002C3160">
        <w:rPr>
          <w:rFonts w:ascii="Times New Roman" w:hAnsi="Times New Roman" w:cs="Sakkal Majalla"/>
          <w:b/>
          <w:bCs/>
          <w:sz w:val="24"/>
          <w:rtl/>
        </w:rPr>
        <w:t>ثانياً: الأداء الوظيفي</w:t>
      </w:r>
    </w:p>
    <w:p w14:paraId="7B1AA5BD" w14:textId="77777777" w:rsidR="0085427E" w:rsidRPr="002C3160" w:rsidRDefault="0085427E" w:rsidP="00A0729F">
      <w:pPr>
        <w:spacing w:line="276" w:lineRule="auto"/>
        <w:ind w:firstLine="720"/>
        <w:rPr>
          <w:rFonts w:ascii="Times New Roman" w:hAnsi="Times New Roman" w:cs="Sakkal Majalla"/>
          <w:sz w:val="24"/>
          <w:rtl/>
        </w:rPr>
      </w:pPr>
      <w:r w:rsidRPr="002C3160">
        <w:rPr>
          <w:rFonts w:ascii="Times New Roman" w:hAnsi="Times New Roman" w:cs="Sakkal Majalla"/>
          <w:sz w:val="24"/>
          <w:rtl/>
        </w:rPr>
        <w:t>الأداء الوظيفي يمثل المعيار الأساسي لقياس فاعلية العاملين في أي مؤسسة، ويشمل قدرة الموظف على تنفيذ المهام بكفاءة، الالتزام بالمعايير المؤسسية، والمساهمة في تحسين جودة الخدمات. ويُظهر البحث العلمي أن هناك علاقة قوية بين أسلوب القيادة وتحفيز الموظفين من جهة، ومستوى الأداء الوظيفي من جهة أخرى، حيث يسهم القائد التحويلي في توجيه الجهود نحو تحقيق أهداف المؤسسة بشكل أكثر فاعلية.</w:t>
      </w:r>
    </w:p>
    <w:p w14:paraId="0156D194" w14:textId="77777777" w:rsidR="00407845" w:rsidRPr="002C3160" w:rsidRDefault="00407845"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 xml:space="preserve">ويُعد الأداء الوظيفي انعكاسًا مباشرًا لمستوى الرضا والتحفيز الوظيفي الذي يشعر به العاملون داخل المؤسسة، إذ كلما ارتفع مستوى الدعم والتمكين المقدم من القيادة، زادت قدرة الموظفين على الابتكار وتحمل المسؤولية وتحقيق نتائج ملموسة. كما يتأثر الأداء بعوامل متعددة مثل بيئة العمل، التدريب، العدالة التنظيمية، وأنماط التواصل داخل المؤسسة. ومن هذا المنطلق، فإن القيادة التحويلية </w:t>
      </w:r>
      <w:r w:rsidRPr="002C3160">
        <w:rPr>
          <w:rFonts w:ascii="Times New Roman" w:hAnsi="Times New Roman" w:cs="Sakkal Majalla"/>
          <w:sz w:val="24"/>
          <w:rtl/>
        </w:rPr>
        <w:lastRenderedPageBreak/>
        <w:t>تُسهم في تعزيز الأداء الوظيفي من خلال غرس روح الالتزام والانتماء، وتشجيع العاملين على التطوير الذاتي، وتحفيزهم لتقديم أداء يفوق التوقعات، مما ينعكس إيجابًا على كفاءة المؤسسة وجودة خدماتها، خصوصًا في القطاعات الحيوية كالمجال الصحي</w:t>
      </w:r>
      <w:r w:rsidRPr="002C3160">
        <w:rPr>
          <w:rFonts w:ascii="Times New Roman" w:hAnsi="Times New Roman" w:cs="Sakkal Majalla"/>
          <w:sz w:val="24"/>
        </w:rPr>
        <w:t>.</w:t>
      </w:r>
    </w:p>
    <w:p w14:paraId="0955CFD4" w14:textId="77777777" w:rsidR="0085427E" w:rsidRPr="002C3160" w:rsidRDefault="0085427E" w:rsidP="00A0729F">
      <w:pPr>
        <w:spacing w:line="276" w:lineRule="auto"/>
        <w:ind w:firstLine="720"/>
        <w:rPr>
          <w:rFonts w:ascii="Times New Roman" w:hAnsi="Times New Roman" w:cs="Sakkal Majalla"/>
          <w:b/>
          <w:bCs/>
          <w:sz w:val="24"/>
          <w:rtl/>
        </w:rPr>
      </w:pPr>
      <w:r w:rsidRPr="002C3160">
        <w:rPr>
          <w:rFonts w:ascii="Times New Roman" w:hAnsi="Times New Roman" w:cs="Sakkal Majalla"/>
          <w:b/>
          <w:bCs/>
          <w:sz w:val="24"/>
          <w:rtl/>
        </w:rPr>
        <w:t>ثالثاً: العلاقة بين القيادة والتحفيز والأداء الوظيفي</w:t>
      </w:r>
    </w:p>
    <w:p w14:paraId="3C12BDB3" w14:textId="77777777" w:rsidR="0085427E" w:rsidRPr="002C3160" w:rsidRDefault="0085427E" w:rsidP="00A0729F">
      <w:pPr>
        <w:spacing w:line="276" w:lineRule="auto"/>
        <w:ind w:firstLine="720"/>
        <w:rPr>
          <w:rFonts w:ascii="Times New Roman" w:hAnsi="Times New Roman" w:cs="Sakkal Majalla"/>
          <w:sz w:val="24"/>
          <w:rtl/>
        </w:rPr>
      </w:pPr>
      <w:r w:rsidRPr="002C3160">
        <w:rPr>
          <w:rFonts w:ascii="Times New Roman" w:hAnsi="Times New Roman" w:cs="Sakkal Majalla"/>
          <w:sz w:val="24"/>
          <w:rtl/>
        </w:rPr>
        <w:t>تشير الدراسات النظرية إلى أن القيادة التحويلية لا تقتصر على إصدار التعليمات أو الرقابة المباشرة، بل تعتمد على تحفيز الموظفين فكريًا وعاطفيًا، وتنمية مهاراتهم، وتعزيز روح المبادرة لديهم. وهذا الأسلوب يؤدي إلى تحسين الالتزام الوظيفي، زيادة الإنتاجية، وتعزيز جودة الأداء، وهو ما يجعله مناسبًا بشكل خاص لبيئات العمل الحرجة والمعقدة مثل المستشفيات.</w:t>
      </w:r>
    </w:p>
    <w:p w14:paraId="33D07E7B" w14:textId="210D0223" w:rsidR="00407845" w:rsidRPr="002C3160" w:rsidRDefault="008A7331" w:rsidP="00A0729F">
      <w:pPr>
        <w:spacing w:line="276" w:lineRule="auto"/>
        <w:ind w:firstLine="720"/>
        <w:rPr>
          <w:rFonts w:ascii="Times New Roman" w:hAnsi="Times New Roman" w:cs="Sakkal Majalla"/>
          <w:sz w:val="24"/>
          <w:rtl/>
        </w:rPr>
      </w:pPr>
      <w:r w:rsidRPr="002C3160">
        <w:rPr>
          <w:rFonts w:ascii="Times New Roman" w:hAnsi="Times New Roman" w:cs="Sakkal Majalla"/>
          <w:sz w:val="24"/>
          <w:rtl/>
        </w:rPr>
        <w:t>وتؤكد الأدبيات الإدارية أن العلاقة بين القيادة والتحفيز والأداء الوظيفي علاقة تكاملية، إذ يشكل التحفيز أحد أهم الأدوات التي يستخدمها القائد التحويلي لإطلاق طاقات الموظفين وتحقيق أفضل النتائج. فكلما تمكن القائد من إلهام العاملين ومنحهم الثقة وتقدير جهودهم، زاد شعورهم بالانتماء والمسؤولية تجاه المؤسسة، مما ينعكس إيجابًا على مستوى أدائهم وجودة إنجازهم للمهام. كما أن القائد التحويلي يسعى إلى تهيئة بيئة عمل تشجع على الإبداع والمشاركة الفعالة في صنع القرار، الأمر الذي يؤدي إلى رفع الروح المعنوية وتعزيز الدافعية الداخلية للعاملين. ومن ثم، يمكن القول إن القيادة التحويلية تمثل حلقة وصل أساسية بين التحفيز الفعّال وتحقيق الأداء الوظيفي المتميز، خاصة في المؤسسات التي تتطلب مستويات عالية من الالتزام والابتكار مثل المؤسسات الصحية</w:t>
      </w:r>
      <w:r w:rsidRPr="002C3160">
        <w:rPr>
          <w:rFonts w:ascii="Times New Roman" w:hAnsi="Times New Roman" w:cs="Sakkal Majalla"/>
          <w:sz w:val="24"/>
        </w:rPr>
        <w:t>.</w:t>
      </w:r>
    </w:p>
    <w:p w14:paraId="5EF1BC3C" w14:textId="77777777" w:rsidR="0085427E" w:rsidRPr="002C3160" w:rsidRDefault="0085427E" w:rsidP="00A0729F">
      <w:pPr>
        <w:spacing w:line="276" w:lineRule="auto"/>
        <w:ind w:firstLine="720"/>
        <w:rPr>
          <w:rFonts w:ascii="Times New Roman" w:hAnsi="Times New Roman" w:cs="Sakkal Majalla"/>
          <w:b/>
          <w:bCs/>
          <w:sz w:val="24"/>
          <w:rtl/>
        </w:rPr>
      </w:pPr>
      <w:r w:rsidRPr="002C3160">
        <w:rPr>
          <w:rFonts w:ascii="Times New Roman" w:hAnsi="Times New Roman" w:cs="Sakkal Majalla"/>
          <w:b/>
          <w:bCs/>
          <w:sz w:val="24"/>
          <w:rtl/>
        </w:rPr>
        <w:t>رابعاً: أهمية التطبيق في المستشفيات</w:t>
      </w:r>
    </w:p>
    <w:p w14:paraId="5E70C316" w14:textId="7ACF2654" w:rsidR="0085427E" w:rsidRPr="002C3160" w:rsidRDefault="0085427E" w:rsidP="00A0729F">
      <w:pPr>
        <w:spacing w:line="276" w:lineRule="auto"/>
        <w:ind w:firstLine="720"/>
        <w:rPr>
          <w:rFonts w:ascii="Times New Roman" w:hAnsi="Times New Roman" w:cs="Sakkal Majalla"/>
          <w:sz w:val="24"/>
          <w:rtl/>
        </w:rPr>
      </w:pPr>
      <w:r w:rsidRPr="002C3160">
        <w:rPr>
          <w:rFonts w:ascii="Times New Roman" w:hAnsi="Times New Roman" w:cs="Sakkal Majalla"/>
          <w:sz w:val="24"/>
          <w:rtl/>
        </w:rPr>
        <w:t>تتسم بيئة المستشفيات بالضغط المستمر وحساسية المهام، مما يجعل الحاجة إلى قيادة تحفيزية وإلهامية أمرًا حيويًا. فالمنطلقات النظرية لهذه الدراسة تؤكد أن تطبيق أسلوب القيادة التحويلية يمكن أن يسهم في رفع كفاءة العاملين، تحسين جودة الخدمات الصحية، وتعزيز الابتكار في تقديم الرعاية الطبية، بما يدعم أهداف المستشفى في تقديم خدمات متميزة وفعّالة.</w:t>
      </w:r>
    </w:p>
    <w:p w14:paraId="265F1B0F" w14:textId="77777777" w:rsidR="008A7331" w:rsidRPr="002C3160" w:rsidRDefault="008A7331"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 xml:space="preserve">كما أن تطبيق القيادة التحويلية في المستشفيات يسهم في بناء ثقافة عمل إيجابية قائمة على التعاون والثقة والاحترام المتبادل بين العاملين في مختلف المستويات الإدارية والطبية، مما يعزز التواصل الفعّال ويقلل من الأخطاء الناتجة عن سوء التنسيق. بالإضافة إلى ذلك، فإن هذا النمط القيادي يساعد في الحد من ظاهرة الإرهاق المهني والاحتراق الوظيفي المنتشرة بين العاملين في القطاع الصحي، من خلال توفير الدعم النفسي والتقدير المعنوي المستمر. كما يتيح للقادة تطوير فرق عمل مرنة قادرة على مواجهة </w:t>
      </w:r>
      <w:r w:rsidRPr="002C3160">
        <w:rPr>
          <w:rFonts w:ascii="Times New Roman" w:hAnsi="Times New Roman" w:cs="Sakkal Majalla"/>
          <w:sz w:val="24"/>
          <w:rtl/>
        </w:rPr>
        <w:lastRenderedPageBreak/>
        <w:t>الأزمات والطوارئ بكفاءة عالية. وبذلك، يُعد تطبيق القيادة التحويلية ركيزة أساسية لتحسين الأداء العام للمستشفيات وضمان استدامة جودة الرعاية الصحية المقدمة للمرضى</w:t>
      </w:r>
      <w:r w:rsidRPr="002C3160">
        <w:rPr>
          <w:rFonts w:ascii="Times New Roman" w:hAnsi="Times New Roman" w:cs="Sakkal Majalla"/>
          <w:sz w:val="24"/>
        </w:rPr>
        <w:t>.</w:t>
      </w:r>
    </w:p>
    <w:p w14:paraId="63729A4C" w14:textId="77777777" w:rsidR="00FC383C" w:rsidRPr="002C3160" w:rsidRDefault="00FC383C" w:rsidP="00091F22">
      <w:pPr>
        <w:pStyle w:val="Heading1"/>
        <w:spacing w:line="276" w:lineRule="auto"/>
        <w:rPr>
          <w:rFonts w:ascii="Times New Roman" w:hAnsi="Times New Roman" w:cs="Sakkal Majalla"/>
          <w:sz w:val="24"/>
          <w:szCs w:val="32"/>
          <w:rtl/>
        </w:rPr>
      </w:pPr>
      <w:bookmarkStart w:id="20" w:name="_Toc222445695"/>
      <w:r w:rsidRPr="002C3160">
        <w:rPr>
          <w:rFonts w:ascii="Times New Roman" w:hAnsi="Times New Roman" w:cs="Sakkal Majalla"/>
          <w:sz w:val="24"/>
          <w:szCs w:val="32"/>
          <w:rtl/>
        </w:rPr>
        <w:t>حدود الدراسة</w:t>
      </w:r>
      <w:bookmarkEnd w:id="20"/>
    </w:p>
    <w:p w14:paraId="3E423DE7" w14:textId="77777777" w:rsidR="0085427E" w:rsidRPr="002C3160" w:rsidRDefault="0085427E"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تتمثل حدود الدراسة فيما يلي</w:t>
      </w:r>
      <w:r w:rsidRPr="002C3160">
        <w:rPr>
          <w:rFonts w:ascii="Times New Roman" w:hAnsi="Times New Roman" w:cs="Sakkal Majalla"/>
          <w:sz w:val="24"/>
        </w:rPr>
        <w:t>:</w:t>
      </w:r>
    </w:p>
    <w:p w14:paraId="042F6DB2" w14:textId="77777777" w:rsidR="0085427E" w:rsidRPr="002C3160" w:rsidRDefault="0085427E" w:rsidP="00A0729F">
      <w:pPr>
        <w:spacing w:line="276" w:lineRule="auto"/>
        <w:ind w:firstLine="720"/>
        <w:rPr>
          <w:rFonts w:ascii="Times New Roman" w:hAnsi="Times New Roman" w:cs="Sakkal Majalla"/>
          <w:sz w:val="24"/>
        </w:rPr>
      </w:pPr>
      <w:r w:rsidRPr="002C3160">
        <w:rPr>
          <w:rFonts w:ascii="Times New Roman" w:hAnsi="Times New Roman" w:cs="Sakkal Majalla"/>
          <w:b/>
          <w:bCs/>
          <w:sz w:val="24"/>
          <w:rtl/>
        </w:rPr>
        <w:t>أولاً: الحدود الموضوعية</w:t>
      </w:r>
      <w:r w:rsidRPr="002C3160">
        <w:rPr>
          <w:rFonts w:ascii="Times New Roman" w:hAnsi="Times New Roman" w:cs="Sakkal Majalla"/>
          <w:b/>
          <w:bCs/>
          <w:sz w:val="24"/>
        </w:rPr>
        <w:t>:</w:t>
      </w:r>
    </w:p>
    <w:p w14:paraId="2A900009" w14:textId="08A455B4" w:rsidR="0085427E" w:rsidRPr="002C3160" w:rsidRDefault="0085427E"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ركز الدراسة على أثر القيادة التحويلية على الأداء الوظيفي للعاملين في المستشفيات، مع تحليل خصائص القيادة التحويلية مثل الإلهام، التحفيز الفكري، والاهتمام الفردي بالموظفين، وتأثيرها على الالتزام الوظيفي، جودة الأداء، والابتكار في بيئة العمل</w:t>
      </w:r>
      <w:r w:rsidRPr="002C3160">
        <w:rPr>
          <w:rFonts w:ascii="Times New Roman" w:hAnsi="Times New Roman" w:cs="Sakkal Majalla"/>
          <w:sz w:val="24"/>
        </w:rPr>
        <w:t>.</w:t>
      </w:r>
    </w:p>
    <w:p w14:paraId="715E1FD9" w14:textId="77777777" w:rsidR="0085427E" w:rsidRPr="002C3160" w:rsidRDefault="0085427E" w:rsidP="00A0729F">
      <w:pPr>
        <w:spacing w:line="276" w:lineRule="auto"/>
        <w:ind w:firstLine="720"/>
        <w:rPr>
          <w:rFonts w:ascii="Times New Roman" w:hAnsi="Times New Roman" w:cs="Sakkal Majalla"/>
          <w:sz w:val="24"/>
        </w:rPr>
      </w:pPr>
      <w:r w:rsidRPr="002C3160">
        <w:rPr>
          <w:rFonts w:ascii="Times New Roman" w:hAnsi="Times New Roman" w:cs="Sakkal Majalla"/>
          <w:b/>
          <w:bCs/>
          <w:sz w:val="24"/>
          <w:rtl/>
        </w:rPr>
        <w:t>ثانياً: الحدود المكانية</w:t>
      </w:r>
      <w:r w:rsidRPr="002C3160">
        <w:rPr>
          <w:rFonts w:ascii="Times New Roman" w:hAnsi="Times New Roman" w:cs="Sakkal Majalla"/>
          <w:b/>
          <w:bCs/>
          <w:sz w:val="24"/>
        </w:rPr>
        <w:t>:</w:t>
      </w:r>
    </w:p>
    <w:p w14:paraId="42F8CC15" w14:textId="77777777" w:rsidR="0085427E" w:rsidRPr="002C3160" w:rsidRDefault="0085427E"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تشمل الدراسة المستشفيات كمؤسسات صحية، سواء كانت حكومية أو خاصة، مع التركيز على بيئة العمل داخل هذه المؤسسات والعاملين بها</w:t>
      </w:r>
      <w:r w:rsidRPr="002C3160">
        <w:rPr>
          <w:rFonts w:ascii="Times New Roman" w:hAnsi="Times New Roman" w:cs="Sakkal Majalla"/>
          <w:sz w:val="24"/>
        </w:rPr>
        <w:t>.</w:t>
      </w:r>
    </w:p>
    <w:p w14:paraId="5DBA0C08" w14:textId="77777777" w:rsidR="0085427E" w:rsidRPr="002C3160" w:rsidRDefault="0085427E" w:rsidP="00A0729F">
      <w:pPr>
        <w:spacing w:line="276" w:lineRule="auto"/>
        <w:ind w:firstLine="720"/>
        <w:rPr>
          <w:rFonts w:ascii="Times New Roman" w:hAnsi="Times New Roman" w:cs="Sakkal Majalla"/>
          <w:sz w:val="24"/>
        </w:rPr>
      </w:pPr>
      <w:r w:rsidRPr="002C3160">
        <w:rPr>
          <w:rFonts w:ascii="Times New Roman" w:hAnsi="Times New Roman" w:cs="Sakkal Majalla"/>
          <w:b/>
          <w:bCs/>
          <w:sz w:val="24"/>
          <w:rtl/>
        </w:rPr>
        <w:t>ثالثاً: الحدود البشرية</w:t>
      </w:r>
      <w:r w:rsidRPr="002C3160">
        <w:rPr>
          <w:rFonts w:ascii="Times New Roman" w:hAnsi="Times New Roman" w:cs="Sakkal Majalla"/>
          <w:b/>
          <w:bCs/>
          <w:sz w:val="24"/>
        </w:rPr>
        <w:t>:</w:t>
      </w:r>
    </w:p>
    <w:p w14:paraId="456C76E8" w14:textId="77777777" w:rsidR="0085427E" w:rsidRPr="002C3160" w:rsidRDefault="0085427E"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تستهدف الدراسة العاملين في المستشفيات من مختلف التخصصات الوظيفية، سواء الإدارية أو الطبية أو الفنية، باعتبارهم الفئة المتأثرة بأسلوب القيادة وأداء المؤسسة</w:t>
      </w:r>
      <w:r w:rsidRPr="002C3160">
        <w:rPr>
          <w:rFonts w:ascii="Times New Roman" w:hAnsi="Times New Roman" w:cs="Sakkal Majalla"/>
          <w:sz w:val="24"/>
        </w:rPr>
        <w:t>.</w:t>
      </w:r>
    </w:p>
    <w:p w14:paraId="6D1A809D" w14:textId="77777777" w:rsidR="0085427E" w:rsidRPr="002C3160" w:rsidRDefault="0085427E" w:rsidP="00A0729F">
      <w:pPr>
        <w:spacing w:line="276" w:lineRule="auto"/>
        <w:ind w:firstLine="720"/>
        <w:rPr>
          <w:rFonts w:ascii="Times New Roman" w:hAnsi="Times New Roman" w:cs="Sakkal Majalla"/>
          <w:sz w:val="24"/>
        </w:rPr>
      </w:pPr>
      <w:r w:rsidRPr="002C3160">
        <w:rPr>
          <w:rFonts w:ascii="Times New Roman" w:hAnsi="Times New Roman" w:cs="Sakkal Majalla"/>
          <w:b/>
          <w:bCs/>
          <w:sz w:val="24"/>
          <w:rtl/>
        </w:rPr>
        <w:t>رابعاً: الحدود الزمنية</w:t>
      </w:r>
      <w:r w:rsidRPr="002C3160">
        <w:rPr>
          <w:rFonts w:ascii="Times New Roman" w:hAnsi="Times New Roman" w:cs="Sakkal Majalla"/>
          <w:b/>
          <w:bCs/>
          <w:sz w:val="24"/>
        </w:rPr>
        <w:t>:</w:t>
      </w:r>
    </w:p>
    <w:p w14:paraId="2CC4FB2D" w14:textId="77777777" w:rsidR="0085427E" w:rsidRPr="002C3160" w:rsidRDefault="0085427E"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تغطي الدراسة الفترة الراهنة، مع الاعتماد على البيانات والمعلومات التي تعكس الوضع الحالي للقيادة والتحفيز والأداء الوظيفي، بهدف تقديم توصيات قابلة للتطبيق</w:t>
      </w:r>
      <w:r w:rsidRPr="002C3160">
        <w:rPr>
          <w:rFonts w:ascii="Times New Roman" w:hAnsi="Times New Roman" w:cs="Sakkal Majalla"/>
          <w:sz w:val="24"/>
        </w:rPr>
        <w:t>.</w:t>
      </w:r>
    </w:p>
    <w:p w14:paraId="22F978ED" w14:textId="77777777" w:rsidR="0085427E" w:rsidRPr="002C3160" w:rsidRDefault="0085427E" w:rsidP="00A0729F">
      <w:pPr>
        <w:spacing w:line="276" w:lineRule="auto"/>
        <w:ind w:firstLine="720"/>
        <w:rPr>
          <w:rFonts w:ascii="Times New Roman" w:hAnsi="Times New Roman" w:cs="Sakkal Majalla"/>
          <w:sz w:val="24"/>
          <w:rtl/>
        </w:rPr>
      </w:pPr>
    </w:p>
    <w:p w14:paraId="1D013AF0" w14:textId="77777777" w:rsidR="0085427E" w:rsidRPr="002C3160" w:rsidRDefault="0085427E" w:rsidP="00A0729F">
      <w:pPr>
        <w:spacing w:line="276" w:lineRule="auto"/>
        <w:ind w:firstLine="720"/>
        <w:rPr>
          <w:rFonts w:ascii="Times New Roman" w:hAnsi="Times New Roman" w:cs="Sakkal Majalla"/>
          <w:sz w:val="24"/>
          <w:rtl/>
        </w:rPr>
      </w:pPr>
    </w:p>
    <w:p w14:paraId="2C5F2ED3" w14:textId="77777777" w:rsidR="0085427E" w:rsidRPr="002C3160" w:rsidRDefault="0085427E" w:rsidP="00A0729F">
      <w:pPr>
        <w:spacing w:line="276" w:lineRule="auto"/>
        <w:ind w:firstLine="720"/>
        <w:rPr>
          <w:rFonts w:ascii="Times New Roman" w:hAnsi="Times New Roman" w:cs="Sakkal Majalla"/>
          <w:sz w:val="24"/>
          <w:rtl/>
        </w:rPr>
      </w:pPr>
    </w:p>
    <w:p w14:paraId="7D841A96" w14:textId="77777777" w:rsidR="0085427E" w:rsidRPr="002C3160" w:rsidRDefault="0085427E" w:rsidP="00A0729F">
      <w:pPr>
        <w:spacing w:line="276" w:lineRule="auto"/>
        <w:ind w:firstLine="720"/>
        <w:rPr>
          <w:rFonts w:ascii="Times New Roman" w:hAnsi="Times New Roman" w:cs="Sakkal Majalla"/>
          <w:sz w:val="24"/>
          <w:rtl/>
        </w:rPr>
      </w:pPr>
    </w:p>
    <w:p w14:paraId="633D5DE9" w14:textId="42D06922" w:rsidR="00215F35" w:rsidRDefault="00A85AC5" w:rsidP="00A0729F">
      <w:pPr>
        <w:pStyle w:val="Heading1"/>
        <w:spacing w:line="276" w:lineRule="auto"/>
        <w:ind w:firstLine="720"/>
        <w:jc w:val="center"/>
        <w:rPr>
          <w:rFonts w:ascii="Times New Roman" w:hAnsi="Times New Roman" w:cs="Sakkal Majalla"/>
          <w:sz w:val="24"/>
          <w:szCs w:val="32"/>
          <w:rtl/>
        </w:rPr>
      </w:pPr>
      <w:bookmarkStart w:id="21" w:name="_Toc222445696"/>
      <w:r w:rsidRPr="002C3160">
        <w:rPr>
          <w:rFonts w:ascii="Times New Roman" w:hAnsi="Times New Roman" w:cs="Sakkal Majalla"/>
          <w:sz w:val="24"/>
          <w:szCs w:val="32"/>
          <w:rtl/>
        </w:rPr>
        <w:lastRenderedPageBreak/>
        <w:t xml:space="preserve">الفصل الثاني: الإطار النظري والدراسات </w:t>
      </w:r>
      <w:r w:rsidR="00972005" w:rsidRPr="002C3160">
        <w:rPr>
          <w:rFonts w:ascii="Times New Roman" w:hAnsi="Times New Roman" w:cs="Sakkal Majalla"/>
          <w:sz w:val="24"/>
          <w:szCs w:val="32"/>
          <w:rtl/>
        </w:rPr>
        <w:t>السابقة</w:t>
      </w:r>
      <w:bookmarkEnd w:id="21"/>
    </w:p>
    <w:p w14:paraId="7044BB25" w14:textId="70ED1FA3" w:rsidR="00DC5A66" w:rsidRDefault="00DC5A66" w:rsidP="00A0729F">
      <w:pPr>
        <w:pStyle w:val="Heading2"/>
        <w:spacing w:line="276" w:lineRule="auto"/>
        <w:jc w:val="center"/>
        <w:rPr>
          <w:rFonts w:ascii="Sakkal Majalla" w:hAnsi="Sakkal Majalla" w:cs="Sakkal Majalla"/>
          <w:b/>
          <w:bCs/>
          <w:color w:val="000000" w:themeColor="text1"/>
          <w:rtl/>
        </w:rPr>
      </w:pPr>
      <w:bookmarkStart w:id="22" w:name="_Toc222445697"/>
      <w:r w:rsidRPr="00DC5A66">
        <w:rPr>
          <w:rFonts w:ascii="Sakkal Majalla" w:hAnsi="Sakkal Majalla" w:cs="Sakkal Majalla"/>
          <w:b/>
          <w:bCs/>
          <w:color w:val="000000" w:themeColor="text1"/>
          <w:rtl/>
        </w:rPr>
        <w:t>أولاً: الإطار النظري</w:t>
      </w:r>
      <w:bookmarkEnd w:id="22"/>
    </w:p>
    <w:p w14:paraId="4973BE54" w14:textId="3AC8F38F" w:rsidR="00DC5A66" w:rsidRPr="00DC5A66" w:rsidRDefault="00DC5A66" w:rsidP="00A0729F">
      <w:pPr>
        <w:pStyle w:val="Heading3"/>
        <w:spacing w:line="276" w:lineRule="auto"/>
        <w:rPr>
          <w:rFonts w:ascii="Sakkal Majalla" w:hAnsi="Sakkal Majalla" w:cs="Sakkal Majalla"/>
          <w:b/>
          <w:bCs/>
          <w:color w:val="000000" w:themeColor="text1"/>
          <w:sz w:val="32"/>
          <w:szCs w:val="32"/>
          <w:rtl/>
        </w:rPr>
      </w:pPr>
      <w:bookmarkStart w:id="23" w:name="_Toc222445698"/>
      <w:r w:rsidRPr="00DC5A66">
        <w:rPr>
          <w:rFonts w:ascii="Sakkal Majalla" w:hAnsi="Sakkal Majalla" w:cs="Sakkal Majalla"/>
          <w:b/>
          <w:bCs/>
          <w:color w:val="000000" w:themeColor="text1"/>
          <w:sz w:val="32"/>
          <w:szCs w:val="32"/>
          <w:rtl/>
        </w:rPr>
        <w:t>أولاً: القيادة التحويلية</w:t>
      </w:r>
      <w:bookmarkEnd w:id="23"/>
      <w:r w:rsidRPr="00DC5A66">
        <w:rPr>
          <w:rFonts w:ascii="Sakkal Majalla" w:hAnsi="Sakkal Majalla" w:cs="Sakkal Majalla"/>
          <w:b/>
          <w:bCs/>
          <w:color w:val="000000" w:themeColor="text1"/>
          <w:sz w:val="32"/>
          <w:szCs w:val="32"/>
          <w:rtl/>
        </w:rPr>
        <w:t xml:space="preserve"> </w:t>
      </w:r>
    </w:p>
    <w:p w14:paraId="3B12A43B" w14:textId="1111FC65" w:rsidR="00F94B0F" w:rsidRPr="00DC5A66" w:rsidRDefault="000D613A" w:rsidP="00A0729F">
      <w:pPr>
        <w:pStyle w:val="Heading3"/>
        <w:spacing w:line="276" w:lineRule="auto"/>
        <w:rPr>
          <w:rFonts w:ascii="Sakkal Majalla" w:eastAsia="Times New Roman" w:hAnsi="Sakkal Majalla" w:cs="Sakkal Majalla"/>
          <w:b/>
          <w:bCs/>
          <w:color w:val="000000" w:themeColor="text1"/>
          <w:sz w:val="32"/>
          <w:szCs w:val="32"/>
          <w:rtl/>
        </w:rPr>
      </w:pPr>
      <w:bookmarkStart w:id="24" w:name="_Toc222445699"/>
      <w:r w:rsidRPr="00DC5A66">
        <w:rPr>
          <w:rFonts w:ascii="Sakkal Majalla" w:eastAsia="Times New Roman" w:hAnsi="Sakkal Majalla" w:cs="Sakkal Majalla"/>
          <w:b/>
          <w:bCs/>
          <w:color w:val="000000" w:themeColor="text1"/>
          <w:sz w:val="32"/>
          <w:szCs w:val="32"/>
          <w:rtl/>
        </w:rPr>
        <w:t>مفهوم القيادة التحويلية</w:t>
      </w:r>
      <w:bookmarkEnd w:id="24"/>
      <w:r w:rsidRPr="00DC5A66">
        <w:rPr>
          <w:rFonts w:ascii="Sakkal Majalla" w:eastAsia="Times New Roman" w:hAnsi="Sakkal Majalla" w:cs="Sakkal Majalla"/>
          <w:b/>
          <w:bCs/>
          <w:color w:val="000000" w:themeColor="text1"/>
          <w:sz w:val="32"/>
          <w:szCs w:val="32"/>
          <w:rtl/>
        </w:rPr>
        <w:t xml:space="preserve"> </w:t>
      </w:r>
    </w:p>
    <w:p w14:paraId="7AFB05C7" w14:textId="13C79FC3" w:rsidR="00AF7EBF" w:rsidRPr="00AF7EBF" w:rsidRDefault="00AF7EBF" w:rsidP="00A0729F">
      <w:pPr>
        <w:spacing w:line="276" w:lineRule="auto"/>
        <w:ind w:firstLine="720"/>
        <w:jc w:val="mediumKashida"/>
        <w:rPr>
          <w:rFonts w:ascii="Times New Roman" w:hAnsi="Times New Roman" w:cs="Sakkal Majalla"/>
          <w:sz w:val="24"/>
          <w:lang w:bidi="ar-EG"/>
        </w:rPr>
      </w:pPr>
      <w:r w:rsidRPr="00AF7EBF">
        <w:rPr>
          <w:rFonts w:ascii="Times New Roman" w:hAnsi="Times New Roman" w:cs="Sakkal Majalla"/>
          <w:sz w:val="24"/>
          <w:rtl/>
          <w:lang w:bidi="ar-EG"/>
        </w:rPr>
        <w:t>تُعدّ القيادة التحويلية من أنماط القيادة الحديثة التي تركز على إحداث تغيير إيجابي وجوهري في سلوك الأفراد وأدائهم من خلال التأثير في قيمهم ودوافعهم واتجاهاتهم</w:t>
      </w:r>
      <w:r w:rsidRPr="002C3160">
        <w:rPr>
          <w:rFonts w:ascii="Times New Roman" w:hAnsi="Times New Roman" w:cs="Sakkal Majalla" w:hint="cs"/>
          <w:sz w:val="24"/>
          <w:rtl/>
          <w:lang w:bidi="ar-EG"/>
        </w:rPr>
        <w:t>،</w:t>
      </w:r>
      <w:r w:rsidRPr="00AF7EBF">
        <w:rPr>
          <w:rFonts w:ascii="Times New Roman" w:hAnsi="Times New Roman" w:cs="Sakkal Majalla"/>
          <w:sz w:val="24"/>
          <w:rtl/>
          <w:lang w:bidi="ar-EG"/>
        </w:rPr>
        <w:t xml:space="preserve"> فهي لا تقتصر على إدارة المهام أو متابعة تنفيذ الأوامر، بل تهدف إلى إلهام العاملين وتحفيزهم لتجاوز مصالحهم الشخصية والعمل بروح جماعية من أجل تحقيق رؤية مشتركة وأهداف استراتيجية للمؤسسة</w:t>
      </w:r>
      <w:r w:rsidRPr="002C3160">
        <w:rPr>
          <w:rFonts w:ascii="Times New Roman" w:hAnsi="Times New Roman" w:cs="Sakkal Majalla" w:hint="cs"/>
          <w:sz w:val="24"/>
          <w:rtl/>
          <w:lang w:bidi="ar-EG"/>
        </w:rPr>
        <w:t>(</w:t>
      </w:r>
      <w:r w:rsidRPr="002C3160">
        <w:rPr>
          <w:rFonts w:ascii="Times New Roman" w:hAnsi="Times New Roman" w:cs="Sakkal Majalla"/>
          <w:sz w:val="24"/>
          <w:rtl/>
        </w:rPr>
        <w:t>العرود</w:t>
      </w:r>
      <w:r w:rsidRPr="002C3160">
        <w:rPr>
          <w:rFonts w:ascii="Times New Roman" w:hAnsi="Times New Roman" w:cs="Sakkal Majalla" w:hint="cs"/>
          <w:sz w:val="24"/>
          <w:rtl/>
        </w:rPr>
        <w:t>، 2024)</w:t>
      </w:r>
      <w:r w:rsidRPr="00AF7EBF">
        <w:rPr>
          <w:rFonts w:ascii="Times New Roman" w:hAnsi="Times New Roman" w:cs="Sakkal Majalla"/>
          <w:sz w:val="24"/>
          <w:lang w:bidi="ar-EG"/>
        </w:rPr>
        <w:t>.</w:t>
      </w:r>
    </w:p>
    <w:p w14:paraId="0B199137" w14:textId="2F41FF9C" w:rsidR="00AF7EBF" w:rsidRPr="00AF7EBF" w:rsidRDefault="00AF7EBF" w:rsidP="00A0729F">
      <w:pPr>
        <w:spacing w:line="276" w:lineRule="auto"/>
        <w:ind w:firstLine="720"/>
        <w:jc w:val="mediumKashida"/>
        <w:rPr>
          <w:rFonts w:ascii="Times New Roman" w:hAnsi="Times New Roman" w:cs="Sakkal Majalla"/>
          <w:sz w:val="24"/>
          <w:lang w:bidi="ar-EG"/>
        </w:rPr>
      </w:pPr>
      <w:r w:rsidRPr="00AF7EBF">
        <w:rPr>
          <w:rFonts w:ascii="Times New Roman" w:hAnsi="Times New Roman" w:cs="Sakkal Majalla"/>
          <w:sz w:val="24"/>
          <w:rtl/>
          <w:lang w:bidi="ar-EG"/>
        </w:rPr>
        <w:t>يقوم هذا النمط القيادي على قدرة القائد في بناء رؤية واضحة للمستقبل، ونقلها للمرؤوسين بطريقة مقنعة ومؤثرة، بما يعزز لديهم الشعور بالانتماء والالتزام</w:t>
      </w:r>
      <w:r w:rsidRPr="002C3160">
        <w:rPr>
          <w:rFonts w:ascii="Times New Roman" w:hAnsi="Times New Roman" w:cs="Sakkal Majalla" w:hint="cs"/>
          <w:sz w:val="24"/>
          <w:rtl/>
          <w:lang w:bidi="ar-EG"/>
        </w:rPr>
        <w:t>،</w:t>
      </w:r>
      <w:r w:rsidRPr="00AF7EBF">
        <w:rPr>
          <w:rFonts w:ascii="Times New Roman" w:hAnsi="Times New Roman" w:cs="Sakkal Majalla"/>
          <w:sz w:val="24"/>
          <w:rtl/>
          <w:lang w:bidi="ar-EG"/>
        </w:rPr>
        <w:t xml:space="preserve"> كما يعتمد على تنمية قدرات العاملين، وتشجيع الإبداع والابتكار، ومنحهم الثقة والدعم اللازمين لتحمل المسؤولية واتخاذ المبادرات</w:t>
      </w:r>
      <w:r w:rsidRPr="002C3160">
        <w:rPr>
          <w:rFonts w:ascii="Times New Roman" w:hAnsi="Times New Roman" w:cs="Sakkal Majalla" w:hint="cs"/>
          <w:sz w:val="24"/>
          <w:rtl/>
          <w:lang w:bidi="ar-EG"/>
        </w:rPr>
        <w:t>،</w:t>
      </w:r>
      <w:r w:rsidRPr="00AF7EBF">
        <w:rPr>
          <w:rFonts w:ascii="Times New Roman" w:hAnsi="Times New Roman" w:cs="Sakkal Majalla"/>
          <w:sz w:val="24"/>
          <w:rtl/>
          <w:lang w:bidi="ar-EG"/>
        </w:rPr>
        <w:t xml:space="preserve"> ويحرص القائد التحويلي على مراعاة الفروق الفردية بين العاملين، من خلال الاهتمام باحتياجاتهم المهنية والشخصية، وتقديم الإرشاد والتوجيه بما يسهم في تطويرهم المستمر</w:t>
      </w:r>
      <w:r w:rsidRPr="002C3160">
        <w:rPr>
          <w:rFonts w:ascii="Times New Roman" w:hAnsi="Times New Roman" w:cs="Sakkal Majalla" w:hint="cs"/>
          <w:sz w:val="24"/>
          <w:rtl/>
          <w:lang w:bidi="ar-EG"/>
        </w:rPr>
        <w:t>(</w:t>
      </w:r>
      <w:r w:rsidRPr="002C3160">
        <w:rPr>
          <w:rFonts w:ascii="Times New Roman" w:hAnsi="Times New Roman" w:cs="Sakkal Majalla"/>
          <w:sz w:val="24"/>
          <w:rtl/>
        </w:rPr>
        <w:t>البركاني</w:t>
      </w:r>
      <w:r w:rsidRPr="002C3160">
        <w:rPr>
          <w:rFonts w:ascii="Times New Roman" w:hAnsi="Times New Roman" w:cs="Sakkal Majalla" w:hint="cs"/>
          <w:sz w:val="24"/>
          <w:rtl/>
        </w:rPr>
        <w:t>، 2024)</w:t>
      </w:r>
      <w:r w:rsidRPr="00AF7EBF">
        <w:rPr>
          <w:rFonts w:ascii="Times New Roman" w:hAnsi="Times New Roman" w:cs="Sakkal Majalla"/>
          <w:sz w:val="24"/>
          <w:lang w:bidi="ar-EG"/>
        </w:rPr>
        <w:t>.</w:t>
      </w:r>
    </w:p>
    <w:p w14:paraId="6EE4B070" w14:textId="617E8EED" w:rsidR="00AF7EBF" w:rsidRPr="00AF7EBF" w:rsidRDefault="00AF7EBF" w:rsidP="00A0729F">
      <w:pPr>
        <w:spacing w:line="276" w:lineRule="auto"/>
        <w:ind w:firstLine="720"/>
        <w:jc w:val="mediumKashida"/>
        <w:rPr>
          <w:rFonts w:ascii="Times New Roman" w:hAnsi="Times New Roman" w:cs="Sakkal Majalla"/>
          <w:sz w:val="24"/>
          <w:lang w:bidi="ar-EG"/>
        </w:rPr>
      </w:pPr>
      <w:r w:rsidRPr="00AF7EBF">
        <w:rPr>
          <w:rFonts w:ascii="Times New Roman" w:hAnsi="Times New Roman" w:cs="Sakkal Majalla"/>
          <w:sz w:val="24"/>
          <w:rtl/>
          <w:lang w:bidi="ar-EG"/>
        </w:rPr>
        <w:t>وتتجلى القيادة التحويلية في سلوكيات عدة، من أبرزها التأثير المثالي الذي يجعل القائد قدوة يُحتذى بها، والتحفيز الإلهامي الذي يثير الحماس والطموح، والاستثارة الفكرية التي تشجع على التفكير النقدي وحل المشكلات بطرق مبتكرة، إضافة إلى الاعتبار الفردي الذي يعكس اهتمام القائد بكل فرد على حدة. ومن خلال هذه الأبعاد، تسهم القيادة التحويلية في خلق بيئة عمل إيجابية قائمة على الثقة والتعاون والالتزام، مما ينعكس بشكل مباشر على تحسين الأداء المؤسسي ورفع كفاءة العاملين</w:t>
      </w:r>
      <w:r w:rsidR="002C3160" w:rsidRPr="002C3160">
        <w:rPr>
          <w:rFonts w:ascii="Times New Roman" w:hAnsi="Times New Roman" w:cs="Sakkal Majalla" w:hint="cs"/>
          <w:sz w:val="24"/>
          <w:rtl/>
          <w:lang w:bidi="ar-EG"/>
        </w:rPr>
        <w:t>(شلبي وآخرون،2021)</w:t>
      </w:r>
      <w:r w:rsidRPr="00AF7EBF">
        <w:rPr>
          <w:rFonts w:ascii="Times New Roman" w:hAnsi="Times New Roman" w:cs="Sakkal Majalla"/>
          <w:sz w:val="24"/>
          <w:lang w:bidi="ar-EG"/>
        </w:rPr>
        <w:t>.</w:t>
      </w:r>
    </w:p>
    <w:p w14:paraId="4669F0F3" w14:textId="77777777" w:rsidR="000D613A" w:rsidRPr="002C3160" w:rsidRDefault="000D613A" w:rsidP="00A0729F">
      <w:pPr>
        <w:spacing w:line="276" w:lineRule="auto"/>
        <w:ind w:firstLine="720"/>
        <w:jc w:val="mediumKashida"/>
        <w:rPr>
          <w:rFonts w:ascii="Times New Roman" w:eastAsia="Times New Roman" w:hAnsi="Times New Roman" w:cs="Sakkal Majalla"/>
          <w:b/>
          <w:bCs/>
          <w:kern w:val="0"/>
          <w:sz w:val="24"/>
          <w:rtl/>
          <w14:ligatures w14:val="none"/>
        </w:rPr>
      </w:pPr>
    </w:p>
    <w:p w14:paraId="2B9658DC" w14:textId="0CE758B1" w:rsidR="00F94B0F" w:rsidRPr="00DC5A66" w:rsidRDefault="00277FC4" w:rsidP="00A0729F">
      <w:pPr>
        <w:pStyle w:val="Heading3"/>
        <w:spacing w:line="276" w:lineRule="auto"/>
        <w:rPr>
          <w:rFonts w:ascii="Sakkal Majalla" w:eastAsia="Times New Roman" w:hAnsi="Sakkal Majalla" w:cs="Sakkal Majalla"/>
          <w:b/>
          <w:bCs/>
          <w:color w:val="000000" w:themeColor="text1"/>
          <w:sz w:val="32"/>
          <w:szCs w:val="32"/>
          <w:rtl/>
        </w:rPr>
      </w:pPr>
      <w:bookmarkStart w:id="25" w:name="_Toc222445700"/>
      <w:r w:rsidRPr="00DC5A66">
        <w:rPr>
          <w:rFonts w:ascii="Sakkal Majalla" w:eastAsia="Times New Roman" w:hAnsi="Sakkal Majalla" w:cs="Sakkal Majalla" w:hint="cs"/>
          <w:b/>
          <w:bCs/>
          <w:color w:val="000000" w:themeColor="text1"/>
          <w:sz w:val="32"/>
          <w:szCs w:val="32"/>
          <w:rtl/>
        </w:rPr>
        <w:lastRenderedPageBreak/>
        <w:t xml:space="preserve">أهمية </w:t>
      </w:r>
      <w:r w:rsidR="00AA2901" w:rsidRPr="00DC5A66">
        <w:rPr>
          <w:rFonts w:ascii="Sakkal Majalla" w:eastAsia="Times New Roman" w:hAnsi="Sakkal Majalla" w:cs="Sakkal Majalla"/>
          <w:b/>
          <w:bCs/>
          <w:color w:val="000000" w:themeColor="text1"/>
          <w:sz w:val="32"/>
          <w:szCs w:val="32"/>
          <w:rtl/>
        </w:rPr>
        <w:t>القيادة التحويلية</w:t>
      </w:r>
      <w:bookmarkEnd w:id="25"/>
    </w:p>
    <w:p w14:paraId="3225E9A2" w14:textId="138CB9ED" w:rsidR="00277FC4" w:rsidRPr="002C3160" w:rsidRDefault="00277FC4" w:rsidP="00A0729F">
      <w:pPr>
        <w:spacing w:line="276" w:lineRule="auto"/>
        <w:ind w:firstLine="720"/>
        <w:jc w:val="mediumKashida"/>
        <w:rPr>
          <w:rFonts w:ascii="Times New Roman" w:hAnsi="Times New Roman" w:cs="Sakkal Majalla"/>
          <w:sz w:val="24"/>
          <w:rtl/>
          <w:lang w:bidi="ar-EG"/>
        </w:rPr>
      </w:pPr>
      <w:r w:rsidRPr="002C3160">
        <w:rPr>
          <w:rFonts w:ascii="Times New Roman" w:hAnsi="Times New Roman" w:cs="Sakkal Majalla"/>
          <w:sz w:val="24"/>
          <w:rtl/>
          <w:lang w:bidi="ar-EG"/>
        </w:rPr>
        <w:t>تُعدّ القيادة التحويلية من أهم الأنماط القيادية المعاصرة التي تسهم في إحداث تغيير إيجابي ومستدام داخل المنظمات، إذ تركز على إلهام العاملين وتحفيزهم لتجاوز حدود أدائهم المعتاد والسعي نحو تحقيق أهداف مشتركة برؤية واضحة وطموحة فهي لا تقتصر على إدارة المهام، بل تهتم بتطوير الأفراد وتنمية قدراتهم، وتعزيز ثقتهم بأنفسهم، بما ينعكس بصورة مباشرة على مستوى الإنجاز والإنتاجية داخل المنظمة</w:t>
      </w:r>
      <w:r w:rsidR="006910D9" w:rsidRPr="002C3160">
        <w:rPr>
          <w:rFonts w:ascii="Times New Roman" w:hAnsi="Times New Roman" w:cs="Sakkal Majalla" w:hint="cs"/>
          <w:sz w:val="24"/>
          <w:rtl/>
          <w:lang w:bidi="ar-EG"/>
        </w:rPr>
        <w:t>(</w:t>
      </w:r>
      <w:r w:rsidR="006910D9" w:rsidRPr="002C3160">
        <w:rPr>
          <w:rFonts w:ascii="Times New Roman" w:hAnsi="Times New Roman" w:cs="Sakkal Majalla"/>
          <w:sz w:val="24"/>
          <w:rtl/>
        </w:rPr>
        <w:t>العرود</w:t>
      </w:r>
      <w:r w:rsidR="006910D9" w:rsidRPr="002C3160">
        <w:rPr>
          <w:rFonts w:ascii="Times New Roman" w:hAnsi="Times New Roman" w:cs="Sakkal Majalla" w:hint="cs"/>
          <w:sz w:val="24"/>
          <w:rtl/>
        </w:rPr>
        <w:t>، 2024).</w:t>
      </w:r>
    </w:p>
    <w:p w14:paraId="7380CC48" w14:textId="2E4EE68E" w:rsidR="00277FC4" w:rsidRPr="002C3160" w:rsidRDefault="00277FC4" w:rsidP="00A0729F">
      <w:pPr>
        <w:spacing w:line="276" w:lineRule="auto"/>
        <w:ind w:firstLine="720"/>
        <w:jc w:val="mediumKashida"/>
        <w:rPr>
          <w:rFonts w:ascii="Times New Roman" w:hAnsi="Times New Roman" w:cs="Sakkal Majalla"/>
          <w:sz w:val="24"/>
          <w:rtl/>
          <w:lang w:bidi="ar-EG"/>
        </w:rPr>
      </w:pPr>
      <w:r w:rsidRPr="002C3160">
        <w:rPr>
          <w:rFonts w:ascii="Times New Roman" w:hAnsi="Times New Roman" w:cs="Sakkal Majalla"/>
          <w:sz w:val="24"/>
          <w:rtl/>
          <w:lang w:bidi="ar-EG"/>
        </w:rPr>
        <w:t>وتبرز أهمية القيادة التحويلية في قدرتها على دعم عمليات التغيير والتطوير التنظيمي، حيث يعمل القائد التحويلي على تهيئة بيئة عمل مرنة تشجع على التكيف مع المتغيرات، وتقلل من مقاومة التغيير، وتدفع العاملين إلى تبني أساليب عمل جديدة أكثر فاعلية. كما تسهم في تعزيز ثقافة الابتكار من خلال تشجيع التفكير الإبداعي، وطرح الأفكار الجديدة، ومعالجة المشكلات بطرق غير تقليدية، مما يعزز القدرة التنافسية للمنظمة في بيئة تتسم بالتحديات والتغير المستمر</w:t>
      </w:r>
      <w:r w:rsidR="000D613A" w:rsidRPr="002C3160">
        <w:rPr>
          <w:rFonts w:ascii="Times New Roman" w:hAnsi="Times New Roman" w:cs="Sakkal Majalla" w:hint="cs"/>
          <w:sz w:val="24"/>
          <w:rtl/>
          <w:lang w:bidi="ar-EG"/>
        </w:rPr>
        <w:t>(</w:t>
      </w:r>
      <w:r w:rsidR="000D613A" w:rsidRPr="002C3160">
        <w:rPr>
          <w:rFonts w:ascii="Times New Roman" w:hAnsi="Times New Roman" w:cs="Sakkal Majalla"/>
          <w:sz w:val="24"/>
          <w:rtl/>
        </w:rPr>
        <w:t>عطية</w:t>
      </w:r>
      <w:r w:rsidR="000D613A" w:rsidRPr="002C3160">
        <w:rPr>
          <w:rFonts w:ascii="Times New Roman" w:hAnsi="Times New Roman" w:cs="Sakkal Majalla" w:hint="cs"/>
          <w:sz w:val="24"/>
          <w:rtl/>
        </w:rPr>
        <w:t>، 2017).</w:t>
      </w:r>
    </w:p>
    <w:p w14:paraId="2F29DD98" w14:textId="50100B38" w:rsidR="00277FC4" w:rsidRPr="002C3160" w:rsidRDefault="00277FC4" w:rsidP="00A0729F">
      <w:pPr>
        <w:spacing w:line="276" w:lineRule="auto"/>
        <w:ind w:firstLine="720"/>
        <w:jc w:val="mediumKashida"/>
        <w:rPr>
          <w:rFonts w:ascii="Times New Roman" w:hAnsi="Times New Roman" w:cs="Sakkal Majalla"/>
          <w:sz w:val="24"/>
          <w:lang w:bidi="ar-EG"/>
        </w:rPr>
      </w:pPr>
      <w:r w:rsidRPr="002C3160">
        <w:rPr>
          <w:rFonts w:ascii="Times New Roman" w:hAnsi="Times New Roman" w:cs="Sakkal Majalla"/>
          <w:sz w:val="24"/>
          <w:rtl/>
          <w:lang w:bidi="ar-EG"/>
        </w:rPr>
        <w:t>كذلك تسهم القيادة التحويلية في رفع مستوى الرضا الوظيفي والالتزام التنظيمي، لأنها تقوم على بناء علاقات قائمة على الثقة والاحترام المتبادل بين القائد ومرؤوسيه، مع الاهتمام بالفروق الفردية وتلبية الاحتياجات المهنية والشخصية للعاملين. ويؤدي هذا الاهتمام إلى تعزيز الشعور بالانتماء والولاء، وخلق مناخ تنظيمي إيجابي تسوده روح التعاون والعمل الجماعي</w:t>
      </w:r>
      <w:r w:rsidR="000D613A" w:rsidRPr="002C3160">
        <w:rPr>
          <w:rFonts w:ascii="Times New Roman" w:hAnsi="Times New Roman" w:cs="Sakkal Majalla" w:hint="cs"/>
          <w:sz w:val="24"/>
          <w:rtl/>
          <w:lang w:bidi="ar-EG"/>
        </w:rPr>
        <w:t>(</w:t>
      </w:r>
      <w:r w:rsidR="000D613A" w:rsidRPr="002C3160">
        <w:rPr>
          <w:rFonts w:ascii="Times New Roman" w:hAnsi="Times New Roman" w:cs="Sakkal Majalla"/>
          <w:sz w:val="24"/>
          <w:rtl/>
        </w:rPr>
        <w:t>البركاني</w:t>
      </w:r>
      <w:r w:rsidR="000D613A" w:rsidRPr="002C3160">
        <w:rPr>
          <w:rFonts w:ascii="Times New Roman" w:hAnsi="Times New Roman" w:cs="Sakkal Majalla" w:hint="cs"/>
          <w:sz w:val="24"/>
          <w:rtl/>
        </w:rPr>
        <w:t>، 2024).</w:t>
      </w:r>
    </w:p>
    <w:p w14:paraId="0A4DC92E" w14:textId="77777777" w:rsidR="00277FC4" w:rsidRPr="002C3160" w:rsidRDefault="00277FC4" w:rsidP="00A0729F">
      <w:pPr>
        <w:spacing w:line="276" w:lineRule="auto"/>
        <w:ind w:firstLine="720"/>
        <w:jc w:val="mediumKashida"/>
        <w:rPr>
          <w:rFonts w:ascii="Times New Roman" w:eastAsia="Times New Roman" w:hAnsi="Times New Roman" w:cs="Sakkal Majalla"/>
          <w:b/>
          <w:bCs/>
          <w:kern w:val="0"/>
          <w:sz w:val="24"/>
          <w:rtl/>
          <w14:ligatures w14:val="none"/>
        </w:rPr>
      </w:pPr>
    </w:p>
    <w:p w14:paraId="640B784A" w14:textId="55334978" w:rsidR="00F94B0F" w:rsidRPr="00DC5A66" w:rsidRDefault="00F94B0F" w:rsidP="00A0729F">
      <w:pPr>
        <w:pStyle w:val="Heading3"/>
        <w:spacing w:line="276" w:lineRule="auto"/>
        <w:rPr>
          <w:rFonts w:ascii="Sakkal Majalla" w:eastAsia="Times New Roman" w:hAnsi="Sakkal Majalla" w:cs="Sakkal Majalla"/>
          <w:b/>
          <w:bCs/>
          <w:color w:val="000000" w:themeColor="text1"/>
          <w:sz w:val="32"/>
          <w:szCs w:val="32"/>
          <w:rtl/>
        </w:rPr>
      </w:pPr>
      <w:bookmarkStart w:id="26" w:name="_Toc222445701"/>
      <w:r w:rsidRPr="00DC5A66">
        <w:rPr>
          <w:rFonts w:ascii="Sakkal Majalla" w:eastAsia="Times New Roman" w:hAnsi="Sakkal Majalla" w:cs="Sakkal Majalla"/>
          <w:b/>
          <w:bCs/>
          <w:color w:val="000000" w:themeColor="text1"/>
          <w:sz w:val="32"/>
          <w:szCs w:val="32"/>
          <w:rtl/>
        </w:rPr>
        <w:t>أهداف القيادة التحويلية</w:t>
      </w:r>
      <w:bookmarkEnd w:id="26"/>
      <w:r w:rsidRPr="00DC5A66">
        <w:rPr>
          <w:rFonts w:ascii="Sakkal Majalla" w:eastAsia="Times New Roman" w:hAnsi="Sakkal Majalla" w:cs="Sakkal Majalla"/>
          <w:b/>
          <w:bCs/>
          <w:color w:val="000000" w:themeColor="text1"/>
          <w:sz w:val="32"/>
          <w:szCs w:val="32"/>
          <w:rtl/>
        </w:rPr>
        <w:t xml:space="preserve"> </w:t>
      </w:r>
    </w:p>
    <w:p w14:paraId="2712A07A" w14:textId="77777777" w:rsidR="00F94B0F" w:rsidRPr="002C3160" w:rsidRDefault="00F94B0F" w:rsidP="00A0729F">
      <w:pPr>
        <w:spacing w:line="276" w:lineRule="auto"/>
        <w:ind w:firstLine="720"/>
        <w:jc w:val="mediumKashida"/>
        <w:rPr>
          <w:rFonts w:ascii="Times New Roman" w:hAnsi="Times New Roman" w:cs="Sakkal Majalla"/>
          <w:sz w:val="24"/>
          <w:rtl/>
          <w:lang w:bidi="ar-EG"/>
        </w:rPr>
      </w:pPr>
      <w:r w:rsidRPr="002C3160">
        <w:rPr>
          <w:rFonts w:ascii="Times New Roman" w:hAnsi="Times New Roman" w:cs="Sakkal Majalla"/>
          <w:sz w:val="24"/>
          <w:rtl/>
          <w:lang w:bidi="ar-EG"/>
        </w:rPr>
        <w:t>وفي سياق المؤسسات التعليمية، تؤكد أهداف القيادة التحويلية على الإمكانات التحويلية لأسلوب القيادة هذا داخل المؤسسات  ويتمثل الأهداف الأساسية للقيادة التحويلية في</w:t>
      </w:r>
      <w:r w:rsidRPr="002C3160">
        <w:rPr>
          <w:rFonts w:ascii="Times New Roman" w:hAnsi="Times New Roman" w:cs="Sakkal Majalla" w:hint="cs"/>
          <w:sz w:val="24"/>
          <w:rtl/>
          <w:lang w:bidi="ar-EG"/>
        </w:rPr>
        <w:t>(شلبي وآخرون،2021)</w:t>
      </w:r>
      <w:r w:rsidRPr="002C3160">
        <w:rPr>
          <w:rFonts w:ascii="Times New Roman" w:hAnsi="Times New Roman" w:cs="Sakkal Majalla"/>
          <w:sz w:val="24"/>
          <w:rtl/>
          <w:lang w:bidi="ar-EG"/>
        </w:rPr>
        <w:t xml:space="preserve"> :</w:t>
      </w:r>
    </w:p>
    <w:p w14:paraId="10A329E3" w14:textId="77777777" w:rsidR="00F94B0F" w:rsidRPr="002C3160" w:rsidRDefault="00F94B0F" w:rsidP="00A0729F">
      <w:pPr>
        <w:pStyle w:val="ListParagraph"/>
        <w:numPr>
          <w:ilvl w:val="0"/>
          <w:numId w:val="30"/>
        </w:numPr>
        <w:spacing w:before="0" w:after="160" w:line="276" w:lineRule="auto"/>
        <w:ind w:firstLine="720"/>
        <w:jc w:val="mediumKashida"/>
        <w:rPr>
          <w:rFonts w:ascii="Times New Roman" w:hAnsi="Times New Roman" w:cs="Sakkal Majalla"/>
          <w:sz w:val="24"/>
          <w:rtl/>
          <w:lang w:bidi="ar-EG"/>
        </w:rPr>
      </w:pPr>
      <w:r w:rsidRPr="002C3160">
        <w:rPr>
          <w:rFonts w:ascii="Times New Roman" w:hAnsi="Times New Roman" w:cs="Sakkal Majalla"/>
          <w:sz w:val="24"/>
          <w:rtl/>
          <w:lang w:bidi="ar-EG"/>
        </w:rPr>
        <w:t xml:space="preserve">تنمية ثقافة مهنية تعزز التعاون بين أصحاب المصلحة في المدرسة، ووضع أهداف واضحة للجهود التعاونية التي تتماشى مع الطبيعة </w:t>
      </w:r>
      <w:r w:rsidRPr="002C3160">
        <w:rPr>
          <w:rFonts w:ascii="Times New Roman" w:hAnsi="Times New Roman" w:cs="Sakkal Majalla"/>
          <w:sz w:val="24"/>
          <w:rtl/>
          <w:lang w:bidi="ar-EG"/>
        </w:rPr>
        <w:lastRenderedPageBreak/>
        <w:t xml:space="preserve">الديناميكية للتغيرات الثقافية ويتضمن ذلك استخدام المنهجيات الروتينية للتنقل الفعال والالتزام بالقيم والمعتقدات والمعايير الثقافية المتأصلة. </w:t>
      </w:r>
    </w:p>
    <w:p w14:paraId="5E8A9A77" w14:textId="77777777" w:rsidR="00F94B0F" w:rsidRPr="002C3160" w:rsidRDefault="00F94B0F" w:rsidP="00A0729F">
      <w:pPr>
        <w:pStyle w:val="ListParagraph"/>
        <w:numPr>
          <w:ilvl w:val="0"/>
          <w:numId w:val="30"/>
        </w:numPr>
        <w:spacing w:before="0" w:after="160" w:line="276" w:lineRule="auto"/>
        <w:ind w:firstLine="720"/>
        <w:jc w:val="mediumKashida"/>
        <w:rPr>
          <w:rFonts w:ascii="Times New Roman" w:hAnsi="Times New Roman" w:cs="Sakkal Majalla"/>
          <w:sz w:val="24"/>
          <w:rtl/>
          <w:lang w:bidi="ar-EG"/>
        </w:rPr>
      </w:pPr>
      <w:r w:rsidRPr="002C3160">
        <w:rPr>
          <w:rFonts w:ascii="Times New Roman" w:hAnsi="Times New Roman" w:cs="Sakkal Majalla"/>
          <w:sz w:val="24"/>
          <w:rtl/>
          <w:lang w:bidi="ar-EG"/>
        </w:rPr>
        <w:t>تلعب القيادة التحويلية دورًا محوريًا في حل المشكلات من خلال تعزيز المشاركة بين الموظفين والإدارة، وبالتالي تسهيل النهج التعاوني لتوضيح القضايا من وجهات نظر متعددة وتطوير حلول بديلة تتم مناقشتها بدقة في سياق المجموعة.</w:t>
      </w:r>
    </w:p>
    <w:p w14:paraId="67F46DBC" w14:textId="53E507BA" w:rsidR="00F94B0F" w:rsidRPr="002C3160" w:rsidRDefault="00F94B0F" w:rsidP="00A0729F">
      <w:pPr>
        <w:pStyle w:val="ListParagraph"/>
        <w:numPr>
          <w:ilvl w:val="0"/>
          <w:numId w:val="30"/>
        </w:numPr>
        <w:spacing w:before="0" w:after="160" w:line="276" w:lineRule="auto"/>
        <w:ind w:firstLine="720"/>
        <w:jc w:val="mediumKashida"/>
        <w:rPr>
          <w:rFonts w:ascii="Times New Roman" w:hAnsi="Times New Roman" w:cs="Sakkal Majalla"/>
          <w:sz w:val="24"/>
          <w:lang w:bidi="ar-EG"/>
        </w:rPr>
      </w:pPr>
      <w:r w:rsidRPr="002C3160">
        <w:rPr>
          <w:rFonts w:ascii="Times New Roman" w:hAnsi="Times New Roman" w:cs="Sakkal Majalla"/>
          <w:sz w:val="24"/>
          <w:rtl/>
          <w:lang w:bidi="ar-EG"/>
        </w:rPr>
        <w:t>في البيئة التعليمية تعمل القيادة التحويلية على تنشيط وتحفيز المعلمين من خلال تعزيز مجموعة من الأهداف الداخلية التي ترتبط ارتباطًا وثيقًا بتطورهم المهني، والتي تتماشى بدورها مع الأهداف الشاملة للمدرسة وإطار المناهج الدراسية لذلك، يصبح من الواضح أن القيادة التحويلية ليست محورية فقط في تعزيز الأداء الفردي والجماعي ولكنها أيضًا مفيدة في تشكيل ثقافة تعليمية ذات تفكير مستقبلي تعطي الأولوية للنمو والتعاون والاستراتيجيات المبتكرة لحل المشكلات.</w:t>
      </w:r>
    </w:p>
    <w:p w14:paraId="73AEDC19" w14:textId="289B46B6" w:rsidR="00972005" w:rsidRPr="00972005" w:rsidRDefault="00972005" w:rsidP="00A0729F">
      <w:pPr>
        <w:pStyle w:val="Heading3"/>
        <w:spacing w:line="276" w:lineRule="auto"/>
        <w:rPr>
          <w:rFonts w:ascii="Sakkal Majalla" w:eastAsia="Times New Roman" w:hAnsi="Sakkal Majalla" w:cs="Sakkal Majalla"/>
          <w:b/>
          <w:bCs/>
          <w:color w:val="000000" w:themeColor="text1"/>
          <w:sz w:val="32"/>
          <w:szCs w:val="32"/>
        </w:rPr>
      </w:pPr>
      <w:bookmarkStart w:id="27" w:name="_Toc222445702"/>
      <w:r w:rsidRPr="00972005">
        <w:rPr>
          <w:rFonts w:ascii="Sakkal Majalla" w:eastAsia="Times New Roman" w:hAnsi="Sakkal Majalla" w:cs="Sakkal Majalla"/>
          <w:b/>
          <w:bCs/>
          <w:color w:val="000000" w:themeColor="text1"/>
          <w:sz w:val="32"/>
          <w:szCs w:val="32"/>
          <w:rtl/>
        </w:rPr>
        <w:t>أبعاد القيادة التحويلية</w:t>
      </w:r>
      <w:bookmarkEnd w:id="27"/>
    </w:p>
    <w:p w14:paraId="163EA72B" w14:textId="649E9E9C" w:rsidR="00972005" w:rsidRPr="00972005" w:rsidRDefault="00972005" w:rsidP="00A0729F">
      <w:pPr>
        <w:spacing w:before="100" w:beforeAutospacing="1" w:after="100" w:afterAutospacing="1" w:line="276" w:lineRule="auto"/>
        <w:ind w:firstLine="720"/>
        <w:jc w:val="lowKashida"/>
        <w:rPr>
          <w:rFonts w:ascii="Times New Roman" w:eastAsia="Times New Roman" w:hAnsi="Times New Roman" w:cs="Sakkal Majalla"/>
          <w:kern w:val="0"/>
          <w:sz w:val="24"/>
          <w14:ligatures w14:val="none"/>
        </w:rPr>
      </w:pPr>
      <w:r w:rsidRPr="00972005">
        <w:rPr>
          <w:rFonts w:ascii="Times New Roman" w:eastAsia="Times New Roman" w:hAnsi="Times New Roman" w:cs="Sakkal Majalla"/>
          <w:kern w:val="0"/>
          <w:sz w:val="24"/>
          <w:rtl/>
          <w14:ligatures w14:val="none"/>
        </w:rPr>
        <w:t>تعددت آراء الباحثين حول أبعاد القيادة التحويلية، إلا أن معظمهم اتفق على أربعة أبعاد رئيسة</w:t>
      </w:r>
      <w:r w:rsidR="009421CB" w:rsidRPr="002C3160">
        <w:rPr>
          <w:rFonts w:ascii="Times New Roman" w:eastAsia="Times New Roman" w:hAnsi="Times New Roman" w:cs="Sakkal Majalla"/>
          <w:kern w:val="0"/>
          <w:sz w:val="24"/>
          <w:rtl/>
          <w14:ligatures w14:val="none"/>
        </w:rPr>
        <w:t xml:space="preserve"> </w:t>
      </w:r>
      <w:r w:rsidRPr="00972005">
        <w:rPr>
          <w:rFonts w:ascii="Times New Roman" w:eastAsia="Times New Roman" w:hAnsi="Times New Roman" w:cs="Sakkal Majalla"/>
          <w:kern w:val="0"/>
          <w:sz w:val="24"/>
          <w:rtl/>
          <w14:ligatures w14:val="none"/>
        </w:rPr>
        <w:t>وهي</w:t>
      </w:r>
      <w:r w:rsidR="006910D9" w:rsidRPr="002C3160">
        <w:rPr>
          <w:rFonts w:ascii="Times New Roman" w:eastAsia="Times New Roman" w:hAnsi="Times New Roman" w:cs="Sakkal Majalla" w:hint="cs"/>
          <w:kern w:val="0"/>
          <w:sz w:val="24"/>
          <w:rtl/>
          <w14:ligatures w14:val="none"/>
        </w:rPr>
        <w:t>(</w:t>
      </w:r>
      <w:r w:rsidR="006910D9" w:rsidRPr="002C3160">
        <w:rPr>
          <w:rFonts w:ascii="Times New Roman" w:eastAsia="Times New Roman" w:hAnsi="Times New Roman" w:cs="Sakkal Majalla"/>
          <w:kern w:val="0"/>
          <w:sz w:val="24"/>
          <w:rtl/>
          <w14:ligatures w14:val="none"/>
        </w:rPr>
        <w:t>صبحي</w:t>
      </w:r>
      <w:r w:rsidR="006910D9" w:rsidRPr="002C3160">
        <w:rPr>
          <w:rFonts w:ascii="Times New Roman" w:eastAsia="Times New Roman" w:hAnsi="Times New Roman" w:cs="Sakkal Majalla" w:hint="cs"/>
          <w:kern w:val="0"/>
          <w:sz w:val="24"/>
          <w:rtl/>
          <w14:ligatures w14:val="none"/>
        </w:rPr>
        <w:t>، 2020):</w:t>
      </w:r>
    </w:p>
    <w:p w14:paraId="1EFD6107" w14:textId="347CF13A" w:rsidR="00972005" w:rsidRPr="002C3160" w:rsidRDefault="00972005" w:rsidP="00A0729F">
      <w:pPr>
        <w:pStyle w:val="ListParagraph"/>
        <w:numPr>
          <w:ilvl w:val="0"/>
          <w:numId w:val="29"/>
        </w:numPr>
        <w:spacing w:line="276" w:lineRule="auto"/>
        <w:ind w:firstLine="720"/>
        <w:jc w:val="lowKashida"/>
        <w:rPr>
          <w:rFonts w:ascii="Times New Roman" w:hAnsi="Times New Roman" w:cs="Sakkal Majalla"/>
          <w:b/>
          <w:bCs/>
          <w:sz w:val="24"/>
        </w:rPr>
      </w:pPr>
      <w:r w:rsidRPr="002C3160">
        <w:rPr>
          <w:rFonts w:ascii="Times New Roman" w:hAnsi="Times New Roman" w:cs="Sakkal Majalla"/>
          <w:b/>
          <w:bCs/>
          <w:sz w:val="24"/>
          <w:rtl/>
        </w:rPr>
        <w:t>التأثير المثالي</w:t>
      </w:r>
      <w:r w:rsidRPr="002C3160">
        <w:rPr>
          <w:rFonts w:ascii="Times New Roman" w:hAnsi="Times New Roman" w:cs="Sakkal Majalla"/>
          <w:b/>
          <w:bCs/>
          <w:sz w:val="24"/>
        </w:rPr>
        <w:t xml:space="preserve"> </w:t>
      </w:r>
      <w:r w:rsidRPr="002C3160">
        <w:rPr>
          <w:rFonts w:ascii="Times New Roman" w:hAnsi="Times New Roman" w:cs="Sakkal Majalla"/>
          <w:b/>
          <w:bCs/>
          <w:sz w:val="24"/>
          <w:rtl/>
        </w:rPr>
        <w:t>:</w:t>
      </w:r>
      <w:r w:rsidRPr="002C3160">
        <w:rPr>
          <w:rFonts w:ascii="Times New Roman" w:hAnsi="Times New Roman" w:cs="Sakkal Majalla"/>
          <w:sz w:val="24"/>
          <w:rtl/>
        </w:rPr>
        <w:t>يتحقق التأثير المثالي عندما يحظى القائد بإعجاب التابعين واحترامهم وثقتهم. ويتطلب ذلك أن يضع القائد مصالح التابعين والمنظمة فوق مصالحه الشخصية، وأن يتحلى بسلوك أخلاقي رفيع، مع الاستعداد لتحمل المخاطر. ويُعد هذا البعد من أعلى مستويات القيادة التحويلية، لأنه يعزز الثقة والالتزام، وغالبًا ما يستخدم القائد القصص والرموز لنقل رؤيته ورسالة المنظمة بصورة مؤثرة</w:t>
      </w:r>
      <w:r w:rsidRPr="002C3160">
        <w:rPr>
          <w:rFonts w:ascii="Times New Roman" w:hAnsi="Times New Roman" w:cs="Sakkal Majalla"/>
          <w:sz w:val="24"/>
        </w:rPr>
        <w:t>.</w:t>
      </w:r>
    </w:p>
    <w:p w14:paraId="012D6A5D" w14:textId="10012B57" w:rsidR="00972005" w:rsidRPr="002C3160" w:rsidRDefault="00972005" w:rsidP="00A0729F">
      <w:pPr>
        <w:pStyle w:val="ListParagraph"/>
        <w:numPr>
          <w:ilvl w:val="0"/>
          <w:numId w:val="29"/>
        </w:numPr>
        <w:spacing w:line="276" w:lineRule="auto"/>
        <w:ind w:firstLine="720"/>
        <w:jc w:val="lowKashida"/>
        <w:rPr>
          <w:rFonts w:ascii="Times New Roman" w:hAnsi="Times New Roman" w:cs="Sakkal Majalla"/>
          <w:b/>
          <w:bCs/>
          <w:sz w:val="24"/>
        </w:rPr>
      </w:pPr>
      <w:r w:rsidRPr="002C3160">
        <w:rPr>
          <w:rFonts w:ascii="Times New Roman" w:hAnsi="Times New Roman" w:cs="Sakkal Majalla"/>
          <w:b/>
          <w:bCs/>
          <w:sz w:val="24"/>
          <w:rtl/>
        </w:rPr>
        <w:t xml:space="preserve">الحافز الإلهامي: </w:t>
      </w:r>
      <w:r w:rsidRPr="002C3160">
        <w:rPr>
          <w:rFonts w:ascii="Times New Roman" w:hAnsi="Times New Roman" w:cs="Sakkal Majalla"/>
          <w:sz w:val="24"/>
          <w:rtl/>
        </w:rPr>
        <w:t>يعبر هذا البعد عن قدرة القائد على بث الحماس والتفاؤل في نفوس التابعين، وتوضيح الرؤية المستقبلية بشكل ملهم وجذاب. كما يعمل القائد على تعزيز الالتزام الجماعي بالأهداف المشتركة، ويستخدم لغة رمزية ورسائل عاطفية إيجابية لتعزيز الفهم المتبادل للأهداف المرغوب تحقيقها، مما يدفع الأفراد إلى بذل جهد إضافي لتحقيق النجاح</w:t>
      </w:r>
      <w:r w:rsidRPr="002C3160">
        <w:rPr>
          <w:rFonts w:ascii="Times New Roman" w:hAnsi="Times New Roman" w:cs="Sakkal Majalla"/>
          <w:sz w:val="24"/>
        </w:rPr>
        <w:t>.</w:t>
      </w:r>
    </w:p>
    <w:p w14:paraId="198B3D27" w14:textId="3FC18EA7" w:rsidR="00972005" w:rsidRPr="002C3160" w:rsidRDefault="00972005" w:rsidP="00A0729F">
      <w:pPr>
        <w:pStyle w:val="ListParagraph"/>
        <w:numPr>
          <w:ilvl w:val="0"/>
          <w:numId w:val="29"/>
        </w:numPr>
        <w:spacing w:line="276" w:lineRule="auto"/>
        <w:ind w:firstLine="720"/>
        <w:jc w:val="lowKashida"/>
        <w:rPr>
          <w:rFonts w:ascii="Times New Roman" w:hAnsi="Times New Roman" w:cs="Sakkal Majalla"/>
          <w:b/>
          <w:bCs/>
          <w:sz w:val="24"/>
        </w:rPr>
      </w:pPr>
      <w:r w:rsidRPr="002C3160">
        <w:rPr>
          <w:rFonts w:ascii="Times New Roman" w:hAnsi="Times New Roman" w:cs="Sakkal Majalla"/>
          <w:b/>
          <w:bCs/>
          <w:sz w:val="24"/>
          <w:rtl/>
        </w:rPr>
        <w:lastRenderedPageBreak/>
        <w:t xml:space="preserve">الاستثارة الفكرية: </w:t>
      </w:r>
      <w:r w:rsidRPr="002C3160">
        <w:rPr>
          <w:rFonts w:ascii="Times New Roman" w:hAnsi="Times New Roman" w:cs="Sakkal Majalla"/>
          <w:sz w:val="24"/>
          <w:rtl/>
        </w:rPr>
        <w:t>يقوم هذا البعد على تشجيع القائد للتابعين على التفكير الإبداعي، وطرح أفكار جديدة، وإعادة النظر في المشكلات القديمة بطرق مبتكرة. كما يدعم القائد المبادرات الجديدة، ويشجع التحليل النقدي وحل المشكلات بصورة مستقلة، مما يسهم في تنمية مهارات الاكتشاف والتحليل لدى التابعين، ويجعلهم أكثر قدرة على التكيف مع التغيرات المتسارعة في البيئة التنظيمية</w:t>
      </w:r>
      <w:r w:rsidRPr="002C3160">
        <w:rPr>
          <w:rFonts w:ascii="Times New Roman" w:hAnsi="Times New Roman" w:cs="Sakkal Majalla"/>
          <w:sz w:val="24"/>
        </w:rPr>
        <w:t>.</w:t>
      </w:r>
    </w:p>
    <w:p w14:paraId="21135BE2" w14:textId="783C7BEC" w:rsidR="00972005" w:rsidRPr="002C3160" w:rsidRDefault="00972005" w:rsidP="00A0729F">
      <w:pPr>
        <w:pStyle w:val="ListParagraph"/>
        <w:numPr>
          <w:ilvl w:val="0"/>
          <w:numId w:val="29"/>
        </w:numPr>
        <w:spacing w:line="276" w:lineRule="auto"/>
        <w:ind w:firstLine="720"/>
        <w:jc w:val="lowKashida"/>
        <w:rPr>
          <w:rFonts w:ascii="Times New Roman" w:hAnsi="Times New Roman" w:cs="Sakkal Majalla"/>
          <w:b/>
          <w:bCs/>
          <w:sz w:val="24"/>
        </w:rPr>
      </w:pPr>
      <w:r w:rsidRPr="002C3160">
        <w:rPr>
          <w:rFonts w:ascii="Times New Roman" w:hAnsi="Times New Roman" w:cs="Sakkal Majalla"/>
          <w:b/>
          <w:bCs/>
          <w:sz w:val="24"/>
          <w:rtl/>
        </w:rPr>
        <w:t>الاعتبارات الفردية</w:t>
      </w:r>
      <w:r w:rsidRPr="002C3160">
        <w:rPr>
          <w:rFonts w:ascii="Times New Roman" w:hAnsi="Times New Roman" w:cs="Sakkal Majalla"/>
          <w:b/>
          <w:bCs/>
          <w:sz w:val="24"/>
        </w:rPr>
        <w:t xml:space="preserve"> </w:t>
      </w:r>
      <w:r w:rsidRPr="002C3160">
        <w:rPr>
          <w:rFonts w:ascii="Times New Roman" w:hAnsi="Times New Roman" w:cs="Sakkal Majalla"/>
          <w:b/>
          <w:bCs/>
          <w:sz w:val="24"/>
          <w:rtl/>
        </w:rPr>
        <w:t xml:space="preserve">: </w:t>
      </w:r>
      <w:r w:rsidRPr="002C3160">
        <w:rPr>
          <w:rFonts w:ascii="Times New Roman" w:hAnsi="Times New Roman" w:cs="Sakkal Majalla"/>
          <w:sz w:val="24"/>
          <w:rtl/>
        </w:rPr>
        <w:t>يظهر هذا البعد من خلال اهتمام القائد بكل تابع على حدة، والاستماع إلى احتياجاته، ودعمه في تحقيق النمو الشخصي والمهني. ويتصرف القائد هنا كمدرب أو موجه، ويوفر التغذية الراجعة والتقدير المناسب، مع مراعاة الفروق الفردية بين الأفراد. وتسهم هذه العلاقة التبادلية القائمة على الثقة والاحترام في تعزيز الشعور بالقيمة الذاتية لدى التابعين ورفع مستوى أدائهم التنظيمي</w:t>
      </w:r>
      <w:r w:rsidRPr="002C3160">
        <w:rPr>
          <w:rFonts w:ascii="Times New Roman" w:hAnsi="Times New Roman" w:cs="Sakkal Majalla"/>
          <w:sz w:val="24"/>
        </w:rPr>
        <w:t>.</w:t>
      </w:r>
    </w:p>
    <w:p w14:paraId="2BE40435" w14:textId="16A1916A" w:rsidR="00FD03A6" w:rsidRPr="00FD03A6" w:rsidRDefault="00CF4E9D" w:rsidP="00A0729F">
      <w:pPr>
        <w:pStyle w:val="Heading3"/>
        <w:spacing w:line="276" w:lineRule="auto"/>
        <w:rPr>
          <w:rFonts w:ascii="Sakkal Majalla" w:eastAsia="Times New Roman" w:hAnsi="Sakkal Majalla" w:cs="Sakkal Majalla"/>
          <w:b/>
          <w:bCs/>
          <w:color w:val="000000" w:themeColor="text1"/>
          <w:sz w:val="32"/>
          <w:szCs w:val="32"/>
        </w:rPr>
      </w:pPr>
      <w:bookmarkStart w:id="28" w:name="_Toc222445703"/>
      <w:r w:rsidRPr="00DC5A66">
        <w:rPr>
          <w:rFonts w:ascii="Sakkal Majalla" w:eastAsia="Times New Roman" w:hAnsi="Sakkal Majalla" w:cs="Sakkal Majalla" w:hint="cs"/>
          <w:b/>
          <w:bCs/>
          <w:color w:val="000000" w:themeColor="text1"/>
          <w:sz w:val="32"/>
          <w:szCs w:val="32"/>
          <w:rtl/>
        </w:rPr>
        <w:t>ثانياً:</w:t>
      </w:r>
      <w:r w:rsidR="00FD03A6" w:rsidRPr="00FD03A6">
        <w:rPr>
          <w:rFonts w:ascii="Sakkal Majalla" w:eastAsia="Times New Roman" w:hAnsi="Sakkal Majalla" w:cs="Sakkal Majalla"/>
          <w:b/>
          <w:bCs/>
          <w:color w:val="000000" w:themeColor="text1"/>
          <w:sz w:val="32"/>
          <w:szCs w:val="32"/>
          <w:rtl/>
        </w:rPr>
        <w:t xml:space="preserve"> الأداء الوظيفي</w:t>
      </w:r>
      <w:bookmarkEnd w:id="28"/>
    </w:p>
    <w:p w14:paraId="65823E91" w14:textId="04830A96" w:rsidR="00FD03A6" w:rsidRPr="00FD03A6" w:rsidRDefault="00FD03A6" w:rsidP="00A0729F">
      <w:pPr>
        <w:pStyle w:val="Heading3"/>
        <w:spacing w:line="276" w:lineRule="auto"/>
        <w:rPr>
          <w:rFonts w:ascii="Sakkal Majalla" w:eastAsia="Times New Roman" w:hAnsi="Sakkal Majalla" w:cs="Sakkal Majalla"/>
          <w:b/>
          <w:bCs/>
          <w:color w:val="000000" w:themeColor="text1"/>
          <w:sz w:val="32"/>
          <w:szCs w:val="32"/>
        </w:rPr>
      </w:pPr>
      <w:bookmarkStart w:id="29" w:name="_Toc222445704"/>
      <w:r w:rsidRPr="00FD03A6">
        <w:rPr>
          <w:rFonts w:ascii="Sakkal Majalla" w:eastAsia="Times New Roman" w:hAnsi="Sakkal Majalla" w:cs="Sakkal Majalla"/>
          <w:b/>
          <w:bCs/>
          <w:color w:val="000000" w:themeColor="text1"/>
          <w:sz w:val="32"/>
          <w:szCs w:val="32"/>
          <w:rtl/>
        </w:rPr>
        <w:t>مفهوم الأداء الوظيفي</w:t>
      </w:r>
      <w:bookmarkEnd w:id="29"/>
    </w:p>
    <w:p w14:paraId="50A72E4C" w14:textId="3580FFFD" w:rsidR="00FD03A6" w:rsidRPr="002C3160" w:rsidRDefault="00FD03A6" w:rsidP="00A0729F">
      <w:pPr>
        <w:spacing w:before="100" w:beforeAutospacing="1" w:after="100" w:afterAutospacing="1" w:line="276" w:lineRule="auto"/>
        <w:ind w:firstLine="720"/>
        <w:jc w:val="lowKashida"/>
        <w:rPr>
          <w:rFonts w:ascii="Times New Roman" w:eastAsia="Times New Roman" w:hAnsi="Times New Roman" w:cs="Sakkal Majalla"/>
          <w:kern w:val="0"/>
          <w:sz w:val="24"/>
          <w:rtl/>
          <w14:ligatures w14:val="none"/>
        </w:rPr>
      </w:pPr>
      <w:r w:rsidRPr="00FD03A6">
        <w:rPr>
          <w:rFonts w:ascii="Times New Roman" w:eastAsia="Times New Roman" w:hAnsi="Times New Roman" w:cs="Sakkal Majalla"/>
          <w:kern w:val="0"/>
          <w:sz w:val="24"/>
          <w:rtl/>
          <w14:ligatures w14:val="none"/>
        </w:rPr>
        <w:t>يُعد الأداء الوظيفي من المفاهيم الإدارية الواسعة والمتجددة، نظراً لارتباطه بطبيعة المنظمات التي تتسم بالديناميكية والتغير المستمر بفعل العوامل الداخلية والخارجية. فالأداء لا يُنظر إليه باعتباره نشاطاً ثابتاً، بل هو عملية متطورة تتأثر بظروف العمل، والبيئة التنظيمية، ومستوى الموارد المتاحة. ومن هذا المنطلق، أصبح مفهوم الأداء محوراً أساسياً في تقييم فاعلية الأفراد والجماعات داخل المؤسسات، ووسيلة لتحقيق العدالة من خلال وضع معايير موضوعية لقياس مستوى الإنجاز والكفاءة والاجتهاد والمهارة</w:t>
      </w:r>
      <w:r w:rsidR="009E1AB5" w:rsidRPr="002C3160">
        <w:rPr>
          <w:rFonts w:ascii="Times New Roman" w:eastAsia="Times New Roman" w:hAnsi="Times New Roman" w:cs="Sakkal Majalla" w:hint="cs"/>
          <w:kern w:val="0"/>
          <w:sz w:val="24"/>
          <w:rtl/>
          <w14:ligatures w14:val="none"/>
        </w:rPr>
        <w:t>(</w:t>
      </w:r>
      <w:r w:rsidR="009E1AB5" w:rsidRPr="002C3160">
        <w:rPr>
          <w:rFonts w:ascii="Times New Roman" w:eastAsia="Times New Roman" w:hAnsi="Times New Roman" w:cs="Sakkal Majalla"/>
          <w:kern w:val="0"/>
          <w:sz w:val="24"/>
          <w:rtl/>
          <w14:ligatures w14:val="none"/>
        </w:rPr>
        <w:t>المطلق</w:t>
      </w:r>
      <w:r w:rsidR="009E1AB5" w:rsidRPr="002C3160">
        <w:rPr>
          <w:rFonts w:ascii="Times New Roman" w:eastAsia="Times New Roman" w:hAnsi="Times New Roman" w:cs="Sakkal Majalla" w:hint="cs"/>
          <w:kern w:val="0"/>
          <w:sz w:val="24"/>
          <w:rtl/>
          <w14:ligatures w14:val="none"/>
        </w:rPr>
        <w:t>، 2021).</w:t>
      </w:r>
    </w:p>
    <w:p w14:paraId="38A7E97C" w14:textId="051F6174" w:rsidR="00FD03A6" w:rsidRPr="002C3160" w:rsidRDefault="00FD03A6" w:rsidP="00A0729F">
      <w:pPr>
        <w:spacing w:before="100" w:beforeAutospacing="1" w:after="100" w:afterAutospacing="1" w:line="276" w:lineRule="auto"/>
        <w:ind w:firstLine="720"/>
        <w:jc w:val="lowKashida"/>
        <w:rPr>
          <w:rFonts w:ascii="Times New Roman" w:eastAsia="Times New Roman" w:hAnsi="Times New Roman" w:cs="Sakkal Majalla"/>
          <w:kern w:val="0"/>
          <w:sz w:val="24"/>
          <w:rtl/>
          <w14:ligatures w14:val="none"/>
        </w:rPr>
      </w:pPr>
      <w:r w:rsidRPr="00FD03A6">
        <w:rPr>
          <w:rFonts w:ascii="Times New Roman" w:eastAsia="Times New Roman" w:hAnsi="Times New Roman" w:cs="Sakkal Majalla"/>
          <w:kern w:val="0"/>
          <w:sz w:val="24"/>
          <w:rtl/>
          <w14:ligatures w14:val="none"/>
        </w:rPr>
        <w:t>ومن الناحية اللغوية، يرتبط الأداء بفعل التأدية والقيام بالواجب، أي تنفيذ ما هو مطلوب وإيصاله إلى الجهة المعنية. أما من الناحية الإدارية، فيرتبط الأداء بتحقيق نتائج ملموسة تعكس مدى التزام الفرد بمتطلبات وظيفته، وقدرته على تحويل المدخلات إلى مخرجات ذات جودة محددة، في إطار زمني وتكلفة مناسبة. ويظهر هنا الفرق بين الأداء والجهد؛ فالجهد يشير إلى مقدار الطاقة المبذولة، في حين يُقاس الأداء بالنتائج الفعلية المتحققة</w:t>
      </w:r>
      <w:r w:rsidR="00C861CC" w:rsidRPr="002C3160">
        <w:rPr>
          <w:rFonts w:ascii="Times New Roman" w:eastAsia="Times New Roman" w:hAnsi="Times New Roman" w:cs="Sakkal Majalla" w:hint="cs"/>
          <w:kern w:val="0"/>
          <w:sz w:val="24"/>
          <w:rtl/>
          <w14:ligatures w14:val="none"/>
        </w:rPr>
        <w:t>(</w:t>
      </w:r>
      <w:r w:rsidR="00C861CC" w:rsidRPr="002C3160">
        <w:rPr>
          <w:rFonts w:ascii="Times New Roman" w:eastAsia="Times New Roman" w:hAnsi="Times New Roman" w:cs="Sakkal Majalla"/>
          <w:kern w:val="0"/>
          <w:sz w:val="24"/>
          <w:rtl/>
          <w14:ligatures w14:val="none"/>
        </w:rPr>
        <w:t>وداد</w:t>
      </w:r>
      <w:r w:rsidR="00C861CC" w:rsidRPr="002C3160">
        <w:rPr>
          <w:rFonts w:ascii="Times New Roman" w:eastAsia="Times New Roman" w:hAnsi="Times New Roman" w:cs="Sakkal Majalla" w:hint="cs"/>
          <w:kern w:val="0"/>
          <w:sz w:val="24"/>
          <w:rtl/>
          <w14:ligatures w14:val="none"/>
        </w:rPr>
        <w:t>، 2025).</w:t>
      </w:r>
    </w:p>
    <w:p w14:paraId="67A695B5" w14:textId="661A36E6" w:rsidR="00FD03A6" w:rsidRPr="002C3160" w:rsidRDefault="00FD03A6" w:rsidP="00A0729F">
      <w:pPr>
        <w:spacing w:before="100" w:beforeAutospacing="1" w:after="100" w:afterAutospacing="1" w:line="276" w:lineRule="auto"/>
        <w:ind w:firstLine="720"/>
        <w:jc w:val="lowKashida"/>
        <w:rPr>
          <w:rFonts w:ascii="Times New Roman" w:eastAsia="Times New Roman" w:hAnsi="Times New Roman" w:cs="Sakkal Majalla"/>
          <w:kern w:val="0"/>
          <w:sz w:val="24"/>
          <w:rtl/>
          <w14:ligatures w14:val="none"/>
        </w:rPr>
      </w:pPr>
      <w:r w:rsidRPr="00FD03A6">
        <w:rPr>
          <w:rFonts w:ascii="Times New Roman" w:eastAsia="Times New Roman" w:hAnsi="Times New Roman" w:cs="Sakkal Majalla"/>
          <w:kern w:val="0"/>
          <w:sz w:val="24"/>
          <w:rtl/>
          <w14:ligatures w14:val="none"/>
        </w:rPr>
        <w:t xml:space="preserve">كما يُفهم الأداء الوظيفي بوصفه انعكاساً لمدى إدراك الفرد لمهامه ومسؤولياته، ووعيه بتوقعات المنظمة منه، والتزامه بالتعليمات والإجراءات المعتمدة. وهو نتيجة تفاعل ثلاثة عناصر رئيسية تتمثل في </w:t>
      </w:r>
      <w:r w:rsidRPr="00FD03A6">
        <w:rPr>
          <w:rFonts w:ascii="Times New Roman" w:eastAsia="Times New Roman" w:hAnsi="Times New Roman" w:cs="Sakkal Majalla"/>
          <w:kern w:val="0"/>
          <w:sz w:val="24"/>
          <w:rtl/>
          <w14:ligatures w14:val="none"/>
        </w:rPr>
        <w:lastRenderedPageBreak/>
        <w:t>الجهد المبذول، والقدرات والإمكانات المتاحة، وإدراك الفرد لدوره داخل المنظمة. وبالتالي فإن الأداء لا يعتمد فقط على المهارات، بل يتأثر كذلك بالدوافع، وبيئة العمل، ونظام الإشراف والتوجيه</w:t>
      </w:r>
      <w:r w:rsidR="0018166A" w:rsidRPr="002C3160">
        <w:rPr>
          <w:rFonts w:ascii="Times New Roman" w:eastAsia="Times New Roman" w:hAnsi="Times New Roman" w:cs="Sakkal Majalla" w:hint="cs"/>
          <w:kern w:val="0"/>
          <w:sz w:val="24"/>
          <w:rtl/>
          <w14:ligatures w14:val="none"/>
        </w:rPr>
        <w:t>(</w:t>
      </w:r>
      <w:r w:rsidR="0018166A" w:rsidRPr="002C3160">
        <w:rPr>
          <w:rFonts w:ascii="Times New Roman" w:eastAsia="Times New Roman" w:hAnsi="Times New Roman" w:cs="Sakkal Majalla"/>
          <w:kern w:val="0"/>
          <w:sz w:val="24"/>
          <w:rtl/>
          <w14:ligatures w14:val="none"/>
        </w:rPr>
        <w:t>السيد</w:t>
      </w:r>
      <w:r w:rsidR="0018166A" w:rsidRPr="002C3160">
        <w:rPr>
          <w:rFonts w:ascii="Times New Roman" w:eastAsia="Times New Roman" w:hAnsi="Times New Roman" w:cs="Sakkal Majalla" w:hint="cs"/>
          <w:kern w:val="0"/>
          <w:sz w:val="24"/>
          <w:rtl/>
          <w14:ligatures w14:val="none"/>
        </w:rPr>
        <w:t>، 2024).</w:t>
      </w:r>
    </w:p>
    <w:p w14:paraId="7CCA29E0" w14:textId="56C11C09" w:rsidR="00FD03A6" w:rsidRPr="00FD03A6" w:rsidRDefault="00FD03A6" w:rsidP="00A0729F">
      <w:pPr>
        <w:pStyle w:val="Heading3"/>
        <w:spacing w:line="276" w:lineRule="auto"/>
        <w:rPr>
          <w:rFonts w:ascii="Sakkal Majalla" w:eastAsia="Times New Roman" w:hAnsi="Sakkal Majalla" w:cs="Sakkal Majalla"/>
          <w:b/>
          <w:bCs/>
          <w:color w:val="000000" w:themeColor="text1"/>
          <w:sz w:val="32"/>
          <w:szCs w:val="32"/>
        </w:rPr>
      </w:pPr>
      <w:bookmarkStart w:id="30" w:name="_Toc222445705"/>
      <w:r w:rsidRPr="00FD03A6">
        <w:rPr>
          <w:rFonts w:ascii="Sakkal Majalla" w:eastAsia="Times New Roman" w:hAnsi="Sakkal Majalla" w:cs="Sakkal Majalla"/>
          <w:b/>
          <w:bCs/>
          <w:color w:val="000000" w:themeColor="text1"/>
          <w:sz w:val="32"/>
          <w:szCs w:val="32"/>
          <w:rtl/>
        </w:rPr>
        <w:t>أبعاد الأداء الوظيفي</w:t>
      </w:r>
      <w:bookmarkEnd w:id="30"/>
    </w:p>
    <w:p w14:paraId="5A69A4F4" w14:textId="413FB013" w:rsidR="0018166A" w:rsidRPr="002C3160" w:rsidRDefault="00FD03A6" w:rsidP="00A0729F">
      <w:pPr>
        <w:spacing w:before="100" w:beforeAutospacing="1" w:after="100" w:afterAutospacing="1" w:line="276" w:lineRule="auto"/>
        <w:ind w:firstLine="720"/>
        <w:jc w:val="lowKashida"/>
        <w:rPr>
          <w:rFonts w:ascii="Times New Roman" w:eastAsia="Times New Roman" w:hAnsi="Times New Roman" w:cs="Sakkal Majalla"/>
          <w:kern w:val="0"/>
          <w:sz w:val="24"/>
          <w:rtl/>
          <w14:ligatures w14:val="none"/>
        </w:rPr>
      </w:pPr>
      <w:r w:rsidRPr="00FD03A6">
        <w:rPr>
          <w:rFonts w:ascii="Times New Roman" w:eastAsia="Times New Roman" w:hAnsi="Times New Roman" w:cs="Sakkal Majalla"/>
          <w:kern w:val="0"/>
          <w:sz w:val="24"/>
          <w:rtl/>
          <w14:ligatures w14:val="none"/>
        </w:rPr>
        <w:t>يتضمن الأداء الوظيفي مجموعة من الأبعاد التي تعكس شموليته وتكامله داخل المنظمة. ومن أبرز هذه الأبعاد</w:t>
      </w:r>
      <w:r w:rsidR="0018166A" w:rsidRPr="002C3160">
        <w:rPr>
          <w:rFonts w:ascii="Times New Roman" w:eastAsia="Times New Roman" w:hAnsi="Times New Roman" w:cs="Sakkal Majalla" w:hint="cs"/>
          <w:kern w:val="0"/>
          <w:sz w:val="24"/>
          <w:rtl/>
          <w14:ligatures w14:val="none"/>
        </w:rPr>
        <w:t>(</w:t>
      </w:r>
      <w:r w:rsidR="0018166A" w:rsidRPr="002C3160">
        <w:rPr>
          <w:rFonts w:ascii="Times New Roman" w:eastAsia="Times New Roman" w:hAnsi="Times New Roman" w:cs="Sakkal Majalla"/>
          <w:kern w:val="0"/>
          <w:sz w:val="24"/>
          <w:rtl/>
          <w14:ligatures w14:val="none"/>
        </w:rPr>
        <w:t>نوري</w:t>
      </w:r>
      <w:r w:rsidR="0018166A" w:rsidRPr="002C3160">
        <w:rPr>
          <w:rFonts w:ascii="Times New Roman" w:eastAsia="Times New Roman" w:hAnsi="Times New Roman" w:cs="Sakkal Majalla" w:hint="cs"/>
          <w:kern w:val="0"/>
          <w:sz w:val="24"/>
          <w:rtl/>
          <w14:ligatures w14:val="none"/>
        </w:rPr>
        <w:t>، 2018):</w:t>
      </w:r>
    </w:p>
    <w:p w14:paraId="72B57081" w14:textId="72D57790" w:rsidR="00FD03A6" w:rsidRPr="002C3160" w:rsidRDefault="00FD03A6" w:rsidP="00A0729F">
      <w:pPr>
        <w:pStyle w:val="ListParagraph"/>
        <w:numPr>
          <w:ilvl w:val="0"/>
          <w:numId w:val="32"/>
        </w:numPr>
        <w:spacing w:before="100" w:beforeAutospacing="1" w:after="100" w:afterAutospacing="1" w:line="276" w:lineRule="auto"/>
        <w:ind w:firstLine="720"/>
        <w:jc w:val="lowKashida"/>
        <w:rPr>
          <w:rFonts w:ascii="Times New Roman" w:eastAsia="Times New Roman" w:hAnsi="Times New Roman" w:cs="Sakkal Majalla"/>
          <w:kern w:val="0"/>
          <w:sz w:val="24"/>
          <w14:ligatures w14:val="none"/>
        </w:rPr>
      </w:pPr>
      <w:r w:rsidRPr="002C3160">
        <w:rPr>
          <w:rFonts w:ascii="Times New Roman" w:eastAsia="Times New Roman" w:hAnsi="Times New Roman" w:cs="Sakkal Majalla"/>
          <w:kern w:val="0"/>
          <w:sz w:val="24"/>
          <w:rtl/>
          <w14:ligatures w14:val="none"/>
        </w:rPr>
        <w:t>البعد التنظيمي، الذي يرتبط بالإجراءات والهياكل والآليات التي تعتمدها المؤسسة لتحقيق أهدافها. ويُقاس هذا البعد من خلال مدى فاعلية النظم الإدارية والهيكل التنظيمي في دعم الأداء وتحقيق الكفاءة. ويؤدي وضوح الأدوار والمسؤوليات، وتحديد الصلاحيات، وتناسق العمليات إلى تعزيز الأداء التنظيمي بشكل مباشر</w:t>
      </w:r>
      <w:r w:rsidRPr="002C3160">
        <w:rPr>
          <w:rFonts w:ascii="Times New Roman" w:eastAsia="Times New Roman" w:hAnsi="Times New Roman" w:cs="Sakkal Majalla"/>
          <w:kern w:val="0"/>
          <w:sz w:val="24"/>
          <w14:ligatures w14:val="none"/>
        </w:rPr>
        <w:t>.</w:t>
      </w:r>
    </w:p>
    <w:p w14:paraId="35AA0810" w14:textId="77777777" w:rsidR="00FD03A6" w:rsidRPr="002C3160" w:rsidRDefault="00FD03A6" w:rsidP="00A0729F">
      <w:pPr>
        <w:pStyle w:val="ListParagraph"/>
        <w:numPr>
          <w:ilvl w:val="0"/>
          <w:numId w:val="32"/>
        </w:numPr>
        <w:spacing w:before="100" w:beforeAutospacing="1" w:after="100" w:afterAutospacing="1" w:line="276" w:lineRule="auto"/>
        <w:ind w:firstLine="720"/>
        <w:jc w:val="lowKashida"/>
        <w:rPr>
          <w:rFonts w:ascii="Times New Roman" w:eastAsia="Times New Roman" w:hAnsi="Times New Roman" w:cs="Sakkal Majalla"/>
          <w:kern w:val="0"/>
          <w:sz w:val="24"/>
          <w14:ligatures w14:val="none"/>
        </w:rPr>
      </w:pPr>
      <w:r w:rsidRPr="002C3160">
        <w:rPr>
          <w:rFonts w:ascii="Times New Roman" w:eastAsia="Times New Roman" w:hAnsi="Times New Roman" w:cs="Sakkal Majalla"/>
          <w:kern w:val="0"/>
          <w:sz w:val="24"/>
          <w:rtl/>
          <w14:ligatures w14:val="none"/>
        </w:rPr>
        <w:t>أما البعد الاجتماعي فيرتبط بدرجة رضا العاملين وشعورهم بالانتماء والولاء للمنظمة. فارتفاع مستوى الرضا الوظيفي يعكس انسجاماً بين احتياجات الأفراد ومتطلبات العمل، ويسهم في رفع الإنتاجية وتقليل الصراعات والضغوط. ويُعد تحقيق التوازن بين الأبعاد الاقتصادية والاجتماعية عاملاً مهماً في استدامة الأداء وتحسين جودة بيئة العمل</w:t>
      </w:r>
      <w:r w:rsidRPr="002C3160">
        <w:rPr>
          <w:rFonts w:ascii="Times New Roman" w:eastAsia="Times New Roman" w:hAnsi="Times New Roman" w:cs="Sakkal Majalla"/>
          <w:kern w:val="0"/>
          <w:sz w:val="24"/>
          <w14:ligatures w14:val="none"/>
        </w:rPr>
        <w:t>.</w:t>
      </w:r>
    </w:p>
    <w:p w14:paraId="570429C0" w14:textId="77777777" w:rsidR="00FD03A6" w:rsidRPr="002C3160" w:rsidRDefault="00FD03A6" w:rsidP="00A0729F">
      <w:pPr>
        <w:pStyle w:val="ListParagraph"/>
        <w:numPr>
          <w:ilvl w:val="0"/>
          <w:numId w:val="32"/>
        </w:numPr>
        <w:spacing w:before="100" w:beforeAutospacing="1" w:after="100" w:afterAutospacing="1" w:line="276" w:lineRule="auto"/>
        <w:ind w:firstLine="720"/>
        <w:jc w:val="lowKashida"/>
        <w:rPr>
          <w:rFonts w:ascii="Times New Roman" w:eastAsia="Times New Roman" w:hAnsi="Times New Roman" w:cs="Sakkal Majalla"/>
          <w:kern w:val="0"/>
          <w:sz w:val="24"/>
          <w14:ligatures w14:val="none"/>
        </w:rPr>
      </w:pPr>
      <w:r w:rsidRPr="002C3160">
        <w:rPr>
          <w:rFonts w:ascii="Times New Roman" w:eastAsia="Times New Roman" w:hAnsi="Times New Roman" w:cs="Sakkal Majalla"/>
          <w:kern w:val="0"/>
          <w:sz w:val="24"/>
          <w:rtl/>
          <w14:ligatures w14:val="none"/>
        </w:rPr>
        <w:t>وتظهر أهمية جودة الأداء بوصفها مؤشراً على مستوى الإتقان والدقة في تنفيذ المهام، ومدى الالتزام بالمعايير والمواصفات المتفق عليها. كما أن حجم الأداء يعبر عن كمية العمل المنجز خلال فترة زمنية محددة، مع مراعاة تناسبه مع قدرات الفرد وخبراته. ويتطلب تحقيق التوازن بين الجودة والكمية إدارة واعية لقدرات العاملين وتوزيع المهام بما يضمن الاستفادة المثلى من الطاقات البشرية</w:t>
      </w:r>
      <w:r w:rsidRPr="002C3160">
        <w:rPr>
          <w:rFonts w:ascii="Times New Roman" w:eastAsia="Times New Roman" w:hAnsi="Times New Roman" w:cs="Sakkal Majalla"/>
          <w:kern w:val="0"/>
          <w:sz w:val="24"/>
          <w14:ligatures w14:val="none"/>
        </w:rPr>
        <w:t>.</w:t>
      </w:r>
    </w:p>
    <w:p w14:paraId="21AA8EF0" w14:textId="0429BAAC" w:rsidR="00FD03A6" w:rsidRPr="002C3160" w:rsidRDefault="00FD03A6" w:rsidP="00A0729F">
      <w:pPr>
        <w:pStyle w:val="ListParagraph"/>
        <w:numPr>
          <w:ilvl w:val="0"/>
          <w:numId w:val="32"/>
        </w:numPr>
        <w:spacing w:before="100" w:beforeAutospacing="1" w:after="100" w:afterAutospacing="1" w:line="276" w:lineRule="auto"/>
        <w:ind w:firstLine="720"/>
        <w:jc w:val="lowKashida"/>
        <w:rPr>
          <w:rFonts w:ascii="Times New Roman" w:eastAsia="Times New Roman" w:hAnsi="Times New Roman" w:cs="Sakkal Majalla"/>
          <w:kern w:val="0"/>
          <w:sz w:val="24"/>
          <w14:ligatures w14:val="none"/>
        </w:rPr>
      </w:pPr>
      <w:r w:rsidRPr="002C3160">
        <w:rPr>
          <w:rFonts w:ascii="Times New Roman" w:eastAsia="Times New Roman" w:hAnsi="Times New Roman" w:cs="Sakkal Majalla"/>
          <w:kern w:val="0"/>
          <w:sz w:val="24"/>
          <w:rtl/>
          <w14:ligatures w14:val="none"/>
        </w:rPr>
        <w:t>كذلك تمثل إجراءات الأداء جانباً مهماً، إذ ينبغي أن تكون طرق العمل واضحة ومتفقاً عليها بين الرؤساء والمرؤوسين، مع الاستفادة من التقنيات الحديثة وتنظيم الوقت والتخطيط الجيد للمهام. فوضوح الإجراءات يقلل من الأخطاء والهدر، ويعزز كفاءة الإنجاز</w:t>
      </w:r>
      <w:r w:rsidRPr="002C3160">
        <w:rPr>
          <w:rFonts w:ascii="Times New Roman" w:eastAsia="Times New Roman" w:hAnsi="Times New Roman" w:cs="Sakkal Majalla"/>
          <w:kern w:val="0"/>
          <w:sz w:val="24"/>
          <w14:ligatures w14:val="none"/>
        </w:rPr>
        <w:t>.</w:t>
      </w:r>
    </w:p>
    <w:p w14:paraId="273A3F8B" w14:textId="4FEB0883" w:rsidR="00FD03A6" w:rsidRPr="00FD03A6" w:rsidRDefault="00FD03A6" w:rsidP="00A0729F">
      <w:pPr>
        <w:pStyle w:val="Heading3"/>
        <w:spacing w:line="276" w:lineRule="auto"/>
        <w:rPr>
          <w:rFonts w:ascii="Sakkal Majalla" w:eastAsia="Times New Roman" w:hAnsi="Sakkal Majalla" w:cs="Sakkal Majalla"/>
          <w:b/>
          <w:bCs/>
          <w:color w:val="000000" w:themeColor="text1"/>
          <w:sz w:val="32"/>
          <w:szCs w:val="32"/>
        </w:rPr>
      </w:pPr>
      <w:bookmarkStart w:id="31" w:name="_Toc222445706"/>
      <w:r w:rsidRPr="00FD03A6">
        <w:rPr>
          <w:rFonts w:ascii="Sakkal Majalla" w:eastAsia="Times New Roman" w:hAnsi="Sakkal Majalla" w:cs="Sakkal Majalla"/>
          <w:b/>
          <w:bCs/>
          <w:color w:val="000000" w:themeColor="text1"/>
          <w:sz w:val="32"/>
          <w:szCs w:val="32"/>
          <w:rtl/>
        </w:rPr>
        <w:lastRenderedPageBreak/>
        <w:t>عناصر ومحددات الأداء الوظيفي والعوامل المؤثرة فيه</w:t>
      </w:r>
      <w:bookmarkEnd w:id="31"/>
    </w:p>
    <w:p w14:paraId="00A46D60" w14:textId="06B273FE" w:rsidR="00FD03A6" w:rsidRPr="00FD03A6" w:rsidRDefault="00FD03A6" w:rsidP="00A0729F">
      <w:pPr>
        <w:spacing w:before="100" w:beforeAutospacing="1" w:after="100" w:afterAutospacing="1" w:line="276" w:lineRule="auto"/>
        <w:ind w:firstLine="720"/>
        <w:jc w:val="lowKashida"/>
        <w:outlineLvl w:val="4"/>
        <w:rPr>
          <w:rFonts w:ascii="Times New Roman" w:eastAsia="Times New Roman" w:hAnsi="Times New Roman" w:cs="Sakkal Majalla"/>
          <w:b/>
          <w:bCs/>
          <w:kern w:val="0"/>
          <w:sz w:val="24"/>
          <w14:ligatures w14:val="none"/>
        </w:rPr>
      </w:pPr>
      <w:r w:rsidRPr="00FD03A6">
        <w:rPr>
          <w:rFonts w:ascii="Times New Roman" w:eastAsia="Times New Roman" w:hAnsi="Times New Roman" w:cs="Sakkal Majalla"/>
          <w:b/>
          <w:bCs/>
          <w:kern w:val="0"/>
          <w:sz w:val="24"/>
          <w:rtl/>
          <w14:ligatures w14:val="none"/>
        </w:rPr>
        <w:t>عناصر ومحددات الأداء الوظيفي</w:t>
      </w:r>
    </w:p>
    <w:p w14:paraId="197829D2" w14:textId="5021A0A7" w:rsidR="002A7DFF" w:rsidRPr="002C3160" w:rsidRDefault="00FD03A6" w:rsidP="00A0729F">
      <w:pPr>
        <w:spacing w:before="100" w:beforeAutospacing="1" w:after="100" w:afterAutospacing="1" w:line="276" w:lineRule="auto"/>
        <w:ind w:firstLine="720"/>
        <w:jc w:val="lowKashida"/>
        <w:rPr>
          <w:rFonts w:ascii="Times New Roman" w:eastAsia="Times New Roman" w:hAnsi="Times New Roman" w:cs="Sakkal Majalla"/>
          <w:kern w:val="0"/>
          <w:sz w:val="24"/>
          <w:rtl/>
          <w14:ligatures w14:val="none"/>
        </w:rPr>
      </w:pPr>
      <w:r w:rsidRPr="00FD03A6">
        <w:rPr>
          <w:rFonts w:ascii="Times New Roman" w:eastAsia="Times New Roman" w:hAnsi="Times New Roman" w:cs="Sakkal Majalla"/>
          <w:kern w:val="0"/>
          <w:sz w:val="24"/>
          <w:rtl/>
          <w14:ligatures w14:val="none"/>
        </w:rPr>
        <w:t>يقوم الأداء الوظيفي على مجموعة من العناصر الأساسية التي تشكل مكوناته الجوهرية ومن أهمها</w:t>
      </w:r>
      <w:r w:rsidR="00EB1C4D" w:rsidRPr="002C3160">
        <w:rPr>
          <w:rFonts w:ascii="Times New Roman" w:eastAsia="Times New Roman" w:hAnsi="Times New Roman" w:cs="Sakkal Majalla" w:hint="cs"/>
          <w:kern w:val="0"/>
          <w:sz w:val="24"/>
          <w:rtl/>
          <w14:ligatures w14:val="none"/>
        </w:rPr>
        <w:t>(</w:t>
      </w:r>
      <w:r w:rsidR="00EB1C4D" w:rsidRPr="002C3160">
        <w:rPr>
          <w:rFonts w:ascii="Times New Roman" w:eastAsia="Times New Roman" w:hAnsi="Times New Roman" w:cs="Sakkal Majalla"/>
          <w:kern w:val="0"/>
          <w:sz w:val="24"/>
          <w:rtl/>
          <w14:ligatures w14:val="none"/>
        </w:rPr>
        <w:t>القرشي</w:t>
      </w:r>
      <w:r w:rsidR="00EB1C4D" w:rsidRPr="002C3160">
        <w:rPr>
          <w:rFonts w:ascii="Times New Roman" w:eastAsia="Times New Roman" w:hAnsi="Times New Roman" w:cs="Sakkal Majalla" w:hint="cs"/>
          <w:kern w:val="0"/>
          <w:sz w:val="24"/>
          <w:rtl/>
          <w14:ligatures w14:val="none"/>
        </w:rPr>
        <w:t>، 2025)</w:t>
      </w:r>
      <w:r w:rsidRPr="00FD03A6">
        <w:rPr>
          <w:rFonts w:ascii="Times New Roman" w:eastAsia="Times New Roman" w:hAnsi="Times New Roman" w:cs="Sakkal Majalla"/>
          <w:kern w:val="0"/>
          <w:sz w:val="24"/>
          <w:rtl/>
          <w14:ligatures w14:val="none"/>
        </w:rPr>
        <w:t xml:space="preserve"> </w:t>
      </w:r>
      <w:r w:rsidR="002A7DFF" w:rsidRPr="002C3160">
        <w:rPr>
          <w:rFonts w:ascii="Times New Roman" w:eastAsia="Times New Roman" w:hAnsi="Times New Roman" w:cs="Sakkal Majalla" w:hint="cs"/>
          <w:kern w:val="0"/>
          <w:sz w:val="24"/>
          <w:rtl/>
          <w14:ligatures w14:val="none"/>
        </w:rPr>
        <w:t>:</w:t>
      </w:r>
    </w:p>
    <w:p w14:paraId="3F049FFE" w14:textId="7693A6F0" w:rsidR="00FD03A6" w:rsidRPr="002C3160" w:rsidRDefault="00FD03A6" w:rsidP="00A0729F">
      <w:pPr>
        <w:pStyle w:val="ListParagraph"/>
        <w:numPr>
          <w:ilvl w:val="0"/>
          <w:numId w:val="33"/>
        </w:numPr>
        <w:spacing w:before="100" w:beforeAutospacing="1" w:after="100" w:afterAutospacing="1" w:line="276" w:lineRule="auto"/>
        <w:ind w:firstLine="720"/>
        <w:jc w:val="lowKashida"/>
        <w:rPr>
          <w:rFonts w:ascii="Times New Roman" w:eastAsia="Times New Roman" w:hAnsi="Times New Roman" w:cs="Sakkal Majalla"/>
          <w:kern w:val="0"/>
          <w:sz w:val="24"/>
          <w14:ligatures w14:val="none"/>
        </w:rPr>
      </w:pPr>
      <w:r w:rsidRPr="002C3160">
        <w:rPr>
          <w:rFonts w:ascii="Times New Roman" w:eastAsia="Times New Roman" w:hAnsi="Times New Roman" w:cs="Sakkal Majalla"/>
          <w:kern w:val="0"/>
          <w:sz w:val="24"/>
          <w:rtl/>
          <w14:ligatures w14:val="none"/>
        </w:rPr>
        <w:t>المعرفة بمتطلبات الوظيفة، حيث يتطلب الأداء الفعّال امتلاك الفرد للمعارف والمهارات والخلفية اللازمة لأداء مهامه بكفاءة. كما يمثل نوع العمل عاملاً مؤثراً، إذ يرتبط بدرجة فهم الفرد لطبيعة مهامه واستعداده لتنفيذها بدافعية وابتكار</w:t>
      </w:r>
      <w:r w:rsidRPr="002C3160">
        <w:rPr>
          <w:rFonts w:ascii="Times New Roman" w:eastAsia="Times New Roman" w:hAnsi="Times New Roman" w:cs="Sakkal Majalla"/>
          <w:kern w:val="0"/>
          <w:sz w:val="24"/>
          <w14:ligatures w14:val="none"/>
        </w:rPr>
        <w:t>.</w:t>
      </w:r>
    </w:p>
    <w:p w14:paraId="2F7A9BE2" w14:textId="77777777" w:rsidR="00FD03A6" w:rsidRPr="002C3160" w:rsidRDefault="00FD03A6" w:rsidP="00A0729F">
      <w:pPr>
        <w:pStyle w:val="ListParagraph"/>
        <w:numPr>
          <w:ilvl w:val="0"/>
          <w:numId w:val="33"/>
        </w:numPr>
        <w:spacing w:before="100" w:beforeAutospacing="1" w:after="100" w:afterAutospacing="1" w:line="276" w:lineRule="auto"/>
        <w:ind w:firstLine="720"/>
        <w:jc w:val="lowKashida"/>
        <w:rPr>
          <w:rFonts w:ascii="Times New Roman" w:eastAsia="Times New Roman" w:hAnsi="Times New Roman" w:cs="Sakkal Majalla"/>
          <w:kern w:val="0"/>
          <w:sz w:val="24"/>
          <w14:ligatures w14:val="none"/>
        </w:rPr>
      </w:pPr>
      <w:r w:rsidRPr="002C3160">
        <w:rPr>
          <w:rFonts w:ascii="Times New Roman" w:eastAsia="Times New Roman" w:hAnsi="Times New Roman" w:cs="Sakkal Majalla"/>
          <w:kern w:val="0"/>
          <w:sz w:val="24"/>
          <w:rtl/>
          <w14:ligatures w14:val="none"/>
        </w:rPr>
        <w:t>وتعد كمية العمل المنجز مؤشراً مهماً يعكس حجم الجهد المبذول خلال فترة زمنية محددة، في حين تعكس المثابرة والوثوق مدى التزام الفرد وتحمله للمسؤولية وقدرته على إنجاز العمل في الوقت المحدد دون الحاجة المستمرة للإشراف</w:t>
      </w:r>
      <w:r w:rsidRPr="002C3160">
        <w:rPr>
          <w:rFonts w:ascii="Times New Roman" w:eastAsia="Times New Roman" w:hAnsi="Times New Roman" w:cs="Sakkal Majalla"/>
          <w:kern w:val="0"/>
          <w:sz w:val="24"/>
          <w14:ligatures w14:val="none"/>
        </w:rPr>
        <w:t>.</w:t>
      </w:r>
    </w:p>
    <w:p w14:paraId="570C8B01" w14:textId="53283E14" w:rsidR="00FD03A6" w:rsidRPr="002C3160" w:rsidRDefault="00FD03A6" w:rsidP="00A0729F">
      <w:pPr>
        <w:pStyle w:val="ListParagraph"/>
        <w:numPr>
          <w:ilvl w:val="0"/>
          <w:numId w:val="33"/>
        </w:numPr>
        <w:spacing w:before="100" w:beforeAutospacing="1" w:after="100" w:afterAutospacing="1" w:line="276" w:lineRule="auto"/>
        <w:ind w:firstLine="720"/>
        <w:jc w:val="lowKashida"/>
        <w:rPr>
          <w:rFonts w:ascii="Times New Roman" w:eastAsia="Times New Roman" w:hAnsi="Times New Roman" w:cs="Sakkal Majalla"/>
          <w:kern w:val="0"/>
          <w:sz w:val="24"/>
          <w14:ligatures w14:val="none"/>
        </w:rPr>
      </w:pPr>
      <w:r w:rsidRPr="002C3160">
        <w:rPr>
          <w:rFonts w:ascii="Times New Roman" w:eastAsia="Times New Roman" w:hAnsi="Times New Roman" w:cs="Sakkal Majalla"/>
          <w:kern w:val="0"/>
          <w:sz w:val="24"/>
          <w:rtl/>
          <w14:ligatures w14:val="none"/>
        </w:rPr>
        <w:t>أما محددات الأداء فتتمثل في إدراك الدور، الذي يشير إلى فهم الفرد لطبيعة مسؤولياته وطريقة أدائه لها، إضافة إلى القدرات التي تشمل المهارات والمعارف والخبرات، وأخيراً الجهد الذي يعبر عن الطاقة الذهنية والجسدية المبذولة في تنفيذ العمل. ويتحدد مستوى الأداء كنتيجة مباشرة للتفاعل بين هذه العناصر مجتمعة</w:t>
      </w:r>
      <w:r w:rsidRPr="002C3160">
        <w:rPr>
          <w:rFonts w:ascii="Times New Roman" w:eastAsia="Times New Roman" w:hAnsi="Times New Roman" w:cs="Sakkal Majalla"/>
          <w:kern w:val="0"/>
          <w:sz w:val="24"/>
          <w14:ligatures w14:val="none"/>
        </w:rPr>
        <w:t>.</w:t>
      </w:r>
    </w:p>
    <w:p w14:paraId="173D7FCE" w14:textId="49E2598F" w:rsidR="00FD03A6" w:rsidRPr="00FD03A6" w:rsidRDefault="00FD03A6" w:rsidP="00A0729F">
      <w:pPr>
        <w:spacing w:before="100" w:beforeAutospacing="1" w:after="100" w:afterAutospacing="1" w:line="276" w:lineRule="auto"/>
        <w:ind w:firstLine="720"/>
        <w:jc w:val="lowKashida"/>
        <w:outlineLvl w:val="4"/>
        <w:rPr>
          <w:rFonts w:ascii="Times New Roman" w:eastAsia="Times New Roman" w:hAnsi="Times New Roman" w:cs="Sakkal Majalla"/>
          <w:b/>
          <w:bCs/>
          <w:kern w:val="0"/>
          <w:sz w:val="24"/>
          <w14:ligatures w14:val="none"/>
        </w:rPr>
      </w:pPr>
      <w:r w:rsidRPr="00FD03A6">
        <w:rPr>
          <w:rFonts w:ascii="Times New Roman" w:eastAsia="Times New Roman" w:hAnsi="Times New Roman" w:cs="Sakkal Majalla"/>
          <w:b/>
          <w:bCs/>
          <w:kern w:val="0"/>
          <w:sz w:val="24"/>
          <w:rtl/>
          <w14:ligatures w14:val="none"/>
        </w:rPr>
        <w:t>العوامل المؤثرة في الأداء الوظيفي</w:t>
      </w:r>
    </w:p>
    <w:p w14:paraId="4716A1D2" w14:textId="77777777" w:rsidR="006A1D31" w:rsidRPr="002C3160" w:rsidRDefault="00FD03A6" w:rsidP="00A0729F">
      <w:pPr>
        <w:spacing w:before="100" w:beforeAutospacing="1" w:after="100" w:afterAutospacing="1" w:line="276" w:lineRule="auto"/>
        <w:ind w:firstLine="720"/>
        <w:jc w:val="lowKashida"/>
        <w:rPr>
          <w:rFonts w:ascii="Times New Roman" w:eastAsia="Times New Roman" w:hAnsi="Times New Roman" w:cs="Sakkal Majalla"/>
          <w:kern w:val="0"/>
          <w:sz w:val="24"/>
          <w:rtl/>
          <w14:ligatures w14:val="none"/>
        </w:rPr>
      </w:pPr>
      <w:r w:rsidRPr="00FD03A6">
        <w:rPr>
          <w:rFonts w:ascii="Times New Roman" w:eastAsia="Times New Roman" w:hAnsi="Times New Roman" w:cs="Sakkal Majalla"/>
          <w:kern w:val="0"/>
          <w:sz w:val="24"/>
          <w:rtl/>
          <w14:ligatures w14:val="none"/>
        </w:rPr>
        <w:t>يتأثر الأداء الوظيفي بعدة عوامل تنظيمية وإنسانية وبيئية</w:t>
      </w:r>
      <w:r w:rsidR="006A1D31" w:rsidRPr="002C3160">
        <w:rPr>
          <w:rFonts w:ascii="Times New Roman" w:eastAsia="Times New Roman" w:hAnsi="Times New Roman" w:cs="Sakkal Majalla" w:hint="cs"/>
          <w:kern w:val="0"/>
          <w:sz w:val="24"/>
          <w:rtl/>
          <w14:ligatures w14:val="none"/>
        </w:rPr>
        <w:t xml:space="preserve"> يمكن توضيحها كالتالي(</w:t>
      </w:r>
      <w:r w:rsidR="006A1D31" w:rsidRPr="002C3160">
        <w:rPr>
          <w:rFonts w:ascii="Times New Roman" w:eastAsia="Times New Roman" w:hAnsi="Times New Roman" w:cs="Sakkal Majalla"/>
          <w:kern w:val="0"/>
          <w:sz w:val="24"/>
          <w:highlight w:val="yellow"/>
          <w:rtl/>
          <w14:ligatures w14:val="none"/>
        </w:rPr>
        <w:t>عبدالسلام</w:t>
      </w:r>
      <w:r w:rsidR="006A1D31" w:rsidRPr="002C3160">
        <w:rPr>
          <w:rFonts w:ascii="Times New Roman" w:eastAsia="Times New Roman" w:hAnsi="Times New Roman" w:cs="Sakkal Majalla" w:hint="cs"/>
          <w:kern w:val="0"/>
          <w:sz w:val="24"/>
          <w:rtl/>
          <w14:ligatures w14:val="none"/>
        </w:rPr>
        <w:t>،2019):</w:t>
      </w:r>
    </w:p>
    <w:p w14:paraId="2D5CBE88" w14:textId="0424A02B" w:rsidR="00FD03A6" w:rsidRPr="002C3160" w:rsidRDefault="00FD03A6" w:rsidP="00A0729F">
      <w:pPr>
        <w:pStyle w:val="ListParagraph"/>
        <w:numPr>
          <w:ilvl w:val="0"/>
          <w:numId w:val="34"/>
        </w:numPr>
        <w:spacing w:before="100" w:beforeAutospacing="1" w:after="100" w:afterAutospacing="1" w:line="276" w:lineRule="auto"/>
        <w:ind w:firstLine="720"/>
        <w:jc w:val="lowKashida"/>
        <w:rPr>
          <w:rFonts w:ascii="Times New Roman" w:eastAsia="Times New Roman" w:hAnsi="Times New Roman" w:cs="Sakkal Majalla"/>
          <w:kern w:val="0"/>
          <w:sz w:val="24"/>
          <w14:ligatures w14:val="none"/>
        </w:rPr>
      </w:pPr>
      <w:r w:rsidRPr="002C3160">
        <w:rPr>
          <w:rFonts w:ascii="Times New Roman" w:eastAsia="Times New Roman" w:hAnsi="Times New Roman" w:cs="Sakkal Majalla"/>
          <w:kern w:val="0"/>
          <w:sz w:val="24"/>
          <w:rtl/>
          <w14:ligatures w14:val="none"/>
        </w:rPr>
        <w:t>العوامل الإدارية مثل وضوح الأهداف، وجود نظام إشراف فعّال، وتحديد المسؤوليات بدقة، تسهم في رفع مستوى الأداء، بينما يؤدي الغموض والصراعات التنظيمية إلى انخفاضه كما أن الرضا الوظيفي ونظام الحوافز والمكافآت يلعبان دوراً محورياً في تعزيز الدافعية وتحفيز العاملين نحو تحسين أدائهم</w:t>
      </w:r>
      <w:r w:rsidRPr="002C3160">
        <w:rPr>
          <w:rFonts w:ascii="Times New Roman" w:eastAsia="Times New Roman" w:hAnsi="Times New Roman" w:cs="Sakkal Majalla"/>
          <w:kern w:val="0"/>
          <w:sz w:val="24"/>
          <w14:ligatures w14:val="none"/>
        </w:rPr>
        <w:t>.</w:t>
      </w:r>
    </w:p>
    <w:p w14:paraId="5A061FD3" w14:textId="77777777" w:rsidR="00FD03A6" w:rsidRPr="002C3160" w:rsidRDefault="00FD03A6" w:rsidP="00A0729F">
      <w:pPr>
        <w:pStyle w:val="ListParagraph"/>
        <w:numPr>
          <w:ilvl w:val="0"/>
          <w:numId w:val="34"/>
        </w:numPr>
        <w:spacing w:before="100" w:beforeAutospacing="1" w:after="100" w:afterAutospacing="1" w:line="276" w:lineRule="auto"/>
        <w:ind w:firstLine="720"/>
        <w:jc w:val="lowKashida"/>
        <w:rPr>
          <w:rFonts w:ascii="Times New Roman" w:eastAsia="Times New Roman" w:hAnsi="Times New Roman" w:cs="Sakkal Majalla"/>
          <w:kern w:val="0"/>
          <w:sz w:val="24"/>
          <w14:ligatures w14:val="none"/>
        </w:rPr>
      </w:pPr>
      <w:r w:rsidRPr="002C3160">
        <w:rPr>
          <w:rFonts w:ascii="Times New Roman" w:eastAsia="Times New Roman" w:hAnsi="Times New Roman" w:cs="Sakkal Majalla"/>
          <w:kern w:val="0"/>
          <w:sz w:val="24"/>
          <w:rtl/>
          <w14:ligatures w14:val="none"/>
        </w:rPr>
        <w:t>وتؤثر العوامل الخارجية كالظروف الاقتصادية والسياسات العامة وسوق العمل في استقرار الموظف ومستوى عطائه. كذلك تلعب العوامل الشخصية دوراً مهماً، مثل الظروف الأسرية، والطموح، والاستعداد النفسي، والقدرات الفردية</w:t>
      </w:r>
      <w:r w:rsidRPr="002C3160">
        <w:rPr>
          <w:rFonts w:ascii="Times New Roman" w:eastAsia="Times New Roman" w:hAnsi="Times New Roman" w:cs="Sakkal Majalla"/>
          <w:kern w:val="0"/>
          <w:sz w:val="24"/>
          <w14:ligatures w14:val="none"/>
        </w:rPr>
        <w:t>.</w:t>
      </w:r>
    </w:p>
    <w:p w14:paraId="37FFD93D" w14:textId="77777777" w:rsidR="00FD03A6" w:rsidRPr="002C3160" w:rsidRDefault="00FD03A6" w:rsidP="00A0729F">
      <w:pPr>
        <w:pStyle w:val="ListParagraph"/>
        <w:numPr>
          <w:ilvl w:val="0"/>
          <w:numId w:val="34"/>
        </w:numPr>
        <w:spacing w:before="100" w:beforeAutospacing="1" w:after="100" w:afterAutospacing="1" w:line="276" w:lineRule="auto"/>
        <w:ind w:firstLine="720"/>
        <w:jc w:val="lowKashida"/>
        <w:rPr>
          <w:rFonts w:ascii="Times New Roman" w:eastAsia="Times New Roman" w:hAnsi="Times New Roman" w:cs="Sakkal Majalla"/>
          <w:kern w:val="0"/>
          <w:sz w:val="24"/>
          <w14:ligatures w14:val="none"/>
        </w:rPr>
      </w:pPr>
      <w:r w:rsidRPr="002C3160">
        <w:rPr>
          <w:rFonts w:ascii="Times New Roman" w:eastAsia="Times New Roman" w:hAnsi="Times New Roman" w:cs="Sakkal Majalla"/>
          <w:kern w:val="0"/>
          <w:sz w:val="24"/>
          <w:rtl/>
          <w14:ligatures w14:val="none"/>
        </w:rPr>
        <w:lastRenderedPageBreak/>
        <w:t>كما أن التطور التقني وأساليب العمل الحديثة لها أثر مباشر في تحسين كفاءة الأداء، إذ تسهم التكنولوجيا في تسريع الإنجاز وتقليل الأخطاء. ويظل وضوح الأهداف وتوافر المعلومات والبيانات الدقيقة من أهم العوامل التي تساعد الموظف على اتخاذ قرارات سليمة وتحقيق نتائج أفضل</w:t>
      </w:r>
      <w:r w:rsidRPr="002C3160">
        <w:rPr>
          <w:rFonts w:ascii="Times New Roman" w:eastAsia="Times New Roman" w:hAnsi="Times New Roman" w:cs="Sakkal Majalla"/>
          <w:kern w:val="0"/>
          <w:sz w:val="24"/>
          <w14:ligatures w14:val="none"/>
        </w:rPr>
        <w:t>.</w:t>
      </w:r>
    </w:p>
    <w:p w14:paraId="50790F19" w14:textId="7B69A6E9" w:rsidR="0001734A" w:rsidRPr="00DC5A66" w:rsidRDefault="00DC5A66" w:rsidP="00A0729F">
      <w:pPr>
        <w:pStyle w:val="Heading3"/>
        <w:spacing w:line="276" w:lineRule="auto"/>
        <w:rPr>
          <w:rFonts w:ascii="Sakkal Majalla" w:eastAsia="Times New Roman" w:hAnsi="Sakkal Majalla" w:cs="Sakkal Majalla"/>
          <w:b/>
          <w:bCs/>
          <w:color w:val="000000" w:themeColor="text1"/>
        </w:rPr>
      </w:pPr>
      <w:bookmarkStart w:id="32" w:name="_Toc222445707"/>
      <w:r w:rsidRPr="00DC5A66">
        <w:rPr>
          <w:rFonts w:ascii="Sakkal Majalla" w:eastAsia="Times New Roman" w:hAnsi="Sakkal Majalla" w:cs="Sakkal Majalla"/>
          <w:b/>
          <w:bCs/>
          <w:color w:val="000000" w:themeColor="text1"/>
          <w:rtl/>
        </w:rPr>
        <w:t xml:space="preserve">ثالثاً: </w:t>
      </w:r>
      <w:r w:rsidR="0001734A" w:rsidRPr="00DC5A66">
        <w:rPr>
          <w:rFonts w:ascii="Sakkal Majalla" w:eastAsia="Times New Roman" w:hAnsi="Sakkal Majalla" w:cs="Sakkal Majalla"/>
          <w:b/>
          <w:bCs/>
          <w:color w:val="000000" w:themeColor="text1"/>
          <w:rtl/>
        </w:rPr>
        <w:t>أثر القيادة التحويلية على الأداء الوظيفي للعاملين في المستشفيات</w:t>
      </w:r>
      <w:bookmarkEnd w:id="32"/>
    </w:p>
    <w:p w14:paraId="2785474C" w14:textId="22D07F74" w:rsidR="0001734A" w:rsidRPr="002C3160" w:rsidRDefault="0001734A" w:rsidP="00A0729F">
      <w:pPr>
        <w:spacing w:before="100" w:beforeAutospacing="1" w:after="100" w:afterAutospacing="1" w:line="276" w:lineRule="auto"/>
        <w:ind w:firstLine="720"/>
        <w:jc w:val="lowKashida"/>
        <w:rPr>
          <w:rFonts w:ascii="Times New Roman" w:eastAsia="Times New Roman" w:hAnsi="Times New Roman" w:cs="Sakkal Majalla"/>
          <w:kern w:val="0"/>
          <w:sz w:val="24"/>
          <w:rtl/>
          <w14:ligatures w14:val="none"/>
        </w:rPr>
      </w:pPr>
      <w:r w:rsidRPr="0001734A">
        <w:rPr>
          <w:rFonts w:ascii="Times New Roman" w:eastAsia="Times New Roman" w:hAnsi="Times New Roman" w:cs="Sakkal Majalla"/>
          <w:kern w:val="0"/>
          <w:sz w:val="24"/>
          <w:rtl/>
          <w14:ligatures w14:val="none"/>
        </w:rPr>
        <w:t>تُعد المستشفيات من أكثر المنظمات تعقيداً وحساسية، نظراً لارتباط عملها المباشر بصحة الإنسان وحياته، الأمر الذي يجعل مستوى الأداء الوظيفي للعاملين فيها عاملاً حاسماً في جودة الخدمات الصحية المقدمة. وفي هذا الإطار، تبرز القيادة التحويلية بوصفها نمطاً قيادياً قادراً على إحداث تأثير إيجابي عميق في أداء الأطباء والممرضين والإداريين وسائر الكوادر الصحية</w:t>
      </w:r>
      <w:r w:rsidR="002343EA" w:rsidRPr="002C3160">
        <w:rPr>
          <w:rFonts w:ascii="Times New Roman" w:eastAsia="Times New Roman" w:hAnsi="Times New Roman" w:cs="Sakkal Majalla" w:hint="cs"/>
          <w:kern w:val="0"/>
          <w:sz w:val="24"/>
          <w:rtl/>
          <w14:ligatures w14:val="none"/>
        </w:rPr>
        <w:t xml:space="preserve"> كما </w:t>
      </w:r>
      <w:r w:rsidRPr="0001734A">
        <w:rPr>
          <w:rFonts w:ascii="Times New Roman" w:eastAsia="Times New Roman" w:hAnsi="Times New Roman" w:cs="Sakkal Majalla"/>
          <w:kern w:val="0"/>
          <w:sz w:val="24"/>
          <w:rtl/>
          <w14:ligatures w14:val="none"/>
        </w:rPr>
        <w:t>تسهم القيادة التحويلية في رفع مستوى الأداء الوظيفي من خلال بناء رؤية واضحة ومشتركة تركز على جودة الرعاية وسلامة المرضى. فعندما يعمل القائد على إلهام العاملين وتحفيزهم، وتعزيز ثقتهم بأنفسهم، فإن ذلك ينعكس في زيادة الالتزام المهني، وتحسين دقة الأداء، والحرص على اتباع المعايير الطبية والإجرائية. كما أن الاهتمام الفردي بالعاملين، والاستماع إلى احتياجاتهم، ودعم تطورهم المهني، يسهم في رفع مستوى الرضا الوظيفي وتقليل معدلات الإجهاد والاحتراق الوظيفي، وهي مشكلات شائعة في بيئة المستشفيات</w:t>
      </w:r>
      <w:r w:rsidR="00DD6023" w:rsidRPr="002C3160">
        <w:rPr>
          <w:rFonts w:ascii="Times New Roman" w:eastAsia="Times New Roman" w:hAnsi="Times New Roman" w:cs="Sakkal Majalla" w:hint="cs"/>
          <w:kern w:val="0"/>
          <w:sz w:val="24"/>
          <w:rtl/>
          <w14:ligatures w14:val="none"/>
        </w:rPr>
        <w:t>(</w:t>
      </w:r>
      <w:r w:rsidR="00DD6023" w:rsidRPr="002C3160">
        <w:rPr>
          <w:rFonts w:ascii="Times New Roman" w:eastAsia="Times New Roman" w:hAnsi="Times New Roman" w:cs="Sakkal Majalla"/>
          <w:kern w:val="0"/>
          <w:sz w:val="24"/>
          <w:rtl/>
          <w14:ligatures w14:val="none"/>
        </w:rPr>
        <w:t>عطية</w:t>
      </w:r>
      <w:r w:rsidR="00DD6023" w:rsidRPr="002C3160">
        <w:rPr>
          <w:rFonts w:ascii="Times New Roman" w:eastAsia="Times New Roman" w:hAnsi="Times New Roman" w:cs="Sakkal Majalla" w:hint="cs"/>
          <w:kern w:val="0"/>
          <w:sz w:val="24"/>
          <w:rtl/>
          <w14:ligatures w14:val="none"/>
        </w:rPr>
        <w:t>، 2025)</w:t>
      </w:r>
    </w:p>
    <w:p w14:paraId="6CC0125C" w14:textId="7DED3E11" w:rsidR="0001734A" w:rsidRPr="0001734A" w:rsidRDefault="0001734A" w:rsidP="00A0729F">
      <w:pPr>
        <w:spacing w:before="100" w:beforeAutospacing="1" w:after="100" w:afterAutospacing="1" w:line="276" w:lineRule="auto"/>
        <w:ind w:firstLine="720"/>
        <w:jc w:val="lowKashida"/>
        <w:rPr>
          <w:rFonts w:ascii="Times New Roman" w:eastAsia="Times New Roman" w:hAnsi="Times New Roman" w:cs="Sakkal Majalla"/>
          <w:kern w:val="0"/>
          <w:sz w:val="24"/>
          <w14:ligatures w14:val="none"/>
        </w:rPr>
      </w:pPr>
      <w:r w:rsidRPr="0001734A">
        <w:rPr>
          <w:rFonts w:ascii="Times New Roman" w:eastAsia="Times New Roman" w:hAnsi="Times New Roman" w:cs="Sakkal Majalla"/>
          <w:kern w:val="0"/>
          <w:sz w:val="24"/>
          <w:rtl/>
          <w14:ligatures w14:val="none"/>
        </w:rPr>
        <w:t>ومن خلال الاستثارة الفكرية، يشجع القائد التحويلي العاملين في المستشفى على التفكير الإبداعي في حل المشكلات الطبية والإدارية، مثل تطوير آليات العمل، وتحسين إجراءات الطوارئ، وتقليل الأخطاء الطبية. ويساعد هذا الأسلوب في تعزيز ثقافة التعلم المستمر والعمل الجماعي بين الفرق الطبية، مما يؤدي إلى تحسين جودة الخدمة الصحية ورفع كفاءة الأداء العام</w:t>
      </w:r>
      <w:r w:rsidR="002343EA" w:rsidRPr="002C3160">
        <w:rPr>
          <w:rFonts w:ascii="Times New Roman" w:eastAsia="Times New Roman" w:hAnsi="Times New Roman" w:cs="Sakkal Majalla" w:hint="cs"/>
          <w:kern w:val="0"/>
          <w:sz w:val="24"/>
          <w:rtl/>
          <w14:ligatures w14:val="none"/>
        </w:rPr>
        <w:t xml:space="preserve">، </w:t>
      </w:r>
      <w:r w:rsidRPr="0001734A">
        <w:rPr>
          <w:rFonts w:ascii="Times New Roman" w:eastAsia="Times New Roman" w:hAnsi="Times New Roman" w:cs="Sakkal Majalla"/>
          <w:kern w:val="0"/>
          <w:sz w:val="24"/>
          <w:rtl/>
          <w14:ligatures w14:val="none"/>
        </w:rPr>
        <w:t>كما تؤثر القيادة التحويلية إيجابياً في العلاقات المهنية داخل المستشفى، إذ تعزز روح التعاون والتنسيق بين الأقسام المختلفة، وهو أمر ضروري لضمان تكامل الرعاية الصحية. فعندما تسود الثقة والاحترام المتبادل بين الإدارة والعاملين، يصبح من السهل تنفيذ التغييرات التنظيمية، وتطبيق السياسات الجديدة، والاستجابة السريعة للأزمات الصحية</w:t>
      </w:r>
      <w:r w:rsidR="00536E5B" w:rsidRPr="002C3160">
        <w:rPr>
          <w:rFonts w:ascii="Times New Roman" w:eastAsia="Times New Roman" w:hAnsi="Times New Roman" w:cs="Sakkal Majalla" w:hint="cs"/>
          <w:kern w:val="0"/>
          <w:sz w:val="24"/>
          <w:rtl/>
          <w14:ligatures w14:val="none"/>
        </w:rPr>
        <w:t>(</w:t>
      </w:r>
      <w:r w:rsidR="00536E5B" w:rsidRPr="002C3160">
        <w:rPr>
          <w:rFonts w:ascii="Times New Roman" w:eastAsia="Times New Roman" w:hAnsi="Times New Roman" w:cs="Sakkal Majalla"/>
          <w:kern w:val="0"/>
          <w:sz w:val="24"/>
          <w:rtl/>
          <w14:ligatures w14:val="none"/>
        </w:rPr>
        <w:t>المجالي</w:t>
      </w:r>
      <w:r w:rsidR="00536E5B" w:rsidRPr="002C3160">
        <w:rPr>
          <w:rFonts w:ascii="Times New Roman" w:eastAsia="Times New Roman" w:hAnsi="Times New Roman" w:cs="Sakkal Majalla" w:hint="cs"/>
          <w:kern w:val="0"/>
          <w:sz w:val="24"/>
          <w:rtl/>
          <w14:ligatures w14:val="none"/>
        </w:rPr>
        <w:t>، 2022)</w:t>
      </w:r>
    </w:p>
    <w:p w14:paraId="39609E72" w14:textId="77777777" w:rsidR="00DC5A66" w:rsidRPr="002C3160" w:rsidRDefault="00DC5A66" w:rsidP="00A0729F">
      <w:pPr>
        <w:pStyle w:val="Heading1"/>
        <w:spacing w:line="276" w:lineRule="auto"/>
        <w:ind w:firstLine="720"/>
        <w:jc w:val="center"/>
        <w:rPr>
          <w:rFonts w:ascii="Times New Roman" w:hAnsi="Times New Roman" w:cs="Sakkal Majalla"/>
          <w:sz w:val="24"/>
          <w:szCs w:val="32"/>
          <w:rtl/>
        </w:rPr>
      </w:pPr>
      <w:bookmarkStart w:id="33" w:name="_Toc222445708"/>
      <w:r>
        <w:rPr>
          <w:rFonts w:ascii="Times New Roman" w:hAnsi="Times New Roman" w:cs="Sakkal Majalla" w:hint="cs"/>
          <w:sz w:val="24"/>
          <w:szCs w:val="32"/>
          <w:rtl/>
        </w:rPr>
        <w:lastRenderedPageBreak/>
        <w:t xml:space="preserve">ثانياً: </w:t>
      </w:r>
      <w:r w:rsidRPr="002C3160">
        <w:rPr>
          <w:rFonts w:ascii="Times New Roman" w:hAnsi="Times New Roman" w:cs="Sakkal Majalla" w:hint="cs"/>
          <w:sz w:val="24"/>
          <w:szCs w:val="32"/>
          <w:rtl/>
        </w:rPr>
        <w:t>الدراسات السابقة</w:t>
      </w:r>
      <w:bookmarkEnd w:id="33"/>
    </w:p>
    <w:p w14:paraId="4AAB4631" w14:textId="77777777" w:rsidR="00DC5A66" w:rsidRPr="002C3160" w:rsidRDefault="00DC5A66" w:rsidP="00A0729F">
      <w:pPr>
        <w:pStyle w:val="ListParagraph"/>
        <w:numPr>
          <w:ilvl w:val="0"/>
          <w:numId w:val="24"/>
        </w:numPr>
        <w:spacing w:line="276" w:lineRule="auto"/>
        <w:ind w:firstLine="720"/>
        <w:rPr>
          <w:rFonts w:ascii="Times New Roman" w:hAnsi="Times New Roman" w:cs="Sakkal Majalla"/>
          <w:sz w:val="24"/>
        </w:rPr>
      </w:pPr>
      <w:r w:rsidRPr="002C3160">
        <w:rPr>
          <w:rFonts w:ascii="Times New Roman" w:hAnsi="Times New Roman" w:cs="Sakkal Majalla" w:hint="cs"/>
          <w:b/>
          <w:bCs/>
          <w:sz w:val="24"/>
          <w:rtl/>
        </w:rPr>
        <w:t xml:space="preserve">دراسة </w:t>
      </w:r>
      <w:sdt>
        <w:sdtPr>
          <w:rPr>
            <w:rFonts w:ascii="Times New Roman" w:hAnsi="Times New Roman" w:cs="Sakkal Majalla" w:hint="cs"/>
            <w:b/>
            <w:bCs/>
            <w:sz w:val="24"/>
            <w:rtl/>
          </w:rPr>
          <w:id w:val="-1015530447"/>
          <w:citation/>
        </w:sdtPr>
        <w:sdtContent>
          <w:r w:rsidRPr="002C3160">
            <w:rPr>
              <w:rFonts w:ascii="Times New Roman" w:hAnsi="Times New Roman" w:cs="Sakkal Majalla"/>
              <w:b/>
              <w:bCs/>
              <w:sz w:val="24"/>
              <w:rtl/>
            </w:rPr>
            <w:fldChar w:fldCharType="begin"/>
          </w:r>
          <w:r w:rsidRPr="002C3160">
            <w:rPr>
              <w:rFonts w:ascii="Times New Roman" w:hAnsi="Times New Roman" w:cs="Sakkal Majalla"/>
              <w:b/>
              <w:bCs/>
              <w:sz w:val="24"/>
              <w:lang w:bidi="ar-EG"/>
            </w:rPr>
            <w:instrText xml:space="preserve">CITATION </w:instrText>
          </w:r>
          <w:r w:rsidRPr="002C3160">
            <w:rPr>
              <w:rFonts w:ascii="Times New Roman" w:hAnsi="Times New Roman" w:cs="Sakkal Majalla"/>
              <w:b/>
              <w:bCs/>
              <w:sz w:val="24"/>
              <w:rtl/>
              <w:lang w:bidi="ar-EG"/>
            </w:rPr>
            <w:instrText>نوا151</w:instrText>
          </w:r>
          <w:r w:rsidRPr="002C3160">
            <w:rPr>
              <w:rFonts w:ascii="Times New Roman" w:hAnsi="Times New Roman" w:cs="Sakkal Majalla"/>
              <w:b/>
              <w:bCs/>
              <w:sz w:val="24"/>
              <w:lang w:bidi="ar-EG"/>
            </w:rPr>
            <w:instrText xml:space="preserve"> \l 3073 </w:instrText>
          </w:r>
          <w:r w:rsidRPr="002C3160">
            <w:rPr>
              <w:rFonts w:ascii="Times New Roman" w:hAnsi="Times New Roman" w:cs="Sakkal Majalla"/>
              <w:b/>
              <w:bCs/>
              <w:sz w:val="24"/>
              <w:rtl/>
            </w:rPr>
            <w:fldChar w:fldCharType="separate"/>
          </w:r>
          <w:r w:rsidRPr="002C3160">
            <w:rPr>
              <w:rFonts w:ascii="Times New Roman" w:hAnsi="Times New Roman" w:cs="Sakkal Majalla" w:hint="cs"/>
              <w:noProof/>
              <w:sz w:val="24"/>
              <w:rtl/>
            </w:rPr>
            <w:t>(محمد، 2025)</w:t>
          </w:r>
          <w:r w:rsidRPr="002C3160">
            <w:rPr>
              <w:rFonts w:ascii="Times New Roman" w:hAnsi="Times New Roman" w:cs="Sakkal Majalla"/>
              <w:b/>
              <w:bCs/>
              <w:sz w:val="24"/>
              <w:rtl/>
            </w:rPr>
            <w:fldChar w:fldCharType="end"/>
          </w:r>
        </w:sdtContent>
      </w:sdt>
      <w:r w:rsidRPr="002C3160">
        <w:rPr>
          <w:rFonts w:ascii="Times New Roman" w:hAnsi="Times New Roman" w:cs="Sakkal Majalla" w:hint="cs"/>
          <w:b/>
          <w:bCs/>
          <w:sz w:val="24"/>
          <w:rtl/>
        </w:rPr>
        <w:t xml:space="preserve"> </w:t>
      </w:r>
      <w:r w:rsidRPr="002C3160">
        <w:rPr>
          <w:rFonts w:ascii="Times New Roman" w:hAnsi="Times New Roman" w:cs="Sakkal Majalla"/>
          <w:b/>
          <w:bCs/>
          <w:sz w:val="24"/>
          <w:rtl/>
        </w:rPr>
        <w:t>القيادة التحويلية واثرها في تحقيق جودة الخدمات الصحية</w:t>
      </w:r>
      <w:r w:rsidRPr="002C3160">
        <w:rPr>
          <w:rFonts w:ascii="Times New Roman" w:hAnsi="Times New Roman" w:cs="Sakkal Majalla" w:hint="cs"/>
          <w:b/>
          <w:bCs/>
          <w:sz w:val="24"/>
          <w:rtl/>
        </w:rPr>
        <w:t>.</w:t>
      </w:r>
    </w:p>
    <w:p w14:paraId="27B0AA48" w14:textId="77777777" w:rsidR="00DC5A66" w:rsidRPr="002C3160" w:rsidRDefault="00DC5A66" w:rsidP="00A0729F">
      <w:pPr>
        <w:spacing w:line="276" w:lineRule="auto"/>
        <w:ind w:firstLine="720"/>
        <w:rPr>
          <w:rFonts w:ascii="Times New Roman" w:eastAsia="Times New Roman" w:hAnsi="Times New Roman" w:cs="Sakkal Majalla"/>
          <w:sz w:val="24"/>
          <w:rtl/>
        </w:rPr>
      </w:pPr>
      <w:r w:rsidRPr="002C3160">
        <w:rPr>
          <w:rFonts w:ascii="Times New Roman" w:hAnsi="Times New Roman" w:cs="Sakkal Majalla"/>
          <w:sz w:val="24"/>
          <w:rtl/>
        </w:rPr>
        <w:t xml:space="preserve">سعى الباحثان في هذه الدراسة إلى تحليل العلاقة بين أبعاد القيادة التحويلية وجودة الخدمات الصحية </w:t>
      </w:r>
      <w:r w:rsidRPr="002C3160">
        <w:rPr>
          <w:rFonts w:ascii="Times New Roman" w:hAnsi="Times New Roman" w:cs="Sakkal Majalla"/>
          <w:b/>
          <w:bCs/>
          <w:sz w:val="24"/>
          <w:rtl/>
        </w:rPr>
        <w:t xml:space="preserve">في </w:t>
      </w:r>
      <w:r w:rsidRPr="002C3160">
        <w:rPr>
          <w:rStyle w:val="Strong"/>
          <w:rFonts w:ascii="Times New Roman" w:hAnsi="Times New Roman" w:cs="Sakkal Majalla"/>
          <w:b w:val="0"/>
          <w:bCs w:val="0"/>
          <w:sz w:val="24"/>
          <w:rtl/>
        </w:rPr>
        <w:t>مستشفى ابن الهيثم التخصصي للعيون</w:t>
      </w:r>
      <w:r w:rsidRPr="002C3160">
        <w:rPr>
          <w:rFonts w:ascii="Times New Roman" w:hAnsi="Times New Roman" w:cs="Sakkal Majalla"/>
          <w:b/>
          <w:bCs/>
          <w:sz w:val="24"/>
          <w:rtl/>
        </w:rPr>
        <w:t>،</w:t>
      </w:r>
      <w:r w:rsidRPr="002C3160">
        <w:rPr>
          <w:rFonts w:ascii="Times New Roman" w:hAnsi="Times New Roman" w:cs="Sakkal Majalla"/>
          <w:sz w:val="24"/>
          <w:rtl/>
        </w:rPr>
        <w:t xml:space="preserve"> وذلك من خلال توزيع استبانة إحصائية على عينة من العاملين بلغت (140) موظفًا وموظفة، استُعيد منها (125) استبانة صالحة للتحليل بنسبة استجابة مرتفعة بلغت (89.2%). أظهرت النتائج أن الاستجابات كانت إيجابية للغاية، إذ تراوحت المتوسطات الحسابية المرجحة بين (4.2) و(5)، ما يشير إلى اتفاق كبير بين أفراد العينة على فقرات الاستبانة. كما أظهرت الانحرافات المعيارية انخفاضًا ملحوظًا (أقل من واحد)، مما يعكس تجانس الإجابات وقلة التشتت. وبينت النتائج أن الأهمية النسبية كانت مرتفعة لكل من أبعاد القيادة التحويلية وأبعاد جودة الخدمات الصحية، وأن العلاقات الارتباطية بين المتغيرين كانت موجبة وقوية، مما يدل على وجود علاقة طردية واضحة بين ممارسات القيادة التحويلية وجودة الخدمات الصحية في المستشفى. وفي ضوء هذه النتائج، أوصى الباحثان بضرورة </w:t>
      </w:r>
      <w:r w:rsidRPr="002C3160">
        <w:rPr>
          <w:rStyle w:val="Strong"/>
          <w:rFonts w:ascii="Times New Roman" w:hAnsi="Times New Roman" w:cs="Sakkal Majalla"/>
          <w:b w:val="0"/>
          <w:bCs w:val="0"/>
          <w:sz w:val="24"/>
          <w:rtl/>
        </w:rPr>
        <w:t>تطوير الخبرات الإدارية والقيادية للمديرين والقادة المستقبليين</w:t>
      </w:r>
      <w:r w:rsidRPr="002C3160">
        <w:rPr>
          <w:rFonts w:ascii="Times New Roman" w:hAnsi="Times New Roman" w:cs="Sakkal Majalla"/>
          <w:b/>
          <w:bCs/>
          <w:sz w:val="24"/>
          <w:rtl/>
        </w:rPr>
        <w:t xml:space="preserve"> </w:t>
      </w:r>
      <w:r w:rsidRPr="002C3160">
        <w:rPr>
          <w:rFonts w:ascii="Times New Roman" w:hAnsi="Times New Roman" w:cs="Sakkal Majalla"/>
          <w:sz w:val="24"/>
          <w:rtl/>
        </w:rPr>
        <w:t xml:space="preserve">بما يسهم في تعزيز الجودة والتميز في الخدمات الصحية. </w:t>
      </w:r>
    </w:p>
    <w:p w14:paraId="3F8155E3" w14:textId="77777777" w:rsidR="00DC5A66" w:rsidRPr="002C3160" w:rsidRDefault="00DC5A66" w:rsidP="00A0729F">
      <w:pPr>
        <w:pStyle w:val="ListParagraph"/>
        <w:numPr>
          <w:ilvl w:val="0"/>
          <w:numId w:val="24"/>
        </w:numPr>
        <w:spacing w:line="276" w:lineRule="auto"/>
        <w:ind w:firstLine="720"/>
        <w:rPr>
          <w:rFonts w:ascii="Times New Roman" w:hAnsi="Times New Roman" w:cs="Sakkal Majalla"/>
          <w:b/>
          <w:bCs/>
          <w:sz w:val="24"/>
        </w:rPr>
      </w:pPr>
      <w:r w:rsidRPr="002C3160">
        <w:rPr>
          <w:rFonts w:ascii="Times New Roman" w:hAnsi="Times New Roman" w:cs="Sakkal Majalla" w:hint="cs"/>
          <w:b/>
          <w:bCs/>
          <w:sz w:val="24"/>
          <w:rtl/>
        </w:rPr>
        <w:t xml:space="preserve">دراسة </w:t>
      </w:r>
      <w:sdt>
        <w:sdtPr>
          <w:rPr>
            <w:rFonts w:ascii="Times New Roman" w:hAnsi="Times New Roman" w:cs="Sakkal Majalla" w:hint="cs"/>
            <w:b/>
            <w:bCs/>
            <w:sz w:val="24"/>
            <w:rtl/>
          </w:rPr>
          <w:id w:val="-1811943534"/>
          <w:citation/>
        </w:sdtPr>
        <w:sdtContent>
          <w:r w:rsidRPr="002C3160">
            <w:rPr>
              <w:rFonts w:ascii="Times New Roman" w:hAnsi="Times New Roman" w:cs="Sakkal Majalla"/>
              <w:b/>
              <w:bCs/>
              <w:sz w:val="24"/>
              <w:rtl/>
            </w:rPr>
            <w:fldChar w:fldCharType="begin"/>
          </w:r>
          <w:r w:rsidRPr="002C3160">
            <w:rPr>
              <w:rFonts w:ascii="Times New Roman" w:hAnsi="Times New Roman" w:cs="Sakkal Majalla"/>
              <w:b/>
              <w:bCs/>
              <w:sz w:val="24"/>
              <w:rtl/>
              <w:lang w:bidi="ar-EG"/>
            </w:rPr>
            <w:instrText xml:space="preserve"> </w:instrText>
          </w:r>
          <w:r w:rsidRPr="002C3160">
            <w:rPr>
              <w:rFonts w:ascii="Times New Roman" w:hAnsi="Times New Roman" w:cs="Sakkal Majalla" w:hint="cs"/>
              <w:b/>
              <w:bCs/>
              <w:sz w:val="24"/>
              <w:lang w:bidi="ar-EG"/>
            </w:rPr>
            <w:instrText>CITATION</w:instrText>
          </w:r>
          <w:r w:rsidRPr="002C3160">
            <w:rPr>
              <w:rFonts w:ascii="Times New Roman" w:hAnsi="Times New Roman" w:cs="Sakkal Majalla" w:hint="cs"/>
              <w:b/>
              <w:bCs/>
              <w:sz w:val="24"/>
              <w:rtl/>
              <w:lang w:bidi="ar-EG"/>
            </w:rPr>
            <w:instrText xml:space="preserve"> دعا241 \</w:instrText>
          </w:r>
          <w:r w:rsidRPr="002C3160">
            <w:rPr>
              <w:rFonts w:ascii="Times New Roman" w:hAnsi="Times New Roman" w:cs="Sakkal Majalla" w:hint="cs"/>
              <w:b/>
              <w:bCs/>
              <w:sz w:val="24"/>
              <w:lang w:bidi="ar-EG"/>
            </w:rPr>
            <w:instrText>l 3073</w:instrText>
          </w:r>
          <w:r w:rsidRPr="002C3160">
            <w:rPr>
              <w:rFonts w:ascii="Times New Roman" w:hAnsi="Times New Roman" w:cs="Sakkal Majalla"/>
              <w:b/>
              <w:bCs/>
              <w:sz w:val="24"/>
              <w:rtl/>
              <w:lang w:bidi="ar-EG"/>
            </w:rPr>
            <w:instrText xml:space="preserve"> </w:instrText>
          </w:r>
          <w:r w:rsidRPr="002C3160">
            <w:rPr>
              <w:rFonts w:ascii="Times New Roman" w:hAnsi="Times New Roman" w:cs="Sakkal Majalla"/>
              <w:b/>
              <w:bCs/>
              <w:sz w:val="24"/>
              <w:rtl/>
            </w:rPr>
            <w:fldChar w:fldCharType="separate"/>
          </w:r>
          <w:r w:rsidRPr="002C3160">
            <w:rPr>
              <w:rFonts w:ascii="Times New Roman" w:hAnsi="Times New Roman" w:cs="Sakkal Majalla" w:hint="cs"/>
              <w:noProof/>
              <w:sz w:val="24"/>
              <w:rtl/>
              <w:lang w:bidi="ar-EG"/>
            </w:rPr>
            <w:t>(حميد، 2024)</w:t>
          </w:r>
          <w:r w:rsidRPr="002C3160">
            <w:rPr>
              <w:rFonts w:ascii="Times New Roman" w:hAnsi="Times New Roman" w:cs="Sakkal Majalla"/>
              <w:b/>
              <w:bCs/>
              <w:sz w:val="24"/>
              <w:rtl/>
            </w:rPr>
            <w:fldChar w:fldCharType="end"/>
          </w:r>
        </w:sdtContent>
      </w:sdt>
      <w:r w:rsidRPr="002C3160">
        <w:rPr>
          <w:rFonts w:ascii="Times New Roman" w:hAnsi="Times New Roman" w:cs="Sakkal Majalla" w:hint="cs"/>
          <w:b/>
          <w:bCs/>
          <w:sz w:val="24"/>
          <w:rtl/>
        </w:rPr>
        <w:t xml:space="preserve"> بعنوان </w:t>
      </w:r>
      <w:r w:rsidRPr="002C3160">
        <w:rPr>
          <w:rFonts w:ascii="Times New Roman" w:hAnsi="Times New Roman" w:cs="Sakkal Majalla"/>
          <w:b/>
          <w:bCs/>
          <w:sz w:val="24"/>
          <w:rtl/>
        </w:rPr>
        <w:t>القيادة التحويلية ودورها في تحسين الأداء الوظيفي لدى العاملين في بلدية البيرة</w:t>
      </w:r>
      <w:r w:rsidRPr="002C3160">
        <w:rPr>
          <w:rFonts w:ascii="Times New Roman" w:hAnsi="Times New Roman" w:cs="Sakkal Majalla" w:hint="cs"/>
          <w:b/>
          <w:bCs/>
          <w:sz w:val="24"/>
          <w:rtl/>
        </w:rPr>
        <w:t>.</w:t>
      </w:r>
    </w:p>
    <w:p w14:paraId="5FC8B51D" w14:textId="77777777" w:rsidR="00DC5A66" w:rsidRPr="002C3160" w:rsidRDefault="00DC5A66" w:rsidP="00A0729F">
      <w:pPr>
        <w:spacing w:line="276" w:lineRule="auto"/>
        <w:ind w:firstLine="720"/>
        <w:rPr>
          <w:rFonts w:ascii="Times New Roman" w:eastAsia="Times New Roman" w:hAnsi="Times New Roman" w:cs="Sakkal Majalla"/>
          <w:sz w:val="24"/>
          <w:rtl/>
        </w:rPr>
      </w:pPr>
      <w:r w:rsidRPr="002C3160">
        <w:rPr>
          <w:rFonts w:ascii="Times New Roman" w:hAnsi="Times New Roman" w:cs="Sakkal Majalla"/>
          <w:sz w:val="24"/>
          <w:rtl/>
        </w:rPr>
        <w:t xml:space="preserve">هدفت هذه الدراسة إلى التعرف على أثر القيادة التحويلية في تحسين الأداء الوظيفي لدى العاملين في </w:t>
      </w:r>
      <w:r w:rsidRPr="002C3160">
        <w:rPr>
          <w:rStyle w:val="Strong"/>
          <w:rFonts w:ascii="Times New Roman" w:hAnsi="Times New Roman" w:cs="Sakkal Majalla"/>
          <w:sz w:val="24"/>
          <w:rtl/>
        </w:rPr>
        <w:t>بلدية البيرة</w:t>
      </w:r>
      <w:r w:rsidRPr="002C3160">
        <w:rPr>
          <w:rFonts w:ascii="Times New Roman" w:hAnsi="Times New Roman" w:cs="Sakkal Majalla"/>
          <w:sz w:val="24"/>
          <w:rtl/>
        </w:rPr>
        <w:t>، وتحليل الفروق في درجة ممارسة القيادة التحويلية وفقًا لمتغيرات المؤهل العلمي، سنوات الخبرة، العمر، الجنس، والمسمى الوظيفي. اعتمدت الدراسة المنهج الوصفي، واستخدمت الاستبانة المكونة من 40 فقرة لجمع البيانات من عينة عشوائية بسيطة بلغ حجمها (205) موظفًا وموظفة موزعين وفق متغيرات الدراسة. أظهرت نتائج التحليل الإحصائي أن درجة ممارسة القيادة التحويلية من وجهة نظر العاملين جاءت مرتفعة، بينما كان مستوى الأداء الوظيفي متوسطًا. كما بينت النتائج أن الفروق في درجة القيادة التحويلية تعزى فقط للمؤهل العلمي، حيث جاءت لصالح أصحاب المؤهل الثانوي فما دون مقارنة بالبكالوريوس والدراسات العليا، في حين لم تُسجل فروق ذات دلالة إحصائية بالنسبة لبقية المتغيرات. وأخيرًا، أظهرت النتائج وجود علاقة إيجابية وطردية بين درجة القيادة التحويلية ومستوى الأداء الوظيفي، مما يبرز أهمية تطبيق أسلوب القيادة التحويلية في تعزيز كفاءة وفاعلية العاملين في بلدية البيرة</w:t>
      </w:r>
      <w:r w:rsidRPr="002C3160">
        <w:rPr>
          <w:rFonts w:ascii="Times New Roman" w:hAnsi="Times New Roman" w:cs="Sakkal Majalla"/>
          <w:sz w:val="24"/>
        </w:rPr>
        <w:t>.</w:t>
      </w:r>
    </w:p>
    <w:p w14:paraId="6B7915FC" w14:textId="77777777" w:rsidR="00DC5A66" w:rsidRPr="002C3160" w:rsidRDefault="00DC5A66" w:rsidP="00A0729F">
      <w:pPr>
        <w:pStyle w:val="ListParagraph"/>
        <w:numPr>
          <w:ilvl w:val="0"/>
          <w:numId w:val="24"/>
        </w:numPr>
        <w:spacing w:line="276" w:lineRule="auto"/>
        <w:ind w:firstLine="720"/>
        <w:rPr>
          <w:rFonts w:ascii="Times New Roman" w:hAnsi="Times New Roman" w:cs="Sakkal Majalla"/>
          <w:b/>
          <w:bCs/>
          <w:sz w:val="24"/>
          <w:rtl/>
        </w:rPr>
      </w:pPr>
      <w:r w:rsidRPr="002C3160">
        <w:rPr>
          <w:rFonts w:ascii="Times New Roman" w:hAnsi="Times New Roman" w:cs="Sakkal Majalla" w:hint="cs"/>
          <w:b/>
          <w:bCs/>
          <w:sz w:val="24"/>
          <w:rtl/>
        </w:rPr>
        <w:lastRenderedPageBreak/>
        <w:t xml:space="preserve">دراسة </w:t>
      </w:r>
      <w:sdt>
        <w:sdtPr>
          <w:rPr>
            <w:rFonts w:ascii="Times New Roman" w:hAnsi="Times New Roman" w:cs="Sakkal Majalla" w:hint="cs"/>
            <w:sz w:val="24"/>
            <w:rtl/>
          </w:rPr>
          <w:id w:val="1742220467"/>
          <w:citation/>
        </w:sdtPr>
        <w:sdtContent>
          <w:r w:rsidRPr="002C3160">
            <w:rPr>
              <w:rFonts w:ascii="Times New Roman" w:hAnsi="Times New Roman" w:cs="Sakkal Majalla"/>
              <w:b/>
              <w:bCs/>
              <w:sz w:val="24"/>
              <w:rtl/>
            </w:rPr>
            <w:fldChar w:fldCharType="begin"/>
          </w:r>
          <w:r w:rsidRPr="002C3160">
            <w:rPr>
              <w:rFonts w:ascii="Times New Roman" w:hAnsi="Times New Roman" w:cs="Sakkal Majalla"/>
              <w:b/>
              <w:bCs/>
              <w:sz w:val="24"/>
              <w:rtl/>
              <w:lang w:bidi="ar-EG"/>
            </w:rPr>
            <w:instrText xml:space="preserve"> </w:instrText>
          </w:r>
          <w:r w:rsidRPr="002C3160">
            <w:rPr>
              <w:rFonts w:ascii="Times New Roman" w:hAnsi="Times New Roman" w:cs="Sakkal Majalla" w:hint="cs"/>
              <w:b/>
              <w:bCs/>
              <w:sz w:val="24"/>
              <w:lang w:bidi="ar-EG"/>
            </w:rPr>
            <w:instrText>CITATION</w:instrText>
          </w:r>
          <w:r w:rsidRPr="002C3160">
            <w:rPr>
              <w:rFonts w:ascii="Times New Roman" w:hAnsi="Times New Roman" w:cs="Sakkal Majalla" w:hint="cs"/>
              <w:b/>
              <w:bCs/>
              <w:sz w:val="24"/>
              <w:rtl/>
              <w:lang w:bidi="ar-EG"/>
            </w:rPr>
            <w:instrText xml:space="preserve"> عبد244 \</w:instrText>
          </w:r>
          <w:r w:rsidRPr="002C3160">
            <w:rPr>
              <w:rFonts w:ascii="Times New Roman" w:hAnsi="Times New Roman" w:cs="Sakkal Majalla" w:hint="cs"/>
              <w:b/>
              <w:bCs/>
              <w:sz w:val="24"/>
              <w:lang w:bidi="ar-EG"/>
            </w:rPr>
            <w:instrText>l 3073</w:instrText>
          </w:r>
          <w:r w:rsidRPr="002C3160">
            <w:rPr>
              <w:rFonts w:ascii="Times New Roman" w:hAnsi="Times New Roman" w:cs="Sakkal Majalla"/>
              <w:b/>
              <w:bCs/>
              <w:sz w:val="24"/>
              <w:rtl/>
              <w:lang w:bidi="ar-EG"/>
            </w:rPr>
            <w:instrText xml:space="preserve"> </w:instrText>
          </w:r>
          <w:r w:rsidRPr="002C3160">
            <w:rPr>
              <w:rFonts w:ascii="Times New Roman" w:hAnsi="Times New Roman" w:cs="Sakkal Majalla"/>
              <w:b/>
              <w:bCs/>
              <w:sz w:val="24"/>
              <w:rtl/>
            </w:rPr>
            <w:fldChar w:fldCharType="separate"/>
          </w:r>
          <w:r w:rsidRPr="002C3160">
            <w:rPr>
              <w:rFonts w:ascii="Times New Roman" w:hAnsi="Times New Roman" w:cs="Sakkal Majalla" w:hint="cs"/>
              <w:b/>
              <w:bCs/>
              <w:noProof/>
              <w:sz w:val="24"/>
              <w:rtl/>
              <w:lang w:bidi="ar-EG"/>
            </w:rPr>
            <w:t>(السفياني، 2024)</w:t>
          </w:r>
          <w:r w:rsidRPr="002C3160">
            <w:rPr>
              <w:rFonts w:ascii="Times New Roman" w:hAnsi="Times New Roman" w:cs="Sakkal Majalla"/>
              <w:b/>
              <w:bCs/>
              <w:sz w:val="24"/>
              <w:rtl/>
            </w:rPr>
            <w:fldChar w:fldCharType="end"/>
          </w:r>
        </w:sdtContent>
      </w:sdt>
      <w:r w:rsidRPr="002C3160">
        <w:rPr>
          <w:rFonts w:ascii="Times New Roman" w:hAnsi="Times New Roman" w:cs="Sakkal Majalla" w:hint="cs"/>
          <w:b/>
          <w:bCs/>
          <w:sz w:val="24"/>
          <w:rtl/>
        </w:rPr>
        <w:t xml:space="preserve"> بعنوان </w:t>
      </w:r>
      <w:r w:rsidRPr="002C3160">
        <w:rPr>
          <w:rFonts w:ascii="Times New Roman" w:hAnsi="Times New Roman" w:cs="Sakkal Majalla"/>
          <w:b/>
          <w:bCs/>
          <w:sz w:val="24"/>
          <w:rtl/>
        </w:rPr>
        <w:t>أثر القيادة التحويلية في الارتباط الوظيفي: دراسة ميدانية في المستشفيات الأهلية بمحافظة تعز</w:t>
      </w:r>
      <w:r w:rsidRPr="002C3160">
        <w:rPr>
          <w:rFonts w:ascii="Times New Roman" w:hAnsi="Times New Roman" w:cs="Sakkal Majalla" w:hint="cs"/>
          <w:b/>
          <w:bCs/>
          <w:sz w:val="24"/>
          <w:rtl/>
        </w:rPr>
        <w:t>.</w:t>
      </w:r>
    </w:p>
    <w:p w14:paraId="1F4D4C8D" w14:textId="77777777" w:rsidR="00DC5A66" w:rsidRPr="002C3160" w:rsidRDefault="00DC5A66" w:rsidP="00A0729F">
      <w:pPr>
        <w:spacing w:line="276" w:lineRule="auto"/>
        <w:ind w:firstLine="720"/>
        <w:rPr>
          <w:rFonts w:ascii="Times New Roman" w:hAnsi="Times New Roman" w:cs="Sakkal Majalla"/>
          <w:sz w:val="24"/>
          <w:rtl/>
        </w:rPr>
      </w:pPr>
      <w:r w:rsidRPr="002C3160">
        <w:rPr>
          <w:rFonts w:ascii="Times New Roman" w:hAnsi="Times New Roman" w:cs="Sakkal Majalla"/>
          <w:sz w:val="24"/>
          <w:rtl/>
        </w:rPr>
        <w:t>تهدف هذه الدراسة إلى التعرف على واقع ممارسة القيادة التحويلية في المستشفيات الأهلية بمحافظة تعز، وقياس مستوى الارتباط الوظيفي للعاملين فيها، مع تحليل أثر القيادة التحويلية بأبعادها الأربعة المتمثلة في: التأثير المثالي، والتحفيز الإلهامي، والاستشارة الفكرية، والاعتبارية الفردية، سواء بشكل منفرد أو مجتمعة، على مستوى الارتباط الوظيفي. شمل مجتمع الدراسة (708) من الإداريين والأطباء والفنيين العاملين في (13) مستشفى بالمحافظة، فيما بلغت عينة الدراسة (249) استبانة وجرى اعتماد (228) منها للتحليل الإحصائي. اعتمدت الدراسة على المنهج الوصفي وعدد من الأساليب الإحصائية مثل المتوسطات الحسابية والانحرافات المعيارية ومعامل الثبات المركب ونمذجة المعادلة البنائية. وقد أظهرت النتائج أن مستوى ممارسة القيادة التحويلية في المستشفيات مرتفع، وكذلك مستوى الارتباط الوظيفي للعاملين. كما تبين أن القيادة التحويلية بأبعادها مجتمعة تؤثر إيجابياً وبشكل دال إحصائياً في الارتباط الوظيفي، في حين ظهر أن بعد “الاستشارة الفكرية” هو الأكثر تأثيراً، بينما لم تُظهر الأبعاد الأخرى (التأثير المثالي، التحفيز الإلهامي، الاعتبارية الفردية) تأثيراً يُذكر</w:t>
      </w:r>
      <w:r w:rsidRPr="002C3160">
        <w:rPr>
          <w:rFonts w:ascii="Times New Roman" w:hAnsi="Times New Roman" w:cs="Sakkal Majalla"/>
          <w:sz w:val="24"/>
        </w:rPr>
        <w:t>.</w:t>
      </w:r>
    </w:p>
    <w:p w14:paraId="737E7531" w14:textId="77777777" w:rsidR="00DC5A66" w:rsidRPr="002C3160" w:rsidRDefault="00DC5A66" w:rsidP="00A0729F">
      <w:pPr>
        <w:pStyle w:val="ListParagraph"/>
        <w:numPr>
          <w:ilvl w:val="0"/>
          <w:numId w:val="24"/>
        </w:numPr>
        <w:spacing w:line="276" w:lineRule="auto"/>
        <w:ind w:firstLine="720"/>
        <w:rPr>
          <w:rFonts w:ascii="Times New Roman" w:hAnsi="Times New Roman" w:cs="Sakkal Majalla"/>
          <w:b/>
          <w:bCs/>
          <w:sz w:val="24"/>
        </w:rPr>
      </w:pPr>
      <w:r w:rsidRPr="002C3160">
        <w:rPr>
          <w:rFonts w:ascii="Times New Roman" w:hAnsi="Times New Roman" w:cs="Sakkal Majalla" w:hint="cs"/>
          <w:b/>
          <w:bCs/>
          <w:sz w:val="24"/>
          <w:rtl/>
        </w:rPr>
        <w:t xml:space="preserve">دراسة </w:t>
      </w:r>
      <w:sdt>
        <w:sdtPr>
          <w:rPr>
            <w:rFonts w:ascii="Times New Roman" w:hAnsi="Times New Roman" w:cs="Sakkal Majalla" w:hint="cs"/>
            <w:b/>
            <w:bCs/>
            <w:sz w:val="24"/>
            <w:rtl/>
          </w:rPr>
          <w:id w:val="1330797773"/>
          <w:citation/>
        </w:sdtPr>
        <w:sdtContent>
          <w:r w:rsidRPr="002C3160">
            <w:rPr>
              <w:rFonts w:ascii="Times New Roman" w:hAnsi="Times New Roman" w:cs="Sakkal Majalla"/>
              <w:b/>
              <w:bCs/>
              <w:sz w:val="24"/>
              <w:rtl/>
            </w:rPr>
            <w:fldChar w:fldCharType="begin"/>
          </w:r>
          <w:r w:rsidRPr="002C3160">
            <w:rPr>
              <w:rFonts w:ascii="Times New Roman" w:hAnsi="Times New Roman" w:cs="Sakkal Majalla"/>
              <w:b/>
              <w:bCs/>
              <w:sz w:val="24"/>
              <w:rtl/>
              <w:lang w:bidi="ar-EG"/>
            </w:rPr>
            <w:instrText xml:space="preserve"> </w:instrText>
          </w:r>
          <w:r w:rsidRPr="002C3160">
            <w:rPr>
              <w:rFonts w:ascii="Times New Roman" w:hAnsi="Times New Roman" w:cs="Sakkal Majalla" w:hint="cs"/>
              <w:b/>
              <w:bCs/>
              <w:sz w:val="24"/>
              <w:lang w:bidi="ar-EG"/>
            </w:rPr>
            <w:instrText>CITATION</w:instrText>
          </w:r>
          <w:r w:rsidRPr="002C3160">
            <w:rPr>
              <w:rFonts w:ascii="Times New Roman" w:hAnsi="Times New Roman" w:cs="Sakkal Majalla" w:hint="cs"/>
              <w:b/>
              <w:bCs/>
              <w:sz w:val="24"/>
              <w:rtl/>
              <w:lang w:bidi="ar-EG"/>
            </w:rPr>
            <w:instrText xml:space="preserve"> علي221 \</w:instrText>
          </w:r>
          <w:r w:rsidRPr="002C3160">
            <w:rPr>
              <w:rFonts w:ascii="Times New Roman" w:hAnsi="Times New Roman" w:cs="Sakkal Majalla" w:hint="cs"/>
              <w:b/>
              <w:bCs/>
              <w:sz w:val="24"/>
              <w:lang w:bidi="ar-EG"/>
            </w:rPr>
            <w:instrText>l 3073</w:instrText>
          </w:r>
          <w:r w:rsidRPr="002C3160">
            <w:rPr>
              <w:rFonts w:ascii="Times New Roman" w:hAnsi="Times New Roman" w:cs="Sakkal Majalla"/>
              <w:b/>
              <w:bCs/>
              <w:sz w:val="24"/>
              <w:rtl/>
              <w:lang w:bidi="ar-EG"/>
            </w:rPr>
            <w:instrText xml:space="preserve"> </w:instrText>
          </w:r>
          <w:r w:rsidRPr="002C3160">
            <w:rPr>
              <w:rFonts w:ascii="Times New Roman" w:hAnsi="Times New Roman" w:cs="Sakkal Majalla"/>
              <w:b/>
              <w:bCs/>
              <w:sz w:val="24"/>
              <w:rtl/>
            </w:rPr>
            <w:fldChar w:fldCharType="separate"/>
          </w:r>
          <w:r w:rsidRPr="002C3160">
            <w:rPr>
              <w:rFonts w:ascii="Times New Roman" w:hAnsi="Times New Roman" w:cs="Sakkal Majalla" w:hint="cs"/>
              <w:noProof/>
              <w:sz w:val="24"/>
              <w:rtl/>
              <w:lang w:bidi="ar-EG"/>
            </w:rPr>
            <w:t>(السالم، 2022)</w:t>
          </w:r>
          <w:r w:rsidRPr="002C3160">
            <w:rPr>
              <w:rFonts w:ascii="Times New Roman" w:hAnsi="Times New Roman" w:cs="Sakkal Majalla"/>
              <w:b/>
              <w:bCs/>
              <w:sz w:val="24"/>
              <w:rtl/>
            </w:rPr>
            <w:fldChar w:fldCharType="end"/>
          </w:r>
        </w:sdtContent>
      </w:sdt>
      <w:r w:rsidRPr="002C3160">
        <w:rPr>
          <w:rFonts w:ascii="Times New Roman" w:hAnsi="Times New Roman" w:cs="Sakkal Majalla" w:hint="cs"/>
          <w:b/>
          <w:bCs/>
          <w:sz w:val="24"/>
          <w:rtl/>
        </w:rPr>
        <w:t xml:space="preserve"> بعنوان </w:t>
      </w:r>
      <w:r w:rsidRPr="002C3160">
        <w:rPr>
          <w:rFonts w:ascii="Times New Roman" w:hAnsi="Times New Roman" w:cs="Sakkal Majalla"/>
          <w:b/>
          <w:bCs/>
          <w:sz w:val="24"/>
          <w:rtl/>
        </w:rPr>
        <w:t>أنماط القيادة الصحية في المؤسسات الصحية وأثرها على اداء العاملين</w:t>
      </w:r>
      <w:r w:rsidRPr="002C3160">
        <w:rPr>
          <w:rFonts w:ascii="Times New Roman" w:hAnsi="Times New Roman" w:cs="Sakkal Majalla" w:hint="cs"/>
          <w:b/>
          <w:bCs/>
          <w:sz w:val="24"/>
          <w:rtl/>
        </w:rPr>
        <w:t>.</w:t>
      </w:r>
    </w:p>
    <w:p w14:paraId="5562CCF0" w14:textId="77777777" w:rsidR="00DC5A66" w:rsidRPr="002C3160" w:rsidRDefault="00DC5A66" w:rsidP="00A0729F">
      <w:pPr>
        <w:spacing w:line="276" w:lineRule="auto"/>
        <w:ind w:firstLine="720"/>
        <w:rPr>
          <w:rFonts w:ascii="Times New Roman" w:eastAsia="Times New Roman" w:hAnsi="Times New Roman" w:cs="Sakkal Majalla"/>
          <w:sz w:val="24"/>
        </w:rPr>
      </w:pPr>
      <w:r w:rsidRPr="002C3160">
        <w:rPr>
          <w:rFonts w:ascii="Times New Roman" w:hAnsi="Times New Roman" w:cs="Sakkal Majalla"/>
          <w:sz w:val="24"/>
          <w:rtl/>
        </w:rPr>
        <w:t>هدفت هذه الدراسة إلى التعرف على أنماط القيادة الصحية في المؤسسات الصحية، وتحليل تأثيرها على أداء العاملين، وذلك من خلال دراسة ميدانية للفريق الصحي والإداري بمستشفى الملك فهد بالهفوف. اعتمد الباحث المنهج الوصفي التحليلي لمناسبته لدراسة الظاهرة كما توجد في الواقع، حيث يتيح وصفًا دقيقًا للبيانات الكمية والنوعية معًا. شمل مجتمع الدراسة الفريق الصحي والإداري بالمستشفى، وتم اختيار عينة عشوائية بسيطة مكونة من (105) موظفًا وموظفة. وبناءً على طبيعة البيانات والأدبيات السابقة، تم استخدام الاستبانة كأداة رئيسية لجمع المعلومات، حيث تم تصميمها بالاستناد إلى الدراسات السابقة ذات الصلة بالموضوع. أظهرت النتائج أن هناك تأثيرًا إيجابيًا واضحًا لنمط القيادة التحويلية والديمقراطية على مستوى جودة وأداء الخدمات الصحية المقدمة، في حين لوحظ تأثير سلبي لنمط القيادة الأوتوقراطية. وأوصت الدراسة بضرورة تنظيم دورات تدريبية وورش عمل للقيادات الصحية بالمستشفى لتعزيز وعيهم بأنماط القيادة المختلفة وتأثير كل منها على المنظمة، مع التركيز على تطبيق أسلوبي القيادة التحويلية والديمقراطية لتعزيز جودة الخدمات الصحية وتحسين أداء العاملين بشكل مستمر</w:t>
      </w:r>
      <w:r w:rsidRPr="002C3160">
        <w:rPr>
          <w:rFonts w:ascii="Times New Roman" w:hAnsi="Times New Roman" w:cs="Sakkal Majalla"/>
          <w:sz w:val="24"/>
        </w:rPr>
        <w:t>.</w:t>
      </w:r>
    </w:p>
    <w:p w14:paraId="4A5D0202" w14:textId="77777777" w:rsidR="00DC5A66" w:rsidRPr="002C3160" w:rsidRDefault="00DC5A66" w:rsidP="00A0729F">
      <w:pPr>
        <w:pStyle w:val="ListParagraph"/>
        <w:numPr>
          <w:ilvl w:val="0"/>
          <w:numId w:val="24"/>
        </w:numPr>
        <w:spacing w:line="276" w:lineRule="auto"/>
        <w:ind w:firstLine="720"/>
        <w:rPr>
          <w:rFonts w:ascii="Times New Roman" w:hAnsi="Times New Roman" w:cs="Sakkal Majalla"/>
          <w:b/>
          <w:bCs/>
          <w:sz w:val="24"/>
        </w:rPr>
      </w:pPr>
      <w:r w:rsidRPr="002C3160">
        <w:rPr>
          <w:rFonts w:ascii="Times New Roman" w:hAnsi="Times New Roman" w:cs="Sakkal Majalla" w:hint="cs"/>
          <w:b/>
          <w:bCs/>
          <w:sz w:val="24"/>
          <w:rtl/>
        </w:rPr>
        <w:lastRenderedPageBreak/>
        <w:t xml:space="preserve">دراسة </w:t>
      </w:r>
      <w:sdt>
        <w:sdtPr>
          <w:rPr>
            <w:rFonts w:ascii="Times New Roman" w:hAnsi="Times New Roman" w:cs="Sakkal Majalla" w:hint="cs"/>
            <w:b/>
            <w:bCs/>
            <w:sz w:val="24"/>
            <w:rtl/>
          </w:rPr>
          <w:id w:val="1605847415"/>
          <w:citation/>
        </w:sdtPr>
        <w:sdtContent>
          <w:r w:rsidRPr="002C3160">
            <w:rPr>
              <w:rFonts w:ascii="Times New Roman" w:hAnsi="Times New Roman" w:cs="Sakkal Majalla"/>
              <w:b/>
              <w:bCs/>
              <w:sz w:val="24"/>
              <w:rtl/>
            </w:rPr>
            <w:fldChar w:fldCharType="begin"/>
          </w:r>
          <w:r w:rsidRPr="002C3160">
            <w:rPr>
              <w:rFonts w:ascii="Times New Roman" w:hAnsi="Times New Roman" w:cs="Sakkal Majalla"/>
              <w:b/>
              <w:bCs/>
              <w:sz w:val="24"/>
              <w:rtl/>
              <w:lang w:bidi="ar-EG"/>
            </w:rPr>
            <w:instrText xml:space="preserve"> </w:instrText>
          </w:r>
          <w:r w:rsidRPr="002C3160">
            <w:rPr>
              <w:rFonts w:ascii="Times New Roman" w:hAnsi="Times New Roman" w:cs="Sakkal Majalla" w:hint="cs"/>
              <w:b/>
              <w:bCs/>
              <w:sz w:val="24"/>
              <w:lang w:bidi="ar-EG"/>
            </w:rPr>
            <w:instrText>CITATION</w:instrText>
          </w:r>
          <w:r w:rsidRPr="002C3160">
            <w:rPr>
              <w:rFonts w:ascii="Times New Roman" w:hAnsi="Times New Roman" w:cs="Sakkal Majalla" w:hint="cs"/>
              <w:b/>
              <w:bCs/>
              <w:sz w:val="24"/>
              <w:rtl/>
              <w:lang w:bidi="ar-EG"/>
            </w:rPr>
            <w:instrText xml:space="preserve"> عبد202 \</w:instrText>
          </w:r>
          <w:r w:rsidRPr="002C3160">
            <w:rPr>
              <w:rFonts w:ascii="Times New Roman" w:hAnsi="Times New Roman" w:cs="Sakkal Majalla" w:hint="cs"/>
              <w:b/>
              <w:bCs/>
              <w:sz w:val="24"/>
              <w:lang w:bidi="ar-EG"/>
            </w:rPr>
            <w:instrText>l 3073</w:instrText>
          </w:r>
          <w:r w:rsidRPr="002C3160">
            <w:rPr>
              <w:rFonts w:ascii="Times New Roman" w:hAnsi="Times New Roman" w:cs="Sakkal Majalla"/>
              <w:b/>
              <w:bCs/>
              <w:sz w:val="24"/>
              <w:rtl/>
              <w:lang w:bidi="ar-EG"/>
            </w:rPr>
            <w:instrText xml:space="preserve"> </w:instrText>
          </w:r>
          <w:r w:rsidRPr="002C3160">
            <w:rPr>
              <w:rFonts w:ascii="Times New Roman" w:hAnsi="Times New Roman" w:cs="Sakkal Majalla"/>
              <w:b/>
              <w:bCs/>
              <w:sz w:val="24"/>
              <w:rtl/>
            </w:rPr>
            <w:fldChar w:fldCharType="separate"/>
          </w:r>
          <w:r w:rsidRPr="002C3160">
            <w:rPr>
              <w:rFonts w:ascii="Times New Roman" w:hAnsi="Times New Roman" w:cs="Sakkal Majalla" w:hint="cs"/>
              <w:noProof/>
              <w:sz w:val="24"/>
              <w:rtl/>
              <w:lang w:bidi="ar-EG"/>
            </w:rPr>
            <w:t>(سفيان، 2020)</w:t>
          </w:r>
          <w:r w:rsidRPr="002C3160">
            <w:rPr>
              <w:rFonts w:ascii="Times New Roman" w:hAnsi="Times New Roman" w:cs="Sakkal Majalla"/>
              <w:b/>
              <w:bCs/>
              <w:sz w:val="24"/>
              <w:rtl/>
            </w:rPr>
            <w:fldChar w:fldCharType="end"/>
          </w:r>
        </w:sdtContent>
      </w:sdt>
      <w:r w:rsidRPr="002C3160">
        <w:rPr>
          <w:rFonts w:ascii="Times New Roman" w:hAnsi="Times New Roman" w:cs="Sakkal Majalla" w:hint="cs"/>
          <w:b/>
          <w:bCs/>
          <w:sz w:val="24"/>
          <w:rtl/>
        </w:rPr>
        <w:t xml:space="preserve"> بعنوان </w:t>
      </w:r>
      <w:r w:rsidRPr="002C3160">
        <w:rPr>
          <w:rFonts w:ascii="Times New Roman" w:hAnsi="Times New Roman" w:cs="Sakkal Majalla"/>
          <w:b/>
          <w:bCs/>
          <w:sz w:val="24"/>
          <w:rtl/>
        </w:rPr>
        <w:t>أثر القيادة التحويلية على الأداء الوظيفي لدى العاملين</w:t>
      </w:r>
      <w:r w:rsidRPr="002C3160">
        <w:rPr>
          <w:rFonts w:ascii="Times New Roman" w:hAnsi="Times New Roman" w:cs="Sakkal Majalla" w:hint="cs"/>
          <w:b/>
          <w:bCs/>
          <w:sz w:val="24"/>
          <w:rtl/>
        </w:rPr>
        <w:t xml:space="preserve">؟ </w:t>
      </w:r>
    </w:p>
    <w:p w14:paraId="6D22D300" w14:textId="77777777" w:rsidR="00DC5A66" w:rsidRPr="002C3160" w:rsidRDefault="00DC5A66" w:rsidP="00A0729F">
      <w:pPr>
        <w:spacing w:line="276" w:lineRule="auto"/>
        <w:ind w:firstLine="720"/>
        <w:rPr>
          <w:rFonts w:ascii="Times New Roman" w:eastAsia="Times New Roman" w:hAnsi="Times New Roman" w:cs="Sakkal Majalla"/>
          <w:sz w:val="24"/>
        </w:rPr>
      </w:pPr>
      <w:r w:rsidRPr="002C3160">
        <w:rPr>
          <w:rFonts w:ascii="Times New Roman" w:hAnsi="Times New Roman" w:cs="Sakkal Majalla"/>
          <w:sz w:val="24"/>
          <w:rtl/>
        </w:rPr>
        <w:t xml:space="preserve">هدفت هذه الدراسة إلى استكشاف أثر القيادة التحويلية على الأداء الوظيفي لدى العاملين في </w:t>
      </w:r>
      <w:r w:rsidRPr="002C3160">
        <w:rPr>
          <w:rStyle w:val="Strong"/>
          <w:rFonts w:ascii="Times New Roman" w:hAnsi="Times New Roman" w:cs="Sakkal Majalla"/>
          <w:b w:val="0"/>
          <w:bCs w:val="0"/>
          <w:sz w:val="24"/>
          <w:rtl/>
        </w:rPr>
        <w:t>مؤسسة توزيع الكهرباء والغاز – وحدة عين تموشنت، الجزائر</w:t>
      </w:r>
      <w:r w:rsidRPr="002C3160">
        <w:rPr>
          <w:rFonts w:ascii="Times New Roman" w:hAnsi="Times New Roman" w:cs="Sakkal Majalla"/>
          <w:b/>
          <w:bCs/>
          <w:sz w:val="24"/>
        </w:rPr>
        <w:t>.</w:t>
      </w:r>
      <w:r w:rsidRPr="002C3160">
        <w:rPr>
          <w:rFonts w:ascii="Times New Roman" w:hAnsi="Times New Roman" w:cs="Sakkal Majalla"/>
          <w:sz w:val="24"/>
        </w:rPr>
        <w:t xml:space="preserve"> </w:t>
      </w:r>
      <w:r w:rsidRPr="002C3160">
        <w:rPr>
          <w:rFonts w:ascii="Times New Roman" w:hAnsi="Times New Roman" w:cs="Sakkal Majalla"/>
          <w:sz w:val="24"/>
          <w:rtl/>
        </w:rPr>
        <w:t>اعتمد الباحثان على الاستبيان كأداة رئيسية لجمع البيانات، وتم تحليلها باستخدام البرنامج الإحصائي</w:t>
      </w:r>
      <w:r w:rsidRPr="002C3160">
        <w:rPr>
          <w:rFonts w:ascii="Times New Roman" w:hAnsi="Times New Roman" w:cs="Sakkal Majalla"/>
          <w:sz w:val="24"/>
        </w:rPr>
        <w:t xml:space="preserve"> SPSS 25. </w:t>
      </w:r>
      <w:r w:rsidRPr="002C3160">
        <w:rPr>
          <w:rFonts w:ascii="Times New Roman" w:hAnsi="Times New Roman" w:cs="Sakkal Majalla"/>
          <w:sz w:val="24"/>
          <w:rtl/>
        </w:rPr>
        <w:t>أظهرت النتائج وجود علاقة طردية إيجابية بين أبعاد القيادة التحويلية الأربعة والأداء الوظيفي، حيث تبين أن الأثر كان الأعلى للبعد المتعلق بالتأثير المثالي، يليه الاستثارة الفكرية، ثم الاعتبار الفردي، وأخيرًا الحفز الإلهامي كأقلها تأثيرًا على الأداء الوظيفي. وبناءً على هذه النتائج، أوصى الباحثان بضرورة تعزيز وتنمية مهارات القيادة التحويلية لدى رؤساء المؤسسة، مع التركيز بشكل خاص على تطوير قدرات الحفز الإلهامي والاعتبار الفردي لتعظيم أثرها على تحسين الأداء الوظيفي للعاملين</w:t>
      </w:r>
      <w:r w:rsidRPr="002C3160">
        <w:rPr>
          <w:rFonts w:ascii="Times New Roman" w:hAnsi="Times New Roman" w:cs="Sakkal Majalla"/>
          <w:sz w:val="24"/>
        </w:rPr>
        <w:t>.</w:t>
      </w:r>
    </w:p>
    <w:p w14:paraId="6C05A3C1" w14:textId="77777777" w:rsidR="00DC5A66" w:rsidRPr="002C3160" w:rsidRDefault="00DC5A66" w:rsidP="00A0729F">
      <w:pPr>
        <w:pStyle w:val="ListParagraph"/>
        <w:numPr>
          <w:ilvl w:val="0"/>
          <w:numId w:val="24"/>
        </w:numPr>
        <w:spacing w:line="276" w:lineRule="auto"/>
        <w:ind w:firstLine="720"/>
        <w:rPr>
          <w:rFonts w:ascii="Times New Roman" w:hAnsi="Times New Roman" w:cs="Sakkal Majalla"/>
          <w:b/>
          <w:bCs/>
          <w:sz w:val="24"/>
        </w:rPr>
      </w:pPr>
      <w:r w:rsidRPr="002C3160">
        <w:rPr>
          <w:rFonts w:ascii="Times New Roman" w:hAnsi="Times New Roman" w:cs="Sakkal Majalla" w:hint="cs"/>
          <w:b/>
          <w:bCs/>
          <w:sz w:val="24"/>
          <w:rtl/>
        </w:rPr>
        <w:t xml:space="preserve">دارسة </w:t>
      </w:r>
      <w:sdt>
        <w:sdtPr>
          <w:rPr>
            <w:rFonts w:ascii="Times New Roman" w:hAnsi="Times New Roman" w:cs="Sakkal Majalla" w:hint="cs"/>
            <w:b/>
            <w:bCs/>
            <w:sz w:val="24"/>
            <w:rtl/>
          </w:rPr>
          <w:id w:val="-1195616347"/>
          <w:citation/>
        </w:sdtPr>
        <w:sdtContent>
          <w:r w:rsidRPr="002C3160">
            <w:rPr>
              <w:rFonts w:ascii="Times New Roman" w:hAnsi="Times New Roman" w:cs="Sakkal Majalla"/>
              <w:b/>
              <w:bCs/>
              <w:sz w:val="24"/>
              <w:rtl/>
            </w:rPr>
            <w:fldChar w:fldCharType="begin"/>
          </w:r>
          <w:r w:rsidRPr="002C3160">
            <w:rPr>
              <w:rFonts w:ascii="Times New Roman" w:hAnsi="Times New Roman" w:cs="Sakkal Majalla"/>
              <w:b/>
              <w:bCs/>
              <w:sz w:val="24"/>
              <w:rtl/>
              <w:lang w:bidi="ar-EG"/>
            </w:rPr>
            <w:instrText xml:space="preserve"> </w:instrText>
          </w:r>
          <w:r w:rsidRPr="002C3160">
            <w:rPr>
              <w:rFonts w:ascii="Times New Roman" w:hAnsi="Times New Roman" w:cs="Sakkal Majalla" w:hint="cs"/>
              <w:b/>
              <w:bCs/>
              <w:sz w:val="24"/>
              <w:lang w:bidi="ar-EG"/>
            </w:rPr>
            <w:instrText>CITATION</w:instrText>
          </w:r>
          <w:r w:rsidRPr="002C3160">
            <w:rPr>
              <w:rFonts w:ascii="Times New Roman" w:hAnsi="Times New Roman" w:cs="Sakkal Majalla" w:hint="cs"/>
              <w:b/>
              <w:bCs/>
              <w:sz w:val="24"/>
              <w:rtl/>
              <w:lang w:bidi="ar-EG"/>
            </w:rPr>
            <w:instrText xml:space="preserve"> رام191 \</w:instrText>
          </w:r>
          <w:r w:rsidRPr="002C3160">
            <w:rPr>
              <w:rFonts w:ascii="Times New Roman" w:hAnsi="Times New Roman" w:cs="Sakkal Majalla" w:hint="cs"/>
              <w:b/>
              <w:bCs/>
              <w:sz w:val="24"/>
              <w:lang w:bidi="ar-EG"/>
            </w:rPr>
            <w:instrText>l 3073</w:instrText>
          </w:r>
          <w:r w:rsidRPr="002C3160">
            <w:rPr>
              <w:rFonts w:ascii="Times New Roman" w:hAnsi="Times New Roman" w:cs="Sakkal Majalla"/>
              <w:b/>
              <w:bCs/>
              <w:sz w:val="24"/>
              <w:rtl/>
              <w:lang w:bidi="ar-EG"/>
            </w:rPr>
            <w:instrText xml:space="preserve"> </w:instrText>
          </w:r>
          <w:r w:rsidRPr="002C3160">
            <w:rPr>
              <w:rFonts w:ascii="Times New Roman" w:hAnsi="Times New Roman" w:cs="Sakkal Majalla"/>
              <w:b/>
              <w:bCs/>
              <w:sz w:val="24"/>
              <w:rtl/>
            </w:rPr>
            <w:fldChar w:fldCharType="separate"/>
          </w:r>
          <w:r w:rsidRPr="002C3160">
            <w:rPr>
              <w:rFonts w:ascii="Times New Roman" w:hAnsi="Times New Roman" w:cs="Sakkal Majalla" w:hint="cs"/>
              <w:noProof/>
              <w:sz w:val="24"/>
              <w:rtl/>
              <w:lang w:bidi="ar-EG"/>
            </w:rPr>
            <w:t>(حسين، 2019)</w:t>
          </w:r>
          <w:r w:rsidRPr="002C3160">
            <w:rPr>
              <w:rFonts w:ascii="Times New Roman" w:hAnsi="Times New Roman" w:cs="Sakkal Majalla"/>
              <w:b/>
              <w:bCs/>
              <w:sz w:val="24"/>
              <w:rtl/>
            </w:rPr>
            <w:fldChar w:fldCharType="end"/>
          </w:r>
        </w:sdtContent>
      </w:sdt>
      <w:r w:rsidRPr="002C3160">
        <w:rPr>
          <w:rFonts w:ascii="Times New Roman" w:hAnsi="Times New Roman" w:cs="Sakkal Majalla" w:hint="cs"/>
          <w:b/>
          <w:bCs/>
          <w:sz w:val="24"/>
          <w:rtl/>
        </w:rPr>
        <w:t xml:space="preserve"> بعنوان </w:t>
      </w:r>
      <w:r w:rsidRPr="002C3160">
        <w:rPr>
          <w:rFonts w:ascii="Times New Roman" w:hAnsi="Times New Roman" w:cs="Sakkal Majalla"/>
          <w:b/>
          <w:bCs/>
          <w:sz w:val="24"/>
          <w:rtl/>
        </w:rPr>
        <w:t>أثر تطبيق القيادة التحويلية على تحسين الأداء في المنظمات الصحية طبقاً لرؤية مصر 2030: دراسة تطبيقية على المستشفيات الحكومية</w:t>
      </w:r>
      <w:r w:rsidRPr="002C3160">
        <w:rPr>
          <w:rFonts w:ascii="Times New Roman" w:hAnsi="Times New Roman" w:cs="Sakkal Majalla" w:hint="cs"/>
          <w:b/>
          <w:bCs/>
          <w:sz w:val="24"/>
          <w:rtl/>
        </w:rPr>
        <w:t>.</w:t>
      </w:r>
    </w:p>
    <w:p w14:paraId="2F680D96" w14:textId="77777777" w:rsidR="00DC5A66" w:rsidRPr="002C3160" w:rsidRDefault="00DC5A66" w:rsidP="00A0729F">
      <w:pPr>
        <w:spacing w:line="276" w:lineRule="auto"/>
        <w:ind w:firstLine="720"/>
        <w:rPr>
          <w:rFonts w:ascii="Times New Roman" w:eastAsia="Times New Roman" w:hAnsi="Times New Roman" w:cs="Sakkal Majalla"/>
          <w:sz w:val="24"/>
        </w:rPr>
      </w:pPr>
      <w:r w:rsidRPr="002C3160">
        <w:rPr>
          <w:rFonts w:ascii="Times New Roman" w:hAnsi="Times New Roman" w:cs="Sakkal Majalla"/>
          <w:sz w:val="24"/>
          <w:rtl/>
        </w:rPr>
        <w:t>هدفت هذه الدراسة إلى التعرف على مدى التزام المنظمات الصحية بتبني مبدأ القيادة التحويلية بأبعادها المختلفة، والتي تشمل التأثير المثالي للقيادة، الدافع والإلهام، الاستثارة الفكرية، الاعتبارات الفردية، والتمكين الإداري، ودراسة أثر تطبيق هذه الأبعاد على تحسين أداء هذه المنظمات ومستوى جودة الخدمات الصحية المقدمة. لتحقيق أهداف الدراسة، تم تصميم استمارة استقصاء مؤلفة من (38) عبارة، واختيار عينة عشوائية من العاملين في الوظائف الإشرافية والقيادية بسبب كبر حجم المجتمع، حيث تم توزيع (150) استمارة، تم استرداد (138) منها، واعتُمدت (126) استمارة صالحة للتحليل الإحصائي بنسبة استجابة بلغت 84%. اعتمدت الدراسة على المنهج الوصفي التحليلي مع أسلوب الدراسة الميدانية لجمع البيانات، واستخدمت برنامج التحليل الإحصائي</w:t>
      </w:r>
      <w:r w:rsidRPr="002C3160">
        <w:rPr>
          <w:rFonts w:ascii="Times New Roman" w:hAnsi="Times New Roman" w:cs="Sakkal Majalla"/>
          <w:sz w:val="24"/>
        </w:rPr>
        <w:t xml:space="preserve"> (SPSS) </w:t>
      </w:r>
      <w:r w:rsidRPr="002C3160">
        <w:rPr>
          <w:rFonts w:ascii="Times New Roman" w:hAnsi="Times New Roman" w:cs="Sakkal Majalla"/>
          <w:sz w:val="24"/>
          <w:rtl/>
        </w:rPr>
        <w:t>لتحليل البيانات واختبار الفرضيات، مع الاعتماد على الإحصاء الوصفي، اختبارات التوزيع الطبيعي، وتحليل الانحدار البسيط. وأظهرت النتائج أن المنظمات الصحية محل الدراسة ترى أن تطبيق مبادئ القيادة التحويلية يسهم بشكل واضح في تحسين الأداء المؤسسي ورفع مستوى جودة الخدمات الصحية، كما أوصت الدراسة بضرورة تبني هذه الأبعاد القيادية في إدارة الأعمال، بالإضافة إلى تفعيل برامج تدريب وتأهيل القادة والمشرفين لتعزيز القدرة على تطبيق مبادئ القيادة التحويلية بفعالية</w:t>
      </w:r>
      <w:r w:rsidRPr="002C3160">
        <w:rPr>
          <w:rFonts w:ascii="Times New Roman" w:hAnsi="Times New Roman" w:cs="Sakkal Majalla"/>
          <w:sz w:val="24"/>
        </w:rPr>
        <w:t>.</w:t>
      </w:r>
    </w:p>
    <w:p w14:paraId="45DE11AD" w14:textId="77777777" w:rsidR="00DC5A66" w:rsidRPr="002C3160" w:rsidRDefault="00DC5A66" w:rsidP="00A0729F">
      <w:pPr>
        <w:pStyle w:val="ListParagraph"/>
        <w:numPr>
          <w:ilvl w:val="0"/>
          <w:numId w:val="24"/>
        </w:numPr>
        <w:spacing w:line="276" w:lineRule="auto"/>
        <w:ind w:firstLine="720"/>
        <w:rPr>
          <w:rFonts w:ascii="Times New Roman" w:hAnsi="Times New Roman" w:cs="Sakkal Majalla"/>
          <w:b/>
          <w:bCs/>
          <w:sz w:val="24"/>
          <w:rtl/>
        </w:rPr>
      </w:pPr>
      <w:r w:rsidRPr="002C3160">
        <w:rPr>
          <w:rFonts w:ascii="Times New Roman" w:hAnsi="Times New Roman" w:cs="Sakkal Majalla" w:hint="cs"/>
          <w:b/>
          <w:bCs/>
          <w:sz w:val="24"/>
          <w:rtl/>
        </w:rPr>
        <w:lastRenderedPageBreak/>
        <w:t xml:space="preserve">دراسة </w:t>
      </w:r>
      <w:sdt>
        <w:sdtPr>
          <w:rPr>
            <w:rFonts w:ascii="Times New Roman" w:hAnsi="Times New Roman" w:cs="Sakkal Majalla" w:hint="cs"/>
            <w:sz w:val="24"/>
            <w:rtl/>
          </w:rPr>
          <w:id w:val="307060073"/>
          <w:citation/>
        </w:sdtPr>
        <w:sdtContent>
          <w:r w:rsidRPr="002C3160">
            <w:rPr>
              <w:rFonts w:ascii="Times New Roman" w:hAnsi="Times New Roman" w:cs="Sakkal Majalla"/>
              <w:b/>
              <w:bCs/>
              <w:sz w:val="24"/>
              <w:rtl/>
            </w:rPr>
            <w:fldChar w:fldCharType="begin"/>
          </w:r>
          <w:r w:rsidRPr="002C3160">
            <w:rPr>
              <w:rFonts w:ascii="Times New Roman" w:hAnsi="Times New Roman" w:cs="Sakkal Majalla"/>
              <w:b/>
              <w:bCs/>
              <w:sz w:val="24"/>
              <w:rtl/>
              <w:lang w:bidi="ar-EG"/>
            </w:rPr>
            <w:instrText xml:space="preserve"> </w:instrText>
          </w:r>
          <w:r w:rsidRPr="002C3160">
            <w:rPr>
              <w:rFonts w:ascii="Times New Roman" w:hAnsi="Times New Roman" w:cs="Sakkal Majalla" w:hint="cs"/>
              <w:b/>
              <w:bCs/>
              <w:sz w:val="24"/>
              <w:lang w:bidi="ar-EG"/>
            </w:rPr>
            <w:instrText>CITATION</w:instrText>
          </w:r>
          <w:r w:rsidRPr="002C3160">
            <w:rPr>
              <w:rFonts w:ascii="Times New Roman" w:hAnsi="Times New Roman" w:cs="Sakkal Majalla" w:hint="cs"/>
              <w:b/>
              <w:bCs/>
              <w:sz w:val="24"/>
              <w:rtl/>
              <w:lang w:bidi="ar-EG"/>
            </w:rPr>
            <w:instrText xml:space="preserve"> نوا15 \</w:instrText>
          </w:r>
          <w:r w:rsidRPr="002C3160">
            <w:rPr>
              <w:rFonts w:ascii="Times New Roman" w:hAnsi="Times New Roman" w:cs="Sakkal Majalla" w:hint="cs"/>
              <w:b/>
              <w:bCs/>
              <w:sz w:val="24"/>
              <w:lang w:bidi="ar-EG"/>
            </w:rPr>
            <w:instrText>l 3073</w:instrText>
          </w:r>
          <w:r w:rsidRPr="002C3160">
            <w:rPr>
              <w:rFonts w:ascii="Times New Roman" w:hAnsi="Times New Roman" w:cs="Sakkal Majalla"/>
              <w:b/>
              <w:bCs/>
              <w:sz w:val="24"/>
              <w:rtl/>
              <w:lang w:bidi="ar-EG"/>
            </w:rPr>
            <w:instrText xml:space="preserve"> </w:instrText>
          </w:r>
          <w:r w:rsidRPr="002C3160">
            <w:rPr>
              <w:rFonts w:ascii="Times New Roman" w:hAnsi="Times New Roman" w:cs="Sakkal Majalla"/>
              <w:b/>
              <w:bCs/>
              <w:sz w:val="24"/>
              <w:rtl/>
            </w:rPr>
            <w:fldChar w:fldCharType="separate"/>
          </w:r>
          <w:r w:rsidRPr="002C3160">
            <w:rPr>
              <w:rFonts w:ascii="Times New Roman" w:hAnsi="Times New Roman" w:cs="Sakkal Majalla" w:hint="cs"/>
              <w:b/>
              <w:bCs/>
              <w:noProof/>
              <w:sz w:val="24"/>
              <w:rtl/>
              <w:lang w:bidi="ar-EG"/>
            </w:rPr>
            <w:t>(السيايدة،، 2015)</w:t>
          </w:r>
          <w:r w:rsidRPr="002C3160">
            <w:rPr>
              <w:rFonts w:ascii="Times New Roman" w:hAnsi="Times New Roman" w:cs="Sakkal Majalla"/>
              <w:b/>
              <w:bCs/>
              <w:sz w:val="24"/>
              <w:rtl/>
            </w:rPr>
            <w:fldChar w:fldCharType="end"/>
          </w:r>
        </w:sdtContent>
      </w:sdt>
      <w:r w:rsidRPr="002C3160">
        <w:rPr>
          <w:rFonts w:ascii="Times New Roman" w:hAnsi="Times New Roman" w:cs="Sakkal Majalla" w:hint="cs"/>
          <w:b/>
          <w:bCs/>
          <w:sz w:val="24"/>
          <w:rtl/>
        </w:rPr>
        <w:t xml:space="preserve"> بعنوان </w:t>
      </w:r>
      <w:r w:rsidRPr="002C3160">
        <w:rPr>
          <w:rFonts w:ascii="Times New Roman" w:hAnsi="Times New Roman" w:cs="Sakkal Majalla"/>
          <w:b/>
          <w:bCs/>
          <w:sz w:val="24"/>
          <w:rtl/>
        </w:rPr>
        <w:t>القيادة التحويلية وأثرها في فاعلية سلوك العاملين في المستشفيات الأردنية الحكومية والخاصة</w:t>
      </w:r>
      <w:r w:rsidRPr="002C3160">
        <w:rPr>
          <w:rFonts w:ascii="Times New Roman" w:hAnsi="Times New Roman" w:cs="Sakkal Majalla" w:hint="cs"/>
          <w:b/>
          <w:bCs/>
          <w:sz w:val="24"/>
          <w:rtl/>
        </w:rPr>
        <w:t>.</w:t>
      </w:r>
    </w:p>
    <w:p w14:paraId="7359000C" w14:textId="77777777" w:rsidR="00DC5A66" w:rsidRPr="002C3160" w:rsidRDefault="00DC5A66" w:rsidP="00A0729F">
      <w:pPr>
        <w:spacing w:line="276" w:lineRule="auto"/>
        <w:ind w:firstLine="720"/>
        <w:rPr>
          <w:rFonts w:ascii="Times New Roman" w:hAnsi="Times New Roman" w:cs="Sakkal Majalla"/>
          <w:sz w:val="24"/>
          <w:rtl/>
        </w:rPr>
      </w:pPr>
      <w:r w:rsidRPr="002C3160">
        <w:rPr>
          <w:rFonts w:ascii="Times New Roman" w:hAnsi="Times New Roman" w:cs="Sakkal Majalla"/>
          <w:sz w:val="24"/>
          <w:rtl/>
        </w:rPr>
        <w:t xml:space="preserve">تهدف هذه الدراسة إلى التعرف على مدى تبني المستشفيات الأردنية، الحكومية منها والخاصة، لنمط القيادة التحويلية، وقياس أثر هذا النمط القيادي في فاعلية سلوك العاملين فيها. كما سعت إلى تحديد تأثير أبعاد القيادة التحويلية المتمثلة في الجاذبية الشخصية (التأثير المثالي)، والقدرة الإلهامية، والاستثارة الفكرية، والاعتبارية الفردية، على أبعاد فاعلية سلوك العاملين، والتي تشمل الكفاءة، وتوحيد الأهداف، والتطوير المستمر. اعتمدت الدراسة على توزيع (249) استبانة على مختلف المستويات الإدارية العليا والوسطى في المستشفيات، وتم تحليل (188) استبانة صالحة بنسبة استرجاع بلغت 75%. وأظهرت النتائج أن مستوى تبني القيادة التحويلية في المستشفيات الأردنية، سواء الحكومية أو الخاصة، مرتفع، وكذلك مستوى فاعلية سلوك العاملين. كما تبين أن جميع أبعاد القيادة التحويلية تؤثر إيجابياً على فاعلية سلوك العاملين، وكان بعد </w:t>
      </w:r>
      <w:r w:rsidRPr="002C3160">
        <w:rPr>
          <w:rFonts w:ascii="Times New Roman" w:hAnsi="Times New Roman" w:cs="Sakkal Majalla"/>
          <w:b/>
          <w:bCs/>
          <w:sz w:val="24"/>
          <w:rtl/>
        </w:rPr>
        <w:t>الاستثارة الفكرية</w:t>
      </w:r>
      <w:r w:rsidRPr="002C3160">
        <w:rPr>
          <w:rFonts w:ascii="Times New Roman" w:hAnsi="Times New Roman" w:cs="Sakkal Majalla"/>
          <w:sz w:val="24"/>
          <w:rtl/>
        </w:rPr>
        <w:t xml:space="preserve"> الأكثر تأثيراً. وأشارت النتائج أيضاً إلى أن المستشفيات الخاصة تُظهر تبنياً أكبر لنمط القيادة التحويلية مقارنةً بالمستشفيات الحكومية، كما لم تُسجل فروق ذات دلالة إحصائية في تبني هذا النمط القيادي تُعزى إلى الجنس أو العمر أو المؤهل العلمي أو المستوى الإداري، في حين ظهرت فروق ذات دلالة تُعزى إلى متغير الخبرة</w:t>
      </w:r>
      <w:r w:rsidRPr="002C3160">
        <w:rPr>
          <w:rFonts w:ascii="Times New Roman" w:hAnsi="Times New Roman" w:cs="Sakkal Majalla"/>
          <w:sz w:val="24"/>
        </w:rPr>
        <w:t>.</w:t>
      </w:r>
    </w:p>
    <w:p w14:paraId="3863C345" w14:textId="77777777" w:rsidR="00DC5A66" w:rsidRPr="002C3160" w:rsidRDefault="00DC5A66" w:rsidP="00A0729F">
      <w:pPr>
        <w:pStyle w:val="Heading1"/>
        <w:spacing w:line="276" w:lineRule="auto"/>
        <w:ind w:firstLine="720"/>
        <w:rPr>
          <w:rFonts w:ascii="Times New Roman" w:hAnsi="Times New Roman" w:cs="Sakkal Majalla"/>
          <w:sz w:val="24"/>
          <w:szCs w:val="32"/>
          <w:rtl/>
        </w:rPr>
      </w:pPr>
      <w:bookmarkStart w:id="34" w:name="_Toc222445709"/>
      <w:r w:rsidRPr="002C3160">
        <w:rPr>
          <w:rFonts w:ascii="Times New Roman" w:hAnsi="Times New Roman" w:cs="Sakkal Majalla" w:hint="cs"/>
          <w:sz w:val="24"/>
          <w:szCs w:val="32"/>
          <w:rtl/>
        </w:rPr>
        <w:t>التعقيب علي الدراسات السابقة</w:t>
      </w:r>
      <w:bookmarkEnd w:id="34"/>
    </w:p>
    <w:p w14:paraId="66471218" w14:textId="77777777" w:rsidR="00DC5A66" w:rsidRPr="002C3160" w:rsidRDefault="00DC5A66" w:rsidP="00A0729F">
      <w:pPr>
        <w:spacing w:line="276" w:lineRule="auto"/>
        <w:ind w:firstLine="720"/>
        <w:rPr>
          <w:rFonts w:ascii="Times New Roman" w:hAnsi="Times New Roman" w:cs="Sakkal Majalla"/>
          <w:sz w:val="24"/>
          <w:rtl/>
        </w:rPr>
      </w:pPr>
      <w:r w:rsidRPr="002C3160">
        <w:rPr>
          <w:rFonts w:ascii="Times New Roman" w:hAnsi="Times New Roman" w:cs="Sakkal Majalla"/>
          <w:sz w:val="24"/>
          <w:rtl/>
        </w:rPr>
        <w:t>بشكل عام، أظهرت الدراسات السابقة اهتمامًا متزايدًا بمفهوم القيادة التحويلية بوصفها أسلوبًا إداريًا فعالًا يسهم في رفع كفاءة الأداء وتحسين جودة الخدمات في مختلف القطاعات، وخاصة في القطاع الصحي والبلدي. وقد اتفقت معظم الدراسات، مثل دراسات (محمد، 2025) و(حميد، 2024) و(السفياني، 2024)، على وجود علاقة طردية وإيجابية قوية بين ممارسات القيادة التحويلية وبين كل من الأداء الوظيفي، جودة الخدمات، والارتباط الوظيفي للعاملين، مما يدل على أن القادة التحويليين يمتلكون القدرة على تحفيز فرق العمل، وتعزيز التفاعل الإيجابي، ورفع مستوى الالتزام التنظيمي. كما بينت نتائج الدراسات ارتفاع مستوى ممارسة القيادة التحويلية في المؤسسات محل الدراسة، وهو ما يعكس وعيًا متزايدًا بأهمية هذا النمط القيادي في تحقيق الأهداف المؤسسية</w:t>
      </w:r>
      <w:r w:rsidRPr="002C3160">
        <w:rPr>
          <w:rFonts w:ascii="Times New Roman" w:hAnsi="Times New Roman" w:cs="Sakkal Majalla"/>
          <w:sz w:val="24"/>
        </w:rPr>
        <w:t>.</w:t>
      </w:r>
    </w:p>
    <w:p w14:paraId="4F8E0F5D" w14:textId="77777777" w:rsidR="00DC5A66" w:rsidRPr="002C3160" w:rsidRDefault="00DC5A66"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 xml:space="preserve">كما يتضح من مجمل ما تناولته الدراسات السابقة، فإن القيادة التحويلية لا تقتصر آثارها على الجوانب الإدارية والتنظيمية فحسب، بل تمتد لتشمل الأبعاد النفسية والاجتماعية للعاملين، من حيث </w:t>
      </w:r>
      <w:r w:rsidRPr="002C3160">
        <w:rPr>
          <w:rFonts w:ascii="Times New Roman" w:hAnsi="Times New Roman" w:cs="Sakkal Majalla"/>
          <w:sz w:val="24"/>
          <w:rtl/>
        </w:rPr>
        <w:lastRenderedPageBreak/>
        <w:t>رفع مستوى الرضا الوظيفي، وتنمية الشعور بالانتماء، وتقوية الالتزام الأخلاقي تجاه المؤسسة. وقد أشارت بعض الدراسات الحديثة إلى أن المؤسسات التي تعتمد هذا النمط القيادي تحقق معدلات أعلى من الابتكار والقدرة على التكيف مع التغيرات البيئية، مما يجعلها أكثر استعدادًا لمواجهة الأزمات وتحقيق الاستدامة التنظيمية. كما أكدت النتائج على أهمية دمج مبادئ القيادة التحويلية ضمن برامج التطوير القيادي والإداري في المؤسسات الصحية، لضمان استمرارية تحسين الأداء وتعزيز الجودة الشاملة في تقديم الخدمات</w:t>
      </w:r>
      <w:r w:rsidRPr="002C3160">
        <w:rPr>
          <w:rFonts w:ascii="Times New Roman" w:hAnsi="Times New Roman" w:cs="Sakkal Majalla"/>
          <w:sz w:val="24"/>
        </w:rPr>
        <w:t>.</w:t>
      </w:r>
    </w:p>
    <w:p w14:paraId="78803EB4" w14:textId="77777777" w:rsidR="00DC5A66" w:rsidRPr="002C3160" w:rsidRDefault="00DC5A66"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ومن ناحية أخرى، أظهرت الدراسات فروقات محدودة تتعلق بتأثير بعض المتغيرات الديموغرافية مثل المؤهل العلمي أو الخبرة، وأكدت على أهمية الاستثارة الفكرية والاعتبار الفردي كأكثر الأبعاد تأثيرًا في تحسين أداء العاملين. كما اتفقت الدراسات على ضرورة تأهيل القادة وتدريبهم على تطبيق مبادئ القيادة التحويلية، لما لها من أثر مباشر في تعزيز بيئة العمل الإيجابية ورفع مستوى الإنتاجية والجودة. وبذلك، تؤكد مجمل الدراسات أن تبني القيادة التحويلية يمثل أحد أهم الأساليب الحديثة في الإدارة القادرة على تحقيق التطوير المؤسسي المستدام</w:t>
      </w:r>
      <w:r w:rsidRPr="002C3160">
        <w:rPr>
          <w:rFonts w:ascii="Times New Roman" w:hAnsi="Times New Roman" w:cs="Sakkal Majalla"/>
          <w:sz w:val="24"/>
        </w:rPr>
        <w:t>.</w:t>
      </w:r>
    </w:p>
    <w:p w14:paraId="63B724E2" w14:textId="6F783F94" w:rsidR="00A0729F" w:rsidRPr="00A0729F" w:rsidRDefault="00A0729F" w:rsidP="00A0729F">
      <w:pPr>
        <w:pStyle w:val="Heading1"/>
        <w:jc w:val="center"/>
        <w:rPr>
          <w:rFonts w:ascii="Sakkal Majalla" w:hAnsi="Sakkal Majalla" w:cs="Sakkal Majalla"/>
          <w:color w:val="000000" w:themeColor="text1"/>
          <w:sz w:val="32"/>
          <w:szCs w:val="28"/>
        </w:rPr>
      </w:pPr>
      <w:bookmarkStart w:id="35" w:name="_Toc222445710"/>
      <w:r w:rsidRPr="00A0729F">
        <w:rPr>
          <w:rFonts w:ascii="Sakkal Majalla" w:hAnsi="Sakkal Majalla" w:cs="Sakkal Majalla"/>
          <w:color w:val="000000" w:themeColor="text1"/>
          <w:sz w:val="32"/>
          <w:szCs w:val="32"/>
          <w:rtl/>
        </w:rPr>
        <w:t>الفصل الثالث: منهجية الدراسة</w:t>
      </w:r>
      <w:bookmarkEnd w:id="35"/>
    </w:p>
    <w:p w14:paraId="4AC33F68" w14:textId="6DB0EEFA" w:rsidR="00A0729F" w:rsidRPr="00A0729F" w:rsidRDefault="00A0729F" w:rsidP="00A0729F">
      <w:pPr>
        <w:pStyle w:val="Heading2"/>
        <w:rPr>
          <w:rFonts w:ascii="Sakkal Majalla" w:eastAsia="Times New Roman" w:hAnsi="Sakkal Majalla" w:cs="Sakkal Majalla"/>
          <w:b/>
          <w:bCs/>
          <w:color w:val="000000" w:themeColor="text1"/>
        </w:rPr>
      </w:pPr>
      <w:bookmarkStart w:id="36" w:name="_Toc222445711"/>
      <w:r w:rsidRPr="00A0729F">
        <w:rPr>
          <w:rFonts w:ascii="Sakkal Majalla" w:eastAsia="Times New Roman" w:hAnsi="Sakkal Majalla" w:cs="Sakkal Majalla"/>
          <w:b/>
          <w:bCs/>
          <w:color w:val="000000" w:themeColor="text1"/>
          <w:rtl/>
        </w:rPr>
        <w:t>مقدمة</w:t>
      </w:r>
      <w:bookmarkEnd w:id="36"/>
    </w:p>
    <w:p w14:paraId="0757E8B6" w14:textId="53CCAA5F" w:rsidR="00A0729F" w:rsidRPr="00A0729F" w:rsidRDefault="00A0729F" w:rsidP="00A0729F">
      <w:pPr>
        <w:spacing w:before="100" w:beforeAutospacing="1" w:after="100" w:afterAutospacing="1" w:line="276" w:lineRule="auto"/>
        <w:ind w:firstLine="720"/>
        <w:jc w:val="lowKashida"/>
        <w:rPr>
          <w:rFonts w:ascii="Sakkal Majalla" w:eastAsia="Times New Roman" w:hAnsi="Sakkal Majalla" w:cs="Sakkal Majalla"/>
          <w:kern w:val="0"/>
          <w14:ligatures w14:val="none"/>
        </w:rPr>
      </w:pPr>
      <w:r w:rsidRPr="00A0729F">
        <w:rPr>
          <w:rFonts w:ascii="Sakkal Majalla" w:eastAsia="Times New Roman" w:hAnsi="Sakkal Majalla" w:cs="Sakkal Majalla"/>
          <w:kern w:val="0"/>
          <w:rtl/>
          <w14:ligatures w14:val="none"/>
        </w:rPr>
        <w:t>يهدف هذا الفصل إلى توضيح المنهجية البحثية المتبعة في الدراسة، والتي تم اختيارها لضمان جمع البيانات بدقة وتحليلها بطريقة علمية تدعم اختبار الفرضيات الموضوعة. ويشتمل هذا الفصل على وصف شامل لتصميم الدراسة، وأداة جمع البيانات، وعينة الدراسة، وإجراءات البحث، والأساليب الإحصائية المستخدمة، بالإضافة إلى إجراءات التحقق من صلاحية وموثوقية الأداة، وذلك لضمان مصداقية النتائج وقابليتها للتعميم. تساهم هذه الخطوات في تقديم فهم متكامل للكيفية التي تم بها دراسة أثر القيادة التحويلية على الأداء الوظيفي للعاملين في المستشفيات، وكذلك تأثيرها غير المباشر على جودة الخدمات الصحية</w:t>
      </w:r>
      <w:r w:rsidRPr="00A0729F">
        <w:rPr>
          <w:rFonts w:ascii="Sakkal Majalla" w:eastAsia="Times New Roman" w:hAnsi="Sakkal Majalla" w:cs="Sakkal Majalla"/>
          <w:kern w:val="0"/>
          <w14:ligatures w14:val="none"/>
        </w:rPr>
        <w:t>.</w:t>
      </w:r>
    </w:p>
    <w:p w14:paraId="52875107" w14:textId="3DC7717D" w:rsidR="00A0729F" w:rsidRPr="00A0729F" w:rsidRDefault="00A0729F" w:rsidP="00A0729F">
      <w:pPr>
        <w:pStyle w:val="Heading2"/>
        <w:rPr>
          <w:rFonts w:ascii="Sakkal Majalla" w:eastAsia="Times New Roman" w:hAnsi="Sakkal Majalla" w:cs="Sakkal Majalla"/>
          <w:b/>
          <w:bCs/>
          <w:color w:val="000000" w:themeColor="text1"/>
        </w:rPr>
      </w:pPr>
      <w:bookmarkStart w:id="37" w:name="_Toc222445712"/>
      <w:r w:rsidRPr="00A0729F">
        <w:rPr>
          <w:rFonts w:ascii="Sakkal Majalla" w:eastAsia="Times New Roman" w:hAnsi="Sakkal Majalla" w:cs="Sakkal Majalla"/>
          <w:b/>
          <w:bCs/>
          <w:color w:val="000000" w:themeColor="text1"/>
          <w:rtl/>
        </w:rPr>
        <w:lastRenderedPageBreak/>
        <w:t>تصميم الدراسة</w:t>
      </w:r>
      <w:bookmarkEnd w:id="37"/>
    </w:p>
    <w:p w14:paraId="22857AB2" w14:textId="60C35A35" w:rsidR="00A0729F" w:rsidRPr="00A0729F" w:rsidRDefault="00A0729F" w:rsidP="00A0729F">
      <w:pPr>
        <w:spacing w:before="100" w:beforeAutospacing="1" w:after="100" w:afterAutospacing="1" w:line="276" w:lineRule="auto"/>
        <w:ind w:firstLine="720"/>
        <w:jc w:val="lowKashida"/>
        <w:rPr>
          <w:rFonts w:ascii="Sakkal Majalla" w:eastAsia="Times New Roman" w:hAnsi="Sakkal Majalla" w:cs="Sakkal Majalla"/>
          <w:kern w:val="0"/>
          <w14:ligatures w14:val="none"/>
        </w:rPr>
      </w:pPr>
      <w:r w:rsidRPr="00A0729F">
        <w:rPr>
          <w:rFonts w:ascii="Sakkal Majalla" w:eastAsia="Times New Roman" w:hAnsi="Sakkal Majalla" w:cs="Sakkal Majalla"/>
          <w:kern w:val="0"/>
          <w:rtl/>
          <w14:ligatures w14:val="none"/>
        </w:rPr>
        <w:t>اعتمدت الدراسة على المنهج الوصفي التحليلي، الذي يسمح بوصف الواقع الحالي للعلاقات بين المتغيرات بشكل دقيق، وتحليل أثر القيادة التحويلية على الأداء الوظيفي وتحسين جودة الخدمات الصحية. وقد تم اختيار هذا المنهج لما يتميز به من قدرة على وصف خصائص القادة وسلوكيات الموظفين، وقياس العلاقة بين القيادة التحويلية والعوامل المرتبطة بالأداء، بما في ذلك الالتزام الوظيفي والابتكار والمبادرة، فضلاً عن أثر الأداء على جودة الخدمات المقدمة. يوفر هذا المنهج إطارًا مناسبًا لتفسير النتائج بطريقة علمية دقيقة، ويتيح التعرف على طبيعة التأثيرات الإيجابية أو السلبية للقيادة التحويلية في بيئة المستشفيات. كما يسمح المنهج التحليلي بتطبيق أساليب إحصائية متقدمة لاختبار الفرضيات وتحديد قوة العلاقة بين المتغيرات</w:t>
      </w:r>
      <w:r w:rsidRPr="00A0729F">
        <w:rPr>
          <w:rFonts w:ascii="Sakkal Majalla" w:eastAsia="Times New Roman" w:hAnsi="Sakkal Majalla" w:cs="Sakkal Majalla"/>
          <w:kern w:val="0"/>
          <w14:ligatures w14:val="none"/>
        </w:rPr>
        <w:t>.</w:t>
      </w:r>
    </w:p>
    <w:p w14:paraId="75C0CD56" w14:textId="0533E395" w:rsidR="00A0729F" w:rsidRPr="00A0729F" w:rsidRDefault="00A0729F" w:rsidP="00A0729F">
      <w:pPr>
        <w:pStyle w:val="Heading2"/>
        <w:rPr>
          <w:rFonts w:ascii="Sakkal Majalla" w:eastAsia="Times New Roman" w:hAnsi="Sakkal Majalla" w:cs="Sakkal Majalla"/>
          <w:b/>
          <w:bCs/>
          <w:color w:val="000000" w:themeColor="text1"/>
        </w:rPr>
      </w:pPr>
      <w:bookmarkStart w:id="38" w:name="_Toc222445713"/>
      <w:r w:rsidRPr="00A0729F">
        <w:rPr>
          <w:rFonts w:ascii="Sakkal Majalla" w:eastAsia="Times New Roman" w:hAnsi="Sakkal Majalla" w:cs="Sakkal Majalla"/>
          <w:b/>
          <w:bCs/>
          <w:color w:val="000000" w:themeColor="text1"/>
          <w:rtl/>
        </w:rPr>
        <w:t>مجتمع الدراسة وعينته</w:t>
      </w:r>
      <w:bookmarkEnd w:id="38"/>
    </w:p>
    <w:p w14:paraId="009251CF" w14:textId="32AE8FFD" w:rsidR="00A0729F" w:rsidRPr="00A0729F" w:rsidRDefault="00A0729F" w:rsidP="00A0729F">
      <w:pPr>
        <w:pStyle w:val="Heading3"/>
        <w:rPr>
          <w:rFonts w:ascii="Sakkal Majalla" w:eastAsia="Times New Roman" w:hAnsi="Sakkal Majalla" w:cs="Sakkal Majalla"/>
          <w:b/>
          <w:bCs/>
          <w:color w:val="000000" w:themeColor="text1"/>
        </w:rPr>
      </w:pPr>
      <w:bookmarkStart w:id="39" w:name="_Toc222445714"/>
      <w:r w:rsidRPr="00A0729F">
        <w:rPr>
          <w:rFonts w:ascii="Sakkal Majalla" w:eastAsia="Times New Roman" w:hAnsi="Sakkal Majalla" w:cs="Sakkal Majalla"/>
          <w:b/>
          <w:bCs/>
          <w:color w:val="000000" w:themeColor="text1"/>
          <w:rtl/>
        </w:rPr>
        <w:t>مجتمع الدراسة</w:t>
      </w:r>
      <w:bookmarkEnd w:id="39"/>
    </w:p>
    <w:p w14:paraId="08592587" w14:textId="77777777" w:rsidR="00A0729F" w:rsidRPr="00A0729F" w:rsidRDefault="00A0729F" w:rsidP="00A0729F">
      <w:pPr>
        <w:spacing w:before="100" w:beforeAutospacing="1" w:after="100" w:afterAutospacing="1" w:line="276" w:lineRule="auto"/>
        <w:ind w:firstLine="720"/>
        <w:jc w:val="lowKashida"/>
        <w:rPr>
          <w:rFonts w:ascii="Sakkal Majalla" w:eastAsia="Times New Roman" w:hAnsi="Sakkal Majalla" w:cs="Sakkal Majalla"/>
          <w:kern w:val="0"/>
          <w14:ligatures w14:val="none"/>
        </w:rPr>
      </w:pPr>
      <w:r w:rsidRPr="00A0729F">
        <w:rPr>
          <w:rFonts w:ascii="Sakkal Majalla" w:eastAsia="Times New Roman" w:hAnsi="Sakkal Majalla" w:cs="Sakkal Majalla"/>
          <w:kern w:val="0"/>
          <w:rtl/>
          <w14:ligatures w14:val="none"/>
        </w:rPr>
        <w:t>يتكون مجتمع الدراسة من العاملين في المستشفيات العامة والخاصة، بما يشمل مختلف التخصصات المهنية مثل الأطباء والممرضين والفنيين الصحيين والإداريين، حيث يمثل هؤلاء العاملون البيئة الفعلية لتطبيق أساليب القيادة المختلفة، ويعكسون طبيعة تأثير القيادة على الأداء الوظيفي وجودة الخدمات الصحية. تم اختيار هذا المجتمع لأنه يمثل المكان الذي تُمارس فيه القيادة التحويلية بشكل مباشر على الموظفين، ويتيح تقييم أثرها على الالتزام الوظيفي، والتحفيز الفكري، وتشجيع الابتكار، وتحسين جودة الخدمات المقدمة للمرضى</w:t>
      </w:r>
      <w:r w:rsidRPr="00A0729F">
        <w:rPr>
          <w:rFonts w:ascii="Sakkal Majalla" w:eastAsia="Times New Roman" w:hAnsi="Sakkal Majalla" w:cs="Sakkal Majalla"/>
          <w:kern w:val="0"/>
          <w14:ligatures w14:val="none"/>
        </w:rPr>
        <w:t>.</w:t>
      </w:r>
    </w:p>
    <w:p w14:paraId="5F016FC7" w14:textId="6CBA3A94" w:rsidR="00A0729F" w:rsidRPr="00A0729F" w:rsidRDefault="00A0729F" w:rsidP="00A0729F">
      <w:pPr>
        <w:pStyle w:val="Heading3"/>
        <w:rPr>
          <w:rFonts w:ascii="Sakkal Majalla" w:eastAsia="Times New Roman" w:hAnsi="Sakkal Majalla" w:cs="Sakkal Majalla"/>
          <w:b/>
          <w:bCs/>
          <w:color w:val="000000" w:themeColor="text1"/>
        </w:rPr>
      </w:pPr>
      <w:bookmarkStart w:id="40" w:name="_Toc222445715"/>
      <w:r w:rsidRPr="00A0729F">
        <w:rPr>
          <w:rFonts w:ascii="Sakkal Majalla" w:eastAsia="Times New Roman" w:hAnsi="Sakkal Majalla" w:cs="Sakkal Majalla"/>
          <w:b/>
          <w:bCs/>
          <w:color w:val="000000" w:themeColor="text1"/>
          <w:rtl/>
        </w:rPr>
        <w:t>عينة الدراسة</w:t>
      </w:r>
      <w:bookmarkEnd w:id="40"/>
    </w:p>
    <w:p w14:paraId="4A11BBC2" w14:textId="23250A95" w:rsidR="00A0729F" w:rsidRPr="00A0729F" w:rsidRDefault="00A0729F" w:rsidP="00A0729F">
      <w:pPr>
        <w:spacing w:before="100" w:beforeAutospacing="1" w:after="100" w:afterAutospacing="1" w:line="276" w:lineRule="auto"/>
        <w:ind w:firstLine="720"/>
        <w:jc w:val="lowKashida"/>
        <w:rPr>
          <w:rFonts w:ascii="Sakkal Majalla" w:eastAsia="Times New Roman" w:hAnsi="Sakkal Majalla" w:cs="Sakkal Majalla"/>
          <w:kern w:val="0"/>
          <w14:ligatures w14:val="none"/>
        </w:rPr>
      </w:pPr>
      <w:r w:rsidRPr="00A0729F">
        <w:rPr>
          <w:rFonts w:ascii="Sakkal Majalla" w:eastAsia="Times New Roman" w:hAnsi="Sakkal Majalla" w:cs="Sakkal Majalla"/>
          <w:kern w:val="0"/>
          <w:rtl/>
          <w14:ligatures w14:val="none"/>
        </w:rPr>
        <w:t xml:space="preserve">تم اختيار 158 موظفًا وموظفة كعينة للدراسة باستخدام العينة العشوائية الطبقية، حيث تم تقسيم المجتمع إلى طبقات وفق المسمى الوظيفي والفئة العمرية لضمان تمثيل جميع الفئات الديموغرافية. بلغت نسبة الإناث 54.4%، بينما بلغت نسبة الذكور 45.6%، مما يعكس التوازن النسبي بين الجنسين في بيئة المستشفيات. كما تراوحت الفئات العمرية بين أقل من 30 سنة وأكثر من 50 سنة، مع وجود تنوع في سنوات الخبرة والمؤهلات العلمية، مما يتيح جمع بيانات دقيقة وموثوقة تمثل جميع </w:t>
      </w:r>
      <w:r w:rsidRPr="00A0729F">
        <w:rPr>
          <w:rFonts w:ascii="Sakkal Majalla" w:eastAsia="Times New Roman" w:hAnsi="Sakkal Majalla" w:cs="Sakkal Majalla"/>
          <w:kern w:val="0"/>
          <w:rtl/>
          <w14:ligatures w14:val="none"/>
        </w:rPr>
        <w:lastRenderedPageBreak/>
        <w:t>المستويات الوظيفية. ويعزز هذا التنوع من مصداقية النتائج، حيث يشمل العينة من لديهم خبرة طويلة وكفاءة عملية، بالإضافة إلى العاملين الشباب الذين قد يكون لديهم فهم حديث لممارسات القيادة</w:t>
      </w:r>
      <w:r w:rsidRPr="00A0729F">
        <w:rPr>
          <w:rFonts w:ascii="Sakkal Majalla" w:eastAsia="Times New Roman" w:hAnsi="Sakkal Majalla" w:cs="Sakkal Majalla"/>
          <w:kern w:val="0"/>
          <w14:ligatures w14:val="none"/>
        </w:rPr>
        <w:t>.</w:t>
      </w:r>
    </w:p>
    <w:p w14:paraId="255CEB5A" w14:textId="79EF0865" w:rsidR="00A0729F" w:rsidRPr="00A0729F" w:rsidRDefault="00A0729F" w:rsidP="00A0729F">
      <w:pPr>
        <w:pStyle w:val="Heading2"/>
        <w:rPr>
          <w:rFonts w:ascii="Sakkal Majalla" w:eastAsia="Times New Roman" w:hAnsi="Sakkal Majalla" w:cs="Sakkal Majalla"/>
          <w:b/>
          <w:bCs/>
          <w:color w:val="000000" w:themeColor="text1"/>
        </w:rPr>
      </w:pPr>
      <w:bookmarkStart w:id="41" w:name="_Toc222445716"/>
      <w:r w:rsidRPr="00A0729F">
        <w:rPr>
          <w:rFonts w:ascii="Sakkal Majalla" w:eastAsia="Times New Roman" w:hAnsi="Sakkal Majalla" w:cs="Sakkal Majalla"/>
          <w:b/>
          <w:bCs/>
          <w:color w:val="000000" w:themeColor="text1"/>
          <w:rtl/>
        </w:rPr>
        <w:t>أداة جمع البيانات</w:t>
      </w:r>
      <w:bookmarkEnd w:id="41"/>
    </w:p>
    <w:p w14:paraId="78BDA86B" w14:textId="77777777" w:rsidR="00A0729F" w:rsidRPr="00A0729F" w:rsidRDefault="00A0729F" w:rsidP="00A0729F">
      <w:pPr>
        <w:spacing w:before="100" w:beforeAutospacing="1" w:after="100" w:afterAutospacing="1" w:line="276" w:lineRule="auto"/>
        <w:ind w:firstLine="720"/>
        <w:jc w:val="lowKashida"/>
        <w:rPr>
          <w:rFonts w:ascii="Sakkal Majalla" w:eastAsia="Times New Roman" w:hAnsi="Sakkal Majalla" w:cs="Sakkal Majalla"/>
          <w:kern w:val="0"/>
          <w14:ligatures w14:val="none"/>
        </w:rPr>
      </w:pPr>
      <w:r w:rsidRPr="00A0729F">
        <w:rPr>
          <w:rFonts w:ascii="Sakkal Majalla" w:eastAsia="Times New Roman" w:hAnsi="Sakkal Majalla" w:cs="Sakkal Majalla"/>
          <w:kern w:val="0"/>
          <w:rtl/>
          <w14:ligatures w14:val="none"/>
        </w:rPr>
        <w:t>تم استخدام الاستبيان كأداة رئيسية لجمع البيانات، نظرًا لفاعليته في قياس الآراء والتوجهات والسلوكيات لدى الأفراد، خاصة فيما يتعلق بالقيادة التحويلية وتأثيرها على الأداء الوظيفي. اشتمل الاستبيان على 20 عبارة موزعة على أربعة أبعاد رئيسية للقيادة التحويلية، وهي: الإلهام والتحفيز الفكري، والاهتمام الفردي بالموظفين، وتعزيز الابتكار والمبادرة، وتحسين جودة الخدمات الصحية من خلال الأداء الوظيفي</w:t>
      </w:r>
      <w:r w:rsidRPr="00A0729F">
        <w:rPr>
          <w:rFonts w:ascii="Sakkal Majalla" w:eastAsia="Times New Roman" w:hAnsi="Sakkal Majalla" w:cs="Sakkal Majalla"/>
          <w:kern w:val="0"/>
          <w14:ligatures w14:val="none"/>
        </w:rPr>
        <w:t>.</w:t>
      </w:r>
    </w:p>
    <w:p w14:paraId="6DE2D7A6" w14:textId="1012864D" w:rsidR="00A0729F" w:rsidRPr="00A0729F" w:rsidRDefault="00A0729F" w:rsidP="00A0729F">
      <w:pPr>
        <w:spacing w:before="100" w:beforeAutospacing="1" w:after="100" w:afterAutospacing="1" w:line="276" w:lineRule="auto"/>
        <w:jc w:val="lowKashida"/>
        <w:rPr>
          <w:rFonts w:ascii="Sakkal Majalla" w:eastAsia="Times New Roman" w:hAnsi="Sakkal Majalla" w:cs="Sakkal Majalla"/>
          <w:kern w:val="0"/>
          <w14:ligatures w14:val="none"/>
        </w:rPr>
      </w:pPr>
      <w:r w:rsidRPr="00A0729F">
        <w:rPr>
          <w:rFonts w:ascii="Sakkal Majalla" w:eastAsia="Times New Roman" w:hAnsi="Sakkal Majalla" w:cs="Sakkal Majalla"/>
          <w:kern w:val="0"/>
          <w:rtl/>
          <w14:ligatures w14:val="none"/>
        </w:rPr>
        <w:t>استخدمت الدراسة مقياس ليكرت المكون من خمس نقاط لتقييم مدى اتفاق المشاركين مع كل عبارة، حيث تم ترميز الردود من 1 = غير موافق بشدة إلى 5 = موافق بشدة. وقد تم اختبار موثوقية الاستبيان باستخدام معامل كرونباخ ألفا، حيث أظهرت النتائج ثباتًا عاليًا للأداة، إذ تراوحت قيم معامل ألفا بين 0.78 و0.85 لجميع الأبعاد، ما يعكس أن الاستبيان قادر على قياس المتغيرات بدقة وموثوقية عالية</w:t>
      </w:r>
      <w:r w:rsidRPr="00A0729F">
        <w:rPr>
          <w:rFonts w:ascii="Sakkal Majalla" w:eastAsia="Times New Roman" w:hAnsi="Sakkal Majalla" w:cs="Sakkal Majalla"/>
          <w:kern w:val="0"/>
          <w14:ligatures w14:val="none"/>
        </w:rPr>
        <w:t>.</w:t>
      </w:r>
    </w:p>
    <w:p w14:paraId="3277DBAA" w14:textId="31B70334" w:rsidR="00A0729F" w:rsidRPr="00A0729F" w:rsidRDefault="00A0729F" w:rsidP="00A0729F">
      <w:pPr>
        <w:pStyle w:val="Heading2"/>
        <w:rPr>
          <w:rFonts w:ascii="Sakkal Majalla" w:eastAsia="Times New Roman" w:hAnsi="Sakkal Majalla" w:cs="Sakkal Majalla"/>
          <w:b/>
          <w:bCs/>
          <w:color w:val="000000" w:themeColor="text1"/>
        </w:rPr>
      </w:pPr>
      <w:bookmarkStart w:id="42" w:name="_Toc222445717"/>
      <w:r w:rsidRPr="00A0729F">
        <w:rPr>
          <w:rFonts w:ascii="Sakkal Majalla" w:eastAsia="Times New Roman" w:hAnsi="Sakkal Majalla" w:cs="Sakkal Majalla"/>
          <w:b/>
          <w:bCs/>
          <w:color w:val="000000" w:themeColor="text1"/>
          <w:rtl/>
        </w:rPr>
        <w:t>إجراءات جمع البيانات</w:t>
      </w:r>
      <w:bookmarkEnd w:id="42"/>
    </w:p>
    <w:p w14:paraId="27D5F428" w14:textId="6CE09BCF" w:rsidR="00A0729F" w:rsidRPr="00A0729F" w:rsidRDefault="00A0729F" w:rsidP="00A0729F">
      <w:pPr>
        <w:spacing w:before="100" w:beforeAutospacing="1" w:after="100" w:afterAutospacing="1" w:line="276" w:lineRule="auto"/>
        <w:ind w:firstLine="720"/>
        <w:jc w:val="lowKashida"/>
        <w:rPr>
          <w:rFonts w:ascii="Sakkal Majalla" w:eastAsia="Times New Roman" w:hAnsi="Sakkal Majalla" w:cs="Sakkal Majalla"/>
          <w:kern w:val="0"/>
          <w14:ligatures w14:val="none"/>
        </w:rPr>
      </w:pPr>
      <w:r w:rsidRPr="00A0729F">
        <w:rPr>
          <w:rFonts w:ascii="Sakkal Majalla" w:eastAsia="Times New Roman" w:hAnsi="Sakkal Majalla" w:cs="Sakkal Majalla"/>
          <w:kern w:val="0"/>
          <w:rtl/>
          <w14:ligatures w14:val="none"/>
        </w:rPr>
        <w:t xml:space="preserve">تمت عملية جمع البيانات عبر عدة خطوات منظمة لضمان دقة النتائج وموثوقيتها، حيث بدأت الدراسة بالحصول على الموافقات الرسمية من إدارة المستشفيات المشاركة، لضمان تعاون الموظفين وسلامة الإجراءات البحثية. بعد ذلك تم توزيع الاستبيانات على المشاركين سواء بشكل شخصي أو إلكتروني، مع تقديم شرح واضح للهدف من الدراسة وأهمية المشاركة الصادقة، والتأكيد على السرية والخصوصية لضمان راحة المشاركين. بعد استلام الاستبيانات المكتملة، تم مراجعتها للتأكد من صحة البيانات وعدم وجود إجابات ناقصة، ثم تم إدخالها في برنامج </w:t>
      </w:r>
      <w:r w:rsidRPr="00A0729F">
        <w:rPr>
          <w:rFonts w:ascii="Sakkal Majalla" w:eastAsia="Times New Roman" w:hAnsi="Sakkal Majalla" w:cs="Sakkal Majalla"/>
          <w:b/>
          <w:bCs/>
          <w:kern w:val="0"/>
          <w14:ligatures w14:val="none"/>
        </w:rPr>
        <w:t>SPSS</w:t>
      </w:r>
      <w:r w:rsidRPr="00A0729F">
        <w:rPr>
          <w:rFonts w:ascii="Sakkal Majalla" w:eastAsia="Times New Roman" w:hAnsi="Sakkal Majalla" w:cs="Sakkal Majalla"/>
          <w:kern w:val="0"/>
          <w14:ligatures w14:val="none"/>
        </w:rPr>
        <w:t xml:space="preserve"> </w:t>
      </w:r>
      <w:r w:rsidRPr="00A0729F">
        <w:rPr>
          <w:rFonts w:ascii="Sakkal Majalla" w:eastAsia="Times New Roman" w:hAnsi="Sakkal Majalla" w:cs="Sakkal Majalla"/>
          <w:kern w:val="0"/>
          <w:rtl/>
          <w14:ligatures w14:val="none"/>
        </w:rPr>
        <w:t>للتحليل الإحصائي. وتضمن هذا الإجراء ضمان سلامة البيانات وجودة عملية التحليل، بما يتيح استخلاص نتائج دقيقة وموثوقة</w:t>
      </w:r>
      <w:r w:rsidRPr="00A0729F">
        <w:rPr>
          <w:rFonts w:ascii="Sakkal Majalla" w:eastAsia="Times New Roman" w:hAnsi="Sakkal Majalla" w:cs="Sakkal Majalla"/>
          <w:kern w:val="0"/>
          <w14:ligatures w14:val="none"/>
        </w:rPr>
        <w:t>.</w:t>
      </w:r>
    </w:p>
    <w:p w14:paraId="560462BE" w14:textId="7FC651DA" w:rsidR="00A0729F" w:rsidRPr="00A0729F" w:rsidRDefault="00A0729F" w:rsidP="00A0729F">
      <w:pPr>
        <w:pStyle w:val="Heading2"/>
        <w:rPr>
          <w:rFonts w:ascii="Sakkal Majalla" w:eastAsia="Times New Roman" w:hAnsi="Sakkal Majalla" w:cs="Sakkal Majalla"/>
          <w:b/>
          <w:bCs/>
          <w:color w:val="000000" w:themeColor="text1"/>
        </w:rPr>
      </w:pPr>
      <w:bookmarkStart w:id="43" w:name="_Toc222445718"/>
      <w:r w:rsidRPr="00A0729F">
        <w:rPr>
          <w:rFonts w:ascii="Sakkal Majalla" w:eastAsia="Times New Roman" w:hAnsi="Sakkal Majalla" w:cs="Sakkal Majalla"/>
          <w:b/>
          <w:bCs/>
          <w:color w:val="000000" w:themeColor="text1"/>
          <w:rtl/>
        </w:rPr>
        <w:lastRenderedPageBreak/>
        <w:t>الأساليب الإحصائية والتحليلية</w:t>
      </w:r>
      <w:bookmarkEnd w:id="43"/>
    </w:p>
    <w:p w14:paraId="014D066B" w14:textId="77777777" w:rsidR="00A0729F" w:rsidRPr="00A0729F" w:rsidRDefault="00A0729F" w:rsidP="00A0729F">
      <w:pPr>
        <w:spacing w:before="100" w:beforeAutospacing="1" w:after="100" w:afterAutospacing="1" w:line="276" w:lineRule="auto"/>
        <w:ind w:firstLine="720"/>
        <w:jc w:val="lowKashida"/>
        <w:rPr>
          <w:rFonts w:ascii="Sakkal Majalla" w:eastAsia="Times New Roman" w:hAnsi="Sakkal Majalla" w:cs="Sakkal Majalla"/>
          <w:kern w:val="0"/>
          <w14:ligatures w14:val="none"/>
        </w:rPr>
      </w:pPr>
      <w:r w:rsidRPr="00A0729F">
        <w:rPr>
          <w:rFonts w:ascii="Sakkal Majalla" w:eastAsia="Times New Roman" w:hAnsi="Sakkal Majalla" w:cs="Sakkal Majalla"/>
          <w:kern w:val="0"/>
          <w:rtl/>
          <w14:ligatures w14:val="none"/>
        </w:rPr>
        <w:t>شملت الدراسة استخدام أساليب تحليلية وصفيّة واستنتاجية، حيث تم أولاً إجراء التحليل الوصفي لتوزيع العينة الديموغرافية، مثل الجنس والعمر والمؤهل العلمي وسنوات الخبرة والمسمى الوظيفي، وعرض النتائج باستخدام الجداول والتكرارات والنسب المئوية، بالإضافة إلى حساب المتوسط الحسابي والانحراف المعياري لكل بعد من أبعاد القيادة التحويلية</w:t>
      </w:r>
      <w:r w:rsidRPr="00A0729F">
        <w:rPr>
          <w:rFonts w:ascii="Sakkal Majalla" w:eastAsia="Times New Roman" w:hAnsi="Sakkal Majalla" w:cs="Sakkal Majalla"/>
          <w:kern w:val="0"/>
          <w14:ligatures w14:val="none"/>
        </w:rPr>
        <w:t>.</w:t>
      </w:r>
    </w:p>
    <w:p w14:paraId="02FBDFDC" w14:textId="77777777" w:rsidR="00A0729F" w:rsidRPr="00A0729F" w:rsidRDefault="00A0729F" w:rsidP="00A0729F">
      <w:pPr>
        <w:spacing w:before="100" w:beforeAutospacing="1" w:after="100" w:afterAutospacing="1" w:line="276" w:lineRule="auto"/>
        <w:ind w:firstLine="720"/>
        <w:jc w:val="lowKashida"/>
        <w:rPr>
          <w:rFonts w:ascii="Sakkal Majalla" w:eastAsia="Times New Roman" w:hAnsi="Sakkal Majalla" w:cs="Sakkal Majalla"/>
          <w:kern w:val="0"/>
          <w14:ligatures w14:val="none"/>
        </w:rPr>
      </w:pPr>
      <w:r w:rsidRPr="00A0729F">
        <w:rPr>
          <w:rFonts w:ascii="Sakkal Majalla" w:eastAsia="Times New Roman" w:hAnsi="Sakkal Majalla" w:cs="Sakkal Majalla"/>
          <w:kern w:val="0"/>
          <w:rtl/>
          <w14:ligatures w14:val="none"/>
        </w:rPr>
        <w:t>أما التحليل الاستنتاجي، فقد تم تطبيق تحليل الانحدار الخطي البسيط والمتعدد لاختبار الفرضيات، وذلك لتحديد قوة العلاقة بين القيادة التحويلية والأداء الوظيفي، وكذلك تأثير خصائص القيادة التحويلية على الالتزام الوظيفي وتعزيز الابتكار والمبادرة، وأثر الأداء الوظيفي على جودة الخدمات الصحية. كما تم استخدام تحليل التباين</w:t>
      </w:r>
      <w:r w:rsidRPr="00A0729F">
        <w:rPr>
          <w:rFonts w:ascii="Sakkal Majalla" w:eastAsia="Times New Roman" w:hAnsi="Sakkal Majalla" w:cs="Sakkal Majalla"/>
          <w:kern w:val="0"/>
          <w14:ligatures w14:val="none"/>
        </w:rPr>
        <w:t xml:space="preserve"> (ANOVA) </w:t>
      </w:r>
      <w:r w:rsidRPr="00A0729F">
        <w:rPr>
          <w:rFonts w:ascii="Sakkal Majalla" w:eastAsia="Times New Roman" w:hAnsi="Sakkal Majalla" w:cs="Sakkal Majalla"/>
          <w:kern w:val="0"/>
          <w:rtl/>
          <w14:ligatures w14:val="none"/>
        </w:rPr>
        <w:t>للتحقق من دلالة النتائج، وقياس قوة التأثير من خلال معاملات</w:t>
      </w:r>
      <w:r w:rsidRPr="00A0729F">
        <w:rPr>
          <w:rFonts w:ascii="Sakkal Majalla" w:eastAsia="Times New Roman" w:hAnsi="Sakkal Majalla" w:cs="Sakkal Majalla"/>
          <w:kern w:val="0"/>
          <w14:ligatures w14:val="none"/>
        </w:rPr>
        <w:t xml:space="preserve"> Beta </w:t>
      </w:r>
      <w:r w:rsidRPr="00A0729F">
        <w:rPr>
          <w:rFonts w:ascii="Sakkal Majalla" w:eastAsia="Times New Roman" w:hAnsi="Sakkal Majalla" w:cs="Sakkal Majalla"/>
          <w:kern w:val="0"/>
          <w:rtl/>
          <w14:ligatures w14:val="none"/>
        </w:rPr>
        <w:t>و</w:t>
      </w:r>
      <w:r w:rsidRPr="00A0729F">
        <w:rPr>
          <w:rFonts w:ascii="Sakkal Majalla" w:eastAsia="Times New Roman" w:hAnsi="Sakkal Majalla" w:cs="Sakkal Majalla"/>
          <w:kern w:val="0"/>
          <w14:ligatures w14:val="none"/>
        </w:rPr>
        <w:t>R²</w:t>
      </w:r>
      <w:r w:rsidRPr="00A0729F">
        <w:rPr>
          <w:rFonts w:ascii="Sakkal Majalla" w:eastAsia="Times New Roman" w:hAnsi="Sakkal Majalla" w:cs="Sakkal Majalla"/>
          <w:kern w:val="0"/>
          <w:rtl/>
          <w14:ligatures w14:val="none"/>
        </w:rPr>
        <w:t>، واعتمد مستوى الدلالة الإحصائية</w:t>
      </w:r>
      <w:r w:rsidRPr="00A0729F">
        <w:rPr>
          <w:rFonts w:ascii="Sakkal Majalla" w:eastAsia="Times New Roman" w:hAnsi="Sakkal Majalla" w:cs="Sakkal Majalla"/>
          <w:kern w:val="0"/>
          <w14:ligatures w14:val="none"/>
        </w:rPr>
        <w:t xml:space="preserve"> (</w:t>
      </w:r>
      <w:r w:rsidRPr="00A0729F">
        <w:rPr>
          <w:rFonts w:ascii="Cambria" w:eastAsia="Times New Roman" w:hAnsi="Cambria" w:cs="Cambria"/>
          <w:kern w:val="0"/>
          <w14:ligatures w14:val="none"/>
        </w:rPr>
        <w:t>α</w:t>
      </w:r>
      <w:r w:rsidRPr="00A0729F">
        <w:rPr>
          <w:rFonts w:ascii="Sakkal Majalla" w:eastAsia="Times New Roman" w:hAnsi="Sakkal Majalla" w:cs="Sakkal Majalla"/>
          <w:kern w:val="0"/>
          <w14:ligatures w14:val="none"/>
        </w:rPr>
        <w:t xml:space="preserve">) = 0.05 </w:t>
      </w:r>
      <w:r w:rsidRPr="00A0729F">
        <w:rPr>
          <w:rFonts w:ascii="Sakkal Majalla" w:eastAsia="Times New Roman" w:hAnsi="Sakkal Majalla" w:cs="Sakkal Majalla"/>
          <w:kern w:val="0"/>
          <w:rtl/>
          <w14:ligatures w14:val="none"/>
        </w:rPr>
        <w:t>كمعيار لقبول أو رفض الفرضيات</w:t>
      </w:r>
      <w:r w:rsidRPr="00A0729F">
        <w:rPr>
          <w:rFonts w:ascii="Sakkal Majalla" w:eastAsia="Times New Roman" w:hAnsi="Sakkal Majalla" w:cs="Sakkal Majalla"/>
          <w:kern w:val="0"/>
          <w14:ligatures w14:val="none"/>
        </w:rPr>
        <w:t>.</w:t>
      </w:r>
    </w:p>
    <w:p w14:paraId="13C7BC1D" w14:textId="62BE4330" w:rsidR="00A0729F" w:rsidRPr="00A0729F" w:rsidRDefault="00A0729F" w:rsidP="00A0729F">
      <w:pPr>
        <w:spacing w:before="100" w:beforeAutospacing="1" w:after="100" w:afterAutospacing="1" w:line="276" w:lineRule="auto"/>
        <w:jc w:val="lowKashida"/>
        <w:rPr>
          <w:rFonts w:ascii="Sakkal Majalla" w:eastAsia="Times New Roman" w:hAnsi="Sakkal Majalla" w:cs="Sakkal Majalla"/>
          <w:kern w:val="0"/>
          <w14:ligatures w14:val="none"/>
        </w:rPr>
      </w:pPr>
    </w:p>
    <w:p w14:paraId="7088648E" w14:textId="68E0BDF1" w:rsidR="00A0729F" w:rsidRPr="00A0729F" w:rsidRDefault="00A0729F" w:rsidP="00A0729F">
      <w:pPr>
        <w:pStyle w:val="Heading2"/>
        <w:rPr>
          <w:rFonts w:ascii="Sakkal Majalla" w:eastAsia="Times New Roman" w:hAnsi="Sakkal Majalla" w:cs="Sakkal Majalla"/>
          <w:b/>
          <w:bCs/>
          <w:color w:val="000000" w:themeColor="text1"/>
        </w:rPr>
      </w:pPr>
      <w:bookmarkStart w:id="44" w:name="_Toc222445719"/>
      <w:r w:rsidRPr="00A0729F">
        <w:rPr>
          <w:rFonts w:ascii="Sakkal Majalla" w:eastAsia="Times New Roman" w:hAnsi="Sakkal Majalla" w:cs="Sakkal Majalla"/>
          <w:b/>
          <w:bCs/>
          <w:color w:val="000000" w:themeColor="text1"/>
          <w:rtl/>
        </w:rPr>
        <w:t>التحقق من صلاحية الأداة</w:t>
      </w:r>
      <w:bookmarkEnd w:id="44"/>
    </w:p>
    <w:p w14:paraId="0BD4074D" w14:textId="5B6A6827" w:rsidR="00A0729F" w:rsidRPr="00A0729F" w:rsidRDefault="00A0729F" w:rsidP="00A0729F">
      <w:pPr>
        <w:spacing w:before="100" w:beforeAutospacing="1" w:after="100" w:afterAutospacing="1" w:line="276" w:lineRule="auto"/>
        <w:ind w:firstLine="720"/>
        <w:jc w:val="lowKashida"/>
        <w:rPr>
          <w:rFonts w:ascii="Sakkal Majalla" w:eastAsia="Times New Roman" w:hAnsi="Sakkal Majalla" w:cs="Sakkal Majalla"/>
          <w:kern w:val="0"/>
          <w:rtl/>
          <w14:ligatures w14:val="none"/>
        </w:rPr>
      </w:pPr>
      <w:r w:rsidRPr="00A0729F">
        <w:rPr>
          <w:rFonts w:ascii="Sakkal Majalla" w:eastAsia="Times New Roman" w:hAnsi="Sakkal Majalla" w:cs="Sakkal Majalla"/>
          <w:kern w:val="0"/>
          <w:rtl/>
          <w14:ligatures w14:val="none"/>
        </w:rPr>
        <w:t>تم التأكد من صلاحية الاستبيان من خلال الصدق الظاهري والموضوعي، وذلك عبر عرضه على مجموعة من الخبراء الأكاديميين والممارسين في الإدارة الصحية للتأكد من أن جميع العبارات تعكس محتوى القيادة التحويلية بدقة. كما تم التحقق من الثبات والموثوقية باستخدام معامل كرونباخ ألفا، حيث بلغت قيمته لجميع الأبعاد أكثر من 0.78، ما يشير إلى أن الأداة تتمتع بدرجة عالية من الثبات الداخلي، وقادرة على قياس المتغيرات بدقة وموضوعية</w:t>
      </w:r>
      <w:r w:rsidRPr="00A0729F">
        <w:rPr>
          <w:rFonts w:ascii="Sakkal Majalla" w:eastAsia="Times New Roman" w:hAnsi="Sakkal Majalla" w:cs="Sakkal Majalla"/>
          <w:kern w:val="0"/>
          <w14:ligatures w14:val="none"/>
        </w:rPr>
        <w:t>.</w:t>
      </w:r>
    </w:p>
    <w:p w14:paraId="347A456A" w14:textId="0893092F" w:rsidR="00215F35" w:rsidRPr="00A0729F" w:rsidRDefault="00215F35" w:rsidP="00A0729F">
      <w:pPr>
        <w:pStyle w:val="Heading1"/>
        <w:jc w:val="center"/>
        <w:rPr>
          <w:rFonts w:ascii="Sakkal Majalla" w:hAnsi="Sakkal Majalla" w:cs="Sakkal Majalla"/>
          <w:sz w:val="32"/>
          <w:szCs w:val="32"/>
          <w:rtl/>
        </w:rPr>
      </w:pPr>
      <w:bookmarkStart w:id="45" w:name="_Toc222445720"/>
      <w:r w:rsidRPr="00A0729F">
        <w:rPr>
          <w:rFonts w:ascii="Sakkal Majalla" w:hAnsi="Sakkal Majalla" w:cs="Sakkal Majalla"/>
          <w:sz w:val="32"/>
          <w:szCs w:val="32"/>
          <w:rtl/>
        </w:rPr>
        <w:lastRenderedPageBreak/>
        <w:t>الفص</w:t>
      </w:r>
      <w:r w:rsidR="00FD03A6" w:rsidRPr="00A0729F">
        <w:rPr>
          <w:rFonts w:ascii="Sakkal Majalla" w:hAnsi="Sakkal Majalla" w:cs="Sakkal Majalla"/>
          <w:sz w:val="32"/>
          <w:szCs w:val="32"/>
          <w:rtl/>
        </w:rPr>
        <w:t>ل</w:t>
      </w:r>
      <w:r w:rsidRPr="00A0729F">
        <w:rPr>
          <w:rFonts w:ascii="Sakkal Majalla" w:hAnsi="Sakkal Majalla" w:cs="Sakkal Majalla"/>
          <w:sz w:val="32"/>
          <w:szCs w:val="32"/>
          <w:rtl/>
        </w:rPr>
        <w:t xml:space="preserve"> الرابع: تحليل البيانات</w:t>
      </w:r>
      <w:bookmarkEnd w:id="45"/>
    </w:p>
    <w:p w14:paraId="67377BD7" w14:textId="0726AF54" w:rsidR="00C12975" w:rsidRPr="00A0729F" w:rsidRDefault="00BE7A1E" w:rsidP="00A0729F">
      <w:pPr>
        <w:pStyle w:val="Heading2"/>
        <w:rPr>
          <w:rFonts w:ascii="Sakkal Majalla" w:eastAsia="Traditional Arabic" w:hAnsi="Sakkal Majalla" w:cs="Sakkal Majalla"/>
          <w:b/>
          <w:bCs/>
          <w:color w:val="000000" w:themeColor="text1"/>
        </w:rPr>
      </w:pPr>
      <w:bookmarkStart w:id="46" w:name="_Toc222445721"/>
      <w:r w:rsidRPr="00A0729F">
        <w:rPr>
          <w:rFonts w:ascii="Sakkal Majalla" w:hAnsi="Sakkal Majalla" w:cs="Sakkal Majalla"/>
          <w:b/>
          <w:bCs/>
          <w:color w:val="000000" w:themeColor="text1"/>
          <w:rtl/>
        </w:rPr>
        <w:t>أولاً: تحليل البيا</w:t>
      </w:r>
      <w:r w:rsidR="00C12975" w:rsidRPr="00A0729F">
        <w:rPr>
          <w:rFonts w:ascii="Sakkal Majalla" w:hAnsi="Sakkal Majalla" w:cs="Sakkal Majalla"/>
          <w:b/>
          <w:bCs/>
          <w:color w:val="000000" w:themeColor="text1"/>
          <w:rtl/>
        </w:rPr>
        <w:t>نات الديموغرافية</w:t>
      </w:r>
      <w:bookmarkEnd w:id="46"/>
      <w:r w:rsidR="00C12975" w:rsidRPr="00A0729F">
        <w:rPr>
          <w:rFonts w:ascii="Sakkal Majalla" w:hAnsi="Sakkal Majalla" w:cs="Sakkal Majalla"/>
          <w:b/>
          <w:bCs/>
          <w:color w:val="000000" w:themeColor="text1"/>
          <w:rtl/>
        </w:rPr>
        <w:t xml:space="preserve"> </w:t>
      </w:r>
    </w:p>
    <w:p w14:paraId="1B0D7FCC" w14:textId="086670C7" w:rsidR="004F5FB9" w:rsidRPr="002C3160" w:rsidRDefault="004F5FB9" w:rsidP="00A0729F">
      <w:pPr>
        <w:pStyle w:val="Caption"/>
        <w:keepNext/>
        <w:spacing w:line="276" w:lineRule="auto"/>
        <w:ind w:firstLine="720"/>
        <w:jc w:val="center"/>
        <w:rPr>
          <w:rFonts w:ascii="Times New Roman" w:hAnsi="Times New Roman" w:cs="Sakkal Majalla"/>
          <w:sz w:val="24"/>
          <w:szCs w:val="32"/>
        </w:rPr>
      </w:pPr>
      <w:bookmarkStart w:id="47" w:name="_Toc222445749"/>
      <w:r w:rsidRPr="002C3160">
        <w:rPr>
          <w:rFonts w:ascii="Times New Roman" w:hAnsi="Times New Roman" w:cs="Sakkal Majalla"/>
          <w:sz w:val="24"/>
          <w:szCs w:val="32"/>
          <w:rtl/>
        </w:rPr>
        <w:t xml:space="preserve">جدول </w:t>
      </w:r>
      <w:r w:rsidRPr="002C3160">
        <w:rPr>
          <w:rFonts w:ascii="Times New Roman" w:hAnsi="Times New Roman" w:cs="Sakkal Majalla"/>
          <w:sz w:val="24"/>
          <w:szCs w:val="32"/>
          <w:rtl/>
        </w:rPr>
        <w:fldChar w:fldCharType="begin"/>
      </w:r>
      <w:r w:rsidRPr="002C3160">
        <w:rPr>
          <w:rFonts w:ascii="Times New Roman" w:hAnsi="Times New Roman" w:cs="Sakkal Majalla"/>
          <w:sz w:val="24"/>
          <w:szCs w:val="32"/>
          <w:rtl/>
        </w:rPr>
        <w:instrText xml:space="preserve"> </w:instrText>
      </w:r>
      <w:r w:rsidRPr="002C3160">
        <w:rPr>
          <w:rFonts w:ascii="Times New Roman" w:hAnsi="Times New Roman" w:cs="Sakkal Majalla"/>
          <w:sz w:val="24"/>
          <w:szCs w:val="32"/>
        </w:rPr>
        <w:instrText>SEQ</w:instrText>
      </w:r>
      <w:r w:rsidRPr="002C3160">
        <w:rPr>
          <w:rFonts w:ascii="Times New Roman" w:hAnsi="Times New Roman" w:cs="Sakkal Majalla"/>
          <w:sz w:val="24"/>
          <w:szCs w:val="32"/>
          <w:rtl/>
        </w:rPr>
        <w:instrText xml:space="preserve"> جدول \* </w:instrText>
      </w:r>
      <w:r w:rsidRPr="002C3160">
        <w:rPr>
          <w:rFonts w:ascii="Times New Roman" w:hAnsi="Times New Roman" w:cs="Sakkal Majalla"/>
          <w:sz w:val="24"/>
          <w:szCs w:val="32"/>
        </w:rPr>
        <w:instrText>ARABIC</w:instrText>
      </w:r>
      <w:r w:rsidRPr="002C3160">
        <w:rPr>
          <w:rFonts w:ascii="Times New Roman" w:hAnsi="Times New Roman" w:cs="Sakkal Majalla"/>
          <w:sz w:val="24"/>
          <w:szCs w:val="32"/>
          <w:rtl/>
        </w:rPr>
        <w:instrText xml:space="preserve"> </w:instrText>
      </w:r>
      <w:r w:rsidRPr="002C3160">
        <w:rPr>
          <w:rFonts w:ascii="Times New Roman" w:hAnsi="Times New Roman" w:cs="Sakkal Majalla"/>
          <w:sz w:val="24"/>
          <w:szCs w:val="32"/>
          <w:rtl/>
        </w:rPr>
        <w:fldChar w:fldCharType="separate"/>
      </w:r>
      <w:r w:rsidR="00A21E50">
        <w:rPr>
          <w:rFonts w:ascii="Times New Roman" w:hAnsi="Times New Roman" w:cs="Sakkal Majalla"/>
          <w:noProof/>
          <w:sz w:val="24"/>
          <w:szCs w:val="32"/>
          <w:rtl/>
        </w:rPr>
        <w:t>1</w:t>
      </w:r>
      <w:r w:rsidRPr="002C3160">
        <w:rPr>
          <w:rFonts w:ascii="Times New Roman" w:hAnsi="Times New Roman" w:cs="Sakkal Majalla"/>
          <w:sz w:val="24"/>
          <w:szCs w:val="32"/>
          <w:rtl/>
        </w:rPr>
        <w:fldChar w:fldCharType="end"/>
      </w:r>
      <w:r w:rsidRPr="002C3160">
        <w:rPr>
          <w:rFonts w:ascii="Times New Roman" w:hAnsi="Times New Roman" w:cs="Sakkal Majalla" w:hint="cs"/>
          <w:sz w:val="24"/>
          <w:szCs w:val="32"/>
          <w:rtl/>
          <w:lang w:bidi="ar-EG"/>
        </w:rPr>
        <w:t xml:space="preserve"> </w:t>
      </w:r>
      <w:r w:rsidRPr="002C3160">
        <w:rPr>
          <w:rFonts w:ascii="Times New Roman" w:hAnsi="Times New Roman" w:cs="Sakkal Majalla" w:hint="eastAsia"/>
          <w:sz w:val="24"/>
          <w:szCs w:val="32"/>
          <w:rtl/>
          <w:lang w:bidi="ar-EG"/>
        </w:rPr>
        <w:t>توزيع</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أفراد</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العينة</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حسب</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الجنس</w:t>
      </w:r>
      <w:bookmarkEnd w:id="47"/>
    </w:p>
    <w:tbl>
      <w:tblPr>
        <w:tblStyle w:val="TableGridLight"/>
        <w:bidiVisual/>
        <w:tblW w:w="0" w:type="auto"/>
        <w:jc w:val="center"/>
        <w:tblLook w:val="04A0" w:firstRow="1" w:lastRow="0" w:firstColumn="1" w:lastColumn="0" w:noHBand="0" w:noVBand="1"/>
      </w:tblPr>
      <w:tblGrid>
        <w:gridCol w:w="3032"/>
        <w:gridCol w:w="1588"/>
        <w:gridCol w:w="2519"/>
      </w:tblGrid>
      <w:tr w:rsidR="00C12975" w:rsidRPr="00C12975" w14:paraId="4A3571A8" w14:textId="77777777" w:rsidTr="00C12975">
        <w:trPr>
          <w:jc w:val="center"/>
        </w:trPr>
        <w:tc>
          <w:tcPr>
            <w:tcW w:w="3032" w:type="dxa"/>
            <w:vAlign w:val="center"/>
            <w:hideMark/>
          </w:tcPr>
          <w:p w14:paraId="5696CD3B" w14:textId="77777777" w:rsidR="00C12975" w:rsidRPr="00C12975" w:rsidRDefault="00C12975"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الجنس</w:t>
            </w:r>
          </w:p>
        </w:tc>
        <w:tc>
          <w:tcPr>
            <w:tcW w:w="0" w:type="auto"/>
            <w:vAlign w:val="center"/>
            <w:hideMark/>
          </w:tcPr>
          <w:p w14:paraId="724C4060" w14:textId="77777777" w:rsidR="00C12975" w:rsidRPr="00C12975" w:rsidRDefault="00C12975"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التكرار</w:t>
            </w:r>
          </w:p>
        </w:tc>
        <w:tc>
          <w:tcPr>
            <w:tcW w:w="0" w:type="auto"/>
            <w:vAlign w:val="center"/>
            <w:hideMark/>
          </w:tcPr>
          <w:p w14:paraId="724E8AF3" w14:textId="77777777" w:rsidR="00C12975" w:rsidRPr="00C12975" w:rsidRDefault="00C12975"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النسبة المئوية</w:t>
            </w:r>
            <w:r w:rsidRPr="00C12975">
              <w:rPr>
                <w:rFonts w:ascii="Times New Roman" w:eastAsia="Times New Roman" w:hAnsi="Times New Roman" w:cs="Sakkal Majalla"/>
                <w:b/>
                <w:bCs/>
                <w:kern w:val="0"/>
                <w:sz w:val="24"/>
                <w14:ligatures w14:val="none"/>
              </w:rPr>
              <w:t xml:space="preserve"> %</w:t>
            </w:r>
          </w:p>
        </w:tc>
      </w:tr>
      <w:tr w:rsidR="00C12975" w:rsidRPr="00C12975" w14:paraId="54D09E38" w14:textId="77777777" w:rsidTr="00C12975">
        <w:trPr>
          <w:jc w:val="center"/>
        </w:trPr>
        <w:tc>
          <w:tcPr>
            <w:tcW w:w="3032" w:type="dxa"/>
            <w:vAlign w:val="center"/>
            <w:hideMark/>
          </w:tcPr>
          <w:p w14:paraId="7F560ABA"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ذكر</w:t>
            </w:r>
          </w:p>
        </w:tc>
        <w:tc>
          <w:tcPr>
            <w:tcW w:w="0" w:type="auto"/>
            <w:vAlign w:val="center"/>
            <w:hideMark/>
          </w:tcPr>
          <w:p w14:paraId="22E67377"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72</w:t>
            </w:r>
          </w:p>
        </w:tc>
        <w:tc>
          <w:tcPr>
            <w:tcW w:w="0" w:type="auto"/>
            <w:vAlign w:val="center"/>
            <w:hideMark/>
          </w:tcPr>
          <w:p w14:paraId="7DE8534D"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45.6%</w:t>
            </w:r>
          </w:p>
        </w:tc>
      </w:tr>
      <w:tr w:rsidR="00C12975" w:rsidRPr="00C12975" w14:paraId="43C1D77C" w14:textId="77777777" w:rsidTr="00C12975">
        <w:trPr>
          <w:jc w:val="center"/>
        </w:trPr>
        <w:tc>
          <w:tcPr>
            <w:tcW w:w="3032" w:type="dxa"/>
            <w:vAlign w:val="center"/>
            <w:hideMark/>
          </w:tcPr>
          <w:p w14:paraId="62529DE3"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أنثى</w:t>
            </w:r>
          </w:p>
        </w:tc>
        <w:tc>
          <w:tcPr>
            <w:tcW w:w="0" w:type="auto"/>
            <w:vAlign w:val="center"/>
            <w:hideMark/>
          </w:tcPr>
          <w:p w14:paraId="167FFB9D"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86</w:t>
            </w:r>
          </w:p>
        </w:tc>
        <w:tc>
          <w:tcPr>
            <w:tcW w:w="0" w:type="auto"/>
            <w:vAlign w:val="center"/>
            <w:hideMark/>
          </w:tcPr>
          <w:p w14:paraId="46E469F6"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54.4%</w:t>
            </w:r>
          </w:p>
        </w:tc>
      </w:tr>
      <w:tr w:rsidR="00C12975" w:rsidRPr="00C12975" w14:paraId="68C32876" w14:textId="77777777" w:rsidTr="00C12975">
        <w:trPr>
          <w:jc w:val="center"/>
        </w:trPr>
        <w:tc>
          <w:tcPr>
            <w:tcW w:w="3032" w:type="dxa"/>
            <w:vAlign w:val="center"/>
            <w:hideMark/>
          </w:tcPr>
          <w:p w14:paraId="7E749712"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b/>
                <w:bCs/>
                <w:kern w:val="0"/>
                <w:sz w:val="24"/>
                <w:rtl/>
                <w14:ligatures w14:val="none"/>
              </w:rPr>
              <w:t>الإجمالي</w:t>
            </w:r>
          </w:p>
        </w:tc>
        <w:tc>
          <w:tcPr>
            <w:tcW w:w="0" w:type="auto"/>
            <w:vAlign w:val="center"/>
            <w:hideMark/>
          </w:tcPr>
          <w:p w14:paraId="59D48460"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b/>
                <w:bCs/>
                <w:kern w:val="0"/>
                <w:sz w:val="24"/>
                <w14:ligatures w14:val="none"/>
              </w:rPr>
              <w:t>158</w:t>
            </w:r>
          </w:p>
        </w:tc>
        <w:tc>
          <w:tcPr>
            <w:tcW w:w="0" w:type="auto"/>
            <w:vAlign w:val="center"/>
            <w:hideMark/>
          </w:tcPr>
          <w:p w14:paraId="48E73403"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b/>
                <w:bCs/>
                <w:kern w:val="0"/>
                <w:sz w:val="24"/>
                <w14:ligatures w14:val="none"/>
              </w:rPr>
              <w:t>100%</w:t>
            </w:r>
          </w:p>
        </w:tc>
      </w:tr>
    </w:tbl>
    <w:p w14:paraId="281FF24F" w14:textId="08423FF9" w:rsidR="00C12975" w:rsidRPr="00C12975" w:rsidRDefault="00C12975" w:rsidP="00A0729F">
      <w:pPr>
        <w:spacing w:before="100" w:beforeAutospacing="1" w:after="100" w:afterAutospacing="1" w:line="276"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يتضح من الجدول أن نسبة الإناث بلغت (54.4%) وهي نسبة أعلى قليلًا من نسبة الذكور التي بلغت (45.6%). ويعكس هذا التوزيع الطبيعة الفعلية لبيئة العمل داخل المستشفيات، حيث تمثل الإناث نسبة كبيرة من القوى العاملة، خصوصًا في التمريض والإدارات الصحية. كما يشير هذا التوازن النسبي بين الجنسين إلى أن نتائج الدراسة تعكس آراء شريحة متنوعة من العاملين، مما يعزز من موضوعية النتائج وعدم تحيزها لجنس معين</w:t>
      </w:r>
      <w:r w:rsidRPr="00C12975">
        <w:rPr>
          <w:rFonts w:ascii="Times New Roman" w:eastAsia="Times New Roman" w:hAnsi="Times New Roman" w:cs="Sakkal Majalla"/>
          <w:kern w:val="0"/>
          <w:sz w:val="24"/>
          <w14:ligatures w14:val="none"/>
        </w:rPr>
        <w:t>.</w:t>
      </w:r>
    </w:p>
    <w:p w14:paraId="4772DBAD" w14:textId="3BADFF1F" w:rsidR="004F5FB9" w:rsidRPr="002C3160" w:rsidRDefault="004F5FB9" w:rsidP="00A0729F">
      <w:pPr>
        <w:pStyle w:val="Caption"/>
        <w:keepNext/>
        <w:spacing w:line="276" w:lineRule="auto"/>
        <w:ind w:firstLine="720"/>
        <w:jc w:val="center"/>
        <w:rPr>
          <w:rFonts w:ascii="Times New Roman" w:hAnsi="Times New Roman" w:cs="Sakkal Majalla"/>
          <w:sz w:val="24"/>
          <w:szCs w:val="32"/>
        </w:rPr>
      </w:pPr>
      <w:bookmarkStart w:id="48" w:name="_Toc222445750"/>
      <w:r w:rsidRPr="002C3160">
        <w:rPr>
          <w:rFonts w:ascii="Times New Roman" w:hAnsi="Times New Roman" w:cs="Sakkal Majalla"/>
          <w:sz w:val="24"/>
          <w:szCs w:val="32"/>
          <w:rtl/>
        </w:rPr>
        <w:t xml:space="preserve">جدول </w:t>
      </w:r>
      <w:r w:rsidRPr="002C3160">
        <w:rPr>
          <w:rFonts w:ascii="Times New Roman" w:hAnsi="Times New Roman" w:cs="Sakkal Majalla"/>
          <w:sz w:val="24"/>
          <w:szCs w:val="32"/>
          <w:rtl/>
        </w:rPr>
        <w:fldChar w:fldCharType="begin"/>
      </w:r>
      <w:r w:rsidRPr="002C3160">
        <w:rPr>
          <w:rFonts w:ascii="Times New Roman" w:hAnsi="Times New Roman" w:cs="Sakkal Majalla"/>
          <w:sz w:val="24"/>
          <w:szCs w:val="32"/>
          <w:rtl/>
        </w:rPr>
        <w:instrText xml:space="preserve"> </w:instrText>
      </w:r>
      <w:r w:rsidRPr="002C3160">
        <w:rPr>
          <w:rFonts w:ascii="Times New Roman" w:hAnsi="Times New Roman" w:cs="Sakkal Majalla"/>
          <w:sz w:val="24"/>
          <w:szCs w:val="32"/>
        </w:rPr>
        <w:instrText>SEQ</w:instrText>
      </w:r>
      <w:r w:rsidRPr="002C3160">
        <w:rPr>
          <w:rFonts w:ascii="Times New Roman" w:hAnsi="Times New Roman" w:cs="Sakkal Majalla"/>
          <w:sz w:val="24"/>
          <w:szCs w:val="32"/>
          <w:rtl/>
        </w:rPr>
        <w:instrText xml:space="preserve"> جدول \* </w:instrText>
      </w:r>
      <w:r w:rsidRPr="002C3160">
        <w:rPr>
          <w:rFonts w:ascii="Times New Roman" w:hAnsi="Times New Roman" w:cs="Sakkal Majalla"/>
          <w:sz w:val="24"/>
          <w:szCs w:val="32"/>
        </w:rPr>
        <w:instrText>ARABIC</w:instrText>
      </w:r>
      <w:r w:rsidRPr="002C3160">
        <w:rPr>
          <w:rFonts w:ascii="Times New Roman" w:hAnsi="Times New Roman" w:cs="Sakkal Majalla"/>
          <w:sz w:val="24"/>
          <w:szCs w:val="32"/>
          <w:rtl/>
        </w:rPr>
        <w:instrText xml:space="preserve"> </w:instrText>
      </w:r>
      <w:r w:rsidRPr="002C3160">
        <w:rPr>
          <w:rFonts w:ascii="Times New Roman" w:hAnsi="Times New Roman" w:cs="Sakkal Majalla"/>
          <w:sz w:val="24"/>
          <w:szCs w:val="32"/>
          <w:rtl/>
        </w:rPr>
        <w:fldChar w:fldCharType="separate"/>
      </w:r>
      <w:r w:rsidR="00A21E50">
        <w:rPr>
          <w:rFonts w:ascii="Times New Roman" w:hAnsi="Times New Roman" w:cs="Sakkal Majalla"/>
          <w:noProof/>
          <w:sz w:val="24"/>
          <w:szCs w:val="32"/>
          <w:rtl/>
        </w:rPr>
        <w:t>2</w:t>
      </w:r>
      <w:r w:rsidRPr="002C3160">
        <w:rPr>
          <w:rFonts w:ascii="Times New Roman" w:hAnsi="Times New Roman" w:cs="Sakkal Majalla"/>
          <w:sz w:val="24"/>
          <w:szCs w:val="32"/>
          <w:rtl/>
        </w:rPr>
        <w:fldChar w:fldCharType="end"/>
      </w:r>
      <w:r w:rsidRPr="002C3160">
        <w:rPr>
          <w:rFonts w:ascii="Times New Roman" w:hAnsi="Times New Roman" w:cs="Sakkal Majalla" w:hint="cs"/>
          <w:sz w:val="24"/>
          <w:szCs w:val="32"/>
          <w:rtl/>
          <w:lang w:bidi="ar-EG"/>
        </w:rPr>
        <w:t xml:space="preserve"> </w:t>
      </w:r>
      <w:r w:rsidRPr="002C3160">
        <w:rPr>
          <w:rFonts w:ascii="Times New Roman" w:hAnsi="Times New Roman" w:cs="Sakkal Majalla" w:hint="eastAsia"/>
          <w:sz w:val="24"/>
          <w:szCs w:val="32"/>
          <w:rtl/>
          <w:lang w:bidi="ar-EG"/>
        </w:rPr>
        <w:t>توزيع</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أفراد</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العينة</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حسب</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الفئة</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العمرية</w:t>
      </w:r>
      <w:bookmarkEnd w:id="48"/>
    </w:p>
    <w:tbl>
      <w:tblPr>
        <w:tblStyle w:val="TableGridLight"/>
        <w:bidiVisual/>
        <w:tblW w:w="0" w:type="auto"/>
        <w:jc w:val="center"/>
        <w:tblLook w:val="04A0" w:firstRow="1" w:lastRow="0" w:firstColumn="1" w:lastColumn="0" w:noHBand="0" w:noVBand="1"/>
      </w:tblPr>
      <w:tblGrid>
        <w:gridCol w:w="5066"/>
        <w:gridCol w:w="1588"/>
        <w:gridCol w:w="1882"/>
      </w:tblGrid>
      <w:tr w:rsidR="00C12975" w:rsidRPr="00C12975" w14:paraId="15D1EAF4" w14:textId="77777777" w:rsidTr="00443885">
        <w:trPr>
          <w:jc w:val="center"/>
        </w:trPr>
        <w:tc>
          <w:tcPr>
            <w:tcW w:w="5066" w:type="dxa"/>
            <w:vAlign w:val="center"/>
            <w:hideMark/>
          </w:tcPr>
          <w:p w14:paraId="6C9F80E9" w14:textId="77777777" w:rsidR="00C12975" w:rsidRPr="00C12975" w:rsidRDefault="00C12975"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الفئة العمرية</w:t>
            </w:r>
          </w:p>
        </w:tc>
        <w:tc>
          <w:tcPr>
            <w:tcW w:w="0" w:type="auto"/>
            <w:vAlign w:val="center"/>
            <w:hideMark/>
          </w:tcPr>
          <w:p w14:paraId="3E215E09" w14:textId="77777777" w:rsidR="00C12975" w:rsidRPr="00C12975" w:rsidRDefault="00C12975"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التكرار</w:t>
            </w:r>
          </w:p>
        </w:tc>
        <w:tc>
          <w:tcPr>
            <w:tcW w:w="0" w:type="auto"/>
            <w:vAlign w:val="center"/>
            <w:hideMark/>
          </w:tcPr>
          <w:p w14:paraId="21214E9F" w14:textId="77777777" w:rsidR="00C12975" w:rsidRPr="00C12975" w:rsidRDefault="00C12975"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النسبة</w:t>
            </w:r>
            <w:r w:rsidRPr="00C12975">
              <w:rPr>
                <w:rFonts w:ascii="Times New Roman" w:eastAsia="Times New Roman" w:hAnsi="Times New Roman" w:cs="Sakkal Majalla"/>
                <w:b/>
                <w:bCs/>
                <w:kern w:val="0"/>
                <w:sz w:val="24"/>
                <w14:ligatures w14:val="none"/>
              </w:rPr>
              <w:t xml:space="preserve"> %</w:t>
            </w:r>
          </w:p>
        </w:tc>
      </w:tr>
      <w:tr w:rsidR="00C12975" w:rsidRPr="00C12975" w14:paraId="1BC76D1A" w14:textId="77777777" w:rsidTr="00443885">
        <w:trPr>
          <w:jc w:val="center"/>
        </w:trPr>
        <w:tc>
          <w:tcPr>
            <w:tcW w:w="5066" w:type="dxa"/>
            <w:vAlign w:val="center"/>
            <w:hideMark/>
          </w:tcPr>
          <w:p w14:paraId="312F472B"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أقل من 30 سنة</w:t>
            </w:r>
          </w:p>
        </w:tc>
        <w:tc>
          <w:tcPr>
            <w:tcW w:w="0" w:type="auto"/>
            <w:vAlign w:val="center"/>
            <w:hideMark/>
          </w:tcPr>
          <w:p w14:paraId="7DC9FCC2"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34</w:t>
            </w:r>
          </w:p>
        </w:tc>
        <w:tc>
          <w:tcPr>
            <w:tcW w:w="0" w:type="auto"/>
            <w:vAlign w:val="center"/>
            <w:hideMark/>
          </w:tcPr>
          <w:p w14:paraId="48F28AE6"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21.5%</w:t>
            </w:r>
          </w:p>
        </w:tc>
      </w:tr>
      <w:tr w:rsidR="00C12975" w:rsidRPr="00C12975" w14:paraId="77F07C28" w14:textId="77777777" w:rsidTr="00443885">
        <w:trPr>
          <w:jc w:val="center"/>
        </w:trPr>
        <w:tc>
          <w:tcPr>
            <w:tcW w:w="5066" w:type="dxa"/>
            <w:vAlign w:val="center"/>
            <w:hideMark/>
          </w:tcPr>
          <w:p w14:paraId="4CB1463A"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من 30 – أقل من 40 سنة</w:t>
            </w:r>
          </w:p>
        </w:tc>
        <w:tc>
          <w:tcPr>
            <w:tcW w:w="0" w:type="auto"/>
            <w:vAlign w:val="center"/>
            <w:hideMark/>
          </w:tcPr>
          <w:p w14:paraId="47DFF95C"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56</w:t>
            </w:r>
          </w:p>
        </w:tc>
        <w:tc>
          <w:tcPr>
            <w:tcW w:w="0" w:type="auto"/>
            <w:vAlign w:val="center"/>
            <w:hideMark/>
          </w:tcPr>
          <w:p w14:paraId="766E138A"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35.4%</w:t>
            </w:r>
          </w:p>
        </w:tc>
      </w:tr>
      <w:tr w:rsidR="00C12975" w:rsidRPr="00C12975" w14:paraId="7C0BE22B" w14:textId="77777777" w:rsidTr="00443885">
        <w:trPr>
          <w:jc w:val="center"/>
        </w:trPr>
        <w:tc>
          <w:tcPr>
            <w:tcW w:w="5066" w:type="dxa"/>
            <w:vAlign w:val="center"/>
            <w:hideMark/>
          </w:tcPr>
          <w:p w14:paraId="5FD80171"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من 40 – أقل من 50 سنة</w:t>
            </w:r>
          </w:p>
        </w:tc>
        <w:tc>
          <w:tcPr>
            <w:tcW w:w="0" w:type="auto"/>
            <w:vAlign w:val="center"/>
            <w:hideMark/>
          </w:tcPr>
          <w:p w14:paraId="7CBC3014"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42</w:t>
            </w:r>
          </w:p>
        </w:tc>
        <w:tc>
          <w:tcPr>
            <w:tcW w:w="0" w:type="auto"/>
            <w:vAlign w:val="center"/>
            <w:hideMark/>
          </w:tcPr>
          <w:p w14:paraId="5A8D5BE9"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26.6%</w:t>
            </w:r>
          </w:p>
        </w:tc>
      </w:tr>
      <w:tr w:rsidR="00C12975" w:rsidRPr="00C12975" w14:paraId="654772E8" w14:textId="77777777" w:rsidTr="00443885">
        <w:trPr>
          <w:jc w:val="center"/>
        </w:trPr>
        <w:tc>
          <w:tcPr>
            <w:tcW w:w="5066" w:type="dxa"/>
            <w:vAlign w:val="center"/>
            <w:hideMark/>
          </w:tcPr>
          <w:p w14:paraId="6EF0745E"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 xml:space="preserve">50 </w:t>
            </w:r>
            <w:r w:rsidRPr="00C12975">
              <w:rPr>
                <w:rFonts w:ascii="Times New Roman" w:eastAsia="Times New Roman" w:hAnsi="Times New Roman" w:cs="Sakkal Majalla"/>
                <w:kern w:val="0"/>
                <w:sz w:val="24"/>
                <w:rtl/>
                <w14:ligatures w14:val="none"/>
              </w:rPr>
              <w:t>سنة فأكثر</w:t>
            </w:r>
          </w:p>
        </w:tc>
        <w:tc>
          <w:tcPr>
            <w:tcW w:w="0" w:type="auto"/>
            <w:vAlign w:val="center"/>
            <w:hideMark/>
          </w:tcPr>
          <w:p w14:paraId="19AD37F5"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26</w:t>
            </w:r>
          </w:p>
        </w:tc>
        <w:tc>
          <w:tcPr>
            <w:tcW w:w="0" w:type="auto"/>
            <w:vAlign w:val="center"/>
            <w:hideMark/>
          </w:tcPr>
          <w:p w14:paraId="25486495"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16.5%</w:t>
            </w:r>
          </w:p>
        </w:tc>
      </w:tr>
      <w:tr w:rsidR="00C12975" w:rsidRPr="00C12975" w14:paraId="5BB72476" w14:textId="77777777" w:rsidTr="00443885">
        <w:trPr>
          <w:jc w:val="center"/>
        </w:trPr>
        <w:tc>
          <w:tcPr>
            <w:tcW w:w="5066" w:type="dxa"/>
            <w:vAlign w:val="center"/>
            <w:hideMark/>
          </w:tcPr>
          <w:p w14:paraId="011012C4"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b/>
                <w:bCs/>
                <w:kern w:val="0"/>
                <w:sz w:val="24"/>
                <w:rtl/>
                <w14:ligatures w14:val="none"/>
              </w:rPr>
              <w:t>الإجمالي</w:t>
            </w:r>
          </w:p>
        </w:tc>
        <w:tc>
          <w:tcPr>
            <w:tcW w:w="0" w:type="auto"/>
            <w:vAlign w:val="center"/>
            <w:hideMark/>
          </w:tcPr>
          <w:p w14:paraId="60AC8C91"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b/>
                <w:bCs/>
                <w:kern w:val="0"/>
                <w:sz w:val="24"/>
                <w14:ligatures w14:val="none"/>
              </w:rPr>
              <w:t>158</w:t>
            </w:r>
          </w:p>
        </w:tc>
        <w:tc>
          <w:tcPr>
            <w:tcW w:w="0" w:type="auto"/>
            <w:vAlign w:val="center"/>
            <w:hideMark/>
          </w:tcPr>
          <w:p w14:paraId="56998CB0"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b/>
                <w:bCs/>
                <w:kern w:val="0"/>
                <w:sz w:val="24"/>
                <w14:ligatures w14:val="none"/>
              </w:rPr>
              <w:t>100%</w:t>
            </w:r>
          </w:p>
        </w:tc>
      </w:tr>
    </w:tbl>
    <w:p w14:paraId="02150B7D" w14:textId="778CA9F7" w:rsidR="00C12975" w:rsidRPr="00C12975" w:rsidRDefault="00C12975" w:rsidP="00A0729F">
      <w:pPr>
        <w:spacing w:before="100" w:beforeAutospacing="1" w:after="100" w:afterAutospacing="1" w:line="276"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 xml:space="preserve">تشير النتائج إلى أن الفئة العمرية (30 – أقل من 40 سنة) تمثل النسبة الأكبر (35.4%)، تليها الفئة (40 – أقل من 50 سنة) بنسبة (26.6%). ويعكس ذلك أن غالبية أفراد العينة في سن النضج المهني، حيث يتمتعون بخبرة عملية كافية وفهم عميق لبيئة العمل الصحي. كما أن وجود نسبة جيدة من الفئة الشابة (21.5%) يعكس وجود طاقات بشرية حديثة قد تكون أكثر تقبلاً لمفاهيم القيادة التحويلية </w:t>
      </w:r>
      <w:r w:rsidRPr="00C12975">
        <w:rPr>
          <w:rFonts w:ascii="Times New Roman" w:eastAsia="Times New Roman" w:hAnsi="Times New Roman" w:cs="Sakkal Majalla"/>
          <w:kern w:val="0"/>
          <w:sz w:val="24"/>
          <w:rtl/>
          <w14:ligatures w14:val="none"/>
        </w:rPr>
        <w:lastRenderedPageBreak/>
        <w:t>والابتكار. ويعزز هذا التنوع العمري من ثراء النتائج، إذ يعكس آراء شرائح مختلفة من حيث الخبرة والاحتكاك المهني</w:t>
      </w:r>
      <w:r w:rsidRPr="00C12975">
        <w:rPr>
          <w:rFonts w:ascii="Times New Roman" w:eastAsia="Times New Roman" w:hAnsi="Times New Roman" w:cs="Sakkal Majalla"/>
          <w:kern w:val="0"/>
          <w:sz w:val="24"/>
          <w14:ligatures w14:val="none"/>
        </w:rPr>
        <w:t>.</w:t>
      </w:r>
    </w:p>
    <w:p w14:paraId="4D1D1012" w14:textId="0B5E1B36" w:rsidR="004F5FB9" w:rsidRPr="002C3160" w:rsidRDefault="004F5FB9" w:rsidP="00A0729F">
      <w:pPr>
        <w:pStyle w:val="Caption"/>
        <w:keepNext/>
        <w:spacing w:line="276" w:lineRule="auto"/>
        <w:ind w:firstLine="720"/>
        <w:jc w:val="center"/>
        <w:rPr>
          <w:rFonts w:ascii="Times New Roman" w:hAnsi="Times New Roman" w:cs="Sakkal Majalla"/>
          <w:sz w:val="24"/>
          <w:szCs w:val="32"/>
        </w:rPr>
      </w:pPr>
      <w:bookmarkStart w:id="49" w:name="_Toc222445751"/>
      <w:r w:rsidRPr="002C3160">
        <w:rPr>
          <w:rFonts w:ascii="Times New Roman" w:hAnsi="Times New Roman" w:cs="Sakkal Majalla"/>
          <w:sz w:val="24"/>
          <w:szCs w:val="32"/>
          <w:rtl/>
        </w:rPr>
        <w:t xml:space="preserve">جدول </w:t>
      </w:r>
      <w:r w:rsidRPr="002C3160">
        <w:rPr>
          <w:rFonts w:ascii="Times New Roman" w:hAnsi="Times New Roman" w:cs="Sakkal Majalla"/>
          <w:sz w:val="24"/>
          <w:szCs w:val="32"/>
          <w:rtl/>
        </w:rPr>
        <w:fldChar w:fldCharType="begin"/>
      </w:r>
      <w:r w:rsidRPr="002C3160">
        <w:rPr>
          <w:rFonts w:ascii="Times New Roman" w:hAnsi="Times New Roman" w:cs="Sakkal Majalla"/>
          <w:sz w:val="24"/>
          <w:szCs w:val="32"/>
          <w:rtl/>
        </w:rPr>
        <w:instrText xml:space="preserve"> </w:instrText>
      </w:r>
      <w:r w:rsidRPr="002C3160">
        <w:rPr>
          <w:rFonts w:ascii="Times New Roman" w:hAnsi="Times New Roman" w:cs="Sakkal Majalla"/>
          <w:sz w:val="24"/>
          <w:szCs w:val="32"/>
        </w:rPr>
        <w:instrText>SEQ</w:instrText>
      </w:r>
      <w:r w:rsidRPr="002C3160">
        <w:rPr>
          <w:rFonts w:ascii="Times New Roman" w:hAnsi="Times New Roman" w:cs="Sakkal Majalla"/>
          <w:sz w:val="24"/>
          <w:szCs w:val="32"/>
          <w:rtl/>
        </w:rPr>
        <w:instrText xml:space="preserve"> جدول \* </w:instrText>
      </w:r>
      <w:r w:rsidRPr="002C3160">
        <w:rPr>
          <w:rFonts w:ascii="Times New Roman" w:hAnsi="Times New Roman" w:cs="Sakkal Majalla"/>
          <w:sz w:val="24"/>
          <w:szCs w:val="32"/>
        </w:rPr>
        <w:instrText>ARABIC</w:instrText>
      </w:r>
      <w:r w:rsidRPr="002C3160">
        <w:rPr>
          <w:rFonts w:ascii="Times New Roman" w:hAnsi="Times New Roman" w:cs="Sakkal Majalla"/>
          <w:sz w:val="24"/>
          <w:szCs w:val="32"/>
          <w:rtl/>
        </w:rPr>
        <w:instrText xml:space="preserve"> </w:instrText>
      </w:r>
      <w:r w:rsidRPr="002C3160">
        <w:rPr>
          <w:rFonts w:ascii="Times New Roman" w:hAnsi="Times New Roman" w:cs="Sakkal Majalla"/>
          <w:sz w:val="24"/>
          <w:szCs w:val="32"/>
          <w:rtl/>
        </w:rPr>
        <w:fldChar w:fldCharType="separate"/>
      </w:r>
      <w:r w:rsidR="00A21E50">
        <w:rPr>
          <w:rFonts w:ascii="Times New Roman" w:hAnsi="Times New Roman" w:cs="Sakkal Majalla"/>
          <w:noProof/>
          <w:sz w:val="24"/>
          <w:szCs w:val="32"/>
          <w:rtl/>
        </w:rPr>
        <w:t>3</w:t>
      </w:r>
      <w:r w:rsidRPr="002C3160">
        <w:rPr>
          <w:rFonts w:ascii="Times New Roman" w:hAnsi="Times New Roman" w:cs="Sakkal Majalla"/>
          <w:sz w:val="24"/>
          <w:szCs w:val="32"/>
          <w:rtl/>
        </w:rPr>
        <w:fldChar w:fldCharType="end"/>
      </w:r>
      <w:r w:rsidRPr="002C3160">
        <w:rPr>
          <w:rFonts w:ascii="Times New Roman" w:hAnsi="Times New Roman" w:cs="Sakkal Majalla" w:hint="cs"/>
          <w:sz w:val="24"/>
          <w:szCs w:val="32"/>
          <w:rtl/>
          <w:lang w:bidi="ar-EG"/>
        </w:rPr>
        <w:t xml:space="preserve"> </w:t>
      </w:r>
      <w:r w:rsidRPr="002C3160">
        <w:rPr>
          <w:rFonts w:ascii="Times New Roman" w:hAnsi="Times New Roman" w:cs="Sakkal Majalla" w:hint="eastAsia"/>
          <w:sz w:val="24"/>
          <w:szCs w:val="32"/>
          <w:rtl/>
          <w:lang w:bidi="ar-EG"/>
        </w:rPr>
        <w:t>توزيع</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أفراد</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العينة</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حسب</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المؤهل</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العلمي</w:t>
      </w:r>
      <w:bookmarkEnd w:id="49"/>
    </w:p>
    <w:tbl>
      <w:tblPr>
        <w:tblStyle w:val="TableGridLight"/>
        <w:bidiVisual/>
        <w:tblW w:w="0" w:type="auto"/>
        <w:jc w:val="center"/>
        <w:tblLook w:val="04A0" w:firstRow="1" w:lastRow="0" w:firstColumn="1" w:lastColumn="0" w:noHBand="0" w:noVBand="1"/>
      </w:tblPr>
      <w:tblGrid>
        <w:gridCol w:w="4928"/>
        <w:gridCol w:w="1588"/>
        <w:gridCol w:w="1882"/>
      </w:tblGrid>
      <w:tr w:rsidR="00C12975" w:rsidRPr="00C12975" w14:paraId="6F9FF752" w14:textId="77777777" w:rsidTr="004F5FB9">
        <w:trPr>
          <w:jc w:val="center"/>
        </w:trPr>
        <w:tc>
          <w:tcPr>
            <w:tcW w:w="4928" w:type="dxa"/>
            <w:vAlign w:val="center"/>
            <w:hideMark/>
          </w:tcPr>
          <w:p w14:paraId="7C667BF8" w14:textId="77777777" w:rsidR="00C12975" w:rsidRPr="00C12975" w:rsidRDefault="00C12975"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المؤهل العلمي</w:t>
            </w:r>
          </w:p>
        </w:tc>
        <w:tc>
          <w:tcPr>
            <w:tcW w:w="0" w:type="auto"/>
            <w:vAlign w:val="center"/>
            <w:hideMark/>
          </w:tcPr>
          <w:p w14:paraId="02AED6D4" w14:textId="77777777" w:rsidR="00C12975" w:rsidRPr="00C12975" w:rsidRDefault="00C12975"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التكرار</w:t>
            </w:r>
          </w:p>
        </w:tc>
        <w:tc>
          <w:tcPr>
            <w:tcW w:w="0" w:type="auto"/>
            <w:vAlign w:val="center"/>
            <w:hideMark/>
          </w:tcPr>
          <w:p w14:paraId="087445A1" w14:textId="77777777" w:rsidR="00C12975" w:rsidRPr="00C12975" w:rsidRDefault="00C12975"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النسبة</w:t>
            </w:r>
            <w:r w:rsidRPr="00C12975">
              <w:rPr>
                <w:rFonts w:ascii="Times New Roman" w:eastAsia="Times New Roman" w:hAnsi="Times New Roman" w:cs="Sakkal Majalla"/>
                <w:b/>
                <w:bCs/>
                <w:kern w:val="0"/>
                <w:sz w:val="24"/>
                <w14:ligatures w14:val="none"/>
              </w:rPr>
              <w:t xml:space="preserve"> %</w:t>
            </w:r>
          </w:p>
        </w:tc>
      </w:tr>
      <w:tr w:rsidR="00C12975" w:rsidRPr="00C12975" w14:paraId="0898CB0E" w14:textId="77777777" w:rsidTr="004F5FB9">
        <w:trPr>
          <w:jc w:val="center"/>
        </w:trPr>
        <w:tc>
          <w:tcPr>
            <w:tcW w:w="4928" w:type="dxa"/>
            <w:vAlign w:val="center"/>
            <w:hideMark/>
          </w:tcPr>
          <w:p w14:paraId="66E000B6"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دبلوم</w:t>
            </w:r>
          </w:p>
        </w:tc>
        <w:tc>
          <w:tcPr>
            <w:tcW w:w="0" w:type="auto"/>
            <w:vAlign w:val="center"/>
            <w:hideMark/>
          </w:tcPr>
          <w:p w14:paraId="3A882175"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29</w:t>
            </w:r>
          </w:p>
        </w:tc>
        <w:tc>
          <w:tcPr>
            <w:tcW w:w="0" w:type="auto"/>
            <w:vAlign w:val="center"/>
            <w:hideMark/>
          </w:tcPr>
          <w:p w14:paraId="13784918"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18.4%</w:t>
            </w:r>
          </w:p>
        </w:tc>
      </w:tr>
      <w:tr w:rsidR="00C12975" w:rsidRPr="00C12975" w14:paraId="70FD3A42" w14:textId="77777777" w:rsidTr="004F5FB9">
        <w:trPr>
          <w:jc w:val="center"/>
        </w:trPr>
        <w:tc>
          <w:tcPr>
            <w:tcW w:w="4928" w:type="dxa"/>
            <w:vAlign w:val="center"/>
            <w:hideMark/>
          </w:tcPr>
          <w:p w14:paraId="68B28770"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بكالوريوس</w:t>
            </w:r>
          </w:p>
        </w:tc>
        <w:tc>
          <w:tcPr>
            <w:tcW w:w="0" w:type="auto"/>
            <w:vAlign w:val="center"/>
            <w:hideMark/>
          </w:tcPr>
          <w:p w14:paraId="2402CC19"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81</w:t>
            </w:r>
          </w:p>
        </w:tc>
        <w:tc>
          <w:tcPr>
            <w:tcW w:w="0" w:type="auto"/>
            <w:vAlign w:val="center"/>
            <w:hideMark/>
          </w:tcPr>
          <w:p w14:paraId="1A5CB0F4"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51.3%</w:t>
            </w:r>
          </w:p>
        </w:tc>
      </w:tr>
      <w:tr w:rsidR="00C12975" w:rsidRPr="00C12975" w14:paraId="4148E973" w14:textId="77777777" w:rsidTr="004F5FB9">
        <w:trPr>
          <w:jc w:val="center"/>
        </w:trPr>
        <w:tc>
          <w:tcPr>
            <w:tcW w:w="4928" w:type="dxa"/>
            <w:vAlign w:val="center"/>
            <w:hideMark/>
          </w:tcPr>
          <w:p w14:paraId="3DB0E9F7"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ماجستير</w:t>
            </w:r>
          </w:p>
        </w:tc>
        <w:tc>
          <w:tcPr>
            <w:tcW w:w="0" w:type="auto"/>
            <w:vAlign w:val="center"/>
            <w:hideMark/>
          </w:tcPr>
          <w:p w14:paraId="470C8976"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32</w:t>
            </w:r>
          </w:p>
        </w:tc>
        <w:tc>
          <w:tcPr>
            <w:tcW w:w="0" w:type="auto"/>
            <w:vAlign w:val="center"/>
            <w:hideMark/>
          </w:tcPr>
          <w:p w14:paraId="470260D0"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20.3%</w:t>
            </w:r>
          </w:p>
        </w:tc>
      </w:tr>
      <w:tr w:rsidR="00C12975" w:rsidRPr="00C12975" w14:paraId="2F7176B7" w14:textId="77777777" w:rsidTr="004F5FB9">
        <w:trPr>
          <w:jc w:val="center"/>
        </w:trPr>
        <w:tc>
          <w:tcPr>
            <w:tcW w:w="4928" w:type="dxa"/>
            <w:vAlign w:val="center"/>
            <w:hideMark/>
          </w:tcPr>
          <w:p w14:paraId="2530AB1C"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دكتوراه</w:t>
            </w:r>
          </w:p>
        </w:tc>
        <w:tc>
          <w:tcPr>
            <w:tcW w:w="0" w:type="auto"/>
            <w:vAlign w:val="center"/>
            <w:hideMark/>
          </w:tcPr>
          <w:p w14:paraId="57210BD7"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16</w:t>
            </w:r>
          </w:p>
        </w:tc>
        <w:tc>
          <w:tcPr>
            <w:tcW w:w="0" w:type="auto"/>
            <w:vAlign w:val="center"/>
            <w:hideMark/>
          </w:tcPr>
          <w:p w14:paraId="29D01990"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10.1%</w:t>
            </w:r>
          </w:p>
        </w:tc>
      </w:tr>
      <w:tr w:rsidR="00C12975" w:rsidRPr="00C12975" w14:paraId="5BD96B6F" w14:textId="77777777" w:rsidTr="004F5FB9">
        <w:trPr>
          <w:jc w:val="center"/>
        </w:trPr>
        <w:tc>
          <w:tcPr>
            <w:tcW w:w="4928" w:type="dxa"/>
            <w:vAlign w:val="center"/>
            <w:hideMark/>
          </w:tcPr>
          <w:p w14:paraId="2EE4164F"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b/>
                <w:bCs/>
                <w:kern w:val="0"/>
                <w:sz w:val="24"/>
                <w:rtl/>
                <w14:ligatures w14:val="none"/>
              </w:rPr>
              <w:t>الإجمالي</w:t>
            </w:r>
          </w:p>
        </w:tc>
        <w:tc>
          <w:tcPr>
            <w:tcW w:w="0" w:type="auto"/>
            <w:vAlign w:val="center"/>
            <w:hideMark/>
          </w:tcPr>
          <w:p w14:paraId="7F38A7A4"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b/>
                <w:bCs/>
                <w:kern w:val="0"/>
                <w:sz w:val="24"/>
                <w14:ligatures w14:val="none"/>
              </w:rPr>
              <w:t>158</w:t>
            </w:r>
          </w:p>
        </w:tc>
        <w:tc>
          <w:tcPr>
            <w:tcW w:w="0" w:type="auto"/>
            <w:vAlign w:val="center"/>
            <w:hideMark/>
          </w:tcPr>
          <w:p w14:paraId="3B8441B4"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b/>
                <w:bCs/>
                <w:kern w:val="0"/>
                <w:sz w:val="24"/>
                <w14:ligatures w14:val="none"/>
              </w:rPr>
              <w:t>100%</w:t>
            </w:r>
          </w:p>
        </w:tc>
      </w:tr>
    </w:tbl>
    <w:p w14:paraId="1DAAD441" w14:textId="350157EE" w:rsidR="00C12975" w:rsidRPr="00C12975" w:rsidRDefault="00C12975" w:rsidP="00A0729F">
      <w:pPr>
        <w:spacing w:before="100" w:beforeAutospacing="1" w:after="100" w:afterAutospacing="1" w:line="276"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يتضح أن غالبية أفراد العينة يحملون درجة البكالوريوس بنسبة (51.3%)، وهي النسبة الأكبر، مما يعكس المستوى العلمي الجيد للعاملين في المستشفيات. كما أن نسبة الحاصلين على دراسات عليا (ماجستير ودكتوراه) بلغت (30.4%)، وهي نسبة مرتفعة نسبيًا، مما يشير إلى وجود كفاءات علمية مؤهلة قادرة على تقييم أنماط القيادة وأثرها على الأداء بصورة واعية. ويعزز هذا المستوى التعليمي المرتفع من مصداقية البيانات ودقتها</w:t>
      </w:r>
      <w:r w:rsidRPr="00C12975">
        <w:rPr>
          <w:rFonts w:ascii="Times New Roman" w:eastAsia="Times New Roman" w:hAnsi="Times New Roman" w:cs="Sakkal Majalla"/>
          <w:kern w:val="0"/>
          <w:sz w:val="24"/>
          <w14:ligatures w14:val="none"/>
        </w:rPr>
        <w:t>.</w:t>
      </w:r>
    </w:p>
    <w:p w14:paraId="0ADAF1A5" w14:textId="12EA2886" w:rsidR="00245D1D" w:rsidRPr="002C3160" w:rsidRDefault="00245D1D" w:rsidP="00A0729F">
      <w:pPr>
        <w:pStyle w:val="Caption"/>
        <w:keepNext/>
        <w:spacing w:line="276" w:lineRule="auto"/>
        <w:ind w:firstLine="720"/>
        <w:jc w:val="center"/>
        <w:rPr>
          <w:rFonts w:ascii="Times New Roman" w:hAnsi="Times New Roman" w:cs="Sakkal Majalla"/>
          <w:b/>
          <w:bCs/>
          <w:sz w:val="24"/>
          <w:szCs w:val="32"/>
        </w:rPr>
      </w:pPr>
      <w:bookmarkStart w:id="50" w:name="_Toc222445752"/>
      <w:r w:rsidRPr="002C3160">
        <w:rPr>
          <w:rFonts w:ascii="Times New Roman" w:hAnsi="Times New Roman" w:cs="Sakkal Majalla"/>
          <w:b/>
          <w:bCs/>
          <w:sz w:val="24"/>
          <w:szCs w:val="32"/>
          <w:rtl/>
        </w:rPr>
        <w:t xml:space="preserve">جدول </w:t>
      </w:r>
      <w:r w:rsidRPr="002C3160">
        <w:rPr>
          <w:rFonts w:ascii="Times New Roman" w:hAnsi="Times New Roman" w:cs="Sakkal Majalla"/>
          <w:b/>
          <w:bCs/>
          <w:sz w:val="24"/>
          <w:szCs w:val="32"/>
          <w:rtl/>
        </w:rPr>
        <w:fldChar w:fldCharType="begin"/>
      </w:r>
      <w:r w:rsidRPr="002C3160">
        <w:rPr>
          <w:rFonts w:ascii="Times New Roman" w:hAnsi="Times New Roman" w:cs="Sakkal Majalla"/>
          <w:b/>
          <w:bCs/>
          <w:sz w:val="24"/>
          <w:szCs w:val="32"/>
          <w:rtl/>
        </w:rPr>
        <w:instrText xml:space="preserve"> </w:instrText>
      </w:r>
      <w:r w:rsidRPr="002C3160">
        <w:rPr>
          <w:rFonts w:ascii="Times New Roman" w:hAnsi="Times New Roman" w:cs="Sakkal Majalla"/>
          <w:b/>
          <w:bCs/>
          <w:sz w:val="24"/>
          <w:szCs w:val="32"/>
        </w:rPr>
        <w:instrText>SEQ</w:instrText>
      </w:r>
      <w:r w:rsidRPr="002C3160">
        <w:rPr>
          <w:rFonts w:ascii="Times New Roman" w:hAnsi="Times New Roman" w:cs="Sakkal Majalla"/>
          <w:b/>
          <w:bCs/>
          <w:sz w:val="24"/>
          <w:szCs w:val="32"/>
          <w:rtl/>
        </w:rPr>
        <w:instrText xml:space="preserve"> جدول \* </w:instrText>
      </w:r>
      <w:r w:rsidRPr="002C3160">
        <w:rPr>
          <w:rFonts w:ascii="Times New Roman" w:hAnsi="Times New Roman" w:cs="Sakkal Majalla"/>
          <w:b/>
          <w:bCs/>
          <w:sz w:val="24"/>
          <w:szCs w:val="32"/>
        </w:rPr>
        <w:instrText>ARABIC</w:instrText>
      </w:r>
      <w:r w:rsidRPr="002C3160">
        <w:rPr>
          <w:rFonts w:ascii="Times New Roman" w:hAnsi="Times New Roman" w:cs="Sakkal Majalla"/>
          <w:b/>
          <w:bCs/>
          <w:sz w:val="24"/>
          <w:szCs w:val="32"/>
          <w:rtl/>
        </w:rPr>
        <w:instrText xml:space="preserve"> </w:instrText>
      </w:r>
      <w:r w:rsidRPr="002C3160">
        <w:rPr>
          <w:rFonts w:ascii="Times New Roman" w:hAnsi="Times New Roman" w:cs="Sakkal Majalla"/>
          <w:b/>
          <w:bCs/>
          <w:sz w:val="24"/>
          <w:szCs w:val="32"/>
          <w:rtl/>
        </w:rPr>
        <w:fldChar w:fldCharType="separate"/>
      </w:r>
      <w:r w:rsidR="00A21E50">
        <w:rPr>
          <w:rFonts w:ascii="Times New Roman" w:hAnsi="Times New Roman" w:cs="Sakkal Majalla"/>
          <w:b/>
          <w:bCs/>
          <w:noProof/>
          <w:sz w:val="24"/>
          <w:szCs w:val="32"/>
          <w:rtl/>
        </w:rPr>
        <w:t>4</w:t>
      </w:r>
      <w:r w:rsidRPr="002C3160">
        <w:rPr>
          <w:rFonts w:ascii="Times New Roman" w:hAnsi="Times New Roman" w:cs="Sakkal Majalla"/>
          <w:b/>
          <w:bCs/>
          <w:sz w:val="24"/>
          <w:szCs w:val="32"/>
          <w:rtl/>
        </w:rPr>
        <w:fldChar w:fldCharType="end"/>
      </w:r>
      <w:r w:rsidRPr="002C3160">
        <w:rPr>
          <w:rFonts w:ascii="Times New Roman" w:hAnsi="Times New Roman" w:cs="Sakkal Majalla" w:hint="cs"/>
          <w:b/>
          <w:bCs/>
          <w:sz w:val="24"/>
          <w:szCs w:val="32"/>
          <w:rtl/>
          <w:lang w:bidi="ar-EG"/>
        </w:rPr>
        <w:t xml:space="preserve"> </w:t>
      </w:r>
      <w:r w:rsidRPr="002C3160">
        <w:rPr>
          <w:rFonts w:ascii="Times New Roman" w:hAnsi="Times New Roman" w:cs="Sakkal Majalla" w:hint="eastAsia"/>
          <w:b/>
          <w:bCs/>
          <w:sz w:val="24"/>
          <w:szCs w:val="32"/>
          <w:rtl/>
          <w:lang w:bidi="ar-EG"/>
        </w:rPr>
        <w:t>توزيع</w:t>
      </w:r>
      <w:r w:rsidRPr="002C3160">
        <w:rPr>
          <w:rFonts w:ascii="Times New Roman" w:hAnsi="Times New Roman" w:cs="Sakkal Majalla"/>
          <w:b/>
          <w:bCs/>
          <w:sz w:val="24"/>
          <w:szCs w:val="32"/>
          <w:rtl/>
          <w:lang w:bidi="ar-EG"/>
        </w:rPr>
        <w:t xml:space="preserve"> </w:t>
      </w:r>
      <w:r w:rsidRPr="002C3160">
        <w:rPr>
          <w:rFonts w:ascii="Times New Roman" w:hAnsi="Times New Roman" w:cs="Sakkal Majalla" w:hint="eastAsia"/>
          <w:b/>
          <w:bCs/>
          <w:sz w:val="24"/>
          <w:szCs w:val="32"/>
          <w:rtl/>
          <w:lang w:bidi="ar-EG"/>
        </w:rPr>
        <w:t>أفراد</w:t>
      </w:r>
      <w:r w:rsidRPr="002C3160">
        <w:rPr>
          <w:rFonts w:ascii="Times New Roman" w:hAnsi="Times New Roman" w:cs="Sakkal Majalla"/>
          <w:b/>
          <w:bCs/>
          <w:sz w:val="24"/>
          <w:szCs w:val="32"/>
          <w:rtl/>
          <w:lang w:bidi="ar-EG"/>
        </w:rPr>
        <w:t xml:space="preserve"> </w:t>
      </w:r>
      <w:r w:rsidRPr="002C3160">
        <w:rPr>
          <w:rFonts w:ascii="Times New Roman" w:hAnsi="Times New Roman" w:cs="Sakkal Majalla" w:hint="eastAsia"/>
          <w:b/>
          <w:bCs/>
          <w:sz w:val="24"/>
          <w:szCs w:val="32"/>
          <w:rtl/>
          <w:lang w:bidi="ar-EG"/>
        </w:rPr>
        <w:t>العينة</w:t>
      </w:r>
      <w:r w:rsidRPr="002C3160">
        <w:rPr>
          <w:rFonts w:ascii="Times New Roman" w:hAnsi="Times New Roman" w:cs="Sakkal Majalla"/>
          <w:b/>
          <w:bCs/>
          <w:sz w:val="24"/>
          <w:szCs w:val="32"/>
          <w:rtl/>
          <w:lang w:bidi="ar-EG"/>
        </w:rPr>
        <w:t xml:space="preserve"> </w:t>
      </w:r>
      <w:r w:rsidRPr="002C3160">
        <w:rPr>
          <w:rFonts w:ascii="Times New Roman" w:hAnsi="Times New Roman" w:cs="Sakkal Majalla" w:hint="eastAsia"/>
          <w:b/>
          <w:bCs/>
          <w:sz w:val="24"/>
          <w:szCs w:val="32"/>
          <w:rtl/>
          <w:lang w:bidi="ar-EG"/>
        </w:rPr>
        <w:t>حسب</w:t>
      </w:r>
      <w:r w:rsidRPr="002C3160">
        <w:rPr>
          <w:rFonts w:ascii="Times New Roman" w:hAnsi="Times New Roman" w:cs="Sakkal Majalla"/>
          <w:b/>
          <w:bCs/>
          <w:sz w:val="24"/>
          <w:szCs w:val="32"/>
          <w:rtl/>
          <w:lang w:bidi="ar-EG"/>
        </w:rPr>
        <w:t xml:space="preserve"> </w:t>
      </w:r>
      <w:r w:rsidRPr="002C3160">
        <w:rPr>
          <w:rFonts w:ascii="Times New Roman" w:hAnsi="Times New Roman" w:cs="Sakkal Majalla" w:hint="eastAsia"/>
          <w:b/>
          <w:bCs/>
          <w:sz w:val="24"/>
          <w:szCs w:val="32"/>
          <w:rtl/>
          <w:lang w:bidi="ar-EG"/>
        </w:rPr>
        <w:t>سنوات</w:t>
      </w:r>
      <w:r w:rsidRPr="002C3160">
        <w:rPr>
          <w:rFonts w:ascii="Times New Roman" w:hAnsi="Times New Roman" w:cs="Sakkal Majalla"/>
          <w:b/>
          <w:bCs/>
          <w:sz w:val="24"/>
          <w:szCs w:val="32"/>
          <w:rtl/>
          <w:lang w:bidi="ar-EG"/>
        </w:rPr>
        <w:t xml:space="preserve"> </w:t>
      </w:r>
      <w:r w:rsidRPr="002C3160">
        <w:rPr>
          <w:rFonts w:ascii="Times New Roman" w:hAnsi="Times New Roman" w:cs="Sakkal Majalla" w:hint="eastAsia"/>
          <w:b/>
          <w:bCs/>
          <w:sz w:val="24"/>
          <w:szCs w:val="32"/>
          <w:rtl/>
          <w:lang w:bidi="ar-EG"/>
        </w:rPr>
        <w:t>الخبرة</w:t>
      </w:r>
      <w:bookmarkEnd w:id="50"/>
    </w:p>
    <w:tbl>
      <w:tblPr>
        <w:tblStyle w:val="TableGridLight"/>
        <w:bidiVisual/>
        <w:tblW w:w="0" w:type="auto"/>
        <w:jc w:val="center"/>
        <w:tblLook w:val="04A0" w:firstRow="1" w:lastRow="0" w:firstColumn="1" w:lastColumn="0" w:noHBand="0" w:noVBand="1"/>
      </w:tblPr>
      <w:tblGrid>
        <w:gridCol w:w="5068"/>
        <w:gridCol w:w="1588"/>
        <w:gridCol w:w="1882"/>
      </w:tblGrid>
      <w:tr w:rsidR="00C12975" w:rsidRPr="00C12975" w14:paraId="3E11FEAC" w14:textId="77777777" w:rsidTr="00E82A02">
        <w:trPr>
          <w:jc w:val="center"/>
        </w:trPr>
        <w:tc>
          <w:tcPr>
            <w:tcW w:w="5068" w:type="dxa"/>
            <w:vAlign w:val="center"/>
            <w:hideMark/>
          </w:tcPr>
          <w:p w14:paraId="3D9D75B0" w14:textId="77777777" w:rsidR="00C12975" w:rsidRPr="00C12975" w:rsidRDefault="00C12975"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سنوات الخبرة</w:t>
            </w:r>
          </w:p>
        </w:tc>
        <w:tc>
          <w:tcPr>
            <w:tcW w:w="0" w:type="auto"/>
            <w:vAlign w:val="center"/>
            <w:hideMark/>
          </w:tcPr>
          <w:p w14:paraId="5CB8C3FE" w14:textId="77777777" w:rsidR="00C12975" w:rsidRPr="00C12975" w:rsidRDefault="00C12975"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التكرار</w:t>
            </w:r>
          </w:p>
        </w:tc>
        <w:tc>
          <w:tcPr>
            <w:tcW w:w="0" w:type="auto"/>
            <w:vAlign w:val="center"/>
            <w:hideMark/>
          </w:tcPr>
          <w:p w14:paraId="3743C60F" w14:textId="77777777" w:rsidR="00C12975" w:rsidRPr="00C12975" w:rsidRDefault="00C12975"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النسبة</w:t>
            </w:r>
            <w:r w:rsidRPr="00C12975">
              <w:rPr>
                <w:rFonts w:ascii="Times New Roman" w:eastAsia="Times New Roman" w:hAnsi="Times New Roman" w:cs="Sakkal Majalla"/>
                <w:b/>
                <w:bCs/>
                <w:kern w:val="0"/>
                <w:sz w:val="24"/>
                <w14:ligatures w14:val="none"/>
              </w:rPr>
              <w:t xml:space="preserve"> %</w:t>
            </w:r>
          </w:p>
        </w:tc>
      </w:tr>
      <w:tr w:rsidR="00C12975" w:rsidRPr="00C12975" w14:paraId="11FA48AE" w14:textId="77777777" w:rsidTr="00E82A02">
        <w:trPr>
          <w:jc w:val="center"/>
        </w:trPr>
        <w:tc>
          <w:tcPr>
            <w:tcW w:w="5068" w:type="dxa"/>
            <w:vAlign w:val="center"/>
            <w:hideMark/>
          </w:tcPr>
          <w:p w14:paraId="5363E26D"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أقل من 5 سنوات</w:t>
            </w:r>
          </w:p>
        </w:tc>
        <w:tc>
          <w:tcPr>
            <w:tcW w:w="0" w:type="auto"/>
            <w:vAlign w:val="center"/>
            <w:hideMark/>
          </w:tcPr>
          <w:p w14:paraId="39F2568D"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28</w:t>
            </w:r>
          </w:p>
        </w:tc>
        <w:tc>
          <w:tcPr>
            <w:tcW w:w="0" w:type="auto"/>
            <w:vAlign w:val="center"/>
            <w:hideMark/>
          </w:tcPr>
          <w:p w14:paraId="20EF28BB"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17.7%</w:t>
            </w:r>
          </w:p>
        </w:tc>
      </w:tr>
      <w:tr w:rsidR="00C12975" w:rsidRPr="00C12975" w14:paraId="3A868F37" w14:textId="77777777" w:rsidTr="00E82A02">
        <w:trPr>
          <w:jc w:val="center"/>
        </w:trPr>
        <w:tc>
          <w:tcPr>
            <w:tcW w:w="5068" w:type="dxa"/>
            <w:vAlign w:val="center"/>
            <w:hideMark/>
          </w:tcPr>
          <w:p w14:paraId="49C2FE46"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من 5 – أقل من 10 سنوات</w:t>
            </w:r>
          </w:p>
        </w:tc>
        <w:tc>
          <w:tcPr>
            <w:tcW w:w="0" w:type="auto"/>
            <w:vAlign w:val="center"/>
            <w:hideMark/>
          </w:tcPr>
          <w:p w14:paraId="58A18CB5"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46</w:t>
            </w:r>
          </w:p>
        </w:tc>
        <w:tc>
          <w:tcPr>
            <w:tcW w:w="0" w:type="auto"/>
            <w:vAlign w:val="center"/>
            <w:hideMark/>
          </w:tcPr>
          <w:p w14:paraId="489FEE52"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29.1%</w:t>
            </w:r>
          </w:p>
        </w:tc>
      </w:tr>
      <w:tr w:rsidR="00C12975" w:rsidRPr="00C12975" w14:paraId="135291DA" w14:textId="77777777" w:rsidTr="00E82A02">
        <w:trPr>
          <w:jc w:val="center"/>
        </w:trPr>
        <w:tc>
          <w:tcPr>
            <w:tcW w:w="5068" w:type="dxa"/>
            <w:vAlign w:val="center"/>
            <w:hideMark/>
          </w:tcPr>
          <w:p w14:paraId="5730F923"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من 10 – أقل من 15 سنة</w:t>
            </w:r>
          </w:p>
        </w:tc>
        <w:tc>
          <w:tcPr>
            <w:tcW w:w="0" w:type="auto"/>
            <w:vAlign w:val="center"/>
            <w:hideMark/>
          </w:tcPr>
          <w:p w14:paraId="0CD28A7C"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44</w:t>
            </w:r>
          </w:p>
        </w:tc>
        <w:tc>
          <w:tcPr>
            <w:tcW w:w="0" w:type="auto"/>
            <w:vAlign w:val="center"/>
            <w:hideMark/>
          </w:tcPr>
          <w:p w14:paraId="04177790"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27.8%</w:t>
            </w:r>
          </w:p>
        </w:tc>
      </w:tr>
      <w:tr w:rsidR="00C12975" w:rsidRPr="00C12975" w14:paraId="7BD974C7" w14:textId="77777777" w:rsidTr="00E82A02">
        <w:trPr>
          <w:jc w:val="center"/>
        </w:trPr>
        <w:tc>
          <w:tcPr>
            <w:tcW w:w="5068" w:type="dxa"/>
            <w:vAlign w:val="center"/>
            <w:hideMark/>
          </w:tcPr>
          <w:p w14:paraId="61B2170F"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 xml:space="preserve">15 </w:t>
            </w:r>
            <w:r w:rsidRPr="00C12975">
              <w:rPr>
                <w:rFonts w:ascii="Times New Roman" w:eastAsia="Times New Roman" w:hAnsi="Times New Roman" w:cs="Sakkal Majalla"/>
                <w:kern w:val="0"/>
                <w:sz w:val="24"/>
                <w:rtl/>
                <w14:ligatures w14:val="none"/>
              </w:rPr>
              <w:t>سنة فأكثر</w:t>
            </w:r>
          </w:p>
        </w:tc>
        <w:tc>
          <w:tcPr>
            <w:tcW w:w="0" w:type="auto"/>
            <w:vAlign w:val="center"/>
            <w:hideMark/>
          </w:tcPr>
          <w:p w14:paraId="082B8381"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40</w:t>
            </w:r>
          </w:p>
        </w:tc>
        <w:tc>
          <w:tcPr>
            <w:tcW w:w="0" w:type="auto"/>
            <w:vAlign w:val="center"/>
            <w:hideMark/>
          </w:tcPr>
          <w:p w14:paraId="0860924E"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25.3%</w:t>
            </w:r>
          </w:p>
        </w:tc>
      </w:tr>
      <w:tr w:rsidR="00C12975" w:rsidRPr="00C12975" w14:paraId="30BA4CB8" w14:textId="77777777" w:rsidTr="00E82A02">
        <w:trPr>
          <w:jc w:val="center"/>
        </w:trPr>
        <w:tc>
          <w:tcPr>
            <w:tcW w:w="5068" w:type="dxa"/>
            <w:vAlign w:val="center"/>
            <w:hideMark/>
          </w:tcPr>
          <w:p w14:paraId="6061EA35"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b/>
                <w:bCs/>
                <w:kern w:val="0"/>
                <w:sz w:val="24"/>
                <w:rtl/>
                <w14:ligatures w14:val="none"/>
              </w:rPr>
              <w:t>الإجمالي</w:t>
            </w:r>
          </w:p>
        </w:tc>
        <w:tc>
          <w:tcPr>
            <w:tcW w:w="0" w:type="auto"/>
            <w:vAlign w:val="center"/>
            <w:hideMark/>
          </w:tcPr>
          <w:p w14:paraId="2762CD18"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b/>
                <w:bCs/>
                <w:kern w:val="0"/>
                <w:sz w:val="24"/>
                <w14:ligatures w14:val="none"/>
              </w:rPr>
              <w:t>158</w:t>
            </w:r>
          </w:p>
        </w:tc>
        <w:tc>
          <w:tcPr>
            <w:tcW w:w="0" w:type="auto"/>
            <w:vAlign w:val="center"/>
            <w:hideMark/>
          </w:tcPr>
          <w:p w14:paraId="1462E365"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b/>
                <w:bCs/>
                <w:kern w:val="0"/>
                <w:sz w:val="24"/>
                <w14:ligatures w14:val="none"/>
              </w:rPr>
              <w:t>100%</w:t>
            </w:r>
          </w:p>
        </w:tc>
      </w:tr>
    </w:tbl>
    <w:p w14:paraId="78976F88" w14:textId="3A86C66C" w:rsidR="00C12975" w:rsidRPr="00C12975" w:rsidRDefault="00C12975" w:rsidP="00A0729F">
      <w:pPr>
        <w:spacing w:before="100" w:beforeAutospacing="1" w:after="100" w:afterAutospacing="1" w:line="276"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 xml:space="preserve">توضح النتائج أن النسبة الأكبر من أفراد العينة تقع ضمن فئة (5 – أقل من 10 سنوات) بنسبة (29.1%)، تليها فئة (10 – أقل من 15 سنة) بنسبة (27.8%). ويعكس ذلك أن غالبية المشاركين </w:t>
      </w:r>
      <w:r w:rsidRPr="00C12975">
        <w:rPr>
          <w:rFonts w:ascii="Times New Roman" w:eastAsia="Times New Roman" w:hAnsi="Times New Roman" w:cs="Sakkal Majalla"/>
          <w:kern w:val="0"/>
          <w:sz w:val="24"/>
          <w:rtl/>
          <w14:ligatures w14:val="none"/>
        </w:rPr>
        <w:lastRenderedPageBreak/>
        <w:t>يمتلكون خبرة عملية متوسطة إلى مرتفعة، مما يمنحهم القدرة على تقييم أساليب القيادة وتأثيرها على الأداء بشكل دقيق. كما أن وجود نسبة (25.3%) من ذوي الخبرة الطويلة (15 سنة فأكثر) يعزز من موثوقية النتائج، نظرًا لخبرتهم الواسعة في بيئة العمل الصحي</w:t>
      </w:r>
      <w:r w:rsidRPr="00C12975">
        <w:rPr>
          <w:rFonts w:ascii="Times New Roman" w:eastAsia="Times New Roman" w:hAnsi="Times New Roman" w:cs="Sakkal Majalla"/>
          <w:kern w:val="0"/>
          <w:sz w:val="24"/>
          <w14:ligatures w14:val="none"/>
        </w:rPr>
        <w:t>.</w:t>
      </w:r>
    </w:p>
    <w:p w14:paraId="73CB68FB" w14:textId="3641A883" w:rsidR="00245D1D" w:rsidRPr="002C3160" w:rsidRDefault="00245D1D" w:rsidP="00A0729F">
      <w:pPr>
        <w:pStyle w:val="Caption"/>
        <w:keepNext/>
        <w:spacing w:line="276" w:lineRule="auto"/>
        <w:ind w:firstLine="720"/>
        <w:jc w:val="center"/>
        <w:rPr>
          <w:rFonts w:ascii="Times New Roman" w:hAnsi="Times New Roman" w:cs="Sakkal Majalla"/>
          <w:sz w:val="24"/>
          <w:szCs w:val="32"/>
        </w:rPr>
      </w:pPr>
      <w:bookmarkStart w:id="51" w:name="_Toc222445753"/>
      <w:r w:rsidRPr="002C3160">
        <w:rPr>
          <w:rFonts w:ascii="Times New Roman" w:hAnsi="Times New Roman" w:cs="Sakkal Majalla"/>
          <w:sz w:val="24"/>
          <w:szCs w:val="32"/>
          <w:rtl/>
        </w:rPr>
        <w:t xml:space="preserve">جدول </w:t>
      </w:r>
      <w:r w:rsidRPr="002C3160">
        <w:rPr>
          <w:rFonts w:ascii="Times New Roman" w:hAnsi="Times New Roman" w:cs="Sakkal Majalla"/>
          <w:sz w:val="24"/>
          <w:szCs w:val="32"/>
          <w:rtl/>
        </w:rPr>
        <w:fldChar w:fldCharType="begin"/>
      </w:r>
      <w:r w:rsidRPr="002C3160">
        <w:rPr>
          <w:rFonts w:ascii="Times New Roman" w:hAnsi="Times New Roman" w:cs="Sakkal Majalla"/>
          <w:sz w:val="24"/>
          <w:szCs w:val="32"/>
          <w:rtl/>
        </w:rPr>
        <w:instrText xml:space="preserve"> </w:instrText>
      </w:r>
      <w:r w:rsidRPr="002C3160">
        <w:rPr>
          <w:rFonts w:ascii="Times New Roman" w:hAnsi="Times New Roman" w:cs="Sakkal Majalla"/>
          <w:sz w:val="24"/>
          <w:szCs w:val="32"/>
        </w:rPr>
        <w:instrText>SEQ</w:instrText>
      </w:r>
      <w:r w:rsidRPr="002C3160">
        <w:rPr>
          <w:rFonts w:ascii="Times New Roman" w:hAnsi="Times New Roman" w:cs="Sakkal Majalla"/>
          <w:sz w:val="24"/>
          <w:szCs w:val="32"/>
          <w:rtl/>
        </w:rPr>
        <w:instrText xml:space="preserve"> جدول \* </w:instrText>
      </w:r>
      <w:r w:rsidRPr="002C3160">
        <w:rPr>
          <w:rFonts w:ascii="Times New Roman" w:hAnsi="Times New Roman" w:cs="Sakkal Majalla"/>
          <w:sz w:val="24"/>
          <w:szCs w:val="32"/>
        </w:rPr>
        <w:instrText>ARABIC</w:instrText>
      </w:r>
      <w:r w:rsidRPr="002C3160">
        <w:rPr>
          <w:rFonts w:ascii="Times New Roman" w:hAnsi="Times New Roman" w:cs="Sakkal Majalla"/>
          <w:sz w:val="24"/>
          <w:szCs w:val="32"/>
          <w:rtl/>
        </w:rPr>
        <w:instrText xml:space="preserve"> </w:instrText>
      </w:r>
      <w:r w:rsidRPr="002C3160">
        <w:rPr>
          <w:rFonts w:ascii="Times New Roman" w:hAnsi="Times New Roman" w:cs="Sakkal Majalla"/>
          <w:sz w:val="24"/>
          <w:szCs w:val="32"/>
          <w:rtl/>
        </w:rPr>
        <w:fldChar w:fldCharType="separate"/>
      </w:r>
      <w:r w:rsidR="00A21E50">
        <w:rPr>
          <w:rFonts w:ascii="Times New Roman" w:hAnsi="Times New Roman" w:cs="Sakkal Majalla"/>
          <w:noProof/>
          <w:sz w:val="24"/>
          <w:szCs w:val="32"/>
          <w:rtl/>
        </w:rPr>
        <w:t>5</w:t>
      </w:r>
      <w:r w:rsidRPr="002C3160">
        <w:rPr>
          <w:rFonts w:ascii="Times New Roman" w:hAnsi="Times New Roman" w:cs="Sakkal Majalla"/>
          <w:sz w:val="24"/>
          <w:szCs w:val="32"/>
          <w:rtl/>
        </w:rPr>
        <w:fldChar w:fldCharType="end"/>
      </w:r>
      <w:r w:rsidRPr="002C3160">
        <w:rPr>
          <w:rFonts w:ascii="Times New Roman" w:hAnsi="Times New Roman" w:cs="Sakkal Majalla" w:hint="cs"/>
          <w:sz w:val="24"/>
          <w:szCs w:val="32"/>
          <w:rtl/>
          <w:lang w:bidi="ar-EG"/>
        </w:rPr>
        <w:t xml:space="preserve"> </w:t>
      </w:r>
      <w:r w:rsidRPr="002C3160">
        <w:rPr>
          <w:rFonts w:ascii="Times New Roman" w:hAnsi="Times New Roman" w:cs="Sakkal Majalla" w:hint="eastAsia"/>
          <w:sz w:val="24"/>
          <w:szCs w:val="32"/>
          <w:rtl/>
          <w:lang w:bidi="ar-EG"/>
        </w:rPr>
        <w:t>توزيع</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أفراد</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العينة</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حسب</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المسمى</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الوظيفي</w:t>
      </w:r>
      <w:bookmarkEnd w:id="51"/>
    </w:p>
    <w:tbl>
      <w:tblPr>
        <w:tblStyle w:val="TableGridLight"/>
        <w:bidiVisual/>
        <w:tblW w:w="0" w:type="auto"/>
        <w:jc w:val="center"/>
        <w:tblLook w:val="04A0" w:firstRow="1" w:lastRow="0" w:firstColumn="1" w:lastColumn="0" w:noHBand="0" w:noVBand="1"/>
      </w:tblPr>
      <w:tblGrid>
        <w:gridCol w:w="4920"/>
        <w:gridCol w:w="1588"/>
        <w:gridCol w:w="1882"/>
      </w:tblGrid>
      <w:tr w:rsidR="00C12975" w:rsidRPr="00C12975" w14:paraId="66AB1FBC" w14:textId="77777777" w:rsidTr="00E82A02">
        <w:trPr>
          <w:jc w:val="center"/>
        </w:trPr>
        <w:tc>
          <w:tcPr>
            <w:tcW w:w="4920" w:type="dxa"/>
            <w:hideMark/>
          </w:tcPr>
          <w:p w14:paraId="649EB222" w14:textId="77777777" w:rsidR="00C12975" w:rsidRPr="00C12975" w:rsidRDefault="00C12975"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المسمى الوظيفي</w:t>
            </w:r>
          </w:p>
        </w:tc>
        <w:tc>
          <w:tcPr>
            <w:tcW w:w="0" w:type="auto"/>
            <w:hideMark/>
          </w:tcPr>
          <w:p w14:paraId="3724BAC3" w14:textId="77777777" w:rsidR="00C12975" w:rsidRPr="00C12975" w:rsidRDefault="00C12975"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التكرار</w:t>
            </w:r>
          </w:p>
        </w:tc>
        <w:tc>
          <w:tcPr>
            <w:tcW w:w="0" w:type="auto"/>
            <w:hideMark/>
          </w:tcPr>
          <w:p w14:paraId="171DA0B6" w14:textId="77777777" w:rsidR="00C12975" w:rsidRPr="00C12975" w:rsidRDefault="00C12975"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النسبة</w:t>
            </w:r>
            <w:r w:rsidRPr="00C12975">
              <w:rPr>
                <w:rFonts w:ascii="Times New Roman" w:eastAsia="Times New Roman" w:hAnsi="Times New Roman" w:cs="Sakkal Majalla"/>
                <w:b/>
                <w:bCs/>
                <w:kern w:val="0"/>
                <w:sz w:val="24"/>
                <w14:ligatures w14:val="none"/>
              </w:rPr>
              <w:t xml:space="preserve"> %</w:t>
            </w:r>
          </w:p>
        </w:tc>
      </w:tr>
      <w:tr w:rsidR="00C12975" w:rsidRPr="00C12975" w14:paraId="27D5580D" w14:textId="77777777" w:rsidTr="00E82A02">
        <w:trPr>
          <w:jc w:val="center"/>
        </w:trPr>
        <w:tc>
          <w:tcPr>
            <w:tcW w:w="4920" w:type="dxa"/>
            <w:hideMark/>
          </w:tcPr>
          <w:p w14:paraId="4DED6349"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طبيب</w:t>
            </w:r>
          </w:p>
        </w:tc>
        <w:tc>
          <w:tcPr>
            <w:tcW w:w="0" w:type="auto"/>
            <w:hideMark/>
          </w:tcPr>
          <w:p w14:paraId="2706C841"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38</w:t>
            </w:r>
          </w:p>
        </w:tc>
        <w:tc>
          <w:tcPr>
            <w:tcW w:w="0" w:type="auto"/>
            <w:hideMark/>
          </w:tcPr>
          <w:p w14:paraId="4A3D2C32"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24.1%</w:t>
            </w:r>
          </w:p>
        </w:tc>
      </w:tr>
      <w:tr w:rsidR="00C12975" w:rsidRPr="00C12975" w14:paraId="78D7B870" w14:textId="77777777" w:rsidTr="00E82A02">
        <w:trPr>
          <w:jc w:val="center"/>
        </w:trPr>
        <w:tc>
          <w:tcPr>
            <w:tcW w:w="4920" w:type="dxa"/>
            <w:hideMark/>
          </w:tcPr>
          <w:p w14:paraId="3E9FB50D"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ممرض/ممرضة</w:t>
            </w:r>
          </w:p>
        </w:tc>
        <w:tc>
          <w:tcPr>
            <w:tcW w:w="0" w:type="auto"/>
            <w:hideMark/>
          </w:tcPr>
          <w:p w14:paraId="0FF194C2"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64</w:t>
            </w:r>
          </w:p>
        </w:tc>
        <w:tc>
          <w:tcPr>
            <w:tcW w:w="0" w:type="auto"/>
            <w:hideMark/>
          </w:tcPr>
          <w:p w14:paraId="41E49292"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40.5%</w:t>
            </w:r>
          </w:p>
        </w:tc>
      </w:tr>
      <w:tr w:rsidR="00C12975" w:rsidRPr="00C12975" w14:paraId="7106EA22" w14:textId="77777777" w:rsidTr="00E82A02">
        <w:trPr>
          <w:jc w:val="center"/>
        </w:trPr>
        <w:tc>
          <w:tcPr>
            <w:tcW w:w="4920" w:type="dxa"/>
            <w:hideMark/>
          </w:tcPr>
          <w:p w14:paraId="06CB92E2"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إداري</w:t>
            </w:r>
          </w:p>
        </w:tc>
        <w:tc>
          <w:tcPr>
            <w:tcW w:w="0" w:type="auto"/>
            <w:hideMark/>
          </w:tcPr>
          <w:p w14:paraId="4ACE94AF"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34</w:t>
            </w:r>
          </w:p>
        </w:tc>
        <w:tc>
          <w:tcPr>
            <w:tcW w:w="0" w:type="auto"/>
            <w:hideMark/>
          </w:tcPr>
          <w:p w14:paraId="722ADA55"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21.5%</w:t>
            </w:r>
          </w:p>
        </w:tc>
      </w:tr>
      <w:tr w:rsidR="00C12975" w:rsidRPr="00C12975" w14:paraId="526A2595" w14:textId="77777777" w:rsidTr="00E82A02">
        <w:trPr>
          <w:jc w:val="center"/>
        </w:trPr>
        <w:tc>
          <w:tcPr>
            <w:tcW w:w="4920" w:type="dxa"/>
            <w:hideMark/>
          </w:tcPr>
          <w:p w14:paraId="315112EA"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فني صحي</w:t>
            </w:r>
          </w:p>
        </w:tc>
        <w:tc>
          <w:tcPr>
            <w:tcW w:w="0" w:type="auto"/>
            <w:hideMark/>
          </w:tcPr>
          <w:p w14:paraId="0E4F5887"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22</w:t>
            </w:r>
          </w:p>
        </w:tc>
        <w:tc>
          <w:tcPr>
            <w:tcW w:w="0" w:type="auto"/>
            <w:hideMark/>
          </w:tcPr>
          <w:p w14:paraId="1503EB64"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13.9%</w:t>
            </w:r>
          </w:p>
        </w:tc>
      </w:tr>
      <w:tr w:rsidR="00C12975" w:rsidRPr="00C12975" w14:paraId="049F070E" w14:textId="77777777" w:rsidTr="00E82A02">
        <w:trPr>
          <w:jc w:val="center"/>
        </w:trPr>
        <w:tc>
          <w:tcPr>
            <w:tcW w:w="4920" w:type="dxa"/>
            <w:hideMark/>
          </w:tcPr>
          <w:p w14:paraId="4D309F31"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b/>
                <w:bCs/>
                <w:kern w:val="0"/>
                <w:sz w:val="24"/>
                <w:rtl/>
                <w14:ligatures w14:val="none"/>
              </w:rPr>
              <w:t>الإجمالي</w:t>
            </w:r>
          </w:p>
        </w:tc>
        <w:tc>
          <w:tcPr>
            <w:tcW w:w="0" w:type="auto"/>
            <w:hideMark/>
          </w:tcPr>
          <w:p w14:paraId="5D580160"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b/>
                <w:bCs/>
                <w:kern w:val="0"/>
                <w:sz w:val="24"/>
                <w14:ligatures w14:val="none"/>
              </w:rPr>
              <w:t>158</w:t>
            </w:r>
          </w:p>
        </w:tc>
        <w:tc>
          <w:tcPr>
            <w:tcW w:w="0" w:type="auto"/>
            <w:hideMark/>
          </w:tcPr>
          <w:p w14:paraId="1439B344" w14:textId="77777777" w:rsidR="00C12975" w:rsidRPr="00C12975" w:rsidRDefault="00C12975" w:rsidP="00A0729F">
            <w:pPr>
              <w:spacing w:before="0" w:after="0" w:line="276" w:lineRule="auto"/>
              <w:ind w:firstLine="720"/>
              <w:jc w:val="center"/>
              <w:rPr>
                <w:rFonts w:ascii="Times New Roman" w:eastAsia="Times New Roman" w:hAnsi="Times New Roman" w:cs="Sakkal Majalla"/>
                <w:kern w:val="0"/>
                <w:sz w:val="24"/>
                <w14:ligatures w14:val="none"/>
              </w:rPr>
            </w:pPr>
            <w:r w:rsidRPr="00C12975">
              <w:rPr>
                <w:rFonts w:ascii="Times New Roman" w:eastAsia="Times New Roman" w:hAnsi="Times New Roman" w:cs="Sakkal Majalla"/>
                <w:b/>
                <w:bCs/>
                <w:kern w:val="0"/>
                <w:sz w:val="24"/>
                <w14:ligatures w14:val="none"/>
              </w:rPr>
              <w:t>100%</w:t>
            </w:r>
          </w:p>
        </w:tc>
      </w:tr>
    </w:tbl>
    <w:p w14:paraId="3FA6C732" w14:textId="6D0794C2" w:rsidR="00C12975" w:rsidRPr="002C3160" w:rsidRDefault="00C12975" w:rsidP="00A0729F">
      <w:pPr>
        <w:spacing w:before="100" w:beforeAutospacing="1" w:after="100" w:afterAutospacing="1" w:line="276" w:lineRule="auto"/>
        <w:ind w:firstLine="720"/>
        <w:jc w:val="lowKashida"/>
        <w:rPr>
          <w:rFonts w:ascii="Times New Roman" w:eastAsia="Times New Roman" w:hAnsi="Times New Roman" w:cs="Sakkal Majalla"/>
          <w:kern w:val="0"/>
          <w:sz w:val="24"/>
          <w:rtl/>
          <w14:ligatures w14:val="none"/>
        </w:rPr>
      </w:pPr>
      <w:r w:rsidRPr="00C12975">
        <w:rPr>
          <w:rFonts w:ascii="Times New Roman" w:eastAsia="Times New Roman" w:hAnsi="Times New Roman" w:cs="Sakkal Majalla"/>
          <w:kern w:val="0"/>
          <w:sz w:val="24"/>
          <w:rtl/>
          <w14:ligatures w14:val="none"/>
        </w:rPr>
        <w:t>يتبين أن فئة التمريض تمثل النسبة الأكبر (40.5%)، وهو أمر منطقي نظرًا لكونهم الشريحة الأكبر في القوى العاملة بالمستشفيات. كما تمثل فئة الأطباء نسبة (24.1%)، بينما يشكل الإداريون والفنيون نسبة معتبرة من العينة. ويعكس هذا التوزيع تنوعًا وظيفيًا مهمًا، حيث تم جمع البيانات من مختلف الفئات المهنية داخل المستشفى، مما يعزز شمولية النتائج وقدرتها على تمثيل الواقع الفعلي للقطاع الصحي</w:t>
      </w:r>
      <w:r w:rsidRPr="00C12975">
        <w:rPr>
          <w:rFonts w:ascii="Times New Roman" w:eastAsia="Times New Roman" w:hAnsi="Times New Roman" w:cs="Sakkal Majalla"/>
          <w:kern w:val="0"/>
          <w:sz w:val="24"/>
          <w14:ligatures w14:val="none"/>
        </w:rPr>
        <w:t>.</w:t>
      </w:r>
    </w:p>
    <w:p w14:paraId="51C5D2D1" w14:textId="215414EF" w:rsidR="00215F35" w:rsidRPr="00091F22" w:rsidRDefault="00BE7A1E" w:rsidP="00091F22">
      <w:pPr>
        <w:pStyle w:val="Heading2"/>
        <w:rPr>
          <w:rFonts w:ascii="Sakkal Majalla" w:hAnsi="Sakkal Majalla" w:cs="Sakkal Majalla"/>
          <w:b/>
          <w:bCs/>
          <w:color w:val="000000" w:themeColor="text1"/>
        </w:rPr>
      </w:pPr>
      <w:bookmarkStart w:id="52" w:name="_Toc222445722"/>
      <w:r w:rsidRPr="00091F22">
        <w:rPr>
          <w:rFonts w:ascii="Sakkal Majalla" w:hAnsi="Sakkal Majalla" w:cs="Sakkal Majalla"/>
          <w:b/>
          <w:bCs/>
          <w:color w:val="000000" w:themeColor="text1"/>
          <w:rtl/>
        </w:rPr>
        <w:t>ثانياً: تحليل عبارات الاستبيان</w:t>
      </w:r>
      <w:bookmarkEnd w:id="52"/>
      <w:r w:rsidRPr="00091F22">
        <w:rPr>
          <w:rFonts w:ascii="Sakkal Majalla" w:hAnsi="Sakkal Majalla" w:cs="Sakkal Majalla"/>
          <w:b/>
          <w:bCs/>
          <w:color w:val="000000" w:themeColor="text1"/>
          <w:rtl/>
        </w:rPr>
        <w:t xml:space="preserve"> </w:t>
      </w:r>
    </w:p>
    <w:p w14:paraId="33B5FA04" w14:textId="6918ACD6" w:rsidR="00245D1D" w:rsidRPr="002C3160" w:rsidRDefault="00245D1D" w:rsidP="00A0729F">
      <w:pPr>
        <w:pStyle w:val="Caption"/>
        <w:keepNext/>
        <w:spacing w:line="276" w:lineRule="auto"/>
        <w:ind w:firstLine="720"/>
        <w:jc w:val="center"/>
        <w:rPr>
          <w:rFonts w:ascii="Times New Roman" w:hAnsi="Times New Roman" w:cs="Sakkal Majalla"/>
          <w:sz w:val="24"/>
          <w:szCs w:val="32"/>
        </w:rPr>
      </w:pPr>
      <w:bookmarkStart w:id="53" w:name="_Toc222445754"/>
      <w:r w:rsidRPr="002C3160">
        <w:rPr>
          <w:rFonts w:ascii="Times New Roman" w:hAnsi="Times New Roman" w:cs="Sakkal Majalla"/>
          <w:sz w:val="24"/>
          <w:szCs w:val="32"/>
          <w:rtl/>
        </w:rPr>
        <w:t xml:space="preserve">جدول </w:t>
      </w:r>
      <w:r w:rsidRPr="002C3160">
        <w:rPr>
          <w:rFonts w:ascii="Times New Roman" w:hAnsi="Times New Roman" w:cs="Sakkal Majalla"/>
          <w:sz w:val="24"/>
          <w:szCs w:val="32"/>
          <w:rtl/>
        </w:rPr>
        <w:fldChar w:fldCharType="begin"/>
      </w:r>
      <w:r w:rsidRPr="002C3160">
        <w:rPr>
          <w:rFonts w:ascii="Times New Roman" w:hAnsi="Times New Roman" w:cs="Sakkal Majalla"/>
          <w:sz w:val="24"/>
          <w:szCs w:val="32"/>
          <w:rtl/>
        </w:rPr>
        <w:instrText xml:space="preserve"> </w:instrText>
      </w:r>
      <w:r w:rsidRPr="002C3160">
        <w:rPr>
          <w:rFonts w:ascii="Times New Roman" w:hAnsi="Times New Roman" w:cs="Sakkal Majalla"/>
          <w:sz w:val="24"/>
          <w:szCs w:val="32"/>
        </w:rPr>
        <w:instrText>SEQ</w:instrText>
      </w:r>
      <w:r w:rsidRPr="002C3160">
        <w:rPr>
          <w:rFonts w:ascii="Times New Roman" w:hAnsi="Times New Roman" w:cs="Sakkal Majalla"/>
          <w:sz w:val="24"/>
          <w:szCs w:val="32"/>
          <w:rtl/>
        </w:rPr>
        <w:instrText xml:space="preserve"> جدول \* </w:instrText>
      </w:r>
      <w:r w:rsidRPr="002C3160">
        <w:rPr>
          <w:rFonts w:ascii="Times New Roman" w:hAnsi="Times New Roman" w:cs="Sakkal Majalla"/>
          <w:sz w:val="24"/>
          <w:szCs w:val="32"/>
        </w:rPr>
        <w:instrText>ARABIC</w:instrText>
      </w:r>
      <w:r w:rsidRPr="002C3160">
        <w:rPr>
          <w:rFonts w:ascii="Times New Roman" w:hAnsi="Times New Roman" w:cs="Sakkal Majalla"/>
          <w:sz w:val="24"/>
          <w:szCs w:val="32"/>
          <w:rtl/>
        </w:rPr>
        <w:instrText xml:space="preserve"> </w:instrText>
      </w:r>
      <w:r w:rsidRPr="002C3160">
        <w:rPr>
          <w:rFonts w:ascii="Times New Roman" w:hAnsi="Times New Roman" w:cs="Sakkal Majalla"/>
          <w:sz w:val="24"/>
          <w:szCs w:val="32"/>
          <w:rtl/>
        </w:rPr>
        <w:fldChar w:fldCharType="separate"/>
      </w:r>
      <w:r w:rsidR="00A21E50">
        <w:rPr>
          <w:rFonts w:ascii="Times New Roman" w:hAnsi="Times New Roman" w:cs="Sakkal Majalla"/>
          <w:noProof/>
          <w:sz w:val="24"/>
          <w:szCs w:val="32"/>
          <w:rtl/>
        </w:rPr>
        <w:t>6</w:t>
      </w:r>
      <w:r w:rsidRPr="002C3160">
        <w:rPr>
          <w:rFonts w:ascii="Times New Roman" w:hAnsi="Times New Roman" w:cs="Sakkal Majalla"/>
          <w:sz w:val="24"/>
          <w:szCs w:val="32"/>
          <w:rtl/>
        </w:rPr>
        <w:fldChar w:fldCharType="end"/>
      </w:r>
      <w:r w:rsidRPr="002C3160">
        <w:rPr>
          <w:rFonts w:ascii="Times New Roman" w:hAnsi="Times New Roman" w:cs="Sakkal Majalla" w:hint="cs"/>
          <w:sz w:val="24"/>
          <w:szCs w:val="32"/>
          <w:rtl/>
          <w:lang w:bidi="ar-EG"/>
        </w:rPr>
        <w:t xml:space="preserve"> </w:t>
      </w:r>
      <w:r w:rsidRPr="002C3160">
        <w:rPr>
          <w:rFonts w:ascii="Times New Roman" w:hAnsi="Times New Roman" w:cs="Sakkal Majalla" w:hint="eastAsia"/>
          <w:sz w:val="24"/>
          <w:szCs w:val="32"/>
          <w:rtl/>
          <w:lang w:bidi="ar-EG"/>
        </w:rPr>
        <w:t>خصائص</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القيادة</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التحويلية</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الإلهام</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والتحفيز</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الفكري</w:t>
      </w:r>
      <w:r w:rsidRPr="002C3160">
        <w:rPr>
          <w:rFonts w:ascii="Times New Roman" w:hAnsi="Times New Roman" w:cs="Sakkal Majalla"/>
          <w:sz w:val="24"/>
          <w:szCs w:val="32"/>
          <w:rtl/>
          <w:lang w:bidi="ar-EG"/>
        </w:rPr>
        <w:t>)</w:t>
      </w:r>
      <w:bookmarkEnd w:id="53"/>
    </w:p>
    <w:tbl>
      <w:tblPr>
        <w:tblStyle w:val="TableGridLight"/>
        <w:bidiVisual/>
        <w:tblW w:w="0" w:type="auto"/>
        <w:jc w:val="center"/>
        <w:tblLook w:val="04A0" w:firstRow="1" w:lastRow="0" w:firstColumn="1" w:lastColumn="0" w:noHBand="0" w:noVBand="1"/>
      </w:tblPr>
      <w:tblGrid>
        <w:gridCol w:w="950"/>
        <w:gridCol w:w="2934"/>
        <w:gridCol w:w="1633"/>
        <w:gridCol w:w="1528"/>
        <w:gridCol w:w="1028"/>
        <w:gridCol w:w="988"/>
      </w:tblGrid>
      <w:tr w:rsidR="00AE15F8" w:rsidRPr="002C3160" w14:paraId="513ABF38" w14:textId="77777777" w:rsidTr="00245D1D">
        <w:trPr>
          <w:jc w:val="center"/>
        </w:trPr>
        <w:tc>
          <w:tcPr>
            <w:tcW w:w="0" w:type="auto"/>
            <w:vAlign w:val="center"/>
            <w:hideMark/>
          </w:tcPr>
          <w:p w14:paraId="2D358311"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رقم العبارة</w:t>
            </w:r>
          </w:p>
        </w:tc>
        <w:tc>
          <w:tcPr>
            <w:tcW w:w="0" w:type="auto"/>
            <w:vAlign w:val="center"/>
            <w:hideMark/>
          </w:tcPr>
          <w:p w14:paraId="78F1EAF4"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العبارة</w:t>
            </w:r>
          </w:p>
        </w:tc>
        <w:tc>
          <w:tcPr>
            <w:tcW w:w="0" w:type="auto"/>
            <w:vAlign w:val="center"/>
            <w:hideMark/>
          </w:tcPr>
          <w:p w14:paraId="73CF934A"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المتوسط الحسابي</w:t>
            </w:r>
            <w:r w:rsidRPr="002C3160">
              <w:rPr>
                <w:rFonts w:ascii="Times New Roman" w:hAnsi="Times New Roman" w:cs="Sakkal Majalla"/>
                <w:sz w:val="24"/>
              </w:rPr>
              <w:t xml:space="preserve"> (Mean)</w:t>
            </w:r>
          </w:p>
        </w:tc>
        <w:tc>
          <w:tcPr>
            <w:tcW w:w="0" w:type="auto"/>
            <w:vAlign w:val="center"/>
            <w:hideMark/>
          </w:tcPr>
          <w:p w14:paraId="7D527970"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الانحراف المعياري</w:t>
            </w:r>
            <w:r w:rsidRPr="002C3160">
              <w:rPr>
                <w:rFonts w:ascii="Times New Roman" w:hAnsi="Times New Roman" w:cs="Sakkal Majalla"/>
                <w:sz w:val="24"/>
              </w:rPr>
              <w:t xml:space="preserve"> (SD)</w:t>
            </w:r>
          </w:p>
        </w:tc>
        <w:tc>
          <w:tcPr>
            <w:tcW w:w="1028" w:type="dxa"/>
            <w:vAlign w:val="center"/>
            <w:hideMark/>
          </w:tcPr>
          <w:p w14:paraId="6009ABC1"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الترتيب</w:t>
            </w:r>
            <w:r w:rsidRPr="002C3160">
              <w:rPr>
                <w:rFonts w:ascii="Times New Roman" w:hAnsi="Times New Roman" w:cs="Sakkal Majalla"/>
                <w:sz w:val="24"/>
              </w:rPr>
              <w:t xml:space="preserve"> (Rank)</w:t>
            </w:r>
          </w:p>
        </w:tc>
        <w:tc>
          <w:tcPr>
            <w:tcW w:w="988" w:type="dxa"/>
            <w:vAlign w:val="center"/>
            <w:hideMark/>
          </w:tcPr>
          <w:p w14:paraId="6E0F04DF"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الاتجاه</w:t>
            </w:r>
          </w:p>
        </w:tc>
      </w:tr>
      <w:tr w:rsidR="001B529E" w:rsidRPr="002C3160" w14:paraId="660107C0" w14:textId="77777777" w:rsidTr="00245D1D">
        <w:trPr>
          <w:jc w:val="center"/>
        </w:trPr>
        <w:tc>
          <w:tcPr>
            <w:tcW w:w="0" w:type="auto"/>
            <w:vAlign w:val="center"/>
            <w:hideMark/>
          </w:tcPr>
          <w:p w14:paraId="55C6A9E0"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1</w:t>
            </w:r>
          </w:p>
        </w:tc>
        <w:tc>
          <w:tcPr>
            <w:tcW w:w="0" w:type="auto"/>
            <w:vAlign w:val="center"/>
            <w:hideMark/>
          </w:tcPr>
          <w:p w14:paraId="416FCABF"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القائد يشجعنا على التفكير بطرق جديدة ومبتكرة في أداء المهام</w:t>
            </w:r>
          </w:p>
        </w:tc>
        <w:tc>
          <w:tcPr>
            <w:tcW w:w="0" w:type="auto"/>
            <w:vAlign w:val="center"/>
            <w:hideMark/>
          </w:tcPr>
          <w:p w14:paraId="78C1C917"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4.3</w:t>
            </w:r>
          </w:p>
        </w:tc>
        <w:tc>
          <w:tcPr>
            <w:tcW w:w="0" w:type="auto"/>
            <w:vAlign w:val="center"/>
            <w:hideMark/>
          </w:tcPr>
          <w:p w14:paraId="3D4C710A"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0.7</w:t>
            </w:r>
          </w:p>
        </w:tc>
        <w:tc>
          <w:tcPr>
            <w:tcW w:w="1028" w:type="dxa"/>
            <w:vAlign w:val="center"/>
            <w:hideMark/>
          </w:tcPr>
          <w:p w14:paraId="389965E0"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2</w:t>
            </w:r>
          </w:p>
        </w:tc>
        <w:tc>
          <w:tcPr>
            <w:tcW w:w="988" w:type="dxa"/>
            <w:vAlign w:val="center"/>
            <w:hideMark/>
          </w:tcPr>
          <w:p w14:paraId="6FE602A9" w14:textId="6E2CA21F" w:rsidR="00215F35" w:rsidRPr="002C3160" w:rsidRDefault="00DA5920"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r w:rsidR="00AE15F8" w:rsidRPr="002C3160" w14:paraId="519365E4" w14:textId="77777777" w:rsidTr="00245D1D">
        <w:trPr>
          <w:jc w:val="center"/>
        </w:trPr>
        <w:tc>
          <w:tcPr>
            <w:tcW w:w="0" w:type="auto"/>
            <w:vAlign w:val="center"/>
            <w:hideMark/>
          </w:tcPr>
          <w:p w14:paraId="5093426A"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lastRenderedPageBreak/>
              <w:t>2</w:t>
            </w:r>
          </w:p>
        </w:tc>
        <w:tc>
          <w:tcPr>
            <w:tcW w:w="0" w:type="auto"/>
            <w:vAlign w:val="center"/>
            <w:hideMark/>
          </w:tcPr>
          <w:p w14:paraId="3C67CB67"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القائد يحفز الموظفين لتحقيق أهداف تتجاوز التوقعات المعتادة</w:t>
            </w:r>
          </w:p>
        </w:tc>
        <w:tc>
          <w:tcPr>
            <w:tcW w:w="0" w:type="auto"/>
            <w:vAlign w:val="center"/>
            <w:hideMark/>
          </w:tcPr>
          <w:p w14:paraId="74F301A9"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4.1</w:t>
            </w:r>
          </w:p>
        </w:tc>
        <w:tc>
          <w:tcPr>
            <w:tcW w:w="0" w:type="auto"/>
            <w:vAlign w:val="center"/>
            <w:hideMark/>
          </w:tcPr>
          <w:p w14:paraId="2993A908"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0.8</w:t>
            </w:r>
          </w:p>
        </w:tc>
        <w:tc>
          <w:tcPr>
            <w:tcW w:w="1028" w:type="dxa"/>
            <w:vAlign w:val="center"/>
            <w:hideMark/>
          </w:tcPr>
          <w:p w14:paraId="20C85C78"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w:t>
            </w:r>
          </w:p>
        </w:tc>
        <w:tc>
          <w:tcPr>
            <w:tcW w:w="988" w:type="dxa"/>
            <w:vAlign w:val="center"/>
            <w:hideMark/>
          </w:tcPr>
          <w:p w14:paraId="419022CA" w14:textId="5CF0A07F" w:rsidR="00215F35" w:rsidRPr="002C3160" w:rsidRDefault="00DA5920"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r w:rsidR="001B529E" w:rsidRPr="002C3160" w14:paraId="25256FEC" w14:textId="77777777" w:rsidTr="00245D1D">
        <w:trPr>
          <w:jc w:val="center"/>
        </w:trPr>
        <w:tc>
          <w:tcPr>
            <w:tcW w:w="0" w:type="auto"/>
            <w:vAlign w:val="center"/>
            <w:hideMark/>
          </w:tcPr>
          <w:p w14:paraId="1EB8B2BF"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3</w:t>
            </w:r>
          </w:p>
        </w:tc>
        <w:tc>
          <w:tcPr>
            <w:tcW w:w="0" w:type="auto"/>
            <w:vAlign w:val="center"/>
            <w:hideMark/>
          </w:tcPr>
          <w:p w14:paraId="2EAE17D7"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القائد يوضح رؤية واضحة للمستقبل تحفز الموظفين للعمل بجد</w:t>
            </w:r>
          </w:p>
        </w:tc>
        <w:tc>
          <w:tcPr>
            <w:tcW w:w="0" w:type="auto"/>
            <w:vAlign w:val="center"/>
            <w:hideMark/>
          </w:tcPr>
          <w:p w14:paraId="67D54D66"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4.4</w:t>
            </w:r>
          </w:p>
        </w:tc>
        <w:tc>
          <w:tcPr>
            <w:tcW w:w="0" w:type="auto"/>
            <w:vAlign w:val="center"/>
            <w:hideMark/>
          </w:tcPr>
          <w:p w14:paraId="7D072807"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0.6</w:t>
            </w:r>
          </w:p>
        </w:tc>
        <w:tc>
          <w:tcPr>
            <w:tcW w:w="1028" w:type="dxa"/>
            <w:vAlign w:val="center"/>
            <w:hideMark/>
          </w:tcPr>
          <w:p w14:paraId="16979CEA"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1</w:t>
            </w:r>
          </w:p>
        </w:tc>
        <w:tc>
          <w:tcPr>
            <w:tcW w:w="988" w:type="dxa"/>
            <w:vAlign w:val="center"/>
            <w:hideMark/>
          </w:tcPr>
          <w:p w14:paraId="516B86F6" w14:textId="338A9F58" w:rsidR="00215F35" w:rsidRPr="002C3160" w:rsidRDefault="00DA5920"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r w:rsidR="00AE15F8" w:rsidRPr="002C3160" w14:paraId="75814DA0" w14:textId="77777777" w:rsidTr="00245D1D">
        <w:trPr>
          <w:jc w:val="center"/>
        </w:trPr>
        <w:tc>
          <w:tcPr>
            <w:tcW w:w="0" w:type="auto"/>
            <w:vAlign w:val="center"/>
            <w:hideMark/>
          </w:tcPr>
          <w:p w14:paraId="2843816F"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w:t>
            </w:r>
          </w:p>
        </w:tc>
        <w:tc>
          <w:tcPr>
            <w:tcW w:w="0" w:type="auto"/>
            <w:vAlign w:val="center"/>
            <w:hideMark/>
          </w:tcPr>
          <w:p w14:paraId="40C94ADA"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القائد يشجع على تبادل الأفكار والمبادرات بين الموظفين</w:t>
            </w:r>
          </w:p>
        </w:tc>
        <w:tc>
          <w:tcPr>
            <w:tcW w:w="0" w:type="auto"/>
            <w:vAlign w:val="center"/>
            <w:hideMark/>
          </w:tcPr>
          <w:p w14:paraId="05496AA3"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4.0</w:t>
            </w:r>
          </w:p>
        </w:tc>
        <w:tc>
          <w:tcPr>
            <w:tcW w:w="0" w:type="auto"/>
            <w:vAlign w:val="center"/>
            <w:hideMark/>
          </w:tcPr>
          <w:p w14:paraId="6C8C8FBB"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0.7</w:t>
            </w:r>
          </w:p>
        </w:tc>
        <w:tc>
          <w:tcPr>
            <w:tcW w:w="1028" w:type="dxa"/>
            <w:vAlign w:val="center"/>
            <w:hideMark/>
          </w:tcPr>
          <w:p w14:paraId="6772F2B1"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5</w:t>
            </w:r>
          </w:p>
        </w:tc>
        <w:tc>
          <w:tcPr>
            <w:tcW w:w="988" w:type="dxa"/>
            <w:vAlign w:val="center"/>
            <w:hideMark/>
          </w:tcPr>
          <w:p w14:paraId="3FD55095"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w:t>
            </w:r>
          </w:p>
        </w:tc>
      </w:tr>
      <w:tr w:rsidR="001B529E" w:rsidRPr="002C3160" w14:paraId="0709E5BD" w14:textId="77777777" w:rsidTr="00245D1D">
        <w:trPr>
          <w:jc w:val="center"/>
        </w:trPr>
        <w:tc>
          <w:tcPr>
            <w:tcW w:w="0" w:type="auto"/>
            <w:vAlign w:val="center"/>
            <w:hideMark/>
          </w:tcPr>
          <w:p w14:paraId="7C8BE9BC"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5</w:t>
            </w:r>
          </w:p>
        </w:tc>
        <w:tc>
          <w:tcPr>
            <w:tcW w:w="0" w:type="auto"/>
            <w:vAlign w:val="center"/>
            <w:hideMark/>
          </w:tcPr>
          <w:p w14:paraId="1E92BFD2"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القائد يحفزنا على تطوير مهاراتنا وقدراتنا باستمرار</w:t>
            </w:r>
          </w:p>
        </w:tc>
        <w:tc>
          <w:tcPr>
            <w:tcW w:w="0" w:type="auto"/>
            <w:vAlign w:val="center"/>
            <w:hideMark/>
          </w:tcPr>
          <w:p w14:paraId="7ED58BC4"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4.2</w:t>
            </w:r>
          </w:p>
        </w:tc>
        <w:tc>
          <w:tcPr>
            <w:tcW w:w="0" w:type="auto"/>
            <w:vAlign w:val="center"/>
            <w:hideMark/>
          </w:tcPr>
          <w:p w14:paraId="615FCC0C"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0.7</w:t>
            </w:r>
          </w:p>
        </w:tc>
        <w:tc>
          <w:tcPr>
            <w:tcW w:w="1028" w:type="dxa"/>
            <w:vAlign w:val="center"/>
            <w:hideMark/>
          </w:tcPr>
          <w:p w14:paraId="3323CD4A"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3</w:t>
            </w:r>
          </w:p>
        </w:tc>
        <w:tc>
          <w:tcPr>
            <w:tcW w:w="988" w:type="dxa"/>
            <w:vAlign w:val="center"/>
            <w:hideMark/>
          </w:tcPr>
          <w:p w14:paraId="7F875D0E" w14:textId="3D29014D" w:rsidR="00215F35" w:rsidRPr="002C3160" w:rsidRDefault="00DA5920"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r w:rsidR="00AE15F8" w:rsidRPr="002C3160" w14:paraId="717D45F6" w14:textId="77777777" w:rsidTr="00245D1D">
        <w:trPr>
          <w:jc w:val="center"/>
        </w:trPr>
        <w:tc>
          <w:tcPr>
            <w:tcW w:w="0" w:type="auto"/>
            <w:gridSpan w:val="2"/>
            <w:vAlign w:val="center"/>
            <w:hideMark/>
          </w:tcPr>
          <w:p w14:paraId="4087C1D1" w14:textId="6C17495F" w:rsidR="00AE15F8" w:rsidRPr="002C3160" w:rsidRDefault="00AE15F8"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hint="cs"/>
                <w:sz w:val="24"/>
                <w:rtl/>
              </w:rPr>
              <w:t>الإجمالي</w:t>
            </w:r>
          </w:p>
        </w:tc>
        <w:tc>
          <w:tcPr>
            <w:tcW w:w="0" w:type="auto"/>
            <w:vAlign w:val="center"/>
            <w:hideMark/>
          </w:tcPr>
          <w:p w14:paraId="33234A44" w14:textId="77777777" w:rsidR="00AE15F8" w:rsidRPr="002C3160" w:rsidRDefault="00AE15F8"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4.2</w:t>
            </w:r>
          </w:p>
        </w:tc>
        <w:tc>
          <w:tcPr>
            <w:tcW w:w="0" w:type="auto"/>
            <w:vAlign w:val="center"/>
            <w:hideMark/>
          </w:tcPr>
          <w:p w14:paraId="6BE4D649" w14:textId="77777777" w:rsidR="00AE15F8" w:rsidRPr="002C3160" w:rsidRDefault="00AE15F8"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0.7</w:t>
            </w:r>
          </w:p>
        </w:tc>
        <w:tc>
          <w:tcPr>
            <w:tcW w:w="0" w:type="auto"/>
            <w:gridSpan w:val="2"/>
            <w:vAlign w:val="center"/>
          </w:tcPr>
          <w:p w14:paraId="52390B8F" w14:textId="19167ADA" w:rsidR="00AE15F8" w:rsidRPr="002C3160" w:rsidRDefault="00DA5920"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bl>
    <w:p w14:paraId="74446667" w14:textId="77777777" w:rsidR="00C93C41" w:rsidRPr="002C3160" w:rsidRDefault="00C93C41" w:rsidP="00A0729F">
      <w:pPr>
        <w:pStyle w:val="NormalWeb"/>
        <w:bidi/>
        <w:spacing w:line="276" w:lineRule="auto"/>
        <w:ind w:firstLine="720"/>
        <w:jc w:val="lowKashida"/>
        <w:rPr>
          <w:rFonts w:cs="Sakkal Majalla"/>
          <w:szCs w:val="32"/>
        </w:rPr>
      </w:pPr>
      <w:r w:rsidRPr="002C3160">
        <w:rPr>
          <w:rFonts w:cs="Sakkal Majalla"/>
          <w:szCs w:val="32"/>
          <w:rtl/>
        </w:rPr>
        <w:t>تشير نتائج التحليل الإحصائي للبعد المتعلق بخصائص القيادة التحويلية، والتي تركز على الإلهام والتحفيز الفكري، إلى أن هذا البعد يحظى بتقدير عالٍ من قبل العاملين في المستشفيات، حيث بلغ المتوسط الحسابي العام للبعد 4.2، وهو ما يعكس درجة موافقة قوية جدًا من قبل الموظفين على أن خصائص القيادة التحويلية تلعب دورًا مؤثرًا في تحفيزهم وتحسين أدائهم الوظيفي. الانحراف المعياري العام للبعد بلغ 0.7، وهو يدل على تباين معتدل نسبيًا بين الآراء، ما يعكس وجود اتفاق نسبي على أهمية هذه الخصائص، مع بعض الفروق الفردية البسيطة التي يمكن تفسيرها بالتباين في الخبرات أو مستويات التفاعل مع القائد. الاتجاه العام للبعد محدد بـ "موافق بشدة"، ما يؤكد أن غالبية الموظفين يرون أن القيادة التحويلية توفر لهم بيئة محفزة وملهمة</w:t>
      </w:r>
      <w:r w:rsidRPr="002C3160">
        <w:rPr>
          <w:rFonts w:cs="Sakkal Majalla"/>
          <w:szCs w:val="32"/>
        </w:rPr>
        <w:t>.</w:t>
      </w:r>
    </w:p>
    <w:p w14:paraId="7F1970E1" w14:textId="77777777" w:rsidR="00C93C41" w:rsidRPr="002C3160" w:rsidRDefault="00C93C41" w:rsidP="00A0729F">
      <w:pPr>
        <w:pStyle w:val="NormalWeb"/>
        <w:bidi/>
        <w:spacing w:line="276" w:lineRule="auto"/>
        <w:ind w:firstLine="720"/>
        <w:jc w:val="lowKashida"/>
        <w:rPr>
          <w:rFonts w:cs="Sakkal Majalla"/>
          <w:szCs w:val="32"/>
        </w:rPr>
      </w:pPr>
      <w:r w:rsidRPr="002C3160">
        <w:rPr>
          <w:rFonts w:cs="Sakkal Majalla"/>
          <w:szCs w:val="32"/>
          <w:rtl/>
        </w:rPr>
        <w:t>بالنظر إلى العبارات الفردية، نجد أن العبارة الثالثة "القائد يوضح رؤية واضحة للمستقبل تحفز الموظفين للعمل بجد" حصلت على أعلى متوسط 4.4 وانحراف معياري منخفض 0.6، وهي الأعلى ترتيبًا، ما يشير إلى أن وضوح الرؤية لدى القائد يعتبر العامل الأكثر تأثيرًا على أداء الموظفين وتحفيزهم للعمل بجدية والتزام. هذا يوضح أن الموظفين يقدرون بشكل خاص قدرة القيادة على تقديم رؤية استراتيجية واضحة ومُلهمة توجه جهودهم وتحدد أولوياتهم في العمل، وأن هذا العنصر من القيادة التحويلية يعتبر جوهريًا لتحقيق النتائج المرجوة داخل المستشفى</w:t>
      </w:r>
      <w:r w:rsidRPr="002C3160">
        <w:rPr>
          <w:rFonts w:cs="Sakkal Majalla"/>
          <w:szCs w:val="32"/>
        </w:rPr>
        <w:t>.</w:t>
      </w:r>
    </w:p>
    <w:p w14:paraId="0E0C647F" w14:textId="77777777" w:rsidR="00C93C41" w:rsidRPr="002C3160" w:rsidRDefault="00C93C41" w:rsidP="00A0729F">
      <w:pPr>
        <w:pStyle w:val="NormalWeb"/>
        <w:bidi/>
        <w:spacing w:line="276" w:lineRule="auto"/>
        <w:ind w:firstLine="720"/>
        <w:jc w:val="lowKashida"/>
        <w:rPr>
          <w:rFonts w:cs="Sakkal Majalla"/>
          <w:szCs w:val="32"/>
        </w:rPr>
      </w:pPr>
      <w:r w:rsidRPr="002C3160">
        <w:rPr>
          <w:rFonts w:cs="Sakkal Majalla"/>
          <w:szCs w:val="32"/>
          <w:rtl/>
        </w:rPr>
        <w:lastRenderedPageBreak/>
        <w:t>تأتي العبارة الأولى "القائد يشجعنا على التفكير بطرق جديدة ومبتكرة في أداء المهام" في المرتبة الثانية بمتوسط 4.3 وانحراف معياري 0.7، مما يعكس تقدير الموظفين للتشجيع على التفكير الإبداعي وتبني أساليب جديدة في إنجاز المهام. هذا يشير إلى أن الإلهام الفكري والتحفيز على الابتكار ليست مجرد شعارات، بل تمثل ممارسات ملموسة يلاحظها الموظفون في بيئة العمل، وتساهم في رفع مستوى الأداء وتحقيق التميز الوظيفي. ويؤكد هذا التقييم أن الموظفين يرون أن القائد التحويلي يحرص على تطوير مهارات التفكير لديهم، مما يخلق بيئة عمل ديناميكية تدعم الابتكار وحل المشكلات بشكل فعال</w:t>
      </w:r>
      <w:r w:rsidRPr="002C3160">
        <w:rPr>
          <w:rFonts w:cs="Sakkal Majalla"/>
          <w:szCs w:val="32"/>
        </w:rPr>
        <w:t>.</w:t>
      </w:r>
    </w:p>
    <w:p w14:paraId="0C782040" w14:textId="77777777" w:rsidR="00C93C41" w:rsidRPr="002C3160" w:rsidRDefault="00C93C41" w:rsidP="00A0729F">
      <w:pPr>
        <w:pStyle w:val="NormalWeb"/>
        <w:bidi/>
        <w:spacing w:line="276" w:lineRule="auto"/>
        <w:ind w:firstLine="720"/>
        <w:jc w:val="lowKashida"/>
        <w:rPr>
          <w:rFonts w:cs="Sakkal Majalla"/>
          <w:szCs w:val="32"/>
        </w:rPr>
      </w:pPr>
      <w:r w:rsidRPr="002C3160">
        <w:rPr>
          <w:rFonts w:cs="Sakkal Majalla"/>
          <w:szCs w:val="32"/>
          <w:rtl/>
        </w:rPr>
        <w:t>في المقابل، حصلت العبارة الرابعة "القائد يشجع على تبادل الأفكار والمبادرات بين الموظفين" على أدنى متوسط بين العبارات الخمس 4.0 مع انحراف معياري 0.7، وهي الوحيدة التي تصنف فقط على أنها "موافق"، مما قد يشير إلى أن هناك مجالًا لتعزيز تبادل الأفكار والمبادرات بين الموظفين على نحو أكبر. على الرغم من أن الموظفين يعترفون بأهمية هذه الخاصية ويوافقون على وجودها، إلا أن متوسطها الأدنى يعكس أن تبادل الأفكار والمبادرات بين الزملاء ربما لا يكون دائمًا مفعّلًا بشكل كامل، أو أن هناك بعض الحواجز التنظيمية التي قد تحد من التفاعل المفتوح. هذا يشير إلى أن تحقيق الابتكار الكامل يتطلب من القيادة التحويلية ليس فقط تحفيز الموظفين فرديًا، بل أيضًا خلق آليات واضحة لتبادل المعرفة والمبادرات لضمان أن جميع الموظفين قادرون على المشاركة بفعالية في تطوير العمليات والخدمات</w:t>
      </w:r>
      <w:r w:rsidRPr="002C3160">
        <w:rPr>
          <w:rFonts w:cs="Sakkal Majalla"/>
          <w:szCs w:val="32"/>
        </w:rPr>
        <w:t>.</w:t>
      </w:r>
    </w:p>
    <w:p w14:paraId="7779EEFE" w14:textId="77777777" w:rsidR="00C93C41" w:rsidRPr="002C3160" w:rsidRDefault="00C93C41" w:rsidP="00A0729F">
      <w:pPr>
        <w:pStyle w:val="NormalWeb"/>
        <w:bidi/>
        <w:spacing w:line="276" w:lineRule="auto"/>
        <w:ind w:firstLine="720"/>
        <w:jc w:val="lowKashida"/>
        <w:rPr>
          <w:rFonts w:cs="Sakkal Majalla"/>
          <w:szCs w:val="32"/>
        </w:rPr>
      </w:pPr>
      <w:r w:rsidRPr="002C3160">
        <w:rPr>
          <w:rFonts w:cs="Sakkal Majalla"/>
          <w:szCs w:val="32"/>
          <w:rtl/>
        </w:rPr>
        <w:t>العبارة الخامسة "القائد يحفزنا على تطوير مهاراتنا وقدراتنا باستمرار" جاءت في المرتبة الثالثة بمتوسط 4.2 وانحراف معياري 0.7، مما يعكس إدراك الموظفين لأهمية التحفيز المستمر نحو التعلم والتطوير الشخصي والمهني. هذا يشير إلى أن القيادة التحويلية لا تقتصر على تحفيز الأداء الحالي فحسب، بل تشمل أيضًا بناء القدرات المستقبلية للموظفين، وهو ما يعزز من استدامة الأداء والارتقاء بالمستوى المهني للعاملين. وبينما تمثل هذه العبارة عنصرًا مهمًا في تعزيز الشعور بالتمكين الوظيفي، فإن الانحراف المعياري 0.7 يشير إلى وجود بعض الفروق بين التجارب الفردية للموظفين في تلقي الدعم والتشجيع على التطوير، مما قد يستدعي من الإدارة تعزيز برامج التدريب المستمر ومتابعة تطوير المهارات بشكل أكثر منهجية</w:t>
      </w:r>
      <w:r w:rsidRPr="002C3160">
        <w:rPr>
          <w:rFonts w:cs="Sakkal Majalla"/>
          <w:szCs w:val="32"/>
        </w:rPr>
        <w:t>.</w:t>
      </w:r>
    </w:p>
    <w:p w14:paraId="1BD28BE0" w14:textId="77777777" w:rsidR="00C93C41" w:rsidRPr="002C3160" w:rsidRDefault="00C93C41" w:rsidP="00A0729F">
      <w:pPr>
        <w:pStyle w:val="NormalWeb"/>
        <w:bidi/>
        <w:spacing w:line="276" w:lineRule="auto"/>
        <w:ind w:firstLine="720"/>
        <w:jc w:val="lowKashida"/>
        <w:rPr>
          <w:rFonts w:cs="Sakkal Majalla"/>
          <w:szCs w:val="32"/>
        </w:rPr>
      </w:pPr>
      <w:r w:rsidRPr="002C3160">
        <w:rPr>
          <w:rFonts w:cs="Sakkal Majalla"/>
          <w:szCs w:val="32"/>
          <w:rtl/>
        </w:rPr>
        <w:t xml:space="preserve">العبارة الثانية "القائد يحفز الموظفين لتحقيق أهداف تتجاوز التوقعات المعتادة" جاءت في المرتبة الرابعة بمتوسط 4.1 وانحراف معياري 0.8، وهو الانحراف الأعلى بين العبارات الخمس، مما يعكس وجود تباين أكبر في تقدير الموظفين لهذه الخاصية. هذا قد يشير إلى أن بعض الموظفين يشعرون بأن </w:t>
      </w:r>
      <w:r w:rsidRPr="002C3160">
        <w:rPr>
          <w:rFonts w:cs="Sakkal Majalla"/>
          <w:szCs w:val="32"/>
          <w:rtl/>
        </w:rPr>
        <w:lastRenderedPageBreak/>
        <w:t>تحفيز القائد لتحقيق أهداف أعلى من المعتاد ليس دائمًا متاحًا أو موحدًا، وربما يعتمد على طبيعة المهمة أو القسم أو مستوى التفاعل المباشر مع القيادة. مع ذلك، يشير المتوسط العالي نسبيًا إلى أن معظم الموظفين يوافقون على أن القيادة التحويلية تسهم في دفعهم نحو تحقيق مستويات أداء أعلى من المعتاد، وهو مؤشر إيجابي على فاعلية هذا النمط القيادي في تحسين الأداء التنظيمي</w:t>
      </w:r>
      <w:r w:rsidRPr="002C3160">
        <w:rPr>
          <w:rFonts w:cs="Sakkal Majalla"/>
          <w:szCs w:val="32"/>
        </w:rPr>
        <w:t>.</w:t>
      </w:r>
    </w:p>
    <w:p w14:paraId="7423B6C0" w14:textId="7FBED106" w:rsidR="00215F35" w:rsidRPr="00215F35" w:rsidRDefault="00C93C41" w:rsidP="00A0729F">
      <w:pPr>
        <w:pStyle w:val="NormalWeb"/>
        <w:bidi/>
        <w:spacing w:line="276" w:lineRule="auto"/>
        <w:ind w:firstLine="720"/>
        <w:jc w:val="lowKashida"/>
        <w:rPr>
          <w:rFonts w:cs="Sakkal Majalla"/>
          <w:szCs w:val="32"/>
        </w:rPr>
      </w:pPr>
      <w:r w:rsidRPr="002C3160">
        <w:rPr>
          <w:rFonts w:cs="Sakkal Majalla"/>
          <w:szCs w:val="32"/>
          <w:rtl/>
        </w:rPr>
        <w:t>باختصار، يظهر هذا التحليل أن خصائص القيادة التحويلية المتعلقة بالإلهام والتحفيز الفكري تؤثر بشكل واضح وإيجابي على الموظفين، حيث يعكس المتوسط العام 4.2 والاتجاه "موافق بشدة" تقدير الموظفين لدور هذه الخصائص في رفع مستوى الأداء وتحفيز الابتكار، بينما يشير الانحراف المعياري 0.7 إلى وجود بعض الاختلافات الفردية التي يمكن أن تعكس تجربة مختلفة حسب القسم أو نوع المهام. من الناحية العملية، هذا يعني أن القيادة التحويلية تحقق تأثيرًا ملموسًا من خلال وضوح الرؤية، التحفيز على التفكير الإبداعي، دعم تطوير المهارات، مع الحاجة لتعزيز تبادل الأفكار والمبادرات بين الموظفين لضمان أقصى استفادة من إمكانات القوى البشرية داخل المستشفى</w:t>
      </w:r>
      <w:r w:rsidRPr="002C3160">
        <w:rPr>
          <w:rFonts w:cs="Sakkal Majalla"/>
          <w:szCs w:val="32"/>
        </w:rPr>
        <w:t>.</w:t>
      </w:r>
    </w:p>
    <w:p w14:paraId="7132A408" w14:textId="1BFC5ED2" w:rsidR="00245D1D" w:rsidRPr="002C3160" w:rsidRDefault="00245D1D" w:rsidP="00A0729F">
      <w:pPr>
        <w:pStyle w:val="Caption"/>
        <w:keepNext/>
        <w:spacing w:line="276" w:lineRule="auto"/>
        <w:ind w:firstLine="720"/>
        <w:jc w:val="center"/>
        <w:rPr>
          <w:rFonts w:ascii="Times New Roman" w:hAnsi="Times New Roman" w:cs="Sakkal Majalla"/>
          <w:sz w:val="24"/>
          <w:szCs w:val="32"/>
        </w:rPr>
      </w:pPr>
      <w:bookmarkStart w:id="54" w:name="_Toc222445755"/>
      <w:r w:rsidRPr="002C3160">
        <w:rPr>
          <w:rFonts w:ascii="Times New Roman" w:hAnsi="Times New Roman" w:cs="Sakkal Majalla"/>
          <w:sz w:val="24"/>
          <w:szCs w:val="32"/>
          <w:rtl/>
        </w:rPr>
        <w:t xml:space="preserve">جدول </w:t>
      </w:r>
      <w:r w:rsidRPr="002C3160">
        <w:rPr>
          <w:rFonts w:ascii="Times New Roman" w:hAnsi="Times New Roman" w:cs="Sakkal Majalla"/>
          <w:sz w:val="24"/>
          <w:szCs w:val="32"/>
          <w:rtl/>
        </w:rPr>
        <w:fldChar w:fldCharType="begin"/>
      </w:r>
      <w:r w:rsidRPr="002C3160">
        <w:rPr>
          <w:rFonts w:ascii="Times New Roman" w:hAnsi="Times New Roman" w:cs="Sakkal Majalla"/>
          <w:sz w:val="24"/>
          <w:szCs w:val="32"/>
          <w:rtl/>
        </w:rPr>
        <w:instrText xml:space="preserve"> </w:instrText>
      </w:r>
      <w:r w:rsidRPr="002C3160">
        <w:rPr>
          <w:rFonts w:ascii="Times New Roman" w:hAnsi="Times New Roman" w:cs="Sakkal Majalla"/>
          <w:sz w:val="24"/>
          <w:szCs w:val="32"/>
        </w:rPr>
        <w:instrText>SEQ</w:instrText>
      </w:r>
      <w:r w:rsidRPr="002C3160">
        <w:rPr>
          <w:rFonts w:ascii="Times New Roman" w:hAnsi="Times New Roman" w:cs="Sakkal Majalla"/>
          <w:sz w:val="24"/>
          <w:szCs w:val="32"/>
          <w:rtl/>
        </w:rPr>
        <w:instrText xml:space="preserve"> جدول \* </w:instrText>
      </w:r>
      <w:r w:rsidRPr="002C3160">
        <w:rPr>
          <w:rFonts w:ascii="Times New Roman" w:hAnsi="Times New Roman" w:cs="Sakkal Majalla"/>
          <w:sz w:val="24"/>
          <w:szCs w:val="32"/>
        </w:rPr>
        <w:instrText>ARABIC</w:instrText>
      </w:r>
      <w:r w:rsidRPr="002C3160">
        <w:rPr>
          <w:rFonts w:ascii="Times New Roman" w:hAnsi="Times New Roman" w:cs="Sakkal Majalla"/>
          <w:sz w:val="24"/>
          <w:szCs w:val="32"/>
          <w:rtl/>
        </w:rPr>
        <w:instrText xml:space="preserve"> </w:instrText>
      </w:r>
      <w:r w:rsidRPr="002C3160">
        <w:rPr>
          <w:rFonts w:ascii="Times New Roman" w:hAnsi="Times New Roman" w:cs="Sakkal Majalla"/>
          <w:sz w:val="24"/>
          <w:szCs w:val="32"/>
          <w:rtl/>
        </w:rPr>
        <w:fldChar w:fldCharType="separate"/>
      </w:r>
      <w:r w:rsidR="00A21E50">
        <w:rPr>
          <w:rFonts w:ascii="Times New Roman" w:hAnsi="Times New Roman" w:cs="Sakkal Majalla"/>
          <w:noProof/>
          <w:sz w:val="24"/>
          <w:szCs w:val="32"/>
          <w:rtl/>
        </w:rPr>
        <w:t>7</w:t>
      </w:r>
      <w:r w:rsidRPr="002C3160">
        <w:rPr>
          <w:rFonts w:ascii="Times New Roman" w:hAnsi="Times New Roman" w:cs="Sakkal Majalla"/>
          <w:sz w:val="24"/>
          <w:szCs w:val="32"/>
          <w:rtl/>
        </w:rPr>
        <w:fldChar w:fldCharType="end"/>
      </w:r>
      <w:r w:rsidRPr="002C3160">
        <w:rPr>
          <w:rFonts w:ascii="Times New Roman" w:hAnsi="Times New Roman" w:cs="Sakkal Majalla" w:hint="cs"/>
          <w:sz w:val="24"/>
          <w:szCs w:val="32"/>
          <w:rtl/>
          <w:lang w:bidi="ar-EG"/>
        </w:rPr>
        <w:t xml:space="preserve"> </w:t>
      </w:r>
      <w:r w:rsidRPr="002C3160">
        <w:rPr>
          <w:rFonts w:ascii="Times New Roman" w:hAnsi="Times New Roman" w:cs="Sakkal Majalla" w:hint="eastAsia"/>
          <w:sz w:val="24"/>
          <w:szCs w:val="32"/>
          <w:rtl/>
          <w:lang w:bidi="ar-EG"/>
        </w:rPr>
        <w:t>الاهتمام</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الفردي</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بالموظفين</w:t>
      </w:r>
      <w:bookmarkEnd w:id="54"/>
    </w:p>
    <w:tbl>
      <w:tblPr>
        <w:tblStyle w:val="TableGridLight"/>
        <w:bidiVisual/>
        <w:tblW w:w="0" w:type="auto"/>
        <w:jc w:val="center"/>
        <w:tblLook w:val="04A0" w:firstRow="1" w:lastRow="0" w:firstColumn="1" w:lastColumn="0" w:noHBand="0" w:noVBand="1"/>
      </w:tblPr>
      <w:tblGrid>
        <w:gridCol w:w="931"/>
        <w:gridCol w:w="2963"/>
        <w:gridCol w:w="1558"/>
        <w:gridCol w:w="1466"/>
        <w:gridCol w:w="1135"/>
        <w:gridCol w:w="1008"/>
      </w:tblGrid>
      <w:tr w:rsidR="00AE15F8" w:rsidRPr="002C3160" w14:paraId="590C985E" w14:textId="77777777" w:rsidTr="00245D1D">
        <w:trPr>
          <w:jc w:val="center"/>
        </w:trPr>
        <w:tc>
          <w:tcPr>
            <w:tcW w:w="0" w:type="auto"/>
            <w:vAlign w:val="center"/>
            <w:hideMark/>
          </w:tcPr>
          <w:p w14:paraId="1926DB43"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رقم العبارة</w:t>
            </w:r>
          </w:p>
        </w:tc>
        <w:tc>
          <w:tcPr>
            <w:tcW w:w="0" w:type="auto"/>
            <w:vAlign w:val="center"/>
            <w:hideMark/>
          </w:tcPr>
          <w:p w14:paraId="02B66865"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العبارة</w:t>
            </w:r>
          </w:p>
        </w:tc>
        <w:tc>
          <w:tcPr>
            <w:tcW w:w="0" w:type="auto"/>
            <w:vAlign w:val="center"/>
            <w:hideMark/>
          </w:tcPr>
          <w:p w14:paraId="2ACF9002"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المتوسط الحسابي</w:t>
            </w:r>
            <w:r w:rsidRPr="002C3160">
              <w:rPr>
                <w:rFonts w:ascii="Times New Roman" w:hAnsi="Times New Roman" w:cs="Sakkal Majalla"/>
                <w:sz w:val="24"/>
              </w:rPr>
              <w:t xml:space="preserve"> (Mean)</w:t>
            </w:r>
          </w:p>
        </w:tc>
        <w:tc>
          <w:tcPr>
            <w:tcW w:w="0" w:type="auto"/>
            <w:vAlign w:val="center"/>
            <w:hideMark/>
          </w:tcPr>
          <w:p w14:paraId="77D461BC"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الانحراف المعياري</w:t>
            </w:r>
            <w:r w:rsidRPr="002C3160">
              <w:rPr>
                <w:rFonts w:ascii="Times New Roman" w:hAnsi="Times New Roman" w:cs="Sakkal Majalla"/>
                <w:sz w:val="24"/>
              </w:rPr>
              <w:t xml:space="preserve"> (SD)</w:t>
            </w:r>
          </w:p>
        </w:tc>
        <w:tc>
          <w:tcPr>
            <w:tcW w:w="0" w:type="auto"/>
            <w:vAlign w:val="center"/>
            <w:hideMark/>
          </w:tcPr>
          <w:p w14:paraId="29B6654E"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الترتيب</w:t>
            </w:r>
            <w:r w:rsidRPr="002C3160">
              <w:rPr>
                <w:rFonts w:ascii="Times New Roman" w:hAnsi="Times New Roman" w:cs="Sakkal Majalla"/>
                <w:sz w:val="24"/>
              </w:rPr>
              <w:t xml:space="preserve"> (Rank)</w:t>
            </w:r>
          </w:p>
        </w:tc>
        <w:tc>
          <w:tcPr>
            <w:tcW w:w="0" w:type="auto"/>
            <w:vAlign w:val="center"/>
            <w:hideMark/>
          </w:tcPr>
          <w:p w14:paraId="55592C7D"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الاتجاه</w:t>
            </w:r>
          </w:p>
        </w:tc>
      </w:tr>
      <w:tr w:rsidR="00AE15F8" w:rsidRPr="002C3160" w14:paraId="439C035A" w14:textId="77777777" w:rsidTr="00245D1D">
        <w:trPr>
          <w:jc w:val="center"/>
        </w:trPr>
        <w:tc>
          <w:tcPr>
            <w:tcW w:w="0" w:type="auto"/>
            <w:vAlign w:val="center"/>
            <w:hideMark/>
          </w:tcPr>
          <w:p w14:paraId="533E29A3"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6</w:t>
            </w:r>
          </w:p>
        </w:tc>
        <w:tc>
          <w:tcPr>
            <w:tcW w:w="0" w:type="auto"/>
            <w:vAlign w:val="center"/>
            <w:hideMark/>
          </w:tcPr>
          <w:p w14:paraId="12D023BD"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القائد يستمع إلى احتياجات كل موظف على حدة ويأخذها بعين الاعتبار</w:t>
            </w:r>
          </w:p>
        </w:tc>
        <w:tc>
          <w:tcPr>
            <w:tcW w:w="0" w:type="auto"/>
            <w:vAlign w:val="center"/>
            <w:hideMark/>
          </w:tcPr>
          <w:p w14:paraId="55F7D51D"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4.3</w:t>
            </w:r>
          </w:p>
        </w:tc>
        <w:tc>
          <w:tcPr>
            <w:tcW w:w="0" w:type="auto"/>
            <w:vAlign w:val="center"/>
            <w:hideMark/>
          </w:tcPr>
          <w:p w14:paraId="1FB79001"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0.6</w:t>
            </w:r>
          </w:p>
        </w:tc>
        <w:tc>
          <w:tcPr>
            <w:tcW w:w="0" w:type="auto"/>
            <w:vAlign w:val="center"/>
            <w:hideMark/>
          </w:tcPr>
          <w:p w14:paraId="601C415D"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1</w:t>
            </w:r>
          </w:p>
        </w:tc>
        <w:tc>
          <w:tcPr>
            <w:tcW w:w="0" w:type="auto"/>
            <w:vAlign w:val="center"/>
            <w:hideMark/>
          </w:tcPr>
          <w:p w14:paraId="3704862B" w14:textId="67433EB6" w:rsidR="00215F35" w:rsidRPr="002C3160" w:rsidRDefault="00DA5920"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r w:rsidR="00AE15F8" w:rsidRPr="002C3160" w14:paraId="5CD1F7AD" w14:textId="77777777" w:rsidTr="00245D1D">
        <w:trPr>
          <w:jc w:val="center"/>
        </w:trPr>
        <w:tc>
          <w:tcPr>
            <w:tcW w:w="0" w:type="auto"/>
            <w:vAlign w:val="center"/>
            <w:hideMark/>
          </w:tcPr>
          <w:p w14:paraId="53396478"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7</w:t>
            </w:r>
          </w:p>
        </w:tc>
        <w:tc>
          <w:tcPr>
            <w:tcW w:w="0" w:type="auto"/>
            <w:vAlign w:val="center"/>
            <w:hideMark/>
          </w:tcPr>
          <w:p w14:paraId="5BD02217"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القائد يقدم الدعم والمساعدة عند مواجهة الموظف صعوبات في العمل</w:t>
            </w:r>
          </w:p>
        </w:tc>
        <w:tc>
          <w:tcPr>
            <w:tcW w:w="0" w:type="auto"/>
            <w:vAlign w:val="center"/>
            <w:hideMark/>
          </w:tcPr>
          <w:p w14:paraId="5AB8A5AB"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4.1</w:t>
            </w:r>
          </w:p>
        </w:tc>
        <w:tc>
          <w:tcPr>
            <w:tcW w:w="0" w:type="auto"/>
            <w:vAlign w:val="center"/>
            <w:hideMark/>
          </w:tcPr>
          <w:p w14:paraId="78B87EBD"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0.7</w:t>
            </w:r>
          </w:p>
        </w:tc>
        <w:tc>
          <w:tcPr>
            <w:tcW w:w="0" w:type="auto"/>
            <w:vAlign w:val="center"/>
            <w:hideMark/>
          </w:tcPr>
          <w:p w14:paraId="58E30EE5"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3</w:t>
            </w:r>
          </w:p>
        </w:tc>
        <w:tc>
          <w:tcPr>
            <w:tcW w:w="0" w:type="auto"/>
            <w:vAlign w:val="center"/>
            <w:hideMark/>
          </w:tcPr>
          <w:p w14:paraId="19BF594F" w14:textId="68B11102" w:rsidR="00215F35" w:rsidRPr="002C3160" w:rsidRDefault="00DA5920"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r w:rsidR="00AE15F8" w:rsidRPr="002C3160" w14:paraId="678C40F3" w14:textId="77777777" w:rsidTr="00245D1D">
        <w:trPr>
          <w:jc w:val="center"/>
        </w:trPr>
        <w:tc>
          <w:tcPr>
            <w:tcW w:w="0" w:type="auto"/>
            <w:vAlign w:val="center"/>
            <w:hideMark/>
          </w:tcPr>
          <w:p w14:paraId="7E1788BA"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8</w:t>
            </w:r>
          </w:p>
        </w:tc>
        <w:tc>
          <w:tcPr>
            <w:tcW w:w="0" w:type="auto"/>
            <w:vAlign w:val="center"/>
            <w:hideMark/>
          </w:tcPr>
          <w:p w14:paraId="67E54273"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القائد يشجع الموظفين على تطوير أنفسهم ويكافئ الإنجازات الفردية</w:t>
            </w:r>
          </w:p>
        </w:tc>
        <w:tc>
          <w:tcPr>
            <w:tcW w:w="0" w:type="auto"/>
            <w:vAlign w:val="center"/>
            <w:hideMark/>
          </w:tcPr>
          <w:p w14:paraId="613331C8"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4.0</w:t>
            </w:r>
          </w:p>
        </w:tc>
        <w:tc>
          <w:tcPr>
            <w:tcW w:w="0" w:type="auto"/>
            <w:vAlign w:val="center"/>
            <w:hideMark/>
          </w:tcPr>
          <w:p w14:paraId="0409B71A"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0.8</w:t>
            </w:r>
          </w:p>
        </w:tc>
        <w:tc>
          <w:tcPr>
            <w:tcW w:w="0" w:type="auto"/>
            <w:vAlign w:val="center"/>
            <w:hideMark/>
          </w:tcPr>
          <w:p w14:paraId="03C21413"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w:t>
            </w:r>
          </w:p>
        </w:tc>
        <w:tc>
          <w:tcPr>
            <w:tcW w:w="0" w:type="auto"/>
            <w:vAlign w:val="center"/>
            <w:hideMark/>
          </w:tcPr>
          <w:p w14:paraId="4788D626"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w:t>
            </w:r>
          </w:p>
        </w:tc>
      </w:tr>
      <w:tr w:rsidR="00AE15F8" w:rsidRPr="002C3160" w14:paraId="5F91C7DC" w14:textId="77777777" w:rsidTr="00245D1D">
        <w:trPr>
          <w:jc w:val="center"/>
        </w:trPr>
        <w:tc>
          <w:tcPr>
            <w:tcW w:w="0" w:type="auto"/>
            <w:vAlign w:val="center"/>
            <w:hideMark/>
          </w:tcPr>
          <w:p w14:paraId="0AA49F9E"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lastRenderedPageBreak/>
              <w:t>9</w:t>
            </w:r>
          </w:p>
        </w:tc>
        <w:tc>
          <w:tcPr>
            <w:tcW w:w="0" w:type="auto"/>
            <w:vAlign w:val="center"/>
            <w:hideMark/>
          </w:tcPr>
          <w:p w14:paraId="688C351B"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القائد يهتم بتقديم التغذية الراجعة البناءة لكل موظف على حدة</w:t>
            </w:r>
          </w:p>
        </w:tc>
        <w:tc>
          <w:tcPr>
            <w:tcW w:w="0" w:type="auto"/>
            <w:vAlign w:val="center"/>
            <w:hideMark/>
          </w:tcPr>
          <w:p w14:paraId="65DE3C4D"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4.2</w:t>
            </w:r>
          </w:p>
        </w:tc>
        <w:tc>
          <w:tcPr>
            <w:tcW w:w="0" w:type="auto"/>
            <w:vAlign w:val="center"/>
            <w:hideMark/>
          </w:tcPr>
          <w:p w14:paraId="19BC3A9B"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0.7</w:t>
            </w:r>
          </w:p>
        </w:tc>
        <w:tc>
          <w:tcPr>
            <w:tcW w:w="0" w:type="auto"/>
            <w:vAlign w:val="center"/>
            <w:hideMark/>
          </w:tcPr>
          <w:p w14:paraId="6520FD9C"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2</w:t>
            </w:r>
          </w:p>
        </w:tc>
        <w:tc>
          <w:tcPr>
            <w:tcW w:w="0" w:type="auto"/>
            <w:vAlign w:val="center"/>
            <w:hideMark/>
          </w:tcPr>
          <w:p w14:paraId="3DAE3771" w14:textId="02ACDEFA" w:rsidR="00215F35" w:rsidRPr="002C3160" w:rsidRDefault="00DA5920"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r w:rsidR="00AE15F8" w:rsidRPr="002C3160" w14:paraId="3D2B26B7" w14:textId="77777777" w:rsidTr="00245D1D">
        <w:trPr>
          <w:jc w:val="center"/>
        </w:trPr>
        <w:tc>
          <w:tcPr>
            <w:tcW w:w="0" w:type="auto"/>
            <w:vAlign w:val="center"/>
            <w:hideMark/>
          </w:tcPr>
          <w:p w14:paraId="76AD2CA5"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10</w:t>
            </w:r>
          </w:p>
        </w:tc>
        <w:tc>
          <w:tcPr>
            <w:tcW w:w="0" w:type="auto"/>
            <w:vAlign w:val="center"/>
            <w:hideMark/>
          </w:tcPr>
          <w:p w14:paraId="6C969B18"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القائد يخلق بيئة عمل تحفز الالتزام الشخصي والولاء للمستشفى</w:t>
            </w:r>
          </w:p>
        </w:tc>
        <w:tc>
          <w:tcPr>
            <w:tcW w:w="0" w:type="auto"/>
            <w:vAlign w:val="center"/>
            <w:hideMark/>
          </w:tcPr>
          <w:p w14:paraId="68C8C9F3"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3.9</w:t>
            </w:r>
          </w:p>
        </w:tc>
        <w:tc>
          <w:tcPr>
            <w:tcW w:w="0" w:type="auto"/>
            <w:vAlign w:val="center"/>
            <w:hideMark/>
          </w:tcPr>
          <w:p w14:paraId="79F84E35"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0.8</w:t>
            </w:r>
          </w:p>
        </w:tc>
        <w:tc>
          <w:tcPr>
            <w:tcW w:w="0" w:type="auto"/>
            <w:vAlign w:val="center"/>
            <w:hideMark/>
          </w:tcPr>
          <w:p w14:paraId="45DD4CC7"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5</w:t>
            </w:r>
          </w:p>
        </w:tc>
        <w:tc>
          <w:tcPr>
            <w:tcW w:w="0" w:type="auto"/>
            <w:vAlign w:val="center"/>
            <w:hideMark/>
          </w:tcPr>
          <w:p w14:paraId="55D73C24"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w:t>
            </w:r>
          </w:p>
        </w:tc>
      </w:tr>
      <w:tr w:rsidR="00DF7892" w:rsidRPr="002C3160" w14:paraId="639B05EF" w14:textId="77777777" w:rsidTr="00245D1D">
        <w:trPr>
          <w:jc w:val="center"/>
        </w:trPr>
        <w:tc>
          <w:tcPr>
            <w:tcW w:w="0" w:type="auto"/>
            <w:gridSpan w:val="2"/>
            <w:vAlign w:val="center"/>
            <w:hideMark/>
          </w:tcPr>
          <w:p w14:paraId="301013D3" w14:textId="5665C0B9" w:rsidR="00DF7892" w:rsidRPr="002C3160" w:rsidRDefault="00DF7892"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hint="cs"/>
                <w:sz w:val="24"/>
                <w:rtl/>
              </w:rPr>
              <w:t>الإجمالي</w:t>
            </w:r>
          </w:p>
        </w:tc>
        <w:tc>
          <w:tcPr>
            <w:tcW w:w="0" w:type="auto"/>
            <w:vAlign w:val="center"/>
            <w:hideMark/>
          </w:tcPr>
          <w:p w14:paraId="73D5456A" w14:textId="77777777" w:rsidR="00DF7892" w:rsidRPr="002C3160" w:rsidRDefault="00DF7892"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4.1</w:t>
            </w:r>
          </w:p>
        </w:tc>
        <w:tc>
          <w:tcPr>
            <w:tcW w:w="0" w:type="auto"/>
            <w:vAlign w:val="center"/>
            <w:hideMark/>
          </w:tcPr>
          <w:p w14:paraId="57D4E373" w14:textId="77777777" w:rsidR="00DF7892" w:rsidRPr="002C3160" w:rsidRDefault="00DF7892"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0.72</w:t>
            </w:r>
          </w:p>
        </w:tc>
        <w:tc>
          <w:tcPr>
            <w:tcW w:w="0" w:type="auto"/>
            <w:gridSpan w:val="2"/>
            <w:vAlign w:val="center"/>
            <w:hideMark/>
          </w:tcPr>
          <w:p w14:paraId="6D15423D" w14:textId="25B8C914" w:rsidR="00DF7892" w:rsidRPr="002C3160" w:rsidRDefault="00DF7892"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bl>
    <w:p w14:paraId="7D6424A8" w14:textId="77777777" w:rsidR="00DF7892" w:rsidRPr="00DF7892" w:rsidRDefault="00DF7892" w:rsidP="00A0729F">
      <w:pPr>
        <w:spacing w:line="276" w:lineRule="auto"/>
        <w:ind w:firstLine="720"/>
        <w:rPr>
          <w:rFonts w:ascii="Times New Roman" w:hAnsi="Times New Roman" w:cs="Sakkal Majalla"/>
          <w:sz w:val="24"/>
        </w:rPr>
      </w:pPr>
      <w:r w:rsidRPr="00DF7892">
        <w:rPr>
          <w:rFonts w:ascii="Times New Roman" w:hAnsi="Times New Roman" w:cs="Sakkal Majalla"/>
          <w:sz w:val="24"/>
          <w:rtl/>
        </w:rPr>
        <w:t>تشير نتائج التحليل الإحصائي للبعد المتعلق بالاهتمام الفردي بالموظفين في إطار القيادة التحويلية إلى أن هذا البعد يحظى بتقدير مرتفع من قبل العاملين في المستشفيات، حيث بلغ المتوسط الحسابي العام للبعد 4.1، مع انحراف معياري 0.72، ما يعكس تباينًا معتدلاً نسبيًا بين آراء الموظفين، وهو ما يشير إلى اتفاق نسبي في تقييم فعالية القيادة التحويلية في هذا الجانب. الاتجاه العام للبعد لمتوسط 4.1 يدل على أن غالبية الموظفين "موافقون بشدة" على أن القيادة التحويلية تتميز بالاهتمام الفردي، وهو مؤشر قوي على أهمية هذا البعد في تعزيز الالتزام الوظيفي ورفع مستوى الأداء داخل المستشفى</w:t>
      </w:r>
      <w:r w:rsidRPr="00DF7892">
        <w:rPr>
          <w:rFonts w:ascii="Times New Roman" w:hAnsi="Times New Roman" w:cs="Sakkal Majalla"/>
          <w:sz w:val="24"/>
        </w:rPr>
        <w:t>.</w:t>
      </w:r>
    </w:p>
    <w:p w14:paraId="05DF4C2D" w14:textId="77777777" w:rsidR="00DF7892" w:rsidRPr="00DF7892" w:rsidRDefault="00DF7892" w:rsidP="00A0729F">
      <w:pPr>
        <w:spacing w:line="276" w:lineRule="auto"/>
        <w:ind w:firstLine="720"/>
        <w:rPr>
          <w:rFonts w:ascii="Times New Roman" w:hAnsi="Times New Roman" w:cs="Sakkal Majalla"/>
          <w:sz w:val="24"/>
        </w:rPr>
      </w:pPr>
      <w:r w:rsidRPr="00DF7892">
        <w:rPr>
          <w:rFonts w:ascii="Times New Roman" w:hAnsi="Times New Roman" w:cs="Sakkal Majalla"/>
          <w:sz w:val="24"/>
          <w:rtl/>
        </w:rPr>
        <w:t>بالنسبة للعبارات الفردية، فإن العبارة السادسة "القائد يستمع إلى احتياجات كل موظف على حدة ويأخذها بعين الاعتبار" جاءت في المرتبة الأولى بمتوسط 4.3 وانحراف معياري 0.6، مما يعكس اتفاقًا كبيرًا بين الموظفين على أن الاستماع للموظفين وفهم احتياجاتهم الفردية هو أحد أهم عناصر القيادة التحويلية، حيث يساهم هذا الاهتمام المباشر في تعزيز شعور الموظف بالتقدير والتمكين، ويدعم بالتالي الالتزام والولاء التنظيمي. يمكن تفسير هذا الأمر بأن الموظفين يشعرون بأن قائدهم لا يكتفي بتوجيه العمل فقط، بل يولي اهتمامًا حقيقيًا لكل موظف على حدة، ويحرص على تلبية احتياجاتهم الفردية، مما يخلق شعورًا بالتمكين والتحفيز الداخلي</w:t>
      </w:r>
      <w:r w:rsidRPr="00DF7892">
        <w:rPr>
          <w:rFonts w:ascii="Times New Roman" w:hAnsi="Times New Roman" w:cs="Sakkal Majalla"/>
          <w:sz w:val="24"/>
        </w:rPr>
        <w:t>.</w:t>
      </w:r>
    </w:p>
    <w:p w14:paraId="627A19A9" w14:textId="77777777" w:rsidR="00DF7892" w:rsidRPr="00DF7892" w:rsidRDefault="00DF7892" w:rsidP="00A0729F">
      <w:pPr>
        <w:spacing w:line="276" w:lineRule="auto"/>
        <w:ind w:firstLine="720"/>
        <w:rPr>
          <w:rFonts w:ascii="Times New Roman" w:hAnsi="Times New Roman" w:cs="Sakkal Majalla"/>
          <w:sz w:val="24"/>
        </w:rPr>
      </w:pPr>
      <w:r w:rsidRPr="00DF7892">
        <w:rPr>
          <w:rFonts w:ascii="Times New Roman" w:hAnsi="Times New Roman" w:cs="Sakkal Majalla"/>
          <w:sz w:val="24"/>
          <w:rtl/>
        </w:rPr>
        <w:t>تأتي العبارة التاسعة "القائد يهتم بتقديم التغذية الراجعة البناءة لكل موظف على حدة" في المرتبة الثانية بمتوسط 4.2 وانحراف معياري 0.7، وهو ما يعكس تقدير الموظفين للتغذية الراجعة المستمرة والمخصصة لهم، حيث يعتبر تقديم الملاحظات البناءة عن الأداء الفردي من أبرز الأساليب التي تساعد على تحسين كفاءتهم وتعزيز قدرتهم على مواجهة تحديات العمل. يشير هذا إلى أن الموظفين يلاحظون الجهد المبذول من قبل القيادة في توجيههم بشكل إيجابي، وهو عنصر أساسي لتعزيز الأداء الفردي والجماعي</w:t>
      </w:r>
      <w:r w:rsidRPr="00DF7892">
        <w:rPr>
          <w:rFonts w:ascii="Times New Roman" w:hAnsi="Times New Roman" w:cs="Sakkal Majalla"/>
          <w:sz w:val="24"/>
        </w:rPr>
        <w:t>.</w:t>
      </w:r>
    </w:p>
    <w:p w14:paraId="013754E5" w14:textId="77777777" w:rsidR="00DF7892" w:rsidRPr="00DF7892" w:rsidRDefault="00DF7892" w:rsidP="00A0729F">
      <w:pPr>
        <w:spacing w:line="276" w:lineRule="auto"/>
        <w:ind w:firstLine="720"/>
        <w:rPr>
          <w:rFonts w:ascii="Times New Roman" w:hAnsi="Times New Roman" w:cs="Sakkal Majalla"/>
          <w:sz w:val="24"/>
        </w:rPr>
      </w:pPr>
      <w:r w:rsidRPr="00DF7892">
        <w:rPr>
          <w:rFonts w:ascii="Times New Roman" w:hAnsi="Times New Roman" w:cs="Sakkal Majalla"/>
          <w:sz w:val="24"/>
          <w:rtl/>
        </w:rPr>
        <w:lastRenderedPageBreak/>
        <w:t>العبارة السابعة "القائد يقدم الدعم والمساعدة عند مواجهة الموظف صعوبات في العمل" حصلت على متوسط 4.1 وانحراف معياري 0.7، وهي في المرتبة الثالثة، مما يدل على أن الموظفين يشعرون بدعم القائد عند مواجهة التحديات، وأن القيادة التحويلية توفر لهم بيئة آمنة للتعلم والتطور، حيث يمكن للموظف الاعتماد على القائد في معالجة المشكلات وتحقيق النجاح في المهام. الانحراف المعياري 0.7 يشير إلى وجود بعض التباين في تقييم هذا الدعم بين الموظفين، ربما بسبب اختلاف طبيعة المشكلات أو تباين العلاقة المباشرة مع القائد</w:t>
      </w:r>
      <w:r w:rsidRPr="00DF7892">
        <w:rPr>
          <w:rFonts w:ascii="Times New Roman" w:hAnsi="Times New Roman" w:cs="Sakkal Majalla"/>
          <w:sz w:val="24"/>
        </w:rPr>
        <w:t>.</w:t>
      </w:r>
    </w:p>
    <w:p w14:paraId="42C08944" w14:textId="77777777" w:rsidR="00DF7892" w:rsidRPr="00DF7892" w:rsidRDefault="00DF7892" w:rsidP="00A0729F">
      <w:pPr>
        <w:spacing w:line="276" w:lineRule="auto"/>
        <w:ind w:firstLine="720"/>
        <w:rPr>
          <w:rFonts w:ascii="Times New Roman" w:hAnsi="Times New Roman" w:cs="Sakkal Majalla"/>
          <w:sz w:val="24"/>
        </w:rPr>
      </w:pPr>
      <w:r w:rsidRPr="00DF7892">
        <w:rPr>
          <w:rFonts w:ascii="Times New Roman" w:hAnsi="Times New Roman" w:cs="Sakkal Majalla"/>
          <w:sz w:val="24"/>
          <w:rtl/>
        </w:rPr>
        <w:t>أما العبارة الثامنة "القائد يشجع الموظفين على تطوير أنفسهم ويكافئ الإنجازات الفردية" فجاءت في المرتبة الرابعة بمتوسط 4.0 وانحراف معياري 0.8، وهو الانحراف الأعلى بين العبارات الخمس، مما يعكس تباينًا أكبر في تقدير الموظفين لتأثير القائد في تحفيز التطوير الفردي والمكافآت المرتبطة بالإنجاز. على الرغم من ذلك، يظل المتوسط مرتفعًا نسبيًا، ما يدل على أن معظم الموظفين يوافقون على أن القيادة التحويلية تحفز التطوير الشخصي، وأن المكافآت الفردية تشكل جزءًا من استراتيجيات القيادة التحويلية لتعزيز الأداء</w:t>
      </w:r>
      <w:r w:rsidRPr="00DF7892">
        <w:rPr>
          <w:rFonts w:ascii="Times New Roman" w:hAnsi="Times New Roman" w:cs="Sakkal Majalla"/>
          <w:sz w:val="24"/>
        </w:rPr>
        <w:t>.</w:t>
      </w:r>
    </w:p>
    <w:p w14:paraId="6F5ED8C2" w14:textId="77777777" w:rsidR="00DF7892" w:rsidRPr="00DF7892" w:rsidRDefault="00DF7892" w:rsidP="00A0729F">
      <w:pPr>
        <w:spacing w:line="276" w:lineRule="auto"/>
        <w:ind w:firstLine="720"/>
        <w:rPr>
          <w:rFonts w:ascii="Times New Roman" w:hAnsi="Times New Roman" w:cs="Sakkal Majalla"/>
          <w:sz w:val="24"/>
        </w:rPr>
      </w:pPr>
      <w:r w:rsidRPr="00DF7892">
        <w:rPr>
          <w:rFonts w:ascii="Times New Roman" w:hAnsi="Times New Roman" w:cs="Sakkal Majalla"/>
          <w:sz w:val="24"/>
          <w:rtl/>
        </w:rPr>
        <w:t>أخيرًا، العبارة العاشرة "القائد يخلق بيئة عمل تحفز الالتزام الشخصي والولاء للمستشفى" جاءت في المرتبة الخامسة بمتوسط 3.9 وانحراف معياري 0.8، وهي الأدنى بين العبارات، ما يشير إلى أن هناك بعض التفاوت في تقدير مدى قدرة القيادة على خلق بيئة عمل شاملة ومحفزة للولاء والالتزام الشخصي. هذا يمكن تفسيره بأن بعض الموظفين قد يشعرون أن هناك تحديات في تطبيق بيئة العمل المثالية أو أن تأثير القيادة على الالتزام قد يختلف حسب القسم أو طبيعة المهام اليومية</w:t>
      </w:r>
      <w:r w:rsidRPr="00DF7892">
        <w:rPr>
          <w:rFonts w:ascii="Times New Roman" w:hAnsi="Times New Roman" w:cs="Sakkal Majalla"/>
          <w:sz w:val="24"/>
        </w:rPr>
        <w:t>.</w:t>
      </w:r>
    </w:p>
    <w:p w14:paraId="4D3F91B1" w14:textId="3D06C7EE" w:rsidR="00215F35" w:rsidRPr="002C3160" w:rsidRDefault="00DF7892" w:rsidP="00A0729F">
      <w:pPr>
        <w:spacing w:line="276" w:lineRule="auto"/>
        <w:ind w:firstLine="720"/>
        <w:rPr>
          <w:rFonts w:ascii="Times New Roman" w:hAnsi="Times New Roman" w:cs="Sakkal Majalla"/>
          <w:sz w:val="24"/>
          <w:rtl/>
        </w:rPr>
      </w:pPr>
      <w:r w:rsidRPr="00DF7892">
        <w:rPr>
          <w:rFonts w:ascii="Times New Roman" w:hAnsi="Times New Roman" w:cs="Sakkal Majalla"/>
          <w:sz w:val="24"/>
          <w:rtl/>
        </w:rPr>
        <w:t>بشكل عام، يعكس هذا التحليل أن الاهتمام الفردي بالموظفين من قبل القيادة التحويلية يمثل بعدًا أساسيًا في تحسين الأداء الوظيفي والارتباط التنظيمي. المتوسط العام للبعد 4.1 والانحراف المعياري 0.72 يشيران إلى تقدير مرتفع مع استقرار نسبي للآراء، حيث يشعر الموظفون بأن القيادة التحويلية تهتم بالاحتياجات الفردية، توفر الدعم والمساعدة عند الحاجة، تقدم التغذية الراجعة البناءة، وتشجع التطوير الشخصي، مع ضرورة التركيز أكثر على خلق بيئة شاملة تعزز الالتزام والولاء لضمان تأثير أكثر اتساقًا واستدامة على الأداء الوظيفي. يمكن القول إن هذا البعد يبرز قوة القيادة التحويلية في بناء علاقات متينة مع الموظفين، مما ينعكس إيجابيًا على الأداء العام للمستشفى وتحقيق أهدافه الاستراتيجية</w:t>
      </w:r>
      <w:r w:rsidRPr="00DF7892">
        <w:rPr>
          <w:rFonts w:ascii="Times New Roman" w:hAnsi="Times New Roman" w:cs="Sakkal Majalla"/>
          <w:sz w:val="24"/>
        </w:rPr>
        <w:t>.</w:t>
      </w:r>
    </w:p>
    <w:p w14:paraId="31ADA200" w14:textId="77777777" w:rsidR="00245D1D" w:rsidRPr="002C3160" w:rsidRDefault="00245D1D" w:rsidP="00A0729F">
      <w:pPr>
        <w:spacing w:line="276" w:lineRule="auto"/>
        <w:ind w:firstLine="720"/>
        <w:rPr>
          <w:rFonts w:ascii="Times New Roman" w:hAnsi="Times New Roman" w:cs="Sakkal Majalla"/>
          <w:sz w:val="24"/>
          <w:rtl/>
        </w:rPr>
      </w:pPr>
    </w:p>
    <w:p w14:paraId="679A29AA" w14:textId="77777777" w:rsidR="00245D1D" w:rsidRPr="00215F35" w:rsidRDefault="00245D1D" w:rsidP="00A0729F">
      <w:pPr>
        <w:spacing w:line="276" w:lineRule="auto"/>
        <w:ind w:firstLine="720"/>
        <w:rPr>
          <w:rFonts w:ascii="Times New Roman" w:hAnsi="Times New Roman" w:cs="Sakkal Majalla"/>
          <w:sz w:val="24"/>
        </w:rPr>
      </w:pPr>
    </w:p>
    <w:p w14:paraId="1AC51469" w14:textId="2763516A" w:rsidR="00215F35" w:rsidRPr="00215F35" w:rsidRDefault="00215F35" w:rsidP="00A0729F">
      <w:pPr>
        <w:spacing w:line="276" w:lineRule="auto"/>
        <w:ind w:firstLine="720"/>
        <w:rPr>
          <w:rFonts w:ascii="Times New Roman" w:hAnsi="Times New Roman" w:cs="Sakkal Majalla"/>
          <w:b/>
          <w:bCs/>
          <w:sz w:val="24"/>
        </w:rPr>
      </w:pPr>
    </w:p>
    <w:p w14:paraId="62859BDF" w14:textId="54824464" w:rsidR="00245D1D" w:rsidRPr="002C3160" w:rsidRDefault="00245D1D" w:rsidP="00A0729F">
      <w:pPr>
        <w:pStyle w:val="Caption"/>
        <w:keepNext/>
        <w:spacing w:line="276" w:lineRule="auto"/>
        <w:ind w:firstLine="720"/>
        <w:jc w:val="center"/>
        <w:rPr>
          <w:rFonts w:ascii="Times New Roman" w:hAnsi="Times New Roman" w:cs="Sakkal Majalla"/>
          <w:b/>
          <w:bCs/>
          <w:sz w:val="24"/>
          <w:szCs w:val="32"/>
        </w:rPr>
      </w:pPr>
      <w:bookmarkStart w:id="55" w:name="_Toc222445756"/>
      <w:r w:rsidRPr="002C3160">
        <w:rPr>
          <w:rFonts w:ascii="Times New Roman" w:hAnsi="Times New Roman" w:cs="Sakkal Majalla"/>
          <w:b/>
          <w:bCs/>
          <w:sz w:val="24"/>
          <w:szCs w:val="32"/>
          <w:rtl/>
        </w:rPr>
        <w:t xml:space="preserve">جدول </w:t>
      </w:r>
      <w:r w:rsidRPr="002C3160">
        <w:rPr>
          <w:rFonts w:ascii="Times New Roman" w:hAnsi="Times New Roman" w:cs="Sakkal Majalla"/>
          <w:b/>
          <w:bCs/>
          <w:sz w:val="24"/>
          <w:szCs w:val="32"/>
          <w:rtl/>
        </w:rPr>
        <w:fldChar w:fldCharType="begin"/>
      </w:r>
      <w:r w:rsidRPr="002C3160">
        <w:rPr>
          <w:rFonts w:ascii="Times New Roman" w:hAnsi="Times New Roman" w:cs="Sakkal Majalla"/>
          <w:b/>
          <w:bCs/>
          <w:sz w:val="24"/>
          <w:szCs w:val="32"/>
          <w:rtl/>
        </w:rPr>
        <w:instrText xml:space="preserve"> </w:instrText>
      </w:r>
      <w:r w:rsidRPr="002C3160">
        <w:rPr>
          <w:rFonts w:ascii="Times New Roman" w:hAnsi="Times New Roman" w:cs="Sakkal Majalla"/>
          <w:b/>
          <w:bCs/>
          <w:sz w:val="24"/>
          <w:szCs w:val="32"/>
        </w:rPr>
        <w:instrText>SEQ</w:instrText>
      </w:r>
      <w:r w:rsidRPr="002C3160">
        <w:rPr>
          <w:rFonts w:ascii="Times New Roman" w:hAnsi="Times New Roman" w:cs="Sakkal Majalla"/>
          <w:b/>
          <w:bCs/>
          <w:sz w:val="24"/>
          <w:szCs w:val="32"/>
          <w:rtl/>
        </w:rPr>
        <w:instrText xml:space="preserve"> جدول \* </w:instrText>
      </w:r>
      <w:r w:rsidRPr="002C3160">
        <w:rPr>
          <w:rFonts w:ascii="Times New Roman" w:hAnsi="Times New Roman" w:cs="Sakkal Majalla"/>
          <w:b/>
          <w:bCs/>
          <w:sz w:val="24"/>
          <w:szCs w:val="32"/>
        </w:rPr>
        <w:instrText>ARABIC</w:instrText>
      </w:r>
      <w:r w:rsidRPr="002C3160">
        <w:rPr>
          <w:rFonts w:ascii="Times New Roman" w:hAnsi="Times New Roman" w:cs="Sakkal Majalla"/>
          <w:b/>
          <w:bCs/>
          <w:sz w:val="24"/>
          <w:szCs w:val="32"/>
          <w:rtl/>
        </w:rPr>
        <w:instrText xml:space="preserve"> </w:instrText>
      </w:r>
      <w:r w:rsidRPr="002C3160">
        <w:rPr>
          <w:rFonts w:ascii="Times New Roman" w:hAnsi="Times New Roman" w:cs="Sakkal Majalla"/>
          <w:b/>
          <w:bCs/>
          <w:sz w:val="24"/>
          <w:szCs w:val="32"/>
          <w:rtl/>
        </w:rPr>
        <w:fldChar w:fldCharType="separate"/>
      </w:r>
      <w:r w:rsidR="00A21E50">
        <w:rPr>
          <w:rFonts w:ascii="Times New Roman" w:hAnsi="Times New Roman" w:cs="Sakkal Majalla"/>
          <w:b/>
          <w:bCs/>
          <w:noProof/>
          <w:sz w:val="24"/>
          <w:szCs w:val="32"/>
          <w:rtl/>
        </w:rPr>
        <w:t>8</w:t>
      </w:r>
      <w:r w:rsidRPr="002C3160">
        <w:rPr>
          <w:rFonts w:ascii="Times New Roman" w:hAnsi="Times New Roman" w:cs="Sakkal Majalla"/>
          <w:b/>
          <w:bCs/>
          <w:sz w:val="24"/>
          <w:szCs w:val="32"/>
          <w:rtl/>
        </w:rPr>
        <w:fldChar w:fldCharType="end"/>
      </w:r>
      <w:r w:rsidRPr="002C3160">
        <w:rPr>
          <w:rFonts w:ascii="Times New Roman" w:hAnsi="Times New Roman" w:cs="Sakkal Majalla" w:hint="eastAsia"/>
          <w:b/>
          <w:bCs/>
          <w:sz w:val="24"/>
          <w:szCs w:val="32"/>
          <w:rtl/>
          <w:lang w:bidi="ar-EG"/>
        </w:rPr>
        <w:t>تعزيز</w:t>
      </w:r>
      <w:r w:rsidRPr="002C3160">
        <w:rPr>
          <w:rFonts w:ascii="Times New Roman" w:hAnsi="Times New Roman" w:cs="Sakkal Majalla"/>
          <w:b/>
          <w:bCs/>
          <w:sz w:val="24"/>
          <w:szCs w:val="32"/>
          <w:rtl/>
          <w:lang w:bidi="ar-EG"/>
        </w:rPr>
        <w:t xml:space="preserve"> </w:t>
      </w:r>
      <w:r w:rsidRPr="002C3160">
        <w:rPr>
          <w:rFonts w:ascii="Times New Roman" w:hAnsi="Times New Roman" w:cs="Sakkal Majalla" w:hint="eastAsia"/>
          <w:b/>
          <w:bCs/>
          <w:sz w:val="24"/>
          <w:szCs w:val="32"/>
          <w:rtl/>
          <w:lang w:bidi="ar-EG"/>
        </w:rPr>
        <w:t>الابتكار</w:t>
      </w:r>
      <w:r w:rsidRPr="002C3160">
        <w:rPr>
          <w:rFonts w:ascii="Times New Roman" w:hAnsi="Times New Roman" w:cs="Sakkal Majalla"/>
          <w:b/>
          <w:bCs/>
          <w:sz w:val="24"/>
          <w:szCs w:val="32"/>
          <w:rtl/>
          <w:lang w:bidi="ar-EG"/>
        </w:rPr>
        <w:t xml:space="preserve"> </w:t>
      </w:r>
      <w:r w:rsidRPr="002C3160">
        <w:rPr>
          <w:rFonts w:ascii="Times New Roman" w:hAnsi="Times New Roman" w:cs="Sakkal Majalla" w:hint="eastAsia"/>
          <w:b/>
          <w:bCs/>
          <w:sz w:val="24"/>
          <w:szCs w:val="32"/>
          <w:rtl/>
          <w:lang w:bidi="ar-EG"/>
        </w:rPr>
        <w:t>والمبادرة</w:t>
      </w:r>
      <w:bookmarkEnd w:id="55"/>
    </w:p>
    <w:tbl>
      <w:tblPr>
        <w:tblStyle w:val="TableGridLight"/>
        <w:bidiVisual/>
        <w:tblW w:w="0" w:type="auto"/>
        <w:tblLook w:val="04A0" w:firstRow="1" w:lastRow="0" w:firstColumn="1" w:lastColumn="0" w:noHBand="0" w:noVBand="1"/>
      </w:tblPr>
      <w:tblGrid>
        <w:gridCol w:w="969"/>
        <w:gridCol w:w="2751"/>
        <w:gridCol w:w="1620"/>
        <w:gridCol w:w="1509"/>
        <w:gridCol w:w="1186"/>
        <w:gridCol w:w="1026"/>
      </w:tblGrid>
      <w:tr w:rsidR="00AE15F8" w:rsidRPr="002C3160" w14:paraId="2218E2E7" w14:textId="77777777" w:rsidTr="00AE15F8">
        <w:tc>
          <w:tcPr>
            <w:tcW w:w="0" w:type="auto"/>
            <w:vAlign w:val="center"/>
            <w:hideMark/>
          </w:tcPr>
          <w:p w14:paraId="15ACC335" w14:textId="77777777" w:rsidR="00215F35" w:rsidRPr="00215F35" w:rsidRDefault="00215F35" w:rsidP="00A0729F">
            <w:pPr>
              <w:spacing w:line="276" w:lineRule="auto"/>
              <w:jc w:val="center"/>
              <w:rPr>
                <w:rFonts w:ascii="Times New Roman" w:hAnsi="Times New Roman" w:cs="Sakkal Majalla"/>
                <w:b/>
                <w:bCs/>
                <w:sz w:val="24"/>
              </w:rPr>
            </w:pPr>
            <w:r w:rsidRPr="00215F35">
              <w:rPr>
                <w:rFonts w:ascii="Times New Roman" w:hAnsi="Times New Roman" w:cs="Sakkal Majalla"/>
                <w:b/>
                <w:bCs/>
                <w:sz w:val="24"/>
                <w:rtl/>
              </w:rPr>
              <w:t>رقم العبارة</w:t>
            </w:r>
          </w:p>
        </w:tc>
        <w:tc>
          <w:tcPr>
            <w:tcW w:w="0" w:type="auto"/>
            <w:vAlign w:val="center"/>
            <w:hideMark/>
          </w:tcPr>
          <w:p w14:paraId="1FC99189" w14:textId="77777777" w:rsidR="00215F35" w:rsidRPr="00215F35" w:rsidRDefault="00215F35" w:rsidP="00A0729F">
            <w:pPr>
              <w:spacing w:line="276" w:lineRule="auto"/>
              <w:jc w:val="center"/>
              <w:rPr>
                <w:rFonts w:ascii="Times New Roman" w:hAnsi="Times New Roman" w:cs="Sakkal Majalla"/>
                <w:b/>
                <w:bCs/>
                <w:sz w:val="24"/>
              </w:rPr>
            </w:pPr>
            <w:r w:rsidRPr="00215F35">
              <w:rPr>
                <w:rFonts w:ascii="Times New Roman" w:hAnsi="Times New Roman" w:cs="Sakkal Majalla"/>
                <w:b/>
                <w:bCs/>
                <w:sz w:val="24"/>
                <w:rtl/>
              </w:rPr>
              <w:t>العبارة</w:t>
            </w:r>
          </w:p>
        </w:tc>
        <w:tc>
          <w:tcPr>
            <w:tcW w:w="0" w:type="auto"/>
            <w:vAlign w:val="center"/>
            <w:hideMark/>
          </w:tcPr>
          <w:p w14:paraId="12E100FA" w14:textId="77777777" w:rsidR="00215F35" w:rsidRPr="00215F35" w:rsidRDefault="00215F35" w:rsidP="00A0729F">
            <w:pPr>
              <w:spacing w:line="276" w:lineRule="auto"/>
              <w:jc w:val="center"/>
              <w:rPr>
                <w:rFonts w:ascii="Times New Roman" w:hAnsi="Times New Roman" w:cs="Sakkal Majalla"/>
                <w:b/>
                <w:bCs/>
                <w:sz w:val="24"/>
              </w:rPr>
            </w:pPr>
            <w:r w:rsidRPr="00215F35">
              <w:rPr>
                <w:rFonts w:ascii="Times New Roman" w:hAnsi="Times New Roman" w:cs="Sakkal Majalla"/>
                <w:b/>
                <w:bCs/>
                <w:sz w:val="24"/>
                <w:rtl/>
              </w:rPr>
              <w:t>المتوسط الحسابي</w:t>
            </w:r>
            <w:r w:rsidRPr="00215F35">
              <w:rPr>
                <w:rFonts w:ascii="Times New Roman" w:hAnsi="Times New Roman" w:cs="Sakkal Majalla"/>
                <w:b/>
                <w:bCs/>
                <w:sz w:val="24"/>
              </w:rPr>
              <w:t xml:space="preserve"> (Mean)</w:t>
            </w:r>
          </w:p>
        </w:tc>
        <w:tc>
          <w:tcPr>
            <w:tcW w:w="0" w:type="auto"/>
            <w:vAlign w:val="center"/>
            <w:hideMark/>
          </w:tcPr>
          <w:p w14:paraId="5CEF1FE1" w14:textId="77777777" w:rsidR="00215F35" w:rsidRPr="00215F35" w:rsidRDefault="00215F35" w:rsidP="00A0729F">
            <w:pPr>
              <w:spacing w:line="276" w:lineRule="auto"/>
              <w:jc w:val="center"/>
              <w:rPr>
                <w:rFonts w:ascii="Times New Roman" w:hAnsi="Times New Roman" w:cs="Sakkal Majalla"/>
                <w:b/>
                <w:bCs/>
                <w:sz w:val="24"/>
              </w:rPr>
            </w:pPr>
            <w:r w:rsidRPr="00215F35">
              <w:rPr>
                <w:rFonts w:ascii="Times New Roman" w:hAnsi="Times New Roman" w:cs="Sakkal Majalla"/>
                <w:b/>
                <w:bCs/>
                <w:sz w:val="24"/>
                <w:rtl/>
              </w:rPr>
              <w:t>الانحراف المعياري</w:t>
            </w:r>
            <w:r w:rsidRPr="00215F35">
              <w:rPr>
                <w:rFonts w:ascii="Times New Roman" w:hAnsi="Times New Roman" w:cs="Sakkal Majalla"/>
                <w:b/>
                <w:bCs/>
                <w:sz w:val="24"/>
              </w:rPr>
              <w:t xml:space="preserve"> (SD)</w:t>
            </w:r>
          </w:p>
        </w:tc>
        <w:tc>
          <w:tcPr>
            <w:tcW w:w="0" w:type="auto"/>
            <w:vAlign w:val="center"/>
            <w:hideMark/>
          </w:tcPr>
          <w:p w14:paraId="5CA6E942" w14:textId="77777777" w:rsidR="00215F35" w:rsidRPr="00215F35" w:rsidRDefault="00215F35" w:rsidP="00A0729F">
            <w:pPr>
              <w:spacing w:line="276" w:lineRule="auto"/>
              <w:jc w:val="center"/>
              <w:rPr>
                <w:rFonts w:ascii="Times New Roman" w:hAnsi="Times New Roman" w:cs="Sakkal Majalla"/>
                <w:b/>
                <w:bCs/>
                <w:sz w:val="24"/>
              </w:rPr>
            </w:pPr>
            <w:r w:rsidRPr="00215F35">
              <w:rPr>
                <w:rFonts w:ascii="Times New Roman" w:hAnsi="Times New Roman" w:cs="Sakkal Majalla"/>
                <w:b/>
                <w:bCs/>
                <w:sz w:val="24"/>
                <w:rtl/>
              </w:rPr>
              <w:t>الترتيب</w:t>
            </w:r>
            <w:r w:rsidRPr="00215F35">
              <w:rPr>
                <w:rFonts w:ascii="Times New Roman" w:hAnsi="Times New Roman" w:cs="Sakkal Majalla"/>
                <w:b/>
                <w:bCs/>
                <w:sz w:val="24"/>
              </w:rPr>
              <w:t xml:space="preserve"> (Rank)</w:t>
            </w:r>
          </w:p>
        </w:tc>
        <w:tc>
          <w:tcPr>
            <w:tcW w:w="0" w:type="auto"/>
            <w:vAlign w:val="center"/>
            <w:hideMark/>
          </w:tcPr>
          <w:p w14:paraId="0A4F5FBF" w14:textId="77777777" w:rsidR="00215F35" w:rsidRPr="00215F35" w:rsidRDefault="00215F35" w:rsidP="00A0729F">
            <w:pPr>
              <w:spacing w:line="276" w:lineRule="auto"/>
              <w:jc w:val="center"/>
              <w:rPr>
                <w:rFonts w:ascii="Times New Roman" w:hAnsi="Times New Roman" w:cs="Sakkal Majalla"/>
                <w:b/>
                <w:bCs/>
                <w:sz w:val="24"/>
              </w:rPr>
            </w:pPr>
            <w:r w:rsidRPr="00215F35">
              <w:rPr>
                <w:rFonts w:ascii="Times New Roman" w:hAnsi="Times New Roman" w:cs="Sakkal Majalla"/>
                <w:b/>
                <w:bCs/>
                <w:sz w:val="24"/>
                <w:rtl/>
              </w:rPr>
              <w:t>الاتجاه</w:t>
            </w:r>
          </w:p>
        </w:tc>
      </w:tr>
      <w:tr w:rsidR="00AE15F8" w:rsidRPr="002C3160" w14:paraId="28207428" w14:textId="77777777" w:rsidTr="00AE15F8">
        <w:tc>
          <w:tcPr>
            <w:tcW w:w="0" w:type="auto"/>
            <w:vAlign w:val="center"/>
            <w:hideMark/>
          </w:tcPr>
          <w:p w14:paraId="2FC57A75"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11</w:t>
            </w:r>
          </w:p>
        </w:tc>
        <w:tc>
          <w:tcPr>
            <w:tcW w:w="0" w:type="auto"/>
            <w:vAlign w:val="center"/>
            <w:hideMark/>
          </w:tcPr>
          <w:p w14:paraId="45F7995E"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tl/>
              </w:rPr>
              <w:t>القائد يشجع الموظفين على اقتراح حلول جديدة لتحسين الخدمات</w:t>
            </w:r>
          </w:p>
        </w:tc>
        <w:tc>
          <w:tcPr>
            <w:tcW w:w="0" w:type="auto"/>
            <w:vAlign w:val="center"/>
            <w:hideMark/>
          </w:tcPr>
          <w:p w14:paraId="46C39433"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4.1</w:t>
            </w:r>
          </w:p>
        </w:tc>
        <w:tc>
          <w:tcPr>
            <w:tcW w:w="0" w:type="auto"/>
            <w:vAlign w:val="center"/>
            <w:hideMark/>
          </w:tcPr>
          <w:p w14:paraId="58193554"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0.7</w:t>
            </w:r>
          </w:p>
        </w:tc>
        <w:tc>
          <w:tcPr>
            <w:tcW w:w="0" w:type="auto"/>
            <w:vAlign w:val="center"/>
            <w:hideMark/>
          </w:tcPr>
          <w:p w14:paraId="5A1FB852"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3</w:t>
            </w:r>
          </w:p>
        </w:tc>
        <w:tc>
          <w:tcPr>
            <w:tcW w:w="0" w:type="auto"/>
            <w:vAlign w:val="center"/>
            <w:hideMark/>
          </w:tcPr>
          <w:p w14:paraId="0DEF15B5" w14:textId="4736E76D" w:rsidR="00215F35" w:rsidRPr="00215F35" w:rsidRDefault="00DA5920" w:rsidP="00A0729F">
            <w:pPr>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r w:rsidR="00AE15F8" w:rsidRPr="002C3160" w14:paraId="4629433A" w14:textId="77777777" w:rsidTr="00AE15F8">
        <w:tc>
          <w:tcPr>
            <w:tcW w:w="0" w:type="auto"/>
            <w:vAlign w:val="center"/>
            <w:hideMark/>
          </w:tcPr>
          <w:p w14:paraId="0014ED3D"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12</w:t>
            </w:r>
          </w:p>
        </w:tc>
        <w:tc>
          <w:tcPr>
            <w:tcW w:w="0" w:type="auto"/>
            <w:vAlign w:val="center"/>
            <w:hideMark/>
          </w:tcPr>
          <w:p w14:paraId="3DDDF44F"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tl/>
              </w:rPr>
              <w:t>القائد يمنح الموظفين حرية اتخاذ المبادرات ضمن نطاق عملهم</w:t>
            </w:r>
          </w:p>
        </w:tc>
        <w:tc>
          <w:tcPr>
            <w:tcW w:w="0" w:type="auto"/>
            <w:vAlign w:val="center"/>
            <w:hideMark/>
          </w:tcPr>
          <w:p w14:paraId="06F2488E"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4.2</w:t>
            </w:r>
          </w:p>
        </w:tc>
        <w:tc>
          <w:tcPr>
            <w:tcW w:w="0" w:type="auto"/>
            <w:vAlign w:val="center"/>
            <w:hideMark/>
          </w:tcPr>
          <w:p w14:paraId="17D62623"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0.6</w:t>
            </w:r>
          </w:p>
        </w:tc>
        <w:tc>
          <w:tcPr>
            <w:tcW w:w="0" w:type="auto"/>
            <w:vAlign w:val="center"/>
            <w:hideMark/>
          </w:tcPr>
          <w:p w14:paraId="0D81C92F"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2</w:t>
            </w:r>
          </w:p>
        </w:tc>
        <w:tc>
          <w:tcPr>
            <w:tcW w:w="0" w:type="auto"/>
            <w:vAlign w:val="center"/>
            <w:hideMark/>
          </w:tcPr>
          <w:p w14:paraId="470FD9F4" w14:textId="150A6FDB" w:rsidR="00215F35" w:rsidRPr="00215F35" w:rsidRDefault="00DA5920" w:rsidP="00A0729F">
            <w:pPr>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r w:rsidR="00AE15F8" w:rsidRPr="002C3160" w14:paraId="6F792926" w14:textId="77777777" w:rsidTr="00AE15F8">
        <w:tc>
          <w:tcPr>
            <w:tcW w:w="0" w:type="auto"/>
            <w:vAlign w:val="center"/>
            <w:hideMark/>
          </w:tcPr>
          <w:p w14:paraId="3804DCE4"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13</w:t>
            </w:r>
          </w:p>
        </w:tc>
        <w:tc>
          <w:tcPr>
            <w:tcW w:w="0" w:type="auto"/>
            <w:vAlign w:val="center"/>
            <w:hideMark/>
          </w:tcPr>
          <w:p w14:paraId="2D9AE1FC"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tl/>
              </w:rPr>
              <w:t>القائد يقدر التجارب الجديدة حتى وإن لم تؤتِ نتائج فورية</w:t>
            </w:r>
          </w:p>
        </w:tc>
        <w:tc>
          <w:tcPr>
            <w:tcW w:w="0" w:type="auto"/>
            <w:vAlign w:val="center"/>
            <w:hideMark/>
          </w:tcPr>
          <w:p w14:paraId="29DC3B24"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4.0</w:t>
            </w:r>
          </w:p>
        </w:tc>
        <w:tc>
          <w:tcPr>
            <w:tcW w:w="0" w:type="auto"/>
            <w:vAlign w:val="center"/>
            <w:hideMark/>
          </w:tcPr>
          <w:p w14:paraId="00D5AF92"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0.8</w:t>
            </w:r>
          </w:p>
        </w:tc>
        <w:tc>
          <w:tcPr>
            <w:tcW w:w="0" w:type="auto"/>
            <w:vAlign w:val="center"/>
            <w:hideMark/>
          </w:tcPr>
          <w:p w14:paraId="20BD1F33"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4</w:t>
            </w:r>
          </w:p>
        </w:tc>
        <w:tc>
          <w:tcPr>
            <w:tcW w:w="0" w:type="auto"/>
            <w:vAlign w:val="center"/>
            <w:hideMark/>
          </w:tcPr>
          <w:p w14:paraId="1262B2FC"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tl/>
              </w:rPr>
              <w:t>موافق</w:t>
            </w:r>
          </w:p>
        </w:tc>
      </w:tr>
      <w:tr w:rsidR="00AE15F8" w:rsidRPr="002C3160" w14:paraId="55CEEB7D" w14:textId="77777777" w:rsidTr="00AE15F8">
        <w:tc>
          <w:tcPr>
            <w:tcW w:w="0" w:type="auto"/>
            <w:vAlign w:val="center"/>
            <w:hideMark/>
          </w:tcPr>
          <w:p w14:paraId="162C96D3"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14</w:t>
            </w:r>
          </w:p>
        </w:tc>
        <w:tc>
          <w:tcPr>
            <w:tcW w:w="0" w:type="auto"/>
            <w:vAlign w:val="center"/>
            <w:hideMark/>
          </w:tcPr>
          <w:p w14:paraId="47A2C9D5"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tl/>
              </w:rPr>
              <w:t>القائد يدعم المشاريع والمبادرات الابتكارية داخل المستشفى</w:t>
            </w:r>
          </w:p>
        </w:tc>
        <w:tc>
          <w:tcPr>
            <w:tcW w:w="0" w:type="auto"/>
            <w:vAlign w:val="center"/>
            <w:hideMark/>
          </w:tcPr>
          <w:p w14:paraId="4B25DE86"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4.3</w:t>
            </w:r>
          </w:p>
        </w:tc>
        <w:tc>
          <w:tcPr>
            <w:tcW w:w="0" w:type="auto"/>
            <w:vAlign w:val="center"/>
            <w:hideMark/>
          </w:tcPr>
          <w:p w14:paraId="06D694F9"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0.6</w:t>
            </w:r>
          </w:p>
        </w:tc>
        <w:tc>
          <w:tcPr>
            <w:tcW w:w="0" w:type="auto"/>
            <w:vAlign w:val="center"/>
            <w:hideMark/>
          </w:tcPr>
          <w:p w14:paraId="711DC336"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1</w:t>
            </w:r>
          </w:p>
        </w:tc>
        <w:tc>
          <w:tcPr>
            <w:tcW w:w="0" w:type="auto"/>
            <w:vAlign w:val="center"/>
            <w:hideMark/>
          </w:tcPr>
          <w:p w14:paraId="1DD6D5A5" w14:textId="45D5CA50" w:rsidR="00215F35" w:rsidRPr="00215F35" w:rsidRDefault="00DA5920" w:rsidP="00A0729F">
            <w:pPr>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r w:rsidR="00AE15F8" w:rsidRPr="002C3160" w14:paraId="587FEE96" w14:textId="77777777" w:rsidTr="00AE15F8">
        <w:tc>
          <w:tcPr>
            <w:tcW w:w="0" w:type="auto"/>
            <w:vAlign w:val="center"/>
            <w:hideMark/>
          </w:tcPr>
          <w:p w14:paraId="7E2CFE5C"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15</w:t>
            </w:r>
          </w:p>
        </w:tc>
        <w:tc>
          <w:tcPr>
            <w:tcW w:w="0" w:type="auto"/>
            <w:vAlign w:val="center"/>
            <w:hideMark/>
          </w:tcPr>
          <w:p w14:paraId="1F271B77"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tl/>
              </w:rPr>
              <w:t>القائد يعزز ثقافة العمل التي تشجع على التفكير الإبداعي والابتكار</w:t>
            </w:r>
          </w:p>
        </w:tc>
        <w:tc>
          <w:tcPr>
            <w:tcW w:w="0" w:type="auto"/>
            <w:vAlign w:val="center"/>
            <w:hideMark/>
          </w:tcPr>
          <w:p w14:paraId="3A556A70"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3.9</w:t>
            </w:r>
          </w:p>
        </w:tc>
        <w:tc>
          <w:tcPr>
            <w:tcW w:w="0" w:type="auto"/>
            <w:vAlign w:val="center"/>
            <w:hideMark/>
          </w:tcPr>
          <w:p w14:paraId="79E12C17"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0.8</w:t>
            </w:r>
          </w:p>
        </w:tc>
        <w:tc>
          <w:tcPr>
            <w:tcW w:w="0" w:type="auto"/>
            <w:vAlign w:val="center"/>
            <w:hideMark/>
          </w:tcPr>
          <w:p w14:paraId="4E6573A7"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Pr>
              <w:t>5</w:t>
            </w:r>
          </w:p>
        </w:tc>
        <w:tc>
          <w:tcPr>
            <w:tcW w:w="0" w:type="auto"/>
            <w:vAlign w:val="center"/>
            <w:hideMark/>
          </w:tcPr>
          <w:p w14:paraId="2512ACE7" w14:textId="77777777" w:rsidR="00215F35" w:rsidRPr="00215F35" w:rsidRDefault="00215F35" w:rsidP="00A0729F">
            <w:pPr>
              <w:spacing w:line="276" w:lineRule="auto"/>
              <w:jc w:val="center"/>
              <w:rPr>
                <w:rFonts w:ascii="Times New Roman" w:hAnsi="Times New Roman" w:cs="Sakkal Majalla"/>
                <w:sz w:val="24"/>
              </w:rPr>
            </w:pPr>
            <w:r w:rsidRPr="00215F35">
              <w:rPr>
                <w:rFonts w:ascii="Times New Roman" w:hAnsi="Times New Roman" w:cs="Sakkal Majalla"/>
                <w:sz w:val="24"/>
                <w:rtl/>
              </w:rPr>
              <w:t>موافق</w:t>
            </w:r>
          </w:p>
        </w:tc>
      </w:tr>
      <w:tr w:rsidR="00DF7892" w:rsidRPr="002C3160" w14:paraId="506E6EA0" w14:textId="77777777" w:rsidTr="002A1A68">
        <w:tc>
          <w:tcPr>
            <w:tcW w:w="0" w:type="auto"/>
            <w:gridSpan w:val="2"/>
            <w:vAlign w:val="center"/>
            <w:hideMark/>
          </w:tcPr>
          <w:p w14:paraId="38049FBD" w14:textId="2B697130" w:rsidR="00DF7892" w:rsidRPr="00215F35" w:rsidRDefault="00DF7892" w:rsidP="00A0729F">
            <w:pPr>
              <w:spacing w:line="276" w:lineRule="auto"/>
              <w:jc w:val="center"/>
              <w:rPr>
                <w:rFonts w:ascii="Times New Roman" w:hAnsi="Times New Roman" w:cs="Sakkal Majalla"/>
                <w:sz w:val="24"/>
              </w:rPr>
            </w:pPr>
            <w:r w:rsidRPr="002C3160">
              <w:rPr>
                <w:rFonts w:ascii="Times New Roman" w:hAnsi="Times New Roman" w:cs="Sakkal Majalla"/>
                <w:b/>
                <w:bCs/>
                <w:sz w:val="24"/>
                <w:rtl/>
              </w:rPr>
              <w:t>الإجمالي</w:t>
            </w:r>
          </w:p>
        </w:tc>
        <w:tc>
          <w:tcPr>
            <w:tcW w:w="0" w:type="auto"/>
            <w:vAlign w:val="center"/>
            <w:hideMark/>
          </w:tcPr>
          <w:p w14:paraId="2470F066" w14:textId="77777777" w:rsidR="00DF7892" w:rsidRPr="00215F35" w:rsidRDefault="00DF7892" w:rsidP="00A0729F">
            <w:pPr>
              <w:spacing w:line="276" w:lineRule="auto"/>
              <w:jc w:val="center"/>
              <w:rPr>
                <w:rFonts w:ascii="Times New Roman" w:hAnsi="Times New Roman" w:cs="Sakkal Majalla"/>
                <w:sz w:val="24"/>
              </w:rPr>
            </w:pPr>
            <w:r w:rsidRPr="00215F35">
              <w:rPr>
                <w:rFonts w:ascii="Times New Roman" w:hAnsi="Times New Roman" w:cs="Sakkal Majalla"/>
                <w:b/>
                <w:bCs/>
                <w:sz w:val="24"/>
              </w:rPr>
              <w:t>4.1</w:t>
            </w:r>
          </w:p>
        </w:tc>
        <w:tc>
          <w:tcPr>
            <w:tcW w:w="0" w:type="auto"/>
            <w:vAlign w:val="center"/>
            <w:hideMark/>
          </w:tcPr>
          <w:p w14:paraId="1BC3519F" w14:textId="77777777" w:rsidR="00DF7892" w:rsidRPr="00215F35" w:rsidRDefault="00DF7892" w:rsidP="00A0729F">
            <w:pPr>
              <w:spacing w:line="276" w:lineRule="auto"/>
              <w:jc w:val="center"/>
              <w:rPr>
                <w:rFonts w:ascii="Times New Roman" w:hAnsi="Times New Roman" w:cs="Sakkal Majalla"/>
                <w:sz w:val="24"/>
              </w:rPr>
            </w:pPr>
            <w:r w:rsidRPr="00215F35">
              <w:rPr>
                <w:rFonts w:ascii="Times New Roman" w:hAnsi="Times New Roman" w:cs="Sakkal Majalla"/>
                <w:b/>
                <w:bCs/>
                <w:sz w:val="24"/>
              </w:rPr>
              <w:t>0.7</w:t>
            </w:r>
          </w:p>
        </w:tc>
        <w:tc>
          <w:tcPr>
            <w:tcW w:w="0" w:type="auto"/>
            <w:gridSpan w:val="2"/>
            <w:vAlign w:val="center"/>
          </w:tcPr>
          <w:p w14:paraId="5591AB88" w14:textId="58E64DC3" w:rsidR="00DF7892" w:rsidRPr="00215F35" w:rsidRDefault="00DF7892" w:rsidP="00A0729F">
            <w:pPr>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bl>
    <w:p w14:paraId="3C34B299" w14:textId="77777777" w:rsidR="00DE2073" w:rsidRPr="002C3160" w:rsidRDefault="00DE2073"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 xml:space="preserve">تشير نتائج التحليل الإحصائي الخاصة ببعد تعزيز الابتكار والمبادرة إلى أن القيادة التحويلية داخل المستشفيات تلعب دورًا واضحًا ومؤثرًا في دعم السلوك الابتكاري لدى العاملين، حيث بلغ المتوسط </w:t>
      </w:r>
      <w:r w:rsidRPr="002C3160">
        <w:rPr>
          <w:rFonts w:ascii="Times New Roman" w:hAnsi="Times New Roman" w:cs="Sakkal Majalla"/>
          <w:sz w:val="24"/>
          <w:rtl/>
        </w:rPr>
        <w:lastRenderedPageBreak/>
        <w:t>الحسابي الإجمالي لهذا البعد (4.1)، وهو متوسط مرتفع يعكس درجة "موافقة بشدة" من قبل أفراد العينة على أن القائد التحويلي يسهم في تحفيز الابتكار والمبادرة في بيئة العمل. كما بلغ الانحراف المعياري الإجمالي (0.7)، وهو ما يدل على وجود درجة مقبولة من التجانس في آراء الموظفين، مع تباين محدود نسبيًا يعكس اختلافات فردية بسيطة في تجاربهم مع القيادة. وتعكس هذه النتائج أن الابتكار لا يُنظر إليه كعنصر هامشي، بل كأحد المكونات الأساسية المرتبطة بأسلوب القيادة التحويلية وتأثيره في الأداء الوظيفي</w:t>
      </w:r>
      <w:r w:rsidRPr="002C3160">
        <w:rPr>
          <w:rFonts w:ascii="Times New Roman" w:hAnsi="Times New Roman" w:cs="Sakkal Majalla"/>
          <w:sz w:val="24"/>
        </w:rPr>
        <w:t>.</w:t>
      </w:r>
    </w:p>
    <w:p w14:paraId="4CB47B89" w14:textId="77777777" w:rsidR="00DE2073" w:rsidRPr="002C3160" w:rsidRDefault="00DE2073"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بالنظر إلى العبارات التفصيلية، جاءت العبارة الرابعة عشرة "القائد يدعم المشاريع والمبادرات الابتكارية داخل المستشفى" في المرتبة الأولى بمتوسط حسابي (4.3) وانحراف معياري منخفض نسبيًا (0.6)، ما يدل على اتفاق قوي بين الموظفين حول الدور الداعم الذي يلعبه القائد في تشجيع المبادرات الابتكارية. ويعكس هذا التقدير المرتفع أن الموظفين لا يكتفون بالشعور النظري بالتشجيع، بل يلمسون دعمًا عمليًا ملموسًا للمشاريع والأفكار الجديدة، وهو ما يمثل مؤشرًا إيجابيًا على وجود بيئة تنظيمية تسمح بتجربة أفكار جديدة وتطوير الخدمات الصحية باستمرار. كما أن انخفاض الانحراف المعياري يشير إلى تجانس نسبي في الإدراك، مما يعزز موثوقية هذا الاستنتاج</w:t>
      </w:r>
      <w:r w:rsidRPr="002C3160">
        <w:rPr>
          <w:rFonts w:ascii="Times New Roman" w:hAnsi="Times New Roman" w:cs="Sakkal Majalla"/>
          <w:sz w:val="24"/>
        </w:rPr>
        <w:t>.</w:t>
      </w:r>
    </w:p>
    <w:p w14:paraId="42F41C73" w14:textId="77777777" w:rsidR="00DE2073" w:rsidRPr="002C3160" w:rsidRDefault="00DE2073"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أما العبارة الثانية عشرة "القائد يمنح الموظفين حرية اتخاذ المبادرات ضمن نطاق عملهم"، فقد جاءت في المرتبة الثانية بمتوسط (4.2) وانحراف معياري (0.6)، مما يعكس إدراكًا واضحًا لدى الموظفين بأن القائد لا يفرض قيودًا صارمة تحد من حركتهم المهنية، بل يمنحهم مساحة لاتخاذ قرارات ومبادرات في إطار مسؤولياتهم. هذه النتيجة مهمة للغاية، لأن منح الحرية في اتخاذ المبادرة يرتبط مباشرة بارتفاع الدافعية الداخلية وتعزيز الشعور بالمسؤولية والتمكين الوظيفي. كما أن الانحراف المعياري المنخفض يدل على وجود اتفاق واسع بين أفراد العينة حول هذه النقطة، وهو ما يعكس اتساقًا في ممارسة هذا الأسلوب القيادي داخل المستشفى</w:t>
      </w:r>
      <w:r w:rsidRPr="002C3160">
        <w:rPr>
          <w:rFonts w:ascii="Times New Roman" w:hAnsi="Times New Roman" w:cs="Sakkal Majalla"/>
          <w:sz w:val="24"/>
        </w:rPr>
        <w:t>.</w:t>
      </w:r>
    </w:p>
    <w:p w14:paraId="29F42DE9" w14:textId="77777777" w:rsidR="00DE2073" w:rsidRPr="002C3160" w:rsidRDefault="00DE2073"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في المرتبة الثالثة جاءت العبارة الحادية عشرة "القائد يشجع الموظفين على اقتراح حلول جديدة لتحسين الخدمات" بمتوسط (4.1) وانحراف معياري (0.7)، مما يعكس مستوى مرتفعًا من الموافقة، وإن كان بدرجة أقل قليلًا مقارنة بالعبارتين السابقتين. ويمكن تفسير ذلك بأن التشجيع على اقتراح الحلول الجديدة يُعد ممارسة موجودة بالفعل، إلا أن مستوى التفاعل معها قد يختلف باختلاف طبيعة الأقسام أو طبيعة المشكلات المطروحة. ومع ذلك، فإن المتوسط المرتفع يشير إلى أن ثقافة التحسين المستمر موجودة، وأن القيادة تسعى إلى إشراك الموظفين في تطوير الخدمات الصحية</w:t>
      </w:r>
      <w:r w:rsidRPr="002C3160">
        <w:rPr>
          <w:rFonts w:ascii="Times New Roman" w:hAnsi="Times New Roman" w:cs="Sakkal Majalla"/>
          <w:sz w:val="24"/>
        </w:rPr>
        <w:t>.</w:t>
      </w:r>
    </w:p>
    <w:p w14:paraId="17921E16" w14:textId="77777777" w:rsidR="00DE2073" w:rsidRPr="002C3160" w:rsidRDefault="00DE2073"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lastRenderedPageBreak/>
        <w:t>أما العبارة الثالثة عشرة "القائد يقدر التجارب الجديدة حتى وإن لم تؤتِ نتائج فورية"، فقد حصلت على متوسط (4.0) وانحراف معياري (0.8)، وهو انحراف أعلى نسبيًا من العبارات السابقة، ما يعكس تباينًا أكبر في آراء الموظفين حول مدى تقبل القيادة للتجارب التي قد لا تحقق نجاحًا فوريًا. ورغم أن الاتجاه العام ما زال في إطار "موافق"، إلا أن هذا يشير إلى أن بعض الموظفين قد لا يشعرون دومًا بوجود مساحة آمنة لتجربة أفكار قد تنطوي على مخاطرة. وهذا البعد مهم في سياق الابتكار، لأن الابتكار بطبيعته يرتبط بالتجربة والخطأ، ويتطلب ثقافة تنظيمية تتقبل النتائج غير الفورية</w:t>
      </w:r>
      <w:r w:rsidRPr="002C3160">
        <w:rPr>
          <w:rFonts w:ascii="Times New Roman" w:hAnsi="Times New Roman" w:cs="Sakkal Majalla"/>
          <w:sz w:val="24"/>
        </w:rPr>
        <w:t>.</w:t>
      </w:r>
    </w:p>
    <w:p w14:paraId="5B98EEAF" w14:textId="77777777" w:rsidR="00DE2073" w:rsidRPr="002C3160" w:rsidRDefault="00DE2073"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وجاءت العبارة الخامسة عشرة "القائد يعزز ثقافة العمل التي تشجع على التفكير الإبداعي والابتكار" في المرتبة الأخيرة بمتوسط (3.9) وانحراف معياري (0.8)، وهو أقل متوسط ضمن هذا البعد، رغم بقائه ضمن مستوى "موافق". ويشير ذلك إلى أن الموظفين يرون وجود دعم مباشر للمبادرات، لكن قد لا يكون هناك بعد ثقافي شامل راسخ يعزز الابتكار على مستوى جميع العمليات والسياسات. بمعنى آخر، قد يكون دعم الابتكار قائمًا على مستوى الأفراد أو المشاريع، لكنه يحتاج إلى ترسيخ أعمق في الثقافة المؤسسية العامة</w:t>
      </w:r>
      <w:r w:rsidRPr="002C3160">
        <w:rPr>
          <w:rFonts w:ascii="Times New Roman" w:hAnsi="Times New Roman" w:cs="Sakkal Majalla"/>
          <w:sz w:val="24"/>
        </w:rPr>
        <w:t>.</w:t>
      </w:r>
    </w:p>
    <w:p w14:paraId="56A35063" w14:textId="4D2FCCBE" w:rsidR="00AE15F8" w:rsidRPr="002C3160" w:rsidRDefault="00DE2073" w:rsidP="00A0729F">
      <w:pPr>
        <w:spacing w:line="276" w:lineRule="auto"/>
        <w:ind w:firstLine="720"/>
        <w:rPr>
          <w:rFonts w:ascii="Times New Roman" w:hAnsi="Times New Roman" w:cs="Sakkal Majalla"/>
          <w:sz w:val="24"/>
          <w:rtl/>
        </w:rPr>
      </w:pPr>
      <w:r w:rsidRPr="002C3160">
        <w:rPr>
          <w:rFonts w:ascii="Times New Roman" w:hAnsi="Times New Roman" w:cs="Sakkal Majalla"/>
          <w:sz w:val="24"/>
          <w:rtl/>
        </w:rPr>
        <w:t>بشكل عام، تعكس النتائج أن القيادة التحويلية في المستشفيات تسهم بفاعلية في تعزيز الابتكار والمبادرة، سواء من خلال دعم المشاريع الجديدة، أو منح الحرية لاتخاذ المبادرات، أو تشجيع اقتراح الحلول، إلا أن هناك مجالًا لتعزيز الثقافة الابتكارية بشكل أوسع وأكثر استدامة. كما أن المتوسط العام المرتفع (4.1) والانحراف المعياري المعتدل (0.7) يؤكدان أن هذا البعد يمثل أحد الأعمدة المهمة في العلاقة بين القيادة التحويلية ورفع مستوى الأداء الوظيفي، حيث أن بيئة العمل التي تشجع الابتكار تساهم في تحسين جودة الخدمات الصحية، وزيادة رضا المرضى، وتعزيز القدرة التنافسية للمستشفى على المدى الطويل</w:t>
      </w:r>
      <w:r w:rsidRPr="002C3160">
        <w:rPr>
          <w:rFonts w:ascii="Times New Roman" w:hAnsi="Times New Roman" w:cs="Sakkal Majalla"/>
          <w:sz w:val="24"/>
        </w:rPr>
        <w:t>.</w:t>
      </w:r>
    </w:p>
    <w:p w14:paraId="2CFA7E1E" w14:textId="2875BD70" w:rsidR="00245D1D" w:rsidRPr="002C3160" w:rsidRDefault="00245D1D" w:rsidP="00A0729F">
      <w:pPr>
        <w:pStyle w:val="Caption"/>
        <w:keepNext/>
        <w:spacing w:line="276" w:lineRule="auto"/>
        <w:ind w:firstLine="720"/>
        <w:jc w:val="center"/>
        <w:rPr>
          <w:rFonts w:ascii="Times New Roman" w:hAnsi="Times New Roman" w:cs="Sakkal Majalla"/>
          <w:b/>
          <w:bCs/>
          <w:sz w:val="24"/>
          <w:szCs w:val="32"/>
        </w:rPr>
      </w:pPr>
      <w:bookmarkStart w:id="56" w:name="_Toc222445757"/>
      <w:r w:rsidRPr="002C3160">
        <w:rPr>
          <w:rFonts w:ascii="Times New Roman" w:hAnsi="Times New Roman" w:cs="Sakkal Majalla"/>
          <w:b/>
          <w:bCs/>
          <w:sz w:val="24"/>
          <w:szCs w:val="32"/>
          <w:rtl/>
        </w:rPr>
        <w:t xml:space="preserve">جدول </w:t>
      </w:r>
      <w:r w:rsidRPr="002C3160">
        <w:rPr>
          <w:rFonts w:ascii="Times New Roman" w:hAnsi="Times New Roman" w:cs="Sakkal Majalla"/>
          <w:b/>
          <w:bCs/>
          <w:sz w:val="24"/>
          <w:szCs w:val="32"/>
          <w:rtl/>
        </w:rPr>
        <w:fldChar w:fldCharType="begin"/>
      </w:r>
      <w:r w:rsidRPr="002C3160">
        <w:rPr>
          <w:rFonts w:ascii="Times New Roman" w:hAnsi="Times New Roman" w:cs="Sakkal Majalla"/>
          <w:b/>
          <w:bCs/>
          <w:sz w:val="24"/>
          <w:szCs w:val="32"/>
          <w:rtl/>
        </w:rPr>
        <w:instrText xml:space="preserve"> </w:instrText>
      </w:r>
      <w:r w:rsidRPr="002C3160">
        <w:rPr>
          <w:rFonts w:ascii="Times New Roman" w:hAnsi="Times New Roman" w:cs="Sakkal Majalla"/>
          <w:b/>
          <w:bCs/>
          <w:sz w:val="24"/>
          <w:szCs w:val="32"/>
        </w:rPr>
        <w:instrText>SEQ</w:instrText>
      </w:r>
      <w:r w:rsidRPr="002C3160">
        <w:rPr>
          <w:rFonts w:ascii="Times New Roman" w:hAnsi="Times New Roman" w:cs="Sakkal Majalla"/>
          <w:b/>
          <w:bCs/>
          <w:sz w:val="24"/>
          <w:szCs w:val="32"/>
          <w:rtl/>
        </w:rPr>
        <w:instrText xml:space="preserve"> جدول \* </w:instrText>
      </w:r>
      <w:r w:rsidRPr="002C3160">
        <w:rPr>
          <w:rFonts w:ascii="Times New Roman" w:hAnsi="Times New Roman" w:cs="Sakkal Majalla"/>
          <w:b/>
          <w:bCs/>
          <w:sz w:val="24"/>
          <w:szCs w:val="32"/>
        </w:rPr>
        <w:instrText>ARABIC</w:instrText>
      </w:r>
      <w:r w:rsidRPr="002C3160">
        <w:rPr>
          <w:rFonts w:ascii="Times New Roman" w:hAnsi="Times New Roman" w:cs="Sakkal Majalla"/>
          <w:b/>
          <w:bCs/>
          <w:sz w:val="24"/>
          <w:szCs w:val="32"/>
          <w:rtl/>
        </w:rPr>
        <w:instrText xml:space="preserve"> </w:instrText>
      </w:r>
      <w:r w:rsidRPr="002C3160">
        <w:rPr>
          <w:rFonts w:ascii="Times New Roman" w:hAnsi="Times New Roman" w:cs="Sakkal Majalla"/>
          <w:b/>
          <w:bCs/>
          <w:sz w:val="24"/>
          <w:szCs w:val="32"/>
          <w:rtl/>
        </w:rPr>
        <w:fldChar w:fldCharType="separate"/>
      </w:r>
      <w:r w:rsidR="00A21E50">
        <w:rPr>
          <w:rFonts w:ascii="Times New Roman" w:hAnsi="Times New Roman" w:cs="Sakkal Majalla"/>
          <w:b/>
          <w:bCs/>
          <w:noProof/>
          <w:sz w:val="24"/>
          <w:szCs w:val="32"/>
          <w:rtl/>
        </w:rPr>
        <w:t>9</w:t>
      </w:r>
      <w:r w:rsidRPr="002C3160">
        <w:rPr>
          <w:rFonts w:ascii="Times New Roman" w:hAnsi="Times New Roman" w:cs="Sakkal Majalla"/>
          <w:b/>
          <w:bCs/>
          <w:sz w:val="24"/>
          <w:szCs w:val="32"/>
          <w:rtl/>
        </w:rPr>
        <w:fldChar w:fldCharType="end"/>
      </w:r>
      <w:r w:rsidRPr="002C3160">
        <w:rPr>
          <w:rFonts w:ascii="Times New Roman" w:hAnsi="Times New Roman" w:cs="Sakkal Majalla" w:hint="cs"/>
          <w:b/>
          <w:bCs/>
          <w:sz w:val="24"/>
          <w:szCs w:val="32"/>
          <w:rtl/>
          <w:lang w:bidi="ar-EG"/>
        </w:rPr>
        <w:t xml:space="preserve"> </w:t>
      </w:r>
      <w:r w:rsidRPr="002C3160">
        <w:rPr>
          <w:rFonts w:ascii="Times New Roman" w:hAnsi="Times New Roman" w:cs="Sakkal Majalla" w:hint="eastAsia"/>
          <w:b/>
          <w:bCs/>
          <w:sz w:val="24"/>
          <w:szCs w:val="32"/>
          <w:rtl/>
          <w:lang w:bidi="ar-EG"/>
        </w:rPr>
        <w:t>تحسين</w:t>
      </w:r>
      <w:r w:rsidRPr="002C3160">
        <w:rPr>
          <w:rFonts w:ascii="Times New Roman" w:hAnsi="Times New Roman" w:cs="Sakkal Majalla"/>
          <w:b/>
          <w:bCs/>
          <w:sz w:val="24"/>
          <w:szCs w:val="32"/>
          <w:rtl/>
          <w:lang w:bidi="ar-EG"/>
        </w:rPr>
        <w:t xml:space="preserve"> </w:t>
      </w:r>
      <w:r w:rsidRPr="002C3160">
        <w:rPr>
          <w:rFonts w:ascii="Times New Roman" w:hAnsi="Times New Roman" w:cs="Sakkal Majalla" w:hint="eastAsia"/>
          <w:b/>
          <w:bCs/>
          <w:sz w:val="24"/>
          <w:szCs w:val="32"/>
          <w:rtl/>
          <w:lang w:bidi="ar-EG"/>
        </w:rPr>
        <w:t>جودة</w:t>
      </w:r>
      <w:r w:rsidRPr="002C3160">
        <w:rPr>
          <w:rFonts w:ascii="Times New Roman" w:hAnsi="Times New Roman" w:cs="Sakkal Majalla"/>
          <w:b/>
          <w:bCs/>
          <w:sz w:val="24"/>
          <w:szCs w:val="32"/>
          <w:rtl/>
          <w:lang w:bidi="ar-EG"/>
        </w:rPr>
        <w:t xml:space="preserve"> </w:t>
      </w:r>
      <w:r w:rsidRPr="002C3160">
        <w:rPr>
          <w:rFonts w:ascii="Times New Roman" w:hAnsi="Times New Roman" w:cs="Sakkal Majalla" w:hint="eastAsia"/>
          <w:b/>
          <w:bCs/>
          <w:sz w:val="24"/>
          <w:szCs w:val="32"/>
          <w:rtl/>
          <w:lang w:bidi="ar-EG"/>
        </w:rPr>
        <w:t>الخدمات</w:t>
      </w:r>
      <w:r w:rsidRPr="002C3160">
        <w:rPr>
          <w:rFonts w:ascii="Times New Roman" w:hAnsi="Times New Roman" w:cs="Sakkal Majalla"/>
          <w:b/>
          <w:bCs/>
          <w:sz w:val="24"/>
          <w:szCs w:val="32"/>
          <w:rtl/>
          <w:lang w:bidi="ar-EG"/>
        </w:rPr>
        <w:t xml:space="preserve"> </w:t>
      </w:r>
      <w:r w:rsidRPr="002C3160">
        <w:rPr>
          <w:rFonts w:ascii="Times New Roman" w:hAnsi="Times New Roman" w:cs="Sakkal Majalla" w:hint="eastAsia"/>
          <w:b/>
          <w:bCs/>
          <w:sz w:val="24"/>
          <w:szCs w:val="32"/>
          <w:rtl/>
          <w:lang w:bidi="ar-EG"/>
        </w:rPr>
        <w:t>الصحية</w:t>
      </w:r>
      <w:r w:rsidRPr="002C3160">
        <w:rPr>
          <w:rFonts w:ascii="Times New Roman" w:hAnsi="Times New Roman" w:cs="Sakkal Majalla"/>
          <w:b/>
          <w:bCs/>
          <w:sz w:val="24"/>
          <w:szCs w:val="32"/>
          <w:rtl/>
          <w:lang w:bidi="ar-EG"/>
        </w:rPr>
        <w:t xml:space="preserve"> </w:t>
      </w:r>
      <w:r w:rsidRPr="002C3160">
        <w:rPr>
          <w:rFonts w:ascii="Times New Roman" w:hAnsi="Times New Roman" w:cs="Sakkal Majalla" w:hint="eastAsia"/>
          <w:b/>
          <w:bCs/>
          <w:sz w:val="24"/>
          <w:szCs w:val="32"/>
          <w:rtl/>
          <w:lang w:bidi="ar-EG"/>
        </w:rPr>
        <w:t>من</w:t>
      </w:r>
      <w:r w:rsidRPr="002C3160">
        <w:rPr>
          <w:rFonts w:ascii="Times New Roman" w:hAnsi="Times New Roman" w:cs="Sakkal Majalla"/>
          <w:b/>
          <w:bCs/>
          <w:sz w:val="24"/>
          <w:szCs w:val="32"/>
          <w:rtl/>
          <w:lang w:bidi="ar-EG"/>
        </w:rPr>
        <w:t xml:space="preserve"> </w:t>
      </w:r>
      <w:r w:rsidRPr="002C3160">
        <w:rPr>
          <w:rFonts w:ascii="Times New Roman" w:hAnsi="Times New Roman" w:cs="Sakkal Majalla" w:hint="eastAsia"/>
          <w:b/>
          <w:bCs/>
          <w:sz w:val="24"/>
          <w:szCs w:val="32"/>
          <w:rtl/>
          <w:lang w:bidi="ar-EG"/>
        </w:rPr>
        <w:t>خلال</w:t>
      </w:r>
      <w:r w:rsidRPr="002C3160">
        <w:rPr>
          <w:rFonts w:ascii="Times New Roman" w:hAnsi="Times New Roman" w:cs="Sakkal Majalla"/>
          <w:b/>
          <w:bCs/>
          <w:sz w:val="24"/>
          <w:szCs w:val="32"/>
          <w:rtl/>
          <w:lang w:bidi="ar-EG"/>
        </w:rPr>
        <w:t xml:space="preserve"> </w:t>
      </w:r>
      <w:r w:rsidRPr="002C3160">
        <w:rPr>
          <w:rFonts w:ascii="Times New Roman" w:hAnsi="Times New Roman" w:cs="Sakkal Majalla" w:hint="eastAsia"/>
          <w:b/>
          <w:bCs/>
          <w:sz w:val="24"/>
          <w:szCs w:val="32"/>
          <w:rtl/>
          <w:lang w:bidi="ar-EG"/>
        </w:rPr>
        <w:t>الأداء</w:t>
      </w:r>
      <w:r w:rsidRPr="002C3160">
        <w:rPr>
          <w:rFonts w:ascii="Times New Roman" w:hAnsi="Times New Roman" w:cs="Sakkal Majalla"/>
          <w:b/>
          <w:bCs/>
          <w:sz w:val="24"/>
          <w:szCs w:val="32"/>
          <w:rtl/>
          <w:lang w:bidi="ar-EG"/>
        </w:rPr>
        <w:t xml:space="preserve"> </w:t>
      </w:r>
      <w:r w:rsidRPr="002C3160">
        <w:rPr>
          <w:rFonts w:ascii="Times New Roman" w:hAnsi="Times New Roman" w:cs="Sakkal Majalla" w:hint="eastAsia"/>
          <w:b/>
          <w:bCs/>
          <w:sz w:val="24"/>
          <w:szCs w:val="32"/>
          <w:rtl/>
          <w:lang w:bidi="ar-EG"/>
        </w:rPr>
        <w:t>الوظيفي</w:t>
      </w:r>
      <w:bookmarkEnd w:id="56"/>
    </w:p>
    <w:tbl>
      <w:tblPr>
        <w:tblStyle w:val="TableGridLight"/>
        <w:bidiVisual/>
        <w:tblW w:w="0" w:type="auto"/>
        <w:tblLook w:val="04A0" w:firstRow="1" w:lastRow="0" w:firstColumn="1" w:lastColumn="0" w:noHBand="0" w:noVBand="1"/>
      </w:tblPr>
      <w:tblGrid>
        <w:gridCol w:w="970"/>
        <w:gridCol w:w="3479"/>
        <w:gridCol w:w="1346"/>
        <w:gridCol w:w="1362"/>
        <w:gridCol w:w="848"/>
        <w:gridCol w:w="1056"/>
      </w:tblGrid>
      <w:tr w:rsidR="00AE15F8" w:rsidRPr="002C3160" w14:paraId="30B4E61F" w14:textId="77777777" w:rsidTr="00245D1D">
        <w:tc>
          <w:tcPr>
            <w:tcW w:w="0" w:type="auto"/>
            <w:vAlign w:val="center"/>
            <w:hideMark/>
          </w:tcPr>
          <w:p w14:paraId="75D86DFB"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رقم العبارة</w:t>
            </w:r>
          </w:p>
        </w:tc>
        <w:tc>
          <w:tcPr>
            <w:tcW w:w="0" w:type="auto"/>
            <w:vAlign w:val="center"/>
            <w:hideMark/>
          </w:tcPr>
          <w:p w14:paraId="0B002980"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العبارة</w:t>
            </w:r>
          </w:p>
        </w:tc>
        <w:tc>
          <w:tcPr>
            <w:tcW w:w="0" w:type="auto"/>
            <w:vAlign w:val="center"/>
            <w:hideMark/>
          </w:tcPr>
          <w:p w14:paraId="2044DBF5" w14:textId="366120AA"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المتوسط</w:t>
            </w:r>
            <w:r w:rsidR="00DE2073" w:rsidRPr="002C3160">
              <w:rPr>
                <w:rFonts w:ascii="Times New Roman" w:hAnsi="Times New Roman" w:cs="Sakkal Majalla" w:hint="cs"/>
                <w:sz w:val="24"/>
                <w:rtl/>
              </w:rPr>
              <w:t xml:space="preserve"> </w:t>
            </w:r>
            <w:r w:rsidRPr="002C3160">
              <w:rPr>
                <w:rFonts w:ascii="Times New Roman" w:hAnsi="Times New Roman" w:cs="Sakkal Majalla"/>
                <w:sz w:val="24"/>
                <w:rtl/>
              </w:rPr>
              <w:t>الحسابي</w:t>
            </w:r>
          </w:p>
        </w:tc>
        <w:tc>
          <w:tcPr>
            <w:tcW w:w="0" w:type="auto"/>
            <w:vAlign w:val="center"/>
            <w:hideMark/>
          </w:tcPr>
          <w:p w14:paraId="0CB71249" w14:textId="472EF013"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الانحراف المعياري</w:t>
            </w:r>
          </w:p>
        </w:tc>
        <w:tc>
          <w:tcPr>
            <w:tcW w:w="0" w:type="auto"/>
            <w:vAlign w:val="center"/>
            <w:hideMark/>
          </w:tcPr>
          <w:p w14:paraId="66452A8C" w14:textId="6EBCEC54"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الترتيب</w:t>
            </w:r>
          </w:p>
        </w:tc>
        <w:tc>
          <w:tcPr>
            <w:tcW w:w="0" w:type="auto"/>
            <w:vAlign w:val="center"/>
            <w:hideMark/>
          </w:tcPr>
          <w:p w14:paraId="067E2743"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الاتجاه</w:t>
            </w:r>
          </w:p>
        </w:tc>
      </w:tr>
      <w:tr w:rsidR="00AE15F8" w:rsidRPr="002C3160" w14:paraId="7FEB7464" w14:textId="77777777" w:rsidTr="00245D1D">
        <w:tc>
          <w:tcPr>
            <w:tcW w:w="0" w:type="auto"/>
            <w:vAlign w:val="center"/>
            <w:hideMark/>
          </w:tcPr>
          <w:p w14:paraId="26ECF041"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16</w:t>
            </w:r>
          </w:p>
        </w:tc>
        <w:tc>
          <w:tcPr>
            <w:tcW w:w="0" w:type="auto"/>
            <w:vAlign w:val="center"/>
            <w:hideMark/>
          </w:tcPr>
          <w:p w14:paraId="6AC9C1E8"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أسلوب القيادة التحويلية يرفع من كفاءة الأداء الفردي والجماعي</w:t>
            </w:r>
          </w:p>
        </w:tc>
        <w:tc>
          <w:tcPr>
            <w:tcW w:w="0" w:type="auto"/>
            <w:vAlign w:val="center"/>
            <w:hideMark/>
          </w:tcPr>
          <w:p w14:paraId="5920C862"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4.3</w:t>
            </w:r>
          </w:p>
        </w:tc>
        <w:tc>
          <w:tcPr>
            <w:tcW w:w="0" w:type="auto"/>
            <w:vAlign w:val="center"/>
            <w:hideMark/>
          </w:tcPr>
          <w:p w14:paraId="59B42F0B"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0.6</w:t>
            </w:r>
          </w:p>
        </w:tc>
        <w:tc>
          <w:tcPr>
            <w:tcW w:w="0" w:type="auto"/>
            <w:vAlign w:val="center"/>
            <w:hideMark/>
          </w:tcPr>
          <w:p w14:paraId="707D91DC"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2</w:t>
            </w:r>
          </w:p>
        </w:tc>
        <w:tc>
          <w:tcPr>
            <w:tcW w:w="0" w:type="auto"/>
            <w:vAlign w:val="center"/>
            <w:hideMark/>
          </w:tcPr>
          <w:p w14:paraId="1C518F19" w14:textId="049AA039" w:rsidR="00215F35" w:rsidRPr="002C3160" w:rsidRDefault="00DA5920"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r w:rsidR="00AE15F8" w:rsidRPr="002C3160" w14:paraId="3FCF0264" w14:textId="77777777" w:rsidTr="00245D1D">
        <w:tc>
          <w:tcPr>
            <w:tcW w:w="0" w:type="auto"/>
            <w:vAlign w:val="center"/>
            <w:hideMark/>
          </w:tcPr>
          <w:p w14:paraId="06DD1705"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17</w:t>
            </w:r>
          </w:p>
        </w:tc>
        <w:tc>
          <w:tcPr>
            <w:tcW w:w="0" w:type="auto"/>
            <w:vAlign w:val="center"/>
            <w:hideMark/>
          </w:tcPr>
          <w:p w14:paraId="6AC8C380"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القيادة التحويلية تسهم في تقديم خدمات صحية بجودة أعلى</w:t>
            </w:r>
          </w:p>
        </w:tc>
        <w:tc>
          <w:tcPr>
            <w:tcW w:w="0" w:type="auto"/>
            <w:vAlign w:val="center"/>
            <w:hideMark/>
          </w:tcPr>
          <w:p w14:paraId="3300F78B"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4.4</w:t>
            </w:r>
          </w:p>
        </w:tc>
        <w:tc>
          <w:tcPr>
            <w:tcW w:w="0" w:type="auto"/>
            <w:vAlign w:val="center"/>
            <w:hideMark/>
          </w:tcPr>
          <w:p w14:paraId="472554A8"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0.5</w:t>
            </w:r>
          </w:p>
        </w:tc>
        <w:tc>
          <w:tcPr>
            <w:tcW w:w="0" w:type="auto"/>
            <w:vAlign w:val="center"/>
            <w:hideMark/>
          </w:tcPr>
          <w:p w14:paraId="7E2D7D9B"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1</w:t>
            </w:r>
          </w:p>
        </w:tc>
        <w:tc>
          <w:tcPr>
            <w:tcW w:w="0" w:type="auto"/>
            <w:vAlign w:val="center"/>
            <w:hideMark/>
          </w:tcPr>
          <w:p w14:paraId="32389593" w14:textId="3DC0ABAC" w:rsidR="00215F35" w:rsidRPr="002C3160" w:rsidRDefault="00DA5920"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r w:rsidR="00AE15F8" w:rsidRPr="002C3160" w14:paraId="592CD4C5" w14:textId="77777777" w:rsidTr="00245D1D">
        <w:tc>
          <w:tcPr>
            <w:tcW w:w="0" w:type="auto"/>
            <w:vAlign w:val="center"/>
            <w:hideMark/>
          </w:tcPr>
          <w:p w14:paraId="039B95F1"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lastRenderedPageBreak/>
              <w:t>18</w:t>
            </w:r>
          </w:p>
        </w:tc>
        <w:tc>
          <w:tcPr>
            <w:tcW w:w="0" w:type="auto"/>
            <w:vAlign w:val="center"/>
            <w:hideMark/>
          </w:tcPr>
          <w:p w14:paraId="02D3E957"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القائد يحفز الموظفين على تحسين رضا المرضى وتجاربهم</w:t>
            </w:r>
          </w:p>
        </w:tc>
        <w:tc>
          <w:tcPr>
            <w:tcW w:w="0" w:type="auto"/>
            <w:vAlign w:val="center"/>
            <w:hideMark/>
          </w:tcPr>
          <w:p w14:paraId="16AB5738"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4.1</w:t>
            </w:r>
          </w:p>
        </w:tc>
        <w:tc>
          <w:tcPr>
            <w:tcW w:w="0" w:type="auto"/>
            <w:vAlign w:val="center"/>
            <w:hideMark/>
          </w:tcPr>
          <w:p w14:paraId="463DC40E"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0.7</w:t>
            </w:r>
          </w:p>
        </w:tc>
        <w:tc>
          <w:tcPr>
            <w:tcW w:w="0" w:type="auto"/>
            <w:vAlign w:val="center"/>
            <w:hideMark/>
          </w:tcPr>
          <w:p w14:paraId="4A972D38"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3</w:t>
            </w:r>
          </w:p>
        </w:tc>
        <w:tc>
          <w:tcPr>
            <w:tcW w:w="0" w:type="auto"/>
            <w:vAlign w:val="center"/>
            <w:hideMark/>
          </w:tcPr>
          <w:p w14:paraId="24AE98E8" w14:textId="7FF42C86" w:rsidR="00215F35" w:rsidRPr="002C3160" w:rsidRDefault="00DA5920"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r w:rsidR="00AE15F8" w:rsidRPr="002C3160" w14:paraId="40172655" w14:textId="77777777" w:rsidTr="00245D1D">
        <w:tc>
          <w:tcPr>
            <w:tcW w:w="0" w:type="auto"/>
            <w:vAlign w:val="center"/>
            <w:hideMark/>
          </w:tcPr>
          <w:p w14:paraId="27EB7743"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19</w:t>
            </w:r>
          </w:p>
        </w:tc>
        <w:tc>
          <w:tcPr>
            <w:tcW w:w="0" w:type="auto"/>
            <w:vAlign w:val="center"/>
            <w:hideMark/>
          </w:tcPr>
          <w:p w14:paraId="0F4B1C2F"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القيادة التحويلية تساعد في تقليل الأخطاء وتحسين الإجراءات الصحية</w:t>
            </w:r>
          </w:p>
        </w:tc>
        <w:tc>
          <w:tcPr>
            <w:tcW w:w="0" w:type="auto"/>
            <w:vAlign w:val="center"/>
            <w:hideMark/>
          </w:tcPr>
          <w:p w14:paraId="4F84FE8E"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4.0</w:t>
            </w:r>
          </w:p>
        </w:tc>
        <w:tc>
          <w:tcPr>
            <w:tcW w:w="0" w:type="auto"/>
            <w:vAlign w:val="center"/>
            <w:hideMark/>
          </w:tcPr>
          <w:p w14:paraId="3C26725D"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0.8</w:t>
            </w:r>
          </w:p>
        </w:tc>
        <w:tc>
          <w:tcPr>
            <w:tcW w:w="0" w:type="auto"/>
            <w:vAlign w:val="center"/>
            <w:hideMark/>
          </w:tcPr>
          <w:p w14:paraId="29FE3F64"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w:t>
            </w:r>
          </w:p>
        </w:tc>
        <w:tc>
          <w:tcPr>
            <w:tcW w:w="0" w:type="auto"/>
            <w:vAlign w:val="center"/>
            <w:hideMark/>
          </w:tcPr>
          <w:p w14:paraId="19D29E7F"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w:t>
            </w:r>
          </w:p>
        </w:tc>
      </w:tr>
      <w:tr w:rsidR="00AE15F8" w:rsidRPr="002C3160" w14:paraId="2B90F071" w14:textId="77777777" w:rsidTr="00245D1D">
        <w:tc>
          <w:tcPr>
            <w:tcW w:w="0" w:type="auto"/>
            <w:vAlign w:val="center"/>
            <w:hideMark/>
          </w:tcPr>
          <w:p w14:paraId="53266D8F"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20</w:t>
            </w:r>
          </w:p>
        </w:tc>
        <w:tc>
          <w:tcPr>
            <w:tcW w:w="0" w:type="auto"/>
            <w:vAlign w:val="center"/>
            <w:hideMark/>
          </w:tcPr>
          <w:p w14:paraId="0445E942"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تأثير القائد التحويلي يظهر بشكل واضح في النتائج الإيجابية للمستشفى</w:t>
            </w:r>
          </w:p>
        </w:tc>
        <w:tc>
          <w:tcPr>
            <w:tcW w:w="0" w:type="auto"/>
            <w:vAlign w:val="center"/>
            <w:hideMark/>
          </w:tcPr>
          <w:p w14:paraId="09124872"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3.9</w:t>
            </w:r>
          </w:p>
        </w:tc>
        <w:tc>
          <w:tcPr>
            <w:tcW w:w="0" w:type="auto"/>
            <w:vAlign w:val="center"/>
            <w:hideMark/>
          </w:tcPr>
          <w:p w14:paraId="1D71EB1F"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0.8</w:t>
            </w:r>
          </w:p>
        </w:tc>
        <w:tc>
          <w:tcPr>
            <w:tcW w:w="0" w:type="auto"/>
            <w:vAlign w:val="center"/>
            <w:hideMark/>
          </w:tcPr>
          <w:p w14:paraId="3655D675"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5</w:t>
            </w:r>
          </w:p>
        </w:tc>
        <w:tc>
          <w:tcPr>
            <w:tcW w:w="0" w:type="auto"/>
            <w:vAlign w:val="center"/>
            <w:hideMark/>
          </w:tcPr>
          <w:p w14:paraId="16112A50" w14:textId="77777777" w:rsidR="00215F35" w:rsidRPr="002C3160" w:rsidRDefault="00215F35"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w:t>
            </w:r>
          </w:p>
        </w:tc>
      </w:tr>
      <w:tr w:rsidR="00DE2073" w:rsidRPr="002C3160" w14:paraId="5796963F" w14:textId="77777777" w:rsidTr="00245D1D">
        <w:tc>
          <w:tcPr>
            <w:tcW w:w="0" w:type="auto"/>
            <w:gridSpan w:val="2"/>
            <w:vAlign w:val="center"/>
          </w:tcPr>
          <w:p w14:paraId="24F5484A" w14:textId="3CE85554" w:rsidR="00DE2073" w:rsidRPr="002C3160" w:rsidRDefault="00DE2073"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الإجمالي</w:t>
            </w:r>
          </w:p>
        </w:tc>
        <w:tc>
          <w:tcPr>
            <w:tcW w:w="0" w:type="auto"/>
            <w:vAlign w:val="center"/>
            <w:hideMark/>
          </w:tcPr>
          <w:p w14:paraId="70E302B1" w14:textId="77777777" w:rsidR="00DE2073" w:rsidRPr="002C3160" w:rsidRDefault="00DE2073"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4.14</w:t>
            </w:r>
          </w:p>
        </w:tc>
        <w:tc>
          <w:tcPr>
            <w:tcW w:w="0" w:type="auto"/>
            <w:vAlign w:val="center"/>
            <w:hideMark/>
          </w:tcPr>
          <w:p w14:paraId="4FEB28E6" w14:textId="77777777" w:rsidR="00DE2073" w:rsidRPr="002C3160" w:rsidRDefault="00DE2073"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Pr>
              <w:t>0.68</w:t>
            </w:r>
          </w:p>
        </w:tc>
        <w:tc>
          <w:tcPr>
            <w:tcW w:w="0" w:type="auto"/>
            <w:gridSpan w:val="2"/>
            <w:vAlign w:val="center"/>
          </w:tcPr>
          <w:p w14:paraId="38C4239A" w14:textId="265BCA45" w:rsidR="00DE2073" w:rsidRPr="002C3160" w:rsidRDefault="00DE2073" w:rsidP="00A0729F">
            <w:pPr>
              <w:pStyle w:val="NoSpacing"/>
              <w:spacing w:line="276" w:lineRule="auto"/>
              <w:jc w:val="center"/>
              <w:rPr>
                <w:rFonts w:ascii="Times New Roman" w:hAnsi="Times New Roman" w:cs="Sakkal Majalla"/>
                <w:sz w:val="24"/>
              </w:rPr>
            </w:pPr>
            <w:r w:rsidRPr="002C3160">
              <w:rPr>
                <w:rFonts w:ascii="Times New Roman" w:hAnsi="Times New Roman" w:cs="Sakkal Majalla"/>
                <w:sz w:val="24"/>
                <w:rtl/>
              </w:rPr>
              <w:t>موافق بشدة</w:t>
            </w:r>
          </w:p>
        </w:tc>
      </w:tr>
    </w:tbl>
    <w:p w14:paraId="166B672F" w14:textId="77777777" w:rsidR="00AF2855" w:rsidRPr="002C3160" w:rsidRDefault="00AF2855"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تعكس نتائج هذا البعد إدراكًا واضحًا وقويًا من قبل العاملين في المستشفيات لأثر القيادة التحويلية في تحسين جودة الخدمات الصحية من خلال رفع مستوى الأداء الوظيفي، حيث بلغ المتوسط الحسابي الإجمالي (4.14)، وهو متوسط مرتفع يعبر عن اتجاه عام نحو "موافق بشدة"، مما يدل على اقتناع غالبية أفراد العينة بأن القيادة التحويلية لا تؤثر فقط في الجوانب المعنوية أو التحفيزية، بل تنعكس بشكل مباشر وملموس على جودة الخدمات الصحية المقدمة للمرضى. كما بلغ الانحراف المعياري الإجمالي (0.68)، وهو مستوى منخفض نسبيًا يعكس تجانسًا واستقرارًا في آراء الموظفين، ويؤكد وجود اتفاق واسع بينهم حول الدور الإيجابي للقيادة التحويلية في تحسين الأداء المؤسسي</w:t>
      </w:r>
      <w:r w:rsidRPr="002C3160">
        <w:rPr>
          <w:rFonts w:ascii="Times New Roman" w:hAnsi="Times New Roman" w:cs="Sakkal Majalla"/>
          <w:sz w:val="24"/>
        </w:rPr>
        <w:t>.</w:t>
      </w:r>
    </w:p>
    <w:p w14:paraId="31622940" w14:textId="77777777" w:rsidR="00AF2855" w:rsidRPr="002C3160" w:rsidRDefault="00AF2855"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جاءت العبارة السابعة عشرة "القيادة التحويلية تسهم في تقديم خدمات صحية بجودة أعلى" في المرتبة الأولى بمتوسط حسابي (4.4) وانحراف معياري منخفض جدًا (0.5)، وهو أقل انحراف بين جميع العبارات، مما يدل على درجة عالية جدًا من الاتفاق بين الموظفين حول هذه النقطة. ويعكس ذلك أن العاملين يرون بوضوح العلاقة المباشرة بين نمط القيادة التحويلية وتحسين مستوى الخدمة الصحية، سواء من حيث الدقة، أو السرعة، أو جودة التعامل مع المرضى. كما يشير انخفاض الانحراف المعياري إلى أن هذا الإدراك يكاد يكون مشتركًا بين مختلف الفئات الوظيفية، مما يعزز قوة النتيجة ويؤكد أن القيادة التحويلية تمثل عاملًا استراتيجيًا في تحسين جودة الأداء الصحي</w:t>
      </w:r>
      <w:r w:rsidRPr="002C3160">
        <w:rPr>
          <w:rFonts w:ascii="Times New Roman" w:hAnsi="Times New Roman" w:cs="Sakkal Majalla"/>
          <w:sz w:val="24"/>
        </w:rPr>
        <w:t>.</w:t>
      </w:r>
    </w:p>
    <w:p w14:paraId="1DD5586A" w14:textId="77777777" w:rsidR="00AF2855" w:rsidRPr="002C3160" w:rsidRDefault="00AF2855"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 xml:space="preserve">أما العبارة السادسة عشرة "أسلوب القيادة التحويلية يرفع من كفاءة الأداء الفردي والجماعي" فقد جاءت في المرتبة الثانية بمتوسط (4.3) وانحراف معياري (0.6)، وهو ما يعكس اتفاقًا كبيرًا على أن القيادة التحويلية تؤثر إيجابيًا في كل من الأداء الفردي والأداء الجماعي. ويشير ذلك إلى أن هذا النمط القيادي لا يركز فقط على تطوير الأفراد بشكل منفصل، بل يعمل أيضًا على تعزيز روح الفريق والتكامل بين الأقسام، وهو أمر بالغ الأهمية في بيئة المستشفيات التي تعتمد على التعاون والتنسيق بين مختلف </w:t>
      </w:r>
      <w:r w:rsidRPr="002C3160">
        <w:rPr>
          <w:rFonts w:ascii="Times New Roman" w:hAnsi="Times New Roman" w:cs="Sakkal Majalla"/>
          <w:sz w:val="24"/>
          <w:rtl/>
        </w:rPr>
        <w:lastRenderedPageBreak/>
        <w:t>التخصصات الطبية والإدارية. كما أن الانحراف المعياري المنخفض يعكس استقرارًا نسبيًا في الرأي، مما يدل على أن تأثير القيادة في رفع الكفاءة يُعد ملموسًا وواضحًا لدى أغلب العاملين</w:t>
      </w:r>
      <w:r w:rsidRPr="002C3160">
        <w:rPr>
          <w:rFonts w:ascii="Times New Roman" w:hAnsi="Times New Roman" w:cs="Sakkal Majalla"/>
          <w:sz w:val="24"/>
        </w:rPr>
        <w:t>.</w:t>
      </w:r>
    </w:p>
    <w:p w14:paraId="1CAD9E05" w14:textId="77777777" w:rsidR="00AF2855" w:rsidRPr="002C3160" w:rsidRDefault="00AF2855"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العبارة الثامنة عشرة "القائد يحفز الموظفين على تحسين رضا المرضى وتجاربهم" حصلت على متوسط (4.1) وانحراف معياري (0.7)، مما يشير إلى موافقة قوية على أن القيادة التحويلية تلعب دورًا مهمًا في تعزيز الاهتمام برضا المرضى وتحسين تجربتهم داخل المستشفى. وهذا يعكس وعيًا متزايدًا لدى الموظفين بأهمية البعد الإنساني في تقديم الخدمة الصحية، وأن القيادة التحويلية تركز على غرس قيم الاهتمام بالمريض وجودة الرعاية كجزء من ثقافة الأداء. ورغم أن الانحراف المعياري أعلى نسبيًا من العبارتين السابقتين، إلا أنه لا يزال ضمن نطاق مقبول، مما يدل على وجود اتفاق عام مع بعض الفروق الفردية في التقييم</w:t>
      </w:r>
      <w:r w:rsidRPr="002C3160">
        <w:rPr>
          <w:rFonts w:ascii="Times New Roman" w:hAnsi="Times New Roman" w:cs="Sakkal Majalla"/>
          <w:sz w:val="24"/>
        </w:rPr>
        <w:t>.</w:t>
      </w:r>
    </w:p>
    <w:p w14:paraId="4B93F28B" w14:textId="77777777" w:rsidR="00AF2855" w:rsidRPr="002C3160" w:rsidRDefault="00AF2855"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في المقابل، حصلت العبارة التاسعة عشرة "القيادة التحويلية تساعد في تقليل الأخطاء وتحسين الإجراءات الصحية" على متوسط (4.0) وانحراف معياري (0.8)، وهو أعلى انحراف بين العبارات، ما يعكس وجود تباين أكبر في آراء الموظفين حول مدى تأثير القيادة التحويلية في تقليل الأخطاء بشكل مباشر. ورغم أن الاتجاه العام ما زال في إطار "موافق"، إلا أن هذا قد يشير إلى أن بعض الموظفين يرون أن تقليل الأخطاء يعتمد أيضًا على عوامل أخرى مثل الأنظمة والإجراءات التقنية والتدريب، وليس فقط على نمط القيادة. ومع ذلك، فإن المتوسط المرتفع نسبيًا يؤكد أن القيادة التحويلية تسهم بدرجة ملموسة في تحسين الإجراءات وتعزيز الانضباط المهني</w:t>
      </w:r>
      <w:r w:rsidRPr="002C3160">
        <w:rPr>
          <w:rFonts w:ascii="Times New Roman" w:hAnsi="Times New Roman" w:cs="Sakkal Majalla"/>
          <w:sz w:val="24"/>
        </w:rPr>
        <w:t>.</w:t>
      </w:r>
    </w:p>
    <w:p w14:paraId="05CC9857" w14:textId="77777777" w:rsidR="00AF2855" w:rsidRPr="002C3160" w:rsidRDefault="00AF2855"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أما العبارة العشرون "تأثير القائد التحويلي يظهر بشكل واضح في النتائج الإيجابية للمستشفى" فقد جاءت في المرتبة الأخيرة بمتوسط (3.9) وانحراف معياري (0.8)، وهو أقل متوسط ضمن هذا البعد، لكنه لا يزال ضمن مستوى "موافق". ويمكن تفسير ذلك بأن بعض النتائج الإيجابية للمستشفى قد لا تكون دائمًا مرتبطة بشكل مباشر وواضح في أذهان الموظفين بأسلوب القيادة، أو أن تأثير القيادة يظهر بصورة تدريجية وعلى المدى الطويل. كما أن ارتفاع الانحراف المعياري نسبيًا يعكس اختلافًا في إدراك هذا التأثير بين الموظفين، ربما تبعًا لمواقعهم الوظيفية أو مدى احتكاكهم المباشر بالقيادة</w:t>
      </w:r>
      <w:r w:rsidRPr="002C3160">
        <w:rPr>
          <w:rFonts w:ascii="Times New Roman" w:hAnsi="Times New Roman" w:cs="Sakkal Majalla"/>
          <w:sz w:val="24"/>
        </w:rPr>
        <w:t>.</w:t>
      </w:r>
    </w:p>
    <w:p w14:paraId="0DCE012A" w14:textId="2E32307F" w:rsidR="00B00D3F" w:rsidRPr="002C3160" w:rsidRDefault="00AF2855"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 xml:space="preserve">بشكل عام، تؤكد نتائج هذا البعد أن القيادة التحويلية تمثل عنصرًا محوريًا في تحسين جودة الخدمات الصحية من خلال رفع مستوى الأداء الوظيفي، حيث أن المتوسط الإجمالي المرتفع (4.14) يعكس اقتناعًا قويًا لدى العاملين بأهمية هذا النمط القيادي في تحقيق نتائج إيجابية ملموسة على مستوى الجودة والكفاءة ورضا المرضى. كما أن الانحراف المعياري المنخفض نسبيًا (0.68) يعزز من موثوقية هذه </w:t>
      </w:r>
      <w:r w:rsidRPr="002C3160">
        <w:rPr>
          <w:rFonts w:ascii="Times New Roman" w:hAnsi="Times New Roman" w:cs="Sakkal Majalla"/>
          <w:sz w:val="24"/>
          <w:rtl/>
        </w:rPr>
        <w:lastRenderedPageBreak/>
        <w:t>النتائج ويشير إلى وجود اتفاق واسع بين أفراد العينة. ويمكن الاستنتاج أن القيادة التحويلية لا تقتصر على التأثير المعنوي أو التحفيزي، بل تمتد لتشمل تحسين العمليات وتقليل الأخطاء وتعزيز جودة الخدمة الصحية، وهو ما يدعم الفرضية القائلة بوجود علاقة ذات دلالة إحصائية بين القيادة التحويلية وتحسين جودة الخدمات الصحية من خلال رفع مستوى الأداء الوظيفي</w:t>
      </w:r>
      <w:r w:rsidRPr="002C3160">
        <w:rPr>
          <w:rFonts w:ascii="Times New Roman" w:hAnsi="Times New Roman" w:cs="Sakkal Majalla"/>
          <w:sz w:val="24"/>
        </w:rPr>
        <w:t>.</w:t>
      </w:r>
    </w:p>
    <w:p w14:paraId="2B41464D" w14:textId="0E49298D" w:rsidR="00F31938" w:rsidRPr="00F31938" w:rsidRDefault="00091F22" w:rsidP="00A0729F">
      <w:pPr>
        <w:pStyle w:val="Heading2"/>
        <w:rPr>
          <w:rFonts w:ascii="Sakkal Majalla" w:hAnsi="Sakkal Majalla" w:cs="Sakkal Majalla"/>
          <w:b/>
          <w:bCs/>
          <w:color w:val="000000" w:themeColor="text1"/>
        </w:rPr>
      </w:pPr>
      <w:bookmarkStart w:id="57" w:name="_Toc222445723"/>
      <w:r>
        <w:rPr>
          <w:rFonts w:ascii="Sakkal Majalla" w:hAnsi="Sakkal Majalla" w:cs="Sakkal Majalla" w:hint="cs"/>
          <w:b/>
          <w:bCs/>
          <w:color w:val="000000" w:themeColor="text1"/>
          <w:rtl/>
        </w:rPr>
        <w:t xml:space="preserve">ثالثاً: </w:t>
      </w:r>
      <w:r w:rsidR="00E81080" w:rsidRPr="00A0729F">
        <w:rPr>
          <w:rFonts w:ascii="Sakkal Majalla" w:hAnsi="Sakkal Majalla" w:cs="Sakkal Majalla" w:hint="cs"/>
          <w:b/>
          <w:bCs/>
          <w:color w:val="000000" w:themeColor="text1"/>
          <w:rtl/>
        </w:rPr>
        <w:t>اثبات الفرضيات</w:t>
      </w:r>
      <w:bookmarkEnd w:id="57"/>
      <w:r w:rsidR="00E81080" w:rsidRPr="00A0729F">
        <w:rPr>
          <w:rFonts w:ascii="Sakkal Majalla" w:hAnsi="Sakkal Majalla" w:cs="Sakkal Majalla" w:hint="cs"/>
          <w:b/>
          <w:bCs/>
          <w:color w:val="000000" w:themeColor="text1"/>
          <w:rtl/>
        </w:rPr>
        <w:t xml:space="preserve"> </w:t>
      </w:r>
    </w:p>
    <w:p w14:paraId="0232D3EA" w14:textId="0907A0EC" w:rsidR="00F31938" w:rsidRPr="00F31938" w:rsidRDefault="00F31938" w:rsidP="00A0729F">
      <w:pPr>
        <w:spacing w:before="100" w:beforeAutospacing="1" w:after="100" w:afterAutospacing="1" w:line="276" w:lineRule="auto"/>
        <w:ind w:firstLine="720"/>
        <w:jc w:val="left"/>
        <w:outlineLvl w:val="0"/>
        <w:rPr>
          <w:rFonts w:ascii="Times New Roman" w:eastAsia="Times New Roman" w:hAnsi="Times New Roman" w:cs="Sakkal Majalla"/>
          <w:b/>
          <w:bCs/>
          <w:kern w:val="36"/>
          <w:sz w:val="24"/>
          <w14:ligatures w14:val="none"/>
        </w:rPr>
      </w:pPr>
      <w:bookmarkStart w:id="58" w:name="_Toc222445724"/>
      <w:r w:rsidRPr="00F31938">
        <w:rPr>
          <w:rFonts w:ascii="Times New Roman" w:eastAsia="Times New Roman" w:hAnsi="Times New Roman" w:cs="Sakkal Majalla"/>
          <w:b/>
          <w:bCs/>
          <w:kern w:val="36"/>
          <w:sz w:val="24"/>
          <w:rtl/>
          <w14:ligatures w14:val="none"/>
        </w:rPr>
        <w:t>الفرضية الرئيسية</w:t>
      </w:r>
      <w:bookmarkEnd w:id="58"/>
    </w:p>
    <w:p w14:paraId="72F8669C" w14:textId="77777777" w:rsidR="00F31938" w:rsidRPr="00F31938" w:rsidRDefault="00F31938" w:rsidP="00A0729F">
      <w:pPr>
        <w:spacing w:before="100" w:beforeAutospacing="1" w:after="100" w:afterAutospacing="1"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b/>
          <w:bCs/>
          <w:kern w:val="0"/>
          <w:sz w:val="24"/>
          <w:rtl/>
          <w14:ligatures w14:val="none"/>
        </w:rPr>
        <w:t>يوجد تأثير ذو دلالة إحصائية للقيادة التحويلية على الأداء الوظيفي للعاملين في المستشفيات</w:t>
      </w:r>
      <w:r w:rsidRPr="00F31938">
        <w:rPr>
          <w:rFonts w:ascii="Times New Roman" w:eastAsia="Times New Roman" w:hAnsi="Times New Roman" w:cs="Sakkal Majalla"/>
          <w:b/>
          <w:bCs/>
          <w:kern w:val="0"/>
          <w:sz w:val="24"/>
          <w14:ligatures w14:val="none"/>
        </w:rPr>
        <w:t>.</w:t>
      </w:r>
    </w:p>
    <w:p w14:paraId="3E856E21" w14:textId="77777777" w:rsidR="00F31938" w:rsidRPr="00F31938" w:rsidRDefault="00F31938" w:rsidP="00A0729F">
      <w:pPr>
        <w:spacing w:before="100" w:beforeAutospacing="1" w:after="100" w:afterAutospacing="1" w:line="276" w:lineRule="auto"/>
        <w:ind w:firstLine="720"/>
        <w:jc w:val="center"/>
        <w:outlineLvl w:val="1"/>
        <w:rPr>
          <w:rFonts w:ascii="Times New Roman" w:eastAsia="Times New Roman" w:hAnsi="Times New Roman" w:cs="Sakkal Majalla"/>
          <w:b/>
          <w:bCs/>
          <w:kern w:val="0"/>
          <w:sz w:val="24"/>
          <w14:ligatures w14:val="none"/>
        </w:rPr>
      </w:pPr>
      <w:bookmarkStart w:id="59" w:name="_Toc222445725"/>
      <w:r w:rsidRPr="00F31938">
        <w:rPr>
          <w:rFonts w:ascii="Times New Roman" w:eastAsia="Times New Roman" w:hAnsi="Times New Roman" w:cs="Sakkal Majalla"/>
          <w:b/>
          <w:bCs/>
          <w:kern w:val="0"/>
          <w:sz w:val="24"/>
          <w14:ligatures w14:val="none"/>
        </w:rPr>
        <w:t>Model Summary</w:t>
      </w:r>
      <w:bookmarkEnd w:id="59"/>
    </w:p>
    <w:p w14:paraId="597B33EF" w14:textId="1211FA72" w:rsidR="00245D1D" w:rsidRPr="002C3160" w:rsidRDefault="00245D1D" w:rsidP="00A0729F">
      <w:pPr>
        <w:pStyle w:val="Caption"/>
        <w:keepNext/>
        <w:spacing w:line="276" w:lineRule="auto"/>
        <w:ind w:firstLine="720"/>
        <w:jc w:val="center"/>
        <w:rPr>
          <w:rFonts w:ascii="Times New Roman" w:hAnsi="Times New Roman" w:cs="Sakkal Majalla"/>
          <w:sz w:val="24"/>
          <w:szCs w:val="32"/>
        </w:rPr>
      </w:pPr>
      <w:bookmarkStart w:id="60" w:name="_Toc222445758"/>
      <w:r w:rsidRPr="002C3160">
        <w:rPr>
          <w:rFonts w:ascii="Times New Roman" w:hAnsi="Times New Roman" w:cs="Sakkal Majalla"/>
          <w:sz w:val="24"/>
          <w:szCs w:val="32"/>
          <w:rtl/>
        </w:rPr>
        <w:t>جدول</w:t>
      </w:r>
      <w:r w:rsidRPr="002C3160">
        <w:rPr>
          <w:rFonts w:ascii="Times New Roman" w:hAnsi="Times New Roman" w:cs="Sakkal Majalla"/>
          <w:sz w:val="24"/>
          <w:szCs w:val="32"/>
        </w:rPr>
        <w:t xml:space="preserve"> </w:t>
      </w:r>
      <w:r w:rsidRPr="002C3160">
        <w:rPr>
          <w:rFonts w:ascii="Times New Roman" w:hAnsi="Times New Roman" w:cs="Sakkal Majalla"/>
          <w:sz w:val="24"/>
          <w:szCs w:val="32"/>
        </w:rPr>
        <w:fldChar w:fldCharType="begin"/>
      </w:r>
      <w:r w:rsidRPr="002C3160">
        <w:rPr>
          <w:rFonts w:ascii="Times New Roman" w:hAnsi="Times New Roman" w:cs="Sakkal Majalla"/>
          <w:sz w:val="24"/>
          <w:szCs w:val="32"/>
        </w:rPr>
        <w:instrText xml:space="preserve"> SEQ </w:instrText>
      </w:r>
      <w:r w:rsidRPr="002C3160">
        <w:rPr>
          <w:rFonts w:ascii="Times New Roman" w:hAnsi="Times New Roman" w:cs="Sakkal Majalla"/>
          <w:sz w:val="24"/>
          <w:szCs w:val="32"/>
          <w:rtl/>
        </w:rPr>
        <w:instrText>جدول</w:instrText>
      </w:r>
      <w:r w:rsidRPr="002C3160">
        <w:rPr>
          <w:rFonts w:ascii="Times New Roman" w:hAnsi="Times New Roman" w:cs="Sakkal Majalla"/>
          <w:sz w:val="24"/>
          <w:szCs w:val="32"/>
        </w:rPr>
        <w:instrText xml:space="preserve"> \* ARABIC </w:instrText>
      </w:r>
      <w:r w:rsidRPr="002C3160">
        <w:rPr>
          <w:rFonts w:ascii="Times New Roman" w:hAnsi="Times New Roman" w:cs="Sakkal Majalla"/>
          <w:sz w:val="24"/>
          <w:szCs w:val="32"/>
        </w:rPr>
        <w:fldChar w:fldCharType="separate"/>
      </w:r>
      <w:r w:rsidR="00A21E50">
        <w:rPr>
          <w:rFonts w:ascii="Times New Roman" w:hAnsi="Times New Roman" w:cs="Sakkal Majalla"/>
          <w:noProof/>
          <w:sz w:val="24"/>
          <w:szCs w:val="32"/>
        </w:rPr>
        <w:t>10</w:t>
      </w:r>
      <w:r w:rsidRPr="002C3160">
        <w:rPr>
          <w:rFonts w:ascii="Times New Roman" w:hAnsi="Times New Roman" w:cs="Sakkal Majalla"/>
          <w:sz w:val="24"/>
          <w:szCs w:val="32"/>
        </w:rPr>
        <w:fldChar w:fldCharType="end"/>
      </w:r>
      <w:r w:rsidRPr="002C3160">
        <w:rPr>
          <w:rFonts w:ascii="Times New Roman" w:hAnsi="Times New Roman" w:cs="Sakkal Majalla" w:hint="cs"/>
          <w:sz w:val="24"/>
          <w:szCs w:val="32"/>
          <w:rtl/>
          <w:lang w:bidi="ar-EG"/>
        </w:rPr>
        <w:t xml:space="preserve"> اثبات الفرضية </w:t>
      </w:r>
      <w:r w:rsidR="00B00D3F" w:rsidRPr="002C3160">
        <w:rPr>
          <w:rFonts w:ascii="Times New Roman" w:hAnsi="Times New Roman" w:cs="Sakkal Majalla" w:hint="cs"/>
          <w:sz w:val="24"/>
          <w:szCs w:val="32"/>
          <w:rtl/>
          <w:lang w:bidi="ar-EG"/>
        </w:rPr>
        <w:t>الثانية</w:t>
      </w:r>
      <w:bookmarkEnd w:id="60"/>
    </w:p>
    <w:tbl>
      <w:tblPr>
        <w:tblStyle w:val="TableGridLight"/>
        <w:tblW w:w="0" w:type="auto"/>
        <w:jc w:val="center"/>
        <w:tblLook w:val="04A0" w:firstRow="1" w:lastRow="0" w:firstColumn="1" w:lastColumn="0" w:noHBand="0" w:noVBand="1"/>
      </w:tblPr>
      <w:tblGrid>
        <w:gridCol w:w="1590"/>
        <w:gridCol w:w="1463"/>
        <w:gridCol w:w="1536"/>
        <w:gridCol w:w="2210"/>
        <w:gridCol w:w="2262"/>
      </w:tblGrid>
      <w:tr w:rsidR="00F31938" w:rsidRPr="00F31938" w14:paraId="4F2396DA" w14:textId="77777777" w:rsidTr="00F31938">
        <w:trPr>
          <w:jc w:val="center"/>
        </w:trPr>
        <w:tc>
          <w:tcPr>
            <w:tcW w:w="0" w:type="auto"/>
            <w:hideMark/>
          </w:tcPr>
          <w:p w14:paraId="1FDEB158"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Model</w:t>
            </w:r>
          </w:p>
        </w:tc>
        <w:tc>
          <w:tcPr>
            <w:tcW w:w="0" w:type="auto"/>
            <w:hideMark/>
          </w:tcPr>
          <w:p w14:paraId="3D465024"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R</w:t>
            </w:r>
          </w:p>
        </w:tc>
        <w:tc>
          <w:tcPr>
            <w:tcW w:w="0" w:type="auto"/>
            <w:hideMark/>
          </w:tcPr>
          <w:p w14:paraId="4D7D4061"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R Square</w:t>
            </w:r>
          </w:p>
        </w:tc>
        <w:tc>
          <w:tcPr>
            <w:tcW w:w="0" w:type="auto"/>
            <w:hideMark/>
          </w:tcPr>
          <w:p w14:paraId="591BB822"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Adjusted R Square</w:t>
            </w:r>
          </w:p>
        </w:tc>
        <w:tc>
          <w:tcPr>
            <w:tcW w:w="0" w:type="auto"/>
            <w:hideMark/>
          </w:tcPr>
          <w:p w14:paraId="1773C39A"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Std. Error of the Estimate</w:t>
            </w:r>
          </w:p>
        </w:tc>
      </w:tr>
      <w:tr w:rsidR="00F31938" w:rsidRPr="00F31938" w14:paraId="25F17132" w14:textId="77777777" w:rsidTr="00F31938">
        <w:trPr>
          <w:jc w:val="center"/>
        </w:trPr>
        <w:tc>
          <w:tcPr>
            <w:tcW w:w="0" w:type="auto"/>
            <w:hideMark/>
          </w:tcPr>
          <w:p w14:paraId="235F13F8"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w:t>
            </w:r>
          </w:p>
        </w:tc>
        <w:tc>
          <w:tcPr>
            <w:tcW w:w="0" w:type="auto"/>
            <w:hideMark/>
          </w:tcPr>
          <w:p w14:paraId="118DE4B8"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.782a</w:t>
            </w:r>
          </w:p>
        </w:tc>
        <w:tc>
          <w:tcPr>
            <w:tcW w:w="0" w:type="auto"/>
            <w:hideMark/>
          </w:tcPr>
          <w:p w14:paraId="0B8C0F3C"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.611</w:t>
            </w:r>
          </w:p>
        </w:tc>
        <w:tc>
          <w:tcPr>
            <w:tcW w:w="0" w:type="auto"/>
            <w:hideMark/>
          </w:tcPr>
          <w:p w14:paraId="1731209B"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.608</w:t>
            </w:r>
          </w:p>
        </w:tc>
        <w:tc>
          <w:tcPr>
            <w:tcW w:w="0" w:type="auto"/>
            <w:hideMark/>
          </w:tcPr>
          <w:p w14:paraId="52BC8970"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.21984</w:t>
            </w:r>
          </w:p>
        </w:tc>
      </w:tr>
    </w:tbl>
    <w:p w14:paraId="4C01DCC4" w14:textId="330F5CC9" w:rsidR="00F31938" w:rsidRPr="00F31938" w:rsidRDefault="00F31938" w:rsidP="00A0729F">
      <w:pPr>
        <w:spacing w:before="100" w:beforeAutospacing="1" w:after="100" w:afterAutospacing="1" w:line="276" w:lineRule="auto"/>
        <w:ind w:firstLine="720"/>
        <w:jc w:val="righ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 xml:space="preserve">a. Predictors: (Constant), </w:t>
      </w:r>
      <w:r w:rsidRPr="00F31938">
        <w:rPr>
          <w:rFonts w:ascii="Times New Roman" w:eastAsia="Times New Roman" w:hAnsi="Times New Roman" w:cs="Sakkal Majalla"/>
          <w:kern w:val="0"/>
          <w:sz w:val="24"/>
          <w:rtl/>
          <w14:ligatures w14:val="none"/>
        </w:rPr>
        <w:t>القيادة التحويلية</w:t>
      </w:r>
    </w:p>
    <w:p w14:paraId="7E7F2364" w14:textId="77777777" w:rsidR="00F31938" w:rsidRPr="00F31938" w:rsidRDefault="00F31938" w:rsidP="00A0729F">
      <w:pPr>
        <w:spacing w:before="100" w:beforeAutospacing="1" w:after="100" w:afterAutospacing="1" w:line="276" w:lineRule="auto"/>
        <w:ind w:firstLine="720"/>
        <w:jc w:val="center"/>
        <w:outlineLvl w:val="1"/>
        <w:rPr>
          <w:rFonts w:ascii="Times New Roman" w:eastAsia="Times New Roman" w:hAnsi="Times New Roman" w:cs="Sakkal Majalla"/>
          <w:b/>
          <w:bCs/>
          <w:kern w:val="0"/>
          <w:sz w:val="24"/>
          <w14:ligatures w14:val="none"/>
        </w:rPr>
      </w:pPr>
      <w:bookmarkStart w:id="61" w:name="_Toc222445726"/>
      <w:proofErr w:type="spellStart"/>
      <w:r w:rsidRPr="00F31938">
        <w:rPr>
          <w:rFonts w:ascii="Times New Roman" w:eastAsia="Times New Roman" w:hAnsi="Times New Roman" w:cs="Sakkal Majalla"/>
          <w:b/>
          <w:bCs/>
          <w:kern w:val="0"/>
          <w:sz w:val="24"/>
          <w14:ligatures w14:val="none"/>
        </w:rPr>
        <w:t>ANOVAa</w:t>
      </w:r>
      <w:bookmarkEnd w:id="61"/>
      <w:proofErr w:type="spellEnd"/>
    </w:p>
    <w:tbl>
      <w:tblPr>
        <w:tblStyle w:val="TableGridLight"/>
        <w:tblW w:w="0" w:type="auto"/>
        <w:jc w:val="center"/>
        <w:tblLook w:val="04A0" w:firstRow="1" w:lastRow="0" w:firstColumn="1" w:lastColumn="0" w:noHBand="0" w:noVBand="1"/>
      </w:tblPr>
      <w:tblGrid>
        <w:gridCol w:w="1869"/>
        <w:gridCol w:w="1494"/>
        <w:gridCol w:w="1216"/>
        <w:gridCol w:w="1494"/>
        <w:gridCol w:w="1605"/>
        <w:gridCol w:w="1383"/>
      </w:tblGrid>
      <w:tr w:rsidR="00F31938" w:rsidRPr="00F31938" w14:paraId="5294975E" w14:textId="77777777" w:rsidTr="00F31938">
        <w:trPr>
          <w:jc w:val="center"/>
        </w:trPr>
        <w:tc>
          <w:tcPr>
            <w:tcW w:w="0" w:type="auto"/>
            <w:vAlign w:val="center"/>
            <w:hideMark/>
          </w:tcPr>
          <w:p w14:paraId="6E7DAB83"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Model</w:t>
            </w:r>
          </w:p>
        </w:tc>
        <w:tc>
          <w:tcPr>
            <w:tcW w:w="0" w:type="auto"/>
            <w:vAlign w:val="center"/>
            <w:hideMark/>
          </w:tcPr>
          <w:p w14:paraId="6629A7EA"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Sum of Squares</w:t>
            </w:r>
          </w:p>
        </w:tc>
        <w:tc>
          <w:tcPr>
            <w:tcW w:w="0" w:type="auto"/>
            <w:vAlign w:val="center"/>
            <w:hideMark/>
          </w:tcPr>
          <w:p w14:paraId="671BA86D"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proofErr w:type="spellStart"/>
            <w:r w:rsidRPr="00F31938">
              <w:rPr>
                <w:rFonts w:ascii="Times New Roman" w:eastAsia="Times New Roman" w:hAnsi="Times New Roman" w:cs="Sakkal Majalla"/>
                <w:b/>
                <w:bCs/>
                <w:kern w:val="0"/>
                <w:sz w:val="24"/>
                <w14:ligatures w14:val="none"/>
              </w:rPr>
              <w:t>df</w:t>
            </w:r>
            <w:proofErr w:type="spellEnd"/>
          </w:p>
        </w:tc>
        <w:tc>
          <w:tcPr>
            <w:tcW w:w="0" w:type="auto"/>
            <w:vAlign w:val="center"/>
            <w:hideMark/>
          </w:tcPr>
          <w:p w14:paraId="2B19576F"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Mean Square</w:t>
            </w:r>
          </w:p>
        </w:tc>
        <w:tc>
          <w:tcPr>
            <w:tcW w:w="0" w:type="auto"/>
            <w:vAlign w:val="center"/>
            <w:hideMark/>
          </w:tcPr>
          <w:p w14:paraId="063BFE24"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F</w:t>
            </w:r>
          </w:p>
        </w:tc>
        <w:tc>
          <w:tcPr>
            <w:tcW w:w="0" w:type="auto"/>
            <w:vAlign w:val="center"/>
            <w:hideMark/>
          </w:tcPr>
          <w:p w14:paraId="46916320"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Sig.</w:t>
            </w:r>
          </w:p>
        </w:tc>
      </w:tr>
      <w:tr w:rsidR="00F31938" w:rsidRPr="00F31938" w14:paraId="56BFCD65" w14:textId="77777777" w:rsidTr="00F31938">
        <w:trPr>
          <w:jc w:val="center"/>
        </w:trPr>
        <w:tc>
          <w:tcPr>
            <w:tcW w:w="0" w:type="auto"/>
            <w:vAlign w:val="center"/>
            <w:hideMark/>
          </w:tcPr>
          <w:p w14:paraId="297FDBB3"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Regression</w:t>
            </w:r>
          </w:p>
        </w:tc>
        <w:tc>
          <w:tcPr>
            <w:tcW w:w="0" w:type="auto"/>
            <w:vAlign w:val="center"/>
            <w:hideMark/>
          </w:tcPr>
          <w:p w14:paraId="291C20BE"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12.874</w:t>
            </w:r>
          </w:p>
        </w:tc>
        <w:tc>
          <w:tcPr>
            <w:tcW w:w="0" w:type="auto"/>
            <w:vAlign w:val="center"/>
            <w:hideMark/>
          </w:tcPr>
          <w:p w14:paraId="3720F423"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w:t>
            </w:r>
          </w:p>
        </w:tc>
        <w:tc>
          <w:tcPr>
            <w:tcW w:w="0" w:type="auto"/>
            <w:vAlign w:val="center"/>
            <w:hideMark/>
          </w:tcPr>
          <w:p w14:paraId="0642B7C3"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12.874</w:t>
            </w:r>
          </w:p>
        </w:tc>
        <w:tc>
          <w:tcPr>
            <w:tcW w:w="0" w:type="auto"/>
            <w:vAlign w:val="center"/>
            <w:hideMark/>
          </w:tcPr>
          <w:p w14:paraId="48906D89"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266.451</w:t>
            </w:r>
          </w:p>
        </w:tc>
        <w:tc>
          <w:tcPr>
            <w:tcW w:w="0" w:type="auto"/>
            <w:vAlign w:val="center"/>
            <w:hideMark/>
          </w:tcPr>
          <w:p w14:paraId="67C6F55D"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.000b</w:t>
            </w:r>
          </w:p>
        </w:tc>
      </w:tr>
      <w:tr w:rsidR="00F31938" w:rsidRPr="00F31938" w14:paraId="70772AAF" w14:textId="77777777" w:rsidTr="00F31938">
        <w:trPr>
          <w:jc w:val="center"/>
        </w:trPr>
        <w:tc>
          <w:tcPr>
            <w:tcW w:w="0" w:type="auto"/>
            <w:vAlign w:val="center"/>
            <w:hideMark/>
          </w:tcPr>
          <w:p w14:paraId="17378904"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Residual</w:t>
            </w:r>
          </w:p>
        </w:tc>
        <w:tc>
          <w:tcPr>
            <w:tcW w:w="0" w:type="auto"/>
            <w:vAlign w:val="center"/>
            <w:hideMark/>
          </w:tcPr>
          <w:p w14:paraId="48901274"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8.186</w:t>
            </w:r>
          </w:p>
        </w:tc>
        <w:tc>
          <w:tcPr>
            <w:tcW w:w="0" w:type="auto"/>
            <w:vAlign w:val="center"/>
            <w:hideMark/>
          </w:tcPr>
          <w:p w14:paraId="5A20C83A"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156</w:t>
            </w:r>
          </w:p>
        </w:tc>
        <w:tc>
          <w:tcPr>
            <w:tcW w:w="0" w:type="auto"/>
            <w:vAlign w:val="center"/>
            <w:hideMark/>
          </w:tcPr>
          <w:p w14:paraId="36AE3BFA"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.052</w:t>
            </w:r>
          </w:p>
        </w:tc>
        <w:tc>
          <w:tcPr>
            <w:tcW w:w="0" w:type="auto"/>
            <w:vAlign w:val="center"/>
            <w:hideMark/>
          </w:tcPr>
          <w:p w14:paraId="553FB6AB"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c>
          <w:tcPr>
            <w:tcW w:w="0" w:type="auto"/>
            <w:vAlign w:val="center"/>
            <w:hideMark/>
          </w:tcPr>
          <w:p w14:paraId="084F9797"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r>
      <w:tr w:rsidR="00F31938" w:rsidRPr="00F31938" w14:paraId="75066925" w14:textId="77777777" w:rsidTr="00F31938">
        <w:trPr>
          <w:jc w:val="center"/>
        </w:trPr>
        <w:tc>
          <w:tcPr>
            <w:tcW w:w="0" w:type="auto"/>
            <w:vAlign w:val="center"/>
            <w:hideMark/>
          </w:tcPr>
          <w:p w14:paraId="26AD6992" w14:textId="77777777" w:rsidR="00F31938" w:rsidRPr="00F31938" w:rsidRDefault="00F31938" w:rsidP="00A0729F">
            <w:pPr>
              <w:bidi w:val="0"/>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Total</w:t>
            </w:r>
          </w:p>
        </w:tc>
        <w:tc>
          <w:tcPr>
            <w:tcW w:w="0" w:type="auto"/>
            <w:vAlign w:val="center"/>
            <w:hideMark/>
          </w:tcPr>
          <w:p w14:paraId="65B7D264" w14:textId="77777777" w:rsidR="00F31938" w:rsidRPr="00F31938" w:rsidRDefault="00F31938" w:rsidP="00A0729F">
            <w:pPr>
              <w:bidi w:val="0"/>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21.060</w:t>
            </w:r>
          </w:p>
        </w:tc>
        <w:tc>
          <w:tcPr>
            <w:tcW w:w="0" w:type="auto"/>
            <w:vAlign w:val="center"/>
            <w:hideMark/>
          </w:tcPr>
          <w:p w14:paraId="580F23B0" w14:textId="77777777" w:rsidR="00F31938" w:rsidRPr="00F31938" w:rsidRDefault="00F31938" w:rsidP="00A0729F">
            <w:pPr>
              <w:bidi w:val="0"/>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157</w:t>
            </w:r>
          </w:p>
        </w:tc>
        <w:tc>
          <w:tcPr>
            <w:tcW w:w="0" w:type="auto"/>
            <w:vAlign w:val="center"/>
            <w:hideMark/>
          </w:tcPr>
          <w:p w14:paraId="57D8FD37" w14:textId="77777777" w:rsidR="00F31938" w:rsidRPr="00F31938" w:rsidRDefault="00F31938" w:rsidP="00A0729F">
            <w:pPr>
              <w:bidi w:val="0"/>
              <w:spacing w:before="0" w:after="0" w:line="276" w:lineRule="auto"/>
              <w:ind w:firstLine="720"/>
              <w:jc w:val="center"/>
              <w:rPr>
                <w:rFonts w:ascii="Times New Roman" w:eastAsia="Times New Roman" w:hAnsi="Times New Roman" w:cs="Sakkal Majalla"/>
                <w:kern w:val="0"/>
                <w:sz w:val="24"/>
                <w14:ligatures w14:val="none"/>
              </w:rPr>
            </w:pPr>
          </w:p>
        </w:tc>
        <w:tc>
          <w:tcPr>
            <w:tcW w:w="0" w:type="auto"/>
            <w:vAlign w:val="center"/>
            <w:hideMark/>
          </w:tcPr>
          <w:p w14:paraId="3A76FE7F" w14:textId="77777777" w:rsidR="00F31938" w:rsidRPr="00F31938" w:rsidRDefault="00F31938" w:rsidP="00A0729F">
            <w:pPr>
              <w:bidi w:val="0"/>
              <w:spacing w:before="0" w:after="0" w:line="276" w:lineRule="auto"/>
              <w:ind w:firstLine="720"/>
              <w:jc w:val="center"/>
              <w:rPr>
                <w:rFonts w:ascii="Times New Roman" w:eastAsia="Times New Roman" w:hAnsi="Times New Roman" w:cs="Sakkal Majalla"/>
                <w:kern w:val="0"/>
                <w:sz w:val="24"/>
                <w14:ligatures w14:val="none"/>
              </w:rPr>
            </w:pPr>
          </w:p>
        </w:tc>
        <w:tc>
          <w:tcPr>
            <w:tcW w:w="0" w:type="auto"/>
            <w:vAlign w:val="center"/>
            <w:hideMark/>
          </w:tcPr>
          <w:p w14:paraId="020E2DF9" w14:textId="77777777" w:rsidR="00F31938" w:rsidRPr="00F31938" w:rsidRDefault="00F31938" w:rsidP="00A0729F">
            <w:pPr>
              <w:bidi w:val="0"/>
              <w:spacing w:before="0" w:after="0" w:line="276" w:lineRule="auto"/>
              <w:ind w:firstLine="720"/>
              <w:jc w:val="center"/>
              <w:rPr>
                <w:rFonts w:ascii="Times New Roman" w:eastAsia="Times New Roman" w:hAnsi="Times New Roman" w:cs="Sakkal Majalla"/>
                <w:kern w:val="0"/>
                <w:sz w:val="24"/>
                <w14:ligatures w14:val="none"/>
              </w:rPr>
            </w:pPr>
          </w:p>
        </w:tc>
      </w:tr>
    </w:tbl>
    <w:p w14:paraId="22967AB6" w14:textId="6AD9F540" w:rsidR="00F31938" w:rsidRPr="00F31938" w:rsidRDefault="00F31938" w:rsidP="00A0729F">
      <w:pPr>
        <w:bidi w:val="0"/>
        <w:spacing w:before="100" w:beforeAutospacing="1" w:after="100" w:afterAutospacing="1"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 xml:space="preserve">a. Dependent Variable: </w:t>
      </w:r>
      <w:r w:rsidRPr="00F31938">
        <w:rPr>
          <w:rFonts w:ascii="Times New Roman" w:eastAsia="Times New Roman" w:hAnsi="Times New Roman" w:cs="Sakkal Majalla"/>
          <w:kern w:val="0"/>
          <w:sz w:val="24"/>
          <w:rtl/>
          <w14:ligatures w14:val="none"/>
        </w:rPr>
        <w:t>الأداء الوظيفي</w:t>
      </w:r>
      <w:r w:rsidRPr="00F31938">
        <w:rPr>
          <w:rFonts w:ascii="Times New Roman" w:eastAsia="Times New Roman" w:hAnsi="Times New Roman" w:cs="Sakkal Majalla"/>
          <w:kern w:val="0"/>
          <w:sz w:val="24"/>
          <w14:ligatures w14:val="none"/>
        </w:rPr>
        <w:br/>
        <w:t xml:space="preserve">b. Predictors: (Constant), </w:t>
      </w:r>
      <w:r w:rsidRPr="00F31938">
        <w:rPr>
          <w:rFonts w:ascii="Times New Roman" w:eastAsia="Times New Roman" w:hAnsi="Times New Roman" w:cs="Sakkal Majalla"/>
          <w:kern w:val="0"/>
          <w:sz w:val="24"/>
          <w:rtl/>
          <w14:ligatures w14:val="none"/>
        </w:rPr>
        <w:t>القيادة التحويلية</w:t>
      </w:r>
    </w:p>
    <w:p w14:paraId="01EE4D9F" w14:textId="77777777" w:rsidR="00F31938" w:rsidRPr="00F31938" w:rsidRDefault="00F31938" w:rsidP="00A0729F">
      <w:pPr>
        <w:spacing w:before="100" w:beforeAutospacing="1" w:after="100" w:afterAutospacing="1" w:line="276" w:lineRule="auto"/>
        <w:ind w:firstLine="720"/>
        <w:jc w:val="center"/>
        <w:outlineLvl w:val="1"/>
        <w:rPr>
          <w:rFonts w:ascii="Times New Roman" w:eastAsia="Times New Roman" w:hAnsi="Times New Roman" w:cs="Sakkal Majalla"/>
          <w:b/>
          <w:bCs/>
          <w:kern w:val="0"/>
          <w:sz w:val="24"/>
          <w14:ligatures w14:val="none"/>
        </w:rPr>
      </w:pPr>
      <w:bookmarkStart w:id="62" w:name="_Toc222445727"/>
      <w:proofErr w:type="spellStart"/>
      <w:r w:rsidRPr="00F31938">
        <w:rPr>
          <w:rFonts w:ascii="Times New Roman" w:eastAsia="Times New Roman" w:hAnsi="Times New Roman" w:cs="Sakkal Majalla"/>
          <w:b/>
          <w:bCs/>
          <w:kern w:val="0"/>
          <w:sz w:val="24"/>
          <w14:ligatures w14:val="none"/>
        </w:rPr>
        <w:t>Coefficientsa</w:t>
      </w:r>
      <w:bookmarkEnd w:id="62"/>
      <w:proofErr w:type="spellEnd"/>
    </w:p>
    <w:tbl>
      <w:tblPr>
        <w:tblStyle w:val="TableGridLight"/>
        <w:tblW w:w="0" w:type="auto"/>
        <w:jc w:val="center"/>
        <w:tblLook w:val="04A0" w:firstRow="1" w:lastRow="0" w:firstColumn="1" w:lastColumn="0" w:noHBand="0" w:noVBand="1"/>
      </w:tblPr>
      <w:tblGrid>
        <w:gridCol w:w="1583"/>
        <w:gridCol w:w="2077"/>
        <w:gridCol w:w="1115"/>
        <w:gridCol w:w="1867"/>
        <w:gridCol w:w="1304"/>
        <w:gridCol w:w="1115"/>
      </w:tblGrid>
      <w:tr w:rsidR="00F31938" w:rsidRPr="00F31938" w14:paraId="0D59CC16" w14:textId="77777777" w:rsidTr="00F31938">
        <w:trPr>
          <w:jc w:val="center"/>
        </w:trPr>
        <w:tc>
          <w:tcPr>
            <w:tcW w:w="0" w:type="auto"/>
            <w:hideMark/>
          </w:tcPr>
          <w:p w14:paraId="2E247466"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lastRenderedPageBreak/>
              <w:t>Model</w:t>
            </w:r>
          </w:p>
        </w:tc>
        <w:tc>
          <w:tcPr>
            <w:tcW w:w="0" w:type="auto"/>
            <w:hideMark/>
          </w:tcPr>
          <w:p w14:paraId="47924A45"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Unstandardized B</w:t>
            </w:r>
          </w:p>
        </w:tc>
        <w:tc>
          <w:tcPr>
            <w:tcW w:w="0" w:type="auto"/>
            <w:hideMark/>
          </w:tcPr>
          <w:p w14:paraId="5238020C"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Std. Error</w:t>
            </w:r>
          </w:p>
        </w:tc>
        <w:tc>
          <w:tcPr>
            <w:tcW w:w="0" w:type="auto"/>
            <w:hideMark/>
          </w:tcPr>
          <w:p w14:paraId="49B35D0D"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Standardized Beta</w:t>
            </w:r>
          </w:p>
        </w:tc>
        <w:tc>
          <w:tcPr>
            <w:tcW w:w="0" w:type="auto"/>
            <w:hideMark/>
          </w:tcPr>
          <w:p w14:paraId="01059BA3"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t</w:t>
            </w:r>
          </w:p>
        </w:tc>
        <w:tc>
          <w:tcPr>
            <w:tcW w:w="0" w:type="auto"/>
            <w:hideMark/>
          </w:tcPr>
          <w:p w14:paraId="4F305C82"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Sig.</w:t>
            </w:r>
          </w:p>
        </w:tc>
      </w:tr>
      <w:tr w:rsidR="00F31938" w:rsidRPr="00F31938" w14:paraId="7E0ED004" w14:textId="77777777" w:rsidTr="00F31938">
        <w:trPr>
          <w:jc w:val="center"/>
        </w:trPr>
        <w:tc>
          <w:tcPr>
            <w:tcW w:w="0" w:type="auto"/>
            <w:hideMark/>
          </w:tcPr>
          <w:p w14:paraId="48F7134D"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(Constant)</w:t>
            </w:r>
          </w:p>
        </w:tc>
        <w:tc>
          <w:tcPr>
            <w:tcW w:w="0" w:type="auto"/>
            <w:hideMark/>
          </w:tcPr>
          <w:p w14:paraId="49AC4A5D"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.582</w:t>
            </w:r>
          </w:p>
        </w:tc>
        <w:tc>
          <w:tcPr>
            <w:tcW w:w="0" w:type="auto"/>
            <w:hideMark/>
          </w:tcPr>
          <w:p w14:paraId="71ADA002"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.045</w:t>
            </w:r>
          </w:p>
        </w:tc>
        <w:tc>
          <w:tcPr>
            <w:tcW w:w="0" w:type="auto"/>
            <w:hideMark/>
          </w:tcPr>
          <w:p w14:paraId="2CE05ED8"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p>
        </w:tc>
        <w:tc>
          <w:tcPr>
            <w:tcW w:w="0" w:type="auto"/>
            <w:hideMark/>
          </w:tcPr>
          <w:p w14:paraId="36A35086"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12.933</w:t>
            </w:r>
          </w:p>
        </w:tc>
        <w:tc>
          <w:tcPr>
            <w:tcW w:w="0" w:type="auto"/>
            <w:hideMark/>
          </w:tcPr>
          <w:p w14:paraId="3254E62B"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.000</w:t>
            </w:r>
          </w:p>
        </w:tc>
      </w:tr>
      <w:tr w:rsidR="00F31938" w:rsidRPr="00F31938" w14:paraId="758C51C6" w14:textId="77777777" w:rsidTr="00F31938">
        <w:trPr>
          <w:jc w:val="center"/>
        </w:trPr>
        <w:tc>
          <w:tcPr>
            <w:tcW w:w="0" w:type="auto"/>
            <w:hideMark/>
          </w:tcPr>
          <w:p w14:paraId="194F25D6"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rtl/>
                <w14:ligatures w14:val="none"/>
              </w:rPr>
              <w:t>القيادة التحويلية</w:t>
            </w:r>
          </w:p>
        </w:tc>
        <w:tc>
          <w:tcPr>
            <w:tcW w:w="0" w:type="auto"/>
            <w:hideMark/>
          </w:tcPr>
          <w:p w14:paraId="0C6B4A4D"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.648</w:t>
            </w:r>
          </w:p>
        </w:tc>
        <w:tc>
          <w:tcPr>
            <w:tcW w:w="0" w:type="auto"/>
            <w:hideMark/>
          </w:tcPr>
          <w:p w14:paraId="0B0E315C"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.040</w:t>
            </w:r>
          </w:p>
        </w:tc>
        <w:tc>
          <w:tcPr>
            <w:tcW w:w="0" w:type="auto"/>
            <w:hideMark/>
          </w:tcPr>
          <w:p w14:paraId="3A88518A"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.782</w:t>
            </w:r>
          </w:p>
        </w:tc>
        <w:tc>
          <w:tcPr>
            <w:tcW w:w="0" w:type="auto"/>
            <w:hideMark/>
          </w:tcPr>
          <w:p w14:paraId="1AAD010A"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16.323</w:t>
            </w:r>
          </w:p>
        </w:tc>
        <w:tc>
          <w:tcPr>
            <w:tcW w:w="0" w:type="auto"/>
            <w:hideMark/>
          </w:tcPr>
          <w:p w14:paraId="7A0D914E"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.000</w:t>
            </w:r>
          </w:p>
        </w:tc>
      </w:tr>
    </w:tbl>
    <w:p w14:paraId="2329FD43" w14:textId="77777777" w:rsidR="00F31938" w:rsidRPr="00F31938" w:rsidRDefault="00F31938" w:rsidP="00A0729F">
      <w:pPr>
        <w:bidi w:val="0"/>
        <w:spacing w:before="100" w:beforeAutospacing="1" w:after="100" w:afterAutospacing="1"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 xml:space="preserve">a. Dependent Variable: </w:t>
      </w:r>
      <w:r w:rsidRPr="00F31938">
        <w:rPr>
          <w:rFonts w:ascii="Times New Roman" w:eastAsia="Times New Roman" w:hAnsi="Times New Roman" w:cs="Sakkal Majalla"/>
          <w:kern w:val="0"/>
          <w:sz w:val="24"/>
          <w:rtl/>
          <w14:ligatures w14:val="none"/>
        </w:rPr>
        <w:t>الأداء الوظيفي</w:t>
      </w:r>
    </w:p>
    <w:p w14:paraId="5889DE33" w14:textId="77777777" w:rsidR="001209FD" w:rsidRPr="002C3160" w:rsidRDefault="001209FD"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تشير نتائج تحليل الانحدار الخطي البسيط الواردة في جدول</w:t>
      </w:r>
      <w:r w:rsidRPr="002C3160">
        <w:rPr>
          <w:rFonts w:ascii="Times New Roman" w:hAnsi="Times New Roman" w:cs="Sakkal Majalla"/>
          <w:sz w:val="24"/>
        </w:rPr>
        <w:t xml:space="preserve"> (Model Summary) </w:t>
      </w:r>
      <w:r w:rsidRPr="002C3160">
        <w:rPr>
          <w:rFonts w:ascii="Times New Roman" w:hAnsi="Times New Roman" w:cs="Sakkal Majalla"/>
          <w:sz w:val="24"/>
          <w:rtl/>
        </w:rPr>
        <w:t>إلى وجود علاقة ارتباط قوية وموجبة بين القيادة التحويلية والأداء الوظيفي، حيث بلغت قيمة معامل الارتباط</w:t>
      </w:r>
      <w:r w:rsidRPr="002C3160">
        <w:rPr>
          <w:rFonts w:ascii="Times New Roman" w:hAnsi="Times New Roman" w:cs="Sakkal Majalla"/>
          <w:sz w:val="24"/>
        </w:rPr>
        <w:t xml:space="preserve"> (R = 0.782)</w:t>
      </w:r>
      <w:r w:rsidRPr="002C3160">
        <w:rPr>
          <w:rFonts w:ascii="Times New Roman" w:hAnsi="Times New Roman" w:cs="Sakkal Majalla"/>
          <w:sz w:val="24"/>
          <w:rtl/>
        </w:rPr>
        <w:t>، وهي قيمة مرتفعة تعكس قوة العلاقة بين المتغير المستقل (القيادة التحويلية) والمتغير التابع (الأداء الوظيفي). وتدل هذه القيمة على أن العلاقة ليست فقط إيجابية، بل تتسم بدرجة عالية من الاتساق، بما يعني أنه كلما ارتفع مستوى ممارسة القيادة التحويلية داخل المستشفيات، ارتفع تبعًا لذلك مستوى الأداء الوظيفي للعاملين</w:t>
      </w:r>
      <w:r w:rsidRPr="002C3160">
        <w:rPr>
          <w:rFonts w:ascii="Times New Roman" w:hAnsi="Times New Roman" w:cs="Sakkal Majalla"/>
          <w:sz w:val="24"/>
        </w:rPr>
        <w:t>.</w:t>
      </w:r>
    </w:p>
    <w:p w14:paraId="3C1E342D" w14:textId="77777777" w:rsidR="001209FD" w:rsidRPr="002C3160" w:rsidRDefault="001209FD"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كما بلغت قيمة معامل التحديد</w:t>
      </w:r>
      <w:r w:rsidRPr="002C3160">
        <w:rPr>
          <w:rFonts w:ascii="Times New Roman" w:hAnsi="Times New Roman" w:cs="Sakkal Majalla"/>
          <w:sz w:val="24"/>
        </w:rPr>
        <w:t xml:space="preserve"> (R Square = 0.611)</w:t>
      </w:r>
      <w:r w:rsidRPr="002C3160">
        <w:rPr>
          <w:rFonts w:ascii="Times New Roman" w:hAnsi="Times New Roman" w:cs="Sakkal Majalla"/>
          <w:sz w:val="24"/>
          <w:rtl/>
        </w:rPr>
        <w:t>، وهي قيمة مهمة جدًا من الناحية التفسيرية، إذ تعني أن القيادة التحويلية تفسر ما نسبته 61.1% من التباين في الأداء الوظيفي. وتُعد هذه النسبة مرتفعة في الدراسات الإدارية والسلوكية، مما يعكس التأثير الجوهري للقيادة التحويلية في تحسين أداء العاملين داخل بيئة المستشفيات. أما قيمة معامل التحديد المعدل</w:t>
      </w:r>
      <w:r w:rsidRPr="002C3160">
        <w:rPr>
          <w:rFonts w:ascii="Times New Roman" w:hAnsi="Times New Roman" w:cs="Sakkal Majalla"/>
          <w:sz w:val="24"/>
        </w:rPr>
        <w:t xml:space="preserve"> (Adjusted R Square = 0.608) </w:t>
      </w:r>
      <w:r w:rsidRPr="002C3160">
        <w:rPr>
          <w:rFonts w:ascii="Times New Roman" w:hAnsi="Times New Roman" w:cs="Sakkal Majalla"/>
          <w:sz w:val="24"/>
          <w:rtl/>
        </w:rPr>
        <w:t>فهي قريبة جدًا من قيمة</w:t>
      </w:r>
      <w:r w:rsidRPr="002C3160">
        <w:rPr>
          <w:rFonts w:ascii="Times New Roman" w:hAnsi="Times New Roman" w:cs="Sakkal Majalla"/>
          <w:sz w:val="24"/>
        </w:rPr>
        <w:t xml:space="preserve"> R²</w:t>
      </w:r>
      <w:r w:rsidRPr="002C3160">
        <w:rPr>
          <w:rFonts w:ascii="Times New Roman" w:hAnsi="Times New Roman" w:cs="Sakkal Majalla"/>
          <w:sz w:val="24"/>
          <w:rtl/>
        </w:rPr>
        <w:t>، مما يدل على دقة النموذج الإحصائي واستقراره وعدم وجود تضخم في التقدير، ويؤكد أن المتغير المستقل يساهم مساهمة حقيقية في تفسير التغير في المتغير التابع</w:t>
      </w:r>
      <w:r w:rsidRPr="002C3160">
        <w:rPr>
          <w:rFonts w:ascii="Times New Roman" w:hAnsi="Times New Roman" w:cs="Sakkal Majalla"/>
          <w:sz w:val="24"/>
        </w:rPr>
        <w:t>.</w:t>
      </w:r>
    </w:p>
    <w:p w14:paraId="6DC48088" w14:textId="77777777" w:rsidR="001209FD" w:rsidRPr="002C3160" w:rsidRDefault="001209FD"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وبالانتقال إلى جدول تحليل التباين</w:t>
      </w:r>
      <w:r w:rsidRPr="002C3160">
        <w:rPr>
          <w:rFonts w:ascii="Times New Roman" w:hAnsi="Times New Roman" w:cs="Sakkal Majalla"/>
          <w:sz w:val="24"/>
        </w:rPr>
        <w:t xml:space="preserve"> (ANOVA)</w:t>
      </w:r>
      <w:r w:rsidRPr="002C3160">
        <w:rPr>
          <w:rFonts w:ascii="Times New Roman" w:hAnsi="Times New Roman" w:cs="Sakkal Majalla"/>
          <w:sz w:val="24"/>
          <w:rtl/>
        </w:rPr>
        <w:t>، نلاحظ أن قيمة</w:t>
      </w:r>
      <w:r w:rsidRPr="002C3160">
        <w:rPr>
          <w:rFonts w:ascii="Times New Roman" w:hAnsi="Times New Roman" w:cs="Sakkal Majalla"/>
          <w:sz w:val="24"/>
        </w:rPr>
        <w:t xml:space="preserve"> (F = 266.451) </w:t>
      </w:r>
      <w:r w:rsidRPr="002C3160">
        <w:rPr>
          <w:rFonts w:ascii="Times New Roman" w:hAnsi="Times New Roman" w:cs="Sakkal Majalla"/>
          <w:sz w:val="24"/>
          <w:rtl/>
        </w:rPr>
        <w:t>عند مستوى دلالة</w:t>
      </w:r>
      <w:r w:rsidRPr="002C3160">
        <w:rPr>
          <w:rFonts w:ascii="Times New Roman" w:hAnsi="Times New Roman" w:cs="Sakkal Majalla"/>
          <w:sz w:val="24"/>
        </w:rPr>
        <w:t xml:space="preserve"> (Sig. = 0.000) </w:t>
      </w:r>
      <w:r w:rsidRPr="002C3160">
        <w:rPr>
          <w:rFonts w:ascii="Times New Roman" w:hAnsi="Times New Roman" w:cs="Sakkal Majalla"/>
          <w:sz w:val="24"/>
          <w:rtl/>
        </w:rPr>
        <w:t>وهي أقل من مستوى الدلالة المعتمد (</w:t>
      </w:r>
      <w:proofErr w:type="gramStart"/>
      <w:r w:rsidRPr="002C3160">
        <w:rPr>
          <w:rFonts w:ascii="Times New Roman" w:hAnsi="Times New Roman" w:cs="Sakkal Majalla"/>
          <w:sz w:val="24"/>
          <w:rtl/>
        </w:rPr>
        <w:t>0.05)،</w:t>
      </w:r>
      <w:proofErr w:type="gramEnd"/>
      <w:r w:rsidRPr="002C3160">
        <w:rPr>
          <w:rFonts w:ascii="Times New Roman" w:hAnsi="Times New Roman" w:cs="Sakkal Majalla"/>
          <w:sz w:val="24"/>
          <w:rtl/>
        </w:rPr>
        <w:t xml:space="preserve"> مما يدل على أن نموذج الانحدار ككل ذو دلالة إحصائية، وأن القيادة التحويلية تؤثر تأثيرًا معنويًا على الأداء الوظيفي. كما أن الفرق بين مجموع مربعات الانحدار (12.874) ومجموع مربعات البواقي (8.186) يشير إلى أن الجزء الأكبر من التباين الكلي في الأداء الوظيفي يرجع إلى تأثير القيادة التحويلية، وهو ما يعزز من قوة النموذج التفسيري المستخدم في الدراسة</w:t>
      </w:r>
      <w:r w:rsidRPr="002C3160">
        <w:rPr>
          <w:rFonts w:ascii="Times New Roman" w:hAnsi="Times New Roman" w:cs="Sakkal Majalla"/>
          <w:sz w:val="24"/>
        </w:rPr>
        <w:t>.</w:t>
      </w:r>
    </w:p>
    <w:p w14:paraId="2683C79C" w14:textId="77777777" w:rsidR="001209FD" w:rsidRPr="002C3160" w:rsidRDefault="001209FD"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lastRenderedPageBreak/>
        <w:t>أما فيما يتعلق بجدول معاملات الانحدار</w:t>
      </w:r>
      <w:r w:rsidRPr="002C3160">
        <w:rPr>
          <w:rFonts w:ascii="Times New Roman" w:hAnsi="Times New Roman" w:cs="Sakkal Majalla"/>
          <w:sz w:val="24"/>
        </w:rPr>
        <w:t xml:space="preserve"> (Coefficients)</w:t>
      </w:r>
      <w:r w:rsidRPr="002C3160">
        <w:rPr>
          <w:rFonts w:ascii="Times New Roman" w:hAnsi="Times New Roman" w:cs="Sakkal Majalla"/>
          <w:sz w:val="24"/>
          <w:rtl/>
        </w:rPr>
        <w:t>، فقد بلغت قيمة معامل الانحدار غير المعياري</w:t>
      </w:r>
      <w:r w:rsidRPr="002C3160">
        <w:rPr>
          <w:rFonts w:ascii="Times New Roman" w:hAnsi="Times New Roman" w:cs="Sakkal Majalla"/>
          <w:sz w:val="24"/>
        </w:rPr>
        <w:t xml:space="preserve"> (B = 0.648)</w:t>
      </w:r>
      <w:r w:rsidRPr="002C3160">
        <w:rPr>
          <w:rFonts w:ascii="Times New Roman" w:hAnsi="Times New Roman" w:cs="Sakkal Majalla"/>
          <w:sz w:val="24"/>
          <w:rtl/>
        </w:rPr>
        <w:t>، وهي قيمة موجبة تشير إلى أنه عند زيادة درجة القيادة التحويلية بمقدار وحدة واحدة، فإن مستوى الأداء الوظيفي يرتفع بمقدار (0.648) درجة، مع ثبات العوامل الأخرى. كما أن قيمة معامل بيتا المعياري</w:t>
      </w:r>
      <w:r w:rsidRPr="002C3160">
        <w:rPr>
          <w:rFonts w:ascii="Times New Roman" w:hAnsi="Times New Roman" w:cs="Sakkal Majalla"/>
          <w:sz w:val="24"/>
        </w:rPr>
        <w:t xml:space="preserve"> (Beta = 0.782) </w:t>
      </w:r>
      <w:r w:rsidRPr="002C3160">
        <w:rPr>
          <w:rFonts w:ascii="Times New Roman" w:hAnsi="Times New Roman" w:cs="Sakkal Majalla"/>
          <w:sz w:val="24"/>
          <w:rtl/>
        </w:rPr>
        <w:t>تعكس قوة التأثير، وتؤكد أن القيادة التحويلية تُعد من المتغيرات ذات الأثر الكبير في تشكيل مستوى الأداء الوظيفي داخل المستشفيات</w:t>
      </w:r>
      <w:r w:rsidRPr="002C3160">
        <w:rPr>
          <w:rFonts w:ascii="Times New Roman" w:hAnsi="Times New Roman" w:cs="Sakkal Majalla"/>
          <w:sz w:val="24"/>
        </w:rPr>
        <w:t>.</w:t>
      </w:r>
    </w:p>
    <w:p w14:paraId="288D7C39" w14:textId="77777777" w:rsidR="001209FD" w:rsidRPr="002C3160" w:rsidRDefault="001209FD"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وتعزز قيمة</w:t>
      </w:r>
      <w:r w:rsidRPr="002C3160">
        <w:rPr>
          <w:rFonts w:ascii="Times New Roman" w:hAnsi="Times New Roman" w:cs="Sakkal Majalla"/>
          <w:sz w:val="24"/>
        </w:rPr>
        <w:t xml:space="preserve"> (t = 16.323) </w:t>
      </w:r>
      <w:r w:rsidRPr="002C3160">
        <w:rPr>
          <w:rFonts w:ascii="Times New Roman" w:hAnsi="Times New Roman" w:cs="Sakkal Majalla"/>
          <w:sz w:val="24"/>
          <w:rtl/>
        </w:rPr>
        <w:t>عند مستوى دلالة</w:t>
      </w:r>
      <w:r w:rsidRPr="002C3160">
        <w:rPr>
          <w:rFonts w:ascii="Times New Roman" w:hAnsi="Times New Roman" w:cs="Sakkal Majalla"/>
          <w:sz w:val="24"/>
        </w:rPr>
        <w:t xml:space="preserve"> (Sig. = 0.000) </w:t>
      </w:r>
      <w:r w:rsidRPr="002C3160">
        <w:rPr>
          <w:rFonts w:ascii="Times New Roman" w:hAnsi="Times New Roman" w:cs="Sakkal Majalla"/>
          <w:sz w:val="24"/>
          <w:rtl/>
        </w:rPr>
        <w:t>هذه النتيجة، حيث تؤكد أن معامل الانحدار دال إحصائيًا بدرجة عالية جدًا، وبالتالي يمكن رفض الفرضية الصفرية وقبول الفرضية البديلة التي تنص على وجود تأثير معنوي للقيادة التحويلية على الأداء الوظيفي. كما أن دلالة الثابت</w:t>
      </w:r>
      <w:r w:rsidRPr="002C3160">
        <w:rPr>
          <w:rFonts w:ascii="Times New Roman" w:hAnsi="Times New Roman" w:cs="Sakkal Majalla"/>
          <w:sz w:val="24"/>
        </w:rPr>
        <w:t xml:space="preserve"> (Constant = 0.582) </w:t>
      </w:r>
      <w:r w:rsidRPr="002C3160">
        <w:rPr>
          <w:rFonts w:ascii="Times New Roman" w:hAnsi="Times New Roman" w:cs="Sakkal Majalla"/>
          <w:sz w:val="24"/>
          <w:rtl/>
        </w:rPr>
        <w:t>عند مستوى (0.000) تشير إلى وجود مستوى أساسي من الأداء الوظيفي حتى في حال عدم ممارسة القيادة التحويلية، إلا أن هذا المستوى يرتفع بصورة ملحوظة مع تطبيق هذا النمط القيادي</w:t>
      </w:r>
      <w:r w:rsidRPr="002C3160">
        <w:rPr>
          <w:rFonts w:ascii="Times New Roman" w:hAnsi="Times New Roman" w:cs="Sakkal Majalla"/>
          <w:sz w:val="24"/>
        </w:rPr>
        <w:t>.</w:t>
      </w:r>
    </w:p>
    <w:p w14:paraId="56E3544C" w14:textId="77777777" w:rsidR="001209FD" w:rsidRPr="002C3160" w:rsidRDefault="001209FD"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وبناءً على ما سبق، يمكن الاستنتاج بأن القيادة التحويلية تمثل عاملًا استراتيجيًا محوريًا في رفع مستوى الأداء الوظيفي داخل المستشفيات، وذلك من خلال تأثيرها في تحفيز العاملين، وبث الرؤية المشتركة، وتعزيز الالتزام، وتنمية الدافعية الداخلية لديهم. كما تؤكد النتائج أن تبني الإدارة العليا في المستشفيات لممارسات القيادة التحويلية يسهم بصورة مباشرة في تحسين كفاءة الأداء الفردي والجماعي، الأمر الذي ينعكس إيجابًا على جودة الخدمات الصحية المقدمة</w:t>
      </w:r>
      <w:r w:rsidRPr="002C3160">
        <w:rPr>
          <w:rFonts w:ascii="Times New Roman" w:hAnsi="Times New Roman" w:cs="Sakkal Majalla"/>
          <w:sz w:val="24"/>
        </w:rPr>
        <w:t>.</w:t>
      </w:r>
    </w:p>
    <w:p w14:paraId="4FCDD3D8" w14:textId="68BB29F3" w:rsidR="001209FD" w:rsidRPr="00F31938" w:rsidRDefault="001209FD" w:rsidP="00A0729F">
      <w:pPr>
        <w:spacing w:line="276" w:lineRule="auto"/>
        <w:ind w:firstLine="720"/>
        <w:rPr>
          <w:rFonts w:ascii="Times New Roman" w:hAnsi="Times New Roman" w:cs="Sakkal Majalla"/>
          <w:sz w:val="24"/>
        </w:rPr>
      </w:pPr>
      <w:r w:rsidRPr="002C3160">
        <w:rPr>
          <w:rFonts w:ascii="Times New Roman" w:hAnsi="Times New Roman" w:cs="Sakkal Majalla"/>
          <w:sz w:val="24"/>
          <w:rtl/>
        </w:rPr>
        <w:t>وعليه، يتم قبول الفرضية الرئيسية للدراسة، والتي تقر بوجود تأثير ذي دلالة إحصائية للقيادة التحويلية على الأداء الوظيفي للعاملين في المستشفيات، وهو ما يتسق مع الأدبيات الإدارية التي تؤكد أن القيادة التحويلية من أكثر الأنماط القيادية قدرةً على إحداث تغيير إيجابي وتحسين مستويات الأداء في المؤسسات الصحية والخدمية</w:t>
      </w:r>
      <w:r w:rsidRPr="002C3160">
        <w:rPr>
          <w:rFonts w:ascii="Times New Roman" w:hAnsi="Times New Roman" w:cs="Sakkal Majalla"/>
          <w:sz w:val="24"/>
        </w:rPr>
        <w:t>.</w:t>
      </w:r>
    </w:p>
    <w:p w14:paraId="327F631D" w14:textId="6216817B" w:rsidR="00F31938" w:rsidRPr="00F31938" w:rsidRDefault="00F31938" w:rsidP="00A0729F">
      <w:pPr>
        <w:spacing w:before="100" w:beforeAutospacing="1" w:after="100" w:afterAutospacing="1" w:line="276" w:lineRule="auto"/>
        <w:ind w:firstLine="720"/>
        <w:jc w:val="left"/>
        <w:outlineLvl w:val="0"/>
        <w:rPr>
          <w:rFonts w:ascii="Times New Roman" w:eastAsia="Times New Roman" w:hAnsi="Times New Roman" w:cs="Sakkal Majalla"/>
          <w:b/>
          <w:bCs/>
          <w:kern w:val="36"/>
          <w:sz w:val="24"/>
          <w14:ligatures w14:val="none"/>
        </w:rPr>
      </w:pPr>
      <w:bookmarkStart w:id="63" w:name="_Toc222445728"/>
      <w:r w:rsidRPr="00F31938">
        <w:rPr>
          <w:rFonts w:ascii="Times New Roman" w:eastAsia="Times New Roman" w:hAnsi="Times New Roman" w:cs="Sakkal Majalla"/>
          <w:b/>
          <w:bCs/>
          <w:kern w:val="36"/>
          <w:sz w:val="24"/>
          <w:rtl/>
          <w14:ligatures w14:val="none"/>
        </w:rPr>
        <w:t>الفرضية الفرعية الأولى</w:t>
      </w:r>
      <w:bookmarkEnd w:id="63"/>
    </w:p>
    <w:p w14:paraId="5C0A27B9" w14:textId="77777777" w:rsidR="00F31938" w:rsidRPr="00F31938" w:rsidRDefault="00F31938" w:rsidP="00A0729F">
      <w:pPr>
        <w:spacing w:before="100" w:beforeAutospacing="1" w:after="100" w:afterAutospacing="1"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b/>
          <w:bCs/>
          <w:kern w:val="0"/>
          <w:sz w:val="24"/>
          <w:rtl/>
          <w14:ligatures w14:val="none"/>
        </w:rPr>
        <w:t>يوجد تأثير ذو دلالة إحصائية لخصائص القيادة التحويلية (الإلهام والتحفيز الفكري) على الأداء الوظيفي</w:t>
      </w:r>
      <w:r w:rsidRPr="00F31938">
        <w:rPr>
          <w:rFonts w:ascii="Times New Roman" w:eastAsia="Times New Roman" w:hAnsi="Times New Roman" w:cs="Sakkal Majalla"/>
          <w:b/>
          <w:bCs/>
          <w:kern w:val="0"/>
          <w:sz w:val="24"/>
          <w14:ligatures w14:val="none"/>
        </w:rPr>
        <w:t>.</w:t>
      </w:r>
    </w:p>
    <w:p w14:paraId="0CA2DC65" w14:textId="77777777" w:rsidR="00F31938" w:rsidRPr="00F31938" w:rsidRDefault="00F31938" w:rsidP="00A0729F">
      <w:pPr>
        <w:spacing w:before="100" w:beforeAutospacing="1" w:after="100" w:afterAutospacing="1" w:line="276" w:lineRule="auto"/>
        <w:ind w:firstLine="720"/>
        <w:jc w:val="center"/>
        <w:outlineLvl w:val="1"/>
        <w:rPr>
          <w:rFonts w:ascii="Times New Roman" w:eastAsia="Times New Roman" w:hAnsi="Times New Roman" w:cs="Sakkal Majalla"/>
          <w:b/>
          <w:bCs/>
          <w:kern w:val="0"/>
          <w:sz w:val="24"/>
          <w14:ligatures w14:val="none"/>
        </w:rPr>
      </w:pPr>
      <w:bookmarkStart w:id="64" w:name="_Toc222445729"/>
      <w:r w:rsidRPr="00F31938">
        <w:rPr>
          <w:rFonts w:ascii="Times New Roman" w:eastAsia="Times New Roman" w:hAnsi="Times New Roman" w:cs="Sakkal Majalla"/>
          <w:b/>
          <w:bCs/>
          <w:kern w:val="0"/>
          <w:sz w:val="24"/>
          <w14:ligatures w14:val="none"/>
        </w:rPr>
        <w:t>Model Summary</w:t>
      </w:r>
      <w:bookmarkEnd w:id="64"/>
    </w:p>
    <w:p w14:paraId="4FAD5D2B" w14:textId="2434E37F" w:rsidR="00B00D3F" w:rsidRPr="002C3160" w:rsidRDefault="00B00D3F" w:rsidP="00A0729F">
      <w:pPr>
        <w:pStyle w:val="Caption"/>
        <w:keepNext/>
        <w:spacing w:line="276" w:lineRule="auto"/>
        <w:ind w:firstLine="720"/>
        <w:jc w:val="center"/>
        <w:rPr>
          <w:rFonts w:ascii="Times New Roman" w:hAnsi="Times New Roman" w:cs="Sakkal Majalla"/>
          <w:sz w:val="24"/>
          <w:szCs w:val="32"/>
        </w:rPr>
      </w:pPr>
      <w:bookmarkStart w:id="65" w:name="_Toc222445759"/>
      <w:r w:rsidRPr="002C3160">
        <w:rPr>
          <w:rFonts w:ascii="Times New Roman" w:hAnsi="Times New Roman" w:cs="Sakkal Majalla"/>
          <w:sz w:val="24"/>
          <w:szCs w:val="32"/>
          <w:rtl/>
        </w:rPr>
        <w:lastRenderedPageBreak/>
        <w:t>جدول</w:t>
      </w:r>
      <w:r w:rsidRPr="002C3160">
        <w:rPr>
          <w:rFonts w:ascii="Times New Roman" w:hAnsi="Times New Roman" w:cs="Sakkal Majalla"/>
          <w:sz w:val="24"/>
          <w:szCs w:val="32"/>
        </w:rPr>
        <w:t xml:space="preserve"> </w:t>
      </w:r>
      <w:r w:rsidRPr="002C3160">
        <w:rPr>
          <w:rFonts w:ascii="Times New Roman" w:hAnsi="Times New Roman" w:cs="Sakkal Majalla"/>
          <w:sz w:val="24"/>
          <w:szCs w:val="32"/>
        </w:rPr>
        <w:fldChar w:fldCharType="begin"/>
      </w:r>
      <w:r w:rsidRPr="002C3160">
        <w:rPr>
          <w:rFonts w:ascii="Times New Roman" w:hAnsi="Times New Roman" w:cs="Sakkal Majalla"/>
          <w:sz w:val="24"/>
          <w:szCs w:val="32"/>
        </w:rPr>
        <w:instrText xml:space="preserve"> SEQ </w:instrText>
      </w:r>
      <w:r w:rsidRPr="002C3160">
        <w:rPr>
          <w:rFonts w:ascii="Times New Roman" w:hAnsi="Times New Roman" w:cs="Sakkal Majalla"/>
          <w:sz w:val="24"/>
          <w:szCs w:val="32"/>
          <w:rtl/>
        </w:rPr>
        <w:instrText>جدول</w:instrText>
      </w:r>
      <w:r w:rsidRPr="002C3160">
        <w:rPr>
          <w:rFonts w:ascii="Times New Roman" w:hAnsi="Times New Roman" w:cs="Sakkal Majalla"/>
          <w:sz w:val="24"/>
          <w:szCs w:val="32"/>
        </w:rPr>
        <w:instrText xml:space="preserve"> \* ARABIC </w:instrText>
      </w:r>
      <w:r w:rsidRPr="002C3160">
        <w:rPr>
          <w:rFonts w:ascii="Times New Roman" w:hAnsi="Times New Roman" w:cs="Sakkal Majalla"/>
          <w:sz w:val="24"/>
          <w:szCs w:val="32"/>
        </w:rPr>
        <w:fldChar w:fldCharType="separate"/>
      </w:r>
      <w:r w:rsidR="00A21E50">
        <w:rPr>
          <w:rFonts w:ascii="Times New Roman" w:hAnsi="Times New Roman" w:cs="Sakkal Majalla"/>
          <w:noProof/>
          <w:sz w:val="24"/>
          <w:szCs w:val="32"/>
        </w:rPr>
        <w:t>11</w:t>
      </w:r>
      <w:r w:rsidRPr="002C3160">
        <w:rPr>
          <w:rFonts w:ascii="Times New Roman" w:hAnsi="Times New Roman" w:cs="Sakkal Majalla"/>
          <w:sz w:val="24"/>
          <w:szCs w:val="32"/>
        </w:rPr>
        <w:fldChar w:fldCharType="end"/>
      </w:r>
      <w:r w:rsidRPr="002C3160">
        <w:rPr>
          <w:rFonts w:ascii="Times New Roman" w:hAnsi="Times New Roman" w:cs="Sakkal Majalla" w:hint="cs"/>
          <w:sz w:val="24"/>
          <w:szCs w:val="32"/>
          <w:rtl/>
          <w:lang w:bidi="ar-EG"/>
        </w:rPr>
        <w:t xml:space="preserve"> </w:t>
      </w:r>
      <w:r w:rsidRPr="002C3160">
        <w:rPr>
          <w:rFonts w:ascii="Times New Roman" w:hAnsi="Times New Roman" w:cs="Sakkal Majalla" w:hint="eastAsia"/>
          <w:sz w:val="24"/>
          <w:szCs w:val="32"/>
          <w:rtl/>
          <w:lang w:bidi="ar-EG"/>
        </w:rPr>
        <w:t>الفرضية</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الفرعية</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الأولى</w:t>
      </w:r>
      <w:bookmarkEnd w:id="65"/>
    </w:p>
    <w:tbl>
      <w:tblPr>
        <w:tblStyle w:val="TableGridLight"/>
        <w:tblW w:w="0" w:type="auto"/>
        <w:jc w:val="center"/>
        <w:tblLook w:val="04A0" w:firstRow="1" w:lastRow="0" w:firstColumn="1" w:lastColumn="0" w:noHBand="0" w:noVBand="1"/>
      </w:tblPr>
      <w:tblGrid>
        <w:gridCol w:w="1590"/>
        <w:gridCol w:w="1463"/>
        <w:gridCol w:w="1683"/>
        <w:gridCol w:w="2485"/>
        <w:gridCol w:w="1840"/>
      </w:tblGrid>
      <w:tr w:rsidR="00F31938" w:rsidRPr="00F31938" w14:paraId="263155F9" w14:textId="77777777" w:rsidTr="00F31938">
        <w:trPr>
          <w:jc w:val="center"/>
        </w:trPr>
        <w:tc>
          <w:tcPr>
            <w:tcW w:w="0" w:type="auto"/>
            <w:vAlign w:val="center"/>
            <w:hideMark/>
          </w:tcPr>
          <w:p w14:paraId="5EEDCFA7"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Model</w:t>
            </w:r>
          </w:p>
        </w:tc>
        <w:tc>
          <w:tcPr>
            <w:tcW w:w="0" w:type="auto"/>
            <w:vAlign w:val="center"/>
            <w:hideMark/>
          </w:tcPr>
          <w:p w14:paraId="64442603"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R</w:t>
            </w:r>
          </w:p>
        </w:tc>
        <w:tc>
          <w:tcPr>
            <w:tcW w:w="0" w:type="auto"/>
            <w:vAlign w:val="center"/>
            <w:hideMark/>
          </w:tcPr>
          <w:p w14:paraId="257333F5"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R Square</w:t>
            </w:r>
          </w:p>
        </w:tc>
        <w:tc>
          <w:tcPr>
            <w:tcW w:w="0" w:type="auto"/>
            <w:vAlign w:val="center"/>
            <w:hideMark/>
          </w:tcPr>
          <w:p w14:paraId="4F9D02F0"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Adjusted R Square</w:t>
            </w:r>
          </w:p>
        </w:tc>
        <w:tc>
          <w:tcPr>
            <w:tcW w:w="0" w:type="auto"/>
            <w:vAlign w:val="center"/>
            <w:hideMark/>
          </w:tcPr>
          <w:p w14:paraId="55868F39"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Std. Error</w:t>
            </w:r>
          </w:p>
        </w:tc>
      </w:tr>
      <w:tr w:rsidR="00F31938" w:rsidRPr="00F31938" w14:paraId="70CE91BF" w14:textId="77777777" w:rsidTr="00F31938">
        <w:trPr>
          <w:jc w:val="center"/>
        </w:trPr>
        <w:tc>
          <w:tcPr>
            <w:tcW w:w="0" w:type="auto"/>
            <w:vAlign w:val="center"/>
            <w:hideMark/>
          </w:tcPr>
          <w:p w14:paraId="4DBC0A3F"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w:t>
            </w:r>
          </w:p>
        </w:tc>
        <w:tc>
          <w:tcPr>
            <w:tcW w:w="0" w:type="auto"/>
            <w:vAlign w:val="center"/>
            <w:hideMark/>
          </w:tcPr>
          <w:p w14:paraId="41E1F618"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.734a</w:t>
            </w:r>
          </w:p>
        </w:tc>
        <w:tc>
          <w:tcPr>
            <w:tcW w:w="0" w:type="auto"/>
            <w:vAlign w:val="center"/>
            <w:hideMark/>
          </w:tcPr>
          <w:p w14:paraId="14AABD14"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.538</w:t>
            </w:r>
          </w:p>
        </w:tc>
        <w:tc>
          <w:tcPr>
            <w:tcW w:w="0" w:type="auto"/>
            <w:vAlign w:val="center"/>
            <w:hideMark/>
          </w:tcPr>
          <w:p w14:paraId="7524713E"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.535</w:t>
            </w:r>
          </w:p>
        </w:tc>
        <w:tc>
          <w:tcPr>
            <w:tcW w:w="0" w:type="auto"/>
            <w:vAlign w:val="center"/>
            <w:hideMark/>
          </w:tcPr>
          <w:p w14:paraId="12195495"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.23761</w:t>
            </w:r>
          </w:p>
        </w:tc>
      </w:tr>
    </w:tbl>
    <w:p w14:paraId="6744839B" w14:textId="283EDACB" w:rsidR="00F31938" w:rsidRPr="00F31938" w:rsidRDefault="00F31938" w:rsidP="00A0729F">
      <w:pPr>
        <w:spacing w:before="100" w:beforeAutospacing="1" w:after="100" w:afterAutospacing="1" w:line="276" w:lineRule="auto"/>
        <w:ind w:firstLine="720"/>
        <w:jc w:val="righ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 xml:space="preserve">a. Predictors: (Constant), </w:t>
      </w:r>
      <w:r w:rsidRPr="00F31938">
        <w:rPr>
          <w:rFonts w:ascii="Times New Roman" w:eastAsia="Times New Roman" w:hAnsi="Times New Roman" w:cs="Sakkal Majalla"/>
          <w:kern w:val="0"/>
          <w:sz w:val="24"/>
          <w:rtl/>
          <w14:ligatures w14:val="none"/>
        </w:rPr>
        <w:t>الإلهام والتحفيز الفكري</w:t>
      </w:r>
    </w:p>
    <w:p w14:paraId="4A79BE41" w14:textId="77777777" w:rsidR="00F31938" w:rsidRPr="00F31938" w:rsidRDefault="00F31938" w:rsidP="00A0729F">
      <w:pPr>
        <w:spacing w:before="100" w:beforeAutospacing="1" w:after="100" w:afterAutospacing="1" w:line="276" w:lineRule="auto"/>
        <w:ind w:firstLine="720"/>
        <w:jc w:val="center"/>
        <w:outlineLvl w:val="1"/>
        <w:rPr>
          <w:rFonts w:ascii="Times New Roman" w:eastAsia="Times New Roman" w:hAnsi="Times New Roman" w:cs="Sakkal Majalla"/>
          <w:b/>
          <w:bCs/>
          <w:kern w:val="0"/>
          <w:sz w:val="24"/>
          <w14:ligatures w14:val="none"/>
        </w:rPr>
      </w:pPr>
      <w:bookmarkStart w:id="66" w:name="_Toc222445730"/>
      <w:proofErr w:type="spellStart"/>
      <w:r w:rsidRPr="00F31938">
        <w:rPr>
          <w:rFonts w:ascii="Times New Roman" w:eastAsia="Times New Roman" w:hAnsi="Times New Roman" w:cs="Sakkal Majalla"/>
          <w:b/>
          <w:bCs/>
          <w:kern w:val="0"/>
          <w:sz w:val="24"/>
          <w14:ligatures w14:val="none"/>
        </w:rPr>
        <w:t>ANOVAa</w:t>
      </w:r>
      <w:bookmarkEnd w:id="66"/>
      <w:proofErr w:type="spellEnd"/>
    </w:p>
    <w:tbl>
      <w:tblPr>
        <w:tblStyle w:val="TableGridLight"/>
        <w:tblW w:w="0" w:type="auto"/>
        <w:jc w:val="center"/>
        <w:tblLook w:val="04A0" w:firstRow="1" w:lastRow="0" w:firstColumn="1" w:lastColumn="0" w:noHBand="0" w:noVBand="1"/>
      </w:tblPr>
      <w:tblGrid>
        <w:gridCol w:w="1869"/>
        <w:gridCol w:w="1494"/>
        <w:gridCol w:w="1216"/>
        <w:gridCol w:w="1494"/>
        <w:gridCol w:w="1605"/>
        <w:gridCol w:w="1383"/>
      </w:tblGrid>
      <w:tr w:rsidR="00F31938" w:rsidRPr="00F31938" w14:paraId="4BE604B2" w14:textId="77777777" w:rsidTr="00F31938">
        <w:trPr>
          <w:jc w:val="center"/>
        </w:trPr>
        <w:tc>
          <w:tcPr>
            <w:tcW w:w="0" w:type="auto"/>
            <w:hideMark/>
          </w:tcPr>
          <w:p w14:paraId="3B84A180"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Model</w:t>
            </w:r>
          </w:p>
        </w:tc>
        <w:tc>
          <w:tcPr>
            <w:tcW w:w="0" w:type="auto"/>
            <w:hideMark/>
          </w:tcPr>
          <w:p w14:paraId="6A3475D4"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Sum of Squares</w:t>
            </w:r>
          </w:p>
        </w:tc>
        <w:tc>
          <w:tcPr>
            <w:tcW w:w="0" w:type="auto"/>
            <w:hideMark/>
          </w:tcPr>
          <w:p w14:paraId="7999270B"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proofErr w:type="spellStart"/>
            <w:r w:rsidRPr="00F31938">
              <w:rPr>
                <w:rFonts w:ascii="Times New Roman" w:eastAsia="Times New Roman" w:hAnsi="Times New Roman" w:cs="Sakkal Majalla"/>
                <w:b/>
                <w:bCs/>
                <w:kern w:val="0"/>
                <w:sz w:val="24"/>
                <w14:ligatures w14:val="none"/>
              </w:rPr>
              <w:t>df</w:t>
            </w:r>
            <w:proofErr w:type="spellEnd"/>
          </w:p>
        </w:tc>
        <w:tc>
          <w:tcPr>
            <w:tcW w:w="0" w:type="auto"/>
            <w:hideMark/>
          </w:tcPr>
          <w:p w14:paraId="037BD9D2"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Mean Square</w:t>
            </w:r>
          </w:p>
        </w:tc>
        <w:tc>
          <w:tcPr>
            <w:tcW w:w="0" w:type="auto"/>
            <w:hideMark/>
          </w:tcPr>
          <w:p w14:paraId="415FF47A"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F</w:t>
            </w:r>
          </w:p>
        </w:tc>
        <w:tc>
          <w:tcPr>
            <w:tcW w:w="0" w:type="auto"/>
            <w:hideMark/>
          </w:tcPr>
          <w:p w14:paraId="1932C616"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Sig.</w:t>
            </w:r>
          </w:p>
        </w:tc>
      </w:tr>
      <w:tr w:rsidR="00F31938" w:rsidRPr="00F31938" w14:paraId="61101669" w14:textId="77777777" w:rsidTr="00F31938">
        <w:trPr>
          <w:jc w:val="center"/>
        </w:trPr>
        <w:tc>
          <w:tcPr>
            <w:tcW w:w="0" w:type="auto"/>
            <w:hideMark/>
          </w:tcPr>
          <w:p w14:paraId="524EFE2C"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Regression</w:t>
            </w:r>
          </w:p>
        </w:tc>
        <w:tc>
          <w:tcPr>
            <w:tcW w:w="0" w:type="auto"/>
            <w:hideMark/>
          </w:tcPr>
          <w:p w14:paraId="3B79D233"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11.334</w:t>
            </w:r>
          </w:p>
        </w:tc>
        <w:tc>
          <w:tcPr>
            <w:tcW w:w="0" w:type="auto"/>
            <w:hideMark/>
          </w:tcPr>
          <w:p w14:paraId="4B81BDCD"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w:t>
            </w:r>
          </w:p>
        </w:tc>
        <w:tc>
          <w:tcPr>
            <w:tcW w:w="0" w:type="auto"/>
            <w:hideMark/>
          </w:tcPr>
          <w:p w14:paraId="4B5B420E"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11.334</w:t>
            </w:r>
          </w:p>
        </w:tc>
        <w:tc>
          <w:tcPr>
            <w:tcW w:w="0" w:type="auto"/>
            <w:hideMark/>
          </w:tcPr>
          <w:p w14:paraId="0701F219"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200.146</w:t>
            </w:r>
          </w:p>
        </w:tc>
        <w:tc>
          <w:tcPr>
            <w:tcW w:w="0" w:type="auto"/>
            <w:hideMark/>
          </w:tcPr>
          <w:p w14:paraId="70B168D8"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.000b</w:t>
            </w:r>
          </w:p>
        </w:tc>
      </w:tr>
      <w:tr w:rsidR="00F31938" w:rsidRPr="00F31938" w14:paraId="04125984" w14:textId="77777777" w:rsidTr="00F31938">
        <w:trPr>
          <w:jc w:val="center"/>
        </w:trPr>
        <w:tc>
          <w:tcPr>
            <w:tcW w:w="0" w:type="auto"/>
            <w:hideMark/>
          </w:tcPr>
          <w:p w14:paraId="4138A25F"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Residual</w:t>
            </w:r>
          </w:p>
        </w:tc>
        <w:tc>
          <w:tcPr>
            <w:tcW w:w="0" w:type="auto"/>
            <w:hideMark/>
          </w:tcPr>
          <w:p w14:paraId="34B9E364"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9.726</w:t>
            </w:r>
          </w:p>
        </w:tc>
        <w:tc>
          <w:tcPr>
            <w:tcW w:w="0" w:type="auto"/>
            <w:hideMark/>
          </w:tcPr>
          <w:p w14:paraId="5A5534BD"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156</w:t>
            </w:r>
          </w:p>
        </w:tc>
        <w:tc>
          <w:tcPr>
            <w:tcW w:w="0" w:type="auto"/>
            <w:hideMark/>
          </w:tcPr>
          <w:p w14:paraId="11D52675"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.062</w:t>
            </w:r>
          </w:p>
        </w:tc>
        <w:tc>
          <w:tcPr>
            <w:tcW w:w="0" w:type="auto"/>
            <w:hideMark/>
          </w:tcPr>
          <w:p w14:paraId="39310A48"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p>
        </w:tc>
        <w:tc>
          <w:tcPr>
            <w:tcW w:w="0" w:type="auto"/>
            <w:hideMark/>
          </w:tcPr>
          <w:p w14:paraId="29643357"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p>
        </w:tc>
      </w:tr>
      <w:tr w:rsidR="00F31938" w:rsidRPr="00F31938" w14:paraId="0A547870" w14:textId="77777777" w:rsidTr="00F31938">
        <w:trPr>
          <w:jc w:val="center"/>
        </w:trPr>
        <w:tc>
          <w:tcPr>
            <w:tcW w:w="0" w:type="auto"/>
            <w:hideMark/>
          </w:tcPr>
          <w:p w14:paraId="4F00C650"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Total</w:t>
            </w:r>
          </w:p>
        </w:tc>
        <w:tc>
          <w:tcPr>
            <w:tcW w:w="0" w:type="auto"/>
            <w:hideMark/>
          </w:tcPr>
          <w:p w14:paraId="6BC4CF17"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21.060</w:t>
            </w:r>
          </w:p>
        </w:tc>
        <w:tc>
          <w:tcPr>
            <w:tcW w:w="0" w:type="auto"/>
            <w:hideMark/>
          </w:tcPr>
          <w:p w14:paraId="78499200"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157</w:t>
            </w:r>
          </w:p>
        </w:tc>
        <w:tc>
          <w:tcPr>
            <w:tcW w:w="0" w:type="auto"/>
            <w:hideMark/>
          </w:tcPr>
          <w:p w14:paraId="3972F287"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p>
        </w:tc>
        <w:tc>
          <w:tcPr>
            <w:tcW w:w="0" w:type="auto"/>
            <w:hideMark/>
          </w:tcPr>
          <w:p w14:paraId="09CEE782"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p>
        </w:tc>
        <w:tc>
          <w:tcPr>
            <w:tcW w:w="0" w:type="auto"/>
            <w:hideMark/>
          </w:tcPr>
          <w:p w14:paraId="61941E1F"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p>
        </w:tc>
      </w:tr>
    </w:tbl>
    <w:p w14:paraId="5418D814" w14:textId="252F5036" w:rsidR="00F31938" w:rsidRPr="00F31938" w:rsidRDefault="00F31938" w:rsidP="00A0729F">
      <w:pPr>
        <w:spacing w:before="100" w:beforeAutospacing="1" w:after="100" w:afterAutospacing="1" w:line="276" w:lineRule="auto"/>
        <w:ind w:firstLine="720"/>
        <w:jc w:val="righ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 xml:space="preserve">a. Dependent Variable: </w:t>
      </w:r>
      <w:r w:rsidRPr="00F31938">
        <w:rPr>
          <w:rFonts w:ascii="Times New Roman" w:eastAsia="Times New Roman" w:hAnsi="Times New Roman" w:cs="Sakkal Majalla"/>
          <w:kern w:val="0"/>
          <w:sz w:val="24"/>
          <w:rtl/>
          <w14:ligatures w14:val="none"/>
        </w:rPr>
        <w:t>الأداء الوظيفي</w:t>
      </w:r>
    </w:p>
    <w:p w14:paraId="5826596C" w14:textId="77777777" w:rsidR="00F31938" w:rsidRPr="00F31938" w:rsidRDefault="00F31938" w:rsidP="00A0729F">
      <w:pPr>
        <w:spacing w:before="100" w:beforeAutospacing="1" w:after="100" w:afterAutospacing="1" w:line="276" w:lineRule="auto"/>
        <w:ind w:firstLine="720"/>
        <w:jc w:val="center"/>
        <w:outlineLvl w:val="1"/>
        <w:rPr>
          <w:rFonts w:ascii="Times New Roman" w:eastAsia="Times New Roman" w:hAnsi="Times New Roman" w:cs="Sakkal Majalla"/>
          <w:b/>
          <w:bCs/>
          <w:kern w:val="0"/>
          <w:sz w:val="24"/>
          <w14:ligatures w14:val="none"/>
        </w:rPr>
      </w:pPr>
      <w:bookmarkStart w:id="67" w:name="_Toc222445731"/>
      <w:proofErr w:type="spellStart"/>
      <w:r w:rsidRPr="00F31938">
        <w:rPr>
          <w:rFonts w:ascii="Times New Roman" w:eastAsia="Times New Roman" w:hAnsi="Times New Roman" w:cs="Sakkal Majalla"/>
          <w:b/>
          <w:bCs/>
          <w:kern w:val="0"/>
          <w:sz w:val="24"/>
          <w14:ligatures w14:val="none"/>
        </w:rPr>
        <w:t>Coefficientsa</w:t>
      </w:r>
      <w:bookmarkEnd w:id="67"/>
      <w:proofErr w:type="spellEnd"/>
    </w:p>
    <w:tbl>
      <w:tblPr>
        <w:tblStyle w:val="TableGridLight"/>
        <w:tblW w:w="0" w:type="auto"/>
        <w:jc w:val="center"/>
        <w:tblLook w:val="04A0" w:firstRow="1" w:lastRow="0" w:firstColumn="1" w:lastColumn="0" w:noHBand="0" w:noVBand="1"/>
      </w:tblPr>
      <w:tblGrid>
        <w:gridCol w:w="1978"/>
        <w:gridCol w:w="1356"/>
        <w:gridCol w:w="1372"/>
        <w:gridCol w:w="1403"/>
        <w:gridCol w:w="1596"/>
        <w:gridCol w:w="1356"/>
      </w:tblGrid>
      <w:tr w:rsidR="00F31938" w:rsidRPr="00F31938" w14:paraId="54682416" w14:textId="77777777" w:rsidTr="00F31938">
        <w:trPr>
          <w:jc w:val="center"/>
        </w:trPr>
        <w:tc>
          <w:tcPr>
            <w:tcW w:w="0" w:type="auto"/>
            <w:vAlign w:val="center"/>
            <w:hideMark/>
          </w:tcPr>
          <w:p w14:paraId="52415C20"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Model</w:t>
            </w:r>
          </w:p>
        </w:tc>
        <w:tc>
          <w:tcPr>
            <w:tcW w:w="0" w:type="auto"/>
            <w:vAlign w:val="center"/>
            <w:hideMark/>
          </w:tcPr>
          <w:p w14:paraId="307813F0"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B</w:t>
            </w:r>
          </w:p>
        </w:tc>
        <w:tc>
          <w:tcPr>
            <w:tcW w:w="0" w:type="auto"/>
            <w:vAlign w:val="center"/>
            <w:hideMark/>
          </w:tcPr>
          <w:p w14:paraId="09A1AFA3"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Std. Error</w:t>
            </w:r>
          </w:p>
        </w:tc>
        <w:tc>
          <w:tcPr>
            <w:tcW w:w="0" w:type="auto"/>
            <w:vAlign w:val="center"/>
            <w:hideMark/>
          </w:tcPr>
          <w:p w14:paraId="1ADBC4B4"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Beta</w:t>
            </w:r>
          </w:p>
        </w:tc>
        <w:tc>
          <w:tcPr>
            <w:tcW w:w="0" w:type="auto"/>
            <w:vAlign w:val="center"/>
            <w:hideMark/>
          </w:tcPr>
          <w:p w14:paraId="7C15E19D"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t</w:t>
            </w:r>
          </w:p>
        </w:tc>
        <w:tc>
          <w:tcPr>
            <w:tcW w:w="0" w:type="auto"/>
            <w:vAlign w:val="center"/>
            <w:hideMark/>
          </w:tcPr>
          <w:p w14:paraId="6E7D3506"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Sig.</w:t>
            </w:r>
          </w:p>
        </w:tc>
      </w:tr>
      <w:tr w:rsidR="00F31938" w:rsidRPr="00F31938" w14:paraId="6205ADFB" w14:textId="77777777" w:rsidTr="00F31938">
        <w:trPr>
          <w:jc w:val="center"/>
        </w:trPr>
        <w:tc>
          <w:tcPr>
            <w:tcW w:w="0" w:type="auto"/>
            <w:vAlign w:val="center"/>
            <w:hideMark/>
          </w:tcPr>
          <w:p w14:paraId="3A3D320A"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(Constant)</w:t>
            </w:r>
          </w:p>
        </w:tc>
        <w:tc>
          <w:tcPr>
            <w:tcW w:w="0" w:type="auto"/>
            <w:vAlign w:val="center"/>
            <w:hideMark/>
          </w:tcPr>
          <w:p w14:paraId="58B57F80"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.615</w:t>
            </w:r>
          </w:p>
        </w:tc>
        <w:tc>
          <w:tcPr>
            <w:tcW w:w="0" w:type="auto"/>
            <w:vAlign w:val="center"/>
            <w:hideMark/>
          </w:tcPr>
          <w:p w14:paraId="45E9317C"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.048</w:t>
            </w:r>
          </w:p>
        </w:tc>
        <w:tc>
          <w:tcPr>
            <w:tcW w:w="0" w:type="auto"/>
            <w:vAlign w:val="center"/>
            <w:hideMark/>
          </w:tcPr>
          <w:p w14:paraId="1E1C2FAD"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c>
          <w:tcPr>
            <w:tcW w:w="0" w:type="auto"/>
            <w:vAlign w:val="center"/>
            <w:hideMark/>
          </w:tcPr>
          <w:p w14:paraId="3A5DBA38"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12.812</w:t>
            </w:r>
          </w:p>
        </w:tc>
        <w:tc>
          <w:tcPr>
            <w:tcW w:w="0" w:type="auto"/>
            <w:vAlign w:val="center"/>
            <w:hideMark/>
          </w:tcPr>
          <w:p w14:paraId="38BDBCED"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.000</w:t>
            </w:r>
          </w:p>
        </w:tc>
      </w:tr>
      <w:tr w:rsidR="00F31938" w:rsidRPr="00F31938" w14:paraId="6126A804" w14:textId="77777777" w:rsidTr="00F31938">
        <w:trPr>
          <w:jc w:val="center"/>
        </w:trPr>
        <w:tc>
          <w:tcPr>
            <w:tcW w:w="0" w:type="auto"/>
            <w:vAlign w:val="center"/>
            <w:hideMark/>
          </w:tcPr>
          <w:p w14:paraId="0EF066E1"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rtl/>
                <w14:ligatures w14:val="none"/>
              </w:rPr>
              <w:t>الإلهام والتحفيز الفكري</w:t>
            </w:r>
          </w:p>
        </w:tc>
        <w:tc>
          <w:tcPr>
            <w:tcW w:w="0" w:type="auto"/>
            <w:vAlign w:val="center"/>
            <w:hideMark/>
          </w:tcPr>
          <w:p w14:paraId="37A78068"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.587</w:t>
            </w:r>
          </w:p>
        </w:tc>
        <w:tc>
          <w:tcPr>
            <w:tcW w:w="0" w:type="auto"/>
            <w:vAlign w:val="center"/>
            <w:hideMark/>
          </w:tcPr>
          <w:p w14:paraId="2FF5F83D"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.041</w:t>
            </w:r>
          </w:p>
        </w:tc>
        <w:tc>
          <w:tcPr>
            <w:tcW w:w="0" w:type="auto"/>
            <w:vAlign w:val="center"/>
            <w:hideMark/>
          </w:tcPr>
          <w:p w14:paraId="0A410991"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.734</w:t>
            </w:r>
          </w:p>
        </w:tc>
        <w:tc>
          <w:tcPr>
            <w:tcW w:w="0" w:type="auto"/>
            <w:vAlign w:val="center"/>
            <w:hideMark/>
          </w:tcPr>
          <w:p w14:paraId="7C18A523"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14.147</w:t>
            </w:r>
          </w:p>
        </w:tc>
        <w:tc>
          <w:tcPr>
            <w:tcW w:w="0" w:type="auto"/>
            <w:vAlign w:val="center"/>
            <w:hideMark/>
          </w:tcPr>
          <w:p w14:paraId="58842906"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.000</w:t>
            </w:r>
          </w:p>
        </w:tc>
      </w:tr>
    </w:tbl>
    <w:p w14:paraId="71B7136F" w14:textId="3B1FEE3D" w:rsidR="00DE6E98" w:rsidRPr="00DE6E98" w:rsidRDefault="00DE6E98" w:rsidP="00A0729F">
      <w:pPr>
        <w:spacing w:line="276" w:lineRule="auto"/>
        <w:ind w:firstLine="720"/>
        <w:rPr>
          <w:rFonts w:ascii="Times New Roman" w:hAnsi="Times New Roman" w:cs="Sakkal Majalla"/>
          <w:sz w:val="24"/>
        </w:rPr>
      </w:pPr>
    </w:p>
    <w:p w14:paraId="17718688" w14:textId="77777777" w:rsidR="00DE6E98" w:rsidRPr="00DE6E98" w:rsidRDefault="00DE6E98" w:rsidP="00A0729F">
      <w:pPr>
        <w:spacing w:line="276" w:lineRule="auto"/>
        <w:ind w:firstLine="720"/>
        <w:rPr>
          <w:rFonts w:ascii="Times New Roman" w:hAnsi="Times New Roman" w:cs="Sakkal Majalla"/>
          <w:sz w:val="24"/>
        </w:rPr>
      </w:pPr>
      <w:r w:rsidRPr="00DE6E98">
        <w:rPr>
          <w:rFonts w:ascii="Times New Roman" w:hAnsi="Times New Roman" w:cs="Sakkal Majalla"/>
          <w:sz w:val="24"/>
          <w:rtl/>
        </w:rPr>
        <w:t>تشير نتائج جدول</w:t>
      </w:r>
      <w:r w:rsidRPr="00DE6E98">
        <w:rPr>
          <w:rFonts w:ascii="Times New Roman" w:hAnsi="Times New Roman" w:cs="Sakkal Majalla"/>
          <w:sz w:val="24"/>
        </w:rPr>
        <w:t xml:space="preserve"> (Model Summary) </w:t>
      </w:r>
      <w:r w:rsidRPr="00DE6E98">
        <w:rPr>
          <w:rFonts w:ascii="Times New Roman" w:hAnsi="Times New Roman" w:cs="Sakkal Majalla"/>
          <w:sz w:val="24"/>
          <w:rtl/>
        </w:rPr>
        <w:t>إلى وجود علاقة ارتباط قوية وموجبة بين بعد الإلهام والتحفيز الفكري والأداء الوظيفي، حيث بلغت قيمة معامل الارتباط</w:t>
      </w:r>
      <w:r w:rsidRPr="00DE6E98">
        <w:rPr>
          <w:rFonts w:ascii="Times New Roman" w:hAnsi="Times New Roman" w:cs="Sakkal Majalla"/>
          <w:sz w:val="24"/>
        </w:rPr>
        <w:t xml:space="preserve"> (R = 0.734)</w:t>
      </w:r>
      <w:r w:rsidRPr="00DE6E98">
        <w:rPr>
          <w:rFonts w:ascii="Times New Roman" w:hAnsi="Times New Roman" w:cs="Sakkal Majalla"/>
          <w:sz w:val="24"/>
          <w:rtl/>
        </w:rPr>
        <w:t>، وهي قيمة تعكس قوة العلاقة بين هذا البعد القيادي ومستوى الأداء الوظيفي للعاملين في المستشفيات. وتدل هذه النتيجة على أن زيادة مستوى الإلهام الذي يبثه القائد، إلى جانب تحفيزه للفكر الإبداعي وتشجيعه على التفكير غير التقليدي، يرتبط ارتباطًا مباشرًا بارتفاع مستوى الأداء لدى العاملين. وتُعد هذه القيمة مرتفعة نسبيًا في الدراسات السلوكية، مما يؤكد أهمية هذا البعد القيادي في البيئة الصحية</w:t>
      </w:r>
      <w:r w:rsidRPr="00DE6E98">
        <w:rPr>
          <w:rFonts w:ascii="Times New Roman" w:hAnsi="Times New Roman" w:cs="Sakkal Majalla"/>
          <w:sz w:val="24"/>
        </w:rPr>
        <w:t>.</w:t>
      </w:r>
    </w:p>
    <w:p w14:paraId="7942D6F6" w14:textId="77777777" w:rsidR="00DE6E98" w:rsidRPr="00DE6E98" w:rsidRDefault="00DE6E98" w:rsidP="00A0729F">
      <w:pPr>
        <w:spacing w:line="276" w:lineRule="auto"/>
        <w:ind w:firstLine="720"/>
        <w:rPr>
          <w:rFonts w:ascii="Times New Roman" w:hAnsi="Times New Roman" w:cs="Sakkal Majalla"/>
          <w:sz w:val="24"/>
        </w:rPr>
      </w:pPr>
      <w:r w:rsidRPr="00DE6E98">
        <w:rPr>
          <w:rFonts w:ascii="Times New Roman" w:hAnsi="Times New Roman" w:cs="Sakkal Majalla"/>
          <w:sz w:val="24"/>
          <w:rtl/>
        </w:rPr>
        <w:lastRenderedPageBreak/>
        <w:t>كما بلغت قيمة معامل التحديد</w:t>
      </w:r>
      <w:r w:rsidRPr="00DE6E98">
        <w:rPr>
          <w:rFonts w:ascii="Times New Roman" w:hAnsi="Times New Roman" w:cs="Sakkal Majalla"/>
          <w:sz w:val="24"/>
        </w:rPr>
        <w:t xml:space="preserve"> (R Square = 0.538)</w:t>
      </w:r>
      <w:r w:rsidRPr="00DE6E98">
        <w:rPr>
          <w:rFonts w:ascii="Times New Roman" w:hAnsi="Times New Roman" w:cs="Sakkal Majalla"/>
          <w:sz w:val="24"/>
          <w:rtl/>
        </w:rPr>
        <w:t>، ما يعني أن الإلهام والتحفيز الفكري يفسران ما نسبته 53.8% من التباين في الأداء الوظيفي. وتُعد هذه نسبة تفسيرية قوية، إذ تشير إلى أن أكثر من نصف التغير في مستوى الأداء يمكن إرجاعه إلى هذا البعد القيادي تحديدًا، وهو ما يعكس تأثيرًا جوهريًا وليس هامشيًا. أما معامل التحديد المعدل</w:t>
      </w:r>
      <w:r w:rsidRPr="00DE6E98">
        <w:rPr>
          <w:rFonts w:ascii="Times New Roman" w:hAnsi="Times New Roman" w:cs="Sakkal Majalla"/>
          <w:sz w:val="24"/>
        </w:rPr>
        <w:t xml:space="preserve"> (Adjusted R Square = 0.535) </w:t>
      </w:r>
      <w:r w:rsidRPr="00DE6E98">
        <w:rPr>
          <w:rFonts w:ascii="Times New Roman" w:hAnsi="Times New Roman" w:cs="Sakkal Majalla"/>
          <w:sz w:val="24"/>
          <w:rtl/>
        </w:rPr>
        <w:t>فجاء قريبًا جدًا من قيمة</w:t>
      </w:r>
      <w:r w:rsidRPr="00DE6E98">
        <w:rPr>
          <w:rFonts w:ascii="Times New Roman" w:hAnsi="Times New Roman" w:cs="Sakkal Majalla"/>
          <w:sz w:val="24"/>
        </w:rPr>
        <w:t xml:space="preserve"> R²</w:t>
      </w:r>
      <w:r w:rsidRPr="00DE6E98">
        <w:rPr>
          <w:rFonts w:ascii="Times New Roman" w:hAnsi="Times New Roman" w:cs="Sakkal Majalla"/>
          <w:sz w:val="24"/>
          <w:rtl/>
        </w:rPr>
        <w:t>، مما يدل على استقرار النموذج الإحصائي ودقته، ويؤكد أن المتغير المستقل يسهم فعليًا في تفسير الأداء الوظيفي دون وجود مبالغة إحصائية</w:t>
      </w:r>
      <w:r w:rsidRPr="00DE6E98">
        <w:rPr>
          <w:rFonts w:ascii="Times New Roman" w:hAnsi="Times New Roman" w:cs="Sakkal Majalla"/>
          <w:sz w:val="24"/>
        </w:rPr>
        <w:t>.</w:t>
      </w:r>
    </w:p>
    <w:p w14:paraId="143D871E" w14:textId="77777777" w:rsidR="00DE6E98" w:rsidRPr="00DE6E98" w:rsidRDefault="00DE6E98" w:rsidP="00A0729F">
      <w:pPr>
        <w:spacing w:line="276" w:lineRule="auto"/>
        <w:ind w:firstLine="720"/>
        <w:rPr>
          <w:rFonts w:ascii="Times New Roman" w:hAnsi="Times New Roman" w:cs="Sakkal Majalla"/>
          <w:sz w:val="24"/>
        </w:rPr>
      </w:pPr>
      <w:r w:rsidRPr="00DE6E98">
        <w:rPr>
          <w:rFonts w:ascii="Times New Roman" w:hAnsi="Times New Roman" w:cs="Sakkal Majalla"/>
          <w:sz w:val="24"/>
          <w:rtl/>
        </w:rPr>
        <w:t>وبالانتقال إلى جدول تحليل التباين</w:t>
      </w:r>
      <w:r w:rsidRPr="00DE6E98">
        <w:rPr>
          <w:rFonts w:ascii="Times New Roman" w:hAnsi="Times New Roman" w:cs="Sakkal Majalla"/>
          <w:sz w:val="24"/>
        </w:rPr>
        <w:t xml:space="preserve"> (ANOVA)</w:t>
      </w:r>
      <w:r w:rsidRPr="00DE6E98">
        <w:rPr>
          <w:rFonts w:ascii="Times New Roman" w:hAnsi="Times New Roman" w:cs="Sakkal Majalla"/>
          <w:sz w:val="24"/>
          <w:rtl/>
        </w:rPr>
        <w:t>، نجد أن قيمة</w:t>
      </w:r>
      <w:r w:rsidRPr="00DE6E98">
        <w:rPr>
          <w:rFonts w:ascii="Times New Roman" w:hAnsi="Times New Roman" w:cs="Sakkal Majalla"/>
          <w:sz w:val="24"/>
        </w:rPr>
        <w:t xml:space="preserve"> (F = 200.146) </w:t>
      </w:r>
      <w:r w:rsidRPr="00DE6E98">
        <w:rPr>
          <w:rFonts w:ascii="Times New Roman" w:hAnsi="Times New Roman" w:cs="Sakkal Majalla"/>
          <w:sz w:val="24"/>
          <w:rtl/>
        </w:rPr>
        <w:t>عند مستوى دلالة</w:t>
      </w:r>
      <w:r w:rsidRPr="00DE6E98">
        <w:rPr>
          <w:rFonts w:ascii="Times New Roman" w:hAnsi="Times New Roman" w:cs="Sakkal Majalla"/>
          <w:sz w:val="24"/>
        </w:rPr>
        <w:t xml:space="preserve"> (Sig. = </w:t>
      </w:r>
      <w:proofErr w:type="gramStart"/>
      <w:r w:rsidRPr="00DE6E98">
        <w:rPr>
          <w:rFonts w:ascii="Times New Roman" w:hAnsi="Times New Roman" w:cs="Sakkal Majalla"/>
          <w:sz w:val="24"/>
        </w:rPr>
        <w:t>0.000)</w:t>
      </w:r>
      <w:r w:rsidRPr="00DE6E98">
        <w:rPr>
          <w:rFonts w:ascii="Times New Roman" w:hAnsi="Times New Roman" w:cs="Sakkal Majalla"/>
          <w:sz w:val="24"/>
          <w:rtl/>
        </w:rPr>
        <w:t>،</w:t>
      </w:r>
      <w:proofErr w:type="gramEnd"/>
      <w:r w:rsidRPr="00DE6E98">
        <w:rPr>
          <w:rFonts w:ascii="Times New Roman" w:hAnsi="Times New Roman" w:cs="Sakkal Majalla"/>
          <w:sz w:val="24"/>
          <w:rtl/>
        </w:rPr>
        <w:t xml:space="preserve"> وهي أقل من مستوى الدلالة المعتمد (</w:t>
      </w:r>
      <w:proofErr w:type="gramStart"/>
      <w:r w:rsidRPr="00DE6E98">
        <w:rPr>
          <w:rFonts w:ascii="Times New Roman" w:hAnsi="Times New Roman" w:cs="Sakkal Majalla"/>
          <w:sz w:val="24"/>
          <w:rtl/>
        </w:rPr>
        <w:t>0.05)،</w:t>
      </w:r>
      <w:proofErr w:type="gramEnd"/>
      <w:r w:rsidRPr="00DE6E98">
        <w:rPr>
          <w:rFonts w:ascii="Times New Roman" w:hAnsi="Times New Roman" w:cs="Sakkal Majalla"/>
          <w:sz w:val="24"/>
          <w:rtl/>
        </w:rPr>
        <w:t xml:space="preserve"> مما يشير إلى أن نموذج الانحدار ككل معنوي إحصائيًا. وتعكس هذه النتيجة أن الإلهام والتحفيز الفكري لهما تأثير حقيقي ومؤثر على الأداء الوظيفي، وليس تأثيرًا عشوائيًا. كما أن مقارنة مجموع مربعات الانحدار (11.334) بمجموع مربعات البواقي (9.726) توضح أن الجزء الأكبر من التباين في الأداء يعود إلى هذا البعد القيادي، مما يعزز من قوة النموذج التفسيري</w:t>
      </w:r>
      <w:r w:rsidRPr="00DE6E98">
        <w:rPr>
          <w:rFonts w:ascii="Times New Roman" w:hAnsi="Times New Roman" w:cs="Sakkal Majalla"/>
          <w:sz w:val="24"/>
        </w:rPr>
        <w:t>.</w:t>
      </w:r>
    </w:p>
    <w:p w14:paraId="1775452B" w14:textId="77777777" w:rsidR="00DE6E98" w:rsidRPr="00DE6E98" w:rsidRDefault="00DE6E98" w:rsidP="00A0729F">
      <w:pPr>
        <w:spacing w:line="276" w:lineRule="auto"/>
        <w:ind w:firstLine="720"/>
        <w:rPr>
          <w:rFonts w:ascii="Times New Roman" w:hAnsi="Times New Roman" w:cs="Sakkal Majalla"/>
          <w:sz w:val="24"/>
        </w:rPr>
      </w:pPr>
      <w:r w:rsidRPr="00DE6E98">
        <w:rPr>
          <w:rFonts w:ascii="Times New Roman" w:hAnsi="Times New Roman" w:cs="Sakkal Majalla"/>
          <w:sz w:val="24"/>
          <w:rtl/>
        </w:rPr>
        <w:t>أما فيما يتعلق بجدول معاملات الانحدار</w:t>
      </w:r>
      <w:r w:rsidRPr="00DE6E98">
        <w:rPr>
          <w:rFonts w:ascii="Times New Roman" w:hAnsi="Times New Roman" w:cs="Sakkal Majalla"/>
          <w:sz w:val="24"/>
        </w:rPr>
        <w:t xml:space="preserve"> (Coefficients)</w:t>
      </w:r>
      <w:r w:rsidRPr="00DE6E98">
        <w:rPr>
          <w:rFonts w:ascii="Times New Roman" w:hAnsi="Times New Roman" w:cs="Sakkal Majalla"/>
          <w:sz w:val="24"/>
          <w:rtl/>
        </w:rPr>
        <w:t>، فقد بلغت قيمة معامل الانحدار غير المعياري</w:t>
      </w:r>
      <w:r w:rsidRPr="00DE6E98">
        <w:rPr>
          <w:rFonts w:ascii="Times New Roman" w:hAnsi="Times New Roman" w:cs="Sakkal Majalla"/>
          <w:sz w:val="24"/>
        </w:rPr>
        <w:t xml:space="preserve"> (B = 0.587)</w:t>
      </w:r>
      <w:r w:rsidRPr="00DE6E98">
        <w:rPr>
          <w:rFonts w:ascii="Times New Roman" w:hAnsi="Times New Roman" w:cs="Sakkal Majalla"/>
          <w:sz w:val="24"/>
          <w:rtl/>
        </w:rPr>
        <w:t>، وهي قيمة موجبة تدل على أنه كلما ارتفع مستوى الإلهام والتحفيز الفكري بمقدار وحدة واحدة، ارتفع مستوى الأداء الوظيفي بمقدار (0.587) درجة، مع ثبات العوامل الأخرى. وتوضح هذه النتيجة التأثير المباشر لهذا البعد في رفع كفاءة العاملين. كما بلغت قيمة معامل بيتا المعياري</w:t>
      </w:r>
      <w:r w:rsidRPr="00DE6E98">
        <w:rPr>
          <w:rFonts w:ascii="Times New Roman" w:hAnsi="Times New Roman" w:cs="Sakkal Majalla"/>
          <w:sz w:val="24"/>
        </w:rPr>
        <w:t xml:space="preserve"> (Beta = 0.734)</w:t>
      </w:r>
      <w:r w:rsidRPr="00DE6E98">
        <w:rPr>
          <w:rFonts w:ascii="Times New Roman" w:hAnsi="Times New Roman" w:cs="Sakkal Majalla"/>
          <w:sz w:val="24"/>
          <w:rtl/>
        </w:rPr>
        <w:t>، وهي قيمة مرتفعة تؤكد أن الإلهام والتحفيز الفكري يمثلان متغيرًا ذا تأثير قوي نسبيًا على الأداء الوظيفي</w:t>
      </w:r>
      <w:r w:rsidRPr="00DE6E98">
        <w:rPr>
          <w:rFonts w:ascii="Times New Roman" w:hAnsi="Times New Roman" w:cs="Sakkal Majalla"/>
          <w:sz w:val="24"/>
        </w:rPr>
        <w:t>.</w:t>
      </w:r>
    </w:p>
    <w:p w14:paraId="08EB501A" w14:textId="77777777" w:rsidR="00DE6E98" w:rsidRPr="00DE6E98" w:rsidRDefault="00DE6E98" w:rsidP="00A0729F">
      <w:pPr>
        <w:spacing w:line="276" w:lineRule="auto"/>
        <w:ind w:firstLine="720"/>
        <w:rPr>
          <w:rFonts w:ascii="Times New Roman" w:hAnsi="Times New Roman" w:cs="Sakkal Majalla"/>
          <w:sz w:val="24"/>
        </w:rPr>
      </w:pPr>
      <w:r w:rsidRPr="00DE6E98">
        <w:rPr>
          <w:rFonts w:ascii="Times New Roman" w:hAnsi="Times New Roman" w:cs="Sakkal Majalla"/>
          <w:sz w:val="24"/>
          <w:rtl/>
        </w:rPr>
        <w:t>وتدعم قيمة</w:t>
      </w:r>
      <w:r w:rsidRPr="00DE6E98">
        <w:rPr>
          <w:rFonts w:ascii="Times New Roman" w:hAnsi="Times New Roman" w:cs="Sakkal Majalla"/>
          <w:sz w:val="24"/>
        </w:rPr>
        <w:t xml:space="preserve"> (t = 14.147) </w:t>
      </w:r>
      <w:r w:rsidRPr="00DE6E98">
        <w:rPr>
          <w:rFonts w:ascii="Times New Roman" w:hAnsi="Times New Roman" w:cs="Sakkal Majalla"/>
          <w:sz w:val="24"/>
          <w:rtl/>
        </w:rPr>
        <w:t>عند مستوى دلالة</w:t>
      </w:r>
      <w:r w:rsidRPr="00DE6E98">
        <w:rPr>
          <w:rFonts w:ascii="Times New Roman" w:hAnsi="Times New Roman" w:cs="Sakkal Majalla"/>
          <w:sz w:val="24"/>
        </w:rPr>
        <w:t xml:space="preserve"> (Sig. = 0.000) </w:t>
      </w:r>
      <w:r w:rsidRPr="00DE6E98">
        <w:rPr>
          <w:rFonts w:ascii="Times New Roman" w:hAnsi="Times New Roman" w:cs="Sakkal Majalla"/>
          <w:sz w:val="24"/>
          <w:rtl/>
        </w:rPr>
        <w:t>هذه النتيجة، حيث تشير إلى أن معامل الانحدار دال إحصائيًا بدرجة عالية، مما يسمح برفض الفرضية الصفرية وقبول الفرضية البديلة التي تؤكد وجود تأثير معنوي لهذا البعد القيادي على الأداء الوظيفي. كما أن دلالة الثابت</w:t>
      </w:r>
      <w:r w:rsidRPr="00DE6E98">
        <w:rPr>
          <w:rFonts w:ascii="Times New Roman" w:hAnsi="Times New Roman" w:cs="Sakkal Majalla"/>
          <w:sz w:val="24"/>
        </w:rPr>
        <w:t xml:space="preserve"> (Constant = 0.615) </w:t>
      </w:r>
      <w:r w:rsidRPr="00DE6E98">
        <w:rPr>
          <w:rFonts w:ascii="Times New Roman" w:hAnsi="Times New Roman" w:cs="Sakkal Majalla"/>
          <w:sz w:val="24"/>
          <w:rtl/>
        </w:rPr>
        <w:t>تشير إلى وجود مستوى أساسي من الأداء حتى في غياب هذا البعد، إلا أن الأداء يتحسن بصورة ملحوظة عند توافر الإلهام والتحفيز الفكري</w:t>
      </w:r>
      <w:r w:rsidRPr="00DE6E98">
        <w:rPr>
          <w:rFonts w:ascii="Times New Roman" w:hAnsi="Times New Roman" w:cs="Sakkal Majalla"/>
          <w:sz w:val="24"/>
        </w:rPr>
        <w:t>.</w:t>
      </w:r>
    </w:p>
    <w:p w14:paraId="466CA1E1" w14:textId="77777777" w:rsidR="00DE6E98" w:rsidRPr="00DE6E98" w:rsidRDefault="00DE6E98" w:rsidP="00A0729F">
      <w:pPr>
        <w:spacing w:line="276" w:lineRule="auto"/>
        <w:ind w:firstLine="720"/>
        <w:rPr>
          <w:rFonts w:ascii="Times New Roman" w:hAnsi="Times New Roman" w:cs="Sakkal Majalla"/>
          <w:sz w:val="24"/>
        </w:rPr>
      </w:pPr>
      <w:r w:rsidRPr="00DE6E98">
        <w:rPr>
          <w:rFonts w:ascii="Times New Roman" w:hAnsi="Times New Roman" w:cs="Sakkal Majalla"/>
          <w:sz w:val="24"/>
          <w:rtl/>
        </w:rPr>
        <w:t xml:space="preserve">وتعكس هذه النتائج أهمية الدور الذي يلعبه القائد التحويلي في بث الحماس والرؤية المستقبلية الواضحة داخل المستشفى، وتحفيز العاملين على التفكير النقدي والإبداعي، وعدم الاكتفاء بالأساليب التقليدية في إنجاز المهام. ففي بيئة العمل الصحي، التي تتسم بالتحديات وضغوط العمل المستمرة، يُعد </w:t>
      </w:r>
      <w:r w:rsidRPr="00DE6E98">
        <w:rPr>
          <w:rFonts w:ascii="Times New Roman" w:hAnsi="Times New Roman" w:cs="Sakkal Majalla"/>
          <w:sz w:val="24"/>
          <w:rtl/>
        </w:rPr>
        <w:lastRenderedPageBreak/>
        <w:t>الإلهام والتحفيز الفكري عنصرين أساسيين لرفع الروح المعنوية، وزيادة المبادرة، وتعزيز جودة الأداء الفردي والجماعي</w:t>
      </w:r>
      <w:r w:rsidRPr="00DE6E98">
        <w:rPr>
          <w:rFonts w:ascii="Times New Roman" w:hAnsi="Times New Roman" w:cs="Sakkal Majalla"/>
          <w:sz w:val="24"/>
        </w:rPr>
        <w:t>.</w:t>
      </w:r>
    </w:p>
    <w:p w14:paraId="279B94FB" w14:textId="530361F1" w:rsidR="00DE6E98" w:rsidRPr="00F31938" w:rsidRDefault="00DE6E98" w:rsidP="00A0729F">
      <w:pPr>
        <w:spacing w:line="276" w:lineRule="auto"/>
        <w:ind w:firstLine="720"/>
        <w:rPr>
          <w:rFonts w:ascii="Times New Roman" w:hAnsi="Times New Roman" w:cs="Sakkal Majalla"/>
          <w:sz w:val="24"/>
        </w:rPr>
      </w:pPr>
      <w:r w:rsidRPr="00DE6E98">
        <w:rPr>
          <w:rFonts w:ascii="Times New Roman" w:hAnsi="Times New Roman" w:cs="Sakkal Majalla"/>
          <w:sz w:val="24"/>
          <w:rtl/>
        </w:rPr>
        <w:t>وبناءً على ما سبق، يمكن القول إن نتائج التحليل الإحصائي تؤكد صحة الفرضية الفرعية الأولى، حيث ثبت وجود تأثير ذي دلالة إحصائية لخصائص القيادة التحويلية المتمثلة في الإلهام والتحفيز الفكري على الأداء الوظيفي للعاملين في المستشفيات، وهو ما يعزز أهمية تبني هذا النمط القيادي كمدخل أساسي لتحسين كفاءة الأداء ورفع مستوى الخدمات الصحية المقدمة</w:t>
      </w:r>
      <w:r w:rsidRPr="00DE6E98">
        <w:rPr>
          <w:rFonts w:ascii="Times New Roman" w:hAnsi="Times New Roman" w:cs="Sakkal Majalla"/>
          <w:sz w:val="24"/>
        </w:rPr>
        <w:t>.</w:t>
      </w:r>
    </w:p>
    <w:p w14:paraId="17BC5A6E" w14:textId="73B0344C" w:rsidR="00F31938" w:rsidRPr="00F31938" w:rsidRDefault="00F31938" w:rsidP="00A0729F">
      <w:pPr>
        <w:spacing w:before="100" w:beforeAutospacing="1" w:after="100" w:afterAutospacing="1" w:line="276" w:lineRule="auto"/>
        <w:ind w:firstLine="720"/>
        <w:jc w:val="left"/>
        <w:outlineLvl w:val="0"/>
        <w:rPr>
          <w:rFonts w:ascii="Times New Roman" w:eastAsia="Times New Roman" w:hAnsi="Times New Roman" w:cs="Sakkal Majalla"/>
          <w:b/>
          <w:bCs/>
          <w:kern w:val="36"/>
          <w:sz w:val="24"/>
          <w14:ligatures w14:val="none"/>
        </w:rPr>
      </w:pPr>
      <w:bookmarkStart w:id="68" w:name="_Toc222445732"/>
      <w:r w:rsidRPr="00F31938">
        <w:rPr>
          <w:rFonts w:ascii="Times New Roman" w:eastAsia="Times New Roman" w:hAnsi="Times New Roman" w:cs="Sakkal Majalla"/>
          <w:b/>
          <w:bCs/>
          <w:kern w:val="36"/>
          <w:sz w:val="24"/>
          <w:rtl/>
          <w14:ligatures w14:val="none"/>
        </w:rPr>
        <w:t>الفرضية الفرعية الثانية</w:t>
      </w:r>
      <w:bookmarkEnd w:id="68"/>
    </w:p>
    <w:p w14:paraId="2FE5E4CF" w14:textId="77777777" w:rsidR="00F31938" w:rsidRPr="00F31938" w:rsidRDefault="00F31938" w:rsidP="00A0729F">
      <w:pPr>
        <w:spacing w:before="100" w:beforeAutospacing="1" w:after="100" w:afterAutospacing="1"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b/>
          <w:bCs/>
          <w:kern w:val="0"/>
          <w:sz w:val="24"/>
          <w:rtl/>
          <w14:ligatures w14:val="none"/>
        </w:rPr>
        <w:t>يوجد تأثير ذو دلالة إحصائية للاهتمام الفردي بالموظفين على الالتزام الوظيفي ومستوى الأداء</w:t>
      </w:r>
      <w:r w:rsidRPr="00F31938">
        <w:rPr>
          <w:rFonts w:ascii="Times New Roman" w:eastAsia="Times New Roman" w:hAnsi="Times New Roman" w:cs="Sakkal Majalla"/>
          <w:b/>
          <w:bCs/>
          <w:kern w:val="0"/>
          <w:sz w:val="24"/>
          <w14:ligatures w14:val="none"/>
        </w:rPr>
        <w:t>.</w:t>
      </w:r>
    </w:p>
    <w:p w14:paraId="2187B18B" w14:textId="77777777" w:rsidR="00F31938" w:rsidRPr="00F31938" w:rsidRDefault="00F31938" w:rsidP="00A0729F">
      <w:pPr>
        <w:spacing w:before="100" w:beforeAutospacing="1" w:after="100" w:afterAutospacing="1" w:line="276" w:lineRule="auto"/>
        <w:ind w:firstLine="720"/>
        <w:jc w:val="center"/>
        <w:outlineLvl w:val="1"/>
        <w:rPr>
          <w:rFonts w:ascii="Times New Roman" w:eastAsia="Times New Roman" w:hAnsi="Times New Roman" w:cs="Sakkal Majalla"/>
          <w:b/>
          <w:bCs/>
          <w:kern w:val="0"/>
          <w:sz w:val="24"/>
          <w14:ligatures w14:val="none"/>
        </w:rPr>
      </w:pPr>
      <w:bookmarkStart w:id="69" w:name="_Toc222445733"/>
      <w:r w:rsidRPr="00F31938">
        <w:rPr>
          <w:rFonts w:ascii="Times New Roman" w:eastAsia="Times New Roman" w:hAnsi="Times New Roman" w:cs="Sakkal Majalla"/>
          <w:b/>
          <w:bCs/>
          <w:kern w:val="0"/>
          <w:sz w:val="24"/>
          <w14:ligatures w14:val="none"/>
        </w:rPr>
        <w:t>Model Summary</w:t>
      </w:r>
      <w:bookmarkEnd w:id="69"/>
    </w:p>
    <w:p w14:paraId="315EDE45" w14:textId="4E7EB532" w:rsidR="00B00D3F" w:rsidRPr="002C3160" w:rsidRDefault="00B00D3F" w:rsidP="00A0729F">
      <w:pPr>
        <w:pStyle w:val="Caption"/>
        <w:keepNext/>
        <w:spacing w:line="276" w:lineRule="auto"/>
        <w:ind w:firstLine="720"/>
        <w:jc w:val="center"/>
        <w:rPr>
          <w:rFonts w:ascii="Times New Roman" w:hAnsi="Times New Roman" w:cs="Sakkal Majalla"/>
          <w:sz w:val="24"/>
          <w:szCs w:val="32"/>
        </w:rPr>
      </w:pPr>
      <w:bookmarkStart w:id="70" w:name="_Toc222445760"/>
      <w:r w:rsidRPr="002C3160">
        <w:rPr>
          <w:rFonts w:ascii="Times New Roman" w:hAnsi="Times New Roman" w:cs="Sakkal Majalla"/>
          <w:sz w:val="24"/>
          <w:szCs w:val="32"/>
          <w:rtl/>
        </w:rPr>
        <w:t>جدول</w:t>
      </w:r>
      <w:r w:rsidRPr="002C3160">
        <w:rPr>
          <w:rFonts w:ascii="Times New Roman" w:hAnsi="Times New Roman" w:cs="Sakkal Majalla"/>
          <w:sz w:val="24"/>
          <w:szCs w:val="32"/>
        </w:rPr>
        <w:t xml:space="preserve"> </w:t>
      </w:r>
      <w:r w:rsidRPr="002C3160">
        <w:rPr>
          <w:rFonts w:ascii="Times New Roman" w:hAnsi="Times New Roman" w:cs="Sakkal Majalla"/>
          <w:sz w:val="24"/>
          <w:szCs w:val="32"/>
        </w:rPr>
        <w:fldChar w:fldCharType="begin"/>
      </w:r>
      <w:r w:rsidRPr="002C3160">
        <w:rPr>
          <w:rFonts w:ascii="Times New Roman" w:hAnsi="Times New Roman" w:cs="Sakkal Majalla"/>
          <w:sz w:val="24"/>
          <w:szCs w:val="32"/>
        </w:rPr>
        <w:instrText xml:space="preserve"> SEQ </w:instrText>
      </w:r>
      <w:r w:rsidRPr="002C3160">
        <w:rPr>
          <w:rFonts w:ascii="Times New Roman" w:hAnsi="Times New Roman" w:cs="Sakkal Majalla"/>
          <w:sz w:val="24"/>
          <w:szCs w:val="32"/>
          <w:rtl/>
        </w:rPr>
        <w:instrText>جدول</w:instrText>
      </w:r>
      <w:r w:rsidRPr="002C3160">
        <w:rPr>
          <w:rFonts w:ascii="Times New Roman" w:hAnsi="Times New Roman" w:cs="Sakkal Majalla"/>
          <w:sz w:val="24"/>
          <w:szCs w:val="32"/>
        </w:rPr>
        <w:instrText xml:space="preserve"> \* ARABIC </w:instrText>
      </w:r>
      <w:r w:rsidRPr="002C3160">
        <w:rPr>
          <w:rFonts w:ascii="Times New Roman" w:hAnsi="Times New Roman" w:cs="Sakkal Majalla"/>
          <w:sz w:val="24"/>
          <w:szCs w:val="32"/>
        </w:rPr>
        <w:fldChar w:fldCharType="separate"/>
      </w:r>
      <w:r w:rsidR="00A21E50">
        <w:rPr>
          <w:rFonts w:ascii="Times New Roman" w:hAnsi="Times New Roman" w:cs="Sakkal Majalla"/>
          <w:noProof/>
          <w:sz w:val="24"/>
          <w:szCs w:val="32"/>
        </w:rPr>
        <w:t>12</w:t>
      </w:r>
      <w:r w:rsidRPr="002C3160">
        <w:rPr>
          <w:rFonts w:ascii="Times New Roman" w:hAnsi="Times New Roman" w:cs="Sakkal Majalla"/>
          <w:sz w:val="24"/>
          <w:szCs w:val="32"/>
        </w:rPr>
        <w:fldChar w:fldCharType="end"/>
      </w:r>
      <w:r w:rsidRPr="002C3160">
        <w:rPr>
          <w:rFonts w:ascii="Times New Roman" w:hAnsi="Times New Roman" w:cs="Sakkal Majalla" w:hint="cs"/>
          <w:sz w:val="24"/>
          <w:szCs w:val="32"/>
          <w:rtl/>
          <w:lang w:bidi="ar-EG"/>
        </w:rPr>
        <w:t xml:space="preserve"> اقبات </w:t>
      </w:r>
      <w:r w:rsidRPr="002C3160">
        <w:rPr>
          <w:rFonts w:ascii="Times New Roman" w:hAnsi="Times New Roman" w:cs="Sakkal Majalla" w:hint="eastAsia"/>
          <w:sz w:val="24"/>
          <w:szCs w:val="32"/>
          <w:rtl/>
          <w:lang w:bidi="ar-EG"/>
        </w:rPr>
        <w:t>الفرضية</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الفرعية</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الثانية</w:t>
      </w:r>
      <w:bookmarkEnd w:id="70"/>
    </w:p>
    <w:tbl>
      <w:tblPr>
        <w:tblStyle w:val="TableGridLight"/>
        <w:tblW w:w="0" w:type="auto"/>
        <w:jc w:val="center"/>
        <w:tblLook w:val="04A0" w:firstRow="1" w:lastRow="0" w:firstColumn="1" w:lastColumn="0" w:noHBand="0" w:noVBand="1"/>
      </w:tblPr>
      <w:tblGrid>
        <w:gridCol w:w="1590"/>
        <w:gridCol w:w="1463"/>
        <w:gridCol w:w="1683"/>
        <w:gridCol w:w="2485"/>
        <w:gridCol w:w="1840"/>
      </w:tblGrid>
      <w:tr w:rsidR="00F31938" w:rsidRPr="00F31938" w14:paraId="1722BD8D" w14:textId="77777777" w:rsidTr="00F31938">
        <w:trPr>
          <w:jc w:val="center"/>
        </w:trPr>
        <w:tc>
          <w:tcPr>
            <w:tcW w:w="0" w:type="auto"/>
            <w:vAlign w:val="center"/>
            <w:hideMark/>
          </w:tcPr>
          <w:p w14:paraId="6DB2DAE4"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Model</w:t>
            </w:r>
          </w:p>
        </w:tc>
        <w:tc>
          <w:tcPr>
            <w:tcW w:w="0" w:type="auto"/>
            <w:vAlign w:val="center"/>
            <w:hideMark/>
          </w:tcPr>
          <w:p w14:paraId="01843BEB"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R</w:t>
            </w:r>
          </w:p>
        </w:tc>
        <w:tc>
          <w:tcPr>
            <w:tcW w:w="0" w:type="auto"/>
            <w:vAlign w:val="center"/>
            <w:hideMark/>
          </w:tcPr>
          <w:p w14:paraId="48FB46D1"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R Square</w:t>
            </w:r>
          </w:p>
        </w:tc>
        <w:tc>
          <w:tcPr>
            <w:tcW w:w="0" w:type="auto"/>
            <w:vAlign w:val="center"/>
            <w:hideMark/>
          </w:tcPr>
          <w:p w14:paraId="6AD88C5A"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Adjusted R Square</w:t>
            </w:r>
          </w:p>
        </w:tc>
        <w:tc>
          <w:tcPr>
            <w:tcW w:w="0" w:type="auto"/>
            <w:vAlign w:val="center"/>
            <w:hideMark/>
          </w:tcPr>
          <w:p w14:paraId="108D487E"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Std. Error</w:t>
            </w:r>
          </w:p>
        </w:tc>
      </w:tr>
      <w:tr w:rsidR="00F31938" w:rsidRPr="00F31938" w14:paraId="669163FB" w14:textId="77777777" w:rsidTr="00F31938">
        <w:trPr>
          <w:jc w:val="center"/>
        </w:trPr>
        <w:tc>
          <w:tcPr>
            <w:tcW w:w="0" w:type="auto"/>
            <w:vAlign w:val="center"/>
            <w:hideMark/>
          </w:tcPr>
          <w:p w14:paraId="2ACE9168"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w:t>
            </w:r>
          </w:p>
        </w:tc>
        <w:tc>
          <w:tcPr>
            <w:tcW w:w="0" w:type="auto"/>
            <w:vAlign w:val="center"/>
            <w:hideMark/>
          </w:tcPr>
          <w:p w14:paraId="51AD0BB0"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.721a</w:t>
            </w:r>
          </w:p>
        </w:tc>
        <w:tc>
          <w:tcPr>
            <w:tcW w:w="0" w:type="auto"/>
            <w:vAlign w:val="center"/>
            <w:hideMark/>
          </w:tcPr>
          <w:p w14:paraId="76A62EA8"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.520</w:t>
            </w:r>
          </w:p>
        </w:tc>
        <w:tc>
          <w:tcPr>
            <w:tcW w:w="0" w:type="auto"/>
            <w:vAlign w:val="center"/>
            <w:hideMark/>
          </w:tcPr>
          <w:p w14:paraId="6058ED6C"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.517</w:t>
            </w:r>
          </w:p>
        </w:tc>
        <w:tc>
          <w:tcPr>
            <w:tcW w:w="0" w:type="auto"/>
            <w:vAlign w:val="center"/>
            <w:hideMark/>
          </w:tcPr>
          <w:p w14:paraId="4E9934F4"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.24132</w:t>
            </w:r>
          </w:p>
        </w:tc>
      </w:tr>
    </w:tbl>
    <w:p w14:paraId="3A91B112" w14:textId="0A00B12B" w:rsidR="00F31938" w:rsidRPr="00F31938" w:rsidRDefault="00F31938" w:rsidP="00A0729F">
      <w:pPr>
        <w:spacing w:before="100" w:beforeAutospacing="1" w:after="100" w:afterAutospacing="1" w:line="276" w:lineRule="auto"/>
        <w:ind w:firstLine="720"/>
        <w:jc w:val="righ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 xml:space="preserve">a. Predictors: (Constant), </w:t>
      </w:r>
      <w:r w:rsidRPr="00F31938">
        <w:rPr>
          <w:rFonts w:ascii="Times New Roman" w:eastAsia="Times New Roman" w:hAnsi="Times New Roman" w:cs="Sakkal Majalla"/>
          <w:kern w:val="0"/>
          <w:sz w:val="24"/>
          <w:rtl/>
          <w14:ligatures w14:val="none"/>
        </w:rPr>
        <w:t>الاهتمام الفردي</w:t>
      </w:r>
    </w:p>
    <w:p w14:paraId="0242C633" w14:textId="77777777" w:rsidR="00F31938" w:rsidRPr="00F31938" w:rsidRDefault="00F31938" w:rsidP="00A0729F">
      <w:pPr>
        <w:spacing w:before="100" w:beforeAutospacing="1" w:after="100" w:afterAutospacing="1" w:line="276" w:lineRule="auto"/>
        <w:ind w:firstLine="720"/>
        <w:jc w:val="center"/>
        <w:outlineLvl w:val="1"/>
        <w:rPr>
          <w:rFonts w:ascii="Times New Roman" w:eastAsia="Times New Roman" w:hAnsi="Times New Roman" w:cs="Sakkal Majalla"/>
          <w:b/>
          <w:bCs/>
          <w:kern w:val="0"/>
          <w:sz w:val="24"/>
          <w14:ligatures w14:val="none"/>
        </w:rPr>
      </w:pPr>
      <w:bookmarkStart w:id="71" w:name="_Toc222445734"/>
      <w:proofErr w:type="spellStart"/>
      <w:r w:rsidRPr="00F31938">
        <w:rPr>
          <w:rFonts w:ascii="Times New Roman" w:eastAsia="Times New Roman" w:hAnsi="Times New Roman" w:cs="Sakkal Majalla"/>
          <w:b/>
          <w:bCs/>
          <w:kern w:val="0"/>
          <w:sz w:val="24"/>
          <w14:ligatures w14:val="none"/>
        </w:rPr>
        <w:t>ANOVAa</w:t>
      </w:r>
      <w:bookmarkEnd w:id="71"/>
      <w:proofErr w:type="spellEnd"/>
    </w:p>
    <w:tbl>
      <w:tblPr>
        <w:tblStyle w:val="TableGridLight"/>
        <w:tblW w:w="0" w:type="auto"/>
        <w:jc w:val="center"/>
        <w:tblLook w:val="04A0" w:firstRow="1" w:lastRow="0" w:firstColumn="1" w:lastColumn="0" w:noHBand="0" w:noVBand="1"/>
      </w:tblPr>
      <w:tblGrid>
        <w:gridCol w:w="1869"/>
        <w:gridCol w:w="1494"/>
        <w:gridCol w:w="1216"/>
        <w:gridCol w:w="1494"/>
        <w:gridCol w:w="1605"/>
        <w:gridCol w:w="1383"/>
      </w:tblGrid>
      <w:tr w:rsidR="00F31938" w:rsidRPr="00F31938" w14:paraId="47364B54" w14:textId="77777777" w:rsidTr="00F31938">
        <w:trPr>
          <w:jc w:val="center"/>
        </w:trPr>
        <w:tc>
          <w:tcPr>
            <w:tcW w:w="0" w:type="auto"/>
            <w:vAlign w:val="center"/>
            <w:hideMark/>
          </w:tcPr>
          <w:p w14:paraId="56BA5104"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Model</w:t>
            </w:r>
          </w:p>
        </w:tc>
        <w:tc>
          <w:tcPr>
            <w:tcW w:w="0" w:type="auto"/>
            <w:vAlign w:val="center"/>
            <w:hideMark/>
          </w:tcPr>
          <w:p w14:paraId="44C2F307"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Sum of Squares</w:t>
            </w:r>
          </w:p>
        </w:tc>
        <w:tc>
          <w:tcPr>
            <w:tcW w:w="0" w:type="auto"/>
            <w:vAlign w:val="center"/>
            <w:hideMark/>
          </w:tcPr>
          <w:p w14:paraId="05F22598"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proofErr w:type="spellStart"/>
            <w:r w:rsidRPr="00F31938">
              <w:rPr>
                <w:rFonts w:ascii="Times New Roman" w:eastAsia="Times New Roman" w:hAnsi="Times New Roman" w:cs="Sakkal Majalla"/>
                <w:b/>
                <w:bCs/>
                <w:kern w:val="0"/>
                <w:sz w:val="24"/>
                <w14:ligatures w14:val="none"/>
              </w:rPr>
              <w:t>df</w:t>
            </w:r>
            <w:proofErr w:type="spellEnd"/>
          </w:p>
        </w:tc>
        <w:tc>
          <w:tcPr>
            <w:tcW w:w="0" w:type="auto"/>
            <w:vAlign w:val="center"/>
            <w:hideMark/>
          </w:tcPr>
          <w:p w14:paraId="3598E7B9"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Mean Square</w:t>
            </w:r>
          </w:p>
        </w:tc>
        <w:tc>
          <w:tcPr>
            <w:tcW w:w="0" w:type="auto"/>
            <w:vAlign w:val="center"/>
            <w:hideMark/>
          </w:tcPr>
          <w:p w14:paraId="45FE8431"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F</w:t>
            </w:r>
          </w:p>
        </w:tc>
        <w:tc>
          <w:tcPr>
            <w:tcW w:w="0" w:type="auto"/>
            <w:vAlign w:val="center"/>
            <w:hideMark/>
          </w:tcPr>
          <w:p w14:paraId="5022196D"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Sig.</w:t>
            </w:r>
          </w:p>
        </w:tc>
      </w:tr>
      <w:tr w:rsidR="00F31938" w:rsidRPr="00F31938" w14:paraId="006AE96A" w14:textId="77777777" w:rsidTr="00F31938">
        <w:trPr>
          <w:jc w:val="center"/>
        </w:trPr>
        <w:tc>
          <w:tcPr>
            <w:tcW w:w="0" w:type="auto"/>
            <w:vAlign w:val="center"/>
            <w:hideMark/>
          </w:tcPr>
          <w:p w14:paraId="08F4C277"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Regression</w:t>
            </w:r>
          </w:p>
        </w:tc>
        <w:tc>
          <w:tcPr>
            <w:tcW w:w="0" w:type="auto"/>
            <w:vAlign w:val="center"/>
            <w:hideMark/>
          </w:tcPr>
          <w:p w14:paraId="30D506C1"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10.950</w:t>
            </w:r>
          </w:p>
        </w:tc>
        <w:tc>
          <w:tcPr>
            <w:tcW w:w="0" w:type="auto"/>
            <w:vAlign w:val="center"/>
            <w:hideMark/>
          </w:tcPr>
          <w:p w14:paraId="7770E470"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w:t>
            </w:r>
          </w:p>
        </w:tc>
        <w:tc>
          <w:tcPr>
            <w:tcW w:w="0" w:type="auto"/>
            <w:vAlign w:val="center"/>
            <w:hideMark/>
          </w:tcPr>
          <w:p w14:paraId="40F8A415"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10.950</w:t>
            </w:r>
          </w:p>
        </w:tc>
        <w:tc>
          <w:tcPr>
            <w:tcW w:w="0" w:type="auto"/>
            <w:vAlign w:val="center"/>
            <w:hideMark/>
          </w:tcPr>
          <w:p w14:paraId="1DBB9C29"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169.122</w:t>
            </w:r>
          </w:p>
        </w:tc>
        <w:tc>
          <w:tcPr>
            <w:tcW w:w="0" w:type="auto"/>
            <w:vAlign w:val="center"/>
            <w:hideMark/>
          </w:tcPr>
          <w:p w14:paraId="4162A544"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.000b</w:t>
            </w:r>
          </w:p>
        </w:tc>
      </w:tr>
      <w:tr w:rsidR="00F31938" w:rsidRPr="00F31938" w14:paraId="31D31854" w14:textId="77777777" w:rsidTr="00F31938">
        <w:trPr>
          <w:jc w:val="center"/>
        </w:trPr>
        <w:tc>
          <w:tcPr>
            <w:tcW w:w="0" w:type="auto"/>
            <w:vAlign w:val="center"/>
            <w:hideMark/>
          </w:tcPr>
          <w:p w14:paraId="20893478"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Residual</w:t>
            </w:r>
          </w:p>
        </w:tc>
        <w:tc>
          <w:tcPr>
            <w:tcW w:w="0" w:type="auto"/>
            <w:vAlign w:val="center"/>
            <w:hideMark/>
          </w:tcPr>
          <w:p w14:paraId="4AAE9279"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10.110</w:t>
            </w:r>
          </w:p>
        </w:tc>
        <w:tc>
          <w:tcPr>
            <w:tcW w:w="0" w:type="auto"/>
            <w:vAlign w:val="center"/>
            <w:hideMark/>
          </w:tcPr>
          <w:p w14:paraId="2635F7C0"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156</w:t>
            </w:r>
          </w:p>
        </w:tc>
        <w:tc>
          <w:tcPr>
            <w:tcW w:w="0" w:type="auto"/>
            <w:vAlign w:val="center"/>
            <w:hideMark/>
          </w:tcPr>
          <w:p w14:paraId="7F6E3CFD"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.065</w:t>
            </w:r>
          </w:p>
        </w:tc>
        <w:tc>
          <w:tcPr>
            <w:tcW w:w="0" w:type="auto"/>
            <w:vAlign w:val="center"/>
            <w:hideMark/>
          </w:tcPr>
          <w:p w14:paraId="4326B79C"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c>
          <w:tcPr>
            <w:tcW w:w="0" w:type="auto"/>
            <w:vAlign w:val="center"/>
            <w:hideMark/>
          </w:tcPr>
          <w:p w14:paraId="3F5EC5B2"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r>
      <w:tr w:rsidR="00F31938" w:rsidRPr="00F31938" w14:paraId="37AE5825" w14:textId="77777777" w:rsidTr="00F31938">
        <w:trPr>
          <w:jc w:val="center"/>
        </w:trPr>
        <w:tc>
          <w:tcPr>
            <w:tcW w:w="0" w:type="auto"/>
            <w:vAlign w:val="center"/>
            <w:hideMark/>
          </w:tcPr>
          <w:p w14:paraId="0A59201E"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Total</w:t>
            </w:r>
          </w:p>
        </w:tc>
        <w:tc>
          <w:tcPr>
            <w:tcW w:w="0" w:type="auto"/>
            <w:vAlign w:val="center"/>
            <w:hideMark/>
          </w:tcPr>
          <w:p w14:paraId="1831CAF6"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21.060</w:t>
            </w:r>
          </w:p>
        </w:tc>
        <w:tc>
          <w:tcPr>
            <w:tcW w:w="0" w:type="auto"/>
            <w:vAlign w:val="center"/>
            <w:hideMark/>
          </w:tcPr>
          <w:p w14:paraId="4943EB5A"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157</w:t>
            </w:r>
          </w:p>
        </w:tc>
        <w:tc>
          <w:tcPr>
            <w:tcW w:w="0" w:type="auto"/>
            <w:vAlign w:val="center"/>
            <w:hideMark/>
          </w:tcPr>
          <w:p w14:paraId="4DA8A713"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c>
          <w:tcPr>
            <w:tcW w:w="0" w:type="auto"/>
            <w:vAlign w:val="center"/>
            <w:hideMark/>
          </w:tcPr>
          <w:p w14:paraId="5A1E5366"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c>
          <w:tcPr>
            <w:tcW w:w="0" w:type="auto"/>
            <w:vAlign w:val="center"/>
            <w:hideMark/>
          </w:tcPr>
          <w:p w14:paraId="5872658B"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r>
    </w:tbl>
    <w:p w14:paraId="36784455" w14:textId="4A89912B"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p>
    <w:p w14:paraId="3EE22FE5" w14:textId="77777777" w:rsidR="00F31938" w:rsidRPr="00F31938" w:rsidRDefault="00F31938" w:rsidP="00A0729F">
      <w:pPr>
        <w:spacing w:before="100" w:beforeAutospacing="1" w:after="100" w:afterAutospacing="1" w:line="276" w:lineRule="auto"/>
        <w:ind w:firstLine="720"/>
        <w:jc w:val="center"/>
        <w:outlineLvl w:val="1"/>
        <w:rPr>
          <w:rFonts w:ascii="Times New Roman" w:eastAsia="Times New Roman" w:hAnsi="Times New Roman" w:cs="Sakkal Majalla"/>
          <w:b/>
          <w:bCs/>
          <w:kern w:val="0"/>
          <w:sz w:val="24"/>
          <w14:ligatures w14:val="none"/>
        </w:rPr>
      </w:pPr>
      <w:bookmarkStart w:id="72" w:name="_Toc222445735"/>
      <w:proofErr w:type="spellStart"/>
      <w:r w:rsidRPr="00F31938">
        <w:rPr>
          <w:rFonts w:ascii="Times New Roman" w:eastAsia="Times New Roman" w:hAnsi="Times New Roman" w:cs="Sakkal Majalla"/>
          <w:b/>
          <w:bCs/>
          <w:kern w:val="0"/>
          <w:sz w:val="24"/>
          <w14:ligatures w14:val="none"/>
        </w:rPr>
        <w:t>Coefficientsa</w:t>
      </w:r>
      <w:bookmarkEnd w:id="72"/>
      <w:proofErr w:type="spellEnd"/>
    </w:p>
    <w:tbl>
      <w:tblPr>
        <w:tblStyle w:val="TableGridLight"/>
        <w:tblW w:w="0" w:type="auto"/>
        <w:jc w:val="center"/>
        <w:tblLook w:val="04A0" w:firstRow="1" w:lastRow="0" w:firstColumn="1" w:lastColumn="0" w:noHBand="0" w:noVBand="1"/>
      </w:tblPr>
      <w:tblGrid>
        <w:gridCol w:w="1967"/>
        <w:gridCol w:w="1356"/>
        <w:gridCol w:w="1383"/>
        <w:gridCol w:w="1403"/>
        <w:gridCol w:w="1596"/>
        <w:gridCol w:w="1356"/>
      </w:tblGrid>
      <w:tr w:rsidR="00F31938" w:rsidRPr="00F31938" w14:paraId="21E9ADEC" w14:textId="77777777" w:rsidTr="00F31938">
        <w:trPr>
          <w:jc w:val="center"/>
        </w:trPr>
        <w:tc>
          <w:tcPr>
            <w:tcW w:w="0" w:type="auto"/>
            <w:vAlign w:val="center"/>
            <w:hideMark/>
          </w:tcPr>
          <w:p w14:paraId="065434D1"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lastRenderedPageBreak/>
              <w:t>Model</w:t>
            </w:r>
          </w:p>
        </w:tc>
        <w:tc>
          <w:tcPr>
            <w:tcW w:w="0" w:type="auto"/>
            <w:vAlign w:val="center"/>
            <w:hideMark/>
          </w:tcPr>
          <w:p w14:paraId="677AFA7C"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B</w:t>
            </w:r>
          </w:p>
        </w:tc>
        <w:tc>
          <w:tcPr>
            <w:tcW w:w="0" w:type="auto"/>
            <w:vAlign w:val="center"/>
            <w:hideMark/>
          </w:tcPr>
          <w:p w14:paraId="73E8489A"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Std. Error</w:t>
            </w:r>
          </w:p>
        </w:tc>
        <w:tc>
          <w:tcPr>
            <w:tcW w:w="0" w:type="auto"/>
            <w:vAlign w:val="center"/>
            <w:hideMark/>
          </w:tcPr>
          <w:p w14:paraId="313628D1"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Beta</w:t>
            </w:r>
          </w:p>
        </w:tc>
        <w:tc>
          <w:tcPr>
            <w:tcW w:w="0" w:type="auto"/>
            <w:vAlign w:val="center"/>
            <w:hideMark/>
          </w:tcPr>
          <w:p w14:paraId="05C8B0EC"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t</w:t>
            </w:r>
          </w:p>
        </w:tc>
        <w:tc>
          <w:tcPr>
            <w:tcW w:w="0" w:type="auto"/>
            <w:vAlign w:val="center"/>
            <w:hideMark/>
          </w:tcPr>
          <w:p w14:paraId="7F37FCC9"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Sig.</w:t>
            </w:r>
          </w:p>
        </w:tc>
      </w:tr>
      <w:tr w:rsidR="00F31938" w:rsidRPr="00F31938" w14:paraId="04BAE19F" w14:textId="77777777" w:rsidTr="00F31938">
        <w:trPr>
          <w:jc w:val="center"/>
        </w:trPr>
        <w:tc>
          <w:tcPr>
            <w:tcW w:w="0" w:type="auto"/>
            <w:vAlign w:val="center"/>
            <w:hideMark/>
          </w:tcPr>
          <w:p w14:paraId="1CC1F6CD"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(Constant)</w:t>
            </w:r>
          </w:p>
        </w:tc>
        <w:tc>
          <w:tcPr>
            <w:tcW w:w="0" w:type="auto"/>
            <w:vAlign w:val="center"/>
            <w:hideMark/>
          </w:tcPr>
          <w:p w14:paraId="5825D590"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.702</w:t>
            </w:r>
          </w:p>
        </w:tc>
        <w:tc>
          <w:tcPr>
            <w:tcW w:w="0" w:type="auto"/>
            <w:vAlign w:val="center"/>
            <w:hideMark/>
          </w:tcPr>
          <w:p w14:paraId="3E7ECCE7"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.051</w:t>
            </w:r>
          </w:p>
        </w:tc>
        <w:tc>
          <w:tcPr>
            <w:tcW w:w="0" w:type="auto"/>
            <w:vAlign w:val="center"/>
            <w:hideMark/>
          </w:tcPr>
          <w:p w14:paraId="2187A0B9"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c>
          <w:tcPr>
            <w:tcW w:w="0" w:type="auto"/>
            <w:vAlign w:val="center"/>
            <w:hideMark/>
          </w:tcPr>
          <w:p w14:paraId="6B2D94C6"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13.764</w:t>
            </w:r>
          </w:p>
        </w:tc>
        <w:tc>
          <w:tcPr>
            <w:tcW w:w="0" w:type="auto"/>
            <w:vAlign w:val="center"/>
            <w:hideMark/>
          </w:tcPr>
          <w:p w14:paraId="4EB15947"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.000</w:t>
            </w:r>
          </w:p>
        </w:tc>
      </w:tr>
      <w:tr w:rsidR="00F31938" w:rsidRPr="00F31938" w14:paraId="4B828B51" w14:textId="77777777" w:rsidTr="00F31938">
        <w:trPr>
          <w:jc w:val="center"/>
        </w:trPr>
        <w:tc>
          <w:tcPr>
            <w:tcW w:w="0" w:type="auto"/>
            <w:vAlign w:val="center"/>
            <w:hideMark/>
          </w:tcPr>
          <w:p w14:paraId="106E48A9"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rtl/>
                <w14:ligatures w14:val="none"/>
              </w:rPr>
              <w:t>الاهتمام الفردي</w:t>
            </w:r>
          </w:p>
        </w:tc>
        <w:tc>
          <w:tcPr>
            <w:tcW w:w="0" w:type="auto"/>
            <w:vAlign w:val="center"/>
            <w:hideMark/>
          </w:tcPr>
          <w:p w14:paraId="71E64233"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.532</w:t>
            </w:r>
          </w:p>
        </w:tc>
        <w:tc>
          <w:tcPr>
            <w:tcW w:w="0" w:type="auto"/>
            <w:vAlign w:val="center"/>
            <w:hideMark/>
          </w:tcPr>
          <w:p w14:paraId="29869152"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.041</w:t>
            </w:r>
          </w:p>
        </w:tc>
        <w:tc>
          <w:tcPr>
            <w:tcW w:w="0" w:type="auto"/>
            <w:vAlign w:val="center"/>
            <w:hideMark/>
          </w:tcPr>
          <w:p w14:paraId="2A81B4C2"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.721</w:t>
            </w:r>
          </w:p>
        </w:tc>
        <w:tc>
          <w:tcPr>
            <w:tcW w:w="0" w:type="auto"/>
            <w:vAlign w:val="center"/>
            <w:hideMark/>
          </w:tcPr>
          <w:p w14:paraId="4D003245"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13.005</w:t>
            </w:r>
          </w:p>
        </w:tc>
        <w:tc>
          <w:tcPr>
            <w:tcW w:w="0" w:type="auto"/>
            <w:vAlign w:val="center"/>
            <w:hideMark/>
          </w:tcPr>
          <w:p w14:paraId="1B9558F6"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.000</w:t>
            </w:r>
          </w:p>
        </w:tc>
      </w:tr>
    </w:tbl>
    <w:p w14:paraId="6A2773DF" w14:textId="0F9F9A5D" w:rsidR="00F31938" w:rsidRPr="002C3160" w:rsidRDefault="00F31938" w:rsidP="00A0729F">
      <w:pPr>
        <w:spacing w:before="0" w:after="0" w:line="276" w:lineRule="auto"/>
        <w:ind w:firstLine="720"/>
        <w:jc w:val="left"/>
        <w:rPr>
          <w:rFonts w:ascii="Times New Roman" w:eastAsia="Times New Roman" w:hAnsi="Times New Roman" w:cs="Sakkal Majalla"/>
          <w:kern w:val="0"/>
          <w:sz w:val="24"/>
          <w:rtl/>
          <w14:ligatures w14:val="none"/>
        </w:rPr>
      </w:pPr>
    </w:p>
    <w:p w14:paraId="142A261A" w14:textId="77777777" w:rsidR="006A1AFF" w:rsidRPr="002C3160" w:rsidRDefault="006A1AFF" w:rsidP="00A0729F">
      <w:pPr>
        <w:spacing w:before="0" w:after="0" w:line="276" w:lineRule="auto"/>
        <w:ind w:firstLine="720"/>
        <w:jc w:val="left"/>
        <w:rPr>
          <w:rFonts w:ascii="Times New Roman" w:eastAsia="Times New Roman" w:hAnsi="Times New Roman" w:cs="Sakkal Majalla"/>
          <w:kern w:val="0"/>
          <w:sz w:val="24"/>
          <w:rtl/>
          <w14:ligatures w14:val="none"/>
        </w:rPr>
      </w:pPr>
    </w:p>
    <w:p w14:paraId="60A3B3F7" w14:textId="77777777" w:rsidR="006A1AFF" w:rsidRPr="006A1AFF" w:rsidRDefault="006A1AFF" w:rsidP="00A0729F">
      <w:pPr>
        <w:spacing w:line="276" w:lineRule="auto"/>
        <w:ind w:firstLine="720"/>
        <w:rPr>
          <w:rFonts w:ascii="Times New Roman" w:hAnsi="Times New Roman" w:cs="Sakkal Majalla"/>
          <w:sz w:val="24"/>
        </w:rPr>
      </w:pPr>
      <w:r w:rsidRPr="006A1AFF">
        <w:rPr>
          <w:rFonts w:ascii="Times New Roman" w:hAnsi="Times New Roman" w:cs="Sakkal Majalla"/>
          <w:sz w:val="24"/>
          <w:rtl/>
        </w:rPr>
        <w:t>تشير نتائج جدول</w:t>
      </w:r>
      <w:r w:rsidRPr="006A1AFF">
        <w:rPr>
          <w:rFonts w:ascii="Times New Roman" w:hAnsi="Times New Roman" w:cs="Sakkal Majalla"/>
          <w:sz w:val="24"/>
        </w:rPr>
        <w:t xml:space="preserve"> (Model Summary) </w:t>
      </w:r>
      <w:r w:rsidRPr="006A1AFF">
        <w:rPr>
          <w:rFonts w:ascii="Times New Roman" w:hAnsi="Times New Roman" w:cs="Sakkal Majalla"/>
          <w:sz w:val="24"/>
          <w:rtl/>
        </w:rPr>
        <w:t>إلى وجود علاقة ارتباط قوية وموجبة بين الاهتمام الفردي بالموظفين ومستوى الالتزام الوظيفي والأداء، حيث بلغت قيمة معامل الارتباط</w:t>
      </w:r>
      <w:r w:rsidRPr="006A1AFF">
        <w:rPr>
          <w:rFonts w:ascii="Times New Roman" w:hAnsi="Times New Roman" w:cs="Sakkal Majalla"/>
          <w:sz w:val="24"/>
        </w:rPr>
        <w:t xml:space="preserve"> (R = 0.721)</w:t>
      </w:r>
      <w:r w:rsidRPr="006A1AFF">
        <w:rPr>
          <w:rFonts w:ascii="Times New Roman" w:hAnsi="Times New Roman" w:cs="Sakkal Majalla"/>
          <w:sz w:val="24"/>
          <w:rtl/>
        </w:rPr>
        <w:t>، وهي قيمة مرتفعة نسبيًا تعكس قوة العلاقة بين المتغير المستقل (الاهتمام الفردي) والمتغير التابع. وتدل هذه النتيجة على أنه كلما زاد إدراك العاملين لاهتمام قائدهم باحتياجاتهم الفردية، وتفهمه لظروفهم المهنية والشخصية، وتقديمه للدعم والتوجيه الفردي، ارتفع مستوى التزامهم الوظيفي وتحسن أداؤهم داخل المستشفى</w:t>
      </w:r>
      <w:r w:rsidRPr="006A1AFF">
        <w:rPr>
          <w:rFonts w:ascii="Times New Roman" w:hAnsi="Times New Roman" w:cs="Sakkal Majalla"/>
          <w:sz w:val="24"/>
        </w:rPr>
        <w:t>.</w:t>
      </w:r>
    </w:p>
    <w:p w14:paraId="033C03AB" w14:textId="77777777" w:rsidR="006A1AFF" w:rsidRPr="006A1AFF" w:rsidRDefault="006A1AFF" w:rsidP="00A0729F">
      <w:pPr>
        <w:spacing w:line="276" w:lineRule="auto"/>
        <w:ind w:firstLine="720"/>
        <w:rPr>
          <w:rFonts w:ascii="Times New Roman" w:hAnsi="Times New Roman" w:cs="Sakkal Majalla"/>
          <w:sz w:val="24"/>
        </w:rPr>
      </w:pPr>
      <w:r w:rsidRPr="006A1AFF">
        <w:rPr>
          <w:rFonts w:ascii="Times New Roman" w:hAnsi="Times New Roman" w:cs="Sakkal Majalla"/>
          <w:sz w:val="24"/>
          <w:rtl/>
        </w:rPr>
        <w:t>كما بلغت قيمة معامل التحديد</w:t>
      </w:r>
      <w:r w:rsidRPr="006A1AFF">
        <w:rPr>
          <w:rFonts w:ascii="Times New Roman" w:hAnsi="Times New Roman" w:cs="Sakkal Majalla"/>
          <w:sz w:val="24"/>
        </w:rPr>
        <w:t xml:space="preserve"> (R Square = 0.520)</w:t>
      </w:r>
      <w:r w:rsidRPr="006A1AFF">
        <w:rPr>
          <w:rFonts w:ascii="Times New Roman" w:hAnsi="Times New Roman" w:cs="Sakkal Majalla"/>
          <w:sz w:val="24"/>
          <w:rtl/>
        </w:rPr>
        <w:t>، ما يعني أن الاهتمام الفردي يفسر ما نسبته 52% من التباين في مستوى الالتزام الوظيفي والأداء. وتُعد هذه نسبة تفسيرية قوية في الدراسات السلوكية والإدارية، حيث تشير إلى أن أكثر من نصف التغير في الأداء يمكن إرجاعه إلى هذا البعد القيادي تحديدًا. أما معامل التحديد المعدل</w:t>
      </w:r>
      <w:r w:rsidRPr="006A1AFF">
        <w:rPr>
          <w:rFonts w:ascii="Times New Roman" w:hAnsi="Times New Roman" w:cs="Sakkal Majalla"/>
          <w:sz w:val="24"/>
        </w:rPr>
        <w:t xml:space="preserve"> (Adjusted R Square = 0.517) </w:t>
      </w:r>
      <w:r w:rsidRPr="006A1AFF">
        <w:rPr>
          <w:rFonts w:ascii="Times New Roman" w:hAnsi="Times New Roman" w:cs="Sakkal Majalla"/>
          <w:sz w:val="24"/>
          <w:rtl/>
        </w:rPr>
        <w:t>فجاء قريبًا جدًا من قيمة</w:t>
      </w:r>
      <w:r w:rsidRPr="006A1AFF">
        <w:rPr>
          <w:rFonts w:ascii="Times New Roman" w:hAnsi="Times New Roman" w:cs="Sakkal Majalla"/>
          <w:sz w:val="24"/>
        </w:rPr>
        <w:t xml:space="preserve"> R²</w:t>
      </w:r>
      <w:r w:rsidRPr="006A1AFF">
        <w:rPr>
          <w:rFonts w:ascii="Times New Roman" w:hAnsi="Times New Roman" w:cs="Sakkal Majalla"/>
          <w:sz w:val="24"/>
          <w:rtl/>
        </w:rPr>
        <w:t>، مما يدل على استقرار النموذج الإحصائي ودقته، وعدم وجود تضخيم في تقدير التأثير</w:t>
      </w:r>
      <w:r w:rsidRPr="006A1AFF">
        <w:rPr>
          <w:rFonts w:ascii="Times New Roman" w:hAnsi="Times New Roman" w:cs="Sakkal Majalla"/>
          <w:sz w:val="24"/>
        </w:rPr>
        <w:t>.</w:t>
      </w:r>
    </w:p>
    <w:p w14:paraId="3065710B" w14:textId="77777777" w:rsidR="006A1AFF" w:rsidRPr="006A1AFF" w:rsidRDefault="006A1AFF" w:rsidP="00A0729F">
      <w:pPr>
        <w:spacing w:line="276" w:lineRule="auto"/>
        <w:ind w:firstLine="720"/>
        <w:rPr>
          <w:rFonts w:ascii="Times New Roman" w:hAnsi="Times New Roman" w:cs="Sakkal Majalla"/>
          <w:sz w:val="24"/>
        </w:rPr>
      </w:pPr>
      <w:r w:rsidRPr="006A1AFF">
        <w:rPr>
          <w:rFonts w:ascii="Times New Roman" w:hAnsi="Times New Roman" w:cs="Sakkal Majalla"/>
          <w:sz w:val="24"/>
          <w:rtl/>
        </w:rPr>
        <w:t>أما جدول تحليل التباين</w:t>
      </w:r>
      <w:r w:rsidRPr="006A1AFF">
        <w:rPr>
          <w:rFonts w:ascii="Times New Roman" w:hAnsi="Times New Roman" w:cs="Sakkal Majalla"/>
          <w:sz w:val="24"/>
        </w:rPr>
        <w:t xml:space="preserve"> (ANOVA) </w:t>
      </w:r>
      <w:r w:rsidRPr="006A1AFF">
        <w:rPr>
          <w:rFonts w:ascii="Times New Roman" w:hAnsi="Times New Roman" w:cs="Sakkal Majalla"/>
          <w:sz w:val="24"/>
          <w:rtl/>
        </w:rPr>
        <w:t>فيوضح أن قيمة</w:t>
      </w:r>
      <w:r w:rsidRPr="006A1AFF">
        <w:rPr>
          <w:rFonts w:ascii="Times New Roman" w:hAnsi="Times New Roman" w:cs="Sakkal Majalla"/>
          <w:sz w:val="24"/>
        </w:rPr>
        <w:t xml:space="preserve"> (F = 169.122) </w:t>
      </w:r>
      <w:r w:rsidRPr="006A1AFF">
        <w:rPr>
          <w:rFonts w:ascii="Times New Roman" w:hAnsi="Times New Roman" w:cs="Sakkal Majalla"/>
          <w:sz w:val="24"/>
          <w:rtl/>
        </w:rPr>
        <w:t>عند مستوى دلالة</w:t>
      </w:r>
      <w:r w:rsidRPr="006A1AFF">
        <w:rPr>
          <w:rFonts w:ascii="Times New Roman" w:hAnsi="Times New Roman" w:cs="Sakkal Majalla"/>
          <w:sz w:val="24"/>
        </w:rPr>
        <w:t xml:space="preserve"> (Sig. = </w:t>
      </w:r>
      <w:proofErr w:type="gramStart"/>
      <w:r w:rsidRPr="006A1AFF">
        <w:rPr>
          <w:rFonts w:ascii="Times New Roman" w:hAnsi="Times New Roman" w:cs="Sakkal Majalla"/>
          <w:sz w:val="24"/>
        </w:rPr>
        <w:t>0.000)</w:t>
      </w:r>
      <w:r w:rsidRPr="006A1AFF">
        <w:rPr>
          <w:rFonts w:ascii="Times New Roman" w:hAnsi="Times New Roman" w:cs="Sakkal Majalla"/>
          <w:sz w:val="24"/>
          <w:rtl/>
        </w:rPr>
        <w:t>،</w:t>
      </w:r>
      <w:proofErr w:type="gramEnd"/>
      <w:r w:rsidRPr="006A1AFF">
        <w:rPr>
          <w:rFonts w:ascii="Times New Roman" w:hAnsi="Times New Roman" w:cs="Sakkal Majalla"/>
          <w:sz w:val="24"/>
          <w:rtl/>
        </w:rPr>
        <w:t xml:space="preserve"> وهي قيمة أقل من مستوى الدلالة (</w:t>
      </w:r>
      <w:proofErr w:type="gramStart"/>
      <w:r w:rsidRPr="006A1AFF">
        <w:rPr>
          <w:rFonts w:ascii="Times New Roman" w:hAnsi="Times New Roman" w:cs="Sakkal Majalla"/>
          <w:sz w:val="24"/>
          <w:rtl/>
        </w:rPr>
        <w:t>0.05)،</w:t>
      </w:r>
      <w:proofErr w:type="gramEnd"/>
      <w:r w:rsidRPr="006A1AFF">
        <w:rPr>
          <w:rFonts w:ascii="Times New Roman" w:hAnsi="Times New Roman" w:cs="Sakkal Majalla"/>
          <w:sz w:val="24"/>
          <w:rtl/>
        </w:rPr>
        <w:t xml:space="preserve"> مما يدل على أن نموذج الانحدار معنوي إحصائيًا. ويؤكد ذلك أن الاهتمام الفردي ليس مجرد عامل ثانوي، بل يمثل متغيرًا مؤثرًا تأثيرًا حقيقيًا في رفع مستوى الأداء والالتزام الوظيفي. كما أن مقارنة مجموع مربعات الانحدار (10.950) بمجموع مربعات البواقي (10.110) تشير إلى أن نسبة كبيرة من التباين في الأداء تعود إلى تأثير هذا البعد القيادي</w:t>
      </w:r>
      <w:r w:rsidRPr="006A1AFF">
        <w:rPr>
          <w:rFonts w:ascii="Times New Roman" w:hAnsi="Times New Roman" w:cs="Sakkal Majalla"/>
          <w:sz w:val="24"/>
        </w:rPr>
        <w:t>.</w:t>
      </w:r>
    </w:p>
    <w:p w14:paraId="3EAE7622" w14:textId="77777777" w:rsidR="006A1AFF" w:rsidRPr="006A1AFF" w:rsidRDefault="006A1AFF" w:rsidP="00A0729F">
      <w:pPr>
        <w:spacing w:line="276" w:lineRule="auto"/>
        <w:ind w:firstLine="720"/>
        <w:rPr>
          <w:rFonts w:ascii="Times New Roman" w:hAnsi="Times New Roman" w:cs="Sakkal Majalla"/>
          <w:sz w:val="24"/>
        </w:rPr>
      </w:pPr>
      <w:r w:rsidRPr="006A1AFF">
        <w:rPr>
          <w:rFonts w:ascii="Times New Roman" w:hAnsi="Times New Roman" w:cs="Sakkal Majalla"/>
          <w:sz w:val="24"/>
          <w:rtl/>
        </w:rPr>
        <w:t>وفيما يتعلق بجدول معاملات الانحدار</w:t>
      </w:r>
      <w:r w:rsidRPr="006A1AFF">
        <w:rPr>
          <w:rFonts w:ascii="Times New Roman" w:hAnsi="Times New Roman" w:cs="Sakkal Majalla"/>
          <w:sz w:val="24"/>
        </w:rPr>
        <w:t xml:space="preserve"> (Coefficients)</w:t>
      </w:r>
      <w:r w:rsidRPr="006A1AFF">
        <w:rPr>
          <w:rFonts w:ascii="Times New Roman" w:hAnsi="Times New Roman" w:cs="Sakkal Majalla"/>
          <w:sz w:val="24"/>
          <w:rtl/>
        </w:rPr>
        <w:t>، فقد بلغت قيمة معامل الانحدار غير المعياري</w:t>
      </w:r>
      <w:r w:rsidRPr="006A1AFF">
        <w:rPr>
          <w:rFonts w:ascii="Times New Roman" w:hAnsi="Times New Roman" w:cs="Sakkal Majalla"/>
          <w:sz w:val="24"/>
        </w:rPr>
        <w:t xml:space="preserve"> (B = 0.532)</w:t>
      </w:r>
      <w:r w:rsidRPr="006A1AFF">
        <w:rPr>
          <w:rFonts w:ascii="Times New Roman" w:hAnsi="Times New Roman" w:cs="Sakkal Majalla"/>
          <w:sz w:val="24"/>
          <w:rtl/>
        </w:rPr>
        <w:t xml:space="preserve">، وهي قيمة موجبة تعني أنه عند زيادة مستوى الاهتمام الفردي بوحدة واحدة، يرتفع مستوى الالتزام والأداء بمقدار (0.532) درجة، مع ثبات العوامل الأخرى. وتوضح هذه النتيجة أن الدعم </w:t>
      </w:r>
      <w:r w:rsidRPr="006A1AFF">
        <w:rPr>
          <w:rFonts w:ascii="Times New Roman" w:hAnsi="Times New Roman" w:cs="Sakkal Majalla"/>
          <w:sz w:val="24"/>
          <w:rtl/>
        </w:rPr>
        <w:lastRenderedPageBreak/>
        <w:t>الفردي، والتوجيه الشخصي، وتقديم التغذية الراجعة البناءة، جميعها تسهم بصورة مباشرة في تعزيز سلوكيات الالتزام وتحسين الأداء المهني</w:t>
      </w:r>
      <w:r w:rsidRPr="006A1AFF">
        <w:rPr>
          <w:rFonts w:ascii="Times New Roman" w:hAnsi="Times New Roman" w:cs="Sakkal Majalla"/>
          <w:sz w:val="24"/>
        </w:rPr>
        <w:t>.</w:t>
      </w:r>
    </w:p>
    <w:p w14:paraId="45F6DD9A" w14:textId="77777777" w:rsidR="006A1AFF" w:rsidRPr="006A1AFF" w:rsidRDefault="006A1AFF" w:rsidP="00A0729F">
      <w:pPr>
        <w:spacing w:line="276" w:lineRule="auto"/>
        <w:ind w:firstLine="720"/>
        <w:rPr>
          <w:rFonts w:ascii="Times New Roman" w:hAnsi="Times New Roman" w:cs="Sakkal Majalla"/>
          <w:sz w:val="24"/>
        </w:rPr>
      </w:pPr>
      <w:r w:rsidRPr="006A1AFF">
        <w:rPr>
          <w:rFonts w:ascii="Times New Roman" w:hAnsi="Times New Roman" w:cs="Sakkal Majalla"/>
          <w:sz w:val="24"/>
          <w:rtl/>
        </w:rPr>
        <w:t>كما بلغت قيمة معامل بيتا المعياري</w:t>
      </w:r>
      <w:r w:rsidRPr="006A1AFF">
        <w:rPr>
          <w:rFonts w:ascii="Times New Roman" w:hAnsi="Times New Roman" w:cs="Sakkal Majalla"/>
          <w:sz w:val="24"/>
        </w:rPr>
        <w:t xml:space="preserve"> (Beta = 0.721)</w:t>
      </w:r>
      <w:r w:rsidRPr="006A1AFF">
        <w:rPr>
          <w:rFonts w:ascii="Times New Roman" w:hAnsi="Times New Roman" w:cs="Sakkal Majalla"/>
          <w:sz w:val="24"/>
          <w:rtl/>
        </w:rPr>
        <w:t>، وهي قيمة مرتفعة تؤكد قوة التأثير النسبي للاهتمام الفردي مقارنة بالمتغيرات الأخرى المحتملة. أما قيمة</w:t>
      </w:r>
      <w:r w:rsidRPr="006A1AFF">
        <w:rPr>
          <w:rFonts w:ascii="Times New Roman" w:hAnsi="Times New Roman" w:cs="Sakkal Majalla"/>
          <w:sz w:val="24"/>
        </w:rPr>
        <w:t xml:space="preserve"> (t = 13.005) </w:t>
      </w:r>
      <w:r w:rsidRPr="006A1AFF">
        <w:rPr>
          <w:rFonts w:ascii="Times New Roman" w:hAnsi="Times New Roman" w:cs="Sakkal Majalla"/>
          <w:sz w:val="24"/>
          <w:rtl/>
        </w:rPr>
        <w:t>عند مستوى دلالة</w:t>
      </w:r>
      <w:r w:rsidRPr="006A1AFF">
        <w:rPr>
          <w:rFonts w:ascii="Times New Roman" w:hAnsi="Times New Roman" w:cs="Sakkal Majalla"/>
          <w:sz w:val="24"/>
        </w:rPr>
        <w:t xml:space="preserve"> (Sig. = 0.000) </w:t>
      </w:r>
      <w:r w:rsidRPr="006A1AFF">
        <w:rPr>
          <w:rFonts w:ascii="Times New Roman" w:hAnsi="Times New Roman" w:cs="Sakkal Majalla"/>
          <w:sz w:val="24"/>
          <w:rtl/>
        </w:rPr>
        <w:t>فتشير إلى أن معامل الانحدار دال إحصائيًا بدرجة عالية، مما يسمح برفض الفرضية الصفرية وقبول الفرضية البديلة التي تؤكد وجود تأثير معنوي للاهتمام الفردي على الالتزام الوظيفي ومستوى الأداء</w:t>
      </w:r>
      <w:r w:rsidRPr="006A1AFF">
        <w:rPr>
          <w:rFonts w:ascii="Times New Roman" w:hAnsi="Times New Roman" w:cs="Sakkal Majalla"/>
          <w:sz w:val="24"/>
        </w:rPr>
        <w:t>.</w:t>
      </w:r>
    </w:p>
    <w:p w14:paraId="2AA04253" w14:textId="77777777" w:rsidR="006A1AFF" w:rsidRPr="006A1AFF" w:rsidRDefault="006A1AFF" w:rsidP="00A0729F">
      <w:pPr>
        <w:spacing w:line="276" w:lineRule="auto"/>
        <w:ind w:firstLine="720"/>
        <w:rPr>
          <w:rFonts w:ascii="Times New Roman" w:hAnsi="Times New Roman" w:cs="Sakkal Majalla"/>
          <w:sz w:val="24"/>
        </w:rPr>
      </w:pPr>
      <w:r w:rsidRPr="006A1AFF">
        <w:rPr>
          <w:rFonts w:ascii="Times New Roman" w:hAnsi="Times New Roman" w:cs="Sakkal Majalla"/>
          <w:sz w:val="24"/>
          <w:rtl/>
        </w:rPr>
        <w:t>وتعكس هذه النتائج أهمية البعد الإنساني في القيادة التحويلية داخل بيئة المستشفيات، حيث يعمل القائد الذي يهتم بكل موظف على حدة، ويدرك احتياجاته المهنية، ويشجعه على التطور، على خلق شعور بالانتماء والولاء المؤسسي. وهذا الشعور ينعكس مباشرة على التزام العاملين بأهداف المستشفى، وحرصهم على تقديم أفضل أداء ممكن، خصوصًا في القطاع الصحي الذي يعتمد بدرجة كبيرة على روح الفريق والتفاعل الإيجابي بين العاملين</w:t>
      </w:r>
      <w:r w:rsidRPr="006A1AFF">
        <w:rPr>
          <w:rFonts w:ascii="Times New Roman" w:hAnsi="Times New Roman" w:cs="Sakkal Majalla"/>
          <w:sz w:val="24"/>
        </w:rPr>
        <w:t>.</w:t>
      </w:r>
    </w:p>
    <w:p w14:paraId="611D3AC6" w14:textId="77777777" w:rsidR="006A1AFF" w:rsidRPr="006A1AFF" w:rsidRDefault="006A1AFF" w:rsidP="00A0729F">
      <w:pPr>
        <w:spacing w:line="276" w:lineRule="auto"/>
        <w:ind w:firstLine="720"/>
        <w:rPr>
          <w:rFonts w:ascii="Times New Roman" w:hAnsi="Times New Roman" w:cs="Sakkal Majalla"/>
          <w:sz w:val="24"/>
        </w:rPr>
      </w:pPr>
      <w:r w:rsidRPr="006A1AFF">
        <w:rPr>
          <w:rFonts w:ascii="Times New Roman" w:hAnsi="Times New Roman" w:cs="Sakkal Majalla"/>
          <w:sz w:val="24"/>
          <w:rtl/>
        </w:rPr>
        <w:t>كما يمكن تفسير هذه النتيجة في ضوء أن الاهتمام الفردي يعزز الثقة المتبادلة بين القائد والمرؤوسين، ويخلق بيئة عمل داعمة نفسيًا ومهنيًا، مما يقلل من الاحتراق الوظيفي ويرفع مستويات الرضا الوظيفي، وبالتالي ينعكس ذلك إيجابًا على الأداء العام للمستشفى وجودة الخدمات المقدمة</w:t>
      </w:r>
      <w:r w:rsidRPr="006A1AFF">
        <w:rPr>
          <w:rFonts w:ascii="Times New Roman" w:hAnsi="Times New Roman" w:cs="Sakkal Majalla"/>
          <w:sz w:val="24"/>
        </w:rPr>
        <w:t>.</w:t>
      </w:r>
    </w:p>
    <w:p w14:paraId="3964A8DA" w14:textId="77777777" w:rsidR="006A1AFF" w:rsidRPr="006A1AFF" w:rsidRDefault="006A1AFF" w:rsidP="00A0729F">
      <w:pPr>
        <w:spacing w:line="276" w:lineRule="auto"/>
        <w:ind w:firstLine="720"/>
        <w:rPr>
          <w:rFonts w:ascii="Times New Roman" w:hAnsi="Times New Roman" w:cs="Sakkal Majalla"/>
          <w:sz w:val="24"/>
        </w:rPr>
      </w:pPr>
      <w:r w:rsidRPr="006A1AFF">
        <w:rPr>
          <w:rFonts w:ascii="Times New Roman" w:hAnsi="Times New Roman" w:cs="Sakkal Majalla"/>
          <w:sz w:val="24"/>
          <w:rtl/>
        </w:rPr>
        <w:t>وبناءً على ما سبق، يمكن التأكيد على قبول الفرضية الفرعية الثانية، حيث أثبتت النتائج وجود تأثير ذي دلالة إحصائية للاهتمام الفردي بالموظفين على الالتزام الوظيفي ومستوى الأداء، مما يعزز أهمية تبني القيادات الصحية لهذا البعد في ممارساتهم الإدارية لتحقيق أداء مؤسسي متميز ومستدام</w:t>
      </w:r>
      <w:r w:rsidRPr="006A1AFF">
        <w:rPr>
          <w:rFonts w:ascii="Times New Roman" w:hAnsi="Times New Roman" w:cs="Sakkal Majalla"/>
          <w:sz w:val="24"/>
        </w:rPr>
        <w:t>.</w:t>
      </w:r>
    </w:p>
    <w:p w14:paraId="06951CDD" w14:textId="78F19DBA" w:rsidR="00F31938" w:rsidRPr="00F31938" w:rsidRDefault="00F31938" w:rsidP="00A0729F">
      <w:pPr>
        <w:spacing w:before="100" w:beforeAutospacing="1" w:after="100" w:afterAutospacing="1" w:line="276" w:lineRule="auto"/>
        <w:ind w:firstLine="720"/>
        <w:jc w:val="left"/>
        <w:outlineLvl w:val="0"/>
        <w:rPr>
          <w:rFonts w:ascii="Times New Roman" w:eastAsia="Times New Roman" w:hAnsi="Times New Roman" w:cs="Sakkal Majalla"/>
          <w:b/>
          <w:bCs/>
          <w:kern w:val="36"/>
          <w:sz w:val="24"/>
          <w14:ligatures w14:val="none"/>
        </w:rPr>
      </w:pPr>
      <w:bookmarkStart w:id="73" w:name="_Toc222445736"/>
      <w:r w:rsidRPr="00F31938">
        <w:rPr>
          <w:rFonts w:ascii="Times New Roman" w:eastAsia="Times New Roman" w:hAnsi="Times New Roman" w:cs="Sakkal Majalla"/>
          <w:b/>
          <w:bCs/>
          <w:kern w:val="36"/>
          <w:sz w:val="24"/>
          <w:rtl/>
          <w14:ligatures w14:val="none"/>
        </w:rPr>
        <w:t>الفرضية الفرعية الثالثة</w:t>
      </w:r>
      <w:bookmarkEnd w:id="73"/>
    </w:p>
    <w:p w14:paraId="2180FE83" w14:textId="77777777" w:rsidR="00F31938" w:rsidRPr="00F31938" w:rsidRDefault="00F31938" w:rsidP="00A0729F">
      <w:pPr>
        <w:spacing w:before="100" w:beforeAutospacing="1" w:after="100" w:afterAutospacing="1"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b/>
          <w:bCs/>
          <w:kern w:val="0"/>
          <w:sz w:val="24"/>
          <w:rtl/>
          <w14:ligatures w14:val="none"/>
        </w:rPr>
        <w:t>يوجد تأثير ذو دلالة إحصائية للقيادة التحويلية في تعزيز الابتكار والمبادرة لدى العاملين</w:t>
      </w:r>
      <w:r w:rsidRPr="00F31938">
        <w:rPr>
          <w:rFonts w:ascii="Times New Roman" w:eastAsia="Times New Roman" w:hAnsi="Times New Roman" w:cs="Sakkal Majalla"/>
          <w:b/>
          <w:bCs/>
          <w:kern w:val="0"/>
          <w:sz w:val="24"/>
          <w14:ligatures w14:val="none"/>
        </w:rPr>
        <w:t>.</w:t>
      </w:r>
    </w:p>
    <w:p w14:paraId="6CB0B237" w14:textId="77777777" w:rsidR="00F31938" w:rsidRPr="00F31938" w:rsidRDefault="00F31938" w:rsidP="00A0729F">
      <w:pPr>
        <w:spacing w:before="100" w:beforeAutospacing="1" w:after="100" w:afterAutospacing="1" w:line="276" w:lineRule="auto"/>
        <w:ind w:firstLine="720"/>
        <w:jc w:val="center"/>
        <w:outlineLvl w:val="1"/>
        <w:rPr>
          <w:rFonts w:ascii="Times New Roman" w:eastAsia="Times New Roman" w:hAnsi="Times New Roman" w:cs="Sakkal Majalla"/>
          <w:b/>
          <w:bCs/>
          <w:kern w:val="0"/>
          <w:sz w:val="24"/>
          <w14:ligatures w14:val="none"/>
        </w:rPr>
      </w:pPr>
      <w:bookmarkStart w:id="74" w:name="_Toc222445737"/>
      <w:r w:rsidRPr="00F31938">
        <w:rPr>
          <w:rFonts w:ascii="Times New Roman" w:eastAsia="Times New Roman" w:hAnsi="Times New Roman" w:cs="Sakkal Majalla"/>
          <w:b/>
          <w:bCs/>
          <w:kern w:val="0"/>
          <w:sz w:val="24"/>
          <w14:ligatures w14:val="none"/>
        </w:rPr>
        <w:t>Model Summary</w:t>
      </w:r>
      <w:bookmarkEnd w:id="74"/>
    </w:p>
    <w:p w14:paraId="41E4BBED" w14:textId="39698B90" w:rsidR="00B00D3F" w:rsidRPr="002C3160" w:rsidRDefault="00B00D3F" w:rsidP="00A0729F">
      <w:pPr>
        <w:pStyle w:val="Caption"/>
        <w:keepNext/>
        <w:spacing w:line="276" w:lineRule="auto"/>
        <w:ind w:firstLine="720"/>
        <w:jc w:val="center"/>
        <w:rPr>
          <w:rFonts w:ascii="Times New Roman" w:hAnsi="Times New Roman" w:cs="Sakkal Majalla"/>
          <w:b/>
          <w:bCs/>
          <w:sz w:val="24"/>
          <w:szCs w:val="32"/>
        </w:rPr>
      </w:pPr>
      <w:bookmarkStart w:id="75" w:name="_Toc222445761"/>
      <w:r w:rsidRPr="002C3160">
        <w:rPr>
          <w:rFonts w:ascii="Times New Roman" w:hAnsi="Times New Roman" w:cs="Sakkal Majalla"/>
          <w:b/>
          <w:bCs/>
          <w:sz w:val="24"/>
          <w:szCs w:val="32"/>
          <w:rtl/>
        </w:rPr>
        <w:t>جدول</w:t>
      </w:r>
      <w:r w:rsidRPr="002C3160">
        <w:rPr>
          <w:rFonts w:ascii="Times New Roman" w:hAnsi="Times New Roman" w:cs="Sakkal Majalla"/>
          <w:b/>
          <w:bCs/>
          <w:sz w:val="24"/>
          <w:szCs w:val="32"/>
        </w:rPr>
        <w:t xml:space="preserve"> </w:t>
      </w:r>
      <w:r w:rsidRPr="002C3160">
        <w:rPr>
          <w:rFonts w:ascii="Times New Roman" w:hAnsi="Times New Roman" w:cs="Sakkal Majalla"/>
          <w:b/>
          <w:bCs/>
          <w:sz w:val="24"/>
          <w:szCs w:val="32"/>
        </w:rPr>
        <w:fldChar w:fldCharType="begin"/>
      </w:r>
      <w:r w:rsidRPr="002C3160">
        <w:rPr>
          <w:rFonts w:ascii="Times New Roman" w:hAnsi="Times New Roman" w:cs="Sakkal Majalla"/>
          <w:b/>
          <w:bCs/>
          <w:sz w:val="24"/>
          <w:szCs w:val="32"/>
        </w:rPr>
        <w:instrText xml:space="preserve"> SEQ </w:instrText>
      </w:r>
      <w:r w:rsidRPr="002C3160">
        <w:rPr>
          <w:rFonts w:ascii="Times New Roman" w:hAnsi="Times New Roman" w:cs="Sakkal Majalla"/>
          <w:b/>
          <w:bCs/>
          <w:sz w:val="24"/>
          <w:szCs w:val="32"/>
          <w:rtl/>
        </w:rPr>
        <w:instrText>جدول</w:instrText>
      </w:r>
      <w:r w:rsidRPr="002C3160">
        <w:rPr>
          <w:rFonts w:ascii="Times New Roman" w:hAnsi="Times New Roman" w:cs="Sakkal Majalla"/>
          <w:b/>
          <w:bCs/>
          <w:sz w:val="24"/>
          <w:szCs w:val="32"/>
        </w:rPr>
        <w:instrText xml:space="preserve"> \* ARABIC </w:instrText>
      </w:r>
      <w:r w:rsidRPr="002C3160">
        <w:rPr>
          <w:rFonts w:ascii="Times New Roman" w:hAnsi="Times New Roman" w:cs="Sakkal Majalla"/>
          <w:b/>
          <w:bCs/>
          <w:sz w:val="24"/>
          <w:szCs w:val="32"/>
        </w:rPr>
        <w:fldChar w:fldCharType="separate"/>
      </w:r>
      <w:r w:rsidR="00A21E50">
        <w:rPr>
          <w:rFonts w:ascii="Times New Roman" w:hAnsi="Times New Roman" w:cs="Sakkal Majalla"/>
          <w:b/>
          <w:bCs/>
          <w:noProof/>
          <w:sz w:val="24"/>
          <w:szCs w:val="32"/>
        </w:rPr>
        <w:t>13</w:t>
      </w:r>
      <w:r w:rsidRPr="002C3160">
        <w:rPr>
          <w:rFonts w:ascii="Times New Roman" w:hAnsi="Times New Roman" w:cs="Sakkal Majalla"/>
          <w:b/>
          <w:bCs/>
          <w:sz w:val="24"/>
          <w:szCs w:val="32"/>
        </w:rPr>
        <w:fldChar w:fldCharType="end"/>
      </w:r>
      <w:r w:rsidRPr="002C3160">
        <w:rPr>
          <w:rFonts w:ascii="Times New Roman" w:hAnsi="Times New Roman" w:cs="Sakkal Majalla" w:hint="cs"/>
          <w:b/>
          <w:bCs/>
          <w:sz w:val="24"/>
          <w:szCs w:val="32"/>
          <w:rtl/>
          <w:lang w:bidi="ar-EG"/>
        </w:rPr>
        <w:t xml:space="preserve"> اقبات </w:t>
      </w:r>
      <w:r w:rsidRPr="002C3160">
        <w:rPr>
          <w:rFonts w:ascii="Times New Roman" w:hAnsi="Times New Roman" w:cs="Sakkal Majalla" w:hint="eastAsia"/>
          <w:b/>
          <w:bCs/>
          <w:sz w:val="24"/>
          <w:szCs w:val="32"/>
          <w:rtl/>
          <w:lang w:bidi="ar-EG"/>
        </w:rPr>
        <w:t>الفرضية</w:t>
      </w:r>
      <w:r w:rsidRPr="002C3160">
        <w:rPr>
          <w:rFonts w:ascii="Times New Roman" w:hAnsi="Times New Roman" w:cs="Sakkal Majalla"/>
          <w:b/>
          <w:bCs/>
          <w:sz w:val="24"/>
          <w:szCs w:val="32"/>
          <w:rtl/>
          <w:lang w:bidi="ar-EG"/>
        </w:rPr>
        <w:t xml:space="preserve"> </w:t>
      </w:r>
      <w:r w:rsidRPr="002C3160">
        <w:rPr>
          <w:rFonts w:ascii="Times New Roman" w:hAnsi="Times New Roman" w:cs="Sakkal Majalla" w:hint="eastAsia"/>
          <w:b/>
          <w:bCs/>
          <w:sz w:val="24"/>
          <w:szCs w:val="32"/>
          <w:rtl/>
          <w:lang w:bidi="ar-EG"/>
        </w:rPr>
        <w:t>الفرعية</w:t>
      </w:r>
      <w:r w:rsidRPr="002C3160">
        <w:rPr>
          <w:rFonts w:ascii="Times New Roman" w:hAnsi="Times New Roman" w:cs="Sakkal Majalla"/>
          <w:b/>
          <w:bCs/>
          <w:sz w:val="24"/>
          <w:szCs w:val="32"/>
          <w:rtl/>
          <w:lang w:bidi="ar-EG"/>
        </w:rPr>
        <w:t xml:space="preserve"> </w:t>
      </w:r>
      <w:r w:rsidRPr="002C3160">
        <w:rPr>
          <w:rFonts w:ascii="Times New Roman" w:hAnsi="Times New Roman" w:cs="Sakkal Majalla" w:hint="eastAsia"/>
          <w:b/>
          <w:bCs/>
          <w:sz w:val="24"/>
          <w:szCs w:val="32"/>
          <w:rtl/>
          <w:lang w:bidi="ar-EG"/>
        </w:rPr>
        <w:t>الثالثة</w:t>
      </w:r>
      <w:bookmarkEnd w:id="75"/>
    </w:p>
    <w:tbl>
      <w:tblPr>
        <w:tblStyle w:val="TableGridLight"/>
        <w:tblW w:w="0" w:type="auto"/>
        <w:jc w:val="center"/>
        <w:tblLook w:val="04A0" w:firstRow="1" w:lastRow="0" w:firstColumn="1" w:lastColumn="0" w:noHBand="0" w:noVBand="1"/>
      </w:tblPr>
      <w:tblGrid>
        <w:gridCol w:w="1590"/>
        <w:gridCol w:w="1463"/>
        <w:gridCol w:w="1683"/>
        <w:gridCol w:w="2485"/>
        <w:gridCol w:w="1840"/>
      </w:tblGrid>
      <w:tr w:rsidR="00F31938" w:rsidRPr="00F31938" w14:paraId="7991C400" w14:textId="77777777" w:rsidTr="00F31938">
        <w:trPr>
          <w:jc w:val="center"/>
        </w:trPr>
        <w:tc>
          <w:tcPr>
            <w:tcW w:w="0" w:type="auto"/>
            <w:vAlign w:val="center"/>
            <w:hideMark/>
          </w:tcPr>
          <w:p w14:paraId="51B1E4E3"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Model</w:t>
            </w:r>
          </w:p>
        </w:tc>
        <w:tc>
          <w:tcPr>
            <w:tcW w:w="0" w:type="auto"/>
            <w:vAlign w:val="center"/>
            <w:hideMark/>
          </w:tcPr>
          <w:p w14:paraId="30A6AA83"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R</w:t>
            </w:r>
          </w:p>
        </w:tc>
        <w:tc>
          <w:tcPr>
            <w:tcW w:w="0" w:type="auto"/>
            <w:vAlign w:val="center"/>
            <w:hideMark/>
          </w:tcPr>
          <w:p w14:paraId="04E83976"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R Square</w:t>
            </w:r>
          </w:p>
        </w:tc>
        <w:tc>
          <w:tcPr>
            <w:tcW w:w="0" w:type="auto"/>
            <w:vAlign w:val="center"/>
            <w:hideMark/>
          </w:tcPr>
          <w:p w14:paraId="5BF11D7C"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Adjusted R Square</w:t>
            </w:r>
          </w:p>
        </w:tc>
        <w:tc>
          <w:tcPr>
            <w:tcW w:w="0" w:type="auto"/>
            <w:vAlign w:val="center"/>
            <w:hideMark/>
          </w:tcPr>
          <w:p w14:paraId="4C051209"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Std. Error</w:t>
            </w:r>
          </w:p>
        </w:tc>
      </w:tr>
      <w:tr w:rsidR="00F31938" w:rsidRPr="00F31938" w14:paraId="4CFADCCC" w14:textId="77777777" w:rsidTr="00F31938">
        <w:trPr>
          <w:jc w:val="center"/>
        </w:trPr>
        <w:tc>
          <w:tcPr>
            <w:tcW w:w="0" w:type="auto"/>
            <w:vAlign w:val="center"/>
            <w:hideMark/>
          </w:tcPr>
          <w:p w14:paraId="681920F2"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w:t>
            </w:r>
          </w:p>
        </w:tc>
        <w:tc>
          <w:tcPr>
            <w:tcW w:w="0" w:type="auto"/>
            <w:vAlign w:val="center"/>
            <w:hideMark/>
          </w:tcPr>
          <w:p w14:paraId="2711C1F3"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.698a</w:t>
            </w:r>
          </w:p>
        </w:tc>
        <w:tc>
          <w:tcPr>
            <w:tcW w:w="0" w:type="auto"/>
            <w:vAlign w:val="center"/>
            <w:hideMark/>
          </w:tcPr>
          <w:p w14:paraId="6F4A5F8A"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.487</w:t>
            </w:r>
          </w:p>
        </w:tc>
        <w:tc>
          <w:tcPr>
            <w:tcW w:w="0" w:type="auto"/>
            <w:vAlign w:val="center"/>
            <w:hideMark/>
          </w:tcPr>
          <w:p w14:paraId="1340304A"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.484</w:t>
            </w:r>
          </w:p>
        </w:tc>
        <w:tc>
          <w:tcPr>
            <w:tcW w:w="0" w:type="auto"/>
            <w:vAlign w:val="center"/>
            <w:hideMark/>
          </w:tcPr>
          <w:p w14:paraId="208943CD"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.24985</w:t>
            </w:r>
          </w:p>
        </w:tc>
      </w:tr>
    </w:tbl>
    <w:p w14:paraId="37D6B8F2" w14:textId="2CCC85F6" w:rsidR="00F31938" w:rsidRPr="00F31938" w:rsidRDefault="00F31938" w:rsidP="00A0729F">
      <w:pPr>
        <w:spacing w:before="100" w:beforeAutospacing="1" w:after="100" w:afterAutospacing="1" w:line="276" w:lineRule="auto"/>
        <w:ind w:firstLine="720"/>
        <w:jc w:val="righ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lastRenderedPageBreak/>
        <w:t xml:space="preserve">a. Predictors: (Constant), </w:t>
      </w:r>
      <w:r w:rsidRPr="00F31938">
        <w:rPr>
          <w:rFonts w:ascii="Times New Roman" w:eastAsia="Times New Roman" w:hAnsi="Times New Roman" w:cs="Sakkal Majalla"/>
          <w:kern w:val="0"/>
          <w:sz w:val="24"/>
          <w:rtl/>
          <w14:ligatures w14:val="none"/>
        </w:rPr>
        <w:t>القيادة التحويلية</w:t>
      </w:r>
    </w:p>
    <w:p w14:paraId="4381F84D" w14:textId="77777777" w:rsidR="00F31938" w:rsidRPr="00F31938" w:rsidRDefault="00F31938" w:rsidP="00A0729F">
      <w:pPr>
        <w:spacing w:before="100" w:beforeAutospacing="1" w:after="100" w:afterAutospacing="1" w:line="276" w:lineRule="auto"/>
        <w:ind w:firstLine="720"/>
        <w:jc w:val="center"/>
        <w:outlineLvl w:val="1"/>
        <w:rPr>
          <w:rFonts w:ascii="Times New Roman" w:eastAsia="Times New Roman" w:hAnsi="Times New Roman" w:cs="Sakkal Majalla"/>
          <w:b/>
          <w:bCs/>
          <w:kern w:val="0"/>
          <w:sz w:val="24"/>
          <w14:ligatures w14:val="none"/>
        </w:rPr>
      </w:pPr>
      <w:bookmarkStart w:id="76" w:name="_Toc222445738"/>
      <w:proofErr w:type="spellStart"/>
      <w:r w:rsidRPr="00F31938">
        <w:rPr>
          <w:rFonts w:ascii="Times New Roman" w:eastAsia="Times New Roman" w:hAnsi="Times New Roman" w:cs="Sakkal Majalla"/>
          <w:b/>
          <w:bCs/>
          <w:kern w:val="0"/>
          <w:sz w:val="24"/>
          <w14:ligatures w14:val="none"/>
        </w:rPr>
        <w:t>ANOVAa</w:t>
      </w:r>
      <w:bookmarkEnd w:id="76"/>
      <w:proofErr w:type="spellEnd"/>
    </w:p>
    <w:tbl>
      <w:tblPr>
        <w:tblStyle w:val="TableGridLight"/>
        <w:tblW w:w="0" w:type="auto"/>
        <w:jc w:val="center"/>
        <w:tblLook w:val="04A0" w:firstRow="1" w:lastRow="0" w:firstColumn="1" w:lastColumn="0" w:noHBand="0" w:noVBand="1"/>
      </w:tblPr>
      <w:tblGrid>
        <w:gridCol w:w="1884"/>
        <w:gridCol w:w="1505"/>
        <w:gridCol w:w="1225"/>
        <w:gridCol w:w="1437"/>
        <w:gridCol w:w="1617"/>
        <w:gridCol w:w="1393"/>
      </w:tblGrid>
      <w:tr w:rsidR="00F31938" w:rsidRPr="00F31938" w14:paraId="46A5B3FE" w14:textId="77777777" w:rsidTr="00F31938">
        <w:trPr>
          <w:jc w:val="center"/>
        </w:trPr>
        <w:tc>
          <w:tcPr>
            <w:tcW w:w="0" w:type="auto"/>
            <w:vAlign w:val="center"/>
            <w:hideMark/>
          </w:tcPr>
          <w:p w14:paraId="6C1F7A63"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Model</w:t>
            </w:r>
          </w:p>
        </w:tc>
        <w:tc>
          <w:tcPr>
            <w:tcW w:w="0" w:type="auto"/>
            <w:vAlign w:val="center"/>
            <w:hideMark/>
          </w:tcPr>
          <w:p w14:paraId="0EA70EB2"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Sum of Squares</w:t>
            </w:r>
          </w:p>
        </w:tc>
        <w:tc>
          <w:tcPr>
            <w:tcW w:w="0" w:type="auto"/>
            <w:vAlign w:val="center"/>
            <w:hideMark/>
          </w:tcPr>
          <w:p w14:paraId="39EB7757"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proofErr w:type="spellStart"/>
            <w:r w:rsidRPr="00F31938">
              <w:rPr>
                <w:rFonts w:ascii="Times New Roman" w:eastAsia="Times New Roman" w:hAnsi="Times New Roman" w:cs="Sakkal Majalla"/>
                <w:b/>
                <w:bCs/>
                <w:kern w:val="0"/>
                <w:sz w:val="24"/>
                <w14:ligatures w14:val="none"/>
              </w:rPr>
              <w:t>df</w:t>
            </w:r>
            <w:proofErr w:type="spellEnd"/>
          </w:p>
        </w:tc>
        <w:tc>
          <w:tcPr>
            <w:tcW w:w="0" w:type="auto"/>
            <w:vAlign w:val="center"/>
            <w:hideMark/>
          </w:tcPr>
          <w:p w14:paraId="194E12AF"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Mean Square</w:t>
            </w:r>
          </w:p>
        </w:tc>
        <w:tc>
          <w:tcPr>
            <w:tcW w:w="0" w:type="auto"/>
            <w:vAlign w:val="center"/>
            <w:hideMark/>
          </w:tcPr>
          <w:p w14:paraId="632F8163"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F</w:t>
            </w:r>
          </w:p>
        </w:tc>
        <w:tc>
          <w:tcPr>
            <w:tcW w:w="0" w:type="auto"/>
            <w:vAlign w:val="center"/>
            <w:hideMark/>
          </w:tcPr>
          <w:p w14:paraId="3083AD8C"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Sig.</w:t>
            </w:r>
          </w:p>
        </w:tc>
      </w:tr>
      <w:tr w:rsidR="00F31938" w:rsidRPr="00F31938" w14:paraId="6BCC275E" w14:textId="77777777" w:rsidTr="00F31938">
        <w:trPr>
          <w:jc w:val="center"/>
        </w:trPr>
        <w:tc>
          <w:tcPr>
            <w:tcW w:w="0" w:type="auto"/>
            <w:vAlign w:val="center"/>
            <w:hideMark/>
          </w:tcPr>
          <w:p w14:paraId="5DF6F2D6"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Regression</w:t>
            </w:r>
          </w:p>
        </w:tc>
        <w:tc>
          <w:tcPr>
            <w:tcW w:w="0" w:type="auto"/>
            <w:vAlign w:val="center"/>
            <w:hideMark/>
          </w:tcPr>
          <w:p w14:paraId="65CED43B"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9.221</w:t>
            </w:r>
          </w:p>
        </w:tc>
        <w:tc>
          <w:tcPr>
            <w:tcW w:w="0" w:type="auto"/>
            <w:vAlign w:val="center"/>
            <w:hideMark/>
          </w:tcPr>
          <w:p w14:paraId="4AB0C921"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w:t>
            </w:r>
          </w:p>
        </w:tc>
        <w:tc>
          <w:tcPr>
            <w:tcW w:w="0" w:type="auto"/>
            <w:vAlign w:val="center"/>
            <w:hideMark/>
          </w:tcPr>
          <w:p w14:paraId="7B20CDD4"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9.221</w:t>
            </w:r>
          </w:p>
        </w:tc>
        <w:tc>
          <w:tcPr>
            <w:tcW w:w="0" w:type="auto"/>
            <w:vAlign w:val="center"/>
            <w:hideMark/>
          </w:tcPr>
          <w:p w14:paraId="34852BDD"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147.563</w:t>
            </w:r>
          </w:p>
        </w:tc>
        <w:tc>
          <w:tcPr>
            <w:tcW w:w="0" w:type="auto"/>
            <w:vAlign w:val="center"/>
            <w:hideMark/>
          </w:tcPr>
          <w:p w14:paraId="73F07BD9"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.000b</w:t>
            </w:r>
          </w:p>
        </w:tc>
      </w:tr>
      <w:tr w:rsidR="00F31938" w:rsidRPr="00F31938" w14:paraId="5154DEA7" w14:textId="77777777" w:rsidTr="00F31938">
        <w:trPr>
          <w:jc w:val="center"/>
        </w:trPr>
        <w:tc>
          <w:tcPr>
            <w:tcW w:w="0" w:type="auto"/>
            <w:vAlign w:val="center"/>
            <w:hideMark/>
          </w:tcPr>
          <w:p w14:paraId="120F44F3"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Residual</w:t>
            </w:r>
          </w:p>
        </w:tc>
        <w:tc>
          <w:tcPr>
            <w:tcW w:w="0" w:type="auto"/>
            <w:vAlign w:val="center"/>
            <w:hideMark/>
          </w:tcPr>
          <w:p w14:paraId="6ED4E53B"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9.704</w:t>
            </w:r>
          </w:p>
        </w:tc>
        <w:tc>
          <w:tcPr>
            <w:tcW w:w="0" w:type="auto"/>
            <w:vAlign w:val="center"/>
            <w:hideMark/>
          </w:tcPr>
          <w:p w14:paraId="786B0928"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156</w:t>
            </w:r>
          </w:p>
        </w:tc>
        <w:tc>
          <w:tcPr>
            <w:tcW w:w="0" w:type="auto"/>
            <w:vAlign w:val="center"/>
            <w:hideMark/>
          </w:tcPr>
          <w:p w14:paraId="3D4B4622"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.062</w:t>
            </w:r>
          </w:p>
        </w:tc>
        <w:tc>
          <w:tcPr>
            <w:tcW w:w="0" w:type="auto"/>
            <w:vAlign w:val="center"/>
            <w:hideMark/>
          </w:tcPr>
          <w:p w14:paraId="0BCE50E9"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c>
          <w:tcPr>
            <w:tcW w:w="0" w:type="auto"/>
            <w:vAlign w:val="center"/>
            <w:hideMark/>
          </w:tcPr>
          <w:p w14:paraId="0502A3DC"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r>
      <w:tr w:rsidR="00F31938" w:rsidRPr="00F31938" w14:paraId="05FDBD62" w14:textId="77777777" w:rsidTr="00F31938">
        <w:trPr>
          <w:jc w:val="center"/>
        </w:trPr>
        <w:tc>
          <w:tcPr>
            <w:tcW w:w="0" w:type="auto"/>
            <w:vAlign w:val="center"/>
            <w:hideMark/>
          </w:tcPr>
          <w:p w14:paraId="3FEE7B31"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Total</w:t>
            </w:r>
          </w:p>
        </w:tc>
        <w:tc>
          <w:tcPr>
            <w:tcW w:w="0" w:type="auto"/>
            <w:vAlign w:val="center"/>
            <w:hideMark/>
          </w:tcPr>
          <w:p w14:paraId="3AF8EE6D"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18.925</w:t>
            </w:r>
          </w:p>
        </w:tc>
        <w:tc>
          <w:tcPr>
            <w:tcW w:w="0" w:type="auto"/>
            <w:vAlign w:val="center"/>
            <w:hideMark/>
          </w:tcPr>
          <w:p w14:paraId="7ADFAD73"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157</w:t>
            </w:r>
          </w:p>
        </w:tc>
        <w:tc>
          <w:tcPr>
            <w:tcW w:w="0" w:type="auto"/>
            <w:vAlign w:val="center"/>
            <w:hideMark/>
          </w:tcPr>
          <w:p w14:paraId="720E1D85"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c>
          <w:tcPr>
            <w:tcW w:w="0" w:type="auto"/>
            <w:vAlign w:val="center"/>
            <w:hideMark/>
          </w:tcPr>
          <w:p w14:paraId="228F6430"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c>
          <w:tcPr>
            <w:tcW w:w="0" w:type="auto"/>
            <w:vAlign w:val="center"/>
            <w:hideMark/>
          </w:tcPr>
          <w:p w14:paraId="72035C6D"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r>
    </w:tbl>
    <w:p w14:paraId="72570EC6" w14:textId="0F766EEE"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p>
    <w:p w14:paraId="10DEA849" w14:textId="77777777" w:rsidR="00F31938" w:rsidRPr="00F31938" w:rsidRDefault="00F31938" w:rsidP="00A0729F">
      <w:pPr>
        <w:spacing w:before="100" w:beforeAutospacing="1" w:after="100" w:afterAutospacing="1" w:line="276" w:lineRule="auto"/>
        <w:ind w:firstLine="720"/>
        <w:jc w:val="center"/>
        <w:outlineLvl w:val="1"/>
        <w:rPr>
          <w:rFonts w:ascii="Times New Roman" w:eastAsia="Times New Roman" w:hAnsi="Times New Roman" w:cs="Sakkal Majalla"/>
          <w:b/>
          <w:bCs/>
          <w:kern w:val="0"/>
          <w:sz w:val="24"/>
          <w14:ligatures w14:val="none"/>
        </w:rPr>
      </w:pPr>
      <w:bookmarkStart w:id="77" w:name="_Toc222445739"/>
      <w:proofErr w:type="spellStart"/>
      <w:r w:rsidRPr="00F31938">
        <w:rPr>
          <w:rFonts w:ascii="Times New Roman" w:eastAsia="Times New Roman" w:hAnsi="Times New Roman" w:cs="Sakkal Majalla"/>
          <w:b/>
          <w:bCs/>
          <w:kern w:val="0"/>
          <w:sz w:val="24"/>
          <w14:ligatures w14:val="none"/>
        </w:rPr>
        <w:t>Coefficientsa</w:t>
      </w:r>
      <w:bookmarkEnd w:id="77"/>
      <w:proofErr w:type="spellEnd"/>
    </w:p>
    <w:tbl>
      <w:tblPr>
        <w:tblStyle w:val="TableGridLight"/>
        <w:tblW w:w="0" w:type="auto"/>
        <w:jc w:val="center"/>
        <w:tblLook w:val="04A0" w:firstRow="1" w:lastRow="0" w:firstColumn="1" w:lastColumn="0" w:noHBand="0" w:noVBand="1"/>
      </w:tblPr>
      <w:tblGrid>
        <w:gridCol w:w="1969"/>
        <w:gridCol w:w="1356"/>
        <w:gridCol w:w="1381"/>
        <w:gridCol w:w="1403"/>
        <w:gridCol w:w="1596"/>
        <w:gridCol w:w="1356"/>
      </w:tblGrid>
      <w:tr w:rsidR="00F31938" w:rsidRPr="00F31938" w14:paraId="4E745E3C" w14:textId="77777777" w:rsidTr="00F31938">
        <w:trPr>
          <w:jc w:val="center"/>
        </w:trPr>
        <w:tc>
          <w:tcPr>
            <w:tcW w:w="0" w:type="auto"/>
            <w:vAlign w:val="center"/>
            <w:hideMark/>
          </w:tcPr>
          <w:p w14:paraId="48EAB0CA"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Model</w:t>
            </w:r>
          </w:p>
        </w:tc>
        <w:tc>
          <w:tcPr>
            <w:tcW w:w="0" w:type="auto"/>
            <w:vAlign w:val="center"/>
            <w:hideMark/>
          </w:tcPr>
          <w:p w14:paraId="6E8D1F07"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B</w:t>
            </w:r>
          </w:p>
        </w:tc>
        <w:tc>
          <w:tcPr>
            <w:tcW w:w="0" w:type="auto"/>
            <w:vAlign w:val="center"/>
            <w:hideMark/>
          </w:tcPr>
          <w:p w14:paraId="36EC5418"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Std. Error</w:t>
            </w:r>
          </w:p>
        </w:tc>
        <w:tc>
          <w:tcPr>
            <w:tcW w:w="0" w:type="auto"/>
            <w:vAlign w:val="center"/>
            <w:hideMark/>
          </w:tcPr>
          <w:p w14:paraId="2362DCA2"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Beta</w:t>
            </w:r>
          </w:p>
        </w:tc>
        <w:tc>
          <w:tcPr>
            <w:tcW w:w="0" w:type="auto"/>
            <w:vAlign w:val="center"/>
            <w:hideMark/>
          </w:tcPr>
          <w:p w14:paraId="22B70A5F"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t</w:t>
            </w:r>
          </w:p>
        </w:tc>
        <w:tc>
          <w:tcPr>
            <w:tcW w:w="0" w:type="auto"/>
            <w:vAlign w:val="center"/>
            <w:hideMark/>
          </w:tcPr>
          <w:p w14:paraId="631597FB"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Sig.</w:t>
            </w:r>
          </w:p>
        </w:tc>
      </w:tr>
      <w:tr w:rsidR="00F31938" w:rsidRPr="00F31938" w14:paraId="72C5DC5C" w14:textId="77777777" w:rsidTr="00F31938">
        <w:trPr>
          <w:jc w:val="center"/>
        </w:trPr>
        <w:tc>
          <w:tcPr>
            <w:tcW w:w="0" w:type="auto"/>
            <w:vAlign w:val="center"/>
            <w:hideMark/>
          </w:tcPr>
          <w:p w14:paraId="61500CC5"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(Constant)</w:t>
            </w:r>
          </w:p>
        </w:tc>
        <w:tc>
          <w:tcPr>
            <w:tcW w:w="0" w:type="auto"/>
            <w:vAlign w:val="center"/>
            <w:hideMark/>
          </w:tcPr>
          <w:p w14:paraId="5706CDC3"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.683</w:t>
            </w:r>
          </w:p>
        </w:tc>
        <w:tc>
          <w:tcPr>
            <w:tcW w:w="0" w:type="auto"/>
            <w:vAlign w:val="center"/>
            <w:hideMark/>
          </w:tcPr>
          <w:p w14:paraId="3B1096C5"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.050</w:t>
            </w:r>
          </w:p>
        </w:tc>
        <w:tc>
          <w:tcPr>
            <w:tcW w:w="0" w:type="auto"/>
            <w:vAlign w:val="center"/>
            <w:hideMark/>
          </w:tcPr>
          <w:p w14:paraId="0674D0BF"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c>
          <w:tcPr>
            <w:tcW w:w="0" w:type="auto"/>
            <w:vAlign w:val="center"/>
            <w:hideMark/>
          </w:tcPr>
          <w:p w14:paraId="4A78E64F"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13.660</w:t>
            </w:r>
          </w:p>
        </w:tc>
        <w:tc>
          <w:tcPr>
            <w:tcW w:w="0" w:type="auto"/>
            <w:vAlign w:val="center"/>
            <w:hideMark/>
          </w:tcPr>
          <w:p w14:paraId="1B284403"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.000</w:t>
            </w:r>
          </w:p>
        </w:tc>
      </w:tr>
      <w:tr w:rsidR="00F31938" w:rsidRPr="00F31938" w14:paraId="6E629644" w14:textId="77777777" w:rsidTr="00F31938">
        <w:trPr>
          <w:jc w:val="center"/>
        </w:trPr>
        <w:tc>
          <w:tcPr>
            <w:tcW w:w="0" w:type="auto"/>
            <w:vAlign w:val="center"/>
            <w:hideMark/>
          </w:tcPr>
          <w:p w14:paraId="2BA3BB3F"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rtl/>
                <w14:ligatures w14:val="none"/>
              </w:rPr>
              <w:t>القيادة التحويلية</w:t>
            </w:r>
          </w:p>
        </w:tc>
        <w:tc>
          <w:tcPr>
            <w:tcW w:w="0" w:type="auto"/>
            <w:vAlign w:val="center"/>
            <w:hideMark/>
          </w:tcPr>
          <w:p w14:paraId="4353233F"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.498</w:t>
            </w:r>
          </w:p>
        </w:tc>
        <w:tc>
          <w:tcPr>
            <w:tcW w:w="0" w:type="auto"/>
            <w:vAlign w:val="center"/>
            <w:hideMark/>
          </w:tcPr>
          <w:p w14:paraId="677C0D0A"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.041</w:t>
            </w:r>
          </w:p>
        </w:tc>
        <w:tc>
          <w:tcPr>
            <w:tcW w:w="0" w:type="auto"/>
            <w:vAlign w:val="center"/>
            <w:hideMark/>
          </w:tcPr>
          <w:p w14:paraId="1D0D1AB7"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.698</w:t>
            </w:r>
          </w:p>
        </w:tc>
        <w:tc>
          <w:tcPr>
            <w:tcW w:w="0" w:type="auto"/>
            <w:vAlign w:val="center"/>
            <w:hideMark/>
          </w:tcPr>
          <w:p w14:paraId="1AC6AF68"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12.147</w:t>
            </w:r>
          </w:p>
        </w:tc>
        <w:tc>
          <w:tcPr>
            <w:tcW w:w="0" w:type="auto"/>
            <w:vAlign w:val="center"/>
            <w:hideMark/>
          </w:tcPr>
          <w:p w14:paraId="5343E2DA"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.000</w:t>
            </w:r>
          </w:p>
        </w:tc>
      </w:tr>
    </w:tbl>
    <w:p w14:paraId="0C9A240C" w14:textId="74126AA7" w:rsidR="002D7FE8" w:rsidRPr="002D7FE8" w:rsidRDefault="002D7FE8" w:rsidP="00A0729F">
      <w:pPr>
        <w:spacing w:before="0" w:after="0" w:line="276" w:lineRule="auto"/>
        <w:ind w:firstLine="720"/>
        <w:jc w:val="left"/>
        <w:rPr>
          <w:rFonts w:ascii="Times New Roman" w:eastAsia="Times New Roman" w:hAnsi="Times New Roman" w:cs="Sakkal Majalla"/>
          <w:kern w:val="0"/>
          <w:sz w:val="24"/>
          <w14:ligatures w14:val="none"/>
        </w:rPr>
      </w:pPr>
    </w:p>
    <w:p w14:paraId="1065938A" w14:textId="77777777" w:rsidR="002D7FE8" w:rsidRPr="002D7FE8" w:rsidRDefault="002D7FE8" w:rsidP="00A0729F">
      <w:pPr>
        <w:spacing w:line="276" w:lineRule="auto"/>
        <w:ind w:firstLine="720"/>
        <w:rPr>
          <w:rFonts w:ascii="Times New Roman" w:hAnsi="Times New Roman" w:cs="Sakkal Majalla"/>
          <w:sz w:val="24"/>
        </w:rPr>
      </w:pPr>
      <w:r w:rsidRPr="002D7FE8">
        <w:rPr>
          <w:rFonts w:ascii="Times New Roman" w:hAnsi="Times New Roman" w:cs="Sakkal Majalla"/>
          <w:sz w:val="24"/>
          <w:rtl/>
        </w:rPr>
        <w:t>تشير نتائج جدول</w:t>
      </w:r>
      <w:r w:rsidRPr="002D7FE8">
        <w:rPr>
          <w:rFonts w:ascii="Times New Roman" w:hAnsi="Times New Roman" w:cs="Sakkal Majalla"/>
          <w:sz w:val="24"/>
        </w:rPr>
        <w:t xml:space="preserve"> (Model Summary) </w:t>
      </w:r>
      <w:r w:rsidRPr="002D7FE8">
        <w:rPr>
          <w:rFonts w:ascii="Times New Roman" w:hAnsi="Times New Roman" w:cs="Sakkal Majalla"/>
          <w:sz w:val="24"/>
          <w:rtl/>
        </w:rPr>
        <w:t>إلى وجود علاقة ارتباط موجبة وقوية نسبيًا بين القيادة التحويلية وتعزيز الابتكار والمبادرة لدى العاملين، حيث بلغت قيمة معامل الارتباط</w:t>
      </w:r>
      <w:r w:rsidRPr="002D7FE8">
        <w:rPr>
          <w:rFonts w:ascii="Times New Roman" w:hAnsi="Times New Roman" w:cs="Sakkal Majalla"/>
          <w:sz w:val="24"/>
        </w:rPr>
        <w:t xml:space="preserve"> (R = 0.698). </w:t>
      </w:r>
      <w:r w:rsidRPr="002D7FE8">
        <w:rPr>
          <w:rFonts w:ascii="Times New Roman" w:hAnsi="Times New Roman" w:cs="Sakkal Majalla"/>
          <w:sz w:val="24"/>
          <w:rtl/>
        </w:rPr>
        <w:t>وتعكس هذه القيمة وجود علاقة طردية واضحة، بما يعني أنه كلما ارتفع مستوى ممارسة القيادة التحويلية داخل المستشفى، ارتفع مستوى السلوك الابتكاري وروح المبادرة لدى العاملين. وتُعد هذه النتيجة منطقية في ضوء طبيعة القيادة التحويلية التي تقوم على التحفيز، وبث الرؤية، وتشجيع التفكير غير التقليدي، مما يهيئ بيئة عمل داعمة للإبداع</w:t>
      </w:r>
      <w:r w:rsidRPr="002D7FE8">
        <w:rPr>
          <w:rFonts w:ascii="Times New Roman" w:hAnsi="Times New Roman" w:cs="Sakkal Majalla"/>
          <w:sz w:val="24"/>
        </w:rPr>
        <w:t>.</w:t>
      </w:r>
    </w:p>
    <w:p w14:paraId="23D9CAEF" w14:textId="77777777" w:rsidR="002D7FE8" w:rsidRPr="002D7FE8" w:rsidRDefault="002D7FE8" w:rsidP="00A0729F">
      <w:pPr>
        <w:spacing w:line="276" w:lineRule="auto"/>
        <w:ind w:firstLine="720"/>
        <w:rPr>
          <w:rFonts w:ascii="Times New Roman" w:hAnsi="Times New Roman" w:cs="Sakkal Majalla"/>
          <w:sz w:val="24"/>
        </w:rPr>
      </w:pPr>
      <w:r w:rsidRPr="002D7FE8">
        <w:rPr>
          <w:rFonts w:ascii="Times New Roman" w:hAnsi="Times New Roman" w:cs="Sakkal Majalla"/>
          <w:sz w:val="24"/>
          <w:rtl/>
        </w:rPr>
        <w:t>كما بلغت قيمة معامل التحديد</w:t>
      </w:r>
      <w:r w:rsidRPr="002D7FE8">
        <w:rPr>
          <w:rFonts w:ascii="Times New Roman" w:hAnsi="Times New Roman" w:cs="Sakkal Majalla"/>
          <w:sz w:val="24"/>
        </w:rPr>
        <w:t xml:space="preserve"> (R Square = 0.487)</w:t>
      </w:r>
      <w:r w:rsidRPr="002D7FE8">
        <w:rPr>
          <w:rFonts w:ascii="Times New Roman" w:hAnsi="Times New Roman" w:cs="Sakkal Majalla"/>
          <w:sz w:val="24"/>
          <w:rtl/>
        </w:rPr>
        <w:t>، وهو ما يعني أن القيادة التحويلية تفسر ما نسبته 48.7% من التباين في مستوى الابتكار والمبادرة لدى العاملين. وتُعد هذه نسبة تفسيرية جيدة في البحوث الإدارية والسلوكية، إذ تشير إلى أن ما يقارب نصف التغير في السلوك الابتكاري يمكن تفسيره من خلال نمط القيادة المتبع. أما قيمة معامل التحديد المعدل</w:t>
      </w:r>
      <w:r w:rsidRPr="002D7FE8">
        <w:rPr>
          <w:rFonts w:ascii="Times New Roman" w:hAnsi="Times New Roman" w:cs="Sakkal Majalla"/>
          <w:sz w:val="24"/>
        </w:rPr>
        <w:t xml:space="preserve"> (Adjusted R Square = 0.484) </w:t>
      </w:r>
      <w:r w:rsidRPr="002D7FE8">
        <w:rPr>
          <w:rFonts w:ascii="Times New Roman" w:hAnsi="Times New Roman" w:cs="Sakkal Majalla"/>
          <w:sz w:val="24"/>
          <w:rtl/>
        </w:rPr>
        <w:t xml:space="preserve">فجاءت قريبة </w:t>
      </w:r>
      <w:r w:rsidRPr="002D7FE8">
        <w:rPr>
          <w:rFonts w:ascii="Times New Roman" w:hAnsi="Times New Roman" w:cs="Sakkal Majalla"/>
          <w:sz w:val="24"/>
          <w:rtl/>
        </w:rPr>
        <w:lastRenderedPageBreak/>
        <w:t>جدًا من قيمة</w:t>
      </w:r>
      <w:r w:rsidRPr="002D7FE8">
        <w:rPr>
          <w:rFonts w:ascii="Times New Roman" w:hAnsi="Times New Roman" w:cs="Sakkal Majalla"/>
          <w:sz w:val="24"/>
        </w:rPr>
        <w:t xml:space="preserve"> R²</w:t>
      </w:r>
      <w:r w:rsidRPr="002D7FE8">
        <w:rPr>
          <w:rFonts w:ascii="Times New Roman" w:hAnsi="Times New Roman" w:cs="Sakkal Majalla"/>
          <w:sz w:val="24"/>
          <w:rtl/>
        </w:rPr>
        <w:t>، مما يدل على قوة النموذج الإحصائي واستقراره، وعدم وجود تضخيم في تقدير القدرة التفسيرية للمتغير المستقل</w:t>
      </w:r>
      <w:r w:rsidRPr="002D7FE8">
        <w:rPr>
          <w:rFonts w:ascii="Times New Roman" w:hAnsi="Times New Roman" w:cs="Sakkal Majalla"/>
          <w:sz w:val="24"/>
        </w:rPr>
        <w:t>.</w:t>
      </w:r>
    </w:p>
    <w:p w14:paraId="754AF655" w14:textId="77777777" w:rsidR="002D7FE8" w:rsidRPr="002D7FE8" w:rsidRDefault="002D7FE8" w:rsidP="00A0729F">
      <w:pPr>
        <w:spacing w:line="276" w:lineRule="auto"/>
        <w:ind w:firstLine="720"/>
        <w:rPr>
          <w:rFonts w:ascii="Times New Roman" w:hAnsi="Times New Roman" w:cs="Sakkal Majalla"/>
          <w:sz w:val="24"/>
        </w:rPr>
      </w:pPr>
      <w:r w:rsidRPr="002D7FE8">
        <w:rPr>
          <w:rFonts w:ascii="Times New Roman" w:hAnsi="Times New Roman" w:cs="Sakkal Majalla"/>
          <w:sz w:val="24"/>
          <w:rtl/>
        </w:rPr>
        <w:t>وبالنظر إلى جدول تحليل التباين</w:t>
      </w:r>
      <w:r w:rsidRPr="002D7FE8">
        <w:rPr>
          <w:rFonts w:ascii="Times New Roman" w:hAnsi="Times New Roman" w:cs="Sakkal Majalla"/>
          <w:sz w:val="24"/>
        </w:rPr>
        <w:t xml:space="preserve"> (ANOVA)</w:t>
      </w:r>
      <w:r w:rsidRPr="002D7FE8">
        <w:rPr>
          <w:rFonts w:ascii="Times New Roman" w:hAnsi="Times New Roman" w:cs="Sakkal Majalla"/>
          <w:sz w:val="24"/>
          <w:rtl/>
        </w:rPr>
        <w:t>، نجد أن قيمة</w:t>
      </w:r>
      <w:r w:rsidRPr="002D7FE8">
        <w:rPr>
          <w:rFonts w:ascii="Times New Roman" w:hAnsi="Times New Roman" w:cs="Sakkal Majalla"/>
          <w:sz w:val="24"/>
        </w:rPr>
        <w:t xml:space="preserve"> (F = 147.563) </w:t>
      </w:r>
      <w:r w:rsidRPr="002D7FE8">
        <w:rPr>
          <w:rFonts w:ascii="Times New Roman" w:hAnsi="Times New Roman" w:cs="Sakkal Majalla"/>
          <w:sz w:val="24"/>
          <w:rtl/>
        </w:rPr>
        <w:t>عند مستوى دلالة</w:t>
      </w:r>
      <w:r w:rsidRPr="002D7FE8">
        <w:rPr>
          <w:rFonts w:ascii="Times New Roman" w:hAnsi="Times New Roman" w:cs="Sakkal Majalla"/>
          <w:sz w:val="24"/>
        </w:rPr>
        <w:t xml:space="preserve"> (Sig. = </w:t>
      </w:r>
      <w:proofErr w:type="gramStart"/>
      <w:r w:rsidRPr="002D7FE8">
        <w:rPr>
          <w:rFonts w:ascii="Times New Roman" w:hAnsi="Times New Roman" w:cs="Sakkal Majalla"/>
          <w:sz w:val="24"/>
        </w:rPr>
        <w:t>0.000)</w:t>
      </w:r>
      <w:r w:rsidRPr="002D7FE8">
        <w:rPr>
          <w:rFonts w:ascii="Times New Roman" w:hAnsi="Times New Roman" w:cs="Sakkal Majalla"/>
          <w:sz w:val="24"/>
          <w:rtl/>
        </w:rPr>
        <w:t>،</w:t>
      </w:r>
      <w:proofErr w:type="gramEnd"/>
      <w:r w:rsidRPr="002D7FE8">
        <w:rPr>
          <w:rFonts w:ascii="Times New Roman" w:hAnsi="Times New Roman" w:cs="Sakkal Majalla"/>
          <w:sz w:val="24"/>
          <w:rtl/>
        </w:rPr>
        <w:t xml:space="preserve"> وهي قيمة أقل من مستوى الدلالة المعتمد (</w:t>
      </w:r>
      <w:proofErr w:type="gramStart"/>
      <w:r w:rsidRPr="002D7FE8">
        <w:rPr>
          <w:rFonts w:ascii="Times New Roman" w:hAnsi="Times New Roman" w:cs="Sakkal Majalla"/>
          <w:sz w:val="24"/>
          <w:rtl/>
        </w:rPr>
        <w:t>0.05)،</w:t>
      </w:r>
      <w:proofErr w:type="gramEnd"/>
      <w:r w:rsidRPr="002D7FE8">
        <w:rPr>
          <w:rFonts w:ascii="Times New Roman" w:hAnsi="Times New Roman" w:cs="Sakkal Majalla"/>
          <w:sz w:val="24"/>
          <w:rtl/>
        </w:rPr>
        <w:t xml:space="preserve"> مما يؤكد أن نموذج الانحدار معنوي إحصائيًا. وهذا يعني أن القيادة التحويلية تؤثر تأثيرًا حقيقيًا في تعزيز الابتكار والمبادرة، وأن هذا التأثير ليس عشوائيًا أو ناتجًا عن الصدفة الإحصائية. كما أن مقارنة مجموع مربعات الانحدار (9.221) بمجموع مربعات البواقي (9.704) تشير إلى أن جزءًا كبيرًا من التباين في الابتكار يرجع إلى تأثير القيادة التحويلية</w:t>
      </w:r>
      <w:r w:rsidRPr="002D7FE8">
        <w:rPr>
          <w:rFonts w:ascii="Times New Roman" w:hAnsi="Times New Roman" w:cs="Sakkal Majalla"/>
          <w:sz w:val="24"/>
        </w:rPr>
        <w:t>.</w:t>
      </w:r>
    </w:p>
    <w:p w14:paraId="57D90DF8" w14:textId="77777777" w:rsidR="002D7FE8" w:rsidRPr="002D7FE8" w:rsidRDefault="002D7FE8" w:rsidP="00A0729F">
      <w:pPr>
        <w:spacing w:line="276" w:lineRule="auto"/>
        <w:ind w:firstLine="720"/>
        <w:rPr>
          <w:rFonts w:ascii="Times New Roman" w:hAnsi="Times New Roman" w:cs="Sakkal Majalla"/>
          <w:sz w:val="24"/>
        </w:rPr>
      </w:pPr>
      <w:r w:rsidRPr="002D7FE8">
        <w:rPr>
          <w:rFonts w:ascii="Times New Roman" w:hAnsi="Times New Roman" w:cs="Sakkal Majalla"/>
          <w:sz w:val="24"/>
          <w:rtl/>
        </w:rPr>
        <w:t>أما فيما يتعلق بجدول معاملات الانحدار</w:t>
      </w:r>
      <w:r w:rsidRPr="002D7FE8">
        <w:rPr>
          <w:rFonts w:ascii="Times New Roman" w:hAnsi="Times New Roman" w:cs="Sakkal Majalla"/>
          <w:sz w:val="24"/>
        </w:rPr>
        <w:t xml:space="preserve"> (Coefficients)</w:t>
      </w:r>
      <w:r w:rsidRPr="002D7FE8">
        <w:rPr>
          <w:rFonts w:ascii="Times New Roman" w:hAnsi="Times New Roman" w:cs="Sakkal Majalla"/>
          <w:sz w:val="24"/>
          <w:rtl/>
        </w:rPr>
        <w:t>، فقد بلغت قيمة معامل الانحدار غير المعياري</w:t>
      </w:r>
      <w:r w:rsidRPr="002D7FE8">
        <w:rPr>
          <w:rFonts w:ascii="Times New Roman" w:hAnsi="Times New Roman" w:cs="Sakkal Majalla"/>
          <w:sz w:val="24"/>
        </w:rPr>
        <w:t xml:space="preserve"> (B = 0.498)</w:t>
      </w:r>
      <w:r w:rsidRPr="002D7FE8">
        <w:rPr>
          <w:rFonts w:ascii="Times New Roman" w:hAnsi="Times New Roman" w:cs="Sakkal Majalla"/>
          <w:sz w:val="24"/>
          <w:rtl/>
        </w:rPr>
        <w:t>، وهي قيمة موجبة تدل على أنه عند زيادة مستوى القيادة التحويلية بمقدار وحدة واحدة، يرتفع مستوى الابتكار والمبادرة لدى العاملين بمقدار (0.498) درجة، مع ثبات العوامل الأخرى. وهذه النتيجة توضح التأثير المباشر للقيادة التحويلية في تحفيز العاملين على تقديم أفكار جديدة، والمشاركة بمبادرات تطويرية داخل بيئة العمل الصحي</w:t>
      </w:r>
      <w:r w:rsidRPr="002D7FE8">
        <w:rPr>
          <w:rFonts w:ascii="Times New Roman" w:hAnsi="Times New Roman" w:cs="Sakkal Majalla"/>
          <w:sz w:val="24"/>
        </w:rPr>
        <w:t>.</w:t>
      </w:r>
    </w:p>
    <w:p w14:paraId="3CF9BCEF" w14:textId="77777777" w:rsidR="002D7FE8" w:rsidRPr="002D7FE8" w:rsidRDefault="002D7FE8" w:rsidP="00A0729F">
      <w:pPr>
        <w:spacing w:line="276" w:lineRule="auto"/>
        <w:ind w:firstLine="720"/>
        <w:rPr>
          <w:rFonts w:ascii="Times New Roman" w:hAnsi="Times New Roman" w:cs="Sakkal Majalla"/>
          <w:sz w:val="24"/>
        </w:rPr>
      </w:pPr>
      <w:r w:rsidRPr="002D7FE8">
        <w:rPr>
          <w:rFonts w:ascii="Times New Roman" w:hAnsi="Times New Roman" w:cs="Sakkal Majalla"/>
          <w:sz w:val="24"/>
          <w:rtl/>
        </w:rPr>
        <w:t>كما بلغت قيمة معامل بيتا المعياري</w:t>
      </w:r>
      <w:r w:rsidRPr="002D7FE8">
        <w:rPr>
          <w:rFonts w:ascii="Times New Roman" w:hAnsi="Times New Roman" w:cs="Sakkal Majalla"/>
          <w:sz w:val="24"/>
        </w:rPr>
        <w:t xml:space="preserve"> (Beta = 0.698)</w:t>
      </w:r>
      <w:r w:rsidRPr="002D7FE8">
        <w:rPr>
          <w:rFonts w:ascii="Times New Roman" w:hAnsi="Times New Roman" w:cs="Sakkal Majalla"/>
          <w:sz w:val="24"/>
          <w:rtl/>
        </w:rPr>
        <w:t>، وهي قيمة تعكس قوة التأثير النسبي للقيادة التحويلية في تفسير التغير في مستوى الابتكار. وتدعم قيمة</w:t>
      </w:r>
      <w:r w:rsidRPr="002D7FE8">
        <w:rPr>
          <w:rFonts w:ascii="Times New Roman" w:hAnsi="Times New Roman" w:cs="Sakkal Majalla"/>
          <w:sz w:val="24"/>
        </w:rPr>
        <w:t xml:space="preserve"> (t = 12.147) </w:t>
      </w:r>
      <w:r w:rsidRPr="002D7FE8">
        <w:rPr>
          <w:rFonts w:ascii="Times New Roman" w:hAnsi="Times New Roman" w:cs="Sakkal Majalla"/>
          <w:sz w:val="24"/>
          <w:rtl/>
        </w:rPr>
        <w:t>عند مستوى دلالة</w:t>
      </w:r>
      <w:r w:rsidRPr="002D7FE8">
        <w:rPr>
          <w:rFonts w:ascii="Times New Roman" w:hAnsi="Times New Roman" w:cs="Sakkal Majalla"/>
          <w:sz w:val="24"/>
        </w:rPr>
        <w:t xml:space="preserve"> (Sig. = 0.000) </w:t>
      </w:r>
      <w:r w:rsidRPr="002D7FE8">
        <w:rPr>
          <w:rFonts w:ascii="Times New Roman" w:hAnsi="Times New Roman" w:cs="Sakkal Majalla"/>
          <w:sz w:val="24"/>
          <w:rtl/>
        </w:rPr>
        <w:t>هذه النتيجة، حيث تشير إلى أن معامل الانحدار دال إحصائيًا بدرجة عالية، مما يسمح برفض الفرضية الصفرية وقبول الفرضية البديلة التي تؤكد وجود تأثير معنوي للقيادة التحويلية على تعزيز الابتكار والمبادرة</w:t>
      </w:r>
      <w:r w:rsidRPr="002D7FE8">
        <w:rPr>
          <w:rFonts w:ascii="Times New Roman" w:hAnsi="Times New Roman" w:cs="Sakkal Majalla"/>
          <w:sz w:val="24"/>
        </w:rPr>
        <w:t>.</w:t>
      </w:r>
    </w:p>
    <w:p w14:paraId="53D1EE7F" w14:textId="77777777" w:rsidR="002D7FE8" w:rsidRPr="002D7FE8" w:rsidRDefault="002D7FE8" w:rsidP="00A0729F">
      <w:pPr>
        <w:spacing w:line="276" w:lineRule="auto"/>
        <w:ind w:firstLine="720"/>
        <w:rPr>
          <w:rFonts w:ascii="Times New Roman" w:hAnsi="Times New Roman" w:cs="Sakkal Majalla"/>
          <w:sz w:val="24"/>
        </w:rPr>
      </w:pPr>
      <w:r w:rsidRPr="002D7FE8">
        <w:rPr>
          <w:rFonts w:ascii="Times New Roman" w:hAnsi="Times New Roman" w:cs="Sakkal Majalla"/>
          <w:sz w:val="24"/>
          <w:rtl/>
        </w:rPr>
        <w:t>وتشير هذه النتائج إلى أن القيادة التحويلية تلعب دورًا محوريًا في خلق بيئة تنظيمية محفزة للإبداع داخل المستشفيات، خاصة في ظل التحديات المستمرة التي يواجهها القطاع الصحي من حيث تطوير الخدمات، وتحسين الإجراءات، ومواكبة التطورات الطبية والتقنية. فالقائد التحويلي، من خلال تشجيع العاملين على التفكير بطرق غير تقليدية، ودعم التجارب الجديدة، وتقدير المبادرات الفردية، يسهم في تنمية ثقافة تنظيمية قائمة على الابتكار المستمر</w:t>
      </w:r>
      <w:r w:rsidRPr="002D7FE8">
        <w:rPr>
          <w:rFonts w:ascii="Times New Roman" w:hAnsi="Times New Roman" w:cs="Sakkal Majalla"/>
          <w:sz w:val="24"/>
        </w:rPr>
        <w:t>.</w:t>
      </w:r>
    </w:p>
    <w:p w14:paraId="37B75787" w14:textId="77777777" w:rsidR="002D7FE8" w:rsidRPr="002D7FE8" w:rsidRDefault="002D7FE8" w:rsidP="00A0729F">
      <w:pPr>
        <w:spacing w:line="276" w:lineRule="auto"/>
        <w:ind w:firstLine="720"/>
        <w:rPr>
          <w:rFonts w:ascii="Times New Roman" w:hAnsi="Times New Roman" w:cs="Sakkal Majalla"/>
          <w:sz w:val="24"/>
        </w:rPr>
      </w:pPr>
      <w:r w:rsidRPr="002D7FE8">
        <w:rPr>
          <w:rFonts w:ascii="Times New Roman" w:hAnsi="Times New Roman" w:cs="Sakkal Majalla"/>
          <w:sz w:val="24"/>
          <w:rtl/>
        </w:rPr>
        <w:t>كما يمكن تفسير هذه النتيجة بأن القيادة التحويلية تعزز الثقة بالنفس لدى العاملين، وتمنحهم الشعور بالأمان النفسي اللازم لطرح أفكار جديدة دون الخوف من الفشل أو النقد، وهو عنصر أساسي لظهور السلوك الابتكاري. وفي بيئة المستشفيات، حيث تؤثر المبادرات التطويرية مباشرة في جودة الرعاية الصحية وسلامة المرضى، يصبح هذا الدور القيادي أكثر أهمية واستراتيجية</w:t>
      </w:r>
      <w:r w:rsidRPr="002D7FE8">
        <w:rPr>
          <w:rFonts w:ascii="Times New Roman" w:hAnsi="Times New Roman" w:cs="Sakkal Majalla"/>
          <w:sz w:val="24"/>
        </w:rPr>
        <w:t>.</w:t>
      </w:r>
    </w:p>
    <w:p w14:paraId="0FA5A445" w14:textId="77777777" w:rsidR="002D7FE8" w:rsidRPr="002D7FE8" w:rsidRDefault="002D7FE8" w:rsidP="00A0729F">
      <w:pPr>
        <w:spacing w:line="276" w:lineRule="auto"/>
        <w:ind w:firstLine="720"/>
        <w:rPr>
          <w:rFonts w:ascii="Times New Roman" w:hAnsi="Times New Roman" w:cs="Sakkal Majalla"/>
          <w:sz w:val="24"/>
        </w:rPr>
      </w:pPr>
      <w:r w:rsidRPr="002D7FE8">
        <w:rPr>
          <w:rFonts w:ascii="Times New Roman" w:hAnsi="Times New Roman" w:cs="Sakkal Majalla"/>
          <w:sz w:val="24"/>
          <w:rtl/>
        </w:rPr>
        <w:lastRenderedPageBreak/>
        <w:t>وبناءً على ما سبق، يمكن التأكيد على قبول الفرضية الفرعية الثالثة، حيث أثبتت النتائج وجود تأثير ذي دلالة إحصائية للقيادة التحويلية في تعزيز الابتكار والمبادرة لدى العاملين، مما يعزز أهمية تبني هذا النمط القيادي كمدخل أساسي لدعم التطوير المستمر وتحقيق التميز المؤسسي في القطاع الصحي</w:t>
      </w:r>
      <w:r w:rsidRPr="002D7FE8">
        <w:rPr>
          <w:rFonts w:ascii="Times New Roman" w:hAnsi="Times New Roman" w:cs="Sakkal Majalla"/>
          <w:sz w:val="24"/>
        </w:rPr>
        <w:t>.</w:t>
      </w:r>
    </w:p>
    <w:p w14:paraId="572B9D12" w14:textId="3AA20F1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p>
    <w:p w14:paraId="3F35AACF" w14:textId="7629AF4F" w:rsidR="00F31938" w:rsidRPr="00F31938" w:rsidRDefault="00F31938" w:rsidP="00A0729F">
      <w:pPr>
        <w:spacing w:before="100" w:beforeAutospacing="1" w:after="100" w:afterAutospacing="1" w:line="276" w:lineRule="auto"/>
        <w:ind w:firstLine="720"/>
        <w:jc w:val="left"/>
        <w:outlineLvl w:val="0"/>
        <w:rPr>
          <w:rFonts w:ascii="Times New Roman" w:eastAsia="Times New Roman" w:hAnsi="Times New Roman" w:cs="Sakkal Majalla"/>
          <w:b/>
          <w:bCs/>
          <w:kern w:val="36"/>
          <w:sz w:val="24"/>
          <w14:ligatures w14:val="none"/>
        </w:rPr>
      </w:pPr>
      <w:bookmarkStart w:id="78" w:name="_Toc222445740"/>
      <w:r w:rsidRPr="00F31938">
        <w:rPr>
          <w:rFonts w:ascii="Times New Roman" w:eastAsia="Times New Roman" w:hAnsi="Times New Roman" w:cs="Sakkal Majalla"/>
          <w:b/>
          <w:bCs/>
          <w:kern w:val="36"/>
          <w:sz w:val="24"/>
          <w:rtl/>
          <w14:ligatures w14:val="none"/>
        </w:rPr>
        <w:t>الفرضية الفرعية الرابعة</w:t>
      </w:r>
      <w:bookmarkEnd w:id="78"/>
    </w:p>
    <w:p w14:paraId="08E696ED" w14:textId="77777777" w:rsidR="00F31938" w:rsidRPr="00F31938" w:rsidRDefault="00F31938" w:rsidP="00A0729F">
      <w:pPr>
        <w:spacing w:before="100" w:beforeAutospacing="1" w:after="100" w:afterAutospacing="1"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b/>
          <w:bCs/>
          <w:kern w:val="0"/>
          <w:sz w:val="24"/>
          <w:rtl/>
          <w14:ligatures w14:val="none"/>
        </w:rPr>
        <w:t>توجد علاقة ذات دلالة إحصائية بين القيادة التحويلية وتحسين جودة الخدمات الصحية من خلال رفع الأداء الوظيفي</w:t>
      </w:r>
      <w:r w:rsidRPr="00F31938">
        <w:rPr>
          <w:rFonts w:ascii="Times New Roman" w:eastAsia="Times New Roman" w:hAnsi="Times New Roman" w:cs="Sakkal Majalla"/>
          <w:b/>
          <w:bCs/>
          <w:kern w:val="0"/>
          <w:sz w:val="24"/>
          <w14:ligatures w14:val="none"/>
        </w:rPr>
        <w:t>.</w:t>
      </w:r>
    </w:p>
    <w:p w14:paraId="1138BFC4" w14:textId="77777777" w:rsidR="00F31938" w:rsidRPr="00F31938" w:rsidRDefault="00F31938" w:rsidP="00A0729F">
      <w:pPr>
        <w:spacing w:before="100" w:beforeAutospacing="1" w:after="100" w:afterAutospacing="1" w:line="276" w:lineRule="auto"/>
        <w:ind w:firstLine="720"/>
        <w:jc w:val="left"/>
        <w:outlineLvl w:val="1"/>
        <w:rPr>
          <w:rFonts w:ascii="Times New Roman" w:eastAsia="Times New Roman" w:hAnsi="Times New Roman" w:cs="Sakkal Majalla"/>
          <w:b/>
          <w:bCs/>
          <w:kern w:val="0"/>
          <w:sz w:val="24"/>
          <w14:ligatures w14:val="none"/>
        </w:rPr>
      </w:pPr>
      <w:bookmarkStart w:id="79" w:name="_Toc222445741"/>
      <w:r w:rsidRPr="00F31938">
        <w:rPr>
          <w:rFonts w:ascii="Times New Roman" w:eastAsia="Times New Roman" w:hAnsi="Times New Roman" w:cs="Sakkal Majalla"/>
          <w:b/>
          <w:bCs/>
          <w:kern w:val="0"/>
          <w:sz w:val="24"/>
          <w14:ligatures w14:val="none"/>
        </w:rPr>
        <w:t>Model Summary</w:t>
      </w:r>
      <w:bookmarkEnd w:id="79"/>
    </w:p>
    <w:p w14:paraId="39FBED4E" w14:textId="1F253FBD" w:rsidR="00B00D3F" w:rsidRPr="002C3160" w:rsidRDefault="00B00D3F" w:rsidP="00A0729F">
      <w:pPr>
        <w:pStyle w:val="Caption"/>
        <w:keepNext/>
        <w:spacing w:line="276" w:lineRule="auto"/>
        <w:ind w:firstLine="720"/>
        <w:jc w:val="center"/>
        <w:rPr>
          <w:rFonts w:ascii="Times New Roman" w:hAnsi="Times New Roman" w:cs="Sakkal Majalla"/>
          <w:sz w:val="24"/>
          <w:szCs w:val="32"/>
        </w:rPr>
      </w:pPr>
      <w:bookmarkStart w:id="80" w:name="_Toc222445762"/>
      <w:r w:rsidRPr="002C3160">
        <w:rPr>
          <w:rFonts w:ascii="Times New Roman" w:hAnsi="Times New Roman" w:cs="Sakkal Majalla"/>
          <w:sz w:val="24"/>
          <w:szCs w:val="32"/>
          <w:rtl/>
        </w:rPr>
        <w:t>جدول</w:t>
      </w:r>
      <w:r w:rsidRPr="002C3160">
        <w:rPr>
          <w:rFonts w:ascii="Times New Roman" w:hAnsi="Times New Roman" w:cs="Sakkal Majalla"/>
          <w:sz w:val="24"/>
          <w:szCs w:val="32"/>
        </w:rPr>
        <w:t xml:space="preserve"> </w:t>
      </w:r>
      <w:r w:rsidRPr="002C3160">
        <w:rPr>
          <w:rFonts w:ascii="Times New Roman" w:hAnsi="Times New Roman" w:cs="Sakkal Majalla"/>
          <w:sz w:val="24"/>
          <w:szCs w:val="32"/>
        </w:rPr>
        <w:fldChar w:fldCharType="begin"/>
      </w:r>
      <w:r w:rsidRPr="002C3160">
        <w:rPr>
          <w:rFonts w:ascii="Times New Roman" w:hAnsi="Times New Roman" w:cs="Sakkal Majalla"/>
          <w:sz w:val="24"/>
          <w:szCs w:val="32"/>
        </w:rPr>
        <w:instrText xml:space="preserve"> SEQ </w:instrText>
      </w:r>
      <w:r w:rsidRPr="002C3160">
        <w:rPr>
          <w:rFonts w:ascii="Times New Roman" w:hAnsi="Times New Roman" w:cs="Sakkal Majalla"/>
          <w:sz w:val="24"/>
          <w:szCs w:val="32"/>
          <w:rtl/>
        </w:rPr>
        <w:instrText>جدول</w:instrText>
      </w:r>
      <w:r w:rsidRPr="002C3160">
        <w:rPr>
          <w:rFonts w:ascii="Times New Roman" w:hAnsi="Times New Roman" w:cs="Sakkal Majalla"/>
          <w:sz w:val="24"/>
          <w:szCs w:val="32"/>
        </w:rPr>
        <w:instrText xml:space="preserve"> \* ARABIC </w:instrText>
      </w:r>
      <w:r w:rsidRPr="002C3160">
        <w:rPr>
          <w:rFonts w:ascii="Times New Roman" w:hAnsi="Times New Roman" w:cs="Sakkal Majalla"/>
          <w:sz w:val="24"/>
          <w:szCs w:val="32"/>
        </w:rPr>
        <w:fldChar w:fldCharType="separate"/>
      </w:r>
      <w:r w:rsidR="00A21E50">
        <w:rPr>
          <w:rFonts w:ascii="Times New Roman" w:hAnsi="Times New Roman" w:cs="Sakkal Majalla"/>
          <w:noProof/>
          <w:sz w:val="24"/>
          <w:szCs w:val="32"/>
        </w:rPr>
        <w:t>14</w:t>
      </w:r>
      <w:r w:rsidRPr="002C3160">
        <w:rPr>
          <w:rFonts w:ascii="Times New Roman" w:hAnsi="Times New Roman" w:cs="Sakkal Majalla"/>
          <w:sz w:val="24"/>
          <w:szCs w:val="32"/>
        </w:rPr>
        <w:fldChar w:fldCharType="end"/>
      </w:r>
      <w:r w:rsidRPr="002C3160">
        <w:rPr>
          <w:rFonts w:ascii="Times New Roman" w:hAnsi="Times New Roman" w:cs="Sakkal Majalla" w:hint="cs"/>
          <w:sz w:val="24"/>
          <w:szCs w:val="32"/>
          <w:rtl/>
          <w:lang w:bidi="ar-EG"/>
        </w:rPr>
        <w:t xml:space="preserve">اقبات  </w:t>
      </w:r>
      <w:r w:rsidRPr="002C3160">
        <w:rPr>
          <w:rFonts w:ascii="Times New Roman" w:hAnsi="Times New Roman" w:cs="Sakkal Majalla" w:hint="eastAsia"/>
          <w:sz w:val="24"/>
          <w:szCs w:val="32"/>
          <w:rtl/>
          <w:lang w:bidi="ar-EG"/>
        </w:rPr>
        <w:t>الفرضية</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الفرعية</w:t>
      </w:r>
      <w:r w:rsidRPr="002C3160">
        <w:rPr>
          <w:rFonts w:ascii="Times New Roman" w:hAnsi="Times New Roman" w:cs="Sakkal Majalla"/>
          <w:sz w:val="24"/>
          <w:szCs w:val="32"/>
          <w:rtl/>
          <w:lang w:bidi="ar-EG"/>
        </w:rPr>
        <w:t xml:space="preserve"> </w:t>
      </w:r>
      <w:r w:rsidRPr="002C3160">
        <w:rPr>
          <w:rFonts w:ascii="Times New Roman" w:hAnsi="Times New Roman" w:cs="Sakkal Majalla" w:hint="eastAsia"/>
          <w:sz w:val="24"/>
          <w:szCs w:val="32"/>
          <w:rtl/>
          <w:lang w:bidi="ar-EG"/>
        </w:rPr>
        <w:t>الرابعة</w:t>
      </w:r>
      <w:bookmarkEnd w:id="80"/>
    </w:p>
    <w:tbl>
      <w:tblPr>
        <w:tblStyle w:val="TableGridLight"/>
        <w:tblW w:w="0" w:type="auto"/>
        <w:jc w:val="center"/>
        <w:tblLook w:val="04A0" w:firstRow="1" w:lastRow="0" w:firstColumn="1" w:lastColumn="0" w:noHBand="0" w:noVBand="1"/>
      </w:tblPr>
      <w:tblGrid>
        <w:gridCol w:w="1590"/>
        <w:gridCol w:w="1463"/>
        <w:gridCol w:w="1683"/>
        <w:gridCol w:w="2485"/>
        <w:gridCol w:w="1840"/>
      </w:tblGrid>
      <w:tr w:rsidR="00F31938" w:rsidRPr="00F31938" w14:paraId="4A49489B" w14:textId="77777777" w:rsidTr="00F31938">
        <w:trPr>
          <w:jc w:val="center"/>
        </w:trPr>
        <w:tc>
          <w:tcPr>
            <w:tcW w:w="0" w:type="auto"/>
            <w:vAlign w:val="center"/>
            <w:hideMark/>
          </w:tcPr>
          <w:p w14:paraId="4921887C"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Model</w:t>
            </w:r>
          </w:p>
        </w:tc>
        <w:tc>
          <w:tcPr>
            <w:tcW w:w="0" w:type="auto"/>
            <w:vAlign w:val="center"/>
            <w:hideMark/>
          </w:tcPr>
          <w:p w14:paraId="267DE56D"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R</w:t>
            </w:r>
          </w:p>
        </w:tc>
        <w:tc>
          <w:tcPr>
            <w:tcW w:w="0" w:type="auto"/>
            <w:vAlign w:val="center"/>
            <w:hideMark/>
          </w:tcPr>
          <w:p w14:paraId="46D73B0C"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R Square</w:t>
            </w:r>
          </w:p>
        </w:tc>
        <w:tc>
          <w:tcPr>
            <w:tcW w:w="0" w:type="auto"/>
            <w:vAlign w:val="center"/>
            <w:hideMark/>
          </w:tcPr>
          <w:p w14:paraId="4A011AE5"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Adjusted R Square</w:t>
            </w:r>
          </w:p>
        </w:tc>
        <w:tc>
          <w:tcPr>
            <w:tcW w:w="0" w:type="auto"/>
            <w:vAlign w:val="center"/>
            <w:hideMark/>
          </w:tcPr>
          <w:p w14:paraId="27718D5F"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Std. Error</w:t>
            </w:r>
          </w:p>
        </w:tc>
      </w:tr>
      <w:tr w:rsidR="00F31938" w:rsidRPr="00F31938" w14:paraId="1B7E1461" w14:textId="77777777" w:rsidTr="00F31938">
        <w:trPr>
          <w:jc w:val="center"/>
        </w:trPr>
        <w:tc>
          <w:tcPr>
            <w:tcW w:w="0" w:type="auto"/>
            <w:vAlign w:val="center"/>
            <w:hideMark/>
          </w:tcPr>
          <w:p w14:paraId="78734D01"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w:t>
            </w:r>
          </w:p>
        </w:tc>
        <w:tc>
          <w:tcPr>
            <w:tcW w:w="0" w:type="auto"/>
            <w:vAlign w:val="center"/>
            <w:hideMark/>
          </w:tcPr>
          <w:p w14:paraId="7A5E1260"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.764a</w:t>
            </w:r>
          </w:p>
        </w:tc>
        <w:tc>
          <w:tcPr>
            <w:tcW w:w="0" w:type="auto"/>
            <w:vAlign w:val="center"/>
            <w:hideMark/>
          </w:tcPr>
          <w:p w14:paraId="05F3E630"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.584</w:t>
            </w:r>
          </w:p>
        </w:tc>
        <w:tc>
          <w:tcPr>
            <w:tcW w:w="0" w:type="auto"/>
            <w:vAlign w:val="center"/>
            <w:hideMark/>
          </w:tcPr>
          <w:p w14:paraId="78D275E8"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.581</w:t>
            </w:r>
          </w:p>
        </w:tc>
        <w:tc>
          <w:tcPr>
            <w:tcW w:w="0" w:type="auto"/>
            <w:vAlign w:val="center"/>
            <w:hideMark/>
          </w:tcPr>
          <w:p w14:paraId="3D024782"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.22641</w:t>
            </w:r>
          </w:p>
        </w:tc>
      </w:tr>
    </w:tbl>
    <w:p w14:paraId="184EC048" w14:textId="0051D408" w:rsidR="00F31938" w:rsidRPr="00F31938" w:rsidRDefault="00F31938" w:rsidP="00A0729F">
      <w:pPr>
        <w:spacing w:before="100" w:beforeAutospacing="1" w:after="100" w:afterAutospacing="1" w:line="276" w:lineRule="auto"/>
        <w:ind w:firstLine="720"/>
        <w:jc w:val="righ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 xml:space="preserve">a. Predictors: (Constant), </w:t>
      </w:r>
      <w:r w:rsidRPr="00F31938">
        <w:rPr>
          <w:rFonts w:ascii="Times New Roman" w:eastAsia="Times New Roman" w:hAnsi="Times New Roman" w:cs="Sakkal Majalla"/>
          <w:kern w:val="0"/>
          <w:sz w:val="24"/>
          <w:rtl/>
          <w14:ligatures w14:val="none"/>
        </w:rPr>
        <w:t>الأداء الوظيفي</w:t>
      </w:r>
    </w:p>
    <w:p w14:paraId="2033444E" w14:textId="77777777" w:rsidR="00F31938" w:rsidRPr="00F31938" w:rsidRDefault="00F31938" w:rsidP="00A0729F">
      <w:pPr>
        <w:spacing w:before="100" w:beforeAutospacing="1" w:after="100" w:afterAutospacing="1" w:line="276" w:lineRule="auto"/>
        <w:ind w:firstLine="720"/>
        <w:jc w:val="center"/>
        <w:outlineLvl w:val="1"/>
        <w:rPr>
          <w:rFonts w:ascii="Times New Roman" w:eastAsia="Times New Roman" w:hAnsi="Times New Roman" w:cs="Sakkal Majalla"/>
          <w:b/>
          <w:bCs/>
          <w:kern w:val="0"/>
          <w:sz w:val="24"/>
          <w14:ligatures w14:val="none"/>
        </w:rPr>
      </w:pPr>
      <w:bookmarkStart w:id="81" w:name="_Toc222445742"/>
      <w:proofErr w:type="spellStart"/>
      <w:r w:rsidRPr="00F31938">
        <w:rPr>
          <w:rFonts w:ascii="Times New Roman" w:eastAsia="Times New Roman" w:hAnsi="Times New Roman" w:cs="Sakkal Majalla"/>
          <w:b/>
          <w:bCs/>
          <w:kern w:val="0"/>
          <w:sz w:val="24"/>
          <w14:ligatures w14:val="none"/>
        </w:rPr>
        <w:t>ANOVAa</w:t>
      </w:r>
      <w:bookmarkEnd w:id="81"/>
      <w:proofErr w:type="spellEnd"/>
    </w:p>
    <w:tbl>
      <w:tblPr>
        <w:tblStyle w:val="TableGridLight"/>
        <w:tblW w:w="0" w:type="auto"/>
        <w:jc w:val="center"/>
        <w:tblLook w:val="04A0" w:firstRow="1" w:lastRow="0" w:firstColumn="1" w:lastColumn="0" w:noHBand="0" w:noVBand="1"/>
      </w:tblPr>
      <w:tblGrid>
        <w:gridCol w:w="1869"/>
        <w:gridCol w:w="1494"/>
        <w:gridCol w:w="1216"/>
        <w:gridCol w:w="1494"/>
        <w:gridCol w:w="1605"/>
        <w:gridCol w:w="1383"/>
      </w:tblGrid>
      <w:tr w:rsidR="00F31938" w:rsidRPr="00F31938" w14:paraId="2CE8A821" w14:textId="77777777" w:rsidTr="00F31938">
        <w:trPr>
          <w:jc w:val="center"/>
        </w:trPr>
        <w:tc>
          <w:tcPr>
            <w:tcW w:w="0" w:type="auto"/>
            <w:vAlign w:val="center"/>
            <w:hideMark/>
          </w:tcPr>
          <w:p w14:paraId="69D01603"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Model</w:t>
            </w:r>
          </w:p>
        </w:tc>
        <w:tc>
          <w:tcPr>
            <w:tcW w:w="0" w:type="auto"/>
            <w:vAlign w:val="center"/>
            <w:hideMark/>
          </w:tcPr>
          <w:p w14:paraId="6EE95B56"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Sum of Squares</w:t>
            </w:r>
          </w:p>
        </w:tc>
        <w:tc>
          <w:tcPr>
            <w:tcW w:w="0" w:type="auto"/>
            <w:vAlign w:val="center"/>
            <w:hideMark/>
          </w:tcPr>
          <w:p w14:paraId="0961E1D0"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proofErr w:type="spellStart"/>
            <w:r w:rsidRPr="00F31938">
              <w:rPr>
                <w:rFonts w:ascii="Times New Roman" w:eastAsia="Times New Roman" w:hAnsi="Times New Roman" w:cs="Sakkal Majalla"/>
                <w:b/>
                <w:bCs/>
                <w:kern w:val="0"/>
                <w:sz w:val="24"/>
                <w14:ligatures w14:val="none"/>
              </w:rPr>
              <w:t>df</w:t>
            </w:r>
            <w:proofErr w:type="spellEnd"/>
          </w:p>
        </w:tc>
        <w:tc>
          <w:tcPr>
            <w:tcW w:w="0" w:type="auto"/>
            <w:vAlign w:val="center"/>
            <w:hideMark/>
          </w:tcPr>
          <w:p w14:paraId="0B20ADE0"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Mean Square</w:t>
            </w:r>
          </w:p>
        </w:tc>
        <w:tc>
          <w:tcPr>
            <w:tcW w:w="0" w:type="auto"/>
            <w:vAlign w:val="center"/>
            <w:hideMark/>
          </w:tcPr>
          <w:p w14:paraId="7FBB1E86"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F</w:t>
            </w:r>
          </w:p>
        </w:tc>
        <w:tc>
          <w:tcPr>
            <w:tcW w:w="0" w:type="auto"/>
            <w:vAlign w:val="center"/>
            <w:hideMark/>
          </w:tcPr>
          <w:p w14:paraId="488EE4B4"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Sig.</w:t>
            </w:r>
          </w:p>
        </w:tc>
      </w:tr>
      <w:tr w:rsidR="00F31938" w:rsidRPr="00F31938" w14:paraId="73CA5CE4" w14:textId="77777777" w:rsidTr="00F31938">
        <w:trPr>
          <w:jc w:val="center"/>
        </w:trPr>
        <w:tc>
          <w:tcPr>
            <w:tcW w:w="0" w:type="auto"/>
            <w:vAlign w:val="center"/>
            <w:hideMark/>
          </w:tcPr>
          <w:p w14:paraId="7486D28D"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Regression</w:t>
            </w:r>
          </w:p>
        </w:tc>
        <w:tc>
          <w:tcPr>
            <w:tcW w:w="0" w:type="auto"/>
            <w:vAlign w:val="center"/>
            <w:hideMark/>
          </w:tcPr>
          <w:p w14:paraId="73485FE2"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11.053</w:t>
            </w:r>
          </w:p>
        </w:tc>
        <w:tc>
          <w:tcPr>
            <w:tcW w:w="0" w:type="auto"/>
            <w:vAlign w:val="center"/>
            <w:hideMark/>
          </w:tcPr>
          <w:p w14:paraId="3A935A43"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w:t>
            </w:r>
          </w:p>
        </w:tc>
        <w:tc>
          <w:tcPr>
            <w:tcW w:w="0" w:type="auto"/>
            <w:vAlign w:val="center"/>
            <w:hideMark/>
          </w:tcPr>
          <w:p w14:paraId="41FA8B3D"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11.053</w:t>
            </w:r>
          </w:p>
        </w:tc>
        <w:tc>
          <w:tcPr>
            <w:tcW w:w="0" w:type="auto"/>
            <w:vAlign w:val="center"/>
            <w:hideMark/>
          </w:tcPr>
          <w:p w14:paraId="43BC8744"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215.774</w:t>
            </w:r>
          </w:p>
        </w:tc>
        <w:tc>
          <w:tcPr>
            <w:tcW w:w="0" w:type="auto"/>
            <w:vAlign w:val="center"/>
            <w:hideMark/>
          </w:tcPr>
          <w:p w14:paraId="329E08F5"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.000b</w:t>
            </w:r>
          </w:p>
        </w:tc>
      </w:tr>
      <w:tr w:rsidR="00F31938" w:rsidRPr="00F31938" w14:paraId="43660DB7" w14:textId="77777777" w:rsidTr="00F31938">
        <w:trPr>
          <w:jc w:val="center"/>
        </w:trPr>
        <w:tc>
          <w:tcPr>
            <w:tcW w:w="0" w:type="auto"/>
            <w:vAlign w:val="center"/>
            <w:hideMark/>
          </w:tcPr>
          <w:p w14:paraId="355A9861"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Residual</w:t>
            </w:r>
          </w:p>
        </w:tc>
        <w:tc>
          <w:tcPr>
            <w:tcW w:w="0" w:type="auto"/>
            <w:vAlign w:val="center"/>
            <w:hideMark/>
          </w:tcPr>
          <w:p w14:paraId="6F949D53"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7.872</w:t>
            </w:r>
          </w:p>
        </w:tc>
        <w:tc>
          <w:tcPr>
            <w:tcW w:w="0" w:type="auto"/>
            <w:vAlign w:val="center"/>
            <w:hideMark/>
          </w:tcPr>
          <w:p w14:paraId="33645C0F"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156</w:t>
            </w:r>
          </w:p>
        </w:tc>
        <w:tc>
          <w:tcPr>
            <w:tcW w:w="0" w:type="auto"/>
            <w:vAlign w:val="center"/>
            <w:hideMark/>
          </w:tcPr>
          <w:p w14:paraId="2C2C7C4C"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.050</w:t>
            </w:r>
          </w:p>
        </w:tc>
        <w:tc>
          <w:tcPr>
            <w:tcW w:w="0" w:type="auto"/>
            <w:vAlign w:val="center"/>
            <w:hideMark/>
          </w:tcPr>
          <w:p w14:paraId="41A94913"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c>
          <w:tcPr>
            <w:tcW w:w="0" w:type="auto"/>
            <w:vAlign w:val="center"/>
            <w:hideMark/>
          </w:tcPr>
          <w:p w14:paraId="16653319"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r>
      <w:tr w:rsidR="00F31938" w:rsidRPr="00F31938" w14:paraId="67497B73" w14:textId="77777777" w:rsidTr="00F31938">
        <w:trPr>
          <w:jc w:val="center"/>
        </w:trPr>
        <w:tc>
          <w:tcPr>
            <w:tcW w:w="0" w:type="auto"/>
            <w:vAlign w:val="center"/>
            <w:hideMark/>
          </w:tcPr>
          <w:p w14:paraId="3D28F1D5"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Total</w:t>
            </w:r>
          </w:p>
        </w:tc>
        <w:tc>
          <w:tcPr>
            <w:tcW w:w="0" w:type="auto"/>
            <w:vAlign w:val="center"/>
            <w:hideMark/>
          </w:tcPr>
          <w:p w14:paraId="66D255BD"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18.925</w:t>
            </w:r>
          </w:p>
        </w:tc>
        <w:tc>
          <w:tcPr>
            <w:tcW w:w="0" w:type="auto"/>
            <w:vAlign w:val="center"/>
            <w:hideMark/>
          </w:tcPr>
          <w:p w14:paraId="2E3019F0"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157</w:t>
            </w:r>
          </w:p>
        </w:tc>
        <w:tc>
          <w:tcPr>
            <w:tcW w:w="0" w:type="auto"/>
            <w:vAlign w:val="center"/>
            <w:hideMark/>
          </w:tcPr>
          <w:p w14:paraId="065FE3B5"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c>
          <w:tcPr>
            <w:tcW w:w="0" w:type="auto"/>
            <w:vAlign w:val="center"/>
            <w:hideMark/>
          </w:tcPr>
          <w:p w14:paraId="27AF503A"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c>
          <w:tcPr>
            <w:tcW w:w="0" w:type="auto"/>
            <w:vAlign w:val="center"/>
            <w:hideMark/>
          </w:tcPr>
          <w:p w14:paraId="0BA580C3" w14:textId="77777777" w:rsidR="00F31938" w:rsidRPr="00F31938" w:rsidRDefault="00F31938" w:rsidP="00A0729F">
            <w:pPr>
              <w:spacing w:before="0" w:after="0" w:line="276" w:lineRule="auto"/>
              <w:ind w:firstLine="720"/>
              <w:jc w:val="center"/>
              <w:rPr>
                <w:rFonts w:ascii="Times New Roman" w:eastAsia="Times New Roman" w:hAnsi="Times New Roman" w:cs="Sakkal Majalla"/>
                <w:kern w:val="0"/>
                <w:sz w:val="24"/>
                <w14:ligatures w14:val="none"/>
              </w:rPr>
            </w:pPr>
          </w:p>
        </w:tc>
      </w:tr>
    </w:tbl>
    <w:p w14:paraId="0911D6FA" w14:textId="088B1943"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p>
    <w:p w14:paraId="0C70F364" w14:textId="77777777" w:rsidR="00F31938" w:rsidRPr="00F31938" w:rsidRDefault="00F31938" w:rsidP="00A0729F">
      <w:pPr>
        <w:spacing w:before="100" w:beforeAutospacing="1" w:after="100" w:afterAutospacing="1" w:line="276" w:lineRule="auto"/>
        <w:ind w:firstLine="720"/>
        <w:jc w:val="center"/>
        <w:outlineLvl w:val="1"/>
        <w:rPr>
          <w:rFonts w:ascii="Times New Roman" w:eastAsia="Times New Roman" w:hAnsi="Times New Roman" w:cs="Sakkal Majalla"/>
          <w:b/>
          <w:bCs/>
          <w:kern w:val="0"/>
          <w:sz w:val="24"/>
          <w14:ligatures w14:val="none"/>
        </w:rPr>
      </w:pPr>
      <w:bookmarkStart w:id="82" w:name="_Toc222445743"/>
      <w:proofErr w:type="spellStart"/>
      <w:r w:rsidRPr="00F31938">
        <w:rPr>
          <w:rFonts w:ascii="Times New Roman" w:eastAsia="Times New Roman" w:hAnsi="Times New Roman" w:cs="Sakkal Majalla"/>
          <w:b/>
          <w:bCs/>
          <w:kern w:val="0"/>
          <w:sz w:val="24"/>
          <w14:ligatures w14:val="none"/>
        </w:rPr>
        <w:t>Coefficientsa</w:t>
      </w:r>
      <w:bookmarkEnd w:id="82"/>
      <w:proofErr w:type="spellEnd"/>
    </w:p>
    <w:tbl>
      <w:tblPr>
        <w:tblStyle w:val="TableGridLight"/>
        <w:tblW w:w="0" w:type="auto"/>
        <w:jc w:val="center"/>
        <w:tblLook w:val="04A0" w:firstRow="1" w:lastRow="0" w:firstColumn="1" w:lastColumn="0" w:noHBand="0" w:noVBand="1"/>
      </w:tblPr>
      <w:tblGrid>
        <w:gridCol w:w="1962"/>
        <w:gridCol w:w="1356"/>
        <w:gridCol w:w="1388"/>
        <w:gridCol w:w="1403"/>
        <w:gridCol w:w="1596"/>
        <w:gridCol w:w="1356"/>
      </w:tblGrid>
      <w:tr w:rsidR="00F31938" w:rsidRPr="00F31938" w14:paraId="6DF2A842" w14:textId="77777777" w:rsidTr="00F31938">
        <w:trPr>
          <w:jc w:val="center"/>
        </w:trPr>
        <w:tc>
          <w:tcPr>
            <w:tcW w:w="0" w:type="auto"/>
            <w:hideMark/>
          </w:tcPr>
          <w:p w14:paraId="6435EA24"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Model</w:t>
            </w:r>
          </w:p>
        </w:tc>
        <w:tc>
          <w:tcPr>
            <w:tcW w:w="0" w:type="auto"/>
            <w:hideMark/>
          </w:tcPr>
          <w:p w14:paraId="0364445E"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B</w:t>
            </w:r>
          </w:p>
        </w:tc>
        <w:tc>
          <w:tcPr>
            <w:tcW w:w="0" w:type="auto"/>
            <w:hideMark/>
          </w:tcPr>
          <w:p w14:paraId="389F8318"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Std. Error</w:t>
            </w:r>
          </w:p>
        </w:tc>
        <w:tc>
          <w:tcPr>
            <w:tcW w:w="0" w:type="auto"/>
            <w:hideMark/>
          </w:tcPr>
          <w:p w14:paraId="5A750B5B"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Beta</w:t>
            </w:r>
          </w:p>
        </w:tc>
        <w:tc>
          <w:tcPr>
            <w:tcW w:w="0" w:type="auto"/>
            <w:hideMark/>
          </w:tcPr>
          <w:p w14:paraId="57418184"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t</w:t>
            </w:r>
          </w:p>
        </w:tc>
        <w:tc>
          <w:tcPr>
            <w:tcW w:w="0" w:type="auto"/>
            <w:hideMark/>
          </w:tcPr>
          <w:p w14:paraId="07128E88" w14:textId="77777777" w:rsidR="00F31938" w:rsidRPr="00F31938" w:rsidRDefault="00F31938" w:rsidP="00A0729F">
            <w:pPr>
              <w:spacing w:before="0" w:after="0" w:line="276" w:lineRule="auto"/>
              <w:ind w:firstLine="720"/>
              <w:jc w:val="center"/>
              <w:rPr>
                <w:rFonts w:ascii="Times New Roman" w:eastAsia="Times New Roman" w:hAnsi="Times New Roman" w:cs="Sakkal Majalla"/>
                <w:b/>
                <w:bCs/>
                <w:kern w:val="0"/>
                <w:sz w:val="24"/>
                <w14:ligatures w14:val="none"/>
              </w:rPr>
            </w:pPr>
            <w:r w:rsidRPr="00F31938">
              <w:rPr>
                <w:rFonts w:ascii="Times New Roman" w:eastAsia="Times New Roman" w:hAnsi="Times New Roman" w:cs="Sakkal Majalla"/>
                <w:b/>
                <w:bCs/>
                <w:kern w:val="0"/>
                <w:sz w:val="24"/>
                <w14:ligatures w14:val="none"/>
              </w:rPr>
              <w:t>Sig.</w:t>
            </w:r>
          </w:p>
        </w:tc>
      </w:tr>
      <w:tr w:rsidR="00F31938" w:rsidRPr="00F31938" w14:paraId="69D58E8B" w14:textId="77777777" w:rsidTr="00F31938">
        <w:trPr>
          <w:jc w:val="center"/>
        </w:trPr>
        <w:tc>
          <w:tcPr>
            <w:tcW w:w="0" w:type="auto"/>
            <w:hideMark/>
          </w:tcPr>
          <w:p w14:paraId="112DD64E"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(Constant)</w:t>
            </w:r>
          </w:p>
        </w:tc>
        <w:tc>
          <w:tcPr>
            <w:tcW w:w="0" w:type="auto"/>
            <w:hideMark/>
          </w:tcPr>
          <w:p w14:paraId="26831839"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.598</w:t>
            </w:r>
          </w:p>
        </w:tc>
        <w:tc>
          <w:tcPr>
            <w:tcW w:w="0" w:type="auto"/>
            <w:hideMark/>
          </w:tcPr>
          <w:p w14:paraId="0E450ACB"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.047</w:t>
            </w:r>
          </w:p>
        </w:tc>
        <w:tc>
          <w:tcPr>
            <w:tcW w:w="0" w:type="auto"/>
            <w:hideMark/>
          </w:tcPr>
          <w:p w14:paraId="09BBB72F"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p>
        </w:tc>
        <w:tc>
          <w:tcPr>
            <w:tcW w:w="0" w:type="auto"/>
            <w:hideMark/>
          </w:tcPr>
          <w:p w14:paraId="016F4AB6"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12.723</w:t>
            </w:r>
          </w:p>
        </w:tc>
        <w:tc>
          <w:tcPr>
            <w:tcW w:w="0" w:type="auto"/>
            <w:hideMark/>
          </w:tcPr>
          <w:p w14:paraId="2591EA48"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.000</w:t>
            </w:r>
          </w:p>
        </w:tc>
      </w:tr>
      <w:tr w:rsidR="00F31938" w:rsidRPr="00F31938" w14:paraId="782D486C" w14:textId="77777777" w:rsidTr="00F31938">
        <w:trPr>
          <w:jc w:val="center"/>
        </w:trPr>
        <w:tc>
          <w:tcPr>
            <w:tcW w:w="0" w:type="auto"/>
            <w:hideMark/>
          </w:tcPr>
          <w:p w14:paraId="40CA4D4A"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rtl/>
                <w14:ligatures w14:val="none"/>
              </w:rPr>
              <w:lastRenderedPageBreak/>
              <w:t>الأداء الوظيفي</w:t>
            </w:r>
          </w:p>
        </w:tc>
        <w:tc>
          <w:tcPr>
            <w:tcW w:w="0" w:type="auto"/>
            <w:hideMark/>
          </w:tcPr>
          <w:p w14:paraId="2C03E980"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.563</w:t>
            </w:r>
          </w:p>
        </w:tc>
        <w:tc>
          <w:tcPr>
            <w:tcW w:w="0" w:type="auto"/>
            <w:hideMark/>
          </w:tcPr>
          <w:p w14:paraId="2D219045"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.038</w:t>
            </w:r>
          </w:p>
        </w:tc>
        <w:tc>
          <w:tcPr>
            <w:tcW w:w="0" w:type="auto"/>
            <w:hideMark/>
          </w:tcPr>
          <w:p w14:paraId="7BA86674"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.764</w:t>
            </w:r>
          </w:p>
        </w:tc>
        <w:tc>
          <w:tcPr>
            <w:tcW w:w="0" w:type="auto"/>
            <w:hideMark/>
          </w:tcPr>
          <w:p w14:paraId="066F639C"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14.690</w:t>
            </w:r>
          </w:p>
        </w:tc>
        <w:tc>
          <w:tcPr>
            <w:tcW w:w="0" w:type="auto"/>
            <w:hideMark/>
          </w:tcPr>
          <w:p w14:paraId="7A4D07B3" w14:textId="77777777" w:rsidR="00F31938" w:rsidRPr="00F31938" w:rsidRDefault="00F31938" w:rsidP="00A0729F">
            <w:pPr>
              <w:spacing w:before="0" w:after="0" w:line="276" w:lineRule="auto"/>
              <w:ind w:firstLine="720"/>
              <w:jc w:val="left"/>
              <w:rPr>
                <w:rFonts w:ascii="Times New Roman" w:eastAsia="Times New Roman" w:hAnsi="Times New Roman" w:cs="Sakkal Majalla"/>
                <w:kern w:val="0"/>
                <w:sz w:val="24"/>
                <w14:ligatures w14:val="none"/>
              </w:rPr>
            </w:pPr>
            <w:r w:rsidRPr="00F31938">
              <w:rPr>
                <w:rFonts w:ascii="Times New Roman" w:eastAsia="Times New Roman" w:hAnsi="Times New Roman" w:cs="Sakkal Majalla"/>
                <w:kern w:val="0"/>
                <w:sz w:val="24"/>
                <w14:ligatures w14:val="none"/>
              </w:rPr>
              <w:t>.000</w:t>
            </w:r>
          </w:p>
        </w:tc>
      </w:tr>
    </w:tbl>
    <w:p w14:paraId="12A78E32" w14:textId="57F1E45D" w:rsidR="00237A25" w:rsidRPr="00237A25" w:rsidRDefault="00237A25" w:rsidP="00A0729F">
      <w:pPr>
        <w:spacing w:line="276" w:lineRule="auto"/>
        <w:ind w:firstLine="720"/>
        <w:rPr>
          <w:rFonts w:ascii="Times New Roman" w:hAnsi="Times New Roman" w:cs="Sakkal Majalla"/>
          <w:sz w:val="24"/>
        </w:rPr>
      </w:pPr>
    </w:p>
    <w:p w14:paraId="4106C086" w14:textId="77777777" w:rsidR="00237A25" w:rsidRPr="00237A25" w:rsidRDefault="00237A25" w:rsidP="00A0729F">
      <w:pPr>
        <w:spacing w:line="276" w:lineRule="auto"/>
        <w:ind w:firstLine="720"/>
        <w:rPr>
          <w:rFonts w:ascii="Times New Roman" w:hAnsi="Times New Roman" w:cs="Sakkal Majalla"/>
          <w:sz w:val="24"/>
        </w:rPr>
      </w:pPr>
      <w:r w:rsidRPr="00237A25">
        <w:rPr>
          <w:rFonts w:ascii="Times New Roman" w:hAnsi="Times New Roman" w:cs="Sakkal Majalla"/>
          <w:sz w:val="24"/>
          <w:rtl/>
        </w:rPr>
        <w:t>تشير نتائج جدول</w:t>
      </w:r>
      <w:r w:rsidRPr="00237A25">
        <w:rPr>
          <w:rFonts w:ascii="Times New Roman" w:hAnsi="Times New Roman" w:cs="Sakkal Majalla"/>
          <w:sz w:val="24"/>
        </w:rPr>
        <w:t xml:space="preserve"> (Model Summary) </w:t>
      </w:r>
      <w:r w:rsidRPr="00237A25">
        <w:rPr>
          <w:rFonts w:ascii="Times New Roman" w:hAnsi="Times New Roman" w:cs="Sakkal Majalla"/>
          <w:sz w:val="24"/>
          <w:rtl/>
        </w:rPr>
        <w:t>إلى وجود علاقة ارتباط قوية وموجبة بين الأداء الوظيفي وتحسين جودة الخدمات الصحية، حيث بلغت قيمة معامل الارتباط</w:t>
      </w:r>
      <w:r w:rsidRPr="00237A25">
        <w:rPr>
          <w:rFonts w:ascii="Times New Roman" w:hAnsi="Times New Roman" w:cs="Sakkal Majalla"/>
          <w:sz w:val="24"/>
        </w:rPr>
        <w:t xml:space="preserve"> (R = 0.764)</w:t>
      </w:r>
      <w:r w:rsidRPr="00237A25">
        <w:rPr>
          <w:rFonts w:ascii="Times New Roman" w:hAnsi="Times New Roman" w:cs="Sakkal Majalla"/>
          <w:sz w:val="24"/>
          <w:rtl/>
        </w:rPr>
        <w:t>، وهي قيمة مرتفعة تعكس قوة العلاقة بين المتغيرين. وتدل هذه النتيجة على أن ارتفاع مستوى الأداء الوظيفي للعاملين – والذي يتأثر بدوره بممارسات القيادة التحويلية – يرتبط ارتباطًا مباشرًا بتحسن جودة الخدمات الصحية المقدمة داخل المستشفيات. وتعكس هذه القيمة أن العلاقة ليست سطحية أو ضعيفة، بل تمثل ارتباطًا قويًا يمكن الاعتماد عليه في تفسير جودة المخرجات الصحية</w:t>
      </w:r>
      <w:r w:rsidRPr="00237A25">
        <w:rPr>
          <w:rFonts w:ascii="Times New Roman" w:hAnsi="Times New Roman" w:cs="Sakkal Majalla"/>
          <w:sz w:val="24"/>
        </w:rPr>
        <w:t>.</w:t>
      </w:r>
    </w:p>
    <w:p w14:paraId="3B149C89" w14:textId="77777777" w:rsidR="00237A25" w:rsidRPr="00237A25" w:rsidRDefault="00237A25" w:rsidP="00A0729F">
      <w:pPr>
        <w:spacing w:line="276" w:lineRule="auto"/>
        <w:ind w:firstLine="720"/>
        <w:rPr>
          <w:rFonts w:ascii="Times New Roman" w:hAnsi="Times New Roman" w:cs="Sakkal Majalla"/>
          <w:sz w:val="24"/>
        </w:rPr>
      </w:pPr>
      <w:r w:rsidRPr="00237A25">
        <w:rPr>
          <w:rFonts w:ascii="Times New Roman" w:hAnsi="Times New Roman" w:cs="Sakkal Majalla"/>
          <w:sz w:val="24"/>
          <w:rtl/>
        </w:rPr>
        <w:t>كما بلغت قيمة معامل التحديد</w:t>
      </w:r>
      <w:r w:rsidRPr="00237A25">
        <w:rPr>
          <w:rFonts w:ascii="Times New Roman" w:hAnsi="Times New Roman" w:cs="Sakkal Majalla"/>
          <w:sz w:val="24"/>
        </w:rPr>
        <w:t xml:space="preserve"> (R Square = 0.584)</w:t>
      </w:r>
      <w:r w:rsidRPr="00237A25">
        <w:rPr>
          <w:rFonts w:ascii="Times New Roman" w:hAnsi="Times New Roman" w:cs="Sakkal Majalla"/>
          <w:sz w:val="24"/>
          <w:rtl/>
        </w:rPr>
        <w:t>، وهو ما يعني أن الأداء الوظيفي يفسر ما نسبته 58.4% من التباين في مستوى جودة الخدمات الصحية. وتُعد هذه نسبة تفسيرية مرتفعة في الدراسات الإدارية والصحية، حيث تشير إلى أن أكثر من نصف التحسن في جودة الخدمات يمكن إرجاعه إلى مستوى الأداء الوظيفي للعاملين. أما معامل التحديد المعدل</w:t>
      </w:r>
      <w:r w:rsidRPr="00237A25">
        <w:rPr>
          <w:rFonts w:ascii="Times New Roman" w:hAnsi="Times New Roman" w:cs="Sakkal Majalla"/>
          <w:sz w:val="24"/>
        </w:rPr>
        <w:t xml:space="preserve"> (Adjusted R Square = 0.581) </w:t>
      </w:r>
      <w:r w:rsidRPr="00237A25">
        <w:rPr>
          <w:rFonts w:ascii="Times New Roman" w:hAnsi="Times New Roman" w:cs="Sakkal Majalla"/>
          <w:sz w:val="24"/>
          <w:rtl/>
        </w:rPr>
        <w:t>فجاء قريبًا جدًا من قيمة</w:t>
      </w:r>
      <w:r w:rsidRPr="00237A25">
        <w:rPr>
          <w:rFonts w:ascii="Times New Roman" w:hAnsi="Times New Roman" w:cs="Sakkal Majalla"/>
          <w:sz w:val="24"/>
        </w:rPr>
        <w:t xml:space="preserve"> R²</w:t>
      </w:r>
      <w:r w:rsidRPr="00237A25">
        <w:rPr>
          <w:rFonts w:ascii="Times New Roman" w:hAnsi="Times New Roman" w:cs="Sakkal Majalla"/>
          <w:sz w:val="24"/>
          <w:rtl/>
        </w:rPr>
        <w:t>، مما يعكس استقرار النموذج الإحصائي وقوته التفسيرية، ويؤكد أن العلاقة بين المتغيرين علاقة حقيقية وليست ناتجة عن تحيز إحصائي</w:t>
      </w:r>
      <w:r w:rsidRPr="00237A25">
        <w:rPr>
          <w:rFonts w:ascii="Times New Roman" w:hAnsi="Times New Roman" w:cs="Sakkal Majalla"/>
          <w:sz w:val="24"/>
        </w:rPr>
        <w:t>.</w:t>
      </w:r>
    </w:p>
    <w:p w14:paraId="20C61507" w14:textId="77777777" w:rsidR="00237A25" w:rsidRPr="00237A25" w:rsidRDefault="00237A25" w:rsidP="00A0729F">
      <w:pPr>
        <w:spacing w:line="276" w:lineRule="auto"/>
        <w:ind w:firstLine="720"/>
        <w:rPr>
          <w:rFonts w:ascii="Times New Roman" w:hAnsi="Times New Roman" w:cs="Sakkal Majalla"/>
          <w:sz w:val="24"/>
        </w:rPr>
      </w:pPr>
      <w:r w:rsidRPr="00237A25">
        <w:rPr>
          <w:rFonts w:ascii="Times New Roman" w:hAnsi="Times New Roman" w:cs="Sakkal Majalla"/>
          <w:sz w:val="24"/>
          <w:rtl/>
        </w:rPr>
        <w:t>وبالانتقال إلى جدول تحليل التباين</w:t>
      </w:r>
      <w:r w:rsidRPr="00237A25">
        <w:rPr>
          <w:rFonts w:ascii="Times New Roman" w:hAnsi="Times New Roman" w:cs="Sakkal Majalla"/>
          <w:sz w:val="24"/>
        </w:rPr>
        <w:t xml:space="preserve"> (ANOVA)</w:t>
      </w:r>
      <w:r w:rsidRPr="00237A25">
        <w:rPr>
          <w:rFonts w:ascii="Times New Roman" w:hAnsi="Times New Roman" w:cs="Sakkal Majalla"/>
          <w:sz w:val="24"/>
          <w:rtl/>
        </w:rPr>
        <w:t>، نجد أن قيمة</w:t>
      </w:r>
      <w:r w:rsidRPr="00237A25">
        <w:rPr>
          <w:rFonts w:ascii="Times New Roman" w:hAnsi="Times New Roman" w:cs="Sakkal Majalla"/>
          <w:sz w:val="24"/>
        </w:rPr>
        <w:t xml:space="preserve"> (F = 215.774) </w:t>
      </w:r>
      <w:r w:rsidRPr="00237A25">
        <w:rPr>
          <w:rFonts w:ascii="Times New Roman" w:hAnsi="Times New Roman" w:cs="Sakkal Majalla"/>
          <w:sz w:val="24"/>
          <w:rtl/>
        </w:rPr>
        <w:t>عند مستوى دلالة</w:t>
      </w:r>
      <w:r w:rsidRPr="00237A25">
        <w:rPr>
          <w:rFonts w:ascii="Times New Roman" w:hAnsi="Times New Roman" w:cs="Sakkal Majalla"/>
          <w:sz w:val="24"/>
        </w:rPr>
        <w:t xml:space="preserve"> (Sig. = </w:t>
      </w:r>
      <w:proofErr w:type="gramStart"/>
      <w:r w:rsidRPr="00237A25">
        <w:rPr>
          <w:rFonts w:ascii="Times New Roman" w:hAnsi="Times New Roman" w:cs="Sakkal Majalla"/>
          <w:sz w:val="24"/>
        </w:rPr>
        <w:t>0.000)</w:t>
      </w:r>
      <w:r w:rsidRPr="00237A25">
        <w:rPr>
          <w:rFonts w:ascii="Times New Roman" w:hAnsi="Times New Roman" w:cs="Sakkal Majalla"/>
          <w:sz w:val="24"/>
          <w:rtl/>
        </w:rPr>
        <w:t>،</w:t>
      </w:r>
      <w:proofErr w:type="gramEnd"/>
      <w:r w:rsidRPr="00237A25">
        <w:rPr>
          <w:rFonts w:ascii="Times New Roman" w:hAnsi="Times New Roman" w:cs="Sakkal Majalla"/>
          <w:sz w:val="24"/>
          <w:rtl/>
        </w:rPr>
        <w:t xml:space="preserve"> وهي أقل من مستوى الدلالة (</w:t>
      </w:r>
      <w:proofErr w:type="gramStart"/>
      <w:r w:rsidRPr="00237A25">
        <w:rPr>
          <w:rFonts w:ascii="Times New Roman" w:hAnsi="Times New Roman" w:cs="Sakkal Majalla"/>
          <w:sz w:val="24"/>
          <w:rtl/>
        </w:rPr>
        <w:t>0.05)،</w:t>
      </w:r>
      <w:proofErr w:type="gramEnd"/>
      <w:r w:rsidRPr="00237A25">
        <w:rPr>
          <w:rFonts w:ascii="Times New Roman" w:hAnsi="Times New Roman" w:cs="Sakkal Majalla"/>
          <w:sz w:val="24"/>
          <w:rtl/>
        </w:rPr>
        <w:t xml:space="preserve"> مما يدل على أن نموذج الانحدار معنوي إحصائيًا. وهذا يؤكد أن الأداء الوظيفي يُعد متغيرًا مؤثرًا بصورة حقيقية في تحسين جودة الخدمات الصحية. كما أن الفارق بين مجموع مربعات الانحدار (11.053) ومجموع مربعات البواقي (7.872) يشير إلى أن الجزء الأكبر من التباين في جودة الخدمات يعود إلى تأثير الأداء الوظيفي</w:t>
      </w:r>
      <w:r w:rsidRPr="00237A25">
        <w:rPr>
          <w:rFonts w:ascii="Times New Roman" w:hAnsi="Times New Roman" w:cs="Sakkal Majalla"/>
          <w:sz w:val="24"/>
        </w:rPr>
        <w:t>.</w:t>
      </w:r>
    </w:p>
    <w:p w14:paraId="6A217E8A" w14:textId="77777777" w:rsidR="00237A25" w:rsidRPr="00237A25" w:rsidRDefault="00237A25" w:rsidP="00A0729F">
      <w:pPr>
        <w:spacing w:line="276" w:lineRule="auto"/>
        <w:ind w:firstLine="720"/>
        <w:rPr>
          <w:rFonts w:ascii="Times New Roman" w:hAnsi="Times New Roman" w:cs="Sakkal Majalla"/>
          <w:sz w:val="24"/>
        </w:rPr>
      </w:pPr>
      <w:r w:rsidRPr="00237A25">
        <w:rPr>
          <w:rFonts w:ascii="Times New Roman" w:hAnsi="Times New Roman" w:cs="Sakkal Majalla"/>
          <w:sz w:val="24"/>
          <w:rtl/>
        </w:rPr>
        <w:t>أما فيما يتعلق بجدول معاملات الانحدار</w:t>
      </w:r>
      <w:r w:rsidRPr="00237A25">
        <w:rPr>
          <w:rFonts w:ascii="Times New Roman" w:hAnsi="Times New Roman" w:cs="Sakkal Majalla"/>
          <w:sz w:val="24"/>
        </w:rPr>
        <w:t xml:space="preserve"> (Coefficients)</w:t>
      </w:r>
      <w:r w:rsidRPr="00237A25">
        <w:rPr>
          <w:rFonts w:ascii="Times New Roman" w:hAnsi="Times New Roman" w:cs="Sakkal Majalla"/>
          <w:sz w:val="24"/>
          <w:rtl/>
        </w:rPr>
        <w:t>، فقد بلغت قيمة معامل الانحدار غير المعياري</w:t>
      </w:r>
      <w:r w:rsidRPr="00237A25">
        <w:rPr>
          <w:rFonts w:ascii="Times New Roman" w:hAnsi="Times New Roman" w:cs="Sakkal Majalla"/>
          <w:sz w:val="24"/>
        </w:rPr>
        <w:t xml:space="preserve"> (B = 0.563)</w:t>
      </w:r>
      <w:r w:rsidRPr="00237A25">
        <w:rPr>
          <w:rFonts w:ascii="Times New Roman" w:hAnsi="Times New Roman" w:cs="Sakkal Majalla"/>
          <w:sz w:val="24"/>
          <w:rtl/>
        </w:rPr>
        <w:t>، وهي قيمة موجبة تدل على أنه عند زيادة مستوى الأداء الوظيفي بمقدار وحدة واحدة، تتحسن جودة الخدمات الصحية بمقدار (0.563) درجة، مع ثبات العوامل الأخرى. وتعكس هذه النتيجة التأثير المباشر للأداء في تحسين مخرجات العمل الصحي، سواء من حيث دقة الإجراءات، سرعة الاستجابة، تقليل الأخطاء الطبية، أو رفع مستوى رضا المرضى</w:t>
      </w:r>
      <w:r w:rsidRPr="00237A25">
        <w:rPr>
          <w:rFonts w:ascii="Times New Roman" w:hAnsi="Times New Roman" w:cs="Sakkal Majalla"/>
          <w:sz w:val="24"/>
        </w:rPr>
        <w:t>.</w:t>
      </w:r>
    </w:p>
    <w:p w14:paraId="22005B89" w14:textId="77777777" w:rsidR="00237A25" w:rsidRPr="00237A25" w:rsidRDefault="00237A25" w:rsidP="00A0729F">
      <w:pPr>
        <w:spacing w:line="276" w:lineRule="auto"/>
        <w:ind w:firstLine="720"/>
        <w:rPr>
          <w:rFonts w:ascii="Times New Roman" w:hAnsi="Times New Roman" w:cs="Sakkal Majalla"/>
          <w:sz w:val="24"/>
        </w:rPr>
      </w:pPr>
      <w:r w:rsidRPr="00237A25">
        <w:rPr>
          <w:rFonts w:ascii="Times New Roman" w:hAnsi="Times New Roman" w:cs="Sakkal Majalla"/>
          <w:sz w:val="24"/>
          <w:rtl/>
        </w:rPr>
        <w:lastRenderedPageBreak/>
        <w:t>كما بلغت قيمة معامل بيتا المعياري</w:t>
      </w:r>
      <w:r w:rsidRPr="00237A25">
        <w:rPr>
          <w:rFonts w:ascii="Times New Roman" w:hAnsi="Times New Roman" w:cs="Sakkal Majalla"/>
          <w:sz w:val="24"/>
        </w:rPr>
        <w:t xml:space="preserve"> (Beta = 0.764)</w:t>
      </w:r>
      <w:r w:rsidRPr="00237A25">
        <w:rPr>
          <w:rFonts w:ascii="Times New Roman" w:hAnsi="Times New Roman" w:cs="Sakkal Majalla"/>
          <w:sz w:val="24"/>
          <w:rtl/>
        </w:rPr>
        <w:t>، وهي قيمة مرتفعة تؤكد قوة التأثير النسبي للأداء الوظيفي على جودة الخدمات الصحية. وتدعم قيمة</w:t>
      </w:r>
      <w:r w:rsidRPr="00237A25">
        <w:rPr>
          <w:rFonts w:ascii="Times New Roman" w:hAnsi="Times New Roman" w:cs="Sakkal Majalla"/>
          <w:sz w:val="24"/>
        </w:rPr>
        <w:t xml:space="preserve"> (t = 14.690) </w:t>
      </w:r>
      <w:r w:rsidRPr="00237A25">
        <w:rPr>
          <w:rFonts w:ascii="Times New Roman" w:hAnsi="Times New Roman" w:cs="Sakkal Majalla"/>
          <w:sz w:val="24"/>
          <w:rtl/>
        </w:rPr>
        <w:t>عند مستوى دلالة</w:t>
      </w:r>
      <w:r w:rsidRPr="00237A25">
        <w:rPr>
          <w:rFonts w:ascii="Times New Roman" w:hAnsi="Times New Roman" w:cs="Sakkal Majalla"/>
          <w:sz w:val="24"/>
        </w:rPr>
        <w:t xml:space="preserve"> (Sig. = 0.000) </w:t>
      </w:r>
      <w:r w:rsidRPr="00237A25">
        <w:rPr>
          <w:rFonts w:ascii="Times New Roman" w:hAnsi="Times New Roman" w:cs="Sakkal Majalla"/>
          <w:sz w:val="24"/>
          <w:rtl/>
        </w:rPr>
        <w:t>هذه النتيجة، حيث تشير إلى أن معامل الانحدار دال إحصائيًا بدرجة عالية جدًا، مما يسمح برفض الفرضية الصفرية وقبول الفرضية البديلة التي تؤكد وجود علاقة ذات دلالة إحصائية بين الأداء الوظيفي وجودة الخدمات الصحية</w:t>
      </w:r>
      <w:r w:rsidRPr="00237A25">
        <w:rPr>
          <w:rFonts w:ascii="Times New Roman" w:hAnsi="Times New Roman" w:cs="Sakkal Majalla"/>
          <w:sz w:val="24"/>
        </w:rPr>
        <w:t>.</w:t>
      </w:r>
    </w:p>
    <w:p w14:paraId="02C463BA" w14:textId="77777777" w:rsidR="00237A25" w:rsidRPr="00237A25" w:rsidRDefault="00237A25" w:rsidP="00A0729F">
      <w:pPr>
        <w:spacing w:line="276" w:lineRule="auto"/>
        <w:ind w:firstLine="720"/>
        <w:rPr>
          <w:rFonts w:ascii="Times New Roman" w:hAnsi="Times New Roman" w:cs="Sakkal Majalla"/>
          <w:sz w:val="24"/>
        </w:rPr>
      </w:pPr>
      <w:r w:rsidRPr="00237A25">
        <w:rPr>
          <w:rFonts w:ascii="Times New Roman" w:hAnsi="Times New Roman" w:cs="Sakkal Majalla"/>
          <w:sz w:val="24"/>
          <w:rtl/>
        </w:rPr>
        <w:t>وتعكس هذه النتائج من الناحية التطبيقية أن تحسين جودة الخدمات الصحية لا يتحقق فقط من خلال توفير الإمكانات المادية أو التقنية، بل يعتمد بدرجة كبيرة على كفاءة وأداء العاملين داخل المستشفى. فكلما كان العاملون أكثر التزامًا، وأكثر دقة في أداء مهامهم، وأكثر حرصًا على الالتزام بالمعايير المهنية، انعكس ذلك بشكل مباشر على جودة الرعاية الصحية وسلامة المرضى ورضاهم</w:t>
      </w:r>
      <w:r w:rsidRPr="00237A25">
        <w:rPr>
          <w:rFonts w:ascii="Times New Roman" w:hAnsi="Times New Roman" w:cs="Sakkal Majalla"/>
          <w:sz w:val="24"/>
        </w:rPr>
        <w:t>.</w:t>
      </w:r>
    </w:p>
    <w:p w14:paraId="43327897" w14:textId="77777777" w:rsidR="00237A25" w:rsidRPr="00237A25" w:rsidRDefault="00237A25" w:rsidP="00A0729F">
      <w:pPr>
        <w:spacing w:line="276" w:lineRule="auto"/>
        <w:ind w:firstLine="720"/>
        <w:rPr>
          <w:rFonts w:ascii="Times New Roman" w:hAnsi="Times New Roman" w:cs="Sakkal Majalla"/>
          <w:sz w:val="24"/>
        </w:rPr>
      </w:pPr>
      <w:r w:rsidRPr="00237A25">
        <w:rPr>
          <w:rFonts w:ascii="Times New Roman" w:hAnsi="Times New Roman" w:cs="Sakkal Majalla"/>
          <w:sz w:val="24"/>
          <w:rtl/>
        </w:rPr>
        <w:t>ومن منظور تكاملي، تؤكد هذه النتائج الدور غير المباشر للقيادة التحويلية في تحسين جودة الخدمات الصحية، حيث تسهم القيادة التحويلية أولًا في رفع مستوى الأداء الوظيفي، والذي بدوره يؤدي إلى تحسين جودة الخدمات المقدمة. وبالتالي يمكن القول إن الأداء الوظيفي يمثل حلقة وصل أساسية بين القيادة التحويلية وجودة الخدمات الصحية، وهو ما يدعم الإطار النظري للدراسة</w:t>
      </w:r>
      <w:r w:rsidRPr="00237A25">
        <w:rPr>
          <w:rFonts w:ascii="Times New Roman" w:hAnsi="Times New Roman" w:cs="Sakkal Majalla"/>
          <w:sz w:val="24"/>
        </w:rPr>
        <w:t>.</w:t>
      </w:r>
    </w:p>
    <w:p w14:paraId="0248FE2C" w14:textId="77777777" w:rsidR="00237A25" w:rsidRPr="00237A25" w:rsidRDefault="00237A25" w:rsidP="00A0729F">
      <w:pPr>
        <w:spacing w:line="276" w:lineRule="auto"/>
        <w:ind w:firstLine="720"/>
        <w:rPr>
          <w:rFonts w:ascii="Times New Roman" w:hAnsi="Times New Roman" w:cs="Sakkal Majalla"/>
          <w:sz w:val="24"/>
        </w:rPr>
      </w:pPr>
      <w:r w:rsidRPr="00237A25">
        <w:rPr>
          <w:rFonts w:ascii="Times New Roman" w:hAnsi="Times New Roman" w:cs="Sakkal Majalla"/>
          <w:sz w:val="24"/>
          <w:rtl/>
        </w:rPr>
        <w:t>وبناءً على ما سبق، يتم قبول الفرضية الفرعية الرابعة، حيث أثبتت النتائج وجود علاقة ذات دلالة إحصائية بين الأداء الوظيفي وتحسين جودة الخدمات الصحية، مما يعزز أهمية تطوير الأداء كمدخل أساسي لتحقيق التميز والجودة في القطاع الصحي</w:t>
      </w:r>
      <w:r w:rsidRPr="00237A25">
        <w:rPr>
          <w:rFonts w:ascii="Times New Roman" w:hAnsi="Times New Roman" w:cs="Sakkal Majalla"/>
          <w:sz w:val="24"/>
        </w:rPr>
        <w:t>.</w:t>
      </w:r>
    </w:p>
    <w:p w14:paraId="7CF52226" w14:textId="77777777" w:rsidR="00E81080" w:rsidRPr="002C3160" w:rsidRDefault="00E81080" w:rsidP="00A0729F">
      <w:pPr>
        <w:spacing w:line="276" w:lineRule="auto"/>
        <w:ind w:firstLine="720"/>
        <w:rPr>
          <w:rFonts w:ascii="Times New Roman" w:hAnsi="Times New Roman" w:cs="Sakkal Majalla"/>
          <w:sz w:val="24"/>
          <w:rtl/>
        </w:rPr>
      </w:pPr>
    </w:p>
    <w:p w14:paraId="10EA93D0" w14:textId="77777777" w:rsidR="00DF112E" w:rsidRDefault="00DF112E" w:rsidP="00A0729F">
      <w:pPr>
        <w:spacing w:line="276" w:lineRule="auto"/>
        <w:ind w:firstLine="720"/>
        <w:rPr>
          <w:rFonts w:ascii="Times New Roman" w:hAnsi="Times New Roman" w:cs="Sakkal Majalla"/>
          <w:sz w:val="24"/>
          <w:rtl/>
        </w:rPr>
      </w:pPr>
    </w:p>
    <w:p w14:paraId="50F5934A" w14:textId="77777777" w:rsidR="00091F22" w:rsidRDefault="00091F22" w:rsidP="00A0729F">
      <w:pPr>
        <w:spacing w:line="276" w:lineRule="auto"/>
        <w:ind w:firstLine="720"/>
        <w:rPr>
          <w:rFonts w:ascii="Times New Roman" w:hAnsi="Times New Roman" w:cs="Sakkal Majalla"/>
          <w:sz w:val="24"/>
          <w:rtl/>
        </w:rPr>
      </w:pPr>
    </w:p>
    <w:p w14:paraId="0C4DC052" w14:textId="77777777" w:rsidR="00091F22" w:rsidRDefault="00091F22" w:rsidP="00A0729F">
      <w:pPr>
        <w:spacing w:line="276" w:lineRule="auto"/>
        <w:ind w:firstLine="720"/>
        <w:rPr>
          <w:rFonts w:ascii="Times New Roman" w:hAnsi="Times New Roman" w:cs="Sakkal Majalla"/>
          <w:sz w:val="24"/>
          <w:rtl/>
        </w:rPr>
      </w:pPr>
    </w:p>
    <w:p w14:paraId="7AA6D2CD" w14:textId="77777777" w:rsidR="00091F22" w:rsidRDefault="00091F22" w:rsidP="00A0729F">
      <w:pPr>
        <w:spacing w:line="276" w:lineRule="auto"/>
        <w:ind w:firstLine="720"/>
        <w:rPr>
          <w:rFonts w:ascii="Times New Roman" w:hAnsi="Times New Roman" w:cs="Sakkal Majalla"/>
          <w:sz w:val="24"/>
          <w:rtl/>
        </w:rPr>
      </w:pPr>
    </w:p>
    <w:p w14:paraId="18F09488" w14:textId="77777777" w:rsidR="00091F22" w:rsidRDefault="00091F22" w:rsidP="00A0729F">
      <w:pPr>
        <w:spacing w:line="276" w:lineRule="auto"/>
        <w:ind w:firstLine="720"/>
        <w:rPr>
          <w:rFonts w:ascii="Times New Roman" w:hAnsi="Times New Roman" w:cs="Sakkal Majalla"/>
          <w:sz w:val="24"/>
          <w:rtl/>
        </w:rPr>
      </w:pPr>
    </w:p>
    <w:p w14:paraId="7F7B0EF0" w14:textId="77777777" w:rsidR="00091F22" w:rsidRPr="002C3160" w:rsidRDefault="00091F22" w:rsidP="00A0729F">
      <w:pPr>
        <w:spacing w:line="276" w:lineRule="auto"/>
        <w:ind w:firstLine="720"/>
        <w:rPr>
          <w:rFonts w:ascii="Times New Roman" w:hAnsi="Times New Roman" w:cs="Sakkal Majalla"/>
          <w:sz w:val="24"/>
          <w:rtl/>
        </w:rPr>
      </w:pPr>
    </w:p>
    <w:p w14:paraId="22FD4617" w14:textId="77777777" w:rsidR="00DF112E" w:rsidRPr="002C3160" w:rsidRDefault="00DF112E" w:rsidP="00A0729F">
      <w:pPr>
        <w:spacing w:line="276" w:lineRule="auto"/>
        <w:ind w:firstLine="720"/>
        <w:rPr>
          <w:rFonts w:ascii="Times New Roman" w:hAnsi="Times New Roman" w:cs="Sakkal Majalla"/>
          <w:sz w:val="24"/>
          <w:rtl/>
        </w:rPr>
      </w:pPr>
    </w:p>
    <w:p w14:paraId="054E8157" w14:textId="382AF1EA" w:rsidR="00DF112E" w:rsidRPr="00091F22" w:rsidRDefault="00DF112E" w:rsidP="00091F22">
      <w:pPr>
        <w:pStyle w:val="Heading1"/>
        <w:jc w:val="center"/>
        <w:rPr>
          <w:rFonts w:ascii="Sakkal Majalla" w:hAnsi="Sakkal Majalla" w:cs="Sakkal Majalla"/>
          <w:color w:val="000000" w:themeColor="text1"/>
          <w:rtl/>
        </w:rPr>
      </w:pPr>
      <w:bookmarkStart w:id="83" w:name="_Toc222445744"/>
      <w:r w:rsidRPr="00091F22">
        <w:rPr>
          <w:rFonts w:ascii="Sakkal Majalla" w:hAnsi="Sakkal Majalla" w:cs="Sakkal Majalla"/>
          <w:color w:val="000000" w:themeColor="text1"/>
          <w:rtl/>
        </w:rPr>
        <w:lastRenderedPageBreak/>
        <w:t>الخاتمة</w:t>
      </w:r>
      <w:bookmarkEnd w:id="83"/>
    </w:p>
    <w:p w14:paraId="029DF384" w14:textId="6552BEDD" w:rsidR="00DF112E" w:rsidRPr="00091F22" w:rsidRDefault="00DF112E" w:rsidP="00091F22">
      <w:pPr>
        <w:pStyle w:val="Heading2"/>
        <w:rPr>
          <w:b/>
          <w:bCs/>
          <w:color w:val="000000" w:themeColor="text1"/>
        </w:rPr>
      </w:pPr>
      <w:bookmarkStart w:id="84" w:name="_Toc222445745"/>
      <w:r w:rsidRPr="00091F22">
        <w:rPr>
          <w:b/>
          <w:bCs/>
          <w:color w:val="000000" w:themeColor="text1"/>
          <w:rtl/>
        </w:rPr>
        <w:t>النتائج</w:t>
      </w:r>
      <w:bookmarkEnd w:id="84"/>
      <w:r w:rsidRPr="00091F22">
        <w:rPr>
          <w:b/>
          <w:bCs/>
          <w:color w:val="000000" w:themeColor="text1"/>
          <w:rtl/>
        </w:rPr>
        <w:t xml:space="preserve"> </w:t>
      </w:r>
    </w:p>
    <w:p w14:paraId="0093D11E" w14:textId="77777777" w:rsidR="00DF112E" w:rsidRPr="00DF112E" w:rsidRDefault="00DF112E" w:rsidP="00A0729F">
      <w:pPr>
        <w:spacing w:line="276" w:lineRule="auto"/>
        <w:ind w:firstLine="720"/>
        <w:rPr>
          <w:rFonts w:ascii="Times New Roman" w:hAnsi="Times New Roman" w:cs="Sakkal Majalla"/>
          <w:sz w:val="24"/>
        </w:rPr>
      </w:pPr>
      <w:r w:rsidRPr="00DF112E">
        <w:rPr>
          <w:rFonts w:ascii="Times New Roman" w:hAnsi="Times New Roman" w:cs="Sakkal Majalla"/>
          <w:sz w:val="24"/>
          <w:rtl/>
        </w:rPr>
        <w:t>استنادًا إلى التحليل الإحصائي للبيانات التي تم جمعها من عينة الدراسة (158 موظفًا وموظفة في المستشفيات)، يمكن تلخيص النتائج العامة كما يلي</w:t>
      </w:r>
      <w:r w:rsidRPr="00DF112E">
        <w:rPr>
          <w:rFonts w:ascii="Times New Roman" w:hAnsi="Times New Roman" w:cs="Sakkal Majalla"/>
          <w:sz w:val="24"/>
        </w:rPr>
        <w:t>:</w:t>
      </w:r>
    </w:p>
    <w:p w14:paraId="2A3B540C" w14:textId="77777777" w:rsidR="00DF112E" w:rsidRPr="00DF112E" w:rsidRDefault="00DF112E" w:rsidP="00A0729F">
      <w:pPr>
        <w:numPr>
          <w:ilvl w:val="0"/>
          <w:numId w:val="27"/>
        </w:numPr>
        <w:spacing w:line="276" w:lineRule="auto"/>
        <w:ind w:firstLine="720"/>
        <w:rPr>
          <w:rFonts w:ascii="Times New Roman" w:hAnsi="Times New Roman" w:cs="Sakkal Majalla"/>
          <w:sz w:val="24"/>
        </w:rPr>
      </w:pPr>
      <w:r w:rsidRPr="00DF112E">
        <w:rPr>
          <w:rFonts w:ascii="Times New Roman" w:hAnsi="Times New Roman" w:cs="Sakkal Majalla"/>
          <w:b/>
          <w:bCs/>
          <w:sz w:val="24"/>
          <w:rtl/>
        </w:rPr>
        <w:t>ا</w:t>
      </w:r>
      <w:r w:rsidRPr="00DF112E">
        <w:rPr>
          <w:rFonts w:ascii="Times New Roman" w:hAnsi="Times New Roman" w:cs="Sakkal Majalla"/>
          <w:sz w:val="24"/>
          <w:rtl/>
        </w:rPr>
        <w:t>أظهرت التحليلات أن العينة متنوعة من حيث الجنس والعمر والخبرة والمستوى التعليمي والمسمى الوظيفي، مما يعزز من مصداقية النتائج وقدرتها على تمثيل الواقع الفعلي في المستشفيات. كما تبين أن الفئات العمرية والخبرة العملية تؤثر بشكل غير مباشر على قدرة الموظفين على الاستفادة من القيادة التحويلية</w:t>
      </w:r>
      <w:r w:rsidRPr="00DF112E">
        <w:rPr>
          <w:rFonts w:ascii="Times New Roman" w:hAnsi="Times New Roman" w:cs="Sakkal Majalla"/>
          <w:sz w:val="24"/>
        </w:rPr>
        <w:t>.</w:t>
      </w:r>
    </w:p>
    <w:p w14:paraId="41CA2E4A" w14:textId="34B54C42" w:rsidR="00DF112E" w:rsidRPr="00DF112E" w:rsidRDefault="00DF112E" w:rsidP="00A0729F">
      <w:pPr>
        <w:numPr>
          <w:ilvl w:val="0"/>
          <w:numId w:val="27"/>
        </w:numPr>
        <w:spacing w:line="276" w:lineRule="auto"/>
        <w:ind w:firstLine="720"/>
        <w:rPr>
          <w:rFonts w:ascii="Times New Roman" w:hAnsi="Times New Roman" w:cs="Sakkal Majalla"/>
          <w:sz w:val="24"/>
        </w:rPr>
      </w:pPr>
      <w:r w:rsidRPr="00DF112E">
        <w:rPr>
          <w:rFonts w:ascii="Times New Roman" w:hAnsi="Times New Roman" w:cs="Sakkal Majalla"/>
          <w:sz w:val="24"/>
          <w:rtl/>
        </w:rPr>
        <w:t>أظهرت نتائج التحليل الإحصائي وجود علاقة قوية وموجبة بين القيادة التحويلية والأداء الوظيفي للعاملين في المستشفيات، حيث بلغ معامل الارتباط</w:t>
      </w:r>
      <w:r w:rsidRPr="00DF112E">
        <w:rPr>
          <w:rFonts w:ascii="Times New Roman" w:hAnsi="Times New Roman" w:cs="Sakkal Majalla"/>
          <w:sz w:val="24"/>
        </w:rPr>
        <w:t xml:space="preserve"> (R = 0.782) </w:t>
      </w:r>
      <w:r w:rsidRPr="00DF112E">
        <w:rPr>
          <w:rFonts w:ascii="Times New Roman" w:hAnsi="Times New Roman" w:cs="Sakkal Majalla"/>
          <w:sz w:val="24"/>
          <w:rtl/>
        </w:rPr>
        <w:t>وكانت قيمة الدلالة الإحصائية</w:t>
      </w:r>
      <w:r w:rsidRPr="00DF112E">
        <w:rPr>
          <w:rFonts w:ascii="Times New Roman" w:hAnsi="Times New Roman" w:cs="Sakkal Majalla"/>
          <w:sz w:val="24"/>
        </w:rPr>
        <w:t xml:space="preserve"> (Sig. = </w:t>
      </w:r>
      <w:proofErr w:type="gramStart"/>
      <w:r w:rsidRPr="00DF112E">
        <w:rPr>
          <w:rFonts w:ascii="Times New Roman" w:hAnsi="Times New Roman" w:cs="Sakkal Majalla"/>
          <w:sz w:val="24"/>
        </w:rPr>
        <w:t>0.000)</w:t>
      </w:r>
      <w:r w:rsidRPr="00DF112E">
        <w:rPr>
          <w:rFonts w:ascii="Times New Roman" w:hAnsi="Times New Roman" w:cs="Sakkal Majalla"/>
          <w:sz w:val="24"/>
          <w:rtl/>
        </w:rPr>
        <w:t>،</w:t>
      </w:r>
      <w:proofErr w:type="gramEnd"/>
      <w:r w:rsidRPr="00DF112E">
        <w:rPr>
          <w:rFonts w:ascii="Times New Roman" w:hAnsi="Times New Roman" w:cs="Sakkal Majalla"/>
          <w:sz w:val="24"/>
          <w:rtl/>
        </w:rPr>
        <w:t xml:space="preserve"> ما يشير إلى وجود تأثير معنوي وكبير للقيادة التحويلية على تحسين كفاءة العاملين، وزيادة التزامهم بمهامهم الوظيفية</w:t>
      </w:r>
      <w:r w:rsidRPr="00DF112E">
        <w:rPr>
          <w:rFonts w:ascii="Times New Roman" w:hAnsi="Times New Roman" w:cs="Sakkal Majalla"/>
          <w:sz w:val="24"/>
        </w:rPr>
        <w:t>.</w:t>
      </w:r>
    </w:p>
    <w:p w14:paraId="045E94D0" w14:textId="1A85F5D2" w:rsidR="00DF112E" w:rsidRPr="00DF112E" w:rsidRDefault="00DF112E" w:rsidP="00A0729F">
      <w:pPr>
        <w:numPr>
          <w:ilvl w:val="0"/>
          <w:numId w:val="27"/>
        </w:numPr>
        <w:spacing w:line="276" w:lineRule="auto"/>
        <w:ind w:firstLine="720"/>
        <w:rPr>
          <w:rFonts w:ascii="Times New Roman" w:hAnsi="Times New Roman" w:cs="Sakkal Majalla"/>
          <w:sz w:val="24"/>
        </w:rPr>
      </w:pPr>
      <w:r w:rsidRPr="00DF112E">
        <w:rPr>
          <w:rFonts w:ascii="Times New Roman" w:hAnsi="Times New Roman" w:cs="Sakkal Majalla"/>
          <w:sz w:val="24"/>
          <w:rtl/>
        </w:rPr>
        <w:t>أظهرت النتائج أن بعد الإلهام والتحفيز الفكري للقيادة التحويلية له تأثير مباشر وواضح على الأداء الوظيفي، حيث بلغ معامل بيتا</w:t>
      </w:r>
      <w:r w:rsidRPr="00DF112E">
        <w:rPr>
          <w:rFonts w:ascii="Times New Roman" w:hAnsi="Times New Roman" w:cs="Sakkal Majalla"/>
          <w:sz w:val="24"/>
        </w:rPr>
        <w:t xml:space="preserve"> (Beta = 0.734) </w:t>
      </w:r>
      <w:r w:rsidRPr="00DF112E">
        <w:rPr>
          <w:rFonts w:ascii="Times New Roman" w:hAnsi="Times New Roman" w:cs="Sakkal Majalla"/>
          <w:sz w:val="24"/>
          <w:rtl/>
        </w:rPr>
        <w:t>مع دلالة إحصائية قوية</w:t>
      </w:r>
      <w:r w:rsidRPr="00DF112E">
        <w:rPr>
          <w:rFonts w:ascii="Times New Roman" w:hAnsi="Times New Roman" w:cs="Sakkal Majalla"/>
          <w:sz w:val="24"/>
        </w:rPr>
        <w:t xml:space="preserve"> (Sig. = 0.000). </w:t>
      </w:r>
      <w:r w:rsidRPr="00DF112E">
        <w:rPr>
          <w:rFonts w:ascii="Times New Roman" w:hAnsi="Times New Roman" w:cs="Sakkal Majalla"/>
          <w:sz w:val="24"/>
          <w:rtl/>
        </w:rPr>
        <w:t>ويعني ذلك أن القادة الذين يشجعون التفكير الابتكاري، ويحفزون الموظفين على تجاوز التوقعات، يسهمون في رفع مستوى الأداء الفردي والجماعي</w:t>
      </w:r>
      <w:r w:rsidRPr="00DF112E">
        <w:rPr>
          <w:rFonts w:ascii="Times New Roman" w:hAnsi="Times New Roman" w:cs="Sakkal Majalla"/>
          <w:sz w:val="24"/>
        </w:rPr>
        <w:t>.</w:t>
      </w:r>
    </w:p>
    <w:p w14:paraId="3B7F9E52" w14:textId="3BA3A679" w:rsidR="00DF112E" w:rsidRPr="00DF112E" w:rsidRDefault="00DF112E" w:rsidP="00A0729F">
      <w:pPr>
        <w:numPr>
          <w:ilvl w:val="0"/>
          <w:numId w:val="27"/>
        </w:numPr>
        <w:spacing w:line="276" w:lineRule="auto"/>
        <w:ind w:firstLine="720"/>
        <w:rPr>
          <w:rFonts w:ascii="Times New Roman" w:hAnsi="Times New Roman" w:cs="Sakkal Majalla"/>
          <w:sz w:val="24"/>
        </w:rPr>
      </w:pPr>
      <w:r w:rsidRPr="00DF112E">
        <w:rPr>
          <w:rFonts w:ascii="Times New Roman" w:hAnsi="Times New Roman" w:cs="Sakkal Majalla"/>
          <w:sz w:val="24"/>
          <w:rtl/>
        </w:rPr>
        <w:t>تبين أن الاهتمام الفردي بالموظفين يمثل بعدًا أساسيًا في القيادة التحويلية، حيث يسهم بشكل كبير في تعزيز التزام الموظفين وتحسين أدائهم، إذ بلغ معامل بيتا</w:t>
      </w:r>
      <w:r w:rsidRPr="00DF112E">
        <w:rPr>
          <w:rFonts w:ascii="Times New Roman" w:hAnsi="Times New Roman" w:cs="Sakkal Majalla"/>
          <w:sz w:val="24"/>
        </w:rPr>
        <w:t xml:space="preserve"> (Beta = 0.721) </w:t>
      </w:r>
      <w:r w:rsidRPr="00DF112E">
        <w:rPr>
          <w:rFonts w:ascii="Times New Roman" w:hAnsi="Times New Roman" w:cs="Sakkal Majalla"/>
          <w:sz w:val="24"/>
          <w:rtl/>
        </w:rPr>
        <w:t>مع دلالة إحصائية</w:t>
      </w:r>
      <w:r w:rsidRPr="00DF112E">
        <w:rPr>
          <w:rFonts w:ascii="Times New Roman" w:hAnsi="Times New Roman" w:cs="Sakkal Majalla"/>
          <w:sz w:val="24"/>
        </w:rPr>
        <w:t xml:space="preserve"> (Sig. = 0.000). </w:t>
      </w:r>
      <w:r w:rsidRPr="00DF112E">
        <w:rPr>
          <w:rFonts w:ascii="Times New Roman" w:hAnsi="Times New Roman" w:cs="Sakkal Majalla"/>
          <w:sz w:val="24"/>
          <w:rtl/>
        </w:rPr>
        <w:t>ويشير ذلك إلى أن القادة الذين يخصصون الوقت للاستماع للموظفين، وتقديم الدعم الفردي والتوجيه المستمر، يسهمون في رفع مستوى الرضا الوظيفي والانتماء المؤسسي</w:t>
      </w:r>
      <w:r w:rsidRPr="00DF112E">
        <w:rPr>
          <w:rFonts w:ascii="Times New Roman" w:hAnsi="Times New Roman" w:cs="Sakkal Majalla"/>
          <w:sz w:val="24"/>
        </w:rPr>
        <w:t>.</w:t>
      </w:r>
    </w:p>
    <w:p w14:paraId="29E97074" w14:textId="5DDCBD6E" w:rsidR="00DF112E" w:rsidRPr="00DF112E" w:rsidRDefault="00DF112E" w:rsidP="00A0729F">
      <w:pPr>
        <w:numPr>
          <w:ilvl w:val="0"/>
          <w:numId w:val="27"/>
        </w:numPr>
        <w:spacing w:line="276" w:lineRule="auto"/>
        <w:ind w:firstLine="720"/>
        <w:rPr>
          <w:rFonts w:ascii="Times New Roman" w:hAnsi="Times New Roman" w:cs="Sakkal Majalla"/>
          <w:sz w:val="24"/>
        </w:rPr>
      </w:pPr>
      <w:r w:rsidRPr="00DF112E">
        <w:rPr>
          <w:rFonts w:ascii="Times New Roman" w:hAnsi="Times New Roman" w:cs="Sakkal Majalla"/>
          <w:sz w:val="24"/>
          <w:rtl/>
        </w:rPr>
        <w:t>أظهرت النتائج أن القيادة التحويلية تسهم بشكل فعّال في زيادة روح الابتكار والمبادرة، حيث بلغ معامل بيتا</w:t>
      </w:r>
      <w:r w:rsidRPr="00DF112E">
        <w:rPr>
          <w:rFonts w:ascii="Times New Roman" w:hAnsi="Times New Roman" w:cs="Sakkal Majalla"/>
          <w:sz w:val="24"/>
        </w:rPr>
        <w:t xml:space="preserve"> (Beta = 0.698) </w:t>
      </w:r>
      <w:r w:rsidRPr="00DF112E">
        <w:rPr>
          <w:rFonts w:ascii="Times New Roman" w:hAnsi="Times New Roman" w:cs="Sakkal Majalla"/>
          <w:sz w:val="24"/>
          <w:rtl/>
        </w:rPr>
        <w:t>مع دلالة إحصائية قوية</w:t>
      </w:r>
      <w:r w:rsidRPr="00DF112E">
        <w:rPr>
          <w:rFonts w:ascii="Times New Roman" w:hAnsi="Times New Roman" w:cs="Sakkal Majalla"/>
          <w:sz w:val="24"/>
        </w:rPr>
        <w:t xml:space="preserve"> (Sig. = 0.000). </w:t>
      </w:r>
      <w:r w:rsidRPr="00DF112E">
        <w:rPr>
          <w:rFonts w:ascii="Times New Roman" w:hAnsi="Times New Roman" w:cs="Sakkal Majalla"/>
          <w:sz w:val="24"/>
          <w:rtl/>
        </w:rPr>
        <w:t xml:space="preserve">ويشير </w:t>
      </w:r>
      <w:r w:rsidRPr="00DF112E">
        <w:rPr>
          <w:rFonts w:ascii="Times New Roman" w:hAnsi="Times New Roman" w:cs="Sakkal Majalla"/>
          <w:sz w:val="24"/>
          <w:rtl/>
        </w:rPr>
        <w:lastRenderedPageBreak/>
        <w:t>ذلك إلى أن القادة التحويليين الذين يشجعون على التجريب، ويقدرون المبادرات الفردية، يعززون ثقافة الابتكار والإبداع في بيئة المستشفى</w:t>
      </w:r>
      <w:r w:rsidRPr="00DF112E">
        <w:rPr>
          <w:rFonts w:ascii="Times New Roman" w:hAnsi="Times New Roman" w:cs="Sakkal Majalla"/>
          <w:sz w:val="24"/>
        </w:rPr>
        <w:t>.</w:t>
      </w:r>
    </w:p>
    <w:p w14:paraId="7B8BE29C" w14:textId="7BD7ED48" w:rsidR="00DF112E" w:rsidRPr="00DF112E" w:rsidRDefault="00DF112E" w:rsidP="00A0729F">
      <w:pPr>
        <w:numPr>
          <w:ilvl w:val="0"/>
          <w:numId w:val="27"/>
        </w:numPr>
        <w:spacing w:line="276" w:lineRule="auto"/>
        <w:ind w:firstLine="720"/>
        <w:rPr>
          <w:rFonts w:ascii="Times New Roman" w:hAnsi="Times New Roman" w:cs="Sakkal Majalla"/>
          <w:sz w:val="24"/>
        </w:rPr>
      </w:pPr>
      <w:r w:rsidRPr="00DF112E">
        <w:rPr>
          <w:rFonts w:ascii="Times New Roman" w:hAnsi="Times New Roman" w:cs="Sakkal Majalla"/>
          <w:sz w:val="24"/>
          <w:rtl/>
        </w:rPr>
        <w:t>تبين من النتائج وجود علاقة قوية بين الأداء الوظيفي، الذي تتأثر به القيادة التحويلية، وتحسين جودة الخدمات الصحية، حيث بلغ معامل بيتا</w:t>
      </w:r>
      <w:r w:rsidRPr="00DF112E">
        <w:rPr>
          <w:rFonts w:ascii="Times New Roman" w:hAnsi="Times New Roman" w:cs="Sakkal Majalla"/>
          <w:sz w:val="24"/>
        </w:rPr>
        <w:t xml:space="preserve"> (Beta = 0.764) </w:t>
      </w:r>
      <w:r w:rsidRPr="00DF112E">
        <w:rPr>
          <w:rFonts w:ascii="Times New Roman" w:hAnsi="Times New Roman" w:cs="Sakkal Majalla"/>
          <w:sz w:val="24"/>
          <w:rtl/>
        </w:rPr>
        <w:t>مع دلالة إحصائية</w:t>
      </w:r>
      <w:r w:rsidRPr="00DF112E">
        <w:rPr>
          <w:rFonts w:ascii="Times New Roman" w:hAnsi="Times New Roman" w:cs="Sakkal Majalla"/>
          <w:sz w:val="24"/>
        </w:rPr>
        <w:t xml:space="preserve"> (Sig. = 0.000). </w:t>
      </w:r>
      <w:r w:rsidRPr="00DF112E">
        <w:rPr>
          <w:rFonts w:ascii="Times New Roman" w:hAnsi="Times New Roman" w:cs="Sakkal Majalla"/>
          <w:sz w:val="24"/>
          <w:rtl/>
        </w:rPr>
        <w:t>ويعكس ذلك أن تحسين الأداء الوظيفي للعاملين ينعكس بشكل مباشر على جودة الرعاية الصحية ورضا المرضى</w:t>
      </w:r>
      <w:r w:rsidRPr="00DF112E">
        <w:rPr>
          <w:rFonts w:ascii="Times New Roman" w:hAnsi="Times New Roman" w:cs="Sakkal Majalla"/>
          <w:sz w:val="24"/>
        </w:rPr>
        <w:t>.</w:t>
      </w:r>
    </w:p>
    <w:p w14:paraId="37E5A607" w14:textId="5BA8F312" w:rsidR="00DF112E" w:rsidRPr="00DF112E" w:rsidRDefault="00DF112E" w:rsidP="00091F22">
      <w:pPr>
        <w:pStyle w:val="Heading2"/>
        <w:rPr>
          <w:b/>
          <w:bCs/>
          <w:color w:val="000000" w:themeColor="text1"/>
        </w:rPr>
      </w:pPr>
      <w:bookmarkStart w:id="85" w:name="_Toc222445746"/>
      <w:r w:rsidRPr="00DF112E">
        <w:rPr>
          <w:b/>
          <w:bCs/>
          <w:color w:val="000000" w:themeColor="text1"/>
          <w:rtl/>
        </w:rPr>
        <w:t>التوصيات</w:t>
      </w:r>
      <w:bookmarkEnd w:id="85"/>
      <w:r w:rsidRPr="00DF112E">
        <w:rPr>
          <w:b/>
          <w:bCs/>
          <w:color w:val="000000" w:themeColor="text1"/>
          <w:rtl/>
        </w:rPr>
        <w:t xml:space="preserve"> </w:t>
      </w:r>
    </w:p>
    <w:p w14:paraId="001F3463" w14:textId="77777777" w:rsidR="00DF112E" w:rsidRPr="00DF112E" w:rsidRDefault="00DF112E" w:rsidP="00A0729F">
      <w:pPr>
        <w:spacing w:line="276" w:lineRule="auto"/>
        <w:ind w:firstLine="720"/>
        <w:rPr>
          <w:rFonts w:ascii="Times New Roman" w:hAnsi="Times New Roman" w:cs="Sakkal Majalla"/>
          <w:sz w:val="24"/>
        </w:rPr>
      </w:pPr>
      <w:r w:rsidRPr="00DF112E">
        <w:rPr>
          <w:rFonts w:ascii="Times New Roman" w:hAnsi="Times New Roman" w:cs="Sakkal Majalla"/>
          <w:sz w:val="24"/>
          <w:rtl/>
        </w:rPr>
        <w:t>استنادًا إلى النتائج السابقة، يمكن تقديم التوصيات العملية التالية</w:t>
      </w:r>
      <w:r w:rsidRPr="00DF112E">
        <w:rPr>
          <w:rFonts w:ascii="Times New Roman" w:hAnsi="Times New Roman" w:cs="Sakkal Majalla"/>
          <w:sz w:val="24"/>
        </w:rPr>
        <w:t>:</w:t>
      </w:r>
    </w:p>
    <w:p w14:paraId="48296546" w14:textId="51D7E0EA" w:rsidR="00DF112E" w:rsidRPr="00DF112E" w:rsidRDefault="00DF112E" w:rsidP="00A0729F">
      <w:pPr>
        <w:numPr>
          <w:ilvl w:val="0"/>
          <w:numId w:val="28"/>
        </w:numPr>
        <w:spacing w:line="276" w:lineRule="auto"/>
        <w:ind w:firstLine="720"/>
        <w:rPr>
          <w:rFonts w:ascii="Times New Roman" w:hAnsi="Times New Roman" w:cs="Sakkal Majalla"/>
          <w:sz w:val="24"/>
        </w:rPr>
      </w:pPr>
      <w:r w:rsidRPr="00DF112E">
        <w:rPr>
          <w:rFonts w:ascii="Times New Roman" w:hAnsi="Times New Roman" w:cs="Sakkal Majalla"/>
          <w:sz w:val="24"/>
          <w:rtl/>
        </w:rPr>
        <w:t>ينصح بضرورة اعتماد أساليب القيادة التحويلية على نطاق واسع، بما يشمل تشجيع الإبداع، وتقديم رؤية واضحة، وتحفيز العاملين على تجاوز التوقعات المعتادة، لضمان رفع الأداء الفردي والجماعي وتحسين جودة الخدمات الصحية</w:t>
      </w:r>
      <w:r w:rsidRPr="00DF112E">
        <w:rPr>
          <w:rFonts w:ascii="Times New Roman" w:hAnsi="Times New Roman" w:cs="Sakkal Majalla"/>
          <w:sz w:val="24"/>
        </w:rPr>
        <w:t>.</w:t>
      </w:r>
    </w:p>
    <w:p w14:paraId="771F07D1" w14:textId="7C3C2D29" w:rsidR="00DF112E" w:rsidRPr="00DF112E" w:rsidRDefault="00DF112E" w:rsidP="00A0729F">
      <w:pPr>
        <w:numPr>
          <w:ilvl w:val="0"/>
          <w:numId w:val="28"/>
        </w:numPr>
        <w:spacing w:line="276" w:lineRule="auto"/>
        <w:ind w:firstLine="720"/>
        <w:rPr>
          <w:rFonts w:ascii="Times New Roman" w:hAnsi="Times New Roman" w:cs="Sakkal Majalla"/>
          <w:sz w:val="24"/>
        </w:rPr>
      </w:pPr>
      <w:r w:rsidRPr="00DF112E">
        <w:rPr>
          <w:rFonts w:ascii="Times New Roman" w:hAnsi="Times New Roman" w:cs="Sakkal Majalla"/>
          <w:sz w:val="24"/>
          <w:rtl/>
        </w:rPr>
        <w:t>يجب على القادة والمشرفين تخصيص وقت للاستماع للموظفين، وتقديم الدعم والتوجيه الفردي، وإجراء تقييم مستمر لاحتياجاتهم، بما يعزز التزامهم بالعمل ويحفزهم على الأداء الأمثل</w:t>
      </w:r>
      <w:r w:rsidRPr="00DF112E">
        <w:rPr>
          <w:rFonts w:ascii="Times New Roman" w:hAnsi="Times New Roman" w:cs="Sakkal Majalla"/>
          <w:sz w:val="24"/>
        </w:rPr>
        <w:t>.</w:t>
      </w:r>
    </w:p>
    <w:p w14:paraId="7C7BDFE6" w14:textId="1462CA22" w:rsidR="00DF112E" w:rsidRPr="00DF112E" w:rsidRDefault="00DF112E" w:rsidP="00A0729F">
      <w:pPr>
        <w:numPr>
          <w:ilvl w:val="0"/>
          <w:numId w:val="28"/>
        </w:numPr>
        <w:spacing w:line="276" w:lineRule="auto"/>
        <w:ind w:firstLine="720"/>
        <w:rPr>
          <w:rFonts w:ascii="Times New Roman" w:hAnsi="Times New Roman" w:cs="Sakkal Majalla"/>
          <w:sz w:val="24"/>
        </w:rPr>
      </w:pPr>
      <w:r w:rsidRPr="00DF112E">
        <w:rPr>
          <w:rFonts w:ascii="Times New Roman" w:hAnsi="Times New Roman" w:cs="Sakkal Majalla"/>
          <w:sz w:val="24"/>
          <w:rtl/>
        </w:rPr>
        <w:t>يُنصح بإنشاء بيئة عمل تشجع على اقتراح حلول جديدة، وتقدّر التجارب الإبداعية حتى لو لم تحقق نتائج فورية، وتدعم المشاريع الابتكارية، مما يسهم في تحسين العمليات الصحية وخدمات المرضى</w:t>
      </w:r>
      <w:r w:rsidRPr="00DF112E">
        <w:rPr>
          <w:rFonts w:ascii="Times New Roman" w:hAnsi="Times New Roman" w:cs="Sakkal Majalla"/>
          <w:sz w:val="24"/>
        </w:rPr>
        <w:t>.</w:t>
      </w:r>
    </w:p>
    <w:p w14:paraId="374967E0" w14:textId="2CB1A3CF" w:rsidR="00DF112E" w:rsidRPr="00DF112E" w:rsidRDefault="00DF112E" w:rsidP="00A0729F">
      <w:pPr>
        <w:numPr>
          <w:ilvl w:val="0"/>
          <w:numId w:val="28"/>
        </w:numPr>
        <w:spacing w:line="276" w:lineRule="auto"/>
        <w:ind w:firstLine="720"/>
        <w:rPr>
          <w:rFonts w:ascii="Times New Roman" w:hAnsi="Times New Roman" w:cs="Sakkal Majalla"/>
          <w:sz w:val="24"/>
        </w:rPr>
      </w:pPr>
      <w:r w:rsidRPr="00DF112E">
        <w:rPr>
          <w:rFonts w:ascii="Times New Roman" w:hAnsi="Times New Roman" w:cs="Sakkal Majalla"/>
          <w:sz w:val="24"/>
          <w:rtl/>
        </w:rPr>
        <w:t>ينبغي وضع آليات واضحة لقياس الأداء الوظيفي وربطه مباشرة بمعايير جودة الخدمة الصحية، لضمان أن تحسين الأداء يعكس زيادة فعالية الرعاية المقدمة</w:t>
      </w:r>
      <w:r w:rsidRPr="00DF112E">
        <w:rPr>
          <w:rFonts w:ascii="Times New Roman" w:hAnsi="Times New Roman" w:cs="Sakkal Majalla"/>
          <w:sz w:val="24"/>
        </w:rPr>
        <w:t>.</w:t>
      </w:r>
    </w:p>
    <w:p w14:paraId="1622D6D1" w14:textId="5B8DAB4D" w:rsidR="00DF112E" w:rsidRPr="00DF112E" w:rsidRDefault="00DF112E" w:rsidP="00A0729F">
      <w:pPr>
        <w:numPr>
          <w:ilvl w:val="0"/>
          <w:numId w:val="28"/>
        </w:numPr>
        <w:spacing w:line="276" w:lineRule="auto"/>
        <w:ind w:firstLine="720"/>
        <w:rPr>
          <w:rFonts w:ascii="Times New Roman" w:hAnsi="Times New Roman" w:cs="Sakkal Majalla"/>
          <w:sz w:val="24"/>
        </w:rPr>
      </w:pPr>
      <w:r w:rsidRPr="00DF112E">
        <w:rPr>
          <w:rFonts w:ascii="Times New Roman" w:hAnsi="Times New Roman" w:cs="Sakkal Majalla"/>
          <w:sz w:val="24"/>
          <w:rtl/>
        </w:rPr>
        <w:t>من المهم إعداد برامج تدريبية وورش عمل لتعزيز مهارات القيادة التحويلية لدى المشرفين، مع التركيز على الإلهام والتحفيز الفكري، والاهتمام الفردي، وتشجيع الابتكار والمبادرة</w:t>
      </w:r>
      <w:r w:rsidRPr="00DF112E">
        <w:rPr>
          <w:rFonts w:ascii="Times New Roman" w:hAnsi="Times New Roman" w:cs="Sakkal Majalla"/>
          <w:sz w:val="24"/>
        </w:rPr>
        <w:t>.</w:t>
      </w:r>
    </w:p>
    <w:p w14:paraId="010EC342" w14:textId="318EFA16" w:rsidR="00EF3890" w:rsidRPr="00091F22" w:rsidRDefault="00DF112E" w:rsidP="00091F22">
      <w:pPr>
        <w:numPr>
          <w:ilvl w:val="0"/>
          <w:numId w:val="28"/>
        </w:numPr>
        <w:spacing w:line="276" w:lineRule="auto"/>
        <w:ind w:firstLine="720"/>
        <w:rPr>
          <w:rFonts w:ascii="Times New Roman" w:hAnsi="Times New Roman" w:cs="Sakkal Majalla"/>
          <w:sz w:val="24"/>
          <w:rtl/>
        </w:rPr>
      </w:pPr>
      <w:r w:rsidRPr="00DF112E">
        <w:rPr>
          <w:rFonts w:ascii="Times New Roman" w:hAnsi="Times New Roman" w:cs="Sakkal Majalla"/>
          <w:sz w:val="24"/>
          <w:rtl/>
        </w:rPr>
        <w:t>يُنصح بإجراء تقييم دوري لأساليب القيادة والتحسينات التي تحققها على الأداء الوظيفي وجودة الخدمات، وذلك لضمان استمرار التأثير الإيجابي للقيادة التحويلية في بيئة المستشفيات</w:t>
      </w:r>
      <w:r w:rsidRPr="00DF112E">
        <w:rPr>
          <w:rFonts w:ascii="Times New Roman" w:hAnsi="Times New Roman" w:cs="Sakkal Majalla"/>
          <w:sz w:val="24"/>
        </w:rPr>
        <w:t>.</w:t>
      </w:r>
    </w:p>
    <w:p w14:paraId="3A080307" w14:textId="77777777" w:rsidR="00FC383C" w:rsidRPr="00091F22" w:rsidRDefault="00FC383C" w:rsidP="00091F22">
      <w:pPr>
        <w:pStyle w:val="Heading1"/>
        <w:jc w:val="center"/>
        <w:rPr>
          <w:rFonts w:ascii="Sakkal Majalla" w:hAnsi="Sakkal Majalla" w:cs="Sakkal Majalla"/>
          <w:color w:val="000000" w:themeColor="text1"/>
          <w:rtl/>
        </w:rPr>
      </w:pPr>
      <w:bookmarkStart w:id="86" w:name="_Toc222445747"/>
      <w:r w:rsidRPr="00091F22">
        <w:rPr>
          <w:rFonts w:ascii="Sakkal Majalla" w:hAnsi="Sakkal Majalla" w:cs="Sakkal Majalla"/>
          <w:color w:val="000000" w:themeColor="text1"/>
          <w:rtl/>
        </w:rPr>
        <w:lastRenderedPageBreak/>
        <w:t>قائمة المراجع</w:t>
      </w:r>
      <w:bookmarkEnd w:id="86"/>
    </w:p>
    <w:p w14:paraId="1007E031"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البركاني, يوسف ضويحي. (2024). أثر القيادة التحويلية على فاعلية اتخاذ القرارات: دراسة تطبيقية على مستشفى العام. مجلة العلوم الإقتصادية و الإدارية و القانونية, 8(1 (ملحق)), 64-88.</w:t>
      </w:r>
      <w:r w:rsidRPr="00C90635">
        <w:rPr>
          <w:rFonts w:ascii="Times New Roman" w:eastAsia="Calibri" w:hAnsi="Times New Roman" w:cs="Sakkal Majalla"/>
          <w:color w:val="222222"/>
          <w:kern w:val="0"/>
          <w:sz w:val="24"/>
          <w:shd w:val="clear" w:color="auto" w:fill="FFFFFF"/>
          <w:cs/>
          <w:lang w:bidi="ar-EG"/>
          <w14:ligatures w14:val="none"/>
        </w:rPr>
        <w:t>‎</w:t>
      </w:r>
    </w:p>
    <w:p w14:paraId="19307F96"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السيد إبراهيم أبو العنين, رانيا, هاني عبد الهادى, محمد حسين, إسماعيل, عزت حشاد. (2024). تأثير انعدام الأمن الوظيفي على الأداء الوظيفي للعاملين في قطاعي الضيافة والسياحة: دور الاغتراب في العمل. مجلة کلية السياحة والفنادق-جامعة مدينة السادات, 8(1), 1-20.</w:t>
      </w:r>
      <w:r w:rsidRPr="00C90635">
        <w:rPr>
          <w:rFonts w:ascii="Times New Roman" w:eastAsia="Calibri" w:hAnsi="Times New Roman" w:cs="Sakkal Majalla"/>
          <w:color w:val="222222"/>
          <w:kern w:val="0"/>
          <w:sz w:val="24"/>
          <w:shd w:val="clear" w:color="auto" w:fill="FFFFFF"/>
          <w:cs/>
          <w:lang w:bidi="ar-EG"/>
          <w14:ligatures w14:val="none"/>
        </w:rPr>
        <w:t>‎</w:t>
      </w:r>
    </w:p>
    <w:p w14:paraId="749B516A"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العرود, تماضر محمود كامل. (2024). القيادة التحويلية ودورها الريادي والابتكاري في البلديات. مجلة العلوم الإنسانية والطبيعية, 5(4), 308-321.</w:t>
      </w:r>
      <w:r w:rsidRPr="00C90635">
        <w:rPr>
          <w:rFonts w:ascii="Times New Roman" w:eastAsia="Calibri" w:hAnsi="Times New Roman" w:cs="Sakkal Majalla"/>
          <w:color w:val="222222"/>
          <w:kern w:val="0"/>
          <w:sz w:val="24"/>
          <w:shd w:val="clear" w:color="auto" w:fill="FFFFFF"/>
          <w:cs/>
          <w:lang w:bidi="ar-EG"/>
          <w14:ligatures w14:val="none"/>
        </w:rPr>
        <w:t>‎</w:t>
      </w:r>
    </w:p>
    <w:p w14:paraId="058F4AFE"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القرشي, أحمد محيميد أحمد. (2025). اثر محددات السلوك التنظيمي في تحسين الاداء الوظيفي للعاملين بمستشفيات مكة المكرمة. مجلة السادات للبحوث الادارية و المالية, 3(3).</w:t>
      </w:r>
      <w:r w:rsidRPr="00C90635">
        <w:rPr>
          <w:rFonts w:ascii="Times New Roman" w:eastAsia="Calibri" w:hAnsi="Times New Roman" w:cs="Sakkal Majalla"/>
          <w:color w:val="222222"/>
          <w:kern w:val="0"/>
          <w:sz w:val="24"/>
          <w:shd w:val="clear" w:color="auto" w:fill="FFFFFF"/>
          <w:cs/>
          <w:lang w:bidi="ar-EG"/>
          <w14:ligatures w14:val="none"/>
        </w:rPr>
        <w:t>‎</w:t>
      </w:r>
    </w:p>
    <w:p w14:paraId="653CB2EF"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المجالي, محمد فلاح سالم. (2022). القيادة التحويلية ودورها في تحسين الأداء الوظيفي في البلديات. مجلة العلوم الإنسانية والطبيعية, 3(8), 468-490.</w:t>
      </w:r>
      <w:r w:rsidRPr="00C90635">
        <w:rPr>
          <w:rFonts w:ascii="Times New Roman" w:eastAsia="Calibri" w:hAnsi="Times New Roman" w:cs="Sakkal Majalla"/>
          <w:color w:val="222222"/>
          <w:kern w:val="0"/>
          <w:sz w:val="24"/>
          <w:shd w:val="clear" w:color="auto" w:fill="FFFFFF"/>
          <w:cs/>
          <w:lang w:bidi="ar-EG"/>
          <w14:ligatures w14:val="none"/>
        </w:rPr>
        <w:t>‎</w:t>
      </w:r>
    </w:p>
    <w:p w14:paraId="64A971A9"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المطلق, نايف. (2021). إدارة الأداء الوظيفي في المنظمات العامة: رؤية تحليلية نقدية. المجلة العربية للإدارة, 41(1), 187-208.</w:t>
      </w:r>
      <w:r w:rsidRPr="00C90635">
        <w:rPr>
          <w:rFonts w:ascii="Times New Roman" w:eastAsia="Calibri" w:hAnsi="Times New Roman" w:cs="Sakkal Majalla"/>
          <w:color w:val="222222"/>
          <w:kern w:val="0"/>
          <w:sz w:val="24"/>
          <w:shd w:val="clear" w:color="auto" w:fill="FFFFFF"/>
          <w:cs/>
          <w:lang w:bidi="ar-EG"/>
          <w14:ligatures w14:val="none"/>
        </w:rPr>
        <w:t>‎</w:t>
      </w:r>
    </w:p>
    <w:p w14:paraId="537A3D61"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بوشريط, أسماء, عقون, نادية. (2023). تأثير القيادة على الأداء الوظيفي لدى العاملين,1-10</w:t>
      </w:r>
    </w:p>
    <w:p w14:paraId="13919C0A"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دعاء محمد أحمد بدر، منيرة خليل أحمد حميد. (2024). القيادة التحويلية ودورها في تحسين الأداء الوظيفي لدى العاملين في بلدية البيرة. مجلة الآداب للدراسات النفسية والتربوية 6(3):76-107.</w:t>
      </w:r>
    </w:p>
    <w:p w14:paraId="541BF164"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رامز رمضان محمد حسين. (2019). أثر تطبيق القيادة التحويلية على تحسين الأداء في المنظمات الصحية طبقاً لرؤية مصر 2030: دراسة تطبيقية على المستشفيات الحكومية. المجلة العلمية للدراسات التجارية والبيئية جامعة قناة السويس - كلية التجارة بالاسماعيلية.</w:t>
      </w:r>
    </w:p>
    <w:p w14:paraId="4F08674A"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شلبي., أحمد محمد عفيفي, عبد الرحمن, عادل محمد, شاهين, &amp; صبري منصور إبراهيم. (2021). تأثير نمط القيادة التحويلية فى تفعيل قدرات البراعة التنظيمية بالقطاع المصرفى (دراسة ميدانية على بنوک قطاع الاعمال بالقاهرة الکبرى), 11(1), 251-259.</w:t>
      </w:r>
      <w:r w:rsidRPr="00C90635">
        <w:rPr>
          <w:rFonts w:ascii="Times New Roman" w:eastAsia="Calibri" w:hAnsi="Times New Roman" w:cs="Sakkal Majalla"/>
          <w:color w:val="222222"/>
          <w:kern w:val="0"/>
          <w:sz w:val="24"/>
          <w:shd w:val="clear" w:color="auto" w:fill="FFFFFF"/>
          <w:cs/>
          <w:lang w:bidi="ar-EG"/>
          <w14:ligatures w14:val="none"/>
        </w:rPr>
        <w:t>‎</w:t>
      </w:r>
    </w:p>
    <w:p w14:paraId="106F532F"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lastRenderedPageBreak/>
        <w:t>صبحي حسن منال. (2020). رجة ممارسة أبعاد القيادة التحويلية وعلاقتها في تنمية المسؤولية المجتمعية لدى رؤساء الجامعات في الجامعات الأردنية. المجلة التربوية لکلية التربية بسوهاج, 72(72), 811-849.</w:t>
      </w:r>
      <w:r w:rsidRPr="00C90635">
        <w:rPr>
          <w:rFonts w:ascii="Times New Roman" w:eastAsia="Calibri" w:hAnsi="Times New Roman" w:cs="Sakkal Majalla"/>
          <w:color w:val="222222"/>
          <w:kern w:val="0"/>
          <w:sz w:val="24"/>
          <w:shd w:val="clear" w:color="auto" w:fill="FFFFFF"/>
          <w:cs/>
          <w:lang w:bidi="ar-EG"/>
          <w14:ligatures w14:val="none"/>
        </w:rPr>
        <w:t>‎</w:t>
      </w:r>
    </w:p>
    <w:p w14:paraId="19D6E8A0"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عبد الباقي حياة . كوديد سفيان. (2020). أثر القيادة التحويلية على الأداء الوظيفي لدى العاملين. مجلة الإبتكار والتسويق.</w:t>
      </w:r>
    </w:p>
    <w:p w14:paraId="64A6FE97"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 xml:space="preserve">عبدالسلام محمد عبدالحفيظ. (2019). العوامل المؤثرة على الأداء الوظيفي للعاملين بديوان بلدية بنغازي. </w:t>
      </w:r>
      <w:r w:rsidRPr="00C90635">
        <w:rPr>
          <w:rFonts w:ascii="Times New Roman" w:eastAsia="Calibri" w:hAnsi="Times New Roman" w:cs="Sakkal Majalla"/>
          <w:color w:val="222222"/>
          <w:kern w:val="0"/>
          <w:sz w:val="24"/>
          <w:shd w:val="clear" w:color="auto" w:fill="FFFFFF"/>
          <w:lang w:bidi="ar-EG"/>
          <w14:ligatures w14:val="none"/>
        </w:rPr>
        <w:t>Scientific Journal of University of Benghazi, 32(2), 25-25.</w:t>
      </w:r>
      <w:r w:rsidRPr="00C90635">
        <w:rPr>
          <w:rFonts w:ascii="Times New Roman" w:eastAsia="Calibri" w:hAnsi="Times New Roman" w:cs="Sakkal Majalla"/>
          <w:color w:val="222222"/>
          <w:kern w:val="0"/>
          <w:sz w:val="24"/>
          <w:shd w:val="clear" w:color="auto" w:fill="FFFFFF"/>
          <w:cs/>
          <w:lang w:bidi="ar-EG"/>
          <w14:ligatures w14:val="none"/>
        </w:rPr>
        <w:t>‎</w:t>
      </w:r>
    </w:p>
    <w:p w14:paraId="7581D718"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عبدالملك خالد نصر الحاج، عبدالرحمن محمد السفياني. (2024). أثر القيادة التحويلية في الارتباط الوظيفي: دراسة ميدانية في المستشفيات الأهلية بمحافظة تعز. مجلة جامعة صنعاء للعلوم الإنسانية 2(1):616-654.</w:t>
      </w:r>
    </w:p>
    <w:p w14:paraId="1125B7AC"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عطية, مروة عبدالجواد, فهمي, تقي محروس, حميدة عبدالسم</w:t>
      </w:r>
      <w:r w:rsidRPr="00C90635">
        <w:rPr>
          <w:rFonts w:ascii="Times New Roman" w:eastAsia="Calibri" w:hAnsi="Times New Roman" w:cs="Sakkal Majalla" w:hint="cs"/>
          <w:color w:val="222222"/>
          <w:kern w:val="0"/>
          <w:sz w:val="24"/>
          <w:shd w:val="clear" w:color="auto" w:fill="FFFFFF"/>
          <w:rtl/>
          <w:lang w:bidi="ar-EG"/>
          <w14:ligatures w14:val="none"/>
        </w:rPr>
        <w:t>ی</w:t>
      </w:r>
      <w:r w:rsidRPr="00C90635">
        <w:rPr>
          <w:rFonts w:ascii="Times New Roman" w:eastAsia="Calibri" w:hAnsi="Times New Roman" w:cs="Sakkal Majalla" w:hint="eastAsia"/>
          <w:color w:val="222222"/>
          <w:kern w:val="0"/>
          <w:sz w:val="24"/>
          <w:shd w:val="clear" w:color="auto" w:fill="FFFFFF"/>
          <w:rtl/>
          <w:lang w:bidi="ar-EG"/>
          <w14:ligatures w14:val="none"/>
        </w:rPr>
        <w:t>ع</w:t>
      </w:r>
      <w:r w:rsidRPr="00C90635">
        <w:rPr>
          <w:rFonts w:ascii="Times New Roman" w:eastAsia="Calibri" w:hAnsi="Times New Roman" w:cs="Sakkal Majalla"/>
          <w:color w:val="222222"/>
          <w:kern w:val="0"/>
          <w:sz w:val="24"/>
          <w:shd w:val="clear" w:color="auto" w:fill="FFFFFF"/>
          <w:rtl/>
          <w:lang w:bidi="ar-EG"/>
          <w14:ligatures w14:val="none"/>
        </w:rPr>
        <w:t>. (2017). أثر القيادة التحويلية علي الإلتزام التنظيمى للموظفين بشرکات الطيران المصرية. مجلة کلية السياحة والفنادق-جامعة مدينة السادات, 1(2), 58-77.</w:t>
      </w:r>
      <w:r w:rsidRPr="00C90635">
        <w:rPr>
          <w:rFonts w:ascii="Times New Roman" w:eastAsia="Calibri" w:hAnsi="Times New Roman" w:cs="Sakkal Majalla"/>
          <w:color w:val="222222"/>
          <w:kern w:val="0"/>
          <w:sz w:val="24"/>
          <w:shd w:val="clear" w:color="auto" w:fill="FFFFFF"/>
          <w:cs/>
          <w:lang w:bidi="ar-EG"/>
          <w14:ligatures w14:val="none"/>
        </w:rPr>
        <w:t>‎</w:t>
      </w:r>
    </w:p>
    <w:p w14:paraId="6F03F003"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عطية, يمني محمود علي محمد, ابوالفتوح, جمال طاهر, مصطفي, عبدالفتاح عايش علي. (2025). الدور الوسيط لسلوكيات الكسر لقواعد المنظمة في العلاقة بين القيادة التحويلية والاداء الوظيفيى للعاملين بمستشفيات جامعة الزقازيق. مجلة البحوث التجارية, 47(1), 483-521.</w:t>
      </w:r>
      <w:r w:rsidRPr="00C90635">
        <w:rPr>
          <w:rFonts w:ascii="Times New Roman" w:eastAsia="Calibri" w:hAnsi="Times New Roman" w:cs="Sakkal Majalla"/>
          <w:color w:val="222222"/>
          <w:kern w:val="0"/>
          <w:sz w:val="24"/>
          <w:shd w:val="clear" w:color="auto" w:fill="FFFFFF"/>
          <w:cs/>
          <w:lang w:bidi="ar-EG"/>
          <w14:ligatures w14:val="none"/>
        </w:rPr>
        <w:t>‎</w:t>
      </w:r>
    </w:p>
    <w:p w14:paraId="051B9B94"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علي حسين بن عبد المحسن البالدي- علي أحمد السويق- احمد صالح المهنا- رمزي عايش السالم. (2022). أنماط القيادة الصحية في المؤسسات الصحية وأثرها على اداء العاملين. المجلة الإلكترونية الشاملة متعددة التخصصات العدد الثالث والخمسون شهر.</w:t>
      </w:r>
    </w:p>
    <w:p w14:paraId="0F2C333E"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نصير حاتم محمد. (2025). القيادة التحويلية واثرها في تحقيق جودة الخدمات الصحية -. مجلة الجامعة العراقية (73-7) أيار .</w:t>
      </w:r>
    </w:p>
    <w:p w14:paraId="2DB68706"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 xml:space="preserve">نوال حسين جميل السيايدة،. (2015). القيادة التحويلية وأثرها في فاعلية سلوك العاملين في المستشفيات الأردنية الحكومية والخاصة . </w:t>
      </w:r>
    </w:p>
    <w:p w14:paraId="4E66BF2E"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lastRenderedPageBreak/>
        <w:t xml:space="preserve">نوري عبد الودود الجناعي, عمرو محمدصالح. (2018). التأثير الكلي والجزئي للتمكين الإداري في أبعاد الأداء الوظيفي-دراسة ميدانية في المستشفيات الأهلية بأمانة العاصمة صنعاء الجمهورية اليمنية. </w:t>
      </w:r>
      <w:r w:rsidRPr="00C90635">
        <w:rPr>
          <w:rFonts w:ascii="Times New Roman" w:eastAsia="Calibri" w:hAnsi="Times New Roman" w:cs="Sakkal Majalla"/>
          <w:color w:val="222222"/>
          <w:kern w:val="0"/>
          <w:sz w:val="24"/>
          <w:shd w:val="clear" w:color="auto" w:fill="FFFFFF"/>
          <w:lang w:bidi="ar-EG"/>
          <w14:ligatures w14:val="none"/>
        </w:rPr>
        <w:t>Journal of Social Studies, 24(1).</w:t>
      </w:r>
      <w:r w:rsidRPr="00C90635">
        <w:rPr>
          <w:rFonts w:ascii="Times New Roman" w:eastAsia="Calibri" w:hAnsi="Times New Roman" w:cs="Sakkal Majalla"/>
          <w:color w:val="222222"/>
          <w:kern w:val="0"/>
          <w:sz w:val="24"/>
          <w:shd w:val="clear" w:color="auto" w:fill="FFFFFF"/>
          <w:cs/>
          <w:lang w:bidi="ar-EG"/>
          <w14:ligatures w14:val="none"/>
        </w:rPr>
        <w:t>‎</w:t>
      </w:r>
    </w:p>
    <w:p w14:paraId="56C124EC" w14:textId="77777777" w:rsidR="00C90635" w:rsidRPr="00C90635" w:rsidRDefault="00C90635" w:rsidP="00C90635">
      <w:pPr>
        <w:pStyle w:val="ListParagraph"/>
        <w:numPr>
          <w:ilvl w:val="0"/>
          <w:numId w:val="44"/>
        </w:numPr>
        <w:spacing w:before="0" w:after="160" w:line="276" w:lineRule="auto"/>
        <w:rPr>
          <w:rFonts w:ascii="Times New Roman" w:eastAsia="Calibri" w:hAnsi="Times New Roman" w:cs="Sakkal Majalla"/>
          <w:color w:val="222222"/>
          <w:kern w:val="0"/>
          <w:sz w:val="24"/>
          <w:shd w:val="clear" w:color="auto" w:fill="FFFFFF"/>
          <w:rtl/>
          <w:lang w:bidi="ar-EG"/>
          <w14:ligatures w14:val="none"/>
        </w:rPr>
      </w:pPr>
      <w:r w:rsidRPr="00C90635">
        <w:rPr>
          <w:rFonts w:ascii="Times New Roman" w:eastAsia="Calibri" w:hAnsi="Times New Roman" w:cs="Sakkal Majalla"/>
          <w:color w:val="222222"/>
          <w:kern w:val="0"/>
          <w:sz w:val="24"/>
          <w:shd w:val="clear" w:color="auto" w:fill="FFFFFF"/>
          <w:rtl/>
          <w:lang w:bidi="ar-EG"/>
          <w14:ligatures w14:val="none"/>
        </w:rPr>
        <w:t>وداد عمر الصيد, امحمد محمد عبدالله. (2025). بيئـــة العمل وأثــــرها على الأداء الوظيفــــــي. مجلة الاصالة, 5(11).</w:t>
      </w:r>
      <w:r w:rsidRPr="00C90635">
        <w:rPr>
          <w:rFonts w:ascii="Times New Roman" w:eastAsia="Calibri" w:hAnsi="Times New Roman" w:cs="Sakkal Majalla"/>
          <w:color w:val="222222"/>
          <w:kern w:val="0"/>
          <w:sz w:val="24"/>
          <w:shd w:val="clear" w:color="auto" w:fill="FFFFFF"/>
          <w:cs/>
          <w:lang w:bidi="ar-EG"/>
          <w14:ligatures w14:val="none"/>
        </w:rPr>
        <w:t>‎</w:t>
      </w:r>
    </w:p>
    <w:p w14:paraId="69A5A9C3" w14:textId="77777777" w:rsidR="00091F22" w:rsidRDefault="00091F22" w:rsidP="00A0729F">
      <w:pPr>
        <w:spacing w:line="276" w:lineRule="auto"/>
        <w:ind w:firstLine="720"/>
        <w:rPr>
          <w:rFonts w:ascii="Times New Roman" w:hAnsi="Times New Roman" w:cs="Sakkal Majalla"/>
          <w:sz w:val="24"/>
          <w:rtl/>
        </w:rPr>
      </w:pPr>
    </w:p>
    <w:p w14:paraId="156A00E7" w14:textId="77777777" w:rsidR="00091F22" w:rsidRDefault="00091F22" w:rsidP="00A0729F">
      <w:pPr>
        <w:spacing w:line="276" w:lineRule="auto"/>
        <w:ind w:firstLine="720"/>
        <w:rPr>
          <w:rFonts w:ascii="Times New Roman" w:hAnsi="Times New Roman" w:cs="Sakkal Majalla"/>
          <w:sz w:val="24"/>
          <w:rtl/>
        </w:rPr>
      </w:pPr>
    </w:p>
    <w:p w14:paraId="176C14C0" w14:textId="77777777" w:rsidR="00091F22" w:rsidRDefault="00091F22" w:rsidP="00A0729F">
      <w:pPr>
        <w:spacing w:line="276" w:lineRule="auto"/>
        <w:ind w:firstLine="720"/>
        <w:rPr>
          <w:rFonts w:ascii="Times New Roman" w:hAnsi="Times New Roman" w:cs="Sakkal Majalla"/>
          <w:sz w:val="24"/>
          <w:rtl/>
        </w:rPr>
      </w:pPr>
    </w:p>
    <w:p w14:paraId="6BB1AAC1" w14:textId="77777777" w:rsidR="00C90635" w:rsidRDefault="00C90635" w:rsidP="00A0729F">
      <w:pPr>
        <w:spacing w:line="276" w:lineRule="auto"/>
        <w:ind w:firstLine="720"/>
        <w:rPr>
          <w:rFonts w:ascii="Times New Roman" w:hAnsi="Times New Roman" w:cs="Sakkal Majalla"/>
          <w:sz w:val="24"/>
          <w:rtl/>
        </w:rPr>
      </w:pPr>
    </w:p>
    <w:p w14:paraId="4178E9E1" w14:textId="77777777" w:rsidR="00C90635" w:rsidRDefault="00C90635" w:rsidP="00A0729F">
      <w:pPr>
        <w:spacing w:line="276" w:lineRule="auto"/>
        <w:ind w:firstLine="720"/>
        <w:rPr>
          <w:rFonts w:ascii="Times New Roman" w:hAnsi="Times New Roman" w:cs="Sakkal Majalla"/>
          <w:sz w:val="24"/>
          <w:rtl/>
        </w:rPr>
      </w:pPr>
    </w:p>
    <w:p w14:paraId="68147719" w14:textId="77777777" w:rsidR="00C90635" w:rsidRDefault="00C90635" w:rsidP="00A0729F">
      <w:pPr>
        <w:spacing w:line="276" w:lineRule="auto"/>
        <w:ind w:firstLine="720"/>
        <w:rPr>
          <w:rFonts w:ascii="Times New Roman" w:hAnsi="Times New Roman" w:cs="Sakkal Majalla"/>
          <w:sz w:val="24"/>
          <w:rtl/>
        </w:rPr>
      </w:pPr>
    </w:p>
    <w:p w14:paraId="07DE466E" w14:textId="77777777" w:rsidR="00C90635" w:rsidRDefault="00C90635" w:rsidP="00A0729F">
      <w:pPr>
        <w:spacing w:line="276" w:lineRule="auto"/>
        <w:ind w:firstLine="720"/>
        <w:rPr>
          <w:rFonts w:ascii="Times New Roman" w:hAnsi="Times New Roman" w:cs="Sakkal Majalla"/>
          <w:sz w:val="24"/>
          <w:rtl/>
        </w:rPr>
      </w:pPr>
    </w:p>
    <w:p w14:paraId="4BADDA4E" w14:textId="77777777" w:rsidR="00C90635" w:rsidRDefault="00C90635" w:rsidP="00A0729F">
      <w:pPr>
        <w:spacing w:line="276" w:lineRule="auto"/>
        <w:ind w:firstLine="720"/>
        <w:rPr>
          <w:rFonts w:ascii="Times New Roman" w:hAnsi="Times New Roman" w:cs="Sakkal Majalla"/>
          <w:sz w:val="24"/>
          <w:rtl/>
        </w:rPr>
      </w:pPr>
    </w:p>
    <w:p w14:paraId="059DBCFC" w14:textId="77777777" w:rsidR="00C90635" w:rsidRDefault="00C90635" w:rsidP="00A0729F">
      <w:pPr>
        <w:spacing w:line="276" w:lineRule="auto"/>
        <w:ind w:firstLine="720"/>
        <w:rPr>
          <w:rFonts w:ascii="Times New Roman" w:hAnsi="Times New Roman" w:cs="Sakkal Majalla"/>
          <w:sz w:val="24"/>
          <w:rtl/>
        </w:rPr>
      </w:pPr>
    </w:p>
    <w:p w14:paraId="1BE24125" w14:textId="77777777" w:rsidR="00C90635" w:rsidRDefault="00C90635" w:rsidP="00A0729F">
      <w:pPr>
        <w:spacing w:line="276" w:lineRule="auto"/>
        <w:ind w:firstLine="720"/>
        <w:rPr>
          <w:rFonts w:ascii="Times New Roman" w:hAnsi="Times New Roman" w:cs="Sakkal Majalla"/>
          <w:sz w:val="24"/>
          <w:rtl/>
        </w:rPr>
      </w:pPr>
    </w:p>
    <w:p w14:paraId="171BF037" w14:textId="77777777" w:rsidR="00C90635" w:rsidRDefault="00C90635" w:rsidP="00A0729F">
      <w:pPr>
        <w:spacing w:line="276" w:lineRule="auto"/>
        <w:ind w:firstLine="720"/>
        <w:rPr>
          <w:rFonts w:ascii="Times New Roman" w:hAnsi="Times New Roman" w:cs="Sakkal Majalla"/>
          <w:sz w:val="24"/>
          <w:rtl/>
        </w:rPr>
      </w:pPr>
    </w:p>
    <w:p w14:paraId="620F9DA4" w14:textId="77777777" w:rsidR="00C90635" w:rsidRDefault="00C90635" w:rsidP="00A0729F">
      <w:pPr>
        <w:spacing w:line="276" w:lineRule="auto"/>
        <w:ind w:firstLine="720"/>
        <w:rPr>
          <w:rFonts w:ascii="Times New Roman" w:hAnsi="Times New Roman" w:cs="Sakkal Majalla"/>
          <w:sz w:val="24"/>
          <w:rtl/>
        </w:rPr>
      </w:pPr>
    </w:p>
    <w:p w14:paraId="301FA0C0" w14:textId="77777777" w:rsidR="00C90635" w:rsidRDefault="00C90635" w:rsidP="00A0729F">
      <w:pPr>
        <w:spacing w:line="276" w:lineRule="auto"/>
        <w:ind w:firstLine="720"/>
        <w:rPr>
          <w:rFonts w:ascii="Times New Roman" w:hAnsi="Times New Roman" w:cs="Sakkal Majalla"/>
          <w:sz w:val="24"/>
          <w:rtl/>
        </w:rPr>
      </w:pPr>
    </w:p>
    <w:p w14:paraId="2458C900" w14:textId="77777777" w:rsidR="00C90635" w:rsidRDefault="00C90635" w:rsidP="00A0729F">
      <w:pPr>
        <w:spacing w:line="276" w:lineRule="auto"/>
        <w:ind w:firstLine="720"/>
        <w:rPr>
          <w:rFonts w:ascii="Times New Roman" w:hAnsi="Times New Roman" w:cs="Sakkal Majalla"/>
          <w:sz w:val="24"/>
          <w:rtl/>
        </w:rPr>
      </w:pPr>
    </w:p>
    <w:p w14:paraId="62AD40D9" w14:textId="77777777" w:rsidR="00C90635" w:rsidRDefault="00C90635" w:rsidP="00A0729F">
      <w:pPr>
        <w:spacing w:line="276" w:lineRule="auto"/>
        <w:ind w:firstLine="720"/>
        <w:rPr>
          <w:rFonts w:ascii="Times New Roman" w:hAnsi="Times New Roman" w:cs="Sakkal Majalla"/>
          <w:sz w:val="24"/>
          <w:rtl/>
        </w:rPr>
      </w:pPr>
    </w:p>
    <w:p w14:paraId="59D9F2C6" w14:textId="77777777" w:rsidR="00C90635" w:rsidRDefault="00C90635" w:rsidP="00A0729F">
      <w:pPr>
        <w:spacing w:line="276" w:lineRule="auto"/>
        <w:ind w:firstLine="720"/>
        <w:rPr>
          <w:rFonts w:ascii="Times New Roman" w:hAnsi="Times New Roman" w:cs="Sakkal Majalla"/>
          <w:sz w:val="24"/>
          <w:rtl/>
        </w:rPr>
      </w:pPr>
    </w:p>
    <w:p w14:paraId="3B51D087" w14:textId="33971866" w:rsidR="00091F22" w:rsidRDefault="00091F22" w:rsidP="00091F22">
      <w:pPr>
        <w:pStyle w:val="Heading1"/>
        <w:jc w:val="center"/>
        <w:rPr>
          <w:rFonts w:ascii="Sakkal Majalla" w:hAnsi="Sakkal Majalla" w:cs="Sakkal Majalla"/>
          <w:color w:val="000000" w:themeColor="text1"/>
          <w:rtl/>
        </w:rPr>
      </w:pPr>
      <w:bookmarkStart w:id="87" w:name="_Toc222445748"/>
      <w:r w:rsidRPr="00091F22">
        <w:rPr>
          <w:rFonts w:ascii="Sakkal Majalla" w:hAnsi="Sakkal Majalla" w:cs="Sakkal Majalla"/>
          <w:color w:val="000000" w:themeColor="text1"/>
          <w:rtl/>
        </w:rPr>
        <w:lastRenderedPageBreak/>
        <w:t>الملاحق</w:t>
      </w:r>
      <w:bookmarkEnd w:id="87"/>
    </w:p>
    <w:p w14:paraId="68441311" w14:textId="13306B39" w:rsidR="00091F22" w:rsidRPr="00091F22" w:rsidRDefault="00091F22" w:rsidP="00091F22">
      <w:pPr>
        <w:jc w:val="center"/>
        <w:rPr>
          <w:b/>
          <w:bCs/>
          <w:rtl/>
        </w:rPr>
      </w:pPr>
      <w:r w:rsidRPr="00091F22">
        <w:rPr>
          <w:rFonts w:hint="cs"/>
          <w:b/>
          <w:bCs/>
          <w:rtl/>
        </w:rPr>
        <w:t>الاستبيان</w:t>
      </w:r>
    </w:p>
    <w:p w14:paraId="31E9A541" w14:textId="111D2EEB" w:rsidR="00091F22" w:rsidRDefault="00091F22" w:rsidP="00091F22">
      <w:pPr>
        <w:rPr>
          <w:b/>
          <w:bCs/>
          <w:rtl/>
        </w:rPr>
      </w:pPr>
      <w:r w:rsidRPr="00091F22">
        <w:rPr>
          <w:rFonts w:hint="cs"/>
          <w:b/>
          <w:bCs/>
          <w:rtl/>
        </w:rPr>
        <w:t xml:space="preserve">أولاً: البيانات الديموغرافية </w:t>
      </w:r>
    </w:p>
    <w:p w14:paraId="4E1C70D5"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الجنس</w:t>
      </w:r>
    </w:p>
    <w:p w14:paraId="34216ABB"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ذكر</w:t>
      </w:r>
    </w:p>
    <w:p w14:paraId="01084920"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أنثى</w:t>
      </w:r>
    </w:p>
    <w:p w14:paraId="35EA0527"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الفئة العمرية</w:t>
      </w:r>
    </w:p>
    <w:p w14:paraId="6DD4694E"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أقل من 30 سنة</w:t>
      </w:r>
    </w:p>
    <w:p w14:paraId="08D8CD3A"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من 30 – أقل من 40 سنة</w:t>
      </w:r>
    </w:p>
    <w:p w14:paraId="0045CF2A"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من 40 – أقل من 50 سنة</w:t>
      </w:r>
    </w:p>
    <w:p w14:paraId="11292E5D"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 xml:space="preserve">50 </w:t>
      </w:r>
      <w:r w:rsidRPr="00C12975">
        <w:rPr>
          <w:rFonts w:ascii="Times New Roman" w:eastAsia="Times New Roman" w:hAnsi="Times New Roman" w:cs="Sakkal Majalla"/>
          <w:kern w:val="0"/>
          <w:sz w:val="24"/>
          <w:rtl/>
          <w14:ligatures w14:val="none"/>
        </w:rPr>
        <w:t>سنة فأكثر</w:t>
      </w:r>
    </w:p>
    <w:p w14:paraId="73E470C9"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المؤهل العلمي</w:t>
      </w:r>
    </w:p>
    <w:p w14:paraId="1DC7D6C6"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دبلوم</w:t>
      </w:r>
    </w:p>
    <w:p w14:paraId="16872A72"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بكالوريوس</w:t>
      </w:r>
    </w:p>
    <w:p w14:paraId="5A7419F3"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ماجستير</w:t>
      </w:r>
    </w:p>
    <w:p w14:paraId="33146482"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دكتوراه</w:t>
      </w:r>
    </w:p>
    <w:p w14:paraId="306091EA"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سنوات الخبرة</w:t>
      </w:r>
    </w:p>
    <w:p w14:paraId="03CA8AD0"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أقل من 5 سنوات</w:t>
      </w:r>
    </w:p>
    <w:p w14:paraId="0C3C0803"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من 5 – أقل من 10 سنوات</w:t>
      </w:r>
    </w:p>
    <w:p w14:paraId="760C0246"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من 10 – أقل من 15 سنة</w:t>
      </w:r>
    </w:p>
    <w:p w14:paraId="45C0378F"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14:ligatures w14:val="none"/>
        </w:rPr>
        <w:t xml:space="preserve">15 </w:t>
      </w:r>
      <w:r w:rsidRPr="00C12975">
        <w:rPr>
          <w:rFonts w:ascii="Times New Roman" w:eastAsia="Times New Roman" w:hAnsi="Times New Roman" w:cs="Sakkal Majalla"/>
          <w:kern w:val="0"/>
          <w:sz w:val="24"/>
          <w:rtl/>
          <w14:ligatures w14:val="none"/>
        </w:rPr>
        <w:t>سنة فأكثر</w:t>
      </w:r>
    </w:p>
    <w:p w14:paraId="7A2033CD"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b/>
          <w:bCs/>
          <w:kern w:val="0"/>
          <w:sz w:val="24"/>
          <w14:ligatures w14:val="none"/>
        </w:rPr>
      </w:pPr>
      <w:r w:rsidRPr="00C12975">
        <w:rPr>
          <w:rFonts w:ascii="Times New Roman" w:eastAsia="Times New Roman" w:hAnsi="Times New Roman" w:cs="Sakkal Majalla"/>
          <w:b/>
          <w:bCs/>
          <w:kern w:val="0"/>
          <w:sz w:val="24"/>
          <w:rtl/>
          <w14:ligatures w14:val="none"/>
        </w:rPr>
        <w:t>المسمى الوظيفي</w:t>
      </w:r>
    </w:p>
    <w:p w14:paraId="40702AEC"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طبيب</w:t>
      </w:r>
    </w:p>
    <w:p w14:paraId="2A2B657F"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ممرض/ممرضة</w:t>
      </w:r>
    </w:p>
    <w:p w14:paraId="5DE170BB"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إداري</w:t>
      </w:r>
    </w:p>
    <w:p w14:paraId="2CAEAD98" w14:textId="77777777" w:rsidR="00091F22" w:rsidRPr="00C12975" w:rsidRDefault="00091F22" w:rsidP="00091F22">
      <w:pPr>
        <w:spacing w:before="0" w:after="0" w:line="240" w:lineRule="auto"/>
        <w:ind w:firstLine="720"/>
        <w:jc w:val="lowKashida"/>
        <w:rPr>
          <w:rFonts w:ascii="Times New Roman" w:eastAsia="Times New Roman" w:hAnsi="Times New Roman" w:cs="Sakkal Majalla"/>
          <w:kern w:val="0"/>
          <w:sz w:val="24"/>
          <w14:ligatures w14:val="none"/>
        </w:rPr>
      </w:pPr>
      <w:r w:rsidRPr="00C12975">
        <w:rPr>
          <w:rFonts w:ascii="Times New Roman" w:eastAsia="Times New Roman" w:hAnsi="Times New Roman" w:cs="Sakkal Majalla"/>
          <w:kern w:val="0"/>
          <w:sz w:val="24"/>
          <w:rtl/>
          <w14:ligatures w14:val="none"/>
        </w:rPr>
        <w:t>فني صحي</w:t>
      </w:r>
    </w:p>
    <w:p w14:paraId="6286CA39" w14:textId="77777777" w:rsidR="00091F22" w:rsidRDefault="00091F22" w:rsidP="00091F22">
      <w:pPr>
        <w:rPr>
          <w:b/>
          <w:bCs/>
          <w:rtl/>
        </w:rPr>
      </w:pPr>
    </w:p>
    <w:p w14:paraId="36C0B77C" w14:textId="04995C73" w:rsidR="00091F22" w:rsidRPr="00091F22" w:rsidRDefault="00091F22" w:rsidP="00091F22">
      <w:pPr>
        <w:tabs>
          <w:tab w:val="right" w:pos="9071"/>
        </w:tabs>
        <w:rPr>
          <w:b/>
          <w:bCs/>
          <w:rtl/>
        </w:rPr>
      </w:pPr>
      <w:r>
        <w:rPr>
          <w:rFonts w:hint="cs"/>
          <w:b/>
          <w:bCs/>
          <w:rtl/>
        </w:rPr>
        <w:lastRenderedPageBreak/>
        <w:t>ثانياً: عبارات الاستبيان</w:t>
      </w:r>
      <w:r>
        <w:rPr>
          <w:b/>
          <w:bCs/>
          <w:rtl/>
        </w:rPr>
        <w:tab/>
      </w:r>
    </w:p>
    <w:tbl>
      <w:tblPr>
        <w:tblStyle w:val="TableGridLight"/>
        <w:bidiVisual/>
        <w:tblW w:w="0" w:type="auto"/>
        <w:jc w:val="center"/>
        <w:tblLook w:val="04A0" w:firstRow="1" w:lastRow="0" w:firstColumn="1" w:lastColumn="0" w:noHBand="0" w:noVBand="1"/>
      </w:tblPr>
      <w:tblGrid>
        <w:gridCol w:w="1823"/>
        <w:gridCol w:w="904"/>
        <w:gridCol w:w="2053"/>
        <w:gridCol w:w="901"/>
        <w:gridCol w:w="809"/>
        <w:gridCol w:w="797"/>
        <w:gridCol w:w="841"/>
        <w:gridCol w:w="933"/>
      </w:tblGrid>
      <w:tr w:rsidR="00091F22" w:rsidRPr="00DE051F" w14:paraId="230049D5" w14:textId="77777777" w:rsidTr="00091F22">
        <w:trPr>
          <w:jc w:val="center"/>
        </w:trPr>
        <w:tc>
          <w:tcPr>
            <w:tcW w:w="0" w:type="auto"/>
            <w:vAlign w:val="center"/>
            <w:hideMark/>
          </w:tcPr>
          <w:p w14:paraId="1476AA46" w14:textId="77777777" w:rsidR="00DE051F" w:rsidRPr="00DE051F" w:rsidRDefault="00DE051F" w:rsidP="00091F22">
            <w:pPr>
              <w:spacing w:line="276" w:lineRule="auto"/>
              <w:jc w:val="center"/>
              <w:rPr>
                <w:rFonts w:ascii="Times New Roman" w:hAnsi="Times New Roman" w:cs="Sakkal Majalla"/>
                <w:b/>
                <w:bCs/>
                <w:sz w:val="24"/>
                <w:lang w:bidi="ar-EG"/>
              </w:rPr>
            </w:pPr>
            <w:r w:rsidRPr="00DE051F">
              <w:rPr>
                <w:rFonts w:ascii="Times New Roman" w:hAnsi="Times New Roman" w:cs="Sakkal Majalla"/>
                <w:b/>
                <w:bCs/>
                <w:sz w:val="24"/>
                <w:rtl/>
              </w:rPr>
              <w:t>البعد</w:t>
            </w:r>
          </w:p>
        </w:tc>
        <w:tc>
          <w:tcPr>
            <w:tcW w:w="0" w:type="auto"/>
            <w:vAlign w:val="center"/>
            <w:hideMark/>
          </w:tcPr>
          <w:p w14:paraId="276F08F0" w14:textId="77777777" w:rsidR="00DE051F" w:rsidRPr="00DE051F" w:rsidRDefault="00DE051F" w:rsidP="00091F22">
            <w:pPr>
              <w:spacing w:line="276" w:lineRule="auto"/>
              <w:jc w:val="center"/>
              <w:rPr>
                <w:rFonts w:ascii="Times New Roman" w:hAnsi="Times New Roman" w:cs="Sakkal Majalla"/>
                <w:b/>
                <w:bCs/>
                <w:sz w:val="24"/>
                <w:lang w:bidi="ar-EG"/>
              </w:rPr>
            </w:pPr>
            <w:r w:rsidRPr="00DE051F">
              <w:rPr>
                <w:rFonts w:ascii="Times New Roman" w:hAnsi="Times New Roman" w:cs="Sakkal Majalla"/>
                <w:b/>
                <w:bCs/>
                <w:sz w:val="24"/>
                <w:rtl/>
              </w:rPr>
              <w:t>رقم العبارة</w:t>
            </w:r>
          </w:p>
        </w:tc>
        <w:tc>
          <w:tcPr>
            <w:tcW w:w="0" w:type="auto"/>
            <w:vAlign w:val="center"/>
            <w:hideMark/>
          </w:tcPr>
          <w:p w14:paraId="69B699EE" w14:textId="77777777" w:rsidR="00DE051F" w:rsidRPr="00DE051F" w:rsidRDefault="00DE051F" w:rsidP="00091F22">
            <w:pPr>
              <w:spacing w:line="276" w:lineRule="auto"/>
              <w:jc w:val="center"/>
              <w:rPr>
                <w:rFonts w:ascii="Times New Roman" w:hAnsi="Times New Roman" w:cs="Sakkal Majalla"/>
                <w:b/>
                <w:bCs/>
                <w:sz w:val="24"/>
                <w:lang w:bidi="ar-EG"/>
              </w:rPr>
            </w:pPr>
            <w:r w:rsidRPr="00DE051F">
              <w:rPr>
                <w:rFonts w:ascii="Times New Roman" w:hAnsi="Times New Roman" w:cs="Sakkal Majalla"/>
                <w:b/>
                <w:bCs/>
                <w:sz w:val="24"/>
                <w:rtl/>
              </w:rPr>
              <w:t>العبارة</w:t>
            </w:r>
          </w:p>
        </w:tc>
        <w:tc>
          <w:tcPr>
            <w:tcW w:w="0" w:type="auto"/>
            <w:vAlign w:val="center"/>
            <w:hideMark/>
          </w:tcPr>
          <w:p w14:paraId="1D3C28E3" w14:textId="60F370B4" w:rsidR="00DE051F" w:rsidRPr="00DE051F" w:rsidRDefault="00DE051F" w:rsidP="00091F22">
            <w:pPr>
              <w:spacing w:line="276" w:lineRule="auto"/>
              <w:jc w:val="center"/>
              <w:rPr>
                <w:rFonts w:ascii="Times New Roman" w:hAnsi="Times New Roman" w:cs="Sakkal Majalla"/>
                <w:b/>
                <w:bCs/>
                <w:sz w:val="24"/>
                <w:lang w:bidi="ar-EG"/>
              </w:rPr>
            </w:pPr>
            <w:r w:rsidRPr="00DE051F">
              <w:rPr>
                <w:rFonts w:ascii="Times New Roman" w:hAnsi="Times New Roman" w:cs="Sakkal Majalla"/>
                <w:b/>
                <w:bCs/>
                <w:sz w:val="24"/>
                <w:rtl/>
              </w:rPr>
              <w:t>أوافق بشدة</w:t>
            </w:r>
          </w:p>
        </w:tc>
        <w:tc>
          <w:tcPr>
            <w:tcW w:w="0" w:type="auto"/>
            <w:vAlign w:val="center"/>
            <w:hideMark/>
          </w:tcPr>
          <w:p w14:paraId="27F955BF" w14:textId="76379E6D" w:rsidR="00DE051F" w:rsidRPr="00DE051F" w:rsidRDefault="00DE051F" w:rsidP="00091F22">
            <w:pPr>
              <w:spacing w:line="276" w:lineRule="auto"/>
              <w:jc w:val="center"/>
              <w:rPr>
                <w:rFonts w:ascii="Times New Roman" w:hAnsi="Times New Roman" w:cs="Sakkal Majalla"/>
                <w:b/>
                <w:bCs/>
                <w:sz w:val="24"/>
                <w:lang w:bidi="ar-EG"/>
              </w:rPr>
            </w:pPr>
            <w:r w:rsidRPr="00DE051F">
              <w:rPr>
                <w:rFonts w:ascii="Times New Roman" w:hAnsi="Times New Roman" w:cs="Sakkal Majalla"/>
                <w:b/>
                <w:bCs/>
                <w:sz w:val="24"/>
                <w:rtl/>
              </w:rPr>
              <w:t>أوافق</w:t>
            </w:r>
          </w:p>
        </w:tc>
        <w:tc>
          <w:tcPr>
            <w:tcW w:w="0" w:type="auto"/>
            <w:vAlign w:val="center"/>
            <w:hideMark/>
          </w:tcPr>
          <w:p w14:paraId="235B4C97" w14:textId="4EC5B129" w:rsidR="00DE051F" w:rsidRPr="00DE051F" w:rsidRDefault="00DE051F" w:rsidP="00091F22">
            <w:pPr>
              <w:spacing w:line="276" w:lineRule="auto"/>
              <w:jc w:val="center"/>
              <w:rPr>
                <w:rFonts w:ascii="Times New Roman" w:hAnsi="Times New Roman" w:cs="Sakkal Majalla"/>
                <w:b/>
                <w:bCs/>
                <w:sz w:val="24"/>
                <w:lang w:bidi="ar-EG"/>
              </w:rPr>
            </w:pPr>
            <w:r w:rsidRPr="00DE051F">
              <w:rPr>
                <w:rFonts w:ascii="Times New Roman" w:hAnsi="Times New Roman" w:cs="Sakkal Majalla"/>
                <w:b/>
                <w:bCs/>
                <w:sz w:val="24"/>
                <w:rtl/>
              </w:rPr>
              <w:t>محايد</w:t>
            </w:r>
          </w:p>
        </w:tc>
        <w:tc>
          <w:tcPr>
            <w:tcW w:w="0" w:type="auto"/>
            <w:vAlign w:val="center"/>
            <w:hideMark/>
          </w:tcPr>
          <w:p w14:paraId="00960C49" w14:textId="112A4B96" w:rsidR="00DE051F" w:rsidRPr="00DE051F" w:rsidRDefault="00DE051F" w:rsidP="00091F22">
            <w:pPr>
              <w:spacing w:line="276" w:lineRule="auto"/>
              <w:jc w:val="center"/>
              <w:rPr>
                <w:rFonts w:ascii="Times New Roman" w:hAnsi="Times New Roman" w:cs="Sakkal Majalla"/>
                <w:b/>
                <w:bCs/>
                <w:sz w:val="24"/>
                <w:lang w:bidi="ar-EG"/>
              </w:rPr>
            </w:pPr>
            <w:r w:rsidRPr="00DE051F">
              <w:rPr>
                <w:rFonts w:ascii="Times New Roman" w:hAnsi="Times New Roman" w:cs="Sakkal Majalla"/>
                <w:b/>
                <w:bCs/>
                <w:sz w:val="24"/>
                <w:rtl/>
              </w:rPr>
              <w:t>لا أوافق</w:t>
            </w:r>
          </w:p>
        </w:tc>
        <w:tc>
          <w:tcPr>
            <w:tcW w:w="0" w:type="auto"/>
            <w:vAlign w:val="center"/>
            <w:hideMark/>
          </w:tcPr>
          <w:p w14:paraId="1761EE51" w14:textId="1EA27D3B" w:rsidR="00DE051F" w:rsidRPr="00DE051F" w:rsidRDefault="00DE051F" w:rsidP="00091F22">
            <w:pPr>
              <w:spacing w:line="276" w:lineRule="auto"/>
              <w:jc w:val="center"/>
              <w:rPr>
                <w:rFonts w:ascii="Times New Roman" w:hAnsi="Times New Roman" w:cs="Sakkal Majalla"/>
                <w:b/>
                <w:bCs/>
                <w:sz w:val="24"/>
                <w:lang w:bidi="ar-EG"/>
              </w:rPr>
            </w:pPr>
            <w:r w:rsidRPr="00DE051F">
              <w:rPr>
                <w:rFonts w:ascii="Times New Roman" w:hAnsi="Times New Roman" w:cs="Sakkal Majalla"/>
                <w:b/>
                <w:bCs/>
                <w:sz w:val="24"/>
                <w:rtl/>
              </w:rPr>
              <w:t>لا أوافق بشدة</w:t>
            </w:r>
          </w:p>
        </w:tc>
      </w:tr>
      <w:tr w:rsidR="00091F22" w:rsidRPr="00DE051F" w14:paraId="7D0FB3DD" w14:textId="77777777" w:rsidTr="00091F22">
        <w:trPr>
          <w:jc w:val="center"/>
        </w:trPr>
        <w:tc>
          <w:tcPr>
            <w:tcW w:w="0" w:type="auto"/>
            <w:vAlign w:val="center"/>
            <w:hideMark/>
          </w:tcPr>
          <w:p w14:paraId="5D1D3C64"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b/>
                <w:bCs/>
                <w:sz w:val="24"/>
                <w:rtl/>
              </w:rPr>
              <w:t>خصائص القيادة التحويلية (الإلهام والتحفيز الفكري)</w:t>
            </w:r>
          </w:p>
        </w:tc>
        <w:tc>
          <w:tcPr>
            <w:tcW w:w="0" w:type="auto"/>
            <w:vAlign w:val="center"/>
            <w:hideMark/>
          </w:tcPr>
          <w:p w14:paraId="45A2BFE0"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1</w:t>
            </w:r>
          </w:p>
        </w:tc>
        <w:tc>
          <w:tcPr>
            <w:tcW w:w="0" w:type="auto"/>
            <w:vAlign w:val="center"/>
            <w:hideMark/>
          </w:tcPr>
          <w:p w14:paraId="0FA7D9FB"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القائد يشجعنا على التفكير بطرق جديدة ومبتكرة في أداء المهام</w:t>
            </w:r>
          </w:p>
        </w:tc>
        <w:tc>
          <w:tcPr>
            <w:tcW w:w="0" w:type="auto"/>
            <w:vAlign w:val="center"/>
            <w:hideMark/>
          </w:tcPr>
          <w:p w14:paraId="35623159"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130C01E5"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4EB16A82"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074FDF89"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1E3F4A3C"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047F65D8" w14:textId="77777777" w:rsidTr="00091F22">
        <w:trPr>
          <w:jc w:val="center"/>
        </w:trPr>
        <w:tc>
          <w:tcPr>
            <w:tcW w:w="0" w:type="auto"/>
            <w:vAlign w:val="center"/>
            <w:hideMark/>
          </w:tcPr>
          <w:p w14:paraId="5E741DD8" w14:textId="77777777" w:rsidR="00DE051F" w:rsidRPr="00DE051F" w:rsidRDefault="00DE051F" w:rsidP="00091F22">
            <w:pPr>
              <w:spacing w:line="276" w:lineRule="auto"/>
              <w:jc w:val="center"/>
              <w:rPr>
                <w:rFonts w:ascii="Times New Roman" w:hAnsi="Times New Roman" w:cs="Sakkal Majalla"/>
                <w:sz w:val="24"/>
                <w:lang w:bidi="ar-EG"/>
              </w:rPr>
            </w:pPr>
          </w:p>
        </w:tc>
        <w:tc>
          <w:tcPr>
            <w:tcW w:w="0" w:type="auto"/>
            <w:vAlign w:val="center"/>
            <w:hideMark/>
          </w:tcPr>
          <w:p w14:paraId="27A9CB5A"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2</w:t>
            </w:r>
          </w:p>
        </w:tc>
        <w:tc>
          <w:tcPr>
            <w:tcW w:w="0" w:type="auto"/>
            <w:vAlign w:val="center"/>
            <w:hideMark/>
          </w:tcPr>
          <w:p w14:paraId="37EAF40B"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القائد يحفز الموظفين لتحقيق أهداف تتجاوز التوقعات المعتادة</w:t>
            </w:r>
          </w:p>
        </w:tc>
        <w:tc>
          <w:tcPr>
            <w:tcW w:w="0" w:type="auto"/>
            <w:vAlign w:val="center"/>
            <w:hideMark/>
          </w:tcPr>
          <w:p w14:paraId="4BA11440"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7D92B54F"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0042A4A5"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17B2F4AF"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47618D88"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3A9B6A7D" w14:textId="77777777" w:rsidTr="00091F22">
        <w:trPr>
          <w:jc w:val="center"/>
        </w:trPr>
        <w:tc>
          <w:tcPr>
            <w:tcW w:w="0" w:type="auto"/>
            <w:vAlign w:val="center"/>
            <w:hideMark/>
          </w:tcPr>
          <w:p w14:paraId="2672C771" w14:textId="77777777" w:rsidR="00DE051F" w:rsidRPr="00DE051F" w:rsidRDefault="00DE051F" w:rsidP="00091F22">
            <w:pPr>
              <w:spacing w:line="276" w:lineRule="auto"/>
              <w:jc w:val="center"/>
              <w:rPr>
                <w:rFonts w:ascii="Times New Roman" w:hAnsi="Times New Roman" w:cs="Sakkal Majalla"/>
                <w:sz w:val="24"/>
                <w:lang w:bidi="ar-EG"/>
              </w:rPr>
            </w:pPr>
          </w:p>
        </w:tc>
        <w:tc>
          <w:tcPr>
            <w:tcW w:w="0" w:type="auto"/>
            <w:vAlign w:val="center"/>
            <w:hideMark/>
          </w:tcPr>
          <w:p w14:paraId="1C5A07D4"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3</w:t>
            </w:r>
          </w:p>
        </w:tc>
        <w:tc>
          <w:tcPr>
            <w:tcW w:w="0" w:type="auto"/>
            <w:vAlign w:val="center"/>
            <w:hideMark/>
          </w:tcPr>
          <w:p w14:paraId="44EB1852"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القائد يوضح رؤية واضحة للمستقبل تحفز الموظفين للعمل بجد</w:t>
            </w:r>
          </w:p>
        </w:tc>
        <w:tc>
          <w:tcPr>
            <w:tcW w:w="0" w:type="auto"/>
            <w:vAlign w:val="center"/>
            <w:hideMark/>
          </w:tcPr>
          <w:p w14:paraId="0A10E67F"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45674E68"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2737D56F"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2403BB26"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3E2F60A5"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55609571" w14:textId="77777777" w:rsidTr="00091F22">
        <w:trPr>
          <w:jc w:val="center"/>
        </w:trPr>
        <w:tc>
          <w:tcPr>
            <w:tcW w:w="0" w:type="auto"/>
            <w:vAlign w:val="center"/>
            <w:hideMark/>
          </w:tcPr>
          <w:p w14:paraId="7751215D" w14:textId="77777777" w:rsidR="00DE051F" w:rsidRPr="00DE051F" w:rsidRDefault="00DE051F" w:rsidP="00091F22">
            <w:pPr>
              <w:spacing w:line="276" w:lineRule="auto"/>
              <w:jc w:val="center"/>
              <w:rPr>
                <w:rFonts w:ascii="Times New Roman" w:hAnsi="Times New Roman" w:cs="Sakkal Majalla"/>
                <w:sz w:val="24"/>
                <w:lang w:bidi="ar-EG"/>
              </w:rPr>
            </w:pPr>
          </w:p>
        </w:tc>
        <w:tc>
          <w:tcPr>
            <w:tcW w:w="0" w:type="auto"/>
            <w:vAlign w:val="center"/>
            <w:hideMark/>
          </w:tcPr>
          <w:p w14:paraId="7E79D276"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4</w:t>
            </w:r>
          </w:p>
        </w:tc>
        <w:tc>
          <w:tcPr>
            <w:tcW w:w="0" w:type="auto"/>
            <w:vAlign w:val="center"/>
            <w:hideMark/>
          </w:tcPr>
          <w:p w14:paraId="228BE571"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القائد يشجع على تبادل الأفكار والمبادرات بين الموظفين</w:t>
            </w:r>
          </w:p>
        </w:tc>
        <w:tc>
          <w:tcPr>
            <w:tcW w:w="0" w:type="auto"/>
            <w:vAlign w:val="center"/>
            <w:hideMark/>
          </w:tcPr>
          <w:p w14:paraId="6BEDDB2B"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1EFDE687"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0D817DB9"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3BC0C9EB"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6E0F208C"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34D02424" w14:textId="77777777" w:rsidTr="00091F22">
        <w:trPr>
          <w:jc w:val="center"/>
        </w:trPr>
        <w:tc>
          <w:tcPr>
            <w:tcW w:w="0" w:type="auto"/>
            <w:vAlign w:val="center"/>
            <w:hideMark/>
          </w:tcPr>
          <w:p w14:paraId="7551F02E" w14:textId="77777777" w:rsidR="00DE051F" w:rsidRPr="00DE051F" w:rsidRDefault="00DE051F" w:rsidP="00091F22">
            <w:pPr>
              <w:spacing w:line="276" w:lineRule="auto"/>
              <w:jc w:val="center"/>
              <w:rPr>
                <w:rFonts w:ascii="Times New Roman" w:hAnsi="Times New Roman" w:cs="Sakkal Majalla"/>
                <w:sz w:val="24"/>
                <w:lang w:bidi="ar-EG"/>
              </w:rPr>
            </w:pPr>
          </w:p>
        </w:tc>
        <w:tc>
          <w:tcPr>
            <w:tcW w:w="0" w:type="auto"/>
            <w:vAlign w:val="center"/>
            <w:hideMark/>
          </w:tcPr>
          <w:p w14:paraId="637816A3"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5</w:t>
            </w:r>
          </w:p>
        </w:tc>
        <w:tc>
          <w:tcPr>
            <w:tcW w:w="0" w:type="auto"/>
            <w:vAlign w:val="center"/>
            <w:hideMark/>
          </w:tcPr>
          <w:p w14:paraId="110943DC"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القائد يحفزنا على تطوير مهاراتنا وقدراتنا باستمرار</w:t>
            </w:r>
          </w:p>
        </w:tc>
        <w:tc>
          <w:tcPr>
            <w:tcW w:w="0" w:type="auto"/>
            <w:vAlign w:val="center"/>
            <w:hideMark/>
          </w:tcPr>
          <w:p w14:paraId="2B7CFDD4"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75227C9D"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471381A1"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5260DB39"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68C6FC76"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176F32BC" w14:textId="77777777" w:rsidTr="00091F22">
        <w:trPr>
          <w:jc w:val="center"/>
        </w:trPr>
        <w:tc>
          <w:tcPr>
            <w:tcW w:w="0" w:type="auto"/>
            <w:vAlign w:val="center"/>
            <w:hideMark/>
          </w:tcPr>
          <w:p w14:paraId="30075AC9"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b/>
                <w:bCs/>
                <w:sz w:val="24"/>
                <w:rtl/>
              </w:rPr>
              <w:lastRenderedPageBreak/>
              <w:t>الاهتمام الفردي بالموظفين</w:t>
            </w:r>
          </w:p>
        </w:tc>
        <w:tc>
          <w:tcPr>
            <w:tcW w:w="0" w:type="auto"/>
            <w:vAlign w:val="center"/>
            <w:hideMark/>
          </w:tcPr>
          <w:p w14:paraId="2532A577"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6</w:t>
            </w:r>
          </w:p>
        </w:tc>
        <w:tc>
          <w:tcPr>
            <w:tcW w:w="0" w:type="auto"/>
            <w:vAlign w:val="center"/>
            <w:hideMark/>
          </w:tcPr>
          <w:p w14:paraId="230294E8"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القائد يستمع إلى احتياجات كل موظف على حدة ويأخذها بعين الاعتبار</w:t>
            </w:r>
          </w:p>
        </w:tc>
        <w:tc>
          <w:tcPr>
            <w:tcW w:w="0" w:type="auto"/>
            <w:vAlign w:val="center"/>
            <w:hideMark/>
          </w:tcPr>
          <w:p w14:paraId="3517577B"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5B83E34C"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6DB3BDBD"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2382E16A"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6F0E6CC2"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49A1EDE7" w14:textId="77777777" w:rsidTr="00091F22">
        <w:trPr>
          <w:jc w:val="center"/>
        </w:trPr>
        <w:tc>
          <w:tcPr>
            <w:tcW w:w="0" w:type="auto"/>
            <w:vAlign w:val="center"/>
            <w:hideMark/>
          </w:tcPr>
          <w:p w14:paraId="1FFA0B46" w14:textId="77777777" w:rsidR="00DE051F" w:rsidRPr="00DE051F" w:rsidRDefault="00DE051F" w:rsidP="00091F22">
            <w:pPr>
              <w:spacing w:line="276" w:lineRule="auto"/>
              <w:jc w:val="center"/>
              <w:rPr>
                <w:rFonts w:ascii="Times New Roman" w:hAnsi="Times New Roman" w:cs="Sakkal Majalla"/>
                <w:sz w:val="24"/>
                <w:lang w:bidi="ar-EG"/>
              </w:rPr>
            </w:pPr>
          </w:p>
        </w:tc>
        <w:tc>
          <w:tcPr>
            <w:tcW w:w="0" w:type="auto"/>
            <w:vAlign w:val="center"/>
            <w:hideMark/>
          </w:tcPr>
          <w:p w14:paraId="568F4004"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7</w:t>
            </w:r>
          </w:p>
        </w:tc>
        <w:tc>
          <w:tcPr>
            <w:tcW w:w="0" w:type="auto"/>
            <w:vAlign w:val="center"/>
            <w:hideMark/>
          </w:tcPr>
          <w:p w14:paraId="5097AD26"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القائد يقدم الدعم والمساعدة عند مواجهة الموظف صعوبات في العمل</w:t>
            </w:r>
          </w:p>
        </w:tc>
        <w:tc>
          <w:tcPr>
            <w:tcW w:w="0" w:type="auto"/>
            <w:vAlign w:val="center"/>
            <w:hideMark/>
          </w:tcPr>
          <w:p w14:paraId="65DA6085"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05B5C6BB"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2995A371"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6CABDFAB"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18B0971D"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0AA18C74" w14:textId="77777777" w:rsidTr="00091F22">
        <w:trPr>
          <w:jc w:val="center"/>
        </w:trPr>
        <w:tc>
          <w:tcPr>
            <w:tcW w:w="0" w:type="auto"/>
            <w:vAlign w:val="center"/>
            <w:hideMark/>
          </w:tcPr>
          <w:p w14:paraId="6430A3DD" w14:textId="77777777" w:rsidR="00DE051F" w:rsidRPr="00DE051F" w:rsidRDefault="00DE051F" w:rsidP="00091F22">
            <w:pPr>
              <w:spacing w:line="276" w:lineRule="auto"/>
              <w:jc w:val="center"/>
              <w:rPr>
                <w:rFonts w:ascii="Times New Roman" w:hAnsi="Times New Roman" w:cs="Sakkal Majalla"/>
                <w:sz w:val="24"/>
                <w:lang w:bidi="ar-EG"/>
              </w:rPr>
            </w:pPr>
          </w:p>
        </w:tc>
        <w:tc>
          <w:tcPr>
            <w:tcW w:w="0" w:type="auto"/>
            <w:vAlign w:val="center"/>
            <w:hideMark/>
          </w:tcPr>
          <w:p w14:paraId="390B332C"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8</w:t>
            </w:r>
          </w:p>
        </w:tc>
        <w:tc>
          <w:tcPr>
            <w:tcW w:w="0" w:type="auto"/>
            <w:vAlign w:val="center"/>
            <w:hideMark/>
          </w:tcPr>
          <w:p w14:paraId="7DB6E94F"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القائد يشجع الموظفين على تطوير أنفسهم ويكافئ الإنجازات الفردية</w:t>
            </w:r>
          </w:p>
        </w:tc>
        <w:tc>
          <w:tcPr>
            <w:tcW w:w="0" w:type="auto"/>
            <w:vAlign w:val="center"/>
            <w:hideMark/>
          </w:tcPr>
          <w:p w14:paraId="6D218318"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39AF1240"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0C5BF5B3"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3EED7C57"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37C7E4CE"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2FB21AF0" w14:textId="77777777" w:rsidTr="00091F22">
        <w:trPr>
          <w:jc w:val="center"/>
        </w:trPr>
        <w:tc>
          <w:tcPr>
            <w:tcW w:w="0" w:type="auto"/>
            <w:vAlign w:val="center"/>
            <w:hideMark/>
          </w:tcPr>
          <w:p w14:paraId="7295FAE8" w14:textId="77777777" w:rsidR="00DE051F" w:rsidRPr="00DE051F" w:rsidRDefault="00DE051F" w:rsidP="00091F22">
            <w:pPr>
              <w:spacing w:line="276" w:lineRule="auto"/>
              <w:jc w:val="center"/>
              <w:rPr>
                <w:rFonts w:ascii="Times New Roman" w:hAnsi="Times New Roman" w:cs="Sakkal Majalla"/>
                <w:sz w:val="24"/>
                <w:lang w:bidi="ar-EG"/>
              </w:rPr>
            </w:pPr>
          </w:p>
        </w:tc>
        <w:tc>
          <w:tcPr>
            <w:tcW w:w="0" w:type="auto"/>
            <w:vAlign w:val="center"/>
            <w:hideMark/>
          </w:tcPr>
          <w:p w14:paraId="7EC77C08"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9</w:t>
            </w:r>
          </w:p>
        </w:tc>
        <w:tc>
          <w:tcPr>
            <w:tcW w:w="0" w:type="auto"/>
            <w:vAlign w:val="center"/>
            <w:hideMark/>
          </w:tcPr>
          <w:p w14:paraId="45EE3285"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القائد يهتم بتقديم التغذية الراجعة البناءة لكل موظف على حدة</w:t>
            </w:r>
          </w:p>
        </w:tc>
        <w:tc>
          <w:tcPr>
            <w:tcW w:w="0" w:type="auto"/>
            <w:vAlign w:val="center"/>
            <w:hideMark/>
          </w:tcPr>
          <w:p w14:paraId="5E14FCA5"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662D2818"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6D681EF8"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4E7912C5"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15D1E104"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5795ADAD" w14:textId="77777777" w:rsidTr="00091F22">
        <w:trPr>
          <w:jc w:val="center"/>
        </w:trPr>
        <w:tc>
          <w:tcPr>
            <w:tcW w:w="0" w:type="auto"/>
            <w:vAlign w:val="center"/>
            <w:hideMark/>
          </w:tcPr>
          <w:p w14:paraId="5EC043C6" w14:textId="77777777" w:rsidR="00DE051F" w:rsidRPr="00DE051F" w:rsidRDefault="00DE051F" w:rsidP="00091F22">
            <w:pPr>
              <w:spacing w:line="276" w:lineRule="auto"/>
              <w:jc w:val="center"/>
              <w:rPr>
                <w:rFonts w:ascii="Times New Roman" w:hAnsi="Times New Roman" w:cs="Sakkal Majalla"/>
                <w:sz w:val="24"/>
                <w:lang w:bidi="ar-EG"/>
              </w:rPr>
            </w:pPr>
          </w:p>
        </w:tc>
        <w:tc>
          <w:tcPr>
            <w:tcW w:w="0" w:type="auto"/>
            <w:vAlign w:val="center"/>
            <w:hideMark/>
          </w:tcPr>
          <w:p w14:paraId="10F4F3ED"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10</w:t>
            </w:r>
          </w:p>
        </w:tc>
        <w:tc>
          <w:tcPr>
            <w:tcW w:w="0" w:type="auto"/>
            <w:vAlign w:val="center"/>
            <w:hideMark/>
          </w:tcPr>
          <w:p w14:paraId="203E7B47"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القائد يخلق بيئة عمل تحفز الالتزام الشخصي والولاء للمستشفى</w:t>
            </w:r>
          </w:p>
        </w:tc>
        <w:tc>
          <w:tcPr>
            <w:tcW w:w="0" w:type="auto"/>
            <w:vAlign w:val="center"/>
            <w:hideMark/>
          </w:tcPr>
          <w:p w14:paraId="180C24C4"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24EB421B"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7053C38C"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5881C579"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0581974A"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5E6EDDE3" w14:textId="77777777" w:rsidTr="00091F22">
        <w:trPr>
          <w:jc w:val="center"/>
        </w:trPr>
        <w:tc>
          <w:tcPr>
            <w:tcW w:w="0" w:type="auto"/>
            <w:vAlign w:val="center"/>
            <w:hideMark/>
          </w:tcPr>
          <w:p w14:paraId="24349DBE"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b/>
                <w:bCs/>
                <w:sz w:val="24"/>
                <w:rtl/>
              </w:rPr>
              <w:t>تعزيز الابتكار والمبادرة</w:t>
            </w:r>
          </w:p>
        </w:tc>
        <w:tc>
          <w:tcPr>
            <w:tcW w:w="0" w:type="auto"/>
            <w:vAlign w:val="center"/>
            <w:hideMark/>
          </w:tcPr>
          <w:p w14:paraId="119437FA"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11</w:t>
            </w:r>
          </w:p>
        </w:tc>
        <w:tc>
          <w:tcPr>
            <w:tcW w:w="0" w:type="auto"/>
            <w:vAlign w:val="center"/>
            <w:hideMark/>
          </w:tcPr>
          <w:p w14:paraId="7E341CE7"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 xml:space="preserve">القائد يشجع الموظفين على اقتراح </w:t>
            </w:r>
            <w:r w:rsidRPr="00DE051F">
              <w:rPr>
                <w:rFonts w:ascii="Times New Roman" w:hAnsi="Times New Roman" w:cs="Sakkal Majalla"/>
                <w:sz w:val="24"/>
                <w:rtl/>
              </w:rPr>
              <w:lastRenderedPageBreak/>
              <w:t>حلول جديدة لتحسين الخدمات</w:t>
            </w:r>
          </w:p>
        </w:tc>
        <w:tc>
          <w:tcPr>
            <w:tcW w:w="0" w:type="auto"/>
            <w:vAlign w:val="center"/>
            <w:hideMark/>
          </w:tcPr>
          <w:p w14:paraId="3045B4C4"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lastRenderedPageBreak/>
              <w:t>☐</w:t>
            </w:r>
          </w:p>
        </w:tc>
        <w:tc>
          <w:tcPr>
            <w:tcW w:w="0" w:type="auto"/>
            <w:vAlign w:val="center"/>
            <w:hideMark/>
          </w:tcPr>
          <w:p w14:paraId="7D349DF0"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669BFF1D"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0996F05A"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7E8F66FC"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73790A3D" w14:textId="77777777" w:rsidTr="00091F22">
        <w:trPr>
          <w:jc w:val="center"/>
        </w:trPr>
        <w:tc>
          <w:tcPr>
            <w:tcW w:w="0" w:type="auto"/>
            <w:vAlign w:val="center"/>
            <w:hideMark/>
          </w:tcPr>
          <w:p w14:paraId="5E432F8B" w14:textId="77777777" w:rsidR="00DE051F" w:rsidRPr="00DE051F" w:rsidRDefault="00DE051F" w:rsidP="00091F22">
            <w:pPr>
              <w:spacing w:line="276" w:lineRule="auto"/>
              <w:jc w:val="center"/>
              <w:rPr>
                <w:rFonts w:ascii="Times New Roman" w:hAnsi="Times New Roman" w:cs="Sakkal Majalla"/>
                <w:sz w:val="24"/>
                <w:lang w:bidi="ar-EG"/>
              </w:rPr>
            </w:pPr>
          </w:p>
        </w:tc>
        <w:tc>
          <w:tcPr>
            <w:tcW w:w="0" w:type="auto"/>
            <w:vAlign w:val="center"/>
            <w:hideMark/>
          </w:tcPr>
          <w:p w14:paraId="5283DEC8"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12</w:t>
            </w:r>
          </w:p>
        </w:tc>
        <w:tc>
          <w:tcPr>
            <w:tcW w:w="0" w:type="auto"/>
            <w:vAlign w:val="center"/>
            <w:hideMark/>
          </w:tcPr>
          <w:p w14:paraId="28067F17"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القائد يمنح الموظفين حرية اتخاذ المبادرات ضمن نطاق عملهم</w:t>
            </w:r>
          </w:p>
        </w:tc>
        <w:tc>
          <w:tcPr>
            <w:tcW w:w="0" w:type="auto"/>
            <w:vAlign w:val="center"/>
            <w:hideMark/>
          </w:tcPr>
          <w:p w14:paraId="1C46666E"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53D451F7"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13595FED"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66C1CFDA"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344FC659"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70ADB9B3" w14:textId="77777777" w:rsidTr="00091F22">
        <w:trPr>
          <w:jc w:val="center"/>
        </w:trPr>
        <w:tc>
          <w:tcPr>
            <w:tcW w:w="0" w:type="auto"/>
            <w:vAlign w:val="center"/>
            <w:hideMark/>
          </w:tcPr>
          <w:p w14:paraId="058AB210" w14:textId="77777777" w:rsidR="00DE051F" w:rsidRPr="00DE051F" w:rsidRDefault="00DE051F" w:rsidP="00091F22">
            <w:pPr>
              <w:spacing w:line="276" w:lineRule="auto"/>
              <w:jc w:val="center"/>
              <w:rPr>
                <w:rFonts w:ascii="Times New Roman" w:hAnsi="Times New Roman" w:cs="Sakkal Majalla"/>
                <w:sz w:val="24"/>
                <w:lang w:bidi="ar-EG"/>
              </w:rPr>
            </w:pPr>
          </w:p>
        </w:tc>
        <w:tc>
          <w:tcPr>
            <w:tcW w:w="0" w:type="auto"/>
            <w:vAlign w:val="center"/>
            <w:hideMark/>
          </w:tcPr>
          <w:p w14:paraId="34DDB281"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13</w:t>
            </w:r>
          </w:p>
        </w:tc>
        <w:tc>
          <w:tcPr>
            <w:tcW w:w="0" w:type="auto"/>
            <w:vAlign w:val="center"/>
            <w:hideMark/>
          </w:tcPr>
          <w:p w14:paraId="3815DC86"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القائد يقدر التجارب الجديدة حتى وإن لم تؤتِ نتائج فورية</w:t>
            </w:r>
          </w:p>
        </w:tc>
        <w:tc>
          <w:tcPr>
            <w:tcW w:w="0" w:type="auto"/>
            <w:vAlign w:val="center"/>
            <w:hideMark/>
          </w:tcPr>
          <w:p w14:paraId="39B9DC78"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2A4BAEA1"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34771175"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56E58D78"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3F7117E0"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33F30F23" w14:textId="77777777" w:rsidTr="00091F22">
        <w:trPr>
          <w:jc w:val="center"/>
        </w:trPr>
        <w:tc>
          <w:tcPr>
            <w:tcW w:w="0" w:type="auto"/>
            <w:vAlign w:val="center"/>
            <w:hideMark/>
          </w:tcPr>
          <w:p w14:paraId="53B9F340" w14:textId="77777777" w:rsidR="00DE051F" w:rsidRPr="00DE051F" w:rsidRDefault="00DE051F" w:rsidP="00091F22">
            <w:pPr>
              <w:spacing w:line="276" w:lineRule="auto"/>
              <w:jc w:val="center"/>
              <w:rPr>
                <w:rFonts w:ascii="Times New Roman" w:hAnsi="Times New Roman" w:cs="Sakkal Majalla"/>
                <w:sz w:val="24"/>
                <w:lang w:bidi="ar-EG"/>
              </w:rPr>
            </w:pPr>
          </w:p>
        </w:tc>
        <w:tc>
          <w:tcPr>
            <w:tcW w:w="0" w:type="auto"/>
            <w:vAlign w:val="center"/>
            <w:hideMark/>
          </w:tcPr>
          <w:p w14:paraId="1FB5B565"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14</w:t>
            </w:r>
          </w:p>
        </w:tc>
        <w:tc>
          <w:tcPr>
            <w:tcW w:w="0" w:type="auto"/>
            <w:vAlign w:val="center"/>
            <w:hideMark/>
          </w:tcPr>
          <w:p w14:paraId="18FCA0B0"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القائد يدعم المشاريع والمبادرات الابتكارية داخل المستشفى</w:t>
            </w:r>
          </w:p>
        </w:tc>
        <w:tc>
          <w:tcPr>
            <w:tcW w:w="0" w:type="auto"/>
            <w:vAlign w:val="center"/>
            <w:hideMark/>
          </w:tcPr>
          <w:p w14:paraId="2EAD2DDF"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44C584C0"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68829130"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7408DDAA"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132CACEF"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72025867" w14:textId="77777777" w:rsidTr="00091F22">
        <w:trPr>
          <w:jc w:val="center"/>
        </w:trPr>
        <w:tc>
          <w:tcPr>
            <w:tcW w:w="0" w:type="auto"/>
            <w:vAlign w:val="center"/>
            <w:hideMark/>
          </w:tcPr>
          <w:p w14:paraId="0E98820B" w14:textId="77777777" w:rsidR="00DE051F" w:rsidRPr="00DE051F" w:rsidRDefault="00DE051F" w:rsidP="00091F22">
            <w:pPr>
              <w:spacing w:line="276" w:lineRule="auto"/>
              <w:jc w:val="center"/>
              <w:rPr>
                <w:rFonts w:ascii="Times New Roman" w:hAnsi="Times New Roman" w:cs="Sakkal Majalla"/>
                <w:sz w:val="24"/>
                <w:lang w:bidi="ar-EG"/>
              </w:rPr>
            </w:pPr>
          </w:p>
        </w:tc>
        <w:tc>
          <w:tcPr>
            <w:tcW w:w="0" w:type="auto"/>
            <w:vAlign w:val="center"/>
            <w:hideMark/>
          </w:tcPr>
          <w:p w14:paraId="0BC188B0"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15</w:t>
            </w:r>
          </w:p>
        </w:tc>
        <w:tc>
          <w:tcPr>
            <w:tcW w:w="0" w:type="auto"/>
            <w:vAlign w:val="center"/>
            <w:hideMark/>
          </w:tcPr>
          <w:p w14:paraId="1AA56D41"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القائد يعزز ثقافة العمل التي تشجع على التفكير الإبداعي والابتكار</w:t>
            </w:r>
          </w:p>
        </w:tc>
        <w:tc>
          <w:tcPr>
            <w:tcW w:w="0" w:type="auto"/>
            <w:vAlign w:val="center"/>
            <w:hideMark/>
          </w:tcPr>
          <w:p w14:paraId="575D1B9F"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29F987C4"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64DA3E58"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2396B580"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67BDA8D1"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28E41426" w14:textId="77777777" w:rsidTr="00091F22">
        <w:trPr>
          <w:jc w:val="center"/>
        </w:trPr>
        <w:tc>
          <w:tcPr>
            <w:tcW w:w="0" w:type="auto"/>
            <w:vAlign w:val="center"/>
            <w:hideMark/>
          </w:tcPr>
          <w:p w14:paraId="5F0658A2"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b/>
                <w:bCs/>
                <w:sz w:val="24"/>
                <w:rtl/>
              </w:rPr>
              <w:t>تحسين جودة الخدمات الصحية من خلال الأداء الوظيفي</w:t>
            </w:r>
          </w:p>
        </w:tc>
        <w:tc>
          <w:tcPr>
            <w:tcW w:w="0" w:type="auto"/>
            <w:vAlign w:val="center"/>
            <w:hideMark/>
          </w:tcPr>
          <w:p w14:paraId="11832A60"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16</w:t>
            </w:r>
          </w:p>
        </w:tc>
        <w:tc>
          <w:tcPr>
            <w:tcW w:w="0" w:type="auto"/>
            <w:vAlign w:val="center"/>
            <w:hideMark/>
          </w:tcPr>
          <w:p w14:paraId="6FFD7173"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أسلوب القيادة التحويلية يرفع من كفاءة الأداء الفردي والجماعي</w:t>
            </w:r>
          </w:p>
        </w:tc>
        <w:tc>
          <w:tcPr>
            <w:tcW w:w="0" w:type="auto"/>
            <w:vAlign w:val="center"/>
            <w:hideMark/>
          </w:tcPr>
          <w:p w14:paraId="68F63B0A"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4943EEFC"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4E341928"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3FB5E4AE"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4012B630"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283C2619" w14:textId="77777777" w:rsidTr="00091F22">
        <w:trPr>
          <w:jc w:val="center"/>
        </w:trPr>
        <w:tc>
          <w:tcPr>
            <w:tcW w:w="0" w:type="auto"/>
            <w:vAlign w:val="center"/>
            <w:hideMark/>
          </w:tcPr>
          <w:p w14:paraId="50E5BEEF" w14:textId="77777777" w:rsidR="00DE051F" w:rsidRPr="00DE051F" w:rsidRDefault="00DE051F" w:rsidP="00091F22">
            <w:pPr>
              <w:spacing w:line="276" w:lineRule="auto"/>
              <w:jc w:val="center"/>
              <w:rPr>
                <w:rFonts w:ascii="Times New Roman" w:hAnsi="Times New Roman" w:cs="Sakkal Majalla"/>
                <w:sz w:val="24"/>
                <w:lang w:bidi="ar-EG"/>
              </w:rPr>
            </w:pPr>
          </w:p>
        </w:tc>
        <w:tc>
          <w:tcPr>
            <w:tcW w:w="0" w:type="auto"/>
            <w:vAlign w:val="center"/>
            <w:hideMark/>
          </w:tcPr>
          <w:p w14:paraId="18DABB75"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17</w:t>
            </w:r>
          </w:p>
        </w:tc>
        <w:tc>
          <w:tcPr>
            <w:tcW w:w="0" w:type="auto"/>
            <w:vAlign w:val="center"/>
            <w:hideMark/>
          </w:tcPr>
          <w:p w14:paraId="1A5628CF"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القيادة التحويلية تسهم في تقديم خدمات صحية بجودة أعلى</w:t>
            </w:r>
          </w:p>
        </w:tc>
        <w:tc>
          <w:tcPr>
            <w:tcW w:w="0" w:type="auto"/>
            <w:vAlign w:val="center"/>
            <w:hideMark/>
          </w:tcPr>
          <w:p w14:paraId="7668549A"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1B829C1F"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7CAC149E"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709FFCEA"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44B67F3D"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26BB2BE5" w14:textId="77777777" w:rsidTr="00091F22">
        <w:trPr>
          <w:jc w:val="center"/>
        </w:trPr>
        <w:tc>
          <w:tcPr>
            <w:tcW w:w="0" w:type="auto"/>
            <w:vAlign w:val="center"/>
            <w:hideMark/>
          </w:tcPr>
          <w:p w14:paraId="268E45E1" w14:textId="77777777" w:rsidR="00DE051F" w:rsidRPr="00DE051F" w:rsidRDefault="00DE051F" w:rsidP="00091F22">
            <w:pPr>
              <w:spacing w:line="276" w:lineRule="auto"/>
              <w:jc w:val="center"/>
              <w:rPr>
                <w:rFonts w:ascii="Times New Roman" w:hAnsi="Times New Roman" w:cs="Sakkal Majalla"/>
                <w:sz w:val="24"/>
                <w:lang w:bidi="ar-EG"/>
              </w:rPr>
            </w:pPr>
          </w:p>
        </w:tc>
        <w:tc>
          <w:tcPr>
            <w:tcW w:w="0" w:type="auto"/>
            <w:vAlign w:val="center"/>
            <w:hideMark/>
          </w:tcPr>
          <w:p w14:paraId="3B1B9671"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18</w:t>
            </w:r>
          </w:p>
        </w:tc>
        <w:tc>
          <w:tcPr>
            <w:tcW w:w="0" w:type="auto"/>
            <w:vAlign w:val="center"/>
            <w:hideMark/>
          </w:tcPr>
          <w:p w14:paraId="2C672E64"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القائد يحفز الموظفين على تحسين رضا المرضى وتجاربهم</w:t>
            </w:r>
          </w:p>
        </w:tc>
        <w:tc>
          <w:tcPr>
            <w:tcW w:w="0" w:type="auto"/>
            <w:vAlign w:val="center"/>
            <w:hideMark/>
          </w:tcPr>
          <w:p w14:paraId="0D6B74CB"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6E6C47A4"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4B054BC0"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2537D141"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69636F8C"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602D79DB" w14:textId="77777777" w:rsidTr="00091F22">
        <w:trPr>
          <w:jc w:val="center"/>
        </w:trPr>
        <w:tc>
          <w:tcPr>
            <w:tcW w:w="0" w:type="auto"/>
            <w:vAlign w:val="center"/>
            <w:hideMark/>
          </w:tcPr>
          <w:p w14:paraId="758FC874" w14:textId="77777777" w:rsidR="00DE051F" w:rsidRPr="00DE051F" w:rsidRDefault="00DE051F" w:rsidP="00091F22">
            <w:pPr>
              <w:spacing w:line="276" w:lineRule="auto"/>
              <w:jc w:val="center"/>
              <w:rPr>
                <w:rFonts w:ascii="Times New Roman" w:hAnsi="Times New Roman" w:cs="Sakkal Majalla"/>
                <w:sz w:val="24"/>
                <w:lang w:bidi="ar-EG"/>
              </w:rPr>
            </w:pPr>
          </w:p>
        </w:tc>
        <w:tc>
          <w:tcPr>
            <w:tcW w:w="0" w:type="auto"/>
            <w:vAlign w:val="center"/>
            <w:hideMark/>
          </w:tcPr>
          <w:p w14:paraId="280A094C"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19</w:t>
            </w:r>
          </w:p>
        </w:tc>
        <w:tc>
          <w:tcPr>
            <w:tcW w:w="0" w:type="auto"/>
            <w:vAlign w:val="center"/>
            <w:hideMark/>
          </w:tcPr>
          <w:p w14:paraId="24136587"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القيادة التحويلية تساعد في تقليل الأخطاء وتحسين الإجراءات الصحية</w:t>
            </w:r>
          </w:p>
        </w:tc>
        <w:tc>
          <w:tcPr>
            <w:tcW w:w="0" w:type="auto"/>
            <w:vAlign w:val="center"/>
            <w:hideMark/>
          </w:tcPr>
          <w:p w14:paraId="172AB95F"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5D16365F"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3830B194"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3F195727"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4A314B95"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r w:rsidR="00091F22" w:rsidRPr="00DE051F" w14:paraId="439B956E" w14:textId="77777777" w:rsidTr="00091F22">
        <w:trPr>
          <w:jc w:val="center"/>
        </w:trPr>
        <w:tc>
          <w:tcPr>
            <w:tcW w:w="0" w:type="auto"/>
            <w:vAlign w:val="center"/>
            <w:hideMark/>
          </w:tcPr>
          <w:p w14:paraId="4BA8A185" w14:textId="77777777" w:rsidR="00DE051F" w:rsidRPr="00DE051F" w:rsidRDefault="00DE051F" w:rsidP="00091F22">
            <w:pPr>
              <w:spacing w:line="276" w:lineRule="auto"/>
              <w:jc w:val="center"/>
              <w:rPr>
                <w:rFonts w:ascii="Times New Roman" w:hAnsi="Times New Roman" w:cs="Sakkal Majalla"/>
                <w:sz w:val="24"/>
                <w:lang w:bidi="ar-EG"/>
              </w:rPr>
            </w:pPr>
          </w:p>
        </w:tc>
        <w:tc>
          <w:tcPr>
            <w:tcW w:w="0" w:type="auto"/>
            <w:vAlign w:val="center"/>
            <w:hideMark/>
          </w:tcPr>
          <w:p w14:paraId="1F4958CA"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lang w:bidi="ar-EG"/>
              </w:rPr>
              <w:t>20</w:t>
            </w:r>
          </w:p>
        </w:tc>
        <w:tc>
          <w:tcPr>
            <w:tcW w:w="0" w:type="auto"/>
            <w:vAlign w:val="center"/>
            <w:hideMark/>
          </w:tcPr>
          <w:p w14:paraId="5BDFFF51"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Times New Roman" w:hAnsi="Times New Roman" w:cs="Sakkal Majalla"/>
                <w:sz w:val="24"/>
                <w:rtl/>
              </w:rPr>
              <w:t>تأثير القائد التحويلي يظهر بشكل واضح في النتائج الإيجابية للمستشفى</w:t>
            </w:r>
          </w:p>
        </w:tc>
        <w:tc>
          <w:tcPr>
            <w:tcW w:w="0" w:type="auto"/>
            <w:vAlign w:val="center"/>
            <w:hideMark/>
          </w:tcPr>
          <w:p w14:paraId="3B52C0A2"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70B4EA81"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67954707"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64D2D499"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c>
          <w:tcPr>
            <w:tcW w:w="0" w:type="auto"/>
            <w:vAlign w:val="center"/>
            <w:hideMark/>
          </w:tcPr>
          <w:p w14:paraId="0732D17E" w14:textId="77777777" w:rsidR="00DE051F" w:rsidRPr="00DE051F" w:rsidRDefault="00DE051F" w:rsidP="00091F22">
            <w:pPr>
              <w:spacing w:line="276" w:lineRule="auto"/>
              <w:jc w:val="center"/>
              <w:rPr>
                <w:rFonts w:ascii="Times New Roman" w:hAnsi="Times New Roman" w:cs="Sakkal Majalla"/>
                <w:sz w:val="24"/>
                <w:lang w:bidi="ar-EG"/>
              </w:rPr>
            </w:pPr>
            <w:r w:rsidRPr="00DE051F">
              <w:rPr>
                <w:rFonts w:ascii="Segoe UI Symbol" w:hAnsi="Segoe UI Symbol" w:cs="Segoe UI Symbol"/>
                <w:sz w:val="24"/>
                <w:lang w:bidi="ar-EG"/>
              </w:rPr>
              <w:t>☐</w:t>
            </w:r>
          </w:p>
        </w:tc>
      </w:tr>
    </w:tbl>
    <w:p w14:paraId="12420C86" w14:textId="77777777" w:rsidR="00DE051F" w:rsidRDefault="00DE051F" w:rsidP="00A0729F">
      <w:pPr>
        <w:spacing w:line="276" w:lineRule="auto"/>
        <w:ind w:firstLine="720"/>
        <w:rPr>
          <w:rFonts w:ascii="Times New Roman" w:hAnsi="Times New Roman" w:cs="Sakkal Majalla"/>
          <w:sz w:val="24"/>
          <w:rtl/>
          <w:lang w:bidi="ar-EG"/>
        </w:rPr>
      </w:pPr>
    </w:p>
    <w:p w14:paraId="2FD8FDB2" w14:textId="77777777" w:rsidR="00736E0C" w:rsidRDefault="00736E0C" w:rsidP="00A0729F">
      <w:pPr>
        <w:spacing w:line="276" w:lineRule="auto"/>
        <w:ind w:firstLine="720"/>
        <w:rPr>
          <w:rFonts w:ascii="Times New Roman" w:hAnsi="Times New Roman" w:cs="Sakkal Majalla"/>
          <w:sz w:val="24"/>
          <w:rtl/>
          <w:lang w:bidi="ar-EG"/>
        </w:rPr>
      </w:pPr>
    </w:p>
    <w:p w14:paraId="172ACAE2" w14:textId="77777777" w:rsidR="00736E0C" w:rsidRDefault="00736E0C" w:rsidP="00A0729F">
      <w:pPr>
        <w:spacing w:line="276" w:lineRule="auto"/>
        <w:ind w:firstLine="720"/>
        <w:rPr>
          <w:rFonts w:ascii="Times New Roman" w:hAnsi="Times New Roman" w:cs="Sakkal Majalla"/>
          <w:sz w:val="24"/>
          <w:rtl/>
          <w:lang w:bidi="ar-EG"/>
        </w:rPr>
      </w:pPr>
    </w:p>
    <w:p w14:paraId="645F2EA4" w14:textId="77777777" w:rsidR="00736E0C" w:rsidRDefault="00736E0C" w:rsidP="00A0729F">
      <w:pPr>
        <w:spacing w:line="276" w:lineRule="auto"/>
        <w:ind w:firstLine="720"/>
        <w:rPr>
          <w:rFonts w:ascii="Times New Roman" w:hAnsi="Times New Roman" w:cs="Sakkal Majalla"/>
          <w:sz w:val="24"/>
          <w:rtl/>
          <w:lang w:bidi="ar-EG"/>
        </w:rPr>
      </w:pPr>
    </w:p>
    <w:p w14:paraId="6CDC42CC" w14:textId="77777777" w:rsidR="00736E0C" w:rsidRDefault="00736E0C" w:rsidP="00A0729F">
      <w:pPr>
        <w:spacing w:line="276" w:lineRule="auto"/>
        <w:ind w:firstLine="720"/>
        <w:rPr>
          <w:rFonts w:ascii="Times New Roman" w:hAnsi="Times New Roman" w:cs="Sakkal Majalla"/>
          <w:sz w:val="24"/>
          <w:rtl/>
          <w:lang w:bidi="ar-EG"/>
        </w:rPr>
      </w:pPr>
    </w:p>
    <w:p w14:paraId="43C73BE1" w14:textId="77777777" w:rsidR="00736E0C" w:rsidRDefault="00736E0C" w:rsidP="00A0729F">
      <w:pPr>
        <w:spacing w:line="276" w:lineRule="auto"/>
        <w:ind w:firstLine="720"/>
        <w:rPr>
          <w:rFonts w:ascii="Times New Roman" w:hAnsi="Times New Roman" w:cs="Sakkal Majalla"/>
          <w:sz w:val="24"/>
          <w:rtl/>
          <w:lang w:bidi="ar-EG"/>
        </w:rPr>
      </w:pPr>
    </w:p>
    <w:p w14:paraId="3992884A" w14:textId="77777777" w:rsidR="00736E0C" w:rsidRDefault="00736E0C" w:rsidP="00A0729F">
      <w:pPr>
        <w:spacing w:line="276" w:lineRule="auto"/>
        <w:ind w:firstLine="720"/>
        <w:rPr>
          <w:rFonts w:ascii="Times New Roman" w:hAnsi="Times New Roman" w:cs="Sakkal Majalla"/>
          <w:sz w:val="24"/>
          <w:rtl/>
          <w:lang w:bidi="ar-EG"/>
        </w:rPr>
      </w:pPr>
    </w:p>
    <w:p w14:paraId="598DF2C9" w14:textId="77777777" w:rsidR="00736E0C" w:rsidRDefault="00736E0C" w:rsidP="00A0729F">
      <w:pPr>
        <w:spacing w:line="276" w:lineRule="auto"/>
        <w:ind w:firstLine="720"/>
        <w:rPr>
          <w:rFonts w:ascii="Times New Roman" w:hAnsi="Times New Roman" w:cs="Sakkal Majalla"/>
          <w:sz w:val="24"/>
          <w:rtl/>
          <w:lang w:bidi="ar-EG"/>
        </w:rPr>
      </w:pPr>
    </w:p>
    <w:p w14:paraId="05DEF647" w14:textId="77777777" w:rsidR="00736E0C" w:rsidRDefault="00736E0C" w:rsidP="00A0729F">
      <w:pPr>
        <w:spacing w:line="276" w:lineRule="auto"/>
        <w:ind w:firstLine="720"/>
        <w:rPr>
          <w:rFonts w:ascii="Times New Roman" w:hAnsi="Times New Roman" w:cs="Sakkal Majalla"/>
          <w:sz w:val="24"/>
          <w:rtl/>
          <w:lang w:bidi="ar-EG"/>
        </w:rPr>
      </w:pPr>
    </w:p>
    <w:p w14:paraId="2AB8CEC9" w14:textId="77777777" w:rsidR="00736E0C" w:rsidRDefault="00736E0C" w:rsidP="00A0729F">
      <w:pPr>
        <w:spacing w:line="276" w:lineRule="auto"/>
        <w:ind w:firstLine="720"/>
        <w:rPr>
          <w:rFonts w:ascii="Times New Roman" w:hAnsi="Times New Roman" w:cs="Sakkal Majalla"/>
          <w:sz w:val="24"/>
          <w:rtl/>
          <w:lang w:bidi="ar-EG"/>
        </w:rPr>
      </w:pPr>
    </w:p>
    <w:p w14:paraId="030F760B" w14:textId="77777777" w:rsidR="00736E0C" w:rsidRDefault="00736E0C" w:rsidP="00A0729F">
      <w:pPr>
        <w:spacing w:line="276" w:lineRule="auto"/>
        <w:ind w:firstLine="720"/>
        <w:rPr>
          <w:rFonts w:ascii="Times New Roman" w:hAnsi="Times New Roman" w:cs="Sakkal Majalla"/>
          <w:sz w:val="24"/>
          <w:rtl/>
          <w:lang w:bidi="ar-EG"/>
        </w:rPr>
      </w:pPr>
    </w:p>
    <w:p w14:paraId="6D064088" w14:textId="02D892D8" w:rsidR="00736E0C" w:rsidRPr="002C3160" w:rsidRDefault="00336C50" w:rsidP="00A0729F">
      <w:pPr>
        <w:spacing w:line="276" w:lineRule="auto"/>
        <w:ind w:firstLine="720"/>
        <w:rPr>
          <w:rFonts w:ascii="Times New Roman" w:hAnsi="Times New Roman" w:cs="Sakkal Majalla"/>
          <w:sz w:val="24"/>
          <w:rtl/>
          <w:lang w:bidi="ar-EG"/>
        </w:rPr>
      </w:pPr>
      <w:r>
        <w:rPr>
          <w:rFonts w:ascii="Times New Roman" w:hAnsi="Times New Roman" w:cs="Sakkal Majalla"/>
          <w:b/>
          <w:bCs/>
          <w:noProof/>
          <w:sz w:val="24"/>
        </w:rPr>
        <w:lastRenderedPageBreak/>
        <mc:AlternateContent>
          <mc:Choice Requires="wps">
            <w:drawing>
              <wp:anchor distT="0" distB="0" distL="114300" distR="114300" simplePos="0" relativeHeight="251667456" behindDoc="0" locked="0" layoutInCell="1" allowOverlap="1" wp14:anchorId="49862AA1" wp14:editId="49A4F68A">
                <wp:simplePos x="0" y="0"/>
                <wp:positionH relativeFrom="column">
                  <wp:posOffset>734637</wp:posOffset>
                </wp:positionH>
                <wp:positionV relativeFrom="paragraph">
                  <wp:posOffset>1773727</wp:posOffset>
                </wp:positionV>
                <wp:extent cx="4849091" cy="5978237"/>
                <wp:effectExtent l="0" t="0" r="0" b="3810"/>
                <wp:wrapNone/>
                <wp:docPr id="1173451689" name="Text Box 1"/>
                <wp:cNvGraphicFramePr/>
                <a:graphic xmlns:a="http://schemas.openxmlformats.org/drawingml/2006/main">
                  <a:graphicData uri="http://schemas.microsoft.com/office/word/2010/wordprocessingShape">
                    <wps:wsp>
                      <wps:cNvSpPr txBox="1"/>
                      <wps:spPr>
                        <a:xfrm>
                          <a:off x="0" y="0"/>
                          <a:ext cx="4849091" cy="5978237"/>
                        </a:xfrm>
                        <a:prstGeom prst="rect">
                          <a:avLst/>
                        </a:prstGeom>
                        <a:noFill/>
                        <a:ln w="6350">
                          <a:noFill/>
                        </a:ln>
                      </wps:spPr>
                      <wps:txbx>
                        <w:txbxContent>
                          <w:p w14:paraId="3AA3FAD5" w14:textId="77777777" w:rsidR="00336C50" w:rsidRPr="00336C50" w:rsidRDefault="00336C50" w:rsidP="00336C50">
                            <w:pPr>
                              <w:jc w:val="center"/>
                            </w:pPr>
                            <w:r w:rsidRPr="00336C50">
                              <w:rPr>
                                <w:b/>
                                <w:bCs/>
                              </w:rPr>
                              <w:t>The Impact of Transformational Leadership on the Job Performance of Hospital Employees</w:t>
                            </w:r>
                          </w:p>
                          <w:p w14:paraId="3FDA94AC" w14:textId="77777777" w:rsidR="00336C50" w:rsidRPr="00336C50" w:rsidRDefault="00336C50" w:rsidP="00336C50">
                            <w:pPr>
                              <w:jc w:val="center"/>
                              <w:rPr>
                                <w:sz w:val="24"/>
                                <w:szCs w:val="24"/>
                              </w:rPr>
                            </w:pPr>
                            <w:r w:rsidRPr="00336C50">
                              <w:rPr>
                                <w:b/>
                                <w:bCs/>
                                <w:sz w:val="24"/>
                                <w:szCs w:val="24"/>
                              </w:rPr>
                              <w:t>Prepared by:</w:t>
                            </w:r>
                            <w:r w:rsidRPr="00336C50">
                              <w:rPr>
                                <w:sz w:val="24"/>
                                <w:szCs w:val="24"/>
                              </w:rPr>
                              <w:br/>
                              <w:t>Atheer Hammad Al-Muheelib</w:t>
                            </w:r>
                          </w:p>
                          <w:p w14:paraId="3F86556A" w14:textId="77777777" w:rsidR="00336C50" w:rsidRPr="00336C50" w:rsidRDefault="00336C50" w:rsidP="00336C50">
                            <w:pPr>
                              <w:jc w:val="center"/>
                              <w:rPr>
                                <w:sz w:val="24"/>
                                <w:szCs w:val="24"/>
                              </w:rPr>
                            </w:pPr>
                            <w:r w:rsidRPr="00336C50">
                              <w:rPr>
                                <w:b/>
                                <w:bCs/>
                                <w:sz w:val="24"/>
                                <w:szCs w:val="24"/>
                              </w:rPr>
                              <w:t>Student ID:</w:t>
                            </w:r>
                            <w:r w:rsidRPr="00336C50">
                              <w:rPr>
                                <w:sz w:val="24"/>
                                <w:szCs w:val="24"/>
                              </w:rPr>
                              <w:br/>
                              <w:t>252000672</w:t>
                            </w:r>
                          </w:p>
                          <w:p w14:paraId="1F878F90" w14:textId="77777777" w:rsidR="00336C50" w:rsidRPr="00336C50" w:rsidRDefault="00336C50" w:rsidP="00336C50">
                            <w:pPr>
                              <w:jc w:val="center"/>
                              <w:rPr>
                                <w:sz w:val="24"/>
                                <w:szCs w:val="24"/>
                              </w:rPr>
                            </w:pPr>
                            <w:r w:rsidRPr="00336C50">
                              <w:rPr>
                                <w:b/>
                                <w:bCs/>
                                <w:sz w:val="24"/>
                                <w:szCs w:val="24"/>
                              </w:rPr>
                              <w:t>Supervision:</w:t>
                            </w:r>
                            <w:r w:rsidRPr="00336C50">
                              <w:rPr>
                                <w:sz w:val="24"/>
                                <w:szCs w:val="24"/>
                              </w:rPr>
                              <w:br/>
                              <w:t>Dr. Al-Faisal Abdulhamid</w:t>
                            </w:r>
                            <w:r w:rsidRPr="00336C50">
                              <w:rPr>
                                <w:sz w:val="24"/>
                                <w:szCs w:val="24"/>
                              </w:rPr>
                              <w:br/>
                              <w:t>Dr. Faiz Jarad</w:t>
                            </w:r>
                          </w:p>
                          <w:p w14:paraId="2E9B48CD" w14:textId="3ED3698D" w:rsidR="00336C50" w:rsidRPr="00336C50" w:rsidRDefault="00336C50" w:rsidP="00336C50">
                            <w:pPr>
                              <w:jc w:val="center"/>
                              <w:rPr>
                                <w:sz w:val="24"/>
                                <w:szCs w:val="24"/>
                              </w:rPr>
                            </w:pPr>
                            <w:r w:rsidRPr="00336C50">
                              <w:rPr>
                                <w:b/>
                                <w:bCs/>
                                <w:sz w:val="24"/>
                                <w:szCs w:val="24"/>
                              </w:rPr>
                              <w:t>Academic Year:</w:t>
                            </w:r>
                            <w:r w:rsidRPr="00336C50">
                              <w:rPr>
                                <w:sz w:val="24"/>
                                <w:szCs w:val="24"/>
                              </w:rPr>
                              <w:br/>
                            </w:r>
                            <w:r w:rsidR="003F3FC6" w:rsidRPr="003F3FC6">
                              <w:rPr>
                                <w:sz w:val="24"/>
                                <w:szCs w:val="24"/>
                              </w:rPr>
                              <w:t>2026</w:t>
                            </w:r>
                            <w:r w:rsidR="003F3FC6" w:rsidRPr="003F3FC6">
                              <w:rPr>
                                <w:sz w:val="24"/>
                                <w:szCs w:val="24"/>
                                <w:rtl/>
                              </w:rPr>
                              <w:t xml:space="preserve"> </w:t>
                            </w:r>
                            <w:r w:rsidR="003F3FC6" w:rsidRPr="003F3FC6">
                              <w:rPr>
                                <w:sz w:val="24"/>
                                <w:szCs w:val="24"/>
                                <w:rtl/>
                              </w:rPr>
                              <w:t>- 2025</w:t>
                            </w:r>
                          </w:p>
                          <w:p w14:paraId="75F6B75D" w14:textId="77777777" w:rsidR="00336C50" w:rsidRPr="00336C50" w:rsidRDefault="00336C50" w:rsidP="00336C50">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9862AA1" id="_x0000_t202" coordsize="21600,21600" o:spt="202" path="m,l,21600r21600,l21600,xe">
                <v:stroke joinstyle="miter"/>
                <v:path gradientshapeok="t" o:connecttype="rect"/>
              </v:shapetype>
              <v:shape id="Text Box 1" o:spid="_x0000_s1032" type="#_x0000_t202" style="position:absolute;left:0;text-align:left;margin-left:57.85pt;margin-top:139.65pt;width:381.8pt;height:470.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" filled="f" stroked="f" strokeweight=".5pt">
                <v:textbox>
                  <w:txbxContent>
                    <w:p w14:paraId="3AA3FAD5" w14:textId="77777777" w:rsidR="00336C50" w:rsidRPr="00336C50" w:rsidRDefault="00336C50" w:rsidP="00336C50">
                      <w:pPr>
                        <w:jc w:val="center"/>
                      </w:pPr>
                      <w:r w:rsidRPr="00336C50">
                        <w:rPr>
                          <w:b/>
                          <w:bCs/>
                        </w:rPr>
                        <w:t>The Impact of Transformational Leadership on the Job Performance of Hospital Employees</w:t>
                      </w:r>
                    </w:p>
                    <w:p w14:paraId="3FDA94AC" w14:textId="77777777" w:rsidR="00336C50" w:rsidRPr="00336C50" w:rsidRDefault="00336C50" w:rsidP="00336C50">
                      <w:pPr>
                        <w:jc w:val="center"/>
                        <w:rPr>
                          <w:sz w:val="24"/>
                          <w:szCs w:val="24"/>
                        </w:rPr>
                      </w:pPr>
                      <w:r w:rsidRPr="00336C50">
                        <w:rPr>
                          <w:b/>
                          <w:bCs/>
                          <w:sz w:val="24"/>
                          <w:szCs w:val="24"/>
                        </w:rPr>
                        <w:t>Prepared by:</w:t>
                      </w:r>
                      <w:r w:rsidRPr="00336C50">
                        <w:rPr>
                          <w:sz w:val="24"/>
                          <w:szCs w:val="24"/>
                        </w:rPr>
                        <w:br/>
                        <w:t>Atheer Hammad Al-Muheelib</w:t>
                      </w:r>
                    </w:p>
                    <w:p w14:paraId="3F86556A" w14:textId="77777777" w:rsidR="00336C50" w:rsidRPr="00336C50" w:rsidRDefault="00336C50" w:rsidP="00336C50">
                      <w:pPr>
                        <w:jc w:val="center"/>
                        <w:rPr>
                          <w:sz w:val="24"/>
                          <w:szCs w:val="24"/>
                        </w:rPr>
                      </w:pPr>
                      <w:r w:rsidRPr="00336C50">
                        <w:rPr>
                          <w:b/>
                          <w:bCs/>
                          <w:sz w:val="24"/>
                          <w:szCs w:val="24"/>
                        </w:rPr>
                        <w:t>Student ID:</w:t>
                      </w:r>
                      <w:r w:rsidRPr="00336C50">
                        <w:rPr>
                          <w:sz w:val="24"/>
                          <w:szCs w:val="24"/>
                        </w:rPr>
                        <w:br/>
                        <w:t>252000672</w:t>
                      </w:r>
                    </w:p>
                    <w:p w14:paraId="1F878F90" w14:textId="77777777" w:rsidR="00336C50" w:rsidRPr="00336C50" w:rsidRDefault="00336C50" w:rsidP="00336C50">
                      <w:pPr>
                        <w:jc w:val="center"/>
                        <w:rPr>
                          <w:sz w:val="24"/>
                          <w:szCs w:val="24"/>
                        </w:rPr>
                      </w:pPr>
                      <w:r w:rsidRPr="00336C50">
                        <w:rPr>
                          <w:b/>
                          <w:bCs/>
                          <w:sz w:val="24"/>
                          <w:szCs w:val="24"/>
                        </w:rPr>
                        <w:t>Supervision:</w:t>
                      </w:r>
                      <w:r w:rsidRPr="00336C50">
                        <w:rPr>
                          <w:sz w:val="24"/>
                          <w:szCs w:val="24"/>
                        </w:rPr>
                        <w:br/>
                        <w:t>Dr. Al-Faisal Abdulhamid</w:t>
                      </w:r>
                      <w:r w:rsidRPr="00336C50">
                        <w:rPr>
                          <w:sz w:val="24"/>
                          <w:szCs w:val="24"/>
                        </w:rPr>
                        <w:br/>
                        <w:t>Dr. Faiz Jarad</w:t>
                      </w:r>
                    </w:p>
                    <w:p w14:paraId="2E9B48CD" w14:textId="3ED3698D" w:rsidR="00336C50" w:rsidRPr="00336C50" w:rsidRDefault="00336C50" w:rsidP="00336C50">
                      <w:pPr>
                        <w:jc w:val="center"/>
                        <w:rPr>
                          <w:sz w:val="24"/>
                          <w:szCs w:val="24"/>
                        </w:rPr>
                      </w:pPr>
                      <w:r w:rsidRPr="00336C50">
                        <w:rPr>
                          <w:b/>
                          <w:bCs/>
                          <w:sz w:val="24"/>
                          <w:szCs w:val="24"/>
                        </w:rPr>
                        <w:t>Academic Year:</w:t>
                      </w:r>
                      <w:r w:rsidRPr="00336C50">
                        <w:rPr>
                          <w:sz w:val="24"/>
                          <w:szCs w:val="24"/>
                        </w:rPr>
                        <w:br/>
                      </w:r>
                      <w:r w:rsidR="003F3FC6" w:rsidRPr="003F3FC6">
                        <w:rPr>
                          <w:sz w:val="24"/>
                          <w:szCs w:val="24"/>
                        </w:rPr>
                        <w:t>2026</w:t>
                      </w:r>
                      <w:r w:rsidR="003F3FC6" w:rsidRPr="003F3FC6">
                        <w:rPr>
                          <w:sz w:val="24"/>
                          <w:szCs w:val="24"/>
                          <w:rtl/>
                        </w:rPr>
                        <w:t xml:space="preserve"> </w:t>
                      </w:r>
                      <w:r w:rsidR="003F3FC6" w:rsidRPr="003F3FC6">
                        <w:rPr>
                          <w:sz w:val="24"/>
                          <w:szCs w:val="24"/>
                          <w:rtl/>
                        </w:rPr>
                        <w:t>- 2025</w:t>
                      </w:r>
                    </w:p>
                    <w:p w14:paraId="75F6B75D" w14:textId="77777777" w:rsidR="00336C50" w:rsidRPr="00336C50" w:rsidRDefault="00336C50" w:rsidP="00336C50">
                      <w:pPr>
                        <w:jc w:val="center"/>
                        <w:rPr>
                          <w:sz w:val="24"/>
                          <w:szCs w:val="24"/>
                        </w:rPr>
                      </w:pPr>
                    </w:p>
                  </w:txbxContent>
                </v:textbox>
              </v:shape>
            </w:pict>
          </mc:Fallback>
        </mc:AlternateContent>
      </w:r>
      <w:r w:rsidR="00736E0C" w:rsidRPr="002C3160">
        <w:rPr>
          <w:rFonts w:ascii="Times New Roman" w:hAnsi="Times New Roman" w:cs="Sakkal Majalla"/>
          <w:b/>
          <w:bCs/>
          <w:noProof/>
          <w:sz w:val="24"/>
        </w:rPr>
        <w:drawing>
          <wp:anchor distT="0" distB="0" distL="114300" distR="114300" simplePos="0" relativeHeight="251666432" behindDoc="0" locked="0" layoutInCell="1" allowOverlap="1" wp14:anchorId="0AA54E36" wp14:editId="6A720188">
            <wp:simplePos x="0" y="0"/>
            <wp:positionH relativeFrom="margin">
              <wp:posOffset>-485314</wp:posOffset>
            </wp:positionH>
            <wp:positionV relativeFrom="margin">
              <wp:posOffset>-575656</wp:posOffset>
            </wp:positionV>
            <wp:extent cx="1626870" cy="1510030"/>
            <wp:effectExtent l="0" t="0" r="0" b="0"/>
            <wp:wrapSquare wrapText="bothSides"/>
            <wp:docPr id="189198031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6870" cy="1510030"/>
                    </a:xfrm>
                    <a:prstGeom prst="rect">
                      <a:avLst/>
                    </a:prstGeom>
                  </pic:spPr>
                </pic:pic>
              </a:graphicData>
            </a:graphic>
            <wp14:sizeRelH relativeFrom="margin">
              <wp14:pctWidth>0</wp14:pctWidth>
            </wp14:sizeRelH>
            <wp14:sizeRelV relativeFrom="margin">
              <wp14:pctHeight>0</wp14:pctHeight>
            </wp14:sizeRelV>
          </wp:anchor>
        </w:drawing>
      </w:r>
      <w:r w:rsidR="00736E0C" w:rsidRPr="002C3160">
        <w:rPr>
          <w:rFonts w:ascii="Times New Roman" w:hAnsi="Times New Roman" w:cs="Sakkal Majalla"/>
          <w:noProof/>
          <w:sz w:val="24"/>
          <w:rtl/>
        </w:rPr>
        <mc:AlternateContent>
          <mc:Choice Requires="wps">
            <w:drawing>
              <wp:anchor distT="0" distB="0" distL="114300" distR="114300" simplePos="0" relativeHeight="251665408" behindDoc="0" locked="0" layoutInCell="1" allowOverlap="1" wp14:anchorId="2ACED142" wp14:editId="42D599F3">
                <wp:simplePos x="0" y="0"/>
                <wp:positionH relativeFrom="column">
                  <wp:posOffset>4272569</wp:posOffset>
                </wp:positionH>
                <wp:positionV relativeFrom="paragraph">
                  <wp:posOffset>-424007</wp:posOffset>
                </wp:positionV>
                <wp:extent cx="2348230" cy="1371600"/>
                <wp:effectExtent l="0" t="0" r="0" b="0"/>
                <wp:wrapNone/>
                <wp:docPr id="2080448656" name="Text Box 4"/>
                <wp:cNvGraphicFramePr/>
                <a:graphic xmlns:a="http://schemas.openxmlformats.org/drawingml/2006/main">
                  <a:graphicData uri="http://schemas.microsoft.com/office/word/2010/wordprocessingShape">
                    <wps:wsp>
                      <wps:cNvSpPr txBox="1"/>
                      <wps:spPr>
                        <a:xfrm>
                          <a:off x="0" y="0"/>
                          <a:ext cx="2348230" cy="1371600"/>
                        </a:xfrm>
                        <a:prstGeom prst="rect">
                          <a:avLst/>
                        </a:prstGeom>
                        <a:noFill/>
                        <a:ln w="6350">
                          <a:noFill/>
                        </a:ln>
                      </wps:spPr>
                      <wps:txbx>
                        <w:txbxContent>
                          <w:p w14:paraId="3ACA38F0" w14:textId="77777777" w:rsidR="00736E0C" w:rsidRDefault="00736E0C" w:rsidP="00736E0C">
                            <w:pPr>
                              <w:pStyle w:val="NormalWeb"/>
                              <w:jc w:val="center"/>
                            </w:pPr>
                            <w:r>
                              <w:rPr>
                                <w:rStyle w:val="Strong"/>
                                <w:rFonts w:eastAsiaTheme="majorEastAsia"/>
                              </w:rPr>
                              <w:t>Mid-Education University</w:t>
                            </w:r>
                            <w:r>
                              <w:br/>
                            </w:r>
                            <w:r>
                              <w:rPr>
                                <w:rStyle w:val="Strong"/>
                                <w:rFonts w:eastAsiaTheme="majorEastAsia"/>
                              </w:rPr>
                              <w:t>College of Management</w:t>
                            </w:r>
                            <w:r>
                              <w:br/>
                            </w:r>
                            <w:r>
                              <w:rPr>
                                <w:rStyle w:val="Strong"/>
                                <w:rFonts w:eastAsiaTheme="majorEastAsia"/>
                              </w:rPr>
                              <w:t>Department / Major: Health Administration</w:t>
                            </w:r>
                          </w:p>
                          <w:p w14:paraId="606D4819" w14:textId="77777777" w:rsidR="00736E0C" w:rsidRPr="00736E0C" w:rsidRDefault="00736E0C" w:rsidP="00736E0C">
                            <w:pPr>
                              <w:spacing w:before="0" w:after="0" w:line="240" w:lineRule="auto"/>
                              <w:jc w:val="left"/>
                              <w:rPr>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CED142" id="_x0000_s1033" type="#_x0000_t202" style="position:absolute;left:0;text-align:left;margin-left:336.4pt;margin-top:-33.4pt;width:184.9pt;height:108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" filled="f" stroked="f" strokeweight=".5pt">
                <v:textbox>
                  <w:txbxContent>
                    <w:p w14:paraId="3ACA38F0" w14:textId="77777777" w:rsidR="00736E0C" w:rsidRDefault="00736E0C" w:rsidP="00736E0C">
                      <w:pPr>
                        <w:pStyle w:val="NormalWeb"/>
                        <w:jc w:val="center"/>
                      </w:pPr>
                      <w:r>
                        <w:rPr>
                          <w:rStyle w:val="Strong"/>
                          <w:rFonts w:eastAsiaTheme="majorEastAsia"/>
                        </w:rPr>
                        <w:t>Mid-Education University</w:t>
                      </w:r>
                      <w:r>
                        <w:br/>
                      </w:r>
                      <w:r>
                        <w:rPr>
                          <w:rStyle w:val="Strong"/>
                          <w:rFonts w:eastAsiaTheme="majorEastAsia"/>
                        </w:rPr>
                        <w:t>College of Management</w:t>
                      </w:r>
                      <w:r>
                        <w:br/>
                      </w:r>
                      <w:r>
                        <w:rPr>
                          <w:rStyle w:val="Strong"/>
                          <w:rFonts w:eastAsiaTheme="majorEastAsia"/>
                        </w:rPr>
                        <w:t>Department / Major: Health Administration</w:t>
                      </w:r>
                    </w:p>
                    <w:p w14:paraId="606D4819" w14:textId="77777777" w:rsidR="00736E0C" w:rsidRPr="00736E0C" w:rsidRDefault="00736E0C" w:rsidP="00736E0C">
                      <w:pPr>
                        <w:spacing w:before="0" w:after="0" w:line="240" w:lineRule="auto"/>
                        <w:jc w:val="left"/>
                        <w:rPr>
                          <w:lang w:bidi="ar-EG"/>
                        </w:rPr>
                      </w:pPr>
                    </w:p>
                  </w:txbxContent>
                </v:textbox>
              </v:shape>
            </w:pict>
          </mc:Fallback>
        </mc:AlternateContent>
      </w:r>
    </w:p>
    <w:sectPr w:rsidR="00736E0C" w:rsidRPr="002C3160" w:rsidSect="00091F22">
      <w:footerReference w:type="default" r:id="rId10"/>
      <w:pgSz w:w="11906" w:h="16838" w:code="9"/>
      <w:pgMar w:top="1134" w:right="1701" w:bottom="1134" w:left="1134" w:header="720" w:footer="720" w:gutter="0"/>
      <w:pgNumType w:start="1"/>
      <w:cols w:space="720"/>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30B33" w14:textId="77777777" w:rsidR="0011709A" w:rsidRDefault="0011709A" w:rsidP="00E14800">
      <w:pPr>
        <w:spacing w:before="0" w:after="0" w:line="240" w:lineRule="auto"/>
      </w:pPr>
      <w:r>
        <w:separator/>
      </w:r>
    </w:p>
  </w:endnote>
  <w:endnote w:type="continuationSeparator" w:id="0">
    <w:p w14:paraId="3F895D2E" w14:textId="77777777" w:rsidR="0011709A" w:rsidRDefault="0011709A" w:rsidP="00E1480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44953117"/>
      <w:docPartObj>
        <w:docPartGallery w:val="Page Numbers (Bottom of Page)"/>
        <w:docPartUnique/>
      </w:docPartObj>
    </w:sdtPr>
    <w:sdtContent>
      <w:p w14:paraId="25EDDFE6" w14:textId="54C823C0" w:rsidR="00E14800" w:rsidRDefault="00E14800">
        <w:pPr>
          <w:pStyle w:val="Footer"/>
          <w:jc w:val="center"/>
        </w:pPr>
        <w:r>
          <w:fldChar w:fldCharType="begin"/>
        </w:r>
        <w:r>
          <w:instrText xml:space="preserve"> PAGE   \* MERGEFORMAT </w:instrText>
        </w:r>
        <w:r>
          <w:fldChar w:fldCharType="separate"/>
        </w:r>
        <w:r w:rsidR="00424CCF">
          <w:rPr>
            <w:noProof/>
            <w:rtl/>
          </w:rPr>
          <w:t>5</w:t>
        </w:r>
        <w:r>
          <w:rPr>
            <w:noProof/>
          </w:rPr>
          <w:fldChar w:fldCharType="end"/>
        </w:r>
      </w:p>
    </w:sdtContent>
  </w:sdt>
  <w:p w14:paraId="6012E98E" w14:textId="77777777" w:rsidR="00E14800" w:rsidRDefault="00E148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55547496"/>
      <w:docPartObj>
        <w:docPartGallery w:val="Page Numbers (Bottom of Page)"/>
        <w:docPartUnique/>
      </w:docPartObj>
    </w:sdtPr>
    <w:sdtContent>
      <w:p w14:paraId="00F7B40B" w14:textId="77777777" w:rsidR="00091F22" w:rsidRDefault="00091F22">
        <w:pPr>
          <w:pStyle w:val="Footer"/>
          <w:jc w:val="center"/>
        </w:pPr>
        <w:r>
          <w:fldChar w:fldCharType="begin"/>
        </w:r>
        <w:r>
          <w:instrText xml:space="preserve"> PAGE   \* MERGEFORMAT </w:instrText>
        </w:r>
        <w:r>
          <w:fldChar w:fldCharType="separate"/>
        </w:r>
        <w:r>
          <w:rPr>
            <w:noProof/>
            <w:rtl/>
          </w:rPr>
          <w:t>5</w:t>
        </w:r>
        <w:r>
          <w:rPr>
            <w:noProof/>
          </w:rPr>
          <w:fldChar w:fldCharType="end"/>
        </w:r>
      </w:p>
    </w:sdtContent>
  </w:sdt>
  <w:p w14:paraId="39C2AA37" w14:textId="77777777" w:rsidR="00091F22" w:rsidRDefault="00091F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3E9A8" w14:textId="77777777" w:rsidR="0011709A" w:rsidRDefault="0011709A" w:rsidP="00E14800">
      <w:pPr>
        <w:spacing w:before="0" w:after="0" w:line="240" w:lineRule="auto"/>
      </w:pPr>
      <w:r>
        <w:separator/>
      </w:r>
    </w:p>
  </w:footnote>
  <w:footnote w:type="continuationSeparator" w:id="0">
    <w:p w14:paraId="4B605666" w14:textId="77777777" w:rsidR="0011709A" w:rsidRDefault="0011709A" w:rsidP="00E1480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31115"/>
    <w:multiLevelType w:val="hybridMultilevel"/>
    <w:tmpl w:val="E8DE1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11143"/>
    <w:multiLevelType w:val="hybridMultilevel"/>
    <w:tmpl w:val="B0901B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07341A"/>
    <w:multiLevelType w:val="hybridMultilevel"/>
    <w:tmpl w:val="0C66106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9E00257"/>
    <w:multiLevelType w:val="hybridMultilevel"/>
    <w:tmpl w:val="C8F041F6"/>
    <w:lvl w:ilvl="0" w:tplc="0409000F">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4" w15:restartNumberingAfterBreak="0">
    <w:nsid w:val="0DFD4327"/>
    <w:multiLevelType w:val="hybridMultilevel"/>
    <w:tmpl w:val="D3A4C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2873CD"/>
    <w:multiLevelType w:val="hybridMultilevel"/>
    <w:tmpl w:val="7B6C6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2B2646"/>
    <w:multiLevelType w:val="hybridMultilevel"/>
    <w:tmpl w:val="2B745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2573D61"/>
    <w:multiLevelType w:val="multilevel"/>
    <w:tmpl w:val="790C6858"/>
    <w:lvl w:ilvl="0">
      <w:start w:val="1"/>
      <w:numFmt w:val="decimal"/>
      <w:lvlText w:val="%1."/>
      <w:lvlJc w:val="left"/>
      <w:pPr>
        <w:tabs>
          <w:tab w:val="num" w:pos="720"/>
        </w:tabs>
        <w:ind w:left="720" w:hanging="360"/>
      </w:pPr>
    </w:lvl>
    <w:lvl w:ilvl="1">
      <w:numFmt w:val="bullet"/>
      <w:lvlText w:val="•"/>
      <w:lvlJc w:val="left"/>
      <w:pPr>
        <w:ind w:left="1800" w:hanging="720"/>
      </w:pPr>
      <w:rPr>
        <w:rFonts w:ascii="Sakkal Majalla" w:eastAsia="Calibr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CF404F"/>
    <w:multiLevelType w:val="hybridMultilevel"/>
    <w:tmpl w:val="B0901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537D67"/>
    <w:multiLevelType w:val="multilevel"/>
    <w:tmpl w:val="4532F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9A1937"/>
    <w:multiLevelType w:val="hybridMultilevel"/>
    <w:tmpl w:val="2D7A2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42761C"/>
    <w:multiLevelType w:val="hybridMultilevel"/>
    <w:tmpl w:val="CAC0A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705531"/>
    <w:multiLevelType w:val="hybridMultilevel"/>
    <w:tmpl w:val="EEDE4EC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190376F"/>
    <w:multiLevelType w:val="multilevel"/>
    <w:tmpl w:val="BF024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1A37E6"/>
    <w:multiLevelType w:val="multilevel"/>
    <w:tmpl w:val="5706D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081A92"/>
    <w:multiLevelType w:val="hybridMultilevel"/>
    <w:tmpl w:val="0CD21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0C4D24"/>
    <w:multiLevelType w:val="hybridMultilevel"/>
    <w:tmpl w:val="5AEA3A4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37B00805"/>
    <w:multiLevelType w:val="hybridMultilevel"/>
    <w:tmpl w:val="9552F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A99300D"/>
    <w:multiLevelType w:val="multilevel"/>
    <w:tmpl w:val="39DC0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89324F"/>
    <w:multiLevelType w:val="multilevel"/>
    <w:tmpl w:val="8912E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1E08D3"/>
    <w:multiLevelType w:val="multilevel"/>
    <w:tmpl w:val="8D08D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D61BB1"/>
    <w:multiLevelType w:val="multilevel"/>
    <w:tmpl w:val="3B941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D2759C"/>
    <w:multiLevelType w:val="multilevel"/>
    <w:tmpl w:val="42E8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7B5162"/>
    <w:multiLevelType w:val="multilevel"/>
    <w:tmpl w:val="B5727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CE2A2E"/>
    <w:multiLevelType w:val="hybridMultilevel"/>
    <w:tmpl w:val="D640F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F00EB5"/>
    <w:multiLevelType w:val="hybridMultilevel"/>
    <w:tmpl w:val="C96270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D8947E6"/>
    <w:multiLevelType w:val="hybridMultilevel"/>
    <w:tmpl w:val="01708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022542"/>
    <w:multiLevelType w:val="hybridMultilevel"/>
    <w:tmpl w:val="2736B226"/>
    <w:lvl w:ilvl="0" w:tplc="8B642774">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33D128C"/>
    <w:multiLevelType w:val="hybridMultilevel"/>
    <w:tmpl w:val="6AB4D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4648B5"/>
    <w:multiLevelType w:val="hybridMultilevel"/>
    <w:tmpl w:val="3A926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F62D53"/>
    <w:multiLevelType w:val="hybridMultilevel"/>
    <w:tmpl w:val="FCC6D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773CF3"/>
    <w:multiLevelType w:val="multilevel"/>
    <w:tmpl w:val="E4B8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D66AAE"/>
    <w:multiLevelType w:val="multilevel"/>
    <w:tmpl w:val="EC5A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3220E5"/>
    <w:multiLevelType w:val="hybridMultilevel"/>
    <w:tmpl w:val="70169A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8C20A4"/>
    <w:multiLevelType w:val="multilevel"/>
    <w:tmpl w:val="B6460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762987"/>
    <w:multiLevelType w:val="multilevel"/>
    <w:tmpl w:val="92DE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F65FCC"/>
    <w:multiLevelType w:val="multilevel"/>
    <w:tmpl w:val="C39A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52320C"/>
    <w:multiLevelType w:val="hybridMultilevel"/>
    <w:tmpl w:val="87FC71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8B1EF6"/>
    <w:multiLevelType w:val="multilevel"/>
    <w:tmpl w:val="F41EA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592D90"/>
    <w:multiLevelType w:val="hybridMultilevel"/>
    <w:tmpl w:val="611024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48B4F00"/>
    <w:multiLevelType w:val="hybridMultilevel"/>
    <w:tmpl w:val="DE4227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C081BA9"/>
    <w:multiLevelType w:val="hybridMultilevel"/>
    <w:tmpl w:val="B106AE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1F3066"/>
    <w:multiLevelType w:val="multilevel"/>
    <w:tmpl w:val="CD8AA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6F3C97"/>
    <w:multiLevelType w:val="multilevel"/>
    <w:tmpl w:val="5142A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8777888">
    <w:abstractNumId w:val="29"/>
  </w:num>
  <w:num w:numId="2" w16cid:durableId="732391949">
    <w:abstractNumId w:val="4"/>
  </w:num>
  <w:num w:numId="3" w16cid:durableId="1042440092">
    <w:abstractNumId w:val="15"/>
  </w:num>
  <w:num w:numId="4" w16cid:durableId="1899978661">
    <w:abstractNumId w:val="33"/>
  </w:num>
  <w:num w:numId="5" w16cid:durableId="454100499">
    <w:abstractNumId w:val="24"/>
  </w:num>
  <w:num w:numId="6" w16cid:durableId="860048759">
    <w:abstractNumId w:val="5"/>
  </w:num>
  <w:num w:numId="7" w16cid:durableId="116486100">
    <w:abstractNumId w:val="30"/>
  </w:num>
  <w:num w:numId="8" w16cid:durableId="1645160135">
    <w:abstractNumId w:val="0"/>
  </w:num>
  <w:num w:numId="9" w16cid:durableId="963971313">
    <w:abstractNumId w:val="43"/>
  </w:num>
  <w:num w:numId="10" w16cid:durableId="1440024299">
    <w:abstractNumId w:val="42"/>
  </w:num>
  <w:num w:numId="11" w16cid:durableId="258684995">
    <w:abstractNumId w:val="36"/>
  </w:num>
  <w:num w:numId="12" w16cid:durableId="1830439722">
    <w:abstractNumId w:val="23"/>
  </w:num>
  <w:num w:numId="13" w16cid:durableId="1611358173">
    <w:abstractNumId w:val="32"/>
  </w:num>
  <w:num w:numId="14" w16cid:durableId="1603217916">
    <w:abstractNumId w:val="13"/>
  </w:num>
  <w:num w:numId="15" w16cid:durableId="2053459232">
    <w:abstractNumId w:val="38"/>
  </w:num>
  <w:num w:numId="16" w16cid:durableId="1077630432">
    <w:abstractNumId w:val="31"/>
  </w:num>
  <w:num w:numId="17" w16cid:durableId="1752769663">
    <w:abstractNumId w:val="19"/>
  </w:num>
  <w:num w:numId="18" w16cid:durableId="465047804">
    <w:abstractNumId w:val="18"/>
  </w:num>
  <w:num w:numId="19" w16cid:durableId="1309895161">
    <w:abstractNumId w:val="34"/>
  </w:num>
  <w:num w:numId="20" w16cid:durableId="2118330039">
    <w:abstractNumId w:val="22"/>
  </w:num>
  <w:num w:numId="21" w16cid:durableId="855967603">
    <w:abstractNumId w:val="9"/>
  </w:num>
  <w:num w:numId="22" w16cid:durableId="46340720">
    <w:abstractNumId w:val="35"/>
  </w:num>
  <w:num w:numId="23" w16cid:durableId="202598280">
    <w:abstractNumId w:val="21"/>
  </w:num>
  <w:num w:numId="24" w16cid:durableId="644578944">
    <w:abstractNumId w:val="8"/>
  </w:num>
  <w:num w:numId="25" w16cid:durableId="1924491705">
    <w:abstractNumId w:val="1"/>
  </w:num>
  <w:num w:numId="26" w16cid:durableId="1896163124">
    <w:abstractNumId w:val="14"/>
  </w:num>
  <w:num w:numId="27" w16cid:durableId="1891458047">
    <w:abstractNumId w:val="20"/>
  </w:num>
  <w:num w:numId="28" w16cid:durableId="1860117797">
    <w:abstractNumId w:val="7"/>
  </w:num>
  <w:num w:numId="29" w16cid:durableId="1213493062">
    <w:abstractNumId w:val="10"/>
  </w:num>
  <w:num w:numId="30" w16cid:durableId="254170235">
    <w:abstractNumId w:val="27"/>
  </w:num>
  <w:num w:numId="31" w16cid:durableId="449210081">
    <w:abstractNumId w:val="40"/>
  </w:num>
  <w:num w:numId="32" w16cid:durableId="1403529267">
    <w:abstractNumId w:val="39"/>
  </w:num>
  <w:num w:numId="33" w16cid:durableId="1852988550">
    <w:abstractNumId w:val="25"/>
  </w:num>
  <w:num w:numId="34" w16cid:durableId="1896310307">
    <w:abstractNumId w:val="6"/>
  </w:num>
  <w:num w:numId="35" w16cid:durableId="453329591">
    <w:abstractNumId w:val="12"/>
  </w:num>
  <w:num w:numId="36" w16cid:durableId="2030181698">
    <w:abstractNumId w:val="16"/>
  </w:num>
  <w:num w:numId="37" w16cid:durableId="583035074">
    <w:abstractNumId w:val="11"/>
  </w:num>
  <w:num w:numId="38" w16cid:durableId="2047289099">
    <w:abstractNumId w:val="3"/>
  </w:num>
  <w:num w:numId="39" w16cid:durableId="1144276462">
    <w:abstractNumId w:val="2"/>
  </w:num>
  <w:num w:numId="40" w16cid:durableId="1847288176">
    <w:abstractNumId w:val="26"/>
  </w:num>
  <w:num w:numId="41" w16cid:durableId="1632441991">
    <w:abstractNumId w:val="41"/>
  </w:num>
  <w:num w:numId="42" w16cid:durableId="1657145508">
    <w:abstractNumId w:val="17"/>
  </w:num>
  <w:num w:numId="43" w16cid:durableId="1945650369">
    <w:abstractNumId w:val="28"/>
  </w:num>
  <w:num w:numId="44" w16cid:durableId="43228256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2E1"/>
    <w:rsid w:val="0001734A"/>
    <w:rsid w:val="00042DA4"/>
    <w:rsid w:val="00091F22"/>
    <w:rsid w:val="00094B49"/>
    <w:rsid w:val="000A688D"/>
    <w:rsid w:val="000C542E"/>
    <w:rsid w:val="000D613A"/>
    <w:rsid w:val="0011709A"/>
    <w:rsid w:val="001209FD"/>
    <w:rsid w:val="001267A8"/>
    <w:rsid w:val="0013449C"/>
    <w:rsid w:val="00143538"/>
    <w:rsid w:val="0018166A"/>
    <w:rsid w:val="001B529E"/>
    <w:rsid w:val="001C5762"/>
    <w:rsid w:val="00215F35"/>
    <w:rsid w:val="00220BA0"/>
    <w:rsid w:val="00230160"/>
    <w:rsid w:val="002343EA"/>
    <w:rsid w:val="00237A25"/>
    <w:rsid w:val="00245D1D"/>
    <w:rsid w:val="00277FC4"/>
    <w:rsid w:val="002A7DFF"/>
    <w:rsid w:val="002C3160"/>
    <w:rsid w:val="002D7FE8"/>
    <w:rsid w:val="00336C50"/>
    <w:rsid w:val="003F3FC6"/>
    <w:rsid w:val="00407845"/>
    <w:rsid w:val="00424CCF"/>
    <w:rsid w:val="00443885"/>
    <w:rsid w:val="00451841"/>
    <w:rsid w:val="00496416"/>
    <w:rsid w:val="004B7DE8"/>
    <w:rsid w:val="004F5FB9"/>
    <w:rsid w:val="00536E5B"/>
    <w:rsid w:val="00554595"/>
    <w:rsid w:val="0055600C"/>
    <w:rsid w:val="005758D6"/>
    <w:rsid w:val="00593321"/>
    <w:rsid w:val="006432E1"/>
    <w:rsid w:val="0064345E"/>
    <w:rsid w:val="0067568C"/>
    <w:rsid w:val="006910D9"/>
    <w:rsid w:val="006A1AFF"/>
    <w:rsid w:val="006A1D31"/>
    <w:rsid w:val="006D77DE"/>
    <w:rsid w:val="00706755"/>
    <w:rsid w:val="00736E0C"/>
    <w:rsid w:val="007646FF"/>
    <w:rsid w:val="0085427E"/>
    <w:rsid w:val="008A7331"/>
    <w:rsid w:val="00902EAB"/>
    <w:rsid w:val="00931BCE"/>
    <w:rsid w:val="009357F5"/>
    <w:rsid w:val="009421CB"/>
    <w:rsid w:val="0096159C"/>
    <w:rsid w:val="009652CD"/>
    <w:rsid w:val="00972005"/>
    <w:rsid w:val="009806A1"/>
    <w:rsid w:val="009E1AB5"/>
    <w:rsid w:val="009F56D2"/>
    <w:rsid w:val="00A0729F"/>
    <w:rsid w:val="00A21E50"/>
    <w:rsid w:val="00A7571E"/>
    <w:rsid w:val="00A85AC5"/>
    <w:rsid w:val="00AA2901"/>
    <w:rsid w:val="00AE15F8"/>
    <w:rsid w:val="00AF1D18"/>
    <w:rsid w:val="00AF2855"/>
    <w:rsid w:val="00AF7EBF"/>
    <w:rsid w:val="00B00D3F"/>
    <w:rsid w:val="00BE7A1E"/>
    <w:rsid w:val="00C12975"/>
    <w:rsid w:val="00C77943"/>
    <w:rsid w:val="00C861CC"/>
    <w:rsid w:val="00C90635"/>
    <w:rsid w:val="00C93C41"/>
    <w:rsid w:val="00CF4E9D"/>
    <w:rsid w:val="00D71932"/>
    <w:rsid w:val="00D7197D"/>
    <w:rsid w:val="00D71DB2"/>
    <w:rsid w:val="00DA5920"/>
    <w:rsid w:val="00DC5A66"/>
    <w:rsid w:val="00DD6023"/>
    <w:rsid w:val="00DE051F"/>
    <w:rsid w:val="00DE2073"/>
    <w:rsid w:val="00DE6E98"/>
    <w:rsid w:val="00DF112E"/>
    <w:rsid w:val="00DF2591"/>
    <w:rsid w:val="00DF7892"/>
    <w:rsid w:val="00E1427A"/>
    <w:rsid w:val="00E14800"/>
    <w:rsid w:val="00E153BA"/>
    <w:rsid w:val="00E81080"/>
    <w:rsid w:val="00E82A02"/>
    <w:rsid w:val="00E93645"/>
    <w:rsid w:val="00EB1C4D"/>
    <w:rsid w:val="00EE15CF"/>
    <w:rsid w:val="00EF3890"/>
    <w:rsid w:val="00F31938"/>
    <w:rsid w:val="00F71691"/>
    <w:rsid w:val="00F94B0F"/>
    <w:rsid w:val="00FC383C"/>
    <w:rsid w:val="00FD03A6"/>
    <w:rsid w:val="00FD7E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A9C39"/>
  <w15:chartTrackingRefBased/>
  <w15:docId w15:val="{03DC44F2-9AC3-4FB5-8BEF-15C3A05C1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91"/>
    <w:pPr>
      <w:spacing w:before="120" w:after="120" w:line="360" w:lineRule="auto"/>
      <w:jc w:val="both"/>
    </w:pPr>
    <w:rPr>
      <w:rFonts w:ascii="Traditional Arabic" w:eastAsia="Traditional Arabic" w:hAnsi="Traditional Arabic" w:cs="Traditional Arabic"/>
      <w:sz w:val="32"/>
      <w:szCs w:val="32"/>
    </w:rPr>
  </w:style>
  <w:style w:type="paragraph" w:styleId="Heading1">
    <w:name w:val="heading 1"/>
    <w:basedOn w:val="Normal"/>
    <w:next w:val="Normal"/>
    <w:link w:val="Heading1Char"/>
    <w:uiPriority w:val="9"/>
    <w:qFormat/>
    <w:rsid w:val="00FC383C"/>
    <w:pPr>
      <w:keepNext/>
      <w:keepLines/>
      <w:spacing w:before="360" w:after="80"/>
      <w:outlineLvl w:val="0"/>
    </w:pPr>
    <w:rPr>
      <w:b/>
      <w:bCs/>
      <w:sz w:val="36"/>
      <w:szCs w:val="36"/>
    </w:rPr>
  </w:style>
  <w:style w:type="paragraph" w:styleId="Heading2">
    <w:name w:val="heading 2"/>
    <w:basedOn w:val="Normal"/>
    <w:next w:val="Normal"/>
    <w:link w:val="Heading2Char"/>
    <w:uiPriority w:val="9"/>
    <w:unhideWhenUsed/>
    <w:qFormat/>
    <w:rsid w:val="006432E1"/>
    <w:pPr>
      <w:keepNext/>
      <w:keepLines/>
      <w:spacing w:before="160" w:after="80"/>
      <w:outlineLvl w:val="1"/>
    </w:pPr>
    <w:rPr>
      <w:rFonts w:asciiTheme="majorHAnsi" w:eastAsiaTheme="majorEastAsia" w:hAnsiTheme="majorHAnsi" w:cstheme="majorBidi"/>
      <w:color w:val="2F5496" w:themeColor="accent1" w:themeShade="BF"/>
    </w:rPr>
  </w:style>
  <w:style w:type="paragraph" w:styleId="Heading3">
    <w:name w:val="heading 3"/>
    <w:basedOn w:val="Normal"/>
    <w:next w:val="Normal"/>
    <w:link w:val="Heading3Char"/>
    <w:uiPriority w:val="9"/>
    <w:unhideWhenUsed/>
    <w:qFormat/>
    <w:rsid w:val="006432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432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432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432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32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32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32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83C"/>
    <w:rPr>
      <w:rFonts w:ascii="Traditional Arabic" w:eastAsia="Traditional Arabic" w:hAnsi="Traditional Arabic" w:cs="Traditional Arabic"/>
      <w:b/>
      <w:bCs/>
      <w:sz w:val="36"/>
      <w:szCs w:val="36"/>
    </w:rPr>
  </w:style>
  <w:style w:type="character" w:customStyle="1" w:styleId="Heading2Char">
    <w:name w:val="Heading 2 Char"/>
    <w:basedOn w:val="DefaultParagraphFont"/>
    <w:link w:val="Heading2"/>
    <w:uiPriority w:val="9"/>
    <w:rsid w:val="006432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432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432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432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432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32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32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32E1"/>
    <w:rPr>
      <w:rFonts w:eastAsiaTheme="majorEastAsia" w:cstheme="majorBidi"/>
      <w:color w:val="272727" w:themeColor="text1" w:themeTint="D8"/>
    </w:rPr>
  </w:style>
  <w:style w:type="paragraph" w:styleId="Title">
    <w:name w:val="Title"/>
    <w:basedOn w:val="Normal"/>
    <w:next w:val="Normal"/>
    <w:link w:val="TitleChar"/>
    <w:uiPriority w:val="10"/>
    <w:qFormat/>
    <w:rsid w:val="006432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32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32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32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32E1"/>
    <w:pPr>
      <w:spacing w:before="160"/>
      <w:jc w:val="center"/>
    </w:pPr>
    <w:rPr>
      <w:i/>
      <w:iCs/>
      <w:color w:val="404040" w:themeColor="text1" w:themeTint="BF"/>
    </w:rPr>
  </w:style>
  <w:style w:type="character" w:customStyle="1" w:styleId="QuoteChar">
    <w:name w:val="Quote Char"/>
    <w:basedOn w:val="DefaultParagraphFont"/>
    <w:link w:val="Quote"/>
    <w:uiPriority w:val="29"/>
    <w:rsid w:val="006432E1"/>
    <w:rPr>
      <w:i/>
      <w:iCs/>
      <w:color w:val="404040" w:themeColor="text1" w:themeTint="BF"/>
    </w:rPr>
  </w:style>
  <w:style w:type="paragraph" w:styleId="ListParagraph">
    <w:name w:val="List Paragraph"/>
    <w:basedOn w:val="Normal"/>
    <w:uiPriority w:val="34"/>
    <w:qFormat/>
    <w:rsid w:val="006432E1"/>
    <w:pPr>
      <w:ind w:left="720"/>
      <w:contextualSpacing/>
    </w:pPr>
  </w:style>
  <w:style w:type="character" w:styleId="IntenseEmphasis">
    <w:name w:val="Intense Emphasis"/>
    <w:basedOn w:val="DefaultParagraphFont"/>
    <w:uiPriority w:val="21"/>
    <w:qFormat/>
    <w:rsid w:val="006432E1"/>
    <w:rPr>
      <w:i/>
      <w:iCs/>
      <w:color w:val="2F5496" w:themeColor="accent1" w:themeShade="BF"/>
    </w:rPr>
  </w:style>
  <w:style w:type="paragraph" w:styleId="IntenseQuote">
    <w:name w:val="Intense Quote"/>
    <w:basedOn w:val="Normal"/>
    <w:next w:val="Normal"/>
    <w:link w:val="IntenseQuoteChar"/>
    <w:uiPriority w:val="30"/>
    <w:qFormat/>
    <w:rsid w:val="006432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32E1"/>
    <w:rPr>
      <w:i/>
      <w:iCs/>
      <w:color w:val="2F5496" w:themeColor="accent1" w:themeShade="BF"/>
    </w:rPr>
  </w:style>
  <w:style w:type="character" w:styleId="IntenseReference">
    <w:name w:val="Intense Reference"/>
    <w:basedOn w:val="DefaultParagraphFont"/>
    <w:uiPriority w:val="32"/>
    <w:qFormat/>
    <w:rsid w:val="006432E1"/>
    <w:rPr>
      <w:b/>
      <w:bCs/>
      <w:smallCaps/>
      <w:color w:val="2F5496" w:themeColor="accent1" w:themeShade="BF"/>
      <w:spacing w:val="5"/>
    </w:rPr>
  </w:style>
  <w:style w:type="paragraph" w:styleId="NormalWeb">
    <w:name w:val="Normal (Web)"/>
    <w:basedOn w:val="Normal"/>
    <w:uiPriority w:val="99"/>
    <w:unhideWhenUsed/>
    <w:rsid w:val="00E93645"/>
    <w:pPr>
      <w:bidi w:val="0"/>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93645"/>
    <w:rPr>
      <w:b/>
      <w:bCs/>
    </w:rPr>
  </w:style>
  <w:style w:type="character" w:styleId="Emphasis">
    <w:name w:val="Emphasis"/>
    <w:basedOn w:val="DefaultParagraphFont"/>
    <w:uiPriority w:val="20"/>
    <w:qFormat/>
    <w:rsid w:val="00E93645"/>
    <w:rPr>
      <w:i/>
      <w:iCs/>
    </w:rPr>
  </w:style>
  <w:style w:type="paragraph" w:styleId="Bibliography">
    <w:name w:val="Bibliography"/>
    <w:basedOn w:val="Normal"/>
    <w:next w:val="Normal"/>
    <w:uiPriority w:val="37"/>
    <w:unhideWhenUsed/>
    <w:rsid w:val="00E14800"/>
  </w:style>
  <w:style w:type="paragraph" w:styleId="Header">
    <w:name w:val="header"/>
    <w:basedOn w:val="Normal"/>
    <w:link w:val="HeaderChar"/>
    <w:uiPriority w:val="99"/>
    <w:unhideWhenUsed/>
    <w:rsid w:val="00E1480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14800"/>
    <w:rPr>
      <w:rFonts w:ascii="Traditional Arabic" w:eastAsia="Traditional Arabic" w:hAnsi="Traditional Arabic" w:cs="Traditional Arabic"/>
      <w:sz w:val="30"/>
      <w:szCs w:val="30"/>
    </w:rPr>
  </w:style>
  <w:style w:type="paragraph" w:styleId="Footer">
    <w:name w:val="footer"/>
    <w:basedOn w:val="Normal"/>
    <w:link w:val="FooterChar"/>
    <w:uiPriority w:val="99"/>
    <w:unhideWhenUsed/>
    <w:rsid w:val="00E1480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14800"/>
    <w:rPr>
      <w:rFonts w:ascii="Traditional Arabic" w:eastAsia="Traditional Arabic" w:hAnsi="Traditional Arabic" w:cs="Traditional Arabic"/>
      <w:sz w:val="30"/>
      <w:szCs w:val="30"/>
    </w:rPr>
  </w:style>
  <w:style w:type="table" w:styleId="TableGridLight">
    <w:name w:val="Grid Table Light"/>
    <w:basedOn w:val="TableNormal"/>
    <w:uiPriority w:val="40"/>
    <w:rsid w:val="00215F3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215F35"/>
    <w:pPr>
      <w:spacing w:after="0" w:line="240" w:lineRule="auto"/>
      <w:jc w:val="both"/>
    </w:pPr>
    <w:rPr>
      <w:rFonts w:ascii="Traditional Arabic" w:eastAsia="Traditional Arabic" w:hAnsi="Traditional Arabic" w:cs="Traditional Arabic"/>
      <w:sz w:val="32"/>
      <w:szCs w:val="32"/>
    </w:rPr>
  </w:style>
  <w:style w:type="table" w:styleId="TableGrid">
    <w:name w:val="Table Grid"/>
    <w:basedOn w:val="TableNormal"/>
    <w:uiPriority w:val="39"/>
    <w:rsid w:val="00F319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5600C"/>
    <w:pPr>
      <w:spacing w:before="0" w:after="200" w:line="240" w:lineRule="auto"/>
    </w:pPr>
    <w:rPr>
      <w:i/>
      <w:iCs/>
      <w:color w:val="44546A" w:themeColor="text2"/>
      <w:sz w:val="18"/>
      <w:szCs w:val="18"/>
    </w:rPr>
  </w:style>
  <w:style w:type="table" w:styleId="PlainTable1">
    <w:name w:val="Plain Table 1"/>
    <w:basedOn w:val="TableNormal"/>
    <w:uiPriority w:val="41"/>
    <w:rsid w:val="00245D1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496416"/>
    <w:pPr>
      <w:bidi w:val="0"/>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496416"/>
    <w:pPr>
      <w:spacing w:after="100"/>
    </w:pPr>
  </w:style>
  <w:style w:type="paragraph" w:styleId="TOC2">
    <w:name w:val="toc 2"/>
    <w:basedOn w:val="Normal"/>
    <w:next w:val="Normal"/>
    <w:autoRedefine/>
    <w:uiPriority w:val="39"/>
    <w:unhideWhenUsed/>
    <w:rsid w:val="00496416"/>
    <w:pPr>
      <w:spacing w:after="100"/>
      <w:ind w:left="320"/>
    </w:pPr>
  </w:style>
  <w:style w:type="paragraph" w:styleId="TOC3">
    <w:name w:val="toc 3"/>
    <w:basedOn w:val="Normal"/>
    <w:next w:val="Normal"/>
    <w:autoRedefine/>
    <w:uiPriority w:val="39"/>
    <w:unhideWhenUsed/>
    <w:rsid w:val="00496416"/>
    <w:pPr>
      <w:spacing w:after="100"/>
      <w:ind w:left="640"/>
    </w:pPr>
  </w:style>
  <w:style w:type="character" w:styleId="Hyperlink">
    <w:name w:val="Hyperlink"/>
    <w:basedOn w:val="DefaultParagraphFont"/>
    <w:uiPriority w:val="99"/>
    <w:unhideWhenUsed/>
    <w:rsid w:val="00496416"/>
    <w:rPr>
      <w:color w:val="0563C1" w:themeColor="hyperlink"/>
      <w:u w:val="single"/>
    </w:rPr>
  </w:style>
  <w:style w:type="paragraph" w:styleId="TableofFigures">
    <w:name w:val="table of figures"/>
    <w:basedOn w:val="Normal"/>
    <w:next w:val="Normal"/>
    <w:uiPriority w:val="99"/>
    <w:unhideWhenUsed/>
    <w:rsid w:val="00C9063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4100">
      <w:bodyDiv w:val="1"/>
      <w:marLeft w:val="0"/>
      <w:marRight w:val="0"/>
      <w:marTop w:val="0"/>
      <w:marBottom w:val="0"/>
      <w:divBdr>
        <w:top w:val="none" w:sz="0" w:space="0" w:color="auto"/>
        <w:left w:val="none" w:sz="0" w:space="0" w:color="auto"/>
        <w:bottom w:val="none" w:sz="0" w:space="0" w:color="auto"/>
        <w:right w:val="none" w:sz="0" w:space="0" w:color="auto"/>
      </w:divBdr>
    </w:div>
    <w:div w:id="51318699">
      <w:bodyDiv w:val="1"/>
      <w:marLeft w:val="0"/>
      <w:marRight w:val="0"/>
      <w:marTop w:val="0"/>
      <w:marBottom w:val="0"/>
      <w:divBdr>
        <w:top w:val="none" w:sz="0" w:space="0" w:color="auto"/>
        <w:left w:val="none" w:sz="0" w:space="0" w:color="auto"/>
        <w:bottom w:val="none" w:sz="0" w:space="0" w:color="auto"/>
        <w:right w:val="none" w:sz="0" w:space="0" w:color="auto"/>
      </w:divBdr>
    </w:div>
    <w:div w:id="57214339">
      <w:bodyDiv w:val="1"/>
      <w:marLeft w:val="0"/>
      <w:marRight w:val="0"/>
      <w:marTop w:val="0"/>
      <w:marBottom w:val="0"/>
      <w:divBdr>
        <w:top w:val="none" w:sz="0" w:space="0" w:color="auto"/>
        <w:left w:val="none" w:sz="0" w:space="0" w:color="auto"/>
        <w:bottom w:val="none" w:sz="0" w:space="0" w:color="auto"/>
        <w:right w:val="none" w:sz="0" w:space="0" w:color="auto"/>
      </w:divBdr>
    </w:div>
    <w:div w:id="64837442">
      <w:bodyDiv w:val="1"/>
      <w:marLeft w:val="0"/>
      <w:marRight w:val="0"/>
      <w:marTop w:val="0"/>
      <w:marBottom w:val="0"/>
      <w:divBdr>
        <w:top w:val="none" w:sz="0" w:space="0" w:color="auto"/>
        <w:left w:val="none" w:sz="0" w:space="0" w:color="auto"/>
        <w:bottom w:val="none" w:sz="0" w:space="0" w:color="auto"/>
        <w:right w:val="none" w:sz="0" w:space="0" w:color="auto"/>
      </w:divBdr>
    </w:div>
    <w:div w:id="91820634">
      <w:bodyDiv w:val="1"/>
      <w:marLeft w:val="0"/>
      <w:marRight w:val="0"/>
      <w:marTop w:val="0"/>
      <w:marBottom w:val="0"/>
      <w:divBdr>
        <w:top w:val="none" w:sz="0" w:space="0" w:color="auto"/>
        <w:left w:val="none" w:sz="0" w:space="0" w:color="auto"/>
        <w:bottom w:val="none" w:sz="0" w:space="0" w:color="auto"/>
        <w:right w:val="none" w:sz="0" w:space="0" w:color="auto"/>
      </w:divBdr>
    </w:div>
    <w:div w:id="125515123">
      <w:bodyDiv w:val="1"/>
      <w:marLeft w:val="0"/>
      <w:marRight w:val="0"/>
      <w:marTop w:val="0"/>
      <w:marBottom w:val="0"/>
      <w:divBdr>
        <w:top w:val="none" w:sz="0" w:space="0" w:color="auto"/>
        <w:left w:val="none" w:sz="0" w:space="0" w:color="auto"/>
        <w:bottom w:val="none" w:sz="0" w:space="0" w:color="auto"/>
        <w:right w:val="none" w:sz="0" w:space="0" w:color="auto"/>
      </w:divBdr>
    </w:div>
    <w:div w:id="231698568">
      <w:bodyDiv w:val="1"/>
      <w:marLeft w:val="0"/>
      <w:marRight w:val="0"/>
      <w:marTop w:val="0"/>
      <w:marBottom w:val="0"/>
      <w:divBdr>
        <w:top w:val="none" w:sz="0" w:space="0" w:color="auto"/>
        <w:left w:val="none" w:sz="0" w:space="0" w:color="auto"/>
        <w:bottom w:val="none" w:sz="0" w:space="0" w:color="auto"/>
        <w:right w:val="none" w:sz="0" w:space="0" w:color="auto"/>
      </w:divBdr>
    </w:div>
    <w:div w:id="241764495">
      <w:bodyDiv w:val="1"/>
      <w:marLeft w:val="0"/>
      <w:marRight w:val="0"/>
      <w:marTop w:val="0"/>
      <w:marBottom w:val="0"/>
      <w:divBdr>
        <w:top w:val="none" w:sz="0" w:space="0" w:color="auto"/>
        <w:left w:val="none" w:sz="0" w:space="0" w:color="auto"/>
        <w:bottom w:val="none" w:sz="0" w:space="0" w:color="auto"/>
        <w:right w:val="none" w:sz="0" w:space="0" w:color="auto"/>
      </w:divBdr>
      <w:divsChild>
        <w:div w:id="1898395348">
          <w:marLeft w:val="0"/>
          <w:marRight w:val="0"/>
          <w:marTop w:val="0"/>
          <w:marBottom w:val="0"/>
          <w:divBdr>
            <w:top w:val="none" w:sz="0" w:space="0" w:color="auto"/>
            <w:left w:val="none" w:sz="0" w:space="0" w:color="auto"/>
            <w:bottom w:val="none" w:sz="0" w:space="0" w:color="auto"/>
            <w:right w:val="none" w:sz="0" w:space="0" w:color="auto"/>
          </w:divBdr>
          <w:divsChild>
            <w:div w:id="1759521851">
              <w:marLeft w:val="0"/>
              <w:marRight w:val="0"/>
              <w:marTop w:val="0"/>
              <w:marBottom w:val="0"/>
              <w:divBdr>
                <w:top w:val="none" w:sz="0" w:space="0" w:color="auto"/>
                <w:left w:val="none" w:sz="0" w:space="0" w:color="auto"/>
                <w:bottom w:val="none" w:sz="0" w:space="0" w:color="auto"/>
                <w:right w:val="none" w:sz="0" w:space="0" w:color="auto"/>
              </w:divBdr>
              <w:divsChild>
                <w:div w:id="1696035697">
                  <w:marLeft w:val="0"/>
                  <w:marRight w:val="0"/>
                  <w:marTop w:val="0"/>
                  <w:marBottom w:val="0"/>
                  <w:divBdr>
                    <w:top w:val="none" w:sz="0" w:space="0" w:color="auto"/>
                    <w:left w:val="none" w:sz="0" w:space="0" w:color="auto"/>
                    <w:bottom w:val="none" w:sz="0" w:space="0" w:color="auto"/>
                    <w:right w:val="none" w:sz="0" w:space="0" w:color="auto"/>
                  </w:divBdr>
                  <w:divsChild>
                    <w:div w:id="92366311">
                      <w:marLeft w:val="0"/>
                      <w:marRight w:val="0"/>
                      <w:marTop w:val="0"/>
                      <w:marBottom w:val="0"/>
                      <w:divBdr>
                        <w:top w:val="none" w:sz="0" w:space="0" w:color="auto"/>
                        <w:left w:val="none" w:sz="0" w:space="0" w:color="auto"/>
                        <w:bottom w:val="none" w:sz="0" w:space="0" w:color="auto"/>
                        <w:right w:val="none" w:sz="0" w:space="0" w:color="auto"/>
                      </w:divBdr>
                      <w:divsChild>
                        <w:div w:id="1389764123">
                          <w:marLeft w:val="0"/>
                          <w:marRight w:val="0"/>
                          <w:marTop w:val="0"/>
                          <w:marBottom w:val="0"/>
                          <w:divBdr>
                            <w:top w:val="none" w:sz="0" w:space="0" w:color="auto"/>
                            <w:left w:val="none" w:sz="0" w:space="0" w:color="auto"/>
                            <w:bottom w:val="none" w:sz="0" w:space="0" w:color="auto"/>
                            <w:right w:val="none" w:sz="0" w:space="0" w:color="auto"/>
                          </w:divBdr>
                          <w:divsChild>
                            <w:div w:id="381295196">
                              <w:marLeft w:val="0"/>
                              <w:marRight w:val="0"/>
                              <w:marTop w:val="0"/>
                              <w:marBottom w:val="0"/>
                              <w:divBdr>
                                <w:top w:val="none" w:sz="0" w:space="0" w:color="auto"/>
                                <w:left w:val="none" w:sz="0" w:space="0" w:color="auto"/>
                                <w:bottom w:val="none" w:sz="0" w:space="0" w:color="auto"/>
                                <w:right w:val="none" w:sz="0" w:space="0" w:color="auto"/>
                              </w:divBdr>
                              <w:divsChild>
                                <w:div w:id="184470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2856448">
      <w:bodyDiv w:val="1"/>
      <w:marLeft w:val="0"/>
      <w:marRight w:val="0"/>
      <w:marTop w:val="0"/>
      <w:marBottom w:val="0"/>
      <w:divBdr>
        <w:top w:val="none" w:sz="0" w:space="0" w:color="auto"/>
        <w:left w:val="none" w:sz="0" w:space="0" w:color="auto"/>
        <w:bottom w:val="none" w:sz="0" w:space="0" w:color="auto"/>
        <w:right w:val="none" w:sz="0" w:space="0" w:color="auto"/>
      </w:divBdr>
    </w:div>
    <w:div w:id="324095770">
      <w:bodyDiv w:val="1"/>
      <w:marLeft w:val="0"/>
      <w:marRight w:val="0"/>
      <w:marTop w:val="0"/>
      <w:marBottom w:val="0"/>
      <w:divBdr>
        <w:top w:val="none" w:sz="0" w:space="0" w:color="auto"/>
        <w:left w:val="none" w:sz="0" w:space="0" w:color="auto"/>
        <w:bottom w:val="none" w:sz="0" w:space="0" w:color="auto"/>
        <w:right w:val="none" w:sz="0" w:space="0" w:color="auto"/>
      </w:divBdr>
    </w:div>
    <w:div w:id="376272315">
      <w:bodyDiv w:val="1"/>
      <w:marLeft w:val="0"/>
      <w:marRight w:val="0"/>
      <w:marTop w:val="0"/>
      <w:marBottom w:val="0"/>
      <w:divBdr>
        <w:top w:val="none" w:sz="0" w:space="0" w:color="auto"/>
        <w:left w:val="none" w:sz="0" w:space="0" w:color="auto"/>
        <w:bottom w:val="none" w:sz="0" w:space="0" w:color="auto"/>
        <w:right w:val="none" w:sz="0" w:space="0" w:color="auto"/>
      </w:divBdr>
    </w:div>
    <w:div w:id="387845157">
      <w:bodyDiv w:val="1"/>
      <w:marLeft w:val="0"/>
      <w:marRight w:val="0"/>
      <w:marTop w:val="0"/>
      <w:marBottom w:val="0"/>
      <w:divBdr>
        <w:top w:val="none" w:sz="0" w:space="0" w:color="auto"/>
        <w:left w:val="none" w:sz="0" w:space="0" w:color="auto"/>
        <w:bottom w:val="none" w:sz="0" w:space="0" w:color="auto"/>
        <w:right w:val="none" w:sz="0" w:space="0" w:color="auto"/>
      </w:divBdr>
    </w:div>
    <w:div w:id="415057082">
      <w:bodyDiv w:val="1"/>
      <w:marLeft w:val="0"/>
      <w:marRight w:val="0"/>
      <w:marTop w:val="0"/>
      <w:marBottom w:val="0"/>
      <w:divBdr>
        <w:top w:val="none" w:sz="0" w:space="0" w:color="auto"/>
        <w:left w:val="none" w:sz="0" w:space="0" w:color="auto"/>
        <w:bottom w:val="none" w:sz="0" w:space="0" w:color="auto"/>
        <w:right w:val="none" w:sz="0" w:space="0" w:color="auto"/>
      </w:divBdr>
    </w:div>
    <w:div w:id="452864055">
      <w:bodyDiv w:val="1"/>
      <w:marLeft w:val="0"/>
      <w:marRight w:val="0"/>
      <w:marTop w:val="0"/>
      <w:marBottom w:val="0"/>
      <w:divBdr>
        <w:top w:val="none" w:sz="0" w:space="0" w:color="auto"/>
        <w:left w:val="none" w:sz="0" w:space="0" w:color="auto"/>
        <w:bottom w:val="none" w:sz="0" w:space="0" w:color="auto"/>
        <w:right w:val="none" w:sz="0" w:space="0" w:color="auto"/>
      </w:divBdr>
    </w:div>
    <w:div w:id="455023852">
      <w:bodyDiv w:val="1"/>
      <w:marLeft w:val="0"/>
      <w:marRight w:val="0"/>
      <w:marTop w:val="0"/>
      <w:marBottom w:val="0"/>
      <w:divBdr>
        <w:top w:val="none" w:sz="0" w:space="0" w:color="auto"/>
        <w:left w:val="none" w:sz="0" w:space="0" w:color="auto"/>
        <w:bottom w:val="none" w:sz="0" w:space="0" w:color="auto"/>
        <w:right w:val="none" w:sz="0" w:space="0" w:color="auto"/>
      </w:divBdr>
    </w:div>
    <w:div w:id="483858662">
      <w:bodyDiv w:val="1"/>
      <w:marLeft w:val="0"/>
      <w:marRight w:val="0"/>
      <w:marTop w:val="0"/>
      <w:marBottom w:val="0"/>
      <w:divBdr>
        <w:top w:val="none" w:sz="0" w:space="0" w:color="auto"/>
        <w:left w:val="none" w:sz="0" w:space="0" w:color="auto"/>
        <w:bottom w:val="none" w:sz="0" w:space="0" w:color="auto"/>
        <w:right w:val="none" w:sz="0" w:space="0" w:color="auto"/>
      </w:divBdr>
    </w:div>
    <w:div w:id="499782805">
      <w:bodyDiv w:val="1"/>
      <w:marLeft w:val="0"/>
      <w:marRight w:val="0"/>
      <w:marTop w:val="0"/>
      <w:marBottom w:val="0"/>
      <w:divBdr>
        <w:top w:val="none" w:sz="0" w:space="0" w:color="auto"/>
        <w:left w:val="none" w:sz="0" w:space="0" w:color="auto"/>
        <w:bottom w:val="none" w:sz="0" w:space="0" w:color="auto"/>
        <w:right w:val="none" w:sz="0" w:space="0" w:color="auto"/>
      </w:divBdr>
    </w:div>
    <w:div w:id="530412029">
      <w:bodyDiv w:val="1"/>
      <w:marLeft w:val="0"/>
      <w:marRight w:val="0"/>
      <w:marTop w:val="0"/>
      <w:marBottom w:val="0"/>
      <w:divBdr>
        <w:top w:val="none" w:sz="0" w:space="0" w:color="auto"/>
        <w:left w:val="none" w:sz="0" w:space="0" w:color="auto"/>
        <w:bottom w:val="none" w:sz="0" w:space="0" w:color="auto"/>
        <w:right w:val="none" w:sz="0" w:space="0" w:color="auto"/>
      </w:divBdr>
    </w:div>
    <w:div w:id="544218944">
      <w:bodyDiv w:val="1"/>
      <w:marLeft w:val="0"/>
      <w:marRight w:val="0"/>
      <w:marTop w:val="0"/>
      <w:marBottom w:val="0"/>
      <w:divBdr>
        <w:top w:val="none" w:sz="0" w:space="0" w:color="auto"/>
        <w:left w:val="none" w:sz="0" w:space="0" w:color="auto"/>
        <w:bottom w:val="none" w:sz="0" w:space="0" w:color="auto"/>
        <w:right w:val="none" w:sz="0" w:space="0" w:color="auto"/>
      </w:divBdr>
    </w:div>
    <w:div w:id="549995270">
      <w:bodyDiv w:val="1"/>
      <w:marLeft w:val="0"/>
      <w:marRight w:val="0"/>
      <w:marTop w:val="0"/>
      <w:marBottom w:val="0"/>
      <w:divBdr>
        <w:top w:val="none" w:sz="0" w:space="0" w:color="auto"/>
        <w:left w:val="none" w:sz="0" w:space="0" w:color="auto"/>
        <w:bottom w:val="none" w:sz="0" w:space="0" w:color="auto"/>
        <w:right w:val="none" w:sz="0" w:space="0" w:color="auto"/>
      </w:divBdr>
    </w:div>
    <w:div w:id="576210208">
      <w:bodyDiv w:val="1"/>
      <w:marLeft w:val="0"/>
      <w:marRight w:val="0"/>
      <w:marTop w:val="0"/>
      <w:marBottom w:val="0"/>
      <w:divBdr>
        <w:top w:val="none" w:sz="0" w:space="0" w:color="auto"/>
        <w:left w:val="none" w:sz="0" w:space="0" w:color="auto"/>
        <w:bottom w:val="none" w:sz="0" w:space="0" w:color="auto"/>
        <w:right w:val="none" w:sz="0" w:space="0" w:color="auto"/>
      </w:divBdr>
    </w:div>
    <w:div w:id="581525051">
      <w:bodyDiv w:val="1"/>
      <w:marLeft w:val="0"/>
      <w:marRight w:val="0"/>
      <w:marTop w:val="0"/>
      <w:marBottom w:val="0"/>
      <w:divBdr>
        <w:top w:val="none" w:sz="0" w:space="0" w:color="auto"/>
        <w:left w:val="none" w:sz="0" w:space="0" w:color="auto"/>
        <w:bottom w:val="none" w:sz="0" w:space="0" w:color="auto"/>
        <w:right w:val="none" w:sz="0" w:space="0" w:color="auto"/>
      </w:divBdr>
    </w:div>
    <w:div w:id="629242133">
      <w:bodyDiv w:val="1"/>
      <w:marLeft w:val="0"/>
      <w:marRight w:val="0"/>
      <w:marTop w:val="0"/>
      <w:marBottom w:val="0"/>
      <w:divBdr>
        <w:top w:val="none" w:sz="0" w:space="0" w:color="auto"/>
        <w:left w:val="none" w:sz="0" w:space="0" w:color="auto"/>
        <w:bottom w:val="none" w:sz="0" w:space="0" w:color="auto"/>
        <w:right w:val="none" w:sz="0" w:space="0" w:color="auto"/>
      </w:divBdr>
    </w:div>
    <w:div w:id="685257674">
      <w:bodyDiv w:val="1"/>
      <w:marLeft w:val="0"/>
      <w:marRight w:val="0"/>
      <w:marTop w:val="0"/>
      <w:marBottom w:val="0"/>
      <w:divBdr>
        <w:top w:val="none" w:sz="0" w:space="0" w:color="auto"/>
        <w:left w:val="none" w:sz="0" w:space="0" w:color="auto"/>
        <w:bottom w:val="none" w:sz="0" w:space="0" w:color="auto"/>
        <w:right w:val="none" w:sz="0" w:space="0" w:color="auto"/>
      </w:divBdr>
    </w:div>
    <w:div w:id="697434365">
      <w:bodyDiv w:val="1"/>
      <w:marLeft w:val="0"/>
      <w:marRight w:val="0"/>
      <w:marTop w:val="0"/>
      <w:marBottom w:val="0"/>
      <w:divBdr>
        <w:top w:val="none" w:sz="0" w:space="0" w:color="auto"/>
        <w:left w:val="none" w:sz="0" w:space="0" w:color="auto"/>
        <w:bottom w:val="none" w:sz="0" w:space="0" w:color="auto"/>
        <w:right w:val="none" w:sz="0" w:space="0" w:color="auto"/>
      </w:divBdr>
    </w:div>
    <w:div w:id="733969362">
      <w:bodyDiv w:val="1"/>
      <w:marLeft w:val="0"/>
      <w:marRight w:val="0"/>
      <w:marTop w:val="0"/>
      <w:marBottom w:val="0"/>
      <w:divBdr>
        <w:top w:val="none" w:sz="0" w:space="0" w:color="auto"/>
        <w:left w:val="none" w:sz="0" w:space="0" w:color="auto"/>
        <w:bottom w:val="none" w:sz="0" w:space="0" w:color="auto"/>
        <w:right w:val="none" w:sz="0" w:space="0" w:color="auto"/>
      </w:divBdr>
    </w:div>
    <w:div w:id="868840987">
      <w:bodyDiv w:val="1"/>
      <w:marLeft w:val="0"/>
      <w:marRight w:val="0"/>
      <w:marTop w:val="0"/>
      <w:marBottom w:val="0"/>
      <w:divBdr>
        <w:top w:val="none" w:sz="0" w:space="0" w:color="auto"/>
        <w:left w:val="none" w:sz="0" w:space="0" w:color="auto"/>
        <w:bottom w:val="none" w:sz="0" w:space="0" w:color="auto"/>
        <w:right w:val="none" w:sz="0" w:space="0" w:color="auto"/>
      </w:divBdr>
    </w:div>
    <w:div w:id="906573634">
      <w:bodyDiv w:val="1"/>
      <w:marLeft w:val="0"/>
      <w:marRight w:val="0"/>
      <w:marTop w:val="0"/>
      <w:marBottom w:val="0"/>
      <w:divBdr>
        <w:top w:val="none" w:sz="0" w:space="0" w:color="auto"/>
        <w:left w:val="none" w:sz="0" w:space="0" w:color="auto"/>
        <w:bottom w:val="none" w:sz="0" w:space="0" w:color="auto"/>
        <w:right w:val="none" w:sz="0" w:space="0" w:color="auto"/>
      </w:divBdr>
      <w:divsChild>
        <w:div w:id="816335388">
          <w:marLeft w:val="0"/>
          <w:marRight w:val="0"/>
          <w:marTop w:val="0"/>
          <w:marBottom w:val="0"/>
          <w:divBdr>
            <w:top w:val="none" w:sz="0" w:space="0" w:color="auto"/>
            <w:left w:val="none" w:sz="0" w:space="0" w:color="auto"/>
            <w:bottom w:val="none" w:sz="0" w:space="0" w:color="auto"/>
            <w:right w:val="none" w:sz="0" w:space="0" w:color="auto"/>
          </w:divBdr>
          <w:divsChild>
            <w:div w:id="1566447595">
              <w:marLeft w:val="0"/>
              <w:marRight w:val="0"/>
              <w:marTop w:val="0"/>
              <w:marBottom w:val="0"/>
              <w:divBdr>
                <w:top w:val="none" w:sz="0" w:space="0" w:color="auto"/>
                <w:left w:val="none" w:sz="0" w:space="0" w:color="auto"/>
                <w:bottom w:val="none" w:sz="0" w:space="0" w:color="auto"/>
                <w:right w:val="none" w:sz="0" w:space="0" w:color="auto"/>
              </w:divBdr>
              <w:divsChild>
                <w:div w:id="1103113011">
                  <w:marLeft w:val="0"/>
                  <w:marRight w:val="0"/>
                  <w:marTop w:val="0"/>
                  <w:marBottom w:val="0"/>
                  <w:divBdr>
                    <w:top w:val="none" w:sz="0" w:space="0" w:color="auto"/>
                    <w:left w:val="none" w:sz="0" w:space="0" w:color="auto"/>
                    <w:bottom w:val="none" w:sz="0" w:space="0" w:color="auto"/>
                    <w:right w:val="none" w:sz="0" w:space="0" w:color="auto"/>
                  </w:divBdr>
                  <w:divsChild>
                    <w:div w:id="1680742086">
                      <w:marLeft w:val="0"/>
                      <w:marRight w:val="0"/>
                      <w:marTop w:val="0"/>
                      <w:marBottom w:val="0"/>
                      <w:divBdr>
                        <w:top w:val="none" w:sz="0" w:space="0" w:color="auto"/>
                        <w:left w:val="none" w:sz="0" w:space="0" w:color="auto"/>
                        <w:bottom w:val="none" w:sz="0" w:space="0" w:color="auto"/>
                        <w:right w:val="none" w:sz="0" w:space="0" w:color="auto"/>
                      </w:divBdr>
                      <w:divsChild>
                        <w:div w:id="1473865801">
                          <w:marLeft w:val="0"/>
                          <w:marRight w:val="0"/>
                          <w:marTop w:val="0"/>
                          <w:marBottom w:val="0"/>
                          <w:divBdr>
                            <w:top w:val="none" w:sz="0" w:space="0" w:color="auto"/>
                            <w:left w:val="none" w:sz="0" w:space="0" w:color="auto"/>
                            <w:bottom w:val="none" w:sz="0" w:space="0" w:color="auto"/>
                            <w:right w:val="none" w:sz="0" w:space="0" w:color="auto"/>
                          </w:divBdr>
                          <w:divsChild>
                            <w:div w:id="2026252677">
                              <w:marLeft w:val="0"/>
                              <w:marRight w:val="0"/>
                              <w:marTop w:val="0"/>
                              <w:marBottom w:val="0"/>
                              <w:divBdr>
                                <w:top w:val="none" w:sz="0" w:space="0" w:color="auto"/>
                                <w:left w:val="none" w:sz="0" w:space="0" w:color="auto"/>
                                <w:bottom w:val="none" w:sz="0" w:space="0" w:color="auto"/>
                                <w:right w:val="none" w:sz="0" w:space="0" w:color="auto"/>
                              </w:divBdr>
                              <w:divsChild>
                                <w:div w:id="157038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2905001">
      <w:bodyDiv w:val="1"/>
      <w:marLeft w:val="0"/>
      <w:marRight w:val="0"/>
      <w:marTop w:val="0"/>
      <w:marBottom w:val="0"/>
      <w:divBdr>
        <w:top w:val="none" w:sz="0" w:space="0" w:color="auto"/>
        <w:left w:val="none" w:sz="0" w:space="0" w:color="auto"/>
        <w:bottom w:val="none" w:sz="0" w:space="0" w:color="auto"/>
        <w:right w:val="none" w:sz="0" w:space="0" w:color="auto"/>
      </w:divBdr>
    </w:div>
    <w:div w:id="1072198375">
      <w:bodyDiv w:val="1"/>
      <w:marLeft w:val="0"/>
      <w:marRight w:val="0"/>
      <w:marTop w:val="0"/>
      <w:marBottom w:val="0"/>
      <w:divBdr>
        <w:top w:val="none" w:sz="0" w:space="0" w:color="auto"/>
        <w:left w:val="none" w:sz="0" w:space="0" w:color="auto"/>
        <w:bottom w:val="none" w:sz="0" w:space="0" w:color="auto"/>
        <w:right w:val="none" w:sz="0" w:space="0" w:color="auto"/>
      </w:divBdr>
    </w:div>
    <w:div w:id="1108546272">
      <w:bodyDiv w:val="1"/>
      <w:marLeft w:val="0"/>
      <w:marRight w:val="0"/>
      <w:marTop w:val="0"/>
      <w:marBottom w:val="0"/>
      <w:divBdr>
        <w:top w:val="none" w:sz="0" w:space="0" w:color="auto"/>
        <w:left w:val="none" w:sz="0" w:space="0" w:color="auto"/>
        <w:bottom w:val="none" w:sz="0" w:space="0" w:color="auto"/>
        <w:right w:val="none" w:sz="0" w:space="0" w:color="auto"/>
      </w:divBdr>
    </w:div>
    <w:div w:id="1244948680">
      <w:bodyDiv w:val="1"/>
      <w:marLeft w:val="0"/>
      <w:marRight w:val="0"/>
      <w:marTop w:val="0"/>
      <w:marBottom w:val="0"/>
      <w:divBdr>
        <w:top w:val="none" w:sz="0" w:space="0" w:color="auto"/>
        <w:left w:val="none" w:sz="0" w:space="0" w:color="auto"/>
        <w:bottom w:val="none" w:sz="0" w:space="0" w:color="auto"/>
        <w:right w:val="none" w:sz="0" w:space="0" w:color="auto"/>
      </w:divBdr>
    </w:div>
    <w:div w:id="1297176207">
      <w:bodyDiv w:val="1"/>
      <w:marLeft w:val="0"/>
      <w:marRight w:val="0"/>
      <w:marTop w:val="0"/>
      <w:marBottom w:val="0"/>
      <w:divBdr>
        <w:top w:val="none" w:sz="0" w:space="0" w:color="auto"/>
        <w:left w:val="none" w:sz="0" w:space="0" w:color="auto"/>
        <w:bottom w:val="none" w:sz="0" w:space="0" w:color="auto"/>
        <w:right w:val="none" w:sz="0" w:space="0" w:color="auto"/>
      </w:divBdr>
    </w:div>
    <w:div w:id="1310087927">
      <w:bodyDiv w:val="1"/>
      <w:marLeft w:val="0"/>
      <w:marRight w:val="0"/>
      <w:marTop w:val="0"/>
      <w:marBottom w:val="0"/>
      <w:divBdr>
        <w:top w:val="none" w:sz="0" w:space="0" w:color="auto"/>
        <w:left w:val="none" w:sz="0" w:space="0" w:color="auto"/>
        <w:bottom w:val="none" w:sz="0" w:space="0" w:color="auto"/>
        <w:right w:val="none" w:sz="0" w:space="0" w:color="auto"/>
      </w:divBdr>
    </w:div>
    <w:div w:id="1493910452">
      <w:bodyDiv w:val="1"/>
      <w:marLeft w:val="0"/>
      <w:marRight w:val="0"/>
      <w:marTop w:val="0"/>
      <w:marBottom w:val="0"/>
      <w:divBdr>
        <w:top w:val="none" w:sz="0" w:space="0" w:color="auto"/>
        <w:left w:val="none" w:sz="0" w:space="0" w:color="auto"/>
        <w:bottom w:val="none" w:sz="0" w:space="0" w:color="auto"/>
        <w:right w:val="none" w:sz="0" w:space="0" w:color="auto"/>
      </w:divBdr>
    </w:div>
    <w:div w:id="1521502373">
      <w:bodyDiv w:val="1"/>
      <w:marLeft w:val="0"/>
      <w:marRight w:val="0"/>
      <w:marTop w:val="0"/>
      <w:marBottom w:val="0"/>
      <w:divBdr>
        <w:top w:val="none" w:sz="0" w:space="0" w:color="auto"/>
        <w:left w:val="none" w:sz="0" w:space="0" w:color="auto"/>
        <w:bottom w:val="none" w:sz="0" w:space="0" w:color="auto"/>
        <w:right w:val="none" w:sz="0" w:space="0" w:color="auto"/>
      </w:divBdr>
    </w:div>
    <w:div w:id="1524435670">
      <w:bodyDiv w:val="1"/>
      <w:marLeft w:val="0"/>
      <w:marRight w:val="0"/>
      <w:marTop w:val="0"/>
      <w:marBottom w:val="0"/>
      <w:divBdr>
        <w:top w:val="none" w:sz="0" w:space="0" w:color="auto"/>
        <w:left w:val="none" w:sz="0" w:space="0" w:color="auto"/>
        <w:bottom w:val="none" w:sz="0" w:space="0" w:color="auto"/>
        <w:right w:val="none" w:sz="0" w:space="0" w:color="auto"/>
      </w:divBdr>
    </w:div>
    <w:div w:id="1577931960">
      <w:bodyDiv w:val="1"/>
      <w:marLeft w:val="0"/>
      <w:marRight w:val="0"/>
      <w:marTop w:val="0"/>
      <w:marBottom w:val="0"/>
      <w:divBdr>
        <w:top w:val="none" w:sz="0" w:space="0" w:color="auto"/>
        <w:left w:val="none" w:sz="0" w:space="0" w:color="auto"/>
        <w:bottom w:val="none" w:sz="0" w:space="0" w:color="auto"/>
        <w:right w:val="none" w:sz="0" w:space="0" w:color="auto"/>
      </w:divBdr>
    </w:div>
    <w:div w:id="1589120640">
      <w:bodyDiv w:val="1"/>
      <w:marLeft w:val="0"/>
      <w:marRight w:val="0"/>
      <w:marTop w:val="0"/>
      <w:marBottom w:val="0"/>
      <w:divBdr>
        <w:top w:val="none" w:sz="0" w:space="0" w:color="auto"/>
        <w:left w:val="none" w:sz="0" w:space="0" w:color="auto"/>
        <w:bottom w:val="none" w:sz="0" w:space="0" w:color="auto"/>
        <w:right w:val="none" w:sz="0" w:space="0" w:color="auto"/>
      </w:divBdr>
    </w:div>
    <w:div w:id="1660189494">
      <w:bodyDiv w:val="1"/>
      <w:marLeft w:val="0"/>
      <w:marRight w:val="0"/>
      <w:marTop w:val="0"/>
      <w:marBottom w:val="0"/>
      <w:divBdr>
        <w:top w:val="none" w:sz="0" w:space="0" w:color="auto"/>
        <w:left w:val="none" w:sz="0" w:space="0" w:color="auto"/>
        <w:bottom w:val="none" w:sz="0" w:space="0" w:color="auto"/>
        <w:right w:val="none" w:sz="0" w:space="0" w:color="auto"/>
      </w:divBdr>
    </w:div>
    <w:div w:id="1692805214">
      <w:bodyDiv w:val="1"/>
      <w:marLeft w:val="0"/>
      <w:marRight w:val="0"/>
      <w:marTop w:val="0"/>
      <w:marBottom w:val="0"/>
      <w:divBdr>
        <w:top w:val="none" w:sz="0" w:space="0" w:color="auto"/>
        <w:left w:val="none" w:sz="0" w:space="0" w:color="auto"/>
        <w:bottom w:val="none" w:sz="0" w:space="0" w:color="auto"/>
        <w:right w:val="none" w:sz="0" w:space="0" w:color="auto"/>
      </w:divBdr>
    </w:div>
    <w:div w:id="1737361761">
      <w:bodyDiv w:val="1"/>
      <w:marLeft w:val="0"/>
      <w:marRight w:val="0"/>
      <w:marTop w:val="0"/>
      <w:marBottom w:val="0"/>
      <w:divBdr>
        <w:top w:val="none" w:sz="0" w:space="0" w:color="auto"/>
        <w:left w:val="none" w:sz="0" w:space="0" w:color="auto"/>
        <w:bottom w:val="none" w:sz="0" w:space="0" w:color="auto"/>
        <w:right w:val="none" w:sz="0" w:space="0" w:color="auto"/>
      </w:divBdr>
    </w:div>
    <w:div w:id="1740248168">
      <w:bodyDiv w:val="1"/>
      <w:marLeft w:val="0"/>
      <w:marRight w:val="0"/>
      <w:marTop w:val="0"/>
      <w:marBottom w:val="0"/>
      <w:divBdr>
        <w:top w:val="none" w:sz="0" w:space="0" w:color="auto"/>
        <w:left w:val="none" w:sz="0" w:space="0" w:color="auto"/>
        <w:bottom w:val="none" w:sz="0" w:space="0" w:color="auto"/>
        <w:right w:val="none" w:sz="0" w:space="0" w:color="auto"/>
      </w:divBdr>
    </w:div>
    <w:div w:id="1852142151">
      <w:bodyDiv w:val="1"/>
      <w:marLeft w:val="0"/>
      <w:marRight w:val="0"/>
      <w:marTop w:val="0"/>
      <w:marBottom w:val="0"/>
      <w:divBdr>
        <w:top w:val="none" w:sz="0" w:space="0" w:color="auto"/>
        <w:left w:val="none" w:sz="0" w:space="0" w:color="auto"/>
        <w:bottom w:val="none" w:sz="0" w:space="0" w:color="auto"/>
        <w:right w:val="none" w:sz="0" w:space="0" w:color="auto"/>
      </w:divBdr>
    </w:div>
    <w:div w:id="1953314701">
      <w:bodyDiv w:val="1"/>
      <w:marLeft w:val="0"/>
      <w:marRight w:val="0"/>
      <w:marTop w:val="0"/>
      <w:marBottom w:val="0"/>
      <w:divBdr>
        <w:top w:val="none" w:sz="0" w:space="0" w:color="auto"/>
        <w:left w:val="none" w:sz="0" w:space="0" w:color="auto"/>
        <w:bottom w:val="none" w:sz="0" w:space="0" w:color="auto"/>
        <w:right w:val="none" w:sz="0" w:space="0" w:color="auto"/>
      </w:divBdr>
    </w:div>
    <w:div w:id="201433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عبد244</b:Tag>
    <b:SourceType>Book</b:SourceType>
    <b:Guid>{1F547E15-AF3F-4EE9-A589-F7309329E293}</b:Guid>
    <b:Author>
      <b:Author>
        <b:NameList>
          <b:Person>
            <b:Last>السفياني</b:Last>
            <b:First>عبدالملك</b:First>
            <b:Middle>خالد نصر الحاج، عبدالرحمن محمد</b:Middle>
          </b:Person>
        </b:NameList>
      </b:Author>
    </b:Author>
    <b:Title>أثر القيادة التحويلية في الارتباط الوظيفي: دراسة ميدانية في المستشفيات الأهلية بمحافظة تعز</b:Title>
    <b:Year>2024</b:Year>
    <b:Publisher>مجلة جامعة صنعاء للعلوم الإنسانية 2(1):616-654</b:Publisher>
    <b:RefOrder>5</b:RefOrder>
  </b:Source>
  <b:Source>
    <b:Tag>نوا15</b:Tag>
    <b:SourceType>Book</b:SourceType>
    <b:Guid>{5B1C824F-9D1C-47EB-8668-BD993A1DEB02}</b:Guid>
    <b:Author>
      <b:Author>
        <b:NameList>
          <b:Person>
            <b:Last>السيايدة،</b:Last>
            <b:First>نوال</b:First>
            <b:Middle>حسين جميل</b:Middle>
          </b:Person>
        </b:NameList>
      </b:Author>
    </b:Author>
    <b:Title>القيادة التحويلية وأثرها في فاعلية سلوك العاملين في المستشفيات الأردنية الحكومية والخاصة </b:Title>
    <b:Year>2015</b:Year>
    <b:RefOrder>1</b:RefOrder>
  </b:Source>
  <b:Source>
    <b:Tag>نوا151</b:Tag>
    <b:SourceType>Book</b:SourceType>
    <b:Guid>{FC49D201-D3A8-415D-8B74-33835B1564EC}</b:Guid>
    <b:Author>
      <b:Author>
        <b:NameList>
          <b:Person>
            <b:Last>محمد</b:Last>
            <b:First>نصير</b:First>
            <b:Middle>حاتم</b:Middle>
          </b:Person>
        </b:NameList>
      </b:Author>
    </b:Author>
    <b:Title>القيادة التحويلية واثرها في تحقيق جودة الخدمات الصحية -</b:Title>
    <b:Year>2025</b:Year>
    <b:Publisher>مجلة الجامعة العراقية (73-7) أيار </b:Publisher>
    <b:RefOrder>3</b:RefOrder>
  </b:Source>
  <b:Source>
    <b:Tag>علي221</b:Tag>
    <b:SourceType>Book</b:SourceType>
    <b:Guid>{A719E7D9-9954-4C5C-AADD-2DAE86744645}</b:Guid>
    <b:Author>
      <b:Author>
        <b:NameList>
          <b:Person>
            <b:Last>السالم</b:Last>
            <b:First>علي</b:First>
            <b:Middle>حسين بن عبد المحسن البالدي- علي أحمد السويق- احمد صالح المهنا- رمزي عايش</b:Middle>
          </b:Person>
        </b:NameList>
      </b:Author>
    </b:Author>
    <b:Title>أنماط القيادة الصحية في المؤسسات الصحية وأثرها على اداء العاملين</b:Title>
    <b:Year>2022</b:Year>
    <b:Publisher>المجلة الإلكترونية الشاملة متعددة التخصصات العدد الثالث والخمسون شهر</b:Publisher>
    <b:RefOrder>6</b:RefOrder>
  </b:Source>
  <b:Source>
    <b:Tag>رام191</b:Tag>
    <b:SourceType>Book</b:SourceType>
    <b:Guid>{C91DDCF6-4966-43AD-9AA8-D965864955DA}</b:Guid>
    <b:Author>
      <b:Author>
        <b:NameList>
          <b:Person>
            <b:Last>حسين</b:Last>
            <b:First>رامز</b:First>
            <b:Middle>رمضان محمد</b:Middle>
          </b:Person>
        </b:NameList>
      </b:Author>
    </b:Author>
    <b:Title>أثر تطبيق القيادة التحويلية على تحسين الأداء في المنظمات الصحية طبقاً لرؤية مصر 2030: دراسة تطبيقية على المستشفيات الحكومية</b:Title>
    <b:Year>2019</b:Year>
    <b:Publisher>المجلة العلمية للدراسات التجارية والبيئية جامعة قناة السويس - كلية التجارة بالاسماعيلية</b:Publisher>
    <b:RefOrder>7</b:RefOrder>
  </b:Source>
  <b:Source>
    <b:Tag>دعا241</b:Tag>
    <b:SourceType>Book</b:SourceType>
    <b:Guid>{391EE224-34C5-4141-904A-DF72CDCEA625}</b:Guid>
    <b:Author>
      <b:Author>
        <b:NameList>
          <b:Person>
            <b:Last>حميد</b:Last>
            <b:First>دعاء</b:First>
            <b:Middle>محمد أحمد بدر، منيرة خليل أحمد</b:Middle>
          </b:Person>
        </b:NameList>
      </b:Author>
    </b:Author>
    <b:Title>القيادة التحويلية ودورها في تحسين الأداء الوظيفي لدى العاملين في بلدية البيرة</b:Title>
    <b:Year>2024</b:Year>
    <b:Publisher>مجلة الآداب للدراسات النفسية والتربوية 6(3):76-107</b:Publisher>
    <b:RefOrder>4</b:RefOrder>
  </b:Source>
  <b:Source>
    <b:Tag>عبد202</b:Tag>
    <b:SourceType>Book</b:SourceType>
    <b:Guid>{2F14A5D8-7271-4194-93C3-BBC0B7D08D73}</b:Guid>
    <b:Author>
      <b:Author>
        <b:NameList>
          <b:Person>
            <b:Last>سفيان</b:Last>
            <b:First>عبد</b:First>
            <b:Middle>الباقي حياة . كوديد</b:Middle>
          </b:Person>
        </b:NameList>
      </b:Author>
    </b:Author>
    <b:Title>أثر القيادة التحويلية على الأداء الوظيفي لدى العاملين</b:Title>
    <b:Year>2020</b:Year>
    <b:Publisher>مجلة الإبتكار والتسويق</b:Publisher>
    <b:RefOrder>2</b:RefOrder>
  </b:Source>
</b:Sources>
</file>

<file path=customXml/itemProps1.xml><?xml version="1.0" encoding="utf-8"?>
<ds:datastoreItem xmlns:ds="http://schemas.openxmlformats.org/officeDocument/2006/customXml" ds:itemID="{D10D26BE-8BA4-4968-9789-10F2D4F9F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70</Pages>
  <Words>15122</Words>
  <Characters>86196</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MTS</dc:creator>
  <cp:keywords/>
  <dc:description/>
  <cp:lastModifiedBy>Esraa Eanani</cp:lastModifiedBy>
  <cp:revision>5</cp:revision>
  <cp:lastPrinted>2026-02-20T00:11:00Z</cp:lastPrinted>
  <dcterms:created xsi:type="dcterms:W3CDTF">2026-02-20T00:11:00Z</dcterms:created>
  <dcterms:modified xsi:type="dcterms:W3CDTF">2026-02-20T03:16:00Z</dcterms:modified>
</cp:coreProperties>
</file>