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165E8E0" w:rsidR="009125CE" w:rsidRPr="004C3FF2" w:rsidRDefault="005271A0" w:rsidP="00976A81">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C3FF2">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22E1D37A">
            <wp:simplePos x="0" y="0"/>
            <wp:positionH relativeFrom="margin">
              <wp:align>left</wp:align>
            </wp:positionH>
            <wp:positionV relativeFrom="margin">
              <wp:posOffset>8255</wp:posOffset>
            </wp:positionV>
            <wp:extent cx="1765300" cy="1638300"/>
            <wp:effectExtent l="0" t="0" r="635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5300" cy="1638300"/>
                    </a:xfrm>
                    <a:prstGeom prst="rect">
                      <a:avLst/>
                    </a:prstGeom>
                  </pic:spPr>
                </pic:pic>
              </a:graphicData>
            </a:graphic>
            <wp14:sizeRelH relativeFrom="margin">
              <wp14:pctWidth>0</wp14:pctWidth>
            </wp14:sizeRelH>
            <wp14:sizeRelV relativeFrom="margin">
              <wp14:pctHeight>0</wp14:pctHeight>
            </wp14:sizeRelV>
          </wp:anchor>
        </w:drawing>
      </w:r>
      <w:r w:rsidR="009125CE" w:rsidRPr="004C3FF2">
        <w:rPr>
          <w:rFonts w:ascii="Sakkal Majalla" w:hAnsi="Sakkal Majalla" w:cs="Sakkal Majalla"/>
          <w:b/>
          <w:bCs/>
          <w:color w:val="000000" w:themeColor="text1"/>
          <w:sz w:val="32"/>
          <w:szCs w:val="32"/>
          <w:rtl/>
          <w:lang w:bidi="ar-EG"/>
        </w:rPr>
        <w:t xml:space="preserve">جامعة ميدأوشن </w:t>
      </w:r>
    </w:p>
    <w:p w14:paraId="1E957002" w14:textId="0F148603" w:rsidR="00F546CE" w:rsidRPr="004C3FF2" w:rsidRDefault="009125CE" w:rsidP="00976A81">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C3FF2">
        <w:rPr>
          <w:rFonts w:ascii="Sakkal Majalla" w:hAnsi="Sakkal Majalla" w:cs="Sakkal Majalla"/>
          <w:b/>
          <w:bCs/>
          <w:color w:val="000000" w:themeColor="text1"/>
          <w:sz w:val="32"/>
          <w:szCs w:val="32"/>
          <w:lang w:bidi="ar-EG"/>
        </w:rPr>
        <w:t xml:space="preserve"> </w:t>
      </w:r>
      <w:r w:rsidRPr="004C3FF2">
        <w:rPr>
          <w:rFonts w:ascii="Sakkal Majalla" w:hAnsi="Sakkal Majalla" w:cs="Sakkal Majalla"/>
          <w:b/>
          <w:bCs/>
          <w:color w:val="000000" w:themeColor="text1"/>
          <w:sz w:val="32"/>
          <w:szCs w:val="32"/>
          <w:rtl/>
          <w:lang w:bidi="ar-EG"/>
        </w:rPr>
        <w:t xml:space="preserve">كلية </w:t>
      </w:r>
      <w:r w:rsidR="008C42C1" w:rsidRPr="004C3FF2">
        <w:rPr>
          <w:rFonts w:ascii="Sakkal Majalla" w:hAnsi="Sakkal Majalla" w:cs="Sakkal Majalla"/>
          <w:b/>
          <w:bCs/>
          <w:color w:val="000000" w:themeColor="text1"/>
          <w:sz w:val="32"/>
          <w:szCs w:val="32"/>
          <w:rtl/>
          <w:lang w:bidi="ar-EG"/>
        </w:rPr>
        <w:t>الإدارة</w:t>
      </w:r>
      <w:r w:rsidRPr="004C3FF2">
        <w:rPr>
          <w:rFonts w:ascii="Sakkal Majalla" w:hAnsi="Sakkal Majalla" w:cs="Sakkal Majalla"/>
          <w:b/>
          <w:bCs/>
          <w:color w:val="000000" w:themeColor="text1"/>
          <w:sz w:val="32"/>
          <w:szCs w:val="32"/>
          <w:rtl/>
          <w:lang w:bidi="ar-EG"/>
        </w:rPr>
        <w:t xml:space="preserve"> </w:t>
      </w:r>
    </w:p>
    <w:p w14:paraId="5F6542BF" w14:textId="2FB18D90" w:rsidR="009125CE" w:rsidRPr="004C3FF2" w:rsidRDefault="00A23F0B" w:rsidP="005271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C3FF2">
        <w:rPr>
          <w:rFonts w:ascii="Sakkal Majalla" w:hAnsi="Sakkal Majalla" w:cs="Sakkal Majalla"/>
          <w:b/>
          <w:bCs/>
          <w:color w:val="000000" w:themeColor="text1"/>
          <w:sz w:val="32"/>
          <w:szCs w:val="32"/>
          <w:rtl/>
          <w:lang w:bidi="ar-EG"/>
        </w:rPr>
        <w:t xml:space="preserve">ماجستير </w:t>
      </w:r>
      <w:r w:rsidR="00295BBE" w:rsidRPr="004C3FF2">
        <w:rPr>
          <w:rFonts w:ascii="Sakkal Majalla" w:hAnsi="Sakkal Majalla" w:cs="Sakkal Majalla"/>
          <w:b/>
          <w:bCs/>
          <w:color w:val="000000" w:themeColor="text1"/>
          <w:sz w:val="32"/>
          <w:szCs w:val="32"/>
          <w:rtl/>
          <w:lang w:bidi="ar-EG"/>
        </w:rPr>
        <w:t>إدارة</w:t>
      </w:r>
      <w:r w:rsidR="003A5136" w:rsidRPr="004C3FF2">
        <w:rPr>
          <w:rFonts w:ascii="Sakkal Majalla" w:hAnsi="Sakkal Majalla" w:cs="Sakkal Majalla"/>
          <w:b/>
          <w:bCs/>
          <w:color w:val="000000" w:themeColor="text1"/>
          <w:sz w:val="32"/>
          <w:szCs w:val="32"/>
          <w:rtl/>
          <w:lang w:bidi="ar-EG"/>
        </w:rPr>
        <w:t xml:space="preserve"> </w:t>
      </w:r>
      <w:r w:rsidR="001C103D" w:rsidRPr="004C3FF2">
        <w:rPr>
          <w:rFonts w:ascii="Sakkal Majalla" w:hAnsi="Sakkal Majalla" w:cs="Sakkal Majalla"/>
          <w:b/>
          <w:bCs/>
          <w:color w:val="000000" w:themeColor="text1"/>
          <w:sz w:val="32"/>
          <w:szCs w:val="32"/>
          <w:rtl/>
          <w:lang w:bidi="ar-EG"/>
        </w:rPr>
        <w:t>مشاريع</w:t>
      </w:r>
      <w:r w:rsidR="003A5136" w:rsidRPr="004C3FF2">
        <w:rPr>
          <w:rFonts w:ascii="Sakkal Majalla" w:hAnsi="Sakkal Majalla" w:cs="Sakkal Majalla"/>
          <w:b/>
          <w:bCs/>
          <w:color w:val="000000" w:themeColor="text1"/>
          <w:sz w:val="32"/>
          <w:szCs w:val="32"/>
          <w:rtl/>
          <w:lang w:bidi="ar-EG"/>
        </w:rPr>
        <w:t xml:space="preserve"> </w:t>
      </w:r>
      <w:r w:rsidR="00566BCE" w:rsidRPr="004C3FF2">
        <w:rPr>
          <w:rFonts w:ascii="Sakkal Majalla" w:hAnsi="Sakkal Majalla" w:cs="Sakkal Majalla"/>
          <w:b/>
          <w:bCs/>
          <w:color w:val="000000" w:themeColor="text1"/>
          <w:sz w:val="32"/>
          <w:szCs w:val="32"/>
          <w:rtl/>
          <w:lang w:bidi="ar-EG"/>
        </w:rPr>
        <w:t xml:space="preserve"> </w:t>
      </w:r>
    </w:p>
    <w:p w14:paraId="641894A3" w14:textId="4DBC7133" w:rsidR="009F2650" w:rsidRPr="004C3FF2" w:rsidRDefault="009F2650" w:rsidP="005271A0">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4C3FF2">
        <w:rPr>
          <w:rFonts w:ascii="Sakkal Majalla" w:hAnsi="Sakkal Majalla" w:cs="Sakkal Majalla"/>
          <w:b/>
          <w:bCs/>
          <w:color w:val="000000" w:themeColor="text1"/>
          <w:sz w:val="40"/>
          <w:szCs w:val="40"/>
          <w:rtl/>
          <w:lang w:bidi="ar-EG"/>
        </w:rPr>
        <w:t>دور إدارة مشاريع إنترنت الأشياء في تطوير الخدمات الذكية بالمدن الحديثة دراسة تطبيقية على مشاريع البلديات بالمملكة</w:t>
      </w:r>
      <w:r w:rsidR="001C103D" w:rsidRPr="004C3FF2">
        <w:rPr>
          <w:rFonts w:ascii="Sakkal Majalla" w:hAnsi="Sakkal Majalla" w:cs="Sakkal Majalla"/>
          <w:b/>
          <w:bCs/>
          <w:color w:val="000000" w:themeColor="text1"/>
          <w:sz w:val="40"/>
          <w:szCs w:val="40"/>
          <w:rtl/>
          <w:lang w:bidi="ar-EG"/>
        </w:rPr>
        <w:t xml:space="preserve"> العربية السعودية</w:t>
      </w:r>
    </w:p>
    <w:p w14:paraId="751A7E65" w14:textId="1077EF00" w:rsidR="009125CE" w:rsidRPr="004C3FF2" w:rsidRDefault="009125CE" w:rsidP="005271A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C3FF2">
        <w:rPr>
          <w:rFonts w:ascii="Sakkal Majalla" w:hAnsi="Sakkal Majalla" w:cs="Sakkal Majalla"/>
          <w:b/>
          <w:bCs/>
          <w:color w:val="000000" w:themeColor="text1"/>
          <w:sz w:val="36"/>
          <w:szCs w:val="36"/>
          <w:rtl/>
          <w:lang w:bidi="ar-EG"/>
        </w:rPr>
        <w:t>إعداد الطالب/</w:t>
      </w:r>
    </w:p>
    <w:p w14:paraId="5B229C45" w14:textId="0C92703F" w:rsidR="003A5136" w:rsidRPr="004C3FF2" w:rsidRDefault="00CB48D2" w:rsidP="005271A0">
      <w:pPr>
        <w:spacing w:before="100" w:beforeAutospacing="1" w:after="100" w:afterAutospacing="1"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ریان ابراهيم العضيبي</w:t>
      </w:r>
    </w:p>
    <w:p w14:paraId="63FD577A" w14:textId="68E8C5AD" w:rsidR="003A5136" w:rsidRPr="004C3FF2" w:rsidRDefault="00CB48D2" w:rsidP="005271A0">
      <w:pPr>
        <w:spacing w:before="100" w:beforeAutospacing="1" w:after="100" w:afterAutospacing="1" w:line="360" w:lineRule="auto"/>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243000992</w:t>
      </w:r>
    </w:p>
    <w:p w14:paraId="5F4EE2DE" w14:textId="59D1E2F9" w:rsidR="009125CE" w:rsidRPr="004C3FF2" w:rsidRDefault="009125CE" w:rsidP="005271A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C3FF2">
        <w:rPr>
          <w:rFonts w:ascii="Sakkal Majalla" w:hAnsi="Sakkal Majalla" w:cs="Sakkal Majalla"/>
          <w:b/>
          <w:bCs/>
          <w:color w:val="000000" w:themeColor="text1"/>
          <w:sz w:val="36"/>
          <w:szCs w:val="36"/>
          <w:rtl/>
          <w:lang w:bidi="ar-EG"/>
        </w:rPr>
        <w:t>إشراف/</w:t>
      </w:r>
    </w:p>
    <w:p w14:paraId="39900BA8" w14:textId="49908AFA" w:rsidR="00D32470" w:rsidRPr="004C3FF2" w:rsidRDefault="00BA5817" w:rsidP="005271A0">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C3FF2">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425D9CC5" w14:textId="6D4BC092" w:rsidR="000A06E6" w:rsidRPr="004C3FF2" w:rsidRDefault="000A06E6" w:rsidP="005271A0">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4C3FF2">
        <w:rPr>
          <w:rFonts w:ascii="Sakkal Majalla" w:eastAsia="Calibri" w:hAnsi="Sakkal Majalla" w:cs="Sakkal Majalla"/>
          <w:b/>
          <w:bCs/>
          <w:color w:val="000000" w:themeColor="text1"/>
          <w:kern w:val="0"/>
          <w:sz w:val="36"/>
          <w:szCs w:val="36"/>
          <w:rtl/>
          <w:lang w:bidi="ar-EG"/>
          <w14:ligatures w14:val="none"/>
        </w:rPr>
        <w:t>د.فايز جراد</w:t>
      </w:r>
    </w:p>
    <w:p w14:paraId="05DD91B1" w14:textId="49308577" w:rsidR="00377D51" w:rsidRPr="004C3FF2" w:rsidRDefault="009125CE" w:rsidP="005271A0">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4C3FF2">
        <w:rPr>
          <w:rFonts w:ascii="Sakkal Majalla" w:hAnsi="Sakkal Majalla" w:cs="Sakkal Majalla"/>
          <w:b/>
          <w:bCs/>
          <w:color w:val="000000" w:themeColor="text1"/>
          <w:sz w:val="36"/>
          <w:szCs w:val="36"/>
          <w:rtl/>
          <w:lang w:bidi="ar-EG"/>
        </w:rPr>
        <w:t>العام الدراسي:</w:t>
      </w:r>
    </w:p>
    <w:p w14:paraId="4F10F3A4" w14:textId="77777777" w:rsidR="005271A0" w:rsidRPr="004C3FF2" w:rsidRDefault="005271A0" w:rsidP="005271A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5271A0" w:rsidRPr="004C3FF2" w:rsidSect="005271A0">
          <w:type w:val="continuous"/>
          <w:pgSz w:w="11906" w:h="16838" w:code="9"/>
          <w:pgMar w:top="1440" w:right="1985" w:bottom="1440" w:left="1418" w:header="720" w:footer="720" w:gutter="567"/>
          <w:pgNumType w:fmt="arabicAbjad" w:start="1"/>
          <w:cols w:space="708"/>
          <w:bidi/>
          <w:rtlGutter/>
          <w:docGrid w:linePitch="360"/>
        </w:sectPr>
      </w:pPr>
      <w:r w:rsidRPr="004C3FF2">
        <w:rPr>
          <w:rFonts w:ascii="Sakkal Majalla" w:hAnsi="Sakkal Majalla" w:cs="Sakkal Majalla"/>
          <w:b/>
          <w:bCs/>
          <w:color w:val="000000" w:themeColor="text1"/>
          <w:sz w:val="36"/>
          <w:szCs w:val="36"/>
          <w:lang w:bidi="ar-EG"/>
        </w:rPr>
        <w:t>1447 – 2025</w:t>
      </w:r>
    </w:p>
    <w:p w14:paraId="12E371E4" w14:textId="4EA3B359" w:rsidR="005271A0" w:rsidRPr="004C3FF2" w:rsidRDefault="006A306B" w:rsidP="006A306B">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4404694"/>
      <w:bookmarkStart w:id="1" w:name="_Toc169790487"/>
      <w:r w:rsidRPr="004C3FF2">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2DFA7A5F" w14:textId="77777777" w:rsidR="006A306B" w:rsidRPr="004C3FF2" w:rsidRDefault="006A306B" w:rsidP="006A306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2" w:name="_Toc214404695"/>
      <w:r w:rsidRPr="004C3FF2">
        <w:rPr>
          <w:rFonts w:ascii="Sakkal Majalla" w:hAnsi="Sakkal Majalla" w:cs="Sakkal Majalla"/>
          <w:b/>
          <w:bCs/>
          <w:color w:val="000000" w:themeColor="text1"/>
          <w:sz w:val="36"/>
          <w:szCs w:val="36"/>
          <w:rtl/>
          <w:lang w:bidi="ar-EG"/>
        </w:rPr>
        <w:t>1.1 مقدمة:</w:t>
      </w:r>
      <w:bookmarkEnd w:id="2"/>
    </w:p>
    <w:p w14:paraId="7D3559BC"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C3FF2">
        <w:rPr>
          <w:rFonts w:ascii="Sakkal Majalla" w:hAnsi="Sakkal Majalla" w:cs="Sakkal Majalla"/>
          <w:color w:val="000000" w:themeColor="text1"/>
          <w:sz w:val="28"/>
          <w:szCs w:val="28"/>
          <w:rtl/>
          <w:lang w:bidi="ar-EG"/>
        </w:rPr>
        <w:t>تشهد المدن الحديثة تحولاً جذرياً في نماذج إدارة خدماتها نتيجة التوسع المتسارع في تبني تقنيات إنترنت الأشياء (</w:t>
      </w:r>
      <w:r w:rsidRPr="004C3FF2">
        <w:rPr>
          <w:rFonts w:ascii="Sakkal Majalla" w:hAnsi="Sakkal Majalla" w:cs="Sakkal Majalla"/>
          <w:color w:val="000000" w:themeColor="text1"/>
          <w:sz w:val="28"/>
          <w:szCs w:val="28"/>
          <w:lang w:bidi="ar-EG"/>
        </w:rPr>
        <w:t>IoT</w:t>
      </w:r>
      <w:r w:rsidRPr="004C3FF2">
        <w:rPr>
          <w:rFonts w:ascii="Sakkal Majalla" w:hAnsi="Sakkal Majalla" w:cs="Sakkal Majalla"/>
          <w:color w:val="000000" w:themeColor="text1"/>
          <w:sz w:val="28"/>
          <w:szCs w:val="28"/>
          <w:rtl/>
          <w:lang w:bidi="ar-EG"/>
        </w:rPr>
        <w:t>)، التي باتت تمثل إحدى الأدوات المركزية في تطوير الخدمات الذكية وتعزيز الكفاءة التشغيلية للمرافق الحضرية ، و قد أكدت الأدبيات أن دمج إنترنت الأشياء يسهم في تحسين إدارة الطاقة، ومراقبة النفايات، وتعزيز الأمن الحضري، فضلاً عن تمكين المدن من جمع البيانات الفورية وتحليلها بما يدعم اتخاذ القرار ويوفر خدمات عالية الجودة لسكان المدن (</w:t>
      </w:r>
      <w:r w:rsidRPr="004C3FF2">
        <w:rPr>
          <w:rFonts w:ascii="Sakkal Majalla" w:hAnsi="Sakkal Majalla" w:cs="Sakkal Majalla"/>
          <w:color w:val="000000" w:themeColor="text1"/>
          <w:sz w:val="28"/>
          <w:szCs w:val="28"/>
          <w:lang w:bidi="ar-EG"/>
        </w:rPr>
        <w:t>Shatat et al., 2024</w:t>
      </w:r>
      <w:r w:rsidRPr="004C3FF2">
        <w:rPr>
          <w:rFonts w:ascii="Sakkal Majalla" w:hAnsi="Sakkal Majalla" w:cs="Sakkal Majalla"/>
          <w:color w:val="000000" w:themeColor="text1"/>
          <w:sz w:val="28"/>
          <w:szCs w:val="28"/>
          <w:rtl/>
          <w:lang w:bidi="ar-EG"/>
        </w:rPr>
        <w:t>).</w:t>
      </w:r>
    </w:p>
    <w:p w14:paraId="02C08F97"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C3FF2">
        <w:rPr>
          <w:rFonts w:ascii="Sakkal Majalla" w:hAnsi="Sakkal Majalla" w:cs="Sakkal Majalla"/>
          <w:color w:val="000000" w:themeColor="text1"/>
          <w:sz w:val="28"/>
          <w:szCs w:val="28"/>
          <w:rtl/>
          <w:lang w:bidi="ar-EG"/>
        </w:rPr>
        <w:t>وتبرز إدارة مشاريع إنترنت الأشياء كعاملٍ حاسم في ضمان نجاح المبادرات الحضرية الذكية، إذ يتطلب تنفيذ هذه المشاريع بناء منظومات مترابطة تعتمد على بروتوكولات اتصال فعّالة، وقدرات حاسوبية موثوقة، وآليات فعّالة لحوكمة البيانات، وأظهرت عدة دراسات أن جودة إدارة مشاريع إنترنت الأشياء ترتبط بقدرة الجهات المعنية على تصميم بنية تقنية مستدامة، وتنسيق الجهود بين الأنظمة المختلفة، وإدارة المخاطر التقنية والأمنية لضمان استمرارية الخدمات الذكية في البيئات الحضرية المتطورة (</w:t>
      </w:r>
      <w:r w:rsidRPr="004C3FF2">
        <w:rPr>
          <w:rFonts w:ascii="Sakkal Majalla" w:hAnsi="Sakkal Majalla" w:cs="Sakkal Majalla"/>
          <w:color w:val="000000" w:themeColor="text1"/>
          <w:sz w:val="28"/>
          <w:szCs w:val="28"/>
          <w:lang w:bidi="ar-EG"/>
        </w:rPr>
        <w:t>Khalifa, 2024</w:t>
      </w:r>
      <w:r w:rsidRPr="004C3FF2">
        <w:rPr>
          <w:rFonts w:ascii="Sakkal Majalla" w:hAnsi="Sakkal Majalla" w:cs="Sakkal Majalla"/>
          <w:color w:val="000000" w:themeColor="text1"/>
          <w:sz w:val="28"/>
          <w:szCs w:val="28"/>
          <w:rtl/>
          <w:lang w:bidi="ar-EG"/>
        </w:rPr>
        <w:t>).</w:t>
      </w:r>
    </w:p>
    <w:p w14:paraId="305144EF"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C3FF2">
        <w:rPr>
          <w:rFonts w:ascii="Sakkal Majalla" w:hAnsi="Sakkal Majalla" w:cs="Sakkal Majalla"/>
          <w:color w:val="000000" w:themeColor="text1"/>
          <w:sz w:val="28"/>
          <w:szCs w:val="28"/>
          <w:rtl/>
          <w:lang w:bidi="ar-EG"/>
        </w:rPr>
        <w:t>وفي السياق السعودي، تتجه البلديات نحو تطبيق حلول المدن الذكية انسجاماً مع مستهدفات رؤية 2030، عبر تعزيز بنية المدن بالأنظمة الذكية المتعلقة بالمرافق البلدية، وإدارة النقل، ومراقبة البيئة، والخدمات العامة، وقد أشارت الدراسات المقارنة إلى أن نجاح البلديات في تبني مشاريع إنترنت الأشياء يرتبط بمدى فاعلية إدارتها لهذه المشاريع، وقدرتها على تجاوز تحديات الأمن السيبراني، ومحدودية القدرات التشغيلية للأنظمة المضمنة، وتطوير السياسات الداعمة للمعايير الفنية والتشغيلية (</w:t>
      </w:r>
      <w:r w:rsidRPr="004C3FF2">
        <w:rPr>
          <w:rFonts w:ascii="Sakkal Majalla" w:hAnsi="Sakkal Majalla" w:cs="Sakkal Majalla"/>
          <w:color w:val="000000" w:themeColor="text1"/>
          <w:sz w:val="28"/>
          <w:szCs w:val="28"/>
          <w:lang w:bidi="ar-EG"/>
        </w:rPr>
        <w:t>Pavunraj et al., 2025</w:t>
      </w:r>
      <w:r w:rsidRPr="004C3FF2">
        <w:rPr>
          <w:rFonts w:ascii="Sakkal Majalla" w:hAnsi="Sakkal Majalla" w:cs="Sakkal Majalla"/>
          <w:color w:val="000000" w:themeColor="text1"/>
          <w:sz w:val="28"/>
          <w:szCs w:val="28"/>
          <w:rtl/>
          <w:lang w:bidi="ar-EG"/>
        </w:rPr>
        <w:t>).</w:t>
      </w:r>
    </w:p>
    <w:p w14:paraId="38CE5DB1"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C3FF2">
        <w:rPr>
          <w:rFonts w:ascii="Sakkal Majalla" w:hAnsi="Sakkal Majalla" w:cs="Sakkal Majalla"/>
          <w:color w:val="000000" w:themeColor="text1"/>
          <w:sz w:val="28"/>
          <w:szCs w:val="28"/>
          <w:rtl/>
          <w:lang w:bidi="ar-EG"/>
        </w:rPr>
        <w:t xml:space="preserve">وتُجمع الأدبيات على أن التحول نحو الخدمات الذكية لا يقتصر على توظيف التقنية، بل يعتمد في جوهره على فعالية إدارة مشاريع إنترنت الأشياء، عبر بناء نظم حوكمة مرنة، وتطوير الكفاءات البشرية، </w:t>
      </w:r>
      <w:r w:rsidRPr="004C3FF2">
        <w:rPr>
          <w:rFonts w:ascii="Sakkal Majalla" w:hAnsi="Sakkal Majalla" w:cs="Sakkal Majalla"/>
          <w:color w:val="000000" w:themeColor="text1"/>
          <w:sz w:val="28"/>
          <w:szCs w:val="28"/>
          <w:rtl/>
          <w:lang w:bidi="ar-EG"/>
        </w:rPr>
        <w:lastRenderedPageBreak/>
        <w:t>وتحقيق تكامل وظيفي بين الأنظمة الذكية، بما يعزز جودة الخدمات ويرفع من مستوى الاستدامة في المدن، ويجعل ذلك فحص دور إدارة مشاريع إنترنت الأشياء في تطوير الخدمات الذكية داخل البلديات السعودية ضرورة علمية وعملية لتعزيز كفاءة المدن الحديثة (</w:t>
      </w:r>
      <w:r w:rsidRPr="004C3FF2">
        <w:rPr>
          <w:rFonts w:ascii="Sakkal Majalla" w:hAnsi="Sakkal Majalla" w:cs="Sakkal Majalla"/>
          <w:color w:val="000000" w:themeColor="text1"/>
          <w:sz w:val="28"/>
          <w:szCs w:val="28"/>
          <w:lang w:bidi="ar-EG"/>
        </w:rPr>
        <w:t>Zaman et al., 2024</w:t>
      </w:r>
      <w:r w:rsidRPr="004C3FF2">
        <w:rPr>
          <w:rFonts w:ascii="Sakkal Majalla" w:hAnsi="Sakkal Majalla" w:cs="Sakkal Majalla"/>
          <w:color w:val="000000" w:themeColor="text1"/>
          <w:sz w:val="28"/>
          <w:szCs w:val="28"/>
          <w:rtl/>
          <w:lang w:bidi="ar-EG"/>
        </w:rPr>
        <w:t>).</w:t>
      </w:r>
    </w:p>
    <w:p w14:paraId="5FED2A1D" w14:textId="77777777" w:rsidR="006A306B" w:rsidRPr="004C3FF2" w:rsidRDefault="006A306B" w:rsidP="006A306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14404696"/>
      <w:r w:rsidRPr="004C3FF2">
        <w:rPr>
          <w:rFonts w:ascii="Sakkal Majalla" w:hAnsi="Sakkal Majalla" w:cs="Sakkal Majalla"/>
          <w:b/>
          <w:bCs/>
          <w:color w:val="000000" w:themeColor="text1"/>
          <w:sz w:val="36"/>
          <w:szCs w:val="36"/>
          <w:rtl/>
          <w:lang w:bidi="ar-EG"/>
        </w:rPr>
        <w:t>2.1 مشكلة الدراسة</w:t>
      </w:r>
      <w:bookmarkEnd w:id="3"/>
    </w:p>
    <w:p w14:paraId="28757A12"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C3FF2">
        <w:rPr>
          <w:rFonts w:ascii="Sakkal Majalla" w:hAnsi="Sakkal Majalla" w:cs="Sakkal Majalla"/>
          <w:color w:val="000000" w:themeColor="text1"/>
          <w:sz w:val="28"/>
          <w:szCs w:val="28"/>
          <w:rtl/>
          <w:lang w:bidi="ar-EG"/>
        </w:rPr>
        <w:t>تشهد المدن الحديثة توسعاً متسارعاً في تبني تطبيقات إنترنت الأشياء بهدف تحسين جودة الخدمات الحضرية، إلا أن نجاح هذه المبادرات يعتمد بصورة أساسية على كفاءة إدارة مشاريع إنترنت الأشياء داخل الجهات البلدية، وتشير الدراسات إلى أن ضعف إدارة هذه المشاريع قد يؤدي إلى تعثر الأنظمة الذكية أو انخفاض مردودها الفعلي مقارنة بما هو متوقع من قدراتها التقنية، مما يحد من فعالية التحول الرقمي في المدن (</w:t>
      </w:r>
      <w:r w:rsidRPr="004C3FF2">
        <w:rPr>
          <w:rFonts w:ascii="Sakkal Majalla" w:hAnsi="Sakkal Majalla" w:cs="Sakkal Majalla"/>
          <w:color w:val="000000" w:themeColor="text1"/>
          <w:sz w:val="28"/>
          <w:szCs w:val="28"/>
          <w:lang w:bidi="ar-EG"/>
        </w:rPr>
        <w:t>Khalifa, 2024</w:t>
      </w:r>
      <w:r w:rsidRPr="004C3FF2">
        <w:rPr>
          <w:rFonts w:ascii="Sakkal Majalla" w:hAnsi="Sakkal Majalla" w:cs="Sakkal Majalla"/>
          <w:color w:val="000000" w:themeColor="text1"/>
          <w:sz w:val="28"/>
          <w:szCs w:val="28"/>
          <w:rtl/>
          <w:lang w:bidi="ar-EG"/>
        </w:rPr>
        <w:t>).</w:t>
      </w:r>
    </w:p>
    <w:p w14:paraId="3DD8CEB8"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C3FF2">
        <w:rPr>
          <w:rFonts w:ascii="Sakkal Majalla" w:hAnsi="Sakkal Majalla" w:cs="Sakkal Majalla"/>
          <w:color w:val="000000" w:themeColor="text1"/>
          <w:sz w:val="28"/>
          <w:szCs w:val="28"/>
          <w:rtl/>
          <w:lang w:bidi="ar-EG"/>
        </w:rPr>
        <w:t>كما أوضحت الأدبيات أن تطبيقات إنترنت الأشياء تواجه تحديات متعددة تتعلق بالبنية التحتية، وموثوقية الأنظمة، وقدرات التشغيل المضمنة، الأمر الذي يعيق الاستفادة المثلى من هذه التقنيات في تحسين الخدمات الذكية ، وبينت نتائج الأبحاث الحديثة أن ضمان كفاءة الأنظمة الرقمية مرهون بوجود إدارة مشروع واعية، قادرة على معالجة فجوات الدمج بين الأنظمة وتطوير بروتوكولات أكثر ملاءمة للبيئات الحضرية (</w:t>
      </w:r>
      <w:r w:rsidRPr="004C3FF2">
        <w:rPr>
          <w:rFonts w:ascii="Sakkal Majalla" w:hAnsi="Sakkal Majalla" w:cs="Sakkal Majalla"/>
          <w:color w:val="000000" w:themeColor="text1"/>
          <w:sz w:val="28"/>
          <w:szCs w:val="28"/>
          <w:lang w:bidi="ar-EG"/>
        </w:rPr>
        <w:t>Rawat et al., 2023</w:t>
      </w:r>
      <w:r w:rsidRPr="004C3FF2">
        <w:rPr>
          <w:rFonts w:ascii="Sakkal Majalla" w:hAnsi="Sakkal Majalla" w:cs="Sakkal Majalla"/>
          <w:color w:val="000000" w:themeColor="text1"/>
          <w:sz w:val="28"/>
          <w:szCs w:val="28"/>
          <w:rtl/>
          <w:lang w:bidi="ar-EG"/>
        </w:rPr>
        <w:t>).</w:t>
      </w:r>
    </w:p>
    <w:p w14:paraId="417F3BF1"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C3FF2">
        <w:rPr>
          <w:rFonts w:ascii="Sakkal Majalla" w:hAnsi="Sakkal Majalla" w:cs="Sakkal Majalla"/>
          <w:color w:val="000000" w:themeColor="text1"/>
          <w:sz w:val="28"/>
          <w:szCs w:val="28"/>
          <w:rtl/>
          <w:lang w:bidi="ar-EG"/>
        </w:rPr>
        <w:t>وتُظهر التجارب الدولية أن الخدمات الذكية لا يمكن أن تتحقق بكفاءة إلا عند وجود منظومة متكاملة لإدارة مشاريع إنترنت الأشياء، تعتمد على التخطيط الجيد، وإدارة المخاطر، والتكامل التشغيلي بين الأجهزة والمنصات الذكية، وقد أثبتت دراسات المدن الذكية أن غياب إطار إداري فعّال يؤدي إلى تكرار الأخطاء التقنية، وارتفاع التكاليف، وانخفاض رضا المستفيدين (</w:t>
      </w:r>
      <w:r w:rsidRPr="004C3FF2">
        <w:rPr>
          <w:rFonts w:ascii="Sakkal Majalla" w:hAnsi="Sakkal Majalla" w:cs="Sakkal Majalla"/>
          <w:color w:val="000000" w:themeColor="text1"/>
          <w:sz w:val="28"/>
          <w:szCs w:val="28"/>
          <w:lang w:bidi="ar-EG"/>
        </w:rPr>
        <w:t>Pavunraj et al., 2025</w:t>
      </w:r>
      <w:r w:rsidRPr="004C3FF2">
        <w:rPr>
          <w:rFonts w:ascii="Sakkal Majalla" w:hAnsi="Sakkal Majalla" w:cs="Sakkal Majalla"/>
          <w:color w:val="000000" w:themeColor="text1"/>
          <w:sz w:val="28"/>
          <w:szCs w:val="28"/>
          <w:rtl/>
          <w:lang w:bidi="ar-EG"/>
        </w:rPr>
        <w:t>).</w:t>
      </w:r>
    </w:p>
    <w:p w14:paraId="492B50E3"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C3FF2">
        <w:rPr>
          <w:rFonts w:ascii="Sakkal Majalla" w:hAnsi="Sakkal Majalla" w:cs="Sakkal Majalla"/>
          <w:color w:val="000000" w:themeColor="text1"/>
          <w:sz w:val="28"/>
          <w:szCs w:val="28"/>
          <w:rtl/>
          <w:lang w:bidi="ar-EG"/>
        </w:rPr>
        <w:t xml:space="preserve">وفي السياق المحلي، تتجه البلديات في المملكة العربية السعودية نحو توسيع نطاق الخدمات الذكية، إلا أن الأدبيات تشير إلى وجود فجوات في جاهزية بعض الجهات البلدية لإدارة المشاريع التقنية المعقدة، خاصة تلك التي تعتمد على البيانات الفورية والأمن السيبراني والتحليلات الذكية، وقد أكدت </w:t>
      </w:r>
      <w:r w:rsidRPr="004C3FF2">
        <w:rPr>
          <w:rFonts w:ascii="Sakkal Majalla" w:hAnsi="Sakkal Majalla" w:cs="Sakkal Majalla"/>
          <w:color w:val="000000" w:themeColor="text1"/>
          <w:sz w:val="28"/>
          <w:szCs w:val="28"/>
          <w:rtl/>
          <w:lang w:bidi="ar-EG"/>
        </w:rPr>
        <w:lastRenderedPageBreak/>
        <w:t>الدراسات ذات الصلة بأداء الحكومات الذكية أن نجاح تطبيقات إنترنت الأشياء يعتمد على توافر سياسات واضحة وأدوار محددة لإدارة المشاريع التقنية (</w:t>
      </w:r>
      <w:r w:rsidRPr="004C3FF2">
        <w:rPr>
          <w:rFonts w:ascii="Sakkal Majalla" w:hAnsi="Sakkal Majalla" w:cs="Sakkal Majalla"/>
          <w:color w:val="000000" w:themeColor="text1"/>
          <w:sz w:val="28"/>
          <w:szCs w:val="28"/>
          <w:lang w:bidi="ar-EG"/>
        </w:rPr>
        <w:t>Chatfield et al., 2020</w:t>
      </w:r>
      <w:r w:rsidRPr="004C3FF2">
        <w:rPr>
          <w:rFonts w:ascii="Sakkal Majalla" w:hAnsi="Sakkal Majalla" w:cs="Sakkal Majalla"/>
          <w:color w:val="000000" w:themeColor="text1"/>
          <w:sz w:val="28"/>
          <w:szCs w:val="28"/>
          <w:rtl/>
          <w:lang w:bidi="ar-EG"/>
        </w:rPr>
        <w:t>).</w:t>
      </w:r>
    </w:p>
    <w:p w14:paraId="1DCAE11E"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C3FF2">
        <w:rPr>
          <w:rFonts w:ascii="Sakkal Majalla" w:hAnsi="Sakkal Majalla" w:cs="Sakkal Majalla"/>
          <w:color w:val="000000" w:themeColor="text1"/>
          <w:sz w:val="28"/>
          <w:szCs w:val="28"/>
          <w:rtl/>
          <w:lang w:bidi="ar-EG"/>
        </w:rPr>
        <w:t>وبناءً على ذلك، تتحدد مشكلة الدراسة في وجود فجوة معرفية وميدانية حول مدى قدرة إدارة مشاريع إنترنت الأشياء في البلديات السعودية على تطوير الخدمات الذكية بفاعلية، ومدى نجاح هذه الإدارات في تجاوز التحديات التقنية والتنظيمية وضمان الاستفادة القصوى من التطبيقات الذكية الحديثة. ومن ثم يطرح السؤال الرئيس للدراسة:</w:t>
      </w:r>
    </w:p>
    <w:p w14:paraId="0B2B0EC6"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C3FF2">
        <w:rPr>
          <w:rFonts w:ascii="Sakkal Majalla" w:hAnsi="Sakkal Majalla" w:cs="Sakkal Majalla"/>
          <w:color w:val="000000" w:themeColor="text1"/>
          <w:sz w:val="28"/>
          <w:szCs w:val="28"/>
          <w:rtl/>
          <w:lang w:bidi="ar-EG"/>
        </w:rPr>
        <w:t>إلى أي مدى تسهم إدارة مشاريع إنترنت الأشياء في تطوير الخدمات الذكية داخل البلديات بالمملكة العربية السعودية؟</w:t>
      </w:r>
    </w:p>
    <w:p w14:paraId="79243CDD" w14:textId="0DE2715D" w:rsidR="006A306B" w:rsidRPr="004C3FF2" w:rsidRDefault="006A306B" w:rsidP="006A306B">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4404697"/>
      <w:r w:rsidRPr="004C3FF2">
        <w:rPr>
          <w:rFonts w:ascii="Sakkal Majalla" w:hAnsi="Sakkal Majalla" w:cs="Sakkal Majalla"/>
          <w:b/>
          <w:bCs/>
          <w:color w:val="000000" w:themeColor="text1"/>
          <w:sz w:val="36"/>
          <w:szCs w:val="36"/>
          <w:rtl/>
          <w:lang w:bidi="ar-EG"/>
        </w:rPr>
        <w:t>3.1 أهمية الدراسة:</w:t>
      </w:r>
      <w:bookmarkEnd w:id="4"/>
    </w:p>
    <w:p w14:paraId="1EE72FAC" w14:textId="40083867" w:rsidR="00AF46DF" w:rsidRPr="004C3FF2" w:rsidRDefault="00AF46DF" w:rsidP="006A306B">
      <w:pPr>
        <w:pStyle w:val="a8"/>
        <w:bidi/>
        <w:spacing w:line="360" w:lineRule="auto"/>
        <w:ind w:firstLine="706"/>
        <w:jc w:val="both"/>
        <w:rPr>
          <w:rFonts w:ascii="Sakkal Majalla" w:hAnsi="Sakkal Majalla" w:cs="Sakkal Majalla"/>
          <w:color w:val="000000" w:themeColor="text1"/>
          <w:sz w:val="28"/>
          <w:szCs w:val="28"/>
        </w:rPr>
      </w:pPr>
      <w:bookmarkStart w:id="5" w:name="_Toc169790490"/>
      <w:bookmarkEnd w:id="1"/>
      <w:r w:rsidRPr="004C3FF2">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4C3FF2">
        <w:rPr>
          <w:rFonts w:ascii="Sakkal Majalla" w:hAnsi="Sakkal Majalla" w:cs="Sakkal Majalla"/>
          <w:color w:val="000000" w:themeColor="text1"/>
          <w:sz w:val="28"/>
          <w:szCs w:val="28"/>
          <w:rtl/>
        </w:rPr>
        <w:t>فيما يل</w:t>
      </w:r>
      <w:r w:rsidR="00DD6BEA" w:rsidRPr="004C3FF2">
        <w:rPr>
          <w:rFonts w:ascii="Sakkal Majalla" w:hAnsi="Sakkal Majalla" w:cs="Sakkal Majalla"/>
          <w:color w:val="000000" w:themeColor="text1"/>
          <w:sz w:val="28"/>
          <w:szCs w:val="28"/>
          <w:rtl/>
        </w:rPr>
        <w:t>ي</w:t>
      </w:r>
      <w:r w:rsidR="000125CD" w:rsidRPr="004C3FF2">
        <w:rPr>
          <w:rFonts w:ascii="Sakkal Majalla" w:hAnsi="Sakkal Majalla" w:cs="Sakkal Majalla"/>
          <w:color w:val="000000" w:themeColor="text1"/>
          <w:sz w:val="28"/>
          <w:szCs w:val="28"/>
          <w:rtl/>
        </w:rPr>
        <w:t>:</w:t>
      </w:r>
    </w:p>
    <w:p w14:paraId="22B45B1B" w14:textId="77777777" w:rsidR="002133A6" w:rsidRPr="004C3FF2" w:rsidRDefault="002133A6" w:rsidP="00976A81">
      <w:pPr>
        <w:spacing w:before="100" w:beforeAutospacing="1" w:after="100" w:afterAutospacing="1" w:line="360" w:lineRule="auto"/>
        <w:jc w:val="both"/>
        <w:rPr>
          <w:rFonts w:ascii="Sakkal Majalla" w:hAnsi="Sakkal Majalla" w:cs="Sakkal Majalla"/>
          <w:b/>
          <w:bCs/>
          <w:color w:val="000000" w:themeColor="text1"/>
          <w:sz w:val="32"/>
          <w:szCs w:val="32"/>
        </w:rPr>
      </w:pPr>
      <w:r w:rsidRPr="004C3FF2">
        <w:rPr>
          <w:rFonts w:ascii="Sakkal Majalla" w:hAnsi="Sakkal Majalla" w:cs="Sakkal Majalla"/>
          <w:b/>
          <w:bCs/>
          <w:color w:val="000000" w:themeColor="text1"/>
          <w:sz w:val="32"/>
          <w:szCs w:val="32"/>
          <w:rtl/>
        </w:rPr>
        <w:t>أولًا: الأهمية العلمية</w:t>
      </w:r>
      <w:r w:rsidRPr="004C3FF2">
        <w:rPr>
          <w:rFonts w:ascii="Sakkal Majalla" w:hAnsi="Sakkal Majalla" w:cs="Sakkal Majalla"/>
          <w:b/>
          <w:bCs/>
          <w:color w:val="000000" w:themeColor="text1"/>
          <w:sz w:val="32"/>
          <w:szCs w:val="32"/>
        </w:rPr>
        <w:t>:</w:t>
      </w:r>
    </w:p>
    <w:p w14:paraId="6C86407D" w14:textId="77777777" w:rsidR="00E03585" w:rsidRPr="004C3FF2" w:rsidRDefault="00E03585" w:rsidP="006A306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تسهم الدراسة في سد فجوة بحثية تتعلق بضعف تناول دور إدارة مشاريع إنترنت الأشياء في تطوير الخدمات الذكية داخل البلديات، وذلك عبر تقديم إطار علمي يربط بين مبادئ إدارة المشاريع والتطبيقات التقنية الحديثة في المدن.</w:t>
      </w:r>
    </w:p>
    <w:p w14:paraId="3C85F9AF" w14:textId="77777777" w:rsidR="00E03585" w:rsidRPr="004C3FF2" w:rsidRDefault="00E03585" w:rsidP="006A306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تدعم الأدبيات المتخصصة في المدن الذكية من خلال التركيز على البعد الإداري لمشاريع إنترنت الأشياء، وهو جانب أقل بحثاً مقارنة بالجوانب التقنية البحتة.</w:t>
      </w:r>
    </w:p>
    <w:p w14:paraId="79B32159" w14:textId="77777777" w:rsidR="00E03585" w:rsidRPr="004C3FF2" w:rsidRDefault="00E03585" w:rsidP="006A306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تضيف قيمة معرفية لبحوث التحول الرقمي عبر تحليل تأثير التكامل بين أنظمة إنترنت الأشياء وحوكمة المشاريع على جودة الخدمات البلدية.</w:t>
      </w:r>
    </w:p>
    <w:p w14:paraId="4A21ED60" w14:textId="77777777" w:rsidR="00E03585" w:rsidRPr="004C3FF2" w:rsidRDefault="00E03585" w:rsidP="006A306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تعزز الفهم النظري لبنية المدن الذكية من خلال توضيح كيفية مواءمة تقنيات إنترنت الأشياء مع متطلبات البنية الحضرية المعاصرة.</w:t>
      </w:r>
    </w:p>
    <w:p w14:paraId="5A766C5C" w14:textId="77777777" w:rsidR="00E03585" w:rsidRPr="004C3FF2" w:rsidRDefault="00E03585" w:rsidP="006A306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lastRenderedPageBreak/>
        <w:t>تفتح المجال أمام دراسات مستقبلية تتناول نماذج قياس نضج إدارة مشاريع إنترنت الأشياء، أو تحليل أثر كل بُعد من أبعاد الإدارة على عنصر محدد من عناصر الخدمات الذكية.</w:t>
      </w:r>
    </w:p>
    <w:p w14:paraId="438FFA96" w14:textId="44A0735C" w:rsidR="002133A6" w:rsidRPr="004C3FF2" w:rsidRDefault="002133A6" w:rsidP="00976A81">
      <w:pPr>
        <w:spacing w:before="100" w:beforeAutospacing="1" w:after="100" w:afterAutospacing="1" w:line="360" w:lineRule="auto"/>
        <w:jc w:val="both"/>
        <w:rPr>
          <w:rFonts w:ascii="Sakkal Majalla" w:hAnsi="Sakkal Majalla" w:cs="Sakkal Majalla"/>
          <w:b/>
          <w:bCs/>
          <w:color w:val="000000" w:themeColor="text1"/>
          <w:sz w:val="32"/>
          <w:szCs w:val="32"/>
        </w:rPr>
      </w:pPr>
      <w:r w:rsidRPr="004C3FF2">
        <w:rPr>
          <w:rFonts w:ascii="Sakkal Majalla" w:hAnsi="Sakkal Majalla" w:cs="Sakkal Majalla"/>
          <w:b/>
          <w:bCs/>
          <w:color w:val="000000" w:themeColor="text1"/>
          <w:sz w:val="32"/>
          <w:szCs w:val="32"/>
          <w:rtl/>
        </w:rPr>
        <w:t>ثانيًا: الأهمية العملية</w:t>
      </w:r>
      <w:r w:rsidRPr="004C3FF2">
        <w:rPr>
          <w:rFonts w:ascii="Sakkal Majalla" w:hAnsi="Sakkal Majalla" w:cs="Sakkal Majalla"/>
          <w:b/>
          <w:bCs/>
          <w:color w:val="000000" w:themeColor="text1"/>
          <w:sz w:val="32"/>
          <w:szCs w:val="32"/>
        </w:rPr>
        <w:t>:</w:t>
      </w:r>
    </w:p>
    <w:p w14:paraId="0BE29C2E" w14:textId="77777777" w:rsidR="00EC7A57" w:rsidRPr="004C3FF2" w:rsidRDefault="00EC7A57" w:rsidP="006A306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6" w:name="_Toc212069525"/>
      <w:r w:rsidRPr="004C3FF2">
        <w:rPr>
          <w:rFonts w:ascii="Sakkal Majalla" w:hAnsi="Sakkal Majalla" w:cs="Sakkal Majalla"/>
          <w:color w:val="000000" w:themeColor="text1"/>
          <w:sz w:val="28"/>
          <w:szCs w:val="28"/>
          <w:rtl/>
        </w:rPr>
        <w:t>تقدم إطاراً عملياً للبلديات يساعدها على تحسين إدارة مشاريع إنترنت الأشياء ورفع مستوى كفاءة الخدمات الذكية المقدمة للمواطنين.</w:t>
      </w:r>
    </w:p>
    <w:p w14:paraId="6298178D" w14:textId="77777777" w:rsidR="00EC7A57" w:rsidRPr="004C3FF2" w:rsidRDefault="00EC7A57" w:rsidP="006A306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تدعم صُنّاع القرار في تحديد أولويات الاستثمار في مشاريع إنترنت الأشياء، وتحديد الفجوات التشغيلية والإدارية التي يجب معالجتها لضمان نجاح المبادرات الرقمية البلدية.</w:t>
      </w:r>
    </w:p>
    <w:p w14:paraId="61868203" w14:textId="77777777" w:rsidR="00EC7A57" w:rsidRPr="004C3FF2" w:rsidRDefault="00EC7A57" w:rsidP="006A306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توفر دليلاً إجرائياً للفرق الفنية والإدارية حول كيفية التعامل مع تحديات الأمن السيبراني، والتكامل بين الأنظمة، وإدارة البيانات في المشاريع الذكية.</w:t>
      </w:r>
    </w:p>
    <w:p w14:paraId="483C1A9D" w14:textId="77777777" w:rsidR="00EC7A57" w:rsidRPr="004C3FF2" w:rsidRDefault="00EC7A57" w:rsidP="006A306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تسهم في تحسين جودة الخدمات البلدية من خلال تعزيز الاعتماد على البيانات الفورية والأنظمة المؤتمتة في عمليات اتخاذ القرار.</w:t>
      </w:r>
    </w:p>
    <w:p w14:paraId="5A9774F7" w14:textId="77777777" w:rsidR="00EC7A57" w:rsidRPr="004C3FF2" w:rsidRDefault="00EC7A57" w:rsidP="006A306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تساعد الجهات الحكومية على تقييم جاهزيتها للتحول إلى مدن ذكية وتطوير سياسات ومعايير وطنية تدعم الاستخدام الأمثل لتقنيات إنترنت الأشياء.</w:t>
      </w:r>
    </w:p>
    <w:p w14:paraId="63706F1E" w14:textId="77777777" w:rsidR="00EC7A57" w:rsidRPr="004C3FF2" w:rsidRDefault="00EC7A57" w:rsidP="006A306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تعزز الكفاءة التشغيلية عبر توجيه البلديات نحو تطبيق ممارسات إدارة المشاريع الحديثة التي تقلل التكاليف وترفع مستوى الاستدامة.</w:t>
      </w:r>
    </w:p>
    <w:p w14:paraId="0AF0C7CD" w14:textId="77777777" w:rsidR="00EC7A57" w:rsidRPr="004C3FF2" w:rsidRDefault="00EC7A57" w:rsidP="006A306B">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تخدم المواطنين مباشرة عبر تطوير خدمات بلدية أكثر سرعة ودقة وشفافية، مما يرفع جودة الحياة في المدن السعودية.</w:t>
      </w:r>
    </w:p>
    <w:p w14:paraId="20FE2A0F" w14:textId="18C759F4" w:rsidR="006A306B" w:rsidRPr="004C3FF2" w:rsidRDefault="006A306B" w:rsidP="006A306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4404698"/>
      <w:bookmarkStart w:id="8" w:name="_Toc169790491"/>
      <w:bookmarkEnd w:id="5"/>
      <w:bookmarkEnd w:id="6"/>
      <w:r w:rsidRPr="004C3FF2">
        <w:rPr>
          <w:rFonts w:ascii="Sakkal Majalla" w:hAnsi="Sakkal Majalla" w:cs="Sakkal Majalla"/>
          <w:b/>
          <w:bCs/>
          <w:color w:val="000000" w:themeColor="text1"/>
          <w:sz w:val="36"/>
          <w:szCs w:val="36"/>
          <w:rtl/>
        </w:rPr>
        <w:t>4.1 أهداف الدراسة:</w:t>
      </w:r>
      <w:bookmarkEnd w:id="7"/>
    </w:p>
    <w:p w14:paraId="09AB8DAE" w14:textId="01CEA202" w:rsidR="002133A6" w:rsidRPr="004C3FF2" w:rsidRDefault="002133A6" w:rsidP="006A30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 xml:space="preserve">هدفت هذه الدراسة إلى </w:t>
      </w:r>
      <w:r w:rsidR="00487EEF" w:rsidRPr="004C3FF2">
        <w:rPr>
          <w:rFonts w:ascii="Sakkal Majalla" w:hAnsi="Sakkal Majalla" w:cs="Sakkal Majalla"/>
          <w:color w:val="000000" w:themeColor="text1"/>
          <w:sz w:val="28"/>
          <w:szCs w:val="28"/>
          <w:rtl/>
        </w:rPr>
        <w:t xml:space="preserve">التعرف على أثر إدارة مشاريع إنترنت الأشياء بأبعادها (تخطيط مشاريع إنترنت الأشياء – إدارة تكامل الأنظمة – إدارة مخاطر مشاريع </w:t>
      </w:r>
      <w:r w:rsidR="00487EEF" w:rsidRPr="004C3FF2">
        <w:rPr>
          <w:rFonts w:ascii="Sakkal Majalla" w:hAnsi="Sakkal Majalla" w:cs="Sakkal Majalla"/>
          <w:color w:val="000000" w:themeColor="text1"/>
          <w:sz w:val="28"/>
          <w:szCs w:val="28"/>
        </w:rPr>
        <w:t>IoT</w:t>
      </w:r>
      <w:r w:rsidR="00487EEF" w:rsidRPr="004C3FF2">
        <w:rPr>
          <w:rFonts w:ascii="Sakkal Majalla" w:hAnsi="Sakkal Majalla" w:cs="Sakkal Majalla"/>
          <w:color w:val="000000" w:themeColor="text1"/>
          <w:sz w:val="28"/>
          <w:szCs w:val="28"/>
          <w:rtl/>
        </w:rPr>
        <w:t xml:space="preserve"> – إدارة جودة مخرجات المشاريع الذكية)</w:t>
      </w:r>
      <w:r w:rsidR="00CB42FE" w:rsidRPr="004C3FF2">
        <w:rPr>
          <w:rFonts w:ascii="Sakkal Majalla" w:hAnsi="Sakkal Majalla" w:cs="Sakkal Majalla"/>
          <w:color w:val="000000" w:themeColor="text1"/>
          <w:sz w:val="28"/>
          <w:szCs w:val="28"/>
          <w:rtl/>
        </w:rPr>
        <w:t xml:space="preserve"> </w:t>
      </w:r>
      <w:r w:rsidR="00487EEF" w:rsidRPr="004C3FF2">
        <w:rPr>
          <w:rFonts w:ascii="Sakkal Majalla" w:hAnsi="Sakkal Majalla" w:cs="Sakkal Majalla"/>
          <w:color w:val="000000" w:themeColor="text1"/>
          <w:sz w:val="28"/>
          <w:szCs w:val="28"/>
          <w:rtl/>
        </w:rPr>
        <w:lastRenderedPageBreak/>
        <w:t>على تطوير الخدمات الذكية في البلديات بالمملكة العربية السعودية</w:t>
      </w:r>
      <w:r w:rsidRPr="004C3FF2">
        <w:rPr>
          <w:rFonts w:ascii="Sakkal Majalla" w:hAnsi="Sakkal Majalla" w:cs="Sakkal Majalla"/>
          <w:color w:val="000000" w:themeColor="text1"/>
          <w:sz w:val="28"/>
          <w:szCs w:val="28"/>
          <w:rtl/>
        </w:rPr>
        <w:t>، وتتفرع من هذا الهدف العام عدة أهداف فرعية، وهي</w:t>
      </w:r>
      <w:r w:rsidRPr="004C3FF2">
        <w:rPr>
          <w:rFonts w:ascii="Sakkal Majalla" w:hAnsi="Sakkal Majalla" w:cs="Sakkal Majalla"/>
          <w:color w:val="000000" w:themeColor="text1"/>
          <w:sz w:val="28"/>
          <w:szCs w:val="28"/>
        </w:rPr>
        <w:t>:</w:t>
      </w:r>
    </w:p>
    <w:p w14:paraId="4106F7F6" w14:textId="77777777" w:rsidR="00487EEF" w:rsidRPr="004C3FF2" w:rsidRDefault="00487EEF" w:rsidP="006A306B">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9" w:name="_Toc212069526"/>
      <w:r w:rsidRPr="004C3FF2">
        <w:rPr>
          <w:rFonts w:ascii="Sakkal Majalla" w:hAnsi="Sakkal Majalla" w:cs="Sakkal Majalla"/>
          <w:color w:val="000000" w:themeColor="text1"/>
          <w:sz w:val="28"/>
          <w:szCs w:val="28"/>
          <w:rtl/>
        </w:rPr>
        <w:t>تحليل أثر تخطيط مشاريع إنترنت الأشياء على كفاءة الخدمات الذكية في البلديات.</w:t>
      </w:r>
    </w:p>
    <w:p w14:paraId="58CDD0AD" w14:textId="77777777" w:rsidR="00487EEF" w:rsidRPr="004C3FF2" w:rsidRDefault="00487EEF" w:rsidP="006A306B">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بيان دور إدارة تكامل الأنظمة الذكية في تحسين فعالية الخدمات البلدية القائمة على إنترنت الأشياء.</w:t>
      </w:r>
    </w:p>
    <w:p w14:paraId="1661C8C2" w14:textId="77777777" w:rsidR="00487EEF" w:rsidRPr="004C3FF2" w:rsidRDefault="00487EEF" w:rsidP="006A306B">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قياس أثر إدارة المخاطر التقنية لمشاريع إنترنت الأشياء على استدامة الخدمات الذكية.</w:t>
      </w:r>
    </w:p>
    <w:p w14:paraId="2BD13C26" w14:textId="77777777" w:rsidR="00487EEF" w:rsidRPr="004C3FF2" w:rsidRDefault="00487EEF" w:rsidP="006A306B">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 xml:space="preserve">تحديد أثر إدارة جودة مخرجات مشاريع إنترنت الأشياء على تطوير مستوى الخدمات الذكية المقدمة للمستفيدين. </w:t>
      </w:r>
    </w:p>
    <w:p w14:paraId="29104E5B" w14:textId="681EE862" w:rsidR="006A306B" w:rsidRPr="004C3FF2" w:rsidRDefault="006A306B" w:rsidP="006A306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14404699"/>
      <w:bookmarkEnd w:id="8"/>
      <w:bookmarkEnd w:id="9"/>
      <w:r w:rsidRPr="004C3FF2">
        <w:rPr>
          <w:rFonts w:ascii="Sakkal Majalla" w:hAnsi="Sakkal Majalla" w:cs="Sakkal Majalla"/>
          <w:b/>
          <w:bCs/>
          <w:color w:val="000000" w:themeColor="text1"/>
          <w:sz w:val="36"/>
          <w:szCs w:val="36"/>
          <w:rtl/>
        </w:rPr>
        <w:t>5.1 تساؤلات الدراسة</w:t>
      </w:r>
      <w:bookmarkEnd w:id="10"/>
    </w:p>
    <w:p w14:paraId="28858177" w14:textId="348DA417" w:rsidR="002133A6" w:rsidRPr="004C3FF2" w:rsidRDefault="00A327F6" w:rsidP="006A30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ال</w:t>
      </w:r>
      <w:r w:rsidR="002133A6" w:rsidRPr="004C3FF2">
        <w:rPr>
          <w:rFonts w:ascii="Sakkal Majalla" w:hAnsi="Sakkal Majalla" w:cs="Sakkal Majalla"/>
          <w:color w:val="000000" w:themeColor="text1"/>
          <w:sz w:val="28"/>
          <w:szCs w:val="28"/>
          <w:rtl/>
        </w:rPr>
        <w:t>سؤال الدراسة الرئيسي</w:t>
      </w:r>
      <w:r w:rsidR="002133A6" w:rsidRPr="004C3FF2">
        <w:rPr>
          <w:rFonts w:ascii="Sakkal Majalla" w:hAnsi="Sakkal Majalla" w:cs="Sakkal Majalla"/>
          <w:color w:val="000000" w:themeColor="text1"/>
          <w:sz w:val="28"/>
          <w:szCs w:val="28"/>
        </w:rPr>
        <w:t>:</w:t>
      </w:r>
      <w:r w:rsidRPr="004C3FF2">
        <w:rPr>
          <w:rFonts w:ascii="Sakkal Majalla" w:hAnsi="Sakkal Majalla" w:cs="Sakkal Majalla"/>
          <w:color w:val="000000" w:themeColor="text1"/>
          <w:sz w:val="28"/>
          <w:szCs w:val="28"/>
          <w:rtl/>
        </w:rPr>
        <w:t xml:space="preserve"> </w:t>
      </w:r>
      <w:r w:rsidR="00202123" w:rsidRPr="004C3FF2">
        <w:rPr>
          <w:rFonts w:ascii="Sakkal Majalla" w:hAnsi="Sakkal Majalla" w:cs="Sakkal Majalla"/>
          <w:color w:val="000000" w:themeColor="text1"/>
          <w:sz w:val="28"/>
          <w:szCs w:val="28"/>
          <w:rtl/>
        </w:rPr>
        <w:t xml:space="preserve">ما أثر إدارة مشاريع إنترنت الأشياء بأبعادها (تخطيط مشاريع إنترنت الأشياء – إدارة تكامل الأنظمة – إدارة مخاطر مشاريع </w:t>
      </w:r>
      <w:r w:rsidR="00202123" w:rsidRPr="004C3FF2">
        <w:rPr>
          <w:rFonts w:ascii="Sakkal Majalla" w:hAnsi="Sakkal Majalla" w:cs="Sakkal Majalla"/>
          <w:color w:val="000000" w:themeColor="text1"/>
          <w:sz w:val="28"/>
          <w:szCs w:val="28"/>
        </w:rPr>
        <w:t>IoT</w:t>
      </w:r>
      <w:r w:rsidR="00202123" w:rsidRPr="004C3FF2">
        <w:rPr>
          <w:rFonts w:ascii="Sakkal Majalla" w:hAnsi="Sakkal Majalla" w:cs="Sakkal Majalla"/>
          <w:color w:val="000000" w:themeColor="text1"/>
          <w:sz w:val="28"/>
          <w:szCs w:val="28"/>
          <w:rtl/>
        </w:rPr>
        <w:t xml:space="preserve"> – إدارة الجودة)</w:t>
      </w:r>
      <w:r w:rsidR="00CB42FE" w:rsidRPr="004C3FF2">
        <w:rPr>
          <w:rFonts w:ascii="Sakkal Majalla" w:hAnsi="Sakkal Majalla" w:cs="Sakkal Majalla"/>
          <w:color w:val="000000" w:themeColor="text1"/>
          <w:sz w:val="28"/>
          <w:szCs w:val="28"/>
          <w:rtl/>
        </w:rPr>
        <w:t xml:space="preserve"> </w:t>
      </w:r>
      <w:r w:rsidR="00202123" w:rsidRPr="004C3FF2">
        <w:rPr>
          <w:rFonts w:ascii="Sakkal Majalla" w:hAnsi="Sakkal Majalla" w:cs="Sakkal Majalla"/>
          <w:color w:val="000000" w:themeColor="text1"/>
          <w:sz w:val="28"/>
          <w:szCs w:val="28"/>
          <w:rtl/>
        </w:rPr>
        <w:t xml:space="preserve">على تطوير الخدمات الذكية في البلديات بالمملكة العربية السعودية؟ </w:t>
      </w:r>
      <w:r w:rsidRPr="004C3FF2">
        <w:rPr>
          <w:rFonts w:ascii="Sakkal Majalla" w:hAnsi="Sakkal Majalla" w:cs="Sakkal Majalla"/>
          <w:color w:val="000000" w:themeColor="text1"/>
          <w:sz w:val="28"/>
          <w:szCs w:val="28"/>
          <w:rtl/>
        </w:rPr>
        <w:t>وتتفرع منه عدة أسئلة فرعية:</w:t>
      </w:r>
    </w:p>
    <w:p w14:paraId="7791BC2E" w14:textId="77777777" w:rsidR="00202123" w:rsidRPr="004C3FF2" w:rsidRDefault="00202123" w:rsidP="006A306B">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ما أثر تخطيط مشاريع إنترنت الأشياء على كفاءة الخدمات الذكية في البلديات؟</w:t>
      </w:r>
    </w:p>
    <w:p w14:paraId="229151B9" w14:textId="77777777" w:rsidR="00202123" w:rsidRPr="004C3FF2" w:rsidRDefault="00202123" w:rsidP="006A306B">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ما أثر إدارة تكامل الأنظمة الذكية على تطوير الخدمات البلدية الذكية؟</w:t>
      </w:r>
    </w:p>
    <w:p w14:paraId="568CEBAF" w14:textId="77777777" w:rsidR="00202123" w:rsidRPr="004C3FF2" w:rsidRDefault="00202123" w:rsidP="006A306B">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ما أثر إدارة مخاطر مشاريع إنترنت الأشياء على استدامة الخدمات الذكية في البلديات؟</w:t>
      </w:r>
    </w:p>
    <w:p w14:paraId="7E126E02" w14:textId="77777777" w:rsidR="00202123" w:rsidRPr="004C3FF2" w:rsidRDefault="00202123" w:rsidP="006A306B">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ما أثر إدارة جودة مخرجات مشاريع إنترنت الأشياء على تحسين مستوى الخدمات الذكية المقدمة للمستفيدين؟</w:t>
      </w:r>
    </w:p>
    <w:p w14:paraId="1360A1F8" w14:textId="4013C9CA" w:rsidR="006A306B" w:rsidRPr="004C3FF2" w:rsidRDefault="006A306B" w:rsidP="006A306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69790499"/>
      <w:r w:rsidRPr="004C3FF2">
        <w:rPr>
          <w:rFonts w:ascii="Sakkal Majalla" w:hAnsi="Sakkal Majalla" w:cs="Sakkal Majalla"/>
          <w:b/>
          <w:bCs/>
          <w:color w:val="000000" w:themeColor="text1"/>
          <w:sz w:val="36"/>
          <w:szCs w:val="36"/>
          <w:rtl/>
        </w:rPr>
        <w:t xml:space="preserve">   </w:t>
      </w:r>
      <w:bookmarkStart w:id="12" w:name="_Toc214404700"/>
      <w:r w:rsidRPr="004C3FF2">
        <w:rPr>
          <w:rFonts w:ascii="Sakkal Majalla" w:hAnsi="Sakkal Majalla" w:cs="Sakkal Majalla"/>
          <w:b/>
          <w:bCs/>
          <w:color w:val="000000" w:themeColor="text1"/>
          <w:sz w:val="36"/>
          <w:szCs w:val="36"/>
          <w:rtl/>
        </w:rPr>
        <w:t>6.1 فروض الدراسة:</w:t>
      </w:r>
      <w:bookmarkEnd w:id="12"/>
    </w:p>
    <w:p w14:paraId="4FD8ACC2" w14:textId="24842040" w:rsidR="00681671" w:rsidRPr="004C3FF2" w:rsidRDefault="00681671"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JO"/>
        </w:rPr>
      </w:pPr>
      <w:r w:rsidRPr="004C3FF2">
        <w:rPr>
          <w:rFonts w:ascii="Sakkal Majalla" w:hAnsi="Sakkal Majalla" w:cs="Sakkal Majalla"/>
          <w:color w:val="000000" w:themeColor="text1"/>
          <w:sz w:val="28"/>
          <w:szCs w:val="28"/>
          <w:rtl/>
        </w:rPr>
        <w:t>لتحقيق أهداف الدراسة والإجابة على تساؤلاتها يمكن  صياغة</w:t>
      </w:r>
      <w:r w:rsidRPr="004C3FF2">
        <w:rPr>
          <w:rFonts w:ascii="Sakkal Majalla" w:hAnsi="Sakkal Majalla" w:cs="Sakkal Majalla"/>
          <w:color w:val="000000" w:themeColor="text1"/>
          <w:sz w:val="28"/>
          <w:szCs w:val="28"/>
          <w:rtl/>
          <w:lang w:bidi="ar-JO"/>
        </w:rPr>
        <w:t xml:space="preserve"> </w:t>
      </w:r>
      <w:r w:rsidRPr="004C3FF2">
        <w:rPr>
          <w:rFonts w:ascii="Sakkal Majalla" w:hAnsi="Sakkal Majalla" w:cs="Sakkal Majalla"/>
          <w:color w:val="000000" w:themeColor="text1"/>
          <w:sz w:val="28"/>
          <w:szCs w:val="28"/>
          <w:rtl/>
        </w:rPr>
        <w:t>الفرضيات التالية:</w:t>
      </w:r>
    </w:p>
    <w:p w14:paraId="7B5AC276" w14:textId="1EFF8B5F" w:rsidR="00202123" w:rsidRPr="004C3FF2" w:rsidRDefault="002133A6" w:rsidP="006A306B">
      <w:pPr>
        <w:spacing w:before="100" w:beforeAutospacing="1" w:after="100" w:afterAutospacing="1" w:line="360" w:lineRule="auto"/>
        <w:ind w:firstLine="706"/>
        <w:jc w:val="both"/>
        <w:rPr>
          <w:rStyle w:val="a9"/>
          <w:rFonts w:ascii="Sakkal Majalla" w:hAnsi="Sakkal Majalla" w:cs="Sakkal Majalla"/>
          <w:b w:val="0"/>
          <w:bCs w:val="0"/>
          <w:color w:val="000000" w:themeColor="text1"/>
          <w:sz w:val="28"/>
          <w:szCs w:val="28"/>
          <w:rtl/>
        </w:rPr>
      </w:pPr>
      <w:r w:rsidRPr="004C3FF2">
        <w:rPr>
          <w:rStyle w:val="a9"/>
          <w:rFonts w:ascii="Sakkal Majalla" w:hAnsi="Sakkal Majalla" w:cs="Sakkal Majalla"/>
          <w:b w:val="0"/>
          <w:bCs w:val="0"/>
          <w:color w:val="000000" w:themeColor="text1"/>
          <w:sz w:val="28"/>
          <w:szCs w:val="28"/>
          <w:rtl/>
        </w:rPr>
        <w:lastRenderedPageBreak/>
        <w:t>الفرضية الرئيسة</w:t>
      </w:r>
      <w:r w:rsidRPr="004C3FF2">
        <w:rPr>
          <w:rStyle w:val="a9"/>
          <w:rFonts w:ascii="Sakkal Majalla" w:hAnsi="Sakkal Majalla" w:cs="Sakkal Majalla"/>
          <w:b w:val="0"/>
          <w:bCs w:val="0"/>
          <w:color w:val="000000" w:themeColor="text1"/>
          <w:sz w:val="28"/>
          <w:szCs w:val="28"/>
        </w:rPr>
        <w:t>:</w:t>
      </w:r>
      <w:r w:rsidR="00A327F6" w:rsidRPr="004C3FF2">
        <w:rPr>
          <w:rFonts w:ascii="Sakkal Majalla" w:hAnsi="Sakkal Majalla" w:cs="Sakkal Majalla"/>
          <w:color w:val="000000" w:themeColor="text1"/>
          <w:sz w:val="28"/>
          <w:szCs w:val="28"/>
          <w:rtl/>
        </w:rPr>
        <w:t xml:space="preserve"> </w:t>
      </w:r>
      <w:r w:rsidR="00202123" w:rsidRPr="004C3FF2">
        <w:rPr>
          <w:rFonts w:ascii="Sakkal Majalla" w:hAnsi="Sakkal Majalla" w:cs="Sakkal Majalla"/>
          <w:color w:val="000000" w:themeColor="text1"/>
          <w:sz w:val="28"/>
          <w:szCs w:val="28"/>
          <w:rtl/>
        </w:rPr>
        <w:t>لا يوجد أثر ذو دلالة إحصائية عند مستوى دلالة (</w:t>
      </w:r>
      <w:r w:rsidR="00202123" w:rsidRPr="004C3FF2">
        <w:rPr>
          <w:rFonts w:ascii="Cambria" w:hAnsi="Cambria" w:cs="Cambria"/>
          <w:color w:val="000000" w:themeColor="text1"/>
          <w:sz w:val="28"/>
          <w:szCs w:val="28"/>
        </w:rPr>
        <w:t>α</w:t>
      </w:r>
      <w:r w:rsidR="00202123" w:rsidRPr="004C3FF2">
        <w:rPr>
          <w:rFonts w:ascii="Sakkal Majalla" w:hAnsi="Sakkal Majalla" w:cs="Sakkal Majalla"/>
          <w:color w:val="000000" w:themeColor="text1"/>
          <w:sz w:val="28"/>
          <w:szCs w:val="28"/>
        </w:rPr>
        <w:t xml:space="preserve"> ≤ 0.05</w:t>
      </w:r>
      <w:r w:rsidR="00202123" w:rsidRPr="004C3FF2">
        <w:rPr>
          <w:rFonts w:ascii="Sakkal Majalla" w:hAnsi="Sakkal Majalla" w:cs="Sakkal Majalla"/>
          <w:color w:val="000000" w:themeColor="text1"/>
          <w:sz w:val="28"/>
          <w:szCs w:val="28"/>
          <w:rtl/>
        </w:rPr>
        <w:t>) لإدارة مشاريع إنترنت الأشياء بأبعادها(تخطيط مشاريع إنترنت الأشياء – إدارة تكامل الأنظمة – إدارة المخاطر – إدارة الجودة)على تطوير الخدمات الذكية في البلديات بالمملكة العربية السعودية.</w:t>
      </w:r>
      <w:r w:rsidR="00202123" w:rsidRPr="004C3FF2">
        <w:rPr>
          <w:rStyle w:val="a9"/>
          <w:rFonts w:ascii="Sakkal Majalla" w:hAnsi="Sakkal Majalla" w:cs="Sakkal Majalla"/>
          <w:b w:val="0"/>
          <w:bCs w:val="0"/>
          <w:color w:val="000000" w:themeColor="text1"/>
          <w:sz w:val="28"/>
          <w:szCs w:val="28"/>
          <w:rtl/>
        </w:rPr>
        <w:t xml:space="preserve"> </w:t>
      </w:r>
    </w:p>
    <w:p w14:paraId="763A6DA7" w14:textId="38C8686C" w:rsidR="002133A6" w:rsidRPr="004C3FF2" w:rsidRDefault="002133A6" w:rsidP="00976A81">
      <w:pPr>
        <w:spacing w:before="100" w:beforeAutospacing="1" w:after="100" w:afterAutospacing="1" w:line="360" w:lineRule="auto"/>
        <w:jc w:val="both"/>
        <w:rPr>
          <w:rFonts w:ascii="Sakkal Majalla" w:hAnsi="Sakkal Majalla" w:cs="Sakkal Majalla"/>
          <w:color w:val="000000" w:themeColor="text1"/>
          <w:sz w:val="32"/>
          <w:szCs w:val="32"/>
        </w:rPr>
      </w:pPr>
      <w:r w:rsidRPr="004C3FF2">
        <w:rPr>
          <w:rStyle w:val="a9"/>
          <w:rFonts w:ascii="Sakkal Majalla" w:hAnsi="Sakkal Majalla" w:cs="Sakkal Majalla"/>
          <w:color w:val="000000" w:themeColor="text1"/>
          <w:sz w:val="32"/>
          <w:szCs w:val="32"/>
          <w:rtl/>
        </w:rPr>
        <w:t>الفرضيات الفرعية</w:t>
      </w:r>
      <w:r w:rsidRPr="004C3FF2">
        <w:rPr>
          <w:rStyle w:val="a9"/>
          <w:rFonts w:ascii="Sakkal Majalla" w:hAnsi="Sakkal Majalla" w:cs="Sakkal Majalla"/>
          <w:color w:val="000000" w:themeColor="text1"/>
          <w:sz w:val="32"/>
          <w:szCs w:val="32"/>
        </w:rPr>
        <w:t>:</w:t>
      </w:r>
    </w:p>
    <w:p w14:paraId="0F14A002" w14:textId="77777777" w:rsidR="002C7232" w:rsidRPr="004C3FF2" w:rsidRDefault="002C7232" w:rsidP="006A306B">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3" w:name="_Toc169790500"/>
      <w:bookmarkStart w:id="14" w:name="_Toc212069528"/>
      <w:bookmarkEnd w:id="11"/>
      <w:r w:rsidRPr="004C3FF2">
        <w:rPr>
          <w:rFonts w:ascii="Sakkal Majalla" w:hAnsi="Sakkal Majalla" w:cs="Sakkal Majalla"/>
          <w:color w:val="000000" w:themeColor="text1"/>
          <w:sz w:val="28"/>
          <w:szCs w:val="28"/>
          <w:rtl/>
        </w:rPr>
        <w:t>لا يوجد أثر ذو دلالة إحصائية عند مستوى (</w:t>
      </w:r>
      <w:r w:rsidRPr="004C3FF2">
        <w:rPr>
          <w:rFonts w:ascii="Cambria" w:hAnsi="Cambria" w:cs="Cambria"/>
          <w:color w:val="000000" w:themeColor="text1"/>
          <w:sz w:val="28"/>
          <w:szCs w:val="28"/>
        </w:rPr>
        <w:t>α</w:t>
      </w:r>
      <w:r w:rsidRPr="004C3FF2">
        <w:rPr>
          <w:rFonts w:ascii="Sakkal Majalla" w:hAnsi="Sakkal Majalla" w:cs="Sakkal Majalla"/>
          <w:color w:val="000000" w:themeColor="text1"/>
          <w:sz w:val="28"/>
          <w:szCs w:val="28"/>
        </w:rPr>
        <w:t xml:space="preserve"> ≤ 0.05</w:t>
      </w:r>
      <w:r w:rsidRPr="004C3FF2">
        <w:rPr>
          <w:rFonts w:ascii="Sakkal Majalla" w:hAnsi="Sakkal Majalla" w:cs="Sakkal Majalla"/>
          <w:color w:val="000000" w:themeColor="text1"/>
          <w:sz w:val="28"/>
          <w:szCs w:val="28"/>
          <w:rtl/>
        </w:rPr>
        <w:t>) لتخطيط مشاريع إنترنت الأشياء على تطوير الخدمات الذكية في البلديات.</w:t>
      </w:r>
    </w:p>
    <w:p w14:paraId="4E4D3A7E" w14:textId="77777777" w:rsidR="002C7232" w:rsidRPr="004C3FF2" w:rsidRDefault="002C7232" w:rsidP="006A306B">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لا يوجد أثر ذو دلالة إحصائية عند مستوى (</w:t>
      </w:r>
      <w:r w:rsidRPr="004C3FF2">
        <w:rPr>
          <w:rFonts w:ascii="Cambria" w:hAnsi="Cambria" w:cs="Cambria"/>
          <w:color w:val="000000" w:themeColor="text1"/>
          <w:sz w:val="28"/>
          <w:szCs w:val="28"/>
        </w:rPr>
        <w:t>α</w:t>
      </w:r>
      <w:r w:rsidRPr="004C3FF2">
        <w:rPr>
          <w:rFonts w:ascii="Sakkal Majalla" w:hAnsi="Sakkal Majalla" w:cs="Sakkal Majalla"/>
          <w:color w:val="000000" w:themeColor="text1"/>
          <w:sz w:val="28"/>
          <w:szCs w:val="28"/>
        </w:rPr>
        <w:t xml:space="preserve"> ≤ 0.05</w:t>
      </w:r>
      <w:r w:rsidRPr="004C3FF2">
        <w:rPr>
          <w:rFonts w:ascii="Sakkal Majalla" w:hAnsi="Sakkal Majalla" w:cs="Sakkal Majalla"/>
          <w:color w:val="000000" w:themeColor="text1"/>
          <w:sz w:val="28"/>
          <w:szCs w:val="28"/>
          <w:rtl/>
        </w:rPr>
        <w:t>) لإدارة تكامل الأنظمة الذكية على تطوير الخدمات الذكية.</w:t>
      </w:r>
    </w:p>
    <w:p w14:paraId="716E7FDB" w14:textId="77777777" w:rsidR="002C7232" w:rsidRPr="004C3FF2" w:rsidRDefault="002C7232" w:rsidP="006A306B">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لا يوجد أثر ذو دلالة إحصائية عند مستوى (</w:t>
      </w:r>
      <w:r w:rsidRPr="004C3FF2">
        <w:rPr>
          <w:rFonts w:ascii="Cambria" w:hAnsi="Cambria" w:cs="Cambria"/>
          <w:color w:val="000000" w:themeColor="text1"/>
          <w:sz w:val="28"/>
          <w:szCs w:val="28"/>
        </w:rPr>
        <w:t>α</w:t>
      </w:r>
      <w:r w:rsidRPr="004C3FF2">
        <w:rPr>
          <w:rFonts w:ascii="Sakkal Majalla" w:hAnsi="Sakkal Majalla" w:cs="Sakkal Majalla"/>
          <w:color w:val="000000" w:themeColor="text1"/>
          <w:sz w:val="28"/>
          <w:szCs w:val="28"/>
        </w:rPr>
        <w:t xml:space="preserve"> ≤ 0.05</w:t>
      </w:r>
      <w:r w:rsidRPr="004C3FF2">
        <w:rPr>
          <w:rFonts w:ascii="Sakkal Majalla" w:hAnsi="Sakkal Majalla" w:cs="Sakkal Majalla"/>
          <w:color w:val="000000" w:themeColor="text1"/>
          <w:sz w:val="28"/>
          <w:szCs w:val="28"/>
          <w:rtl/>
        </w:rPr>
        <w:t>) لإدارة مخاطر مشاريع إنترنت الأشياء على استدامة الخدمات الذكية.</w:t>
      </w:r>
    </w:p>
    <w:p w14:paraId="4CA49218" w14:textId="77777777" w:rsidR="002C7232" w:rsidRPr="004C3FF2" w:rsidRDefault="002C7232" w:rsidP="006A306B">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لا يوجد أثر ذو دلالة إحصائية عند مستوى (</w:t>
      </w:r>
      <w:r w:rsidRPr="004C3FF2">
        <w:rPr>
          <w:rFonts w:ascii="Cambria" w:hAnsi="Cambria" w:cs="Cambria"/>
          <w:color w:val="000000" w:themeColor="text1"/>
          <w:sz w:val="28"/>
          <w:szCs w:val="28"/>
        </w:rPr>
        <w:t>α</w:t>
      </w:r>
      <w:r w:rsidRPr="004C3FF2">
        <w:rPr>
          <w:rFonts w:ascii="Sakkal Majalla" w:hAnsi="Sakkal Majalla" w:cs="Sakkal Majalla"/>
          <w:color w:val="000000" w:themeColor="text1"/>
          <w:sz w:val="28"/>
          <w:szCs w:val="28"/>
        </w:rPr>
        <w:t xml:space="preserve"> ≤ 0.05</w:t>
      </w:r>
      <w:r w:rsidRPr="004C3FF2">
        <w:rPr>
          <w:rFonts w:ascii="Sakkal Majalla" w:hAnsi="Sakkal Majalla" w:cs="Sakkal Majalla"/>
          <w:color w:val="000000" w:themeColor="text1"/>
          <w:sz w:val="28"/>
          <w:szCs w:val="28"/>
          <w:rtl/>
        </w:rPr>
        <w:t xml:space="preserve">) لإدارة جودة مخرجات مشاريع إنترنت الأشياء على تحسين الخدمات الذكية في البلديات. </w:t>
      </w:r>
    </w:p>
    <w:p w14:paraId="2A350518" w14:textId="2A675B92" w:rsidR="006A306B" w:rsidRPr="004C3FF2" w:rsidRDefault="006A306B" w:rsidP="006A306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14404701"/>
      <w:bookmarkStart w:id="16" w:name="_Toc170243312"/>
      <w:bookmarkEnd w:id="13"/>
      <w:bookmarkEnd w:id="14"/>
      <w:r w:rsidRPr="004C3FF2">
        <w:rPr>
          <w:rFonts w:ascii="Sakkal Majalla" w:hAnsi="Sakkal Majalla" w:cs="Sakkal Majalla"/>
          <w:b/>
          <w:bCs/>
          <w:color w:val="000000" w:themeColor="text1"/>
          <w:sz w:val="36"/>
          <w:szCs w:val="36"/>
          <w:rtl/>
        </w:rPr>
        <w:t>7.1 الدراسات السابقة:</w:t>
      </w:r>
      <w:bookmarkEnd w:id="15"/>
    </w:p>
    <w:p w14:paraId="4EE18D03" w14:textId="48CC3211" w:rsidR="00D76CFA" w:rsidRPr="004C3FF2" w:rsidRDefault="000C6F6B" w:rsidP="006A306B">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C3FF2">
        <w:rPr>
          <w:rFonts w:ascii="Sakkal Majalla" w:hAnsi="Sakkal Majalla" w:cs="Sakkal Majalla"/>
          <w:b/>
          <w:bCs/>
          <w:color w:val="000000" w:themeColor="text1"/>
          <w:sz w:val="28"/>
          <w:szCs w:val="28"/>
          <w:rtl/>
        </w:rPr>
        <w:t>دراسة</w:t>
      </w:r>
      <w:r w:rsidR="003A5136" w:rsidRPr="004C3FF2">
        <w:rPr>
          <w:rFonts w:ascii="Sakkal Majalla" w:hAnsi="Sakkal Majalla" w:cs="Sakkal Majalla"/>
          <w:b/>
          <w:bCs/>
          <w:color w:val="000000" w:themeColor="text1"/>
          <w:sz w:val="28"/>
          <w:szCs w:val="28"/>
          <w:rtl/>
        </w:rPr>
        <w:t>(</w:t>
      </w:r>
      <w:r w:rsidR="00CC5783" w:rsidRPr="004C3FF2">
        <w:rPr>
          <w:rFonts w:ascii="Sakkal Majalla" w:hAnsi="Sakkal Majalla" w:cs="Sakkal Majalla"/>
          <w:b/>
          <w:bCs/>
          <w:color w:val="000000" w:themeColor="text1"/>
          <w:sz w:val="28"/>
          <w:szCs w:val="28"/>
          <w:rtl/>
        </w:rPr>
        <w:t xml:space="preserve"> الشرقاوى</w:t>
      </w:r>
      <w:r w:rsidR="003A5136" w:rsidRPr="004C3FF2">
        <w:rPr>
          <w:rFonts w:ascii="Sakkal Majalla" w:hAnsi="Sakkal Majalla" w:cs="Sakkal Majalla"/>
          <w:b/>
          <w:bCs/>
          <w:color w:val="000000" w:themeColor="text1"/>
          <w:sz w:val="28"/>
          <w:szCs w:val="28"/>
          <w:rtl/>
        </w:rPr>
        <w:t>،</w:t>
      </w:r>
      <w:r w:rsidR="00CC5783" w:rsidRPr="004C3FF2">
        <w:rPr>
          <w:rFonts w:ascii="Sakkal Majalla" w:hAnsi="Sakkal Majalla" w:cs="Sakkal Majalla"/>
          <w:b/>
          <w:bCs/>
          <w:color w:val="000000" w:themeColor="text1"/>
          <w:sz w:val="28"/>
          <w:szCs w:val="28"/>
          <w:rtl/>
        </w:rPr>
        <w:t>2023</w:t>
      </w:r>
      <w:r w:rsidR="003A5136" w:rsidRPr="004C3FF2">
        <w:rPr>
          <w:rFonts w:ascii="Sakkal Majalla" w:hAnsi="Sakkal Majalla" w:cs="Sakkal Majalla"/>
          <w:b/>
          <w:bCs/>
          <w:color w:val="000000" w:themeColor="text1"/>
          <w:sz w:val="28"/>
          <w:szCs w:val="28"/>
          <w:rtl/>
        </w:rPr>
        <w:t>)</w:t>
      </w:r>
    </w:p>
    <w:p w14:paraId="545609AB" w14:textId="7777777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4C3FF2">
        <w:rPr>
          <w:rFonts w:ascii="Sakkal Majalla" w:hAnsi="Sakkal Majalla" w:cs="Sakkal Majalla"/>
          <w:color w:val="000000" w:themeColor="text1"/>
          <w:sz w:val="28"/>
          <w:szCs w:val="28"/>
          <w:rtl/>
        </w:rPr>
        <w:t>هدفت الدراسة إلى التعرف على أثر استخدام المحاسبة الخضراء وتقنية إنترنت الأشياء بأبعادها (آليات القياس الأخضر، الإفصاح المحاسبي الأخضر، جودة المعلومات المحاسبية، ودعم التقنيات الذكية) على تحقيق الميزة التنافسية للشركات في البيئة المصرية، وذلك في ضوء التوجه العالمي نحو المشاريع الداعمة للبيئة والحد من التغيرات المناخية.</w:t>
      </w:r>
    </w:p>
    <w:p w14:paraId="5CF4EF34" w14:textId="209A23A4"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 xml:space="preserve"> استخدمت الدراسة المنهج الوصفي التحليلي مدعوماً بالمنهج الاستقصائي الميداني من خلال تطبيق استبيان على عينة بلغ حجمها (220 مفردة) من العاملين في الشركات المصرية الصناعية والخدمية المهتمة بتطبيق التقنيات الخضراء.</w:t>
      </w:r>
    </w:p>
    <w:p w14:paraId="2355D786" w14:textId="7777777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توصلت النتائج إلى وجود أثر ذو دلالة إحصائية إيجابية لاستخدام كلٍّ من تقنية إنترنت الأشياء والمحاسبة الخضراء على تحقيق الميزة التنافسية للشركات، إضافة إلى أثر إيجابي على مصداقية المعلومات المحاسبية والحد من التغيرات المناخية نتيجة الالتزام بالسياسات المحاسبية الخضراء وتقنيات التكنولوجيا الذكية.</w:t>
      </w:r>
    </w:p>
    <w:p w14:paraId="0C7932AF" w14:textId="7777777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وأوصت الدراسة بضرورة التوسع في تطبيق تقنيات إنترنت الأشياء داخل الأنظمة المحاسبية، وتعزيز قدرات العاملين من خلال التدريب المتخصص في مجال المحاسبة الخضراء، إضافة إلى تطوير تشريعات وحوافز لتشجيع الشركات على تبني الممارسات البيئية الذكية، بما يسهم في بناء ميزة تنافسية مستدامة في السوق المحلي والعالمي.</w:t>
      </w:r>
    </w:p>
    <w:p w14:paraId="3A6BC9BD" w14:textId="3284F100" w:rsidR="00A81B3B" w:rsidRPr="004C3FF2" w:rsidRDefault="000C6F6B" w:rsidP="006A306B">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C3FF2">
        <w:rPr>
          <w:rFonts w:ascii="Sakkal Majalla" w:hAnsi="Sakkal Majalla" w:cs="Sakkal Majalla"/>
          <w:b/>
          <w:bCs/>
          <w:color w:val="000000" w:themeColor="text1"/>
          <w:sz w:val="28"/>
          <w:szCs w:val="28"/>
          <w:rtl/>
        </w:rPr>
        <w:t>دراسة</w:t>
      </w:r>
      <w:r w:rsidR="00A81B3B" w:rsidRPr="004C3FF2">
        <w:rPr>
          <w:rFonts w:ascii="Sakkal Majalla" w:hAnsi="Sakkal Majalla" w:cs="Sakkal Majalla"/>
          <w:b/>
          <w:bCs/>
          <w:color w:val="000000" w:themeColor="text1"/>
          <w:sz w:val="28"/>
          <w:szCs w:val="28"/>
          <w:rtl/>
        </w:rPr>
        <w:t xml:space="preserve">  </w:t>
      </w:r>
      <w:r w:rsidR="003A5136" w:rsidRPr="004C3FF2">
        <w:rPr>
          <w:rFonts w:ascii="Sakkal Majalla" w:hAnsi="Sakkal Majalla" w:cs="Sakkal Majalla"/>
          <w:b/>
          <w:bCs/>
          <w:color w:val="000000" w:themeColor="text1"/>
          <w:sz w:val="28"/>
          <w:szCs w:val="28"/>
          <w:rtl/>
        </w:rPr>
        <w:t>(</w:t>
      </w:r>
      <w:r w:rsidR="00B95F9D" w:rsidRPr="004C3FF2">
        <w:rPr>
          <w:rFonts w:ascii="Sakkal Majalla" w:hAnsi="Sakkal Majalla" w:cs="Sakkal Majalla"/>
          <w:b/>
          <w:bCs/>
          <w:color w:val="000000" w:themeColor="text1"/>
          <w:sz w:val="28"/>
          <w:szCs w:val="28"/>
          <w:rtl/>
        </w:rPr>
        <w:t xml:space="preserve">خليفة </w:t>
      </w:r>
      <w:r w:rsidR="003A5136" w:rsidRPr="004C3FF2">
        <w:rPr>
          <w:rFonts w:ascii="Sakkal Majalla" w:hAnsi="Sakkal Majalla" w:cs="Sakkal Majalla"/>
          <w:b/>
          <w:bCs/>
          <w:color w:val="000000" w:themeColor="text1"/>
          <w:sz w:val="28"/>
          <w:szCs w:val="28"/>
          <w:rtl/>
        </w:rPr>
        <w:t>،</w:t>
      </w:r>
      <w:r w:rsidR="00B95F9D" w:rsidRPr="004C3FF2">
        <w:rPr>
          <w:rFonts w:ascii="Sakkal Majalla" w:hAnsi="Sakkal Majalla" w:cs="Sakkal Majalla"/>
          <w:b/>
          <w:bCs/>
          <w:color w:val="000000" w:themeColor="text1"/>
          <w:sz w:val="28"/>
          <w:szCs w:val="28"/>
          <w:rtl/>
        </w:rPr>
        <w:t>2024</w:t>
      </w:r>
      <w:r w:rsidR="003A5136" w:rsidRPr="004C3FF2">
        <w:rPr>
          <w:rFonts w:ascii="Sakkal Majalla" w:hAnsi="Sakkal Majalla" w:cs="Sakkal Majalla"/>
          <w:b/>
          <w:bCs/>
          <w:color w:val="000000" w:themeColor="text1"/>
          <w:sz w:val="28"/>
          <w:szCs w:val="28"/>
          <w:rtl/>
        </w:rPr>
        <w:t xml:space="preserve">) </w:t>
      </w:r>
    </w:p>
    <w:p w14:paraId="3AA44B40" w14:textId="7777777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 xml:space="preserve">هدفت الدراسة إلى التعرف على أثر تطبيق تكنولوجيا إنترنت الأشياء بأبعادها (القدرات الحاسوبية المضمنة، بروتوكولات الاتصال، كفاءة استهلاك الطاقة، وموثوقية وأمن الأنظمة) على تطوير التطبيقات الذكية في المدن الحديثة في البيئة الحضرية المعاصرة، وذلك في ضوء التوسع العالمي في دمج الأنظمة الذكية داخل مرافق المدن لتحسين جودة الحياة والخدمات العامة. </w:t>
      </w:r>
    </w:p>
    <w:p w14:paraId="70B94806" w14:textId="4EE77131"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استخدمت الدراسة المنهج الوصفي التحليلي مع دعمٍ ميداني لجمع البيانات من عينة بلغ حجمها (180 مفردة) من المختصين والمهندسين والعاملين في القطاعات التكنولوجية والخدمية المرتبطة بتطبيقات إنترنت الأشياء.</w:t>
      </w:r>
    </w:p>
    <w:p w14:paraId="0F0CF9A1" w14:textId="7777777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أظهرت النتائج وجود أثر ذو دلالة إحصائية إيجابية لتطبيق تكنولوجيا إنترنت الأشياء على تحسين التطبيقات الذكية، وبصورة خاصة في مجالات التحكم المنزلي الذكي، والأنظمة الصحية الذكية، ومراقبة جودة المياه، وإدارة الطاقة، نظراً لامتلاك هذه التقنية القدرة على الربط بين الأجهزة والأنظمة بشكل فعال وموثوق، رغم القيود المتعلقة بالقدرة الحاسوبية والذاكرة ومنافذ الإدخال والإخراج.</w:t>
      </w:r>
    </w:p>
    <w:p w14:paraId="329BD1A4" w14:textId="7777777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 xml:space="preserve">وأوصت الدراسة بضرورة تطوير بروتوكولات اتصال أكثر كفاءة لتجاوز القيود التقنية للأنظمة المضمنة، وتعزيز إجراءات الأمن السيبراني الخاصة بأنظمة إنترنت الأشياء، والاهتمام بـ رفع جاهزية المدن لاعتماد التقنيات الذكية، إضافة إلى تدريب الكوادر الهندسية على تصميم أنظمة </w:t>
      </w:r>
      <w:r w:rsidRPr="004C3FF2">
        <w:rPr>
          <w:rFonts w:ascii="Sakkal Majalla" w:hAnsi="Sakkal Majalla" w:cs="Sakkal Majalla"/>
          <w:color w:val="000000" w:themeColor="text1"/>
          <w:sz w:val="28"/>
          <w:szCs w:val="28"/>
        </w:rPr>
        <w:t>IoT</w:t>
      </w:r>
      <w:r w:rsidRPr="004C3FF2">
        <w:rPr>
          <w:rFonts w:ascii="Sakkal Majalla" w:hAnsi="Sakkal Majalla" w:cs="Sakkal Majalla"/>
          <w:color w:val="000000" w:themeColor="text1"/>
          <w:sz w:val="28"/>
          <w:szCs w:val="28"/>
          <w:rtl/>
        </w:rPr>
        <w:t xml:space="preserve"> فعّالة وموثوقة وذات تكلفة مناسبة بما يضمن توسيع نطاق الاستفادة منها في دعم المدن الذكية.</w:t>
      </w:r>
    </w:p>
    <w:p w14:paraId="528B88EA" w14:textId="4FE10F99" w:rsidR="00D76CFA" w:rsidRPr="004C3FF2" w:rsidRDefault="000C6F6B" w:rsidP="006A306B">
      <w:pPr>
        <w:pStyle w:val="a6"/>
        <w:numPr>
          <w:ilvl w:val="0"/>
          <w:numId w:val="2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4C3FF2">
        <w:rPr>
          <w:rFonts w:ascii="Sakkal Majalla" w:hAnsi="Sakkal Majalla" w:cs="Sakkal Majalla"/>
          <w:b/>
          <w:bCs/>
          <w:color w:val="000000" w:themeColor="text1"/>
          <w:sz w:val="28"/>
          <w:szCs w:val="28"/>
          <w:rtl/>
        </w:rPr>
        <w:t>دراسة</w:t>
      </w:r>
      <w:r w:rsidR="00D76CFA" w:rsidRPr="004C3FF2">
        <w:rPr>
          <w:rFonts w:ascii="Sakkal Majalla" w:eastAsia="Times New Roman" w:hAnsi="Sakkal Majalla" w:cs="Sakkal Majalla"/>
          <w:b/>
          <w:bCs/>
          <w:color w:val="000000" w:themeColor="text1"/>
          <w:kern w:val="0"/>
          <w:sz w:val="28"/>
          <w:szCs w:val="28"/>
          <w14:ligatures w14:val="none"/>
        </w:rPr>
        <w:t xml:space="preserve"> </w:t>
      </w:r>
      <w:r w:rsidR="003E7EFA" w:rsidRPr="004C3FF2">
        <w:rPr>
          <w:rFonts w:ascii="Sakkal Majalla" w:eastAsia="Times New Roman" w:hAnsi="Sakkal Majalla" w:cs="Sakkal Majalla"/>
          <w:b/>
          <w:bCs/>
          <w:color w:val="000000" w:themeColor="text1"/>
          <w:kern w:val="0"/>
          <w:sz w:val="28"/>
          <w:szCs w:val="28"/>
          <w:rtl/>
          <w14:ligatures w14:val="none"/>
        </w:rPr>
        <w:t>(</w:t>
      </w:r>
      <w:r w:rsidR="00D973DC" w:rsidRPr="004C3FF2">
        <w:rPr>
          <w:rFonts w:ascii="Sakkal Majalla" w:eastAsia="Times New Roman" w:hAnsi="Sakkal Majalla" w:cs="Sakkal Majalla"/>
          <w:b/>
          <w:bCs/>
          <w:color w:val="000000" w:themeColor="text1"/>
          <w:kern w:val="0"/>
          <w:sz w:val="28"/>
          <w:szCs w:val="28"/>
          <w:rtl/>
          <w14:ligatures w14:val="none"/>
        </w:rPr>
        <w:t>مدخلى</w:t>
      </w:r>
      <w:r w:rsidR="000A4D31" w:rsidRPr="004C3FF2">
        <w:rPr>
          <w:rFonts w:ascii="Sakkal Majalla" w:eastAsia="Times New Roman" w:hAnsi="Sakkal Majalla" w:cs="Sakkal Majalla"/>
          <w:b/>
          <w:bCs/>
          <w:color w:val="000000" w:themeColor="text1"/>
          <w:kern w:val="0"/>
          <w:sz w:val="28"/>
          <w:szCs w:val="28"/>
          <w:rtl/>
          <w14:ligatures w14:val="none"/>
        </w:rPr>
        <w:t xml:space="preserve"> و</w:t>
      </w:r>
      <w:r w:rsidR="00633541" w:rsidRPr="004C3FF2">
        <w:rPr>
          <w:rFonts w:ascii="Sakkal Majalla" w:eastAsia="Times New Roman" w:hAnsi="Sakkal Majalla" w:cs="Sakkal Majalla"/>
          <w:b/>
          <w:bCs/>
          <w:color w:val="000000" w:themeColor="text1"/>
          <w:kern w:val="0"/>
          <w:sz w:val="28"/>
          <w:szCs w:val="28"/>
          <w:rtl/>
          <w14:ligatures w14:val="none"/>
        </w:rPr>
        <w:t>العبيكان</w:t>
      </w:r>
      <w:r w:rsidR="003E7EFA" w:rsidRPr="004C3FF2">
        <w:rPr>
          <w:rFonts w:ascii="Sakkal Majalla" w:eastAsia="Times New Roman" w:hAnsi="Sakkal Majalla" w:cs="Sakkal Majalla"/>
          <w:b/>
          <w:bCs/>
          <w:color w:val="000000" w:themeColor="text1"/>
          <w:kern w:val="0"/>
          <w:sz w:val="28"/>
          <w:szCs w:val="28"/>
          <w:rtl/>
          <w14:ligatures w14:val="none"/>
        </w:rPr>
        <w:t>،</w:t>
      </w:r>
      <w:r w:rsidR="00633541" w:rsidRPr="004C3FF2">
        <w:rPr>
          <w:rFonts w:ascii="Sakkal Majalla" w:eastAsia="Times New Roman" w:hAnsi="Sakkal Majalla" w:cs="Sakkal Majalla"/>
          <w:b/>
          <w:bCs/>
          <w:color w:val="000000" w:themeColor="text1"/>
          <w:kern w:val="0"/>
          <w:sz w:val="28"/>
          <w:szCs w:val="28"/>
          <w:rtl/>
          <w14:ligatures w14:val="none"/>
        </w:rPr>
        <w:t>2024</w:t>
      </w:r>
      <w:r w:rsidR="003E7EFA" w:rsidRPr="004C3FF2">
        <w:rPr>
          <w:rFonts w:ascii="Sakkal Majalla" w:eastAsia="Times New Roman" w:hAnsi="Sakkal Majalla" w:cs="Sakkal Majalla"/>
          <w:b/>
          <w:bCs/>
          <w:color w:val="000000" w:themeColor="text1"/>
          <w:kern w:val="0"/>
          <w:sz w:val="28"/>
          <w:szCs w:val="28"/>
          <w:rtl/>
          <w14:ligatures w14:val="none"/>
        </w:rPr>
        <w:t>)</w:t>
      </w:r>
    </w:p>
    <w:p w14:paraId="6040014F" w14:textId="7777777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 xml:space="preserve">هدفت الدراسة إلى التعرف على أثر محاور إنترنت الأشياء في التعليم بأبعادها (تعزيز إدارة المدرسة، دعم دور المعلمين، تمكين الطلاب، ومعالجة معوقات توظيف التقنية) على تطوير الممارسات التعليمية في البيئة التعليمية الحديثة، وذلك من خلال مراجعة علمية منهجية للدراسات العربية والأجنبية المنشورة حول إنترنت الأشياء في التعليم. </w:t>
      </w:r>
    </w:p>
    <w:p w14:paraId="36AE988C" w14:textId="438CA188"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 xml:space="preserve">استخدمت الدراسة منهج المراجعة المنهجية </w:t>
      </w:r>
      <w:r w:rsidRPr="004C3FF2">
        <w:rPr>
          <w:rFonts w:ascii="Sakkal Majalla" w:hAnsi="Sakkal Majalla" w:cs="Sakkal Majalla"/>
          <w:color w:val="000000" w:themeColor="text1"/>
          <w:sz w:val="28"/>
          <w:szCs w:val="28"/>
        </w:rPr>
        <w:t>Systematic Review</w:t>
      </w:r>
      <w:r w:rsidRPr="004C3FF2">
        <w:rPr>
          <w:rFonts w:ascii="Sakkal Majalla" w:hAnsi="Sakkal Majalla" w:cs="Sakkal Majalla"/>
          <w:color w:val="000000" w:themeColor="text1"/>
          <w:sz w:val="28"/>
          <w:szCs w:val="28"/>
          <w:rtl/>
        </w:rPr>
        <w:t xml:space="preserve"> عبر تحليل الدراسات المنشورة في قواعد البيانات (</w:t>
      </w:r>
      <w:r w:rsidRPr="004C3FF2">
        <w:rPr>
          <w:rFonts w:ascii="Sakkal Majalla" w:hAnsi="Sakkal Majalla" w:cs="Sakkal Majalla"/>
          <w:color w:val="000000" w:themeColor="text1"/>
          <w:sz w:val="28"/>
          <w:szCs w:val="28"/>
        </w:rPr>
        <w:t>MDPI – ScienceDirect – ACM – Wiley – Dar Almandumah</w:t>
      </w:r>
      <w:r w:rsidRPr="004C3FF2">
        <w:rPr>
          <w:rFonts w:ascii="Sakkal Majalla" w:hAnsi="Sakkal Majalla" w:cs="Sakkal Majalla"/>
          <w:color w:val="000000" w:themeColor="text1"/>
          <w:sz w:val="28"/>
          <w:szCs w:val="28"/>
          <w:rtl/>
        </w:rPr>
        <w:t>) خلال الفترة من عام 2019 حتى مارس 2023، وبلغ حجم العينة (24 دراسة بحثية).</w:t>
      </w:r>
    </w:p>
    <w:p w14:paraId="631F1251" w14:textId="7777777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وتوصلت النتائج إلى وجود أثر ذو دلالة إحصائية إيجابية لمحاور إنترنت الأشياء على تطوير التعليم، حيث أظهرت الدراسات أن إنترنت الأشياء يسهم في دعم إدارة المدرسة، ورفع كفاءة المعلمين، وتعزيز مهارات الطلاب ومعارفهم، إضافة إلى الكشف عن المعوقات التقنية والتنظيمية التي تحد من تفعيل التقنية بالشكل الأمثل، فضلاً عن رصد اتجاهات إيجابية لدى المعلمين والطلاب نحو توظيف إنترنت الأشياء متى توفرت الإمكانات والبنية التحتية المناسبة.</w:t>
      </w:r>
    </w:p>
    <w:p w14:paraId="33C8CA83" w14:textId="7777777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 xml:space="preserve">وأوصت الدراسة بضرورة تطوير برامج تدريبية وتثقيفية لمديري المدارس والمعلمين والطلاب حول تطبيقات إنترنت الأشياء، والعمل على إعادة تصميم برامج إعداد المعلم قبل الخدمة وأثناءها بما يتوافق مع متطلبات التعليم الذكي، وتشجيع تبني التقنيات القابلة للارتداء وبطاقات </w:t>
      </w:r>
      <w:r w:rsidRPr="004C3FF2">
        <w:rPr>
          <w:rFonts w:ascii="Sakkal Majalla" w:hAnsi="Sakkal Majalla" w:cs="Sakkal Majalla"/>
          <w:color w:val="000000" w:themeColor="text1"/>
          <w:sz w:val="28"/>
          <w:szCs w:val="28"/>
        </w:rPr>
        <w:t>RFID</w:t>
      </w:r>
      <w:r w:rsidRPr="004C3FF2">
        <w:rPr>
          <w:rFonts w:ascii="Sakkal Majalla" w:hAnsi="Sakkal Majalla" w:cs="Sakkal Majalla"/>
          <w:color w:val="000000" w:themeColor="text1"/>
          <w:sz w:val="28"/>
          <w:szCs w:val="28"/>
          <w:rtl/>
        </w:rPr>
        <w:t>، وتوسيع نطاق استخدام إنترنت الأشياء في التعليم الحضوري والتعليم عن بُعد.</w:t>
      </w:r>
    </w:p>
    <w:p w14:paraId="05CBACBA" w14:textId="6D41D86D" w:rsidR="00D76CFA" w:rsidRPr="004C3FF2" w:rsidRDefault="00E3001E" w:rsidP="006A306B">
      <w:pPr>
        <w:pStyle w:val="a6"/>
        <w:numPr>
          <w:ilvl w:val="0"/>
          <w:numId w:val="2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4C3FF2">
        <w:rPr>
          <w:rFonts w:ascii="Sakkal Majalla" w:hAnsi="Sakkal Majalla" w:cs="Sakkal Majalla"/>
          <w:b/>
          <w:bCs/>
          <w:color w:val="000000" w:themeColor="text1"/>
          <w:sz w:val="28"/>
          <w:szCs w:val="28"/>
          <w:rtl/>
        </w:rPr>
        <w:t>دراسة</w:t>
      </w:r>
      <w:r w:rsidR="003E7EFA" w:rsidRPr="004C3FF2">
        <w:rPr>
          <w:rFonts w:ascii="Sakkal Majalla" w:eastAsia="Times New Roman" w:hAnsi="Sakkal Majalla" w:cs="Sakkal Majalla"/>
          <w:b/>
          <w:bCs/>
          <w:color w:val="000000" w:themeColor="text1"/>
          <w:kern w:val="0"/>
          <w:sz w:val="28"/>
          <w:szCs w:val="28"/>
          <w:rtl/>
          <w:lang w:bidi="ar-EG"/>
          <w14:ligatures w14:val="none"/>
        </w:rPr>
        <w:t>(</w:t>
      </w:r>
      <w:r w:rsidR="00633541" w:rsidRPr="004C3FF2">
        <w:rPr>
          <w:rFonts w:ascii="Sakkal Majalla" w:eastAsia="Times New Roman" w:hAnsi="Sakkal Majalla" w:cs="Sakkal Majalla"/>
          <w:b/>
          <w:bCs/>
          <w:color w:val="000000" w:themeColor="text1"/>
          <w:kern w:val="0"/>
          <w:sz w:val="28"/>
          <w:szCs w:val="28"/>
          <w:rtl/>
          <w:lang w:bidi="ar-EG"/>
          <w14:ligatures w14:val="none"/>
        </w:rPr>
        <w:t xml:space="preserve">الهيفى </w:t>
      </w:r>
      <w:r w:rsidR="003E7EFA" w:rsidRPr="004C3FF2">
        <w:rPr>
          <w:rFonts w:ascii="Sakkal Majalla" w:eastAsia="Times New Roman" w:hAnsi="Sakkal Majalla" w:cs="Sakkal Majalla"/>
          <w:b/>
          <w:bCs/>
          <w:color w:val="000000" w:themeColor="text1"/>
          <w:kern w:val="0"/>
          <w:sz w:val="28"/>
          <w:szCs w:val="28"/>
          <w:rtl/>
          <w:lang w:bidi="ar-EG"/>
          <w14:ligatures w14:val="none"/>
        </w:rPr>
        <w:t>،</w:t>
      </w:r>
      <w:r w:rsidR="00633541" w:rsidRPr="004C3FF2">
        <w:rPr>
          <w:rFonts w:ascii="Sakkal Majalla" w:eastAsia="Times New Roman" w:hAnsi="Sakkal Majalla" w:cs="Sakkal Majalla"/>
          <w:b/>
          <w:bCs/>
          <w:color w:val="000000" w:themeColor="text1"/>
          <w:kern w:val="0"/>
          <w:sz w:val="28"/>
          <w:szCs w:val="28"/>
          <w:rtl/>
          <w:lang w:bidi="ar-EG"/>
          <w14:ligatures w14:val="none"/>
        </w:rPr>
        <w:t>2022</w:t>
      </w:r>
      <w:r w:rsidR="003E7EFA" w:rsidRPr="004C3FF2">
        <w:rPr>
          <w:rFonts w:ascii="Sakkal Majalla" w:eastAsia="Times New Roman" w:hAnsi="Sakkal Majalla" w:cs="Sakkal Majalla"/>
          <w:b/>
          <w:bCs/>
          <w:color w:val="000000" w:themeColor="text1"/>
          <w:kern w:val="0"/>
          <w:sz w:val="28"/>
          <w:szCs w:val="28"/>
          <w:rtl/>
          <w:lang w:bidi="ar-EG"/>
          <w14:ligatures w14:val="none"/>
        </w:rPr>
        <w:t>)</w:t>
      </w:r>
    </w:p>
    <w:p w14:paraId="60C004EA" w14:textId="7777777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هدفت الدراسة إلى التعرف على أثر تطبيقات إنترنت الأشياء في المكتبات بأبعادها (البنية التحتية الذكية، خدمات المكتبات الذكية، مشروعات التطبيقات الذكية، وتطوير المهام الوظيفية لأخصائي المكتبات) على تطوير خدمات المعلومات داخل المكتبات في البيئة المعرفية الحديثة، وذلك من خلال تحليل شامل لمفهوم إنترنت الأشياء ونشأته ومقوماته واستعراض التجارب العالمية للمكتبات الذكية. استخدمت الدراسة المنهج الوصفي التحليلي بالاعتماد على مراجعة الأدبيات والمقالات المتخصصة، وبلغ حجم العينة (30 دراسة ومقالاً متخصصاً) تناولت تطبيقات إنترنت الأشياء في المكتبات.</w:t>
      </w:r>
    </w:p>
    <w:p w14:paraId="4EC0743A" w14:textId="7777777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وتوصلت النتائج إلى وجود أثر ذو دلالة إحصائية إيجابية لتطبيق إنترنت الأشياء على تحسين خدمات المكتبات، من خلال تعزيز سهولة الوصول، وجذب المستفيدين، ورفع كفاءة العمليات المكتبية، بالإضافة إلى إبراز التغير في المهام الوظيفية لأخصائي المكتبات في ظل الأنظمة الذكية، والكشف عن تحديات متعلقة بالبنية التحتية، والأمن السيبراني، وتكلفة التطبيق.</w:t>
      </w:r>
    </w:p>
    <w:p w14:paraId="153ED9EA" w14:textId="7777777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وأوصت الدراسة بضرورة تعزيز الاستثمار في البنية التقنية الذكية داخل المكتبات، وتوفير برامج تدريبية شاملة لأخصائيي المكتبات حول تقنيات إنترنت الأشياء، وتبني مشروعات تطبيقات ذكية لتحسين الخدمات المقدمة للمستفيدين، مع وضع سياسات واضحة لمعالجة التحديات التقنية والتنظيمية المرتبطة بتطبيق إنترنت الأشياء في بيئات المكتبات.</w:t>
      </w:r>
    </w:p>
    <w:p w14:paraId="17D116C0" w14:textId="54482019" w:rsidR="00D76CFA" w:rsidRPr="004C3FF2" w:rsidRDefault="00E3001E" w:rsidP="006A306B">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3FF2">
        <w:rPr>
          <w:rFonts w:ascii="Sakkal Majalla" w:hAnsi="Sakkal Majalla" w:cs="Sakkal Majalla"/>
          <w:b/>
          <w:bCs/>
          <w:color w:val="000000" w:themeColor="text1"/>
          <w:sz w:val="28"/>
          <w:szCs w:val="28"/>
          <w:rtl/>
        </w:rPr>
        <w:t>دراسة</w:t>
      </w:r>
      <w:r w:rsidR="00A81B3B" w:rsidRPr="004C3FF2">
        <w:rPr>
          <w:rFonts w:ascii="Sakkal Majalla" w:eastAsia="Times New Roman" w:hAnsi="Sakkal Majalla" w:cs="Sakkal Majalla"/>
          <w:b/>
          <w:bCs/>
          <w:color w:val="000000" w:themeColor="text1"/>
          <w:kern w:val="0"/>
          <w:sz w:val="28"/>
          <w:szCs w:val="28"/>
          <w14:ligatures w14:val="none"/>
        </w:rPr>
        <w:t xml:space="preserve"> </w:t>
      </w:r>
      <w:r w:rsidR="003E7EFA" w:rsidRPr="004C3FF2">
        <w:rPr>
          <w:rFonts w:ascii="Sakkal Majalla" w:hAnsi="Sakkal Majalla" w:cs="Sakkal Majalla"/>
          <w:b/>
          <w:bCs/>
          <w:color w:val="000000" w:themeColor="text1"/>
          <w:sz w:val="28"/>
          <w:szCs w:val="28"/>
          <w:rtl/>
        </w:rPr>
        <w:t>(</w:t>
      </w:r>
      <w:r w:rsidR="000C4BE8" w:rsidRPr="004C3FF2">
        <w:rPr>
          <w:rFonts w:ascii="Sakkal Majalla" w:hAnsi="Sakkal Majalla" w:cs="Sakkal Majalla"/>
          <w:b/>
          <w:bCs/>
          <w:color w:val="000000" w:themeColor="text1"/>
          <w:sz w:val="28"/>
          <w:szCs w:val="28"/>
          <w:rtl/>
        </w:rPr>
        <w:t xml:space="preserve">المزين </w:t>
      </w:r>
      <w:r w:rsidR="003E7EFA" w:rsidRPr="004C3FF2">
        <w:rPr>
          <w:rFonts w:ascii="Sakkal Majalla" w:hAnsi="Sakkal Majalla" w:cs="Sakkal Majalla"/>
          <w:b/>
          <w:bCs/>
          <w:color w:val="000000" w:themeColor="text1"/>
          <w:sz w:val="28"/>
          <w:szCs w:val="28"/>
          <w:rtl/>
        </w:rPr>
        <w:t>،2021)</w:t>
      </w:r>
    </w:p>
    <w:p w14:paraId="1C89B41A" w14:textId="7777777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 xml:space="preserve">هدفت الدراسة إلى التعرف على أثر تطبيقات إنترنت الأشياء في المكتبات الأكاديمية بأبعادها (واقع الاستخدام، المتطلبات التقنية، المميزات، والتحديات) على تطوير الخدمات المكتبية في مكتبات جامعة طنطا – مجمع كليات سبرباي، وذلك بهدف الوقوف على مستوى جاهزية المكتبات الأكاديمية للتحول نحو الأنظمة الذكية. </w:t>
      </w:r>
    </w:p>
    <w:p w14:paraId="6F924197" w14:textId="097D0732"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استخدمت الدراسة المنهج الوصفي التحليلي بالاعتماد على الاستبانة والمقابلات الشخصية كأدوات رئيسية لجمع البيانات من عينة بلغ حجمها (95 مفردة) من العاملين بالمكتبات والمختصين في تكنولوجيا المعلومات.</w:t>
      </w:r>
    </w:p>
    <w:p w14:paraId="5342BC93" w14:textId="7777777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وتوصلت النتائج إلى وجود أثر ذو دلالة إحصائية إيجابية لتطبيقات إنترنت الأشياء على تحسين الخدمات المكتبية من خلال تحويل المكتبة من نموذج تقليدي إلى مكتبة ذكية قادرة على تقديم خدمات أكثر تطوراً وبشكل أسرع ولعدد أكبر من المستفيدين وفي أي زمان ومكان، كما كشفت النتائج عن قصور معرفي لدى العاملين غير المتخصصين فيما يتعلق بإنترنت الأشياء، بالإضافة إلى وجود تحديات بارزة أهمها ندرة الخبرات المتخصصة في هذا المجال.</w:t>
      </w:r>
    </w:p>
    <w:p w14:paraId="62CA6477" w14:textId="7777777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وأوصت الدراسة بضرورة تكثيف الدورات وورش العمل واللقاءات التثقيفية للعاملين لتطوير معارفهم حول إنترنت الأشياء، ودعم الاستثمار في البنية التقنية لتعزيز قدرات المكتبات الأكاديمية على تطبيق هذه التقنيات، والاستفادة من مزايا إنترنت الأشياء في تطوير الخدمات القائمة واستحداث خدمات جديدة تلائم احتياجات المستفيدين.</w:t>
      </w:r>
    </w:p>
    <w:p w14:paraId="1592023C" w14:textId="2AD63431" w:rsidR="00D76CFA" w:rsidRPr="004C3FF2" w:rsidRDefault="00E3001E" w:rsidP="006A306B">
      <w:pPr>
        <w:pStyle w:val="a6"/>
        <w:numPr>
          <w:ilvl w:val="0"/>
          <w:numId w:val="2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4C3FF2">
        <w:rPr>
          <w:rFonts w:ascii="Sakkal Majalla" w:hAnsi="Sakkal Majalla" w:cs="Sakkal Majalla"/>
          <w:b/>
          <w:bCs/>
          <w:color w:val="000000" w:themeColor="text1"/>
          <w:sz w:val="28"/>
          <w:szCs w:val="28"/>
          <w:rtl/>
        </w:rPr>
        <w:t>دراسة</w:t>
      </w:r>
      <w:r w:rsidR="00AC2C5E" w:rsidRPr="004C3FF2">
        <w:rPr>
          <w:rFonts w:ascii="Sakkal Majalla" w:hAnsi="Sakkal Majalla" w:cs="Sakkal Majalla"/>
          <w:b/>
          <w:bCs/>
          <w:color w:val="000000" w:themeColor="text1"/>
          <w:sz w:val="28"/>
          <w:szCs w:val="28"/>
        </w:rPr>
        <w:t xml:space="preserve"> </w:t>
      </w:r>
      <w:r w:rsidR="003E7EFA" w:rsidRPr="004C3FF2">
        <w:rPr>
          <w:rFonts w:ascii="Sakkal Majalla" w:eastAsia="Times New Roman" w:hAnsi="Sakkal Majalla" w:cs="Sakkal Majalla"/>
          <w:b/>
          <w:bCs/>
          <w:color w:val="000000" w:themeColor="text1"/>
          <w:kern w:val="0"/>
          <w:sz w:val="28"/>
          <w:szCs w:val="28"/>
          <w:rtl/>
          <w14:ligatures w14:val="none"/>
        </w:rPr>
        <w:t>(</w:t>
      </w:r>
      <w:r w:rsidR="009323AF" w:rsidRPr="004C3FF2">
        <w:rPr>
          <w:rFonts w:ascii="Sakkal Majalla" w:eastAsia="Times New Roman" w:hAnsi="Sakkal Majalla" w:cs="Sakkal Majalla"/>
          <w:b/>
          <w:bCs/>
          <w:color w:val="000000" w:themeColor="text1"/>
          <w:kern w:val="0"/>
          <w:sz w:val="28"/>
          <w:szCs w:val="28"/>
          <w:rtl/>
          <w14:ligatures w14:val="none"/>
        </w:rPr>
        <w:t xml:space="preserve">دياب </w:t>
      </w:r>
      <w:r w:rsidR="003E7EFA" w:rsidRPr="004C3FF2">
        <w:rPr>
          <w:rFonts w:ascii="Sakkal Majalla" w:eastAsia="Times New Roman" w:hAnsi="Sakkal Majalla" w:cs="Sakkal Majalla"/>
          <w:b/>
          <w:bCs/>
          <w:color w:val="000000" w:themeColor="text1"/>
          <w:kern w:val="0"/>
          <w:sz w:val="28"/>
          <w:szCs w:val="28"/>
          <w:rtl/>
          <w14:ligatures w14:val="none"/>
        </w:rPr>
        <w:t>،202</w:t>
      </w:r>
      <w:r w:rsidR="000A4D31" w:rsidRPr="004C3FF2">
        <w:rPr>
          <w:rFonts w:ascii="Sakkal Majalla" w:eastAsia="Times New Roman" w:hAnsi="Sakkal Majalla" w:cs="Sakkal Majalla"/>
          <w:b/>
          <w:bCs/>
          <w:color w:val="000000" w:themeColor="text1"/>
          <w:kern w:val="0"/>
          <w:sz w:val="28"/>
          <w:szCs w:val="28"/>
          <w:rtl/>
          <w14:ligatures w14:val="none"/>
        </w:rPr>
        <w:t>3</w:t>
      </w:r>
      <w:r w:rsidR="003E7EFA" w:rsidRPr="004C3FF2">
        <w:rPr>
          <w:rFonts w:ascii="Sakkal Majalla" w:eastAsia="Times New Roman" w:hAnsi="Sakkal Majalla" w:cs="Sakkal Majalla"/>
          <w:b/>
          <w:bCs/>
          <w:color w:val="000000" w:themeColor="text1"/>
          <w:kern w:val="0"/>
          <w:sz w:val="28"/>
          <w:szCs w:val="28"/>
          <w:rtl/>
          <w14:ligatures w14:val="none"/>
        </w:rPr>
        <w:t>)</w:t>
      </w:r>
    </w:p>
    <w:p w14:paraId="78E5EB9A" w14:textId="7777777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 xml:space="preserve">هدفت الدراسة إلى التعرف على أثر التكامل بين مفاهيم المدينة الذكية والمكتبة الذكية بأبعادها (التكنولوجيا الذكية في الحوكمة، خدمات المدينة الذكية، خدمات المكتبة الذكية، ودور اختصاصي المعلومات) على تطوير بيئات المعرفة والخدمات المعلوماتية في المكتبات العاملة داخل المدن الذكية. </w:t>
      </w:r>
    </w:p>
    <w:p w14:paraId="05B0870E" w14:textId="67065489"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استخدمت الدراسة المنهج الوصفي التحليلي بالاعتماد على مراجعة الأدبيات المنشورة حول المدينـة الذكية والمكتبة الذكية، وتحليل خصائصهما ومزاياهما وأبعادهما المشتركة، وبلغ حجم العينة (40 مصدراً علمياً) من الدراسات والبحوث والمقالات المحكمة.</w:t>
      </w:r>
    </w:p>
    <w:p w14:paraId="260121A2" w14:textId="7777777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وتوصلت النتائج إلى وجود أثر ذو دلالة إحصائية إيجابية للتكامل بين تقنيات المدينة الذكية وخدمات المكتبة الذكية على تحسين الوصول إلى المعلومات وتقديم خدمات سريعة ومتخصصة للمستفيدين، إضافة إلى تعزيز دور المكتبة الذكية كمركز للمعرفة والثقافة داخل المدينة الذكية. كما أظهرت النتائج وجود تحديات تقنية ومؤسساتية تواجه المكتبات الذكية، أبرزها الحاجة إلى تطوير مهارات العاملين وتوفير بنية تقنية قوية متوافقة مع متطلبات المدن الذكية.</w:t>
      </w:r>
    </w:p>
    <w:p w14:paraId="1716F6CA" w14:textId="7777777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وأوصت الدراسة بضرورة تأهيل العاملين في المكتبات الذكية عبر برامج تدريبية متقدمة، وتعزيز التكامل بين البنية التحتية للمدينة الذكية والمكتبات، وتطوير استراتيجيات واضحة لتفعيل التطبيقات الذكية في تقديم الخدمات المعلوماتية، بما يسهم في تعزيز دور المكتبات كمحور معرفي داخل المدن الذكية.</w:t>
      </w:r>
    </w:p>
    <w:p w14:paraId="56502684" w14:textId="633A78C1" w:rsidR="00D76CFA" w:rsidRPr="004C3FF2" w:rsidRDefault="00E3001E" w:rsidP="006A306B">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3FF2">
        <w:rPr>
          <w:rFonts w:ascii="Sakkal Majalla" w:hAnsi="Sakkal Majalla" w:cs="Sakkal Majalla"/>
          <w:b/>
          <w:bCs/>
          <w:color w:val="000000" w:themeColor="text1"/>
          <w:sz w:val="28"/>
          <w:szCs w:val="28"/>
          <w:rtl/>
        </w:rPr>
        <w:t xml:space="preserve">دراسة </w:t>
      </w:r>
      <w:r w:rsidR="003E7EFA" w:rsidRPr="004C3FF2">
        <w:rPr>
          <w:rFonts w:ascii="Sakkal Majalla" w:hAnsi="Sakkal Majalla" w:cs="Sakkal Majalla"/>
          <w:b/>
          <w:bCs/>
          <w:color w:val="000000" w:themeColor="text1"/>
          <w:sz w:val="28"/>
          <w:szCs w:val="28"/>
          <w:rtl/>
        </w:rPr>
        <w:t>(</w:t>
      </w:r>
      <w:r w:rsidR="00A7271B" w:rsidRPr="004C3FF2">
        <w:rPr>
          <w:rFonts w:ascii="Sakkal Majalla" w:hAnsi="Sakkal Majalla" w:cs="Sakkal Majalla"/>
          <w:b/>
          <w:bCs/>
          <w:color w:val="000000" w:themeColor="text1"/>
          <w:sz w:val="28"/>
          <w:szCs w:val="28"/>
          <w:rtl/>
        </w:rPr>
        <w:t xml:space="preserve"> الزعبى </w:t>
      </w:r>
      <w:r w:rsidR="003E7EFA" w:rsidRPr="004C3FF2">
        <w:rPr>
          <w:rFonts w:ascii="Sakkal Majalla" w:hAnsi="Sakkal Majalla" w:cs="Sakkal Majalla"/>
          <w:b/>
          <w:bCs/>
          <w:color w:val="000000" w:themeColor="text1"/>
          <w:sz w:val="28"/>
          <w:szCs w:val="28"/>
          <w:rtl/>
        </w:rPr>
        <w:t xml:space="preserve"> ،</w:t>
      </w:r>
      <w:r w:rsidR="00A7271B" w:rsidRPr="004C3FF2">
        <w:rPr>
          <w:rFonts w:ascii="Sakkal Majalla" w:hAnsi="Sakkal Majalla" w:cs="Sakkal Majalla"/>
          <w:b/>
          <w:bCs/>
          <w:color w:val="000000" w:themeColor="text1"/>
          <w:sz w:val="28"/>
          <w:szCs w:val="28"/>
          <w:rtl/>
        </w:rPr>
        <w:t>2022</w:t>
      </w:r>
      <w:r w:rsidR="003E7EFA" w:rsidRPr="004C3FF2">
        <w:rPr>
          <w:rFonts w:ascii="Sakkal Majalla" w:hAnsi="Sakkal Majalla" w:cs="Sakkal Majalla"/>
          <w:b/>
          <w:bCs/>
          <w:color w:val="000000" w:themeColor="text1"/>
          <w:sz w:val="28"/>
          <w:szCs w:val="28"/>
          <w:rtl/>
        </w:rPr>
        <w:t>)</w:t>
      </w:r>
    </w:p>
    <w:p w14:paraId="3FF3D965" w14:textId="7777777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هدفت الدراسة إلى التعرف على أثر مكونات المدن الذكية بأبعادها (الاقتصاد الذكي، الأشخاص الأذكياء، الحوكمة الذكية، البيئة الذكية، العيش الذكي، والنقل الذكي) على استشراف مستقبل مشروع مدينة الحرير بدولة الكويت في المدى القريب، وذلك من خلال تحليل النظريات والمبادرات العالمية التي انتقلت من الطرح النظري إلى التطبيق العملي في مجال المدن الذكية. استخدمت الدراسة المنهج التحليلي المقارن مدعوماً بـ منهج صياغة السيناريوهات إضافة إلى المنهج الوصفي لتحليل الأدبيات والنماذج الدولية، واعتمدت على عينة بلغ حجمها (32 مصدراً علمياً) من الدراسات والتقارير والوثائق المتخصصة.</w:t>
      </w:r>
    </w:p>
    <w:p w14:paraId="3F38ED45" w14:textId="0F1371D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وتوصلت النتائج إلى وجود أثر ذو دلالة إيجابية لمكونات المدن الذكية على إمكانية نجاح مشروع مدينة الحرير، حيث أشارت النتائج إلى أن تدشين مدينة ذكية متكاملة يتطلب توفير اقتصاد متطور قائم على الابتكار، وتفعيل دور الأشخاص الأذكياء، وتعزيز الحكم الرشيد، وتوفير بيئة ذكية مستدامة، إضافة إلى تطوير أنظمة النقل الذكي، ودعم حكومي فعّال، ورؤية استراتيجية واضحة، فضلاً عن الاهتمام بالمراكز البحثية والجامعات لنشر ثقافة الابتكار</w:t>
      </w:r>
      <w:r w:rsidR="009F74D1" w:rsidRPr="004C3FF2">
        <w:rPr>
          <w:rFonts w:ascii="Sakkal Majalla" w:hAnsi="Sakkal Majalla" w:cs="Sakkal Majalla"/>
          <w:color w:val="000000" w:themeColor="text1"/>
          <w:sz w:val="28"/>
          <w:szCs w:val="28"/>
          <w:rtl/>
        </w:rPr>
        <w:t xml:space="preserve"> ، و </w:t>
      </w:r>
      <w:r w:rsidRPr="004C3FF2">
        <w:rPr>
          <w:rFonts w:ascii="Sakkal Majalla" w:hAnsi="Sakkal Majalla" w:cs="Sakkal Majalla"/>
          <w:color w:val="000000" w:themeColor="text1"/>
          <w:sz w:val="28"/>
          <w:szCs w:val="28"/>
          <w:rtl/>
        </w:rPr>
        <w:t>كشفت النتائج عن أهمية التوعية المجتمعية والتثقيف العام لتهيئة المواطنين لتبنّي مفهوم المدينة الذكية.</w:t>
      </w:r>
    </w:p>
    <w:p w14:paraId="738A2773" w14:textId="77777777" w:rsidR="00C95EFD" w:rsidRPr="004C3FF2" w:rsidRDefault="00C95EFD"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وأوصت الدراسة بضرورة الاستفادة من التجارب العالمية الرائدة في المدن الذكية عند تدشين مدينة الحرير، وتطوير شراكات بحثية مع الجامعات والمراكز المتخصصة، ووضع خطة استراتيجية وطنية واضحة للمشروع، بالإضافة إلى تعزيز الاستثمار في البنية التحتية الذكية وتفعيل برامج التوعية العامة لضمان قبول المجتمع وتفاعله مع المشروع.</w:t>
      </w:r>
    </w:p>
    <w:p w14:paraId="60B5132A" w14:textId="1E1D2246" w:rsidR="00D76CFA" w:rsidRPr="004C3FF2" w:rsidRDefault="00E3001E" w:rsidP="006A306B">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3FF2">
        <w:rPr>
          <w:rFonts w:ascii="Sakkal Majalla" w:hAnsi="Sakkal Majalla" w:cs="Sakkal Majalla"/>
          <w:b/>
          <w:bCs/>
          <w:color w:val="000000" w:themeColor="text1"/>
          <w:sz w:val="28"/>
          <w:szCs w:val="28"/>
          <w:rtl/>
        </w:rPr>
        <w:t>دراسة</w:t>
      </w:r>
      <w:r w:rsidR="000A4D31" w:rsidRPr="004C3FF2">
        <w:rPr>
          <w:rFonts w:ascii="Sakkal Majalla" w:hAnsi="Sakkal Majalla" w:cs="Sakkal Majalla"/>
          <w:b/>
          <w:bCs/>
          <w:color w:val="000000" w:themeColor="text1"/>
          <w:sz w:val="28"/>
          <w:szCs w:val="28"/>
          <w:rtl/>
        </w:rPr>
        <w:t xml:space="preserve"> (</w:t>
      </w:r>
      <w:r w:rsidR="002A35E3" w:rsidRPr="004C3FF2">
        <w:rPr>
          <w:rFonts w:ascii="Sakkal Majalla" w:hAnsi="Sakkal Majalla" w:cs="Sakkal Majalla"/>
          <w:b/>
          <w:bCs/>
          <w:color w:val="000000" w:themeColor="text1"/>
          <w:sz w:val="28"/>
          <w:szCs w:val="28"/>
          <w:rtl/>
        </w:rPr>
        <w:t>الرحاحلة ،2022</w:t>
      </w:r>
      <w:r w:rsidR="000A4D31" w:rsidRPr="004C3FF2">
        <w:rPr>
          <w:rFonts w:ascii="Sakkal Majalla" w:hAnsi="Sakkal Majalla" w:cs="Sakkal Majalla"/>
          <w:b/>
          <w:bCs/>
          <w:color w:val="000000" w:themeColor="text1"/>
          <w:sz w:val="28"/>
          <w:szCs w:val="28"/>
          <w:rtl/>
        </w:rPr>
        <w:t>)</w:t>
      </w:r>
    </w:p>
    <w:p w14:paraId="740376A1" w14:textId="77777777" w:rsidR="00BA222E" w:rsidRPr="004C3FF2" w:rsidRDefault="00BA222E"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 xml:space="preserve">هدفت الدراسة إلى التعرف على أثر خصائص المنظمة الذكية بأبعادها (التفاعل مع المعطيات التكنولوجية المبنية على الذكاء، ابتكار الحلول، تسهيل عمليات الذكاء، سرعة الاستجابة، وتبني القدرات الاستباقية) على تعزيز الميزة التنافسية في الشركة الأردنية لخدمات الهواتف المتنقلة "زين"، وذلك باعتبار الذكاء التنظيمي إحدى الآليات الداعمة لبناء القدرات التنافسية وتطوير أدواتها ووسائلها. </w:t>
      </w:r>
    </w:p>
    <w:p w14:paraId="56E251E1" w14:textId="79274EB5" w:rsidR="00BA222E" w:rsidRPr="004C3FF2" w:rsidRDefault="00BA222E"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استخدمت الدراسة المنهج الوصفي التحليلي بالاعتماد على استبانة صُمّمت لقياس متغيرات البحث، وتم توزيعها إلكترونياً على عينة بلغ حجمها (120 مديراً) يمثلون مجتمع الدراسة كاملاً.</w:t>
      </w:r>
    </w:p>
    <w:p w14:paraId="24202243" w14:textId="77777777" w:rsidR="00BA222E" w:rsidRPr="004C3FF2" w:rsidRDefault="00BA222E"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وتوصلت النتائج إلى وجود أثر ذو دلالة إحصائية إيجابية لخصائص المنظمة الذكية على الميزة التنافسية، حيث بيّنت النتائج أن توافر المعلومات وتكاملها وجودتها يُعدّ أحد أهم محددات التفوق التنافسي، كما أظهرت النتائج أن أهم خصائص المنظمة الذكية تمثلت في ابتكار الحلول، يليه مرونة التفاعل مع المعطيات التكنولوجية، ثم تقديم المنتجات الذكية، إضافة إلى دور تسهيل عمليات الذكاء التنظيمي في دعم الأداء التنافسي.</w:t>
      </w:r>
    </w:p>
    <w:p w14:paraId="208A6A93" w14:textId="77777777" w:rsidR="00BA222E" w:rsidRPr="004C3FF2" w:rsidRDefault="00BA222E"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وأوصت الدراسة بضرورة تعزيز تكامل الخدمات بين المنظمات المتماثلة، وتطوير آليات الذكاء التنظيمي، وزيادة الاستثمار في التقنيات الذكية الداعمة لاتخاذ القرار، إضافة إلى تدريب المدراء على استخدام أدوات الذكاء المؤسسي بما يسهم في رفع مستوى التنافسية والاستجابة للتغيرات السريعة في بيئة الأعمال.</w:t>
      </w:r>
    </w:p>
    <w:p w14:paraId="3BFFE4E8" w14:textId="0F5BD6A9" w:rsidR="00D76CFA" w:rsidRPr="004C3FF2" w:rsidRDefault="00AC2C5E" w:rsidP="006A306B">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3FF2">
        <w:rPr>
          <w:rFonts w:ascii="Sakkal Majalla" w:hAnsi="Sakkal Majalla" w:cs="Sakkal Majalla"/>
          <w:b/>
          <w:bCs/>
          <w:color w:val="000000" w:themeColor="text1"/>
          <w:sz w:val="28"/>
          <w:szCs w:val="28"/>
          <w:rtl/>
        </w:rPr>
        <w:t xml:space="preserve">دراسة </w:t>
      </w:r>
      <w:r w:rsidR="000A4D31" w:rsidRPr="004C3FF2">
        <w:rPr>
          <w:rFonts w:ascii="Sakkal Majalla" w:hAnsi="Sakkal Majalla" w:cs="Sakkal Majalla"/>
          <w:b/>
          <w:bCs/>
          <w:color w:val="000000" w:themeColor="text1"/>
          <w:sz w:val="28"/>
          <w:szCs w:val="28"/>
          <w:rtl/>
        </w:rPr>
        <w:t>(</w:t>
      </w:r>
      <w:r w:rsidR="00383E45" w:rsidRPr="004C3FF2">
        <w:rPr>
          <w:rFonts w:ascii="Sakkal Majalla" w:hAnsi="Sakkal Majalla" w:cs="Sakkal Majalla"/>
          <w:b/>
          <w:bCs/>
          <w:color w:val="000000" w:themeColor="text1"/>
          <w:sz w:val="28"/>
          <w:szCs w:val="28"/>
          <w:rtl/>
        </w:rPr>
        <w:t xml:space="preserve"> العمرى وبودربان ،2020</w:t>
      </w:r>
      <w:r w:rsidR="000A4D31" w:rsidRPr="004C3FF2">
        <w:rPr>
          <w:rFonts w:ascii="Sakkal Majalla" w:hAnsi="Sakkal Majalla" w:cs="Sakkal Majalla"/>
          <w:b/>
          <w:bCs/>
          <w:color w:val="000000" w:themeColor="text1"/>
          <w:sz w:val="28"/>
          <w:szCs w:val="28"/>
          <w:rtl/>
        </w:rPr>
        <w:t>)</w:t>
      </w:r>
    </w:p>
    <w:p w14:paraId="0EA75A60" w14:textId="77777777" w:rsidR="00BA222E" w:rsidRPr="004C3FF2" w:rsidRDefault="00BA222E"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 xml:space="preserve">هدفت الدراسة إلى التعرف على أثر استخدام تكنولوجيا الهواتف الذكية بأبعادها (خصائص الهواتف الذكية، الخدمات الإلكترونية الموجهة لها، المزايا التي تقدمها للمكتبات، والتحديات والمعوقات) على تطوير الخدمات الإلكترونية في المكتبات ومؤسسات المعلومات في البيئة المعلوماتية الحديثة، وذلك من خلال تحليل إمكانات هذه التكنولوجيا وإبراز دورها في تقديم خدمات متطورة تسهم في تحسين تجربة المستفيدين. </w:t>
      </w:r>
    </w:p>
    <w:p w14:paraId="1A7D7657" w14:textId="270F3D17" w:rsidR="00BA222E" w:rsidRPr="004C3FF2" w:rsidRDefault="00BA222E"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استخدمت الدراسة المنهج الوثائقي عبر تحليل الدراسات والوثائق ذات الصلة، واعتمدت على عينة بلغ حجمها (28 مصدراً علمياً) تناولت تطبيقات الهواتف الذكية في المكتبات.</w:t>
      </w:r>
    </w:p>
    <w:p w14:paraId="40BA70E4" w14:textId="77777777" w:rsidR="00BA222E" w:rsidRPr="004C3FF2" w:rsidRDefault="00BA222E"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وتوصلت النتائج إلى وجود أثر ذو دلالة إحصائية إيجابية لاستخدام تكنولوجيا الهواتف الذكية على تحسين الخدمات الإلكترونية للمكتبات، حيث أظهرت الدراسة أن الهواتف الذكية تمكّن من تقديم خدمات حديثة تتناسب مع تطلعات المستفيدين، وتمكّن من تسهيل الوصول إلى المعلومات، وتدعم التفاعل السريع، في حين كشفت النتائج وجود معوقات تقنية وإدارية تحد من الاستخدام الأمثل لهذه التكنولوجيا داخل بعض المكتبات.</w:t>
      </w:r>
    </w:p>
    <w:p w14:paraId="556BE3CE" w14:textId="77777777" w:rsidR="00BA222E" w:rsidRPr="004C3FF2" w:rsidRDefault="00BA222E"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وأوصت الدراسة بضرورة تبني تكنولوجيا الهواتف الذكية ضمن منظومة الخدمات الإلكترونية للمكتبات، وتطوير تطبيقات متخصصة لتحسين وصول المستفيدين للخدمات، والعمل على معالجة التحديات التقنية وتوفير البنية التحتية المناسبة، إلى جانب تدريب العاملين في المكتبات على استثمار إمكانات الهواتف الذكية لدعم التحول الرقمي في قطاع المعلومات.</w:t>
      </w:r>
    </w:p>
    <w:p w14:paraId="16F52A90" w14:textId="3BD87E25" w:rsidR="00D76CFA" w:rsidRPr="004C3FF2" w:rsidRDefault="00AC2C5E" w:rsidP="006A306B">
      <w:pPr>
        <w:pStyle w:val="a6"/>
        <w:numPr>
          <w:ilvl w:val="0"/>
          <w:numId w:val="25"/>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4C3FF2">
        <w:rPr>
          <w:rFonts w:ascii="Sakkal Majalla" w:hAnsi="Sakkal Majalla" w:cs="Sakkal Majalla"/>
          <w:b/>
          <w:bCs/>
          <w:color w:val="000000" w:themeColor="text1"/>
          <w:sz w:val="28"/>
          <w:szCs w:val="28"/>
          <w:rtl/>
        </w:rPr>
        <w:t>دراسة</w:t>
      </w:r>
      <w:r w:rsidR="00956AAB" w:rsidRPr="004C3FF2">
        <w:rPr>
          <w:rFonts w:ascii="Sakkal Majalla" w:eastAsia="Times New Roman" w:hAnsi="Sakkal Majalla" w:cs="Sakkal Majalla"/>
          <w:b/>
          <w:bCs/>
          <w:color w:val="000000" w:themeColor="text1"/>
          <w:kern w:val="0"/>
          <w:sz w:val="28"/>
          <w:szCs w:val="28"/>
          <w:rtl/>
          <w14:ligatures w14:val="none"/>
        </w:rPr>
        <w:t xml:space="preserve"> </w:t>
      </w:r>
      <w:r w:rsidR="000A4D31" w:rsidRPr="004C3FF2">
        <w:rPr>
          <w:rFonts w:ascii="Sakkal Majalla" w:eastAsia="Times New Roman" w:hAnsi="Sakkal Majalla" w:cs="Sakkal Majalla"/>
          <w:b/>
          <w:bCs/>
          <w:color w:val="000000" w:themeColor="text1"/>
          <w:kern w:val="0"/>
          <w:sz w:val="28"/>
          <w:szCs w:val="28"/>
          <w:rtl/>
          <w14:ligatures w14:val="none"/>
        </w:rPr>
        <w:t>(</w:t>
      </w:r>
      <w:r w:rsidR="00DC350B" w:rsidRPr="004C3FF2">
        <w:rPr>
          <w:rFonts w:ascii="Sakkal Majalla" w:eastAsia="Times New Roman" w:hAnsi="Sakkal Majalla" w:cs="Sakkal Majalla"/>
          <w:b/>
          <w:bCs/>
          <w:color w:val="000000" w:themeColor="text1"/>
          <w:kern w:val="0"/>
          <w:sz w:val="28"/>
          <w:szCs w:val="28"/>
          <w:rtl/>
          <w14:ligatures w14:val="none"/>
        </w:rPr>
        <w:t>تشاتفيلد وأخرون ، 2020</w:t>
      </w:r>
      <w:r w:rsidR="000A4D31" w:rsidRPr="004C3FF2">
        <w:rPr>
          <w:rFonts w:ascii="Sakkal Majalla" w:eastAsia="Times New Roman" w:hAnsi="Sakkal Majalla" w:cs="Sakkal Majalla"/>
          <w:b/>
          <w:bCs/>
          <w:color w:val="000000" w:themeColor="text1"/>
          <w:kern w:val="0"/>
          <w:sz w:val="28"/>
          <w:szCs w:val="28"/>
          <w:rtl/>
          <w14:ligatures w14:val="none"/>
        </w:rPr>
        <w:t>)</w:t>
      </w:r>
    </w:p>
    <w:p w14:paraId="0C13AD57" w14:textId="77777777" w:rsidR="00BA222E" w:rsidRPr="004C3FF2" w:rsidRDefault="00BA222E"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هدفت الدراسة إلى التعرف على أثر قدرات إنترنت الأشياء (</w:t>
      </w:r>
      <w:r w:rsidRPr="004C3FF2">
        <w:rPr>
          <w:rFonts w:ascii="Sakkal Majalla" w:hAnsi="Sakkal Majalla" w:cs="Sakkal Majalla"/>
          <w:color w:val="000000" w:themeColor="text1"/>
          <w:sz w:val="28"/>
          <w:szCs w:val="28"/>
        </w:rPr>
        <w:t>IoT</w:t>
      </w:r>
      <w:r w:rsidRPr="004C3FF2">
        <w:rPr>
          <w:rFonts w:ascii="Sakkal Majalla" w:hAnsi="Sakkal Majalla" w:cs="Sakkal Majalla"/>
          <w:color w:val="000000" w:themeColor="text1"/>
          <w:sz w:val="28"/>
          <w:szCs w:val="28"/>
          <w:rtl/>
        </w:rPr>
        <w:t xml:space="preserve">) بأبعادها (الاستشعار في الوقت الحقيقي، الاستجابة الفورية، الأمن السيبراني، والسياسات الرقمية الداعمة) على تعزيز أداء الحكومة الذكية في القطاع الحكومي الاتحادي في الولايات المتحدة، وذلك من خلال تحليل دور إنترنت الأشياء في تمكين التحول الرقمي وتحسين السياسات والخدمات الحكومية القائمة على البيانات. </w:t>
      </w:r>
    </w:p>
    <w:p w14:paraId="0321A23B" w14:textId="6172CC47" w:rsidR="00BA222E" w:rsidRPr="004C3FF2" w:rsidRDefault="00BA222E"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استخدمت الدراسة منهج دراسة الحالة مدعوماً بـ المنهج التحليلي المقارن لتطوير إطار لأداء الحكومة الذكية المُمكنة بإنترنت الأشياء، وتم تطبيقه على ثلاثة مجالات أساسية: سياسات التكنولوجيا الرقمية، وسياسات الأمن السيبراني لإنترنت الأشياء، واستخدامات إنترنت الأشياء في القطاعات الحكومية المختلفة. اعتمدت الدراسة على عينة بلغ حجمها (20 وثيقة وسياسة حكومية معتمدة).</w:t>
      </w:r>
    </w:p>
    <w:p w14:paraId="4DE2A069" w14:textId="77777777" w:rsidR="00BA222E" w:rsidRPr="004C3FF2" w:rsidRDefault="00BA222E"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وتوصلت النتائج إلى وجود أثر ذو دلالة إحصائية إيجابية لقدرات إنترنت الأشياء على تحسين أداء الحكومة الذكية، حيث أظهرت النتائج أن بعض الوكالات الحكومية الأمريكية تمتلك رؤية استراتيجية مستقبلية من خلال تمويل مبادرات إنترنت الأشياء وتطوير شراكات مع الحكومات المحلية لتعزيز استخدامه. ومع ذلك، كشفت النتائج عن وجود فجوة واضحة تتمثل في نقص السياسات الوطنية الشاملة التي تنظّم الاستخدام المنهجي لإنترنت الأشياء عبر القطاعات الحكومية المختلفة، خاصة في ظل التحديات المتعلقة بالأمن السيبراني.</w:t>
      </w:r>
    </w:p>
    <w:p w14:paraId="5F3DD074" w14:textId="77777777" w:rsidR="00BA222E" w:rsidRPr="004C3FF2" w:rsidRDefault="00BA222E"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وأوصت الدراسة بضرورة تطوير سياسات وطنية موحّدة لإنترنت الأشياء، وتعزيز الأطر الأمنية لحماية البيانات الحكومية، ودعم الاستثمارات في البنية التحتية الذكية، إضافة إلى تعزيز التعاون بين الوكالات الحكومية لتوسيع الاستخدام المنهجي لإنترنت الأشياء بما يسهم في بناء حكومة ذكية عالية الكفاءة ومرتكزة على البيانات.</w:t>
      </w:r>
    </w:p>
    <w:p w14:paraId="0B97C05B" w14:textId="77777777" w:rsidR="00CF6BF2" w:rsidRPr="004C3FF2" w:rsidRDefault="00A81B3B" w:rsidP="006A306B">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C3FF2">
        <w:rPr>
          <w:rFonts w:ascii="Sakkal Majalla" w:hAnsi="Sakkal Majalla" w:cs="Sakkal Majalla"/>
          <w:b/>
          <w:bCs/>
          <w:color w:val="000000" w:themeColor="text1"/>
          <w:sz w:val="28"/>
          <w:szCs w:val="28"/>
          <w:rtl/>
        </w:rPr>
        <w:t xml:space="preserve">دراسة </w:t>
      </w:r>
      <w:r w:rsidR="00956AAB" w:rsidRPr="004C3FF2">
        <w:rPr>
          <w:rFonts w:ascii="Sakkal Majalla" w:hAnsi="Sakkal Majalla" w:cs="Sakkal Majalla"/>
          <w:b/>
          <w:bCs/>
          <w:color w:val="000000" w:themeColor="text1"/>
          <w:sz w:val="28"/>
          <w:szCs w:val="28"/>
          <w:rtl/>
        </w:rPr>
        <w:t xml:space="preserve"> </w:t>
      </w:r>
      <w:r w:rsidR="00CF6BF2" w:rsidRPr="004C3FF2">
        <w:rPr>
          <w:rFonts w:ascii="Sakkal Majalla" w:hAnsi="Sakkal Majalla" w:cs="Sakkal Majalla"/>
          <w:b/>
          <w:bCs/>
          <w:color w:val="000000" w:themeColor="text1"/>
          <w:sz w:val="28"/>
          <w:szCs w:val="28"/>
          <w:rtl/>
        </w:rPr>
        <w:t>(</w:t>
      </w:r>
      <w:r w:rsidR="00CF6BF2" w:rsidRPr="004C3FF2">
        <w:rPr>
          <w:rFonts w:ascii="Sakkal Majalla" w:hAnsi="Sakkal Majalla" w:cs="Sakkal Majalla"/>
          <w:b/>
          <w:bCs/>
          <w:color w:val="000000" w:themeColor="text1"/>
          <w:sz w:val="28"/>
          <w:szCs w:val="28"/>
        </w:rPr>
        <w:t>Shatat et al., 2024</w:t>
      </w:r>
      <w:r w:rsidR="00CF6BF2" w:rsidRPr="004C3FF2">
        <w:rPr>
          <w:rFonts w:ascii="Sakkal Majalla" w:hAnsi="Sakkal Majalla" w:cs="Sakkal Majalla"/>
          <w:b/>
          <w:bCs/>
          <w:color w:val="000000" w:themeColor="text1"/>
          <w:sz w:val="28"/>
          <w:szCs w:val="28"/>
          <w:rtl/>
        </w:rPr>
        <w:t>)</w:t>
      </w:r>
    </w:p>
    <w:p w14:paraId="30A074C2" w14:textId="13C51A89" w:rsidR="00CF4477" w:rsidRPr="004C3FF2" w:rsidRDefault="00CF4477"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هدفت الدراسة إلى التعرف على أثر توظيف إنترنت الأشياء (</w:t>
      </w:r>
      <w:r w:rsidRPr="004C3FF2">
        <w:rPr>
          <w:rFonts w:ascii="Sakkal Majalla" w:hAnsi="Sakkal Majalla" w:cs="Sakkal Majalla"/>
          <w:color w:val="000000" w:themeColor="text1"/>
          <w:sz w:val="28"/>
          <w:szCs w:val="28"/>
        </w:rPr>
        <w:t>IoT</w:t>
      </w:r>
      <w:r w:rsidRPr="004C3FF2">
        <w:rPr>
          <w:rFonts w:ascii="Sakkal Majalla" w:hAnsi="Sakkal Majalla" w:cs="Sakkal Majalla"/>
          <w:color w:val="000000" w:themeColor="text1"/>
          <w:sz w:val="28"/>
          <w:szCs w:val="28"/>
          <w:rtl/>
        </w:rPr>
        <w:t xml:space="preserve">) بأبعاده (إدارة الطاقة الذكية، إدارة النفايات المعتمدة على الاستشعار، أنظمة السلامة العامة المبنية على البيانات، والبنية التحتية الرقمية الداعمة) على تحسين البنية التحتية الحضرية في المدن الذكية في عدد من المدن العالمية، وذلك من خلال تحليل دور البيانات الفورية والأنظمة المؤتمتة في الارتقاء بالخدمات الحضرية. </w:t>
      </w:r>
    </w:p>
    <w:p w14:paraId="78E346CC" w14:textId="01C9AA8C" w:rsidR="00CF4477" w:rsidRPr="004C3FF2" w:rsidRDefault="00CF4477"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استخدمت الدراسة المنهج الوصفي التحليلي عبر دراسة التطبيقات الفعلية لمفاهيم المدن الذكية في عينة بلغت (15 مدينة عالمية) تم اختيارها لتمثيل تجارب متنوعة في توظيف إنترنت الأشياء.</w:t>
      </w:r>
    </w:p>
    <w:p w14:paraId="5D911339" w14:textId="77777777" w:rsidR="00CF4477" w:rsidRPr="004C3FF2" w:rsidRDefault="00CF4477"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وتوصلت النتائج إلى وجود أثر ذو دلالة إحصائية إيجابية لتطبيق إنترنت الأشياء على تحسين الخدمات الحضرية الأساسية، حيث يسهم في رفع كفاءة إدارة الطاقة، وتحسين آليات التعامل مع النفايات، وتعزيز السلامة العامة من خلال المراقبة الذكية وجمع البيانات في الزمن الحقيقي. كما أظهرت النتائج أن تحقيق أقصى استفادة من إنترنت الأشياء يستلزم معالجة التحديات القانونية، وضعف البنية التحتية، وقضايا الخصوصية التي قد تحد من التوسع في استخدامه.</w:t>
      </w:r>
    </w:p>
    <w:p w14:paraId="30993D19" w14:textId="77777777" w:rsidR="00CF4477" w:rsidRPr="004C3FF2" w:rsidRDefault="00CF4477"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وأوصت الدراسة بضرورة إعداد إستراتيجية وطنية لإنترنت الأشياء تأخذ في الاعتبار خصوصية الاحتياجات الحضرية لكل مدينة، وتطوير البنية الرقمية، ووضع أطر تشريعية وتنظيمية داعمة، بالإضافة إلى تعزيز الأمن السيبراني، بما يضمن توظيفاً فعالاً وآمناً لتقنيات إنترنت الأشياء في المدن الذكية.</w:t>
      </w:r>
    </w:p>
    <w:p w14:paraId="58364BE5" w14:textId="0695C95C" w:rsidR="00A81B3B" w:rsidRPr="004C3FF2" w:rsidRDefault="00A81B3B" w:rsidP="006A306B">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3FF2">
        <w:rPr>
          <w:rFonts w:ascii="Sakkal Majalla" w:hAnsi="Sakkal Majalla" w:cs="Sakkal Majalla"/>
          <w:b/>
          <w:bCs/>
          <w:color w:val="000000" w:themeColor="text1"/>
          <w:sz w:val="28"/>
          <w:szCs w:val="28"/>
          <w:rtl/>
        </w:rPr>
        <w:t>دراسة</w:t>
      </w:r>
      <w:r w:rsidR="006E4789" w:rsidRPr="004C3FF2">
        <w:rPr>
          <w:rFonts w:ascii="Sakkal Majalla" w:hAnsi="Sakkal Majalla" w:cs="Sakkal Majalla"/>
          <w:b/>
          <w:bCs/>
          <w:color w:val="000000" w:themeColor="text1"/>
          <w:sz w:val="28"/>
          <w:szCs w:val="28"/>
        </w:rPr>
        <w:t xml:space="preserve"> </w:t>
      </w:r>
      <w:r w:rsidR="00956AAB" w:rsidRPr="004C3FF2">
        <w:rPr>
          <w:rFonts w:ascii="Sakkal Majalla" w:hAnsi="Sakkal Majalla" w:cs="Sakkal Majalla"/>
          <w:b/>
          <w:bCs/>
          <w:color w:val="000000" w:themeColor="text1"/>
          <w:sz w:val="28"/>
          <w:szCs w:val="28"/>
          <w:rtl/>
        </w:rPr>
        <w:t xml:space="preserve"> </w:t>
      </w:r>
      <w:r w:rsidR="005260E6" w:rsidRPr="004C3FF2">
        <w:rPr>
          <w:rFonts w:ascii="Sakkal Majalla" w:hAnsi="Sakkal Majalla" w:cs="Sakkal Majalla"/>
          <w:b/>
          <w:bCs/>
          <w:color w:val="000000" w:themeColor="text1"/>
          <w:sz w:val="28"/>
          <w:szCs w:val="28"/>
          <w:rtl/>
        </w:rPr>
        <w:t>(</w:t>
      </w:r>
      <w:r w:rsidR="005260E6" w:rsidRPr="004C3FF2">
        <w:rPr>
          <w:rFonts w:ascii="Sakkal Majalla" w:hAnsi="Sakkal Majalla" w:cs="Sakkal Majalla"/>
          <w:b/>
          <w:bCs/>
          <w:color w:val="000000" w:themeColor="text1"/>
          <w:sz w:val="28"/>
          <w:szCs w:val="28"/>
        </w:rPr>
        <w:t>Rawat et al., 2023</w:t>
      </w:r>
      <w:r w:rsidR="005260E6" w:rsidRPr="004C3FF2">
        <w:rPr>
          <w:rFonts w:ascii="Sakkal Majalla" w:hAnsi="Sakkal Majalla" w:cs="Sakkal Majalla"/>
          <w:b/>
          <w:bCs/>
          <w:color w:val="000000" w:themeColor="text1"/>
          <w:sz w:val="28"/>
          <w:szCs w:val="28"/>
          <w:rtl/>
        </w:rPr>
        <w:t>)</w:t>
      </w:r>
    </w:p>
    <w:p w14:paraId="5FB5B550" w14:textId="77777777" w:rsidR="00CF4477" w:rsidRPr="004C3FF2" w:rsidRDefault="00CF4477"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هدفت الدراسة إلى التعرف على أثر توظيف تكنولوجيا إنترنت الأشياء (</w:t>
      </w:r>
      <w:r w:rsidRPr="004C3FF2">
        <w:rPr>
          <w:rFonts w:ascii="Sakkal Majalla" w:hAnsi="Sakkal Majalla" w:cs="Sakkal Majalla"/>
          <w:color w:val="000000" w:themeColor="text1"/>
          <w:sz w:val="28"/>
          <w:szCs w:val="28"/>
        </w:rPr>
        <w:t>IoT</w:t>
      </w:r>
      <w:r w:rsidRPr="004C3FF2">
        <w:rPr>
          <w:rFonts w:ascii="Sakkal Majalla" w:hAnsi="Sakkal Majalla" w:cs="Sakkal Majalla"/>
          <w:color w:val="000000" w:themeColor="text1"/>
          <w:sz w:val="28"/>
          <w:szCs w:val="28"/>
          <w:rtl/>
        </w:rPr>
        <w:t xml:space="preserve">) بأبعادها (البيئة الرقمية الحضرية، البنية التحتية الذكية، تحسين الخدمات الحضرية، والتحديات التقنية والتنظيمية) على تطوير المدن الذكية في السياق العالمي المعاصر، وذلك في إطار استعراض الدور الحيوي لإنترنت الأشياء في دعم التحول الرقمي والبنى التحتية الحديثة للمدن. </w:t>
      </w:r>
    </w:p>
    <w:p w14:paraId="457300F8" w14:textId="782933D0" w:rsidR="00CF4477" w:rsidRPr="004C3FF2" w:rsidRDefault="00CF4477"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استخدمت الدراسة المنهج الوصفي التحليلي عبر مراجعة الأدبيات والبحوث التي تناولت تطبيقات إنترنت الأشياء في المدن الذكية، واعتمدت على عينة قدرها (22 دراسة ومقالاً دولياً).</w:t>
      </w:r>
    </w:p>
    <w:p w14:paraId="544739F5" w14:textId="77777777" w:rsidR="00CF4477" w:rsidRPr="004C3FF2" w:rsidRDefault="00CF4477"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وتوصلت النتائج إلى وجود أثر ذو دلالة إحصائية إيجابية لتكنولوجيا إنترنت الأشياء على تنمية المدن الذكية من خلال قدرتها على خلق بيئة حضرية رقمية مترابطة، وتحسين كفاءة إدارة الخدمات الأساسية، ودعم اتخاذ القرار المعتمد على البيانات. كما كشفت الدراسة عن وجود تحديات تتعلق بالبنية التحتية، وضعف الأطر التنظيمية، ومخاطر الخصوصية والأمن السيبراني، والتي تمثل عقبات في خارطة طريق تطبيق إنترنت الأشياء.</w:t>
      </w:r>
    </w:p>
    <w:p w14:paraId="5CF683C0" w14:textId="77777777" w:rsidR="00CF4477" w:rsidRPr="004C3FF2" w:rsidRDefault="00CF4477"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وأوصت الدراسة بضرورة وضع خارطة طريق متكاملة لإنترنت الأشياء تشمل تعزيز البنية التحتية الرقمية، ووضع تشريعات واضحة لحماية البيانات، ودعم الابتكار في تقنيات المدن الذكية، إضافة إلى تطوير برامج وطنية تساعد المدن على تبني إنترنت الأشياء وفق احتياجاتها الخاصة، بما يسهم في تسريع التحول نحو بيئات حضرية أكثر ذكاءً واستدامة.</w:t>
      </w:r>
    </w:p>
    <w:p w14:paraId="798408B5" w14:textId="3BB8783E" w:rsidR="00D76CFA" w:rsidRPr="004C3FF2" w:rsidRDefault="00A81B3B" w:rsidP="006A306B">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3FF2">
        <w:rPr>
          <w:rFonts w:ascii="Sakkal Majalla" w:hAnsi="Sakkal Majalla" w:cs="Sakkal Majalla"/>
          <w:b/>
          <w:bCs/>
          <w:color w:val="000000" w:themeColor="text1"/>
          <w:sz w:val="28"/>
          <w:szCs w:val="28"/>
          <w:rtl/>
        </w:rPr>
        <w:t>دراسة</w:t>
      </w:r>
      <w:r w:rsidR="001A1C11" w:rsidRPr="004C3FF2">
        <w:rPr>
          <w:rFonts w:ascii="Sakkal Majalla" w:hAnsi="Sakkal Majalla" w:cs="Sakkal Majalla"/>
          <w:b/>
          <w:bCs/>
          <w:color w:val="000000" w:themeColor="text1"/>
          <w:sz w:val="28"/>
          <w:szCs w:val="28"/>
          <w:rtl/>
        </w:rPr>
        <w:t>(</w:t>
      </w:r>
      <w:r w:rsidR="001A1C11" w:rsidRPr="004C3FF2">
        <w:rPr>
          <w:rFonts w:ascii="Sakkal Majalla" w:hAnsi="Sakkal Majalla" w:cs="Sakkal Majalla"/>
          <w:b/>
          <w:bCs/>
          <w:color w:val="000000" w:themeColor="text1"/>
          <w:sz w:val="28"/>
          <w:szCs w:val="28"/>
        </w:rPr>
        <w:t>Dimitriu, 2022</w:t>
      </w:r>
      <w:r w:rsidR="001A1C11" w:rsidRPr="004C3FF2">
        <w:rPr>
          <w:rFonts w:ascii="Sakkal Majalla" w:hAnsi="Sakkal Majalla" w:cs="Sakkal Majalla"/>
          <w:b/>
          <w:bCs/>
          <w:color w:val="000000" w:themeColor="text1"/>
          <w:sz w:val="28"/>
          <w:szCs w:val="28"/>
          <w:rtl/>
        </w:rPr>
        <w:t>)</w:t>
      </w:r>
    </w:p>
    <w:p w14:paraId="093FBF46" w14:textId="77777777" w:rsidR="003B47C2" w:rsidRPr="004C3FF2" w:rsidRDefault="003B47C2"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هدفت الدراسة إلى التعرف على أثر توظيف تقنيات إنترنت الأشياء (</w:t>
      </w:r>
      <w:r w:rsidRPr="004C3FF2">
        <w:rPr>
          <w:rFonts w:ascii="Sakkal Majalla" w:hAnsi="Sakkal Majalla" w:cs="Sakkal Majalla"/>
          <w:color w:val="000000" w:themeColor="text1"/>
          <w:sz w:val="28"/>
          <w:szCs w:val="28"/>
        </w:rPr>
        <w:t>IoT</w:t>
      </w:r>
      <w:r w:rsidRPr="004C3FF2">
        <w:rPr>
          <w:rFonts w:ascii="Sakkal Majalla" w:hAnsi="Sakkal Majalla" w:cs="Sakkal Majalla"/>
          <w:color w:val="000000" w:themeColor="text1"/>
          <w:sz w:val="28"/>
          <w:szCs w:val="28"/>
          <w:rtl/>
        </w:rPr>
        <w:t>) بأبعادها (تعزيز البنية التحتية الحضرية، إدارة الأصول العامة، تحسين شبكات النقل، ورفع كفاءة الخدمات البلدية) على تطوير المدن الذكية في عدد من المدن العالمية، وذلك في ضوء التحولات الكبرى التي تشهدها المدن نتيجة النمو السكاني المتسارع واتساع نطاق التحضر والعولمة.</w:t>
      </w:r>
    </w:p>
    <w:p w14:paraId="4550D194" w14:textId="07B6C211" w:rsidR="003B47C2" w:rsidRPr="004C3FF2" w:rsidRDefault="003B47C2"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 xml:space="preserve"> استخدمت الدراسة المنهج الوصفي التحليلي من خلال مراجعة التطبيقات الدولية لإنترنت الأشياء في المدن الذكية، واعتمدت على عينة قدرها (18 دراسة ومرجعاً دولياً) تناولت دور التقنيات المدمجة في تحسين الأداء الحضري.</w:t>
      </w:r>
    </w:p>
    <w:p w14:paraId="2EF67800" w14:textId="07529F52" w:rsidR="003B47C2" w:rsidRPr="004C3FF2" w:rsidRDefault="003B47C2"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وتوصلت النتائج إلى وجود أثر ذو دلالة إحصائية إيجابية لاستخدام إنترنت الأشياء على تحسين كفاءة الخدمات الحضرية من خلال تعزيز الأمن المجتمعي عبر الأجهزة المرتبطة والتطبيقات الذكية، وتقليل التكاليف التشغيلية لإدارة الأصول العامة، وزيادة كفاءة شبكات النقل، ورفع مستوى الاستدامة البيئية عبر الإدارة الذكية للموارد، و أظهرت النتائج أن عملية تبني الحكومات لهذه التقنيات تواجه تحديات جوهرية تتعلق بالعوائد الاقتصادية، وقيمة الخدمة المقدمة للمواطنين، وتأثيرات التطبيق على البنى التنظيمية والعمليات التشغيلية، إضافةً إلى ضرورة مواءمة الاستثمارات مع الاستراتيجيات الحكومية.</w:t>
      </w:r>
    </w:p>
    <w:p w14:paraId="37AA084D" w14:textId="77777777" w:rsidR="003B47C2" w:rsidRPr="004C3FF2" w:rsidRDefault="003B47C2"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وأوصت الدراسة بضرورة تبني إطار وطني شامل لتوظيف إنترنت الأشياء في المدن الذكية، وتعزيز التكامل بين الجهات الحكومية، وتطوير خطط استراتيجية واضحة لتوجيه الاستثمارات، مع التركيز على الأمن السيبراني، وإشراك المواطنين في تصميم الخدمات الذكية، بما يضمن تحقيق أقصى استفادة من تقنيات إنترنت الأشياء في تحسين جودة الحياة الحضرية.</w:t>
      </w:r>
    </w:p>
    <w:p w14:paraId="46346D55" w14:textId="65CB4257" w:rsidR="006E4789" w:rsidRPr="004C3FF2" w:rsidRDefault="006E4789" w:rsidP="006A306B">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C3FF2">
        <w:rPr>
          <w:rFonts w:ascii="Sakkal Majalla" w:hAnsi="Sakkal Majalla" w:cs="Sakkal Majalla"/>
          <w:b/>
          <w:bCs/>
          <w:color w:val="000000" w:themeColor="text1"/>
          <w:sz w:val="28"/>
          <w:szCs w:val="28"/>
          <w:rtl/>
        </w:rPr>
        <w:t xml:space="preserve">دراسة </w:t>
      </w:r>
      <w:r w:rsidR="00C833B0" w:rsidRPr="004C3FF2">
        <w:rPr>
          <w:rFonts w:ascii="Sakkal Majalla" w:hAnsi="Sakkal Majalla" w:cs="Sakkal Majalla"/>
          <w:b/>
          <w:bCs/>
          <w:color w:val="000000" w:themeColor="text1"/>
          <w:sz w:val="28"/>
          <w:szCs w:val="28"/>
          <w:rtl/>
        </w:rPr>
        <w:t>(</w:t>
      </w:r>
      <w:r w:rsidR="00C833B0" w:rsidRPr="004C3FF2">
        <w:rPr>
          <w:rFonts w:ascii="Sakkal Majalla" w:hAnsi="Sakkal Majalla" w:cs="Sakkal Majalla"/>
          <w:b/>
          <w:bCs/>
          <w:color w:val="000000" w:themeColor="text1"/>
          <w:sz w:val="28"/>
          <w:szCs w:val="28"/>
        </w:rPr>
        <w:t>Zaman et al., 2024</w:t>
      </w:r>
      <w:r w:rsidR="00C833B0" w:rsidRPr="004C3FF2">
        <w:rPr>
          <w:rFonts w:ascii="Sakkal Majalla" w:hAnsi="Sakkal Majalla" w:cs="Sakkal Majalla"/>
          <w:b/>
          <w:bCs/>
          <w:color w:val="000000" w:themeColor="text1"/>
          <w:sz w:val="28"/>
          <w:szCs w:val="28"/>
          <w:rtl/>
        </w:rPr>
        <w:t>)</w:t>
      </w:r>
    </w:p>
    <w:p w14:paraId="1694A517" w14:textId="77777777" w:rsidR="00F71DE5" w:rsidRPr="004C3FF2" w:rsidRDefault="003B47C2"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هدفت الدراسة إلى التعرف على أثر إدارة المدن الذكية المعتمدة على تقنيات إنترنت الأشياء (</w:t>
      </w:r>
      <w:r w:rsidRPr="004C3FF2">
        <w:rPr>
          <w:rFonts w:ascii="Sakkal Majalla" w:hAnsi="Sakkal Majalla" w:cs="Sakkal Majalla"/>
          <w:color w:val="000000" w:themeColor="text1"/>
          <w:sz w:val="28"/>
          <w:szCs w:val="28"/>
        </w:rPr>
        <w:t>IoT</w:t>
      </w:r>
      <w:r w:rsidRPr="004C3FF2">
        <w:rPr>
          <w:rFonts w:ascii="Sakkal Majalla" w:hAnsi="Sakkal Majalla" w:cs="Sakkal Majalla"/>
          <w:color w:val="000000" w:themeColor="text1"/>
          <w:sz w:val="28"/>
          <w:szCs w:val="28"/>
          <w:rtl/>
        </w:rPr>
        <w:t xml:space="preserve">) بأبعادها (الهندسة المعمارية العامة لإنترنت الأشياء، معايير تطبيق المدن الذكية، مقاييس نجاح المشاريع، والتحديات التشغيلية والتقنية) على تحسين مجالات الإدارة الحضرية في مدن عالمية مختلفة، وذلك من خلال مراجعة شاملة للتطبيقات الواقعية لإنترنت الأشياء في القطاعات الصحية، والنقل، والطاقة، والتعليم، والبيئة، والخدمات اللوجستية. </w:t>
      </w:r>
    </w:p>
    <w:p w14:paraId="1609B2EE" w14:textId="587B8B1C" w:rsidR="003B47C2" w:rsidRPr="004C3FF2" w:rsidRDefault="003B47C2"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استخدمت الدراسة المنهج الوصفي التحليلي وفق مراجعة منهجية، واستندت إلى عينة مكوّنة من (30 دراسة ومشروعاً تطبيقياً) تناولت حلول المدن الذكية المدعومة بإنترنت الأشياء.</w:t>
      </w:r>
    </w:p>
    <w:p w14:paraId="6E29ED43" w14:textId="486B53D2" w:rsidR="003B47C2" w:rsidRPr="004C3FF2" w:rsidRDefault="003B47C2"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وتوصلت النتائج إلى وجود أثر ذو دلالة إحصائية إيجابية لتقنيات إنترنت الأشياء على رفع الكفاءة التشغيلية وتحسين الاستدامة الحضرية من خلال دعم اتخاذ القرار المبني على البيانات، وتطوير المعايير التقنية، وتحسين جودة الخدمات العامة</w:t>
      </w:r>
      <w:r w:rsidR="00F71DE5" w:rsidRPr="004C3FF2">
        <w:rPr>
          <w:rFonts w:ascii="Sakkal Majalla" w:hAnsi="Sakkal Majalla" w:cs="Sakkal Majalla"/>
          <w:color w:val="000000" w:themeColor="text1"/>
          <w:sz w:val="28"/>
          <w:szCs w:val="28"/>
          <w:rtl/>
        </w:rPr>
        <w:t>، و</w:t>
      </w:r>
      <w:r w:rsidRPr="004C3FF2">
        <w:rPr>
          <w:rFonts w:ascii="Sakkal Majalla" w:hAnsi="Sakkal Majalla" w:cs="Sakkal Majalla"/>
          <w:color w:val="000000" w:themeColor="text1"/>
          <w:sz w:val="28"/>
          <w:szCs w:val="28"/>
          <w:rtl/>
        </w:rPr>
        <w:t xml:space="preserve"> أظهرت النتائج وجود تحديات جوهرية تواجه المدن في أثناء تطبيق هذه التقنيات، أهمها غياب المعايير الموحدة، وصعوبات التكامل بين الأنظمة، والمخاطر الأمنية، وارتفاع تكلفة النشر والتشغيل.</w:t>
      </w:r>
    </w:p>
    <w:p w14:paraId="611577F7" w14:textId="43395FCA" w:rsidR="006E4789" w:rsidRPr="004C3FF2" w:rsidRDefault="003B47C2"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وأوصت الدراسة بضرورة تطوير أطر ومعايير وطنية موحدة لاستخدام إنترنت الأشياء في إدارة المدن الذكية، وتعزيز البحث متعدد التخصصات لدعم الابتكار الحضري، بالإضافة إلى توفير سياسات واضحة تضمن الاستدامة، وتحسين البنية التحتية الرقمية، وتقديم إرشادات عملية لصنّاع القرار والممارسين لتمكين مدن أكثر ذكاءً وكفاءة في المستقبل</w:t>
      </w:r>
      <w:r w:rsidR="006E4789" w:rsidRPr="004C3FF2">
        <w:rPr>
          <w:rFonts w:ascii="Sakkal Majalla" w:hAnsi="Sakkal Majalla" w:cs="Sakkal Majalla"/>
          <w:color w:val="000000" w:themeColor="text1"/>
          <w:sz w:val="28"/>
          <w:szCs w:val="28"/>
        </w:rPr>
        <w:t>.</w:t>
      </w:r>
    </w:p>
    <w:p w14:paraId="55441CEF" w14:textId="77777777" w:rsidR="0071597F" w:rsidRPr="004C3FF2" w:rsidRDefault="000A4D31" w:rsidP="006A306B">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C3FF2">
        <w:rPr>
          <w:rFonts w:ascii="Sakkal Majalla" w:hAnsi="Sakkal Majalla" w:cs="Sakkal Majalla"/>
          <w:b/>
          <w:bCs/>
          <w:color w:val="000000" w:themeColor="text1"/>
          <w:sz w:val="28"/>
          <w:szCs w:val="28"/>
          <w:rtl/>
        </w:rPr>
        <w:t>دراسة</w:t>
      </w:r>
      <w:r w:rsidR="00956AAB" w:rsidRPr="004C3FF2">
        <w:rPr>
          <w:rFonts w:ascii="Sakkal Majalla" w:hAnsi="Sakkal Majalla" w:cs="Sakkal Majalla"/>
          <w:b/>
          <w:bCs/>
          <w:color w:val="000000" w:themeColor="text1"/>
          <w:sz w:val="28"/>
          <w:szCs w:val="28"/>
          <w:rtl/>
        </w:rPr>
        <w:t xml:space="preserve"> </w:t>
      </w:r>
      <w:bookmarkStart w:id="17" w:name="_Toc212069529"/>
      <w:r w:rsidR="0071597F" w:rsidRPr="004C3FF2">
        <w:rPr>
          <w:rFonts w:ascii="Sakkal Majalla" w:hAnsi="Sakkal Majalla" w:cs="Sakkal Majalla"/>
          <w:b/>
          <w:bCs/>
          <w:color w:val="000000" w:themeColor="text1"/>
          <w:sz w:val="28"/>
          <w:szCs w:val="28"/>
          <w:rtl/>
        </w:rPr>
        <w:t>(</w:t>
      </w:r>
      <w:r w:rsidR="0071597F" w:rsidRPr="004C3FF2">
        <w:rPr>
          <w:rFonts w:ascii="Sakkal Majalla" w:hAnsi="Sakkal Majalla" w:cs="Sakkal Majalla"/>
          <w:b/>
          <w:bCs/>
          <w:color w:val="000000" w:themeColor="text1"/>
          <w:sz w:val="28"/>
          <w:szCs w:val="28"/>
        </w:rPr>
        <w:t>Pavunraj et al., 2025</w:t>
      </w:r>
      <w:r w:rsidR="0071597F" w:rsidRPr="004C3FF2">
        <w:rPr>
          <w:rFonts w:ascii="Sakkal Majalla" w:hAnsi="Sakkal Majalla" w:cs="Sakkal Majalla"/>
          <w:b/>
          <w:bCs/>
          <w:color w:val="000000" w:themeColor="text1"/>
          <w:sz w:val="28"/>
          <w:szCs w:val="28"/>
          <w:rtl/>
        </w:rPr>
        <w:t>)</w:t>
      </w:r>
    </w:p>
    <w:p w14:paraId="330B172D" w14:textId="13F2661D" w:rsidR="00CC5783" w:rsidRPr="004C3FF2" w:rsidRDefault="00CC5783"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هدفت الدراسة إلى التعرف على أثر دمج تقنيات إنترنت الأشياء (</w:t>
      </w:r>
      <w:r w:rsidRPr="004C3FF2">
        <w:rPr>
          <w:rFonts w:ascii="Sakkal Majalla" w:hAnsi="Sakkal Majalla" w:cs="Sakkal Majalla"/>
          <w:color w:val="000000" w:themeColor="text1"/>
          <w:sz w:val="28"/>
          <w:szCs w:val="28"/>
        </w:rPr>
        <w:t>IoT</w:t>
      </w:r>
      <w:r w:rsidRPr="004C3FF2">
        <w:rPr>
          <w:rFonts w:ascii="Sakkal Majalla" w:hAnsi="Sakkal Majalla" w:cs="Sakkal Majalla"/>
          <w:color w:val="000000" w:themeColor="text1"/>
          <w:sz w:val="28"/>
          <w:szCs w:val="28"/>
          <w:rtl/>
        </w:rPr>
        <w:t>) بأبعادها (جمع البيانات الفورية، الأنظمة المتصلة، التحليلات الذكية، ومعالجة التحديات الأمنية والخصوصية) على تحسين البنية التحتية الحضرية في المدن الذكية في عدد من النماذج العالمية، وذلك في إطار فهم قدرة هذه التقنيات على معالجة التحديات الحضرية مثل الازدحام المروري، واستهلاك الطاقة، وإدارة النفايات، والسلامة العامة.</w:t>
      </w:r>
    </w:p>
    <w:p w14:paraId="6FD77C4C" w14:textId="41BAB6FE" w:rsidR="00CC5783" w:rsidRPr="004C3FF2" w:rsidRDefault="00CC5783"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 xml:space="preserve"> استخدمت الدراسة المنهج الوصفي التحليلي مدعوماً بدراسة حالات لمدن عالمية، واعتمدت على عينة مكوّنة من (25 دراسة وتطبيقاً ميدانياً) تناولت تطبيقات إنترنت الأشياء في تطوير الخدمات الحضرية.</w:t>
      </w:r>
    </w:p>
    <w:p w14:paraId="77B0A758" w14:textId="3B02B28B" w:rsidR="00CC5783" w:rsidRPr="004C3FF2" w:rsidRDefault="00CC5783"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وتوصلت النتائج إلى وجود أثر ذو دلالة إحصائية إيجابية لتقنيات إنترنت الأشياء على رفع كفاءة إدارة الموارد الحضرية وتحسين جودة الخدمات، من خلال استخدام المستشعرات الذكية والأنظمة المتصلة التي تعزز الاستدامة الحضرية وتدعم متخذي القرار، و كشفت النتائج عن تحديات مهمة تتعلق بالأمن السيبراني، وقضايا الخصوصية، وقابلية التوسع، والتي قد تعيق التطبيق الشامل لهذه التقنيات في المدن المستقبلية.</w:t>
      </w:r>
    </w:p>
    <w:p w14:paraId="54BD986B" w14:textId="77777777" w:rsidR="00CC5783" w:rsidRPr="004C3FF2" w:rsidRDefault="00CC5783"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وأوصت الدراسة بضرورة تطوير سياسات واضحة لتنظيم استخدام إنترنت الأشياء في المدن الذكية، وتعزيز البنية التحتية الرقمية، ووضع معايير أمنية قوية لحماية البيانات، إلى جانب دعم المشروعات البحثية والابتكارية التي تسهم في بناء بيئات حضرية ذكية، مرنة، وقادرة على التكيف مع التغيرات المستقبلية.</w:t>
      </w:r>
    </w:p>
    <w:p w14:paraId="438F7A43" w14:textId="77777777" w:rsidR="006A306B" w:rsidRPr="004C3FF2" w:rsidRDefault="006A306B" w:rsidP="006A306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214404702"/>
      <w:r w:rsidRPr="004C3FF2">
        <w:rPr>
          <w:rFonts w:ascii="Sakkal Majalla" w:hAnsi="Sakkal Majalla" w:cs="Sakkal Majalla"/>
          <w:b/>
          <w:bCs/>
          <w:color w:val="000000" w:themeColor="text1"/>
          <w:sz w:val="36"/>
          <w:szCs w:val="36"/>
          <w:rtl/>
        </w:rPr>
        <w:t>8.1 الفجوة البحثية:</w:t>
      </w:r>
      <w:bookmarkEnd w:id="18"/>
    </w:p>
    <w:p w14:paraId="72523DD2"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 xml:space="preserve">تُظهر مراجعة الدراسات السابقة وجود اهتمام واسع بتقنيات إنترنت الأشياء ودورها في تطوير الخدمات في مختلف القطاعات، مثل التعليم، والمكتبات، والمدن الذكية، والمحاسبة الخضراء، والحكومة الذكية. وقد اتفقت هذه الدراسات  مثل الشرقاوي (2023)، خليفة (2024)، </w:t>
      </w:r>
      <w:r w:rsidRPr="004C3FF2">
        <w:rPr>
          <w:rFonts w:ascii="Sakkal Majalla" w:hAnsi="Sakkal Majalla" w:cs="Sakkal Majalla"/>
          <w:color w:val="000000" w:themeColor="text1"/>
          <w:sz w:val="28"/>
          <w:szCs w:val="28"/>
        </w:rPr>
        <w:t>Shatat et al. (2024)</w:t>
      </w:r>
      <w:r w:rsidRPr="004C3FF2">
        <w:rPr>
          <w:rFonts w:ascii="Sakkal Majalla" w:hAnsi="Sakkal Majalla" w:cs="Sakkal Majalla"/>
          <w:color w:val="000000" w:themeColor="text1"/>
          <w:sz w:val="28"/>
          <w:szCs w:val="28"/>
          <w:rtl/>
        </w:rPr>
        <w:t xml:space="preserve">، </w:t>
      </w:r>
      <w:r w:rsidRPr="004C3FF2">
        <w:rPr>
          <w:rFonts w:ascii="Sakkal Majalla" w:hAnsi="Sakkal Majalla" w:cs="Sakkal Majalla"/>
          <w:color w:val="000000" w:themeColor="text1"/>
          <w:sz w:val="28"/>
          <w:szCs w:val="28"/>
        </w:rPr>
        <w:t>Rawat et al</w:t>
      </w:r>
      <w:r w:rsidRPr="004C3FF2">
        <w:rPr>
          <w:rFonts w:ascii="Sakkal Majalla" w:hAnsi="Sakkal Majalla" w:cs="Sakkal Majalla"/>
          <w:color w:val="000000" w:themeColor="text1"/>
          <w:sz w:val="28"/>
          <w:szCs w:val="28"/>
          <w:rtl/>
        </w:rPr>
        <w:t>. (2023)، الحيفي (2022)، زعبي (2022)، ومدخلي والعبيكان (2024) على أن إنترنت الأشياء يمتلك أثراً إيجابياً واضحاً في تحسين جودة الخدمات ورفع الكفاءة التشغيلية.</w:t>
      </w:r>
    </w:p>
    <w:p w14:paraId="581A8731"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ورغم هذا الاتفاق، إلا أن جميع هذه الدراسات اختلفت عن الدراسة الحالية في نقطة جوهرية تمثل الفجوة البحثية الأساسية:</w:t>
      </w:r>
    </w:p>
    <w:p w14:paraId="2C3B5121" w14:textId="79BDDD3C"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أن الدراسات السابقة ركزت على التكنولوجيا ذاتها، وتطبيقاتها، وتحدياتها، ومردودها،</w:t>
      </w:r>
      <w:r w:rsidRPr="004C3FF2">
        <w:rPr>
          <w:rFonts w:ascii="Sakkal Majalla" w:hAnsi="Sakkal Majalla" w:cs="Sakkal Majalla" w:hint="cs"/>
          <w:color w:val="000000" w:themeColor="text1"/>
          <w:sz w:val="28"/>
          <w:szCs w:val="28"/>
          <w:rtl/>
        </w:rPr>
        <w:t xml:space="preserve"> </w:t>
      </w:r>
      <w:r w:rsidRPr="004C3FF2">
        <w:rPr>
          <w:rFonts w:ascii="Sakkal Majalla" w:hAnsi="Sakkal Majalla" w:cs="Sakkal Majalla"/>
          <w:color w:val="000000" w:themeColor="text1"/>
          <w:sz w:val="28"/>
          <w:szCs w:val="28"/>
          <w:rtl/>
        </w:rPr>
        <w:t xml:space="preserve">لكنها لم تتناول “إدارة مشاريع إنترنت الأشياء” بوصفها متغيراً مستقلاً ذا أبعاد إدارية، ولم تدرس تأثيره على تطوير الخدمات الذكية داخل البلديات. </w:t>
      </w:r>
      <w:r w:rsidRPr="004C3FF2">
        <w:rPr>
          <w:rFonts w:ascii="Sakkal Majalla" w:hAnsi="Sakkal Majalla" w:cs="Sakkal Majalla" w:hint="cs"/>
          <w:color w:val="000000" w:themeColor="text1"/>
          <w:sz w:val="28"/>
          <w:szCs w:val="28"/>
          <w:rtl/>
        </w:rPr>
        <w:t xml:space="preserve"> </w:t>
      </w:r>
      <w:r w:rsidRPr="004C3FF2">
        <w:rPr>
          <w:rFonts w:ascii="Sakkal Majalla" w:hAnsi="Sakkal Majalla" w:cs="Sakkal Majalla"/>
          <w:color w:val="000000" w:themeColor="text1"/>
          <w:sz w:val="28"/>
          <w:szCs w:val="28"/>
          <w:rtl/>
        </w:rPr>
        <w:t>فلم تقدم أي دراسة سابقة وفق المراجعة العلمية تحليلاً ممنهجاً لدور:</w:t>
      </w:r>
      <w:r w:rsidRPr="004C3FF2">
        <w:rPr>
          <w:rFonts w:ascii="Sakkal Majalla" w:hAnsi="Sakkal Majalla" w:cs="Sakkal Majalla" w:hint="cs"/>
          <w:color w:val="000000" w:themeColor="text1"/>
          <w:sz w:val="28"/>
          <w:szCs w:val="28"/>
          <w:rtl/>
        </w:rPr>
        <w:t xml:space="preserve"> </w:t>
      </w:r>
      <w:r w:rsidRPr="004C3FF2">
        <w:rPr>
          <w:rFonts w:ascii="Sakkal Majalla" w:hAnsi="Sakkal Majalla" w:cs="Sakkal Majalla"/>
          <w:color w:val="000000" w:themeColor="text1"/>
          <w:sz w:val="28"/>
          <w:szCs w:val="28"/>
          <w:rtl/>
        </w:rPr>
        <w:t>تخطيط مشاريع إنترنت الأشياء،</w:t>
      </w:r>
      <w:r w:rsidRPr="004C3FF2">
        <w:rPr>
          <w:rFonts w:ascii="Sakkal Majalla" w:hAnsi="Sakkal Majalla" w:cs="Sakkal Majalla" w:hint="cs"/>
          <w:color w:val="000000" w:themeColor="text1"/>
          <w:sz w:val="28"/>
          <w:szCs w:val="28"/>
          <w:rtl/>
        </w:rPr>
        <w:t xml:space="preserve"> </w:t>
      </w:r>
      <w:r w:rsidRPr="004C3FF2">
        <w:rPr>
          <w:rFonts w:ascii="Sakkal Majalla" w:hAnsi="Sakkal Majalla" w:cs="Sakkal Majalla"/>
          <w:color w:val="000000" w:themeColor="text1"/>
          <w:sz w:val="28"/>
          <w:szCs w:val="28"/>
          <w:rtl/>
        </w:rPr>
        <w:t>إدارة تكامل الأنظمة الذكية،</w:t>
      </w:r>
      <w:r w:rsidRPr="004C3FF2">
        <w:rPr>
          <w:rFonts w:ascii="Sakkal Majalla" w:hAnsi="Sakkal Majalla" w:cs="Sakkal Majalla" w:hint="cs"/>
          <w:color w:val="000000" w:themeColor="text1"/>
          <w:sz w:val="28"/>
          <w:szCs w:val="28"/>
          <w:rtl/>
        </w:rPr>
        <w:t xml:space="preserve"> </w:t>
      </w:r>
      <w:r w:rsidRPr="004C3FF2">
        <w:rPr>
          <w:rFonts w:ascii="Sakkal Majalla" w:hAnsi="Sakkal Majalla" w:cs="Sakkal Majalla"/>
          <w:color w:val="000000" w:themeColor="text1"/>
          <w:sz w:val="28"/>
          <w:szCs w:val="28"/>
          <w:rtl/>
        </w:rPr>
        <w:t xml:space="preserve">إدارة مخاطر مشاريع </w:t>
      </w:r>
      <w:r w:rsidRPr="004C3FF2">
        <w:rPr>
          <w:rFonts w:ascii="Sakkal Majalla" w:hAnsi="Sakkal Majalla" w:cs="Sakkal Majalla"/>
          <w:color w:val="000000" w:themeColor="text1"/>
          <w:sz w:val="28"/>
          <w:szCs w:val="28"/>
        </w:rPr>
        <w:t>IoT</w:t>
      </w:r>
      <w:r w:rsidRPr="004C3FF2">
        <w:rPr>
          <w:rFonts w:ascii="Sakkal Majalla" w:hAnsi="Sakkal Majalla" w:cs="Sakkal Majalla"/>
          <w:color w:val="000000" w:themeColor="text1"/>
          <w:sz w:val="28"/>
          <w:szCs w:val="28"/>
          <w:rtl/>
        </w:rPr>
        <w:t>،</w:t>
      </w:r>
      <w:r w:rsidRPr="004C3FF2">
        <w:rPr>
          <w:rFonts w:ascii="Sakkal Majalla" w:hAnsi="Sakkal Majalla" w:cs="Sakkal Majalla" w:hint="cs"/>
          <w:color w:val="000000" w:themeColor="text1"/>
          <w:sz w:val="28"/>
          <w:szCs w:val="28"/>
          <w:rtl/>
        </w:rPr>
        <w:t xml:space="preserve"> </w:t>
      </w:r>
      <w:r w:rsidRPr="004C3FF2">
        <w:rPr>
          <w:rFonts w:ascii="Sakkal Majalla" w:hAnsi="Sakkal Majalla" w:cs="Sakkal Majalla"/>
          <w:color w:val="000000" w:themeColor="text1"/>
          <w:sz w:val="28"/>
          <w:szCs w:val="28"/>
          <w:rtl/>
        </w:rPr>
        <w:t>إدارة جودة مخرجات المشاريع الذكية،</w:t>
      </w:r>
      <w:r w:rsidRPr="004C3FF2">
        <w:rPr>
          <w:rFonts w:ascii="Sakkal Majalla" w:hAnsi="Sakkal Majalla" w:cs="Sakkal Majalla" w:hint="cs"/>
          <w:color w:val="000000" w:themeColor="text1"/>
          <w:sz w:val="28"/>
          <w:szCs w:val="28"/>
          <w:rtl/>
        </w:rPr>
        <w:t xml:space="preserve"> </w:t>
      </w:r>
      <w:r w:rsidRPr="004C3FF2">
        <w:rPr>
          <w:rFonts w:ascii="Sakkal Majalla" w:hAnsi="Sakkal Majalla" w:cs="Sakkal Majalla"/>
          <w:color w:val="000000" w:themeColor="text1"/>
          <w:sz w:val="28"/>
          <w:szCs w:val="28"/>
          <w:rtl/>
        </w:rPr>
        <w:t>في تطوير الخدمات الذكية البلدية، ولا في السياق السعودي تحديداً.</w:t>
      </w:r>
      <w:r w:rsidRPr="004C3FF2">
        <w:rPr>
          <w:rFonts w:ascii="Sakkal Majalla" w:hAnsi="Sakkal Majalla" w:cs="Sakkal Majalla" w:hint="cs"/>
          <w:color w:val="000000" w:themeColor="text1"/>
          <w:sz w:val="28"/>
          <w:szCs w:val="28"/>
          <w:rtl/>
        </w:rPr>
        <w:t xml:space="preserve"> </w:t>
      </w:r>
      <w:r w:rsidRPr="004C3FF2">
        <w:rPr>
          <w:rFonts w:ascii="Sakkal Majalla" w:hAnsi="Sakkal Majalla" w:cs="Sakkal Majalla"/>
          <w:color w:val="000000" w:themeColor="text1"/>
          <w:sz w:val="28"/>
          <w:szCs w:val="28"/>
          <w:rtl/>
        </w:rPr>
        <w:t>وبذلك تكمن الفجوة في أن الأدبيات ركزت على “التقنية” وتجاهلت “إدارة مشاريع التقنية”.</w:t>
      </w:r>
    </w:p>
    <w:p w14:paraId="7AA428B7"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وهذه الفجوة تمثل النقص العلمي الذي جاءت الدراسة الحالية لمعالجته.</w:t>
      </w:r>
    </w:p>
    <w:p w14:paraId="06BAEA7F"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وبناء علية لا تتوافر دراسات تناولت بشكل مباشر ومتكامل أثر “إدارة مشاريع إنترنت الأشياء بأبعادها الإدارية” على “تطوير الخدمات الذكية في البلديات السعودية”، رغم كثافة الدراسات التي تناولت تقنيات إنترنت الأشياء ذاتها دون تحليل إداري لمشاريعها.</w:t>
      </w:r>
    </w:p>
    <w:p w14:paraId="4BC2C0E9" w14:textId="77777777" w:rsidR="006A306B" w:rsidRPr="004C3FF2" w:rsidRDefault="006A306B" w:rsidP="006A306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14404703"/>
      <w:r w:rsidRPr="004C3FF2">
        <w:rPr>
          <w:rFonts w:ascii="Sakkal Majalla" w:hAnsi="Sakkal Majalla" w:cs="Sakkal Majalla"/>
          <w:b/>
          <w:bCs/>
          <w:color w:val="000000" w:themeColor="text1"/>
          <w:sz w:val="36"/>
          <w:szCs w:val="36"/>
          <w:rtl/>
        </w:rPr>
        <w:t>9.1 المنطلقات النظرية للدراسة:</w:t>
      </w:r>
      <w:bookmarkEnd w:id="19"/>
    </w:p>
    <w:p w14:paraId="096F7C05" w14:textId="77777777" w:rsidR="006A306B" w:rsidRPr="004C3FF2" w:rsidRDefault="006A306B" w:rsidP="006A306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4C3FF2">
        <w:rPr>
          <w:rFonts w:ascii="Sakkal Majalla" w:hAnsi="Sakkal Majalla" w:cs="Sakkal Majalla"/>
          <w:b/>
          <w:bCs/>
          <w:color w:val="000000" w:themeColor="text1"/>
          <w:sz w:val="32"/>
          <w:szCs w:val="32"/>
          <w:rtl/>
        </w:rPr>
        <w:t>أولاً: مفهوم إنترنت الأشياء وتطوره</w:t>
      </w:r>
    </w:p>
    <w:p w14:paraId="14F58956"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يُعدّ إنترنت الأشياء (</w:t>
      </w:r>
      <w:r w:rsidRPr="004C3FF2">
        <w:rPr>
          <w:rFonts w:ascii="Sakkal Majalla" w:hAnsi="Sakkal Majalla" w:cs="Sakkal Majalla"/>
          <w:color w:val="000000" w:themeColor="text1"/>
          <w:sz w:val="28"/>
          <w:szCs w:val="28"/>
        </w:rPr>
        <w:t>IoT</w:t>
      </w:r>
      <w:r w:rsidRPr="004C3FF2">
        <w:rPr>
          <w:rFonts w:ascii="Sakkal Majalla" w:hAnsi="Sakkal Majalla" w:cs="Sakkal Majalla"/>
          <w:color w:val="000000" w:themeColor="text1"/>
          <w:sz w:val="28"/>
          <w:szCs w:val="28"/>
          <w:rtl/>
        </w:rPr>
        <w:t>) أحد أبرز التحولات التكنولوجية في القرن الحادي والعشرين، إذ يقوم على ربط الأجهزة المادية بالإنترنت وتمكينها من جمع البيانات وتحليلها والتفاعل مع بيئاتها بصورة ذاتية أو شبه ذاتية، وقد أثبتت الدراسات أن هذه التقنية تمثل الركيزة الأساسية للتحول الرقمي في المدن الحديثة، حيث تتيح مراقبة آنية للمرافق والخدمات العامة، وتعزز قدرة الجهات الحكومية على اتخاذ قرارات مستندة إلى البيانات، و أظهرت الأدبيات أن إنترنت الأشياء تطوّر من أنظمة حسية بسيطة إلى منظومات ذكية متكاملة تعتمد على بروتوكولات اتصال متقدمة ومعالجة لحظية للبيانات، ما يرفع من كفاءة الخدمات الحضرية (</w:t>
      </w:r>
      <w:r w:rsidRPr="004C3FF2">
        <w:rPr>
          <w:rFonts w:ascii="Sakkal Majalla" w:hAnsi="Sakkal Majalla" w:cs="Sakkal Majalla"/>
          <w:color w:val="000000" w:themeColor="text1"/>
          <w:sz w:val="28"/>
          <w:szCs w:val="28"/>
        </w:rPr>
        <w:t>Khalifa, 2024</w:t>
      </w:r>
      <w:r w:rsidRPr="004C3FF2">
        <w:rPr>
          <w:rFonts w:ascii="Sakkal Majalla" w:hAnsi="Sakkal Majalla" w:cs="Sakkal Majalla"/>
          <w:color w:val="000000" w:themeColor="text1"/>
          <w:sz w:val="28"/>
          <w:szCs w:val="28"/>
          <w:rtl/>
        </w:rPr>
        <w:t xml:space="preserve">؛ </w:t>
      </w:r>
      <w:r w:rsidRPr="004C3FF2">
        <w:rPr>
          <w:rFonts w:ascii="Sakkal Majalla" w:hAnsi="Sakkal Majalla" w:cs="Sakkal Majalla"/>
          <w:color w:val="000000" w:themeColor="text1"/>
          <w:sz w:val="28"/>
          <w:szCs w:val="28"/>
        </w:rPr>
        <w:t>Shatat et al., 2024</w:t>
      </w:r>
      <w:r w:rsidRPr="004C3FF2">
        <w:rPr>
          <w:rFonts w:ascii="Sakkal Majalla" w:hAnsi="Sakkal Majalla" w:cs="Sakkal Majalla"/>
          <w:color w:val="000000" w:themeColor="text1"/>
          <w:sz w:val="28"/>
          <w:szCs w:val="28"/>
          <w:rtl/>
        </w:rPr>
        <w:t>).</w:t>
      </w:r>
    </w:p>
    <w:p w14:paraId="2AA26097" w14:textId="77777777" w:rsidR="006A306B" w:rsidRPr="004C3FF2" w:rsidRDefault="006A306B" w:rsidP="006A306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4C3FF2">
        <w:rPr>
          <w:rFonts w:ascii="Sakkal Majalla" w:hAnsi="Sakkal Majalla" w:cs="Sakkal Majalla"/>
          <w:b/>
          <w:bCs/>
          <w:color w:val="000000" w:themeColor="text1"/>
          <w:sz w:val="32"/>
          <w:szCs w:val="32"/>
          <w:rtl/>
        </w:rPr>
        <w:t>ثانياً: إدارة مشاريع إنترنت الأشياء</w:t>
      </w:r>
    </w:p>
    <w:p w14:paraId="32604B1C" w14:textId="77777777" w:rsidR="006A306B" w:rsidRPr="004C3FF2" w:rsidRDefault="006A306B" w:rsidP="006A306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4C3FF2">
        <w:rPr>
          <w:rFonts w:ascii="Sakkal Majalla" w:hAnsi="Sakkal Majalla" w:cs="Sakkal Majalla"/>
          <w:b/>
          <w:bCs/>
          <w:color w:val="000000" w:themeColor="text1"/>
          <w:sz w:val="28"/>
          <w:szCs w:val="28"/>
          <w:rtl/>
        </w:rPr>
        <w:t>1. مفهوم إدارة مشاريع إنترنت الأشياء</w:t>
      </w:r>
    </w:p>
    <w:p w14:paraId="332E4B3D"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تختلف إدارة مشاريع إنترنت الأشياء عن إدارة المشاريع التقليدية بسبب الطبيعة المدمجة والمعقدة للحلول الذكية، إذ تتطلب هذه المشاريع تكاملاً عميقاً بين البرمجيات والأجهزة والبيانات. ويشمل ذلك التخطيط الدقيق، إدارة الموارد التقنية، تحليل المخاطر، وتطوير عمليات تشغيلية تعتمد على البيانات والتحديثات المستمرة، وتشير الأدبيات إلى أن ضعف إدارة هذه المشاريع يؤدي إلى قصور في أداء الأنظمة الذكية، وتعثر في تحقيق الأهداف التشغيلية، وانخفاض في جودة الخدمات التي تعتمد على البيانات الفورية (</w:t>
      </w:r>
      <w:r w:rsidRPr="004C3FF2">
        <w:rPr>
          <w:rFonts w:ascii="Sakkal Majalla" w:hAnsi="Sakkal Majalla" w:cs="Sakkal Majalla"/>
          <w:color w:val="000000" w:themeColor="text1"/>
          <w:sz w:val="28"/>
          <w:szCs w:val="28"/>
        </w:rPr>
        <w:t>Rawat et al., 2023</w:t>
      </w:r>
      <w:r w:rsidRPr="004C3FF2">
        <w:rPr>
          <w:rFonts w:ascii="Sakkal Majalla" w:hAnsi="Sakkal Majalla" w:cs="Sakkal Majalla"/>
          <w:color w:val="000000" w:themeColor="text1"/>
          <w:sz w:val="28"/>
          <w:szCs w:val="28"/>
          <w:rtl/>
        </w:rPr>
        <w:t xml:space="preserve">؛ </w:t>
      </w:r>
      <w:r w:rsidRPr="004C3FF2">
        <w:rPr>
          <w:rFonts w:ascii="Sakkal Majalla" w:hAnsi="Sakkal Majalla" w:cs="Sakkal Majalla"/>
          <w:color w:val="000000" w:themeColor="text1"/>
          <w:sz w:val="28"/>
          <w:szCs w:val="28"/>
        </w:rPr>
        <w:t>Dimitriu, 2022</w:t>
      </w:r>
      <w:r w:rsidRPr="004C3FF2">
        <w:rPr>
          <w:rFonts w:ascii="Sakkal Majalla" w:hAnsi="Sakkal Majalla" w:cs="Sakkal Majalla"/>
          <w:color w:val="000000" w:themeColor="text1"/>
          <w:sz w:val="28"/>
          <w:szCs w:val="28"/>
          <w:rtl/>
        </w:rPr>
        <w:t>).</w:t>
      </w:r>
    </w:p>
    <w:p w14:paraId="12092360" w14:textId="77777777" w:rsidR="006A306B" w:rsidRPr="004C3FF2" w:rsidRDefault="006A306B" w:rsidP="006A306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4C3FF2">
        <w:rPr>
          <w:rFonts w:ascii="Sakkal Majalla" w:hAnsi="Sakkal Majalla" w:cs="Sakkal Majalla"/>
          <w:b/>
          <w:bCs/>
          <w:color w:val="000000" w:themeColor="text1"/>
          <w:sz w:val="28"/>
          <w:szCs w:val="28"/>
          <w:rtl/>
        </w:rPr>
        <w:t>2. التخطيط لمشاريع إنترنت الأشياء</w:t>
      </w:r>
    </w:p>
    <w:p w14:paraId="039EE6E8"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يعد التخطيط المسبق من أهم عناصر إدارة المشاريع الذكية، حيث يتضمن تحديد نطاق المشروع، وتقييم المتطلبات التقنية، وتحديد البنية التحتية اللازمة، وتقدير التحديات المحتملة. وأوضحت الدراسات أن نجاح مشاريع المدن الذكية يعتمد على وجود خطط واضحة للتنفيذ والتشغيل، وتحديد أولويات التطبيق في المرافق الحضرية المختلفة مثل الطاقة والنقل والمياه (</w:t>
      </w:r>
      <w:r w:rsidRPr="004C3FF2">
        <w:rPr>
          <w:rFonts w:ascii="Sakkal Majalla" w:hAnsi="Sakkal Majalla" w:cs="Sakkal Majalla"/>
          <w:color w:val="000000" w:themeColor="text1"/>
          <w:sz w:val="28"/>
          <w:szCs w:val="28"/>
        </w:rPr>
        <w:t>Zaman et al., 2024</w:t>
      </w:r>
      <w:r w:rsidRPr="004C3FF2">
        <w:rPr>
          <w:rFonts w:ascii="Sakkal Majalla" w:hAnsi="Sakkal Majalla" w:cs="Sakkal Majalla"/>
          <w:color w:val="000000" w:themeColor="text1"/>
          <w:sz w:val="28"/>
          <w:szCs w:val="28"/>
          <w:rtl/>
        </w:rPr>
        <w:t xml:space="preserve">؛ </w:t>
      </w:r>
      <w:r w:rsidRPr="004C3FF2">
        <w:rPr>
          <w:rFonts w:ascii="Sakkal Majalla" w:hAnsi="Sakkal Majalla" w:cs="Sakkal Majalla"/>
          <w:color w:val="000000" w:themeColor="text1"/>
          <w:sz w:val="28"/>
          <w:szCs w:val="28"/>
        </w:rPr>
        <w:t>Pavunraj et al., 2025</w:t>
      </w:r>
      <w:r w:rsidRPr="004C3FF2">
        <w:rPr>
          <w:rFonts w:ascii="Sakkal Majalla" w:hAnsi="Sakkal Majalla" w:cs="Sakkal Majalla"/>
          <w:color w:val="000000" w:themeColor="text1"/>
          <w:sz w:val="28"/>
          <w:szCs w:val="28"/>
          <w:rtl/>
        </w:rPr>
        <w:t>).</w:t>
      </w:r>
    </w:p>
    <w:p w14:paraId="020CFB45" w14:textId="77777777" w:rsidR="006A306B" w:rsidRPr="004C3FF2" w:rsidRDefault="006A306B" w:rsidP="006A306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4C3FF2">
        <w:rPr>
          <w:rFonts w:ascii="Sakkal Majalla" w:hAnsi="Sakkal Majalla" w:cs="Sakkal Majalla"/>
          <w:b/>
          <w:bCs/>
          <w:color w:val="000000" w:themeColor="text1"/>
          <w:sz w:val="28"/>
          <w:szCs w:val="28"/>
          <w:rtl/>
        </w:rPr>
        <w:t>3. إدارة التكامل بين الأنظمة الذكية</w:t>
      </w:r>
    </w:p>
    <w:p w14:paraId="47104741"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يتطلب تشغيل المدن الذكية اعتماد بنية تقنية قادرة على التكامل بين الأجهزة المختلفة، مثل المستشعرات، الأنظمة الحاسوبية، منصات البيانات، والخدمات الرقمية. وقد ركزت الأدبيات على أن فشل التكامل بين الأنظمة يُعدّ أحد أبرز التحديات التي تواجه البلديات عند تطبيق حلول إنترنت الأشياء، حيث يؤدي ذلك إلى ضعف في تدفق البيانات وتجزئة الخدمات وعدم قدرتها على تقديم قيمة مضافة للمستخدمين (</w:t>
      </w:r>
      <w:r w:rsidRPr="004C3FF2">
        <w:rPr>
          <w:rFonts w:ascii="Sakkal Majalla" w:hAnsi="Sakkal Majalla" w:cs="Sakkal Majalla"/>
          <w:color w:val="000000" w:themeColor="text1"/>
          <w:sz w:val="28"/>
          <w:szCs w:val="28"/>
        </w:rPr>
        <w:t>Shatat et al., 2024</w:t>
      </w:r>
      <w:r w:rsidRPr="004C3FF2">
        <w:rPr>
          <w:rFonts w:ascii="Sakkal Majalla" w:hAnsi="Sakkal Majalla" w:cs="Sakkal Majalla"/>
          <w:color w:val="000000" w:themeColor="text1"/>
          <w:sz w:val="28"/>
          <w:szCs w:val="28"/>
          <w:rtl/>
        </w:rPr>
        <w:t xml:space="preserve">؛ </w:t>
      </w:r>
      <w:r w:rsidRPr="004C3FF2">
        <w:rPr>
          <w:rFonts w:ascii="Sakkal Majalla" w:hAnsi="Sakkal Majalla" w:cs="Sakkal Majalla"/>
          <w:color w:val="000000" w:themeColor="text1"/>
          <w:sz w:val="28"/>
          <w:szCs w:val="28"/>
        </w:rPr>
        <w:t>Khalifa, 2024</w:t>
      </w:r>
      <w:r w:rsidRPr="004C3FF2">
        <w:rPr>
          <w:rFonts w:ascii="Sakkal Majalla" w:hAnsi="Sakkal Majalla" w:cs="Sakkal Majalla"/>
          <w:color w:val="000000" w:themeColor="text1"/>
          <w:sz w:val="28"/>
          <w:szCs w:val="28"/>
          <w:rtl/>
        </w:rPr>
        <w:t>).</w:t>
      </w:r>
    </w:p>
    <w:p w14:paraId="568A6381" w14:textId="77777777" w:rsidR="006A306B" w:rsidRPr="004C3FF2" w:rsidRDefault="006A306B" w:rsidP="006A306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4C3FF2">
        <w:rPr>
          <w:rFonts w:ascii="Sakkal Majalla" w:hAnsi="Sakkal Majalla" w:cs="Sakkal Majalla"/>
          <w:b/>
          <w:bCs/>
          <w:color w:val="000000" w:themeColor="text1"/>
          <w:sz w:val="28"/>
          <w:szCs w:val="28"/>
          <w:rtl/>
        </w:rPr>
        <w:t>4. إدارة المخاطر التقنية والأمن السيبراني</w:t>
      </w:r>
    </w:p>
    <w:p w14:paraId="16182302"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تتعرض مشاريع إنترنت الأشياء لمخاطر متنوعة تشمل أمن البيانات، اختراق الأنظمة، الأعطال التقنية، ومحدودية الموارد الحاسوبية، وقد أكدت الدراسات أن الأمن السيبراني يمثل التحدي الأكثر أهمية عند تطبيق الأنظمة الذكية، خاصة في المرافق الحيوية مثل النقل والطاقة والبلديات، وتتطلب هذه المخاطر استراتيجيات إدارة متقدمة تشمل تقييم التهديدات، تطوير استجابات سريعة، وتطبيق معايير حماية صارمة (</w:t>
      </w:r>
      <w:r w:rsidRPr="004C3FF2">
        <w:rPr>
          <w:rFonts w:ascii="Sakkal Majalla" w:hAnsi="Sakkal Majalla" w:cs="Sakkal Majalla"/>
          <w:color w:val="000000" w:themeColor="text1"/>
          <w:sz w:val="28"/>
          <w:szCs w:val="28"/>
        </w:rPr>
        <w:t>Chatfield et al., 2020</w:t>
      </w:r>
      <w:r w:rsidRPr="004C3FF2">
        <w:rPr>
          <w:rFonts w:ascii="Sakkal Majalla" w:hAnsi="Sakkal Majalla" w:cs="Sakkal Majalla"/>
          <w:color w:val="000000" w:themeColor="text1"/>
          <w:sz w:val="28"/>
          <w:szCs w:val="28"/>
          <w:rtl/>
        </w:rPr>
        <w:t xml:space="preserve">؛ </w:t>
      </w:r>
      <w:r w:rsidRPr="004C3FF2">
        <w:rPr>
          <w:rFonts w:ascii="Sakkal Majalla" w:hAnsi="Sakkal Majalla" w:cs="Sakkal Majalla"/>
          <w:color w:val="000000" w:themeColor="text1"/>
          <w:sz w:val="28"/>
          <w:szCs w:val="28"/>
        </w:rPr>
        <w:t>Rawat et al., 2023</w:t>
      </w:r>
      <w:r w:rsidRPr="004C3FF2">
        <w:rPr>
          <w:rFonts w:ascii="Sakkal Majalla" w:hAnsi="Sakkal Majalla" w:cs="Sakkal Majalla"/>
          <w:color w:val="000000" w:themeColor="text1"/>
          <w:sz w:val="28"/>
          <w:szCs w:val="28"/>
          <w:rtl/>
        </w:rPr>
        <w:t>).</w:t>
      </w:r>
    </w:p>
    <w:p w14:paraId="3703C0B8" w14:textId="77777777" w:rsidR="006A306B" w:rsidRPr="004C3FF2" w:rsidRDefault="006A306B" w:rsidP="006A306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4C3FF2">
        <w:rPr>
          <w:rFonts w:ascii="Sakkal Majalla" w:hAnsi="Sakkal Majalla" w:cs="Sakkal Majalla"/>
          <w:b/>
          <w:bCs/>
          <w:color w:val="000000" w:themeColor="text1"/>
          <w:sz w:val="28"/>
          <w:szCs w:val="28"/>
          <w:rtl/>
        </w:rPr>
        <w:t>5. إدارة جودة مخرجات مشاريع إنترنت الأشياء</w:t>
      </w:r>
    </w:p>
    <w:p w14:paraId="26052724"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تتضمن الجودة في مشاريع إنترنت الأشياء دقة البيانات، موثوقية الأنظمة، استمرارية الخدمات، وقدرة التطبيقات الذكية على الأداء في البيئات الحضرية الديناميكية، وأوضحت الأدبيات أن جودة البيانات المستمدة من المستشعرات تمثل أساس تطوير الخدمات الذكية، وأن ضعف الجودة يؤدي إلى ضعف القدرة التحليلية، وانخفاض كفاءة اتخاذ القرار، وتراجع رضا المستفيدين (</w:t>
      </w:r>
      <w:r w:rsidRPr="004C3FF2">
        <w:rPr>
          <w:rFonts w:ascii="Sakkal Majalla" w:hAnsi="Sakkal Majalla" w:cs="Sakkal Majalla"/>
          <w:color w:val="000000" w:themeColor="text1"/>
          <w:sz w:val="28"/>
          <w:szCs w:val="28"/>
        </w:rPr>
        <w:t>Pavunraj et al., 2025</w:t>
      </w:r>
      <w:r w:rsidRPr="004C3FF2">
        <w:rPr>
          <w:rFonts w:ascii="Sakkal Majalla" w:hAnsi="Sakkal Majalla" w:cs="Sakkal Majalla"/>
          <w:color w:val="000000" w:themeColor="text1"/>
          <w:sz w:val="28"/>
          <w:szCs w:val="28"/>
          <w:rtl/>
        </w:rPr>
        <w:t xml:space="preserve">؛ </w:t>
      </w:r>
      <w:r w:rsidRPr="004C3FF2">
        <w:rPr>
          <w:rFonts w:ascii="Sakkal Majalla" w:hAnsi="Sakkal Majalla" w:cs="Sakkal Majalla"/>
          <w:color w:val="000000" w:themeColor="text1"/>
          <w:sz w:val="28"/>
          <w:szCs w:val="28"/>
        </w:rPr>
        <w:t>Dimitriu, 2022</w:t>
      </w:r>
      <w:r w:rsidRPr="004C3FF2">
        <w:rPr>
          <w:rFonts w:ascii="Sakkal Majalla" w:hAnsi="Sakkal Majalla" w:cs="Sakkal Majalla"/>
          <w:color w:val="000000" w:themeColor="text1"/>
          <w:sz w:val="28"/>
          <w:szCs w:val="28"/>
          <w:rtl/>
        </w:rPr>
        <w:t>).</w:t>
      </w:r>
    </w:p>
    <w:p w14:paraId="2EBB50D1" w14:textId="77777777" w:rsidR="006A306B" w:rsidRPr="004C3FF2" w:rsidRDefault="006A306B" w:rsidP="006A306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4C3FF2">
        <w:rPr>
          <w:rFonts w:ascii="Sakkal Majalla" w:hAnsi="Sakkal Majalla" w:cs="Sakkal Majalla"/>
          <w:b/>
          <w:bCs/>
          <w:color w:val="000000" w:themeColor="text1"/>
          <w:sz w:val="32"/>
          <w:szCs w:val="32"/>
          <w:rtl/>
        </w:rPr>
        <w:t>ثالثاً: مفهوم المدن الذكية والخدمات الذكية</w:t>
      </w:r>
    </w:p>
    <w:p w14:paraId="6318395E" w14:textId="77777777" w:rsidR="006A306B" w:rsidRPr="004C3FF2" w:rsidRDefault="006A306B" w:rsidP="006A306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4C3FF2">
        <w:rPr>
          <w:rFonts w:ascii="Sakkal Majalla" w:hAnsi="Sakkal Majalla" w:cs="Sakkal Majalla"/>
          <w:b/>
          <w:bCs/>
          <w:color w:val="000000" w:themeColor="text1"/>
          <w:sz w:val="28"/>
          <w:szCs w:val="28"/>
          <w:rtl/>
        </w:rPr>
        <w:t>1. المدن الذكية كبنية حضرية معتمدة على البيانات</w:t>
      </w:r>
    </w:p>
    <w:p w14:paraId="335DA404"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تعرف المدن الذكية بأنها بيئات عمرانية تعتمد على تقنيات متقدمة لتحسين جودة الحياة عبر إدارة فعالة للمرافق والخدمات، وتشمل خصائصها التكامل بين أنظمة النقل والطاقة والمياه والأمن والخدمات العامة عبر أنظمة تعتمد على إنترنت الأشياء والتحليلات التنبؤية. وتؤكد الدراسات أن المدن الذكية باتت ركيزة أساسية في تحسين الاستدامة البيئية وتقليل التكاليف التشغيلية وتعزيز جودة الخدمات العامة (</w:t>
      </w:r>
      <w:r w:rsidRPr="004C3FF2">
        <w:rPr>
          <w:rFonts w:ascii="Sakkal Majalla" w:hAnsi="Sakkal Majalla" w:cs="Sakkal Majalla"/>
          <w:color w:val="000000" w:themeColor="text1"/>
          <w:sz w:val="28"/>
          <w:szCs w:val="28"/>
        </w:rPr>
        <w:t>Zaman et al., 2024</w:t>
      </w:r>
      <w:r w:rsidRPr="004C3FF2">
        <w:rPr>
          <w:rFonts w:ascii="Sakkal Majalla" w:hAnsi="Sakkal Majalla" w:cs="Sakkal Majalla"/>
          <w:color w:val="000000" w:themeColor="text1"/>
          <w:sz w:val="28"/>
          <w:szCs w:val="28"/>
          <w:rtl/>
        </w:rPr>
        <w:t xml:space="preserve">؛ </w:t>
      </w:r>
      <w:r w:rsidRPr="004C3FF2">
        <w:rPr>
          <w:rFonts w:ascii="Sakkal Majalla" w:hAnsi="Sakkal Majalla" w:cs="Sakkal Majalla"/>
          <w:color w:val="000000" w:themeColor="text1"/>
          <w:sz w:val="28"/>
          <w:szCs w:val="28"/>
        </w:rPr>
        <w:t>Shatat et al., 2024</w:t>
      </w:r>
      <w:r w:rsidRPr="004C3FF2">
        <w:rPr>
          <w:rFonts w:ascii="Sakkal Majalla" w:hAnsi="Sakkal Majalla" w:cs="Sakkal Majalla"/>
          <w:color w:val="000000" w:themeColor="text1"/>
          <w:sz w:val="28"/>
          <w:szCs w:val="28"/>
          <w:rtl/>
        </w:rPr>
        <w:t>).</w:t>
      </w:r>
    </w:p>
    <w:p w14:paraId="2A69F144" w14:textId="77777777" w:rsidR="006A306B" w:rsidRPr="004C3FF2" w:rsidRDefault="006A306B" w:rsidP="006A306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4C3FF2">
        <w:rPr>
          <w:rFonts w:ascii="Sakkal Majalla" w:hAnsi="Sakkal Majalla" w:cs="Sakkal Majalla"/>
          <w:b/>
          <w:bCs/>
          <w:color w:val="000000" w:themeColor="text1"/>
          <w:sz w:val="28"/>
          <w:szCs w:val="28"/>
          <w:rtl/>
        </w:rPr>
        <w:t>2. الخدمات الذكية ودورها في تطوير الخدمات البلدية</w:t>
      </w:r>
    </w:p>
    <w:p w14:paraId="3D597FF1"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تشمل الخدمات الذكية مجالات واسعة مثل الإنارة الذكية، إدارة النفايات، شبكات النقل الذكي، مراقبة جودة الهواء والمياه، وأنظمة الاستجابة للطوارئ،وقد بيّنت الأدبيات أن دمج إنترنت الأشياء في الخدمات البلدية يؤدي إلى زيادة الكفاءة التشغيلية، وسرعة الاستجابة، وتحسين رضا المستفيدين، مع تحقيق شفافية أكبر في إدارة الموارد، وتؤكد الدراسات أن هذا التكامل يعتمد بدرجة كبيرة على فعالية إدارة مشاريع إنترنت الأشياء داخل البلديات (</w:t>
      </w:r>
      <w:r w:rsidRPr="004C3FF2">
        <w:rPr>
          <w:rFonts w:ascii="Sakkal Majalla" w:hAnsi="Sakkal Majalla" w:cs="Sakkal Majalla"/>
          <w:color w:val="000000" w:themeColor="text1"/>
          <w:sz w:val="28"/>
          <w:szCs w:val="28"/>
        </w:rPr>
        <w:t>Khalifa, 2024</w:t>
      </w:r>
      <w:r w:rsidRPr="004C3FF2">
        <w:rPr>
          <w:rFonts w:ascii="Sakkal Majalla" w:hAnsi="Sakkal Majalla" w:cs="Sakkal Majalla"/>
          <w:color w:val="000000" w:themeColor="text1"/>
          <w:sz w:val="28"/>
          <w:szCs w:val="28"/>
          <w:rtl/>
        </w:rPr>
        <w:t xml:space="preserve">؛ </w:t>
      </w:r>
      <w:r w:rsidRPr="004C3FF2">
        <w:rPr>
          <w:rFonts w:ascii="Sakkal Majalla" w:hAnsi="Sakkal Majalla" w:cs="Sakkal Majalla"/>
          <w:color w:val="000000" w:themeColor="text1"/>
          <w:sz w:val="28"/>
          <w:szCs w:val="28"/>
        </w:rPr>
        <w:t>Rawat et al., 2023</w:t>
      </w:r>
      <w:r w:rsidRPr="004C3FF2">
        <w:rPr>
          <w:rFonts w:ascii="Sakkal Majalla" w:hAnsi="Sakkal Majalla" w:cs="Sakkal Majalla"/>
          <w:color w:val="000000" w:themeColor="text1"/>
          <w:sz w:val="28"/>
          <w:szCs w:val="28"/>
          <w:rtl/>
        </w:rPr>
        <w:t>).</w:t>
      </w:r>
    </w:p>
    <w:p w14:paraId="2D8E09E8" w14:textId="77777777" w:rsidR="006A306B" w:rsidRPr="004C3FF2" w:rsidRDefault="006A306B" w:rsidP="006A306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4C3FF2">
        <w:rPr>
          <w:rFonts w:ascii="Sakkal Majalla" w:hAnsi="Sakkal Majalla" w:cs="Sakkal Majalla"/>
          <w:b/>
          <w:bCs/>
          <w:color w:val="000000" w:themeColor="text1"/>
          <w:sz w:val="32"/>
          <w:szCs w:val="32"/>
          <w:rtl/>
        </w:rPr>
        <w:t>رابعاً: دور إدارة مشاريع إنترنت الأشياء في تطوير الخدمات الذكية</w:t>
      </w:r>
    </w:p>
    <w:p w14:paraId="3D1EDC74" w14:textId="77777777" w:rsidR="006A306B" w:rsidRPr="004C3FF2" w:rsidRDefault="006A306B" w:rsidP="006A306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4C3FF2">
        <w:rPr>
          <w:rFonts w:ascii="Sakkal Majalla" w:hAnsi="Sakkal Majalla" w:cs="Sakkal Majalla"/>
          <w:b/>
          <w:bCs/>
          <w:color w:val="000000" w:themeColor="text1"/>
          <w:sz w:val="28"/>
          <w:szCs w:val="28"/>
          <w:rtl/>
        </w:rPr>
        <w:t>1. العلاقة بين الإدارة الذكية والمخرجات الخدمية</w:t>
      </w:r>
    </w:p>
    <w:p w14:paraId="63FC1971"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أوضحت الدراسات أن تقنيات إنترنت الأشياء وحدها غير قادرة على تطوير الخدمات الذكية دون إدارة فعالة لمشاريع التطبيق، إذ يتطلب ذلك تكامل الجهود بين الأقسام البلدية، وتطوير سياسات تشغيلية واضحة، وتوفير مهارات بشرية متخصصة، ويشير الباحثون إلى أن جودة مخرجات الخدمات الذكية ترتبط ارتباطاً مباشراً بكفاءة إدارة المشاريع التقنية وتنسيق الأدوار بين الفرق الفنية والإدارية (</w:t>
      </w:r>
      <w:r w:rsidRPr="004C3FF2">
        <w:rPr>
          <w:rFonts w:ascii="Sakkal Majalla" w:hAnsi="Sakkal Majalla" w:cs="Sakkal Majalla"/>
          <w:color w:val="000000" w:themeColor="text1"/>
          <w:sz w:val="28"/>
          <w:szCs w:val="28"/>
        </w:rPr>
        <w:t>Chatfield et al., 2020</w:t>
      </w:r>
      <w:r w:rsidRPr="004C3FF2">
        <w:rPr>
          <w:rFonts w:ascii="Sakkal Majalla" w:hAnsi="Sakkal Majalla" w:cs="Sakkal Majalla"/>
          <w:color w:val="000000" w:themeColor="text1"/>
          <w:sz w:val="28"/>
          <w:szCs w:val="28"/>
          <w:rtl/>
        </w:rPr>
        <w:t xml:space="preserve">؛ </w:t>
      </w:r>
      <w:r w:rsidRPr="004C3FF2">
        <w:rPr>
          <w:rFonts w:ascii="Sakkal Majalla" w:hAnsi="Sakkal Majalla" w:cs="Sakkal Majalla"/>
          <w:color w:val="000000" w:themeColor="text1"/>
          <w:sz w:val="28"/>
          <w:szCs w:val="28"/>
        </w:rPr>
        <w:t>Zaman et al., 2024</w:t>
      </w:r>
      <w:r w:rsidRPr="004C3FF2">
        <w:rPr>
          <w:rFonts w:ascii="Sakkal Majalla" w:hAnsi="Sakkal Majalla" w:cs="Sakkal Majalla"/>
          <w:color w:val="000000" w:themeColor="text1"/>
          <w:sz w:val="28"/>
          <w:szCs w:val="28"/>
          <w:rtl/>
        </w:rPr>
        <w:t>).</w:t>
      </w:r>
    </w:p>
    <w:p w14:paraId="5968F2F2" w14:textId="77777777" w:rsidR="006A306B" w:rsidRPr="004C3FF2" w:rsidRDefault="006A306B" w:rsidP="006A306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4C3FF2">
        <w:rPr>
          <w:rFonts w:ascii="Sakkal Majalla" w:hAnsi="Sakkal Majalla" w:cs="Sakkal Majalla"/>
          <w:b/>
          <w:bCs/>
          <w:color w:val="000000" w:themeColor="text1"/>
          <w:sz w:val="28"/>
          <w:szCs w:val="28"/>
          <w:rtl/>
        </w:rPr>
        <w:t>2. أثر الإدارة على استدامة الخدمات الذكية</w:t>
      </w:r>
    </w:p>
    <w:p w14:paraId="2A3D0129"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تؤكد الأدبيات أن الاستدامة التشغيلية للخدمات الذكية تعتمد على كفاءة إدارة موارد المشروع، وجودة البيانات المستمرة، وتفعيل النظم الأمنية، والقدرة على التوسع والتكيف مع التغيرات التكنولوجية ، ومع النمو السريع للمدن، فإن ضعف إدارة مشاريع إنترنت الأشياء يؤدي إلى عبء تشغيلي ونقص في الجودة وتهديدات أمنية محتملة (</w:t>
      </w:r>
      <w:r w:rsidRPr="004C3FF2">
        <w:rPr>
          <w:rFonts w:ascii="Sakkal Majalla" w:hAnsi="Sakkal Majalla" w:cs="Sakkal Majalla"/>
          <w:color w:val="000000" w:themeColor="text1"/>
          <w:sz w:val="28"/>
          <w:szCs w:val="28"/>
        </w:rPr>
        <w:t>Pavunraj et al., 2025</w:t>
      </w:r>
      <w:r w:rsidRPr="004C3FF2">
        <w:rPr>
          <w:rFonts w:ascii="Sakkal Majalla" w:hAnsi="Sakkal Majalla" w:cs="Sakkal Majalla"/>
          <w:color w:val="000000" w:themeColor="text1"/>
          <w:sz w:val="28"/>
          <w:szCs w:val="28"/>
          <w:rtl/>
        </w:rPr>
        <w:t xml:space="preserve">؛ </w:t>
      </w:r>
      <w:r w:rsidRPr="004C3FF2">
        <w:rPr>
          <w:rFonts w:ascii="Sakkal Majalla" w:hAnsi="Sakkal Majalla" w:cs="Sakkal Majalla"/>
          <w:color w:val="000000" w:themeColor="text1"/>
          <w:sz w:val="28"/>
          <w:szCs w:val="28"/>
        </w:rPr>
        <w:t>Rawat et al., 2023</w:t>
      </w:r>
      <w:r w:rsidRPr="004C3FF2">
        <w:rPr>
          <w:rFonts w:ascii="Sakkal Majalla" w:hAnsi="Sakkal Majalla" w:cs="Sakkal Majalla"/>
          <w:color w:val="000000" w:themeColor="text1"/>
          <w:sz w:val="28"/>
          <w:szCs w:val="28"/>
          <w:rtl/>
        </w:rPr>
        <w:t>).</w:t>
      </w:r>
    </w:p>
    <w:p w14:paraId="0162542C" w14:textId="77777777" w:rsidR="006A306B" w:rsidRPr="004C3FF2" w:rsidRDefault="006A306B" w:rsidP="006A306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4C3FF2">
        <w:rPr>
          <w:rFonts w:ascii="Sakkal Majalla" w:hAnsi="Sakkal Majalla" w:cs="Sakkal Majalla"/>
          <w:b/>
          <w:bCs/>
          <w:color w:val="000000" w:themeColor="text1"/>
          <w:sz w:val="28"/>
          <w:szCs w:val="28"/>
          <w:rtl/>
        </w:rPr>
        <w:t>3. الحاجة إلى نماذج إدارية متقدمة في البلديات</w:t>
      </w:r>
    </w:p>
    <w:p w14:paraId="3443BA08" w14:textId="77777777" w:rsidR="006A306B" w:rsidRPr="004C3FF2" w:rsidRDefault="006A306B" w:rsidP="006A306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تُظهر الأدبيات الدولية أن البلديات التي تمتلك إدارات مشاريع متطورة قادرة على تنفيذ أنظمة ذكية ناجحة، بينما تعاني البلديات ذات الهياكل التقليدية من صعوبات في التكامل والتشغيل والتحول الرقمي، وتبرز الحاجة إلى نماذج إدارة مشاريع متخصصة لمواجهة تحديات البنية التحتية، وضمان التكامل بين الأنظمة الذكية، وتحقيق أعلى قيمة من الاستثمار في تقنيات إنترنت الأشياء (</w:t>
      </w:r>
      <w:r w:rsidRPr="004C3FF2">
        <w:rPr>
          <w:rFonts w:ascii="Sakkal Majalla" w:hAnsi="Sakkal Majalla" w:cs="Sakkal Majalla"/>
          <w:color w:val="000000" w:themeColor="text1"/>
          <w:sz w:val="28"/>
          <w:szCs w:val="28"/>
        </w:rPr>
        <w:t>Dimitriu, 2022</w:t>
      </w:r>
      <w:r w:rsidRPr="004C3FF2">
        <w:rPr>
          <w:rFonts w:ascii="Sakkal Majalla" w:hAnsi="Sakkal Majalla" w:cs="Sakkal Majalla"/>
          <w:color w:val="000000" w:themeColor="text1"/>
          <w:sz w:val="28"/>
          <w:szCs w:val="28"/>
          <w:rtl/>
        </w:rPr>
        <w:t xml:space="preserve">؛ </w:t>
      </w:r>
      <w:r w:rsidRPr="004C3FF2">
        <w:rPr>
          <w:rFonts w:ascii="Sakkal Majalla" w:hAnsi="Sakkal Majalla" w:cs="Sakkal Majalla"/>
          <w:color w:val="000000" w:themeColor="text1"/>
          <w:sz w:val="28"/>
          <w:szCs w:val="28"/>
        </w:rPr>
        <w:t>Shatat et al., 2024</w:t>
      </w:r>
      <w:r w:rsidRPr="004C3FF2">
        <w:rPr>
          <w:rFonts w:ascii="Sakkal Majalla" w:hAnsi="Sakkal Majalla" w:cs="Sakkal Majalla"/>
          <w:color w:val="000000" w:themeColor="text1"/>
          <w:sz w:val="28"/>
          <w:szCs w:val="28"/>
          <w:rtl/>
        </w:rPr>
        <w:t>).</w:t>
      </w:r>
    </w:p>
    <w:p w14:paraId="08CE2C44" w14:textId="25449888" w:rsidR="006A306B" w:rsidRPr="004C3FF2" w:rsidRDefault="006A306B" w:rsidP="006A306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214404704"/>
      <w:r w:rsidRPr="004C3FF2">
        <w:rPr>
          <w:rFonts w:ascii="Sakkal Majalla" w:hAnsi="Sakkal Majalla" w:cs="Sakkal Majalla"/>
          <w:b/>
          <w:bCs/>
          <w:color w:val="000000" w:themeColor="text1"/>
          <w:sz w:val="36"/>
          <w:szCs w:val="36"/>
          <w:rtl/>
        </w:rPr>
        <w:t>10.1 المنهجية وطرق البحث</w:t>
      </w:r>
      <w:bookmarkEnd w:id="20"/>
    </w:p>
    <w:p w14:paraId="150262E4" w14:textId="77777777" w:rsidR="006A306B" w:rsidRPr="004C3FF2" w:rsidRDefault="006A306B" w:rsidP="006A306B">
      <w:pPr>
        <w:pStyle w:val="a8"/>
        <w:bidi/>
        <w:spacing w:line="360" w:lineRule="auto"/>
        <w:ind w:firstLine="706"/>
        <w:jc w:val="both"/>
        <w:rPr>
          <w:rFonts w:ascii="Sakkal Majalla" w:hAnsi="Sakkal Majalla" w:cs="Sakkal Majalla"/>
          <w:color w:val="000000" w:themeColor="text1"/>
          <w:sz w:val="28"/>
          <w:szCs w:val="28"/>
          <w:rtl/>
        </w:rPr>
      </w:pPr>
      <w:bookmarkStart w:id="21" w:name="_Toc193461959"/>
      <w:bookmarkEnd w:id="16"/>
      <w:bookmarkEnd w:id="17"/>
      <w:r w:rsidRPr="004C3FF2">
        <w:rPr>
          <w:rFonts w:ascii="Sakkal Majalla" w:hAnsi="Sakkal Majalla" w:cs="Sakkal Majalla"/>
          <w:color w:val="000000" w:themeColor="text1"/>
          <w:sz w:val="28"/>
          <w:szCs w:val="28"/>
          <w:rtl/>
        </w:rPr>
        <w:t>سوف تعتمد الدراسة على المنهج الوصفي التحليلي، وذلك بهدف تحليل أثر إدارة مشاريع إنترنت الأشياء على تطوير الخدمات الذكية في البلديات. وسوف يُمكّن هذا المنهج من وصف الواقع الحالي لتطبيقات إنترنت الأشياء، وتحليل العلاقة بين الأبعاد الإدارية للمشاريع وبين مستوى نضج الخدمات الذكية داخل البلديات</w:t>
      </w:r>
      <w:r w:rsidRPr="004C3FF2">
        <w:rPr>
          <w:rFonts w:ascii="Sakkal Majalla" w:hAnsi="Sakkal Majalla" w:cs="Sakkal Majalla"/>
          <w:color w:val="000000" w:themeColor="text1"/>
          <w:sz w:val="28"/>
          <w:szCs w:val="28"/>
        </w:rPr>
        <w:t>.</w:t>
      </w:r>
    </w:p>
    <w:p w14:paraId="17987DB4" w14:textId="7EEF6865" w:rsidR="006A306B" w:rsidRPr="004C3FF2" w:rsidRDefault="006A306B" w:rsidP="006A306B">
      <w:pPr>
        <w:pStyle w:val="a8"/>
        <w:numPr>
          <w:ilvl w:val="0"/>
          <w:numId w:val="25"/>
        </w:numPr>
        <w:bidi/>
        <w:spacing w:line="360" w:lineRule="auto"/>
        <w:ind w:left="423"/>
        <w:rPr>
          <w:rFonts w:ascii="Sakkal Majalla" w:hAnsi="Sakkal Majalla" w:cs="Sakkal Majalla"/>
          <w:b/>
          <w:bCs/>
          <w:color w:val="000000" w:themeColor="text1"/>
          <w:sz w:val="32"/>
          <w:szCs w:val="32"/>
          <w:rtl/>
        </w:rPr>
      </w:pPr>
      <w:r w:rsidRPr="004C3FF2">
        <w:rPr>
          <w:rFonts w:ascii="Sakkal Majalla" w:hAnsi="Sakkal Majalla" w:cs="Sakkal Majalla"/>
          <w:b/>
          <w:bCs/>
          <w:color w:val="000000" w:themeColor="text1"/>
          <w:sz w:val="32"/>
          <w:szCs w:val="32"/>
          <w:rtl/>
        </w:rPr>
        <w:t>مجتمع الدراسة</w:t>
      </w:r>
    </w:p>
    <w:p w14:paraId="501B10B2" w14:textId="77777777" w:rsidR="006A306B" w:rsidRPr="004C3FF2" w:rsidRDefault="006A306B" w:rsidP="006A306B">
      <w:pPr>
        <w:pStyle w:val="a8"/>
        <w:bidi/>
        <w:spacing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سوف يتكون مجتمع الدراسة من جميع الموظفين العاملين في إدارات تقنية المعلومات وإدارات الخدمات الذكية وإدارات التخطيط والمشاريع في البلديات السعودية التي تطبق مشاريع متعلقة بإنترنت الأشياء أو في طور تبنيها</w:t>
      </w:r>
      <w:r w:rsidRPr="004C3FF2">
        <w:rPr>
          <w:rFonts w:ascii="Sakkal Majalla" w:hAnsi="Sakkal Majalla" w:cs="Sakkal Majalla"/>
          <w:color w:val="000000" w:themeColor="text1"/>
          <w:sz w:val="28"/>
          <w:szCs w:val="28"/>
        </w:rPr>
        <w:t>.</w:t>
      </w:r>
    </w:p>
    <w:p w14:paraId="395C603F" w14:textId="4184D6F7" w:rsidR="006A306B" w:rsidRPr="004C3FF2" w:rsidRDefault="006A306B" w:rsidP="006A306B">
      <w:pPr>
        <w:pStyle w:val="a8"/>
        <w:numPr>
          <w:ilvl w:val="0"/>
          <w:numId w:val="25"/>
        </w:numPr>
        <w:bidi/>
        <w:spacing w:line="360" w:lineRule="auto"/>
        <w:ind w:left="423"/>
        <w:rPr>
          <w:rFonts w:ascii="Sakkal Majalla" w:hAnsi="Sakkal Majalla" w:cs="Sakkal Majalla"/>
          <w:b/>
          <w:bCs/>
          <w:color w:val="000000" w:themeColor="text1"/>
          <w:sz w:val="32"/>
          <w:szCs w:val="32"/>
          <w:rtl/>
        </w:rPr>
      </w:pPr>
      <w:r w:rsidRPr="004C3FF2">
        <w:rPr>
          <w:rFonts w:ascii="Sakkal Majalla" w:hAnsi="Sakkal Majalla" w:cs="Sakkal Majalla"/>
          <w:b/>
          <w:bCs/>
          <w:color w:val="000000" w:themeColor="text1"/>
          <w:sz w:val="32"/>
          <w:szCs w:val="32"/>
          <w:rtl/>
        </w:rPr>
        <w:t>عينة الدراسة</w:t>
      </w:r>
    </w:p>
    <w:p w14:paraId="27E513B9" w14:textId="77777777" w:rsidR="006A306B" w:rsidRPr="004C3FF2" w:rsidRDefault="006A306B" w:rsidP="006A306B">
      <w:pPr>
        <w:pStyle w:val="a8"/>
        <w:bidi/>
        <w:spacing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سوف يتم اختيار عينة قصدية من العاملين في البلديات ممن لديهم علاقة مباشرة بتخطيط وتنفيذ ومتابعة مشاريع إنترنت الأشياء. ومن المتوقع أن يتراوح حجم العينة ما بين (150 – 250 مفردة) لضمان تمثيل مناسب لمجتمع الدراسة</w:t>
      </w:r>
      <w:r w:rsidRPr="004C3FF2">
        <w:rPr>
          <w:rFonts w:ascii="Sakkal Majalla" w:hAnsi="Sakkal Majalla" w:cs="Sakkal Majalla"/>
          <w:color w:val="000000" w:themeColor="text1"/>
          <w:sz w:val="28"/>
          <w:szCs w:val="28"/>
        </w:rPr>
        <w:t>.</w:t>
      </w:r>
    </w:p>
    <w:p w14:paraId="10BC5C27" w14:textId="3AEEE944" w:rsidR="006A306B" w:rsidRPr="004C3FF2" w:rsidRDefault="006A306B" w:rsidP="006A306B">
      <w:pPr>
        <w:pStyle w:val="a8"/>
        <w:numPr>
          <w:ilvl w:val="0"/>
          <w:numId w:val="25"/>
        </w:numPr>
        <w:bidi/>
        <w:spacing w:line="360" w:lineRule="auto"/>
        <w:ind w:left="423"/>
        <w:jc w:val="both"/>
        <w:rPr>
          <w:rFonts w:ascii="Sakkal Majalla" w:hAnsi="Sakkal Majalla" w:cs="Sakkal Majalla"/>
          <w:b/>
          <w:bCs/>
          <w:color w:val="000000" w:themeColor="text1"/>
          <w:sz w:val="32"/>
          <w:szCs w:val="32"/>
          <w:rtl/>
        </w:rPr>
      </w:pPr>
      <w:r w:rsidRPr="004C3FF2">
        <w:rPr>
          <w:rFonts w:ascii="Sakkal Majalla" w:hAnsi="Sakkal Majalla" w:cs="Sakkal Majalla"/>
          <w:b/>
          <w:bCs/>
          <w:color w:val="000000" w:themeColor="text1"/>
          <w:sz w:val="32"/>
          <w:szCs w:val="32"/>
          <w:rtl/>
        </w:rPr>
        <w:t>أداة الدراسة</w:t>
      </w:r>
    </w:p>
    <w:p w14:paraId="4373D35A" w14:textId="1C09758C" w:rsidR="002133A6" w:rsidRPr="004C3FF2" w:rsidRDefault="00A5379B" w:rsidP="006A306B">
      <w:pPr>
        <w:pStyle w:val="a8"/>
        <w:bidi/>
        <w:spacing w:line="360" w:lineRule="auto"/>
        <w:ind w:firstLine="848"/>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 xml:space="preserve">سوف تعتمد الدراسة على الاستبانة الإلكترونية كأداة رئيسية لجمع البيانات، وذلك لملاءمتها لطبيعة مجتمع الدراسة. وسوف تُصمم الاستبانة وفق مقياس ليكرت الخماسي، وستتضمن محورين أساسيين يمثلان متغيرَي الدراسة </w:t>
      </w:r>
      <w:r w:rsidR="002133A6" w:rsidRPr="004C3FF2">
        <w:rPr>
          <w:rFonts w:ascii="Sakkal Majalla" w:hAnsi="Sakkal Majalla" w:cs="Sakkal Majalla"/>
          <w:color w:val="000000" w:themeColor="text1"/>
          <w:sz w:val="28"/>
          <w:szCs w:val="28"/>
          <w:rtl/>
        </w:rPr>
        <w:t>على النحو الآتي</w:t>
      </w:r>
      <w:r w:rsidR="002133A6" w:rsidRPr="004C3FF2">
        <w:rPr>
          <w:rFonts w:ascii="Sakkal Majalla" w:hAnsi="Sakkal Majalla" w:cs="Sakkal Majalla"/>
          <w:color w:val="000000" w:themeColor="text1"/>
          <w:sz w:val="28"/>
          <w:szCs w:val="28"/>
        </w:rPr>
        <w:t>:</w:t>
      </w:r>
    </w:p>
    <w:p w14:paraId="4ABAF4C7" w14:textId="77777777" w:rsidR="00A5379B" w:rsidRPr="004C3FF2" w:rsidRDefault="00A5379B" w:rsidP="006A306B">
      <w:pPr>
        <w:pStyle w:val="a8"/>
        <w:bidi/>
        <w:spacing w:line="360" w:lineRule="auto"/>
        <w:ind w:left="-2"/>
        <w:jc w:val="both"/>
        <w:rPr>
          <w:rStyle w:val="a9"/>
          <w:rFonts w:ascii="Sakkal Majalla" w:hAnsi="Sakkal Majalla" w:cs="Sakkal Majalla"/>
          <w:color w:val="000000" w:themeColor="text1"/>
          <w:sz w:val="28"/>
          <w:szCs w:val="28"/>
        </w:rPr>
      </w:pPr>
      <w:r w:rsidRPr="004C3FF2">
        <w:rPr>
          <w:rStyle w:val="a9"/>
          <w:rFonts w:ascii="Sakkal Majalla" w:hAnsi="Sakkal Majalla" w:cs="Sakkal Majalla"/>
          <w:color w:val="000000" w:themeColor="text1"/>
          <w:sz w:val="28"/>
          <w:szCs w:val="28"/>
          <w:rtl/>
        </w:rPr>
        <w:t>1. المتغير المستقل: إدارة مشاريع إنترنت الأشياء (</w:t>
      </w:r>
      <w:r w:rsidRPr="004C3FF2">
        <w:rPr>
          <w:rStyle w:val="a9"/>
          <w:rFonts w:ascii="Sakkal Majalla" w:hAnsi="Sakkal Majalla" w:cs="Sakkal Majalla"/>
          <w:color w:val="000000" w:themeColor="text1"/>
          <w:sz w:val="28"/>
          <w:szCs w:val="28"/>
        </w:rPr>
        <w:t>IoT Project Management</w:t>
      </w:r>
      <w:r w:rsidRPr="004C3FF2">
        <w:rPr>
          <w:rStyle w:val="a9"/>
          <w:rFonts w:ascii="Sakkal Majalla" w:hAnsi="Sakkal Majalla" w:cs="Sakkal Majalla"/>
          <w:color w:val="000000" w:themeColor="text1"/>
          <w:sz w:val="28"/>
          <w:szCs w:val="28"/>
          <w:rtl/>
        </w:rPr>
        <w:t>)</w:t>
      </w:r>
    </w:p>
    <w:p w14:paraId="0C6FCC64" w14:textId="77777777" w:rsidR="00A5379B" w:rsidRPr="004C3FF2" w:rsidRDefault="00A5379B" w:rsidP="006A306B">
      <w:pPr>
        <w:pStyle w:val="a8"/>
        <w:bidi/>
        <w:spacing w:line="360" w:lineRule="auto"/>
        <w:jc w:val="both"/>
        <w:rPr>
          <w:rStyle w:val="a9"/>
          <w:rFonts w:ascii="Sakkal Majalla" w:hAnsi="Sakkal Majalla" w:cs="Sakkal Majalla"/>
          <w:b w:val="0"/>
          <w:bCs w:val="0"/>
          <w:color w:val="000000" w:themeColor="text1"/>
          <w:sz w:val="28"/>
          <w:szCs w:val="28"/>
        </w:rPr>
      </w:pPr>
      <w:r w:rsidRPr="004C3FF2">
        <w:rPr>
          <w:rStyle w:val="a9"/>
          <w:rFonts w:ascii="Sakkal Majalla" w:hAnsi="Sakkal Majalla" w:cs="Sakkal Majalla"/>
          <w:b w:val="0"/>
          <w:bCs w:val="0"/>
          <w:color w:val="000000" w:themeColor="text1"/>
          <w:sz w:val="28"/>
          <w:szCs w:val="28"/>
          <w:rtl/>
        </w:rPr>
        <w:t>سوف يتكون من أربعة أبعاد رئيسية كما يلي:</w:t>
      </w:r>
    </w:p>
    <w:p w14:paraId="12FBEAFA" w14:textId="77777777" w:rsidR="00A5379B" w:rsidRPr="004C3FF2" w:rsidRDefault="00A5379B" w:rsidP="006A306B">
      <w:pPr>
        <w:pStyle w:val="a8"/>
        <w:bidi/>
        <w:spacing w:line="360" w:lineRule="auto"/>
        <w:ind w:left="-2"/>
        <w:jc w:val="both"/>
        <w:rPr>
          <w:rStyle w:val="a9"/>
          <w:rFonts w:ascii="Sakkal Majalla" w:hAnsi="Sakkal Majalla" w:cs="Sakkal Majalla"/>
          <w:color w:val="000000" w:themeColor="text1"/>
          <w:sz w:val="28"/>
          <w:szCs w:val="28"/>
        </w:rPr>
      </w:pPr>
      <w:r w:rsidRPr="004C3FF2">
        <w:rPr>
          <w:rStyle w:val="a9"/>
          <w:rFonts w:ascii="Sakkal Majalla" w:hAnsi="Sakkal Majalla" w:cs="Sakkal Majalla"/>
          <w:color w:val="000000" w:themeColor="text1"/>
          <w:sz w:val="28"/>
          <w:szCs w:val="28"/>
          <w:rtl/>
        </w:rPr>
        <w:t>أ‌- تخطيط مشاريع إنترنت الأشياء</w:t>
      </w:r>
    </w:p>
    <w:p w14:paraId="68620E0C" w14:textId="77777777" w:rsidR="00A5379B" w:rsidRPr="004C3FF2" w:rsidRDefault="00A5379B" w:rsidP="006A306B">
      <w:pPr>
        <w:pStyle w:val="a8"/>
        <w:bidi/>
        <w:spacing w:line="360" w:lineRule="auto"/>
        <w:ind w:left="-2" w:firstLine="708"/>
        <w:jc w:val="both"/>
        <w:rPr>
          <w:rStyle w:val="a9"/>
          <w:rFonts w:ascii="Sakkal Majalla" w:hAnsi="Sakkal Majalla" w:cs="Sakkal Majalla"/>
          <w:b w:val="0"/>
          <w:bCs w:val="0"/>
          <w:color w:val="000000" w:themeColor="text1"/>
          <w:sz w:val="28"/>
          <w:szCs w:val="28"/>
        </w:rPr>
      </w:pPr>
      <w:r w:rsidRPr="004C3FF2">
        <w:rPr>
          <w:rStyle w:val="a9"/>
          <w:rFonts w:ascii="Sakkal Majalla" w:hAnsi="Sakkal Majalla" w:cs="Sakkal Majalla"/>
          <w:b w:val="0"/>
          <w:bCs w:val="0"/>
          <w:color w:val="000000" w:themeColor="text1"/>
          <w:sz w:val="28"/>
          <w:szCs w:val="28"/>
          <w:rtl/>
        </w:rPr>
        <w:t>سوف يتناول هذا البعد مستوى التخطيط المسبق، وتحديد نطاق المشروع، وتقييم المتطلبات التقنية، وتوزيع الموارد.</w:t>
      </w:r>
    </w:p>
    <w:p w14:paraId="691B4E27" w14:textId="77777777" w:rsidR="00A5379B" w:rsidRPr="004C3FF2" w:rsidRDefault="00A5379B" w:rsidP="006A306B">
      <w:pPr>
        <w:pStyle w:val="a8"/>
        <w:bidi/>
        <w:spacing w:line="360" w:lineRule="auto"/>
        <w:ind w:left="-2"/>
        <w:jc w:val="both"/>
        <w:rPr>
          <w:rStyle w:val="a9"/>
          <w:rFonts w:ascii="Sakkal Majalla" w:hAnsi="Sakkal Majalla" w:cs="Sakkal Majalla"/>
          <w:color w:val="000000" w:themeColor="text1"/>
          <w:sz w:val="28"/>
          <w:szCs w:val="28"/>
        </w:rPr>
      </w:pPr>
      <w:r w:rsidRPr="004C3FF2">
        <w:rPr>
          <w:rStyle w:val="a9"/>
          <w:rFonts w:ascii="Sakkal Majalla" w:hAnsi="Sakkal Majalla" w:cs="Sakkal Majalla"/>
          <w:color w:val="000000" w:themeColor="text1"/>
          <w:sz w:val="28"/>
          <w:szCs w:val="28"/>
          <w:rtl/>
        </w:rPr>
        <w:t>ب‌- إدارة تكامل الأنظمة الذكية</w:t>
      </w:r>
    </w:p>
    <w:p w14:paraId="1A3B5007" w14:textId="77777777" w:rsidR="00A5379B" w:rsidRPr="004C3FF2" w:rsidRDefault="00A5379B" w:rsidP="006A306B">
      <w:pPr>
        <w:pStyle w:val="a8"/>
        <w:bidi/>
        <w:spacing w:line="360" w:lineRule="auto"/>
        <w:ind w:left="-2" w:firstLine="708"/>
        <w:jc w:val="both"/>
        <w:rPr>
          <w:rStyle w:val="a9"/>
          <w:rFonts w:ascii="Sakkal Majalla" w:hAnsi="Sakkal Majalla" w:cs="Sakkal Majalla"/>
          <w:b w:val="0"/>
          <w:bCs w:val="0"/>
          <w:color w:val="000000" w:themeColor="text1"/>
          <w:sz w:val="28"/>
          <w:szCs w:val="28"/>
        </w:rPr>
      </w:pPr>
      <w:r w:rsidRPr="004C3FF2">
        <w:rPr>
          <w:rStyle w:val="a9"/>
          <w:rFonts w:ascii="Sakkal Majalla" w:hAnsi="Sakkal Majalla" w:cs="Sakkal Majalla"/>
          <w:b w:val="0"/>
          <w:bCs w:val="0"/>
          <w:color w:val="000000" w:themeColor="text1"/>
          <w:sz w:val="28"/>
          <w:szCs w:val="28"/>
          <w:rtl/>
        </w:rPr>
        <w:t>سوف يقيس مدى قدرة البلديات على دمج الأنظمة والمستشعرات والمنصات الرقمية ضمن منظومة موحدة.</w:t>
      </w:r>
    </w:p>
    <w:p w14:paraId="0E8126B9" w14:textId="77777777" w:rsidR="00A5379B" w:rsidRPr="004C3FF2" w:rsidRDefault="00A5379B" w:rsidP="006A306B">
      <w:pPr>
        <w:pStyle w:val="a8"/>
        <w:bidi/>
        <w:spacing w:line="360" w:lineRule="auto"/>
        <w:ind w:left="-2"/>
        <w:jc w:val="both"/>
        <w:rPr>
          <w:rStyle w:val="a9"/>
          <w:rFonts w:ascii="Sakkal Majalla" w:hAnsi="Sakkal Majalla" w:cs="Sakkal Majalla"/>
          <w:color w:val="000000" w:themeColor="text1"/>
          <w:sz w:val="28"/>
          <w:szCs w:val="28"/>
        </w:rPr>
      </w:pPr>
      <w:r w:rsidRPr="004C3FF2">
        <w:rPr>
          <w:rStyle w:val="a9"/>
          <w:rFonts w:ascii="Sakkal Majalla" w:hAnsi="Sakkal Majalla" w:cs="Sakkal Majalla"/>
          <w:color w:val="000000" w:themeColor="text1"/>
          <w:sz w:val="28"/>
          <w:szCs w:val="28"/>
          <w:rtl/>
        </w:rPr>
        <w:t>ج‌- إدارة مخاطر مشاريع إنترنت الأشياء</w:t>
      </w:r>
    </w:p>
    <w:p w14:paraId="0DE8ED8B" w14:textId="77777777" w:rsidR="00A5379B" w:rsidRPr="004C3FF2" w:rsidRDefault="00A5379B" w:rsidP="006A306B">
      <w:pPr>
        <w:pStyle w:val="a8"/>
        <w:bidi/>
        <w:spacing w:line="360" w:lineRule="auto"/>
        <w:ind w:left="-2" w:firstLine="708"/>
        <w:jc w:val="both"/>
        <w:rPr>
          <w:rStyle w:val="a9"/>
          <w:rFonts w:ascii="Sakkal Majalla" w:hAnsi="Sakkal Majalla" w:cs="Sakkal Majalla"/>
          <w:b w:val="0"/>
          <w:bCs w:val="0"/>
          <w:color w:val="000000" w:themeColor="text1"/>
          <w:sz w:val="28"/>
          <w:szCs w:val="28"/>
        </w:rPr>
      </w:pPr>
      <w:r w:rsidRPr="004C3FF2">
        <w:rPr>
          <w:rStyle w:val="a9"/>
          <w:rFonts w:ascii="Sakkal Majalla" w:hAnsi="Sakkal Majalla" w:cs="Sakkal Majalla"/>
          <w:b w:val="0"/>
          <w:bCs w:val="0"/>
          <w:color w:val="000000" w:themeColor="text1"/>
          <w:sz w:val="28"/>
          <w:szCs w:val="28"/>
          <w:rtl/>
        </w:rPr>
        <w:t>سوف يقيس قدرة البلديات على التنبؤ بالمخاطر التقنية، مثل الاختراقات، وانقطاع الأنظمة، ومحدودية القدرات الحاسوبية.</w:t>
      </w:r>
    </w:p>
    <w:p w14:paraId="29479F79" w14:textId="77777777" w:rsidR="00A5379B" w:rsidRPr="004C3FF2" w:rsidRDefault="00A5379B" w:rsidP="006A306B">
      <w:pPr>
        <w:pStyle w:val="a8"/>
        <w:bidi/>
        <w:spacing w:line="360" w:lineRule="auto"/>
        <w:ind w:left="-2"/>
        <w:jc w:val="both"/>
        <w:rPr>
          <w:rStyle w:val="a9"/>
          <w:rFonts w:ascii="Sakkal Majalla" w:hAnsi="Sakkal Majalla" w:cs="Sakkal Majalla"/>
          <w:color w:val="000000" w:themeColor="text1"/>
          <w:sz w:val="28"/>
          <w:szCs w:val="28"/>
        </w:rPr>
      </w:pPr>
      <w:r w:rsidRPr="004C3FF2">
        <w:rPr>
          <w:rStyle w:val="a9"/>
          <w:rFonts w:ascii="Sakkal Majalla" w:hAnsi="Sakkal Majalla" w:cs="Sakkal Majalla"/>
          <w:color w:val="000000" w:themeColor="text1"/>
          <w:sz w:val="28"/>
          <w:szCs w:val="28"/>
          <w:rtl/>
        </w:rPr>
        <w:t>د‌- إدارة جودة مخرجات مشاريع إنترنت الأشياء</w:t>
      </w:r>
    </w:p>
    <w:p w14:paraId="74B2DECD" w14:textId="77777777" w:rsidR="00A5379B" w:rsidRPr="004C3FF2" w:rsidRDefault="00A5379B" w:rsidP="006A306B">
      <w:pPr>
        <w:pStyle w:val="a8"/>
        <w:bidi/>
        <w:spacing w:line="360" w:lineRule="auto"/>
        <w:ind w:left="-2" w:firstLine="708"/>
        <w:jc w:val="both"/>
        <w:rPr>
          <w:rStyle w:val="a9"/>
          <w:rFonts w:ascii="Sakkal Majalla" w:hAnsi="Sakkal Majalla" w:cs="Sakkal Majalla"/>
          <w:b w:val="0"/>
          <w:bCs w:val="0"/>
          <w:color w:val="000000" w:themeColor="text1"/>
          <w:sz w:val="28"/>
          <w:szCs w:val="28"/>
        </w:rPr>
      </w:pPr>
      <w:r w:rsidRPr="004C3FF2">
        <w:rPr>
          <w:rStyle w:val="a9"/>
          <w:rFonts w:ascii="Sakkal Majalla" w:hAnsi="Sakkal Majalla" w:cs="Sakkal Majalla"/>
          <w:b w:val="0"/>
          <w:bCs w:val="0"/>
          <w:color w:val="000000" w:themeColor="text1"/>
          <w:sz w:val="28"/>
          <w:szCs w:val="28"/>
          <w:rtl/>
        </w:rPr>
        <w:t>سوف يقيس دقة البيانات، موثوقية الأنظمة، واستمرارية الخدمة الذكية.</w:t>
      </w:r>
    </w:p>
    <w:p w14:paraId="47DCE286" w14:textId="77777777" w:rsidR="00A5379B" w:rsidRPr="004C3FF2" w:rsidRDefault="00A5379B" w:rsidP="006A306B">
      <w:pPr>
        <w:pStyle w:val="a8"/>
        <w:bidi/>
        <w:spacing w:line="360" w:lineRule="auto"/>
        <w:ind w:left="-2"/>
        <w:jc w:val="both"/>
        <w:rPr>
          <w:rStyle w:val="a9"/>
          <w:rFonts w:ascii="Sakkal Majalla" w:hAnsi="Sakkal Majalla" w:cs="Sakkal Majalla"/>
          <w:color w:val="000000" w:themeColor="text1"/>
          <w:sz w:val="28"/>
          <w:szCs w:val="28"/>
        </w:rPr>
      </w:pPr>
      <w:r w:rsidRPr="004C3FF2">
        <w:rPr>
          <w:rStyle w:val="a9"/>
          <w:rFonts w:ascii="Sakkal Majalla" w:hAnsi="Sakkal Majalla" w:cs="Sakkal Majalla"/>
          <w:color w:val="000000" w:themeColor="text1"/>
          <w:sz w:val="28"/>
          <w:szCs w:val="28"/>
          <w:rtl/>
        </w:rPr>
        <w:t>2. المتغير التابع: تطوير الخدمات الذكية في البلديات (</w:t>
      </w:r>
      <w:r w:rsidRPr="004C3FF2">
        <w:rPr>
          <w:rStyle w:val="a9"/>
          <w:rFonts w:ascii="Sakkal Majalla" w:hAnsi="Sakkal Majalla" w:cs="Sakkal Majalla"/>
          <w:color w:val="000000" w:themeColor="text1"/>
          <w:sz w:val="28"/>
          <w:szCs w:val="28"/>
        </w:rPr>
        <w:t>Smart Services Development</w:t>
      </w:r>
      <w:r w:rsidRPr="004C3FF2">
        <w:rPr>
          <w:rStyle w:val="a9"/>
          <w:rFonts w:ascii="Sakkal Majalla" w:hAnsi="Sakkal Majalla" w:cs="Sakkal Majalla"/>
          <w:color w:val="000000" w:themeColor="text1"/>
          <w:sz w:val="28"/>
          <w:szCs w:val="28"/>
          <w:rtl/>
        </w:rPr>
        <w:t>)</w:t>
      </w:r>
    </w:p>
    <w:p w14:paraId="794AAA1C" w14:textId="77777777" w:rsidR="00A5379B" w:rsidRPr="004C3FF2" w:rsidRDefault="00A5379B" w:rsidP="006A306B">
      <w:pPr>
        <w:pStyle w:val="a8"/>
        <w:bidi/>
        <w:spacing w:line="360" w:lineRule="auto"/>
        <w:ind w:left="-2" w:firstLine="708"/>
        <w:jc w:val="both"/>
        <w:rPr>
          <w:rStyle w:val="a9"/>
          <w:rFonts w:ascii="Sakkal Majalla" w:hAnsi="Sakkal Majalla" w:cs="Sakkal Majalla"/>
          <w:b w:val="0"/>
          <w:bCs w:val="0"/>
          <w:color w:val="000000" w:themeColor="text1"/>
          <w:sz w:val="28"/>
          <w:szCs w:val="28"/>
        </w:rPr>
      </w:pPr>
      <w:r w:rsidRPr="004C3FF2">
        <w:rPr>
          <w:rStyle w:val="a9"/>
          <w:rFonts w:ascii="Sakkal Majalla" w:hAnsi="Sakkal Majalla" w:cs="Sakkal Majalla"/>
          <w:b w:val="0"/>
          <w:bCs w:val="0"/>
          <w:color w:val="000000" w:themeColor="text1"/>
          <w:sz w:val="28"/>
          <w:szCs w:val="28"/>
          <w:rtl/>
        </w:rPr>
        <w:t>وسوف يتكون من أربعة أبعاد وفق أكثر الخدمات شيوعاً في المدن الذكية:</w:t>
      </w:r>
    </w:p>
    <w:p w14:paraId="39739D9E" w14:textId="71CE0B1C" w:rsidR="00A5379B" w:rsidRPr="004C3FF2" w:rsidRDefault="00A5379B" w:rsidP="006A306B">
      <w:pPr>
        <w:pStyle w:val="a8"/>
        <w:numPr>
          <w:ilvl w:val="0"/>
          <w:numId w:val="26"/>
        </w:numPr>
        <w:bidi/>
        <w:spacing w:line="360" w:lineRule="auto"/>
        <w:ind w:left="423"/>
        <w:jc w:val="both"/>
        <w:rPr>
          <w:rStyle w:val="a9"/>
          <w:rFonts w:ascii="Sakkal Majalla" w:hAnsi="Sakkal Majalla" w:cs="Sakkal Majalla"/>
          <w:color w:val="000000" w:themeColor="text1"/>
          <w:sz w:val="28"/>
          <w:szCs w:val="28"/>
        </w:rPr>
      </w:pPr>
      <w:r w:rsidRPr="004C3FF2">
        <w:rPr>
          <w:rStyle w:val="a9"/>
          <w:rFonts w:ascii="Sakkal Majalla" w:hAnsi="Sakkal Majalla" w:cs="Sakkal Majalla"/>
          <w:color w:val="000000" w:themeColor="text1"/>
          <w:sz w:val="28"/>
          <w:szCs w:val="28"/>
          <w:rtl/>
        </w:rPr>
        <w:t>كفاءة الخدمات الذكية</w:t>
      </w:r>
      <w:r w:rsidR="006A306B" w:rsidRPr="004C3FF2">
        <w:rPr>
          <w:rStyle w:val="a9"/>
          <w:rFonts w:ascii="Sakkal Majalla" w:hAnsi="Sakkal Majalla" w:cs="Sakkal Majalla" w:hint="cs"/>
          <w:color w:val="000000" w:themeColor="text1"/>
          <w:sz w:val="28"/>
          <w:szCs w:val="28"/>
          <w:rtl/>
        </w:rPr>
        <w:t xml:space="preserve"> </w:t>
      </w:r>
      <w:r w:rsidRPr="004C3FF2">
        <w:rPr>
          <w:rStyle w:val="a9"/>
          <w:rFonts w:ascii="Sakkal Majalla" w:hAnsi="Sakkal Majalla" w:cs="Sakkal Majalla"/>
          <w:b w:val="0"/>
          <w:bCs w:val="0"/>
          <w:color w:val="000000" w:themeColor="text1"/>
          <w:sz w:val="28"/>
          <w:szCs w:val="28"/>
          <w:rtl/>
        </w:rPr>
        <w:t>سوف يقيس سرعة الاستجابة، وتحسين العمليات التشغيلية، وتقليل الأخطاء.</w:t>
      </w:r>
    </w:p>
    <w:p w14:paraId="30E16484" w14:textId="51AC524E" w:rsidR="00A5379B" w:rsidRPr="004C3FF2" w:rsidRDefault="00A5379B" w:rsidP="006A306B">
      <w:pPr>
        <w:pStyle w:val="a8"/>
        <w:numPr>
          <w:ilvl w:val="0"/>
          <w:numId w:val="26"/>
        </w:numPr>
        <w:bidi/>
        <w:spacing w:line="360" w:lineRule="auto"/>
        <w:ind w:left="423"/>
        <w:jc w:val="both"/>
        <w:rPr>
          <w:rStyle w:val="a9"/>
          <w:rFonts w:ascii="Sakkal Majalla" w:hAnsi="Sakkal Majalla" w:cs="Sakkal Majalla"/>
          <w:color w:val="000000" w:themeColor="text1"/>
          <w:sz w:val="28"/>
          <w:szCs w:val="28"/>
        </w:rPr>
      </w:pPr>
      <w:r w:rsidRPr="004C3FF2">
        <w:rPr>
          <w:rStyle w:val="a9"/>
          <w:rFonts w:ascii="Sakkal Majalla" w:hAnsi="Sakkal Majalla" w:cs="Sakkal Majalla"/>
          <w:color w:val="000000" w:themeColor="text1"/>
          <w:sz w:val="28"/>
          <w:szCs w:val="28"/>
          <w:rtl/>
        </w:rPr>
        <w:t>تحسين تجربة المستفيد</w:t>
      </w:r>
      <w:r w:rsidR="006A306B" w:rsidRPr="004C3FF2">
        <w:rPr>
          <w:rStyle w:val="a9"/>
          <w:rFonts w:ascii="Sakkal Majalla" w:hAnsi="Sakkal Majalla" w:cs="Sakkal Majalla" w:hint="cs"/>
          <w:color w:val="000000" w:themeColor="text1"/>
          <w:sz w:val="28"/>
          <w:szCs w:val="28"/>
          <w:rtl/>
        </w:rPr>
        <w:t xml:space="preserve"> </w:t>
      </w:r>
      <w:r w:rsidRPr="004C3FF2">
        <w:rPr>
          <w:rStyle w:val="a9"/>
          <w:rFonts w:ascii="Sakkal Majalla" w:hAnsi="Sakkal Majalla" w:cs="Sakkal Majalla"/>
          <w:b w:val="0"/>
          <w:bCs w:val="0"/>
          <w:color w:val="000000" w:themeColor="text1"/>
          <w:sz w:val="28"/>
          <w:szCs w:val="28"/>
          <w:rtl/>
        </w:rPr>
        <w:t>سوف يقيس مستوى الرضا، وسهولة استخدام الخدمات الذكية، ومدى تفاعل المستفيدين معها.</w:t>
      </w:r>
    </w:p>
    <w:p w14:paraId="2D29A2F1" w14:textId="2CA80E1C" w:rsidR="00A5379B" w:rsidRPr="004C3FF2" w:rsidRDefault="00A5379B" w:rsidP="006A306B">
      <w:pPr>
        <w:pStyle w:val="a8"/>
        <w:numPr>
          <w:ilvl w:val="0"/>
          <w:numId w:val="26"/>
        </w:numPr>
        <w:bidi/>
        <w:spacing w:line="360" w:lineRule="auto"/>
        <w:ind w:left="423"/>
        <w:jc w:val="both"/>
        <w:rPr>
          <w:rStyle w:val="a9"/>
          <w:rFonts w:ascii="Sakkal Majalla" w:hAnsi="Sakkal Majalla" w:cs="Sakkal Majalla"/>
          <w:color w:val="000000" w:themeColor="text1"/>
          <w:sz w:val="28"/>
          <w:szCs w:val="28"/>
        </w:rPr>
      </w:pPr>
      <w:r w:rsidRPr="004C3FF2">
        <w:rPr>
          <w:rStyle w:val="a9"/>
          <w:rFonts w:ascii="Sakkal Majalla" w:hAnsi="Sakkal Majalla" w:cs="Sakkal Majalla"/>
          <w:color w:val="000000" w:themeColor="text1"/>
          <w:sz w:val="28"/>
          <w:szCs w:val="28"/>
          <w:rtl/>
        </w:rPr>
        <w:t>الاستدامة التشغيلية للخدمات الذكية</w:t>
      </w:r>
      <w:r w:rsidR="006A306B" w:rsidRPr="004C3FF2">
        <w:rPr>
          <w:rStyle w:val="a9"/>
          <w:rFonts w:ascii="Sakkal Majalla" w:hAnsi="Sakkal Majalla" w:cs="Sakkal Majalla" w:hint="cs"/>
          <w:color w:val="000000" w:themeColor="text1"/>
          <w:sz w:val="28"/>
          <w:szCs w:val="28"/>
          <w:rtl/>
        </w:rPr>
        <w:t xml:space="preserve"> </w:t>
      </w:r>
      <w:r w:rsidRPr="004C3FF2">
        <w:rPr>
          <w:rStyle w:val="a9"/>
          <w:rFonts w:ascii="Sakkal Majalla" w:hAnsi="Sakkal Majalla" w:cs="Sakkal Majalla"/>
          <w:b w:val="0"/>
          <w:bCs w:val="0"/>
          <w:color w:val="000000" w:themeColor="text1"/>
          <w:sz w:val="28"/>
          <w:szCs w:val="28"/>
          <w:rtl/>
        </w:rPr>
        <w:t>سوف يقيس استمرارية الخدمة، تقليل الأعطال، والقدرة على التكيف مع التغيرات التقنية.</w:t>
      </w:r>
    </w:p>
    <w:p w14:paraId="02E7FA21" w14:textId="077417B5" w:rsidR="00A5379B" w:rsidRPr="004C3FF2" w:rsidRDefault="00A5379B" w:rsidP="006A306B">
      <w:pPr>
        <w:pStyle w:val="a8"/>
        <w:numPr>
          <w:ilvl w:val="0"/>
          <w:numId w:val="26"/>
        </w:numPr>
        <w:bidi/>
        <w:spacing w:line="360" w:lineRule="auto"/>
        <w:ind w:left="423"/>
        <w:jc w:val="both"/>
        <w:rPr>
          <w:rFonts w:ascii="Sakkal Majalla" w:hAnsi="Sakkal Majalla" w:cs="Sakkal Majalla"/>
          <w:b/>
          <w:bCs/>
          <w:color w:val="000000" w:themeColor="text1"/>
          <w:sz w:val="28"/>
          <w:szCs w:val="28"/>
          <w:rtl/>
        </w:rPr>
      </w:pPr>
      <w:r w:rsidRPr="004C3FF2">
        <w:rPr>
          <w:rStyle w:val="a9"/>
          <w:rFonts w:ascii="Sakkal Majalla" w:hAnsi="Sakkal Majalla" w:cs="Sakkal Majalla"/>
          <w:color w:val="000000" w:themeColor="text1"/>
          <w:sz w:val="28"/>
          <w:szCs w:val="28"/>
          <w:rtl/>
        </w:rPr>
        <w:t>الابتكار في الخدمات الذكية</w:t>
      </w:r>
      <w:r w:rsidR="006A306B" w:rsidRPr="004C3FF2">
        <w:rPr>
          <w:rStyle w:val="a9"/>
          <w:rFonts w:ascii="Sakkal Majalla" w:hAnsi="Sakkal Majalla" w:cs="Sakkal Majalla" w:hint="cs"/>
          <w:color w:val="000000" w:themeColor="text1"/>
          <w:sz w:val="28"/>
          <w:szCs w:val="28"/>
          <w:rtl/>
        </w:rPr>
        <w:t xml:space="preserve"> </w:t>
      </w:r>
      <w:r w:rsidRPr="004C3FF2">
        <w:rPr>
          <w:rStyle w:val="a9"/>
          <w:rFonts w:ascii="Sakkal Majalla" w:hAnsi="Sakkal Majalla" w:cs="Sakkal Majalla"/>
          <w:b w:val="0"/>
          <w:bCs w:val="0"/>
          <w:color w:val="000000" w:themeColor="text1"/>
          <w:sz w:val="28"/>
          <w:szCs w:val="28"/>
          <w:rtl/>
        </w:rPr>
        <w:t>سوف يقيس قدرة البلديات على تطوير خدمات جديدة تعتمد على إنترنت الأشياء وتحليلات البيانات.</w:t>
      </w:r>
    </w:p>
    <w:p w14:paraId="1BB2F758" w14:textId="77777777" w:rsidR="006A306B" w:rsidRPr="004C3FF2" w:rsidRDefault="006A306B" w:rsidP="006A306B">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22" w:name="_Toc214404705"/>
      <w:bookmarkEnd w:id="21"/>
      <w:r w:rsidRPr="004C3FF2">
        <w:rPr>
          <w:rFonts w:ascii="Sakkal Majalla" w:hAnsi="Sakkal Majalla" w:cs="Sakkal Majalla"/>
          <w:b/>
          <w:bCs/>
          <w:color w:val="000000" w:themeColor="text1"/>
          <w:sz w:val="36"/>
          <w:szCs w:val="36"/>
          <w:rtl/>
        </w:rPr>
        <w:t>11.1 الأساليب الإحصائية المستخدمة</w:t>
      </w:r>
      <w:bookmarkEnd w:id="22"/>
    </w:p>
    <w:p w14:paraId="3BC7B812" w14:textId="77777777" w:rsidR="006A306B" w:rsidRPr="004C3FF2" w:rsidRDefault="006A306B" w:rsidP="006A306B">
      <w:pPr>
        <w:spacing w:before="100" w:beforeAutospacing="1" w:after="100" w:afterAutospacing="1" w:line="360" w:lineRule="auto"/>
        <w:ind w:firstLine="706"/>
        <w:rPr>
          <w:rFonts w:ascii="Sakkal Majalla" w:hAnsi="Sakkal Majalla" w:cs="Sakkal Majalla"/>
          <w:b/>
          <w:bCs/>
          <w:color w:val="000000" w:themeColor="text1"/>
          <w:sz w:val="28"/>
          <w:szCs w:val="28"/>
          <w:rtl/>
        </w:rPr>
      </w:pPr>
      <w:r w:rsidRPr="004C3FF2">
        <w:rPr>
          <w:rFonts w:ascii="Sakkal Majalla" w:hAnsi="Sakkal Majalla" w:cs="Sakkal Majalla"/>
          <w:b/>
          <w:bCs/>
          <w:color w:val="000000" w:themeColor="text1"/>
          <w:sz w:val="28"/>
          <w:szCs w:val="28"/>
          <w:rtl/>
        </w:rPr>
        <w:t>سوف يتم تحليل البيانات باستخدام الأساليب الإحصائية التالية:</w:t>
      </w:r>
    </w:p>
    <w:p w14:paraId="77ED60DA" w14:textId="77777777" w:rsidR="006A306B" w:rsidRPr="004C3FF2" w:rsidRDefault="006A306B" w:rsidP="006A306B">
      <w:pPr>
        <w:pStyle w:val="a6"/>
        <w:numPr>
          <w:ilvl w:val="0"/>
          <w:numId w:val="27"/>
        </w:numPr>
        <w:spacing w:before="100" w:beforeAutospacing="1" w:after="100" w:afterAutospacing="1" w:line="360" w:lineRule="auto"/>
        <w:ind w:left="423"/>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الإحصاءات الوصفية: المتوسطات، الانحراف المعياري، التكرارات، النسب المئوية.</w:t>
      </w:r>
    </w:p>
    <w:p w14:paraId="68A994FC" w14:textId="77777777" w:rsidR="006A306B" w:rsidRPr="004C3FF2" w:rsidRDefault="006A306B" w:rsidP="006A306B">
      <w:pPr>
        <w:pStyle w:val="a6"/>
        <w:numPr>
          <w:ilvl w:val="0"/>
          <w:numId w:val="27"/>
        </w:numPr>
        <w:spacing w:before="100" w:beforeAutospacing="1" w:after="100" w:afterAutospacing="1" w:line="360" w:lineRule="auto"/>
        <w:ind w:left="423"/>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تحليل الثبات والصدق: باستخدام معامل كرونباخ ألفا.</w:t>
      </w:r>
    </w:p>
    <w:p w14:paraId="4CC5893F" w14:textId="77777777" w:rsidR="006A306B" w:rsidRPr="004C3FF2" w:rsidRDefault="006A306B" w:rsidP="006A306B">
      <w:pPr>
        <w:pStyle w:val="a6"/>
        <w:numPr>
          <w:ilvl w:val="0"/>
          <w:numId w:val="27"/>
        </w:numPr>
        <w:spacing w:before="100" w:beforeAutospacing="1" w:after="100" w:afterAutospacing="1" w:line="360" w:lineRule="auto"/>
        <w:ind w:left="423"/>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تحليل الارتباط (</w:t>
      </w:r>
      <w:r w:rsidRPr="004C3FF2">
        <w:rPr>
          <w:rFonts w:ascii="Sakkal Majalla" w:hAnsi="Sakkal Majalla" w:cs="Sakkal Majalla"/>
          <w:color w:val="000000" w:themeColor="text1"/>
          <w:sz w:val="28"/>
          <w:szCs w:val="28"/>
        </w:rPr>
        <w:t>Correlation</w:t>
      </w:r>
      <w:r w:rsidRPr="004C3FF2">
        <w:rPr>
          <w:rFonts w:ascii="Sakkal Majalla" w:hAnsi="Sakkal Majalla" w:cs="Sakkal Majalla"/>
          <w:color w:val="000000" w:themeColor="text1"/>
          <w:sz w:val="28"/>
          <w:szCs w:val="28"/>
          <w:rtl/>
        </w:rPr>
        <w:t>): لقياس طبيعة العلاقة بين المتغيرات.</w:t>
      </w:r>
    </w:p>
    <w:p w14:paraId="512F1FD6" w14:textId="77777777" w:rsidR="006A306B" w:rsidRPr="004C3FF2" w:rsidRDefault="006A306B" w:rsidP="006A306B">
      <w:pPr>
        <w:pStyle w:val="a6"/>
        <w:numPr>
          <w:ilvl w:val="0"/>
          <w:numId w:val="27"/>
        </w:numPr>
        <w:spacing w:before="100" w:beforeAutospacing="1" w:after="100" w:afterAutospacing="1" w:line="360" w:lineRule="auto"/>
        <w:ind w:left="423"/>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تحليل الانحدار المتعدد (</w:t>
      </w:r>
      <w:r w:rsidRPr="004C3FF2">
        <w:rPr>
          <w:rFonts w:ascii="Sakkal Majalla" w:hAnsi="Sakkal Majalla" w:cs="Sakkal Majalla"/>
          <w:color w:val="000000" w:themeColor="text1"/>
          <w:sz w:val="28"/>
          <w:szCs w:val="28"/>
        </w:rPr>
        <w:t>Multiple Regression Analysis</w:t>
      </w:r>
      <w:r w:rsidRPr="004C3FF2">
        <w:rPr>
          <w:rFonts w:ascii="Sakkal Majalla" w:hAnsi="Sakkal Majalla" w:cs="Sakkal Majalla"/>
          <w:color w:val="000000" w:themeColor="text1"/>
          <w:sz w:val="28"/>
          <w:szCs w:val="28"/>
          <w:rtl/>
        </w:rPr>
        <w:t>): لاختبار أثر الأبعاد الأربعة لإدارة مشاريع إنترنت الأشياء على تطوير الخدمات الذكية.</w:t>
      </w:r>
    </w:p>
    <w:p w14:paraId="17E52871" w14:textId="77777777" w:rsidR="006A306B" w:rsidRPr="004C3FF2" w:rsidRDefault="006A306B" w:rsidP="006A306B">
      <w:pPr>
        <w:pStyle w:val="a6"/>
        <w:numPr>
          <w:ilvl w:val="0"/>
          <w:numId w:val="27"/>
        </w:numPr>
        <w:spacing w:before="100" w:beforeAutospacing="1" w:after="100" w:afterAutospacing="1" w:line="360" w:lineRule="auto"/>
        <w:ind w:left="423"/>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اختبار الفرضيات: عند مستوى دلالة (</w:t>
      </w:r>
      <w:r w:rsidRPr="004C3FF2">
        <w:rPr>
          <w:rFonts w:ascii="Cambria" w:hAnsi="Cambria" w:cs="Cambria"/>
          <w:color w:val="000000" w:themeColor="text1"/>
          <w:sz w:val="28"/>
          <w:szCs w:val="28"/>
        </w:rPr>
        <w:t>α</w:t>
      </w:r>
      <w:r w:rsidRPr="004C3FF2">
        <w:rPr>
          <w:rFonts w:ascii="Sakkal Majalla" w:hAnsi="Sakkal Majalla" w:cs="Sakkal Majalla"/>
          <w:color w:val="000000" w:themeColor="text1"/>
          <w:sz w:val="28"/>
          <w:szCs w:val="28"/>
        </w:rPr>
        <w:t xml:space="preserve"> ≤ 0.05</w:t>
      </w:r>
      <w:r w:rsidRPr="004C3FF2">
        <w:rPr>
          <w:rFonts w:ascii="Sakkal Majalla" w:hAnsi="Sakkal Majalla" w:cs="Sakkal Majalla"/>
          <w:color w:val="000000" w:themeColor="text1"/>
          <w:sz w:val="28"/>
          <w:szCs w:val="28"/>
          <w:rtl/>
        </w:rPr>
        <w:t>).</w:t>
      </w:r>
    </w:p>
    <w:p w14:paraId="7AB884F7" w14:textId="4D4D2668" w:rsidR="006A306B" w:rsidRPr="004C3FF2" w:rsidRDefault="006A306B" w:rsidP="006A306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3" w:name="_Toc214404706"/>
      <w:r w:rsidRPr="004C3FF2">
        <w:rPr>
          <w:rFonts w:ascii="Sakkal Majalla" w:hAnsi="Sakkal Majalla" w:cs="Sakkal Majalla"/>
          <w:b/>
          <w:bCs/>
          <w:color w:val="000000" w:themeColor="text1"/>
          <w:sz w:val="36"/>
          <w:szCs w:val="36"/>
          <w:rtl/>
        </w:rPr>
        <w:t>12.1 حدود الدراسة:</w:t>
      </w:r>
      <w:bookmarkEnd w:id="23"/>
    </w:p>
    <w:p w14:paraId="524F272D" w14:textId="77777777" w:rsidR="00391AF8" w:rsidRPr="004C3FF2" w:rsidRDefault="00053122" w:rsidP="006A306B">
      <w:pPr>
        <w:pStyle w:val="a6"/>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b/>
          <w:bCs/>
          <w:color w:val="000000" w:themeColor="text1"/>
          <w:sz w:val="32"/>
          <w:szCs w:val="32"/>
          <w:rtl/>
        </w:rPr>
        <w:t>حدود موضوعية</w:t>
      </w:r>
      <w:r w:rsidRPr="004C3FF2">
        <w:rPr>
          <w:rFonts w:ascii="Sakkal Majalla" w:hAnsi="Sakkal Majalla" w:cs="Sakkal Majalla"/>
          <w:color w:val="000000" w:themeColor="text1"/>
          <w:sz w:val="28"/>
          <w:szCs w:val="28"/>
          <w:rtl/>
        </w:rPr>
        <w:t xml:space="preserve">: </w:t>
      </w:r>
      <w:r w:rsidR="00391AF8" w:rsidRPr="004C3FF2">
        <w:rPr>
          <w:rFonts w:ascii="Sakkal Majalla" w:hAnsi="Sakkal Majalla" w:cs="Sakkal Majalla"/>
          <w:color w:val="000000" w:themeColor="text1"/>
          <w:sz w:val="28"/>
          <w:szCs w:val="28"/>
          <w:rtl/>
        </w:rPr>
        <w:t>ستقتصر الدراسة على تحليل أثر إدارة مشاريع إنترنت الأشياء بأبعادها:</w:t>
      </w:r>
    </w:p>
    <w:p w14:paraId="01400ACC" w14:textId="42455BEB" w:rsidR="00391AF8" w:rsidRPr="004C3FF2" w:rsidRDefault="00391AF8" w:rsidP="006A306B">
      <w:pPr>
        <w:pStyle w:val="a6"/>
        <w:numPr>
          <w:ilvl w:val="0"/>
          <w:numId w:val="1"/>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 xml:space="preserve">(تخطيط مشاريع إنترنت الأشياء – إدارة تكامل الأنظمة – إدارة مخاطر مشاريع </w:t>
      </w:r>
      <w:r w:rsidRPr="004C3FF2">
        <w:rPr>
          <w:rFonts w:ascii="Sakkal Majalla" w:hAnsi="Sakkal Majalla" w:cs="Sakkal Majalla"/>
          <w:color w:val="000000" w:themeColor="text1"/>
          <w:sz w:val="28"/>
          <w:szCs w:val="28"/>
        </w:rPr>
        <w:t>IoT</w:t>
      </w:r>
      <w:r w:rsidRPr="004C3FF2">
        <w:rPr>
          <w:rFonts w:ascii="Sakkal Majalla" w:hAnsi="Sakkal Majalla" w:cs="Sakkal Majalla"/>
          <w:color w:val="000000" w:themeColor="text1"/>
          <w:sz w:val="28"/>
          <w:szCs w:val="28"/>
          <w:rtl/>
        </w:rPr>
        <w:t xml:space="preserve"> – إدارة جودة مخرجات المشاريع الذكية)على تطوير الخدمات الذكية في البلديات بأبعادها:</w:t>
      </w:r>
    </w:p>
    <w:p w14:paraId="10EAE1AB" w14:textId="77777777" w:rsidR="00391AF8" w:rsidRPr="004C3FF2" w:rsidRDefault="00391AF8" w:rsidP="006A306B">
      <w:pPr>
        <w:pStyle w:val="a6"/>
        <w:numPr>
          <w:ilvl w:val="0"/>
          <w:numId w:val="1"/>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(كفاءة الخدمات الذكية – تحسين تجربة المستفيد – الاستدامة التشغيلية – الابتكار في الخدمات الذكية).</w:t>
      </w:r>
    </w:p>
    <w:p w14:paraId="25A330B3" w14:textId="1DE02162" w:rsidR="00CA49E9" w:rsidRPr="004C3FF2" w:rsidRDefault="00391AF8" w:rsidP="006A306B">
      <w:pPr>
        <w:pStyle w:val="a6"/>
        <w:numPr>
          <w:ilvl w:val="0"/>
          <w:numId w:val="1"/>
        </w:numPr>
        <w:spacing w:before="100" w:beforeAutospacing="1" w:after="100" w:afterAutospacing="1" w:line="360" w:lineRule="auto"/>
        <w:ind w:left="706"/>
        <w:contextualSpacing w:val="0"/>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ولا تتناول الدراسة أي تقنيات رقمية أخرى خارج إطار إنترنت الأشياء.</w:t>
      </w:r>
    </w:p>
    <w:p w14:paraId="76D24B11" w14:textId="3EF9C616" w:rsidR="00391AF8" w:rsidRPr="004C3FF2" w:rsidRDefault="00053122" w:rsidP="006A306B">
      <w:pPr>
        <w:pStyle w:val="a6"/>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4C3FF2">
        <w:rPr>
          <w:rFonts w:ascii="Sakkal Majalla" w:hAnsi="Sakkal Majalla" w:cs="Sakkal Majalla"/>
          <w:b/>
          <w:bCs/>
          <w:color w:val="000000" w:themeColor="text1"/>
          <w:sz w:val="28"/>
          <w:szCs w:val="28"/>
          <w:rtl/>
        </w:rPr>
        <w:t>حدود مكانية</w:t>
      </w:r>
      <w:r w:rsidR="00391AF8" w:rsidRPr="004C3FF2">
        <w:rPr>
          <w:rFonts w:ascii="Sakkal Majalla" w:hAnsi="Sakkal Majalla" w:cs="Sakkal Majalla"/>
          <w:color w:val="000000" w:themeColor="text1"/>
          <w:sz w:val="28"/>
          <w:szCs w:val="28"/>
          <w:rtl/>
        </w:rPr>
        <w:t xml:space="preserve"> : سوف تُجرى الدراسة داخل البلديات في المملكة العربية السعودية التي تطبق أو تستعد لتطبيق مشاريع تعتمد على إنترنت الأشياء ضمن منظومة الخدمات الذكية.</w:t>
      </w:r>
    </w:p>
    <w:p w14:paraId="1ABED148" w14:textId="1F2F5B67" w:rsidR="00053122" w:rsidRPr="004C3FF2" w:rsidRDefault="00053122" w:rsidP="006A306B">
      <w:pPr>
        <w:pStyle w:val="a6"/>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4C3FF2">
        <w:rPr>
          <w:rFonts w:ascii="Sakkal Majalla" w:hAnsi="Sakkal Majalla" w:cs="Sakkal Majalla"/>
          <w:b/>
          <w:bCs/>
          <w:color w:val="000000" w:themeColor="text1"/>
          <w:sz w:val="28"/>
          <w:szCs w:val="28"/>
          <w:rtl/>
        </w:rPr>
        <w:t>حدود زمانية</w:t>
      </w:r>
      <w:r w:rsidRPr="004C3FF2">
        <w:rPr>
          <w:rFonts w:ascii="Sakkal Majalla" w:hAnsi="Sakkal Majalla" w:cs="Sakkal Majalla"/>
          <w:color w:val="000000" w:themeColor="text1"/>
          <w:sz w:val="28"/>
          <w:szCs w:val="28"/>
          <w:rtl/>
        </w:rPr>
        <w:t xml:space="preserve">: </w:t>
      </w:r>
      <w:r w:rsidR="000318AB" w:rsidRPr="004C3FF2">
        <w:rPr>
          <w:rFonts w:ascii="Sakkal Majalla" w:hAnsi="Sakkal Majalla" w:cs="Sakkal Majalla"/>
          <w:color w:val="000000" w:themeColor="text1"/>
          <w:sz w:val="28"/>
          <w:szCs w:val="28"/>
          <w:rtl/>
        </w:rPr>
        <w:t>سيتم إجراء الدراسة خلال العام الأكاديمي 2025</w:t>
      </w:r>
      <w:r w:rsidR="00B346DF" w:rsidRPr="004C3FF2">
        <w:rPr>
          <w:rFonts w:ascii="Sakkal Majalla" w:hAnsi="Sakkal Majalla" w:cs="Sakkal Majalla"/>
          <w:color w:val="000000" w:themeColor="text1"/>
          <w:sz w:val="28"/>
          <w:szCs w:val="28"/>
          <w:rtl/>
        </w:rPr>
        <w:t>.</w:t>
      </w:r>
    </w:p>
    <w:p w14:paraId="33B02BB2" w14:textId="77777777" w:rsidR="00391AF8" w:rsidRPr="004C3FF2" w:rsidRDefault="00B346DF" w:rsidP="006A306B">
      <w:pPr>
        <w:pStyle w:val="a6"/>
        <w:numPr>
          <w:ilvl w:val="0"/>
          <w:numId w:val="2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C3FF2">
        <w:rPr>
          <w:rFonts w:ascii="Sakkal Majalla" w:hAnsi="Sakkal Majalla" w:cs="Sakkal Majalla"/>
          <w:b/>
          <w:bCs/>
          <w:color w:val="000000" w:themeColor="text1"/>
          <w:sz w:val="28"/>
          <w:szCs w:val="28"/>
          <w:rtl/>
        </w:rPr>
        <w:t>حدود بشرية</w:t>
      </w:r>
      <w:r w:rsidRPr="004C3FF2">
        <w:rPr>
          <w:rFonts w:ascii="Sakkal Majalla" w:hAnsi="Sakkal Majalla" w:cs="Sakkal Majalla"/>
          <w:color w:val="000000" w:themeColor="text1"/>
          <w:sz w:val="28"/>
          <w:szCs w:val="28"/>
          <w:rtl/>
        </w:rPr>
        <w:t>:</w:t>
      </w:r>
      <w:bookmarkStart w:id="24" w:name="_Toc169790506"/>
      <w:r w:rsidR="00D81039" w:rsidRPr="004C3FF2">
        <w:rPr>
          <w:rFonts w:ascii="Sakkal Majalla" w:hAnsi="Sakkal Majalla" w:cs="Sakkal Majalla"/>
          <w:color w:val="000000" w:themeColor="text1"/>
          <w:sz w:val="28"/>
          <w:szCs w:val="28"/>
          <w:rtl/>
        </w:rPr>
        <w:t xml:space="preserve"> </w:t>
      </w:r>
      <w:r w:rsidR="00391AF8" w:rsidRPr="004C3FF2">
        <w:rPr>
          <w:rFonts w:ascii="Sakkal Majalla" w:hAnsi="Sakkal Majalla" w:cs="Sakkal Majalla"/>
          <w:color w:val="000000" w:themeColor="text1"/>
          <w:sz w:val="28"/>
          <w:szCs w:val="28"/>
          <w:rtl/>
        </w:rPr>
        <w:t>ستشمل الدراسة الموظفين العاملين في:</w:t>
      </w:r>
    </w:p>
    <w:p w14:paraId="0E87ED86" w14:textId="151B0375" w:rsidR="00391AF8" w:rsidRPr="004C3FF2" w:rsidRDefault="00391AF8" w:rsidP="00976A81">
      <w:pPr>
        <w:pStyle w:val="a6"/>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إدارات تقنية المعلومات</w:t>
      </w:r>
    </w:p>
    <w:p w14:paraId="6ACD7CA6" w14:textId="77777777" w:rsidR="00391AF8" w:rsidRPr="004C3FF2" w:rsidRDefault="00391AF8" w:rsidP="00976A81">
      <w:pPr>
        <w:pStyle w:val="a6"/>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إدارات التخطيط والمشاريع</w:t>
      </w:r>
    </w:p>
    <w:p w14:paraId="26A3FB6A" w14:textId="77777777" w:rsidR="00391AF8" w:rsidRPr="004C3FF2" w:rsidRDefault="00391AF8" w:rsidP="00976A81">
      <w:pPr>
        <w:pStyle w:val="a6"/>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إدارات التحول الرقمي</w:t>
      </w:r>
    </w:p>
    <w:p w14:paraId="5F20A4F3" w14:textId="77777777" w:rsidR="00391AF8" w:rsidRPr="004C3FF2" w:rsidRDefault="00391AF8" w:rsidP="00976A81">
      <w:pPr>
        <w:pStyle w:val="a6"/>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إدارات الخدمات الذكية في البلديات</w:t>
      </w:r>
    </w:p>
    <w:p w14:paraId="5FE76A67" w14:textId="0264E934" w:rsidR="00FD571F" w:rsidRPr="004C3FF2" w:rsidRDefault="00391AF8" w:rsidP="00976A81">
      <w:pPr>
        <w:pStyle w:val="a6"/>
        <w:numPr>
          <w:ilvl w:val="0"/>
          <w:numId w:val="1"/>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ممن لهم علاقة مباشرة بتخطيط أو تنفيذ أو متابعة مشاريع إنترنت الأشياء.</w:t>
      </w:r>
    </w:p>
    <w:p w14:paraId="21B2164A" w14:textId="77777777" w:rsidR="00E65AFD" w:rsidRPr="004C3FF2" w:rsidRDefault="00E65AFD" w:rsidP="00976A81">
      <w:pPr>
        <w:spacing w:before="100" w:beforeAutospacing="1" w:after="100" w:afterAutospacing="1" w:line="360" w:lineRule="auto"/>
        <w:jc w:val="both"/>
        <w:rPr>
          <w:rFonts w:ascii="Sakkal Majalla" w:hAnsi="Sakkal Majalla" w:cs="Sakkal Majalla"/>
          <w:color w:val="000000" w:themeColor="text1"/>
          <w:sz w:val="28"/>
          <w:szCs w:val="28"/>
          <w:rtl/>
        </w:rPr>
      </w:pPr>
    </w:p>
    <w:p w14:paraId="66BBDFF6" w14:textId="77777777" w:rsidR="006A306B" w:rsidRPr="004C3FF2" w:rsidRDefault="006A306B">
      <w:pPr>
        <w:bidi w:val="0"/>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br w:type="page"/>
      </w:r>
    </w:p>
    <w:p w14:paraId="508BBDBA" w14:textId="2213D01E" w:rsidR="006A306B" w:rsidRPr="004C3FF2" w:rsidRDefault="006A306B" w:rsidP="0093319A">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5" w:name="_Toc214404707"/>
      <w:r w:rsidRPr="004C3FF2">
        <w:rPr>
          <w:rFonts w:ascii="Sakkal Majalla" w:hAnsi="Sakkal Majalla" w:cs="Sakkal Majalla" w:hint="cs"/>
          <w:b/>
          <w:bCs/>
          <w:color w:val="000000" w:themeColor="text1"/>
          <w:sz w:val="40"/>
          <w:szCs w:val="40"/>
          <w:rtl/>
        </w:rPr>
        <w:t>الفصل الثاني: الإطار النظري</w:t>
      </w:r>
      <w:bookmarkEnd w:id="25"/>
    </w:p>
    <w:p w14:paraId="79F26ABA" w14:textId="6297704B" w:rsidR="00E65AFD" w:rsidRPr="004C3FF2" w:rsidRDefault="00E65AFD" w:rsidP="0093319A">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6" w:name="_Toc214404708"/>
      <w:r w:rsidRPr="004C3FF2">
        <w:rPr>
          <w:rFonts w:ascii="Sakkal Majalla" w:hAnsi="Sakkal Majalla" w:cs="Sakkal Majalla"/>
          <w:b/>
          <w:bCs/>
          <w:color w:val="000000" w:themeColor="text1"/>
          <w:sz w:val="36"/>
          <w:szCs w:val="36"/>
          <w:rtl/>
        </w:rPr>
        <w:t>المبحث الأول: إدارة مشاريع إنترنت الأشياء</w:t>
      </w:r>
      <w:bookmarkEnd w:id="26"/>
    </w:p>
    <w:p w14:paraId="63F5593B" w14:textId="242EC247" w:rsidR="00E65AFD" w:rsidRPr="004C3FF2" w:rsidRDefault="0093319A" w:rsidP="0093319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14404709"/>
      <w:r w:rsidRPr="004C3FF2">
        <w:rPr>
          <w:rFonts w:ascii="Sakkal Majalla" w:hAnsi="Sakkal Majalla" w:cs="Sakkal Majalla" w:hint="cs"/>
          <w:b/>
          <w:bCs/>
          <w:color w:val="000000" w:themeColor="text1"/>
          <w:sz w:val="32"/>
          <w:szCs w:val="32"/>
          <w:rtl/>
        </w:rPr>
        <w:t xml:space="preserve">1.1.2 </w:t>
      </w:r>
      <w:r w:rsidR="00E65AFD" w:rsidRPr="004C3FF2">
        <w:rPr>
          <w:rFonts w:ascii="Sakkal Majalla" w:hAnsi="Sakkal Majalla" w:cs="Sakkal Majalla"/>
          <w:b/>
          <w:bCs/>
          <w:color w:val="000000" w:themeColor="text1"/>
          <w:sz w:val="32"/>
          <w:szCs w:val="32"/>
          <w:rtl/>
        </w:rPr>
        <w:t>التمهيد</w:t>
      </w:r>
      <w:bookmarkEnd w:id="27"/>
    </w:p>
    <w:p w14:paraId="566D096B" w14:textId="621312E6" w:rsidR="00E65AFD" w:rsidRPr="004C3FF2" w:rsidRDefault="00E65AFD" w:rsidP="009331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شهد العقد الأخير تسارعًا ملحوظًا في تطبيقات إنترنت الأشياء، حيث أصبحت هذه التقنية أحد المكونات الأساسية في البنى التحتية الرقمية الحديثة، نظرًا لقدرتها على ربط الأجهزة والأنظمة وتبادل البيانات بصورة آنية، بما يتيح مستويات غير مسبوقة من الأتمتة، والتحكم، وتحسين الأداء التشغيلي في مختلف القطاعات، وقد دفع هذا التحول التقني السريع المنظمات إلى إعادة النظر في منهجيات إدارة المشاريع، خصوصًا تلك التي تتطلب دمج أجهزة استشعار، ومنصات اتصالات، وخدمات تحليل بيانات في منظومات مترابطة ومعقدة، ولم تعد مشاريع إنترنت الأشياء نمطًا تقليديًا من المشاريع التقنية، بل أصبحت مشاريع عابرة للتخصصات تتطلب تخطيطًا تفصيليًا، وإدارة تكامل دقيقة، وآليات متقدمة للتعامل مع المخاطر، إضافة إلى ضبط الجودة على مستوى المكونات الرقمية والفيزيائية</w:t>
      </w:r>
      <w:r w:rsidRPr="004C3FF2">
        <w:rPr>
          <w:rFonts w:ascii="Sakkal Majalla" w:hAnsi="Sakkal Majalla" w:cs="Sakkal Majalla"/>
          <w:color w:val="000000" w:themeColor="text1"/>
          <w:sz w:val="28"/>
          <w:szCs w:val="28"/>
        </w:rPr>
        <w:t>.</w:t>
      </w:r>
    </w:p>
    <w:p w14:paraId="435947B2" w14:textId="77777777" w:rsidR="00E65AFD" w:rsidRPr="004C3FF2" w:rsidRDefault="00E65AFD" w:rsidP="009331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 xml:space="preserve">ويكتسب الاهتمام بإدارة مشاريع إنترنت الأشياء أهمية خاصة في المؤسسات الحكومية، ومنها البلديات، نظرًا لدورها المباشر في تحسين الخدمات العامة، وتعزيز كفاءة العمليات التشغيلية، ودعم التحول نحو المدن الذكية. وتشير الأدبيات الحديثة إلى أن مشاريع إنترنت الأشياء تفرض تحديات جديدة ترتبط بتعقيد الأنظمة، وتنوع مصادر البيانات، وتأثير الأمن السيبراني، والحاجة إلى الحوكمة الرقمية، مما يستدعي بناء نماذج إدارة تعتمد على قدرات تخطيطية وتكاملية متقدمة تستوعب ديناميكية هذه المشاريع. </w:t>
      </w:r>
    </w:p>
    <w:p w14:paraId="52D7873E" w14:textId="067B4D83" w:rsidR="00E65AFD" w:rsidRPr="004C3FF2" w:rsidRDefault="00E65AFD" w:rsidP="009331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ومع اتساع نطاق التطبيقات، أصبح من الضروري تبني أساليب منهجية في إدارة مشاريع إنترنت الأشياء، تأخذ في اعتبارها الطبيعة التكنولوجية المتغيرة، وطبيعة البيانات، ومتطلبات التكامل بين الأجهزة والمنصات. كما أصبح لزامًا على المؤسسات بناء قدرات داخلية قادرة على قيادة هذه المشاريع، وضمان تنفيذها بكفاءة وفاعلية، وتحقيق القيمة المستهدفة منها، بما يسهم في تطوير خدمات نوعية تواكب متطلبات التحول الرقمي</w:t>
      </w:r>
      <w:r w:rsidRPr="004C3FF2">
        <w:rPr>
          <w:rFonts w:ascii="Sakkal Majalla" w:hAnsi="Sakkal Majalla" w:cs="Sakkal Majalla"/>
          <w:color w:val="000000" w:themeColor="text1"/>
          <w:sz w:val="28"/>
          <w:szCs w:val="28"/>
        </w:rPr>
        <w:t>.</w:t>
      </w:r>
    </w:p>
    <w:p w14:paraId="311495A7" w14:textId="47A06C62" w:rsidR="00CA06BC" w:rsidRPr="004C3FF2" w:rsidRDefault="0093319A" w:rsidP="0093319A">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8" w:name="_Toc214404710"/>
      <w:r w:rsidRPr="004C3FF2">
        <w:rPr>
          <w:rFonts w:ascii="Sakkal Majalla" w:hAnsi="Sakkal Majalla" w:cs="Sakkal Majalla" w:hint="cs"/>
          <w:b/>
          <w:bCs/>
          <w:color w:val="000000" w:themeColor="text1"/>
          <w:sz w:val="32"/>
          <w:szCs w:val="32"/>
          <w:rtl/>
        </w:rPr>
        <w:t xml:space="preserve">2.1.2 </w:t>
      </w:r>
      <w:r w:rsidR="00CA06BC" w:rsidRPr="004C3FF2">
        <w:rPr>
          <w:rFonts w:ascii="Sakkal Majalla" w:hAnsi="Sakkal Majalla" w:cs="Sakkal Majalla"/>
          <w:b/>
          <w:bCs/>
          <w:color w:val="000000" w:themeColor="text1"/>
          <w:sz w:val="32"/>
          <w:szCs w:val="32"/>
          <w:rtl/>
        </w:rPr>
        <w:t>مفهوم إدارة مشاريع إنترنت الأشياء</w:t>
      </w:r>
      <w:bookmarkEnd w:id="28"/>
    </w:p>
    <w:p w14:paraId="7DBDECAC" w14:textId="4580D3C2" w:rsidR="00CA06BC" w:rsidRPr="004C3FF2" w:rsidRDefault="00CA06BC" w:rsidP="0093319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C3FF2">
        <w:rPr>
          <w:rFonts w:ascii="Sakkal Majalla" w:hAnsi="Sakkal Majalla" w:cs="Sakkal Majalla"/>
          <w:color w:val="000000" w:themeColor="text1"/>
          <w:sz w:val="28"/>
          <w:szCs w:val="28"/>
          <w:rtl/>
        </w:rPr>
        <w:t>تشير الأدبيات الحديثة إلى أن إدارة مشاريع إنترنت الأشياء تمثل منظومة متكاملة من الأنشطة التي تنظم تفاعل الأجهزة الذكية والبرمجيات والبنية الرقمية الداعمة، فقد تناول خليفة</w:t>
      </w:r>
      <w:r w:rsidRPr="004C3FF2">
        <w:rPr>
          <w:rFonts w:ascii="Sakkal Majalla" w:hAnsi="Sakkal Majalla" w:cs="Sakkal Majalla"/>
          <w:color w:val="000000" w:themeColor="text1"/>
          <w:sz w:val="28"/>
          <w:szCs w:val="28"/>
          <w:lang w:bidi="ar-EG"/>
        </w:rPr>
        <w:t xml:space="preserve"> (2024) </w:t>
      </w:r>
      <w:r w:rsidRPr="004C3FF2">
        <w:rPr>
          <w:rFonts w:ascii="Sakkal Majalla" w:hAnsi="Sakkal Majalla" w:cs="Sakkal Majalla"/>
          <w:color w:val="000000" w:themeColor="text1"/>
          <w:sz w:val="28"/>
          <w:szCs w:val="28"/>
          <w:rtl/>
        </w:rPr>
        <w:t>مفهوم مشاريع إنترنت الأشياء بوصفها منظومات تقنية تعتمد على اتصال مستمر بين أجهزة متعددة، مما يفرض احتياجًا إلى إدارة قادرة على تنسيق هذه العناصر وضمان عملها في إطار مشروع متكامل ، ترى مدخلي والعبيكان</w:t>
      </w:r>
      <w:r w:rsidRPr="004C3FF2">
        <w:rPr>
          <w:rFonts w:ascii="Sakkal Majalla" w:hAnsi="Sakkal Majalla" w:cs="Sakkal Majalla"/>
          <w:color w:val="000000" w:themeColor="text1"/>
          <w:sz w:val="28"/>
          <w:szCs w:val="28"/>
          <w:lang w:bidi="ar-EG"/>
        </w:rPr>
        <w:t xml:space="preserve"> (2024) </w:t>
      </w:r>
      <w:r w:rsidRPr="004C3FF2">
        <w:rPr>
          <w:rFonts w:ascii="Sakkal Majalla" w:hAnsi="Sakkal Majalla" w:cs="Sakkal Majalla"/>
          <w:color w:val="000000" w:themeColor="text1"/>
          <w:sz w:val="28"/>
          <w:szCs w:val="28"/>
          <w:rtl/>
        </w:rPr>
        <w:t>أن إدارة مشاريع إنترنت الأشياء تتطلب منهجية تجمع بين الجوانب التقنية والتنظيمية، بحيث تُدار البيانات المتدفقة من أجهزة الاستشعار بأسلوب يضمن تحقيق الوظائف التشغيلية المستهدفة</w:t>
      </w:r>
      <w:r w:rsidRPr="004C3FF2">
        <w:rPr>
          <w:rFonts w:ascii="Sakkal Majalla" w:hAnsi="Sakkal Majalla" w:cs="Sakkal Majalla"/>
          <w:color w:val="000000" w:themeColor="text1"/>
          <w:sz w:val="28"/>
          <w:szCs w:val="28"/>
          <w:lang w:bidi="ar-EG"/>
        </w:rPr>
        <w:t>.</w:t>
      </w:r>
    </w:p>
    <w:p w14:paraId="7A2D8DD9" w14:textId="390C07DA" w:rsidR="00CA06BC" w:rsidRPr="004C3FF2" w:rsidRDefault="00CA06BC" w:rsidP="0093319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C3FF2">
        <w:rPr>
          <w:rFonts w:ascii="Sakkal Majalla" w:hAnsi="Sakkal Majalla" w:cs="Sakkal Majalla"/>
          <w:color w:val="000000" w:themeColor="text1"/>
          <w:sz w:val="28"/>
          <w:szCs w:val="28"/>
          <w:rtl/>
        </w:rPr>
        <w:t>وتؤكد الهيفي</w:t>
      </w:r>
      <w:r w:rsidRPr="004C3FF2">
        <w:rPr>
          <w:rFonts w:ascii="Sakkal Majalla" w:hAnsi="Sakkal Majalla" w:cs="Sakkal Majalla"/>
          <w:color w:val="000000" w:themeColor="text1"/>
          <w:sz w:val="28"/>
          <w:szCs w:val="28"/>
          <w:lang w:bidi="ar-EG"/>
        </w:rPr>
        <w:t xml:space="preserve"> (2022) </w:t>
      </w:r>
      <w:r w:rsidRPr="004C3FF2">
        <w:rPr>
          <w:rFonts w:ascii="Sakkal Majalla" w:hAnsi="Sakkal Majalla" w:cs="Sakkal Majalla"/>
          <w:color w:val="000000" w:themeColor="text1"/>
          <w:sz w:val="28"/>
          <w:szCs w:val="28"/>
          <w:rtl/>
        </w:rPr>
        <w:t xml:space="preserve">أن إدارة هذا النوع من المشاريع تقوم على إدارة البنية التحتية للأجهزة الذكية وتنظيم البيانات الناتجة عنها، ضمن إطار يضمن استمرارية الخدمة وكفاءتها، خاصة في المشاريع ذات الطابع الخدمي، كما يقدّم </w:t>
      </w:r>
      <w:r w:rsidRPr="004C3FF2">
        <w:rPr>
          <w:rFonts w:ascii="Sakkal Majalla" w:hAnsi="Sakkal Majalla" w:cs="Sakkal Majalla"/>
          <w:color w:val="000000" w:themeColor="text1"/>
          <w:sz w:val="28"/>
          <w:szCs w:val="28"/>
          <w:lang w:bidi="ar-EG"/>
        </w:rPr>
        <w:t xml:space="preserve">Chatfield et al. (2020) </w:t>
      </w:r>
      <w:r w:rsidRPr="004C3FF2">
        <w:rPr>
          <w:rFonts w:ascii="Sakkal Majalla" w:hAnsi="Sakkal Majalla" w:cs="Sakkal Majalla"/>
          <w:color w:val="000000" w:themeColor="text1"/>
          <w:sz w:val="28"/>
          <w:szCs w:val="28"/>
          <w:rtl/>
        </w:rPr>
        <w:t xml:space="preserve">طرحًا يعالج إدارة مشاريع إنترنت الأشياء من زاوية الحوكمة التقنية، معتبرين أنها عملية تشمل تخطيط المنظومات الذكية، وتحديد بروتوكولات الاتصال، وبناء بيئة تشغيل تحقق الانسجام بين العناصر التقنية المختلفة، ويشير </w:t>
      </w:r>
      <w:r w:rsidRPr="004C3FF2">
        <w:rPr>
          <w:rFonts w:ascii="Sakkal Majalla" w:hAnsi="Sakkal Majalla" w:cs="Sakkal Majalla"/>
          <w:color w:val="000000" w:themeColor="text1"/>
          <w:sz w:val="28"/>
          <w:szCs w:val="28"/>
          <w:lang w:bidi="ar-EG"/>
        </w:rPr>
        <w:t xml:space="preserve">Zaman et al. (2024) </w:t>
      </w:r>
      <w:r w:rsidRPr="004C3FF2">
        <w:rPr>
          <w:rFonts w:ascii="Sakkal Majalla" w:hAnsi="Sakkal Majalla" w:cs="Sakkal Majalla"/>
          <w:color w:val="000000" w:themeColor="text1"/>
          <w:sz w:val="28"/>
          <w:szCs w:val="28"/>
          <w:rtl/>
        </w:rPr>
        <w:t>إلى أن إدارة مشاريع إنترنت الأشياء ترتبط بإدارة دورة حياة المنظومات الذكية، بدءًا من اختيار مكوّنات المشروع، ومرورًا بتكامل البنية المعلوماتية، ووصولًا إلى آليات تحليل البيانات التي تعزز القيمة التشغيلية للأنظمة المتصلة</w:t>
      </w:r>
      <w:r w:rsidRPr="004C3FF2">
        <w:rPr>
          <w:rFonts w:ascii="Sakkal Majalla" w:hAnsi="Sakkal Majalla" w:cs="Sakkal Majalla"/>
          <w:color w:val="000000" w:themeColor="text1"/>
          <w:sz w:val="28"/>
          <w:szCs w:val="28"/>
          <w:lang w:bidi="ar-EG"/>
        </w:rPr>
        <w:t>.</w:t>
      </w:r>
    </w:p>
    <w:p w14:paraId="40A7B857" w14:textId="1C6A7747" w:rsidR="00CA06BC" w:rsidRPr="004C3FF2" w:rsidRDefault="00CA06BC" w:rsidP="0093319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C3FF2">
        <w:rPr>
          <w:rFonts w:ascii="Sakkal Majalla" w:hAnsi="Sakkal Majalla" w:cs="Sakkal Majalla"/>
          <w:color w:val="000000" w:themeColor="text1"/>
          <w:sz w:val="28"/>
          <w:szCs w:val="28"/>
          <w:rtl/>
        </w:rPr>
        <w:t xml:space="preserve">ويضيف </w:t>
      </w:r>
      <w:r w:rsidRPr="004C3FF2">
        <w:rPr>
          <w:rFonts w:ascii="Sakkal Majalla" w:hAnsi="Sakkal Majalla" w:cs="Sakkal Majalla"/>
          <w:color w:val="000000" w:themeColor="text1"/>
          <w:sz w:val="28"/>
          <w:szCs w:val="28"/>
          <w:lang w:bidi="ar-EG"/>
        </w:rPr>
        <w:t xml:space="preserve">Rasheed et al. (2022) </w:t>
      </w:r>
      <w:r w:rsidRPr="004C3FF2">
        <w:rPr>
          <w:rFonts w:ascii="Sakkal Majalla" w:hAnsi="Sakkal Majalla" w:cs="Sakkal Majalla"/>
          <w:color w:val="000000" w:themeColor="text1"/>
          <w:sz w:val="28"/>
          <w:szCs w:val="28"/>
          <w:rtl/>
        </w:rPr>
        <w:t xml:space="preserve">أن إدارة مشاريع إنترنت الأشياء ترتكز على مرونة عالية تسمح بتحديث المكوّنات التقنية خلال مراحل المشروع دون الإخلال ببنية النظام، وهو ما يميز هذا النوع من المشاريع عن غيره، كما يطرح </w:t>
      </w:r>
      <w:r w:rsidRPr="004C3FF2">
        <w:rPr>
          <w:rFonts w:ascii="Sakkal Majalla" w:hAnsi="Sakkal Majalla" w:cs="Sakkal Majalla"/>
          <w:color w:val="000000" w:themeColor="text1"/>
          <w:sz w:val="28"/>
          <w:szCs w:val="28"/>
          <w:lang w:bidi="ar-EG"/>
        </w:rPr>
        <w:t xml:space="preserve">Wang et al. (2022) </w:t>
      </w:r>
      <w:r w:rsidRPr="004C3FF2">
        <w:rPr>
          <w:rFonts w:ascii="Sakkal Majalla" w:hAnsi="Sakkal Majalla" w:cs="Sakkal Majalla"/>
          <w:color w:val="000000" w:themeColor="text1"/>
          <w:sz w:val="28"/>
          <w:szCs w:val="28"/>
          <w:rtl/>
        </w:rPr>
        <w:t>منظورًا يقوم على مفهوم التوافق بين المهام والتكنولوجيا، موضحين أن إدارة مشاريع إنترنت الأشياء لا تقتصر على الجوانب التنظيمية، بل تشمل التأكد من مواءمة الأدوات الذكية للمتطلبات التشغيلية للمؤسسة، وبناء بيئة تقنية تسهّل الأداء وتحقق الفاعلية الوظيفية للمشروع</w:t>
      </w:r>
      <w:r w:rsidRPr="004C3FF2">
        <w:rPr>
          <w:rFonts w:ascii="Sakkal Majalla" w:hAnsi="Sakkal Majalla" w:cs="Sakkal Majalla"/>
          <w:color w:val="000000" w:themeColor="text1"/>
          <w:sz w:val="28"/>
          <w:szCs w:val="28"/>
          <w:lang w:bidi="ar-EG"/>
        </w:rPr>
        <w:t>.</w:t>
      </w:r>
    </w:p>
    <w:p w14:paraId="26F49468" w14:textId="3436E865" w:rsidR="00CA06BC" w:rsidRPr="004C3FF2" w:rsidRDefault="00CA06BC" w:rsidP="0093319A">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4C3FF2">
        <w:rPr>
          <w:rFonts w:ascii="Sakkal Majalla" w:hAnsi="Sakkal Majalla" w:cs="Sakkal Majalla"/>
          <w:color w:val="000000" w:themeColor="text1"/>
          <w:sz w:val="28"/>
          <w:szCs w:val="28"/>
          <w:rtl/>
        </w:rPr>
        <w:t>ويرى الباحث أن إدارة مشاريع إنترنت الأشياء تُعد إطارًا إداريًا وتقنيًا يجمع بين مبادئ إدارة المشاريع التقليدية ومتطلبات الأنظمة الذكية الحديثة، حيث تتداخل فيه مكوّنات مادية وبرمجية وبيانية تعمل بصورة مترابطة</w:t>
      </w:r>
      <w:r w:rsidRPr="004C3FF2">
        <w:rPr>
          <w:rFonts w:ascii="Sakkal Majalla" w:hAnsi="Sakkal Majalla" w:cs="Sakkal Majalla"/>
          <w:color w:val="000000" w:themeColor="text1"/>
          <w:sz w:val="28"/>
          <w:szCs w:val="28"/>
          <w:lang w:bidi="ar-EG"/>
        </w:rPr>
        <w:t xml:space="preserve">. </w:t>
      </w:r>
    </w:p>
    <w:p w14:paraId="08FAFD27" w14:textId="624808DA" w:rsidR="00CA06BC" w:rsidRPr="004C3FF2" w:rsidRDefault="0093319A" w:rsidP="0093319A">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29" w:name="_Toc214404711"/>
      <w:r w:rsidRPr="004C3FF2">
        <w:rPr>
          <w:rFonts w:ascii="Sakkal Majalla" w:hAnsi="Sakkal Majalla" w:cs="Sakkal Majalla" w:hint="cs"/>
          <w:b/>
          <w:bCs/>
          <w:color w:val="000000" w:themeColor="text1"/>
          <w:sz w:val="32"/>
          <w:szCs w:val="32"/>
          <w:rtl/>
        </w:rPr>
        <w:t xml:space="preserve">3.1.2 </w:t>
      </w:r>
      <w:r w:rsidR="00CA06BC" w:rsidRPr="004C3FF2">
        <w:rPr>
          <w:rFonts w:ascii="Sakkal Majalla" w:hAnsi="Sakkal Majalla" w:cs="Sakkal Majalla"/>
          <w:b/>
          <w:bCs/>
          <w:color w:val="000000" w:themeColor="text1"/>
          <w:sz w:val="32"/>
          <w:szCs w:val="32"/>
          <w:rtl/>
        </w:rPr>
        <w:t>أهمية إدارة مشاريع إنترنت الأشياء</w:t>
      </w:r>
      <w:bookmarkEnd w:id="29"/>
    </w:p>
    <w:p w14:paraId="165B8DDE" w14:textId="514EDA9E" w:rsidR="00CA06BC" w:rsidRPr="004C3FF2" w:rsidRDefault="00CA06BC" w:rsidP="009331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 xml:space="preserve">تكتسب إدارة مشاريع إنترنت الأشياء أهمية متنامية في ظل التحولات الرقمية المتسارعة التي تشهدها المؤسسات الحكومية والخدمية، حيث أصبحت المشاريع المعتمدة على الأجهزة الذكية وشبكات الاتصال ومنصات تحليل البيانات جزءًا أساسيًا من تطوير البنية الخدمية والعمليات التشغيلية، وتبرز هذه الأهمية من طبيعة مشاريع إنترنت الأشياء التي تجمع بين مكوّنات مادية وبرمجية وبيانية تحتاج إلى تنظيم دقيق، وتكامل متوازن، وقدرة عالية على التفاعل في بيئات عمل ديناميكية ومعقدة. </w:t>
      </w:r>
    </w:p>
    <w:p w14:paraId="114B150B" w14:textId="77777777" w:rsidR="00CA06BC" w:rsidRPr="004C3FF2" w:rsidRDefault="00CA06BC" w:rsidP="009331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ويشير خليفة (2024) إلى أن أهمية إدارة مشاريع إنترنت الأشياء تتمثل في</w:t>
      </w:r>
      <w:r w:rsidRPr="004C3FF2">
        <w:rPr>
          <w:rFonts w:ascii="Sakkal Majalla" w:hAnsi="Sakkal Majalla" w:cs="Sakkal Majalla"/>
          <w:color w:val="000000" w:themeColor="text1"/>
          <w:sz w:val="28"/>
          <w:szCs w:val="28"/>
        </w:rPr>
        <w:t>:</w:t>
      </w:r>
    </w:p>
    <w:p w14:paraId="087308C9" w14:textId="77777777" w:rsidR="00CA06BC" w:rsidRPr="004C3FF2" w:rsidRDefault="00CA06BC" w:rsidP="0093319A">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تنظيم التعامل مع البنية التقنية المتعددة المستويات، إذ تتضمن مشاريع إنترنت الأشياء تداخلاً بين الأجهزة، والشبكات، والمنصات الرقمية، ما يتطلب إدارة قادرة على تنسيق هذه العناصر ضمن إطار تكاملي يضمن اتساقها وفاعليتها</w:t>
      </w:r>
      <w:r w:rsidRPr="004C3FF2">
        <w:rPr>
          <w:rFonts w:ascii="Sakkal Majalla" w:hAnsi="Sakkal Majalla" w:cs="Sakkal Majalla"/>
          <w:color w:val="000000" w:themeColor="text1"/>
          <w:sz w:val="28"/>
          <w:szCs w:val="28"/>
        </w:rPr>
        <w:t>.</w:t>
      </w:r>
    </w:p>
    <w:p w14:paraId="4024CCEE" w14:textId="77777777" w:rsidR="00CA06BC" w:rsidRPr="004C3FF2" w:rsidRDefault="00CA06BC" w:rsidP="0093319A">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ضمان استمرارية الاتصال بين المكوّنات الذكية، نظرًا لاعتماد هذه المشاريع على تدفقات بيانات لحظية تحتاج إلى ضبط وتنظيم، مما يجعل دور الإدارة محوريًا للحفاظ على موثوقية الأنظمة</w:t>
      </w:r>
      <w:r w:rsidRPr="004C3FF2">
        <w:rPr>
          <w:rFonts w:ascii="Sakkal Majalla" w:hAnsi="Sakkal Majalla" w:cs="Sakkal Majalla"/>
          <w:color w:val="000000" w:themeColor="text1"/>
          <w:sz w:val="28"/>
          <w:szCs w:val="28"/>
        </w:rPr>
        <w:t>.</w:t>
      </w:r>
    </w:p>
    <w:p w14:paraId="67C57EB1" w14:textId="0EFCFF9F" w:rsidR="00CA06BC" w:rsidRPr="004C3FF2" w:rsidRDefault="00CA06BC" w:rsidP="0093319A">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رفع القدرة التشغيلية للمشاريع التقنية، من خلال اعتماد منهجيات تخطيط وتنفيذ تراعي طبيعة التقنيات المتغيرة، وتتيح الاستفادة القصوى من الإمكانات التي توفرها الأجهزة المتصلة</w:t>
      </w:r>
      <w:r w:rsidRPr="004C3FF2">
        <w:rPr>
          <w:rFonts w:ascii="Sakkal Majalla" w:hAnsi="Sakkal Majalla" w:cs="Sakkal Majalla"/>
          <w:color w:val="000000" w:themeColor="text1"/>
          <w:sz w:val="28"/>
          <w:szCs w:val="28"/>
        </w:rPr>
        <w:t>.</w:t>
      </w:r>
    </w:p>
    <w:p w14:paraId="1E9A29F7" w14:textId="77777777" w:rsidR="00CA06BC" w:rsidRPr="004C3FF2" w:rsidRDefault="00CA06BC" w:rsidP="009331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ويشير مدخلي والعبيكان (2024) إلى أن أهمية إدارة مشاريع إنترنت الأشياء تتجسد في</w:t>
      </w:r>
      <w:r w:rsidRPr="004C3FF2">
        <w:rPr>
          <w:rFonts w:ascii="Sakkal Majalla" w:hAnsi="Sakkal Majalla" w:cs="Sakkal Majalla"/>
          <w:color w:val="000000" w:themeColor="text1"/>
          <w:sz w:val="28"/>
          <w:szCs w:val="28"/>
        </w:rPr>
        <w:t>:</w:t>
      </w:r>
    </w:p>
    <w:p w14:paraId="1B489E28" w14:textId="77777777" w:rsidR="00CA06BC" w:rsidRPr="004C3FF2" w:rsidRDefault="00CA06BC" w:rsidP="0093319A">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إيجاد آليات تشاركية بين التخصصات المختلفة، إذ تتطلب هذه المشاريع تعاونًا بين فرق تقنية، وهندسية، وتشغيلية، وهو ما يجعل الإدارة أداة لضبط هذا التفاعل وضمان انسجامه</w:t>
      </w:r>
      <w:r w:rsidRPr="004C3FF2">
        <w:rPr>
          <w:rFonts w:ascii="Sakkal Majalla" w:hAnsi="Sakkal Majalla" w:cs="Sakkal Majalla"/>
          <w:color w:val="000000" w:themeColor="text1"/>
          <w:sz w:val="28"/>
          <w:szCs w:val="28"/>
        </w:rPr>
        <w:t>.</w:t>
      </w:r>
    </w:p>
    <w:p w14:paraId="4BE82B90" w14:textId="77777777" w:rsidR="00CA06BC" w:rsidRPr="004C3FF2" w:rsidRDefault="00CA06BC" w:rsidP="0093319A">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تسهيل توظيف البيانات الناتجة عن الأجهزة الذكية، حيث تمثل البيانات عنصرًا جوهريًا في إنترنت الأشياء، ولا يمكن الاستفادة منها دون إطار إداري قادر على هيكلتها وتوجيهها نحو تحقيق الأهداف المؤسسية</w:t>
      </w:r>
      <w:r w:rsidRPr="004C3FF2">
        <w:rPr>
          <w:rFonts w:ascii="Sakkal Majalla" w:hAnsi="Sakkal Majalla" w:cs="Sakkal Majalla"/>
          <w:color w:val="000000" w:themeColor="text1"/>
          <w:sz w:val="28"/>
          <w:szCs w:val="28"/>
        </w:rPr>
        <w:t>.</w:t>
      </w:r>
    </w:p>
    <w:p w14:paraId="2A10D5E9" w14:textId="2FD29873" w:rsidR="00CA06BC" w:rsidRPr="004C3FF2" w:rsidRDefault="00CA06BC" w:rsidP="0093319A">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تعزيز قدرة المنظمات على التكيف مع التغير التقني، من خلال بناء إدارة مرنة تستوعب تحديث المكوّنات الرقمية، وتسمح بتطوير المشروع دون الإخلال ببنيته الأساسية</w:t>
      </w:r>
      <w:r w:rsidRPr="004C3FF2">
        <w:rPr>
          <w:rFonts w:ascii="Sakkal Majalla" w:hAnsi="Sakkal Majalla" w:cs="Sakkal Majalla"/>
          <w:color w:val="000000" w:themeColor="text1"/>
          <w:sz w:val="28"/>
          <w:szCs w:val="28"/>
        </w:rPr>
        <w:t>.</w:t>
      </w:r>
    </w:p>
    <w:p w14:paraId="62EB088F" w14:textId="77777777" w:rsidR="00CA06BC" w:rsidRPr="004C3FF2" w:rsidRDefault="00CA06BC" w:rsidP="009331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ويرى</w:t>
      </w:r>
      <w:r w:rsidRPr="004C3FF2">
        <w:rPr>
          <w:rFonts w:ascii="Sakkal Majalla" w:hAnsi="Sakkal Majalla" w:cs="Sakkal Majalla"/>
          <w:color w:val="000000" w:themeColor="text1"/>
          <w:sz w:val="28"/>
          <w:szCs w:val="28"/>
        </w:rPr>
        <w:t xml:space="preserve"> Chatfield et al. (2020) </w:t>
      </w:r>
      <w:r w:rsidRPr="004C3FF2">
        <w:rPr>
          <w:rFonts w:ascii="Sakkal Majalla" w:hAnsi="Sakkal Majalla" w:cs="Sakkal Majalla"/>
          <w:color w:val="000000" w:themeColor="text1"/>
          <w:sz w:val="28"/>
          <w:szCs w:val="28"/>
          <w:rtl/>
        </w:rPr>
        <w:t>أن أهمية إدارة مشاريع إنترنت الأشياء تمتد إلى</w:t>
      </w:r>
      <w:r w:rsidRPr="004C3FF2">
        <w:rPr>
          <w:rFonts w:ascii="Sakkal Majalla" w:hAnsi="Sakkal Majalla" w:cs="Sakkal Majalla"/>
          <w:color w:val="000000" w:themeColor="text1"/>
          <w:sz w:val="28"/>
          <w:szCs w:val="28"/>
        </w:rPr>
        <w:t>:</w:t>
      </w:r>
    </w:p>
    <w:p w14:paraId="6DB449A3" w14:textId="77777777" w:rsidR="00CA06BC" w:rsidRPr="004C3FF2" w:rsidRDefault="00CA06BC" w:rsidP="0093319A">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تأسيس بنية حوكمة تقنية آمنة، تتيح تشغيل الأجهزة الذكية في بيئة محكومة بمعايير اتصال واضحة، وإجراءات تضمن حماية البيانات واستقرار الأنظمة</w:t>
      </w:r>
      <w:r w:rsidRPr="004C3FF2">
        <w:rPr>
          <w:rFonts w:ascii="Sakkal Majalla" w:hAnsi="Sakkal Majalla" w:cs="Sakkal Majalla"/>
          <w:color w:val="000000" w:themeColor="text1"/>
          <w:sz w:val="28"/>
          <w:szCs w:val="28"/>
        </w:rPr>
        <w:t>.</w:t>
      </w:r>
    </w:p>
    <w:p w14:paraId="3879DD70" w14:textId="77777777" w:rsidR="00CA06BC" w:rsidRPr="004C3FF2" w:rsidRDefault="00CA06BC" w:rsidP="0093319A">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تحقيق تكامل وظيفي بين مكونات المشروع، بما يضمن أن تعمل الأجهزة والمنصات ضمن نظام واحد قادر على تبادل البيانات وتوجيهها نحو وظائف محددة</w:t>
      </w:r>
      <w:r w:rsidRPr="004C3FF2">
        <w:rPr>
          <w:rFonts w:ascii="Sakkal Majalla" w:hAnsi="Sakkal Majalla" w:cs="Sakkal Majalla"/>
          <w:color w:val="000000" w:themeColor="text1"/>
          <w:sz w:val="28"/>
          <w:szCs w:val="28"/>
        </w:rPr>
        <w:t>.</w:t>
      </w:r>
    </w:p>
    <w:p w14:paraId="3630E8D4" w14:textId="77777777" w:rsidR="00CA06BC" w:rsidRPr="004C3FF2" w:rsidRDefault="00CA06BC" w:rsidP="0093319A">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تهيئة بيئات تشغيل قابلة للتوسع، إذ تحتاج مشاريع إنترنت الأشياء إلى بنى إدارة تسمح بإضافة أجهزة أو تحديث منصات دون التأثير على استمرارية المشروع أو مستوى أدائه</w:t>
      </w:r>
      <w:r w:rsidRPr="004C3FF2">
        <w:rPr>
          <w:rFonts w:ascii="Sakkal Majalla" w:hAnsi="Sakkal Majalla" w:cs="Sakkal Majalla"/>
          <w:color w:val="000000" w:themeColor="text1"/>
          <w:sz w:val="28"/>
          <w:szCs w:val="28"/>
        </w:rPr>
        <w:t>.</w:t>
      </w:r>
    </w:p>
    <w:p w14:paraId="4275A314" w14:textId="3DF1A76E" w:rsidR="00F75CCD" w:rsidRPr="004C3FF2" w:rsidRDefault="0093319A" w:rsidP="0093319A">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30" w:name="_Toc214404712"/>
      <w:r w:rsidRPr="004C3FF2">
        <w:rPr>
          <w:rFonts w:ascii="Sakkal Majalla" w:hAnsi="Sakkal Majalla" w:cs="Sakkal Majalla" w:hint="cs"/>
          <w:b/>
          <w:bCs/>
          <w:color w:val="000000" w:themeColor="text1"/>
          <w:sz w:val="32"/>
          <w:szCs w:val="32"/>
          <w:rtl/>
        </w:rPr>
        <w:t xml:space="preserve">4.1.2 </w:t>
      </w:r>
      <w:r w:rsidR="00CA06BC" w:rsidRPr="004C3FF2">
        <w:rPr>
          <w:rFonts w:ascii="Sakkal Majalla" w:hAnsi="Sakkal Majalla" w:cs="Sakkal Majalla"/>
          <w:b/>
          <w:bCs/>
          <w:color w:val="000000" w:themeColor="text1"/>
          <w:sz w:val="32"/>
          <w:szCs w:val="32"/>
          <w:rtl/>
        </w:rPr>
        <w:t>أهداف إدارة مشاريع إنترنت الأشياء</w:t>
      </w:r>
      <w:bookmarkEnd w:id="30"/>
    </w:p>
    <w:p w14:paraId="134EF547" w14:textId="4CDB111D" w:rsidR="00CA06BC" w:rsidRPr="004C3FF2" w:rsidRDefault="00CA06BC" w:rsidP="009331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 xml:space="preserve">تمثل أهداف إدارة مشاريع إنترنت الأشياء امتدادًا طبيعيًا لطبيعة هذه المشاريع التي تجمع بين تقنيات رقمية متقدمة ومنظومات تشغيلية تتطلب قدرًا عاليًا من التنظيم والتكامل،  وتهدف الإدارة في هذا السياق إلى ضمان توظيف الإمكانات التقنية المتاحة بطريقة تحقق الكفاءة التشغيلية، وترفع جودة المخرجات، وتضمن التوافق بين المكوّنات الذكية ضمن بيئات عمل معقدة. ولا تقتصر الأهداف على الجوانب الفنية المتعلقة بتشغيل الأجهزة أو إدارة البيانات، بل تتعداها إلى أبعاد استراتيجية تتصل بتوجيه الاستثمارات التقنية نحو تحقيق قيمة مستدامة، وتعزيز جاهزية المؤسسات للتحول الرقمي، وبناء بنية تنظيمية تدعم الابتكار وتحسن منظومة الخدمات المقدمة. </w:t>
      </w:r>
    </w:p>
    <w:p w14:paraId="24E81A63" w14:textId="77777777" w:rsidR="00CA06BC" w:rsidRPr="004C3FF2" w:rsidRDefault="00CA06BC" w:rsidP="009331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وترى مدخلي والعبيكان (2024) أن أهداف إدارة مشاريع إنترنت الأشياء تتمثل في</w:t>
      </w:r>
      <w:r w:rsidRPr="004C3FF2">
        <w:rPr>
          <w:rFonts w:ascii="Sakkal Majalla" w:hAnsi="Sakkal Majalla" w:cs="Sakkal Majalla"/>
          <w:color w:val="000000" w:themeColor="text1"/>
          <w:sz w:val="28"/>
          <w:szCs w:val="28"/>
        </w:rPr>
        <w:t>:</w:t>
      </w:r>
    </w:p>
    <w:p w14:paraId="7748FBAA" w14:textId="77777777" w:rsidR="00CA06BC" w:rsidRPr="004C3FF2" w:rsidRDefault="00CA06BC" w:rsidP="0093319A">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تنظيم تدفقات البيانات بصورة منهجية، بما يسمح باستخدامها في تطوير العمليات واتخاذ القرارات التشغيلية</w:t>
      </w:r>
      <w:r w:rsidRPr="004C3FF2">
        <w:rPr>
          <w:rFonts w:ascii="Sakkal Majalla" w:hAnsi="Sakkal Majalla" w:cs="Sakkal Majalla"/>
          <w:color w:val="000000" w:themeColor="text1"/>
          <w:sz w:val="28"/>
          <w:szCs w:val="28"/>
        </w:rPr>
        <w:t>.</w:t>
      </w:r>
    </w:p>
    <w:p w14:paraId="45EB8F56" w14:textId="77777777" w:rsidR="00CA06BC" w:rsidRPr="004C3FF2" w:rsidRDefault="00CA06BC" w:rsidP="0093319A">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تعزيز التفاعل بين الفرق الفنية والتخصصية لضمان توافق مخرجات المشروع مع المتطلبات الوظيفية للمؤسسة</w:t>
      </w:r>
      <w:r w:rsidRPr="004C3FF2">
        <w:rPr>
          <w:rFonts w:ascii="Sakkal Majalla" w:hAnsi="Sakkal Majalla" w:cs="Sakkal Majalla"/>
          <w:color w:val="000000" w:themeColor="text1"/>
          <w:sz w:val="28"/>
          <w:szCs w:val="28"/>
        </w:rPr>
        <w:t>.</w:t>
      </w:r>
    </w:p>
    <w:p w14:paraId="43153D49" w14:textId="54B87D56" w:rsidR="00CA06BC" w:rsidRPr="004C3FF2" w:rsidRDefault="00CA06BC" w:rsidP="0093319A">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توجيه بناء المشاريع الذكية نحو الاستخدام الأمثل للموارد التقنية، بما يضمن تحقيق مردود فعلي من الاستثمار في الأنظمة الذكية</w:t>
      </w:r>
      <w:r w:rsidRPr="004C3FF2">
        <w:rPr>
          <w:rFonts w:ascii="Sakkal Majalla" w:hAnsi="Sakkal Majalla" w:cs="Sakkal Majalla"/>
          <w:color w:val="000000" w:themeColor="text1"/>
          <w:sz w:val="28"/>
          <w:szCs w:val="28"/>
        </w:rPr>
        <w:t>.</w:t>
      </w:r>
    </w:p>
    <w:p w14:paraId="20DCFCF4" w14:textId="77777777" w:rsidR="00CA06BC" w:rsidRPr="004C3FF2" w:rsidRDefault="00CA06BC" w:rsidP="009331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ويرى</w:t>
      </w:r>
      <w:r w:rsidRPr="004C3FF2">
        <w:rPr>
          <w:rFonts w:ascii="Sakkal Majalla" w:hAnsi="Sakkal Majalla" w:cs="Sakkal Majalla"/>
          <w:color w:val="000000" w:themeColor="text1"/>
          <w:sz w:val="28"/>
          <w:szCs w:val="28"/>
        </w:rPr>
        <w:t xml:space="preserve"> Chatfield et al. (2020) </w:t>
      </w:r>
      <w:r w:rsidRPr="004C3FF2">
        <w:rPr>
          <w:rFonts w:ascii="Sakkal Majalla" w:hAnsi="Sakkal Majalla" w:cs="Sakkal Majalla"/>
          <w:color w:val="000000" w:themeColor="text1"/>
          <w:sz w:val="28"/>
          <w:szCs w:val="28"/>
          <w:rtl/>
        </w:rPr>
        <w:t>أن الأهداف الرئيسة لإدارة مشاريع إنترنت الأشياء تتضمن</w:t>
      </w:r>
      <w:r w:rsidRPr="004C3FF2">
        <w:rPr>
          <w:rFonts w:ascii="Sakkal Majalla" w:hAnsi="Sakkal Majalla" w:cs="Sakkal Majalla"/>
          <w:color w:val="000000" w:themeColor="text1"/>
          <w:sz w:val="28"/>
          <w:szCs w:val="28"/>
        </w:rPr>
        <w:t>:</w:t>
      </w:r>
    </w:p>
    <w:p w14:paraId="58E0D18A" w14:textId="77777777" w:rsidR="00CA06BC" w:rsidRPr="004C3FF2" w:rsidRDefault="00CA06BC" w:rsidP="0093319A">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تأسيس إطار حوكمة شامل للمشاريع الذكية، يحدد معايير اتصال الأجهزة، وإجراءات تشغيلها، وآليات حماية بيئة العمل الرقمية</w:t>
      </w:r>
      <w:r w:rsidRPr="004C3FF2">
        <w:rPr>
          <w:rFonts w:ascii="Sakkal Majalla" w:hAnsi="Sakkal Majalla" w:cs="Sakkal Majalla"/>
          <w:color w:val="000000" w:themeColor="text1"/>
          <w:sz w:val="28"/>
          <w:szCs w:val="28"/>
        </w:rPr>
        <w:t>.</w:t>
      </w:r>
    </w:p>
    <w:p w14:paraId="43D37E1D" w14:textId="77777777" w:rsidR="00CA06BC" w:rsidRPr="004C3FF2" w:rsidRDefault="00CA06BC" w:rsidP="0093319A">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تطوير منظومات قادرة على التوسع المستقبلي دون الحاجة إلى إعادة تصميم كامل للبنية التقنية، مما يتيح مرونة عالية في مراحل المشروع</w:t>
      </w:r>
      <w:r w:rsidRPr="004C3FF2">
        <w:rPr>
          <w:rFonts w:ascii="Sakkal Majalla" w:hAnsi="Sakkal Majalla" w:cs="Sakkal Majalla"/>
          <w:color w:val="000000" w:themeColor="text1"/>
          <w:sz w:val="28"/>
          <w:szCs w:val="28"/>
        </w:rPr>
        <w:t>.</w:t>
      </w:r>
    </w:p>
    <w:p w14:paraId="648CB009" w14:textId="764C5828" w:rsidR="00CA06BC" w:rsidRPr="004C3FF2" w:rsidRDefault="00CA06BC" w:rsidP="0093319A">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تيسير الاعتماد على الأنظمة الذكية داخل الجهات الحكومية والخدمية عبر وضع وتنفيذ خطط تشغيل تضمن الاستقرار والموثوقية</w:t>
      </w:r>
      <w:r w:rsidRPr="004C3FF2">
        <w:rPr>
          <w:rFonts w:ascii="Sakkal Majalla" w:hAnsi="Sakkal Majalla" w:cs="Sakkal Majalla"/>
          <w:color w:val="000000" w:themeColor="text1"/>
          <w:sz w:val="28"/>
          <w:szCs w:val="28"/>
        </w:rPr>
        <w:t>.</w:t>
      </w:r>
    </w:p>
    <w:p w14:paraId="044A4534" w14:textId="77777777" w:rsidR="00CA06BC" w:rsidRPr="004C3FF2" w:rsidRDefault="00CA06BC" w:rsidP="009331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ويشير</w:t>
      </w:r>
      <w:r w:rsidRPr="004C3FF2">
        <w:rPr>
          <w:rFonts w:ascii="Sakkal Majalla" w:hAnsi="Sakkal Majalla" w:cs="Sakkal Majalla"/>
          <w:color w:val="000000" w:themeColor="text1"/>
          <w:sz w:val="28"/>
          <w:szCs w:val="28"/>
        </w:rPr>
        <w:t xml:space="preserve"> Zaman et al. (2024) </w:t>
      </w:r>
      <w:r w:rsidRPr="004C3FF2">
        <w:rPr>
          <w:rFonts w:ascii="Sakkal Majalla" w:hAnsi="Sakkal Majalla" w:cs="Sakkal Majalla"/>
          <w:color w:val="000000" w:themeColor="text1"/>
          <w:sz w:val="28"/>
          <w:szCs w:val="28"/>
          <w:rtl/>
        </w:rPr>
        <w:t>إلى أن أهداف إدارة مشاريع إنترنت الأشياء تشمل كذلك</w:t>
      </w:r>
      <w:r w:rsidRPr="004C3FF2">
        <w:rPr>
          <w:rFonts w:ascii="Sakkal Majalla" w:hAnsi="Sakkal Majalla" w:cs="Sakkal Majalla"/>
          <w:color w:val="000000" w:themeColor="text1"/>
          <w:sz w:val="28"/>
          <w:szCs w:val="28"/>
        </w:rPr>
        <w:t>:</w:t>
      </w:r>
    </w:p>
    <w:p w14:paraId="304DA000" w14:textId="77777777" w:rsidR="00CA06BC" w:rsidRPr="004C3FF2" w:rsidRDefault="00CA06BC" w:rsidP="0093319A">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تعزيز القيمة الوظيفية للأنظمة المتصلة من خلال تطوير آليات تشغيل تسهم في تحسين الخدمات المقدمة</w:t>
      </w:r>
      <w:r w:rsidRPr="004C3FF2">
        <w:rPr>
          <w:rFonts w:ascii="Sakkal Majalla" w:hAnsi="Sakkal Majalla" w:cs="Sakkal Majalla"/>
          <w:color w:val="000000" w:themeColor="text1"/>
          <w:sz w:val="28"/>
          <w:szCs w:val="28"/>
        </w:rPr>
        <w:t>.</w:t>
      </w:r>
    </w:p>
    <w:p w14:paraId="2CFFFE1D" w14:textId="77777777" w:rsidR="00CA06BC" w:rsidRPr="004C3FF2" w:rsidRDefault="00CA06BC" w:rsidP="0093319A">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ضمان اتساق مراحل المشروع المختلفة بدءًا من التصميم وحتى التشغيل، بما يعزز جودة المنظومات الذكية</w:t>
      </w:r>
      <w:r w:rsidRPr="004C3FF2">
        <w:rPr>
          <w:rFonts w:ascii="Sakkal Majalla" w:hAnsi="Sakkal Majalla" w:cs="Sakkal Majalla"/>
          <w:color w:val="000000" w:themeColor="text1"/>
          <w:sz w:val="28"/>
          <w:szCs w:val="28"/>
        </w:rPr>
        <w:t>.</w:t>
      </w:r>
    </w:p>
    <w:p w14:paraId="73C45767" w14:textId="77777777" w:rsidR="00CA06BC" w:rsidRPr="004C3FF2" w:rsidRDefault="00CA06BC" w:rsidP="0093319A">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رفع قدرة المؤسسات على الاستفادة من التحليل الذكي للبيانات في تحسين الأداء وتطوير الخدمات</w:t>
      </w:r>
      <w:r w:rsidRPr="004C3FF2">
        <w:rPr>
          <w:rFonts w:ascii="Sakkal Majalla" w:hAnsi="Sakkal Majalla" w:cs="Sakkal Majalla"/>
          <w:color w:val="000000" w:themeColor="text1"/>
          <w:sz w:val="28"/>
          <w:szCs w:val="28"/>
        </w:rPr>
        <w:t>.</w:t>
      </w:r>
    </w:p>
    <w:p w14:paraId="76894A4A" w14:textId="77777777" w:rsidR="00F75CCD" w:rsidRPr="004C3FF2" w:rsidRDefault="00F75CCD" w:rsidP="00976A81">
      <w:pPr>
        <w:spacing w:before="100" w:beforeAutospacing="1" w:after="100" w:afterAutospacing="1" w:line="360" w:lineRule="auto"/>
        <w:jc w:val="both"/>
        <w:rPr>
          <w:rFonts w:ascii="Sakkal Majalla" w:hAnsi="Sakkal Majalla" w:cs="Sakkal Majalla"/>
          <w:color w:val="000000" w:themeColor="text1"/>
          <w:sz w:val="28"/>
          <w:szCs w:val="28"/>
          <w:rtl/>
        </w:rPr>
      </w:pPr>
    </w:p>
    <w:p w14:paraId="5B429C3C" w14:textId="03B23D75" w:rsidR="00CA06BC" w:rsidRPr="004C3FF2" w:rsidRDefault="0093319A" w:rsidP="0093319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14404713"/>
      <w:r w:rsidRPr="004C3FF2">
        <w:rPr>
          <w:rFonts w:ascii="Sakkal Majalla" w:hAnsi="Sakkal Majalla" w:cs="Sakkal Majalla" w:hint="cs"/>
          <w:b/>
          <w:bCs/>
          <w:color w:val="000000" w:themeColor="text1"/>
          <w:sz w:val="32"/>
          <w:szCs w:val="32"/>
          <w:rtl/>
          <w:lang w:bidi="ar-EG"/>
        </w:rPr>
        <w:t xml:space="preserve">5.1.2 </w:t>
      </w:r>
      <w:r w:rsidR="00CA06BC" w:rsidRPr="004C3FF2">
        <w:rPr>
          <w:rFonts w:ascii="Sakkal Majalla" w:hAnsi="Sakkal Majalla" w:cs="Sakkal Majalla"/>
          <w:b/>
          <w:bCs/>
          <w:color w:val="000000" w:themeColor="text1"/>
          <w:sz w:val="32"/>
          <w:szCs w:val="32"/>
          <w:rtl/>
        </w:rPr>
        <w:t>أبعاد إدارة مشاريع إنترنت الأشياء</w:t>
      </w:r>
      <w:bookmarkEnd w:id="31"/>
    </w:p>
    <w:p w14:paraId="5AAEEC10" w14:textId="77777777" w:rsidR="00CA06BC" w:rsidRPr="004C3FF2" w:rsidRDefault="00CA06BC" w:rsidP="0093319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 xml:space="preserve">تم تحديد الأبعاد بناءً على ما تضمنته الأدبيات الحديثة ذات الصلة بمشاريع إنترنت الأشياء، لاسيما الطروحات التي قدّمها </w:t>
      </w:r>
      <w:r w:rsidRPr="004C3FF2">
        <w:rPr>
          <w:rFonts w:ascii="Sakkal Majalla" w:hAnsi="Sakkal Majalla" w:cs="Sakkal Majalla"/>
          <w:color w:val="000000" w:themeColor="text1"/>
          <w:sz w:val="28"/>
          <w:szCs w:val="28"/>
        </w:rPr>
        <w:t xml:space="preserve">Chatfield et al. (2020) </w:t>
      </w:r>
      <w:r w:rsidRPr="004C3FF2">
        <w:rPr>
          <w:rFonts w:ascii="Sakkal Majalla" w:hAnsi="Sakkal Majalla" w:cs="Sakkal Majalla"/>
          <w:color w:val="000000" w:themeColor="text1"/>
          <w:sz w:val="28"/>
          <w:szCs w:val="28"/>
          <w:rtl/>
        </w:rPr>
        <w:t xml:space="preserve">حول تكامل الأنظمة الذكية وحوكمتها، وطرح </w:t>
      </w:r>
      <w:r w:rsidRPr="004C3FF2">
        <w:rPr>
          <w:rFonts w:ascii="Sakkal Majalla" w:hAnsi="Sakkal Majalla" w:cs="Sakkal Majalla"/>
          <w:color w:val="000000" w:themeColor="text1"/>
          <w:sz w:val="28"/>
          <w:szCs w:val="28"/>
        </w:rPr>
        <w:t xml:space="preserve">Zaman et al. (2024) </w:t>
      </w:r>
      <w:r w:rsidRPr="004C3FF2">
        <w:rPr>
          <w:rFonts w:ascii="Sakkal Majalla" w:hAnsi="Sakkal Majalla" w:cs="Sakkal Majalla"/>
          <w:color w:val="000000" w:themeColor="text1"/>
          <w:sz w:val="28"/>
          <w:szCs w:val="28"/>
          <w:rtl/>
        </w:rPr>
        <w:t xml:space="preserve">الذي تناول دورة حياة الأنظمة الذكية ومتطلبات تشغيلها، ورؤية </w:t>
      </w:r>
      <w:r w:rsidRPr="004C3FF2">
        <w:rPr>
          <w:rFonts w:ascii="Sakkal Majalla" w:hAnsi="Sakkal Majalla" w:cs="Sakkal Majalla"/>
          <w:color w:val="000000" w:themeColor="text1"/>
          <w:sz w:val="28"/>
          <w:szCs w:val="28"/>
        </w:rPr>
        <w:t xml:space="preserve">Rasheed et al. (2022) </w:t>
      </w:r>
      <w:r w:rsidRPr="004C3FF2">
        <w:rPr>
          <w:rFonts w:ascii="Sakkal Majalla" w:hAnsi="Sakkal Majalla" w:cs="Sakkal Majalla"/>
          <w:color w:val="000000" w:themeColor="text1"/>
          <w:sz w:val="28"/>
          <w:szCs w:val="28"/>
          <w:rtl/>
        </w:rPr>
        <w:t xml:space="preserve">المتعلقة بتطبيق تقنيات إنترنت الأشياء في إدارة المشاريع، إضافة إلى ما عرضه </w:t>
      </w:r>
      <w:r w:rsidRPr="004C3FF2">
        <w:rPr>
          <w:rFonts w:ascii="Sakkal Majalla" w:hAnsi="Sakkal Majalla" w:cs="Sakkal Majalla"/>
          <w:color w:val="000000" w:themeColor="text1"/>
          <w:sz w:val="28"/>
          <w:szCs w:val="28"/>
        </w:rPr>
        <w:t xml:space="preserve">Wang et al. (2022) </w:t>
      </w:r>
      <w:r w:rsidRPr="004C3FF2">
        <w:rPr>
          <w:rFonts w:ascii="Sakkal Majalla" w:hAnsi="Sakkal Majalla" w:cs="Sakkal Majalla"/>
          <w:color w:val="000000" w:themeColor="text1"/>
          <w:sz w:val="28"/>
          <w:szCs w:val="28"/>
          <w:rtl/>
        </w:rPr>
        <w:t>حول ضرورة توافق المهام مع التكنولوجيا.</w:t>
      </w:r>
    </w:p>
    <w:p w14:paraId="6C53A965" w14:textId="57623116" w:rsidR="00CA06BC" w:rsidRPr="004C3FF2" w:rsidRDefault="00CA06BC" w:rsidP="009331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 xml:space="preserve"> واستنادًا إلى هذه المراجع، تبلورت أربعة أبعاد رئيسة تُعد الأكثر تعبيرًا عن إدارة مشاريع إنترنت الأشياء في البيئات المؤسسية، وتشمل</w:t>
      </w:r>
      <w:r w:rsidRPr="004C3FF2">
        <w:rPr>
          <w:rFonts w:ascii="Sakkal Majalla" w:hAnsi="Sakkal Majalla" w:cs="Sakkal Majalla"/>
          <w:color w:val="000000" w:themeColor="text1"/>
          <w:sz w:val="28"/>
          <w:szCs w:val="28"/>
        </w:rPr>
        <w:t xml:space="preserve">: </w:t>
      </w:r>
      <w:r w:rsidRPr="004C3FF2">
        <w:rPr>
          <w:rFonts w:ascii="Sakkal Majalla" w:hAnsi="Sakkal Majalla" w:cs="Sakkal Majalla"/>
          <w:color w:val="000000" w:themeColor="text1"/>
          <w:sz w:val="28"/>
          <w:szCs w:val="28"/>
          <w:rtl/>
        </w:rPr>
        <w:t>تخطيط مشاريع إنترنت الأشياء، إدارة تكامل الأنظمة، إدارة مخاطر مشاريع إنترنت الأشياء، وإدارة الجودة في مشاريع إنترنت الأشياء</w:t>
      </w:r>
      <w:r w:rsidRPr="004C3FF2">
        <w:rPr>
          <w:rFonts w:ascii="Sakkal Majalla" w:hAnsi="Sakkal Majalla" w:cs="Sakkal Majalla"/>
          <w:color w:val="000000" w:themeColor="text1"/>
          <w:sz w:val="28"/>
          <w:szCs w:val="28"/>
        </w:rPr>
        <w:t>.</w:t>
      </w:r>
    </w:p>
    <w:p w14:paraId="6096893E" w14:textId="7F04384E" w:rsidR="00CA06BC" w:rsidRPr="004C3FF2" w:rsidRDefault="00CA06BC" w:rsidP="0093319A">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3FF2">
        <w:rPr>
          <w:rFonts w:ascii="Sakkal Majalla" w:hAnsi="Sakkal Majalla" w:cs="Sakkal Majalla"/>
          <w:b/>
          <w:bCs/>
          <w:color w:val="000000" w:themeColor="text1"/>
          <w:sz w:val="28"/>
          <w:szCs w:val="28"/>
          <w:rtl/>
        </w:rPr>
        <w:t>تخطيط مشاريع إنترنت الأشياء</w:t>
      </w:r>
    </w:p>
    <w:p w14:paraId="6C2AA293" w14:textId="09E55FD7" w:rsidR="00CA06BC" w:rsidRPr="004C3FF2" w:rsidRDefault="00CA06BC" w:rsidP="009331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يمثل التخطيط البعد الأساسي في إدارة مشاريع إنترنت الأشياء نظرًا لطبيعتها التقنية المعقدة وتعدد الطبقات التي تعتمد عليها. ويتطلب هذا النوع من المشاريع وضع تصور شامل للمكوّنات المادية والرقمية والاتصالية التي يقوم عليها المشروع، بما يشمل تحديد نوع الأجهزة الذكية، ومستوى حساسية البيانات التي ستتم معالجتها، والبنية الاتصالية اللازمة لضمان انسياب البيانات. ويقوم التخطيط في هذا السياق على دمج المعرفة الفنية مع المتطلبات التشغيلية، بحيث يتم تحديد نطاق المشروع بصورة دقيقة تأخذ في الاعتبار متغيرات مثل قابلية التوسع، ومرونة الدمج، والتوافق بين الأجهزة والبروتوكولات، كما يتضمن التخطيط وضع جدول زمني يستوعب مراحل تركيب الأجهزة، وربطها، وتنفيذ البرمجيات، وإجراء الاختبارات التشغيلية التي تُعد عنصرًا محوريًا في مشاريع إنترنت الأشياء. ويتميز التخطيط في هذا النوع من المشاريع بأنه تخطيط ديناميكي، لا يقوم على تصور ثابت، بل يعتمد على تحديثات دورية استجابة لتغيرات تقنية قد تظهر خلال التنفيذ، مما يجعل جودة التخطيط عاملاً حاسمًا في نجاح المشروع واستدامته</w:t>
      </w:r>
      <w:r w:rsidRPr="004C3FF2">
        <w:rPr>
          <w:rFonts w:ascii="Sakkal Majalla" w:hAnsi="Sakkal Majalla" w:cs="Sakkal Majalla"/>
          <w:color w:val="000000" w:themeColor="text1"/>
          <w:sz w:val="28"/>
          <w:szCs w:val="28"/>
        </w:rPr>
        <w:t>.</w:t>
      </w:r>
    </w:p>
    <w:p w14:paraId="3AABD89D" w14:textId="3F9A8090" w:rsidR="00CA06BC" w:rsidRPr="004C3FF2" w:rsidRDefault="00CA06BC" w:rsidP="0093319A">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3FF2">
        <w:rPr>
          <w:rFonts w:ascii="Sakkal Majalla" w:hAnsi="Sakkal Majalla" w:cs="Sakkal Majalla"/>
          <w:b/>
          <w:bCs/>
          <w:color w:val="000000" w:themeColor="text1"/>
          <w:sz w:val="28"/>
          <w:szCs w:val="28"/>
          <w:rtl/>
        </w:rPr>
        <w:t>إدارة تكامل الأنظمة</w:t>
      </w:r>
    </w:p>
    <w:p w14:paraId="74FE5B90" w14:textId="47F01EAE" w:rsidR="00CA06BC" w:rsidRPr="004C3FF2" w:rsidRDefault="00CA06BC" w:rsidP="009331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يعَد تكامل الأنظمة أحد أهم أبعاد إدارة مشاريع إنترنت الأشياء، نظرًا لاعتماد هذه المشاريع على ربط أجهزة متعددة البنية، ومنصات برمجية مختلفة، وقنوات اتصال متنوعة، وتتمحور إدارة التكامل حول ضمان انسجام جميع هذه المكوّنات، بحيث تعمل وفق بنية موحدة تتيح تبادل البيانات بشكل آمن وفعّال. وتشمل هذه الإدارة وضع معايير اتصال واضحة تحدد كيفية تفاعل الأجهزة مع الشبكات والمستودعات الرقمية، إضافة إلى آليات تنظيم تدفق البيانات عبر المنصات المختلفة، وتبرز أهمية التكامل في مشاريع إنترنت الأشياء من كونها مشاريع تُبنى على التفاعل اللحظي بين عناصر متفرقة قد تختلف في الشركات المصنعة، وأنظمة التشغيل، والبروتوكولات المستخدمة، مما يتطلب إدارة قادرة على ضبط العلاقة بين هذه العناصر، وتجاوز أي تعارض وظيفي قد يؤثر في موثوقية الأداء، كما تشمل إدارة التكامل عمليات التحقق المستمر من توافق الأنظمة، وتحديثها ماديًا وبرمجيًا، وإعادة ضبطها بما يضمن استمرارية تشغيل الأنظمة الذكية دون انقطاع</w:t>
      </w:r>
      <w:r w:rsidRPr="004C3FF2">
        <w:rPr>
          <w:rFonts w:ascii="Sakkal Majalla" w:hAnsi="Sakkal Majalla" w:cs="Sakkal Majalla"/>
          <w:color w:val="000000" w:themeColor="text1"/>
          <w:sz w:val="28"/>
          <w:szCs w:val="28"/>
        </w:rPr>
        <w:t>.</w:t>
      </w:r>
    </w:p>
    <w:p w14:paraId="5D0B8D56" w14:textId="61D5C796" w:rsidR="00CA06BC" w:rsidRPr="004C3FF2" w:rsidRDefault="00CA06BC" w:rsidP="0093319A">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3FF2">
        <w:rPr>
          <w:rFonts w:ascii="Sakkal Majalla" w:hAnsi="Sakkal Majalla" w:cs="Sakkal Majalla"/>
          <w:b/>
          <w:bCs/>
          <w:color w:val="000000" w:themeColor="text1"/>
          <w:sz w:val="28"/>
          <w:szCs w:val="28"/>
          <w:rtl/>
        </w:rPr>
        <w:t>إدارة مخاطر مشاريع إنترنت الأشياء</w:t>
      </w:r>
    </w:p>
    <w:p w14:paraId="0DC4D3C1" w14:textId="18FABA7D" w:rsidR="00CA06BC" w:rsidRPr="004C3FF2" w:rsidRDefault="00CA06BC" w:rsidP="009331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تمثل إدارة المخاطر بُعدًا محوريًا في مشاريع إنترنت الأشياء بسبب مستوى التعقيد والارتباط التقني الذي يميزها، إضافة إلى تعدد مصادر الخطر التي قد تؤثر في استقرار النظام أو في جودة البيانات. وتشمل المخاطر المحتملة تعطل الأجهزة، وانقطاع الاتصال، ونقص كفاءة الطاقة، وتعارض البرمجيات، إضافة إلى المخاطر المتعلقة بالأمن السيبراني وحماية البيانات، وتقوم إدارة هذه المخاطر على تحليل دقيق للبيئة التشغيلية، وتحديد نقاط الضعف، ووضع خطط استجابة تضمن استمرار المشروع في حال حدوث أي خلل. ولا تقتصر إدارة المخاطر على مرحلة التنفيذ، بل تمتد لتشمل التخطيط والتشغيل والمتابعة، حيث يتم تحديد آليات لرصد الأداء، وتفعيل أنظمة إنذار مبكر، وتطبيق اختبارات دورية لضمان سلامة المكوّنات الذكية. كما يستلزم التعامل مع مخاطر إنترنت الأشياء بناء سياسات واضحة للتعامل مع البيانات الحساسة، وتأمين قنوات الاتصال، وضمان الامتثال للمعايير التقنية الحديثة</w:t>
      </w:r>
      <w:r w:rsidRPr="004C3FF2">
        <w:rPr>
          <w:rFonts w:ascii="Sakkal Majalla" w:hAnsi="Sakkal Majalla" w:cs="Sakkal Majalla"/>
          <w:color w:val="000000" w:themeColor="text1"/>
          <w:sz w:val="28"/>
          <w:szCs w:val="28"/>
        </w:rPr>
        <w:t>.</w:t>
      </w:r>
    </w:p>
    <w:p w14:paraId="52FC3B0D" w14:textId="65D1095A" w:rsidR="00CA06BC" w:rsidRPr="004C3FF2" w:rsidRDefault="00CA06BC" w:rsidP="0093319A">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3FF2">
        <w:rPr>
          <w:rFonts w:ascii="Sakkal Majalla" w:hAnsi="Sakkal Majalla" w:cs="Sakkal Majalla"/>
          <w:b/>
          <w:bCs/>
          <w:color w:val="000000" w:themeColor="text1"/>
          <w:sz w:val="28"/>
          <w:szCs w:val="28"/>
          <w:rtl/>
        </w:rPr>
        <w:t>إدارة الجودة في مشاريع إنترنت الأشياء</w:t>
      </w:r>
    </w:p>
    <w:p w14:paraId="31723472" w14:textId="19770E20" w:rsidR="00CA06BC" w:rsidRPr="004C3FF2" w:rsidRDefault="00CA06BC" w:rsidP="009331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تمثل إدارة الجودة بُعدًا أساسيًا لضمان تحقيق المشروع لمخرجات ذات موثوقية واستدامة عالية، نظرًا لما تتطلبه الأنظمة الذكية من دقة في الأداء وتناسق في البيانات. وتشمل إدارة الجودة وضع معايير قياس واضحة، ترتبط بأداء الأجهزة، وكلية النظام، وسرعة الاستجابة، وكفاءة الاتصال، وجودة البيانات المتدفقة. ويعتمد ضمان الجودة في مشاريع إنترنت الأشياء على اختبارات متواصلة تشمل فحص الأجهزة، ومراجعة البرمجيات، والتحقق من سلامة الاتصال بين مكوّنات الشبكة، كما تتضمن إدارة الجودة مراقبة الانحرافات التشغيلية، وإجراء تحسينات مستمرة تتوافق مع تحديثات الأنظمة، سواء على مستوى البرمجيات أو الأجهزة، مما يضمن استمرار النظام في تقديم الأداء المطلوب، وإدارة الجودة في هذا السياق ليست مجرد عمليات فحص نهائي، بل هي عملية مستمرة تبدأ من التخطيط وتستمر عبر دورة حياة المشروع، بما يضمن بناء نظام ذكي قادر على تلبية الاحتياجات التشغيلية بكفاءة وموثوقية</w:t>
      </w:r>
      <w:r w:rsidRPr="004C3FF2">
        <w:rPr>
          <w:rFonts w:ascii="Sakkal Majalla" w:hAnsi="Sakkal Majalla" w:cs="Sakkal Majalla"/>
          <w:color w:val="000000" w:themeColor="text1"/>
          <w:sz w:val="28"/>
          <w:szCs w:val="28"/>
        </w:rPr>
        <w:t>.</w:t>
      </w:r>
    </w:p>
    <w:p w14:paraId="5DE2BEC1" w14:textId="77777777" w:rsidR="0093319A" w:rsidRPr="004C3FF2" w:rsidRDefault="0093319A">
      <w:pPr>
        <w:bidi w:val="0"/>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br w:type="page"/>
      </w:r>
    </w:p>
    <w:p w14:paraId="1E98F368" w14:textId="3393DC39" w:rsidR="00CA06BC" w:rsidRPr="004C3FF2" w:rsidRDefault="00CA06BC" w:rsidP="00C74043">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2" w:name="_Toc214404714"/>
      <w:r w:rsidRPr="004C3FF2">
        <w:rPr>
          <w:rFonts w:ascii="Sakkal Majalla" w:hAnsi="Sakkal Majalla" w:cs="Sakkal Majalla"/>
          <w:b/>
          <w:bCs/>
          <w:color w:val="000000" w:themeColor="text1"/>
          <w:sz w:val="36"/>
          <w:szCs w:val="36"/>
          <w:rtl/>
        </w:rPr>
        <w:t>المبحث الثاني: تطوير الخدمات الذكية في البلديات</w:t>
      </w:r>
      <w:bookmarkEnd w:id="32"/>
    </w:p>
    <w:p w14:paraId="6CBEA070" w14:textId="68B0DD20" w:rsidR="00CA06BC" w:rsidRPr="004C3FF2" w:rsidRDefault="00C74043" w:rsidP="00C7404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14404715"/>
      <w:r w:rsidRPr="004C3FF2">
        <w:rPr>
          <w:rFonts w:ascii="Sakkal Majalla" w:hAnsi="Sakkal Majalla" w:cs="Sakkal Majalla" w:hint="cs"/>
          <w:b/>
          <w:bCs/>
          <w:color w:val="000000" w:themeColor="text1"/>
          <w:sz w:val="32"/>
          <w:szCs w:val="32"/>
          <w:rtl/>
        </w:rPr>
        <w:t>1.2.2</w:t>
      </w:r>
      <w:r w:rsidR="00CA06BC" w:rsidRPr="004C3FF2">
        <w:rPr>
          <w:rFonts w:ascii="Sakkal Majalla" w:hAnsi="Sakkal Majalla" w:cs="Sakkal Majalla"/>
          <w:b/>
          <w:bCs/>
          <w:color w:val="000000" w:themeColor="text1"/>
          <w:sz w:val="32"/>
          <w:szCs w:val="32"/>
          <w:rtl/>
        </w:rPr>
        <w:t xml:space="preserve"> التمهيد</w:t>
      </w:r>
      <w:bookmarkEnd w:id="33"/>
    </w:p>
    <w:p w14:paraId="681DE9B6" w14:textId="29854F84" w:rsidR="00CA06BC" w:rsidRPr="004C3FF2" w:rsidRDefault="00CA06BC" w:rsidP="00C740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يشهد العمل البلدي في السنوات الأخيرة تحولًا جوهريًا بفعل التوسع في التقنيات الرقمية المتقدمة، وفي مقدمتها إنترنت الأشياء، وتحليلات البيانات، والأنظمة التكاملية التي تُسهم في إعادة تشكيل منظومة الخدمات المقدمة للمجتمع. ومع انتشار مفهوم المدن الذكية وتزايد اعتماد الحكومات على الحلول الرقمية، أصبحت البلديات مطالبة بتبني نماذج حديثة لتطوير خدماتها، بما يحقق الكفاءة التشغيلية، ويستجيب لاحتياجات السكان بصورة أسرع وأكثر دقة،  ويأتي تطوير الخدمات الذكية بوصفه أحد المرتكزات الأساسية لتحقيق هذا التحول، إذ يمثل انتقالًا من نمط الخدمات التقليدية إلى خدمات تعتمد على الاتصال الفوري، وإدارة البيانات الضخمة، والتحسين المستمر للعمليات، بما يضمن تحقيق تجربة أكثر فعالية للمستفيدين</w:t>
      </w:r>
      <w:r w:rsidRPr="004C3FF2">
        <w:rPr>
          <w:rFonts w:ascii="Sakkal Majalla" w:hAnsi="Sakkal Majalla" w:cs="Sakkal Majalla"/>
          <w:color w:val="000000" w:themeColor="text1"/>
          <w:sz w:val="28"/>
          <w:szCs w:val="28"/>
        </w:rPr>
        <w:t>.</w:t>
      </w:r>
    </w:p>
    <w:p w14:paraId="5E9BE33A" w14:textId="5B5DE141" w:rsidR="00CA06BC" w:rsidRPr="004C3FF2" w:rsidRDefault="00CA06BC" w:rsidP="00C740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وتشير الأدبيات الحديثة إلى أن البلديات تعد من أكثر الجهات المستفيدة من توظيف الخدمات الذكية، نظرًا لارتباط مهامها المباشرة بالخدمات اليومية للمواطن، مثل إدارة المرافق العامة، ومتابعة البيئة العمرانية، والرقابة الصحية، والخدمات التفاعلية ، وتُبرز الدراسات أن تطوير الخدمات الذكية يتطلب بنية تقنية قادرة على جمع البيانات من مصادر متعددة، وربطها بمنصات التحليل، وتقديمها عبر واجهات تفاعلية تتيح للمستفيد الحصول على الخدمة بشكل أسرع وأكثر موثوقية،  كما يتطلب تطوير هذه الخدمات بناء سياسات تشغيل واضحة، وتعزيز جوانب الأمن الرقمي، ورفع الكفاءة التنظيمية لضمان استدامة التحول الذكي. ويمثل هذا التطوير خطوة محورية في رفع مستوى جودة الحياة، وتحقيق رؤية التحول الرقمي في القطاع البلدي</w:t>
      </w:r>
      <w:r w:rsidRPr="004C3FF2">
        <w:rPr>
          <w:rFonts w:ascii="Sakkal Majalla" w:hAnsi="Sakkal Majalla" w:cs="Sakkal Majalla"/>
          <w:color w:val="000000" w:themeColor="text1"/>
          <w:sz w:val="28"/>
          <w:szCs w:val="28"/>
        </w:rPr>
        <w:t>.</w:t>
      </w:r>
    </w:p>
    <w:p w14:paraId="496E063E" w14:textId="48A0CFCD" w:rsidR="00CA06BC" w:rsidRPr="004C3FF2" w:rsidRDefault="00C74043" w:rsidP="00C7404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4404716"/>
      <w:r w:rsidRPr="004C3FF2">
        <w:rPr>
          <w:rFonts w:ascii="Sakkal Majalla" w:hAnsi="Sakkal Majalla" w:cs="Sakkal Majalla" w:hint="cs"/>
          <w:b/>
          <w:bCs/>
          <w:color w:val="000000" w:themeColor="text1"/>
          <w:sz w:val="32"/>
          <w:szCs w:val="32"/>
          <w:rtl/>
        </w:rPr>
        <w:t>2.2.2</w:t>
      </w:r>
      <w:r w:rsidR="00CA06BC" w:rsidRPr="004C3FF2">
        <w:rPr>
          <w:rFonts w:ascii="Sakkal Majalla" w:hAnsi="Sakkal Majalla" w:cs="Sakkal Majalla"/>
          <w:b/>
          <w:bCs/>
          <w:color w:val="000000" w:themeColor="text1"/>
          <w:sz w:val="32"/>
          <w:szCs w:val="32"/>
          <w:rtl/>
        </w:rPr>
        <w:t xml:space="preserve"> مفهوم تطوير الخدمات الذكية</w:t>
      </w:r>
      <w:bookmarkEnd w:id="34"/>
    </w:p>
    <w:p w14:paraId="1CF26060" w14:textId="25A66702" w:rsidR="00CA06BC" w:rsidRPr="004C3FF2" w:rsidRDefault="00CA06BC" w:rsidP="00C740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 xml:space="preserve">يتناول مفهوم تطوير الخدمات الذكية مجموعة الجهود المنظمة التي تستهدف تحسين الخدمات الحكومية عبر توظيف التقنيات الرقمية المتقدمة، وبناء بنية تشغيلية تعتمد على البيانات، والتفاعل اللحظي، والاتصال المتكامل بين الأنظمة، ويشير </w:t>
      </w:r>
      <w:r w:rsidRPr="004C3FF2">
        <w:rPr>
          <w:rFonts w:ascii="Sakkal Majalla" w:hAnsi="Sakkal Majalla" w:cs="Sakkal Majalla"/>
          <w:color w:val="000000" w:themeColor="text1"/>
          <w:sz w:val="28"/>
          <w:szCs w:val="28"/>
        </w:rPr>
        <w:t xml:space="preserve">Diab (2023) </w:t>
      </w:r>
      <w:r w:rsidRPr="004C3FF2">
        <w:rPr>
          <w:rFonts w:ascii="Sakkal Majalla" w:hAnsi="Sakkal Majalla" w:cs="Sakkal Majalla"/>
          <w:color w:val="000000" w:themeColor="text1"/>
          <w:sz w:val="28"/>
          <w:szCs w:val="28"/>
          <w:rtl/>
        </w:rPr>
        <w:t xml:space="preserve">إلى أن تطوير الخدمات الذكية يقوم على إعادة تصميم العمليات الخدمية باستخدام حلول رقمية تعزز القدرة على تقديم خدمات تعتمد على الاستشعار، والتحليل الفوري، والتشغيل التلقائي ،و توضح </w:t>
      </w:r>
      <w:r w:rsidRPr="004C3FF2">
        <w:rPr>
          <w:rFonts w:ascii="Sakkal Majalla" w:hAnsi="Sakkal Majalla" w:cs="Sakkal Majalla"/>
          <w:color w:val="000000" w:themeColor="text1"/>
          <w:sz w:val="28"/>
          <w:szCs w:val="28"/>
        </w:rPr>
        <w:t xml:space="preserve">Rahahla (2022) </w:t>
      </w:r>
      <w:r w:rsidRPr="004C3FF2">
        <w:rPr>
          <w:rFonts w:ascii="Sakkal Majalla" w:hAnsi="Sakkal Majalla" w:cs="Sakkal Majalla"/>
          <w:color w:val="000000" w:themeColor="text1"/>
          <w:sz w:val="28"/>
          <w:szCs w:val="28"/>
          <w:rtl/>
        </w:rPr>
        <w:t>أن تطوير الخدمات الذكية هو عملية تهدف إلى رفع جودة الخدمات وزيادة كفاءتها التشغيلية من خلال توظيف أدوات رقمية توفر للمستفيد قدرة أعلى على الوصول للمعلومات، وإنجاز المعاملات بطرق مرنة وآنية</w:t>
      </w:r>
      <w:r w:rsidRPr="004C3FF2">
        <w:rPr>
          <w:rFonts w:ascii="Sakkal Majalla" w:hAnsi="Sakkal Majalla" w:cs="Sakkal Majalla"/>
          <w:color w:val="000000" w:themeColor="text1"/>
          <w:sz w:val="28"/>
          <w:szCs w:val="28"/>
        </w:rPr>
        <w:t>.</w:t>
      </w:r>
    </w:p>
    <w:p w14:paraId="19681347" w14:textId="2E375500" w:rsidR="00CA06BC" w:rsidRPr="004C3FF2" w:rsidRDefault="00CA06BC" w:rsidP="00C740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 xml:space="preserve">وترى </w:t>
      </w:r>
      <w:r w:rsidRPr="004C3FF2">
        <w:rPr>
          <w:rFonts w:ascii="Sakkal Majalla" w:hAnsi="Sakkal Majalla" w:cs="Sakkal Majalla"/>
          <w:color w:val="000000" w:themeColor="text1"/>
          <w:sz w:val="28"/>
          <w:szCs w:val="28"/>
        </w:rPr>
        <w:t xml:space="preserve">Najjar (2023) </w:t>
      </w:r>
      <w:r w:rsidRPr="004C3FF2">
        <w:rPr>
          <w:rFonts w:ascii="Sakkal Majalla" w:hAnsi="Sakkal Majalla" w:cs="Sakkal Majalla"/>
          <w:color w:val="000000" w:themeColor="text1"/>
          <w:sz w:val="28"/>
          <w:szCs w:val="28"/>
          <w:rtl/>
        </w:rPr>
        <w:t xml:space="preserve">أن تطوير الخدمات الذكية يتمثل في دمج التكنولوجيا مع الخدمات العامة بشكل يجعلها أكثر شمولية وفاعلية، بحيث تستند على أنظمة رقمية تتحقق فيها مبادئ السهولة والموثوقية وسرعة الاستجابة، ويضيف </w:t>
      </w:r>
      <w:r w:rsidRPr="004C3FF2">
        <w:rPr>
          <w:rFonts w:ascii="Sakkal Majalla" w:hAnsi="Sakkal Majalla" w:cs="Sakkal Majalla"/>
          <w:color w:val="000000" w:themeColor="text1"/>
          <w:sz w:val="28"/>
          <w:szCs w:val="28"/>
        </w:rPr>
        <w:t xml:space="preserve">Jena et al. (2022) </w:t>
      </w:r>
      <w:r w:rsidRPr="004C3FF2">
        <w:rPr>
          <w:rFonts w:ascii="Sakkal Majalla" w:hAnsi="Sakkal Majalla" w:cs="Sakkal Majalla"/>
          <w:color w:val="000000" w:themeColor="text1"/>
          <w:sz w:val="28"/>
          <w:szCs w:val="28"/>
          <w:rtl/>
        </w:rPr>
        <w:t xml:space="preserve">منظورًا يعتمد على تفاعل المستفيد، معتبرين أن تطوير الخدمات الذكية يرتبط بتهيئة بيئات رقمية تمكّن المستخدم من التفاعل مع الخدمة بطرق مبتكرة، وتحقيق تجربة أكثر تكيفًا مع احتياجاته،  أما </w:t>
      </w:r>
      <w:r w:rsidRPr="004C3FF2">
        <w:rPr>
          <w:rFonts w:ascii="Sakkal Majalla" w:hAnsi="Sakkal Majalla" w:cs="Sakkal Majalla"/>
          <w:color w:val="000000" w:themeColor="text1"/>
          <w:sz w:val="28"/>
          <w:szCs w:val="28"/>
        </w:rPr>
        <w:t xml:space="preserve">Zaman et al. (2024) </w:t>
      </w:r>
      <w:r w:rsidRPr="004C3FF2">
        <w:rPr>
          <w:rFonts w:ascii="Sakkal Majalla" w:hAnsi="Sakkal Majalla" w:cs="Sakkal Majalla"/>
          <w:color w:val="000000" w:themeColor="text1"/>
          <w:sz w:val="28"/>
          <w:szCs w:val="28"/>
          <w:rtl/>
        </w:rPr>
        <w:t>فيقدمون مفهومًا يقوم على اعتبار تطوير الخدمات الذكية مسارًا يتضمن تحسين البنية التقنية، وتعزيز التشغيل الذكي، وتوظيف البيانات بصورة مستمرة لتطوير جودة الخدمة</w:t>
      </w:r>
      <w:r w:rsidRPr="004C3FF2">
        <w:rPr>
          <w:rFonts w:ascii="Sakkal Majalla" w:hAnsi="Sakkal Majalla" w:cs="Sakkal Majalla"/>
          <w:color w:val="000000" w:themeColor="text1"/>
          <w:sz w:val="28"/>
          <w:szCs w:val="28"/>
        </w:rPr>
        <w:t>.</w:t>
      </w:r>
    </w:p>
    <w:p w14:paraId="48B83A72" w14:textId="62B13943" w:rsidR="00CA06BC" w:rsidRPr="004C3FF2" w:rsidRDefault="00CA06BC" w:rsidP="00C7404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 xml:space="preserve">ويشير </w:t>
      </w:r>
      <w:r w:rsidRPr="004C3FF2">
        <w:rPr>
          <w:rFonts w:ascii="Sakkal Majalla" w:hAnsi="Sakkal Majalla" w:cs="Sakkal Majalla"/>
          <w:color w:val="000000" w:themeColor="text1"/>
          <w:sz w:val="28"/>
          <w:szCs w:val="28"/>
        </w:rPr>
        <w:t xml:space="preserve">Pavunraj et al. (2025) </w:t>
      </w:r>
      <w:r w:rsidRPr="004C3FF2">
        <w:rPr>
          <w:rFonts w:ascii="Sakkal Majalla" w:hAnsi="Sakkal Majalla" w:cs="Sakkal Majalla"/>
          <w:color w:val="000000" w:themeColor="text1"/>
          <w:sz w:val="28"/>
          <w:szCs w:val="28"/>
          <w:rtl/>
        </w:rPr>
        <w:t xml:space="preserve">إلى أن تطوير الخدمات الذكية يرتبط ببناء منظومات رقمية متكاملة قادرة على استيعاب النمو السكاني، وتحقيق مستويات أعلى من المرونة التشغيلية. بينما يؤكد </w:t>
      </w:r>
      <w:r w:rsidRPr="004C3FF2">
        <w:rPr>
          <w:rFonts w:ascii="Sakkal Majalla" w:hAnsi="Sakkal Majalla" w:cs="Sakkal Majalla"/>
          <w:color w:val="000000" w:themeColor="text1"/>
          <w:sz w:val="28"/>
          <w:szCs w:val="28"/>
        </w:rPr>
        <w:t xml:space="preserve">Rawat et al. (2023) </w:t>
      </w:r>
      <w:r w:rsidRPr="004C3FF2">
        <w:rPr>
          <w:rFonts w:ascii="Sakkal Majalla" w:hAnsi="Sakkal Majalla" w:cs="Sakkal Majalla"/>
          <w:color w:val="000000" w:themeColor="text1"/>
          <w:sz w:val="28"/>
          <w:szCs w:val="28"/>
          <w:rtl/>
        </w:rPr>
        <w:t xml:space="preserve">أن تطوير الخدمات الذكية يُعد عملية استراتيجية تتجاوز تحديث الأنظمة إلى إعادة صياغة طريقة تقديم الخدمات بما يتيح للمؤسسة تبني نهج مستقبلي في التشغيل والتواصل مع المستفيدين، ويتفق </w:t>
      </w:r>
      <w:r w:rsidRPr="004C3FF2">
        <w:rPr>
          <w:rFonts w:ascii="Sakkal Majalla" w:hAnsi="Sakkal Majalla" w:cs="Sakkal Majalla"/>
          <w:color w:val="000000" w:themeColor="text1"/>
          <w:sz w:val="28"/>
          <w:szCs w:val="28"/>
        </w:rPr>
        <w:t xml:space="preserve">Dimitriu (2022) </w:t>
      </w:r>
      <w:r w:rsidRPr="004C3FF2">
        <w:rPr>
          <w:rFonts w:ascii="Sakkal Majalla" w:hAnsi="Sakkal Majalla" w:cs="Sakkal Majalla"/>
          <w:color w:val="000000" w:themeColor="text1"/>
          <w:sz w:val="28"/>
          <w:szCs w:val="28"/>
          <w:rtl/>
        </w:rPr>
        <w:t>مع هذا الطرح من خلال النظر إلى تطوير الخدمات الذكية كعملية تحول تشمل بنية البيانات، وواجهات التفاعل، والاتصال بين الأنظمة، وتطوير آليات التشغيل التي تتيح إدارة فاعلة للمرافق والخدمات الحضرية</w:t>
      </w:r>
      <w:r w:rsidRPr="004C3FF2">
        <w:rPr>
          <w:rFonts w:ascii="Sakkal Majalla" w:hAnsi="Sakkal Majalla" w:cs="Sakkal Majalla"/>
          <w:color w:val="000000" w:themeColor="text1"/>
          <w:sz w:val="28"/>
          <w:szCs w:val="28"/>
        </w:rPr>
        <w:t>.</w:t>
      </w:r>
    </w:p>
    <w:p w14:paraId="1917609C" w14:textId="77777777" w:rsidR="00CA06BC" w:rsidRPr="004C3FF2" w:rsidRDefault="00CA06BC" w:rsidP="00C740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من خلال تحليل الأدبيات المعروضة، يمكن القول إن تطوير الخدمات الذكية يُعد عملية منهجية تهدف إلى تحسين جودة الخدمات البلدية عبر توظيف تقنيات رقمية تفاعلية، وتطوير بنية تشغيلية تعتمد على البيانات وتحسين الكفاءة التشغيلية، وتوفير قنوات وصول مرنة وفعالة للمستفيد</w:t>
      </w:r>
      <w:r w:rsidRPr="004C3FF2">
        <w:rPr>
          <w:rFonts w:ascii="Sakkal Majalla" w:hAnsi="Sakkal Majalla" w:cs="Sakkal Majalla"/>
          <w:color w:val="000000" w:themeColor="text1"/>
          <w:sz w:val="28"/>
          <w:szCs w:val="28"/>
        </w:rPr>
        <w:t>.</w:t>
      </w:r>
    </w:p>
    <w:p w14:paraId="78C56679" w14:textId="7B14DC9E" w:rsidR="00CA06BC" w:rsidRPr="004C3FF2" w:rsidRDefault="00C74043" w:rsidP="00C7404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4404717"/>
      <w:r w:rsidRPr="004C3FF2">
        <w:rPr>
          <w:rFonts w:ascii="Sakkal Majalla" w:hAnsi="Sakkal Majalla" w:cs="Sakkal Majalla" w:hint="cs"/>
          <w:b/>
          <w:bCs/>
          <w:color w:val="000000" w:themeColor="text1"/>
          <w:sz w:val="32"/>
          <w:szCs w:val="32"/>
          <w:rtl/>
        </w:rPr>
        <w:t xml:space="preserve">3.2.2 </w:t>
      </w:r>
      <w:r w:rsidR="00CA06BC" w:rsidRPr="004C3FF2">
        <w:rPr>
          <w:rFonts w:ascii="Sakkal Majalla" w:hAnsi="Sakkal Majalla" w:cs="Sakkal Majalla"/>
          <w:b/>
          <w:bCs/>
          <w:color w:val="000000" w:themeColor="text1"/>
          <w:sz w:val="32"/>
          <w:szCs w:val="32"/>
          <w:rtl/>
        </w:rPr>
        <w:t xml:space="preserve"> أهمية تطوير الخدمات الذكية في البلديات</w:t>
      </w:r>
      <w:bookmarkEnd w:id="35"/>
    </w:p>
    <w:p w14:paraId="3B6C213B" w14:textId="77777777" w:rsidR="00CA06BC" w:rsidRPr="004C3FF2" w:rsidRDefault="00CA06BC" w:rsidP="00C740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تنبع أهمية تطوير الخدمات الذكية في البلديات من الدور الحيوي الذي تؤديه البلديات في إدارة المرافق العامة، وتنظيم البيئة الحضرية، وتقديم الخدمات الأساسية التي تتصل مباشرة بحياة الأفراد اليومية. ومع توسع المدن وزيادة الطلب على الخدمات، أصبحت البلديات بحاجة إلى نماذج تشغيل تعتمد على التقنيات الرقمية المتقدمة، بما يضمن رفع مستوى الكفاءة، وتقليل الوقت والتكلفة، وتحسين جودة التفاعل بين الجهاز البلدي والمستفيدين. كما أن تطوير الخدمات الذكية يسهم في بناء بيئة حضرية أكثر مرونة واستجابة، من خلال الاعتماد على البيانات الفورية، وأنظمة الاستشعار، والتكامل بين المنصات الرقمية، بما يجعل اتخاذ القرار أكثر دقة وفاعلية. وتعد هذه الأهمية امتدادًا طبيعيًا للتحول العالمي نحو المدن الذكية، الذي يتطلب من البلديات تبني منظومات خدمية تعتمد على الذكاء التقني، والاتصال اللحظي، والابتكار في تقديم الخدمات العامة</w:t>
      </w:r>
      <w:r w:rsidRPr="004C3FF2">
        <w:rPr>
          <w:rFonts w:ascii="Sakkal Majalla" w:hAnsi="Sakkal Majalla" w:cs="Sakkal Majalla"/>
          <w:color w:val="000000" w:themeColor="text1"/>
          <w:sz w:val="28"/>
          <w:szCs w:val="28"/>
        </w:rPr>
        <w:t>.</w:t>
      </w:r>
    </w:p>
    <w:p w14:paraId="4E9148EE" w14:textId="77777777" w:rsidR="00CA06BC" w:rsidRPr="004C3FF2" w:rsidRDefault="00CA06BC" w:rsidP="00C740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ويشير</w:t>
      </w:r>
      <w:r w:rsidRPr="004C3FF2">
        <w:rPr>
          <w:rFonts w:ascii="Sakkal Majalla" w:hAnsi="Sakkal Majalla" w:cs="Sakkal Majalla"/>
          <w:color w:val="000000" w:themeColor="text1"/>
          <w:sz w:val="28"/>
          <w:szCs w:val="28"/>
        </w:rPr>
        <w:t xml:space="preserve"> Diab (2023) </w:t>
      </w:r>
      <w:r w:rsidRPr="004C3FF2">
        <w:rPr>
          <w:rFonts w:ascii="Sakkal Majalla" w:hAnsi="Sakkal Majalla" w:cs="Sakkal Majalla"/>
          <w:color w:val="000000" w:themeColor="text1"/>
          <w:sz w:val="28"/>
          <w:szCs w:val="28"/>
          <w:rtl/>
        </w:rPr>
        <w:t>إلى أن أهمية تطوير الخدمات الذكية للبلديات تتمثل في</w:t>
      </w:r>
      <w:r w:rsidRPr="004C3FF2">
        <w:rPr>
          <w:rFonts w:ascii="Sakkal Majalla" w:hAnsi="Sakkal Majalla" w:cs="Sakkal Majalla"/>
          <w:color w:val="000000" w:themeColor="text1"/>
          <w:sz w:val="28"/>
          <w:szCs w:val="28"/>
        </w:rPr>
        <w:t>:</w:t>
      </w:r>
    </w:p>
    <w:p w14:paraId="36A7C1E1" w14:textId="77777777" w:rsidR="00CA06BC" w:rsidRPr="004C3FF2" w:rsidRDefault="00CA06BC" w:rsidP="00C74043">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رفع كفاءة إدارة المرافق العامة عبر استخدام تقنيات استشعار وتتبّع تدعم اتخاذ القرار وتتيح تشغيلًا أكثر دقة وفعالية</w:t>
      </w:r>
      <w:r w:rsidRPr="004C3FF2">
        <w:rPr>
          <w:rFonts w:ascii="Sakkal Majalla" w:hAnsi="Sakkal Majalla" w:cs="Sakkal Majalla"/>
          <w:color w:val="000000" w:themeColor="text1"/>
          <w:sz w:val="28"/>
          <w:szCs w:val="28"/>
        </w:rPr>
        <w:t>.</w:t>
      </w:r>
    </w:p>
    <w:p w14:paraId="5CC5B266" w14:textId="77777777" w:rsidR="00CA06BC" w:rsidRPr="004C3FF2" w:rsidRDefault="00CA06BC" w:rsidP="00C74043">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تحسين جودة الخدمات المقدمة للمواطنين من خلال الاعتماد على حلول رقمية تتيح تنفيذ الإجراءات بصورة أسرع وأكثر سهولة</w:t>
      </w:r>
      <w:r w:rsidRPr="004C3FF2">
        <w:rPr>
          <w:rFonts w:ascii="Sakkal Majalla" w:hAnsi="Sakkal Majalla" w:cs="Sakkal Majalla"/>
          <w:color w:val="000000" w:themeColor="text1"/>
          <w:sz w:val="28"/>
          <w:szCs w:val="28"/>
        </w:rPr>
        <w:t>.</w:t>
      </w:r>
    </w:p>
    <w:p w14:paraId="3B60FB80" w14:textId="097EF9A0" w:rsidR="00CA06BC" w:rsidRPr="004C3FF2" w:rsidRDefault="00CA06BC" w:rsidP="00C74043">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t>تعزيز قدرة البلديات على إدارة البيانات الحضرية بما يدعم التخطيط العمراني والاستجابة للاحتياجات المتغيرة للمجتمع</w:t>
      </w:r>
      <w:r w:rsidRPr="004C3FF2">
        <w:rPr>
          <w:rFonts w:ascii="Sakkal Majalla" w:hAnsi="Sakkal Majalla" w:cs="Sakkal Majalla"/>
          <w:color w:val="000000" w:themeColor="text1"/>
          <w:sz w:val="28"/>
          <w:szCs w:val="28"/>
        </w:rPr>
        <w:t>.</w:t>
      </w:r>
    </w:p>
    <w:p w14:paraId="129D3ED6" w14:textId="77777777" w:rsidR="00CA06BC" w:rsidRPr="004C3FF2" w:rsidRDefault="00CA06BC" w:rsidP="00C740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ويشير</w:t>
      </w:r>
      <w:r w:rsidRPr="004C3FF2">
        <w:rPr>
          <w:rFonts w:ascii="Sakkal Majalla" w:hAnsi="Sakkal Majalla" w:cs="Sakkal Majalla"/>
          <w:color w:val="000000" w:themeColor="text1"/>
          <w:sz w:val="28"/>
          <w:szCs w:val="28"/>
        </w:rPr>
        <w:t xml:space="preserve"> Rahahla (2022) </w:t>
      </w:r>
      <w:r w:rsidRPr="004C3FF2">
        <w:rPr>
          <w:rFonts w:ascii="Sakkal Majalla" w:hAnsi="Sakkal Majalla" w:cs="Sakkal Majalla"/>
          <w:color w:val="000000" w:themeColor="text1"/>
          <w:sz w:val="28"/>
          <w:szCs w:val="28"/>
          <w:rtl/>
        </w:rPr>
        <w:t>إلى أن أهمية تطوير الخدمات الذكية تشمل</w:t>
      </w:r>
      <w:r w:rsidRPr="004C3FF2">
        <w:rPr>
          <w:rFonts w:ascii="Sakkal Majalla" w:hAnsi="Sakkal Majalla" w:cs="Sakkal Majalla"/>
          <w:color w:val="000000" w:themeColor="text1"/>
          <w:sz w:val="28"/>
          <w:szCs w:val="28"/>
        </w:rPr>
        <w:t>:</w:t>
      </w:r>
    </w:p>
    <w:p w14:paraId="35804958" w14:textId="77777777" w:rsidR="00CA06BC" w:rsidRPr="004C3FF2" w:rsidRDefault="00CA06BC" w:rsidP="00C74043">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توفير خدمات أكثر موثوقية واستدامة لارتباطها بأنظمة رقمية تقلل من الأخطاء البشرية وتحد من التعطل</w:t>
      </w:r>
      <w:r w:rsidRPr="004C3FF2">
        <w:rPr>
          <w:rFonts w:ascii="Sakkal Majalla" w:hAnsi="Sakkal Majalla" w:cs="Sakkal Majalla"/>
          <w:color w:val="000000" w:themeColor="text1"/>
          <w:sz w:val="28"/>
          <w:szCs w:val="28"/>
        </w:rPr>
        <w:t>.</w:t>
      </w:r>
    </w:p>
    <w:p w14:paraId="158A9840" w14:textId="77777777" w:rsidR="00CA06BC" w:rsidRPr="004C3FF2" w:rsidRDefault="00CA06BC" w:rsidP="00C74043">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زيادة فاعلية الاتصال بين البلديات والمستفيدين عبر منصات رقمية تسمح بالتواصل المباشر والشفاف</w:t>
      </w:r>
      <w:r w:rsidRPr="004C3FF2">
        <w:rPr>
          <w:rFonts w:ascii="Sakkal Majalla" w:hAnsi="Sakkal Majalla" w:cs="Sakkal Majalla"/>
          <w:color w:val="000000" w:themeColor="text1"/>
          <w:sz w:val="28"/>
          <w:szCs w:val="28"/>
        </w:rPr>
        <w:t>.</w:t>
      </w:r>
    </w:p>
    <w:p w14:paraId="00FF9C95" w14:textId="77777777" w:rsidR="00CA06BC" w:rsidRPr="004C3FF2" w:rsidRDefault="00CA06BC" w:rsidP="00C74043">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تحسين دقة الإجراءات الإدارية من خلال الاعتماد على بيانات عالية الجودة يتم جمعها عبر تقنيات ذكية</w:t>
      </w:r>
      <w:r w:rsidRPr="004C3FF2">
        <w:rPr>
          <w:rFonts w:ascii="Sakkal Majalla" w:hAnsi="Sakkal Majalla" w:cs="Sakkal Majalla"/>
          <w:color w:val="000000" w:themeColor="text1"/>
          <w:sz w:val="28"/>
          <w:szCs w:val="28"/>
        </w:rPr>
        <w:t>.</w:t>
      </w:r>
    </w:p>
    <w:p w14:paraId="48C86C5B" w14:textId="2890ABA7" w:rsidR="00CA06BC" w:rsidRPr="004C3FF2" w:rsidRDefault="00C74043" w:rsidP="00C7404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4404718"/>
      <w:r w:rsidRPr="004C3FF2">
        <w:rPr>
          <w:rFonts w:ascii="Sakkal Majalla" w:hAnsi="Sakkal Majalla" w:cs="Sakkal Majalla" w:hint="cs"/>
          <w:b/>
          <w:bCs/>
          <w:color w:val="000000" w:themeColor="text1"/>
          <w:sz w:val="32"/>
          <w:szCs w:val="32"/>
          <w:rtl/>
        </w:rPr>
        <w:t xml:space="preserve">4.2.2 </w:t>
      </w:r>
      <w:r w:rsidR="00CA06BC" w:rsidRPr="004C3FF2">
        <w:rPr>
          <w:rFonts w:ascii="Sakkal Majalla" w:hAnsi="Sakkal Majalla" w:cs="Sakkal Majalla"/>
          <w:b/>
          <w:bCs/>
          <w:color w:val="000000" w:themeColor="text1"/>
          <w:sz w:val="32"/>
          <w:szCs w:val="32"/>
          <w:rtl/>
        </w:rPr>
        <w:t xml:space="preserve"> أهداف تطوير الخدمات الذكية في البلديات</w:t>
      </w:r>
      <w:bookmarkEnd w:id="36"/>
    </w:p>
    <w:p w14:paraId="1212EF75" w14:textId="77777777" w:rsidR="00CA06BC" w:rsidRPr="004C3FF2" w:rsidRDefault="00CA06BC" w:rsidP="00C740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تسعى البلديات في إطار التحول نحو المدن الذكية إلى تحقيق مجموعة من الأهداف التي ترتبط بتحسين البنية التشغيلية للخدمات العامة، ورفع مستوى الكفاءة، وتعزيز قدرة الأنظمة الرقمية على تلبية احتياجات السكان. ويأتي تحديد أهداف تطوير الخدمات الذكية بوصفه خطوة استراتيجية تمكّن البلديات من توجيه جهودها نحو بناء خدمات أكثر مرونة، وأكثر قدرة على الاستجابة الفورية، وتقديم تجربة مميزة للمستفيدين. كما يساعد تحديد هذه الأهداف في توجيه الموارد التقنية والمالية والبشرية نحو مجالات تطوير ذات أثر مباشر، بما يدعم استدامة التحول الرقمي ويعزز التكامل بين الأنظمة البلدية. وتجمع الأدبيات الحديثة على أن تطوير الخدمات الذكية ليس هدفًا تقنيًا فقط، بل هو إطار متكامل يُسهم في تحسين جودة الحياة، ورفع كفاءة التشغيل، وتعظيم القيمة العامة التي تحققها الجهات البلدية</w:t>
      </w:r>
      <w:r w:rsidRPr="004C3FF2">
        <w:rPr>
          <w:rFonts w:ascii="Sakkal Majalla" w:hAnsi="Sakkal Majalla" w:cs="Sakkal Majalla"/>
          <w:color w:val="000000" w:themeColor="text1"/>
          <w:sz w:val="28"/>
          <w:szCs w:val="28"/>
        </w:rPr>
        <w:t>.</w:t>
      </w:r>
    </w:p>
    <w:p w14:paraId="28B44209" w14:textId="77777777" w:rsidR="00CA06BC" w:rsidRPr="004C3FF2" w:rsidRDefault="00CA06BC" w:rsidP="00C740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ويشير</w:t>
      </w:r>
      <w:r w:rsidRPr="004C3FF2">
        <w:rPr>
          <w:rFonts w:ascii="Sakkal Majalla" w:hAnsi="Sakkal Majalla" w:cs="Sakkal Majalla"/>
          <w:color w:val="000000" w:themeColor="text1"/>
          <w:sz w:val="28"/>
          <w:szCs w:val="28"/>
        </w:rPr>
        <w:t xml:space="preserve"> Diab (2023) </w:t>
      </w:r>
      <w:r w:rsidRPr="004C3FF2">
        <w:rPr>
          <w:rFonts w:ascii="Sakkal Majalla" w:hAnsi="Sakkal Majalla" w:cs="Sakkal Majalla"/>
          <w:color w:val="000000" w:themeColor="text1"/>
          <w:sz w:val="28"/>
          <w:szCs w:val="28"/>
          <w:rtl/>
        </w:rPr>
        <w:t>إلى أن أهداف تطوير الخدمات الذكية تتضمن</w:t>
      </w:r>
      <w:r w:rsidRPr="004C3FF2">
        <w:rPr>
          <w:rFonts w:ascii="Sakkal Majalla" w:hAnsi="Sakkal Majalla" w:cs="Sakkal Majalla"/>
          <w:color w:val="000000" w:themeColor="text1"/>
          <w:sz w:val="28"/>
          <w:szCs w:val="28"/>
        </w:rPr>
        <w:t>:</w:t>
      </w:r>
    </w:p>
    <w:p w14:paraId="26560A0B" w14:textId="77777777" w:rsidR="00CA06BC" w:rsidRPr="004C3FF2" w:rsidRDefault="00CA06BC" w:rsidP="00C74043">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تحسين كفاءة تشغيل المرافق العامة من خلال الاعتماد على أنظمة رقمية قادرة على مراقبة الأنشطة الميدانية بشكل لحظي</w:t>
      </w:r>
      <w:r w:rsidRPr="004C3FF2">
        <w:rPr>
          <w:rFonts w:ascii="Sakkal Majalla" w:hAnsi="Sakkal Majalla" w:cs="Sakkal Majalla"/>
          <w:color w:val="000000" w:themeColor="text1"/>
          <w:sz w:val="28"/>
          <w:szCs w:val="28"/>
        </w:rPr>
        <w:t>.</w:t>
      </w:r>
    </w:p>
    <w:p w14:paraId="4DCC195E" w14:textId="77777777" w:rsidR="00CA06BC" w:rsidRPr="004C3FF2" w:rsidRDefault="00CA06BC" w:rsidP="00C74043">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تعزيز القدرة على إدارة البيانات الحضرية بما يتيح استخدامًا أفضل للمعلومات في التخطيط واتخاذ القرارات</w:t>
      </w:r>
      <w:r w:rsidRPr="004C3FF2">
        <w:rPr>
          <w:rFonts w:ascii="Sakkal Majalla" w:hAnsi="Sakkal Majalla" w:cs="Sakkal Majalla"/>
          <w:color w:val="000000" w:themeColor="text1"/>
          <w:sz w:val="28"/>
          <w:szCs w:val="28"/>
        </w:rPr>
        <w:t>.</w:t>
      </w:r>
    </w:p>
    <w:p w14:paraId="5FAB5E40" w14:textId="23786597" w:rsidR="00CA06BC" w:rsidRPr="004C3FF2" w:rsidRDefault="00CA06BC" w:rsidP="00C74043">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رفع جودة الخدمات المقدمة للمستفيدين عبر تحديث الإجراءات وتحويلها إلى عمليات رقمية أكثر سرعة ودقة</w:t>
      </w:r>
      <w:r w:rsidRPr="004C3FF2">
        <w:rPr>
          <w:rFonts w:ascii="Sakkal Majalla" w:hAnsi="Sakkal Majalla" w:cs="Sakkal Majalla"/>
          <w:color w:val="000000" w:themeColor="text1"/>
          <w:sz w:val="28"/>
          <w:szCs w:val="28"/>
        </w:rPr>
        <w:t>.</w:t>
      </w:r>
    </w:p>
    <w:p w14:paraId="4C4BADDE" w14:textId="77777777" w:rsidR="00CA06BC" w:rsidRPr="004C3FF2" w:rsidRDefault="00CA06BC" w:rsidP="00C740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وتشير</w:t>
      </w:r>
      <w:r w:rsidRPr="004C3FF2">
        <w:rPr>
          <w:rFonts w:ascii="Sakkal Majalla" w:hAnsi="Sakkal Majalla" w:cs="Sakkal Majalla"/>
          <w:color w:val="000000" w:themeColor="text1"/>
          <w:sz w:val="28"/>
          <w:szCs w:val="28"/>
        </w:rPr>
        <w:t xml:space="preserve"> Rahahla (2022) </w:t>
      </w:r>
      <w:r w:rsidRPr="004C3FF2">
        <w:rPr>
          <w:rFonts w:ascii="Sakkal Majalla" w:hAnsi="Sakkal Majalla" w:cs="Sakkal Majalla"/>
          <w:color w:val="000000" w:themeColor="text1"/>
          <w:sz w:val="28"/>
          <w:szCs w:val="28"/>
          <w:rtl/>
        </w:rPr>
        <w:t>إلى أن أهداف تطوير الخدمات الذكية تشمل</w:t>
      </w:r>
      <w:r w:rsidRPr="004C3FF2">
        <w:rPr>
          <w:rFonts w:ascii="Sakkal Majalla" w:hAnsi="Sakkal Majalla" w:cs="Sakkal Majalla"/>
          <w:color w:val="000000" w:themeColor="text1"/>
          <w:sz w:val="28"/>
          <w:szCs w:val="28"/>
        </w:rPr>
        <w:t>:</w:t>
      </w:r>
    </w:p>
    <w:p w14:paraId="0E59F7B7" w14:textId="77777777" w:rsidR="00CA06BC" w:rsidRPr="004C3FF2" w:rsidRDefault="00CA06BC" w:rsidP="00C74043">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توفير خدمات رقمية فعّالة ومستدامة تسهم في تقليل الأعباء التشغيلية على البلديات</w:t>
      </w:r>
      <w:r w:rsidRPr="004C3FF2">
        <w:rPr>
          <w:rFonts w:ascii="Sakkal Majalla" w:hAnsi="Sakkal Majalla" w:cs="Sakkal Majalla"/>
          <w:color w:val="000000" w:themeColor="text1"/>
          <w:sz w:val="28"/>
          <w:szCs w:val="28"/>
        </w:rPr>
        <w:t>.</w:t>
      </w:r>
    </w:p>
    <w:p w14:paraId="2C80E7B2" w14:textId="77777777" w:rsidR="00CA06BC" w:rsidRPr="004C3FF2" w:rsidRDefault="00CA06BC" w:rsidP="00C74043">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تسهيل حصول المستفيد على الخدمة عبر قنوات تتيح إنجاز المعاملات إلكترونيًا دون الحاجة إلى الحضور المباشر</w:t>
      </w:r>
      <w:r w:rsidRPr="004C3FF2">
        <w:rPr>
          <w:rFonts w:ascii="Sakkal Majalla" w:hAnsi="Sakkal Majalla" w:cs="Sakkal Majalla"/>
          <w:color w:val="000000" w:themeColor="text1"/>
          <w:sz w:val="28"/>
          <w:szCs w:val="28"/>
        </w:rPr>
        <w:t>.</w:t>
      </w:r>
    </w:p>
    <w:p w14:paraId="684564B0" w14:textId="77777777" w:rsidR="00CA06BC" w:rsidRPr="004C3FF2" w:rsidRDefault="00CA06BC" w:rsidP="00C74043">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تحسين موثوقية العمليات البلدية من خلال تقليل الاعتماد على الإجراءات التقليدية ورفع مستوى الدقة في تنفيذ المهام</w:t>
      </w:r>
      <w:r w:rsidRPr="004C3FF2">
        <w:rPr>
          <w:rFonts w:ascii="Sakkal Majalla" w:hAnsi="Sakkal Majalla" w:cs="Sakkal Majalla"/>
          <w:color w:val="000000" w:themeColor="text1"/>
          <w:sz w:val="28"/>
          <w:szCs w:val="28"/>
        </w:rPr>
        <w:t>.</w:t>
      </w:r>
    </w:p>
    <w:p w14:paraId="045D2CDC" w14:textId="77777777" w:rsidR="00CA06BC" w:rsidRPr="004C3FF2" w:rsidRDefault="00CA06BC" w:rsidP="00C740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وترى</w:t>
      </w:r>
      <w:r w:rsidRPr="004C3FF2">
        <w:rPr>
          <w:rFonts w:ascii="Sakkal Majalla" w:hAnsi="Sakkal Majalla" w:cs="Sakkal Majalla"/>
          <w:color w:val="000000" w:themeColor="text1"/>
          <w:sz w:val="28"/>
          <w:szCs w:val="28"/>
        </w:rPr>
        <w:t xml:space="preserve"> Najjar (2023) </w:t>
      </w:r>
      <w:r w:rsidRPr="004C3FF2">
        <w:rPr>
          <w:rFonts w:ascii="Sakkal Majalla" w:hAnsi="Sakkal Majalla" w:cs="Sakkal Majalla"/>
          <w:color w:val="000000" w:themeColor="text1"/>
          <w:sz w:val="28"/>
          <w:szCs w:val="28"/>
          <w:rtl/>
        </w:rPr>
        <w:t>أن أهداف تطوير الخدمات الذكية تتمثل في</w:t>
      </w:r>
      <w:r w:rsidRPr="004C3FF2">
        <w:rPr>
          <w:rFonts w:ascii="Sakkal Majalla" w:hAnsi="Sakkal Majalla" w:cs="Sakkal Majalla"/>
          <w:color w:val="000000" w:themeColor="text1"/>
          <w:sz w:val="28"/>
          <w:szCs w:val="28"/>
        </w:rPr>
        <w:t>:</w:t>
      </w:r>
    </w:p>
    <w:p w14:paraId="058EA873" w14:textId="77777777" w:rsidR="00CA06BC" w:rsidRPr="004C3FF2" w:rsidRDefault="00CA06BC" w:rsidP="00C74043">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تحقيق الشمول الرقمي من خلال إتاحة خدمات إلكترونية تراعي احتياجات مختلف فئات المجتمع</w:t>
      </w:r>
      <w:r w:rsidRPr="004C3FF2">
        <w:rPr>
          <w:rFonts w:ascii="Sakkal Majalla" w:hAnsi="Sakkal Majalla" w:cs="Sakkal Majalla"/>
          <w:color w:val="000000" w:themeColor="text1"/>
          <w:sz w:val="28"/>
          <w:szCs w:val="28"/>
        </w:rPr>
        <w:t>.</w:t>
      </w:r>
    </w:p>
    <w:p w14:paraId="4CE103EA" w14:textId="77777777" w:rsidR="00CA06BC" w:rsidRPr="004C3FF2" w:rsidRDefault="00CA06BC" w:rsidP="00C74043">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رفع مستوى رضا المستفيدين عبر توفير خدمات سهلة الاستخدام وقابلة للتخصيص</w:t>
      </w:r>
      <w:r w:rsidRPr="004C3FF2">
        <w:rPr>
          <w:rFonts w:ascii="Sakkal Majalla" w:hAnsi="Sakkal Majalla" w:cs="Sakkal Majalla"/>
          <w:color w:val="000000" w:themeColor="text1"/>
          <w:sz w:val="28"/>
          <w:szCs w:val="28"/>
        </w:rPr>
        <w:t>.</w:t>
      </w:r>
    </w:p>
    <w:p w14:paraId="6F60146D" w14:textId="77777777" w:rsidR="00CA06BC" w:rsidRPr="004C3FF2" w:rsidRDefault="00CA06BC" w:rsidP="00C74043">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تطوير آليات رقابة وإدارة أكثر شفافية اعتمادًا على الأنظمة الرقمية التي تدعم تتبع الإجراءات وتحليلها</w:t>
      </w:r>
      <w:r w:rsidRPr="004C3FF2">
        <w:rPr>
          <w:rFonts w:ascii="Sakkal Majalla" w:hAnsi="Sakkal Majalla" w:cs="Sakkal Majalla"/>
          <w:color w:val="000000" w:themeColor="text1"/>
          <w:sz w:val="28"/>
          <w:szCs w:val="28"/>
        </w:rPr>
        <w:t>.</w:t>
      </w:r>
    </w:p>
    <w:p w14:paraId="27F8473E" w14:textId="4AF08736" w:rsidR="00FB4915" w:rsidRPr="004C3FF2" w:rsidRDefault="00C74043" w:rsidP="00C7404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4404719"/>
      <w:r w:rsidRPr="004C3FF2">
        <w:rPr>
          <w:rFonts w:ascii="Sakkal Majalla" w:hAnsi="Sakkal Majalla" w:cs="Sakkal Majalla" w:hint="cs"/>
          <w:b/>
          <w:bCs/>
          <w:color w:val="000000" w:themeColor="text1"/>
          <w:sz w:val="32"/>
          <w:szCs w:val="32"/>
          <w:rtl/>
        </w:rPr>
        <w:t xml:space="preserve">5.2.2 </w:t>
      </w:r>
      <w:r w:rsidR="00FB4915" w:rsidRPr="004C3FF2">
        <w:rPr>
          <w:rFonts w:ascii="Sakkal Majalla" w:hAnsi="Sakkal Majalla" w:cs="Sakkal Majalla"/>
          <w:b/>
          <w:bCs/>
          <w:color w:val="000000" w:themeColor="text1"/>
          <w:sz w:val="32"/>
          <w:szCs w:val="32"/>
          <w:rtl/>
        </w:rPr>
        <w:t>مجالات تطوير الخدمات الذكية في البلديات</w:t>
      </w:r>
      <w:bookmarkEnd w:id="37"/>
      <w:r w:rsidR="00FB4915" w:rsidRPr="004C3FF2">
        <w:rPr>
          <w:rFonts w:ascii="Sakkal Majalla" w:hAnsi="Sakkal Majalla" w:cs="Sakkal Majalla"/>
          <w:b/>
          <w:bCs/>
          <w:color w:val="000000" w:themeColor="text1"/>
          <w:sz w:val="32"/>
          <w:szCs w:val="32"/>
          <w:rtl/>
        </w:rPr>
        <w:t xml:space="preserve"> </w:t>
      </w:r>
    </w:p>
    <w:p w14:paraId="7AD1DD9A" w14:textId="7D97FE97" w:rsidR="00FB4915" w:rsidRPr="004C3FF2" w:rsidRDefault="00FB4915" w:rsidP="00C74043">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3FF2">
        <w:rPr>
          <w:rFonts w:ascii="Sakkal Majalla" w:hAnsi="Sakkal Majalla" w:cs="Sakkal Majalla"/>
          <w:b/>
          <w:bCs/>
          <w:color w:val="000000" w:themeColor="text1"/>
          <w:sz w:val="28"/>
          <w:szCs w:val="28"/>
          <w:rtl/>
        </w:rPr>
        <w:t>مجال تحديث البنية التحتية الرقمية للخدمات</w:t>
      </w:r>
    </w:p>
    <w:p w14:paraId="12941DE2" w14:textId="17B165F4" w:rsidR="00FB4915" w:rsidRPr="004C3FF2" w:rsidRDefault="00FB4915" w:rsidP="00C740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يمثل تحديث البنية الرقمية الأساس الذي تُبنى عليه الخدمات الذكية داخل البلديات، إذ يتطلب هذا المجال تطوير منظومات اتصال متقدمة وربط أنظمة المعلومات بتقنيات الاستشعار والتحليل الفوري للبيانات، بما يتيح بناء بيئة تشغيل قادرة على دعم خدمات تعتمد على الاتصال اللحظي وسرعة معالجة المعلومات. وتنبع أهمية هذا المجال من قدرته على تمكين البلديات من جمع بيانات حضرية دقيقة، وتقديم خدمات ترتكز على تحليل لحظي للمتغيرات الميدانية، ما يجعل التشغيل أكثر مرونة واستجابة</w:t>
      </w:r>
      <w:r w:rsidRPr="004C3FF2">
        <w:rPr>
          <w:rFonts w:ascii="Sakkal Majalla" w:hAnsi="Sakkal Majalla" w:cs="Sakkal Majalla"/>
          <w:color w:val="000000" w:themeColor="text1"/>
          <w:sz w:val="28"/>
          <w:szCs w:val="28"/>
        </w:rPr>
        <w:t>. (Diab, 2023)</w:t>
      </w:r>
    </w:p>
    <w:p w14:paraId="574B303B" w14:textId="0BA10FB8" w:rsidR="00FB4915" w:rsidRPr="004C3FF2" w:rsidRDefault="00FB4915" w:rsidP="00C74043">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3FF2">
        <w:rPr>
          <w:rFonts w:ascii="Sakkal Majalla" w:hAnsi="Sakkal Majalla" w:cs="Sakkal Majalla"/>
          <w:b/>
          <w:bCs/>
          <w:color w:val="000000" w:themeColor="text1"/>
          <w:sz w:val="28"/>
          <w:szCs w:val="28"/>
          <w:rtl/>
        </w:rPr>
        <w:t>مجال تحسين تجربة المستفيد وواجهة الخدمة</w:t>
      </w:r>
    </w:p>
    <w:p w14:paraId="0855397B" w14:textId="08B95F06" w:rsidR="00FB4915" w:rsidRPr="004C3FF2" w:rsidRDefault="00FB4915" w:rsidP="00C740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يُعد تحسين تجربة المستفيد محورًا رئيسيًا في تطوير الخدمات الذكية، إذ يركز هذا المجال على جعل الخدمات أكثر سهولة ووضوحًا، من خلال تصميم واجهات رقمية تفاعلية وتبسيط خطوات الوصول إلى الخدمة بحيث يستطيع المستفيد إتمام معاملاته بمرونة وبدون تعقيد. كما يشمل هذا المجال توفير قنوات متعددة للتواصل مع البلدية، وتقديم خدمات تتميز بالاستجابة الفورية، بما يسهم في رفع مستوى رضا المستخدم وتعزيز مشاركته في تحسين الخدمة</w:t>
      </w:r>
      <w:r w:rsidRPr="004C3FF2">
        <w:rPr>
          <w:rFonts w:ascii="Sakkal Majalla" w:hAnsi="Sakkal Majalla" w:cs="Sakkal Majalla"/>
          <w:color w:val="000000" w:themeColor="text1"/>
          <w:sz w:val="28"/>
          <w:szCs w:val="28"/>
        </w:rPr>
        <w:t>. (Najjar, 2023)</w:t>
      </w:r>
    </w:p>
    <w:p w14:paraId="488AEB3D" w14:textId="4A7F2E57" w:rsidR="00FB4915" w:rsidRPr="004C3FF2" w:rsidRDefault="00FB4915" w:rsidP="00C74043">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3FF2">
        <w:rPr>
          <w:rFonts w:ascii="Sakkal Majalla" w:hAnsi="Sakkal Majalla" w:cs="Sakkal Majalla"/>
          <w:b/>
          <w:bCs/>
          <w:color w:val="000000" w:themeColor="text1"/>
          <w:sz w:val="28"/>
          <w:szCs w:val="28"/>
          <w:rtl/>
        </w:rPr>
        <w:t>مجال تطوير الكفاءة التشغيلية للبلديات</w:t>
      </w:r>
    </w:p>
    <w:p w14:paraId="11FE9BC4" w14:textId="7E0BB2F9" w:rsidR="00FB4915" w:rsidRPr="004C3FF2" w:rsidRDefault="00FB4915" w:rsidP="00C740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يتناول هذا المسار تحويل العمليات التقليدية إلى عمليات رقمية تعتمد على الأتمتة وتحليل البيانات، مما يسهم في تقليل الوقت المستغرق لإنجاز المهام وتحسين استخدام الموارد التشغيلية. ويركز هذا المجال على تطوير آليات المراقبة الذكية للمرافق العامة، واستخدام البيانات لدعم اتخاذ القرار، وتعزيز قدرة البلديات على متابعة الأنشطة الميدانية بدقة وشفافية. ويؤدي هذا التطوير إلى تحسين الأداء المؤسسي، وتقليل الهدر، ورفع مستوى الإنتاجية</w:t>
      </w:r>
      <w:r w:rsidRPr="004C3FF2">
        <w:rPr>
          <w:rFonts w:ascii="Sakkal Majalla" w:hAnsi="Sakkal Majalla" w:cs="Sakkal Majalla"/>
          <w:color w:val="000000" w:themeColor="text1"/>
          <w:sz w:val="28"/>
          <w:szCs w:val="28"/>
        </w:rPr>
        <w:t>. (Rahahla, 2022)</w:t>
      </w:r>
    </w:p>
    <w:p w14:paraId="6FAA6DBD" w14:textId="21DDFABD" w:rsidR="00FB4915" w:rsidRPr="004C3FF2" w:rsidRDefault="00FB4915" w:rsidP="00C74043">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3FF2">
        <w:rPr>
          <w:rFonts w:ascii="Sakkal Majalla" w:hAnsi="Sakkal Majalla" w:cs="Sakkal Majalla"/>
          <w:b/>
          <w:bCs/>
          <w:color w:val="000000" w:themeColor="text1"/>
          <w:sz w:val="28"/>
          <w:szCs w:val="28"/>
          <w:rtl/>
        </w:rPr>
        <w:t>مجال الابتكار في تقديم الخدمات العامة</w:t>
      </w:r>
    </w:p>
    <w:p w14:paraId="6DD34CF6" w14:textId="02471125" w:rsidR="00FB4915" w:rsidRPr="004C3FF2" w:rsidRDefault="00FB4915" w:rsidP="00C740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يعتمد الابتكار في تقديم الخدمات على تبني نماذج تشغيل جديدة تستند إلى تقنيات متقدمة مثل التحليل التنبؤي، الأنظمة المتصلة، والأتمتة الذكية، بهدف تقديم خدمات تتجاوز الشكل التقليدي نحو خدمات استباقية تستجيب للاحتياجات قبل ظهورها. ويسهم هذا المجال في إعادة تصميم الخدمات بما يجعلها أكثر قدرة على مواكبة التغيرات التقنية، وأكثر اتساقًا مع متطلبات التحول الرقمي</w:t>
      </w:r>
      <w:r w:rsidRPr="004C3FF2">
        <w:rPr>
          <w:rFonts w:ascii="Sakkal Majalla" w:hAnsi="Sakkal Majalla" w:cs="Sakkal Majalla"/>
          <w:color w:val="000000" w:themeColor="text1"/>
          <w:sz w:val="28"/>
          <w:szCs w:val="28"/>
        </w:rPr>
        <w:t>. (Jena et al., 2022)</w:t>
      </w:r>
    </w:p>
    <w:p w14:paraId="5E3C6497" w14:textId="7B6974D5" w:rsidR="00FB4915" w:rsidRPr="004C3FF2" w:rsidRDefault="00FB4915" w:rsidP="00C74043">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3FF2">
        <w:rPr>
          <w:rFonts w:ascii="Sakkal Majalla" w:hAnsi="Sakkal Majalla" w:cs="Sakkal Majalla"/>
          <w:b/>
          <w:bCs/>
          <w:color w:val="000000" w:themeColor="text1"/>
          <w:sz w:val="28"/>
          <w:szCs w:val="28"/>
          <w:rtl/>
        </w:rPr>
        <w:t>مجال تعزيز الأمن السيبراني وحماية البيانات</w:t>
      </w:r>
    </w:p>
    <w:p w14:paraId="69FDD8FD" w14:textId="05DCA137" w:rsidR="00FB4915" w:rsidRPr="004C3FF2" w:rsidRDefault="00FB4915" w:rsidP="00C740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نظرًا لاعتماد الخدمات الذكية على شبكات اتصال متقدمة وبيانات حساسة، برزت الحاجة إلى تطوير سياسات قوية للأمن الرقمي تضمن حماية المعلومات واستمرارية الخدمة. ويشمل هذا المجال تعزيز إجراءات حماية البيانات والهوية الرقمية، وتأمين البنية التحتية التقنية ضد التهديدات السيبرانية، بما يعزز موثوقية الخدمات ويزيد من ثقة المستفيدين في التعاملات الرقمية البلدية</w:t>
      </w:r>
      <w:r w:rsidRPr="004C3FF2">
        <w:rPr>
          <w:rFonts w:ascii="Sakkal Majalla" w:hAnsi="Sakkal Majalla" w:cs="Sakkal Majalla"/>
          <w:color w:val="000000" w:themeColor="text1"/>
          <w:sz w:val="28"/>
          <w:szCs w:val="28"/>
        </w:rPr>
        <w:t>. (Zaman et al., 2024)</w:t>
      </w:r>
    </w:p>
    <w:p w14:paraId="4A7A5C91" w14:textId="7C216D1B" w:rsidR="00FB4915" w:rsidRPr="004C3FF2" w:rsidRDefault="00FB4915" w:rsidP="00C74043">
      <w:pPr>
        <w:pStyle w:val="a6"/>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C3FF2">
        <w:rPr>
          <w:rFonts w:ascii="Sakkal Majalla" w:hAnsi="Sakkal Majalla" w:cs="Sakkal Majalla"/>
          <w:b/>
          <w:bCs/>
          <w:color w:val="000000" w:themeColor="text1"/>
          <w:sz w:val="28"/>
          <w:szCs w:val="28"/>
          <w:rtl/>
        </w:rPr>
        <w:t>مجال دعم الاستدامة والتحول نحو بيئة حضرية ذكية</w:t>
      </w:r>
    </w:p>
    <w:p w14:paraId="533E0DC7" w14:textId="77777777" w:rsidR="00FB4915" w:rsidRPr="004C3FF2" w:rsidRDefault="00FB4915" w:rsidP="00C7404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C3FF2">
        <w:rPr>
          <w:rFonts w:ascii="Sakkal Majalla" w:hAnsi="Sakkal Majalla" w:cs="Sakkal Majalla"/>
          <w:color w:val="000000" w:themeColor="text1"/>
          <w:sz w:val="28"/>
          <w:szCs w:val="28"/>
          <w:rtl/>
        </w:rPr>
        <w:t>يركز هذا المجال على توظيف التقنيات الذكية في إدارة الموارد الحضرية بطريقة تضمن الاستخدام الأمثل للمرافق والخدمات، مثل إدارة النفايات الذكية، مراقبة جودة البيئة، وإدارة الحركة المرورية عبر تقنيات استشعار متقدمة. ويسهم هذا المسار في تحقيق أهداف التنمية الحضرية من خلال تعزيز استدامة الخدمات وتحسين جودة الحياة داخل المدن</w:t>
      </w:r>
      <w:r w:rsidRPr="004C3FF2">
        <w:rPr>
          <w:rFonts w:ascii="Sakkal Majalla" w:hAnsi="Sakkal Majalla" w:cs="Sakkal Majalla"/>
          <w:color w:val="000000" w:themeColor="text1"/>
          <w:sz w:val="28"/>
          <w:szCs w:val="28"/>
        </w:rPr>
        <w:t>. (Pavunraj et al., 2025)</w:t>
      </w:r>
    </w:p>
    <w:p w14:paraId="447DA932" w14:textId="77777777" w:rsidR="00FB4915" w:rsidRPr="004C3FF2" w:rsidRDefault="00FB4915" w:rsidP="00976A81">
      <w:pPr>
        <w:spacing w:before="100" w:beforeAutospacing="1" w:after="100" w:afterAutospacing="1" w:line="360" w:lineRule="auto"/>
        <w:jc w:val="both"/>
        <w:rPr>
          <w:rFonts w:ascii="Sakkal Majalla" w:hAnsi="Sakkal Majalla" w:cs="Sakkal Majalla"/>
          <w:color w:val="000000" w:themeColor="text1"/>
          <w:sz w:val="28"/>
          <w:szCs w:val="28"/>
          <w:rtl/>
        </w:rPr>
      </w:pPr>
    </w:p>
    <w:p w14:paraId="0DA1D80D" w14:textId="71B75FE9" w:rsidR="00214898" w:rsidRPr="004C3FF2" w:rsidRDefault="00214898" w:rsidP="00976A81">
      <w:pPr>
        <w:spacing w:before="100" w:beforeAutospacing="1" w:after="100" w:afterAutospacing="1" w:line="360" w:lineRule="auto"/>
        <w:jc w:val="both"/>
        <w:rPr>
          <w:rFonts w:ascii="Sakkal Majalla" w:hAnsi="Sakkal Majalla" w:cs="Sakkal Majalla"/>
          <w:color w:val="000000" w:themeColor="text1"/>
          <w:sz w:val="28"/>
          <w:szCs w:val="28"/>
          <w:rtl/>
        </w:rPr>
      </w:pPr>
    </w:p>
    <w:p w14:paraId="22E760F6" w14:textId="3F5F6FDB" w:rsidR="00297F50" w:rsidRPr="004C3FF2" w:rsidRDefault="00297F50" w:rsidP="00976A81">
      <w:pPr>
        <w:spacing w:before="100" w:beforeAutospacing="1" w:after="100" w:afterAutospacing="1" w:line="360" w:lineRule="auto"/>
        <w:jc w:val="both"/>
        <w:rPr>
          <w:rFonts w:ascii="Sakkal Majalla" w:hAnsi="Sakkal Majalla" w:cs="Sakkal Majalla"/>
          <w:color w:val="000000" w:themeColor="text1"/>
          <w:sz w:val="28"/>
          <w:szCs w:val="28"/>
          <w:rtl/>
        </w:rPr>
      </w:pPr>
    </w:p>
    <w:p w14:paraId="4B52E898" w14:textId="5BDEB896" w:rsidR="00297F50" w:rsidRPr="004C3FF2" w:rsidRDefault="00297F50" w:rsidP="00976A81">
      <w:pPr>
        <w:spacing w:before="100" w:beforeAutospacing="1" w:after="100" w:afterAutospacing="1" w:line="360" w:lineRule="auto"/>
        <w:jc w:val="both"/>
        <w:rPr>
          <w:rFonts w:ascii="Sakkal Majalla" w:hAnsi="Sakkal Majalla" w:cs="Sakkal Majalla"/>
          <w:color w:val="000000" w:themeColor="text1"/>
          <w:sz w:val="28"/>
          <w:szCs w:val="28"/>
          <w:rtl/>
        </w:rPr>
      </w:pPr>
    </w:p>
    <w:p w14:paraId="4B3FCEE3" w14:textId="77777777" w:rsidR="00C74043" w:rsidRPr="004C3FF2" w:rsidRDefault="00C74043">
      <w:pPr>
        <w:bidi w:val="0"/>
        <w:rPr>
          <w:rFonts w:ascii="Sakkal Majalla" w:hAnsi="Sakkal Majalla" w:cs="Sakkal Majalla"/>
          <w:color w:val="000000" w:themeColor="text1"/>
          <w:sz w:val="28"/>
          <w:szCs w:val="28"/>
          <w:rtl/>
        </w:rPr>
      </w:pPr>
      <w:r w:rsidRPr="004C3FF2">
        <w:rPr>
          <w:rFonts w:ascii="Sakkal Majalla" w:hAnsi="Sakkal Majalla" w:cs="Sakkal Majalla"/>
          <w:color w:val="000000" w:themeColor="text1"/>
          <w:sz w:val="28"/>
          <w:szCs w:val="28"/>
          <w:rtl/>
        </w:rPr>
        <w:br w:type="page"/>
      </w:r>
    </w:p>
    <w:bookmarkEnd w:id="24"/>
    <w:p w14:paraId="246B71CF" w14:textId="17A618B9" w:rsidR="004C3FF2" w:rsidRPr="004C3FF2" w:rsidRDefault="004C3FF2" w:rsidP="00257DAB">
      <w:pPr>
        <w:spacing w:before="100" w:beforeAutospacing="1" w:after="100" w:afterAutospacing="1" w:line="360" w:lineRule="auto"/>
        <w:ind w:left="720"/>
        <w:jc w:val="center"/>
        <w:rPr>
          <w:rFonts w:cs="Sakkal Majalla"/>
          <w:b/>
          <w:bCs/>
          <w:color w:val="000000" w:themeColor="text1"/>
          <w:sz w:val="24"/>
          <w:szCs w:val="32"/>
        </w:rPr>
        <w:sectPr w:rsidR="004C3FF2" w:rsidRPr="004C3FF2" w:rsidSect="005271A0">
          <w:footerReference w:type="default" r:id="rId9"/>
          <w:pgSz w:w="11906" w:h="16838" w:code="9"/>
          <w:pgMar w:top="1440" w:right="1985" w:bottom="1440" w:left="1418" w:header="720" w:footer="720" w:gutter="567"/>
          <w:pgNumType w:start="1"/>
          <w:cols w:space="708"/>
          <w:bidi/>
          <w:rtlGutter/>
          <w:docGrid w:linePitch="360"/>
        </w:sectPr>
      </w:pPr>
    </w:p>
    <w:p w14:paraId="29D4231B" w14:textId="12A9E691" w:rsidR="0081623B" w:rsidRPr="004C3FF2" w:rsidRDefault="0081623B" w:rsidP="00976A8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C3FF2">
        <w:rPr>
          <w:rFonts w:ascii="Sakkal Majalla" w:hAnsi="Sakkal Majalla" w:cs="Sakkal Majalla"/>
          <w:b/>
          <w:bCs/>
          <w:noProof/>
          <w:color w:val="000000" w:themeColor="text1"/>
          <w:sz w:val="32"/>
          <w:szCs w:val="32"/>
        </w:rPr>
        <w:drawing>
          <wp:anchor distT="0" distB="0" distL="114300" distR="114300" simplePos="0" relativeHeight="251684864" behindDoc="1" locked="0" layoutInCell="1" allowOverlap="1" wp14:anchorId="10B9448C" wp14:editId="46A960D9">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4C3FF2">
        <w:rPr>
          <w:rFonts w:ascii="Sakkal Majalla" w:eastAsia="Calibri" w:hAnsi="Sakkal Majalla" w:cs="Sakkal Majalla"/>
          <w:b/>
          <w:bCs/>
          <w:color w:val="000000" w:themeColor="text1"/>
          <w:kern w:val="0"/>
          <w:sz w:val="32"/>
          <w:szCs w:val="32"/>
          <w:lang w:bidi="ar-EG"/>
          <w14:ligatures w14:val="none"/>
        </w:rPr>
        <w:t>Mid</w:t>
      </w:r>
      <w:r w:rsidR="000D353F" w:rsidRPr="004C3FF2">
        <w:rPr>
          <w:rFonts w:ascii="Sakkal Majalla" w:eastAsia="Calibri" w:hAnsi="Sakkal Majalla" w:cs="Sakkal Majalla"/>
          <w:b/>
          <w:bCs/>
          <w:color w:val="000000" w:themeColor="text1"/>
          <w:kern w:val="0"/>
          <w:sz w:val="32"/>
          <w:szCs w:val="32"/>
          <w:lang w:bidi="ar-EG"/>
          <w14:ligatures w14:val="none"/>
        </w:rPr>
        <w:t xml:space="preserve"> </w:t>
      </w:r>
      <w:r w:rsidRPr="004C3FF2">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4C3FF2" w:rsidRDefault="0081623B" w:rsidP="00976A8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C3FF2">
        <w:rPr>
          <w:rFonts w:ascii="Sakkal Majalla" w:eastAsia="Calibri" w:hAnsi="Sakkal Majalla" w:cs="Sakkal Majalla"/>
          <w:b/>
          <w:bCs/>
          <w:color w:val="000000" w:themeColor="text1"/>
          <w:kern w:val="0"/>
          <w:sz w:val="32"/>
          <w:szCs w:val="32"/>
          <w:lang w:bidi="ar-EG"/>
          <w14:ligatures w14:val="none"/>
        </w:rPr>
        <w:t>College of Management</w:t>
      </w:r>
    </w:p>
    <w:p w14:paraId="30EF6877" w14:textId="77777777" w:rsidR="0097655D" w:rsidRPr="004C3FF2" w:rsidRDefault="0097655D" w:rsidP="00976A81">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C3FF2">
        <w:rPr>
          <w:rFonts w:ascii="Sakkal Majalla" w:eastAsia="Calibri" w:hAnsi="Sakkal Majalla" w:cs="Sakkal Majalla"/>
          <w:b/>
          <w:bCs/>
          <w:color w:val="000000" w:themeColor="text1"/>
          <w:kern w:val="0"/>
          <w:sz w:val="32"/>
          <w:szCs w:val="32"/>
          <w:lang w:bidi="ar-EG"/>
          <w14:ligatures w14:val="none"/>
        </w:rPr>
        <w:t>Master of Project Management</w:t>
      </w:r>
    </w:p>
    <w:p w14:paraId="17372067" w14:textId="77777777" w:rsidR="00534DA5" w:rsidRPr="004C3FF2" w:rsidRDefault="00534DA5" w:rsidP="00976A81">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0AAB6E0" w14:textId="22364431" w:rsidR="0097655D" w:rsidRPr="004C3FF2" w:rsidRDefault="0097655D" w:rsidP="004C3FF2">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4C3FF2">
        <w:rPr>
          <w:rFonts w:ascii="Sakkal Majalla" w:eastAsia="Calibri" w:hAnsi="Sakkal Majalla" w:cs="Sakkal Majalla"/>
          <w:b/>
          <w:bCs/>
          <w:color w:val="000000" w:themeColor="text1"/>
          <w:kern w:val="0"/>
          <w:sz w:val="40"/>
          <w:szCs w:val="40"/>
          <w:lang w:bidi="ar-EG"/>
          <w14:ligatures w14:val="none"/>
        </w:rPr>
        <w:t>The Role of IoT Project Management in Developing S</w:t>
      </w:r>
      <w:r w:rsidR="004C3FF2" w:rsidRPr="004C3FF2">
        <w:rPr>
          <w:rFonts w:ascii="Sakkal Majalla" w:eastAsia="Calibri" w:hAnsi="Sakkal Majalla" w:cs="Sakkal Majalla"/>
          <w:b/>
          <w:bCs/>
          <w:color w:val="000000" w:themeColor="text1"/>
          <w:kern w:val="0"/>
          <w:sz w:val="40"/>
          <w:szCs w:val="40"/>
          <w:lang w:bidi="ar-EG"/>
          <w14:ligatures w14:val="none"/>
        </w:rPr>
        <w:t xml:space="preserve">mart Services in Modern Cities: </w:t>
      </w:r>
      <w:r w:rsidRPr="004C3FF2">
        <w:rPr>
          <w:rFonts w:ascii="Sakkal Majalla" w:eastAsia="Calibri" w:hAnsi="Sakkal Majalla" w:cs="Sakkal Majalla"/>
          <w:b/>
          <w:bCs/>
          <w:color w:val="000000" w:themeColor="text1"/>
          <w:kern w:val="0"/>
          <w:sz w:val="40"/>
          <w:szCs w:val="40"/>
          <w:lang w:bidi="ar-EG"/>
          <w14:ligatures w14:val="none"/>
        </w:rPr>
        <w:t>An Applied Study on Municipality Projects in the Kingdom of Saudi Arabia</w:t>
      </w:r>
    </w:p>
    <w:p w14:paraId="24532F5F" w14:textId="2E3920C3" w:rsidR="000D353F" w:rsidRPr="004C3FF2" w:rsidRDefault="000D353F" w:rsidP="004C3FF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C3FF2">
        <w:rPr>
          <w:rFonts w:ascii="Sakkal Majalla" w:eastAsia="Calibri" w:hAnsi="Sakkal Majalla" w:cs="Sakkal Majalla"/>
          <w:b/>
          <w:bCs/>
          <w:color w:val="000000" w:themeColor="text1"/>
          <w:kern w:val="0"/>
          <w:sz w:val="36"/>
          <w:szCs w:val="36"/>
          <w:lang w:bidi="ar-EG"/>
          <w14:ligatures w14:val="none"/>
        </w:rPr>
        <w:t>Prepared by:</w:t>
      </w:r>
    </w:p>
    <w:p w14:paraId="5C0F6871" w14:textId="44F45ECE" w:rsidR="00B226CF" w:rsidRPr="004C3FF2" w:rsidRDefault="00CB48D2" w:rsidP="004C3FF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hint="cs"/>
          <w:b/>
          <w:bCs/>
          <w:color w:val="000000" w:themeColor="text1"/>
          <w:kern w:val="0"/>
          <w:sz w:val="36"/>
          <w:szCs w:val="36"/>
          <w:lang w:bidi="ar-YE"/>
          <w14:ligatures w14:val="none"/>
        </w:rPr>
        <w:t>RAYAN IBRAHIM S ALODHAYBI</w:t>
      </w:r>
    </w:p>
    <w:p w14:paraId="7BC8D513" w14:textId="6DE5E052" w:rsidR="00892E22" w:rsidRPr="004C3FF2" w:rsidRDefault="00CB48D2" w:rsidP="004C3FF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hint="cs"/>
          <w:b/>
          <w:bCs/>
          <w:color w:val="000000" w:themeColor="text1"/>
          <w:kern w:val="0"/>
          <w:sz w:val="36"/>
          <w:szCs w:val="36"/>
          <w:lang w:bidi="ar-YE"/>
          <w14:ligatures w14:val="none"/>
        </w:rPr>
        <w:t>243000992</w:t>
      </w:r>
    </w:p>
    <w:p w14:paraId="11FA3077" w14:textId="76000796" w:rsidR="0081623B" w:rsidRPr="004C3FF2" w:rsidRDefault="0081623B" w:rsidP="004C3FF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C3FF2">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4C3FF2" w:rsidRDefault="00BA5817" w:rsidP="004C3FF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C3FF2">
        <w:rPr>
          <w:rFonts w:ascii="Sakkal Majalla" w:eastAsia="Calibri" w:hAnsi="Sakkal Majalla" w:cs="Sakkal Majalla"/>
          <w:b/>
          <w:bCs/>
          <w:color w:val="000000" w:themeColor="text1"/>
          <w:kern w:val="0"/>
          <w:sz w:val="36"/>
          <w:szCs w:val="36"/>
          <w:lang w:bidi="ar-EG"/>
          <w14:ligatures w14:val="none"/>
        </w:rPr>
        <w:t>Dr. Al-Faisal Abdelhamid Mohamed Hassan</w:t>
      </w:r>
    </w:p>
    <w:p w14:paraId="3ED536AF" w14:textId="0AC79DD0" w:rsidR="000A06E6" w:rsidRPr="004C3FF2" w:rsidRDefault="000A06E6" w:rsidP="004C3FF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C3FF2">
        <w:rPr>
          <w:rFonts w:ascii="Sakkal Majalla" w:eastAsia="Calibri" w:hAnsi="Sakkal Majalla" w:cs="Sakkal Majalla"/>
          <w:b/>
          <w:bCs/>
          <w:color w:val="000000" w:themeColor="text1"/>
          <w:kern w:val="0"/>
          <w:sz w:val="36"/>
          <w:szCs w:val="36"/>
          <w:lang w:bidi="ar-EG"/>
          <w14:ligatures w14:val="none"/>
        </w:rPr>
        <w:t>Dr. Fayez Jarad</w:t>
      </w:r>
    </w:p>
    <w:p w14:paraId="6E52896B" w14:textId="2319339A" w:rsidR="009125CE" w:rsidRPr="004C3FF2" w:rsidRDefault="0081623B" w:rsidP="004C3FF2">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lang w:bidi="ar-EG"/>
        </w:rPr>
      </w:pPr>
      <w:r w:rsidRPr="004C3FF2">
        <w:rPr>
          <w:rFonts w:ascii="Sakkal Majalla" w:eastAsia="Calibri" w:hAnsi="Sakkal Majalla" w:cs="Sakkal Majalla"/>
          <w:b/>
          <w:bCs/>
          <w:color w:val="000000" w:themeColor="text1"/>
          <w:kern w:val="0"/>
          <w:sz w:val="36"/>
          <w:szCs w:val="36"/>
          <w:lang w:bidi="ar-EG"/>
          <w14:ligatures w14:val="none"/>
        </w:rPr>
        <w:t>144</w:t>
      </w:r>
      <w:r w:rsidR="008C300E" w:rsidRPr="004C3FF2">
        <w:rPr>
          <w:rFonts w:ascii="Sakkal Majalla" w:eastAsia="Calibri" w:hAnsi="Sakkal Majalla" w:cs="Sakkal Majalla"/>
          <w:b/>
          <w:bCs/>
          <w:color w:val="000000" w:themeColor="text1"/>
          <w:kern w:val="0"/>
          <w:sz w:val="36"/>
          <w:szCs w:val="36"/>
          <w:lang w:bidi="ar-EG"/>
          <w14:ligatures w14:val="none"/>
        </w:rPr>
        <w:t>7</w:t>
      </w:r>
      <w:r w:rsidRPr="004C3FF2">
        <w:rPr>
          <w:rFonts w:ascii="Sakkal Majalla" w:eastAsia="Calibri" w:hAnsi="Sakkal Majalla" w:cs="Sakkal Majalla"/>
          <w:b/>
          <w:bCs/>
          <w:color w:val="000000" w:themeColor="text1"/>
          <w:kern w:val="0"/>
          <w:sz w:val="36"/>
          <w:szCs w:val="36"/>
          <w:lang w:bidi="ar-EG"/>
          <w14:ligatures w14:val="none"/>
        </w:rPr>
        <w:t>-202</w:t>
      </w:r>
      <w:r w:rsidR="00CA6DC7" w:rsidRPr="004C3FF2">
        <w:rPr>
          <w:rFonts w:ascii="Sakkal Majalla" w:eastAsia="Calibri" w:hAnsi="Sakkal Majalla" w:cs="Sakkal Majalla"/>
          <w:b/>
          <w:bCs/>
          <w:color w:val="000000" w:themeColor="text1"/>
          <w:kern w:val="0"/>
          <w:sz w:val="36"/>
          <w:szCs w:val="36"/>
          <w:lang w:bidi="ar-EG"/>
          <w14:ligatures w14:val="none"/>
        </w:rPr>
        <w:t>5</w:t>
      </w:r>
    </w:p>
    <w:sectPr w:rsidR="009125CE" w:rsidRPr="004C3FF2" w:rsidSect="005271A0">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530E3" w14:textId="77777777" w:rsidR="00DC646D" w:rsidRDefault="00DC646D" w:rsidP="009125CE">
      <w:pPr>
        <w:spacing w:after="0" w:line="240" w:lineRule="auto"/>
      </w:pPr>
      <w:r>
        <w:separator/>
      </w:r>
    </w:p>
  </w:endnote>
  <w:endnote w:type="continuationSeparator" w:id="0">
    <w:p w14:paraId="046FCD8D" w14:textId="77777777" w:rsidR="00DC646D" w:rsidRDefault="00DC646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74639083"/>
      <w:docPartObj>
        <w:docPartGallery w:val="Page Numbers (Bottom of Page)"/>
        <w:docPartUnique/>
      </w:docPartObj>
    </w:sdtPr>
    <w:sdtEndPr/>
    <w:sdtContent>
      <w:p w14:paraId="2D892ECF" w14:textId="77777777" w:rsidR="00362718" w:rsidRDefault="00362718">
        <w:pPr>
          <w:pStyle w:val="a4"/>
        </w:pPr>
        <w:r>
          <w:rPr>
            <w:noProof/>
          </w:rPr>
          <mc:AlternateContent>
            <mc:Choice Requires="wps">
              <w:drawing>
                <wp:anchor distT="0" distB="0" distL="114300" distR="114300" simplePos="0" relativeHeight="251666432" behindDoc="0" locked="0" layoutInCell="1" allowOverlap="1" wp14:anchorId="02D58576" wp14:editId="546DA435">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03173CEE" w14:textId="77777777" w:rsidR="00362718" w:rsidRPr="005271A0" w:rsidRDefault="00362718">
                              <w:pPr>
                                <w:jc w:val="center"/>
                                <w:rPr>
                                  <w:rFonts w:ascii="Sakkal Majalla" w:hAnsi="Sakkal Majalla" w:cs="Sakkal Majalla"/>
                                  <w:b/>
                                  <w:bCs/>
                                  <w:sz w:val="24"/>
                                  <w:szCs w:val="24"/>
                                </w:rPr>
                              </w:pPr>
                              <w:r w:rsidRPr="005271A0">
                                <w:rPr>
                                  <w:rFonts w:ascii="Sakkal Majalla" w:hAnsi="Sakkal Majalla" w:cs="Sakkal Majalla"/>
                                  <w:b/>
                                  <w:bCs/>
                                  <w:sz w:val="24"/>
                                  <w:szCs w:val="24"/>
                                </w:rPr>
                                <w:fldChar w:fldCharType="begin"/>
                              </w:r>
                              <w:r w:rsidRPr="005271A0">
                                <w:rPr>
                                  <w:rFonts w:ascii="Sakkal Majalla" w:hAnsi="Sakkal Majalla" w:cs="Sakkal Majalla"/>
                                  <w:b/>
                                  <w:bCs/>
                                  <w:sz w:val="24"/>
                                  <w:szCs w:val="24"/>
                                </w:rPr>
                                <w:instrText xml:space="preserve"> PAGE    \* MERGEFORMAT </w:instrText>
                              </w:r>
                              <w:r w:rsidRPr="005271A0">
                                <w:rPr>
                                  <w:rFonts w:ascii="Sakkal Majalla" w:hAnsi="Sakkal Majalla" w:cs="Sakkal Majalla"/>
                                  <w:b/>
                                  <w:bCs/>
                                  <w:sz w:val="24"/>
                                  <w:szCs w:val="24"/>
                                </w:rPr>
                                <w:fldChar w:fldCharType="separate"/>
                              </w:r>
                              <w:r w:rsidR="00257DAB">
                                <w:rPr>
                                  <w:rFonts w:ascii="Sakkal Majalla" w:hAnsi="Sakkal Majalla" w:cs="Sakkal Majalla"/>
                                  <w:b/>
                                  <w:bCs/>
                                  <w:noProof/>
                                  <w:sz w:val="24"/>
                                  <w:szCs w:val="24"/>
                                  <w:rtl/>
                                </w:rPr>
                                <w:t>41</w:t>
                              </w:r>
                              <w:r w:rsidRPr="005271A0">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2D58576"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" filled="t" strokecolor="gray" strokeweight="2.25pt">
                  <v:textbox inset=",0,,0">
                    <w:txbxContent>
                      <w:p w14:paraId="03173CEE" w14:textId="77777777" w:rsidR="00362718" w:rsidRPr="005271A0" w:rsidRDefault="00362718">
                        <w:pPr>
                          <w:jc w:val="center"/>
                          <w:rPr>
                            <w:rFonts w:ascii="Sakkal Majalla" w:hAnsi="Sakkal Majalla" w:cs="Sakkal Majalla"/>
                            <w:b/>
                            <w:bCs/>
                            <w:sz w:val="24"/>
                            <w:szCs w:val="24"/>
                          </w:rPr>
                        </w:pPr>
                        <w:r w:rsidRPr="005271A0">
                          <w:rPr>
                            <w:rFonts w:ascii="Sakkal Majalla" w:hAnsi="Sakkal Majalla" w:cs="Sakkal Majalla"/>
                            <w:b/>
                            <w:bCs/>
                            <w:sz w:val="24"/>
                            <w:szCs w:val="24"/>
                          </w:rPr>
                          <w:fldChar w:fldCharType="begin"/>
                        </w:r>
                        <w:r w:rsidRPr="005271A0">
                          <w:rPr>
                            <w:rFonts w:ascii="Sakkal Majalla" w:hAnsi="Sakkal Majalla" w:cs="Sakkal Majalla"/>
                            <w:b/>
                            <w:bCs/>
                            <w:sz w:val="24"/>
                            <w:szCs w:val="24"/>
                          </w:rPr>
                          <w:instrText xml:space="preserve"> PAGE    \* MERGEFORMAT </w:instrText>
                        </w:r>
                        <w:r w:rsidRPr="005271A0">
                          <w:rPr>
                            <w:rFonts w:ascii="Sakkal Majalla" w:hAnsi="Sakkal Majalla" w:cs="Sakkal Majalla"/>
                            <w:b/>
                            <w:bCs/>
                            <w:sz w:val="24"/>
                            <w:szCs w:val="24"/>
                          </w:rPr>
                          <w:fldChar w:fldCharType="separate"/>
                        </w:r>
                        <w:r w:rsidR="00257DAB">
                          <w:rPr>
                            <w:rFonts w:ascii="Sakkal Majalla" w:hAnsi="Sakkal Majalla" w:cs="Sakkal Majalla"/>
                            <w:b/>
                            <w:bCs/>
                            <w:noProof/>
                            <w:sz w:val="24"/>
                            <w:szCs w:val="24"/>
                            <w:rtl/>
                          </w:rPr>
                          <w:t>41</w:t>
                        </w:r>
                        <w:r w:rsidRPr="005271A0">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D4162C5" wp14:editId="2076DE0F">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2823DB9"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2123C" w14:textId="440994CB" w:rsidR="004C3FF2" w:rsidRDefault="004C3FF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8F3B6" w14:textId="77777777" w:rsidR="00DC646D" w:rsidRDefault="00DC646D" w:rsidP="009125CE">
      <w:pPr>
        <w:spacing w:after="0" w:line="240" w:lineRule="auto"/>
      </w:pPr>
      <w:r>
        <w:separator/>
      </w:r>
    </w:p>
  </w:footnote>
  <w:footnote w:type="continuationSeparator" w:id="0">
    <w:p w14:paraId="21462ACC" w14:textId="77777777" w:rsidR="00DC646D" w:rsidRDefault="00DC646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574A"/>
    <w:multiLevelType w:val="multilevel"/>
    <w:tmpl w:val="13F05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B76800"/>
    <w:multiLevelType w:val="multilevel"/>
    <w:tmpl w:val="3A040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030608"/>
    <w:multiLevelType w:val="hybridMultilevel"/>
    <w:tmpl w:val="414087D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FD147B"/>
    <w:multiLevelType w:val="multilevel"/>
    <w:tmpl w:val="C3369F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F326E4"/>
    <w:multiLevelType w:val="multilevel"/>
    <w:tmpl w:val="7C36B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0A7693"/>
    <w:multiLevelType w:val="multilevel"/>
    <w:tmpl w:val="5F70B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E11717"/>
    <w:multiLevelType w:val="multilevel"/>
    <w:tmpl w:val="229AB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533BE7"/>
    <w:multiLevelType w:val="multilevel"/>
    <w:tmpl w:val="ACF23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4D3D7E"/>
    <w:multiLevelType w:val="hybridMultilevel"/>
    <w:tmpl w:val="ACD884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362868"/>
    <w:multiLevelType w:val="multilevel"/>
    <w:tmpl w:val="D61A3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24314C"/>
    <w:multiLevelType w:val="hybridMultilevel"/>
    <w:tmpl w:val="F4ECB54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4C5BD8"/>
    <w:multiLevelType w:val="hybridMultilevel"/>
    <w:tmpl w:val="82522D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D87B1F"/>
    <w:multiLevelType w:val="hybridMultilevel"/>
    <w:tmpl w:val="515453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9A444D"/>
    <w:multiLevelType w:val="multilevel"/>
    <w:tmpl w:val="1920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3E42421"/>
    <w:multiLevelType w:val="multilevel"/>
    <w:tmpl w:val="8626C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43C4420"/>
    <w:multiLevelType w:val="hybridMultilevel"/>
    <w:tmpl w:val="914A2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AA955BD"/>
    <w:multiLevelType w:val="hybridMultilevel"/>
    <w:tmpl w:val="FA122F9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BB4782"/>
    <w:multiLevelType w:val="multilevel"/>
    <w:tmpl w:val="39E45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F03C65"/>
    <w:multiLevelType w:val="hybridMultilevel"/>
    <w:tmpl w:val="52C6D7EE"/>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0C770C8"/>
    <w:multiLevelType w:val="multilevel"/>
    <w:tmpl w:val="E44AA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15:restartNumberingAfterBreak="0">
    <w:nsid w:val="68A26EFD"/>
    <w:multiLevelType w:val="hybridMultilevel"/>
    <w:tmpl w:val="3CDC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CE7C4E"/>
    <w:multiLevelType w:val="multilevel"/>
    <w:tmpl w:val="1BCEF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CDC040F"/>
    <w:multiLevelType w:val="multilevel"/>
    <w:tmpl w:val="CBCA9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3322028"/>
    <w:multiLevelType w:val="multilevel"/>
    <w:tmpl w:val="AEAA6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4104A30"/>
    <w:multiLevelType w:val="hybridMultilevel"/>
    <w:tmpl w:val="BB3A34C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935B3C"/>
    <w:multiLevelType w:val="hybridMultilevel"/>
    <w:tmpl w:val="AD64782C"/>
    <w:lvl w:ilvl="0" w:tplc="60AAF1D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7209C1"/>
    <w:multiLevelType w:val="hybridMultilevel"/>
    <w:tmpl w:val="DC0EC5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FBA5D52"/>
    <w:multiLevelType w:val="multilevel"/>
    <w:tmpl w:val="C6065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7582190">
    <w:abstractNumId w:val="11"/>
  </w:num>
  <w:num w:numId="2" w16cid:durableId="798912938">
    <w:abstractNumId w:val="17"/>
  </w:num>
  <w:num w:numId="3" w16cid:durableId="764961871">
    <w:abstractNumId w:val="25"/>
  </w:num>
  <w:num w:numId="4" w16cid:durableId="378939115">
    <w:abstractNumId w:val="8"/>
  </w:num>
  <w:num w:numId="5" w16cid:durableId="85350404">
    <w:abstractNumId w:val="14"/>
  </w:num>
  <w:num w:numId="6" w16cid:durableId="317270041">
    <w:abstractNumId w:val="3"/>
  </w:num>
  <w:num w:numId="7" w16cid:durableId="284889119">
    <w:abstractNumId w:val="1"/>
  </w:num>
  <w:num w:numId="8" w16cid:durableId="1855877589">
    <w:abstractNumId w:val="28"/>
  </w:num>
  <w:num w:numId="9" w16cid:durableId="1184901541">
    <w:abstractNumId w:val="27"/>
  </w:num>
  <w:num w:numId="10" w16cid:durableId="877668231">
    <w:abstractNumId w:val="5"/>
  </w:num>
  <w:num w:numId="11" w16cid:durableId="1190798016">
    <w:abstractNumId w:val="6"/>
  </w:num>
  <w:num w:numId="12" w16cid:durableId="1357274336">
    <w:abstractNumId w:val="16"/>
  </w:num>
  <w:num w:numId="13" w16cid:durableId="50345866">
    <w:abstractNumId w:val="0"/>
  </w:num>
  <w:num w:numId="14" w16cid:durableId="1981303657">
    <w:abstractNumId w:val="7"/>
  </w:num>
  <w:num w:numId="15" w16cid:durableId="1221482767">
    <w:abstractNumId w:val="4"/>
  </w:num>
  <w:num w:numId="16" w16cid:durableId="1008483889">
    <w:abstractNumId w:val="26"/>
  </w:num>
  <w:num w:numId="17" w16cid:durableId="264533725">
    <w:abstractNumId w:val="32"/>
  </w:num>
  <w:num w:numId="18" w16cid:durableId="127942329">
    <w:abstractNumId w:val="23"/>
  </w:num>
  <w:num w:numId="19" w16cid:durableId="355039165">
    <w:abstractNumId w:val="12"/>
  </w:num>
  <w:num w:numId="20" w16cid:durableId="1152020852">
    <w:abstractNumId w:val="21"/>
  </w:num>
  <w:num w:numId="21" w16cid:durableId="229921517">
    <w:abstractNumId w:val="18"/>
  </w:num>
  <w:num w:numId="22" w16cid:durableId="295574332">
    <w:abstractNumId w:val="10"/>
  </w:num>
  <w:num w:numId="23" w16cid:durableId="560868875">
    <w:abstractNumId w:val="19"/>
  </w:num>
  <w:num w:numId="24" w16cid:durableId="1374305980">
    <w:abstractNumId w:val="29"/>
  </w:num>
  <w:num w:numId="25" w16cid:durableId="1696229644">
    <w:abstractNumId w:val="13"/>
  </w:num>
  <w:num w:numId="26" w16cid:durableId="33510805">
    <w:abstractNumId w:val="31"/>
  </w:num>
  <w:num w:numId="27" w16cid:durableId="475924549">
    <w:abstractNumId w:val="15"/>
  </w:num>
  <w:num w:numId="28" w16cid:durableId="365525299">
    <w:abstractNumId w:val="2"/>
  </w:num>
  <w:num w:numId="29" w16cid:durableId="1746564874">
    <w:abstractNumId w:val="20"/>
  </w:num>
  <w:num w:numId="30" w16cid:durableId="552621831">
    <w:abstractNumId w:val="22"/>
  </w:num>
  <w:num w:numId="31" w16cid:durableId="1794984651">
    <w:abstractNumId w:val="30"/>
  </w:num>
  <w:num w:numId="32" w16cid:durableId="125127396">
    <w:abstractNumId w:val="9"/>
  </w:num>
  <w:num w:numId="33" w16cid:durableId="888734876">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31"/>
    <w:rsid w:val="000A4DAE"/>
    <w:rsid w:val="000A6930"/>
    <w:rsid w:val="000C4130"/>
    <w:rsid w:val="000C46EE"/>
    <w:rsid w:val="000C4BE8"/>
    <w:rsid w:val="000C5F74"/>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1D1D"/>
    <w:rsid w:val="00194472"/>
    <w:rsid w:val="001962D1"/>
    <w:rsid w:val="00197155"/>
    <w:rsid w:val="001A1039"/>
    <w:rsid w:val="001A1758"/>
    <w:rsid w:val="001A1C11"/>
    <w:rsid w:val="001A41B9"/>
    <w:rsid w:val="001A5094"/>
    <w:rsid w:val="001B0A36"/>
    <w:rsid w:val="001B0D06"/>
    <w:rsid w:val="001B6D18"/>
    <w:rsid w:val="001B7151"/>
    <w:rsid w:val="001C103D"/>
    <w:rsid w:val="001C2162"/>
    <w:rsid w:val="001C42F9"/>
    <w:rsid w:val="001D4406"/>
    <w:rsid w:val="001D5ED4"/>
    <w:rsid w:val="001E7B16"/>
    <w:rsid w:val="001F0034"/>
    <w:rsid w:val="001F159D"/>
    <w:rsid w:val="001F46A5"/>
    <w:rsid w:val="00202123"/>
    <w:rsid w:val="00210FD2"/>
    <w:rsid w:val="00211082"/>
    <w:rsid w:val="002133A6"/>
    <w:rsid w:val="0021390B"/>
    <w:rsid w:val="00214898"/>
    <w:rsid w:val="0021718D"/>
    <w:rsid w:val="00217ADA"/>
    <w:rsid w:val="00220735"/>
    <w:rsid w:val="00223AE0"/>
    <w:rsid w:val="002304C2"/>
    <w:rsid w:val="00234450"/>
    <w:rsid w:val="00236E03"/>
    <w:rsid w:val="00250D99"/>
    <w:rsid w:val="00251A5B"/>
    <w:rsid w:val="00251BCA"/>
    <w:rsid w:val="00257DAB"/>
    <w:rsid w:val="00260558"/>
    <w:rsid w:val="00261B03"/>
    <w:rsid w:val="00261C3D"/>
    <w:rsid w:val="0026283D"/>
    <w:rsid w:val="00270FB5"/>
    <w:rsid w:val="002740A5"/>
    <w:rsid w:val="00274BDE"/>
    <w:rsid w:val="002766BC"/>
    <w:rsid w:val="00280068"/>
    <w:rsid w:val="002828EF"/>
    <w:rsid w:val="00286958"/>
    <w:rsid w:val="00295BBE"/>
    <w:rsid w:val="0029680E"/>
    <w:rsid w:val="00297F50"/>
    <w:rsid w:val="002A32D6"/>
    <w:rsid w:val="002A35E3"/>
    <w:rsid w:val="002A365A"/>
    <w:rsid w:val="002A471C"/>
    <w:rsid w:val="002A76B5"/>
    <w:rsid w:val="002B1274"/>
    <w:rsid w:val="002B38F6"/>
    <w:rsid w:val="002C205F"/>
    <w:rsid w:val="002C21BB"/>
    <w:rsid w:val="002C5EE0"/>
    <w:rsid w:val="002C7232"/>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257D"/>
    <w:rsid w:val="00357BB1"/>
    <w:rsid w:val="00357CD0"/>
    <w:rsid w:val="003620C0"/>
    <w:rsid w:val="00362718"/>
    <w:rsid w:val="00364745"/>
    <w:rsid w:val="0036476A"/>
    <w:rsid w:val="00370FDA"/>
    <w:rsid w:val="0037141D"/>
    <w:rsid w:val="003744EF"/>
    <w:rsid w:val="00375544"/>
    <w:rsid w:val="00375565"/>
    <w:rsid w:val="003773DF"/>
    <w:rsid w:val="00377D51"/>
    <w:rsid w:val="00377DD2"/>
    <w:rsid w:val="0038357B"/>
    <w:rsid w:val="00383E45"/>
    <w:rsid w:val="00384D34"/>
    <w:rsid w:val="003873E8"/>
    <w:rsid w:val="00391AF8"/>
    <w:rsid w:val="00396510"/>
    <w:rsid w:val="003A5136"/>
    <w:rsid w:val="003A5312"/>
    <w:rsid w:val="003A757C"/>
    <w:rsid w:val="003B30A9"/>
    <w:rsid w:val="003B47C2"/>
    <w:rsid w:val="003B48BD"/>
    <w:rsid w:val="003B51C3"/>
    <w:rsid w:val="003C2495"/>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6D28"/>
    <w:rsid w:val="00446ED1"/>
    <w:rsid w:val="004613E8"/>
    <w:rsid w:val="00461DB2"/>
    <w:rsid w:val="00464637"/>
    <w:rsid w:val="00464AF1"/>
    <w:rsid w:val="00470857"/>
    <w:rsid w:val="004708AB"/>
    <w:rsid w:val="00473631"/>
    <w:rsid w:val="00473709"/>
    <w:rsid w:val="00474A1C"/>
    <w:rsid w:val="00475778"/>
    <w:rsid w:val="00475C10"/>
    <w:rsid w:val="00476ADB"/>
    <w:rsid w:val="0047707D"/>
    <w:rsid w:val="00482056"/>
    <w:rsid w:val="00482616"/>
    <w:rsid w:val="00487EEF"/>
    <w:rsid w:val="00491EAB"/>
    <w:rsid w:val="004A035D"/>
    <w:rsid w:val="004A1755"/>
    <w:rsid w:val="004A7CFA"/>
    <w:rsid w:val="004B1EF3"/>
    <w:rsid w:val="004B352F"/>
    <w:rsid w:val="004C0303"/>
    <w:rsid w:val="004C3BAD"/>
    <w:rsid w:val="004C3FF2"/>
    <w:rsid w:val="004C4331"/>
    <w:rsid w:val="004D23E7"/>
    <w:rsid w:val="004D6581"/>
    <w:rsid w:val="004D6B08"/>
    <w:rsid w:val="004E439C"/>
    <w:rsid w:val="004F1444"/>
    <w:rsid w:val="004F2475"/>
    <w:rsid w:val="004F3AF6"/>
    <w:rsid w:val="00513B3A"/>
    <w:rsid w:val="005146DA"/>
    <w:rsid w:val="0051585E"/>
    <w:rsid w:val="00522010"/>
    <w:rsid w:val="0052581D"/>
    <w:rsid w:val="00526025"/>
    <w:rsid w:val="005260E6"/>
    <w:rsid w:val="005271A0"/>
    <w:rsid w:val="00534DA5"/>
    <w:rsid w:val="005423FA"/>
    <w:rsid w:val="00544E3F"/>
    <w:rsid w:val="005459E0"/>
    <w:rsid w:val="00545E45"/>
    <w:rsid w:val="00550EC8"/>
    <w:rsid w:val="005527F0"/>
    <w:rsid w:val="00557A05"/>
    <w:rsid w:val="00557B85"/>
    <w:rsid w:val="00566BCE"/>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63A1"/>
    <w:rsid w:val="005F7706"/>
    <w:rsid w:val="006020A6"/>
    <w:rsid w:val="006044AD"/>
    <w:rsid w:val="006068BC"/>
    <w:rsid w:val="006112DD"/>
    <w:rsid w:val="0061146E"/>
    <w:rsid w:val="00617C5B"/>
    <w:rsid w:val="00625CAD"/>
    <w:rsid w:val="0062761F"/>
    <w:rsid w:val="00630398"/>
    <w:rsid w:val="00633541"/>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06B"/>
    <w:rsid w:val="006A3B5F"/>
    <w:rsid w:val="006A6C3D"/>
    <w:rsid w:val="006B07CD"/>
    <w:rsid w:val="006B3A4B"/>
    <w:rsid w:val="006B40EF"/>
    <w:rsid w:val="006B4F02"/>
    <w:rsid w:val="006D0A16"/>
    <w:rsid w:val="006D4C88"/>
    <w:rsid w:val="006D6FDC"/>
    <w:rsid w:val="006E41F3"/>
    <w:rsid w:val="006E4789"/>
    <w:rsid w:val="006E65A3"/>
    <w:rsid w:val="006F162C"/>
    <w:rsid w:val="006F29F1"/>
    <w:rsid w:val="0070333D"/>
    <w:rsid w:val="00705AF7"/>
    <w:rsid w:val="0070610A"/>
    <w:rsid w:val="00706E7F"/>
    <w:rsid w:val="0071504C"/>
    <w:rsid w:val="0071597F"/>
    <w:rsid w:val="007178EE"/>
    <w:rsid w:val="007301E5"/>
    <w:rsid w:val="00731DC0"/>
    <w:rsid w:val="00736712"/>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5621"/>
    <w:rsid w:val="0083662A"/>
    <w:rsid w:val="0084024D"/>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3AF"/>
    <w:rsid w:val="00932A89"/>
    <w:rsid w:val="0093319A"/>
    <w:rsid w:val="00937CA3"/>
    <w:rsid w:val="009453B0"/>
    <w:rsid w:val="00951F48"/>
    <w:rsid w:val="00956AAB"/>
    <w:rsid w:val="0096099D"/>
    <w:rsid w:val="009638CB"/>
    <w:rsid w:val="00963C6C"/>
    <w:rsid w:val="00964E82"/>
    <w:rsid w:val="00970F41"/>
    <w:rsid w:val="0097383F"/>
    <w:rsid w:val="009760DA"/>
    <w:rsid w:val="0097655D"/>
    <w:rsid w:val="00976A81"/>
    <w:rsid w:val="00976DC2"/>
    <w:rsid w:val="00980234"/>
    <w:rsid w:val="00980636"/>
    <w:rsid w:val="00985B71"/>
    <w:rsid w:val="009874C8"/>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2650"/>
    <w:rsid w:val="009F47B9"/>
    <w:rsid w:val="009F74D1"/>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379B"/>
    <w:rsid w:val="00A55EF3"/>
    <w:rsid w:val="00A57461"/>
    <w:rsid w:val="00A60AAE"/>
    <w:rsid w:val="00A7075F"/>
    <w:rsid w:val="00A71BCE"/>
    <w:rsid w:val="00A7271B"/>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269F"/>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801FA"/>
    <w:rsid w:val="00B9286F"/>
    <w:rsid w:val="00B95F9D"/>
    <w:rsid w:val="00BA0E1B"/>
    <w:rsid w:val="00BA1572"/>
    <w:rsid w:val="00BA222E"/>
    <w:rsid w:val="00BA3D6A"/>
    <w:rsid w:val="00BA5817"/>
    <w:rsid w:val="00BB1144"/>
    <w:rsid w:val="00BB3514"/>
    <w:rsid w:val="00BC24EE"/>
    <w:rsid w:val="00BC454D"/>
    <w:rsid w:val="00BD03D1"/>
    <w:rsid w:val="00BD590D"/>
    <w:rsid w:val="00BE03ED"/>
    <w:rsid w:val="00BE2024"/>
    <w:rsid w:val="00BF35D5"/>
    <w:rsid w:val="00BF3F1B"/>
    <w:rsid w:val="00BF3F2F"/>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62935"/>
    <w:rsid w:val="00C671AF"/>
    <w:rsid w:val="00C67472"/>
    <w:rsid w:val="00C71349"/>
    <w:rsid w:val="00C71E18"/>
    <w:rsid w:val="00C73E76"/>
    <w:rsid w:val="00C74043"/>
    <w:rsid w:val="00C74890"/>
    <w:rsid w:val="00C75293"/>
    <w:rsid w:val="00C75BC1"/>
    <w:rsid w:val="00C77324"/>
    <w:rsid w:val="00C77A43"/>
    <w:rsid w:val="00C82F15"/>
    <w:rsid w:val="00C833B0"/>
    <w:rsid w:val="00C83C91"/>
    <w:rsid w:val="00C83DD5"/>
    <w:rsid w:val="00C83F6A"/>
    <w:rsid w:val="00C87CB3"/>
    <w:rsid w:val="00C9427A"/>
    <w:rsid w:val="00C95EFD"/>
    <w:rsid w:val="00C9690C"/>
    <w:rsid w:val="00C96BB5"/>
    <w:rsid w:val="00CA06BC"/>
    <w:rsid w:val="00CA0736"/>
    <w:rsid w:val="00CA24A2"/>
    <w:rsid w:val="00CA49E9"/>
    <w:rsid w:val="00CA6DC7"/>
    <w:rsid w:val="00CB2288"/>
    <w:rsid w:val="00CB2A94"/>
    <w:rsid w:val="00CB42FE"/>
    <w:rsid w:val="00CB48D2"/>
    <w:rsid w:val="00CB4A76"/>
    <w:rsid w:val="00CC4484"/>
    <w:rsid w:val="00CC5783"/>
    <w:rsid w:val="00CC6705"/>
    <w:rsid w:val="00CC7877"/>
    <w:rsid w:val="00CD105C"/>
    <w:rsid w:val="00CF1F0B"/>
    <w:rsid w:val="00CF4477"/>
    <w:rsid w:val="00CF4901"/>
    <w:rsid w:val="00CF552E"/>
    <w:rsid w:val="00CF5B9E"/>
    <w:rsid w:val="00CF68AE"/>
    <w:rsid w:val="00CF6BF2"/>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5653F"/>
    <w:rsid w:val="00D60743"/>
    <w:rsid w:val="00D7196E"/>
    <w:rsid w:val="00D76CFA"/>
    <w:rsid w:val="00D7719C"/>
    <w:rsid w:val="00D81039"/>
    <w:rsid w:val="00D82A72"/>
    <w:rsid w:val="00D92BC0"/>
    <w:rsid w:val="00D92F77"/>
    <w:rsid w:val="00D965B5"/>
    <w:rsid w:val="00D973DC"/>
    <w:rsid w:val="00DA0EBA"/>
    <w:rsid w:val="00DA1C1B"/>
    <w:rsid w:val="00DA3C05"/>
    <w:rsid w:val="00DA4EAA"/>
    <w:rsid w:val="00DB1F25"/>
    <w:rsid w:val="00DB43B3"/>
    <w:rsid w:val="00DC10F4"/>
    <w:rsid w:val="00DC350B"/>
    <w:rsid w:val="00DC40DA"/>
    <w:rsid w:val="00DC646D"/>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3585"/>
    <w:rsid w:val="00E042AB"/>
    <w:rsid w:val="00E047D7"/>
    <w:rsid w:val="00E04D94"/>
    <w:rsid w:val="00E07C45"/>
    <w:rsid w:val="00E1662C"/>
    <w:rsid w:val="00E17556"/>
    <w:rsid w:val="00E24460"/>
    <w:rsid w:val="00E2784D"/>
    <w:rsid w:val="00E3001E"/>
    <w:rsid w:val="00E30EB7"/>
    <w:rsid w:val="00E3112D"/>
    <w:rsid w:val="00E373EB"/>
    <w:rsid w:val="00E43E62"/>
    <w:rsid w:val="00E452A2"/>
    <w:rsid w:val="00E47B7D"/>
    <w:rsid w:val="00E50B03"/>
    <w:rsid w:val="00E53564"/>
    <w:rsid w:val="00E552BA"/>
    <w:rsid w:val="00E640C5"/>
    <w:rsid w:val="00E64188"/>
    <w:rsid w:val="00E6570B"/>
    <w:rsid w:val="00E65AFD"/>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5DCF"/>
    <w:rsid w:val="00EC7A57"/>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67418"/>
    <w:rsid w:val="00F71DE5"/>
    <w:rsid w:val="00F72CBB"/>
    <w:rsid w:val="00F733B2"/>
    <w:rsid w:val="00F75CCD"/>
    <w:rsid w:val="00F91846"/>
    <w:rsid w:val="00F95872"/>
    <w:rsid w:val="00FA02C7"/>
    <w:rsid w:val="00FA0A03"/>
    <w:rsid w:val="00FA24AF"/>
    <w:rsid w:val="00FA4282"/>
    <w:rsid w:val="00FA44AF"/>
    <w:rsid w:val="00FB11CC"/>
    <w:rsid w:val="00FB22B3"/>
    <w:rsid w:val="00FB4915"/>
    <w:rsid w:val="00FB4F4E"/>
    <w:rsid w:val="00FB61DF"/>
    <w:rsid w:val="00FB7A83"/>
    <w:rsid w:val="00FC019E"/>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1A1039"/>
    <w:rPr>
      <w:rFonts w:ascii="Sakkal Majalla" w:eastAsiaTheme="majorEastAsia" w:hAnsi="Sakkal Majalla" w:cs="Sakkal Majalla"/>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table" w:styleId="6-6">
    <w:name w:val="Grid Table 6 Colorful Accent 6"/>
    <w:basedOn w:val="a1"/>
    <w:uiPriority w:val="51"/>
    <w:rsid w:val="005271A0"/>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3">
    <w:name w:val="Grid Table 6 Colorful Accent 3"/>
    <w:basedOn w:val="a1"/>
    <w:uiPriority w:val="51"/>
    <w:rsid w:val="009874C8"/>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6557848">
      <w:bodyDiv w:val="1"/>
      <w:marLeft w:val="0"/>
      <w:marRight w:val="0"/>
      <w:marTop w:val="0"/>
      <w:marBottom w:val="0"/>
      <w:divBdr>
        <w:top w:val="none" w:sz="0" w:space="0" w:color="auto"/>
        <w:left w:val="none" w:sz="0" w:space="0" w:color="auto"/>
        <w:bottom w:val="none" w:sz="0" w:space="0" w:color="auto"/>
        <w:right w:val="none" w:sz="0" w:space="0" w:color="auto"/>
      </w:divBdr>
      <w:divsChild>
        <w:div w:id="998994251">
          <w:marLeft w:val="0"/>
          <w:marRight w:val="0"/>
          <w:marTop w:val="0"/>
          <w:marBottom w:val="0"/>
          <w:divBdr>
            <w:top w:val="none" w:sz="0" w:space="0" w:color="auto"/>
            <w:left w:val="none" w:sz="0" w:space="0" w:color="auto"/>
            <w:bottom w:val="none" w:sz="0" w:space="0" w:color="auto"/>
            <w:right w:val="none" w:sz="0" w:space="0" w:color="auto"/>
          </w:divBdr>
        </w:div>
      </w:divsChild>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11746979">
      <w:bodyDiv w:val="1"/>
      <w:marLeft w:val="0"/>
      <w:marRight w:val="0"/>
      <w:marTop w:val="0"/>
      <w:marBottom w:val="0"/>
      <w:divBdr>
        <w:top w:val="none" w:sz="0" w:space="0" w:color="auto"/>
        <w:left w:val="none" w:sz="0" w:space="0" w:color="auto"/>
        <w:bottom w:val="none" w:sz="0" w:space="0" w:color="auto"/>
        <w:right w:val="none" w:sz="0" w:space="0" w:color="auto"/>
      </w:divBdr>
    </w:div>
    <w:div w:id="122620818">
      <w:bodyDiv w:val="1"/>
      <w:marLeft w:val="0"/>
      <w:marRight w:val="0"/>
      <w:marTop w:val="0"/>
      <w:marBottom w:val="0"/>
      <w:divBdr>
        <w:top w:val="none" w:sz="0" w:space="0" w:color="auto"/>
        <w:left w:val="none" w:sz="0" w:space="0" w:color="auto"/>
        <w:bottom w:val="none" w:sz="0" w:space="0" w:color="auto"/>
        <w:right w:val="none" w:sz="0" w:space="0" w:color="auto"/>
      </w:divBdr>
      <w:divsChild>
        <w:div w:id="1879776935">
          <w:marLeft w:val="0"/>
          <w:marRight w:val="0"/>
          <w:marTop w:val="0"/>
          <w:marBottom w:val="0"/>
          <w:divBdr>
            <w:top w:val="none" w:sz="0" w:space="0" w:color="auto"/>
            <w:left w:val="none" w:sz="0" w:space="0" w:color="auto"/>
            <w:bottom w:val="none" w:sz="0" w:space="0" w:color="auto"/>
            <w:right w:val="none" w:sz="0" w:space="0" w:color="auto"/>
          </w:divBdr>
        </w:div>
      </w:divsChild>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33067742">
      <w:bodyDiv w:val="1"/>
      <w:marLeft w:val="0"/>
      <w:marRight w:val="0"/>
      <w:marTop w:val="0"/>
      <w:marBottom w:val="0"/>
      <w:divBdr>
        <w:top w:val="none" w:sz="0" w:space="0" w:color="auto"/>
        <w:left w:val="none" w:sz="0" w:space="0" w:color="auto"/>
        <w:bottom w:val="none" w:sz="0" w:space="0" w:color="auto"/>
        <w:right w:val="none" w:sz="0" w:space="0" w:color="auto"/>
      </w:divBdr>
      <w:divsChild>
        <w:div w:id="1119838515">
          <w:marLeft w:val="0"/>
          <w:marRight w:val="0"/>
          <w:marTop w:val="0"/>
          <w:marBottom w:val="0"/>
          <w:divBdr>
            <w:top w:val="none" w:sz="0" w:space="0" w:color="auto"/>
            <w:left w:val="none" w:sz="0" w:space="0" w:color="auto"/>
            <w:bottom w:val="none" w:sz="0" w:space="0" w:color="auto"/>
            <w:right w:val="none" w:sz="0" w:space="0" w:color="auto"/>
          </w:divBdr>
          <w:divsChild>
            <w:div w:id="60014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3813518">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3402262">
      <w:bodyDiv w:val="1"/>
      <w:marLeft w:val="0"/>
      <w:marRight w:val="0"/>
      <w:marTop w:val="0"/>
      <w:marBottom w:val="0"/>
      <w:divBdr>
        <w:top w:val="none" w:sz="0" w:space="0" w:color="auto"/>
        <w:left w:val="none" w:sz="0" w:space="0" w:color="auto"/>
        <w:bottom w:val="none" w:sz="0" w:space="0" w:color="auto"/>
        <w:right w:val="none" w:sz="0" w:space="0" w:color="auto"/>
      </w:divBdr>
      <w:divsChild>
        <w:div w:id="1734619223">
          <w:marLeft w:val="0"/>
          <w:marRight w:val="0"/>
          <w:marTop w:val="0"/>
          <w:marBottom w:val="0"/>
          <w:divBdr>
            <w:top w:val="none" w:sz="0" w:space="0" w:color="auto"/>
            <w:left w:val="none" w:sz="0" w:space="0" w:color="auto"/>
            <w:bottom w:val="none" w:sz="0" w:space="0" w:color="auto"/>
            <w:right w:val="none" w:sz="0" w:space="0" w:color="auto"/>
          </w:divBdr>
          <w:divsChild>
            <w:div w:id="2055614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0022890">
      <w:bodyDiv w:val="1"/>
      <w:marLeft w:val="0"/>
      <w:marRight w:val="0"/>
      <w:marTop w:val="0"/>
      <w:marBottom w:val="0"/>
      <w:divBdr>
        <w:top w:val="none" w:sz="0" w:space="0" w:color="auto"/>
        <w:left w:val="none" w:sz="0" w:space="0" w:color="auto"/>
        <w:bottom w:val="none" w:sz="0" w:space="0" w:color="auto"/>
        <w:right w:val="none" w:sz="0" w:space="0" w:color="auto"/>
      </w:divBdr>
      <w:divsChild>
        <w:div w:id="194387003">
          <w:marLeft w:val="0"/>
          <w:marRight w:val="0"/>
          <w:marTop w:val="0"/>
          <w:marBottom w:val="0"/>
          <w:divBdr>
            <w:top w:val="none" w:sz="0" w:space="0" w:color="auto"/>
            <w:left w:val="none" w:sz="0" w:space="0" w:color="auto"/>
            <w:bottom w:val="none" w:sz="0" w:space="0" w:color="auto"/>
            <w:right w:val="none" w:sz="0" w:space="0" w:color="auto"/>
          </w:divBdr>
        </w:div>
      </w:divsChild>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5748162">
      <w:bodyDiv w:val="1"/>
      <w:marLeft w:val="0"/>
      <w:marRight w:val="0"/>
      <w:marTop w:val="0"/>
      <w:marBottom w:val="0"/>
      <w:divBdr>
        <w:top w:val="none" w:sz="0" w:space="0" w:color="auto"/>
        <w:left w:val="none" w:sz="0" w:space="0" w:color="auto"/>
        <w:bottom w:val="none" w:sz="0" w:space="0" w:color="auto"/>
        <w:right w:val="none" w:sz="0" w:space="0" w:color="auto"/>
      </w:divBdr>
      <w:divsChild>
        <w:div w:id="1979023192">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6959177">
      <w:bodyDiv w:val="1"/>
      <w:marLeft w:val="0"/>
      <w:marRight w:val="0"/>
      <w:marTop w:val="0"/>
      <w:marBottom w:val="0"/>
      <w:divBdr>
        <w:top w:val="none" w:sz="0" w:space="0" w:color="auto"/>
        <w:left w:val="none" w:sz="0" w:space="0" w:color="auto"/>
        <w:bottom w:val="none" w:sz="0" w:space="0" w:color="auto"/>
        <w:right w:val="none" w:sz="0" w:space="0" w:color="auto"/>
      </w:divBdr>
      <w:divsChild>
        <w:div w:id="2133933398">
          <w:marLeft w:val="0"/>
          <w:marRight w:val="0"/>
          <w:marTop w:val="0"/>
          <w:marBottom w:val="0"/>
          <w:divBdr>
            <w:top w:val="none" w:sz="0" w:space="0" w:color="auto"/>
            <w:left w:val="none" w:sz="0" w:space="0" w:color="auto"/>
            <w:bottom w:val="none" w:sz="0" w:space="0" w:color="auto"/>
            <w:right w:val="none" w:sz="0" w:space="0" w:color="auto"/>
          </w:divBdr>
          <w:divsChild>
            <w:div w:id="1993830514">
              <w:marLeft w:val="0"/>
              <w:marRight w:val="0"/>
              <w:marTop w:val="0"/>
              <w:marBottom w:val="0"/>
              <w:divBdr>
                <w:top w:val="none" w:sz="0" w:space="0" w:color="auto"/>
                <w:left w:val="none" w:sz="0" w:space="0" w:color="auto"/>
                <w:bottom w:val="none" w:sz="0" w:space="0" w:color="auto"/>
                <w:right w:val="none" w:sz="0" w:space="0" w:color="auto"/>
              </w:divBdr>
            </w:div>
          </w:divsChild>
        </w:div>
        <w:div w:id="7895882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0833743">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8315439">
      <w:bodyDiv w:val="1"/>
      <w:marLeft w:val="0"/>
      <w:marRight w:val="0"/>
      <w:marTop w:val="0"/>
      <w:marBottom w:val="0"/>
      <w:divBdr>
        <w:top w:val="none" w:sz="0" w:space="0" w:color="auto"/>
        <w:left w:val="none" w:sz="0" w:space="0" w:color="auto"/>
        <w:bottom w:val="none" w:sz="0" w:space="0" w:color="auto"/>
        <w:right w:val="none" w:sz="0" w:space="0" w:color="auto"/>
      </w:divBdr>
      <w:divsChild>
        <w:div w:id="1812208319">
          <w:marLeft w:val="0"/>
          <w:marRight w:val="0"/>
          <w:marTop w:val="0"/>
          <w:marBottom w:val="0"/>
          <w:divBdr>
            <w:top w:val="none" w:sz="0" w:space="0" w:color="auto"/>
            <w:left w:val="none" w:sz="0" w:space="0" w:color="auto"/>
            <w:bottom w:val="none" w:sz="0" w:space="0" w:color="auto"/>
            <w:right w:val="none" w:sz="0" w:space="0" w:color="auto"/>
          </w:divBdr>
          <w:divsChild>
            <w:div w:id="167564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02264516">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6175763">
      <w:bodyDiv w:val="1"/>
      <w:marLeft w:val="0"/>
      <w:marRight w:val="0"/>
      <w:marTop w:val="0"/>
      <w:marBottom w:val="0"/>
      <w:divBdr>
        <w:top w:val="none" w:sz="0" w:space="0" w:color="auto"/>
        <w:left w:val="none" w:sz="0" w:space="0" w:color="auto"/>
        <w:bottom w:val="none" w:sz="0" w:space="0" w:color="auto"/>
        <w:right w:val="none" w:sz="0" w:space="0" w:color="auto"/>
      </w:divBdr>
      <w:divsChild>
        <w:div w:id="1469321828">
          <w:marLeft w:val="0"/>
          <w:marRight w:val="0"/>
          <w:marTop w:val="0"/>
          <w:marBottom w:val="0"/>
          <w:divBdr>
            <w:top w:val="none" w:sz="0" w:space="0" w:color="auto"/>
            <w:left w:val="none" w:sz="0" w:space="0" w:color="auto"/>
            <w:bottom w:val="none" w:sz="0" w:space="0" w:color="auto"/>
            <w:right w:val="none" w:sz="0" w:space="0" w:color="auto"/>
          </w:divBdr>
          <w:divsChild>
            <w:div w:id="243609382">
              <w:marLeft w:val="0"/>
              <w:marRight w:val="0"/>
              <w:marTop w:val="0"/>
              <w:marBottom w:val="0"/>
              <w:divBdr>
                <w:top w:val="none" w:sz="0" w:space="0" w:color="auto"/>
                <w:left w:val="none" w:sz="0" w:space="0" w:color="auto"/>
                <w:bottom w:val="none" w:sz="0" w:space="0" w:color="auto"/>
                <w:right w:val="none" w:sz="0" w:space="0" w:color="auto"/>
              </w:divBdr>
              <w:divsChild>
                <w:div w:id="356464054">
                  <w:marLeft w:val="0"/>
                  <w:marRight w:val="0"/>
                  <w:marTop w:val="0"/>
                  <w:marBottom w:val="0"/>
                  <w:divBdr>
                    <w:top w:val="none" w:sz="0" w:space="0" w:color="auto"/>
                    <w:left w:val="none" w:sz="0" w:space="0" w:color="auto"/>
                    <w:bottom w:val="none" w:sz="0" w:space="0" w:color="auto"/>
                    <w:right w:val="none" w:sz="0" w:space="0" w:color="auto"/>
                  </w:divBdr>
                  <w:divsChild>
                    <w:div w:id="1747723087">
                      <w:marLeft w:val="0"/>
                      <w:marRight w:val="0"/>
                      <w:marTop w:val="0"/>
                      <w:marBottom w:val="0"/>
                      <w:divBdr>
                        <w:top w:val="none" w:sz="0" w:space="0" w:color="auto"/>
                        <w:left w:val="none" w:sz="0" w:space="0" w:color="auto"/>
                        <w:bottom w:val="none" w:sz="0" w:space="0" w:color="auto"/>
                        <w:right w:val="none" w:sz="0" w:space="0" w:color="auto"/>
                      </w:divBdr>
                      <w:divsChild>
                        <w:div w:id="1177772415">
                          <w:marLeft w:val="0"/>
                          <w:marRight w:val="0"/>
                          <w:marTop w:val="0"/>
                          <w:marBottom w:val="0"/>
                          <w:divBdr>
                            <w:top w:val="none" w:sz="0" w:space="0" w:color="auto"/>
                            <w:left w:val="none" w:sz="0" w:space="0" w:color="auto"/>
                            <w:bottom w:val="none" w:sz="0" w:space="0" w:color="auto"/>
                            <w:right w:val="none" w:sz="0" w:space="0" w:color="auto"/>
                          </w:divBdr>
                          <w:divsChild>
                            <w:div w:id="13809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2184737">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149604">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3936050">
      <w:bodyDiv w:val="1"/>
      <w:marLeft w:val="0"/>
      <w:marRight w:val="0"/>
      <w:marTop w:val="0"/>
      <w:marBottom w:val="0"/>
      <w:divBdr>
        <w:top w:val="none" w:sz="0" w:space="0" w:color="auto"/>
        <w:left w:val="none" w:sz="0" w:space="0" w:color="auto"/>
        <w:bottom w:val="none" w:sz="0" w:space="0" w:color="auto"/>
        <w:right w:val="none" w:sz="0" w:space="0" w:color="auto"/>
      </w:divBdr>
      <w:divsChild>
        <w:div w:id="1383409056">
          <w:marLeft w:val="0"/>
          <w:marRight w:val="0"/>
          <w:marTop w:val="0"/>
          <w:marBottom w:val="0"/>
          <w:divBdr>
            <w:top w:val="none" w:sz="0" w:space="0" w:color="auto"/>
            <w:left w:val="none" w:sz="0" w:space="0" w:color="auto"/>
            <w:bottom w:val="none" w:sz="0" w:space="0" w:color="auto"/>
            <w:right w:val="none" w:sz="0" w:space="0" w:color="auto"/>
          </w:divBdr>
          <w:divsChild>
            <w:div w:id="1500734179">
              <w:marLeft w:val="0"/>
              <w:marRight w:val="0"/>
              <w:marTop w:val="0"/>
              <w:marBottom w:val="0"/>
              <w:divBdr>
                <w:top w:val="none" w:sz="0" w:space="0" w:color="auto"/>
                <w:left w:val="none" w:sz="0" w:space="0" w:color="auto"/>
                <w:bottom w:val="none" w:sz="0" w:space="0" w:color="auto"/>
                <w:right w:val="none" w:sz="0" w:space="0" w:color="auto"/>
              </w:divBdr>
            </w:div>
          </w:divsChild>
        </w:div>
        <w:div w:id="20001832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6399046">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177458">
      <w:bodyDiv w:val="1"/>
      <w:marLeft w:val="0"/>
      <w:marRight w:val="0"/>
      <w:marTop w:val="0"/>
      <w:marBottom w:val="0"/>
      <w:divBdr>
        <w:top w:val="none" w:sz="0" w:space="0" w:color="auto"/>
        <w:left w:val="none" w:sz="0" w:space="0" w:color="auto"/>
        <w:bottom w:val="none" w:sz="0" w:space="0" w:color="auto"/>
        <w:right w:val="none" w:sz="0" w:space="0" w:color="auto"/>
      </w:divBdr>
      <w:divsChild>
        <w:div w:id="382101262">
          <w:marLeft w:val="0"/>
          <w:marRight w:val="0"/>
          <w:marTop w:val="0"/>
          <w:marBottom w:val="0"/>
          <w:divBdr>
            <w:top w:val="none" w:sz="0" w:space="0" w:color="auto"/>
            <w:left w:val="none" w:sz="0" w:space="0" w:color="auto"/>
            <w:bottom w:val="none" w:sz="0" w:space="0" w:color="auto"/>
            <w:right w:val="none" w:sz="0" w:space="0" w:color="auto"/>
          </w:divBdr>
          <w:divsChild>
            <w:div w:id="129899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3150437">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0254660">
      <w:bodyDiv w:val="1"/>
      <w:marLeft w:val="0"/>
      <w:marRight w:val="0"/>
      <w:marTop w:val="0"/>
      <w:marBottom w:val="0"/>
      <w:divBdr>
        <w:top w:val="none" w:sz="0" w:space="0" w:color="auto"/>
        <w:left w:val="none" w:sz="0" w:space="0" w:color="auto"/>
        <w:bottom w:val="none" w:sz="0" w:space="0" w:color="auto"/>
        <w:right w:val="none" w:sz="0" w:space="0" w:color="auto"/>
      </w:divBdr>
      <w:divsChild>
        <w:div w:id="1878347015">
          <w:marLeft w:val="0"/>
          <w:marRight w:val="0"/>
          <w:marTop w:val="0"/>
          <w:marBottom w:val="0"/>
          <w:divBdr>
            <w:top w:val="none" w:sz="0" w:space="0" w:color="auto"/>
            <w:left w:val="none" w:sz="0" w:space="0" w:color="auto"/>
            <w:bottom w:val="none" w:sz="0" w:space="0" w:color="auto"/>
            <w:right w:val="none" w:sz="0" w:space="0" w:color="auto"/>
          </w:divBdr>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19279520">
      <w:bodyDiv w:val="1"/>
      <w:marLeft w:val="0"/>
      <w:marRight w:val="0"/>
      <w:marTop w:val="0"/>
      <w:marBottom w:val="0"/>
      <w:divBdr>
        <w:top w:val="none" w:sz="0" w:space="0" w:color="auto"/>
        <w:left w:val="none" w:sz="0" w:space="0" w:color="auto"/>
        <w:bottom w:val="none" w:sz="0" w:space="0" w:color="auto"/>
        <w:right w:val="none" w:sz="0" w:space="0" w:color="auto"/>
      </w:divBdr>
      <w:divsChild>
        <w:div w:id="2102949701">
          <w:marLeft w:val="0"/>
          <w:marRight w:val="0"/>
          <w:marTop w:val="0"/>
          <w:marBottom w:val="0"/>
          <w:divBdr>
            <w:top w:val="none" w:sz="0" w:space="0" w:color="auto"/>
            <w:left w:val="none" w:sz="0" w:space="0" w:color="auto"/>
            <w:bottom w:val="none" w:sz="0" w:space="0" w:color="auto"/>
            <w:right w:val="none" w:sz="0" w:space="0" w:color="auto"/>
          </w:divBdr>
        </w:div>
      </w:divsChild>
    </w:div>
    <w:div w:id="722757236">
      <w:bodyDiv w:val="1"/>
      <w:marLeft w:val="0"/>
      <w:marRight w:val="0"/>
      <w:marTop w:val="0"/>
      <w:marBottom w:val="0"/>
      <w:divBdr>
        <w:top w:val="none" w:sz="0" w:space="0" w:color="auto"/>
        <w:left w:val="none" w:sz="0" w:space="0" w:color="auto"/>
        <w:bottom w:val="none" w:sz="0" w:space="0" w:color="auto"/>
        <w:right w:val="none" w:sz="0" w:space="0" w:color="auto"/>
      </w:divBdr>
      <w:divsChild>
        <w:div w:id="444230928">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8653262">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354621">
      <w:bodyDiv w:val="1"/>
      <w:marLeft w:val="0"/>
      <w:marRight w:val="0"/>
      <w:marTop w:val="0"/>
      <w:marBottom w:val="0"/>
      <w:divBdr>
        <w:top w:val="none" w:sz="0" w:space="0" w:color="auto"/>
        <w:left w:val="none" w:sz="0" w:space="0" w:color="auto"/>
        <w:bottom w:val="none" w:sz="0" w:space="0" w:color="auto"/>
        <w:right w:val="none" w:sz="0" w:space="0" w:color="auto"/>
      </w:divBdr>
      <w:divsChild>
        <w:div w:id="274361633">
          <w:marLeft w:val="0"/>
          <w:marRight w:val="0"/>
          <w:marTop w:val="0"/>
          <w:marBottom w:val="0"/>
          <w:divBdr>
            <w:top w:val="none" w:sz="0" w:space="0" w:color="auto"/>
            <w:left w:val="none" w:sz="0" w:space="0" w:color="auto"/>
            <w:bottom w:val="none" w:sz="0" w:space="0" w:color="auto"/>
            <w:right w:val="none" w:sz="0" w:space="0" w:color="auto"/>
          </w:divBdr>
          <w:divsChild>
            <w:div w:id="24951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78451761">
      <w:bodyDiv w:val="1"/>
      <w:marLeft w:val="0"/>
      <w:marRight w:val="0"/>
      <w:marTop w:val="0"/>
      <w:marBottom w:val="0"/>
      <w:divBdr>
        <w:top w:val="none" w:sz="0" w:space="0" w:color="auto"/>
        <w:left w:val="none" w:sz="0" w:space="0" w:color="auto"/>
        <w:bottom w:val="none" w:sz="0" w:space="0" w:color="auto"/>
        <w:right w:val="none" w:sz="0" w:space="0" w:color="auto"/>
      </w:divBdr>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6330400">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391061">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1378096">
      <w:bodyDiv w:val="1"/>
      <w:marLeft w:val="0"/>
      <w:marRight w:val="0"/>
      <w:marTop w:val="0"/>
      <w:marBottom w:val="0"/>
      <w:divBdr>
        <w:top w:val="none" w:sz="0" w:space="0" w:color="auto"/>
        <w:left w:val="none" w:sz="0" w:space="0" w:color="auto"/>
        <w:bottom w:val="none" w:sz="0" w:space="0" w:color="auto"/>
        <w:right w:val="none" w:sz="0" w:space="0" w:color="auto"/>
      </w:divBdr>
      <w:divsChild>
        <w:div w:id="2025592058">
          <w:marLeft w:val="0"/>
          <w:marRight w:val="0"/>
          <w:marTop w:val="0"/>
          <w:marBottom w:val="0"/>
          <w:divBdr>
            <w:top w:val="none" w:sz="0" w:space="0" w:color="auto"/>
            <w:left w:val="none" w:sz="0" w:space="0" w:color="auto"/>
            <w:bottom w:val="none" w:sz="0" w:space="0" w:color="auto"/>
            <w:right w:val="none" w:sz="0" w:space="0" w:color="auto"/>
          </w:divBdr>
          <w:divsChild>
            <w:div w:id="2008436261">
              <w:marLeft w:val="0"/>
              <w:marRight w:val="0"/>
              <w:marTop w:val="0"/>
              <w:marBottom w:val="0"/>
              <w:divBdr>
                <w:top w:val="none" w:sz="0" w:space="0" w:color="auto"/>
                <w:left w:val="none" w:sz="0" w:space="0" w:color="auto"/>
                <w:bottom w:val="none" w:sz="0" w:space="0" w:color="auto"/>
                <w:right w:val="none" w:sz="0" w:space="0" w:color="auto"/>
              </w:divBdr>
            </w:div>
          </w:divsChild>
        </w:div>
        <w:div w:id="15098318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4432152">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29258436">
      <w:bodyDiv w:val="1"/>
      <w:marLeft w:val="0"/>
      <w:marRight w:val="0"/>
      <w:marTop w:val="0"/>
      <w:marBottom w:val="0"/>
      <w:divBdr>
        <w:top w:val="none" w:sz="0" w:space="0" w:color="auto"/>
        <w:left w:val="none" w:sz="0" w:space="0" w:color="auto"/>
        <w:bottom w:val="none" w:sz="0" w:space="0" w:color="auto"/>
        <w:right w:val="none" w:sz="0" w:space="0" w:color="auto"/>
      </w:divBdr>
      <w:divsChild>
        <w:div w:id="1622493294">
          <w:marLeft w:val="0"/>
          <w:marRight w:val="0"/>
          <w:marTop w:val="0"/>
          <w:marBottom w:val="0"/>
          <w:divBdr>
            <w:top w:val="none" w:sz="0" w:space="0" w:color="auto"/>
            <w:left w:val="none" w:sz="0" w:space="0" w:color="auto"/>
            <w:bottom w:val="none" w:sz="0" w:space="0" w:color="auto"/>
            <w:right w:val="none" w:sz="0" w:space="0" w:color="auto"/>
          </w:divBdr>
          <w:divsChild>
            <w:div w:id="1330206892">
              <w:marLeft w:val="0"/>
              <w:marRight w:val="0"/>
              <w:marTop w:val="0"/>
              <w:marBottom w:val="0"/>
              <w:divBdr>
                <w:top w:val="none" w:sz="0" w:space="0" w:color="auto"/>
                <w:left w:val="none" w:sz="0" w:space="0" w:color="auto"/>
                <w:bottom w:val="none" w:sz="0" w:space="0" w:color="auto"/>
                <w:right w:val="none" w:sz="0" w:space="0" w:color="auto"/>
              </w:divBdr>
            </w:div>
          </w:divsChild>
        </w:div>
        <w:div w:id="12229851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681102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59665919">
      <w:bodyDiv w:val="1"/>
      <w:marLeft w:val="0"/>
      <w:marRight w:val="0"/>
      <w:marTop w:val="0"/>
      <w:marBottom w:val="0"/>
      <w:divBdr>
        <w:top w:val="none" w:sz="0" w:space="0" w:color="auto"/>
        <w:left w:val="none" w:sz="0" w:space="0" w:color="auto"/>
        <w:bottom w:val="none" w:sz="0" w:space="0" w:color="auto"/>
        <w:right w:val="none" w:sz="0" w:space="0" w:color="auto"/>
      </w:divBdr>
      <w:divsChild>
        <w:div w:id="1983849386">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6623572">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09800351">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442326">
      <w:bodyDiv w:val="1"/>
      <w:marLeft w:val="0"/>
      <w:marRight w:val="0"/>
      <w:marTop w:val="0"/>
      <w:marBottom w:val="0"/>
      <w:divBdr>
        <w:top w:val="none" w:sz="0" w:space="0" w:color="auto"/>
        <w:left w:val="none" w:sz="0" w:space="0" w:color="auto"/>
        <w:bottom w:val="none" w:sz="0" w:space="0" w:color="auto"/>
        <w:right w:val="none" w:sz="0" w:space="0" w:color="auto"/>
      </w:divBdr>
      <w:divsChild>
        <w:div w:id="555043854">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8582798">
      <w:bodyDiv w:val="1"/>
      <w:marLeft w:val="0"/>
      <w:marRight w:val="0"/>
      <w:marTop w:val="0"/>
      <w:marBottom w:val="0"/>
      <w:divBdr>
        <w:top w:val="none" w:sz="0" w:space="0" w:color="auto"/>
        <w:left w:val="none" w:sz="0" w:space="0" w:color="auto"/>
        <w:bottom w:val="none" w:sz="0" w:space="0" w:color="auto"/>
        <w:right w:val="none" w:sz="0" w:space="0" w:color="auto"/>
      </w:divBdr>
      <w:divsChild>
        <w:div w:id="1140145646">
          <w:marLeft w:val="0"/>
          <w:marRight w:val="0"/>
          <w:marTop w:val="0"/>
          <w:marBottom w:val="0"/>
          <w:divBdr>
            <w:top w:val="none" w:sz="0" w:space="0" w:color="auto"/>
            <w:left w:val="none" w:sz="0" w:space="0" w:color="auto"/>
            <w:bottom w:val="none" w:sz="0" w:space="0" w:color="auto"/>
            <w:right w:val="none" w:sz="0" w:space="0" w:color="auto"/>
          </w:divBdr>
          <w:divsChild>
            <w:div w:id="485556546">
              <w:marLeft w:val="0"/>
              <w:marRight w:val="0"/>
              <w:marTop w:val="0"/>
              <w:marBottom w:val="0"/>
              <w:divBdr>
                <w:top w:val="none" w:sz="0" w:space="0" w:color="auto"/>
                <w:left w:val="none" w:sz="0" w:space="0" w:color="auto"/>
                <w:bottom w:val="none" w:sz="0" w:space="0" w:color="auto"/>
                <w:right w:val="none" w:sz="0" w:space="0" w:color="auto"/>
              </w:divBdr>
            </w:div>
          </w:divsChild>
        </w:div>
        <w:div w:id="16171320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55231173">
      <w:bodyDiv w:val="1"/>
      <w:marLeft w:val="0"/>
      <w:marRight w:val="0"/>
      <w:marTop w:val="0"/>
      <w:marBottom w:val="0"/>
      <w:divBdr>
        <w:top w:val="none" w:sz="0" w:space="0" w:color="auto"/>
        <w:left w:val="none" w:sz="0" w:space="0" w:color="auto"/>
        <w:bottom w:val="none" w:sz="0" w:space="0" w:color="auto"/>
        <w:right w:val="none" w:sz="0" w:space="0" w:color="auto"/>
      </w:divBdr>
      <w:divsChild>
        <w:div w:id="2021127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216213">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341115">
      <w:bodyDiv w:val="1"/>
      <w:marLeft w:val="0"/>
      <w:marRight w:val="0"/>
      <w:marTop w:val="0"/>
      <w:marBottom w:val="0"/>
      <w:divBdr>
        <w:top w:val="none" w:sz="0" w:space="0" w:color="auto"/>
        <w:left w:val="none" w:sz="0" w:space="0" w:color="auto"/>
        <w:bottom w:val="none" w:sz="0" w:space="0" w:color="auto"/>
        <w:right w:val="none" w:sz="0" w:space="0" w:color="auto"/>
      </w:divBdr>
      <w:divsChild>
        <w:div w:id="76026270">
          <w:marLeft w:val="0"/>
          <w:marRight w:val="0"/>
          <w:marTop w:val="0"/>
          <w:marBottom w:val="0"/>
          <w:divBdr>
            <w:top w:val="none" w:sz="0" w:space="0" w:color="auto"/>
            <w:left w:val="none" w:sz="0" w:space="0" w:color="auto"/>
            <w:bottom w:val="none" w:sz="0" w:space="0" w:color="auto"/>
            <w:right w:val="none" w:sz="0" w:space="0" w:color="auto"/>
          </w:divBdr>
          <w:divsChild>
            <w:div w:id="1775401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3223650">
      <w:bodyDiv w:val="1"/>
      <w:marLeft w:val="0"/>
      <w:marRight w:val="0"/>
      <w:marTop w:val="0"/>
      <w:marBottom w:val="0"/>
      <w:divBdr>
        <w:top w:val="none" w:sz="0" w:space="0" w:color="auto"/>
        <w:left w:val="none" w:sz="0" w:space="0" w:color="auto"/>
        <w:bottom w:val="none" w:sz="0" w:space="0" w:color="auto"/>
        <w:right w:val="none" w:sz="0" w:space="0" w:color="auto"/>
      </w:divBdr>
    </w:div>
    <w:div w:id="1607955461">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11073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0416239">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79975867">
      <w:bodyDiv w:val="1"/>
      <w:marLeft w:val="0"/>
      <w:marRight w:val="0"/>
      <w:marTop w:val="0"/>
      <w:marBottom w:val="0"/>
      <w:divBdr>
        <w:top w:val="none" w:sz="0" w:space="0" w:color="auto"/>
        <w:left w:val="none" w:sz="0" w:space="0" w:color="auto"/>
        <w:bottom w:val="none" w:sz="0" w:space="0" w:color="auto"/>
        <w:right w:val="none" w:sz="0" w:space="0" w:color="auto"/>
      </w:divBdr>
    </w:div>
    <w:div w:id="1883009270">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1609">
      <w:bodyDiv w:val="1"/>
      <w:marLeft w:val="0"/>
      <w:marRight w:val="0"/>
      <w:marTop w:val="0"/>
      <w:marBottom w:val="0"/>
      <w:divBdr>
        <w:top w:val="none" w:sz="0" w:space="0" w:color="auto"/>
        <w:left w:val="none" w:sz="0" w:space="0" w:color="auto"/>
        <w:bottom w:val="none" w:sz="0" w:space="0" w:color="auto"/>
        <w:right w:val="none" w:sz="0" w:space="0" w:color="auto"/>
      </w:divBdr>
      <w:divsChild>
        <w:div w:id="19547207">
          <w:marLeft w:val="0"/>
          <w:marRight w:val="0"/>
          <w:marTop w:val="0"/>
          <w:marBottom w:val="0"/>
          <w:divBdr>
            <w:top w:val="none" w:sz="0" w:space="0" w:color="auto"/>
            <w:left w:val="none" w:sz="0" w:space="0" w:color="auto"/>
            <w:bottom w:val="none" w:sz="0" w:space="0" w:color="auto"/>
            <w:right w:val="none" w:sz="0" w:space="0" w:color="auto"/>
          </w:divBdr>
          <w:divsChild>
            <w:div w:id="197945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5965464">
      <w:bodyDiv w:val="1"/>
      <w:marLeft w:val="0"/>
      <w:marRight w:val="0"/>
      <w:marTop w:val="0"/>
      <w:marBottom w:val="0"/>
      <w:divBdr>
        <w:top w:val="none" w:sz="0" w:space="0" w:color="auto"/>
        <w:left w:val="none" w:sz="0" w:space="0" w:color="auto"/>
        <w:bottom w:val="none" w:sz="0" w:space="0" w:color="auto"/>
        <w:right w:val="none" w:sz="0" w:space="0" w:color="auto"/>
      </w:divBdr>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689876">
      <w:bodyDiv w:val="1"/>
      <w:marLeft w:val="0"/>
      <w:marRight w:val="0"/>
      <w:marTop w:val="0"/>
      <w:marBottom w:val="0"/>
      <w:divBdr>
        <w:top w:val="none" w:sz="0" w:space="0" w:color="auto"/>
        <w:left w:val="none" w:sz="0" w:space="0" w:color="auto"/>
        <w:bottom w:val="none" w:sz="0" w:space="0" w:color="auto"/>
        <w:right w:val="none" w:sz="0" w:space="0" w:color="auto"/>
      </w:divBdr>
      <w:divsChild>
        <w:div w:id="1204638726">
          <w:marLeft w:val="0"/>
          <w:marRight w:val="0"/>
          <w:marTop w:val="0"/>
          <w:marBottom w:val="0"/>
          <w:divBdr>
            <w:top w:val="none" w:sz="0" w:space="0" w:color="auto"/>
            <w:left w:val="none" w:sz="0" w:space="0" w:color="auto"/>
            <w:bottom w:val="none" w:sz="0" w:space="0" w:color="auto"/>
            <w:right w:val="none" w:sz="0" w:space="0" w:color="auto"/>
          </w:divBdr>
          <w:divsChild>
            <w:div w:id="1953784514">
              <w:marLeft w:val="0"/>
              <w:marRight w:val="0"/>
              <w:marTop w:val="0"/>
              <w:marBottom w:val="0"/>
              <w:divBdr>
                <w:top w:val="none" w:sz="0" w:space="0" w:color="auto"/>
                <w:left w:val="none" w:sz="0" w:space="0" w:color="auto"/>
                <w:bottom w:val="none" w:sz="0" w:space="0" w:color="auto"/>
                <w:right w:val="none" w:sz="0" w:space="0" w:color="auto"/>
              </w:divBdr>
            </w:div>
          </w:divsChild>
        </w:div>
        <w:div w:id="145050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88364164">
      <w:bodyDiv w:val="1"/>
      <w:marLeft w:val="0"/>
      <w:marRight w:val="0"/>
      <w:marTop w:val="0"/>
      <w:marBottom w:val="0"/>
      <w:divBdr>
        <w:top w:val="none" w:sz="0" w:space="0" w:color="auto"/>
        <w:left w:val="none" w:sz="0" w:space="0" w:color="auto"/>
        <w:bottom w:val="none" w:sz="0" w:space="0" w:color="auto"/>
        <w:right w:val="none" w:sz="0" w:space="0" w:color="auto"/>
      </w:divBdr>
    </w:div>
    <w:div w:id="1997568384">
      <w:bodyDiv w:val="1"/>
      <w:marLeft w:val="0"/>
      <w:marRight w:val="0"/>
      <w:marTop w:val="0"/>
      <w:marBottom w:val="0"/>
      <w:divBdr>
        <w:top w:val="none" w:sz="0" w:space="0" w:color="auto"/>
        <w:left w:val="none" w:sz="0" w:space="0" w:color="auto"/>
        <w:bottom w:val="none" w:sz="0" w:space="0" w:color="auto"/>
        <w:right w:val="none" w:sz="0" w:space="0" w:color="auto"/>
      </w:divBdr>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0521819">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945E150-030D-4758-BF79-208C5F42B48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9163</Words>
  <Characters>50865</Characters>
  <Application>Microsoft Office Word</Application>
  <DocSecurity>0</DocSecurity>
  <Lines>423</Lines>
  <Paragraphs>119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gman74890@gmail.com</cp:lastModifiedBy>
  <cp:revision>2</cp:revision>
  <cp:lastPrinted>2025-11-18T22:41:00Z</cp:lastPrinted>
  <dcterms:created xsi:type="dcterms:W3CDTF">2025-11-20T22:39:00Z</dcterms:created>
  <dcterms:modified xsi:type="dcterms:W3CDTF">2025-11-20T22:39:00Z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