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5B62EF7D" w:rsidR="009125CE" w:rsidRPr="00DE712B" w:rsidRDefault="00DE712B" w:rsidP="00C203B1">
      <w:pPr>
        <w:spacing w:before="100" w:beforeAutospacing="1" w:after="100" w:afterAutospacing="1" w:line="360" w:lineRule="auto"/>
        <w:jc w:val="both"/>
        <w:rPr>
          <w:rFonts w:ascii="Sakkal Majalla" w:hAnsi="Sakkal Majalla" w:cs="Sakkal Majalla"/>
          <w:b/>
          <w:bCs/>
          <w:sz w:val="32"/>
          <w:szCs w:val="32"/>
          <w:lang w:bidi="ar-EG"/>
        </w:rPr>
      </w:pPr>
      <w:bookmarkStart w:id="0" w:name="_Hlk169916016"/>
      <w:r w:rsidRPr="00DE712B">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7B45D22D">
            <wp:simplePos x="0" y="0"/>
            <wp:positionH relativeFrom="margin">
              <wp:posOffset>9525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DE712B">
        <w:rPr>
          <w:rFonts w:ascii="Sakkal Majalla" w:hAnsi="Sakkal Majalla" w:cs="Sakkal Majalla"/>
          <w:b/>
          <w:bCs/>
          <w:sz w:val="32"/>
          <w:szCs w:val="32"/>
          <w:rtl/>
          <w:lang w:bidi="ar-EG"/>
        </w:rPr>
        <w:t xml:space="preserve">جامعة </w:t>
      </w:r>
      <w:proofErr w:type="spellStart"/>
      <w:r w:rsidR="009125CE" w:rsidRPr="00DE712B">
        <w:rPr>
          <w:rFonts w:ascii="Sakkal Majalla" w:hAnsi="Sakkal Majalla" w:cs="Sakkal Majalla"/>
          <w:b/>
          <w:bCs/>
          <w:sz w:val="32"/>
          <w:szCs w:val="32"/>
          <w:rtl/>
          <w:lang w:bidi="ar-EG"/>
        </w:rPr>
        <w:t>ميدأوشن</w:t>
      </w:r>
      <w:proofErr w:type="spellEnd"/>
      <w:r w:rsidR="009125CE" w:rsidRPr="00DE712B">
        <w:rPr>
          <w:rFonts w:ascii="Sakkal Majalla" w:hAnsi="Sakkal Majalla" w:cs="Sakkal Majalla"/>
          <w:b/>
          <w:bCs/>
          <w:sz w:val="32"/>
          <w:szCs w:val="32"/>
          <w:rtl/>
          <w:lang w:bidi="ar-EG"/>
        </w:rPr>
        <w:t xml:space="preserve"> </w:t>
      </w:r>
    </w:p>
    <w:p w14:paraId="1E957002" w14:textId="64603F22" w:rsidR="00F546CE" w:rsidRPr="00DE712B" w:rsidRDefault="009125CE" w:rsidP="00C203B1">
      <w:pPr>
        <w:spacing w:before="100" w:beforeAutospacing="1" w:after="100" w:afterAutospacing="1" w:line="360" w:lineRule="auto"/>
        <w:jc w:val="both"/>
        <w:rPr>
          <w:rFonts w:ascii="Sakkal Majalla" w:hAnsi="Sakkal Majalla" w:cs="Sakkal Majalla"/>
          <w:b/>
          <w:bCs/>
          <w:sz w:val="32"/>
          <w:szCs w:val="32"/>
          <w:rtl/>
          <w:lang w:bidi="ar-EG"/>
        </w:rPr>
      </w:pPr>
      <w:r w:rsidRPr="00DE712B">
        <w:rPr>
          <w:rFonts w:ascii="Sakkal Majalla" w:hAnsi="Sakkal Majalla" w:cs="Sakkal Majalla"/>
          <w:b/>
          <w:bCs/>
          <w:sz w:val="32"/>
          <w:szCs w:val="32"/>
          <w:lang w:bidi="ar-EG"/>
        </w:rPr>
        <w:t xml:space="preserve">    </w:t>
      </w:r>
      <w:r w:rsidRPr="00DE712B">
        <w:rPr>
          <w:rFonts w:ascii="Sakkal Majalla" w:hAnsi="Sakkal Majalla" w:cs="Sakkal Majalla"/>
          <w:b/>
          <w:bCs/>
          <w:sz w:val="32"/>
          <w:szCs w:val="32"/>
          <w:rtl/>
          <w:lang w:bidi="ar-EG"/>
        </w:rPr>
        <w:t xml:space="preserve">كلية الإدارة </w:t>
      </w:r>
    </w:p>
    <w:p w14:paraId="0217C513" w14:textId="68D37226" w:rsidR="009125CE" w:rsidRPr="00DE712B" w:rsidRDefault="009125CE" w:rsidP="00C203B1">
      <w:pPr>
        <w:spacing w:before="100" w:beforeAutospacing="1" w:after="100" w:afterAutospacing="1" w:line="360" w:lineRule="auto"/>
        <w:jc w:val="both"/>
        <w:rPr>
          <w:rFonts w:ascii="Sakkal Majalla" w:hAnsi="Sakkal Majalla" w:cs="Sakkal Majalla"/>
          <w:sz w:val="32"/>
          <w:szCs w:val="32"/>
          <w:rtl/>
          <w:lang w:bidi="ar-EG"/>
        </w:rPr>
      </w:pPr>
      <w:r w:rsidRPr="00DE712B">
        <w:rPr>
          <w:rFonts w:ascii="Sakkal Majalla" w:hAnsi="Sakkal Majalla" w:cs="Sakkal Majalla"/>
          <w:b/>
          <w:bCs/>
          <w:sz w:val="32"/>
          <w:szCs w:val="32"/>
          <w:rtl/>
          <w:lang w:bidi="ar-EG"/>
        </w:rPr>
        <w:t>تخصص</w:t>
      </w:r>
      <w:r w:rsidR="00B15A9E" w:rsidRPr="00DE712B">
        <w:rPr>
          <w:rFonts w:ascii="Sakkal Majalla" w:hAnsi="Sakkal Majalla" w:cs="Sakkal Majalla" w:hint="cs"/>
          <w:b/>
          <w:bCs/>
          <w:sz w:val="32"/>
          <w:szCs w:val="32"/>
          <w:rtl/>
          <w:lang w:bidi="ar-EG"/>
        </w:rPr>
        <w:t xml:space="preserve"> إدارة </w:t>
      </w:r>
      <w:r w:rsidR="005B7A2E" w:rsidRPr="00DE712B">
        <w:rPr>
          <w:rFonts w:ascii="Sakkal Majalla" w:hAnsi="Sakkal Majalla" w:cs="Sakkal Majalla" w:hint="cs"/>
          <w:b/>
          <w:bCs/>
          <w:sz w:val="32"/>
          <w:szCs w:val="32"/>
          <w:rtl/>
          <w:lang w:bidi="ar-EG"/>
        </w:rPr>
        <w:t>م</w:t>
      </w:r>
      <w:r w:rsidR="00DA571B" w:rsidRPr="00DE712B">
        <w:rPr>
          <w:rFonts w:ascii="Sakkal Majalla" w:hAnsi="Sakkal Majalla" w:cs="Sakkal Majalla" w:hint="cs"/>
          <w:b/>
          <w:bCs/>
          <w:sz w:val="32"/>
          <w:szCs w:val="32"/>
          <w:rtl/>
          <w:lang w:bidi="ar-EG"/>
        </w:rPr>
        <w:t>خاطر</w:t>
      </w:r>
    </w:p>
    <w:p w14:paraId="5F6542BF" w14:textId="77777777" w:rsidR="009125CE" w:rsidRPr="009125CE" w:rsidRDefault="009125CE" w:rsidP="00C203B1">
      <w:pPr>
        <w:spacing w:before="100" w:beforeAutospacing="1" w:after="100" w:afterAutospacing="1" w:line="360" w:lineRule="auto"/>
        <w:jc w:val="both"/>
        <w:rPr>
          <w:rFonts w:ascii="Sakkal Majalla" w:hAnsi="Sakkal Majalla" w:cs="Sakkal Majalla"/>
          <w:sz w:val="28"/>
          <w:szCs w:val="28"/>
          <w:rtl/>
          <w:lang w:bidi="ar-EG"/>
        </w:rPr>
      </w:pPr>
    </w:p>
    <w:p w14:paraId="15C28831" w14:textId="0DE0CD62" w:rsidR="009125CE" w:rsidRPr="00B15A9E" w:rsidRDefault="00642C71" w:rsidP="00C203B1">
      <w:pPr>
        <w:spacing w:before="100" w:beforeAutospacing="1" w:after="100" w:afterAutospacing="1" w:line="360" w:lineRule="auto"/>
        <w:jc w:val="center"/>
        <w:rPr>
          <w:rFonts w:ascii="Sakkal Majalla" w:hAnsi="Sakkal Majalla" w:cs="Sakkal Majalla"/>
          <w:b/>
          <w:bCs/>
          <w:sz w:val="28"/>
          <w:szCs w:val="28"/>
          <w:rtl/>
          <w:lang w:bidi="ar-EG"/>
        </w:rPr>
      </w:pPr>
      <w:r w:rsidRPr="00642C71">
        <w:rPr>
          <w:rFonts w:ascii="Sakkal Majalla" w:hAnsi="Sakkal Majalla" w:cs="Sakkal Majalla"/>
          <w:b/>
          <w:bCs/>
          <w:sz w:val="40"/>
          <w:szCs w:val="40"/>
          <w:rtl/>
          <w:lang w:bidi="ar-EG"/>
        </w:rPr>
        <w:t xml:space="preserve">تأثير تبني إدارة المخاطر على تحسين أداء المنظومة الصحية: دراسة مقارنة بين سياسات وإجراءات إدارة المخاطر في </w:t>
      </w:r>
      <w:bookmarkStart w:id="1" w:name="_Hlk173018698"/>
      <w:r w:rsidRPr="00642C71">
        <w:rPr>
          <w:rFonts w:ascii="Sakkal Majalla" w:hAnsi="Sakkal Majalla" w:cs="Sakkal Majalla"/>
          <w:b/>
          <w:bCs/>
          <w:sz w:val="40"/>
          <w:szCs w:val="40"/>
          <w:rtl/>
          <w:lang w:bidi="ar-EG"/>
        </w:rPr>
        <w:t>المستشفيات العامة والخاصة في المملكة العربية السعودية</w:t>
      </w:r>
    </w:p>
    <w:bookmarkEnd w:id="1"/>
    <w:p w14:paraId="1AA4343F" w14:textId="77777777" w:rsidR="009125CE" w:rsidRPr="009125CE" w:rsidRDefault="009125CE" w:rsidP="00C203B1">
      <w:pPr>
        <w:spacing w:before="100" w:beforeAutospacing="1" w:after="100" w:afterAutospacing="1" w:line="360" w:lineRule="auto"/>
        <w:jc w:val="center"/>
        <w:rPr>
          <w:rFonts w:ascii="Sakkal Majalla" w:hAnsi="Sakkal Majalla" w:cs="Sakkal Majalla"/>
          <w:sz w:val="28"/>
          <w:szCs w:val="28"/>
          <w:rtl/>
          <w:lang w:bidi="ar-EG"/>
        </w:rPr>
      </w:pPr>
    </w:p>
    <w:p w14:paraId="751A7E65" w14:textId="6D872A85" w:rsidR="009125CE" w:rsidRPr="00DE712B" w:rsidRDefault="009125CE" w:rsidP="00C203B1">
      <w:pPr>
        <w:spacing w:before="100" w:beforeAutospacing="1" w:after="100" w:afterAutospacing="1" w:line="360" w:lineRule="auto"/>
        <w:jc w:val="center"/>
        <w:rPr>
          <w:rFonts w:ascii="Sakkal Majalla" w:hAnsi="Sakkal Majalla" w:cs="Sakkal Majalla"/>
          <w:b/>
          <w:bCs/>
          <w:sz w:val="36"/>
          <w:szCs w:val="36"/>
          <w:rtl/>
          <w:lang w:bidi="ar-EG"/>
        </w:rPr>
      </w:pPr>
      <w:r w:rsidRPr="00DE712B">
        <w:rPr>
          <w:rFonts w:ascii="Sakkal Majalla" w:hAnsi="Sakkal Majalla" w:cs="Sakkal Majalla"/>
          <w:b/>
          <w:bCs/>
          <w:sz w:val="36"/>
          <w:szCs w:val="36"/>
          <w:rtl/>
          <w:lang w:bidi="ar-EG"/>
        </w:rPr>
        <w:t>إعداد الطالب/</w:t>
      </w:r>
    </w:p>
    <w:p w14:paraId="39973EF6" w14:textId="7E97BA26" w:rsidR="0060121C" w:rsidRDefault="0060121C" w:rsidP="0060121C">
      <w:pPr>
        <w:spacing w:before="100" w:beforeAutospacing="1" w:after="100" w:afterAutospacing="1" w:line="360" w:lineRule="auto"/>
        <w:jc w:val="center"/>
        <w:rPr>
          <w:rFonts w:ascii="Sakkal Majalla" w:hAnsi="Sakkal Majalla" w:cs="Sakkal Majalla" w:hint="cs"/>
          <w:b/>
          <w:bCs/>
          <w:sz w:val="36"/>
          <w:szCs w:val="36"/>
          <w:rtl/>
          <w:lang w:bidi="ar-EG"/>
        </w:rPr>
      </w:pPr>
      <w:r>
        <w:rPr>
          <w:rFonts w:ascii="Sakkal Majalla" w:hAnsi="Sakkal Majalla" w:cs="Sakkal Majalla" w:hint="cs"/>
          <w:b/>
          <w:bCs/>
          <w:sz w:val="36"/>
          <w:szCs w:val="36"/>
          <w:rtl/>
          <w:lang w:bidi="ar-EG"/>
        </w:rPr>
        <w:t>عبد الرحمن هباش القحطاني 222002065</w:t>
      </w:r>
    </w:p>
    <w:p w14:paraId="7A5734F6" w14:textId="77777777" w:rsidR="0060121C" w:rsidRPr="00DE712B" w:rsidRDefault="0060121C" w:rsidP="00C203B1">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عبد الرحمن عبد الله الكبير 233000139</w:t>
      </w:r>
    </w:p>
    <w:p w14:paraId="5F4EE2DE" w14:textId="1A92484F" w:rsidR="009125CE" w:rsidRPr="00DE712B" w:rsidRDefault="009125CE" w:rsidP="00C203B1">
      <w:pPr>
        <w:spacing w:before="100" w:beforeAutospacing="1" w:after="100" w:afterAutospacing="1" w:line="360" w:lineRule="auto"/>
        <w:jc w:val="center"/>
        <w:rPr>
          <w:rFonts w:ascii="Sakkal Majalla" w:hAnsi="Sakkal Majalla" w:cs="Sakkal Majalla"/>
          <w:b/>
          <w:bCs/>
          <w:sz w:val="36"/>
          <w:szCs w:val="36"/>
          <w:rtl/>
          <w:lang w:bidi="ar-EG"/>
        </w:rPr>
      </w:pPr>
      <w:r w:rsidRPr="00DE712B">
        <w:rPr>
          <w:rFonts w:ascii="Sakkal Majalla" w:hAnsi="Sakkal Majalla" w:cs="Sakkal Majalla"/>
          <w:b/>
          <w:bCs/>
          <w:sz w:val="36"/>
          <w:szCs w:val="36"/>
          <w:rtl/>
          <w:lang w:bidi="ar-EG"/>
        </w:rPr>
        <w:t>إشراف/</w:t>
      </w:r>
    </w:p>
    <w:p w14:paraId="39900BA8" w14:textId="77777777" w:rsidR="00D32470" w:rsidRPr="00DE712B" w:rsidRDefault="00D32470" w:rsidP="00C203B1">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DE712B">
        <w:rPr>
          <w:rFonts w:ascii="Sakkal Majalla" w:eastAsia="Calibri" w:hAnsi="Sakkal Majalla" w:cs="Sakkal Majalla" w:hint="eastAsia"/>
          <w:b/>
          <w:bCs/>
          <w:kern w:val="0"/>
          <w:sz w:val="36"/>
          <w:szCs w:val="36"/>
          <w:rtl/>
          <w:lang w:bidi="ar-EG"/>
          <w14:ligatures w14:val="none"/>
        </w:rPr>
        <w:t>د</w:t>
      </w:r>
      <w:r w:rsidRPr="00DE712B">
        <w:rPr>
          <w:rFonts w:ascii="Sakkal Majalla" w:eastAsia="Calibri" w:hAnsi="Sakkal Majalla" w:cs="Sakkal Majalla"/>
          <w:b/>
          <w:bCs/>
          <w:kern w:val="0"/>
          <w:sz w:val="36"/>
          <w:szCs w:val="36"/>
          <w:rtl/>
          <w:lang w:bidi="ar-EG"/>
          <w14:ligatures w14:val="none"/>
        </w:rPr>
        <w:t xml:space="preserve">. الفيصل عبد </w:t>
      </w:r>
      <w:proofErr w:type="spellStart"/>
      <w:r w:rsidRPr="00DE712B">
        <w:rPr>
          <w:rFonts w:ascii="Sakkal Majalla" w:eastAsia="Calibri" w:hAnsi="Sakkal Majalla" w:cs="Sakkal Majalla"/>
          <w:b/>
          <w:bCs/>
          <w:kern w:val="0"/>
          <w:sz w:val="36"/>
          <w:szCs w:val="36"/>
          <w:rtl/>
          <w:lang w:bidi="ar-EG"/>
          <w14:ligatures w14:val="none"/>
        </w:rPr>
        <w:t>الحم</w:t>
      </w:r>
      <w:r w:rsidRPr="00DE712B">
        <w:rPr>
          <w:rFonts w:ascii="Sakkal Majalla" w:eastAsia="Calibri" w:hAnsi="Sakkal Majalla" w:cs="Sakkal Majalla" w:hint="cs"/>
          <w:b/>
          <w:bCs/>
          <w:kern w:val="0"/>
          <w:sz w:val="36"/>
          <w:szCs w:val="36"/>
          <w:rtl/>
          <w:lang w:bidi="ar-EG"/>
          <w14:ligatures w14:val="none"/>
        </w:rPr>
        <w:t>ی</w:t>
      </w:r>
      <w:r w:rsidRPr="00DE712B">
        <w:rPr>
          <w:rFonts w:ascii="Sakkal Majalla" w:eastAsia="Calibri" w:hAnsi="Sakkal Majalla" w:cs="Sakkal Majalla" w:hint="eastAsia"/>
          <w:b/>
          <w:bCs/>
          <w:kern w:val="0"/>
          <w:sz w:val="36"/>
          <w:szCs w:val="36"/>
          <w:rtl/>
          <w:lang w:bidi="ar-EG"/>
          <w14:ligatures w14:val="none"/>
        </w:rPr>
        <w:t>د</w:t>
      </w:r>
      <w:proofErr w:type="spellEnd"/>
      <w:r w:rsidRPr="00DE712B">
        <w:rPr>
          <w:rFonts w:ascii="Sakkal Majalla" w:eastAsia="Calibri" w:hAnsi="Sakkal Majalla" w:cs="Sakkal Majalla"/>
          <w:b/>
          <w:bCs/>
          <w:kern w:val="0"/>
          <w:sz w:val="36"/>
          <w:szCs w:val="36"/>
          <w:rtl/>
          <w:lang w:bidi="ar-EG"/>
          <w14:ligatures w14:val="none"/>
        </w:rPr>
        <w:t xml:space="preserve"> محمد حسن</w:t>
      </w:r>
    </w:p>
    <w:p w14:paraId="539B005B" w14:textId="77777777" w:rsidR="00DB696A" w:rsidRPr="007269E8" w:rsidRDefault="00DB696A" w:rsidP="00C203B1">
      <w:pPr>
        <w:spacing w:before="100" w:beforeAutospacing="1" w:after="100" w:afterAutospacing="1" w:line="360" w:lineRule="auto"/>
        <w:jc w:val="center"/>
        <w:rPr>
          <w:rFonts w:ascii="Sakkal Majalla" w:hAnsi="Sakkal Majalla" w:cs="Sakkal Majalla"/>
          <w:b/>
          <w:bCs/>
          <w:sz w:val="36"/>
          <w:szCs w:val="36"/>
          <w:rtl/>
          <w:lang w:bidi="ar-EG"/>
        </w:rPr>
      </w:pPr>
      <w:r w:rsidRPr="007269E8">
        <w:rPr>
          <w:rFonts w:ascii="Sakkal Majalla" w:hAnsi="Sakkal Majalla" w:cs="Sakkal Majalla" w:hint="cs"/>
          <w:b/>
          <w:bCs/>
          <w:sz w:val="36"/>
          <w:szCs w:val="36"/>
          <w:rtl/>
          <w:lang w:bidi="ar-EG"/>
        </w:rPr>
        <w:t>د. فايز جراد</w:t>
      </w:r>
    </w:p>
    <w:p w14:paraId="05DD91B1" w14:textId="269A7D8A" w:rsidR="00377D51" w:rsidRPr="00DE712B" w:rsidRDefault="009125CE" w:rsidP="00C203B1">
      <w:pPr>
        <w:spacing w:before="100" w:beforeAutospacing="1" w:after="100" w:afterAutospacing="1" w:line="360" w:lineRule="auto"/>
        <w:jc w:val="center"/>
        <w:rPr>
          <w:rFonts w:ascii="Sakkal Majalla" w:hAnsi="Sakkal Majalla" w:cs="Sakkal Majalla"/>
          <w:b/>
          <w:bCs/>
          <w:sz w:val="36"/>
          <w:szCs w:val="36"/>
          <w:rtl/>
          <w:lang w:bidi="ar-EG"/>
        </w:rPr>
      </w:pPr>
      <w:r w:rsidRPr="00DE712B">
        <w:rPr>
          <w:rFonts w:ascii="Sakkal Majalla" w:hAnsi="Sakkal Majalla" w:cs="Sakkal Majalla"/>
          <w:b/>
          <w:bCs/>
          <w:sz w:val="36"/>
          <w:szCs w:val="36"/>
          <w:rtl/>
          <w:lang w:bidi="ar-EG"/>
        </w:rPr>
        <w:t>العام الدراسي:</w:t>
      </w:r>
      <w:r w:rsidR="00DE712B" w:rsidRPr="00DE712B">
        <w:rPr>
          <w:rFonts w:ascii="Sakkal Majalla" w:hAnsi="Sakkal Majalla" w:cs="Sakkal Majalla"/>
          <w:b/>
          <w:bCs/>
          <w:sz w:val="36"/>
          <w:szCs w:val="36"/>
          <w:lang w:bidi="ar-EG"/>
        </w:rPr>
        <w:t xml:space="preserve"> </w:t>
      </w:r>
      <w:r w:rsidR="00F30BD7" w:rsidRPr="00DE712B">
        <w:rPr>
          <w:rFonts w:ascii="Sakkal Majalla" w:hAnsi="Sakkal Majalla" w:cs="Sakkal Majalla"/>
          <w:b/>
          <w:bCs/>
          <w:sz w:val="36"/>
          <w:szCs w:val="36"/>
          <w:lang w:bidi="ar-EG"/>
        </w:rPr>
        <w:t>2024</w:t>
      </w:r>
      <w:bookmarkEnd w:id="0"/>
    </w:p>
    <w:p w14:paraId="4734A849" w14:textId="4CCC32B5" w:rsidR="00DB696A" w:rsidRPr="00DB696A" w:rsidRDefault="00DB696A" w:rsidP="00C203B1">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bookmarkStart w:id="2" w:name="_Toc173107087"/>
      <w:bookmarkStart w:id="3" w:name="_Toc169790487"/>
      <w:bookmarkStart w:id="4" w:name="_Toc169790579"/>
      <w:bookmarkStart w:id="5" w:name="_Toc170764273"/>
      <w:r w:rsidRPr="00DB696A">
        <w:rPr>
          <w:rFonts w:ascii="Sakkal Majalla" w:eastAsia="Calibri" w:hAnsi="Sakkal Majalla" w:cs="Sakkal Majalla" w:hint="cs"/>
          <w:b/>
          <w:bCs/>
          <w:kern w:val="0"/>
          <w:sz w:val="40"/>
          <w:szCs w:val="40"/>
          <w:rtl/>
          <w14:ligatures w14:val="none"/>
        </w:rPr>
        <w:lastRenderedPageBreak/>
        <w:t>الفصل الأول: الإطار العام للدراسة</w:t>
      </w:r>
      <w:bookmarkEnd w:id="2"/>
      <w:r w:rsidRPr="00DB696A">
        <w:rPr>
          <w:rFonts w:ascii="Sakkal Majalla" w:eastAsia="Calibri" w:hAnsi="Sakkal Majalla" w:cs="Sakkal Majalla" w:hint="cs"/>
          <w:b/>
          <w:bCs/>
          <w:kern w:val="0"/>
          <w:sz w:val="40"/>
          <w:szCs w:val="40"/>
          <w:rtl/>
          <w14:ligatures w14:val="none"/>
        </w:rPr>
        <w:t xml:space="preserve"> </w:t>
      </w:r>
    </w:p>
    <w:p w14:paraId="035BF540" w14:textId="0D065697" w:rsidR="009125CE" w:rsidRPr="00FF49E9" w:rsidRDefault="00A74F76"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6" w:name="_Toc173107088"/>
      <w:r w:rsidRPr="00FF49E9">
        <w:rPr>
          <w:rFonts w:ascii="Sakkal Majalla" w:eastAsia="Calibri" w:hAnsi="Sakkal Majalla" w:cs="Sakkal Majalla" w:hint="cs"/>
          <w:b/>
          <w:bCs/>
          <w:kern w:val="0"/>
          <w:sz w:val="36"/>
          <w:szCs w:val="36"/>
          <w:rtl/>
          <w14:ligatures w14:val="none"/>
        </w:rPr>
        <w:t>مقدمة</w:t>
      </w:r>
      <w:r w:rsidR="009125CE" w:rsidRPr="00FF49E9">
        <w:rPr>
          <w:rFonts w:ascii="Sakkal Majalla" w:eastAsia="Calibri" w:hAnsi="Sakkal Majalla" w:cs="Sakkal Majalla" w:hint="cs"/>
          <w:b/>
          <w:bCs/>
          <w:kern w:val="0"/>
          <w:sz w:val="36"/>
          <w:szCs w:val="36"/>
          <w:rtl/>
          <w14:ligatures w14:val="none"/>
        </w:rPr>
        <w:t>:</w:t>
      </w:r>
      <w:bookmarkEnd w:id="3"/>
      <w:bookmarkEnd w:id="4"/>
      <w:bookmarkEnd w:id="5"/>
      <w:bookmarkEnd w:id="6"/>
    </w:p>
    <w:p w14:paraId="1D18113A" w14:textId="77777777" w:rsidR="00F369F8" w:rsidRPr="00F369F8" w:rsidRDefault="00F369F8"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bookmarkStart w:id="7" w:name="_Toc169790488"/>
      <w:bookmarkStart w:id="8" w:name="_Toc169790580"/>
      <w:r w:rsidRPr="00F369F8">
        <w:rPr>
          <w:rFonts w:ascii="Sakkal Majalla" w:eastAsia="Calibri" w:hAnsi="Sakkal Majalla" w:cs="Sakkal Majalla"/>
          <w:kern w:val="0"/>
          <w:sz w:val="28"/>
          <w:szCs w:val="28"/>
          <w:rtl/>
          <w14:ligatures w14:val="none"/>
        </w:rPr>
        <w:t>أصبحت إدارة المخاطر موضوعًا محوريًّا يثير اهتمام الباحثين والمفكرين في العصر الحديث. يأتي ذلك نتيجة للصعوبات التي واجهتها المنظمات المعاصرة والمخاطر التي تعرضت لها على مدى العقود الماضية، والتي أدت إلى تدهور الأوضاع المالية للعديد من المؤسسات البارزة. لذلك، ركزت هذه المنظمات على تطوير أساليب جديدة تمكنها من التعامل مع المخاطر بشكل أكثر واقعية.</w:t>
      </w:r>
    </w:p>
    <w:p w14:paraId="3F59A3FB" w14:textId="77777777" w:rsidR="00F369F8" w:rsidRPr="00F369F8" w:rsidRDefault="00F369F8"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369F8">
        <w:rPr>
          <w:rFonts w:ascii="Sakkal Majalla" w:eastAsia="Calibri" w:hAnsi="Sakkal Majalla" w:cs="Sakkal Majalla"/>
          <w:kern w:val="0"/>
          <w:sz w:val="28"/>
          <w:szCs w:val="28"/>
          <w:rtl/>
          <w14:ligatures w14:val="none"/>
        </w:rPr>
        <w:t>تهدف المنظمات إلى تجنب المخاطر أو تقليلها لضمان استمرارية أعمالها وتحقيق أهدافها بنجاح،  ولتحقيق ذلك، يجب أن تكون المنظمات قادرة على التنبؤ بالمخاطر المحتملة والذكاء فيها بشكل استباقي، و يشمل قراءة المخاطر الحالية والمحتملة المستقبلية ووصفها بدقة.</w:t>
      </w:r>
    </w:p>
    <w:p w14:paraId="6CF499B7" w14:textId="77777777" w:rsidR="00F369F8" w:rsidRPr="00F369F8" w:rsidRDefault="00F369F8"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369F8">
        <w:rPr>
          <w:rFonts w:ascii="Sakkal Majalla" w:eastAsia="Calibri" w:hAnsi="Sakkal Majalla" w:cs="Sakkal Majalla"/>
          <w:kern w:val="0"/>
          <w:sz w:val="28"/>
          <w:szCs w:val="28"/>
          <w:rtl/>
          <w14:ligatures w14:val="none"/>
        </w:rPr>
        <w:t>وتتضمن إدارة المخاطر وضع الافتراضات حول حدوث المخاطر وتحديد مدى تأثيرها المحتمل على المنظمة. من خلال التحليل الدقيق للمخاطر، يمكن للمنظمات تحديد النقاط الضعيفة في عملياتها واتخاذ التدابير اللازمة لتعزيز جوانبها القوية. كما أن القدرة على الذكاء بشكل مبدع وابتكاري يمكن أن يساعد في توقع المخاطر المحتملة التي قد لا تكون ظاهرة واضحة في البداية . (</w:t>
      </w:r>
      <w:r w:rsidRPr="00F369F8">
        <w:rPr>
          <w:rFonts w:ascii="Sakkal Majalla" w:eastAsia="Calibri" w:hAnsi="Sakkal Majalla" w:cs="Sakkal Majalla" w:hint="cs"/>
          <w:kern w:val="0"/>
          <w:sz w:val="28"/>
          <w:szCs w:val="28"/>
          <w:rtl/>
          <w14:ligatures w14:val="none"/>
        </w:rPr>
        <w:t>دليل وشبو ،2021)</w:t>
      </w:r>
    </w:p>
    <w:p w14:paraId="7EB9F0E5" w14:textId="77777777" w:rsidR="00F369F8" w:rsidRPr="00F369F8" w:rsidRDefault="00F369F8"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369F8">
        <w:rPr>
          <w:rFonts w:ascii="Sakkal Majalla" w:eastAsia="Calibri" w:hAnsi="Sakkal Majalla" w:cs="Sakkal Majalla" w:hint="cs"/>
          <w:kern w:val="0"/>
          <w:sz w:val="28"/>
          <w:szCs w:val="28"/>
          <w:rtl/>
          <w14:ligatures w14:val="none"/>
        </w:rPr>
        <w:t>و</w:t>
      </w:r>
      <w:r w:rsidRPr="00F369F8">
        <w:rPr>
          <w:rFonts w:ascii="Sakkal Majalla" w:eastAsia="Calibri" w:hAnsi="Sakkal Majalla" w:cs="Sakkal Majalla"/>
          <w:kern w:val="0"/>
          <w:sz w:val="28"/>
          <w:szCs w:val="28"/>
          <w:rtl/>
          <w14:ligatures w14:val="none"/>
        </w:rPr>
        <w:t xml:space="preserve">تشكل المخاطر عائقا </w:t>
      </w:r>
      <w:r w:rsidRPr="00F369F8">
        <w:rPr>
          <w:rFonts w:ascii="Sakkal Majalla" w:eastAsia="Calibri" w:hAnsi="Sakkal Majalla" w:cs="Sakkal Majalla" w:hint="cs"/>
          <w:kern w:val="0"/>
          <w:sz w:val="28"/>
          <w:szCs w:val="28"/>
          <w:rtl/>
          <w14:ligatures w14:val="none"/>
        </w:rPr>
        <w:t>مهم</w:t>
      </w:r>
      <w:r w:rsidRPr="00F369F8">
        <w:rPr>
          <w:rFonts w:ascii="Sakkal Majalla" w:eastAsia="Calibri" w:hAnsi="Sakkal Majalla" w:cs="Sakkal Majalla" w:hint="eastAsia"/>
          <w:kern w:val="0"/>
          <w:sz w:val="28"/>
          <w:szCs w:val="28"/>
          <w:rtl/>
          <w14:ligatures w14:val="none"/>
        </w:rPr>
        <w:t>ا</w:t>
      </w:r>
      <w:r w:rsidRPr="00F369F8">
        <w:rPr>
          <w:rFonts w:ascii="Sakkal Majalla" w:eastAsia="Calibri" w:hAnsi="Sakkal Majalla" w:cs="Sakkal Majalla"/>
          <w:kern w:val="0"/>
          <w:sz w:val="28"/>
          <w:szCs w:val="28"/>
          <w:rtl/>
          <w14:ligatures w14:val="none"/>
        </w:rPr>
        <w:t xml:space="preserve"> أمام تقدم البشرية وتطورها وقد واجهت الأفراد والمنظمات </w:t>
      </w:r>
      <w:r w:rsidRPr="00F369F8">
        <w:rPr>
          <w:rFonts w:ascii="Sakkal Majalla" w:eastAsia="Calibri" w:hAnsi="Sakkal Majalla" w:cs="Sakkal Majalla" w:hint="cs"/>
          <w:kern w:val="0"/>
          <w:sz w:val="28"/>
          <w:szCs w:val="28"/>
          <w:rtl/>
          <w14:ligatures w14:val="none"/>
        </w:rPr>
        <w:t>أخطارا</w:t>
      </w:r>
      <w:r w:rsidRPr="00F369F8">
        <w:rPr>
          <w:rFonts w:ascii="Sakkal Majalla" w:eastAsia="Calibri" w:hAnsi="Sakkal Majalla" w:cs="Sakkal Majalla"/>
          <w:kern w:val="0"/>
          <w:sz w:val="28"/>
          <w:szCs w:val="28"/>
          <w:rtl/>
          <w14:ligatures w14:val="none"/>
        </w:rPr>
        <w:t xml:space="preserve"> متنوعة فمنها المخاطر الطبيعية </w:t>
      </w:r>
      <w:r w:rsidRPr="00F369F8">
        <w:rPr>
          <w:rFonts w:ascii="Sakkal Majalla" w:eastAsia="Calibri" w:hAnsi="Sakkal Majalla" w:cs="Sakkal Majalla" w:hint="cs"/>
          <w:kern w:val="0"/>
          <w:sz w:val="28"/>
          <w:szCs w:val="28"/>
          <w:rtl/>
          <w14:ligatures w14:val="none"/>
        </w:rPr>
        <w:t>والتكنولوجية</w:t>
      </w:r>
      <w:r w:rsidRPr="00F369F8">
        <w:rPr>
          <w:rFonts w:ascii="Sakkal Majalla" w:eastAsia="Calibri" w:hAnsi="Sakkal Majalla" w:cs="Sakkal Majalla" w:hint="eastAsia"/>
          <w:kern w:val="0"/>
          <w:sz w:val="28"/>
          <w:szCs w:val="28"/>
          <w:rtl/>
          <w14:ligatures w14:val="none"/>
        </w:rPr>
        <w:t>،</w:t>
      </w:r>
      <w:r w:rsidRPr="00F369F8">
        <w:rPr>
          <w:rFonts w:ascii="Sakkal Majalla" w:eastAsia="Calibri" w:hAnsi="Sakkal Majalla" w:cs="Sakkal Majalla"/>
          <w:kern w:val="0"/>
          <w:sz w:val="28"/>
          <w:szCs w:val="28"/>
          <w:rtl/>
          <w14:ligatures w14:val="none"/>
        </w:rPr>
        <w:t xml:space="preserve"> </w:t>
      </w:r>
      <w:r w:rsidRPr="00F369F8">
        <w:rPr>
          <w:rFonts w:ascii="Sakkal Majalla" w:eastAsia="Calibri" w:hAnsi="Sakkal Majalla" w:cs="Sakkal Majalla" w:hint="cs"/>
          <w:kern w:val="0"/>
          <w:sz w:val="28"/>
          <w:szCs w:val="28"/>
          <w:rtl/>
          <w14:ligatures w14:val="none"/>
        </w:rPr>
        <w:t>والتنظيمية</w:t>
      </w:r>
      <w:r w:rsidRPr="00F369F8">
        <w:rPr>
          <w:rFonts w:ascii="Sakkal Majalla" w:eastAsia="Calibri" w:hAnsi="Sakkal Majalla" w:cs="Sakkal Majalla" w:hint="eastAsia"/>
          <w:kern w:val="0"/>
          <w:sz w:val="28"/>
          <w:szCs w:val="28"/>
          <w:rtl/>
          <w14:ligatures w14:val="none"/>
        </w:rPr>
        <w:t>،</w:t>
      </w:r>
      <w:r w:rsidRPr="00F369F8">
        <w:rPr>
          <w:rFonts w:ascii="Sakkal Majalla" w:eastAsia="Calibri" w:hAnsi="Sakkal Majalla" w:cs="Sakkal Majalla"/>
          <w:kern w:val="0"/>
          <w:sz w:val="28"/>
          <w:szCs w:val="28"/>
          <w:rtl/>
          <w14:ligatures w14:val="none"/>
        </w:rPr>
        <w:t xml:space="preserve"> والبشرية وغيرها. ومع التقدم في علوم التكنولوجيا </w:t>
      </w:r>
      <w:r w:rsidRPr="00F369F8">
        <w:rPr>
          <w:rFonts w:ascii="Sakkal Majalla" w:eastAsia="Calibri" w:hAnsi="Sakkal Majalla" w:cs="Sakkal Majalla" w:hint="cs"/>
          <w:kern w:val="0"/>
          <w:sz w:val="28"/>
          <w:szCs w:val="28"/>
          <w:rtl/>
          <w14:ligatures w14:val="none"/>
        </w:rPr>
        <w:t>ازداد</w:t>
      </w:r>
      <w:r w:rsidRPr="00F369F8">
        <w:rPr>
          <w:rFonts w:ascii="Sakkal Majalla" w:eastAsia="Calibri" w:hAnsi="Sakkal Majalla" w:cs="Sakkal Majalla" w:hint="eastAsia"/>
          <w:kern w:val="0"/>
          <w:sz w:val="28"/>
          <w:szCs w:val="28"/>
          <w:rtl/>
          <w14:ligatures w14:val="none"/>
        </w:rPr>
        <w:t>ت</w:t>
      </w:r>
      <w:r w:rsidRPr="00F369F8">
        <w:rPr>
          <w:rFonts w:ascii="Sakkal Majalla" w:eastAsia="Calibri" w:hAnsi="Sakkal Majalla" w:cs="Sakkal Majalla"/>
          <w:kern w:val="0"/>
          <w:sz w:val="28"/>
          <w:szCs w:val="28"/>
          <w:rtl/>
          <w14:ligatures w14:val="none"/>
        </w:rPr>
        <w:t xml:space="preserve"> المخاطر وتنوعت </w:t>
      </w:r>
      <w:r w:rsidRPr="00F369F8">
        <w:rPr>
          <w:rFonts w:ascii="Sakkal Majalla" w:eastAsia="Calibri" w:hAnsi="Sakkal Majalla" w:cs="Sakkal Majalla" w:hint="cs"/>
          <w:kern w:val="0"/>
          <w:sz w:val="28"/>
          <w:szCs w:val="28"/>
          <w:rtl/>
          <w14:ligatures w14:val="none"/>
        </w:rPr>
        <w:t>وأصبحت</w:t>
      </w:r>
      <w:r w:rsidRPr="00F369F8">
        <w:rPr>
          <w:rFonts w:ascii="Sakkal Majalla" w:eastAsia="Calibri" w:hAnsi="Sakkal Majalla" w:cs="Sakkal Majalla"/>
          <w:kern w:val="0"/>
          <w:sz w:val="28"/>
          <w:szCs w:val="28"/>
          <w:rtl/>
          <w14:ligatures w14:val="none"/>
        </w:rPr>
        <w:t xml:space="preserve"> المنظمات والأفراد في صراع دائم وابدي مع هذه المخاطر </w:t>
      </w:r>
      <w:r w:rsidRPr="00F369F8">
        <w:rPr>
          <w:rFonts w:ascii="Sakkal Majalla" w:eastAsia="Calibri" w:hAnsi="Sakkal Majalla" w:cs="Sakkal Majalla" w:hint="cs"/>
          <w:kern w:val="0"/>
          <w:sz w:val="28"/>
          <w:szCs w:val="28"/>
          <w:rtl/>
          <w14:ligatures w14:val="none"/>
        </w:rPr>
        <w:t>للمحافظة</w:t>
      </w:r>
      <w:r w:rsidRPr="00F369F8">
        <w:rPr>
          <w:rFonts w:ascii="Sakkal Majalla" w:eastAsia="Calibri" w:hAnsi="Sakkal Majalla" w:cs="Sakkal Majalla"/>
          <w:kern w:val="0"/>
          <w:sz w:val="28"/>
          <w:szCs w:val="28"/>
          <w:rtl/>
          <w14:ligatures w14:val="none"/>
        </w:rPr>
        <w:t xml:space="preserve"> على كيانها واستمرارها ، وتأتي محاولة تطبيق ممارسات إدارة المخاطر </w:t>
      </w:r>
      <w:r w:rsidRPr="00F369F8">
        <w:rPr>
          <w:rFonts w:ascii="Sakkal Majalla" w:eastAsia="Calibri" w:hAnsi="Sakkal Majalla" w:cs="Sakkal Majalla" w:hint="cs"/>
          <w:kern w:val="0"/>
          <w:sz w:val="28"/>
          <w:szCs w:val="28"/>
          <w:rtl/>
          <w14:ligatures w14:val="none"/>
        </w:rPr>
        <w:t>كإحدى</w:t>
      </w:r>
      <w:r w:rsidRPr="00F369F8">
        <w:rPr>
          <w:rFonts w:ascii="Sakkal Majalla" w:eastAsia="Calibri" w:hAnsi="Sakkal Majalla" w:cs="Sakkal Majalla"/>
          <w:kern w:val="0"/>
          <w:sz w:val="28"/>
          <w:szCs w:val="28"/>
          <w:rtl/>
          <w14:ligatures w14:val="none"/>
        </w:rPr>
        <w:t xml:space="preserve"> الخطوات المهمة التي تنتهجها المنظمات في سبيل مواجهة المخاطر وتقليل </w:t>
      </w:r>
      <w:r w:rsidRPr="00F369F8">
        <w:rPr>
          <w:rFonts w:ascii="Sakkal Majalla" w:eastAsia="Calibri" w:hAnsi="Sakkal Majalla" w:cs="Sakkal Majalla" w:hint="cs"/>
          <w:kern w:val="0"/>
          <w:sz w:val="28"/>
          <w:szCs w:val="28"/>
          <w:rtl/>
          <w14:ligatures w14:val="none"/>
        </w:rPr>
        <w:t>أثارها</w:t>
      </w:r>
      <w:r w:rsidRPr="00F369F8">
        <w:rPr>
          <w:rFonts w:ascii="Sakkal Majalla" w:eastAsia="Calibri" w:hAnsi="Sakkal Majalla" w:cs="Sakkal Majalla"/>
          <w:kern w:val="0"/>
          <w:sz w:val="28"/>
          <w:szCs w:val="28"/>
          <w:rtl/>
          <w14:ligatures w14:val="none"/>
        </w:rPr>
        <w:t xml:space="preserve"> وهي خطوة ناجحة ضمن الخطوات الفاعلة التي تقوم عليها إدارة المخاطر ضمن المنهج العلمي الفاعل</w:t>
      </w:r>
      <w:r w:rsidRPr="00F369F8">
        <w:rPr>
          <w:rFonts w:ascii="Sakkal Majalla" w:eastAsia="Calibri" w:hAnsi="Sakkal Majalla" w:cs="Sakkal Majalla" w:hint="cs"/>
          <w:kern w:val="0"/>
          <w:sz w:val="28"/>
          <w:szCs w:val="28"/>
          <w:rtl/>
          <w14:ligatures w14:val="none"/>
        </w:rPr>
        <w:t xml:space="preserve"> </w:t>
      </w:r>
      <w:r w:rsidRPr="00F369F8">
        <w:rPr>
          <w:rFonts w:ascii="Sakkal Majalla" w:eastAsia="Calibri" w:hAnsi="Sakkal Majalla" w:cs="Sakkal Majalla"/>
          <w:kern w:val="0"/>
          <w:sz w:val="28"/>
          <w:szCs w:val="28"/>
          <w:rtl/>
          <w14:ligatures w14:val="none"/>
        </w:rPr>
        <w:t xml:space="preserve">في التصدي </w:t>
      </w:r>
      <w:r w:rsidRPr="00F369F8">
        <w:rPr>
          <w:rFonts w:ascii="Sakkal Majalla" w:eastAsia="Calibri" w:hAnsi="Sakkal Majalla" w:cs="Sakkal Majalla" w:hint="cs"/>
          <w:kern w:val="0"/>
          <w:sz w:val="28"/>
          <w:szCs w:val="28"/>
          <w:rtl/>
          <w14:ligatures w14:val="none"/>
        </w:rPr>
        <w:t>للأخطار</w:t>
      </w:r>
      <w:r w:rsidRPr="00F369F8">
        <w:rPr>
          <w:rFonts w:ascii="Sakkal Majalla" w:eastAsia="Calibri" w:hAnsi="Sakkal Majalla" w:cs="Sakkal Majalla"/>
          <w:kern w:val="0"/>
          <w:sz w:val="28"/>
          <w:szCs w:val="28"/>
          <w:rtl/>
          <w14:ligatures w14:val="none"/>
        </w:rPr>
        <w:t xml:space="preserve"> التي تهدد المنظمات.</w:t>
      </w:r>
      <w:r w:rsidRPr="00F369F8">
        <w:rPr>
          <w:rFonts w:ascii="Sakkal Majalla" w:eastAsia="Calibri" w:hAnsi="Sakkal Majalla" w:cs="Sakkal Majalla" w:hint="cs"/>
          <w:kern w:val="0"/>
          <w:sz w:val="28"/>
          <w:szCs w:val="28"/>
          <w:rtl/>
          <w14:ligatures w14:val="none"/>
        </w:rPr>
        <w:t xml:space="preserve"> (</w:t>
      </w:r>
      <w:proofErr w:type="spellStart"/>
      <w:r w:rsidRPr="00F369F8">
        <w:rPr>
          <w:rFonts w:ascii="Sakkal Majalla" w:eastAsia="Calibri" w:hAnsi="Sakkal Majalla" w:cs="Sakkal Majalla" w:hint="cs"/>
          <w:kern w:val="0"/>
          <w:sz w:val="28"/>
          <w:szCs w:val="28"/>
          <w:rtl/>
          <w14:ligatures w14:val="none"/>
        </w:rPr>
        <w:t>المصرى</w:t>
      </w:r>
      <w:proofErr w:type="spellEnd"/>
      <w:r w:rsidRPr="00F369F8">
        <w:rPr>
          <w:rFonts w:ascii="Sakkal Majalla" w:eastAsia="Calibri" w:hAnsi="Sakkal Majalla" w:cs="Sakkal Majalla" w:hint="cs"/>
          <w:kern w:val="0"/>
          <w:sz w:val="28"/>
          <w:szCs w:val="28"/>
          <w:rtl/>
          <w14:ligatures w14:val="none"/>
        </w:rPr>
        <w:t xml:space="preserve"> والخفاجى،2019)</w:t>
      </w:r>
    </w:p>
    <w:p w14:paraId="3E5B854A" w14:textId="77777777" w:rsidR="00F369F8" w:rsidRPr="00F369F8" w:rsidRDefault="00F369F8"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369F8">
        <w:rPr>
          <w:rFonts w:ascii="Sakkal Majalla" w:eastAsia="Calibri" w:hAnsi="Sakkal Majalla" w:cs="Sakkal Majalla"/>
          <w:kern w:val="0"/>
          <w:sz w:val="28"/>
          <w:szCs w:val="28"/>
          <w:rtl/>
          <w14:ligatures w14:val="none"/>
        </w:rPr>
        <w:lastRenderedPageBreak/>
        <w:t xml:space="preserve">وبشكل عام إدارة المخاطر هي عملية قياس وتقييم للمخاطر وتطوير إستراتيجيات </w:t>
      </w:r>
      <w:r w:rsidRPr="00F369F8">
        <w:rPr>
          <w:rFonts w:ascii="Sakkal Majalla" w:eastAsia="Calibri" w:hAnsi="Sakkal Majalla" w:cs="Sakkal Majalla" w:hint="cs"/>
          <w:kern w:val="0"/>
          <w:sz w:val="28"/>
          <w:szCs w:val="28"/>
          <w:rtl/>
          <w14:ligatures w14:val="none"/>
        </w:rPr>
        <w:t>إ</w:t>
      </w:r>
      <w:r w:rsidRPr="00F369F8">
        <w:rPr>
          <w:rFonts w:ascii="Sakkal Majalla" w:eastAsia="Calibri" w:hAnsi="Sakkal Majalla" w:cs="Sakkal Majalla"/>
          <w:kern w:val="0"/>
          <w:sz w:val="28"/>
          <w:szCs w:val="28"/>
          <w:rtl/>
          <w14:ligatures w14:val="none"/>
        </w:rPr>
        <w:t>دارتها</w:t>
      </w:r>
      <w:r w:rsidRPr="00F369F8">
        <w:rPr>
          <w:rFonts w:ascii="Sakkal Majalla" w:eastAsia="Calibri" w:hAnsi="Sakkal Majalla" w:cs="Sakkal Majalla" w:hint="cs"/>
          <w:kern w:val="0"/>
          <w:sz w:val="28"/>
          <w:szCs w:val="28"/>
          <w:rtl/>
          <w14:ligatures w14:val="none"/>
        </w:rPr>
        <w:t xml:space="preserve">،ـ </w:t>
      </w:r>
      <w:r w:rsidRPr="00F369F8">
        <w:rPr>
          <w:rFonts w:ascii="Sakkal Majalla" w:eastAsia="Calibri" w:hAnsi="Sakkal Majalla" w:cs="Sakkal Majalla"/>
          <w:kern w:val="0"/>
          <w:sz w:val="28"/>
          <w:szCs w:val="28"/>
          <w:rtl/>
          <w14:ligatures w14:val="none"/>
        </w:rPr>
        <w:t>وتتضمن هذه الإستراتيجيات نقل المخاطر إلى جهة أخرى وتجنبها وتقليل آثارها السلبية وقبول</w:t>
      </w:r>
      <w:r w:rsidRPr="00F369F8">
        <w:rPr>
          <w:rFonts w:ascii="Sakkal Majalla" w:eastAsia="Calibri" w:hAnsi="Sakkal Majalla" w:cs="Sakkal Majalla" w:hint="cs"/>
          <w:kern w:val="0"/>
          <w:sz w:val="28"/>
          <w:szCs w:val="28"/>
          <w:rtl/>
          <w14:ligatures w14:val="none"/>
        </w:rPr>
        <w:t xml:space="preserve"> </w:t>
      </w:r>
      <w:r w:rsidRPr="00F369F8">
        <w:rPr>
          <w:rFonts w:ascii="Sakkal Majalla" w:eastAsia="Calibri" w:hAnsi="Sakkal Majalla" w:cs="Sakkal Majalla"/>
          <w:kern w:val="0"/>
          <w:sz w:val="28"/>
          <w:szCs w:val="28"/>
          <w:rtl/>
          <w14:ligatures w14:val="none"/>
        </w:rPr>
        <w:t xml:space="preserve">بعض أو كل تبعاتها، وفي حالة إدارة المخاطر </w:t>
      </w:r>
      <w:r w:rsidRPr="00F369F8">
        <w:rPr>
          <w:rFonts w:ascii="Sakkal Majalla" w:eastAsia="Calibri" w:hAnsi="Sakkal Majalla" w:cs="Sakkal Majalla" w:hint="cs"/>
          <w:kern w:val="0"/>
          <w:sz w:val="28"/>
          <w:szCs w:val="28"/>
          <w:rtl/>
          <w14:ligatures w14:val="none"/>
        </w:rPr>
        <w:t>لإستراتيجية</w:t>
      </w:r>
      <w:r w:rsidRPr="00F369F8">
        <w:rPr>
          <w:rFonts w:ascii="Sakkal Majalla" w:eastAsia="Calibri" w:hAnsi="Sakkal Majalla" w:cs="Sakkal Majalla"/>
          <w:kern w:val="0"/>
          <w:sz w:val="28"/>
          <w:szCs w:val="28"/>
          <w:rtl/>
          <w14:ligatures w14:val="none"/>
        </w:rPr>
        <w:t xml:space="preserve"> تتبع عملية إعطاء الأولويات بحيث أن المخاطر ذات الخسائر الكبيرة واحتمالية حدوث عالية تعالج أولاً بينما المخاطر ذات الخسائر الأقل واحتمالية حدوث أقل تعالج فيما بعد عملياً قد تكون هذه العملية صعبة جداً، كما أن الموازنة ما بين المخاطر ذات الاحتمالية العالية والخسائر القليلة مقابل المخاطر ذات الاحتمالية القليلة</w:t>
      </w:r>
      <w:r w:rsidRPr="00F369F8">
        <w:rPr>
          <w:rFonts w:ascii="Sakkal Majalla" w:eastAsia="Calibri" w:hAnsi="Sakkal Majalla" w:cs="Sakkal Majalla" w:hint="cs"/>
          <w:kern w:val="0"/>
          <w:sz w:val="28"/>
          <w:szCs w:val="28"/>
          <w:rtl/>
          <w14:ligatures w14:val="none"/>
        </w:rPr>
        <w:t xml:space="preserve"> </w:t>
      </w:r>
      <w:r w:rsidRPr="00F369F8">
        <w:rPr>
          <w:rFonts w:ascii="Sakkal Majalla" w:eastAsia="Calibri" w:hAnsi="Sakkal Majalla" w:cs="Sakkal Majalla"/>
          <w:kern w:val="0"/>
          <w:sz w:val="28"/>
          <w:szCs w:val="28"/>
          <w:rtl/>
          <w14:ligatures w14:val="none"/>
        </w:rPr>
        <w:t>والخسائر العالية قد يتم تقديرها بشكل سيء.</w:t>
      </w:r>
      <w:r w:rsidRPr="00F369F8">
        <w:rPr>
          <w:rFonts w:ascii="Sakkal Majalla" w:eastAsia="Calibri" w:hAnsi="Sakkal Majalla" w:cs="Sakkal Majalla" w:hint="cs"/>
          <w:kern w:val="0"/>
          <w:sz w:val="28"/>
          <w:szCs w:val="28"/>
          <w:rtl/>
          <w14:ligatures w14:val="none"/>
        </w:rPr>
        <w:t>(حمادة والربابعة،2020)</w:t>
      </w:r>
    </w:p>
    <w:p w14:paraId="58154AB6" w14:textId="77777777" w:rsidR="00F369F8" w:rsidRPr="00F369F8" w:rsidRDefault="00F369F8"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369F8">
        <w:rPr>
          <w:rFonts w:ascii="Sakkal Majalla" w:eastAsia="Calibri" w:hAnsi="Sakkal Majalla" w:cs="Sakkal Majalla" w:hint="cs"/>
          <w:kern w:val="0"/>
          <w:sz w:val="28"/>
          <w:szCs w:val="28"/>
          <w:rtl/>
          <w14:ligatures w14:val="none"/>
        </w:rPr>
        <w:t>ونتيجة لما تواجهه المنظمات من ضغوط بيئية وتنافسية متزايدة ظهرت مشكلات جوهرية تتمثل في سعيها المستمر للبحث عن المصادر التي تتمكن من خلالها من تحقيق مستويات عالية من الأداء. إذ تعتبر المنظمات التي لديها صورة شاملة وواضحة عن أدائها على إنها قادرة على مواجهة العقبات البيئية وتحديد الإستراتيجية الملائمة لتحقيق أهدافها، فتحقيق الأهداف مقرون باستمرارية عمل المنظمات ووجودها، فالأداء التنظيمي هو انعكاس لكيفية استخدام المنظمة لمواردها المختلفة واستثمارها بطرق صحيحة تمكنها من تحقيق أهدافها على الأمد البعيد، كما يعتبر الأداء الجيد هو غاية المنظمة وهدفها الرئيس من خلال التركيز على أهمية إحداث توافق بين الأداء مع ما تهدف إليه المنظمة .(الحمد وبلال ،2022)</w:t>
      </w:r>
    </w:p>
    <w:p w14:paraId="7F9BC175" w14:textId="1FC1F39E" w:rsidR="007837EA" w:rsidRPr="007837EA" w:rsidRDefault="007837EA"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837EA">
        <w:rPr>
          <w:rFonts w:ascii="Sakkal Majalla" w:eastAsia="Calibri" w:hAnsi="Sakkal Majalla" w:cs="Sakkal Majalla"/>
          <w:kern w:val="0"/>
          <w:sz w:val="28"/>
          <w:szCs w:val="28"/>
          <w:rtl/>
          <w14:ligatures w14:val="none"/>
        </w:rPr>
        <w:t xml:space="preserve">ويُمثل الأداء </w:t>
      </w:r>
      <w:proofErr w:type="spellStart"/>
      <w:r w:rsidRPr="007837EA">
        <w:rPr>
          <w:rFonts w:ascii="Sakkal Majalla" w:eastAsia="Calibri" w:hAnsi="Sakkal Majalla" w:cs="Sakkal Majalla"/>
          <w:kern w:val="0"/>
          <w:sz w:val="28"/>
          <w:szCs w:val="28"/>
          <w:rtl/>
          <w14:ligatures w14:val="none"/>
        </w:rPr>
        <w:t>ا</w:t>
      </w:r>
      <w:r w:rsidR="00B41464">
        <w:rPr>
          <w:rFonts w:ascii="Sakkal Majalla" w:eastAsia="Calibri" w:hAnsi="Sakkal Majalla" w:cs="Sakkal Majalla" w:hint="cs"/>
          <w:kern w:val="0"/>
          <w:sz w:val="28"/>
          <w:szCs w:val="28"/>
          <w:rtl/>
          <w14:ligatures w14:val="none"/>
        </w:rPr>
        <w:t>لمؤسسى</w:t>
      </w:r>
      <w:proofErr w:type="spellEnd"/>
      <w:r w:rsidR="00B41464">
        <w:rPr>
          <w:rFonts w:ascii="Sakkal Majalla" w:eastAsia="Calibri" w:hAnsi="Sakkal Majalla" w:cs="Sakkal Majalla" w:hint="cs"/>
          <w:kern w:val="0"/>
          <w:sz w:val="28"/>
          <w:szCs w:val="28"/>
          <w:rtl/>
          <w14:ligatures w14:val="none"/>
        </w:rPr>
        <w:t xml:space="preserve"> </w:t>
      </w:r>
      <w:r w:rsidRPr="007837EA">
        <w:rPr>
          <w:rFonts w:ascii="Sakkal Majalla" w:eastAsia="Calibri" w:hAnsi="Sakkal Majalla" w:cs="Sakkal Majalla"/>
          <w:kern w:val="0"/>
          <w:sz w:val="28"/>
          <w:szCs w:val="28"/>
          <w:rtl/>
          <w14:ligatures w14:val="none"/>
        </w:rPr>
        <w:t xml:space="preserve"> نظامًا إداريًا متكاملا يسهم في مساعدة </w:t>
      </w:r>
      <w:r w:rsidR="00472168" w:rsidRPr="007837EA">
        <w:rPr>
          <w:rFonts w:ascii="Sakkal Majalla" w:eastAsia="Calibri" w:hAnsi="Sakkal Majalla" w:cs="Sakkal Majalla"/>
          <w:kern w:val="0"/>
          <w:sz w:val="28"/>
          <w:szCs w:val="28"/>
          <w:rtl/>
          <w14:ligatures w14:val="none"/>
        </w:rPr>
        <w:t>ال</w:t>
      </w:r>
      <w:r w:rsidR="00472168" w:rsidRPr="00472168">
        <w:rPr>
          <w:rFonts w:ascii="Sakkal Majalla" w:eastAsia="Calibri" w:hAnsi="Sakkal Majalla" w:cs="Sakkal Majalla" w:hint="cs"/>
          <w:kern w:val="0"/>
          <w:sz w:val="28"/>
          <w:szCs w:val="28"/>
          <w:rtl/>
          <w14:ligatures w14:val="none"/>
        </w:rPr>
        <w:t xml:space="preserve">مؤسسات </w:t>
      </w:r>
      <w:r w:rsidRPr="007837EA">
        <w:rPr>
          <w:rFonts w:ascii="Sakkal Majalla" w:eastAsia="Calibri" w:hAnsi="Sakkal Majalla" w:cs="Sakkal Majalla" w:hint="cs"/>
          <w:kern w:val="0"/>
          <w:sz w:val="28"/>
          <w:szCs w:val="28"/>
          <w:rtl/>
          <w14:ligatures w14:val="none"/>
        </w:rPr>
        <w:t xml:space="preserve"> على</w:t>
      </w:r>
      <w:r w:rsidRPr="007837EA">
        <w:rPr>
          <w:rFonts w:ascii="Sakkal Majalla" w:eastAsia="Calibri" w:hAnsi="Sakkal Majalla" w:cs="Sakkal Majalla"/>
          <w:kern w:val="0"/>
          <w:sz w:val="28"/>
          <w:szCs w:val="28"/>
          <w:rtl/>
          <w14:ligatures w14:val="none"/>
        </w:rPr>
        <w:t xml:space="preserve"> تحويل إستراتيجياته ورؤيته إلى مجموعة من الأهداف والقياسات الإستراتيجية ذات العلاقة في ما بينها، حيث إن الأداء الإستراتيجي يتجاوز مرحلة تقييم </w:t>
      </w:r>
      <w:r w:rsidR="00472168" w:rsidRPr="00472168">
        <w:rPr>
          <w:rFonts w:ascii="Sakkal Majalla" w:eastAsia="Calibri" w:hAnsi="Sakkal Majalla" w:cs="Sakkal Majalla"/>
          <w:kern w:val="0"/>
          <w:sz w:val="28"/>
          <w:szCs w:val="28"/>
          <w:rtl/>
          <w14:ligatures w14:val="none"/>
        </w:rPr>
        <w:t xml:space="preserve">المؤسسات </w:t>
      </w:r>
      <w:r w:rsidRPr="007837EA">
        <w:rPr>
          <w:rFonts w:ascii="Sakkal Majalla" w:eastAsia="Calibri" w:hAnsi="Sakkal Majalla" w:cs="Sakkal Majalla"/>
          <w:kern w:val="0"/>
          <w:sz w:val="28"/>
          <w:szCs w:val="28"/>
          <w:rtl/>
          <w14:ligatures w14:val="none"/>
        </w:rPr>
        <w:t xml:space="preserve"> من خلال قوائمها المالية فقط إلى عملية تقييم متكاملة لجميع أنشطته وإستراتيجياته</w:t>
      </w:r>
      <w:r w:rsidRPr="007837EA">
        <w:rPr>
          <w:rFonts w:ascii="Sakkal Majalla" w:eastAsia="Calibri" w:hAnsi="Sakkal Majalla" w:cs="Sakkal Majalla" w:hint="cs"/>
          <w:kern w:val="0"/>
          <w:sz w:val="28"/>
          <w:szCs w:val="28"/>
          <w:rtl/>
          <w14:ligatures w14:val="none"/>
        </w:rPr>
        <w:t>.</w:t>
      </w:r>
    </w:p>
    <w:p w14:paraId="1559AEB3" w14:textId="6EABA9D2" w:rsidR="007837EA" w:rsidRPr="00FF49E9" w:rsidRDefault="007837EA"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 xml:space="preserve">بالإضافة إلى أن الأداء يُمثل نموذج قياس الأداء بشكل متكامل في </w:t>
      </w:r>
      <w:r w:rsidR="00472168" w:rsidRPr="00FF49E9">
        <w:rPr>
          <w:rFonts w:ascii="Sakkal Majalla" w:eastAsia="Calibri" w:hAnsi="Sakkal Majalla" w:cs="Sakkal Majalla"/>
          <w:kern w:val="0"/>
          <w:sz w:val="28"/>
          <w:szCs w:val="28"/>
          <w:rtl/>
          <w14:ligatures w14:val="none"/>
        </w:rPr>
        <w:t xml:space="preserve">المؤسسات  </w:t>
      </w:r>
      <w:r w:rsidRPr="00FF49E9">
        <w:rPr>
          <w:rFonts w:ascii="Sakkal Majalla" w:eastAsia="Calibri" w:hAnsi="Sakkal Majalla" w:cs="Sakkal Majalla" w:hint="cs"/>
          <w:kern w:val="0"/>
          <w:sz w:val="28"/>
          <w:szCs w:val="28"/>
          <w:rtl/>
          <w14:ligatures w14:val="none"/>
        </w:rPr>
        <w:t>،</w:t>
      </w:r>
      <w:r w:rsidRPr="00FF49E9">
        <w:rPr>
          <w:rFonts w:ascii="Sakkal Majalla" w:eastAsia="Calibri" w:hAnsi="Sakkal Majalla" w:cs="Sakkal Majalla"/>
          <w:kern w:val="0"/>
          <w:sz w:val="28"/>
          <w:szCs w:val="28"/>
          <w:rtl/>
          <w14:ligatures w14:val="none"/>
        </w:rPr>
        <w:t xml:space="preserve"> وذلك من خلال ربط الأبعاد الخمسة للأداء مع إستراتيجية </w:t>
      </w:r>
      <w:r w:rsidR="00472168" w:rsidRPr="00FF49E9">
        <w:rPr>
          <w:rFonts w:ascii="Sakkal Majalla" w:eastAsia="Calibri" w:hAnsi="Sakkal Majalla" w:cs="Sakkal Majalla"/>
          <w:kern w:val="0"/>
          <w:sz w:val="28"/>
          <w:szCs w:val="28"/>
          <w:rtl/>
          <w14:ligatures w14:val="none"/>
        </w:rPr>
        <w:t xml:space="preserve">المؤسسات  </w:t>
      </w:r>
      <w:r w:rsidRPr="00FF49E9">
        <w:rPr>
          <w:rFonts w:ascii="Sakkal Majalla" w:eastAsia="Calibri" w:hAnsi="Sakkal Majalla" w:cs="Sakkal Majalla" w:hint="cs"/>
          <w:kern w:val="0"/>
          <w:sz w:val="28"/>
          <w:szCs w:val="28"/>
          <w:rtl/>
          <w14:ligatures w14:val="none"/>
        </w:rPr>
        <w:t xml:space="preserve"> </w:t>
      </w:r>
      <w:r w:rsidRPr="00FF49E9">
        <w:rPr>
          <w:rFonts w:ascii="Sakkal Majalla" w:eastAsia="Calibri" w:hAnsi="Sakkal Majalla" w:cs="Sakkal Majalla"/>
          <w:kern w:val="0"/>
          <w:sz w:val="28"/>
          <w:szCs w:val="28"/>
          <w:rtl/>
          <w14:ligatures w14:val="none"/>
        </w:rPr>
        <w:t>، وهذه الأبعاد تتمثل في: البعد المالي بعد العملاء الخارجين بعد العمليات الداخلية، بعد التعلم والنمو، والبعد البيئي والاجتماعي، لذلك فإن الأداء الإستراتيجي للمنظمة يتحقق إلا من خلال توافر هذه الأبعاد معًا</w:t>
      </w:r>
      <w:r w:rsidRPr="00FF49E9">
        <w:rPr>
          <w:rFonts w:ascii="Sakkal Majalla" w:eastAsia="Calibri" w:hAnsi="Sakkal Majalla" w:cs="Sakkal Majalla" w:hint="cs"/>
          <w:kern w:val="0"/>
          <w:sz w:val="28"/>
          <w:szCs w:val="28"/>
          <w:rtl/>
          <w14:ligatures w14:val="none"/>
        </w:rPr>
        <w:t xml:space="preserve"> .(كرومى،2021)</w:t>
      </w:r>
    </w:p>
    <w:p w14:paraId="2C8FD2FC" w14:textId="487D6B2D" w:rsidR="007837EA" w:rsidRPr="00FF49E9" w:rsidRDefault="007837EA"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lastRenderedPageBreak/>
        <w:t>وبطبيعة الحال في قطاع الأعمال لا يوجد عمل وإنجاز دون أن يكون محفوفا بمجموعة من المخاطر، لذا تنبهت الكثير من ا</w:t>
      </w:r>
      <w:r w:rsidRPr="00FF49E9">
        <w:rPr>
          <w:rFonts w:ascii="Sakkal Majalla" w:eastAsia="Calibri" w:hAnsi="Sakkal Majalla" w:cs="Sakkal Majalla" w:hint="cs"/>
          <w:kern w:val="0"/>
          <w:sz w:val="28"/>
          <w:szCs w:val="28"/>
          <w:rtl/>
          <w14:ligatures w14:val="none"/>
        </w:rPr>
        <w:t>لشركات</w:t>
      </w:r>
      <w:r w:rsidRPr="00FF49E9">
        <w:rPr>
          <w:rFonts w:ascii="Sakkal Majalla" w:eastAsia="Calibri" w:hAnsi="Sakkal Majalla" w:cs="Sakkal Majalla"/>
          <w:kern w:val="0"/>
          <w:sz w:val="28"/>
          <w:szCs w:val="28"/>
          <w:rtl/>
          <w14:ligatures w14:val="none"/>
        </w:rPr>
        <w:t xml:space="preserve"> في قطاعات الأعمال المختلفة إلى مفهوم إدارة المخاطر، التي تُعدُّ جزءًا أساسيًا في التوجه المتعلق بالإدارة الإستراتيجية لأي منظمة، وهي الإجراءات التي تتبعها </w:t>
      </w:r>
      <w:r w:rsidR="00472168" w:rsidRPr="00FF49E9">
        <w:rPr>
          <w:rFonts w:ascii="Sakkal Majalla" w:eastAsia="Calibri" w:hAnsi="Sakkal Majalla" w:cs="Sakkal Majalla"/>
          <w:kern w:val="0"/>
          <w:sz w:val="28"/>
          <w:szCs w:val="28"/>
          <w:rtl/>
          <w14:ligatures w14:val="none"/>
        </w:rPr>
        <w:t xml:space="preserve">المؤسسات </w:t>
      </w:r>
      <w:r w:rsidRPr="00FF49E9">
        <w:rPr>
          <w:rFonts w:ascii="Sakkal Majalla" w:eastAsia="Calibri" w:hAnsi="Sakkal Majalla" w:cs="Sakkal Majalla"/>
          <w:kern w:val="0"/>
          <w:sz w:val="28"/>
          <w:szCs w:val="28"/>
          <w:rtl/>
          <w14:ligatures w14:val="none"/>
        </w:rPr>
        <w:t>بشكل منظم لمواجهة الأخطار المرافقة لأنشطتها، وهذه الإجراءات يجب أن تكون د</w:t>
      </w:r>
      <w:r w:rsidRPr="00FF49E9">
        <w:rPr>
          <w:rFonts w:ascii="Sakkal Majalla" w:eastAsia="Calibri" w:hAnsi="Sakkal Majalla" w:cs="Sakkal Majalla" w:hint="cs"/>
          <w:kern w:val="0"/>
          <w:sz w:val="28"/>
          <w:szCs w:val="28"/>
          <w:rtl/>
          <w14:ligatures w14:val="none"/>
        </w:rPr>
        <w:t>ائمة ومستمرة  في التطوير .(</w:t>
      </w:r>
      <w:proofErr w:type="spellStart"/>
      <w:r w:rsidRPr="00FF49E9">
        <w:rPr>
          <w:rFonts w:ascii="Sakkal Majalla" w:eastAsia="Calibri" w:hAnsi="Sakkal Majalla" w:cs="Sakkal Majalla" w:hint="cs"/>
          <w:kern w:val="0"/>
          <w:sz w:val="28"/>
          <w:szCs w:val="28"/>
          <w:rtl/>
          <w14:ligatures w14:val="none"/>
        </w:rPr>
        <w:t>المجالى</w:t>
      </w:r>
      <w:proofErr w:type="spellEnd"/>
      <w:r w:rsidRPr="00FF49E9">
        <w:rPr>
          <w:rFonts w:ascii="Sakkal Majalla" w:eastAsia="Calibri" w:hAnsi="Sakkal Majalla" w:cs="Sakkal Majalla" w:hint="cs"/>
          <w:kern w:val="0"/>
          <w:sz w:val="28"/>
          <w:szCs w:val="28"/>
          <w:rtl/>
          <w14:ligatures w14:val="none"/>
        </w:rPr>
        <w:t xml:space="preserve"> والحواجزة،2020)</w:t>
      </w:r>
    </w:p>
    <w:p w14:paraId="549DE25B" w14:textId="47809538" w:rsidR="007837EA" w:rsidRPr="00FF49E9" w:rsidRDefault="007837EA"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وحتى تحقق ال</w:t>
      </w:r>
      <w:r w:rsidR="00472168" w:rsidRPr="00FF49E9">
        <w:rPr>
          <w:rFonts w:ascii="Sakkal Majalla" w:eastAsia="Calibri" w:hAnsi="Sakkal Majalla" w:cs="Sakkal Majalla" w:hint="cs"/>
          <w:kern w:val="0"/>
          <w:sz w:val="28"/>
          <w:szCs w:val="28"/>
          <w:rtl/>
          <w14:ligatures w14:val="none"/>
        </w:rPr>
        <w:t xml:space="preserve">مؤسسات </w:t>
      </w:r>
      <w:r w:rsidRPr="00FF49E9">
        <w:rPr>
          <w:rFonts w:ascii="Sakkal Majalla" w:eastAsia="Calibri" w:hAnsi="Sakkal Majalla" w:cs="Sakkal Majalla"/>
          <w:kern w:val="0"/>
          <w:sz w:val="28"/>
          <w:szCs w:val="28"/>
          <w:rtl/>
          <w14:ligatures w14:val="none"/>
        </w:rPr>
        <w:t xml:space="preserve"> أداءات متميزة على المستوى الإستراتيجي فلا بد لها من امتلاك</w:t>
      </w:r>
      <w:r w:rsidRPr="00FF49E9">
        <w:rPr>
          <w:rFonts w:ascii="Sakkal Majalla" w:eastAsia="Calibri" w:hAnsi="Sakkal Majalla" w:cs="Sakkal Majalla" w:hint="cs"/>
          <w:kern w:val="0"/>
          <w:sz w:val="28"/>
          <w:szCs w:val="28"/>
          <w:rtl/>
          <w14:ligatures w14:val="none"/>
        </w:rPr>
        <w:t>ها</w:t>
      </w:r>
      <w:r w:rsidRPr="00FF49E9">
        <w:rPr>
          <w:rFonts w:ascii="Sakkal Majalla" w:eastAsia="Calibri" w:hAnsi="Sakkal Majalla" w:cs="Sakkal Majalla"/>
          <w:kern w:val="0"/>
          <w:sz w:val="28"/>
          <w:szCs w:val="28"/>
          <w:rtl/>
          <w14:ligatures w14:val="none"/>
        </w:rPr>
        <w:t xml:space="preserve"> مجموعة من القدرات الإستراتيجية تميزها عن غيرها من ال</w:t>
      </w:r>
      <w:r w:rsidRPr="00FF49E9">
        <w:rPr>
          <w:rFonts w:ascii="Sakkal Majalla" w:eastAsia="Calibri" w:hAnsi="Sakkal Majalla" w:cs="Sakkal Majalla" w:hint="cs"/>
          <w:kern w:val="0"/>
          <w:sz w:val="28"/>
          <w:szCs w:val="28"/>
          <w:rtl/>
          <w14:ligatures w14:val="none"/>
        </w:rPr>
        <w:t xml:space="preserve">شركات </w:t>
      </w:r>
      <w:r w:rsidRPr="00FF49E9">
        <w:rPr>
          <w:rFonts w:ascii="Sakkal Majalla" w:eastAsia="Calibri" w:hAnsi="Sakkal Majalla" w:cs="Sakkal Majalla"/>
          <w:kern w:val="0"/>
          <w:sz w:val="28"/>
          <w:szCs w:val="28"/>
          <w:rtl/>
          <w14:ligatures w14:val="none"/>
        </w:rPr>
        <w:t>الأخرى المنافسة، لذا برز ذكاء الأعمال كأداة فاعلة في توجيه المنظمة نحو تحقيق الأهداف على المدى البعيد، والمحافظة على مكانتها وقراءة مستقبلها وتمكين القادة من استشعار الفرص المتاحة والتكيف مع التغيرات التي تحيط بها، وبدأت المنظمات تدرك أهمية ذكاء الأعمال وبدأت التكيف معه وتدريب قيادتها على تنمية عناصره وإدارته بفاعلية ضمن إستراتيجية المنظمة</w:t>
      </w:r>
      <w:r w:rsidRPr="00FF49E9">
        <w:rPr>
          <w:rFonts w:ascii="Sakkal Majalla" w:eastAsia="Calibri" w:hAnsi="Sakkal Majalla" w:cs="Sakkal Majalla" w:hint="cs"/>
          <w:kern w:val="0"/>
          <w:sz w:val="28"/>
          <w:szCs w:val="28"/>
          <w:rtl/>
          <w14:ligatures w14:val="none"/>
        </w:rPr>
        <w:t>.(الغريب،2022)</w:t>
      </w:r>
    </w:p>
    <w:p w14:paraId="6CD34EC5" w14:textId="7D6D9879" w:rsidR="00D12EE5" w:rsidRPr="00FF49E9" w:rsidRDefault="00F369F8"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 xml:space="preserve">ويعكس </w:t>
      </w:r>
      <w:r w:rsidR="00D12EE5" w:rsidRPr="00FF49E9">
        <w:rPr>
          <w:rFonts w:ascii="Sakkal Majalla" w:eastAsia="Calibri" w:hAnsi="Sakkal Majalla" w:cs="Sakkal Majalla"/>
          <w:kern w:val="0"/>
          <w:sz w:val="28"/>
          <w:szCs w:val="28"/>
          <w:rtl/>
          <w14:ligatures w14:val="none"/>
        </w:rPr>
        <w:t>أداء المنظمات الصحية مدى كفاءة وفعالية هذه المؤسسات في تقديم الرعاية الصحية</w:t>
      </w:r>
      <w:r w:rsidR="00D12EE5" w:rsidRPr="00FF49E9">
        <w:rPr>
          <w:rFonts w:ascii="Sakkal Majalla" w:eastAsia="Calibri" w:hAnsi="Sakkal Majalla" w:cs="Sakkal Majalla" w:hint="cs"/>
          <w:kern w:val="0"/>
          <w:sz w:val="28"/>
          <w:szCs w:val="28"/>
          <w:rtl/>
          <w14:ligatures w14:val="none"/>
        </w:rPr>
        <w:t>، و</w:t>
      </w:r>
      <w:r w:rsidR="00D12EE5" w:rsidRPr="00FF49E9">
        <w:rPr>
          <w:rFonts w:ascii="Sakkal Majalla" w:eastAsia="Calibri" w:hAnsi="Sakkal Majalla" w:cs="Sakkal Majalla"/>
          <w:kern w:val="0"/>
          <w:sz w:val="28"/>
          <w:szCs w:val="28"/>
          <w:rtl/>
          <w14:ligatures w14:val="none"/>
        </w:rPr>
        <w:t xml:space="preserve"> يتم تقييم الأداء من خلال مجموعة من المؤشرات التي تشمل جودة الرعاية المقدمة، رضا المرضى، الكفاءة التشغيلية، والاستدامة المالية. يعد رضا المرضى من أهم مؤشرات الأداء، حيث يعكس مدى تحقيق توقعاتهم واحتياجاتهم من الرعاية الصحية. تحقيق رضا المرضى يتطلب تقديم خدمات ذات جودة عالية وبطريقة تتسم بالشفافية والاحترام</w:t>
      </w:r>
      <w:r w:rsidR="00D12EE5" w:rsidRPr="00FF49E9">
        <w:rPr>
          <w:rFonts w:ascii="Sakkal Majalla" w:eastAsia="Calibri" w:hAnsi="Sakkal Majalla" w:cs="Sakkal Majalla"/>
          <w:kern w:val="0"/>
          <w:sz w:val="28"/>
          <w:szCs w:val="28"/>
          <w14:ligatures w14:val="none"/>
        </w:rPr>
        <w:t>.</w:t>
      </w:r>
    </w:p>
    <w:p w14:paraId="65519D8D" w14:textId="171CD70D" w:rsidR="00D12EE5" w:rsidRDefault="00D12EE5"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و</w:t>
      </w:r>
      <w:r w:rsidRPr="00FF49E9">
        <w:rPr>
          <w:rFonts w:ascii="Sakkal Majalla" w:eastAsia="Calibri" w:hAnsi="Sakkal Majalla" w:cs="Sakkal Majalla"/>
          <w:kern w:val="0"/>
          <w:sz w:val="28"/>
          <w:szCs w:val="28"/>
          <w:rtl/>
          <w14:ligatures w14:val="none"/>
        </w:rPr>
        <w:t>تتضمن سياسات وإجراءات إدارة المخاطر في المستشفيات مجموعة من الخطوات الممنهجة للتعامل مع المخاطر المحتملة</w:t>
      </w:r>
      <w:r w:rsidRPr="00FF49E9">
        <w:rPr>
          <w:rFonts w:ascii="Sakkal Majalla" w:eastAsia="Calibri" w:hAnsi="Sakkal Majalla" w:cs="Sakkal Majalla" w:hint="cs"/>
          <w:kern w:val="0"/>
          <w:sz w:val="28"/>
          <w:szCs w:val="28"/>
          <w:rtl/>
          <w14:ligatures w14:val="none"/>
        </w:rPr>
        <w:t>، و</w:t>
      </w:r>
      <w:r w:rsidRPr="00FF49E9">
        <w:rPr>
          <w:rFonts w:ascii="Sakkal Majalla" w:eastAsia="Calibri" w:hAnsi="Sakkal Majalla" w:cs="Sakkal Majalla"/>
          <w:kern w:val="0"/>
          <w:sz w:val="28"/>
          <w:szCs w:val="28"/>
          <w:rtl/>
          <w14:ligatures w14:val="none"/>
        </w:rPr>
        <w:t xml:space="preserve"> تبدأ هذه السياسات بتحديد المخاطر وتحليلها، ثم وضع خطط للتعامل </w:t>
      </w:r>
      <w:proofErr w:type="spellStart"/>
      <w:r w:rsidRPr="00FF49E9">
        <w:rPr>
          <w:rFonts w:ascii="Sakkal Majalla" w:eastAsia="Calibri" w:hAnsi="Sakkal Majalla" w:cs="Sakkal Majalla"/>
          <w:kern w:val="0"/>
          <w:sz w:val="28"/>
          <w:szCs w:val="28"/>
          <w:rtl/>
          <w14:ligatures w14:val="none"/>
        </w:rPr>
        <w:t>معها</w:t>
      </w:r>
      <w:r w:rsidRPr="00FF49E9">
        <w:rPr>
          <w:rFonts w:ascii="Sakkal Majalla" w:eastAsia="Calibri" w:hAnsi="Sakkal Majalla" w:cs="Sakkal Majalla" w:hint="cs"/>
          <w:kern w:val="0"/>
          <w:sz w:val="28"/>
          <w:szCs w:val="28"/>
          <w:rtl/>
          <w14:ligatures w14:val="none"/>
        </w:rPr>
        <w:t>،و</w:t>
      </w:r>
      <w:r w:rsidRPr="00FF49E9">
        <w:rPr>
          <w:rFonts w:ascii="Sakkal Majalla" w:eastAsia="Calibri" w:hAnsi="Sakkal Majalla" w:cs="Sakkal Majalla"/>
          <w:kern w:val="0"/>
          <w:sz w:val="28"/>
          <w:szCs w:val="28"/>
          <w:rtl/>
          <w14:ligatures w14:val="none"/>
        </w:rPr>
        <w:t>تتطلب</w:t>
      </w:r>
      <w:proofErr w:type="spellEnd"/>
      <w:r w:rsidRPr="00FF49E9">
        <w:rPr>
          <w:rFonts w:ascii="Sakkal Majalla" w:eastAsia="Calibri" w:hAnsi="Sakkal Majalla" w:cs="Sakkal Majalla"/>
          <w:kern w:val="0"/>
          <w:sz w:val="28"/>
          <w:szCs w:val="28"/>
          <w:rtl/>
          <w14:ligatures w14:val="none"/>
        </w:rPr>
        <w:t xml:space="preserve"> هذه العملية مشاركة جميع الأقسام والإدارات داخل المستشفى لضمان شمولية وفعالية الإجراءات المتخذة. يتم توثيق السياسات والإجراءات بشكل دقيق لضمان فهم وتطبيق جميع العاملين لها</w:t>
      </w:r>
      <w:r w:rsidRPr="00FF49E9">
        <w:rPr>
          <w:rFonts w:ascii="Sakkal Majalla" w:eastAsia="Calibri" w:hAnsi="Sakkal Majalla" w:cs="Sakkal Majalla"/>
          <w:kern w:val="0"/>
          <w:sz w:val="28"/>
          <w:szCs w:val="28"/>
          <w14:ligatures w14:val="none"/>
        </w:rPr>
        <w:t>.</w:t>
      </w:r>
    </w:p>
    <w:p w14:paraId="4B7B1CEF" w14:textId="77777777" w:rsidR="00822496" w:rsidRDefault="00822496"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40A61660" w14:textId="383C1538" w:rsidR="009125CE" w:rsidRPr="00822496" w:rsidRDefault="00822496"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9" w:name="_Toc170764274"/>
      <w:bookmarkStart w:id="10" w:name="_Toc173107089"/>
      <w:r w:rsidRPr="00822496">
        <w:rPr>
          <w:rFonts w:ascii="Sakkal Majalla" w:eastAsia="Calibri" w:hAnsi="Sakkal Majalla" w:cs="Sakkal Majalla" w:hint="cs"/>
          <w:b/>
          <w:bCs/>
          <w:kern w:val="0"/>
          <w:sz w:val="36"/>
          <w:szCs w:val="36"/>
          <w:rtl/>
          <w14:ligatures w14:val="none"/>
        </w:rPr>
        <w:lastRenderedPageBreak/>
        <w:t xml:space="preserve">1.1 </w:t>
      </w:r>
      <w:r w:rsidR="00A74F76" w:rsidRPr="00822496">
        <w:rPr>
          <w:rFonts w:ascii="Sakkal Majalla" w:eastAsia="Calibri" w:hAnsi="Sakkal Majalla" w:cs="Sakkal Majalla"/>
          <w:b/>
          <w:bCs/>
          <w:kern w:val="0"/>
          <w:sz w:val="36"/>
          <w:szCs w:val="36"/>
          <w:rtl/>
          <w14:ligatures w14:val="none"/>
        </w:rPr>
        <w:t>مشكلة الدراسة</w:t>
      </w:r>
      <w:r w:rsidR="009125CE" w:rsidRPr="00822496">
        <w:rPr>
          <w:rFonts w:ascii="Sakkal Majalla" w:eastAsia="Calibri" w:hAnsi="Sakkal Majalla" w:cs="Sakkal Majalla" w:hint="cs"/>
          <w:b/>
          <w:bCs/>
          <w:kern w:val="0"/>
          <w:sz w:val="36"/>
          <w:szCs w:val="36"/>
          <w:rtl/>
          <w14:ligatures w14:val="none"/>
        </w:rPr>
        <w:t>:</w:t>
      </w:r>
      <w:bookmarkEnd w:id="7"/>
      <w:bookmarkEnd w:id="8"/>
      <w:bookmarkEnd w:id="9"/>
      <w:bookmarkEnd w:id="10"/>
    </w:p>
    <w:p w14:paraId="0717EE36" w14:textId="77777777" w:rsidR="00DA3966" w:rsidRPr="00FF49E9" w:rsidRDefault="00DA3966"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bookmarkStart w:id="11" w:name="_Toc169790489"/>
      <w:bookmarkStart w:id="12" w:name="_Toc169790581"/>
      <w:r w:rsidRPr="00FF49E9">
        <w:rPr>
          <w:rFonts w:ascii="Sakkal Majalla" w:eastAsia="Calibri" w:hAnsi="Sakkal Majalla" w:cs="Sakkal Majalla" w:hint="cs"/>
          <w:kern w:val="0"/>
          <w:sz w:val="28"/>
          <w:szCs w:val="28"/>
          <w:rtl/>
          <w14:ligatures w14:val="none"/>
        </w:rPr>
        <w:t>تواجه المستشفيات في المملكة العربية السعودية مجموعة متنوعة من المخاطر التي يمكن أن تؤثر على جودة الرعاية الصحية المقدمة وكفاءة العمليات التشغيلية. تشمل هذه المخاطر الأخطاء الطبية، والعدوى المكتسبة في المستشفيات، ونقص الإمدادات الطبية، والتحديات المتعلقة بالبنية التحتية، بالإضافة إلى المخاطر المالية والقانونية. يمكن أن تؤدي هذه المخاطر إلى تدهور مستوى الخدمات الصحية، وزيادة التكاليف، وتقليل رضا المرضى، مما يجعل من الضروري تبني استراتيجيات فعالة لإدارة المخاطر.</w:t>
      </w:r>
    </w:p>
    <w:p w14:paraId="591746AC" w14:textId="0D446F42" w:rsidR="00DA3966" w:rsidRPr="00FF49E9" w:rsidRDefault="00D0714E"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و</w:t>
      </w:r>
      <w:r w:rsidR="00DA3966" w:rsidRPr="00FF49E9">
        <w:rPr>
          <w:rFonts w:ascii="Sakkal Majalla" w:eastAsia="Calibri" w:hAnsi="Sakkal Majalla" w:cs="Sakkal Majalla" w:hint="cs"/>
          <w:kern w:val="0"/>
          <w:sz w:val="28"/>
          <w:szCs w:val="28"/>
          <w:rtl/>
          <w14:ligatures w14:val="none"/>
        </w:rPr>
        <w:t>تلعب إدارة المخاطر دوراً حيوياً في تحسين أداء المنظومة الصحية في المستشفيات العامة والخاصة. تبدأ عملية إدارة المخاطر بتحديد المخاطر المحتملة وتحليلها لتقدير مدى تأثيرها واحتمالية حدوثها. من خلال تقييم هذه المخاطر، يمكن للمستشفيات وضع خطط واستراتيجيات للتعامل معها بفعالية، مما يساعد في تقليل أو منع الأضرار المحتملة. تشمل هذه الاستراتيجيات وضع سياسات واضحة، وتوفير التدريب اللازم للموظفين، وتطبيق إجراءات وقائية متقدمة.</w:t>
      </w:r>
    </w:p>
    <w:p w14:paraId="0541E6BE" w14:textId="1D39D20A" w:rsidR="00DA3966" w:rsidRPr="00FF49E9" w:rsidRDefault="00DA3966"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 xml:space="preserve">علاوة على ذلك، تعزز إدارة المخاطر من قدرة المستشفيات على التعامل مع الأزمات والطوارئ بكفاءة أكبر. من خلال التخطيط المسبق ووضع خطط استجابة للطوارئ، يمكن للمستشفيات تقليل تأثير الأحداث غير المتوقعة على العمليات اليومية. كما تساهم إدارة المخاطر في تحسين الكفاءة التشغيلية من خلال تقليل الهدر وزيادة فعالية استخدام الموارد، مما يؤدي في النهاية إلى تحسين جودة الرعاية الصحية المقدمة وزيادة رضا المرضى. </w:t>
      </w:r>
    </w:p>
    <w:p w14:paraId="55651207" w14:textId="0149A623" w:rsidR="004A03A9" w:rsidRPr="00FF49E9" w:rsidRDefault="004A03A9"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و</w:t>
      </w:r>
      <w:r w:rsidRPr="00FF49E9">
        <w:rPr>
          <w:rFonts w:ascii="Sakkal Majalla" w:eastAsia="Calibri" w:hAnsi="Sakkal Majalla" w:cs="Sakkal Majalla"/>
          <w:kern w:val="0"/>
          <w:sz w:val="28"/>
          <w:szCs w:val="28"/>
          <w:rtl/>
          <w14:ligatures w14:val="none"/>
        </w:rPr>
        <w:t>تتمثل مشكلة الدراسة في فهم وتحليل تأثير تبني سياسات وإجراءات إدارة المخاطر على تحسين أداء المنظومة الصحية في المستشفيات العامة والخاصة في المملكة العربية السعودية. تواجه المستشفيات في المملكة مجموعة متنوعة من المخاطر التي يمكن أن تؤثر سلبًا على جودة الرعاية الصحية وكفاءة العمليات التشغيلية. تشمل هذه المخاطر الأخطاء الطبية، والعدوى المكتسبة في المستشفيات، ونقص الإمدادات الطبية، والأعطال التكنولوجية، والمخاطر المالية والقانونية.</w:t>
      </w:r>
    </w:p>
    <w:p w14:paraId="6A422CCA" w14:textId="58143BE5" w:rsidR="004A03A9" w:rsidRPr="00FF49E9" w:rsidRDefault="004A03A9"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و</w:t>
      </w:r>
      <w:r w:rsidRPr="00FF49E9">
        <w:rPr>
          <w:rFonts w:ascii="Sakkal Majalla" w:eastAsia="Calibri" w:hAnsi="Sakkal Majalla" w:cs="Sakkal Majalla"/>
          <w:kern w:val="0"/>
          <w:sz w:val="28"/>
          <w:szCs w:val="28"/>
          <w:rtl/>
          <w14:ligatures w14:val="none"/>
        </w:rPr>
        <w:t xml:space="preserve">بالرغم من الأهمية البالغة لإدارة المخاطر في القطاع الصحي، إلا أن هناك نقصًا في الأبحاث التي تركز على مقارنة تأثير سياسات إدارة المخاطر بين المستشفيات العامة والخاصة في المملكة العربية السعودية. هذا النقص يجعل من الصعب تحديد الفروقات والتحديات الفريدة التي تواجه كل نوع من المستشفيات وكيفية تحسين أدائها بشكل فعال. </w:t>
      </w:r>
    </w:p>
    <w:p w14:paraId="231E38BB" w14:textId="3A125A4F" w:rsidR="009125CE" w:rsidRPr="00FF49E9" w:rsidRDefault="00822496"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3" w:name="_Toc170764275"/>
      <w:bookmarkStart w:id="14" w:name="_Toc173107090"/>
      <w:r>
        <w:rPr>
          <w:rFonts w:ascii="Sakkal Majalla" w:eastAsia="Calibri" w:hAnsi="Sakkal Majalla" w:cs="Sakkal Majalla" w:hint="cs"/>
          <w:b/>
          <w:bCs/>
          <w:kern w:val="0"/>
          <w:sz w:val="36"/>
          <w:szCs w:val="36"/>
          <w:rtl/>
          <w14:ligatures w14:val="none"/>
        </w:rPr>
        <w:t xml:space="preserve">2.1 </w:t>
      </w:r>
      <w:r w:rsidR="00A74F76" w:rsidRPr="00FF49E9">
        <w:rPr>
          <w:rFonts w:ascii="Sakkal Majalla" w:eastAsia="Calibri" w:hAnsi="Sakkal Majalla" w:cs="Sakkal Majalla"/>
          <w:b/>
          <w:bCs/>
          <w:kern w:val="0"/>
          <w:sz w:val="36"/>
          <w:szCs w:val="36"/>
          <w:rtl/>
          <w14:ligatures w14:val="none"/>
        </w:rPr>
        <w:t>أهمية الدراس</w:t>
      </w:r>
      <w:r w:rsidR="00A74F76" w:rsidRPr="00FF49E9">
        <w:rPr>
          <w:rFonts w:ascii="Sakkal Majalla" w:eastAsia="Calibri" w:hAnsi="Sakkal Majalla" w:cs="Sakkal Majalla" w:hint="cs"/>
          <w:b/>
          <w:bCs/>
          <w:kern w:val="0"/>
          <w:sz w:val="36"/>
          <w:szCs w:val="36"/>
          <w:rtl/>
          <w14:ligatures w14:val="none"/>
        </w:rPr>
        <w:t>ة:</w:t>
      </w:r>
      <w:bookmarkEnd w:id="11"/>
      <w:bookmarkEnd w:id="12"/>
      <w:bookmarkEnd w:id="13"/>
      <w:bookmarkEnd w:id="14"/>
    </w:p>
    <w:p w14:paraId="1504421E" w14:textId="4C27AAA7" w:rsidR="00F450D5" w:rsidRPr="00FF49E9" w:rsidRDefault="00CC7877"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 xml:space="preserve">تتمثل </w:t>
      </w:r>
      <w:r w:rsidR="00F450D5" w:rsidRPr="00FF49E9">
        <w:rPr>
          <w:rFonts w:ascii="Sakkal Majalla" w:eastAsia="Calibri" w:hAnsi="Sakkal Majalla" w:cs="Sakkal Majalla"/>
          <w:kern w:val="0"/>
          <w:sz w:val="28"/>
          <w:szCs w:val="28"/>
          <w:rtl/>
          <w14:ligatures w14:val="none"/>
        </w:rPr>
        <w:t xml:space="preserve"> أهمية الدراسة</w:t>
      </w:r>
      <w:r w:rsidR="00C96BB5" w:rsidRPr="00FF49E9">
        <w:rPr>
          <w:rFonts w:ascii="Sakkal Majalla" w:eastAsia="Calibri" w:hAnsi="Sakkal Majalla" w:cs="Sakkal Majalla"/>
          <w:kern w:val="0"/>
          <w:sz w:val="28"/>
          <w:szCs w:val="28"/>
          <w:rtl/>
          <w14:ligatures w14:val="none"/>
        </w:rPr>
        <w:t xml:space="preserve"> </w:t>
      </w:r>
      <w:r w:rsidR="00C96BB5" w:rsidRPr="00FF49E9">
        <w:rPr>
          <w:rFonts w:ascii="Sakkal Majalla" w:eastAsia="Calibri" w:hAnsi="Sakkal Majalla" w:cs="Sakkal Majalla" w:hint="cs"/>
          <w:kern w:val="0"/>
          <w:sz w:val="28"/>
          <w:szCs w:val="28"/>
          <w:rtl/>
          <w14:ligatures w14:val="none"/>
        </w:rPr>
        <w:t xml:space="preserve">في محاولة </w:t>
      </w:r>
      <w:r w:rsidR="00C96BB5" w:rsidRPr="00FF49E9">
        <w:rPr>
          <w:rFonts w:ascii="Sakkal Majalla" w:eastAsia="Calibri" w:hAnsi="Sakkal Majalla" w:cs="Sakkal Majalla"/>
          <w:kern w:val="0"/>
          <w:sz w:val="28"/>
          <w:szCs w:val="28"/>
          <w:rtl/>
          <w14:ligatures w14:val="none"/>
        </w:rPr>
        <w:t xml:space="preserve"> دمج الجوانب العلمية والعملية لفهم كيفية يمكن </w:t>
      </w:r>
      <w:r w:rsidR="00D75F20" w:rsidRPr="00FF49E9">
        <w:rPr>
          <w:rFonts w:ascii="Sakkal Majalla" w:eastAsia="Calibri" w:hAnsi="Sakkal Majalla" w:cs="Sakkal Majalla"/>
          <w:kern w:val="0"/>
          <w:sz w:val="28"/>
          <w:szCs w:val="28"/>
          <w:rtl/>
          <w14:ligatures w14:val="none"/>
        </w:rPr>
        <w:t xml:space="preserve">لإدارة المخاطر </w:t>
      </w:r>
      <w:r w:rsidR="00C96BB5" w:rsidRPr="00FF49E9">
        <w:rPr>
          <w:rFonts w:ascii="Sakkal Majalla" w:eastAsia="Calibri" w:hAnsi="Sakkal Majalla" w:cs="Sakkal Majalla"/>
          <w:kern w:val="0"/>
          <w:sz w:val="28"/>
          <w:szCs w:val="28"/>
          <w:rtl/>
          <w14:ligatures w14:val="none"/>
        </w:rPr>
        <w:t xml:space="preserve">أن تكون عاملًا رئيسيًا في </w:t>
      </w:r>
      <w:r w:rsidR="00D7086C" w:rsidRPr="00FF49E9">
        <w:rPr>
          <w:rFonts w:ascii="Sakkal Majalla" w:eastAsia="Calibri" w:hAnsi="Sakkal Majalla" w:cs="Sakkal Majalla" w:hint="cs"/>
          <w:kern w:val="0"/>
          <w:sz w:val="28"/>
          <w:szCs w:val="28"/>
          <w:rtl/>
          <w14:ligatures w14:val="none"/>
        </w:rPr>
        <w:t xml:space="preserve">تحسين </w:t>
      </w:r>
      <w:r w:rsidR="00D7086C" w:rsidRPr="00FF49E9">
        <w:rPr>
          <w:rFonts w:ascii="Sakkal Majalla" w:eastAsia="Calibri" w:hAnsi="Sakkal Majalla" w:cs="Sakkal Majalla"/>
          <w:kern w:val="0"/>
          <w:sz w:val="28"/>
          <w:szCs w:val="28"/>
          <w:rtl/>
          <w14:ligatures w14:val="none"/>
        </w:rPr>
        <w:t>الأداء الاستراتيجي</w:t>
      </w:r>
      <w:r w:rsidR="00D7086C" w:rsidRPr="00FF49E9">
        <w:rPr>
          <w:rFonts w:ascii="Sakkal Majalla" w:eastAsia="Calibri" w:hAnsi="Sakkal Majalla" w:cs="Sakkal Majalla" w:hint="cs"/>
          <w:kern w:val="0"/>
          <w:sz w:val="28"/>
          <w:szCs w:val="28"/>
          <w:rtl/>
          <w14:ligatures w14:val="none"/>
        </w:rPr>
        <w:t xml:space="preserve"> وتأثير </w:t>
      </w:r>
      <w:r w:rsidR="00D7086C" w:rsidRPr="00FF49E9">
        <w:rPr>
          <w:rFonts w:ascii="Sakkal Majalla" w:eastAsia="Calibri" w:hAnsi="Sakkal Majalla" w:cs="Sakkal Majalla"/>
          <w:kern w:val="0"/>
          <w:sz w:val="28"/>
          <w:szCs w:val="28"/>
          <w:rtl/>
          <w14:ligatures w14:val="none"/>
        </w:rPr>
        <w:t>ذكاء الأعمال</w:t>
      </w:r>
      <w:r w:rsidR="00D7086C" w:rsidRPr="00FF49E9">
        <w:rPr>
          <w:rFonts w:ascii="Sakkal Majalla" w:eastAsia="Calibri" w:hAnsi="Sakkal Majalla" w:cs="Sakkal Majalla" w:hint="cs"/>
          <w:kern w:val="0"/>
          <w:sz w:val="28"/>
          <w:szCs w:val="28"/>
          <w:rtl/>
          <w14:ligatures w14:val="none"/>
        </w:rPr>
        <w:t xml:space="preserve"> عليهم </w:t>
      </w:r>
      <w:r w:rsidR="00D7086C" w:rsidRPr="00FF49E9">
        <w:rPr>
          <w:rFonts w:ascii="Sakkal Majalla" w:eastAsia="Calibri" w:hAnsi="Sakkal Majalla" w:cs="Sakkal Majalla"/>
          <w:kern w:val="0"/>
          <w:sz w:val="28"/>
          <w:szCs w:val="28"/>
          <w:rtl/>
          <w14:ligatures w14:val="none"/>
        </w:rPr>
        <w:t xml:space="preserve"> </w:t>
      </w:r>
      <w:r w:rsidR="00F450D5" w:rsidRPr="00FF49E9">
        <w:rPr>
          <w:rFonts w:ascii="Sakkal Majalla" w:eastAsia="Calibri" w:hAnsi="Sakkal Majalla" w:cs="Sakkal Majalla"/>
          <w:kern w:val="0"/>
          <w:sz w:val="28"/>
          <w:szCs w:val="28"/>
          <w:rtl/>
          <w14:ligatures w14:val="none"/>
        </w:rPr>
        <w:t>، ويمكن</w:t>
      </w:r>
      <w:r w:rsidRPr="00FF49E9">
        <w:rPr>
          <w:rFonts w:ascii="Sakkal Majalla" w:eastAsia="Calibri" w:hAnsi="Sakkal Majalla" w:cs="Sakkal Majalla" w:hint="cs"/>
          <w:kern w:val="0"/>
          <w:sz w:val="28"/>
          <w:szCs w:val="28"/>
          <w:rtl/>
          <w14:ligatures w14:val="none"/>
        </w:rPr>
        <w:t xml:space="preserve"> </w:t>
      </w:r>
      <w:r w:rsidR="00F450D5" w:rsidRPr="00FF49E9">
        <w:rPr>
          <w:rFonts w:ascii="Sakkal Majalla" w:eastAsia="Calibri" w:hAnsi="Sakkal Majalla" w:cs="Sakkal Majalla"/>
          <w:kern w:val="0"/>
          <w:sz w:val="28"/>
          <w:szCs w:val="28"/>
          <w:rtl/>
          <w14:ligatures w14:val="none"/>
        </w:rPr>
        <w:t>استعراضها ذلك كالتالي:</w:t>
      </w:r>
    </w:p>
    <w:p w14:paraId="6028D86F" w14:textId="105F21A8" w:rsidR="00F450D5" w:rsidRPr="00822496" w:rsidRDefault="00CC7877" w:rsidP="00C203B1">
      <w:pPr>
        <w:pStyle w:val="a6"/>
        <w:numPr>
          <w:ilvl w:val="0"/>
          <w:numId w:val="23"/>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Pr>
      </w:pPr>
      <w:bookmarkStart w:id="15" w:name="_Toc173107091"/>
      <w:r w:rsidRPr="00822496">
        <w:rPr>
          <w:rFonts w:ascii="Sakkal Majalla" w:hAnsi="Sakkal Majalla" w:cs="Sakkal Majalla" w:hint="cs"/>
          <w:b/>
          <w:bCs/>
          <w:sz w:val="32"/>
          <w:szCs w:val="32"/>
          <w:rtl/>
        </w:rPr>
        <w:t>الأهمية العلمية</w:t>
      </w:r>
      <w:bookmarkEnd w:id="15"/>
    </w:p>
    <w:p w14:paraId="5A72E3A8" w14:textId="77777777" w:rsidR="009B14CD" w:rsidRPr="00FF49E9" w:rsidRDefault="009B14CD"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تأتي أهمية هذه الدراسة العلمية من كونها تساهم بشكل كبير في توسيع المعرفة الأكاديمية حول تأثير إدارة المخاطر على الأداء المؤسسي في قطاع المستشفيات. تعتبر إدارة المخاطر مجالاً حيوياً في العلوم الإدارية والصحية، وتقدم الدراسة رؤى جديدة ومفصلة حول كيفية تأثير الأبعاد المختلفة لإدارة المخاطر، مثل تحديد المخاطر، تحليل المخاطر، تقييم المخاطر، التحكم بالمخاطر، ومراقبة المخاطر، على الأداء المؤسسي بأبعاده المختلفة مثل رضا العملاء، العمليات الداخلية، والتعلم والنمو. هذه الدراسة تملأ الفجوة الموجودة في الأدبيات الأكاديمية المتعلقة بالمستشفيات العامة والخاصة في المملكة العربية السعودية، حيث لم يتم التطرق بشكل كافٍ إلى هذا الموضوع في الدراسات السابقة.</w:t>
      </w:r>
    </w:p>
    <w:p w14:paraId="767F255B" w14:textId="50939B56" w:rsidR="00D75F20" w:rsidRPr="00FF49E9" w:rsidRDefault="009B14CD"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بالإضافة إلى ذلك، تساهم الدراسة في تطوير النظريات والنماذج المتعلقة بإدارة المخاطر في القطاع الصحي. من خلال تحليل الأثر المحتمل لإدارة المخاطر على الأداء المؤسسي، يمكن للباحثين استخدام هذه النتائج لتطوير نماذج أكثر دقة وشمولية تتناسب مع التحديات الفريدة التي تواجه المستشفيات. تُعد هذه الإسهامات النظرية ذات قيمة كبيرة، حيث يمكن أن تشكل أساسًا لدراسات مستقبلية تهدف إلى تحسين الأداء المؤسسي في المستشفيات من خلال ممارسات إدارة المخاطر الفعالة.</w:t>
      </w:r>
    </w:p>
    <w:p w14:paraId="332A5043" w14:textId="243910C6" w:rsidR="00F450D5" w:rsidRPr="00822496" w:rsidRDefault="007C6908" w:rsidP="00C203B1">
      <w:pPr>
        <w:pStyle w:val="a6"/>
        <w:numPr>
          <w:ilvl w:val="0"/>
          <w:numId w:val="24"/>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Pr>
      </w:pPr>
      <w:bookmarkStart w:id="16" w:name="_Toc173107092"/>
      <w:r w:rsidRPr="00822496">
        <w:rPr>
          <w:rFonts w:ascii="Sakkal Majalla" w:hAnsi="Sakkal Majalla" w:cs="Sakkal Majalla" w:hint="cs"/>
          <w:b/>
          <w:bCs/>
          <w:sz w:val="32"/>
          <w:szCs w:val="32"/>
          <w:rtl/>
        </w:rPr>
        <w:t xml:space="preserve">الأهمية </w:t>
      </w:r>
      <w:r w:rsidR="00F450D5" w:rsidRPr="00822496">
        <w:rPr>
          <w:rFonts w:ascii="Sakkal Majalla" w:hAnsi="Sakkal Majalla" w:cs="Sakkal Majalla"/>
          <w:b/>
          <w:bCs/>
          <w:sz w:val="32"/>
          <w:szCs w:val="32"/>
          <w:rtl/>
        </w:rPr>
        <w:t xml:space="preserve"> العملية</w:t>
      </w:r>
      <w:bookmarkEnd w:id="16"/>
    </w:p>
    <w:p w14:paraId="3D973B89" w14:textId="77777777" w:rsidR="00857955" w:rsidRPr="00FF49E9" w:rsidRDefault="00857955"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bookmarkStart w:id="17" w:name="_Toc169790490"/>
      <w:bookmarkStart w:id="18" w:name="_Toc169790582"/>
      <w:r w:rsidRPr="00FF49E9">
        <w:rPr>
          <w:rFonts w:ascii="Sakkal Majalla" w:eastAsia="Calibri" w:hAnsi="Sakkal Majalla" w:cs="Sakkal Majalla" w:hint="cs"/>
          <w:kern w:val="0"/>
          <w:sz w:val="28"/>
          <w:szCs w:val="28"/>
          <w:rtl/>
          <w14:ligatures w14:val="none"/>
        </w:rPr>
        <w:t>أما من الناحية العملية، فإن لهذه الدراسة أهمية كبيرة في تحسين الأداء المؤسسي للمستشفيات العامة والخاصة في المملكة العربية السعودية. من خلال تقديم توصيات عملية مبنية على نتائج الدراسة، يمكن للمستشفيات تبني ممارسات فعالة لإدارة المخاطر، مما يؤدي إلى تحسين جودة الرعاية الصحية وزيادة رضا المرضى. على سبيل المثال، يمكن للمستشفيات استخدام نتائج الدراسة لتطوير سياسات وإجراءات جديدة تهدف إلى تحديد المخاطر المحتملة بشكل أفضل، وتقييمها بطريقة أكثر دقة، ووضع استراتيجيات فعالة للتحكم في هذه المخاطر.</w:t>
      </w:r>
    </w:p>
    <w:p w14:paraId="73BA0E09" w14:textId="77777777" w:rsidR="00857955" w:rsidRPr="00FF49E9" w:rsidRDefault="00857955"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علاوة على ذلك، يمكن أن تساهم الدراسة في تحسين العمليات الداخلية للمستشفيات، حيث يوفر تحليل المخاطر وتقييمها ومراقبتها أدوات قيمة لإدارة العمليات بشكل أكثر كفاءة. هذا بدوره يمكن أن يؤدي إلى تحسين الكفاءة التشغيلية وتقليل التكاليف، مما يسهم في تحقيق الاستدامة المالية للمستشفيات.</w:t>
      </w:r>
    </w:p>
    <w:p w14:paraId="0356380B" w14:textId="77777777" w:rsidR="00857955" w:rsidRPr="00FF49E9" w:rsidRDefault="00857955"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إضافة إلى ذلك، يمكن أن تساعد الدراسة في تعزيز التعلم والنمو داخل المؤسسات الصحية من خلال تقديم استراتيجيات لإدارة المخاطر تركز على التطوير المهني والتدريب المستمر للموظفين. هذا سيساهم في خلق بيئة عمل تشجع على الابتكار والتطوير المستمر، مما يزيد من قدرة المستشفيات على التكيف مع التغيرات والتحديات المستقبلية.</w:t>
      </w:r>
    </w:p>
    <w:p w14:paraId="1817352F" w14:textId="482E878D" w:rsidR="009125CE" w:rsidRPr="00FF49E9" w:rsidRDefault="00822496"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9" w:name="_Toc170764276"/>
      <w:bookmarkStart w:id="20" w:name="_Toc173107093"/>
      <w:r>
        <w:rPr>
          <w:rFonts w:ascii="Sakkal Majalla" w:eastAsia="Calibri" w:hAnsi="Sakkal Majalla" w:cs="Sakkal Majalla" w:hint="cs"/>
          <w:b/>
          <w:bCs/>
          <w:kern w:val="0"/>
          <w:sz w:val="36"/>
          <w:szCs w:val="36"/>
          <w:rtl/>
          <w14:ligatures w14:val="none"/>
        </w:rPr>
        <w:t xml:space="preserve">3.1 </w:t>
      </w:r>
      <w:r w:rsidR="00A74F76" w:rsidRPr="00FF49E9">
        <w:rPr>
          <w:rFonts w:ascii="Sakkal Majalla" w:eastAsia="Calibri" w:hAnsi="Sakkal Majalla" w:cs="Sakkal Majalla"/>
          <w:b/>
          <w:bCs/>
          <w:kern w:val="0"/>
          <w:sz w:val="36"/>
          <w:szCs w:val="36"/>
          <w:rtl/>
          <w14:ligatures w14:val="none"/>
        </w:rPr>
        <w:t>أهداف الدراسة</w:t>
      </w:r>
      <w:r w:rsidR="009125CE" w:rsidRPr="00FF49E9">
        <w:rPr>
          <w:rFonts w:ascii="Sakkal Majalla" w:eastAsia="Calibri" w:hAnsi="Sakkal Majalla" w:cs="Sakkal Majalla" w:hint="cs"/>
          <w:b/>
          <w:bCs/>
          <w:kern w:val="0"/>
          <w:sz w:val="36"/>
          <w:szCs w:val="36"/>
          <w:rtl/>
          <w14:ligatures w14:val="none"/>
        </w:rPr>
        <w:t>:</w:t>
      </w:r>
      <w:bookmarkEnd w:id="17"/>
      <w:bookmarkEnd w:id="18"/>
      <w:bookmarkEnd w:id="19"/>
      <w:bookmarkEnd w:id="20"/>
    </w:p>
    <w:p w14:paraId="0D87C09A" w14:textId="4FDE128C" w:rsidR="0077210E" w:rsidRPr="00FF49E9" w:rsidRDefault="0077210E"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bookmarkStart w:id="21" w:name="_Toc169790491"/>
      <w:bookmarkStart w:id="22" w:name="_Toc169790583"/>
      <w:r w:rsidRPr="00FF49E9">
        <w:rPr>
          <w:rFonts w:ascii="Sakkal Majalla" w:eastAsia="Calibri" w:hAnsi="Sakkal Majalla" w:cs="Sakkal Majalla" w:hint="cs"/>
          <w:kern w:val="0"/>
          <w:sz w:val="28"/>
          <w:szCs w:val="28"/>
          <w:rtl/>
          <w14:ligatures w14:val="none"/>
        </w:rPr>
        <w:t xml:space="preserve">هدفت الدراسة إلى </w:t>
      </w:r>
      <w:r w:rsidRPr="00FF49E9">
        <w:rPr>
          <w:rFonts w:ascii="Sakkal Majalla" w:eastAsia="Calibri" w:hAnsi="Sakkal Majalla" w:cs="Sakkal Majalla"/>
          <w:kern w:val="0"/>
          <w:sz w:val="28"/>
          <w:szCs w:val="28"/>
          <w:rtl/>
          <w14:ligatures w14:val="none"/>
        </w:rPr>
        <w:t xml:space="preserve"> تحديد وتقييم تأثير ممارسات إدارة المخاطر بأبعادها (تحديد المخاطر، تحليل المخاطر، تقييم المخاطر، التحكم بالمخاطر، مراقبة المخاطر) على الأداء </w:t>
      </w:r>
      <w:proofErr w:type="spellStart"/>
      <w:r w:rsidRPr="00FF49E9">
        <w:rPr>
          <w:rFonts w:ascii="Sakkal Majalla" w:eastAsia="Calibri" w:hAnsi="Sakkal Majalla" w:cs="Sakkal Majalla"/>
          <w:kern w:val="0"/>
          <w:sz w:val="28"/>
          <w:szCs w:val="28"/>
          <w:rtl/>
          <w14:ligatures w14:val="none"/>
        </w:rPr>
        <w:t>ال</w:t>
      </w:r>
      <w:r w:rsidR="00C565EF" w:rsidRPr="00FF49E9">
        <w:rPr>
          <w:rFonts w:ascii="Sakkal Majalla" w:eastAsia="Calibri" w:hAnsi="Sakkal Majalla" w:cs="Sakkal Majalla" w:hint="cs"/>
          <w:kern w:val="0"/>
          <w:sz w:val="28"/>
          <w:szCs w:val="28"/>
          <w:rtl/>
          <w14:ligatures w14:val="none"/>
        </w:rPr>
        <w:t>مؤسسى</w:t>
      </w:r>
      <w:proofErr w:type="spellEnd"/>
      <w:r w:rsidR="00C565EF" w:rsidRPr="00FF49E9">
        <w:rPr>
          <w:rFonts w:ascii="Sakkal Majalla" w:eastAsia="Calibri" w:hAnsi="Sakkal Majalla" w:cs="Sakkal Majalla" w:hint="cs"/>
          <w:kern w:val="0"/>
          <w:sz w:val="28"/>
          <w:szCs w:val="28"/>
          <w:rtl/>
          <w14:ligatures w14:val="none"/>
        </w:rPr>
        <w:t xml:space="preserve"> </w:t>
      </w:r>
      <w:r w:rsidRPr="00FF49E9">
        <w:rPr>
          <w:rFonts w:ascii="Sakkal Majalla" w:eastAsia="Calibri" w:hAnsi="Sakkal Majalla" w:cs="Sakkal Majalla"/>
          <w:kern w:val="0"/>
          <w:sz w:val="28"/>
          <w:szCs w:val="28"/>
          <w:rtl/>
          <w14:ligatures w14:val="none"/>
        </w:rPr>
        <w:t>بأبعاده (رضا</w:t>
      </w:r>
      <w:r w:rsidRPr="00FF49E9">
        <w:rPr>
          <w:rFonts w:ascii="Sakkal Majalla" w:eastAsia="Calibri" w:hAnsi="Sakkal Majalla" w:cs="Sakkal Majalla" w:hint="cs"/>
          <w:kern w:val="0"/>
          <w:sz w:val="28"/>
          <w:szCs w:val="28"/>
          <w:rtl/>
          <w14:ligatures w14:val="none"/>
        </w:rPr>
        <w:t xml:space="preserve"> </w:t>
      </w:r>
      <w:r w:rsidRPr="00FF49E9">
        <w:rPr>
          <w:rFonts w:ascii="Sakkal Majalla" w:eastAsia="Calibri" w:hAnsi="Sakkal Majalla" w:cs="Sakkal Majalla"/>
          <w:kern w:val="0"/>
          <w:sz w:val="28"/>
          <w:szCs w:val="28"/>
          <w:rtl/>
          <w14:ligatures w14:val="none"/>
        </w:rPr>
        <w:t>العملاء، العمليات الداخلية، التعلم النمو</w:t>
      </w:r>
      <w:r w:rsidRPr="00FF49E9">
        <w:rPr>
          <w:rFonts w:ascii="Sakkal Majalla" w:eastAsia="Calibri" w:hAnsi="Sakkal Majalla" w:cs="Sakkal Majalla" w:hint="cs"/>
          <w:kern w:val="0"/>
          <w:sz w:val="28"/>
          <w:szCs w:val="28"/>
          <w:rtl/>
          <w14:ligatures w14:val="none"/>
        </w:rPr>
        <w:t xml:space="preserve"> )</w:t>
      </w:r>
      <w:r w:rsidRPr="00FF49E9">
        <w:rPr>
          <w:rFonts w:ascii="Sakkal Majalla" w:eastAsia="Calibri" w:hAnsi="Sakkal Majalla" w:cs="Sakkal Majalla"/>
          <w:kern w:val="0"/>
          <w:sz w:val="28"/>
          <w:szCs w:val="28"/>
          <w:rtl/>
          <w14:ligatures w14:val="none"/>
        </w:rPr>
        <w:t xml:space="preserve"> </w:t>
      </w:r>
      <w:r w:rsidR="00C565EF" w:rsidRPr="00FF49E9">
        <w:rPr>
          <w:rFonts w:ascii="Sakkal Majalla" w:eastAsia="Calibri" w:hAnsi="Sakkal Majalla" w:cs="Sakkal Majalla"/>
          <w:kern w:val="0"/>
          <w:sz w:val="28"/>
          <w:szCs w:val="28"/>
          <w:rtl/>
          <w14:ligatures w14:val="none"/>
        </w:rPr>
        <w:t xml:space="preserve"> </w:t>
      </w:r>
      <w:r w:rsidR="00C565EF" w:rsidRPr="00FF49E9">
        <w:rPr>
          <w:rFonts w:ascii="Sakkal Majalla" w:eastAsia="Calibri" w:hAnsi="Sakkal Majalla" w:cs="Sakkal Majalla" w:hint="cs"/>
          <w:kern w:val="0"/>
          <w:sz w:val="28"/>
          <w:szCs w:val="28"/>
          <w:rtl/>
          <w14:ligatures w14:val="none"/>
        </w:rPr>
        <w:t xml:space="preserve">في </w:t>
      </w:r>
      <w:r w:rsidR="00C565EF" w:rsidRPr="00FF49E9">
        <w:rPr>
          <w:rFonts w:ascii="Sakkal Majalla" w:eastAsia="Calibri" w:hAnsi="Sakkal Majalla" w:cs="Sakkal Majalla"/>
          <w:kern w:val="0"/>
          <w:sz w:val="28"/>
          <w:szCs w:val="28"/>
          <w:rtl/>
          <w14:ligatures w14:val="none"/>
        </w:rPr>
        <w:t>المستشفيات العامة والخاصة في المملكة العربية السعودية</w:t>
      </w:r>
      <w:r w:rsidRPr="00FF49E9">
        <w:rPr>
          <w:rFonts w:ascii="Sakkal Majalla" w:eastAsia="Calibri" w:hAnsi="Sakkal Majalla" w:cs="Sakkal Majalla"/>
          <w:kern w:val="0"/>
          <w:sz w:val="28"/>
          <w:szCs w:val="28"/>
          <w:rtl/>
          <w14:ligatures w14:val="none"/>
        </w:rPr>
        <w:t xml:space="preserve"> </w:t>
      </w:r>
      <w:r w:rsidRPr="00FF49E9">
        <w:rPr>
          <w:rFonts w:ascii="Sakkal Majalla" w:eastAsia="Calibri" w:hAnsi="Sakkal Majalla" w:cs="Sakkal Majalla"/>
          <w:kern w:val="0"/>
          <w:sz w:val="28"/>
          <w:szCs w:val="28"/>
          <w14:ligatures w14:val="none"/>
        </w:rPr>
        <w:t>.</w:t>
      </w:r>
    </w:p>
    <w:p w14:paraId="6C192867" w14:textId="77777777" w:rsidR="00822496" w:rsidRDefault="00822496" w:rsidP="00C203B1">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p>
    <w:p w14:paraId="2BF47CA2" w14:textId="77777777" w:rsidR="0077210E" w:rsidRPr="00822496" w:rsidRDefault="0077210E" w:rsidP="00C203B1">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822496">
        <w:rPr>
          <w:rFonts w:ascii="Sakkal Majalla" w:eastAsia="Calibri" w:hAnsi="Sakkal Majalla" w:cs="Sakkal Majalla" w:hint="cs"/>
          <w:b/>
          <w:bCs/>
          <w:kern w:val="0"/>
          <w:sz w:val="28"/>
          <w:szCs w:val="28"/>
          <w:rtl/>
          <w14:ligatures w14:val="none"/>
        </w:rPr>
        <w:t>وتتفرع منه عدة أهداف فرعية منها :</w:t>
      </w:r>
    </w:p>
    <w:p w14:paraId="5D5E1E87" w14:textId="51179900" w:rsidR="0077210E" w:rsidRPr="004C55FF" w:rsidRDefault="0077210E" w:rsidP="00C203B1">
      <w:pPr>
        <w:pStyle w:val="a6"/>
        <w:numPr>
          <w:ilvl w:val="0"/>
          <w:numId w:val="3"/>
        </w:numPr>
        <w:spacing w:before="100" w:beforeAutospacing="1" w:after="100" w:afterAutospacing="1" w:line="360" w:lineRule="auto"/>
        <w:ind w:left="423"/>
        <w:contextualSpacing w:val="0"/>
        <w:jc w:val="both"/>
        <w:rPr>
          <w:rFonts w:cs="Sakkal Majalla"/>
          <w:szCs w:val="28"/>
        </w:rPr>
      </w:pPr>
      <w:r w:rsidRPr="004C55FF">
        <w:rPr>
          <w:rFonts w:cs="Sakkal Majalla"/>
          <w:szCs w:val="28"/>
          <w:rtl/>
        </w:rPr>
        <w:t xml:space="preserve">تحليل تأثير ممارسات إدارة المخاطر على رضا العملاء في </w:t>
      </w:r>
      <w:r w:rsidR="00C565EF" w:rsidRPr="00C565EF">
        <w:rPr>
          <w:rFonts w:cs="Sakkal Majalla"/>
          <w:szCs w:val="28"/>
          <w:rtl/>
        </w:rPr>
        <w:t>المستشفيات العامة والخاصة في المملكة العربية السعودية</w:t>
      </w:r>
      <w:r w:rsidRPr="004C55FF">
        <w:rPr>
          <w:rFonts w:cs="Sakkal Majalla"/>
          <w:szCs w:val="28"/>
        </w:rPr>
        <w:t>.</w:t>
      </w:r>
    </w:p>
    <w:p w14:paraId="7EC60C69" w14:textId="73DAEA3D" w:rsidR="0077210E" w:rsidRPr="004C55FF" w:rsidRDefault="0077210E" w:rsidP="00C203B1">
      <w:pPr>
        <w:pStyle w:val="a6"/>
        <w:numPr>
          <w:ilvl w:val="0"/>
          <w:numId w:val="3"/>
        </w:numPr>
        <w:spacing w:before="100" w:beforeAutospacing="1" w:after="100" w:afterAutospacing="1" w:line="360" w:lineRule="auto"/>
        <w:ind w:left="423"/>
        <w:contextualSpacing w:val="0"/>
        <w:jc w:val="both"/>
        <w:rPr>
          <w:rFonts w:cs="Sakkal Majalla"/>
          <w:szCs w:val="28"/>
        </w:rPr>
      </w:pPr>
      <w:r w:rsidRPr="004C55FF">
        <w:rPr>
          <w:rFonts w:cs="Sakkal Majalla"/>
          <w:szCs w:val="28"/>
          <w:rtl/>
        </w:rPr>
        <w:t>دراسة العلاقة بين ممارسات إدارة المخاطر والعمليات الداخلية</w:t>
      </w:r>
      <w:r w:rsidR="00C565EF">
        <w:rPr>
          <w:rFonts w:cs="Sakkal Majalla" w:hint="cs"/>
          <w:szCs w:val="28"/>
          <w:rtl/>
        </w:rPr>
        <w:t xml:space="preserve"> في </w:t>
      </w:r>
      <w:r w:rsidRPr="004C55FF">
        <w:rPr>
          <w:rFonts w:cs="Sakkal Majalla"/>
          <w:szCs w:val="28"/>
          <w:rtl/>
        </w:rPr>
        <w:t xml:space="preserve"> </w:t>
      </w:r>
      <w:r w:rsidR="00C565EF" w:rsidRPr="00C565EF">
        <w:rPr>
          <w:rFonts w:cs="Sakkal Majalla"/>
          <w:szCs w:val="28"/>
          <w:rtl/>
        </w:rPr>
        <w:t>المستشفيات العامة والخاصة في المملكة العربية السعودية</w:t>
      </w:r>
      <w:r w:rsidRPr="004C55FF">
        <w:rPr>
          <w:rFonts w:cs="Sakkal Majalla"/>
          <w:szCs w:val="28"/>
        </w:rPr>
        <w:t>.</w:t>
      </w:r>
    </w:p>
    <w:p w14:paraId="0ED72384" w14:textId="4365CCB1" w:rsidR="0077210E" w:rsidRPr="004C55FF" w:rsidRDefault="0077210E" w:rsidP="00C203B1">
      <w:pPr>
        <w:pStyle w:val="a6"/>
        <w:numPr>
          <w:ilvl w:val="0"/>
          <w:numId w:val="3"/>
        </w:numPr>
        <w:spacing w:before="100" w:beforeAutospacing="1" w:after="100" w:afterAutospacing="1" w:line="360" w:lineRule="auto"/>
        <w:ind w:left="423"/>
        <w:contextualSpacing w:val="0"/>
        <w:jc w:val="both"/>
        <w:rPr>
          <w:rFonts w:cs="Sakkal Majalla"/>
          <w:szCs w:val="28"/>
        </w:rPr>
      </w:pPr>
      <w:r w:rsidRPr="004C55FF">
        <w:rPr>
          <w:rFonts w:cs="Sakkal Majalla"/>
          <w:szCs w:val="28"/>
          <w:rtl/>
        </w:rPr>
        <w:t xml:space="preserve">تقييم دور ممارسات إدارة المخاطر في التعلم والنمو في </w:t>
      </w:r>
      <w:r w:rsidR="00C565EF" w:rsidRPr="00C565EF">
        <w:rPr>
          <w:rFonts w:cs="Sakkal Majalla"/>
          <w:szCs w:val="28"/>
          <w:rtl/>
        </w:rPr>
        <w:t>المستشفيات العامة والخاصة في المملكة العربية السعودية</w:t>
      </w:r>
      <w:r w:rsidRPr="004C55FF">
        <w:rPr>
          <w:rFonts w:cs="Sakkal Majalla"/>
          <w:szCs w:val="28"/>
        </w:rPr>
        <w:t>.</w:t>
      </w:r>
    </w:p>
    <w:p w14:paraId="6E7A2CBB" w14:textId="77777777" w:rsidR="0077210E" w:rsidRPr="004C55FF" w:rsidRDefault="0077210E" w:rsidP="00C203B1">
      <w:pPr>
        <w:pStyle w:val="a6"/>
        <w:numPr>
          <w:ilvl w:val="0"/>
          <w:numId w:val="3"/>
        </w:numPr>
        <w:spacing w:before="100" w:beforeAutospacing="1" w:after="100" w:afterAutospacing="1" w:line="360" w:lineRule="auto"/>
        <w:ind w:left="423"/>
        <w:contextualSpacing w:val="0"/>
        <w:jc w:val="both"/>
        <w:rPr>
          <w:rFonts w:cs="Sakkal Majalla"/>
          <w:szCs w:val="28"/>
        </w:rPr>
      </w:pPr>
      <w:r w:rsidRPr="004C55FF">
        <w:rPr>
          <w:rFonts w:cs="Sakkal Majalla"/>
          <w:szCs w:val="28"/>
          <w:rtl/>
        </w:rPr>
        <w:t>تحليل التحديات التي قد تواجه تطبيق ممارسات إدارة المخاطر واقتراح الحلول المناسبة</w:t>
      </w:r>
      <w:r w:rsidRPr="004C55FF">
        <w:rPr>
          <w:rFonts w:cs="Sakkal Majalla"/>
          <w:szCs w:val="28"/>
        </w:rPr>
        <w:t>.</w:t>
      </w:r>
    </w:p>
    <w:p w14:paraId="36F619BF" w14:textId="1B967A3D" w:rsidR="00A74F76" w:rsidRPr="00FF49E9" w:rsidRDefault="00822496"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3" w:name="_Toc170764277"/>
      <w:bookmarkStart w:id="24" w:name="_Toc173107094"/>
      <w:r>
        <w:rPr>
          <w:rFonts w:ascii="Sakkal Majalla" w:eastAsia="Calibri" w:hAnsi="Sakkal Majalla" w:cs="Sakkal Majalla" w:hint="cs"/>
          <w:b/>
          <w:bCs/>
          <w:kern w:val="0"/>
          <w:sz w:val="36"/>
          <w:szCs w:val="36"/>
          <w:rtl/>
          <w14:ligatures w14:val="none"/>
        </w:rPr>
        <w:t xml:space="preserve">4.1 </w:t>
      </w:r>
      <w:r w:rsidR="00D22171" w:rsidRPr="00FF49E9">
        <w:rPr>
          <w:rFonts w:ascii="Sakkal Majalla" w:eastAsia="Calibri" w:hAnsi="Sakkal Majalla" w:cs="Sakkal Majalla"/>
          <w:b/>
          <w:bCs/>
          <w:kern w:val="0"/>
          <w:sz w:val="36"/>
          <w:szCs w:val="36"/>
          <w:rtl/>
          <w14:ligatures w14:val="none"/>
        </w:rPr>
        <w:t>تساؤلات الدراسة</w:t>
      </w:r>
      <w:bookmarkEnd w:id="21"/>
      <w:bookmarkEnd w:id="22"/>
      <w:bookmarkEnd w:id="23"/>
      <w:bookmarkEnd w:id="24"/>
    </w:p>
    <w:p w14:paraId="2D72DA43" w14:textId="2D6764C2" w:rsidR="0077210E" w:rsidRPr="0077210E" w:rsidRDefault="0077210E" w:rsidP="00C203B1">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77210E">
        <w:rPr>
          <w:rFonts w:ascii="Sakkal Majalla" w:eastAsia="Calibri" w:hAnsi="Sakkal Majalla" w:cs="Sakkal Majalla" w:hint="cs"/>
          <w:b/>
          <w:bCs/>
          <w:kern w:val="0"/>
          <w:sz w:val="28"/>
          <w:szCs w:val="28"/>
          <w:rtl/>
          <w14:ligatures w14:val="none"/>
        </w:rPr>
        <w:t>السؤال الرئيس الأول</w:t>
      </w:r>
      <w:r w:rsidRPr="0077210E">
        <w:rPr>
          <w:rFonts w:ascii="Sakkal Majalla" w:eastAsia="Calibri" w:hAnsi="Sakkal Majalla" w:cs="Sakkal Majalla" w:hint="cs"/>
          <w:kern w:val="0"/>
          <w:sz w:val="28"/>
          <w:szCs w:val="28"/>
          <w:rtl/>
          <w14:ligatures w14:val="none"/>
        </w:rPr>
        <w:t>:</w:t>
      </w:r>
      <w:r w:rsidRPr="0077210E">
        <w:rPr>
          <w:rFonts w:ascii="Sakkal Majalla" w:eastAsia="Calibri" w:hAnsi="Sakkal Majalla" w:cs="Sakkal Majalla"/>
          <w:b/>
          <w:bCs/>
          <w:kern w:val="0"/>
          <w:sz w:val="28"/>
          <w:szCs w:val="28"/>
          <w:rtl/>
          <w14:ligatures w14:val="none"/>
        </w:rPr>
        <w:t xml:space="preserve"> </w:t>
      </w:r>
      <w:r w:rsidRPr="0077210E">
        <w:rPr>
          <w:rFonts w:ascii="Sakkal Majalla" w:eastAsia="Calibri" w:hAnsi="Sakkal Majalla" w:cs="Sakkal Majalla"/>
          <w:kern w:val="0"/>
          <w:sz w:val="28"/>
          <w:szCs w:val="28"/>
          <w:rtl/>
          <w14:ligatures w14:val="none"/>
        </w:rPr>
        <w:t xml:space="preserve">هل هناك أثر لممارسات إدارة المخاطر بأبعادها تحديد المخاطر، تحليل المخاطر، تقييم المخاطر، التحكم بالمخاطر، مراقبة المخاطر في الأداء </w:t>
      </w:r>
      <w:proofErr w:type="spellStart"/>
      <w:r w:rsidRPr="0077210E">
        <w:rPr>
          <w:rFonts w:ascii="Sakkal Majalla" w:eastAsia="Calibri" w:hAnsi="Sakkal Majalla" w:cs="Sakkal Majalla"/>
          <w:kern w:val="0"/>
          <w:sz w:val="28"/>
          <w:szCs w:val="28"/>
          <w:rtl/>
          <w14:ligatures w14:val="none"/>
        </w:rPr>
        <w:t>ال</w:t>
      </w:r>
      <w:r w:rsidR="00C565EF">
        <w:rPr>
          <w:rFonts w:ascii="Sakkal Majalla" w:eastAsia="Calibri" w:hAnsi="Sakkal Majalla" w:cs="Sakkal Majalla" w:hint="cs"/>
          <w:kern w:val="0"/>
          <w:sz w:val="28"/>
          <w:szCs w:val="28"/>
          <w:rtl/>
          <w14:ligatures w14:val="none"/>
        </w:rPr>
        <w:t>مؤسسى</w:t>
      </w:r>
      <w:proofErr w:type="spellEnd"/>
      <w:r w:rsidRPr="0077210E">
        <w:rPr>
          <w:rFonts w:ascii="Sakkal Majalla" w:eastAsia="Calibri" w:hAnsi="Sakkal Majalla" w:cs="Sakkal Majalla"/>
          <w:kern w:val="0"/>
          <w:sz w:val="28"/>
          <w:szCs w:val="28"/>
          <w:rtl/>
          <w14:ligatures w14:val="none"/>
        </w:rPr>
        <w:t xml:space="preserve"> بأبعاده (رضا</w:t>
      </w:r>
      <w:r w:rsidRPr="0077210E">
        <w:rPr>
          <w:rFonts w:ascii="Sakkal Majalla" w:eastAsia="Calibri" w:hAnsi="Sakkal Majalla" w:cs="Sakkal Majalla" w:hint="cs"/>
          <w:kern w:val="0"/>
          <w:sz w:val="28"/>
          <w:szCs w:val="28"/>
          <w:rtl/>
          <w14:ligatures w14:val="none"/>
        </w:rPr>
        <w:t xml:space="preserve"> </w:t>
      </w:r>
      <w:r w:rsidRPr="0077210E">
        <w:rPr>
          <w:rFonts w:ascii="Sakkal Majalla" w:eastAsia="Calibri" w:hAnsi="Sakkal Majalla" w:cs="Sakkal Majalla"/>
          <w:kern w:val="0"/>
          <w:sz w:val="28"/>
          <w:szCs w:val="28"/>
          <w:rtl/>
          <w14:ligatures w14:val="none"/>
        </w:rPr>
        <w:t>العملاء، العمليات الداخلية، التعلم النمو</w:t>
      </w:r>
      <w:r w:rsidRPr="0077210E">
        <w:rPr>
          <w:rFonts w:ascii="Sakkal Majalla" w:eastAsia="Calibri" w:hAnsi="Sakkal Majalla" w:cs="Sakkal Majalla" w:hint="cs"/>
          <w:kern w:val="0"/>
          <w:sz w:val="28"/>
          <w:szCs w:val="28"/>
          <w:rtl/>
          <w14:ligatures w14:val="none"/>
        </w:rPr>
        <w:t xml:space="preserve"> )</w:t>
      </w:r>
      <w:r w:rsidRPr="0077210E">
        <w:rPr>
          <w:rFonts w:ascii="Sakkal Majalla" w:eastAsia="Calibri" w:hAnsi="Sakkal Majalla" w:cs="Sakkal Majalla"/>
          <w:kern w:val="0"/>
          <w:sz w:val="28"/>
          <w:szCs w:val="28"/>
          <w:rtl/>
          <w14:ligatures w14:val="none"/>
        </w:rPr>
        <w:t xml:space="preserve"> </w:t>
      </w:r>
      <w:r w:rsidR="00C565EF">
        <w:rPr>
          <w:rFonts w:ascii="Sakkal Majalla" w:eastAsia="Calibri" w:hAnsi="Sakkal Majalla" w:cs="Sakkal Majalla"/>
          <w:kern w:val="0"/>
          <w:sz w:val="28"/>
          <w:szCs w:val="28"/>
          <w:rtl/>
          <w14:ligatures w14:val="none"/>
        </w:rPr>
        <w:t xml:space="preserve"> المستشفيات العامة والخاصة في المملكة العربية السعودية</w:t>
      </w:r>
      <w:r w:rsidRPr="0077210E">
        <w:rPr>
          <w:rFonts w:ascii="Sakkal Majalla" w:eastAsia="Calibri" w:hAnsi="Sakkal Majalla" w:cs="Sakkal Majalla"/>
          <w:kern w:val="0"/>
          <w:sz w:val="28"/>
          <w:szCs w:val="28"/>
          <w:rtl/>
          <w14:ligatures w14:val="none"/>
        </w:rPr>
        <w:t xml:space="preserve"> ؟</w:t>
      </w:r>
    </w:p>
    <w:p w14:paraId="2A2C094B" w14:textId="77777777" w:rsidR="0077210E" w:rsidRPr="0077210E" w:rsidRDefault="0077210E" w:rsidP="00C203B1">
      <w:p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77210E">
        <w:rPr>
          <w:rFonts w:ascii="Sakkal Majalla" w:eastAsia="Calibri" w:hAnsi="Sakkal Majalla" w:cs="Sakkal Majalla" w:hint="cs"/>
          <w:kern w:val="0"/>
          <w:sz w:val="28"/>
          <w:szCs w:val="28"/>
          <w:rtl/>
          <w14:ligatures w14:val="none"/>
        </w:rPr>
        <w:t>وينبثق عن هذا التساؤل عدد من الأسئلة الفرعية هي:</w:t>
      </w:r>
    </w:p>
    <w:p w14:paraId="766D4AA0" w14:textId="42FAD2E2" w:rsidR="0077210E" w:rsidRPr="0077210E" w:rsidRDefault="0077210E" w:rsidP="00C203B1">
      <w:pPr>
        <w:numPr>
          <w:ilvl w:val="0"/>
          <w:numId w:val="6"/>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7210E">
        <w:rPr>
          <w:rFonts w:ascii="Sakkal Majalla" w:eastAsia="Calibri" w:hAnsi="Sakkal Majalla" w:cs="Sakkal Majalla" w:hint="cs"/>
          <w:kern w:val="0"/>
          <w:sz w:val="28"/>
          <w:szCs w:val="28"/>
          <w:rtl/>
          <w14:ligatures w14:val="none"/>
        </w:rPr>
        <w:t xml:space="preserve">كيف تؤثر ممارسات إدارة المخاطر بأبعادها (تحديد المخاطر، تحليل المخاطر، تقييم المخاطر، التحكم بالمخاطر، مراقبة المخاطر) على رضا العملاء </w:t>
      </w:r>
      <w:r w:rsidR="00C565EF">
        <w:rPr>
          <w:rFonts w:ascii="Sakkal Majalla" w:eastAsia="Calibri" w:hAnsi="Sakkal Majalla" w:cs="Sakkal Majalla" w:hint="cs"/>
          <w:kern w:val="0"/>
          <w:sz w:val="28"/>
          <w:szCs w:val="28"/>
          <w:rtl/>
          <w14:ligatures w14:val="none"/>
        </w:rPr>
        <w:t xml:space="preserve">في </w:t>
      </w:r>
      <w:r w:rsidR="00C565EF" w:rsidRPr="00C565EF">
        <w:rPr>
          <w:rFonts w:ascii="Sakkal Majalla" w:eastAsia="Calibri" w:hAnsi="Sakkal Majalla" w:cs="Sakkal Majalla"/>
          <w:kern w:val="0"/>
          <w:sz w:val="28"/>
          <w:szCs w:val="28"/>
          <w:rtl/>
          <w14:ligatures w14:val="none"/>
        </w:rPr>
        <w:t>المستشفيات العامة والخاصة في المملكة العربية السعودية</w:t>
      </w:r>
      <w:r w:rsidRPr="0077210E">
        <w:rPr>
          <w:rFonts w:ascii="Sakkal Majalla" w:eastAsia="Calibri" w:hAnsi="Sakkal Majalla" w:cs="Sakkal Majalla" w:hint="cs"/>
          <w:kern w:val="0"/>
          <w:sz w:val="28"/>
          <w:szCs w:val="28"/>
          <w:rtl/>
          <w14:ligatures w14:val="none"/>
        </w:rPr>
        <w:t>؟</w:t>
      </w:r>
    </w:p>
    <w:p w14:paraId="59D4C7CC" w14:textId="09DFD6CE" w:rsidR="0077210E" w:rsidRPr="0077210E" w:rsidRDefault="0077210E" w:rsidP="00C203B1">
      <w:pPr>
        <w:numPr>
          <w:ilvl w:val="0"/>
          <w:numId w:val="6"/>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7210E">
        <w:rPr>
          <w:rFonts w:ascii="Sakkal Majalla" w:eastAsia="Calibri" w:hAnsi="Sakkal Majalla" w:cs="Sakkal Majalla" w:hint="cs"/>
          <w:kern w:val="0"/>
          <w:sz w:val="28"/>
          <w:szCs w:val="28"/>
          <w:rtl/>
          <w14:ligatures w14:val="none"/>
        </w:rPr>
        <w:t xml:space="preserve">ما هو تأثير ممارسات إدارة المخاطر بأبعادها (تحديد المخاطر، تحليل المخاطر، تقييم المخاطر، التحكم بالمخاطر، مراقبة المخاطر) على العمليات الداخلية في </w:t>
      </w:r>
      <w:r w:rsidR="00C565EF" w:rsidRPr="00C565EF">
        <w:rPr>
          <w:rFonts w:ascii="Sakkal Majalla" w:eastAsia="Calibri" w:hAnsi="Sakkal Majalla" w:cs="Sakkal Majalla"/>
          <w:kern w:val="0"/>
          <w:sz w:val="28"/>
          <w:szCs w:val="28"/>
          <w:rtl/>
          <w14:ligatures w14:val="none"/>
        </w:rPr>
        <w:t>المستشفيات العامة والخاصة في المملكة العربية السعودية</w:t>
      </w:r>
      <w:r w:rsidRPr="0077210E">
        <w:rPr>
          <w:rFonts w:ascii="Sakkal Majalla" w:eastAsia="Calibri" w:hAnsi="Sakkal Majalla" w:cs="Sakkal Majalla" w:hint="cs"/>
          <w:kern w:val="0"/>
          <w:sz w:val="28"/>
          <w:szCs w:val="28"/>
          <w:rtl/>
          <w14:ligatures w14:val="none"/>
        </w:rPr>
        <w:t>؟</w:t>
      </w:r>
    </w:p>
    <w:p w14:paraId="5301B7B2" w14:textId="2A5713E9" w:rsidR="0077210E" w:rsidRPr="0077210E" w:rsidRDefault="0077210E" w:rsidP="00C203B1">
      <w:pPr>
        <w:numPr>
          <w:ilvl w:val="0"/>
          <w:numId w:val="6"/>
        </w:numPr>
        <w:spacing w:before="100" w:beforeAutospacing="1" w:after="100" w:afterAutospacing="1" w:line="360" w:lineRule="auto"/>
        <w:ind w:left="423"/>
        <w:jc w:val="both"/>
        <w:rPr>
          <w:rFonts w:ascii="Sakkal Majalla" w:eastAsia="Calibri" w:hAnsi="Sakkal Majalla" w:cs="Arial"/>
          <w:kern w:val="0"/>
          <w:sz w:val="28"/>
          <w14:ligatures w14:val="none"/>
        </w:rPr>
      </w:pPr>
      <w:r w:rsidRPr="0077210E">
        <w:rPr>
          <w:rFonts w:ascii="Sakkal Majalla" w:eastAsia="Calibri" w:hAnsi="Sakkal Majalla" w:cs="Sakkal Majalla" w:hint="cs"/>
          <w:kern w:val="0"/>
          <w:sz w:val="28"/>
          <w:szCs w:val="28"/>
          <w:rtl/>
          <w14:ligatures w14:val="none"/>
        </w:rPr>
        <w:t xml:space="preserve">كيف تسهم ممارسات إدارة المخاطر بأبعادها (تحديد المخاطر، تحليل المخاطر، تقييم المخاطر، التحكم بالمخاطر، مراقبة المخاطر) في التعلم والنمو في </w:t>
      </w:r>
      <w:r w:rsidR="00C565EF" w:rsidRPr="00C565EF">
        <w:rPr>
          <w:rFonts w:ascii="Sakkal Majalla" w:eastAsia="Calibri" w:hAnsi="Sakkal Majalla" w:cs="Sakkal Majalla"/>
          <w:kern w:val="0"/>
          <w:sz w:val="28"/>
          <w:szCs w:val="28"/>
          <w:rtl/>
          <w14:ligatures w14:val="none"/>
        </w:rPr>
        <w:t>المستشفيات العامة والخاصة في المملكة العربية السعودية</w:t>
      </w:r>
      <w:r w:rsidRPr="0077210E">
        <w:rPr>
          <w:rFonts w:ascii="Sakkal Majalla" w:eastAsia="Calibri" w:hAnsi="Sakkal Majalla" w:cs="Sakkal Majalla" w:hint="cs"/>
          <w:kern w:val="0"/>
          <w:sz w:val="28"/>
          <w:szCs w:val="28"/>
          <w:rtl/>
          <w14:ligatures w14:val="none"/>
        </w:rPr>
        <w:t>؟</w:t>
      </w:r>
    </w:p>
    <w:p w14:paraId="56B19CA7" w14:textId="0A1673CB" w:rsidR="00D22171" w:rsidRPr="00FF49E9" w:rsidRDefault="00822496"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5" w:name="_Toc169790498"/>
      <w:bookmarkStart w:id="26" w:name="_Toc169790584"/>
      <w:bookmarkStart w:id="27" w:name="_Toc170764278"/>
      <w:bookmarkStart w:id="28" w:name="_Toc173107095"/>
      <w:r>
        <w:rPr>
          <w:rFonts w:ascii="Sakkal Majalla" w:eastAsia="Calibri" w:hAnsi="Sakkal Majalla" w:cs="Sakkal Majalla" w:hint="cs"/>
          <w:b/>
          <w:bCs/>
          <w:kern w:val="0"/>
          <w:sz w:val="36"/>
          <w:szCs w:val="36"/>
          <w:rtl/>
          <w14:ligatures w14:val="none"/>
        </w:rPr>
        <w:t xml:space="preserve">5.1 </w:t>
      </w:r>
      <w:r w:rsidR="00A74F76" w:rsidRPr="00FF49E9">
        <w:rPr>
          <w:rFonts w:ascii="Sakkal Majalla" w:eastAsia="Calibri" w:hAnsi="Sakkal Majalla" w:cs="Sakkal Majalla" w:hint="cs"/>
          <w:b/>
          <w:bCs/>
          <w:kern w:val="0"/>
          <w:sz w:val="36"/>
          <w:szCs w:val="36"/>
          <w:rtl/>
          <w14:ligatures w14:val="none"/>
        </w:rPr>
        <w:t>فروض الدراسة:</w:t>
      </w:r>
      <w:bookmarkEnd w:id="25"/>
      <w:bookmarkEnd w:id="26"/>
      <w:bookmarkEnd w:id="27"/>
      <w:bookmarkEnd w:id="28"/>
    </w:p>
    <w:p w14:paraId="11AE86DC" w14:textId="77777777" w:rsidR="0077210E" w:rsidRPr="00822496" w:rsidRDefault="0077210E" w:rsidP="00C203B1">
      <w:pPr>
        <w:spacing w:before="100" w:beforeAutospacing="1" w:after="100" w:afterAutospacing="1" w:line="360" w:lineRule="auto"/>
        <w:rPr>
          <w:rFonts w:ascii="Sakkal Majalla" w:hAnsi="Sakkal Majalla" w:cs="Sakkal Majalla"/>
          <w:b/>
          <w:bCs/>
          <w:sz w:val="28"/>
          <w:szCs w:val="28"/>
        </w:rPr>
      </w:pPr>
      <w:bookmarkStart w:id="29" w:name="_Toc169790499"/>
      <w:bookmarkStart w:id="30" w:name="_Toc169790585"/>
      <w:r w:rsidRPr="00822496">
        <w:rPr>
          <w:rFonts w:ascii="Sakkal Majalla" w:hAnsi="Sakkal Majalla" w:cs="Sakkal Majalla"/>
          <w:b/>
          <w:bCs/>
          <w:sz w:val="28"/>
          <w:szCs w:val="28"/>
          <w:rtl/>
        </w:rPr>
        <w:t>يمكن تحقيق غرض الدراسة عن طريق اختيار الفرضيات الآتية:</w:t>
      </w:r>
    </w:p>
    <w:p w14:paraId="6F785D4B" w14:textId="52F12CF7" w:rsidR="0077210E" w:rsidRPr="00594834" w:rsidRDefault="0077210E" w:rsidP="00C203B1">
      <w:pPr>
        <w:spacing w:before="100" w:beforeAutospacing="1" w:after="100" w:afterAutospacing="1" w:line="360" w:lineRule="auto"/>
        <w:ind w:firstLine="720"/>
        <w:jc w:val="both"/>
        <w:rPr>
          <w:rFonts w:ascii="Sakkal Majalla" w:hAnsi="Sakkal Majalla" w:cs="Sakkal Majalla"/>
          <w:sz w:val="28"/>
          <w:szCs w:val="28"/>
          <w:rtl/>
        </w:rPr>
      </w:pPr>
      <w:r w:rsidRPr="00594834">
        <w:rPr>
          <w:rFonts w:ascii="Sakkal Majalla" w:hAnsi="Sakkal Majalla" w:cs="Sakkal Majalla" w:hint="cs"/>
          <w:b/>
          <w:bCs/>
          <w:sz w:val="28"/>
          <w:szCs w:val="28"/>
          <w:rtl/>
        </w:rPr>
        <w:t>الفرضية الرئيسة الأولى</w:t>
      </w:r>
      <w:r w:rsidRPr="00594834">
        <w:rPr>
          <w:rFonts w:ascii="Sakkal Majalla" w:hAnsi="Sakkal Majalla" w:cs="Sakkal Majalla" w:hint="cs"/>
          <w:sz w:val="28"/>
          <w:szCs w:val="28"/>
          <w:rtl/>
        </w:rPr>
        <w:t xml:space="preserve">: لا يوجد أثر ذو دلالة إحصائية عند مستوى معنوي </w:t>
      </w:r>
      <w:r w:rsidRPr="00594834">
        <w:rPr>
          <w:rFonts w:ascii="Sakkal Majalla" w:hAnsi="Sakkal Majalla" w:cs="Sakkal Majalla" w:hint="cs"/>
          <w:sz w:val="28"/>
          <w:szCs w:val="28"/>
          <w:rtl/>
          <w:lang w:bidi="ar-JO"/>
        </w:rPr>
        <w:t>( 0.05≥</w:t>
      </w:r>
      <w:r w:rsidRPr="00594834">
        <w:rPr>
          <w:rFonts w:ascii="Sakkal Majalla" w:hAnsi="Sakkal Majalla" w:cs="Sakkal Majalla" w:hint="cs"/>
          <w:sz w:val="28"/>
          <w:szCs w:val="28"/>
        </w:rPr>
        <w:t>a</w:t>
      </w:r>
      <w:r w:rsidRPr="00594834">
        <w:rPr>
          <w:rFonts w:ascii="Sakkal Majalla" w:hAnsi="Sakkal Majalla" w:cs="Sakkal Majalla" w:hint="cs"/>
          <w:sz w:val="28"/>
          <w:szCs w:val="28"/>
          <w:rtl/>
          <w:lang w:bidi="ar-JO"/>
        </w:rPr>
        <w:t xml:space="preserve"> ) </w:t>
      </w:r>
      <w:r w:rsidRPr="00594834">
        <w:rPr>
          <w:rFonts w:ascii="Sakkal Majalla" w:hAnsi="Sakkal Majalla" w:cs="Sakkal Majalla" w:hint="cs"/>
          <w:sz w:val="28"/>
          <w:szCs w:val="28"/>
          <w:rtl/>
        </w:rPr>
        <w:t>إدارة المخاطر بأبعادها تحديد المخاطر، تحليل المخاطر، تقييم المخاطر، التحكم بالمخاطر، مراقبة المخاطر في الأداء ال</w:t>
      </w:r>
      <w:r w:rsidR="00A34C40" w:rsidRPr="00594834">
        <w:rPr>
          <w:rFonts w:ascii="Sakkal Majalla" w:hAnsi="Sakkal Majalla" w:cs="Sakkal Majalla" w:hint="cs"/>
          <w:sz w:val="28"/>
          <w:szCs w:val="28"/>
          <w:rtl/>
        </w:rPr>
        <w:t>مؤسس</w:t>
      </w:r>
      <w:r w:rsidRPr="00594834">
        <w:rPr>
          <w:rFonts w:ascii="Sakkal Majalla" w:hAnsi="Sakkal Majalla" w:cs="Sakkal Majalla" w:hint="cs"/>
          <w:sz w:val="28"/>
          <w:szCs w:val="28"/>
          <w:rtl/>
        </w:rPr>
        <w:t xml:space="preserve">ي بأبعاده (رضا العملاء، العمليات الداخلية، التعلم النمو ) </w:t>
      </w:r>
      <w:r w:rsidR="00C565EF" w:rsidRPr="00594834">
        <w:rPr>
          <w:rFonts w:ascii="Sakkal Majalla" w:hAnsi="Sakkal Majalla" w:cs="Sakkal Majalla" w:hint="cs"/>
          <w:sz w:val="28"/>
          <w:szCs w:val="28"/>
          <w:rtl/>
        </w:rPr>
        <w:t xml:space="preserve"> المستشفيات العامة والخاصة في المملكة العربية السعودية</w:t>
      </w:r>
      <w:r w:rsidRPr="00594834">
        <w:rPr>
          <w:rFonts w:ascii="Sakkal Majalla" w:hAnsi="Sakkal Majalla" w:cs="Sakkal Majalla" w:hint="cs"/>
          <w:sz w:val="28"/>
          <w:szCs w:val="28"/>
          <w:rtl/>
        </w:rPr>
        <w:t xml:space="preserve">  وينبثق عن هذه الفرضية الفرضيات الفرعية التالية:</w:t>
      </w:r>
    </w:p>
    <w:p w14:paraId="779FE900" w14:textId="1B98C1BF" w:rsidR="0077210E" w:rsidRPr="00594834" w:rsidRDefault="0077210E" w:rsidP="00C203B1">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594834">
        <w:rPr>
          <w:rFonts w:ascii="Sakkal Majalla" w:hAnsi="Sakkal Majalla" w:cs="Sakkal Majalla" w:hint="cs"/>
          <w:sz w:val="28"/>
          <w:szCs w:val="28"/>
          <w:rtl/>
        </w:rPr>
        <w:t xml:space="preserve">لا يوجد أثر ذو دلالة إحصائية عند مستوى معنوية </w:t>
      </w:r>
      <w:r w:rsidRPr="00594834">
        <w:rPr>
          <w:rFonts w:ascii="Sakkal Majalla" w:hAnsi="Sakkal Majalla" w:cs="Sakkal Majalla" w:hint="cs"/>
          <w:sz w:val="28"/>
          <w:szCs w:val="28"/>
          <w:rtl/>
          <w:lang w:bidi="ar-JO"/>
        </w:rPr>
        <w:t>( 0.05≥</w:t>
      </w:r>
      <w:r w:rsidRPr="00594834">
        <w:rPr>
          <w:rFonts w:ascii="Sakkal Majalla" w:hAnsi="Sakkal Majalla" w:cs="Sakkal Majalla" w:hint="cs"/>
          <w:sz w:val="28"/>
          <w:szCs w:val="28"/>
        </w:rPr>
        <w:t>a</w:t>
      </w:r>
      <w:r w:rsidRPr="00594834">
        <w:rPr>
          <w:rFonts w:ascii="Sakkal Majalla" w:hAnsi="Sakkal Majalla" w:cs="Sakkal Majalla" w:hint="cs"/>
          <w:sz w:val="28"/>
          <w:szCs w:val="28"/>
          <w:rtl/>
          <w:lang w:bidi="ar-JO"/>
        </w:rPr>
        <w:t xml:space="preserve"> )</w:t>
      </w:r>
      <w:r w:rsidRPr="00594834">
        <w:rPr>
          <w:rFonts w:ascii="Sakkal Majalla" w:hAnsi="Sakkal Majalla" w:cs="Sakkal Majalla" w:hint="cs"/>
          <w:sz w:val="28"/>
          <w:szCs w:val="28"/>
          <w:rtl/>
        </w:rPr>
        <w:t xml:space="preserve"> لإدارة المخاطر بأبعادها تحديد المخاطر، تحليل المخاطر، تقييم المخاطر، التحكم بالمخاطر، مراقبة المخاطر في رضا العملاء </w:t>
      </w:r>
      <w:r w:rsidR="00C565EF" w:rsidRPr="00594834">
        <w:rPr>
          <w:rFonts w:ascii="Sakkal Majalla" w:hAnsi="Sakkal Majalla" w:cs="Sakkal Majalla" w:hint="cs"/>
          <w:sz w:val="28"/>
          <w:szCs w:val="28"/>
          <w:rtl/>
        </w:rPr>
        <w:t xml:space="preserve"> المستشفيات العامة والخاصة في المملكة العربية السعودية</w:t>
      </w:r>
      <w:r w:rsidRPr="00594834">
        <w:rPr>
          <w:rFonts w:ascii="Sakkal Majalla" w:hAnsi="Sakkal Majalla" w:cs="Sakkal Majalla" w:hint="cs"/>
          <w:sz w:val="28"/>
          <w:szCs w:val="28"/>
          <w:rtl/>
        </w:rPr>
        <w:t xml:space="preserve"> </w:t>
      </w:r>
    </w:p>
    <w:p w14:paraId="4CBA8E6C" w14:textId="32D974DB" w:rsidR="0077210E" w:rsidRPr="00594834" w:rsidRDefault="0077210E" w:rsidP="00C203B1">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594834">
        <w:rPr>
          <w:rFonts w:ascii="Sakkal Majalla" w:hAnsi="Sakkal Majalla" w:cs="Sakkal Majalla" w:hint="cs"/>
          <w:sz w:val="28"/>
          <w:szCs w:val="28"/>
          <w:rtl/>
        </w:rPr>
        <w:t xml:space="preserve">لا يوجد أثر ذو دلالة إحصائية عند مستوى معنوية </w:t>
      </w:r>
      <w:r w:rsidRPr="00594834">
        <w:rPr>
          <w:rFonts w:ascii="Sakkal Majalla" w:hAnsi="Sakkal Majalla" w:cs="Sakkal Majalla" w:hint="cs"/>
          <w:sz w:val="28"/>
          <w:szCs w:val="28"/>
          <w:rtl/>
          <w:lang w:bidi="ar-JO"/>
        </w:rPr>
        <w:t>( 0.05≥</w:t>
      </w:r>
      <w:r w:rsidRPr="00594834">
        <w:rPr>
          <w:rFonts w:ascii="Sakkal Majalla" w:hAnsi="Sakkal Majalla" w:cs="Sakkal Majalla" w:hint="cs"/>
          <w:sz w:val="28"/>
          <w:szCs w:val="28"/>
        </w:rPr>
        <w:t>a</w:t>
      </w:r>
      <w:r w:rsidRPr="00594834">
        <w:rPr>
          <w:rFonts w:ascii="Sakkal Majalla" w:hAnsi="Sakkal Majalla" w:cs="Sakkal Majalla" w:hint="cs"/>
          <w:sz w:val="28"/>
          <w:szCs w:val="28"/>
          <w:rtl/>
          <w:lang w:bidi="ar-JO"/>
        </w:rPr>
        <w:t xml:space="preserve"> )  </w:t>
      </w:r>
      <w:r w:rsidRPr="00594834">
        <w:rPr>
          <w:rFonts w:ascii="Sakkal Majalla" w:hAnsi="Sakkal Majalla" w:cs="Sakkal Majalla" w:hint="cs"/>
          <w:sz w:val="28"/>
          <w:szCs w:val="28"/>
          <w:rtl/>
        </w:rPr>
        <w:t xml:space="preserve">لإدارة المخاطر بأبعادها تحديد المخاطر، تحليل المخاطر، تقييم المخاطر، التحكم بالمخاطر، مراقبة المخاطر في العمليات الداخلية </w:t>
      </w:r>
      <w:r w:rsidR="00C565EF" w:rsidRPr="00594834">
        <w:rPr>
          <w:rFonts w:ascii="Sakkal Majalla" w:hAnsi="Sakkal Majalla" w:cs="Sakkal Majalla" w:hint="cs"/>
          <w:sz w:val="28"/>
          <w:szCs w:val="28"/>
          <w:rtl/>
        </w:rPr>
        <w:t xml:space="preserve"> المستشفيات العامة والخاصة في المملكة العربية السعودية</w:t>
      </w:r>
      <w:r w:rsidRPr="00594834">
        <w:rPr>
          <w:rFonts w:ascii="Sakkal Majalla" w:hAnsi="Sakkal Majalla" w:cs="Sakkal Majalla" w:hint="cs"/>
          <w:sz w:val="28"/>
          <w:szCs w:val="28"/>
          <w:rtl/>
        </w:rPr>
        <w:t xml:space="preserve"> </w:t>
      </w:r>
    </w:p>
    <w:p w14:paraId="2BF6B4F4" w14:textId="437E445C" w:rsidR="0077210E" w:rsidRDefault="0077210E" w:rsidP="00C203B1">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594834">
        <w:rPr>
          <w:rFonts w:ascii="Sakkal Majalla" w:hAnsi="Sakkal Majalla" w:cs="Sakkal Majalla" w:hint="cs"/>
          <w:sz w:val="28"/>
          <w:szCs w:val="28"/>
          <w:rtl/>
        </w:rPr>
        <w:t xml:space="preserve">لا يوجد أثر ذو دلالة إحصائية عند مستوى معنوية </w:t>
      </w:r>
      <w:r w:rsidRPr="00594834">
        <w:rPr>
          <w:rFonts w:ascii="Sakkal Majalla" w:hAnsi="Sakkal Majalla" w:cs="Sakkal Majalla" w:hint="cs"/>
          <w:sz w:val="28"/>
          <w:szCs w:val="28"/>
          <w:rtl/>
          <w:lang w:bidi="ar-JO"/>
        </w:rPr>
        <w:t>( 0.05≥</w:t>
      </w:r>
      <w:r w:rsidRPr="00594834">
        <w:rPr>
          <w:rFonts w:ascii="Sakkal Majalla" w:hAnsi="Sakkal Majalla" w:cs="Sakkal Majalla" w:hint="cs"/>
          <w:sz w:val="28"/>
          <w:szCs w:val="28"/>
        </w:rPr>
        <w:t>a</w:t>
      </w:r>
      <w:r w:rsidRPr="00594834">
        <w:rPr>
          <w:rFonts w:ascii="Sakkal Majalla" w:hAnsi="Sakkal Majalla" w:cs="Sakkal Majalla" w:hint="cs"/>
          <w:sz w:val="28"/>
          <w:szCs w:val="28"/>
          <w:rtl/>
          <w:lang w:bidi="ar-JO"/>
        </w:rPr>
        <w:t xml:space="preserve"> ) </w:t>
      </w:r>
      <w:r w:rsidRPr="00594834">
        <w:rPr>
          <w:rFonts w:ascii="Sakkal Majalla" w:hAnsi="Sakkal Majalla" w:cs="Sakkal Majalla" w:hint="cs"/>
          <w:sz w:val="28"/>
          <w:szCs w:val="28"/>
          <w:rtl/>
        </w:rPr>
        <w:t xml:space="preserve">لإدارة المخاطر بأبعادها تحديد المخاطر، تحليل المخاطر، تقييم المخاطر، التحكم بالمخاطر، مراقبة المخاطر في التعلم النمو </w:t>
      </w:r>
      <w:r w:rsidR="00C565EF" w:rsidRPr="00594834">
        <w:rPr>
          <w:rFonts w:ascii="Sakkal Majalla" w:hAnsi="Sakkal Majalla" w:cs="Sakkal Majalla" w:hint="cs"/>
          <w:sz w:val="28"/>
          <w:szCs w:val="28"/>
          <w:rtl/>
        </w:rPr>
        <w:t xml:space="preserve"> المستشفيات العامة والخاصة في المملكة العربية السعودية</w:t>
      </w:r>
      <w:r w:rsidRPr="00594834">
        <w:rPr>
          <w:rFonts w:ascii="Sakkal Majalla" w:hAnsi="Sakkal Majalla" w:cs="Sakkal Majalla" w:hint="cs"/>
          <w:sz w:val="28"/>
          <w:szCs w:val="28"/>
          <w:rtl/>
        </w:rPr>
        <w:t xml:space="preserve"> .</w:t>
      </w:r>
    </w:p>
    <w:p w14:paraId="7006FA0D" w14:textId="77777777" w:rsidR="00822496" w:rsidRDefault="00822496" w:rsidP="00C203B1">
      <w:pPr>
        <w:spacing w:before="100" w:beforeAutospacing="1" w:after="100" w:afterAutospacing="1" w:line="360" w:lineRule="auto"/>
        <w:jc w:val="both"/>
        <w:rPr>
          <w:rFonts w:ascii="Sakkal Majalla" w:hAnsi="Sakkal Majalla" w:cs="Sakkal Majalla"/>
          <w:sz w:val="28"/>
          <w:szCs w:val="28"/>
          <w:rtl/>
        </w:rPr>
      </w:pPr>
    </w:p>
    <w:p w14:paraId="55D57EAC" w14:textId="77777777" w:rsidR="00822496" w:rsidRDefault="00822496" w:rsidP="00C203B1">
      <w:pPr>
        <w:spacing w:before="100" w:beforeAutospacing="1" w:after="100" w:afterAutospacing="1" w:line="360" w:lineRule="auto"/>
        <w:jc w:val="both"/>
        <w:rPr>
          <w:rFonts w:ascii="Sakkal Majalla" w:hAnsi="Sakkal Majalla" w:cs="Sakkal Majalla"/>
          <w:sz w:val="28"/>
          <w:szCs w:val="28"/>
          <w:rtl/>
        </w:rPr>
      </w:pPr>
    </w:p>
    <w:p w14:paraId="76D397BE" w14:textId="53E145E6" w:rsidR="00D22171" w:rsidRDefault="00822496"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31" w:name="_Toc169790500"/>
      <w:bookmarkStart w:id="32" w:name="_Toc169790586"/>
      <w:bookmarkStart w:id="33" w:name="_Toc170764279"/>
      <w:bookmarkStart w:id="34" w:name="_Toc173107096"/>
      <w:bookmarkEnd w:id="29"/>
      <w:bookmarkEnd w:id="30"/>
      <w:r>
        <w:rPr>
          <w:rFonts w:ascii="Sakkal Majalla" w:eastAsia="Calibri" w:hAnsi="Sakkal Majalla" w:cs="Sakkal Majalla" w:hint="cs"/>
          <w:b/>
          <w:bCs/>
          <w:kern w:val="0"/>
          <w:sz w:val="36"/>
          <w:szCs w:val="36"/>
          <w:rtl/>
          <w14:ligatures w14:val="none"/>
        </w:rPr>
        <w:t xml:space="preserve">6.1 </w:t>
      </w:r>
      <w:r w:rsidR="00D22171" w:rsidRPr="00FF49E9">
        <w:rPr>
          <w:rFonts w:ascii="Sakkal Majalla" w:eastAsia="Calibri" w:hAnsi="Sakkal Majalla" w:cs="Sakkal Majalla"/>
          <w:b/>
          <w:bCs/>
          <w:kern w:val="0"/>
          <w:sz w:val="36"/>
          <w:szCs w:val="36"/>
          <w:rtl/>
          <w14:ligatures w14:val="none"/>
        </w:rPr>
        <w:t>الدراسات السابقة</w:t>
      </w:r>
      <w:r w:rsidR="00A74F76" w:rsidRPr="00FF49E9">
        <w:rPr>
          <w:rFonts w:ascii="Sakkal Majalla" w:eastAsia="Calibri" w:hAnsi="Sakkal Majalla" w:cs="Sakkal Majalla" w:hint="cs"/>
          <w:b/>
          <w:bCs/>
          <w:kern w:val="0"/>
          <w:sz w:val="36"/>
          <w:szCs w:val="36"/>
          <w:rtl/>
          <w14:ligatures w14:val="none"/>
        </w:rPr>
        <w:t>:</w:t>
      </w:r>
      <w:bookmarkEnd w:id="31"/>
      <w:bookmarkEnd w:id="32"/>
      <w:bookmarkEnd w:id="33"/>
      <w:bookmarkEnd w:id="34"/>
    </w:p>
    <w:p w14:paraId="67C43DAE" w14:textId="02852178" w:rsidR="00822496" w:rsidRPr="00822496" w:rsidRDefault="00822496" w:rsidP="00C203B1">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35" w:name="_Toc173107097"/>
      <w:r w:rsidRPr="00822496">
        <w:rPr>
          <w:rFonts w:ascii="Sakkal Majalla" w:eastAsia="Calibri" w:hAnsi="Sakkal Majalla" w:cs="Sakkal Majalla" w:hint="cs"/>
          <w:b/>
          <w:bCs/>
          <w:kern w:val="0"/>
          <w:sz w:val="32"/>
          <w:szCs w:val="32"/>
          <w:rtl/>
          <w14:ligatures w14:val="none"/>
        </w:rPr>
        <w:t>أولا: الدراسات العربية</w:t>
      </w:r>
      <w:bookmarkEnd w:id="35"/>
      <w:r w:rsidRPr="00822496">
        <w:rPr>
          <w:rFonts w:ascii="Sakkal Majalla" w:eastAsia="Calibri" w:hAnsi="Sakkal Majalla" w:cs="Sakkal Majalla" w:hint="cs"/>
          <w:b/>
          <w:bCs/>
          <w:kern w:val="0"/>
          <w:sz w:val="32"/>
          <w:szCs w:val="32"/>
          <w:rtl/>
          <w14:ligatures w14:val="none"/>
        </w:rPr>
        <w:t xml:space="preserve"> </w:t>
      </w:r>
    </w:p>
    <w:p w14:paraId="4182D72E" w14:textId="6FF22559" w:rsidR="00E35F13" w:rsidRPr="00822496" w:rsidRDefault="00E35F13" w:rsidP="00C203B1">
      <w:pPr>
        <w:pStyle w:val="a6"/>
        <w:numPr>
          <w:ilvl w:val="0"/>
          <w:numId w:val="2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822496">
        <w:rPr>
          <w:rFonts w:ascii="Sakkal Majalla" w:hAnsi="Sakkal Majalla" w:cs="Sakkal Majalla" w:hint="cs"/>
          <w:b/>
          <w:bCs/>
          <w:sz w:val="28"/>
          <w:szCs w:val="28"/>
          <w:rtl/>
        </w:rPr>
        <w:t xml:space="preserve">دراسة الرحامنة و الربابعة،2024) </w:t>
      </w:r>
    </w:p>
    <w:p w14:paraId="32F7FD56" w14:textId="77777777" w:rsidR="00E35F13" w:rsidRPr="00FF49E9" w:rsidRDefault="00E35F13"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هدفت هذه الدراسة للتعرف إلى أثر ممارسة تقييم السياسات الصحية مقارنة بأبعادها (تقييم متقدم، وتقييم البرامج، وتقييم الأداء، وتقييم الاستجابة، وتقييم العدالة) وتأثيرها على القطاع الصحي، والواقع الصحي في وزارة الصحة الأردنية. اعتمدت الدراسة على المستشفيات الحكومية التابعة لوزارة الصحة الأردنية والبالغ عددها (33) مستشفى موزعة على أقاليم المملكة (الشمال، الوسط، الجنوب). ونظرًا لكبر حجم مجتمع الدراسة، فقد تم اختيار (5) مستشفيات (مستشفى الأميرة بسمة، مستشفى البشير، مستشفى الزرقاء الحكومي)، واعتمد هذا الاختيار على المستشفى الذي يمتلك العدد الأكبر من الأسرة، يمثل كل مستشفى إقليم من أقاليم المملكة. وتكونت أداة الدراسة من استبانة، اشتملت على (171) فقرة موزعة على خمسة محاور (تقييم متقدم، تقييم البرامج، تقييم الأداء، تقييم الاستجابة، تقييم العدالة)، وبالاعتماد على برنامج التحليل الإحصائي (</w:t>
      </w:r>
      <w:r w:rsidRPr="00FF49E9">
        <w:rPr>
          <w:rFonts w:ascii="Sakkal Majalla" w:eastAsia="Calibri" w:hAnsi="Sakkal Majalla" w:cs="Sakkal Majalla"/>
          <w:kern w:val="0"/>
          <w:sz w:val="28"/>
          <w:szCs w:val="28"/>
          <w14:ligatures w14:val="none"/>
        </w:rPr>
        <w:t>SPSS 26</w:t>
      </w:r>
      <w:r w:rsidRPr="00FF49E9">
        <w:rPr>
          <w:rFonts w:ascii="Sakkal Majalla" w:eastAsia="Calibri" w:hAnsi="Sakkal Majalla" w:cs="Sakkal Majalla"/>
          <w:kern w:val="0"/>
          <w:sz w:val="28"/>
          <w:szCs w:val="28"/>
          <w:rtl/>
          <w14:ligatures w14:val="none"/>
        </w:rPr>
        <w:t>).</w:t>
      </w:r>
    </w:p>
    <w:p w14:paraId="2232CE19" w14:textId="77777777" w:rsidR="00E35F13" w:rsidRPr="00FF49E9" w:rsidRDefault="00E35F13"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توصلت الدراسة إلى مجموعة من النتائج أهمها: وجود أثر ذو دلالة إحصائية بين أبعاد تقييم السياسات الصحية بأبعادها (تقييم متقدم، تقييم البرامج، تقييم الأداء، تقييم الاستجابة، تقييم العدالة) وتأثيرها على القطاع الصحي الحكومي في وزارة الصحة الأردنية، ووجود أثر ذو دلالة إحصائية بين تحليل البيانات الصحية في وزارة الصحة الأردنية، ومستوى أداء الصحة.</w:t>
      </w:r>
    </w:p>
    <w:p w14:paraId="1DB674D5" w14:textId="70B653F6" w:rsidR="00E35F13" w:rsidRPr="00FF49E9" w:rsidRDefault="00E35F13"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دلت النتائج إلى أن معدل تقييم السياسات العامة بأبعادها مجتمعة في وزارة الصحة الأردنية جاء بدرجة متوسطة، كما دلت النتائج إلى أن أداء القطاع الصحي الحكومي جاء بدرجة متوسطة. وخرجت الدراسة بمجموعة من التوصيات، أبرزها: ضرورة تعزيز وتطوير الأداء الصحي الحكومي في مستشفى البشير، وزيادة الاهتمام بتحليل البيانات الصحية بشكل جيد في تقييم السياسات العامة الصحية، وتوسيع قاعدة تطبيقها في مستشفيات وزارة الصحة الأردنية.</w:t>
      </w:r>
    </w:p>
    <w:p w14:paraId="08EF8770" w14:textId="1719529C" w:rsidR="005E662A" w:rsidRPr="00822496" w:rsidRDefault="005E662A" w:rsidP="00C203B1">
      <w:pPr>
        <w:pStyle w:val="a6"/>
        <w:numPr>
          <w:ilvl w:val="0"/>
          <w:numId w:val="25"/>
        </w:numPr>
        <w:spacing w:before="100" w:beforeAutospacing="1" w:after="100" w:afterAutospacing="1" w:line="360" w:lineRule="auto"/>
        <w:ind w:left="423"/>
        <w:contextualSpacing w:val="0"/>
        <w:jc w:val="both"/>
        <w:rPr>
          <w:rFonts w:ascii="Sakkal Majalla" w:eastAsia="Calibri" w:hAnsi="Sakkal Majalla" w:cs="Sakkal Majalla"/>
          <w:b/>
          <w:bCs/>
          <w:kern w:val="0"/>
          <w:sz w:val="28"/>
          <w:szCs w:val="28"/>
          <w:rtl/>
          <w:lang w:bidi="ar-EG"/>
          <w14:ligatures w14:val="none"/>
        </w:rPr>
      </w:pPr>
      <w:r w:rsidRPr="00822496">
        <w:rPr>
          <w:rFonts w:ascii="Sakkal Majalla" w:hAnsi="Sakkal Majalla" w:cs="Sakkal Majalla" w:hint="cs"/>
          <w:b/>
          <w:bCs/>
          <w:sz w:val="28"/>
          <w:szCs w:val="28"/>
          <w:rtl/>
        </w:rPr>
        <w:t xml:space="preserve">دراسة </w:t>
      </w:r>
      <w:r w:rsidRPr="00822496">
        <w:rPr>
          <w:rFonts w:ascii="Sakkal Majalla" w:eastAsia="Calibri" w:hAnsi="Sakkal Majalla" w:cs="Sakkal Majalla" w:hint="cs"/>
          <w:b/>
          <w:bCs/>
          <w:kern w:val="0"/>
          <w:sz w:val="28"/>
          <w:szCs w:val="28"/>
          <w:rtl/>
          <w:lang w:bidi="ar-EG"/>
          <w14:ligatures w14:val="none"/>
        </w:rPr>
        <w:t>( الرواشدة،2023).</w:t>
      </w:r>
    </w:p>
    <w:p w14:paraId="7F4B0177" w14:textId="1B0DBCD8" w:rsidR="005E662A" w:rsidRPr="00FF49E9" w:rsidRDefault="00350CFD"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 xml:space="preserve">هدفت الدراسة إلى </w:t>
      </w:r>
      <w:r w:rsidR="005E662A" w:rsidRPr="00FF49E9">
        <w:rPr>
          <w:rFonts w:ascii="Sakkal Majalla" w:eastAsia="Calibri" w:hAnsi="Sakkal Majalla" w:cs="Sakkal Majalla"/>
          <w:kern w:val="0"/>
          <w:sz w:val="28"/>
          <w:szCs w:val="28"/>
          <w:rtl/>
          <w14:ligatures w14:val="none"/>
        </w:rPr>
        <w:t>التعرف على أثر إدارة المخاطر بأبعادها (تحديد المخاطر، تقييم المخاطر، الاستجابة للمخاطر، التحكم بالمخاطر) على مرونة سلسلة التوريد بأبعادها (مرونة المنتج، مرونة العرض، المرونة التشغيلية، مرونة العرض، مرونة نظم المعلومات</w:t>
      </w:r>
      <w:r w:rsidR="005E662A" w:rsidRPr="00FF49E9">
        <w:rPr>
          <w:rFonts w:ascii="Sakkal Majalla" w:eastAsia="Calibri" w:hAnsi="Sakkal Majalla" w:cs="Sakkal Majalla" w:hint="cs"/>
          <w:kern w:val="0"/>
          <w:sz w:val="28"/>
          <w:szCs w:val="28"/>
          <w:rtl/>
          <w14:ligatures w14:val="none"/>
        </w:rPr>
        <w:t xml:space="preserve"> ، و</w:t>
      </w:r>
      <w:r w:rsidR="005E662A" w:rsidRPr="00FF49E9">
        <w:rPr>
          <w:rFonts w:ascii="Sakkal Majalla" w:eastAsia="Calibri" w:hAnsi="Sakkal Majalla" w:cs="Sakkal Majalla"/>
          <w:kern w:val="0"/>
          <w:sz w:val="28"/>
          <w:szCs w:val="28"/>
          <w:rtl/>
          <w14:ligatures w14:val="none"/>
        </w:rPr>
        <w:t>اعتمدت الدراسة على المنهج الوصفي التحليلي، حيث تم جمع البيانات من خلال استبيان وزع على عينة من المديرين العاملين في شركة البوتاس العربية. وتم تحليل البيانات باستخدام الأساليب الإحصائية المناسبة، بما في ذلك التحليل الوصفي الإحصائي، وتحليل الانحدار الخطي البسيط، وتحليل المسار باستخدام أسلوب تحليل المسار.</w:t>
      </w:r>
    </w:p>
    <w:p w14:paraId="7B84319B" w14:textId="77777777" w:rsidR="005E662A" w:rsidRPr="00FF49E9" w:rsidRDefault="005E662A"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وأظهرت نتائج الدراسة أن إدارة المخاطر بأبعادها (تحديد المخاطر، تقييم المخاطر، الاستجابة للمخاطر، التحكم بالمخاطر) لها تأثير إيجابي على مرونة سلسلة التوريد بأبعادها (مرونة المنتج، مرونة العرض، المرونة التشغيلية، مرونة العرض، المعلومات. مرونة النظم).</w:t>
      </w:r>
    </w:p>
    <w:p w14:paraId="1ED32182" w14:textId="196FFF6C" w:rsidR="005E662A" w:rsidRPr="00FF49E9" w:rsidRDefault="005E662A"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وتوصي الدراسة شركة البوتاس العربية بالاهتمام بإدارة المخاطر بأبعادها المختلفة وذلك من خلال: * تحديد المخاطر بشكل فعال من خلال مراجعة المعايير العلمية وتحديد مصفوفة المخاطر ومراجعتها بشكل دوري من قبل فريق خاص وربطها بالاستراتيجيات التي تنفذها الشركة، تقييم المخاطر بشكل موضوعي من خلال استخدام الأدوات والتقنيات المناسبة، الاستجابة للمخاطر بشكل فعال من خلال تطوير خطط وإجراءات إدارة المخاطر، مراقبة المخاطر بشكل مستمر للتأكد من فعالية الإجراءات المتخذة.</w:t>
      </w:r>
    </w:p>
    <w:p w14:paraId="4D333A5E" w14:textId="77777777" w:rsidR="00131ADB" w:rsidRPr="00822496" w:rsidRDefault="00350CFD" w:rsidP="00C203B1">
      <w:pPr>
        <w:pStyle w:val="a6"/>
        <w:numPr>
          <w:ilvl w:val="0"/>
          <w:numId w:val="25"/>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22496">
        <w:rPr>
          <w:rFonts w:ascii="Sakkal Majalla" w:hAnsi="Sakkal Majalla" w:cs="Sakkal Majalla" w:hint="cs"/>
          <w:b/>
          <w:bCs/>
          <w:sz w:val="28"/>
          <w:szCs w:val="28"/>
          <w:rtl/>
        </w:rPr>
        <w:t xml:space="preserve">دراسة </w:t>
      </w:r>
      <w:proofErr w:type="spellStart"/>
      <w:r w:rsidR="00131ADB" w:rsidRPr="00822496">
        <w:rPr>
          <w:rFonts w:ascii="Sakkal Majalla" w:hAnsi="Sakkal Majalla" w:cs="Sakkal Majalla"/>
          <w:b/>
          <w:bCs/>
          <w:sz w:val="28"/>
          <w:szCs w:val="28"/>
          <w:rtl/>
        </w:rPr>
        <w:t>إيدر</w:t>
      </w:r>
      <w:proofErr w:type="spellEnd"/>
      <w:r w:rsidR="00131ADB" w:rsidRPr="00822496">
        <w:rPr>
          <w:rFonts w:ascii="Sakkal Majalla" w:hAnsi="Sakkal Majalla" w:cs="Sakkal Majalla"/>
          <w:b/>
          <w:bCs/>
          <w:sz w:val="28"/>
          <w:szCs w:val="28"/>
          <w:rtl/>
        </w:rPr>
        <w:t xml:space="preserve"> وآخرون</w:t>
      </w:r>
      <w:r w:rsidR="00131ADB" w:rsidRPr="00822496">
        <w:rPr>
          <w:rFonts w:ascii="Sakkal Majalla" w:hAnsi="Sakkal Majalla" w:cs="Sakkal Majalla"/>
          <w:b/>
          <w:bCs/>
          <w:sz w:val="28"/>
          <w:szCs w:val="28"/>
        </w:rPr>
        <w:t xml:space="preserve"> (2022)</w:t>
      </w:r>
    </w:p>
    <w:p w14:paraId="41531877" w14:textId="77777777" w:rsidR="00131ADB" w:rsidRPr="00FF49E9" w:rsidRDefault="00131ADB"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هدفت الدراسة إلى تسليط الضوء على أهم المخاطر في التعامل مع المنشآت الصناعية وكيفية السيطرة عليها وإدارتها. من بين الأهداف الرئيسية كانت التعرف على أهم مخاطر المعالجة في المنشآت الصناعية، وشرح كيفية التحكم في إدارة المخاطر، وتقديم توصيات لتحسين التعامل مع إدارة المخاطر في هذه المنشآت</w:t>
      </w:r>
      <w:r w:rsidRPr="00FF49E9">
        <w:rPr>
          <w:rFonts w:ascii="Sakkal Majalla" w:eastAsia="Calibri" w:hAnsi="Sakkal Majalla" w:cs="Sakkal Majalla"/>
          <w:kern w:val="0"/>
          <w:sz w:val="28"/>
          <w:szCs w:val="28"/>
          <w14:ligatures w14:val="none"/>
        </w:rPr>
        <w:t>.</w:t>
      </w:r>
    </w:p>
    <w:p w14:paraId="2BDE71C9" w14:textId="77777777" w:rsidR="00131ADB" w:rsidRPr="00FF49E9" w:rsidRDefault="00131ADB"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اعتمد البحث على المنهج الوصفي التحليلي، حيث تم جمع البيانات من خلال المراجع العلمية والدراسات السابقة، بالإضافة إلى إجراء دراسة حالة لشركة صناعية تعمل في مجال المعالجة. تم تحليل البيانات باستخدام الأساليب الإحصائية المناسبة، بما في ذلك تحليل المحتوى وتحليل المخاطر</w:t>
      </w:r>
      <w:r w:rsidRPr="00FF49E9">
        <w:rPr>
          <w:rFonts w:ascii="Sakkal Majalla" w:eastAsia="Calibri" w:hAnsi="Sakkal Majalla" w:cs="Sakkal Majalla"/>
          <w:kern w:val="0"/>
          <w:sz w:val="28"/>
          <w:szCs w:val="28"/>
          <w14:ligatures w14:val="none"/>
        </w:rPr>
        <w:t>.</w:t>
      </w:r>
    </w:p>
    <w:p w14:paraId="0FBFFCB8" w14:textId="77777777" w:rsidR="00131ADB" w:rsidRPr="00FF49E9" w:rsidRDefault="00131ADB"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أظهرت نتائج الدراسة أن التعامل مع المخاطر في المنشآت الصناعية متعدد ومتنوع، ويمكن تصنيفها إلى عدة أنواع من المخاطر، مثل المخاطر الفنية، والمخاطر المالية، والمخاطر القانونية، والمخاطر الإدارية. كما أشارت النتائج إلى وجود مجموعة من الإجراءات التي يمكن اتخاذها للسيطرة على هذه المخاطر، مثل: اختيار الموردين المناسبين، وإبرام عقود معاملات واضحة وشفافة، وإنشاء أنظمة مراقبة فعالة</w:t>
      </w:r>
      <w:r w:rsidRPr="00FF49E9">
        <w:rPr>
          <w:rFonts w:ascii="Sakkal Majalla" w:eastAsia="Calibri" w:hAnsi="Sakkal Majalla" w:cs="Sakkal Majalla"/>
          <w:kern w:val="0"/>
          <w:sz w:val="28"/>
          <w:szCs w:val="28"/>
          <w14:ligatures w14:val="none"/>
        </w:rPr>
        <w:t>.</w:t>
      </w:r>
    </w:p>
    <w:p w14:paraId="534EEA5F" w14:textId="012818C1" w:rsidR="00131ADB" w:rsidRPr="00FF49E9" w:rsidRDefault="00131ADB"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و</w:t>
      </w:r>
      <w:r w:rsidRPr="00FF49E9">
        <w:rPr>
          <w:rFonts w:ascii="Sakkal Majalla" w:eastAsia="Calibri" w:hAnsi="Sakkal Majalla" w:cs="Sakkal Majalla"/>
          <w:kern w:val="0"/>
          <w:sz w:val="28"/>
          <w:szCs w:val="28"/>
          <w:rtl/>
          <w14:ligatures w14:val="none"/>
        </w:rPr>
        <w:t>قدمت الدراسة توصيات بضرورة تعزيز التعامل مع إدارة المخاطر في المنشآت الصناعية، من خلال تنفيذ دور إدارة المخاطر بفعالية، وتوفير التدريب والتوعية للموظفين حول كيفية التعامل مع المخاطر، وتطوير أنظمة وإجراءات فعالة لإدارة المخاطر في المنشآت الصناعية</w:t>
      </w:r>
      <w:r w:rsidRPr="00FF49E9">
        <w:rPr>
          <w:rFonts w:ascii="Sakkal Majalla" w:eastAsia="Calibri" w:hAnsi="Sakkal Majalla" w:cs="Sakkal Majalla"/>
          <w:kern w:val="0"/>
          <w:sz w:val="28"/>
          <w:szCs w:val="28"/>
          <w14:ligatures w14:val="none"/>
        </w:rPr>
        <w:t>.</w:t>
      </w:r>
    </w:p>
    <w:p w14:paraId="2B1BD826" w14:textId="1E80A90E" w:rsidR="00536F68" w:rsidRPr="00822496" w:rsidRDefault="00BC7EF2" w:rsidP="00C203B1">
      <w:pPr>
        <w:pStyle w:val="a6"/>
        <w:numPr>
          <w:ilvl w:val="0"/>
          <w:numId w:val="25"/>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22496">
        <w:rPr>
          <w:rFonts w:ascii="Sakkal Majalla" w:hAnsi="Sakkal Majalla" w:cs="Sakkal Majalla" w:hint="cs"/>
          <w:b/>
          <w:bCs/>
          <w:sz w:val="28"/>
          <w:szCs w:val="28"/>
          <w:rtl/>
        </w:rPr>
        <w:t xml:space="preserve">دراسة ( </w:t>
      </w:r>
      <w:proofErr w:type="spellStart"/>
      <w:r w:rsidR="00536F68" w:rsidRPr="00822496">
        <w:rPr>
          <w:rFonts w:ascii="Sakkal Majalla" w:hAnsi="Sakkal Majalla" w:cs="Sakkal Majalla" w:hint="cs"/>
          <w:b/>
          <w:bCs/>
          <w:sz w:val="28"/>
          <w:szCs w:val="28"/>
          <w:rtl/>
        </w:rPr>
        <w:t>الرشيدى</w:t>
      </w:r>
      <w:proofErr w:type="spellEnd"/>
      <w:r w:rsidR="00536F68" w:rsidRPr="00822496">
        <w:rPr>
          <w:rFonts w:ascii="Sakkal Majalla" w:hAnsi="Sakkal Majalla" w:cs="Sakkal Majalla" w:hint="cs"/>
          <w:b/>
          <w:bCs/>
          <w:sz w:val="28"/>
          <w:szCs w:val="28"/>
          <w:rtl/>
        </w:rPr>
        <w:t xml:space="preserve"> </w:t>
      </w:r>
      <w:r w:rsidRPr="00822496">
        <w:rPr>
          <w:rFonts w:ascii="Sakkal Majalla" w:hAnsi="Sakkal Majalla" w:cs="Sakkal Majalla" w:hint="cs"/>
          <w:b/>
          <w:bCs/>
          <w:sz w:val="28"/>
          <w:szCs w:val="28"/>
          <w:rtl/>
        </w:rPr>
        <w:t>،</w:t>
      </w:r>
      <w:r w:rsidR="00536F68" w:rsidRPr="00822496">
        <w:rPr>
          <w:rFonts w:ascii="Sakkal Majalla" w:hAnsi="Sakkal Majalla" w:cs="Sakkal Majalla" w:hint="cs"/>
          <w:b/>
          <w:bCs/>
          <w:sz w:val="28"/>
          <w:szCs w:val="28"/>
          <w:rtl/>
        </w:rPr>
        <w:t>2023)</w:t>
      </w:r>
    </w:p>
    <w:p w14:paraId="75B5BC45" w14:textId="2593F32B" w:rsidR="00536F68" w:rsidRPr="00FF49E9" w:rsidRDefault="00536F68"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هدفت الدراسة إلى معرفة الدور الذي تؤديه الذكاء الاستراتيجي بأبعاده (الاستشراف، التفكير المنظم، الرؤية الاستراتيجية الشراكة، الدافعية)في تحسين الأداء الاستراتيجي. وتكمن أهمية البحث من خلال تقديم إطار نظري من لربط أبعاد الذكاء الاستراتيجي وبيان مدى تأثيرها لتحسين الأداء، و اعتمد البحث على المنهج الوصفي .</w:t>
      </w:r>
    </w:p>
    <w:p w14:paraId="317825FE" w14:textId="5804AAE9" w:rsidR="00536F68" w:rsidRPr="00FF49E9" w:rsidRDefault="00536F68"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ومن أبرز النتائج التي توصل إليها الباحث هي وجود تأثير للمتغير المستجيب (الذكاء الاستراتيجي) بمجموع أبعاده (الاستشراف، التفكير المنظم، الرؤية الاستراتيجية الشراكة، الدافعية) في المتغير التابع (الأداء الاستراتيجي)، وختم البحث بمجموعة من التوصيات أهمها تعزيز الذكاء الاستراتيجي في المنظمات كأداة لجمع وتحليل المعلومات الذي بدورها سيسهم ويساعد في بناء قدرات وقابليات الموظفين وتمكنهم من تطوير خططهم وأفكارهم المستقبلية عند تقديم الخدمة في المنظمات.</w:t>
      </w:r>
    </w:p>
    <w:p w14:paraId="53D9CCCF" w14:textId="47E41A80" w:rsidR="00536F68" w:rsidRPr="00822496" w:rsidRDefault="00BC7EF2" w:rsidP="00C203B1">
      <w:pPr>
        <w:pStyle w:val="a6"/>
        <w:numPr>
          <w:ilvl w:val="0"/>
          <w:numId w:val="2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822496">
        <w:rPr>
          <w:rFonts w:ascii="Sakkal Majalla" w:hAnsi="Sakkal Majalla" w:cs="Sakkal Majalla" w:hint="cs"/>
          <w:b/>
          <w:bCs/>
          <w:sz w:val="28"/>
          <w:szCs w:val="28"/>
          <w:rtl/>
          <w:lang w:bidi="ar-EG"/>
        </w:rPr>
        <w:t xml:space="preserve">دراسة ( </w:t>
      </w:r>
      <w:r w:rsidR="00033CA1" w:rsidRPr="00822496">
        <w:rPr>
          <w:rFonts w:ascii="Sakkal Majalla" w:hAnsi="Sakkal Majalla" w:cs="Sakkal Majalla" w:hint="cs"/>
          <w:b/>
          <w:bCs/>
          <w:sz w:val="28"/>
          <w:szCs w:val="28"/>
          <w:rtl/>
          <w:lang w:bidi="ar-EG"/>
        </w:rPr>
        <w:t xml:space="preserve">عوض وخشمان </w:t>
      </w:r>
      <w:r w:rsidRPr="00822496">
        <w:rPr>
          <w:rFonts w:ascii="Sakkal Majalla" w:hAnsi="Sakkal Majalla" w:cs="Sakkal Majalla" w:hint="cs"/>
          <w:b/>
          <w:bCs/>
          <w:sz w:val="28"/>
          <w:szCs w:val="28"/>
          <w:rtl/>
          <w:lang w:bidi="ar-EG"/>
        </w:rPr>
        <w:t>،</w:t>
      </w:r>
      <w:r w:rsidR="00033CA1" w:rsidRPr="00822496">
        <w:rPr>
          <w:rFonts w:ascii="Sakkal Majalla" w:hAnsi="Sakkal Majalla" w:cs="Sakkal Majalla" w:hint="cs"/>
          <w:b/>
          <w:bCs/>
          <w:sz w:val="28"/>
          <w:szCs w:val="28"/>
          <w:rtl/>
          <w:lang w:bidi="ar-EG"/>
        </w:rPr>
        <w:t>2022)</w:t>
      </w:r>
    </w:p>
    <w:p w14:paraId="1FF78F81" w14:textId="6F1DF2DF" w:rsidR="00033CA1" w:rsidRPr="00FF49E9" w:rsidRDefault="00033CA1"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 xml:space="preserve">هدفت الدراسة إلى التعرف على أثر الذكاء الاستراتيجي بأبعاده تفكير النظم الحدس الرؤية المستقبلية الشراكة في ادارة المخاطر بأبعادها تحديد المخاطر تحليل المخاطر تقييم المخاطر الاستجابة للمخاطر في المستشفيات الخاصة الأردنية العاملة في العاصمة عمان. ولتحقيق اهداف الدراسة تم استخدام المنهج الوصفي التحليلي الكمي تكون مجتمع الدراسة من (11) مستشفى يعمل بها (188) مديراً ومشرفاً ورئيس قسم في المستويات الادارية العليا والوسطى والتشغيلية اعتمدت هذه الدراسة اسلوب المسح الشامل المجتمع الدراسة، والمكونة من (188) موظفا وموظفة وهم جميع موظفي الادارة العليا والوسطى والتشغيلية في تلك المستشفيات واستخدمت الاستبانة لجمع البيانات و بعد الانتهاء من توزيع الاستبانة تم جمع (183) استبانة . كان منها (177) استبانة صالحة للتحليل الاحصائي تم </w:t>
      </w:r>
      <w:proofErr w:type="spellStart"/>
      <w:r w:rsidRPr="00FF49E9">
        <w:rPr>
          <w:rFonts w:ascii="Sakkal Majalla" w:eastAsia="Calibri" w:hAnsi="Sakkal Majalla" w:cs="Sakkal Majalla" w:hint="cs"/>
          <w:kern w:val="0"/>
          <w:sz w:val="28"/>
          <w:szCs w:val="28"/>
          <w:rtl/>
          <w14:ligatures w14:val="none"/>
        </w:rPr>
        <w:t>تحليللها</w:t>
      </w:r>
      <w:proofErr w:type="spellEnd"/>
      <w:r w:rsidRPr="00FF49E9">
        <w:rPr>
          <w:rFonts w:ascii="Sakkal Majalla" w:eastAsia="Calibri" w:hAnsi="Sakkal Majalla" w:cs="Sakkal Majalla" w:hint="cs"/>
          <w:kern w:val="0"/>
          <w:sz w:val="28"/>
          <w:szCs w:val="28"/>
          <w:rtl/>
          <w14:ligatures w14:val="none"/>
        </w:rPr>
        <w:t xml:space="preserve"> بالاعتماد على برنامج </w:t>
      </w:r>
      <w:r w:rsidRPr="00FF49E9">
        <w:rPr>
          <w:rFonts w:ascii="Sakkal Majalla" w:eastAsia="Calibri" w:hAnsi="Sakkal Majalla" w:cs="Sakkal Majalla" w:hint="cs"/>
          <w:kern w:val="0"/>
          <w:sz w:val="28"/>
          <w:szCs w:val="28"/>
          <w14:ligatures w14:val="none"/>
        </w:rPr>
        <w:t>SPSS</w:t>
      </w:r>
      <w:r w:rsidRPr="00FF49E9">
        <w:rPr>
          <w:rFonts w:ascii="Sakkal Majalla" w:eastAsia="Calibri" w:hAnsi="Sakkal Majalla" w:cs="Sakkal Majalla" w:hint="cs"/>
          <w:kern w:val="0"/>
          <w:sz w:val="28"/>
          <w:szCs w:val="28"/>
          <w:rtl/>
          <w14:ligatures w14:val="none"/>
        </w:rPr>
        <w:t>الاحصائي.</w:t>
      </w:r>
    </w:p>
    <w:p w14:paraId="5B830A2D" w14:textId="1B9CFF60" w:rsidR="00033CA1" w:rsidRPr="00FF49E9" w:rsidRDefault="00033CA1"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 xml:space="preserve">توصلت الدراسة إلى مجموعة من النتائج كان أهمها: ارتفاع الأهمية النسبية للذكاء الاستراتيجي بأبعاده حيث بلغت (4.110), وبلغت الاهمية النسبية </w:t>
      </w:r>
      <w:proofErr w:type="spellStart"/>
      <w:r w:rsidRPr="00FF49E9">
        <w:rPr>
          <w:rFonts w:ascii="Sakkal Majalla" w:eastAsia="Calibri" w:hAnsi="Sakkal Majalla" w:cs="Sakkal Majalla" w:hint="cs"/>
          <w:kern w:val="0"/>
          <w:sz w:val="28"/>
          <w:szCs w:val="28"/>
          <w:rtl/>
          <w14:ligatures w14:val="none"/>
        </w:rPr>
        <w:t>لادارة</w:t>
      </w:r>
      <w:proofErr w:type="spellEnd"/>
      <w:r w:rsidRPr="00FF49E9">
        <w:rPr>
          <w:rFonts w:ascii="Sakkal Majalla" w:eastAsia="Calibri" w:hAnsi="Sakkal Majalla" w:cs="Sakkal Majalla" w:hint="cs"/>
          <w:kern w:val="0"/>
          <w:sz w:val="28"/>
          <w:szCs w:val="28"/>
          <w:rtl/>
          <w14:ligatures w14:val="none"/>
        </w:rPr>
        <w:t xml:space="preserve"> المخاطر (4.135) و ايضا كانت مرتفعة</w:t>
      </w:r>
      <w:r w:rsidR="005C5D98" w:rsidRPr="00FF49E9">
        <w:rPr>
          <w:rFonts w:ascii="Sakkal Majalla" w:eastAsia="Calibri" w:hAnsi="Sakkal Majalla" w:cs="Sakkal Majalla" w:hint="cs"/>
          <w:kern w:val="0"/>
          <w:sz w:val="28"/>
          <w:szCs w:val="28"/>
          <w:rtl/>
          <w14:ligatures w14:val="none"/>
        </w:rPr>
        <w:t xml:space="preserve"> ، </w:t>
      </w:r>
      <w:r w:rsidRPr="00FF49E9">
        <w:rPr>
          <w:rFonts w:ascii="Sakkal Majalla" w:eastAsia="Calibri" w:hAnsi="Sakkal Majalla" w:cs="Sakkal Majalla" w:hint="cs"/>
          <w:kern w:val="0"/>
          <w:sz w:val="28"/>
          <w:szCs w:val="28"/>
          <w:rtl/>
          <w14:ligatures w14:val="none"/>
        </w:rPr>
        <w:t>كما أظهرت النتائج وجود اثر ذو دلالة احصائية للذكاء الاستراتيجي بأبعاده ( تفكير النظم الحدس الرؤية المستقبلية الشراكة في ادارة المخاطر بأبعادها مجتمعة كما أنه يوجد اثر ذا دلالة احصائية للذكاء الاستراتيجي بأبعاده ( تفكير النظم الحدس الرؤية المستقبلية الشراكة في ادارة المخاطر بأبعادها منفردة.</w:t>
      </w:r>
    </w:p>
    <w:p w14:paraId="7290387D" w14:textId="542EFBAA" w:rsidR="00033CA1" w:rsidRDefault="00033CA1"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خرجت الدراسة بعدة توصيات من بينها ضرورة الاهتمام بالعمل بمبدأ الذكاء الاستراتيجي عند وضع الخطة المستقبلية والرؤية المستقبلية وكذلك العمل على استحداث دوائر خاصة بتقييم المخاطر و تصنيفها وترتيبها على حسب درجة التأثير</w:t>
      </w:r>
      <w:r w:rsidR="005C5D98" w:rsidRPr="00FF49E9">
        <w:rPr>
          <w:rFonts w:ascii="Sakkal Majalla" w:eastAsia="Calibri" w:hAnsi="Sakkal Majalla" w:cs="Sakkal Majalla" w:hint="cs"/>
          <w:kern w:val="0"/>
          <w:sz w:val="28"/>
          <w:szCs w:val="28"/>
          <w:rtl/>
          <w14:ligatures w14:val="none"/>
        </w:rPr>
        <w:t>.</w:t>
      </w:r>
    </w:p>
    <w:p w14:paraId="26522339" w14:textId="77777777" w:rsidR="00822496" w:rsidRDefault="00822496"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381E1BC6" w14:textId="77777777" w:rsidR="00822496" w:rsidRDefault="00822496"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761C3B24" w14:textId="77777777" w:rsidR="00822496" w:rsidRPr="00FF49E9" w:rsidRDefault="00822496"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0B9248EF" w14:textId="7E4CCAD5" w:rsidR="00EF2B3C" w:rsidRPr="00822496" w:rsidRDefault="00BC7EF2" w:rsidP="00C203B1">
      <w:pPr>
        <w:pStyle w:val="a6"/>
        <w:numPr>
          <w:ilvl w:val="0"/>
          <w:numId w:val="25"/>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22496">
        <w:rPr>
          <w:rFonts w:ascii="Sakkal Majalla" w:hAnsi="Sakkal Majalla" w:cs="Sakkal Majalla" w:hint="cs"/>
          <w:b/>
          <w:bCs/>
          <w:sz w:val="28"/>
          <w:szCs w:val="28"/>
          <w:rtl/>
        </w:rPr>
        <w:t xml:space="preserve">دراسة ( </w:t>
      </w:r>
      <w:r w:rsidR="00EF2B3C" w:rsidRPr="00822496">
        <w:rPr>
          <w:rFonts w:ascii="Sakkal Majalla" w:hAnsi="Sakkal Majalla" w:cs="Sakkal Majalla" w:hint="cs"/>
          <w:b/>
          <w:bCs/>
          <w:sz w:val="28"/>
          <w:szCs w:val="28"/>
          <w:rtl/>
        </w:rPr>
        <w:t xml:space="preserve">بكوش </w:t>
      </w:r>
      <w:proofErr w:type="spellStart"/>
      <w:r w:rsidR="00EF2B3C" w:rsidRPr="00822496">
        <w:rPr>
          <w:rFonts w:ascii="Sakkal Majalla" w:hAnsi="Sakkal Majalla" w:cs="Sakkal Majalla" w:hint="cs"/>
          <w:b/>
          <w:bCs/>
          <w:sz w:val="28"/>
          <w:szCs w:val="28"/>
          <w:rtl/>
        </w:rPr>
        <w:t>وبوغازى</w:t>
      </w:r>
      <w:proofErr w:type="spellEnd"/>
      <w:r w:rsidR="00EF2B3C" w:rsidRPr="00822496">
        <w:rPr>
          <w:rFonts w:ascii="Sakkal Majalla" w:hAnsi="Sakkal Majalla" w:cs="Sakkal Majalla" w:hint="cs"/>
          <w:b/>
          <w:bCs/>
          <w:sz w:val="28"/>
          <w:szCs w:val="28"/>
          <w:rtl/>
        </w:rPr>
        <w:t xml:space="preserve"> </w:t>
      </w:r>
      <w:r w:rsidRPr="00822496">
        <w:rPr>
          <w:rFonts w:ascii="Sakkal Majalla" w:hAnsi="Sakkal Majalla" w:cs="Sakkal Majalla" w:hint="cs"/>
          <w:b/>
          <w:bCs/>
          <w:sz w:val="28"/>
          <w:szCs w:val="28"/>
          <w:rtl/>
        </w:rPr>
        <w:t>،</w:t>
      </w:r>
      <w:r w:rsidR="00EF2B3C" w:rsidRPr="00822496">
        <w:rPr>
          <w:rFonts w:ascii="Sakkal Majalla" w:hAnsi="Sakkal Majalla" w:cs="Sakkal Majalla" w:hint="cs"/>
          <w:b/>
          <w:bCs/>
          <w:sz w:val="28"/>
          <w:szCs w:val="28"/>
          <w:rtl/>
        </w:rPr>
        <w:t>2022)</w:t>
      </w:r>
    </w:p>
    <w:p w14:paraId="0604B538" w14:textId="77777777" w:rsidR="00EF2B3C" w:rsidRPr="00FF49E9" w:rsidRDefault="00EF2B3C"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هدفت هذه الدراسة إلى معرفة أثر إدارة المخاطر في تحقيق الميزة التنافسية المستدامة بمؤسسة بيكو، من خلال التعرف على أساسيات إدارة المخاطر، وإبراز الدور الذي تؤديه في تحقيق الميزة التنافسية واستدامتها</w:t>
      </w:r>
    </w:p>
    <w:p w14:paraId="42D1093C" w14:textId="77777777" w:rsidR="00EF2B3C" w:rsidRPr="00FF49E9" w:rsidRDefault="00EF2B3C"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تم تطوير استبانة لمعرفة وقياس تأثير إدارة المخاطر على تحقيق الميزة التنافسية في مؤسسة بيكو من خلال توزيعها على عينة عشوائية من موظفي المؤسسة، معتمدين على المنهج الوصفي لكونه ملائم لعرض المفاهيم المرتبطة بمتغيرات الدراسة، مع الاستعانة بالمنهج التحليلي لمعرفة أثر إدارة المخاطر على الميزة التنافسية</w:t>
      </w:r>
    </w:p>
    <w:p w14:paraId="7A089592" w14:textId="7048B79A" w:rsidR="00482AFE" w:rsidRPr="00822496" w:rsidRDefault="00EF2B3C"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توصلت الدراسة إلى أنه يوجد تأثير ذو دلالة إحصائية عند مستوى معنوية 0.05 لإدارة المخاطر على الميزة التنافسية المستدامة في مؤسسة بيكو. ومن أهم التوصيات المقدمة تعزيز فعالية إدارة المخاطر لما لها أهمية بالغة في اكتساب التميز.</w:t>
      </w:r>
    </w:p>
    <w:p w14:paraId="5B9AFE3B" w14:textId="73FE3372" w:rsidR="00482AFE" w:rsidRPr="00822496" w:rsidRDefault="00482AFE" w:rsidP="00C203B1">
      <w:pPr>
        <w:pStyle w:val="a6"/>
        <w:numPr>
          <w:ilvl w:val="0"/>
          <w:numId w:val="25"/>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22496">
        <w:rPr>
          <w:rFonts w:ascii="Sakkal Majalla" w:hAnsi="Sakkal Majalla" w:cs="Sakkal Majalla" w:hint="cs"/>
          <w:b/>
          <w:bCs/>
          <w:sz w:val="28"/>
          <w:szCs w:val="28"/>
          <w:rtl/>
        </w:rPr>
        <w:t xml:space="preserve">دراسة </w:t>
      </w:r>
      <w:r w:rsidRPr="00822496">
        <w:rPr>
          <w:rFonts w:ascii="Sakkal Majalla" w:hAnsi="Sakkal Majalla" w:cs="Sakkal Majalla"/>
          <w:b/>
          <w:bCs/>
          <w:sz w:val="28"/>
          <w:szCs w:val="28"/>
          <w:rtl/>
        </w:rPr>
        <w:t>العطيات</w:t>
      </w:r>
      <w:r w:rsidRPr="00822496">
        <w:rPr>
          <w:rFonts w:ascii="Sakkal Majalla" w:hAnsi="Sakkal Majalla" w:cs="Sakkal Majalla"/>
          <w:b/>
          <w:bCs/>
          <w:sz w:val="28"/>
          <w:szCs w:val="28"/>
        </w:rPr>
        <w:t xml:space="preserve"> (2022)</w:t>
      </w:r>
    </w:p>
    <w:p w14:paraId="6417F313" w14:textId="77777777" w:rsidR="00482AFE" w:rsidRPr="00FF49E9" w:rsidRDefault="00482AFE"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هدفت الدراسة إلى اختبار أثر المسؤولية الاجتماعية بأبعادها المختلفة (الاقتصادي، الأخلاقي، القانوني، والخيري) في الأداء التنظيمي بأبعاده المختلفة (العمليات الداخلية، رضا العملاء، التعلم والنمو) في شركات الاتصالات الأردنية. تكون مجتمع الدراسة من شركات الاتصالات الأردنية، واعتمد البحث على المنهج الوصفي التحليلي، حيث تم جمع البيانات من خلال المراجع العلمية والدراسات السابقة، بالإضافة إلى إجراء دراسة حالة لشركة صناعية تعمل في مجال العلاج. تم تحليل البيانات باستخدام الأساليب الإحصائية المناسبة، بما في ذلك تحليل المحتوى وتحليل المخاطر</w:t>
      </w:r>
      <w:r w:rsidRPr="00FF49E9">
        <w:rPr>
          <w:rFonts w:ascii="Sakkal Majalla" w:eastAsia="Calibri" w:hAnsi="Sakkal Majalla" w:cs="Sakkal Majalla"/>
          <w:kern w:val="0"/>
          <w:sz w:val="28"/>
          <w:szCs w:val="28"/>
          <w14:ligatures w14:val="none"/>
        </w:rPr>
        <w:t>.</w:t>
      </w:r>
    </w:p>
    <w:p w14:paraId="05D51159" w14:textId="77777777" w:rsidR="00482AFE" w:rsidRPr="00FF49E9" w:rsidRDefault="00482AFE"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أظهرت نتائج الدراسة أن التعامل مع المخاطر في المنشآت الصناعية متعدد ومتنوع، ويمكن تصنيفها إلى عدة أنواع من المخاطر، مثل المخاطر الفنية، والمخاطر المالية، والمخاطر القانونية، والمخاطر الإدارية. كما أشارت النتائج إلى وجود مجموعة من الإجراءات التي يمكن اتخاذها للسيطرة على هذه المخاطر، مثل: اختيار الموردين المناسبين، وإبرام عقود معاملات واضحة وشفافة، وإنشاء أنظمة مراقبة فعالة</w:t>
      </w:r>
      <w:r w:rsidRPr="00FF49E9">
        <w:rPr>
          <w:rFonts w:ascii="Sakkal Majalla" w:eastAsia="Calibri" w:hAnsi="Sakkal Majalla" w:cs="Sakkal Majalla"/>
          <w:kern w:val="0"/>
          <w:sz w:val="28"/>
          <w:szCs w:val="28"/>
          <w14:ligatures w14:val="none"/>
        </w:rPr>
        <w:t>.</w:t>
      </w:r>
    </w:p>
    <w:p w14:paraId="36F3CC80" w14:textId="27AC3A20" w:rsidR="00BC7EF2" w:rsidRPr="00822496" w:rsidRDefault="00BC29CC" w:rsidP="00C203B1">
      <w:pPr>
        <w:pStyle w:val="a6"/>
        <w:numPr>
          <w:ilvl w:val="0"/>
          <w:numId w:val="25"/>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22496">
        <w:rPr>
          <w:rFonts w:ascii="Sakkal Majalla" w:hAnsi="Sakkal Majalla" w:cs="Sakkal Majalla" w:hint="cs"/>
          <w:b/>
          <w:bCs/>
          <w:sz w:val="28"/>
          <w:szCs w:val="28"/>
          <w:rtl/>
        </w:rPr>
        <w:t xml:space="preserve">دراسة ( </w:t>
      </w:r>
      <w:r w:rsidR="00BC7EF2" w:rsidRPr="00822496">
        <w:rPr>
          <w:rFonts w:ascii="Sakkal Majalla" w:hAnsi="Sakkal Majalla" w:cs="Sakkal Majalla" w:hint="cs"/>
          <w:b/>
          <w:bCs/>
          <w:sz w:val="28"/>
          <w:szCs w:val="28"/>
          <w:rtl/>
        </w:rPr>
        <w:t xml:space="preserve">أبو نصرة وأخرون </w:t>
      </w:r>
      <w:r w:rsidRPr="00822496">
        <w:rPr>
          <w:rFonts w:ascii="Sakkal Majalla" w:hAnsi="Sakkal Majalla" w:cs="Sakkal Majalla" w:hint="cs"/>
          <w:b/>
          <w:bCs/>
          <w:sz w:val="28"/>
          <w:szCs w:val="28"/>
          <w:rtl/>
        </w:rPr>
        <w:t>،</w:t>
      </w:r>
      <w:r w:rsidR="00BC7EF2" w:rsidRPr="00822496">
        <w:rPr>
          <w:rFonts w:ascii="Sakkal Majalla" w:hAnsi="Sakkal Majalla" w:cs="Sakkal Majalla" w:hint="cs"/>
          <w:b/>
          <w:bCs/>
          <w:sz w:val="28"/>
          <w:szCs w:val="28"/>
          <w:rtl/>
        </w:rPr>
        <w:t>2020)</w:t>
      </w:r>
    </w:p>
    <w:p w14:paraId="444AD914" w14:textId="6F264DE7" w:rsidR="00BC7EF2" w:rsidRPr="00FF49E9" w:rsidRDefault="00BC7EF2"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 xml:space="preserve">هدفت الدراسة إلى التعرف على أثر التخطيط الاستراتيجي بأبعاده (الرسالة، والأهداف، والاستراتيجية، السياسات) على إدارة المخاطر بأبعادها (تعريف المخاطر، فهم المخاطر، ومراقبة المخاطر، وتقييم المخاطر) في البنوك التجارية </w:t>
      </w:r>
      <w:proofErr w:type="spellStart"/>
      <w:r w:rsidRPr="00FF49E9">
        <w:rPr>
          <w:rFonts w:ascii="Sakkal Majalla" w:eastAsia="Calibri" w:hAnsi="Sakkal Majalla" w:cs="Sakkal Majalla" w:hint="cs"/>
          <w:kern w:val="0"/>
          <w:sz w:val="28"/>
          <w:szCs w:val="28"/>
          <w:rtl/>
          <w14:ligatures w14:val="none"/>
        </w:rPr>
        <w:t>الأردنية</w:t>
      </w:r>
      <w:r w:rsidR="00BC29CC" w:rsidRPr="00FF49E9">
        <w:rPr>
          <w:rFonts w:ascii="Sakkal Majalla" w:eastAsia="Calibri" w:hAnsi="Sakkal Majalla" w:cs="Sakkal Majalla" w:hint="cs"/>
          <w:kern w:val="0"/>
          <w:sz w:val="28"/>
          <w:szCs w:val="28"/>
          <w:rtl/>
          <w14:ligatures w14:val="none"/>
        </w:rPr>
        <w:t>،و</w:t>
      </w:r>
      <w:proofErr w:type="spellEnd"/>
      <w:r w:rsidR="00BC29CC" w:rsidRPr="00FF49E9">
        <w:rPr>
          <w:rFonts w:ascii="Sakkal Majalla" w:eastAsia="Calibri" w:hAnsi="Sakkal Majalla" w:cs="Sakkal Majalla" w:hint="cs"/>
          <w:kern w:val="0"/>
          <w:sz w:val="28"/>
          <w:szCs w:val="28"/>
          <w:rtl/>
          <w14:ligatures w14:val="none"/>
        </w:rPr>
        <w:t xml:space="preserve"> </w:t>
      </w:r>
      <w:r w:rsidRPr="00FF49E9">
        <w:rPr>
          <w:rFonts w:ascii="Sakkal Majalla" w:eastAsia="Calibri" w:hAnsi="Sakkal Majalla" w:cs="Sakkal Majalla" w:hint="cs"/>
          <w:kern w:val="0"/>
          <w:sz w:val="28"/>
          <w:szCs w:val="28"/>
          <w:rtl/>
          <w14:ligatures w14:val="none"/>
        </w:rPr>
        <w:t>استخدم الباحث المنهج الوصفي، وقام بتطوير استبانة تكونت من (52) فقرة.</w:t>
      </w:r>
    </w:p>
    <w:p w14:paraId="0676AD36" w14:textId="77777777" w:rsidR="00BC7EF2" w:rsidRPr="00FF49E9" w:rsidRDefault="00BC7EF2"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توصلت الدراسة إلى أهم النتائج التالية: وجود أثر للتخطيط الاستراتيجي (الرسالة، والأهداف، والاستراتيجية، والسياسات) في إدارة المخاطر في البنوك التجارية الأردنية، ووجود فروق في تصورات المبحوثين نحو إدارة المخاطر تبعا للجنس والعمر، وعدم وجود فروق لإدارة المخاطر تبعا لمتغير المؤهل التعليمي، ووجود فروق في تصورات المبحوثين نحو إدارة المخاطر تبعا للخبرة والمسمى الوظيفي. وأوصت الدراسة المديرين بضرورة الاهتمام بالتخطيط الاستراتيجي والسياسات التي يتم ممارستها في البنوك التجارية الأردنية، مع الاهتمام بإجراءات فهم إدارة المخاطر بشكل يحقق لهذه البنوك الوقوف على أهمية المخاطر وتحديد درجتها مع إمكانية تصنيفها لتحديد الإجراءات التي تسمح بالتحوط منها.</w:t>
      </w:r>
    </w:p>
    <w:p w14:paraId="11DF9509" w14:textId="4FD416E2" w:rsidR="00BC7EF2" w:rsidRPr="00822496" w:rsidRDefault="00BC29CC" w:rsidP="00C203B1">
      <w:pPr>
        <w:pStyle w:val="a6"/>
        <w:numPr>
          <w:ilvl w:val="0"/>
          <w:numId w:val="25"/>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22496">
        <w:rPr>
          <w:rFonts w:ascii="Sakkal Majalla" w:hAnsi="Sakkal Majalla" w:cs="Sakkal Majalla" w:hint="cs"/>
          <w:b/>
          <w:bCs/>
          <w:sz w:val="28"/>
          <w:szCs w:val="28"/>
          <w:rtl/>
        </w:rPr>
        <w:t xml:space="preserve">دراسة </w:t>
      </w:r>
      <w:proofErr w:type="spellStart"/>
      <w:r w:rsidR="008E6F43" w:rsidRPr="00822496">
        <w:rPr>
          <w:rFonts w:ascii="Sakkal Majalla" w:hAnsi="Sakkal Majalla" w:cs="Sakkal Majalla" w:hint="cs"/>
          <w:b/>
          <w:bCs/>
          <w:sz w:val="28"/>
          <w:szCs w:val="28"/>
          <w:rtl/>
        </w:rPr>
        <w:t>زقلام</w:t>
      </w:r>
      <w:proofErr w:type="spellEnd"/>
      <w:r w:rsidR="008E6F43" w:rsidRPr="00822496">
        <w:rPr>
          <w:rFonts w:ascii="Sakkal Majalla" w:hAnsi="Sakkal Majalla" w:cs="Sakkal Majalla" w:hint="cs"/>
          <w:b/>
          <w:bCs/>
          <w:sz w:val="28"/>
          <w:szCs w:val="28"/>
          <w:rtl/>
        </w:rPr>
        <w:t xml:space="preserve"> والخرابشة (2024) </w:t>
      </w:r>
    </w:p>
    <w:p w14:paraId="204641AC" w14:textId="4CE2F6C4" w:rsidR="000C5B99" w:rsidRPr="00FF49E9" w:rsidRDefault="00BC7EF2"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 xml:space="preserve">هدفت هذه الدراسة </w:t>
      </w:r>
      <w:r w:rsidR="000C5B99" w:rsidRPr="00FF49E9">
        <w:rPr>
          <w:rFonts w:ascii="Sakkal Majalla" w:eastAsia="Calibri" w:hAnsi="Sakkal Majalla" w:cs="Sakkal Majalla"/>
          <w:kern w:val="0"/>
          <w:sz w:val="28"/>
          <w:szCs w:val="28"/>
          <w:rtl/>
          <w14:ligatures w14:val="none"/>
        </w:rPr>
        <w:t>إلى التعرف على أثر تطبيق ممارسات إدارة الموارد البشرية الرقمية في تحسين الأداء المؤسسي للعاملين في البنوك التجارية في الأردن. بلغ عدد البنوك التجارية في الأردن 13 بنكاً تجارياً (البنك العربي، بنك الأردن، بنك الإسكان للتجارة والتمويل، بنك القاهرة عمان، البنك التجاري الأردني، البنك الأردني الكويتي، بنك الاستثمار العربي الأردني، البنك العربي الإسلامي الدولي، بنك المال الأردني، بنك الاتحاد، بنك المؤسسة العربية المصرفية، البنك الاستثماري، بنك صفوة الإسلامي) وبلغ عدد الموظفين فيها 18953 موظفاً. واعتمدت الدراسة على اختيار العينة العشوائية من الإداريين والموظفين في البنوك التجارية في الأردن (مدير، مساعد مدير، رئيس قسم، موظف) حيث بلغ حجم العينة 350 إدارياً وموظفاً. تم تطوير الاستبانة لجمع البيانات والمعلومات وفقاً لمتغيرات الدراسة.</w:t>
      </w:r>
    </w:p>
    <w:p w14:paraId="61E31190" w14:textId="3A21A282" w:rsidR="000C5B99" w:rsidRPr="00822496" w:rsidRDefault="000C5B99" w:rsidP="00C203B1">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822496">
        <w:rPr>
          <w:rFonts w:ascii="Sakkal Majalla" w:eastAsia="Calibri" w:hAnsi="Sakkal Majalla" w:cs="Sakkal Majalla" w:hint="cs"/>
          <w:b/>
          <w:bCs/>
          <w:kern w:val="0"/>
          <w:sz w:val="28"/>
          <w:szCs w:val="28"/>
          <w:rtl/>
          <w14:ligatures w14:val="none"/>
        </w:rPr>
        <w:t>و</w:t>
      </w:r>
      <w:r w:rsidRPr="00822496">
        <w:rPr>
          <w:rFonts w:ascii="Sakkal Majalla" w:eastAsia="Calibri" w:hAnsi="Sakkal Majalla" w:cs="Sakkal Majalla"/>
          <w:b/>
          <w:bCs/>
          <w:kern w:val="0"/>
          <w:sz w:val="28"/>
          <w:szCs w:val="28"/>
          <w:rtl/>
          <w14:ligatures w14:val="none"/>
        </w:rPr>
        <w:t xml:space="preserve">تكونت الاستبانة من 27 </w:t>
      </w:r>
      <w:proofErr w:type="spellStart"/>
      <w:r w:rsidRPr="00822496">
        <w:rPr>
          <w:rFonts w:ascii="Sakkal Majalla" w:eastAsia="Calibri" w:hAnsi="Sakkal Majalla" w:cs="Sakkal Majalla"/>
          <w:b/>
          <w:bCs/>
          <w:kern w:val="0"/>
          <w:sz w:val="28"/>
          <w:szCs w:val="28"/>
          <w:rtl/>
          <w14:ligatures w14:val="none"/>
        </w:rPr>
        <w:t>استبانه</w:t>
      </w:r>
      <w:proofErr w:type="spellEnd"/>
      <w:r w:rsidRPr="00822496">
        <w:rPr>
          <w:rFonts w:ascii="Sakkal Majalla" w:eastAsia="Calibri" w:hAnsi="Sakkal Majalla" w:cs="Sakkal Majalla"/>
          <w:b/>
          <w:bCs/>
          <w:kern w:val="0"/>
          <w:sz w:val="28"/>
          <w:szCs w:val="28"/>
          <w:rtl/>
          <w14:ligatures w14:val="none"/>
        </w:rPr>
        <w:t xml:space="preserve"> وتوصلت الدراسة إلى مجموعة من النتائج أهمها:</w:t>
      </w:r>
    </w:p>
    <w:p w14:paraId="450AE74F" w14:textId="3D324546" w:rsidR="000C5B99" w:rsidRPr="00FF49E9" w:rsidRDefault="000C5B99"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 xml:space="preserve">    وجود أثر ذو دلالة إحصائية لتطبيق ممارسات إدارة الموارد البشرية الرقمية بأبعادها المختلفة (التدريب الرقمي، التقييم الرقمي، التوظيف الرقمي) في تحسين الأداء المؤسسي للعاملين في البنوك التجارية الأردنية.</w:t>
      </w:r>
    </w:p>
    <w:p w14:paraId="6DEDF707" w14:textId="04D59BBC" w:rsidR="00BC7EF2" w:rsidRPr="00FF49E9" w:rsidRDefault="000C5B99"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 xml:space="preserve">    وتعزو ذلك إلى أن عملية إدارة الموارد البشرية الرقمية تسهل الكثير من الأعمال والمهام، مما ينعكس إيجابياً على الأداء المؤسسي.</w:t>
      </w:r>
    </w:p>
    <w:p w14:paraId="5D2AAF8B" w14:textId="1B8B7CB5" w:rsidR="00BC7EF2" w:rsidRPr="00822496" w:rsidRDefault="00BC29CC" w:rsidP="00C203B1">
      <w:pPr>
        <w:pStyle w:val="a6"/>
        <w:numPr>
          <w:ilvl w:val="0"/>
          <w:numId w:val="25"/>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22496">
        <w:rPr>
          <w:rFonts w:ascii="Sakkal Majalla" w:hAnsi="Sakkal Majalla" w:cs="Sakkal Majalla" w:hint="cs"/>
          <w:b/>
          <w:bCs/>
          <w:sz w:val="28"/>
          <w:szCs w:val="28"/>
          <w:rtl/>
        </w:rPr>
        <w:t xml:space="preserve">دراسة ( </w:t>
      </w:r>
      <w:proofErr w:type="spellStart"/>
      <w:r w:rsidR="00BC7EF2" w:rsidRPr="00822496">
        <w:rPr>
          <w:rFonts w:ascii="Sakkal Majalla" w:hAnsi="Sakkal Majalla" w:cs="Sakkal Majalla" w:hint="cs"/>
          <w:b/>
          <w:bCs/>
          <w:sz w:val="28"/>
          <w:szCs w:val="28"/>
          <w:rtl/>
        </w:rPr>
        <w:t>الدورى</w:t>
      </w:r>
      <w:proofErr w:type="spellEnd"/>
      <w:r w:rsidR="00BC7EF2" w:rsidRPr="00822496">
        <w:rPr>
          <w:rFonts w:ascii="Sakkal Majalla" w:hAnsi="Sakkal Majalla" w:cs="Sakkal Majalla" w:hint="cs"/>
          <w:b/>
          <w:bCs/>
          <w:sz w:val="28"/>
          <w:szCs w:val="28"/>
          <w:rtl/>
        </w:rPr>
        <w:t xml:space="preserve"> والحاكم </w:t>
      </w:r>
      <w:r w:rsidRPr="00822496">
        <w:rPr>
          <w:rFonts w:ascii="Sakkal Majalla" w:hAnsi="Sakkal Majalla" w:cs="Sakkal Majalla" w:hint="cs"/>
          <w:b/>
          <w:bCs/>
          <w:sz w:val="28"/>
          <w:szCs w:val="28"/>
          <w:rtl/>
        </w:rPr>
        <w:t>،</w:t>
      </w:r>
      <w:r w:rsidR="00BC7EF2" w:rsidRPr="00822496">
        <w:rPr>
          <w:rFonts w:ascii="Sakkal Majalla" w:hAnsi="Sakkal Majalla" w:cs="Sakkal Majalla" w:hint="cs"/>
          <w:b/>
          <w:bCs/>
          <w:sz w:val="28"/>
          <w:szCs w:val="28"/>
          <w:rtl/>
        </w:rPr>
        <w:t>2020)</w:t>
      </w:r>
    </w:p>
    <w:p w14:paraId="490F7E72" w14:textId="7B0CFB92" w:rsidR="00BC7EF2" w:rsidRPr="00FF49E9" w:rsidRDefault="00BC7EF2"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هدفت هذه الدراسة إلى التعرف على أثر أنماط التفكير الاستراتيجي في الأداء الاستراتيجي في الجامعات الأردنية الخاصة</w:t>
      </w:r>
      <w:r w:rsidR="00BC29CC" w:rsidRPr="00FF49E9">
        <w:rPr>
          <w:rFonts w:ascii="Sakkal Majalla" w:eastAsia="Calibri" w:hAnsi="Sakkal Majalla" w:cs="Sakkal Majalla" w:hint="cs"/>
          <w:kern w:val="0"/>
          <w:sz w:val="28"/>
          <w:szCs w:val="28"/>
          <w:rtl/>
          <w14:ligatures w14:val="none"/>
        </w:rPr>
        <w:t xml:space="preserve"> ،و </w:t>
      </w:r>
      <w:r w:rsidRPr="00FF49E9">
        <w:rPr>
          <w:rFonts w:ascii="Sakkal Majalla" w:eastAsia="Calibri" w:hAnsi="Sakkal Majalla" w:cs="Sakkal Majalla" w:hint="cs"/>
          <w:kern w:val="0"/>
          <w:sz w:val="28"/>
          <w:szCs w:val="28"/>
          <w:rtl/>
          <w14:ligatures w14:val="none"/>
        </w:rPr>
        <w:t xml:space="preserve">اعتمدت الدراسة على الأسلوب الوصفي التحليلي، وصممت استبانة لجمع البيانات، حيث تم توزيع (237) استبانة تم استرجاع (231) استبانة بنسبة استرداد بلغت (97.46%)، وللتأكد من درجة الاعتمادية في البيانات تم استخدام اختبار </w:t>
      </w:r>
      <w:proofErr w:type="spellStart"/>
      <w:r w:rsidRPr="00FF49E9">
        <w:rPr>
          <w:rFonts w:ascii="Sakkal Majalla" w:eastAsia="Calibri" w:hAnsi="Sakkal Majalla" w:cs="Sakkal Majalla" w:hint="cs"/>
          <w:kern w:val="0"/>
          <w:sz w:val="28"/>
          <w:szCs w:val="28"/>
          <w:rtl/>
          <w14:ligatures w14:val="none"/>
        </w:rPr>
        <w:t>الفاكرونباخ</w:t>
      </w:r>
      <w:proofErr w:type="spellEnd"/>
      <w:r w:rsidRPr="00FF49E9">
        <w:rPr>
          <w:rFonts w:ascii="Sakkal Majalla" w:eastAsia="Calibri" w:hAnsi="Sakkal Majalla" w:cs="Sakkal Majalla" w:hint="cs"/>
          <w:kern w:val="0"/>
          <w:sz w:val="28"/>
          <w:szCs w:val="28"/>
          <w:rtl/>
          <w14:ligatures w14:val="none"/>
        </w:rPr>
        <w:t>، واستخدام أسلوب تحليل المسار ونمذجة المعادلة البنائية لاختبار الفرضيات،</w:t>
      </w:r>
    </w:p>
    <w:p w14:paraId="7FB18E4F" w14:textId="3EE173FB" w:rsidR="005300BC" w:rsidRPr="00822496" w:rsidRDefault="00BC7EF2"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وقد توصلت الدراسة إلى مجموعة من النتائج أهمها: توجد علاقة إيجابيه معنوية ذات تأثير بين النمط الشامل والأداء الاستراتيجي، توجد علاقة إيجابيه معنوية ذات تأثير بين النمط التخطيطي والأداء الاستراتيجي.</w:t>
      </w:r>
    </w:p>
    <w:p w14:paraId="0FA4D57F" w14:textId="14A1010A" w:rsidR="00BC7EF2" w:rsidRPr="00822496" w:rsidRDefault="00934393" w:rsidP="00C203B1">
      <w:pPr>
        <w:pStyle w:val="a6"/>
        <w:numPr>
          <w:ilvl w:val="0"/>
          <w:numId w:val="25"/>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22496">
        <w:rPr>
          <w:rFonts w:ascii="Sakkal Majalla" w:hAnsi="Sakkal Majalla" w:cs="Sakkal Majalla" w:hint="cs"/>
          <w:b/>
          <w:bCs/>
          <w:sz w:val="28"/>
          <w:szCs w:val="28"/>
          <w:rtl/>
        </w:rPr>
        <w:t xml:space="preserve">دراسة (   </w:t>
      </w:r>
      <w:r w:rsidRPr="00822496">
        <w:rPr>
          <w:rFonts w:ascii="Sakkal Majalla" w:hAnsi="Sakkal Majalla" w:cs="Sakkal Majalla" w:hint="cs"/>
          <w:b/>
          <w:bCs/>
          <w:sz w:val="28"/>
          <w:szCs w:val="28"/>
        </w:rPr>
        <w:t>,2022</w:t>
      </w:r>
      <w:r w:rsidRPr="00822496">
        <w:rPr>
          <w:rFonts w:ascii="Sakkal Majalla" w:hAnsi="Sakkal Majalla" w:cs="Sakkal Majalla" w:hint="cs"/>
          <w:b/>
          <w:bCs/>
          <w:sz w:val="28"/>
          <w:szCs w:val="28"/>
          <w:rtl/>
        </w:rPr>
        <w:t xml:space="preserve"> </w:t>
      </w:r>
      <w:r w:rsidR="00BC7EF2" w:rsidRPr="00822496">
        <w:rPr>
          <w:rFonts w:ascii="Sakkal Majalla" w:hAnsi="Sakkal Majalla" w:cs="Sakkal Majalla" w:hint="cs"/>
          <w:b/>
          <w:bCs/>
          <w:sz w:val="28"/>
          <w:szCs w:val="28"/>
        </w:rPr>
        <w:t>Zieba, Etal</w:t>
      </w:r>
      <w:r w:rsidR="00BC7EF2" w:rsidRPr="00822496">
        <w:rPr>
          <w:rFonts w:ascii="Sakkal Majalla" w:hAnsi="Sakkal Majalla" w:cs="Sakkal Majalla" w:hint="cs"/>
          <w:b/>
          <w:bCs/>
          <w:sz w:val="28"/>
          <w:szCs w:val="28"/>
          <w:rtl/>
        </w:rPr>
        <w:t>)</w:t>
      </w:r>
    </w:p>
    <w:p w14:paraId="696F988E" w14:textId="291F33C4" w:rsidR="00BC7EF2" w:rsidRPr="00FF49E9" w:rsidRDefault="00BC7EF2"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تتناول هذه الدراسة تأثير إدارة مخاطر المعرفة (</w:t>
      </w:r>
      <w:r w:rsidRPr="00FF49E9">
        <w:rPr>
          <w:rFonts w:ascii="Sakkal Majalla" w:eastAsia="Calibri" w:hAnsi="Sakkal Majalla" w:cs="Sakkal Majalla" w:hint="cs"/>
          <w:kern w:val="0"/>
          <w:sz w:val="28"/>
          <w:szCs w:val="28"/>
          <w14:ligatures w14:val="none"/>
        </w:rPr>
        <w:t>KRM</w:t>
      </w:r>
      <w:r w:rsidRPr="00FF49E9">
        <w:rPr>
          <w:rFonts w:ascii="Sakkal Majalla" w:eastAsia="Calibri" w:hAnsi="Sakkal Majalla" w:cs="Sakkal Majalla" w:hint="cs"/>
          <w:kern w:val="0"/>
          <w:sz w:val="28"/>
          <w:szCs w:val="28"/>
          <w:rtl/>
          <w14:ligatures w14:val="none"/>
        </w:rPr>
        <w:t>) على استدامة المنظمات ودور الابتكار والرشاقة في هذه العلاقة</w:t>
      </w:r>
      <w:r w:rsidR="00934393" w:rsidRPr="00FF49E9">
        <w:rPr>
          <w:rFonts w:ascii="Sakkal Majalla" w:eastAsia="Calibri" w:hAnsi="Sakkal Majalla" w:cs="Sakkal Majalla" w:hint="cs"/>
          <w:kern w:val="0"/>
          <w:sz w:val="28"/>
          <w:szCs w:val="28"/>
          <w14:ligatures w14:val="none"/>
        </w:rPr>
        <w:t xml:space="preserve"> </w:t>
      </w:r>
      <w:r w:rsidR="00934393" w:rsidRPr="00FF49E9">
        <w:rPr>
          <w:rFonts w:ascii="Sakkal Majalla" w:eastAsia="Calibri" w:hAnsi="Sakkal Majalla" w:cs="Sakkal Majalla" w:hint="cs"/>
          <w:kern w:val="0"/>
          <w:sz w:val="28"/>
          <w:szCs w:val="28"/>
          <w:rtl/>
          <w14:ligatures w14:val="none"/>
        </w:rPr>
        <w:t xml:space="preserve">، و </w:t>
      </w:r>
      <w:r w:rsidRPr="00FF49E9">
        <w:rPr>
          <w:rFonts w:ascii="Sakkal Majalla" w:eastAsia="Calibri" w:hAnsi="Sakkal Majalla" w:cs="Sakkal Majalla" w:hint="cs"/>
          <w:kern w:val="0"/>
          <w:sz w:val="28"/>
          <w:szCs w:val="28"/>
          <w:rtl/>
          <w14:ligatures w14:val="none"/>
        </w:rPr>
        <w:t>تم تنفيذ استطلاع كمي بين 179 محترفًا يعملون في منظمات تعتمد على المعرفة وتتعامل مع مخاطر المعرفة وإدارتها</w:t>
      </w:r>
      <w:r w:rsidR="00934393" w:rsidRPr="00FF49E9">
        <w:rPr>
          <w:rFonts w:ascii="Sakkal Majalla" w:eastAsia="Calibri" w:hAnsi="Sakkal Majalla" w:cs="Sakkal Majalla" w:hint="cs"/>
          <w:kern w:val="0"/>
          <w:sz w:val="28"/>
          <w:szCs w:val="28"/>
          <w:rtl/>
          <w14:ligatures w14:val="none"/>
        </w:rPr>
        <w:t xml:space="preserve"> وأ</w:t>
      </w:r>
      <w:r w:rsidRPr="00FF49E9">
        <w:rPr>
          <w:rFonts w:ascii="Sakkal Majalla" w:eastAsia="Calibri" w:hAnsi="Sakkal Majalla" w:cs="Sakkal Majalla" w:hint="cs"/>
          <w:kern w:val="0"/>
          <w:sz w:val="28"/>
          <w:szCs w:val="28"/>
          <w:rtl/>
          <w14:ligatures w14:val="none"/>
        </w:rPr>
        <w:t>ظهرت النتائج أن الابتكار والرشاقة يؤثران إيجابيًا على استدامة المنظمات، وأن الرشاقة تؤثر بشكل إيجابي أيضًا على الابتكار التنظيمي. كما تم تأكيد التأثير الجزئي لإدارة مخاطر المعرفة على الابتكار والرشاقة في المنظمات. تقدم الدراسة مساهمات متعددة منها: إلى دراسة إدارة المخاطر بوجه عام من خلال توضيح دورها في استدامة المنظمات، وإلى التركيز على مخاطر المعرفة كجهود ناشئة تسلط الضوء على دور المعرفة في التنمية المستدامة للمنظمات، وإلى بناء المعرفة في مجال إدارة مخاطر المعرفة والاستدامة التنظيمية. يُعد هذا الفهم مفيدًا لتطوير المجال بشكل عام ويقدم تفكيرًا جديدًا للباحثين الذين يهتمون بموضوعات مخاطر المعرفة وإدارة المخاطر وإدارة المعرفة</w:t>
      </w:r>
    </w:p>
    <w:p w14:paraId="49E9B32D" w14:textId="696D1077" w:rsidR="005F0072" w:rsidRPr="00822496" w:rsidRDefault="005F0072" w:rsidP="00C203B1">
      <w:pPr>
        <w:pStyle w:val="a6"/>
        <w:numPr>
          <w:ilvl w:val="0"/>
          <w:numId w:val="2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822496">
        <w:rPr>
          <w:rFonts w:ascii="Sakkal Majalla" w:hAnsi="Sakkal Majalla" w:cs="Sakkal Majalla" w:hint="cs"/>
          <w:b/>
          <w:bCs/>
          <w:sz w:val="28"/>
          <w:szCs w:val="28"/>
          <w:rtl/>
        </w:rPr>
        <w:t xml:space="preserve">دراسة بن هدية وبرقية (2021) </w:t>
      </w:r>
    </w:p>
    <w:p w14:paraId="7D68C954" w14:textId="77777777" w:rsidR="005F0072" w:rsidRPr="00FF49E9" w:rsidRDefault="005F0072"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تحاول هذه الدراسة التعرف على العلاقة القائمة بين تكنولوجيا الاتصال الحديثة وأداء الأستاذ الجامعي في الجامعة من وجهة نظر الطلبة. تعتبر هذه الدراسة من الدراسات الكمية التي تستخدم كأداة للعلم الإنساني والعلمي التربوي. تم الإطار النظري مع الإحاطة بفكرة عامة عن تكنولوجيا الاتصال الحديثة، ومصطلحاتها، وخصائصها، والعلاقة القائمة بينها وبين الأداء الوظيفي للأستاذ الجامعي.</w:t>
      </w:r>
    </w:p>
    <w:p w14:paraId="09C1BAD6" w14:textId="77777777" w:rsidR="005F0072" w:rsidRPr="00FF49E9" w:rsidRDefault="005F0072"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 xml:space="preserve">اعتمدت الدراسة على النظرية </w:t>
      </w:r>
      <w:proofErr w:type="spellStart"/>
      <w:r w:rsidRPr="00FF49E9">
        <w:rPr>
          <w:rFonts w:ascii="Sakkal Majalla" w:eastAsia="Calibri" w:hAnsi="Sakkal Majalla" w:cs="Sakkal Majalla"/>
          <w:kern w:val="0"/>
          <w:sz w:val="28"/>
          <w:szCs w:val="28"/>
          <w:rtl/>
          <w14:ligatures w14:val="none"/>
        </w:rPr>
        <w:t>النظرية</w:t>
      </w:r>
      <w:proofErr w:type="spellEnd"/>
      <w:r w:rsidRPr="00FF49E9">
        <w:rPr>
          <w:rFonts w:ascii="Sakkal Majalla" w:eastAsia="Calibri" w:hAnsi="Sakkal Majalla" w:cs="Sakkal Majalla"/>
          <w:kern w:val="0"/>
          <w:sz w:val="28"/>
          <w:szCs w:val="28"/>
          <w:rtl/>
          <w14:ligatures w14:val="none"/>
        </w:rPr>
        <w:t xml:space="preserve"> لموضوع الدراسة، وتطرقت إلى بعض الأطر النظرية المستندة إلى آراء الأكاديميين. وفي الجزء التطبيقي، هدفت الدراسة إلى معرفة العلاقة بين تكنولوجيا الاتصال الحديثة وأداء الأستاذ الوظيفي من خلال منصة </w:t>
      </w:r>
      <w:proofErr w:type="spellStart"/>
      <w:r w:rsidRPr="00FF49E9">
        <w:rPr>
          <w:rFonts w:ascii="Sakkal Majalla" w:eastAsia="Calibri" w:hAnsi="Sakkal Majalla" w:cs="Sakkal Majalla"/>
          <w:kern w:val="0"/>
          <w:sz w:val="28"/>
          <w:szCs w:val="28"/>
          <w:rtl/>
          <w14:ligatures w14:val="none"/>
        </w:rPr>
        <w:t>مودل</w:t>
      </w:r>
      <w:proofErr w:type="spellEnd"/>
      <w:r w:rsidRPr="00FF49E9">
        <w:rPr>
          <w:rFonts w:ascii="Sakkal Majalla" w:eastAsia="Calibri" w:hAnsi="Sakkal Majalla" w:cs="Sakkal Majalla"/>
          <w:kern w:val="0"/>
          <w:sz w:val="28"/>
          <w:szCs w:val="28"/>
          <w:rtl/>
          <w14:ligatures w14:val="none"/>
        </w:rPr>
        <w:t xml:space="preserve">. تكوّنت عينة الدراسة من طلبة جامعة السلام </w:t>
      </w:r>
      <w:proofErr w:type="spellStart"/>
      <w:r w:rsidRPr="00FF49E9">
        <w:rPr>
          <w:rFonts w:ascii="Sakkal Majalla" w:eastAsia="Calibri" w:hAnsi="Sakkal Majalla" w:cs="Sakkal Majalla"/>
          <w:kern w:val="0"/>
          <w:sz w:val="28"/>
          <w:szCs w:val="28"/>
          <w:rtl/>
          <w14:ligatures w14:val="none"/>
        </w:rPr>
        <w:t>لوجدة</w:t>
      </w:r>
      <w:proofErr w:type="spellEnd"/>
      <w:r w:rsidRPr="00FF49E9">
        <w:rPr>
          <w:rFonts w:ascii="Sakkal Majalla" w:eastAsia="Calibri" w:hAnsi="Sakkal Majalla" w:cs="Sakkal Majalla"/>
          <w:kern w:val="0"/>
          <w:sz w:val="28"/>
          <w:szCs w:val="28"/>
          <w:rtl/>
          <w14:ligatures w14:val="none"/>
        </w:rPr>
        <w:t xml:space="preserve">، وشملت أربع مجموعات دراسية موزعة على قسم الأداء الجامعي والأستاذ الجامعي من خلال منصة </w:t>
      </w:r>
      <w:proofErr w:type="spellStart"/>
      <w:r w:rsidRPr="00FF49E9">
        <w:rPr>
          <w:rFonts w:ascii="Sakkal Majalla" w:eastAsia="Calibri" w:hAnsi="Sakkal Majalla" w:cs="Sakkal Majalla"/>
          <w:kern w:val="0"/>
          <w:sz w:val="28"/>
          <w:szCs w:val="28"/>
          <w:rtl/>
          <w14:ligatures w14:val="none"/>
        </w:rPr>
        <w:t>مودل</w:t>
      </w:r>
      <w:proofErr w:type="spellEnd"/>
      <w:r w:rsidRPr="00FF49E9">
        <w:rPr>
          <w:rFonts w:ascii="Sakkal Majalla" w:eastAsia="Calibri" w:hAnsi="Sakkal Majalla" w:cs="Sakkal Majalla"/>
          <w:kern w:val="0"/>
          <w:sz w:val="28"/>
          <w:szCs w:val="28"/>
          <w:rtl/>
          <w14:ligatures w14:val="none"/>
        </w:rPr>
        <w:t>. استخدمت الدراسة استمارة لجمع البيانات.</w:t>
      </w:r>
    </w:p>
    <w:p w14:paraId="1614E4BC" w14:textId="77777777" w:rsidR="005F0072" w:rsidRPr="00FF49E9" w:rsidRDefault="005F0072"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توصلت الدراسة إلى أن تكنولوجيا الاتصال الحديثة ساهمت بشكل كبير في تسهيل عملية التواصل بين الأستاذ الجامعي وطلبته، مما أدى إلى تحسين الأداء الوظيفي للأستاذ الجامعي. وأظهرت النتائج أن استخدام تكنولوجيا الاتصال الحديثة، خاصة طريقة الصف المقلوب (</w:t>
      </w:r>
      <w:r w:rsidRPr="00FF49E9">
        <w:rPr>
          <w:rFonts w:ascii="Sakkal Majalla" w:eastAsia="Calibri" w:hAnsi="Sakkal Majalla" w:cs="Sakkal Majalla"/>
          <w:kern w:val="0"/>
          <w:sz w:val="28"/>
          <w:szCs w:val="28"/>
          <w14:ligatures w14:val="none"/>
        </w:rPr>
        <w:t xml:space="preserve">les classes </w:t>
      </w:r>
      <w:proofErr w:type="spellStart"/>
      <w:r w:rsidRPr="00FF49E9">
        <w:rPr>
          <w:rFonts w:ascii="Sakkal Majalla" w:eastAsia="Calibri" w:hAnsi="Sakkal Majalla" w:cs="Sakkal Majalla"/>
          <w:kern w:val="0"/>
          <w:sz w:val="28"/>
          <w:szCs w:val="28"/>
          <w14:ligatures w14:val="none"/>
        </w:rPr>
        <w:t>inversées</w:t>
      </w:r>
      <w:proofErr w:type="spellEnd"/>
      <w:r w:rsidRPr="00FF49E9">
        <w:rPr>
          <w:rFonts w:ascii="Sakkal Majalla" w:eastAsia="Calibri" w:hAnsi="Sakkal Majalla" w:cs="Sakkal Majalla"/>
          <w:kern w:val="0"/>
          <w:sz w:val="28"/>
          <w:szCs w:val="28"/>
          <w:rtl/>
          <w14:ligatures w14:val="none"/>
        </w:rPr>
        <w:t xml:space="preserve">)، ساهم في رفع مردودية الطلبة. كما أن استخدام هذه الطريقة مع جميع الطلبة، بغض النظر عن مستواهم الأكاديمي، ساهم في تبسيط العمليات البيداغوجية في الأقسام الافتراضية، مما يمكّن الأستاذ الجامعي من </w:t>
      </w:r>
      <w:proofErr w:type="spellStart"/>
      <w:r w:rsidRPr="00FF49E9">
        <w:rPr>
          <w:rFonts w:ascii="Sakkal Majalla" w:eastAsia="Calibri" w:hAnsi="Sakkal Majalla" w:cs="Sakkal Majalla"/>
          <w:kern w:val="0"/>
          <w:sz w:val="28"/>
          <w:szCs w:val="28"/>
          <w:rtl/>
          <w14:ligatures w14:val="none"/>
        </w:rPr>
        <w:t>التماشي</w:t>
      </w:r>
      <w:proofErr w:type="spellEnd"/>
      <w:r w:rsidRPr="00FF49E9">
        <w:rPr>
          <w:rFonts w:ascii="Sakkal Majalla" w:eastAsia="Calibri" w:hAnsi="Sakkal Majalla" w:cs="Sakkal Majalla"/>
          <w:kern w:val="0"/>
          <w:sz w:val="28"/>
          <w:szCs w:val="28"/>
          <w:rtl/>
          <w14:ligatures w14:val="none"/>
        </w:rPr>
        <w:t xml:space="preserve"> مع التطورات الراهنة التي تتميز بالسرعة والدقة والسهولة في إيصال المعلومة إلى الطلبة.</w:t>
      </w:r>
    </w:p>
    <w:p w14:paraId="438BAE91" w14:textId="679972F4" w:rsidR="005F0072" w:rsidRDefault="005F0072"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kern w:val="0"/>
          <w:sz w:val="28"/>
          <w:szCs w:val="28"/>
          <w:rtl/>
          <w14:ligatures w14:val="none"/>
        </w:rPr>
        <w:t>وأوصت الدراسة بدمج المزيد من التكنولوجيا في العملية التعليمية لما لها من تأثير إيجابي على أداء الأساتذة والطلبة على حد سواء، وتوفير التدريب المستمر للأساتذة على استخدام التكنولوجيا الحديثة في التعليم.</w:t>
      </w:r>
    </w:p>
    <w:p w14:paraId="0EF2AD4D" w14:textId="5E01D736" w:rsidR="00822496" w:rsidRPr="00822496" w:rsidRDefault="00822496" w:rsidP="00C203B1">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36" w:name="_Toc173107098"/>
      <w:r w:rsidRPr="00822496">
        <w:rPr>
          <w:rFonts w:ascii="Sakkal Majalla" w:eastAsia="Calibri" w:hAnsi="Sakkal Majalla" w:cs="Sakkal Majalla" w:hint="cs"/>
          <w:b/>
          <w:bCs/>
          <w:kern w:val="0"/>
          <w:sz w:val="32"/>
          <w:szCs w:val="32"/>
          <w:rtl/>
          <w14:ligatures w14:val="none"/>
        </w:rPr>
        <w:t>ثانيا: الدراسات الأجنبية</w:t>
      </w:r>
      <w:bookmarkEnd w:id="36"/>
      <w:r w:rsidRPr="00822496">
        <w:rPr>
          <w:rFonts w:ascii="Sakkal Majalla" w:eastAsia="Calibri" w:hAnsi="Sakkal Majalla" w:cs="Sakkal Majalla" w:hint="cs"/>
          <w:b/>
          <w:bCs/>
          <w:kern w:val="0"/>
          <w:sz w:val="32"/>
          <w:szCs w:val="32"/>
          <w:rtl/>
          <w14:ligatures w14:val="none"/>
        </w:rPr>
        <w:t xml:space="preserve"> </w:t>
      </w:r>
    </w:p>
    <w:p w14:paraId="793C700D" w14:textId="5D8D69BE" w:rsidR="00BC7EF2" w:rsidRPr="00822496" w:rsidRDefault="00934393" w:rsidP="00C203B1">
      <w:pPr>
        <w:pStyle w:val="a6"/>
        <w:numPr>
          <w:ilvl w:val="0"/>
          <w:numId w:val="26"/>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822496">
        <w:rPr>
          <w:rFonts w:ascii="Sakkal Majalla" w:hAnsi="Sakkal Majalla" w:cs="Sakkal Majalla" w:hint="cs"/>
          <w:b/>
          <w:bCs/>
          <w:sz w:val="28"/>
          <w:szCs w:val="28"/>
          <w:rtl/>
        </w:rPr>
        <w:t xml:space="preserve">دراسة  (   </w:t>
      </w:r>
      <w:r w:rsidR="00BC7EF2" w:rsidRPr="00822496">
        <w:rPr>
          <w:rFonts w:ascii="Sakkal Majalla" w:hAnsi="Sakkal Majalla" w:cs="Sakkal Majalla" w:hint="cs"/>
          <w:b/>
          <w:bCs/>
          <w:sz w:val="28"/>
          <w:szCs w:val="28"/>
        </w:rPr>
        <w:t>Von Tamakloe,Etal</w:t>
      </w:r>
      <w:r w:rsidRPr="00822496">
        <w:rPr>
          <w:rFonts w:ascii="Sakkal Majalla" w:hAnsi="Sakkal Majalla" w:cs="Sakkal Majalla" w:hint="cs"/>
          <w:b/>
          <w:bCs/>
          <w:sz w:val="28"/>
          <w:szCs w:val="28"/>
        </w:rPr>
        <w:t>,2023</w:t>
      </w:r>
      <w:r w:rsidRPr="00822496">
        <w:rPr>
          <w:rFonts w:ascii="Sakkal Majalla" w:hAnsi="Sakkal Majalla" w:cs="Sakkal Majalla" w:hint="cs"/>
          <w:b/>
          <w:bCs/>
          <w:sz w:val="28"/>
          <w:szCs w:val="28"/>
          <w:rtl/>
          <w:lang w:bidi="ar-EG"/>
        </w:rPr>
        <w:t>)</w:t>
      </w:r>
    </w:p>
    <w:p w14:paraId="7FBCB1F9" w14:textId="70AC3873" w:rsidR="00DD2A5E" w:rsidRPr="00FF49E9" w:rsidRDefault="00FF578E"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هدفت إلى فهم تأثير إدارة المخاطر على أداء البنوك التجارية في غانا، تبين أن المخاطر التشغيلية لها تأثير ملحوظ على أداء البنوك، بالإضافة إلى التأثير الكبير لإدارة المخاطر الكلية على الأداء البنكي. استخدمت الدراسة منهجًا كميًا واعتمدت على البيانات الثانوية المستمدة من البيانات المالية السنوية لسبعة بنوك تجارية مختارة في غانا. أظهرت النتائج أن المخاطر التشغيلية كانت لها تأثير أكبر على الأداء مقارنة بأنواع المخاطر الأخرى. توصي الدراسة بزيادة التركيز على مكافحة المخاطر التشغيلية نظراً لتأثيرها الكبير على الأداء البنكي في غانا</w:t>
      </w:r>
      <w:r w:rsidRPr="00FF49E9">
        <w:rPr>
          <w:rFonts w:ascii="Sakkal Majalla" w:eastAsia="Calibri" w:hAnsi="Sakkal Majalla" w:cs="Sakkal Majalla" w:hint="cs"/>
          <w:kern w:val="0"/>
          <w:sz w:val="28"/>
          <w:szCs w:val="28"/>
          <w14:ligatures w14:val="none"/>
        </w:rPr>
        <w:t>.</w:t>
      </w:r>
    </w:p>
    <w:p w14:paraId="6DBFA419" w14:textId="7EB911B3" w:rsidR="00A607D3" w:rsidRPr="00822496" w:rsidRDefault="00A607D3" w:rsidP="00C203B1">
      <w:pPr>
        <w:pStyle w:val="a6"/>
        <w:numPr>
          <w:ilvl w:val="0"/>
          <w:numId w:val="26"/>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822496">
        <w:rPr>
          <w:rFonts w:ascii="Sakkal Majalla" w:hAnsi="Sakkal Majalla" w:cs="Sakkal Majalla" w:hint="cs"/>
          <w:b/>
          <w:bCs/>
          <w:sz w:val="28"/>
          <w:szCs w:val="28"/>
          <w:rtl/>
        </w:rPr>
        <w:t xml:space="preserve">دراسة  </w:t>
      </w:r>
      <w:r w:rsidRPr="00822496">
        <w:rPr>
          <w:rFonts w:ascii="Sakkal Majalla" w:hAnsi="Sakkal Majalla" w:cs="Sakkal Majalla" w:hint="cs"/>
          <w:b/>
          <w:bCs/>
          <w:sz w:val="28"/>
          <w:szCs w:val="28"/>
        </w:rPr>
        <w:t xml:space="preserve">Agaba,Etal,2023) </w:t>
      </w:r>
      <w:r w:rsidRPr="00822496">
        <w:rPr>
          <w:rFonts w:ascii="Sakkal Majalla" w:hAnsi="Sakkal Majalla" w:cs="Sakkal Majalla" w:hint="cs"/>
          <w:b/>
          <w:bCs/>
          <w:sz w:val="28"/>
          <w:szCs w:val="28"/>
          <w:rtl/>
          <w:lang w:bidi="ar-EG"/>
        </w:rPr>
        <w:t>)</w:t>
      </w:r>
    </w:p>
    <w:p w14:paraId="646F4840" w14:textId="4A799452" w:rsidR="00A607D3" w:rsidRPr="00FF49E9" w:rsidRDefault="00A607D3"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 xml:space="preserve">هدفت الدراسة </w:t>
      </w:r>
      <w:r w:rsidRPr="00FF49E9">
        <w:rPr>
          <w:rFonts w:ascii="Sakkal Majalla" w:eastAsia="Calibri" w:hAnsi="Sakkal Majalla" w:cs="Sakkal Majalla"/>
          <w:kern w:val="0"/>
          <w:sz w:val="28"/>
          <w:szCs w:val="28"/>
          <w:rtl/>
          <w14:ligatures w14:val="none"/>
        </w:rPr>
        <w:t xml:space="preserve"> إلى تقييم تأثير الإدارة الاستراتيجية على الأداء </w:t>
      </w:r>
      <w:proofErr w:type="spellStart"/>
      <w:r w:rsidR="003E6F20" w:rsidRPr="00FF49E9">
        <w:rPr>
          <w:rFonts w:ascii="Sakkal Majalla" w:eastAsia="Calibri" w:hAnsi="Sakkal Majalla" w:cs="Sakkal Majalla"/>
          <w:kern w:val="0"/>
          <w:sz w:val="28"/>
          <w:szCs w:val="28"/>
          <w:rtl/>
          <w14:ligatures w14:val="none"/>
        </w:rPr>
        <w:t>المؤسسى</w:t>
      </w:r>
      <w:proofErr w:type="spellEnd"/>
      <w:r w:rsidR="003E6F20" w:rsidRPr="00FF49E9">
        <w:rPr>
          <w:rFonts w:ascii="Sakkal Majalla" w:eastAsia="Calibri" w:hAnsi="Sakkal Majalla" w:cs="Sakkal Majalla"/>
          <w:kern w:val="0"/>
          <w:sz w:val="28"/>
          <w:szCs w:val="28"/>
          <w:rtl/>
          <w14:ligatures w14:val="none"/>
        </w:rPr>
        <w:t xml:space="preserve"> </w:t>
      </w:r>
      <w:r w:rsidRPr="00FF49E9">
        <w:rPr>
          <w:rFonts w:ascii="Sakkal Majalla" w:eastAsia="Calibri" w:hAnsi="Sakkal Majalla" w:cs="Sakkal Majalla"/>
          <w:kern w:val="0"/>
          <w:sz w:val="28"/>
          <w:szCs w:val="28"/>
          <w:rtl/>
          <w14:ligatures w14:val="none"/>
        </w:rPr>
        <w:t xml:space="preserve"> في جمعية التوفير والائتمان </w:t>
      </w:r>
      <w:proofErr w:type="spellStart"/>
      <w:r w:rsidRPr="00FF49E9">
        <w:rPr>
          <w:rFonts w:ascii="Sakkal Majalla" w:eastAsia="Calibri" w:hAnsi="Sakkal Majalla" w:cs="Sakkal Majalla"/>
          <w:kern w:val="0"/>
          <w:sz w:val="28"/>
          <w:szCs w:val="28"/>
          <w:rtl/>
          <w14:ligatures w14:val="none"/>
        </w:rPr>
        <w:t>لياموجونجو</w:t>
      </w:r>
      <w:proofErr w:type="spellEnd"/>
      <w:r w:rsidRPr="00FF49E9">
        <w:rPr>
          <w:rFonts w:ascii="Sakkal Majalla" w:eastAsia="Calibri" w:hAnsi="Sakkal Majalla" w:cs="Sakkal Majalla"/>
          <w:kern w:val="0"/>
          <w:sz w:val="28"/>
          <w:szCs w:val="28"/>
          <w:rtl/>
          <w14:ligatures w14:val="none"/>
        </w:rPr>
        <w:t xml:space="preserve">. تركزت الدراسة على مفهومين رئيسيين: الإدارة الاستراتيجية والأداء </w:t>
      </w:r>
      <w:proofErr w:type="spellStart"/>
      <w:r w:rsidR="003E6F20" w:rsidRPr="00FF49E9">
        <w:rPr>
          <w:rFonts w:ascii="Sakkal Majalla" w:eastAsia="Calibri" w:hAnsi="Sakkal Majalla" w:cs="Sakkal Majalla"/>
          <w:kern w:val="0"/>
          <w:sz w:val="28"/>
          <w:szCs w:val="28"/>
          <w:rtl/>
          <w14:ligatures w14:val="none"/>
        </w:rPr>
        <w:t>المؤسسى</w:t>
      </w:r>
      <w:proofErr w:type="spellEnd"/>
      <w:r w:rsidR="003E6F20" w:rsidRPr="00FF49E9">
        <w:rPr>
          <w:rFonts w:ascii="Sakkal Majalla" w:eastAsia="Calibri" w:hAnsi="Sakkal Majalla" w:cs="Sakkal Majalla"/>
          <w:kern w:val="0"/>
          <w:sz w:val="28"/>
          <w:szCs w:val="28"/>
          <w:rtl/>
          <w14:ligatures w14:val="none"/>
        </w:rPr>
        <w:t xml:space="preserve"> </w:t>
      </w:r>
      <w:r w:rsidRPr="00FF49E9">
        <w:rPr>
          <w:rFonts w:ascii="Sakkal Majalla" w:eastAsia="Calibri" w:hAnsi="Sakkal Majalla" w:cs="Sakkal Majalla"/>
          <w:kern w:val="0"/>
          <w:sz w:val="28"/>
          <w:szCs w:val="28"/>
          <w14:ligatures w14:val="none"/>
        </w:rPr>
        <w:t>.</w:t>
      </w:r>
    </w:p>
    <w:p w14:paraId="1C33B484" w14:textId="77777777" w:rsidR="00A607D3" w:rsidRPr="00FF49E9" w:rsidRDefault="00A607D3"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اعتمد الباحثون على المنهج الوصفي التحليلي، واستخدموا أساليب كمية ونوعية لتقييم العلاقة بين المتغيرات المدروسة. تم اختيار عينة من 105 مشاركين باستخدام تقنيات العينة العشوائية البسيطة والعينة المتعمدة. وتم تحليل البيانات الكمية باستخدام برنامج</w:t>
      </w:r>
      <w:r w:rsidRPr="00FF49E9">
        <w:rPr>
          <w:rFonts w:ascii="Sakkal Majalla" w:eastAsia="Calibri" w:hAnsi="Sakkal Majalla" w:cs="Sakkal Majalla"/>
          <w:kern w:val="0"/>
          <w:sz w:val="28"/>
          <w:szCs w:val="28"/>
          <w14:ligatures w14:val="none"/>
        </w:rPr>
        <w:t xml:space="preserve"> SPSS </w:t>
      </w:r>
      <w:r w:rsidRPr="00FF49E9">
        <w:rPr>
          <w:rFonts w:ascii="Sakkal Majalla" w:eastAsia="Calibri" w:hAnsi="Sakkal Majalla" w:cs="Sakkal Majalla"/>
          <w:kern w:val="0"/>
          <w:sz w:val="28"/>
          <w:szCs w:val="28"/>
          <w:rtl/>
          <w14:ligatures w14:val="none"/>
        </w:rPr>
        <w:t>الإصدار 21.0، بينما تم تحليل البيانات النوعية باستخدام تقنيات التحليل النوعي المناسبة</w:t>
      </w:r>
      <w:r w:rsidRPr="00FF49E9">
        <w:rPr>
          <w:rFonts w:ascii="Sakkal Majalla" w:eastAsia="Calibri" w:hAnsi="Sakkal Majalla" w:cs="Sakkal Majalla"/>
          <w:kern w:val="0"/>
          <w:sz w:val="28"/>
          <w:szCs w:val="28"/>
          <w14:ligatures w14:val="none"/>
        </w:rPr>
        <w:t>.</w:t>
      </w:r>
    </w:p>
    <w:p w14:paraId="06A0E9B3" w14:textId="5DBEF57C" w:rsidR="00A607D3" w:rsidRPr="00FF49E9" w:rsidRDefault="00A607D3"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 xml:space="preserve">أظهرت النتائج أن الإدارة الاستراتيجية لها علاقة إيجابية ومهمة مع الأداء </w:t>
      </w:r>
      <w:proofErr w:type="spellStart"/>
      <w:r w:rsidR="003E6F20" w:rsidRPr="00FF49E9">
        <w:rPr>
          <w:rFonts w:ascii="Sakkal Majalla" w:eastAsia="Calibri" w:hAnsi="Sakkal Majalla" w:cs="Sakkal Majalla"/>
          <w:kern w:val="0"/>
          <w:sz w:val="28"/>
          <w:szCs w:val="28"/>
          <w:rtl/>
          <w14:ligatures w14:val="none"/>
        </w:rPr>
        <w:t>المؤسسى</w:t>
      </w:r>
      <w:proofErr w:type="spellEnd"/>
      <w:r w:rsidR="003E6F20" w:rsidRPr="00FF49E9">
        <w:rPr>
          <w:rFonts w:ascii="Sakkal Majalla" w:eastAsia="Calibri" w:hAnsi="Sakkal Majalla" w:cs="Sakkal Majalla"/>
          <w:kern w:val="0"/>
          <w:sz w:val="28"/>
          <w:szCs w:val="28"/>
          <w:rtl/>
          <w14:ligatures w14:val="none"/>
        </w:rPr>
        <w:t xml:space="preserve"> </w:t>
      </w:r>
      <w:r w:rsidRPr="00FF49E9">
        <w:rPr>
          <w:rFonts w:ascii="Sakkal Majalla" w:eastAsia="Calibri" w:hAnsi="Sakkal Majalla" w:cs="Sakkal Majalla"/>
          <w:kern w:val="0"/>
          <w:sz w:val="28"/>
          <w:szCs w:val="28"/>
          <w:rtl/>
          <w14:ligatures w14:val="none"/>
        </w:rPr>
        <w:t xml:space="preserve"> لجمعية التوفير والائتمان </w:t>
      </w:r>
      <w:proofErr w:type="spellStart"/>
      <w:r w:rsidRPr="00FF49E9">
        <w:rPr>
          <w:rFonts w:ascii="Sakkal Majalla" w:eastAsia="Calibri" w:hAnsi="Sakkal Majalla" w:cs="Sakkal Majalla"/>
          <w:kern w:val="0"/>
          <w:sz w:val="28"/>
          <w:szCs w:val="28"/>
          <w:rtl/>
          <w14:ligatures w14:val="none"/>
        </w:rPr>
        <w:t>لياموجونجو</w:t>
      </w:r>
      <w:proofErr w:type="spellEnd"/>
      <w:r w:rsidRPr="00FF49E9">
        <w:rPr>
          <w:rFonts w:ascii="Sakkal Majalla" w:eastAsia="Calibri" w:hAnsi="Sakkal Majalla" w:cs="Sakkal Majalla"/>
          <w:kern w:val="0"/>
          <w:sz w:val="28"/>
          <w:szCs w:val="28"/>
          <w:rtl/>
          <w14:ligatures w14:val="none"/>
        </w:rPr>
        <w:t xml:space="preserve">. استنتج الباحثون أن تطبيق الإدارة الاستراتيجية بشكل فعال يمكن أن يعزز من الأداء </w:t>
      </w:r>
      <w:proofErr w:type="spellStart"/>
      <w:r w:rsidR="003E6F20" w:rsidRPr="00FF49E9">
        <w:rPr>
          <w:rFonts w:ascii="Sakkal Majalla" w:eastAsia="Calibri" w:hAnsi="Sakkal Majalla" w:cs="Sakkal Majalla"/>
          <w:kern w:val="0"/>
          <w:sz w:val="28"/>
          <w:szCs w:val="28"/>
          <w:rtl/>
          <w14:ligatures w14:val="none"/>
        </w:rPr>
        <w:t>المؤسسى</w:t>
      </w:r>
      <w:proofErr w:type="spellEnd"/>
      <w:r w:rsidR="003E6F20" w:rsidRPr="00FF49E9">
        <w:rPr>
          <w:rFonts w:ascii="Sakkal Majalla" w:eastAsia="Calibri" w:hAnsi="Sakkal Majalla" w:cs="Sakkal Majalla"/>
          <w:kern w:val="0"/>
          <w:sz w:val="28"/>
          <w:szCs w:val="28"/>
          <w:rtl/>
          <w14:ligatures w14:val="none"/>
        </w:rPr>
        <w:t xml:space="preserve"> </w:t>
      </w:r>
      <w:r w:rsidRPr="00FF49E9">
        <w:rPr>
          <w:rFonts w:ascii="Sakkal Majalla" w:eastAsia="Calibri" w:hAnsi="Sakkal Majalla" w:cs="Sakkal Majalla"/>
          <w:kern w:val="0"/>
          <w:sz w:val="28"/>
          <w:szCs w:val="28"/>
          <w:rtl/>
          <w14:ligatures w14:val="none"/>
        </w:rPr>
        <w:t xml:space="preserve"> للجمعية، ويزيد من كفاءتها وفاعليتها في تحقيق أهدافها</w:t>
      </w:r>
      <w:r w:rsidRPr="00FF49E9">
        <w:rPr>
          <w:rFonts w:ascii="Sakkal Majalla" w:eastAsia="Calibri" w:hAnsi="Sakkal Majalla" w:cs="Sakkal Majalla"/>
          <w:kern w:val="0"/>
          <w:sz w:val="28"/>
          <w:szCs w:val="28"/>
          <w14:ligatures w14:val="none"/>
        </w:rPr>
        <w:t>.</w:t>
      </w:r>
    </w:p>
    <w:p w14:paraId="66321EEA" w14:textId="03F62406" w:rsidR="00A607D3" w:rsidRPr="00FF49E9" w:rsidRDefault="00A607D3"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 xml:space="preserve">وتوصي الدراسة بضرورة تعاون الإدارة مع أعضاء مجلس الإدارة وجميع أصحاب المصلحة لتنفيذ قرارات الجمعية العمومية السنوية واجتماعات مجلس الإدارة، وذلك لتحقيق إدارة استراتيجية فعالة تساهم في تحسين الأداء </w:t>
      </w:r>
      <w:proofErr w:type="spellStart"/>
      <w:r w:rsidR="003E6F20" w:rsidRPr="00FF49E9">
        <w:rPr>
          <w:rFonts w:ascii="Sakkal Majalla" w:eastAsia="Calibri" w:hAnsi="Sakkal Majalla" w:cs="Sakkal Majalla"/>
          <w:kern w:val="0"/>
          <w:sz w:val="28"/>
          <w:szCs w:val="28"/>
          <w:rtl/>
          <w14:ligatures w14:val="none"/>
        </w:rPr>
        <w:t>المؤسسى</w:t>
      </w:r>
      <w:proofErr w:type="spellEnd"/>
      <w:r w:rsidR="003E6F20" w:rsidRPr="00FF49E9">
        <w:rPr>
          <w:rFonts w:ascii="Sakkal Majalla" w:eastAsia="Calibri" w:hAnsi="Sakkal Majalla" w:cs="Sakkal Majalla"/>
          <w:kern w:val="0"/>
          <w:sz w:val="28"/>
          <w:szCs w:val="28"/>
          <w:rtl/>
          <w14:ligatures w14:val="none"/>
        </w:rPr>
        <w:t xml:space="preserve"> </w:t>
      </w:r>
      <w:r w:rsidRPr="00FF49E9">
        <w:rPr>
          <w:rFonts w:ascii="Sakkal Majalla" w:eastAsia="Calibri" w:hAnsi="Sakkal Majalla" w:cs="Sakkal Majalla"/>
          <w:kern w:val="0"/>
          <w:sz w:val="28"/>
          <w:szCs w:val="28"/>
          <w:rtl/>
          <w14:ligatures w14:val="none"/>
        </w:rPr>
        <w:t xml:space="preserve"> وتحقيق الأهداف المرجوة للجمعية</w:t>
      </w:r>
      <w:r w:rsidRPr="00FF49E9">
        <w:rPr>
          <w:rFonts w:ascii="Sakkal Majalla" w:eastAsia="Calibri" w:hAnsi="Sakkal Majalla" w:cs="Sakkal Majalla"/>
          <w:kern w:val="0"/>
          <w:sz w:val="28"/>
          <w:szCs w:val="28"/>
          <w14:ligatures w14:val="none"/>
        </w:rPr>
        <w:t>.</w:t>
      </w:r>
    </w:p>
    <w:p w14:paraId="38AE27B2" w14:textId="77777777" w:rsidR="00F46A63" w:rsidRPr="00822496" w:rsidRDefault="00F46A63" w:rsidP="00C203B1">
      <w:pPr>
        <w:pStyle w:val="a6"/>
        <w:numPr>
          <w:ilvl w:val="0"/>
          <w:numId w:val="26"/>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822496">
        <w:rPr>
          <w:rFonts w:ascii="Sakkal Majalla" w:hAnsi="Sakkal Majalla" w:cs="Sakkal Majalla"/>
          <w:b/>
          <w:bCs/>
          <w:sz w:val="28"/>
          <w:szCs w:val="28"/>
          <w:rtl/>
        </w:rPr>
        <w:t xml:space="preserve">دراسة </w:t>
      </w:r>
      <w:r w:rsidRPr="00822496">
        <w:rPr>
          <w:rFonts w:ascii="Sakkal Majalla" w:hAnsi="Sakkal Majalla" w:cs="Sakkal Majalla"/>
          <w:b/>
          <w:bCs/>
          <w:sz w:val="28"/>
          <w:szCs w:val="28"/>
        </w:rPr>
        <w:t>Ramadan&amp; Safavi, 2022</w:t>
      </w:r>
    </w:p>
    <w:p w14:paraId="6A9FDADA" w14:textId="2C8C8B53" w:rsidR="00F46A63" w:rsidRPr="00FF49E9" w:rsidRDefault="00F46A63"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 xml:space="preserve">هدفت الدراسة إلى فحص تأثير التركيز </w:t>
      </w:r>
      <w:proofErr w:type="spellStart"/>
      <w:r w:rsidR="003E6F20" w:rsidRPr="00FF49E9">
        <w:rPr>
          <w:rFonts w:ascii="Sakkal Majalla" w:eastAsia="Calibri" w:hAnsi="Sakkal Majalla" w:cs="Sakkal Majalla"/>
          <w:kern w:val="0"/>
          <w:sz w:val="28"/>
          <w:szCs w:val="28"/>
          <w:rtl/>
          <w14:ligatures w14:val="none"/>
        </w:rPr>
        <w:t>المؤسسى</w:t>
      </w:r>
      <w:proofErr w:type="spellEnd"/>
      <w:r w:rsidR="003E6F20" w:rsidRPr="00FF49E9">
        <w:rPr>
          <w:rFonts w:ascii="Sakkal Majalla" w:eastAsia="Calibri" w:hAnsi="Sakkal Majalla" w:cs="Sakkal Majalla"/>
          <w:kern w:val="0"/>
          <w:sz w:val="28"/>
          <w:szCs w:val="28"/>
          <w:rtl/>
          <w14:ligatures w14:val="none"/>
        </w:rPr>
        <w:t xml:space="preserve"> </w:t>
      </w:r>
      <w:r w:rsidRPr="00FF49E9">
        <w:rPr>
          <w:rFonts w:ascii="Sakkal Majalla" w:eastAsia="Calibri" w:hAnsi="Sakkal Majalla" w:cs="Sakkal Majalla"/>
          <w:kern w:val="0"/>
          <w:sz w:val="28"/>
          <w:szCs w:val="28"/>
          <w:rtl/>
          <w14:ligatures w14:val="none"/>
        </w:rPr>
        <w:t xml:space="preserve"> الاستراتيجي، ورأس المال البشري الاستراتيجي، ونتائج الإدارة الاستراتيجية، والتكنولوجيا على الأداء </w:t>
      </w:r>
      <w:proofErr w:type="spellStart"/>
      <w:r w:rsidR="003E6F20" w:rsidRPr="00FF49E9">
        <w:rPr>
          <w:rFonts w:ascii="Sakkal Majalla" w:eastAsia="Calibri" w:hAnsi="Sakkal Majalla" w:cs="Sakkal Majalla"/>
          <w:kern w:val="0"/>
          <w:sz w:val="28"/>
          <w:szCs w:val="28"/>
          <w:rtl/>
          <w14:ligatures w14:val="none"/>
        </w:rPr>
        <w:t>المؤسسى</w:t>
      </w:r>
      <w:proofErr w:type="spellEnd"/>
      <w:r w:rsidR="003E6F20" w:rsidRPr="00FF49E9">
        <w:rPr>
          <w:rFonts w:ascii="Sakkal Majalla" w:eastAsia="Calibri" w:hAnsi="Sakkal Majalla" w:cs="Sakkal Majalla"/>
          <w:kern w:val="0"/>
          <w:sz w:val="28"/>
          <w:szCs w:val="28"/>
          <w:rtl/>
          <w14:ligatures w14:val="none"/>
        </w:rPr>
        <w:t xml:space="preserve"> </w:t>
      </w:r>
      <w:r w:rsidRPr="00FF49E9">
        <w:rPr>
          <w:rFonts w:ascii="Sakkal Majalla" w:eastAsia="Calibri" w:hAnsi="Sakkal Majalla" w:cs="Sakkal Majalla"/>
          <w:kern w:val="0"/>
          <w:sz w:val="28"/>
          <w:szCs w:val="28"/>
          <w:rtl/>
          <w14:ligatures w14:val="none"/>
        </w:rPr>
        <w:t xml:space="preserve">. تم استخدام المنهج الوصفي التحليلي لجمع البيانات من 408 موظفين في منظمة في طرابلس. أظهرت النتائج أن جميع المتغيرات المدروسة لها تأثير على الأداء </w:t>
      </w:r>
      <w:proofErr w:type="spellStart"/>
      <w:r w:rsidR="003E6F20" w:rsidRPr="00FF49E9">
        <w:rPr>
          <w:rFonts w:ascii="Sakkal Majalla" w:eastAsia="Calibri" w:hAnsi="Sakkal Majalla" w:cs="Sakkal Majalla"/>
          <w:kern w:val="0"/>
          <w:sz w:val="28"/>
          <w:szCs w:val="28"/>
          <w:rtl/>
          <w14:ligatures w14:val="none"/>
        </w:rPr>
        <w:t>المؤسسى</w:t>
      </w:r>
      <w:proofErr w:type="spellEnd"/>
      <w:r w:rsidR="003E6F20" w:rsidRPr="00FF49E9">
        <w:rPr>
          <w:rFonts w:ascii="Sakkal Majalla" w:eastAsia="Calibri" w:hAnsi="Sakkal Majalla" w:cs="Sakkal Majalla"/>
          <w:kern w:val="0"/>
          <w:sz w:val="28"/>
          <w:szCs w:val="28"/>
          <w:rtl/>
          <w14:ligatures w14:val="none"/>
        </w:rPr>
        <w:t xml:space="preserve"> </w:t>
      </w:r>
      <w:r w:rsidRPr="00FF49E9">
        <w:rPr>
          <w:rFonts w:ascii="Sakkal Majalla" w:eastAsia="Calibri" w:hAnsi="Sakkal Majalla" w:cs="Sakkal Majalla"/>
          <w:kern w:val="0"/>
          <w:sz w:val="28"/>
          <w:szCs w:val="28"/>
          <w:rtl/>
          <w14:ligatures w14:val="none"/>
        </w:rPr>
        <w:t xml:space="preserve">. أشارت الدراسة إلى أن تطبيق النتائج قد يكون محدودًا بسبب اقتصارها على المصارف الليبية فقط، وأوصت بضرورة تنفيذ قيادات الإدارة الاستراتيجية والعوامل الأخرى المقيمة لتحسين الأداء </w:t>
      </w:r>
      <w:proofErr w:type="spellStart"/>
      <w:r w:rsidR="003E6F20" w:rsidRPr="00FF49E9">
        <w:rPr>
          <w:rFonts w:ascii="Sakkal Majalla" w:eastAsia="Calibri" w:hAnsi="Sakkal Majalla" w:cs="Sakkal Majalla"/>
          <w:kern w:val="0"/>
          <w:sz w:val="28"/>
          <w:szCs w:val="28"/>
          <w:rtl/>
          <w14:ligatures w14:val="none"/>
        </w:rPr>
        <w:t>المؤسسى</w:t>
      </w:r>
      <w:proofErr w:type="spellEnd"/>
      <w:r w:rsidR="003E6F20" w:rsidRPr="00FF49E9">
        <w:rPr>
          <w:rFonts w:ascii="Sakkal Majalla" w:eastAsia="Calibri" w:hAnsi="Sakkal Majalla" w:cs="Sakkal Majalla"/>
          <w:kern w:val="0"/>
          <w:sz w:val="28"/>
          <w:szCs w:val="28"/>
          <w:rtl/>
          <w14:ligatures w14:val="none"/>
        </w:rPr>
        <w:t xml:space="preserve"> </w:t>
      </w:r>
      <w:r w:rsidRPr="00FF49E9">
        <w:rPr>
          <w:rFonts w:ascii="Sakkal Majalla" w:eastAsia="Calibri" w:hAnsi="Sakkal Majalla" w:cs="Sakkal Majalla"/>
          <w:kern w:val="0"/>
          <w:sz w:val="28"/>
          <w:szCs w:val="28"/>
          <w14:ligatures w14:val="none"/>
        </w:rPr>
        <w:t>.</w:t>
      </w:r>
    </w:p>
    <w:p w14:paraId="119BCDAA" w14:textId="59CC384A" w:rsidR="00F46A63" w:rsidRPr="00822496" w:rsidRDefault="00F46A63" w:rsidP="00C203B1">
      <w:pPr>
        <w:pStyle w:val="a6"/>
        <w:numPr>
          <w:ilvl w:val="0"/>
          <w:numId w:val="26"/>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22496">
        <w:rPr>
          <w:rFonts w:ascii="Sakkal Majalla" w:hAnsi="Sakkal Majalla" w:cs="Sakkal Majalla"/>
          <w:b/>
          <w:bCs/>
          <w:sz w:val="28"/>
          <w:szCs w:val="28"/>
          <w:rtl/>
        </w:rPr>
        <w:t xml:space="preserve">دراسة </w:t>
      </w:r>
      <w:bookmarkStart w:id="37" w:name="_Hlk139436311"/>
      <w:r w:rsidRPr="00822496">
        <w:rPr>
          <w:rFonts w:ascii="Sakkal Majalla" w:eastAsia="Calibri" w:hAnsi="Sakkal Majalla" w:cs="Sakkal Majalla" w:hint="cs"/>
          <w:b/>
          <w:bCs/>
          <w:kern w:val="0"/>
          <w:sz w:val="32"/>
          <w:szCs w:val="32"/>
          <w:lang w:bidi="ar-EG"/>
          <w14:ligatures w14:val="none"/>
        </w:rPr>
        <w:t>Jaber,</w:t>
      </w:r>
      <w:r w:rsidRPr="00822496">
        <w:rPr>
          <w:rFonts w:ascii="Sakkal Majalla" w:eastAsia="Calibri" w:hAnsi="Sakkal Majalla" w:cs="Sakkal Majalla" w:hint="cs"/>
          <w:b/>
          <w:bCs/>
          <w:kern w:val="0"/>
          <w:sz w:val="32"/>
          <w:szCs w:val="32"/>
          <w14:ligatures w14:val="none"/>
        </w:rPr>
        <w:t xml:space="preserve"> </w:t>
      </w:r>
      <w:r w:rsidRPr="00822496">
        <w:rPr>
          <w:rFonts w:ascii="Sakkal Majalla" w:eastAsia="Calibri" w:hAnsi="Sakkal Majalla" w:cs="Sakkal Majalla" w:hint="cs"/>
          <w:b/>
          <w:bCs/>
          <w:kern w:val="0"/>
          <w:sz w:val="32"/>
          <w:szCs w:val="32"/>
          <w:lang w:bidi="ar-EG"/>
          <w14:ligatures w14:val="none"/>
        </w:rPr>
        <w:t>2020</w:t>
      </w:r>
      <w:bookmarkEnd w:id="37"/>
    </w:p>
    <w:p w14:paraId="212DBEE3" w14:textId="062D96C9" w:rsidR="00F46A63" w:rsidRPr="00FF49E9" w:rsidRDefault="00F46A63"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 xml:space="preserve">هدفت هذه الدراسة إلى بحث أثر ممارسات إدارة المخاطر على الأداء </w:t>
      </w:r>
      <w:proofErr w:type="spellStart"/>
      <w:r w:rsidR="003E6F20" w:rsidRPr="00FF49E9">
        <w:rPr>
          <w:rFonts w:ascii="Sakkal Majalla" w:eastAsia="Calibri" w:hAnsi="Sakkal Majalla" w:cs="Sakkal Majalla"/>
          <w:kern w:val="0"/>
          <w:sz w:val="28"/>
          <w:szCs w:val="28"/>
          <w:rtl/>
          <w14:ligatures w14:val="none"/>
        </w:rPr>
        <w:t>المؤسسى</w:t>
      </w:r>
      <w:proofErr w:type="spellEnd"/>
      <w:r w:rsidR="003E6F20" w:rsidRPr="00FF49E9">
        <w:rPr>
          <w:rFonts w:ascii="Sakkal Majalla" w:eastAsia="Calibri" w:hAnsi="Sakkal Majalla" w:cs="Sakkal Majalla"/>
          <w:kern w:val="0"/>
          <w:sz w:val="28"/>
          <w:szCs w:val="28"/>
          <w:rtl/>
          <w14:ligatures w14:val="none"/>
        </w:rPr>
        <w:t xml:space="preserve"> </w:t>
      </w:r>
      <w:r w:rsidRPr="00FF49E9">
        <w:rPr>
          <w:rFonts w:ascii="Sakkal Majalla" w:eastAsia="Calibri" w:hAnsi="Sakkal Majalla" w:cs="Sakkal Majalla"/>
          <w:kern w:val="0"/>
          <w:sz w:val="28"/>
          <w:szCs w:val="28"/>
          <w:rtl/>
          <w14:ligatures w14:val="none"/>
        </w:rPr>
        <w:t xml:space="preserve"> لشركات التأمين في المملكة الأردنية الهاشمية. تضمنت إدارة المخاطر تقسيمات مثل التخفيف من المخاطر، وتحديد المخاطر، وتقييم المخاطر، ومراقبة المخاطر، وتنفيذ إدارة المخاطر. تم استخدام المنهج الوصفي التحليلي، وتم جمع البيانات من 120 مديرًا يعملون في شركات التأمين الأردنية بواسطة استبانة. بعد التأكد من التوزيع الطبيعي للإجابات وصدق وثبات الأداة، تم إجراء التحليل الوصفي والتحقق من الارتباط بين المتغيرات باستخدام تحليل الانحدار وبرنامج</w:t>
      </w:r>
      <w:r w:rsidRPr="00FF49E9">
        <w:rPr>
          <w:rFonts w:ascii="Sakkal Majalla" w:eastAsia="Calibri" w:hAnsi="Sakkal Majalla" w:cs="Sakkal Majalla"/>
          <w:kern w:val="0"/>
          <w:sz w:val="28"/>
          <w:szCs w:val="28"/>
          <w14:ligatures w14:val="none"/>
        </w:rPr>
        <w:t xml:space="preserve"> SPSS. </w:t>
      </w:r>
      <w:r w:rsidRPr="00FF49E9">
        <w:rPr>
          <w:rFonts w:ascii="Sakkal Majalla" w:eastAsia="Calibri" w:hAnsi="Sakkal Majalla" w:cs="Sakkal Majalla"/>
          <w:kern w:val="0"/>
          <w:sz w:val="28"/>
          <w:szCs w:val="28"/>
          <w:rtl/>
          <w14:ligatures w14:val="none"/>
        </w:rPr>
        <w:t xml:space="preserve">توصلت الدراسة إلى أن ممارسات إدارة المخاطر لها تأثير على الأداء </w:t>
      </w:r>
      <w:proofErr w:type="spellStart"/>
      <w:r w:rsidR="003E6F20" w:rsidRPr="00FF49E9">
        <w:rPr>
          <w:rFonts w:ascii="Sakkal Majalla" w:eastAsia="Calibri" w:hAnsi="Sakkal Majalla" w:cs="Sakkal Majalla"/>
          <w:kern w:val="0"/>
          <w:sz w:val="28"/>
          <w:szCs w:val="28"/>
          <w:rtl/>
          <w14:ligatures w14:val="none"/>
        </w:rPr>
        <w:t>المؤسسى</w:t>
      </w:r>
      <w:proofErr w:type="spellEnd"/>
      <w:r w:rsidR="003E6F20" w:rsidRPr="00FF49E9">
        <w:rPr>
          <w:rFonts w:ascii="Sakkal Majalla" w:eastAsia="Calibri" w:hAnsi="Sakkal Majalla" w:cs="Sakkal Majalla"/>
          <w:kern w:val="0"/>
          <w:sz w:val="28"/>
          <w:szCs w:val="28"/>
          <w:rtl/>
          <w14:ligatures w14:val="none"/>
        </w:rPr>
        <w:t xml:space="preserve"> </w:t>
      </w:r>
      <w:r w:rsidRPr="00FF49E9">
        <w:rPr>
          <w:rFonts w:ascii="Sakkal Majalla" w:eastAsia="Calibri" w:hAnsi="Sakkal Majalla" w:cs="Sakkal Majalla"/>
          <w:kern w:val="0"/>
          <w:sz w:val="28"/>
          <w:szCs w:val="28"/>
          <w:rtl/>
          <w14:ligatures w14:val="none"/>
        </w:rPr>
        <w:t xml:space="preserve">، حيث كان التخفيف من المخاطر هو الأكثر تأثيرًا على الأداء </w:t>
      </w:r>
      <w:proofErr w:type="spellStart"/>
      <w:r w:rsidR="003E6F20" w:rsidRPr="00FF49E9">
        <w:rPr>
          <w:rFonts w:ascii="Sakkal Majalla" w:eastAsia="Calibri" w:hAnsi="Sakkal Majalla" w:cs="Sakkal Majalla"/>
          <w:kern w:val="0"/>
          <w:sz w:val="28"/>
          <w:szCs w:val="28"/>
          <w:rtl/>
          <w14:ligatures w14:val="none"/>
        </w:rPr>
        <w:t>المؤسسى</w:t>
      </w:r>
      <w:proofErr w:type="spellEnd"/>
      <w:r w:rsidR="003E6F20" w:rsidRPr="00FF49E9">
        <w:rPr>
          <w:rFonts w:ascii="Sakkal Majalla" w:eastAsia="Calibri" w:hAnsi="Sakkal Majalla" w:cs="Sakkal Majalla"/>
          <w:kern w:val="0"/>
          <w:sz w:val="28"/>
          <w:szCs w:val="28"/>
          <w:rtl/>
          <w14:ligatures w14:val="none"/>
        </w:rPr>
        <w:t xml:space="preserve"> </w:t>
      </w:r>
      <w:r w:rsidRPr="00FF49E9">
        <w:rPr>
          <w:rFonts w:ascii="Sakkal Majalla" w:eastAsia="Calibri" w:hAnsi="Sakkal Majalla" w:cs="Sakkal Majalla"/>
          <w:kern w:val="0"/>
          <w:sz w:val="28"/>
          <w:szCs w:val="28"/>
          <w:rtl/>
          <w14:ligatures w14:val="none"/>
        </w:rPr>
        <w:t>، يليه تحديد المخاطر وتقييم المخاطر ومراقبة المخاطر، وكان الأقل تأثيرًا هو تنفيذ إدارة المخاطر. وأوصت الدراسة بأن شركات التأمين يجب عليها اتخاذ تدابير فعالة من حيث التكلفة لتحديد المخاطر في الوقت المناسب وتخفيفها بشكل فعال، وتثقيف موظفيها حول أهمية إدارة المخاطر وممارساتها، وتقييم ممارسات إدارة المخاطر بشكل مستمر للتأكد من البقاء في بيئة عمل متغيرة</w:t>
      </w:r>
      <w:r w:rsidRPr="00FF49E9">
        <w:rPr>
          <w:rFonts w:ascii="Sakkal Majalla" w:eastAsia="Calibri" w:hAnsi="Sakkal Majalla" w:cs="Sakkal Majalla"/>
          <w:kern w:val="0"/>
          <w:sz w:val="28"/>
          <w:szCs w:val="28"/>
          <w14:ligatures w14:val="none"/>
        </w:rPr>
        <w:t>.</w:t>
      </w:r>
    </w:p>
    <w:p w14:paraId="7300D2EB" w14:textId="2C2DF04B" w:rsidR="00F46A63" w:rsidRPr="00822496" w:rsidRDefault="00F46A63" w:rsidP="00C203B1">
      <w:pPr>
        <w:pStyle w:val="a6"/>
        <w:numPr>
          <w:ilvl w:val="0"/>
          <w:numId w:val="26"/>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822496">
        <w:rPr>
          <w:rFonts w:ascii="Sakkal Majalla" w:hAnsi="Sakkal Majalla" w:cs="Sakkal Majalla"/>
          <w:b/>
          <w:bCs/>
          <w:sz w:val="28"/>
          <w:szCs w:val="28"/>
          <w:rtl/>
        </w:rPr>
        <w:t xml:space="preserve">دراسة </w:t>
      </w:r>
      <w:r w:rsidRPr="00822496">
        <w:rPr>
          <w:rFonts w:ascii="Sakkal Majalla" w:hAnsi="Sakkal Majalla" w:cs="Sakkal Majalla" w:hint="cs"/>
          <w:b/>
          <w:bCs/>
          <w:sz w:val="28"/>
          <w:szCs w:val="28"/>
        </w:rPr>
        <w:t>Mohd Ali &amp; others</w:t>
      </w:r>
      <w:r w:rsidRPr="00822496">
        <w:rPr>
          <w:rFonts w:ascii="Sakkal Majalla" w:hAnsi="Sakkal Majalla" w:cs="Sakkal Majalla" w:hint="cs"/>
          <w:b/>
          <w:bCs/>
          <w:sz w:val="28"/>
          <w:szCs w:val="28"/>
          <w:rtl/>
          <w:lang w:bidi="ar-EG"/>
        </w:rPr>
        <w:t xml:space="preserve"> (2019)</w:t>
      </w:r>
    </w:p>
    <w:p w14:paraId="01A87404" w14:textId="77777777" w:rsidR="00F46A63" w:rsidRPr="00FF49E9" w:rsidRDefault="00F46A63"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هدفت هذه الدراسة إلى فحص أثر إدارة المخاطر في أداء مشاريع البناء في ماليزيا من حيث الأبعاد الزمنية والتكلفة والجودة. تمثل مجتمع الدراسة في مديري المشاريع والمديرين التنفيذيين والمديرين الماليين في الشركات الإنشائية في ماليزيا. اعتمدت الدراسة على المنهج الوصفي التحليلي، وتم الحصول على البيانات اللازمة من خلال مقابلات لعينة الدراسة وتحليل المستندات الخاصة بإدارة المخاطر في تلك الشركات. توصلت الدراسة إلى أن ممارسة عملية إدارة المخاطر تؤثر بشكل إيجابي على إدارة المشروع وبالتالي على نجاح المشاريع، وأن قلة المعرفة بإدارة المخاطر وضعف ممارستها تؤثر بشكل سلبي على أداء المشاريع. أوصت الدراسة بتطوير استراتيجيات لإدارة المخاطر بناءً على نتائج الدراسة بهدف تحسين أداء المشاريع</w:t>
      </w:r>
      <w:r w:rsidRPr="00FF49E9">
        <w:rPr>
          <w:rFonts w:ascii="Sakkal Majalla" w:eastAsia="Calibri" w:hAnsi="Sakkal Majalla" w:cs="Sakkal Majalla"/>
          <w:kern w:val="0"/>
          <w:sz w:val="28"/>
          <w:szCs w:val="28"/>
          <w14:ligatures w14:val="none"/>
        </w:rPr>
        <w:t>.</w:t>
      </w:r>
    </w:p>
    <w:p w14:paraId="3857A950" w14:textId="72874E57" w:rsidR="003B5B69" w:rsidRPr="00FF49E9" w:rsidRDefault="00C203B1"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38" w:name="_Toc170764280"/>
      <w:bookmarkStart w:id="39" w:name="_Toc173107099"/>
      <w:r>
        <w:rPr>
          <w:rFonts w:ascii="Sakkal Majalla" w:eastAsia="Calibri" w:hAnsi="Sakkal Majalla" w:cs="Sakkal Majalla" w:hint="cs"/>
          <w:b/>
          <w:bCs/>
          <w:kern w:val="0"/>
          <w:sz w:val="36"/>
          <w:szCs w:val="36"/>
          <w:rtl/>
          <w14:ligatures w14:val="none"/>
        </w:rPr>
        <w:t xml:space="preserve">7.1 </w:t>
      </w:r>
      <w:r w:rsidR="003B5B69" w:rsidRPr="00FF49E9">
        <w:rPr>
          <w:rFonts w:ascii="Sakkal Majalla" w:eastAsia="Calibri" w:hAnsi="Sakkal Majalla" w:cs="Sakkal Majalla" w:hint="cs"/>
          <w:b/>
          <w:bCs/>
          <w:kern w:val="0"/>
          <w:sz w:val="36"/>
          <w:szCs w:val="36"/>
          <w:rtl/>
          <w14:ligatures w14:val="none"/>
        </w:rPr>
        <w:t>تعليق على الدراسات السابقة وتحديد الفجوة البحثية</w:t>
      </w:r>
      <w:bookmarkEnd w:id="38"/>
      <w:bookmarkEnd w:id="39"/>
    </w:p>
    <w:p w14:paraId="0B299A81" w14:textId="77777777" w:rsidR="004A4B49" w:rsidRPr="00C203B1" w:rsidRDefault="004A4B49" w:rsidP="00C203B1">
      <w:pPr>
        <w:spacing w:before="100" w:beforeAutospacing="1" w:after="100" w:afterAutospacing="1" w:line="360" w:lineRule="auto"/>
        <w:rPr>
          <w:rFonts w:ascii="Sakkal Majalla" w:hAnsi="Sakkal Majalla" w:cs="Sakkal Majalla"/>
          <w:b/>
          <w:bCs/>
          <w:sz w:val="32"/>
          <w:szCs w:val="32"/>
        </w:rPr>
      </w:pPr>
      <w:bookmarkStart w:id="40" w:name="_Toc169790501"/>
      <w:bookmarkStart w:id="41" w:name="_Toc169790587"/>
      <w:r w:rsidRPr="00C203B1">
        <w:rPr>
          <w:rFonts w:ascii="Sakkal Majalla" w:hAnsi="Sakkal Majalla" w:cs="Sakkal Majalla"/>
          <w:b/>
          <w:bCs/>
          <w:sz w:val="32"/>
          <w:szCs w:val="32"/>
          <w:rtl/>
        </w:rPr>
        <w:t>أوجه الاتفاق بين الدراسات العربية والأجنبية</w:t>
      </w:r>
      <w:r w:rsidRPr="00C203B1">
        <w:rPr>
          <w:rFonts w:ascii="Sakkal Majalla" w:hAnsi="Sakkal Majalla" w:cs="Sakkal Majalla"/>
          <w:b/>
          <w:bCs/>
          <w:sz w:val="32"/>
          <w:szCs w:val="32"/>
        </w:rPr>
        <w:t>:</w:t>
      </w:r>
    </w:p>
    <w:p w14:paraId="1AA4269D" w14:textId="00ABDF3A" w:rsidR="004A4B49" w:rsidRPr="00FF49E9" w:rsidRDefault="004A4B49"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 xml:space="preserve">تشير الدراسات العربية والأجنبية إلى وجود تأثير إيجابي لإدارة المخاطر على الأداء </w:t>
      </w:r>
      <w:proofErr w:type="spellStart"/>
      <w:r w:rsidR="003E6F20" w:rsidRPr="00FF49E9">
        <w:rPr>
          <w:rFonts w:ascii="Sakkal Majalla" w:eastAsia="Calibri" w:hAnsi="Sakkal Majalla" w:cs="Sakkal Majalla" w:hint="cs"/>
          <w:kern w:val="0"/>
          <w:sz w:val="28"/>
          <w:szCs w:val="28"/>
          <w:rtl/>
          <w14:ligatures w14:val="none"/>
        </w:rPr>
        <w:t>المؤسسى</w:t>
      </w:r>
      <w:proofErr w:type="spellEnd"/>
      <w:r w:rsidR="003E6F20" w:rsidRPr="00FF49E9">
        <w:rPr>
          <w:rFonts w:ascii="Sakkal Majalla" w:eastAsia="Calibri" w:hAnsi="Sakkal Majalla" w:cs="Sakkal Majalla" w:hint="cs"/>
          <w:kern w:val="0"/>
          <w:sz w:val="28"/>
          <w:szCs w:val="28"/>
          <w:rtl/>
          <w14:ligatures w14:val="none"/>
        </w:rPr>
        <w:t xml:space="preserve"> </w:t>
      </w:r>
      <w:r w:rsidRPr="00FF49E9">
        <w:rPr>
          <w:rFonts w:ascii="Sakkal Majalla" w:eastAsia="Calibri" w:hAnsi="Sakkal Majalla" w:cs="Sakkal Majalla" w:hint="cs"/>
          <w:kern w:val="0"/>
          <w:sz w:val="28"/>
          <w:szCs w:val="28"/>
          <w:rtl/>
          <w14:ligatures w14:val="none"/>
        </w:rPr>
        <w:t xml:space="preserve">. على سبيل المثال، أوضحت دراسة جابر (2020) ودراسة </w:t>
      </w:r>
      <w:proofErr w:type="spellStart"/>
      <w:r w:rsidRPr="00FF49E9">
        <w:rPr>
          <w:rFonts w:ascii="Sakkal Majalla" w:eastAsia="Calibri" w:hAnsi="Sakkal Majalla" w:cs="Sakkal Majalla" w:hint="cs"/>
          <w:kern w:val="0"/>
          <w:sz w:val="28"/>
          <w:szCs w:val="28"/>
          <w:rtl/>
          <w14:ligatures w14:val="none"/>
        </w:rPr>
        <w:t>إيدر</w:t>
      </w:r>
      <w:proofErr w:type="spellEnd"/>
      <w:r w:rsidRPr="00FF49E9">
        <w:rPr>
          <w:rFonts w:ascii="Sakkal Majalla" w:eastAsia="Calibri" w:hAnsi="Sakkal Majalla" w:cs="Sakkal Majalla" w:hint="cs"/>
          <w:kern w:val="0"/>
          <w:sz w:val="28"/>
          <w:szCs w:val="28"/>
          <w:rtl/>
          <w14:ligatures w14:val="none"/>
        </w:rPr>
        <w:t xml:space="preserve"> وآخرون (2022) أن التخفيف من المخاطر وتقييمها يسهم بشكل كبير في تحسين الأداء </w:t>
      </w:r>
      <w:proofErr w:type="spellStart"/>
      <w:r w:rsidR="003E6F20" w:rsidRPr="00FF49E9">
        <w:rPr>
          <w:rFonts w:ascii="Sakkal Majalla" w:eastAsia="Calibri" w:hAnsi="Sakkal Majalla" w:cs="Sakkal Majalla" w:hint="cs"/>
          <w:kern w:val="0"/>
          <w:sz w:val="28"/>
          <w:szCs w:val="28"/>
          <w:rtl/>
          <w14:ligatures w14:val="none"/>
        </w:rPr>
        <w:t>المؤسسى</w:t>
      </w:r>
      <w:proofErr w:type="spellEnd"/>
      <w:r w:rsidR="003E6F20" w:rsidRPr="00FF49E9">
        <w:rPr>
          <w:rFonts w:ascii="Sakkal Majalla" w:eastAsia="Calibri" w:hAnsi="Sakkal Majalla" w:cs="Sakkal Majalla" w:hint="cs"/>
          <w:kern w:val="0"/>
          <w:sz w:val="28"/>
          <w:szCs w:val="28"/>
          <w:rtl/>
          <w14:ligatures w14:val="none"/>
        </w:rPr>
        <w:t xml:space="preserve"> </w:t>
      </w:r>
      <w:r w:rsidRPr="00FF49E9">
        <w:rPr>
          <w:rFonts w:ascii="Sakkal Majalla" w:eastAsia="Calibri" w:hAnsi="Sakkal Majalla" w:cs="Sakkal Majalla" w:hint="cs"/>
          <w:kern w:val="0"/>
          <w:sz w:val="28"/>
          <w:szCs w:val="28"/>
          <w:rtl/>
          <w14:ligatures w14:val="none"/>
        </w:rPr>
        <w:t>. هذا التأثير الإيجابي يعزز من كفاءة العمليات ويساعد المنظمات على تحقيق أهدافها بفعالية أكبر. بالمثل، أكدت دراسة</w:t>
      </w:r>
      <w:r w:rsidRPr="00FF49E9">
        <w:rPr>
          <w:rFonts w:ascii="Sakkal Majalla" w:eastAsia="Calibri" w:hAnsi="Sakkal Majalla" w:cs="Sakkal Majalla" w:hint="cs"/>
          <w:kern w:val="0"/>
          <w:sz w:val="28"/>
          <w:szCs w:val="28"/>
          <w14:ligatures w14:val="none"/>
        </w:rPr>
        <w:t xml:space="preserve"> Von Tamakloe </w:t>
      </w:r>
      <w:r w:rsidRPr="00FF49E9">
        <w:rPr>
          <w:rFonts w:ascii="Sakkal Majalla" w:eastAsia="Calibri" w:hAnsi="Sakkal Majalla" w:cs="Sakkal Majalla" w:hint="cs"/>
          <w:kern w:val="0"/>
          <w:sz w:val="28"/>
          <w:szCs w:val="28"/>
          <w:rtl/>
          <w14:ligatures w14:val="none"/>
        </w:rPr>
        <w:t>وآخرين (2023) على أن إدارة المخاطر التشغيلية لها تأثير ملحوظ على أداء البنوك في غانا</w:t>
      </w:r>
      <w:r w:rsidRPr="00FF49E9">
        <w:rPr>
          <w:rFonts w:ascii="Sakkal Majalla" w:eastAsia="Calibri" w:hAnsi="Sakkal Majalla" w:cs="Sakkal Majalla" w:hint="cs"/>
          <w:kern w:val="0"/>
          <w:sz w:val="28"/>
          <w:szCs w:val="28"/>
          <w14:ligatures w14:val="none"/>
        </w:rPr>
        <w:t>.</w:t>
      </w:r>
    </w:p>
    <w:p w14:paraId="4C14C3ED" w14:textId="3E7387A7" w:rsidR="004A4B49" w:rsidRPr="00FF49E9" w:rsidRDefault="004A4B49"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 xml:space="preserve">اعتمدت معظم الدراسات، سواء العربية أو الأجنبية، على المنهج الوصفي التحليلي، مما يعكس أهمية هذا المنهج في تحليل تأثير إدارة المخاطر على الأداء </w:t>
      </w:r>
      <w:proofErr w:type="spellStart"/>
      <w:r w:rsidR="003E6F20" w:rsidRPr="00FF49E9">
        <w:rPr>
          <w:rFonts w:ascii="Sakkal Majalla" w:eastAsia="Calibri" w:hAnsi="Sakkal Majalla" w:cs="Sakkal Majalla" w:hint="cs"/>
          <w:kern w:val="0"/>
          <w:sz w:val="28"/>
          <w:szCs w:val="28"/>
          <w:rtl/>
          <w14:ligatures w14:val="none"/>
        </w:rPr>
        <w:t>المؤسسى</w:t>
      </w:r>
      <w:proofErr w:type="spellEnd"/>
      <w:r w:rsidR="003E6F20" w:rsidRPr="00FF49E9">
        <w:rPr>
          <w:rFonts w:ascii="Sakkal Majalla" w:eastAsia="Calibri" w:hAnsi="Sakkal Majalla" w:cs="Sakkal Majalla" w:hint="cs"/>
          <w:kern w:val="0"/>
          <w:sz w:val="28"/>
          <w:szCs w:val="28"/>
          <w:rtl/>
          <w14:ligatures w14:val="none"/>
        </w:rPr>
        <w:t xml:space="preserve"> </w:t>
      </w:r>
      <w:r w:rsidRPr="00FF49E9">
        <w:rPr>
          <w:rFonts w:ascii="Sakkal Majalla" w:eastAsia="Calibri" w:hAnsi="Sakkal Majalla" w:cs="Sakkal Majalla" w:hint="cs"/>
          <w:kern w:val="0"/>
          <w:sz w:val="28"/>
          <w:szCs w:val="28"/>
          <w:rtl/>
          <w14:ligatures w14:val="none"/>
        </w:rPr>
        <w:t>. هذا النهج يسمح بجمع وتحليل البيانات بطريقة منهجية تساعد في فهم العلاقات بين المتغيرات المختلفة. استخدام المنهج الوصفي التحليلي يوفر إطارًا قويًا لتقديم استنتاجات دقيقة وقابلة للتطبيق. على سبيل المثال، استخدمت دراسة العطيات (2022) ودراسة</w:t>
      </w:r>
      <w:r w:rsidRPr="00FF49E9">
        <w:rPr>
          <w:rFonts w:ascii="Sakkal Majalla" w:eastAsia="Calibri" w:hAnsi="Sakkal Majalla" w:cs="Sakkal Majalla" w:hint="cs"/>
          <w:kern w:val="0"/>
          <w:sz w:val="28"/>
          <w:szCs w:val="28"/>
          <w14:ligatures w14:val="none"/>
        </w:rPr>
        <w:t xml:space="preserve"> Ramadan &amp; Safavi (2022) </w:t>
      </w:r>
      <w:r w:rsidRPr="00FF49E9">
        <w:rPr>
          <w:rFonts w:ascii="Sakkal Majalla" w:eastAsia="Calibri" w:hAnsi="Sakkal Majalla" w:cs="Sakkal Majalla" w:hint="cs"/>
          <w:kern w:val="0"/>
          <w:sz w:val="28"/>
          <w:szCs w:val="28"/>
          <w:rtl/>
          <w14:ligatures w14:val="none"/>
        </w:rPr>
        <w:t xml:space="preserve">هذا المنهج بفعالية لتحليل تأثير إدارة المخاطر والاستراتيجيات </w:t>
      </w:r>
      <w:proofErr w:type="spellStart"/>
      <w:r w:rsidR="003E6F20" w:rsidRPr="00FF49E9">
        <w:rPr>
          <w:rFonts w:ascii="Sakkal Majalla" w:eastAsia="Calibri" w:hAnsi="Sakkal Majalla" w:cs="Sakkal Majalla" w:hint="cs"/>
          <w:kern w:val="0"/>
          <w:sz w:val="28"/>
          <w:szCs w:val="28"/>
          <w:rtl/>
          <w14:ligatures w14:val="none"/>
        </w:rPr>
        <w:t>المؤسسى</w:t>
      </w:r>
      <w:proofErr w:type="spellEnd"/>
      <w:r w:rsidR="003E6F20" w:rsidRPr="00FF49E9">
        <w:rPr>
          <w:rFonts w:ascii="Sakkal Majalla" w:eastAsia="Calibri" w:hAnsi="Sakkal Majalla" w:cs="Sakkal Majalla" w:hint="cs"/>
          <w:kern w:val="0"/>
          <w:sz w:val="28"/>
          <w:szCs w:val="28"/>
          <w:rtl/>
          <w14:ligatures w14:val="none"/>
        </w:rPr>
        <w:t xml:space="preserve"> </w:t>
      </w:r>
      <w:r w:rsidRPr="00FF49E9">
        <w:rPr>
          <w:rFonts w:ascii="Sakkal Majalla" w:eastAsia="Calibri" w:hAnsi="Sakkal Majalla" w:cs="Sakkal Majalla" w:hint="cs"/>
          <w:kern w:val="0"/>
          <w:sz w:val="28"/>
          <w:szCs w:val="28"/>
          <w:rtl/>
          <w14:ligatures w14:val="none"/>
        </w:rPr>
        <w:t>ة</w:t>
      </w:r>
      <w:r w:rsidRPr="00FF49E9">
        <w:rPr>
          <w:rFonts w:ascii="Sakkal Majalla" w:eastAsia="Calibri" w:hAnsi="Sakkal Majalla" w:cs="Sakkal Majalla" w:hint="cs"/>
          <w:kern w:val="0"/>
          <w:sz w:val="28"/>
          <w:szCs w:val="28"/>
          <w14:ligatures w14:val="none"/>
        </w:rPr>
        <w:t>.</w:t>
      </w:r>
    </w:p>
    <w:p w14:paraId="37E5C093" w14:textId="77777777" w:rsidR="004A4B49" w:rsidRPr="00FF49E9" w:rsidRDefault="004A4B49"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 xml:space="preserve">أكدت الدراسات على أهمية التدريب والتوعية لضمان فعالية ممارسات إدارة المخاطر. أشارت دراسة جابر (2020) ودراسة </w:t>
      </w:r>
      <w:proofErr w:type="spellStart"/>
      <w:r w:rsidRPr="00FF49E9">
        <w:rPr>
          <w:rFonts w:ascii="Sakkal Majalla" w:eastAsia="Calibri" w:hAnsi="Sakkal Majalla" w:cs="Sakkal Majalla" w:hint="cs"/>
          <w:kern w:val="0"/>
          <w:sz w:val="28"/>
          <w:szCs w:val="28"/>
          <w:rtl/>
          <w14:ligatures w14:val="none"/>
        </w:rPr>
        <w:t>إيدر</w:t>
      </w:r>
      <w:proofErr w:type="spellEnd"/>
      <w:r w:rsidRPr="00FF49E9">
        <w:rPr>
          <w:rFonts w:ascii="Sakkal Majalla" w:eastAsia="Calibri" w:hAnsi="Sakkal Majalla" w:cs="Sakkal Majalla" w:hint="cs"/>
          <w:kern w:val="0"/>
          <w:sz w:val="28"/>
          <w:szCs w:val="28"/>
          <w:rtl/>
          <w14:ligatures w14:val="none"/>
        </w:rPr>
        <w:t xml:space="preserve"> وآخرون (2022) إلى ضرورة تدريب الموظفين وتوعيتهم حول كيفية التعامل مع المخاطر. هذا التدريب يساعد الموظفين على فهم المخاطر المحتملة وتطوير مهارات للتعامل معها بشكل فعال. في السياق الأجنبي، أوضحت دراسة</w:t>
      </w:r>
      <w:r w:rsidRPr="00FF49E9">
        <w:rPr>
          <w:rFonts w:ascii="Sakkal Majalla" w:eastAsia="Calibri" w:hAnsi="Sakkal Majalla" w:cs="Sakkal Majalla" w:hint="cs"/>
          <w:kern w:val="0"/>
          <w:sz w:val="28"/>
          <w:szCs w:val="28"/>
          <w14:ligatures w14:val="none"/>
        </w:rPr>
        <w:t xml:space="preserve"> Mohd Ali </w:t>
      </w:r>
      <w:r w:rsidRPr="00FF49E9">
        <w:rPr>
          <w:rFonts w:ascii="Sakkal Majalla" w:eastAsia="Calibri" w:hAnsi="Sakkal Majalla" w:cs="Sakkal Majalla" w:hint="cs"/>
          <w:kern w:val="0"/>
          <w:sz w:val="28"/>
          <w:szCs w:val="28"/>
          <w:rtl/>
          <w14:ligatures w14:val="none"/>
        </w:rPr>
        <w:t>وآخرين (2019) أن قلة المعرفة بإدارة المخاطر وضعف ممارستها يؤثران سلبًا على أداء المشاريع، مما يعزز الحاجة إلى التدريب المستمر</w:t>
      </w:r>
      <w:r w:rsidRPr="00FF49E9">
        <w:rPr>
          <w:rFonts w:ascii="Sakkal Majalla" w:eastAsia="Calibri" w:hAnsi="Sakkal Majalla" w:cs="Sakkal Majalla" w:hint="cs"/>
          <w:kern w:val="0"/>
          <w:sz w:val="28"/>
          <w:szCs w:val="28"/>
          <w14:ligatures w14:val="none"/>
        </w:rPr>
        <w:t>.</w:t>
      </w:r>
    </w:p>
    <w:p w14:paraId="650C878C" w14:textId="226BD872" w:rsidR="004A4B49" w:rsidRPr="00FF49E9" w:rsidRDefault="004A4B49"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 xml:space="preserve">تتفق الدراسات على أن التدريب والتوعية جزء أساسي من إدارة المخاطر ويعزز الثقافة التنظيمية. عندما يكون الموظفون مدربين ومطلعين بشكل جيد على ممارسات إدارة المخاطر، يصبحون أكثر استعدادًا للمساهمة في تحسين الأداء </w:t>
      </w:r>
      <w:proofErr w:type="spellStart"/>
      <w:r w:rsidR="003E6F20" w:rsidRPr="00FF49E9">
        <w:rPr>
          <w:rFonts w:ascii="Sakkal Majalla" w:eastAsia="Calibri" w:hAnsi="Sakkal Majalla" w:cs="Sakkal Majalla" w:hint="cs"/>
          <w:kern w:val="0"/>
          <w:sz w:val="28"/>
          <w:szCs w:val="28"/>
          <w:rtl/>
          <w14:ligatures w14:val="none"/>
        </w:rPr>
        <w:t>المؤسسى</w:t>
      </w:r>
      <w:proofErr w:type="spellEnd"/>
      <w:r w:rsidR="003E6F20" w:rsidRPr="00FF49E9">
        <w:rPr>
          <w:rFonts w:ascii="Sakkal Majalla" w:eastAsia="Calibri" w:hAnsi="Sakkal Majalla" w:cs="Sakkal Majalla" w:hint="cs"/>
          <w:kern w:val="0"/>
          <w:sz w:val="28"/>
          <w:szCs w:val="28"/>
          <w:rtl/>
          <w14:ligatures w14:val="none"/>
        </w:rPr>
        <w:t xml:space="preserve"> </w:t>
      </w:r>
      <w:r w:rsidRPr="00FF49E9">
        <w:rPr>
          <w:rFonts w:ascii="Sakkal Majalla" w:eastAsia="Calibri" w:hAnsi="Sakkal Majalla" w:cs="Sakkal Majalla" w:hint="cs"/>
          <w:kern w:val="0"/>
          <w:sz w:val="28"/>
          <w:szCs w:val="28"/>
          <w:rtl/>
          <w14:ligatures w14:val="none"/>
        </w:rPr>
        <w:t xml:space="preserve"> بشكل مستدام. هذا يبرز الحاجة إلى برامج تدريبية مستمرة وشاملة تغطي جميع جوانب إدارة المخاطر لضمان تحقيق النتائج المرجوة. دراسة الرواشدة (2023) في الأردن ودراسة</w:t>
      </w:r>
      <w:r w:rsidRPr="00FF49E9">
        <w:rPr>
          <w:rFonts w:ascii="Sakkal Majalla" w:eastAsia="Calibri" w:hAnsi="Sakkal Majalla" w:cs="Sakkal Majalla" w:hint="cs"/>
          <w:kern w:val="0"/>
          <w:sz w:val="28"/>
          <w:szCs w:val="28"/>
          <w14:ligatures w14:val="none"/>
        </w:rPr>
        <w:t xml:space="preserve"> Zieba </w:t>
      </w:r>
      <w:r w:rsidRPr="00FF49E9">
        <w:rPr>
          <w:rFonts w:ascii="Sakkal Majalla" w:eastAsia="Calibri" w:hAnsi="Sakkal Majalla" w:cs="Sakkal Majalla" w:hint="cs"/>
          <w:kern w:val="0"/>
          <w:sz w:val="28"/>
          <w:szCs w:val="28"/>
          <w:rtl/>
          <w14:ligatures w14:val="none"/>
        </w:rPr>
        <w:t>وآخرين (2022) في السياق الأجنبي كلاهما أكدت على أهمية هذه النقطة</w:t>
      </w:r>
      <w:r w:rsidRPr="00FF49E9">
        <w:rPr>
          <w:rFonts w:ascii="Sakkal Majalla" w:eastAsia="Calibri" w:hAnsi="Sakkal Majalla" w:cs="Sakkal Majalla" w:hint="cs"/>
          <w:kern w:val="0"/>
          <w:sz w:val="28"/>
          <w:szCs w:val="28"/>
          <w14:ligatures w14:val="none"/>
        </w:rPr>
        <w:t>.</w:t>
      </w:r>
    </w:p>
    <w:p w14:paraId="2381EC06" w14:textId="1BB0D1D4" w:rsidR="002750FA" w:rsidRPr="00C203B1" w:rsidRDefault="002750FA" w:rsidP="00C203B1">
      <w:pPr>
        <w:spacing w:before="100" w:beforeAutospacing="1" w:after="100" w:afterAutospacing="1" w:line="360" w:lineRule="auto"/>
        <w:jc w:val="both"/>
        <w:rPr>
          <w:rFonts w:ascii="Sakkal Majalla" w:hAnsi="Sakkal Majalla" w:cs="Sakkal Majalla"/>
          <w:b/>
          <w:bCs/>
          <w:sz w:val="32"/>
          <w:szCs w:val="32"/>
          <w:rtl/>
        </w:rPr>
      </w:pPr>
      <w:proofErr w:type="spellStart"/>
      <w:r w:rsidRPr="00C203B1">
        <w:rPr>
          <w:rFonts w:ascii="Sakkal Majalla" w:hAnsi="Sakkal Majalla" w:cs="Sakkal Majalla" w:hint="cs"/>
          <w:b/>
          <w:bCs/>
          <w:sz w:val="32"/>
          <w:szCs w:val="32"/>
          <w:rtl/>
        </w:rPr>
        <w:t>اوجة</w:t>
      </w:r>
      <w:proofErr w:type="spellEnd"/>
      <w:r w:rsidRPr="00C203B1">
        <w:rPr>
          <w:rFonts w:ascii="Sakkal Majalla" w:hAnsi="Sakkal Majalla" w:cs="Sakkal Majalla" w:hint="cs"/>
          <w:b/>
          <w:bCs/>
          <w:sz w:val="32"/>
          <w:szCs w:val="32"/>
          <w:rtl/>
        </w:rPr>
        <w:t xml:space="preserve"> الاختلاف </w:t>
      </w:r>
    </w:p>
    <w:p w14:paraId="58DE9D9D" w14:textId="792F37F0" w:rsidR="002750FA" w:rsidRPr="00FF49E9" w:rsidRDefault="002750FA"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تتنوع القطاعات التي تركز عليها الدراسات بشكل كبير بين الدراسات العربية والأجنبية. على سبيل المثال، ركزت دراسة جابر (2020) على شركات التأمين في المملكة الأردنية الهاشمية، في حين تناولت دراسة</w:t>
      </w:r>
      <w:r w:rsidRPr="00FF49E9">
        <w:rPr>
          <w:rFonts w:ascii="Sakkal Majalla" w:eastAsia="Calibri" w:hAnsi="Sakkal Majalla" w:cs="Sakkal Majalla"/>
          <w:kern w:val="0"/>
          <w:sz w:val="28"/>
          <w:szCs w:val="28"/>
          <w14:ligatures w14:val="none"/>
        </w:rPr>
        <w:t xml:space="preserve"> Von Tamakloe </w:t>
      </w:r>
      <w:r w:rsidRPr="00FF49E9">
        <w:rPr>
          <w:rFonts w:ascii="Sakkal Majalla" w:eastAsia="Calibri" w:hAnsi="Sakkal Majalla" w:cs="Sakkal Majalla"/>
          <w:kern w:val="0"/>
          <w:sz w:val="28"/>
          <w:szCs w:val="28"/>
          <w:rtl/>
          <w14:ligatures w14:val="none"/>
        </w:rPr>
        <w:t xml:space="preserve">وآخرين (2023) البنوك التجارية في غانا. دراسة </w:t>
      </w:r>
      <w:proofErr w:type="spellStart"/>
      <w:r w:rsidRPr="00FF49E9">
        <w:rPr>
          <w:rFonts w:ascii="Sakkal Majalla" w:eastAsia="Calibri" w:hAnsi="Sakkal Majalla" w:cs="Sakkal Majalla"/>
          <w:kern w:val="0"/>
          <w:sz w:val="28"/>
          <w:szCs w:val="28"/>
          <w:rtl/>
          <w14:ligatures w14:val="none"/>
        </w:rPr>
        <w:t>إيدر</w:t>
      </w:r>
      <w:proofErr w:type="spellEnd"/>
      <w:r w:rsidRPr="00FF49E9">
        <w:rPr>
          <w:rFonts w:ascii="Sakkal Majalla" w:eastAsia="Calibri" w:hAnsi="Sakkal Majalla" w:cs="Sakkal Majalla"/>
          <w:kern w:val="0"/>
          <w:sz w:val="28"/>
          <w:szCs w:val="28"/>
          <w:rtl/>
          <w14:ligatures w14:val="none"/>
        </w:rPr>
        <w:t xml:space="preserve"> وآخرون (2022) ركزت على المنشآت الصناعية، بينما دراسة</w:t>
      </w:r>
      <w:r w:rsidRPr="00FF49E9">
        <w:rPr>
          <w:rFonts w:ascii="Sakkal Majalla" w:eastAsia="Calibri" w:hAnsi="Sakkal Majalla" w:cs="Sakkal Majalla"/>
          <w:kern w:val="0"/>
          <w:sz w:val="28"/>
          <w:szCs w:val="28"/>
          <w14:ligatures w14:val="none"/>
        </w:rPr>
        <w:t xml:space="preserve"> Mohd Ali </w:t>
      </w:r>
      <w:r w:rsidRPr="00FF49E9">
        <w:rPr>
          <w:rFonts w:ascii="Sakkal Majalla" w:eastAsia="Calibri" w:hAnsi="Sakkal Majalla" w:cs="Sakkal Majalla"/>
          <w:kern w:val="0"/>
          <w:sz w:val="28"/>
          <w:szCs w:val="28"/>
          <w:rtl/>
          <w14:ligatures w14:val="none"/>
        </w:rPr>
        <w:t>وآخرين (2019) تناولت قطاع البناء في ماليزيا. هذا التنوع يظهر أن تأثير إدارة المخاطر يختلف باختلاف القطاعات التي يتم دراستها، حيث تكون بعض المخاطر أكثر بروزًا وأهمية في قطاعات معينة مقارنة بقطاعات أخرى</w:t>
      </w:r>
      <w:r w:rsidRPr="00FF49E9">
        <w:rPr>
          <w:rFonts w:ascii="Sakkal Majalla" w:eastAsia="Calibri" w:hAnsi="Sakkal Majalla" w:cs="Sakkal Majalla"/>
          <w:kern w:val="0"/>
          <w:sz w:val="28"/>
          <w:szCs w:val="28"/>
          <w14:ligatures w14:val="none"/>
        </w:rPr>
        <w:t>.</w:t>
      </w:r>
    </w:p>
    <w:p w14:paraId="207A3202" w14:textId="3030E158" w:rsidR="002750FA" w:rsidRPr="00FF49E9" w:rsidRDefault="002750FA"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تختلف الأبعاد التي تم التركيز عليها في كل دراسة. في الدراسات العربية، مثل دراسة جابر (2020)، تم التركيز على أبعاد محددة لإدارة المخاطر مثل التخفيف من المخاطر، تحديد المخاطر، تقييم المخاطر، ومراقبة المخاطر. بينما في الدراسات الأجنبية، مثل دراسة</w:t>
      </w:r>
      <w:r w:rsidRPr="00FF49E9">
        <w:rPr>
          <w:rFonts w:ascii="Sakkal Majalla" w:eastAsia="Calibri" w:hAnsi="Sakkal Majalla" w:cs="Sakkal Majalla"/>
          <w:kern w:val="0"/>
          <w:sz w:val="28"/>
          <w:szCs w:val="28"/>
          <w14:ligatures w14:val="none"/>
        </w:rPr>
        <w:t xml:space="preserve"> Zieba </w:t>
      </w:r>
      <w:r w:rsidRPr="00FF49E9">
        <w:rPr>
          <w:rFonts w:ascii="Sakkal Majalla" w:eastAsia="Calibri" w:hAnsi="Sakkal Majalla" w:cs="Sakkal Majalla"/>
          <w:kern w:val="0"/>
          <w:sz w:val="28"/>
          <w:szCs w:val="28"/>
          <w:rtl/>
          <w14:ligatures w14:val="none"/>
        </w:rPr>
        <w:t xml:space="preserve">وآخرين (2022)، تم التركيز على إدارة مخاطر المعرفة وتأثيرها على الاستدامة والابتكار </w:t>
      </w:r>
      <w:proofErr w:type="spellStart"/>
      <w:r w:rsidR="003E6F20" w:rsidRPr="00FF49E9">
        <w:rPr>
          <w:rFonts w:ascii="Sakkal Majalla" w:eastAsia="Calibri" w:hAnsi="Sakkal Majalla" w:cs="Sakkal Majalla"/>
          <w:kern w:val="0"/>
          <w:sz w:val="28"/>
          <w:szCs w:val="28"/>
          <w:rtl/>
          <w14:ligatures w14:val="none"/>
        </w:rPr>
        <w:t>المؤسسى</w:t>
      </w:r>
      <w:proofErr w:type="spellEnd"/>
      <w:r w:rsidR="003E6F20" w:rsidRPr="00FF49E9">
        <w:rPr>
          <w:rFonts w:ascii="Sakkal Majalla" w:eastAsia="Calibri" w:hAnsi="Sakkal Majalla" w:cs="Sakkal Majalla"/>
          <w:kern w:val="0"/>
          <w:sz w:val="28"/>
          <w:szCs w:val="28"/>
          <w:rtl/>
          <w14:ligatures w14:val="none"/>
        </w:rPr>
        <w:t xml:space="preserve"> </w:t>
      </w:r>
      <w:r w:rsidRPr="00FF49E9">
        <w:rPr>
          <w:rFonts w:ascii="Sakkal Majalla" w:eastAsia="Calibri" w:hAnsi="Sakkal Majalla" w:cs="Sakkal Majalla"/>
          <w:kern w:val="0"/>
          <w:sz w:val="28"/>
          <w:szCs w:val="28"/>
          <w:rtl/>
          <w14:ligatures w14:val="none"/>
        </w:rPr>
        <w:t>. هذه الاختلافات تعكس التنوع في كيفية تحليل وتقييم المخاطر بناءً على السياق المحلي والقطاع المحدد</w:t>
      </w:r>
      <w:r w:rsidRPr="00FF49E9">
        <w:rPr>
          <w:rFonts w:ascii="Sakkal Majalla" w:eastAsia="Calibri" w:hAnsi="Sakkal Majalla" w:cs="Sakkal Majalla"/>
          <w:kern w:val="0"/>
          <w:sz w:val="28"/>
          <w:szCs w:val="28"/>
          <w14:ligatures w14:val="none"/>
        </w:rPr>
        <w:t>.</w:t>
      </w:r>
    </w:p>
    <w:p w14:paraId="632A0D3B" w14:textId="77777777" w:rsidR="002750FA" w:rsidRPr="00FF49E9" w:rsidRDefault="002750FA"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 xml:space="preserve">على الرغم من اعتماد العديد من الدراسات على المنهج الوصفي التحليلي، إلا أن هناك اختلافات في الأدوات والمنهجيات المستخدمة لجمع وتحليل البيانات. على سبيل المثال، اعتمدت دراسة </w:t>
      </w:r>
      <w:proofErr w:type="spellStart"/>
      <w:r w:rsidRPr="00FF49E9">
        <w:rPr>
          <w:rFonts w:ascii="Sakkal Majalla" w:eastAsia="Calibri" w:hAnsi="Sakkal Majalla" w:cs="Sakkal Majalla"/>
          <w:kern w:val="0"/>
          <w:sz w:val="28"/>
          <w:szCs w:val="28"/>
          <w:rtl/>
          <w14:ligatures w14:val="none"/>
        </w:rPr>
        <w:t>إيدر</w:t>
      </w:r>
      <w:proofErr w:type="spellEnd"/>
      <w:r w:rsidRPr="00FF49E9">
        <w:rPr>
          <w:rFonts w:ascii="Sakkal Majalla" w:eastAsia="Calibri" w:hAnsi="Sakkal Majalla" w:cs="Sakkal Majalla"/>
          <w:kern w:val="0"/>
          <w:sz w:val="28"/>
          <w:szCs w:val="28"/>
          <w:rtl/>
          <w14:ligatures w14:val="none"/>
        </w:rPr>
        <w:t xml:space="preserve"> وآخرون (2022) على تحليل المحتوى والمراجع العلمية والدراسات السابقة، بينما استخدمت دراسة</w:t>
      </w:r>
      <w:r w:rsidRPr="00FF49E9">
        <w:rPr>
          <w:rFonts w:ascii="Sakkal Majalla" w:eastAsia="Calibri" w:hAnsi="Sakkal Majalla" w:cs="Sakkal Majalla"/>
          <w:kern w:val="0"/>
          <w:sz w:val="28"/>
          <w:szCs w:val="28"/>
          <w14:ligatures w14:val="none"/>
        </w:rPr>
        <w:t xml:space="preserve"> Mohd Ali </w:t>
      </w:r>
      <w:r w:rsidRPr="00FF49E9">
        <w:rPr>
          <w:rFonts w:ascii="Sakkal Majalla" w:eastAsia="Calibri" w:hAnsi="Sakkal Majalla" w:cs="Sakkal Majalla"/>
          <w:kern w:val="0"/>
          <w:sz w:val="28"/>
          <w:szCs w:val="28"/>
          <w:rtl/>
          <w14:ligatures w14:val="none"/>
        </w:rPr>
        <w:t>وآخرين (2019) المقابلات وتحليل المستندات. في السياق الأجنبي، تميل الدراسات إلى استخدام أدوات تحليل أكثر تقدمًا مثل تحليل المسار ونمذجة المعادلة البنائية</w:t>
      </w:r>
      <w:r w:rsidRPr="00FF49E9">
        <w:rPr>
          <w:rFonts w:ascii="Sakkal Majalla" w:eastAsia="Calibri" w:hAnsi="Sakkal Majalla" w:cs="Sakkal Majalla"/>
          <w:kern w:val="0"/>
          <w:sz w:val="28"/>
          <w:szCs w:val="28"/>
          <w14:ligatures w14:val="none"/>
        </w:rPr>
        <w:t xml:space="preserve"> (SEM) </w:t>
      </w:r>
      <w:r w:rsidRPr="00FF49E9">
        <w:rPr>
          <w:rFonts w:ascii="Sakkal Majalla" w:eastAsia="Calibri" w:hAnsi="Sakkal Majalla" w:cs="Sakkal Majalla"/>
          <w:kern w:val="0"/>
          <w:sz w:val="28"/>
          <w:szCs w:val="28"/>
          <w:rtl/>
          <w14:ligatures w14:val="none"/>
        </w:rPr>
        <w:t>كما في دراسة</w:t>
      </w:r>
      <w:r w:rsidRPr="00FF49E9">
        <w:rPr>
          <w:rFonts w:ascii="Sakkal Majalla" w:eastAsia="Calibri" w:hAnsi="Sakkal Majalla" w:cs="Sakkal Majalla"/>
          <w:kern w:val="0"/>
          <w:sz w:val="28"/>
          <w:szCs w:val="28"/>
          <w14:ligatures w14:val="none"/>
        </w:rPr>
        <w:t xml:space="preserve"> Von Tamakloe </w:t>
      </w:r>
      <w:r w:rsidRPr="00FF49E9">
        <w:rPr>
          <w:rFonts w:ascii="Sakkal Majalla" w:eastAsia="Calibri" w:hAnsi="Sakkal Majalla" w:cs="Sakkal Majalla"/>
          <w:kern w:val="0"/>
          <w:sz w:val="28"/>
          <w:szCs w:val="28"/>
          <w:rtl/>
          <w14:ligatures w14:val="none"/>
        </w:rPr>
        <w:t>وآخرين</w:t>
      </w:r>
      <w:r w:rsidRPr="00FF49E9">
        <w:rPr>
          <w:rFonts w:ascii="Sakkal Majalla" w:eastAsia="Calibri" w:hAnsi="Sakkal Majalla" w:cs="Sakkal Majalla"/>
          <w:kern w:val="0"/>
          <w:sz w:val="28"/>
          <w:szCs w:val="28"/>
          <w14:ligatures w14:val="none"/>
        </w:rPr>
        <w:t xml:space="preserve"> (2023).</w:t>
      </w:r>
    </w:p>
    <w:p w14:paraId="4845A9C9" w14:textId="192D6AA3" w:rsidR="002750FA" w:rsidRPr="00FF49E9" w:rsidRDefault="002750FA"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تختلف الدراسات في مدى تركيزها على دور التكنولوجيا في إدارة المخاطر. في الدراسات الأجنبية، مثل دراسة</w:t>
      </w:r>
      <w:r w:rsidRPr="00FF49E9">
        <w:rPr>
          <w:rFonts w:ascii="Sakkal Majalla" w:eastAsia="Calibri" w:hAnsi="Sakkal Majalla" w:cs="Sakkal Majalla"/>
          <w:kern w:val="0"/>
          <w:sz w:val="28"/>
          <w:szCs w:val="28"/>
          <w14:ligatures w14:val="none"/>
        </w:rPr>
        <w:t xml:space="preserve"> Ramadan &amp; Safavi (2022)</w:t>
      </w:r>
      <w:r w:rsidRPr="00FF49E9">
        <w:rPr>
          <w:rFonts w:ascii="Sakkal Majalla" w:eastAsia="Calibri" w:hAnsi="Sakkal Majalla" w:cs="Sakkal Majalla"/>
          <w:kern w:val="0"/>
          <w:sz w:val="28"/>
          <w:szCs w:val="28"/>
          <w:rtl/>
          <w14:ligatures w14:val="none"/>
        </w:rPr>
        <w:t xml:space="preserve">، تم التركيز بشكل كبير على تأثير التكنولوجيا على الأداء </w:t>
      </w:r>
      <w:proofErr w:type="spellStart"/>
      <w:r w:rsidR="003E6F20" w:rsidRPr="00FF49E9">
        <w:rPr>
          <w:rFonts w:ascii="Sakkal Majalla" w:eastAsia="Calibri" w:hAnsi="Sakkal Majalla" w:cs="Sakkal Majalla"/>
          <w:kern w:val="0"/>
          <w:sz w:val="28"/>
          <w:szCs w:val="28"/>
          <w:rtl/>
          <w14:ligatures w14:val="none"/>
        </w:rPr>
        <w:t>المؤسسى</w:t>
      </w:r>
      <w:proofErr w:type="spellEnd"/>
      <w:r w:rsidR="003E6F20" w:rsidRPr="00FF49E9">
        <w:rPr>
          <w:rFonts w:ascii="Sakkal Majalla" w:eastAsia="Calibri" w:hAnsi="Sakkal Majalla" w:cs="Sakkal Majalla"/>
          <w:kern w:val="0"/>
          <w:sz w:val="28"/>
          <w:szCs w:val="28"/>
          <w:rtl/>
          <w14:ligatures w14:val="none"/>
        </w:rPr>
        <w:t xml:space="preserve"> </w:t>
      </w:r>
      <w:r w:rsidRPr="00FF49E9">
        <w:rPr>
          <w:rFonts w:ascii="Sakkal Majalla" w:eastAsia="Calibri" w:hAnsi="Sakkal Majalla" w:cs="Sakkal Majalla"/>
          <w:kern w:val="0"/>
          <w:sz w:val="28"/>
          <w:szCs w:val="28"/>
          <w:rtl/>
          <w14:ligatures w14:val="none"/>
        </w:rPr>
        <w:t>. بينما في الدراسات العربية، لم يكن التركيز على التكنولوجيا بنفس القوة، وكانت هناك جوانب أخرى مثل التدريب والتوعية هي الأبرز، كما في دراسة جابر</w:t>
      </w:r>
      <w:r w:rsidRPr="00FF49E9">
        <w:rPr>
          <w:rFonts w:ascii="Sakkal Majalla" w:eastAsia="Calibri" w:hAnsi="Sakkal Majalla" w:cs="Sakkal Majalla"/>
          <w:kern w:val="0"/>
          <w:sz w:val="28"/>
          <w:szCs w:val="28"/>
          <w14:ligatures w14:val="none"/>
        </w:rPr>
        <w:t xml:space="preserve"> (2020).</w:t>
      </w:r>
    </w:p>
    <w:p w14:paraId="1FF93C9C" w14:textId="77777777" w:rsidR="002750FA" w:rsidRPr="00FF49E9" w:rsidRDefault="002750FA"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kern w:val="0"/>
          <w:sz w:val="28"/>
          <w:szCs w:val="28"/>
          <w:rtl/>
          <w14:ligatures w14:val="none"/>
        </w:rPr>
        <w:t>تعكس الدراسات العربية التحديات الفريدة للسياق المحلي مثل الظروف الاقتصادية والاجتماعية والسياسية التي تؤثر على إدارة المخاطر. على سبيل المثال، دراسة الرواشدة (2023) تناولت إدارة المخاطر في سياق الشركات الأردنية، حيث تم التركيز على الأبعاد الاجتماعية والاقتصادية المحلية. بينما تركز الدراسات الأجنبية على السياقات الخاصة بها مثل دراسة</w:t>
      </w:r>
      <w:r w:rsidRPr="00FF49E9">
        <w:rPr>
          <w:rFonts w:ascii="Sakkal Majalla" w:eastAsia="Calibri" w:hAnsi="Sakkal Majalla" w:cs="Sakkal Majalla"/>
          <w:kern w:val="0"/>
          <w:sz w:val="28"/>
          <w:szCs w:val="28"/>
          <w14:ligatures w14:val="none"/>
        </w:rPr>
        <w:t xml:space="preserve"> Von Tamakloe </w:t>
      </w:r>
      <w:r w:rsidRPr="00FF49E9">
        <w:rPr>
          <w:rFonts w:ascii="Sakkal Majalla" w:eastAsia="Calibri" w:hAnsi="Sakkal Majalla" w:cs="Sakkal Majalla"/>
          <w:kern w:val="0"/>
          <w:sz w:val="28"/>
          <w:szCs w:val="28"/>
          <w:rtl/>
          <w14:ligatures w14:val="none"/>
        </w:rPr>
        <w:t>وآخرين (2023) التي تناولت السياق الغاني وتأثيرات البيئة التنظيمية المحلية</w:t>
      </w:r>
      <w:r w:rsidRPr="00FF49E9">
        <w:rPr>
          <w:rFonts w:ascii="Sakkal Majalla" w:eastAsia="Calibri" w:hAnsi="Sakkal Majalla" w:cs="Sakkal Majalla"/>
          <w:kern w:val="0"/>
          <w:sz w:val="28"/>
          <w:szCs w:val="28"/>
          <w14:ligatures w14:val="none"/>
        </w:rPr>
        <w:t>.</w:t>
      </w:r>
    </w:p>
    <w:p w14:paraId="4B7FDDA3" w14:textId="5194B4DC" w:rsidR="00C203B1" w:rsidRPr="00C203B1" w:rsidRDefault="00C203B1"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42" w:name="_Toc173107100"/>
      <w:r w:rsidRPr="00C203B1">
        <w:rPr>
          <w:rFonts w:ascii="Sakkal Majalla" w:eastAsia="Calibri" w:hAnsi="Sakkal Majalla" w:cs="Sakkal Majalla"/>
          <w:b/>
          <w:bCs/>
          <w:kern w:val="0"/>
          <w:sz w:val="36"/>
          <w:szCs w:val="36"/>
          <w:rtl/>
          <w14:ligatures w14:val="none"/>
        </w:rPr>
        <w:t>8.1 الفجوة البحثية</w:t>
      </w:r>
      <w:bookmarkEnd w:id="42"/>
    </w:p>
    <w:p w14:paraId="7C22C953" w14:textId="5E595A6F" w:rsidR="00C96681" w:rsidRPr="00FF49E9" w:rsidRDefault="00C96681"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 xml:space="preserve">على الرغم من أن الدراسات المستعرضة قدمت رؤى قيمة حول تأثير إدارة المخاطر على الأداء </w:t>
      </w:r>
      <w:proofErr w:type="spellStart"/>
      <w:r w:rsidR="003E6F20" w:rsidRPr="00FF49E9">
        <w:rPr>
          <w:rFonts w:ascii="Sakkal Majalla" w:eastAsia="Calibri" w:hAnsi="Sakkal Majalla" w:cs="Sakkal Majalla" w:hint="cs"/>
          <w:kern w:val="0"/>
          <w:sz w:val="28"/>
          <w:szCs w:val="28"/>
          <w:rtl/>
          <w14:ligatures w14:val="none"/>
        </w:rPr>
        <w:t>المؤسسى</w:t>
      </w:r>
      <w:proofErr w:type="spellEnd"/>
      <w:r w:rsidR="003E6F20" w:rsidRPr="00FF49E9">
        <w:rPr>
          <w:rFonts w:ascii="Sakkal Majalla" w:eastAsia="Calibri" w:hAnsi="Sakkal Majalla" w:cs="Sakkal Majalla" w:hint="cs"/>
          <w:kern w:val="0"/>
          <w:sz w:val="28"/>
          <w:szCs w:val="28"/>
          <w:rtl/>
          <w14:ligatures w14:val="none"/>
        </w:rPr>
        <w:t xml:space="preserve"> </w:t>
      </w:r>
      <w:r w:rsidRPr="00FF49E9">
        <w:rPr>
          <w:rFonts w:ascii="Sakkal Majalla" w:eastAsia="Calibri" w:hAnsi="Sakkal Majalla" w:cs="Sakkal Majalla" w:hint="cs"/>
          <w:kern w:val="0"/>
          <w:sz w:val="28"/>
          <w:szCs w:val="28"/>
          <w:rtl/>
          <w14:ligatures w14:val="none"/>
        </w:rPr>
        <w:t xml:space="preserve"> في قطاعات مختلفة، إلا أن هناك نقصًا واضحًا في الأبحاث التي تقارن بشكل مباشر بين سياسات وإجراءات إدارة المخاطر في المستشفيات العامة والخاصة في المملكة العربية السعودية. هذا النقص يجعل من الصعب تحديد الفروقات والتحديات الفريدة التي تواجه كل نوع من المستشفيات وكيفية تحسين أدائها بشكل فعال.</w:t>
      </w:r>
    </w:p>
    <w:p w14:paraId="2700775C" w14:textId="77777777" w:rsidR="00C96681" w:rsidRPr="00FF49E9" w:rsidRDefault="00C96681"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 xml:space="preserve">معظم الدراسات المتاحة ركزت على قطاعات مثل البنوك (دراسة </w:t>
      </w:r>
      <w:r w:rsidRPr="00FF49E9">
        <w:rPr>
          <w:rFonts w:ascii="Sakkal Majalla" w:eastAsia="Calibri" w:hAnsi="Sakkal Majalla" w:cs="Sakkal Majalla" w:hint="cs"/>
          <w:kern w:val="0"/>
          <w:sz w:val="28"/>
          <w:szCs w:val="28"/>
          <w14:ligatures w14:val="none"/>
        </w:rPr>
        <w:t>Von Tamakloe</w:t>
      </w:r>
      <w:r w:rsidRPr="00FF49E9">
        <w:rPr>
          <w:rFonts w:ascii="Sakkal Majalla" w:eastAsia="Calibri" w:hAnsi="Sakkal Majalla" w:cs="Sakkal Majalla" w:hint="cs"/>
          <w:kern w:val="0"/>
          <w:sz w:val="28"/>
          <w:szCs w:val="28"/>
          <w:rtl/>
          <w14:ligatures w14:val="none"/>
        </w:rPr>
        <w:t xml:space="preserve"> وآخرين، 2023)، التأمين (دراسة جابر، 2020)، والصناعة (دراسة </w:t>
      </w:r>
      <w:proofErr w:type="spellStart"/>
      <w:r w:rsidRPr="00FF49E9">
        <w:rPr>
          <w:rFonts w:ascii="Sakkal Majalla" w:eastAsia="Calibri" w:hAnsi="Sakkal Majalla" w:cs="Sakkal Majalla" w:hint="cs"/>
          <w:kern w:val="0"/>
          <w:sz w:val="28"/>
          <w:szCs w:val="28"/>
          <w:rtl/>
          <w14:ligatures w14:val="none"/>
        </w:rPr>
        <w:t>إيدر</w:t>
      </w:r>
      <w:proofErr w:type="spellEnd"/>
      <w:r w:rsidRPr="00FF49E9">
        <w:rPr>
          <w:rFonts w:ascii="Sakkal Majalla" w:eastAsia="Calibri" w:hAnsi="Sakkal Majalla" w:cs="Sakkal Majalla" w:hint="cs"/>
          <w:kern w:val="0"/>
          <w:sz w:val="28"/>
          <w:szCs w:val="28"/>
          <w:rtl/>
          <w14:ligatures w14:val="none"/>
        </w:rPr>
        <w:t xml:space="preserve"> وآخرون، 2022)، بينما القطاع الصحي لم يحظ بالاهتمام الكافي، خصوصًا في السياق السعودي. القطاع الصحي له خصوصياته وتحدياته الفريدة التي تحتاج إلى دراسات مخصصة لتحليل كيفية تطبيق إدارة المخاطر بفعالية فيه.</w:t>
      </w:r>
    </w:p>
    <w:p w14:paraId="6E48E5F0" w14:textId="77777777" w:rsidR="00C96681" w:rsidRPr="00FF49E9" w:rsidRDefault="00C96681"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رغم أن بعض الدراسات تناولت إدارة المخاطر في السياق العربي، إلا أن قلة منها كانت موجهة للتطبيق العملي في المملكة العربية السعودية. الفجوة هنا تكمن في الحاجة إلى أبحاث تركز على كيفية تطبيق استراتيجيات إدارة المخاطر في المستشفيات السعودية العامة والخاصة، مع مراعاة الخصائص المحلية والبيئة التنظيمية.</w:t>
      </w:r>
    </w:p>
    <w:p w14:paraId="2B1B2781" w14:textId="094EB5F7" w:rsidR="00C96681" w:rsidRPr="00FF49E9" w:rsidRDefault="00C96681"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 xml:space="preserve">أظهرت بعض الدراسات الأجنبية مثل دراسة </w:t>
      </w:r>
      <w:r w:rsidRPr="00FF49E9">
        <w:rPr>
          <w:rFonts w:ascii="Sakkal Majalla" w:eastAsia="Calibri" w:hAnsi="Sakkal Majalla" w:cs="Sakkal Majalla" w:hint="cs"/>
          <w:kern w:val="0"/>
          <w:sz w:val="28"/>
          <w:szCs w:val="28"/>
          <w14:ligatures w14:val="none"/>
        </w:rPr>
        <w:t>Ramadan &amp; Safavi</w:t>
      </w:r>
      <w:r w:rsidRPr="00FF49E9">
        <w:rPr>
          <w:rFonts w:ascii="Sakkal Majalla" w:eastAsia="Calibri" w:hAnsi="Sakkal Majalla" w:cs="Sakkal Majalla" w:hint="cs"/>
          <w:kern w:val="0"/>
          <w:sz w:val="28"/>
          <w:szCs w:val="28"/>
          <w:rtl/>
          <w14:ligatures w14:val="none"/>
        </w:rPr>
        <w:t xml:space="preserve"> (2022) تأثير التكنولوجيا على الأداء </w:t>
      </w:r>
      <w:proofErr w:type="spellStart"/>
      <w:r w:rsidR="003E6F20" w:rsidRPr="00FF49E9">
        <w:rPr>
          <w:rFonts w:ascii="Sakkal Majalla" w:eastAsia="Calibri" w:hAnsi="Sakkal Majalla" w:cs="Sakkal Majalla" w:hint="cs"/>
          <w:kern w:val="0"/>
          <w:sz w:val="28"/>
          <w:szCs w:val="28"/>
          <w:rtl/>
          <w14:ligatures w14:val="none"/>
        </w:rPr>
        <w:t>المؤسسى</w:t>
      </w:r>
      <w:proofErr w:type="spellEnd"/>
      <w:r w:rsidR="003E6F20" w:rsidRPr="00FF49E9">
        <w:rPr>
          <w:rFonts w:ascii="Sakkal Majalla" w:eastAsia="Calibri" w:hAnsi="Sakkal Majalla" w:cs="Sakkal Majalla" w:hint="cs"/>
          <w:kern w:val="0"/>
          <w:sz w:val="28"/>
          <w:szCs w:val="28"/>
          <w:rtl/>
          <w14:ligatures w14:val="none"/>
        </w:rPr>
        <w:t xml:space="preserve"> </w:t>
      </w:r>
      <w:r w:rsidRPr="00FF49E9">
        <w:rPr>
          <w:rFonts w:ascii="Sakkal Majalla" w:eastAsia="Calibri" w:hAnsi="Sakkal Majalla" w:cs="Sakkal Majalla" w:hint="cs"/>
          <w:kern w:val="0"/>
          <w:sz w:val="28"/>
          <w:szCs w:val="28"/>
          <w:rtl/>
          <w14:ligatures w14:val="none"/>
        </w:rPr>
        <w:t>، ولكن هناك نقص في الأبحاث التي تدرس تأثير التكنولوجيا على إدارة المخاطر في المستشفيات السعودية. هذا النقص يمنع الاستفادة الكاملة من الابتكارات التكنولوجية لتحسين إدارة المخاطر في القطاع الصحي السعودي.</w:t>
      </w:r>
    </w:p>
    <w:p w14:paraId="21AF4B7E" w14:textId="77777777" w:rsidR="00C96681" w:rsidRPr="00FF49E9" w:rsidRDefault="00C96681"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 xml:space="preserve">رغم أن الدراسات مثل دراسة جابر (2020) </w:t>
      </w:r>
      <w:proofErr w:type="spellStart"/>
      <w:r w:rsidRPr="00FF49E9">
        <w:rPr>
          <w:rFonts w:ascii="Sakkal Majalla" w:eastAsia="Calibri" w:hAnsi="Sakkal Majalla" w:cs="Sakkal Majalla" w:hint="cs"/>
          <w:kern w:val="0"/>
          <w:sz w:val="28"/>
          <w:szCs w:val="28"/>
          <w:rtl/>
          <w14:ligatures w14:val="none"/>
        </w:rPr>
        <w:t>وإيدر</w:t>
      </w:r>
      <w:proofErr w:type="spellEnd"/>
      <w:r w:rsidRPr="00FF49E9">
        <w:rPr>
          <w:rFonts w:ascii="Sakkal Majalla" w:eastAsia="Calibri" w:hAnsi="Sakkal Majalla" w:cs="Sakkal Majalla" w:hint="cs"/>
          <w:kern w:val="0"/>
          <w:sz w:val="28"/>
          <w:szCs w:val="28"/>
          <w:rtl/>
          <w14:ligatures w14:val="none"/>
        </w:rPr>
        <w:t xml:space="preserve"> وآخرون (2022) أكدت على أهمية التدريب والتوعية، إلا أن هناك فجوة في الأبحاث التي تربط بين هذه العوامل وإدارة المخاطر بشكل محدد في المستشفيات السعودية. دراسة تأثير برامج التدريب والتوعية على فعالية إدارة المخاطر يمكن أن توفر رؤى قيمة لتحسين الأداء في المستشفيات السعودية.</w:t>
      </w:r>
    </w:p>
    <w:p w14:paraId="407BCB90" w14:textId="77777777" w:rsidR="00C96681" w:rsidRPr="00FF49E9" w:rsidRDefault="00C96681"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تعتمد العديد من الدراسات على المناهج الكمية والوصفي التحليلي، ولكن هناك حاجة إلى دراسات نوعية وتطبيقية تركز على استراتيجيات محددة لإدارة المخاطر وكيفية تنفيذها في المستشفيات السعودية. الدراسات النوعية يمكن أن توفر فهمًا أعمق للتحديات والفرص الفريدة في هذا السياق.</w:t>
      </w:r>
    </w:p>
    <w:p w14:paraId="348CD628" w14:textId="524E1FD7" w:rsidR="004A4B49" w:rsidRPr="00FF49E9" w:rsidRDefault="00C96681"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 xml:space="preserve">هناك نقص في الأبحاث التي تستكشف دور القيادة في تطبيق وتنفيذ سياسات إدارة المخاطر في المستشفيات السعودية. فهم كيفية تأثير القيادة على إدارة المخاطر يمكن أن يساعد في تطوير استراتيجيات أكثر فعالية وتحقيق نتائج أفضل في الأداء </w:t>
      </w:r>
      <w:proofErr w:type="spellStart"/>
      <w:r w:rsidR="003E6F20" w:rsidRPr="00FF49E9">
        <w:rPr>
          <w:rFonts w:ascii="Sakkal Majalla" w:eastAsia="Calibri" w:hAnsi="Sakkal Majalla" w:cs="Sakkal Majalla" w:hint="cs"/>
          <w:kern w:val="0"/>
          <w:sz w:val="28"/>
          <w:szCs w:val="28"/>
          <w:rtl/>
          <w14:ligatures w14:val="none"/>
        </w:rPr>
        <w:t>المؤسسى</w:t>
      </w:r>
      <w:proofErr w:type="spellEnd"/>
      <w:r w:rsidR="003E6F20" w:rsidRPr="00FF49E9">
        <w:rPr>
          <w:rFonts w:ascii="Sakkal Majalla" w:eastAsia="Calibri" w:hAnsi="Sakkal Majalla" w:cs="Sakkal Majalla" w:hint="cs"/>
          <w:kern w:val="0"/>
          <w:sz w:val="28"/>
          <w:szCs w:val="28"/>
          <w:rtl/>
          <w14:ligatures w14:val="none"/>
        </w:rPr>
        <w:t xml:space="preserve"> </w:t>
      </w:r>
      <w:r w:rsidRPr="00FF49E9">
        <w:rPr>
          <w:rFonts w:ascii="Sakkal Majalla" w:eastAsia="Calibri" w:hAnsi="Sakkal Majalla" w:cs="Sakkal Majalla" w:hint="cs"/>
          <w:kern w:val="0"/>
          <w:sz w:val="28"/>
          <w:szCs w:val="28"/>
          <w:rtl/>
          <w14:ligatures w14:val="none"/>
        </w:rPr>
        <w:t>.</w:t>
      </w:r>
    </w:p>
    <w:p w14:paraId="0F731D52" w14:textId="4D007AA3" w:rsidR="00A74F76" w:rsidRPr="00FF49E9" w:rsidRDefault="00C203B1"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43" w:name="_Toc170764282"/>
      <w:bookmarkStart w:id="44" w:name="_Toc173107101"/>
      <w:r>
        <w:rPr>
          <w:rFonts w:ascii="Sakkal Majalla" w:eastAsia="Calibri" w:hAnsi="Sakkal Majalla" w:cs="Sakkal Majalla" w:hint="cs"/>
          <w:b/>
          <w:bCs/>
          <w:kern w:val="0"/>
          <w:sz w:val="36"/>
          <w:szCs w:val="36"/>
          <w:rtl/>
          <w14:ligatures w14:val="none"/>
        </w:rPr>
        <w:t xml:space="preserve">9.1 </w:t>
      </w:r>
      <w:r w:rsidR="00A74F76" w:rsidRPr="00FF49E9">
        <w:rPr>
          <w:rFonts w:ascii="Sakkal Majalla" w:eastAsia="Calibri" w:hAnsi="Sakkal Majalla" w:cs="Sakkal Majalla" w:hint="cs"/>
          <w:b/>
          <w:bCs/>
          <w:kern w:val="0"/>
          <w:sz w:val="36"/>
          <w:szCs w:val="36"/>
          <w:rtl/>
          <w14:ligatures w14:val="none"/>
        </w:rPr>
        <w:t>المنطلقات النظرية للدراسة:</w:t>
      </w:r>
      <w:bookmarkEnd w:id="40"/>
      <w:bookmarkEnd w:id="41"/>
      <w:bookmarkEnd w:id="43"/>
      <w:bookmarkEnd w:id="44"/>
    </w:p>
    <w:p w14:paraId="18672338" w14:textId="77777777" w:rsidR="00ED17BD" w:rsidRPr="00DD2DCD" w:rsidRDefault="00ED17BD" w:rsidP="00C203B1">
      <w:pPr>
        <w:spacing w:before="100" w:beforeAutospacing="1" w:after="100" w:afterAutospacing="1" w:line="360" w:lineRule="auto"/>
        <w:ind w:firstLine="720"/>
        <w:jc w:val="both"/>
        <w:rPr>
          <w:rFonts w:ascii="Sakkal Majalla" w:hAnsi="Sakkal Majalla" w:cs="Sakkal Majalla"/>
          <w:sz w:val="28"/>
          <w:szCs w:val="28"/>
        </w:rPr>
      </w:pPr>
      <w:bookmarkStart w:id="45" w:name="_Toc169790502"/>
      <w:bookmarkStart w:id="46" w:name="_Toc169790588"/>
      <w:r w:rsidRPr="00DD2DCD">
        <w:rPr>
          <w:rFonts w:ascii="Sakkal Majalla" w:hAnsi="Sakkal Majalla" w:cs="Sakkal Majalla" w:hint="cs"/>
          <w:b/>
          <w:bCs/>
          <w:sz w:val="28"/>
          <w:szCs w:val="28"/>
          <w:rtl/>
        </w:rPr>
        <w:t>إدارة المخاطر</w:t>
      </w:r>
      <w:r w:rsidRPr="00DD2DCD">
        <w:rPr>
          <w:rFonts w:ascii="Sakkal Majalla" w:hAnsi="Sakkal Majalla" w:cs="Sakkal Majalla" w:hint="cs"/>
          <w:sz w:val="28"/>
          <w:szCs w:val="28"/>
          <w:rtl/>
        </w:rPr>
        <w:t xml:space="preserve"> هي عملية تحديد وتقييم وترتيب الأولويات للمخاطر المحتملة التي قد تؤثر على المؤسسة، ومن ثم تطبيق موارد وسياسات لتقليل أو مراقبة أو السيطرة على تأثير هذه المخاطر إلى مستوى مقبول. تتضمن إدارة المخاطر خطوات منهجية تشمل التعرف على المخاطر، تحليلها، تقييمها، ووضع استراتيجيات للتخفيف من آثارها أو الاستجابة لها بشكل فعال لضمان تحقيق الأهداف التنظيمية واستمرارية العمل</w:t>
      </w:r>
      <w:r w:rsidRPr="00DD2DCD">
        <w:rPr>
          <w:rFonts w:ascii="Sakkal Majalla" w:hAnsi="Sakkal Majalla" w:cs="Sakkal Majalla" w:hint="cs"/>
          <w:sz w:val="28"/>
          <w:szCs w:val="28"/>
        </w:rPr>
        <w:t>.</w:t>
      </w:r>
    </w:p>
    <w:p w14:paraId="47BED33D" w14:textId="6C1589C5" w:rsidR="00ED17BD" w:rsidRPr="00C203B1" w:rsidRDefault="00C203B1" w:rsidP="00C203B1">
      <w:pPr>
        <w:spacing w:before="100" w:beforeAutospacing="1" w:after="100" w:afterAutospacing="1" w:line="360" w:lineRule="auto"/>
        <w:jc w:val="both"/>
        <w:outlineLvl w:val="1"/>
        <w:rPr>
          <w:rFonts w:ascii="Sakkal Majalla" w:hAnsi="Sakkal Majalla" w:cs="Sakkal Majalla"/>
          <w:b/>
          <w:bCs/>
          <w:sz w:val="36"/>
          <w:szCs w:val="36"/>
        </w:rPr>
      </w:pPr>
      <w:bookmarkStart w:id="47" w:name="_Toc173107102"/>
      <w:r w:rsidRPr="00C203B1">
        <w:rPr>
          <w:rFonts w:ascii="Sakkal Majalla" w:hAnsi="Sakkal Majalla" w:cs="Sakkal Majalla" w:hint="cs"/>
          <w:b/>
          <w:bCs/>
          <w:sz w:val="36"/>
          <w:szCs w:val="36"/>
          <w:rtl/>
        </w:rPr>
        <w:t xml:space="preserve">10.1 </w:t>
      </w:r>
      <w:r w:rsidR="00ED17BD" w:rsidRPr="00C203B1">
        <w:rPr>
          <w:rFonts w:ascii="Sakkal Majalla" w:hAnsi="Sakkal Majalla" w:cs="Sakkal Majalla" w:hint="cs"/>
          <w:b/>
          <w:bCs/>
          <w:sz w:val="36"/>
          <w:szCs w:val="36"/>
          <w:rtl/>
        </w:rPr>
        <w:t>تعريف أبعاد إدارة المخاطر</w:t>
      </w:r>
      <w:bookmarkEnd w:id="47"/>
    </w:p>
    <w:p w14:paraId="7EBAB854" w14:textId="022A73FA" w:rsidR="00ED17BD" w:rsidRPr="00C203B1" w:rsidRDefault="00ED17BD" w:rsidP="00C203B1">
      <w:pPr>
        <w:pStyle w:val="a6"/>
        <w:numPr>
          <w:ilvl w:val="0"/>
          <w:numId w:val="27"/>
        </w:numPr>
        <w:spacing w:before="100" w:beforeAutospacing="1" w:after="100" w:afterAutospacing="1" w:line="360" w:lineRule="auto"/>
        <w:contextualSpacing w:val="0"/>
        <w:jc w:val="both"/>
        <w:rPr>
          <w:rFonts w:ascii="Sakkal Majalla" w:hAnsi="Sakkal Majalla" w:cs="Sakkal Majalla"/>
          <w:b/>
          <w:bCs/>
          <w:sz w:val="28"/>
          <w:szCs w:val="28"/>
        </w:rPr>
      </w:pPr>
      <w:r w:rsidRPr="00C203B1">
        <w:rPr>
          <w:rFonts w:ascii="Sakkal Majalla" w:hAnsi="Sakkal Majalla" w:cs="Sakkal Majalla" w:hint="cs"/>
          <w:b/>
          <w:bCs/>
          <w:sz w:val="28"/>
          <w:szCs w:val="28"/>
          <w:rtl/>
        </w:rPr>
        <w:t>تحديد المخاطر</w:t>
      </w:r>
      <w:r w:rsidRPr="00C203B1">
        <w:rPr>
          <w:rFonts w:ascii="Sakkal Majalla" w:hAnsi="Sakkal Majalla" w:cs="Sakkal Majalla" w:hint="cs"/>
          <w:b/>
          <w:bCs/>
          <w:sz w:val="28"/>
          <w:szCs w:val="28"/>
        </w:rPr>
        <w:t xml:space="preserve"> (Risk Identification):</w:t>
      </w:r>
    </w:p>
    <w:p w14:paraId="5C3E614E" w14:textId="77777777" w:rsidR="00ED17BD" w:rsidRDefault="00ED17BD"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هي العملية التي يتم من خلالها التعرف على المخاطر المحتملة التي قد تواجه المؤسسة. يشمل هذا البعد تحديد الأحداث أو الظروف التي يمكن أن تؤدي إلى تأثيرات سلبية على العمليات التنظيمية</w:t>
      </w:r>
      <w:r w:rsidRPr="00FF49E9">
        <w:rPr>
          <w:rFonts w:ascii="Sakkal Majalla" w:eastAsia="Calibri" w:hAnsi="Sakkal Majalla" w:cs="Sakkal Majalla" w:hint="cs"/>
          <w:kern w:val="0"/>
          <w:sz w:val="28"/>
          <w:szCs w:val="28"/>
          <w14:ligatures w14:val="none"/>
        </w:rPr>
        <w:t>.</w:t>
      </w:r>
    </w:p>
    <w:p w14:paraId="1EE69C41" w14:textId="77777777" w:rsidR="00FA6663" w:rsidRDefault="00FA6663">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6027D1AA" w14:textId="7D32BF6C" w:rsidR="00ED17BD" w:rsidRPr="00C203B1" w:rsidRDefault="00ED17BD" w:rsidP="00C203B1">
      <w:pPr>
        <w:pStyle w:val="a6"/>
        <w:numPr>
          <w:ilvl w:val="0"/>
          <w:numId w:val="27"/>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C203B1">
        <w:rPr>
          <w:rFonts w:ascii="Sakkal Majalla" w:hAnsi="Sakkal Majalla" w:cs="Sakkal Majalla" w:hint="cs"/>
          <w:b/>
          <w:bCs/>
          <w:sz w:val="28"/>
          <w:szCs w:val="28"/>
          <w:rtl/>
        </w:rPr>
        <w:t>تقييم المخاطر</w:t>
      </w:r>
      <w:r w:rsidRPr="00C203B1">
        <w:rPr>
          <w:rFonts w:ascii="Sakkal Majalla" w:hAnsi="Sakkal Majalla" w:cs="Sakkal Majalla" w:hint="cs"/>
          <w:b/>
          <w:bCs/>
          <w:sz w:val="28"/>
          <w:szCs w:val="28"/>
        </w:rPr>
        <w:t xml:space="preserve"> (Risk Assessment):</w:t>
      </w:r>
    </w:p>
    <w:p w14:paraId="72A348E9" w14:textId="77777777" w:rsidR="00ED17BD" w:rsidRPr="00FF49E9" w:rsidRDefault="00ED17BD"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تشمل هذه العملية تحليل المخاطر من حيث احتمالية حدوثها وتأثيرها على المؤسسة. يتم تصنيف المخاطر بناءً على شدتها واحتمالية وقوعها، مما يساعد في تحديد أولويات المعالجة</w:t>
      </w:r>
      <w:r w:rsidRPr="00FF49E9">
        <w:rPr>
          <w:rFonts w:ascii="Sakkal Majalla" w:eastAsia="Calibri" w:hAnsi="Sakkal Majalla" w:cs="Sakkal Majalla" w:hint="cs"/>
          <w:kern w:val="0"/>
          <w:sz w:val="28"/>
          <w:szCs w:val="28"/>
          <w14:ligatures w14:val="none"/>
        </w:rPr>
        <w:t>.</w:t>
      </w:r>
    </w:p>
    <w:p w14:paraId="7D3110E5" w14:textId="2E412EC9" w:rsidR="00ED17BD" w:rsidRPr="00C203B1" w:rsidRDefault="00ED17BD" w:rsidP="00C203B1">
      <w:pPr>
        <w:pStyle w:val="a6"/>
        <w:numPr>
          <w:ilvl w:val="0"/>
          <w:numId w:val="27"/>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C203B1">
        <w:rPr>
          <w:rFonts w:ascii="Sakkal Majalla" w:hAnsi="Sakkal Majalla" w:cs="Sakkal Majalla" w:hint="cs"/>
          <w:b/>
          <w:bCs/>
          <w:sz w:val="28"/>
          <w:szCs w:val="28"/>
          <w:rtl/>
        </w:rPr>
        <w:t>مراقبة المخاطر</w:t>
      </w:r>
      <w:r w:rsidRPr="00C203B1">
        <w:rPr>
          <w:rFonts w:ascii="Sakkal Majalla" w:hAnsi="Sakkal Majalla" w:cs="Sakkal Majalla" w:hint="cs"/>
          <w:b/>
          <w:bCs/>
          <w:sz w:val="28"/>
          <w:szCs w:val="28"/>
        </w:rPr>
        <w:t xml:space="preserve"> (Risk Monitoring):</w:t>
      </w:r>
    </w:p>
    <w:p w14:paraId="5E6223F1" w14:textId="77777777" w:rsidR="00ED17BD" w:rsidRPr="00FF49E9" w:rsidRDefault="00ED17BD"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تعني مراقبة المخاطر بانتظام للتأكد من فعالية الاستراتيجيات والإجراءات المتبعة للسيطرة على المخاطر. تتضمن هذه العملية مراجعة مستمرة وتحديث خطط إدارة المخاطر بناءً على التغيرات في البيئة التنظيمية أو الخارجية</w:t>
      </w:r>
      <w:r w:rsidRPr="00FF49E9">
        <w:rPr>
          <w:rFonts w:ascii="Sakkal Majalla" w:eastAsia="Calibri" w:hAnsi="Sakkal Majalla" w:cs="Sakkal Majalla" w:hint="cs"/>
          <w:kern w:val="0"/>
          <w:sz w:val="28"/>
          <w:szCs w:val="28"/>
          <w14:ligatures w14:val="none"/>
        </w:rPr>
        <w:t>.</w:t>
      </w:r>
    </w:p>
    <w:p w14:paraId="7609AD0A" w14:textId="2A46B43B" w:rsidR="00ED17BD" w:rsidRPr="00C203B1" w:rsidRDefault="00ED17BD" w:rsidP="00C203B1">
      <w:pPr>
        <w:pStyle w:val="a6"/>
        <w:numPr>
          <w:ilvl w:val="0"/>
          <w:numId w:val="27"/>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C203B1">
        <w:rPr>
          <w:rFonts w:ascii="Sakkal Majalla" w:hAnsi="Sakkal Majalla" w:cs="Sakkal Majalla" w:hint="cs"/>
          <w:b/>
          <w:bCs/>
          <w:sz w:val="28"/>
          <w:szCs w:val="28"/>
          <w:rtl/>
        </w:rPr>
        <w:t>التخفيف من المخاطر</w:t>
      </w:r>
      <w:r w:rsidRPr="00C203B1">
        <w:rPr>
          <w:rFonts w:ascii="Sakkal Majalla" w:hAnsi="Sakkal Majalla" w:cs="Sakkal Majalla" w:hint="cs"/>
          <w:b/>
          <w:bCs/>
          <w:sz w:val="28"/>
          <w:szCs w:val="28"/>
        </w:rPr>
        <w:t xml:space="preserve"> (Risk Mitigation):</w:t>
      </w:r>
    </w:p>
    <w:p w14:paraId="6C404653" w14:textId="77777777" w:rsidR="00ED17BD" w:rsidRPr="00FF49E9" w:rsidRDefault="00ED17BD"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تشمل هذه العملية وضع وتنفيذ استراتيجيات وإجراءات لتقليل احتمالية حدوث المخاطر أو تقليل تأثيرها في حال حدوثها. قد تتضمن استراتيجيات التخفيف تغيير العمليات، التدريب، أو تطبيق تقنيات جديدة</w:t>
      </w:r>
      <w:r w:rsidRPr="00FF49E9">
        <w:rPr>
          <w:rFonts w:ascii="Sakkal Majalla" w:eastAsia="Calibri" w:hAnsi="Sakkal Majalla" w:cs="Sakkal Majalla" w:hint="cs"/>
          <w:kern w:val="0"/>
          <w:sz w:val="28"/>
          <w:szCs w:val="28"/>
          <w14:ligatures w14:val="none"/>
        </w:rPr>
        <w:t>.</w:t>
      </w:r>
    </w:p>
    <w:p w14:paraId="78D6DB5B" w14:textId="1079AE9A" w:rsidR="00ED17BD" w:rsidRPr="00C203B1" w:rsidRDefault="00ED17BD" w:rsidP="00C203B1">
      <w:pPr>
        <w:pStyle w:val="a6"/>
        <w:numPr>
          <w:ilvl w:val="0"/>
          <w:numId w:val="27"/>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C203B1">
        <w:rPr>
          <w:rFonts w:ascii="Sakkal Majalla" w:hAnsi="Sakkal Majalla" w:cs="Sakkal Majalla" w:hint="cs"/>
          <w:b/>
          <w:bCs/>
          <w:sz w:val="28"/>
          <w:szCs w:val="28"/>
          <w:rtl/>
        </w:rPr>
        <w:t>الاستجابة للمخاطر</w:t>
      </w:r>
      <w:r w:rsidRPr="00C203B1">
        <w:rPr>
          <w:rFonts w:ascii="Sakkal Majalla" w:hAnsi="Sakkal Majalla" w:cs="Sakkal Majalla" w:hint="cs"/>
          <w:b/>
          <w:bCs/>
          <w:sz w:val="28"/>
          <w:szCs w:val="28"/>
        </w:rPr>
        <w:t xml:space="preserve"> (Risk Response):</w:t>
      </w:r>
    </w:p>
    <w:p w14:paraId="65AA1FFA" w14:textId="77777777" w:rsidR="00ED17BD" w:rsidRPr="00FF49E9" w:rsidRDefault="00ED17BD"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تشير إلى الإجراءات والتدابير التي يتم اتخاذها للتعامل مع المخاطر عند حدوثها. تتضمن الاستجابة للمخاطر خطط الطوارئ والتدابير الوقائية التي تهدف إلى السيطرة على الموقف وتقليل الأضرار المحتملة</w:t>
      </w:r>
      <w:r w:rsidRPr="00FF49E9">
        <w:rPr>
          <w:rFonts w:ascii="Sakkal Majalla" w:eastAsia="Calibri" w:hAnsi="Sakkal Majalla" w:cs="Sakkal Majalla" w:hint="cs"/>
          <w:kern w:val="0"/>
          <w:sz w:val="28"/>
          <w:szCs w:val="28"/>
          <w14:ligatures w14:val="none"/>
        </w:rPr>
        <w:t>.</w:t>
      </w:r>
    </w:p>
    <w:p w14:paraId="4A99A5A4" w14:textId="78FE8110" w:rsidR="00ED17BD" w:rsidRPr="00C203B1" w:rsidRDefault="00ED17BD" w:rsidP="00C203B1">
      <w:pPr>
        <w:pStyle w:val="a6"/>
        <w:numPr>
          <w:ilvl w:val="0"/>
          <w:numId w:val="27"/>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C203B1">
        <w:rPr>
          <w:rFonts w:ascii="Sakkal Majalla" w:hAnsi="Sakkal Majalla" w:cs="Sakkal Majalla" w:hint="cs"/>
          <w:b/>
          <w:bCs/>
          <w:sz w:val="28"/>
          <w:szCs w:val="28"/>
          <w:rtl/>
        </w:rPr>
        <w:t>تنفيذ إدارة المخاطر</w:t>
      </w:r>
      <w:r w:rsidRPr="00C203B1">
        <w:rPr>
          <w:rFonts w:ascii="Sakkal Majalla" w:hAnsi="Sakkal Majalla" w:cs="Sakkal Majalla" w:hint="cs"/>
          <w:b/>
          <w:bCs/>
          <w:sz w:val="28"/>
          <w:szCs w:val="28"/>
        </w:rPr>
        <w:t xml:space="preserve"> (Risk Implementation):</w:t>
      </w:r>
    </w:p>
    <w:p w14:paraId="03746D08" w14:textId="77777777" w:rsidR="00ED17BD" w:rsidRPr="00FF49E9" w:rsidRDefault="00ED17BD" w:rsidP="00C203B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F49E9">
        <w:rPr>
          <w:rFonts w:ascii="Sakkal Majalla" w:eastAsia="Calibri" w:hAnsi="Sakkal Majalla" w:cs="Sakkal Majalla" w:hint="cs"/>
          <w:kern w:val="0"/>
          <w:sz w:val="28"/>
          <w:szCs w:val="28"/>
          <w:rtl/>
          <w14:ligatures w14:val="none"/>
        </w:rPr>
        <w:t>يتعلق هذا البعد بوضع خطط إدارة المخاطر حيز التنفيذ وضمان تنفيذ الإجراءات المقررة بشكل فعال. يتضمن ذلك تخصيص الموارد اللازمة، وتحديد المسؤوليات، وضمان التنسيق بين مختلف الإدارات والجهات المعنية</w:t>
      </w:r>
      <w:r w:rsidRPr="00FF49E9">
        <w:rPr>
          <w:rFonts w:ascii="Sakkal Majalla" w:eastAsia="Calibri" w:hAnsi="Sakkal Majalla" w:cs="Sakkal Majalla" w:hint="cs"/>
          <w:kern w:val="0"/>
          <w:sz w:val="28"/>
          <w:szCs w:val="28"/>
          <w14:ligatures w14:val="none"/>
        </w:rPr>
        <w:t>.</w:t>
      </w:r>
    </w:p>
    <w:p w14:paraId="093BFCEF" w14:textId="00496E06" w:rsidR="00EF61AD" w:rsidRPr="003E6F20" w:rsidRDefault="003E6F20" w:rsidP="00C203B1">
      <w:pPr>
        <w:spacing w:before="100" w:beforeAutospacing="1" w:after="100" w:afterAutospacing="1" w:line="360" w:lineRule="auto"/>
        <w:ind w:firstLine="720"/>
        <w:jc w:val="both"/>
      </w:pPr>
      <w:r w:rsidRPr="00DD2DCD">
        <w:rPr>
          <w:rFonts w:ascii="Sakkal Majalla" w:hAnsi="Sakkal Majalla" w:cs="Sakkal Majalla" w:hint="cs"/>
          <w:b/>
          <w:bCs/>
          <w:sz w:val="28"/>
          <w:szCs w:val="28"/>
          <w:rtl/>
        </w:rPr>
        <w:t>أداء المؤسسات الصحية</w:t>
      </w:r>
      <w:r w:rsidRPr="00DD2DCD">
        <w:rPr>
          <w:rFonts w:ascii="Sakkal Majalla" w:hAnsi="Sakkal Majalla" w:cs="Sakkal Majalla" w:hint="cs"/>
          <w:sz w:val="28"/>
          <w:szCs w:val="28"/>
          <w:rtl/>
        </w:rPr>
        <w:t xml:space="preserve"> يشير إلى مدى كفاءة وفعالية هذه المؤسسات في تقديم الخدمات الصحية للمجتمع. يتم تقييم أداء المؤسسات الصحية بناءً على مجموعة من المعايير والمؤشرات التي تشمل جودة الرعاية الصحية، رضا المرضى، الكفاءة التشغيلية، الاستدامة المالية، والقدرة على التكيف مع التغيرات والابتكار.</w:t>
      </w:r>
    </w:p>
    <w:p w14:paraId="2E715580" w14:textId="0F4F53D3" w:rsidR="00D22171" w:rsidRPr="00FF49E9" w:rsidRDefault="00C203B1"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48" w:name="_Toc170764283"/>
      <w:bookmarkStart w:id="49" w:name="_Toc173107103"/>
      <w:r>
        <w:rPr>
          <w:rFonts w:ascii="Sakkal Majalla" w:eastAsia="Calibri" w:hAnsi="Sakkal Majalla" w:cs="Sakkal Majalla" w:hint="cs"/>
          <w:b/>
          <w:bCs/>
          <w:kern w:val="0"/>
          <w:sz w:val="36"/>
          <w:szCs w:val="36"/>
          <w:rtl/>
          <w14:ligatures w14:val="none"/>
        </w:rPr>
        <w:t xml:space="preserve">11.1 </w:t>
      </w:r>
      <w:r w:rsidR="00D22171" w:rsidRPr="00FF49E9">
        <w:rPr>
          <w:rFonts w:ascii="Sakkal Majalla" w:eastAsia="Calibri" w:hAnsi="Sakkal Majalla" w:cs="Sakkal Majalla"/>
          <w:b/>
          <w:bCs/>
          <w:kern w:val="0"/>
          <w:sz w:val="36"/>
          <w:szCs w:val="36"/>
          <w:rtl/>
          <w14:ligatures w14:val="none"/>
        </w:rPr>
        <w:t>المنهجية وطرق البحث</w:t>
      </w:r>
      <w:r w:rsidR="00A74F76" w:rsidRPr="00FF49E9">
        <w:rPr>
          <w:rFonts w:ascii="Sakkal Majalla" w:eastAsia="Calibri" w:hAnsi="Sakkal Majalla" w:cs="Sakkal Majalla" w:hint="cs"/>
          <w:b/>
          <w:bCs/>
          <w:kern w:val="0"/>
          <w:sz w:val="36"/>
          <w:szCs w:val="36"/>
          <w:rtl/>
          <w14:ligatures w14:val="none"/>
        </w:rPr>
        <w:t>:</w:t>
      </w:r>
      <w:bookmarkEnd w:id="45"/>
      <w:bookmarkEnd w:id="46"/>
      <w:bookmarkEnd w:id="48"/>
      <w:bookmarkEnd w:id="49"/>
    </w:p>
    <w:p w14:paraId="7C9103D8" w14:textId="4F5B1938" w:rsidR="00156E71" w:rsidRPr="00FF49E9" w:rsidRDefault="00156E71"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bookmarkStart w:id="50" w:name="_Toc169790503"/>
      <w:bookmarkStart w:id="51" w:name="_Toc169790589"/>
      <w:r w:rsidRPr="00FF49E9">
        <w:rPr>
          <w:rFonts w:ascii="Sakkal Majalla" w:eastAsia="Calibri" w:hAnsi="Sakkal Majalla" w:cs="Sakkal Majalla"/>
          <w:kern w:val="0"/>
          <w:sz w:val="28"/>
          <w:szCs w:val="28"/>
          <w:rtl/>
          <w14:ligatures w14:val="none"/>
        </w:rPr>
        <w:t>نظرا لطبيعة الدراسة التي تهدف إلى التعرف علي دور أثر إدارة المخاطر على الأداء</w:t>
      </w:r>
      <w:r w:rsidR="00D63F80" w:rsidRPr="00FF49E9">
        <w:rPr>
          <w:rFonts w:ascii="Sakkal Majalla" w:eastAsia="Calibri" w:hAnsi="Sakkal Majalla" w:cs="Sakkal Majalla" w:hint="cs"/>
          <w:kern w:val="0"/>
          <w:sz w:val="28"/>
          <w:szCs w:val="28"/>
          <w:rtl/>
          <w14:ligatures w14:val="none"/>
        </w:rPr>
        <w:t xml:space="preserve"> </w:t>
      </w:r>
      <w:proofErr w:type="spellStart"/>
      <w:r w:rsidR="00D63F80" w:rsidRPr="00FF49E9">
        <w:rPr>
          <w:rFonts w:ascii="Sakkal Majalla" w:eastAsia="Calibri" w:hAnsi="Sakkal Majalla" w:cs="Sakkal Majalla" w:hint="cs"/>
          <w:kern w:val="0"/>
          <w:sz w:val="28"/>
          <w:szCs w:val="28"/>
          <w:rtl/>
          <w14:ligatures w14:val="none"/>
        </w:rPr>
        <w:t>المؤسسى</w:t>
      </w:r>
      <w:proofErr w:type="spellEnd"/>
      <w:r w:rsidR="00D63F80" w:rsidRPr="00FF49E9">
        <w:rPr>
          <w:rFonts w:ascii="Sakkal Majalla" w:eastAsia="Calibri" w:hAnsi="Sakkal Majalla" w:cs="Sakkal Majalla" w:hint="cs"/>
          <w:kern w:val="0"/>
          <w:sz w:val="28"/>
          <w:szCs w:val="28"/>
          <w:rtl/>
          <w14:ligatures w14:val="none"/>
        </w:rPr>
        <w:t xml:space="preserve"> في </w:t>
      </w:r>
      <w:r w:rsidRPr="00FF49E9">
        <w:rPr>
          <w:rFonts w:ascii="Sakkal Majalla" w:eastAsia="Calibri" w:hAnsi="Sakkal Majalla" w:cs="Sakkal Majalla"/>
          <w:kern w:val="0"/>
          <w:sz w:val="28"/>
          <w:szCs w:val="28"/>
          <w:rtl/>
          <w14:ligatures w14:val="none"/>
        </w:rPr>
        <w:t xml:space="preserve"> </w:t>
      </w:r>
      <w:r w:rsidR="00D63F80" w:rsidRPr="00FF49E9">
        <w:rPr>
          <w:rFonts w:ascii="Sakkal Majalla" w:eastAsia="Calibri" w:hAnsi="Sakkal Majalla" w:cs="Sakkal Majalla"/>
          <w:kern w:val="0"/>
          <w:sz w:val="28"/>
          <w:szCs w:val="28"/>
          <w:rtl/>
          <w14:ligatures w14:val="none"/>
        </w:rPr>
        <w:t>المستشفيات العامة والخاصة بالمملكة</w:t>
      </w:r>
      <w:r w:rsidR="00D63F80" w:rsidRPr="00FF49E9">
        <w:rPr>
          <w:rFonts w:ascii="Sakkal Majalla" w:eastAsia="Calibri" w:hAnsi="Sakkal Majalla" w:cs="Sakkal Majalla" w:hint="cs"/>
          <w:kern w:val="0"/>
          <w:sz w:val="28"/>
          <w:szCs w:val="28"/>
          <w:rtl/>
          <w14:ligatures w14:val="none"/>
        </w:rPr>
        <w:t xml:space="preserve"> ، </w:t>
      </w:r>
      <w:r w:rsidRPr="00FF49E9">
        <w:rPr>
          <w:rFonts w:ascii="Sakkal Majalla" w:eastAsia="Calibri" w:hAnsi="Sakkal Majalla" w:cs="Sakkal Majalla"/>
          <w:kern w:val="0"/>
          <w:sz w:val="28"/>
          <w:szCs w:val="28"/>
          <w:rtl/>
          <w14:ligatures w14:val="none"/>
        </w:rPr>
        <w:t>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5B16EEFE" w14:textId="5892BAB2" w:rsidR="00053122" w:rsidRPr="00FF49E9" w:rsidRDefault="00C203B1"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52" w:name="_Toc170764284"/>
      <w:bookmarkStart w:id="53" w:name="_Toc173107104"/>
      <w:r>
        <w:rPr>
          <w:rFonts w:ascii="Sakkal Majalla" w:eastAsia="Calibri" w:hAnsi="Sakkal Majalla" w:cs="Sakkal Majalla" w:hint="cs"/>
          <w:b/>
          <w:bCs/>
          <w:kern w:val="0"/>
          <w:sz w:val="36"/>
          <w:szCs w:val="36"/>
          <w:rtl/>
          <w14:ligatures w14:val="none"/>
        </w:rPr>
        <w:t xml:space="preserve">12.1 </w:t>
      </w:r>
      <w:r w:rsidR="00053122" w:rsidRPr="00FF49E9">
        <w:rPr>
          <w:rFonts w:ascii="Sakkal Majalla" w:eastAsia="Calibri" w:hAnsi="Sakkal Majalla" w:cs="Sakkal Majalla"/>
          <w:b/>
          <w:bCs/>
          <w:kern w:val="0"/>
          <w:sz w:val="36"/>
          <w:szCs w:val="36"/>
          <w:rtl/>
          <w14:ligatures w14:val="none"/>
        </w:rPr>
        <w:t>مصادر جمع البيانات</w:t>
      </w:r>
      <w:bookmarkEnd w:id="50"/>
      <w:bookmarkEnd w:id="51"/>
      <w:bookmarkEnd w:id="52"/>
      <w:bookmarkEnd w:id="53"/>
      <w:r w:rsidR="00053122" w:rsidRPr="00FF49E9">
        <w:rPr>
          <w:rFonts w:ascii="Sakkal Majalla" w:eastAsia="Calibri" w:hAnsi="Sakkal Majalla" w:cs="Sakkal Majalla"/>
          <w:b/>
          <w:bCs/>
          <w:kern w:val="0"/>
          <w:sz w:val="36"/>
          <w:szCs w:val="36"/>
          <w:rtl/>
          <w14:ligatures w14:val="none"/>
        </w:rPr>
        <w:t xml:space="preserve"> </w:t>
      </w:r>
    </w:p>
    <w:p w14:paraId="7ADFA983" w14:textId="6A2DBC43" w:rsidR="00FE51BD" w:rsidRPr="00FE51BD" w:rsidRDefault="00FE51BD" w:rsidP="00C203B1">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FE51BD">
        <w:rPr>
          <w:rFonts w:ascii="Sakkal Majalla" w:hAnsi="Sakkal Majalla" w:cs="Sakkal Majalla"/>
          <w:b/>
          <w:bCs/>
          <w:sz w:val="28"/>
          <w:szCs w:val="28"/>
          <w:rtl/>
        </w:rPr>
        <w:t>المصادر الثانوية:</w:t>
      </w:r>
      <w:r>
        <w:rPr>
          <w:rFonts w:ascii="Sakkal Majalla" w:hAnsi="Sakkal Majalla" w:cs="Sakkal Majalla" w:hint="cs"/>
          <w:b/>
          <w:bCs/>
          <w:sz w:val="28"/>
          <w:szCs w:val="28"/>
          <w:rtl/>
        </w:rPr>
        <w:t xml:space="preserve"> </w:t>
      </w:r>
      <w:r w:rsidRPr="00FE51BD">
        <w:rPr>
          <w:rFonts w:ascii="Sakkal Majalla" w:hAnsi="Sakkal Majalla" w:cs="Sakkal Majalla"/>
          <w:sz w:val="28"/>
          <w:szCs w:val="28"/>
          <w:rtl/>
        </w:rPr>
        <w:t>تشمل المصادر الثانوية مجموعة متنوعة من الكتب والمراجع العربية والأجنبية التي تتناول موضوع الدراسة بعمق. بالإضافة إلى ذلك، يتم الاعتماد على الأبحاث والدراسات السابقة التي تم نشرها في هذا المجال، والدوريات والمجلات العلمية المتخصصة، والمقالات الأكاديمية. تساعد هذه المصادر في تقديم إطار نظري قوي ودعم التحليل بالأدلة العلمية المتوفرة.</w:t>
      </w:r>
    </w:p>
    <w:p w14:paraId="122DD140" w14:textId="445A4AC3" w:rsidR="00053122" w:rsidRPr="00FE51BD" w:rsidRDefault="00FE51BD" w:rsidP="00C203B1">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FE51BD">
        <w:rPr>
          <w:rFonts w:ascii="Sakkal Majalla" w:hAnsi="Sakkal Majalla" w:cs="Sakkal Majalla"/>
          <w:b/>
          <w:bCs/>
          <w:sz w:val="28"/>
          <w:szCs w:val="28"/>
          <w:rtl/>
        </w:rPr>
        <w:t>المصادر الأولية</w:t>
      </w:r>
      <w:r w:rsidRPr="00FE51BD">
        <w:rPr>
          <w:rFonts w:ascii="Sakkal Majalla" w:hAnsi="Sakkal Majalla" w:cs="Sakkal Majalla"/>
          <w:sz w:val="28"/>
          <w:szCs w:val="28"/>
          <w:rtl/>
        </w:rPr>
        <w:t>:</w:t>
      </w:r>
      <w:r>
        <w:rPr>
          <w:rFonts w:ascii="Sakkal Majalla" w:hAnsi="Sakkal Majalla" w:cs="Sakkal Majalla" w:hint="cs"/>
          <w:sz w:val="28"/>
          <w:szCs w:val="28"/>
          <w:rtl/>
        </w:rPr>
        <w:t xml:space="preserve"> </w:t>
      </w:r>
      <w:r w:rsidRPr="00FE51BD">
        <w:rPr>
          <w:rFonts w:ascii="Sakkal Majalla" w:hAnsi="Sakkal Majalla" w:cs="Sakkal Majalla"/>
          <w:sz w:val="28"/>
          <w:szCs w:val="28"/>
          <w:rtl/>
        </w:rPr>
        <w:t xml:space="preserve">تمثل المصادر الأولية الجزء الأساسي من عملية جمع البيانات في هذه الدراسة. اعتمدت الدراسة على الاستبانة كأداة رئيسية لجمع البيانات من مصادرها. تم تصميم الاستبانة خصيصاً لهذا الغرض باستخدام منصة </w:t>
      </w:r>
      <w:r w:rsidRPr="00FE51BD">
        <w:rPr>
          <w:rFonts w:ascii="Sakkal Majalla" w:hAnsi="Sakkal Majalla" w:cs="Sakkal Majalla"/>
          <w:sz w:val="28"/>
          <w:szCs w:val="28"/>
        </w:rPr>
        <w:t>Google Forms</w:t>
      </w:r>
      <w:r w:rsidRPr="00FE51BD">
        <w:rPr>
          <w:rFonts w:ascii="Sakkal Majalla" w:hAnsi="Sakkal Majalla" w:cs="Sakkal Majalla"/>
          <w:sz w:val="28"/>
          <w:szCs w:val="28"/>
          <w:rtl/>
        </w:rPr>
        <w:t xml:space="preserve">، وتم إرسال رابطها إلى مجتمع البحث الذي يشمل موظفي </w:t>
      </w:r>
      <w:r w:rsidR="0038556C">
        <w:rPr>
          <w:rFonts w:ascii="Sakkal Majalla" w:hAnsi="Sakkal Majalla" w:cs="Sakkal Majalla" w:hint="cs"/>
          <w:sz w:val="28"/>
          <w:szCs w:val="28"/>
          <w:rtl/>
        </w:rPr>
        <w:t xml:space="preserve">المستشفيات </w:t>
      </w:r>
      <w:r w:rsidRPr="00FE51BD">
        <w:rPr>
          <w:rFonts w:ascii="Sakkal Majalla" w:hAnsi="Sakkal Majalla" w:cs="Sakkal Majalla"/>
          <w:sz w:val="28"/>
          <w:szCs w:val="28"/>
          <w:rtl/>
        </w:rPr>
        <w:t xml:space="preserve"> في المملكة العربية السعودية. تتيح هذه الطريقة جمع بيانات مباشرة وحديثة من المشاركين، مما يساعد في تحقيق أهداف الدراسة بدقة.</w:t>
      </w:r>
    </w:p>
    <w:p w14:paraId="4CE9E48B" w14:textId="5C167B84" w:rsidR="00D22171" w:rsidRPr="00FF49E9" w:rsidRDefault="00C203B1"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54" w:name="_Toc169790504"/>
      <w:bookmarkStart w:id="55" w:name="_Toc169790590"/>
      <w:bookmarkStart w:id="56" w:name="_Toc170764285"/>
      <w:bookmarkStart w:id="57" w:name="_Toc173107105"/>
      <w:r>
        <w:rPr>
          <w:rFonts w:ascii="Sakkal Majalla" w:eastAsia="Calibri" w:hAnsi="Sakkal Majalla" w:cs="Sakkal Majalla" w:hint="cs"/>
          <w:b/>
          <w:bCs/>
          <w:kern w:val="0"/>
          <w:sz w:val="36"/>
          <w:szCs w:val="36"/>
          <w:rtl/>
          <w14:ligatures w14:val="none"/>
        </w:rPr>
        <w:t xml:space="preserve">13.1 </w:t>
      </w:r>
      <w:r w:rsidR="00D22171" w:rsidRPr="00FF49E9">
        <w:rPr>
          <w:rFonts w:ascii="Sakkal Majalla" w:eastAsia="Calibri" w:hAnsi="Sakkal Majalla" w:cs="Sakkal Majalla"/>
          <w:b/>
          <w:bCs/>
          <w:kern w:val="0"/>
          <w:sz w:val="36"/>
          <w:szCs w:val="36"/>
          <w:rtl/>
          <w14:ligatures w14:val="none"/>
        </w:rPr>
        <w:t xml:space="preserve">أدوات الدراسة </w:t>
      </w:r>
      <w:r w:rsidR="00A74F76" w:rsidRPr="00FF49E9">
        <w:rPr>
          <w:rFonts w:ascii="Sakkal Majalla" w:eastAsia="Calibri" w:hAnsi="Sakkal Majalla" w:cs="Sakkal Majalla" w:hint="cs"/>
          <w:b/>
          <w:bCs/>
          <w:kern w:val="0"/>
          <w:sz w:val="36"/>
          <w:szCs w:val="36"/>
          <w:rtl/>
          <w14:ligatures w14:val="none"/>
        </w:rPr>
        <w:t>:</w:t>
      </w:r>
      <w:bookmarkEnd w:id="54"/>
      <w:bookmarkEnd w:id="55"/>
      <w:bookmarkEnd w:id="56"/>
      <w:bookmarkEnd w:id="57"/>
    </w:p>
    <w:p w14:paraId="58A93908" w14:textId="77777777" w:rsidR="00BB18B4" w:rsidRPr="00FF49E9" w:rsidRDefault="00BB18B4"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bookmarkStart w:id="58" w:name="_Toc169790505"/>
      <w:bookmarkStart w:id="59" w:name="_Toc169790591"/>
      <w:r w:rsidRPr="00FF49E9">
        <w:rPr>
          <w:rFonts w:ascii="Sakkal Majalla" w:eastAsia="Calibri" w:hAnsi="Sakkal Majalla" w:cs="Sakkal Majalla" w:hint="cs"/>
          <w:kern w:val="0"/>
          <w:sz w:val="28"/>
          <w:szCs w:val="28"/>
          <w:rtl/>
          <w14:ligatures w14:val="none"/>
        </w:rPr>
        <w:t>تم تطوير الاستبانة بحيث تتناسب مع متغيرات الدراسة من خلال الاطلاع على الدراسات السابقة المتعلقة بموضوع الدراسة. وقد تكونت الاستبانة من قسمين رئيسين هما:</w:t>
      </w:r>
    </w:p>
    <w:p w14:paraId="15BF5370" w14:textId="247C2A60" w:rsidR="00BB18B4" w:rsidRPr="00BB18B4" w:rsidRDefault="00BB18B4" w:rsidP="00C203B1">
      <w:pPr>
        <w:spacing w:before="100" w:beforeAutospacing="1" w:after="100" w:afterAutospacing="1" w:line="360" w:lineRule="auto"/>
        <w:ind w:firstLine="720"/>
        <w:jc w:val="both"/>
        <w:rPr>
          <w:rFonts w:ascii="Sakkal Majalla" w:hAnsi="Sakkal Majalla" w:cs="Sakkal Majalla"/>
          <w:sz w:val="28"/>
          <w:szCs w:val="28"/>
          <w:rtl/>
        </w:rPr>
      </w:pPr>
      <w:r w:rsidRPr="00C203B1">
        <w:rPr>
          <w:rFonts w:ascii="Sakkal Majalla" w:hAnsi="Sakkal Majalla" w:cs="Sakkal Majalla" w:hint="cs"/>
          <w:b/>
          <w:bCs/>
          <w:sz w:val="28"/>
          <w:szCs w:val="28"/>
          <w:rtl/>
        </w:rPr>
        <w:t>القسم الأول:</w:t>
      </w:r>
      <w:r>
        <w:rPr>
          <w:rFonts w:ascii="Sakkal Majalla" w:hAnsi="Sakkal Majalla" w:cs="Sakkal Majalla" w:hint="cs"/>
          <w:sz w:val="28"/>
          <w:szCs w:val="28"/>
          <w:rtl/>
        </w:rPr>
        <w:t xml:space="preserve"> </w:t>
      </w:r>
      <w:r w:rsidRPr="00BB18B4">
        <w:rPr>
          <w:rFonts w:ascii="Sakkal Majalla" w:hAnsi="Sakkal Majalla" w:cs="Sakkal Majalla" w:hint="cs"/>
          <w:sz w:val="28"/>
          <w:szCs w:val="28"/>
          <w:rtl/>
        </w:rPr>
        <w:t xml:space="preserve">يتناول هذا الجزء المتغيرات الديمغرافية لأفراد عينة الدراسة من العاملين في الإدارة العليا والوسطى في </w:t>
      </w:r>
      <w:r w:rsidR="00306B0A" w:rsidRPr="00306B0A">
        <w:rPr>
          <w:rFonts w:ascii="Sakkal Majalla" w:hAnsi="Sakkal Majalla" w:cs="Sakkal Majalla"/>
          <w:sz w:val="28"/>
          <w:szCs w:val="28"/>
          <w:rtl/>
        </w:rPr>
        <w:t>المستشفيات العامة والخاصة في المملكة العربية السعودية</w:t>
      </w:r>
    </w:p>
    <w:p w14:paraId="24A3C59E" w14:textId="58AF3D46" w:rsidR="00BB18B4" w:rsidRPr="00BB18B4" w:rsidRDefault="00BB18B4" w:rsidP="00C203B1">
      <w:pPr>
        <w:spacing w:before="100" w:beforeAutospacing="1" w:after="100" w:afterAutospacing="1" w:line="360" w:lineRule="auto"/>
        <w:ind w:firstLine="360"/>
        <w:jc w:val="both"/>
        <w:rPr>
          <w:rFonts w:ascii="Sakkal Majalla" w:hAnsi="Sakkal Majalla" w:cs="Sakkal Majalla"/>
          <w:sz w:val="28"/>
          <w:szCs w:val="28"/>
          <w:rtl/>
        </w:rPr>
      </w:pPr>
      <w:r w:rsidRPr="00C203B1">
        <w:rPr>
          <w:rFonts w:ascii="Sakkal Majalla" w:hAnsi="Sakkal Majalla" w:cs="Sakkal Majalla" w:hint="cs"/>
          <w:b/>
          <w:bCs/>
          <w:sz w:val="28"/>
          <w:szCs w:val="28"/>
          <w:rtl/>
        </w:rPr>
        <w:t>القسم الثاني:</w:t>
      </w:r>
      <w:r w:rsidR="00306B0A">
        <w:rPr>
          <w:rFonts w:ascii="Sakkal Majalla" w:hAnsi="Sakkal Majalla" w:cs="Sakkal Majalla" w:hint="cs"/>
          <w:sz w:val="28"/>
          <w:szCs w:val="28"/>
          <w:rtl/>
        </w:rPr>
        <w:t xml:space="preserve"> </w:t>
      </w:r>
      <w:r w:rsidRPr="00BB18B4">
        <w:rPr>
          <w:rFonts w:ascii="Sakkal Majalla" w:hAnsi="Sakkal Majalla" w:cs="Sakkal Majalla" w:hint="cs"/>
          <w:sz w:val="28"/>
          <w:szCs w:val="28"/>
          <w:rtl/>
        </w:rPr>
        <w:t>يشتمل هذا القسم على الفقرات والأبعاد التي تقيس متغيرات الدراسة المستقلة والتابعة. ويتضمن هذا القسم الأسئلة المصممة لقياس تأثير المتغيرات التالية:</w:t>
      </w:r>
    </w:p>
    <w:p w14:paraId="09498668" w14:textId="06DEA403" w:rsidR="00BB18B4" w:rsidRPr="00DD2DCD" w:rsidRDefault="00BB18B4" w:rsidP="00C203B1">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DD2DCD">
        <w:rPr>
          <w:rFonts w:ascii="Sakkal Majalla" w:hAnsi="Sakkal Majalla" w:cs="Sakkal Majalla" w:hint="cs"/>
          <w:sz w:val="28"/>
          <w:szCs w:val="28"/>
          <w:rtl/>
        </w:rPr>
        <w:t>المتغيرات المستقلة: وتشمل ممارسات إدارة المخاطر بأبعادها (تحديد المخاطر، تقييم المخاطر، مراقبة المخاطر، التخفيف من المخاطر، وتنفيذ إدارة المخاطر).</w:t>
      </w:r>
    </w:p>
    <w:p w14:paraId="64B6068A" w14:textId="3AD857CE" w:rsidR="00BB18B4" w:rsidRPr="00DD2DCD" w:rsidRDefault="00BB18B4" w:rsidP="00C203B1">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DD2DCD">
        <w:rPr>
          <w:rFonts w:ascii="Sakkal Majalla" w:hAnsi="Sakkal Majalla" w:cs="Sakkal Majalla" w:hint="cs"/>
          <w:sz w:val="28"/>
          <w:szCs w:val="28"/>
          <w:rtl/>
        </w:rPr>
        <w:t xml:space="preserve">المتغيرات التابعة: وتشمل الأداء </w:t>
      </w:r>
      <w:proofErr w:type="spellStart"/>
      <w:r w:rsidRPr="00DD2DCD">
        <w:rPr>
          <w:rFonts w:ascii="Sakkal Majalla" w:hAnsi="Sakkal Majalla" w:cs="Sakkal Majalla" w:hint="cs"/>
          <w:sz w:val="28"/>
          <w:szCs w:val="28"/>
          <w:rtl/>
        </w:rPr>
        <w:t>ال</w:t>
      </w:r>
      <w:r w:rsidR="00306B0A" w:rsidRPr="00DD2DCD">
        <w:rPr>
          <w:rFonts w:ascii="Sakkal Majalla" w:hAnsi="Sakkal Majalla" w:cs="Sakkal Majalla" w:hint="cs"/>
          <w:sz w:val="28"/>
          <w:szCs w:val="28"/>
          <w:rtl/>
        </w:rPr>
        <w:t>مؤسسى</w:t>
      </w:r>
      <w:proofErr w:type="spellEnd"/>
      <w:r w:rsidR="00306B0A" w:rsidRPr="00DD2DCD">
        <w:rPr>
          <w:rFonts w:ascii="Sakkal Majalla" w:hAnsi="Sakkal Majalla" w:cs="Sakkal Majalla" w:hint="cs"/>
          <w:sz w:val="28"/>
          <w:szCs w:val="28"/>
          <w:rtl/>
        </w:rPr>
        <w:t xml:space="preserve"> </w:t>
      </w:r>
      <w:r w:rsidRPr="00DD2DCD">
        <w:rPr>
          <w:rFonts w:ascii="Sakkal Majalla" w:hAnsi="Sakkal Majalla" w:cs="Sakkal Majalla" w:hint="cs"/>
          <w:sz w:val="28"/>
          <w:szCs w:val="28"/>
          <w:rtl/>
        </w:rPr>
        <w:t>بأبعاده المختلفة (العمليات الداخلية، رضا العملاء، التعلم والنمو).</w:t>
      </w:r>
    </w:p>
    <w:p w14:paraId="41AE5B3E" w14:textId="77777777" w:rsidR="00BB18B4" w:rsidRDefault="00BB18B4" w:rsidP="00C203B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F49E9">
        <w:rPr>
          <w:rFonts w:ascii="Sakkal Majalla" w:eastAsia="Calibri" w:hAnsi="Sakkal Majalla" w:cs="Sakkal Majalla" w:hint="cs"/>
          <w:kern w:val="0"/>
          <w:sz w:val="28"/>
          <w:szCs w:val="28"/>
          <w:rtl/>
          <w14:ligatures w14:val="none"/>
        </w:rPr>
        <w:t xml:space="preserve">تم تصميم الأسئلة بطريقة تتيح للمشاركين تقديم إجابات دقيقة تساعد في تحليل العلاقة بين المتغيرات المختلفة، وقد تم استخدام مقياس </w:t>
      </w:r>
      <w:proofErr w:type="spellStart"/>
      <w:r w:rsidRPr="00FF49E9">
        <w:rPr>
          <w:rFonts w:ascii="Sakkal Majalla" w:eastAsia="Calibri" w:hAnsi="Sakkal Majalla" w:cs="Sakkal Majalla" w:hint="cs"/>
          <w:kern w:val="0"/>
          <w:sz w:val="28"/>
          <w:szCs w:val="28"/>
          <w:rtl/>
          <w14:ligatures w14:val="none"/>
        </w:rPr>
        <w:t>ليكرت</w:t>
      </w:r>
      <w:proofErr w:type="spellEnd"/>
      <w:r w:rsidRPr="00FF49E9">
        <w:rPr>
          <w:rFonts w:ascii="Sakkal Majalla" w:eastAsia="Calibri" w:hAnsi="Sakkal Majalla" w:cs="Sakkal Majalla" w:hint="cs"/>
          <w:kern w:val="0"/>
          <w:sz w:val="28"/>
          <w:szCs w:val="28"/>
          <w:rtl/>
          <w14:ligatures w14:val="none"/>
        </w:rPr>
        <w:t xml:space="preserve"> الخماسي لقياس مدى اتفاق أو اختلاف المشاركين مع الفقرات المطروحة.</w:t>
      </w:r>
    </w:p>
    <w:p w14:paraId="466A5D0B" w14:textId="6E5EE682" w:rsidR="00D22171" w:rsidRPr="00FF49E9" w:rsidRDefault="00C203B1" w:rsidP="00C203B1">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60" w:name="_Toc170764286"/>
      <w:bookmarkStart w:id="61" w:name="_Toc173107106"/>
      <w:r>
        <w:rPr>
          <w:rFonts w:ascii="Sakkal Majalla" w:eastAsia="Calibri" w:hAnsi="Sakkal Majalla" w:cs="Sakkal Majalla" w:hint="cs"/>
          <w:b/>
          <w:bCs/>
          <w:kern w:val="0"/>
          <w:sz w:val="36"/>
          <w:szCs w:val="36"/>
          <w:rtl/>
          <w14:ligatures w14:val="none"/>
        </w:rPr>
        <w:t xml:space="preserve">14.1 </w:t>
      </w:r>
      <w:r w:rsidR="00A74F76" w:rsidRPr="00FF49E9">
        <w:rPr>
          <w:rFonts w:ascii="Sakkal Majalla" w:eastAsia="Calibri" w:hAnsi="Sakkal Majalla" w:cs="Sakkal Majalla" w:hint="cs"/>
          <w:b/>
          <w:bCs/>
          <w:kern w:val="0"/>
          <w:sz w:val="36"/>
          <w:szCs w:val="36"/>
          <w:rtl/>
          <w14:ligatures w14:val="none"/>
        </w:rPr>
        <w:t>حدود</w:t>
      </w:r>
      <w:r w:rsidR="00D22171" w:rsidRPr="00FF49E9">
        <w:rPr>
          <w:rFonts w:ascii="Sakkal Majalla" w:eastAsia="Calibri" w:hAnsi="Sakkal Majalla" w:cs="Sakkal Majalla"/>
          <w:b/>
          <w:bCs/>
          <w:kern w:val="0"/>
          <w:sz w:val="36"/>
          <w:szCs w:val="36"/>
          <w:rtl/>
          <w14:ligatures w14:val="none"/>
        </w:rPr>
        <w:t xml:space="preserve"> الدراسة </w:t>
      </w:r>
      <w:r w:rsidR="00A74F76" w:rsidRPr="00FF49E9">
        <w:rPr>
          <w:rFonts w:ascii="Sakkal Majalla" w:eastAsia="Calibri" w:hAnsi="Sakkal Majalla" w:cs="Sakkal Majalla" w:hint="cs"/>
          <w:b/>
          <w:bCs/>
          <w:kern w:val="0"/>
          <w:sz w:val="36"/>
          <w:szCs w:val="36"/>
          <w:rtl/>
          <w14:ligatures w14:val="none"/>
        </w:rPr>
        <w:t>:</w:t>
      </w:r>
      <w:bookmarkEnd w:id="58"/>
      <w:bookmarkEnd w:id="59"/>
      <w:bookmarkEnd w:id="60"/>
      <w:bookmarkEnd w:id="61"/>
    </w:p>
    <w:p w14:paraId="2A96FE7E" w14:textId="6A337564" w:rsidR="00557D14" w:rsidRPr="00557D14" w:rsidRDefault="00053122" w:rsidP="00FA6663">
      <w:pPr>
        <w:pStyle w:val="a6"/>
        <w:numPr>
          <w:ilvl w:val="0"/>
          <w:numId w:val="1"/>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557D14">
        <w:rPr>
          <w:rFonts w:ascii="Sakkal Majalla" w:hAnsi="Sakkal Majalla" w:cs="Sakkal Majalla"/>
          <w:b/>
          <w:bCs/>
          <w:sz w:val="28"/>
          <w:szCs w:val="28"/>
          <w:rtl/>
        </w:rPr>
        <w:t xml:space="preserve">حدود موضوعية : </w:t>
      </w:r>
      <w:r w:rsidR="00156E71" w:rsidRPr="00156E71">
        <w:rPr>
          <w:rFonts w:ascii="Sakkal Majalla" w:hAnsi="Sakkal Majalla" w:cs="Sakkal Majalla"/>
          <w:sz w:val="28"/>
          <w:szCs w:val="28"/>
          <w:rtl/>
        </w:rPr>
        <w:t xml:space="preserve">قامت الدراسة بقياس أثر </w:t>
      </w:r>
      <w:r w:rsidR="00A34C40" w:rsidRPr="00A34C40">
        <w:rPr>
          <w:rFonts w:ascii="Sakkal Majalla" w:hAnsi="Sakkal Majalla" w:cs="Sakkal Majalla"/>
          <w:sz w:val="28"/>
          <w:szCs w:val="28"/>
          <w:rtl/>
        </w:rPr>
        <w:t>إدارة المخاطر بأبعادها تحديد المخاطر، تحليل المخاطر، تقييم المخاطر، التحكم بالمخاطر، مراقبة المخاطر في الأداء المؤسسي بأبعاده (رضا العملاء، العمليات الداخلية، التعلم النمو )</w:t>
      </w:r>
    </w:p>
    <w:p w14:paraId="04C67C25" w14:textId="77777777" w:rsidR="00A34C40" w:rsidRPr="00A34C40" w:rsidRDefault="00053122" w:rsidP="00FA6663">
      <w:pPr>
        <w:pStyle w:val="a6"/>
        <w:numPr>
          <w:ilvl w:val="0"/>
          <w:numId w:val="1"/>
        </w:numPr>
        <w:spacing w:before="100" w:beforeAutospacing="1" w:after="100" w:afterAutospacing="1" w:line="360" w:lineRule="auto"/>
        <w:ind w:left="419" w:hanging="357"/>
        <w:contextualSpacing w:val="0"/>
        <w:rPr>
          <w:rFonts w:ascii="Sakkal Majalla" w:hAnsi="Sakkal Majalla" w:cs="Sakkal Majalla"/>
          <w:sz w:val="28"/>
          <w:szCs w:val="28"/>
          <w:rtl/>
        </w:rPr>
      </w:pPr>
      <w:r w:rsidRPr="00A34C40">
        <w:rPr>
          <w:rFonts w:ascii="Sakkal Majalla" w:hAnsi="Sakkal Majalla" w:cs="Sakkal Majalla"/>
          <w:b/>
          <w:bCs/>
          <w:sz w:val="28"/>
          <w:szCs w:val="28"/>
          <w:rtl/>
        </w:rPr>
        <w:t xml:space="preserve">حدود مكانية: </w:t>
      </w:r>
      <w:r w:rsidR="00791FE0" w:rsidRPr="00A34C40">
        <w:rPr>
          <w:rFonts w:ascii="Sakkal Majalla" w:hAnsi="Sakkal Majalla" w:cs="Sakkal Majalla"/>
          <w:sz w:val="28"/>
          <w:szCs w:val="28"/>
          <w:rtl/>
        </w:rPr>
        <w:t xml:space="preserve">اقتصرت الدراسة على </w:t>
      </w:r>
      <w:r w:rsidR="00A34C40" w:rsidRPr="00A34C40">
        <w:rPr>
          <w:rFonts w:ascii="Sakkal Majalla" w:hAnsi="Sakkal Majalla" w:cs="Sakkal Majalla"/>
          <w:sz w:val="28"/>
          <w:szCs w:val="28"/>
          <w:rtl/>
        </w:rPr>
        <w:t>المستشفيات العامة والخاصة بالمملكة.</w:t>
      </w:r>
    </w:p>
    <w:p w14:paraId="1ABED148" w14:textId="4D954692" w:rsidR="00053122" w:rsidRPr="00A34C40" w:rsidRDefault="00053122" w:rsidP="00FA6663">
      <w:pPr>
        <w:pStyle w:val="a6"/>
        <w:numPr>
          <w:ilvl w:val="0"/>
          <w:numId w:val="1"/>
        </w:numPr>
        <w:spacing w:before="100" w:beforeAutospacing="1" w:after="100" w:afterAutospacing="1" w:line="360" w:lineRule="auto"/>
        <w:ind w:left="419" w:hanging="357"/>
        <w:contextualSpacing w:val="0"/>
        <w:jc w:val="both"/>
        <w:rPr>
          <w:rFonts w:ascii="Sakkal Majalla" w:hAnsi="Sakkal Majalla" w:cs="Sakkal Majalla"/>
          <w:sz w:val="28"/>
          <w:szCs w:val="28"/>
          <w:u w:val="single"/>
        </w:rPr>
      </w:pPr>
      <w:r w:rsidRPr="00A34C40">
        <w:rPr>
          <w:rFonts w:ascii="Sakkal Majalla" w:hAnsi="Sakkal Majalla" w:cs="Sakkal Majalla"/>
          <w:b/>
          <w:bCs/>
          <w:sz w:val="28"/>
          <w:szCs w:val="28"/>
          <w:rtl/>
        </w:rPr>
        <w:t xml:space="preserve">حدود زمانية </w:t>
      </w:r>
      <w:r w:rsidRPr="00A34C40">
        <w:rPr>
          <w:rFonts w:ascii="Sakkal Majalla" w:hAnsi="Sakkal Majalla" w:cs="Sakkal Majalla"/>
          <w:sz w:val="28"/>
          <w:szCs w:val="28"/>
          <w:rtl/>
        </w:rPr>
        <w:t xml:space="preserve">: </w:t>
      </w:r>
      <w:r w:rsidR="00325A44" w:rsidRPr="00A34C40">
        <w:rPr>
          <w:rFonts w:ascii="Sakkal Majalla" w:hAnsi="Sakkal Majalla" w:cs="Sakkal Majalla"/>
          <w:sz w:val="28"/>
          <w:szCs w:val="28"/>
          <w:rtl/>
        </w:rPr>
        <w:t>يتم إجراء الدراسة خلا</w:t>
      </w:r>
      <w:r w:rsidR="00325A44" w:rsidRPr="00A34C40">
        <w:rPr>
          <w:rFonts w:ascii="Sakkal Majalla" w:hAnsi="Sakkal Majalla" w:cs="Sakkal Majalla" w:hint="cs"/>
          <w:sz w:val="28"/>
          <w:szCs w:val="28"/>
          <w:rtl/>
        </w:rPr>
        <w:t xml:space="preserve">ل </w:t>
      </w:r>
      <w:r w:rsidRPr="00A34C40">
        <w:rPr>
          <w:rFonts w:ascii="Sakkal Majalla" w:hAnsi="Sakkal Majalla" w:cs="Sakkal Majalla"/>
          <w:sz w:val="28"/>
          <w:szCs w:val="28"/>
          <w:rtl/>
        </w:rPr>
        <w:t>عام  2024</w:t>
      </w:r>
      <w:r w:rsidR="00B346DF" w:rsidRPr="00A34C40">
        <w:rPr>
          <w:rFonts w:ascii="Sakkal Majalla" w:hAnsi="Sakkal Majalla" w:cs="Sakkal Majalla" w:hint="cs"/>
          <w:sz w:val="28"/>
          <w:szCs w:val="28"/>
          <w:rtl/>
        </w:rPr>
        <w:t>.</w:t>
      </w:r>
    </w:p>
    <w:p w14:paraId="13C33B8A" w14:textId="695812AE" w:rsidR="00A74F76" w:rsidRPr="005B2907" w:rsidRDefault="00B346DF" w:rsidP="00FA6663">
      <w:pPr>
        <w:pStyle w:val="a6"/>
        <w:numPr>
          <w:ilvl w:val="0"/>
          <w:numId w:val="1"/>
        </w:numPr>
        <w:spacing w:before="100" w:beforeAutospacing="1" w:after="100" w:afterAutospacing="1" w:line="360" w:lineRule="auto"/>
        <w:ind w:left="419" w:hanging="357"/>
        <w:contextualSpacing w:val="0"/>
        <w:jc w:val="both"/>
        <w:rPr>
          <w:rFonts w:ascii="Sakkal Majalla" w:hAnsi="Sakkal Majalla" w:cs="Sakkal Majalla"/>
          <w:sz w:val="28"/>
          <w:szCs w:val="28"/>
          <w:u w:val="single"/>
        </w:rPr>
      </w:pPr>
      <w:r w:rsidRPr="00A34C40">
        <w:rPr>
          <w:rFonts w:ascii="Sakkal Majalla" w:hAnsi="Sakkal Majalla" w:cs="Sakkal Majalla" w:hint="cs"/>
          <w:b/>
          <w:bCs/>
          <w:sz w:val="28"/>
          <w:szCs w:val="28"/>
          <w:rtl/>
        </w:rPr>
        <w:t xml:space="preserve">حدود بشرية </w:t>
      </w:r>
      <w:r w:rsidRPr="00A34C40">
        <w:rPr>
          <w:rFonts w:ascii="Sakkal Majalla" w:hAnsi="Sakkal Majalla" w:cs="Sakkal Majalla" w:hint="cs"/>
          <w:sz w:val="28"/>
          <w:szCs w:val="28"/>
          <w:u w:val="single"/>
          <w:rtl/>
        </w:rPr>
        <w:t>:</w:t>
      </w:r>
      <w:r w:rsidR="00791FE0" w:rsidRPr="00791FE0">
        <w:rPr>
          <w:rtl/>
        </w:rPr>
        <w:t xml:space="preserve"> </w:t>
      </w:r>
      <w:r w:rsidR="00A34C40" w:rsidRPr="00A34C40">
        <w:rPr>
          <w:rFonts w:ascii="Sakkal Majalla" w:hAnsi="Sakkal Majalla" w:cs="Sakkal Majalla"/>
          <w:sz w:val="28"/>
          <w:szCs w:val="28"/>
          <w:rtl/>
        </w:rPr>
        <w:t xml:space="preserve">شملت الدراسة العاملين في الإدارة العليا والوسطى في </w:t>
      </w:r>
      <w:bookmarkStart w:id="62" w:name="_Hlk170760580"/>
      <w:r w:rsidR="00A34C40" w:rsidRPr="00A34C40">
        <w:rPr>
          <w:rFonts w:ascii="Sakkal Majalla" w:hAnsi="Sakkal Majalla" w:cs="Sakkal Majalla"/>
          <w:sz w:val="28"/>
          <w:szCs w:val="28"/>
          <w:rtl/>
        </w:rPr>
        <w:t>المستشفيات العامة والخاصة بالمملكة.</w:t>
      </w:r>
    </w:p>
    <w:p w14:paraId="3AD557E0" w14:textId="05EBF99C" w:rsidR="005B2907" w:rsidRPr="00C203B1" w:rsidRDefault="00FF49E9" w:rsidP="00C203B1">
      <w:pPr>
        <w:spacing w:before="100" w:beforeAutospacing="1" w:after="100" w:afterAutospacing="1" w:line="360" w:lineRule="auto"/>
        <w:jc w:val="center"/>
        <w:outlineLvl w:val="0"/>
        <w:rPr>
          <w:rFonts w:ascii="Sakkal Majalla" w:hAnsi="Sakkal Majalla" w:cs="Sakkal Majalla"/>
          <w:b/>
          <w:bCs/>
          <w:sz w:val="40"/>
          <w:szCs w:val="40"/>
          <w:rtl/>
        </w:rPr>
      </w:pPr>
      <w:r w:rsidRPr="00C203B1">
        <w:rPr>
          <w:rFonts w:ascii="Sakkal Majalla" w:hAnsi="Sakkal Majalla" w:cs="Sakkal Majalla"/>
          <w:b/>
          <w:bCs/>
          <w:sz w:val="40"/>
          <w:szCs w:val="40"/>
          <w:rtl/>
        </w:rPr>
        <w:br w:type="page"/>
      </w:r>
      <w:bookmarkStart w:id="63" w:name="_Toc173107107"/>
      <w:r w:rsidR="005B2907" w:rsidRPr="00C203B1">
        <w:rPr>
          <w:rFonts w:ascii="Sakkal Majalla" w:hAnsi="Sakkal Majalla" w:cs="Sakkal Majalla" w:hint="cs"/>
          <w:b/>
          <w:bCs/>
          <w:sz w:val="40"/>
          <w:szCs w:val="40"/>
          <w:rtl/>
        </w:rPr>
        <w:t>الفصل الثاني</w:t>
      </w:r>
      <w:r w:rsidR="00C203B1" w:rsidRPr="00C203B1">
        <w:rPr>
          <w:rFonts w:ascii="Sakkal Majalla" w:hAnsi="Sakkal Majalla" w:cs="Sakkal Majalla" w:hint="cs"/>
          <w:b/>
          <w:bCs/>
          <w:sz w:val="40"/>
          <w:szCs w:val="40"/>
          <w:rtl/>
        </w:rPr>
        <w:t xml:space="preserve">: </w:t>
      </w:r>
      <w:r w:rsidR="005B2907" w:rsidRPr="00C203B1">
        <w:rPr>
          <w:rFonts w:ascii="Sakkal Majalla" w:hAnsi="Sakkal Majalla" w:cs="Sakkal Majalla" w:hint="cs"/>
          <w:b/>
          <w:bCs/>
          <w:sz w:val="40"/>
          <w:szCs w:val="40"/>
          <w:rtl/>
        </w:rPr>
        <w:t>الإطار النظري</w:t>
      </w:r>
      <w:bookmarkEnd w:id="63"/>
    </w:p>
    <w:p w14:paraId="7EB9FC77" w14:textId="741857BC" w:rsidR="00C203B1" w:rsidRPr="00C203B1" w:rsidRDefault="00C203B1" w:rsidP="00C203B1">
      <w:pPr>
        <w:spacing w:before="100" w:beforeAutospacing="1" w:after="100" w:afterAutospacing="1" w:line="360" w:lineRule="auto"/>
        <w:jc w:val="center"/>
        <w:outlineLvl w:val="1"/>
        <w:rPr>
          <w:rFonts w:ascii="Sakkal Majalla" w:hAnsi="Sakkal Majalla" w:cs="Sakkal Majalla"/>
          <w:b/>
          <w:bCs/>
          <w:sz w:val="36"/>
          <w:szCs w:val="36"/>
          <w:rtl/>
        </w:rPr>
      </w:pPr>
      <w:bookmarkStart w:id="64" w:name="_Toc173107108"/>
      <w:r w:rsidRPr="00C203B1">
        <w:rPr>
          <w:rFonts w:ascii="Sakkal Majalla" w:hAnsi="Sakkal Majalla" w:cs="Sakkal Majalla"/>
          <w:b/>
          <w:bCs/>
          <w:sz w:val="36"/>
          <w:szCs w:val="36"/>
          <w:rtl/>
        </w:rPr>
        <w:t>المبحث الأول: إدارة المخاطر</w:t>
      </w:r>
      <w:bookmarkEnd w:id="64"/>
    </w:p>
    <w:p w14:paraId="169F7D8F" w14:textId="6C462797" w:rsidR="005B2907" w:rsidRPr="00C203B1" w:rsidRDefault="00C203B1" w:rsidP="00C203B1">
      <w:pPr>
        <w:spacing w:before="100" w:beforeAutospacing="1" w:after="100" w:afterAutospacing="1" w:line="360" w:lineRule="auto"/>
        <w:jc w:val="both"/>
        <w:outlineLvl w:val="2"/>
        <w:rPr>
          <w:rFonts w:ascii="Sakkal Majalla" w:hAnsi="Sakkal Majalla" w:cs="Sakkal Majalla"/>
          <w:b/>
          <w:bCs/>
          <w:sz w:val="32"/>
          <w:szCs w:val="32"/>
          <w:rtl/>
        </w:rPr>
      </w:pPr>
      <w:bookmarkStart w:id="65" w:name="_Toc173107109"/>
      <w:r w:rsidRPr="00C203B1">
        <w:rPr>
          <w:rFonts w:ascii="Sakkal Majalla" w:hAnsi="Sakkal Majalla" w:cs="Sakkal Majalla" w:hint="cs"/>
          <w:b/>
          <w:bCs/>
          <w:sz w:val="32"/>
          <w:szCs w:val="32"/>
          <w:rtl/>
        </w:rPr>
        <w:t xml:space="preserve">1.1.2 </w:t>
      </w:r>
      <w:r w:rsidR="005B2907" w:rsidRPr="00C203B1">
        <w:rPr>
          <w:rFonts w:ascii="Sakkal Majalla" w:hAnsi="Sakkal Majalla" w:cs="Sakkal Majalla"/>
          <w:b/>
          <w:bCs/>
          <w:sz w:val="32"/>
          <w:szCs w:val="32"/>
          <w:rtl/>
        </w:rPr>
        <w:t>تعريف إدارة المخاطر</w:t>
      </w:r>
      <w:bookmarkEnd w:id="65"/>
    </w:p>
    <w:p w14:paraId="7FA097D5" w14:textId="20996E73"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lang w:bidi="ar-EG"/>
        </w:rPr>
      </w:pPr>
      <w:r w:rsidRPr="000120A8">
        <w:rPr>
          <w:rFonts w:ascii="Sakkal Majalla" w:hAnsi="Sakkal Majalla" w:cs="Sakkal Majalla"/>
          <w:sz w:val="28"/>
          <w:szCs w:val="28"/>
          <w:rtl/>
        </w:rPr>
        <w:t>يصعب التعريف هنا نظرا لأن المصطلح لم يُدرس بشكل كافٍ، ويفضل الباحثون الذين درسوا إدارة المخاطر تركيز انتباههم على الإدارة أكثر من المخاطر. يشير التفسير العام إلى أن الخطر هو مفهوم متعدد الأبعاد، ويشير إلى احتمالية ظهور عوائق ضارة في أي مرحلة من مراحل المشروع  كما عرف إدارة المخاطر أيضا بأنها الفن والعلم في تقييم المخاطر وتقليل آثارها السلبية خلال حياة المشروع وفي كل مرحلة من مراحل العمل أشارت الدراسات السابقة أن هناك فرق واضح بين إدارة الخطر وعدم التأكد من الخطر ، ولكن الاختلاف بين إدارة الخطر وعدم التأكد منه مبهم وغير واضح من منظور إدارة المشروع  يفترض هذا الرأي أن المخاطر ناتجة عن عدم وضوح الأداء التنظيمي، الناتج عن عوامل داخلية وخارجية تقاطع عملية تحقيق الأهداف والغايات الموضوعة</w:t>
      </w:r>
      <w:r w:rsidRPr="000120A8">
        <w:rPr>
          <w:rFonts w:ascii="Sakkal Majalla" w:hAnsi="Sakkal Majalla" w:cs="Sakkal Majalla"/>
          <w:sz w:val="28"/>
          <w:szCs w:val="28"/>
        </w:rPr>
        <w:t>.</w:t>
      </w:r>
      <w:r w:rsidR="00CA4F36">
        <w:rPr>
          <w:rFonts w:ascii="Sakkal Majalla" w:hAnsi="Sakkal Majalla" w:cs="Sakkal Majalla" w:hint="cs"/>
          <w:sz w:val="28"/>
          <w:szCs w:val="28"/>
          <w:rtl/>
        </w:rPr>
        <w:t xml:space="preserve"> </w:t>
      </w:r>
      <w:r w:rsidR="00422C0A">
        <w:rPr>
          <w:rFonts w:ascii="Sakkal Majalla" w:hAnsi="Sakkal Majalla" w:cs="Sakkal Majalla" w:hint="cs"/>
          <w:sz w:val="28"/>
          <w:szCs w:val="28"/>
          <w:rtl/>
        </w:rPr>
        <w:t>(طاحون، 2019).</w:t>
      </w:r>
    </w:p>
    <w:p w14:paraId="4EEDD21F" w14:textId="4475D288"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Pr>
        <w:t xml:space="preserve"> </w:t>
      </w:r>
      <w:r w:rsidRPr="000120A8">
        <w:rPr>
          <w:rFonts w:ascii="Sakkal Majalla" w:hAnsi="Sakkal Majalla" w:cs="Sakkal Majalla"/>
          <w:sz w:val="28"/>
          <w:szCs w:val="28"/>
          <w:rtl/>
        </w:rPr>
        <w:t xml:space="preserve">لكن التعريف المقترح ينقصه تحديد طبيعة المخاطر، التي تظهر مع ظهور تأثير الخطر، وبالتالي، يجب أن نركز عند تفسير المخاطر على التهديدات أو الفرص المتاحة التي تؤثر على أهداف المشروع، في كل مرحلة من مراحل أدائه علاوة على ذلك، يكمن الاختلاف بين الخطر وعدم التأكد في عنصر التوقع. يفترض تفسير المخاطر أنَّ عوامل التأثير المُحتمل لم تكن فردية، وأنه تنتمي إلى مجموعة متنوعة من الأحداث المتوقعة على النقيض من ذلك، عدم التأكد لا يمكن توقعه، إذ لا يوجد خبرة سابقة في تأثير هذا المتغير ولم تتطور أساليب للتعامل مع ظاهرة عدم التأكد ، بسبب نقص البحوث حول هذا الموضوع. على عكس </w:t>
      </w:r>
      <w:proofErr w:type="spellStart"/>
      <w:r w:rsidRPr="000120A8">
        <w:rPr>
          <w:rFonts w:ascii="Sakkal Majalla" w:hAnsi="Sakkal Majalla" w:cs="Sakkal Majalla"/>
          <w:sz w:val="28"/>
          <w:szCs w:val="28"/>
          <w:rtl/>
        </w:rPr>
        <w:t>ذلك،عن</w:t>
      </w:r>
      <w:proofErr w:type="spellEnd"/>
      <w:r w:rsidRPr="000120A8">
        <w:rPr>
          <w:rFonts w:ascii="Sakkal Majalla" w:hAnsi="Sakkal Majalla" w:cs="Sakkal Majalla"/>
          <w:sz w:val="28"/>
          <w:szCs w:val="28"/>
          <w:rtl/>
        </w:rPr>
        <w:t xml:space="preserve"> تصنيفات حالات عدم التأكد منها : التباين وعدم التأكد المتوقع، وعدم التأكد غير المتوقع، والفوضى وبالتالي، يمكن تفسير عدم التأكد بأنه احتمالية وقوع حدث غير متوقع يمكن أن يؤثر على عملية تحقيق أهداف المشروع</w:t>
      </w:r>
      <w:r w:rsidRPr="000120A8">
        <w:rPr>
          <w:rFonts w:ascii="Sakkal Majalla" w:hAnsi="Sakkal Majalla" w:cs="Sakkal Majalla"/>
          <w:sz w:val="28"/>
          <w:szCs w:val="28"/>
        </w:rPr>
        <w:t>.</w:t>
      </w:r>
      <w:r w:rsidR="00422C0A">
        <w:rPr>
          <w:rFonts w:ascii="Sakkal Majalla" w:hAnsi="Sakkal Majalla" w:cs="Sakkal Majalla" w:hint="cs"/>
          <w:sz w:val="28"/>
          <w:szCs w:val="28"/>
          <w:rtl/>
        </w:rPr>
        <w:t xml:space="preserve"> (</w:t>
      </w:r>
      <w:proofErr w:type="spellStart"/>
      <w:r w:rsidR="00422C0A">
        <w:rPr>
          <w:rFonts w:ascii="Sakkal Majalla" w:hAnsi="Sakkal Majalla" w:cs="Sakkal Majalla" w:hint="cs"/>
          <w:sz w:val="28"/>
          <w:szCs w:val="28"/>
          <w:rtl/>
        </w:rPr>
        <w:t>زويتة</w:t>
      </w:r>
      <w:proofErr w:type="spellEnd"/>
      <w:r w:rsidR="00422C0A">
        <w:rPr>
          <w:rFonts w:ascii="Sakkal Majalla" w:hAnsi="Sakkal Majalla" w:cs="Sakkal Majalla" w:hint="cs"/>
          <w:sz w:val="28"/>
          <w:szCs w:val="28"/>
          <w:rtl/>
        </w:rPr>
        <w:t>، 2020).</w:t>
      </w:r>
    </w:p>
    <w:p w14:paraId="42AB0BE5" w14:textId="79CDAFF8"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على سبيل المثال، لو طبق نطاق المثلث الحديدي، يمكن تفسير المخاطر وعدم التأكد بأنها الأحداث ذات التأثير الإيجابي أو السلبي على النطاق والتكلفة والجودة والجدول الزمني للمشروع بناء على ذلك . تعتبر مخاطر المشروع هي المتغيرات التي تؤثر على التأجيل، والإنفاق الزائد، والأداء غير</w:t>
      </w:r>
      <w:r w:rsidR="00FB5E9D">
        <w:rPr>
          <w:rFonts w:ascii="Sakkal Majalla" w:hAnsi="Sakkal Majalla" w:cs="Sakkal Majalla" w:hint="cs"/>
          <w:sz w:val="28"/>
          <w:szCs w:val="28"/>
          <w:rtl/>
        </w:rPr>
        <w:t xml:space="preserve"> المرضي</w:t>
      </w:r>
      <w:r w:rsidRPr="000120A8">
        <w:rPr>
          <w:rFonts w:ascii="Sakkal Majalla" w:hAnsi="Sakkal Majalla" w:cs="Sakkal Majalla"/>
          <w:sz w:val="28"/>
          <w:szCs w:val="28"/>
          <w:rtl/>
        </w:rPr>
        <w:t xml:space="preserve"> ومن هنا </w:t>
      </w:r>
      <w:r w:rsidR="00FB5E9D">
        <w:rPr>
          <w:rFonts w:ascii="Sakkal Majalla" w:hAnsi="Sakkal Majalla" w:cs="Sakkal Majalla" w:hint="cs"/>
          <w:sz w:val="28"/>
          <w:szCs w:val="28"/>
          <w:rtl/>
        </w:rPr>
        <w:t xml:space="preserve">تظهر </w:t>
      </w:r>
      <w:r w:rsidRPr="000120A8">
        <w:rPr>
          <w:rFonts w:ascii="Sakkal Majalla" w:hAnsi="Sakkal Majalla" w:cs="Sakkal Majalla"/>
          <w:sz w:val="28"/>
          <w:szCs w:val="28"/>
          <w:rtl/>
        </w:rPr>
        <w:t xml:space="preserve">النتائج </w:t>
      </w:r>
      <w:r w:rsidR="00FB5E9D">
        <w:rPr>
          <w:rFonts w:ascii="Sakkal Majalla" w:hAnsi="Sakkal Majalla" w:cs="Sakkal Majalla" w:hint="cs"/>
          <w:sz w:val="28"/>
          <w:szCs w:val="28"/>
          <w:rtl/>
        </w:rPr>
        <w:t xml:space="preserve">الجيدة </w:t>
      </w:r>
      <w:r w:rsidRPr="000120A8">
        <w:rPr>
          <w:rFonts w:ascii="Sakkal Majalla" w:hAnsi="Sakkal Majalla" w:cs="Sakkal Majalla"/>
          <w:sz w:val="28"/>
          <w:szCs w:val="28"/>
          <w:rtl/>
        </w:rPr>
        <w:t>أو الفشل التام للمشروع تعرف الباحثة المخاطر من هذا المنظور بأنها اختيار سلوك معين من ضمن مجموعة من العوامل التي تؤثر على البيئة، مما يحول الانتباه من احتمالية وقوع حدث ما، إلى دور المدير في تخفيف التأثير على أبعاد المشروع. وبالتالي، يمكن القول إن المخاطر تتكون من عنصرين رئيسيين فرصة وقوع العامل، وشدة العواقب أو الآثار الناتجة عن وقوع</w:t>
      </w:r>
      <w:r w:rsidR="00F7274A">
        <w:rPr>
          <w:rFonts w:ascii="Sakkal Majalla" w:hAnsi="Sakkal Majalla" w:cs="Sakkal Majalla" w:hint="cs"/>
          <w:sz w:val="28"/>
          <w:szCs w:val="28"/>
          <w:rtl/>
        </w:rPr>
        <w:t xml:space="preserve"> </w:t>
      </w:r>
      <w:r w:rsidRPr="000120A8">
        <w:rPr>
          <w:rFonts w:ascii="Sakkal Majalla" w:hAnsi="Sakkal Majalla" w:cs="Sakkal Majalla"/>
          <w:sz w:val="28"/>
          <w:szCs w:val="28"/>
          <w:rtl/>
        </w:rPr>
        <w:t>العامل تفترض الدراسة الحالية المخاطر على أنها أحداث سلبية يمكن التنبؤ بها من خلال التأثير</w:t>
      </w:r>
      <w:r w:rsidR="00FB5E9D">
        <w:rPr>
          <w:rFonts w:ascii="Sakkal Majalla" w:hAnsi="Sakkal Majalla" w:cs="Sakkal Majalla" w:hint="cs"/>
          <w:sz w:val="28"/>
          <w:szCs w:val="28"/>
          <w:rtl/>
        </w:rPr>
        <w:t xml:space="preserve"> </w:t>
      </w:r>
      <w:r w:rsidRPr="000120A8">
        <w:rPr>
          <w:rFonts w:ascii="Sakkal Majalla" w:hAnsi="Sakkal Majalla" w:cs="Sakkal Majalla"/>
          <w:sz w:val="28"/>
          <w:szCs w:val="28"/>
          <w:rtl/>
        </w:rPr>
        <w:t>على أداء المشروع ونتائجه طوال دورة حياته على عكس ذلك، يُشار إلى التنبؤ الإيجابي الذي يمكن أن يحدث أثناء أداء المشروع ويكون له تأثير على نتائجه من حيث التكلفة والوقت والجودة على أنه فرصة فيما يتعلق بالجانب الإداري، يتم النظر إلى المخاطر بشكل إضافي من منظور السلوك مما يشير إلى الدور والمتطلبات المتعلقة بالمدراء</w:t>
      </w:r>
      <w:r w:rsidRPr="000120A8">
        <w:rPr>
          <w:rFonts w:ascii="Sakkal Majalla" w:hAnsi="Sakkal Majalla" w:cs="Sakkal Majalla"/>
          <w:sz w:val="28"/>
          <w:szCs w:val="28"/>
        </w:rPr>
        <w:t>.</w:t>
      </w:r>
      <w:r w:rsidR="00422C0A">
        <w:rPr>
          <w:rFonts w:ascii="Sakkal Majalla" w:hAnsi="Sakkal Majalla" w:cs="Sakkal Majalla" w:hint="cs"/>
          <w:sz w:val="28"/>
          <w:szCs w:val="28"/>
          <w:rtl/>
        </w:rPr>
        <w:t xml:space="preserve"> (جنيدي، 2020).</w:t>
      </w:r>
    </w:p>
    <w:p w14:paraId="36F42DA1" w14:textId="29581B95" w:rsidR="005B2907" w:rsidRPr="00C203B1" w:rsidRDefault="00C203B1" w:rsidP="00C203B1">
      <w:pPr>
        <w:spacing w:before="100" w:beforeAutospacing="1" w:after="100" w:afterAutospacing="1" w:line="360" w:lineRule="auto"/>
        <w:jc w:val="both"/>
        <w:outlineLvl w:val="2"/>
        <w:rPr>
          <w:rFonts w:ascii="Sakkal Majalla" w:hAnsi="Sakkal Majalla" w:cs="Sakkal Majalla"/>
          <w:b/>
          <w:bCs/>
          <w:sz w:val="32"/>
          <w:szCs w:val="32"/>
          <w:rtl/>
        </w:rPr>
      </w:pPr>
      <w:bookmarkStart w:id="66" w:name="_Toc173107110"/>
      <w:r w:rsidRPr="00C203B1">
        <w:rPr>
          <w:rFonts w:ascii="Sakkal Majalla" w:hAnsi="Sakkal Majalla" w:cs="Sakkal Majalla" w:hint="cs"/>
          <w:b/>
          <w:bCs/>
          <w:sz w:val="32"/>
          <w:szCs w:val="32"/>
          <w:rtl/>
        </w:rPr>
        <w:t xml:space="preserve">2.1.2 </w:t>
      </w:r>
      <w:r w:rsidR="005B2907" w:rsidRPr="00C203B1">
        <w:rPr>
          <w:rFonts w:ascii="Sakkal Majalla" w:hAnsi="Sakkal Majalla" w:cs="Sakkal Majalla"/>
          <w:b/>
          <w:bCs/>
          <w:sz w:val="32"/>
          <w:szCs w:val="32"/>
          <w:rtl/>
        </w:rPr>
        <w:t>تصنيف المخاطر</w:t>
      </w:r>
      <w:bookmarkEnd w:id="66"/>
    </w:p>
    <w:p w14:paraId="5087405F" w14:textId="5CC87389"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من خلال المراجعة الشاملة للدراسات السابقة، تم الكشف عن مجموعة متنوعة من تصنيفات المخاطر المستخدمة في إدارة مشروع الإنشاءات، ويعتمد أحدها على المشاركين في المشروع باعتبارهم مصدرا للالتزامات القانونية قسم المخاطر إلى أربعة مجموعات رئيسية هي المخاطر المرتبطة بالعميل والمخاطر المرتبطة بالمقاول، والمخاطر المرتبطة بالمستشار، والمخاطر الخارجية علاوة على ذلك، قسم المخاطر إلى فئات المثلث الحديدي الوقت والتكلفة والجودة. بينما يُصنف المخاطر إلى ثلاث مجموعات أساسية: مخاطر النطاق، ومخاطر الموارد ومخاطر الجدول الزمني حيث تمثل تغييرات النطاق والعيوب مخاطر النطاق، بينما تتمثل المشكلات المرتبطة بالموظف في كل من نقص الحافز وايقاع العمل البطيء عند ضم هذا النوع من المخاطر إلى المخاطر المرتبطة بالنقد وعمليات التوريد</w:t>
      </w:r>
      <w:r>
        <w:rPr>
          <w:rFonts w:ascii="Sakkal Majalla" w:hAnsi="Sakkal Majalla" w:cs="Sakkal Majalla" w:hint="cs"/>
          <w:sz w:val="28"/>
          <w:szCs w:val="28"/>
          <w:rtl/>
        </w:rPr>
        <w:t xml:space="preserve"> </w:t>
      </w:r>
      <w:r w:rsidRPr="000120A8">
        <w:rPr>
          <w:rFonts w:ascii="Sakkal Majalla" w:hAnsi="Sakkal Majalla" w:cs="Sakkal Majalla"/>
          <w:sz w:val="28"/>
          <w:szCs w:val="28"/>
          <w:rtl/>
        </w:rPr>
        <w:t>لخارجي، يمثلون جميعا المخاطر المرتبطة بالمصادر. تتضمن مخاطر الجدول الزمني التبعية والمشكلات المرتبطة بتصحيح التقديرات، والتأخيرات عن الوقت المحدد</w:t>
      </w:r>
      <w:r w:rsidRPr="000120A8">
        <w:rPr>
          <w:rFonts w:ascii="Sakkal Majalla" w:hAnsi="Sakkal Majalla" w:cs="Sakkal Majalla"/>
          <w:sz w:val="28"/>
          <w:szCs w:val="28"/>
        </w:rPr>
        <w:t xml:space="preserve"> </w:t>
      </w:r>
      <w:r>
        <w:rPr>
          <w:rFonts w:ascii="Sakkal Majalla" w:hAnsi="Sakkal Majalla" w:cs="Sakkal Majalla" w:hint="cs"/>
          <w:sz w:val="28"/>
          <w:szCs w:val="28"/>
          <w:rtl/>
        </w:rPr>
        <w:t>.</w:t>
      </w:r>
      <w:r w:rsidR="00422C0A">
        <w:rPr>
          <w:rFonts w:ascii="Sakkal Majalla" w:hAnsi="Sakkal Majalla" w:cs="Sakkal Majalla" w:hint="cs"/>
          <w:sz w:val="28"/>
          <w:szCs w:val="28"/>
          <w:rtl/>
        </w:rPr>
        <w:t xml:space="preserve"> (طاهري، 2019).</w:t>
      </w:r>
    </w:p>
    <w:p w14:paraId="6FBD4FE8" w14:textId="3F1444E7" w:rsidR="005B2907" w:rsidRPr="00C203B1" w:rsidRDefault="00C203B1" w:rsidP="00C203B1">
      <w:pPr>
        <w:spacing w:before="100" w:beforeAutospacing="1" w:after="100" w:afterAutospacing="1" w:line="360" w:lineRule="auto"/>
        <w:jc w:val="both"/>
        <w:outlineLvl w:val="2"/>
        <w:rPr>
          <w:rFonts w:ascii="Sakkal Majalla" w:hAnsi="Sakkal Majalla" w:cs="Sakkal Majalla"/>
          <w:b/>
          <w:bCs/>
          <w:sz w:val="32"/>
          <w:szCs w:val="32"/>
          <w:rtl/>
        </w:rPr>
      </w:pPr>
      <w:bookmarkStart w:id="67" w:name="_Toc173107111"/>
      <w:r w:rsidRPr="00C203B1">
        <w:rPr>
          <w:rFonts w:ascii="Sakkal Majalla" w:hAnsi="Sakkal Majalla" w:cs="Sakkal Majalla" w:hint="cs"/>
          <w:b/>
          <w:bCs/>
          <w:sz w:val="32"/>
          <w:szCs w:val="32"/>
          <w:rtl/>
        </w:rPr>
        <w:t xml:space="preserve">3.1.2 </w:t>
      </w:r>
      <w:r w:rsidR="005B2907" w:rsidRPr="00C203B1">
        <w:rPr>
          <w:rFonts w:ascii="Sakkal Majalla" w:hAnsi="Sakkal Majalla" w:cs="Sakkal Majalla"/>
          <w:b/>
          <w:bCs/>
          <w:sz w:val="32"/>
          <w:szCs w:val="32"/>
          <w:rtl/>
        </w:rPr>
        <w:t>عوامل المخاطر</w:t>
      </w:r>
      <w:bookmarkEnd w:id="67"/>
    </w:p>
    <w:p w14:paraId="1F68E966" w14:textId="2C174711" w:rsidR="00FB5E9D"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 xml:space="preserve">عوامل المخاطر هي فئة مشتركة تضم جميع التهديدات المحتملة التي يمكن أن تؤثر على نجاح ونتائج أداء المشروع. يوجد تصنيفات وفئات مختلفة لعوامل الخطر نظرا لطبيعة التهديدات التي يتعرض لها المشروع، وزيادة عددها. يعتمد تفسير عوامل الخطر على المنظور الذي يُقيم منه فئة الخطر. أجرى مراجعة للدراسات السابقة كشفوا فيها عن اتجاهات مختلفة في تفسير عوامل الخطر العامة في جميع المشاريع. اقترح أحد التصنيفات الموجودة، وهي تقسم مجموعات العوامل إلى "اتخاذ القرار" والخبرة الهندسية" و "المعلومات" و "المعرفة المهنية" و "اتجاه النشاط" و "التأثير الاقتصادي والاجتماعي"، و "التقنيات والآلات" و "الأداء". ومن ضمن نفس السياق، قدم السوسي وآخرون  تصنيف عوامل الخطر وهي عامل متطلبات التصميم؛ ويعتبر العامل الأهم لأنه يمثل النسبة العليا في زيادة تكلفة المشروع، وعامل وثائق التعاقد مع المقاول، وحالة السوق و عامل التحكم في جودة المواد ومهارة التنفيذ، ودور إدارة المشروع في الدراسة الجيدة لنماذج التصميم وجداول الكميات، وعامل الرقابة الجيدة على التدفقات النقدية خلال حياة المشروع. وقدم جاسم في بحثه تصنيفا لمجموعات العوامل إلى أخطار التصميم، والتنفيذ، و الأخطار المالية، و القانونية والتعاقدية والمنظمة، والأخطار السياسية والبيئية. </w:t>
      </w:r>
      <w:r w:rsidR="00422C0A">
        <w:rPr>
          <w:rFonts w:ascii="Sakkal Majalla" w:hAnsi="Sakkal Majalla" w:cs="Sakkal Majalla" w:hint="cs"/>
          <w:sz w:val="28"/>
          <w:szCs w:val="28"/>
          <w:rtl/>
        </w:rPr>
        <w:t>(باقر، 2020).</w:t>
      </w:r>
    </w:p>
    <w:p w14:paraId="4CAF577D" w14:textId="43ACE5E5"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أخيرا، كان التصنيف الذي اقترحه يضم كل من تغييرات النطاق والتصميم وظروف الموقع، والقواعد واللوائح، والتمويل، والإدارة، والموارد، والبيئة، والموافقات والتصاريح، والسلامة، والتأخيرات تشير كل فئة من الفئات المقترحة إلى أهمية العوامل الموحدة في الإدارة والموارد والمعلومات والتأثير الاجتماعي، ولكن يمكن رؤية الاتجاه الواضح في توسيع قائمة العوامل، ويمكن تفسير هذا بخصائص كل نوع من المشاريع والعوامل التي تؤثر على أداءه. إن عملية إدارة المخاطر تتألف من تقرير الأهداف التعرف على المخاطر، تقييم المخاطر، دراسة البدائل واختيار أداة التعامل مع المخاطر، تنفيذ القرار ومن ثم التقييم والمراجعة</w:t>
      </w:r>
      <w:r w:rsidRPr="000120A8">
        <w:rPr>
          <w:rFonts w:ascii="Sakkal Majalla" w:hAnsi="Sakkal Majalla" w:cs="Sakkal Majalla"/>
          <w:sz w:val="28"/>
          <w:szCs w:val="28"/>
        </w:rPr>
        <w:t>.</w:t>
      </w:r>
      <w:r w:rsidR="00422C0A">
        <w:rPr>
          <w:rFonts w:ascii="Sakkal Majalla" w:hAnsi="Sakkal Majalla" w:cs="Sakkal Majalla" w:hint="cs"/>
          <w:sz w:val="28"/>
          <w:szCs w:val="28"/>
          <w:rtl/>
        </w:rPr>
        <w:t xml:space="preserve"> (إبراهيم، 2019).</w:t>
      </w:r>
    </w:p>
    <w:p w14:paraId="7DBC38F0" w14:textId="31E61A78"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كما أنه هناك عوامل فنية وهي المتطلبات، والجوانب الفنية، والنظام العام، والجودة. أما التصنيف الذي قدمه</w:t>
      </w:r>
      <w:r w:rsidRPr="000120A8">
        <w:rPr>
          <w:rFonts w:ascii="Sakkal Majalla" w:hAnsi="Sakkal Majalla" w:cs="Sakkal Majalla"/>
          <w:sz w:val="28"/>
          <w:szCs w:val="28"/>
        </w:rPr>
        <w:t xml:space="preserve"> Jaber </w:t>
      </w:r>
      <w:r w:rsidRPr="000120A8">
        <w:rPr>
          <w:rFonts w:ascii="Sakkal Majalla" w:hAnsi="Sakkal Majalla" w:cs="Sakkal Majalla"/>
          <w:sz w:val="28"/>
          <w:szCs w:val="28"/>
          <w:rtl/>
        </w:rPr>
        <w:t>في بحثه ، فيتضمن ثماني مجموعات من العوامل، وهي: العوامل السياسية والاجتماعية، وعوامل السوق، والإدارة، والاقتصادية الفنية، والمالية والقانونية</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(المصري، 2019).</w:t>
      </w:r>
    </w:p>
    <w:p w14:paraId="38E149EC" w14:textId="3594C16C"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بدراسة تقييم عوامل قام كل من الخطر التي يمكن أن تحدث في مشاريع الإنشاءات الدولية المشتركة، وساهمت مراجعتهم للدراسات السابقة في تحليل التصنيفات الحالية لعوامل الخطر. على سبيل المثال، كشفت نتائج دراسة رشيد التي أجريت على عدد من خبراء مشاريع الإنشاءات وعددهم 37 خبيراً كان أغلبهم أكثر من 15 سنة خبرة، وتوصلت الباحثة إلى أن أهم عوامل الخطر في مجال الإنشاءات عدم توفر المخططات للشبكات الخدماتية المارة بالمواقع، وهذا السوء فهم المخططات والمواصفات، وأن حدوث المخاطر يؤدي إلى مخاطر أخرى وهذا بسبب عدم المتابعة والرقابة وأن أكثر عوامل المخاطر هو مدة تنفيذ المشروع وتأثيره على تكلفة المشروع، وعامل التعاقدية لذا يجب وضع شروط تعاقدية للتقليل من المخاطر بالمثل، ذكر السوسي وآخرون  فريسته إلى أن 28% من عوامل الخطر مؤكد حدوثها بنسبة عالية، وأنها تؤثر على الجدول الزمني وأقل في الجودة، وأن 53% من المخاطر تؤثر على الوقت المحدد لتنفيذ المشروع، ونسبة %15 من المخاطر تؤثر على التكلفة بدرجة كبيرة، ونسبة 7% منها تؤثر على جودة المشروع. أقرت نتائج الدراسة التي أجراها بأن أهم عوامل</w:t>
      </w:r>
      <w:r>
        <w:rPr>
          <w:rFonts w:ascii="Sakkal Majalla" w:hAnsi="Sakkal Majalla" w:cs="Sakkal Majalla" w:hint="cs"/>
          <w:sz w:val="28"/>
          <w:szCs w:val="28"/>
          <w:rtl/>
        </w:rPr>
        <w:t xml:space="preserve"> </w:t>
      </w:r>
      <w:r w:rsidRPr="000120A8">
        <w:rPr>
          <w:rFonts w:ascii="Sakkal Majalla" w:hAnsi="Sakkal Majalla" w:cs="Sakkal Majalla"/>
          <w:sz w:val="28"/>
          <w:szCs w:val="28"/>
          <w:rtl/>
        </w:rPr>
        <w:t>الخطر تتضمن كل من عدم الاستقرار السياسي، والفساد، ومشكلات التشريع، واللوائح والسياسات، والتفاوت في الطلب في السوق، والعوائق المرتبطة بالمواد والمعدات، وبقاء الموظفين. وبالتالي، يمكن القول أن التصنيف يتفاوت تفاوتا كبيرًا من حيث المكان (الثقافة)، ونوع</w:t>
      </w:r>
      <w:r>
        <w:rPr>
          <w:rFonts w:ascii="Sakkal Majalla" w:hAnsi="Sakkal Majalla" w:cs="Sakkal Majalla" w:hint="cs"/>
          <w:sz w:val="28"/>
          <w:szCs w:val="28"/>
          <w:rtl/>
        </w:rPr>
        <w:t xml:space="preserve"> </w:t>
      </w:r>
      <w:r w:rsidRPr="000120A8">
        <w:rPr>
          <w:rFonts w:ascii="Sakkal Majalla" w:hAnsi="Sakkal Majalla" w:cs="Sakkal Majalla"/>
          <w:sz w:val="28"/>
          <w:szCs w:val="28"/>
          <w:rtl/>
        </w:rPr>
        <w:t>المشروع، والصناعة، ومؤشرات المنظمة التي تنفذ المشروع</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(الشايع، 2023).</w:t>
      </w:r>
    </w:p>
    <w:p w14:paraId="35DDAA97" w14:textId="76812D1E" w:rsidR="005B2907" w:rsidRPr="00C203B1" w:rsidRDefault="00C203B1" w:rsidP="00C203B1">
      <w:pPr>
        <w:spacing w:before="100" w:beforeAutospacing="1" w:after="100" w:afterAutospacing="1" w:line="360" w:lineRule="auto"/>
        <w:jc w:val="both"/>
        <w:outlineLvl w:val="2"/>
        <w:rPr>
          <w:rFonts w:ascii="Sakkal Majalla" w:hAnsi="Sakkal Majalla" w:cs="Sakkal Majalla"/>
          <w:b/>
          <w:bCs/>
          <w:sz w:val="32"/>
          <w:szCs w:val="32"/>
          <w:rtl/>
        </w:rPr>
      </w:pPr>
      <w:bookmarkStart w:id="68" w:name="_Toc173107112"/>
      <w:r w:rsidRPr="00C203B1">
        <w:rPr>
          <w:rFonts w:ascii="Sakkal Majalla" w:hAnsi="Sakkal Majalla" w:cs="Sakkal Majalla" w:hint="cs"/>
          <w:b/>
          <w:bCs/>
          <w:sz w:val="32"/>
          <w:szCs w:val="32"/>
          <w:rtl/>
        </w:rPr>
        <w:t xml:space="preserve">4.1.2 </w:t>
      </w:r>
      <w:r w:rsidR="005B2907" w:rsidRPr="00C203B1">
        <w:rPr>
          <w:rFonts w:ascii="Sakkal Majalla" w:hAnsi="Sakkal Majalla" w:cs="Sakkal Majalla"/>
          <w:b/>
          <w:bCs/>
          <w:sz w:val="32"/>
          <w:szCs w:val="32"/>
          <w:rtl/>
        </w:rPr>
        <w:t>إدارة المخاطر المتعلقة بالمشاريع</w:t>
      </w:r>
      <w:bookmarkEnd w:id="68"/>
    </w:p>
    <w:p w14:paraId="13E6441E" w14:textId="4A2C8C9A"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يرتبط تفسير إدارة المخاطر بالجانب الذي يركز عليه الباحث عند تفسير المصطلح. كشفت مراجعة الدراسات السابقة أن النطاقين الأساسيين لتحليل إدارة المخاطر هما نطاق المنظمة ككل، ونطاق المشروع المحدد، وأنهما يعكسان مستويات إدارة المخاطر. إن إدارة المخاطر المتعلقة بالمشروع يمكن تعريفها بأنها فن وبأنها علم استكشاف المخاطر وتحليلها وتخفيفها في جميع مراحل أداء المشروع، وبما يحقق أهداف المشروع بأفضل شكل ممكن يؤكد التفسير الثاني لإدارة مخاطر المشروع على دورها كممارسة التقييم التهديدات المحتملة التي يمكن أن تقع وتضر المشروع، كأداة لتحليل تأثيرها المحتمل على نجاح المشروع</w:t>
      </w:r>
      <w:r>
        <w:rPr>
          <w:rFonts w:ascii="Sakkal Majalla" w:hAnsi="Sakkal Majalla" w:cs="Sakkal Majalla" w:hint="cs"/>
          <w:sz w:val="28"/>
          <w:szCs w:val="28"/>
          <w:rtl/>
        </w:rPr>
        <w:t>.</w:t>
      </w:r>
      <w:r w:rsidR="00F7274A">
        <w:rPr>
          <w:rFonts w:ascii="Sakkal Majalla" w:hAnsi="Sakkal Majalla" w:cs="Sakkal Majalla" w:hint="cs"/>
          <w:sz w:val="28"/>
          <w:szCs w:val="28"/>
          <w:rtl/>
        </w:rPr>
        <w:t xml:space="preserve"> (محمود، 2019).</w:t>
      </w:r>
    </w:p>
    <w:p w14:paraId="03CFDD89" w14:textId="554DD6C6"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من ثم ترى الباحثة بأن التعريفات المذكورة معتمدة على المكونات المتشابهة في إدارة مخاطر المشروع، والتي تتضمن تحديد المخاطر والتهديدات / عدم التأكد، وتحليل تأثيرها المحتمل على عملية المشروع ونتائجه وأهدافه، وتخفيف هذا التأثير عبر تطبيق الممارسات ذات الصلة</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(طاحون، 2019).</w:t>
      </w:r>
    </w:p>
    <w:p w14:paraId="587291CE" w14:textId="77777777"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بناء على ذلك، يمكن افتراض أن المهمة الأساسية لإدارة المخاطر هي زيادة المزايا الناتجة عن الأحداث الإيجابية لأقصى حد، وتقليل الضرر الناتج عن الأحداث السلبية لأدنى حد . علاوة على ذلك، يجب التأكيد على أن إدارة مخاطر المشروع هي عملية مستمرة تؤثر على احتمالية النجاح في سياق التكلفة، والتخطيط، والجودة، وراحة الموظفين، والأداء تلخيص الباحثة لما سبق ذكره أنه يمكن القول أن إدارة مخاطر المشروع هي فن وعلم تحديد المخاطر والتهديدات وتقييمها وتخفيف تأثيرها للمساهمة في نجاح المشروع من حيث الأداء والتكاليف والجودة والتخطيط ورضا المساهمين</w:t>
      </w:r>
      <w:r w:rsidRPr="000120A8">
        <w:rPr>
          <w:rFonts w:ascii="Sakkal Majalla" w:hAnsi="Sakkal Majalla" w:cs="Sakkal Majalla"/>
          <w:sz w:val="28"/>
          <w:szCs w:val="28"/>
        </w:rPr>
        <w:t>.</w:t>
      </w:r>
    </w:p>
    <w:p w14:paraId="14F17836" w14:textId="4D4D49EF" w:rsidR="00FB5E9D"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 xml:space="preserve">من ناحية أخرى، يمكن ربط تفسير إدارة المخاطر بفئة المؤسسة الواسعة، والتركيز على تأثير الثقافة </w:t>
      </w:r>
      <w:proofErr w:type="spellStart"/>
      <w:r w:rsidRPr="000120A8">
        <w:rPr>
          <w:rFonts w:ascii="Sakkal Majalla" w:hAnsi="Sakkal Majalla" w:cs="Sakkal Majalla"/>
          <w:sz w:val="28"/>
          <w:szCs w:val="28"/>
          <w:rtl/>
        </w:rPr>
        <w:t>المنظمية</w:t>
      </w:r>
      <w:proofErr w:type="spellEnd"/>
      <w:r w:rsidRPr="000120A8">
        <w:rPr>
          <w:rFonts w:ascii="Sakkal Majalla" w:hAnsi="Sakkal Majalla" w:cs="Sakkal Majalla"/>
          <w:sz w:val="28"/>
          <w:szCs w:val="28"/>
          <w:rtl/>
        </w:rPr>
        <w:t xml:space="preserve"> واتجاه الإدارة على المستوى التنظيمي. يمكن تفسير إدارة مخاطر المؤسسة التقليدية من هذا المنظور باعتبارها أساليب تخفيف المخاطر التي تتبناها المنظمات داخليا. يحد هذا التفسير من نطاق البحث المحتمل، ويتجنب موضوع التعاون الخارجي مع المنظمات الأخرى يرتبط هذا التفسير . </w:t>
      </w:r>
      <w:r w:rsidR="00F7274A">
        <w:rPr>
          <w:rFonts w:ascii="Sakkal Majalla" w:hAnsi="Sakkal Majalla" w:cs="Sakkal Majalla" w:hint="cs"/>
          <w:sz w:val="28"/>
          <w:szCs w:val="28"/>
          <w:rtl/>
        </w:rPr>
        <w:t>(</w:t>
      </w:r>
      <w:proofErr w:type="spellStart"/>
      <w:r w:rsidR="00F7274A">
        <w:rPr>
          <w:rFonts w:ascii="Sakkal Majalla" w:hAnsi="Sakkal Majalla" w:cs="Sakkal Majalla" w:hint="cs"/>
          <w:sz w:val="28"/>
          <w:szCs w:val="28"/>
          <w:rtl/>
        </w:rPr>
        <w:t>زويتة</w:t>
      </w:r>
      <w:proofErr w:type="spellEnd"/>
      <w:r w:rsidR="00F7274A">
        <w:rPr>
          <w:rFonts w:ascii="Sakkal Majalla" w:hAnsi="Sakkal Majalla" w:cs="Sakkal Majalla" w:hint="cs"/>
          <w:sz w:val="28"/>
          <w:szCs w:val="28"/>
          <w:rtl/>
        </w:rPr>
        <w:t>، 2020).</w:t>
      </w:r>
    </w:p>
    <w:p w14:paraId="3E507F27" w14:textId="1E539592"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للتعامل مع المخاطر المشتركة بالمستوى التنظيمي ومستوى المشروع، ويركز على مهام إدارة المخاطر بشكل عام، وعلى دور مدير المخاطر كمنفذ لاستراتيجية تخفيف المخاطر النظامية بشكل خاص . رغم ذلك ، تعتمد إدارة المخاطرة بشكل رئيسي على التعليمات، والاستراتيجية المعتمدة والحساسية للإشارات، وكلها أشياء ممكنة فقط في حالة المجتمعات المتطورة وتبادل المعلومات. بناءً على ذلك، يمكن القول إن التدخلات الإدارية المطبقة لإدارة مخاطر المشاريع المعقدة التي تتضمن المنظمات بأكملها توضع وتتطور لتحمل الأساليب التحليلية البسيطة، وتوقع ومنع المخاطر المحتملة . إن العمليات الستة التي يجب أن تتضمنها ممارسة إدارة المخاطر هي إدارة المخاطر، وتحديد المخاطر، وتحليل المخاطر النوعي وتحليل المخاطر الكمي، وتخطيط الاستجابة للمخاطر، ومراقبة المخاطر والسيطرة عليها ويمكن أن نستنتج بأن إدارة المخاطر على المستوى التنظيمي تفترض توسيع مجال العناصر المذكورة في تعريف إدارة مخاطر المشروع مع تقسيم المخاطر إلى فئة نوعية أو كمية، وممارسات ما بعد تخفيف المخاطر التي تتضمن كل من المراقبة والتحكم</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(جنيدي، 2020).</w:t>
      </w:r>
    </w:p>
    <w:p w14:paraId="312AC38D" w14:textId="7452C120" w:rsidR="005B2907" w:rsidRPr="00C203B1" w:rsidRDefault="00C203B1" w:rsidP="00C203B1">
      <w:pPr>
        <w:spacing w:before="100" w:beforeAutospacing="1" w:after="100" w:afterAutospacing="1" w:line="360" w:lineRule="auto"/>
        <w:jc w:val="both"/>
        <w:outlineLvl w:val="2"/>
        <w:rPr>
          <w:rFonts w:ascii="Sakkal Majalla" w:hAnsi="Sakkal Majalla" w:cs="Sakkal Majalla"/>
          <w:b/>
          <w:bCs/>
          <w:sz w:val="32"/>
          <w:szCs w:val="32"/>
          <w:rtl/>
        </w:rPr>
      </w:pPr>
      <w:bookmarkStart w:id="69" w:name="_Toc173107113"/>
      <w:r w:rsidRPr="00C203B1">
        <w:rPr>
          <w:rFonts w:ascii="Sakkal Majalla" w:hAnsi="Sakkal Majalla" w:cs="Sakkal Majalla" w:hint="cs"/>
          <w:b/>
          <w:bCs/>
          <w:sz w:val="32"/>
          <w:szCs w:val="32"/>
          <w:rtl/>
        </w:rPr>
        <w:t xml:space="preserve">5.1.2 </w:t>
      </w:r>
      <w:r w:rsidR="005B2907" w:rsidRPr="00C203B1">
        <w:rPr>
          <w:rFonts w:ascii="Sakkal Majalla" w:hAnsi="Sakkal Majalla" w:cs="Sakkal Majalla"/>
          <w:b/>
          <w:bCs/>
          <w:sz w:val="32"/>
          <w:szCs w:val="32"/>
          <w:rtl/>
        </w:rPr>
        <w:t>تحليل إدارة مخاطر المشروع</w:t>
      </w:r>
      <w:bookmarkEnd w:id="69"/>
    </w:p>
    <w:p w14:paraId="509CBD88" w14:textId="654784CC"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في هذا الجزء من الدراسة تم تحليل إدارة مخاطر المشروع من منظور تخفيف تأثير المخاطر عبر تطبيق استراتيجية محددة أو أسلوب محدد؛ وذلك بالتخطيط والتحليل للمخاطر المستقبلية والعمل على الحد من آثارها السلبية. يُنظر الإدارة مخاطر المشروع من تلك الناحية باعتباره عملية تحديد وتحليل وتنظيم وتوسيط مستمرة للتهديدات التي تستنزف الموارد، واحتمالية تحقق النتائج الناجحة فيما يخص التكلفة والخطة والجودة والرفاهية والإدارة بناء على ذلك، يرتبط تطبيق إدارة مخاطر المشروع بالحاجة الماسة لزيادة القيمة المنظمة والمساهمة في القدرات المالية والاجتماعية للمنظمة وبالتالي يمكن القول إن إدارة مخاطر المشروع تشير إلى المشكلات المحتملة على مدار فترة المشروع، وشدة تأثيرها على نتائجه ونجاحه بشكل عام بناء على ذلك، يمكن اعتبار إدارة مخاطر المشروع جزءًا من تخطيط المشروع، وأهميتها الأساسية هي تطوير وتطبيق وتقييم الاستراتيجيات المهمة لزيادة فعالية أداء المشروع</w:t>
      </w:r>
      <w:r>
        <w:rPr>
          <w:rFonts w:ascii="Sakkal Majalla" w:hAnsi="Sakkal Majalla" w:cs="Sakkal Majalla" w:hint="cs"/>
          <w:sz w:val="28"/>
          <w:szCs w:val="28"/>
          <w:rtl/>
        </w:rPr>
        <w:t>.</w:t>
      </w:r>
      <w:r w:rsidR="00F7274A">
        <w:rPr>
          <w:rFonts w:ascii="Sakkal Majalla" w:hAnsi="Sakkal Majalla" w:cs="Sakkal Majalla" w:hint="cs"/>
          <w:sz w:val="28"/>
          <w:szCs w:val="28"/>
          <w:rtl/>
        </w:rPr>
        <w:t xml:space="preserve"> (طاحون، 2019).</w:t>
      </w:r>
    </w:p>
    <w:p w14:paraId="281FE4EC" w14:textId="4C5FAB8D"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هناك طرق تتضمن تزويد الإدارة المنظمة بأدوات تخفيف المخاطر، منها تحليل وإدارة مخاطر المشروع  كإطار متخصص يساهم في التغلب على العواقب المحتملة بنجاح. على سبيل المثال، تم إنشاء مجموعة متنوعة من إجراءات لتقييم تأثير المتغيرات الخفية أو غير الظاهرة، مثل المخاطر الفنية أو الاقتصادية أو السياسية أو الإدارية أو الاجتماعية. علاوة على ذلك، تتضمن مجموعة من الاستراتيجيات التي يمكن تبنيها لتقليل النفقات المحتملة المرتبطة بتأثير المخاطر</w:t>
      </w:r>
      <w:r>
        <w:rPr>
          <w:rFonts w:ascii="Sakkal Majalla" w:hAnsi="Sakkal Majalla" w:cs="Sakkal Majalla" w:hint="cs"/>
          <w:sz w:val="28"/>
          <w:szCs w:val="28"/>
          <w:rtl/>
        </w:rPr>
        <w:t>.</w:t>
      </w:r>
      <w:r w:rsidR="00F7274A">
        <w:rPr>
          <w:rFonts w:ascii="Sakkal Majalla" w:hAnsi="Sakkal Majalla" w:cs="Sakkal Majalla" w:hint="cs"/>
          <w:sz w:val="28"/>
          <w:szCs w:val="28"/>
          <w:rtl/>
        </w:rPr>
        <w:t xml:space="preserve"> (جنيدي، 2020).</w:t>
      </w:r>
    </w:p>
    <w:p w14:paraId="3A4B5540" w14:textId="147F728F" w:rsidR="00F7274A"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 xml:space="preserve">يرتكز المثلث الحديدي على ثلاث نقاط وهي الوقت التكلفة والجودة وفي بعض المشاريع يتم التركيز على عدم المساس بأحد هذه الركائز تحت أي ظرف من الظروف ففي بعض المشاريع يتم اللجوء الى إتباع الطريقة البديلة هي طريقة (أ) + (ب)، وتعتمد على نظام المزايدة ثنائية القطب، الذي يُضيق نطاق إدارة المشاريع إلى بعدين فقط من أبعاد المثلث الحديدي وهما: الوقت والتكاليف مثلا. إن الفكرة الرئيسية في تلك الطريقة هي تسريع الإنشاء بأقل تكلفة ممكنة وفي أقل وقت ممكن ثبتت فعالية (1) + (ب) في حالة وجود وقت محدود لتقييم المخاطر وتحليل العقود. علاوة على ذلك، تشير الدراسة أيضا إلى أن السعر متضمن في القيمة النقدية للمشروع، وأن الوقت المحدد في العقد يمكن قياسه بمكافئ نقدي رغم التعليقات الإيجابية المهمة بشأن طريقة (أحب)، إلا أن الجدول الزمني المحدود ذا الاحتمالية المرتفعة سيؤدي لحدوث تأخيرات، ويزيد من خطر فشل الأداء. </w:t>
      </w:r>
      <w:r w:rsidR="00F7274A">
        <w:rPr>
          <w:rFonts w:ascii="Sakkal Majalla" w:hAnsi="Sakkal Majalla" w:cs="Sakkal Majalla" w:hint="cs"/>
          <w:sz w:val="28"/>
          <w:szCs w:val="28"/>
          <w:rtl/>
        </w:rPr>
        <w:t xml:space="preserve"> (طاحون، 2019).</w:t>
      </w:r>
    </w:p>
    <w:p w14:paraId="4A47FADA" w14:textId="55EE0587" w:rsidR="00FB5E9D"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من ثم، فإن الميزة الأساسية لتطبيق طريقة ) + (ب) مرتبطة بنظام المزايدة في مراجعتهم للدراسات السابقة أن وجد الممارسات الأكثر فعالية في دعم تخفيف المخاطر، والتغلب على المخاطر على مستوى المشروع والسوق والدولة، يجب أن تتضمن تأسيس مشروع مشترك شركاء محليين معروفين وتقييم دقيق للجدوى، والحصول على تأمين ضد المخاطر السياسية، والإشراف على التغييرات في العقد، وبناء علاقة ودودة طويلة الأجل مع الحكومة المحلية. علاوة على ذلك، أكد الباحثون على أن تخفيف المخاطر السياسية يجب أن يتضمن تحديد وتطوير خطط العمل، والمفاوضات مع الحكومة المستضيفة لبناء علاقات والحصول على تأمين، وتخصيص الأموال الإضافية التي يمكن طلبها في حال وقوع حدث طارئ. يجب التأكيد على أن مراجعة الدراسات السابقة كشفت أن أغلب الدراسات ركزت على تحديد المخاطر المتنوعة، والتدابير العامة التي تطبق لتخفيفها لكن التحديد الكمي للارتباطات بين تدابير ، تخفيف المخاطر ومعايير نجاح المشروع لم يدرس بما يكفي، وبالتالي لا يتوافر للخبراء سوى</w:t>
      </w:r>
      <w:r>
        <w:rPr>
          <w:rFonts w:ascii="Sakkal Majalla" w:hAnsi="Sakkal Majalla" w:cs="Sakkal Majalla" w:hint="cs"/>
          <w:sz w:val="28"/>
          <w:szCs w:val="28"/>
          <w:rtl/>
        </w:rPr>
        <w:t xml:space="preserve"> </w:t>
      </w:r>
      <w:r w:rsidRPr="000120A8">
        <w:rPr>
          <w:rFonts w:ascii="Sakkal Majalla" w:hAnsi="Sakkal Majalla" w:cs="Sakkal Majalla"/>
          <w:sz w:val="28"/>
          <w:szCs w:val="28"/>
          <w:rtl/>
        </w:rPr>
        <w:t>معلومات محدودة عن مدى تخفيف أي استراتيجية إدارية لخطر معين</w:t>
      </w:r>
      <w:r w:rsidRPr="000120A8">
        <w:rPr>
          <w:rFonts w:ascii="Sakkal Majalla" w:hAnsi="Sakkal Majalla" w:cs="Sakkal Majalla"/>
          <w:sz w:val="28"/>
          <w:szCs w:val="28"/>
        </w:rPr>
        <w:t>.</w:t>
      </w:r>
      <w:r w:rsidR="00EE0466">
        <w:rPr>
          <w:rFonts w:ascii="Sakkal Majalla" w:hAnsi="Sakkal Majalla" w:cs="Sakkal Majalla" w:hint="cs"/>
          <w:sz w:val="28"/>
          <w:szCs w:val="28"/>
          <w:rtl/>
        </w:rPr>
        <w:t xml:space="preserve"> (طاهري، 2019).</w:t>
      </w:r>
    </w:p>
    <w:p w14:paraId="15B3FEA8" w14:textId="77777777" w:rsidR="00C203B1" w:rsidRDefault="00C203B1" w:rsidP="00C203B1">
      <w:pPr>
        <w:spacing w:before="100" w:beforeAutospacing="1" w:after="100" w:afterAutospacing="1" w:line="360" w:lineRule="auto"/>
        <w:ind w:firstLine="720"/>
        <w:jc w:val="both"/>
        <w:rPr>
          <w:rFonts w:ascii="Sakkal Majalla" w:hAnsi="Sakkal Majalla" w:cs="Sakkal Majalla"/>
          <w:sz w:val="28"/>
          <w:szCs w:val="28"/>
          <w:rtl/>
        </w:rPr>
      </w:pPr>
    </w:p>
    <w:p w14:paraId="353D3E69" w14:textId="77777777" w:rsidR="00C203B1" w:rsidRDefault="00C203B1" w:rsidP="00C203B1">
      <w:pPr>
        <w:spacing w:before="100" w:beforeAutospacing="1" w:after="100" w:afterAutospacing="1" w:line="360" w:lineRule="auto"/>
        <w:ind w:firstLine="720"/>
        <w:jc w:val="both"/>
        <w:rPr>
          <w:rFonts w:ascii="Sakkal Majalla" w:hAnsi="Sakkal Majalla" w:cs="Sakkal Majalla"/>
          <w:sz w:val="28"/>
          <w:szCs w:val="28"/>
          <w:rtl/>
        </w:rPr>
      </w:pPr>
    </w:p>
    <w:p w14:paraId="48DBFE5B" w14:textId="74C1461A" w:rsidR="005B2907" w:rsidRPr="00C203B1" w:rsidRDefault="00C203B1" w:rsidP="00C203B1">
      <w:pPr>
        <w:spacing w:before="100" w:beforeAutospacing="1" w:after="100" w:afterAutospacing="1" w:line="360" w:lineRule="auto"/>
        <w:jc w:val="both"/>
        <w:outlineLvl w:val="2"/>
        <w:rPr>
          <w:rFonts w:ascii="Sakkal Majalla" w:hAnsi="Sakkal Majalla" w:cs="Sakkal Majalla"/>
          <w:b/>
          <w:bCs/>
          <w:sz w:val="32"/>
          <w:szCs w:val="32"/>
          <w:rtl/>
        </w:rPr>
      </w:pPr>
      <w:bookmarkStart w:id="70" w:name="_Toc173107114"/>
      <w:r w:rsidRPr="00C203B1">
        <w:rPr>
          <w:rFonts w:ascii="Sakkal Majalla" w:hAnsi="Sakkal Majalla" w:cs="Sakkal Majalla" w:hint="cs"/>
          <w:b/>
          <w:bCs/>
          <w:sz w:val="32"/>
          <w:szCs w:val="32"/>
          <w:rtl/>
        </w:rPr>
        <w:t xml:space="preserve">6.1.2 </w:t>
      </w:r>
      <w:r w:rsidR="005B2907" w:rsidRPr="00C203B1">
        <w:rPr>
          <w:rFonts w:ascii="Sakkal Majalla" w:hAnsi="Sakkal Majalla" w:cs="Sakkal Majalla"/>
          <w:b/>
          <w:bCs/>
          <w:sz w:val="32"/>
          <w:szCs w:val="32"/>
          <w:rtl/>
        </w:rPr>
        <w:t>عملية إدارة المخاطر</w:t>
      </w:r>
      <w:bookmarkEnd w:id="70"/>
    </w:p>
    <w:p w14:paraId="3AB9BAA8" w14:textId="4C75D0DB"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 xml:space="preserve">إن مراحل عملية إدارة المخاطر التي اقترحها "معهد إدارة المشاريع" هي المرحلة الأكثر شيوعًا. إن الخطوة الأولى هي تخطيط إجراءات إدارة المخاطر. توضع خطة إدارة المخاطر بناءً على جدول المشروع وخطة إدارة المشروع، تحدد باستخدام التقنيات التحليلية والاجتماعية والتقييمات الخبيرة المخاطر موجودة في جميع المشاريع. يتمثل دور فريق إدارة المشروع في فهم أنواع ومستويات المخاطر في المشروع ثم وضع وتنفيذ خطط للتخفيف من هذه المخاطر. تمثل المخاطرة احتمالية وقوع حدث خلال حياة المشروع بشكل سلبي يؤثر على أهداف المشروع، ويختلف الحد من المخاطر حسب نوع الصناعة وتعقيدها ومرحلة المشروع. ستعكس خطة مخاطر المشروع أيضا ملف تعريف المخاطر الخاص </w:t>
      </w:r>
      <w:proofErr w:type="spellStart"/>
      <w:r w:rsidRPr="000120A8">
        <w:rPr>
          <w:rFonts w:ascii="Sakkal Majalla" w:hAnsi="Sakkal Majalla" w:cs="Sakkal Majalla"/>
          <w:sz w:val="28"/>
          <w:szCs w:val="28"/>
          <w:rtl/>
        </w:rPr>
        <w:t>بمديرالمشروع</w:t>
      </w:r>
      <w:proofErr w:type="spellEnd"/>
      <w:r w:rsidRPr="000120A8">
        <w:rPr>
          <w:rFonts w:ascii="Sakkal Majalla" w:hAnsi="Sakkal Majalla" w:cs="Sakkal Majalla"/>
          <w:sz w:val="28"/>
          <w:szCs w:val="28"/>
          <w:rtl/>
        </w:rPr>
        <w:t xml:space="preserve"> وأصحاب المصلحة المعنيي</w:t>
      </w:r>
      <w:r w:rsidR="00F7274A">
        <w:rPr>
          <w:rFonts w:ascii="Sakkal Majalla" w:hAnsi="Sakkal Majalla" w:cs="Sakkal Majalla" w:hint="cs"/>
          <w:sz w:val="28"/>
          <w:szCs w:val="28"/>
          <w:rtl/>
        </w:rPr>
        <w:t>ن. (طاحون، 2019).</w:t>
      </w:r>
      <w:r w:rsidRPr="000120A8">
        <w:rPr>
          <w:rFonts w:ascii="Sakkal Majalla" w:hAnsi="Sakkal Majalla" w:cs="Sakkal Majalla"/>
          <w:sz w:val="28"/>
          <w:szCs w:val="28"/>
        </w:rPr>
        <w:t xml:space="preserve"> </w:t>
      </w:r>
    </w:p>
    <w:p w14:paraId="023A9175" w14:textId="70215635"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يتكون تحديد الخطر من مراجعة وتحليل مستندات المشروع وخططه وتقديراته وعوامله البيئية. تتضمن مدخلات تلك الخطوة خطط إدارة التكلفة، وإدارة الجدول الزمني وإدارة المخاطر وإدارة الجودة وإدارة الموارد البشرية باعتبارها مستندات تقدم شرحا مفصلا لجميع عمليات المشروع. بعد الانتهاء من تلك المرحلة ، يجب وضع سجل مخاطر يضم قائمة تتضمن التهديدات قائمة الاستجابات المحتملة لها إن تلك المرحلة مخصصة لتحديد المخاطر المحتملة، بينما تتضمن المرحلتين التاليتين التحليل النوعي و الكمي للمخاطر. إن تحليل المخاطر النوعي هو الخطوة الرابعة في عملية إدارة المخاطر، حيث تهدف تلك المرحلة إلى تقدير احتمالية حدوث الالتزامات القانونية المحددة، وتأثيرها على المشروع، والإطار</w:t>
      </w:r>
      <w:r>
        <w:rPr>
          <w:rFonts w:ascii="Sakkal Majalla" w:hAnsi="Sakkal Majalla" w:cs="Sakkal Majalla" w:hint="cs"/>
          <w:sz w:val="28"/>
          <w:szCs w:val="28"/>
          <w:rtl/>
        </w:rPr>
        <w:t xml:space="preserve"> </w:t>
      </w:r>
      <w:r w:rsidRPr="000120A8">
        <w:rPr>
          <w:rFonts w:ascii="Sakkal Majalla" w:hAnsi="Sakkal Majalla" w:cs="Sakkal Majalla"/>
          <w:sz w:val="28"/>
          <w:szCs w:val="28"/>
          <w:rtl/>
        </w:rPr>
        <w:t>الزمني استجابة الشركة عبر تطبيق مقاييس المثلث الحديدي إن القضاء على الانحياز جانب محوري في التحليل النوعي؛ نظرا لطبيعة الأحكام الشخصية التي يصدرها أعضاء فريق المشروع وأصحاب المصلحة. يوصي معهد إدارة المشروع بمصفوفة الاحتمالية</w:t>
      </w:r>
      <w:r>
        <w:rPr>
          <w:rFonts w:ascii="Sakkal Majalla" w:hAnsi="Sakkal Majalla" w:cs="Sakkal Majalla" w:hint="cs"/>
          <w:sz w:val="28"/>
          <w:szCs w:val="28"/>
          <w:rtl/>
        </w:rPr>
        <w:t xml:space="preserve"> </w:t>
      </w:r>
      <w:r w:rsidRPr="000120A8">
        <w:rPr>
          <w:rFonts w:ascii="Sakkal Majalla" w:hAnsi="Sakkal Majalla" w:cs="Sakkal Majalla"/>
          <w:sz w:val="28"/>
          <w:szCs w:val="28"/>
          <w:rtl/>
        </w:rPr>
        <w:t>التأثير كأداة للتحليل النوعي. إضافة إلى تقدير شدة المخاطر، من الضروري تصنيف المخاطر حسب مصادرها ومجالات تأثيرها المرتبطة بفئات المثلث الحديدي. ينتج عن تلك الخطوة تحديثات السجل المخاطر، والافتراضات الحالية حول نطاق المشروع</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w:t>
      </w:r>
      <w:proofErr w:type="spellStart"/>
      <w:r w:rsidR="00F7274A">
        <w:rPr>
          <w:rFonts w:ascii="Sakkal Majalla" w:hAnsi="Sakkal Majalla" w:cs="Sakkal Majalla" w:hint="cs"/>
          <w:sz w:val="28"/>
          <w:szCs w:val="28"/>
          <w:rtl/>
        </w:rPr>
        <w:t>زويتة</w:t>
      </w:r>
      <w:proofErr w:type="spellEnd"/>
      <w:r w:rsidR="00F7274A">
        <w:rPr>
          <w:rFonts w:ascii="Sakkal Majalla" w:hAnsi="Sakkal Majalla" w:cs="Sakkal Majalla" w:hint="cs"/>
          <w:sz w:val="28"/>
          <w:szCs w:val="28"/>
          <w:rtl/>
        </w:rPr>
        <w:t>، 2020).</w:t>
      </w:r>
    </w:p>
    <w:p w14:paraId="1BEAE17D" w14:textId="2E5EF0FD"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 xml:space="preserve">يستخدم التحليل الكمي للمخاطر للحد من عدم اليقين وتقديم الأدلة لاتخاذ مزيد من القرارات. وفي حين أن هذا التقييم يستند إلى نتائج الخطوات السابقة، فإن بيانات إضافية مستمدة من المقابلات مع أصحاب المصلحة والتحقيق في توزيعات الاحتمالات تستخدم لتقدير المخاطر التي لها أكبر الأثر، وتكاليفها، ونطاق الأصول اللازمة لإنجاز المشروع. وحصيلة هذه المرحلة هي تحليل احتمالي للمشروع على أساس تحديد أولويات المخاطر وتحديد كمها . ويشكل تقديم وصف مفصل لـ النتائج المحتملة لكل تهديد محتمل أساساً لتخطيط </w:t>
      </w:r>
      <w:proofErr w:type="spellStart"/>
      <w:r w:rsidRPr="000120A8">
        <w:rPr>
          <w:rFonts w:ascii="Sakkal Majalla" w:hAnsi="Sakkal Majalla" w:cs="Sakkal Majalla"/>
          <w:sz w:val="28"/>
          <w:szCs w:val="28"/>
          <w:rtl/>
        </w:rPr>
        <w:t>الاستجاباتللمخاطر</w:t>
      </w:r>
      <w:proofErr w:type="spellEnd"/>
      <w:r w:rsidRPr="000120A8">
        <w:rPr>
          <w:rFonts w:ascii="Sakkal Majalla" w:hAnsi="Sakkal Majalla" w:cs="Sakkal Majalla"/>
          <w:sz w:val="28"/>
          <w:szCs w:val="28"/>
          <w:rtl/>
        </w:rPr>
        <w:t xml:space="preserve"> التي تمثل المرحلة الخامسة من إدارة مخاطر المشروع</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(جنيدي، 2020).</w:t>
      </w:r>
    </w:p>
    <w:p w14:paraId="1CD943CB" w14:textId="5BC068FB"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تتضمن إدارة المخاطر للمشاريع وجود استراتيجية للمخاطر، وتقييم المخاطر، والتكيف مع المخاطر، كما تشمل إعادة التقييم تحديد المخاطر المحتملة وتقييم الأثر المحتمل للمخاطر. إن تحديد المخاطر عملية إبداعية ومنضبطة، حيث تتضمن العملية الإبداعية جلسات عصف ذهني، يطلب من الفريق إنشاء قائمة بكل شيء يمكن أن يحدث بشكل خاطئ مع ضرورة التركيز على تخطيط الاستجابة للمخاطر وقبول جميع الأفكار في هذه المرحلة مع تقييم للأفكار القادمة</w:t>
      </w:r>
      <w:r w:rsidRPr="000120A8">
        <w:rPr>
          <w:rFonts w:ascii="Sakkal Majalla" w:hAnsi="Sakkal Majalla" w:cs="Sakkal Majalla"/>
          <w:sz w:val="28"/>
          <w:szCs w:val="28"/>
        </w:rPr>
        <w:t xml:space="preserve"> .</w:t>
      </w:r>
      <w:r w:rsidR="00F7274A" w:rsidRPr="00F7274A">
        <w:rPr>
          <w:rFonts w:ascii="Sakkal Majalla" w:hAnsi="Sakkal Majalla" w:cs="Sakkal Majalla" w:hint="cs"/>
          <w:sz w:val="28"/>
          <w:szCs w:val="28"/>
          <w:rtl/>
        </w:rPr>
        <w:t xml:space="preserve"> </w:t>
      </w:r>
      <w:r w:rsidR="00F7274A">
        <w:rPr>
          <w:rFonts w:ascii="Sakkal Majalla" w:hAnsi="Sakkal Majalla" w:cs="Sakkal Majalla" w:hint="cs"/>
          <w:sz w:val="28"/>
          <w:szCs w:val="28"/>
          <w:rtl/>
        </w:rPr>
        <w:t>(</w:t>
      </w:r>
      <w:proofErr w:type="spellStart"/>
      <w:r w:rsidR="00F7274A">
        <w:rPr>
          <w:rFonts w:ascii="Sakkal Majalla" w:hAnsi="Sakkal Majalla" w:cs="Sakkal Majalla" w:hint="cs"/>
          <w:sz w:val="28"/>
          <w:szCs w:val="28"/>
          <w:rtl/>
        </w:rPr>
        <w:t>زويتة</w:t>
      </w:r>
      <w:proofErr w:type="spellEnd"/>
      <w:r w:rsidR="00F7274A">
        <w:rPr>
          <w:rFonts w:ascii="Sakkal Majalla" w:hAnsi="Sakkal Majalla" w:cs="Sakkal Majalla" w:hint="cs"/>
          <w:sz w:val="28"/>
          <w:szCs w:val="28"/>
          <w:rtl/>
        </w:rPr>
        <w:t>، 2020).</w:t>
      </w:r>
    </w:p>
    <w:p w14:paraId="560A82E2" w14:textId="4FD151D4"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إن هدف تخطيط الاستجابة للمخاطر هو تقليل آثار التهديد على نتيجة المشروع من حيث التكلفة والوقت والنطاق والجودة. يستخدم مديرو المشروع خطة إدارة المخاطر وسجل المخاطر لتخصيص استراتيجية من الاستراتيجيات الأربعة المتاحة للتعامل مع كل نوع من المخاطر. إن الاستراتيجيات الرئيسية للتعامل مع المخاطر المحتملة هي التجنب عن طريق تمديد فترة الجدول أو تقليل النطاق، والنقل مع ضمانات وتأمينات، والتخفيف كتطوير مبدئي، والقبول</w:t>
      </w:r>
      <w:r w:rsidRPr="000120A8">
        <w:rPr>
          <w:rFonts w:ascii="Sakkal Majalla" w:hAnsi="Sakkal Majalla" w:cs="Sakkal Majalla"/>
          <w:sz w:val="28"/>
          <w:szCs w:val="28"/>
        </w:rPr>
        <w:t>.</w:t>
      </w:r>
      <w:r w:rsidR="00EE0466">
        <w:rPr>
          <w:rFonts w:ascii="Sakkal Majalla" w:hAnsi="Sakkal Majalla" w:cs="Sakkal Majalla" w:hint="cs"/>
          <w:sz w:val="28"/>
          <w:szCs w:val="28"/>
          <w:rtl/>
        </w:rPr>
        <w:t xml:space="preserve"> (طاهري، 2019).</w:t>
      </w:r>
    </w:p>
    <w:p w14:paraId="6C4C0485" w14:textId="10C91228"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هياكل إدارة المشاريع والمخاطر المرتبطة بها</w:t>
      </w:r>
      <w:r>
        <w:rPr>
          <w:rFonts w:ascii="Sakkal Majalla" w:hAnsi="Sakkal Majalla" w:cs="Sakkal Majalla" w:hint="cs"/>
          <w:sz w:val="28"/>
          <w:szCs w:val="28"/>
          <w:rtl/>
        </w:rPr>
        <w:t xml:space="preserve"> </w:t>
      </w:r>
      <w:r w:rsidRPr="000120A8">
        <w:rPr>
          <w:rFonts w:ascii="Sakkal Majalla" w:hAnsi="Sakkal Majalla" w:cs="Sakkal Majalla"/>
          <w:sz w:val="28"/>
          <w:szCs w:val="28"/>
          <w:rtl/>
        </w:rPr>
        <w:t>هناك ثلاثة أنواع من الهيكل التنظيمي، الذي يحدد التسلسل الهرمي وكيفية اتخاذ القرارات لها مزايا ومخاطر وهي الهيكل الوظيفي التنظيمي، هيكل المشروع التنظيمي، وهيكل المصفوفة التنظيمي. وتؤثر هذه الهياكل على خصائص المشروع من حيث الموارد المتاحة، وسلطة مدير المشروع ودوره، ومراقبة الميزانية، والموظفين الإداريين . يؤدي الهيكل الوظيفي التنظيمي إلى سلطة ضئيلة أو معدومة لمدير المشروع، حيث أن الميزانية محكومة من قبل المدير الوظيفي، الذي هو المسؤول عن تنسيق المشروع ويسند المهام إلى الموظفين داخل الإدارة وفي حين أن هذا الهيكل يرتبط أيضاً بعدد قليل من الموارد المتاحة، فإن المدير الوظيفي أكثر اهتماماً بأداء الوحدة وقد لا يعين المشروع الموظفين ذوي المهارات التقنية الممتازة والنادرة . وبسبب التعارض مع المدير الوظيفي، قد يعاني مدير المشروع من نقص في الموارد والسلطة. وقد يكون لدى الموظفين الذين يعتمد نموهم الوظيفي على أدائهم مع الإدارة الوظيفية التزام أقل بالمشروع. وقد تؤدي درجة عالية من المركزية داخل هذه الهياكل إلى منع السلوك الابتكاري . ومع ذلك، قد يؤدي هذا الهيكل التنظيمي إلى تحسين تنفيذ السياسات المؤسسية في المشروع</w:t>
      </w:r>
      <w:r>
        <w:rPr>
          <w:rFonts w:ascii="Sakkal Majalla" w:hAnsi="Sakkal Majalla" w:cs="Sakkal Majalla" w:hint="cs"/>
          <w:sz w:val="28"/>
          <w:szCs w:val="28"/>
          <w:rtl/>
        </w:rPr>
        <w:t>.</w:t>
      </w:r>
      <w:r w:rsidR="00F7274A">
        <w:rPr>
          <w:rFonts w:ascii="Sakkal Majalla" w:hAnsi="Sakkal Majalla" w:cs="Sakkal Majalla" w:hint="cs"/>
          <w:sz w:val="28"/>
          <w:szCs w:val="28"/>
          <w:rtl/>
        </w:rPr>
        <w:t xml:space="preserve"> (جنيدي، 2020).</w:t>
      </w:r>
    </w:p>
    <w:p w14:paraId="3B565C27" w14:textId="2962354B"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 xml:space="preserve">وعلى عكس الهيكل الوظيفي، يؤدي هيكل المشروع التنظيمي إلى استقلال كبير </w:t>
      </w:r>
      <w:proofErr w:type="spellStart"/>
      <w:r w:rsidRPr="000120A8">
        <w:rPr>
          <w:rFonts w:ascii="Sakkal Majalla" w:hAnsi="Sakkal Majalla" w:cs="Sakkal Majalla"/>
          <w:sz w:val="28"/>
          <w:szCs w:val="28"/>
          <w:rtl/>
        </w:rPr>
        <w:t>المديري</w:t>
      </w:r>
      <w:proofErr w:type="spellEnd"/>
      <w:r w:rsidRPr="000120A8">
        <w:rPr>
          <w:rFonts w:ascii="Sakkal Majalla" w:hAnsi="Sakkal Majalla" w:cs="Sakkal Majalla"/>
          <w:sz w:val="28"/>
          <w:szCs w:val="28"/>
          <w:rtl/>
        </w:rPr>
        <w:t xml:space="preserve"> المشاريع شكل (4) على الرغم من أن هذا يؤدي إلى المزيد من الموارد المتاحة مع سلطة أعلى لمدير المشروع. من جانب آخر، قد يؤدي هذا الهيكل إلى انخفاض الامتثال لقواعد ومتطلبات الشركات . وبما أن العديد من الشركات تفرج عن موظفيها بعد الانتهاء من المشروع، فقد يولي الموظفون اهتماما لمستقبلهم أكثر من اهتمامهم بالمشروع خلال المراحل النهائية المتعلقة بالمشروع . ويمكن أن يساعد هيكل المصفوفة التنظيمي على</w:t>
      </w:r>
      <w:r>
        <w:rPr>
          <w:rFonts w:ascii="Sakkal Majalla" w:hAnsi="Sakkal Majalla" w:cs="Sakkal Majalla" w:hint="cs"/>
          <w:sz w:val="28"/>
          <w:szCs w:val="28"/>
          <w:rtl/>
        </w:rPr>
        <w:t xml:space="preserve"> </w:t>
      </w:r>
      <w:r w:rsidRPr="000120A8">
        <w:rPr>
          <w:rFonts w:ascii="Sakkal Majalla" w:hAnsi="Sakkal Majalla" w:cs="Sakkal Majalla"/>
          <w:sz w:val="28"/>
          <w:szCs w:val="28"/>
          <w:rtl/>
        </w:rPr>
        <w:t>الجمع بين الفوائد من الهيكل التنظيمي الوظيفي وهيكل تنظيم المشاريع</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w:t>
      </w:r>
      <w:proofErr w:type="spellStart"/>
      <w:r w:rsidR="00F7274A">
        <w:rPr>
          <w:rFonts w:ascii="Sakkal Majalla" w:hAnsi="Sakkal Majalla" w:cs="Sakkal Majalla" w:hint="cs"/>
          <w:sz w:val="28"/>
          <w:szCs w:val="28"/>
          <w:rtl/>
        </w:rPr>
        <w:t>زويتة</w:t>
      </w:r>
      <w:proofErr w:type="spellEnd"/>
      <w:r w:rsidR="00F7274A">
        <w:rPr>
          <w:rFonts w:ascii="Sakkal Majalla" w:hAnsi="Sakkal Majalla" w:cs="Sakkal Majalla" w:hint="cs"/>
          <w:sz w:val="28"/>
          <w:szCs w:val="28"/>
          <w:rtl/>
        </w:rPr>
        <w:t>، 2020).</w:t>
      </w:r>
    </w:p>
    <w:p w14:paraId="7B1A0521" w14:textId="3CF4029E"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 xml:space="preserve">يتضمن الهيكل المصفوفة التنظيمي مصفوفات قوية ومتوازنة وضعيفة، حيث يتسم الهيكل </w:t>
      </w:r>
      <w:proofErr w:type="spellStart"/>
      <w:r w:rsidRPr="000120A8">
        <w:rPr>
          <w:rFonts w:ascii="Sakkal Majalla" w:hAnsi="Sakkal Majalla" w:cs="Sakkal Majalla"/>
          <w:sz w:val="28"/>
          <w:szCs w:val="28"/>
          <w:rtl/>
        </w:rPr>
        <w:t>المصفوفي</w:t>
      </w:r>
      <w:proofErr w:type="spellEnd"/>
      <w:r w:rsidRPr="000120A8">
        <w:rPr>
          <w:rFonts w:ascii="Sakkal Majalla" w:hAnsi="Sakkal Majalla" w:cs="Sakkal Majalla"/>
          <w:sz w:val="28"/>
          <w:szCs w:val="28"/>
          <w:rtl/>
        </w:rPr>
        <w:t xml:space="preserve"> القوي بالعديد من الخصائص مثل الدوام الكامل لمديري المشروع والسلطة الكاملة في اتخاذ القرارات. بينما يتميز الهيكل </w:t>
      </w:r>
      <w:proofErr w:type="spellStart"/>
      <w:r w:rsidRPr="000120A8">
        <w:rPr>
          <w:rFonts w:ascii="Sakkal Majalla" w:hAnsi="Sakkal Majalla" w:cs="Sakkal Majalla"/>
          <w:sz w:val="28"/>
          <w:szCs w:val="28"/>
          <w:rtl/>
        </w:rPr>
        <w:t>المصفوفي</w:t>
      </w:r>
      <w:proofErr w:type="spellEnd"/>
      <w:r w:rsidRPr="000120A8">
        <w:rPr>
          <w:rFonts w:ascii="Sakkal Majalla" w:hAnsi="Sakkal Majalla" w:cs="Sakkal Majalla"/>
          <w:sz w:val="28"/>
          <w:szCs w:val="28"/>
          <w:rtl/>
        </w:rPr>
        <w:t xml:space="preserve"> المتوازن بمستوى معين من السلطة والمسؤولية والمساءلة بين المدير الوظيفي ومدير المشروع، مع ذلك يكون مدير المشروع مسئولا أمام المدير المباشر، في حين يتميز الهيكل </w:t>
      </w:r>
      <w:proofErr w:type="spellStart"/>
      <w:r w:rsidRPr="000120A8">
        <w:rPr>
          <w:rFonts w:ascii="Sakkal Majalla" w:hAnsi="Sakkal Majalla" w:cs="Sakkal Majalla"/>
          <w:sz w:val="28"/>
          <w:szCs w:val="28"/>
          <w:rtl/>
        </w:rPr>
        <w:t>المصفوفي</w:t>
      </w:r>
      <w:proofErr w:type="spellEnd"/>
      <w:r w:rsidRPr="000120A8">
        <w:rPr>
          <w:rFonts w:ascii="Sakkal Majalla" w:hAnsi="Sakkal Majalla" w:cs="Sakkal Majalla"/>
          <w:sz w:val="28"/>
          <w:szCs w:val="28"/>
          <w:rtl/>
        </w:rPr>
        <w:t xml:space="preserve"> الضعيف بالعديد من الخصائص مثل التنظيم الوظيفي التقليدي وإعطاء بعض السلطة لمنسق المشروع</w:t>
      </w:r>
      <w:r>
        <w:rPr>
          <w:rFonts w:ascii="Sakkal Majalla" w:hAnsi="Sakkal Majalla" w:cs="Sakkal Majalla" w:hint="cs"/>
          <w:sz w:val="28"/>
          <w:szCs w:val="28"/>
          <w:rtl/>
        </w:rPr>
        <w:t>.</w:t>
      </w:r>
      <w:r w:rsidR="00EE0466">
        <w:rPr>
          <w:rFonts w:ascii="Sakkal Majalla" w:hAnsi="Sakkal Majalla" w:cs="Sakkal Majalla" w:hint="cs"/>
          <w:sz w:val="28"/>
          <w:szCs w:val="28"/>
          <w:rtl/>
        </w:rPr>
        <w:t xml:space="preserve"> (طاهري، 2019).</w:t>
      </w:r>
    </w:p>
    <w:p w14:paraId="3043AF56" w14:textId="783C0629" w:rsidR="005B2907"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هناك فرق رئيسي بين الهيكل المصفوفة التنظيمي والهيكل الوظيفي هو أن المديرين الفنيين</w:t>
      </w:r>
      <w:r>
        <w:rPr>
          <w:rFonts w:ascii="Sakkal Majalla" w:hAnsi="Sakkal Majalla" w:cs="Sakkal Majalla" w:hint="cs"/>
          <w:sz w:val="28"/>
          <w:szCs w:val="28"/>
          <w:rtl/>
        </w:rPr>
        <w:t xml:space="preserve"> </w:t>
      </w:r>
      <w:r w:rsidRPr="000120A8">
        <w:rPr>
          <w:rFonts w:ascii="Sakkal Majalla" w:hAnsi="Sakkal Majalla" w:cs="Sakkal Majalla"/>
          <w:sz w:val="28"/>
          <w:szCs w:val="28"/>
          <w:rtl/>
        </w:rPr>
        <w:t>لا يشاركون في تنسيق المشروع . ويتم ذلك من قبل أحد أعضاء الفريق الذين يمكن تعيينهم في منصب مدير المشروع أو أن يكون عضوا في إدارة المشروع. وعلى الرغم من أن أهمية مدير المشروع معترف بها في إطار هذا الهيكل، إلا أن المديرين الفنيين ما زالوا يشاركون في عملية صنع القرار وإدارة الميزانية . وتتمثل المساوئ الرئيسية لهذا الهيكل في وجود كل من مديري المشاريع والمدراء الوظيفيين . وقد تؤدي الحاجة إلى التفاوض على اتخاذ القرارات وتقديم تقرير إلى اثنين من أرباب العمل إلى توتر إنجاز المشروع</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(طاحون، 2019).</w:t>
      </w:r>
    </w:p>
    <w:p w14:paraId="2FAA42E5" w14:textId="07D544FD" w:rsidR="005B2907" w:rsidRPr="00C203B1" w:rsidRDefault="00C203B1" w:rsidP="00C203B1">
      <w:pPr>
        <w:spacing w:before="100" w:beforeAutospacing="1" w:after="100" w:afterAutospacing="1" w:line="360" w:lineRule="auto"/>
        <w:jc w:val="both"/>
        <w:outlineLvl w:val="2"/>
        <w:rPr>
          <w:rFonts w:ascii="Sakkal Majalla" w:hAnsi="Sakkal Majalla" w:cs="Sakkal Majalla"/>
          <w:b/>
          <w:bCs/>
          <w:sz w:val="32"/>
          <w:szCs w:val="32"/>
          <w:rtl/>
        </w:rPr>
      </w:pPr>
      <w:bookmarkStart w:id="71" w:name="_Toc173107115"/>
      <w:r w:rsidRPr="00C203B1">
        <w:rPr>
          <w:rFonts w:ascii="Sakkal Majalla" w:hAnsi="Sakkal Majalla" w:cs="Sakkal Majalla" w:hint="cs"/>
          <w:b/>
          <w:bCs/>
          <w:sz w:val="32"/>
          <w:szCs w:val="32"/>
          <w:rtl/>
        </w:rPr>
        <w:t xml:space="preserve">7.1.2 </w:t>
      </w:r>
      <w:r w:rsidR="005B2907" w:rsidRPr="00C203B1">
        <w:rPr>
          <w:rFonts w:ascii="Sakkal Majalla" w:hAnsi="Sakkal Majalla" w:cs="Sakkal Majalla"/>
          <w:b/>
          <w:bCs/>
          <w:sz w:val="32"/>
          <w:szCs w:val="32"/>
          <w:rtl/>
        </w:rPr>
        <w:t>أبعاد إدارة المخاطر المرتبطة بالمشروع</w:t>
      </w:r>
      <w:bookmarkEnd w:id="71"/>
    </w:p>
    <w:p w14:paraId="31D51E10" w14:textId="77777777"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تشمل إدارة المخاطر العديد من الأبعاد بما في ذلك المخاطر الفنية، واللوجستية، والمالية، و</w:t>
      </w:r>
      <w:r>
        <w:rPr>
          <w:rFonts w:ascii="Sakkal Majalla" w:hAnsi="Sakkal Majalla" w:cs="Sakkal Majalla" w:hint="cs"/>
          <w:sz w:val="28"/>
          <w:szCs w:val="28"/>
          <w:rtl/>
        </w:rPr>
        <w:t xml:space="preserve"> </w:t>
      </w:r>
      <w:r w:rsidRPr="000120A8">
        <w:rPr>
          <w:rFonts w:ascii="Sakkal Majalla" w:hAnsi="Sakkal Majalla" w:cs="Sakkal Majalla"/>
          <w:sz w:val="28"/>
          <w:szCs w:val="28"/>
          <w:rtl/>
        </w:rPr>
        <w:t>البشرية والاجتماعية والسياسية والبيئية الطبيعية. ولكل منها إدارة متخصصة بالتخطيط</w:t>
      </w:r>
      <w:r>
        <w:rPr>
          <w:rFonts w:ascii="Sakkal Majalla" w:hAnsi="Sakkal Majalla" w:cs="Sakkal Majalla" w:hint="cs"/>
          <w:sz w:val="28"/>
          <w:szCs w:val="28"/>
          <w:rtl/>
        </w:rPr>
        <w:t xml:space="preserve"> </w:t>
      </w:r>
      <w:r w:rsidRPr="000120A8">
        <w:rPr>
          <w:rFonts w:ascii="Sakkal Majalla" w:hAnsi="Sakkal Majalla" w:cs="Sakkal Majalla"/>
          <w:sz w:val="28"/>
          <w:szCs w:val="28"/>
          <w:rtl/>
        </w:rPr>
        <w:t>والتحليل لهذه المخاطر، حيث سيتم شرحها كما يلي</w:t>
      </w:r>
      <w:r w:rsidRPr="000120A8">
        <w:rPr>
          <w:rFonts w:ascii="Sakkal Majalla" w:hAnsi="Sakkal Majalla" w:cs="Sakkal Majalla"/>
          <w:sz w:val="28"/>
          <w:szCs w:val="28"/>
        </w:rPr>
        <w:t>:</w:t>
      </w:r>
    </w:p>
    <w:p w14:paraId="57EF219B" w14:textId="77777777" w:rsidR="005B2907" w:rsidRPr="00C203B1" w:rsidRDefault="005B2907" w:rsidP="00C203B1">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C203B1">
        <w:rPr>
          <w:rFonts w:ascii="Sakkal Majalla" w:hAnsi="Sakkal Majalla" w:cs="Sakkal Majalla"/>
          <w:b/>
          <w:bCs/>
          <w:sz w:val="28"/>
          <w:szCs w:val="28"/>
          <w:rtl/>
        </w:rPr>
        <w:t>أولا: إدارة المخاطر الفنية</w:t>
      </w:r>
    </w:p>
    <w:p w14:paraId="0BE91054" w14:textId="452DAD3E"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 xml:space="preserve">يمكن تفسير المخاطر الفنية بأنها عدم القدرة على إنشاء أو إنتاج منتج أو خدمة تحقق أما بالنسبة  للمواصفات والخصائص المحددة مسبقاً للإدارة، فيقيم الخطر الفني عبر التحديد الكمي لاحتمالية عدم تحقيق الأداء المخطط في مرحلة الإنتاج. يتم دمج تقييم مخاطر مراحل تحديد الخطر وإدراجه في قائمة المخاطر والتي تتضمن المواصفات الفنية المحددة مسبقا، ومرحلة تقييم تطبيق احتمالية الوقوع كعامل في التقييم، ومرحلة تحليل العواقب بعد التقييم، توضع استراتيجية التعامل مع المخاطر الموجودة، وتحدد أولوياتها وفقا لاحتمال وقوعها ومدى عواقبها. وفقا لنتائج البحوث التي أجراها، كانت النزاعات الصناعية، والعجز في توصيل الكهرباء، وعجز إمداد المياه، ومشكلات الاختلافات في ممارسات الإنشاءات بين الشركاء العالميين من ضمن أكبر المخاطر الفنية الموجودة عموما فإن عوامل المخاطر الفنية المذكورة شائعة في مشاريع الإنشاءات الدولية ويمكن أن تؤثر تأثيرا قويا على تصنيف المخاطر العامة، وتلفت الانتباه إلى عوامل محددة في كل مرحلة. شددت دراسة على  </w:t>
      </w:r>
      <w:proofErr w:type="spellStart"/>
      <w:r w:rsidRPr="000120A8">
        <w:rPr>
          <w:rFonts w:ascii="Sakkal Majalla" w:hAnsi="Sakkal Majalla" w:cs="Sakkal Majalla"/>
          <w:sz w:val="28"/>
          <w:szCs w:val="28"/>
          <w:rtl/>
        </w:rPr>
        <w:t>على</w:t>
      </w:r>
      <w:proofErr w:type="spellEnd"/>
      <w:r w:rsidRPr="000120A8">
        <w:rPr>
          <w:rFonts w:ascii="Sakkal Majalla" w:hAnsi="Sakkal Majalla" w:cs="Sakkal Majalla"/>
          <w:sz w:val="28"/>
          <w:szCs w:val="28"/>
          <w:rtl/>
        </w:rPr>
        <w:t xml:space="preserve"> ضرورة الاهتمام بزيادة الوعي على مستوى الإدارة والعاملين على حد سواء بأهمية وتأثير المخاطر ودورها في نجاح المشروعات وضرورة وجود خبرات ومعرفة عالية في استعمال التقنيات بالإضافة إلى الموارد الفنية التي تساهم في نجاح</w:t>
      </w:r>
      <w:r>
        <w:rPr>
          <w:rFonts w:ascii="Sakkal Majalla" w:hAnsi="Sakkal Majalla" w:cs="Sakkal Majalla" w:hint="cs"/>
          <w:sz w:val="28"/>
          <w:szCs w:val="28"/>
          <w:rtl/>
        </w:rPr>
        <w:t xml:space="preserve"> </w:t>
      </w:r>
      <w:r w:rsidRPr="000120A8">
        <w:rPr>
          <w:rFonts w:ascii="Sakkal Majalla" w:hAnsi="Sakkal Majalla" w:cs="Sakkal Majalla"/>
          <w:sz w:val="28"/>
          <w:szCs w:val="28"/>
          <w:rtl/>
        </w:rPr>
        <w:t>المشاريع والتقليل من المخاطر. إن من أهم المخاطر الفنية التي تواجه المشروع هو تحديد موقع إقامته، وملاءمة العوامل البيئية للأساليب الفنية التي ستستخدم في المشروع نظراً لعدم تطابق قواعد البيانات مع معايير المشروع. وهناك أيضا مخاطر ارتفاع أسعار الآلات والمواد الخام وكذلك معارضة المجتمع لموقع المشروع</w:t>
      </w:r>
      <w:r>
        <w:rPr>
          <w:rFonts w:ascii="Sakkal Majalla" w:hAnsi="Sakkal Majalla" w:cs="Sakkal Majalla" w:hint="cs"/>
          <w:sz w:val="28"/>
          <w:szCs w:val="28"/>
          <w:rtl/>
        </w:rPr>
        <w:t>.</w:t>
      </w:r>
      <w:r w:rsidR="00F7274A">
        <w:rPr>
          <w:rFonts w:ascii="Sakkal Majalla" w:hAnsi="Sakkal Majalla" w:cs="Sakkal Majalla" w:hint="cs"/>
          <w:sz w:val="28"/>
          <w:szCs w:val="28"/>
          <w:rtl/>
        </w:rPr>
        <w:t xml:space="preserve"> (جنيدي، 2020).</w:t>
      </w:r>
    </w:p>
    <w:p w14:paraId="072411E7" w14:textId="77777777" w:rsidR="005B2907" w:rsidRPr="00C203B1" w:rsidRDefault="005B2907" w:rsidP="00C203B1">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C203B1">
        <w:rPr>
          <w:rFonts w:ascii="Sakkal Majalla" w:hAnsi="Sakkal Majalla" w:cs="Sakkal Majalla"/>
          <w:b/>
          <w:bCs/>
          <w:sz w:val="28"/>
          <w:szCs w:val="28"/>
          <w:rtl/>
        </w:rPr>
        <w:t>ثانياً: إدارة المخاطر اللوجستية</w:t>
      </w:r>
    </w:p>
    <w:p w14:paraId="0DCF84EA" w14:textId="0CD97F4F"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ما زالت تعريفات إدارة المخاطر اللوجستية أو إدارة مخاطر سلسلة التوريد محل نقاش موسع بسبب وجهات النظر المختلفة التي يقيم منها الباحثون تلك الظاهرة. وفقا لنتائج مراجعة الدراسات التي أجراها يمكن تعريف إدارة سلسلة التوريد بأنها محاولة التعاون داخل المنظمة باستخدام منهجيات إدارة المخاطر الكمية والنوعية بهدف تمييز الأحداث والظروف غير المتوقعة وتقييمها وتخفيفها والرقابة عليها، والاستعداد لتأثيرها السلبي على أي جزء من سلسلة التوريد أثناء أداء المشروع.، يمكن التمييز بين ممارستين مشتركتين مهمتين لإدارة مخاطر سلسلة توريد، وهما (1) مشاركة معلومات المخاطر (2) آلية مشاركة المخاطر. إن الاستراتيجية القائمة على مشاركة معلومات المخاطر تفترض وجود تبادل للمعلومات المرتبطة بمخاطر سلسلة التوريد بين المنظمة وأعضاء سلسلة توريدها في الوقت المحدد وبدقة تساهم تلك الممارسة في تطوير ظهور سلسلة التوريد، وهذا مهم في مشاركة المخاطر وتخفيفها. علاوة على ذلك، تقترح آلية مشاركة المخاطر توحيد الحوافز بين أعضاء سلسلة التوريد وتعزيز التنسيق بينهم لتخفيف التأثير المحتمل للمخاطر. من جانب آخر، أكد الباحثون على مشكلتين محوريتين في إدارة مخاطر سلسلة التوريد، وهما مشاركة المعلومات وبناء الحوافز واخيرا ا على أن تعديل التدابير الاستباقية ووضع استراتيجية إدارة مخاطر سلسلة توريد مرنة سيساهم في تقليل تأثير المخاطر على النظام اللوجستي</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w:t>
      </w:r>
      <w:proofErr w:type="spellStart"/>
      <w:r w:rsidR="00F7274A">
        <w:rPr>
          <w:rFonts w:ascii="Sakkal Majalla" w:hAnsi="Sakkal Majalla" w:cs="Sakkal Majalla" w:hint="cs"/>
          <w:sz w:val="28"/>
          <w:szCs w:val="28"/>
          <w:rtl/>
        </w:rPr>
        <w:t>زويتة</w:t>
      </w:r>
      <w:proofErr w:type="spellEnd"/>
      <w:r w:rsidR="00F7274A">
        <w:rPr>
          <w:rFonts w:ascii="Sakkal Majalla" w:hAnsi="Sakkal Majalla" w:cs="Sakkal Majalla" w:hint="cs"/>
          <w:sz w:val="28"/>
          <w:szCs w:val="28"/>
          <w:rtl/>
        </w:rPr>
        <w:t>، 2020).</w:t>
      </w:r>
    </w:p>
    <w:p w14:paraId="6D2ACF1C" w14:textId="643D9E44"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 xml:space="preserve">من وجهة نظر عبد المجيد إن من أهم مهام إدارة مخاطر سلسلة التوريد هي تقييم المخاطر ووضع الاستراتيجيات لإدارتها، وأنها تهدف إلى التحكم بالمخاطر وتخفيضها إلى مستوى مقبول علاوة على ذلك، من عوامل نجاح إدارة سلسلة التوريد تحديد المخاطر </w:t>
      </w:r>
      <w:proofErr w:type="spellStart"/>
      <w:r w:rsidRPr="000120A8">
        <w:rPr>
          <w:rFonts w:ascii="Sakkal Majalla" w:hAnsi="Sakkal Majalla" w:cs="Sakkal Majalla"/>
          <w:sz w:val="28"/>
          <w:szCs w:val="28"/>
          <w:rtl/>
        </w:rPr>
        <w:t>حسبالأولوية</w:t>
      </w:r>
      <w:proofErr w:type="spellEnd"/>
      <w:r w:rsidRPr="000120A8">
        <w:rPr>
          <w:rFonts w:ascii="Sakkal Majalla" w:hAnsi="Sakkal Majalla" w:cs="Sakkal Majalla"/>
          <w:sz w:val="28"/>
          <w:szCs w:val="28"/>
        </w:rPr>
        <w:t>.</w:t>
      </w:r>
      <w:r w:rsidR="00EE0466">
        <w:rPr>
          <w:rFonts w:ascii="Sakkal Majalla" w:hAnsi="Sakkal Majalla" w:cs="Sakkal Majalla" w:hint="cs"/>
          <w:sz w:val="28"/>
          <w:szCs w:val="28"/>
          <w:rtl/>
        </w:rPr>
        <w:t xml:space="preserve"> (طاهري، 2019).</w:t>
      </w:r>
    </w:p>
    <w:p w14:paraId="0EBC4F1F" w14:textId="77777777" w:rsidR="00C203B1" w:rsidRDefault="00C203B1" w:rsidP="00C203B1">
      <w:pPr>
        <w:spacing w:before="100" w:beforeAutospacing="1" w:after="100" w:afterAutospacing="1" w:line="360" w:lineRule="auto"/>
        <w:ind w:firstLine="720"/>
        <w:jc w:val="both"/>
        <w:rPr>
          <w:rFonts w:ascii="Sakkal Majalla" w:hAnsi="Sakkal Majalla" w:cs="Sakkal Majalla"/>
          <w:sz w:val="28"/>
          <w:szCs w:val="28"/>
          <w:rtl/>
        </w:rPr>
      </w:pPr>
    </w:p>
    <w:p w14:paraId="69340A63" w14:textId="77777777" w:rsidR="00C203B1" w:rsidRDefault="00C203B1" w:rsidP="00C203B1">
      <w:pPr>
        <w:spacing w:before="100" w:beforeAutospacing="1" w:after="100" w:afterAutospacing="1" w:line="360" w:lineRule="auto"/>
        <w:ind w:firstLine="720"/>
        <w:jc w:val="both"/>
        <w:rPr>
          <w:rFonts w:ascii="Sakkal Majalla" w:hAnsi="Sakkal Majalla" w:cs="Sakkal Majalla"/>
          <w:sz w:val="28"/>
          <w:szCs w:val="28"/>
          <w:rtl/>
        </w:rPr>
      </w:pPr>
    </w:p>
    <w:p w14:paraId="1E5857AA" w14:textId="77777777" w:rsidR="005B2907" w:rsidRPr="00C203B1" w:rsidRDefault="005B2907" w:rsidP="00C203B1">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C203B1">
        <w:rPr>
          <w:rFonts w:ascii="Sakkal Majalla" w:hAnsi="Sakkal Majalla" w:cs="Sakkal Majalla"/>
          <w:b/>
          <w:bCs/>
          <w:sz w:val="28"/>
          <w:szCs w:val="28"/>
          <w:rtl/>
        </w:rPr>
        <w:t>ثالثا: إدارة المخاطر المالية</w:t>
      </w:r>
    </w:p>
    <w:p w14:paraId="3E27DD37" w14:textId="5A19132D"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تعتبر المخاطر المالية من أهم العوامل التي تساهم في نجاح أداء المشروع وتؤثر على مشاريع الإنشاءات. يمكن تعريف المخاطر المالية بأنها فئة مخاطر تؤثر على أداء ونتائج منظمات الإنشاءات ويمكن تحديد أهم المخاطر المالية في مجال الإنشاءات من خلال عدم توافر أموال من العميل، وتقلب سعر الصرف، والتضخم وتخلف المقاول من الباطن عن السداد ومشكلات تمويل المشروع أثناء فترة التنفيذ وعلاوة علي ذلك تشير إدارة المخاطر المالية إلى قدرة المنظمة على التغلب على المخاطر المالية للمشروع أثناء دورة حياته . وبالتالي، يجب اتخاذ إجراءات لتخفيف تلك المخاطر في مصادرها الأساسية الثلاثة، وهي التغييرات في الأسعار في السوق، وخسارة الائتمان المرتبطة بـ انتهاك الأطراف الأخرى لالتزاماتهم التعاقدية، والخسائر التشغيلية الناتجة عن تأثير العوامل الداخلية والخارجية</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(جنيدي، 2020).</w:t>
      </w:r>
    </w:p>
    <w:p w14:paraId="1A5E5343" w14:textId="413A4A0F"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تهدف إدارة المخاطر الى تقييم وتحديد وتحليل الخطر مع ضرورة الكشف عن الحلول المناسبة وذلك من أجل السيطرة على الآثار الناتجة عن المخاطر والتي تؤثر سلبا على أداء المشروع، حيث تعتمد عملية إدارة المخاطر على مجموعة متنوعة من العوامل التي يجب السيطرة عليها خصوصا في مرحلة اتخاذ القرار، مما يساهم في نهاية المطاف في الحد من التكاليف الناتجة عن هذه المخاطر علاوة على ذلك، هناك العديد من المصادر المتنوعة التي تنتج عنها مجموعة من المخاطر بما في ذلك حالة عدم اليقين في أسواق الأوراق المالية وأسواق التداول ومن التهديدات الناتجة عن فشل مشروع في أي مرحلة من مراحل حياته الكوارث الطبيعية التي يمكن أن تهدد المخزون على سبيل المثال الحروب. وبالتالي فإن الشركات التي لديها معايير عالية في إدارة المخاطر المالية شهدت معدل نمو سنوي بقيمة أعلى بنسبة 10% من غيرها من الشركات أن متوسط قيمة الخطر المالي وجد هي 3.77% من قيمة العقد. علاوة على ذلك، كشف الباحثون عن وجود علاقة ضعيفة بين حجم العقد ودرجة الخطر المالي، وبين وقت الأداء وشدة الخطر المالي من ثم، فإن حجم العقد وشروطه لا يمكن اعتبارهم ضمن العوامل التي تزيد المخاطر المالية</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w:t>
      </w:r>
      <w:r w:rsidR="00EE0466">
        <w:rPr>
          <w:rFonts w:ascii="Sakkal Majalla" w:hAnsi="Sakkal Majalla" w:cs="Sakkal Majalla" w:hint="cs"/>
          <w:sz w:val="28"/>
          <w:szCs w:val="28"/>
          <w:rtl/>
        </w:rPr>
        <w:t>(طاهري، 2019).</w:t>
      </w:r>
    </w:p>
    <w:p w14:paraId="798B7F93" w14:textId="77777777" w:rsidR="00C203B1" w:rsidRDefault="00C203B1" w:rsidP="00C203B1">
      <w:pPr>
        <w:spacing w:before="100" w:beforeAutospacing="1" w:after="100" w:afterAutospacing="1" w:line="360" w:lineRule="auto"/>
        <w:ind w:firstLine="720"/>
        <w:jc w:val="both"/>
        <w:rPr>
          <w:rFonts w:ascii="Sakkal Majalla" w:hAnsi="Sakkal Majalla" w:cs="Sakkal Majalla"/>
          <w:sz w:val="28"/>
          <w:szCs w:val="28"/>
          <w:rtl/>
        </w:rPr>
      </w:pPr>
    </w:p>
    <w:p w14:paraId="77AA2009" w14:textId="77777777" w:rsidR="00C203B1" w:rsidRDefault="00C203B1" w:rsidP="00C203B1">
      <w:pPr>
        <w:spacing w:before="100" w:beforeAutospacing="1" w:after="100" w:afterAutospacing="1" w:line="360" w:lineRule="auto"/>
        <w:ind w:firstLine="720"/>
        <w:jc w:val="both"/>
        <w:rPr>
          <w:rFonts w:ascii="Sakkal Majalla" w:hAnsi="Sakkal Majalla" w:cs="Sakkal Majalla"/>
          <w:sz w:val="28"/>
          <w:szCs w:val="28"/>
          <w:rtl/>
        </w:rPr>
      </w:pPr>
    </w:p>
    <w:p w14:paraId="2FACE15F" w14:textId="77777777" w:rsidR="005B2907" w:rsidRPr="00C203B1" w:rsidRDefault="005B2907" w:rsidP="00C203B1">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C203B1">
        <w:rPr>
          <w:rFonts w:ascii="Sakkal Majalla" w:hAnsi="Sakkal Majalla" w:cs="Sakkal Majalla"/>
          <w:b/>
          <w:bCs/>
          <w:sz w:val="28"/>
          <w:szCs w:val="28"/>
          <w:rtl/>
        </w:rPr>
        <w:t>رابعاً: إدارة مخاطر الموارد البشرية</w:t>
      </w:r>
    </w:p>
    <w:p w14:paraId="089D66E3" w14:textId="38988180" w:rsidR="00220C6C"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 xml:space="preserve">أن دور تخطيط الموارد البشرية والتوظيف وتطوير وإدارة فريق المشروع حول الأحداث المرتبطة بالعاملين التي من الممكن أن تعرقل سير المنظمة نحو تحقيق الأهداف. تتكون المشاريع من فرق وتحتاج إلى إدارة فريق (فرق) المشروع أثناء دورة حياة المشروع، والبحث عن الأشخاص وإدارة المخرجات، والحفاظ على المواعيد المجدولة، وإدارة المشروع. إن أهم مورد للمشروع هو فريق المشروع تتطلب المشاريع خبرة محددة في بعض المواعيد في الجدول الزمني والمهام المحددة لكل مرحلة حالية أو مستقبلية. ونرى أن غالبية المنظمات تتعاقد مع العديد من المشاريع في وقت واحد وهذا يعني أن الموظفين في المنظمة عليهم العمل على أكثر من مشروع. وهناك مشاريع ذات طابع خاص وتتطلب مهارات وموارد لا يمكن الحصول عليها إلا من خلال التعاقد الخارجي أو أطراف ثالثة  لذا يجب الحرص على تنسيق هذه الموارد البشرية جنبًا إلى جنب مع إدارة الجدول الزمني للمشروع حيث أنه يشكل أمرا بالغ الأهمية لتحقيق النجاح الشامل . ترتبط مخاطر الموارد البشرية بواحدة من أهم مصادر نشاط المنظمة وهي رأس المال البشري أو العاملين. </w:t>
      </w:r>
      <w:r w:rsidR="00F7274A">
        <w:rPr>
          <w:rFonts w:ascii="Sakkal Majalla" w:hAnsi="Sakkal Majalla" w:cs="Sakkal Majalla" w:hint="cs"/>
          <w:sz w:val="28"/>
          <w:szCs w:val="28"/>
          <w:rtl/>
        </w:rPr>
        <w:t>(</w:t>
      </w:r>
      <w:proofErr w:type="spellStart"/>
      <w:r w:rsidR="00F7274A">
        <w:rPr>
          <w:rFonts w:ascii="Sakkal Majalla" w:hAnsi="Sakkal Majalla" w:cs="Sakkal Majalla" w:hint="cs"/>
          <w:sz w:val="28"/>
          <w:szCs w:val="28"/>
          <w:rtl/>
        </w:rPr>
        <w:t>زويتة</w:t>
      </w:r>
      <w:proofErr w:type="spellEnd"/>
      <w:r w:rsidR="00F7274A">
        <w:rPr>
          <w:rFonts w:ascii="Sakkal Majalla" w:hAnsi="Sakkal Majalla" w:cs="Sakkal Majalla" w:hint="cs"/>
          <w:sz w:val="28"/>
          <w:szCs w:val="28"/>
          <w:rtl/>
        </w:rPr>
        <w:t>، 2020).</w:t>
      </w:r>
    </w:p>
    <w:p w14:paraId="3848477E" w14:textId="24200701" w:rsidR="00FB5E9D"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 xml:space="preserve">يوجد تفسيرات مختلفة لتلك الظاهرة، ويختلف كل تفسير بناء على المنظور الذي تبناه البحث لتحليل الموضوع، ولكن أنماط التفسير الشائعة تضمن احتمالية حدوث خسائر كبيرة بسبب التأثير البشري، عواقب القرارات المتخذة المتعلقة بالموظفين، ومشكلات إدارة الموارد البشرية نشاط رقابي من ثم، يمكن تصنيف مخاطر الموارد البشرية كخطر تشغيلي يشير إلى مجموعة من الأحداث المرتبطة بالموظفين وتؤثر على أداء ونتائج المشروع، والأهداف </w:t>
      </w:r>
      <w:proofErr w:type="spellStart"/>
      <w:r w:rsidRPr="000120A8">
        <w:rPr>
          <w:rFonts w:ascii="Sakkal Majalla" w:hAnsi="Sakkal Majalla" w:cs="Sakkal Majalla"/>
          <w:sz w:val="28"/>
          <w:szCs w:val="28"/>
          <w:rtl/>
        </w:rPr>
        <w:t>المنظمية</w:t>
      </w:r>
      <w:proofErr w:type="spellEnd"/>
      <w:r w:rsidRPr="000120A8">
        <w:rPr>
          <w:rFonts w:ascii="Sakkal Majalla" w:hAnsi="Sakkal Majalla" w:cs="Sakkal Majalla"/>
          <w:sz w:val="28"/>
          <w:szCs w:val="28"/>
          <w:rtl/>
        </w:rPr>
        <w:t xml:space="preserve"> المرتبطة به يعتمد تصنيف مخاطر الموارد البشرية على مستوى المنظمة ومنظور البحث، ولكن العوامل الشائعة هي الخصائص الفردية للموظفين، و سلوكياتهم وأفعالهم، والقرارات المتخذة في ضوء أدائهم، وعلاقاتهم بالموظفين الآخرين والمقاولين الخارجيين. وقد أشار الجيلاوي ومحمد  إلى مشاركة كافة العاملين في المنظمة والتحفيز المستمر والتركيز على تقديم خدمة أفضل للعميل لضمان نجاح المشروع من خلال تطبيق متطلبات إدارة الجودة الشاملة والذي له تأثير متوسط على إدارة المخاطر</w:t>
      </w:r>
      <w:r w:rsidRPr="000120A8">
        <w:rPr>
          <w:rFonts w:ascii="Sakkal Majalla" w:hAnsi="Sakkal Majalla" w:cs="Sakkal Majalla"/>
          <w:sz w:val="28"/>
          <w:szCs w:val="28"/>
        </w:rPr>
        <w:t>.</w:t>
      </w:r>
      <w:r w:rsidR="00EE0466">
        <w:rPr>
          <w:rFonts w:ascii="Sakkal Majalla" w:hAnsi="Sakkal Majalla" w:cs="Sakkal Majalla" w:hint="cs"/>
          <w:sz w:val="28"/>
          <w:szCs w:val="28"/>
          <w:rtl/>
        </w:rPr>
        <w:t xml:space="preserve"> (طاهري، 2019).</w:t>
      </w:r>
    </w:p>
    <w:p w14:paraId="3B9332AF" w14:textId="77777777" w:rsidR="007D5C75"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65CA7B00" w14:textId="77777777" w:rsidR="005B2907" w:rsidRPr="007D5C75" w:rsidRDefault="005B2907" w:rsidP="007D5C75">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t>خامساً: إدارة المخاطر الاجتماعية والسياسية</w:t>
      </w:r>
    </w:p>
    <w:p w14:paraId="23DD925B" w14:textId="4B393AEA" w:rsidR="005B2907" w:rsidRPr="000120A8"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تتميز إدارة المخاطر الاجتماعية بعملية منهجية لتحديد وتصنيف وتحليل وتقييم والاستجابة والسيطرة على المخاطر، تم إنشاء إطارا لإدارة المخاطر الاجتماعية يهدف هذا الإطار إلى مساعدة الأفراد والأسر والمجتمعات على إدارة المخاطر الاجتماعية وتقديم الدعم للفقراء. واقترحوا أن تتضمن إدارة المخاطر الاجتماعية استراتيجيات الوقاية والتخفيف والتكيف. لذلك، ترتبط إدارة المخاطر الاجتماعية ارتباطا وثيقا بإدارة أصحاب المصلحة</w:t>
      </w:r>
      <w:r>
        <w:rPr>
          <w:rFonts w:ascii="Sakkal Majalla" w:hAnsi="Sakkal Majalla" w:cs="Sakkal Majalla" w:hint="cs"/>
          <w:sz w:val="28"/>
          <w:szCs w:val="28"/>
          <w:rtl/>
        </w:rPr>
        <w:t>.</w:t>
      </w:r>
      <w:r w:rsidR="00F7274A">
        <w:rPr>
          <w:rFonts w:ascii="Sakkal Majalla" w:hAnsi="Sakkal Majalla" w:cs="Sakkal Majalla" w:hint="cs"/>
          <w:sz w:val="28"/>
          <w:szCs w:val="28"/>
          <w:rtl/>
        </w:rPr>
        <w:t xml:space="preserve"> (جنيدي، 2020).</w:t>
      </w:r>
    </w:p>
    <w:p w14:paraId="7CBD9A24" w14:textId="7BB96E20" w:rsidR="00220C6C"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إن الخطر السياسي هو أحد أكثر فئات التحليل تعقيدا، نظرا لهيكلة المعقد وتقلب تأثير العوامل المحتملة. إن تفسير المخاطر السياسية في سياق هذا البحث أقرب لتعريف عدم التأكد منه إلى الخطر. يمكن تفسيره كذلك بأنه احتمالية تسبب حدث معين في بيئة سياسية في حدوث تغييرات في أداء المشروع ونتائج المنظمة سواء على المستويات الكبرى أو الصغرى، سواء تم هذا بشكل مباشر أو غير مباشر، وبشكل منتظم أو دوري . إن تصنيف المخاطر السياسية يشمل المخاطر السياسية الكبرى، والمخاطر السياسية الصغرى والخطر السياسي الخارجي أو الدولي من المهم في إدارة المخاطر السياسية إجراء تقييم لعدم التأكد الانتخابي، ومخاطر الصراع، والتوترات الاجتماعية، ومستوى الفساد، وعدم الاستقرار السياسي، وجودة النظام السياسي في الدولة المستضيفة، خطر التخلف عن سداد الدين السيادي والعلاقات بين السياسة والسوق المحلي</w:t>
      </w:r>
      <w:r w:rsidR="00220C6C">
        <w:rPr>
          <w:rFonts w:ascii="Sakkal Majalla" w:hAnsi="Sakkal Majalla" w:cs="Sakkal Majalla" w:hint="cs"/>
          <w:sz w:val="28"/>
          <w:szCs w:val="28"/>
          <w:rtl/>
        </w:rPr>
        <w:t>.</w:t>
      </w:r>
      <w:r w:rsidRPr="000120A8">
        <w:rPr>
          <w:rFonts w:ascii="Sakkal Majalla" w:hAnsi="Sakkal Majalla" w:cs="Sakkal Majalla"/>
          <w:sz w:val="28"/>
          <w:szCs w:val="28"/>
          <w:rtl/>
        </w:rPr>
        <w:t xml:space="preserve"> </w:t>
      </w:r>
      <w:r w:rsidR="00EE0466">
        <w:rPr>
          <w:rFonts w:ascii="Sakkal Majalla" w:hAnsi="Sakkal Majalla" w:cs="Sakkal Majalla" w:hint="cs"/>
          <w:sz w:val="28"/>
          <w:szCs w:val="28"/>
          <w:rtl/>
        </w:rPr>
        <w:t>(طاهري، 2019).</w:t>
      </w:r>
    </w:p>
    <w:p w14:paraId="62AD0175" w14:textId="1E927248" w:rsidR="00FB5E9D"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 xml:space="preserve">يمكن تعريف المخاطر الاجتماعية بأنها احتمالية تأثير العوامل الخارجية التي تتسبب في نواتج سلبية على صورة أو سمعة المنظمة في المجتمع . يرتبط الاهتمام بالمخاطر الاجتماعية بتغييرات وتطور نموذج أداء الشركات. يتكون دور إدارة المخاطر الاجتماعية من حماية المعيشة والرفاهية الأساسية للفرد، وتعزيز مرونة ووعي الفرد فيما يتعلق بإمكانية حدوث الخطر المحتمل تعكس المخاطر الاجتماعية من منظور المنظمة التسابق على اكتساب الدعم الاجتماعي في موقع معين أو بين جماهير محددة؛ لتحقيق الاستغلال الشرعي للموارد البشرية والبيئية الخاصة بالعمليات التي تريد المنظمة أداءها لو أرادت الإدارة التعامل مع المخاطر الاجتماعية، يجب أن تتبنى استراتيجية الإجماع المبنية على تحديد المتغيرات الداخلية والخارجية لتطوير الاستراتيجيات الضرورية للتعامل مع تهديدات البيئة </w:t>
      </w:r>
      <w:proofErr w:type="spellStart"/>
      <w:r w:rsidRPr="000120A8">
        <w:rPr>
          <w:rFonts w:ascii="Sakkal Majalla" w:hAnsi="Sakkal Majalla" w:cs="Sakkal Majalla"/>
          <w:sz w:val="28"/>
          <w:szCs w:val="28"/>
          <w:rtl/>
        </w:rPr>
        <w:t>المنظمية</w:t>
      </w:r>
      <w:proofErr w:type="spellEnd"/>
      <w:r w:rsidR="00F7274A">
        <w:rPr>
          <w:rFonts w:ascii="Sakkal Majalla" w:hAnsi="Sakkal Majalla" w:cs="Sakkal Majalla" w:hint="cs"/>
          <w:sz w:val="28"/>
          <w:szCs w:val="28"/>
          <w:rtl/>
        </w:rPr>
        <w:t>. (جنيدي، 2020).</w:t>
      </w:r>
    </w:p>
    <w:p w14:paraId="0D2340CD" w14:textId="5B54E39E" w:rsidR="005B2907" w:rsidRPr="007D5C75" w:rsidRDefault="005B2907" w:rsidP="007D5C75">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t>سادساً: إدارة المخاطر البيئية</w:t>
      </w:r>
    </w:p>
    <w:p w14:paraId="1C79A98E" w14:textId="45D369F6" w:rsidR="005B2907" w:rsidRDefault="005B2907" w:rsidP="00C203B1">
      <w:pPr>
        <w:spacing w:before="100" w:beforeAutospacing="1" w:after="100" w:afterAutospacing="1" w:line="360" w:lineRule="auto"/>
        <w:ind w:firstLine="720"/>
        <w:jc w:val="both"/>
        <w:rPr>
          <w:rFonts w:ascii="Sakkal Majalla" w:hAnsi="Sakkal Majalla" w:cs="Sakkal Majalla"/>
          <w:sz w:val="28"/>
          <w:szCs w:val="28"/>
          <w:rtl/>
        </w:rPr>
      </w:pPr>
      <w:r w:rsidRPr="000120A8">
        <w:rPr>
          <w:rFonts w:ascii="Sakkal Majalla" w:hAnsi="Sakkal Majalla" w:cs="Sakkal Majalla"/>
          <w:sz w:val="28"/>
          <w:szCs w:val="28"/>
          <w:rtl/>
        </w:rPr>
        <w:t xml:space="preserve">أن منظور نظرية أصحاب المصلحة قابل للتطبيق على الطبيعة والبيئة، ويؤكدون على أن البيئة الطبيعية غير البشرية يجب تضمينها في مفهوم إدارة صاحب المصلحة بسبب دورها كعنصر محوري يؤثر على بيئة الأعمال علاوة على ذلك، يمكن تعديل تلك الفكرة تبعا لحقيقة أن البيئة الطبيعية تربطها علاقة تكافلية تبادلية مع العمليات </w:t>
      </w:r>
      <w:proofErr w:type="spellStart"/>
      <w:r w:rsidRPr="000120A8">
        <w:rPr>
          <w:rFonts w:ascii="Sakkal Majalla" w:hAnsi="Sakkal Majalla" w:cs="Sakkal Majalla"/>
          <w:sz w:val="28"/>
          <w:szCs w:val="28"/>
          <w:rtl/>
        </w:rPr>
        <w:t>المنظمية</w:t>
      </w:r>
      <w:proofErr w:type="spellEnd"/>
      <w:r w:rsidRPr="000120A8">
        <w:rPr>
          <w:rFonts w:ascii="Sakkal Majalla" w:hAnsi="Sakkal Majalla" w:cs="Sakkal Majalla"/>
          <w:sz w:val="28"/>
          <w:szCs w:val="28"/>
          <w:rtl/>
        </w:rPr>
        <w:t xml:space="preserve"> وعمليات الأعمال، مما يخلق مساحة تقع فيها التفاعلات . إن العلاقة الوثيقة بين مخاطر تمويل المشروع والمخاطر البيئية الطبيعية يتوسطها تأثير الأحداث البيئية والطبيعية على سلسة التوريد والأداء في الموقع .علاوة على ذلك، تقترض إدارة المخاطر البيئية تشغيل الأنشطة في اتجاهات مختلفة، وتوحيد تقييم مخاطر السلامة والتلوث والكوارث الطبيعية  يعكس كل اتجاه من الاتجاهات مجال</w:t>
      </w:r>
      <w:r>
        <w:rPr>
          <w:rFonts w:ascii="Sakkal Majalla" w:hAnsi="Sakkal Majalla" w:cs="Sakkal Majalla" w:hint="cs"/>
          <w:sz w:val="28"/>
          <w:szCs w:val="28"/>
          <w:rtl/>
        </w:rPr>
        <w:t xml:space="preserve"> </w:t>
      </w:r>
      <w:r w:rsidRPr="000120A8">
        <w:rPr>
          <w:rFonts w:ascii="Sakkal Majalla" w:hAnsi="Sakkal Majalla" w:cs="Sakkal Majalla"/>
          <w:sz w:val="28"/>
          <w:szCs w:val="28"/>
          <w:rtl/>
        </w:rPr>
        <w:t>اهتمام يجب على المنظمة التركيز عليه</w:t>
      </w:r>
      <w:r w:rsidRPr="000120A8">
        <w:rPr>
          <w:rFonts w:ascii="Sakkal Majalla" w:hAnsi="Sakkal Majalla" w:cs="Sakkal Majalla"/>
          <w:sz w:val="28"/>
          <w:szCs w:val="28"/>
        </w:rPr>
        <w:t>.</w:t>
      </w:r>
      <w:r w:rsidR="00F7274A">
        <w:rPr>
          <w:rFonts w:ascii="Sakkal Majalla" w:hAnsi="Sakkal Majalla" w:cs="Sakkal Majalla" w:hint="cs"/>
          <w:sz w:val="28"/>
          <w:szCs w:val="28"/>
          <w:rtl/>
        </w:rPr>
        <w:t xml:space="preserve"> </w:t>
      </w:r>
      <w:r w:rsidR="00F7274A" w:rsidRPr="00F7274A">
        <w:rPr>
          <w:rFonts w:ascii="Sakkal Majalla" w:hAnsi="Sakkal Majalla" w:cs="Sakkal Majalla"/>
          <w:sz w:val="28"/>
          <w:szCs w:val="28"/>
          <w:rtl/>
        </w:rPr>
        <w:t>(طاحون، 2019).</w:t>
      </w:r>
    </w:p>
    <w:p w14:paraId="3662CE62" w14:textId="77777777" w:rsidR="00B14368" w:rsidRDefault="00B14368" w:rsidP="00C203B1">
      <w:pPr>
        <w:spacing w:before="100" w:beforeAutospacing="1" w:after="100" w:afterAutospacing="1" w:line="360" w:lineRule="auto"/>
        <w:ind w:firstLine="720"/>
        <w:jc w:val="both"/>
        <w:rPr>
          <w:rFonts w:ascii="Sakkal Majalla" w:hAnsi="Sakkal Majalla" w:cs="Sakkal Majalla"/>
          <w:sz w:val="28"/>
          <w:szCs w:val="28"/>
          <w:rtl/>
        </w:rPr>
      </w:pPr>
    </w:p>
    <w:p w14:paraId="5E69B9DD" w14:textId="77777777" w:rsidR="00B14368" w:rsidRDefault="00B14368" w:rsidP="00C203B1">
      <w:pPr>
        <w:spacing w:before="100" w:beforeAutospacing="1" w:after="100" w:afterAutospacing="1" w:line="360" w:lineRule="auto"/>
        <w:ind w:firstLine="720"/>
        <w:jc w:val="both"/>
        <w:rPr>
          <w:rFonts w:ascii="Sakkal Majalla" w:hAnsi="Sakkal Majalla" w:cs="Sakkal Majalla"/>
          <w:sz w:val="28"/>
          <w:szCs w:val="28"/>
          <w:rtl/>
        </w:rPr>
      </w:pPr>
    </w:p>
    <w:p w14:paraId="047C472B" w14:textId="77777777" w:rsidR="00B14368" w:rsidRDefault="00B14368" w:rsidP="00C203B1">
      <w:pPr>
        <w:spacing w:before="100" w:beforeAutospacing="1" w:after="100" w:afterAutospacing="1" w:line="360" w:lineRule="auto"/>
        <w:ind w:firstLine="720"/>
        <w:jc w:val="both"/>
        <w:rPr>
          <w:rFonts w:ascii="Sakkal Majalla" w:hAnsi="Sakkal Majalla" w:cs="Sakkal Majalla"/>
          <w:sz w:val="28"/>
          <w:szCs w:val="28"/>
          <w:rtl/>
        </w:rPr>
      </w:pPr>
    </w:p>
    <w:p w14:paraId="09EBC4F4" w14:textId="77777777" w:rsidR="00B14368" w:rsidRDefault="00B14368" w:rsidP="00C203B1">
      <w:pPr>
        <w:spacing w:before="100" w:beforeAutospacing="1" w:after="100" w:afterAutospacing="1" w:line="360" w:lineRule="auto"/>
        <w:ind w:firstLine="720"/>
        <w:jc w:val="both"/>
        <w:rPr>
          <w:rFonts w:ascii="Sakkal Majalla" w:hAnsi="Sakkal Majalla" w:cs="Sakkal Majalla"/>
          <w:sz w:val="28"/>
          <w:szCs w:val="28"/>
          <w:rtl/>
        </w:rPr>
      </w:pPr>
    </w:p>
    <w:p w14:paraId="6141CFAE" w14:textId="77777777" w:rsidR="00B14368" w:rsidRDefault="00B14368" w:rsidP="00C203B1">
      <w:pPr>
        <w:spacing w:before="100" w:beforeAutospacing="1" w:after="100" w:afterAutospacing="1" w:line="360" w:lineRule="auto"/>
        <w:ind w:firstLine="720"/>
        <w:jc w:val="both"/>
        <w:rPr>
          <w:rFonts w:ascii="Sakkal Majalla" w:hAnsi="Sakkal Majalla" w:cs="Sakkal Majalla"/>
          <w:sz w:val="28"/>
          <w:szCs w:val="28"/>
          <w:rtl/>
        </w:rPr>
      </w:pPr>
    </w:p>
    <w:p w14:paraId="2806C909" w14:textId="77777777" w:rsidR="00B14368" w:rsidRDefault="00B14368" w:rsidP="00C203B1">
      <w:pPr>
        <w:spacing w:before="100" w:beforeAutospacing="1" w:after="100" w:afterAutospacing="1" w:line="360" w:lineRule="auto"/>
        <w:ind w:firstLine="720"/>
        <w:jc w:val="both"/>
        <w:rPr>
          <w:rFonts w:ascii="Sakkal Majalla" w:hAnsi="Sakkal Majalla" w:cs="Sakkal Majalla"/>
          <w:sz w:val="28"/>
          <w:szCs w:val="28"/>
          <w:rtl/>
        </w:rPr>
      </w:pPr>
    </w:p>
    <w:p w14:paraId="6FAFD0EC" w14:textId="77777777" w:rsidR="00B14368" w:rsidRDefault="00B14368" w:rsidP="00C203B1">
      <w:pPr>
        <w:spacing w:before="100" w:beforeAutospacing="1" w:after="100" w:afterAutospacing="1" w:line="360" w:lineRule="auto"/>
        <w:ind w:firstLine="720"/>
        <w:jc w:val="both"/>
        <w:rPr>
          <w:rFonts w:ascii="Sakkal Majalla" w:hAnsi="Sakkal Majalla" w:cs="Sakkal Majalla"/>
          <w:sz w:val="28"/>
          <w:szCs w:val="28"/>
          <w:rtl/>
        </w:rPr>
      </w:pPr>
    </w:p>
    <w:p w14:paraId="5448233F" w14:textId="77777777" w:rsidR="00B14368" w:rsidRDefault="00B14368" w:rsidP="00C203B1">
      <w:pPr>
        <w:spacing w:before="100" w:beforeAutospacing="1" w:after="100" w:afterAutospacing="1" w:line="360" w:lineRule="auto"/>
        <w:ind w:firstLine="720"/>
        <w:jc w:val="both"/>
        <w:rPr>
          <w:rFonts w:ascii="Sakkal Majalla" w:hAnsi="Sakkal Majalla" w:cs="Sakkal Majalla"/>
          <w:sz w:val="28"/>
          <w:szCs w:val="28"/>
          <w:rtl/>
        </w:rPr>
      </w:pPr>
    </w:p>
    <w:p w14:paraId="6DAFF95D" w14:textId="2FF58305" w:rsidR="00B14368" w:rsidRPr="007D5C75" w:rsidRDefault="00B14368" w:rsidP="007D5C75">
      <w:pPr>
        <w:spacing w:before="100" w:beforeAutospacing="1" w:after="100" w:afterAutospacing="1" w:line="360" w:lineRule="auto"/>
        <w:jc w:val="center"/>
        <w:outlineLvl w:val="1"/>
        <w:rPr>
          <w:rFonts w:ascii="Sakkal Majalla" w:hAnsi="Sakkal Majalla" w:cs="Sakkal Majalla"/>
          <w:b/>
          <w:bCs/>
          <w:sz w:val="36"/>
          <w:szCs w:val="36"/>
          <w:rtl/>
        </w:rPr>
      </w:pPr>
      <w:bookmarkStart w:id="72" w:name="_Toc173107116"/>
      <w:r w:rsidRPr="007D5C75">
        <w:rPr>
          <w:rFonts w:ascii="Sakkal Majalla" w:hAnsi="Sakkal Majalla" w:cs="Sakkal Majalla" w:hint="cs"/>
          <w:b/>
          <w:bCs/>
          <w:sz w:val="36"/>
          <w:szCs w:val="36"/>
          <w:rtl/>
        </w:rPr>
        <w:t xml:space="preserve">المبحث </w:t>
      </w:r>
      <w:proofErr w:type="spellStart"/>
      <w:r w:rsidRPr="007D5C75">
        <w:rPr>
          <w:rFonts w:ascii="Sakkal Majalla" w:hAnsi="Sakkal Majalla" w:cs="Sakkal Majalla" w:hint="cs"/>
          <w:b/>
          <w:bCs/>
          <w:sz w:val="36"/>
          <w:szCs w:val="36"/>
          <w:rtl/>
        </w:rPr>
        <w:t>الثانى</w:t>
      </w:r>
      <w:proofErr w:type="spellEnd"/>
      <w:r w:rsidRPr="007D5C75">
        <w:rPr>
          <w:rFonts w:ascii="Sakkal Majalla" w:hAnsi="Sakkal Majalla" w:cs="Sakkal Majalla" w:hint="cs"/>
          <w:b/>
          <w:bCs/>
          <w:sz w:val="36"/>
          <w:szCs w:val="36"/>
          <w:rtl/>
        </w:rPr>
        <w:t xml:space="preserve"> : أداء المنظمة</w:t>
      </w:r>
      <w:bookmarkEnd w:id="72"/>
    </w:p>
    <w:p w14:paraId="5C61F261" w14:textId="43FEE12B"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73" w:name="_Toc173107117"/>
      <w:r w:rsidRPr="007D5C75">
        <w:rPr>
          <w:rFonts w:ascii="Sakkal Majalla" w:hAnsi="Sakkal Majalla" w:cs="Sakkal Majalla" w:hint="cs"/>
          <w:b/>
          <w:bCs/>
          <w:sz w:val="32"/>
          <w:szCs w:val="32"/>
          <w:rtl/>
        </w:rPr>
        <w:t xml:space="preserve">1.2.2 </w:t>
      </w:r>
      <w:r w:rsidR="00220C6C" w:rsidRPr="007D5C75">
        <w:rPr>
          <w:rFonts w:ascii="Sakkal Majalla" w:hAnsi="Sakkal Majalla" w:cs="Sakkal Majalla"/>
          <w:b/>
          <w:bCs/>
          <w:sz w:val="32"/>
          <w:szCs w:val="32"/>
          <w:rtl/>
        </w:rPr>
        <w:t>مفهوم الاداء و مؤشراته و أنواعه</w:t>
      </w:r>
      <w:bookmarkEnd w:id="73"/>
    </w:p>
    <w:p w14:paraId="6EE92009" w14:textId="660AFD2A"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يعلم الأداء من المفاهيم التي ثالث النصيب الأوفر في البحوث والدراسات الإدارية بشكل عام وبالمواضيع المتعلقة بالموارد البشرية بشكل خاص، وذلك بالنظر إلى أهمية الموضوع سودا على مستوى الفرد والمنظمة من جهة، وتداخله مع العلوم والاتجاهات الفكرية المختلفة من جهة أخرى لذلك فقد جاء مفهوم الأداء لتحديد الجوانب والعلاقات المختلفة التي تعبير عن</w:t>
      </w:r>
      <w:r>
        <w:rPr>
          <w:rFonts w:ascii="Sakkal Majalla" w:hAnsi="Sakkal Majalla" w:cs="Sakkal Majalla" w:hint="cs"/>
          <w:sz w:val="28"/>
          <w:szCs w:val="28"/>
          <w:rtl/>
        </w:rPr>
        <w:t xml:space="preserve"> </w:t>
      </w:r>
      <w:r w:rsidRPr="00220C6C">
        <w:rPr>
          <w:rFonts w:ascii="Sakkal Majalla" w:hAnsi="Sakkal Majalla" w:cs="Sakkal Majalla"/>
          <w:sz w:val="28"/>
          <w:szCs w:val="28"/>
          <w:rtl/>
        </w:rPr>
        <w:t>وجهة نظر العلوم الأخرى، وسنحاول فيما يلى التطرق إلى مفهوم الأداء.</w:t>
      </w:r>
      <w:r w:rsidR="00EE0466">
        <w:rPr>
          <w:rFonts w:ascii="Sakkal Majalla" w:hAnsi="Sakkal Majalla" w:cs="Sakkal Majalla" w:hint="cs"/>
          <w:sz w:val="28"/>
          <w:szCs w:val="28"/>
          <w:rtl/>
        </w:rPr>
        <w:t xml:space="preserve"> (الشايع، 2023).</w:t>
      </w:r>
    </w:p>
    <w:p w14:paraId="6705BB73" w14:textId="2A718508"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74" w:name="_Toc173107118"/>
      <w:r w:rsidRPr="007D5C75">
        <w:rPr>
          <w:rFonts w:ascii="Sakkal Majalla" w:hAnsi="Sakkal Majalla" w:cs="Sakkal Majalla" w:hint="cs"/>
          <w:b/>
          <w:bCs/>
          <w:sz w:val="32"/>
          <w:szCs w:val="32"/>
          <w:rtl/>
        </w:rPr>
        <w:t xml:space="preserve">2.2.2 </w:t>
      </w:r>
      <w:r w:rsidR="00220C6C" w:rsidRPr="007D5C75">
        <w:rPr>
          <w:rFonts w:ascii="Sakkal Majalla" w:hAnsi="Sakkal Majalla" w:cs="Sakkal Majalla"/>
          <w:b/>
          <w:bCs/>
          <w:sz w:val="32"/>
          <w:szCs w:val="32"/>
          <w:rtl/>
        </w:rPr>
        <w:t>مفهوم الأداء:</w:t>
      </w:r>
      <w:bookmarkEnd w:id="74"/>
    </w:p>
    <w:p w14:paraId="61F52399"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بعد الأداء احد المفاهيم الجوهرية بالنسبة لمنظمات الأعمال، ويكاد أن يمثل الظاهرة الشمولية مجمل فروع المعرفة وحقولها.</w:t>
      </w:r>
    </w:p>
    <w:p w14:paraId="14638DA2" w14:textId="3F7051CA"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و يستمد مصالح الأداء مفهومه اللغوي من اللغة الإنجليزية والذي الشنق بدوره من الفرنسية القديمة والذي يغني تنفيذ مهمة أو تأدية عمل ولقد اهتم العديد من الباحثين من خلال </w:t>
      </w:r>
      <w:proofErr w:type="spellStart"/>
      <w:r w:rsidRPr="00220C6C">
        <w:rPr>
          <w:rFonts w:ascii="Sakkal Majalla" w:hAnsi="Sakkal Majalla" w:cs="Sakkal Majalla"/>
          <w:sz w:val="28"/>
          <w:szCs w:val="28"/>
          <w:rtl/>
        </w:rPr>
        <w:t>دراساتم</w:t>
      </w:r>
      <w:proofErr w:type="spellEnd"/>
      <w:r w:rsidRPr="00220C6C">
        <w:rPr>
          <w:rFonts w:ascii="Sakkal Majalla" w:hAnsi="Sakkal Majalla" w:cs="Sakkal Majalla"/>
          <w:sz w:val="28"/>
          <w:szCs w:val="28"/>
          <w:rtl/>
        </w:rPr>
        <w:t xml:space="preserve"> بمفهوم الأداء إلا أنه لم يحصل إجماع حول مفهوم الأداء، و لا تزال الاهتمامات قائمة في مناقشته كمصالح فتي لتعدد أهداف و اتجاهات الباحثين في دراساتهم نظراً لاختلاف </w:t>
      </w:r>
      <w:proofErr w:type="spellStart"/>
      <w:r w:rsidRPr="00220C6C">
        <w:rPr>
          <w:rFonts w:ascii="Sakkal Majalla" w:hAnsi="Sakkal Majalla" w:cs="Sakkal Majalla"/>
          <w:sz w:val="28"/>
          <w:szCs w:val="28"/>
          <w:rtl/>
        </w:rPr>
        <w:t>إيديولوجياتهم</w:t>
      </w:r>
      <w:proofErr w:type="spellEnd"/>
      <w:r w:rsidRPr="00220C6C">
        <w:rPr>
          <w:rFonts w:ascii="Sakkal Majalla" w:hAnsi="Sakkal Majalla" w:cs="Sakkal Majalla"/>
          <w:sz w:val="28"/>
          <w:szCs w:val="28"/>
          <w:rtl/>
        </w:rPr>
        <w:t xml:space="preserve"> ومشاربهم، فهناك منهم من يميل إلى الجانب الكمي، و بالتالي فإن وسائل تحليله تكون في أغلبها تقنية، وهناك منهم من يميل إلى الجانب التنظيمي فلا يكتفي بمجرد النسب و الأرقام للتعبير عن الأداء.</w:t>
      </w:r>
      <w:r w:rsidR="00EE0466">
        <w:rPr>
          <w:rFonts w:ascii="Sakkal Majalla" w:hAnsi="Sakkal Majalla" w:cs="Sakkal Majalla" w:hint="cs"/>
          <w:sz w:val="28"/>
          <w:szCs w:val="28"/>
          <w:rtl/>
        </w:rPr>
        <w:t xml:space="preserve"> (خليفة، 2020).</w:t>
      </w:r>
    </w:p>
    <w:p w14:paraId="4A3D4CA7" w14:textId="77777777" w:rsidR="00220C6C" w:rsidRPr="007D5C75" w:rsidRDefault="00220C6C" w:rsidP="00C203B1">
      <w:pPr>
        <w:spacing w:before="100" w:beforeAutospacing="1" w:after="100" w:afterAutospacing="1" w:line="360" w:lineRule="auto"/>
        <w:ind w:firstLine="720"/>
        <w:jc w:val="both"/>
        <w:rPr>
          <w:rFonts w:ascii="Sakkal Majalla" w:hAnsi="Sakkal Majalla" w:cs="Sakkal Majalla"/>
          <w:b/>
          <w:bCs/>
          <w:sz w:val="28"/>
          <w:szCs w:val="28"/>
          <w:rtl/>
        </w:rPr>
      </w:pPr>
      <w:r w:rsidRPr="007D5C75">
        <w:rPr>
          <w:rFonts w:ascii="Sakkal Majalla" w:hAnsi="Sakkal Majalla" w:cs="Sakkal Majalla"/>
          <w:b/>
          <w:bCs/>
          <w:sz w:val="28"/>
          <w:szCs w:val="28"/>
          <w:rtl/>
        </w:rPr>
        <w:t>هناك العديد من المفاهيم للأداء تتناول بعضها فيما يلي:</w:t>
      </w:r>
    </w:p>
    <w:p w14:paraId="57D28025" w14:textId="2897919D"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و يذهب قاموس </w:t>
      </w:r>
      <w:r w:rsidRPr="00220C6C">
        <w:rPr>
          <w:rFonts w:ascii="Sakkal Majalla" w:hAnsi="Sakkal Majalla" w:cs="Sakkal Majalla"/>
          <w:sz w:val="28"/>
          <w:szCs w:val="28"/>
        </w:rPr>
        <w:t>Petit Larousse</w:t>
      </w:r>
      <w:r w:rsidRPr="00220C6C">
        <w:rPr>
          <w:rFonts w:ascii="Sakkal Majalla" w:hAnsi="Sakkal Majalla" w:cs="Sakkal Majalla"/>
          <w:sz w:val="28"/>
          <w:szCs w:val="28"/>
          <w:rtl/>
        </w:rPr>
        <w:t xml:space="preserve"> إلى أن الأداء مشتق اللفظة الإنجليزية "</w:t>
      </w:r>
      <w:r w:rsidRPr="00220C6C">
        <w:rPr>
          <w:rFonts w:ascii="Sakkal Majalla" w:hAnsi="Sakkal Majalla" w:cs="Sakkal Majalla"/>
          <w:sz w:val="28"/>
          <w:szCs w:val="28"/>
        </w:rPr>
        <w:t>Performance</w:t>
      </w:r>
      <w:r w:rsidRPr="00220C6C">
        <w:rPr>
          <w:rFonts w:ascii="Sakkal Majalla" w:hAnsi="Sakkal Majalla" w:cs="Sakkal Majalla"/>
          <w:sz w:val="28"/>
          <w:szCs w:val="28"/>
          <w:rtl/>
        </w:rPr>
        <w:t>" التي تعني إنجاز</w:t>
      </w:r>
      <w:r w:rsidR="00F7274A">
        <w:rPr>
          <w:rFonts w:ascii="Sakkal Majalla" w:hAnsi="Sakkal Majalla" w:cs="Sakkal Majalla" w:hint="cs"/>
          <w:sz w:val="28"/>
          <w:szCs w:val="28"/>
          <w:rtl/>
        </w:rPr>
        <w:t xml:space="preserve"> </w:t>
      </w:r>
      <w:r w:rsidRPr="00220C6C">
        <w:rPr>
          <w:rFonts w:ascii="Sakkal Majalla" w:hAnsi="Sakkal Majalla" w:cs="Sakkal Majalla"/>
          <w:sz w:val="28"/>
          <w:szCs w:val="28"/>
          <w:rtl/>
        </w:rPr>
        <w:t>العمل أو الكيفية التي يبلغ بها التنظيم أهدافه</w:t>
      </w:r>
      <w:r>
        <w:rPr>
          <w:rFonts w:ascii="Sakkal Majalla" w:hAnsi="Sakkal Majalla" w:cs="Sakkal Majalla" w:hint="cs"/>
          <w:sz w:val="28"/>
          <w:szCs w:val="28"/>
          <w:rtl/>
        </w:rPr>
        <w:t xml:space="preserve">. </w:t>
      </w:r>
      <w:r w:rsidRPr="00220C6C">
        <w:rPr>
          <w:rFonts w:ascii="Sakkal Majalla" w:hAnsi="Sakkal Majalla" w:cs="Sakkal Majalla"/>
          <w:sz w:val="28"/>
          <w:szCs w:val="28"/>
          <w:rtl/>
        </w:rPr>
        <w:t>و هو أيضا " المخرجات أو الأهداف التي يسعى النظام إلى تحقيقها كما ورد مفهوم الأداء في "</w:t>
      </w:r>
      <w:r w:rsidRPr="00220C6C">
        <w:rPr>
          <w:rFonts w:ascii="Sakkal Majalla" w:hAnsi="Sakkal Majalla" w:cs="Sakkal Majalla"/>
          <w:sz w:val="28"/>
          <w:szCs w:val="28"/>
        </w:rPr>
        <w:t>Encyclopedic World Dictionary</w:t>
      </w:r>
      <w:r w:rsidRPr="00220C6C">
        <w:rPr>
          <w:rFonts w:ascii="Sakkal Majalla" w:hAnsi="Sakkal Majalla" w:cs="Sakkal Majalla"/>
          <w:sz w:val="28"/>
          <w:szCs w:val="28"/>
          <w:rtl/>
        </w:rPr>
        <w:t>" بأنه:" إنجاز الأعمال كما يجب أن تنجر"</w:t>
      </w:r>
      <w:r>
        <w:rPr>
          <w:rFonts w:ascii="Sakkal Majalla" w:hAnsi="Sakkal Majalla" w:cs="Sakkal Majalla" w:hint="cs"/>
          <w:sz w:val="28"/>
          <w:szCs w:val="28"/>
          <w:rtl/>
        </w:rPr>
        <w:t>.</w:t>
      </w:r>
      <w:r w:rsidR="00EE0466">
        <w:rPr>
          <w:rFonts w:ascii="Sakkal Majalla" w:hAnsi="Sakkal Majalla" w:cs="Sakkal Majalla" w:hint="cs"/>
          <w:sz w:val="28"/>
          <w:szCs w:val="28"/>
          <w:rtl/>
        </w:rPr>
        <w:t xml:space="preserve"> (عباس، 2020).</w:t>
      </w:r>
    </w:p>
    <w:p w14:paraId="418AFFA8" w14:textId="380D08E6"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وهذا ينسجم مع الجاء بعض الباحثين في التركيز على إسهامات الفرد في تحقيق أهداف المنظمة من خلال درجة تحقيق وإلمام مهام وظيفته، حيث يعبر الأداء عن السلوك الذي تقاس به قدرة الفرد على الإسهام في تحقيق أهداف المنظمة.</w:t>
      </w:r>
      <w:r w:rsidR="00EE0466">
        <w:rPr>
          <w:rFonts w:ascii="Sakkal Majalla" w:hAnsi="Sakkal Majalla" w:cs="Sakkal Majalla" w:hint="cs"/>
          <w:sz w:val="28"/>
          <w:szCs w:val="28"/>
          <w:rtl/>
        </w:rPr>
        <w:t xml:space="preserve"> (حريز، 2022).</w:t>
      </w:r>
    </w:p>
    <w:p w14:paraId="70B253EA" w14:textId="66B3DF6A"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كما يرى حمادي (</w:t>
      </w:r>
      <w:proofErr w:type="spellStart"/>
      <w:r w:rsidRPr="00220C6C">
        <w:rPr>
          <w:rFonts w:ascii="Sakkal Majalla" w:hAnsi="Sakkal Majalla" w:cs="Sakkal Majalla"/>
          <w:sz w:val="28"/>
          <w:szCs w:val="28"/>
        </w:rPr>
        <w:t>H.M.Hamady</w:t>
      </w:r>
      <w:proofErr w:type="spellEnd"/>
      <w:r w:rsidRPr="00220C6C">
        <w:rPr>
          <w:rFonts w:ascii="Sakkal Majalla" w:hAnsi="Sakkal Majalla" w:cs="Sakkal Majalla"/>
          <w:sz w:val="28"/>
          <w:szCs w:val="28"/>
          <w:rtl/>
        </w:rPr>
        <w:t>) أن " الأداء هو تصور مخرجات أو أهداف ظهورها هو نتاج المدخلات</w:t>
      </w:r>
      <w:r>
        <w:rPr>
          <w:rFonts w:ascii="Sakkal Majalla" w:hAnsi="Sakkal Majalla" w:cs="Sakkal Majalla" w:hint="cs"/>
          <w:sz w:val="28"/>
          <w:szCs w:val="28"/>
          <w:rtl/>
        </w:rPr>
        <w:t xml:space="preserve"> </w:t>
      </w:r>
      <w:r w:rsidRPr="00220C6C">
        <w:rPr>
          <w:rFonts w:ascii="Sakkal Majalla" w:hAnsi="Sakkal Majalla" w:cs="Sakkal Majalla"/>
          <w:sz w:val="28"/>
          <w:szCs w:val="28"/>
          <w:rtl/>
        </w:rPr>
        <w:t xml:space="preserve">معطاة لكن هذه المدخلات تنوي بما تفجير وتجنيد الطاقات الموجودة داخل المنظمة بتسليط الضوء عليها من أجل </w:t>
      </w:r>
      <w:proofErr w:type="spellStart"/>
      <w:r w:rsidRPr="00220C6C">
        <w:rPr>
          <w:rFonts w:ascii="Sakkal Majalla" w:hAnsi="Sakkal Majalla" w:cs="Sakkal Majalla"/>
          <w:sz w:val="28"/>
          <w:szCs w:val="28"/>
          <w:rtl/>
        </w:rPr>
        <w:t>إحرازهذا</w:t>
      </w:r>
      <w:proofErr w:type="spellEnd"/>
      <w:r w:rsidRPr="00220C6C">
        <w:rPr>
          <w:rFonts w:ascii="Sakkal Majalla" w:hAnsi="Sakkal Majalla" w:cs="Sakkal Majalla"/>
          <w:sz w:val="28"/>
          <w:szCs w:val="28"/>
          <w:rtl/>
        </w:rPr>
        <w:t xml:space="preserve"> التصور الذي تسعى المنظمة إليه .</w:t>
      </w:r>
    </w:p>
    <w:p w14:paraId="2F21985E" w14:textId="3490DAE8"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إلا أن الصفات الشخصية والجهد المبذول لا تكون كافية لضمان الأداء الكفء للفرد دون التدريب المسبق الذي يضمن نوعية هذا الأخير، ففي هذا الاتحاد، يشير الأداء إلى درجة تحقيق وإتمام المهام المكونة لوظيفة الفرد.</w:t>
      </w:r>
      <w:r w:rsidR="00EE0466">
        <w:rPr>
          <w:rFonts w:ascii="Sakkal Majalla" w:hAnsi="Sakkal Majalla" w:cs="Sakkal Majalla" w:hint="cs"/>
          <w:sz w:val="28"/>
          <w:szCs w:val="28"/>
          <w:rtl/>
        </w:rPr>
        <w:t xml:space="preserve"> </w:t>
      </w:r>
      <w:r w:rsidRPr="00220C6C">
        <w:rPr>
          <w:rFonts w:ascii="Sakkal Majalla" w:hAnsi="Sakkal Majalla" w:cs="Sakkal Majalla"/>
          <w:sz w:val="28"/>
          <w:szCs w:val="28"/>
          <w:rtl/>
        </w:rPr>
        <w:t>بناء على ما سبق، يمكن تعريف الأداء باله: سلوك يسهم فيه الفرد في التعبير عن مشاركته في تحقيق أهداف المنظمة على أن تدعم المنظمة هذا السلوك وتعززه بما يضمن النوعية والجودة من خلال التدريب.</w:t>
      </w:r>
      <w:r w:rsidR="00EE0466">
        <w:rPr>
          <w:rFonts w:ascii="Sakkal Majalla" w:hAnsi="Sakkal Majalla" w:cs="Sakkal Majalla" w:hint="cs"/>
          <w:sz w:val="28"/>
          <w:szCs w:val="28"/>
          <w:rtl/>
        </w:rPr>
        <w:t xml:space="preserve"> (حريز، 2022).</w:t>
      </w:r>
    </w:p>
    <w:p w14:paraId="78A3F93E" w14:textId="15118754"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75" w:name="_Toc173107119"/>
      <w:r w:rsidRPr="007D5C75">
        <w:rPr>
          <w:rFonts w:ascii="Sakkal Majalla" w:hAnsi="Sakkal Majalla" w:cs="Sakkal Majalla" w:hint="cs"/>
          <w:b/>
          <w:bCs/>
          <w:sz w:val="32"/>
          <w:szCs w:val="32"/>
          <w:rtl/>
        </w:rPr>
        <w:t xml:space="preserve">3.2.2 </w:t>
      </w:r>
      <w:r w:rsidR="00220C6C" w:rsidRPr="007D5C75">
        <w:rPr>
          <w:rFonts w:ascii="Sakkal Majalla" w:hAnsi="Sakkal Majalla" w:cs="Sakkal Majalla"/>
          <w:b/>
          <w:bCs/>
          <w:sz w:val="32"/>
          <w:szCs w:val="32"/>
          <w:rtl/>
        </w:rPr>
        <w:t>أنواع الأداء:</w:t>
      </w:r>
      <w:bookmarkEnd w:id="75"/>
    </w:p>
    <w:p w14:paraId="179BEF67" w14:textId="6ECA1B4B"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إلى تصنيف الأداء كغيره من التصنيفات المتعلقة بالظواهر الاقتصادية </w:t>
      </w:r>
      <w:proofErr w:type="spellStart"/>
      <w:r w:rsidRPr="00220C6C">
        <w:rPr>
          <w:rFonts w:ascii="Sakkal Majalla" w:hAnsi="Sakkal Majalla" w:cs="Sakkal Majalla"/>
          <w:sz w:val="28"/>
          <w:szCs w:val="28"/>
          <w:rtl/>
        </w:rPr>
        <w:t>المكرح</w:t>
      </w:r>
      <w:proofErr w:type="spellEnd"/>
      <w:r w:rsidRPr="00220C6C">
        <w:rPr>
          <w:rFonts w:ascii="Sakkal Majalla" w:hAnsi="Sakkal Majalla" w:cs="Sakkal Majalla"/>
          <w:sz w:val="28"/>
          <w:szCs w:val="28"/>
          <w:rtl/>
        </w:rPr>
        <w:t xml:space="preserve"> إشكالية اختيار المعيار العملي و الدقيق في</w:t>
      </w:r>
      <w:r>
        <w:rPr>
          <w:rFonts w:ascii="Sakkal Majalla" w:hAnsi="Sakkal Majalla" w:cs="Sakkal Majalla" w:hint="cs"/>
          <w:sz w:val="28"/>
          <w:szCs w:val="28"/>
          <w:rtl/>
        </w:rPr>
        <w:t xml:space="preserve"> </w:t>
      </w:r>
      <w:r w:rsidRPr="00220C6C">
        <w:rPr>
          <w:rFonts w:ascii="Sakkal Majalla" w:hAnsi="Sakkal Majalla" w:cs="Sakkal Majalla"/>
          <w:sz w:val="28"/>
          <w:szCs w:val="28"/>
          <w:rtl/>
        </w:rPr>
        <w:t xml:space="preserve">ذات الوقت بما يمكن الاعتماد عليه في تحديد مختلف الأنواع، وبما أن الأداء من حيث المفهوم يرتبط إلى حد بعيد بالأهداف فإنه يمكن نقل المعايير المعتمدة في تصنيف هذه الأخيرة واستعمالها في تصنيف الأداء </w:t>
      </w:r>
      <w:proofErr w:type="spellStart"/>
      <w:r w:rsidRPr="00220C6C">
        <w:rPr>
          <w:rFonts w:ascii="Sakkal Majalla" w:hAnsi="Sakkal Majalla" w:cs="Sakkal Majalla"/>
          <w:sz w:val="28"/>
          <w:szCs w:val="28"/>
          <w:rtl/>
        </w:rPr>
        <w:t>كمعايد</w:t>
      </w:r>
      <w:proofErr w:type="spellEnd"/>
      <w:r w:rsidRPr="00220C6C">
        <w:rPr>
          <w:rFonts w:ascii="Sakkal Majalla" w:hAnsi="Sakkal Majalla" w:cs="Sakkal Majalla"/>
          <w:sz w:val="28"/>
          <w:szCs w:val="28"/>
          <w:rtl/>
        </w:rPr>
        <w:t xml:space="preserve"> الشمولية الأجل والطبيعة فحسب معيار</w:t>
      </w:r>
      <w:r>
        <w:rPr>
          <w:rFonts w:ascii="Sakkal Majalla" w:hAnsi="Sakkal Majalla" w:cs="Sakkal Majalla" w:hint="cs"/>
          <w:sz w:val="28"/>
          <w:szCs w:val="28"/>
          <w:rtl/>
        </w:rPr>
        <w:t xml:space="preserve"> </w:t>
      </w:r>
      <w:r w:rsidRPr="00220C6C">
        <w:rPr>
          <w:rFonts w:ascii="Sakkal Majalla" w:hAnsi="Sakkal Majalla" w:cs="Sakkal Majalla"/>
          <w:sz w:val="28"/>
          <w:szCs w:val="28"/>
          <w:rtl/>
        </w:rPr>
        <w:t>الشمولية الذي قسم الأهداف على كلية وجزئية يمكن تقسيم الأداء إلى:</w:t>
      </w:r>
    </w:p>
    <w:p w14:paraId="61277992" w14:textId="77777777" w:rsidR="007D5C75"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17E1CD5E" w14:textId="77777777" w:rsidR="00220C6C" w:rsidRPr="007D5C75" w:rsidRDefault="00220C6C" w:rsidP="007D5C75">
      <w:pPr>
        <w:pStyle w:val="a6"/>
        <w:numPr>
          <w:ilvl w:val="0"/>
          <w:numId w:val="29"/>
        </w:numPr>
        <w:spacing w:before="100" w:beforeAutospacing="1" w:after="100" w:afterAutospacing="1" w:line="360" w:lineRule="auto"/>
        <w:ind w:left="281"/>
        <w:jc w:val="both"/>
        <w:rPr>
          <w:rFonts w:ascii="Sakkal Majalla" w:hAnsi="Sakkal Majalla" w:cs="Sakkal Majalla"/>
          <w:sz w:val="28"/>
          <w:szCs w:val="28"/>
        </w:rPr>
      </w:pPr>
      <w:r w:rsidRPr="007D5C75">
        <w:rPr>
          <w:rFonts w:ascii="Sakkal Majalla" w:hAnsi="Sakkal Majalla" w:cs="Sakkal Majalla"/>
          <w:sz w:val="28"/>
          <w:szCs w:val="28"/>
          <w:rtl/>
        </w:rPr>
        <w:t xml:space="preserve">الأداء الكلي: </w:t>
      </w:r>
    </w:p>
    <w:p w14:paraId="543C0853" w14:textId="1192446E"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وهو الذي تحسده الإنجازات التي ساهمت جميع العناصر والوظائف أو الأنظمة الفرعية للمؤسسة في تحقيقها، ولا يمكن عزو إنجازها إلى أي عنصر دون مساهمة باقي العناصر، وفي ار هذا النوع من الأداء يمكن الحديث عن مدى وكيفيات بلوغ المؤسسة أهدافها الشاملة كالاستمرارية، الشمولية الأرباح النمو</w:t>
      </w:r>
      <w:r>
        <w:rPr>
          <w:rFonts w:ascii="Sakkal Majalla" w:hAnsi="Sakkal Majalla" w:cs="Sakkal Majalla" w:hint="cs"/>
          <w:sz w:val="28"/>
          <w:szCs w:val="28"/>
          <w:rtl/>
        </w:rPr>
        <w:t>.</w:t>
      </w:r>
    </w:p>
    <w:p w14:paraId="46038F42" w14:textId="77777777" w:rsidR="00220C6C" w:rsidRPr="007D5C75" w:rsidRDefault="00220C6C" w:rsidP="007D5C75">
      <w:pPr>
        <w:pStyle w:val="a6"/>
        <w:numPr>
          <w:ilvl w:val="0"/>
          <w:numId w:val="29"/>
        </w:numPr>
        <w:spacing w:before="100" w:beforeAutospacing="1" w:after="100" w:afterAutospacing="1" w:line="360" w:lineRule="auto"/>
        <w:ind w:left="423"/>
        <w:jc w:val="both"/>
        <w:rPr>
          <w:rFonts w:ascii="Sakkal Majalla" w:hAnsi="Sakkal Majalla" w:cs="Sakkal Majalla"/>
          <w:b/>
          <w:bCs/>
          <w:sz w:val="28"/>
          <w:szCs w:val="28"/>
        </w:rPr>
      </w:pPr>
      <w:r w:rsidRPr="007D5C75">
        <w:rPr>
          <w:rFonts w:ascii="Sakkal Majalla" w:hAnsi="Sakkal Majalla" w:cs="Sakkal Majalla"/>
          <w:b/>
          <w:bCs/>
          <w:sz w:val="28"/>
          <w:szCs w:val="28"/>
          <w:rtl/>
        </w:rPr>
        <w:t xml:space="preserve">الأداء الجزئي: </w:t>
      </w:r>
    </w:p>
    <w:p w14:paraId="51E7D93F" w14:textId="2F3964F1" w:rsid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وهو الذي يتحقق على مستوى الأنظمة الفرعية للمؤسسة وينقسم بدوره إلى أنواع </w:t>
      </w:r>
      <w:proofErr w:type="spellStart"/>
      <w:r w:rsidRPr="00220C6C">
        <w:rPr>
          <w:rFonts w:ascii="Sakkal Majalla" w:hAnsi="Sakkal Majalla" w:cs="Sakkal Majalla"/>
          <w:sz w:val="28"/>
          <w:szCs w:val="28"/>
          <w:rtl/>
        </w:rPr>
        <w:t>مختلفه</w:t>
      </w:r>
      <w:proofErr w:type="spellEnd"/>
      <w:r w:rsidRPr="00220C6C">
        <w:rPr>
          <w:rFonts w:ascii="Sakkal Majalla" w:hAnsi="Sakkal Majalla" w:cs="Sakkal Majalla"/>
          <w:sz w:val="28"/>
          <w:szCs w:val="28"/>
          <w:rtl/>
        </w:rPr>
        <w:t xml:space="preserve"> باختلاف المعيار المعتمد التقسيم عناصر المؤسسة، حيث يمكن أن ينقسم حسب المعيار الوظيفي إلى : أداء وظيفة المالية، أداء</w:t>
      </w:r>
      <w:r>
        <w:rPr>
          <w:rFonts w:ascii="Sakkal Majalla" w:hAnsi="Sakkal Majalla" w:cs="Sakkal Majalla" w:hint="cs"/>
          <w:sz w:val="28"/>
          <w:szCs w:val="28"/>
          <w:rtl/>
        </w:rPr>
        <w:t xml:space="preserve"> </w:t>
      </w:r>
      <w:r w:rsidRPr="00220C6C">
        <w:rPr>
          <w:rFonts w:ascii="Sakkal Majalla" w:hAnsi="Sakkal Majalla" w:cs="Sakkal Majalla"/>
          <w:sz w:val="28"/>
          <w:szCs w:val="28"/>
          <w:rtl/>
        </w:rPr>
        <w:t>وظيفة</w:t>
      </w:r>
      <w:r>
        <w:rPr>
          <w:rFonts w:ascii="Sakkal Majalla" w:hAnsi="Sakkal Majalla" w:cs="Sakkal Majalla" w:hint="cs"/>
          <w:sz w:val="28"/>
          <w:szCs w:val="28"/>
          <w:rtl/>
        </w:rPr>
        <w:t>.</w:t>
      </w:r>
    </w:p>
    <w:p w14:paraId="668802F4" w14:textId="7F9C2C0A"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الأداء حسب معيار الطبيعة ويقسم الأهداف إلى اقتصادية اجتماعية، تقنية سياسية .... الخ، فإنه يمكن الأفراد</w:t>
      </w:r>
      <w:r w:rsidR="00EE0466">
        <w:rPr>
          <w:rFonts w:ascii="Sakkal Majalla" w:hAnsi="Sakkal Majalla" w:cs="Sakkal Majalla" w:hint="cs"/>
          <w:sz w:val="28"/>
          <w:szCs w:val="28"/>
          <w:rtl/>
        </w:rPr>
        <w:t xml:space="preserve"> من</w:t>
      </w:r>
      <w:r w:rsidRPr="00220C6C">
        <w:rPr>
          <w:rFonts w:ascii="Sakkal Majalla" w:hAnsi="Sakkal Majalla" w:cs="Sakkal Majalla"/>
          <w:sz w:val="28"/>
          <w:szCs w:val="28"/>
          <w:rtl/>
        </w:rPr>
        <w:t xml:space="preserve"> أداء وظيفة الإنتاج و أداء وظيفة التسويق.</w:t>
      </w:r>
      <w:r w:rsidR="00EE0466">
        <w:rPr>
          <w:rFonts w:ascii="Sakkal Majalla" w:hAnsi="Sakkal Majalla" w:cs="Sakkal Majalla" w:hint="cs"/>
          <w:sz w:val="28"/>
          <w:szCs w:val="28"/>
          <w:rtl/>
        </w:rPr>
        <w:t xml:space="preserve"> (حريز، 2022).</w:t>
      </w:r>
    </w:p>
    <w:p w14:paraId="044D2F47" w14:textId="2C48890C"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76" w:name="_Toc173107120"/>
      <w:r w:rsidRPr="007D5C75">
        <w:rPr>
          <w:rFonts w:ascii="Sakkal Majalla" w:hAnsi="Sakkal Majalla" w:cs="Sakkal Majalla" w:hint="cs"/>
          <w:b/>
          <w:bCs/>
          <w:sz w:val="32"/>
          <w:szCs w:val="32"/>
          <w:rtl/>
        </w:rPr>
        <w:t xml:space="preserve">4.2.2 </w:t>
      </w:r>
      <w:r w:rsidR="00220C6C" w:rsidRPr="007D5C75">
        <w:rPr>
          <w:rFonts w:ascii="Sakkal Majalla" w:hAnsi="Sakkal Majalla" w:cs="Sakkal Majalla"/>
          <w:b/>
          <w:bCs/>
          <w:sz w:val="32"/>
          <w:szCs w:val="32"/>
          <w:rtl/>
        </w:rPr>
        <w:t>مؤشرات الأداء:</w:t>
      </w:r>
      <w:bookmarkEnd w:id="76"/>
    </w:p>
    <w:p w14:paraId="201B73B6"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ويرتبط مفهوم الأداء بمفاهيم للازمة مثل الكفاءة والفعالية فالحديث عن انجازات المؤسسة كثيرا ما يعبر عنه بمقياسي الكفاءة والفعالية كونهما يعكسان إما مدى تحقيق الأهداف المرسومة وإما مدى حسن التصرف في الموارد، وهو ما جعل الأداء كثيرا ما يعرف أو برد مقرونا بأحد هذين المصطلحين.</w:t>
      </w:r>
    </w:p>
    <w:p w14:paraId="31F30C46" w14:textId="04E77B42"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 يتجسد الأداء بمستويات الكفاءة والفعالية التي تحققها المؤسسة حيث تعبر الفعالية على مدى بلوغ الأهداف ونقاس بالعلاقة بين النتائج المحققة والأهداف المرسومة، في حين تتناول الكفاءة القدرة على تدنية مستويات استخدام الموارد دون المساس بالأهداف المسطرة وتقاس بالعلاقة بين الإنتاج وعوامله أو بين الإنتاج والموارد المستخدمة فيه  ويرتبط الأداء بالكفاءة والفعالية معا لكونهما متلازمين، بحيث أنه لا يمكن الحكم على المؤسسة التي بلغت أهدافها بارتفاع الأداء إذا كان ذلك قد استنفذ منها من الموارد يفوق مثيلاتها، ولا على المؤسسة التي تمكنت من توظيف مجمل مواردها</w:t>
      </w:r>
      <w:r>
        <w:rPr>
          <w:rFonts w:ascii="Sakkal Majalla" w:hAnsi="Sakkal Majalla" w:cs="Sakkal Majalla" w:hint="cs"/>
          <w:sz w:val="28"/>
          <w:szCs w:val="28"/>
          <w:rtl/>
        </w:rPr>
        <w:t xml:space="preserve"> </w:t>
      </w:r>
      <w:r w:rsidRPr="00220C6C">
        <w:rPr>
          <w:rFonts w:ascii="Sakkal Majalla" w:hAnsi="Sakkal Majalla" w:cs="Sakkal Majalla"/>
          <w:sz w:val="28"/>
          <w:szCs w:val="28"/>
          <w:rtl/>
        </w:rPr>
        <w:t>دون بلوغ الأهداف المرسومة أو الاقتراب منها بنسب مرضية</w:t>
      </w:r>
      <w:r>
        <w:rPr>
          <w:rFonts w:ascii="Sakkal Majalla" w:hAnsi="Sakkal Majalla" w:cs="Sakkal Majalla" w:hint="cs"/>
          <w:sz w:val="28"/>
          <w:szCs w:val="28"/>
          <w:rtl/>
        </w:rPr>
        <w:t>.</w:t>
      </w:r>
    </w:p>
    <w:p w14:paraId="04C1D487" w14:textId="6A06A20F"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77" w:name="_Toc173107121"/>
      <w:r w:rsidRPr="007D5C75">
        <w:rPr>
          <w:rFonts w:ascii="Sakkal Majalla" w:hAnsi="Sakkal Majalla" w:cs="Sakkal Majalla" w:hint="cs"/>
          <w:b/>
          <w:bCs/>
          <w:sz w:val="32"/>
          <w:szCs w:val="32"/>
          <w:rtl/>
        </w:rPr>
        <w:t xml:space="preserve">5.2.2 </w:t>
      </w:r>
      <w:r w:rsidR="00220C6C" w:rsidRPr="007D5C75">
        <w:rPr>
          <w:rFonts w:ascii="Sakkal Majalla" w:hAnsi="Sakkal Majalla" w:cs="Sakkal Majalla"/>
          <w:b/>
          <w:bCs/>
          <w:sz w:val="32"/>
          <w:szCs w:val="32"/>
          <w:rtl/>
        </w:rPr>
        <w:t>محددات الأداء ومؤشرات قياسه</w:t>
      </w:r>
      <w:r w:rsidR="00220C6C" w:rsidRPr="007D5C75">
        <w:rPr>
          <w:rFonts w:ascii="Sakkal Majalla" w:hAnsi="Sakkal Majalla" w:cs="Sakkal Majalla" w:hint="cs"/>
          <w:b/>
          <w:bCs/>
          <w:sz w:val="32"/>
          <w:szCs w:val="32"/>
          <w:rtl/>
        </w:rPr>
        <w:t>:</w:t>
      </w:r>
      <w:bookmarkEnd w:id="77"/>
    </w:p>
    <w:p w14:paraId="5AE80C72" w14:textId="73A77C59" w:rsidR="00220C6C" w:rsidRPr="007D5C75" w:rsidRDefault="00220C6C" w:rsidP="007D5C75">
      <w:pPr>
        <w:spacing w:before="100" w:beforeAutospacing="1" w:after="100" w:afterAutospacing="1" w:line="360" w:lineRule="auto"/>
        <w:ind w:hanging="2"/>
        <w:jc w:val="both"/>
        <w:rPr>
          <w:rFonts w:ascii="Sakkal Majalla" w:hAnsi="Sakkal Majalla" w:cs="Sakkal Majalla"/>
          <w:b/>
          <w:bCs/>
          <w:sz w:val="28"/>
          <w:szCs w:val="28"/>
          <w:rtl/>
        </w:rPr>
      </w:pPr>
      <w:r w:rsidRPr="007D5C75">
        <w:rPr>
          <w:rFonts w:ascii="Sakkal Majalla" w:hAnsi="Sakkal Majalla" w:cs="Sakkal Majalla"/>
          <w:b/>
          <w:bCs/>
          <w:sz w:val="28"/>
          <w:szCs w:val="28"/>
          <w:rtl/>
        </w:rPr>
        <w:t>العوامل المحددة للأداء</w:t>
      </w:r>
    </w:p>
    <w:p w14:paraId="13324C61" w14:textId="7B5A66F4"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إن الأداء يعتبر دالة تابعة للعديد من المتغيرات والعناصر التي قد تؤثر فيه سليا أو إيجابا، منها ما هو ذو طبيعة داخلية يمكن المؤسسة، أو بالأخرى </w:t>
      </w:r>
      <w:proofErr w:type="spellStart"/>
      <w:r w:rsidRPr="00220C6C">
        <w:rPr>
          <w:rFonts w:ascii="Sakkal Majalla" w:hAnsi="Sakkal Majalla" w:cs="Sakkal Majalla"/>
          <w:sz w:val="28"/>
          <w:szCs w:val="28"/>
          <w:rtl/>
        </w:rPr>
        <w:t>المسويها</w:t>
      </w:r>
      <w:proofErr w:type="spellEnd"/>
      <w:r w:rsidRPr="00220C6C">
        <w:rPr>
          <w:rFonts w:ascii="Sakkal Majalla" w:hAnsi="Sakkal Majalla" w:cs="Sakkal Majalla"/>
          <w:sz w:val="28"/>
          <w:szCs w:val="28"/>
          <w:rtl/>
        </w:rPr>
        <w:t>، التحكم فيها، ومنها ما هو صادر عن المحيط الخارجي يصعب التحكم فيها وبالتالي فهي تقتضي التكيف أكثر. وعلى قدر كثرة العوامل التي قد تؤثر في الأداء تزداد أهمية عملية حصرها.</w:t>
      </w:r>
    </w:p>
    <w:p w14:paraId="44FF2EE9" w14:textId="662C6C18"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في هذا الإطار يرى  أن هذه العوامل تتمحور حول الميكنة العملية الإنتاجية في حد ذاتها، الإستراتيجية، السياق نشاط المؤسسة الثقافة الخيارات التقنية، أسلوب الإدارة.</w:t>
      </w:r>
      <w:r>
        <w:rPr>
          <w:rFonts w:ascii="Sakkal Majalla" w:hAnsi="Sakkal Majalla" w:cs="Sakkal Majalla" w:hint="cs"/>
          <w:sz w:val="28"/>
          <w:szCs w:val="28"/>
          <w:rtl/>
        </w:rPr>
        <w:t xml:space="preserve"> </w:t>
      </w:r>
      <w:r w:rsidRPr="00220C6C">
        <w:rPr>
          <w:rFonts w:ascii="Sakkal Majalla" w:hAnsi="Sakkal Majalla" w:cs="Sakkal Majalla"/>
          <w:sz w:val="28"/>
          <w:szCs w:val="28"/>
          <w:rtl/>
        </w:rPr>
        <w:t>أن الأداء يتوقف على</w:t>
      </w:r>
      <w:r>
        <w:rPr>
          <w:rFonts w:ascii="Sakkal Majalla" w:hAnsi="Sakkal Majalla" w:cs="Sakkal Majalla" w:hint="cs"/>
          <w:sz w:val="28"/>
          <w:szCs w:val="28"/>
          <w:rtl/>
        </w:rPr>
        <w:t>:</w:t>
      </w:r>
      <w:r w:rsidR="00EE0466">
        <w:rPr>
          <w:rFonts w:ascii="Sakkal Majalla" w:hAnsi="Sakkal Majalla" w:cs="Sakkal Majalla" w:hint="cs"/>
          <w:sz w:val="28"/>
          <w:szCs w:val="28"/>
          <w:rtl/>
        </w:rPr>
        <w:t xml:space="preserve"> (حريز، 2022).</w:t>
      </w:r>
    </w:p>
    <w:p w14:paraId="775B47C6" w14:textId="5F34CFEE" w:rsidR="00220C6C" w:rsidRPr="00FB5E9D" w:rsidRDefault="00220C6C" w:rsidP="007D5C75">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FB5E9D">
        <w:rPr>
          <w:rFonts w:ascii="Sakkal Majalla" w:hAnsi="Sakkal Majalla" w:cs="Sakkal Majalla"/>
          <w:sz w:val="28"/>
          <w:szCs w:val="28"/>
          <w:rtl/>
        </w:rPr>
        <w:t>الجاهزية للعمل</w:t>
      </w:r>
    </w:p>
    <w:p w14:paraId="61B48A95" w14:textId="0819B7E7" w:rsidR="00220C6C" w:rsidRPr="00FB5E9D" w:rsidRDefault="00220C6C" w:rsidP="007D5C75">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FB5E9D">
        <w:rPr>
          <w:rFonts w:ascii="Sakkal Majalla" w:hAnsi="Sakkal Majalla" w:cs="Sakkal Majalla"/>
          <w:sz w:val="28"/>
          <w:szCs w:val="28"/>
          <w:rtl/>
        </w:rPr>
        <w:t xml:space="preserve">الاستماع للزبون </w:t>
      </w:r>
    </w:p>
    <w:p w14:paraId="29C7A68C" w14:textId="5DB0D59C" w:rsidR="00220C6C" w:rsidRPr="00FB5E9D" w:rsidRDefault="00220C6C" w:rsidP="007D5C75">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FB5E9D">
        <w:rPr>
          <w:rFonts w:ascii="Sakkal Majalla" w:hAnsi="Sakkal Majalla" w:cs="Sakkal Majalla"/>
          <w:sz w:val="28"/>
          <w:szCs w:val="28"/>
          <w:rtl/>
        </w:rPr>
        <w:t>الاستقلالية وروح المبادرة</w:t>
      </w:r>
    </w:p>
    <w:p w14:paraId="6B4D1296" w14:textId="63FFA074" w:rsidR="00220C6C" w:rsidRPr="00FB5E9D" w:rsidRDefault="00220C6C" w:rsidP="007D5C75">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FB5E9D">
        <w:rPr>
          <w:rFonts w:ascii="Sakkal Majalla" w:hAnsi="Sakkal Majalla" w:cs="Sakkal Majalla"/>
          <w:sz w:val="28"/>
          <w:szCs w:val="28"/>
          <w:rtl/>
        </w:rPr>
        <w:t>الإنتاجية بتحفيز العامل</w:t>
      </w:r>
    </w:p>
    <w:p w14:paraId="7DF9086C" w14:textId="77777777" w:rsidR="00FB5E9D" w:rsidRDefault="00220C6C" w:rsidP="007D5C75">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FB5E9D">
        <w:rPr>
          <w:rFonts w:ascii="Sakkal Majalla" w:hAnsi="Sakkal Majalla" w:cs="Sakkal Majalla"/>
          <w:sz w:val="28"/>
          <w:szCs w:val="28"/>
          <w:rtl/>
        </w:rPr>
        <w:t>قانون القيم الجماعية (ثقافة المؤسسة والقيم المشتركة)</w:t>
      </w:r>
    </w:p>
    <w:p w14:paraId="1754A80A" w14:textId="64981126" w:rsidR="00220C6C" w:rsidRPr="00FB5E9D" w:rsidRDefault="00220C6C" w:rsidP="007D5C75">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FB5E9D">
        <w:rPr>
          <w:rFonts w:ascii="Sakkal Majalla" w:hAnsi="Sakkal Majalla" w:cs="Sakkal Majalla"/>
          <w:sz w:val="28"/>
          <w:szCs w:val="28"/>
          <w:rtl/>
        </w:rPr>
        <w:t>التوفيق بين المرونة والمعرفة.</w:t>
      </w:r>
    </w:p>
    <w:p w14:paraId="25BF51E4" w14:textId="77777777" w:rsid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وبالنسبة لرواد المقاربة </w:t>
      </w:r>
      <w:proofErr w:type="spellStart"/>
      <w:r w:rsidRPr="00220C6C">
        <w:rPr>
          <w:rFonts w:ascii="Sakkal Majalla" w:hAnsi="Sakkal Majalla" w:cs="Sakkal Majalla"/>
          <w:sz w:val="28"/>
          <w:szCs w:val="28"/>
          <w:rtl/>
        </w:rPr>
        <w:t>الإستراتيجية</w:t>
      </w:r>
      <w:proofErr w:type="spellEnd"/>
      <w:r w:rsidRPr="00220C6C">
        <w:rPr>
          <w:rFonts w:ascii="Sakkal Majalla" w:hAnsi="Sakkal Majalla" w:cs="Sakkal Majalla"/>
          <w:sz w:val="28"/>
          <w:szCs w:val="28"/>
          <w:rtl/>
        </w:rPr>
        <w:t xml:space="preserve"> القائمة على الموارد </w:t>
      </w:r>
      <w:proofErr w:type="spellStart"/>
      <w:r w:rsidRPr="00220C6C">
        <w:rPr>
          <w:rFonts w:ascii="Sakkal Majalla" w:hAnsi="Sakkal Majalla" w:cs="Sakkal Majalla"/>
          <w:sz w:val="28"/>
          <w:szCs w:val="28"/>
        </w:rPr>
        <w:t>Ressources</w:t>
      </w:r>
      <w:proofErr w:type="spellEnd"/>
      <w:r w:rsidRPr="00220C6C">
        <w:rPr>
          <w:rFonts w:ascii="Sakkal Majalla" w:hAnsi="Sakkal Majalla" w:cs="Sakkal Majalla"/>
          <w:sz w:val="28"/>
          <w:szCs w:val="28"/>
        </w:rPr>
        <w:t xml:space="preserve"> Based View</w:t>
      </w:r>
      <w:r w:rsidRPr="00220C6C">
        <w:rPr>
          <w:rFonts w:ascii="Sakkal Majalla" w:hAnsi="Sakkal Majalla" w:cs="Sakkal Majalla"/>
          <w:sz w:val="28"/>
          <w:szCs w:val="28"/>
          <w:rtl/>
        </w:rPr>
        <w:t xml:space="preserve">" فإن أداء المنظمة ونجاحها الاستراتيجي يتوقف على بعدها الداخلي أي ما تملكه وتوظفه من موارد إستراتيجية إذ ظهر ميدانيا أن عوائق الدخول التي تحتمي بها المؤسسات الكبرى لم تعد تستطيع أن تمنع المؤسسات الناشئة والمنافسة من دخول تلك القطاعات وتحقيق إيرادات مرتفعة كما تبين أن الأموال ليست هي التي تدفع المؤسسة نحو المستقبل وإنما طاقتها الفكرية ودافعية أفرادها لان الفروق في الأداء تنتج عن الاختلافات في </w:t>
      </w:r>
      <w:proofErr w:type="spellStart"/>
      <w:r w:rsidRPr="00220C6C">
        <w:rPr>
          <w:rFonts w:ascii="Sakkal Majalla" w:hAnsi="Sakkal Majalla" w:cs="Sakkal Majalla"/>
          <w:sz w:val="28"/>
          <w:szCs w:val="28"/>
          <w:rtl/>
        </w:rPr>
        <w:t>التموقع</w:t>
      </w:r>
      <w:proofErr w:type="spellEnd"/>
      <w:r w:rsidRPr="00220C6C">
        <w:rPr>
          <w:rFonts w:ascii="Sakkal Majalla" w:hAnsi="Sakkal Majalla" w:cs="Sakkal Majalla"/>
          <w:sz w:val="28"/>
          <w:szCs w:val="28"/>
          <w:rtl/>
        </w:rPr>
        <w:t xml:space="preserve"> الذي يفسر باختلاف موارد المتنافسين؛ ذلك أن وجود الكفاءة التي تحقق وضعيات تنافسية أصلية ترتبط أساسا باكتساب موارد وحيدة حتى في نفس المجموعة الاستراتيجية لان المؤسسات لا تتحكم بنفس الكيفية في مواردها المتاحة. والأمر لا يتعلق بطبيعة الموارد في حد ذاتها، إلا أن ارتباطها بالمؤسسة وتمكن هذه الأخوة من حمايتها من الانتقال إلى المنافسين و تسييرها كحافظة يجعلها أساس التفوق التنافسي للمؤسسة وتحقيق الأفضلية التنافسية الدائمة. وعلى الرغم من وجود هذا الإطار العام المجموعات العوامل المتفق عليها لدى الباحثين كالإستراتيجية، الموارد المهارات المعارف الهيكلة الاستماع للزبون .... إلا أن مجال العوامل المفسرة للأداء يبقى واسعاد ولعل هذا هو ما يصنع الفرق بين المؤسسات، ويمنح الفرصة لتلك التي تبدو ضعيفة الأداء لتتحول إلى مؤسسات قوية لأنها </w:t>
      </w:r>
      <w:proofErr w:type="spellStart"/>
      <w:r w:rsidRPr="00220C6C">
        <w:rPr>
          <w:rFonts w:ascii="Sakkal Majalla" w:hAnsi="Sakkal Majalla" w:cs="Sakkal Majalla"/>
          <w:sz w:val="28"/>
          <w:szCs w:val="28"/>
          <w:rtl/>
        </w:rPr>
        <w:t>الميارت</w:t>
      </w:r>
      <w:proofErr w:type="spellEnd"/>
      <w:r w:rsidRPr="00220C6C">
        <w:rPr>
          <w:rFonts w:ascii="Sakkal Majalla" w:hAnsi="Sakkal Majalla" w:cs="Sakkal Majalla"/>
          <w:sz w:val="28"/>
          <w:szCs w:val="28"/>
          <w:rtl/>
        </w:rPr>
        <w:t xml:space="preserve"> في الكشف عن عوامل التحسين الأداء وتوظيفها، وهو ذات السبب الذي قد يجعل مؤشرات قياسه صعبة الضبط .</w:t>
      </w:r>
    </w:p>
    <w:p w14:paraId="6BCA80C9" w14:textId="719CC175"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78" w:name="_Toc173107122"/>
      <w:r w:rsidRPr="007D5C75">
        <w:rPr>
          <w:rFonts w:ascii="Sakkal Majalla" w:hAnsi="Sakkal Majalla" w:cs="Sakkal Majalla" w:hint="cs"/>
          <w:b/>
          <w:bCs/>
          <w:sz w:val="32"/>
          <w:szCs w:val="32"/>
          <w:rtl/>
        </w:rPr>
        <w:t xml:space="preserve">6.1.2 </w:t>
      </w:r>
      <w:r w:rsidR="00220C6C" w:rsidRPr="007D5C75">
        <w:rPr>
          <w:rFonts w:ascii="Sakkal Majalla" w:hAnsi="Sakkal Majalla" w:cs="Sakkal Majalla"/>
          <w:b/>
          <w:bCs/>
          <w:sz w:val="32"/>
          <w:szCs w:val="32"/>
          <w:rtl/>
        </w:rPr>
        <w:t>مؤشرات قياس الأداء</w:t>
      </w:r>
      <w:bookmarkEnd w:id="78"/>
    </w:p>
    <w:p w14:paraId="52BB94BB" w14:textId="06A6DA2B"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يعني قياس الأداء تقييم إنجازات المؤسسة مقارنة بالمستويات المطلوب بلوغها أو الممكن الوصول إليها لتكون صورة حية لما حدث ويحدث فعلا، أي الوقوف على مدى النجاح في تحقيق الأهداف وتنفيذ الخطط المرسومة وتحسيد الاستراتيجيات المعتمدة، لذلك فهو ينطوي قياس الأداء على كيفية ما لإدراك الحقيقة كما ينطوي بشكل صريح أو ضمني على معايير القياس.</w:t>
      </w:r>
      <w:r w:rsidR="00EE0466">
        <w:rPr>
          <w:rFonts w:ascii="Sakkal Majalla" w:hAnsi="Sakkal Majalla" w:cs="Sakkal Majalla" w:hint="cs"/>
          <w:sz w:val="28"/>
          <w:szCs w:val="28"/>
          <w:rtl/>
        </w:rPr>
        <w:t xml:space="preserve"> (حريز، 2022).</w:t>
      </w:r>
    </w:p>
    <w:p w14:paraId="0145B190"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 لا يكون المؤشر ذا معنى أو دلالة ما لم يستغل بطريقة مثلى و حتى يتسنى ذلك، فإنه من الضروري عدم الإكثار من المؤشرات القياس ظاهرة ما، بل إنه من المحيد تغليب الجانب الكيفي على الكمي، وعليه فإن المؤشر ينبغي أن يكون:</w:t>
      </w:r>
    </w:p>
    <w:p w14:paraId="69B99CCE" w14:textId="77777777" w:rsidR="00220C6C" w:rsidRPr="00FB5E9D" w:rsidRDefault="00220C6C" w:rsidP="007D5C75">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FB5E9D">
        <w:rPr>
          <w:rFonts w:ascii="Sakkal Majalla" w:hAnsi="Sakkal Majalla" w:cs="Sakkal Majalla"/>
          <w:sz w:val="28"/>
          <w:szCs w:val="28"/>
          <w:rtl/>
        </w:rPr>
        <w:t>أن يكون مسجلا في المكان الذي يتحقق فيه الأداء المراد قياسه</w:t>
      </w:r>
    </w:p>
    <w:p w14:paraId="10C16D39" w14:textId="77777777" w:rsidR="00220C6C" w:rsidRPr="00FB5E9D" w:rsidRDefault="00220C6C" w:rsidP="007D5C75">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FB5E9D">
        <w:rPr>
          <w:rFonts w:ascii="Sakkal Majalla" w:hAnsi="Sakkal Majalla" w:cs="Sakkal Majalla"/>
          <w:sz w:val="28"/>
          <w:szCs w:val="28"/>
          <w:rtl/>
        </w:rPr>
        <w:t>أن يتم تحسينه بشكل دوري ما أمكن ذلك .</w:t>
      </w:r>
    </w:p>
    <w:p w14:paraId="6787CF3D"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وبصيغة أكثر عملية يقترح </w:t>
      </w:r>
      <w:r w:rsidRPr="00220C6C">
        <w:rPr>
          <w:rFonts w:ascii="Sakkal Majalla" w:hAnsi="Sakkal Majalla" w:cs="Sakkal Majalla"/>
          <w:sz w:val="28"/>
          <w:szCs w:val="28"/>
        </w:rPr>
        <w:t>Barillot</w:t>
      </w:r>
      <w:r w:rsidRPr="00220C6C">
        <w:rPr>
          <w:rFonts w:ascii="Sakkal Majalla" w:hAnsi="Sakkal Majalla" w:cs="Sakkal Majalla"/>
          <w:sz w:val="28"/>
          <w:szCs w:val="28"/>
          <w:rtl/>
        </w:rPr>
        <w:t xml:space="preserve"> المؤشرات التالية القياس الأداء ببعدي الكفاءة والفعالية:</w:t>
      </w:r>
    </w:p>
    <w:p w14:paraId="37435B5E" w14:textId="45879684"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وبهذه المؤشرات يمكن للأداء أن يعطي صورة عن مدى مساهمة المؤسسة في الاستجابة لتطلعات ذوي المصلحة فيها وبلوغ </w:t>
      </w:r>
      <w:proofErr w:type="spellStart"/>
      <w:r w:rsidRPr="00220C6C">
        <w:rPr>
          <w:rFonts w:ascii="Sakkal Majalla" w:hAnsi="Sakkal Majalla" w:cs="Sakkal Majalla"/>
          <w:sz w:val="28"/>
          <w:szCs w:val="28"/>
          <w:rtl/>
        </w:rPr>
        <w:t>التموضعات</w:t>
      </w:r>
      <w:proofErr w:type="spellEnd"/>
      <w:r w:rsidRPr="00220C6C">
        <w:rPr>
          <w:rFonts w:ascii="Sakkal Majalla" w:hAnsi="Sakkal Majalla" w:cs="Sakkal Majalla"/>
          <w:sz w:val="28"/>
          <w:szCs w:val="28"/>
          <w:rtl/>
        </w:rPr>
        <w:t xml:space="preserve"> </w:t>
      </w:r>
      <w:proofErr w:type="spellStart"/>
      <w:r w:rsidRPr="00220C6C">
        <w:rPr>
          <w:rFonts w:ascii="Sakkal Majalla" w:hAnsi="Sakkal Majalla" w:cs="Sakkal Majalla"/>
          <w:sz w:val="28"/>
          <w:szCs w:val="28"/>
          <w:rtl/>
        </w:rPr>
        <w:t>الإستراتيجية</w:t>
      </w:r>
      <w:proofErr w:type="spellEnd"/>
      <w:r w:rsidRPr="00220C6C">
        <w:rPr>
          <w:rFonts w:ascii="Sakkal Majalla" w:hAnsi="Sakkal Majalla" w:cs="Sakkal Majalla"/>
          <w:sz w:val="28"/>
          <w:szCs w:val="28"/>
          <w:rtl/>
        </w:rPr>
        <w:t xml:space="preserve"> التي توختها، ولو أن إعداد قوائم مؤشرات قياس الأداء يبقى من الإشكاليات الميدانية العريضة التي تواجه المسيرين لأن إعداد المؤشرات يعني من ضمنها قبول عوامل معينة كعناصر ذات وزن أكثر في دالة الأداء وهو ما</w:t>
      </w:r>
      <w:r w:rsidR="00FB5E9D">
        <w:rPr>
          <w:rFonts w:ascii="Sakkal Majalla" w:hAnsi="Sakkal Majalla" w:cs="Sakkal Majalla" w:hint="cs"/>
          <w:sz w:val="28"/>
          <w:szCs w:val="28"/>
          <w:rtl/>
        </w:rPr>
        <w:t xml:space="preserve"> </w:t>
      </w:r>
      <w:r w:rsidRPr="00220C6C">
        <w:rPr>
          <w:rFonts w:ascii="Sakkal Majalla" w:hAnsi="Sakkal Majalla" w:cs="Sakkal Majalla"/>
          <w:sz w:val="28"/>
          <w:szCs w:val="28"/>
          <w:rtl/>
        </w:rPr>
        <w:t>يفتح مجال الذاتية والنسبية في عملية القياس</w:t>
      </w:r>
      <w:r w:rsidR="00FB5E9D">
        <w:rPr>
          <w:rFonts w:ascii="Sakkal Majalla" w:hAnsi="Sakkal Majalla" w:cs="Sakkal Majalla" w:hint="cs"/>
          <w:sz w:val="28"/>
          <w:szCs w:val="28"/>
          <w:rtl/>
        </w:rPr>
        <w:t>.</w:t>
      </w:r>
    </w:p>
    <w:p w14:paraId="2EBEFB6F" w14:textId="3B5920AB"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79" w:name="_Toc173107123"/>
      <w:r w:rsidRPr="007D5C75">
        <w:rPr>
          <w:rFonts w:ascii="Sakkal Majalla" w:hAnsi="Sakkal Majalla" w:cs="Sakkal Majalla" w:hint="cs"/>
          <w:b/>
          <w:bCs/>
          <w:sz w:val="32"/>
          <w:szCs w:val="32"/>
          <w:rtl/>
        </w:rPr>
        <w:t xml:space="preserve">7.1.2 </w:t>
      </w:r>
      <w:r w:rsidR="00220C6C" w:rsidRPr="007D5C75">
        <w:rPr>
          <w:rFonts w:ascii="Sakkal Majalla" w:hAnsi="Sakkal Majalla" w:cs="Sakkal Majalla"/>
          <w:b/>
          <w:bCs/>
          <w:sz w:val="32"/>
          <w:szCs w:val="32"/>
          <w:rtl/>
        </w:rPr>
        <w:t>العوامل المؤثرة في الأداء</w:t>
      </w:r>
      <w:bookmarkEnd w:id="79"/>
    </w:p>
    <w:p w14:paraId="4D7EBB69" w14:textId="41B83D75"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من بين أهم العوامل التي تؤثر في أداء المنظمة الاختلاف الموجود والملحوظ في حجم العمل قد يؤثر على الأداء، فالمنظمة التي تعالج حجما كبيرا من العمل قد</w:t>
      </w:r>
      <w:r w:rsidR="00FB5E9D">
        <w:rPr>
          <w:rFonts w:ascii="Sakkal Majalla" w:hAnsi="Sakkal Majalla" w:cs="Sakkal Majalla" w:hint="cs"/>
          <w:sz w:val="28"/>
          <w:szCs w:val="28"/>
          <w:rtl/>
        </w:rPr>
        <w:t xml:space="preserve"> </w:t>
      </w:r>
      <w:r w:rsidRPr="00220C6C">
        <w:rPr>
          <w:rFonts w:ascii="Sakkal Majalla" w:hAnsi="Sakkal Majalla" w:cs="Sakkal Majalla"/>
          <w:sz w:val="28"/>
          <w:szCs w:val="28"/>
          <w:rtl/>
        </w:rPr>
        <w:t>تحتاج إلى موارد لكل وحدة عمل أقل مما تحتاج إليه أخرى لديها حجم أقل من نفس العمل</w:t>
      </w:r>
      <w:r w:rsidR="00FB5E9D">
        <w:rPr>
          <w:rFonts w:ascii="Sakkal Majalla" w:hAnsi="Sakkal Majalla" w:cs="Sakkal Majalla" w:hint="cs"/>
          <w:sz w:val="28"/>
          <w:szCs w:val="28"/>
          <w:rtl/>
        </w:rPr>
        <w:t>.</w:t>
      </w:r>
    </w:p>
    <w:p w14:paraId="11E89A91"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وجود أو عدم وجود الأعمال المتأخرة قد يؤثر في معدل الإنتاج إذ أن القدر الضئيل من الأعمال غير المنجزة يعتبر بصفة عامة أمرا عاديا بل ومتطلبا التأمين تدفق العمل المستمر للعاملين في المنظمة، ويختلف الحجم المرغوب من المتأخرات إذ يتوقف عليه ثبات السياب العمل وكمية ودرجة التقلبات فيه، وبسبب النقص في العمل المتاح وقت الانتظار لدى العاملين انخفاضا في معدل الإنتاج، وعلى النقيض، فإن كثرة العمل المتأخر عن المعتاد يمكن أن تسبب تعجلا ومعدلا أعلى للإنتاج، مثل هذا المعدل المتعجل قد لا يمكن تحقيقه دائما، ويتولد عنه الحفاض في نوعية المنتج النهائي . التحسينات التنظيمية والإجرائية ذات أثر مباشر على الأداء:</w:t>
      </w:r>
    </w:p>
    <w:p w14:paraId="7F1C8EB3" w14:textId="4E5B1D59"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يتوقف معدل الإنتاج على عوامل عدة منها </w:t>
      </w:r>
      <w:proofErr w:type="spellStart"/>
      <w:r w:rsidRPr="00220C6C">
        <w:rPr>
          <w:rFonts w:ascii="Sakkal Majalla" w:hAnsi="Sakkal Majalla" w:cs="Sakkal Majalla"/>
          <w:sz w:val="28"/>
          <w:szCs w:val="28"/>
          <w:rtl/>
        </w:rPr>
        <w:t>ملابعة</w:t>
      </w:r>
      <w:proofErr w:type="spellEnd"/>
      <w:r w:rsidRPr="00220C6C">
        <w:rPr>
          <w:rFonts w:ascii="Sakkal Majalla" w:hAnsi="Sakkal Majalla" w:cs="Sakkal Majalla"/>
          <w:sz w:val="28"/>
          <w:szCs w:val="28"/>
          <w:rtl/>
        </w:rPr>
        <w:t xml:space="preserve"> الترتيبات التنظيمية والإجرائية فالتعديل التنظيمي مثلا الذي يغير من تدفق وتتابع العمل عادة ما يترتب عليه تغييرا في معدل الإنجاز، وميكنة العملية اليدوية - (حل الآلة محل الأعمال اليدوية) - ترتب ارتفاعا واضحا في معدل الإنتاج، وبالمثل فإن اختصار خطوات العمل في عملية ما يقلل من الموارد المطلوبة لإنهاء وحدة العمل الأداء في العمليات المتماثلة قد يتباين بحسب الموقع الجغرافي للوحدات من جراء الظروف المحلية، فقد تتباين معدلات الإنتاج بسبب الظروف المحلية حتى ولو أذي نفس النشاط في مواطن مختلفة بنفس درجة الكفاءة من ذلك مثلا في عملية ما يستوجب حضر وتسجيل الأفراد الداخلين والمغادرين لدولة ما حيث هؤلاء الأفراد قابلون </w:t>
      </w:r>
      <w:proofErr w:type="spellStart"/>
      <w:r w:rsidRPr="00220C6C">
        <w:rPr>
          <w:rFonts w:ascii="Sakkal Majalla" w:hAnsi="Sakkal Majalla" w:cs="Sakkal Majalla"/>
          <w:sz w:val="28"/>
          <w:szCs w:val="28"/>
          <w:rtl/>
        </w:rPr>
        <w:t>للعده</w:t>
      </w:r>
      <w:proofErr w:type="spellEnd"/>
      <w:r w:rsidRPr="00220C6C">
        <w:rPr>
          <w:rFonts w:ascii="Sakkal Majalla" w:hAnsi="Sakkal Majalla" w:cs="Sakkal Majalla"/>
          <w:sz w:val="28"/>
          <w:szCs w:val="28"/>
          <w:rtl/>
        </w:rPr>
        <w:t xml:space="preserve"> قد يتباين معدل الحصر والتسجيل بحسب ما اذا كان الحصر يتم في الموانئ البحرية أو الجوية أو فقط العبور على الحدود</w:t>
      </w:r>
      <w:r w:rsidR="00FB5E9D">
        <w:rPr>
          <w:rFonts w:ascii="Sakkal Majalla" w:hAnsi="Sakkal Majalla" w:cs="Sakkal Majalla" w:hint="cs"/>
          <w:sz w:val="28"/>
          <w:szCs w:val="28"/>
          <w:rtl/>
        </w:rPr>
        <w:t xml:space="preserve"> </w:t>
      </w:r>
      <w:r w:rsidRPr="00220C6C">
        <w:rPr>
          <w:rFonts w:ascii="Sakkal Majalla" w:hAnsi="Sakkal Majalla" w:cs="Sakkal Majalla"/>
          <w:sz w:val="28"/>
          <w:szCs w:val="28"/>
          <w:rtl/>
        </w:rPr>
        <w:t xml:space="preserve">الجوية، فدرجة التفتيش المطلوبة عند كل موقع من هذه المواقع وانتظام </w:t>
      </w:r>
      <w:proofErr w:type="spellStart"/>
      <w:r w:rsidRPr="00220C6C">
        <w:rPr>
          <w:rFonts w:ascii="Sakkal Majalla" w:hAnsi="Sakkal Majalla" w:cs="Sakkal Majalla"/>
          <w:sz w:val="28"/>
          <w:szCs w:val="28"/>
          <w:rtl/>
        </w:rPr>
        <w:t>ترقل</w:t>
      </w:r>
      <w:proofErr w:type="spellEnd"/>
      <w:r w:rsidRPr="00220C6C">
        <w:rPr>
          <w:rFonts w:ascii="Sakkal Majalla" w:hAnsi="Sakkal Majalla" w:cs="Sakkal Majalla"/>
          <w:sz w:val="28"/>
          <w:szCs w:val="28"/>
          <w:rtl/>
        </w:rPr>
        <w:t xml:space="preserve"> حركة الدخول والمغادرة واختلاف اللغات المستخدمة عند كل موقع</w:t>
      </w:r>
      <w:r w:rsidR="00FB5E9D">
        <w:rPr>
          <w:rFonts w:ascii="Sakkal Majalla" w:hAnsi="Sakkal Majalla" w:cs="Sakkal Majalla" w:hint="cs"/>
          <w:sz w:val="28"/>
          <w:szCs w:val="28"/>
          <w:rtl/>
        </w:rPr>
        <w:t xml:space="preserve">. </w:t>
      </w:r>
      <w:r w:rsidRPr="00220C6C">
        <w:rPr>
          <w:rFonts w:ascii="Sakkal Majalla" w:hAnsi="Sakkal Majalla" w:cs="Sakkal Majalla"/>
          <w:sz w:val="28"/>
          <w:szCs w:val="28"/>
          <w:rtl/>
        </w:rPr>
        <w:t>هذا ويرى بعض الباحثين أن هناك أربعة عوامل تؤثر في الأداء يمكن إنجازها فيما يلي :</w:t>
      </w:r>
    </w:p>
    <w:p w14:paraId="2B884332" w14:textId="77777777" w:rsidR="00FB5E9D" w:rsidRDefault="00220C6C" w:rsidP="007D5C7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FB5E9D">
        <w:rPr>
          <w:rFonts w:ascii="Sakkal Majalla" w:hAnsi="Sakkal Majalla" w:cs="Sakkal Majalla"/>
          <w:sz w:val="28"/>
          <w:szCs w:val="28"/>
          <w:rtl/>
        </w:rPr>
        <w:t>دقة المعلومات التي على أساسها تتخذ العديد من قرارات النقل والترقية.</w:t>
      </w:r>
    </w:p>
    <w:p w14:paraId="336FC984" w14:textId="77777777" w:rsidR="00FB5E9D" w:rsidRDefault="00220C6C" w:rsidP="007D5C7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FB5E9D">
        <w:rPr>
          <w:rFonts w:ascii="Sakkal Majalla" w:hAnsi="Sakkal Majalla" w:cs="Sakkal Majalla"/>
          <w:sz w:val="28"/>
          <w:szCs w:val="28"/>
          <w:rtl/>
        </w:rPr>
        <w:t>سلوك المرؤوسين بإعادة النظر في تصرفاتهم لكونهم يعدون الحجر الأساس للمنظمة والجزء الفاعل في تقييم الأداء.</w:t>
      </w:r>
    </w:p>
    <w:p w14:paraId="52729290" w14:textId="77777777" w:rsidR="00FB5E9D" w:rsidRDefault="00220C6C" w:rsidP="007D5C7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FB5E9D">
        <w:rPr>
          <w:rFonts w:ascii="Sakkal Majalla" w:hAnsi="Sakkal Majalla" w:cs="Sakkal Majalla"/>
          <w:sz w:val="28"/>
          <w:szCs w:val="28"/>
          <w:rtl/>
        </w:rPr>
        <w:t>تفعيل العملية التنظيمية التي من خلالها يمكن مراجعة خلاط ونظم العمل.</w:t>
      </w:r>
    </w:p>
    <w:p w14:paraId="5F3E1B1A" w14:textId="77777777" w:rsidR="00FB5E9D" w:rsidRDefault="00220C6C" w:rsidP="007D5C7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FB5E9D">
        <w:rPr>
          <w:rFonts w:ascii="Sakkal Majalla" w:hAnsi="Sakkal Majalla" w:cs="Sakkal Majalla"/>
          <w:sz w:val="28"/>
          <w:szCs w:val="28"/>
          <w:rtl/>
        </w:rPr>
        <w:t>تحسين والتكوير مستويات الأداء بالمنظمة التي على أساسها واعتمادا على نتائجها يقيم الأداء الكلي للمنظمة.</w:t>
      </w:r>
    </w:p>
    <w:p w14:paraId="6DA8463D" w14:textId="6E8A59FB" w:rsidR="00220C6C" w:rsidRPr="00FB5E9D" w:rsidRDefault="00220C6C" w:rsidP="007D5C7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rPr>
      </w:pPr>
      <w:r w:rsidRPr="00FB5E9D">
        <w:rPr>
          <w:rFonts w:ascii="Sakkal Majalla" w:hAnsi="Sakkal Majalla" w:cs="Sakkal Majalla"/>
          <w:sz w:val="28"/>
          <w:szCs w:val="28"/>
          <w:rtl/>
        </w:rPr>
        <w:t>الموارد اللامادية كمحدد إستراتيجي للأداء</w:t>
      </w:r>
      <w:r w:rsidR="00FB5E9D">
        <w:rPr>
          <w:rFonts w:ascii="Sakkal Majalla" w:hAnsi="Sakkal Majalla" w:cs="Sakkal Majalla" w:hint="cs"/>
          <w:sz w:val="28"/>
          <w:szCs w:val="28"/>
          <w:rtl/>
        </w:rPr>
        <w:t>:</w:t>
      </w:r>
    </w:p>
    <w:p w14:paraId="47486E31" w14:textId="27766611" w:rsidR="00220C6C" w:rsidRPr="00CE7E1E" w:rsidRDefault="00220C6C" w:rsidP="007D5C7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rPr>
      </w:pPr>
      <w:r w:rsidRPr="00CE7E1E">
        <w:rPr>
          <w:rFonts w:ascii="Sakkal Majalla" w:hAnsi="Sakkal Majalla" w:cs="Sakkal Majalla"/>
          <w:sz w:val="28"/>
          <w:szCs w:val="28"/>
          <w:rtl/>
        </w:rPr>
        <w:t>الكفاءة، المورد المجرد لتحقيق الميزة التنافسية</w:t>
      </w:r>
    </w:p>
    <w:p w14:paraId="739C12D5" w14:textId="7B674EEF"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ركزت الكثير من المدارس على الأهمية الإستراتيجية للموارد الغير ملموسة، فالإبهام و الغموض الذي يكتنفها ، يعقب من عملية تحديدها وتقييمها، و لأنها تحقق الشرط المتمثل في عدم التقليد، و بالتالي تمثل جوهر و لب الميزة التنافسية ، فكما يؤكد</w:t>
      </w:r>
      <w:r w:rsidR="00CE7E1E">
        <w:rPr>
          <w:rFonts w:ascii="Sakkal Majalla" w:hAnsi="Sakkal Majalla" w:cs="Sakkal Majalla" w:hint="cs"/>
          <w:sz w:val="28"/>
          <w:szCs w:val="28"/>
          <w:rtl/>
        </w:rPr>
        <w:t xml:space="preserve"> آخرين </w:t>
      </w:r>
      <w:r w:rsidRPr="00220C6C">
        <w:rPr>
          <w:rFonts w:ascii="Sakkal Majalla" w:hAnsi="Sakkal Majalla" w:cs="Sakkal Majalla"/>
          <w:sz w:val="28"/>
          <w:szCs w:val="28"/>
          <w:rtl/>
        </w:rPr>
        <w:t>على أنه كلما كان المورد في منظور ، كلما زادت صعوبة تقليده و عليه، فالميزة التنافسية المبنية عليه تكون دائمة.</w:t>
      </w:r>
    </w:p>
    <w:p w14:paraId="12F3DDD3" w14:textId="14B3129B"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إلا أنه ينبغي معرفة الحد الفاصل بين الكفاءة و الموارد</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 xml:space="preserve">فحسب </w:t>
      </w:r>
      <w:proofErr w:type="spellStart"/>
      <w:r w:rsidRPr="00220C6C">
        <w:rPr>
          <w:rFonts w:ascii="Sakkal Majalla" w:hAnsi="Sakkal Majalla" w:cs="Sakkal Majalla"/>
          <w:sz w:val="28"/>
          <w:szCs w:val="28"/>
        </w:rPr>
        <w:t>Penrise</w:t>
      </w:r>
      <w:proofErr w:type="spellEnd"/>
      <w:r w:rsidRPr="00220C6C">
        <w:rPr>
          <w:rFonts w:ascii="Sakkal Majalla" w:hAnsi="Sakkal Majalla" w:cs="Sakkal Majalla"/>
          <w:sz w:val="28"/>
          <w:szCs w:val="28"/>
          <w:rtl/>
        </w:rPr>
        <w:t xml:space="preserve"> : المثل الموارد مجموع الخدمات الكامنة التي يمكن أن تعرف بصفة مستقلة عن بعضها البعض، في حين أن الكفاءات لا يمكن تعريفها إلا من خلال إلحاقها بوظيفة أو نشاط.</w:t>
      </w:r>
    </w:p>
    <w:p w14:paraId="3091B415"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و بالتالي يمكن اعتبار الموارد رصيدا لدى المنظمة، والكفاءات عبارة عن تدفقات، فالمورد هو ما تمتلكه المؤسسة و الكفاءة هي ما تعرف فعله. و يقول </w:t>
      </w:r>
      <w:r w:rsidRPr="00220C6C">
        <w:rPr>
          <w:rFonts w:ascii="Sakkal Majalla" w:hAnsi="Sakkal Majalla" w:cs="Sakkal Majalla"/>
          <w:sz w:val="28"/>
          <w:szCs w:val="28"/>
        </w:rPr>
        <w:t>G.LEBOTERF</w:t>
      </w:r>
      <w:r w:rsidRPr="00220C6C">
        <w:rPr>
          <w:rFonts w:ascii="Sakkal Majalla" w:hAnsi="Sakkal Majalla" w:cs="Sakkal Majalla"/>
          <w:sz w:val="28"/>
          <w:szCs w:val="28"/>
          <w:rtl/>
        </w:rPr>
        <w:t xml:space="preserve"> أن الكفاءة هي نتيجة التوفيق بين الموارد، ومعرفة كيفية تعبئة هذه الموارد والتنسيق بينها.</w:t>
      </w:r>
    </w:p>
    <w:p w14:paraId="60B64798" w14:textId="07F323A5"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ما يدفع إلى البحث عن من الذي يتمتع بهذه القدرة و الذي يعرف لدى الاقتصاديين بالاحترافي " </w:t>
      </w:r>
      <w:r w:rsidRPr="00220C6C">
        <w:rPr>
          <w:rFonts w:ascii="Sakkal Majalla" w:hAnsi="Sakkal Majalla" w:cs="Sakkal Majalla"/>
          <w:sz w:val="28"/>
          <w:szCs w:val="28"/>
        </w:rPr>
        <w:t xml:space="preserve">Le </w:t>
      </w:r>
      <w:proofErr w:type="spellStart"/>
      <w:r w:rsidRPr="00220C6C">
        <w:rPr>
          <w:rFonts w:ascii="Sakkal Majalla" w:hAnsi="Sakkal Majalla" w:cs="Sakkal Majalla"/>
          <w:sz w:val="28"/>
          <w:szCs w:val="28"/>
        </w:rPr>
        <w:t>Professionnel</w:t>
      </w:r>
      <w:proofErr w:type="spellEnd"/>
      <w:r w:rsidRPr="00220C6C">
        <w:rPr>
          <w:rFonts w:ascii="Sakkal Majalla" w:hAnsi="Sakkal Majalla" w:cs="Sakkal Majalla"/>
          <w:sz w:val="28"/>
          <w:szCs w:val="28"/>
          <w:rtl/>
        </w:rPr>
        <w:t xml:space="preserve"> " فالكفاءة تتجسد من خلال:</w:t>
      </w:r>
      <w:r w:rsidR="00ED4BE4">
        <w:rPr>
          <w:rFonts w:ascii="Sakkal Majalla" w:hAnsi="Sakkal Majalla" w:cs="Sakkal Majalla" w:hint="cs"/>
          <w:sz w:val="28"/>
          <w:szCs w:val="28"/>
          <w:rtl/>
        </w:rPr>
        <w:t xml:space="preserve"> </w:t>
      </w:r>
    </w:p>
    <w:p w14:paraId="4BE57460" w14:textId="77777777" w:rsidR="00220C6C" w:rsidRPr="00CE7E1E" w:rsidRDefault="00220C6C" w:rsidP="007D5C7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rPr>
      </w:pPr>
      <w:r w:rsidRPr="00CE7E1E">
        <w:rPr>
          <w:rFonts w:ascii="Sakkal Majalla" w:hAnsi="Sakkal Majalla" w:cs="Sakkal Majalla"/>
          <w:sz w:val="28"/>
          <w:szCs w:val="28"/>
          <w:rtl/>
        </w:rPr>
        <w:t>معرفة كيفية التعبئة : فامتلاك المعارف غير كاف للقول بأن هذا الموظف كفو، وإنما يجب أن يكون قادرا على تشغيلها بالطريقة المناسبة، و في الظروف الملائمة</w:t>
      </w:r>
    </w:p>
    <w:p w14:paraId="202F03CA" w14:textId="14BF79CF" w:rsidR="00CE7E1E" w:rsidRDefault="00220C6C" w:rsidP="007D5C7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Pr>
      </w:pPr>
      <w:r w:rsidRPr="00CE7E1E">
        <w:rPr>
          <w:rFonts w:ascii="Sakkal Majalla" w:hAnsi="Sakkal Majalla" w:cs="Sakkal Majalla"/>
          <w:sz w:val="28"/>
          <w:szCs w:val="28"/>
          <w:rtl/>
        </w:rPr>
        <w:t>معرفة كيفية التنسيق : فعلى المهني أو الاحترافي أن يعرف كيفية انتقاء العناصر الأساسية في دفتر الموارد ، و كيفية تنظيمها واستعمالها لتحقيق نشاط مهني، بمعنى آخر تكون له قدرة على اختيار الكفاءة المناسبة ( دراية فنية أو سلوك مناسب ) المعالجة أو أداء المهمة الملزم بها</w:t>
      </w:r>
      <w:r w:rsidR="00CE7E1E">
        <w:rPr>
          <w:rFonts w:ascii="Sakkal Majalla" w:hAnsi="Sakkal Majalla" w:cs="Sakkal Majalla" w:hint="cs"/>
          <w:sz w:val="28"/>
          <w:szCs w:val="28"/>
          <w:rtl/>
        </w:rPr>
        <w:t>.</w:t>
      </w:r>
    </w:p>
    <w:p w14:paraId="4087D667" w14:textId="09E0D567" w:rsidR="00220C6C" w:rsidRPr="00CE7E1E" w:rsidRDefault="00220C6C" w:rsidP="007D5C7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rPr>
      </w:pPr>
      <w:r w:rsidRPr="00CE7E1E">
        <w:rPr>
          <w:rFonts w:ascii="Sakkal Majalla" w:hAnsi="Sakkal Majalla" w:cs="Sakkal Majalla"/>
          <w:sz w:val="28"/>
          <w:szCs w:val="28"/>
          <w:rtl/>
        </w:rPr>
        <w:t>معرفة كيفية التحويل على أساس أن كل الكفاءات قابلة للتحول أو التكيف مع متطلبات المهمة ضمن حالات مختلفة قصد الأداء الجيد للنشاط دراية فنية معترف بها ومجربة يفترض في الكفاءة أن يكون مصادقة عليها من طرف المحيط و قابلة للامتحان في الواقع بخاصة وانه لا يمكن ملاحظتها إلا عند تشغيلها من طرف الموظف .</w:t>
      </w:r>
    </w:p>
    <w:p w14:paraId="41A50582" w14:textId="250861D9"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80" w:name="_Toc173107124"/>
      <w:r w:rsidRPr="007D5C75">
        <w:rPr>
          <w:rFonts w:ascii="Sakkal Majalla" w:hAnsi="Sakkal Majalla" w:cs="Sakkal Majalla" w:hint="cs"/>
          <w:b/>
          <w:bCs/>
          <w:sz w:val="32"/>
          <w:szCs w:val="32"/>
          <w:rtl/>
        </w:rPr>
        <w:t xml:space="preserve">8.1.2 </w:t>
      </w:r>
      <w:r w:rsidR="00220C6C" w:rsidRPr="007D5C75">
        <w:rPr>
          <w:rFonts w:ascii="Sakkal Majalla" w:hAnsi="Sakkal Majalla" w:cs="Sakkal Majalla"/>
          <w:b/>
          <w:bCs/>
          <w:sz w:val="32"/>
          <w:szCs w:val="32"/>
          <w:rtl/>
        </w:rPr>
        <w:t>الأبعاد الثلاث للكفاءة</w:t>
      </w:r>
      <w:bookmarkEnd w:id="80"/>
    </w:p>
    <w:p w14:paraId="72D116DA" w14:textId="0E0B647F"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الدراية </w:t>
      </w:r>
      <w:r w:rsidRPr="00220C6C">
        <w:rPr>
          <w:rFonts w:ascii="Sakkal Majalla" w:hAnsi="Sakkal Majalla" w:cs="Sakkal Majalla"/>
          <w:sz w:val="28"/>
          <w:szCs w:val="28"/>
        </w:rPr>
        <w:t>Savoir</w:t>
      </w:r>
      <w:r w:rsidRPr="00220C6C">
        <w:rPr>
          <w:rFonts w:ascii="Sakkal Majalla" w:hAnsi="Sakkal Majalla" w:cs="Sakkal Majalla"/>
          <w:sz w:val="28"/>
          <w:szCs w:val="28"/>
          <w:rtl/>
        </w:rPr>
        <w:t xml:space="preserve"> : هي مجموعة من المعلومات </w:t>
      </w:r>
      <w:proofErr w:type="spellStart"/>
      <w:r w:rsidRPr="00220C6C">
        <w:rPr>
          <w:rFonts w:ascii="Sakkal Majalla" w:hAnsi="Sakkal Majalla" w:cs="Sakkal Majalla"/>
          <w:sz w:val="28"/>
          <w:szCs w:val="28"/>
          <w:rtl/>
        </w:rPr>
        <w:t>المستوعية</w:t>
      </w:r>
      <w:proofErr w:type="spellEnd"/>
      <w:r w:rsidRPr="00220C6C">
        <w:rPr>
          <w:rFonts w:ascii="Sakkal Majalla" w:hAnsi="Sakkal Majalla" w:cs="Sakkal Majalla"/>
          <w:sz w:val="28"/>
          <w:szCs w:val="28"/>
          <w:rtl/>
        </w:rPr>
        <w:t xml:space="preserve"> ، </w:t>
      </w:r>
      <w:proofErr w:type="spellStart"/>
      <w:r w:rsidRPr="00220C6C">
        <w:rPr>
          <w:rFonts w:ascii="Sakkal Majalla" w:hAnsi="Sakkal Majalla" w:cs="Sakkal Majalla"/>
          <w:sz w:val="28"/>
          <w:szCs w:val="28"/>
          <w:rtl/>
        </w:rPr>
        <w:t>والمهيكلة</w:t>
      </w:r>
      <w:proofErr w:type="spellEnd"/>
      <w:r w:rsidRPr="00220C6C">
        <w:rPr>
          <w:rFonts w:ascii="Sakkal Majalla" w:hAnsi="Sakkal Majalla" w:cs="Sakkal Majalla"/>
          <w:sz w:val="28"/>
          <w:szCs w:val="28"/>
          <w:rtl/>
        </w:rPr>
        <w:t xml:space="preserve"> و المدمجة في إطار مرجعي يسمح للمؤسسة بقيادة أنشطتها و العمل في إطار خاص</w:t>
      </w:r>
      <w:r w:rsidR="00CE7E1E">
        <w:rPr>
          <w:rFonts w:ascii="Sakkal Majalla" w:hAnsi="Sakkal Majalla" w:cs="Sakkal Majalla" w:hint="cs"/>
          <w:sz w:val="28"/>
          <w:szCs w:val="28"/>
          <w:rtl/>
        </w:rPr>
        <w:t>.</w:t>
      </w:r>
    </w:p>
    <w:p w14:paraId="24D1EA2A" w14:textId="77777777" w:rsidR="00CE7E1E"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 الدراية الفنية </w:t>
      </w:r>
      <w:r w:rsidRPr="00220C6C">
        <w:rPr>
          <w:rFonts w:ascii="Sakkal Majalla" w:hAnsi="Sakkal Majalla" w:cs="Sakkal Majalla"/>
          <w:sz w:val="28"/>
          <w:szCs w:val="28"/>
        </w:rPr>
        <w:t>Savoir faire</w:t>
      </w:r>
      <w:r w:rsidRPr="00220C6C">
        <w:rPr>
          <w:rFonts w:ascii="Sakkal Majalla" w:hAnsi="Sakkal Majalla" w:cs="Sakkal Majalla"/>
          <w:sz w:val="28"/>
          <w:szCs w:val="28"/>
          <w:rtl/>
        </w:rPr>
        <w:t xml:space="preserve"> : هي القدرة على التصرف بصفة ملموسة و هذا حسب الأهداف المحددة مسبقا أساسها التجريبي، يرى </w:t>
      </w:r>
      <w:r w:rsidRPr="00220C6C">
        <w:rPr>
          <w:rFonts w:ascii="Sakkal Majalla" w:hAnsi="Sakkal Majalla" w:cs="Sakkal Majalla"/>
          <w:sz w:val="28"/>
          <w:szCs w:val="28"/>
        </w:rPr>
        <w:t>M.JORAS</w:t>
      </w:r>
      <w:r w:rsidRPr="00220C6C">
        <w:rPr>
          <w:rFonts w:ascii="Sakkal Majalla" w:hAnsi="Sakkal Majalla" w:cs="Sakkal Majalla"/>
          <w:sz w:val="28"/>
          <w:szCs w:val="28"/>
          <w:rtl/>
        </w:rPr>
        <w:t xml:space="preserve"> أن هذا النوع من المعرفة غير قابل للتحويل حيث يتم بناؤه فرديا باعتباره تميزا المصورة الفات . </w:t>
      </w:r>
    </w:p>
    <w:p w14:paraId="5A66A619" w14:textId="3804A244"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الدراية الذاتية </w:t>
      </w:r>
      <w:r w:rsidRPr="00220C6C">
        <w:rPr>
          <w:rFonts w:ascii="Sakkal Majalla" w:hAnsi="Sakkal Majalla" w:cs="Sakkal Majalla"/>
          <w:sz w:val="28"/>
          <w:szCs w:val="28"/>
        </w:rPr>
        <w:t xml:space="preserve">Savoir </w:t>
      </w:r>
      <w:proofErr w:type="spellStart"/>
      <w:r w:rsidRPr="00220C6C">
        <w:rPr>
          <w:rFonts w:ascii="Sakkal Majalla" w:hAnsi="Sakkal Majalla" w:cs="Sakkal Majalla"/>
          <w:sz w:val="28"/>
          <w:szCs w:val="28"/>
        </w:rPr>
        <w:t>etre</w:t>
      </w:r>
      <w:proofErr w:type="spellEnd"/>
      <w:r w:rsidRPr="00220C6C">
        <w:rPr>
          <w:rFonts w:ascii="Sakkal Majalla" w:hAnsi="Sakkal Majalla" w:cs="Sakkal Majalla"/>
          <w:sz w:val="28"/>
          <w:szCs w:val="28"/>
          <w:rtl/>
        </w:rPr>
        <w:t xml:space="preserve"> : هذا النوع من المعرفة أعمل لوقت طويل ، تسمى كذلك بالدراية العلاقية، تتمثل</w:t>
      </w:r>
    </w:p>
    <w:p w14:paraId="2EFF057E"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لمجموع السلوكيات والمواقف والمميزات الشخصية المرتبطة بالموظف والمطلوبة عند ممارسة النشاط المعني و نورد </w:t>
      </w:r>
      <w:r w:rsidRPr="00220C6C">
        <w:rPr>
          <w:rFonts w:ascii="Sakkal Majalla" w:hAnsi="Sakkal Majalla" w:cs="Sakkal Majalla"/>
          <w:sz w:val="28"/>
          <w:szCs w:val="28"/>
        </w:rPr>
        <w:t>N.MANDON</w:t>
      </w:r>
      <w:r w:rsidRPr="00220C6C">
        <w:rPr>
          <w:rFonts w:ascii="Sakkal Majalla" w:hAnsi="Sakkal Majalla" w:cs="Sakkal Majalla"/>
          <w:sz w:val="28"/>
          <w:szCs w:val="28"/>
          <w:rtl/>
        </w:rPr>
        <w:t xml:space="preserve"> مثال السكرتير المبيعات، يمكن تصنيف الكفاءات المطلوبة لأدائها إلى ثلاثة أبعاد:</w:t>
      </w:r>
    </w:p>
    <w:p w14:paraId="2D2A6ADA" w14:textId="4F51EADC" w:rsidR="00CE7E1E" w:rsidRDefault="00220C6C" w:rsidP="00FA6663">
      <w:pPr>
        <w:pStyle w:val="a6"/>
        <w:numPr>
          <w:ilvl w:val="0"/>
          <w:numId w:val="12"/>
        </w:numPr>
        <w:spacing w:before="100" w:beforeAutospacing="1" w:after="100" w:afterAutospacing="1" w:line="360" w:lineRule="auto"/>
        <w:ind w:left="848"/>
        <w:contextualSpacing w:val="0"/>
        <w:jc w:val="both"/>
        <w:rPr>
          <w:rFonts w:ascii="Sakkal Majalla" w:hAnsi="Sakkal Majalla" w:cs="Sakkal Majalla"/>
          <w:sz w:val="28"/>
          <w:szCs w:val="28"/>
        </w:rPr>
      </w:pPr>
      <w:r w:rsidRPr="00CE7E1E">
        <w:rPr>
          <w:rFonts w:ascii="Sakkal Majalla" w:hAnsi="Sakkal Majalla" w:cs="Sakkal Majalla"/>
          <w:sz w:val="28"/>
          <w:szCs w:val="28"/>
          <w:rtl/>
        </w:rPr>
        <w:t>الدراية هي المعارف المهنية القاعدية الضرورية الممارسة الوظيفة مثلا : فنيات السكرتارية ، تقنيات المحاسبية.</w:t>
      </w:r>
    </w:p>
    <w:p w14:paraId="4AE2FE38" w14:textId="77777777" w:rsidR="00CE7E1E" w:rsidRDefault="00220C6C" w:rsidP="00FA6663">
      <w:pPr>
        <w:pStyle w:val="a6"/>
        <w:numPr>
          <w:ilvl w:val="0"/>
          <w:numId w:val="12"/>
        </w:numPr>
        <w:spacing w:before="100" w:beforeAutospacing="1" w:after="100" w:afterAutospacing="1" w:line="360" w:lineRule="auto"/>
        <w:ind w:left="848"/>
        <w:contextualSpacing w:val="0"/>
        <w:jc w:val="both"/>
        <w:rPr>
          <w:rFonts w:ascii="Sakkal Majalla" w:hAnsi="Sakkal Majalla" w:cs="Sakkal Majalla"/>
          <w:sz w:val="28"/>
          <w:szCs w:val="28"/>
        </w:rPr>
      </w:pPr>
      <w:r w:rsidRPr="00CE7E1E">
        <w:rPr>
          <w:rFonts w:ascii="Sakkal Majalla" w:hAnsi="Sakkal Majalla" w:cs="Sakkal Majalla"/>
          <w:sz w:val="28"/>
          <w:szCs w:val="28"/>
          <w:rtl/>
        </w:rPr>
        <w:t xml:space="preserve">التعبير الشفوي والكتابي استعمال الوحدة الطرفية </w:t>
      </w:r>
      <w:r w:rsidRPr="00CE7E1E">
        <w:rPr>
          <w:rFonts w:ascii="Sakkal Majalla" w:hAnsi="Sakkal Majalla" w:cs="Sakkal Majalla"/>
          <w:sz w:val="28"/>
          <w:szCs w:val="28"/>
        </w:rPr>
        <w:t>terminal</w:t>
      </w:r>
      <w:r w:rsidRPr="00CE7E1E">
        <w:rPr>
          <w:rFonts w:ascii="Sakkal Majalla" w:hAnsi="Sakkal Majalla" w:cs="Sakkal Majalla"/>
          <w:sz w:val="28"/>
          <w:szCs w:val="28"/>
          <w:rtl/>
        </w:rPr>
        <w:t xml:space="preserve"> ، هي معلومات قابلة المنقل من شخص إلى آخر.</w:t>
      </w:r>
    </w:p>
    <w:p w14:paraId="45BC0409" w14:textId="77777777" w:rsidR="00CE7E1E" w:rsidRDefault="00220C6C" w:rsidP="00FA6663">
      <w:pPr>
        <w:pStyle w:val="a6"/>
        <w:numPr>
          <w:ilvl w:val="0"/>
          <w:numId w:val="12"/>
        </w:numPr>
        <w:spacing w:before="100" w:beforeAutospacing="1" w:after="100" w:afterAutospacing="1" w:line="360" w:lineRule="auto"/>
        <w:ind w:left="848"/>
        <w:contextualSpacing w:val="0"/>
        <w:jc w:val="both"/>
        <w:rPr>
          <w:rFonts w:ascii="Sakkal Majalla" w:hAnsi="Sakkal Majalla" w:cs="Sakkal Majalla"/>
          <w:sz w:val="28"/>
          <w:szCs w:val="28"/>
        </w:rPr>
      </w:pPr>
      <w:r w:rsidRPr="00CE7E1E">
        <w:rPr>
          <w:rFonts w:ascii="Sakkal Majalla" w:hAnsi="Sakkal Majalla" w:cs="Sakkal Majalla"/>
          <w:sz w:val="28"/>
          <w:szCs w:val="28"/>
          <w:rtl/>
        </w:rPr>
        <w:t>الدراية الفنية هي المفاهيم المكتسبة عن طريق الاستعمال الأنشطة الإجراءات معلومات خاصة بتشغيل المصلحة المعنية.</w:t>
      </w:r>
    </w:p>
    <w:p w14:paraId="112F07EC" w14:textId="5B78D624" w:rsidR="00220C6C" w:rsidRPr="00CE7E1E" w:rsidRDefault="00220C6C" w:rsidP="00FA6663">
      <w:pPr>
        <w:pStyle w:val="a6"/>
        <w:numPr>
          <w:ilvl w:val="0"/>
          <w:numId w:val="12"/>
        </w:numPr>
        <w:spacing w:before="100" w:beforeAutospacing="1" w:after="100" w:afterAutospacing="1" w:line="360" w:lineRule="auto"/>
        <w:ind w:left="848"/>
        <w:contextualSpacing w:val="0"/>
        <w:jc w:val="both"/>
        <w:rPr>
          <w:rFonts w:ascii="Sakkal Majalla" w:hAnsi="Sakkal Majalla" w:cs="Sakkal Majalla"/>
          <w:sz w:val="28"/>
          <w:szCs w:val="28"/>
          <w:rtl/>
        </w:rPr>
      </w:pPr>
      <w:r w:rsidRPr="00CE7E1E">
        <w:rPr>
          <w:rFonts w:ascii="Sakkal Majalla" w:hAnsi="Sakkal Majalla" w:cs="Sakkal Majalla"/>
          <w:sz w:val="28"/>
          <w:szCs w:val="28"/>
          <w:rtl/>
        </w:rPr>
        <w:t>الدراية الثانية في مجموع الصفات الشخصية كالترتيب، الدقة الاستقلالية، روح المبادرة.</w:t>
      </w:r>
    </w:p>
    <w:p w14:paraId="7B86486D" w14:textId="7C908370"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81" w:name="_Toc173107125"/>
      <w:r w:rsidRPr="007D5C75">
        <w:rPr>
          <w:rFonts w:ascii="Sakkal Majalla" w:hAnsi="Sakkal Majalla" w:cs="Sakkal Majalla" w:hint="cs"/>
          <w:b/>
          <w:bCs/>
          <w:sz w:val="32"/>
          <w:szCs w:val="32"/>
          <w:rtl/>
        </w:rPr>
        <w:t xml:space="preserve">9.1.2 </w:t>
      </w:r>
      <w:r w:rsidR="00220C6C" w:rsidRPr="007D5C75">
        <w:rPr>
          <w:rFonts w:ascii="Sakkal Majalla" w:hAnsi="Sakkal Majalla" w:cs="Sakkal Majalla"/>
          <w:b/>
          <w:bCs/>
          <w:sz w:val="32"/>
          <w:szCs w:val="32"/>
          <w:rtl/>
        </w:rPr>
        <w:t>مداخل تحسين الأداء.</w:t>
      </w:r>
      <w:bookmarkEnd w:id="81"/>
    </w:p>
    <w:p w14:paraId="69957A6D" w14:textId="53D76303" w:rsid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مختلف مداخل الحسين الأداء والتميز والتفاوت من المحاولات الفردية غير المخططة وتصل إلى محاولات إعادة الهندسة. وبالتالي فإنه يتوجب على المنظمات مهما كانت صفتها وخصوصا المؤسسات الاقتصادية منها، أن تعمل على الأخذ بهذه المداخل من أجل تحسين أداء موظفيها، بل أكثر من ذلك عليها تطوير هذه المداخل، وستحاول فيما يلي التطرق إلى هذه المداخل فيما سيان</w:t>
      </w:r>
      <w:r w:rsidR="00CE7E1E">
        <w:rPr>
          <w:rFonts w:ascii="Sakkal Majalla" w:hAnsi="Sakkal Majalla" w:cs="Sakkal Majalla" w:hint="cs"/>
          <w:sz w:val="28"/>
          <w:szCs w:val="28"/>
          <w:rtl/>
        </w:rPr>
        <w:t>.</w:t>
      </w:r>
    </w:p>
    <w:p w14:paraId="5F53A90E" w14:textId="77777777" w:rsidR="00ED4BE4" w:rsidRDefault="00ED4BE4" w:rsidP="00C203B1">
      <w:pPr>
        <w:spacing w:before="100" w:beforeAutospacing="1" w:after="100" w:afterAutospacing="1" w:line="360" w:lineRule="auto"/>
        <w:ind w:firstLine="720"/>
        <w:jc w:val="both"/>
        <w:rPr>
          <w:rFonts w:ascii="Sakkal Majalla" w:hAnsi="Sakkal Majalla" w:cs="Sakkal Majalla"/>
          <w:sz w:val="28"/>
          <w:szCs w:val="28"/>
          <w:rtl/>
        </w:rPr>
      </w:pPr>
    </w:p>
    <w:p w14:paraId="08D9F452" w14:textId="77777777" w:rsidR="007D5C75"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2C7E9AE6" w14:textId="77777777" w:rsidR="007D5C75" w:rsidRPr="00220C6C"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447A9343" w14:textId="08FE3C97" w:rsidR="00220C6C" w:rsidRPr="007D5C75" w:rsidRDefault="00220C6C" w:rsidP="007D5C75">
      <w:pPr>
        <w:pStyle w:val="a6"/>
        <w:numPr>
          <w:ilvl w:val="1"/>
          <w:numId w:val="30"/>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t xml:space="preserve">مدخل التحسين المستمر </w:t>
      </w:r>
    </w:p>
    <w:p w14:paraId="46C1E3BD" w14:textId="2A8D4093"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يقوم مفهوم الحسين الأداء في هذا المدخل على فكرة أن المحاولة المستمرة للوصول المستوى أعلى للأداء في كل مواقع المؤسسة يوفر زيادات تدريجية تساعد على بناء أداء عالي المستوى و تعرف عملية التطوير المستمر أو الدائم لتحسين الأداء عند اليابانيين بالمصطلح - كايزن </w:t>
      </w:r>
      <w:r w:rsidRPr="00220C6C">
        <w:rPr>
          <w:rFonts w:ascii="Sakkal Majalla" w:hAnsi="Sakkal Majalla" w:cs="Sakkal Majalla"/>
          <w:sz w:val="28"/>
          <w:szCs w:val="28"/>
        </w:rPr>
        <w:t>Kaizen</w:t>
      </w:r>
      <w:r w:rsidRPr="00220C6C">
        <w:rPr>
          <w:rFonts w:ascii="Sakkal Majalla" w:hAnsi="Sakkal Majalla" w:cs="Sakkal Majalla"/>
          <w:sz w:val="28"/>
          <w:szCs w:val="28"/>
          <w:rtl/>
        </w:rPr>
        <w:t xml:space="preserve"> - أي مبدأ التحسين المستمر لكل شيء بالتنظيم اعتمادا على استخدام الأساليب المنطقية في الإدارة وتفعيل استخدامية الموارد الحالية دون الدفع باستثمارات وموارد جديدة و هذه هي المنهجية التي صنعت المعجزة اليابانية و هي منهجية يمكن استخدامها في ظل محدودية الموارد ، ومن أجل تحقيق التطور الدائم يجب أن تعمل المؤسسة على توفير بيئة يمكن أن يشارك فيها الجميع التطوير مستوى الأداء وتحقيق الفعالية الشاملة لأنفسهم والتي تعد جزيا مكملا لعملهم. ووفقا لهذا</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المدخل يتميز التحسين الأداء بما يلي:</w:t>
      </w:r>
      <w:r w:rsidR="00ED4BE4">
        <w:rPr>
          <w:rFonts w:ascii="Sakkal Majalla" w:hAnsi="Sakkal Majalla" w:cs="Sakkal Majalla" w:hint="cs"/>
          <w:sz w:val="28"/>
          <w:szCs w:val="28"/>
          <w:rtl/>
        </w:rPr>
        <w:t xml:space="preserve"> (موفق، 2023)</w:t>
      </w:r>
    </w:p>
    <w:p w14:paraId="7863AF50" w14:textId="77777777" w:rsidR="00CE7E1E" w:rsidRDefault="00220C6C" w:rsidP="007D5C75">
      <w:pPr>
        <w:pStyle w:val="a6"/>
        <w:numPr>
          <w:ilvl w:val="0"/>
          <w:numId w:val="13"/>
        </w:numPr>
        <w:spacing w:before="100" w:beforeAutospacing="1" w:after="100" w:afterAutospacing="1" w:line="360" w:lineRule="auto"/>
        <w:ind w:left="565"/>
        <w:contextualSpacing w:val="0"/>
        <w:jc w:val="both"/>
        <w:rPr>
          <w:rFonts w:ascii="Sakkal Majalla" w:hAnsi="Sakkal Majalla" w:cs="Sakkal Majalla"/>
          <w:sz w:val="28"/>
          <w:szCs w:val="28"/>
        </w:rPr>
      </w:pPr>
      <w:r w:rsidRPr="00CE7E1E">
        <w:rPr>
          <w:rFonts w:ascii="Sakkal Majalla" w:hAnsi="Sakkal Majalla" w:cs="Sakkal Majalla"/>
          <w:sz w:val="28"/>
          <w:szCs w:val="28"/>
          <w:rtl/>
        </w:rPr>
        <w:t>التطوير و التحسين مهمة الجميع، وليس قصرا على جماعة أو مستوى إداري معين.</w:t>
      </w:r>
    </w:p>
    <w:p w14:paraId="24EDDCFE" w14:textId="580AF434" w:rsidR="00220C6C" w:rsidRPr="00CE7E1E" w:rsidRDefault="00220C6C" w:rsidP="007D5C75">
      <w:pPr>
        <w:pStyle w:val="a6"/>
        <w:numPr>
          <w:ilvl w:val="0"/>
          <w:numId w:val="13"/>
        </w:numPr>
        <w:spacing w:before="100" w:beforeAutospacing="1" w:after="100" w:afterAutospacing="1" w:line="360" w:lineRule="auto"/>
        <w:ind w:left="565"/>
        <w:contextualSpacing w:val="0"/>
        <w:jc w:val="both"/>
        <w:rPr>
          <w:rFonts w:ascii="Sakkal Majalla" w:hAnsi="Sakkal Majalla" w:cs="Sakkal Majalla"/>
          <w:sz w:val="28"/>
          <w:szCs w:val="28"/>
          <w:rtl/>
        </w:rPr>
      </w:pPr>
      <w:r w:rsidRPr="00CE7E1E">
        <w:rPr>
          <w:rFonts w:ascii="Sakkal Majalla" w:hAnsi="Sakkal Majalla" w:cs="Sakkal Majalla"/>
          <w:sz w:val="28"/>
          <w:szCs w:val="28"/>
          <w:rtl/>
        </w:rPr>
        <w:t>يركز على تحسين العمليات ولا يهتم بالنتائج و حسب التحسين يشمل كل المجالات إنتاجية، تسويقية ، التمويلية ... إلخ.</w:t>
      </w:r>
    </w:p>
    <w:p w14:paraId="487453FA" w14:textId="3747656E"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تركز فلسفة هذا المدخل على أن واجب الإدارة ينقسم إلى عمليتين الصيانة (وضع المعايير والمعدلات والتأكد من </w:t>
      </w:r>
      <w:proofErr w:type="spellStart"/>
      <w:r w:rsidRPr="00220C6C">
        <w:rPr>
          <w:rFonts w:ascii="Sakkal Majalla" w:hAnsi="Sakkal Majalla" w:cs="Sakkal Majalla"/>
          <w:sz w:val="28"/>
          <w:szCs w:val="28"/>
          <w:rtl/>
        </w:rPr>
        <w:t>الباعها</w:t>
      </w:r>
      <w:proofErr w:type="spellEnd"/>
      <w:r w:rsidRPr="00220C6C">
        <w:rPr>
          <w:rFonts w:ascii="Sakkal Majalla" w:hAnsi="Sakkal Majalla" w:cs="Sakkal Majalla"/>
          <w:sz w:val="28"/>
          <w:szCs w:val="28"/>
          <w:rtl/>
        </w:rPr>
        <w:t>) ، (والتحسين التطوير المعالم والمعدلات و الارتفاع هما إلى مستويات أعلى).</w:t>
      </w:r>
    </w:p>
    <w:p w14:paraId="59C2B15D" w14:textId="233C4A93"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بصورة جوهرية في كيفية إدارة تلك المنظمات الصحية، وحول ماهية الأدوات والتقنيات التي ستستخدمها لمواجهة كل تلك التحديات والمتغيرات، وتحديد ما يجب أن يقوم به نحو التطوير واقرار الكيفية التي يمكنه من خلالها المساهمة على الصعيد العملي في مواجهة التحديات الآنية والمستقبلية في كيفية إدارة المؤسسات الصحية، مما يستوجب عليها تبني توجهات حديثة تعتبر كمداخل للتغيير ؛ كالإدارة بالأهداف، وإدارة الجودة الشاملة، بهدف تحسين الخدمة الصحية بشكل يتصف بالتميز. كما أن المؤسسة الصحية اليوم بحاجة ماسة إلى إعادة هندسة تمكنها من مواكبة</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المتغيرات والتكيف مع المستجدات بالموضوعية العلمية المطلوبة.</w:t>
      </w:r>
      <w:r w:rsidR="00EE0466">
        <w:rPr>
          <w:rFonts w:ascii="Sakkal Majalla" w:hAnsi="Sakkal Majalla" w:cs="Sakkal Majalla" w:hint="cs"/>
          <w:sz w:val="28"/>
          <w:szCs w:val="28"/>
          <w:rtl/>
        </w:rPr>
        <w:t xml:space="preserve"> (حريز، 2022).</w:t>
      </w:r>
    </w:p>
    <w:p w14:paraId="073CDC14" w14:textId="0B8A644C" w:rsidR="00DD76F4" w:rsidRPr="007D5C75" w:rsidRDefault="007D5C75" w:rsidP="007D5C75">
      <w:pPr>
        <w:spacing w:before="100" w:beforeAutospacing="1" w:after="100" w:afterAutospacing="1" w:line="360" w:lineRule="auto"/>
        <w:jc w:val="center"/>
        <w:outlineLvl w:val="1"/>
        <w:rPr>
          <w:rFonts w:ascii="Sakkal Majalla" w:hAnsi="Sakkal Majalla" w:cs="Sakkal Majalla"/>
          <w:b/>
          <w:bCs/>
          <w:sz w:val="36"/>
          <w:szCs w:val="36"/>
          <w:rtl/>
        </w:rPr>
      </w:pPr>
      <w:bookmarkStart w:id="82" w:name="_Toc173107126"/>
      <w:r w:rsidRPr="007D5C75">
        <w:rPr>
          <w:rFonts w:ascii="Sakkal Majalla" w:hAnsi="Sakkal Majalla" w:cs="Sakkal Majalla" w:hint="cs"/>
          <w:b/>
          <w:bCs/>
          <w:sz w:val="36"/>
          <w:szCs w:val="36"/>
          <w:rtl/>
        </w:rPr>
        <w:t xml:space="preserve">المبحث الثالث: </w:t>
      </w:r>
      <w:r w:rsidRPr="007D5C75">
        <w:rPr>
          <w:rFonts w:ascii="Sakkal Majalla" w:hAnsi="Sakkal Majalla" w:cs="Sakkal Majalla"/>
          <w:b/>
          <w:bCs/>
          <w:sz w:val="36"/>
          <w:szCs w:val="36"/>
          <w:rtl/>
        </w:rPr>
        <w:t>المؤسسة الصحية وتطورها التاريخي</w:t>
      </w:r>
      <w:bookmarkEnd w:id="82"/>
    </w:p>
    <w:p w14:paraId="736C350F" w14:textId="2023D90A"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83" w:name="_Toc173107127"/>
      <w:r w:rsidRPr="007D5C75">
        <w:rPr>
          <w:rFonts w:ascii="Sakkal Majalla" w:hAnsi="Sakkal Majalla" w:cs="Sakkal Majalla" w:hint="cs"/>
          <w:b/>
          <w:bCs/>
          <w:sz w:val="32"/>
          <w:szCs w:val="32"/>
          <w:rtl/>
        </w:rPr>
        <w:t xml:space="preserve">1.3.2 </w:t>
      </w:r>
      <w:r w:rsidR="00220C6C" w:rsidRPr="007D5C75">
        <w:rPr>
          <w:rFonts w:ascii="Sakkal Majalla" w:hAnsi="Sakkal Majalla" w:cs="Sakkal Majalla"/>
          <w:b/>
          <w:bCs/>
          <w:sz w:val="32"/>
          <w:szCs w:val="32"/>
          <w:rtl/>
        </w:rPr>
        <w:t>مفهوم المؤسسة الصحية وتطورها التاريخي</w:t>
      </w:r>
      <w:bookmarkEnd w:id="83"/>
    </w:p>
    <w:p w14:paraId="586D351F" w14:textId="6C16067B" w:rsidR="00EE0466"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المؤسسة الصحية في شكلها الحالي ليست الا خلاصة تطورات تاريخية أكسبتها الشكل المؤسسي بعد ان كانت تخضع للمنطق الخيري، وعليه سنتطرق في هذا المطلب الى عرض مفهوم المؤسسة الصحية وتطورها التاريخي.</w:t>
      </w:r>
      <w:r w:rsidR="00ED4BE4">
        <w:rPr>
          <w:rFonts w:ascii="Sakkal Majalla" w:hAnsi="Sakkal Majalla" w:cs="Sakkal Majalla" w:hint="cs"/>
          <w:sz w:val="28"/>
          <w:szCs w:val="28"/>
          <w:rtl/>
        </w:rPr>
        <w:t xml:space="preserve"> (سليمان، 2019).</w:t>
      </w:r>
    </w:p>
    <w:p w14:paraId="6CF9224C" w14:textId="44B8647F"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84" w:name="_Toc173107128"/>
      <w:r w:rsidRPr="007D5C75">
        <w:rPr>
          <w:rFonts w:ascii="Sakkal Majalla" w:hAnsi="Sakkal Majalla" w:cs="Sakkal Majalla" w:hint="cs"/>
          <w:b/>
          <w:bCs/>
          <w:sz w:val="32"/>
          <w:szCs w:val="32"/>
          <w:rtl/>
        </w:rPr>
        <w:t xml:space="preserve">2.3.2 </w:t>
      </w:r>
      <w:r w:rsidR="00220C6C" w:rsidRPr="007D5C75">
        <w:rPr>
          <w:rFonts w:ascii="Sakkal Majalla" w:hAnsi="Sakkal Majalla" w:cs="Sakkal Majalla"/>
          <w:b/>
          <w:bCs/>
          <w:sz w:val="32"/>
          <w:szCs w:val="32"/>
          <w:rtl/>
        </w:rPr>
        <w:t>مفهوم المؤسسات الصحية:</w:t>
      </w:r>
      <w:bookmarkEnd w:id="84"/>
    </w:p>
    <w:p w14:paraId="6CF40BCB" w14:textId="230D13A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اهتمت العديد من البحوث والدراسات العلمية المتخصصة في المجال الصحي بتحديد مفهوم المؤسسة الصحية، وتباين هذا المفهوم بالنسبة للأطراف التي تتعامل معها المؤسسة الصحية، كل حسب نظرته الخاصة وحسب العلاقة بين هذه الأطراف والمؤسسة، حيث تعرف لدى البكري، 2005 (21-22) بأنها كل مؤسسة تقدم الرعاية الصحية بشكل مباشر مثل المستشفيات المراكز الصحية العيادات والمراكز التخصصية، أو بشكل غير مباشر مثل المختبرات والادارات</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الصحية ذات الخدمات المساندة والصيانة الطبية.</w:t>
      </w:r>
    </w:p>
    <w:p w14:paraId="48048862" w14:textId="599C950E"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أما منظمة الصحة العالمية (</w:t>
      </w:r>
      <w:r w:rsidRPr="00220C6C">
        <w:rPr>
          <w:rFonts w:ascii="Sakkal Majalla" w:hAnsi="Sakkal Majalla" w:cs="Sakkal Majalla"/>
          <w:sz w:val="28"/>
          <w:szCs w:val="28"/>
        </w:rPr>
        <w:t>WHO</w:t>
      </w:r>
      <w:r w:rsidRPr="00220C6C">
        <w:rPr>
          <w:rFonts w:ascii="Sakkal Majalla" w:hAnsi="Sakkal Majalla" w:cs="Sakkal Majalla"/>
          <w:sz w:val="28"/>
          <w:szCs w:val="28"/>
          <w:rtl/>
        </w:rPr>
        <w:t>) قد عرفتها من المنظور الوظيفي بأنها ذلك الجزء المتكامل من التنظيم الاجتماعي والصحي الذي يعمل على توفير الرعاية الصحية الكاملة بشقيها</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العلاجي والوقائي للمواطنين ويصل بخدماته الخارجية الى الأسرة في بيئتها المنزلية، وهو أيضاً</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مركز لتدريب العاملين في الخدمة الصحية.</w:t>
      </w:r>
    </w:p>
    <w:p w14:paraId="52BB9283" w14:textId="4647C86A" w:rsid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واستخدمت بعض الدراسات والبحوث مدخل النظم في تعريف المؤسسة الصحية , فعرفتها بأنها نظام كلي مركب من مجموعه من النظم الفرعية والتي تتميز كل منها </w:t>
      </w:r>
      <w:proofErr w:type="spellStart"/>
      <w:r w:rsidRPr="00220C6C">
        <w:rPr>
          <w:rFonts w:ascii="Sakkal Majalla" w:hAnsi="Sakkal Majalla" w:cs="Sakkal Majalla"/>
          <w:sz w:val="28"/>
          <w:szCs w:val="28"/>
          <w:rtl/>
        </w:rPr>
        <w:t>بطبيعه</w:t>
      </w:r>
      <w:proofErr w:type="spellEnd"/>
      <w:r w:rsidRPr="00220C6C">
        <w:rPr>
          <w:rFonts w:ascii="Sakkal Majalla" w:hAnsi="Sakkal Majalla" w:cs="Sakkal Majalla"/>
          <w:sz w:val="28"/>
          <w:szCs w:val="28"/>
          <w:rtl/>
        </w:rPr>
        <w:t xml:space="preserve"> مميزة وخصائص خاصة والتي تتفاعل معا بغية تحقيق مجموعة من الاهداف الصحية المرجوة فهي بذلك عبارة عن تركيب اجتماعي انساني يستهدف تحقيق وتلبية اهداف محددة يشمل مدخلات ومخرجات ويتكون من ثلاثة عناصر أساسية: افراد وجماعات تحتاج لخدمات صحية افراد او مهنيين متخصصون بميادين صحية متنوعه ومنظمات اجتماعية انسانية تنظم اسلوب تقديم الخدمة الصحية واسلوب التمويل والشراء للخدمات وتقنين وتشريع الخدمات والتخطيط والتنسيق ورسم الاهداف والسعي المتواصل لتحسين الخدمات ومراقبة ذلك ويتبنى الباحث التعريف الاخير كونه الأشمل والذي باعتقادي له دلالة قويه عما تعنية المنظمة </w:t>
      </w:r>
      <w:proofErr w:type="spellStart"/>
      <w:r w:rsidRPr="00220C6C">
        <w:rPr>
          <w:rFonts w:ascii="Sakkal Majalla" w:hAnsi="Sakkal Majalla" w:cs="Sakkal Majalla"/>
          <w:sz w:val="28"/>
          <w:szCs w:val="28"/>
          <w:rtl/>
        </w:rPr>
        <w:t>الصحيه</w:t>
      </w:r>
      <w:proofErr w:type="spellEnd"/>
      <w:r w:rsidRPr="00220C6C">
        <w:rPr>
          <w:rFonts w:ascii="Sakkal Majalla" w:hAnsi="Sakkal Majalla" w:cs="Sakkal Majalla"/>
          <w:sz w:val="28"/>
          <w:szCs w:val="28"/>
          <w:rtl/>
        </w:rPr>
        <w:t>.</w:t>
      </w:r>
      <w:r w:rsidR="00ED4BE4">
        <w:rPr>
          <w:rFonts w:ascii="Sakkal Majalla" w:hAnsi="Sakkal Majalla" w:cs="Sakkal Majalla" w:hint="cs"/>
          <w:sz w:val="28"/>
          <w:szCs w:val="28"/>
          <w:rtl/>
        </w:rPr>
        <w:t xml:space="preserve"> (سليمان، 2019).</w:t>
      </w:r>
    </w:p>
    <w:p w14:paraId="63C9FBBB" w14:textId="6DCBC8DC"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85" w:name="_Toc173107129"/>
      <w:r w:rsidRPr="007D5C75">
        <w:rPr>
          <w:rFonts w:ascii="Sakkal Majalla" w:hAnsi="Sakkal Majalla" w:cs="Sakkal Majalla" w:hint="cs"/>
          <w:b/>
          <w:bCs/>
          <w:sz w:val="32"/>
          <w:szCs w:val="32"/>
          <w:rtl/>
        </w:rPr>
        <w:t xml:space="preserve">3.3.2 </w:t>
      </w:r>
      <w:r w:rsidR="00220C6C" w:rsidRPr="007D5C75">
        <w:rPr>
          <w:rFonts w:ascii="Sakkal Majalla" w:hAnsi="Sakkal Majalla" w:cs="Sakkal Majalla"/>
          <w:b/>
          <w:bCs/>
          <w:sz w:val="32"/>
          <w:szCs w:val="32"/>
          <w:rtl/>
        </w:rPr>
        <w:t>التطور التاريخي للمنظمات الصحية</w:t>
      </w:r>
      <w:bookmarkEnd w:id="85"/>
    </w:p>
    <w:p w14:paraId="56CB20DE"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إن المؤسسات الصحية لم تصل الى هذا المستوى من التقدم الا نتيجة للتطورات التاريخية التي طرأت عليها على مر العصور، بدءا من الحضارات القديمة وحتى الوصول الى العصر الحديث. وبالتالي يمكن التمييز بين ثلاثة مراحل اساسية لتطور للمنظمة الصحية تتمثل فيما يلي:</w:t>
      </w:r>
    </w:p>
    <w:p w14:paraId="2E939A35" w14:textId="6F8FB96B" w:rsidR="00CE7E1E" w:rsidRDefault="00220C6C" w:rsidP="007D5C75">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CE7E1E">
        <w:rPr>
          <w:rFonts w:ascii="Sakkal Majalla" w:hAnsi="Sakkal Majalla" w:cs="Sakkal Majalla"/>
          <w:sz w:val="28"/>
          <w:szCs w:val="28"/>
          <w:rtl/>
        </w:rPr>
        <w:t>المنظمة الصحية في الحضارات القديمة</w:t>
      </w:r>
      <w:r w:rsidR="00CE7E1E">
        <w:rPr>
          <w:rFonts w:ascii="Sakkal Majalla" w:hAnsi="Sakkal Majalla" w:cs="Sakkal Majalla" w:hint="cs"/>
          <w:sz w:val="28"/>
          <w:szCs w:val="28"/>
          <w:rtl/>
        </w:rPr>
        <w:t>.</w:t>
      </w:r>
    </w:p>
    <w:p w14:paraId="1A07FE8C" w14:textId="77777777" w:rsidR="00CE7E1E" w:rsidRDefault="00220C6C" w:rsidP="007D5C75">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CE7E1E">
        <w:rPr>
          <w:rFonts w:ascii="Sakkal Majalla" w:hAnsi="Sakkal Majalla" w:cs="Sakkal Majalla"/>
          <w:sz w:val="28"/>
          <w:szCs w:val="28"/>
          <w:rtl/>
        </w:rPr>
        <w:t>المنظمة الصحية في العصر الإسلامي</w:t>
      </w:r>
      <w:r w:rsidR="00CE7E1E">
        <w:rPr>
          <w:rFonts w:ascii="Sakkal Majalla" w:hAnsi="Sakkal Majalla" w:cs="Sakkal Majalla" w:hint="cs"/>
          <w:sz w:val="28"/>
          <w:szCs w:val="28"/>
          <w:rtl/>
        </w:rPr>
        <w:t>.</w:t>
      </w:r>
    </w:p>
    <w:p w14:paraId="010CCEAA" w14:textId="232074AA" w:rsidR="00CE7E1E" w:rsidRPr="00ED4BE4" w:rsidRDefault="00220C6C" w:rsidP="007D5C75">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CE7E1E">
        <w:rPr>
          <w:rFonts w:ascii="Sakkal Majalla" w:hAnsi="Sakkal Majalla" w:cs="Sakkal Majalla"/>
          <w:sz w:val="28"/>
          <w:szCs w:val="28"/>
          <w:rtl/>
        </w:rPr>
        <w:t>المنظمة الصحية في العصر الحديث.</w:t>
      </w:r>
    </w:p>
    <w:p w14:paraId="32C6713D" w14:textId="0683958C" w:rsidR="00220C6C" w:rsidRPr="007D5C75" w:rsidRDefault="00220C6C" w:rsidP="007D5C75">
      <w:pPr>
        <w:spacing w:before="100" w:beforeAutospacing="1" w:after="100" w:afterAutospacing="1" w:line="360" w:lineRule="auto"/>
        <w:ind w:hanging="2"/>
        <w:jc w:val="both"/>
        <w:rPr>
          <w:rFonts w:ascii="Sakkal Majalla" w:hAnsi="Sakkal Majalla" w:cs="Sakkal Majalla"/>
          <w:b/>
          <w:bCs/>
          <w:sz w:val="28"/>
          <w:szCs w:val="28"/>
          <w:rtl/>
        </w:rPr>
      </w:pPr>
      <w:r w:rsidRPr="007D5C75">
        <w:rPr>
          <w:rFonts w:ascii="Sakkal Majalla" w:hAnsi="Sakkal Majalla" w:cs="Sakkal Majalla"/>
          <w:b/>
          <w:bCs/>
          <w:sz w:val="28"/>
          <w:szCs w:val="28"/>
          <w:rtl/>
        </w:rPr>
        <w:t>يمكن القاء الضوء على كل مرحلة بإيجاز فيما يلي :</w:t>
      </w:r>
    </w:p>
    <w:p w14:paraId="61EEA835" w14:textId="63610913" w:rsidR="00220C6C" w:rsidRPr="007D5C75" w:rsidRDefault="00220C6C" w:rsidP="007D5C75">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t>اولا: المنظمة الصحية في الحضارات القديمة</w:t>
      </w:r>
    </w:p>
    <w:p w14:paraId="0042AD63" w14:textId="0C8FE1F6"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ان تاريخ المنظمات الصحية يرجع الى ما يقارب (1200) سنة قبل الميلاد وذلك في المعابد</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الاغريقية، ويعتبر أبو قراط (</w:t>
      </w:r>
      <w:proofErr w:type="spellStart"/>
      <w:r w:rsidRPr="00220C6C">
        <w:rPr>
          <w:rFonts w:ascii="Sakkal Majalla" w:hAnsi="Sakkal Majalla" w:cs="Sakkal Majalla"/>
          <w:sz w:val="28"/>
          <w:szCs w:val="28"/>
        </w:rPr>
        <w:t>Hippocrate</w:t>
      </w:r>
      <w:proofErr w:type="spellEnd"/>
      <w:r w:rsidRPr="00220C6C">
        <w:rPr>
          <w:rFonts w:ascii="Sakkal Majalla" w:hAnsi="Sakkal Majalla" w:cs="Sakkal Majalla"/>
          <w:sz w:val="28"/>
          <w:szCs w:val="28"/>
          <w:rtl/>
        </w:rPr>
        <w:t xml:space="preserve">) أول من وضع اساسيات معالجة المرضى في هذه المعابد. كما استخدم فراعنة مصر (حوالي 600 سنة قبل الميلاد معابدهم لإيواء وعلاج المرضى وسميت بمعابد الشفاء وأنشأ الفارسيون مستشفيات في المدن الرئيسية اطلق عليها اسم </w:t>
      </w:r>
      <w:proofErr w:type="spellStart"/>
      <w:r w:rsidRPr="00220C6C">
        <w:rPr>
          <w:rFonts w:ascii="Sakkal Majalla" w:hAnsi="Sakkal Majalla" w:cs="Sakkal Majalla"/>
          <w:sz w:val="28"/>
          <w:szCs w:val="28"/>
          <w:rtl/>
        </w:rPr>
        <w:t>بيمارستانات</w:t>
      </w:r>
      <w:proofErr w:type="spellEnd"/>
      <w:r w:rsidRPr="00220C6C">
        <w:rPr>
          <w:rFonts w:ascii="Sakkal Majalla" w:hAnsi="Sakkal Majalla" w:cs="Sakkal Majalla"/>
          <w:sz w:val="28"/>
          <w:szCs w:val="28"/>
          <w:rtl/>
        </w:rPr>
        <w:t xml:space="preserve"> وهي كلمة فارسية تعني دار المرضى اما الحضارة الهندية خلال الفترة 232273 قبل الميلاد فقد شهدت بناء مستشفيات عرفت باسم </w:t>
      </w:r>
      <w:proofErr w:type="spellStart"/>
      <w:r w:rsidRPr="00220C6C">
        <w:rPr>
          <w:rFonts w:ascii="Sakkal Majalla" w:hAnsi="Sakkal Majalla" w:cs="Sakkal Majalla"/>
          <w:sz w:val="28"/>
          <w:szCs w:val="28"/>
          <w:rtl/>
        </w:rPr>
        <w:t>سكيستا</w:t>
      </w:r>
      <w:proofErr w:type="spellEnd"/>
      <w:r w:rsidRPr="00220C6C">
        <w:rPr>
          <w:rFonts w:ascii="Sakkal Majalla" w:hAnsi="Sakkal Majalla" w:cs="Sakkal Majalla"/>
          <w:sz w:val="28"/>
          <w:szCs w:val="28"/>
          <w:rtl/>
        </w:rPr>
        <w:t xml:space="preserve"> </w:t>
      </w:r>
      <w:proofErr w:type="spellStart"/>
      <w:r w:rsidRPr="00220C6C">
        <w:rPr>
          <w:rFonts w:ascii="Sakkal Majalla" w:hAnsi="Sakkal Majalla" w:cs="Sakkal Majalla"/>
          <w:sz w:val="28"/>
          <w:szCs w:val="28"/>
        </w:rPr>
        <w:t>Ckista</w:t>
      </w:r>
      <w:proofErr w:type="spellEnd"/>
      <w:r w:rsidRPr="00220C6C">
        <w:rPr>
          <w:rFonts w:ascii="Sakkal Majalla" w:hAnsi="Sakkal Majalla" w:cs="Sakkal Majalla"/>
          <w:sz w:val="28"/>
          <w:szCs w:val="28"/>
          <w:rtl/>
        </w:rPr>
        <w:t xml:space="preserve"> قيل انها كانت</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على درجة عالية من النظافة وقد خصص الرومان خلال الفترة 350-500 ميلادية اماكن ملحقة</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 xml:space="preserve">بالكنائس المسيحية </w:t>
      </w:r>
      <w:proofErr w:type="spellStart"/>
      <w:r w:rsidRPr="00220C6C">
        <w:rPr>
          <w:rFonts w:ascii="Sakkal Majalla" w:hAnsi="Sakkal Majalla" w:cs="Sakkal Majalla"/>
          <w:sz w:val="28"/>
          <w:szCs w:val="28"/>
          <w:rtl/>
        </w:rPr>
        <w:t>لايواء</w:t>
      </w:r>
      <w:proofErr w:type="spellEnd"/>
      <w:r w:rsidRPr="00220C6C">
        <w:rPr>
          <w:rFonts w:ascii="Sakkal Majalla" w:hAnsi="Sakkal Majalla" w:cs="Sakkal Majalla"/>
          <w:sz w:val="28"/>
          <w:szCs w:val="28"/>
          <w:rtl/>
        </w:rPr>
        <w:t xml:space="preserve"> وعلاج المرضى، كما أنشأوا ايضا مستشفيات صغيرة لعلاج الجنود. تميزت المنظمات الصحية في الحضارات القديمة بعدد من الخصائص لعل من أهمها ما</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يلي:</w:t>
      </w:r>
      <w:r w:rsidR="00ED4BE4">
        <w:rPr>
          <w:rFonts w:ascii="Sakkal Majalla" w:hAnsi="Sakkal Majalla" w:cs="Sakkal Majalla" w:hint="cs"/>
          <w:sz w:val="28"/>
          <w:szCs w:val="28"/>
          <w:rtl/>
        </w:rPr>
        <w:t xml:space="preserve"> (موفق، 2023).</w:t>
      </w:r>
    </w:p>
    <w:p w14:paraId="4B1739F0" w14:textId="77777777" w:rsidR="00CE7E1E" w:rsidRDefault="00220C6C" w:rsidP="007D5C75">
      <w:pPr>
        <w:pStyle w:val="a6"/>
        <w:numPr>
          <w:ilvl w:val="0"/>
          <w:numId w:val="15"/>
        </w:numPr>
        <w:spacing w:before="100" w:beforeAutospacing="1" w:after="100" w:afterAutospacing="1" w:line="360" w:lineRule="auto"/>
        <w:ind w:left="565"/>
        <w:contextualSpacing w:val="0"/>
        <w:jc w:val="both"/>
        <w:rPr>
          <w:rFonts w:ascii="Sakkal Majalla" w:hAnsi="Sakkal Majalla" w:cs="Sakkal Majalla"/>
          <w:sz w:val="28"/>
          <w:szCs w:val="28"/>
        </w:rPr>
      </w:pPr>
      <w:r w:rsidRPr="00CE7E1E">
        <w:rPr>
          <w:rFonts w:ascii="Sakkal Majalla" w:hAnsi="Sakkal Majalla" w:cs="Sakkal Majalla"/>
          <w:sz w:val="28"/>
          <w:szCs w:val="28"/>
          <w:rtl/>
        </w:rPr>
        <w:t xml:space="preserve">استخدام المنظمة الصحية كمكان </w:t>
      </w:r>
      <w:proofErr w:type="spellStart"/>
      <w:r w:rsidRPr="00CE7E1E">
        <w:rPr>
          <w:rFonts w:ascii="Sakkal Majalla" w:hAnsi="Sakkal Majalla" w:cs="Sakkal Majalla"/>
          <w:sz w:val="28"/>
          <w:szCs w:val="28"/>
          <w:rtl/>
        </w:rPr>
        <w:t>لايواء</w:t>
      </w:r>
      <w:proofErr w:type="spellEnd"/>
      <w:r w:rsidRPr="00CE7E1E">
        <w:rPr>
          <w:rFonts w:ascii="Sakkal Majalla" w:hAnsi="Sakkal Majalla" w:cs="Sakkal Majalla"/>
          <w:sz w:val="28"/>
          <w:szCs w:val="28"/>
          <w:rtl/>
        </w:rPr>
        <w:t xml:space="preserve"> المرضى وتقديم العلاج مع التركيز على صحة</w:t>
      </w:r>
      <w:r w:rsidR="00CE7E1E" w:rsidRPr="00CE7E1E">
        <w:rPr>
          <w:rFonts w:ascii="Sakkal Majalla" w:hAnsi="Sakkal Majalla" w:cs="Sakkal Majalla" w:hint="cs"/>
          <w:sz w:val="28"/>
          <w:szCs w:val="28"/>
          <w:rtl/>
        </w:rPr>
        <w:t xml:space="preserve"> </w:t>
      </w:r>
      <w:r w:rsidRPr="00CE7E1E">
        <w:rPr>
          <w:rFonts w:ascii="Sakkal Majalla" w:hAnsi="Sakkal Majalla" w:cs="Sakkal Majalla"/>
          <w:sz w:val="28"/>
          <w:szCs w:val="28"/>
          <w:rtl/>
        </w:rPr>
        <w:t>الفرد الشخصية من حيث الاهتمام بتغذيته ونظافته.</w:t>
      </w:r>
    </w:p>
    <w:p w14:paraId="6AE9CB9A" w14:textId="77777777" w:rsidR="00CE7E1E" w:rsidRDefault="00220C6C" w:rsidP="007D5C75">
      <w:pPr>
        <w:pStyle w:val="a6"/>
        <w:numPr>
          <w:ilvl w:val="0"/>
          <w:numId w:val="15"/>
        </w:numPr>
        <w:spacing w:before="100" w:beforeAutospacing="1" w:after="100" w:afterAutospacing="1" w:line="360" w:lineRule="auto"/>
        <w:ind w:left="565"/>
        <w:contextualSpacing w:val="0"/>
        <w:jc w:val="both"/>
        <w:rPr>
          <w:rFonts w:ascii="Sakkal Majalla" w:hAnsi="Sakkal Majalla" w:cs="Sakkal Majalla"/>
          <w:sz w:val="28"/>
          <w:szCs w:val="28"/>
        </w:rPr>
      </w:pPr>
      <w:r w:rsidRPr="00CE7E1E">
        <w:rPr>
          <w:rFonts w:ascii="Sakkal Majalla" w:hAnsi="Sakkal Majalla" w:cs="Sakkal Majalla"/>
          <w:sz w:val="28"/>
          <w:szCs w:val="28"/>
          <w:rtl/>
        </w:rPr>
        <w:t>استخدامها كمركز للتدريب.</w:t>
      </w:r>
    </w:p>
    <w:p w14:paraId="25C10606" w14:textId="7910C807" w:rsidR="00CE7E1E" w:rsidRDefault="00220C6C" w:rsidP="007D5C75">
      <w:pPr>
        <w:pStyle w:val="a6"/>
        <w:numPr>
          <w:ilvl w:val="0"/>
          <w:numId w:val="15"/>
        </w:numPr>
        <w:spacing w:before="100" w:beforeAutospacing="1" w:after="100" w:afterAutospacing="1" w:line="360" w:lineRule="auto"/>
        <w:ind w:left="565"/>
        <w:contextualSpacing w:val="0"/>
        <w:jc w:val="both"/>
        <w:rPr>
          <w:rFonts w:ascii="Sakkal Majalla" w:hAnsi="Sakkal Majalla" w:cs="Sakkal Majalla"/>
          <w:sz w:val="28"/>
          <w:szCs w:val="28"/>
        </w:rPr>
      </w:pPr>
      <w:r w:rsidRPr="00CE7E1E">
        <w:rPr>
          <w:rFonts w:ascii="Sakkal Majalla" w:hAnsi="Sakkal Majalla" w:cs="Sakkal Majalla"/>
          <w:sz w:val="28"/>
          <w:szCs w:val="28"/>
          <w:rtl/>
        </w:rPr>
        <w:t>دراسة تأثير العوامل البيئية المختلفة على المرضى</w:t>
      </w:r>
      <w:r w:rsidR="00CE7E1E">
        <w:rPr>
          <w:rFonts w:ascii="Sakkal Majalla" w:hAnsi="Sakkal Majalla" w:cs="Sakkal Majalla" w:hint="cs"/>
          <w:sz w:val="28"/>
          <w:szCs w:val="28"/>
          <w:rtl/>
        </w:rPr>
        <w:t>.</w:t>
      </w:r>
    </w:p>
    <w:p w14:paraId="7E40E6B5" w14:textId="71A209B5" w:rsidR="00220C6C" w:rsidRPr="00CE7E1E" w:rsidRDefault="00220C6C" w:rsidP="007D5C75">
      <w:pPr>
        <w:pStyle w:val="a6"/>
        <w:numPr>
          <w:ilvl w:val="0"/>
          <w:numId w:val="15"/>
        </w:numPr>
        <w:spacing w:before="100" w:beforeAutospacing="1" w:after="100" w:afterAutospacing="1" w:line="360" w:lineRule="auto"/>
        <w:ind w:left="565"/>
        <w:contextualSpacing w:val="0"/>
        <w:jc w:val="both"/>
        <w:rPr>
          <w:rFonts w:ascii="Sakkal Majalla" w:hAnsi="Sakkal Majalla" w:cs="Sakkal Majalla"/>
          <w:sz w:val="28"/>
          <w:szCs w:val="28"/>
          <w:rtl/>
        </w:rPr>
      </w:pPr>
      <w:r w:rsidRPr="00CE7E1E">
        <w:rPr>
          <w:rFonts w:ascii="Sakkal Majalla" w:hAnsi="Sakkal Majalla" w:cs="Sakkal Majalla"/>
          <w:sz w:val="28"/>
          <w:szCs w:val="28"/>
          <w:rtl/>
        </w:rPr>
        <w:t>الاهتمام بنظافة بيئة المنظمة الداخلية.</w:t>
      </w:r>
    </w:p>
    <w:p w14:paraId="12917CC9" w14:textId="705B5239" w:rsidR="00220C6C" w:rsidRPr="007D5C75" w:rsidRDefault="00220C6C" w:rsidP="007D5C75">
      <w:pPr>
        <w:pStyle w:val="a6"/>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t>ثانيا : المنظمات الصحية في العصر الإسلامي</w:t>
      </w:r>
    </w:p>
    <w:p w14:paraId="726CE4B6"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شهدت المنظمات الصحية في العصر الاسلامي تطورا ملحوظاً وكانت خيمة رفيدة التي تم انشاؤها في مسجد رسول الله صلى الله عليه وسلم أول مستشفى ثابت في هذا العصر واقام الوليد بن عبد الملك (882هـ / 706م) مستشفى متكامل في دمشق حشد له مجموعه من الاطباء. اما في العصر العباسي فقد تم تشييد عدد من ا المنظمات الصحية في بغداد ودمشق والقاهرة وقد تم تصنيف هذه المنظمات الى ثلاثة مجموعات منظمة صحية ثابتة (مثل المستشفيات التي اقيمت على نهر دجلة ومستشفيات السجون منظمات صحية متنقلة مثل مستشفى السبيل التي ترافق الحجاج) منظمات العزل (مثل دور الامراض النفسية).</w:t>
      </w:r>
    </w:p>
    <w:p w14:paraId="4A285697" w14:textId="55FC66B8" w:rsidR="00220C6C" w:rsidRPr="007D5C75" w:rsidRDefault="00220C6C" w:rsidP="00C203B1">
      <w:pPr>
        <w:spacing w:before="100" w:beforeAutospacing="1" w:after="100" w:afterAutospacing="1" w:line="360" w:lineRule="auto"/>
        <w:ind w:firstLine="720"/>
        <w:jc w:val="both"/>
        <w:rPr>
          <w:rFonts w:ascii="Sakkal Majalla" w:hAnsi="Sakkal Majalla" w:cs="Sakkal Majalla"/>
          <w:b/>
          <w:bCs/>
          <w:sz w:val="28"/>
          <w:szCs w:val="28"/>
          <w:rtl/>
        </w:rPr>
      </w:pPr>
      <w:r w:rsidRPr="007D5C75">
        <w:rPr>
          <w:rFonts w:ascii="Sakkal Majalla" w:hAnsi="Sakkal Majalla" w:cs="Sakkal Majalla"/>
          <w:b/>
          <w:bCs/>
          <w:sz w:val="28"/>
          <w:szCs w:val="28"/>
          <w:rtl/>
        </w:rPr>
        <w:t>من ابرز الخصائص التي تميزت بها المنظمات الصحية في العصر الاسلامي ما يلي</w:t>
      </w:r>
      <w:r w:rsidR="00CE7E1E" w:rsidRPr="007D5C75">
        <w:rPr>
          <w:rFonts w:ascii="Sakkal Majalla" w:hAnsi="Sakkal Majalla" w:cs="Sakkal Majalla" w:hint="cs"/>
          <w:b/>
          <w:bCs/>
          <w:sz w:val="28"/>
          <w:szCs w:val="28"/>
          <w:rtl/>
        </w:rPr>
        <w:t>:</w:t>
      </w:r>
      <w:r w:rsidR="00ED4BE4" w:rsidRPr="007D5C75">
        <w:rPr>
          <w:rFonts w:ascii="Sakkal Majalla" w:hAnsi="Sakkal Majalla" w:cs="Sakkal Majalla" w:hint="cs"/>
          <w:b/>
          <w:bCs/>
          <w:sz w:val="28"/>
          <w:szCs w:val="28"/>
          <w:rtl/>
        </w:rPr>
        <w:t xml:space="preserve"> (سليمان، 2019).</w:t>
      </w:r>
    </w:p>
    <w:p w14:paraId="5C0AA02C" w14:textId="1EAF9F2A" w:rsidR="00CE7E1E" w:rsidRDefault="00220C6C" w:rsidP="007D5C75">
      <w:pPr>
        <w:pStyle w:val="a6"/>
        <w:numPr>
          <w:ilvl w:val="0"/>
          <w:numId w:val="16"/>
        </w:numPr>
        <w:spacing w:before="100" w:beforeAutospacing="1" w:after="100" w:afterAutospacing="1" w:line="360" w:lineRule="auto"/>
        <w:ind w:left="565"/>
        <w:contextualSpacing w:val="0"/>
        <w:jc w:val="both"/>
        <w:rPr>
          <w:rFonts w:ascii="Sakkal Majalla" w:hAnsi="Sakkal Majalla" w:cs="Sakkal Majalla"/>
          <w:sz w:val="28"/>
          <w:szCs w:val="28"/>
        </w:rPr>
      </w:pPr>
      <w:r w:rsidRPr="00CE7E1E">
        <w:rPr>
          <w:rFonts w:ascii="Sakkal Majalla" w:hAnsi="Sakkal Majalla" w:cs="Sakkal Majalla"/>
          <w:sz w:val="28"/>
          <w:szCs w:val="28"/>
          <w:rtl/>
        </w:rPr>
        <w:t>عدم السماح للمرضى المصابين بأمراض معديه بمخالطة المرضى الآخرين</w:t>
      </w:r>
      <w:r w:rsidR="00CE7E1E">
        <w:rPr>
          <w:rFonts w:ascii="Sakkal Majalla" w:hAnsi="Sakkal Majalla" w:cs="Sakkal Majalla" w:hint="cs"/>
          <w:sz w:val="28"/>
          <w:szCs w:val="28"/>
          <w:rtl/>
        </w:rPr>
        <w:t>.</w:t>
      </w:r>
    </w:p>
    <w:p w14:paraId="0E738962" w14:textId="77777777" w:rsidR="00CE7E1E" w:rsidRDefault="00220C6C" w:rsidP="007D5C75">
      <w:pPr>
        <w:pStyle w:val="a6"/>
        <w:numPr>
          <w:ilvl w:val="0"/>
          <w:numId w:val="16"/>
        </w:numPr>
        <w:spacing w:before="100" w:beforeAutospacing="1" w:after="100" w:afterAutospacing="1" w:line="360" w:lineRule="auto"/>
        <w:ind w:left="565"/>
        <w:contextualSpacing w:val="0"/>
        <w:jc w:val="both"/>
        <w:rPr>
          <w:rFonts w:ascii="Sakkal Majalla" w:hAnsi="Sakkal Majalla" w:cs="Sakkal Majalla"/>
          <w:sz w:val="28"/>
          <w:szCs w:val="28"/>
        </w:rPr>
      </w:pPr>
      <w:r w:rsidRPr="00CE7E1E">
        <w:rPr>
          <w:rFonts w:ascii="Sakkal Majalla" w:hAnsi="Sakkal Majalla" w:cs="Sakkal Majalla"/>
          <w:sz w:val="28"/>
          <w:szCs w:val="28"/>
          <w:rtl/>
        </w:rPr>
        <w:t xml:space="preserve">اختيار موقع بيتي مناسب </w:t>
      </w:r>
      <w:proofErr w:type="spellStart"/>
      <w:r w:rsidRPr="00CE7E1E">
        <w:rPr>
          <w:rFonts w:ascii="Sakkal Majalla" w:hAnsi="Sakkal Majalla" w:cs="Sakkal Majalla"/>
          <w:sz w:val="28"/>
          <w:szCs w:val="28"/>
          <w:rtl/>
        </w:rPr>
        <w:t>لاقامة</w:t>
      </w:r>
      <w:proofErr w:type="spellEnd"/>
      <w:r w:rsidRPr="00CE7E1E">
        <w:rPr>
          <w:rFonts w:ascii="Sakkal Majalla" w:hAnsi="Sakkal Majalla" w:cs="Sakkal Majalla"/>
          <w:sz w:val="28"/>
          <w:szCs w:val="28"/>
          <w:rtl/>
        </w:rPr>
        <w:t xml:space="preserve"> المنظمة الصحية.</w:t>
      </w:r>
    </w:p>
    <w:p w14:paraId="0FE23079" w14:textId="77777777" w:rsidR="00CE7E1E" w:rsidRDefault="00220C6C" w:rsidP="007D5C75">
      <w:pPr>
        <w:pStyle w:val="a6"/>
        <w:numPr>
          <w:ilvl w:val="0"/>
          <w:numId w:val="16"/>
        </w:numPr>
        <w:spacing w:before="100" w:beforeAutospacing="1" w:after="100" w:afterAutospacing="1" w:line="360" w:lineRule="auto"/>
        <w:ind w:left="565"/>
        <w:contextualSpacing w:val="0"/>
        <w:jc w:val="both"/>
        <w:rPr>
          <w:rFonts w:ascii="Sakkal Majalla" w:hAnsi="Sakkal Majalla" w:cs="Sakkal Majalla"/>
          <w:sz w:val="28"/>
          <w:szCs w:val="28"/>
        </w:rPr>
      </w:pPr>
      <w:r w:rsidRPr="00CE7E1E">
        <w:rPr>
          <w:rFonts w:ascii="Sakkal Majalla" w:hAnsi="Sakkal Majalla" w:cs="Sakkal Majalla"/>
          <w:sz w:val="28"/>
          <w:szCs w:val="28"/>
          <w:rtl/>
        </w:rPr>
        <w:t>وجود منظمات متنقلة يتم ارسالها إلى المناطق النائية بصفة دورية.</w:t>
      </w:r>
    </w:p>
    <w:p w14:paraId="16ADF7A6" w14:textId="77777777" w:rsidR="00CE7E1E" w:rsidRDefault="00220C6C" w:rsidP="007D5C75">
      <w:pPr>
        <w:pStyle w:val="a6"/>
        <w:numPr>
          <w:ilvl w:val="0"/>
          <w:numId w:val="16"/>
        </w:numPr>
        <w:spacing w:before="100" w:beforeAutospacing="1" w:after="100" w:afterAutospacing="1" w:line="360" w:lineRule="auto"/>
        <w:ind w:left="565"/>
        <w:contextualSpacing w:val="0"/>
        <w:jc w:val="both"/>
        <w:rPr>
          <w:rFonts w:ascii="Sakkal Majalla" w:hAnsi="Sakkal Majalla" w:cs="Sakkal Majalla"/>
          <w:sz w:val="28"/>
          <w:szCs w:val="28"/>
        </w:rPr>
      </w:pPr>
      <w:r w:rsidRPr="00CE7E1E">
        <w:rPr>
          <w:rFonts w:ascii="Sakkal Majalla" w:hAnsi="Sakkal Majalla" w:cs="Sakkal Majalla"/>
          <w:sz w:val="28"/>
          <w:szCs w:val="28"/>
          <w:rtl/>
        </w:rPr>
        <w:t>انشاء منظمات صحية وعامة ومتخصصة.</w:t>
      </w:r>
    </w:p>
    <w:p w14:paraId="581EF498" w14:textId="77777777" w:rsidR="00CE7E1E" w:rsidRDefault="00220C6C" w:rsidP="007D5C75">
      <w:pPr>
        <w:pStyle w:val="a6"/>
        <w:numPr>
          <w:ilvl w:val="0"/>
          <w:numId w:val="16"/>
        </w:numPr>
        <w:spacing w:before="100" w:beforeAutospacing="1" w:after="100" w:afterAutospacing="1" w:line="360" w:lineRule="auto"/>
        <w:ind w:left="565"/>
        <w:contextualSpacing w:val="0"/>
        <w:jc w:val="both"/>
        <w:rPr>
          <w:rFonts w:ascii="Sakkal Majalla" w:hAnsi="Sakkal Majalla" w:cs="Sakkal Majalla"/>
          <w:sz w:val="28"/>
          <w:szCs w:val="28"/>
        </w:rPr>
      </w:pPr>
      <w:r w:rsidRPr="00CE7E1E">
        <w:rPr>
          <w:rFonts w:ascii="Sakkal Majalla" w:hAnsi="Sakkal Majalla" w:cs="Sakkal Majalla"/>
          <w:sz w:val="28"/>
          <w:szCs w:val="28"/>
          <w:rtl/>
        </w:rPr>
        <w:t>الاهتمام بنظافة البيئة الداخلية للمنظمة.</w:t>
      </w:r>
    </w:p>
    <w:p w14:paraId="126C59C9" w14:textId="694004EB" w:rsidR="00220C6C" w:rsidRPr="00CE7E1E" w:rsidRDefault="00220C6C" w:rsidP="007D5C75">
      <w:pPr>
        <w:pStyle w:val="a6"/>
        <w:numPr>
          <w:ilvl w:val="0"/>
          <w:numId w:val="16"/>
        </w:numPr>
        <w:spacing w:before="100" w:beforeAutospacing="1" w:after="100" w:afterAutospacing="1" w:line="360" w:lineRule="auto"/>
        <w:ind w:left="565"/>
        <w:contextualSpacing w:val="0"/>
        <w:jc w:val="both"/>
        <w:rPr>
          <w:rFonts w:ascii="Sakkal Majalla" w:hAnsi="Sakkal Majalla" w:cs="Sakkal Majalla"/>
          <w:sz w:val="28"/>
          <w:szCs w:val="28"/>
          <w:rtl/>
        </w:rPr>
      </w:pPr>
      <w:r w:rsidRPr="00CE7E1E">
        <w:rPr>
          <w:rFonts w:ascii="Sakkal Majalla" w:hAnsi="Sakkal Majalla" w:cs="Sakkal Majalla"/>
          <w:sz w:val="28"/>
          <w:szCs w:val="28"/>
          <w:rtl/>
        </w:rPr>
        <w:t xml:space="preserve">التركيز على جودة الخدمة الصحية المقدمة للمرضى. </w:t>
      </w:r>
    </w:p>
    <w:p w14:paraId="30E321D6" w14:textId="58099DA3" w:rsidR="00220C6C" w:rsidRPr="007D5C75" w:rsidRDefault="00220C6C" w:rsidP="007D5C75">
      <w:pPr>
        <w:pStyle w:val="a6"/>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t>ثالثا: المنظمة الصحية في العصر الحديث:</w:t>
      </w:r>
    </w:p>
    <w:p w14:paraId="1495D614" w14:textId="1B1C4E7F"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يمثل العصر الحديث ثورة هائلة بالنسبة للمنظمات الصحية واعمالها فقد حملت الثورة الصناعية الكثير من التغييرات الاجتماعية التي اثرت بدورها على الخدمات الصحية وبالتالي تأسيس مستشفيات جديدة وفي اعقاب الحربين العالمتين الأولى والثانية وبعد بناء صرح اقتصادي وصناعي ضخم ظهرت المؤسسات الصحية بكثرة لخدمة ما يتعرض له العمال من حوادث في العمل والتنقل وخدمة </w:t>
      </w:r>
      <w:proofErr w:type="spellStart"/>
      <w:r w:rsidRPr="00220C6C">
        <w:rPr>
          <w:rFonts w:ascii="Sakkal Majalla" w:hAnsi="Sakkal Majalla" w:cs="Sakkal Majalla"/>
          <w:sz w:val="28"/>
          <w:szCs w:val="28"/>
          <w:rtl/>
        </w:rPr>
        <w:t>لامراض</w:t>
      </w:r>
      <w:proofErr w:type="spellEnd"/>
      <w:r w:rsidRPr="00220C6C">
        <w:rPr>
          <w:rFonts w:ascii="Sakkal Majalla" w:hAnsi="Sakkal Majalla" w:cs="Sakkal Majalla"/>
          <w:sz w:val="28"/>
          <w:szCs w:val="28"/>
          <w:rtl/>
        </w:rPr>
        <w:t xml:space="preserve"> تلوث الجو وامراض البيئة الصناعية بشكل عام ولقد زاد عدد وحجم هذه المؤسسات وظهرت الحاجة الماسة الى ادارة تلك المنظمات بفعالية وكفاءة. اما في وقتنا الحاضر فقد اتخذت المنظمة الصحية بمفهومها المعاصر اشكالا متعددة واطلق عليها مسميات متنوعه واصبح ينظر اليها على انها نظام مفتوح لاعتمادها على افراد المجتمع وتأثرها بالبيئة. وقد تم وصفها بأنها نظام الانسان الاجتماعي وذلك لان الانسان هو اساس النظام ولا يعمل الا بوجوده وهو صانع الخدمة وفي نفس الوقت المنتفع بها .</w:t>
      </w:r>
      <w:r w:rsidR="00ED4BE4">
        <w:rPr>
          <w:rFonts w:ascii="Sakkal Majalla" w:hAnsi="Sakkal Majalla" w:cs="Sakkal Majalla" w:hint="cs"/>
          <w:sz w:val="28"/>
          <w:szCs w:val="28"/>
          <w:rtl/>
        </w:rPr>
        <w:t xml:space="preserve"> (موفق، 2023).</w:t>
      </w:r>
    </w:p>
    <w:p w14:paraId="3678FFDF" w14:textId="5B9BDAA1"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اهم ما يميز المؤسسات الصحية في العصر الحديث ما يلي:  التركيز على العيادات الخارجية وتقديم الخدمات الصحية في منازل المرضى</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التركيز على استخدام التقنيات الطبية الحديثة بشكل واسع التركيز على معايير الجودة ومدى تحقيقها في المجالات الطبية.</w:t>
      </w:r>
    </w:p>
    <w:p w14:paraId="128D250F" w14:textId="17450C14" w:rsidR="00220C6C" w:rsidRPr="007D5C75" w:rsidRDefault="00220C6C" w:rsidP="00C203B1">
      <w:pPr>
        <w:spacing w:before="100" w:beforeAutospacing="1" w:after="100" w:afterAutospacing="1" w:line="360" w:lineRule="auto"/>
        <w:ind w:firstLine="720"/>
        <w:jc w:val="both"/>
        <w:rPr>
          <w:rFonts w:ascii="Sakkal Majalla" w:hAnsi="Sakkal Majalla" w:cs="Sakkal Majalla"/>
          <w:b/>
          <w:bCs/>
          <w:sz w:val="28"/>
          <w:szCs w:val="28"/>
          <w:rtl/>
        </w:rPr>
      </w:pPr>
      <w:r w:rsidRPr="007D5C75">
        <w:rPr>
          <w:rFonts w:ascii="Sakkal Majalla" w:hAnsi="Sakkal Majalla" w:cs="Sakkal Majalla"/>
          <w:b/>
          <w:bCs/>
          <w:sz w:val="28"/>
          <w:szCs w:val="28"/>
          <w:rtl/>
        </w:rPr>
        <w:t>اهم انواع واشكال المنظمات الصحية (المستشفيات)</w:t>
      </w:r>
    </w:p>
    <w:p w14:paraId="4BD368A5"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حسب ما جاء في تعريف المنظمة الصحية سابقا تتكون المنظمات الصحية من المستشفيات المراكز الصحية العيادات والمراكز التخصصية، كذلك المختبرات والادارات الصحية ذات الخدمات المساندة والصيانة الطبية، وحيث ان البحث يتطرق الى المنظمة الصحية والمتمثلة هنا في مستشفى الجامعة الاردنية، فان الباحث سوف يستعرض مفهوم المستشفيات واهميتها وانواعها والخدمات التي تقدمها وما هو مهم لتوضيح عملها والتحديات التي عليها ان تواجهها.</w:t>
      </w:r>
    </w:p>
    <w:p w14:paraId="086264A0" w14:textId="6901D8A9"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كانت المستشفيات وما تزال أحد أهم وأكبر مكونات النظام الصحي التي تقدم الخدمة الصحية في المجتمعات الانسانية. وقد اهتمت المجتمعات المنظمة عبر التاريخ وما تزال بإنشاء وإدامة المستشفيات من قبل مختلف القطاعات والهيئات الحكومية والأهلية والخيرية .</w:t>
      </w:r>
      <w:r w:rsidR="00ED4BE4">
        <w:rPr>
          <w:rFonts w:ascii="Sakkal Majalla" w:hAnsi="Sakkal Majalla" w:cs="Sakkal Majalla" w:hint="cs"/>
          <w:sz w:val="28"/>
          <w:szCs w:val="28"/>
          <w:rtl/>
        </w:rPr>
        <w:t xml:space="preserve"> (موفق، 2023).</w:t>
      </w:r>
    </w:p>
    <w:p w14:paraId="59C9F9C4" w14:textId="51BEC69B" w:rsidR="00CE7E1E"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ونظراً لما يتوافر للمستشفيات من إمكانات مادية وفنية وتكنولوجية وبشرية ضخمة ومرتفعة الكلفة، ازداد الاهتمام والتركيز على المستشفيات وإدارتها وتشغيلها من قبل الجهات الممولة لها والجهات المستفيدة من خدماتها والجهات المتعاملة معها بهدف ضمان كفاءة وفعالية استعمال هذه الموارد الضخمة وبما يحقق الهدف الأساسي من وجودها وهو تقديم خدمات استشفائية ذات جودة</w:t>
      </w:r>
      <w:r w:rsidR="00ED4BE4">
        <w:rPr>
          <w:rFonts w:ascii="Sakkal Majalla" w:hAnsi="Sakkal Majalla" w:cs="Sakkal Majalla" w:hint="cs"/>
          <w:sz w:val="28"/>
          <w:szCs w:val="28"/>
          <w:rtl/>
        </w:rPr>
        <w:t xml:space="preserve"> </w:t>
      </w:r>
      <w:r w:rsidRPr="00220C6C">
        <w:rPr>
          <w:rFonts w:ascii="Sakkal Majalla" w:hAnsi="Sakkal Majalla" w:cs="Sakkal Majalla"/>
          <w:sz w:val="28"/>
          <w:szCs w:val="28"/>
          <w:rtl/>
        </w:rPr>
        <w:t xml:space="preserve">عالية وبأقل كلفة ممكنة.  تحتل المستشفيات أهمية بالغة في حياة البشر حيث يولد الكثير من مواطني العصر في المستشفيات أو يموتون فيها ولهذا نجد المستشفيات لها تاريخ عريق يمتد لحضارة وادي الرافدين ووادي النيل حيث كانت المعابد الدينية تستقبل المرضى والجرحى ممن تتم معالجتهم بالعقاقير والأعشاب أو تجري لهم عمليات الكسور أو تضميد الجروح والحروق ومع ظهور الإسلام أعطيت الطهارة والنظافة والوقاية من الأمراض أهمية بالغة وكذلك حث على عزل المصابين عن الاختلاط بالأصحاء ومما دفع بالخليفة الوليد بن عبد الملك لإنشاء أول مشفى إسلامي لعزل المصابين بالجذام ولتطبيب المرضى في مدينة دمشق عام 706م ومن ثم أولى العباسيون أهمية كبيرة للمستشفيات وهكذا تعددت المستشفيات وتطورت و تخصصت وازدهرت وسائلها وأدواتها حتى ظهرت المستشفيات المتنقلة والجوالة لتدور على المناطق النائية عند ظهور أي وباء او وقوع اي نوع من الكوارث. في أوروبا تم في القرن السادس تم بناء اول مستشفيات </w:t>
      </w:r>
      <w:proofErr w:type="spellStart"/>
      <w:r w:rsidRPr="00220C6C">
        <w:rPr>
          <w:rFonts w:ascii="Sakkal Majalla" w:hAnsi="Sakkal Majalla" w:cs="Sakkal Majalla"/>
          <w:sz w:val="28"/>
          <w:szCs w:val="28"/>
          <w:rtl/>
        </w:rPr>
        <w:t>لايواء</w:t>
      </w:r>
      <w:proofErr w:type="spellEnd"/>
      <w:r w:rsidRPr="00220C6C">
        <w:rPr>
          <w:rFonts w:ascii="Sakkal Majalla" w:hAnsi="Sakkal Majalla" w:cs="Sakkal Majalla"/>
          <w:sz w:val="28"/>
          <w:szCs w:val="28"/>
          <w:rtl/>
        </w:rPr>
        <w:t xml:space="preserve"> المتشردين والمرضى. وقد أنشئ سنة (830م) أحد أقدم وأشهر مستشفيات العالم وهو فندق الله بباريس وكانت تشرف عليه بعض الراهبات اللواتي كن بذلك أولى الممرضات وطيلة العصر الوسيط، وكانت المستشفيات آنذاك مرتبطة بشكل واسع </w:t>
      </w:r>
      <w:proofErr w:type="spellStart"/>
      <w:r w:rsidRPr="00220C6C">
        <w:rPr>
          <w:rFonts w:ascii="Sakkal Majalla" w:hAnsi="Sakkal Majalla" w:cs="Sakkal Majalla"/>
          <w:sz w:val="28"/>
          <w:szCs w:val="28"/>
          <w:rtl/>
        </w:rPr>
        <w:t>بالافكار</w:t>
      </w:r>
      <w:proofErr w:type="spellEnd"/>
      <w:r w:rsidRPr="00220C6C">
        <w:rPr>
          <w:rFonts w:ascii="Sakkal Majalla" w:hAnsi="Sakkal Majalla" w:cs="Sakkal Majalla"/>
          <w:sz w:val="28"/>
          <w:szCs w:val="28"/>
          <w:rtl/>
        </w:rPr>
        <w:t xml:space="preserve"> الدينية والاجتماعية وهكذا كانت الكنيسة هي التي تنشئ وتدير المستشفيات وكانت تخص بعلاجها في بداية الأمر رجال الدين ثم صارت تتكفل تدريجيا بالمسافرين المرضى الى ان صارت تعالج لاحقا حتى غير المتدينين. </w:t>
      </w:r>
    </w:p>
    <w:p w14:paraId="35CB895A" w14:textId="77777777" w:rsidR="007D5C75"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32791101" w14:textId="148C66D9"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86" w:name="_Toc173107130"/>
      <w:r w:rsidRPr="007D5C75">
        <w:rPr>
          <w:rFonts w:ascii="Sakkal Majalla" w:hAnsi="Sakkal Majalla" w:cs="Sakkal Majalla" w:hint="cs"/>
          <w:b/>
          <w:bCs/>
          <w:sz w:val="32"/>
          <w:szCs w:val="32"/>
          <w:rtl/>
        </w:rPr>
        <w:t xml:space="preserve">4.3.2 </w:t>
      </w:r>
      <w:r w:rsidR="00220C6C" w:rsidRPr="007D5C75">
        <w:rPr>
          <w:rFonts w:ascii="Sakkal Majalla" w:hAnsi="Sakkal Majalla" w:cs="Sakkal Majalla"/>
          <w:b/>
          <w:bCs/>
          <w:sz w:val="32"/>
          <w:szCs w:val="32"/>
          <w:rtl/>
        </w:rPr>
        <w:t>مفهوم المستشفيات وأهدافها:</w:t>
      </w:r>
      <w:bookmarkEnd w:id="86"/>
    </w:p>
    <w:p w14:paraId="0CB1295A" w14:textId="7FB0B1EB"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المستشفى منظمة صحية بالغة التعقيد، فهي تتضمن جزءاً فنياً يضم الأجهزة والمعدات الطبية وغير الطبية، كما يضم قوى عاملة عالية المهارة والثقافة وقوى عاملة فنية متوسطة وأخرى إدارية، إلى جانب قوى عاملة بلا مهارة مثل المستخدمين في قطاع النظافة والاتصالات والمراسلات، وهؤلاء جميعاً يؤدون أدوار مختلفة ولكنها متداخلة تهدف في النهاية إلى تحقيق أهداف المستشفى المتمثلة في تقديم خدمات العلاج والوقاية والوصول إلى الغايات التي أنشأت لها</w:t>
      </w:r>
      <w:r w:rsidR="00ED4BE4">
        <w:rPr>
          <w:rFonts w:ascii="Sakkal Majalla" w:hAnsi="Sakkal Majalla" w:cs="Sakkal Majalla" w:hint="cs"/>
          <w:sz w:val="28"/>
          <w:szCs w:val="28"/>
          <w:rtl/>
        </w:rPr>
        <w:t xml:space="preserve"> </w:t>
      </w:r>
      <w:r w:rsidRPr="00220C6C">
        <w:rPr>
          <w:rFonts w:ascii="Sakkal Majalla" w:hAnsi="Sakkal Majalla" w:cs="Sakkal Majalla"/>
          <w:sz w:val="28"/>
          <w:szCs w:val="28"/>
          <w:rtl/>
        </w:rPr>
        <w:t>والمتمثلة في توفير الخدمات الصحية بشكل ملائم لاحتياجات السكان الصحية.</w:t>
      </w:r>
      <w:r w:rsidR="00ED4BE4">
        <w:rPr>
          <w:rFonts w:ascii="Sakkal Majalla" w:hAnsi="Sakkal Majalla" w:cs="Sakkal Majalla" w:hint="cs"/>
          <w:sz w:val="28"/>
          <w:szCs w:val="28"/>
          <w:rtl/>
        </w:rPr>
        <w:t xml:space="preserve"> (موفق، 2023).</w:t>
      </w:r>
    </w:p>
    <w:p w14:paraId="3A471773" w14:textId="77777777" w:rsidR="00CE7E1E"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كما ينظر الية على انه مبنى أو جزء من مبنى يستخدم للرعاية الطبية أو النفسية أو للتوليد أو لإجراء العمليات الجراحية ويستمر العمل فيه طيلة (24) ساعة لعدد من المرضى الداخلين لا يقل عن أربعة لم يعد دور المستشفى في عصرنا الحالي يقتصر على مجرد تقديم الخدمة العلاجية ولكن المستشفى الحديث بعد تنظيماً طبياً متكاملا يستهدف تقديم الخدمة الصحية بمفهومها الشامل، وقاية وعلاجاً، وتعليماً طبياً، إضافة إلى إجراء البحوث الصحية في مختلف فروعها، ويتميز المستشفى عن غيره من المؤسسات الصحية كالمستوصفات والعيادات في كونه يحتوي على أسرة للنوم. وتعرف منظمة الصحة العالمية المستشفى بأنه جزء أساسي من تنظيم طبي واجتماعي وظيفته تقديم رعاية صحية كاملة للسكان علاجاً ووقاية، وتمتد خدمات عياداته الخارجية إلى الأسرة في بيئتها المنزلية، والمستشفى هو أيضاً مركز لتدريب العاملين الصحيين وللقيام ببحوث اجتماعية وبيولوجية ، ورأت لجنة خبراء إدارة المستشفيات بمنظمة الصحة العالمية في عام (1967م) أن من الضروري تعريف المستشفى بصورة عملية بحيث يكون التعريف بسيطاً وشاملا كي ينطبق على شتى المستشفيات مهما كان نوعها وفي أي مكان تكون</w:t>
      </w:r>
      <w:r w:rsidR="00CE7E1E">
        <w:rPr>
          <w:rFonts w:ascii="Sakkal Majalla" w:hAnsi="Sakkal Majalla" w:cs="Sakkal Majalla" w:hint="cs"/>
          <w:sz w:val="28"/>
          <w:szCs w:val="28"/>
          <w:rtl/>
        </w:rPr>
        <w:t>.</w:t>
      </w:r>
      <w:r w:rsidRPr="00220C6C">
        <w:rPr>
          <w:rFonts w:ascii="Sakkal Majalla" w:hAnsi="Sakkal Majalla" w:cs="Sakkal Majalla"/>
          <w:sz w:val="28"/>
          <w:szCs w:val="28"/>
          <w:rtl/>
        </w:rPr>
        <w:t xml:space="preserve"> </w:t>
      </w:r>
    </w:p>
    <w:p w14:paraId="3284CE98" w14:textId="2B6D4176"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ولذلك فقد عرفت هذه اللجنة المستشفى بأنه "مؤسسة تكفل للمريض الداخلي مأوى يتلقى فيه الرعاية الطبية والتمريضية، ولكن اللجنة استدركت أنه يمكن التوسع في التعريف حتى يشمل المستشفيات التي تؤدي أعمالا أخرى مثل التعليم والتدريب والبحوث الطبية والوبائية والاجتماعية والتنظيمية. إن الهدف الأساسي للمستشفى هو تقديم أنواع العلاج المختلفة للمرضى، وهي الوظيفة الأساسية والتقليدية العلاج والخدمات والرعاية الطبية كما أن للمستشفى وظائف أخرى مثل تعليم وتدريب الأطباء و التمريض وباقي التخصصات الطبية، وإجراء البحوث العلمية والطبية، ومن الصعب الفصل بين الأهداف الثلاثة</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السابقة للمستشفى، بل من الواجب أن تتكامل جميعها في عملية التخطيط لأي مستشفى.</w:t>
      </w:r>
      <w:r w:rsidR="00ED4BE4">
        <w:rPr>
          <w:rFonts w:ascii="Sakkal Majalla" w:hAnsi="Sakkal Majalla" w:cs="Sakkal Majalla" w:hint="cs"/>
          <w:sz w:val="28"/>
          <w:szCs w:val="28"/>
          <w:rtl/>
        </w:rPr>
        <w:t xml:space="preserve"> (موفق، 2023).</w:t>
      </w:r>
    </w:p>
    <w:p w14:paraId="5C0CDAB1" w14:textId="4455A66C"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87" w:name="_Toc173107131"/>
      <w:r w:rsidRPr="007D5C75">
        <w:rPr>
          <w:rFonts w:ascii="Sakkal Majalla" w:hAnsi="Sakkal Majalla" w:cs="Sakkal Majalla" w:hint="cs"/>
          <w:b/>
          <w:bCs/>
          <w:sz w:val="32"/>
          <w:szCs w:val="32"/>
          <w:rtl/>
        </w:rPr>
        <w:t xml:space="preserve">5.3.2 </w:t>
      </w:r>
      <w:r w:rsidR="00220C6C" w:rsidRPr="007D5C75">
        <w:rPr>
          <w:rFonts w:ascii="Sakkal Majalla" w:hAnsi="Sakkal Majalla" w:cs="Sakkal Majalla"/>
          <w:b/>
          <w:bCs/>
          <w:sz w:val="32"/>
          <w:szCs w:val="32"/>
          <w:rtl/>
        </w:rPr>
        <w:t>تصنيف المستشفيات</w:t>
      </w:r>
      <w:bookmarkEnd w:id="87"/>
    </w:p>
    <w:p w14:paraId="2140127B" w14:textId="6EA52DEE"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تتعدد أساليب تصنيف المستشفيات وفقاً لمعايير التصنيف المستخدمة وأهم هذه المعايير الملكية، الحجم التخصصية، نوع خدمة المستشفى مدة الإقامة السعة السريرية توافر مقومات</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التعليم الاعتراف المهني، ويمكن توضيح هذه التصنيفات كما يلي:</w:t>
      </w:r>
    </w:p>
    <w:p w14:paraId="3211BEF8" w14:textId="063C8AAB" w:rsidR="00220C6C" w:rsidRPr="007D5C75" w:rsidRDefault="00220C6C" w:rsidP="00C203B1">
      <w:pPr>
        <w:spacing w:before="100" w:beforeAutospacing="1" w:after="100" w:afterAutospacing="1" w:line="360" w:lineRule="auto"/>
        <w:ind w:firstLine="720"/>
        <w:jc w:val="both"/>
        <w:rPr>
          <w:rFonts w:ascii="Sakkal Majalla" w:hAnsi="Sakkal Majalla" w:cs="Sakkal Majalla"/>
          <w:b/>
          <w:bCs/>
          <w:sz w:val="28"/>
          <w:szCs w:val="28"/>
          <w:rtl/>
        </w:rPr>
      </w:pPr>
      <w:r w:rsidRPr="007D5C75">
        <w:rPr>
          <w:rFonts w:ascii="Sakkal Majalla" w:hAnsi="Sakkal Majalla" w:cs="Sakkal Majalla"/>
          <w:b/>
          <w:bCs/>
          <w:sz w:val="28"/>
          <w:szCs w:val="28"/>
          <w:rtl/>
        </w:rPr>
        <w:t>حسب التخصصات الطبية، وتقسم المستشفيات إلى:</w:t>
      </w:r>
      <w:r w:rsidR="00ED4BE4" w:rsidRPr="007D5C75">
        <w:rPr>
          <w:rFonts w:ascii="Sakkal Majalla" w:hAnsi="Sakkal Majalla" w:cs="Sakkal Majalla" w:hint="cs"/>
          <w:b/>
          <w:bCs/>
          <w:sz w:val="28"/>
          <w:szCs w:val="28"/>
          <w:rtl/>
        </w:rPr>
        <w:t xml:space="preserve"> (موفق، 2023).</w:t>
      </w:r>
    </w:p>
    <w:p w14:paraId="2CA3434C" w14:textId="1821F7B7" w:rsidR="00220C6C" w:rsidRPr="007D5C75" w:rsidRDefault="00220C6C" w:rsidP="007D5C75">
      <w:pPr>
        <w:pStyle w:val="a6"/>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t>المستشفى العام:</w:t>
      </w:r>
    </w:p>
    <w:p w14:paraId="27627F78" w14:textId="7AB0B83B"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وهو المستشفى الذي يضم معظم التخصصات مثل الطوارئ الأمراض الباطنية، الجراحة العامة، أمراض النساء والولادة أمراض القلب الأمراض الجلدية والتناسلية، الأنف والأذن</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والحنجرة، العظام.</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وعادة لا يقدم هذا المستشفى خدمة لعلاج الأمراض المعدية، وإن كان هناك مستشفيات</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تضم أقسام العلاج هذه الأمراض</w:t>
      </w:r>
      <w:r w:rsidR="00CE7E1E">
        <w:rPr>
          <w:rFonts w:ascii="Sakkal Majalla" w:hAnsi="Sakkal Majalla" w:cs="Sakkal Majalla" w:hint="cs"/>
          <w:sz w:val="28"/>
          <w:szCs w:val="28"/>
          <w:rtl/>
        </w:rPr>
        <w:t>.</w:t>
      </w:r>
    </w:p>
    <w:p w14:paraId="22FE1732" w14:textId="43C4FB7A" w:rsidR="00220C6C" w:rsidRPr="007D5C75" w:rsidRDefault="00220C6C" w:rsidP="007D5C75">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t>المستشفى التخصصي</w:t>
      </w:r>
    </w:p>
    <w:p w14:paraId="2EC58D01" w14:textId="53D71C11"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وهو المستشفى المتخصص في علاج نوع معين من الأمراض، كأمراض العظام أو أمراض الأورام (السرطان) أو الأمراض النفسية أو الأمراض المعدية، أو المستشفى المتخصص في علاج فئة معينة في المجتمع مثل النساء والأطفال أو أن يكون المستشفى التخصصي متخصص في علاج أمراض جزء معين من جسم الإنسان، مثل المستشفى التخصصي لأمراض العظام. وفي ظل التزايد الكبير والسريع لتكاليف الخدمات الصحية واختلال التوازن بين تكاليف الخدمات الصحية ومواردها، أصبح الاتجاه السائد في التخطيط الإقامة المستشفيات إلى إنشاء المستشفيات العامة</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ذات التخصصات الطبية المتعددة تبعاً للملكية وتشمل:</w:t>
      </w:r>
      <w:r w:rsidR="00ED4BE4">
        <w:rPr>
          <w:rFonts w:ascii="Sakkal Majalla" w:hAnsi="Sakkal Majalla" w:cs="Sakkal Majalla" w:hint="cs"/>
          <w:sz w:val="28"/>
          <w:szCs w:val="28"/>
          <w:rtl/>
        </w:rPr>
        <w:t xml:space="preserve"> (سليمان، 2019)</w:t>
      </w:r>
    </w:p>
    <w:p w14:paraId="583CFDA9" w14:textId="7F97BD6B" w:rsidR="00220C6C" w:rsidRPr="007D5C75" w:rsidRDefault="00220C6C" w:rsidP="007D5C75">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t>المستشفى الحكومي</w:t>
      </w:r>
    </w:p>
    <w:p w14:paraId="36DC2F09"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وهو المستشفى الذي يدار بواسطة جهة حكومية، قد تكون وزارة الصحة أو وزارة الدفاع أو وزارة الداخلية أو الجامعات، أو غيره. وهذا النوع من المستشفيات يطبق الأنظمة الحكومية في تنظيماتها ولوائحها المالية والإدارية والإجرائية، وأن كان تشغيل بعض هذه المستشفيات يتم عن طريق شركات خاصة، ويدار هذا النوع من المستشفيات وفق مفاهيم الإدارة العامة، ولا يستهدف تحقيق الربح.</w:t>
      </w:r>
    </w:p>
    <w:p w14:paraId="40F83DE3" w14:textId="796DCDCA" w:rsidR="00220C6C" w:rsidRPr="007D5C75" w:rsidRDefault="00220C6C" w:rsidP="007D5C75">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t>المستشفى التعليمي</w:t>
      </w:r>
    </w:p>
    <w:p w14:paraId="0E6B10D3"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وهو المستشفى الذي يرتبط بمؤسسة تعليمية طبية مثل الكليات الطبية في الجامعات وهدفه الأساسي التعليم الطبي، ويقوم في ذات الوقت تقديم خدماته الطبية لفئات المجتمع المختلفة والمستشفى الحكومي يكون مملوكاً للدولة قد تديره مباشرة أو عن طريق شركة متخصصة.</w:t>
      </w:r>
    </w:p>
    <w:p w14:paraId="0C1F19E1" w14:textId="404C5661" w:rsidR="00220C6C" w:rsidRPr="007D5C75" w:rsidRDefault="00220C6C" w:rsidP="007D5C75">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t>المستشفى الخاص</w:t>
      </w:r>
    </w:p>
    <w:p w14:paraId="20307F3E" w14:textId="77777777"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وهو المستشفى المملوك لشخص أو مجموعة أشخاص أو شركة أهلية ويستهدف تحقيق الربح.</w:t>
      </w:r>
    </w:p>
    <w:p w14:paraId="71BFA209" w14:textId="03E087F0" w:rsidR="00220C6C" w:rsidRPr="007D5C75" w:rsidRDefault="00220C6C" w:rsidP="007D5C75">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7D5C75">
        <w:rPr>
          <w:rFonts w:ascii="Sakkal Majalla" w:hAnsi="Sakkal Majalla" w:cs="Sakkal Majalla"/>
          <w:b/>
          <w:bCs/>
          <w:sz w:val="28"/>
          <w:szCs w:val="28"/>
          <w:rtl/>
        </w:rPr>
        <w:t>المستشفى الخيري</w:t>
      </w:r>
    </w:p>
    <w:p w14:paraId="69473B59" w14:textId="211B3C54"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وهو المستشفى الذي تملكه أحدى المؤسسات الخيرية ولا يستهدف الربح، ويقدم خدمات</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صحية للمحتاجين وفق معايير تحددها إدارة المستشفى أو مالكيه، وقد يكون المالك مؤسسة أو</w:t>
      </w:r>
      <w:r w:rsidR="00CE7E1E">
        <w:rPr>
          <w:rFonts w:ascii="Sakkal Majalla" w:hAnsi="Sakkal Majalla" w:cs="Sakkal Majalla" w:hint="cs"/>
          <w:sz w:val="28"/>
          <w:szCs w:val="28"/>
          <w:rtl/>
        </w:rPr>
        <w:t xml:space="preserve"> </w:t>
      </w:r>
      <w:r w:rsidRPr="00220C6C">
        <w:rPr>
          <w:rFonts w:ascii="Sakkal Majalla" w:hAnsi="Sakkal Majalla" w:cs="Sakkal Majalla"/>
          <w:sz w:val="28"/>
          <w:szCs w:val="28"/>
          <w:rtl/>
        </w:rPr>
        <w:t>جمعية خيرية أو دينية أو أحد المستثمرين.</w:t>
      </w:r>
    </w:p>
    <w:p w14:paraId="0511D656" w14:textId="77777777" w:rsidR="007D5C75"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18586115" w14:textId="77777777" w:rsidR="007D5C75"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57A2E416" w14:textId="4940A7B4"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88" w:name="_Toc173107132"/>
      <w:r w:rsidRPr="007D5C75">
        <w:rPr>
          <w:rFonts w:ascii="Sakkal Majalla" w:hAnsi="Sakkal Majalla" w:cs="Sakkal Majalla" w:hint="cs"/>
          <w:b/>
          <w:bCs/>
          <w:sz w:val="32"/>
          <w:szCs w:val="32"/>
          <w:rtl/>
        </w:rPr>
        <w:t xml:space="preserve">6.3.2 </w:t>
      </w:r>
      <w:r w:rsidR="00220C6C" w:rsidRPr="007D5C75">
        <w:rPr>
          <w:rFonts w:ascii="Sakkal Majalla" w:hAnsi="Sakkal Majalla" w:cs="Sakkal Majalla"/>
          <w:b/>
          <w:bCs/>
          <w:sz w:val="32"/>
          <w:szCs w:val="32"/>
          <w:rtl/>
        </w:rPr>
        <w:t>أهمية الخدمات الصحية</w:t>
      </w:r>
      <w:bookmarkEnd w:id="88"/>
    </w:p>
    <w:p w14:paraId="1F151721" w14:textId="5D592209" w:rsidR="00220C6C" w:rsidRPr="007D5C75" w:rsidRDefault="00220C6C" w:rsidP="00C203B1">
      <w:pPr>
        <w:spacing w:before="100" w:beforeAutospacing="1" w:after="100" w:afterAutospacing="1" w:line="360" w:lineRule="auto"/>
        <w:ind w:firstLine="720"/>
        <w:jc w:val="both"/>
        <w:rPr>
          <w:rFonts w:ascii="Sakkal Majalla" w:hAnsi="Sakkal Majalla" w:cs="Sakkal Majalla"/>
          <w:b/>
          <w:bCs/>
          <w:sz w:val="28"/>
          <w:szCs w:val="28"/>
          <w:rtl/>
        </w:rPr>
      </w:pPr>
      <w:r w:rsidRPr="007D5C75">
        <w:rPr>
          <w:rFonts w:ascii="Sakkal Majalla" w:hAnsi="Sakkal Majalla" w:cs="Sakkal Majalla"/>
          <w:b/>
          <w:bCs/>
          <w:sz w:val="28"/>
          <w:szCs w:val="28"/>
          <w:rtl/>
        </w:rPr>
        <w:t>تنبع أهمية الخدمات الصحية من الأسباب التالية</w:t>
      </w:r>
      <w:r w:rsidR="00CE7E1E" w:rsidRPr="007D5C75">
        <w:rPr>
          <w:rFonts w:ascii="Sakkal Majalla" w:hAnsi="Sakkal Majalla" w:cs="Sakkal Majalla" w:hint="cs"/>
          <w:b/>
          <w:bCs/>
          <w:sz w:val="28"/>
          <w:szCs w:val="28"/>
          <w:rtl/>
        </w:rPr>
        <w:t>:</w:t>
      </w:r>
      <w:r w:rsidR="00ED4BE4" w:rsidRPr="007D5C75">
        <w:rPr>
          <w:rFonts w:ascii="Sakkal Majalla" w:hAnsi="Sakkal Majalla" w:cs="Sakkal Majalla" w:hint="cs"/>
          <w:b/>
          <w:bCs/>
          <w:sz w:val="28"/>
          <w:szCs w:val="28"/>
          <w:rtl/>
        </w:rPr>
        <w:t xml:space="preserve"> (موفق، 2023).</w:t>
      </w:r>
    </w:p>
    <w:p w14:paraId="55D5062F" w14:textId="77777777" w:rsidR="00CE7E1E" w:rsidRDefault="00220C6C" w:rsidP="007D5C75">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CE7E1E">
        <w:rPr>
          <w:rFonts w:ascii="Sakkal Majalla" w:hAnsi="Sakkal Majalla" w:cs="Sakkal Majalla"/>
          <w:sz w:val="28"/>
          <w:szCs w:val="28"/>
          <w:rtl/>
        </w:rPr>
        <w:t>إن الصحة الجيدة تمثل الظرف المثالي لتمتع الناس بحياتهم.</w:t>
      </w:r>
    </w:p>
    <w:p w14:paraId="1DF9CBCC" w14:textId="77777777" w:rsidR="00CE7E1E" w:rsidRDefault="00220C6C" w:rsidP="007D5C75">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CE7E1E">
        <w:rPr>
          <w:rFonts w:ascii="Sakkal Majalla" w:hAnsi="Sakkal Majalla" w:cs="Sakkal Majalla"/>
          <w:sz w:val="28"/>
          <w:szCs w:val="28"/>
          <w:rtl/>
        </w:rPr>
        <w:t>إن الصحة تعتبر الموضوع الوحيد الذي يهتم بكل الناس</w:t>
      </w:r>
      <w:r w:rsidR="00CE7E1E">
        <w:rPr>
          <w:rFonts w:ascii="Sakkal Majalla" w:hAnsi="Sakkal Majalla" w:cs="Sakkal Majalla" w:hint="cs"/>
          <w:sz w:val="28"/>
          <w:szCs w:val="28"/>
          <w:rtl/>
        </w:rPr>
        <w:t>.</w:t>
      </w:r>
    </w:p>
    <w:p w14:paraId="11EE1956" w14:textId="77777777" w:rsidR="00CA4F36" w:rsidRDefault="00220C6C" w:rsidP="007D5C75">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CE7E1E">
        <w:rPr>
          <w:rFonts w:ascii="Sakkal Majalla" w:hAnsi="Sakkal Majalla" w:cs="Sakkal Majalla"/>
          <w:sz w:val="28"/>
          <w:szCs w:val="28"/>
          <w:rtl/>
        </w:rPr>
        <w:t>إن الخدمات الصحية من أكبر وأعقد الصناعات حالياً بسبب</w:t>
      </w:r>
      <w:r w:rsidR="00CE7E1E">
        <w:rPr>
          <w:rFonts w:ascii="Sakkal Majalla" w:hAnsi="Sakkal Majalla" w:cs="Sakkal Majalla" w:hint="cs"/>
          <w:sz w:val="28"/>
          <w:szCs w:val="28"/>
          <w:rtl/>
        </w:rPr>
        <w:t xml:space="preserve"> </w:t>
      </w:r>
      <w:r w:rsidRPr="00CE7E1E">
        <w:rPr>
          <w:rFonts w:ascii="Sakkal Majalla" w:hAnsi="Sakkal Majalla" w:cs="Sakkal Majalla"/>
          <w:sz w:val="28"/>
          <w:szCs w:val="28"/>
          <w:rtl/>
        </w:rPr>
        <w:t>ارتفاع تكاليفها</w:t>
      </w:r>
      <w:r w:rsidR="00CA4F36">
        <w:rPr>
          <w:rFonts w:ascii="Sakkal Majalla" w:hAnsi="Sakkal Majalla" w:cs="Sakkal Majalla" w:hint="cs"/>
          <w:sz w:val="28"/>
          <w:szCs w:val="28"/>
          <w:rtl/>
        </w:rPr>
        <w:t xml:space="preserve"> و</w:t>
      </w:r>
      <w:r w:rsidRPr="00CA4F36">
        <w:rPr>
          <w:rFonts w:ascii="Sakkal Majalla" w:hAnsi="Sakkal Majalla" w:cs="Sakkal Majalla"/>
          <w:sz w:val="28"/>
          <w:szCs w:val="28"/>
          <w:rtl/>
        </w:rPr>
        <w:t xml:space="preserve">ازدياد </w:t>
      </w:r>
      <w:proofErr w:type="spellStart"/>
      <w:r w:rsidRPr="00CA4F36">
        <w:rPr>
          <w:rFonts w:ascii="Sakkal Majalla" w:hAnsi="Sakkal Majalla" w:cs="Sakkal Majalla"/>
          <w:sz w:val="28"/>
          <w:szCs w:val="28"/>
          <w:rtl/>
        </w:rPr>
        <w:t>ربحيتها</w:t>
      </w:r>
      <w:proofErr w:type="spellEnd"/>
      <w:r w:rsidRPr="00CA4F36">
        <w:rPr>
          <w:rFonts w:ascii="Sakkal Majalla" w:hAnsi="Sakkal Majalla" w:cs="Sakkal Majalla"/>
          <w:sz w:val="28"/>
          <w:szCs w:val="28"/>
          <w:rtl/>
        </w:rPr>
        <w:t>.</w:t>
      </w:r>
    </w:p>
    <w:p w14:paraId="6FBFF7CB" w14:textId="77777777" w:rsidR="00CA4F36" w:rsidRDefault="00220C6C" w:rsidP="007D5C75">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CA4F36">
        <w:rPr>
          <w:rFonts w:ascii="Sakkal Majalla" w:hAnsi="Sakkal Majalla" w:cs="Sakkal Majalla"/>
          <w:sz w:val="28"/>
          <w:szCs w:val="28"/>
          <w:rtl/>
        </w:rPr>
        <w:t>كثرة أعداد العاملين في القطاع الصحي.</w:t>
      </w:r>
    </w:p>
    <w:p w14:paraId="3823851D" w14:textId="77777777" w:rsidR="00CA4F36" w:rsidRDefault="00220C6C" w:rsidP="007D5C75">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CA4F36">
        <w:rPr>
          <w:rFonts w:ascii="Sakkal Majalla" w:hAnsi="Sakkal Majalla" w:cs="Sakkal Majalla"/>
          <w:sz w:val="28"/>
          <w:szCs w:val="28"/>
          <w:rtl/>
        </w:rPr>
        <w:t>تنوع المهن والوظائف العاملة في القطاع الصحي.</w:t>
      </w:r>
    </w:p>
    <w:p w14:paraId="588CE782" w14:textId="1BDF61D0" w:rsidR="00220C6C" w:rsidRPr="00CA4F36" w:rsidRDefault="00220C6C" w:rsidP="007D5C75">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tl/>
        </w:rPr>
      </w:pPr>
      <w:r w:rsidRPr="00CA4F36">
        <w:rPr>
          <w:rFonts w:ascii="Sakkal Majalla" w:hAnsi="Sakkal Majalla" w:cs="Sakkal Majalla"/>
          <w:sz w:val="28"/>
          <w:szCs w:val="28"/>
          <w:rtl/>
        </w:rPr>
        <w:t>كثرة المحتاجين للخدمات الصحية.</w:t>
      </w:r>
    </w:p>
    <w:p w14:paraId="2D27A958" w14:textId="4A00DC4E"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89" w:name="_Toc173107133"/>
      <w:r w:rsidRPr="007D5C75">
        <w:rPr>
          <w:rFonts w:ascii="Sakkal Majalla" w:hAnsi="Sakkal Majalla" w:cs="Sakkal Majalla" w:hint="cs"/>
          <w:b/>
          <w:bCs/>
          <w:sz w:val="32"/>
          <w:szCs w:val="32"/>
          <w:rtl/>
        </w:rPr>
        <w:t>7.</w:t>
      </w:r>
      <w:r>
        <w:rPr>
          <w:rFonts w:ascii="Sakkal Majalla" w:hAnsi="Sakkal Majalla" w:cs="Sakkal Majalla" w:hint="cs"/>
          <w:b/>
          <w:bCs/>
          <w:sz w:val="32"/>
          <w:szCs w:val="32"/>
          <w:rtl/>
        </w:rPr>
        <w:t>3</w:t>
      </w:r>
      <w:r w:rsidRPr="007D5C75">
        <w:rPr>
          <w:rFonts w:ascii="Sakkal Majalla" w:hAnsi="Sakkal Majalla" w:cs="Sakkal Majalla" w:hint="cs"/>
          <w:b/>
          <w:bCs/>
          <w:sz w:val="32"/>
          <w:szCs w:val="32"/>
          <w:rtl/>
        </w:rPr>
        <w:t xml:space="preserve">.2 </w:t>
      </w:r>
      <w:r w:rsidR="00220C6C" w:rsidRPr="007D5C75">
        <w:rPr>
          <w:rFonts w:ascii="Sakkal Majalla" w:hAnsi="Sakkal Majalla" w:cs="Sakkal Majalla"/>
          <w:b/>
          <w:bCs/>
          <w:sz w:val="32"/>
          <w:szCs w:val="32"/>
          <w:rtl/>
        </w:rPr>
        <w:t xml:space="preserve"> أهداف ووظائف المنظمات الصحية</w:t>
      </w:r>
      <w:bookmarkEnd w:id="89"/>
    </w:p>
    <w:p w14:paraId="2047F642" w14:textId="2B135D13"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تهدف المنظمات الصحية إلى تقديم جميع مستويات الخدمات الطبية والتي تشتمل خدمات الرعاية الصحية الأولية كتثقيف المجتمع بالصحة الشخصية والصحة العامة، وتوفير الأغذية والمياه الجيدة والصالحة للاستخدام البشري، بالإضافة إلى خدمات الرعاية الصحية الثانوية والمتمثلة في تقديم الخدمات الطبية والعلاجية في مجال التخصصات الطبية الرئيسية وتشمل هذه الخدمات خدمات الرعاية الطبية المقدمة من خلال العيادات الخارجية، وتقدم المنظمات الصحية أيضاً خدمات الرعاية الطبية التخصصية ذات الطابع الطبي الدقيق والخدمات التأهيلية أو طويلة الأمد، وكذلك تقدم خدمات التدريب والتعليم لكافة العاملين في المجال الطبي والتمريضي والتثقيف</w:t>
      </w:r>
      <w:r w:rsidR="00CA4F36">
        <w:rPr>
          <w:rFonts w:ascii="Sakkal Majalla" w:hAnsi="Sakkal Majalla" w:cs="Sakkal Majalla" w:hint="cs"/>
          <w:sz w:val="28"/>
          <w:szCs w:val="28"/>
          <w:rtl/>
        </w:rPr>
        <w:t xml:space="preserve"> </w:t>
      </w:r>
      <w:r w:rsidRPr="00220C6C">
        <w:rPr>
          <w:rFonts w:ascii="Sakkal Majalla" w:hAnsi="Sakkal Majalla" w:cs="Sakkal Majalla"/>
          <w:sz w:val="28"/>
          <w:szCs w:val="28"/>
          <w:rtl/>
        </w:rPr>
        <w:t>الصحي والوقاية من الأمراض والتطعيم، بالإضافة إلى إجراء التجارب والبحوث الطبية في مجالات الطب ومجالات الطب المساعد</w:t>
      </w:r>
      <w:r w:rsidR="00CA4F36">
        <w:rPr>
          <w:rFonts w:ascii="Sakkal Majalla" w:hAnsi="Sakkal Majalla" w:cs="Sakkal Majalla" w:hint="cs"/>
          <w:sz w:val="28"/>
          <w:szCs w:val="28"/>
          <w:rtl/>
        </w:rPr>
        <w:t>.</w:t>
      </w:r>
      <w:r w:rsidR="00ED4BE4">
        <w:rPr>
          <w:rFonts w:ascii="Sakkal Majalla" w:hAnsi="Sakkal Majalla" w:cs="Sakkal Majalla" w:hint="cs"/>
          <w:sz w:val="28"/>
          <w:szCs w:val="28"/>
          <w:rtl/>
        </w:rPr>
        <w:t xml:space="preserve"> (سليمان، 2019).</w:t>
      </w:r>
    </w:p>
    <w:p w14:paraId="1E108790" w14:textId="77777777" w:rsidR="007D5C75"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7B2D5003" w14:textId="77777777" w:rsidR="007D5C75"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146385D8" w14:textId="77777777" w:rsidR="007D5C75"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46AED89D" w14:textId="1F5692BB" w:rsidR="00220C6C" w:rsidRPr="007D5C75" w:rsidRDefault="007D5C75" w:rsidP="007D5C75">
      <w:pPr>
        <w:spacing w:before="100" w:beforeAutospacing="1" w:after="100" w:afterAutospacing="1" w:line="360" w:lineRule="auto"/>
        <w:jc w:val="both"/>
        <w:outlineLvl w:val="2"/>
        <w:rPr>
          <w:rFonts w:ascii="Sakkal Majalla" w:hAnsi="Sakkal Majalla" w:cs="Sakkal Majalla"/>
          <w:b/>
          <w:bCs/>
          <w:sz w:val="32"/>
          <w:szCs w:val="32"/>
          <w:rtl/>
        </w:rPr>
      </w:pPr>
      <w:bookmarkStart w:id="90" w:name="_Toc173107134"/>
      <w:r w:rsidRPr="007D5C75">
        <w:rPr>
          <w:rFonts w:ascii="Sakkal Majalla" w:hAnsi="Sakkal Majalla" w:cs="Sakkal Majalla" w:hint="cs"/>
          <w:b/>
          <w:bCs/>
          <w:sz w:val="32"/>
          <w:szCs w:val="32"/>
          <w:rtl/>
        </w:rPr>
        <w:t xml:space="preserve">8.3.2 </w:t>
      </w:r>
      <w:r w:rsidR="00220C6C" w:rsidRPr="007D5C75">
        <w:rPr>
          <w:rFonts w:ascii="Sakkal Majalla" w:hAnsi="Sakkal Majalla" w:cs="Sakkal Majalla"/>
          <w:b/>
          <w:bCs/>
          <w:sz w:val="32"/>
          <w:szCs w:val="32"/>
          <w:rtl/>
        </w:rPr>
        <w:t>الخصائص المميزة للمنظمة الصحية</w:t>
      </w:r>
      <w:bookmarkEnd w:id="90"/>
    </w:p>
    <w:p w14:paraId="2A20CDC6" w14:textId="75638F5A" w:rsidR="00CA4F36"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تتميز المنظمات </w:t>
      </w:r>
      <w:proofErr w:type="spellStart"/>
      <w:r w:rsidRPr="00220C6C">
        <w:rPr>
          <w:rFonts w:ascii="Sakkal Majalla" w:hAnsi="Sakkal Majalla" w:cs="Sakkal Majalla"/>
          <w:sz w:val="28"/>
          <w:szCs w:val="28"/>
          <w:rtl/>
        </w:rPr>
        <w:t>الصحيه</w:t>
      </w:r>
      <w:proofErr w:type="spellEnd"/>
      <w:r w:rsidRPr="00220C6C">
        <w:rPr>
          <w:rFonts w:ascii="Sakkal Majalla" w:hAnsi="Sakkal Majalla" w:cs="Sakkal Majalla"/>
          <w:sz w:val="28"/>
          <w:szCs w:val="28"/>
          <w:rtl/>
        </w:rPr>
        <w:t xml:space="preserve"> بخصائص عديده هذه الخصائص للمنظمات الصحية من غير المحتمل ان تتغير بل ستزداد تعمقا وحدة مع التقدم المستمر والسريع للعلوم الطبية وما تقوم عليه</w:t>
      </w:r>
      <w:r w:rsidR="00CA4F36">
        <w:rPr>
          <w:rFonts w:ascii="Sakkal Majalla" w:hAnsi="Sakkal Majalla" w:cs="Sakkal Majalla" w:hint="cs"/>
          <w:sz w:val="28"/>
          <w:szCs w:val="28"/>
          <w:rtl/>
        </w:rPr>
        <w:t xml:space="preserve"> </w:t>
      </w:r>
      <w:r w:rsidRPr="00220C6C">
        <w:rPr>
          <w:rFonts w:ascii="Sakkal Majalla" w:hAnsi="Sakkal Majalla" w:cs="Sakkal Majalla"/>
          <w:sz w:val="28"/>
          <w:szCs w:val="28"/>
          <w:rtl/>
        </w:rPr>
        <w:t xml:space="preserve">من تكنولوجيا طبية معقدة ومنها: </w:t>
      </w:r>
      <w:r w:rsidR="00ED4BE4">
        <w:rPr>
          <w:rFonts w:ascii="Sakkal Majalla" w:hAnsi="Sakkal Majalla" w:cs="Sakkal Majalla" w:hint="cs"/>
          <w:sz w:val="28"/>
          <w:szCs w:val="28"/>
          <w:rtl/>
        </w:rPr>
        <w:t>(موفق، 2023).</w:t>
      </w:r>
    </w:p>
    <w:p w14:paraId="282ADA54" w14:textId="77777777" w:rsidR="00CA4F36" w:rsidRDefault="00220C6C" w:rsidP="007D5C75">
      <w:pPr>
        <w:pStyle w:val="a6"/>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CA4F36">
        <w:rPr>
          <w:rFonts w:ascii="Sakkal Majalla" w:hAnsi="Sakkal Majalla" w:cs="Sakkal Majalla"/>
          <w:sz w:val="28"/>
          <w:szCs w:val="28"/>
          <w:rtl/>
        </w:rPr>
        <w:t xml:space="preserve">تعدد الاهداف التي تسعى المنظمة لتحقيقها. كتقديم افضل مستوى ممكن من الرعاية الطبية بأقل تكلفة ممكنة تدريب وتعليم الاطباء والممرضات والمهنين الصحيين، القيام بالأبحاث العلمية والطبية، الوقاية من الأمراض والكشف المبكر عنها. </w:t>
      </w:r>
    </w:p>
    <w:p w14:paraId="10F21827" w14:textId="77777777" w:rsidR="00CA4F36" w:rsidRDefault="00220C6C" w:rsidP="007D5C75">
      <w:pPr>
        <w:pStyle w:val="a6"/>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CA4F36">
        <w:rPr>
          <w:rFonts w:ascii="Sakkal Majalla" w:hAnsi="Sakkal Majalla" w:cs="Sakkal Majalla"/>
          <w:sz w:val="28"/>
          <w:szCs w:val="28"/>
          <w:rtl/>
        </w:rPr>
        <w:t>التقسيم الواسع للعمل وتنوع واختلاف التركيبة الاجتماعية للعناصر البشرية العاملة في المنظمة الصحية.</w:t>
      </w:r>
    </w:p>
    <w:p w14:paraId="185592E8" w14:textId="77777777" w:rsidR="00CA4F36" w:rsidRDefault="00220C6C" w:rsidP="007D5C75">
      <w:pPr>
        <w:pStyle w:val="a6"/>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CA4F36">
        <w:rPr>
          <w:rFonts w:ascii="Sakkal Majalla" w:hAnsi="Sakkal Majalla" w:cs="Sakkal Majalla"/>
          <w:sz w:val="28"/>
          <w:szCs w:val="28"/>
          <w:rtl/>
        </w:rPr>
        <w:t>تداخل الخدمات والانشطة واعتمادها الكبير على بعضها البعض</w:t>
      </w:r>
      <w:r w:rsidR="00CA4F36">
        <w:rPr>
          <w:rFonts w:ascii="Sakkal Majalla" w:hAnsi="Sakkal Majalla" w:cs="Sakkal Majalla" w:hint="cs"/>
          <w:sz w:val="28"/>
          <w:szCs w:val="28"/>
          <w:rtl/>
        </w:rPr>
        <w:t>.</w:t>
      </w:r>
    </w:p>
    <w:p w14:paraId="03A4B8CB" w14:textId="77777777" w:rsidR="00CA4F36" w:rsidRDefault="00220C6C" w:rsidP="007D5C75">
      <w:pPr>
        <w:pStyle w:val="a6"/>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CA4F36">
        <w:rPr>
          <w:rFonts w:ascii="Sakkal Majalla" w:hAnsi="Sakkal Majalla" w:cs="Sakkal Majalla"/>
          <w:sz w:val="28"/>
          <w:szCs w:val="28"/>
          <w:rtl/>
        </w:rPr>
        <w:t>الطبيعة الطارئة لعمل المنظمة الصحية الطلب على خدمات المنظمات الصحية ذا طبيعة طارئة وغير قابل للتأجيل أو التأخير أو الانتظار.</w:t>
      </w:r>
    </w:p>
    <w:p w14:paraId="6F61EDAC" w14:textId="77777777" w:rsidR="00CA4F36" w:rsidRDefault="00220C6C" w:rsidP="007D5C75">
      <w:pPr>
        <w:pStyle w:val="a6"/>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CA4F36">
        <w:rPr>
          <w:rFonts w:ascii="Sakkal Majalla" w:hAnsi="Sakkal Majalla" w:cs="Sakkal Majalla"/>
          <w:sz w:val="28"/>
          <w:szCs w:val="28"/>
          <w:rtl/>
        </w:rPr>
        <w:t>المنظمة الصحية تنظيم شبه بيروقراطي.</w:t>
      </w:r>
    </w:p>
    <w:p w14:paraId="6FD85363" w14:textId="77777777" w:rsidR="00CA4F36" w:rsidRDefault="00220C6C" w:rsidP="007D5C75">
      <w:pPr>
        <w:pStyle w:val="a6"/>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CA4F36">
        <w:rPr>
          <w:rFonts w:ascii="Sakkal Majalla" w:hAnsi="Sakkal Majalla" w:cs="Sakkal Majalla"/>
          <w:sz w:val="28"/>
          <w:szCs w:val="28"/>
          <w:rtl/>
        </w:rPr>
        <w:t>المنظمة الصحية تنظيم انساني اهم مدخلاته هو الانسان المرضى والعاملين فيه ومخرجاته هي رعاية المرضى.</w:t>
      </w:r>
    </w:p>
    <w:p w14:paraId="5FAB13CE" w14:textId="77777777" w:rsidR="00CA4F36" w:rsidRDefault="00220C6C" w:rsidP="007D5C75">
      <w:pPr>
        <w:pStyle w:val="a6"/>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CA4F36">
        <w:rPr>
          <w:rFonts w:ascii="Sakkal Majalla" w:hAnsi="Sakkal Majalla" w:cs="Sakkal Majalla"/>
          <w:sz w:val="28"/>
          <w:szCs w:val="28"/>
          <w:rtl/>
        </w:rPr>
        <w:t xml:space="preserve">مشكلة </w:t>
      </w:r>
      <w:proofErr w:type="spellStart"/>
      <w:r w:rsidRPr="00CA4F36">
        <w:rPr>
          <w:rFonts w:ascii="Sakkal Majalla" w:hAnsi="Sakkal Majalla" w:cs="Sakkal Majalla"/>
          <w:sz w:val="28"/>
          <w:szCs w:val="28"/>
          <w:rtl/>
        </w:rPr>
        <w:t>المهننة</w:t>
      </w:r>
      <w:proofErr w:type="spellEnd"/>
      <w:r w:rsidRPr="00CA4F36">
        <w:rPr>
          <w:rFonts w:ascii="Sakkal Majalla" w:hAnsi="Sakkal Majalla" w:cs="Sakkal Majalla"/>
          <w:sz w:val="28"/>
          <w:szCs w:val="28"/>
          <w:rtl/>
        </w:rPr>
        <w:t xml:space="preserve"> والاحتراف في المنظمات الصحية.</w:t>
      </w:r>
    </w:p>
    <w:p w14:paraId="173F755E" w14:textId="77777777" w:rsidR="00CA4F36" w:rsidRDefault="00220C6C" w:rsidP="007D5C75">
      <w:pPr>
        <w:pStyle w:val="a6"/>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CA4F36">
        <w:rPr>
          <w:rFonts w:ascii="Sakkal Majalla" w:hAnsi="Sakkal Majalla" w:cs="Sakkal Majalla"/>
          <w:sz w:val="28"/>
          <w:szCs w:val="28"/>
          <w:rtl/>
        </w:rPr>
        <w:t>غياب خط السلطة المنفرد.</w:t>
      </w:r>
    </w:p>
    <w:p w14:paraId="0B336A6C" w14:textId="77777777" w:rsidR="00CA4F36" w:rsidRDefault="00220C6C" w:rsidP="007D5C75">
      <w:pPr>
        <w:pStyle w:val="a6"/>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CA4F36">
        <w:rPr>
          <w:rFonts w:ascii="Sakkal Majalla" w:hAnsi="Sakkal Majalla" w:cs="Sakkal Majalla"/>
          <w:sz w:val="28"/>
          <w:szCs w:val="28"/>
          <w:rtl/>
        </w:rPr>
        <w:t>ظروف العمل غير العادية في المنظمات الصحية تتعامل المنظمات الصحية مع قضايا الحياة والموت والصحة والمرض ما يضع عبثا ثقيلا وارهاقا ماديا ونفسيا على العاملين.</w:t>
      </w:r>
    </w:p>
    <w:p w14:paraId="03CE1058" w14:textId="037DC677" w:rsidR="00220C6C" w:rsidRPr="00CA4F36" w:rsidRDefault="00220C6C" w:rsidP="007D5C75">
      <w:pPr>
        <w:pStyle w:val="a6"/>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tl/>
        </w:rPr>
      </w:pPr>
      <w:r w:rsidRPr="00CA4F36">
        <w:rPr>
          <w:rFonts w:ascii="Sakkal Majalla" w:hAnsi="Sakkal Majalla" w:cs="Sakkal Majalla"/>
          <w:sz w:val="28"/>
          <w:szCs w:val="28"/>
          <w:rtl/>
        </w:rPr>
        <w:t>صعوبة قياس المخرجات النهائية.</w:t>
      </w:r>
    </w:p>
    <w:p w14:paraId="2B115D8F" w14:textId="77777777" w:rsidR="007D5C75"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543EF703" w14:textId="77777777" w:rsidR="007D5C75" w:rsidRDefault="007D5C75" w:rsidP="00C203B1">
      <w:pPr>
        <w:spacing w:before="100" w:beforeAutospacing="1" w:after="100" w:afterAutospacing="1" w:line="360" w:lineRule="auto"/>
        <w:ind w:firstLine="720"/>
        <w:jc w:val="both"/>
        <w:rPr>
          <w:rFonts w:ascii="Sakkal Majalla" w:hAnsi="Sakkal Majalla" w:cs="Sakkal Majalla"/>
          <w:sz w:val="28"/>
          <w:szCs w:val="28"/>
          <w:rtl/>
        </w:rPr>
      </w:pPr>
    </w:p>
    <w:p w14:paraId="540D2261" w14:textId="7EEC1298" w:rsidR="00220C6C" w:rsidRPr="007D5C75" w:rsidRDefault="007D5C75" w:rsidP="00BA1839">
      <w:pPr>
        <w:spacing w:before="100" w:beforeAutospacing="1" w:after="100" w:afterAutospacing="1" w:line="360" w:lineRule="auto"/>
        <w:jc w:val="both"/>
        <w:outlineLvl w:val="2"/>
        <w:rPr>
          <w:rFonts w:ascii="Sakkal Majalla" w:hAnsi="Sakkal Majalla" w:cs="Sakkal Majalla"/>
          <w:b/>
          <w:bCs/>
          <w:sz w:val="32"/>
          <w:szCs w:val="32"/>
          <w:rtl/>
        </w:rPr>
      </w:pPr>
      <w:bookmarkStart w:id="91" w:name="_Toc173107135"/>
      <w:r w:rsidRPr="007D5C75">
        <w:rPr>
          <w:rFonts w:ascii="Sakkal Majalla" w:hAnsi="Sakkal Majalla" w:cs="Sakkal Majalla" w:hint="cs"/>
          <w:b/>
          <w:bCs/>
          <w:sz w:val="32"/>
          <w:szCs w:val="32"/>
          <w:rtl/>
        </w:rPr>
        <w:t>9.</w:t>
      </w:r>
      <w:r w:rsidR="00BA1839">
        <w:rPr>
          <w:rFonts w:ascii="Sakkal Majalla" w:hAnsi="Sakkal Majalla" w:cs="Sakkal Majalla" w:hint="cs"/>
          <w:b/>
          <w:bCs/>
          <w:sz w:val="32"/>
          <w:szCs w:val="32"/>
          <w:rtl/>
        </w:rPr>
        <w:t>3</w:t>
      </w:r>
      <w:r w:rsidRPr="007D5C75">
        <w:rPr>
          <w:rFonts w:ascii="Sakkal Majalla" w:hAnsi="Sakkal Majalla" w:cs="Sakkal Majalla" w:hint="cs"/>
          <w:b/>
          <w:bCs/>
          <w:sz w:val="32"/>
          <w:szCs w:val="32"/>
          <w:rtl/>
        </w:rPr>
        <w:t xml:space="preserve">.2 </w:t>
      </w:r>
      <w:r w:rsidR="00220C6C" w:rsidRPr="007D5C75">
        <w:rPr>
          <w:rFonts w:ascii="Sakkal Majalla" w:hAnsi="Sakkal Majalla" w:cs="Sakkal Majalla"/>
          <w:b/>
          <w:bCs/>
          <w:sz w:val="32"/>
          <w:szCs w:val="32"/>
          <w:rtl/>
        </w:rPr>
        <w:t>التطوير في المؤسسات الصحية</w:t>
      </w:r>
      <w:bookmarkEnd w:id="91"/>
    </w:p>
    <w:p w14:paraId="7E08247D" w14:textId="052F4BD8"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يمكن أن يتم التطوير التنظيمي في عدة ميادين في المؤسسات الصحية ووسيتم تناول اثنين منها التطوير على مستوى الهياكل والتطوير على مستوى العنصر البشري في حد ذاته.</w:t>
      </w:r>
      <w:r w:rsidR="00CA4F36">
        <w:rPr>
          <w:rFonts w:ascii="Sakkal Majalla" w:hAnsi="Sakkal Majalla" w:cs="Sakkal Majalla" w:hint="cs"/>
          <w:sz w:val="28"/>
          <w:szCs w:val="28"/>
          <w:rtl/>
        </w:rPr>
        <w:t xml:space="preserve"> </w:t>
      </w:r>
      <w:r w:rsidRPr="00220C6C">
        <w:rPr>
          <w:rFonts w:ascii="Sakkal Majalla" w:hAnsi="Sakkal Majalla" w:cs="Sakkal Majalla"/>
          <w:sz w:val="28"/>
          <w:szCs w:val="28"/>
          <w:rtl/>
        </w:rPr>
        <w:t>التطوير على مستوى الهياكل</w:t>
      </w:r>
      <w:r w:rsidR="00CA4F36">
        <w:rPr>
          <w:rFonts w:ascii="Sakkal Majalla" w:hAnsi="Sakkal Majalla" w:cs="Sakkal Majalla" w:hint="cs"/>
          <w:sz w:val="28"/>
          <w:szCs w:val="28"/>
          <w:rtl/>
        </w:rPr>
        <w:t xml:space="preserve">. </w:t>
      </w:r>
      <w:r w:rsidRPr="00220C6C">
        <w:rPr>
          <w:rFonts w:ascii="Sakkal Majalla" w:hAnsi="Sakkal Majalla" w:cs="Sakkal Majalla"/>
          <w:sz w:val="28"/>
          <w:szCs w:val="28"/>
          <w:rtl/>
        </w:rPr>
        <w:t>فهو يحدد التغيرات الداخلية في التنظيم، من حيث إعادة تنظيم الأقسام الإدارية، مواقع اتخاذ القرارات، إعادة تحديد السلطة والمسؤولية وإعادة تعديل العلاقات بين الإدارات والأفراد وغيرها التطوير على مستوى العنصر البشري يعتبر العنصر البشري أساس نجاح أي مؤسسة، فباستقامته تستقيم الأوضاع وباعوجاجه تتعقد المشاكل. ولهذا يمكن القول أن تطور الهياكل وتغيرها لا يأتي إلا بتغير وتطور الموظفين الذين يتحكمون في الهياكل.</w:t>
      </w:r>
      <w:r w:rsidR="00ED4BE4">
        <w:rPr>
          <w:rFonts w:ascii="Sakkal Majalla" w:hAnsi="Sakkal Majalla" w:cs="Sakkal Majalla" w:hint="cs"/>
          <w:sz w:val="28"/>
          <w:szCs w:val="28"/>
          <w:rtl/>
        </w:rPr>
        <w:t xml:space="preserve"> (موفق، 2023).</w:t>
      </w:r>
    </w:p>
    <w:p w14:paraId="7FC15C0E" w14:textId="5FD4322D"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أول نقطة يمكن التركيز عليها في تغيير العنصر البشري هي كيفية التأثير في تصرفات الموظفين وإدخال عوامل جديدة تدفعهم إلى تقديم مساهمات أكثر، لكن الأمر يبدو صعبا خصوصا، فالكل يعلم أن من أصعب الأمور التي تتطلب جهودا أكبر وإقناعا أكثر هو تكوين ذهنيات جديدة وتوجيه الأفراد وفق متطلبات المنظمة، لأن الفرد أو الموظف ينطلق من ثقافته وبيئته ويستعمل الأساليب التي يعرفها والمتعود عليها فليس من السهل إقناعه بالتخلي عن المبادئ</w:t>
      </w:r>
      <w:r w:rsidR="00CA4F36">
        <w:rPr>
          <w:rFonts w:ascii="Sakkal Majalla" w:hAnsi="Sakkal Majalla" w:cs="Sakkal Majalla" w:hint="cs"/>
          <w:sz w:val="28"/>
          <w:szCs w:val="28"/>
          <w:rtl/>
        </w:rPr>
        <w:t xml:space="preserve"> </w:t>
      </w:r>
      <w:r w:rsidRPr="00220C6C">
        <w:rPr>
          <w:rFonts w:ascii="Sakkal Majalla" w:hAnsi="Sakkal Majalla" w:cs="Sakkal Majalla"/>
          <w:sz w:val="28"/>
          <w:szCs w:val="28"/>
          <w:rtl/>
        </w:rPr>
        <w:t>التي رسخت في ذهنه وتعويضها بأفكار جديدة</w:t>
      </w:r>
      <w:r w:rsidR="00CA4F36">
        <w:rPr>
          <w:rFonts w:ascii="Sakkal Majalla" w:hAnsi="Sakkal Majalla" w:cs="Sakkal Majalla" w:hint="cs"/>
          <w:sz w:val="28"/>
          <w:szCs w:val="28"/>
          <w:rtl/>
        </w:rPr>
        <w:t>.</w:t>
      </w:r>
      <w:r w:rsidR="00ED4BE4">
        <w:rPr>
          <w:rFonts w:ascii="Sakkal Majalla" w:hAnsi="Sakkal Majalla" w:cs="Sakkal Majalla" w:hint="cs"/>
          <w:sz w:val="28"/>
          <w:szCs w:val="28"/>
          <w:rtl/>
        </w:rPr>
        <w:t xml:space="preserve"> (</w:t>
      </w:r>
      <w:proofErr w:type="spellStart"/>
      <w:r w:rsidR="00ED4BE4">
        <w:rPr>
          <w:rFonts w:ascii="Sakkal Majalla" w:hAnsi="Sakkal Majalla" w:cs="Sakkal Majalla" w:hint="cs"/>
          <w:sz w:val="28"/>
          <w:szCs w:val="28"/>
          <w:rtl/>
        </w:rPr>
        <w:t>لعويمري</w:t>
      </w:r>
      <w:proofErr w:type="spellEnd"/>
      <w:r w:rsidR="00ED4BE4">
        <w:rPr>
          <w:rFonts w:ascii="Sakkal Majalla" w:hAnsi="Sakkal Majalla" w:cs="Sakkal Majalla" w:hint="cs"/>
          <w:sz w:val="28"/>
          <w:szCs w:val="28"/>
          <w:rtl/>
        </w:rPr>
        <w:t>، 2021).</w:t>
      </w:r>
    </w:p>
    <w:p w14:paraId="60F8DA59" w14:textId="3C8F67FF" w:rsidR="00220C6C" w:rsidRPr="00220C6C"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 xml:space="preserve">ويمكن التطوير في </w:t>
      </w:r>
      <w:proofErr w:type="spellStart"/>
      <w:r w:rsidRPr="00220C6C">
        <w:rPr>
          <w:rFonts w:ascii="Sakkal Majalla" w:hAnsi="Sakkal Majalla" w:cs="Sakkal Majalla"/>
          <w:sz w:val="28"/>
          <w:szCs w:val="28"/>
          <w:rtl/>
        </w:rPr>
        <w:t>سلوكات</w:t>
      </w:r>
      <w:proofErr w:type="spellEnd"/>
      <w:r w:rsidRPr="00220C6C">
        <w:rPr>
          <w:rFonts w:ascii="Sakkal Majalla" w:hAnsi="Sakkal Majalla" w:cs="Sakkal Majalla"/>
          <w:sz w:val="28"/>
          <w:szCs w:val="28"/>
          <w:rtl/>
        </w:rPr>
        <w:t xml:space="preserve"> الموظفين عن طريق تغيير إجراءات التوظيف وطرق التدريب والتكوين وتحسين وسائل الاتصال بين الموظفين، لكن هذه الطريقة تعتبر من أصعب الطرق</w:t>
      </w:r>
      <w:r w:rsidR="00CA4F36">
        <w:rPr>
          <w:rFonts w:ascii="Sakkal Majalla" w:hAnsi="Sakkal Majalla" w:cs="Sakkal Majalla" w:hint="cs"/>
          <w:sz w:val="28"/>
          <w:szCs w:val="28"/>
          <w:rtl/>
        </w:rPr>
        <w:t xml:space="preserve"> </w:t>
      </w:r>
      <w:r w:rsidRPr="00220C6C">
        <w:rPr>
          <w:rFonts w:ascii="Sakkal Majalla" w:hAnsi="Sakkal Majalla" w:cs="Sakkal Majalla"/>
          <w:sz w:val="28"/>
          <w:szCs w:val="28"/>
          <w:rtl/>
        </w:rPr>
        <w:t>باعتبار أن هناك اختلافا في الذهنيات ومستويات التكوين الثقافي.</w:t>
      </w:r>
      <w:r w:rsidR="00ED4BE4">
        <w:rPr>
          <w:rFonts w:ascii="Sakkal Majalla" w:hAnsi="Sakkal Majalla" w:cs="Sakkal Majalla" w:hint="cs"/>
          <w:sz w:val="28"/>
          <w:szCs w:val="28"/>
          <w:rtl/>
        </w:rPr>
        <w:t xml:space="preserve"> (سليمان، 2019).</w:t>
      </w:r>
    </w:p>
    <w:p w14:paraId="22A10EBA" w14:textId="1A9F5250" w:rsidR="005B2907" w:rsidRDefault="00220C6C" w:rsidP="00C203B1">
      <w:pPr>
        <w:spacing w:before="100" w:beforeAutospacing="1" w:after="100" w:afterAutospacing="1" w:line="360" w:lineRule="auto"/>
        <w:ind w:firstLine="720"/>
        <w:jc w:val="both"/>
        <w:rPr>
          <w:rFonts w:ascii="Sakkal Majalla" w:hAnsi="Sakkal Majalla" w:cs="Sakkal Majalla"/>
          <w:sz w:val="28"/>
          <w:szCs w:val="28"/>
          <w:rtl/>
        </w:rPr>
      </w:pPr>
      <w:r w:rsidRPr="00220C6C">
        <w:rPr>
          <w:rFonts w:ascii="Sakkal Majalla" w:hAnsi="Sakkal Majalla" w:cs="Sakkal Majalla"/>
          <w:sz w:val="28"/>
          <w:szCs w:val="28"/>
          <w:rtl/>
        </w:rPr>
        <w:t>أما في حالة امتناع أي موظف عن تقبل الإجراءات الجديدة بطرق ديبلوماسية، فعلى</w:t>
      </w:r>
      <w:r w:rsidR="00CA4F36">
        <w:rPr>
          <w:rFonts w:ascii="Sakkal Majalla" w:hAnsi="Sakkal Majalla" w:cs="Sakkal Majalla" w:hint="cs"/>
          <w:sz w:val="28"/>
          <w:szCs w:val="28"/>
          <w:rtl/>
        </w:rPr>
        <w:t xml:space="preserve"> </w:t>
      </w:r>
      <w:r w:rsidRPr="00220C6C">
        <w:rPr>
          <w:rFonts w:ascii="Sakkal Majalla" w:hAnsi="Sakkal Majalla" w:cs="Sakkal Majalla"/>
          <w:sz w:val="28"/>
          <w:szCs w:val="28"/>
          <w:rtl/>
        </w:rPr>
        <w:t>الإدارة اللجوء إلى العقاب بصورة استثنائية.</w:t>
      </w:r>
      <w:r w:rsidR="00CA4F36">
        <w:rPr>
          <w:rFonts w:ascii="Sakkal Majalla" w:hAnsi="Sakkal Majalla" w:cs="Sakkal Majalla" w:hint="cs"/>
          <w:sz w:val="28"/>
          <w:szCs w:val="28"/>
          <w:rtl/>
        </w:rPr>
        <w:t xml:space="preserve"> </w:t>
      </w:r>
      <w:r w:rsidRPr="00220C6C">
        <w:rPr>
          <w:rFonts w:ascii="Sakkal Majalla" w:hAnsi="Sakkal Majalla" w:cs="Sakkal Majalla"/>
          <w:sz w:val="28"/>
          <w:szCs w:val="28"/>
          <w:rtl/>
        </w:rPr>
        <w:t>ومن الأمور التي تساعد الموظف على تقبل الجو الجديد للعمل هو جعله يحس فعلا أنه ينتمي إلى مؤسسته، وهذا بالنظر في مشاكله والاستماع إليه والتغلب على الخلافات الداخلية. وبهذا تصبح الأهداف مشتركة بين جميع الموظفين، بالإضافة إلى تحسيسهم بأهمية آراءهم والأخذ</w:t>
      </w:r>
      <w:r w:rsidR="00CA4F36">
        <w:rPr>
          <w:rFonts w:ascii="Sakkal Majalla" w:hAnsi="Sakkal Majalla" w:cs="Sakkal Majalla" w:hint="cs"/>
          <w:sz w:val="28"/>
          <w:szCs w:val="28"/>
          <w:rtl/>
        </w:rPr>
        <w:t xml:space="preserve"> </w:t>
      </w:r>
      <w:r w:rsidRPr="00220C6C">
        <w:rPr>
          <w:rFonts w:ascii="Sakkal Majalla" w:hAnsi="Sakkal Majalla" w:cs="Sakkal Majalla"/>
          <w:sz w:val="28"/>
          <w:szCs w:val="28"/>
          <w:rtl/>
        </w:rPr>
        <w:t>بها أحيانا واعتبارهم الثروة الأولى والأخيرة لنجاح مؤسستهم وبالنظر إلى المنظمة الصحية يمكن القول أن العنصر البشري مشتت الأفكار، فمن جهة الطبيب يفكر لوحده وكذلك الفني والصيدلي والتمريضي وغيرهم، فيلاحظ عدم تواجد اتحاد فكري</w:t>
      </w:r>
      <w:r w:rsidR="00CA4F36">
        <w:rPr>
          <w:rFonts w:ascii="Sakkal Majalla" w:hAnsi="Sakkal Majalla" w:cs="Sakkal Majalla" w:hint="cs"/>
          <w:sz w:val="28"/>
          <w:szCs w:val="28"/>
          <w:rtl/>
        </w:rPr>
        <w:t xml:space="preserve"> </w:t>
      </w:r>
      <w:r w:rsidRPr="00220C6C">
        <w:rPr>
          <w:rFonts w:ascii="Sakkal Majalla" w:hAnsi="Sakkal Majalla" w:cs="Sakkal Majalla"/>
          <w:sz w:val="28"/>
          <w:szCs w:val="28"/>
          <w:rtl/>
        </w:rPr>
        <w:t>منهجي والأهداف تكاد غير واضحة ومشتركة.</w:t>
      </w:r>
      <w:r w:rsidR="00ED4BE4">
        <w:rPr>
          <w:rFonts w:ascii="Sakkal Majalla" w:hAnsi="Sakkal Majalla" w:cs="Sakkal Majalla" w:hint="cs"/>
          <w:sz w:val="28"/>
          <w:szCs w:val="28"/>
          <w:rtl/>
        </w:rPr>
        <w:t xml:space="preserve"> (موفق، 2023).</w:t>
      </w:r>
    </w:p>
    <w:p w14:paraId="318B6BC0" w14:textId="6ACAF412" w:rsidR="006F4F73" w:rsidRPr="007D5C75" w:rsidRDefault="007D5C75" w:rsidP="00BA1839">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92" w:name="_Toc173107136"/>
      <w:r w:rsidRPr="007D5C75">
        <w:rPr>
          <w:rFonts w:ascii="Sakkal Majalla" w:eastAsia="Calibri" w:hAnsi="Sakkal Majalla" w:cs="Sakkal Majalla" w:hint="cs"/>
          <w:b/>
          <w:bCs/>
          <w:kern w:val="0"/>
          <w:sz w:val="32"/>
          <w:szCs w:val="32"/>
          <w:rtl/>
          <w14:ligatures w14:val="none"/>
        </w:rPr>
        <w:t>10.</w:t>
      </w:r>
      <w:r w:rsidR="00BA1839">
        <w:rPr>
          <w:rFonts w:ascii="Sakkal Majalla" w:eastAsia="Calibri" w:hAnsi="Sakkal Majalla" w:cs="Sakkal Majalla" w:hint="cs"/>
          <w:b/>
          <w:bCs/>
          <w:kern w:val="0"/>
          <w:sz w:val="32"/>
          <w:szCs w:val="32"/>
          <w:rtl/>
          <w14:ligatures w14:val="none"/>
        </w:rPr>
        <w:t>3</w:t>
      </w:r>
      <w:r w:rsidRPr="007D5C75">
        <w:rPr>
          <w:rFonts w:ascii="Sakkal Majalla" w:eastAsia="Calibri" w:hAnsi="Sakkal Majalla" w:cs="Sakkal Majalla" w:hint="cs"/>
          <w:b/>
          <w:bCs/>
          <w:kern w:val="0"/>
          <w:sz w:val="32"/>
          <w:szCs w:val="32"/>
          <w:rtl/>
          <w14:ligatures w14:val="none"/>
        </w:rPr>
        <w:t xml:space="preserve">.2 </w:t>
      </w:r>
      <w:r w:rsidR="006F4F73" w:rsidRPr="007D5C75">
        <w:rPr>
          <w:rFonts w:ascii="Sakkal Majalla" w:eastAsia="Calibri" w:hAnsi="Sakkal Majalla" w:cs="Sakkal Majalla" w:hint="cs"/>
          <w:b/>
          <w:bCs/>
          <w:kern w:val="0"/>
          <w:sz w:val="32"/>
          <w:szCs w:val="32"/>
          <w:rtl/>
          <w14:ligatures w14:val="none"/>
        </w:rPr>
        <w:t xml:space="preserve">أبعاد الاداء </w:t>
      </w:r>
      <w:proofErr w:type="spellStart"/>
      <w:r w:rsidR="006F4F73" w:rsidRPr="007D5C75">
        <w:rPr>
          <w:rFonts w:ascii="Sakkal Majalla" w:eastAsia="Calibri" w:hAnsi="Sakkal Majalla" w:cs="Sakkal Majalla" w:hint="cs"/>
          <w:b/>
          <w:bCs/>
          <w:kern w:val="0"/>
          <w:sz w:val="32"/>
          <w:szCs w:val="32"/>
          <w:rtl/>
          <w14:ligatures w14:val="none"/>
        </w:rPr>
        <w:t>المنظمى</w:t>
      </w:r>
      <w:bookmarkEnd w:id="92"/>
      <w:proofErr w:type="spellEnd"/>
      <w:r w:rsidR="006F4F73" w:rsidRPr="007D5C75">
        <w:rPr>
          <w:rFonts w:ascii="Sakkal Majalla" w:eastAsia="Calibri" w:hAnsi="Sakkal Majalla" w:cs="Sakkal Majalla" w:hint="cs"/>
          <w:b/>
          <w:bCs/>
          <w:kern w:val="0"/>
          <w:sz w:val="32"/>
          <w:szCs w:val="32"/>
          <w:rtl/>
          <w14:ligatures w14:val="none"/>
        </w:rPr>
        <w:t xml:space="preserve">  </w:t>
      </w:r>
    </w:p>
    <w:p w14:paraId="4CB183C2"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6F4F73">
        <w:rPr>
          <w:rFonts w:ascii="Sakkal Majalla" w:eastAsia="Calibri" w:hAnsi="Sakkal Majalla" w:cs="Sakkal Majalla" w:hint="cs"/>
          <w:kern w:val="0"/>
          <w:sz w:val="28"/>
          <w:szCs w:val="28"/>
          <w:rtl/>
          <w14:ligatures w14:val="none"/>
        </w:rPr>
        <w:t>تشير عملية تقييم الأداء التنظيمي إلى وظيفة من وظائف الإدارة العليا، التي تركز على تقييم نقاط القوة والضعف لأداء المنظمة، وتقوم فكرتها على اعتبار أن المنظمة مجموعة من العناصر والعوامل التي تعمل على المساهمة في عملية الإنتاج، وهى تكون الموارد التنظيمية (كالبشرية والمادية والمالية التي تعمل معاً لتحقيق أهداف مشتركة (</w:t>
      </w:r>
      <w:proofErr w:type="spellStart"/>
      <w:r w:rsidRPr="006F4F73">
        <w:rPr>
          <w:rFonts w:ascii="Sakkal Majalla" w:eastAsia="Calibri" w:hAnsi="Sakkal Majalla" w:cs="Sakkal Majalla" w:hint="cs"/>
          <w:kern w:val="0"/>
          <w:sz w:val="28"/>
          <w:szCs w:val="28"/>
          <w:rtl/>
          <w14:ligatures w14:val="none"/>
        </w:rPr>
        <w:t>برباش</w:t>
      </w:r>
      <w:proofErr w:type="spellEnd"/>
      <w:r w:rsidRPr="006F4F73">
        <w:rPr>
          <w:rFonts w:ascii="Sakkal Majalla" w:eastAsia="Calibri" w:hAnsi="Sakkal Majalla" w:cs="Sakkal Majalla" w:hint="cs"/>
          <w:kern w:val="0"/>
          <w:sz w:val="28"/>
          <w:szCs w:val="28"/>
          <w:rtl/>
          <w14:ligatures w14:val="none"/>
        </w:rPr>
        <w:t>، (2019).</w:t>
      </w:r>
    </w:p>
    <w:p w14:paraId="51188F9A"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6F4F73">
        <w:rPr>
          <w:rFonts w:ascii="Sakkal Majalla" w:eastAsia="Calibri" w:hAnsi="Sakkal Majalla" w:cs="Sakkal Majalla" w:hint="cs"/>
          <w:kern w:val="0"/>
          <w:sz w:val="28"/>
          <w:szCs w:val="28"/>
          <w:rtl/>
          <w14:ligatures w14:val="none"/>
        </w:rPr>
        <w:t>ويشير تقييم الأداء إلى قياس الأداء الفعلي أي ما تم من عمل من خلال مقارنة العمل الحالي بالعمل المخطط له والمطلوب تنفيذه وتشتمل عملية تقييم الأداء على مجموعة من الدراسات والعمليات الهادفة إلى ربط العلاقة بين الموارد وكفاءة استخدام الموارد. بالإضافة إلى إجراء مقارنة بين النتائج المطلوب تحقيقها والنتائج المخططة وفق معايير معينة ( عبد الحميد ومنصور، (2015).</w:t>
      </w:r>
    </w:p>
    <w:p w14:paraId="4E914A8A" w14:textId="759EAE1C"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6F4F73">
        <w:rPr>
          <w:rFonts w:ascii="Sakkal Majalla" w:eastAsia="Calibri" w:hAnsi="Sakkal Majalla" w:cs="Sakkal Majalla" w:hint="cs"/>
          <w:kern w:val="0"/>
          <w:sz w:val="28"/>
          <w:szCs w:val="28"/>
          <w:rtl/>
          <w14:ligatures w14:val="none"/>
        </w:rPr>
        <w:t>ومن أهم الأدوات التي تساعد على قياس الأداء وتقييمه؛ بطاقة الأداء المتوازن. التي تعرف بأنها : " الأداة الإدارية والإستراتيجية التي تساعد في قياس أداء الشركات في مختلف القطاعات، وذلك لتحقيق التوازن بين الأداء المالي، العمليات الداخلية، رضا العملاء، وعمليتي التعلم والنمو "، وهي بذلك تساعد على اعطاء نظرة شاملة إلى نقاط ضعف الإدارات والدفع بالعاملين لتنفيذ</w:t>
      </w:r>
      <w:r w:rsidR="007D5C75">
        <w:rPr>
          <w:rFonts w:ascii="Sakkal Majalla" w:eastAsia="Calibri" w:hAnsi="Sakkal Majalla" w:cs="Sakkal Majalla" w:hint="cs"/>
          <w:kern w:val="0"/>
          <w:sz w:val="28"/>
          <w:szCs w:val="28"/>
          <w:rtl/>
          <w14:ligatures w14:val="none"/>
        </w:rPr>
        <w:t xml:space="preserve"> </w:t>
      </w:r>
      <w:r w:rsidRPr="006F4F73">
        <w:rPr>
          <w:rFonts w:ascii="Sakkal Majalla" w:eastAsia="Calibri" w:hAnsi="Sakkal Majalla" w:cs="Sakkal Majalla" w:hint="cs"/>
          <w:kern w:val="0"/>
          <w:sz w:val="28"/>
          <w:szCs w:val="28"/>
          <w:rtl/>
          <w14:ligatures w14:val="none"/>
        </w:rPr>
        <w:t>استراتيجية الشركة (</w:t>
      </w:r>
      <w:proofErr w:type="spellStart"/>
      <w:r w:rsidRPr="006F4F73">
        <w:rPr>
          <w:rFonts w:ascii="Sakkal Majalla" w:eastAsia="Calibri" w:hAnsi="Sakkal Majalla" w:cs="Sakkal Majalla" w:hint="cs"/>
          <w:kern w:val="0"/>
          <w:sz w:val="28"/>
          <w:szCs w:val="28"/>
          <w:rtl/>
          <w14:ligatures w14:val="none"/>
        </w:rPr>
        <w:t>دغوظ</w:t>
      </w:r>
      <w:proofErr w:type="spellEnd"/>
      <w:r w:rsidRPr="006F4F73">
        <w:rPr>
          <w:rFonts w:ascii="Sakkal Majalla" w:eastAsia="Calibri" w:hAnsi="Sakkal Majalla" w:cs="Sakkal Majalla" w:hint="cs"/>
          <w:kern w:val="0"/>
          <w:sz w:val="28"/>
          <w:szCs w:val="28"/>
          <w:rtl/>
          <w14:ligatures w14:val="none"/>
        </w:rPr>
        <w:t xml:space="preserve"> (2020)</w:t>
      </w:r>
    </w:p>
    <w:p w14:paraId="36E57570"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14:ligatures w14:val="none"/>
        </w:rPr>
        <w:t xml:space="preserve">كما وتُعرف اصطلاحيًا بأنها مدخل شامل لتقييم الأداء يقوم على استقراء الرؤية والرسالة، والخطة الاستراتيجية له، أخذاً بعين الاعتبار نقاط القوة، والفرص المتاحة، والمستقبلية، ويتم قياس مدى تحقيق تلك الأهداف( </w:t>
      </w:r>
      <w:proofErr w:type="spellStart"/>
      <w:r w:rsidRPr="006F4F73">
        <w:rPr>
          <w:rFonts w:ascii="Sakkal Majalla" w:eastAsia="Calibri" w:hAnsi="Sakkal Majalla" w:cs="Sakkal Majalla" w:hint="cs"/>
          <w:kern w:val="0"/>
          <w:sz w:val="28"/>
          <w:szCs w:val="28"/>
          <w14:ligatures w14:val="none"/>
        </w:rPr>
        <w:t>Qarashay</w:t>
      </w:r>
      <w:proofErr w:type="spellEnd"/>
      <w:r w:rsidRPr="006F4F73">
        <w:rPr>
          <w:rFonts w:ascii="Sakkal Majalla" w:eastAsia="Calibri" w:hAnsi="Sakkal Majalla" w:cs="Sakkal Majalla" w:hint="cs"/>
          <w:kern w:val="0"/>
          <w:sz w:val="28"/>
          <w:szCs w:val="28"/>
          <w14:ligatures w14:val="none"/>
        </w:rPr>
        <w:t xml:space="preserve"> &amp; </w:t>
      </w:r>
      <w:proofErr w:type="spellStart"/>
      <w:r w:rsidRPr="006F4F73">
        <w:rPr>
          <w:rFonts w:ascii="Sakkal Majalla" w:eastAsia="Calibri" w:hAnsi="Sakkal Majalla" w:cs="Sakkal Majalla" w:hint="cs"/>
          <w:kern w:val="0"/>
          <w:sz w:val="28"/>
          <w:szCs w:val="28"/>
          <w14:ligatures w14:val="none"/>
        </w:rPr>
        <w:t>Alzubi</w:t>
      </w:r>
      <w:proofErr w:type="spellEnd"/>
      <w:r w:rsidRPr="006F4F73">
        <w:rPr>
          <w:rFonts w:ascii="Sakkal Majalla" w:eastAsia="Calibri" w:hAnsi="Sakkal Majalla" w:cs="Sakkal Majalla" w:hint="cs"/>
          <w:kern w:val="0"/>
          <w:sz w:val="28"/>
          <w:szCs w:val="28"/>
          <w14:ligatures w14:val="none"/>
        </w:rPr>
        <w:t xml:space="preserve"> </w:t>
      </w:r>
      <w:r w:rsidRPr="006F4F73">
        <w:rPr>
          <w:rFonts w:ascii="Sakkal Majalla" w:eastAsia="Calibri" w:hAnsi="Sakkal Majalla" w:cs="Sakkal Majalla" w:hint="cs"/>
          <w:kern w:val="0"/>
          <w:sz w:val="28"/>
          <w:szCs w:val="28"/>
          <w:rtl/>
          <w14:ligatures w14:val="none"/>
        </w:rPr>
        <w:t>.</w:t>
      </w:r>
      <w:r w:rsidRPr="006F4F73">
        <w:rPr>
          <w:rFonts w:ascii="Sakkal Majalla" w:eastAsia="Calibri" w:hAnsi="Sakkal Majalla" w:cs="Sakkal Majalla" w:hint="cs"/>
          <w:kern w:val="0"/>
          <w:sz w:val="28"/>
          <w:szCs w:val="28"/>
          <w14:ligatures w14:val="none"/>
        </w:rPr>
        <w:t>2018</w:t>
      </w:r>
      <w:r w:rsidRPr="006F4F73">
        <w:rPr>
          <w:rFonts w:ascii="Sakkal Majalla" w:eastAsia="Calibri" w:hAnsi="Sakkal Majalla" w:cs="Sakkal Majalla" w:hint="cs"/>
          <w:kern w:val="0"/>
          <w:sz w:val="28"/>
          <w:szCs w:val="28"/>
          <w:rtl/>
          <w14:ligatures w14:val="none"/>
        </w:rPr>
        <w:t xml:space="preserve">) </w:t>
      </w:r>
      <w:r w:rsidRPr="006F4F73">
        <w:rPr>
          <w:rFonts w:ascii="Sakkal Majalla" w:eastAsia="Calibri" w:hAnsi="Sakkal Majalla" w:cs="Sakkal Majalla" w:hint="cs"/>
          <w:kern w:val="0"/>
          <w:sz w:val="28"/>
          <w:szCs w:val="28"/>
          <w:rtl/>
          <w:lang w:bidi="ar-EG"/>
          <w14:ligatures w14:val="none"/>
        </w:rPr>
        <w:t>.</w:t>
      </w:r>
    </w:p>
    <w:p w14:paraId="1BD71358"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6F4F73">
        <w:rPr>
          <w:rFonts w:ascii="Sakkal Majalla" w:eastAsia="Calibri" w:hAnsi="Sakkal Majalla" w:cs="Sakkal Majalla" w:hint="cs"/>
          <w:kern w:val="0"/>
          <w:sz w:val="28"/>
          <w:szCs w:val="28"/>
          <w:rtl/>
          <w14:ligatures w14:val="none"/>
        </w:rPr>
        <w:t>وتتم عملية تقييم الأداء من خلال بطاقة الأداء المتوازن عبر تقييم مجموعة من المعايير التي تهتم بها الشركة لتقييم أدائها ، وهذه المعايير هي كالتالي:</w:t>
      </w:r>
    </w:p>
    <w:p w14:paraId="2049C47D" w14:textId="638A4C46" w:rsidR="006F4F73" w:rsidRPr="007D5C75" w:rsidRDefault="006F4F73" w:rsidP="007D5C75">
      <w:pPr>
        <w:pStyle w:val="a6"/>
        <w:numPr>
          <w:ilvl w:val="0"/>
          <w:numId w:val="36"/>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7D5C75">
        <w:rPr>
          <w:rFonts w:ascii="Sakkal Majalla" w:eastAsia="Calibri" w:hAnsi="Sakkal Majalla" w:cs="Sakkal Majalla" w:hint="cs"/>
          <w:b/>
          <w:bCs/>
          <w:kern w:val="0"/>
          <w:sz w:val="28"/>
          <w:szCs w:val="28"/>
          <w:rtl/>
          <w14:ligatures w14:val="none"/>
        </w:rPr>
        <w:t>العمليات الداخلية</w:t>
      </w:r>
    </w:p>
    <w:p w14:paraId="4903B970"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6F4F73">
        <w:rPr>
          <w:rFonts w:ascii="Sakkal Majalla" w:eastAsia="Calibri" w:hAnsi="Sakkal Majalla" w:cs="Sakkal Majalla" w:hint="cs"/>
          <w:kern w:val="0"/>
          <w:sz w:val="28"/>
          <w:szCs w:val="28"/>
          <w:rtl/>
          <w14:ligatures w14:val="none"/>
        </w:rPr>
        <w:t>يعتبر بعد العمليات الداخلية حجر أساس في تكوين المقدرة لدى الشركات، وتشير إلى جميع الفعاليات والأنشطة الحيوية التي تميز الشركة عن غيرها. وترتكز العمليات الداخلية على تحديد العمليات التشغيلية، التي تعمل على تنشيط الشركة ودفعها بتجاه بلوغ الأهداف الإستراتيجية. ويتم متابعة وتقييم العمليات الداخلية عن طريق مجموعة من الخطوات الهامة، والتي تجري ضمن</w:t>
      </w:r>
    </w:p>
    <w:p w14:paraId="13D2D92B" w14:textId="6952208D" w:rsidR="006F4F73" w:rsidRPr="006F4F73" w:rsidRDefault="006F4F73" w:rsidP="00C203B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 xml:space="preserve"> </w:t>
      </w:r>
      <w:r w:rsidR="007D5C75">
        <w:rPr>
          <w:rFonts w:ascii="Sakkal Majalla" w:eastAsia="Calibri" w:hAnsi="Sakkal Majalla" w:cs="Sakkal Majalla"/>
          <w:kern w:val="0"/>
          <w:sz w:val="28"/>
          <w:szCs w:val="28"/>
          <w:rtl/>
          <w:lang w:bidi="ar-EG"/>
          <w14:ligatures w14:val="none"/>
        </w:rPr>
        <w:tab/>
      </w:r>
      <w:r w:rsidRPr="006F4F73">
        <w:rPr>
          <w:rFonts w:ascii="Sakkal Majalla" w:eastAsia="Calibri" w:hAnsi="Sakkal Majalla" w:cs="Sakkal Majalla" w:hint="cs"/>
          <w:kern w:val="0"/>
          <w:sz w:val="28"/>
          <w:szCs w:val="28"/>
          <w:rtl/>
          <w:lang w:bidi="ar-EG"/>
          <w14:ligatures w14:val="none"/>
        </w:rPr>
        <w:t xml:space="preserve">ويشير بعد العمليات الداخلية إلى قدرة الشركة على تطوير عملياته الداخلية ورفع كفاءتها، بحيث أن تصبح فريدة عن غيرها من عمليات الشركات المنافسة المحاميد وآخرون، 2015). ويشير بعد العمليات كذلك إلى العمليات التي تركز على مجموعة من المؤشرات، وهذه المؤشرات هي: مؤشر الوقت الضائع في انجاز التعاملات، مؤشر زيادة الإنتاجية، مؤشر سرعة </w:t>
      </w:r>
      <w:proofErr w:type="spellStart"/>
      <w:r w:rsidRPr="006F4F73">
        <w:rPr>
          <w:rFonts w:ascii="Sakkal Majalla" w:eastAsia="Calibri" w:hAnsi="Sakkal Majalla" w:cs="Sakkal Majalla" w:hint="cs"/>
          <w:kern w:val="0"/>
          <w:sz w:val="28"/>
          <w:szCs w:val="28"/>
          <w:rtl/>
          <w:lang w:bidi="ar-EG"/>
          <w14:ligatures w14:val="none"/>
        </w:rPr>
        <w:t>الإستجابة</w:t>
      </w:r>
      <w:proofErr w:type="spellEnd"/>
      <w:r w:rsidRPr="006F4F73">
        <w:rPr>
          <w:rFonts w:ascii="Sakkal Majalla" w:eastAsia="Calibri" w:hAnsi="Sakkal Majalla" w:cs="Sakkal Majalla" w:hint="cs"/>
          <w:kern w:val="0"/>
          <w:sz w:val="28"/>
          <w:szCs w:val="28"/>
          <w:rtl/>
          <w:lang w:bidi="ar-EG"/>
          <w14:ligatures w14:val="none"/>
        </w:rPr>
        <w:t xml:space="preserve"> </w:t>
      </w:r>
      <w:proofErr w:type="spellStart"/>
      <w:r w:rsidRPr="006F4F73">
        <w:rPr>
          <w:rFonts w:ascii="Sakkal Majalla" w:eastAsia="Calibri" w:hAnsi="Sakkal Majalla" w:cs="Sakkal Majalla" w:hint="cs"/>
          <w:kern w:val="0"/>
          <w:sz w:val="28"/>
          <w:szCs w:val="28"/>
          <w:rtl/>
          <w:lang w:bidi="ar-EG"/>
          <w14:ligatures w14:val="none"/>
        </w:rPr>
        <w:t>للزبون،ونسبة</w:t>
      </w:r>
      <w:proofErr w:type="spellEnd"/>
      <w:r w:rsidRPr="006F4F73">
        <w:rPr>
          <w:rFonts w:ascii="Sakkal Majalla" w:eastAsia="Calibri" w:hAnsi="Sakkal Majalla" w:cs="Sakkal Majalla" w:hint="cs"/>
          <w:kern w:val="0"/>
          <w:sz w:val="28"/>
          <w:szCs w:val="28"/>
          <w:rtl/>
          <w:lang w:bidi="ar-EG"/>
          <w14:ligatures w14:val="none"/>
        </w:rPr>
        <w:t xml:space="preserve"> الخدمات في مدة زمنية معينة. وهذه المؤشرات تعمل على تعزيز العلاقات مع </w:t>
      </w:r>
      <w:proofErr w:type="spellStart"/>
      <w:r w:rsidRPr="006F4F73">
        <w:rPr>
          <w:rFonts w:ascii="Sakkal Majalla" w:eastAsia="Calibri" w:hAnsi="Sakkal Majalla" w:cs="Sakkal Majalla" w:hint="cs"/>
          <w:kern w:val="0"/>
          <w:sz w:val="28"/>
          <w:szCs w:val="28"/>
          <w:rtl/>
          <w:lang w:bidi="ar-EG"/>
          <w14:ligatures w14:val="none"/>
        </w:rPr>
        <w:t>العملاء،وتساعد</w:t>
      </w:r>
      <w:proofErr w:type="spellEnd"/>
      <w:r w:rsidRPr="006F4F73">
        <w:rPr>
          <w:rFonts w:ascii="Sakkal Majalla" w:eastAsia="Calibri" w:hAnsi="Sakkal Majalla" w:cs="Sakkal Majalla" w:hint="cs"/>
          <w:kern w:val="0"/>
          <w:sz w:val="28"/>
          <w:szCs w:val="28"/>
          <w:rtl/>
          <w:lang w:bidi="ar-EG"/>
          <w14:ligatures w14:val="none"/>
        </w:rPr>
        <w:t xml:space="preserve"> أيضا في تطوير الأداء ومعالجة </w:t>
      </w:r>
      <w:proofErr w:type="spellStart"/>
      <w:r w:rsidRPr="006F4F73">
        <w:rPr>
          <w:rFonts w:ascii="Sakkal Majalla" w:eastAsia="Calibri" w:hAnsi="Sakkal Majalla" w:cs="Sakkal Majalla" w:hint="cs"/>
          <w:kern w:val="0"/>
          <w:sz w:val="28"/>
          <w:szCs w:val="28"/>
          <w:rtl/>
          <w:lang w:bidi="ar-EG"/>
          <w14:ligatures w14:val="none"/>
        </w:rPr>
        <w:t>الإنحرافات</w:t>
      </w:r>
      <w:proofErr w:type="spellEnd"/>
      <w:r w:rsidRPr="006F4F73">
        <w:rPr>
          <w:rFonts w:ascii="Sakkal Majalla" w:eastAsia="Calibri" w:hAnsi="Sakkal Majalla" w:cs="Sakkal Majalla" w:hint="cs"/>
          <w:kern w:val="0"/>
          <w:sz w:val="28"/>
          <w:szCs w:val="28"/>
          <w:rtl/>
          <w:lang w:bidi="ar-EG"/>
          <w14:ligatures w14:val="none"/>
        </w:rPr>
        <w:t xml:space="preserve"> (السعدون، 2017).</w:t>
      </w:r>
    </w:p>
    <w:p w14:paraId="1AE1FFDE"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وتظهر أهمية بعد العمليات الداخلية من خلال تحديد الشركة لأهدافها، بالإضافة إلى تحديد طرق تقديم القيمة إلى العملاء التي يتوقعونها من الشركة، بالإضافة إلى إيجاد الطرق التي تحسن من الخدمة وتحقيق المبيعات والأرباح العالية (</w:t>
      </w:r>
      <w:proofErr w:type="spellStart"/>
      <w:r w:rsidRPr="006F4F73">
        <w:rPr>
          <w:rFonts w:ascii="Sakkal Majalla" w:eastAsia="Calibri" w:hAnsi="Sakkal Majalla" w:cs="Sakkal Majalla" w:hint="cs"/>
          <w:kern w:val="0"/>
          <w:sz w:val="28"/>
          <w:szCs w:val="28"/>
          <w:rtl/>
          <w:lang w:bidi="ar-EG"/>
          <w14:ligatures w14:val="none"/>
        </w:rPr>
        <w:t>دغوظ</w:t>
      </w:r>
      <w:proofErr w:type="spellEnd"/>
      <w:r w:rsidRPr="006F4F73">
        <w:rPr>
          <w:rFonts w:ascii="Sakkal Majalla" w:eastAsia="Calibri" w:hAnsi="Sakkal Majalla" w:cs="Sakkal Majalla" w:hint="cs"/>
          <w:kern w:val="0"/>
          <w:sz w:val="28"/>
          <w:szCs w:val="28"/>
          <w:rtl/>
          <w:lang w:bidi="ar-EG"/>
          <w14:ligatures w14:val="none"/>
        </w:rPr>
        <w:t xml:space="preserve"> ،2020).</w:t>
      </w:r>
    </w:p>
    <w:p w14:paraId="6B21B8CB" w14:textId="0EB7B8F6" w:rsidR="006F4F73" w:rsidRPr="007D5C75" w:rsidRDefault="006F4F73" w:rsidP="007D5C75">
      <w:pPr>
        <w:pStyle w:val="a6"/>
        <w:numPr>
          <w:ilvl w:val="0"/>
          <w:numId w:val="3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7D5C75">
        <w:rPr>
          <w:rFonts w:ascii="Sakkal Majalla" w:eastAsia="Calibri" w:hAnsi="Sakkal Majalla" w:cs="Sakkal Majalla" w:hint="cs"/>
          <w:b/>
          <w:bCs/>
          <w:kern w:val="0"/>
          <w:sz w:val="28"/>
          <w:szCs w:val="28"/>
          <w:rtl/>
          <w:lang w:bidi="ar-EG"/>
          <w14:ligatures w14:val="none"/>
        </w:rPr>
        <w:t>رضا العملاء</w:t>
      </w:r>
    </w:p>
    <w:p w14:paraId="07BB3916"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يُعرف رضا العملاء بأنه : حكم العميل على المنتج سلعة أو خدمة، والعمل على تقييمه لغرض تحديد مدى قدرته على تحقيق الإشباع لدى العميل، ويكون ذلك من خلال مقارنة الأداء المتوقع بالأداء الفعلي" (يونسي وعمارة، 2019)</w:t>
      </w:r>
    </w:p>
    <w:p w14:paraId="3489C5DA"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ويعبر رضا العملاء عن أحد العوائد التي تعود على الشركة عند تحليل أدائها التنظيمي، وهو العائد المجتمعي الذي يتعلق بإدراك العملاء. وبالرجوع إلى الدراسات السابقة، فإن رضا العملاء هو السلوك ما بعد الشراء، الذي يتم صياغته من خلال مقارنة الجودة لدى توقعات العملاء، لعملية الاستلام الناتجة عن التبادل، وهو مستوى إدراك العملاء بالجودة التي يستلمونها من خلال المنتج أو الخدمة 2020 ,</w:t>
      </w:r>
      <w:r w:rsidRPr="006F4F73">
        <w:rPr>
          <w:rFonts w:ascii="Sakkal Majalla" w:eastAsia="Calibri" w:hAnsi="Sakkal Majalla" w:cs="Sakkal Majalla" w:hint="cs"/>
          <w:kern w:val="0"/>
          <w:sz w:val="28"/>
          <w:szCs w:val="28"/>
          <w:lang w:bidi="ar-EG"/>
          <w14:ligatures w14:val="none"/>
        </w:rPr>
        <w:t>Hamisi &amp; Gichinga</w:t>
      </w:r>
      <w:r w:rsidRPr="006F4F73">
        <w:rPr>
          <w:rFonts w:ascii="Sakkal Majalla" w:eastAsia="Calibri" w:hAnsi="Sakkal Majalla" w:cs="Sakkal Majalla" w:hint="cs"/>
          <w:kern w:val="0"/>
          <w:sz w:val="28"/>
          <w:szCs w:val="28"/>
          <w:rtl/>
          <w:lang w:bidi="ar-EG"/>
          <w14:ligatures w14:val="none"/>
        </w:rPr>
        <w:t>). وينتج عن رضا العملاء العوائد السلوكية، مثل:</w:t>
      </w:r>
    </w:p>
    <w:p w14:paraId="24781344"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 xml:space="preserve"> الاحتفاظ بالعملاء، ولاءهم، وإنشاء حزمة مكافآت متبادلة بين المستخدم ومزود الخدمة، وزيادة الصبر لدى العملاء عند حدوث الأخطاء ( </w:t>
      </w:r>
      <w:proofErr w:type="spellStart"/>
      <w:r w:rsidRPr="006F4F73">
        <w:rPr>
          <w:rFonts w:ascii="Sakkal Majalla" w:eastAsia="Calibri" w:hAnsi="Sakkal Majalla" w:cs="Sakkal Majalla" w:hint="cs"/>
          <w:kern w:val="0"/>
          <w:sz w:val="28"/>
          <w:szCs w:val="28"/>
          <w:lang w:bidi="ar-EG"/>
          <w14:ligatures w14:val="none"/>
        </w:rPr>
        <w:t>Okwemba</w:t>
      </w:r>
      <w:proofErr w:type="spellEnd"/>
      <w:r w:rsidRPr="006F4F73">
        <w:rPr>
          <w:rFonts w:ascii="Sakkal Majalla" w:eastAsia="Calibri" w:hAnsi="Sakkal Majalla" w:cs="Sakkal Majalla" w:hint="cs"/>
          <w:kern w:val="0"/>
          <w:sz w:val="28"/>
          <w:szCs w:val="28"/>
          <w:lang w:bidi="ar-EG"/>
          <w14:ligatures w14:val="none"/>
        </w:rPr>
        <w:t xml:space="preserve"> et. Al., 2014</w:t>
      </w:r>
      <w:r w:rsidRPr="006F4F73">
        <w:rPr>
          <w:rFonts w:ascii="Sakkal Majalla" w:eastAsia="Calibri" w:hAnsi="Sakkal Majalla" w:cs="Sakkal Majalla" w:hint="cs"/>
          <w:kern w:val="0"/>
          <w:sz w:val="28"/>
          <w:szCs w:val="28"/>
          <w:rtl/>
          <w:lang w:bidi="ar-EG"/>
          <w14:ligatures w14:val="none"/>
        </w:rPr>
        <w:t>)</w:t>
      </w:r>
    </w:p>
    <w:p w14:paraId="2D87CDBA"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 xml:space="preserve">بحسب دراسة حسين (2019)، فإن بعد رضا العملاء يهدف إلى تحديد مؤشرات الأداء الخاصة بالعملاء في مواقع معينة في السوق، والتي تفيد الشركة في التمركز فيها وتحديد هذه المواقع . بسهولة. </w:t>
      </w:r>
      <w:proofErr w:type="spellStart"/>
      <w:r w:rsidRPr="006F4F73">
        <w:rPr>
          <w:rFonts w:ascii="Sakkal Majalla" w:eastAsia="Calibri" w:hAnsi="Sakkal Majalla" w:cs="Sakkal Majalla" w:hint="cs"/>
          <w:kern w:val="0"/>
          <w:sz w:val="28"/>
          <w:szCs w:val="28"/>
          <w:rtl/>
          <w:lang w:bidi="ar-EG"/>
          <w14:ligatures w14:val="none"/>
        </w:rPr>
        <w:t>بالاضافة</w:t>
      </w:r>
      <w:proofErr w:type="spellEnd"/>
      <w:r w:rsidRPr="006F4F73">
        <w:rPr>
          <w:rFonts w:ascii="Sakkal Majalla" w:eastAsia="Calibri" w:hAnsi="Sakkal Majalla" w:cs="Sakkal Majalla" w:hint="cs"/>
          <w:kern w:val="0"/>
          <w:sz w:val="28"/>
          <w:szCs w:val="28"/>
          <w:rtl/>
          <w:lang w:bidi="ar-EG"/>
          <w14:ligatures w14:val="none"/>
        </w:rPr>
        <w:t xml:space="preserve"> إلى أن هذا البعد يهتم بخمسة عناصر رئيسية ليغطيها، وهي: اكتساب العملاء الاحتفاظ بالعملاء، رضا العملاء، ربحية العملاء، والحصة السوقية.</w:t>
      </w:r>
    </w:p>
    <w:p w14:paraId="79201A45" w14:textId="41CF24BF" w:rsidR="006F4F73" w:rsidRPr="007D5C75" w:rsidRDefault="006F4F73" w:rsidP="007D5C75">
      <w:pPr>
        <w:pStyle w:val="a6"/>
        <w:numPr>
          <w:ilvl w:val="0"/>
          <w:numId w:val="3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7D5C75">
        <w:rPr>
          <w:rFonts w:ascii="Sakkal Majalla" w:eastAsia="Calibri" w:hAnsi="Sakkal Majalla" w:cs="Sakkal Majalla" w:hint="cs"/>
          <w:b/>
          <w:bCs/>
          <w:kern w:val="0"/>
          <w:sz w:val="28"/>
          <w:szCs w:val="28"/>
          <w:rtl/>
          <w:lang w:bidi="ar-EG"/>
          <w14:ligatures w14:val="none"/>
        </w:rPr>
        <w:t>التعلم والنمو</w:t>
      </w:r>
    </w:p>
    <w:p w14:paraId="5F9CCA64"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 xml:space="preserve">يقوم بعد التعلم والنمو على عملية تحديد قدرات ومهارات العاملين وأساليب التكنولوجيا في الشركة، بالإضافة إلى تهيئة المناخ الملائم لعملية دعم الإستراتيجية. وتشتمل كذلك، على تماشي العاملين والتقنيات والمناخ التنظيمي مع الاستراتيجية المطبقة ضمن أبعاد بطاقة الأداء المتوازن. ويهدف: هذا البعد إلى ثلاثة أهداف مهمة، وهي </w:t>
      </w:r>
      <w:proofErr w:type="spellStart"/>
      <w:r w:rsidRPr="006F4F73">
        <w:rPr>
          <w:rFonts w:ascii="Sakkal Majalla" w:eastAsia="Calibri" w:hAnsi="Sakkal Majalla" w:cs="Sakkal Majalla" w:hint="cs"/>
          <w:kern w:val="0"/>
          <w:sz w:val="28"/>
          <w:szCs w:val="28"/>
          <w:rtl/>
          <w:lang w:bidi="ar-EG"/>
          <w14:ligatures w14:val="none"/>
        </w:rPr>
        <w:t>دغوظ</w:t>
      </w:r>
      <w:proofErr w:type="spellEnd"/>
      <w:r w:rsidRPr="006F4F73">
        <w:rPr>
          <w:rFonts w:ascii="Sakkal Majalla" w:eastAsia="Calibri" w:hAnsi="Sakkal Majalla" w:cs="Sakkal Majalla" w:hint="cs"/>
          <w:kern w:val="0"/>
          <w:sz w:val="28"/>
          <w:szCs w:val="28"/>
          <w:rtl/>
          <w:lang w:bidi="ar-EG"/>
          <w14:ligatures w14:val="none"/>
        </w:rPr>
        <w:t xml:space="preserve"> (2020)</w:t>
      </w:r>
    </w:p>
    <w:p w14:paraId="1D0D4BF3"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كفاءة العاملين: ويعني هذا الهدف، أن يكون العاملين متحلين بالقدر الملائم من المهارات والمعارف والمواهب التي تساعدهم في أداء الأنشطة المطلوبة لتحقيق إستراتيجية الشركة.</w:t>
      </w:r>
    </w:p>
    <w:p w14:paraId="22277927"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كفاءة التكنولوجيا : ويعني هذا الهدف، أن يكون لدى الشركة نظام معلوماتي وتطبيقات للمعرفة لأجل المساعدة في تنفيذ استراتيجية الشركة بشكل فعال.</w:t>
      </w:r>
    </w:p>
    <w:p w14:paraId="5F5F98C5"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 xml:space="preserve">تهيئة مناخ الشركة: ويعني هذا الهدف، أنه يجب أن يكون ضمن الشركة مناخ يشتمل على تهيئة وعي العاملين برؤية المنظمة وقيمها الثقافية في ثقافة الشركة ومناخها. </w:t>
      </w:r>
      <w:proofErr w:type="spellStart"/>
      <w:r w:rsidRPr="006F4F73">
        <w:rPr>
          <w:rFonts w:ascii="Sakkal Majalla" w:eastAsia="Calibri" w:hAnsi="Sakkal Majalla" w:cs="Sakkal Majalla" w:hint="cs"/>
          <w:kern w:val="0"/>
          <w:sz w:val="28"/>
          <w:szCs w:val="28"/>
          <w:rtl/>
          <w:lang w:bidi="ar-EG"/>
          <w14:ligatures w14:val="none"/>
        </w:rPr>
        <w:t>بالاضافة</w:t>
      </w:r>
      <w:proofErr w:type="spellEnd"/>
      <w:r w:rsidRPr="006F4F73">
        <w:rPr>
          <w:rFonts w:ascii="Sakkal Majalla" w:eastAsia="Calibri" w:hAnsi="Sakkal Majalla" w:cs="Sakkal Majalla" w:hint="cs"/>
          <w:kern w:val="0"/>
          <w:sz w:val="28"/>
          <w:szCs w:val="28"/>
          <w:rtl/>
          <w:lang w:bidi="ar-EG"/>
          <w14:ligatures w14:val="none"/>
        </w:rPr>
        <w:t xml:space="preserve"> إلى ربط أهداف الشركة مع أهداف العاملين، والعمل على مشاركة المعرفة بين الأفراد جميعا.</w:t>
      </w:r>
    </w:p>
    <w:p w14:paraId="7174A1F8"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 xml:space="preserve">ويكون التعلم والنمو من خلال طرح سؤال في بطاقة الأداء المتوازن، وهذا السؤال هو : كيف يمكن قيادة التغيير والتطوير التكنولوجي؟ ويركز هذا السؤال على البنية التحتية في الشركة مثل الأفراد والمعلومات وغيرها من الموارد المهمة. ويتكون هذا البعد من ثلاثة مكونات رئيسية الأفراد الأنظمة والإجراءات (بن بلقاسم </w:t>
      </w:r>
      <w:proofErr w:type="spellStart"/>
      <w:r w:rsidRPr="006F4F73">
        <w:rPr>
          <w:rFonts w:ascii="Sakkal Majalla" w:eastAsia="Calibri" w:hAnsi="Sakkal Majalla" w:cs="Sakkal Majalla" w:hint="cs"/>
          <w:kern w:val="0"/>
          <w:sz w:val="28"/>
          <w:szCs w:val="28"/>
          <w:rtl/>
          <w:lang w:bidi="ar-EG"/>
          <w14:ligatures w14:val="none"/>
        </w:rPr>
        <w:t>والواحشي</w:t>
      </w:r>
      <w:proofErr w:type="spellEnd"/>
      <w:r w:rsidRPr="006F4F73">
        <w:rPr>
          <w:rFonts w:ascii="Sakkal Majalla" w:eastAsia="Calibri" w:hAnsi="Sakkal Majalla" w:cs="Sakkal Majalla" w:hint="cs"/>
          <w:kern w:val="0"/>
          <w:sz w:val="28"/>
          <w:szCs w:val="28"/>
          <w:rtl/>
          <w:lang w:bidi="ar-EG"/>
          <w14:ligatures w14:val="none"/>
        </w:rPr>
        <w:t xml:space="preserve"> (2007).</w:t>
      </w:r>
    </w:p>
    <w:p w14:paraId="22769038" w14:textId="77777777" w:rsidR="006F4F73" w:rsidRPr="006F4F73" w:rsidRDefault="006F4F73" w:rsidP="007D5C75">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6F4F73">
        <w:rPr>
          <w:rFonts w:ascii="Sakkal Majalla" w:eastAsia="Calibri" w:hAnsi="Sakkal Majalla" w:cs="Sakkal Majalla" w:hint="cs"/>
          <w:kern w:val="0"/>
          <w:sz w:val="28"/>
          <w:szCs w:val="28"/>
          <w:rtl/>
          <w:lang w:bidi="ar-EG"/>
          <w14:ligatures w14:val="none"/>
        </w:rPr>
        <w:t xml:space="preserve">وبحسب دراسة حسين (2019) فإن هذا البعد يرتكز على اهتمام الشركة لقدرات العاملين الفكرية ومهاراتهم، بالإضافة إلى نظم المعلومات والإجراءات المطبقة ومحاولة انسجامها مع محيط الشركة. ومن ناحية أخرى، فإن هذا البعد يعمل على توفير عملية استثمار المهارات ودعم التكنولوجيا، بالإضافة إلى المساعدة في نقل الطاقات والإمكانيات المتوفرة من المستوى الحالي إلى مستوى يمكن الشركة من الوصول إلى تحقيق الأهداف الإستراتيجية. </w:t>
      </w:r>
    </w:p>
    <w:p w14:paraId="7D8DB467" w14:textId="36807298" w:rsidR="00F114F0" w:rsidRPr="00BA1839" w:rsidRDefault="00BA1839" w:rsidP="00BA1839">
      <w:pPr>
        <w:spacing w:before="100" w:beforeAutospacing="1" w:after="100" w:afterAutospacing="1" w:line="360" w:lineRule="auto"/>
        <w:jc w:val="both"/>
        <w:outlineLvl w:val="2"/>
        <w:rPr>
          <w:rFonts w:ascii="Sakkal Majalla" w:hAnsi="Sakkal Majalla" w:cs="Sakkal Majalla"/>
          <w:b/>
          <w:bCs/>
          <w:sz w:val="32"/>
          <w:szCs w:val="32"/>
        </w:rPr>
      </w:pPr>
      <w:bookmarkStart w:id="93" w:name="_Toc173107137"/>
      <w:r w:rsidRPr="00BA1839">
        <w:rPr>
          <w:rFonts w:ascii="Sakkal Majalla" w:hAnsi="Sakkal Majalla" w:cs="Sakkal Majalla" w:hint="cs"/>
          <w:b/>
          <w:bCs/>
          <w:sz w:val="32"/>
          <w:szCs w:val="32"/>
          <w:rtl/>
        </w:rPr>
        <w:t xml:space="preserve">11.3.2 </w:t>
      </w:r>
      <w:r w:rsidR="00F114F0" w:rsidRPr="00BA1839">
        <w:rPr>
          <w:rFonts w:ascii="Sakkal Majalla" w:hAnsi="Sakkal Majalla" w:cs="Sakkal Majalla"/>
          <w:b/>
          <w:bCs/>
          <w:sz w:val="32"/>
          <w:szCs w:val="32"/>
          <w:rtl/>
        </w:rPr>
        <w:t>مقارنة بين سياسات وإجراءات إدارة المخاطر في المستشفيات العامة والخاصة</w:t>
      </w:r>
      <w:bookmarkEnd w:id="93"/>
    </w:p>
    <w:p w14:paraId="404EC6E2"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تعد إدارة المخاطر في المستشفيات من الجوانب الحيوية لضمان سلامة المرضى وجودة الخدمات الصحية المقدمة. وتختلف سياسات وإجراءات إدارة المخاطر بين المستشفيات العامة والخاصة بناءً على الهيكل التنظيمي، الموارد المالية والبشرية، آليات الرقابة والتقييم، والامتثال للمعايير القانونية والتنظيمية. سنستعرض في هذا المقال مقارنة تفصيلية بين هذه الجوانب الرئيسية</w:t>
      </w:r>
      <w:r w:rsidRPr="00F114F0">
        <w:rPr>
          <w:rFonts w:ascii="Sakkal Majalla" w:hAnsi="Sakkal Majalla" w:cs="Sakkal Majalla"/>
          <w:sz w:val="28"/>
          <w:szCs w:val="28"/>
        </w:rPr>
        <w:t>.</w:t>
      </w:r>
    </w:p>
    <w:p w14:paraId="2930A27F" w14:textId="77777777" w:rsidR="00F114F0" w:rsidRPr="00BA1839" w:rsidRDefault="00F114F0" w:rsidP="00BA1839">
      <w:pPr>
        <w:pStyle w:val="a6"/>
        <w:numPr>
          <w:ilvl w:val="0"/>
          <w:numId w:val="36"/>
        </w:numPr>
        <w:spacing w:before="100" w:beforeAutospacing="1" w:after="100" w:afterAutospacing="1" w:line="360" w:lineRule="auto"/>
        <w:ind w:left="423"/>
        <w:jc w:val="both"/>
        <w:rPr>
          <w:rFonts w:ascii="Sakkal Majalla" w:hAnsi="Sakkal Majalla" w:cs="Sakkal Majalla"/>
          <w:b/>
          <w:bCs/>
          <w:sz w:val="28"/>
          <w:szCs w:val="28"/>
        </w:rPr>
      </w:pPr>
      <w:r w:rsidRPr="00BA1839">
        <w:rPr>
          <w:rFonts w:ascii="Sakkal Majalla" w:hAnsi="Sakkal Majalla" w:cs="Sakkal Majalla"/>
          <w:b/>
          <w:bCs/>
          <w:sz w:val="28"/>
          <w:szCs w:val="28"/>
          <w:rtl/>
        </w:rPr>
        <w:t>الهيكل التنظيمي</w:t>
      </w:r>
    </w:p>
    <w:p w14:paraId="49D6A62C"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تتميز المستشفيات العامة بأنها تابعة لوزارة الصحة أو جهات حكومية أخرى، مما يجعل هيكلها التنظيمي ثابتًا وهرميًا بشكل كبير. يتم تعيين المدراء والإداريين من قبل الحكومة، وهو ما قد يحد من مرونة التكيف مع التغيرات السريعة في احتياجات الرعاية الصحية</w:t>
      </w:r>
      <w:r w:rsidRPr="00F114F0">
        <w:rPr>
          <w:rFonts w:ascii="Sakkal Majalla" w:hAnsi="Sakkal Majalla" w:cs="Sakkal Majalla"/>
          <w:sz w:val="28"/>
          <w:szCs w:val="28"/>
        </w:rPr>
        <w:t xml:space="preserve"> (WHO, 2018).</w:t>
      </w:r>
    </w:p>
    <w:p w14:paraId="4AB1BD20"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في المقابل، تدار المستشفيات الخاصة من قبل شركات أو أفراد، مما يمنحها هيكلًا تنظيميًا أكثر مرونة. يتم تعيين المدراء من قبل مجلس إدارة أو مالكي المستشفى، مما يسمح لهم بتبني هيكل تنظيمي قابل للتكيف مع متطلبات السوق والابتكارات في مجال الرعاية الصحية</w:t>
      </w:r>
      <w:r w:rsidRPr="00F114F0">
        <w:rPr>
          <w:rFonts w:ascii="Sakkal Majalla" w:hAnsi="Sakkal Majalla" w:cs="Sakkal Majalla"/>
          <w:sz w:val="28"/>
          <w:szCs w:val="28"/>
        </w:rPr>
        <w:t xml:space="preserve"> (Deloitte, 2020).</w:t>
      </w:r>
    </w:p>
    <w:p w14:paraId="1FB157FB" w14:textId="77777777" w:rsidR="00F114F0" w:rsidRPr="00BA1839" w:rsidRDefault="00F114F0" w:rsidP="00BA1839">
      <w:pPr>
        <w:pStyle w:val="a6"/>
        <w:numPr>
          <w:ilvl w:val="0"/>
          <w:numId w:val="36"/>
        </w:numPr>
        <w:spacing w:before="100" w:beforeAutospacing="1" w:after="100" w:afterAutospacing="1" w:line="360" w:lineRule="auto"/>
        <w:ind w:left="423"/>
        <w:jc w:val="both"/>
        <w:rPr>
          <w:rFonts w:ascii="Sakkal Majalla" w:hAnsi="Sakkal Majalla" w:cs="Sakkal Majalla"/>
          <w:b/>
          <w:bCs/>
          <w:sz w:val="28"/>
          <w:szCs w:val="28"/>
        </w:rPr>
      </w:pPr>
      <w:r w:rsidRPr="00BA1839">
        <w:rPr>
          <w:rFonts w:ascii="Sakkal Majalla" w:hAnsi="Sakkal Majalla" w:cs="Sakkal Majalla"/>
          <w:b/>
          <w:bCs/>
          <w:sz w:val="28"/>
          <w:szCs w:val="28"/>
          <w:rtl/>
        </w:rPr>
        <w:t>الموارد المالية والبشرية</w:t>
      </w:r>
    </w:p>
    <w:p w14:paraId="71890C7A"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تعتمد المستشفيات العامة على التمويل الحكومي، مما قد يفرض قيودًا على الميزانية والقدرة على تحديث المعدات وتوظيف الكفاءات. الرواتب والأجور محددة بناءً على الجداول الحكومية، مما يجعل جذب الكفاءات المتميزة تحديًا كبيرًا</w:t>
      </w:r>
      <w:r w:rsidRPr="00F114F0">
        <w:rPr>
          <w:rFonts w:ascii="Sakkal Majalla" w:hAnsi="Sakkal Majalla" w:cs="Sakkal Majalla"/>
          <w:sz w:val="28"/>
          <w:szCs w:val="28"/>
        </w:rPr>
        <w:t xml:space="preserve"> (Ministry of Health, 2019).</w:t>
      </w:r>
    </w:p>
    <w:p w14:paraId="31B08B6C"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أما المستشفيات الخاصة، فتمول من خلال الأرباح الخاصة، التأمين الصحي، والتمويل الاستثماري. هذا يمنحها مرونة أكبر في تخصيص الموارد وتقديم رواتب وحوافز تنافسية لجذب الكفاءات المتخصصة. كما يمكنها تحديث المعدات الطبية باستمرار وتقديم خدمات مبتكرة</w:t>
      </w:r>
      <w:r w:rsidRPr="00F114F0">
        <w:rPr>
          <w:rFonts w:ascii="Sakkal Majalla" w:hAnsi="Sakkal Majalla" w:cs="Sakkal Majalla"/>
          <w:sz w:val="28"/>
          <w:szCs w:val="28"/>
        </w:rPr>
        <w:t xml:space="preserve"> (PwC, 2021).</w:t>
      </w:r>
    </w:p>
    <w:p w14:paraId="5CE185AD" w14:textId="77777777" w:rsidR="00F114F0" w:rsidRPr="00BA1839" w:rsidRDefault="00F114F0" w:rsidP="00BA1839">
      <w:pPr>
        <w:pStyle w:val="a6"/>
        <w:numPr>
          <w:ilvl w:val="0"/>
          <w:numId w:val="36"/>
        </w:numPr>
        <w:spacing w:before="100" w:beforeAutospacing="1" w:after="100" w:afterAutospacing="1" w:line="360" w:lineRule="auto"/>
        <w:ind w:left="423"/>
        <w:jc w:val="both"/>
        <w:rPr>
          <w:rFonts w:ascii="Sakkal Majalla" w:hAnsi="Sakkal Majalla" w:cs="Sakkal Majalla"/>
          <w:b/>
          <w:bCs/>
          <w:sz w:val="28"/>
          <w:szCs w:val="28"/>
        </w:rPr>
      </w:pPr>
      <w:r w:rsidRPr="00BA1839">
        <w:rPr>
          <w:rFonts w:ascii="Sakkal Majalla" w:hAnsi="Sakkal Majalla" w:cs="Sakkal Majalla"/>
          <w:b/>
          <w:bCs/>
          <w:sz w:val="28"/>
          <w:szCs w:val="28"/>
          <w:rtl/>
        </w:rPr>
        <w:t>آليات الرقابة والتقييم</w:t>
      </w:r>
    </w:p>
    <w:p w14:paraId="52D216B6"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تخضع المستشفيات العامة لرقابة صارمة من الجهات الحكومية ومنظمات الصحة العامة. يتم تنفيذ عمليات التدقيق والتقييم بشكل دوري لضمان الامتثال للمعايير. التركيز يكون بشكل كبير على الإجراءات والبروتوكولات الرسمية لضمان سلامة المرضى</w:t>
      </w:r>
      <w:r w:rsidRPr="00F114F0">
        <w:rPr>
          <w:rFonts w:ascii="Sakkal Majalla" w:hAnsi="Sakkal Majalla" w:cs="Sakkal Majalla"/>
          <w:sz w:val="28"/>
          <w:szCs w:val="28"/>
        </w:rPr>
        <w:t xml:space="preserve"> (WHO, 2018).</w:t>
      </w:r>
    </w:p>
    <w:p w14:paraId="60BE2E4A"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في الجانب الآخر، تخضع المستشفيات الخاصة أيضًا لرقابة الجهات الحكومية ولكن بدرجة أقل صرامة. يمكنها الاعتماد على مراجعين خارجيين لضمان الجودة والامتثال للمعايير. تتمتع المستشفيات الخاصة بمرونة أكبر في تحسين العمليات بناءً على ملاحظات المرضى واحتياجات السوق، مما يمكنها من تقديم خدمات ذات جودة عالية</w:t>
      </w:r>
      <w:r w:rsidRPr="00F114F0">
        <w:rPr>
          <w:rFonts w:ascii="Sakkal Majalla" w:hAnsi="Sakkal Majalla" w:cs="Sakkal Majalla"/>
          <w:sz w:val="28"/>
          <w:szCs w:val="28"/>
        </w:rPr>
        <w:t xml:space="preserve"> (Deloitte, 2020).</w:t>
      </w:r>
    </w:p>
    <w:p w14:paraId="7B02B57B" w14:textId="77777777" w:rsidR="00F114F0" w:rsidRPr="00BA1839" w:rsidRDefault="00F114F0" w:rsidP="00BA1839">
      <w:pPr>
        <w:pStyle w:val="a6"/>
        <w:numPr>
          <w:ilvl w:val="0"/>
          <w:numId w:val="36"/>
        </w:numPr>
        <w:spacing w:before="100" w:beforeAutospacing="1" w:after="100" w:afterAutospacing="1" w:line="360" w:lineRule="auto"/>
        <w:ind w:left="423"/>
        <w:jc w:val="both"/>
        <w:rPr>
          <w:rFonts w:ascii="Sakkal Majalla" w:hAnsi="Sakkal Majalla" w:cs="Sakkal Majalla"/>
          <w:b/>
          <w:bCs/>
          <w:sz w:val="28"/>
          <w:szCs w:val="28"/>
        </w:rPr>
      </w:pPr>
      <w:r w:rsidRPr="00BA1839">
        <w:rPr>
          <w:rFonts w:ascii="Sakkal Majalla" w:hAnsi="Sakkal Majalla" w:cs="Sakkal Majalla"/>
          <w:b/>
          <w:bCs/>
          <w:sz w:val="28"/>
          <w:szCs w:val="28"/>
          <w:rtl/>
        </w:rPr>
        <w:t>الامتثال للمعايير القانونية والتنظيمية</w:t>
      </w:r>
    </w:p>
    <w:p w14:paraId="31F91F67"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 xml:space="preserve">يتوجب على المستشفيات العامة الامتثال بدقة لجميع القوانين واللوائح الحكومية. تتعرض لمراجعات </w:t>
      </w:r>
      <w:proofErr w:type="spellStart"/>
      <w:r w:rsidRPr="00F114F0">
        <w:rPr>
          <w:rFonts w:ascii="Sakkal Majalla" w:hAnsi="Sakkal Majalla" w:cs="Sakkal Majalla"/>
          <w:sz w:val="28"/>
          <w:szCs w:val="28"/>
          <w:rtl/>
        </w:rPr>
        <w:t>وتدقيقات</w:t>
      </w:r>
      <w:proofErr w:type="spellEnd"/>
      <w:r w:rsidRPr="00F114F0">
        <w:rPr>
          <w:rFonts w:ascii="Sakkal Majalla" w:hAnsi="Sakkal Majalla" w:cs="Sakkal Majalla"/>
          <w:sz w:val="28"/>
          <w:szCs w:val="28"/>
          <w:rtl/>
        </w:rPr>
        <w:t xml:space="preserve"> متكررة من قبل الهيئات الرقابية لضمان الالتزام بالمعايير الوطنية. تنفيذ معايير السلامة والجودة يعتمد بشكل كبير على السياسات الوطنية والإجراءات الوقائية</w:t>
      </w:r>
      <w:r w:rsidRPr="00F114F0">
        <w:rPr>
          <w:rFonts w:ascii="Sakkal Majalla" w:hAnsi="Sakkal Majalla" w:cs="Sakkal Majalla"/>
          <w:sz w:val="28"/>
          <w:szCs w:val="28"/>
        </w:rPr>
        <w:t xml:space="preserve"> (Ministry of Health, 2019).</w:t>
      </w:r>
    </w:p>
    <w:p w14:paraId="3D3685AA"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أما المستشفيات الخاصة، فهي ملزمة أيضًا بالامتثال للقوانين واللوائح، ولكنها تتمتع ببعض المرونة في تطبيق الإجراءات. تعتمد بشكل كبير على التميز في الخدمة لتجنب المخاطر القانونية والمالية. يمكن للمستشفيات الخاصة أن تبتكر وتنفذ معايير جودة وسلامة تفوق المتطلبات الأساسية لجذب العملاء وتحسين سمعتها في السوق</w:t>
      </w:r>
      <w:r w:rsidRPr="00F114F0">
        <w:rPr>
          <w:rFonts w:ascii="Sakkal Majalla" w:hAnsi="Sakkal Majalla" w:cs="Sakkal Majalla"/>
          <w:sz w:val="28"/>
          <w:szCs w:val="28"/>
        </w:rPr>
        <w:t xml:space="preserve"> (PwC, 2021).</w:t>
      </w:r>
    </w:p>
    <w:p w14:paraId="6FB29D07" w14:textId="77777777" w:rsidR="00F114F0" w:rsidRPr="00BA1839" w:rsidRDefault="00F114F0" w:rsidP="00BA1839">
      <w:pPr>
        <w:pStyle w:val="a6"/>
        <w:numPr>
          <w:ilvl w:val="0"/>
          <w:numId w:val="36"/>
        </w:numPr>
        <w:spacing w:before="100" w:beforeAutospacing="1" w:after="100" w:afterAutospacing="1" w:line="360" w:lineRule="auto"/>
        <w:ind w:left="423"/>
        <w:jc w:val="both"/>
        <w:rPr>
          <w:rFonts w:ascii="Sakkal Majalla" w:hAnsi="Sakkal Majalla" w:cs="Sakkal Majalla"/>
          <w:b/>
          <w:bCs/>
          <w:sz w:val="28"/>
          <w:szCs w:val="28"/>
        </w:rPr>
      </w:pPr>
      <w:r w:rsidRPr="00BA1839">
        <w:rPr>
          <w:rFonts w:ascii="Sakkal Majalla" w:hAnsi="Sakkal Majalla" w:cs="Sakkal Majalla"/>
          <w:b/>
          <w:bCs/>
          <w:sz w:val="28"/>
          <w:szCs w:val="28"/>
          <w:rtl/>
        </w:rPr>
        <w:t>إدارة المخاطر</w:t>
      </w:r>
    </w:p>
    <w:p w14:paraId="323F0051"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تركز المستشفيات العامة على الإجراءات الوقائية والالتزام بالبروتوكولات الوطنية، مما يجعل إدارة المخاطر عملية جماعية ومركزية. هذه الإجراءات تهدف إلى الحد من المخاطر وتحسين سلامة المرضى على المدى الطويل</w:t>
      </w:r>
      <w:r w:rsidRPr="00F114F0">
        <w:rPr>
          <w:rFonts w:ascii="Sakkal Majalla" w:hAnsi="Sakkal Majalla" w:cs="Sakkal Majalla"/>
          <w:sz w:val="28"/>
          <w:szCs w:val="28"/>
        </w:rPr>
        <w:t xml:space="preserve"> (WHO, 2018).</w:t>
      </w:r>
    </w:p>
    <w:p w14:paraId="35FBF71F"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في المقابل، تركز المستشفيات الخاصة على تحسين تجربة المريض وتقليل المخاطر من خلال الابتكار والتدريب المستمر للعاملين. تتمتع بمرونة أكبر في اتخاذ إجراءات فورية وتطبيق سياسات مخصصة تتناسب مع التغيرات والاحتياجات الفورية</w:t>
      </w:r>
      <w:r w:rsidRPr="00F114F0">
        <w:rPr>
          <w:rFonts w:ascii="Sakkal Majalla" w:hAnsi="Sakkal Majalla" w:cs="Sakkal Majalla"/>
          <w:sz w:val="28"/>
          <w:szCs w:val="28"/>
        </w:rPr>
        <w:t xml:space="preserve"> (Deloitte, 2020).</w:t>
      </w:r>
    </w:p>
    <w:p w14:paraId="39D7B03B" w14:textId="77777777" w:rsidR="00F114F0" w:rsidRPr="00F114F0" w:rsidRDefault="00F114F0" w:rsidP="00C203B1">
      <w:pPr>
        <w:spacing w:before="100" w:beforeAutospacing="1" w:after="100" w:afterAutospacing="1" w:line="360" w:lineRule="auto"/>
        <w:ind w:firstLine="720"/>
        <w:jc w:val="both"/>
        <w:rPr>
          <w:rFonts w:ascii="Sakkal Majalla" w:hAnsi="Sakkal Majalla" w:cs="Sakkal Majalla"/>
          <w:sz w:val="28"/>
          <w:szCs w:val="28"/>
        </w:rPr>
      </w:pPr>
      <w:r w:rsidRPr="00F114F0">
        <w:rPr>
          <w:rFonts w:ascii="Sakkal Majalla" w:hAnsi="Sakkal Majalla" w:cs="Sakkal Majalla"/>
          <w:sz w:val="28"/>
          <w:szCs w:val="28"/>
          <w:rtl/>
        </w:rPr>
        <w:t>تظهر المقارنة بين سياسات وإجراءات إدارة المخاطر في المستشفيات العامة والخاصة اختلافات جوهرية بناءً على الهيكل التنظيمي، التمويل، الرقابة، والامتثال للمعايير. تتميز المستشفيات العامة بهيكلها الثابت والتمويل الحكومي، بينما تتمتع المستشفيات الخاصة بمرونة أكبر وموارد مالية متنوعة، مما يمكنها من تحسين الخدمات بسرعة أكبر. ومع ذلك، يبقى الالتزام بالمعايير القانونية والتنظيمية لضمان سلامة المرضى وجودة الرعاية الصحية ضرورة حتمية لكلا النوعين من المستشفيات</w:t>
      </w:r>
      <w:r w:rsidRPr="00F114F0">
        <w:rPr>
          <w:rFonts w:ascii="Sakkal Majalla" w:hAnsi="Sakkal Majalla" w:cs="Sakkal Majalla"/>
          <w:sz w:val="28"/>
          <w:szCs w:val="28"/>
        </w:rPr>
        <w:t>.</w:t>
      </w:r>
    </w:p>
    <w:p w14:paraId="5B7B7F98" w14:textId="77777777" w:rsidR="00DD76F4" w:rsidRDefault="00DD76F4" w:rsidP="00C203B1">
      <w:pPr>
        <w:spacing w:before="100" w:beforeAutospacing="1" w:after="100" w:afterAutospacing="1" w:line="360" w:lineRule="auto"/>
        <w:ind w:firstLine="720"/>
        <w:jc w:val="both"/>
        <w:rPr>
          <w:rFonts w:ascii="Sakkal Majalla" w:hAnsi="Sakkal Majalla" w:cs="Sakkal Majalla"/>
          <w:sz w:val="28"/>
          <w:szCs w:val="28"/>
          <w:rtl/>
        </w:rPr>
      </w:pPr>
    </w:p>
    <w:p w14:paraId="43A0F385" w14:textId="77777777" w:rsidR="00DD76F4" w:rsidRDefault="00DD76F4" w:rsidP="00C203B1">
      <w:pPr>
        <w:spacing w:before="100" w:beforeAutospacing="1" w:after="100" w:afterAutospacing="1" w:line="360" w:lineRule="auto"/>
        <w:ind w:firstLine="720"/>
        <w:jc w:val="both"/>
        <w:rPr>
          <w:rFonts w:ascii="Sakkal Majalla" w:hAnsi="Sakkal Majalla" w:cs="Sakkal Majalla"/>
          <w:sz w:val="28"/>
          <w:szCs w:val="28"/>
          <w:rtl/>
        </w:rPr>
      </w:pPr>
    </w:p>
    <w:p w14:paraId="000D1C1A" w14:textId="77777777" w:rsidR="00DD76F4" w:rsidRDefault="00DD76F4" w:rsidP="00C203B1">
      <w:pPr>
        <w:spacing w:before="100" w:beforeAutospacing="1" w:after="100" w:afterAutospacing="1" w:line="360" w:lineRule="auto"/>
        <w:ind w:firstLine="720"/>
        <w:jc w:val="both"/>
        <w:rPr>
          <w:rFonts w:ascii="Sakkal Majalla" w:hAnsi="Sakkal Majalla" w:cs="Sakkal Majalla"/>
          <w:sz w:val="28"/>
          <w:szCs w:val="28"/>
          <w:rtl/>
        </w:rPr>
      </w:pPr>
    </w:p>
    <w:p w14:paraId="2080F574" w14:textId="77777777" w:rsidR="007D5C75" w:rsidRDefault="007D5C75" w:rsidP="00C203B1">
      <w:pPr>
        <w:spacing w:before="100" w:beforeAutospacing="1" w:after="100" w:afterAutospacing="1" w:line="360" w:lineRule="auto"/>
        <w:jc w:val="center"/>
        <w:rPr>
          <w:rFonts w:ascii="Sakkal Majalla" w:eastAsia="Calibri" w:hAnsi="Sakkal Majalla" w:cs="Sakkal Majalla"/>
          <w:kern w:val="0"/>
          <w:sz w:val="28"/>
          <w:szCs w:val="28"/>
          <w:rtl/>
          <w:lang w:bidi="ar-EG"/>
          <w14:ligatures w14:val="none"/>
        </w:rPr>
      </w:pPr>
    </w:p>
    <w:bookmarkEnd w:id="62"/>
    <w:p w14:paraId="29D4231B" w14:textId="4AFB760A" w:rsidR="0081623B" w:rsidRPr="0081623B" w:rsidRDefault="0081623B" w:rsidP="00C203B1">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Pr>
          <w:noProof/>
        </w:rPr>
        <w:drawing>
          <wp:anchor distT="0" distB="0" distL="114300" distR="114300" simplePos="0" relativeHeight="251686912" behindDoc="1" locked="0" layoutInCell="1" allowOverlap="1" wp14:anchorId="10B9448C" wp14:editId="341EA307">
            <wp:simplePos x="0" y="0"/>
            <wp:positionH relativeFrom="column">
              <wp:posOffset>3413760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1623B">
        <w:rPr>
          <w:rFonts w:ascii="Sakkal Majalla" w:eastAsia="Calibri" w:hAnsi="Sakkal Majalla" w:cs="Sakkal Majalla"/>
          <w:b/>
          <w:bCs/>
          <w:kern w:val="0"/>
          <w:sz w:val="36"/>
          <w:szCs w:val="36"/>
          <w:lang w:bidi="ar-EG"/>
          <w14:ligatures w14:val="none"/>
        </w:rPr>
        <w:t>Mid-Ocean University</w:t>
      </w:r>
    </w:p>
    <w:p w14:paraId="4A539B4C" w14:textId="235118D1" w:rsidR="0081623B" w:rsidRPr="0081623B" w:rsidRDefault="0081623B" w:rsidP="00C203B1">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College of Management</w:t>
      </w:r>
    </w:p>
    <w:p w14:paraId="0479A04F" w14:textId="084DBBE9" w:rsidR="0081623B" w:rsidRPr="0081623B" w:rsidRDefault="0081623B" w:rsidP="00C203B1">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81623B">
        <w:rPr>
          <w:rFonts w:ascii="Sakkal Majalla" w:eastAsia="Calibri" w:hAnsi="Sakkal Majalla" w:cs="Sakkal Majalla"/>
          <w:b/>
          <w:bCs/>
          <w:kern w:val="0"/>
          <w:sz w:val="36"/>
          <w:szCs w:val="36"/>
          <w:lang w:bidi="ar-EG"/>
          <w14:ligatures w14:val="none"/>
        </w:rPr>
        <w:t xml:space="preserve">Department of </w:t>
      </w:r>
      <w:r w:rsidR="00CD1E77">
        <w:rPr>
          <w:rFonts w:ascii="Sakkal Majalla" w:eastAsia="Calibri" w:hAnsi="Sakkal Majalla" w:cs="Sakkal Majalla"/>
          <w:b/>
          <w:bCs/>
          <w:kern w:val="0"/>
          <w:sz w:val="36"/>
          <w:szCs w:val="36"/>
          <w:lang w:bidi="ar-EG"/>
          <w14:ligatures w14:val="none"/>
        </w:rPr>
        <w:t>risk</w:t>
      </w:r>
      <w:r w:rsidR="006F2626" w:rsidRPr="006F2626">
        <w:rPr>
          <w:rFonts w:ascii="Sakkal Majalla" w:eastAsia="Calibri" w:hAnsi="Sakkal Majalla" w:cs="Sakkal Majalla"/>
          <w:b/>
          <w:bCs/>
          <w:kern w:val="0"/>
          <w:sz w:val="36"/>
          <w:szCs w:val="36"/>
          <w:lang w:bidi="ar-EG"/>
          <w14:ligatures w14:val="none"/>
        </w:rPr>
        <w:t xml:space="preserve"> Management</w:t>
      </w:r>
    </w:p>
    <w:p w14:paraId="051F004A" w14:textId="77777777" w:rsidR="00D32470" w:rsidRPr="00D32470" w:rsidRDefault="00D32470" w:rsidP="00C203B1">
      <w:pPr>
        <w:bidi w:val="0"/>
        <w:spacing w:before="100" w:beforeAutospacing="1" w:after="100" w:afterAutospacing="1" w:line="360" w:lineRule="auto"/>
        <w:ind w:firstLine="720"/>
        <w:jc w:val="both"/>
        <w:rPr>
          <w:rFonts w:ascii="Sakkal Majalla" w:eastAsia="Calibri" w:hAnsi="Sakkal Majalla" w:cs="Sakkal Majalla"/>
          <w:b/>
          <w:bCs/>
          <w:kern w:val="0"/>
          <w:sz w:val="40"/>
          <w:szCs w:val="40"/>
          <w:lang w:bidi="ar-EG"/>
          <w14:ligatures w14:val="none"/>
        </w:rPr>
      </w:pPr>
    </w:p>
    <w:p w14:paraId="4907A72D" w14:textId="5D602069" w:rsidR="0081623B" w:rsidRPr="0081623B" w:rsidRDefault="00DD2DCD" w:rsidP="00F27AC0">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DD2DCD">
        <w:rPr>
          <w:rFonts w:ascii="Sakkal Majalla" w:eastAsia="Calibri" w:hAnsi="Sakkal Majalla" w:cs="Sakkal Majalla"/>
          <w:b/>
          <w:bCs/>
          <w:kern w:val="0"/>
          <w:sz w:val="40"/>
          <w:szCs w:val="40"/>
          <w:lang w:bidi="ar-EG"/>
          <w14:ligatures w14:val="none"/>
        </w:rPr>
        <w:t>The Impact of Adopting Risk Management on Improving the Performance of the Healthcare System: A Comparative Study of Risk Management Policies and Procedures in Public and Private Hospitals in Saudi Arabia</w:t>
      </w:r>
    </w:p>
    <w:p w14:paraId="730ED794" w14:textId="77777777" w:rsidR="0081623B" w:rsidRPr="0081623B" w:rsidRDefault="0081623B" w:rsidP="00F27AC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Preparation</w:t>
      </w:r>
      <w:r w:rsidRPr="0081623B">
        <w:rPr>
          <w:rFonts w:ascii="Sakkal Majalla" w:eastAsia="Calibri" w:hAnsi="Sakkal Majalla" w:cs="Sakkal Majalla"/>
          <w:b/>
          <w:bCs/>
          <w:kern w:val="0"/>
          <w:sz w:val="36"/>
          <w:szCs w:val="36"/>
          <w:rtl/>
          <w:lang w:bidi="ar-EG"/>
          <w14:ligatures w14:val="none"/>
        </w:rPr>
        <w:t>:</w:t>
      </w:r>
    </w:p>
    <w:p w14:paraId="3E7406DA" w14:textId="647818FF" w:rsidR="005267F0" w:rsidRDefault="005267F0" w:rsidP="005267F0">
      <w:pPr>
        <w:bidi w:val="0"/>
        <w:spacing w:before="100" w:beforeAutospacing="1" w:after="100" w:afterAutospacing="1" w:line="360" w:lineRule="auto"/>
        <w:ind w:firstLine="720"/>
        <w:jc w:val="center"/>
        <w:rPr>
          <w:rFonts w:ascii="Sakkal Majalla" w:eastAsia="Calibri" w:hAnsi="Sakkal Majalla" w:cs="Sakkal Majalla" w:hint="cs"/>
          <w:b/>
          <w:bCs/>
          <w:kern w:val="0"/>
          <w:sz w:val="36"/>
          <w:szCs w:val="36"/>
          <w:lang w:bidi="ar-YE"/>
          <w14:ligatures w14:val="none"/>
        </w:rPr>
      </w:pPr>
      <w:proofErr w:type="spellStart"/>
      <w:r>
        <w:rPr>
          <w:rFonts w:ascii="Sakkal Majalla" w:eastAsia="Calibri" w:hAnsi="Sakkal Majalla" w:cs="Sakkal Majalla" w:hint="cs"/>
          <w:b/>
          <w:bCs/>
          <w:kern w:val="0"/>
          <w:sz w:val="36"/>
          <w:szCs w:val="36"/>
          <w:lang w:bidi="ar-YE"/>
          <w14:ligatures w14:val="none"/>
        </w:rPr>
        <w:t>Abdulrahman</w:t>
      </w:r>
      <w:proofErr w:type="spellEnd"/>
      <w:r>
        <w:rPr>
          <w:rFonts w:ascii="Sakkal Majalla" w:eastAsia="Calibri" w:hAnsi="Sakkal Majalla" w:cs="Sakkal Majalla" w:hint="cs"/>
          <w:b/>
          <w:bCs/>
          <w:kern w:val="0"/>
          <w:sz w:val="36"/>
          <w:szCs w:val="36"/>
          <w:lang w:bidi="ar-YE"/>
          <w14:ligatures w14:val="none"/>
        </w:rPr>
        <w:t xml:space="preserve"> </w:t>
      </w:r>
      <w:proofErr w:type="spellStart"/>
      <w:r>
        <w:rPr>
          <w:rFonts w:ascii="Sakkal Majalla" w:eastAsia="Calibri" w:hAnsi="Sakkal Majalla" w:cs="Sakkal Majalla" w:hint="cs"/>
          <w:b/>
          <w:bCs/>
          <w:kern w:val="0"/>
          <w:sz w:val="36"/>
          <w:szCs w:val="36"/>
          <w:lang w:bidi="ar-YE"/>
          <w14:ligatures w14:val="none"/>
        </w:rPr>
        <w:t>Habash</w:t>
      </w:r>
      <w:proofErr w:type="spellEnd"/>
      <w:r>
        <w:rPr>
          <w:rFonts w:ascii="Sakkal Majalla" w:eastAsia="Calibri" w:hAnsi="Sakkal Majalla" w:cs="Sakkal Majalla" w:hint="cs"/>
          <w:b/>
          <w:bCs/>
          <w:kern w:val="0"/>
          <w:sz w:val="36"/>
          <w:szCs w:val="36"/>
          <w:lang w:bidi="ar-YE"/>
          <w14:ligatures w14:val="none"/>
        </w:rPr>
        <w:t xml:space="preserve"> Alqahtani222002065</w:t>
      </w:r>
    </w:p>
    <w:p w14:paraId="04379C69" w14:textId="77777777" w:rsidR="005267F0" w:rsidRDefault="005267F0" w:rsidP="005267F0">
      <w:pPr>
        <w:bidi w:val="0"/>
        <w:spacing w:before="100" w:beforeAutospacing="1" w:after="100" w:afterAutospacing="1" w:line="360" w:lineRule="auto"/>
        <w:ind w:firstLine="720"/>
        <w:jc w:val="center"/>
        <w:rPr>
          <w:rFonts w:ascii="Sakkal Majalla" w:eastAsia="Calibri" w:hAnsi="Sakkal Majalla" w:cs="Sakkal Majalla"/>
          <w:b/>
          <w:bCs/>
          <w:kern w:val="0"/>
          <w:sz w:val="36"/>
          <w:szCs w:val="36"/>
          <w:rtl/>
          <w:lang w:bidi="ar-EG"/>
          <w14:ligatures w14:val="none"/>
        </w:rPr>
      </w:pPr>
      <w:proofErr w:type="spellStart"/>
      <w:r>
        <w:rPr>
          <w:rFonts w:ascii="Sakkal Majalla" w:eastAsia="Calibri" w:hAnsi="Sakkal Majalla" w:cs="Sakkal Majalla" w:hint="cs"/>
          <w:b/>
          <w:bCs/>
          <w:kern w:val="0"/>
          <w:sz w:val="36"/>
          <w:szCs w:val="36"/>
          <w:lang w:bidi="ar-YE"/>
          <w14:ligatures w14:val="none"/>
        </w:rPr>
        <w:t>Abdulrahman</w:t>
      </w:r>
      <w:proofErr w:type="spellEnd"/>
      <w:r>
        <w:rPr>
          <w:rFonts w:ascii="Sakkal Majalla" w:eastAsia="Calibri" w:hAnsi="Sakkal Majalla" w:cs="Sakkal Majalla" w:hint="cs"/>
          <w:b/>
          <w:bCs/>
          <w:kern w:val="0"/>
          <w:sz w:val="36"/>
          <w:szCs w:val="36"/>
          <w:lang w:bidi="ar-YE"/>
          <w14:ligatures w14:val="none"/>
        </w:rPr>
        <w:t xml:space="preserve"> Abdullah </w:t>
      </w:r>
      <w:proofErr w:type="spellStart"/>
      <w:r>
        <w:rPr>
          <w:rFonts w:ascii="Sakkal Majalla" w:eastAsia="Calibri" w:hAnsi="Sakkal Majalla" w:cs="Sakkal Majalla" w:hint="cs"/>
          <w:b/>
          <w:bCs/>
          <w:kern w:val="0"/>
          <w:sz w:val="36"/>
          <w:szCs w:val="36"/>
          <w:lang w:bidi="ar-YE"/>
          <w14:ligatures w14:val="none"/>
        </w:rPr>
        <w:t>Alkubair</w:t>
      </w:r>
      <w:proofErr w:type="spellEnd"/>
      <w:r>
        <w:rPr>
          <w:rFonts w:ascii="Sakkal Majalla" w:eastAsia="Calibri" w:hAnsi="Sakkal Majalla" w:cs="Sakkal Majalla" w:hint="cs"/>
          <w:b/>
          <w:bCs/>
          <w:kern w:val="0"/>
          <w:sz w:val="36"/>
          <w:szCs w:val="36"/>
          <w:lang w:bidi="ar-YE"/>
          <w14:ligatures w14:val="none"/>
        </w:rPr>
        <w:t xml:space="preserve"> 233000139</w:t>
      </w:r>
    </w:p>
    <w:p w14:paraId="11FA3077" w14:textId="658144FF" w:rsidR="0081623B" w:rsidRPr="0081623B" w:rsidRDefault="0081623B" w:rsidP="00F27AC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Supervision:</w:t>
      </w:r>
    </w:p>
    <w:p w14:paraId="2193DAD0" w14:textId="77777777" w:rsidR="0081623B" w:rsidRDefault="0081623B" w:rsidP="00F27AC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Dr. Al-Faisal Abdul Hamid Mohammed Hassan</w:t>
      </w:r>
    </w:p>
    <w:p w14:paraId="290B2F35" w14:textId="02458005" w:rsidR="00F27AC0" w:rsidRPr="0081623B" w:rsidRDefault="00F27AC0" w:rsidP="00F27AC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 xml:space="preserve">Dr. Fayez Grad </w:t>
      </w:r>
    </w:p>
    <w:p w14:paraId="6E52896B" w14:textId="7C8D63D9" w:rsidR="009125CE" w:rsidRPr="009125CE" w:rsidRDefault="0081623B" w:rsidP="00F27AC0">
      <w:pPr>
        <w:bidi w:val="0"/>
        <w:spacing w:before="100" w:beforeAutospacing="1" w:after="100" w:afterAutospacing="1" w:line="360" w:lineRule="auto"/>
        <w:jc w:val="center"/>
        <w:rPr>
          <w:rFonts w:ascii="Sakkal Majalla" w:hAnsi="Sakkal Majalla" w:cs="Sakkal Majalla"/>
          <w:b/>
          <w:bCs/>
          <w:sz w:val="28"/>
          <w:szCs w:val="28"/>
        </w:rPr>
      </w:pPr>
      <w:r w:rsidRPr="0081623B">
        <w:rPr>
          <w:rFonts w:ascii="Sakkal Majalla" w:eastAsia="Calibri" w:hAnsi="Sakkal Majalla" w:cs="Sakkal Majalla"/>
          <w:b/>
          <w:bCs/>
          <w:kern w:val="0"/>
          <w:sz w:val="36"/>
          <w:szCs w:val="36"/>
          <w:lang w:bidi="ar-EG"/>
          <w14:ligatures w14:val="none"/>
        </w:rPr>
        <w:t>1445-2024</w:t>
      </w:r>
    </w:p>
    <w:sectPr w:rsidR="009125CE" w:rsidRPr="009125CE" w:rsidSect="00DB696A">
      <w:footerReference w:type="default" r:id="rId10"/>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408DB" w14:textId="77777777" w:rsidR="00EC6D7B" w:rsidRDefault="00EC6D7B" w:rsidP="009125CE">
      <w:pPr>
        <w:spacing w:after="0" w:line="240" w:lineRule="auto"/>
      </w:pPr>
      <w:r>
        <w:separator/>
      </w:r>
    </w:p>
  </w:endnote>
  <w:endnote w:type="continuationSeparator" w:id="0">
    <w:p w14:paraId="73FE3E8D" w14:textId="77777777" w:rsidR="00EC6D7B" w:rsidRDefault="00EC6D7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722221045"/>
      <w:docPartObj>
        <w:docPartGallery w:val="Page Numbers (Bottom of Page)"/>
        <w:docPartUnique/>
      </w:docPartObj>
    </w:sdtPr>
    <w:sdtEndPr/>
    <w:sdtContent>
      <w:p w14:paraId="036C4380" w14:textId="07F2036C" w:rsidR="00613E7F" w:rsidRDefault="00613E7F">
        <w:pPr>
          <w:pStyle w:val="a4"/>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19FC8316" w14:textId="0149842B" w:rsidR="00F27AC0" w:rsidRDefault="00F27AC0">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65AF3" w14:textId="77777777" w:rsidR="00EC6D7B" w:rsidRDefault="00EC6D7B" w:rsidP="009125CE">
      <w:pPr>
        <w:spacing w:after="0" w:line="240" w:lineRule="auto"/>
      </w:pPr>
      <w:r>
        <w:separator/>
      </w:r>
    </w:p>
  </w:footnote>
  <w:footnote w:type="continuationSeparator" w:id="0">
    <w:p w14:paraId="40B8FC64" w14:textId="77777777" w:rsidR="00EC6D7B" w:rsidRDefault="00EC6D7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4090A"/>
    <w:multiLevelType w:val="hybridMultilevel"/>
    <w:tmpl w:val="0BCCE00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4E07FC"/>
    <w:multiLevelType w:val="hybridMultilevel"/>
    <w:tmpl w:val="A77010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6B0122"/>
    <w:multiLevelType w:val="hybridMultilevel"/>
    <w:tmpl w:val="E7CC4506"/>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 w15:restartNumberingAfterBreak="0">
    <w:nsid w:val="0999730C"/>
    <w:multiLevelType w:val="hybridMultilevel"/>
    <w:tmpl w:val="E0F0E8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B667176"/>
    <w:multiLevelType w:val="hybridMultilevel"/>
    <w:tmpl w:val="A77010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094AAA"/>
    <w:multiLevelType w:val="hybridMultilevel"/>
    <w:tmpl w:val="4AB0BB6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62B1CD1"/>
    <w:multiLevelType w:val="hybridMultilevel"/>
    <w:tmpl w:val="69CC3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4366E7"/>
    <w:multiLevelType w:val="hybridMultilevel"/>
    <w:tmpl w:val="E4343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2A5184"/>
    <w:multiLevelType w:val="hybridMultilevel"/>
    <w:tmpl w:val="E9A02EF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B4E41CE"/>
    <w:multiLevelType w:val="hybridMultilevel"/>
    <w:tmpl w:val="82A0B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FB1653"/>
    <w:multiLevelType w:val="hybridMultilevel"/>
    <w:tmpl w:val="3FF4F2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292532"/>
    <w:multiLevelType w:val="hybridMultilevel"/>
    <w:tmpl w:val="58DA21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0F3678"/>
    <w:multiLevelType w:val="hybridMultilevel"/>
    <w:tmpl w:val="1236DE1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FFD3A94"/>
    <w:multiLevelType w:val="hybridMultilevel"/>
    <w:tmpl w:val="103AF4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4694D92"/>
    <w:multiLevelType w:val="hybridMultilevel"/>
    <w:tmpl w:val="C0A4C39E"/>
    <w:lvl w:ilvl="0" w:tplc="0409000D">
      <w:start w:val="1"/>
      <w:numFmt w:val="bullet"/>
      <w:lvlText w:val=""/>
      <w:lvlJc w:val="left"/>
      <w:pPr>
        <w:ind w:left="704" w:hanging="360"/>
      </w:pPr>
      <w:rPr>
        <w:rFonts w:ascii="Wingdings" w:hAnsi="Wingdings" w:hint="default"/>
      </w:rPr>
    </w:lvl>
    <w:lvl w:ilvl="1" w:tplc="FFFFFFFF" w:tentative="1">
      <w:start w:val="1"/>
      <w:numFmt w:val="bullet"/>
      <w:lvlText w:val="o"/>
      <w:lvlJc w:val="left"/>
      <w:pPr>
        <w:ind w:left="1424" w:hanging="360"/>
      </w:pPr>
      <w:rPr>
        <w:rFonts w:ascii="Courier New" w:hAnsi="Courier New" w:cs="Courier New" w:hint="default"/>
      </w:rPr>
    </w:lvl>
    <w:lvl w:ilvl="2" w:tplc="FFFFFFFF" w:tentative="1">
      <w:start w:val="1"/>
      <w:numFmt w:val="bullet"/>
      <w:lvlText w:val=""/>
      <w:lvlJc w:val="left"/>
      <w:pPr>
        <w:ind w:left="2144" w:hanging="360"/>
      </w:pPr>
      <w:rPr>
        <w:rFonts w:ascii="Wingdings" w:hAnsi="Wingdings" w:hint="default"/>
      </w:rPr>
    </w:lvl>
    <w:lvl w:ilvl="3" w:tplc="FFFFFFFF" w:tentative="1">
      <w:start w:val="1"/>
      <w:numFmt w:val="bullet"/>
      <w:lvlText w:val=""/>
      <w:lvlJc w:val="left"/>
      <w:pPr>
        <w:ind w:left="2864" w:hanging="360"/>
      </w:pPr>
      <w:rPr>
        <w:rFonts w:ascii="Symbol" w:hAnsi="Symbol" w:hint="default"/>
      </w:rPr>
    </w:lvl>
    <w:lvl w:ilvl="4" w:tplc="FFFFFFFF" w:tentative="1">
      <w:start w:val="1"/>
      <w:numFmt w:val="bullet"/>
      <w:lvlText w:val="o"/>
      <w:lvlJc w:val="left"/>
      <w:pPr>
        <w:ind w:left="3584" w:hanging="360"/>
      </w:pPr>
      <w:rPr>
        <w:rFonts w:ascii="Courier New" w:hAnsi="Courier New" w:cs="Courier New" w:hint="default"/>
      </w:rPr>
    </w:lvl>
    <w:lvl w:ilvl="5" w:tplc="FFFFFFFF" w:tentative="1">
      <w:start w:val="1"/>
      <w:numFmt w:val="bullet"/>
      <w:lvlText w:val=""/>
      <w:lvlJc w:val="left"/>
      <w:pPr>
        <w:ind w:left="4304" w:hanging="360"/>
      </w:pPr>
      <w:rPr>
        <w:rFonts w:ascii="Wingdings" w:hAnsi="Wingdings" w:hint="default"/>
      </w:rPr>
    </w:lvl>
    <w:lvl w:ilvl="6" w:tplc="FFFFFFFF" w:tentative="1">
      <w:start w:val="1"/>
      <w:numFmt w:val="bullet"/>
      <w:lvlText w:val=""/>
      <w:lvlJc w:val="left"/>
      <w:pPr>
        <w:ind w:left="5024" w:hanging="360"/>
      </w:pPr>
      <w:rPr>
        <w:rFonts w:ascii="Symbol" w:hAnsi="Symbol" w:hint="default"/>
      </w:rPr>
    </w:lvl>
    <w:lvl w:ilvl="7" w:tplc="FFFFFFFF" w:tentative="1">
      <w:start w:val="1"/>
      <w:numFmt w:val="bullet"/>
      <w:lvlText w:val="o"/>
      <w:lvlJc w:val="left"/>
      <w:pPr>
        <w:ind w:left="5744" w:hanging="360"/>
      </w:pPr>
      <w:rPr>
        <w:rFonts w:ascii="Courier New" w:hAnsi="Courier New" w:cs="Courier New" w:hint="default"/>
      </w:rPr>
    </w:lvl>
    <w:lvl w:ilvl="8" w:tplc="FFFFFFFF" w:tentative="1">
      <w:start w:val="1"/>
      <w:numFmt w:val="bullet"/>
      <w:lvlText w:val=""/>
      <w:lvlJc w:val="left"/>
      <w:pPr>
        <w:ind w:left="6464" w:hanging="360"/>
      </w:pPr>
      <w:rPr>
        <w:rFonts w:ascii="Wingdings" w:hAnsi="Wingdings" w:hint="default"/>
      </w:rPr>
    </w:lvl>
  </w:abstractNum>
  <w:abstractNum w:abstractNumId="18" w15:restartNumberingAfterBreak="0">
    <w:nsid w:val="37B314A4"/>
    <w:multiLevelType w:val="hybridMultilevel"/>
    <w:tmpl w:val="271CC9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9C27D60"/>
    <w:multiLevelType w:val="hybridMultilevel"/>
    <w:tmpl w:val="AD52BA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1C317D"/>
    <w:multiLevelType w:val="hybridMultilevel"/>
    <w:tmpl w:val="9278B2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C4D7B41"/>
    <w:multiLevelType w:val="hybridMultilevel"/>
    <w:tmpl w:val="958ED2F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C5F27AC"/>
    <w:multiLevelType w:val="hybridMultilevel"/>
    <w:tmpl w:val="5596D2B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C692BF0"/>
    <w:multiLevelType w:val="hybridMultilevel"/>
    <w:tmpl w:val="A3E2BB16"/>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4C8B2896"/>
    <w:multiLevelType w:val="hybridMultilevel"/>
    <w:tmpl w:val="788E83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0E320A"/>
    <w:multiLevelType w:val="hybridMultilevel"/>
    <w:tmpl w:val="E1AE89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36E64E7"/>
    <w:multiLevelType w:val="hybridMultilevel"/>
    <w:tmpl w:val="63DA0D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43C4435"/>
    <w:multiLevelType w:val="hybridMultilevel"/>
    <w:tmpl w:val="670248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4F9260E"/>
    <w:multiLevelType w:val="hybridMultilevel"/>
    <w:tmpl w:val="870C658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770271B"/>
    <w:multiLevelType w:val="hybridMultilevel"/>
    <w:tmpl w:val="D54ED26C"/>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0" w15:restartNumberingAfterBreak="0">
    <w:nsid w:val="58476FA8"/>
    <w:multiLevelType w:val="hybridMultilevel"/>
    <w:tmpl w:val="BC4C30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A250F8C"/>
    <w:multiLevelType w:val="hybridMultilevel"/>
    <w:tmpl w:val="507C2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0126C6"/>
    <w:multiLevelType w:val="hybridMultilevel"/>
    <w:tmpl w:val="AD96C5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AD0B41"/>
    <w:multiLevelType w:val="hybridMultilevel"/>
    <w:tmpl w:val="59F8D5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2B0E87"/>
    <w:multiLevelType w:val="hybridMultilevel"/>
    <w:tmpl w:val="CEEE21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E2A0CC6"/>
    <w:multiLevelType w:val="hybridMultilevel"/>
    <w:tmpl w:val="9A2043F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675C67"/>
    <w:multiLevelType w:val="hybridMultilevel"/>
    <w:tmpl w:val="6248C0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9243A56"/>
    <w:multiLevelType w:val="hybridMultilevel"/>
    <w:tmpl w:val="6D6EB8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1C0243"/>
    <w:multiLevelType w:val="hybridMultilevel"/>
    <w:tmpl w:val="E1CAACF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FA23F90"/>
    <w:multiLevelType w:val="hybridMultilevel"/>
    <w:tmpl w:val="6BFCFE1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8690109">
    <w:abstractNumId w:val="14"/>
  </w:num>
  <w:num w:numId="2" w16cid:durableId="1237863898">
    <w:abstractNumId w:val="11"/>
  </w:num>
  <w:num w:numId="3" w16cid:durableId="1343120796">
    <w:abstractNumId w:val="22"/>
  </w:num>
  <w:num w:numId="4" w16cid:durableId="1824085616">
    <w:abstractNumId w:val="0"/>
  </w:num>
  <w:num w:numId="5" w16cid:durableId="352458846">
    <w:abstractNumId w:val="35"/>
  </w:num>
  <w:num w:numId="6" w16cid:durableId="1158765730">
    <w:abstractNumId w:val="23"/>
  </w:num>
  <w:num w:numId="7" w16cid:durableId="1956979015">
    <w:abstractNumId w:val="6"/>
  </w:num>
  <w:num w:numId="8" w16cid:durableId="179587700">
    <w:abstractNumId w:val="7"/>
  </w:num>
  <w:num w:numId="9" w16cid:durableId="1961454867">
    <w:abstractNumId w:val="18"/>
  </w:num>
  <w:num w:numId="10" w16cid:durableId="249706957">
    <w:abstractNumId w:val="27"/>
  </w:num>
  <w:num w:numId="11" w16cid:durableId="801846688">
    <w:abstractNumId w:val="34"/>
  </w:num>
  <w:num w:numId="12" w16cid:durableId="1944607585">
    <w:abstractNumId w:val="3"/>
  </w:num>
  <w:num w:numId="13" w16cid:durableId="320819673">
    <w:abstractNumId w:val="16"/>
  </w:num>
  <w:num w:numId="14" w16cid:durableId="1082529659">
    <w:abstractNumId w:val="26"/>
  </w:num>
  <w:num w:numId="15" w16cid:durableId="1349284757">
    <w:abstractNumId w:val="30"/>
  </w:num>
  <w:num w:numId="16" w16cid:durableId="1084490524">
    <w:abstractNumId w:val="20"/>
  </w:num>
  <w:num w:numId="17" w16cid:durableId="1080327746">
    <w:abstractNumId w:val="36"/>
  </w:num>
  <w:num w:numId="18" w16cid:durableId="628361384">
    <w:abstractNumId w:val="25"/>
  </w:num>
  <w:num w:numId="19" w16cid:durableId="795755371">
    <w:abstractNumId w:val="37"/>
  </w:num>
  <w:num w:numId="20" w16cid:durableId="409231111">
    <w:abstractNumId w:val="1"/>
  </w:num>
  <w:num w:numId="21" w16cid:durableId="2026788431">
    <w:abstractNumId w:val="4"/>
  </w:num>
  <w:num w:numId="22" w16cid:durableId="82916907">
    <w:abstractNumId w:val="24"/>
  </w:num>
  <w:num w:numId="23" w16cid:durableId="1346058630">
    <w:abstractNumId w:val="10"/>
  </w:num>
  <w:num w:numId="24" w16cid:durableId="1290822407">
    <w:abstractNumId w:val="13"/>
  </w:num>
  <w:num w:numId="25" w16cid:durableId="487522783">
    <w:abstractNumId w:val="9"/>
  </w:num>
  <w:num w:numId="26" w16cid:durableId="1132404739">
    <w:abstractNumId w:val="31"/>
  </w:num>
  <w:num w:numId="27" w16cid:durableId="58597528">
    <w:abstractNumId w:val="19"/>
  </w:num>
  <w:num w:numId="28" w16cid:durableId="1536234553">
    <w:abstractNumId w:val="2"/>
  </w:num>
  <w:num w:numId="29" w16cid:durableId="1924141629">
    <w:abstractNumId w:val="15"/>
  </w:num>
  <w:num w:numId="30" w16cid:durableId="709957234">
    <w:abstractNumId w:val="5"/>
  </w:num>
  <w:num w:numId="31" w16cid:durableId="1736119750">
    <w:abstractNumId w:val="29"/>
  </w:num>
  <w:num w:numId="32" w16cid:durableId="1705397312">
    <w:abstractNumId w:val="38"/>
  </w:num>
  <w:num w:numId="33" w16cid:durableId="1504011846">
    <w:abstractNumId w:val="21"/>
  </w:num>
  <w:num w:numId="34" w16cid:durableId="1127046748">
    <w:abstractNumId w:val="8"/>
  </w:num>
  <w:num w:numId="35" w16cid:durableId="1844739978">
    <w:abstractNumId w:val="28"/>
  </w:num>
  <w:num w:numId="36" w16cid:durableId="776871572">
    <w:abstractNumId w:val="33"/>
  </w:num>
  <w:num w:numId="37" w16cid:durableId="1955861612">
    <w:abstractNumId w:val="39"/>
  </w:num>
  <w:num w:numId="38" w16cid:durableId="1974367437">
    <w:abstractNumId w:val="32"/>
  </w:num>
  <w:num w:numId="39" w16cid:durableId="1325933128">
    <w:abstractNumId w:val="12"/>
  </w:num>
  <w:num w:numId="40" w16cid:durableId="343367478">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hideSpellingErrors/>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B61"/>
    <w:rsid w:val="00011F23"/>
    <w:rsid w:val="000146E6"/>
    <w:rsid w:val="00032D56"/>
    <w:rsid w:val="00033CA1"/>
    <w:rsid w:val="00043586"/>
    <w:rsid w:val="00053122"/>
    <w:rsid w:val="00064FF1"/>
    <w:rsid w:val="000842EB"/>
    <w:rsid w:val="000A6930"/>
    <w:rsid w:val="000C1A01"/>
    <w:rsid w:val="000C28C4"/>
    <w:rsid w:val="000C4130"/>
    <w:rsid w:val="000C5B99"/>
    <w:rsid w:val="000E0212"/>
    <w:rsid w:val="000E0A4B"/>
    <w:rsid w:val="000E2900"/>
    <w:rsid w:val="000F44B4"/>
    <w:rsid w:val="00126BC5"/>
    <w:rsid w:val="00131ADB"/>
    <w:rsid w:val="00143989"/>
    <w:rsid w:val="00156855"/>
    <w:rsid w:val="00156E71"/>
    <w:rsid w:val="00163126"/>
    <w:rsid w:val="00175EB0"/>
    <w:rsid w:val="00187917"/>
    <w:rsid w:val="001902DB"/>
    <w:rsid w:val="00197E8C"/>
    <w:rsid w:val="001C2162"/>
    <w:rsid w:val="001D1383"/>
    <w:rsid w:val="001E1AA8"/>
    <w:rsid w:val="001F0034"/>
    <w:rsid w:val="0021718D"/>
    <w:rsid w:val="00220C6C"/>
    <w:rsid w:val="002276DC"/>
    <w:rsid w:val="00234625"/>
    <w:rsid w:val="0024474E"/>
    <w:rsid w:val="002750FA"/>
    <w:rsid w:val="00275167"/>
    <w:rsid w:val="002815BB"/>
    <w:rsid w:val="002826D6"/>
    <w:rsid w:val="002C5EE0"/>
    <w:rsid w:val="002C754C"/>
    <w:rsid w:val="002E17F0"/>
    <w:rsid w:val="002F1140"/>
    <w:rsid w:val="00306B0A"/>
    <w:rsid w:val="00311056"/>
    <w:rsid w:val="00325A44"/>
    <w:rsid w:val="003267D2"/>
    <w:rsid w:val="00326902"/>
    <w:rsid w:val="00335347"/>
    <w:rsid w:val="00336DE8"/>
    <w:rsid w:val="00350CFD"/>
    <w:rsid w:val="00354AEB"/>
    <w:rsid w:val="003561F3"/>
    <w:rsid w:val="003577E0"/>
    <w:rsid w:val="003620C0"/>
    <w:rsid w:val="0036476A"/>
    <w:rsid w:val="0037141D"/>
    <w:rsid w:val="00377D51"/>
    <w:rsid w:val="00377DD2"/>
    <w:rsid w:val="0038556C"/>
    <w:rsid w:val="00391281"/>
    <w:rsid w:val="00392E5A"/>
    <w:rsid w:val="003B2E8D"/>
    <w:rsid w:val="003B5B69"/>
    <w:rsid w:val="003C0BA4"/>
    <w:rsid w:val="003D5D45"/>
    <w:rsid w:val="003E0CAA"/>
    <w:rsid w:val="003E1838"/>
    <w:rsid w:val="003E6F20"/>
    <w:rsid w:val="003E7CB6"/>
    <w:rsid w:val="004139A2"/>
    <w:rsid w:val="00413DF8"/>
    <w:rsid w:val="00422C0A"/>
    <w:rsid w:val="004260FE"/>
    <w:rsid w:val="004613E8"/>
    <w:rsid w:val="00461DB2"/>
    <w:rsid w:val="00464637"/>
    <w:rsid w:val="0046617C"/>
    <w:rsid w:val="00472168"/>
    <w:rsid w:val="00482056"/>
    <w:rsid w:val="00482AFE"/>
    <w:rsid w:val="00487831"/>
    <w:rsid w:val="004A03A9"/>
    <w:rsid w:val="004A4B49"/>
    <w:rsid w:val="004B35EE"/>
    <w:rsid w:val="004C0CB8"/>
    <w:rsid w:val="004C3BAD"/>
    <w:rsid w:val="004C4331"/>
    <w:rsid w:val="004F2475"/>
    <w:rsid w:val="004F620D"/>
    <w:rsid w:val="0051585E"/>
    <w:rsid w:val="005267F0"/>
    <w:rsid w:val="005300BC"/>
    <w:rsid w:val="00536F68"/>
    <w:rsid w:val="00544E3F"/>
    <w:rsid w:val="005459E0"/>
    <w:rsid w:val="00553FD7"/>
    <w:rsid w:val="005573E0"/>
    <w:rsid w:val="00557A05"/>
    <w:rsid w:val="00557D14"/>
    <w:rsid w:val="00567CF7"/>
    <w:rsid w:val="00577C88"/>
    <w:rsid w:val="00590B27"/>
    <w:rsid w:val="00594834"/>
    <w:rsid w:val="005A755A"/>
    <w:rsid w:val="005B112C"/>
    <w:rsid w:val="005B2907"/>
    <w:rsid w:val="005B5824"/>
    <w:rsid w:val="005B7A2E"/>
    <w:rsid w:val="005C2B04"/>
    <w:rsid w:val="005C40A7"/>
    <w:rsid w:val="005C5D98"/>
    <w:rsid w:val="005D3FB5"/>
    <w:rsid w:val="005D5DB7"/>
    <w:rsid w:val="005D6466"/>
    <w:rsid w:val="005E0194"/>
    <w:rsid w:val="005E4AF3"/>
    <w:rsid w:val="005E662A"/>
    <w:rsid w:val="005F0072"/>
    <w:rsid w:val="0060121C"/>
    <w:rsid w:val="006020A6"/>
    <w:rsid w:val="006112DD"/>
    <w:rsid w:val="0061146E"/>
    <w:rsid w:val="00613E7F"/>
    <w:rsid w:val="00620094"/>
    <w:rsid w:val="0062761F"/>
    <w:rsid w:val="00630324"/>
    <w:rsid w:val="00631AEE"/>
    <w:rsid w:val="00641172"/>
    <w:rsid w:val="00642C71"/>
    <w:rsid w:val="00647482"/>
    <w:rsid w:val="00655E88"/>
    <w:rsid w:val="00660D84"/>
    <w:rsid w:val="0066191A"/>
    <w:rsid w:val="00667140"/>
    <w:rsid w:val="00675814"/>
    <w:rsid w:val="00686D49"/>
    <w:rsid w:val="006948DE"/>
    <w:rsid w:val="006A0FCA"/>
    <w:rsid w:val="006B4F02"/>
    <w:rsid w:val="006B5490"/>
    <w:rsid w:val="006D0118"/>
    <w:rsid w:val="006F162C"/>
    <w:rsid w:val="006F2626"/>
    <w:rsid w:val="006F2720"/>
    <w:rsid w:val="006F4F73"/>
    <w:rsid w:val="007014DA"/>
    <w:rsid w:val="00702AF4"/>
    <w:rsid w:val="00715C67"/>
    <w:rsid w:val="00725348"/>
    <w:rsid w:val="007301E5"/>
    <w:rsid w:val="00731DC0"/>
    <w:rsid w:val="00737804"/>
    <w:rsid w:val="00741B9A"/>
    <w:rsid w:val="00757802"/>
    <w:rsid w:val="00760A35"/>
    <w:rsid w:val="0077210E"/>
    <w:rsid w:val="00775634"/>
    <w:rsid w:val="007758BF"/>
    <w:rsid w:val="007837EA"/>
    <w:rsid w:val="00784719"/>
    <w:rsid w:val="007874FA"/>
    <w:rsid w:val="00791FE0"/>
    <w:rsid w:val="007B0E54"/>
    <w:rsid w:val="007B2139"/>
    <w:rsid w:val="007B31F5"/>
    <w:rsid w:val="007C06CD"/>
    <w:rsid w:val="007C6908"/>
    <w:rsid w:val="007D597B"/>
    <w:rsid w:val="007D5C75"/>
    <w:rsid w:val="007E3A20"/>
    <w:rsid w:val="00807BD1"/>
    <w:rsid w:val="00813438"/>
    <w:rsid w:val="008156EA"/>
    <w:rsid w:val="0081623B"/>
    <w:rsid w:val="00822496"/>
    <w:rsid w:val="008309FB"/>
    <w:rsid w:val="00845113"/>
    <w:rsid w:val="0084754C"/>
    <w:rsid w:val="008531D0"/>
    <w:rsid w:val="00857700"/>
    <w:rsid w:val="00857955"/>
    <w:rsid w:val="00860214"/>
    <w:rsid w:val="00877AAC"/>
    <w:rsid w:val="00880B07"/>
    <w:rsid w:val="00882D37"/>
    <w:rsid w:val="008A248D"/>
    <w:rsid w:val="008B41AE"/>
    <w:rsid w:val="008E6F43"/>
    <w:rsid w:val="008E709A"/>
    <w:rsid w:val="008E72A9"/>
    <w:rsid w:val="008F1EAE"/>
    <w:rsid w:val="008F6829"/>
    <w:rsid w:val="009125CE"/>
    <w:rsid w:val="009131EA"/>
    <w:rsid w:val="00927901"/>
    <w:rsid w:val="009307B0"/>
    <w:rsid w:val="00934393"/>
    <w:rsid w:val="00937CA3"/>
    <w:rsid w:val="00942581"/>
    <w:rsid w:val="00943542"/>
    <w:rsid w:val="0094739E"/>
    <w:rsid w:val="00962CCE"/>
    <w:rsid w:val="00963C6C"/>
    <w:rsid w:val="0097720B"/>
    <w:rsid w:val="009A62C5"/>
    <w:rsid w:val="009B14CD"/>
    <w:rsid w:val="009B37BE"/>
    <w:rsid w:val="009B37F5"/>
    <w:rsid w:val="009B6888"/>
    <w:rsid w:val="009B705B"/>
    <w:rsid w:val="009C0055"/>
    <w:rsid w:val="009C0161"/>
    <w:rsid w:val="009D108D"/>
    <w:rsid w:val="009E1436"/>
    <w:rsid w:val="009E3937"/>
    <w:rsid w:val="009E5668"/>
    <w:rsid w:val="009F5910"/>
    <w:rsid w:val="009F7996"/>
    <w:rsid w:val="00A10072"/>
    <w:rsid w:val="00A10B45"/>
    <w:rsid w:val="00A1279C"/>
    <w:rsid w:val="00A130CC"/>
    <w:rsid w:val="00A15584"/>
    <w:rsid w:val="00A300F7"/>
    <w:rsid w:val="00A30A63"/>
    <w:rsid w:val="00A34C40"/>
    <w:rsid w:val="00A3547E"/>
    <w:rsid w:val="00A40ADE"/>
    <w:rsid w:val="00A430FC"/>
    <w:rsid w:val="00A44EBE"/>
    <w:rsid w:val="00A50745"/>
    <w:rsid w:val="00A5105E"/>
    <w:rsid w:val="00A55793"/>
    <w:rsid w:val="00A607D3"/>
    <w:rsid w:val="00A74F76"/>
    <w:rsid w:val="00A807EA"/>
    <w:rsid w:val="00A879B7"/>
    <w:rsid w:val="00AA79E9"/>
    <w:rsid w:val="00AB0A70"/>
    <w:rsid w:val="00AB523F"/>
    <w:rsid w:val="00AC0ADE"/>
    <w:rsid w:val="00AC77FF"/>
    <w:rsid w:val="00AD335C"/>
    <w:rsid w:val="00AD4D07"/>
    <w:rsid w:val="00AD7463"/>
    <w:rsid w:val="00AF3C6B"/>
    <w:rsid w:val="00B14368"/>
    <w:rsid w:val="00B15A9E"/>
    <w:rsid w:val="00B16CD7"/>
    <w:rsid w:val="00B20D44"/>
    <w:rsid w:val="00B267EA"/>
    <w:rsid w:val="00B26AD0"/>
    <w:rsid w:val="00B327E6"/>
    <w:rsid w:val="00B32873"/>
    <w:rsid w:val="00B346DF"/>
    <w:rsid w:val="00B41464"/>
    <w:rsid w:val="00B570EB"/>
    <w:rsid w:val="00B63B0F"/>
    <w:rsid w:val="00B66DA3"/>
    <w:rsid w:val="00B7678A"/>
    <w:rsid w:val="00B8745B"/>
    <w:rsid w:val="00B9497C"/>
    <w:rsid w:val="00BA1839"/>
    <w:rsid w:val="00BB18B4"/>
    <w:rsid w:val="00BC006D"/>
    <w:rsid w:val="00BC298C"/>
    <w:rsid w:val="00BC29CC"/>
    <w:rsid w:val="00BC7EF2"/>
    <w:rsid w:val="00BD03D1"/>
    <w:rsid w:val="00BE2024"/>
    <w:rsid w:val="00BE4C37"/>
    <w:rsid w:val="00BF35D5"/>
    <w:rsid w:val="00C17DA6"/>
    <w:rsid w:val="00C203B1"/>
    <w:rsid w:val="00C31003"/>
    <w:rsid w:val="00C35B07"/>
    <w:rsid w:val="00C46354"/>
    <w:rsid w:val="00C54EC2"/>
    <w:rsid w:val="00C565EF"/>
    <w:rsid w:val="00C67472"/>
    <w:rsid w:val="00C71E18"/>
    <w:rsid w:val="00C72810"/>
    <w:rsid w:val="00C72BF1"/>
    <w:rsid w:val="00C74890"/>
    <w:rsid w:val="00C83C91"/>
    <w:rsid w:val="00C87896"/>
    <w:rsid w:val="00C91712"/>
    <w:rsid w:val="00C9344A"/>
    <w:rsid w:val="00C96681"/>
    <w:rsid w:val="00C96BB5"/>
    <w:rsid w:val="00CA0736"/>
    <w:rsid w:val="00CA4F36"/>
    <w:rsid w:val="00CC4484"/>
    <w:rsid w:val="00CC76B4"/>
    <w:rsid w:val="00CC7877"/>
    <w:rsid w:val="00CD105C"/>
    <w:rsid w:val="00CD1E77"/>
    <w:rsid w:val="00CD4B4A"/>
    <w:rsid w:val="00CD7E85"/>
    <w:rsid w:val="00CE5685"/>
    <w:rsid w:val="00CE7E1E"/>
    <w:rsid w:val="00CF40D7"/>
    <w:rsid w:val="00CF4901"/>
    <w:rsid w:val="00CF4F95"/>
    <w:rsid w:val="00D00B51"/>
    <w:rsid w:val="00D01652"/>
    <w:rsid w:val="00D0714E"/>
    <w:rsid w:val="00D12EE5"/>
    <w:rsid w:val="00D216C5"/>
    <w:rsid w:val="00D22171"/>
    <w:rsid w:val="00D30845"/>
    <w:rsid w:val="00D32470"/>
    <w:rsid w:val="00D453EA"/>
    <w:rsid w:val="00D60743"/>
    <w:rsid w:val="00D60EDA"/>
    <w:rsid w:val="00D63F80"/>
    <w:rsid w:val="00D657FC"/>
    <w:rsid w:val="00D7086C"/>
    <w:rsid w:val="00D75F20"/>
    <w:rsid w:val="00DA1C1B"/>
    <w:rsid w:val="00DA3966"/>
    <w:rsid w:val="00DA4EAA"/>
    <w:rsid w:val="00DA571B"/>
    <w:rsid w:val="00DB58F8"/>
    <w:rsid w:val="00DB696A"/>
    <w:rsid w:val="00DB6D72"/>
    <w:rsid w:val="00DB77B5"/>
    <w:rsid w:val="00DD080B"/>
    <w:rsid w:val="00DD2A5E"/>
    <w:rsid w:val="00DD2DCD"/>
    <w:rsid w:val="00DD76F4"/>
    <w:rsid w:val="00DE712B"/>
    <w:rsid w:val="00E0124F"/>
    <w:rsid w:val="00E04D94"/>
    <w:rsid w:val="00E2784D"/>
    <w:rsid w:val="00E35F13"/>
    <w:rsid w:val="00E373EB"/>
    <w:rsid w:val="00E452A2"/>
    <w:rsid w:val="00E64188"/>
    <w:rsid w:val="00E6570B"/>
    <w:rsid w:val="00E71C79"/>
    <w:rsid w:val="00E76736"/>
    <w:rsid w:val="00E76A3D"/>
    <w:rsid w:val="00E910F3"/>
    <w:rsid w:val="00E96499"/>
    <w:rsid w:val="00E97126"/>
    <w:rsid w:val="00EA6B5D"/>
    <w:rsid w:val="00EB064C"/>
    <w:rsid w:val="00EB7162"/>
    <w:rsid w:val="00EC5DCF"/>
    <w:rsid w:val="00EC6D7B"/>
    <w:rsid w:val="00ED17BD"/>
    <w:rsid w:val="00ED24E8"/>
    <w:rsid w:val="00ED4BE4"/>
    <w:rsid w:val="00EE0466"/>
    <w:rsid w:val="00EF118F"/>
    <w:rsid w:val="00EF2B3C"/>
    <w:rsid w:val="00EF4072"/>
    <w:rsid w:val="00EF61AD"/>
    <w:rsid w:val="00F10C89"/>
    <w:rsid w:val="00F114F0"/>
    <w:rsid w:val="00F27AC0"/>
    <w:rsid w:val="00F30BD7"/>
    <w:rsid w:val="00F32E27"/>
    <w:rsid w:val="00F369F8"/>
    <w:rsid w:val="00F450D5"/>
    <w:rsid w:val="00F46A63"/>
    <w:rsid w:val="00F52CCB"/>
    <w:rsid w:val="00F546CE"/>
    <w:rsid w:val="00F563E2"/>
    <w:rsid w:val="00F56591"/>
    <w:rsid w:val="00F7274A"/>
    <w:rsid w:val="00F74F21"/>
    <w:rsid w:val="00FA6663"/>
    <w:rsid w:val="00FB5E9D"/>
    <w:rsid w:val="00FB7A83"/>
    <w:rsid w:val="00FD1591"/>
    <w:rsid w:val="00FD1886"/>
    <w:rsid w:val="00FD7B84"/>
    <w:rsid w:val="00FE0443"/>
    <w:rsid w:val="00FE51BD"/>
    <w:rsid w:val="00FE5D23"/>
    <w:rsid w:val="00FE663B"/>
    <w:rsid w:val="00FF49E9"/>
    <w:rsid w:val="00FF57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F27AC0"/>
    <w:pPr>
      <w:keepNext/>
      <w:keepLines/>
      <w:spacing w:before="100" w:beforeAutospacing="1" w:after="100" w:afterAutospacing="1" w:line="360" w:lineRule="auto"/>
      <w:jc w:val="center"/>
      <w:outlineLvl w:val="0"/>
    </w:pPr>
    <w:rPr>
      <w:rFonts w:ascii="Sakkal Majalla" w:hAnsi="Sakkal Majalla" w:cs="Sakkal Majalla"/>
      <w:b/>
      <w:bCs/>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EF61A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BE2024"/>
    <w:pPr>
      <w:ind w:left="720"/>
      <w:contextualSpacing/>
    </w:pPr>
  </w:style>
  <w:style w:type="character" w:customStyle="1" w:styleId="1Char">
    <w:name w:val="العنوان 1 Char"/>
    <w:basedOn w:val="a0"/>
    <w:link w:val="1"/>
    <w:uiPriority w:val="9"/>
    <w:rsid w:val="00F27AC0"/>
    <w:rPr>
      <w:rFonts w:ascii="Sakkal Majalla" w:hAnsi="Sakkal Majalla" w:cs="Sakkal Majalla"/>
      <w:b/>
      <w:bCs/>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table" w:customStyle="1" w:styleId="7-51">
    <w:name w:val="جدول قائمة 7 ملون - تمييز 51"/>
    <w:basedOn w:val="a1"/>
    <w:next w:val="7-5"/>
    <w:uiPriority w:val="52"/>
    <w:rsid w:val="0046617C"/>
    <w:pPr>
      <w:bidi/>
      <w:spacing w:after="0" w:line="240" w:lineRule="auto"/>
      <w:ind w:left="862" w:hanging="142"/>
    </w:pPr>
    <w:rPr>
      <w:color w:val="2E74B5"/>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46617C"/>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1">
    <w:name w:val="Plain Table 2"/>
    <w:basedOn w:val="a1"/>
    <w:uiPriority w:val="42"/>
    <w:rsid w:val="00D657F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8">
    <w:name w:val="Grid Table Light"/>
    <w:basedOn w:val="a1"/>
    <w:uiPriority w:val="40"/>
    <w:rsid w:val="00D657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7-41">
    <w:name w:val="جدول قائمة 7 ملون - تمييز 41"/>
    <w:basedOn w:val="a1"/>
    <w:next w:val="7-4"/>
    <w:uiPriority w:val="52"/>
    <w:rsid w:val="00660D84"/>
    <w:pPr>
      <w:bidi/>
      <w:spacing w:after="0" w:line="240" w:lineRule="auto"/>
      <w:ind w:firstLine="720"/>
    </w:pPr>
    <w:rPr>
      <w:color w:val="BF8F0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FFC000"/>
        </w:tcBorders>
        <w:shd w:val="clear" w:color="auto" w:fill="FFFFFF"/>
      </w:tcPr>
    </w:tblStylePr>
    <w:tblStylePr w:type="lastRow">
      <w:rPr>
        <w:rFonts w:ascii="Calibri Light" w:eastAsia="Times New Roman" w:hAnsi="Calibri Light" w:cs="Times New Roman"/>
        <w:i/>
        <w:iCs/>
        <w:sz w:val="26"/>
      </w:rPr>
      <w:tblPr/>
      <w:tcPr>
        <w:tcBorders>
          <w:top w:val="single" w:sz="4" w:space="0" w:color="FFC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FFC000"/>
        </w:tcBorders>
        <w:shd w:val="clear" w:color="auto" w:fill="FFFFFF"/>
      </w:tcPr>
    </w:tblStylePr>
    <w:tblStylePr w:type="lastCol">
      <w:rPr>
        <w:rFonts w:ascii="Calibri Light" w:eastAsia="Times New Roman" w:hAnsi="Calibri Light" w:cs="Times New Roman"/>
        <w:i/>
        <w:iCs/>
        <w:sz w:val="26"/>
      </w:rPr>
      <w:tblPr/>
      <w:tcPr>
        <w:tcBorders>
          <w:left w:val="single" w:sz="4" w:space="0" w:color="FFC000"/>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4">
    <w:name w:val="List Table 7 Colorful Accent 4"/>
    <w:basedOn w:val="a1"/>
    <w:uiPriority w:val="52"/>
    <w:rsid w:val="00660D84"/>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4Char">
    <w:name w:val="عنوان 4 Char"/>
    <w:basedOn w:val="a0"/>
    <w:link w:val="4"/>
    <w:uiPriority w:val="9"/>
    <w:semiHidden/>
    <w:rsid w:val="00EF61AD"/>
    <w:rPr>
      <w:rFonts w:asciiTheme="majorHAnsi" w:eastAsiaTheme="majorEastAsia" w:hAnsiTheme="majorHAnsi" w:cstheme="majorBidi"/>
      <w:i/>
      <w:iCs/>
      <w:color w:val="2F5496" w:themeColor="accent1" w:themeShade="BF"/>
    </w:rPr>
  </w:style>
  <w:style w:type="numbering" w:customStyle="1" w:styleId="12">
    <w:name w:val="بلا قائمة1"/>
    <w:next w:val="a2"/>
    <w:uiPriority w:val="99"/>
    <w:semiHidden/>
    <w:unhideWhenUsed/>
    <w:rsid w:val="00FD1886"/>
  </w:style>
  <w:style w:type="table" w:customStyle="1" w:styleId="4-51">
    <w:name w:val="جدول شبكة 4 - تمييز 51"/>
    <w:basedOn w:val="a1"/>
    <w:next w:val="4-5"/>
    <w:uiPriority w:val="49"/>
    <w:rsid w:val="00FD1886"/>
    <w:pPr>
      <w:bidi/>
      <w:spacing w:after="0" w:line="240" w:lineRule="auto"/>
      <w:ind w:left="862" w:hanging="142"/>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7-52">
    <w:name w:val="جدول قائمة 7 ملون - تمييز 52"/>
    <w:basedOn w:val="a1"/>
    <w:next w:val="7-5"/>
    <w:uiPriority w:val="52"/>
    <w:rsid w:val="00FD1886"/>
    <w:pPr>
      <w:bidi/>
      <w:spacing w:after="0" w:line="240" w:lineRule="auto"/>
      <w:ind w:firstLine="720"/>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110">
    <w:name w:val="بلا قائمة11"/>
    <w:next w:val="a2"/>
    <w:uiPriority w:val="99"/>
    <w:semiHidden/>
    <w:unhideWhenUsed/>
    <w:rsid w:val="00FD1886"/>
  </w:style>
  <w:style w:type="paragraph" w:styleId="a9">
    <w:name w:val="Normal (Web)"/>
    <w:basedOn w:val="a"/>
    <w:uiPriority w:val="99"/>
    <w:unhideWhenUsed/>
    <w:rsid w:val="00FD1886"/>
    <w:pPr>
      <w:bidi w:val="0"/>
    </w:pPr>
    <w:rPr>
      <w:rFonts w:ascii="Times New Roman" w:hAnsi="Times New Roman" w:cs="Times New Roman"/>
      <w:sz w:val="24"/>
      <w:szCs w:val="24"/>
      <w14:ligatures w14:val="none"/>
    </w:rPr>
  </w:style>
  <w:style w:type="character" w:customStyle="1" w:styleId="Hyperlink1">
    <w:name w:val="Hyperlink1"/>
    <w:basedOn w:val="a0"/>
    <w:uiPriority w:val="99"/>
    <w:unhideWhenUsed/>
    <w:rsid w:val="00FD1886"/>
    <w:rPr>
      <w:color w:val="0563C1"/>
      <w:u w:val="single"/>
    </w:rPr>
  </w:style>
  <w:style w:type="numbering" w:customStyle="1" w:styleId="22">
    <w:name w:val="بلا قائمة2"/>
    <w:next w:val="a2"/>
    <w:uiPriority w:val="99"/>
    <w:semiHidden/>
    <w:unhideWhenUsed/>
    <w:rsid w:val="00FD1886"/>
  </w:style>
  <w:style w:type="character" w:styleId="aa">
    <w:name w:val="Placeholder Text"/>
    <w:basedOn w:val="a0"/>
    <w:uiPriority w:val="99"/>
    <w:semiHidden/>
    <w:rsid w:val="00FD1886"/>
    <w:rPr>
      <w:color w:val="666666"/>
    </w:rPr>
  </w:style>
  <w:style w:type="character" w:customStyle="1" w:styleId="13">
    <w:name w:val="ارتباط تشعبي متبع1"/>
    <w:basedOn w:val="a0"/>
    <w:uiPriority w:val="99"/>
    <w:semiHidden/>
    <w:unhideWhenUsed/>
    <w:rsid w:val="00FD1886"/>
    <w:rPr>
      <w:color w:val="954F72"/>
      <w:u w:val="single"/>
    </w:rPr>
  </w:style>
  <w:style w:type="paragraph" w:customStyle="1" w:styleId="msonormal0">
    <w:name w:val="msonormal"/>
    <w:basedOn w:val="a"/>
    <w:uiPriority w:val="99"/>
    <w:semiHidden/>
    <w:rsid w:val="00FD1886"/>
    <w:pPr>
      <w:bidi w:val="0"/>
      <w:spacing w:line="256" w:lineRule="auto"/>
    </w:pPr>
    <w:rPr>
      <w:rFonts w:ascii="Times New Roman" w:hAnsi="Times New Roman" w:cs="Times New Roman"/>
      <w:sz w:val="24"/>
      <w:szCs w:val="24"/>
    </w:rPr>
  </w:style>
  <w:style w:type="character" w:styleId="ab">
    <w:name w:val="Strong"/>
    <w:basedOn w:val="a0"/>
    <w:uiPriority w:val="22"/>
    <w:qFormat/>
    <w:rsid w:val="00FD1886"/>
    <w:rPr>
      <w:b/>
      <w:bCs/>
    </w:rPr>
  </w:style>
  <w:style w:type="table" w:customStyle="1" w:styleId="71">
    <w:name w:val="جدول قائمة 7 ملون1"/>
    <w:basedOn w:val="a1"/>
    <w:next w:val="7"/>
    <w:uiPriority w:val="52"/>
    <w:rsid w:val="00FD1886"/>
    <w:pPr>
      <w:bidi/>
      <w:spacing w:after="0" w:line="240" w:lineRule="auto"/>
      <w:ind w:firstLine="720"/>
    </w:pPr>
    <w:rPr>
      <w:color w:val="00000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000000"/>
        </w:tcBorders>
        <w:shd w:val="clear" w:color="auto" w:fill="FFFFFF"/>
      </w:tcPr>
    </w:tblStylePr>
    <w:tblStylePr w:type="lastRow">
      <w:rPr>
        <w:rFonts w:ascii="Calibri Light" w:eastAsia="Times New Roman"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000000"/>
        </w:tcBorders>
        <w:shd w:val="clear" w:color="auto" w:fill="FFFFFF"/>
      </w:tcPr>
    </w:tblStylePr>
    <w:tblStylePr w:type="lastCol">
      <w:rPr>
        <w:rFonts w:ascii="Calibri Light" w:eastAsia="Times New Roman"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30">
    <w:name w:val="بلا قائمة3"/>
    <w:next w:val="a2"/>
    <w:uiPriority w:val="99"/>
    <w:semiHidden/>
    <w:unhideWhenUsed/>
    <w:rsid w:val="00FD1886"/>
  </w:style>
  <w:style w:type="table" w:customStyle="1" w:styleId="14">
    <w:name w:val="شبكة جدول1"/>
    <w:basedOn w:val="a1"/>
    <w:next w:val="a5"/>
    <w:uiPriority w:val="39"/>
    <w:rsid w:val="00FD188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FD188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ac">
    <w:name w:val="FollowedHyperlink"/>
    <w:basedOn w:val="a0"/>
    <w:uiPriority w:val="99"/>
    <w:semiHidden/>
    <w:unhideWhenUsed/>
    <w:rsid w:val="00FD1886"/>
    <w:rPr>
      <w:color w:val="954F72" w:themeColor="followedHyperlink"/>
      <w:u w:val="single"/>
    </w:rPr>
  </w:style>
  <w:style w:type="table" w:styleId="7">
    <w:name w:val="List Table 7 Colorful"/>
    <w:basedOn w:val="a1"/>
    <w:uiPriority w:val="52"/>
    <w:rsid w:val="00FD1886"/>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1">
    <w:name w:val="Grid Table 1 Light Accent 1"/>
    <w:basedOn w:val="a1"/>
    <w:uiPriority w:val="46"/>
    <w:rsid w:val="0082249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2-1">
    <w:name w:val="Grid Table 2 Accent 1"/>
    <w:basedOn w:val="a1"/>
    <w:uiPriority w:val="47"/>
    <w:rsid w:val="00B32873"/>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31">
    <w:name w:val="toc 3"/>
    <w:basedOn w:val="a"/>
    <w:next w:val="a"/>
    <w:autoRedefine/>
    <w:uiPriority w:val="39"/>
    <w:unhideWhenUsed/>
    <w:rsid w:val="00577C88"/>
    <w:pPr>
      <w:spacing w:after="100"/>
      <w:ind w:left="440"/>
    </w:pPr>
  </w:style>
  <w:style w:type="paragraph" w:styleId="40">
    <w:name w:val="toc 4"/>
    <w:basedOn w:val="a"/>
    <w:next w:val="a"/>
    <w:autoRedefine/>
    <w:uiPriority w:val="39"/>
    <w:unhideWhenUsed/>
    <w:rsid w:val="00577C88"/>
    <w:pPr>
      <w:spacing w:after="100"/>
      <w:ind w:left="660"/>
    </w:pPr>
    <w:rPr>
      <w:rFonts w:eastAsiaTheme="minorEastAsia"/>
      <w:kern w:val="0"/>
      <w14:ligatures w14:val="none"/>
    </w:rPr>
  </w:style>
  <w:style w:type="paragraph" w:styleId="5">
    <w:name w:val="toc 5"/>
    <w:basedOn w:val="a"/>
    <w:next w:val="a"/>
    <w:autoRedefine/>
    <w:uiPriority w:val="39"/>
    <w:unhideWhenUsed/>
    <w:rsid w:val="00577C88"/>
    <w:pPr>
      <w:spacing w:after="100"/>
      <w:ind w:left="880"/>
    </w:pPr>
    <w:rPr>
      <w:rFonts w:eastAsiaTheme="minorEastAsia"/>
      <w:kern w:val="0"/>
      <w14:ligatures w14:val="none"/>
    </w:rPr>
  </w:style>
  <w:style w:type="paragraph" w:styleId="6">
    <w:name w:val="toc 6"/>
    <w:basedOn w:val="a"/>
    <w:next w:val="a"/>
    <w:autoRedefine/>
    <w:uiPriority w:val="39"/>
    <w:unhideWhenUsed/>
    <w:rsid w:val="00577C88"/>
    <w:pPr>
      <w:spacing w:after="100"/>
      <w:ind w:left="1100"/>
    </w:pPr>
    <w:rPr>
      <w:rFonts w:eastAsiaTheme="minorEastAsia"/>
      <w:kern w:val="0"/>
      <w14:ligatures w14:val="none"/>
    </w:rPr>
  </w:style>
  <w:style w:type="paragraph" w:styleId="70">
    <w:name w:val="toc 7"/>
    <w:basedOn w:val="a"/>
    <w:next w:val="a"/>
    <w:autoRedefine/>
    <w:uiPriority w:val="39"/>
    <w:unhideWhenUsed/>
    <w:rsid w:val="00577C88"/>
    <w:pPr>
      <w:spacing w:after="100"/>
      <w:ind w:left="1320"/>
    </w:pPr>
    <w:rPr>
      <w:rFonts w:eastAsiaTheme="minorEastAsia"/>
      <w:kern w:val="0"/>
      <w14:ligatures w14:val="none"/>
    </w:rPr>
  </w:style>
  <w:style w:type="paragraph" w:styleId="8">
    <w:name w:val="toc 8"/>
    <w:basedOn w:val="a"/>
    <w:next w:val="a"/>
    <w:autoRedefine/>
    <w:uiPriority w:val="39"/>
    <w:unhideWhenUsed/>
    <w:rsid w:val="00577C88"/>
    <w:pPr>
      <w:spacing w:after="100"/>
      <w:ind w:left="1540"/>
    </w:pPr>
    <w:rPr>
      <w:rFonts w:eastAsiaTheme="minorEastAsia"/>
      <w:kern w:val="0"/>
      <w14:ligatures w14:val="none"/>
    </w:rPr>
  </w:style>
  <w:style w:type="paragraph" w:styleId="9">
    <w:name w:val="toc 9"/>
    <w:basedOn w:val="a"/>
    <w:next w:val="a"/>
    <w:autoRedefine/>
    <w:uiPriority w:val="39"/>
    <w:unhideWhenUsed/>
    <w:rsid w:val="00577C88"/>
    <w:pPr>
      <w:spacing w:after="100"/>
      <w:ind w:left="1760"/>
    </w:pPr>
    <w:rPr>
      <w:rFonts w:eastAsiaTheme="minorEastAsia"/>
      <w:kern w:val="0"/>
      <w14:ligatures w14:val="none"/>
    </w:rPr>
  </w:style>
  <w:style w:type="table" w:styleId="6-1">
    <w:name w:val="Grid Table 6 Colorful Accent 1"/>
    <w:basedOn w:val="a1"/>
    <w:uiPriority w:val="51"/>
    <w:rsid w:val="000C28C4"/>
    <w:pPr>
      <w:spacing w:after="0" w:line="240" w:lineRule="auto"/>
    </w:pPr>
    <w:rPr>
      <w:rFonts w:cs="Simplified Arabic"/>
      <w:color w:val="2F5496" w:themeColor="accent1" w:themeShade="BF"/>
      <w:sz w:val="28"/>
      <w:szCs w:val="28"/>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ad">
    <w:name w:val="Unresolved Mention"/>
    <w:basedOn w:val="a0"/>
    <w:uiPriority w:val="99"/>
    <w:semiHidden/>
    <w:unhideWhenUsed/>
    <w:rsid w:val="00AD33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25244">
      <w:bodyDiv w:val="1"/>
      <w:marLeft w:val="0"/>
      <w:marRight w:val="0"/>
      <w:marTop w:val="0"/>
      <w:marBottom w:val="0"/>
      <w:divBdr>
        <w:top w:val="none" w:sz="0" w:space="0" w:color="auto"/>
        <w:left w:val="none" w:sz="0" w:space="0" w:color="auto"/>
        <w:bottom w:val="none" w:sz="0" w:space="0" w:color="auto"/>
        <w:right w:val="none" w:sz="0" w:space="0" w:color="auto"/>
      </w:divBdr>
      <w:divsChild>
        <w:div w:id="847519886">
          <w:marLeft w:val="0"/>
          <w:marRight w:val="0"/>
          <w:marTop w:val="0"/>
          <w:marBottom w:val="0"/>
          <w:divBdr>
            <w:top w:val="none" w:sz="0" w:space="0" w:color="auto"/>
            <w:left w:val="none" w:sz="0" w:space="0" w:color="auto"/>
            <w:bottom w:val="none" w:sz="0" w:space="0" w:color="auto"/>
            <w:right w:val="none" w:sz="0" w:space="0" w:color="auto"/>
          </w:divBdr>
          <w:divsChild>
            <w:div w:id="957371552">
              <w:marLeft w:val="0"/>
              <w:marRight w:val="0"/>
              <w:marTop w:val="0"/>
              <w:marBottom w:val="0"/>
              <w:divBdr>
                <w:top w:val="none" w:sz="0" w:space="0" w:color="auto"/>
                <w:left w:val="none" w:sz="0" w:space="0" w:color="auto"/>
                <w:bottom w:val="none" w:sz="0" w:space="0" w:color="auto"/>
                <w:right w:val="none" w:sz="0" w:space="0" w:color="auto"/>
              </w:divBdr>
              <w:divsChild>
                <w:div w:id="679505489">
                  <w:marLeft w:val="0"/>
                  <w:marRight w:val="0"/>
                  <w:marTop w:val="0"/>
                  <w:marBottom w:val="0"/>
                  <w:divBdr>
                    <w:top w:val="none" w:sz="0" w:space="0" w:color="auto"/>
                    <w:left w:val="none" w:sz="0" w:space="0" w:color="auto"/>
                    <w:bottom w:val="none" w:sz="0" w:space="0" w:color="auto"/>
                    <w:right w:val="none" w:sz="0" w:space="0" w:color="auto"/>
                  </w:divBdr>
                  <w:divsChild>
                    <w:div w:id="214638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792827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91209474">
      <w:bodyDiv w:val="1"/>
      <w:marLeft w:val="0"/>
      <w:marRight w:val="0"/>
      <w:marTop w:val="0"/>
      <w:marBottom w:val="0"/>
      <w:divBdr>
        <w:top w:val="none" w:sz="0" w:space="0" w:color="auto"/>
        <w:left w:val="none" w:sz="0" w:space="0" w:color="auto"/>
        <w:bottom w:val="none" w:sz="0" w:space="0" w:color="auto"/>
        <w:right w:val="none" w:sz="0" w:space="0" w:color="auto"/>
      </w:divBdr>
    </w:div>
    <w:div w:id="666984711">
      <w:bodyDiv w:val="1"/>
      <w:marLeft w:val="0"/>
      <w:marRight w:val="0"/>
      <w:marTop w:val="0"/>
      <w:marBottom w:val="0"/>
      <w:divBdr>
        <w:top w:val="none" w:sz="0" w:space="0" w:color="auto"/>
        <w:left w:val="none" w:sz="0" w:space="0" w:color="auto"/>
        <w:bottom w:val="none" w:sz="0" w:space="0" w:color="auto"/>
        <w:right w:val="none" w:sz="0" w:space="0" w:color="auto"/>
      </w:divBdr>
    </w:div>
    <w:div w:id="684209072">
      <w:bodyDiv w:val="1"/>
      <w:marLeft w:val="0"/>
      <w:marRight w:val="0"/>
      <w:marTop w:val="0"/>
      <w:marBottom w:val="0"/>
      <w:divBdr>
        <w:top w:val="none" w:sz="0" w:space="0" w:color="auto"/>
        <w:left w:val="none" w:sz="0" w:space="0" w:color="auto"/>
        <w:bottom w:val="none" w:sz="0" w:space="0" w:color="auto"/>
        <w:right w:val="none" w:sz="0" w:space="0" w:color="auto"/>
      </w:divBdr>
    </w:div>
    <w:div w:id="702436454">
      <w:bodyDiv w:val="1"/>
      <w:marLeft w:val="0"/>
      <w:marRight w:val="0"/>
      <w:marTop w:val="0"/>
      <w:marBottom w:val="0"/>
      <w:divBdr>
        <w:top w:val="none" w:sz="0" w:space="0" w:color="auto"/>
        <w:left w:val="none" w:sz="0" w:space="0" w:color="auto"/>
        <w:bottom w:val="none" w:sz="0" w:space="0" w:color="auto"/>
        <w:right w:val="none" w:sz="0" w:space="0" w:color="auto"/>
      </w:divBdr>
    </w:div>
    <w:div w:id="709035900">
      <w:bodyDiv w:val="1"/>
      <w:marLeft w:val="0"/>
      <w:marRight w:val="0"/>
      <w:marTop w:val="0"/>
      <w:marBottom w:val="0"/>
      <w:divBdr>
        <w:top w:val="none" w:sz="0" w:space="0" w:color="auto"/>
        <w:left w:val="none" w:sz="0" w:space="0" w:color="auto"/>
        <w:bottom w:val="none" w:sz="0" w:space="0" w:color="auto"/>
        <w:right w:val="none" w:sz="0" w:space="0" w:color="auto"/>
      </w:divBdr>
    </w:div>
    <w:div w:id="780877451">
      <w:bodyDiv w:val="1"/>
      <w:marLeft w:val="0"/>
      <w:marRight w:val="0"/>
      <w:marTop w:val="0"/>
      <w:marBottom w:val="0"/>
      <w:divBdr>
        <w:top w:val="none" w:sz="0" w:space="0" w:color="auto"/>
        <w:left w:val="none" w:sz="0" w:space="0" w:color="auto"/>
        <w:bottom w:val="none" w:sz="0" w:space="0" w:color="auto"/>
        <w:right w:val="none" w:sz="0" w:space="0" w:color="auto"/>
      </w:divBdr>
    </w:div>
    <w:div w:id="847257844">
      <w:bodyDiv w:val="1"/>
      <w:marLeft w:val="0"/>
      <w:marRight w:val="0"/>
      <w:marTop w:val="0"/>
      <w:marBottom w:val="0"/>
      <w:divBdr>
        <w:top w:val="none" w:sz="0" w:space="0" w:color="auto"/>
        <w:left w:val="none" w:sz="0" w:space="0" w:color="auto"/>
        <w:bottom w:val="none" w:sz="0" w:space="0" w:color="auto"/>
        <w:right w:val="none" w:sz="0" w:space="0" w:color="auto"/>
      </w:divBdr>
    </w:div>
    <w:div w:id="92677289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99386805">
      <w:bodyDiv w:val="1"/>
      <w:marLeft w:val="0"/>
      <w:marRight w:val="0"/>
      <w:marTop w:val="0"/>
      <w:marBottom w:val="0"/>
      <w:divBdr>
        <w:top w:val="none" w:sz="0" w:space="0" w:color="auto"/>
        <w:left w:val="none" w:sz="0" w:space="0" w:color="auto"/>
        <w:bottom w:val="none" w:sz="0" w:space="0" w:color="auto"/>
        <w:right w:val="none" w:sz="0" w:space="0" w:color="auto"/>
      </w:divBdr>
    </w:div>
    <w:div w:id="1000080645">
      <w:bodyDiv w:val="1"/>
      <w:marLeft w:val="0"/>
      <w:marRight w:val="0"/>
      <w:marTop w:val="0"/>
      <w:marBottom w:val="0"/>
      <w:divBdr>
        <w:top w:val="none" w:sz="0" w:space="0" w:color="auto"/>
        <w:left w:val="none" w:sz="0" w:space="0" w:color="auto"/>
        <w:bottom w:val="none" w:sz="0" w:space="0" w:color="auto"/>
        <w:right w:val="none" w:sz="0" w:space="0" w:color="auto"/>
      </w:divBdr>
    </w:div>
    <w:div w:id="1016730539">
      <w:bodyDiv w:val="1"/>
      <w:marLeft w:val="0"/>
      <w:marRight w:val="0"/>
      <w:marTop w:val="0"/>
      <w:marBottom w:val="0"/>
      <w:divBdr>
        <w:top w:val="none" w:sz="0" w:space="0" w:color="auto"/>
        <w:left w:val="none" w:sz="0" w:space="0" w:color="auto"/>
        <w:bottom w:val="none" w:sz="0" w:space="0" w:color="auto"/>
        <w:right w:val="none" w:sz="0" w:space="0" w:color="auto"/>
      </w:divBdr>
    </w:div>
    <w:div w:id="1276208369">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8939386">
      <w:bodyDiv w:val="1"/>
      <w:marLeft w:val="0"/>
      <w:marRight w:val="0"/>
      <w:marTop w:val="0"/>
      <w:marBottom w:val="0"/>
      <w:divBdr>
        <w:top w:val="none" w:sz="0" w:space="0" w:color="auto"/>
        <w:left w:val="none" w:sz="0" w:space="0" w:color="auto"/>
        <w:bottom w:val="none" w:sz="0" w:space="0" w:color="auto"/>
        <w:right w:val="none" w:sz="0" w:space="0" w:color="auto"/>
      </w:divBdr>
    </w:div>
    <w:div w:id="1508669483">
      <w:bodyDiv w:val="1"/>
      <w:marLeft w:val="0"/>
      <w:marRight w:val="0"/>
      <w:marTop w:val="0"/>
      <w:marBottom w:val="0"/>
      <w:divBdr>
        <w:top w:val="none" w:sz="0" w:space="0" w:color="auto"/>
        <w:left w:val="none" w:sz="0" w:space="0" w:color="auto"/>
        <w:bottom w:val="none" w:sz="0" w:space="0" w:color="auto"/>
        <w:right w:val="none" w:sz="0" w:space="0" w:color="auto"/>
      </w:divBdr>
    </w:div>
    <w:div w:id="1592465599">
      <w:bodyDiv w:val="1"/>
      <w:marLeft w:val="0"/>
      <w:marRight w:val="0"/>
      <w:marTop w:val="0"/>
      <w:marBottom w:val="0"/>
      <w:divBdr>
        <w:top w:val="none" w:sz="0" w:space="0" w:color="auto"/>
        <w:left w:val="none" w:sz="0" w:space="0" w:color="auto"/>
        <w:bottom w:val="none" w:sz="0" w:space="0" w:color="auto"/>
        <w:right w:val="none" w:sz="0" w:space="0" w:color="auto"/>
      </w:divBdr>
    </w:div>
    <w:div w:id="1653212682">
      <w:bodyDiv w:val="1"/>
      <w:marLeft w:val="0"/>
      <w:marRight w:val="0"/>
      <w:marTop w:val="0"/>
      <w:marBottom w:val="0"/>
      <w:divBdr>
        <w:top w:val="none" w:sz="0" w:space="0" w:color="auto"/>
        <w:left w:val="none" w:sz="0" w:space="0" w:color="auto"/>
        <w:bottom w:val="none" w:sz="0" w:space="0" w:color="auto"/>
        <w:right w:val="none" w:sz="0" w:space="0" w:color="auto"/>
      </w:divBdr>
    </w:div>
    <w:div w:id="1729723304">
      <w:bodyDiv w:val="1"/>
      <w:marLeft w:val="0"/>
      <w:marRight w:val="0"/>
      <w:marTop w:val="0"/>
      <w:marBottom w:val="0"/>
      <w:divBdr>
        <w:top w:val="none" w:sz="0" w:space="0" w:color="auto"/>
        <w:left w:val="none" w:sz="0" w:space="0" w:color="auto"/>
        <w:bottom w:val="none" w:sz="0" w:space="0" w:color="auto"/>
        <w:right w:val="none" w:sz="0" w:space="0" w:color="auto"/>
      </w:divBdr>
    </w:div>
    <w:div w:id="1755666981">
      <w:bodyDiv w:val="1"/>
      <w:marLeft w:val="0"/>
      <w:marRight w:val="0"/>
      <w:marTop w:val="0"/>
      <w:marBottom w:val="0"/>
      <w:divBdr>
        <w:top w:val="none" w:sz="0" w:space="0" w:color="auto"/>
        <w:left w:val="none" w:sz="0" w:space="0" w:color="auto"/>
        <w:bottom w:val="none" w:sz="0" w:space="0" w:color="auto"/>
        <w:right w:val="none" w:sz="0" w:space="0" w:color="auto"/>
      </w:divBdr>
    </w:div>
    <w:div w:id="18079712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191C65E-419B-457B-9E62-77918804A8F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17129</Words>
  <Characters>92056</Characters>
  <Application>Microsoft Office Word</Application>
  <DocSecurity>0</DocSecurity>
  <Lines>767</Lines>
  <Paragraphs>217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108968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gman74890@gmail.com</cp:lastModifiedBy>
  <cp:revision>2</cp:revision>
  <cp:lastPrinted>2024-07-28T22:58:00Z</cp:lastPrinted>
  <dcterms:created xsi:type="dcterms:W3CDTF">2024-08-04T23:27:00Z</dcterms:created>
  <dcterms:modified xsi:type="dcterms:W3CDTF">2024-08-04T23:27:00Z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