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DDD5373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7489E">
        <w:rPr>
          <w:rFonts w:hint="cs"/>
          <w:b/>
          <w:bCs/>
          <w:sz w:val="24"/>
          <w:szCs w:val="24"/>
          <w:rtl/>
          <w:lang w:bidi="ar-SY"/>
        </w:rPr>
        <w:t xml:space="preserve">عبد العزيز تركي </w:t>
      </w:r>
      <w:proofErr w:type="spellStart"/>
      <w:r w:rsidR="00F7489E">
        <w:rPr>
          <w:rFonts w:hint="cs"/>
          <w:b/>
          <w:bCs/>
          <w:sz w:val="24"/>
          <w:szCs w:val="24"/>
          <w:rtl/>
          <w:lang w:bidi="ar-SY"/>
        </w:rPr>
        <w:t>الهاجري</w:t>
      </w:r>
      <w:r w:rsidR="00B707C2">
        <w:rPr>
          <w:rFonts w:hint="cs"/>
          <w:b/>
          <w:bCs/>
          <w:sz w:val="24"/>
          <w:szCs w:val="24"/>
          <w:rtl/>
          <w:lang w:bidi="ar-SY"/>
        </w:rPr>
        <w:t>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DE05D68" w14:textId="77777777" w:rsidR="00E466B1" w:rsidRPr="008D74D3" w:rsidRDefault="00E466B1" w:rsidP="00E466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E466B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2E2D43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1F4ECD5" w14:textId="77777777" w:rsidR="00E466B1" w:rsidRPr="008D74D3" w:rsidRDefault="00E466B1" w:rsidP="00E466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E466B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2F3E678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5F31257" w14:textId="77777777" w:rsidR="00E466B1" w:rsidRPr="008D74D3" w:rsidRDefault="00E466B1" w:rsidP="00E466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E466B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C8810E4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E466B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382FAF7" w14:textId="77777777" w:rsidR="00E466B1" w:rsidRPr="008D74D3" w:rsidRDefault="00E466B1" w:rsidP="00E466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CF45197" w14:textId="33EAE4EC" w:rsidR="00E466B1" w:rsidRPr="00E466B1" w:rsidRDefault="00E466B1" w:rsidP="00E466B1">
            <w:pPr>
              <w:bidi/>
              <w:jc w:val="center"/>
            </w:pPr>
            <w:r w:rsidRPr="00E466B1">
              <w:rPr>
                <w:rtl/>
              </w:rPr>
              <w:t>تفكيك الفرض الثالث إلى فرضين فرعيين لفصل تأثير التمويل عن تأثير الكفاءات</w:t>
            </w:r>
            <w:r w:rsidRPr="00E466B1">
              <w:t>.</w:t>
            </w:r>
          </w:p>
          <w:p w14:paraId="58B1FAF3" w14:textId="58721DF6" w:rsidR="002F6C30" w:rsidRDefault="002F6C30" w:rsidP="00E466B1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5325121B" w:rsidR="00775BDE" w:rsidRDefault="00E466B1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الدراسات الحديثة</w:t>
            </w:r>
          </w:p>
          <w:p w14:paraId="503486CD" w14:textId="6BD71477" w:rsidR="00E466B1" w:rsidRDefault="00E466B1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الهدف والمنهجية والنتائج لكل دراسة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16507855" w14:textId="1E8FF1A7" w:rsidR="00437413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وعدم عرض النتائج الإحصائية ونعيد التأكيد على ان الخطة لتحوي على نتائ</w:t>
            </w:r>
            <w:r>
              <w:rPr>
                <w:rFonts w:hint="eastAsia"/>
                <w:rtl/>
              </w:rPr>
              <w:t>ج</w:t>
            </w:r>
            <w:r>
              <w:rPr>
                <w:rFonts w:hint="cs"/>
                <w:rtl/>
              </w:rPr>
              <w:t xml:space="preserve"> بل مقترح وخطوات سنتبعها مستقبلاً لإنجاز البحث</w:t>
            </w:r>
          </w:p>
          <w:p w14:paraId="64B67EB1" w14:textId="0A367F88" w:rsidR="00437413" w:rsidRDefault="00437413" w:rsidP="00940CFF">
            <w:pPr>
              <w:jc w:val="center"/>
            </w:pPr>
            <w:r>
              <w:rPr>
                <w:rFonts w:hint="cs"/>
                <w:rtl/>
              </w:rPr>
              <w:t>يعني كل ما ورد بعد الصفحة 21 غير مطلوب في هذه المرحلة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6D666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09F04C1" w14:textId="77777777" w:rsidR="006D6663" w:rsidRPr="008D74D3" w:rsidRDefault="006D6663" w:rsidP="006D666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B1884F6" w:rsidR="00940CFF" w:rsidRDefault="006D6663" w:rsidP="00940CFF">
            <w:pPr>
              <w:jc w:val="center"/>
            </w:pPr>
            <w:r>
              <w:rPr>
                <w:rFonts w:hint="cs"/>
                <w:rtl/>
              </w:rPr>
              <w:t>ترتيب المراجع بحسب الاحرف الأبجدية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6B1A5D1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08448A"/>
    <w:multiLevelType w:val="multilevel"/>
    <w:tmpl w:val="254C3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6D6663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466B1"/>
    <w:rsid w:val="00EB387B"/>
    <w:rsid w:val="00EB5FEB"/>
    <w:rsid w:val="00F6542F"/>
    <w:rsid w:val="00F7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E46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466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73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2026-03-19T03:22:00Z</dcterms:created>
  <dcterms:modified xsi:type="dcterms:W3CDTF">2026-03-19T03:31:00Z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