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EF0DA75"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EF8FC52" w:rsidR="009125CE" w:rsidRPr="009125CE" w:rsidRDefault="009125CE" w:rsidP="00416C0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416C08">
        <w:rPr>
          <w:rFonts w:ascii="Sakkal Majalla" w:hAnsi="Sakkal Majalla" w:cs="Sakkal Majalla" w:hint="cs"/>
          <w:b/>
          <w:bCs/>
          <w:sz w:val="28"/>
          <w:szCs w:val="28"/>
          <w:rtl/>
          <w:lang w:bidi="ar-EG"/>
        </w:rPr>
        <w:t>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FBB1C32"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83591CA" w14:textId="3F00D5DC" w:rsidR="00416C08" w:rsidRPr="001902DB" w:rsidRDefault="00416C08" w:rsidP="00416C0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w:t>
      </w:r>
      <w:r w:rsidRPr="00416C08">
        <w:rPr>
          <w:rFonts w:ascii="Sakkal Majalla" w:hAnsi="Sakkal Majalla" w:cs="Sakkal Majalla"/>
          <w:b/>
          <w:bCs/>
          <w:sz w:val="28"/>
          <w:szCs w:val="28"/>
          <w:rtl/>
          <w:lang w:bidi="ar-EG"/>
        </w:rPr>
        <w:t>اثير تكنولوجيا الإعلام والاتصال علي ادارة الموارد البشريه بالمملكه العربيه السعوديه</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39E8CDD8" w:rsidR="009125CE" w:rsidRPr="00416C08" w:rsidRDefault="00416C08" w:rsidP="009125CE">
      <w:pPr>
        <w:jc w:val="center"/>
        <w:rPr>
          <w:rFonts w:ascii="Sakkal Majalla" w:hAnsi="Sakkal Majalla" w:cs="Sakkal Majalla"/>
          <w:sz w:val="28"/>
          <w:szCs w:val="28"/>
          <w:rtl/>
          <w:lang w:bidi="ar-EG"/>
        </w:rPr>
      </w:pPr>
      <w:r w:rsidRPr="00416C08">
        <w:rPr>
          <w:rFonts w:ascii="Sakkal Majalla" w:hAnsi="Sakkal Majalla" w:cs="Sakkal Majalla"/>
          <w:sz w:val="28"/>
          <w:szCs w:val="28"/>
          <w:lang w:bidi="ar-EG"/>
        </w:rPr>
        <w:t>The impact of information and communication technology on human resources management in the Kingdom of Saudi Arabia</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5329E379" w:rsidR="009125CE" w:rsidRPr="001902DB" w:rsidRDefault="00416C08" w:rsidP="007E473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ابتسام محمد ال ما</w:t>
      </w:r>
      <w:r w:rsidR="007E473F">
        <w:rPr>
          <w:rFonts w:ascii="Sakkal Majalla" w:hAnsi="Sakkal Majalla" w:cs="Sakkal Majalla" w:hint="cs"/>
          <w:b/>
          <w:bCs/>
          <w:sz w:val="28"/>
          <w:szCs w:val="28"/>
          <w:rtl/>
          <w:lang w:bidi="ar-EG"/>
        </w:rPr>
        <w:t>كر</w:t>
      </w:r>
      <w:r>
        <w:rPr>
          <w:rFonts w:ascii="Sakkal Majalla" w:hAnsi="Sakkal Majalla" w:cs="Sakkal Majalla" w:hint="cs"/>
          <w:b/>
          <w:bCs/>
          <w:sz w:val="28"/>
          <w:szCs w:val="28"/>
          <w:rtl/>
          <w:lang w:bidi="ar-EG"/>
        </w:rPr>
        <w:t>----242001253</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3019490" w:rsidR="009125CE" w:rsidRDefault="009125CE" w:rsidP="004929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92937">
        <w:rPr>
          <w:rFonts w:ascii="Sakkal Majalla" w:hAnsi="Sakkal Majalla" w:cs="Sakkal Majalla" w:hint="cs"/>
          <w:b/>
          <w:bCs/>
          <w:sz w:val="28"/>
          <w:szCs w:val="28"/>
          <w:rtl/>
          <w:lang w:bidi="ar-EG"/>
        </w:rPr>
        <w:t>5</w:t>
      </w:r>
    </w:p>
    <w:p w14:paraId="3EAD0306" w14:textId="0E59C530" w:rsidR="00492937" w:rsidRDefault="00492937" w:rsidP="00492937">
      <w:pPr>
        <w:jc w:val="center"/>
        <w:rPr>
          <w:rFonts w:ascii="Sakkal Majalla" w:hAnsi="Sakkal Majalla" w:cs="Sakkal Majalla"/>
          <w:b/>
          <w:bCs/>
          <w:sz w:val="28"/>
          <w:szCs w:val="28"/>
          <w:rtl/>
          <w:lang w:bidi="ar-EG"/>
        </w:rPr>
      </w:pPr>
    </w:p>
    <w:p w14:paraId="1CE1A182" w14:textId="7D1E8B0E" w:rsidR="007114E3" w:rsidRDefault="007114E3" w:rsidP="00492937">
      <w:pPr>
        <w:pStyle w:val="TOCHeading"/>
        <w:bidi/>
        <w:jc w:val="both"/>
        <w:rPr>
          <w:rFonts w:asciiTheme="majorBidi" w:hAnsiTheme="majorBidi"/>
          <w:sz w:val="28"/>
          <w:szCs w:val="28"/>
          <w:rtl/>
        </w:rPr>
      </w:pPr>
    </w:p>
    <w:p w14:paraId="17C995E5" w14:textId="2B8824C5" w:rsidR="002F7B96" w:rsidRDefault="002F7B96" w:rsidP="002F7B96">
      <w:pPr>
        <w:rPr>
          <w:rtl/>
        </w:rPr>
      </w:pPr>
    </w:p>
    <w:p w14:paraId="20F76459" w14:textId="4DD16872" w:rsidR="002F7B96" w:rsidRDefault="002F7B96" w:rsidP="002F7B96">
      <w:pPr>
        <w:rPr>
          <w:rtl/>
        </w:rPr>
      </w:pPr>
    </w:p>
    <w:p w14:paraId="75A0CD81" w14:textId="34F8C3E0" w:rsidR="002F7B96" w:rsidRDefault="002F7B96" w:rsidP="002F7B96">
      <w:pPr>
        <w:rPr>
          <w:rtl/>
        </w:rPr>
      </w:pPr>
    </w:p>
    <w:p w14:paraId="746E362D" w14:textId="77777777" w:rsidR="002F7B96" w:rsidRPr="002F7B96" w:rsidRDefault="002F7B96" w:rsidP="002F7B96">
      <w:pPr>
        <w:rPr>
          <w:rFonts w:ascii="Sakkal Majalla" w:hAnsi="Sakkal Majalla" w:cs="Sakkal Majalla"/>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26D69C16" wp14:editId="122EBB0E">
            <wp:simplePos x="0" y="0"/>
            <wp:positionH relativeFrom="margin">
              <wp:posOffset>-695325</wp:posOffset>
            </wp:positionH>
            <wp:positionV relativeFrom="margin">
              <wp:posOffset>-276225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F7B96">
        <w:rPr>
          <w:rFonts w:ascii="Sakkal Majalla" w:hAnsi="Sakkal Majalla" w:cs="Sakkal Majalla"/>
          <w:sz w:val="28"/>
          <w:szCs w:val="28"/>
          <w:lang w:bidi="ar-EG"/>
        </w:rPr>
        <w:t>Mid-Ocean University</w:t>
      </w:r>
    </w:p>
    <w:p w14:paraId="4321544F" w14:textId="77777777" w:rsidR="002F7B96" w:rsidRPr="002F7B96" w:rsidRDefault="002F7B96" w:rsidP="002F7B96">
      <w:pPr>
        <w:rPr>
          <w:rFonts w:ascii="Sakkal Majalla" w:hAnsi="Sakkal Majalla" w:cs="Sakkal Majalla"/>
          <w:sz w:val="28"/>
          <w:szCs w:val="28"/>
          <w:lang w:bidi="ar-EG"/>
        </w:rPr>
      </w:pPr>
      <w:r w:rsidRPr="002F7B96">
        <w:rPr>
          <w:rFonts w:ascii="Sakkal Majalla" w:hAnsi="Sakkal Majalla" w:cs="Sakkal Majalla"/>
          <w:sz w:val="28"/>
          <w:szCs w:val="28"/>
          <w:lang w:bidi="ar-EG"/>
        </w:rPr>
        <w:t>College of Management</w:t>
      </w:r>
    </w:p>
    <w:p w14:paraId="1F58D2F1" w14:textId="70AC2D31" w:rsidR="002F7B96" w:rsidRPr="009125CE" w:rsidRDefault="002F7B96" w:rsidP="002F7B96">
      <w:pPr>
        <w:rPr>
          <w:rFonts w:ascii="Sakkal Majalla" w:hAnsi="Sakkal Majalla" w:cs="Sakkal Majalla"/>
          <w:sz w:val="28"/>
          <w:szCs w:val="28"/>
          <w:rtl/>
          <w:lang w:bidi="ar-EG"/>
        </w:rPr>
      </w:pPr>
      <w:r w:rsidRPr="002F7B96">
        <w:rPr>
          <w:rFonts w:ascii="Sakkal Majalla" w:hAnsi="Sakkal Majalla" w:cs="Sakkal Majalla"/>
          <w:sz w:val="28"/>
          <w:szCs w:val="28"/>
          <w:lang w:bidi="ar-EG"/>
        </w:rPr>
        <w:t>Department / Human Resources</w:t>
      </w:r>
    </w:p>
    <w:p w14:paraId="2DA123CB" w14:textId="77777777" w:rsidR="002F7B96" w:rsidRPr="009125CE" w:rsidRDefault="002F7B96" w:rsidP="002F7B96">
      <w:pPr>
        <w:rPr>
          <w:rFonts w:ascii="Sakkal Majalla" w:hAnsi="Sakkal Majalla" w:cs="Sakkal Majalla"/>
          <w:sz w:val="28"/>
          <w:szCs w:val="28"/>
          <w:rtl/>
          <w:lang w:bidi="ar-EG"/>
        </w:rPr>
      </w:pPr>
    </w:p>
    <w:p w14:paraId="63917DF7" w14:textId="77777777" w:rsidR="002F7B96" w:rsidRPr="002F7B96" w:rsidRDefault="002F7B96" w:rsidP="002F7B96">
      <w:pPr>
        <w:jc w:val="right"/>
        <w:rPr>
          <w:rFonts w:ascii="Sakkal Majalla" w:hAnsi="Sakkal Majalla" w:cs="Sakkal Majalla"/>
          <w:sz w:val="28"/>
          <w:szCs w:val="28"/>
          <w:lang w:bidi="ar-EG"/>
        </w:rPr>
      </w:pPr>
      <w:r w:rsidRPr="002F7B96">
        <w:rPr>
          <w:rFonts w:ascii="Sakkal Majalla" w:hAnsi="Sakkal Majalla" w:cs="Sakkal Majalla"/>
          <w:sz w:val="28"/>
          <w:szCs w:val="28"/>
          <w:lang w:bidi="ar-EG"/>
        </w:rPr>
        <w:t>Research Title</w:t>
      </w:r>
    </w:p>
    <w:p w14:paraId="27D9B28A" w14:textId="41748874" w:rsidR="002F7B96" w:rsidRPr="009125CE" w:rsidRDefault="002F7B96" w:rsidP="002F7B96">
      <w:pPr>
        <w:rPr>
          <w:rFonts w:ascii="Sakkal Majalla" w:hAnsi="Sakkal Majalla" w:cs="Sakkal Majalla"/>
          <w:sz w:val="28"/>
          <w:szCs w:val="28"/>
          <w:rtl/>
          <w:lang w:bidi="ar-EG"/>
        </w:rPr>
      </w:pPr>
    </w:p>
    <w:p w14:paraId="65A32E00" w14:textId="77777777" w:rsidR="002F7B96" w:rsidRPr="00416C08" w:rsidRDefault="002F7B96" w:rsidP="002F7B96">
      <w:pPr>
        <w:jc w:val="center"/>
        <w:rPr>
          <w:rFonts w:ascii="Sakkal Majalla" w:hAnsi="Sakkal Majalla" w:cs="Sakkal Majalla"/>
          <w:sz w:val="28"/>
          <w:szCs w:val="28"/>
          <w:rtl/>
          <w:lang w:bidi="ar-EG"/>
        </w:rPr>
      </w:pPr>
      <w:r w:rsidRPr="00416C08">
        <w:rPr>
          <w:rFonts w:ascii="Sakkal Majalla" w:hAnsi="Sakkal Majalla" w:cs="Sakkal Majalla"/>
          <w:sz w:val="28"/>
          <w:szCs w:val="28"/>
          <w:lang w:bidi="ar-EG"/>
        </w:rPr>
        <w:t>The impact of information and communication technology on human resources management in the Kingdom of Saudi Arabia</w:t>
      </w:r>
    </w:p>
    <w:p w14:paraId="402895FC" w14:textId="2EA3ADF2" w:rsidR="002F7B96" w:rsidRDefault="002F7B96" w:rsidP="002F7B96">
      <w:pPr>
        <w:jc w:val="center"/>
        <w:rPr>
          <w:rFonts w:ascii="Sakkal Majalla" w:hAnsi="Sakkal Majalla" w:cs="Sakkal Majalla"/>
          <w:b/>
          <w:bCs/>
          <w:sz w:val="28"/>
          <w:szCs w:val="28"/>
          <w:rtl/>
          <w:lang w:bidi="ar-EG"/>
        </w:rPr>
      </w:pPr>
    </w:p>
    <w:p w14:paraId="5854F4A7" w14:textId="4E3A9F68" w:rsidR="002F7B96" w:rsidRDefault="002F7B96" w:rsidP="002F7B96">
      <w:pPr>
        <w:jc w:val="center"/>
        <w:rPr>
          <w:rFonts w:ascii="Sakkal Majalla" w:hAnsi="Sakkal Majalla" w:cs="Sakkal Majalla"/>
          <w:b/>
          <w:bCs/>
          <w:sz w:val="28"/>
          <w:szCs w:val="28"/>
          <w:rtl/>
          <w:lang w:bidi="ar-EG"/>
        </w:rPr>
      </w:pPr>
    </w:p>
    <w:p w14:paraId="366C3D21" w14:textId="77777777" w:rsidR="002F7B96" w:rsidRPr="002F7B96" w:rsidRDefault="002F7B96" w:rsidP="002F7B96">
      <w:pPr>
        <w:jc w:val="right"/>
        <w:rPr>
          <w:rFonts w:ascii="Sakkal Majalla" w:hAnsi="Sakkal Majalla" w:cs="Sakkal Majalla"/>
          <w:b/>
          <w:bCs/>
          <w:sz w:val="28"/>
          <w:szCs w:val="28"/>
          <w:lang w:bidi="ar-EG"/>
        </w:rPr>
      </w:pPr>
      <w:r w:rsidRPr="002F7B96">
        <w:rPr>
          <w:rFonts w:ascii="Sakkal Majalla" w:hAnsi="Sakkal Majalla" w:cs="Sakkal Majalla"/>
          <w:b/>
          <w:bCs/>
          <w:sz w:val="28"/>
          <w:szCs w:val="28"/>
          <w:lang w:bidi="ar-EG"/>
        </w:rPr>
        <w:t>Prepared by the student/</w:t>
      </w:r>
    </w:p>
    <w:p w14:paraId="3A023279" w14:textId="601AEE4A" w:rsidR="002F7B96" w:rsidRPr="001902DB" w:rsidRDefault="002F7B96" w:rsidP="007E473F">
      <w:pPr>
        <w:jc w:val="center"/>
        <w:rPr>
          <w:rFonts w:ascii="Sakkal Majalla" w:hAnsi="Sakkal Majalla" w:cs="Sakkal Majalla"/>
          <w:b/>
          <w:bCs/>
          <w:sz w:val="28"/>
          <w:szCs w:val="28"/>
          <w:rtl/>
          <w:lang w:bidi="ar-EG"/>
        </w:rPr>
      </w:pPr>
      <w:r w:rsidRPr="002F7B96">
        <w:rPr>
          <w:rFonts w:ascii="Sakkal Majalla" w:hAnsi="Sakkal Majalla" w:cs="Sakkal Majalla"/>
          <w:b/>
          <w:bCs/>
          <w:sz w:val="28"/>
          <w:szCs w:val="28"/>
          <w:lang w:bidi="ar-EG"/>
        </w:rPr>
        <w:t xml:space="preserve">Ibtisam Mohammed Al </w:t>
      </w:r>
      <w:r w:rsidR="007E473F">
        <w:rPr>
          <w:rFonts w:ascii="Sakkal Majalla" w:hAnsi="Sakkal Majalla" w:cs="Sakkal Majalla"/>
          <w:b/>
          <w:bCs/>
          <w:sz w:val="28"/>
          <w:szCs w:val="28"/>
          <w:lang w:bidi="ar-EG"/>
        </w:rPr>
        <w:t>MAKER</w:t>
      </w:r>
      <w:bookmarkStart w:id="0" w:name="_GoBack"/>
      <w:bookmarkEnd w:id="0"/>
      <w:r w:rsidRPr="002F7B96">
        <w:rPr>
          <w:rFonts w:ascii="Sakkal Majalla" w:hAnsi="Sakkal Majalla" w:cs="Sakkal Majalla"/>
          <w:b/>
          <w:bCs/>
          <w:sz w:val="28"/>
          <w:szCs w:val="28"/>
          <w:lang w:bidi="ar-EG"/>
        </w:rPr>
        <w:t xml:space="preserve"> ----242001253</w:t>
      </w:r>
    </w:p>
    <w:p w14:paraId="77FEB380" w14:textId="77777777" w:rsidR="002F7B96" w:rsidRPr="001902DB" w:rsidRDefault="002F7B96" w:rsidP="002F7B96">
      <w:pPr>
        <w:jc w:val="center"/>
        <w:rPr>
          <w:rFonts w:ascii="Sakkal Majalla" w:hAnsi="Sakkal Majalla" w:cs="Sakkal Majalla"/>
          <w:b/>
          <w:bCs/>
          <w:sz w:val="28"/>
          <w:szCs w:val="28"/>
          <w:rtl/>
          <w:lang w:bidi="ar-EG"/>
        </w:rPr>
      </w:pPr>
    </w:p>
    <w:p w14:paraId="06B7BB37" w14:textId="50057A94" w:rsidR="002F7B96" w:rsidRPr="002F7B96" w:rsidRDefault="002F7B96" w:rsidP="002F7B96">
      <w:pPr>
        <w:jc w:val="center"/>
        <w:rPr>
          <w:rFonts w:ascii="Sakkal Majalla" w:hAnsi="Sakkal Majalla" w:cs="Sakkal Majalla"/>
          <w:b/>
          <w:bCs/>
          <w:sz w:val="28"/>
          <w:szCs w:val="28"/>
          <w:rtl/>
          <w:lang w:bidi="ar-EG"/>
        </w:rPr>
      </w:pPr>
      <w:r w:rsidRPr="002F7B96">
        <w:rPr>
          <w:rFonts w:ascii="Sakkal Majalla" w:hAnsi="Sakkal Majalla" w:cs="Sakkal Majalla"/>
          <w:b/>
          <w:bCs/>
          <w:sz w:val="28"/>
          <w:szCs w:val="28"/>
          <w:lang w:bidi="ar-EG"/>
        </w:rPr>
        <w:t>supervision/</w:t>
      </w:r>
    </w:p>
    <w:p w14:paraId="5195EADF" w14:textId="77777777" w:rsidR="002F7B96" w:rsidRPr="001902DB" w:rsidRDefault="002F7B96" w:rsidP="002F7B96">
      <w:pPr>
        <w:jc w:val="center"/>
        <w:rPr>
          <w:rFonts w:ascii="Sakkal Majalla" w:hAnsi="Sakkal Majalla" w:cs="Sakkal Majalla"/>
          <w:b/>
          <w:bCs/>
          <w:sz w:val="28"/>
          <w:szCs w:val="28"/>
          <w:rtl/>
          <w:lang w:bidi="ar-EG"/>
        </w:rPr>
      </w:pPr>
    </w:p>
    <w:p w14:paraId="0B339F10" w14:textId="77777777" w:rsidR="002F7B96" w:rsidRDefault="002F7B96" w:rsidP="002F7B96">
      <w:pPr>
        <w:jc w:val="center"/>
        <w:rPr>
          <w:rFonts w:ascii="Sakkal Majalla" w:hAnsi="Sakkal Majalla" w:cs="Sakkal Majalla"/>
          <w:b/>
          <w:bCs/>
          <w:sz w:val="28"/>
          <w:szCs w:val="28"/>
          <w:lang w:bidi="ar-EG"/>
        </w:rPr>
      </w:pPr>
      <w:r w:rsidRPr="002F7B96">
        <w:rPr>
          <w:rFonts w:ascii="Sakkal Majalla" w:hAnsi="Sakkal Majalla" w:cs="Sakkal Majalla"/>
          <w:b/>
          <w:bCs/>
          <w:sz w:val="28"/>
          <w:szCs w:val="28"/>
          <w:lang w:bidi="ar-EG"/>
        </w:rPr>
        <w:t>Academic year:</w:t>
      </w:r>
    </w:p>
    <w:p w14:paraId="7F6053B3" w14:textId="50E8B9FA" w:rsidR="002F7B96" w:rsidRPr="001902DB" w:rsidRDefault="002F7B96" w:rsidP="002F7B96">
      <w:pPr>
        <w:jc w:val="center"/>
        <w:rPr>
          <w:rFonts w:ascii="Sakkal Majalla" w:hAnsi="Sakkal Majalla" w:cs="Sakkal Majalla"/>
          <w:b/>
          <w:bCs/>
          <w:sz w:val="28"/>
          <w:szCs w:val="28"/>
          <w:rtl/>
          <w:lang w:bidi="ar-EG"/>
        </w:rPr>
      </w:pPr>
      <w:r w:rsidRPr="002F7B96">
        <w:rPr>
          <w:rFonts w:ascii="Sakkal Majalla" w:hAnsi="Sakkal Majalla" w:cs="Sakkal Majalla"/>
          <w:b/>
          <w:bCs/>
          <w:sz w:val="28"/>
          <w:szCs w:val="28"/>
          <w:lang w:bidi="ar-EG"/>
        </w:rPr>
        <w:t xml:space="preserve"> 2025</w:t>
      </w:r>
    </w:p>
    <w:p w14:paraId="54D9DD94" w14:textId="77777777" w:rsidR="002F7B96" w:rsidRDefault="002F7B96" w:rsidP="002F7B96">
      <w:pPr>
        <w:jc w:val="center"/>
        <w:rPr>
          <w:rFonts w:ascii="Sakkal Majalla" w:hAnsi="Sakkal Majalla" w:cs="Sakkal Majalla"/>
          <w:b/>
          <w:bCs/>
          <w:sz w:val="28"/>
          <w:szCs w:val="28"/>
          <w:rtl/>
          <w:lang w:bidi="ar-EG"/>
        </w:rPr>
      </w:pPr>
    </w:p>
    <w:p w14:paraId="45164CB5" w14:textId="77777777" w:rsidR="002F7B96" w:rsidRDefault="002F7B96" w:rsidP="002F7B96">
      <w:pPr>
        <w:pStyle w:val="TOCHeading"/>
        <w:bidi/>
        <w:jc w:val="both"/>
        <w:rPr>
          <w:rFonts w:asciiTheme="majorBidi" w:hAnsiTheme="majorBidi"/>
          <w:sz w:val="28"/>
          <w:szCs w:val="28"/>
          <w:rtl/>
        </w:rPr>
      </w:pPr>
    </w:p>
    <w:p w14:paraId="0389A2B6" w14:textId="77777777" w:rsidR="002F7B96" w:rsidRDefault="002F7B96" w:rsidP="002F7B96">
      <w:pPr>
        <w:rPr>
          <w:rtl/>
        </w:rPr>
      </w:pPr>
    </w:p>
    <w:p w14:paraId="5233C342" w14:textId="77777777" w:rsidR="002F7B96" w:rsidRDefault="002F7B96" w:rsidP="002F7B96">
      <w:pPr>
        <w:rPr>
          <w:rtl/>
        </w:rPr>
      </w:pPr>
    </w:p>
    <w:p w14:paraId="467F4583" w14:textId="77777777" w:rsidR="002F7B96" w:rsidRPr="002F7B96" w:rsidRDefault="002F7B96" w:rsidP="002F7B96">
      <w:pPr>
        <w:rPr>
          <w:rtl/>
        </w:rPr>
      </w:pPr>
    </w:p>
    <w:p w14:paraId="0AF13FDA" w14:textId="77777777" w:rsidR="007114E3" w:rsidRDefault="007114E3" w:rsidP="007114E3">
      <w:pPr>
        <w:pStyle w:val="TOCHeading"/>
        <w:bidi/>
        <w:jc w:val="both"/>
        <w:rPr>
          <w:rFonts w:asciiTheme="majorBidi" w:hAnsiTheme="majorBidi"/>
          <w:sz w:val="28"/>
          <w:szCs w:val="28"/>
          <w:rtl/>
        </w:rPr>
      </w:pPr>
    </w:p>
    <w:p w14:paraId="6BD0A627" w14:textId="77777777" w:rsidR="007114E3" w:rsidRDefault="007114E3" w:rsidP="007114E3">
      <w:pPr>
        <w:pStyle w:val="TOCHeading"/>
        <w:bidi/>
        <w:jc w:val="both"/>
        <w:rPr>
          <w:rFonts w:asciiTheme="majorBidi" w:hAnsiTheme="majorBidi"/>
          <w:sz w:val="28"/>
          <w:szCs w:val="28"/>
          <w:rtl/>
        </w:rPr>
      </w:pPr>
    </w:p>
    <w:p w14:paraId="45AC3B8E" w14:textId="77777777" w:rsidR="007114E3" w:rsidRDefault="007114E3" w:rsidP="007114E3">
      <w:pPr>
        <w:pStyle w:val="TOCHeading"/>
        <w:bidi/>
        <w:jc w:val="both"/>
        <w:rPr>
          <w:rFonts w:asciiTheme="majorBidi" w:hAnsiTheme="majorBidi"/>
          <w:sz w:val="28"/>
          <w:szCs w:val="28"/>
          <w:rtl/>
        </w:rPr>
      </w:pPr>
    </w:p>
    <w:p w14:paraId="6926CC46" w14:textId="77777777" w:rsidR="007114E3" w:rsidRDefault="007114E3" w:rsidP="007114E3">
      <w:pPr>
        <w:pStyle w:val="TOCHeading"/>
        <w:bidi/>
        <w:jc w:val="both"/>
        <w:rPr>
          <w:rFonts w:asciiTheme="majorBidi" w:hAnsiTheme="majorBidi"/>
          <w:sz w:val="28"/>
          <w:szCs w:val="28"/>
          <w:rtl/>
        </w:rPr>
      </w:pPr>
    </w:p>
    <w:p w14:paraId="567EB6D5" w14:textId="77777777" w:rsidR="007114E3" w:rsidRDefault="007114E3" w:rsidP="007114E3">
      <w:pPr>
        <w:pStyle w:val="TOCHeading"/>
        <w:bidi/>
        <w:jc w:val="both"/>
        <w:rPr>
          <w:rFonts w:asciiTheme="majorBidi" w:hAnsiTheme="majorBidi"/>
          <w:sz w:val="28"/>
          <w:szCs w:val="28"/>
          <w:rtl/>
        </w:rPr>
      </w:pPr>
    </w:p>
    <w:p w14:paraId="63993D2A" w14:textId="6FEB204B" w:rsidR="007114E3" w:rsidRDefault="007114E3" w:rsidP="007114E3">
      <w:pPr>
        <w:pStyle w:val="TOCHeading"/>
        <w:bidi/>
        <w:jc w:val="both"/>
        <w:rPr>
          <w:rFonts w:asciiTheme="majorBidi" w:hAnsiTheme="majorBidi"/>
          <w:sz w:val="28"/>
          <w:szCs w:val="28"/>
          <w:rtl/>
        </w:rPr>
      </w:pPr>
      <w:r>
        <w:rPr>
          <w:rFonts w:asciiTheme="majorBidi" w:hAnsiTheme="majorBidi"/>
          <w:noProof/>
          <w:sz w:val="28"/>
          <w:szCs w:val="28"/>
          <w:rtl/>
          <w14:ligatures w14:val="standardContextual"/>
        </w:rPr>
        <w:drawing>
          <wp:inline distT="0" distB="0" distL="0" distR="0" wp14:anchorId="2A42CD7E" wp14:editId="169C4654">
            <wp:extent cx="5945505" cy="571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1).jfif"/>
                    <pic:cNvPicPr/>
                  </pic:nvPicPr>
                  <pic:blipFill>
                    <a:blip r:embed="rId9">
                      <a:extLst>
                        <a:ext uri="{28A0092B-C50C-407E-A947-70E740481C1C}">
                          <a14:useLocalDpi xmlns:a14="http://schemas.microsoft.com/office/drawing/2010/main" val="0"/>
                        </a:ext>
                      </a:extLst>
                    </a:blip>
                    <a:stretch>
                      <a:fillRect/>
                    </a:stretch>
                  </pic:blipFill>
                  <pic:spPr>
                    <a:xfrm>
                      <a:off x="0" y="0"/>
                      <a:ext cx="5945505" cy="5715000"/>
                    </a:xfrm>
                    <a:prstGeom prst="rect">
                      <a:avLst/>
                    </a:prstGeom>
                  </pic:spPr>
                </pic:pic>
              </a:graphicData>
            </a:graphic>
          </wp:inline>
        </w:drawing>
      </w:r>
    </w:p>
    <w:p w14:paraId="224156B8" w14:textId="77777777" w:rsidR="007114E3" w:rsidRDefault="007114E3" w:rsidP="007114E3">
      <w:pPr>
        <w:pStyle w:val="TOCHeading"/>
        <w:bidi/>
        <w:jc w:val="both"/>
        <w:rPr>
          <w:rFonts w:asciiTheme="majorBidi" w:hAnsiTheme="majorBidi"/>
          <w:sz w:val="28"/>
          <w:szCs w:val="28"/>
          <w:rtl/>
        </w:rPr>
      </w:pPr>
    </w:p>
    <w:p w14:paraId="42C0233B" w14:textId="77777777" w:rsidR="007114E3" w:rsidRDefault="007114E3" w:rsidP="007114E3">
      <w:pPr>
        <w:pStyle w:val="TOCHeading"/>
        <w:bidi/>
        <w:jc w:val="both"/>
        <w:rPr>
          <w:rFonts w:asciiTheme="majorBidi" w:hAnsiTheme="majorBidi"/>
          <w:sz w:val="28"/>
          <w:szCs w:val="28"/>
          <w:rtl/>
        </w:rPr>
      </w:pPr>
    </w:p>
    <w:p w14:paraId="0B61068D" w14:textId="4C9BD8CD" w:rsidR="00A9119A" w:rsidRDefault="00A9119A">
      <w:pPr>
        <w:bidi w:val="0"/>
        <w:rPr>
          <w:rFonts w:asciiTheme="majorBidi" w:eastAsiaTheme="majorEastAsia" w:hAnsiTheme="majorBidi" w:cstheme="majorBidi"/>
          <w:color w:val="2F5496" w:themeColor="accent1" w:themeShade="BF"/>
          <w:kern w:val="0"/>
          <w:sz w:val="28"/>
          <w:szCs w:val="28"/>
          <w:rtl/>
          <w14:ligatures w14:val="none"/>
        </w:rPr>
      </w:pPr>
      <w:r>
        <w:rPr>
          <w:rFonts w:asciiTheme="majorBidi" w:hAnsiTheme="majorBidi"/>
          <w:sz w:val="28"/>
          <w:szCs w:val="28"/>
          <w:rtl/>
        </w:rPr>
        <w:br w:type="page"/>
      </w:r>
    </w:p>
    <w:p w14:paraId="67F12033" w14:textId="77777777" w:rsidR="00A9119A" w:rsidRDefault="00A9119A">
      <w:pPr>
        <w:bidi w:val="0"/>
        <w:rPr>
          <w:rFonts w:asciiTheme="majorBidi" w:hAnsiTheme="majorBidi"/>
          <w:sz w:val="28"/>
          <w:szCs w:val="28"/>
        </w:rPr>
        <w:sectPr w:rsidR="00A9119A" w:rsidSect="00A9119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11D8FC61" w14:textId="05C4BF72" w:rsidR="00A9119A" w:rsidRDefault="00A9119A">
      <w:pPr>
        <w:bidi w:val="0"/>
        <w:rPr>
          <w:rFonts w:asciiTheme="majorBidi" w:eastAsiaTheme="majorEastAsia" w:hAnsiTheme="majorBidi" w:cstheme="majorBidi"/>
          <w:color w:val="2F5496" w:themeColor="accent1" w:themeShade="BF"/>
          <w:kern w:val="0"/>
          <w:sz w:val="28"/>
          <w:szCs w:val="28"/>
          <w:rtl/>
          <w14:ligatures w14:val="none"/>
        </w:rPr>
      </w:pPr>
      <w:r>
        <w:rPr>
          <w:rFonts w:asciiTheme="majorBidi" w:hAnsiTheme="majorBidi"/>
          <w:sz w:val="28"/>
          <w:szCs w:val="28"/>
          <w:rtl/>
        </w:rPr>
        <w:lastRenderedPageBreak/>
        <w:br w:type="page"/>
      </w:r>
    </w:p>
    <w:p w14:paraId="53A2F26C" w14:textId="77777777" w:rsidR="007114E3" w:rsidRDefault="007114E3" w:rsidP="007114E3">
      <w:pPr>
        <w:pStyle w:val="TOCHeading"/>
        <w:bidi/>
        <w:jc w:val="both"/>
        <w:rPr>
          <w:rFonts w:asciiTheme="majorBidi" w:hAnsiTheme="majorBidi"/>
          <w:sz w:val="28"/>
          <w:szCs w:val="28"/>
          <w:rtl/>
        </w:rPr>
      </w:pPr>
    </w:p>
    <w:p w14:paraId="14F8F1ED" w14:textId="77777777" w:rsidR="00514E18" w:rsidRDefault="00514E18" w:rsidP="00514E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D65D3EF" w14:textId="77777777" w:rsidR="00514E18" w:rsidRPr="001902DB" w:rsidRDefault="00514E18" w:rsidP="00514E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w:t>
      </w:r>
      <w:r w:rsidRPr="00416C08">
        <w:rPr>
          <w:rFonts w:ascii="Sakkal Majalla" w:hAnsi="Sakkal Majalla" w:cs="Sakkal Majalla"/>
          <w:b/>
          <w:bCs/>
          <w:sz w:val="28"/>
          <w:szCs w:val="28"/>
          <w:rtl/>
          <w:lang w:bidi="ar-EG"/>
        </w:rPr>
        <w:t>اثير تكنولوجيا الإعلام والاتصال علي ادارة الموارد البشريه بالمملكه العربيه السعوديه</w:t>
      </w:r>
    </w:p>
    <w:p w14:paraId="36805290" w14:textId="77777777" w:rsidR="00514E18" w:rsidRPr="009125CE" w:rsidRDefault="00514E18" w:rsidP="00514E18">
      <w:pPr>
        <w:jc w:val="center"/>
        <w:rPr>
          <w:rFonts w:ascii="Sakkal Majalla" w:hAnsi="Sakkal Majalla" w:cs="Sakkal Majalla"/>
          <w:sz w:val="28"/>
          <w:szCs w:val="28"/>
          <w:rtl/>
          <w:lang w:bidi="ar-EG"/>
        </w:rPr>
      </w:pPr>
    </w:p>
    <w:p w14:paraId="73EC36E0" w14:textId="77777777" w:rsidR="00514E18" w:rsidRPr="00416C08" w:rsidRDefault="00514E18" w:rsidP="00514E18">
      <w:pPr>
        <w:jc w:val="center"/>
        <w:rPr>
          <w:rFonts w:ascii="Sakkal Majalla" w:hAnsi="Sakkal Majalla" w:cs="Sakkal Majalla"/>
          <w:sz w:val="28"/>
          <w:szCs w:val="28"/>
          <w:rtl/>
          <w:lang w:bidi="ar-EG"/>
        </w:rPr>
      </w:pPr>
      <w:r w:rsidRPr="00416C08">
        <w:rPr>
          <w:rFonts w:ascii="Sakkal Majalla" w:hAnsi="Sakkal Majalla" w:cs="Sakkal Majalla"/>
          <w:sz w:val="28"/>
          <w:szCs w:val="28"/>
          <w:lang w:bidi="ar-EG"/>
        </w:rPr>
        <w:t>The impact of information and communication technology on human resources management in the Kingdom of Saudi Arabia</w:t>
      </w:r>
    </w:p>
    <w:p w14:paraId="07E40EED" w14:textId="77777777" w:rsidR="007114E3" w:rsidRDefault="007114E3" w:rsidP="007114E3">
      <w:pPr>
        <w:pStyle w:val="TOCHeading"/>
        <w:bidi/>
        <w:jc w:val="both"/>
        <w:rPr>
          <w:rFonts w:asciiTheme="majorBidi" w:hAnsiTheme="majorBidi"/>
          <w:sz w:val="28"/>
          <w:szCs w:val="28"/>
          <w:rtl/>
          <w:lang w:bidi="ar-EG"/>
        </w:rPr>
      </w:pPr>
    </w:p>
    <w:p w14:paraId="16686A0F" w14:textId="4EF9552A" w:rsidR="007114E3" w:rsidRDefault="007114E3" w:rsidP="007114E3">
      <w:pPr>
        <w:pStyle w:val="TOCHeading"/>
        <w:bidi/>
        <w:jc w:val="both"/>
        <w:rPr>
          <w:rFonts w:asciiTheme="majorBidi" w:hAnsiTheme="majorBidi"/>
          <w:sz w:val="28"/>
          <w:szCs w:val="28"/>
          <w:rtl/>
        </w:rPr>
      </w:pPr>
    </w:p>
    <w:p w14:paraId="6BEFB7F5" w14:textId="77777777" w:rsidR="007114E3" w:rsidRDefault="007114E3" w:rsidP="007114E3">
      <w:pPr>
        <w:pStyle w:val="TOCHeading"/>
        <w:bidi/>
        <w:jc w:val="both"/>
        <w:rPr>
          <w:rFonts w:asciiTheme="majorBidi" w:hAnsiTheme="majorBidi"/>
          <w:sz w:val="28"/>
          <w:szCs w:val="28"/>
          <w:rtl/>
        </w:rPr>
      </w:pPr>
    </w:p>
    <w:p w14:paraId="0E514C01" w14:textId="4802240A" w:rsidR="00374F1E" w:rsidRDefault="00374F1E" w:rsidP="00492937">
      <w:pPr>
        <w:pStyle w:val="Heading1"/>
        <w:jc w:val="both"/>
        <w:rPr>
          <w:rFonts w:asciiTheme="majorBidi" w:hAnsiTheme="majorBidi"/>
          <w:sz w:val="28"/>
          <w:szCs w:val="28"/>
          <w:rtl/>
        </w:rPr>
      </w:pPr>
    </w:p>
    <w:p w14:paraId="6207D53D" w14:textId="0DDBC88C" w:rsidR="00514E18" w:rsidRDefault="00A9119A" w:rsidP="00A9119A">
      <w:pPr>
        <w:bidi w:val="0"/>
        <w:rPr>
          <w:rtl/>
        </w:rPr>
      </w:pPr>
      <w:r>
        <w:rPr>
          <w:rtl/>
        </w:rPr>
        <w:br w:type="page"/>
      </w:r>
    </w:p>
    <w:p w14:paraId="624D6759" w14:textId="4E82BE9D" w:rsidR="00514E18" w:rsidRDefault="00514E18" w:rsidP="00514E18">
      <w:pPr>
        <w:rPr>
          <w:rtl/>
        </w:rPr>
      </w:pPr>
    </w:p>
    <w:p w14:paraId="08D75B7D" w14:textId="48DD84B4" w:rsidR="00514E18" w:rsidRDefault="00514E18" w:rsidP="00514E18">
      <w:pPr>
        <w:rPr>
          <w:rtl/>
        </w:rPr>
      </w:pPr>
    </w:p>
    <w:p w14:paraId="7538D35D" w14:textId="7A46DB21" w:rsidR="00514E18" w:rsidRDefault="00514E18" w:rsidP="00514E18">
      <w:pPr>
        <w:pStyle w:val="Heading1"/>
        <w:rPr>
          <w:rtl/>
        </w:rPr>
      </w:pPr>
      <w:r>
        <w:rPr>
          <w:rFonts w:hint="cs"/>
          <w:rtl/>
        </w:rPr>
        <w:t>الشكر والتقدير:</w:t>
      </w:r>
    </w:p>
    <w:p w14:paraId="5411F11F"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b/>
          <w:bCs/>
          <w:sz w:val="28"/>
          <w:szCs w:val="28"/>
          <w:rtl/>
        </w:rPr>
        <w:t>بسم الله الرحمن الرحيم</w:t>
      </w:r>
    </w:p>
    <w:p w14:paraId="4F5C02CF"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sz w:val="28"/>
          <w:szCs w:val="28"/>
          <w:rtl/>
        </w:rPr>
        <w:t>الحمد لله رب العالمين، والصلاة والسلام على أشرف الأنبياء والمرسلين، نبينا محمد وعلى آله وصحبه أجمعين</w:t>
      </w:r>
      <w:r w:rsidRPr="004F2128">
        <w:rPr>
          <w:rFonts w:asciiTheme="majorBidi" w:hAnsiTheme="majorBidi" w:cstheme="majorBidi"/>
          <w:sz w:val="28"/>
          <w:szCs w:val="28"/>
        </w:rPr>
        <w:t>.</w:t>
      </w:r>
    </w:p>
    <w:p w14:paraId="17E4A328"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sz w:val="28"/>
          <w:szCs w:val="28"/>
          <w:rtl/>
        </w:rPr>
        <w:t>بدايةً، أتقدم بجزيل الشكر والامتنان إلى الله عز وجل، الذي وفقني وأعانني على إتمام هذا البحث، سائلاً المولى عز وجل أن يجعله خالصاً لوجهه الكريم، وأن ينفع به الباحثين والمهتمين</w:t>
      </w:r>
      <w:r w:rsidRPr="004F2128">
        <w:rPr>
          <w:rFonts w:asciiTheme="majorBidi" w:hAnsiTheme="majorBidi" w:cstheme="majorBidi"/>
          <w:sz w:val="28"/>
          <w:szCs w:val="28"/>
        </w:rPr>
        <w:t>.</w:t>
      </w:r>
    </w:p>
    <w:p w14:paraId="3953F4D9"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sz w:val="28"/>
          <w:szCs w:val="28"/>
          <w:rtl/>
        </w:rPr>
        <w:t>كما أود أن أعرب عن خالص تقديري وامتناني إلى جامعة ميد أوشن، التي أتاحت لي فرصة مواصلة دراستي العليا في برنامج الموارد البشرية، وإلى أعضاء هيئة التدريس الكرام، الذين لم يدخروا جهداً في تقديم الدعم والتوجيه، وخاصةً إلى الأستاذ الدكتور/ [اسم المشرف]، المشرف على هذه الرسالة، الذي تفضل بتوجيهي وإرشادي طوال فترة البحث، فكان لنصائحه القيمة وتوجيهاته السديدة الأثر البالغ في إثراء هذا العمل</w:t>
      </w:r>
      <w:r w:rsidRPr="004F2128">
        <w:rPr>
          <w:rFonts w:asciiTheme="majorBidi" w:hAnsiTheme="majorBidi" w:cstheme="majorBidi"/>
          <w:sz w:val="28"/>
          <w:szCs w:val="28"/>
        </w:rPr>
        <w:t>.</w:t>
      </w:r>
    </w:p>
    <w:p w14:paraId="64E4EEF7"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sz w:val="28"/>
          <w:szCs w:val="28"/>
          <w:rtl/>
        </w:rPr>
        <w:t>ولا يفوتني أن أتقدم بالشكر الجزيل إلى كل من ساهم في إنجاز هذا البحث، من زملاء وأصدقاء وأفراد عائلتي، الذين قدموا لي الدعم المعنوي والتشجيع المتواصل</w:t>
      </w:r>
      <w:r w:rsidRPr="004F2128">
        <w:rPr>
          <w:rFonts w:asciiTheme="majorBidi" w:hAnsiTheme="majorBidi" w:cstheme="majorBidi"/>
          <w:sz w:val="28"/>
          <w:szCs w:val="28"/>
        </w:rPr>
        <w:t>.</w:t>
      </w:r>
    </w:p>
    <w:p w14:paraId="3DB0542B"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b/>
          <w:bCs/>
          <w:sz w:val="28"/>
          <w:szCs w:val="28"/>
          <w:rtl/>
        </w:rPr>
        <w:t>عنوان البحث</w:t>
      </w:r>
      <w:r w:rsidRPr="004F2128">
        <w:rPr>
          <w:rFonts w:asciiTheme="majorBidi" w:hAnsiTheme="majorBidi" w:cstheme="majorBidi"/>
          <w:b/>
          <w:bCs/>
          <w:sz w:val="28"/>
          <w:szCs w:val="28"/>
        </w:rPr>
        <w:t>:</w:t>
      </w:r>
      <w:r w:rsidRPr="004F2128">
        <w:rPr>
          <w:rFonts w:asciiTheme="majorBidi" w:hAnsiTheme="majorBidi" w:cstheme="majorBidi"/>
          <w:sz w:val="28"/>
          <w:szCs w:val="28"/>
        </w:rPr>
        <w:t xml:space="preserve"> </w:t>
      </w:r>
      <w:r w:rsidRPr="004F2128">
        <w:rPr>
          <w:rFonts w:asciiTheme="majorBidi" w:hAnsiTheme="majorBidi" w:cstheme="majorBidi"/>
          <w:sz w:val="28"/>
          <w:szCs w:val="28"/>
          <w:rtl/>
        </w:rPr>
        <w:t>تأثير تكنولوجيا الإعلام والاتصال على إدارة الموارد البشرية في المملكة العربية السعودية</w:t>
      </w:r>
      <w:r w:rsidRPr="004F2128">
        <w:rPr>
          <w:rFonts w:asciiTheme="majorBidi" w:hAnsiTheme="majorBidi" w:cstheme="majorBidi"/>
          <w:sz w:val="28"/>
          <w:szCs w:val="28"/>
        </w:rPr>
        <w:t>.</w:t>
      </w:r>
    </w:p>
    <w:p w14:paraId="3099D8AD"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b/>
          <w:bCs/>
          <w:sz w:val="28"/>
          <w:szCs w:val="28"/>
          <w:rtl/>
        </w:rPr>
        <w:t>إعداد الطالبة</w:t>
      </w:r>
      <w:r w:rsidRPr="004F2128">
        <w:rPr>
          <w:rFonts w:asciiTheme="majorBidi" w:hAnsiTheme="majorBidi" w:cstheme="majorBidi"/>
          <w:b/>
          <w:bCs/>
          <w:sz w:val="28"/>
          <w:szCs w:val="28"/>
        </w:rPr>
        <w:t>:</w:t>
      </w:r>
      <w:r w:rsidRPr="004F2128">
        <w:rPr>
          <w:rFonts w:asciiTheme="majorBidi" w:hAnsiTheme="majorBidi" w:cstheme="majorBidi"/>
          <w:sz w:val="28"/>
          <w:szCs w:val="28"/>
        </w:rPr>
        <w:t xml:space="preserve"> </w:t>
      </w:r>
      <w:r w:rsidRPr="004F2128">
        <w:rPr>
          <w:rFonts w:asciiTheme="majorBidi" w:hAnsiTheme="majorBidi" w:cstheme="majorBidi"/>
          <w:sz w:val="28"/>
          <w:szCs w:val="28"/>
          <w:rtl/>
        </w:rPr>
        <w:t>ابتسام محمد آل ماهر</w:t>
      </w:r>
      <w:r w:rsidRPr="004F2128">
        <w:rPr>
          <w:rFonts w:asciiTheme="majorBidi" w:hAnsiTheme="majorBidi" w:cstheme="majorBidi"/>
          <w:sz w:val="28"/>
          <w:szCs w:val="28"/>
        </w:rPr>
        <w:t>.</w:t>
      </w:r>
    </w:p>
    <w:p w14:paraId="191A43A2"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b/>
          <w:bCs/>
          <w:sz w:val="28"/>
          <w:szCs w:val="28"/>
          <w:rtl/>
        </w:rPr>
        <w:t>جامعة ميد أوشن</w:t>
      </w:r>
      <w:r w:rsidRPr="004F2128">
        <w:rPr>
          <w:rFonts w:asciiTheme="majorBidi" w:hAnsiTheme="majorBidi" w:cstheme="majorBidi"/>
          <w:b/>
          <w:bCs/>
          <w:sz w:val="28"/>
          <w:szCs w:val="28"/>
        </w:rPr>
        <w:t>.</w:t>
      </w:r>
    </w:p>
    <w:p w14:paraId="1FA16F13" w14:textId="77777777" w:rsidR="004F2128" w:rsidRPr="004F2128" w:rsidRDefault="004F2128" w:rsidP="004F2128">
      <w:pPr>
        <w:rPr>
          <w:rFonts w:asciiTheme="majorBidi" w:hAnsiTheme="majorBidi" w:cstheme="majorBidi"/>
          <w:sz w:val="28"/>
          <w:szCs w:val="28"/>
        </w:rPr>
      </w:pPr>
      <w:r w:rsidRPr="004F2128">
        <w:rPr>
          <w:rFonts w:asciiTheme="majorBidi" w:hAnsiTheme="majorBidi" w:cstheme="majorBidi"/>
          <w:b/>
          <w:bCs/>
          <w:sz w:val="28"/>
          <w:szCs w:val="28"/>
          <w:rtl/>
        </w:rPr>
        <w:t>تخصص</w:t>
      </w:r>
      <w:r w:rsidRPr="004F2128">
        <w:rPr>
          <w:rFonts w:asciiTheme="majorBidi" w:hAnsiTheme="majorBidi" w:cstheme="majorBidi"/>
          <w:b/>
          <w:bCs/>
          <w:sz w:val="28"/>
          <w:szCs w:val="28"/>
        </w:rPr>
        <w:t>:</w:t>
      </w:r>
      <w:r w:rsidRPr="004F2128">
        <w:rPr>
          <w:rFonts w:asciiTheme="majorBidi" w:hAnsiTheme="majorBidi" w:cstheme="majorBidi"/>
          <w:sz w:val="28"/>
          <w:szCs w:val="28"/>
        </w:rPr>
        <w:t xml:space="preserve"> </w:t>
      </w:r>
      <w:r w:rsidRPr="004F2128">
        <w:rPr>
          <w:rFonts w:asciiTheme="majorBidi" w:hAnsiTheme="majorBidi" w:cstheme="majorBidi"/>
          <w:sz w:val="28"/>
          <w:szCs w:val="28"/>
          <w:rtl/>
        </w:rPr>
        <w:t>موارد بشرية</w:t>
      </w:r>
      <w:r w:rsidRPr="004F2128">
        <w:rPr>
          <w:rFonts w:asciiTheme="majorBidi" w:hAnsiTheme="majorBidi" w:cstheme="majorBidi"/>
          <w:sz w:val="28"/>
          <w:szCs w:val="28"/>
        </w:rPr>
        <w:t>.</w:t>
      </w:r>
    </w:p>
    <w:p w14:paraId="0B517D4C" w14:textId="77777777" w:rsidR="00ED7DE1" w:rsidRPr="004F2128" w:rsidRDefault="00ED7DE1" w:rsidP="00ED7DE1">
      <w:pPr>
        <w:rPr>
          <w:rtl/>
        </w:rPr>
      </w:pPr>
    </w:p>
    <w:p w14:paraId="512EE60C" w14:textId="77777777" w:rsidR="00374F1E" w:rsidRPr="00492937" w:rsidRDefault="00374F1E" w:rsidP="00492937">
      <w:pPr>
        <w:pStyle w:val="Heading1"/>
        <w:jc w:val="both"/>
        <w:rPr>
          <w:rFonts w:asciiTheme="majorBidi" w:hAnsiTheme="majorBidi"/>
          <w:sz w:val="28"/>
          <w:szCs w:val="28"/>
          <w:rtl/>
        </w:rPr>
      </w:pPr>
    </w:p>
    <w:p w14:paraId="166E7A63" w14:textId="514178C7" w:rsidR="00374F1E" w:rsidRDefault="00374F1E" w:rsidP="00AA6AB0">
      <w:pPr>
        <w:pStyle w:val="Heading1"/>
        <w:rPr>
          <w:rtl/>
        </w:rPr>
      </w:pPr>
    </w:p>
    <w:p w14:paraId="57C34F38" w14:textId="7AC30AE1" w:rsidR="004F2128" w:rsidRDefault="004F2128" w:rsidP="004F2128">
      <w:pPr>
        <w:rPr>
          <w:rtl/>
        </w:rPr>
      </w:pPr>
    </w:p>
    <w:p w14:paraId="27855D64" w14:textId="425C7E59" w:rsidR="004F2128" w:rsidRDefault="004F2128" w:rsidP="004F2128">
      <w:pPr>
        <w:rPr>
          <w:rtl/>
        </w:rPr>
      </w:pPr>
    </w:p>
    <w:p w14:paraId="7167FEEF" w14:textId="3DAC1887" w:rsidR="004F2128" w:rsidRDefault="004F2128" w:rsidP="004F2128">
      <w:pPr>
        <w:rPr>
          <w:rtl/>
        </w:rPr>
      </w:pPr>
    </w:p>
    <w:p w14:paraId="0E35B6B5" w14:textId="3DAEF20E" w:rsidR="004F2128" w:rsidRDefault="004F2128" w:rsidP="004F2128">
      <w:pPr>
        <w:rPr>
          <w:rtl/>
        </w:rPr>
      </w:pPr>
    </w:p>
    <w:p w14:paraId="7B88D4AE" w14:textId="4B540FFF" w:rsidR="004F2128" w:rsidRDefault="004F2128" w:rsidP="004F2128">
      <w:pPr>
        <w:rPr>
          <w:rtl/>
        </w:rPr>
      </w:pPr>
    </w:p>
    <w:p w14:paraId="72F67BFB" w14:textId="74FF3DEC" w:rsidR="004F2128" w:rsidRDefault="004F2128" w:rsidP="004F2128">
      <w:pPr>
        <w:rPr>
          <w:rtl/>
        </w:rPr>
      </w:pPr>
    </w:p>
    <w:p w14:paraId="7EF77CBE" w14:textId="77798885" w:rsidR="004F2128" w:rsidRDefault="004F2128" w:rsidP="004F2128">
      <w:pPr>
        <w:rPr>
          <w:rtl/>
        </w:rPr>
      </w:pPr>
    </w:p>
    <w:p w14:paraId="0C774E21" w14:textId="57FD0C8C" w:rsidR="004F2128" w:rsidRDefault="004F2128" w:rsidP="004F2128">
      <w:pPr>
        <w:pStyle w:val="Heading1"/>
        <w:rPr>
          <w:rtl/>
        </w:rPr>
      </w:pPr>
    </w:p>
    <w:p w14:paraId="21D7386B" w14:textId="27F0EAC4" w:rsidR="004F2128" w:rsidRPr="00E05DE9" w:rsidRDefault="004F2128" w:rsidP="00E05DE9">
      <w:pPr>
        <w:pStyle w:val="Heading1"/>
        <w:rPr>
          <w:sz w:val="28"/>
          <w:szCs w:val="28"/>
          <w:rtl/>
        </w:rPr>
      </w:pPr>
      <w:r>
        <w:rPr>
          <w:rFonts w:hint="cs"/>
          <w:rtl/>
        </w:rPr>
        <w:t>الملخص:</w:t>
      </w:r>
    </w:p>
    <w:p w14:paraId="5B253C68"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عنوان الرسالة</w:t>
      </w:r>
      <w:r w:rsidRPr="000A2D76">
        <w:rPr>
          <w:rFonts w:ascii="Times New Roman" w:eastAsia="Times New Roman" w:hAnsi="Times New Roman" w:cs="Times New Roman"/>
          <w:b/>
          <w:bCs/>
          <w:kern w:val="0"/>
          <w:sz w:val="28"/>
          <w:szCs w:val="28"/>
          <w14:ligatures w14:val="none"/>
        </w:rPr>
        <w:t>:</w:t>
      </w:r>
      <w:r w:rsidRPr="000A2D76">
        <w:rPr>
          <w:rFonts w:ascii="Times New Roman" w:eastAsia="Times New Roman" w:hAnsi="Times New Roman" w:cs="Times New Roman"/>
          <w:kern w:val="0"/>
          <w:sz w:val="28"/>
          <w:szCs w:val="28"/>
          <w14:ligatures w14:val="none"/>
        </w:rPr>
        <w:t xml:space="preserve"> </w:t>
      </w:r>
      <w:r w:rsidRPr="000A2D76">
        <w:rPr>
          <w:rFonts w:ascii="Times New Roman" w:eastAsia="Times New Roman" w:hAnsi="Times New Roman" w:cs="Times New Roman"/>
          <w:kern w:val="0"/>
          <w:sz w:val="28"/>
          <w:szCs w:val="28"/>
          <w:rtl/>
          <w14:ligatures w14:val="none"/>
        </w:rPr>
        <w:t>تأثير تكنولوجيا الإعلام والاتصال على إدارة الموارد البشرية في المملكة العربية السعودية</w:t>
      </w:r>
    </w:p>
    <w:p w14:paraId="3E8B52B3"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إعداد الطالبة</w:t>
      </w:r>
      <w:r w:rsidRPr="000A2D76">
        <w:rPr>
          <w:rFonts w:ascii="Times New Roman" w:eastAsia="Times New Roman" w:hAnsi="Times New Roman" w:cs="Times New Roman"/>
          <w:b/>
          <w:bCs/>
          <w:kern w:val="0"/>
          <w:sz w:val="28"/>
          <w:szCs w:val="28"/>
          <w14:ligatures w14:val="none"/>
        </w:rPr>
        <w:t>:</w:t>
      </w:r>
      <w:r w:rsidRPr="000A2D76">
        <w:rPr>
          <w:rFonts w:ascii="Times New Roman" w:eastAsia="Times New Roman" w:hAnsi="Times New Roman" w:cs="Times New Roman"/>
          <w:kern w:val="0"/>
          <w:sz w:val="28"/>
          <w:szCs w:val="28"/>
          <w14:ligatures w14:val="none"/>
        </w:rPr>
        <w:t xml:space="preserve"> </w:t>
      </w:r>
      <w:r w:rsidRPr="000A2D76">
        <w:rPr>
          <w:rFonts w:ascii="Times New Roman" w:eastAsia="Times New Roman" w:hAnsi="Times New Roman" w:cs="Times New Roman"/>
          <w:kern w:val="0"/>
          <w:sz w:val="28"/>
          <w:szCs w:val="28"/>
          <w:rtl/>
          <w14:ligatures w14:val="none"/>
        </w:rPr>
        <w:t>ابتسام محمد آل ماهر</w:t>
      </w:r>
    </w:p>
    <w:p w14:paraId="01F06C9B"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جامعة</w:t>
      </w:r>
      <w:r w:rsidRPr="000A2D76">
        <w:rPr>
          <w:rFonts w:ascii="Times New Roman" w:eastAsia="Times New Roman" w:hAnsi="Times New Roman" w:cs="Times New Roman"/>
          <w:b/>
          <w:bCs/>
          <w:kern w:val="0"/>
          <w:sz w:val="28"/>
          <w:szCs w:val="28"/>
          <w14:ligatures w14:val="none"/>
        </w:rPr>
        <w:t>:</w:t>
      </w:r>
      <w:r w:rsidRPr="000A2D76">
        <w:rPr>
          <w:rFonts w:ascii="Times New Roman" w:eastAsia="Times New Roman" w:hAnsi="Times New Roman" w:cs="Times New Roman"/>
          <w:kern w:val="0"/>
          <w:sz w:val="28"/>
          <w:szCs w:val="28"/>
          <w14:ligatures w14:val="none"/>
        </w:rPr>
        <w:t xml:space="preserve"> </w:t>
      </w:r>
      <w:r w:rsidRPr="000A2D76">
        <w:rPr>
          <w:rFonts w:ascii="Times New Roman" w:eastAsia="Times New Roman" w:hAnsi="Times New Roman" w:cs="Times New Roman"/>
          <w:kern w:val="0"/>
          <w:sz w:val="28"/>
          <w:szCs w:val="28"/>
          <w:rtl/>
          <w14:ligatures w14:val="none"/>
        </w:rPr>
        <w:t>ميد أوشن</w:t>
      </w:r>
    </w:p>
    <w:p w14:paraId="7F832609"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التخصص</w:t>
      </w:r>
      <w:r w:rsidRPr="000A2D76">
        <w:rPr>
          <w:rFonts w:ascii="Times New Roman" w:eastAsia="Times New Roman" w:hAnsi="Times New Roman" w:cs="Times New Roman"/>
          <w:b/>
          <w:bCs/>
          <w:kern w:val="0"/>
          <w:sz w:val="28"/>
          <w:szCs w:val="28"/>
          <w14:ligatures w14:val="none"/>
        </w:rPr>
        <w:t>:</w:t>
      </w:r>
      <w:r w:rsidRPr="000A2D76">
        <w:rPr>
          <w:rFonts w:ascii="Times New Roman" w:eastAsia="Times New Roman" w:hAnsi="Times New Roman" w:cs="Times New Roman"/>
          <w:kern w:val="0"/>
          <w:sz w:val="28"/>
          <w:szCs w:val="28"/>
          <w14:ligatures w14:val="none"/>
        </w:rPr>
        <w:t xml:space="preserve"> </w:t>
      </w:r>
      <w:r w:rsidRPr="000A2D76">
        <w:rPr>
          <w:rFonts w:ascii="Times New Roman" w:eastAsia="Times New Roman" w:hAnsi="Times New Roman" w:cs="Times New Roman"/>
          <w:kern w:val="0"/>
          <w:sz w:val="28"/>
          <w:szCs w:val="28"/>
          <w:rtl/>
          <w14:ligatures w14:val="none"/>
        </w:rPr>
        <w:t>موارد بشرية</w:t>
      </w:r>
    </w:p>
    <w:p w14:paraId="65571C28" w14:textId="0A4C142D"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p>
    <w:p w14:paraId="59E0293C"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الملخص</w:t>
      </w:r>
      <w:r w:rsidRPr="000A2D76">
        <w:rPr>
          <w:rFonts w:ascii="Times New Roman" w:eastAsia="Times New Roman" w:hAnsi="Times New Roman" w:cs="Times New Roman"/>
          <w:b/>
          <w:bCs/>
          <w:kern w:val="0"/>
          <w:sz w:val="28"/>
          <w:szCs w:val="28"/>
          <w14:ligatures w14:val="none"/>
        </w:rPr>
        <w:t>:</w:t>
      </w:r>
    </w:p>
    <w:p w14:paraId="079AC28F"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تتناول هذه الدراسة موضوعاً حيوياً وهاماً في عصرنا الحالي، ألا وهو تأثير تكنولوجيا الإعلام والاتصال على إدارة الموارد البشرية في المملكة العربية السعودية. حيث يهدف هذا البحث إلى استكشاف وتحليل الكيفية التي أثرت بها التطورات التكنولوجية في مجال الإعلام والاتصال على مختلف جوانب إدارة الموارد البشرية في المؤسسات السعودية</w:t>
      </w:r>
      <w:r w:rsidRPr="000A2D76">
        <w:rPr>
          <w:rFonts w:ascii="Times New Roman" w:eastAsia="Times New Roman" w:hAnsi="Times New Roman" w:cs="Times New Roman"/>
          <w:kern w:val="0"/>
          <w:sz w:val="28"/>
          <w:szCs w:val="28"/>
          <w14:ligatures w14:val="none"/>
        </w:rPr>
        <w:t>.</w:t>
      </w:r>
    </w:p>
    <w:p w14:paraId="5726A0AB"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تأتي أهمية هذه الدراسة من كونها تسلط الضوء على التحول الرقمي الذي تشهده المملكة العربية السعودية، والذي يهدف إلى تحقيق رؤية 2030، حيث تعتبر إدارة الموارد البشرية من أهم الركائز التي تساهم في تحقيق هذه الرؤية. كما أن الدراسة تسعى إلى تقديم رؤية شاملة حول كيفية استفادة المؤسسات السعودية من التكنولوجيا في تحسين أدائها في إدارة الموارد البشرية</w:t>
      </w:r>
      <w:r w:rsidRPr="000A2D76">
        <w:rPr>
          <w:rFonts w:ascii="Times New Roman" w:eastAsia="Times New Roman" w:hAnsi="Times New Roman" w:cs="Times New Roman"/>
          <w:kern w:val="0"/>
          <w:sz w:val="28"/>
          <w:szCs w:val="28"/>
          <w14:ligatures w14:val="none"/>
        </w:rPr>
        <w:t>.</w:t>
      </w:r>
    </w:p>
    <w:p w14:paraId="7FEEAD37"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اعتمدت الدراسة على المنهج الوصفي التحليلي، حيث تم جمع البيانات من خلال استبيان تم توزيعه على عينة من مديري الموارد البشرية والموظفين في مختلف المؤسسات السعودية. كما تم إجراء مقابلات شخصية مع عدد من الخبراء في مجال إدارة الموارد البشرية والتكنولوجيا</w:t>
      </w:r>
      <w:r w:rsidRPr="000A2D76">
        <w:rPr>
          <w:rFonts w:ascii="Times New Roman" w:eastAsia="Times New Roman" w:hAnsi="Times New Roman" w:cs="Times New Roman"/>
          <w:kern w:val="0"/>
          <w:sz w:val="28"/>
          <w:szCs w:val="28"/>
          <w14:ligatures w14:val="none"/>
        </w:rPr>
        <w:t>.</w:t>
      </w:r>
    </w:p>
    <w:p w14:paraId="027802CE"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أهم النتائج التي توصلت إليها الدراسة</w:t>
      </w:r>
      <w:r w:rsidRPr="000A2D76">
        <w:rPr>
          <w:rFonts w:ascii="Times New Roman" w:eastAsia="Times New Roman" w:hAnsi="Times New Roman" w:cs="Times New Roman"/>
          <w:b/>
          <w:bCs/>
          <w:kern w:val="0"/>
          <w:sz w:val="28"/>
          <w:szCs w:val="28"/>
          <w14:ligatures w14:val="none"/>
        </w:rPr>
        <w:t>:</w:t>
      </w:r>
    </w:p>
    <w:p w14:paraId="51105AFF" w14:textId="77777777" w:rsidR="000A2D76" w:rsidRPr="000A2D76" w:rsidRDefault="000A2D76" w:rsidP="00176698">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أكدت الدراسة على أن تكنولوجيا الإعلام والاتصال قد أحدثت تحولاً كبيراً في إدارة الموارد البشرية في المملكة العربية السعودية، حيث ساهمت في تحسين عمليات التوظيف والتدريب وتقييم الأداء وإدارة الرواتب والمزايا</w:t>
      </w:r>
      <w:r w:rsidRPr="000A2D76">
        <w:rPr>
          <w:rFonts w:ascii="Times New Roman" w:eastAsia="Times New Roman" w:hAnsi="Times New Roman" w:cs="Times New Roman"/>
          <w:kern w:val="0"/>
          <w:sz w:val="28"/>
          <w:szCs w:val="28"/>
          <w14:ligatures w14:val="none"/>
        </w:rPr>
        <w:t>.</w:t>
      </w:r>
    </w:p>
    <w:p w14:paraId="7B7FD163" w14:textId="77777777" w:rsidR="000A2D76" w:rsidRPr="000A2D76" w:rsidRDefault="000A2D76" w:rsidP="00176698">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أظهرت الدراسة أن استخدام أنظمة إدارة الموارد البشرية الإلكترونية</w:t>
      </w:r>
      <w:r w:rsidRPr="000A2D76">
        <w:rPr>
          <w:rFonts w:ascii="Times New Roman" w:eastAsia="Times New Roman" w:hAnsi="Times New Roman" w:cs="Times New Roman"/>
          <w:kern w:val="0"/>
          <w:sz w:val="28"/>
          <w:szCs w:val="28"/>
          <w14:ligatures w14:val="none"/>
        </w:rPr>
        <w:t xml:space="preserve"> (HRMS) </w:t>
      </w:r>
      <w:r w:rsidRPr="000A2D76">
        <w:rPr>
          <w:rFonts w:ascii="Times New Roman" w:eastAsia="Times New Roman" w:hAnsi="Times New Roman" w:cs="Times New Roman"/>
          <w:kern w:val="0"/>
          <w:sz w:val="28"/>
          <w:szCs w:val="28"/>
          <w:rtl/>
          <w14:ligatures w14:val="none"/>
        </w:rPr>
        <w:t>قد ساهم في زيادة كفاءة وفعالية إدارة الموارد البشرية، وتوفير الوقت والجهد، وتقليل الأخطاء البشرية</w:t>
      </w:r>
      <w:r w:rsidRPr="000A2D76">
        <w:rPr>
          <w:rFonts w:ascii="Times New Roman" w:eastAsia="Times New Roman" w:hAnsi="Times New Roman" w:cs="Times New Roman"/>
          <w:kern w:val="0"/>
          <w:sz w:val="28"/>
          <w:szCs w:val="28"/>
          <w14:ligatures w14:val="none"/>
        </w:rPr>
        <w:t>.</w:t>
      </w:r>
    </w:p>
    <w:p w14:paraId="7190B142" w14:textId="77777777" w:rsidR="000A2D76" w:rsidRPr="000A2D76" w:rsidRDefault="000A2D76" w:rsidP="00176698">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أشارت الدراسة إلى أن وسائل التواصل الاجتماعي قد أصبحت أداة هامة في عملية التوظيف، حيث تستخدمها المؤسسات للوصول إلى الكفاءات المؤهلة وجذبهم</w:t>
      </w:r>
      <w:r w:rsidRPr="000A2D76">
        <w:rPr>
          <w:rFonts w:ascii="Times New Roman" w:eastAsia="Times New Roman" w:hAnsi="Times New Roman" w:cs="Times New Roman"/>
          <w:kern w:val="0"/>
          <w:sz w:val="28"/>
          <w:szCs w:val="28"/>
          <w14:ligatures w14:val="none"/>
        </w:rPr>
        <w:t>.</w:t>
      </w:r>
    </w:p>
    <w:p w14:paraId="56ED1933" w14:textId="77777777" w:rsidR="000A2D76" w:rsidRPr="000A2D76" w:rsidRDefault="000A2D76" w:rsidP="00176698">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بينت الدراسة أن التدريب الإلكتروني أصبح وسيلة فعالة لتطوير مهارات الموظفين، حيث يوفر المرونة والسهولة في الوصول إلى المحتوى التدريبي</w:t>
      </w:r>
      <w:r w:rsidRPr="000A2D76">
        <w:rPr>
          <w:rFonts w:ascii="Times New Roman" w:eastAsia="Times New Roman" w:hAnsi="Times New Roman" w:cs="Times New Roman"/>
          <w:kern w:val="0"/>
          <w:sz w:val="28"/>
          <w:szCs w:val="28"/>
          <w14:ligatures w14:val="none"/>
        </w:rPr>
        <w:t>.</w:t>
      </w:r>
    </w:p>
    <w:p w14:paraId="60ECACD7" w14:textId="77777777" w:rsidR="000A2D76" w:rsidRPr="000A2D76" w:rsidRDefault="000A2D76" w:rsidP="00176698">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أوضحت الدراسة أن تكنولوجيا الإعلام والاتصال قد ساهمت في تحسين التواصل والتفاعل بين الموظفين والإدارة، وتعزيز ثقافة العمل الإيجابية</w:t>
      </w:r>
      <w:r w:rsidRPr="000A2D76">
        <w:rPr>
          <w:rFonts w:ascii="Times New Roman" w:eastAsia="Times New Roman" w:hAnsi="Times New Roman" w:cs="Times New Roman"/>
          <w:kern w:val="0"/>
          <w:sz w:val="28"/>
          <w:szCs w:val="28"/>
          <w14:ligatures w14:val="none"/>
        </w:rPr>
        <w:t>.</w:t>
      </w:r>
    </w:p>
    <w:p w14:paraId="72AFA2D9" w14:textId="77777777" w:rsidR="000A2D76" w:rsidRPr="000A2D76" w:rsidRDefault="000A2D76" w:rsidP="00176698">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lastRenderedPageBreak/>
        <w:t>كشفت الدراسة عن وجود بعض التحديات التي تواجه المؤسسات السعودية في تطبيق تكنولوجيا الإعلام والاتصال في إدارة الموارد البشرية، مثل مقاومة التغيير ونقص المهارات التقنية وارتفاع تكلفة التطبيق</w:t>
      </w:r>
      <w:r w:rsidRPr="000A2D76">
        <w:rPr>
          <w:rFonts w:ascii="Times New Roman" w:eastAsia="Times New Roman" w:hAnsi="Times New Roman" w:cs="Times New Roman"/>
          <w:kern w:val="0"/>
          <w:sz w:val="28"/>
          <w:szCs w:val="28"/>
          <w14:ligatures w14:val="none"/>
        </w:rPr>
        <w:t>.</w:t>
      </w:r>
    </w:p>
    <w:p w14:paraId="57074A81"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أهم التوصيات التي قدمتها الدراسة</w:t>
      </w:r>
      <w:r w:rsidRPr="000A2D76">
        <w:rPr>
          <w:rFonts w:ascii="Times New Roman" w:eastAsia="Times New Roman" w:hAnsi="Times New Roman" w:cs="Times New Roman"/>
          <w:b/>
          <w:bCs/>
          <w:kern w:val="0"/>
          <w:sz w:val="28"/>
          <w:szCs w:val="28"/>
          <w14:ligatures w14:val="none"/>
        </w:rPr>
        <w:t>:</w:t>
      </w:r>
    </w:p>
    <w:p w14:paraId="4DC21173" w14:textId="77777777" w:rsidR="000A2D76" w:rsidRPr="000A2D76" w:rsidRDefault="000A2D76" w:rsidP="00176698">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ضرورة زيادة الاستثمار في تطوير البنية التحتية لتكنولوجيا الإعلام والاتصال في المؤسسات السعودية</w:t>
      </w:r>
      <w:r w:rsidRPr="000A2D76">
        <w:rPr>
          <w:rFonts w:ascii="Times New Roman" w:eastAsia="Times New Roman" w:hAnsi="Times New Roman" w:cs="Times New Roman"/>
          <w:kern w:val="0"/>
          <w:sz w:val="28"/>
          <w:szCs w:val="28"/>
          <w14:ligatures w14:val="none"/>
        </w:rPr>
        <w:t>.</w:t>
      </w:r>
    </w:p>
    <w:p w14:paraId="292459C5" w14:textId="77777777" w:rsidR="000A2D76" w:rsidRPr="000A2D76" w:rsidRDefault="000A2D76" w:rsidP="00176698">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توفير التدريب والتأهيل اللازم للموظفين لتمكينهم من استخدام التكنولوجيا بفعالية في إدارة الموارد البشرية</w:t>
      </w:r>
      <w:r w:rsidRPr="000A2D76">
        <w:rPr>
          <w:rFonts w:ascii="Times New Roman" w:eastAsia="Times New Roman" w:hAnsi="Times New Roman" w:cs="Times New Roman"/>
          <w:kern w:val="0"/>
          <w:sz w:val="28"/>
          <w:szCs w:val="28"/>
          <w14:ligatures w14:val="none"/>
        </w:rPr>
        <w:t>.</w:t>
      </w:r>
    </w:p>
    <w:p w14:paraId="7294B11B" w14:textId="77777777" w:rsidR="000A2D76" w:rsidRPr="000A2D76" w:rsidRDefault="000A2D76" w:rsidP="00176698">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تشجيع المؤسسات على تبني أنظمة إدارة الموارد البشرية الإلكترونية</w:t>
      </w:r>
      <w:r w:rsidRPr="000A2D76">
        <w:rPr>
          <w:rFonts w:ascii="Times New Roman" w:eastAsia="Times New Roman" w:hAnsi="Times New Roman" w:cs="Times New Roman"/>
          <w:kern w:val="0"/>
          <w:sz w:val="28"/>
          <w:szCs w:val="28"/>
          <w14:ligatures w14:val="none"/>
        </w:rPr>
        <w:t xml:space="preserve"> (HRMS) </w:t>
      </w:r>
      <w:r w:rsidRPr="000A2D76">
        <w:rPr>
          <w:rFonts w:ascii="Times New Roman" w:eastAsia="Times New Roman" w:hAnsi="Times New Roman" w:cs="Times New Roman"/>
          <w:kern w:val="0"/>
          <w:sz w:val="28"/>
          <w:szCs w:val="28"/>
          <w:rtl/>
          <w14:ligatures w14:val="none"/>
        </w:rPr>
        <w:t>والاستفادة من مزاياها</w:t>
      </w:r>
      <w:r w:rsidRPr="000A2D76">
        <w:rPr>
          <w:rFonts w:ascii="Times New Roman" w:eastAsia="Times New Roman" w:hAnsi="Times New Roman" w:cs="Times New Roman"/>
          <w:kern w:val="0"/>
          <w:sz w:val="28"/>
          <w:szCs w:val="28"/>
          <w14:ligatures w14:val="none"/>
        </w:rPr>
        <w:t>.</w:t>
      </w:r>
    </w:p>
    <w:p w14:paraId="4D5B5125" w14:textId="77777777" w:rsidR="000A2D76" w:rsidRPr="000A2D76" w:rsidRDefault="000A2D76" w:rsidP="00176698">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تطوير استراتيجيات فعالة لاستخدام وسائل التواصل الاجتماعي في عملية التوظيف وجذب الكفاءات</w:t>
      </w:r>
      <w:r w:rsidRPr="000A2D76">
        <w:rPr>
          <w:rFonts w:ascii="Times New Roman" w:eastAsia="Times New Roman" w:hAnsi="Times New Roman" w:cs="Times New Roman"/>
          <w:kern w:val="0"/>
          <w:sz w:val="28"/>
          <w:szCs w:val="28"/>
          <w14:ligatures w14:val="none"/>
        </w:rPr>
        <w:t>.</w:t>
      </w:r>
    </w:p>
    <w:p w14:paraId="4344C77E" w14:textId="77777777" w:rsidR="000A2D76" w:rsidRPr="000A2D76" w:rsidRDefault="000A2D76" w:rsidP="00176698">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التركيز على تطوير برامج التدريب الإلكتروني لتلبية احتياجات الموظفين وتطوير مهاراتهم</w:t>
      </w:r>
      <w:r w:rsidRPr="000A2D76">
        <w:rPr>
          <w:rFonts w:ascii="Times New Roman" w:eastAsia="Times New Roman" w:hAnsi="Times New Roman" w:cs="Times New Roman"/>
          <w:kern w:val="0"/>
          <w:sz w:val="28"/>
          <w:szCs w:val="28"/>
          <w14:ligatures w14:val="none"/>
        </w:rPr>
        <w:t>.</w:t>
      </w:r>
    </w:p>
    <w:p w14:paraId="40A5F874" w14:textId="77777777" w:rsidR="000A2D76" w:rsidRPr="000A2D76" w:rsidRDefault="000A2D76" w:rsidP="00176698">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rtl/>
          <w14:ligatures w14:val="none"/>
        </w:rPr>
        <w:t>إجراء المزيد من الدراسات والأبحاث حول تأثير تكنولوجيا الإعلام والاتصال على إدارة الموارد البشرية في المملكة العربية السعودية</w:t>
      </w:r>
      <w:r w:rsidRPr="000A2D76">
        <w:rPr>
          <w:rFonts w:ascii="Times New Roman" w:eastAsia="Times New Roman" w:hAnsi="Times New Roman" w:cs="Times New Roman"/>
          <w:kern w:val="0"/>
          <w:sz w:val="28"/>
          <w:szCs w:val="28"/>
          <w14:ligatures w14:val="none"/>
        </w:rPr>
        <w:t>.</w:t>
      </w:r>
    </w:p>
    <w:p w14:paraId="3A393F26" w14:textId="77777777" w:rsidR="000A2D76" w:rsidRPr="000A2D76" w:rsidRDefault="000A2D76" w:rsidP="00E05DE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rtl/>
          <w14:ligatures w14:val="none"/>
        </w:rPr>
        <w:t>الكلمات المفتاحية</w:t>
      </w:r>
      <w:r w:rsidRPr="000A2D76">
        <w:rPr>
          <w:rFonts w:ascii="Times New Roman" w:eastAsia="Times New Roman" w:hAnsi="Times New Roman" w:cs="Times New Roman"/>
          <w:b/>
          <w:bCs/>
          <w:kern w:val="0"/>
          <w:sz w:val="28"/>
          <w:szCs w:val="28"/>
          <w14:ligatures w14:val="none"/>
        </w:rPr>
        <w:t>:</w:t>
      </w:r>
      <w:r w:rsidRPr="000A2D76">
        <w:rPr>
          <w:rFonts w:ascii="Times New Roman" w:eastAsia="Times New Roman" w:hAnsi="Times New Roman" w:cs="Times New Roman"/>
          <w:kern w:val="0"/>
          <w:sz w:val="28"/>
          <w:szCs w:val="28"/>
          <w14:ligatures w14:val="none"/>
        </w:rPr>
        <w:t xml:space="preserve"> </w:t>
      </w:r>
      <w:r w:rsidRPr="000A2D76">
        <w:rPr>
          <w:rFonts w:ascii="Times New Roman" w:eastAsia="Times New Roman" w:hAnsi="Times New Roman" w:cs="Times New Roman"/>
          <w:kern w:val="0"/>
          <w:sz w:val="28"/>
          <w:szCs w:val="28"/>
          <w:rtl/>
          <w14:ligatures w14:val="none"/>
        </w:rPr>
        <w:t>تكنولوجيا الإعلام والاتصال، إدارة الموارد البشرية، المملكة العربية السعودية، التحول الرقمي، رؤية 2030</w:t>
      </w:r>
      <w:r w:rsidRPr="000A2D76">
        <w:rPr>
          <w:rFonts w:ascii="Times New Roman" w:eastAsia="Times New Roman" w:hAnsi="Times New Roman" w:cs="Times New Roman"/>
          <w:kern w:val="0"/>
          <w:sz w:val="28"/>
          <w:szCs w:val="28"/>
          <w14:ligatures w14:val="none"/>
        </w:rPr>
        <w:t>.</w:t>
      </w:r>
    </w:p>
    <w:p w14:paraId="413879CF" w14:textId="03A7C1F2" w:rsidR="000A2D76" w:rsidRPr="000A2D76" w:rsidRDefault="00E05DE9" w:rsidP="00E05DE9">
      <w:pPr>
        <w:pStyle w:val="Heading1"/>
        <w:rPr>
          <w:rFonts w:eastAsia="Times New Roman"/>
        </w:rPr>
      </w:pPr>
      <w:r>
        <w:rPr>
          <w:rFonts w:eastAsia="Times New Roman"/>
          <w:rtl/>
        </w:rPr>
        <w:t xml:space="preserve"> الملخص </w:t>
      </w:r>
      <w:r>
        <w:rPr>
          <w:rFonts w:eastAsia="Times New Roman" w:hint="cs"/>
          <w:rtl/>
        </w:rPr>
        <w:t>ب</w:t>
      </w:r>
      <w:r w:rsidR="000A2D76" w:rsidRPr="000A2D76">
        <w:rPr>
          <w:rFonts w:eastAsia="Times New Roman"/>
          <w:rtl/>
        </w:rPr>
        <w:t>اللغة الإنجليزية</w:t>
      </w:r>
    </w:p>
    <w:p w14:paraId="2EA5CE58"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Title:</w:t>
      </w:r>
      <w:r w:rsidRPr="000A2D76">
        <w:rPr>
          <w:rFonts w:ascii="Times New Roman" w:eastAsia="Times New Roman" w:hAnsi="Times New Roman" w:cs="Times New Roman"/>
          <w:kern w:val="0"/>
          <w:sz w:val="28"/>
          <w:szCs w:val="28"/>
          <w14:ligatures w14:val="none"/>
        </w:rPr>
        <w:t xml:space="preserve"> The Impact of Information and Communication Technology on Human Resources Management in the Kingdom of Saudi Arabia</w:t>
      </w:r>
    </w:p>
    <w:p w14:paraId="29E9DF23"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Author:</w:t>
      </w:r>
      <w:r w:rsidRPr="000A2D76">
        <w:rPr>
          <w:rFonts w:ascii="Times New Roman" w:eastAsia="Times New Roman" w:hAnsi="Times New Roman" w:cs="Times New Roman"/>
          <w:kern w:val="0"/>
          <w:sz w:val="28"/>
          <w:szCs w:val="28"/>
          <w14:ligatures w14:val="none"/>
        </w:rPr>
        <w:t xml:space="preserve"> Ibtisam Mohammed Al Maher</w:t>
      </w:r>
    </w:p>
    <w:p w14:paraId="0C21FB0A"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University:</w:t>
      </w:r>
      <w:r w:rsidRPr="000A2D76">
        <w:rPr>
          <w:rFonts w:ascii="Times New Roman" w:eastAsia="Times New Roman" w:hAnsi="Times New Roman" w:cs="Times New Roman"/>
          <w:kern w:val="0"/>
          <w:sz w:val="28"/>
          <w:szCs w:val="28"/>
          <w14:ligatures w14:val="none"/>
        </w:rPr>
        <w:t xml:space="preserve"> Mid Ocean University</w:t>
      </w:r>
    </w:p>
    <w:p w14:paraId="0EA86063"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Specialization:</w:t>
      </w:r>
      <w:r w:rsidRPr="000A2D76">
        <w:rPr>
          <w:rFonts w:ascii="Times New Roman" w:eastAsia="Times New Roman" w:hAnsi="Times New Roman" w:cs="Times New Roman"/>
          <w:kern w:val="0"/>
          <w:sz w:val="28"/>
          <w:szCs w:val="28"/>
          <w14:ligatures w14:val="none"/>
        </w:rPr>
        <w:t xml:space="preserve"> Human Resources</w:t>
      </w:r>
    </w:p>
    <w:p w14:paraId="7F08BD5F"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Abstract:</w:t>
      </w:r>
    </w:p>
    <w:p w14:paraId="0D55D1A3"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This study addresses a vital and important topic in our current era, namely the impact of information and communication technology on human resources management in the Kingdom of Saudi Arabia. This research aims to explore and analyze how technological developments in the field of media and communication have affected various aspects of human resources management in Saudi organizations.</w:t>
      </w:r>
    </w:p>
    <w:p w14:paraId="305811E3"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 xml:space="preserve">The importance of this study stems from the fact that it sheds light on the digital transformation that the Kingdom of Saudi Arabia is witnessing, which aims to achieve Vision 2030, where human resources management is </w:t>
      </w:r>
      <w:r w:rsidRPr="000A2D76">
        <w:rPr>
          <w:rFonts w:ascii="Times New Roman" w:eastAsia="Times New Roman" w:hAnsi="Times New Roman" w:cs="Times New Roman"/>
          <w:kern w:val="0"/>
          <w:sz w:val="28"/>
          <w:szCs w:val="28"/>
          <w14:ligatures w14:val="none"/>
        </w:rPr>
        <w:lastRenderedPageBreak/>
        <w:t>considered one of the most important pillars that contribute to achieving this vision. The study also seeks to provide a comprehensive vision on how Saudi organizations can benefit from technology in improving their performance in human resources management.</w:t>
      </w:r>
    </w:p>
    <w:p w14:paraId="3DB309BB"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relied on the descriptive analytical method, where data was collected through a questionnaire distributed to a sample of human resources managers and employees in various Saudi organizations. Personal interviews were also conducted with a number of experts in the field of human resources management and technology.</w:t>
      </w:r>
    </w:p>
    <w:p w14:paraId="188923BA"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Key Findings:</w:t>
      </w:r>
    </w:p>
    <w:p w14:paraId="602C5369" w14:textId="77777777" w:rsidR="000A2D76" w:rsidRPr="000A2D76" w:rsidRDefault="000A2D76" w:rsidP="00176698">
      <w:pPr>
        <w:numPr>
          <w:ilvl w:val="0"/>
          <w:numId w:val="1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confirmed that information and communication technology has brought about a major transformation in human resources management in the Kingdom of Saudi Arabia, as it has contributed to improving recruitment, training, performance evaluation, and salary and benefits management processes.</w:t>
      </w:r>
    </w:p>
    <w:p w14:paraId="1F88CFDE" w14:textId="77777777" w:rsidR="000A2D76" w:rsidRPr="000A2D76" w:rsidRDefault="000A2D76" w:rsidP="00176698">
      <w:pPr>
        <w:numPr>
          <w:ilvl w:val="0"/>
          <w:numId w:val="1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showed that the use of electronic human resources management systems (HRMS) has contributed to increasing the efficiency and effectiveness of human resources management, saving time and effort, and reducing human errors.</w:t>
      </w:r>
    </w:p>
    <w:p w14:paraId="5E9B40A1" w14:textId="77777777" w:rsidR="000A2D76" w:rsidRPr="000A2D76" w:rsidRDefault="000A2D76" w:rsidP="00176698">
      <w:pPr>
        <w:numPr>
          <w:ilvl w:val="0"/>
          <w:numId w:val="1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indicated that social media has become an important tool in the recruitment process, as organizations use it to reach and attract qualified competencies.</w:t>
      </w:r>
    </w:p>
    <w:p w14:paraId="050B372F" w14:textId="77777777" w:rsidR="000A2D76" w:rsidRPr="000A2D76" w:rsidRDefault="000A2D76" w:rsidP="00176698">
      <w:pPr>
        <w:numPr>
          <w:ilvl w:val="0"/>
          <w:numId w:val="1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showed that e-training has become an effective way to develop employees' skills, as it provides flexibility and ease of access to training content.</w:t>
      </w:r>
    </w:p>
    <w:p w14:paraId="1A50BF9F" w14:textId="77777777" w:rsidR="000A2D76" w:rsidRPr="000A2D76" w:rsidRDefault="000A2D76" w:rsidP="00176698">
      <w:pPr>
        <w:numPr>
          <w:ilvl w:val="0"/>
          <w:numId w:val="1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clarified that information and communication technology has contributed to improving communication and interaction between employees and management, and enhancing a positive work culture.</w:t>
      </w:r>
    </w:p>
    <w:p w14:paraId="26D3FD6C" w14:textId="77777777" w:rsidR="000A2D76" w:rsidRPr="000A2D76" w:rsidRDefault="000A2D76" w:rsidP="00176698">
      <w:pPr>
        <w:numPr>
          <w:ilvl w:val="0"/>
          <w:numId w:val="1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study revealed that there are some challenges facing Saudi organizations in applying information and communication technology in human resources management, such as resistance to change, lack of technical skills, and high application costs.</w:t>
      </w:r>
    </w:p>
    <w:p w14:paraId="2DADD6BA"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Key Recommendations:</w:t>
      </w:r>
    </w:p>
    <w:p w14:paraId="011363C8" w14:textId="77777777" w:rsidR="000A2D76" w:rsidRPr="000A2D76" w:rsidRDefault="000A2D76" w:rsidP="00176698">
      <w:pPr>
        <w:numPr>
          <w:ilvl w:val="0"/>
          <w:numId w:val="1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The need to increase investment in developing the information and communication technology infrastructure in Saudi organizations.</w:t>
      </w:r>
    </w:p>
    <w:p w14:paraId="5FE7AAB3" w14:textId="77777777" w:rsidR="000A2D76" w:rsidRPr="000A2D76" w:rsidRDefault="000A2D76" w:rsidP="00176698">
      <w:pPr>
        <w:numPr>
          <w:ilvl w:val="0"/>
          <w:numId w:val="1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Providing the necessary training and qualification for employees to enable them to use technology effectively in human resources management.</w:t>
      </w:r>
    </w:p>
    <w:p w14:paraId="558C73F6" w14:textId="77777777" w:rsidR="000A2D76" w:rsidRPr="000A2D76" w:rsidRDefault="000A2D76" w:rsidP="00176698">
      <w:pPr>
        <w:numPr>
          <w:ilvl w:val="0"/>
          <w:numId w:val="1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lastRenderedPageBreak/>
        <w:t>Encouraging organizations to adopt electronic human resources management systems (HRMS) and take advantage of their benefits.</w:t>
      </w:r>
    </w:p>
    <w:p w14:paraId="08498EFE" w14:textId="77777777" w:rsidR="000A2D76" w:rsidRPr="000A2D76" w:rsidRDefault="000A2D76" w:rsidP="00176698">
      <w:pPr>
        <w:numPr>
          <w:ilvl w:val="0"/>
          <w:numId w:val="1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Developing effective strategies to use social media in the recruitment process and attract competencies.</w:t>
      </w:r>
    </w:p>
    <w:p w14:paraId="08FF6BF6" w14:textId="77777777" w:rsidR="000A2D76" w:rsidRPr="000A2D76" w:rsidRDefault="000A2D76" w:rsidP="00176698">
      <w:pPr>
        <w:numPr>
          <w:ilvl w:val="0"/>
          <w:numId w:val="1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Focusing on developing e-training programs to meet employees' needs and develop their skills.</w:t>
      </w:r>
    </w:p>
    <w:p w14:paraId="49DD6CFF" w14:textId="77777777" w:rsidR="000A2D76" w:rsidRPr="000A2D76" w:rsidRDefault="000A2D76" w:rsidP="00176698">
      <w:pPr>
        <w:numPr>
          <w:ilvl w:val="0"/>
          <w:numId w:val="1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kern w:val="0"/>
          <w:sz w:val="28"/>
          <w:szCs w:val="28"/>
          <w14:ligatures w14:val="none"/>
        </w:rPr>
        <w:t>Conducting more studies and research on the impact of information and communication technology on human resources management in the Kingdom of Saudi Arabia.</w:t>
      </w:r>
    </w:p>
    <w:p w14:paraId="4EAB480E"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Keywords:</w:t>
      </w:r>
      <w:r w:rsidRPr="000A2D76">
        <w:rPr>
          <w:rFonts w:ascii="Times New Roman" w:eastAsia="Times New Roman" w:hAnsi="Times New Roman" w:cs="Times New Roman"/>
          <w:kern w:val="0"/>
          <w:sz w:val="28"/>
          <w:szCs w:val="28"/>
          <w14:ligatures w14:val="none"/>
        </w:rPr>
        <w:t xml:space="preserve"> Information and Communication Technology, Human Resources Management, Kingdom of Saudi Arabia, Digital Transformation, Vision 2030.</w:t>
      </w:r>
    </w:p>
    <w:p w14:paraId="606B16C6" w14:textId="5F2295B4" w:rsidR="000A2D76" w:rsidRDefault="000A2D76" w:rsidP="000A2D76">
      <w:pPr>
        <w:rPr>
          <w:sz w:val="24"/>
          <w:szCs w:val="24"/>
          <w:rtl/>
        </w:rPr>
      </w:pPr>
    </w:p>
    <w:p w14:paraId="4CD5F86D" w14:textId="47A845DD" w:rsidR="009A5A3F" w:rsidRDefault="009A5A3F" w:rsidP="000A2D76">
      <w:pPr>
        <w:rPr>
          <w:sz w:val="24"/>
          <w:szCs w:val="24"/>
          <w:rtl/>
        </w:rPr>
      </w:pPr>
    </w:p>
    <w:p w14:paraId="1D8D0814" w14:textId="467BA41B" w:rsidR="009A5A3F" w:rsidRDefault="009A5A3F" w:rsidP="000A2D76">
      <w:pPr>
        <w:rPr>
          <w:sz w:val="24"/>
          <w:szCs w:val="24"/>
          <w:rtl/>
        </w:rPr>
      </w:pPr>
    </w:p>
    <w:p w14:paraId="10538C88" w14:textId="70430662" w:rsidR="009A5A3F" w:rsidRDefault="009A5A3F" w:rsidP="000A2D76">
      <w:pPr>
        <w:rPr>
          <w:sz w:val="24"/>
          <w:szCs w:val="24"/>
          <w:rtl/>
        </w:rPr>
      </w:pPr>
    </w:p>
    <w:p w14:paraId="5658DAA8" w14:textId="29C93F04" w:rsidR="009A5A3F" w:rsidRDefault="009A5A3F" w:rsidP="000A2D76">
      <w:pPr>
        <w:rPr>
          <w:sz w:val="24"/>
          <w:szCs w:val="24"/>
          <w:rtl/>
        </w:rPr>
      </w:pPr>
    </w:p>
    <w:p w14:paraId="28834A15" w14:textId="4FBDC1FF" w:rsidR="009A5A3F" w:rsidRDefault="009A5A3F" w:rsidP="000A2D76">
      <w:pPr>
        <w:rPr>
          <w:sz w:val="24"/>
          <w:szCs w:val="24"/>
          <w:rtl/>
        </w:rPr>
      </w:pPr>
    </w:p>
    <w:p w14:paraId="3DC84095" w14:textId="46627204" w:rsidR="009A5A3F" w:rsidRDefault="009A5A3F" w:rsidP="000A2D76">
      <w:pPr>
        <w:rPr>
          <w:sz w:val="24"/>
          <w:szCs w:val="24"/>
          <w:rtl/>
        </w:rPr>
      </w:pPr>
    </w:p>
    <w:p w14:paraId="49BCCDC8" w14:textId="6B2F52B0" w:rsidR="009A5A3F" w:rsidRDefault="009A5A3F" w:rsidP="000A2D76">
      <w:pPr>
        <w:rPr>
          <w:sz w:val="24"/>
          <w:szCs w:val="24"/>
          <w:rtl/>
        </w:rPr>
      </w:pPr>
    </w:p>
    <w:p w14:paraId="11840C65" w14:textId="11DC4C3F" w:rsidR="009A5A3F" w:rsidRDefault="009A5A3F" w:rsidP="000A2D76">
      <w:pPr>
        <w:rPr>
          <w:sz w:val="24"/>
          <w:szCs w:val="24"/>
          <w:rtl/>
        </w:rPr>
      </w:pPr>
    </w:p>
    <w:p w14:paraId="4B65C04A" w14:textId="198EA197" w:rsidR="009A5A3F" w:rsidRDefault="009A5A3F" w:rsidP="000A2D76">
      <w:pPr>
        <w:rPr>
          <w:sz w:val="24"/>
          <w:szCs w:val="24"/>
          <w:rtl/>
        </w:rPr>
      </w:pPr>
    </w:p>
    <w:p w14:paraId="0FD9D502" w14:textId="32CD5537" w:rsidR="009A5A3F" w:rsidRDefault="009A5A3F" w:rsidP="000A2D76">
      <w:pPr>
        <w:rPr>
          <w:sz w:val="24"/>
          <w:szCs w:val="24"/>
          <w:rtl/>
        </w:rPr>
      </w:pPr>
    </w:p>
    <w:p w14:paraId="0A4AEE42" w14:textId="77A31431" w:rsidR="009A5A3F" w:rsidRDefault="009A5A3F" w:rsidP="000A2D76">
      <w:pPr>
        <w:rPr>
          <w:sz w:val="24"/>
          <w:szCs w:val="24"/>
          <w:rtl/>
        </w:rPr>
      </w:pPr>
    </w:p>
    <w:p w14:paraId="464AA12C" w14:textId="3815FB1D" w:rsidR="009A5A3F" w:rsidRDefault="009A5A3F" w:rsidP="000A2D76">
      <w:pPr>
        <w:rPr>
          <w:sz w:val="24"/>
          <w:szCs w:val="24"/>
          <w:rtl/>
        </w:rPr>
      </w:pPr>
    </w:p>
    <w:p w14:paraId="3E4F511D" w14:textId="03E7AD9D" w:rsidR="009A5A3F" w:rsidRDefault="009A5A3F" w:rsidP="000A2D76">
      <w:pPr>
        <w:rPr>
          <w:sz w:val="24"/>
          <w:szCs w:val="24"/>
          <w:rtl/>
        </w:rPr>
      </w:pPr>
    </w:p>
    <w:p w14:paraId="69FC1EF9" w14:textId="083D267B" w:rsidR="009A5A3F" w:rsidRDefault="009A5A3F" w:rsidP="000A2D76">
      <w:pPr>
        <w:rPr>
          <w:sz w:val="24"/>
          <w:szCs w:val="24"/>
          <w:rtl/>
        </w:rPr>
      </w:pPr>
    </w:p>
    <w:p w14:paraId="2CF9DF01" w14:textId="08ECE430" w:rsidR="009A5A3F" w:rsidRDefault="009A5A3F" w:rsidP="000A2D76">
      <w:pPr>
        <w:rPr>
          <w:sz w:val="24"/>
          <w:szCs w:val="24"/>
          <w:rtl/>
        </w:rPr>
      </w:pPr>
    </w:p>
    <w:p w14:paraId="02FAA91C" w14:textId="653635F7" w:rsidR="009A5A3F" w:rsidRDefault="009A5A3F" w:rsidP="000A2D76">
      <w:pPr>
        <w:rPr>
          <w:sz w:val="24"/>
          <w:szCs w:val="24"/>
          <w:rtl/>
        </w:rPr>
      </w:pPr>
    </w:p>
    <w:p w14:paraId="6BC137AC" w14:textId="6E81A463" w:rsidR="009A5A3F" w:rsidRDefault="009A5A3F" w:rsidP="000A2D76">
      <w:pPr>
        <w:rPr>
          <w:sz w:val="24"/>
          <w:szCs w:val="24"/>
          <w:rtl/>
        </w:rPr>
      </w:pPr>
    </w:p>
    <w:p w14:paraId="7E8C612C" w14:textId="6A78D4E2" w:rsidR="009A5A3F" w:rsidRDefault="009A5A3F" w:rsidP="000A2D76">
      <w:pPr>
        <w:rPr>
          <w:sz w:val="24"/>
          <w:szCs w:val="24"/>
          <w:rtl/>
        </w:rPr>
      </w:pPr>
    </w:p>
    <w:p w14:paraId="388BE4B4" w14:textId="69D197DE" w:rsidR="009A5A3F" w:rsidRDefault="009A5A3F" w:rsidP="000A2D76">
      <w:pPr>
        <w:rPr>
          <w:sz w:val="24"/>
          <w:szCs w:val="24"/>
          <w:rtl/>
        </w:rPr>
      </w:pPr>
    </w:p>
    <w:p w14:paraId="28BC0E9E" w14:textId="51899D9D" w:rsidR="009A5A3F" w:rsidRDefault="009A5A3F" w:rsidP="000A2D76">
      <w:pPr>
        <w:rPr>
          <w:sz w:val="24"/>
          <w:szCs w:val="24"/>
          <w:rtl/>
        </w:rPr>
      </w:pPr>
    </w:p>
    <w:p w14:paraId="27705E30" w14:textId="1CDA1C39" w:rsidR="009A5A3F" w:rsidRDefault="009A5A3F" w:rsidP="000A2D76">
      <w:pPr>
        <w:rPr>
          <w:sz w:val="24"/>
          <w:szCs w:val="24"/>
          <w:rtl/>
        </w:rPr>
      </w:pPr>
    </w:p>
    <w:p w14:paraId="0B90E1AC" w14:textId="77777777" w:rsidR="009A5A3F" w:rsidRPr="009A5A3F" w:rsidRDefault="009A5A3F" w:rsidP="009A5A3F">
      <w:pPr>
        <w:pStyle w:val="Heading1"/>
      </w:pPr>
      <w:r w:rsidRPr="009A5A3F">
        <w:rPr>
          <w:rtl/>
        </w:rPr>
        <w:t>الفصل الأول: الإطار العام للدراسة</w:t>
      </w:r>
    </w:p>
    <w:p w14:paraId="502E389C" w14:textId="77777777" w:rsidR="009A5A3F" w:rsidRPr="007814AE" w:rsidRDefault="009A5A3F" w:rsidP="00176698">
      <w:pPr>
        <w:numPr>
          <w:ilvl w:val="0"/>
          <w:numId w:val="20"/>
        </w:numPr>
        <w:rPr>
          <w:rFonts w:asciiTheme="majorBidi" w:hAnsiTheme="majorBidi" w:cstheme="majorBidi"/>
          <w:sz w:val="28"/>
          <w:szCs w:val="28"/>
        </w:rPr>
      </w:pPr>
      <w:r w:rsidRPr="007814AE">
        <w:rPr>
          <w:rFonts w:asciiTheme="majorBidi" w:hAnsiTheme="majorBidi" w:cstheme="majorBidi"/>
          <w:b/>
          <w:bCs/>
          <w:sz w:val="28"/>
          <w:szCs w:val="28"/>
        </w:rPr>
        <w:t xml:space="preserve">1.1 </w:t>
      </w:r>
      <w:r w:rsidRPr="007814AE">
        <w:rPr>
          <w:rFonts w:asciiTheme="majorBidi" w:hAnsiTheme="majorBidi" w:cstheme="majorBidi"/>
          <w:b/>
          <w:bCs/>
          <w:sz w:val="28"/>
          <w:szCs w:val="28"/>
          <w:rtl/>
        </w:rPr>
        <w:t>مقدمة</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183E8A32" w14:textId="36B43C6C"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أهمية الدراسة وأهدافها</w:t>
      </w:r>
    </w:p>
    <w:p w14:paraId="32486B9E" w14:textId="095147A4"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مشكلة الدراسة وأسئلتها</w:t>
      </w:r>
    </w:p>
    <w:p w14:paraId="29BEA9A7" w14:textId="4D1740F8"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أهمية الدراسة وأهدافها</w:t>
      </w:r>
    </w:p>
    <w:p w14:paraId="127F3EB1" w14:textId="5D7C74E5"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مشكلة الدراسة وأسئلتها</w:t>
      </w:r>
    </w:p>
    <w:p w14:paraId="3694C9AB" w14:textId="2F0BD9EF"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 xml:space="preserve">فرضيات الدراسة </w:t>
      </w:r>
    </w:p>
    <w:p w14:paraId="050975E6" w14:textId="77777777" w:rsidR="009A5A3F" w:rsidRPr="007814AE" w:rsidRDefault="009A5A3F" w:rsidP="00176698">
      <w:pPr>
        <w:numPr>
          <w:ilvl w:val="0"/>
          <w:numId w:val="20"/>
        </w:numPr>
        <w:rPr>
          <w:rFonts w:asciiTheme="majorBidi" w:hAnsiTheme="majorBidi" w:cstheme="majorBidi"/>
          <w:sz w:val="28"/>
          <w:szCs w:val="28"/>
        </w:rPr>
      </w:pPr>
      <w:r w:rsidRPr="007814AE">
        <w:rPr>
          <w:rFonts w:asciiTheme="majorBidi" w:hAnsiTheme="majorBidi" w:cstheme="majorBidi"/>
          <w:b/>
          <w:bCs/>
          <w:sz w:val="28"/>
          <w:szCs w:val="28"/>
        </w:rPr>
        <w:t xml:space="preserve">1.2 </w:t>
      </w:r>
      <w:r w:rsidRPr="007814AE">
        <w:rPr>
          <w:rFonts w:asciiTheme="majorBidi" w:hAnsiTheme="majorBidi" w:cstheme="majorBidi"/>
          <w:b/>
          <w:bCs/>
          <w:sz w:val="28"/>
          <w:szCs w:val="28"/>
          <w:rtl/>
        </w:rPr>
        <w:t>الإطار النظري</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56FCA4B0" w14:textId="77777777"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مفاهيم أساسية (تكنولوجيا الإعلام والاتصال، إدارة الموارد البشرية، التحول الرقمي)</w:t>
      </w:r>
      <w:r w:rsidRPr="007814AE">
        <w:rPr>
          <w:rFonts w:asciiTheme="majorBidi" w:hAnsiTheme="majorBidi" w:cstheme="majorBidi"/>
          <w:sz w:val="28"/>
          <w:szCs w:val="28"/>
        </w:rPr>
        <w:t>.</w:t>
      </w:r>
    </w:p>
    <w:p w14:paraId="783CFDDE" w14:textId="74B47851" w:rsidR="009A5A3F" w:rsidRPr="007814AE" w:rsidRDefault="009A5A3F" w:rsidP="009A5A3F">
      <w:pPr>
        <w:ind w:left="1440"/>
        <w:rPr>
          <w:rFonts w:asciiTheme="majorBidi" w:hAnsiTheme="majorBidi" w:cstheme="majorBidi"/>
          <w:sz w:val="28"/>
          <w:szCs w:val="28"/>
          <w:lang w:bidi="ar-EG"/>
        </w:rPr>
      </w:pPr>
    </w:p>
    <w:p w14:paraId="56E423E2" w14:textId="77777777" w:rsidR="009A5A3F" w:rsidRPr="007814AE" w:rsidRDefault="009A5A3F" w:rsidP="00176698">
      <w:pPr>
        <w:numPr>
          <w:ilvl w:val="0"/>
          <w:numId w:val="20"/>
        </w:numPr>
        <w:rPr>
          <w:rFonts w:asciiTheme="majorBidi" w:hAnsiTheme="majorBidi" w:cstheme="majorBidi"/>
          <w:sz w:val="28"/>
          <w:szCs w:val="28"/>
        </w:rPr>
      </w:pPr>
      <w:r w:rsidRPr="007814AE">
        <w:rPr>
          <w:rFonts w:asciiTheme="majorBidi" w:hAnsiTheme="majorBidi" w:cstheme="majorBidi"/>
          <w:b/>
          <w:bCs/>
          <w:sz w:val="28"/>
          <w:szCs w:val="28"/>
        </w:rPr>
        <w:t xml:space="preserve">1.3 </w:t>
      </w:r>
      <w:r w:rsidRPr="007814AE">
        <w:rPr>
          <w:rFonts w:asciiTheme="majorBidi" w:hAnsiTheme="majorBidi" w:cstheme="majorBidi"/>
          <w:b/>
          <w:bCs/>
          <w:sz w:val="28"/>
          <w:szCs w:val="28"/>
          <w:rtl/>
        </w:rPr>
        <w:t>منهجية الدراسة</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09418739" w14:textId="77777777"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المنهج المستخدم (وصفي تحليلي)</w:t>
      </w:r>
      <w:r w:rsidRPr="007814AE">
        <w:rPr>
          <w:rFonts w:asciiTheme="majorBidi" w:hAnsiTheme="majorBidi" w:cstheme="majorBidi"/>
          <w:sz w:val="28"/>
          <w:szCs w:val="28"/>
        </w:rPr>
        <w:t>.</w:t>
      </w:r>
    </w:p>
    <w:p w14:paraId="31ED3B52" w14:textId="77777777"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مجتمع وعينة الدراسة</w:t>
      </w:r>
      <w:r w:rsidRPr="007814AE">
        <w:rPr>
          <w:rFonts w:asciiTheme="majorBidi" w:hAnsiTheme="majorBidi" w:cstheme="majorBidi"/>
          <w:sz w:val="28"/>
          <w:szCs w:val="28"/>
        </w:rPr>
        <w:t>.</w:t>
      </w:r>
    </w:p>
    <w:p w14:paraId="750999AB" w14:textId="77777777"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أدوات جمع البيانات (استبيان، مقابلات)</w:t>
      </w:r>
      <w:r w:rsidRPr="007814AE">
        <w:rPr>
          <w:rFonts w:asciiTheme="majorBidi" w:hAnsiTheme="majorBidi" w:cstheme="majorBidi"/>
          <w:sz w:val="28"/>
          <w:szCs w:val="28"/>
        </w:rPr>
        <w:t>.</w:t>
      </w:r>
    </w:p>
    <w:p w14:paraId="0C593002" w14:textId="60A216AE"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أساليب تحليل البيانات</w:t>
      </w:r>
    </w:p>
    <w:p w14:paraId="54936C01" w14:textId="51A972EA"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حدود الدراسة</w:t>
      </w:r>
    </w:p>
    <w:p w14:paraId="36A353CE" w14:textId="16B4AA41" w:rsidR="009A5A3F" w:rsidRPr="007814AE" w:rsidRDefault="009A5A3F" w:rsidP="00176698">
      <w:pPr>
        <w:numPr>
          <w:ilvl w:val="1"/>
          <w:numId w:val="20"/>
        </w:numPr>
        <w:rPr>
          <w:rFonts w:asciiTheme="majorBidi" w:hAnsiTheme="majorBidi" w:cstheme="majorBidi"/>
          <w:sz w:val="28"/>
          <w:szCs w:val="28"/>
        </w:rPr>
      </w:pPr>
      <w:r w:rsidRPr="007814AE">
        <w:rPr>
          <w:rFonts w:asciiTheme="majorBidi" w:hAnsiTheme="majorBidi" w:cstheme="majorBidi"/>
          <w:sz w:val="28"/>
          <w:szCs w:val="28"/>
          <w:rtl/>
        </w:rPr>
        <w:t>مصطلحات الدراسة</w:t>
      </w:r>
    </w:p>
    <w:p w14:paraId="767986CD" w14:textId="0F57D60D" w:rsidR="009A5A3F" w:rsidRPr="007814AE" w:rsidRDefault="009A5A3F" w:rsidP="000A2D76">
      <w:pPr>
        <w:rPr>
          <w:rFonts w:asciiTheme="majorBidi" w:hAnsiTheme="majorBidi" w:cstheme="majorBidi"/>
          <w:sz w:val="28"/>
          <w:szCs w:val="28"/>
          <w:rtl/>
          <w:lang w:bidi="ar-EG"/>
        </w:rPr>
      </w:pPr>
    </w:p>
    <w:p w14:paraId="37BB7C53" w14:textId="2E9D608F" w:rsidR="007814AE" w:rsidRPr="007814AE" w:rsidRDefault="007814AE" w:rsidP="000A2D76">
      <w:pPr>
        <w:rPr>
          <w:rFonts w:asciiTheme="majorBidi" w:hAnsiTheme="majorBidi" w:cstheme="majorBidi"/>
          <w:sz w:val="28"/>
          <w:szCs w:val="28"/>
          <w:rtl/>
        </w:rPr>
      </w:pPr>
    </w:p>
    <w:p w14:paraId="668E10B5" w14:textId="7323E9E2" w:rsidR="007814AE" w:rsidRPr="007814AE" w:rsidRDefault="007814AE" w:rsidP="000A2D76">
      <w:pPr>
        <w:rPr>
          <w:rFonts w:asciiTheme="majorBidi" w:hAnsiTheme="majorBidi" w:cstheme="majorBidi"/>
          <w:sz w:val="28"/>
          <w:szCs w:val="28"/>
          <w:rtl/>
        </w:rPr>
      </w:pPr>
    </w:p>
    <w:p w14:paraId="43D08627" w14:textId="31B7542B" w:rsidR="007814AE" w:rsidRPr="007814AE" w:rsidRDefault="007814AE" w:rsidP="000A2D76">
      <w:pPr>
        <w:rPr>
          <w:rFonts w:asciiTheme="majorBidi" w:hAnsiTheme="majorBidi" w:cstheme="majorBidi"/>
          <w:sz w:val="28"/>
          <w:szCs w:val="28"/>
          <w:rtl/>
        </w:rPr>
      </w:pPr>
    </w:p>
    <w:p w14:paraId="6124D2D5" w14:textId="5CB90DB8" w:rsidR="007814AE" w:rsidRPr="007814AE" w:rsidRDefault="007814AE" w:rsidP="000A2D76">
      <w:pPr>
        <w:rPr>
          <w:rFonts w:asciiTheme="majorBidi" w:hAnsiTheme="majorBidi" w:cstheme="majorBidi"/>
          <w:sz w:val="28"/>
          <w:szCs w:val="28"/>
          <w:rtl/>
        </w:rPr>
      </w:pPr>
    </w:p>
    <w:p w14:paraId="42502B9A" w14:textId="18A59208" w:rsidR="007814AE" w:rsidRPr="007814AE" w:rsidRDefault="007814AE" w:rsidP="000A2D76">
      <w:pPr>
        <w:rPr>
          <w:rFonts w:asciiTheme="majorBidi" w:hAnsiTheme="majorBidi" w:cstheme="majorBidi"/>
          <w:sz w:val="28"/>
          <w:szCs w:val="28"/>
          <w:rtl/>
        </w:rPr>
      </w:pPr>
    </w:p>
    <w:p w14:paraId="22E003A4" w14:textId="06F8700A" w:rsidR="007814AE" w:rsidRPr="007814AE" w:rsidRDefault="007814AE" w:rsidP="000A2D76">
      <w:pPr>
        <w:rPr>
          <w:rFonts w:asciiTheme="majorBidi" w:hAnsiTheme="majorBidi" w:cstheme="majorBidi"/>
          <w:sz w:val="28"/>
          <w:szCs w:val="28"/>
          <w:rtl/>
        </w:rPr>
      </w:pPr>
    </w:p>
    <w:p w14:paraId="03EEF1B9" w14:textId="00BC01A1" w:rsidR="007814AE" w:rsidRPr="007814AE" w:rsidRDefault="007814AE" w:rsidP="000A2D76">
      <w:pPr>
        <w:rPr>
          <w:rFonts w:asciiTheme="majorBidi" w:hAnsiTheme="majorBidi" w:cstheme="majorBidi"/>
          <w:sz w:val="28"/>
          <w:szCs w:val="28"/>
          <w:rtl/>
        </w:rPr>
      </w:pPr>
    </w:p>
    <w:p w14:paraId="4797328A" w14:textId="0E7AA2B1" w:rsidR="007814AE" w:rsidRPr="007814AE" w:rsidRDefault="007814AE" w:rsidP="000A2D76">
      <w:pPr>
        <w:rPr>
          <w:rFonts w:asciiTheme="majorBidi" w:hAnsiTheme="majorBidi" w:cstheme="majorBidi"/>
          <w:sz w:val="28"/>
          <w:szCs w:val="28"/>
          <w:rtl/>
        </w:rPr>
      </w:pPr>
    </w:p>
    <w:p w14:paraId="11C014FB" w14:textId="10F188E6" w:rsidR="007814AE" w:rsidRPr="007814AE" w:rsidRDefault="007814AE" w:rsidP="000A2D76">
      <w:pPr>
        <w:rPr>
          <w:rFonts w:asciiTheme="majorBidi" w:hAnsiTheme="majorBidi" w:cstheme="majorBidi"/>
          <w:sz w:val="28"/>
          <w:szCs w:val="28"/>
          <w:rtl/>
        </w:rPr>
      </w:pPr>
    </w:p>
    <w:p w14:paraId="1D1D9D5F" w14:textId="142B19BC" w:rsidR="007814AE" w:rsidRPr="007814AE" w:rsidRDefault="007814AE" w:rsidP="000A2D76">
      <w:pPr>
        <w:rPr>
          <w:rFonts w:asciiTheme="majorBidi" w:hAnsiTheme="majorBidi" w:cstheme="majorBidi"/>
          <w:sz w:val="28"/>
          <w:szCs w:val="28"/>
          <w:rtl/>
        </w:rPr>
      </w:pPr>
    </w:p>
    <w:p w14:paraId="5486FB11" w14:textId="77777777" w:rsidR="007814AE" w:rsidRPr="007814AE" w:rsidRDefault="007814AE" w:rsidP="000A2D76">
      <w:pPr>
        <w:rPr>
          <w:rFonts w:asciiTheme="majorBidi" w:hAnsiTheme="majorBidi" w:cstheme="majorBidi"/>
          <w:sz w:val="28"/>
          <w:szCs w:val="28"/>
          <w:rtl/>
        </w:rPr>
      </w:pPr>
    </w:p>
    <w:p w14:paraId="035BF540" w14:textId="08470481" w:rsidR="009125CE" w:rsidRDefault="007814AE" w:rsidP="00AA6AB0">
      <w:pPr>
        <w:pStyle w:val="Heading1"/>
        <w:rPr>
          <w:rtl/>
          <w:lang w:bidi="ar-EG"/>
        </w:rPr>
      </w:pPr>
      <w:bookmarkStart w:id="1" w:name="_Toc191946692"/>
      <w:r>
        <w:rPr>
          <w:rFonts w:hint="cs"/>
          <w:rtl/>
        </w:rPr>
        <w:t>1-1</w:t>
      </w:r>
      <w:r w:rsidR="00A74F76" w:rsidRPr="00A74F76">
        <w:rPr>
          <w:rtl/>
        </w:rPr>
        <w:t>مقدمة</w:t>
      </w:r>
      <w:r w:rsidR="009125CE" w:rsidRPr="009125CE">
        <w:rPr>
          <w:rFonts w:hint="cs"/>
          <w:rtl/>
          <w:lang w:bidi="ar-EG"/>
        </w:rPr>
        <w:t>:</w:t>
      </w:r>
      <w:bookmarkEnd w:id="1"/>
    </w:p>
    <w:p w14:paraId="421348CF" w14:textId="77777777" w:rsidR="007814AE" w:rsidRPr="007814A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يشهد العالم اليوم تحولاً رقمياً غير مسبوق، مدفوعاً بالتطورات الهائلة في تكنولوجيا الإعلام والاتصال. لقد أصبحت هذه التكنولوجيا جزءاً لا يتجزأ من حياتنا اليومية، وأثرت بشكل كبير على مختلف جوانب المجتمع والاقتصاد، بما في ذلك مجال إدارة الموارد البشرية</w:t>
      </w:r>
      <w:r w:rsidRPr="007814AE">
        <w:rPr>
          <w:rFonts w:ascii="Times New Roman" w:eastAsia="Times New Roman" w:hAnsi="Times New Roman" w:cs="Times New Roman"/>
          <w:kern w:val="0"/>
          <w:sz w:val="28"/>
          <w:szCs w:val="28"/>
          <w14:ligatures w14:val="none"/>
        </w:rPr>
        <w:t>.</w:t>
      </w:r>
    </w:p>
    <w:p w14:paraId="78DCF9D9" w14:textId="77777777" w:rsidR="007814AE" w:rsidRPr="007814A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في المملكة العربية السعودية، تولي القيادة الرشيدة اهتماماً كبيراً بالتحول الرقمي، وتسعى إلى تحقيق رؤية 2030، التي تهدف إلى بناء اقتصاد رقمي متنوع ومستدام. وفي هذا السياق، تدرك المؤسسات السعودية أهمية الاستفادة من تكنولوجيا الإعلام والاتصال في تحسين أدائها في إدارة الموارد البشرية، وتعزيز قدرتها التنافسية</w:t>
      </w:r>
      <w:r w:rsidRPr="007814AE">
        <w:rPr>
          <w:rFonts w:ascii="Times New Roman" w:eastAsia="Times New Roman" w:hAnsi="Times New Roman" w:cs="Times New Roman"/>
          <w:kern w:val="0"/>
          <w:sz w:val="28"/>
          <w:szCs w:val="28"/>
          <w14:ligatures w14:val="none"/>
        </w:rPr>
        <w:t>.</w:t>
      </w:r>
    </w:p>
    <w:p w14:paraId="5069F311" w14:textId="77777777" w:rsidR="007814AE" w:rsidRPr="007814A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تهدف هذه الدراسة إلى استكشاف وتحليل تأثير تكنولوجيا الإعلام والاتصال على إدارة الموارد البشرية في المملكة العربية السعودية. وتسعى إلى الإجابة عن التساؤلات التالية</w:t>
      </w:r>
      <w:r w:rsidRPr="007814AE">
        <w:rPr>
          <w:rFonts w:ascii="Times New Roman" w:eastAsia="Times New Roman" w:hAnsi="Times New Roman" w:cs="Times New Roman"/>
          <w:kern w:val="0"/>
          <w:sz w:val="28"/>
          <w:szCs w:val="28"/>
          <w14:ligatures w14:val="none"/>
        </w:rPr>
        <w:t>:</w:t>
      </w:r>
    </w:p>
    <w:p w14:paraId="0B9EA91F" w14:textId="77777777" w:rsidR="007814AE" w:rsidRPr="007814AE" w:rsidRDefault="007814AE" w:rsidP="00176698">
      <w:pPr>
        <w:numPr>
          <w:ilvl w:val="0"/>
          <w:numId w:val="2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ما هو واقع استخدام تكنولوجيا الإعلام والاتصال في إدارة الموارد البشرية في المؤسسات السعودية؟</w:t>
      </w:r>
    </w:p>
    <w:p w14:paraId="60CACAD9" w14:textId="77777777" w:rsidR="007814AE" w:rsidRPr="007814AE" w:rsidRDefault="007814AE" w:rsidP="00176698">
      <w:pPr>
        <w:numPr>
          <w:ilvl w:val="0"/>
          <w:numId w:val="2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ما هي أهم التحديات التي تواجه المؤسسات السعودية في تطبيق تكنولوجيا الإعلام والاتصال في إدارة الموارد البشرية؟</w:t>
      </w:r>
    </w:p>
    <w:p w14:paraId="5ED4D6B3" w14:textId="77777777" w:rsidR="007814AE" w:rsidRPr="007814AE" w:rsidRDefault="007814AE" w:rsidP="00176698">
      <w:pPr>
        <w:numPr>
          <w:ilvl w:val="0"/>
          <w:numId w:val="2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ما هي أهم التوصيات التي يمكن تقديمها للمؤسسات السعودية لتحسين استخدام تكنولوجيا الإعلام والاتصال في إدارة الموارد البشرية؟</w:t>
      </w:r>
    </w:p>
    <w:p w14:paraId="263D7223" w14:textId="77777777" w:rsidR="007814AE" w:rsidRPr="007814A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تأتي أهمية هذه الدراسة من عدة جوانب</w:t>
      </w:r>
      <w:r w:rsidRPr="007814AE">
        <w:rPr>
          <w:rFonts w:ascii="Times New Roman" w:eastAsia="Times New Roman" w:hAnsi="Times New Roman" w:cs="Times New Roman"/>
          <w:kern w:val="0"/>
          <w:sz w:val="28"/>
          <w:szCs w:val="28"/>
          <w14:ligatures w14:val="none"/>
        </w:rPr>
        <w:t>:</w:t>
      </w:r>
    </w:p>
    <w:p w14:paraId="1E506BC7" w14:textId="77777777" w:rsidR="007814AE" w:rsidRPr="007814AE" w:rsidRDefault="007814AE" w:rsidP="00176698">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تسليط الضوء على التحول الرقمي في مجال إدارة الموارد البشرية في المملكة العربية السعودية، وتقديم رؤية شاملة حول كيفية استفادة المؤسسات السعودية من التكنولوجيا في تحسين أدائها</w:t>
      </w:r>
      <w:r w:rsidRPr="007814AE">
        <w:rPr>
          <w:rFonts w:ascii="Times New Roman" w:eastAsia="Times New Roman" w:hAnsi="Times New Roman" w:cs="Times New Roman"/>
          <w:kern w:val="0"/>
          <w:sz w:val="28"/>
          <w:szCs w:val="28"/>
          <w14:ligatures w14:val="none"/>
        </w:rPr>
        <w:t>.</w:t>
      </w:r>
    </w:p>
    <w:p w14:paraId="0E437A94" w14:textId="77777777" w:rsidR="007814AE" w:rsidRPr="007814AE" w:rsidRDefault="007814AE" w:rsidP="00176698">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تقديم توصيات عملية للمؤسسات السعودية حول كيفية التغلب على التحديات التي تواجهها في تطبيق تكنولوجيا الإعلام والاتصال في إدارة الموارد البشرية</w:t>
      </w:r>
      <w:r w:rsidRPr="007814AE">
        <w:rPr>
          <w:rFonts w:ascii="Times New Roman" w:eastAsia="Times New Roman" w:hAnsi="Times New Roman" w:cs="Times New Roman"/>
          <w:kern w:val="0"/>
          <w:sz w:val="28"/>
          <w:szCs w:val="28"/>
          <w14:ligatures w14:val="none"/>
        </w:rPr>
        <w:t>.</w:t>
      </w:r>
    </w:p>
    <w:p w14:paraId="4DC2259B" w14:textId="77777777" w:rsidR="007814AE" w:rsidRPr="007814AE" w:rsidRDefault="007814AE" w:rsidP="00176698">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إثراء المعرفة العلمية في مجال إدارة الموارد البشرية وتكنولوجيا الإعلام والاتصال، وتقديم مساهمة قيمة للباحثين والمهتمين بهذا المجال</w:t>
      </w:r>
      <w:r w:rsidRPr="007814AE">
        <w:rPr>
          <w:rFonts w:ascii="Times New Roman" w:eastAsia="Times New Roman" w:hAnsi="Times New Roman" w:cs="Times New Roman"/>
          <w:kern w:val="0"/>
          <w:sz w:val="28"/>
          <w:szCs w:val="28"/>
          <w14:ligatures w14:val="none"/>
        </w:rPr>
        <w:t>.</w:t>
      </w:r>
    </w:p>
    <w:p w14:paraId="2C297ABC" w14:textId="77777777" w:rsidR="007814AE" w:rsidRPr="007814AE" w:rsidRDefault="007814AE" w:rsidP="00176698">
      <w:pPr>
        <w:numPr>
          <w:ilvl w:val="0"/>
          <w:numId w:val="2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توفير معلومات قيمة للمؤسسات السعودية حول أفضل الممارسات في استخدام تكنولوجيا الإعلام والاتصال في إدارة الموارد البشرية</w:t>
      </w:r>
      <w:r w:rsidRPr="007814AE">
        <w:rPr>
          <w:rFonts w:ascii="Times New Roman" w:eastAsia="Times New Roman" w:hAnsi="Times New Roman" w:cs="Times New Roman"/>
          <w:kern w:val="0"/>
          <w:sz w:val="28"/>
          <w:szCs w:val="28"/>
          <w14:ligatures w14:val="none"/>
        </w:rPr>
        <w:t>.</w:t>
      </w:r>
    </w:p>
    <w:p w14:paraId="4E564674" w14:textId="77777777" w:rsidR="007814AE" w:rsidRPr="007814A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تستهدف هذه الدراسة بشكل رئيسي المؤسسات السعودية، سواء كانت حكومية أو خاصة، التي تسعى إلى تحسين أدائها في إدارة الموارد البشرية من خلال الاستفادة من تكنولوجيا الإعلام والاتصال. كما تستهدف الباحثين والمهتمين بمجال إدارة الموارد البشرية وتكنولوجيا الإعلام والاتصال</w:t>
      </w:r>
      <w:r w:rsidRPr="007814AE">
        <w:rPr>
          <w:rFonts w:ascii="Times New Roman" w:eastAsia="Times New Roman" w:hAnsi="Times New Roman" w:cs="Times New Roman"/>
          <w:kern w:val="0"/>
          <w:sz w:val="28"/>
          <w:szCs w:val="28"/>
          <w14:ligatures w14:val="none"/>
        </w:rPr>
        <w:t>.</w:t>
      </w:r>
    </w:p>
    <w:p w14:paraId="5ED9A6E8" w14:textId="77777777" w:rsidR="007814AE" w:rsidRPr="007814A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7814AE">
        <w:rPr>
          <w:rFonts w:ascii="Times New Roman" w:eastAsia="Times New Roman" w:hAnsi="Times New Roman" w:cs="Times New Roman"/>
          <w:kern w:val="0"/>
          <w:sz w:val="28"/>
          <w:szCs w:val="28"/>
          <w:rtl/>
          <w14:ligatures w14:val="none"/>
        </w:rPr>
        <w:t>تعتمد هذه الدراسة على المنهج الوصفي التحليلي، حيث تم جمع البيانات من خلال استبيان تم توزيعه على عينة من مديري الموارد البشرية والموظفين في مختلف المؤسسات السعودية. كما تم إجراء مقابلات شخصية مع عدد من الخبراء في مجال إدارة الموارد البشرية والتكنولوجيا</w:t>
      </w:r>
      <w:r w:rsidRPr="007814AE">
        <w:rPr>
          <w:rFonts w:ascii="Times New Roman" w:eastAsia="Times New Roman" w:hAnsi="Times New Roman" w:cs="Times New Roman"/>
          <w:kern w:val="0"/>
          <w:sz w:val="28"/>
          <w:szCs w:val="28"/>
          <w14:ligatures w14:val="none"/>
        </w:rPr>
        <w:t>.</w:t>
      </w:r>
    </w:p>
    <w:p w14:paraId="7971B142" w14:textId="2B048169" w:rsidR="00113B89" w:rsidRPr="002011D9" w:rsidRDefault="007814AE" w:rsidP="002011D9">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kern w:val="0"/>
          <w:sz w:val="28"/>
          <w:szCs w:val="28"/>
          <w:rtl/>
          <w14:ligatures w14:val="none"/>
        </w:rPr>
        <w:lastRenderedPageBreak/>
        <w:t>و</w:t>
      </w:r>
      <w:r w:rsidR="00113B89" w:rsidRPr="00113B89">
        <w:rPr>
          <w:rFonts w:ascii="Times New Roman" w:eastAsia="Times New Roman" w:hAnsi="Times New Roman" w:cs="Times New Roman"/>
          <w:kern w:val="0"/>
          <w:sz w:val="28"/>
          <w:szCs w:val="28"/>
          <w:rtl/>
          <w14:ligatures w14:val="none"/>
        </w:rPr>
        <w:t>مع التطور المتسارع الذي يشهده العالم في مجالات التكنولوجيا والاتصالات، أصبحت تكنولوجيا الإعلام والاتصال أحد المحركات الأساسية للتحول الرقمي في مختلف القطاعات. وقد تأثرت إدارة الموارد البشرية بشكل كبير بهذا التطور، حيث ساهمت هذه التكنولوجيا في تحسين العمليات الإدارية وتطوير أداء الموظفين، مما جعلها أداة أساسية لتحقيق أهداف المؤسسات في عصر المعلومات</w:t>
      </w:r>
      <w:r w:rsidR="00113B89" w:rsidRPr="00113B89">
        <w:rPr>
          <w:rFonts w:ascii="Times New Roman" w:eastAsia="Times New Roman" w:hAnsi="Times New Roman" w:cs="Times New Roman"/>
          <w:kern w:val="0"/>
          <w:sz w:val="28"/>
          <w:szCs w:val="28"/>
          <w14:ligatures w14:val="none"/>
        </w:rPr>
        <w:t>.</w:t>
      </w:r>
      <w:r w:rsidR="002011D9">
        <w:rPr>
          <w:rFonts w:ascii="Times New Roman" w:eastAsia="Times New Roman" w:hAnsi="Times New Roman" w:cs="Times New Roman" w:hint="cs"/>
          <w:kern w:val="0"/>
          <w:sz w:val="28"/>
          <w:szCs w:val="28"/>
          <w:rtl/>
          <w14:ligatures w14:val="none"/>
        </w:rPr>
        <w:t>و</w:t>
      </w:r>
      <w:r w:rsidR="00113B89" w:rsidRPr="00113B89">
        <w:rPr>
          <w:rFonts w:ascii="Times New Roman" w:eastAsia="Times New Roman" w:hAnsi="Times New Roman" w:cs="Times New Roman"/>
          <w:kern w:val="0"/>
          <w:sz w:val="28"/>
          <w:szCs w:val="28"/>
          <w:rtl/>
          <w14:ligatures w14:val="none"/>
        </w:rPr>
        <w:t>شهدت المملكة العربية السعودية خلال السنوات الأخيرة قفزات نوعية في مجال التحول الرقمي، تماشياً مع رؤية المملكة 2030 التي تهدف إلى تعزيز الاقتصاد الرقمي وتطوير البنية التحتية التقنية. ومن أبرز القطاعات التي تأثرت بهذه الرؤية قطاع إدارة الموارد البشرية، حيث باتت المؤسسات تعتمد بشكل متزايد على تكنولوجيا الإعلام والاتصال في عمليات التوظيف، التدريب، تقييم الأداء، وإدارة البيانات</w:t>
      </w:r>
      <w:r w:rsidR="00113B89" w:rsidRPr="00113B89">
        <w:rPr>
          <w:rFonts w:ascii="Times New Roman" w:eastAsia="Times New Roman" w:hAnsi="Times New Roman" w:cs="Times New Roman"/>
          <w:kern w:val="0"/>
          <w:sz w:val="28"/>
          <w:szCs w:val="28"/>
          <w14:ligatures w14:val="none"/>
        </w:rPr>
        <w:t>.</w:t>
      </w:r>
      <w:r w:rsidR="002011D9">
        <w:rPr>
          <w:rFonts w:ascii="Times New Roman" w:eastAsia="Times New Roman" w:hAnsi="Times New Roman" w:cs="Times New Roman" w:hint="cs"/>
          <w:kern w:val="0"/>
          <w:sz w:val="28"/>
          <w:szCs w:val="28"/>
          <w:rtl/>
          <w14:ligatures w14:val="none"/>
        </w:rPr>
        <w:t>و</w:t>
      </w:r>
      <w:r w:rsidR="00113B89" w:rsidRPr="00113B89">
        <w:rPr>
          <w:rFonts w:ascii="Times New Roman" w:eastAsia="Times New Roman" w:hAnsi="Times New Roman" w:cs="Times New Roman"/>
          <w:kern w:val="0"/>
          <w:sz w:val="28"/>
          <w:szCs w:val="28"/>
          <w:rtl/>
          <w14:ligatures w14:val="none"/>
        </w:rPr>
        <w:t>يعد استخدام تكنولوجيا الإعلام والاتصال في إدارة الموارد البشرية وسيلة فعالة لتحسين كفاءة العمليات وتقليل الوقت والتكاليف. فمن خلال أنظمة إدارة الموارد البشرية الإلكترونية، أصبح بإمكان الشركات إدارة شؤون الموظفين بشكل أكثر دقة وشفافية. كما ساهمت تطبيقات التواصل الرقمي في تسهيل التواصل بين الموظفين والمديرين، وتعزيز بيئة العمل التشاركية</w:t>
      </w:r>
      <w:r w:rsidR="00113B89" w:rsidRPr="00113B89">
        <w:rPr>
          <w:rFonts w:ascii="Times New Roman" w:eastAsia="Times New Roman" w:hAnsi="Times New Roman" w:cs="Times New Roman"/>
          <w:kern w:val="0"/>
          <w:sz w:val="28"/>
          <w:szCs w:val="28"/>
          <w14:ligatures w14:val="none"/>
        </w:rPr>
        <w:t>.</w:t>
      </w:r>
      <w:r w:rsidR="00113B89" w:rsidRPr="00113B89">
        <w:rPr>
          <w:rFonts w:ascii="Times New Roman" w:eastAsia="Times New Roman" w:hAnsi="Times New Roman" w:cs="Times New Roman"/>
          <w:kern w:val="0"/>
          <w:sz w:val="28"/>
          <w:szCs w:val="28"/>
          <w:rtl/>
          <w14:ligatures w14:val="none"/>
        </w:rPr>
        <w:t>ورغم الفوائد المتعددة لتكنولوجيا الإعلام والاتصال في إدارة الموارد البشرية، إلا أن هناك تحديات تواجه تطبيقها في بعض المؤسسات السعودية، مثل ضعف البنية التحتية التقنية في بعض المناطق، مقاومة التغيير من قبل الموظفين، ونقص الكفاءات المتخصصة في تشغيل الأنظمة الرقمية. لذا فإن دراسة تأثير تكنولوجيا الإعلام والاتصال على إدارة الموارد البشرية في المملكة العربية السعودية تكتسب أهمية كبيرة لفهم مدى استفادة المؤسسات من هذه التكنولوجيا وتحديد التحديات التي تعيق تطبيقها</w:t>
      </w:r>
      <w:r w:rsidR="00113B89" w:rsidRPr="00113B89">
        <w:rPr>
          <w:rFonts w:ascii="Times New Roman" w:eastAsia="Times New Roman" w:hAnsi="Times New Roman" w:cs="Times New Roman"/>
          <w:kern w:val="0"/>
          <w:sz w:val="28"/>
          <w:szCs w:val="28"/>
          <w14:ligatures w14:val="none"/>
        </w:rPr>
        <w:t>.</w:t>
      </w:r>
      <w:r w:rsidR="002011D9">
        <w:rPr>
          <w:rFonts w:ascii="Times New Roman" w:eastAsia="Times New Roman" w:hAnsi="Times New Roman" w:cs="Times New Roman" w:hint="cs"/>
          <w:kern w:val="0"/>
          <w:sz w:val="28"/>
          <w:szCs w:val="28"/>
          <w:rtl/>
          <w:lang w:bidi="ar-EG"/>
          <w14:ligatures w14:val="none"/>
        </w:rPr>
        <w:t>و</w:t>
      </w:r>
      <w:r w:rsidR="00113B89" w:rsidRPr="00113B89">
        <w:rPr>
          <w:rFonts w:ascii="Times New Roman" w:eastAsia="Times New Roman" w:hAnsi="Times New Roman" w:cs="Times New Roman"/>
          <w:kern w:val="0"/>
          <w:sz w:val="28"/>
          <w:szCs w:val="28"/>
          <w:rtl/>
          <w14:ligatures w14:val="none"/>
        </w:rPr>
        <w:t>تهدف هذه الدراسة إلى استكشاف تأثير تكنولوجيا الإعلام والاتصال على وظائف الموارد البشرية في المؤسسات السعودية، وتقديم توصيات تساعد في تحسين استخدامها لتحقيق أهداف المؤسسات. كما تسعى الدراسة إلى تسليط الضوء على مدى توافق تطبيق هذه التكنولوجيا مع رؤية المملكة 2030، ومدى مساهمتها في تطوير الأداء الإداري وتحقيق الكفاءة التشغيلية</w:t>
      </w:r>
      <w:r w:rsidR="00113B89" w:rsidRPr="00113B89">
        <w:rPr>
          <w:rFonts w:ascii="Times New Roman" w:eastAsia="Times New Roman" w:hAnsi="Times New Roman" w:cs="Times New Roman"/>
          <w:kern w:val="0"/>
          <w:sz w:val="28"/>
          <w:szCs w:val="28"/>
          <w14:ligatures w14:val="none"/>
        </w:rPr>
        <w:t>.</w:t>
      </w:r>
      <w:r w:rsidR="00113B89" w:rsidRPr="00113B89">
        <w:rPr>
          <w:rFonts w:asciiTheme="majorBidi" w:hAnsiTheme="majorBidi" w:cstheme="majorBidi" w:hint="cs"/>
          <w:sz w:val="28"/>
          <w:szCs w:val="28"/>
          <w:rtl/>
        </w:rPr>
        <w:t>و</w:t>
      </w:r>
      <w:r w:rsidR="00113B89" w:rsidRPr="00113B89">
        <w:rPr>
          <w:rFonts w:asciiTheme="majorBidi" w:hAnsiTheme="majorBidi" w:cstheme="majorBidi"/>
          <w:sz w:val="28"/>
          <w:szCs w:val="28"/>
          <w:rtl/>
        </w:rPr>
        <w:t>شهد العالم في العقود الأخيرة تطورات هائلة في مجال تكنولوجيا الإعلام والاتصال، حيث أصبحت هذه التكنولوجيا أحد أهم المحركات الرئيسية في تطوير مختلف القطاعات الاقتصادية والاجتماعية. وقد لعبت التكنولوجيا الحديثة دوراً محورياً في إعادة تشكيل طرق التواصل وإدارة المعلومات، مما انعكس بشكل كبير على كيفية أداء الأعمال داخل المؤسسات. ومع التغيرات المتسارعة في بيئة الأعمال العالمية، أصبحت المؤسسات تواجه تحديات كبيرة في التكيف مع هذه المتغيرات من أجل البقاء وتحقيق الميزة التنافسية. وفي هذا الإطار، ظهرت تكنولوجيا الإعلام والاتصال كأداة استراتيجية لدعم وتعزيز وظائف إدارة الموارد البشرية في المؤسسات المختلفة</w:t>
      </w:r>
      <w:r w:rsidR="00113B89" w:rsidRPr="00113B89">
        <w:rPr>
          <w:rFonts w:asciiTheme="majorBidi" w:hAnsiTheme="majorBidi" w:cstheme="majorBidi"/>
          <w:sz w:val="28"/>
          <w:szCs w:val="28"/>
          <w:lang w:bidi="ar-EG"/>
        </w:rPr>
        <w:t>.</w:t>
      </w:r>
      <w:r w:rsidR="002011D9">
        <w:rPr>
          <w:rFonts w:asciiTheme="majorBidi" w:hAnsiTheme="majorBidi" w:cstheme="majorBidi" w:hint="cs"/>
          <w:sz w:val="28"/>
          <w:szCs w:val="28"/>
          <w:rtl/>
        </w:rPr>
        <w:t>و</w:t>
      </w:r>
      <w:r w:rsidR="00113B89" w:rsidRPr="00113B89">
        <w:rPr>
          <w:rFonts w:asciiTheme="majorBidi" w:hAnsiTheme="majorBidi" w:cstheme="majorBidi"/>
          <w:sz w:val="28"/>
          <w:szCs w:val="28"/>
          <w:rtl/>
        </w:rPr>
        <w:t>إن إدارة الموارد البشرية تُعد من أهم الوظائف الإدارية داخل أي مؤسسة، لما لها من دور بارز في تحقيق الأهداف الاستراتيجية من خلال التخطيط السليم للموارد البشرية، واختيار الكفاءات المناسبة، وتدريبها، وتحفيزها لتحقيق الأداء الأمثل. ومع التطورات التكنولوجية المتسارعة، أصبح الاعتماد على تكنولوجيا الإعلام والاتصال ضرورياً في تحسين العمليات الإدارية وتعزيز الكفاءة التشغيلية، مما أتاح فرصاً واسعة لتطوير وظائف الموارد البشرية</w:t>
      </w:r>
      <w:r w:rsidR="00113B89" w:rsidRPr="00113B89">
        <w:rPr>
          <w:rFonts w:asciiTheme="majorBidi" w:hAnsiTheme="majorBidi" w:cstheme="majorBidi"/>
          <w:sz w:val="28"/>
          <w:szCs w:val="28"/>
          <w:lang w:bidi="ar-EG"/>
        </w:rPr>
        <w:t>.</w:t>
      </w:r>
      <w:r w:rsidR="002011D9">
        <w:rPr>
          <w:rFonts w:asciiTheme="majorBidi" w:hAnsiTheme="majorBidi" w:cstheme="majorBidi" w:hint="cs"/>
          <w:sz w:val="28"/>
          <w:szCs w:val="28"/>
          <w:rtl/>
        </w:rPr>
        <w:t>و</w:t>
      </w:r>
      <w:r w:rsidR="00113B89" w:rsidRPr="00113B89">
        <w:rPr>
          <w:rFonts w:asciiTheme="majorBidi" w:hAnsiTheme="majorBidi" w:cstheme="majorBidi"/>
          <w:sz w:val="28"/>
          <w:szCs w:val="28"/>
          <w:rtl/>
        </w:rPr>
        <w:t>تتمثل تكنولوجيا الإعلام والاتصال في مجموعة من الأدوات والنظم التقنية التي تساهم في تسهيل التواصل بين الأفراد، مثل البريد الإلكتروني، منصات التواصل الاجتماعي، نظم إدارة الموارد البشرية الإلكترونية، وتطبيقات الذكاء الاصطناعي. وقد ساعدت هذه الأدوات في إحداث تغييرات جذرية في طرق إدارة الموارد البشرية، من خلال تحسين عمليات التوظيف، وتطوير برامج التدريب، وتسهيل التواصل الداخلي، ومتابعة أداء الموظفين</w:t>
      </w:r>
      <w:r w:rsidR="00113B89" w:rsidRPr="00113B89">
        <w:rPr>
          <w:rFonts w:asciiTheme="majorBidi" w:hAnsiTheme="majorBidi" w:cstheme="majorBidi"/>
          <w:sz w:val="28"/>
          <w:szCs w:val="28"/>
          <w:lang w:bidi="ar-EG"/>
        </w:rPr>
        <w:t>.</w:t>
      </w:r>
      <w:r w:rsidR="002011D9">
        <w:rPr>
          <w:rFonts w:asciiTheme="majorBidi" w:hAnsiTheme="majorBidi" w:cstheme="majorBidi" w:hint="cs"/>
          <w:sz w:val="28"/>
          <w:szCs w:val="28"/>
          <w:rtl/>
        </w:rPr>
        <w:t>و</w:t>
      </w:r>
      <w:r w:rsidR="00113B89" w:rsidRPr="00113B89">
        <w:rPr>
          <w:rFonts w:asciiTheme="majorBidi" w:hAnsiTheme="majorBidi" w:cstheme="majorBidi"/>
          <w:sz w:val="28"/>
          <w:szCs w:val="28"/>
          <w:rtl/>
        </w:rPr>
        <w:t>في المملكة العربية السعودية، ومع انطلاق رؤية المملكة 2030 التي تهدف إلى تعزيز الاقتصاد الرقمي وتطوير البنية التحتية التكنولوجية، أصبحت المؤسسات في القطاعين العام والخاص مطالبة بتبني التكنولوجيا الحديثة في جميع عملياتها، بما في ذلك إدارة الموارد البشرية. وقد أدى هذا التحول الرقمي إلى إعادة هيكلة العديد من الممارسات الإدارية في المؤسسات السعودية، مما انعكس على زيادة الكفاءة وتحسين جودة الأداء المؤسسي</w:t>
      </w:r>
      <w:r w:rsidR="00113B89" w:rsidRPr="00113B89">
        <w:rPr>
          <w:rFonts w:asciiTheme="majorBidi" w:hAnsiTheme="majorBidi" w:cstheme="majorBidi"/>
          <w:sz w:val="28"/>
          <w:szCs w:val="28"/>
          <w:lang w:bidi="ar-EG"/>
        </w:rPr>
        <w:t>.</w:t>
      </w:r>
      <w:r w:rsidR="002011D9">
        <w:rPr>
          <w:rFonts w:asciiTheme="majorBidi" w:hAnsiTheme="majorBidi" w:cstheme="majorBidi" w:hint="cs"/>
          <w:sz w:val="28"/>
          <w:szCs w:val="28"/>
          <w:rtl/>
        </w:rPr>
        <w:t>و</w:t>
      </w:r>
      <w:r w:rsidR="00113B89" w:rsidRPr="00113B89">
        <w:rPr>
          <w:rFonts w:asciiTheme="majorBidi" w:hAnsiTheme="majorBidi" w:cstheme="majorBidi"/>
          <w:sz w:val="28"/>
          <w:szCs w:val="28"/>
          <w:rtl/>
        </w:rPr>
        <w:t>تعتبر شركة الاتصالات السعودية</w:t>
      </w:r>
      <w:r w:rsidR="00113B89" w:rsidRPr="00113B89">
        <w:rPr>
          <w:rFonts w:asciiTheme="majorBidi" w:hAnsiTheme="majorBidi" w:cstheme="majorBidi"/>
          <w:sz w:val="28"/>
          <w:szCs w:val="28"/>
          <w:lang w:bidi="ar-EG"/>
        </w:rPr>
        <w:t xml:space="preserve"> (STC) </w:t>
      </w:r>
      <w:r w:rsidR="00113B89" w:rsidRPr="00113B89">
        <w:rPr>
          <w:rFonts w:asciiTheme="majorBidi" w:hAnsiTheme="majorBidi" w:cstheme="majorBidi"/>
          <w:sz w:val="28"/>
          <w:szCs w:val="28"/>
          <w:rtl/>
        </w:rPr>
        <w:t>من أبرز المؤسسات في المملكة التي تبنت تكنولوجيا الإعلام والاتصال في إدارة الموارد البشرية. حيث استخدمت الشركة نظم إدارة الموارد البشرية الإلكترونية</w:t>
      </w:r>
      <w:r w:rsidR="00113B89" w:rsidRPr="00113B89">
        <w:rPr>
          <w:rFonts w:asciiTheme="majorBidi" w:hAnsiTheme="majorBidi" w:cstheme="majorBidi"/>
          <w:sz w:val="28"/>
          <w:szCs w:val="28"/>
          <w:lang w:bidi="ar-EG"/>
        </w:rPr>
        <w:t xml:space="preserve"> (HRIS) </w:t>
      </w:r>
      <w:r w:rsidR="00113B89" w:rsidRPr="00113B89">
        <w:rPr>
          <w:rFonts w:asciiTheme="majorBidi" w:hAnsiTheme="majorBidi" w:cstheme="majorBidi"/>
          <w:sz w:val="28"/>
          <w:szCs w:val="28"/>
          <w:rtl/>
        </w:rPr>
        <w:t xml:space="preserve">لتسهيل عمليات التوظيف، إدارة الأداء، والتواصل الداخلي. ومن هذا المنطلق، أصبحت دراسة </w:t>
      </w:r>
      <w:r w:rsidR="00113B89" w:rsidRPr="00113B89">
        <w:rPr>
          <w:rFonts w:asciiTheme="majorBidi" w:hAnsiTheme="majorBidi" w:cstheme="majorBidi"/>
          <w:sz w:val="28"/>
          <w:szCs w:val="28"/>
          <w:rtl/>
        </w:rPr>
        <w:lastRenderedPageBreak/>
        <w:t>تأثير تكنولوجيا الإعلام والاتصال على إدارة الموارد البشرية في شركة</w:t>
      </w:r>
      <w:r w:rsidR="00113B89" w:rsidRPr="00113B89">
        <w:rPr>
          <w:rFonts w:asciiTheme="majorBidi" w:hAnsiTheme="majorBidi" w:cstheme="majorBidi"/>
          <w:sz w:val="28"/>
          <w:szCs w:val="28"/>
          <w:lang w:bidi="ar-EG"/>
        </w:rPr>
        <w:t xml:space="preserve"> STC </w:t>
      </w:r>
      <w:r w:rsidR="00113B89" w:rsidRPr="00113B89">
        <w:rPr>
          <w:rFonts w:asciiTheme="majorBidi" w:hAnsiTheme="majorBidi" w:cstheme="majorBidi"/>
          <w:sz w:val="28"/>
          <w:szCs w:val="28"/>
          <w:rtl/>
        </w:rPr>
        <w:t>نموذجاً تطبيقياً يمكن الاستفادة منه في فهم مدى تأثير هذه التكنولوجيا على أداء المؤسسات السعودية</w:t>
      </w:r>
      <w:r w:rsidR="00113B89" w:rsidRPr="00113B89">
        <w:rPr>
          <w:rFonts w:asciiTheme="majorBidi" w:hAnsiTheme="majorBidi" w:cstheme="majorBidi"/>
          <w:sz w:val="28"/>
          <w:szCs w:val="28"/>
          <w:lang w:bidi="ar-EG"/>
        </w:rPr>
        <w:t>.</w:t>
      </w:r>
    </w:p>
    <w:p w14:paraId="15A09C26" w14:textId="77777777" w:rsidR="00113B89" w:rsidRPr="00113B89" w:rsidRDefault="00113B89" w:rsidP="002011D9">
      <w:pPr>
        <w:jc w:val="both"/>
        <w:rPr>
          <w:rFonts w:asciiTheme="majorBidi" w:hAnsiTheme="majorBidi" w:cstheme="majorBidi"/>
          <w:sz w:val="28"/>
          <w:szCs w:val="28"/>
          <w:rtl/>
          <w:lang w:bidi="ar-EG"/>
        </w:rPr>
      </w:pPr>
    </w:p>
    <w:p w14:paraId="7AEF8D93" w14:textId="77777777" w:rsidR="00A615B3" w:rsidRPr="000F142E" w:rsidRDefault="00A615B3" w:rsidP="000F142E">
      <w:pPr>
        <w:jc w:val="both"/>
        <w:rPr>
          <w:sz w:val="24"/>
          <w:szCs w:val="24"/>
          <w:rtl/>
          <w:lang w:bidi="ar-EG"/>
        </w:rPr>
      </w:pPr>
    </w:p>
    <w:p w14:paraId="231E38BB" w14:textId="3210A280" w:rsidR="009125CE" w:rsidRDefault="00A74F76" w:rsidP="00F1046E">
      <w:pPr>
        <w:pStyle w:val="Heading1"/>
        <w:rPr>
          <w:rtl/>
        </w:rPr>
      </w:pPr>
      <w:bookmarkStart w:id="2" w:name="_Toc191946694"/>
      <w:r w:rsidRPr="00A74F76">
        <w:rPr>
          <w:rtl/>
        </w:rPr>
        <w:t>أهمية الدراس</w:t>
      </w:r>
      <w:r>
        <w:rPr>
          <w:rFonts w:hint="cs"/>
          <w:rtl/>
        </w:rPr>
        <w:t>ة:</w:t>
      </w:r>
      <w:bookmarkEnd w:id="2"/>
    </w:p>
    <w:p w14:paraId="16D215C8" w14:textId="77777777" w:rsidR="00183248" w:rsidRPr="00183248" w:rsidRDefault="00183248" w:rsidP="00183248">
      <w:pPr>
        <w:rPr>
          <w:rFonts w:asciiTheme="majorBidi" w:hAnsiTheme="majorBidi" w:cstheme="majorBidi"/>
          <w:sz w:val="28"/>
          <w:szCs w:val="28"/>
        </w:rPr>
      </w:pPr>
      <w:r w:rsidRPr="00183248">
        <w:rPr>
          <w:rFonts w:asciiTheme="majorBidi" w:hAnsiTheme="majorBidi" w:cstheme="majorBidi"/>
          <w:sz w:val="28"/>
          <w:szCs w:val="28"/>
          <w:rtl/>
        </w:rPr>
        <w:t>تكتسب هذه الدراسة أهمية كبيرة نظراً للدور الحيوي الذي تلعبه تكنولوجيا الإعلام والاتصال في إدارة الموارد البشرية، خاصةً في ظل التحولات الرقمية التي تشهدها المملكة العربية السعودية في إطار رؤية المملكة 2030. تتمثل أهمية الدراسة فيما يلي</w:t>
      </w:r>
      <w:r w:rsidRPr="00183248">
        <w:rPr>
          <w:rFonts w:asciiTheme="majorBidi" w:hAnsiTheme="majorBidi" w:cstheme="majorBidi"/>
          <w:sz w:val="28"/>
          <w:szCs w:val="28"/>
        </w:rPr>
        <w:t>:</w:t>
      </w:r>
    </w:p>
    <w:p w14:paraId="149A5B26"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إبراز دور التكنولوجيا في تحسين الأداء الإداري</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تساعد الدراسة في فهم كيفية استخدام تكنولوجيا الإعلام والاتصال لتحسين العمليات الإدارية، مثل التوظيف، التدريب، وتقييم الأداء</w:t>
      </w:r>
      <w:r w:rsidRPr="00183248">
        <w:rPr>
          <w:rFonts w:asciiTheme="majorBidi" w:hAnsiTheme="majorBidi" w:cstheme="majorBidi"/>
          <w:sz w:val="28"/>
          <w:szCs w:val="28"/>
        </w:rPr>
        <w:t>.</w:t>
      </w:r>
    </w:p>
    <w:p w14:paraId="00A76AD8"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تحليل مدى توافق التكنولوجيا مع رؤية المملكة 2030</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من خلال استكشاف كيفية مساهمة التكنولوجيا في تحقيق أهداف الرؤية المتعلقة بتطوير رأس المال البشري</w:t>
      </w:r>
      <w:r w:rsidRPr="00183248">
        <w:rPr>
          <w:rFonts w:asciiTheme="majorBidi" w:hAnsiTheme="majorBidi" w:cstheme="majorBidi"/>
          <w:sz w:val="28"/>
          <w:szCs w:val="28"/>
        </w:rPr>
        <w:t>.</w:t>
      </w:r>
    </w:p>
    <w:p w14:paraId="31BA9020"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تقديم حلول للتحديات التي تواجه تطبيق التكنولوجيا</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مثل نقص الخبرات التقنية، مقاومة التغيير، وضعف البنية التحتية</w:t>
      </w:r>
      <w:r w:rsidRPr="00183248">
        <w:rPr>
          <w:rFonts w:asciiTheme="majorBidi" w:hAnsiTheme="majorBidi" w:cstheme="majorBidi"/>
          <w:sz w:val="28"/>
          <w:szCs w:val="28"/>
        </w:rPr>
        <w:t>.</w:t>
      </w:r>
    </w:p>
    <w:p w14:paraId="5D37E32E"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تعزيز الكفاءة التشغيلية في المؤسسات</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عبر اقتراح استراتيجيات فعالة للاستفادة من التكنولوجيا في تحسين الأداء المؤسسي</w:t>
      </w:r>
      <w:r w:rsidRPr="00183248">
        <w:rPr>
          <w:rFonts w:asciiTheme="majorBidi" w:hAnsiTheme="majorBidi" w:cstheme="majorBidi"/>
          <w:sz w:val="28"/>
          <w:szCs w:val="28"/>
        </w:rPr>
        <w:t>.</w:t>
      </w:r>
    </w:p>
    <w:p w14:paraId="441352F6"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المساهمة في الأدبيات العلمية</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من خلال تقديم دراسة حديثة تسلط الضوء على الواقع الحالي لاستخدام التكنولوجيا في إدارة الموارد البشرية في المملكة</w:t>
      </w:r>
      <w:r w:rsidRPr="00183248">
        <w:rPr>
          <w:rFonts w:asciiTheme="majorBidi" w:hAnsiTheme="majorBidi" w:cstheme="majorBidi"/>
          <w:sz w:val="28"/>
          <w:szCs w:val="28"/>
        </w:rPr>
        <w:t>.</w:t>
      </w:r>
    </w:p>
    <w:p w14:paraId="34627119"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إثراء المعرفة الأكاديمية والمهنية</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من خلال توفير بيانات ومعلومات يمكن أن يستفيد منها الباحثون وصناع القرار في مجال الموارد البشرية</w:t>
      </w:r>
      <w:r w:rsidRPr="00183248">
        <w:rPr>
          <w:rFonts w:asciiTheme="majorBidi" w:hAnsiTheme="majorBidi" w:cstheme="majorBidi"/>
          <w:sz w:val="28"/>
          <w:szCs w:val="28"/>
        </w:rPr>
        <w:t>.</w:t>
      </w:r>
    </w:p>
    <w:p w14:paraId="3F999BBB"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تحقيق التحول الرقمي</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من خلال توجيه المؤسسات إلى كيفية تبني التكنولوجيا بشكل فعال لتحسين أداء الموارد البشرية</w:t>
      </w:r>
      <w:r w:rsidRPr="00183248">
        <w:rPr>
          <w:rFonts w:asciiTheme="majorBidi" w:hAnsiTheme="majorBidi" w:cstheme="majorBidi"/>
          <w:sz w:val="28"/>
          <w:szCs w:val="28"/>
        </w:rPr>
        <w:t>.</w:t>
      </w:r>
    </w:p>
    <w:p w14:paraId="02F83200"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بناء نموذج مقترح</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يوضح أفضل الممارسات لاستخدام تكنولوجيا الإعلام والاتصال في إدارة الموارد البشرية</w:t>
      </w:r>
      <w:r w:rsidRPr="00183248">
        <w:rPr>
          <w:rFonts w:asciiTheme="majorBidi" w:hAnsiTheme="majorBidi" w:cstheme="majorBidi"/>
          <w:sz w:val="28"/>
          <w:szCs w:val="28"/>
        </w:rPr>
        <w:t>.</w:t>
      </w:r>
    </w:p>
    <w:p w14:paraId="06A2CE0B" w14:textId="77777777" w:rsidR="00183248" w:rsidRPr="00183248" w:rsidRDefault="00183248" w:rsidP="007F39BB">
      <w:pPr>
        <w:numPr>
          <w:ilvl w:val="0"/>
          <w:numId w:val="2"/>
        </w:numPr>
        <w:rPr>
          <w:rFonts w:asciiTheme="majorBidi" w:hAnsiTheme="majorBidi" w:cstheme="majorBidi"/>
          <w:sz w:val="28"/>
          <w:szCs w:val="28"/>
        </w:rPr>
      </w:pPr>
      <w:r w:rsidRPr="00183248">
        <w:rPr>
          <w:rFonts w:asciiTheme="majorBidi" w:hAnsiTheme="majorBidi" w:cstheme="majorBidi"/>
          <w:sz w:val="28"/>
          <w:szCs w:val="28"/>
          <w:rtl/>
        </w:rPr>
        <w:t>رفع مستوى التنافسية</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عبر تمكين المؤسسات السعودية من تبني أنظمة حديثة تعزز من قدراتها الإنتاجية</w:t>
      </w:r>
      <w:r w:rsidRPr="00183248">
        <w:rPr>
          <w:rFonts w:asciiTheme="majorBidi" w:hAnsiTheme="majorBidi" w:cstheme="majorBidi"/>
          <w:sz w:val="28"/>
          <w:szCs w:val="28"/>
        </w:rPr>
        <w:t>.</w:t>
      </w:r>
    </w:p>
    <w:p w14:paraId="4336CDA9" w14:textId="58F4D984" w:rsidR="00183248" w:rsidRPr="00183248" w:rsidRDefault="00183248" w:rsidP="007F39BB">
      <w:pPr>
        <w:numPr>
          <w:ilvl w:val="0"/>
          <w:numId w:val="2"/>
        </w:numPr>
        <w:rPr>
          <w:rFonts w:asciiTheme="majorBidi" w:hAnsiTheme="majorBidi" w:cstheme="majorBidi"/>
          <w:sz w:val="28"/>
          <w:szCs w:val="28"/>
          <w:rtl/>
        </w:rPr>
      </w:pPr>
      <w:r w:rsidRPr="00183248">
        <w:rPr>
          <w:rFonts w:asciiTheme="majorBidi" w:hAnsiTheme="majorBidi" w:cstheme="majorBidi"/>
          <w:sz w:val="28"/>
          <w:szCs w:val="28"/>
          <w:rtl/>
        </w:rPr>
        <w:t>تحسين جودة الحياة العملية</w:t>
      </w:r>
      <w:r w:rsidRPr="00183248">
        <w:rPr>
          <w:rFonts w:asciiTheme="majorBidi" w:hAnsiTheme="majorBidi" w:cstheme="majorBidi"/>
          <w:sz w:val="28"/>
          <w:szCs w:val="28"/>
        </w:rPr>
        <w:t xml:space="preserve">: </w:t>
      </w:r>
      <w:r w:rsidRPr="00183248">
        <w:rPr>
          <w:rFonts w:asciiTheme="majorBidi" w:hAnsiTheme="majorBidi" w:cstheme="majorBidi"/>
          <w:sz w:val="28"/>
          <w:szCs w:val="28"/>
          <w:rtl/>
        </w:rPr>
        <w:t>من خلال تطبيق حلول ذكية تساعد في تحقيق التوازن بين العمل والحياة الشخصية</w:t>
      </w:r>
      <w:r w:rsidRPr="00183248">
        <w:rPr>
          <w:rFonts w:asciiTheme="majorBidi" w:hAnsiTheme="majorBidi" w:cstheme="majorBidi"/>
          <w:sz w:val="28"/>
          <w:szCs w:val="28"/>
        </w:rPr>
        <w:t>.</w:t>
      </w:r>
    </w:p>
    <w:p w14:paraId="1817352F" w14:textId="2484776E" w:rsidR="009125CE" w:rsidRDefault="00A74F76" w:rsidP="00177CF0">
      <w:pPr>
        <w:pStyle w:val="Heading1"/>
        <w:rPr>
          <w:rtl/>
        </w:rPr>
      </w:pPr>
      <w:bookmarkStart w:id="3" w:name="_Toc191946695"/>
      <w:r w:rsidRPr="00A74F76">
        <w:rPr>
          <w:rtl/>
        </w:rPr>
        <w:t>أهداف الدراسة</w:t>
      </w:r>
      <w:r w:rsidR="009125CE">
        <w:rPr>
          <w:rFonts w:hint="cs"/>
          <w:rtl/>
        </w:rPr>
        <w:t>:</w:t>
      </w:r>
      <w:bookmarkEnd w:id="3"/>
    </w:p>
    <w:p w14:paraId="486DD8D9" w14:textId="77777777" w:rsidR="00183248" w:rsidRPr="00183248" w:rsidRDefault="00183248" w:rsidP="001832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تهدف هذه الدراسة إلى تسليط الضوء على تأثير تكنولوجيا الإعلام والاتصال على إدارة الموارد البشرية في المملكة العربية السعودية، وتوضيح كيفية استغلال هذه التكنولوجيا في تحسين أداء المؤسسات وتحقيق أهدافها. وتتضمن الأهداف التفصيلية للدراسة ما يلي</w:t>
      </w:r>
      <w:r w:rsidRPr="00183248">
        <w:rPr>
          <w:rFonts w:ascii="Times New Roman" w:eastAsia="Times New Roman" w:hAnsi="Times New Roman" w:cs="Times New Roman"/>
          <w:kern w:val="0"/>
          <w:sz w:val="28"/>
          <w:szCs w:val="28"/>
          <w14:ligatures w14:val="none"/>
        </w:rPr>
        <w:t>:</w:t>
      </w:r>
    </w:p>
    <w:p w14:paraId="3924CBA8"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lastRenderedPageBreak/>
        <w:t>تحليل أثر تكنولوجيا الإعلام والاتصال على تخطيط الموارد البشرية</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دراسة كيفية مساهمة تكنولوجيا الإعلام والاتصال في تحسين عمليات تخطيط الموارد البشرية من خلال توفير أدوات تساعد في تحليل احتياجات المؤسسة من الكفاءات البشرية، وتحديد المهارات المطلوبة لتحقيق الأهداف الاستراتيجية. كما يشمل ذلك دراسة دور أنظمة المعلومات المتقدمة في تحسين عملية التخطيط الاستراتيجي وإدارة القوى العاملة</w:t>
      </w:r>
      <w:r w:rsidRPr="00183248">
        <w:rPr>
          <w:rFonts w:ascii="Times New Roman" w:eastAsia="Times New Roman" w:hAnsi="Times New Roman" w:cs="Times New Roman"/>
          <w:kern w:val="0"/>
          <w:sz w:val="28"/>
          <w:szCs w:val="28"/>
          <w14:ligatures w14:val="none"/>
        </w:rPr>
        <w:t>.</w:t>
      </w:r>
    </w:p>
    <w:p w14:paraId="53A5C92B"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تحديد دور تكنولوجيا الإعلام والاتصال في عمليات التوظيف والاختيار</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تسعى الدراسة إلى استكشاف مدى مساهمة تكنولوجيا الإعلام والاتصال في تطوير عمليات التوظيف والاختيار، من خلال استخدام المنصات الإلكترونية والإعلانات الرقمية ونظم تتبع طلبات التوظيف. كما يهدف هذا الهدف إلى تقييم كفاءة هذه الأدوات في تحسين سرعة ودقة عمليات التوظيف</w:t>
      </w:r>
      <w:r w:rsidRPr="00183248">
        <w:rPr>
          <w:rFonts w:ascii="Times New Roman" w:eastAsia="Times New Roman" w:hAnsi="Times New Roman" w:cs="Times New Roman"/>
          <w:kern w:val="0"/>
          <w:sz w:val="28"/>
          <w:szCs w:val="28"/>
          <w14:ligatures w14:val="none"/>
        </w:rPr>
        <w:t>.</w:t>
      </w:r>
    </w:p>
    <w:p w14:paraId="1A2347FF"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تحليل أثر تكنولوجيا الإعلام والاتصال على التدريب وتنمية المهارات</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دراسة كيفية استخدام المنصات الإلكترونية والتطبيقات التفاعلية في تقديم برامج التدريب وتنمية المهارات، وتوضيح دور التعليم الإلكتروني في تحسين أداء الموظفين وزيادة كفاءاتهم. كما يتناول هذا الهدف تحليل فعالية الدورات التدريبية عبر الإنترنت في تعزيز القدرات المهنية للموظفين</w:t>
      </w:r>
      <w:r w:rsidRPr="00183248">
        <w:rPr>
          <w:rFonts w:ascii="Times New Roman" w:eastAsia="Times New Roman" w:hAnsi="Times New Roman" w:cs="Times New Roman"/>
          <w:kern w:val="0"/>
          <w:sz w:val="28"/>
          <w:szCs w:val="28"/>
          <w14:ligatures w14:val="none"/>
        </w:rPr>
        <w:t>.</w:t>
      </w:r>
    </w:p>
    <w:p w14:paraId="568DBF27"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استكشاف دور تكنولوجيا الإعلام والاتصال في تقييم الأداء وإدارة الأداء الوظيفي</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تسعى الدراسة إلى فهم كيفية مساهمة أنظمة إدارة الأداء الإلكتروني في تحسين عملية تقييم الأداء الوظيفي، وتوفير أدوات تحليلية تساعد في تحديد نقاط القوة والضعف لدى الموظفين، مما يساعد على تحسين الأداء المؤسسي بشكل عام</w:t>
      </w:r>
      <w:r w:rsidRPr="00183248">
        <w:rPr>
          <w:rFonts w:ascii="Times New Roman" w:eastAsia="Times New Roman" w:hAnsi="Times New Roman" w:cs="Times New Roman"/>
          <w:kern w:val="0"/>
          <w:sz w:val="28"/>
          <w:szCs w:val="28"/>
          <w14:ligatures w14:val="none"/>
        </w:rPr>
        <w:t>.</w:t>
      </w:r>
    </w:p>
    <w:p w14:paraId="16EB19E1"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تحديد أثر تكنولوجيا الإعلام والاتصال في تحسين التواصل الداخلي</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دراسة تأثير تطبيقات التواصل الرقمي والبريد الإلكتروني ومنصات الاجتماعات الافتراضية في تسهيل التواصل بين الموظفين والإدارة، وتعزيز التعاون بين الفرق المختلفة داخل المؤسسة</w:t>
      </w:r>
      <w:r w:rsidRPr="00183248">
        <w:rPr>
          <w:rFonts w:ascii="Times New Roman" w:eastAsia="Times New Roman" w:hAnsi="Times New Roman" w:cs="Times New Roman"/>
          <w:kern w:val="0"/>
          <w:sz w:val="28"/>
          <w:szCs w:val="28"/>
          <w14:ligatures w14:val="none"/>
        </w:rPr>
        <w:t>.</w:t>
      </w:r>
    </w:p>
    <w:p w14:paraId="544C96FE"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تحليل التحديات التي تواجه تطبيق تكنولوجيا الإعلام والاتصال في إدارة الموارد البشرية</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تهدف الدراسة إلى تحديد أبرز التحديات التقنية والبشرية التي تواجه المؤسسات في تطبيق تكنولوجيا الإعلام والاتصال في إدارة الموارد البشرية، مثل مقاومة التغيير، نقص الكفاءات التقنية، وقضايا أمن المعلومات</w:t>
      </w:r>
      <w:r w:rsidRPr="00183248">
        <w:rPr>
          <w:rFonts w:ascii="Times New Roman" w:eastAsia="Times New Roman" w:hAnsi="Times New Roman" w:cs="Times New Roman"/>
          <w:kern w:val="0"/>
          <w:sz w:val="28"/>
          <w:szCs w:val="28"/>
          <w14:ligatures w14:val="none"/>
        </w:rPr>
        <w:t>.</w:t>
      </w:r>
    </w:p>
    <w:p w14:paraId="19496857"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تقييم مدى توافق تطبيق تكنولوجيا الإعلام والاتصال مع رؤية المملكة 2030</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تسعى الدراسة إلى تحليل مدى توافق استخدام تكنولوجيا الإعلام والاتصال في إدارة الموارد البشرية مع أهداف رؤية المملكة 2030، وخاصة فيما يتعلق بتعزيز التحول الرقمي وزيادة كفاءة العمل المؤسسي</w:t>
      </w:r>
      <w:r w:rsidRPr="00183248">
        <w:rPr>
          <w:rFonts w:ascii="Times New Roman" w:eastAsia="Times New Roman" w:hAnsi="Times New Roman" w:cs="Times New Roman"/>
          <w:kern w:val="0"/>
          <w:sz w:val="28"/>
          <w:szCs w:val="28"/>
          <w14:ligatures w14:val="none"/>
        </w:rPr>
        <w:t>.</w:t>
      </w:r>
    </w:p>
    <w:p w14:paraId="303491D2"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اقتراح استراتيجيات لتحسين استخدام تكنولوجيا الإعلام والاتصال في إدارة الموارد البشرية</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تقديم مجموعة من التوصيات والاستراتيجيات التي تساعد المؤسسات على تجاوز التحديات المرتبطة بتطبيق تكنولوجيا الإعلام والاتصال، وتعزيز استخدامها لتحسين الأداء المؤسسي</w:t>
      </w:r>
      <w:r w:rsidRPr="00183248">
        <w:rPr>
          <w:rFonts w:ascii="Times New Roman" w:eastAsia="Times New Roman" w:hAnsi="Times New Roman" w:cs="Times New Roman"/>
          <w:kern w:val="0"/>
          <w:sz w:val="28"/>
          <w:szCs w:val="28"/>
          <w14:ligatures w14:val="none"/>
        </w:rPr>
        <w:t>.</w:t>
      </w:r>
    </w:p>
    <w:p w14:paraId="6BCAF250"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تحديد أثر تكنولوجيا الإعلام والاتصال على رضا الموظفين</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تهدف الدراسة إلى استكشاف العلاقة بين استخدام تكنولوجيا الإعلام والاتصال ومستوى رضا الموظفين عن بيئة العمل، خاصةً فيما يتعلق بسهولة الوصول إلى المعلومات، سرعة تنفيذ المهام، وتحسين بيئة العمل التشاركية</w:t>
      </w:r>
      <w:r w:rsidRPr="00183248">
        <w:rPr>
          <w:rFonts w:ascii="Times New Roman" w:eastAsia="Times New Roman" w:hAnsi="Times New Roman" w:cs="Times New Roman"/>
          <w:kern w:val="0"/>
          <w:sz w:val="28"/>
          <w:szCs w:val="28"/>
          <w14:ligatures w14:val="none"/>
        </w:rPr>
        <w:t>.</w:t>
      </w:r>
    </w:p>
    <w:p w14:paraId="63BEDCC6"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تحليل أثر تكنولوجيا الإعلام والاتصال على إدارة الوقت وتوزيع المهام</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يسعى هذا الهدف إلى دراسة كيفية مساهمة تكنولوجيا الإعلام والاتصال في تحسين إدارة الوقت وتوزيع المهام داخل المؤسسة، مما يؤدي إلى زيادة الكفاءة الإنتاجية</w:t>
      </w:r>
      <w:r w:rsidRPr="00183248">
        <w:rPr>
          <w:rFonts w:ascii="Times New Roman" w:eastAsia="Times New Roman" w:hAnsi="Times New Roman" w:cs="Times New Roman"/>
          <w:kern w:val="0"/>
          <w:sz w:val="28"/>
          <w:szCs w:val="28"/>
          <w14:ligatures w14:val="none"/>
        </w:rPr>
        <w:t>.</w:t>
      </w:r>
    </w:p>
    <w:p w14:paraId="2C287F8F"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lastRenderedPageBreak/>
        <w:t>تحليل الفجوة بين المؤسسات السعودية في تطبيق تكنولوجيا الإعلام والاتصال</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مقارنة مستوى استخدام تكنولوجيا الإعلام والاتصال في المؤسسات الكبيرة والصغيرة والمتوسطة، وتحديد الفجوات في تطبيق التكنولوجيا</w:t>
      </w:r>
      <w:r w:rsidRPr="00183248">
        <w:rPr>
          <w:rFonts w:ascii="Times New Roman" w:eastAsia="Times New Roman" w:hAnsi="Times New Roman" w:cs="Times New Roman"/>
          <w:kern w:val="0"/>
          <w:sz w:val="28"/>
          <w:szCs w:val="28"/>
          <w14:ligatures w14:val="none"/>
        </w:rPr>
        <w:t>.</w:t>
      </w:r>
    </w:p>
    <w:p w14:paraId="28B24C72"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تقييم أثر تكنولوجيا الإعلام والاتصال على الثقافة التنظيمية</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تهدف الدراسة إلى استكشاف كيفية تأثير التكنولوجيا الرقمية على الثقافة التنظيمية داخل المؤسسات السعودية، ومدى مساهمتها في خلق بيئة عمل أكثر شفافية وتعاوناً</w:t>
      </w:r>
      <w:r w:rsidRPr="00183248">
        <w:rPr>
          <w:rFonts w:ascii="Times New Roman" w:eastAsia="Times New Roman" w:hAnsi="Times New Roman" w:cs="Times New Roman"/>
          <w:kern w:val="0"/>
          <w:sz w:val="28"/>
          <w:szCs w:val="28"/>
          <w14:ligatures w14:val="none"/>
        </w:rPr>
        <w:t>.</w:t>
      </w:r>
    </w:p>
    <w:p w14:paraId="5B2B6D6E"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تقديم توصيات لتحسين استخدام التكنولوجيا في الموارد البشرية</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تقديم مجموعة من التوصيات التي تساعد المؤسسات السعودية على تحسين استخدام تكنولوجيا الإعلام والاتصال في إدارة الموارد البشرية، وتعزيز كفاءة العمل الإداري</w:t>
      </w:r>
      <w:r w:rsidRPr="00183248">
        <w:rPr>
          <w:rFonts w:ascii="Times New Roman" w:eastAsia="Times New Roman" w:hAnsi="Times New Roman" w:cs="Times New Roman"/>
          <w:kern w:val="0"/>
          <w:sz w:val="28"/>
          <w:szCs w:val="28"/>
          <w14:ligatures w14:val="none"/>
        </w:rPr>
        <w:t>.</w:t>
      </w:r>
    </w:p>
    <w:p w14:paraId="2C1201C2"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تقييم أثر التحول الرقمي على استدامة المؤسسات</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يهدف هذا الهدف إلى دراسة مدى تأثير استخدام تكنولوجيا الإعلام والاتصال في تحقيق استدامة المؤسسات من خلال تحسين الكفاءة التشغيلية وتخفيض التكاليف الإدارية</w:t>
      </w:r>
      <w:r w:rsidRPr="00183248">
        <w:rPr>
          <w:rFonts w:ascii="Times New Roman" w:eastAsia="Times New Roman" w:hAnsi="Times New Roman" w:cs="Times New Roman"/>
          <w:kern w:val="0"/>
          <w:sz w:val="28"/>
          <w:szCs w:val="28"/>
          <w14:ligatures w14:val="none"/>
        </w:rPr>
        <w:t>.</w:t>
      </w:r>
    </w:p>
    <w:p w14:paraId="49DA3F6D" w14:textId="77777777" w:rsidR="00183248" w:rsidRPr="00183248" w:rsidRDefault="00183248" w:rsidP="007F39BB">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تحليل دور تكنولوجيا الإعلام والاتصال في تعزيز الشفافية والمساءلة</w:t>
      </w:r>
      <w:r w:rsidRPr="00183248">
        <w:rPr>
          <w:rFonts w:ascii="Times New Roman" w:eastAsia="Times New Roman" w:hAnsi="Times New Roman" w:cs="Times New Roman"/>
          <w:kern w:val="0"/>
          <w:sz w:val="28"/>
          <w:szCs w:val="28"/>
          <w14:ligatures w14:val="none"/>
        </w:rPr>
        <w:t xml:space="preserve">: </w:t>
      </w:r>
      <w:r w:rsidRPr="00183248">
        <w:rPr>
          <w:rFonts w:ascii="Times New Roman" w:eastAsia="Times New Roman" w:hAnsi="Times New Roman" w:cs="Times New Roman"/>
          <w:kern w:val="0"/>
          <w:sz w:val="28"/>
          <w:szCs w:val="28"/>
          <w:rtl/>
          <w14:ligatures w14:val="none"/>
        </w:rPr>
        <w:t>يسعى هذا الهدف إلى فهم كيفية مساهمة الأنظمة الرقمية في تحسين الشفافية والمساءلة في إدارة الموارد البشرية من خلال تسجيل المعاملات الإلكترونية وتوثيق الأداء الوظيفي</w:t>
      </w:r>
      <w:r w:rsidRPr="00183248">
        <w:rPr>
          <w:rFonts w:ascii="Times New Roman" w:eastAsia="Times New Roman" w:hAnsi="Times New Roman" w:cs="Times New Roman"/>
          <w:kern w:val="0"/>
          <w:sz w:val="28"/>
          <w:szCs w:val="28"/>
          <w14:ligatures w14:val="none"/>
        </w:rPr>
        <w:t>.</w:t>
      </w:r>
    </w:p>
    <w:p w14:paraId="54C00B2B" w14:textId="77777777" w:rsidR="00183248" w:rsidRPr="00183248" w:rsidRDefault="00183248" w:rsidP="00183248">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bookmarkStart w:id="4" w:name="_Toc191946696"/>
      <w:r w:rsidRPr="00183248">
        <w:rPr>
          <w:rFonts w:ascii="Times New Roman" w:eastAsia="Times New Roman" w:hAnsi="Times New Roman" w:cs="Times New Roman"/>
          <w:kern w:val="0"/>
          <w:sz w:val="28"/>
          <w:szCs w:val="28"/>
          <w:rtl/>
          <w14:ligatures w14:val="none"/>
        </w:rPr>
        <w:t>الخلاصة</w:t>
      </w:r>
      <w:r w:rsidRPr="00183248">
        <w:rPr>
          <w:rFonts w:ascii="Times New Roman" w:eastAsia="Times New Roman" w:hAnsi="Times New Roman" w:cs="Times New Roman"/>
          <w:kern w:val="0"/>
          <w:sz w:val="28"/>
          <w:szCs w:val="28"/>
          <w14:ligatures w14:val="none"/>
        </w:rPr>
        <w:t>:</w:t>
      </w:r>
      <w:bookmarkEnd w:id="4"/>
    </w:p>
    <w:p w14:paraId="667950E7" w14:textId="77777777" w:rsidR="00183248" w:rsidRPr="00183248" w:rsidRDefault="00183248" w:rsidP="001832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83248">
        <w:rPr>
          <w:rFonts w:ascii="Times New Roman" w:eastAsia="Times New Roman" w:hAnsi="Times New Roman" w:cs="Times New Roman"/>
          <w:kern w:val="0"/>
          <w:sz w:val="28"/>
          <w:szCs w:val="28"/>
          <w:rtl/>
          <w14:ligatures w14:val="none"/>
        </w:rPr>
        <w:t>تسعى هذه الدراسة إلى تقديم فهم شامل لدور تكنولوجيا الإعلام والاتصال في إدارة الموارد البشرية في المملكة العربية السعودية، من خلال تحليل الأبعاد المختلفة لهذا التأثير وتقديم توصيات تساعد في تحسين الأداء المؤسسي وتعزيز التحول الرقمي بما يتماشى مع رؤية المملكة 2030</w:t>
      </w:r>
      <w:r w:rsidRPr="00183248">
        <w:rPr>
          <w:rFonts w:ascii="Times New Roman" w:eastAsia="Times New Roman" w:hAnsi="Times New Roman" w:cs="Times New Roman"/>
          <w:kern w:val="0"/>
          <w:sz w:val="28"/>
          <w:szCs w:val="28"/>
          <w14:ligatures w14:val="none"/>
        </w:rPr>
        <w:t>.</w:t>
      </w:r>
    </w:p>
    <w:p w14:paraId="24B8F8CE" w14:textId="77777777" w:rsidR="007814AE" w:rsidRDefault="007814AE" w:rsidP="007814AE">
      <w:pPr>
        <w:pStyle w:val="Heading1"/>
        <w:rPr>
          <w:rtl/>
          <w:lang w:bidi="ar-EG"/>
        </w:rPr>
      </w:pPr>
      <w:bookmarkStart w:id="5" w:name="_Toc191946693"/>
      <w:r w:rsidRPr="00A74F76">
        <w:rPr>
          <w:rtl/>
        </w:rPr>
        <w:t>مشكلة الدراسة</w:t>
      </w:r>
      <w:r>
        <w:rPr>
          <w:rFonts w:hint="cs"/>
          <w:rtl/>
          <w:lang w:bidi="ar-EG"/>
        </w:rPr>
        <w:t>:</w:t>
      </w:r>
      <w:bookmarkEnd w:id="5"/>
    </w:p>
    <w:p w14:paraId="672DBC4B"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hint="cs"/>
          <w:kern w:val="0"/>
          <w:sz w:val="28"/>
          <w:szCs w:val="28"/>
          <w:rtl/>
          <w14:ligatures w14:val="none"/>
        </w:rPr>
        <w:t>م</w:t>
      </w:r>
      <w:r w:rsidRPr="000F142E">
        <w:rPr>
          <w:rFonts w:ascii="Times New Roman" w:eastAsia="Times New Roman" w:hAnsi="Times New Roman" w:cs="Times New Roman"/>
          <w:kern w:val="0"/>
          <w:sz w:val="28"/>
          <w:szCs w:val="28"/>
          <w:rtl/>
          <w14:ligatures w14:val="none"/>
        </w:rPr>
        <w:t>ع تزايد الاعتماد على تكنولوجيا الإعلام والاتصال في المؤسسات السعودية، أصبح مع تزايد الاعتماد على تكنولوجيا الإعلام والاتصال في المؤسسات السعودية، أصبحت دراسة تأثير هذه التكنولوجيا على إدارة الموارد البشرية أمراً بالغ الأهمية. فهذه التكنولوجيا تؤدي دوراً محورياً في تحسين الأداء المؤسسي من خلال أتمتة العمليات الإدارية وتسهيل تبادل المعلومات بشكل أسرع وأكثر دقة. إلا أن تطبيق هذه التكنولوجيا يواجه العديد من التحديات التي تؤثر على فعالية استخدامها</w:t>
      </w:r>
      <w:r w:rsidRPr="000F142E">
        <w:rPr>
          <w:rFonts w:ascii="Times New Roman" w:eastAsia="Times New Roman" w:hAnsi="Times New Roman" w:cs="Times New Roman"/>
          <w:kern w:val="0"/>
          <w:sz w:val="28"/>
          <w:szCs w:val="28"/>
          <w14:ligatures w14:val="none"/>
        </w:rPr>
        <w:t>.</w:t>
      </w:r>
    </w:p>
    <w:p w14:paraId="609D71B2"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تتمثل إحدى المشكلات الرئيسية في ضعف البنية التحتية التقنية في بعض المؤسسات، خاصةً المؤسسات الصغيرة والمتوسطة التي قد تفتقر إلى الموارد المالية اللازمة للاستثمار في الأنظمة الرقمية المتقدمة. هذا الضعف يعوق قدرة المؤسسات على تبني الأنظمة الإلكترونية بشكل كامل، مما يؤدي إلى استمرار استخدام الأساليب التقليدية في إدارة الموارد البشرية</w:t>
      </w:r>
      <w:r w:rsidRPr="000F142E">
        <w:rPr>
          <w:rFonts w:ascii="Times New Roman" w:eastAsia="Times New Roman" w:hAnsi="Times New Roman" w:cs="Times New Roman"/>
          <w:kern w:val="0"/>
          <w:sz w:val="28"/>
          <w:szCs w:val="28"/>
          <w14:ligatures w14:val="none"/>
        </w:rPr>
        <w:t>.</w:t>
      </w:r>
    </w:p>
    <w:p w14:paraId="131F9B73"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من ناحية أخرى، يعد نقص الخبرات التقنية من التحديات التي تواجه تطبيق تكنولوجيا الإعلام والاتصال. فغالباً ما تعاني المؤسسات من عدم توفر كوادر بشرية مؤهلة تمتلك المهارات التقنية اللازمة لتشغيل وإدارة أنظمة الموارد البشرية الإلكترونية. ويؤدي ذلك إلى صعوبة في تحقيق أقصى استفادة من التكنولوجيا المتاحة، مما يؤثر سلباً على كفاءة العمليات الإدارية</w:t>
      </w:r>
      <w:r w:rsidRPr="000F142E">
        <w:rPr>
          <w:rFonts w:ascii="Times New Roman" w:eastAsia="Times New Roman" w:hAnsi="Times New Roman" w:cs="Times New Roman"/>
          <w:kern w:val="0"/>
          <w:sz w:val="28"/>
          <w:szCs w:val="28"/>
          <w14:ligatures w14:val="none"/>
        </w:rPr>
        <w:t>.</w:t>
      </w:r>
    </w:p>
    <w:p w14:paraId="3E9B3FD4"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كما أن مقاومة التغيير من قبل الموظفين تمثل عائقاً إضافياً أمام تطبيق تكنولوجيا الإعلام والاتصال. فبعض الموظفين قد يشعرون بالخوف من فقدان وظائفهم نتيجة للتحول الرقمي، بينما يرى آخرون أن التعامل مع الأنظمة الرقمية أمر معقد ويتطلب جهداً إضافياً. لذلك، فإن نجاح تطبيق هذه التكنولوجيا يتطلب إعداد برامج تدريبية فعالة لتعزيز مهارات الموظفين وزيادة وعيهم بأهمية التحول الرقمي</w:t>
      </w:r>
      <w:r w:rsidRPr="000F142E">
        <w:rPr>
          <w:rFonts w:ascii="Times New Roman" w:eastAsia="Times New Roman" w:hAnsi="Times New Roman" w:cs="Times New Roman"/>
          <w:kern w:val="0"/>
          <w:sz w:val="28"/>
          <w:szCs w:val="28"/>
          <w14:ligatures w14:val="none"/>
        </w:rPr>
        <w:t>.</w:t>
      </w:r>
    </w:p>
    <w:p w14:paraId="64EC7291"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lastRenderedPageBreak/>
        <w:t>بالإضافة إلى ذلك، تبرز مشكلة أمن المعلومات كعامل مؤثر في تطبيق تكنولوجيا الإعلام والاتصال. فمع زيادة الاعتماد على الأنظمة الرقمية، تزداد مخاطر الاختراقات الأمنية وسرقة البيانات الحساسة، مما يستدعي وضع سياسات صارمة لحماية المعلومات وضمان سرية البيانات</w:t>
      </w:r>
      <w:r w:rsidRPr="000F142E">
        <w:rPr>
          <w:rFonts w:ascii="Times New Roman" w:eastAsia="Times New Roman" w:hAnsi="Times New Roman" w:cs="Times New Roman"/>
          <w:kern w:val="0"/>
          <w:sz w:val="28"/>
          <w:szCs w:val="28"/>
          <w14:ligatures w14:val="none"/>
        </w:rPr>
        <w:t>.</w:t>
      </w:r>
    </w:p>
    <w:p w14:paraId="5DF41A9D"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وتكمن المشكلة أيضاً في عدم تكامل بعض الأنظمة التقنية المستخدمة في المؤسسات، مما يؤدي إلى ازدواجية في العمل وصعوبة في تبادل البيانات بين الإدارات المختلفة. هذا الأمر يؤثر على كفاءة العمليات الإدارية ويعيق تحقيق الأهداف المؤسسية</w:t>
      </w:r>
      <w:r w:rsidRPr="000F142E">
        <w:rPr>
          <w:rFonts w:ascii="Times New Roman" w:eastAsia="Times New Roman" w:hAnsi="Times New Roman" w:cs="Times New Roman"/>
          <w:kern w:val="0"/>
          <w:sz w:val="28"/>
          <w:szCs w:val="28"/>
          <w14:ligatures w14:val="none"/>
        </w:rPr>
        <w:t>.</w:t>
      </w:r>
    </w:p>
    <w:p w14:paraId="78ADCF20" w14:textId="77777777" w:rsidR="007814AE" w:rsidRPr="000F142E" w:rsidRDefault="007814AE" w:rsidP="007814AE">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لذلك، تتمثل مشكلة الدراسة في الإجابة على التساؤلات التالية</w:t>
      </w:r>
      <w:r w:rsidRPr="000F142E">
        <w:rPr>
          <w:rFonts w:ascii="Times New Roman" w:eastAsia="Times New Roman" w:hAnsi="Times New Roman" w:cs="Times New Roman"/>
          <w:kern w:val="0"/>
          <w:sz w:val="28"/>
          <w:szCs w:val="28"/>
          <w14:ligatures w14:val="none"/>
        </w:rPr>
        <w:t>:</w:t>
      </w:r>
    </w:p>
    <w:p w14:paraId="3EEFF383"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هو تأثير تكنولوجيا الإعلام والاتصال على إدارة الموارد البشرية في الشركات السعودية؟</w:t>
      </w:r>
    </w:p>
    <w:p w14:paraId="165DD038"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مدى استفادة إدارات الموارد البشرية من تكنولوجيا الإعلام والاتصال في تحقيق أهدافها؟</w:t>
      </w:r>
    </w:p>
    <w:p w14:paraId="2809AFD7"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التحديات التي تواجه تطبيق تكنولوجيا الإعلام والاتصال في إدارة الموارد البشرية؟</w:t>
      </w:r>
    </w:p>
    <w:p w14:paraId="16AB8720"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مدى توافق تطبيق تكنولوجيا الإعلام والاتصال مع رؤية المملكة 2030؟ تكنولوجيا الإعلام والاتصال على إدارة الموارد البشرية في الشركات السعودية؟</w:t>
      </w:r>
    </w:p>
    <w:p w14:paraId="4D6B9D0F"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مدى استفادة إدارات الموارد البشرية من تكنولوجيا الإعلام والاتصال في تحقيق أهدافها؟</w:t>
      </w:r>
    </w:p>
    <w:p w14:paraId="34751866"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التحديات التي تواجه تطبيق تكنولوجيا الإعلام والاتصال في إدارة الموارد البشرية؟</w:t>
      </w:r>
    </w:p>
    <w:p w14:paraId="0B35D3A1" w14:textId="77777777" w:rsidR="007814AE" w:rsidRPr="000F142E" w:rsidRDefault="007814AE" w:rsidP="007814AE">
      <w:pPr>
        <w:numPr>
          <w:ilvl w:val="0"/>
          <w:numId w:val="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F142E">
        <w:rPr>
          <w:rFonts w:ascii="Times New Roman" w:eastAsia="Times New Roman" w:hAnsi="Times New Roman" w:cs="Times New Roman"/>
          <w:kern w:val="0"/>
          <w:sz w:val="28"/>
          <w:szCs w:val="28"/>
          <w:rtl/>
          <w14:ligatures w14:val="none"/>
        </w:rPr>
        <w:t>ما مدى توافق تطبيق تكنولوجيا الإعلام والاتصال مع رؤية المملكة 2030؟</w:t>
      </w:r>
    </w:p>
    <w:p w14:paraId="08E6760E" w14:textId="77777777" w:rsidR="00183248" w:rsidRPr="007814AE" w:rsidRDefault="00183248" w:rsidP="00183248">
      <w:pPr>
        <w:rPr>
          <w:sz w:val="28"/>
          <w:szCs w:val="28"/>
          <w:rtl/>
        </w:rPr>
      </w:pPr>
    </w:p>
    <w:p w14:paraId="36F619BF" w14:textId="74CEE276" w:rsidR="00A74F76" w:rsidRDefault="00D22171" w:rsidP="00297B6B">
      <w:pPr>
        <w:pStyle w:val="Heading1"/>
        <w:rPr>
          <w:rtl/>
        </w:rPr>
      </w:pPr>
      <w:bookmarkStart w:id="6" w:name="_Toc191946697"/>
      <w:r w:rsidRPr="00D22171">
        <w:rPr>
          <w:rtl/>
        </w:rPr>
        <w:t>تساؤلات الدراسة</w:t>
      </w:r>
      <w:r w:rsidR="006079E9">
        <w:rPr>
          <w:rFonts w:hint="cs"/>
          <w:rtl/>
        </w:rPr>
        <w:t>:</w:t>
      </w:r>
      <w:bookmarkEnd w:id="6"/>
    </w:p>
    <w:p w14:paraId="3131A7DC" w14:textId="48D96242" w:rsidR="006079E9" w:rsidRPr="006079E9" w:rsidRDefault="007665FC" w:rsidP="007665FC">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rtl/>
          <w14:ligatures w14:val="none"/>
        </w:rPr>
        <w:t>ت</w:t>
      </w:r>
      <w:r>
        <w:rPr>
          <w:rFonts w:ascii="Times New Roman" w:eastAsia="Times New Roman" w:hAnsi="Times New Roman" w:cs="Times New Roman" w:hint="cs"/>
          <w:kern w:val="0"/>
          <w:sz w:val="28"/>
          <w:szCs w:val="28"/>
          <w:rtl/>
          <w14:ligatures w14:val="none"/>
        </w:rPr>
        <w:t>عتمد</w:t>
      </w:r>
      <w:r w:rsidR="006079E9" w:rsidRPr="006079E9">
        <w:rPr>
          <w:rFonts w:ascii="Times New Roman" w:eastAsia="Times New Roman" w:hAnsi="Times New Roman" w:cs="Times New Roman"/>
          <w:kern w:val="0"/>
          <w:sz w:val="28"/>
          <w:szCs w:val="28"/>
          <w:rtl/>
          <w14:ligatures w14:val="none"/>
        </w:rPr>
        <w:t xml:space="preserve"> هذه الدراسة على مجموعة من التساؤلات البحثية التي تساعد في الوصول إلى النتائج المرجوة وتغطية كافة جوانب الموضوع. ومن أبرز هذه التساؤلات</w:t>
      </w:r>
      <w:r w:rsidR="006079E9" w:rsidRPr="006079E9">
        <w:rPr>
          <w:rFonts w:ascii="Times New Roman" w:eastAsia="Times New Roman" w:hAnsi="Times New Roman" w:cs="Times New Roman"/>
          <w:kern w:val="0"/>
          <w:sz w:val="28"/>
          <w:szCs w:val="28"/>
          <w14:ligatures w14:val="none"/>
        </w:rPr>
        <w:t>:</w:t>
      </w:r>
    </w:p>
    <w:p w14:paraId="59015F8A"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هو الدور الذي تلعبه تكنولوجيا الإعلام والاتصال في تحسين عمليات تخطيط الموارد البشرية داخل المؤسسات السعودية؟</w:t>
      </w:r>
    </w:p>
    <w:p w14:paraId="24BB08F3"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كيف تساهم تكنولوجيا الإعلام والاتصال في تطوير عمليات التوظيف والاختيار؟</w:t>
      </w:r>
    </w:p>
    <w:p w14:paraId="3653279F"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مدى تأثير تكنولوجيا الإعلام والاتصال على تطوير برامج التدريب وتنمية المهارات؟</w:t>
      </w:r>
    </w:p>
    <w:p w14:paraId="2F23D455"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هو دور تكنولوجيا الإعلام والاتصال في تحسين آليات تقييم الأداء الوظيفي؟</w:t>
      </w:r>
    </w:p>
    <w:p w14:paraId="0C9584FE"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كيف تؤثر أدوات التواصل الرقمي على تعزيز التواصل الداخلي بين الموظفين والإدارة؟</w:t>
      </w:r>
    </w:p>
    <w:p w14:paraId="5F1BBC05"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هي أبرز التحديات التي تواجه المؤسسات في تطبيق تكنولوجيا الإعلام والاتصال في إدارة الموارد البشرية؟</w:t>
      </w:r>
    </w:p>
    <w:p w14:paraId="4608EB0D"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إلى أي مدى يتوافق استخدام تكنولوجيا الإعلام والاتصال مع رؤية المملكة 2030؟</w:t>
      </w:r>
    </w:p>
    <w:p w14:paraId="5F2E2664"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هو تأثير تكنولوجيا الإعلام والاتصال على مستوى رضا الموظفين عن بيئة العمل؟</w:t>
      </w:r>
    </w:p>
    <w:p w14:paraId="0883ADE9"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كيف تساهم تكنولوجيا الإعلام والاتصال في تحسين إدارة الوقت وتوزيع المهام داخل المؤسسة؟</w:t>
      </w:r>
    </w:p>
    <w:p w14:paraId="3EB3867B"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هو الفارق في تطبيق تكنولوجيا الإعلام والاتصال بين المؤسسات الكبيرة والصغيرة والمتوسطة؟</w:t>
      </w:r>
    </w:p>
    <w:p w14:paraId="083AF76D"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كيف تؤثر التكنولوجيا الرقمية على الثقافة التنظيمية داخل المؤسسات السعودية؟</w:t>
      </w:r>
    </w:p>
    <w:p w14:paraId="5932C2CC"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هي التوصيات المقترحة لتحسين استخدام تكنولوجيا الإعلام والاتصال في إدارة الموارد البشرية؟</w:t>
      </w:r>
    </w:p>
    <w:p w14:paraId="0B6800C7"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مدى تأثير تكنولوجيا الإعلام والاتصال على استدامة المؤسسات السعودية؟</w:t>
      </w:r>
    </w:p>
    <w:p w14:paraId="2FF27EA7"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lastRenderedPageBreak/>
        <w:t>كيف تساهم التكنولوجيا الرقمية في تعزيز الشفافية والمساءلة داخل المؤسسات؟</w:t>
      </w:r>
    </w:p>
    <w:p w14:paraId="04F19487" w14:textId="77777777" w:rsidR="006079E9" w:rsidRPr="006079E9" w:rsidRDefault="006079E9" w:rsidP="007F39BB">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079E9">
        <w:rPr>
          <w:rFonts w:ascii="Times New Roman" w:eastAsia="Times New Roman" w:hAnsi="Times New Roman" w:cs="Times New Roman"/>
          <w:kern w:val="0"/>
          <w:sz w:val="28"/>
          <w:szCs w:val="28"/>
          <w:rtl/>
          <w14:ligatures w14:val="none"/>
        </w:rPr>
        <w:t>ما هي أفضل الاستراتيجيات التي يمكن اتباعها لتجاوز التحديات المرتبطة بتطبيق تكنولوجيا الإعلام والاتصال؟</w:t>
      </w:r>
    </w:p>
    <w:p w14:paraId="3FD2C2C7" w14:textId="77777777" w:rsidR="006079E9" w:rsidRPr="007665FC" w:rsidRDefault="006079E9" w:rsidP="007665FC">
      <w:pPr>
        <w:rPr>
          <w:sz w:val="24"/>
          <w:szCs w:val="24"/>
          <w:rtl/>
        </w:rPr>
      </w:pPr>
    </w:p>
    <w:p w14:paraId="56B19CA7" w14:textId="7CF06EDC" w:rsidR="00D22171" w:rsidRDefault="00615D57" w:rsidP="00302181">
      <w:pPr>
        <w:pStyle w:val="Heading1"/>
        <w:rPr>
          <w:rtl/>
        </w:rPr>
      </w:pPr>
      <w:bookmarkStart w:id="7" w:name="_Toc191946698"/>
      <w:r>
        <w:rPr>
          <w:rFonts w:hint="cs"/>
          <w:rtl/>
        </w:rPr>
        <w:t>فر</w:t>
      </w:r>
      <w:r w:rsidR="00A74F76">
        <w:rPr>
          <w:rFonts w:hint="cs"/>
          <w:rtl/>
        </w:rPr>
        <w:t>ض</w:t>
      </w:r>
      <w:r>
        <w:rPr>
          <w:rFonts w:hint="cs"/>
          <w:rtl/>
        </w:rPr>
        <w:t>يات</w:t>
      </w:r>
      <w:r w:rsidR="00A74F76">
        <w:rPr>
          <w:rFonts w:hint="cs"/>
          <w:rtl/>
        </w:rPr>
        <w:t xml:space="preserve"> الدراسة:</w:t>
      </w:r>
      <w:bookmarkEnd w:id="7"/>
    </w:p>
    <w:p w14:paraId="7777AD8A" w14:textId="77777777" w:rsidR="00615D57" w:rsidRPr="00615D57" w:rsidRDefault="00615D57" w:rsidP="004F16F2">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615D57">
        <w:rPr>
          <w:rFonts w:ascii="Times New Roman" w:eastAsia="Times New Roman" w:hAnsi="Times New Roman" w:cs="Times New Roman"/>
          <w:kern w:val="0"/>
          <w:sz w:val="28"/>
          <w:szCs w:val="28"/>
          <w:rtl/>
          <w14:ligatures w14:val="none"/>
        </w:rPr>
        <w:t>تعد الفرضيات جزءًا أساسيًا في أي دراسة علمية، حيث تمثل الافتراضات الأولية التي يسعى الباحث إلى اختبارها من خلال البحث الميداني وتحليل البيانات. في هذه الدراسة التي تتناول تأثير تكنولوجيا الإعلام والاتصال على إدارة الموارد البشرية بالمملكة العربية السعودية، تم صياغة مجموعة من الفرضيات التي تساهم في الكشف عن مدى تأثير هذه التكنولوجيا على مختلف جوانب إدارة الموارد البشرية. تعتمد الفرضيات على أسس علمية مستندة إلى الدراسات السابقة والأطر النظرية</w:t>
      </w:r>
      <w:r w:rsidRPr="00615D57">
        <w:rPr>
          <w:rFonts w:ascii="Times New Roman" w:eastAsia="Times New Roman" w:hAnsi="Times New Roman" w:cs="Times New Roman"/>
          <w:kern w:val="0"/>
          <w:sz w:val="28"/>
          <w:szCs w:val="28"/>
          <w14:ligatures w14:val="none"/>
        </w:rPr>
        <w:t>.</w:t>
      </w:r>
    </w:p>
    <w:p w14:paraId="5AAAFA2B" w14:textId="601096D7" w:rsidR="00615D57" w:rsidRPr="00615D57" w:rsidRDefault="00615D57" w:rsidP="00615D57">
      <w:pPr>
        <w:spacing w:after="0" w:line="240" w:lineRule="auto"/>
        <w:rPr>
          <w:rFonts w:asciiTheme="majorBidi" w:eastAsia="Times New Roman" w:hAnsiTheme="majorBidi" w:cstheme="majorBidi"/>
          <w:kern w:val="0"/>
          <w:sz w:val="28"/>
          <w:szCs w:val="28"/>
          <w:lang w:bidi="ar-EG"/>
          <w14:ligatures w14:val="none"/>
        </w:rPr>
      </w:pPr>
    </w:p>
    <w:p w14:paraId="6C4C2001" w14:textId="77777777" w:rsidR="00615D57" w:rsidRPr="00615D57" w:rsidRDefault="00615D57" w:rsidP="00615D57">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 w:name="_Toc191946699"/>
      <w:r w:rsidRPr="00615D57">
        <w:rPr>
          <w:rFonts w:asciiTheme="majorBidi" w:eastAsia="Times New Roman" w:hAnsiTheme="majorBidi" w:cstheme="majorBidi"/>
          <w:kern w:val="0"/>
          <w:sz w:val="28"/>
          <w:szCs w:val="28"/>
          <w:rtl/>
          <w14:ligatures w14:val="none"/>
        </w:rPr>
        <w:t>أولاً: الفرضية الرئيسية</w:t>
      </w:r>
      <w:bookmarkEnd w:id="8"/>
    </w:p>
    <w:p w14:paraId="3F74C524" w14:textId="77777777" w:rsidR="00615D57" w:rsidRPr="00615D57" w:rsidRDefault="00615D57" w:rsidP="00615D57">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الفرضية العامة</w:t>
      </w:r>
      <w:r w:rsidRPr="00615D57">
        <w:rPr>
          <w:rFonts w:asciiTheme="majorBidi" w:eastAsia="Times New Roman" w:hAnsiTheme="majorBidi" w:cstheme="majorBidi"/>
          <w:kern w:val="0"/>
          <w:sz w:val="28"/>
          <w:szCs w:val="28"/>
          <w14:ligatures w14:val="none"/>
        </w:rPr>
        <w:t>:</w:t>
      </w:r>
    </w:p>
    <w:p w14:paraId="7DBBDCCD"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هناك تأثير ذو دلالة إحصائية لتكنولوجيا الإعلام والاتصال على إدارة الموارد البشرية بالمملكة العربية السعودية</w:t>
      </w:r>
      <w:r w:rsidRPr="00615D57">
        <w:rPr>
          <w:rFonts w:asciiTheme="majorBidi" w:eastAsia="Times New Roman" w:hAnsiTheme="majorBidi" w:cstheme="majorBidi"/>
          <w:kern w:val="0"/>
          <w:sz w:val="28"/>
          <w:szCs w:val="28"/>
          <w14:ligatures w14:val="none"/>
        </w:rPr>
        <w:t>.</w:t>
      </w:r>
    </w:p>
    <w:p w14:paraId="2B12A5CD"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تشمل هذه الفرضية العامة تأثير التكنولوجيا على وظائف الموارد البشرية مثل الاستقطاب، التدريب، تقييم الأداء، وإدارة التواصل داخل المنظمات. ولإثبات هذه الفرضية، تم تقسيمها إلى مجموعة من الفرضيات الفرعية التي تتناول كل جانب بشكل منفصل</w:t>
      </w:r>
      <w:r w:rsidRPr="00615D57">
        <w:rPr>
          <w:rFonts w:asciiTheme="majorBidi" w:eastAsia="Times New Roman" w:hAnsiTheme="majorBidi" w:cstheme="majorBidi"/>
          <w:kern w:val="0"/>
          <w:sz w:val="28"/>
          <w:szCs w:val="28"/>
          <w14:ligatures w14:val="none"/>
        </w:rPr>
        <w:t>.</w:t>
      </w:r>
    </w:p>
    <w:p w14:paraId="056F70BC" w14:textId="77777777" w:rsidR="00615D57" w:rsidRPr="00615D57" w:rsidRDefault="00182D84" w:rsidP="00615D57">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pict w14:anchorId="05567579">
          <v:rect id="_x0000_i1025" style="width:0;height:1.5pt" o:hralign="center" o:hrstd="t" o:hr="t" fillcolor="#a0a0a0" stroked="f"/>
        </w:pict>
      </w:r>
    </w:p>
    <w:p w14:paraId="1F4485CF" w14:textId="77777777" w:rsidR="00615D57" w:rsidRPr="00615D57" w:rsidRDefault="00615D57" w:rsidP="00615D57">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9" w:name="_Toc191946700"/>
      <w:r w:rsidRPr="00615D57">
        <w:rPr>
          <w:rFonts w:asciiTheme="majorBidi" w:eastAsia="Times New Roman" w:hAnsiTheme="majorBidi" w:cstheme="majorBidi"/>
          <w:kern w:val="0"/>
          <w:sz w:val="28"/>
          <w:szCs w:val="28"/>
          <w:rtl/>
          <w14:ligatures w14:val="none"/>
        </w:rPr>
        <w:t>ثانياً: الفرضيات الفرعية</w:t>
      </w:r>
      <w:bookmarkEnd w:id="9"/>
    </w:p>
    <w:p w14:paraId="22CE21CE" w14:textId="77777777" w:rsidR="00615D57" w:rsidRPr="00615D57" w:rsidRDefault="00615D57" w:rsidP="00615D57">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الفرضية الأولى: تأثير تكنولوجيا الإعلام والاتصال على استقطاب الموارد البشرية</w:t>
      </w:r>
    </w:p>
    <w:p w14:paraId="58F399E0"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تساهم تكنولوجيا الإعلام والاتصال في تحسين عملية استقطاب الكفاءات في الشركات السعودية</w:t>
      </w:r>
      <w:r w:rsidRPr="00615D57">
        <w:rPr>
          <w:rFonts w:asciiTheme="majorBidi" w:eastAsia="Times New Roman" w:hAnsiTheme="majorBidi" w:cstheme="majorBidi"/>
          <w:kern w:val="0"/>
          <w:sz w:val="28"/>
          <w:szCs w:val="28"/>
          <w14:ligatures w14:val="none"/>
        </w:rPr>
        <w:t>.</w:t>
      </w:r>
    </w:p>
    <w:p w14:paraId="14630F81"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الشرح</w:t>
      </w:r>
      <w:r w:rsidRPr="00615D57">
        <w:rPr>
          <w:rFonts w:asciiTheme="majorBidi" w:eastAsia="Times New Roman" w:hAnsiTheme="majorBidi" w:cstheme="majorBidi"/>
          <w:kern w:val="0"/>
          <w:sz w:val="28"/>
          <w:szCs w:val="28"/>
          <w14:ligatures w14:val="none"/>
        </w:rPr>
        <w:t>:</w:t>
      </w:r>
    </w:p>
    <w:p w14:paraId="37567545"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تعتمد الشركات الحديثة بشكل كبير على المنصات الإلكترونية للإعلان عن الوظائف واستقبال طلبات التوظيف. تسهل مواقع التوظيف الإلكترونية مثل</w:t>
      </w:r>
      <w:r w:rsidRPr="00615D57">
        <w:rPr>
          <w:rFonts w:asciiTheme="majorBidi" w:eastAsia="Times New Roman" w:hAnsiTheme="majorBidi" w:cstheme="majorBidi"/>
          <w:kern w:val="0"/>
          <w:sz w:val="28"/>
          <w:szCs w:val="28"/>
          <w14:ligatures w14:val="none"/>
        </w:rPr>
        <w:t xml:space="preserve"> LinkedIn </w:t>
      </w:r>
      <w:r w:rsidRPr="00615D57">
        <w:rPr>
          <w:rFonts w:asciiTheme="majorBidi" w:eastAsia="Times New Roman" w:hAnsiTheme="majorBidi" w:cstheme="majorBidi"/>
          <w:kern w:val="0"/>
          <w:sz w:val="28"/>
          <w:szCs w:val="28"/>
          <w:rtl/>
          <w14:ligatures w14:val="none"/>
        </w:rPr>
        <w:t>و</w:t>
      </w:r>
      <w:r w:rsidRPr="00615D57">
        <w:rPr>
          <w:rFonts w:asciiTheme="majorBidi" w:eastAsia="Times New Roman" w:hAnsiTheme="majorBidi" w:cstheme="majorBidi"/>
          <w:kern w:val="0"/>
          <w:sz w:val="28"/>
          <w:szCs w:val="28"/>
          <w14:ligatures w14:val="none"/>
        </w:rPr>
        <w:t xml:space="preserve">Bayt.com </w:t>
      </w:r>
      <w:r w:rsidRPr="00615D57">
        <w:rPr>
          <w:rFonts w:asciiTheme="majorBidi" w:eastAsia="Times New Roman" w:hAnsiTheme="majorBidi" w:cstheme="majorBidi"/>
          <w:kern w:val="0"/>
          <w:sz w:val="28"/>
          <w:szCs w:val="28"/>
          <w:rtl/>
          <w14:ligatures w14:val="none"/>
        </w:rPr>
        <w:t>عملية الوصول إلى أكبر عدد ممكن من المتقدمين. ومن خلال هذه الفرضية يتم اختبار</w:t>
      </w:r>
      <w:r w:rsidRPr="00615D57">
        <w:rPr>
          <w:rFonts w:asciiTheme="majorBidi" w:eastAsia="Times New Roman" w:hAnsiTheme="majorBidi" w:cstheme="majorBidi"/>
          <w:kern w:val="0"/>
          <w:sz w:val="28"/>
          <w:szCs w:val="28"/>
          <w14:ligatures w14:val="none"/>
        </w:rPr>
        <w:t>:</w:t>
      </w:r>
    </w:p>
    <w:p w14:paraId="0ADDB4C2" w14:textId="77777777" w:rsidR="00615D57" w:rsidRPr="00615D57" w:rsidRDefault="00615D57" w:rsidP="007F39BB">
      <w:pPr>
        <w:numPr>
          <w:ilvl w:val="0"/>
          <w:numId w:val="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مدى استخدام المنظمات للتوظيف الإلكتروني</w:t>
      </w:r>
      <w:r w:rsidRPr="00615D57">
        <w:rPr>
          <w:rFonts w:asciiTheme="majorBidi" w:eastAsia="Times New Roman" w:hAnsiTheme="majorBidi" w:cstheme="majorBidi"/>
          <w:kern w:val="0"/>
          <w:sz w:val="28"/>
          <w:szCs w:val="28"/>
          <w14:ligatures w14:val="none"/>
        </w:rPr>
        <w:t>.</w:t>
      </w:r>
    </w:p>
    <w:p w14:paraId="766C1E09" w14:textId="77777777" w:rsidR="00615D57" w:rsidRPr="00615D57" w:rsidRDefault="00615D57" w:rsidP="007F39BB">
      <w:pPr>
        <w:numPr>
          <w:ilvl w:val="0"/>
          <w:numId w:val="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تأثير منصات التواصل الاجتماعي على جودة المرشحين</w:t>
      </w:r>
      <w:r w:rsidRPr="00615D57">
        <w:rPr>
          <w:rFonts w:asciiTheme="majorBidi" w:eastAsia="Times New Roman" w:hAnsiTheme="majorBidi" w:cstheme="majorBidi"/>
          <w:kern w:val="0"/>
          <w:sz w:val="28"/>
          <w:szCs w:val="28"/>
          <w14:ligatures w14:val="none"/>
        </w:rPr>
        <w:t>.</w:t>
      </w:r>
    </w:p>
    <w:p w14:paraId="2CC93BE0" w14:textId="77777777" w:rsidR="00615D57" w:rsidRPr="00615D57" w:rsidRDefault="00615D57" w:rsidP="007F39BB">
      <w:pPr>
        <w:numPr>
          <w:ilvl w:val="0"/>
          <w:numId w:val="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سرعة الاستجابة للطلبات عبر الأدوات الرقمية</w:t>
      </w:r>
      <w:r w:rsidRPr="00615D57">
        <w:rPr>
          <w:rFonts w:asciiTheme="majorBidi" w:eastAsia="Times New Roman" w:hAnsiTheme="majorBidi" w:cstheme="majorBidi"/>
          <w:kern w:val="0"/>
          <w:sz w:val="28"/>
          <w:szCs w:val="28"/>
          <w14:ligatures w14:val="none"/>
        </w:rPr>
        <w:t>.</w:t>
      </w:r>
    </w:p>
    <w:p w14:paraId="3F0ADCE9"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lastRenderedPageBreak/>
        <w:t>المؤشرات</w:t>
      </w:r>
      <w:r w:rsidRPr="00615D57">
        <w:rPr>
          <w:rFonts w:asciiTheme="majorBidi" w:eastAsia="Times New Roman" w:hAnsiTheme="majorBidi" w:cstheme="majorBidi"/>
          <w:kern w:val="0"/>
          <w:sz w:val="28"/>
          <w:szCs w:val="28"/>
          <w14:ligatures w14:val="none"/>
        </w:rPr>
        <w:t>:</w:t>
      </w:r>
    </w:p>
    <w:p w14:paraId="1EC9BD00" w14:textId="77777777" w:rsidR="00615D57" w:rsidRPr="00615D57" w:rsidRDefault="00615D57" w:rsidP="007F39BB">
      <w:pPr>
        <w:numPr>
          <w:ilvl w:val="0"/>
          <w:numId w:val="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عدد الوظائف التي يتم الإعلان عنها إلكترونيًا</w:t>
      </w:r>
      <w:r w:rsidRPr="00615D57">
        <w:rPr>
          <w:rFonts w:asciiTheme="majorBidi" w:eastAsia="Times New Roman" w:hAnsiTheme="majorBidi" w:cstheme="majorBidi"/>
          <w:kern w:val="0"/>
          <w:sz w:val="28"/>
          <w:szCs w:val="28"/>
          <w14:ligatures w14:val="none"/>
        </w:rPr>
        <w:t>.</w:t>
      </w:r>
    </w:p>
    <w:p w14:paraId="3C64611F" w14:textId="77777777" w:rsidR="00615D57" w:rsidRPr="00615D57" w:rsidRDefault="00615D57" w:rsidP="007F39BB">
      <w:pPr>
        <w:numPr>
          <w:ilvl w:val="0"/>
          <w:numId w:val="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معدل الاستجابة لطلبات التوظيف عبر المنصات الرقمية</w:t>
      </w:r>
      <w:r w:rsidRPr="00615D57">
        <w:rPr>
          <w:rFonts w:asciiTheme="majorBidi" w:eastAsia="Times New Roman" w:hAnsiTheme="majorBidi" w:cstheme="majorBidi"/>
          <w:kern w:val="0"/>
          <w:sz w:val="28"/>
          <w:szCs w:val="28"/>
          <w14:ligatures w14:val="none"/>
        </w:rPr>
        <w:t>.</w:t>
      </w:r>
    </w:p>
    <w:p w14:paraId="71EEBDF9" w14:textId="77777777" w:rsidR="00615D57" w:rsidRPr="00615D57" w:rsidRDefault="00615D57" w:rsidP="007F39BB">
      <w:pPr>
        <w:numPr>
          <w:ilvl w:val="0"/>
          <w:numId w:val="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جودة المرشحين المتقدمين عبر القنوات الرقمية مقارنة بالطرق التقليدية</w:t>
      </w:r>
      <w:r w:rsidRPr="00615D57">
        <w:rPr>
          <w:rFonts w:asciiTheme="majorBidi" w:eastAsia="Times New Roman" w:hAnsiTheme="majorBidi" w:cstheme="majorBidi"/>
          <w:kern w:val="0"/>
          <w:sz w:val="28"/>
          <w:szCs w:val="28"/>
          <w14:ligatures w14:val="none"/>
        </w:rPr>
        <w:t>.</w:t>
      </w:r>
    </w:p>
    <w:p w14:paraId="6EFADFE2" w14:textId="77777777" w:rsidR="00615D57" w:rsidRPr="00615D57" w:rsidRDefault="00182D84" w:rsidP="00615D57">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pict w14:anchorId="60E55096">
          <v:rect id="_x0000_i1026" style="width:0;height:1.5pt" o:hralign="center" o:hrstd="t" o:hr="t" fillcolor="#a0a0a0" stroked="f"/>
        </w:pict>
      </w:r>
    </w:p>
    <w:p w14:paraId="296BC6A2" w14:textId="77777777" w:rsidR="00615D57" w:rsidRPr="00615D57" w:rsidRDefault="00615D57" w:rsidP="00615D57">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الفرضية الثانية: تأثير تكنولوجيا الإعلام والاتصال على التدريب والتطوير</w:t>
      </w:r>
    </w:p>
    <w:p w14:paraId="26AFED20"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تساهم تكنولوجيا الإعلام والاتصال في تحسين برامج التدريب والتطوير في الشركات السعودية</w:t>
      </w:r>
      <w:r w:rsidRPr="00615D57">
        <w:rPr>
          <w:rFonts w:asciiTheme="majorBidi" w:eastAsia="Times New Roman" w:hAnsiTheme="majorBidi" w:cstheme="majorBidi"/>
          <w:kern w:val="0"/>
          <w:sz w:val="28"/>
          <w:szCs w:val="28"/>
          <w14:ligatures w14:val="none"/>
        </w:rPr>
        <w:t>.</w:t>
      </w:r>
    </w:p>
    <w:p w14:paraId="4628A7E9"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الشرح</w:t>
      </w:r>
      <w:r w:rsidRPr="00615D57">
        <w:rPr>
          <w:rFonts w:asciiTheme="majorBidi" w:eastAsia="Times New Roman" w:hAnsiTheme="majorBidi" w:cstheme="majorBidi"/>
          <w:kern w:val="0"/>
          <w:sz w:val="28"/>
          <w:szCs w:val="28"/>
          <w14:ligatures w14:val="none"/>
        </w:rPr>
        <w:t>:</w:t>
      </w:r>
    </w:p>
    <w:p w14:paraId="20BE73D5"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ساهمت تكنولوجيا الإعلام والاتصال في تحول التدريب من الشكل التقليدي إلى التدريب الإلكتروني</w:t>
      </w:r>
      <w:r w:rsidRPr="00615D57">
        <w:rPr>
          <w:rFonts w:asciiTheme="majorBidi" w:eastAsia="Times New Roman" w:hAnsiTheme="majorBidi" w:cstheme="majorBidi"/>
          <w:kern w:val="0"/>
          <w:sz w:val="28"/>
          <w:szCs w:val="28"/>
          <w14:ligatures w14:val="none"/>
        </w:rPr>
        <w:t xml:space="preserve"> (E-Learning) </w:t>
      </w:r>
      <w:r w:rsidRPr="00615D57">
        <w:rPr>
          <w:rFonts w:asciiTheme="majorBidi" w:eastAsia="Times New Roman" w:hAnsiTheme="majorBidi" w:cstheme="majorBidi"/>
          <w:kern w:val="0"/>
          <w:sz w:val="28"/>
          <w:szCs w:val="28"/>
          <w:rtl/>
          <w14:ligatures w14:val="none"/>
        </w:rPr>
        <w:t>والمنصات التعليمية الرقمية. ويتم اختبار</w:t>
      </w:r>
      <w:r w:rsidRPr="00615D57">
        <w:rPr>
          <w:rFonts w:asciiTheme="majorBidi" w:eastAsia="Times New Roman" w:hAnsiTheme="majorBidi" w:cstheme="majorBidi"/>
          <w:kern w:val="0"/>
          <w:sz w:val="28"/>
          <w:szCs w:val="28"/>
          <w14:ligatures w14:val="none"/>
        </w:rPr>
        <w:t>:</w:t>
      </w:r>
    </w:p>
    <w:p w14:paraId="456E7238" w14:textId="77777777" w:rsidR="00615D57" w:rsidRPr="00615D57" w:rsidRDefault="00615D57" w:rsidP="007F39BB">
      <w:pPr>
        <w:numPr>
          <w:ilvl w:val="0"/>
          <w:numId w:val="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مدى استخدام المنظمات للمنصات التعليمية الإلكترونية</w:t>
      </w:r>
      <w:r w:rsidRPr="00615D57">
        <w:rPr>
          <w:rFonts w:asciiTheme="majorBidi" w:eastAsia="Times New Roman" w:hAnsiTheme="majorBidi" w:cstheme="majorBidi"/>
          <w:kern w:val="0"/>
          <w:sz w:val="28"/>
          <w:szCs w:val="28"/>
          <w14:ligatures w14:val="none"/>
        </w:rPr>
        <w:t>.</w:t>
      </w:r>
    </w:p>
    <w:p w14:paraId="39209EE4" w14:textId="77777777" w:rsidR="00615D57" w:rsidRPr="00615D57" w:rsidRDefault="00615D57" w:rsidP="007F39BB">
      <w:pPr>
        <w:numPr>
          <w:ilvl w:val="0"/>
          <w:numId w:val="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تأثير التدريب الإلكتروني على الأداء الوظيفي</w:t>
      </w:r>
      <w:r w:rsidRPr="00615D57">
        <w:rPr>
          <w:rFonts w:asciiTheme="majorBidi" w:eastAsia="Times New Roman" w:hAnsiTheme="majorBidi" w:cstheme="majorBidi"/>
          <w:kern w:val="0"/>
          <w:sz w:val="28"/>
          <w:szCs w:val="28"/>
          <w14:ligatures w14:val="none"/>
        </w:rPr>
        <w:t>.</w:t>
      </w:r>
    </w:p>
    <w:p w14:paraId="337C74C9" w14:textId="77777777" w:rsidR="00615D57" w:rsidRPr="00615D57" w:rsidRDefault="00615D57" w:rsidP="007F39BB">
      <w:pPr>
        <w:numPr>
          <w:ilvl w:val="0"/>
          <w:numId w:val="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رضا الموظفين عن التدريب الإلكتروني مقارنة بالتدريب التقليدي</w:t>
      </w:r>
      <w:r w:rsidRPr="00615D57">
        <w:rPr>
          <w:rFonts w:asciiTheme="majorBidi" w:eastAsia="Times New Roman" w:hAnsiTheme="majorBidi" w:cstheme="majorBidi"/>
          <w:kern w:val="0"/>
          <w:sz w:val="28"/>
          <w:szCs w:val="28"/>
          <w14:ligatures w14:val="none"/>
        </w:rPr>
        <w:t>.</w:t>
      </w:r>
    </w:p>
    <w:p w14:paraId="48990255"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المؤشرات</w:t>
      </w:r>
      <w:r w:rsidRPr="00615D57">
        <w:rPr>
          <w:rFonts w:asciiTheme="majorBidi" w:eastAsia="Times New Roman" w:hAnsiTheme="majorBidi" w:cstheme="majorBidi"/>
          <w:kern w:val="0"/>
          <w:sz w:val="28"/>
          <w:szCs w:val="28"/>
          <w14:ligatures w14:val="none"/>
        </w:rPr>
        <w:t>:</w:t>
      </w:r>
    </w:p>
    <w:p w14:paraId="30FB6360" w14:textId="77777777" w:rsidR="00615D57" w:rsidRPr="00615D57" w:rsidRDefault="00615D57" w:rsidP="007F39BB">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نسبة الموظفين الذين حصلوا على تدريب إلكتروني</w:t>
      </w:r>
      <w:r w:rsidRPr="00615D57">
        <w:rPr>
          <w:rFonts w:asciiTheme="majorBidi" w:eastAsia="Times New Roman" w:hAnsiTheme="majorBidi" w:cstheme="majorBidi"/>
          <w:kern w:val="0"/>
          <w:sz w:val="28"/>
          <w:szCs w:val="28"/>
          <w14:ligatures w14:val="none"/>
        </w:rPr>
        <w:t>.</w:t>
      </w:r>
    </w:p>
    <w:p w14:paraId="37203450" w14:textId="77777777" w:rsidR="00615D57" w:rsidRPr="00615D57" w:rsidRDefault="00615D57" w:rsidP="007F39BB">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تقييم أداء الموظفين بعد التدريب</w:t>
      </w:r>
      <w:r w:rsidRPr="00615D57">
        <w:rPr>
          <w:rFonts w:asciiTheme="majorBidi" w:eastAsia="Times New Roman" w:hAnsiTheme="majorBidi" w:cstheme="majorBidi"/>
          <w:kern w:val="0"/>
          <w:sz w:val="28"/>
          <w:szCs w:val="28"/>
          <w14:ligatures w14:val="none"/>
        </w:rPr>
        <w:t>.</w:t>
      </w:r>
    </w:p>
    <w:p w14:paraId="6983C41E" w14:textId="77777777" w:rsidR="00615D57" w:rsidRPr="00615D57" w:rsidRDefault="00615D57" w:rsidP="007F39BB">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درجة رضا الموظفين عن برامج التدريب</w:t>
      </w:r>
      <w:r w:rsidRPr="00615D57">
        <w:rPr>
          <w:rFonts w:asciiTheme="majorBidi" w:eastAsia="Times New Roman" w:hAnsiTheme="majorBidi" w:cstheme="majorBidi"/>
          <w:kern w:val="0"/>
          <w:sz w:val="28"/>
          <w:szCs w:val="28"/>
          <w14:ligatures w14:val="none"/>
        </w:rPr>
        <w:t>.</w:t>
      </w:r>
    </w:p>
    <w:p w14:paraId="7F0791AE" w14:textId="77777777" w:rsidR="00615D57" w:rsidRPr="00615D57" w:rsidRDefault="00182D84" w:rsidP="00615D57">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pict w14:anchorId="58518794">
          <v:rect id="_x0000_i1027" style="width:0;height:1.5pt" o:hralign="center" o:hrstd="t" o:hr="t" fillcolor="#a0a0a0" stroked="f"/>
        </w:pict>
      </w:r>
    </w:p>
    <w:p w14:paraId="606CB7CB" w14:textId="77777777" w:rsidR="00615D57" w:rsidRPr="00615D57" w:rsidRDefault="00615D57" w:rsidP="00615D57">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الفرضية الثالثة: تأثير تكنولوجيا الإعلام والاتصال على تقييم الأداء</w:t>
      </w:r>
    </w:p>
    <w:p w14:paraId="45D3E30D"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تساهم تكنولوجيا الإعلام والاتصال في تطوير أنظمة تقييم الأداء في المنظمات</w:t>
      </w:r>
      <w:r w:rsidRPr="00615D57">
        <w:rPr>
          <w:rFonts w:asciiTheme="majorBidi" w:eastAsia="Times New Roman" w:hAnsiTheme="majorBidi" w:cstheme="majorBidi"/>
          <w:kern w:val="0"/>
          <w:sz w:val="28"/>
          <w:szCs w:val="28"/>
          <w14:ligatures w14:val="none"/>
        </w:rPr>
        <w:t>.</w:t>
      </w:r>
    </w:p>
    <w:p w14:paraId="6CBA50AC"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الشرح</w:t>
      </w:r>
      <w:r w:rsidRPr="00615D57">
        <w:rPr>
          <w:rFonts w:asciiTheme="majorBidi" w:eastAsia="Times New Roman" w:hAnsiTheme="majorBidi" w:cstheme="majorBidi"/>
          <w:kern w:val="0"/>
          <w:sz w:val="28"/>
          <w:szCs w:val="28"/>
          <w14:ligatures w14:val="none"/>
        </w:rPr>
        <w:t>:</w:t>
      </w:r>
    </w:p>
    <w:p w14:paraId="42B5C65A"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أصبحت أنظمة تقييم الأداء الرقمية مثل</w:t>
      </w:r>
      <w:r w:rsidRPr="00615D57">
        <w:rPr>
          <w:rFonts w:asciiTheme="majorBidi" w:eastAsia="Times New Roman" w:hAnsiTheme="majorBidi" w:cstheme="majorBidi"/>
          <w:kern w:val="0"/>
          <w:sz w:val="28"/>
          <w:szCs w:val="28"/>
          <w14:ligatures w14:val="none"/>
        </w:rPr>
        <w:t xml:space="preserve"> Oracle </w:t>
      </w:r>
      <w:r w:rsidRPr="00615D57">
        <w:rPr>
          <w:rFonts w:asciiTheme="majorBidi" w:eastAsia="Times New Roman" w:hAnsiTheme="majorBidi" w:cstheme="majorBidi"/>
          <w:kern w:val="0"/>
          <w:sz w:val="28"/>
          <w:szCs w:val="28"/>
          <w:rtl/>
          <w14:ligatures w14:val="none"/>
        </w:rPr>
        <w:t>و</w:t>
      </w:r>
      <w:r w:rsidRPr="00615D57">
        <w:rPr>
          <w:rFonts w:asciiTheme="majorBidi" w:eastAsia="Times New Roman" w:hAnsiTheme="majorBidi" w:cstheme="majorBidi"/>
          <w:kern w:val="0"/>
          <w:sz w:val="28"/>
          <w:szCs w:val="28"/>
          <w14:ligatures w14:val="none"/>
        </w:rPr>
        <w:t xml:space="preserve">SAP </w:t>
      </w:r>
      <w:r w:rsidRPr="00615D57">
        <w:rPr>
          <w:rFonts w:asciiTheme="majorBidi" w:eastAsia="Times New Roman" w:hAnsiTheme="majorBidi" w:cstheme="majorBidi"/>
          <w:kern w:val="0"/>
          <w:sz w:val="28"/>
          <w:szCs w:val="28"/>
          <w:rtl/>
          <w14:ligatures w14:val="none"/>
        </w:rPr>
        <w:t>جزءًا أساسيًا من أنظمة الموارد البشرية. وتساهم هذه الأنظمة في تقييم أداء الموظفين بشكل أكثر دقة وموضوعية. ويتم اختبار</w:t>
      </w:r>
      <w:r w:rsidRPr="00615D57">
        <w:rPr>
          <w:rFonts w:asciiTheme="majorBidi" w:eastAsia="Times New Roman" w:hAnsiTheme="majorBidi" w:cstheme="majorBidi"/>
          <w:kern w:val="0"/>
          <w:sz w:val="28"/>
          <w:szCs w:val="28"/>
          <w14:ligatures w14:val="none"/>
        </w:rPr>
        <w:t>:</w:t>
      </w:r>
    </w:p>
    <w:p w14:paraId="52874BE0" w14:textId="77777777" w:rsidR="00615D57" w:rsidRPr="00615D57" w:rsidRDefault="00615D57" w:rsidP="007F39BB">
      <w:pPr>
        <w:numPr>
          <w:ilvl w:val="0"/>
          <w:numId w:val="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مدى اعتماد المنظمات على أنظمة التقييم الرقمي</w:t>
      </w:r>
      <w:r w:rsidRPr="00615D57">
        <w:rPr>
          <w:rFonts w:asciiTheme="majorBidi" w:eastAsia="Times New Roman" w:hAnsiTheme="majorBidi" w:cstheme="majorBidi"/>
          <w:kern w:val="0"/>
          <w:sz w:val="28"/>
          <w:szCs w:val="28"/>
          <w14:ligatures w14:val="none"/>
        </w:rPr>
        <w:t>.</w:t>
      </w:r>
    </w:p>
    <w:p w14:paraId="2B76C0C5" w14:textId="77777777" w:rsidR="00615D57" w:rsidRPr="00615D57" w:rsidRDefault="00615D57" w:rsidP="007F39BB">
      <w:pPr>
        <w:numPr>
          <w:ilvl w:val="0"/>
          <w:numId w:val="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تأثير أنظمة التقييم الرقمي على الشفافية والعدالة في التقييم</w:t>
      </w:r>
      <w:r w:rsidRPr="00615D57">
        <w:rPr>
          <w:rFonts w:asciiTheme="majorBidi" w:eastAsia="Times New Roman" w:hAnsiTheme="majorBidi" w:cstheme="majorBidi"/>
          <w:kern w:val="0"/>
          <w:sz w:val="28"/>
          <w:szCs w:val="28"/>
          <w14:ligatures w14:val="none"/>
        </w:rPr>
        <w:t>.</w:t>
      </w:r>
    </w:p>
    <w:p w14:paraId="05CE0ABB" w14:textId="77777777" w:rsidR="00615D57" w:rsidRPr="00615D57" w:rsidRDefault="00615D57" w:rsidP="007F39BB">
      <w:pPr>
        <w:numPr>
          <w:ilvl w:val="0"/>
          <w:numId w:val="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رضا الموظفين عن أنظمة التقييم الحديثة</w:t>
      </w:r>
      <w:r w:rsidRPr="00615D57">
        <w:rPr>
          <w:rFonts w:asciiTheme="majorBidi" w:eastAsia="Times New Roman" w:hAnsiTheme="majorBidi" w:cstheme="majorBidi"/>
          <w:kern w:val="0"/>
          <w:sz w:val="28"/>
          <w:szCs w:val="28"/>
          <w14:ligatures w14:val="none"/>
        </w:rPr>
        <w:t>.</w:t>
      </w:r>
    </w:p>
    <w:p w14:paraId="4C7E4E26"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المؤشرات</w:t>
      </w:r>
      <w:r w:rsidRPr="00615D57">
        <w:rPr>
          <w:rFonts w:asciiTheme="majorBidi" w:eastAsia="Times New Roman" w:hAnsiTheme="majorBidi" w:cstheme="majorBidi"/>
          <w:kern w:val="0"/>
          <w:sz w:val="28"/>
          <w:szCs w:val="28"/>
          <w14:ligatures w14:val="none"/>
        </w:rPr>
        <w:t>:</w:t>
      </w:r>
    </w:p>
    <w:p w14:paraId="2488D3B6" w14:textId="77777777" w:rsidR="00615D57" w:rsidRPr="00615D57" w:rsidRDefault="00615D57" w:rsidP="007F39BB">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نسبة استخدام أنظمة التقييم الرقمي</w:t>
      </w:r>
      <w:r w:rsidRPr="00615D57">
        <w:rPr>
          <w:rFonts w:asciiTheme="majorBidi" w:eastAsia="Times New Roman" w:hAnsiTheme="majorBidi" w:cstheme="majorBidi"/>
          <w:kern w:val="0"/>
          <w:sz w:val="28"/>
          <w:szCs w:val="28"/>
          <w14:ligatures w14:val="none"/>
        </w:rPr>
        <w:t>.</w:t>
      </w:r>
    </w:p>
    <w:p w14:paraId="302EA0AB" w14:textId="77777777" w:rsidR="00615D57" w:rsidRPr="00615D57" w:rsidRDefault="00615D57" w:rsidP="007F39BB">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lastRenderedPageBreak/>
        <w:t>مستوى الشفافية في عمليات التقييم</w:t>
      </w:r>
      <w:r w:rsidRPr="00615D57">
        <w:rPr>
          <w:rFonts w:asciiTheme="majorBidi" w:eastAsia="Times New Roman" w:hAnsiTheme="majorBidi" w:cstheme="majorBidi"/>
          <w:kern w:val="0"/>
          <w:sz w:val="28"/>
          <w:szCs w:val="28"/>
          <w14:ligatures w14:val="none"/>
        </w:rPr>
        <w:t>.</w:t>
      </w:r>
    </w:p>
    <w:p w14:paraId="07D698C4" w14:textId="77777777" w:rsidR="00615D57" w:rsidRPr="00615D57" w:rsidRDefault="00615D57" w:rsidP="007F39BB">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معدل الاعتراضات على نتائج التقييم</w:t>
      </w:r>
      <w:r w:rsidRPr="00615D57">
        <w:rPr>
          <w:rFonts w:asciiTheme="majorBidi" w:eastAsia="Times New Roman" w:hAnsiTheme="majorBidi" w:cstheme="majorBidi"/>
          <w:kern w:val="0"/>
          <w:sz w:val="28"/>
          <w:szCs w:val="28"/>
          <w14:ligatures w14:val="none"/>
        </w:rPr>
        <w:t>.</w:t>
      </w:r>
    </w:p>
    <w:p w14:paraId="4EAF461C" w14:textId="77777777" w:rsidR="00615D57" w:rsidRPr="00615D57" w:rsidRDefault="00182D84" w:rsidP="00615D57">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pict w14:anchorId="4ACB27BC">
          <v:rect id="_x0000_i1028" style="width:0;height:1.5pt" o:hralign="center" o:hrstd="t" o:hr="t" fillcolor="#a0a0a0" stroked="f"/>
        </w:pict>
      </w:r>
    </w:p>
    <w:p w14:paraId="35216EC6" w14:textId="77777777" w:rsidR="00615D57" w:rsidRPr="00615D57" w:rsidRDefault="00615D57" w:rsidP="00615D57">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الفرضية الرابعة: تأثير تكنولوجيا الإعلام والاتصال على التواصل الداخلي</w:t>
      </w:r>
    </w:p>
    <w:p w14:paraId="5EA36A29"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تساهم تكنولوجيا الإعلام والاتصال في تعزيز التواصل الداخلي بين الموظفين والإدارة</w:t>
      </w:r>
      <w:r w:rsidRPr="00615D57">
        <w:rPr>
          <w:rFonts w:asciiTheme="majorBidi" w:eastAsia="Times New Roman" w:hAnsiTheme="majorBidi" w:cstheme="majorBidi"/>
          <w:kern w:val="0"/>
          <w:sz w:val="28"/>
          <w:szCs w:val="28"/>
          <w14:ligatures w14:val="none"/>
        </w:rPr>
        <w:t>.</w:t>
      </w:r>
    </w:p>
    <w:p w14:paraId="3E2C84A1"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الشرح</w:t>
      </w:r>
      <w:r w:rsidRPr="00615D57">
        <w:rPr>
          <w:rFonts w:asciiTheme="majorBidi" w:eastAsia="Times New Roman" w:hAnsiTheme="majorBidi" w:cstheme="majorBidi"/>
          <w:kern w:val="0"/>
          <w:sz w:val="28"/>
          <w:szCs w:val="28"/>
          <w14:ligatures w14:val="none"/>
        </w:rPr>
        <w:t>:</w:t>
      </w:r>
    </w:p>
    <w:p w14:paraId="4CE8F73E"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أصبحت أدوات الاتصال مثل البريد الإلكتروني، تطبيقات المراسلة الفورية</w:t>
      </w:r>
      <w:r w:rsidRPr="00615D57">
        <w:rPr>
          <w:rFonts w:asciiTheme="majorBidi" w:eastAsia="Times New Roman" w:hAnsiTheme="majorBidi" w:cstheme="majorBidi"/>
          <w:kern w:val="0"/>
          <w:sz w:val="28"/>
          <w:szCs w:val="28"/>
          <w14:ligatures w14:val="none"/>
        </w:rPr>
        <w:t xml:space="preserve"> (Slack </w:t>
      </w:r>
      <w:r w:rsidRPr="00615D57">
        <w:rPr>
          <w:rFonts w:asciiTheme="majorBidi" w:eastAsia="Times New Roman" w:hAnsiTheme="majorBidi" w:cstheme="majorBidi"/>
          <w:kern w:val="0"/>
          <w:sz w:val="28"/>
          <w:szCs w:val="28"/>
          <w:rtl/>
          <w14:ligatures w14:val="none"/>
        </w:rPr>
        <w:t>و</w:t>
      </w:r>
      <w:r w:rsidRPr="00615D57">
        <w:rPr>
          <w:rFonts w:asciiTheme="majorBidi" w:eastAsia="Times New Roman" w:hAnsiTheme="majorBidi" w:cstheme="majorBidi"/>
          <w:kern w:val="0"/>
          <w:sz w:val="28"/>
          <w:szCs w:val="28"/>
          <w14:ligatures w14:val="none"/>
        </w:rPr>
        <w:t>Microsoft Teams)</w:t>
      </w:r>
      <w:r w:rsidRPr="00615D57">
        <w:rPr>
          <w:rFonts w:asciiTheme="majorBidi" w:eastAsia="Times New Roman" w:hAnsiTheme="majorBidi" w:cstheme="majorBidi"/>
          <w:kern w:val="0"/>
          <w:sz w:val="28"/>
          <w:szCs w:val="28"/>
          <w:rtl/>
          <w14:ligatures w14:val="none"/>
        </w:rPr>
        <w:t>، والمنصات الداخلية جزءًا من البنية الأساسية للشركات. ويتم اختبار</w:t>
      </w:r>
      <w:r w:rsidRPr="00615D57">
        <w:rPr>
          <w:rFonts w:asciiTheme="majorBidi" w:eastAsia="Times New Roman" w:hAnsiTheme="majorBidi" w:cstheme="majorBidi"/>
          <w:kern w:val="0"/>
          <w:sz w:val="28"/>
          <w:szCs w:val="28"/>
          <w14:ligatures w14:val="none"/>
        </w:rPr>
        <w:t>:</w:t>
      </w:r>
    </w:p>
    <w:p w14:paraId="2061EECD" w14:textId="77777777" w:rsidR="00615D57" w:rsidRPr="00615D57" w:rsidRDefault="00615D57" w:rsidP="007F39BB">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مدى استخدام أدوات الاتصال الحديثة داخل المنظمات</w:t>
      </w:r>
      <w:r w:rsidRPr="00615D57">
        <w:rPr>
          <w:rFonts w:asciiTheme="majorBidi" w:eastAsia="Times New Roman" w:hAnsiTheme="majorBidi" w:cstheme="majorBidi"/>
          <w:kern w:val="0"/>
          <w:sz w:val="28"/>
          <w:szCs w:val="28"/>
          <w14:ligatures w14:val="none"/>
        </w:rPr>
        <w:t>.</w:t>
      </w:r>
    </w:p>
    <w:p w14:paraId="6812E9D0" w14:textId="77777777" w:rsidR="00615D57" w:rsidRPr="00615D57" w:rsidRDefault="00615D57" w:rsidP="007F39BB">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تأثير الأدوات الرقمية على سرعة التواصل الداخلي</w:t>
      </w:r>
      <w:r w:rsidRPr="00615D57">
        <w:rPr>
          <w:rFonts w:asciiTheme="majorBidi" w:eastAsia="Times New Roman" w:hAnsiTheme="majorBidi" w:cstheme="majorBidi"/>
          <w:kern w:val="0"/>
          <w:sz w:val="28"/>
          <w:szCs w:val="28"/>
          <w14:ligatures w14:val="none"/>
        </w:rPr>
        <w:t>.</w:t>
      </w:r>
    </w:p>
    <w:p w14:paraId="38A0CB5F" w14:textId="77777777" w:rsidR="00615D57" w:rsidRPr="00615D57" w:rsidRDefault="00615D57" w:rsidP="007F39BB">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رضا الموظفين عن قنوات الاتصال الحديثة</w:t>
      </w:r>
      <w:r w:rsidRPr="00615D57">
        <w:rPr>
          <w:rFonts w:asciiTheme="majorBidi" w:eastAsia="Times New Roman" w:hAnsiTheme="majorBidi" w:cstheme="majorBidi"/>
          <w:kern w:val="0"/>
          <w:sz w:val="28"/>
          <w:szCs w:val="28"/>
          <w14:ligatures w14:val="none"/>
        </w:rPr>
        <w:t>.</w:t>
      </w:r>
    </w:p>
    <w:p w14:paraId="0BA6CA31"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المؤشرات</w:t>
      </w:r>
      <w:r w:rsidRPr="00615D57">
        <w:rPr>
          <w:rFonts w:asciiTheme="majorBidi" w:eastAsia="Times New Roman" w:hAnsiTheme="majorBidi" w:cstheme="majorBidi"/>
          <w:kern w:val="0"/>
          <w:sz w:val="28"/>
          <w:szCs w:val="28"/>
          <w14:ligatures w14:val="none"/>
        </w:rPr>
        <w:t>:</w:t>
      </w:r>
    </w:p>
    <w:p w14:paraId="18A762A4" w14:textId="77777777" w:rsidR="00615D57" w:rsidRPr="00615D57" w:rsidRDefault="00615D57" w:rsidP="007F39BB">
      <w:pPr>
        <w:numPr>
          <w:ilvl w:val="0"/>
          <w:numId w:val="1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عدد الاجتماعات الإلكترونية المنعقدة شهريًا</w:t>
      </w:r>
      <w:r w:rsidRPr="00615D57">
        <w:rPr>
          <w:rFonts w:asciiTheme="majorBidi" w:eastAsia="Times New Roman" w:hAnsiTheme="majorBidi" w:cstheme="majorBidi"/>
          <w:kern w:val="0"/>
          <w:sz w:val="28"/>
          <w:szCs w:val="28"/>
          <w14:ligatures w14:val="none"/>
        </w:rPr>
        <w:t>.</w:t>
      </w:r>
    </w:p>
    <w:p w14:paraId="687FE0D4" w14:textId="77777777" w:rsidR="00615D57" w:rsidRPr="00615D57" w:rsidRDefault="00615D57" w:rsidP="007F39BB">
      <w:pPr>
        <w:numPr>
          <w:ilvl w:val="0"/>
          <w:numId w:val="1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مدى سرعة استجابة الإدارة لاستفسارات الموظفين</w:t>
      </w:r>
      <w:r w:rsidRPr="00615D57">
        <w:rPr>
          <w:rFonts w:asciiTheme="majorBidi" w:eastAsia="Times New Roman" w:hAnsiTheme="majorBidi" w:cstheme="majorBidi"/>
          <w:kern w:val="0"/>
          <w:sz w:val="28"/>
          <w:szCs w:val="28"/>
          <w14:ligatures w14:val="none"/>
        </w:rPr>
        <w:t>.</w:t>
      </w:r>
    </w:p>
    <w:p w14:paraId="0CE10826" w14:textId="77777777" w:rsidR="00615D57" w:rsidRPr="00615D57" w:rsidRDefault="00615D57" w:rsidP="007F39BB">
      <w:pPr>
        <w:numPr>
          <w:ilvl w:val="0"/>
          <w:numId w:val="1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مستوى رضا الموظفين عن أدوات التواصل</w:t>
      </w:r>
      <w:r w:rsidRPr="00615D57">
        <w:rPr>
          <w:rFonts w:asciiTheme="majorBidi" w:eastAsia="Times New Roman" w:hAnsiTheme="majorBidi" w:cstheme="majorBidi"/>
          <w:kern w:val="0"/>
          <w:sz w:val="28"/>
          <w:szCs w:val="28"/>
          <w14:ligatures w14:val="none"/>
        </w:rPr>
        <w:t>.</w:t>
      </w:r>
    </w:p>
    <w:p w14:paraId="30025932" w14:textId="77777777" w:rsidR="00615D57" w:rsidRPr="00615D57" w:rsidRDefault="00182D84" w:rsidP="00615D57">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pict w14:anchorId="6EC03182">
          <v:rect id="_x0000_i1029" style="width:0;height:1.5pt" o:hralign="center" o:hrstd="t" o:hr="t" fillcolor="#a0a0a0" stroked="f"/>
        </w:pict>
      </w:r>
    </w:p>
    <w:p w14:paraId="6524A043" w14:textId="77777777" w:rsidR="00615D57" w:rsidRPr="00615D57" w:rsidRDefault="00615D57" w:rsidP="00615D57">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الفرضية الخامسة: تأثير تكنولوجيا الإعلام والاتصال على الرضا الوظيفي</w:t>
      </w:r>
    </w:p>
    <w:p w14:paraId="49252705"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تساهم تكنولوجيا الإعلام والاتصال في رفع مستوى الرضا الوظيفي بين الموظفين</w:t>
      </w:r>
      <w:r w:rsidRPr="00615D57">
        <w:rPr>
          <w:rFonts w:asciiTheme="majorBidi" w:eastAsia="Times New Roman" w:hAnsiTheme="majorBidi" w:cstheme="majorBidi"/>
          <w:kern w:val="0"/>
          <w:sz w:val="28"/>
          <w:szCs w:val="28"/>
          <w14:ligatures w14:val="none"/>
        </w:rPr>
        <w:t>.</w:t>
      </w:r>
    </w:p>
    <w:p w14:paraId="3156CE3F"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الشرح</w:t>
      </w:r>
      <w:r w:rsidRPr="00615D57">
        <w:rPr>
          <w:rFonts w:asciiTheme="majorBidi" w:eastAsia="Times New Roman" w:hAnsiTheme="majorBidi" w:cstheme="majorBidi"/>
          <w:kern w:val="0"/>
          <w:sz w:val="28"/>
          <w:szCs w:val="28"/>
          <w14:ligatures w14:val="none"/>
        </w:rPr>
        <w:t>:</w:t>
      </w:r>
    </w:p>
    <w:p w14:paraId="6A332226"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تساهم التكنولوجيا الحديثة في تحسين تجربة العمل من خلال تسهيل العمليات الإدارية وزيادة الشفافية. ويتم اختبار</w:t>
      </w:r>
      <w:r w:rsidRPr="00615D57">
        <w:rPr>
          <w:rFonts w:asciiTheme="majorBidi" w:eastAsia="Times New Roman" w:hAnsiTheme="majorBidi" w:cstheme="majorBidi"/>
          <w:kern w:val="0"/>
          <w:sz w:val="28"/>
          <w:szCs w:val="28"/>
          <w14:ligatures w14:val="none"/>
        </w:rPr>
        <w:t>:</w:t>
      </w:r>
    </w:p>
    <w:p w14:paraId="46B1EEC9" w14:textId="77777777" w:rsidR="00615D57" w:rsidRPr="00615D57" w:rsidRDefault="00615D57" w:rsidP="007F39BB">
      <w:pPr>
        <w:numPr>
          <w:ilvl w:val="0"/>
          <w:numId w:val="1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تأثير الأنظمة الرقمية على سرعة إنجاز المعاملات الإدارية</w:t>
      </w:r>
      <w:r w:rsidRPr="00615D57">
        <w:rPr>
          <w:rFonts w:asciiTheme="majorBidi" w:eastAsia="Times New Roman" w:hAnsiTheme="majorBidi" w:cstheme="majorBidi"/>
          <w:kern w:val="0"/>
          <w:sz w:val="28"/>
          <w:szCs w:val="28"/>
          <w14:ligatures w14:val="none"/>
        </w:rPr>
        <w:t>.</w:t>
      </w:r>
    </w:p>
    <w:p w14:paraId="33226CD6" w14:textId="77777777" w:rsidR="00615D57" w:rsidRPr="00615D57" w:rsidRDefault="00615D57" w:rsidP="007F39BB">
      <w:pPr>
        <w:numPr>
          <w:ilvl w:val="0"/>
          <w:numId w:val="1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مدى وضوح المعلومات المتاحة للموظفين عبر الأنظمة</w:t>
      </w:r>
      <w:r w:rsidRPr="00615D57">
        <w:rPr>
          <w:rFonts w:asciiTheme="majorBidi" w:eastAsia="Times New Roman" w:hAnsiTheme="majorBidi" w:cstheme="majorBidi"/>
          <w:kern w:val="0"/>
          <w:sz w:val="28"/>
          <w:szCs w:val="28"/>
          <w14:ligatures w14:val="none"/>
        </w:rPr>
        <w:t>.</w:t>
      </w:r>
    </w:p>
    <w:p w14:paraId="4AB62316" w14:textId="77777777" w:rsidR="00615D57" w:rsidRPr="00615D57" w:rsidRDefault="00615D57" w:rsidP="007F39BB">
      <w:pPr>
        <w:numPr>
          <w:ilvl w:val="0"/>
          <w:numId w:val="1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رضا الموظفين عن الأنظمة الإلكترونية</w:t>
      </w:r>
      <w:r w:rsidRPr="00615D57">
        <w:rPr>
          <w:rFonts w:asciiTheme="majorBidi" w:eastAsia="Times New Roman" w:hAnsiTheme="majorBidi" w:cstheme="majorBidi"/>
          <w:kern w:val="0"/>
          <w:sz w:val="28"/>
          <w:szCs w:val="28"/>
          <w14:ligatures w14:val="none"/>
        </w:rPr>
        <w:t>.</w:t>
      </w:r>
    </w:p>
    <w:p w14:paraId="486CD88F" w14:textId="77777777" w:rsidR="00615D57" w:rsidRPr="00615D57" w:rsidRDefault="00615D57" w:rsidP="00615D57">
      <w:pPr>
        <w:spacing w:before="100" w:beforeAutospacing="1" w:after="100" w:afterAutospacing="1" w:line="240" w:lineRule="auto"/>
        <w:outlineLvl w:val="4"/>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المؤشرات</w:t>
      </w:r>
      <w:r w:rsidRPr="00615D57">
        <w:rPr>
          <w:rFonts w:asciiTheme="majorBidi" w:eastAsia="Times New Roman" w:hAnsiTheme="majorBidi" w:cstheme="majorBidi"/>
          <w:kern w:val="0"/>
          <w:sz w:val="28"/>
          <w:szCs w:val="28"/>
          <w14:ligatures w14:val="none"/>
        </w:rPr>
        <w:t>:</w:t>
      </w:r>
    </w:p>
    <w:p w14:paraId="12BCD06D" w14:textId="77777777" w:rsidR="00615D57" w:rsidRPr="00615D57" w:rsidRDefault="00615D57" w:rsidP="007F39BB">
      <w:pPr>
        <w:numPr>
          <w:ilvl w:val="0"/>
          <w:numId w:val="1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عدد العمليات التي يتم تنفيذها إلكترونيًا</w:t>
      </w:r>
      <w:r w:rsidRPr="00615D57">
        <w:rPr>
          <w:rFonts w:asciiTheme="majorBidi" w:eastAsia="Times New Roman" w:hAnsiTheme="majorBidi" w:cstheme="majorBidi"/>
          <w:kern w:val="0"/>
          <w:sz w:val="28"/>
          <w:szCs w:val="28"/>
          <w14:ligatures w14:val="none"/>
        </w:rPr>
        <w:t>.</w:t>
      </w:r>
    </w:p>
    <w:p w14:paraId="70949D57" w14:textId="77777777" w:rsidR="00615D57" w:rsidRPr="00615D57" w:rsidRDefault="00615D57" w:rsidP="007F39BB">
      <w:pPr>
        <w:numPr>
          <w:ilvl w:val="0"/>
          <w:numId w:val="1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مستوى الشفافية في الإجراءات الإدارية</w:t>
      </w:r>
      <w:r w:rsidRPr="00615D57">
        <w:rPr>
          <w:rFonts w:asciiTheme="majorBidi" w:eastAsia="Times New Roman" w:hAnsiTheme="majorBidi" w:cstheme="majorBidi"/>
          <w:kern w:val="0"/>
          <w:sz w:val="28"/>
          <w:szCs w:val="28"/>
          <w14:ligatures w14:val="none"/>
        </w:rPr>
        <w:t>.</w:t>
      </w:r>
    </w:p>
    <w:p w14:paraId="10651835" w14:textId="77777777" w:rsidR="00615D57" w:rsidRPr="00615D57" w:rsidRDefault="00615D57" w:rsidP="007F39BB">
      <w:pPr>
        <w:numPr>
          <w:ilvl w:val="0"/>
          <w:numId w:val="1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معدل رضا الموظفين</w:t>
      </w:r>
      <w:r w:rsidRPr="00615D57">
        <w:rPr>
          <w:rFonts w:asciiTheme="majorBidi" w:eastAsia="Times New Roman" w:hAnsiTheme="majorBidi" w:cstheme="majorBidi"/>
          <w:kern w:val="0"/>
          <w:sz w:val="28"/>
          <w:szCs w:val="28"/>
          <w14:ligatures w14:val="none"/>
        </w:rPr>
        <w:t>.</w:t>
      </w:r>
    </w:p>
    <w:p w14:paraId="115E57A3" w14:textId="77777777" w:rsidR="00615D57" w:rsidRPr="00615D57" w:rsidRDefault="00182D84" w:rsidP="00615D57">
      <w:pPr>
        <w:spacing w:after="0" w:line="240" w:lineRule="auto"/>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lastRenderedPageBreak/>
        <w:pict w14:anchorId="5E383CBD">
          <v:rect id="_x0000_i1030" style="width:0;height:1.5pt" o:hralign="center" o:hrstd="t" o:hr="t" fillcolor="#a0a0a0" stroked="f"/>
        </w:pict>
      </w:r>
    </w:p>
    <w:p w14:paraId="6B54CC66" w14:textId="77777777" w:rsidR="00615D57" w:rsidRPr="00615D57" w:rsidRDefault="00615D57" w:rsidP="00615D57">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10" w:name="_Toc191946701"/>
      <w:r w:rsidRPr="00615D57">
        <w:rPr>
          <w:rFonts w:asciiTheme="majorBidi" w:eastAsia="Times New Roman" w:hAnsiTheme="majorBidi" w:cstheme="majorBidi"/>
          <w:kern w:val="0"/>
          <w:sz w:val="28"/>
          <w:szCs w:val="28"/>
          <w:rtl/>
          <w14:ligatures w14:val="none"/>
        </w:rPr>
        <w:t>ثالثًا: الفرضيات الإحصائية</w:t>
      </w:r>
      <w:bookmarkEnd w:id="10"/>
    </w:p>
    <w:p w14:paraId="2F324A22" w14:textId="77777777" w:rsidR="00615D57" w:rsidRPr="00615D57" w:rsidRDefault="00615D57" w:rsidP="00615D5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rtl/>
          <w14:ligatures w14:val="none"/>
        </w:rPr>
        <w:t>لتأكيد الفرضيات السابقة سيتم استخدام الفرضيات الإحصائية التالية</w:t>
      </w:r>
      <w:r w:rsidRPr="00615D57">
        <w:rPr>
          <w:rFonts w:asciiTheme="majorBidi" w:eastAsia="Times New Roman" w:hAnsiTheme="majorBidi" w:cstheme="majorBidi"/>
          <w:kern w:val="0"/>
          <w:sz w:val="28"/>
          <w:szCs w:val="28"/>
          <w14:ligatures w14:val="none"/>
        </w:rPr>
        <w:t>:</w:t>
      </w:r>
    </w:p>
    <w:p w14:paraId="3752D58A" w14:textId="77777777" w:rsidR="00615D57" w:rsidRPr="00615D57" w:rsidRDefault="00615D57" w:rsidP="007F39BB">
      <w:pPr>
        <w:numPr>
          <w:ilvl w:val="0"/>
          <w:numId w:val="1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14:ligatures w14:val="none"/>
        </w:rPr>
        <w:t xml:space="preserve">H0: </w:t>
      </w:r>
      <w:r w:rsidRPr="00615D57">
        <w:rPr>
          <w:rFonts w:asciiTheme="majorBidi" w:eastAsia="Times New Roman" w:hAnsiTheme="majorBidi" w:cstheme="majorBidi"/>
          <w:kern w:val="0"/>
          <w:sz w:val="28"/>
          <w:szCs w:val="28"/>
          <w:rtl/>
          <w14:ligatures w14:val="none"/>
        </w:rPr>
        <w:t>لا يوجد تأثير ذو دلالة إحصائية لتكنولوجيا الإعلام والاتصال على إدارة الموارد البشرية</w:t>
      </w:r>
      <w:r w:rsidRPr="00615D57">
        <w:rPr>
          <w:rFonts w:asciiTheme="majorBidi" w:eastAsia="Times New Roman" w:hAnsiTheme="majorBidi" w:cstheme="majorBidi"/>
          <w:kern w:val="0"/>
          <w:sz w:val="28"/>
          <w:szCs w:val="28"/>
          <w14:ligatures w14:val="none"/>
        </w:rPr>
        <w:t>.</w:t>
      </w:r>
    </w:p>
    <w:p w14:paraId="7FD6EB24" w14:textId="77777777" w:rsidR="00615D57" w:rsidRPr="00615D57" w:rsidRDefault="00615D57" w:rsidP="007F39BB">
      <w:pPr>
        <w:numPr>
          <w:ilvl w:val="0"/>
          <w:numId w:val="1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615D57">
        <w:rPr>
          <w:rFonts w:asciiTheme="majorBidi" w:eastAsia="Times New Roman" w:hAnsiTheme="majorBidi" w:cstheme="majorBidi"/>
          <w:kern w:val="0"/>
          <w:sz w:val="28"/>
          <w:szCs w:val="28"/>
          <w14:ligatures w14:val="none"/>
        </w:rPr>
        <w:t xml:space="preserve">H1: </w:t>
      </w:r>
      <w:r w:rsidRPr="00615D57">
        <w:rPr>
          <w:rFonts w:asciiTheme="majorBidi" w:eastAsia="Times New Roman" w:hAnsiTheme="majorBidi" w:cstheme="majorBidi"/>
          <w:kern w:val="0"/>
          <w:sz w:val="28"/>
          <w:szCs w:val="28"/>
          <w:rtl/>
          <w14:ligatures w14:val="none"/>
        </w:rPr>
        <w:t>يوجد تأثير ذو دلالة إحصائية لتكنولوجيا الإعلام والاتصال على إدارة الموارد البشرية</w:t>
      </w:r>
      <w:r w:rsidRPr="00615D57">
        <w:rPr>
          <w:rFonts w:asciiTheme="majorBidi" w:eastAsia="Times New Roman" w:hAnsiTheme="majorBidi" w:cstheme="majorBidi"/>
          <w:kern w:val="0"/>
          <w:sz w:val="28"/>
          <w:szCs w:val="28"/>
          <w14:ligatures w14:val="none"/>
        </w:rPr>
        <w:t>.</w:t>
      </w:r>
    </w:p>
    <w:p w14:paraId="4DF12B4F" w14:textId="5EA0B013" w:rsidR="00801A32" w:rsidRDefault="00615D57" w:rsidP="00801A32">
      <w:pPr>
        <w:spacing w:before="100" w:beforeAutospacing="1" w:after="100" w:afterAutospacing="1" w:line="240" w:lineRule="auto"/>
        <w:rPr>
          <w:rFonts w:asciiTheme="majorBidi" w:eastAsia="Times New Roman" w:hAnsiTheme="majorBidi" w:cstheme="majorBidi"/>
          <w:kern w:val="0"/>
          <w:sz w:val="28"/>
          <w:szCs w:val="28"/>
          <w:rtl/>
          <w:lang w:bidi="ar-EG"/>
          <w14:ligatures w14:val="none"/>
        </w:rPr>
      </w:pPr>
      <w:r w:rsidRPr="00615D57">
        <w:rPr>
          <w:rFonts w:asciiTheme="majorBidi" w:eastAsia="Times New Roman" w:hAnsiTheme="majorBidi" w:cstheme="majorBidi"/>
          <w:kern w:val="0"/>
          <w:sz w:val="28"/>
          <w:szCs w:val="28"/>
          <w:rtl/>
          <w14:ligatures w14:val="none"/>
        </w:rPr>
        <w:t xml:space="preserve">وسيتم اختبار هذه الفرضيات باستخدام الأساليب الإحصائية المناسبة مثل تحليل الانحدار الخطي ومعامل </w:t>
      </w:r>
      <w:r w:rsidR="00801A32">
        <w:rPr>
          <w:rFonts w:asciiTheme="majorBidi" w:eastAsia="Times New Roman" w:hAnsiTheme="majorBidi" w:cstheme="majorBidi" w:hint="cs"/>
          <w:kern w:val="0"/>
          <w:sz w:val="28"/>
          <w:szCs w:val="28"/>
          <w:rtl/>
          <w:lang w:bidi="ar-EG"/>
          <w14:ligatures w14:val="none"/>
        </w:rPr>
        <w:t>الارتباط</w:t>
      </w:r>
    </w:p>
    <w:p w14:paraId="6FD45944" w14:textId="381754B6" w:rsidR="00801A32" w:rsidRPr="00801A32" w:rsidRDefault="00615D57" w:rsidP="00801A32">
      <w:pPr>
        <w:pStyle w:val="Heading1"/>
        <w:rPr>
          <w:rFonts w:asciiTheme="majorBidi" w:eastAsia="Times New Roman" w:hAnsiTheme="majorBidi"/>
          <w:rtl/>
          <w:lang w:bidi="ar-EG"/>
        </w:rPr>
      </w:pPr>
      <w:r w:rsidRPr="00801A32">
        <w:rPr>
          <w:rFonts w:asciiTheme="majorBidi" w:eastAsia="Times New Roman" w:hAnsiTheme="majorBidi"/>
        </w:rPr>
        <w:t>.</w:t>
      </w:r>
      <w:r w:rsidR="00801A32" w:rsidRPr="00801A32">
        <w:rPr>
          <w:rFonts w:asciiTheme="majorBidi" w:eastAsia="Times New Roman" w:hAnsiTheme="majorBidi"/>
          <w:sz w:val="24"/>
          <w:szCs w:val="24"/>
        </w:rPr>
        <w:t xml:space="preserve"> </w:t>
      </w:r>
      <w:r w:rsidR="00801A32" w:rsidRPr="00801A32">
        <w:rPr>
          <w:rFonts w:asciiTheme="majorBidi" w:eastAsia="Times New Roman" w:hAnsiTheme="majorBidi"/>
        </w:rPr>
        <w:t xml:space="preserve">1.2 </w:t>
      </w:r>
      <w:r w:rsidR="00801A32" w:rsidRPr="00801A32">
        <w:rPr>
          <w:rFonts w:asciiTheme="majorBidi" w:eastAsia="Times New Roman" w:hAnsiTheme="majorBidi"/>
          <w:rtl/>
        </w:rPr>
        <w:t>الإطار النظري</w:t>
      </w:r>
      <w:r w:rsidR="00801A32" w:rsidRPr="00801A32">
        <w:rPr>
          <w:rFonts w:asciiTheme="majorBidi" w:eastAsia="Times New Roman" w:hAnsiTheme="majorBidi"/>
        </w:rPr>
        <w:t>:</w:t>
      </w:r>
    </w:p>
    <w:p w14:paraId="19841A0D" w14:textId="77777777" w:rsidR="00801A32" w:rsidRPr="00801A32" w:rsidRDefault="00801A32" w:rsidP="00801A32">
      <w:p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يهدف هذا الجزء من الدراسة إلى توضيح المفاهيم الأساسية التي تشكل الإطار النظري للبحث، وتحديد العلاقة بينها، وذلك من خلال استعراض وتحليل الأدبيات ذات الصلة</w:t>
      </w:r>
      <w:r w:rsidRPr="00801A32">
        <w:rPr>
          <w:rFonts w:asciiTheme="majorBidi" w:eastAsia="Times New Roman" w:hAnsiTheme="majorBidi" w:cstheme="majorBidi"/>
          <w:kern w:val="0"/>
          <w:sz w:val="28"/>
          <w:szCs w:val="28"/>
          <w14:ligatures w14:val="none"/>
        </w:rPr>
        <w:t>.</w:t>
      </w:r>
    </w:p>
    <w:p w14:paraId="7BE82682" w14:textId="77777777" w:rsidR="00801A32" w:rsidRPr="00801A32" w:rsidRDefault="00801A32" w:rsidP="00801A32">
      <w:p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b/>
          <w:bCs/>
          <w:kern w:val="0"/>
          <w:sz w:val="28"/>
          <w:szCs w:val="28"/>
          <w14:ligatures w14:val="none"/>
        </w:rPr>
        <w:t xml:space="preserve">1.2.1 </w:t>
      </w:r>
      <w:r w:rsidRPr="00801A32">
        <w:rPr>
          <w:rFonts w:asciiTheme="majorBidi" w:eastAsia="Times New Roman" w:hAnsiTheme="majorBidi" w:cstheme="majorBidi"/>
          <w:b/>
          <w:bCs/>
          <w:kern w:val="0"/>
          <w:sz w:val="28"/>
          <w:szCs w:val="28"/>
          <w:rtl/>
          <w14:ligatures w14:val="none"/>
        </w:rPr>
        <w:t>مفاهيم أساسية</w:t>
      </w:r>
      <w:r w:rsidRPr="00801A32">
        <w:rPr>
          <w:rFonts w:asciiTheme="majorBidi" w:eastAsia="Times New Roman" w:hAnsiTheme="majorBidi" w:cstheme="majorBidi"/>
          <w:b/>
          <w:bCs/>
          <w:kern w:val="0"/>
          <w:sz w:val="28"/>
          <w:szCs w:val="28"/>
          <w14:ligatures w14:val="none"/>
        </w:rPr>
        <w:t>:</w:t>
      </w:r>
    </w:p>
    <w:p w14:paraId="141A3580" w14:textId="77777777" w:rsidR="00801A32" w:rsidRPr="00801A32" w:rsidRDefault="00801A32" w:rsidP="00176698">
      <w:pPr>
        <w:numPr>
          <w:ilvl w:val="0"/>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b/>
          <w:bCs/>
          <w:kern w:val="0"/>
          <w:sz w:val="28"/>
          <w:szCs w:val="28"/>
          <w:rtl/>
          <w14:ligatures w14:val="none"/>
        </w:rPr>
        <w:t>تكنولوجيا الإعلام والاتصال</w:t>
      </w:r>
      <w:r w:rsidRPr="00801A32">
        <w:rPr>
          <w:rFonts w:asciiTheme="majorBidi" w:eastAsia="Times New Roman" w:hAnsiTheme="majorBidi" w:cstheme="majorBidi"/>
          <w:b/>
          <w:bCs/>
          <w:kern w:val="0"/>
          <w:sz w:val="28"/>
          <w:szCs w:val="28"/>
          <w14:ligatures w14:val="none"/>
        </w:rPr>
        <w:t xml:space="preserve"> (ICT):</w:t>
      </w:r>
      <w:r w:rsidRPr="00801A32">
        <w:rPr>
          <w:rFonts w:asciiTheme="majorBidi" w:eastAsia="Times New Roman" w:hAnsiTheme="majorBidi" w:cstheme="majorBidi"/>
          <w:kern w:val="0"/>
          <w:sz w:val="28"/>
          <w:szCs w:val="28"/>
          <w14:ligatures w14:val="none"/>
        </w:rPr>
        <w:t xml:space="preserve"> </w:t>
      </w:r>
    </w:p>
    <w:p w14:paraId="4C83351C"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تشمل مجموعة واسعة من الأدوات والتقنيات التي تستخدم لإنشاء المعلومات وتخزينها ومعالجتها وتوزيعها، مثل الحواسيب والإنترنت وشبكات الاتصالات والأجهزة الذكية والتطبيقات البرمجية</w:t>
      </w:r>
      <w:r w:rsidRPr="00801A32">
        <w:rPr>
          <w:rFonts w:asciiTheme="majorBidi" w:eastAsia="Times New Roman" w:hAnsiTheme="majorBidi" w:cstheme="majorBidi"/>
          <w:kern w:val="0"/>
          <w:sz w:val="28"/>
          <w:szCs w:val="28"/>
          <w14:ligatures w14:val="none"/>
        </w:rPr>
        <w:t>.</w:t>
      </w:r>
    </w:p>
    <w:p w14:paraId="60994332"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يمكن تعريفها بأنها مجموعة الأدوات والخدمات والتقنيات الرقمية المستخدمة لإنشاء المعلومات ونقلها وتخزينها ومعالجتها</w:t>
      </w:r>
      <w:r w:rsidRPr="00801A32">
        <w:rPr>
          <w:rFonts w:asciiTheme="majorBidi" w:eastAsia="Times New Roman" w:hAnsiTheme="majorBidi" w:cstheme="majorBidi"/>
          <w:kern w:val="0"/>
          <w:sz w:val="28"/>
          <w:szCs w:val="28"/>
          <w14:ligatures w14:val="none"/>
        </w:rPr>
        <w:t>.</w:t>
      </w:r>
    </w:p>
    <w:p w14:paraId="72B3AEB3"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يشمل هذا المفهوم جميع الوسائل التقنية المستخدمة في معالجة وتخزين ونشر المعلومات، بما في ذلك الأجهزة والبرامج والشبكات</w:t>
      </w:r>
      <w:r w:rsidRPr="00801A32">
        <w:rPr>
          <w:rFonts w:asciiTheme="majorBidi" w:eastAsia="Times New Roman" w:hAnsiTheme="majorBidi" w:cstheme="majorBidi"/>
          <w:kern w:val="0"/>
          <w:sz w:val="28"/>
          <w:szCs w:val="28"/>
          <w14:ligatures w14:val="none"/>
        </w:rPr>
        <w:t>.</w:t>
      </w:r>
    </w:p>
    <w:p w14:paraId="72420B8D"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يمكن أن تشمل تكنولوجيا الإعلام والاتصال مجموعة واسعة من التقنيات، مثل</w:t>
      </w:r>
      <w:r w:rsidRPr="00801A32">
        <w:rPr>
          <w:rFonts w:asciiTheme="majorBidi" w:eastAsia="Times New Roman" w:hAnsiTheme="majorBidi" w:cstheme="majorBidi"/>
          <w:kern w:val="0"/>
          <w:sz w:val="28"/>
          <w:szCs w:val="28"/>
          <w14:ligatures w14:val="none"/>
        </w:rPr>
        <w:t xml:space="preserve">: </w:t>
      </w:r>
    </w:p>
    <w:p w14:paraId="6AC20A3E"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الإنترنت وشبكات الاتصال</w:t>
      </w:r>
      <w:r w:rsidRPr="00801A32">
        <w:rPr>
          <w:rFonts w:asciiTheme="majorBidi" w:eastAsia="Times New Roman" w:hAnsiTheme="majorBidi" w:cstheme="majorBidi"/>
          <w:kern w:val="0"/>
          <w:sz w:val="28"/>
          <w:szCs w:val="28"/>
          <w14:ligatures w14:val="none"/>
        </w:rPr>
        <w:t>.</w:t>
      </w:r>
    </w:p>
    <w:p w14:paraId="310FEDA0"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الحواسيب والأجهزة الذكية</w:t>
      </w:r>
      <w:r w:rsidRPr="00801A32">
        <w:rPr>
          <w:rFonts w:asciiTheme="majorBidi" w:eastAsia="Times New Roman" w:hAnsiTheme="majorBidi" w:cstheme="majorBidi"/>
          <w:kern w:val="0"/>
          <w:sz w:val="28"/>
          <w:szCs w:val="28"/>
          <w14:ligatures w14:val="none"/>
        </w:rPr>
        <w:t>.</w:t>
      </w:r>
    </w:p>
    <w:p w14:paraId="4B1BEBB1"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البرمجيات والتطبيقات</w:t>
      </w:r>
      <w:r w:rsidRPr="00801A32">
        <w:rPr>
          <w:rFonts w:asciiTheme="majorBidi" w:eastAsia="Times New Roman" w:hAnsiTheme="majorBidi" w:cstheme="majorBidi"/>
          <w:kern w:val="0"/>
          <w:sz w:val="28"/>
          <w:szCs w:val="28"/>
          <w14:ligatures w14:val="none"/>
        </w:rPr>
        <w:t>.</w:t>
      </w:r>
    </w:p>
    <w:p w14:paraId="092DB39B"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وسائل التواصل الاجتماعي</w:t>
      </w:r>
      <w:r w:rsidRPr="00801A32">
        <w:rPr>
          <w:rFonts w:asciiTheme="majorBidi" w:eastAsia="Times New Roman" w:hAnsiTheme="majorBidi" w:cstheme="majorBidi"/>
          <w:kern w:val="0"/>
          <w:sz w:val="28"/>
          <w:szCs w:val="28"/>
          <w14:ligatures w14:val="none"/>
        </w:rPr>
        <w:t>.</w:t>
      </w:r>
    </w:p>
    <w:p w14:paraId="394FEDAB"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أنظمة إدارة الموارد البشرية الإلكترونية</w:t>
      </w:r>
      <w:r w:rsidRPr="00801A32">
        <w:rPr>
          <w:rFonts w:asciiTheme="majorBidi" w:eastAsia="Times New Roman" w:hAnsiTheme="majorBidi" w:cstheme="majorBidi"/>
          <w:kern w:val="0"/>
          <w:sz w:val="28"/>
          <w:szCs w:val="28"/>
          <w14:ligatures w14:val="none"/>
        </w:rPr>
        <w:t xml:space="preserve"> (HRMS).</w:t>
      </w:r>
    </w:p>
    <w:p w14:paraId="4A5D80FA" w14:textId="77777777" w:rsidR="00801A32" w:rsidRPr="00801A32" w:rsidRDefault="00801A32" w:rsidP="00176698">
      <w:pPr>
        <w:numPr>
          <w:ilvl w:val="0"/>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b/>
          <w:bCs/>
          <w:kern w:val="0"/>
          <w:sz w:val="28"/>
          <w:szCs w:val="28"/>
          <w:rtl/>
          <w14:ligatures w14:val="none"/>
        </w:rPr>
        <w:t>إدارة الموارد البشرية</w:t>
      </w:r>
      <w:r w:rsidRPr="00801A32">
        <w:rPr>
          <w:rFonts w:asciiTheme="majorBidi" w:eastAsia="Times New Roman" w:hAnsiTheme="majorBidi" w:cstheme="majorBidi"/>
          <w:b/>
          <w:bCs/>
          <w:kern w:val="0"/>
          <w:sz w:val="28"/>
          <w:szCs w:val="28"/>
          <w14:ligatures w14:val="none"/>
        </w:rPr>
        <w:t xml:space="preserve"> (HRM):</w:t>
      </w:r>
      <w:r w:rsidRPr="00801A32">
        <w:rPr>
          <w:rFonts w:asciiTheme="majorBidi" w:eastAsia="Times New Roman" w:hAnsiTheme="majorBidi" w:cstheme="majorBidi"/>
          <w:kern w:val="0"/>
          <w:sz w:val="28"/>
          <w:szCs w:val="28"/>
          <w14:ligatures w14:val="none"/>
        </w:rPr>
        <w:t xml:space="preserve"> </w:t>
      </w:r>
    </w:p>
    <w:p w14:paraId="0029D815"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هي عملية تخطيط وتنظيم وتوجيه ومراقبة الموارد البشرية في المؤسسة، بهدف تحقيق أهداف المؤسسة بكفاءة وفعالية</w:t>
      </w:r>
      <w:r w:rsidRPr="00801A32">
        <w:rPr>
          <w:rFonts w:asciiTheme="majorBidi" w:eastAsia="Times New Roman" w:hAnsiTheme="majorBidi" w:cstheme="majorBidi"/>
          <w:kern w:val="0"/>
          <w:sz w:val="28"/>
          <w:szCs w:val="28"/>
          <w14:ligatures w14:val="none"/>
        </w:rPr>
        <w:t>.</w:t>
      </w:r>
    </w:p>
    <w:p w14:paraId="60534843"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تشمل مجموعة من الأنشطة والعمليات التي تهدف إلى جذب وتطوير والحفاظ على الموارد البشرية في المؤسسة</w:t>
      </w:r>
      <w:r w:rsidRPr="00801A32">
        <w:rPr>
          <w:rFonts w:asciiTheme="majorBidi" w:eastAsia="Times New Roman" w:hAnsiTheme="majorBidi" w:cstheme="majorBidi"/>
          <w:kern w:val="0"/>
          <w:sz w:val="28"/>
          <w:szCs w:val="28"/>
          <w14:ligatures w14:val="none"/>
        </w:rPr>
        <w:t>.</w:t>
      </w:r>
    </w:p>
    <w:p w14:paraId="760819BD"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يمكن تعريفها بأنها الوظيفة التي تهتم بتوظيف وتدريب وتطوير وتقييم وتعويض الموظفين في المؤسسة</w:t>
      </w:r>
      <w:r w:rsidRPr="00801A32">
        <w:rPr>
          <w:rFonts w:asciiTheme="majorBidi" w:eastAsia="Times New Roman" w:hAnsiTheme="majorBidi" w:cstheme="majorBidi"/>
          <w:kern w:val="0"/>
          <w:sz w:val="28"/>
          <w:szCs w:val="28"/>
          <w14:ligatures w14:val="none"/>
        </w:rPr>
        <w:t>.</w:t>
      </w:r>
    </w:p>
    <w:p w14:paraId="2FD0695D"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تشمل إدارة الموارد البشرية وظائف أساسية، مثل</w:t>
      </w:r>
      <w:r w:rsidRPr="00801A32">
        <w:rPr>
          <w:rFonts w:asciiTheme="majorBidi" w:eastAsia="Times New Roman" w:hAnsiTheme="majorBidi" w:cstheme="majorBidi"/>
          <w:kern w:val="0"/>
          <w:sz w:val="28"/>
          <w:szCs w:val="28"/>
          <w14:ligatures w14:val="none"/>
        </w:rPr>
        <w:t xml:space="preserve">: </w:t>
      </w:r>
    </w:p>
    <w:p w14:paraId="6966D871"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التوظيف والاختيار</w:t>
      </w:r>
      <w:r w:rsidRPr="00801A32">
        <w:rPr>
          <w:rFonts w:asciiTheme="majorBidi" w:eastAsia="Times New Roman" w:hAnsiTheme="majorBidi" w:cstheme="majorBidi"/>
          <w:kern w:val="0"/>
          <w:sz w:val="28"/>
          <w:szCs w:val="28"/>
          <w14:ligatures w14:val="none"/>
        </w:rPr>
        <w:t>.</w:t>
      </w:r>
    </w:p>
    <w:p w14:paraId="298A6814"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التدريب والتطوير</w:t>
      </w:r>
      <w:r w:rsidRPr="00801A32">
        <w:rPr>
          <w:rFonts w:asciiTheme="majorBidi" w:eastAsia="Times New Roman" w:hAnsiTheme="majorBidi" w:cstheme="majorBidi"/>
          <w:kern w:val="0"/>
          <w:sz w:val="28"/>
          <w:szCs w:val="28"/>
          <w14:ligatures w14:val="none"/>
        </w:rPr>
        <w:t>.</w:t>
      </w:r>
    </w:p>
    <w:p w14:paraId="3DC798DD"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lastRenderedPageBreak/>
        <w:t>تقييم الأداء</w:t>
      </w:r>
      <w:r w:rsidRPr="00801A32">
        <w:rPr>
          <w:rFonts w:asciiTheme="majorBidi" w:eastAsia="Times New Roman" w:hAnsiTheme="majorBidi" w:cstheme="majorBidi"/>
          <w:kern w:val="0"/>
          <w:sz w:val="28"/>
          <w:szCs w:val="28"/>
          <w14:ligatures w14:val="none"/>
        </w:rPr>
        <w:t>.</w:t>
      </w:r>
    </w:p>
    <w:p w14:paraId="2D4028B5"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إدارة الرواتب والمزايا</w:t>
      </w:r>
      <w:r w:rsidRPr="00801A32">
        <w:rPr>
          <w:rFonts w:asciiTheme="majorBidi" w:eastAsia="Times New Roman" w:hAnsiTheme="majorBidi" w:cstheme="majorBidi"/>
          <w:kern w:val="0"/>
          <w:sz w:val="28"/>
          <w:szCs w:val="28"/>
          <w14:ligatures w14:val="none"/>
        </w:rPr>
        <w:t>.</w:t>
      </w:r>
    </w:p>
    <w:p w14:paraId="11667A1A"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العلاقات الوظيفية</w:t>
      </w:r>
      <w:r w:rsidRPr="00801A32">
        <w:rPr>
          <w:rFonts w:asciiTheme="majorBidi" w:eastAsia="Times New Roman" w:hAnsiTheme="majorBidi" w:cstheme="majorBidi"/>
          <w:kern w:val="0"/>
          <w:sz w:val="28"/>
          <w:szCs w:val="28"/>
          <w14:ligatures w14:val="none"/>
        </w:rPr>
        <w:t>.</w:t>
      </w:r>
    </w:p>
    <w:p w14:paraId="236702D3" w14:textId="77777777" w:rsidR="00801A32" w:rsidRPr="00801A32" w:rsidRDefault="00801A32" w:rsidP="00176698">
      <w:pPr>
        <w:numPr>
          <w:ilvl w:val="0"/>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b/>
          <w:bCs/>
          <w:kern w:val="0"/>
          <w:sz w:val="28"/>
          <w:szCs w:val="28"/>
          <w:rtl/>
          <w14:ligatures w14:val="none"/>
        </w:rPr>
        <w:t>التحول الرقمي</w:t>
      </w:r>
      <w:r w:rsidRPr="00801A32">
        <w:rPr>
          <w:rFonts w:asciiTheme="majorBidi" w:eastAsia="Times New Roman" w:hAnsiTheme="majorBidi" w:cstheme="majorBidi"/>
          <w:b/>
          <w:bCs/>
          <w:kern w:val="0"/>
          <w:sz w:val="28"/>
          <w:szCs w:val="28"/>
          <w14:ligatures w14:val="none"/>
        </w:rPr>
        <w:t xml:space="preserve"> (Digital Transformation):</w:t>
      </w:r>
      <w:r w:rsidRPr="00801A32">
        <w:rPr>
          <w:rFonts w:asciiTheme="majorBidi" w:eastAsia="Times New Roman" w:hAnsiTheme="majorBidi" w:cstheme="majorBidi"/>
          <w:kern w:val="0"/>
          <w:sz w:val="28"/>
          <w:szCs w:val="28"/>
          <w14:ligatures w14:val="none"/>
        </w:rPr>
        <w:t xml:space="preserve"> </w:t>
      </w:r>
    </w:p>
    <w:p w14:paraId="41E42827"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هو عملية تحويل المؤسسات والعمليات باستخدام التكنولوجيا الرقمية، بهدف تحسين الكفاءة والإنتاجية وتجربة العملاء</w:t>
      </w:r>
      <w:r w:rsidRPr="00801A32">
        <w:rPr>
          <w:rFonts w:asciiTheme="majorBidi" w:eastAsia="Times New Roman" w:hAnsiTheme="majorBidi" w:cstheme="majorBidi"/>
          <w:kern w:val="0"/>
          <w:sz w:val="28"/>
          <w:szCs w:val="28"/>
          <w14:ligatures w14:val="none"/>
        </w:rPr>
        <w:t>.</w:t>
      </w:r>
    </w:p>
    <w:p w14:paraId="68E52F4A"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يشمل تغييرات جذرية في الثقافة والعمليات والتكنولوجيا، بهدف الاستفادة من الفرص التي توفرها التكنولوجيا الرقمية</w:t>
      </w:r>
      <w:r w:rsidRPr="00801A32">
        <w:rPr>
          <w:rFonts w:asciiTheme="majorBidi" w:eastAsia="Times New Roman" w:hAnsiTheme="majorBidi" w:cstheme="majorBidi"/>
          <w:kern w:val="0"/>
          <w:sz w:val="28"/>
          <w:szCs w:val="28"/>
          <w14:ligatures w14:val="none"/>
        </w:rPr>
        <w:t>.</w:t>
      </w:r>
    </w:p>
    <w:p w14:paraId="3B5422E5"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يمكن تعريف التحول الرقمي بأنه عملية دمج التقنيات الرقمية في جميع مجالات الأعمال، مما يؤدي إلى تغييرات أساسية في كيفية عمل المؤسسات وتقديم القيمة للعملاء</w:t>
      </w:r>
      <w:r w:rsidRPr="00801A32">
        <w:rPr>
          <w:rFonts w:asciiTheme="majorBidi" w:eastAsia="Times New Roman" w:hAnsiTheme="majorBidi" w:cstheme="majorBidi"/>
          <w:kern w:val="0"/>
          <w:sz w:val="28"/>
          <w:szCs w:val="28"/>
          <w14:ligatures w14:val="none"/>
        </w:rPr>
        <w:t>.</w:t>
      </w:r>
    </w:p>
    <w:p w14:paraId="25CB6C15"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عناصر التحول الرقمي</w:t>
      </w:r>
      <w:r w:rsidRPr="00801A32">
        <w:rPr>
          <w:rFonts w:asciiTheme="majorBidi" w:eastAsia="Times New Roman" w:hAnsiTheme="majorBidi" w:cstheme="majorBidi"/>
          <w:kern w:val="0"/>
          <w:sz w:val="28"/>
          <w:szCs w:val="28"/>
          <w14:ligatures w14:val="none"/>
        </w:rPr>
        <w:t xml:space="preserve">: </w:t>
      </w:r>
    </w:p>
    <w:p w14:paraId="07FE20A6"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تغيير ثقافة المؤسسة</w:t>
      </w:r>
      <w:r w:rsidRPr="00801A32">
        <w:rPr>
          <w:rFonts w:asciiTheme="majorBidi" w:eastAsia="Times New Roman" w:hAnsiTheme="majorBidi" w:cstheme="majorBidi"/>
          <w:kern w:val="0"/>
          <w:sz w:val="28"/>
          <w:szCs w:val="28"/>
          <w14:ligatures w14:val="none"/>
        </w:rPr>
        <w:t>.</w:t>
      </w:r>
    </w:p>
    <w:p w14:paraId="3B372A91"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تطوير العمليات باستخدام التقنيات الرقمية</w:t>
      </w:r>
      <w:r w:rsidRPr="00801A32">
        <w:rPr>
          <w:rFonts w:asciiTheme="majorBidi" w:eastAsia="Times New Roman" w:hAnsiTheme="majorBidi" w:cstheme="majorBidi"/>
          <w:kern w:val="0"/>
          <w:sz w:val="28"/>
          <w:szCs w:val="28"/>
          <w14:ligatures w14:val="none"/>
        </w:rPr>
        <w:t>.</w:t>
      </w:r>
    </w:p>
    <w:p w14:paraId="4E68C13C"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تحسين تجربة العملاء</w:t>
      </w:r>
      <w:r w:rsidRPr="00801A32">
        <w:rPr>
          <w:rFonts w:asciiTheme="majorBidi" w:eastAsia="Times New Roman" w:hAnsiTheme="majorBidi" w:cstheme="majorBidi"/>
          <w:kern w:val="0"/>
          <w:sz w:val="28"/>
          <w:szCs w:val="28"/>
          <w14:ligatures w14:val="none"/>
        </w:rPr>
        <w:t>.</w:t>
      </w:r>
    </w:p>
    <w:p w14:paraId="23C9FC5B" w14:textId="77777777" w:rsidR="00801A32" w:rsidRPr="00801A32" w:rsidRDefault="00801A32" w:rsidP="00176698">
      <w:pPr>
        <w:numPr>
          <w:ilvl w:val="2"/>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تحليل البيانات لاتخاذ القرارات</w:t>
      </w:r>
      <w:r w:rsidRPr="00801A32">
        <w:rPr>
          <w:rFonts w:asciiTheme="majorBidi" w:eastAsia="Times New Roman" w:hAnsiTheme="majorBidi" w:cstheme="majorBidi"/>
          <w:kern w:val="0"/>
          <w:sz w:val="28"/>
          <w:szCs w:val="28"/>
          <w14:ligatures w14:val="none"/>
        </w:rPr>
        <w:t>.</w:t>
      </w:r>
    </w:p>
    <w:p w14:paraId="16E2F592" w14:textId="77777777" w:rsidR="00801A32" w:rsidRPr="00801A32" w:rsidRDefault="00801A32" w:rsidP="00176698">
      <w:pPr>
        <w:numPr>
          <w:ilvl w:val="0"/>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b/>
          <w:bCs/>
          <w:kern w:val="0"/>
          <w:sz w:val="28"/>
          <w:szCs w:val="28"/>
          <w:rtl/>
          <w14:ligatures w14:val="none"/>
        </w:rPr>
        <w:t>العلاقة بين المفاهيم</w:t>
      </w:r>
      <w:r w:rsidRPr="00801A32">
        <w:rPr>
          <w:rFonts w:asciiTheme="majorBidi" w:eastAsia="Times New Roman" w:hAnsiTheme="majorBidi" w:cstheme="majorBidi"/>
          <w:b/>
          <w:bCs/>
          <w:kern w:val="0"/>
          <w:sz w:val="28"/>
          <w:szCs w:val="28"/>
          <w14:ligatures w14:val="none"/>
        </w:rPr>
        <w:t>:</w:t>
      </w:r>
      <w:r w:rsidRPr="00801A32">
        <w:rPr>
          <w:rFonts w:asciiTheme="majorBidi" w:eastAsia="Times New Roman" w:hAnsiTheme="majorBidi" w:cstheme="majorBidi"/>
          <w:kern w:val="0"/>
          <w:sz w:val="28"/>
          <w:szCs w:val="28"/>
          <w14:ligatures w14:val="none"/>
        </w:rPr>
        <w:t xml:space="preserve"> </w:t>
      </w:r>
    </w:p>
    <w:p w14:paraId="1BF39298"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تعتبر تكنولوجيا الإعلام والاتصال أداة أساسية في عملية التحول الرقمي، حيث تتيح للمؤسسات استخدام التقنيات الرقمية في مختلف جوانب عملها</w:t>
      </w:r>
      <w:r w:rsidRPr="00801A32">
        <w:rPr>
          <w:rFonts w:asciiTheme="majorBidi" w:eastAsia="Times New Roman" w:hAnsiTheme="majorBidi" w:cstheme="majorBidi"/>
          <w:kern w:val="0"/>
          <w:sz w:val="28"/>
          <w:szCs w:val="28"/>
          <w14:ligatures w14:val="none"/>
        </w:rPr>
        <w:t>.</w:t>
      </w:r>
    </w:p>
    <w:p w14:paraId="6A4B9FAB"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تساهم تكنولوجيا الإعلام والاتصال في تحسين إدارة الموارد البشرية من خلال توفير أدوات وتقنيات تساعد على أتمتة العمليات وتحسين التواصل وتطوير المهارات</w:t>
      </w:r>
      <w:r w:rsidRPr="00801A32">
        <w:rPr>
          <w:rFonts w:asciiTheme="majorBidi" w:eastAsia="Times New Roman" w:hAnsiTheme="majorBidi" w:cstheme="majorBidi"/>
          <w:kern w:val="0"/>
          <w:sz w:val="28"/>
          <w:szCs w:val="28"/>
          <w14:ligatures w14:val="none"/>
        </w:rPr>
        <w:t>.</w:t>
      </w:r>
    </w:p>
    <w:p w14:paraId="723943C7" w14:textId="77777777" w:rsidR="00801A32" w:rsidRPr="00801A32" w:rsidRDefault="00801A32" w:rsidP="00176698">
      <w:pPr>
        <w:numPr>
          <w:ilvl w:val="1"/>
          <w:numId w:val="2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يساهم التحول الرقمي في تغيير مفهوم إدارة الموارد البشرية، حيث يتطلب من المؤسسات تبني أساليب جديدة في إدارة الموارد البشرية تتناسب مع البيئة الرقمية</w:t>
      </w:r>
      <w:r w:rsidRPr="00801A32">
        <w:rPr>
          <w:rFonts w:asciiTheme="majorBidi" w:eastAsia="Times New Roman" w:hAnsiTheme="majorBidi" w:cstheme="majorBidi"/>
          <w:kern w:val="0"/>
          <w:sz w:val="28"/>
          <w:szCs w:val="28"/>
          <w14:ligatures w14:val="none"/>
        </w:rPr>
        <w:t>.</w:t>
      </w:r>
    </w:p>
    <w:p w14:paraId="19EA0F46" w14:textId="77777777" w:rsidR="00801A32" w:rsidRPr="00801A32" w:rsidRDefault="00801A32" w:rsidP="00801A32">
      <w:pPr>
        <w:spacing w:before="100" w:beforeAutospacing="1" w:after="100" w:afterAutospacing="1" w:line="240" w:lineRule="auto"/>
        <w:rPr>
          <w:rFonts w:asciiTheme="majorBidi" w:eastAsia="Times New Roman" w:hAnsiTheme="majorBidi" w:cstheme="majorBidi"/>
          <w:kern w:val="0"/>
          <w:sz w:val="28"/>
          <w:szCs w:val="28"/>
          <w14:ligatures w14:val="none"/>
        </w:rPr>
      </w:pPr>
      <w:r w:rsidRPr="00801A32">
        <w:rPr>
          <w:rFonts w:asciiTheme="majorBidi" w:eastAsia="Times New Roman" w:hAnsiTheme="majorBidi" w:cstheme="majorBidi"/>
          <w:kern w:val="0"/>
          <w:sz w:val="28"/>
          <w:szCs w:val="28"/>
          <w:rtl/>
          <w14:ligatures w14:val="none"/>
        </w:rPr>
        <w:t>من خلال هذه المفاهيم، يتم بناء إطار نظري متين للدراسة، يساعد على فهم العلاقة بين تكنولوجيا الإعلام والاتصال وإدارة الموارد البشرية في سياق التحول الرقمي</w:t>
      </w:r>
      <w:r w:rsidRPr="00801A32">
        <w:rPr>
          <w:rFonts w:asciiTheme="majorBidi" w:eastAsia="Times New Roman" w:hAnsiTheme="majorBidi" w:cstheme="majorBidi"/>
          <w:kern w:val="0"/>
          <w:sz w:val="28"/>
          <w:szCs w:val="28"/>
          <w14:ligatures w14:val="none"/>
        </w:rPr>
        <w:t>.</w:t>
      </w:r>
    </w:p>
    <w:p w14:paraId="7307C660" w14:textId="246FBAE6" w:rsidR="00615D57" w:rsidRPr="00801A32" w:rsidRDefault="00615D57"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6D61D3E2" w14:textId="6AE4CFA8" w:rsidR="00801A32" w:rsidRDefault="00801A32"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66FF4FAC" w14:textId="6BA06C32" w:rsidR="004B57DF" w:rsidRDefault="004B57DF"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0463BDE4" w14:textId="017893E5" w:rsidR="004B57DF" w:rsidRDefault="004B57DF"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09CE7749" w14:textId="50C2DCBF" w:rsidR="004B57DF" w:rsidRDefault="004B57DF"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E55695D" w14:textId="77777777" w:rsidR="004B57DF" w:rsidRPr="004B57DF" w:rsidRDefault="004B57DF" w:rsidP="004B57DF">
      <w:pPr>
        <w:pStyle w:val="Heading1"/>
        <w:rPr>
          <w:rFonts w:asciiTheme="majorBidi" w:eastAsia="Times New Roman" w:hAnsiTheme="majorBidi"/>
        </w:rPr>
      </w:pPr>
      <w:r w:rsidRPr="004B57DF">
        <w:rPr>
          <w:rFonts w:asciiTheme="majorBidi" w:eastAsia="Times New Roman" w:hAnsiTheme="majorBidi"/>
        </w:rPr>
        <w:t xml:space="preserve">1.3 </w:t>
      </w:r>
      <w:r w:rsidRPr="004B57DF">
        <w:rPr>
          <w:rFonts w:asciiTheme="majorBidi" w:eastAsia="Times New Roman" w:hAnsiTheme="majorBidi"/>
          <w:rtl/>
        </w:rPr>
        <w:t>منهجية الدراسة</w:t>
      </w:r>
      <w:r w:rsidRPr="004B57DF">
        <w:rPr>
          <w:rFonts w:asciiTheme="majorBidi" w:eastAsia="Times New Roman" w:hAnsiTheme="majorBidi"/>
        </w:rPr>
        <w:t>:</w:t>
      </w:r>
    </w:p>
    <w:p w14:paraId="6DB7DAC4"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14:ligatures w14:val="none"/>
        </w:rPr>
        <w:t xml:space="preserve">1.3.1 </w:t>
      </w:r>
      <w:r w:rsidRPr="004B57DF">
        <w:rPr>
          <w:rFonts w:asciiTheme="majorBidi" w:eastAsia="Times New Roman" w:hAnsiTheme="majorBidi" w:cstheme="majorBidi"/>
          <w:b/>
          <w:bCs/>
          <w:kern w:val="0"/>
          <w:sz w:val="28"/>
          <w:szCs w:val="28"/>
          <w:rtl/>
          <w14:ligatures w14:val="none"/>
        </w:rPr>
        <w:t>المنهج المستخدم (وصفي تحليلي)</w:t>
      </w:r>
      <w:r w:rsidRPr="004B57DF">
        <w:rPr>
          <w:rFonts w:asciiTheme="majorBidi" w:eastAsia="Times New Roman" w:hAnsiTheme="majorBidi" w:cstheme="majorBidi"/>
          <w:b/>
          <w:bCs/>
          <w:kern w:val="0"/>
          <w:sz w:val="28"/>
          <w:szCs w:val="28"/>
          <w14:ligatures w14:val="none"/>
        </w:rPr>
        <w:t>:</w:t>
      </w:r>
    </w:p>
    <w:p w14:paraId="41508412"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kern w:val="0"/>
          <w:sz w:val="28"/>
          <w:szCs w:val="28"/>
          <w:rtl/>
          <w14:ligatures w14:val="none"/>
        </w:rPr>
        <w:t xml:space="preserve">اعتمدت هذه الدراسة على المنهج الوصفي التحليلي، الذي يجمع بين الوصف الدقيق للظاهرة المدروسة وتحليل البيانات والمعلومات المتاحة. المنهج الوصفي يهدف إلى تقديم صورة واضحة وشاملة لواقع استخدام تكنولوجيا الإعلام والاتصال في إدارة الموارد البشرية في المملكة العربية السعودية، من </w:t>
      </w:r>
      <w:r w:rsidRPr="004B57DF">
        <w:rPr>
          <w:rFonts w:asciiTheme="majorBidi" w:eastAsia="Times New Roman" w:hAnsiTheme="majorBidi" w:cstheme="majorBidi"/>
          <w:kern w:val="0"/>
          <w:sz w:val="28"/>
          <w:szCs w:val="28"/>
          <w:rtl/>
          <w14:ligatures w14:val="none"/>
        </w:rPr>
        <w:lastRenderedPageBreak/>
        <w:t>خلال جمع البيانات والمعلومات من مصادر مختلفة، مثل الاستبيانات والمقابلات والدراسات السابقة. أما المنهج التحليلي، فيهدف إلى تحليل البيانات والمعلومات المجمعة، وتفسيرها، واستخلاص النتائج والتوصيات. يتضمن التحليل الإحصائي للبيانات الكمية، وتحليل المحتوى للبيانات النوعية. هذا المنهج مناسب للدراسات التي تهدف إلى فهم الظواهر المعقدة وتحليلها، وتقديم توصيات عملية لتحسين الأداء</w:t>
      </w:r>
      <w:r w:rsidRPr="004B57DF">
        <w:rPr>
          <w:rFonts w:asciiTheme="majorBidi" w:eastAsia="Times New Roman" w:hAnsiTheme="majorBidi" w:cstheme="majorBidi"/>
          <w:kern w:val="0"/>
          <w:sz w:val="28"/>
          <w:szCs w:val="28"/>
          <w14:ligatures w14:val="none"/>
        </w:rPr>
        <w:t>.</w:t>
      </w:r>
    </w:p>
    <w:p w14:paraId="48E76B8C"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14:ligatures w14:val="none"/>
        </w:rPr>
        <w:t xml:space="preserve">1.3.2 </w:t>
      </w:r>
      <w:r w:rsidRPr="004B57DF">
        <w:rPr>
          <w:rFonts w:asciiTheme="majorBidi" w:eastAsia="Times New Roman" w:hAnsiTheme="majorBidi" w:cstheme="majorBidi"/>
          <w:b/>
          <w:bCs/>
          <w:kern w:val="0"/>
          <w:sz w:val="28"/>
          <w:szCs w:val="28"/>
          <w:rtl/>
          <w14:ligatures w14:val="none"/>
        </w:rPr>
        <w:t>مجتمع وعينة الدراسة</w:t>
      </w:r>
      <w:r w:rsidRPr="004B57DF">
        <w:rPr>
          <w:rFonts w:asciiTheme="majorBidi" w:eastAsia="Times New Roman" w:hAnsiTheme="majorBidi" w:cstheme="majorBidi"/>
          <w:b/>
          <w:bCs/>
          <w:kern w:val="0"/>
          <w:sz w:val="28"/>
          <w:szCs w:val="28"/>
          <w14:ligatures w14:val="none"/>
        </w:rPr>
        <w:t>:</w:t>
      </w:r>
    </w:p>
    <w:p w14:paraId="7115BEDC"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kern w:val="0"/>
          <w:sz w:val="28"/>
          <w:szCs w:val="28"/>
          <w:rtl/>
          <w14:ligatures w14:val="none"/>
        </w:rPr>
        <w:t>يتكون مجتمع الدراسة من جميع المؤسسات في المملكة العربية السعودية التي تستخدم تكنولوجيا الإعلام والاتصال في إدارة الموارد البشرية. نظرًا لصعوبة الوصول إلى جميع أفراد المجتمع، تم اختيار عينة ممثلة للمجتمع. تم استخدام أسلوب العينة العشوائية الطبقية لاختيار العينة، حيث تم تقسيم المجتمع إلى طبقات حسب حجم المؤسسة وقطاع العمل، ثم تم اختيار عينة عشوائية من كل طبقة. شملت العينة مديري الموارد البشرية والموظفين في مختلف المؤسسات السعودية، من مختلف القطاعات الحكومية والخاصة. تم تحديد حجم العينة بناءً على معادلة إحصائية، لضمان تمثيلها للمجتمع بدقة</w:t>
      </w:r>
      <w:r w:rsidRPr="004B57DF">
        <w:rPr>
          <w:rFonts w:asciiTheme="majorBidi" w:eastAsia="Times New Roman" w:hAnsiTheme="majorBidi" w:cstheme="majorBidi"/>
          <w:kern w:val="0"/>
          <w:sz w:val="28"/>
          <w:szCs w:val="28"/>
          <w14:ligatures w14:val="none"/>
        </w:rPr>
        <w:t>.</w:t>
      </w:r>
    </w:p>
    <w:p w14:paraId="6A47F86D"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14:ligatures w14:val="none"/>
        </w:rPr>
        <w:t xml:space="preserve">1.3.3 </w:t>
      </w:r>
      <w:r w:rsidRPr="004B57DF">
        <w:rPr>
          <w:rFonts w:asciiTheme="majorBidi" w:eastAsia="Times New Roman" w:hAnsiTheme="majorBidi" w:cstheme="majorBidi"/>
          <w:b/>
          <w:bCs/>
          <w:kern w:val="0"/>
          <w:sz w:val="28"/>
          <w:szCs w:val="28"/>
          <w:rtl/>
          <w14:ligatures w14:val="none"/>
        </w:rPr>
        <w:t>أدوات جمع البيانات (استبيان، مقابلات)</w:t>
      </w:r>
      <w:r w:rsidRPr="004B57DF">
        <w:rPr>
          <w:rFonts w:asciiTheme="majorBidi" w:eastAsia="Times New Roman" w:hAnsiTheme="majorBidi" w:cstheme="majorBidi"/>
          <w:b/>
          <w:bCs/>
          <w:kern w:val="0"/>
          <w:sz w:val="28"/>
          <w:szCs w:val="28"/>
          <w14:ligatures w14:val="none"/>
        </w:rPr>
        <w:t>:</w:t>
      </w:r>
    </w:p>
    <w:p w14:paraId="66126D33"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kern w:val="0"/>
          <w:sz w:val="28"/>
          <w:szCs w:val="28"/>
          <w:rtl/>
          <w14:ligatures w14:val="none"/>
        </w:rPr>
        <w:t>تم استخدام أداتين رئيسيتين لجمع البيانات في هذه الدراسة: الاستبيان والمقابلات. تم تصميم الاستبيان بناءً على الإطار النظري وأهداف الدراسة، وشمل أسئلة مغلقة ومفتوحة، لقياس آراء واتجاهات أفراد العينة حول استخدام تكنولوجيا الإعلام والاتصال في إدارة الموارد البشرية. تم توزيع الاستبيان إلكترونيًا على أفراد العينة، لضمان سهولة الوصول إليهم وتقليل التكاليف. بالإضافة إلى الاستبيان، تم إجراء مقابلات شخصية مع عدد من الخبراء في مجال إدارة الموارد البشرية والتكنولوجيا، للحصول على رؤى متعمقة حول الموضوع. تم تسجيل المقابلات وتحليل محتواها، لاستخلاص النتائج والتوصيات</w:t>
      </w:r>
      <w:r w:rsidRPr="004B57DF">
        <w:rPr>
          <w:rFonts w:asciiTheme="majorBidi" w:eastAsia="Times New Roman" w:hAnsiTheme="majorBidi" w:cstheme="majorBidi"/>
          <w:kern w:val="0"/>
          <w:sz w:val="28"/>
          <w:szCs w:val="28"/>
          <w14:ligatures w14:val="none"/>
        </w:rPr>
        <w:t>.</w:t>
      </w:r>
    </w:p>
    <w:p w14:paraId="6BF4242D"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14:ligatures w14:val="none"/>
        </w:rPr>
        <w:t xml:space="preserve">1.3.4 </w:t>
      </w:r>
      <w:r w:rsidRPr="004B57DF">
        <w:rPr>
          <w:rFonts w:asciiTheme="majorBidi" w:eastAsia="Times New Roman" w:hAnsiTheme="majorBidi" w:cstheme="majorBidi"/>
          <w:b/>
          <w:bCs/>
          <w:kern w:val="0"/>
          <w:sz w:val="28"/>
          <w:szCs w:val="28"/>
          <w:rtl/>
          <w14:ligatures w14:val="none"/>
        </w:rPr>
        <w:t>أساليب تحليل البيانات</w:t>
      </w:r>
      <w:r w:rsidRPr="004B57DF">
        <w:rPr>
          <w:rFonts w:asciiTheme="majorBidi" w:eastAsia="Times New Roman" w:hAnsiTheme="majorBidi" w:cstheme="majorBidi"/>
          <w:b/>
          <w:bCs/>
          <w:kern w:val="0"/>
          <w:sz w:val="28"/>
          <w:szCs w:val="28"/>
          <w14:ligatures w14:val="none"/>
        </w:rPr>
        <w:t>:</w:t>
      </w:r>
    </w:p>
    <w:p w14:paraId="101CCCB5"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kern w:val="0"/>
          <w:sz w:val="28"/>
          <w:szCs w:val="28"/>
          <w:rtl/>
          <w14:ligatures w14:val="none"/>
        </w:rPr>
        <w:t>تم استخدام أساليب إحصائية لتحليل البيانات الكمية المجمعة من الاستبيان، مثل الإحصاء الوصفي (المتوسطات، الانحرافات المعيارية، التوزيعات التكرارية) والإحصاء الاستدلالي (اختبارات الفرضيات، تحليل التباين، تحليل الارتباط). تم استخدام برنامج</w:t>
      </w:r>
      <w:r w:rsidRPr="004B57DF">
        <w:rPr>
          <w:rFonts w:asciiTheme="majorBidi" w:eastAsia="Times New Roman" w:hAnsiTheme="majorBidi" w:cstheme="majorBidi"/>
          <w:kern w:val="0"/>
          <w:sz w:val="28"/>
          <w:szCs w:val="28"/>
          <w14:ligatures w14:val="none"/>
        </w:rPr>
        <w:t xml:space="preserve"> SPSS </w:t>
      </w:r>
      <w:r w:rsidRPr="004B57DF">
        <w:rPr>
          <w:rFonts w:asciiTheme="majorBidi" w:eastAsia="Times New Roman" w:hAnsiTheme="majorBidi" w:cstheme="majorBidi"/>
          <w:kern w:val="0"/>
          <w:sz w:val="28"/>
          <w:szCs w:val="28"/>
          <w:rtl/>
          <w14:ligatures w14:val="none"/>
        </w:rPr>
        <w:t>لتحليل البيانات الإحصائية. أما البيانات النوعية المجمعة من المقابلات، فتم تحليلها باستخدام تحليل المحتوى، حيث تم تجميع الإجابات المتشابهة وتصنيفها، لاستخلاص الأنماط والموضوعات الرئيسية</w:t>
      </w:r>
      <w:r w:rsidRPr="004B57DF">
        <w:rPr>
          <w:rFonts w:asciiTheme="majorBidi" w:eastAsia="Times New Roman" w:hAnsiTheme="majorBidi" w:cstheme="majorBidi"/>
          <w:kern w:val="0"/>
          <w:sz w:val="28"/>
          <w:szCs w:val="28"/>
          <w14:ligatures w14:val="none"/>
        </w:rPr>
        <w:t>.</w:t>
      </w:r>
    </w:p>
    <w:p w14:paraId="3BE6070F"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14:ligatures w14:val="none"/>
        </w:rPr>
        <w:t xml:space="preserve">1.3.5 </w:t>
      </w:r>
      <w:r w:rsidRPr="004B57DF">
        <w:rPr>
          <w:rFonts w:asciiTheme="majorBidi" w:eastAsia="Times New Roman" w:hAnsiTheme="majorBidi" w:cstheme="majorBidi"/>
          <w:b/>
          <w:bCs/>
          <w:kern w:val="0"/>
          <w:sz w:val="28"/>
          <w:szCs w:val="28"/>
          <w:rtl/>
          <w14:ligatures w14:val="none"/>
        </w:rPr>
        <w:t>حدود الدراسة</w:t>
      </w:r>
      <w:r w:rsidRPr="004B57DF">
        <w:rPr>
          <w:rFonts w:asciiTheme="majorBidi" w:eastAsia="Times New Roman" w:hAnsiTheme="majorBidi" w:cstheme="majorBidi"/>
          <w:b/>
          <w:bCs/>
          <w:kern w:val="0"/>
          <w:sz w:val="28"/>
          <w:szCs w:val="28"/>
          <w14:ligatures w14:val="none"/>
        </w:rPr>
        <w:t>:</w:t>
      </w:r>
    </w:p>
    <w:p w14:paraId="02A992FC"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kern w:val="0"/>
          <w:sz w:val="28"/>
          <w:szCs w:val="28"/>
          <w:rtl/>
          <w14:ligatures w14:val="none"/>
        </w:rPr>
        <w:t>تقتصر هذه الدراسة على تحليل تأثير تكنولوجيا الإعلام والاتصال على إدارة الموارد البشرية في المؤسسات السعودية، ولا تشمل دراسة تأثير العوامل الأخرى التي قد تؤثر على إدارة الموارد البشرية. كما تقتصر الدراسة على عينة من المؤسسات في بعض المناطق الرئيسية في المملكة، ولا تشمل جميع مناطق المملكة. بالإضافة إلى ذلك، تعتمد الدراسة على بيانات تم جمعها في فترة زمنية محددة، وقد تتغير النتائج إذا تم جمع البيانات في فترة زمنية أخرى</w:t>
      </w:r>
      <w:r w:rsidRPr="004B57DF">
        <w:rPr>
          <w:rFonts w:asciiTheme="majorBidi" w:eastAsia="Times New Roman" w:hAnsiTheme="majorBidi" w:cstheme="majorBidi"/>
          <w:kern w:val="0"/>
          <w:sz w:val="28"/>
          <w:szCs w:val="28"/>
          <w14:ligatures w14:val="none"/>
        </w:rPr>
        <w:t>.</w:t>
      </w:r>
    </w:p>
    <w:p w14:paraId="3E787A6E" w14:textId="77777777" w:rsidR="004B57DF" w:rsidRPr="004B57DF" w:rsidRDefault="004B57DF" w:rsidP="004B57D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14:ligatures w14:val="none"/>
        </w:rPr>
        <w:t xml:space="preserve">1.3.6 </w:t>
      </w:r>
      <w:r w:rsidRPr="004B57DF">
        <w:rPr>
          <w:rFonts w:asciiTheme="majorBidi" w:eastAsia="Times New Roman" w:hAnsiTheme="majorBidi" w:cstheme="majorBidi"/>
          <w:b/>
          <w:bCs/>
          <w:kern w:val="0"/>
          <w:sz w:val="28"/>
          <w:szCs w:val="28"/>
          <w:rtl/>
          <w14:ligatures w14:val="none"/>
        </w:rPr>
        <w:t>مصطلحات الدراسة</w:t>
      </w:r>
      <w:r w:rsidRPr="004B57DF">
        <w:rPr>
          <w:rFonts w:asciiTheme="majorBidi" w:eastAsia="Times New Roman" w:hAnsiTheme="majorBidi" w:cstheme="majorBidi"/>
          <w:b/>
          <w:bCs/>
          <w:kern w:val="0"/>
          <w:sz w:val="28"/>
          <w:szCs w:val="28"/>
          <w14:ligatures w14:val="none"/>
        </w:rPr>
        <w:t>:</w:t>
      </w:r>
    </w:p>
    <w:p w14:paraId="2EFDA03C" w14:textId="77777777" w:rsidR="004B57DF" w:rsidRPr="004B57DF" w:rsidRDefault="004B57DF" w:rsidP="00176698">
      <w:pPr>
        <w:numPr>
          <w:ilvl w:val="0"/>
          <w:numId w:val="2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rtl/>
          <w14:ligatures w14:val="none"/>
        </w:rPr>
        <w:lastRenderedPageBreak/>
        <w:t>تكنولوجيا الإعلام والاتصال</w:t>
      </w:r>
      <w:r w:rsidRPr="004B57DF">
        <w:rPr>
          <w:rFonts w:asciiTheme="majorBidi" w:eastAsia="Times New Roman" w:hAnsiTheme="majorBidi" w:cstheme="majorBidi"/>
          <w:b/>
          <w:bCs/>
          <w:kern w:val="0"/>
          <w:sz w:val="28"/>
          <w:szCs w:val="28"/>
          <w14:ligatures w14:val="none"/>
        </w:rPr>
        <w:t xml:space="preserve"> (ICT):</w:t>
      </w:r>
      <w:r w:rsidRPr="004B57DF">
        <w:rPr>
          <w:rFonts w:asciiTheme="majorBidi" w:eastAsia="Times New Roman" w:hAnsiTheme="majorBidi" w:cstheme="majorBidi"/>
          <w:kern w:val="0"/>
          <w:sz w:val="28"/>
          <w:szCs w:val="28"/>
          <w14:ligatures w14:val="none"/>
        </w:rPr>
        <w:t xml:space="preserve"> </w:t>
      </w:r>
      <w:r w:rsidRPr="004B57DF">
        <w:rPr>
          <w:rFonts w:asciiTheme="majorBidi" w:eastAsia="Times New Roman" w:hAnsiTheme="majorBidi" w:cstheme="majorBidi"/>
          <w:kern w:val="0"/>
          <w:sz w:val="28"/>
          <w:szCs w:val="28"/>
          <w:rtl/>
          <w14:ligatures w14:val="none"/>
        </w:rPr>
        <w:t>مجموعة الأدوات والتقنيات المستخدمة لإنشاء المعلومات وتخزينها ومعالجتها وتوزيعها</w:t>
      </w:r>
      <w:r w:rsidRPr="004B57DF">
        <w:rPr>
          <w:rFonts w:asciiTheme="majorBidi" w:eastAsia="Times New Roman" w:hAnsiTheme="majorBidi" w:cstheme="majorBidi"/>
          <w:kern w:val="0"/>
          <w:sz w:val="28"/>
          <w:szCs w:val="28"/>
          <w14:ligatures w14:val="none"/>
        </w:rPr>
        <w:t>.</w:t>
      </w:r>
    </w:p>
    <w:p w14:paraId="52F8F935" w14:textId="77777777" w:rsidR="004B57DF" w:rsidRPr="004B57DF" w:rsidRDefault="004B57DF" w:rsidP="00176698">
      <w:pPr>
        <w:numPr>
          <w:ilvl w:val="0"/>
          <w:numId w:val="2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rtl/>
          <w14:ligatures w14:val="none"/>
        </w:rPr>
        <w:t>إدارة الموارد البشرية</w:t>
      </w:r>
      <w:r w:rsidRPr="004B57DF">
        <w:rPr>
          <w:rFonts w:asciiTheme="majorBidi" w:eastAsia="Times New Roman" w:hAnsiTheme="majorBidi" w:cstheme="majorBidi"/>
          <w:b/>
          <w:bCs/>
          <w:kern w:val="0"/>
          <w:sz w:val="28"/>
          <w:szCs w:val="28"/>
          <w14:ligatures w14:val="none"/>
        </w:rPr>
        <w:t xml:space="preserve"> (HRM):</w:t>
      </w:r>
      <w:r w:rsidRPr="004B57DF">
        <w:rPr>
          <w:rFonts w:asciiTheme="majorBidi" w:eastAsia="Times New Roman" w:hAnsiTheme="majorBidi" w:cstheme="majorBidi"/>
          <w:kern w:val="0"/>
          <w:sz w:val="28"/>
          <w:szCs w:val="28"/>
          <w14:ligatures w14:val="none"/>
        </w:rPr>
        <w:t xml:space="preserve"> </w:t>
      </w:r>
      <w:r w:rsidRPr="004B57DF">
        <w:rPr>
          <w:rFonts w:asciiTheme="majorBidi" w:eastAsia="Times New Roman" w:hAnsiTheme="majorBidi" w:cstheme="majorBidi"/>
          <w:kern w:val="0"/>
          <w:sz w:val="28"/>
          <w:szCs w:val="28"/>
          <w:rtl/>
          <w14:ligatures w14:val="none"/>
        </w:rPr>
        <w:t>عملية تخطيط وتنظيم وتوجيه ومراقبة الموارد البشرية في المؤسسة</w:t>
      </w:r>
      <w:r w:rsidRPr="004B57DF">
        <w:rPr>
          <w:rFonts w:asciiTheme="majorBidi" w:eastAsia="Times New Roman" w:hAnsiTheme="majorBidi" w:cstheme="majorBidi"/>
          <w:kern w:val="0"/>
          <w:sz w:val="28"/>
          <w:szCs w:val="28"/>
          <w14:ligatures w14:val="none"/>
        </w:rPr>
        <w:t>.</w:t>
      </w:r>
    </w:p>
    <w:p w14:paraId="347D572C" w14:textId="77777777" w:rsidR="004B57DF" w:rsidRPr="004B57DF" w:rsidRDefault="004B57DF" w:rsidP="00176698">
      <w:pPr>
        <w:numPr>
          <w:ilvl w:val="0"/>
          <w:numId w:val="2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rtl/>
          <w14:ligatures w14:val="none"/>
        </w:rPr>
        <w:t>التحول الرقمي</w:t>
      </w:r>
      <w:r w:rsidRPr="004B57DF">
        <w:rPr>
          <w:rFonts w:asciiTheme="majorBidi" w:eastAsia="Times New Roman" w:hAnsiTheme="majorBidi" w:cstheme="majorBidi"/>
          <w:b/>
          <w:bCs/>
          <w:kern w:val="0"/>
          <w:sz w:val="28"/>
          <w:szCs w:val="28"/>
          <w14:ligatures w14:val="none"/>
        </w:rPr>
        <w:t xml:space="preserve"> (Digital Transformation):</w:t>
      </w:r>
      <w:r w:rsidRPr="004B57DF">
        <w:rPr>
          <w:rFonts w:asciiTheme="majorBidi" w:eastAsia="Times New Roman" w:hAnsiTheme="majorBidi" w:cstheme="majorBidi"/>
          <w:kern w:val="0"/>
          <w:sz w:val="28"/>
          <w:szCs w:val="28"/>
          <w14:ligatures w14:val="none"/>
        </w:rPr>
        <w:t xml:space="preserve"> </w:t>
      </w:r>
      <w:r w:rsidRPr="004B57DF">
        <w:rPr>
          <w:rFonts w:asciiTheme="majorBidi" w:eastAsia="Times New Roman" w:hAnsiTheme="majorBidi" w:cstheme="majorBidi"/>
          <w:kern w:val="0"/>
          <w:sz w:val="28"/>
          <w:szCs w:val="28"/>
          <w:rtl/>
          <w14:ligatures w14:val="none"/>
        </w:rPr>
        <w:t>عملية تحويل المؤسسات والعمليات باستخدام التكنولوجيا الرقمية</w:t>
      </w:r>
      <w:r w:rsidRPr="004B57DF">
        <w:rPr>
          <w:rFonts w:asciiTheme="majorBidi" w:eastAsia="Times New Roman" w:hAnsiTheme="majorBidi" w:cstheme="majorBidi"/>
          <w:kern w:val="0"/>
          <w:sz w:val="28"/>
          <w:szCs w:val="28"/>
          <w14:ligatures w14:val="none"/>
        </w:rPr>
        <w:t>.</w:t>
      </w:r>
    </w:p>
    <w:p w14:paraId="4786028F" w14:textId="77777777" w:rsidR="004B57DF" w:rsidRPr="004B57DF" w:rsidRDefault="004B57DF" w:rsidP="00176698">
      <w:pPr>
        <w:numPr>
          <w:ilvl w:val="0"/>
          <w:numId w:val="2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rtl/>
          <w14:ligatures w14:val="none"/>
        </w:rPr>
        <w:t>أنظمة إدارة الموارد البشرية الإلكترونية</w:t>
      </w:r>
      <w:r w:rsidRPr="004B57DF">
        <w:rPr>
          <w:rFonts w:asciiTheme="majorBidi" w:eastAsia="Times New Roman" w:hAnsiTheme="majorBidi" w:cstheme="majorBidi"/>
          <w:b/>
          <w:bCs/>
          <w:kern w:val="0"/>
          <w:sz w:val="28"/>
          <w:szCs w:val="28"/>
          <w14:ligatures w14:val="none"/>
        </w:rPr>
        <w:t xml:space="preserve"> (HRMS):</w:t>
      </w:r>
      <w:r w:rsidRPr="004B57DF">
        <w:rPr>
          <w:rFonts w:asciiTheme="majorBidi" w:eastAsia="Times New Roman" w:hAnsiTheme="majorBidi" w:cstheme="majorBidi"/>
          <w:kern w:val="0"/>
          <w:sz w:val="28"/>
          <w:szCs w:val="28"/>
          <w14:ligatures w14:val="none"/>
        </w:rPr>
        <w:t xml:space="preserve"> </w:t>
      </w:r>
      <w:r w:rsidRPr="004B57DF">
        <w:rPr>
          <w:rFonts w:asciiTheme="majorBidi" w:eastAsia="Times New Roman" w:hAnsiTheme="majorBidi" w:cstheme="majorBidi"/>
          <w:kern w:val="0"/>
          <w:sz w:val="28"/>
          <w:szCs w:val="28"/>
          <w:rtl/>
          <w14:ligatures w14:val="none"/>
        </w:rPr>
        <w:t>برامج وتطبيقات تستخدم لإدارة وظائف الموارد البشرية بشكل إلكتروني</w:t>
      </w:r>
      <w:r w:rsidRPr="004B57DF">
        <w:rPr>
          <w:rFonts w:asciiTheme="majorBidi" w:eastAsia="Times New Roman" w:hAnsiTheme="majorBidi" w:cstheme="majorBidi"/>
          <w:kern w:val="0"/>
          <w:sz w:val="28"/>
          <w:szCs w:val="28"/>
          <w14:ligatures w14:val="none"/>
        </w:rPr>
        <w:t>.</w:t>
      </w:r>
    </w:p>
    <w:p w14:paraId="7B1CFE0A" w14:textId="77777777" w:rsidR="004B57DF" w:rsidRPr="004B57DF" w:rsidRDefault="004B57DF" w:rsidP="00176698">
      <w:pPr>
        <w:numPr>
          <w:ilvl w:val="0"/>
          <w:numId w:val="2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rtl/>
          <w14:ligatures w14:val="none"/>
        </w:rPr>
        <w:t>التوظيف الإلكتروني</w:t>
      </w:r>
      <w:r w:rsidRPr="004B57DF">
        <w:rPr>
          <w:rFonts w:asciiTheme="majorBidi" w:eastAsia="Times New Roman" w:hAnsiTheme="majorBidi" w:cstheme="majorBidi"/>
          <w:b/>
          <w:bCs/>
          <w:kern w:val="0"/>
          <w:sz w:val="28"/>
          <w:szCs w:val="28"/>
          <w14:ligatures w14:val="none"/>
        </w:rPr>
        <w:t xml:space="preserve"> (E-recruitment):</w:t>
      </w:r>
      <w:r w:rsidRPr="004B57DF">
        <w:rPr>
          <w:rFonts w:asciiTheme="majorBidi" w:eastAsia="Times New Roman" w:hAnsiTheme="majorBidi" w:cstheme="majorBidi"/>
          <w:kern w:val="0"/>
          <w:sz w:val="28"/>
          <w:szCs w:val="28"/>
          <w14:ligatures w14:val="none"/>
        </w:rPr>
        <w:t xml:space="preserve"> </w:t>
      </w:r>
      <w:r w:rsidRPr="004B57DF">
        <w:rPr>
          <w:rFonts w:asciiTheme="majorBidi" w:eastAsia="Times New Roman" w:hAnsiTheme="majorBidi" w:cstheme="majorBidi"/>
          <w:kern w:val="0"/>
          <w:sz w:val="28"/>
          <w:szCs w:val="28"/>
          <w:rtl/>
          <w14:ligatures w14:val="none"/>
        </w:rPr>
        <w:t>استخدام الإنترنت ووسائل التواصل الاجتماعي في عملية التوظيف</w:t>
      </w:r>
      <w:r w:rsidRPr="004B57DF">
        <w:rPr>
          <w:rFonts w:asciiTheme="majorBidi" w:eastAsia="Times New Roman" w:hAnsiTheme="majorBidi" w:cstheme="majorBidi"/>
          <w:kern w:val="0"/>
          <w:sz w:val="28"/>
          <w:szCs w:val="28"/>
          <w14:ligatures w14:val="none"/>
        </w:rPr>
        <w:t>.</w:t>
      </w:r>
    </w:p>
    <w:p w14:paraId="224ABA86" w14:textId="77777777" w:rsidR="004B57DF" w:rsidRPr="004B57DF" w:rsidRDefault="004B57DF" w:rsidP="00176698">
      <w:pPr>
        <w:numPr>
          <w:ilvl w:val="0"/>
          <w:numId w:val="2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4B57DF">
        <w:rPr>
          <w:rFonts w:asciiTheme="majorBidi" w:eastAsia="Times New Roman" w:hAnsiTheme="majorBidi" w:cstheme="majorBidi"/>
          <w:b/>
          <w:bCs/>
          <w:kern w:val="0"/>
          <w:sz w:val="28"/>
          <w:szCs w:val="28"/>
          <w:rtl/>
          <w14:ligatures w14:val="none"/>
        </w:rPr>
        <w:t>التدريب الإلكتروني</w:t>
      </w:r>
      <w:r w:rsidRPr="004B57DF">
        <w:rPr>
          <w:rFonts w:asciiTheme="majorBidi" w:eastAsia="Times New Roman" w:hAnsiTheme="majorBidi" w:cstheme="majorBidi"/>
          <w:b/>
          <w:bCs/>
          <w:kern w:val="0"/>
          <w:sz w:val="28"/>
          <w:szCs w:val="28"/>
          <w14:ligatures w14:val="none"/>
        </w:rPr>
        <w:t xml:space="preserve"> (E-training):</w:t>
      </w:r>
      <w:r w:rsidRPr="004B57DF">
        <w:rPr>
          <w:rFonts w:asciiTheme="majorBidi" w:eastAsia="Times New Roman" w:hAnsiTheme="majorBidi" w:cstheme="majorBidi"/>
          <w:kern w:val="0"/>
          <w:sz w:val="28"/>
          <w:szCs w:val="28"/>
          <w14:ligatures w14:val="none"/>
        </w:rPr>
        <w:t xml:space="preserve"> </w:t>
      </w:r>
      <w:r w:rsidRPr="004B57DF">
        <w:rPr>
          <w:rFonts w:asciiTheme="majorBidi" w:eastAsia="Times New Roman" w:hAnsiTheme="majorBidi" w:cstheme="majorBidi"/>
          <w:kern w:val="0"/>
          <w:sz w:val="28"/>
          <w:szCs w:val="28"/>
          <w:rtl/>
          <w14:ligatures w14:val="none"/>
        </w:rPr>
        <w:t>استخدام الإنترنت والتقنيات الرقمية في تقديم التدريب وتطوير المهارات</w:t>
      </w:r>
      <w:r w:rsidRPr="004B57DF">
        <w:rPr>
          <w:rFonts w:asciiTheme="majorBidi" w:eastAsia="Times New Roman" w:hAnsiTheme="majorBidi" w:cstheme="majorBidi"/>
          <w:kern w:val="0"/>
          <w:sz w:val="28"/>
          <w:szCs w:val="28"/>
          <w14:ligatures w14:val="none"/>
        </w:rPr>
        <w:t>.</w:t>
      </w:r>
    </w:p>
    <w:p w14:paraId="5E9B7DB0" w14:textId="77777777" w:rsidR="004B57DF" w:rsidRPr="004B57DF" w:rsidRDefault="004B57DF" w:rsidP="00615D57">
      <w:pPr>
        <w:spacing w:before="100" w:beforeAutospacing="1" w:after="100" w:afterAutospacing="1" w:line="240" w:lineRule="auto"/>
        <w:rPr>
          <w:rFonts w:asciiTheme="majorBidi" w:eastAsia="Times New Roman" w:hAnsiTheme="majorBidi" w:cstheme="majorBidi"/>
          <w:kern w:val="0"/>
          <w:sz w:val="28"/>
          <w:szCs w:val="28"/>
          <w:rtl/>
          <w:lang w:bidi="ar-EG"/>
          <w14:ligatures w14:val="none"/>
        </w:rPr>
      </w:pPr>
    </w:p>
    <w:p w14:paraId="6E52896B" w14:textId="2D68B1DE" w:rsidR="009125CE" w:rsidRDefault="009125CE" w:rsidP="009125CE">
      <w:pPr>
        <w:jc w:val="center"/>
        <w:rPr>
          <w:rFonts w:ascii="Sakkal Majalla" w:hAnsi="Sakkal Majalla" w:cs="Sakkal Majalla"/>
          <w:b/>
          <w:bCs/>
          <w:sz w:val="28"/>
          <w:szCs w:val="28"/>
          <w:rtl/>
        </w:rPr>
      </w:pPr>
    </w:p>
    <w:p w14:paraId="247C50FE" w14:textId="503BEDD3" w:rsidR="00A402E7" w:rsidRDefault="00A402E7" w:rsidP="009125CE">
      <w:pPr>
        <w:jc w:val="center"/>
        <w:rPr>
          <w:rFonts w:ascii="Sakkal Majalla" w:hAnsi="Sakkal Majalla" w:cs="Sakkal Majalla"/>
          <w:b/>
          <w:bCs/>
          <w:sz w:val="28"/>
          <w:szCs w:val="28"/>
          <w:rtl/>
        </w:rPr>
      </w:pPr>
    </w:p>
    <w:p w14:paraId="261F916B" w14:textId="241A8094" w:rsidR="00A402E7" w:rsidRDefault="00A402E7" w:rsidP="009125CE">
      <w:pPr>
        <w:jc w:val="center"/>
        <w:rPr>
          <w:rFonts w:ascii="Sakkal Majalla" w:hAnsi="Sakkal Majalla" w:cs="Sakkal Majalla"/>
          <w:b/>
          <w:bCs/>
          <w:sz w:val="28"/>
          <w:szCs w:val="28"/>
          <w:rtl/>
        </w:rPr>
      </w:pPr>
    </w:p>
    <w:p w14:paraId="27C364EA" w14:textId="0E0332DD" w:rsidR="00A402E7" w:rsidRDefault="00A402E7" w:rsidP="009125CE">
      <w:pPr>
        <w:jc w:val="center"/>
        <w:rPr>
          <w:rFonts w:ascii="Sakkal Majalla" w:hAnsi="Sakkal Majalla" w:cs="Sakkal Majalla"/>
          <w:b/>
          <w:bCs/>
          <w:sz w:val="28"/>
          <w:szCs w:val="28"/>
          <w:rtl/>
        </w:rPr>
      </w:pPr>
    </w:p>
    <w:p w14:paraId="2BC2F133" w14:textId="70ABEBBE" w:rsidR="00A402E7" w:rsidRDefault="00A402E7" w:rsidP="009125CE">
      <w:pPr>
        <w:jc w:val="center"/>
        <w:rPr>
          <w:rFonts w:ascii="Sakkal Majalla" w:hAnsi="Sakkal Majalla" w:cs="Sakkal Majalla"/>
          <w:b/>
          <w:bCs/>
          <w:sz w:val="28"/>
          <w:szCs w:val="28"/>
          <w:rtl/>
        </w:rPr>
      </w:pPr>
    </w:p>
    <w:p w14:paraId="0E7FDD66" w14:textId="5A5D51D1" w:rsidR="00A402E7" w:rsidRDefault="00A402E7" w:rsidP="009125CE">
      <w:pPr>
        <w:jc w:val="center"/>
        <w:rPr>
          <w:rFonts w:ascii="Sakkal Majalla" w:hAnsi="Sakkal Majalla" w:cs="Sakkal Majalla"/>
          <w:b/>
          <w:bCs/>
          <w:sz w:val="28"/>
          <w:szCs w:val="28"/>
          <w:rtl/>
        </w:rPr>
      </w:pPr>
    </w:p>
    <w:p w14:paraId="4918AEDE" w14:textId="52F962B9" w:rsidR="00A402E7" w:rsidRDefault="00A402E7" w:rsidP="009125CE">
      <w:pPr>
        <w:jc w:val="center"/>
        <w:rPr>
          <w:rFonts w:ascii="Sakkal Majalla" w:hAnsi="Sakkal Majalla" w:cs="Sakkal Majalla"/>
          <w:b/>
          <w:bCs/>
          <w:sz w:val="28"/>
          <w:szCs w:val="28"/>
          <w:rtl/>
        </w:rPr>
      </w:pPr>
    </w:p>
    <w:p w14:paraId="444D3883" w14:textId="617DC33E" w:rsidR="00A402E7" w:rsidRDefault="00A402E7" w:rsidP="009125CE">
      <w:pPr>
        <w:jc w:val="center"/>
        <w:rPr>
          <w:rFonts w:ascii="Sakkal Majalla" w:hAnsi="Sakkal Majalla" w:cs="Sakkal Majalla"/>
          <w:b/>
          <w:bCs/>
          <w:sz w:val="28"/>
          <w:szCs w:val="28"/>
          <w:rtl/>
        </w:rPr>
      </w:pPr>
    </w:p>
    <w:p w14:paraId="30B81092" w14:textId="20606BDC" w:rsidR="00A402E7" w:rsidRDefault="00A402E7" w:rsidP="009125CE">
      <w:pPr>
        <w:jc w:val="center"/>
        <w:rPr>
          <w:rFonts w:ascii="Sakkal Majalla" w:hAnsi="Sakkal Majalla" w:cs="Sakkal Majalla"/>
          <w:b/>
          <w:bCs/>
          <w:sz w:val="28"/>
          <w:szCs w:val="28"/>
          <w:rtl/>
        </w:rPr>
      </w:pPr>
    </w:p>
    <w:p w14:paraId="2E16A0F4" w14:textId="352975CD" w:rsidR="00A402E7" w:rsidRDefault="00A402E7" w:rsidP="009125CE">
      <w:pPr>
        <w:jc w:val="center"/>
        <w:rPr>
          <w:rFonts w:ascii="Sakkal Majalla" w:hAnsi="Sakkal Majalla" w:cs="Sakkal Majalla"/>
          <w:b/>
          <w:bCs/>
          <w:sz w:val="28"/>
          <w:szCs w:val="28"/>
          <w:rtl/>
        </w:rPr>
      </w:pPr>
    </w:p>
    <w:p w14:paraId="1299060D" w14:textId="1389ECA1" w:rsidR="00A402E7" w:rsidRDefault="00A402E7" w:rsidP="009125CE">
      <w:pPr>
        <w:jc w:val="center"/>
        <w:rPr>
          <w:rFonts w:ascii="Sakkal Majalla" w:hAnsi="Sakkal Majalla" w:cs="Sakkal Majalla"/>
          <w:b/>
          <w:bCs/>
          <w:sz w:val="28"/>
          <w:szCs w:val="28"/>
          <w:rtl/>
        </w:rPr>
      </w:pPr>
    </w:p>
    <w:p w14:paraId="2D47900A" w14:textId="2D6DA846" w:rsidR="00A402E7" w:rsidRDefault="00A402E7" w:rsidP="009125CE">
      <w:pPr>
        <w:jc w:val="center"/>
        <w:rPr>
          <w:rFonts w:ascii="Sakkal Majalla" w:hAnsi="Sakkal Majalla" w:cs="Sakkal Majalla"/>
          <w:b/>
          <w:bCs/>
          <w:sz w:val="28"/>
          <w:szCs w:val="28"/>
          <w:rtl/>
        </w:rPr>
      </w:pPr>
    </w:p>
    <w:p w14:paraId="62DD5AB2" w14:textId="60ED53A0" w:rsidR="00A402E7" w:rsidRDefault="00A402E7" w:rsidP="009125CE">
      <w:pPr>
        <w:jc w:val="center"/>
        <w:rPr>
          <w:rFonts w:ascii="Sakkal Majalla" w:hAnsi="Sakkal Majalla" w:cs="Sakkal Majalla"/>
          <w:b/>
          <w:bCs/>
          <w:sz w:val="28"/>
          <w:szCs w:val="28"/>
          <w:rtl/>
        </w:rPr>
      </w:pPr>
    </w:p>
    <w:p w14:paraId="6D63935D" w14:textId="77777777" w:rsidR="00A402E7" w:rsidRPr="00A402E7" w:rsidRDefault="00A402E7" w:rsidP="00A402E7">
      <w:pPr>
        <w:pStyle w:val="Heading1"/>
      </w:pPr>
      <w:r w:rsidRPr="00A402E7">
        <w:rPr>
          <w:rtl/>
        </w:rPr>
        <w:t>الفصل الثاني: تكنولوجيا الإعلام والاتصال وإدارة الموارد البشرية: الواقع والتحديات</w:t>
      </w:r>
    </w:p>
    <w:p w14:paraId="20195052" w14:textId="77777777" w:rsidR="00A402E7" w:rsidRPr="00A402E7" w:rsidRDefault="00A402E7" w:rsidP="00176698">
      <w:pPr>
        <w:numPr>
          <w:ilvl w:val="0"/>
          <w:numId w:val="25"/>
        </w:numPr>
        <w:rPr>
          <w:rFonts w:ascii="Sakkal Majalla" w:hAnsi="Sakkal Majalla" w:cs="Sakkal Majalla"/>
          <w:b/>
          <w:bCs/>
          <w:sz w:val="28"/>
          <w:szCs w:val="28"/>
        </w:rPr>
      </w:pPr>
      <w:r w:rsidRPr="00A402E7">
        <w:rPr>
          <w:rFonts w:ascii="Sakkal Majalla" w:hAnsi="Sakkal Majalla" w:cs="Sakkal Majalla"/>
          <w:b/>
          <w:bCs/>
          <w:sz w:val="28"/>
          <w:szCs w:val="28"/>
        </w:rPr>
        <w:t xml:space="preserve">2.1 </w:t>
      </w:r>
      <w:r w:rsidRPr="00A402E7">
        <w:rPr>
          <w:rFonts w:ascii="Sakkal Majalla" w:hAnsi="Sakkal Majalla" w:cs="Sakkal Majalla"/>
          <w:b/>
          <w:bCs/>
          <w:sz w:val="28"/>
          <w:szCs w:val="28"/>
          <w:rtl/>
        </w:rPr>
        <w:t>تكنولوجيا الإعلام والاتصال في المملكة العربية السعودية</w:t>
      </w:r>
      <w:r w:rsidRPr="00A402E7">
        <w:rPr>
          <w:rFonts w:ascii="Sakkal Majalla" w:hAnsi="Sakkal Majalla" w:cs="Sakkal Majalla"/>
          <w:b/>
          <w:bCs/>
          <w:sz w:val="28"/>
          <w:szCs w:val="28"/>
        </w:rPr>
        <w:t xml:space="preserve">: </w:t>
      </w:r>
    </w:p>
    <w:p w14:paraId="062B253F"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التطورات الحديثة في مجال تكنولوجيا الإعلام والاتصال</w:t>
      </w:r>
      <w:r w:rsidRPr="00A402E7">
        <w:rPr>
          <w:rFonts w:ascii="Sakkal Majalla" w:hAnsi="Sakkal Majalla" w:cs="Sakkal Majalla"/>
          <w:b/>
          <w:bCs/>
          <w:sz w:val="28"/>
          <w:szCs w:val="28"/>
        </w:rPr>
        <w:t>.</w:t>
      </w:r>
    </w:p>
    <w:p w14:paraId="404091FE"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lastRenderedPageBreak/>
        <w:t>التحول الرقمي في المملكة العربية السعودية (رؤية 2030)</w:t>
      </w:r>
      <w:r w:rsidRPr="00A402E7">
        <w:rPr>
          <w:rFonts w:ascii="Sakkal Majalla" w:hAnsi="Sakkal Majalla" w:cs="Sakkal Majalla"/>
          <w:b/>
          <w:bCs/>
          <w:sz w:val="28"/>
          <w:szCs w:val="28"/>
        </w:rPr>
        <w:t>.</w:t>
      </w:r>
    </w:p>
    <w:p w14:paraId="082D8848" w14:textId="77777777" w:rsidR="00A402E7" w:rsidRPr="00A402E7" w:rsidRDefault="00A402E7" w:rsidP="00176698">
      <w:pPr>
        <w:numPr>
          <w:ilvl w:val="0"/>
          <w:numId w:val="25"/>
        </w:numPr>
        <w:rPr>
          <w:rFonts w:ascii="Sakkal Majalla" w:hAnsi="Sakkal Majalla" w:cs="Sakkal Majalla"/>
          <w:b/>
          <w:bCs/>
          <w:sz w:val="28"/>
          <w:szCs w:val="28"/>
        </w:rPr>
      </w:pPr>
      <w:r w:rsidRPr="00A402E7">
        <w:rPr>
          <w:rFonts w:ascii="Sakkal Majalla" w:hAnsi="Sakkal Majalla" w:cs="Sakkal Majalla"/>
          <w:b/>
          <w:bCs/>
          <w:sz w:val="28"/>
          <w:szCs w:val="28"/>
        </w:rPr>
        <w:t xml:space="preserve">2.2 </w:t>
      </w:r>
      <w:r w:rsidRPr="00A402E7">
        <w:rPr>
          <w:rFonts w:ascii="Sakkal Majalla" w:hAnsi="Sakkal Majalla" w:cs="Sakkal Majalla"/>
          <w:b/>
          <w:bCs/>
          <w:sz w:val="28"/>
          <w:szCs w:val="28"/>
          <w:rtl/>
        </w:rPr>
        <w:t>إدارة الموارد البشرية في المملكة العربية السعودية</w:t>
      </w:r>
      <w:r w:rsidRPr="00A402E7">
        <w:rPr>
          <w:rFonts w:ascii="Sakkal Majalla" w:hAnsi="Sakkal Majalla" w:cs="Sakkal Majalla"/>
          <w:b/>
          <w:bCs/>
          <w:sz w:val="28"/>
          <w:szCs w:val="28"/>
        </w:rPr>
        <w:t xml:space="preserve">: </w:t>
      </w:r>
    </w:p>
    <w:p w14:paraId="55D1DED0"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الوضع الحالي لإدارة الموارد البشرية في المؤسسات السعودية</w:t>
      </w:r>
      <w:r w:rsidRPr="00A402E7">
        <w:rPr>
          <w:rFonts w:ascii="Sakkal Majalla" w:hAnsi="Sakkal Majalla" w:cs="Sakkal Majalla"/>
          <w:b/>
          <w:bCs/>
          <w:sz w:val="28"/>
          <w:szCs w:val="28"/>
        </w:rPr>
        <w:t>.</w:t>
      </w:r>
    </w:p>
    <w:p w14:paraId="6F5DB54A"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التحديات التي تواجه إدارة الموارد البشرية في المملكة</w:t>
      </w:r>
      <w:r w:rsidRPr="00A402E7">
        <w:rPr>
          <w:rFonts w:ascii="Sakkal Majalla" w:hAnsi="Sakkal Majalla" w:cs="Sakkal Majalla"/>
          <w:b/>
          <w:bCs/>
          <w:sz w:val="28"/>
          <w:szCs w:val="28"/>
        </w:rPr>
        <w:t>.</w:t>
      </w:r>
    </w:p>
    <w:p w14:paraId="7900CF04" w14:textId="77777777" w:rsidR="00A402E7" w:rsidRPr="00A402E7" w:rsidRDefault="00A402E7" w:rsidP="00176698">
      <w:pPr>
        <w:numPr>
          <w:ilvl w:val="0"/>
          <w:numId w:val="25"/>
        </w:numPr>
        <w:rPr>
          <w:rFonts w:ascii="Sakkal Majalla" w:hAnsi="Sakkal Majalla" w:cs="Sakkal Majalla"/>
          <w:b/>
          <w:bCs/>
          <w:sz w:val="28"/>
          <w:szCs w:val="28"/>
        </w:rPr>
      </w:pPr>
      <w:r w:rsidRPr="00A402E7">
        <w:rPr>
          <w:rFonts w:ascii="Sakkal Majalla" w:hAnsi="Sakkal Majalla" w:cs="Sakkal Majalla"/>
          <w:b/>
          <w:bCs/>
          <w:sz w:val="28"/>
          <w:szCs w:val="28"/>
        </w:rPr>
        <w:t xml:space="preserve">2.3 </w:t>
      </w:r>
      <w:r w:rsidRPr="00A402E7">
        <w:rPr>
          <w:rFonts w:ascii="Sakkal Majalla" w:hAnsi="Sakkal Majalla" w:cs="Sakkal Majalla"/>
          <w:b/>
          <w:bCs/>
          <w:sz w:val="28"/>
          <w:szCs w:val="28"/>
          <w:rtl/>
        </w:rPr>
        <w:t>تأثير تكنولوجيا الإعلام والاتصال على وظائف إدارة الموارد البشرية</w:t>
      </w:r>
      <w:r w:rsidRPr="00A402E7">
        <w:rPr>
          <w:rFonts w:ascii="Sakkal Majalla" w:hAnsi="Sakkal Majalla" w:cs="Sakkal Majalla"/>
          <w:b/>
          <w:bCs/>
          <w:sz w:val="28"/>
          <w:szCs w:val="28"/>
        </w:rPr>
        <w:t xml:space="preserve">: </w:t>
      </w:r>
    </w:p>
    <w:p w14:paraId="2F12C577"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التوظيف الإلكتروني ووسائل التواصل الاجتماعي</w:t>
      </w:r>
      <w:r w:rsidRPr="00A402E7">
        <w:rPr>
          <w:rFonts w:ascii="Sakkal Majalla" w:hAnsi="Sakkal Majalla" w:cs="Sakkal Majalla"/>
          <w:b/>
          <w:bCs/>
          <w:sz w:val="28"/>
          <w:szCs w:val="28"/>
        </w:rPr>
        <w:t>.</w:t>
      </w:r>
    </w:p>
    <w:p w14:paraId="7E2E2731"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التدريب الإلكتروني وتطوير المهارات</w:t>
      </w:r>
      <w:r w:rsidRPr="00A402E7">
        <w:rPr>
          <w:rFonts w:ascii="Sakkal Majalla" w:hAnsi="Sakkal Majalla" w:cs="Sakkal Majalla"/>
          <w:b/>
          <w:bCs/>
          <w:sz w:val="28"/>
          <w:szCs w:val="28"/>
        </w:rPr>
        <w:t>.</w:t>
      </w:r>
    </w:p>
    <w:p w14:paraId="4BA26F26"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تقييم الأداء الإلكتروني وإدارة الأداء</w:t>
      </w:r>
      <w:r w:rsidRPr="00A402E7">
        <w:rPr>
          <w:rFonts w:ascii="Sakkal Majalla" w:hAnsi="Sakkal Majalla" w:cs="Sakkal Majalla"/>
          <w:b/>
          <w:bCs/>
          <w:sz w:val="28"/>
          <w:szCs w:val="28"/>
        </w:rPr>
        <w:t>.</w:t>
      </w:r>
    </w:p>
    <w:p w14:paraId="318ED175"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إدارة الرواتب والمزايا الإلكترونية</w:t>
      </w:r>
      <w:r w:rsidRPr="00A402E7">
        <w:rPr>
          <w:rFonts w:ascii="Sakkal Majalla" w:hAnsi="Sakkal Majalla" w:cs="Sakkal Majalla"/>
          <w:b/>
          <w:bCs/>
          <w:sz w:val="28"/>
          <w:szCs w:val="28"/>
        </w:rPr>
        <w:t>.</w:t>
      </w:r>
    </w:p>
    <w:p w14:paraId="4F064860"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التواصل الداخلي وتعزيز ثقافة العمل</w:t>
      </w:r>
      <w:r w:rsidRPr="00A402E7">
        <w:rPr>
          <w:rFonts w:ascii="Sakkal Majalla" w:hAnsi="Sakkal Majalla" w:cs="Sakkal Majalla"/>
          <w:b/>
          <w:bCs/>
          <w:sz w:val="28"/>
          <w:szCs w:val="28"/>
        </w:rPr>
        <w:t>.</w:t>
      </w:r>
    </w:p>
    <w:p w14:paraId="3F1360AB" w14:textId="77777777" w:rsidR="00A402E7" w:rsidRPr="00A402E7" w:rsidRDefault="00A402E7" w:rsidP="00176698">
      <w:pPr>
        <w:numPr>
          <w:ilvl w:val="0"/>
          <w:numId w:val="25"/>
        </w:numPr>
        <w:rPr>
          <w:rFonts w:ascii="Sakkal Majalla" w:hAnsi="Sakkal Majalla" w:cs="Sakkal Majalla"/>
          <w:b/>
          <w:bCs/>
          <w:sz w:val="28"/>
          <w:szCs w:val="28"/>
        </w:rPr>
      </w:pPr>
      <w:r w:rsidRPr="00A402E7">
        <w:rPr>
          <w:rFonts w:ascii="Sakkal Majalla" w:hAnsi="Sakkal Majalla" w:cs="Sakkal Majalla"/>
          <w:b/>
          <w:bCs/>
          <w:sz w:val="28"/>
          <w:szCs w:val="28"/>
        </w:rPr>
        <w:t xml:space="preserve">2.4 </w:t>
      </w:r>
      <w:r w:rsidRPr="00A402E7">
        <w:rPr>
          <w:rFonts w:ascii="Sakkal Majalla" w:hAnsi="Sakkal Majalla" w:cs="Sakkal Majalla"/>
          <w:b/>
          <w:bCs/>
          <w:sz w:val="28"/>
          <w:szCs w:val="28"/>
          <w:rtl/>
        </w:rPr>
        <w:t>التحديات التي تواجه تطبيق تكنولوجيا الإعلام والاتصال في إدارة الموارد البشرية</w:t>
      </w:r>
      <w:r w:rsidRPr="00A402E7">
        <w:rPr>
          <w:rFonts w:ascii="Sakkal Majalla" w:hAnsi="Sakkal Majalla" w:cs="Sakkal Majalla"/>
          <w:b/>
          <w:bCs/>
          <w:sz w:val="28"/>
          <w:szCs w:val="28"/>
        </w:rPr>
        <w:t xml:space="preserve">: </w:t>
      </w:r>
    </w:p>
    <w:p w14:paraId="65705922"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مقاومة التغيير</w:t>
      </w:r>
      <w:r w:rsidRPr="00A402E7">
        <w:rPr>
          <w:rFonts w:ascii="Sakkal Majalla" w:hAnsi="Sakkal Majalla" w:cs="Sakkal Majalla"/>
          <w:b/>
          <w:bCs/>
          <w:sz w:val="28"/>
          <w:szCs w:val="28"/>
        </w:rPr>
        <w:t>.</w:t>
      </w:r>
    </w:p>
    <w:p w14:paraId="22186577"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نقص المهارات التقنية</w:t>
      </w:r>
      <w:r w:rsidRPr="00A402E7">
        <w:rPr>
          <w:rFonts w:ascii="Sakkal Majalla" w:hAnsi="Sakkal Majalla" w:cs="Sakkal Majalla"/>
          <w:b/>
          <w:bCs/>
          <w:sz w:val="28"/>
          <w:szCs w:val="28"/>
        </w:rPr>
        <w:t>.</w:t>
      </w:r>
    </w:p>
    <w:p w14:paraId="1CF9403A"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ارتفاع تكلفة التطبيق</w:t>
      </w:r>
      <w:r w:rsidRPr="00A402E7">
        <w:rPr>
          <w:rFonts w:ascii="Sakkal Majalla" w:hAnsi="Sakkal Majalla" w:cs="Sakkal Majalla"/>
          <w:b/>
          <w:bCs/>
          <w:sz w:val="28"/>
          <w:szCs w:val="28"/>
        </w:rPr>
        <w:t>.</w:t>
      </w:r>
    </w:p>
    <w:p w14:paraId="2121BB2D" w14:textId="77777777" w:rsidR="00A402E7" w:rsidRPr="00A402E7" w:rsidRDefault="00A402E7" w:rsidP="00176698">
      <w:pPr>
        <w:numPr>
          <w:ilvl w:val="1"/>
          <w:numId w:val="25"/>
        </w:numPr>
        <w:rPr>
          <w:rFonts w:ascii="Sakkal Majalla" w:hAnsi="Sakkal Majalla" w:cs="Sakkal Majalla"/>
          <w:b/>
          <w:bCs/>
          <w:sz w:val="28"/>
          <w:szCs w:val="28"/>
        </w:rPr>
      </w:pPr>
      <w:r w:rsidRPr="00A402E7">
        <w:rPr>
          <w:rFonts w:ascii="Sakkal Majalla" w:hAnsi="Sakkal Majalla" w:cs="Sakkal Majalla"/>
          <w:b/>
          <w:bCs/>
          <w:sz w:val="28"/>
          <w:szCs w:val="28"/>
          <w:rtl/>
        </w:rPr>
        <w:t>حماية البيانات والخصوصية</w:t>
      </w:r>
      <w:r w:rsidRPr="00A402E7">
        <w:rPr>
          <w:rFonts w:ascii="Sakkal Majalla" w:hAnsi="Sakkal Majalla" w:cs="Sakkal Majalla"/>
          <w:b/>
          <w:bCs/>
          <w:sz w:val="28"/>
          <w:szCs w:val="28"/>
        </w:rPr>
        <w:t>.</w:t>
      </w:r>
    </w:p>
    <w:p w14:paraId="2616797A" w14:textId="77777777" w:rsidR="00A402E7" w:rsidRPr="00A402E7" w:rsidRDefault="00A402E7" w:rsidP="00176698">
      <w:pPr>
        <w:numPr>
          <w:ilvl w:val="0"/>
          <w:numId w:val="25"/>
        </w:numPr>
        <w:rPr>
          <w:rFonts w:ascii="Sakkal Majalla" w:hAnsi="Sakkal Majalla" w:cs="Sakkal Majalla"/>
          <w:b/>
          <w:bCs/>
          <w:sz w:val="28"/>
          <w:szCs w:val="28"/>
        </w:rPr>
      </w:pPr>
      <w:r w:rsidRPr="00A402E7">
        <w:rPr>
          <w:rFonts w:ascii="Sakkal Majalla" w:hAnsi="Sakkal Majalla" w:cs="Sakkal Majalla"/>
          <w:b/>
          <w:bCs/>
          <w:sz w:val="28"/>
          <w:szCs w:val="28"/>
        </w:rPr>
        <w:t xml:space="preserve">2.5 </w:t>
      </w:r>
      <w:r w:rsidRPr="00A402E7">
        <w:rPr>
          <w:rFonts w:ascii="Sakkal Majalla" w:hAnsi="Sakkal Majalla" w:cs="Sakkal Majalla"/>
          <w:b/>
          <w:bCs/>
          <w:sz w:val="28"/>
          <w:szCs w:val="28"/>
          <w:rtl/>
        </w:rPr>
        <w:t>الدراسات السابقة</w:t>
      </w:r>
      <w:r w:rsidRPr="00A402E7">
        <w:rPr>
          <w:rFonts w:ascii="Sakkal Majalla" w:hAnsi="Sakkal Majalla" w:cs="Sakkal Majalla"/>
          <w:b/>
          <w:bCs/>
          <w:sz w:val="28"/>
          <w:szCs w:val="28"/>
        </w:rPr>
        <w:t xml:space="preserve">: </w:t>
      </w:r>
    </w:p>
    <w:p w14:paraId="0BAE0FB9" w14:textId="6F281B11" w:rsidR="00A402E7" w:rsidRDefault="00A402E7" w:rsidP="00A402E7">
      <w:pPr>
        <w:rPr>
          <w:rFonts w:ascii="Sakkal Majalla" w:hAnsi="Sakkal Majalla" w:cs="Sakkal Majalla"/>
          <w:b/>
          <w:bCs/>
          <w:sz w:val="28"/>
          <w:szCs w:val="28"/>
          <w:rtl/>
        </w:rPr>
      </w:pPr>
    </w:p>
    <w:p w14:paraId="70A35289" w14:textId="44A2393F" w:rsidR="000B3EC6" w:rsidRDefault="000B3EC6" w:rsidP="00A402E7">
      <w:pPr>
        <w:rPr>
          <w:rFonts w:ascii="Sakkal Majalla" w:hAnsi="Sakkal Majalla" w:cs="Sakkal Majalla"/>
          <w:b/>
          <w:bCs/>
          <w:sz w:val="28"/>
          <w:szCs w:val="28"/>
          <w:rtl/>
        </w:rPr>
      </w:pPr>
    </w:p>
    <w:p w14:paraId="1E7AF9E2" w14:textId="6ED11E54" w:rsidR="000B3EC6" w:rsidRDefault="000B3EC6" w:rsidP="00A402E7">
      <w:pPr>
        <w:rPr>
          <w:rFonts w:ascii="Sakkal Majalla" w:hAnsi="Sakkal Majalla" w:cs="Sakkal Majalla"/>
          <w:b/>
          <w:bCs/>
          <w:sz w:val="28"/>
          <w:szCs w:val="28"/>
          <w:rtl/>
        </w:rPr>
      </w:pPr>
    </w:p>
    <w:p w14:paraId="67856470" w14:textId="036B1A7F" w:rsidR="000B3EC6" w:rsidRDefault="000B3EC6" w:rsidP="00A402E7">
      <w:pPr>
        <w:rPr>
          <w:rFonts w:ascii="Sakkal Majalla" w:hAnsi="Sakkal Majalla" w:cs="Sakkal Majalla"/>
          <w:b/>
          <w:bCs/>
          <w:sz w:val="28"/>
          <w:szCs w:val="28"/>
          <w:rtl/>
        </w:rPr>
      </w:pPr>
    </w:p>
    <w:p w14:paraId="4AE96E02" w14:textId="736E04AE" w:rsidR="000B3EC6" w:rsidRPr="000B3EC6" w:rsidRDefault="000B3EC6" w:rsidP="000B3EC6">
      <w:pPr>
        <w:pStyle w:val="Heading1"/>
      </w:pPr>
      <w:r>
        <w:t>2.1</w:t>
      </w:r>
      <w:r w:rsidRPr="000B3EC6">
        <w:t xml:space="preserve"> </w:t>
      </w:r>
      <w:r w:rsidRPr="000B3EC6">
        <w:rPr>
          <w:rtl/>
        </w:rPr>
        <w:t>تكنولوجيا الإعلام والاتصال في المملكة العربية السعودية</w:t>
      </w:r>
      <w:r w:rsidRPr="000B3EC6">
        <w:t>:</w:t>
      </w:r>
    </w:p>
    <w:p w14:paraId="782E2BD9" w14:textId="77777777" w:rsidR="000B3EC6" w:rsidRPr="000B3EC6" w:rsidRDefault="000B3EC6" w:rsidP="00176698">
      <w:pPr>
        <w:numPr>
          <w:ilvl w:val="0"/>
          <w:numId w:val="26"/>
        </w:numPr>
        <w:rPr>
          <w:rFonts w:ascii="Sakkal Majalla" w:hAnsi="Sakkal Majalla" w:cs="Sakkal Majalla"/>
          <w:b/>
          <w:bCs/>
          <w:sz w:val="28"/>
          <w:szCs w:val="28"/>
        </w:rPr>
      </w:pPr>
      <w:r w:rsidRPr="000B3EC6">
        <w:rPr>
          <w:rFonts w:ascii="Sakkal Majalla" w:hAnsi="Sakkal Majalla" w:cs="Sakkal Majalla"/>
          <w:b/>
          <w:bCs/>
          <w:sz w:val="28"/>
          <w:szCs w:val="28"/>
          <w:rtl/>
        </w:rPr>
        <w:t>التطورات الحديثة في مجال تكنولوجيا الإعلام والاتصال</w:t>
      </w:r>
      <w:r w:rsidRPr="000B3EC6">
        <w:rPr>
          <w:rFonts w:ascii="Sakkal Majalla" w:hAnsi="Sakkal Majalla" w:cs="Sakkal Majalla"/>
          <w:b/>
          <w:bCs/>
          <w:sz w:val="28"/>
          <w:szCs w:val="28"/>
        </w:rPr>
        <w:t xml:space="preserve">: </w:t>
      </w:r>
    </w:p>
    <w:p w14:paraId="1E551DF8" w14:textId="77777777" w:rsidR="000B3EC6" w:rsidRPr="000B3EC6" w:rsidRDefault="000B3EC6" w:rsidP="00176698">
      <w:pPr>
        <w:numPr>
          <w:ilvl w:val="1"/>
          <w:numId w:val="26"/>
        </w:numPr>
        <w:rPr>
          <w:rFonts w:ascii="Sakkal Majalla" w:hAnsi="Sakkal Majalla" w:cs="Sakkal Majalla"/>
          <w:b/>
          <w:bCs/>
          <w:sz w:val="28"/>
          <w:szCs w:val="28"/>
        </w:rPr>
      </w:pPr>
      <w:r w:rsidRPr="000B3EC6">
        <w:rPr>
          <w:rFonts w:ascii="Sakkal Majalla" w:hAnsi="Sakkal Majalla" w:cs="Sakkal Majalla"/>
          <w:b/>
          <w:bCs/>
          <w:sz w:val="28"/>
          <w:szCs w:val="28"/>
          <w:rtl/>
        </w:rPr>
        <w:t>تشهد المملكة العربية السعودية طفرة نوعية في مجال تكنولوجيا الإعلام والاتصال، مدفوعة بالاستثمارات الضخمة والخطط الاستراتيجية الطموحة. ومن أبرز التطورات الحديثة</w:t>
      </w:r>
      <w:r w:rsidRPr="000B3EC6">
        <w:rPr>
          <w:rFonts w:ascii="Sakkal Majalla" w:hAnsi="Sakkal Majalla" w:cs="Sakkal Majalla"/>
          <w:b/>
          <w:bCs/>
          <w:sz w:val="28"/>
          <w:szCs w:val="28"/>
        </w:rPr>
        <w:t xml:space="preserve">: </w:t>
      </w:r>
    </w:p>
    <w:p w14:paraId="426B6991"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lastRenderedPageBreak/>
        <w:t>توسيع شبكات الجيل الخامس</w:t>
      </w:r>
      <w:r w:rsidRPr="000B3EC6">
        <w:rPr>
          <w:rFonts w:ascii="Sakkal Majalla" w:hAnsi="Sakkal Majalla" w:cs="Sakkal Majalla"/>
          <w:b/>
          <w:bCs/>
          <w:sz w:val="28"/>
          <w:szCs w:val="28"/>
        </w:rPr>
        <w:t xml:space="preserve"> (5G): </w:t>
      </w:r>
      <w:r w:rsidRPr="000B3EC6">
        <w:rPr>
          <w:rFonts w:ascii="Sakkal Majalla" w:hAnsi="Sakkal Majalla" w:cs="Sakkal Majalla"/>
          <w:b/>
          <w:bCs/>
          <w:sz w:val="28"/>
          <w:szCs w:val="28"/>
          <w:rtl/>
        </w:rPr>
        <w:t>تعمل المملكة على تسريع نشر شبكات الجيل الخامس في مختلف مناطقها، مما يوفر سرعات إنترنت فائقة ويدعم تطبيقات مبتكرة مثل إنترنت الأشياء والمدن الذكية</w:t>
      </w:r>
      <w:r w:rsidRPr="000B3EC6">
        <w:rPr>
          <w:rFonts w:ascii="Sakkal Majalla" w:hAnsi="Sakkal Majalla" w:cs="Sakkal Majalla"/>
          <w:b/>
          <w:bCs/>
          <w:sz w:val="28"/>
          <w:szCs w:val="28"/>
        </w:rPr>
        <w:t>.</w:t>
      </w:r>
    </w:p>
    <w:p w14:paraId="2DBDBB8A"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تطوير البنية التحتية الرقمية</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يتم التركيز على تطوير البنية التحتية الرقمية، بما في ذلك شبكات الألياف الضوئية ومراكز البيانات، لضمان توفير اتصال إنترنت موثوق وعالي السرعة</w:t>
      </w:r>
      <w:r w:rsidRPr="000B3EC6">
        <w:rPr>
          <w:rFonts w:ascii="Sakkal Majalla" w:hAnsi="Sakkal Majalla" w:cs="Sakkal Majalla"/>
          <w:b/>
          <w:bCs/>
          <w:sz w:val="28"/>
          <w:szCs w:val="28"/>
        </w:rPr>
        <w:t>.</w:t>
      </w:r>
    </w:p>
    <w:p w14:paraId="62D06B22"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الذكاء الاصطناعي والبيانات الضخمة</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تولي المملكة اهتماماً كبيراً بتطوير تطبيقات الذكاء الاصطناعي والبيانات الضخمة، واستخدامها في مختلف القطاعات، مثل الصحة والتعليم والنقل</w:t>
      </w:r>
      <w:r w:rsidRPr="000B3EC6">
        <w:rPr>
          <w:rFonts w:ascii="Sakkal Majalla" w:hAnsi="Sakkal Majalla" w:cs="Sakkal Majalla"/>
          <w:b/>
          <w:bCs/>
          <w:sz w:val="28"/>
          <w:szCs w:val="28"/>
        </w:rPr>
        <w:t>.</w:t>
      </w:r>
    </w:p>
    <w:p w14:paraId="70AAD48F"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الأمن السيبراني</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يتم تعزيز الأمن السيبراني لحماية البنية التحتية الرقمية والمعلومات الحساسة، من خلال إنشاء هيئات متخصصة وتطبيق أحدث التقنيات</w:t>
      </w:r>
      <w:r w:rsidRPr="000B3EC6">
        <w:rPr>
          <w:rFonts w:ascii="Sakkal Majalla" w:hAnsi="Sakkal Majalla" w:cs="Sakkal Majalla"/>
          <w:b/>
          <w:bCs/>
          <w:sz w:val="28"/>
          <w:szCs w:val="28"/>
        </w:rPr>
        <w:t>.</w:t>
      </w:r>
    </w:p>
    <w:p w14:paraId="64A970A7"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الخدمات الرقمية الحكومية</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يتم تحويل الخدمات الحكومية إلى خدمات رقمية، مما يسهل على المواطنين والمقيمين الوصول إليها بكفاءة ويسر</w:t>
      </w:r>
      <w:r w:rsidRPr="000B3EC6">
        <w:rPr>
          <w:rFonts w:ascii="Sakkal Majalla" w:hAnsi="Sakkal Majalla" w:cs="Sakkal Majalla"/>
          <w:b/>
          <w:bCs/>
          <w:sz w:val="28"/>
          <w:szCs w:val="28"/>
        </w:rPr>
        <w:t>.</w:t>
      </w:r>
    </w:p>
    <w:p w14:paraId="53539680"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زيادة نسبة مستخدمي شبكات التواصل الاجتماعي</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حيث أصبحت جزء لا يتجزء من حياة المواطنين</w:t>
      </w:r>
      <w:r w:rsidRPr="000B3EC6">
        <w:rPr>
          <w:rFonts w:ascii="Sakkal Majalla" w:hAnsi="Sakkal Majalla" w:cs="Sakkal Majalla"/>
          <w:b/>
          <w:bCs/>
          <w:sz w:val="28"/>
          <w:szCs w:val="28"/>
        </w:rPr>
        <w:t>.</w:t>
      </w:r>
    </w:p>
    <w:p w14:paraId="48C1928D" w14:textId="77777777" w:rsidR="000B3EC6" w:rsidRPr="000B3EC6" w:rsidRDefault="000B3EC6" w:rsidP="00176698">
      <w:pPr>
        <w:numPr>
          <w:ilvl w:val="0"/>
          <w:numId w:val="26"/>
        </w:numPr>
        <w:rPr>
          <w:rFonts w:ascii="Sakkal Majalla" w:hAnsi="Sakkal Majalla" w:cs="Sakkal Majalla"/>
          <w:b/>
          <w:bCs/>
          <w:sz w:val="28"/>
          <w:szCs w:val="28"/>
        </w:rPr>
      </w:pPr>
      <w:r w:rsidRPr="000B3EC6">
        <w:rPr>
          <w:rFonts w:ascii="Sakkal Majalla" w:hAnsi="Sakkal Majalla" w:cs="Sakkal Majalla"/>
          <w:b/>
          <w:bCs/>
          <w:sz w:val="28"/>
          <w:szCs w:val="28"/>
          <w:rtl/>
        </w:rPr>
        <w:t>التحول الرقمي في المملكة العربية السعودية (رؤية 2030)</w:t>
      </w:r>
      <w:r w:rsidRPr="000B3EC6">
        <w:rPr>
          <w:rFonts w:ascii="Sakkal Majalla" w:hAnsi="Sakkal Majalla" w:cs="Sakkal Majalla"/>
          <w:b/>
          <w:bCs/>
          <w:sz w:val="28"/>
          <w:szCs w:val="28"/>
        </w:rPr>
        <w:t xml:space="preserve">: </w:t>
      </w:r>
    </w:p>
    <w:p w14:paraId="45201432" w14:textId="77777777" w:rsidR="000B3EC6" w:rsidRPr="000B3EC6" w:rsidRDefault="000B3EC6" w:rsidP="00176698">
      <w:pPr>
        <w:numPr>
          <w:ilvl w:val="1"/>
          <w:numId w:val="26"/>
        </w:numPr>
        <w:rPr>
          <w:rFonts w:ascii="Sakkal Majalla" w:hAnsi="Sakkal Majalla" w:cs="Sakkal Majalla"/>
          <w:b/>
          <w:bCs/>
          <w:sz w:val="28"/>
          <w:szCs w:val="28"/>
        </w:rPr>
      </w:pPr>
      <w:r w:rsidRPr="000B3EC6">
        <w:rPr>
          <w:rFonts w:ascii="Sakkal Majalla" w:hAnsi="Sakkal Majalla" w:cs="Sakkal Majalla"/>
          <w:b/>
          <w:bCs/>
          <w:sz w:val="28"/>
          <w:szCs w:val="28"/>
          <w:rtl/>
        </w:rPr>
        <w:t>تعتبر رؤية 2030 خارطة طريق للتحول الرقمي في المملكة، حيث تهدف إلى بناء اقتصاد رقمي متنوع ومستدام. وتركز الرؤية على عدة محاور رئيسية</w:t>
      </w:r>
      <w:r w:rsidRPr="000B3EC6">
        <w:rPr>
          <w:rFonts w:ascii="Sakkal Majalla" w:hAnsi="Sakkal Majalla" w:cs="Sakkal Majalla"/>
          <w:b/>
          <w:bCs/>
          <w:sz w:val="28"/>
          <w:szCs w:val="28"/>
        </w:rPr>
        <w:t xml:space="preserve">: </w:t>
      </w:r>
    </w:p>
    <w:p w14:paraId="7AB3AE5B"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بناء مجتمع رقمي حيوي</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يتم التركيز على تمكين المواطنين والمقيمين من استخدام التقنيات الرقمية في حياتهم اليومية، وتوفير فرص متساوية للوصول إلى الخدمات الرقمية</w:t>
      </w:r>
      <w:r w:rsidRPr="000B3EC6">
        <w:rPr>
          <w:rFonts w:ascii="Sakkal Majalla" w:hAnsi="Sakkal Majalla" w:cs="Sakkal Majalla"/>
          <w:b/>
          <w:bCs/>
          <w:sz w:val="28"/>
          <w:szCs w:val="28"/>
        </w:rPr>
        <w:t>.</w:t>
      </w:r>
    </w:p>
    <w:p w14:paraId="5A34E459"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تطوير اقتصاد رقمي مزدهر</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يتم دعم الابتكار وريادة الأعمال الرقمية، وتشجيع الاستثمار في التقنيات الحديثة، وتطوير الكفاءات الرقمية</w:t>
      </w:r>
      <w:r w:rsidRPr="000B3EC6">
        <w:rPr>
          <w:rFonts w:ascii="Sakkal Majalla" w:hAnsi="Sakkal Majalla" w:cs="Sakkal Majalla"/>
          <w:b/>
          <w:bCs/>
          <w:sz w:val="28"/>
          <w:szCs w:val="28"/>
        </w:rPr>
        <w:t>.</w:t>
      </w:r>
    </w:p>
    <w:p w14:paraId="3A291DF2"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تحقيق حكومة رقمية فاعلة</w:t>
      </w:r>
      <w:r w:rsidRPr="000B3EC6">
        <w:rPr>
          <w:rFonts w:ascii="Sakkal Majalla" w:hAnsi="Sakkal Majalla" w:cs="Sakkal Majalla"/>
          <w:b/>
          <w:bCs/>
          <w:sz w:val="28"/>
          <w:szCs w:val="28"/>
        </w:rPr>
        <w:t xml:space="preserve">: </w:t>
      </w:r>
      <w:r w:rsidRPr="000B3EC6">
        <w:rPr>
          <w:rFonts w:ascii="Sakkal Majalla" w:hAnsi="Sakkal Majalla" w:cs="Sakkal Majalla"/>
          <w:b/>
          <w:bCs/>
          <w:sz w:val="28"/>
          <w:szCs w:val="28"/>
          <w:rtl/>
        </w:rPr>
        <w:t>يتم تحويل الخدمات الحكومية إلى خدمات رقمية، وتبسيط الإجراءات، وتعزيز الشفافية والكفاءة</w:t>
      </w:r>
      <w:r w:rsidRPr="000B3EC6">
        <w:rPr>
          <w:rFonts w:ascii="Sakkal Majalla" w:hAnsi="Sakkal Majalla" w:cs="Sakkal Majalla"/>
          <w:b/>
          <w:bCs/>
          <w:sz w:val="28"/>
          <w:szCs w:val="28"/>
        </w:rPr>
        <w:t>.</w:t>
      </w:r>
    </w:p>
    <w:p w14:paraId="566EB12B" w14:textId="77777777" w:rsidR="000B3EC6" w:rsidRPr="000B3EC6" w:rsidRDefault="000B3EC6" w:rsidP="00176698">
      <w:pPr>
        <w:numPr>
          <w:ilvl w:val="2"/>
          <w:numId w:val="26"/>
        </w:numPr>
        <w:rPr>
          <w:rFonts w:ascii="Sakkal Majalla" w:hAnsi="Sakkal Majalla" w:cs="Sakkal Majalla"/>
          <w:b/>
          <w:bCs/>
          <w:sz w:val="28"/>
          <w:szCs w:val="28"/>
        </w:rPr>
      </w:pPr>
      <w:r w:rsidRPr="000B3EC6">
        <w:rPr>
          <w:rFonts w:ascii="Sakkal Majalla" w:hAnsi="Sakkal Majalla" w:cs="Sakkal Majalla"/>
          <w:b/>
          <w:bCs/>
          <w:sz w:val="28"/>
          <w:szCs w:val="28"/>
          <w:rtl/>
        </w:rPr>
        <w:t>ومن اهم اهداف رؤية 2030</w:t>
      </w:r>
      <w:r w:rsidRPr="000B3EC6">
        <w:rPr>
          <w:rFonts w:ascii="Sakkal Majalla" w:hAnsi="Sakkal Majalla" w:cs="Sakkal Majalla"/>
          <w:b/>
          <w:bCs/>
          <w:sz w:val="28"/>
          <w:szCs w:val="28"/>
        </w:rPr>
        <w:t xml:space="preserve">: </w:t>
      </w:r>
    </w:p>
    <w:p w14:paraId="6F8F99CE" w14:textId="77777777" w:rsidR="000B3EC6" w:rsidRPr="000B3EC6" w:rsidRDefault="000B3EC6" w:rsidP="00176698">
      <w:pPr>
        <w:numPr>
          <w:ilvl w:val="3"/>
          <w:numId w:val="26"/>
        </w:numPr>
        <w:rPr>
          <w:rFonts w:ascii="Sakkal Majalla" w:hAnsi="Sakkal Majalla" w:cs="Sakkal Majalla"/>
          <w:b/>
          <w:bCs/>
          <w:sz w:val="28"/>
          <w:szCs w:val="28"/>
        </w:rPr>
      </w:pPr>
      <w:r w:rsidRPr="000B3EC6">
        <w:rPr>
          <w:rFonts w:ascii="Sakkal Majalla" w:hAnsi="Sakkal Majalla" w:cs="Sakkal Majalla"/>
          <w:b/>
          <w:bCs/>
          <w:sz w:val="28"/>
          <w:szCs w:val="28"/>
          <w:rtl/>
        </w:rPr>
        <w:t>تعزيز التحول الرقمي في القطاعات الحكومية والخاصة</w:t>
      </w:r>
      <w:r w:rsidRPr="000B3EC6">
        <w:rPr>
          <w:rFonts w:ascii="Sakkal Majalla" w:hAnsi="Sakkal Majalla" w:cs="Sakkal Majalla"/>
          <w:b/>
          <w:bCs/>
          <w:sz w:val="28"/>
          <w:szCs w:val="28"/>
        </w:rPr>
        <w:t>.</w:t>
      </w:r>
    </w:p>
    <w:p w14:paraId="730C7635" w14:textId="77777777" w:rsidR="000B3EC6" w:rsidRPr="000B3EC6" w:rsidRDefault="000B3EC6" w:rsidP="00176698">
      <w:pPr>
        <w:numPr>
          <w:ilvl w:val="3"/>
          <w:numId w:val="26"/>
        </w:numPr>
        <w:rPr>
          <w:rFonts w:ascii="Sakkal Majalla" w:hAnsi="Sakkal Majalla" w:cs="Sakkal Majalla"/>
          <w:b/>
          <w:bCs/>
          <w:sz w:val="28"/>
          <w:szCs w:val="28"/>
        </w:rPr>
      </w:pPr>
      <w:r w:rsidRPr="000B3EC6">
        <w:rPr>
          <w:rFonts w:ascii="Sakkal Majalla" w:hAnsi="Sakkal Majalla" w:cs="Sakkal Majalla"/>
          <w:b/>
          <w:bCs/>
          <w:sz w:val="28"/>
          <w:szCs w:val="28"/>
          <w:rtl/>
        </w:rPr>
        <w:t>تطوير البنية التحتية الرقمية المتطورة</w:t>
      </w:r>
      <w:r w:rsidRPr="000B3EC6">
        <w:rPr>
          <w:rFonts w:ascii="Sakkal Majalla" w:hAnsi="Sakkal Majalla" w:cs="Sakkal Majalla"/>
          <w:b/>
          <w:bCs/>
          <w:sz w:val="28"/>
          <w:szCs w:val="28"/>
        </w:rPr>
        <w:t>.</w:t>
      </w:r>
    </w:p>
    <w:p w14:paraId="401FD18E" w14:textId="77777777" w:rsidR="000B3EC6" w:rsidRPr="000B3EC6" w:rsidRDefault="000B3EC6" w:rsidP="00176698">
      <w:pPr>
        <w:numPr>
          <w:ilvl w:val="3"/>
          <w:numId w:val="26"/>
        </w:numPr>
        <w:rPr>
          <w:rFonts w:ascii="Sakkal Majalla" w:hAnsi="Sakkal Majalla" w:cs="Sakkal Majalla"/>
          <w:b/>
          <w:bCs/>
          <w:sz w:val="28"/>
          <w:szCs w:val="28"/>
        </w:rPr>
      </w:pPr>
      <w:r w:rsidRPr="000B3EC6">
        <w:rPr>
          <w:rFonts w:ascii="Sakkal Majalla" w:hAnsi="Sakkal Majalla" w:cs="Sakkal Majalla"/>
          <w:b/>
          <w:bCs/>
          <w:sz w:val="28"/>
          <w:szCs w:val="28"/>
          <w:rtl/>
        </w:rPr>
        <w:lastRenderedPageBreak/>
        <w:t>دعم الابتكار وريادة الأعمال في مجال التقنية</w:t>
      </w:r>
      <w:r w:rsidRPr="000B3EC6">
        <w:rPr>
          <w:rFonts w:ascii="Sakkal Majalla" w:hAnsi="Sakkal Majalla" w:cs="Sakkal Majalla"/>
          <w:b/>
          <w:bCs/>
          <w:sz w:val="28"/>
          <w:szCs w:val="28"/>
        </w:rPr>
        <w:t>.</w:t>
      </w:r>
    </w:p>
    <w:p w14:paraId="1FB709A2" w14:textId="77777777" w:rsidR="000B3EC6" w:rsidRPr="000B3EC6" w:rsidRDefault="000B3EC6" w:rsidP="00176698">
      <w:pPr>
        <w:numPr>
          <w:ilvl w:val="3"/>
          <w:numId w:val="26"/>
        </w:numPr>
        <w:rPr>
          <w:rFonts w:ascii="Sakkal Majalla" w:hAnsi="Sakkal Majalla" w:cs="Sakkal Majalla"/>
          <w:b/>
          <w:bCs/>
          <w:sz w:val="28"/>
          <w:szCs w:val="28"/>
        </w:rPr>
      </w:pPr>
      <w:r w:rsidRPr="000B3EC6">
        <w:rPr>
          <w:rFonts w:ascii="Sakkal Majalla" w:hAnsi="Sakkal Majalla" w:cs="Sakkal Majalla"/>
          <w:b/>
          <w:bCs/>
          <w:sz w:val="28"/>
          <w:szCs w:val="28"/>
          <w:rtl/>
        </w:rPr>
        <w:t>تنمية القدرات الرقمية للشباب السعودي</w:t>
      </w:r>
      <w:r w:rsidRPr="000B3EC6">
        <w:rPr>
          <w:rFonts w:ascii="Sakkal Majalla" w:hAnsi="Sakkal Majalla" w:cs="Sakkal Majalla"/>
          <w:b/>
          <w:bCs/>
          <w:sz w:val="28"/>
          <w:szCs w:val="28"/>
        </w:rPr>
        <w:t>.</w:t>
      </w:r>
    </w:p>
    <w:p w14:paraId="4BF9458C" w14:textId="77777777" w:rsidR="000B3EC6" w:rsidRPr="000B3EC6" w:rsidRDefault="000B3EC6" w:rsidP="00176698">
      <w:pPr>
        <w:numPr>
          <w:ilvl w:val="3"/>
          <w:numId w:val="26"/>
        </w:numPr>
        <w:rPr>
          <w:rFonts w:ascii="Sakkal Majalla" w:hAnsi="Sakkal Majalla" w:cs="Sakkal Majalla"/>
          <w:b/>
          <w:bCs/>
          <w:sz w:val="28"/>
          <w:szCs w:val="28"/>
        </w:rPr>
      </w:pPr>
      <w:r w:rsidRPr="000B3EC6">
        <w:rPr>
          <w:rFonts w:ascii="Sakkal Majalla" w:hAnsi="Sakkal Majalla" w:cs="Sakkal Majalla"/>
          <w:b/>
          <w:bCs/>
          <w:sz w:val="28"/>
          <w:szCs w:val="28"/>
          <w:rtl/>
        </w:rPr>
        <w:t>تعزيز الأمن السيبراني وحماية البيانات</w:t>
      </w:r>
      <w:r w:rsidRPr="000B3EC6">
        <w:rPr>
          <w:rFonts w:ascii="Sakkal Majalla" w:hAnsi="Sakkal Majalla" w:cs="Sakkal Majalla"/>
          <w:b/>
          <w:bCs/>
          <w:sz w:val="28"/>
          <w:szCs w:val="28"/>
        </w:rPr>
        <w:t>.</w:t>
      </w:r>
    </w:p>
    <w:p w14:paraId="34EDE074" w14:textId="77777777" w:rsidR="000B3EC6" w:rsidRPr="000B3EC6" w:rsidRDefault="000B3EC6" w:rsidP="00176698">
      <w:pPr>
        <w:numPr>
          <w:ilvl w:val="1"/>
          <w:numId w:val="26"/>
        </w:numPr>
        <w:rPr>
          <w:rFonts w:ascii="Sakkal Majalla" w:hAnsi="Sakkal Majalla" w:cs="Sakkal Majalla"/>
          <w:b/>
          <w:bCs/>
          <w:sz w:val="28"/>
          <w:szCs w:val="28"/>
        </w:rPr>
      </w:pPr>
      <w:r w:rsidRPr="000B3EC6">
        <w:rPr>
          <w:rFonts w:ascii="Sakkal Majalla" w:hAnsi="Sakkal Majalla" w:cs="Sakkal Majalla"/>
          <w:b/>
          <w:bCs/>
          <w:sz w:val="28"/>
          <w:szCs w:val="28"/>
          <w:rtl/>
        </w:rPr>
        <w:t>وتلعب تكنولوجيا الإعلام والاتصال دوراً حاسماً في تحقيق أهداف رؤية 2030، حيث تعتبر المحرك الرئيسي للتحول الرقمي في المملكة</w:t>
      </w:r>
      <w:r w:rsidRPr="000B3EC6">
        <w:rPr>
          <w:rFonts w:ascii="Sakkal Majalla" w:hAnsi="Sakkal Majalla" w:cs="Sakkal Majalla"/>
          <w:b/>
          <w:bCs/>
          <w:sz w:val="28"/>
          <w:szCs w:val="28"/>
        </w:rPr>
        <w:t>.</w:t>
      </w:r>
    </w:p>
    <w:p w14:paraId="4F0AF2B8" w14:textId="7E0A5811" w:rsidR="00497449" w:rsidRPr="00497449" w:rsidRDefault="00497449" w:rsidP="00497449">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7449">
        <w:rPr>
          <w:rFonts w:ascii="Times New Roman" w:eastAsia="Times New Roman" w:hAnsi="Times New Roman" w:cs="Times New Roman"/>
          <w:kern w:val="0"/>
          <w:sz w:val="24"/>
          <w:szCs w:val="24"/>
          <w14:ligatures w14:val="none"/>
        </w:rPr>
        <w:t>:</w:t>
      </w:r>
    </w:p>
    <w:p w14:paraId="720E509C" w14:textId="77777777" w:rsidR="00497449" w:rsidRPr="00497449" w:rsidRDefault="00497449" w:rsidP="00497449">
      <w:pPr>
        <w:pStyle w:val="Heading1"/>
        <w:rPr>
          <w:rFonts w:eastAsia="Times New Roman"/>
          <w:rtl/>
          <w:lang w:bidi="ar-EG"/>
        </w:rPr>
      </w:pPr>
      <w:r w:rsidRPr="00497449">
        <w:rPr>
          <w:rFonts w:eastAsia="Times New Roman"/>
        </w:rPr>
        <w:t xml:space="preserve">2.2 </w:t>
      </w:r>
      <w:r w:rsidRPr="00497449">
        <w:rPr>
          <w:rFonts w:eastAsia="Times New Roman"/>
          <w:rtl/>
        </w:rPr>
        <w:t>إدارة الموارد البشرية في المملكة العربية السعودية</w:t>
      </w:r>
      <w:r w:rsidRPr="00497449">
        <w:rPr>
          <w:rFonts w:eastAsia="Times New Roman"/>
        </w:rPr>
        <w:t>:</w:t>
      </w:r>
    </w:p>
    <w:p w14:paraId="2A3773B9" w14:textId="77777777" w:rsidR="00497449" w:rsidRPr="00497449" w:rsidRDefault="00497449" w:rsidP="00176698">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الوضع الحالي لإدارة الموارد البشرية في المؤسسات السعودية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p>
    <w:p w14:paraId="2C5F4E35"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تشهد إدارة الموارد البشرية في المملكة العربية السعودية تحولاً ملحوظاً، حيث تتبنى المؤسسات بشكل متزايد ممارسات حديثة تهدف إلى جذب وتطوير والاحتفاظ بالكفاءات</w:t>
      </w:r>
      <w:r w:rsidRPr="00497449">
        <w:rPr>
          <w:rFonts w:ascii="Times New Roman" w:eastAsia="Times New Roman" w:hAnsi="Times New Roman" w:cs="Times New Roman"/>
          <w:kern w:val="0"/>
          <w:sz w:val="28"/>
          <w:szCs w:val="28"/>
          <w14:ligatures w14:val="none"/>
        </w:rPr>
        <w:t>.</w:t>
      </w:r>
    </w:p>
    <w:p w14:paraId="5F482477"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تتنوع مستويات تطبيق ممارسات إدارة الموارد البشرية بين المؤسسات، حيث تتبنى الشركات الكبرى والشركات متعددة الجنسيات أساليب متقدمة، بينما لا تزال بعض المؤسسات الصغيرة والمتوسطة تعتمد على أساليب تقليدية</w:t>
      </w:r>
      <w:r w:rsidRPr="00497449">
        <w:rPr>
          <w:rFonts w:ascii="Times New Roman" w:eastAsia="Times New Roman" w:hAnsi="Times New Roman" w:cs="Times New Roman"/>
          <w:kern w:val="0"/>
          <w:sz w:val="28"/>
          <w:szCs w:val="28"/>
          <w14:ligatures w14:val="none"/>
        </w:rPr>
        <w:t>.</w:t>
      </w:r>
    </w:p>
    <w:p w14:paraId="6DABC192"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يتم التركيز بشكل متزايد على إدارة المواهب، والتدريب والتطوير المستمر، وتقييم الأداء بناءً على الكفاءات، وتقديم حزم تعويضات ومزايا تنافسية</w:t>
      </w:r>
      <w:r w:rsidRPr="00497449">
        <w:rPr>
          <w:rFonts w:ascii="Times New Roman" w:eastAsia="Times New Roman" w:hAnsi="Times New Roman" w:cs="Times New Roman"/>
          <w:kern w:val="0"/>
          <w:sz w:val="28"/>
          <w:szCs w:val="28"/>
          <w14:ligatures w14:val="none"/>
        </w:rPr>
        <w:t>.</w:t>
      </w:r>
    </w:p>
    <w:p w14:paraId="712DDDCB"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يوجد توجه ملحوظ نحو أتمتة عمليات الموارد البشرية باستخدام أنظمة إدارة الموارد البشرية الإلكترونية</w:t>
      </w:r>
      <w:r w:rsidRPr="00497449">
        <w:rPr>
          <w:rFonts w:ascii="Times New Roman" w:eastAsia="Times New Roman" w:hAnsi="Times New Roman" w:cs="Times New Roman"/>
          <w:kern w:val="0"/>
          <w:sz w:val="28"/>
          <w:szCs w:val="28"/>
          <w14:ligatures w14:val="none"/>
        </w:rPr>
        <w:t xml:space="preserve"> (HRMS)</w:t>
      </w:r>
      <w:r w:rsidRPr="00497449">
        <w:rPr>
          <w:rFonts w:ascii="Times New Roman" w:eastAsia="Times New Roman" w:hAnsi="Times New Roman" w:cs="Times New Roman"/>
          <w:kern w:val="0"/>
          <w:sz w:val="28"/>
          <w:szCs w:val="28"/>
          <w:rtl/>
          <w14:ligatures w14:val="none"/>
        </w:rPr>
        <w:t>، مما يساهم في تحسين الكفاءة وتقليل الأخطاء</w:t>
      </w:r>
      <w:r w:rsidRPr="00497449">
        <w:rPr>
          <w:rFonts w:ascii="Times New Roman" w:eastAsia="Times New Roman" w:hAnsi="Times New Roman" w:cs="Times New Roman"/>
          <w:kern w:val="0"/>
          <w:sz w:val="28"/>
          <w:szCs w:val="28"/>
          <w14:ligatures w14:val="none"/>
        </w:rPr>
        <w:t>.</w:t>
      </w:r>
    </w:p>
    <w:p w14:paraId="07A2BA59"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تولي المؤسسات اهتماماً متزايداً بتعزيز ثقافة العمل الإيجابية، وتحسين التواصل الداخلي، وتوفير بيئة عمل محفزة</w:t>
      </w:r>
      <w:r w:rsidRPr="00497449">
        <w:rPr>
          <w:rFonts w:ascii="Times New Roman" w:eastAsia="Times New Roman" w:hAnsi="Times New Roman" w:cs="Times New Roman"/>
          <w:kern w:val="0"/>
          <w:sz w:val="28"/>
          <w:szCs w:val="28"/>
          <w14:ligatures w14:val="none"/>
        </w:rPr>
        <w:t>.</w:t>
      </w:r>
    </w:p>
    <w:p w14:paraId="08D396B7"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التوطين: يعتبر توطين الوظائف من أهم أولويات المملكة، وهناك جهود كبيرة لتأهيل وتوظيف الكوادر الوطنية</w:t>
      </w:r>
      <w:r w:rsidRPr="00497449">
        <w:rPr>
          <w:rFonts w:ascii="Times New Roman" w:eastAsia="Times New Roman" w:hAnsi="Times New Roman" w:cs="Times New Roman"/>
          <w:kern w:val="0"/>
          <w:sz w:val="28"/>
          <w:szCs w:val="28"/>
          <w14:ligatures w14:val="none"/>
        </w:rPr>
        <w:t>.</w:t>
      </w:r>
    </w:p>
    <w:p w14:paraId="3849AEAA"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التنوع والشمول: هناك توجه نحو تعزيز التنوع والشمول في بيئة العمل، وتوفير فرص متساوية للجميع</w:t>
      </w:r>
      <w:r w:rsidRPr="00497449">
        <w:rPr>
          <w:rFonts w:ascii="Times New Roman" w:eastAsia="Times New Roman" w:hAnsi="Times New Roman" w:cs="Times New Roman"/>
          <w:kern w:val="0"/>
          <w:sz w:val="28"/>
          <w:szCs w:val="28"/>
          <w14:ligatures w14:val="none"/>
        </w:rPr>
        <w:t>.</w:t>
      </w:r>
    </w:p>
    <w:p w14:paraId="7DBE94D5" w14:textId="77777777" w:rsidR="00497449" w:rsidRPr="00497449" w:rsidRDefault="00497449" w:rsidP="00176698">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التحديات التي تواجه إدارة الموارد البشرية في المملكة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p>
    <w:p w14:paraId="1360B0DC"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جذب واستقطاب الكفاءات المؤهلة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يواجه سوق العمل في المملكة منافسة شديدة على الكفاءات، مما يجعل من الصعب على المؤسسات جذب واستقطاب أفضل المواهب</w:t>
      </w:r>
      <w:r w:rsidRPr="00497449">
        <w:rPr>
          <w:rFonts w:ascii="Times New Roman" w:eastAsia="Times New Roman" w:hAnsi="Times New Roman" w:cs="Times New Roman"/>
          <w:kern w:val="0"/>
          <w:sz w:val="28"/>
          <w:szCs w:val="28"/>
          <w14:ligatures w14:val="none"/>
        </w:rPr>
        <w:t>.</w:t>
      </w:r>
    </w:p>
    <w:p w14:paraId="7F6D9699"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تطوير مهارات الموظفين</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يتطلب التطور التكنولوجي المستمر تطوير مهارات الموظفين لمواكبة التغيرات، وتلبية احتياجات سوق العمل المتغيرة</w:t>
      </w:r>
      <w:r w:rsidRPr="00497449">
        <w:rPr>
          <w:rFonts w:ascii="Times New Roman" w:eastAsia="Times New Roman" w:hAnsi="Times New Roman" w:cs="Times New Roman"/>
          <w:kern w:val="0"/>
          <w:sz w:val="28"/>
          <w:szCs w:val="28"/>
          <w14:ligatures w14:val="none"/>
        </w:rPr>
        <w:t>.</w:t>
      </w:r>
    </w:p>
    <w:p w14:paraId="2A377201"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الحفاظ على الكفاءات المتميزة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يعتبر الحفاظ على الكفاءات المتميزة تحدياً كبيراً، حيث تسعى المؤسسات الأخرى إلى استقطابهم من خلال تقديم عروض مغرية</w:t>
      </w:r>
      <w:r w:rsidRPr="00497449">
        <w:rPr>
          <w:rFonts w:ascii="Times New Roman" w:eastAsia="Times New Roman" w:hAnsi="Times New Roman" w:cs="Times New Roman"/>
          <w:kern w:val="0"/>
          <w:sz w:val="28"/>
          <w:szCs w:val="28"/>
          <w14:ligatures w14:val="none"/>
        </w:rPr>
        <w:t>.</w:t>
      </w:r>
    </w:p>
    <w:p w14:paraId="2C1D651C"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مقاومة التغيير</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قد يواجه تطبيق ممارسات إدارة الموارد البشرية الحديثة مقاومة من قبل بعض الموظفين والإدارة، خاصة إذا لم يتم تهيئتهم بشكل صحيح للتغيير</w:t>
      </w:r>
      <w:r w:rsidRPr="00497449">
        <w:rPr>
          <w:rFonts w:ascii="Times New Roman" w:eastAsia="Times New Roman" w:hAnsi="Times New Roman" w:cs="Times New Roman"/>
          <w:kern w:val="0"/>
          <w:sz w:val="28"/>
          <w:szCs w:val="28"/>
          <w14:ligatures w14:val="none"/>
        </w:rPr>
        <w:t>.</w:t>
      </w:r>
    </w:p>
    <w:p w14:paraId="7EBCA75A"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نقص الكفاءات المتخصصة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قد تواجه المؤسسات صعوبة في العثور على موظفين يتمتعون بالمهارات المتخصصة في مجالات مثل تكنولوجيا المعلومات والذكاء الاصطناعي</w:t>
      </w:r>
      <w:r w:rsidRPr="00497449">
        <w:rPr>
          <w:rFonts w:ascii="Times New Roman" w:eastAsia="Times New Roman" w:hAnsi="Times New Roman" w:cs="Times New Roman"/>
          <w:kern w:val="0"/>
          <w:sz w:val="28"/>
          <w:szCs w:val="28"/>
          <w14:ligatures w14:val="none"/>
        </w:rPr>
        <w:t>.</w:t>
      </w:r>
    </w:p>
    <w:p w14:paraId="266D3324"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lastRenderedPageBreak/>
        <w:t>الامتثال للوائح والقوانين</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يجب على المؤسسات الالتزام باللوائح والقوانين المتعلقة بالعمل، والتي قد تكون معقدة ومتغيرة</w:t>
      </w:r>
      <w:r w:rsidRPr="00497449">
        <w:rPr>
          <w:rFonts w:ascii="Times New Roman" w:eastAsia="Times New Roman" w:hAnsi="Times New Roman" w:cs="Times New Roman"/>
          <w:kern w:val="0"/>
          <w:sz w:val="28"/>
          <w:szCs w:val="28"/>
          <w14:ligatures w14:val="none"/>
        </w:rPr>
        <w:t>.</w:t>
      </w:r>
    </w:p>
    <w:p w14:paraId="464FA0E7"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التوازن بين التوطين والكفاءة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يجب على المؤسسات تحقيق التوازن بين توطين الوظائف والحفاظ على الكفاءة والإنتاجية</w:t>
      </w:r>
      <w:r w:rsidRPr="00497449">
        <w:rPr>
          <w:rFonts w:ascii="Times New Roman" w:eastAsia="Times New Roman" w:hAnsi="Times New Roman" w:cs="Times New Roman"/>
          <w:kern w:val="0"/>
          <w:sz w:val="28"/>
          <w:szCs w:val="28"/>
          <w14:ligatures w14:val="none"/>
        </w:rPr>
        <w:t>.</w:t>
      </w:r>
    </w:p>
    <w:p w14:paraId="77DC99ED"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التنوع الثقافي</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مع وجود العديد من الجنسيات المختلفة في المملكة، يجب على الشركات أن تتعامل مع التنوع الثقافي بشكل فعال</w:t>
      </w:r>
      <w:r w:rsidRPr="00497449">
        <w:rPr>
          <w:rFonts w:ascii="Times New Roman" w:eastAsia="Times New Roman" w:hAnsi="Times New Roman" w:cs="Times New Roman"/>
          <w:kern w:val="0"/>
          <w:sz w:val="28"/>
          <w:szCs w:val="28"/>
          <w14:ligatures w14:val="none"/>
        </w:rPr>
        <w:t>.</w:t>
      </w:r>
    </w:p>
    <w:p w14:paraId="650A1B65"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التوازن بين العمل والحياة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يمكن أن تؤدي متطلبات سوق العمل إلى إرهاق الموظفين، مما يؤثر على الإنتاجية والروح المعنوية</w:t>
      </w:r>
      <w:r w:rsidRPr="00497449">
        <w:rPr>
          <w:rFonts w:ascii="Times New Roman" w:eastAsia="Times New Roman" w:hAnsi="Times New Roman" w:cs="Times New Roman"/>
          <w:kern w:val="0"/>
          <w:sz w:val="28"/>
          <w:szCs w:val="28"/>
          <w14:ligatures w14:val="none"/>
        </w:rPr>
        <w:t>.</w:t>
      </w:r>
    </w:p>
    <w:p w14:paraId="4FC9ED19"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التحول الرقمي</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يتطلب التحول الرقمي تبني أساليب جديدة في إدارة الموارد البشرية، وتطوير مهارات الموظفين في مجال التقنيات الرقمية</w:t>
      </w:r>
      <w:r w:rsidRPr="00497449">
        <w:rPr>
          <w:rFonts w:ascii="Times New Roman" w:eastAsia="Times New Roman" w:hAnsi="Times New Roman" w:cs="Times New Roman"/>
          <w:kern w:val="0"/>
          <w:sz w:val="28"/>
          <w:szCs w:val="28"/>
          <w14:ligatures w14:val="none"/>
        </w:rPr>
        <w:t>.</w:t>
      </w:r>
    </w:p>
    <w:p w14:paraId="1099B825" w14:textId="77777777" w:rsidR="00497449" w:rsidRPr="00497449" w:rsidRDefault="00497449" w:rsidP="00176698">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b/>
          <w:bCs/>
          <w:kern w:val="0"/>
          <w:sz w:val="28"/>
          <w:szCs w:val="28"/>
          <w:rtl/>
          <w14:ligatures w14:val="none"/>
        </w:rPr>
        <w:t>التحديات الاقتصادية</w:t>
      </w:r>
      <w:r w:rsidRPr="00497449">
        <w:rPr>
          <w:rFonts w:ascii="Times New Roman" w:eastAsia="Times New Roman" w:hAnsi="Times New Roman" w:cs="Times New Roman"/>
          <w:b/>
          <w:bCs/>
          <w:kern w:val="0"/>
          <w:sz w:val="28"/>
          <w:szCs w:val="28"/>
          <w14:ligatures w14:val="none"/>
        </w:rPr>
        <w:t>:</w:t>
      </w:r>
      <w:r w:rsidRPr="00497449">
        <w:rPr>
          <w:rFonts w:ascii="Times New Roman" w:eastAsia="Times New Roman" w:hAnsi="Times New Roman" w:cs="Times New Roman"/>
          <w:kern w:val="0"/>
          <w:sz w:val="28"/>
          <w:szCs w:val="28"/>
          <w14:ligatures w14:val="none"/>
        </w:rPr>
        <w:t xml:space="preserve"> </w:t>
      </w:r>
      <w:r w:rsidRPr="00497449">
        <w:rPr>
          <w:rFonts w:ascii="Times New Roman" w:eastAsia="Times New Roman" w:hAnsi="Times New Roman" w:cs="Times New Roman"/>
          <w:kern w:val="0"/>
          <w:sz w:val="28"/>
          <w:szCs w:val="28"/>
          <w:rtl/>
          <w14:ligatures w14:val="none"/>
        </w:rPr>
        <w:t>يمكن أن تؤثر التحديات الاقتصادية على قدرة المؤسسات على الاستثمار في إدارة الموارد البشرية، وتقديم حزم تعويضات ومزايا تنافسية</w:t>
      </w:r>
      <w:r w:rsidRPr="00497449">
        <w:rPr>
          <w:rFonts w:ascii="Times New Roman" w:eastAsia="Times New Roman" w:hAnsi="Times New Roman" w:cs="Times New Roman"/>
          <w:kern w:val="0"/>
          <w:sz w:val="28"/>
          <w:szCs w:val="28"/>
          <w14:ligatures w14:val="none"/>
        </w:rPr>
        <w:t>.</w:t>
      </w:r>
    </w:p>
    <w:p w14:paraId="743A11AB" w14:textId="77777777" w:rsidR="00497449" w:rsidRPr="00497449" w:rsidRDefault="00497449" w:rsidP="0049744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7449">
        <w:rPr>
          <w:rFonts w:ascii="Times New Roman" w:eastAsia="Times New Roman" w:hAnsi="Times New Roman" w:cs="Times New Roman"/>
          <w:kern w:val="0"/>
          <w:sz w:val="28"/>
          <w:szCs w:val="28"/>
          <w:rtl/>
          <w14:ligatures w14:val="none"/>
        </w:rPr>
        <w:t>تسعى المؤسسات في المملكة إلى التغلب على هذه التحديات من خلال تبني ممارسات إدارة الموارد البشرية الحديثة، والاستثمار في تطوير الموارد البشرية، وتعزيز التعاون مع المؤسسات التعليمية والتدريبية</w:t>
      </w:r>
      <w:r w:rsidRPr="00497449">
        <w:rPr>
          <w:rFonts w:ascii="Times New Roman" w:eastAsia="Times New Roman" w:hAnsi="Times New Roman" w:cs="Times New Roman"/>
          <w:kern w:val="0"/>
          <w:sz w:val="28"/>
          <w:szCs w:val="28"/>
          <w14:ligatures w14:val="none"/>
        </w:rPr>
        <w:t>.</w:t>
      </w:r>
    </w:p>
    <w:p w14:paraId="3F66722C" w14:textId="77777777" w:rsidR="00893F55" w:rsidRPr="00893F55" w:rsidRDefault="00893F55" w:rsidP="00893F55">
      <w:pPr>
        <w:pStyle w:val="Heading1"/>
        <w:rPr>
          <w:rFonts w:eastAsia="Times New Roman"/>
        </w:rPr>
      </w:pPr>
      <w:r w:rsidRPr="00893F55">
        <w:rPr>
          <w:rFonts w:eastAsia="Times New Roman"/>
          <w:rtl/>
        </w:rPr>
        <w:t>2.3 تأثير تكنولوجيا الإعلام والاتصال على وظائف إدارة الموارد البشرية:</w:t>
      </w:r>
    </w:p>
    <w:p w14:paraId="5836DE12" w14:textId="77777777" w:rsidR="00893F55" w:rsidRPr="00893F55" w:rsidRDefault="00893F55" w:rsidP="00176698">
      <w:pPr>
        <w:numPr>
          <w:ilvl w:val="0"/>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التوظيف الإلكتروني ووسائل التواصل الاجتماعي:</w:t>
      </w:r>
      <w:r w:rsidRPr="00893F55">
        <w:rPr>
          <w:rFonts w:ascii="Times New Roman" w:eastAsia="Times New Roman" w:hAnsi="Times New Roman" w:cs="Times New Roman"/>
          <w:kern w:val="0"/>
          <w:sz w:val="28"/>
          <w:szCs w:val="28"/>
          <w:rtl/>
          <w14:ligatures w14:val="none"/>
        </w:rPr>
        <w:t xml:space="preserve"> </w:t>
      </w:r>
    </w:p>
    <w:p w14:paraId="4BF23B72"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أحدثت التكنولوجيا ثورة في عملية التوظيف، حيث أصبح التوظيف الإلكتروني هو السائد في معظم المؤسسات.</w:t>
      </w:r>
    </w:p>
    <w:p w14:paraId="26DF5543"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تستخدم المؤسسات منصات التوظيف الإلكترونية لنشر إعلانات الوظائف وتلقي طلبات التوظيف، مما يوفر الوقت والجهد ويوسع نطاق الوصول إلى المرشحين.</w:t>
      </w:r>
    </w:p>
    <w:p w14:paraId="60D6C4CD"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أصبحت وسائل التواصل الاجتماعي أداة أساسية في عملية التوظيف، حيث تستخدمها المؤسسات للوصول إلى الكفاءات المؤهلة وجذبهم، وبناء علامة تجارية قوية للمؤسسة كصاحب عمل جذاب.</w:t>
      </w:r>
    </w:p>
    <w:p w14:paraId="2A48E808"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تتيح وسائل التواصل الاجتماعي للمؤسسات تقييم المرشحين بشكل أفضل من خلال الاطلاع على ملفاتهم الشخصية ومشاركاتهم، مما يساعد في اتخاذ قرارات توظيف أكثر دقة.</w:t>
      </w:r>
    </w:p>
    <w:p w14:paraId="49FA428A"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للمؤسسات استخدام أدوات التحليل المتاحة على منصات التوظيف الإلكترونية ووسائل التواصل الاجتماعي لتقييم فعالية حملات التوظيف وتحسينها.</w:t>
      </w:r>
    </w:p>
    <w:p w14:paraId="20D7747D" w14:textId="77777777" w:rsidR="00893F55" w:rsidRPr="00893F55" w:rsidRDefault="00893F55" w:rsidP="00176698">
      <w:pPr>
        <w:numPr>
          <w:ilvl w:val="0"/>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التدريب الإلكتروني وتطوير المهارات:</w:t>
      </w:r>
      <w:r w:rsidRPr="00893F55">
        <w:rPr>
          <w:rFonts w:ascii="Times New Roman" w:eastAsia="Times New Roman" w:hAnsi="Times New Roman" w:cs="Times New Roman"/>
          <w:kern w:val="0"/>
          <w:sz w:val="28"/>
          <w:szCs w:val="28"/>
          <w:rtl/>
          <w14:ligatures w14:val="none"/>
        </w:rPr>
        <w:t xml:space="preserve"> </w:t>
      </w:r>
    </w:p>
    <w:p w14:paraId="049C9669"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يوفر التدريب الإلكتروني المرونة والسهولة في الوصول إلى المحتوى التدريبي، مما يساهم في تطوير مهارات الموظفين بكفاءة وفعالية.</w:t>
      </w:r>
    </w:p>
    <w:p w14:paraId="0642FA10"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للمؤسسات استخدام منصات التدريب الإلكتروني لتقديم برامج تدريبية متنوعة، وتخصيصها لتلبية احتياجات الموظفين المختلفة.</w:t>
      </w:r>
    </w:p>
    <w:p w14:paraId="527FE8F7"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يتيح التدريب الإلكتروني للموظفين التعلم في أي وقت ومن أي مكان، مما يزيد من فرصهم في تطوير مهاراتهم.</w:t>
      </w:r>
    </w:p>
    <w:p w14:paraId="10192B91"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للمؤسسات استخدام أدوات التقييم المتاحة على منصات التدريب الإلكتروني لقياس مدى استفادة الموظفين من البرامج التدريبية، وتحديد نقاط القوة والضعف لديهم.</w:t>
      </w:r>
    </w:p>
    <w:p w14:paraId="30A9195E"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lastRenderedPageBreak/>
        <w:t>تساهم التقنيات الحديثة مثل الواقع الافتراضي والواقع المعزز في جعل التدريب الإلكتروني أكثر تفاعلية وفعالية.</w:t>
      </w:r>
    </w:p>
    <w:p w14:paraId="623EEDC2" w14:textId="77777777" w:rsidR="00893F55" w:rsidRPr="00893F55" w:rsidRDefault="00893F55" w:rsidP="00176698">
      <w:pPr>
        <w:numPr>
          <w:ilvl w:val="0"/>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تقييم الأداء الإلكتروني وإدارة الأداء:</w:t>
      </w:r>
      <w:r w:rsidRPr="00893F55">
        <w:rPr>
          <w:rFonts w:ascii="Times New Roman" w:eastAsia="Times New Roman" w:hAnsi="Times New Roman" w:cs="Times New Roman"/>
          <w:kern w:val="0"/>
          <w:sz w:val="28"/>
          <w:szCs w:val="28"/>
          <w:rtl/>
          <w14:ligatures w14:val="none"/>
        </w:rPr>
        <w:t xml:space="preserve"> </w:t>
      </w:r>
    </w:p>
    <w:p w14:paraId="233417AD"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أنظمة تقييم الأداء الإلكتروني في تحسين دقة وموضوعية عملية تقييم الأداء، وتوفير بيانات مفصلة حول أداء الموظفين.</w:t>
      </w:r>
    </w:p>
    <w:p w14:paraId="207D066A"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تتيح هذه الأنظمة للمديرين والموظفين متابعة الأداء بشكل مستمر، وتقديم التغذية الراجعة الفورية، مما يساعد في تحسين الأداء.</w:t>
      </w:r>
    </w:p>
    <w:p w14:paraId="776BDDAE"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للمؤسسات استخدام أدوات التحليل المتاحة على أنظمة تقييم الأداء الإلكتروني لتحديد نقاط القوة والضعف لدى الموظفين، وتحديد احتياجاتهم التدريبية.</w:t>
      </w:r>
    </w:p>
    <w:p w14:paraId="00245FDD"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التقنيات الحديثة مثل الذكاء الاصطناعي في تحليل بيانات الأداء وتحديد الأنماط والاتجاهات، مما يساعد في اتخاذ قرارات إدارة الأداء بشكل أفضل.</w:t>
      </w:r>
    </w:p>
    <w:p w14:paraId="0E7E5A4F" w14:textId="77777777" w:rsidR="00893F55" w:rsidRPr="00893F55" w:rsidRDefault="00893F55" w:rsidP="00176698">
      <w:pPr>
        <w:numPr>
          <w:ilvl w:val="0"/>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إدارة الرواتب والمزايا الإلكترونية:</w:t>
      </w:r>
      <w:r w:rsidRPr="00893F55">
        <w:rPr>
          <w:rFonts w:ascii="Times New Roman" w:eastAsia="Times New Roman" w:hAnsi="Times New Roman" w:cs="Times New Roman"/>
          <w:kern w:val="0"/>
          <w:sz w:val="28"/>
          <w:szCs w:val="28"/>
          <w:rtl/>
          <w14:ligatures w14:val="none"/>
        </w:rPr>
        <w:t xml:space="preserve"> </w:t>
      </w:r>
    </w:p>
    <w:p w14:paraId="205B44F2"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أنظمة إدارة الرواتب والمزايا الإلكترونية في تبسيط وتسريع عملية إدارة الرواتب والمزايا، وتقليل الأخطاء البشرية.</w:t>
      </w:r>
    </w:p>
    <w:p w14:paraId="6870BB41"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تتيح هذه الأنظمة للموظفين الوصول إلى بياناتهم المتعلقة بالرواتب والمزايا عبر الإنترنت، مما يزيد من الشفافية والراحة.</w:t>
      </w:r>
    </w:p>
    <w:p w14:paraId="47CC99A2"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للمؤسسات استخدام أدوات التحليل المتاحة على أنظمة إدارة الرواتب والمزايا الإلكترونية لتحليل بيانات الرواتب والمزايا، وتحديد الاتجاهات والمقارنات، مما يساعد في اتخاذ قرارات أفضل بشأن سياسات الرواتب والمزايا.</w:t>
      </w:r>
    </w:p>
    <w:p w14:paraId="0F2EC0B5"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للموظفين عن طريق هذه الأنظمة تعديل بياناتهم بكل سهوله.</w:t>
      </w:r>
    </w:p>
    <w:p w14:paraId="0FA3A5F7" w14:textId="77777777" w:rsidR="00893F55" w:rsidRPr="00893F55" w:rsidRDefault="00893F55" w:rsidP="00176698">
      <w:pPr>
        <w:numPr>
          <w:ilvl w:val="0"/>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التواصل الداخلي وتعزيز ثقافة العمل:</w:t>
      </w:r>
      <w:r w:rsidRPr="00893F55">
        <w:rPr>
          <w:rFonts w:ascii="Times New Roman" w:eastAsia="Times New Roman" w:hAnsi="Times New Roman" w:cs="Times New Roman"/>
          <w:kern w:val="0"/>
          <w:sz w:val="28"/>
          <w:szCs w:val="28"/>
          <w:rtl/>
          <w14:ligatures w14:val="none"/>
        </w:rPr>
        <w:t xml:space="preserve"> </w:t>
      </w:r>
    </w:p>
    <w:p w14:paraId="1422AFC7"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وسائل التواصل الداخلي في تحسين التواصل والتفاعل بين الموظفين والإدارة، وتعزيز ثقافة العمل الإيجابية.</w:t>
      </w:r>
    </w:p>
    <w:p w14:paraId="11BE1DDE"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تتيح التطبيقات والمنصات الرقمية للموظفين تبادل المعلومات والأفكار، والتعاون في المشاريع، وحل المشكلات بشكل أسرع.</w:t>
      </w:r>
    </w:p>
    <w:p w14:paraId="458C8672"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للمؤسسات استخدام وسائل التواصل الداخلي لنشر الأخبار والإعلانات، وتنظيم الفعاليات والأنشطة، وتعزيز الشعور بالانتماء لدى الموظفين.</w:t>
      </w:r>
    </w:p>
    <w:p w14:paraId="3B0E911E" w14:textId="77777777" w:rsidR="00893F55" w:rsidRPr="00893F55" w:rsidRDefault="00893F55" w:rsidP="00176698">
      <w:pPr>
        <w:numPr>
          <w:ilvl w:val="1"/>
          <w:numId w:val="28"/>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إنشاء بيئة عمل رقمية تساهم في تحسين التواصل.</w:t>
      </w:r>
    </w:p>
    <w:p w14:paraId="675F8DFC" w14:textId="77777777" w:rsidR="00893F55" w:rsidRPr="00893F55" w:rsidRDefault="00893F55" w:rsidP="00176698">
      <w:pPr>
        <w:numPr>
          <w:ilvl w:val="0"/>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تحليل البيانات واتخاذ القرارات:</w:t>
      </w:r>
      <w:r w:rsidRPr="00893F55">
        <w:rPr>
          <w:rFonts w:ascii="Times New Roman" w:eastAsia="Times New Roman" w:hAnsi="Times New Roman" w:cs="Times New Roman"/>
          <w:kern w:val="0"/>
          <w:sz w:val="28"/>
          <w:szCs w:val="28"/>
          <w:rtl/>
          <w14:ligatures w14:val="none"/>
        </w:rPr>
        <w:t xml:space="preserve"> </w:t>
      </w:r>
    </w:p>
    <w:p w14:paraId="57D6EF69"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تتيح تكنولوجيا المعلومات والاتصالات لإدارات الموارد البشرية جمع وتحليل كميات هائلة من البيانات المتعلقة بالموظفين والأداء والتوظيف وغيرها.</w:t>
      </w:r>
    </w:p>
    <w:p w14:paraId="6BAB7A71"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استخدام هذه البيانات لتحديد الاتجاهات والأنماط، واتخاذ قرارات مستنيرة بشأن سياسات وإجراءات الموارد البشرية.</w:t>
      </w:r>
    </w:p>
    <w:p w14:paraId="2C851F16"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أدوات تحليل البيانات في تحسين التنبؤ باحتياجات التوظيف، وتقييم فعالية برامج التدريب، وتحديد العوامل المؤثرة على أداء الموظفين.</w:t>
      </w:r>
    </w:p>
    <w:p w14:paraId="0A066756" w14:textId="77777777" w:rsidR="00893F55" w:rsidRPr="00893F55" w:rsidRDefault="00893F55" w:rsidP="00176698">
      <w:pPr>
        <w:numPr>
          <w:ilvl w:val="0"/>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إدارة المواهب والتخطيط للتعاقب الوظيفي:</w:t>
      </w:r>
      <w:r w:rsidRPr="00893F55">
        <w:rPr>
          <w:rFonts w:ascii="Times New Roman" w:eastAsia="Times New Roman" w:hAnsi="Times New Roman" w:cs="Times New Roman"/>
          <w:kern w:val="0"/>
          <w:sz w:val="28"/>
          <w:szCs w:val="28"/>
          <w:rtl/>
          <w14:ligatures w14:val="none"/>
        </w:rPr>
        <w:t xml:space="preserve"> </w:t>
      </w:r>
    </w:p>
    <w:p w14:paraId="32B707A3"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تساعد أنظمة إدارة المواهب الإلكترونية في تحديد وتطوير المواهب الداخلية، وتخطيط التعاقب الوظيفي.</w:t>
      </w:r>
    </w:p>
    <w:p w14:paraId="32ACD74D"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استخدام هذه الأنظمة لإنشاء ملفات تعريف للموظفين، وتحديد نقاط القوة والضعف لديهم، وتحديد المسارات الوظيفية المناسبة لهم.</w:t>
      </w:r>
    </w:p>
    <w:p w14:paraId="2BCC6BB5"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هذه الأنظمة في تحسين الاحتفاظ بالمواهب، وضمان استمرارية القيادة في المؤسسة.</w:t>
      </w:r>
    </w:p>
    <w:p w14:paraId="5C4CC436" w14:textId="77777777" w:rsidR="00893F55" w:rsidRPr="00893F55" w:rsidRDefault="00893F55" w:rsidP="00176698">
      <w:pPr>
        <w:numPr>
          <w:ilvl w:val="0"/>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lastRenderedPageBreak/>
        <w:t>تعزيز تجربة الموظف:</w:t>
      </w:r>
      <w:r w:rsidRPr="00893F55">
        <w:rPr>
          <w:rFonts w:ascii="Times New Roman" w:eastAsia="Times New Roman" w:hAnsi="Times New Roman" w:cs="Times New Roman"/>
          <w:kern w:val="0"/>
          <w:sz w:val="28"/>
          <w:szCs w:val="28"/>
          <w:rtl/>
          <w14:ligatures w14:val="none"/>
        </w:rPr>
        <w:t xml:space="preserve"> </w:t>
      </w:r>
    </w:p>
    <w:p w14:paraId="08103412"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التكنولوجيا في تحسين تجربة الموظف من خلال توفير أدوات وخدمات رقمية تسهل حياتهم العملية.</w:t>
      </w:r>
    </w:p>
    <w:p w14:paraId="70AA51F4"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للموظفين الوصول إلى معلوماتهم الشخصية، وتقديم طلبات الإجازات، والتواصل مع زملائهم عبر الإنترنت.</w:t>
      </w:r>
    </w:p>
    <w:p w14:paraId="5116FF6A"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هذه الأدوات في زيادة رضا الموظفين وولائهم للمؤسسة.</w:t>
      </w:r>
    </w:p>
    <w:p w14:paraId="7A51766C" w14:textId="77777777" w:rsidR="00893F55" w:rsidRPr="00893F55" w:rsidRDefault="00893F55" w:rsidP="00176698">
      <w:pPr>
        <w:numPr>
          <w:ilvl w:val="0"/>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العمل عن بُعد والمرونة:</w:t>
      </w:r>
      <w:r w:rsidRPr="00893F55">
        <w:rPr>
          <w:rFonts w:ascii="Times New Roman" w:eastAsia="Times New Roman" w:hAnsi="Times New Roman" w:cs="Times New Roman"/>
          <w:kern w:val="0"/>
          <w:sz w:val="28"/>
          <w:szCs w:val="28"/>
          <w:rtl/>
          <w14:ligatures w14:val="none"/>
        </w:rPr>
        <w:t xml:space="preserve"> </w:t>
      </w:r>
    </w:p>
    <w:p w14:paraId="2239032C"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أتاحت تكنولوجيا المعلومات والاتصالات فرص العمل عن بُعد، مما زاد من مرونة العمل.</w:t>
      </w:r>
    </w:p>
    <w:p w14:paraId="003B853B"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للموظفين العمل من أي مكان وفي أي وقت، مما يحسن التوازن بين العمل والحياة.</w:t>
      </w:r>
    </w:p>
    <w:p w14:paraId="0672DE89"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أدوات التعاون عبر الإنترنت في تسهيل التواصل والتنسيق بين فرق العمل عن بُعد.</w:t>
      </w:r>
    </w:p>
    <w:p w14:paraId="7FCFE6CA" w14:textId="77777777" w:rsidR="00893F55" w:rsidRPr="00893F55" w:rsidRDefault="00893F55" w:rsidP="00176698">
      <w:pPr>
        <w:numPr>
          <w:ilvl w:val="0"/>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b/>
          <w:bCs/>
          <w:kern w:val="0"/>
          <w:sz w:val="28"/>
          <w:szCs w:val="28"/>
          <w:rtl/>
          <w14:ligatures w14:val="none"/>
        </w:rPr>
        <w:t>التعلم والتطوير المستمر:</w:t>
      </w:r>
      <w:r w:rsidRPr="00893F55">
        <w:rPr>
          <w:rFonts w:ascii="Times New Roman" w:eastAsia="Times New Roman" w:hAnsi="Times New Roman" w:cs="Times New Roman"/>
          <w:kern w:val="0"/>
          <w:sz w:val="28"/>
          <w:szCs w:val="28"/>
          <w:rtl/>
          <w14:ligatures w14:val="none"/>
        </w:rPr>
        <w:t xml:space="preserve"> </w:t>
      </w:r>
    </w:p>
    <w:p w14:paraId="65D5C45C"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التكنولوجيا في توفير فرص التعلم والتطوير المستمر للموظفين، من خلال منصات التعلم الإلكتروني والدورات التدريبية عبر الإنترنت.</w:t>
      </w:r>
    </w:p>
    <w:p w14:paraId="54DAE38C"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يمكن للموظفين تطوير مهاراتهم في أي وقت ومن أي مكان، مما يزيد من فرصهم في التقدم الوظيفي.</w:t>
      </w:r>
    </w:p>
    <w:p w14:paraId="6C5861CD" w14:textId="77777777" w:rsidR="00893F55" w:rsidRPr="00893F55" w:rsidRDefault="00893F55" w:rsidP="00176698">
      <w:pPr>
        <w:numPr>
          <w:ilvl w:val="1"/>
          <w:numId w:val="29"/>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تساهم هذه الأدوات في تحسين أداء الموظفين وتطويرهم بشكل مستمر.</w:t>
      </w:r>
    </w:p>
    <w:p w14:paraId="15ACDD8D" w14:textId="77777777" w:rsidR="00893F55" w:rsidRPr="00893F55" w:rsidRDefault="00893F55" w:rsidP="00893F5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93F55">
        <w:rPr>
          <w:rFonts w:ascii="Times New Roman" w:eastAsia="Times New Roman" w:hAnsi="Times New Roman" w:cs="Times New Roman"/>
          <w:kern w:val="0"/>
          <w:sz w:val="28"/>
          <w:szCs w:val="28"/>
          <w:rtl/>
          <w14:ligatures w14:val="none"/>
        </w:rPr>
        <w:t>باختصار، أصبحت تكنولوجيا الإعلام والاتصال جزءًا لا يتجزأ من إدارة الموارد البشرية الحديثة، وتساهم في تحسين الكفاءة والفعالية والإنتاجية.</w:t>
      </w:r>
    </w:p>
    <w:p w14:paraId="6D387A4C" w14:textId="77777777" w:rsidR="00B42EFD" w:rsidRPr="00B42EFD" w:rsidRDefault="00B42EFD" w:rsidP="00B42EFD">
      <w:pPr>
        <w:pStyle w:val="Heading1"/>
        <w:rPr>
          <w:rFonts w:eastAsia="Times New Roman"/>
        </w:rPr>
      </w:pPr>
      <w:r w:rsidRPr="00B42EFD">
        <w:rPr>
          <w:rFonts w:eastAsia="Times New Roman"/>
          <w:rtl/>
        </w:rPr>
        <w:t>2.4 التحديات التي تواجه تطبيق تكنولوجيا الإعلام والاتصال في إدارة الموارد البشرية:</w:t>
      </w:r>
    </w:p>
    <w:p w14:paraId="2AB8B0F1" w14:textId="77777777" w:rsidR="00B42EFD" w:rsidRPr="00B42EFD" w:rsidRDefault="00B42EFD" w:rsidP="00176698">
      <w:pPr>
        <w:numPr>
          <w:ilvl w:val="0"/>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مقاومة التغيير:</w:t>
      </w:r>
      <w:r w:rsidRPr="00B42EFD">
        <w:rPr>
          <w:rFonts w:ascii="Times New Roman" w:eastAsia="Times New Roman" w:hAnsi="Times New Roman" w:cs="Times New Roman"/>
          <w:kern w:val="0"/>
          <w:sz w:val="28"/>
          <w:szCs w:val="28"/>
          <w:rtl/>
          <w14:ligatures w14:val="none"/>
        </w:rPr>
        <w:t xml:space="preserve"> </w:t>
      </w:r>
    </w:p>
    <w:p w14:paraId="0A68E6CB"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تعتبر مقاومة التغيير من أبرز التحديات التي تواجه تطبيق التكنولوجيا في أي مؤسسة، بما في ذلك إدارة الموارد البشرية.</w:t>
      </w:r>
    </w:p>
    <w:p w14:paraId="756ABA08"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تنشأ هذه المقاومة من عدة عوامل، مثل الخوف من فقدان الوظائف، أو عدم الثقة في التكنولوجيا، أو عدم الرغبة في تعلم مهارات جديدة.</w:t>
      </w:r>
    </w:p>
    <w:p w14:paraId="1A6FBF44"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يشعر الموظفون بالقلق من أن التكنولوجيا ستحل محلهم، أو أنهم لن يكونوا قادرين على التكيف مع الأدوات والأنظمة الجديدة.</w:t>
      </w:r>
    </w:p>
    <w:p w14:paraId="4C095F01"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يكون لدى بعض المديرين والموظفين تجارب سلبية سابقة مع التكنولوجيا، مما يجعلهم مترددين في تبنيها مرة أخرى.</w:t>
      </w:r>
    </w:p>
    <w:p w14:paraId="1E8E9842"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يفضل بعض الموظفين الطرق التقليدية في العمل، ويرون أن التكنولوجيا تعقد الأمور بدلاً من تبسيطها.</w:t>
      </w:r>
    </w:p>
    <w:p w14:paraId="5F73EF38"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كيفية التغلب علي مقاومة التغيير:</w:t>
      </w:r>
      <w:r w:rsidRPr="00B42EFD">
        <w:rPr>
          <w:rFonts w:ascii="Times New Roman" w:eastAsia="Times New Roman" w:hAnsi="Times New Roman" w:cs="Times New Roman"/>
          <w:kern w:val="0"/>
          <w:sz w:val="28"/>
          <w:szCs w:val="28"/>
          <w:rtl/>
          <w14:ligatures w14:val="none"/>
        </w:rPr>
        <w:t xml:space="preserve"> </w:t>
      </w:r>
    </w:p>
    <w:p w14:paraId="7DAD2FFA"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التواصل الفعال: يجب على المؤسسات التواصل بشكل فعال مع الموظفين حول فوائد التكنولوجيا، وكيف ستساعدهم في أداء مهامهم بشكل أفضل.</w:t>
      </w:r>
    </w:p>
    <w:p w14:paraId="78167497"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التدريب والتأهيل: يجب توفير التدريب والتأهيل اللازمين للموظفين لتمكينهم من استخدام التكنولوجيا بفعالية.</w:t>
      </w:r>
    </w:p>
    <w:p w14:paraId="1083BEEB"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المشاركة والتمكين: يجب إشراك الموظفين في عملية تطبيق التكنولوجيا، والاستماع إلى آرائهم ومقترحاتهم.</w:t>
      </w:r>
    </w:p>
    <w:p w14:paraId="293FECCD"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lastRenderedPageBreak/>
        <w:t>بناء ثقافة التغيير: يجب على المؤسسات بناء ثقافة تشجع على التغيير والابتكار، وتكافئ الموظفين الذين يتبنون التكنولوجيا.</w:t>
      </w:r>
    </w:p>
    <w:p w14:paraId="146C4D7E"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توفير الدعم المستمر: يجب توفير الدعم الفني المستمر للموظفين لمساعدتهم في حل المشكلات التي قد تواجههم أثناء استخدام التكنولوجيا.</w:t>
      </w:r>
    </w:p>
    <w:p w14:paraId="19E58629" w14:textId="77777777" w:rsidR="00B42EFD" w:rsidRPr="00B42EFD" w:rsidRDefault="00B42EFD" w:rsidP="00176698">
      <w:pPr>
        <w:numPr>
          <w:ilvl w:val="0"/>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نقص المهارات التقنية:</w:t>
      </w:r>
      <w:r w:rsidRPr="00B42EFD">
        <w:rPr>
          <w:rFonts w:ascii="Times New Roman" w:eastAsia="Times New Roman" w:hAnsi="Times New Roman" w:cs="Times New Roman"/>
          <w:kern w:val="0"/>
          <w:sz w:val="28"/>
          <w:szCs w:val="28"/>
          <w:rtl/>
          <w14:ligatures w14:val="none"/>
        </w:rPr>
        <w:t xml:space="preserve"> </w:t>
      </w:r>
    </w:p>
    <w:p w14:paraId="15588CE4"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يتطلب تطبيق تكنولوجيا الإعلام والاتصال في إدارة الموارد البشرية توفر مهارات تقنية متخصصة لدى الموظفين.</w:t>
      </w:r>
    </w:p>
    <w:p w14:paraId="0121D0F0"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تواجه المؤسسات صعوبة في العثور على موظفين يتمتعون بالمهارات اللازمة لاستخدام الأنظمة والأدوات التقنية الحديثة.</w:t>
      </w:r>
    </w:p>
    <w:p w14:paraId="09592CF4"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يحتاج الموظفون إلى اكتساب مهارات جديدة في مجالات مثل تحليل البيانات، والذكاء الاصطناعي، والأمن السيبراني.</w:t>
      </w:r>
    </w:p>
    <w:p w14:paraId="3D1E5519"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كيفية التغلب علي نقص المهارات التقنية:</w:t>
      </w:r>
      <w:r w:rsidRPr="00B42EFD">
        <w:rPr>
          <w:rFonts w:ascii="Times New Roman" w:eastAsia="Times New Roman" w:hAnsi="Times New Roman" w:cs="Times New Roman"/>
          <w:kern w:val="0"/>
          <w:sz w:val="28"/>
          <w:szCs w:val="28"/>
          <w:rtl/>
          <w14:ligatures w14:val="none"/>
        </w:rPr>
        <w:t xml:space="preserve"> </w:t>
      </w:r>
    </w:p>
    <w:p w14:paraId="4FB377DC"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التدريب والتطوير: يجب على المؤسسات الاستثمار في تدريب وتطوير موظفيها في مجال المهارات التقنية.</w:t>
      </w:r>
    </w:p>
    <w:p w14:paraId="330A17ED"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التوظيف الخارجي: يمكن للمؤسسات توظيف خبراء تقنيين من الخارج لسد النقص في المهارات التقنية.</w:t>
      </w:r>
    </w:p>
    <w:p w14:paraId="2544B33E"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الشراكات مع المؤسسات التعليمية: يمكن للمؤسسات عقد شراكات مع المؤسسات التعليمية لتقديم برامج تدريبية متخصصة في مجال المهارات التقنية.</w:t>
      </w:r>
    </w:p>
    <w:p w14:paraId="579D2AB0"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تشجيع التعلم الذاتي: يجب تشجيع الموظفين على التعلم الذاتي وتطوير مهاراتهم التقنية من خلال الدورات التدريبية عبر الإنترنت والموارد التعليمية الأخرى.</w:t>
      </w:r>
    </w:p>
    <w:p w14:paraId="437B819F" w14:textId="77777777" w:rsidR="00B42EFD" w:rsidRPr="00B42EFD" w:rsidRDefault="00B42EFD" w:rsidP="00176698">
      <w:pPr>
        <w:numPr>
          <w:ilvl w:val="0"/>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ارتفاع تكلفة التطبيق:</w:t>
      </w:r>
      <w:r w:rsidRPr="00B42EFD">
        <w:rPr>
          <w:rFonts w:ascii="Times New Roman" w:eastAsia="Times New Roman" w:hAnsi="Times New Roman" w:cs="Times New Roman"/>
          <w:kern w:val="0"/>
          <w:sz w:val="28"/>
          <w:szCs w:val="28"/>
          <w:rtl/>
          <w14:ligatures w14:val="none"/>
        </w:rPr>
        <w:t xml:space="preserve"> </w:t>
      </w:r>
    </w:p>
    <w:p w14:paraId="742888E0"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يكون تطبيق تكنولوجيا الإعلام والاتصال في إدارة الموارد البشرية مكلفًا، خاصة بالنسبة للمؤسسات الصغيرة والمتوسطة.</w:t>
      </w:r>
    </w:p>
    <w:p w14:paraId="5217EA97"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تشمل التكاليف شراء الأجهزة والبرامج، وتدريب الموظفين، وصيانة الأنظمة، وتحديثها.</w:t>
      </w:r>
    </w:p>
    <w:p w14:paraId="7A8F8E60"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تحتاج المؤسسات إلى الاستثمار في بنية تحتية تقنية قوية لدعم تطبيق التكنولوجيا.</w:t>
      </w:r>
    </w:p>
    <w:p w14:paraId="7055EBD0"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كيفية التغلب علي ارتفاع تكلفة التطبيق:</w:t>
      </w:r>
      <w:r w:rsidRPr="00B42EFD">
        <w:rPr>
          <w:rFonts w:ascii="Times New Roman" w:eastAsia="Times New Roman" w:hAnsi="Times New Roman" w:cs="Times New Roman"/>
          <w:kern w:val="0"/>
          <w:sz w:val="28"/>
          <w:szCs w:val="28"/>
          <w:rtl/>
          <w14:ligatures w14:val="none"/>
        </w:rPr>
        <w:t xml:space="preserve"> </w:t>
      </w:r>
    </w:p>
    <w:p w14:paraId="2B447CFB"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التخطيط المالي الجيد: يجب على المؤسسات وضع خطة مالية جيدة لتطبيق التكنولوجيا، وتحديد الأولويات وتخصيص الموارد بشكل فعال.</w:t>
      </w:r>
    </w:p>
    <w:p w14:paraId="7D7B6ABE"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الاستثمار في الحلول السحابية: يمكن للمؤسسات الاستثمار في الحلول السحابية لتقليل تكاليف شراء الأجهزة والبرامج.</w:t>
      </w:r>
    </w:p>
    <w:p w14:paraId="02BAF8C2"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البحث عن حلول مفتوحة المصدر: يمكن للمؤسسات البحث عن حلول مفتوحة المصدر لتقليل تكاليف البرامج.</w:t>
      </w:r>
    </w:p>
    <w:p w14:paraId="59E5D629"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الاستفادة من المنح والتمويل: يمكن للمؤسسات الاستفادة من المنح والتمويل المتاح لدعم تطبيق التكنولوجيا.</w:t>
      </w:r>
    </w:p>
    <w:p w14:paraId="6155B8C3" w14:textId="77777777" w:rsidR="00B42EFD" w:rsidRPr="00B42EFD" w:rsidRDefault="00B42EFD" w:rsidP="00176698">
      <w:pPr>
        <w:numPr>
          <w:ilvl w:val="0"/>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حماية البيانات والخصوصية:</w:t>
      </w:r>
      <w:r w:rsidRPr="00B42EFD">
        <w:rPr>
          <w:rFonts w:ascii="Times New Roman" w:eastAsia="Times New Roman" w:hAnsi="Times New Roman" w:cs="Times New Roman"/>
          <w:kern w:val="0"/>
          <w:sz w:val="28"/>
          <w:szCs w:val="28"/>
          <w:rtl/>
          <w14:ligatures w14:val="none"/>
        </w:rPr>
        <w:t xml:space="preserve"> </w:t>
      </w:r>
    </w:p>
    <w:p w14:paraId="309E07D4"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مع زيادة استخدام التكنولوجيا في إدارة الموارد البشرية، تزداد أهمية حماية البيانات والخصوصية.</w:t>
      </w:r>
    </w:p>
    <w:p w14:paraId="399F1493"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يجب على المؤسسات اتخاذ الإجراءات اللازمة لحماية بيانات الموظفين من الاختراق والتسريب والاستخدام غير المصرح به.</w:t>
      </w:r>
    </w:p>
    <w:p w14:paraId="26E52CF6"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lastRenderedPageBreak/>
        <w:t>يجب على المؤسسات الالتزام باللوائح والقوانين المتعلقة بحماية البيانات والخصوصية.</w:t>
      </w:r>
    </w:p>
    <w:p w14:paraId="40FA9FE0" w14:textId="77777777" w:rsidR="00B42EFD" w:rsidRPr="00B42EFD" w:rsidRDefault="00B42EFD" w:rsidP="00176698">
      <w:pPr>
        <w:numPr>
          <w:ilvl w:val="1"/>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كيفية التغلب علي تحديات حماية البيانات والخصوصية:</w:t>
      </w:r>
      <w:r w:rsidRPr="00B42EFD">
        <w:rPr>
          <w:rFonts w:ascii="Times New Roman" w:eastAsia="Times New Roman" w:hAnsi="Times New Roman" w:cs="Times New Roman"/>
          <w:kern w:val="0"/>
          <w:sz w:val="28"/>
          <w:szCs w:val="28"/>
          <w:rtl/>
          <w14:ligatures w14:val="none"/>
        </w:rPr>
        <w:t xml:space="preserve"> </w:t>
      </w:r>
    </w:p>
    <w:p w14:paraId="69D42B4A"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تطبيق إجراءات أمنية قوية: يجب على المؤسسات تطبيق إجراءات أمنية قوية لحماية بيانات الموظفين، مثل تشفير البيانات، وتطبيق جدران الحماية، وتحديث برامج مكافحة الفيروسات.</w:t>
      </w:r>
    </w:p>
    <w:p w14:paraId="0B8DAAB3"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التدريب على الأمن السيبراني: يجب تدريب الموظفين على أفضل الممارسات في مجال الأمن السيبراني، وتوعيتهم بمخاطر الاختراق والتسريب.</w:t>
      </w:r>
    </w:p>
    <w:p w14:paraId="54DA4F52"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تطبيق سياسات الخصوصية: يجب على المؤسسات وضع سياسات خصوصية واضحة، وتوضيح كيفية جمع واستخدام وحماية بيانات الموظفين.</w:t>
      </w:r>
    </w:p>
    <w:p w14:paraId="5621E2C4"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الالتزام باللوائح والقوانين: يجب على المؤسسات الالتزام باللوائح والقوانين المتعلقة بحماية البيانات والخصوصية، مثل نظام حماية البيانات الشخصية.</w:t>
      </w:r>
    </w:p>
    <w:p w14:paraId="6D055B35" w14:textId="77777777" w:rsidR="00B42EFD" w:rsidRPr="00B42EFD" w:rsidRDefault="00B42EFD" w:rsidP="00176698">
      <w:pPr>
        <w:numPr>
          <w:ilvl w:val="2"/>
          <w:numId w:val="30"/>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إجراء عمليات تدقيق أمنية دورية: يجب إجراء عمليات تدقيق أمنية دورية لتقييم فعالية إجراءات حماية البيانات والخصوصية، وتحديد نقاط الضعف ومعالجتها.</w:t>
      </w:r>
    </w:p>
    <w:p w14:paraId="75B8B053" w14:textId="77777777" w:rsidR="00B42EFD" w:rsidRPr="00B42EFD" w:rsidRDefault="00B42EFD" w:rsidP="00176698">
      <w:pPr>
        <w:numPr>
          <w:ilvl w:val="0"/>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التكامل مع الأنظمة القديمة:</w:t>
      </w:r>
      <w:r w:rsidRPr="00B42EFD">
        <w:rPr>
          <w:rFonts w:ascii="Times New Roman" w:eastAsia="Times New Roman" w:hAnsi="Times New Roman" w:cs="Times New Roman"/>
          <w:kern w:val="0"/>
          <w:sz w:val="28"/>
          <w:szCs w:val="28"/>
          <w:rtl/>
          <w14:ligatures w14:val="none"/>
        </w:rPr>
        <w:t xml:space="preserve"> </w:t>
      </w:r>
    </w:p>
    <w:p w14:paraId="4951635A"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تواجه المؤسسات صعوبة في دمج الأنظمة التقنية الجديدة مع الأنظمة القديمة المستخدمة في إدارة الموارد البشرية.</w:t>
      </w:r>
    </w:p>
    <w:p w14:paraId="525D4FA2"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يؤدي عدم التكامل إلى تكرار البيانات، وتضارب المعلومات، وصعوبة الوصول إلى البيانات المطلوبة.</w:t>
      </w:r>
    </w:p>
    <w:p w14:paraId="60C4CED2"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يتطلب التكامل تخطيطًا دقيقًا، وتقييمًا شاملاً للأنظمة الحالية، وتحديدًا واضحًا للاحتياجات والمتطلبات.</w:t>
      </w:r>
    </w:p>
    <w:p w14:paraId="793F2760" w14:textId="77777777" w:rsidR="00B42EFD" w:rsidRPr="00B42EFD" w:rsidRDefault="00B42EFD" w:rsidP="00176698">
      <w:pPr>
        <w:numPr>
          <w:ilvl w:val="0"/>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التغييرات في الهيكل التنظيمي:</w:t>
      </w:r>
      <w:r w:rsidRPr="00B42EFD">
        <w:rPr>
          <w:rFonts w:ascii="Times New Roman" w:eastAsia="Times New Roman" w:hAnsi="Times New Roman" w:cs="Times New Roman"/>
          <w:kern w:val="0"/>
          <w:sz w:val="28"/>
          <w:szCs w:val="28"/>
          <w:rtl/>
          <w14:ligatures w14:val="none"/>
        </w:rPr>
        <w:t xml:space="preserve"> </w:t>
      </w:r>
    </w:p>
    <w:p w14:paraId="06D68CF5"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يتطلب تطبيق التكنولوجيا إجراء تغييرات في الهيكل التنظيمي للمؤسسة، وتحديد أدوار ومسؤوليات جديدة.</w:t>
      </w:r>
    </w:p>
    <w:p w14:paraId="6FEA48E0"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يحتاج بعض الموظفين إلى تغيير مهامهم، أو اكتساب مهارات جديدة، أو الانتقال إلى أقسام أخرى.</w:t>
      </w:r>
    </w:p>
    <w:p w14:paraId="09FAAA38"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يجب أن يتم التخطيط لهذه التغييرات بشكل جيد، وإبلاغ الموظفين بها بشكل واضح، وتوفير الدعم اللازم لهم للتكيف معها.</w:t>
      </w:r>
    </w:p>
    <w:p w14:paraId="7060EF19" w14:textId="77777777" w:rsidR="00B42EFD" w:rsidRPr="00B42EFD" w:rsidRDefault="00B42EFD" w:rsidP="00176698">
      <w:pPr>
        <w:numPr>
          <w:ilvl w:val="0"/>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التأثير على العلاقات الإنسانية:</w:t>
      </w:r>
      <w:r w:rsidRPr="00B42EFD">
        <w:rPr>
          <w:rFonts w:ascii="Times New Roman" w:eastAsia="Times New Roman" w:hAnsi="Times New Roman" w:cs="Times New Roman"/>
          <w:kern w:val="0"/>
          <w:sz w:val="28"/>
          <w:szCs w:val="28"/>
          <w:rtl/>
          <w14:ligatures w14:val="none"/>
        </w:rPr>
        <w:t xml:space="preserve"> </w:t>
      </w:r>
    </w:p>
    <w:p w14:paraId="51C17A3B"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يؤدي الاعتماد المفرط على التكنولوجيا إلى تقليل التواصل الإنساني بين الموظفين، وتأثير سلباً على العلاقات بينهم.</w:t>
      </w:r>
    </w:p>
    <w:p w14:paraId="067B15DC"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يفقد الموظفون الشعور بالانتماء، أو يشعرون بالعزلة، أو يجدون صعوبة في بناء علاقات عمل قوية.</w:t>
      </w:r>
    </w:p>
    <w:p w14:paraId="3B024608"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يجب على المؤسسات إيجاد توازن بين استخدام التكنولوجيا والحفاظ على العلاقات الإنسانية في بيئة العمل.</w:t>
      </w:r>
    </w:p>
    <w:p w14:paraId="614561B8" w14:textId="77777777" w:rsidR="00B42EFD" w:rsidRPr="00B42EFD" w:rsidRDefault="00B42EFD" w:rsidP="00176698">
      <w:pPr>
        <w:numPr>
          <w:ilvl w:val="0"/>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تقييم العائد على الاستثمار (</w:t>
      </w:r>
      <w:r w:rsidRPr="00B42EFD">
        <w:rPr>
          <w:rFonts w:ascii="Times New Roman" w:eastAsia="Times New Roman" w:hAnsi="Times New Roman" w:cs="Times New Roman"/>
          <w:b/>
          <w:bCs/>
          <w:kern w:val="0"/>
          <w:sz w:val="28"/>
          <w:szCs w:val="28"/>
          <w14:ligatures w14:val="none"/>
        </w:rPr>
        <w:t>ROI):</w:t>
      </w:r>
      <w:r w:rsidRPr="00B42EFD">
        <w:rPr>
          <w:rFonts w:ascii="Times New Roman" w:eastAsia="Times New Roman" w:hAnsi="Times New Roman" w:cs="Times New Roman"/>
          <w:kern w:val="0"/>
          <w:sz w:val="28"/>
          <w:szCs w:val="28"/>
          <w:rtl/>
          <w14:ligatures w14:val="none"/>
        </w:rPr>
        <w:t xml:space="preserve"> </w:t>
      </w:r>
    </w:p>
    <w:p w14:paraId="3DC2AE41"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يكون من الصعب على المؤسسات قياس العائد على الاستثمار في تكنولوجيا الإعلام والاتصال في إدارة الموارد البشرية.</w:t>
      </w:r>
    </w:p>
    <w:p w14:paraId="70A3C85B"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لا تكون الفوائد الملموسة للتكنولوجيا واضحة في البداية، وقد يستغرق الأمر وقتًا قبل أن تظهر النتائج الإيجابية.</w:t>
      </w:r>
    </w:p>
    <w:p w14:paraId="564A359B"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lastRenderedPageBreak/>
        <w:t>يجب على المؤسسات وضع مؤشرات أداء رئيسية (</w:t>
      </w:r>
      <w:r w:rsidRPr="00B42EFD">
        <w:rPr>
          <w:rFonts w:ascii="Times New Roman" w:eastAsia="Times New Roman" w:hAnsi="Times New Roman" w:cs="Times New Roman"/>
          <w:kern w:val="0"/>
          <w:sz w:val="28"/>
          <w:szCs w:val="28"/>
          <w14:ligatures w14:val="none"/>
        </w:rPr>
        <w:t xml:space="preserve">KPIs) </w:t>
      </w:r>
      <w:r w:rsidRPr="00B42EFD">
        <w:rPr>
          <w:rFonts w:ascii="Times New Roman" w:eastAsia="Times New Roman" w:hAnsi="Times New Roman" w:cs="Times New Roman"/>
          <w:kern w:val="0"/>
          <w:sz w:val="28"/>
          <w:szCs w:val="28"/>
          <w:rtl/>
          <w14:ligatures w14:val="none"/>
        </w:rPr>
        <w:t>واضحة، وتتبعها بانتظام، لتقييم فعالية التكنولوجيا وتحديد العائد على الاستثمار.</w:t>
      </w:r>
    </w:p>
    <w:p w14:paraId="77F76089" w14:textId="77777777" w:rsidR="00B42EFD" w:rsidRPr="00B42EFD" w:rsidRDefault="00B42EFD" w:rsidP="00176698">
      <w:pPr>
        <w:numPr>
          <w:ilvl w:val="0"/>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التحديث المستمر للتكنولوجيا:</w:t>
      </w:r>
      <w:r w:rsidRPr="00B42EFD">
        <w:rPr>
          <w:rFonts w:ascii="Times New Roman" w:eastAsia="Times New Roman" w:hAnsi="Times New Roman" w:cs="Times New Roman"/>
          <w:kern w:val="0"/>
          <w:sz w:val="28"/>
          <w:szCs w:val="28"/>
          <w:rtl/>
          <w14:ligatures w14:val="none"/>
        </w:rPr>
        <w:t xml:space="preserve"> </w:t>
      </w:r>
    </w:p>
    <w:p w14:paraId="683F50D1"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يتطور مجال تكنولوجيا الإعلام والاتصال بسرعة كبيرة، مما يتطلب من المؤسسات تحديث أنظمتها وأدواتها باستمرار.</w:t>
      </w:r>
    </w:p>
    <w:p w14:paraId="600C553D"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يكون التحديث المستمر مكلفًا، وقد يتطلب تدريبًا مستمرًا للموظفين.</w:t>
      </w:r>
    </w:p>
    <w:p w14:paraId="542EF3E7"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يجب على المؤسسات وضع خطة للتحديث المستمر، وتخصيص الموارد اللازمة لذلك.</w:t>
      </w:r>
    </w:p>
    <w:p w14:paraId="284FD097" w14:textId="77777777" w:rsidR="00B42EFD" w:rsidRPr="00B42EFD" w:rsidRDefault="00B42EFD" w:rsidP="00176698">
      <w:pPr>
        <w:numPr>
          <w:ilvl w:val="0"/>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b/>
          <w:bCs/>
          <w:kern w:val="0"/>
          <w:sz w:val="28"/>
          <w:szCs w:val="28"/>
          <w:rtl/>
          <w14:ligatures w14:val="none"/>
        </w:rPr>
        <w:t>التوافق مع اللوائح القانونية:</w:t>
      </w:r>
      <w:r w:rsidRPr="00B42EFD">
        <w:rPr>
          <w:rFonts w:ascii="Times New Roman" w:eastAsia="Times New Roman" w:hAnsi="Times New Roman" w:cs="Times New Roman"/>
          <w:kern w:val="0"/>
          <w:sz w:val="28"/>
          <w:szCs w:val="28"/>
          <w:rtl/>
          <w14:ligatures w14:val="none"/>
        </w:rPr>
        <w:t xml:space="preserve"> </w:t>
      </w:r>
    </w:p>
    <w:p w14:paraId="19020B5F"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تختلف اللوائح القانونية المتعلقة باستخدام التكنولوجيا في إدارة الموارد البشرية من بلد إلى آخر.</w:t>
      </w:r>
    </w:p>
    <w:p w14:paraId="7E7AFF2B"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يجب على المؤسسات التأكد من أن أنظمتها وأدواتها التقنية تتوافق مع اللوائح القانونية المحلية والدولية.</w:t>
      </w:r>
    </w:p>
    <w:p w14:paraId="4F9C15A6" w14:textId="77777777" w:rsidR="00B42EFD" w:rsidRPr="00B42EFD" w:rsidRDefault="00B42EFD" w:rsidP="00176698">
      <w:pPr>
        <w:numPr>
          <w:ilvl w:val="1"/>
          <w:numId w:val="31"/>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قد يتطلب ذلك إجراء تعديلات على الأنظمة أو السياسات أو الإجراءات.</w:t>
      </w:r>
    </w:p>
    <w:p w14:paraId="31F7530D" w14:textId="5EB4E719" w:rsidR="00B42EFD" w:rsidRDefault="00B42EFD" w:rsidP="00B42EFD">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B42EFD">
        <w:rPr>
          <w:rFonts w:ascii="Times New Roman" w:eastAsia="Times New Roman" w:hAnsi="Times New Roman" w:cs="Times New Roman"/>
          <w:kern w:val="0"/>
          <w:sz w:val="28"/>
          <w:szCs w:val="28"/>
          <w:rtl/>
          <w14:ligatures w14:val="none"/>
        </w:rPr>
        <w:t>من المهم أن تدرك المؤسسات هذه التحديات، وأن تتخذ الإجراءات اللازمة للتغلب عليها، لضمان تطبيق ناجح لتكنولوجيا الإعلام والاتصال في إدارة الموارد البشرية.</w:t>
      </w:r>
    </w:p>
    <w:p w14:paraId="5D129800" w14:textId="77777777" w:rsidR="00B42EFD" w:rsidRDefault="00B42EFD" w:rsidP="00B42EF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A6CDC36" w14:textId="7686634B" w:rsidR="00B42EFD" w:rsidRDefault="00B42EFD" w:rsidP="00B42EFD">
      <w:pPr>
        <w:pStyle w:val="Heading1"/>
        <w:rPr>
          <w:rFonts w:eastAsia="Times New Roman"/>
          <w:rtl/>
        </w:rPr>
      </w:pPr>
      <w:r>
        <w:rPr>
          <w:rFonts w:eastAsia="Times New Roman" w:hint="cs"/>
          <w:rtl/>
        </w:rPr>
        <w:t>5-2الدراسات السابقه</w:t>
      </w:r>
    </w:p>
    <w:p w14:paraId="1C9C197A" w14:textId="5BCC646D" w:rsidR="0031755B" w:rsidRPr="0031755B" w:rsidRDefault="0031755B" w:rsidP="0031755B">
      <w:pPr>
        <w:pStyle w:val="Heading1"/>
        <w:rPr>
          <w:rtl/>
        </w:rPr>
      </w:pPr>
      <w:r>
        <w:rPr>
          <w:rFonts w:hint="cs"/>
          <w:rtl/>
        </w:rPr>
        <w:t>الدراسات العربيه</w:t>
      </w:r>
    </w:p>
    <w:p w14:paraId="7839FA14" w14:textId="5172D682" w:rsidR="00B42EFD" w:rsidRPr="00B42EFD" w:rsidRDefault="00B42EFD" w:rsidP="00B42EFD">
      <w:pPr>
        <w:bidi w:val="0"/>
        <w:spacing w:after="0" w:line="240" w:lineRule="auto"/>
        <w:rPr>
          <w:rFonts w:ascii="Times New Roman" w:eastAsia="Times New Roman" w:hAnsi="Times New Roman" w:cs="Times New Roman"/>
          <w:kern w:val="0"/>
          <w:sz w:val="28"/>
          <w:szCs w:val="28"/>
          <w:rtl/>
          <w14:ligatures w14:val="none"/>
        </w:rPr>
      </w:pPr>
    </w:p>
    <w:p w14:paraId="736B8439" w14:textId="1485CE99" w:rsidR="00B42EFD" w:rsidRPr="00B42EFD" w:rsidRDefault="00B42EFD" w:rsidP="00B42EFD">
      <w:pPr>
        <w:tabs>
          <w:tab w:val="left" w:pos="7248"/>
        </w:tabs>
        <w:spacing w:before="100" w:beforeAutospacing="1" w:after="100" w:afterAutospacing="1" w:line="240" w:lineRule="auto"/>
        <w:rPr>
          <w:rFonts w:asciiTheme="majorBidi" w:eastAsia="Times New Roman" w:hAnsiTheme="majorBidi" w:cstheme="majorBidi"/>
          <w:kern w:val="0"/>
          <w:sz w:val="28"/>
          <w:szCs w:val="28"/>
          <w:rtl/>
          <w:lang w:bidi="ar-EG"/>
          <w14:ligatures w14:val="none"/>
        </w:rPr>
      </w:pPr>
      <w:r>
        <w:rPr>
          <w:rFonts w:ascii="Times New Roman" w:eastAsia="Times New Roman" w:hAnsi="Times New Roman" w:cs="Times New Roman" w:hint="cs"/>
          <w:kern w:val="0"/>
          <w:sz w:val="28"/>
          <w:szCs w:val="28"/>
          <w:rtl/>
          <w:lang w:bidi="ar-EG"/>
          <w14:ligatures w14:val="none"/>
        </w:rPr>
        <w:t>ا</w:t>
      </w:r>
      <w:r w:rsidRPr="00B42EFD">
        <w:rPr>
          <w:rFonts w:asciiTheme="majorBidi" w:eastAsia="Times New Roman" w:hAnsiTheme="majorBidi" w:cstheme="majorBidi"/>
          <w:b/>
          <w:bCs/>
          <w:kern w:val="0"/>
          <w:sz w:val="28"/>
          <w:szCs w:val="28"/>
          <w:rtl/>
          <w14:ligatures w14:val="none"/>
        </w:rPr>
        <w:t>لدراسات التي تناولت تأثير تكنولوجيا الإعلام والاتصال على إدارة الموارد البشرية بشكل عام</w:t>
      </w:r>
      <w:r w:rsidRPr="00B42EFD">
        <w:rPr>
          <w:rFonts w:asciiTheme="majorBidi" w:eastAsia="Times New Roman" w:hAnsiTheme="majorBidi" w:cstheme="majorBidi"/>
          <w:b/>
          <w:bCs/>
          <w:kern w:val="0"/>
          <w:sz w:val="28"/>
          <w:szCs w:val="28"/>
          <w14:ligatures w14:val="none"/>
        </w:rPr>
        <w:t>:</w:t>
      </w:r>
    </w:p>
    <w:p w14:paraId="7EBC7EE8"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تطبيق نظم تكنولوجيا المعلومات على تنمية مهارات أداء الموارد البشرية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تأثير استخدام أنظمة تكنولوجيا المعلومات على تنمية مهارات أداء الموارد البشرية</w:t>
      </w:r>
      <w:r w:rsidRPr="00B42EFD">
        <w:rPr>
          <w:rFonts w:asciiTheme="majorBidi" w:eastAsia="Times New Roman" w:hAnsiTheme="majorBidi" w:cstheme="majorBidi"/>
          <w:kern w:val="0"/>
          <w:sz w:val="28"/>
          <w:szCs w:val="28"/>
          <w14:ligatures w14:val="none"/>
        </w:rPr>
        <w:t>.</w:t>
      </w:r>
    </w:p>
    <w:p w14:paraId="205D8265"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دور تكنولوجيا المعلومات المعاصرة في تطوير استراتيجيات إدارة الموارد البشرية: دراسة ميدانية على الشركة المصرية لتجارة وتوزيع الأدوية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ميدانية تتناول دور تكنولوجيا المعلومات في تطوير استراتيجيات إدارة الموارد البشرية</w:t>
      </w:r>
      <w:r w:rsidRPr="00B42EFD">
        <w:rPr>
          <w:rFonts w:asciiTheme="majorBidi" w:eastAsia="Times New Roman" w:hAnsiTheme="majorBidi" w:cstheme="majorBidi"/>
          <w:kern w:val="0"/>
          <w:sz w:val="28"/>
          <w:szCs w:val="28"/>
          <w14:ligatures w14:val="none"/>
        </w:rPr>
        <w:t>.</w:t>
      </w:r>
    </w:p>
    <w:p w14:paraId="3E6016C3"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واقع استخدام تكنولوجيا المعلومات في إدارة الموارد البشرية بمكتبات جامعة العلوم والتكنولوجيا: دراسة استطلاعية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استطلاعية تتناول واقع استخدام تكنولوجيا المعلومات في إدارة الموارد البشرية في المكتبات الجامعية</w:t>
      </w:r>
      <w:r w:rsidRPr="00B42EFD">
        <w:rPr>
          <w:rFonts w:asciiTheme="majorBidi" w:eastAsia="Times New Roman" w:hAnsiTheme="majorBidi" w:cstheme="majorBidi"/>
          <w:kern w:val="0"/>
          <w:sz w:val="28"/>
          <w:szCs w:val="28"/>
          <w14:ligatures w14:val="none"/>
        </w:rPr>
        <w:t>.</w:t>
      </w:r>
    </w:p>
    <w:p w14:paraId="075607EB"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استخدام تكنولوجيا المعلومات والاتصال على أداء الموارد البشرية أثر با</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استخدام تكنولوجيا المعلومات والاتصال على أداء الموارد البشرية</w:t>
      </w:r>
      <w:r w:rsidRPr="00B42EFD">
        <w:rPr>
          <w:rFonts w:asciiTheme="majorBidi" w:eastAsia="Times New Roman" w:hAnsiTheme="majorBidi" w:cstheme="majorBidi"/>
          <w:kern w:val="0"/>
          <w:sz w:val="28"/>
          <w:szCs w:val="28"/>
          <w14:ligatures w14:val="none"/>
        </w:rPr>
        <w:t>.</w:t>
      </w:r>
    </w:p>
    <w:p w14:paraId="0A7A6404"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استخدام تكنولوجيا المعلومات والاتصال في تحسين أداء الموارد البشرية دراسة حالة جامعة قاصدي مرباح ورقلة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حالة تبحث في أثر استخدام تكنولوجيا المعلومات والاتصال في تحسين أداء الموارد البشرية في جامعة قاصدي مرباح ورقلة</w:t>
      </w:r>
      <w:r w:rsidRPr="00B42EFD">
        <w:rPr>
          <w:rFonts w:asciiTheme="majorBidi" w:eastAsia="Times New Roman" w:hAnsiTheme="majorBidi" w:cstheme="majorBidi"/>
          <w:kern w:val="0"/>
          <w:sz w:val="28"/>
          <w:szCs w:val="28"/>
          <w14:ligatures w14:val="none"/>
        </w:rPr>
        <w:t>.</w:t>
      </w:r>
    </w:p>
    <w:p w14:paraId="145BB649"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دور تكنولوجيا المعلومات والاتصال في تفعيل إدارة الموارد البشرية: دراسة حالة مديرية الموارد البشرية بمناء "جن جن " بجيجل</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حالة تتناول دور تكنولوجيا المعلومات والاتصال في تفعيل إدارة الموارد البشرية في مديرية الموارد البشرية بميناء جن جن بجيجل</w:t>
      </w:r>
      <w:r w:rsidRPr="00B42EFD">
        <w:rPr>
          <w:rFonts w:asciiTheme="majorBidi" w:eastAsia="Times New Roman" w:hAnsiTheme="majorBidi" w:cstheme="majorBidi"/>
          <w:kern w:val="0"/>
          <w:sz w:val="28"/>
          <w:szCs w:val="28"/>
          <w14:ligatures w14:val="none"/>
        </w:rPr>
        <w:t>.</w:t>
      </w:r>
    </w:p>
    <w:p w14:paraId="1D6CD747"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lastRenderedPageBreak/>
        <w:t>"</w:t>
      </w:r>
      <w:r w:rsidRPr="00B42EFD">
        <w:rPr>
          <w:rFonts w:asciiTheme="majorBidi" w:eastAsia="Times New Roman" w:hAnsiTheme="majorBidi" w:cstheme="majorBidi"/>
          <w:b/>
          <w:bCs/>
          <w:kern w:val="0"/>
          <w:sz w:val="28"/>
          <w:szCs w:val="28"/>
          <w:rtl/>
          <w14:ligatures w14:val="none"/>
        </w:rPr>
        <w:t>أثر تكنولوجيا المعلومات في التأثير على كفاءة أداء شركات السياحة وتطورها وإبراز مدى تطبيق تكنولوجيا المعلومات وأثرها في تنمية مهارات الموارد البشرية في شركات السياحة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تكنولوجيا المعلومات في التأثير على كفاءة أداء شركات السياحة وتطورها وإبراز مدى تطبيق تكنولوجيا المعلومات وأثرها في تنمية مهارات الموارد البشرية في شركات السياحة</w:t>
      </w:r>
      <w:r w:rsidRPr="00B42EFD">
        <w:rPr>
          <w:rFonts w:asciiTheme="majorBidi" w:eastAsia="Times New Roman" w:hAnsiTheme="majorBidi" w:cstheme="majorBidi"/>
          <w:kern w:val="0"/>
          <w:sz w:val="28"/>
          <w:szCs w:val="28"/>
          <w14:ligatures w14:val="none"/>
        </w:rPr>
        <w:t>.</w:t>
      </w:r>
    </w:p>
    <w:p w14:paraId="738B8094"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التدريب على استخدام تكنولوجيا المعلومات والاتصال على أداء إدارة الموارد البشرية في جامعة الجزيرة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التدريب على استخدام تكنولوجيا المعلومات والاتصال على أداء إدارة الموارد البشرية في جامعة الجزيرة</w:t>
      </w:r>
      <w:r w:rsidRPr="00B42EFD">
        <w:rPr>
          <w:rFonts w:asciiTheme="majorBidi" w:eastAsia="Times New Roman" w:hAnsiTheme="majorBidi" w:cstheme="majorBidi"/>
          <w:kern w:val="0"/>
          <w:sz w:val="28"/>
          <w:szCs w:val="28"/>
          <w14:ligatures w14:val="none"/>
        </w:rPr>
        <w:t>.</w:t>
      </w:r>
    </w:p>
    <w:p w14:paraId="49D09A09"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تطبيق نظم معلومات الموارد البشرية الإلكترونية على أداء العاملين في شركات الاتصالات الأردنية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أثر تطبيق نظم معلومات الموارد البشرية الإلكترونية على أداء العاملين في شركات الاتصالات الأردنية</w:t>
      </w:r>
      <w:r w:rsidRPr="00B42EFD">
        <w:rPr>
          <w:rFonts w:asciiTheme="majorBidi" w:eastAsia="Times New Roman" w:hAnsiTheme="majorBidi" w:cstheme="majorBidi"/>
          <w:kern w:val="0"/>
          <w:sz w:val="28"/>
          <w:szCs w:val="28"/>
          <w14:ligatures w14:val="none"/>
        </w:rPr>
        <w:t>.</w:t>
      </w:r>
    </w:p>
    <w:p w14:paraId="62B2373D" w14:textId="77777777" w:rsidR="00B42EFD" w:rsidRPr="00B42EFD" w:rsidRDefault="00B42EFD" w:rsidP="00176698">
      <w:pPr>
        <w:numPr>
          <w:ilvl w:val="0"/>
          <w:numId w:val="32"/>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دور نظم المعلومات الإدارية في تحسين أداء إدارة الموارد البشرية في المؤسسات الحكومية الجزائرية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دور نظم المعلومات الإدارية في تحسين أداء إدارة الموارد البشرية في المؤسسات الحكومية الجزائرية</w:t>
      </w:r>
      <w:r w:rsidRPr="00B42EFD">
        <w:rPr>
          <w:rFonts w:asciiTheme="majorBidi" w:eastAsia="Times New Roman" w:hAnsiTheme="majorBidi" w:cstheme="majorBidi"/>
          <w:kern w:val="0"/>
          <w:sz w:val="28"/>
          <w:szCs w:val="28"/>
          <w14:ligatures w14:val="none"/>
        </w:rPr>
        <w:t>.</w:t>
      </w:r>
    </w:p>
    <w:p w14:paraId="69FE158B" w14:textId="77777777" w:rsidR="00B42EFD" w:rsidRPr="00B42EFD" w:rsidRDefault="00B42EFD" w:rsidP="00B42EFD">
      <w:p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rtl/>
          <w14:ligatures w14:val="none"/>
        </w:rPr>
        <w:t>الدراسات التي تناولت تأثير تكنولوجيا الإعلام والاتصال على وظائف محددة لإدارة الموارد البشرية</w:t>
      </w:r>
      <w:r w:rsidRPr="00B42EFD">
        <w:rPr>
          <w:rFonts w:asciiTheme="majorBidi" w:eastAsia="Times New Roman" w:hAnsiTheme="majorBidi" w:cstheme="majorBidi"/>
          <w:b/>
          <w:bCs/>
          <w:kern w:val="0"/>
          <w:sz w:val="28"/>
          <w:szCs w:val="28"/>
          <w14:ligatures w14:val="none"/>
        </w:rPr>
        <w:t>:</w:t>
      </w:r>
    </w:p>
    <w:p w14:paraId="538D7566" w14:textId="77777777" w:rsidR="00B42EFD" w:rsidRPr="00B42EFD" w:rsidRDefault="00B42EFD" w:rsidP="00176698">
      <w:pPr>
        <w:numPr>
          <w:ilvl w:val="0"/>
          <w:numId w:val="33"/>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استخدام وسائل التواصل الاجتماعي في استقطاب الكفاءات في المؤسسات السعودية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استخدام وسائل التواصل الاجتماعي في استقطاب الكفاءات في المؤسسات السعودية</w:t>
      </w:r>
      <w:r w:rsidRPr="00B42EFD">
        <w:rPr>
          <w:rFonts w:asciiTheme="majorBidi" w:eastAsia="Times New Roman" w:hAnsiTheme="majorBidi" w:cstheme="majorBidi"/>
          <w:kern w:val="0"/>
          <w:sz w:val="28"/>
          <w:szCs w:val="28"/>
          <w14:ligatures w14:val="none"/>
        </w:rPr>
        <w:t>.</w:t>
      </w:r>
    </w:p>
    <w:p w14:paraId="74DDA637" w14:textId="77777777" w:rsidR="00B42EFD" w:rsidRPr="00B42EFD" w:rsidRDefault="00B42EFD" w:rsidP="00176698">
      <w:pPr>
        <w:numPr>
          <w:ilvl w:val="0"/>
          <w:numId w:val="33"/>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فاعلية التدريب الإلكتروني في تطوير مهارات العاملين في القطاع المصرفي الأردني</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فاعلية التدريب الإلكتروني في تطوير مهارات العاملين في القطاع المصرفي الأردني</w:t>
      </w:r>
      <w:r w:rsidRPr="00B42EFD">
        <w:rPr>
          <w:rFonts w:asciiTheme="majorBidi" w:eastAsia="Times New Roman" w:hAnsiTheme="majorBidi" w:cstheme="majorBidi"/>
          <w:kern w:val="0"/>
          <w:sz w:val="28"/>
          <w:szCs w:val="28"/>
          <w14:ligatures w14:val="none"/>
        </w:rPr>
        <w:t>.</w:t>
      </w:r>
    </w:p>
    <w:p w14:paraId="763E75DA" w14:textId="77777777" w:rsidR="00B42EFD" w:rsidRPr="00B42EFD" w:rsidRDefault="00B42EFD" w:rsidP="00176698">
      <w:pPr>
        <w:numPr>
          <w:ilvl w:val="0"/>
          <w:numId w:val="33"/>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استخدام أنظمة تقييم الأداء الإلكتروني على رضا العاملين في المؤسسات الحكومية المصرية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استخدام أنظمة تقييم الأداء الإلكتروني على رضا العاملين في المؤسسات الحكومية المصرية</w:t>
      </w:r>
      <w:r w:rsidRPr="00B42EFD">
        <w:rPr>
          <w:rFonts w:asciiTheme="majorBidi" w:eastAsia="Times New Roman" w:hAnsiTheme="majorBidi" w:cstheme="majorBidi"/>
          <w:kern w:val="0"/>
          <w:sz w:val="28"/>
          <w:szCs w:val="28"/>
          <w14:ligatures w14:val="none"/>
        </w:rPr>
        <w:t>.</w:t>
      </w:r>
    </w:p>
    <w:p w14:paraId="553C1F5C" w14:textId="77777777" w:rsidR="00B42EFD" w:rsidRPr="00B42EFD" w:rsidRDefault="00B42EFD" w:rsidP="00176698">
      <w:pPr>
        <w:numPr>
          <w:ilvl w:val="0"/>
          <w:numId w:val="33"/>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دور إدارة الرواتب والمزايا الإلكترونية في تحسين رضا العاملين في المؤسسات الخاصة الإماراتية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دور إدارة الرواتب والمزايا الإلكترونية في تحسين رضا العاملين في المؤسسات الخاصة الإماراتية</w:t>
      </w:r>
      <w:r w:rsidRPr="00B42EFD">
        <w:rPr>
          <w:rFonts w:asciiTheme="majorBidi" w:eastAsia="Times New Roman" w:hAnsiTheme="majorBidi" w:cstheme="majorBidi"/>
          <w:kern w:val="0"/>
          <w:sz w:val="28"/>
          <w:szCs w:val="28"/>
          <w14:ligatures w14:val="none"/>
        </w:rPr>
        <w:t>.</w:t>
      </w:r>
    </w:p>
    <w:p w14:paraId="7E8BED4D" w14:textId="77777777" w:rsidR="00B42EFD" w:rsidRPr="00B42EFD" w:rsidRDefault="00B42EFD" w:rsidP="00176698">
      <w:pPr>
        <w:numPr>
          <w:ilvl w:val="0"/>
          <w:numId w:val="33"/>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استخدام وسائل التواصل الداخلي في تعزيز ثقافة العمل في المؤسسات الجزائرية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استخدام وسائل التواصل الداخلي في تعزيز ثقافة العمل في المؤسسات الجزائرية</w:t>
      </w:r>
      <w:r w:rsidRPr="00B42EFD">
        <w:rPr>
          <w:rFonts w:asciiTheme="majorBidi" w:eastAsia="Times New Roman" w:hAnsiTheme="majorBidi" w:cstheme="majorBidi"/>
          <w:kern w:val="0"/>
          <w:sz w:val="28"/>
          <w:szCs w:val="28"/>
          <w14:ligatures w14:val="none"/>
        </w:rPr>
        <w:t>.</w:t>
      </w:r>
    </w:p>
    <w:p w14:paraId="591B9DDB" w14:textId="77777777" w:rsidR="00B42EFD" w:rsidRPr="00B42EFD" w:rsidRDefault="00B42EFD" w:rsidP="00B42EFD">
      <w:p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rtl/>
          <w14:ligatures w14:val="none"/>
        </w:rPr>
        <w:t>الدراسات التي تناولت التحديات التي تواجه تطبيق تكنولوجيا الإعلام والاتصال في إدارة الموارد البشرية</w:t>
      </w:r>
      <w:r w:rsidRPr="00B42EFD">
        <w:rPr>
          <w:rFonts w:asciiTheme="majorBidi" w:eastAsia="Times New Roman" w:hAnsiTheme="majorBidi" w:cstheme="majorBidi"/>
          <w:b/>
          <w:bCs/>
          <w:kern w:val="0"/>
          <w:sz w:val="28"/>
          <w:szCs w:val="28"/>
          <w14:ligatures w14:val="none"/>
        </w:rPr>
        <w:t>:</w:t>
      </w:r>
    </w:p>
    <w:p w14:paraId="1383B034"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مقاومة التغيير وأثرها على تطبيق أنظمة إدارة الموارد البشرية الإلكترونية في المؤسسات السعودية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مقاومة التغيير وأثرها على تطبيق أنظمة إدارة الموارد البشرية الإلكترونية في المؤسسات السعودية</w:t>
      </w:r>
      <w:r w:rsidRPr="00B42EFD">
        <w:rPr>
          <w:rFonts w:asciiTheme="majorBidi" w:eastAsia="Times New Roman" w:hAnsiTheme="majorBidi" w:cstheme="majorBidi"/>
          <w:kern w:val="0"/>
          <w:sz w:val="28"/>
          <w:szCs w:val="28"/>
          <w14:ligatures w14:val="none"/>
        </w:rPr>
        <w:t>.</w:t>
      </w:r>
    </w:p>
    <w:p w14:paraId="3E0B85F8"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نقص المهارات التقنية وأثره على فاعلية استخدام تكنولوجيا المعلومات في إدارة الموارد البشرية في المؤسسات الأردنية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نقص المهارات التقنية وأثره على فاعلية استخدام تكنولوجيا المعلومات في إدارة الموارد البشرية في المؤسسات الأردنية</w:t>
      </w:r>
      <w:r w:rsidRPr="00B42EFD">
        <w:rPr>
          <w:rFonts w:asciiTheme="majorBidi" w:eastAsia="Times New Roman" w:hAnsiTheme="majorBidi" w:cstheme="majorBidi"/>
          <w:kern w:val="0"/>
          <w:sz w:val="28"/>
          <w:szCs w:val="28"/>
          <w14:ligatures w14:val="none"/>
        </w:rPr>
        <w:t>.</w:t>
      </w:r>
    </w:p>
    <w:p w14:paraId="5B1F5515"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lastRenderedPageBreak/>
        <w:t>"</w:t>
      </w:r>
      <w:r w:rsidRPr="00B42EFD">
        <w:rPr>
          <w:rFonts w:asciiTheme="majorBidi" w:eastAsia="Times New Roman" w:hAnsiTheme="majorBidi" w:cstheme="majorBidi"/>
          <w:b/>
          <w:bCs/>
          <w:kern w:val="0"/>
          <w:sz w:val="28"/>
          <w:szCs w:val="28"/>
          <w:rtl/>
          <w14:ligatures w14:val="none"/>
        </w:rPr>
        <w:t>التحديات المالية وأثرها على تطبيق تكنولوجيا المعلومات في إدارة الموارد البشرية في المؤسسات المصرية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التحديات المالية وأثرها على تطبيق تكنولوجيا المعلومات في إدارة الموارد البشرية في المؤسسات المصرية</w:t>
      </w:r>
      <w:r w:rsidRPr="00B42EFD">
        <w:rPr>
          <w:rFonts w:asciiTheme="majorBidi" w:eastAsia="Times New Roman" w:hAnsiTheme="majorBidi" w:cstheme="majorBidi"/>
          <w:kern w:val="0"/>
          <w:sz w:val="28"/>
          <w:szCs w:val="28"/>
          <w14:ligatures w14:val="none"/>
        </w:rPr>
        <w:t>.</w:t>
      </w:r>
    </w:p>
    <w:p w14:paraId="5C0FE63C"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حماية البيانات والخصوصية وأثرها على استخدام أنظمة إدارة الموارد البشرية الإلكترونية في المؤسسات الإماراتية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حماية البيانات والخصوصية وأثرها على استخدام أنظمة إدارة الموارد البشرية الإلكترونية في المؤسسات الإماراتية</w:t>
      </w:r>
      <w:r w:rsidRPr="00B42EFD">
        <w:rPr>
          <w:rFonts w:asciiTheme="majorBidi" w:eastAsia="Times New Roman" w:hAnsiTheme="majorBidi" w:cstheme="majorBidi"/>
          <w:kern w:val="0"/>
          <w:sz w:val="28"/>
          <w:szCs w:val="28"/>
          <w14:ligatures w14:val="none"/>
        </w:rPr>
        <w:t>.</w:t>
      </w:r>
    </w:p>
    <w:p w14:paraId="6900834E"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التحديات التنظيمية وأثرها على تطبيق تكنولوجيا المعلومات في إدارة الموارد البشرية في المؤسسات الجزائرية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التحديات التنظيمية وأثرها على تطبيق تكنولوجيا المعلومات في إدارة الموارد البشرية في المؤسسات الجزائرية</w:t>
      </w:r>
      <w:r w:rsidRPr="00B42EFD">
        <w:rPr>
          <w:rFonts w:asciiTheme="majorBidi" w:eastAsia="Times New Roman" w:hAnsiTheme="majorBidi" w:cstheme="majorBidi"/>
          <w:kern w:val="0"/>
          <w:sz w:val="28"/>
          <w:szCs w:val="28"/>
          <w14:ligatures w14:val="none"/>
        </w:rPr>
        <w:t>.</w:t>
      </w:r>
    </w:p>
    <w:p w14:paraId="53BA3CAC"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العوامل الثقافية على تبني تكنولوجيا المعلومات في إدارة الموارد البشرية في المؤسسات السعودية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أثر العوامل الثقافية على تبني تكنولوجيا المعلومات في إدارة الموارد البشرية في المؤسسات السعودية</w:t>
      </w:r>
      <w:r w:rsidRPr="00B42EFD">
        <w:rPr>
          <w:rFonts w:asciiTheme="majorBidi" w:eastAsia="Times New Roman" w:hAnsiTheme="majorBidi" w:cstheme="majorBidi"/>
          <w:kern w:val="0"/>
          <w:sz w:val="28"/>
          <w:szCs w:val="28"/>
          <w14:ligatures w14:val="none"/>
        </w:rPr>
        <w:t>.</w:t>
      </w:r>
    </w:p>
    <w:p w14:paraId="2AB67D8F"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دور القيادة الإدارية في تذليل معوقات استخدام تكنولوجيا المعلومات في إدارة الموارد البشرية في المؤسسات الأردنية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دور القيادة الإدارية في تذليل معوقات استخدام تكنولوجيا المعلومات في إدارة الموارد البشرية في المؤسسات الأردنية</w:t>
      </w:r>
      <w:r w:rsidRPr="00B42EFD">
        <w:rPr>
          <w:rFonts w:asciiTheme="majorBidi" w:eastAsia="Times New Roman" w:hAnsiTheme="majorBidi" w:cstheme="majorBidi"/>
          <w:kern w:val="0"/>
          <w:sz w:val="28"/>
          <w:szCs w:val="28"/>
          <w14:ligatures w14:val="none"/>
        </w:rPr>
        <w:t>.</w:t>
      </w:r>
    </w:p>
    <w:p w14:paraId="35FBA015"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جودة البنية التحتية لتكنولوجيا المعلومات على فاعلية استخدامها في إدارة الموارد البشرية في المؤسسات المصرية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أثر جودة البنية التحتية لتكنولوجيا المعلومات على فاعلية استخدامها في إدارة الموارد البشرية في المؤسسات المصرية</w:t>
      </w:r>
      <w:r w:rsidRPr="00B42EFD">
        <w:rPr>
          <w:rFonts w:asciiTheme="majorBidi" w:eastAsia="Times New Roman" w:hAnsiTheme="majorBidi" w:cstheme="majorBidi"/>
          <w:kern w:val="0"/>
          <w:sz w:val="28"/>
          <w:szCs w:val="28"/>
          <w14:ligatures w14:val="none"/>
        </w:rPr>
        <w:t>.</w:t>
      </w:r>
    </w:p>
    <w:p w14:paraId="113903E6"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الوعي بأهمية تكنولوجيا المعلومات على تبنيها في إدارة الموارد البشرية في المؤسسات الإماراتية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الوعي بأهمية تكنولوجيا المعلومات على تبنيها في إدارة الموارد البشرية في المؤسسات الإماراتية</w:t>
      </w:r>
      <w:r w:rsidRPr="00B42EFD">
        <w:rPr>
          <w:rFonts w:asciiTheme="majorBidi" w:eastAsia="Times New Roman" w:hAnsiTheme="majorBidi" w:cstheme="majorBidi"/>
          <w:kern w:val="0"/>
          <w:sz w:val="28"/>
          <w:szCs w:val="28"/>
          <w14:ligatures w14:val="none"/>
        </w:rPr>
        <w:t>.</w:t>
      </w:r>
    </w:p>
    <w:p w14:paraId="53573FDB"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التدريب على استخدام تكنولوجيا المعلومات على تذليل معوقات استخدامها في إدارة الموارد البشرية في المؤسسات الجزائرية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أثر التدريب على استخدام تكنولوجيا المعلومات على تذليل معوقات استخدامها في إدارة الموارد البشرية في المؤسسات الجزائرية</w:t>
      </w:r>
      <w:r w:rsidRPr="00B42EFD">
        <w:rPr>
          <w:rFonts w:asciiTheme="majorBidi" w:eastAsia="Times New Roman" w:hAnsiTheme="majorBidi" w:cstheme="majorBidi"/>
          <w:kern w:val="0"/>
          <w:sz w:val="28"/>
          <w:szCs w:val="28"/>
          <w14:ligatures w14:val="none"/>
        </w:rPr>
        <w:t>.</w:t>
      </w:r>
    </w:p>
    <w:p w14:paraId="5539A254"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الثقافة التنظيمية على تبني تكنولوجيا المعلومات في إدارة الموارد البشرية في المؤسسات السعودية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الثقافة التنظيمية على تبني تكنولوجيا المعلومات في إدارة الموارد البشرية في المؤسسات السعودية</w:t>
      </w:r>
      <w:r w:rsidRPr="00B42EFD">
        <w:rPr>
          <w:rFonts w:asciiTheme="majorBidi" w:eastAsia="Times New Roman" w:hAnsiTheme="majorBidi" w:cstheme="majorBidi"/>
          <w:kern w:val="0"/>
          <w:sz w:val="28"/>
          <w:szCs w:val="28"/>
          <w14:ligatures w14:val="none"/>
        </w:rPr>
        <w:t>.</w:t>
      </w:r>
    </w:p>
    <w:p w14:paraId="1F154E54"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دور الحوافز في تشجيع استخدام تكنولوجيا المعلومات في إدارة الموارد البشرية في المؤسسات الأردنية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دور الحوافز في تشجيع استخدام تكنولوجيا المعلومات في إدارة الموارد البشرية في المؤسسات الأردنية</w:t>
      </w:r>
      <w:r w:rsidRPr="00B42EFD">
        <w:rPr>
          <w:rFonts w:asciiTheme="majorBidi" w:eastAsia="Times New Roman" w:hAnsiTheme="majorBidi" w:cstheme="majorBidi"/>
          <w:kern w:val="0"/>
          <w:sz w:val="28"/>
          <w:szCs w:val="28"/>
          <w14:ligatures w14:val="none"/>
        </w:rPr>
        <w:t>.</w:t>
      </w:r>
    </w:p>
    <w:p w14:paraId="0F6AAFE1"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توفر الدعم الفني على فاعلية استخدام تكنولوجيا المعلومات في إدارة الموارد البشرية في المؤسسات المصرية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توفر الدعم الفني على فاعلية استخدام تكنولوجيا المعلومات في إدارة الموارد البشرية في المؤسسات المصرية</w:t>
      </w:r>
      <w:r w:rsidRPr="00B42EFD">
        <w:rPr>
          <w:rFonts w:asciiTheme="majorBidi" w:eastAsia="Times New Roman" w:hAnsiTheme="majorBidi" w:cstheme="majorBidi"/>
          <w:kern w:val="0"/>
          <w:sz w:val="28"/>
          <w:szCs w:val="28"/>
          <w14:ligatures w14:val="none"/>
        </w:rPr>
        <w:t>.</w:t>
      </w:r>
    </w:p>
    <w:p w14:paraId="0AEA0988"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توفر الموارد المالية على تبني تكنولوجيا المعلومات في إدارة الموارد البشرية في المؤسسات الإماراتية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تتناول أثر توفر الموارد المالية على تبني تكنولوجيا المعلومات في إدارة الموارد البشرية في المؤسسات الإماراتية</w:t>
      </w:r>
      <w:r w:rsidRPr="00B42EFD">
        <w:rPr>
          <w:rFonts w:asciiTheme="majorBidi" w:eastAsia="Times New Roman" w:hAnsiTheme="majorBidi" w:cstheme="majorBidi"/>
          <w:kern w:val="0"/>
          <w:sz w:val="28"/>
          <w:szCs w:val="28"/>
          <w14:ligatures w14:val="none"/>
        </w:rPr>
        <w:t>.</w:t>
      </w:r>
    </w:p>
    <w:p w14:paraId="4F7C6220" w14:textId="77777777" w:rsidR="00B42EFD" w:rsidRPr="00B42EFD" w:rsidRDefault="00B42EFD" w:rsidP="00176698">
      <w:pPr>
        <w:numPr>
          <w:ilvl w:val="0"/>
          <w:numId w:val="34"/>
        </w:num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b/>
          <w:bCs/>
          <w:kern w:val="0"/>
          <w:sz w:val="28"/>
          <w:szCs w:val="28"/>
          <w:rtl/>
          <w14:ligatures w14:val="none"/>
        </w:rPr>
        <w:t>أثر توفر الموارد البشرية المؤهلة على فاعلية استخدام تكنولوجيا المعلومات في إدارة الموارد البشرية في المؤسسات الجزائرية</w:t>
      </w:r>
      <w:r w:rsidRPr="00B42EFD">
        <w:rPr>
          <w:rFonts w:asciiTheme="majorBidi" w:eastAsia="Times New Roman" w:hAnsiTheme="majorBidi" w:cstheme="majorBidi"/>
          <w:b/>
          <w:bCs/>
          <w:kern w:val="0"/>
          <w:sz w:val="28"/>
          <w:szCs w:val="28"/>
          <w14:ligatures w14:val="none"/>
        </w:rPr>
        <w:t>"</w:t>
      </w:r>
      <w:r w:rsidRPr="00B42EFD">
        <w:rPr>
          <w:rFonts w:asciiTheme="majorBidi" w:eastAsia="Times New Roman" w:hAnsiTheme="majorBidi" w:cstheme="majorBidi"/>
          <w:kern w:val="0"/>
          <w:sz w:val="28"/>
          <w:szCs w:val="28"/>
          <w14:ligatures w14:val="none"/>
        </w:rPr>
        <w:t xml:space="preserve">: </w:t>
      </w:r>
      <w:r w:rsidRPr="00B42EFD">
        <w:rPr>
          <w:rFonts w:asciiTheme="majorBidi" w:eastAsia="Times New Roman" w:hAnsiTheme="majorBidi" w:cstheme="majorBidi"/>
          <w:kern w:val="0"/>
          <w:sz w:val="28"/>
          <w:szCs w:val="28"/>
          <w:rtl/>
          <w14:ligatures w14:val="none"/>
        </w:rPr>
        <w:t>دراسة تبحث في أثر توفر الموارد البشرية المؤهلة على فاعلية استخدام تكنولوجيا المعلومات في إدارة الموارد البشرية في المؤسسات الجزائرية</w:t>
      </w:r>
      <w:r w:rsidRPr="00B42EFD">
        <w:rPr>
          <w:rFonts w:asciiTheme="majorBidi" w:eastAsia="Times New Roman" w:hAnsiTheme="majorBidi" w:cstheme="majorBidi"/>
          <w:kern w:val="0"/>
          <w:sz w:val="28"/>
          <w:szCs w:val="28"/>
          <w14:ligatures w14:val="none"/>
        </w:rPr>
        <w:t>.</w:t>
      </w:r>
    </w:p>
    <w:p w14:paraId="633BC1BB" w14:textId="4F66F49B" w:rsidR="00B42EFD" w:rsidRPr="00B42EFD" w:rsidRDefault="00B42EFD" w:rsidP="00B42EFD">
      <w:pPr>
        <w:tabs>
          <w:tab w:val="left" w:pos="7248"/>
        </w:tabs>
        <w:spacing w:before="100" w:beforeAutospacing="1" w:after="100" w:afterAutospacing="1" w:line="240" w:lineRule="auto"/>
        <w:rPr>
          <w:rFonts w:asciiTheme="majorBidi" w:eastAsia="Times New Roman" w:hAnsiTheme="majorBidi" w:cstheme="majorBidi"/>
          <w:kern w:val="0"/>
          <w:sz w:val="28"/>
          <w:szCs w:val="28"/>
          <w14:ligatures w14:val="none"/>
        </w:rPr>
      </w:pPr>
    </w:p>
    <w:p w14:paraId="3EE43CF8" w14:textId="77777777" w:rsidR="00B42EFD" w:rsidRPr="00B42EFD" w:rsidRDefault="00B42EFD" w:rsidP="00B42EFD">
      <w:pPr>
        <w:pStyle w:val="Heading1"/>
      </w:pPr>
      <w:r w:rsidRPr="00B42EFD">
        <w:rPr>
          <w:rtl/>
        </w:rPr>
        <w:lastRenderedPageBreak/>
        <w:t>نتائج وتوصيات الثلاثين دراسة سابقة التي تم ذكرها، مع شرح موجز لكل دراسة:</w:t>
      </w:r>
    </w:p>
    <w:p w14:paraId="5503CB96" w14:textId="77777777" w:rsidR="00B42EFD" w:rsidRPr="00B42EFD" w:rsidRDefault="00B42EFD" w:rsidP="00B42EFD">
      <w:pPr>
        <w:rPr>
          <w:rFonts w:asciiTheme="majorBidi" w:hAnsiTheme="majorBidi" w:cstheme="majorBidi"/>
          <w:sz w:val="28"/>
          <w:szCs w:val="28"/>
          <w:rtl/>
        </w:rPr>
      </w:pPr>
      <w:r w:rsidRPr="00B42EFD">
        <w:rPr>
          <w:rFonts w:asciiTheme="majorBidi" w:hAnsiTheme="majorBidi" w:cstheme="majorBidi"/>
          <w:sz w:val="28"/>
          <w:szCs w:val="28"/>
          <w:rtl/>
        </w:rPr>
        <w:t>الدراسات التي تناولت تأثير تكنولوجيا الإعلام والاتصال على إدارة الموارد البشرية بشكل عام:</w:t>
      </w:r>
    </w:p>
    <w:p w14:paraId="0DA61D00"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"أثر تطبيق نظم تكنولوجيا المعلومات على تنمية مهارات أداء الموارد البشرية": </w:t>
      </w:r>
    </w:p>
    <w:p w14:paraId="38B344DE"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أظهرت الدراسة وجود تأثير إيجابي لتطبيق نظم تكنولوجيا المعلومات على تنمية مهارات أداء الموارد البشرية.</w:t>
      </w:r>
    </w:p>
    <w:p w14:paraId="5065D782"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ضرورة الاستثمار في نظم تكنولوجيا المعلومات وتدريب الموظفين عليها.</w:t>
      </w:r>
    </w:p>
    <w:p w14:paraId="6E096E6A"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"دور تكنولوجيا المعلومات المعاصرة في تطوير استراتيجيات إدارة الموارد البشرية: دراسة ميدانية على الشركة المصرية لتجارة وتوزيع الأدوية": </w:t>
      </w:r>
    </w:p>
    <w:p w14:paraId="7ADDD0B1"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بينت الدراسة أن تكنولوجيا المعلومات تلعب دورًا هامًا في تطوير استراتيجيات إدارة الموارد البشرية.</w:t>
      </w:r>
    </w:p>
    <w:p w14:paraId="2A9BFDA1"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ضرورة تبني الشركات لتكنولوجيا المعلومات في إدارة الموارد البشرية.</w:t>
      </w:r>
    </w:p>
    <w:p w14:paraId="3D5DCF8C"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"واقع استخدام تكنولوجيا المعلومات في إدارة الموارد البشرية بمكتبات جامعة العلوم والتكنولوجيا: دراسة استطلاعية": </w:t>
      </w:r>
    </w:p>
    <w:p w14:paraId="52F00154"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كشفت الدراسة عن وجود استخدام محدود لتكنولوجيا المعلومات في إدارة الموارد البشرية بالمكتبات الجامعية.</w:t>
      </w:r>
    </w:p>
    <w:p w14:paraId="5C6FDAB1"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ضرورة زيادة الوعي بأهمية تكنولوجيا المعلومات وتوفير التدريب اللازم للموظفين.</w:t>
      </w:r>
    </w:p>
    <w:p w14:paraId="4A2596B6"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"أثر استخدام تكنولوجيا المعلومات والاتصال على أداء الموارد البشرية": </w:t>
      </w:r>
    </w:p>
    <w:p w14:paraId="1F1398DD"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أظهرت الدراسة وجود تأثير إيجابي لاستخدام تكنولوجيا المعلومات والاتصال على أداء الموارد البشرية.</w:t>
      </w:r>
    </w:p>
    <w:p w14:paraId="4DDC1A78"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ضرورة الاستثمار في تكنولوجيا المعلومات والاتصال وتدريب الموظفين عليها.</w:t>
      </w:r>
    </w:p>
    <w:p w14:paraId="0FF052AD"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"أثر استخدام تكنولوجيا المعلومات والاتصال في تحسين أداء الموارد البشرية دراسة حالة جامعة قاصدي مرباح ورقلة": </w:t>
      </w:r>
    </w:p>
    <w:p w14:paraId="11A06B9A"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بينت الدراسة أن استخدام تكنولوجيا المعلومات والاتصال يساهم في تحسين أداء الموارد البشرية.</w:t>
      </w:r>
    </w:p>
    <w:p w14:paraId="524CA1A0"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ضرورة تبني الجامعات لتكنولوجيا المعلومات والاتصال في إدارة الموارد البشرية.</w:t>
      </w:r>
    </w:p>
    <w:p w14:paraId="60E1572E"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"دور تكنولوجيا المعلومات والاتصال في تفعيل إدارة الموارد البشرية: دراسة حالة مديرية الموارد البشرية بمناء "جن جن " بجيجل": </w:t>
      </w:r>
    </w:p>
    <w:p w14:paraId="3FDA7AAB"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كشفت الدراسة عن وجود دور هام لتكنولوجيا المعلومات والاتصال في تفعيل إدارة الموارد البشرية.</w:t>
      </w:r>
    </w:p>
    <w:p w14:paraId="3BA0CEBC"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lastRenderedPageBreak/>
        <w:t>التوصيات: ضرورة الاستثمار في تكنولوجيا المعلومات والاتصال وتدريب الموظفين عليها.</w:t>
      </w:r>
    </w:p>
    <w:p w14:paraId="2327C942"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"أثر تكنولوجيا المعلومات في التأثير على كفاءة أداء شركات السياحة وتطورها وإبراز مدى تطبيق تكنولوجيا المعلومات وأثرها في تنمية مهارات الموارد البشرية في شركات السياحة": </w:t>
      </w:r>
    </w:p>
    <w:p w14:paraId="48609CFA"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بينت الدراسه ان لتكنولوجيا المعلومات تأثير كبير علي كفائه أداء شركات السياحه.</w:t>
      </w:r>
    </w:p>
    <w:p w14:paraId="3D72FEE8"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ضرورة تطبيق تكنولوجيا المعلومات وأثرها في تنميه مهارات الموارد البشرية في شركات السياحة.</w:t>
      </w:r>
    </w:p>
    <w:p w14:paraId="7FA9ED2F"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"أثر التدريب على استخدام تكنولوجيا المعلومات والاتصال على أداء إدارة الموارد البشرية في جامعة الجزيرة": </w:t>
      </w:r>
    </w:p>
    <w:p w14:paraId="34FD1B49"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أكدت الدراسه أن التدريب علي إستخدام تكنولوجيا المعلومات يؤثر بشكل ملحوظ علي أداء العاملين.</w:t>
      </w:r>
    </w:p>
    <w:p w14:paraId="6D0C990E"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الإكثار من الدورات التدريبيه للعاملين علي إستخدام تكنولوجيا المعلومات.</w:t>
      </w:r>
    </w:p>
    <w:p w14:paraId="1758B09D"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"أثر تطبيق نظم معلومات الموارد البشرية الإلكترونية على أداء العاملين في شركات الاتصالات الأردنية": </w:t>
      </w:r>
    </w:p>
    <w:p w14:paraId="407C3AB2"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وجود أثر إيجابي لتطبيق نظم معلومات الموارد البشرية الإلكترونية على أداء العاملين.</w:t>
      </w:r>
    </w:p>
    <w:p w14:paraId="78E49953"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تشجيع شركات الاتصالات علي تطبيق نظم معلومات الموارد البشرية الإلكترونية.</w:t>
      </w:r>
    </w:p>
    <w:p w14:paraId="74DAFD1C" w14:textId="77777777" w:rsidR="00B42EFD" w:rsidRPr="00B42EFD" w:rsidRDefault="00B42EFD" w:rsidP="00176698">
      <w:pPr>
        <w:numPr>
          <w:ilvl w:val="0"/>
          <w:numId w:val="35"/>
        </w:numPr>
        <w:rPr>
          <w:rFonts w:asciiTheme="majorBidi" w:hAnsiTheme="majorBidi" w:cstheme="majorBidi"/>
          <w:sz w:val="28"/>
          <w:szCs w:val="28"/>
          <w:rtl/>
        </w:rPr>
      </w:pPr>
      <w:r w:rsidRPr="00B42EFD">
        <w:rPr>
          <w:rFonts w:asciiTheme="majorBidi" w:hAnsiTheme="majorBidi" w:cstheme="majorBidi"/>
          <w:sz w:val="28"/>
          <w:szCs w:val="28"/>
          <w:rtl/>
        </w:rPr>
        <w:t xml:space="preserve">"دور نظم المعلومات الإدارية في تحسين أداء إدارة الموارد البشرية في المؤسسات الحكومية الجزائرية": </w:t>
      </w:r>
    </w:p>
    <w:p w14:paraId="102D1409"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النتائج: لنظم المعلومات الإدارية دور فعال في تحسين أداء إدارة الموارد البشرية.</w:t>
      </w:r>
    </w:p>
    <w:p w14:paraId="2C66504C" w14:textId="77777777" w:rsidR="00B42EFD" w:rsidRPr="00B42EFD" w:rsidRDefault="00B42EFD" w:rsidP="00176698">
      <w:pPr>
        <w:numPr>
          <w:ilvl w:val="1"/>
          <w:numId w:val="35"/>
        </w:numPr>
        <w:rPr>
          <w:rFonts w:asciiTheme="majorBidi" w:hAnsiTheme="majorBidi" w:cstheme="majorBidi"/>
          <w:sz w:val="28"/>
          <w:szCs w:val="28"/>
          <w:rtl/>
        </w:rPr>
      </w:pPr>
      <w:r w:rsidRPr="00B42EFD">
        <w:rPr>
          <w:rFonts w:asciiTheme="majorBidi" w:hAnsiTheme="majorBidi" w:cstheme="majorBidi"/>
          <w:sz w:val="28"/>
          <w:szCs w:val="28"/>
          <w:rtl/>
        </w:rPr>
        <w:t>التوصيات: زيادة الإهتمام بتطبيق نظم المعلومات الإدارية في المؤسسات الحكومية الجزائرية.</w:t>
      </w:r>
    </w:p>
    <w:p w14:paraId="6C2341D5" w14:textId="77777777" w:rsidR="00B42EFD" w:rsidRPr="00B42EFD" w:rsidRDefault="00B42EFD" w:rsidP="00B42EFD">
      <w:pPr>
        <w:rPr>
          <w:rFonts w:asciiTheme="majorBidi" w:hAnsiTheme="majorBidi" w:cstheme="majorBidi"/>
          <w:sz w:val="28"/>
          <w:szCs w:val="28"/>
          <w:rtl/>
        </w:rPr>
      </w:pPr>
      <w:r w:rsidRPr="00B42EFD">
        <w:rPr>
          <w:rFonts w:asciiTheme="majorBidi" w:hAnsiTheme="majorBidi" w:cstheme="majorBidi"/>
          <w:sz w:val="28"/>
          <w:szCs w:val="28"/>
          <w:rtl/>
        </w:rPr>
        <w:t>الدراسات التي تناولت تأثير تكنولوجيا الإعلام والاتصال على وظائف محددة لإدارة الموارد البشرية:</w:t>
      </w:r>
    </w:p>
    <w:p w14:paraId="1FA17A7F" w14:textId="77777777" w:rsidR="00B42EFD" w:rsidRPr="00B42EFD" w:rsidRDefault="00B42EFD" w:rsidP="00176698">
      <w:pPr>
        <w:numPr>
          <w:ilvl w:val="0"/>
          <w:numId w:val="36"/>
        </w:numPr>
        <w:rPr>
          <w:rFonts w:asciiTheme="majorBidi" w:hAnsiTheme="majorBidi" w:cstheme="majorBidi"/>
          <w:sz w:val="28"/>
          <w:szCs w:val="28"/>
          <w:rtl/>
        </w:rPr>
      </w:pPr>
      <w:r w:rsidRPr="00B42EFD">
        <w:rPr>
          <w:rFonts w:asciiTheme="majorBidi" w:hAnsiTheme="majorBidi" w:cstheme="majorBidi"/>
          <w:sz w:val="28"/>
          <w:szCs w:val="28"/>
          <w:rtl/>
        </w:rPr>
        <w:t xml:space="preserve">"أثر استخدام وسائل التواصل الاجتماعي في استقطاب الكفاءات في المؤسسات السعودية": </w:t>
      </w:r>
    </w:p>
    <w:p w14:paraId="10E52631"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النتائج: لوسائل التواصل الاجتماعي دور كبير في إستقطاب الكفاءات في المؤسسات السعوديه.</w:t>
      </w:r>
    </w:p>
    <w:p w14:paraId="41F6E74A"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التوصيات: تفعيل إستخدام وسائل التواصل الإجتماعي في إستقطاب الكفاءات.</w:t>
      </w:r>
    </w:p>
    <w:p w14:paraId="3813D248" w14:textId="77777777" w:rsidR="00B42EFD" w:rsidRPr="00B42EFD" w:rsidRDefault="00B42EFD" w:rsidP="00176698">
      <w:pPr>
        <w:numPr>
          <w:ilvl w:val="0"/>
          <w:numId w:val="36"/>
        </w:numPr>
        <w:rPr>
          <w:rFonts w:asciiTheme="majorBidi" w:hAnsiTheme="majorBidi" w:cstheme="majorBidi"/>
          <w:sz w:val="28"/>
          <w:szCs w:val="28"/>
          <w:rtl/>
        </w:rPr>
      </w:pPr>
      <w:r w:rsidRPr="00B42EFD">
        <w:rPr>
          <w:rFonts w:asciiTheme="majorBidi" w:hAnsiTheme="majorBidi" w:cstheme="majorBidi"/>
          <w:sz w:val="28"/>
          <w:szCs w:val="28"/>
          <w:rtl/>
        </w:rPr>
        <w:t xml:space="preserve">"فاعلية التدريب الإلكتروني في تطوير مهارات العاملين في القطاع المصرفي الأردني": </w:t>
      </w:r>
    </w:p>
    <w:p w14:paraId="6B76EA2C"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النتائج: التدريب الإلكتروني فعال في تطوير مهارات العاملين في القطاع المصرفي.</w:t>
      </w:r>
    </w:p>
    <w:p w14:paraId="4C0287E7"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lastRenderedPageBreak/>
        <w:t>التوصيات: تشجيع القطاع المصرفي علي إستخدام التدريب الإلكتروني.</w:t>
      </w:r>
    </w:p>
    <w:p w14:paraId="182494BE" w14:textId="77777777" w:rsidR="00B42EFD" w:rsidRPr="00B42EFD" w:rsidRDefault="00B42EFD" w:rsidP="00176698">
      <w:pPr>
        <w:numPr>
          <w:ilvl w:val="0"/>
          <w:numId w:val="36"/>
        </w:numPr>
        <w:rPr>
          <w:rFonts w:asciiTheme="majorBidi" w:hAnsiTheme="majorBidi" w:cstheme="majorBidi"/>
          <w:sz w:val="28"/>
          <w:szCs w:val="28"/>
          <w:rtl/>
        </w:rPr>
      </w:pPr>
      <w:r w:rsidRPr="00B42EFD">
        <w:rPr>
          <w:rFonts w:asciiTheme="majorBidi" w:hAnsiTheme="majorBidi" w:cstheme="majorBidi"/>
          <w:sz w:val="28"/>
          <w:szCs w:val="28"/>
          <w:rtl/>
        </w:rPr>
        <w:t xml:space="preserve">"أثر استخدام أنظمة تقييم الأداء الإلكتروني على رضا العاملين في المؤسسات الحكومية المصرية": </w:t>
      </w:r>
    </w:p>
    <w:p w14:paraId="4E6AFF1C"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النتائج: أنظمة تقييم الأداء الإلكتروني تؤثر بشكل إيجابي علي رضا العاملين.</w:t>
      </w:r>
    </w:p>
    <w:p w14:paraId="79C9B6F3"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التوصيات: تطبيق أنظمة تقييم الأداء الإلكتروني في المؤسسات الحكومية المصريه.</w:t>
      </w:r>
    </w:p>
    <w:p w14:paraId="4A7C8A0E" w14:textId="77777777" w:rsidR="00B42EFD" w:rsidRPr="00B42EFD" w:rsidRDefault="00B42EFD" w:rsidP="00176698">
      <w:pPr>
        <w:numPr>
          <w:ilvl w:val="0"/>
          <w:numId w:val="36"/>
        </w:numPr>
        <w:rPr>
          <w:rFonts w:asciiTheme="majorBidi" w:hAnsiTheme="majorBidi" w:cstheme="majorBidi"/>
          <w:sz w:val="28"/>
          <w:szCs w:val="28"/>
          <w:rtl/>
        </w:rPr>
      </w:pPr>
      <w:r w:rsidRPr="00B42EFD">
        <w:rPr>
          <w:rFonts w:asciiTheme="majorBidi" w:hAnsiTheme="majorBidi" w:cstheme="majorBidi"/>
          <w:sz w:val="28"/>
          <w:szCs w:val="28"/>
          <w:rtl/>
        </w:rPr>
        <w:t xml:space="preserve">"دور إدارة الرواتب والمزايا الإلكترونية في تحسين رضا العاملين في المؤسسات الخاصة الإماراتية": </w:t>
      </w:r>
    </w:p>
    <w:p w14:paraId="26C905A4"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النتائج: إدارة الرواتب والمزايا الإلكترونية لها دور كبير في تحسين رضا العاملين.</w:t>
      </w:r>
    </w:p>
    <w:p w14:paraId="08EA3428"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التوصيات: تطبيق إدارة الرواتب والمزايا الإلكترونية في المؤسسات الخاصة الإماراتية.</w:t>
      </w:r>
    </w:p>
    <w:p w14:paraId="1BDF9243" w14:textId="77777777" w:rsidR="00B42EFD" w:rsidRPr="00B42EFD" w:rsidRDefault="00B42EFD" w:rsidP="00176698">
      <w:pPr>
        <w:numPr>
          <w:ilvl w:val="0"/>
          <w:numId w:val="36"/>
        </w:numPr>
        <w:rPr>
          <w:rFonts w:asciiTheme="majorBidi" w:hAnsiTheme="majorBidi" w:cstheme="majorBidi"/>
          <w:sz w:val="28"/>
          <w:szCs w:val="28"/>
          <w:rtl/>
        </w:rPr>
      </w:pPr>
      <w:r w:rsidRPr="00B42EFD">
        <w:rPr>
          <w:rFonts w:asciiTheme="majorBidi" w:hAnsiTheme="majorBidi" w:cstheme="majorBidi"/>
          <w:sz w:val="28"/>
          <w:szCs w:val="28"/>
          <w:rtl/>
        </w:rPr>
        <w:t xml:space="preserve">"أثر استخدام وسائل التواصل الداخلي في تعزيز ثقافة العمل في المؤسسات الجزائرية": </w:t>
      </w:r>
    </w:p>
    <w:p w14:paraId="6AFAE2DD"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النتائج: وسائل التواصل الداخلي لها تأثير كبير علي تعزيز ثقافة العمل.</w:t>
      </w:r>
    </w:p>
    <w:p w14:paraId="35DE1FE9" w14:textId="77777777" w:rsidR="00B42EFD" w:rsidRPr="00B42EFD" w:rsidRDefault="00B42EFD" w:rsidP="00176698">
      <w:pPr>
        <w:numPr>
          <w:ilvl w:val="1"/>
          <w:numId w:val="36"/>
        </w:numPr>
        <w:rPr>
          <w:rFonts w:asciiTheme="majorBidi" w:hAnsiTheme="majorBidi" w:cstheme="majorBidi"/>
          <w:sz w:val="28"/>
          <w:szCs w:val="28"/>
          <w:rtl/>
        </w:rPr>
      </w:pPr>
      <w:r w:rsidRPr="00B42EFD">
        <w:rPr>
          <w:rFonts w:asciiTheme="majorBidi" w:hAnsiTheme="majorBidi" w:cstheme="majorBidi"/>
          <w:sz w:val="28"/>
          <w:szCs w:val="28"/>
          <w:rtl/>
        </w:rPr>
        <w:t>التوصيات: تفعيل إستخدام وسائل التواصل الداخلي في المؤسسات الجزائرية.</w:t>
      </w:r>
    </w:p>
    <w:p w14:paraId="257B0F94" w14:textId="77777777" w:rsidR="00B42EFD" w:rsidRPr="00B42EFD" w:rsidRDefault="00B42EFD" w:rsidP="00B42EFD">
      <w:pPr>
        <w:rPr>
          <w:rFonts w:asciiTheme="majorBidi" w:hAnsiTheme="majorBidi" w:cstheme="majorBidi"/>
          <w:sz w:val="28"/>
          <w:szCs w:val="28"/>
          <w:rtl/>
        </w:rPr>
      </w:pPr>
      <w:r w:rsidRPr="00B42EFD">
        <w:rPr>
          <w:rFonts w:asciiTheme="majorBidi" w:hAnsiTheme="majorBidi" w:cstheme="majorBidi"/>
          <w:sz w:val="28"/>
          <w:szCs w:val="28"/>
          <w:rtl/>
        </w:rPr>
        <w:t>الدراسات التي تناولت التحديات التي تواجه تطبيق تكنولوجيا الإعلام والاتصال في إدارة الموارد البشرية:</w:t>
      </w:r>
    </w:p>
    <w:p w14:paraId="7D1163C0"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"مقاومة التغيير وأثرها على تطبيق أنظمة إدارة الموارد البشرية الإلكترونية في المؤسسات السعودية": </w:t>
      </w:r>
    </w:p>
    <w:p w14:paraId="1F2CA56D"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النتائج: مقاومة التغيير تؤثر بشكل سلبي علي تطبيق أنظمة إدارة الموارد البشرية الإلكترونية.</w:t>
      </w:r>
    </w:p>
    <w:p w14:paraId="0ED31700"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التغلب علي مقاومة التغيير عن طريق التدريب والتوعيه.</w:t>
      </w:r>
    </w:p>
    <w:p w14:paraId="53260AA7"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"نقص المهارات التقنية وأثره على فاعلية استخدام تكنولوجيا المعلومات في إدارة الموارد البشرية في المؤسسات الأردنية": </w:t>
      </w:r>
    </w:p>
    <w:p w14:paraId="75739696"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النتائج: نقص المهارات التقنية يؤثر بشكل سلبي علي فاعلية إستخدام تكنولوجيا المعلومات.</w:t>
      </w:r>
    </w:p>
    <w:p w14:paraId="6E64E43D"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تدريب العاملين علي المهارات التقنية.</w:t>
      </w:r>
    </w:p>
    <w:p w14:paraId="2F94D9CB"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"التحديات المالية وأثرها على تطبيق تكنولوجيا المعلومات في إدارة الموارد البشرية في المؤسسات المصرية": </w:t>
      </w:r>
    </w:p>
    <w:p w14:paraId="7C740E4B"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النتائج: التحديات المالية تؤثر بشكل سلبي علي تطبيق تكنولوجيا المعلومات.</w:t>
      </w:r>
    </w:p>
    <w:p w14:paraId="0B555361"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توفير الدعم المالي لتطبيق تكنولوجيا المعلومات.</w:t>
      </w:r>
    </w:p>
    <w:p w14:paraId="636C54BA"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"حماية البيانات والخصوصية وأثرها على استخدام أنظمة إدارة الموارد البشرية الإلكترونية في المؤسسات الإماراتية": </w:t>
      </w:r>
    </w:p>
    <w:p w14:paraId="4DFB4F04"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lastRenderedPageBreak/>
        <w:t>النتائج: عدم حماية البيانات والخصوصية يؤثر بشكل سلبي علي إستخدام أنظمة إدارة الموارد البشرية الإلكترونية.</w:t>
      </w:r>
    </w:p>
    <w:p w14:paraId="3D13386D"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توفير الحمايه اللازمه للبيانات والخصوصيه.</w:t>
      </w:r>
    </w:p>
    <w:p w14:paraId="25687D9F"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"التحديات التنظيمية وأثرها على تطبيق تكنولوجيا المعلومات في إدارة الموارد البشرية في المؤسسات الجزائرية": </w:t>
      </w:r>
    </w:p>
    <w:p w14:paraId="34A8164D"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النتائج: التحديات التنظيمية تؤثر بشكل سلبي علي تطبيق تكنولوجيا المعلومات.</w:t>
      </w:r>
    </w:p>
    <w:p w14:paraId="2F6C6423"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تذليل التحديات التنظيمية.</w:t>
      </w:r>
    </w:p>
    <w:p w14:paraId="6C4A5639"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"أثر العوامل الثقافية على تبني تكنولوجيا المعلومات في إدارة الموارد البشرية في المؤسسات السعودية": </w:t>
      </w:r>
    </w:p>
    <w:p w14:paraId="7ADABBCB"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النتائج: العوامل الثقافية لها تأثير كبير علي تبني تكنولوجيا المعلومات.</w:t>
      </w:r>
    </w:p>
    <w:p w14:paraId="34635AF3"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مراعاة العوامل الثقافية عند تبني تكنولوجيا المعلومات.</w:t>
      </w:r>
    </w:p>
    <w:p w14:paraId="62A4EE06" w14:textId="77777777" w:rsidR="00B42EFD" w:rsidRPr="00B42EFD" w:rsidRDefault="00B42EFD" w:rsidP="00176698">
      <w:pPr>
        <w:numPr>
          <w:ilvl w:val="0"/>
          <w:numId w:val="37"/>
        </w:numPr>
        <w:rPr>
          <w:rFonts w:asciiTheme="majorBidi" w:hAnsiTheme="majorBidi" w:cstheme="majorBidi"/>
          <w:sz w:val="28"/>
          <w:szCs w:val="28"/>
          <w:rtl/>
        </w:rPr>
      </w:pPr>
      <w:r w:rsidRPr="00B42EFD">
        <w:rPr>
          <w:rFonts w:asciiTheme="majorBidi" w:hAnsiTheme="majorBidi" w:cstheme="majorBidi"/>
          <w:sz w:val="28"/>
          <w:szCs w:val="28"/>
          <w:rtl/>
        </w:rPr>
        <w:t xml:space="preserve">"دور القيادة الإدارية في تذليل معوقات استخدام تكنولوجيا المعلومات في إدارة الموارد البشرية في المؤسسات الأردنية": </w:t>
      </w:r>
    </w:p>
    <w:p w14:paraId="6C4C3C89"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النتائج: القيادة الإدارية لها دور كبير في تذليل معوقات إستخدام تكنولوجيا المعلومات.</w:t>
      </w:r>
    </w:p>
    <w:p w14:paraId="43BB443D" w14:textId="77777777" w:rsidR="00B42EFD" w:rsidRPr="00B42EFD" w:rsidRDefault="00B42EFD" w:rsidP="00176698">
      <w:pPr>
        <w:numPr>
          <w:ilvl w:val="1"/>
          <w:numId w:val="37"/>
        </w:numPr>
        <w:rPr>
          <w:rFonts w:asciiTheme="majorBidi" w:hAnsiTheme="majorBidi" w:cstheme="majorBidi"/>
          <w:sz w:val="28"/>
          <w:szCs w:val="28"/>
          <w:rtl/>
        </w:rPr>
      </w:pPr>
      <w:r w:rsidRPr="00B42EFD">
        <w:rPr>
          <w:rFonts w:asciiTheme="majorBidi" w:hAnsiTheme="majorBidi" w:cstheme="majorBidi"/>
          <w:sz w:val="28"/>
          <w:szCs w:val="28"/>
          <w:rtl/>
        </w:rPr>
        <w:t>التوصيات: ضرورة تفعيل دور القيادة الإدارية في تذليل المعوقات.</w:t>
      </w:r>
    </w:p>
    <w:p w14:paraId="1E5806C7"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"أثر جودة البنية التحتية لتكنولوجيا المعلومات على فاعلية استخدامها في إدارة الموارد البشرية في المؤسسات المصرية": </w:t>
      </w:r>
    </w:p>
    <w:p w14:paraId="3208C7B3"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جودة البنية التحتية لتكنولوجيا المعلومات تؤثر بشكل كبير على فاعلية استخدامها في إدارة الموارد البشرية.</w:t>
      </w:r>
    </w:p>
    <w:p w14:paraId="15E1FBD7"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ضرورة الاستثمار في تحسين البنية التحتية لتكنولوجيا المعلومات.</w:t>
      </w:r>
    </w:p>
    <w:p w14:paraId="19872A78"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"أثر الوعي بأهمية تكنولوجيا المعلومات على تبنيها في إدارة الموارد البشرية في المؤسسات الإماراتية": </w:t>
      </w:r>
    </w:p>
    <w:p w14:paraId="7174FC62"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الوعي بأهمية تكنولوجيا المعلومات يلعب دورًا حاسمًا في تبنيها في إدارة الموارد البشرية.</w:t>
      </w:r>
    </w:p>
    <w:p w14:paraId="30031DAF"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زيادة الوعي بأهمية تكنولوجيا المعلومات من خلال حملات التوعية والتدريب.</w:t>
      </w:r>
    </w:p>
    <w:p w14:paraId="02969393"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"أثر التدريب على استخدام تكنولوجيا المعلومات على تذليل معوقات استخدامها في إدارة الموارد البشرية في المؤسسات الجزائرية": </w:t>
      </w:r>
    </w:p>
    <w:p w14:paraId="65A82F70"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التدريب على استخدام تكنولوجيا المعلومات يساهم في تذليل معوقات استخدامها.</w:t>
      </w:r>
    </w:p>
    <w:p w14:paraId="0030CF02"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توفير برامج تدريبية متخصصة للموظفين في مجال تكنولوجيا المعلومات.</w:t>
      </w:r>
    </w:p>
    <w:p w14:paraId="6B8238BF"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lastRenderedPageBreak/>
        <w:t xml:space="preserve">"أثر الثقافة التنظيمية على تبني تكنولوجيا المعلومات في إدارة الموارد البشرية في المؤسسات السعودية": </w:t>
      </w:r>
    </w:p>
    <w:p w14:paraId="7DC7D9FE"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الثقافة التنظيمية لها تأثير كبير على تبني تكنولوجيا المعلومات.</w:t>
      </w:r>
    </w:p>
    <w:p w14:paraId="7702CEFF"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ضرورة تهيئة الثقافة التنظيمية لتقبل التكنولوجيا.</w:t>
      </w:r>
    </w:p>
    <w:p w14:paraId="41CBF1DD"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"دور الحوافز في تشجيع استخدام تكنولوجيا المعلومات في إدارة الموارد البشرية في المؤسسات الأردنية": </w:t>
      </w:r>
    </w:p>
    <w:p w14:paraId="480A9469"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الحوافز تلعب دورًا هامًا في تشجيع استخدام تكنولوجيا المعلومات.</w:t>
      </w:r>
    </w:p>
    <w:p w14:paraId="58EC53EA"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تقديم حوافز مادية ومعنوية لتشجيع الموظفين على استخدام تكنولوجيا المعلومات.</w:t>
      </w:r>
    </w:p>
    <w:p w14:paraId="7D5C14B1"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"أثر توفر الدعم الفني على فاعلية استخدام تكنولوجيا المعلومات في إدارة الموارد البشرية في المؤسسات المصرية": </w:t>
      </w:r>
    </w:p>
    <w:p w14:paraId="5092BE97"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توفر الدعم الفني يساهم في زيادة فاعلية استخدام تكنولوجيا المعلومات.</w:t>
      </w:r>
    </w:p>
    <w:p w14:paraId="28A67D1A"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توفير دعم فني متواصل للموظفين.</w:t>
      </w:r>
    </w:p>
    <w:p w14:paraId="161A048C"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"أثر توفر الموارد المالية على تبني تكنولوجيا المعلومات في إدارة الموارد البشرية في المؤسسات الإماراتية": </w:t>
      </w:r>
    </w:p>
    <w:p w14:paraId="7F2D27E0"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توفر الموارد المالية يساهم بشكل كبير في تبني تكنولوجيا المعلومات.</w:t>
      </w:r>
    </w:p>
    <w:p w14:paraId="025FC559"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تخصيص ميزانيات كافية لتطبيق تكنولوجيا المعلومات.</w:t>
      </w:r>
    </w:p>
    <w:p w14:paraId="2F229C4F" w14:textId="77777777" w:rsidR="00B42EFD" w:rsidRPr="00B42EFD" w:rsidRDefault="00B42EFD" w:rsidP="00176698">
      <w:pPr>
        <w:numPr>
          <w:ilvl w:val="0"/>
          <w:numId w:val="38"/>
        </w:numPr>
        <w:rPr>
          <w:rFonts w:asciiTheme="majorBidi" w:hAnsiTheme="majorBidi" w:cstheme="majorBidi"/>
          <w:sz w:val="28"/>
          <w:szCs w:val="28"/>
          <w:rtl/>
        </w:rPr>
      </w:pPr>
      <w:r w:rsidRPr="00B42EFD">
        <w:rPr>
          <w:rFonts w:asciiTheme="majorBidi" w:hAnsiTheme="majorBidi" w:cstheme="majorBidi"/>
          <w:sz w:val="28"/>
          <w:szCs w:val="28"/>
          <w:rtl/>
        </w:rPr>
        <w:t xml:space="preserve">"أثر توفر الموارد البشرية المؤهلة على فاعلية استخدام تكنولوجيا المعلومات في إدارة الموارد البشرية في المؤسسات الجزائرية": </w:t>
      </w:r>
    </w:p>
    <w:p w14:paraId="5DD34649"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النتائج: توفر الموارد البشرية المؤهلة يساهم في زيادة فاعلية استخدام تكنولوجيا المعلومات.</w:t>
      </w:r>
    </w:p>
    <w:p w14:paraId="0D3C4939" w14:textId="77777777" w:rsidR="00B42EFD" w:rsidRPr="00B42EFD" w:rsidRDefault="00B42EFD" w:rsidP="00176698">
      <w:pPr>
        <w:numPr>
          <w:ilvl w:val="1"/>
          <w:numId w:val="38"/>
        </w:numPr>
        <w:rPr>
          <w:rFonts w:asciiTheme="majorBidi" w:hAnsiTheme="majorBidi" w:cstheme="majorBidi"/>
          <w:sz w:val="28"/>
          <w:szCs w:val="28"/>
          <w:rtl/>
        </w:rPr>
      </w:pPr>
      <w:r w:rsidRPr="00B42EFD">
        <w:rPr>
          <w:rFonts w:asciiTheme="majorBidi" w:hAnsiTheme="majorBidi" w:cstheme="majorBidi"/>
          <w:sz w:val="28"/>
          <w:szCs w:val="28"/>
          <w:rtl/>
        </w:rPr>
        <w:t>التوصيات: تأهيل وتدريب الموارد البشرية على استخدام تكنولوجيا المعلومات.</w:t>
      </w:r>
    </w:p>
    <w:p w14:paraId="4025E1D0" w14:textId="60A6C8F8" w:rsidR="00A04013" w:rsidRPr="00A04013" w:rsidRDefault="00A04013" w:rsidP="00A04013">
      <w:pPr>
        <w:pStyle w:val="Heading1"/>
      </w:pPr>
      <w:r>
        <w:rPr>
          <w:rtl/>
        </w:rPr>
        <w:t>دراس</w:t>
      </w:r>
      <w:r>
        <w:rPr>
          <w:rFonts w:hint="cs"/>
          <w:rtl/>
        </w:rPr>
        <w:t xml:space="preserve">ات </w:t>
      </w:r>
      <w:r w:rsidRPr="00A04013">
        <w:rPr>
          <w:rtl/>
        </w:rPr>
        <w:t>أجنبية مع نتائجها وتوصياتها، مع التركيز على تأثير تكنولوجيا المعلومات والاتصالات على إدارة الموارد البشرية:</w:t>
      </w:r>
    </w:p>
    <w:p w14:paraId="0854CE05"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1. "</w:t>
      </w:r>
      <w:r w:rsidRPr="00A04013">
        <w:rPr>
          <w:rFonts w:asciiTheme="majorBidi" w:hAnsiTheme="majorBidi" w:cstheme="majorBidi"/>
          <w:b/>
          <w:bCs/>
          <w:sz w:val="28"/>
          <w:szCs w:val="28"/>
        </w:rPr>
        <w:t>The Impact of E-Recruitment on Organizational Efficiency" (</w:t>
      </w:r>
      <w:r w:rsidRPr="00A04013">
        <w:rPr>
          <w:rFonts w:asciiTheme="majorBidi" w:hAnsiTheme="majorBidi" w:cstheme="majorBidi"/>
          <w:b/>
          <w:bCs/>
          <w:sz w:val="28"/>
          <w:szCs w:val="28"/>
          <w:rtl/>
        </w:rPr>
        <w:t>تأثير التوظيف الإلكتروني على كفاءة المؤسسة)</w:t>
      </w:r>
    </w:p>
    <w:p w14:paraId="3870470C" w14:textId="77777777" w:rsidR="00A04013" w:rsidRPr="00A04013" w:rsidRDefault="00A04013" w:rsidP="00176698">
      <w:pPr>
        <w:numPr>
          <w:ilvl w:val="0"/>
          <w:numId w:val="39"/>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التوظيف الإلكتروني يقلل من وقت وتكلفة التوظيف، ويحسن من جودة المرشحين.</w:t>
      </w:r>
    </w:p>
    <w:p w14:paraId="466257CC" w14:textId="77777777" w:rsidR="00A04013" w:rsidRPr="00A04013" w:rsidRDefault="00A04013" w:rsidP="00176698">
      <w:pPr>
        <w:numPr>
          <w:ilvl w:val="0"/>
          <w:numId w:val="39"/>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الاستثمار في منصات التوظيف الإلكتروني وتدريب الموظفين على استخدامها.</w:t>
      </w:r>
    </w:p>
    <w:p w14:paraId="45CF0F0A"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lastRenderedPageBreak/>
        <w:t>2. "</w:t>
      </w:r>
      <w:r w:rsidRPr="00A04013">
        <w:rPr>
          <w:rFonts w:asciiTheme="majorBidi" w:hAnsiTheme="majorBidi" w:cstheme="majorBidi"/>
          <w:b/>
          <w:bCs/>
          <w:sz w:val="28"/>
          <w:szCs w:val="28"/>
        </w:rPr>
        <w:t>E-Learning and Employee Development: A Meta-Analysis" (</w:t>
      </w:r>
      <w:r w:rsidRPr="00A04013">
        <w:rPr>
          <w:rFonts w:asciiTheme="majorBidi" w:hAnsiTheme="majorBidi" w:cstheme="majorBidi"/>
          <w:b/>
          <w:bCs/>
          <w:sz w:val="28"/>
          <w:szCs w:val="28"/>
          <w:rtl/>
        </w:rPr>
        <w:t>التعلم الإلكتروني وتطوير الموظفين: تحليل شامل)</w:t>
      </w:r>
    </w:p>
    <w:p w14:paraId="3380DBFC" w14:textId="77777777" w:rsidR="00A04013" w:rsidRPr="00A04013" w:rsidRDefault="00A04013" w:rsidP="00176698">
      <w:pPr>
        <w:numPr>
          <w:ilvl w:val="0"/>
          <w:numId w:val="40"/>
        </w:numPr>
        <w:rPr>
          <w:rFonts w:asciiTheme="majorBidi" w:hAnsiTheme="majorBidi" w:cstheme="majorBidi"/>
          <w:sz w:val="28"/>
          <w:szCs w:val="28"/>
          <w:rtl/>
        </w:rPr>
      </w:pPr>
      <w:r w:rsidRPr="00A04013">
        <w:rPr>
          <w:rFonts w:asciiTheme="majorBidi" w:hAnsiTheme="majorBidi" w:cstheme="majorBidi"/>
          <w:sz w:val="28"/>
          <w:szCs w:val="28"/>
          <w:rtl/>
        </w:rPr>
        <w:t>النتائج: وجد التحليل أن التعلم الإلكتروني فعال في تحسين مهارات الموظفين وزيادة أدائهم.</w:t>
      </w:r>
    </w:p>
    <w:p w14:paraId="718414DB" w14:textId="77777777" w:rsidR="00A04013" w:rsidRPr="00A04013" w:rsidRDefault="00A04013" w:rsidP="00176698">
      <w:pPr>
        <w:numPr>
          <w:ilvl w:val="0"/>
          <w:numId w:val="40"/>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دمج التعلم الإلكتروني في برامج التدريب والتطوير.</w:t>
      </w:r>
    </w:p>
    <w:p w14:paraId="73210C3E"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3. "</w:t>
      </w:r>
      <w:r w:rsidRPr="00A04013">
        <w:rPr>
          <w:rFonts w:asciiTheme="majorBidi" w:hAnsiTheme="majorBidi" w:cstheme="majorBidi"/>
          <w:b/>
          <w:bCs/>
          <w:sz w:val="28"/>
          <w:szCs w:val="28"/>
        </w:rPr>
        <w:t>The Role of HR Analytics in Strategic Decision-Making" (</w:t>
      </w:r>
      <w:r w:rsidRPr="00A04013">
        <w:rPr>
          <w:rFonts w:asciiTheme="majorBidi" w:hAnsiTheme="majorBidi" w:cstheme="majorBidi"/>
          <w:b/>
          <w:bCs/>
          <w:sz w:val="28"/>
          <w:szCs w:val="28"/>
          <w:rtl/>
        </w:rPr>
        <w:t>دور تحليلات الموارد البشرية في اتخاذ القرارات الاستراتيجية)</w:t>
      </w:r>
    </w:p>
    <w:p w14:paraId="55DF9BEF" w14:textId="77777777" w:rsidR="00A04013" w:rsidRPr="00A04013" w:rsidRDefault="00A04013" w:rsidP="00176698">
      <w:pPr>
        <w:numPr>
          <w:ilvl w:val="0"/>
          <w:numId w:val="41"/>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تحليلات الموارد البشرية تساعد في اتخاذ قرارات أفضل بشأن التوظيف والتدريب والاحتفاظ بالموظفين.</w:t>
      </w:r>
    </w:p>
    <w:p w14:paraId="7E6E11F0" w14:textId="77777777" w:rsidR="00A04013" w:rsidRPr="00A04013" w:rsidRDefault="00A04013" w:rsidP="00176698">
      <w:pPr>
        <w:numPr>
          <w:ilvl w:val="0"/>
          <w:numId w:val="41"/>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الاستثمار في أدوات تحليلات الموارد البشرية وتطوير قدرات الموظفين في هذا المجال.</w:t>
      </w:r>
    </w:p>
    <w:p w14:paraId="5FB31687"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4. "</w:t>
      </w:r>
      <w:r w:rsidRPr="00A04013">
        <w:rPr>
          <w:rFonts w:asciiTheme="majorBidi" w:hAnsiTheme="majorBidi" w:cstheme="majorBidi"/>
          <w:b/>
          <w:bCs/>
          <w:sz w:val="28"/>
          <w:szCs w:val="28"/>
        </w:rPr>
        <w:t>Social Media and Talent Acquisition: Best Practices" (</w:t>
      </w:r>
      <w:r w:rsidRPr="00A04013">
        <w:rPr>
          <w:rFonts w:asciiTheme="majorBidi" w:hAnsiTheme="majorBidi" w:cstheme="majorBidi"/>
          <w:b/>
          <w:bCs/>
          <w:sz w:val="28"/>
          <w:szCs w:val="28"/>
          <w:rtl/>
        </w:rPr>
        <w:t>وسائل التواصل الاجتماعي واكتساب المواهب: أفضل الممارسات)</w:t>
      </w:r>
    </w:p>
    <w:p w14:paraId="74741A12" w14:textId="77777777" w:rsidR="00A04013" w:rsidRPr="00A04013" w:rsidRDefault="00A04013" w:rsidP="00176698">
      <w:pPr>
        <w:numPr>
          <w:ilvl w:val="0"/>
          <w:numId w:val="42"/>
        </w:numPr>
        <w:rPr>
          <w:rFonts w:asciiTheme="majorBidi" w:hAnsiTheme="majorBidi" w:cstheme="majorBidi"/>
          <w:sz w:val="28"/>
          <w:szCs w:val="28"/>
          <w:rtl/>
        </w:rPr>
      </w:pPr>
      <w:r w:rsidRPr="00A04013">
        <w:rPr>
          <w:rFonts w:asciiTheme="majorBidi" w:hAnsiTheme="majorBidi" w:cstheme="majorBidi"/>
          <w:sz w:val="28"/>
          <w:szCs w:val="28"/>
          <w:rtl/>
        </w:rPr>
        <w:t>النتائج: بينت الدراسة أن وسائل التواصل الاجتماعي أداة فعالة لجذب المواهب وبناء علامة تجارية قوية للمؤسسة.</w:t>
      </w:r>
    </w:p>
    <w:p w14:paraId="25192D5C" w14:textId="77777777" w:rsidR="00A04013" w:rsidRPr="00A04013" w:rsidRDefault="00A04013" w:rsidP="00176698">
      <w:pPr>
        <w:numPr>
          <w:ilvl w:val="0"/>
          <w:numId w:val="42"/>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تطوير استراتيجية متكاملة لاستخدام وسائل التواصل الاجتماعي في التوظيف.</w:t>
      </w:r>
    </w:p>
    <w:p w14:paraId="51EDEFF9"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5. "</w:t>
      </w:r>
      <w:r w:rsidRPr="00A04013">
        <w:rPr>
          <w:rFonts w:asciiTheme="majorBidi" w:hAnsiTheme="majorBidi" w:cstheme="majorBidi"/>
          <w:b/>
          <w:bCs/>
          <w:sz w:val="28"/>
          <w:szCs w:val="28"/>
        </w:rPr>
        <w:t>The Impact of HR Information Systems on Employee Satisfaction" (</w:t>
      </w:r>
      <w:r w:rsidRPr="00A04013">
        <w:rPr>
          <w:rFonts w:asciiTheme="majorBidi" w:hAnsiTheme="majorBidi" w:cstheme="majorBidi"/>
          <w:b/>
          <w:bCs/>
          <w:sz w:val="28"/>
          <w:szCs w:val="28"/>
          <w:rtl/>
        </w:rPr>
        <w:t>تأثير نظم معلومات الموارد البشرية على رضا الموظفين)</w:t>
      </w:r>
    </w:p>
    <w:p w14:paraId="301BFD39" w14:textId="77777777" w:rsidR="00A04013" w:rsidRPr="00A04013" w:rsidRDefault="00A04013" w:rsidP="00176698">
      <w:pPr>
        <w:numPr>
          <w:ilvl w:val="0"/>
          <w:numId w:val="43"/>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نظم معلومات الموارد البشرية تزيد من رضا الموظفين من خلال تسهيل الوصول إلى المعلومات وتبسيط العمليات.</w:t>
      </w:r>
    </w:p>
    <w:p w14:paraId="3CCE3E69" w14:textId="77777777" w:rsidR="00A04013" w:rsidRPr="00A04013" w:rsidRDefault="00A04013" w:rsidP="00176698">
      <w:pPr>
        <w:numPr>
          <w:ilvl w:val="0"/>
          <w:numId w:val="43"/>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اختيار نظم معلومات الموارد البشرية التي تلبي احتياجات الموظفين.</w:t>
      </w:r>
    </w:p>
    <w:p w14:paraId="4F3D1FA8"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6. "</w:t>
      </w:r>
      <w:r w:rsidRPr="00A04013">
        <w:rPr>
          <w:rFonts w:asciiTheme="majorBidi" w:hAnsiTheme="majorBidi" w:cstheme="majorBidi"/>
          <w:b/>
          <w:bCs/>
          <w:sz w:val="28"/>
          <w:szCs w:val="28"/>
        </w:rPr>
        <w:t>Mobile HR: Trends and Challenges" (</w:t>
      </w:r>
      <w:r w:rsidRPr="00A04013">
        <w:rPr>
          <w:rFonts w:asciiTheme="majorBidi" w:hAnsiTheme="majorBidi" w:cstheme="majorBidi"/>
          <w:b/>
          <w:bCs/>
          <w:sz w:val="28"/>
          <w:szCs w:val="28"/>
          <w:rtl/>
        </w:rPr>
        <w:t>الموارد البشرية عبر الهاتف المحمول: الاتجاهات والتحديات)</w:t>
      </w:r>
    </w:p>
    <w:p w14:paraId="76F43DE1" w14:textId="77777777" w:rsidR="00A04013" w:rsidRPr="00A04013" w:rsidRDefault="00A04013" w:rsidP="00176698">
      <w:pPr>
        <w:numPr>
          <w:ilvl w:val="0"/>
          <w:numId w:val="44"/>
        </w:numPr>
        <w:rPr>
          <w:rFonts w:asciiTheme="majorBidi" w:hAnsiTheme="majorBidi" w:cstheme="majorBidi"/>
          <w:sz w:val="28"/>
          <w:szCs w:val="28"/>
          <w:rtl/>
        </w:rPr>
      </w:pPr>
      <w:r w:rsidRPr="00A04013">
        <w:rPr>
          <w:rFonts w:asciiTheme="majorBidi" w:hAnsiTheme="majorBidi" w:cstheme="majorBidi"/>
          <w:sz w:val="28"/>
          <w:szCs w:val="28"/>
          <w:rtl/>
        </w:rPr>
        <w:t>النتائج: بينت الدراسة أن الموارد البشرية عبر الهاتف المحمول توفر مرونة وسهولة في الوصول إلى خدمات الموارد البشرية، ولكنها تواجه تحديات تتعلق بالأمان والخصوصية.</w:t>
      </w:r>
    </w:p>
    <w:p w14:paraId="12F6D661" w14:textId="77777777" w:rsidR="00A04013" w:rsidRPr="00A04013" w:rsidRDefault="00A04013" w:rsidP="00176698">
      <w:pPr>
        <w:numPr>
          <w:ilvl w:val="0"/>
          <w:numId w:val="44"/>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تبني سياسات وإجراءات قوية لحماية بيانات الموظفين عند استخدام الموارد البشرية عبر الهاتف المحمول.</w:t>
      </w:r>
    </w:p>
    <w:p w14:paraId="228B019C"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7. "</w:t>
      </w:r>
      <w:r w:rsidRPr="00A04013">
        <w:rPr>
          <w:rFonts w:asciiTheme="majorBidi" w:hAnsiTheme="majorBidi" w:cstheme="majorBidi"/>
          <w:b/>
          <w:bCs/>
          <w:sz w:val="28"/>
          <w:szCs w:val="28"/>
        </w:rPr>
        <w:t>The Future of Work: AI and HR" (</w:t>
      </w:r>
      <w:r w:rsidRPr="00A04013">
        <w:rPr>
          <w:rFonts w:asciiTheme="majorBidi" w:hAnsiTheme="majorBidi" w:cstheme="majorBidi"/>
          <w:b/>
          <w:bCs/>
          <w:sz w:val="28"/>
          <w:szCs w:val="28"/>
          <w:rtl/>
        </w:rPr>
        <w:t>مستقبل العمل: الذكاء الاصطناعي والموارد البشرية)</w:t>
      </w:r>
    </w:p>
    <w:p w14:paraId="49C98441" w14:textId="77777777" w:rsidR="00A04013" w:rsidRPr="00A04013" w:rsidRDefault="00A04013" w:rsidP="00176698">
      <w:pPr>
        <w:numPr>
          <w:ilvl w:val="0"/>
          <w:numId w:val="45"/>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الذكاء الاصطناعي سيغير بشكل كبير وظائف الموارد البشرية، وسيساعد في أتمتة العمليات وتحسين اتخاذ القرارات.</w:t>
      </w:r>
    </w:p>
    <w:p w14:paraId="52E38F7F" w14:textId="77777777" w:rsidR="00A04013" w:rsidRPr="00A04013" w:rsidRDefault="00A04013" w:rsidP="00176698">
      <w:pPr>
        <w:numPr>
          <w:ilvl w:val="0"/>
          <w:numId w:val="45"/>
        </w:numPr>
        <w:rPr>
          <w:rFonts w:asciiTheme="majorBidi" w:hAnsiTheme="majorBidi" w:cstheme="majorBidi"/>
          <w:sz w:val="28"/>
          <w:szCs w:val="28"/>
          <w:rtl/>
        </w:rPr>
      </w:pPr>
      <w:r w:rsidRPr="00A04013">
        <w:rPr>
          <w:rFonts w:asciiTheme="majorBidi" w:hAnsiTheme="majorBidi" w:cstheme="majorBidi"/>
          <w:sz w:val="28"/>
          <w:szCs w:val="28"/>
          <w:rtl/>
        </w:rPr>
        <w:lastRenderedPageBreak/>
        <w:t>التوصيات: يجب على المؤسسات الاستعداد لتأثير الذكاء الاصطناعي على الموارد البشرية من خلال تدريب الموظفين وتطوير استراتيجيات جديدة.</w:t>
      </w:r>
    </w:p>
    <w:p w14:paraId="7F04EBD3"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8. "</w:t>
      </w:r>
      <w:r w:rsidRPr="00A04013">
        <w:rPr>
          <w:rFonts w:asciiTheme="majorBidi" w:hAnsiTheme="majorBidi" w:cstheme="majorBidi"/>
          <w:b/>
          <w:bCs/>
          <w:sz w:val="28"/>
          <w:szCs w:val="28"/>
        </w:rPr>
        <w:t>Gamification in HR: Engaging Employees" (</w:t>
      </w:r>
      <w:r w:rsidRPr="00A04013">
        <w:rPr>
          <w:rFonts w:asciiTheme="majorBidi" w:hAnsiTheme="majorBidi" w:cstheme="majorBidi"/>
          <w:b/>
          <w:bCs/>
          <w:sz w:val="28"/>
          <w:szCs w:val="28"/>
          <w:rtl/>
        </w:rPr>
        <w:t>التلعيب في الموارد البشرية: إشراك الموظفين)</w:t>
      </w:r>
    </w:p>
    <w:p w14:paraId="7AD8050B" w14:textId="77777777" w:rsidR="00A04013" w:rsidRPr="00A04013" w:rsidRDefault="00A04013" w:rsidP="00176698">
      <w:pPr>
        <w:numPr>
          <w:ilvl w:val="0"/>
          <w:numId w:val="46"/>
        </w:numPr>
        <w:rPr>
          <w:rFonts w:asciiTheme="majorBidi" w:hAnsiTheme="majorBidi" w:cstheme="majorBidi"/>
          <w:sz w:val="28"/>
          <w:szCs w:val="28"/>
          <w:rtl/>
        </w:rPr>
      </w:pPr>
      <w:r w:rsidRPr="00A04013">
        <w:rPr>
          <w:rFonts w:asciiTheme="majorBidi" w:hAnsiTheme="majorBidi" w:cstheme="majorBidi"/>
          <w:sz w:val="28"/>
          <w:szCs w:val="28"/>
          <w:rtl/>
        </w:rPr>
        <w:t>النتائج: بينت الدراسة أن التلعيب يمكن أن يزيد من مشاركة الموظفين وتحفيزهم في برامج التدريب وتقييم الأداء.</w:t>
      </w:r>
    </w:p>
    <w:p w14:paraId="4C467FE4" w14:textId="77777777" w:rsidR="00A04013" w:rsidRPr="00A04013" w:rsidRDefault="00A04013" w:rsidP="00176698">
      <w:pPr>
        <w:numPr>
          <w:ilvl w:val="0"/>
          <w:numId w:val="46"/>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تجربة استخدام التلعيب في برامج الموارد البشرية لتحسين مشاركة الموظفين.</w:t>
      </w:r>
    </w:p>
    <w:p w14:paraId="47A52246"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9. "</w:t>
      </w:r>
      <w:r w:rsidRPr="00A04013">
        <w:rPr>
          <w:rFonts w:asciiTheme="majorBidi" w:hAnsiTheme="majorBidi" w:cstheme="majorBidi"/>
          <w:b/>
          <w:bCs/>
          <w:sz w:val="28"/>
          <w:szCs w:val="28"/>
        </w:rPr>
        <w:t>The Impact of Virtual Reality on HR Training" (</w:t>
      </w:r>
      <w:r w:rsidRPr="00A04013">
        <w:rPr>
          <w:rFonts w:asciiTheme="majorBidi" w:hAnsiTheme="majorBidi" w:cstheme="majorBidi"/>
          <w:b/>
          <w:bCs/>
          <w:sz w:val="28"/>
          <w:szCs w:val="28"/>
          <w:rtl/>
        </w:rPr>
        <w:t>تأثير الواقع الافتراضي على تدريب الموارد البشرية)</w:t>
      </w:r>
    </w:p>
    <w:p w14:paraId="2520A61B" w14:textId="77777777" w:rsidR="00A04013" w:rsidRPr="00A04013" w:rsidRDefault="00A04013" w:rsidP="00176698">
      <w:pPr>
        <w:numPr>
          <w:ilvl w:val="0"/>
          <w:numId w:val="47"/>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الواقع الافتراضي يمكن أن يوفر تجارب تدريبية واقعية وفعالة، خاصة في المجالات التي تتطلب مهارات عملية.</w:t>
      </w:r>
    </w:p>
    <w:p w14:paraId="70912901" w14:textId="77777777" w:rsidR="00A04013" w:rsidRPr="00A04013" w:rsidRDefault="00A04013" w:rsidP="00176698">
      <w:pPr>
        <w:numPr>
          <w:ilvl w:val="0"/>
          <w:numId w:val="47"/>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استكشاف استخدام الواقع الافتراضي في برامج التدريب لتطوير مهارات الموظفين.</w:t>
      </w:r>
    </w:p>
    <w:p w14:paraId="0BDF0B58"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10. "</w:t>
      </w:r>
      <w:r w:rsidRPr="00A04013">
        <w:rPr>
          <w:rFonts w:asciiTheme="majorBidi" w:hAnsiTheme="majorBidi" w:cstheme="majorBidi"/>
          <w:b/>
          <w:bCs/>
          <w:sz w:val="28"/>
          <w:szCs w:val="28"/>
        </w:rPr>
        <w:t>Cybersecurity and HR: Protecting Employee Data" (</w:t>
      </w:r>
      <w:r w:rsidRPr="00A04013">
        <w:rPr>
          <w:rFonts w:asciiTheme="majorBidi" w:hAnsiTheme="majorBidi" w:cstheme="majorBidi"/>
          <w:b/>
          <w:bCs/>
          <w:sz w:val="28"/>
          <w:szCs w:val="28"/>
          <w:rtl/>
        </w:rPr>
        <w:t>الأمن السيبراني والموارد البشرية: حماية بيانات الموظفين)</w:t>
      </w:r>
    </w:p>
    <w:p w14:paraId="06C2EBBD" w14:textId="77777777" w:rsidR="00A04013" w:rsidRPr="00A04013" w:rsidRDefault="00A04013" w:rsidP="00176698">
      <w:pPr>
        <w:numPr>
          <w:ilvl w:val="0"/>
          <w:numId w:val="48"/>
        </w:numPr>
        <w:rPr>
          <w:rFonts w:asciiTheme="majorBidi" w:hAnsiTheme="majorBidi" w:cstheme="majorBidi"/>
          <w:sz w:val="28"/>
          <w:szCs w:val="28"/>
          <w:rtl/>
        </w:rPr>
      </w:pPr>
      <w:r w:rsidRPr="00A04013">
        <w:rPr>
          <w:rFonts w:asciiTheme="majorBidi" w:hAnsiTheme="majorBidi" w:cstheme="majorBidi"/>
          <w:sz w:val="28"/>
          <w:szCs w:val="28"/>
          <w:rtl/>
        </w:rPr>
        <w:t>النتائج: بينت الدراسة أن الأمن السيبراني أصبح جزءًا أساسيًا من وظائف الموارد البشرية، ويجب على المؤسسات اتخاذ إجراءات قوية لحماية بيانات الموظفين.</w:t>
      </w:r>
    </w:p>
    <w:p w14:paraId="7EDA710C" w14:textId="77777777" w:rsidR="00A04013" w:rsidRPr="00A04013" w:rsidRDefault="00A04013" w:rsidP="00176698">
      <w:pPr>
        <w:numPr>
          <w:ilvl w:val="0"/>
          <w:numId w:val="48"/>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تطوير سياسات وإجراءات أمنية قوية وتدريب الموظفين على أفضل الممارسات في مجال الأمن السيبراني.</w:t>
      </w:r>
    </w:p>
    <w:p w14:paraId="1D2FCCD4"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11. "</w:t>
      </w:r>
      <w:r w:rsidRPr="00A04013">
        <w:rPr>
          <w:rFonts w:asciiTheme="majorBidi" w:hAnsiTheme="majorBidi" w:cstheme="majorBidi"/>
          <w:b/>
          <w:bCs/>
          <w:sz w:val="28"/>
          <w:szCs w:val="28"/>
        </w:rPr>
        <w:t>Remote Work and HR: Challenges and Opportunities" (</w:t>
      </w:r>
      <w:r w:rsidRPr="00A04013">
        <w:rPr>
          <w:rFonts w:asciiTheme="majorBidi" w:hAnsiTheme="majorBidi" w:cstheme="majorBidi"/>
          <w:b/>
          <w:bCs/>
          <w:sz w:val="28"/>
          <w:szCs w:val="28"/>
          <w:rtl/>
        </w:rPr>
        <w:t>العمل عن بعد والموارد البشرية: التحديات والفرص)</w:t>
      </w:r>
    </w:p>
    <w:p w14:paraId="4DD1910B" w14:textId="77777777" w:rsidR="00A04013" w:rsidRPr="00A04013" w:rsidRDefault="00A04013" w:rsidP="00176698">
      <w:pPr>
        <w:numPr>
          <w:ilvl w:val="0"/>
          <w:numId w:val="49"/>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العمل عن بعد يوفر فرصًا للمؤسسات والموظفين، ولكنه يطرح تحديات تتعلق بالتواصل والتعاون وتقييم الأداء.</w:t>
      </w:r>
    </w:p>
    <w:p w14:paraId="7BB63D64" w14:textId="77777777" w:rsidR="00A04013" w:rsidRPr="00A04013" w:rsidRDefault="00A04013" w:rsidP="00176698">
      <w:pPr>
        <w:numPr>
          <w:ilvl w:val="0"/>
          <w:numId w:val="49"/>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تطوير سياسات وإجراءات واضحة للعمل عن بعد وتوفير الأدوات والدعم اللازمين للموظفين.</w:t>
      </w:r>
    </w:p>
    <w:p w14:paraId="195E22D6"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12. "</w:t>
      </w:r>
      <w:r w:rsidRPr="00A04013">
        <w:rPr>
          <w:rFonts w:asciiTheme="majorBidi" w:hAnsiTheme="majorBidi" w:cstheme="majorBidi"/>
          <w:b/>
          <w:bCs/>
          <w:sz w:val="28"/>
          <w:szCs w:val="28"/>
        </w:rPr>
        <w:t>Diversity and Inclusion in the Digital Workplace" (</w:t>
      </w:r>
      <w:r w:rsidRPr="00A04013">
        <w:rPr>
          <w:rFonts w:asciiTheme="majorBidi" w:hAnsiTheme="majorBidi" w:cstheme="majorBidi"/>
          <w:b/>
          <w:bCs/>
          <w:sz w:val="28"/>
          <w:szCs w:val="28"/>
          <w:rtl/>
        </w:rPr>
        <w:t>التنوع والشمول في مكان العمل الرقمي)</w:t>
      </w:r>
    </w:p>
    <w:p w14:paraId="4B6B28CF" w14:textId="77777777" w:rsidR="00A04013" w:rsidRPr="00A04013" w:rsidRDefault="00A04013" w:rsidP="00176698">
      <w:pPr>
        <w:numPr>
          <w:ilvl w:val="0"/>
          <w:numId w:val="50"/>
        </w:numPr>
        <w:rPr>
          <w:rFonts w:asciiTheme="majorBidi" w:hAnsiTheme="majorBidi" w:cstheme="majorBidi"/>
          <w:sz w:val="28"/>
          <w:szCs w:val="28"/>
          <w:rtl/>
        </w:rPr>
      </w:pPr>
      <w:r w:rsidRPr="00A04013">
        <w:rPr>
          <w:rFonts w:asciiTheme="majorBidi" w:hAnsiTheme="majorBidi" w:cstheme="majorBidi"/>
          <w:sz w:val="28"/>
          <w:szCs w:val="28"/>
          <w:rtl/>
        </w:rPr>
        <w:t>النتائج: بينت الدراسة أن التكنولوجيا يمكن أن تساعد في تعزيز التنوع والشمول في مكان العمل، ولكنها قد تخلق أيضًا تحديات جديدة.</w:t>
      </w:r>
    </w:p>
    <w:p w14:paraId="69096876" w14:textId="77777777" w:rsidR="00A04013" w:rsidRPr="00A04013" w:rsidRDefault="00A04013" w:rsidP="00176698">
      <w:pPr>
        <w:numPr>
          <w:ilvl w:val="0"/>
          <w:numId w:val="50"/>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تبني سياسات وإجراءات تضمن التنوع والشمول في جميع جوانب مكان العمل الرقمي.</w:t>
      </w:r>
    </w:p>
    <w:p w14:paraId="28F959D9"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lastRenderedPageBreak/>
        <w:t>13. "</w:t>
      </w:r>
      <w:r w:rsidRPr="00A04013">
        <w:rPr>
          <w:rFonts w:asciiTheme="majorBidi" w:hAnsiTheme="majorBidi" w:cstheme="majorBidi"/>
          <w:b/>
          <w:bCs/>
          <w:sz w:val="28"/>
          <w:szCs w:val="28"/>
        </w:rPr>
        <w:t>Employee Privacy and HR Technology" (</w:t>
      </w:r>
      <w:r w:rsidRPr="00A04013">
        <w:rPr>
          <w:rFonts w:asciiTheme="majorBidi" w:hAnsiTheme="majorBidi" w:cstheme="majorBidi"/>
          <w:b/>
          <w:bCs/>
          <w:sz w:val="28"/>
          <w:szCs w:val="28"/>
          <w:rtl/>
        </w:rPr>
        <w:t>خصوصية الموظف وتكنولوجيا الموارد البشرية)</w:t>
      </w:r>
    </w:p>
    <w:p w14:paraId="00F8B1A7" w14:textId="77777777" w:rsidR="00A04013" w:rsidRPr="00A04013" w:rsidRDefault="00A04013" w:rsidP="00176698">
      <w:pPr>
        <w:numPr>
          <w:ilvl w:val="0"/>
          <w:numId w:val="51"/>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تكنولوجيا الموارد البشرية تثير قضايا تتعلق بخصوصية الموظف، ويجب على المؤسسات تحقيق التوازن بين استخدام التكنولوجيا وحماية خصوصية الموظفين.</w:t>
      </w:r>
    </w:p>
    <w:p w14:paraId="5FC402A5" w14:textId="77777777" w:rsidR="00A04013" w:rsidRPr="00A04013" w:rsidRDefault="00A04013" w:rsidP="00176698">
      <w:pPr>
        <w:numPr>
          <w:ilvl w:val="0"/>
          <w:numId w:val="51"/>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تبني سياسات وإجراءات شفافة بشأن جمع واستخدام بيانات الموظفين.</w:t>
      </w:r>
    </w:p>
    <w:p w14:paraId="7DA66FDF"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14. "</w:t>
      </w:r>
      <w:r w:rsidRPr="00A04013">
        <w:rPr>
          <w:rFonts w:asciiTheme="majorBidi" w:hAnsiTheme="majorBidi" w:cstheme="majorBidi"/>
          <w:b/>
          <w:bCs/>
          <w:sz w:val="28"/>
          <w:szCs w:val="28"/>
        </w:rPr>
        <w:t>The Impact of AI on HR Decision-Making" (</w:t>
      </w:r>
      <w:r w:rsidRPr="00A04013">
        <w:rPr>
          <w:rFonts w:asciiTheme="majorBidi" w:hAnsiTheme="majorBidi" w:cstheme="majorBidi"/>
          <w:b/>
          <w:bCs/>
          <w:sz w:val="28"/>
          <w:szCs w:val="28"/>
          <w:rtl/>
        </w:rPr>
        <w:t>تأثير الذكاء الاصطناعي على اتخاذ قرارات الموارد البشرية)</w:t>
      </w:r>
    </w:p>
    <w:p w14:paraId="751EB3F2" w14:textId="77777777" w:rsidR="00A04013" w:rsidRPr="00A04013" w:rsidRDefault="00A04013" w:rsidP="00176698">
      <w:pPr>
        <w:numPr>
          <w:ilvl w:val="0"/>
          <w:numId w:val="52"/>
        </w:numPr>
        <w:rPr>
          <w:rFonts w:asciiTheme="majorBidi" w:hAnsiTheme="majorBidi" w:cstheme="majorBidi"/>
          <w:sz w:val="28"/>
          <w:szCs w:val="28"/>
          <w:rtl/>
        </w:rPr>
      </w:pPr>
      <w:r w:rsidRPr="00A04013">
        <w:rPr>
          <w:rFonts w:asciiTheme="majorBidi" w:hAnsiTheme="majorBidi" w:cstheme="majorBidi"/>
          <w:sz w:val="28"/>
          <w:szCs w:val="28"/>
          <w:rtl/>
        </w:rPr>
        <w:t>النتائج: بينت الدراسة أن الذكاء الاصطناعي يمكن أن يحسن دقة وكفاءة اتخاذ قرارات الموارد البشرية، ولكنه يثير أيضًا قضايا أخلاقية.</w:t>
      </w:r>
    </w:p>
    <w:p w14:paraId="35EA4785" w14:textId="77777777" w:rsidR="00A04013" w:rsidRPr="00A04013" w:rsidRDefault="00A04013" w:rsidP="00176698">
      <w:pPr>
        <w:numPr>
          <w:ilvl w:val="0"/>
          <w:numId w:val="52"/>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استخدام الذكاء الاصطناعي بشكل مسؤول وأخلاقي في اتخاذ قرارات الموارد البشرية.</w:t>
      </w:r>
    </w:p>
    <w:p w14:paraId="77C695DA" w14:textId="77777777" w:rsidR="00A04013" w:rsidRPr="00A04013" w:rsidRDefault="00A04013" w:rsidP="007E5CA4">
      <w:pPr>
        <w:rPr>
          <w:rFonts w:asciiTheme="majorBidi" w:hAnsiTheme="majorBidi" w:cstheme="majorBidi"/>
          <w:sz w:val="28"/>
          <w:szCs w:val="28"/>
          <w:rtl/>
        </w:rPr>
      </w:pPr>
      <w:r w:rsidRPr="00A04013">
        <w:rPr>
          <w:rFonts w:asciiTheme="majorBidi" w:hAnsiTheme="majorBidi" w:cstheme="majorBidi"/>
          <w:b/>
          <w:bCs/>
          <w:sz w:val="28"/>
          <w:szCs w:val="28"/>
          <w:rtl/>
        </w:rPr>
        <w:t>15. "</w:t>
      </w:r>
      <w:r w:rsidRPr="00A04013">
        <w:rPr>
          <w:rFonts w:asciiTheme="majorBidi" w:hAnsiTheme="majorBidi" w:cstheme="majorBidi"/>
          <w:b/>
          <w:bCs/>
          <w:sz w:val="28"/>
          <w:szCs w:val="28"/>
        </w:rPr>
        <w:t>HR Technology and Employee Engagement" (</w:t>
      </w:r>
      <w:r w:rsidRPr="00A04013">
        <w:rPr>
          <w:rFonts w:asciiTheme="majorBidi" w:hAnsiTheme="majorBidi" w:cstheme="majorBidi"/>
          <w:b/>
          <w:bCs/>
          <w:sz w:val="28"/>
          <w:szCs w:val="28"/>
          <w:rtl/>
        </w:rPr>
        <w:t>تكنولوجيا الموارد البشرية ومشاركة الموظفين)</w:t>
      </w:r>
    </w:p>
    <w:p w14:paraId="186FB28D" w14:textId="77777777" w:rsidR="00A04013" w:rsidRPr="00A04013" w:rsidRDefault="00A04013" w:rsidP="00176698">
      <w:pPr>
        <w:numPr>
          <w:ilvl w:val="0"/>
          <w:numId w:val="53"/>
        </w:numPr>
        <w:rPr>
          <w:rFonts w:asciiTheme="majorBidi" w:hAnsiTheme="majorBidi" w:cstheme="majorBidi"/>
          <w:sz w:val="28"/>
          <w:szCs w:val="28"/>
          <w:rtl/>
        </w:rPr>
      </w:pPr>
      <w:r w:rsidRPr="00A04013">
        <w:rPr>
          <w:rFonts w:asciiTheme="majorBidi" w:hAnsiTheme="majorBidi" w:cstheme="majorBidi"/>
          <w:sz w:val="28"/>
          <w:szCs w:val="28"/>
          <w:rtl/>
        </w:rPr>
        <w:t>النتائج: أظهرت الدراسة أن تكنولوجيا الموارد البشرية يمكن أن تزيد من مشاركة الموظفين من خلال توفير أدوات وخدمات رقمية تسهل حياتهم العملية.</w:t>
      </w:r>
    </w:p>
    <w:p w14:paraId="1021837F" w14:textId="77777777" w:rsidR="00A04013" w:rsidRPr="00A04013" w:rsidRDefault="00A04013" w:rsidP="00176698">
      <w:pPr>
        <w:numPr>
          <w:ilvl w:val="0"/>
          <w:numId w:val="53"/>
        </w:numPr>
        <w:rPr>
          <w:rFonts w:asciiTheme="majorBidi" w:hAnsiTheme="majorBidi" w:cstheme="majorBidi"/>
          <w:sz w:val="28"/>
          <w:szCs w:val="28"/>
          <w:rtl/>
        </w:rPr>
      </w:pPr>
      <w:r w:rsidRPr="00A04013">
        <w:rPr>
          <w:rFonts w:asciiTheme="majorBidi" w:hAnsiTheme="majorBidi" w:cstheme="majorBidi"/>
          <w:sz w:val="28"/>
          <w:szCs w:val="28"/>
          <w:rtl/>
        </w:rPr>
        <w:t>التوصيات: يجب على المؤسسات اختيار وتنفيذ تكنولوجيا الموارد البشرية التي تلبي احتياجات الموظفين وتزيد من مشاركتهم.</w:t>
      </w:r>
    </w:p>
    <w:p w14:paraId="70BE626B" w14:textId="6F5BEBE4" w:rsidR="00A04013" w:rsidRPr="00A04013" w:rsidRDefault="00A04013" w:rsidP="007E5CA4">
      <w:pPr>
        <w:rPr>
          <w:rFonts w:asciiTheme="majorBidi" w:hAnsiTheme="majorBidi" w:cstheme="majorBidi"/>
          <w:sz w:val="28"/>
          <w:szCs w:val="28"/>
          <w:rtl/>
        </w:rPr>
      </w:pPr>
    </w:p>
    <w:p w14:paraId="52D2A76B" w14:textId="7B7C25A7" w:rsidR="00A04013" w:rsidRDefault="00A04013" w:rsidP="007E5CA4">
      <w:pPr>
        <w:rPr>
          <w:rFonts w:asciiTheme="majorBidi" w:hAnsiTheme="majorBidi" w:cstheme="majorBidi"/>
          <w:sz w:val="28"/>
          <w:szCs w:val="28"/>
          <w:rtl/>
        </w:rPr>
      </w:pPr>
    </w:p>
    <w:p w14:paraId="64BD7073" w14:textId="528FE47C" w:rsidR="007E5CA4" w:rsidRDefault="007E5CA4" w:rsidP="007E5CA4">
      <w:pPr>
        <w:rPr>
          <w:rFonts w:asciiTheme="majorBidi" w:hAnsiTheme="majorBidi" w:cstheme="majorBidi"/>
          <w:sz w:val="28"/>
          <w:szCs w:val="28"/>
          <w:rtl/>
        </w:rPr>
      </w:pPr>
    </w:p>
    <w:p w14:paraId="753D5AC9" w14:textId="4DD0C6E2" w:rsidR="007E5CA4" w:rsidRDefault="007E5CA4" w:rsidP="007E5CA4">
      <w:pPr>
        <w:rPr>
          <w:rFonts w:asciiTheme="majorBidi" w:hAnsiTheme="majorBidi" w:cstheme="majorBidi"/>
          <w:sz w:val="28"/>
          <w:szCs w:val="28"/>
          <w:rtl/>
        </w:rPr>
      </w:pPr>
    </w:p>
    <w:p w14:paraId="5D6A9B4D" w14:textId="5DD4B296" w:rsidR="007E5CA4" w:rsidRDefault="007E5CA4" w:rsidP="007E5CA4">
      <w:pPr>
        <w:rPr>
          <w:rFonts w:asciiTheme="majorBidi" w:hAnsiTheme="majorBidi" w:cstheme="majorBidi"/>
          <w:sz w:val="28"/>
          <w:szCs w:val="28"/>
          <w:rtl/>
        </w:rPr>
      </w:pPr>
    </w:p>
    <w:p w14:paraId="43D4079F" w14:textId="3D00FB0A" w:rsidR="007E5CA4" w:rsidRDefault="007E5CA4" w:rsidP="007E5CA4">
      <w:pPr>
        <w:pStyle w:val="Heading1"/>
        <w:rPr>
          <w:rtl/>
        </w:rPr>
      </w:pPr>
      <w:r>
        <w:rPr>
          <w:rFonts w:hint="cs"/>
          <w:rtl/>
        </w:rPr>
        <w:t>المراجع:</w:t>
      </w:r>
    </w:p>
    <w:p w14:paraId="67C73FC7" w14:textId="77777777" w:rsidR="007E5CA4" w:rsidRPr="007E5CA4" w:rsidRDefault="007E5CA4" w:rsidP="007E5C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E5CA4">
        <w:rPr>
          <w:rFonts w:ascii="Times New Roman" w:eastAsia="Times New Roman" w:hAnsi="Times New Roman" w:cs="Times New Roman"/>
          <w:b/>
          <w:bCs/>
          <w:kern w:val="0"/>
          <w:sz w:val="28"/>
          <w:szCs w:val="28"/>
          <w:rtl/>
          <w14:ligatures w14:val="none"/>
        </w:rPr>
        <w:t>أولًا: الكتب العربية:</w:t>
      </w:r>
    </w:p>
    <w:p w14:paraId="61E69A25"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أحمد، محمد عبد الوهاب. (2019). </w:t>
      </w:r>
      <w:r w:rsidRPr="007E5CA4">
        <w:rPr>
          <w:rFonts w:ascii="Times New Roman" w:eastAsia="Times New Roman" w:hAnsi="Times New Roman" w:cs="Times New Roman"/>
          <w:i/>
          <w:iCs/>
          <w:kern w:val="0"/>
          <w:sz w:val="28"/>
          <w:szCs w:val="28"/>
          <w:rtl/>
          <w14:ligatures w14:val="none"/>
        </w:rPr>
        <w:t>إدارة الموارد البشرية في عصر التحول الرقمي</w:t>
      </w:r>
      <w:r w:rsidRPr="007E5CA4">
        <w:rPr>
          <w:rFonts w:ascii="Times New Roman" w:eastAsia="Times New Roman" w:hAnsi="Times New Roman" w:cs="Times New Roman"/>
          <w:kern w:val="0"/>
          <w:sz w:val="28"/>
          <w:szCs w:val="28"/>
          <w:rtl/>
          <w14:ligatures w14:val="none"/>
        </w:rPr>
        <w:t>. دار النهضة العربية.</w:t>
      </w:r>
    </w:p>
    <w:p w14:paraId="66B46A03"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الحريري، رافع نضال. (2018). </w:t>
      </w:r>
      <w:r w:rsidRPr="007E5CA4">
        <w:rPr>
          <w:rFonts w:ascii="Times New Roman" w:eastAsia="Times New Roman" w:hAnsi="Times New Roman" w:cs="Times New Roman"/>
          <w:i/>
          <w:iCs/>
          <w:kern w:val="0"/>
          <w:sz w:val="28"/>
          <w:szCs w:val="28"/>
          <w:rtl/>
          <w14:ligatures w14:val="none"/>
        </w:rPr>
        <w:t>تكنولوجيا المعلومات في إدارة الموارد البشرية</w:t>
      </w:r>
      <w:r w:rsidRPr="007E5CA4">
        <w:rPr>
          <w:rFonts w:ascii="Times New Roman" w:eastAsia="Times New Roman" w:hAnsi="Times New Roman" w:cs="Times New Roman"/>
          <w:kern w:val="0"/>
          <w:sz w:val="28"/>
          <w:szCs w:val="28"/>
          <w:rtl/>
          <w14:ligatures w14:val="none"/>
        </w:rPr>
        <w:t>. دار اليازوري العلمية للنشر والتوزيع.</w:t>
      </w:r>
    </w:p>
    <w:p w14:paraId="3253D67F"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الخضيري، محسن أحمد. (2020). </w:t>
      </w:r>
      <w:r w:rsidRPr="007E5CA4">
        <w:rPr>
          <w:rFonts w:ascii="Times New Roman" w:eastAsia="Times New Roman" w:hAnsi="Times New Roman" w:cs="Times New Roman"/>
          <w:i/>
          <w:iCs/>
          <w:kern w:val="0"/>
          <w:sz w:val="28"/>
          <w:szCs w:val="28"/>
          <w:rtl/>
          <w14:ligatures w14:val="none"/>
        </w:rPr>
        <w:t>إدارة الموارد البشرية الإلكترونية</w:t>
      </w:r>
      <w:r w:rsidRPr="007E5CA4">
        <w:rPr>
          <w:rFonts w:ascii="Times New Roman" w:eastAsia="Times New Roman" w:hAnsi="Times New Roman" w:cs="Times New Roman"/>
          <w:kern w:val="0"/>
          <w:sz w:val="28"/>
          <w:szCs w:val="28"/>
          <w:rtl/>
          <w14:ligatures w14:val="none"/>
        </w:rPr>
        <w:t>. دار الفكر العربي.</w:t>
      </w:r>
    </w:p>
    <w:p w14:paraId="5558A512"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lastRenderedPageBreak/>
        <w:t xml:space="preserve">الدويري، محمد حسين. (2017). </w:t>
      </w:r>
      <w:r w:rsidRPr="007E5CA4">
        <w:rPr>
          <w:rFonts w:ascii="Times New Roman" w:eastAsia="Times New Roman" w:hAnsi="Times New Roman" w:cs="Times New Roman"/>
          <w:i/>
          <w:iCs/>
          <w:kern w:val="0"/>
          <w:sz w:val="28"/>
          <w:szCs w:val="28"/>
          <w:rtl/>
          <w14:ligatures w14:val="none"/>
        </w:rPr>
        <w:t>إدارة الموارد البشرية الاستراتيجية</w:t>
      </w:r>
      <w:r w:rsidRPr="007E5CA4">
        <w:rPr>
          <w:rFonts w:ascii="Times New Roman" w:eastAsia="Times New Roman" w:hAnsi="Times New Roman" w:cs="Times New Roman"/>
          <w:kern w:val="0"/>
          <w:sz w:val="28"/>
          <w:szCs w:val="28"/>
          <w:rtl/>
          <w14:ligatures w14:val="none"/>
        </w:rPr>
        <w:t>. دار وائل للنشر والتوزيع.</w:t>
      </w:r>
    </w:p>
    <w:p w14:paraId="44C182B3"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الزغول، عماد عبد الرحيم. (2019). </w:t>
      </w:r>
      <w:r w:rsidRPr="007E5CA4">
        <w:rPr>
          <w:rFonts w:ascii="Times New Roman" w:eastAsia="Times New Roman" w:hAnsi="Times New Roman" w:cs="Times New Roman"/>
          <w:i/>
          <w:iCs/>
          <w:kern w:val="0"/>
          <w:sz w:val="28"/>
          <w:szCs w:val="28"/>
          <w:rtl/>
          <w14:ligatures w14:val="none"/>
        </w:rPr>
        <w:t>تطبيقات تكنولوجيا المعلومات في إدارة الموارد البشرية</w:t>
      </w:r>
      <w:r w:rsidRPr="007E5CA4">
        <w:rPr>
          <w:rFonts w:ascii="Times New Roman" w:eastAsia="Times New Roman" w:hAnsi="Times New Roman" w:cs="Times New Roman"/>
          <w:kern w:val="0"/>
          <w:sz w:val="28"/>
          <w:szCs w:val="28"/>
          <w:rtl/>
          <w14:ligatures w14:val="none"/>
        </w:rPr>
        <w:t>. دار الحامد للنشر والتوزيع.</w:t>
      </w:r>
    </w:p>
    <w:p w14:paraId="4EBFDABA"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السالم، مؤيد سعيد. (2018). </w:t>
      </w:r>
      <w:r w:rsidRPr="007E5CA4">
        <w:rPr>
          <w:rFonts w:ascii="Times New Roman" w:eastAsia="Times New Roman" w:hAnsi="Times New Roman" w:cs="Times New Roman"/>
          <w:i/>
          <w:iCs/>
          <w:kern w:val="0"/>
          <w:sz w:val="28"/>
          <w:szCs w:val="28"/>
          <w:rtl/>
          <w14:ligatures w14:val="none"/>
        </w:rPr>
        <w:t>إدارة الموارد البشرية الحديثة</w:t>
      </w:r>
      <w:r w:rsidRPr="007E5CA4">
        <w:rPr>
          <w:rFonts w:ascii="Times New Roman" w:eastAsia="Times New Roman" w:hAnsi="Times New Roman" w:cs="Times New Roman"/>
          <w:kern w:val="0"/>
          <w:sz w:val="28"/>
          <w:szCs w:val="28"/>
          <w:rtl/>
          <w14:ligatures w14:val="none"/>
        </w:rPr>
        <w:t>. دار زهران للنشر والتوزيع.</w:t>
      </w:r>
    </w:p>
    <w:p w14:paraId="3136F946"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الشريف، عبد الله محمد. (2021). </w:t>
      </w:r>
      <w:r w:rsidRPr="007E5CA4">
        <w:rPr>
          <w:rFonts w:ascii="Times New Roman" w:eastAsia="Times New Roman" w:hAnsi="Times New Roman" w:cs="Times New Roman"/>
          <w:i/>
          <w:iCs/>
          <w:kern w:val="0"/>
          <w:sz w:val="28"/>
          <w:szCs w:val="28"/>
          <w:rtl/>
          <w14:ligatures w14:val="none"/>
        </w:rPr>
        <w:t>التحول الرقمي في إدارة الموارد البشرية</w:t>
      </w:r>
      <w:r w:rsidRPr="007E5CA4">
        <w:rPr>
          <w:rFonts w:ascii="Times New Roman" w:eastAsia="Times New Roman" w:hAnsi="Times New Roman" w:cs="Times New Roman"/>
          <w:kern w:val="0"/>
          <w:sz w:val="28"/>
          <w:szCs w:val="28"/>
          <w:rtl/>
          <w14:ligatures w14:val="none"/>
        </w:rPr>
        <w:t>. مكتبة الرشد.</w:t>
      </w:r>
    </w:p>
    <w:p w14:paraId="2505B4E5"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العجمي، مشاري عبد الله. (2020). </w:t>
      </w:r>
      <w:r w:rsidRPr="007E5CA4">
        <w:rPr>
          <w:rFonts w:ascii="Times New Roman" w:eastAsia="Times New Roman" w:hAnsi="Times New Roman" w:cs="Times New Roman"/>
          <w:i/>
          <w:iCs/>
          <w:kern w:val="0"/>
          <w:sz w:val="28"/>
          <w:szCs w:val="28"/>
          <w:rtl/>
          <w14:ligatures w14:val="none"/>
        </w:rPr>
        <w:t>إدارة الموارد البشرية في المنظمات الرقمية</w:t>
      </w:r>
      <w:r w:rsidRPr="007E5CA4">
        <w:rPr>
          <w:rFonts w:ascii="Times New Roman" w:eastAsia="Times New Roman" w:hAnsi="Times New Roman" w:cs="Times New Roman"/>
          <w:kern w:val="0"/>
          <w:sz w:val="28"/>
          <w:szCs w:val="28"/>
          <w:rtl/>
          <w14:ligatures w14:val="none"/>
        </w:rPr>
        <w:t>. دار الكتاب الجامعي.</w:t>
      </w:r>
    </w:p>
    <w:p w14:paraId="66F96D16"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العلاق، بشير عباس. (2017). </w:t>
      </w:r>
      <w:r w:rsidRPr="007E5CA4">
        <w:rPr>
          <w:rFonts w:ascii="Times New Roman" w:eastAsia="Times New Roman" w:hAnsi="Times New Roman" w:cs="Times New Roman"/>
          <w:i/>
          <w:iCs/>
          <w:kern w:val="0"/>
          <w:sz w:val="28"/>
          <w:szCs w:val="28"/>
          <w:rtl/>
          <w14:ligatures w14:val="none"/>
        </w:rPr>
        <w:t>إدارة الموارد البشرية في ظل تكنولوجيا المعلومات</w:t>
      </w:r>
      <w:r w:rsidRPr="007E5CA4">
        <w:rPr>
          <w:rFonts w:ascii="Times New Roman" w:eastAsia="Times New Roman" w:hAnsi="Times New Roman" w:cs="Times New Roman"/>
          <w:kern w:val="0"/>
          <w:sz w:val="28"/>
          <w:szCs w:val="28"/>
          <w:rtl/>
          <w14:ligatures w14:val="none"/>
        </w:rPr>
        <w:t>. دار المسيرة للنشر والتوزيع.</w:t>
      </w:r>
    </w:p>
    <w:p w14:paraId="09DAD22B"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العلي، عبد الستار محمد. (2019). </w:t>
      </w:r>
      <w:r w:rsidRPr="007E5CA4">
        <w:rPr>
          <w:rFonts w:ascii="Times New Roman" w:eastAsia="Times New Roman" w:hAnsi="Times New Roman" w:cs="Times New Roman"/>
          <w:i/>
          <w:iCs/>
          <w:kern w:val="0"/>
          <w:sz w:val="28"/>
          <w:szCs w:val="28"/>
          <w:rtl/>
          <w14:ligatures w14:val="none"/>
        </w:rPr>
        <w:t>نظم المعلومات في إدارة الموارد البشرية</w:t>
      </w:r>
      <w:r w:rsidRPr="007E5CA4">
        <w:rPr>
          <w:rFonts w:ascii="Times New Roman" w:eastAsia="Times New Roman" w:hAnsi="Times New Roman" w:cs="Times New Roman"/>
          <w:kern w:val="0"/>
          <w:sz w:val="28"/>
          <w:szCs w:val="28"/>
          <w:rtl/>
          <w14:ligatures w14:val="none"/>
        </w:rPr>
        <w:t>. دار الصفاء للنشر والتوزيع.</w:t>
      </w:r>
    </w:p>
    <w:p w14:paraId="2ABD61B0"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الغالبي، طاهر محسن منصور. (2018). </w:t>
      </w:r>
      <w:r w:rsidRPr="007E5CA4">
        <w:rPr>
          <w:rFonts w:ascii="Times New Roman" w:eastAsia="Times New Roman" w:hAnsi="Times New Roman" w:cs="Times New Roman"/>
          <w:i/>
          <w:iCs/>
          <w:kern w:val="0"/>
          <w:sz w:val="28"/>
          <w:szCs w:val="28"/>
          <w:rtl/>
          <w14:ligatures w14:val="none"/>
        </w:rPr>
        <w:t>إدارة الموارد البشرية في عصر المعرفة</w:t>
      </w:r>
      <w:r w:rsidRPr="007E5CA4">
        <w:rPr>
          <w:rFonts w:ascii="Times New Roman" w:eastAsia="Times New Roman" w:hAnsi="Times New Roman" w:cs="Times New Roman"/>
          <w:kern w:val="0"/>
          <w:sz w:val="28"/>
          <w:szCs w:val="28"/>
          <w:rtl/>
          <w14:ligatures w14:val="none"/>
        </w:rPr>
        <w:t>. دار وائل للنشر والتوزيع.</w:t>
      </w:r>
    </w:p>
    <w:p w14:paraId="3E595AE7"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القريوتي، محمد قاسم. (2020). </w:t>
      </w:r>
      <w:r w:rsidRPr="007E5CA4">
        <w:rPr>
          <w:rFonts w:ascii="Times New Roman" w:eastAsia="Times New Roman" w:hAnsi="Times New Roman" w:cs="Times New Roman"/>
          <w:i/>
          <w:iCs/>
          <w:kern w:val="0"/>
          <w:sz w:val="28"/>
          <w:szCs w:val="28"/>
          <w:rtl/>
          <w14:ligatures w14:val="none"/>
        </w:rPr>
        <w:t>إدارة الموارد البشرية وتكنولوجيا المعلومات</w:t>
      </w:r>
      <w:r w:rsidRPr="007E5CA4">
        <w:rPr>
          <w:rFonts w:ascii="Times New Roman" w:eastAsia="Times New Roman" w:hAnsi="Times New Roman" w:cs="Times New Roman"/>
          <w:kern w:val="0"/>
          <w:sz w:val="28"/>
          <w:szCs w:val="28"/>
          <w:rtl/>
          <w14:ligatures w14:val="none"/>
        </w:rPr>
        <w:t>. دار الشروق للنشر والتوزيع.</w:t>
      </w:r>
    </w:p>
    <w:p w14:paraId="05013214"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الكبيسي، عامر خضير. (2017). </w:t>
      </w:r>
      <w:r w:rsidRPr="007E5CA4">
        <w:rPr>
          <w:rFonts w:ascii="Times New Roman" w:eastAsia="Times New Roman" w:hAnsi="Times New Roman" w:cs="Times New Roman"/>
          <w:i/>
          <w:iCs/>
          <w:kern w:val="0"/>
          <w:sz w:val="28"/>
          <w:szCs w:val="28"/>
          <w:rtl/>
          <w14:ligatures w14:val="none"/>
        </w:rPr>
        <w:t>إدارة الموارد البشرية في البيئة الرقمية</w:t>
      </w:r>
      <w:r w:rsidRPr="007E5CA4">
        <w:rPr>
          <w:rFonts w:ascii="Times New Roman" w:eastAsia="Times New Roman" w:hAnsi="Times New Roman" w:cs="Times New Roman"/>
          <w:kern w:val="0"/>
          <w:sz w:val="28"/>
          <w:szCs w:val="28"/>
          <w:rtl/>
          <w14:ligatures w14:val="none"/>
        </w:rPr>
        <w:t>. دار جرير للنشر والتوزيع.</w:t>
      </w:r>
    </w:p>
    <w:p w14:paraId="19EADACC"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المبيضين، أحمد عبد الكريم. (2019). </w:t>
      </w:r>
      <w:r w:rsidRPr="007E5CA4">
        <w:rPr>
          <w:rFonts w:ascii="Times New Roman" w:eastAsia="Times New Roman" w:hAnsi="Times New Roman" w:cs="Times New Roman"/>
          <w:i/>
          <w:iCs/>
          <w:kern w:val="0"/>
          <w:sz w:val="28"/>
          <w:szCs w:val="28"/>
          <w:rtl/>
          <w14:ligatures w14:val="none"/>
        </w:rPr>
        <w:t>تكنولوجيا المعلومات وأثرها في إدارة الموارد البشرية</w:t>
      </w:r>
      <w:r w:rsidRPr="007E5CA4">
        <w:rPr>
          <w:rFonts w:ascii="Times New Roman" w:eastAsia="Times New Roman" w:hAnsi="Times New Roman" w:cs="Times New Roman"/>
          <w:kern w:val="0"/>
          <w:sz w:val="28"/>
          <w:szCs w:val="28"/>
          <w:rtl/>
          <w14:ligatures w14:val="none"/>
        </w:rPr>
        <w:t>. دار كنوز المعرفة العلمية للنشر والتوزيع.</w:t>
      </w:r>
    </w:p>
    <w:p w14:paraId="61D87A0E"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النجار، فريد. (2018). </w:t>
      </w:r>
      <w:r w:rsidRPr="007E5CA4">
        <w:rPr>
          <w:rFonts w:ascii="Times New Roman" w:eastAsia="Times New Roman" w:hAnsi="Times New Roman" w:cs="Times New Roman"/>
          <w:i/>
          <w:iCs/>
          <w:kern w:val="0"/>
          <w:sz w:val="28"/>
          <w:szCs w:val="28"/>
          <w:rtl/>
          <w14:ligatures w14:val="none"/>
        </w:rPr>
        <w:t>إدارة الموارد البشرية وتحديات التحول الرقمي</w:t>
      </w:r>
      <w:r w:rsidRPr="007E5CA4">
        <w:rPr>
          <w:rFonts w:ascii="Times New Roman" w:eastAsia="Times New Roman" w:hAnsi="Times New Roman" w:cs="Times New Roman"/>
          <w:kern w:val="0"/>
          <w:sz w:val="28"/>
          <w:szCs w:val="28"/>
          <w:rtl/>
          <w14:ligatures w14:val="none"/>
        </w:rPr>
        <w:t>. دار الحامد للنشر والتوزيع.</w:t>
      </w:r>
    </w:p>
    <w:p w14:paraId="48CF62E5"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بدر، رائد. (2021). </w:t>
      </w:r>
      <w:r w:rsidRPr="007E5CA4">
        <w:rPr>
          <w:rFonts w:ascii="Times New Roman" w:eastAsia="Times New Roman" w:hAnsi="Times New Roman" w:cs="Times New Roman"/>
          <w:i/>
          <w:iCs/>
          <w:kern w:val="0"/>
          <w:sz w:val="28"/>
          <w:szCs w:val="28"/>
          <w:rtl/>
          <w14:ligatures w14:val="none"/>
        </w:rPr>
        <w:t>التحول الرقمي في إدارة الموارد البشرية</w:t>
      </w:r>
      <w:r w:rsidRPr="007E5CA4">
        <w:rPr>
          <w:rFonts w:ascii="Times New Roman" w:eastAsia="Times New Roman" w:hAnsi="Times New Roman" w:cs="Times New Roman"/>
          <w:kern w:val="0"/>
          <w:sz w:val="28"/>
          <w:szCs w:val="28"/>
          <w:rtl/>
          <w14:ligatures w14:val="none"/>
        </w:rPr>
        <w:t>. دار أسامة للنشر والتوزيع.</w:t>
      </w:r>
    </w:p>
    <w:p w14:paraId="5711D60A"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جمعة، عبدالقادر. (2020). </w:t>
      </w:r>
      <w:r w:rsidRPr="007E5CA4">
        <w:rPr>
          <w:rFonts w:ascii="Times New Roman" w:eastAsia="Times New Roman" w:hAnsi="Times New Roman" w:cs="Times New Roman"/>
          <w:i/>
          <w:iCs/>
          <w:kern w:val="0"/>
          <w:sz w:val="28"/>
          <w:szCs w:val="28"/>
          <w:rtl/>
          <w14:ligatures w14:val="none"/>
        </w:rPr>
        <w:t>إدارة الموارد البشرية في عصر التكنولوجيا</w:t>
      </w:r>
      <w:r w:rsidRPr="007E5CA4">
        <w:rPr>
          <w:rFonts w:ascii="Times New Roman" w:eastAsia="Times New Roman" w:hAnsi="Times New Roman" w:cs="Times New Roman"/>
          <w:kern w:val="0"/>
          <w:sz w:val="28"/>
          <w:szCs w:val="28"/>
          <w:rtl/>
          <w14:ligatures w14:val="none"/>
        </w:rPr>
        <w:t>. دار الوفاء لدنيا الطباعة والنشر.</w:t>
      </w:r>
    </w:p>
    <w:p w14:paraId="624D1838"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حسونة، محمد. (2019). </w:t>
      </w:r>
      <w:r w:rsidRPr="007E5CA4">
        <w:rPr>
          <w:rFonts w:ascii="Times New Roman" w:eastAsia="Times New Roman" w:hAnsi="Times New Roman" w:cs="Times New Roman"/>
          <w:i/>
          <w:iCs/>
          <w:kern w:val="0"/>
          <w:sz w:val="28"/>
          <w:szCs w:val="28"/>
          <w:rtl/>
          <w14:ligatures w14:val="none"/>
        </w:rPr>
        <w:t>تكنولوجيا المعلومات ودورها في إدارة الموارد البشرية</w:t>
      </w:r>
      <w:r w:rsidRPr="007E5CA4">
        <w:rPr>
          <w:rFonts w:ascii="Times New Roman" w:eastAsia="Times New Roman" w:hAnsi="Times New Roman" w:cs="Times New Roman"/>
          <w:kern w:val="0"/>
          <w:sz w:val="28"/>
          <w:szCs w:val="28"/>
          <w:rtl/>
          <w14:ligatures w14:val="none"/>
        </w:rPr>
        <w:t>. دار التعليم الجامعي.</w:t>
      </w:r>
    </w:p>
    <w:p w14:paraId="42A70D56"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خطاب، محمد. (2018). </w:t>
      </w:r>
      <w:r w:rsidRPr="007E5CA4">
        <w:rPr>
          <w:rFonts w:ascii="Times New Roman" w:eastAsia="Times New Roman" w:hAnsi="Times New Roman" w:cs="Times New Roman"/>
          <w:i/>
          <w:iCs/>
          <w:kern w:val="0"/>
          <w:sz w:val="28"/>
          <w:szCs w:val="28"/>
          <w:rtl/>
          <w14:ligatures w14:val="none"/>
        </w:rPr>
        <w:t>إدارة الموارد البشرية في ظل التحول الرقمي</w:t>
      </w:r>
      <w:r w:rsidRPr="007E5CA4">
        <w:rPr>
          <w:rFonts w:ascii="Times New Roman" w:eastAsia="Times New Roman" w:hAnsi="Times New Roman" w:cs="Times New Roman"/>
          <w:kern w:val="0"/>
          <w:sz w:val="28"/>
          <w:szCs w:val="28"/>
          <w:rtl/>
          <w14:ligatures w14:val="none"/>
        </w:rPr>
        <w:t>. دار الكتاب الحديث.</w:t>
      </w:r>
    </w:p>
    <w:p w14:paraId="1DB772C9" w14:textId="77777777" w:rsidR="007E5CA4" w:rsidRPr="007E5CA4" w:rsidRDefault="007E5CA4" w:rsidP="00176698">
      <w:pPr>
        <w:numPr>
          <w:ilvl w:val="0"/>
          <w:numId w:val="54"/>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صالح، أحمد. (2021). </w:t>
      </w:r>
      <w:r w:rsidRPr="007E5CA4">
        <w:rPr>
          <w:rFonts w:ascii="Times New Roman" w:eastAsia="Times New Roman" w:hAnsi="Times New Roman" w:cs="Times New Roman"/>
          <w:i/>
          <w:iCs/>
          <w:kern w:val="0"/>
          <w:sz w:val="28"/>
          <w:szCs w:val="28"/>
          <w:rtl/>
          <w14:ligatures w14:val="none"/>
        </w:rPr>
        <w:t>تأثير التكنولوجيا على إدارة الموارد البشرية</w:t>
      </w:r>
      <w:r w:rsidRPr="007E5CA4">
        <w:rPr>
          <w:rFonts w:ascii="Times New Roman" w:eastAsia="Times New Roman" w:hAnsi="Times New Roman" w:cs="Times New Roman"/>
          <w:kern w:val="0"/>
          <w:sz w:val="28"/>
          <w:szCs w:val="28"/>
          <w:rtl/>
          <w14:ligatures w14:val="none"/>
        </w:rPr>
        <w:t>. دار المعرفة الجامعية.</w:t>
      </w:r>
    </w:p>
    <w:p w14:paraId="21BB5AFE" w14:textId="77777777" w:rsidR="007E5CA4" w:rsidRPr="007E5CA4" w:rsidRDefault="007E5CA4" w:rsidP="007E5CA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b/>
          <w:bCs/>
          <w:kern w:val="0"/>
          <w:sz w:val="24"/>
          <w:szCs w:val="24"/>
          <w:rtl/>
          <w14:ligatures w14:val="none"/>
        </w:rPr>
        <w:t>ثانيًا: الكتب الأجنبية:</w:t>
      </w:r>
    </w:p>
    <w:p w14:paraId="2B9E912D" w14:textId="77777777" w:rsidR="007E5CA4" w:rsidRPr="007E5CA4" w:rsidRDefault="007E5CA4" w:rsidP="00176698">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4"/>
          <w:szCs w:val="24"/>
          <w14:ligatures w14:val="none"/>
        </w:rPr>
        <w:t>Cascio, W. F</w:t>
      </w:r>
      <w:r w:rsidRPr="007E5CA4">
        <w:rPr>
          <w:rFonts w:ascii="Times New Roman" w:eastAsia="Times New Roman" w:hAnsi="Times New Roman" w:cs="Times New Roman"/>
          <w:kern w:val="0"/>
          <w:sz w:val="28"/>
          <w:szCs w:val="28"/>
          <w14:ligatures w14:val="none"/>
        </w:rPr>
        <w:t>.,</w:t>
      </w:r>
      <w:r w:rsidRPr="007E5CA4">
        <w:rPr>
          <w:rFonts w:ascii="Times New Roman" w:eastAsia="Times New Roman" w:hAnsi="Times New Roman" w:cs="Times New Roman"/>
          <w:kern w:val="0"/>
          <w:sz w:val="28"/>
          <w:szCs w:val="28"/>
          <w:rtl/>
          <w14:ligatures w14:val="none"/>
        </w:rPr>
        <w:t xml:space="preserve"> &amp; </w:t>
      </w:r>
      <w:r w:rsidRPr="007E5CA4">
        <w:rPr>
          <w:rFonts w:ascii="Times New Roman" w:eastAsia="Times New Roman" w:hAnsi="Times New Roman" w:cs="Times New Roman"/>
          <w:kern w:val="0"/>
          <w:sz w:val="28"/>
          <w:szCs w:val="28"/>
          <w14:ligatures w14:val="none"/>
        </w:rPr>
        <w:t>Boudreau, J. W. (2019).</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14:ligatures w14:val="none"/>
        </w:rPr>
        <w:t>Investing in people: Financial impact of human resource initiatives</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kern w:val="0"/>
          <w:sz w:val="28"/>
          <w:szCs w:val="28"/>
          <w14:ligatures w14:val="none"/>
        </w:rPr>
        <w:t>Pearson.</w:t>
      </w:r>
    </w:p>
    <w:p w14:paraId="7D342916" w14:textId="77777777" w:rsidR="007E5CA4" w:rsidRPr="007E5CA4" w:rsidRDefault="007E5CA4" w:rsidP="00176698">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14:ligatures w14:val="none"/>
        </w:rPr>
        <w:t>DeCenzo, D. A., Robbins, S. P.,</w:t>
      </w:r>
      <w:r w:rsidRPr="007E5CA4">
        <w:rPr>
          <w:rFonts w:ascii="Times New Roman" w:eastAsia="Times New Roman" w:hAnsi="Times New Roman" w:cs="Times New Roman"/>
          <w:kern w:val="0"/>
          <w:sz w:val="28"/>
          <w:szCs w:val="28"/>
          <w:rtl/>
          <w14:ligatures w14:val="none"/>
        </w:rPr>
        <w:t xml:space="preserve"> &amp; </w:t>
      </w:r>
      <w:r w:rsidRPr="007E5CA4">
        <w:rPr>
          <w:rFonts w:ascii="Times New Roman" w:eastAsia="Times New Roman" w:hAnsi="Times New Roman" w:cs="Times New Roman"/>
          <w:kern w:val="0"/>
          <w:sz w:val="28"/>
          <w:szCs w:val="28"/>
          <w14:ligatures w14:val="none"/>
        </w:rPr>
        <w:t>Verhulst, S. L. (2016).</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14:ligatures w14:val="none"/>
        </w:rPr>
        <w:t>Fundamentals of human resource management</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kern w:val="0"/>
          <w:sz w:val="28"/>
          <w:szCs w:val="28"/>
          <w14:ligatures w14:val="none"/>
        </w:rPr>
        <w:t>Wiley.</w:t>
      </w:r>
    </w:p>
    <w:p w14:paraId="5519249B" w14:textId="77777777" w:rsidR="007E5CA4" w:rsidRPr="007E5CA4" w:rsidRDefault="007E5CA4" w:rsidP="00176698">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14:ligatures w14:val="none"/>
        </w:rPr>
        <w:t>Noe, R. A., Hollenbeck, J. R., Gerhart, B.,</w:t>
      </w:r>
      <w:r w:rsidRPr="007E5CA4">
        <w:rPr>
          <w:rFonts w:ascii="Times New Roman" w:eastAsia="Times New Roman" w:hAnsi="Times New Roman" w:cs="Times New Roman"/>
          <w:kern w:val="0"/>
          <w:sz w:val="28"/>
          <w:szCs w:val="28"/>
          <w:rtl/>
          <w14:ligatures w14:val="none"/>
        </w:rPr>
        <w:t xml:space="preserve"> &amp; </w:t>
      </w:r>
      <w:r w:rsidRPr="007E5CA4">
        <w:rPr>
          <w:rFonts w:ascii="Times New Roman" w:eastAsia="Times New Roman" w:hAnsi="Times New Roman" w:cs="Times New Roman"/>
          <w:kern w:val="0"/>
          <w:sz w:val="28"/>
          <w:szCs w:val="28"/>
          <w14:ligatures w14:val="none"/>
        </w:rPr>
        <w:t>Wright, P. M. (2020).</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14:ligatures w14:val="none"/>
        </w:rPr>
        <w:t>Human resource management: Gaining a competitive advantage</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kern w:val="0"/>
          <w:sz w:val="28"/>
          <w:szCs w:val="28"/>
          <w14:ligatures w14:val="none"/>
        </w:rPr>
        <w:t>McGraw-Hill Education.</w:t>
      </w:r>
      <w:r w:rsidRPr="007E5CA4">
        <w:rPr>
          <w:rFonts w:ascii="Times New Roman" w:eastAsia="Times New Roman" w:hAnsi="Times New Roman" w:cs="Times New Roman"/>
          <w:kern w:val="0"/>
          <w:sz w:val="28"/>
          <w:szCs w:val="28"/>
          <w:rtl/>
          <w14:ligatures w14:val="none"/>
        </w:rPr>
        <w:t xml:space="preserve">   </w:t>
      </w:r>
    </w:p>
    <w:p w14:paraId="409E32A3" w14:textId="77777777" w:rsidR="007E5CA4" w:rsidRPr="007E5CA4" w:rsidRDefault="007E5CA4" w:rsidP="00176698">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14:ligatures w14:val="none"/>
        </w:rPr>
        <w:t>Stone, D. L., Deadrick, D. L., Lukaszewski, K. M.,</w:t>
      </w:r>
      <w:r w:rsidRPr="007E5CA4">
        <w:rPr>
          <w:rFonts w:ascii="Times New Roman" w:eastAsia="Times New Roman" w:hAnsi="Times New Roman" w:cs="Times New Roman"/>
          <w:kern w:val="0"/>
          <w:sz w:val="28"/>
          <w:szCs w:val="28"/>
          <w:rtl/>
          <w14:ligatures w14:val="none"/>
        </w:rPr>
        <w:t xml:space="preserve"> &amp; </w:t>
      </w:r>
      <w:r w:rsidRPr="007E5CA4">
        <w:rPr>
          <w:rFonts w:ascii="Times New Roman" w:eastAsia="Times New Roman" w:hAnsi="Times New Roman" w:cs="Times New Roman"/>
          <w:kern w:val="0"/>
          <w:sz w:val="28"/>
          <w:szCs w:val="28"/>
          <w14:ligatures w14:val="none"/>
        </w:rPr>
        <w:t>Johnson, R. (2015).</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14:ligatures w14:val="none"/>
        </w:rPr>
        <w:t>The influence of technology on human resource management</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kern w:val="0"/>
          <w:sz w:val="28"/>
          <w:szCs w:val="28"/>
          <w14:ligatures w14:val="none"/>
        </w:rPr>
        <w:t>Human Resource Management Review, 25(2), 216-231.</w:t>
      </w:r>
    </w:p>
    <w:p w14:paraId="10097960" w14:textId="77777777" w:rsidR="007E5CA4" w:rsidRPr="007E5CA4" w:rsidRDefault="007E5CA4" w:rsidP="00176698">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14:ligatures w14:val="none"/>
        </w:rPr>
        <w:lastRenderedPageBreak/>
        <w:t>Ulrich, D., Younger, J., Brockbank, W.,</w:t>
      </w:r>
      <w:r w:rsidRPr="007E5CA4">
        <w:rPr>
          <w:rFonts w:ascii="Times New Roman" w:eastAsia="Times New Roman" w:hAnsi="Times New Roman" w:cs="Times New Roman"/>
          <w:kern w:val="0"/>
          <w:sz w:val="28"/>
          <w:szCs w:val="28"/>
          <w:rtl/>
          <w14:ligatures w14:val="none"/>
        </w:rPr>
        <w:t xml:space="preserve"> &amp; </w:t>
      </w:r>
      <w:r w:rsidRPr="007E5CA4">
        <w:rPr>
          <w:rFonts w:ascii="Times New Roman" w:eastAsia="Times New Roman" w:hAnsi="Times New Roman" w:cs="Times New Roman"/>
          <w:kern w:val="0"/>
          <w:sz w:val="28"/>
          <w:szCs w:val="28"/>
          <w14:ligatures w14:val="none"/>
        </w:rPr>
        <w:t>Ulrich, M. (2012).</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14:ligatures w14:val="none"/>
        </w:rPr>
        <w:t>HR from the outside in: Six competencies for the future of human resources</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kern w:val="0"/>
          <w:sz w:val="28"/>
          <w:szCs w:val="28"/>
          <w14:ligatures w14:val="none"/>
        </w:rPr>
        <w:t>McGraw-Hill</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kern w:val="0"/>
          <w:sz w:val="28"/>
          <w:szCs w:val="28"/>
          <w14:ligatures w14:val="none"/>
        </w:rPr>
        <w:t>Education.</w:t>
      </w:r>
      <w:r w:rsidRPr="007E5CA4">
        <w:rPr>
          <w:rFonts w:ascii="Times New Roman" w:eastAsia="Times New Roman" w:hAnsi="Times New Roman" w:cs="Times New Roman"/>
          <w:kern w:val="0"/>
          <w:sz w:val="28"/>
          <w:szCs w:val="28"/>
          <w:rtl/>
          <w14:ligatures w14:val="none"/>
        </w:rPr>
        <w:t xml:space="preserve">   </w:t>
      </w:r>
    </w:p>
    <w:p w14:paraId="56820967" w14:textId="77777777" w:rsidR="007E5CA4" w:rsidRPr="007E5CA4" w:rsidRDefault="007E5CA4" w:rsidP="007E5CA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b/>
          <w:bCs/>
          <w:kern w:val="0"/>
          <w:sz w:val="24"/>
          <w:szCs w:val="24"/>
          <w:rtl/>
          <w14:ligatures w14:val="none"/>
        </w:rPr>
        <w:t>ثالثًا: المقالات العربية:</w:t>
      </w:r>
    </w:p>
    <w:p w14:paraId="55AF90BB" w14:textId="77777777" w:rsidR="007E5CA4" w:rsidRPr="007E5CA4" w:rsidRDefault="007E5CA4" w:rsidP="00176698">
      <w:pPr>
        <w:numPr>
          <w:ilvl w:val="0"/>
          <w:numId w:val="56"/>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الغامدي، عبد الله. (2022). "أثر التحول الرقمي على إدارة الموارد البشرية في المؤسسات السعودية". </w:t>
      </w:r>
      <w:r w:rsidRPr="007E5CA4">
        <w:rPr>
          <w:rFonts w:ascii="Times New Roman" w:eastAsia="Times New Roman" w:hAnsi="Times New Roman" w:cs="Times New Roman"/>
          <w:i/>
          <w:iCs/>
          <w:kern w:val="0"/>
          <w:sz w:val="28"/>
          <w:szCs w:val="28"/>
          <w:rtl/>
          <w14:ligatures w14:val="none"/>
        </w:rPr>
        <w:t>المجلة العربية للإدارة</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rtl/>
          <w14:ligatures w14:val="none"/>
        </w:rPr>
        <w:t>42</w:t>
      </w:r>
      <w:r w:rsidRPr="007E5CA4">
        <w:rPr>
          <w:rFonts w:ascii="Times New Roman" w:eastAsia="Times New Roman" w:hAnsi="Times New Roman" w:cs="Times New Roman"/>
          <w:kern w:val="0"/>
          <w:sz w:val="28"/>
          <w:szCs w:val="28"/>
          <w:rtl/>
          <w14:ligatures w14:val="none"/>
        </w:rPr>
        <w:t>(3)، 120-135.</w:t>
      </w:r>
    </w:p>
    <w:p w14:paraId="4B502761" w14:textId="77777777" w:rsidR="007E5CA4" w:rsidRPr="007E5CA4" w:rsidRDefault="007E5CA4" w:rsidP="00176698">
      <w:pPr>
        <w:numPr>
          <w:ilvl w:val="0"/>
          <w:numId w:val="56"/>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الشمري، فاطمة. (2021). "دور تكنولوجيا المعلومات في تطوير أداء الموارد البشرية". </w:t>
      </w:r>
      <w:r w:rsidRPr="007E5CA4">
        <w:rPr>
          <w:rFonts w:ascii="Times New Roman" w:eastAsia="Times New Roman" w:hAnsi="Times New Roman" w:cs="Times New Roman"/>
          <w:i/>
          <w:iCs/>
          <w:kern w:val="0"/>
          <w:sz w:val="28"/>
          <w:szCs w:val="28"/>
          <w:rtl/>
          <w14:ligatures w14:val="none"/>
        </w:rPr>
        <w:t>مجلة العلوم الإدارية</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rtl/>
          <w14:ligatures w14:val="none"/>
        </w:rPr>
        <w:t>38</w:t>
      </w:r>
      <w:r w:rsidRPr="007E5CA4">
        <w:rPr>
          <w:rFonts w:ascii="Times New Roman" w:eastAsia="Times New Roman" w:hAnsi="Times New Roman" w:cs="Times New Roman"/>
          <w:kern w:val="0"/>
          <w:sz w:val="28"/>
          <w:szCs w:val="28"/>
          <w:rtl/>
          <w14:ligatures w14:val="none"/>
        </w:rPr>
        <w:t>(2)، 85-98.</w:t>
      </w:r>
    </w:p>
    <w:p w14:paraId="5D039F16" w14:textId="77777777" w:rsidR="007E5CA4" w:rsidRPr="007E5CA4" w:rsidRDefault="007E5CA4" w:rsidP="00176698">
      <w:pPr>
        <w:numPr>
          <w:ilvl w:val="0"/>
          <w:numId w:val="56"/>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العنزي، خالد. (2020). "تحديات تطبيق أنظمة إدارة الموارد البشرية الإلكترونية". </w:t>
      </w:r>
      <w:r w:rsidRPr="007E5CA4">
        <w:rPr>
          <w:rFonts w:ascii="Times New Roman" w:eastAsia="Times New Roman" w:hAnsi="Times New Roman" w:cs="Times New Roman"/>
          <w:i/>
          <w:iCs/>
          <w:kern w:val="0"/>
          <w:sz w:val="28"/>
          <w:szCs w:val="28"/>
          <w:rtl/>
          <w14:ligatures w14:val="none"/>
        </w:rPr>
        <w:t>مجلة الدراسات الإدارية</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rtl/>
          <w14:ligatures w14:val="none"/>
        </w:rPr>
        <w:t>35</w:t>
      </w:r>
      <w:r w:rsidRPr="007E5CA4">
        <w:rPr>
          <w:rFonts w:ascii="Times New Roman" w:eastAsia="Times New Roman" w:hAnsi="Times New Roman" w:cs="Times New Roman"/>
          <w:kern w:val="0"/>
          <w:sz w:val="28"/>
          <w:szCs w:val="28"/>
          <w:rtl/>
          <w14:ligatures w14:val="none"/>
        </w:rPr>
        <w:t>(1)، 50-63.</w:t>
      </w:r>
    </w:p>
    <w:p w14:paraId="6EFAE994" w14:textId="77777777" w:rsidR="007E5CA4" w:rsidRPr="007E5CA4" w:rsidRDefault="007E5CA4" w:rsidP="00176698">
      <w:pPr>
        <w:numPr>
          <w:ilvl w:val="0"/>
          <w:numId w:val="56"/>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المالكي، سارة. (2022). "أثر وسائل التواصل الاجتماعي على استقطاب الكفاءات في المؤسسات الخليجية". </w:t>
      </w:r>
      <w:r w:rsidRPr="007E5CA4">
        <w:rPr>
          <w:rFonts w:ascii="Times New Roman" w:eastAsia="Times New Roman" w:hAnsi="Times New Roman" w:cs="Times New Roman"/>
          <w:i/>
          <w:iCs/>
          <w:kern w:val="0"/>
          <w:sz w:val="28"/>
          <w:szCs w:val="28"/>
          <w:rtl/>
          <w14:ligatures w14:val="none"/>
        </w:rPr>
        <w:t>مجلة الخليج للدراسات الإدارية</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rtl/>
          <w14:ligatures w14:val="none"/>
        </w:rPr>
        <w:t>40</w:t>
      </w:r>
      <w:r w:rsidRPr="007E5CA4">
        <w:rPr>
          <w:rFonts w:ascii="Times New Roman" w:eastAsia="Times New Roman" w:hAnsi="Times New Roman" w:cs="Times New Roman"/>
          <w:kern w:val="0"/>
          <w:sz w:val="28"/>
          <w:szCs w:val="28"/>
          <w:rtl/>
          <w14:ligatures w14:val="none"/>
        </w:rPr>
        <w:t>(4)، 180-195.</w:t>
      </w:r>
    </w:p>
    <w:p w14:paraId="2ADFC3C2" w14:textId="77777777" w:rsidR="007E5CA4" w:rsidRPr="007E5CA4" w:rsidRDefault="007E5CA4" w:rsidP="00176698">
      <w:pPr>
        <w:numPr>
          <w:ilvl w:val="0"/>
          <w:numId w:val="56"/>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E5CA4">
        <w:rPr>
          <w:rFonts w:ascii="Times New Roman" w:eastAsia="Times New Roman" w:hAnsi="Times New Roman" w:cs="Times New Roman"/>
          <w:kern w:val="0"/>
          <w:sz w:val="28"/>
          <w:szCs w:val="28"/>
          <w:rtl/>
          <w14:ligatures w14:val="none"/>
        </w:rPr>
        <w:t xml:space="preserve">الهاجري، ناصر. (2021). "فاعلية التدريب الإلكتروني في تطوير مهارات الموظفين". </w:t>
      </w:r>
      <w:r w:rsidRPr="007E5CA4">
        <w:rPr>
          <w:rFonts w:ascii="Times New Roman" w:eastAsia="Times New Roman" w:hAnsi="Times New Roman" w:cs="Times New Roman"/>
          <w:i/>
          <w:iCs/>
          <w:kern w:val="0"/>
          <w:sz w:val="28"/>
          <w:szCs w:val="28"/>
          <w:rtl/>
          <w14:ligatures w14:val="none"/>
        </w:rPr>
        <w:t>مجلة التنمية الإدارية</w:t>
      </w:r>
      <w:r w:rsidRPr="007E5CA4">
        <w:rPr>
          <w:rFonts w:ascii="Times New Roman" w:eastAsia="Times New Roman" w:hAnsi="Times New Roman" w:cs="Times New Roman"/>
          <w:kern w:val="0"/>
          <w:sz w:val="28"/>
          <w:szCs w:val="28"/>
          <w:rtl/>
          <w14:ligatures w14:val="none"/>
        </w:rPr>
        <w:t xml:space="preserve">, </w:t>
      </w:r>
      <w:r w:rsidRPr="007E5CA4">
        <w:rPr>
          <w:rFonts w:ascii="Times New Roman" w:eastAsia="Times New Roman" w:hAnsi="Times New Roman" w:cs="Times New Roman"/>
          <w:i/>
          <w:iCs/>
          <w:kern w:val="0"/>
          <w:sz w:val="28"/>
          <w:szCs w:val="28"/>
          <w:rtl/>
          <w14:ligatures w14:val="none"/>
        </w:rPr>
        <w:t>37</w:t>
      </w:r>
      <w:r w:rsidRPr="007E5CA4">
        <w:rPr>
          <w:rFonts w:ascii="Times New Roman" w:eastAsia="Times New Roman" w:hAnsi="Times New Roman" w:cs="Times New Roman"/>
          <w:kern w:val="0"/>
          <w:sz w:val="28"/>
          <w:szCs w:val="28"/>
          <w:rtl/>
          <w14:ligatures w14:val="none"/>
        </w:rPr>
        <w:t>(3)، 110-125.</w:t>
      </w:r>
    </w:p>
    <w:p w14:paraId="6565C004" w14:textId="77777777" w:rsidR="007E5CA4" w:rsidRPr="007E5CA4" w:rsidRDefault="007E5CA4" w:rsidP="007E5CA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b/>
          <w:bCs/>
          <w:kern w:val="0"/>
          <w:sz w:val="24"/>
          <w:szCs w:val="24"/>
          <w:rtl/>
          <w14:ligatures w14:val="none"/>
        </w:rPr>
        <w:t>رابعًا: المقالات الأجنبية:</w:t>
      </w:r>
    </w:p>
    <w:p w14:paraId="0B8451CB" w14:textId="77777777" w:rsidR="007E5CA4" w:rsidRPr="007E5CA4" w:rsidRDefault="007E5CA4" w:rsidP="001766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kern w:val="0"/>
          <w:sz w:val="24"/>
          <w:szCs w:val="24"/>
          <w14:ligatures w14:val="none"/>
        </w:rPr>
        <w:t>Bondarouk, T.,</w:t>
      </w:r>
      <w:r w:rsidRPr="007E5CA4">
        <w:rPr>
          <w:rFonts w:ascii="Times New Roman" w:eastAsia="Times New Roman" w:hAnsi="Times New Roman" w:cs="Times New Roman"/>
          <w:kern w:val="0"/>
          <w:sz w:val="24"/>
          <w:szCs w:val="24"/>
          <w:rtl/>
          <w14:ligatures w14:val="none"/>
        </w:rPr>
        <w:t xml:space="preserve"> &amp; </w:t>
      </w:r>
      <w:r w:rsidRPr="007E5CA4">
        <w:rPr>
          <w:rFonts w:ascii="Times New Roman" w:eastAsia="Times New Roman" w:hAnsi="Times New Roman" w:cs="Times New Roman"/>
          <w:kern w:val="0"/>
          <w:sz w:val="24"/>
          <w:szCs w:val="24"/>
          <w14:ligatures w14:val="none"/>
        </w:rPr>
        <w:t>Brewster, C. (2016). Conceptualising the future of HRM and technology research.</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14:ligatures w14:val="none"/>
        </w:rPr>
        <w:t>The International Journal of Human Resource Management</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rtl/>
          <w14:ligatures w14:val="none"/>
        </w:rPr>
        <w:t>27</w:t>
      </w:r>
      <w:r w:rsidRPr="007E5CA4">
        <w:rPr>
          <w:rFonts w:ascii="Times New Roman" w:eastAsia="Times New Roman" w:hAnsi="Times New Roman" w:cs="Times New Roman"/>
          <w:kern w:val="0"/>
          <w:sz w:val="24"/>
          <w:szCs w:val="24"/>
          <w:rtl/>
          <w14:ligatures w14:val="none"/>
        </w:rPr>
        <w:t xml:space="preserve">(21), 2652-2671.   </w:t>
      </w:r>
    </w:p>
    <w:p w14:paraId="6E428148" w14:textId="77777777" w:rsidR="007E5CA4" w:rsidRPr="007E5CA4" w:rsidRDefault="007E5CA4" w:rsidP="001766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kern w:val="0"/>
          <w:sz w:val="24"/>
          <w:szCs w:val="24"/>
          <w14:ligatures w14:val="none"/>
        </w:rPr>
        <w:t>Marler,</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kern w:val="0"/>
          <w:sz w:val="24"/>
          <w:szCs w:val="24"/>
          <w14:ligatures w14:val="none"/>
        </w:rPr>
        <w:t>J. H.,</w:t>
      </w:r>
      <w:r w:rsidRPr="007E5CA4">
        <w:rPr>
          <w:rFonts w:ascii="Times New Roman" w:eastAsia="Times New Roman" w:hAnsi="Times New Roman" w:cs="Times New Roman"/>
          <w:kern w:val="0"/>
          <w:sz w:val="24"/>
          <w:szCs w:val="24"/>
          <w:rtl/>
          <w14:ligatures w14:val="none"/>
        </w:rPr>
        <w:t xml:space="preserve"> &amp; </w:t>
      </w:r>
      <w:r w:rsidRPr="007E5CA4">
        <w:rPr>
          <w:rFonts w:ascii="Times New Roman" w:eastAsia="Times New Roman" w:hAnsi="Times New Roman" w:cs="Times New Roman"/>
          <w:kern w:val="0"/>
          <w:sz w:val="24"/>
          <w:szCs w:val="24"/>
          <w14:ligatures w14:val="none"/>
        </w:rPr>
        <w:t>Boudreau, J. W. (2017). An evidence-based review of HR analytics.</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14:ligatures w14:val="none"/>
        </w:rPr>
        <w:t>The International Journal of Human Resource Management</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rtl/>
          <w14:ligatures w14:val="none"/>
        </w:rPr>
        <w:t>28</w:t>
      </w:r>
      <w:r w:rsidRPr="007E5CA4">
        <w:rPr>
          <w:rFonts w:ascii="Times New Roman" w:eastAsia="Times New Roman" w:hAnsi="Times New Roman" w:cs="Times New Roman"/>
          <w:kern w:val="0"/>
          <w:sz w:val="24"/>
          <w:szCs w:val="24"/>
          <w:rtl/>
          <w14:ligatures w14:val="none"/>
        </w:rPr>
        <w:t xml:space="preserve">(1), 3-26.   </w:t>
      </w:r>
    </w:p>
    <w:p w14:paraId="08668B44" w14:textId="77777777" w:rsidR="007E5CA4" w:rsidRPr="007E5CA4" w:rsidRDefault="007E5CA4" w:rsidP="001766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kern w:val="0"/>
          <w:sz w:val="24"/>
          <w:szCs w:val="24"/>
          <w14:ligatures w14:val="none"/>
        </w:rPr>
        <w:t>Parry, E.,</w:t>
      </w:r>
      <w:r w:rsidRPr="007E5CA4">
        <w:rPr>
          <w:rFonts w:ascii="Times New Roman" w:eastAsia="Times New Roman" w:hAnsi="Times New Roman" w:cs="Times New Roman"/>
          <w:kern w:val="0"/>
          <w:sz w:val="24"/>
          <w:szCs w:val="24"/>
          <w:rtl/>
          <w14:ligatures w14:val="none"/>
        </w:rPr>
        <w:t xml:space="preserve"> &amp; </w:t>
      </w:r>
      <w:r w:rsidRPr="007E5CA4">
        <w:rPr>
          <w:rFonts w:ascii="Times New Roman" w:eastAsia="Times New Roman" w:hAnsi="Times New Roman" w:cs="Times New Roman"/>
          <w:kern w:val="0"/>
          <w:sz w:val="24"/>
          <w:szCs w:val="24"/>
          <w14:ligatures w14:val="none"/>
        </w:rPr>
        <w:t>Tyson, S. (2011). An analysis of the use of new technologies in HR during a recession.</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14:ligatures w14:val="none"/>
        </w:rPr>
        <w:t>The International Journal of Human Resource Management</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rtl/>
          <w14:ligatures w14:val="none"/>
        </w:rPr>
        <w:t>22</w:t>
      </w:r>
      <w:r w:rsidRPr="007E5CA4">
        <w:rPr>
          <w:rFonts w:ascii="Times New Roman" w:eastAsia="Times New Roman" w:hAnsi="Times New Roman" w:cs="Times New Roman"/>
          <w:kern w:val="0"/>
          <w:sz w:val="24"/>
          <w:szCs w:val="24"/>
          <w:rtl/>
          <w14:ligatures w14:val="none"/>
        </w:rPr>
        <w:t>(13), 2921-2938.</w:t>
      </w:r>
    </w:p>
    <w:p w14:paraId="60F95697" w14:textId="77777777" w:rsidR="007E5CA4" w:rsidRPr="007E5CA4" w:rsidRDefault="007E5CA4" w:rsidP="001766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kern w:val="0"/>
          <w:sz w:val="24"/>
          <w:szCs w:val="24"/>
          <w14:ligatures w14:val="none"/>
        </w:rPr>
        <w:t>Ruel,</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kern w:val="0"/>
          <w:sz w:val="24"/>
          <w:szCs w:val="24"/>
          <w14:ligatures w14:val="none"/>
        </w:rPr>
        <w:t>H., Bondarouk, T.,</w:t>
      </w:r>
      <w:r w:rsidRPr="007E5CA4">
        <w:rPr>
          <w:rFonts w:ascii="Times New Roman" w:eastAsia="Times New Roman" w:hAnsi="Times New Roman" w:cs="Times New Roman"/>
          <w:kern w:val="0"/>
          <w:sz w:val="24"/>
          <w:szCs w:val="24"/>
          <w:rtl/>
          <w14:ligatures w14:val="none"/>
        </w:rPr>
        <w:t xml:space="preserve"> &amp; </w:t>
      </w:r>
      <w:r w:rsidRPr="007E5CA4">
        <w:rPr>
          <w:rFonts w:ascii="Times New Roman" w:eastAsia="Times New Roman" w:hAnsi="Times New Roman" w:cs="Times New Roman"/>
          <w:kern w:val="0"/>
          <w:sz w:val="24"/>
          <w:szCs w:val="24"/>
          <w14:ligatures w14:val="none"/>
        </w:rPr>
        <w:t>Looise, J. K. (2004).</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kern w:val="0"/>
          <w:sz w:val="24"/>
          <w:szCs w:val="24"/>
          <w14:ligatures w14:val="none"/>
        </w:rPr>
        <w:t>E-HRM: innovation or irritation? An explorative empirical study in five large companies on web-based</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kern w:val="0"/>
          <w:sz w:val="24"/>
          <w:szCs w:val="24"/>
          <w14:ligatures w14:val="none"/>
        </w:rPr>
        <w:t>human resource management.</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14:ligatures w14:val="none"/>
        </w:rPr>
        <w:t>Management Review</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rtl/>
          <w14:ligatures w14:val="none"/>
        </w:rPr>
        <w:t>15</w:t>
      </w:r>
      <w:r w:rsidRPr="007E5CA4">
        <w:rPr>
          <w:rFonts w:ascii="Times New Roman" w:eastAsia="Times New Roman" w:hAnsi="Times New Roman" w:cs="Times New Roman"/>
          <w:kern w:val="0"/>
          <w:sz w:val="24"/>
          <w:szCs w:val="24"/>
          <w:rtl/>
          <w14:ligatures w14:val="none"/>
        </w:rPr>
        <w:t xml:space="preserve">(3), 364-380.   </w:t>
      </w:r>
    </w:p>
    <w:p w14:paraId="587BC31C" w14:textId="77777777" w:rsidR="007E5CA4" w:rsidRPr="007E5CA4" w:rsidRDefault="007E5CA4" w:rsidP="00176698">
      <w:pPr>
        <w:numPr>
          <w:ilvl w:val="0"/>
          <w:numId w:val="57"/>
        </w:num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E5CA4">
        <w:rPr>
          <w:rFonts w:ascii="Times New Roman" w:eastAsia="Times New Roman" w:hAnsi="Times New Roman" w:cs="Times New Roman"/>
          <w:kern w:val="0"/>
          <w:sz w:val="24"/>
          <w:szCs w:val="24"/>
          <w14:ligatures w14:val="none"/>
        </w:rPr>
        <w:t>Strohmeier, S. (2007). Research in e-HRM: Review and directions.</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14:ligatures w14:val="none"/>
        </w:rPr>
        <w:t>Human Resource Management Review</w:t>
      </w:r>
      <w:r w:rsidRPr="007E5CA4">
        <w:rPr>
          <w:rFonts w:ascii="Times New Roman" w:eastAsia="Times New Roman" w:hAnsi="Times New Roman" w:cs="Times New Roman"/>
          <w:kern w:val="0"/>
          <w:sz w:val="24"/>
          <w:szCs w:val="24"/>
          <w:rtl/>
          <w14:ligatures w14:val="none"/>
        </w:rPr>
        <w:t xml:space="preserve">, </w:t>
      </w:r>
      <w:r w:rsidRPr="007E5CA4">
        <w:rPr>
          <w:rFonts w:ascii="Times New Roman" w:eastAsia="Times New Roman" w:hAnsi="Times New Roman" w:cs="Times New Roman"/>
          <w:i/>
          <w:iCs/>
          <w:kern w:val="0"/>
          <w:sz w:val="24"/>
          <w:szCs w:val="24"/>
          <w:rtl/>
          <w14:ligatures w14:val="none"/>
        </w:rPr>
        <w:t>17</w:t>
      </w:r>
      <w:r w:rsidRPr="007E5CA4">
        <w:rPr>
          <w:rFonts w:ascii="Times New Roman" w:eastAsia="Times New Roman" w:hAnsi="Times New Roman" w:cs="Times New Roman"/>
          <w:kern w:val="0"/>
          <w:sz w:val="24"/>
          <w:szCs w:val="24"/>
          <w:rtl/>
          <w14:ligatures w14:val="none"/>
        </w:rPr>
        <w:t>(1), 19-37.</w:t>
      </w:r>
    </w:p>
    <w:p w14:paraId="4D5D796F" w14:textId="77777777" w:rsidR="007E5CA4" w:rsidRPr="007E5CA4" w:rsidRDefault="007E5CA4" w:rsidP="007E5CA4">
      <w:pPr>
        <w:bidi w:val="0"/>
        <w:spacing w:after="0" w:line="240" w:lineRule="auto"/>
        <w:rPr>
          <w:rFonts w:ascii="Times New Roman" w:eastAsia="Times New Roman" w:hAnsi="Times New Roman" w:cs="Times New Roman"/>
          <w:color w:val="0000FF"/>
          <w:kern w:val="0"/>
          <w:sz w:val="24"/>
          <w:szCs w:val="24"/>
          <w:u w:val="single"/>
          <w14:ligatures w14:val="none"/>
        </w:rPr>
      </w:pPr>
      <w:r w:rsidRPr="007E5CA4">
        <w:rPr>
          <w:rFonts w:ascii="Times New Roman" w:eastAsia="Times New Roman" w:hAnsi="Times New Roman" w:cs="Times New Roman"/>
          <w:kern w:val="0"/>
          <w:sz w:val="24"/>
          <w:szCs w:val="24"/>
          <w14:ligatures w14:val="none"/>
        </w:rPr>
        <w:fldChar w:fldCharType="begin"/>
      </w:r>
      <w:r w:rsidRPr="007E5CA4">
        <w:rPr>
          <w:rFonts w:ascii="Times New Roman" w:eastAsia="Times New Roman" w:hAnsi="Times New Roman" w:cs="Times New Roman"/>
          <w:kern w:val="0"/>
          <w:sz w:val="24"/>
          <w:szCs w:val="24"/>
          <w14:ligatures w14:val="none"/>
        </w:rPr>
        <w:instrText xml:space="preserve"> HYPERLINK "https://id.scribd.com/document/687927041/Makalah-Manajemen-SDM-Pada-Perusahaan-Telkomsel" \t "_blank" </w:instrText>
      </w:r>
      <w:r w:rsidRPr="007E5CA4">
        <w:rPr>
          <w:rFonts w:ascii="Times New Roman" w:eastAsia="Times New Roman" w:hAnsi="Times New Roman" w:cs="Times New Roman"/>
          <w:kern w:val="0"/>
          <w:sz w:val="24"/>
          <w:szCs w:val="24"/>
          <w14:ligatures w14:val="none"/>
        </w:rPr>
        <w:fldChar w:fldCharType="separate"/>
      </w:r>
    </w:p>
    <w:p w14:paraId="16087344" w14:textId="77777777" w:rsidR="007E5CA4" w:rsidRPr="007E5CA4" w:rsidRDefault="007E5CA4" w:rsidP="007E5CA4">
      <w:pPr>
        <w:bidi w:val="0"/>
        <w:spacing w:after="0" w:line="240" w:lineRule="auto"/>
        <w:rPr>
          <w:rFonts w:ascii="Times New Roman" w:eastAsia="Times New Roman" w:hAnsi="Times New Roman" w:cs="Times New Roman"/>
          <w:kern w:val="0"/>
          <w:sz w:val="24"/>
          <w:szCs w:val="24"/>
          <w14:ligatures w14:val="none"/>
        </w:rPr>
      </w:pPr>
      <w:r w:rsidRPr="007E5CA4">
        <w:rPr>
          <w:rFonts w:ascii="Times New Roman" w:eastAsia="Times New Roman" w:hAnsi="Times New Roman" w:cs="Times New Roman"/>
          <w:kern w:val="0"/>
          <w:sz w:val="24"/>
          <w:szCs w:val="24"/>
          <w14:ligatures w14:val="none"/>
        </w:rPr>
        <w:fldChar w:fldCharType="end"/>
      </w:r>
    </w:p>
    <w:p w14:paraId="69AB7E48" w14:textId="77777777" w:rsidR="007E5CA4" w:rsidRPr="007E5CA4" w:rsidRDefault="007E5CA4" w:rsidP="007E5CA4"/>
    <w:p w14:paraId="3EE42CA4" w14:textId="77777777" w:rsidR="000B3EC6" w:rsidRPr="00B42EFD" w:rsidRDefault="000B3EC6" w:rsidP="007E5CA4">
      <w:pPr>
        <w:rPr>
          <w:rFonts w:asciiTheme="majorBidi" w:hAnsiTheme="majorBidi" w:cstheme="majorBidi"/>
          <w:sz w:val="28"/>
          <w:szCs w:val="28"/>
        </w:rPr>
      </w:pPr>
    </w:p>
    <w:sectPr w:rsidR="000B3EC6" w:rsidRPr="00B42EFD" w:rsidSect="00A9119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C9442" w14:textId="77777777" w:rsidR="00182D84" w:rsidRDefault="00182D84" w:rsidP="009125CE">
      <w:pPr>
        <w:spacing w:after="0" w:line="240" w:lineRule="auto"/>
      </w:pPr>
      <w:r>
        <w:separator/>
      </w:r>
    </w:p>
  </w:endnote>
  <w:endnote w:type="continuationSeparator" w:id="0">
    <w:p w14:paraId="73676226" w14:textId="77777777" w:rsidR="00182D84" w:rsidRDefault="00182D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81813428"/>
      <w:docPartObj>
        <w:docPartGallery w:val="Page Numbers (Bottom of Page)"/>
        <w:docPartUnique/>
      </w:docPartObj>
    </w:sdtPr>
    <w:sdtEndPr/>
    <w:sdtContent>
      <w:p w14:paraId="4825B043" w14:textId="73362ED7" w:rsidR="00A9119A" w:rsidRDefault="00A9119A">
        <w:pPr>
          <w:pStyle w:val="Footer"/>
          <w:jc w:val="center"/>
        </w:pPr>
        <w:r>
          <w:fldChar w:fldCharType="begin"/>
        </w:r>
        <w:r>
          <w:instrText xml:space="preserve"> PAGE   \* MERGEFORMAT </w:instrText>
        </w:r>
        <w:r>
          <w:fldChar w:fldCharType="separate"/>
        </w:r>
        <w:r w:rsidR="007E473F">
          <w:rPr>
            <w:noProof/>
            <w:rtl/>
          </w:rPr>
          <w:t>2</w:t>
        </w:r>
        <w:r>
          <w:rPr>
            <w:noProof/>
          </w:rPr>
          <w:fldChar w:fldCharType="end"/>
        </w:r>
      </w:p>
    </w:sdtContent>
  </w:sdt>
  <w:p w14:paraId="181E62AA" w14:textId="77777777" w:rsidR="00A9119A" w:rsidRDefault="00A9119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C4B3C" w14:textId="77777777" w:rsidR="00182D84" w:rsidRDefault="00182D84" w:rsidP="009125CE">
      <w:pPr>
        <w:spacing w:after="0" w:line="240" w:lineRule="auto"/>
      </w:pPr>
      <w:r>
        <w:separator/>
      </w:r>
    </w:p>
  </w:footnote>
  <w:footnote w:type="continuationSeparator" w:id="0">
    <w:p w14:paraId="1E6AE4E9" w14:textId="77777777" w:rsidR="00182D84" w:rsidRDefault="00182D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84C"/>
    <w:multiLevelType w:val="multilevel"/>
    <w:tmpl w:val="E832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9432A"/>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F1842"/>
    <w:multiLevelType w:val="multilevel"/>
    <w:tmpl w:val="A886AE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E0020"/>
    <w:multiLevelType w:val="multilevel"/>
    <w:tmpl w:val="F738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E186A"/>
    <w:multiLevelType w:val="multilevel"/>
    <w:tmpl w:val="C172A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8676D0"/>
    <w:multiLevelType w:val="multilevel"/>
    <w:tmpl w:val="C726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30076"/>
    <w:multiLevelType w:val="multilevel"/>
    <w:tmpl w:val="9A84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8552A"/>
    <w:multiLevelType w:val="multilevel"/>
    <w:tmpl w:val="EAD44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F799E"/>
    <w:multiLevelType w:val="multilevel"/>
    <w:tmpl w:val="C536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F5386"/>
    <w:multiLevelType w:val="multilevel"/>
    <w:tmpl w:val="FD6CD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E940C8"/>
    <w:multiLevelType w:val="multilevel"/>
    <w:tmpl w:val="DD86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9843AB"/>
    <w:multiLevelType w:val="multilevel"/>
    <w:tmpl w:val="69F0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37695C"/>
    <w:multiLevelType w:val="multilevel"/>
    <w:tmpl w:val="8AA08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316F68"/>
    <w:multiLevelType w:val="multilevel"/>
    <w:tmpl w:val="92160446"/>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83F12"/>
    <w:multiLevelType w:val="multilevel"/>
    <w:tmpl w:val="C7DC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6B3C51"/>
    <w:multiLevelType w:val="multilevel"/>
    <w:tmpl w:val="4C8C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BD14DD"/>
    <w:multiLevelType w:val="multilevel"/>
    <w:tmpl w:val="2F9C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45614E"/>
    <w:multiLevelType w:val="multilevel"/>
    <w:tmpl w:val="6E507CFC"/>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2C7E1E"/>
    <w:multiLevelType w:val="multilevel"/>
    <w:tmpl w:val="339A0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AC6ECC"/>
    <w:multiLevelType w:val="multilevel"/>
    <w:tmpl w:val="A49ED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173A1"/>
    <w:multiLevelType w:val="multilevel"/>
    <w:tmpl w:val="7206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D90546"/>
    <w:multiLevelType w:val="multilevel"/>
    <w:tmpl w:val="12CA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B3B6A"/>
    <w:multiLevelType w:val="multilevel"/>
    <w:tmpl w:val="2F6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505AA3"/>
    <w:multiLevelType w:val="multilevel"/>
    <w:tmpl w:val="E92A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63132A"/>
    <w:multiLevelType w:val="multilevel"/>
    <w:tmpl w:val="A692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C221B7"/>
    <w:multiLevelType w:val="multilevel"/>
    <w:tmpl w:val="5882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FD0D50"/>
    <w:multiLevelType w:val="multilevel"/>
    <w:tmpl w:val="B650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8C5507"/>
    <w:multiLevelType w:val="multilevel"/>
    <w:tmpl w:val="72C0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B415E5"/>
    <w:multiLevelType w:val="multilevel"/>
    <w:tmpl w:val="30C4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E2689"/>
    <w:multiLevelType w:val="multilevel"/>
    <w:tmpl w:val="08480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7B1FB7"/>
    <w:multiLevelType w:val="multilevel"/>
    <w:tmpl w:val="B48CE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967418"/>
    <w:multiLevelType w:val="multilevel"/>
    <w:tmpl w:val="FB467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0F3DB7"/>
    <w:multiLevelType w:val="multilevel"/>
    <w:tmpl w:val="B8088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AF142C8"/>
    <w:multiLevelType w:val="multilevel"/>
    <w:tmpl w:val="7CD6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2D272D"/>
    <w:multiLevelType w:val="multilevel"/>
    <w:tmpl w:val="6C48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BD0A26"/>
    <w:multiLevelType w:val="multilevel"/>
    <w:tmpl w:val="F8A0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CB0425"/>
    <w:multiLevelType w:val="multilevel"/>
    <w:tmpl w:val="797A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B624B1"/>
    <w:multiLevelType w:val="multilevel"/>
    <w:tmpl w:val="9AEE2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7264CD"/>
    <w:multiLevelType w:val="multilevel"/>
    <w:tmpl w:val="A3D46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CB4319"/>
    <w:multiLevelType w:val="multilevel"/>
    <w:tmpl w:val="C370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D55834"/>
    <w:multiLevelType w:val="multilevel"/>
    <w:tmpl w:val="1ADA8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296888"/>
    <w:multiLevelType w:val="multilevel"/>
    <w:tmpl w:val="FF7AA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89252A"/>
    <w:multiLevelType w:val="multilevel"/>
    <w:tmpl w:val="D076C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16A7D83"/>
    <w:multiLevelType w:val="multilevel"/>
    <w:tmpl w:val="A9D0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A23E06"/>
    <w:multiLevelType w:val="multilevel"/>
    <w:tmpl w:val="67F0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BC7DBF"/>
    <w:multiLevelType w:val="multilevel"/>
    <w:tmpl w:val="927A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EE5BD9"/>
    <w:multiLevelType w:val="multilevel"/>
    <w:tmpl w:val="DDB0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4C13CF"/>
    <w:multiLevelType w:val="multilevel"/>
    <w:tmpl w:val="414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2012E3"/>
    <w:multiLevelType w:val="multilevel"/>
    <w:tmpl w:val="7C984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70021D"/>
    <w:multiLevelType w:val="multilevel"/>
    <w:tmpl w:val="5E404C0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EBC64BB"/>
    <w:multiLevelType w:val="multilevel"/>
    <w:tmpl w:val="6784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46569F"/>
    <w:multiLevelType w:val="multilevel"/>
    <w:tmpl w:val="C4B6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685AA0"/>
    <w:multiLevelType w:val="multilevel"/>
    <w:tmpl w:val="CFFC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D64C60"/>
    <w:multiLevelType w:val="multilevel"/>
    <w:tmpl w:val="87C04BF6"/>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B51ED0"/>
    <w:multiLevelType w:val="multilevel"/>
    <w:tmpl w:val="AA1C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9B28DB"/>
    <w:multiLevelType w:val="multilevel"/>
    <w:tmpl w:val="24C2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BA6D74"/>
    <w:multiLevelType w:val="multilevel"/>
    <w:tmpl w:val="95C6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2"/>
  </w:num>
  <w:num w:numId="2">
    <w:abstractNumId w:val="55"/>
  </w:num>
  <w:num w:numId="3">
    <w:abstractNumId w:val="4"/>
  </w:num>
  <w:num w:numId="4">
    <w:abstractNumId w:val="30"/>
  </w:num>
  <w:num w:numId="5">
    <w:abstractNumId w:val="26"/>
  </w:num>
  <w:num w:numId="6">
    <w:abstractNumId w:val="51"/>
  </w:num>
  <w:num w:numId="7">
    <w:abstractNumId w:val="8"/>
  </w:num>
  <w:num w:numId="8">
    <w:abstractNumId w:val="34"/>
  </w:num>
  <w:num w:numId="9">
    <w:abstractNumId w:val="56"/>
  </w:num>
  <w:num w:numId="10">
    <w:abstractNumId w:val="54"/>
  </w:num>
  <w:num w:numId="11">
    <w:abstractNumId w:val="20"/>
  </w:num>
  <w:num w:numId="12">
    <w:abstractNumId w:val="6"/>
  </w:num>
  <w:num w:numId="13">
    <w:abstractNumId w:val="35"/>
  </w:num>
  <w:num w:numId="14">
    <w:abstractNumId w:val="14"/>
  </w:num>
  <w:num w:numId="15">
    <w:abstractNumId w:val="43"/>
  </w:num>
  <w:num w:numId="16">
    <w:abstractNumId w:val="47"/>
  </w:num>
  <w:num w:numId="17">
    <w:abstractNumId w:val="45"/>
  </w:num>
  <w:num w:numId="18">
    <w:abstractNumId w:val="27"/>
  </w:num>
  <w:num w:numId="19">
    <w:abstractNumId w:val="5"/>
  </w:num>
  <w:num w:numId="20">
    <w:abstractNumId w:val="1"/>
  </w:num>
  <w:num w:numId="21">
    <w:abstractNumId w:val="28"/>
  </w:num>
  <w:num w:numId="22">
    <w:abstractNumId w:val="50"/>
  </w:num>
  <w:num w:numId="23">
    <w:abstractNumId w:val="48"/>
  </w:num>
  <w:num w:numId="24">
    <w:abstractNumId w:val="10"/>
  </w:num>
  <w:num w:numId="25">
    <w:abstractNumId w:val="31"/>
  </w:num>
  <w:num w:numId="26">
    <w:abstractNumId w:val="40"/>
  </w:num>
  <w:num w:numId="27">
    <w:abstractNumId w:val="38"/>
  </w:num>
  <w:num w:numId="28">
    <w:abstractNumId w:val="37"/>
  </w:num>
  <w:num w:numId="29">
    <w:abstractNumId w:val="7"/>
  </w:num>
  <w:num w:numId="30">
    <w:abstractNumId w:val="12"/>
  </w:num>
  <w:num w:numId="31">
    <w:abstractNumId w:val="19"/>
  </w:num>
  <w:num w:numId="32">
    <w:abstractNumId w:val="29"/>
  </w:num>
  <w:num w:numId="33">
    <w:abstractNumId w:val="2"/>
  </w:num>
  <w:num w:numId="34">
    <w:abstractNumId w:val="49"/>
  </w:num>
  <w:num w:numId="35">
    <w:abstractNumId w:val="32"/>
  </w:num>
  <w:num w:numId="36">
    <w:abstractNumId w:val="17"/>
  </w:num>
  <w:num w:numId="37">
    <w:abstractNumId w:val="13"/>
  </w:num>
  <w:num w:numId="38">
    <w:abstractNumId w:val="53"/>
  </w:num>
  <w:num w:numId="39">
    <w:abstractNumId w:val="44"/>
  </w:num>
  <w:num w:numId="40">
    <w:abstractNumId w:val="24"/>
  </w:num>
  <w:num w:numId="41">
    <w:abstractNumId w:val="46"/>
  </w:num>
  <w:num w:numId="42">
    <w:abstractNumId w:val="15"/>
  </w:num>
  <w:num w:numId="43">
    <w:abstractNumId w:val="3"/>
  </w:num>
  <w:num w:numId="44">
    <w:abstractNumId w:val="16"/>
  </w:num>
  <w:num w:numId="45">
    <w:abstractNumId w:val="0"/>
  </w:num>
  <w:num w:numId="46">
    <w:abstractNumId w:val="39"/>
  </w:num>
  <w:num w:numId="47">
    <w:abstractNumId w:val="11"/>
  </w:num>
  <w:num w:numId="48">
    <w:abstractNumId w:val="21"/>
  </w:num>
  <w:num w:numId="49">
    <w:abstractNumId w:val="23"/>
  </w:num>
  <w:num w:numId="50">
    <w:abstractNumId w:val="33"/>
  </w:num>
  <w:num w:numId="51">
    <w:abstractNumId w:val="36"/>
  </w:num>
  <w:num w:numId="52">
    <w:abstractNumId w:val="25"/>
  </w:num>
  <w:num w:numId="53">
    <w:abstractNumId w:val="22"/>
  </w:num>
  <w:num w:numId="54">
    <w:abstractNumId w:val="41"/>
  </w:num>
  <w:num w:numId="55">
    <w:abstractNumId w:val="42"/>
  </w:num>
  <w:num w:numId="56">
    <w:abstractNumId w:val="18"/>
  </w:num>
  <w:num w:numId="57">
    <w:abstractNumId w:val="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6D51"/>
    <w:rsid w:val="000414F4"/>
    <w:rsid w:val="000516E1"/>
    <w:rsid w:val="0009044A"/>
    <w:rsid w:val="00094BF1"/>
    <w:rsid w:val="000A2D76"/>
    <w:rsid w:val="000B3EC6"/>
    <w:rsid w:val="000D51BA"/>
    <w:rsid w:val="000F142E"/>
    <w:rsid w:val="000F44B4"/>
    <w:rsid w:val="00113B89"/>
    <w:rsid w:val="00170569"/>
    <w:rsid w:val="00176698"/>
    <w:rsid w:val="00177CF0"/>
    <w:rsid w:val="00182D84"/>
    <w:rsid w:val="00183248"/>
    <w:rsid w:val="001902DB"/>
    <w:rsid w:val="001B0AD1"/>
    <w:rsid w:val="001C2162"/>
    <w:rsid w:val="001D20F3"/>
    <w:rsid w:val="002011D9"/>
    <w:rsid w:val="002349B8"/>
    <w:rsid w:val="00235755"/>
    <w:rsid w:val="00266D68"/>
    <w:rsid w:val="00297B6B"/>
    <w:rsid w:val="002E60DB"/>
    <w:rsid w:val="002F7B96"/>
    <w:rsid w:val="00302181"/>
    <w:rsid w:val="0031755B"/>
    <w:rsid w:val="00333F54"/>
    <w:rsid w:val="003531FB"/>
    <w:rsid w:val="00353D43"/>
    <w:rsid w:val="00354C24"/>
    <w:rsid w:val="00374F1E"/>
    <w:rsid w:val="0037737C"/>
    <w:rsid w:val="00416C08"/>
    <w:rsid w:val="00446AAB"/>
    <w:rsid w:val="00461280"/>
    <w:rsid w:val="00492937"/>
    <w:rsid w:val="00497449"/>
    <w:rsid w:val="004B57DF"/>
    <w:rsid w:val="004C294E"/>
    <w:rsid w:val="004F16F2"/>
    <w:rsid w:val="004F2128"/>
    <w:rsid w:val="00514E18"/>
    <w:rsid w:val="00590B27"/>
    <w:rsid w:val="00604F3F"/>
    <w:rsid w:val="006079E9"/>
    <w:rsid w:val="00615D57"/>
    <w:rsid w:val="0062761F"/>
    <w:rsid w:val="006948DE"/>
    <w:rsid w:val="006A0BDB"/>
    <w:rsid w:val="00701E44"/>
    <w:rsid w:val="00702DD7"/>
    <w:rsid w:val="007114E3"/>
    <w:rsid w:val="007665FC"/>
    <w:rsid w:val="007814AE"/>
    <w:rsid w:val="007B0E54"/>
    <w:rsid w:val="007E3A20"/>
    <w:rsid w:val="007E473F"/>
    <w:rsid w:val="007E5CA4"/>
    <w:rsid w:val="007F39BB"/>
    <w:rsid w:val="007F3D48"/>
    <w:rsid w:val="00801A32"/>
    <w:rsid w:val="00857544"/>
    <w:rsid w:val="00877AAC"/>
    <w:rsid w:val="00893F55"/>
    <w:rsid w:val="008F1EAE"/>
    <w:rsid w:val="009125CE"/>
    <w:rsid w:val="009167BC"/>
    <w:rsid w:val="00973FEE"/>
    <w:rsid w:val="009A5A3F"/>
    <w:rsid w:val="009B6888"/>
    <w:rsid w:val="009C0161"/>
    <w:rsid w:val="009D108D"/>
    <w:rsid w:val="009D7FCA"/>
    <w:rsid w:val="009E1436"/>
    <w:rsid w:val="009E5668"/>
    <w:rsid w:val="009F2D01"/>
    <w:rsid w:val="00A04013"/>
    <w:rsid w:val="00A402E7"/>
    <w:rsid w:val="00A615B3"/>
    <w:rsid w:val="00A74F76"/>
    <w:rsid w:val="00A9119A"/>
    <w:rsid w:val="00AA6AB0"/>
    <w:rsid w:val="00AA79E9"/>
    <w:rsid w:val="00AB0A70"/>
    <w:rsid w:val="00B42EFD"/>
    <w:rsid w:val="00B63B0F"/>
    <w:rsid w:val="00B71F22"/>
    <w:rsid w:val="00B7678A"/>
    <w:rsid w:val="00BE2C6A"/>
    <w:rsid w:val="00C71E18"/>
    <w:rsid w:val="00D22171"/>
    <w:rsid w:val="00D32CAD"/>
    <w:rsid w:val="00D62E06"/>
    <w:rsid w:val="00E05DE9"/>
    <w:rsid w:val="00E656C5"/>
    <w:rsid w:val="00E71C79"/>
    <w:rsid w:val="00EA6B5D"/>
    <w:rsid w:val="00ED3848"/>
    <w:rsid w:val="00ED7DE1"/>
    <w:rsid w:val="00F1046E"/>
    <w:rsid w:val="00F546CE"/>
    <w:rsid w:val="00F65AD6"/>
    <w:rsid w:val="00FC26D3"/>
    <w:rsid w:val="00FD69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AA6A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E2C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32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615B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5D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A6A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E2C6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E2C6A"/>
    <w:rPr>
      <w:rFonts w:ascii="Times New Roman" w:hAnsi="Times New Roman" w:cs="Times New Roman"/>
      <w:sz w:val="24"/>
      <w:szCs w:val="24"/>
    </w:rPr>
  </w:style>
  <w:style w:type="character" w:styleId="Hyperlink">
    <w:name w:val="Hyperlink"/>
    <w:basedOn w:val="DefaultParagraphFont"/>
    <w:uiPriority w:val="99"/>
    <w:unhideWhenUsed/>
    <w:rsid w:val="00BE2C6A"/>
    <w:rPr>
      <w:color w:val="0563C1" w:themeColor="hyperlink"/>
      <w:u w:val="single"/>
    </w:rPr>
  </w:style>
  <w:style w:type="table" w:styleId="GridTable4-Accent5">
    <w:name w:val="Grid Table 4 Accent 5"/>
    <w:basedOn w:val="TableNormal"/>
    <w:uiPriority w:val="49"/>
    <w:rsid w:val="00446AA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374F1E"/>
    <w:pPr>
      <w:bidi w:val="0"/>
      <w:outlineLvl w:val="9"/>
    </w:pPr>
    <w:rPr>
      <w:kern w:val="0"/>
      <w14:ligatures w14:val="none"/>
    </w:rPr>
  </w:style>
  <w:style w:type="paragraph" w:styleId="TOC1">
    <w:name w:val="toc 1"/>
    <w:basedOn w:val="Normal"/>
    <w:next w:val="Normal"/>
    <w:autoRedefine/>
    <w:uiPriority w:val="39"/>
    <w:unhideWhenUsed/>
    <w:rsid w:val="00374F1E"/>
    <w:pPr>
      <w:spacing w:after="100"/>
    </w:pPr>
  </w:style>
  <w:style w:type="character" w:customStyle="1" w:styleId="Heading4Char">
    <w:name w:val="Heading 4 Char"/>
    <w:basedOn w:val="DefaultParagraphFont"/>
    <w:link w:val="Heading4"/>
    <w:uiPriority w:val="9"/>
    <w:semiHidden/>
    <w:rsid w:val="00A615B3"/>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18324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615D57"/>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0414F4"/>
    <w:pPr>
      <w:ind w:left="720"/>
      <w:contextualSpacing/>
    </w:pPr>
  </w:style>
  <w:style w:type="paragraph" w:styleId="TOC3">
    <w:name w:val="toc 3"/>
    <w:basedOn w:val="Normal"/>
    <w:next w:val="Normal"/>
    <w:autoRedefine/>
    <w:uiPriority w:val="39"/>
    <w:unhideWhenUsed/>
    <w:rsid w:val="00492937"/>
    <w:pPr>
      <w:spacing w:after="100"/>
      <w:ind w:left="440"/>
    </w:pPr>
  </w:style>
  <w:style w:type="character" w:styleId="Strong">
    <w:name w:val="Strong"/>
    <w:basedOn w:val="DefaultParagraphFont"/>
    <w:uiPriority w:val="22"/>
    <w:qFormat/>
    <w:rsid w:val="004974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555">
      <w:bodyDiv w:val="1"/>
      <w:marLeft w:val="0"/>
      <w:marRight w:val="0"/>
      <w:marTop w:val="0"/>
      <w:marBottom w:val="0"/>
      <w:divBdr>
        <w:top w:val="none" w:sz="0" w:space="0" w:color="auto"/>
        <w:left w:val="none" w:sz="0" w:space="0" w:color="auto"/>
        <w:bottom w:val="none" w:sz="0" w:space="0" w:color="auto"/>
        <w:right w:val="none" w:sz="0" w:space="0" w:color="auto"/>
      </w:divBdr>
    </w:div>
    <w:div w:id="6952875">
      <w:bodyDiv w:val="1"/>
      <w:marLeft w:val="0"/>
      <w:marRight w:val="0"/>
      <w:marTop w:val="0"/>
      <w:marBottom w:val="0"/>
      <w:divBdr>
        <w:top w:val="none" w:sz="0" w:space="0" w:color="auto"/>
        <w:left w:val="none" w:sz="0" w:space="0" w:color="auto"/>
        <w:bottom w:val="none" w:sz="0" w:space="0" w:color="auto"/>
        <w:right w:val="none" w:sz="0" w:space="0" w:color="auto"/>
      </w:divBdr>
    </w:div>
    <w:div w:id="14770565">
      <w:bodyDiv w:val="1"/>
      <w:marLeft w:val="0"/>
      <w:marRight w:val="0"/>
      <w:marTop w:val="0"/>
      <w:marBottom w:val="0"/>
      <w:divBdr>
        <w:top w:val="none" w:sz="0" w:space="0" w:color="auto"/>
        <w:left w:val="none" w:sz="0" w:space="0" w:color="auto"/>
        <w:bottom w:val="none" w:sz="0" w:space="0" w:color="auto"/>
        <w:right w:val="none" w:sz="0" w:space="0" w:color="auto"/>
      </w:divBdr>
    </w:div>
    <w:div w:id="64569128">
      <w:bodyDiv w:val="1"/>
      <w:marLeft w:val="0"/>
      <w:marRight w:val="0"/>
      <w:marTop w:val="0"/>
      <w:marBottom w:val="0"/>
      <w:divBdr>
        <w:top w:val="none" w:sz="0" w:space="0" w:color="auto"/>
        <w:left w:val="none" w:sz="0" w:space="0" w:color="auto"/>
        <w:bottom w:val="none" w:sz="0" w:space="0" w:color="auto"/>
        <w:right w:val="none" w:sz="0" w:space="0" w:color="auto"/>
      </w:divBdr>
    </w:div>
    <w:div w:id="86971580">
      <w:bodyDiv w:val="1"/>
      <w:marLeft w:val="0"/>
      <w:marRight w:val="0"/>
      <w:marTop w:val="0"/>
      <w:marBottom w:val="0"/>
      <w:divBdr>
        <w:top w:val="none" w:sz="0" w:space="0" w:color="auto"/>
        <w:left w:val="none" w:sz="0" w:space="0" w:color="auto"/>
        <w:bottom w:val="none" w:sz="0" w:space="0" w:color="auto"/>
        <w:right w:val="none" w:sz="0" w:space="0" w:color="auto"/>
      </w:divBdr>
    </w:div>
    <w:div w:id="88161173">
      <w:bodyDiv w:val="1"/>
      <w:marLeft w:val="0"/>
      <w:marRight w:val="0"/>
      <w:marTop w:val="0"/>
      <w:marBottom w:val="0"/>
      <w:divBdr>
        <w:top w:val="none" w:sz="0" w:space="0" w:color="auto"/>
        <w:left w:val="none" w:sz="0" w:space="0" w:color="auto"/>
        <w:bottom w:val="none" w:sz="0" w:space="0" w:color="auto"/>
        <w:right w:val="none" w:sz="0" w:space="0" w:color="auto"/>
      </w:divBdr>
    </w:div>
    <w:div w:id="143356783">
      <w:bodyDiv w:val="1"/>
      <w:marLeft w:val="0"/>
      <w:marRight w:val="0"/>
      <w:marTop w:val="0"/>
      <w:marBottom w:val="0"/>
      <w:divBdr>
        <w:top w:val="none" w:sz="0" w:space="0" w:color="auto"/>
        <w:left w:val="none" w:sz="0" w:space="0" w:color="auto"/>
        <w:bottom w:val="none" w:sz="0" w:space="0" w:color="auto"/>
        <w:right w:val="none" w:sz="0" w:space="0" w:color="auto"/>
      </w:divBdr>
    </w:div>
    <w:div w:id="195656750">
      <w:bodyDiv w:val="1"/>
      <w:marLeft w:val="0"/>
      <w:marRight w:val="0"/>
      <w:marTop w:val="0"/>
      <w:marBottom w:val="0"/>
      <w:divBdr>
        <w:top w:val="none" w:sz="0" w:space="0" w:color="auto"/>
        <w:left w:val="none" w:sz="0" w:space="0" w:color="auto"/>
        <w:bottom w:val="none" w:sz="0" w:space="0" w:color="auto"/>
        <w:right w:val="none" w:sz="0" w:space="0" w:color="auto"/>
      </w:divBdr>
    </w:div>
    <w:div w:id="263342015">
      <w:bodyDiv w:val="1"/>
      <w:marLeft w:val="0"/>
      <w:marRight w:val="0"/>
      <w:marTop w:val="0"/>
      <w:marBottom w:val="0"/>
      <w:divBdr>
        <w:top w:val="none" w:sz="0" w:space="0" w:color="auto"/>
        <w:left w:val="none" w:sz="0" w:space="0" w:color="auto"/>
        <w:bottom w:val="none" w:sz="0" w:space="0" w:color="auto"/>
        <w:right w:val="none" w:sz="0" w:space="0" w:color="auto"/>
      </w:divBdr>
      <w:divsChild>
        <w:div w:id="590621139">
          <w:marLeft w:val="0"/>
          <w:marRight w:val="0"/>
          <w:marTop w:val="0"/>
          <w:marBottom w:val="0"/>
          <w:divBdr>
            <w:top w:val="none" w:sz="0" w:space="0" w:color="auto"/>
            <w:left w:val="none" w:sz="0" w:space="0" w:color="auto"/>
            <w:bottom w:val="none" w:sz="0" w:space="0" w:color="auto"/>
            <w:right w:val="none" w:sz="0" w:space="0" w:color="auto"/>
          </w:divBdr>
          <w:divsChild>
            <w:div w:id="1655792064">
              <w:marLeft w:val="0"/>
              <w:marRight w:val="0"/>
              <w:marTop w:val="0"/>
              <w:marBottom w:val="0"/>
              <w:divBdr>
                <w:top w:val="none" w:sz="0" w:space="0" w:color="auto"/>
                <w:left w:val="none" w:sz="0" w:space="0" w:color="auto"/>
                <w:bottom w:val="none" w:sz="0" w:space="0" w:color="auto"/>
                <w:right w:val="none" w:sz="0" w:space="0" w:color="auto"/>
              </w:divBdr>
              <w:divsChild>
                <w:div w:id="1732850928">
                  <w:marLeft w:val="0"/>
                  <w:marRight w:val="0"/>
                  <w:marTop w:val="0"/>
                  <w:marBottom w:val="0"/>
                  <w:divBdr>
                    <w:top w:val="none" w:sz="0" w:space="0" w:color="auto"/>
                    <w:left w:val="none" w:sz="0" w:space="0" w:color="auto"/>
                    <w:bottom w:val="none" w:sz="0" w:space="0" w:color="auto"/>
                    <w:right w:val="none" w:sz="0" w:space="0" w:color="auto"/>
                  </w:divBdr>
                  <w:divsChild>
                    <w:div w:id="435293611">
                      <w:marLeft w:val="0"/>
                      <w:marRight w:val="0"/>
                      <w:marTop w:val="0"/>
                      <w:marBottom w:val="0"/>
                      <w:divBdr>
                        <w:top w:val="none" w:sz="0" w:space="0" w:color="auto"/>
                        <w:left w:val="none" w:sz="0" w:space="0" w:color="auto"/>
                        <w:bottom w:val="none" w:sz="0" w:space="0" w:color="auto"/>
                        <w:right w:val="none" w:sz="0" w:space="0" w:color="auto"/>
                      </w:divBdr>
                      <w:divsChild>
                        <w:div w:id="331153572">
                          <w:marLeft w:val="0"/>
                          <w:marRight w:val="0"/>
                          <w:marTop w:val="0"/>
                          <w:marBottom w:val="0"/>
                          <w:divBdr>
                            <w:top w:val="none" w:sz="0" w:space="0" w:color="auto"/>
                            <w:left w:val="none" w:sz="0" w:space="0" w:color="auto"/>
                            <w:bottom w:val="none" w:sz="0" w:space="0" w:color="auto"/>
                            <w:right w:val="none" w:sz="0" w:space="0" w:color="auto"/>
                          </w:divBdr>
                          <w:divsChild>
                            <w:div w:id="240910483">
                              <w:marLeft w:val="0"/>
                              <w:marRight w:val="0"/>
                              <w:marTop w:val="0"/>
                              <w:marBottom w:val="0"/>
                              <w:divBdr>
                                <w:top w:val="none" w:sz="0" w:space="0" w:color="auto"/>
                                <w:left w:val="none" w:sz="0" w:space="0" w:color="auto"/>
                                <w:bottom w:val="none" w:sz="0" w:space="0" w:color="auto"/>
                                <w:right w:val="none" w:sz="0" w:space="0" w:color="auto"/>
                              </w:divBdr>
                              <w:divsChild>
                                <w:div w:id="6370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252871">
          <w:marLeft w:val="0"/>
          <w:marRight w:val="0"/>
          <w:marTop w:val="0"/>
          <w:marBottom w:val="0"/>
          <w:divBdr>
            <w:top w:val="none" w:sz="0" w:space="0" w:color="auto"/>
            <w:left w:val="none" w:sz="0" w:space="0" w:color="auto"/>
            <w:bottom w:val="none" w:sz="0" w:space="0" w:color="auto"/>
            <w:right w:val="none" w:sz="0" w:space="0" w:color="auto"/>
          </w:divBdr>
          <w:divsChild>
            <w:div w:id="288164978">
              <w:marLeft w:val="0"/>
              <w:marRight w:val="0"/>
              <w:marTop w:val="0"/>
              <w:marBottom w:val="0"/>
              <w:divBdr>
                <w:top w:val="none" w:sz="0" w:space="0" w:color="auto"/>
                <w:left w:val="none" w:sz="0" w:space="0" w:color="auto"/>
                <w:bottom w:val="none" w:sz="0" w:space="0" w:color="auto"/>
                <w:right w:val="none" w:sz="0" w:space="0" w:color="auto"/>
              </w:divBdr>
              <w:divsChild>
                <w:div w:id="697198880">
                  <w:marLeft w:val="0"/>
                  <w:marRight w:val="0"/>
                  <w:marTop w:val="0"/>
                  <w:marBottom w:val="0"/>
                  <w:divBdr>
                    <w:top w:val="none" w:sz="0" w:space="0" w:color="auto"/>
                    <w:left w:val="none" w:sz="0" w:space="0" w:color="auto"/>
                    <w:bottom w:val="none" w:sz="0" w:space="0" w:color="auto"/>
                    <w:right w:val="none" w:sz="0" w:space="0" w:color="auto"/>
                  </w:divBdr>
                  <w:divsChild>
                    <w:div w:id="5837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467337">
              <w:marLeft w:val="0"/>
              <w:marRight w:val="0"/>
              <w:marTop w:val="0"/>
              <w:marBottom w:val="0"/>
              <w:divBdr>
                <w:top w:val="none" w:sz="0" w:space="0" w:color="auto"/>
                <w:left w:val="none" w:sz="0" w:space="0" w:color="auto"/>
                <w:bottom w:val="none" w:sz="0" w:space="0" w:color="auto"/>
                <w:right w:val="none" w:sz="0" w:space="0" w:color="auto"/>
              </w:divBdr>
              <w:divsChild>
                <w:div w:id="878515312">
                  <w:marLeft w:val="0"/>
                  <w:marRight w:val="0"/>
                  <w:marTop w:val="0"/>
                  <w:marBottom w:val="0"/>
                  <w:divBdr>
                    <w:top w:val="none" w:sz="0" w:space="0" w:color="auto"/>
                    <w:left w:val="none" w:sz="0" w:space="0" w:color="auto"/>
                    <w:bottom w:val="none" w:sz="0" w:space="0" w:color="auto"/>
                    <w:right w:val="none" w:sz="0" w:space="0" w:color="auto"/>
                  </w:divBdr>
                  <w:divsChild>
                    <w:div w:id="1702507465">
                      <w:marLeft w:val="0"/>
                      <w:marRight w:val="0"/>
                      <w:marTop w:val="0"/>
                      <w:marBottom w:val="0"/>
                      <w:divBdr>
                        <w:top w:val="none" w:sz="0" w:space="0" w:color="auto"/>
                        <w:left w:val="none" w:sz="0" w:space="0" w:color="auto"/>
                        <w:bottom w:val="none" w:sz="0" w:space="0" w:color="auto"/>
                        <w:right w:val="none" w:sz="0" w:space="0" w:color="auto"/>
                      </w:divBdr>
                      <w:divsChild>
                        <w:div w:id="200753192">
                          <w:marLeft w:val="0"/>
                          <w:marRight w:val="0"/>
                          <w:marTop w:val="0"/>
                          <w:marBottom w:val="0"/>
                          <w:divBdr>
                            <w:top w:val="none" w:sz="0" w:space="0" w:color="auto"/>
                            <w:left w:val="none" w:sz="0" w:space="0" w:color="auto"/>
                            <w:bottom w:val="none" w:sz="0" w:space="0" w:color="auto"/>
                            <w:right w:val="none" w:sz="0" w:space="0" w:color="auto"/>
                          </w:divBdr>
                          <w:divsChild>
                            <w:div w:id="1625111203">
                              <w:marLeft w:val="0"/>
                              <w:marRight w:val="0"/>
                              <w:marTop w:val="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761000">
      <w:bodyDiv w:val="1"/>
      <w:marLeft w:val="0"/>
      <w:marRight w:val="0"/>
      <w:marTop w:val="0"/>
      <w:marBottom w:val="0"/>
      <w:divBdr>
        <w:top w:val="none" w:sz="0" w:space="0" w:color="auto"/>
        <w:left w:val="none" w:sz="0" w:space="0" w:color="auto"/>
        <w:bottom w:val="none" w:sz="0" w:space="0" w:color="auto"/>
        <w:right w:val="none" w:sz="0" w:space="0" w:color="auto"/>
      </w:divBdr>
    </w:div>
    <w:div w:id="504248035">
      <w:bodyDiv w:val="1"/>
      <w:marLeft w:val="0"/>
      <w:marRight w:val="0"/>
      <w:marTop w:val="0"/>
      <w:marBottom w:val="0"/>
      <w:divBdr>
        <w:top w:val="none" w:sz="0" w:space="0" w:color="auto"/>
        <w:left w:val="none" w:sz="0" w:space="0" w:color="auto"/>
        <w:bottom w:val="none" w:sz="0" w:space="0" w:color="auto"/>
        <w:right w:val="none" w:sz="0" w:space="0" w:color="auto"/>
      </w:divBdr>
    </w:div>
    <w:div w:id="574557146">
      <w:bodyDiv w:val="1"/>
      <w:marLeft w:val="0"/>
      <w:marRight w:val="0"/>
      <w:marTop w:val="0"/>
      <w:marBottom w:val="0"/>
      <w:divBdr>
        <w:top w:val="none" w:sz="0" w:space="0" w:color="auto"/>
        <w:left w:val="none" w:sz="0" w:space="0" w:color="auto"/>
        <w:bottom w:val="none" w:sz="0" w:space="0" w:color="auto"/>
        <w:right w:val="none" w:sz="0" w:space="0" w:color="auto"/>
      </w:divBdr>
    </w:div>
    <w:div w:id="729696128">
      <w:bodyDiv w:val="1"/>
      <w:marLeft w:val="0"/>
      <w:marRight w:val="0"/>
      <w:marTop w:val="0"/>
      <w:marBottom w:val="0"/>
      <w:divBdr>
        <w:top w:val="none" w:sz="0" w:space="0" w:color="auto"/>
        <w:left w:val="none" w:sz="0" w:space="0" w:color="auto"/>
        <w:bottom w:val="none" w:sz="0" w:space="0" w:color="auto"/>
        <w:right w:val="none" w:sz="0" w:space="0" w:color="auto"/>
      </w:divBdr>
      <w:divsChild>
        <w:div w:id="1983071601">
          <w:marLeft w:val="0"/>
          <w:marRight w:val="0"/>
          <w:marTop w:val="0"/>
          <w:marBottom w:val="0"/>
          <w:divBdr>
            <w:top w:val="none" w:sz="0" w:space="0" w:color="auto"/>
            <w:left w:val="none" w:sz="0" w:space="0" w:color="auto"/>
            <w:bottom w:val="none" w:sz="0" w:space="0" w:color="auto"/>
            <w:right w:val="none" w:sz="0" w:space="0" w:color="auto"/>
          </w:divBdr>
          <w:divsChild>
            <w:div w:id="1405026604">
              <w:marLeft w:val="0"/>
              <w:marRight w:val="0"/>
              <w:marTop w:val="0"/>
              <w:marBottom w:val="0"/>
              <w:divBdr>
                <w:top w:val="none" w:sz="0" w:space="0" w:color="auto"/>
                <w:left w:val="none" w:sz="0" w:space="0" w:color="auto"/>
                <w:bottom w:val="none" w:sz="0" w:space="0" w:color="auto"/>
                <w:right w:val="none" w:sz="0" w:space="0" w:color="auto"/>
              </w:divBdr>
              <w:divsChild>
                <w:div w:id="1234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64424">
      <w:bodyDiv w:val="1"/>
      <w:marLeft w:val="0"/>
      <w:marRight w:val="0"/>
      <w:marTop w:val="0"/>
      <w:marBottom w:val="0"/>
      <w:divBdr>
        <w:top w:val="none" w:sz="0" w:space="0" w:color="auto"/>
        <w:left w:val="none" w:sz="0" w:space="0" w:color="auto"/>
        <w:bottom w:val="none" w:sz="0" w:space="0" w:color="auto"/>
        <w:right w:val="none" w:sz="0" w:space="0" w:color="auto"/>
      </w:divBdr>
    </w:div>
    <w:div w:id="805241304">
      <w:bodyDiv w:val="1"/>
      <w:marLeft w:val="0"/>
      <w:marRight w:val="0"/>
      <w:marTop w:val="0"/>
      <w:marBottom w:val="0"/>
      <w:divBdr>
        <w:top w:val="none" w:sz="0" w:space="0" w:color="auto"/>
        <w:left w:val="none" w:sz="0" w:space="0" w:color="auto"/>
        <w:bottom w:val="none" w:sz="0" w:space="0" w:color="auto"/>
        <w:right w:val="none" w:sz="0" w:space="0" w:color="auto"/>
      </w:divBdr>
      <w:divsChild>
        <w:div w:id="290206860">
          <w:marLeft w:val="0"/>
          <w:marRight w:val="0"/>
          <w:marTop w:val="0"/>
          <w:marBottom w:val="0"/>
          <w:divBdr>
            <w:top w:val="none" w:sz="0" w:space="0" w:color="auto"/>
            <w:left w:val="none" w:sz="0" w:space="0" w:color="auto"/>
            <w:bottom w:val="none" w:sz="0" w:space="0" w:color="auto"/>
            <w:right w:val="none" w:sz="0" w:space="0" w:color="auto"/>
          </w:divBdr>
          <w:divsChild>
            <w:div w:id="11996128">
              <w:marLeft w:val="0"/>
              <w:marRight w:val="0"/>
              <w:marTop w:val="0"/>
              <w:marBottom w:val="0"/>
              <w:divBdr>
                <w:top w:val="none" w:sz="0" w:space="0" w:color="auto"/>
                <w:left w:val="none" w:sz="0" w:space="0" w:color="auto"/>
                <w:bottom w:val="none" w:sz="0" w:space="0" w:color="auto"/>
                <w:right w:val="none" w:sz="0" w:space="0" w:color="auto"/>
              </w:divBdr>
              <w:divsChild>
                <w:div w:id="262226812">
                  <w:marLeft w:val="0"/>
                  <w:marRight w:val="0"/>
                  <w:marTop w:val="0"/>
                  <w:marBottom w:val="0"/>
                  <w:divBdr>
                    <w:top w:val="none" w:sz="0" w:space="0" w:color="auto"/>
                    <w:left w:val="none" w:sz="0" w:space="0" w:color="auto"/>
                    <w:bottom w:val="none" w:sz="0" w:space="0" w:color="auto"/>
                    <w:right w:val="none" w:sz="0" w:space="0" w:color="auto"/>
                  </w:divBdr>
                  <w:divsChild>
                    <w:div w:id="146635081">
                      <w:marLeft w:val="0"/>
                      <w:marRight w:val="0"/>
                      <w:marTop w:val="0"/>
                      <w:marBottom w:val="0"/>
                      <w:divBdr>
                        <w:top w:val="none" w:sz="0" w:space="0" w:color="auto"/>
                        <w:left w:val="none" w:sz="0" w:space="0" w:color="auto"/>
                        <w:bottom w:val="none" w:sz="0" w:space="0" w:color="auto"/>
                        <w:right w:val="none" w:sz="0" w:space="0" w:color="auto"/>
                      </w:divBdr>
                      <w:divsChild>
                        <w:div w:id="7490976">
                          <w:marLeft w:val="0"/>
                          <w:marRight w:val="0"/>
                          <w:marTop w:val="0"/>
                          <w:marBottom w:val="0"/>
                          <w:divBdr>
                            <w:top w:val="none" w:sz="0" w:space="0" w:color="auto"/>
                            <w:left w:val="none" w:sz="0" w:space="0" w:color="auto"/>
                            <w:bottom w:val="none" w:sz="0" w:space="0" w:color="auto"/>
                            <w:right w:val="none" w:sz="0" w:space="0" w:color="auto"/>
                          </w:divBdr>
                          <w:divsChild>
                            <w:div w:id="2018775171">
                              <w:marLeft w:val="0"/>
                              <w:marRight w:val="0"/>
                              <w:marTop w:val="0"/>
                              <w:marBottom w:val="0"/>
                              <w:divBdr>
                                <w:top w:val="none" w:sz="0" w:space="0" w:color="auto"/>
                                <w:left w:val="none" w:sz="0" w:space="0" w:color="auto"/>
                                <w:bottom w:val="none" w:sz="0" w:space="0" w:color="auto"/>
                                <w:right w:val="none" w:sz="0" w:space="0" w:color="auto"/>
                              </w:divBdr>
                              <w:divsChild>
                                <w:div w:id="30220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185036">
          <w:marLeft w:val="0"/>
          <w:marRight w:val="0"/>
          <w:marTop w:val="0"/>
          <w:marBottom w:val="0"/>
          <w:divBdr>
            <w:top w:val="none" w:sz="0" w:space="0" w:color="auto"/>
            <w:left w:val="none" w:sz="0" w:space="0" w:color="auto"/>
            <w:bottom w:val="none" w:sz="0" w:space="0" w:color="auto"/>
            <w:right w:val="none" w:sz="0" w:space="0" w:color="auto"/>
          </w:divBdr>
          <w:divsChild>
            <w:div w:id="1909536288">
              <w:marLeft w:val="0"/>
              <w:marRight w:val="0"/>
              <w:marTop w:val="0"/>
              <w:marBottom w:val="0"/>
              <w:divBdr>
                <w:top w:val="none" w:sz="0" w:space="0" w:color="auto"/>
                <w:left w:val="none" w:sz="0" w:space="0" w:color="auto"/>
                <w:bottom w:val="none" w:sz="0" w:space="0" w:color="auto"/>
                <w:right w:val="none" w:sz="0" w:space="0" w:color="auto"/>
              </w:divBdr>
              <w:divsChild>
                <w:div w:id="61102763">
                  <w:marLeft w:val="0"/>
                  <w:marRight w:val="0"/>
                  <w:marTop w:val="0"/>
                  <w:marBottom w:val="0"/>
                  <w:divBdr>
                    <w:top w:val="none" w:sz="0" w:space="0" w:color="auto"/>
                    <w:left w:val="none" w:sz="0" w:space="0" w:color="auto"/>
                    <w:bottom w:val="none" w:sz="0" w:space="0" w:color="auto"/>
                    <w:right w:val="none" w:sz="0" w:space="0" w:color="auto"/>
                  </w:divBdr>
                  <w:divsChild>
                    <w:div w:id="1926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1492">
              <w:marLeft w:val="0"/>
              <w:marRight w:val="0"/>
              <w:marTop w:val="0"/>
              <w:marBottom w:val="0"/>
              <w:divBdr>
                <w:top w:val="none" w:sz="0" w:space="0" w:color="auto"/>
                <w:left w:val="none" w:sz="0" w:space="0" w:color="auto"/>
                <w:bottom w:val="none" w:sz="0" w:space="0" w:color="auto"/>
                <w:right w:val="none" w:sz="0" w:space="0" w:color="auto"/>
              </w:divBdr>
              <w:divsChild>
                <w:div w:id="1975981099">
                  <w:marLeft w:val="0"/>
                  <w:marRight w:val="0"/>
                  <w:marTop w:val="0"/>
                  <w:marBottom w:val="0"/>
                  <w:divBdr>
                    <w:top w:val="none" w:sz="0" w:space="0" w:color="auto"/>
                    <w:left w:val="none" w:sz="0" w:space="0" w:color="auto"/>
                    <w:bottom w:val="none" w:sz="0" w:space="0" w:color="auto"/>
                    <w:right w:val="none" w:sz="0" w:space="0" w:color="auto"/>
                  </w:divBdr>
                  <w:divsChild>
                    <w:div w:id="513888268">
                      <w:marLeft w:val="0"/>
                      <w:marRight w:val="0"/>
                      <w:marTop w:val="0"/>
                      <w:marBottom w:val="0"/>
                      <w:divBdr>
                        <w:top w:val="none" w:sz="0" w:space="0" w:color="auto"/>
                        <w:left w:val="none" w:sz="0" w:space="0" w:color="auto"/>
                        <w:bottom w:val="none" w:sz="0" w:space="0" w:color="auto"/>
                        <w:right w:val="none" w:sz="0" w:space="0" w:color="auto"/>
                      </w:divBdr>
                      <w:divsChild>
                        <w:div w:id="1685091016">
                          <w:marLeft w:val="0"/>
                          <w:marRight w:val="0"/>
                          <w:marTop w:val="0"/>
                          <w:marBottom w:val="0"/>
                          <w:divBdr>
                            <w:top w:val="none" w:sz="0" w:space="0" w:color="auto"/>
                            <w:left w:val="none" w:sz="0" w:space="0" w:color="auto"/>
                            <w:bottom w:val="none" w:sz="0" w:space="0" w:color="auto"/>
                            <w:right w:val="none" w:sz="0" w:space="0" w:color="auto"/>
                          </w:divBdr>
                          <w:divsChild>
                            <w:div w:id="621424349">
                              <w:marLeft w:val="0"/>
                              <w:marRight w:val="0"/>
                              <w:marTop w:val="0"/>
                              <w:marBottom w:val="0"/>
                              <w:divBdr>
                                <w:top w:val="none" w:sz="0" w:space="0" w:color="auto"/>
                                <w:left w:val="none" w:sz="0" w:space="0" w:color="auto"/>
                                <w:bottom w:val="none" w:sz="0" w:space="0" w:color="auto"/>
                                <w:right w:val="none" w:sz="0" w:space="0" w:color="auto"/>
                              </w:divBdr>
                              <w:divsChild>
                                <w:div w:id="780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517673">
      <w:bodyDiv w:val="1"/>
      <w:marLeft w:val="0"/>
      <w:marRight w:val="0"/>
      <w:marTop w:val="0"/>
      <w:marBottom w:val="0"/>
      <w:divBdr>
        <w:top w:val="none" w:sz="0" w:space="0" w:color="auto"/>
        <w:left w:val="none" w:sz="0" w:space="0" w:color="auto"/>
        <w:bottom w:val="none" w:sz="0" w:space="0" w:color="auto"/>
        <w:right w:val="none" w:sz="0" w:space="0" w:color="auto"/>
      </w:divBdr>
    </w:div>
    <w:div w:id="840006950">
      <w:bodyDiv w:val="1"/>
      <w:marLeft w:val="0"/>
      <w:marRight w:val="0"/>
      <w:marTop w:val="0"/>
      <w:marBottom w:val="0"/>
      <w:divBdr>
        <w:top w:val="none" w:sz="0" w:space="0" w:color="auto"/>
        <w:left w:val="none" w:sz="0" w:space="0" w:color="auto"/>
        <w:bottom w:val="none" w:sz="0" w:space="0" w:color="auto"/>
        <w:right w:val="none" w:sz="0" w:space="0" w:color="auto"/>
      </w:divBdr>
    </w:div>
    <w:div w:id="869799957">
      <w:bodyDiv w:val="1"/>
      <w:marLeft w:val="0"/>
      <w:marRight w:val="0"/>
      <w:marTop w:val="0"/>
      <w:marBottom w:val="0"/>
      <w:divBdr>
        <w:top w:val="none" w:sz="0" w:space="0" w:color="auto"/>
        <w:left w:val="none" w:sz="0" w:space="0" w:color="auto"/>
        <w:bottom w:val="none" w:sz="0" w:space="0" w:color="auto"/>
        <w:right w:val="none" w:sz="0" w:space="0" w:color="auto"/>
      </w:divBdr>
      <w:divsChild>
        <w:div w:id="171603152">
          <w:marLeft w:val="0"/>
          <w:marRight w:val="0"/>
          <w:marTop w:val="0"/>
          <w:marBottom w:val="0"/>
          <w:divBdr>
            <w:top w:val="none" w:sz="0" w:space="0" w:color="auto"/>
            <w:left w:val="none" w:sz="0" w:space="0" w:color="auto"/>
            <w:bottom w:val="none" w:sz="0" w:space="0" w:color="auto"/>
            <w:right w:val="none" w:sz="0" w:space="0" w:color="auto"/>
          </w:divBdr>
          <w:divsChild>
            <w:div w:id="526063381">
              <w:marLeft w:val="0"/>
              <w:marRight w:val="0"/>
              <w:marTop w:val="0"/>
              <w:marBottom w:val="0"/>
              <w:divBdr>
                <w:top w:val="none" w:sz="0" w:space="0" w:color="auto"/>
                <w:left w:val="none" w:sz="0" w:space="0" w:color="auto"/>
                <w:bottom w:val="none" w:sz="0" w:space="0" w:color="auto"/>
                <w:right w:val="none" w:sz="0" w:space="0" w:color="auto"/>
              </w:divBdr>
              <w:divsChild>
                <w:div w:id="136382762">
                  <w:marLeft w:val="0"/>
                  <w:marRight w:val="0"/>
                  <w:marTop w:val="0"/>
                  <w:marBottom w:val="0"/>
                  <w:divBdr>
                    <w:top w:val="none" w:sz="0" w:space="0" w:color="auto"/>
                    <w:left w:val="none" w:sz="0" w:space="0" w:color="auto"/>
                    <w:bottom w:val="none" w:sz="0" w:space="0" w:color="auto"/>
                    <w:right w:val="none" w:sz="0" w:space="0" w:color="auto"/>
                  </w:divBdr>
                  <w:divsChild>
                    <w:div w:id="106509549">
                      <w:marLeft w:val="0"/>
                      <w:marRight w:val="0"/>
                      <w:marTop w:val="0"/>
                      <w:marBottom w:val="0"/>
                      <w:divBdr>
                        <w:top w:val="none" w:sz="0" w:space="0" w:color="auto"/>
                        <w:left w:val="none" w:sz="0" w:space="0" w:color="auto"/>
                        <w:bottom w:val="none" w:sz="0" w:space="0" w:color="auto"/>
                        <w:right w:val="none" w:sz="0" w:space="0" w:color="auto"/>
                      </w:divBdr>
                      <w:divsChild>
                        <w:div w:id="553080585">
                          <w:marLeft w:val="0"/>
                          <w:marRight w:val="0"/>
                          <w:marTop w:val="0"/>
                          <w:marBottom w:val="0"/>
                          <w:divBdr>
                            <w:top w:val="none" w:sz="0" w:space="0" w:color="auto"/>
                            <w:left w:val="none" w:sz="0" w:space="0" w:color="auto"/>
                            <w:bottom w:val="none" w:sz="0" w:space="0" w:color="auto"/>
                            <w:right w:val="none" w:sz="0" w:space="0" w:color="auto"/>
                          </w:divBdr>
                          <w:divsChild>
                            <w:div w:id="1700667271">
                              <w:marLeft w:val="0"/>
                              <w:marRight w:val="0"/>
                              <w:marTop w:val="0"/>
                              <w:marBottom w:val="0"/>
                              <w:divBdr>
                                <w:top w:val="none" w:sz="0" w:space="0" w:color="auto"/>
                                <w:left w:val="none" w:sz="0" w:space="0" w:color="auto"/>
                                <w:bottom w:val="none" w:sz="0" w:space="0" w:color="auto"/>
                                <w:right w:val="none" w:sz="0" w:space="0" w:color="auto"/>
                              </w:divBdr>
                              <w:divsChild>
                                <w:div w:id="1061320998">
                                  <w:marLeft w:val="0"/>
                                  <w:marRight w:val="0"/>
                                  <w:marTop w:val="0"/>
                                  <w:marBottom w:val="0"/>
                                  <w:divBdr>
                                    <w:top w:val="none" w:sz="0" w:space="0" w:color="auto"/>
                                    <w:left w:val="none" w:sz="0" w:space="0" w:color="auto"/>
                                    <w:bottom w:val="none" w:sz="0" w:space="0" w:color="auto"/>
                                    <w:right w:val="none" w:sz="0" w:space="0" w:color="auto"/>
                                  </w:divBdr>
                                  <w:divsChild>
                                    <w:div w:id="131035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984174">
          <w:marLeft w:val="0"/>
          <w:marRight w:val="0"/>
          <w:marTop w:val="0"/>
          <w:marBottom w:val="0"/>
          <w:divBdr>
            <w:top w:val="none" w:sz="0" w:space="0" w:color="auto"/>
            <w:left w:val="none" w:sz="0" w:space="0" w:color="auto"/>
            <w:bottom w:val="none" w:sz="0" w:space="0" w:color="auto"/>
            <w:right w:val="none" w:sz="0" w:space="0" w:color="auto"/>
          </w:divBdr>
        </w:div>
        <w:div w:id="797265503">
          <w:marLeft w:val="0"/>
          <w:marRight w:val="0"/>
          <w:marTop w:val="0"/>
          <w:marBottom w:val="0"/>
          <w:divBdr>
            <w:top w:val="none" w:sz="0" w:space="0" w:color="auto"/>
            <w:left w:val="none" w:sz="0" w:space="0" w:color="auto"/>
            <w:bottom w:val="none" w:sz="0" w:space="0" w:color="auto"/>
            <w:right w:val="none" w:sz="0" w:space="0" w:color="auto"/>
          </w:divBdr>
          <w:divsChild>
            <w:div w:id="239559037">
              <w:marLeft w:val="0"/>
              <w:marRight w:val="0"/>
              <w:marTop w:val="0"/>
              <w:marBottom w:val="0"/>
              <w:divBdr>
                <w:top w:val="none" w:sz="0" w:space="0" w:color="auto"/>
                <w:left w:val="none" w:sz="0" w:space="0" w:color="auto"/>
                <w:bottom w:val="none" w:sz="0" w:space="0" w:color="auto"/>
                <w:right w:val="none" w:sz="0" w:space="0" w:color="auto"/>
              </w:divBdr>
              <w:divsChild>
                <w:div w:id="433597663">
                  <w:marLeft w:val="0"/>
                  <w:marRight w:val="0"/>
                  <w:marTop w:val="0"/>
                  <w:marBottom w:val="0"/>
                  <w:divBdr>
                    <w:top w:val="none" w:sz="0" w:space="0" w:color="auto"/>
                    <w:left w:val="none" w:sz="0" w:space="0" w:color="auto"/>
                    <w:bottom w:val="none" w:sz="0" w:space="0" w:color="auto"/>
                    <w:right w:val="none" w:sz="0" w:space="0" w:color="auto"/>
                  </w:divBdr>
                  <w:divsChild>
                    <w:div w:id="1189177283">
                      <w:marLeft w:val="0"/>
                      <w:marRight w:val="0"/>
                      <w:marTop w:val="0"/>
                      <w:marBottom w:val="0"/>
                      <w:divBdr>
                        <w:top w:val="none" w:sz="0" w:space="0" w:color="auto"/>
                        <w:left w:val="none" w:sz="0" w:space="0" w:color="auto"/>
                        <w:bottom w:val="none" w:sz="0" w:space="0" w:color="auto"/>
                        <w:right w:val="none" w:sz="0" w:space="0" w:color="auto"/>
                      </w:divBdr>
                      <w:divsChild>
                        <w:div w:id="1260672591">
                          <w:marLeft w:val="0"/>
                          <w:marRight w:val="0"/>
                          <w:marTop w:val="0"/>
                          <w:marBottom w:val="0"/>
                          <w:divBdr>
                            <w:top w:val="none" w:sz="0" w:space="0" w:color="auto"/>
                            <w:left w:val="none" w:sz="0" w:space="0" w:color="auto"/>
                            <w:bottom w:val="none" w:sz="0" w:space="0" w:color="auto"/>
                            <w:right w:val="none" w:sz="0" w:space="0" w:color="auto"/>
                          </w:divBdr>
                          <w:divsChild>
                            <w:div w:id="546338162">
                              <w:marLeft w:val="0"/>
                              <w:marRight w:val="0"/>
                              <w:marTop w:val="0"/>
                              <w:marBottom w:val="0"/>
                              <w:divBdr>
                                <w:top w:val="none" w:sz="0" w:space="0" w:color="auto"/>
                                <w:left w:val="none" w:sz="0" w:space="0" w:color="auto"/>
                                <w:bottom w:val="none" w:sz="0" w:space="0" w:color="auto"/>
                                <w:right w:val="none" w:sz="0" w:space="0" w:color="auto"/>
                              </w:divBdr>
                              <w:divsChild>
                                <w:div w:id="2040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5185">
                      <w:marLeft w:val="0"/>
                      <w:marRight w:val="0"/>
                      <w:marTop w:val="0"/>
                      <w:marBottom w:val="0"/>
                      <w:divBdr>
                        <w:top w:val="none" w:sz="0" w:space="0" w:color="auto"/>
                        <w:left w:val="none" w:sz="0" w:space="0" w:color="auto"/>
                        <w:bottom w:val="none" w:sz="0" w:space="0" w:color="auto"/>
                        <w:right w:val="none" w:sz="0" w:space="0" w:color="auto"/>
                      </w:divBdr>
                      <w:divsChild>
                        <w:div w:id="514417447">
                          <w:marLeft w:val="0"/>
                          <w:marRight w:val="0"/>
                          <w:marTop w:val="0"/>
                          <w:marBottom w:val="0"/>
                          <w:divBdr>
                            <w:top w:val="none" w:sz="0" w:space="0" w:color="auto"/>
                            <w:left w:val="none" w:sz="0" w:space="0" w:color="auto"/>
                            <w:bottom w:val="none" w:sz="0" w:space="0" w:color="auto"/>
                            <w:right w:val="none" w:sz="0" w:space="0" w:color="auto"/>
                          </w:divBdr>
                          <w:divsChild>
                            <w:div w:id="12907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545048">
      <w:bodyDiv w:val="1"/>
      <w:marLeft w:val="0"/>
      <w:marRight w:val="0"/>
      <w:marTop w:val="0"/>
      <w:marBottom w:val="0"/>
      <w:divBdr>
        <w:top w:val="none" w:sz="0" w:space="0" w:color="auto"/>
        <w:left w:val="none" w:sz="0" w:space="0" w:color="auto"/>
        <w:bottom w:val="none" w:sz="0" w:space="0" w:color="auto"/>
        <w:right w:val="none" w:sz="0" w:space="0" w:color="auto"/>
      </w:divBdr>
    </w:div>
    <w:div w:id="1032874901">
      <w:bodyDiv w:val="1"/>
      <w:marLeft w:val="0"/>
      <w:marRight w:val="0"/>
      <w:marTop w:val="0"/>
      <w:marBottom w:val="0"/>
      <w:divBdr>
        <w:top w:val="none" w:sz="0" w:space="0" w:color="auto"/>
        <w:left w:val="none" w:sz="0" w:space="0" w:color="auto"/>
        <w:bottom w:val="none" w:sz="0" w:space="0" w:color="auto"/>
        <w:right w:val="none" w:sz="0" w:space="0" w:color="auto"/>
      </w:divBdr>
    </w:div>
    <w:div w:id="1053234543">
      <w:bodyDiv w:val="1"/>
      <w:marLeft w:val="0"/>
      <w:marRight w:val="0"/>
      <w:marTop w:val="0"/>
      <w:marBottom w:val="0"/>
      <w:divBdr>
        <w:top w:val="none" w:sz="0" w:space="0" w:color="auto"/>
        <w:left w:val="none" w:sz="0" w:space="0" w:color="auto"/>
        <w:bottom w:val="none" w:sz="0" w:space="0" w:color="auto"/>
        <w:right w:val="none" w:sz="0" w:space="0" w:color="auto"/>
      </w:divBdr>
    </w:div>
    <w:div w:id="1100569787">
      <w:bodyDiv w:val="1"/>
      <w:marLeft w:val="0"/>
      <w:marRight w:val="0"/>
      <w:marTop w:val="0"/>
      <w:marBottom w:val="0"/>
      <w:divBdr>
        <w:top w:val="none" w:sz="0" w:space="0" w:color="auto"/>
        <w:left w:val="none" w:sz="0" w:space="0" w:color="auto"/>
        <w:bottom w:val="none" w:sz="0" w:space="0" w:color="auto"/>
        <w:right w:val="none" w:sz="0" w:space="0" w:color="auto"/>
      </w:divBdr>
    </w:div>
    <w:div w:id="1117605589">
      <w:bodyDiv w:val="1"/>
      <w:marLeft w:val="0"/>
      <w:marRight w:val="0"/>
      <w:marTop w:val="0"/>
      <w:marBottom w:val="0"/>
      <w:divBdr>
        <w:top w:val="none" w:sz="0" w:space="0" w:color="auto"/>
        <w:left w:val="none" w:sz="0" w:space="0" w:color="auto"/>
        <w:bottom w:val="none" w:sz="0" w:space="0" w:color="auto"/>
        <w:right w:val="none" w:sz="0" w:space="0" w:color="auto"/>
      </w:divBdr>
    </w:div>
    <w:div w:id="1135029760">
      <w:bodyDiv w:val="1"/>
      <w:marLeft w:val="0"/>
      <w:marRight w:val="0"/>
      <w:marTop w:val="0"/>
      <w:marBottom w:val="0"/>
      <w:divBdr>
        <w:top w:val="none" w:sz="0" w:space="0" w:color="auto"/>
        <w:left w:val="none" w:sz="0" w:space="0" w:color="auto"/>
        <w:bottom w:val="none" w:sz="0" w:space="0" w:color="auto"/>
        <w:right w:val="none" w:sz="0" w:space="0" w:color="auto"/>
      </w:divBdr>
    </w:div>
    <w:div w:id="1160081036">
      <w:bodyDiv w:val="1"/>
      <w:marLeft w:val="0"/>
      <w:marRight w:val="0"/>
      <w:marTop w:val="0"/>
      <w:marBottom w:val="0"/>
      <w:divBdr>
        <w:top w:val="none" w:sz="0" w:space="0" w:color="auto"/>
        <w:left w:val="none" w:sz="0" w:space="0" w:color="auto"/>
        <w:bottom w:val="none" w:sz="0" w:space="0" w:color="auto"/>
        <w:right w:val="none" w:sz="0" w:space="0" w:color="auto"/>
      </w:divBdr>
    </w:div>
    <w:div w:id="1197036128">
      <w:bodyDiv w:val="1"/>
      <w:marLeft w:val="0"/>
      <w:marRight w:val="0"/>
      <w:marTop w:val="0"/>
      <w:marBottom w:val="0"/>
      <w:divBdr>
        <w:top w:val="none" w:sz="0" w:space="0" w:color="auto"/>
        <w:left w:val="none" w:sz="0" w:space="0" w:color="auto"/>
        <w:bottom w:val="none" w:sz="0" w:space="0" w:color="auto"/>
        <w:right w:val="none" w:sz="0" w:space="0" w:color="auto"/>
      </w:divBdr>
      <w:divsChild>
        <w:div w:id="2092314619">
          <w:marLeft w:val="0"/>
          <w:marRight w:val="0"/>
          <w:marTop w:val="0"/>
          <w:marBottom w:val="0"/>
          <w:divBdr>
            <w:top w:val="none" w:sz="0" w:space="0" w:color="auto"/>
            <w:left w:val="none" w:sz="0" w:space="0" w:color="auto"/>
            <w:bottom w:val="none" w:sz="0" w:space="0" w:color="auto"/>
            <w:right w:val="none" w:sz="0" w:space="0" w:color="auto"/>
          </w:divBdr>
        </w:div>
        <w:div w:id="1323984">
          <w:marLeft w:val="0"/>
          <w:marRight w:val="0"/>
          <w:marTop w:val="0"/>
          <w:marBottom w:val="0"/>
          <w:divBdr>
            <w:top w:val="none" w:sz="0" w:space="0" w:color="auto"/>
            <w:left w:val="none" w:sz="0" w:space="0" w:color="auto"/>
            <w:bottom w:val="none" w:sz="0" w:space="0" w:color="auto"/>
            <w:right w:val="none" w:sz="0" w:space="0" w:color="auto"/>
          </w:divBdr>
          <w:divsChild>
            <w:div w:id="1091581614">
              <w:marLeft w:val="0"/>
              <w:marRight w:val="0"/>
              <w:marTop w:val="0"/>
              <w:marBottom w:val="0"/>
              <w:divBdr>
                <w:top w:val="none" w:sz="0" w:space="0" w:color="auto"/>
                <w:left w:val="none" w:sz="0" w:space="0" w:color="auto"/>
                <w:bottom w:val="none" w:sz="0" w:space="0" w:color="auto"/>
                <w:right w:val="none" w:sz="0" w:space="0" w:color="auto"/>
              </w:divBdr>
            </w:div>
            <w:div w:id="1590503283">
              <w:marLeft w:val="0"/>
              <w:marRight w:val="0"/>
              <w:marTop w:val="0"/>
              <w:marBottom w:val="0"/>
              <w:divBdr>
                <w:top w:val="none" w:sz="0" w:space="0" w:color="auto"/>
                <w:left w:val="none" w:sz="0" w:space="0" w:color="auto"/>
                <w:bottom w:val="none" w:sz="0" w:space="0" w:color="auto"/>
                <w:right w:val="none" w:sz="0" w:space="0" w:color="auto"/>
              </w:divBdr>
              <w:divsChild>
                <w:div w:id="114327210">
                  <w:marLeft w:val="0"/>
                  <w:marRight w:val="0"/>
                  <w:marTop w:val="0"/>
                  <w:marBottom w:val="0"/>
                  <w:divBdr>
                    <w:top w:val="none" w:sz="0" w:space="0" w:color="auto"/>
                    <w:left w:val="none" w:sz="0" w:space="0" w:color="auto"/>
                    <w:bottom w:val="none" w:sz="0" w:space="0" w:color="auto"/>
                    <w:right w:val="none" w:sz="0" w:space="0" w:color="auto"/>
                  </w:divBdr>
                  <w:divsChild>
                    <w:div w:id="625428859">
                      <w:marLeft w:val="0"/>
                      <w:marRight w:val="0"/>
                      <w:marTop w:val="0"/>
                      <w:marBottom w:val="0"/>
                      <w:divBdr>
                        <w:top w:val="none" w:sz="0" w:space="0" w:color="auto"/>
                        <w:left w:val="none" w:sz="0" w:space="0" w:color="auto"/>
                        <w:bottom w:val="none" w:sz="0" w:space="0" w:color="auto"/>
                        <w:right w:val="none" w:sz="0" w:space="0" w:color="auto"/>
                      </w:divBdr>
                      <w:divsChild>
                        <w:div w:id="1165708568">
                          <w:marLeft w:val="0"/>
                          <w:marRight w:val="0"/>
                          <w:marTop w:val="0"/>
                          <w:marBottom w:val="0"/>
                          <w:divBdr>
                            <w:top w:val="none" w:sz="0" w:space="0" w:color="auto"/>
                            <w:left w:val="none" w:sz="0" w:space="0" w:color="auto"/>
                            <w:bottom w:val="none" w:sz="0" w:space="0" w:color="auto"/>
                            <w:right w:val="none" w:sz="0" w:space="0" w:color="auto"/>
                          </w:divBdr>
                          <w:divsChild>
                            <w:div w:id="77598786">
                              <w:marLeft w:val="0"/>
                              <w:marRight w:val="0"/>
                              <w:marTop w:val="0"/>
                              <w:marBottom w:val="0"/>
                              <w:divBdr>
                                <w:top w:val="none" w:sz="0" w:space="0" w:color="auto"/>
                                <w:left w:val="none" w:sz="0" w:space="0" w:color="auto"/>
                                <w:bottom w:val="none" w:sz="0" w:space="0" w:color="auto"/>
                                <w:right w:val="none" w:sz="0" w:space="0" w:color="auto"/>
                              </w:divBdr>
                              <w:divsChild>
                                <w:div w:id="5677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296135">
      <w:bodyDiv w:val="1"/>
      <w:marLeft w:val="0"/>
      <w:marRight w:val="0"/>
      <w:marTop w:val="0"/>
      <w:marBottom w:val="0"/>
      <w:divBdr>
        <w:top w:val="none" w:sz="0" w:space="0" w:color="auto"/>
        <w:left w:val="none" w:sz="0" w:space="0" w:color="auto"/>
        <w:bottom w:val="none" w:sz="0" w:space="0" w:color="auto"/>
        <w:right w:val="none" w:sz="0" w:space="0" w:color="auto"/>
      </w:divBdr>
    </w:div>
    <w:div w:id="1306007482">
      <w:bodyDiv w:val="1"/>
      <w:marLeft w:val="0"/>
      <w:marRight w:val="0"/>
      <w:marTop w:val="0"/>
      <w:marBottom w:val="0"/>
      <w:divBdr>
        <w:top w:val="none" w:sz="0" w:space="0" w:color="auto"/>
        <w:left w:val="none" w:sz="0" w:space="0" w:color="auto"/>
        <w:bottom w:val="none" w:sz="0" w:space="0" w:color="auto"/>
        <w:right w:val="none" w:sz="0" w:space="0" w:color="auto"/>
      </w:divBdr>
      <w:divsChild>
        <w:div w:id="609433816">
          <w:marLeft w:val="0"/>
          <w:marRight w:val="0"/>
          <w:marTop w:val="0"/>
          <w:marBottom w:val="0"/>
          <w:divBdr>
            <w:top w:val="none" w:sz="0" w:space="0" w:color="auto"/>
            <w:left w:val="none" w:sz="0" w:space="0" w:color="auto"/>
            <w:bottom w:val="none" w:sz="0" w:space="0" w:color="auto"/>
            <w:right w:val="none" w:sz="0" w:space="0" w:color="auto"/>
          </w:divBdr>
        </w:div>
      </w:divsChild>
    </w:div>
    <w:div w:id="1321235275">
      <w:bodyDiv w:val="1"/>
      <w:marLeft w:val="0"/>
      <w:marRight w:val="0"/>
      <w:marTop w:val="0"/>
      <w:marBottom w:val="0"/>
      <w:divBdr>
        <w:top w:val="none" w:sz="0" w:space="0" w:color="auto"/>
        <w:left w:val="none" w:sz="0" w:space="0" w:color="auto"/>
        <w:bottom w:val="none" w:sz="0" w:space="0" w:color="auto"/>
        <w:right w:val="none" w:sz="0" w:space="0" w:color="auto"/>
      </w:divBdr>
    </w:div>
    <w:div w:id="1325084378">
      <w:bodyDiv w:val="1"/>
      <w:marLeft w:val="0"/>
      <w:marRight w:val="0"/>
      <w:marTop w:val="0"/>
      <w:marBottom w:val="0"/>
      <w:divBdr>
        <w:top w:val="none" w:sz="0" w:space="0" w:color="auto"/>
        <w:left w:val="none" w:sz="0" w:space="0" w:color="auto"/>
        <w:bottom w:val="none" w:sz="0" w:space="0" w:color="auto"/>
        <w:right w:val="none" w:sz="0" w:space="0" w:color="auto"/>
      </w:divBdr>
      <w:divsChild>
        <w:div w:id="1596861589">
          <w:marLeft w:val="0"/>
          <w:marRight w:val="0"/>
          <w:marTop w:val="0"/>
          <w:marBottom w:val="0"/>
          <w:divBdr>
            <w:top w:val="none" w:sz="0" w:space="0" w:color="auto"/>
            <w:left w:val="none" w:sz="0" w:space="0" w:color="auto"/>
            <w:bottom w:val="none" w:sz="0" w:space="0" w:color="auto"/>
            <w:right w:val="none" w:sz="0" w:space="0" w:color="auto"/>
          </w:divBdr>
          <w:divsChild>
            <w:div w:id="65930226">
              <w:marLeft w:val="0"/>
              <w:marRight w:val="0"/>
              <w:marTop w:val="0"/>
              <w:marBottom w:val="0"/>
              <w:divBdr>
                <w:top w:val="none" w:sz="0" w:space="0" w:color="auto"/>
                <w:left w:val="none" w:sz="0" w:space="0" w:color="auto"/>
                <w:bottom w:val="none" w:sz="0" w:space="0" w:color="auto"/>
                <w:right w:val="none" w:sz="0" w:space="0" w:color="auto"/>
              </w:divBdr>
              <w:divsChild>
                <w:div w:id="975526648">
                  <w:marLeft w:val="0"/>
                  <w:marRight w:val="0"/>
                  <w:marTop w:val="0"/>
                  <w:marBottom w:val="0"/>
                  <w:divBdr>
                    <w:top w:val="none" w:sz="0" w:space="0" w:color="auto"/>
                    <w:left w:val="none" w:sz="0" w:space="0" w:color="auto"/>
                    <w:bottom w:val="none" w:sz="0" w:space="0" w:color="auto"/>
                    <w:right w:val="none" w:sz="0" w:space="0" w:color="auto"/>
                  </w:divBdr>
                  <w:divsChild>
                    <w:div w:id="1433890150">
                      <w:marLeft w:val="0"/>
                      <w:marRight w:val="0"/>
                      <w:marTop w:val="0"/>
                      <w:marBottom w:val="0"/>
                      <w:divBdr>
                        <w:top w:val="none" w:sz="0" w:space="0" w:color="auto"/>
                        <w:left w:val="none" w:sz="0" w:space="0" w:color="auto"/>
                        <w:bottom w:val="none" w:sz="0" w:space="0" w:color="auto"/>
                        <w:right w:val="none" w:sz="0" w:space="0" w:color="auto"/>
                      </w:divBdr>
                    </w:div>
                    <w:div w:id="97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421181">
      <w:bodyDiv w:val="1"/>
      <w:marLeft w:val="0"/>
      <w:marRight w:val="0"/>
      <w:marTop w:val="0"/>
      <w:marBottom w:val="0"/>
      <w:divBdr>
        <w:top w:val="none" w:sz="0" w:space="0" w:color="auto"/>
        <w:left w:val="none" w:sz="0" w:space="0" w:color="auto"/>
        <w:bottom w:val="none" w:sz="0" w:space="0" w:color="auto"/>
        <w:right w:val="none" w:sz="0" w:space="0" w:color="auto"/>
      </w:divBdr>
    </w:div>
    <w:div w:id="1469203788">
      <w:bodyDiv w:val="1"/>
      <w:marLeft w:val="0"/>
      <w:marRight w:val="0"/>
      <w:marTop w:val="0"/>
      <w:marBottom w:val="0"/>
      <w:divBdr>
        <w:top w:val="none" w:sz="0" w:space="0" w:color="auto"/>
        <w:left w:val="none" w:sz="0" w:space="0" w:color="auto"/>
        <w:bottom w:val="none" w:sz="0" w:space="0" w:color="auto"/>
        <w:right w:val="none" w:sz="0" w:space="0" w:color="auto"/>
      </w:divBdr>
    </w:div>
    <w:div w:id="1473870155">
      <w:bodyDiv w:val="1"/>
      <w:marLeft w:val="0"/>
      <w:marRight w:val="0"/>
      <w:marTop w:val="0"/>
      <w:marBottom w:val="0"/>
      <w:divBdr>
        <w:top w:val="none" w:sz="0" w:space="0" w:color="auto"/>
        <w:left w:val="none" w:sz="0" w:space="0" w:color="auto"/>
        <w:bottom w:val="none" w:sz="0" w:space="0" w:color="auto"/>
        <w:right w:val="none" w:sz="0" w:space="0" w:color="auto"/>
      </w:divBdr>
      <w:divsChild>
        <w:div w:id="462117678">
          <w:marLeft w:val="0"/>
          <w:marRight w:val="0"/>
          <w:marTop w:val="0"/>
          <w:marBottom w:val="0"/>
          <w:divBdr>
            <w:top w:val="none" w:sz="0" w:space="0" w:color="auto"/>
            <w:left w:val="none" w:sz="0" w:space="0" w:color="auto"/>
            <w:bottom w:val="none" w:sz="0" w:space="0" w:color="auto"/>
            <w:right w:val="none" w:sz="0" w:space="0" w:color="auto"/>
          </w:divBdr>
          <w:divsChild>
            <w:div w:id="1383557082">
              <w:marLeft w:val="0"/>
              <w:marRight w:val="0"/>
              <w:marTop w:val="0"/>
              <w:marBottom w:val="0"/>
              <w:divBdr>
                <w:top w:val="none" w:sz="0" w:space="0" w:color="auto"/>
                <w:left w:val="none" w:sz="0" w:space="0" w:color="auto"/>
                <w:bottom w:val="none" w:sz="0" w:space="0" w:color="auto"/>
                <w:right w:val="none" w:sz="0" w:space="0" w:color="auto"/>
              </w:divBdr>
              <w:divsChild>
                <w:div w:id="14625467">
                  <w:marLeft w:val="0"/>
                  <w:marRight w:val="0"/>
                  <w:marTop w:val="0"/>
                  <w:marBottom w:val="0"/>
                  <w:divBdr>
                    <w:top w:val="none" w:sz="0" w:space="0" w:color="auto"/>
                    <w:left w:val="none" w:sz="0" w:space="0" w:color="auto"/>
                    <w:bottom w:val="none" w:sz="0" w:space="0" w:color="auto"/>
                    <w:right w:val="none" w:sz="0" w:space="0" w:color="auto"/>
                  </w:divBdr>
                  <w:divsChild>
                    <w:div w:id="29960799">
                      <w:marLeft w:val="0"/>
                      <w:marRight w:val="0"/>
                      <w:marTop w:val="0"/>
                      <w:marBottom w:val="0"/>
                      <w:divBdr>
                        <w:top w:val="none" w:sz="0" w:space="0" w:color="auto"/>
                        <w:left w:val="none" w:sz="0" w:space="0" w:color="auto"/>
                        <w:bottom w:val="none" w:sz="0" w:space="0" w:color="auto"/>
                        <w:right w:val="none" w:sz="0" w:space="0" w:color="auto"/>
                      </w:divBdr>
                      <w:divsChild>
                        <w:div w:id="2076972674">
                          <w:marLeft w:val="0"/>
                          <w:marRight w:val="0"/>
                          <w:marTop w:val="0"/>
                          <w:marBottom w:val="0"/>
                          <w:divBdr>
                            <w:top w:val="none" w:sz="0" w:space="0" w:color="auto"/>
                            <w:left w:val="none" w:sz="0" w:space="0" w:color="auto"/>
                            <w:bottom w:val="none" w:sz="0" w:space="0" w:color="auto"/>
                            <w:right w:val="none" w:sz="0" w:space="0" w:color="auto"/>
                          </w:divBdr>
                          <w:divsChild>
                            <w:div w:id="1355577072">
                              <w:marLeft w:val="0"/>
                              <w:marRight w:val="0"/>
                              <w:marTop w:val="0"/>
                              <w:marBottom w:val="0"/>
                              <w:divBdr>
                                <w:top w:val="none" w:sz="0" w:space="0" w:color="auto"/>
                                <w:left w:val="none" w:sz="0" w:space="0" w:color="auto"/>
                                <w:bottom w:val="none" w:sz="0" w:space="0" w:color="auto"/>
                                <w:right w:val="none" w:sz="0" w:space="0" w:color="auto"/>
                              </w:divBdr>
                              <w:divsChild>
                                <w:div w:id="2126075148">
                                  <w:marLeft w:val="0"/>
                                  <w:marRight w:val="0"/>
                                  <w:marTop w:val="0"/>
                                  <w:marBottom w:val="0"/>
                                  <w:divBdr>
                                    <w:top w:val="none" w:sz="0" w:space="0" w:color="auto"/>
                                    <w:left w:val="none" w:sz="0" w:space="0" w:color="auto"/>
                                    <w:bottom w:val="none" w:sz="0" w:space="0" w:color="auto"/>
                                    <w:right w:val="none" w:sz="0" w:space="0" w:color="auto"/>
                                  </w:divBdr>
                                  <w:divsChild>
                                    <w:div w:id="110044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795166">
              <w:marLeft w:val="0"/>
              <w:marRight w:val="0"/>
              <w:marTop w:val="0"/>
              <w:marBottom w:val="0"/>
              <w:divBdr>
                <w:top w:val="none" w:sz="0" w:space="0" w:color="auto"/>
                <w:left w:val="none" w:sz="0" w:space="0" w:color="auto"/>
                <w:bottom w:val="none" w:sz="0" w:space="0" w:color="auto"/>
                <w:right w:val="none" w:sz="0" w:space="0" w:color="auto"/>
              </w:divBdr>
              <w:divsChild>
                <w:div w:id="1690180878">
                  <w:marLeft w:val="0"/>
                  <w:marRight w:val="0"/>
                  <w:marTop w:val="0"/>
                  <w:marBottom w:val="0"/>
                  <w:divBdr>
                    <w:top w:val="none" w:sz="0" w:space="0" w:color="auto"/>
                    <w:left w:val="none" w:sz="0" w:space="0" w:color="auto"/>
                    <w:bottom w:val="none" w:sz="0" w:space="0" w:color="auto"/>
                    <w:right w:val="none" w:sz="0" w:space="0" w:color="auto"/>
                  </w:divBdr>
                  <w:divsChild>
                    <w:div w:id="399716238">
                      <w:marLeft w:val="0"/>
                      <w:marRight w:val="0"/>
                      <w:marTop w:val="0"/>
                      <w:marBottom w:val="0"/>
                      <w:divBdr>
                        <w:top w:val="none" w:sz="0" w:space="0" w:color="auto"/>
                        <w:left w:val="none" w:sz="0" w:space="0" w:color="auto"/>
                        <w:bottom w:val="none" w:sz="0" w:space="0" w:color="auto"/>
                        <w:right w:val="none" w:sz="0" w:space="0" w:color="auto"/>
                      </w:divBdr>
                      <w:divsChild>
                        <w:div w:id="96569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89">
                  <w:marLeft w:val="0"/>
                  <w:marRight w:val="0"/>
                  <w:marTop w:val="0"/>
                  <w:marBottom w:val="0"/>
                  <w:divBdr>
                    <w:top w:val="none" w:sz="0" w:space="0" w:color="auto"/>
                    <w:left w:val="none" w:sz="0" w:space="0" w:color="auto"/>
                    <w:bottom w:val="none" w:sz="0" w:space="0" w:color="auto"/>
                    <w:right w:val="none" w:sz="0" w:space="0" w:color="auto"/>
                  </w:divBdr>
                  <w:divsChild>
                    <w:div w:id="1189291277">
                      <w:marLeft w:val="0"/>
                      <w:marRight w:val="0"/>
                      <w:marTop w:val="0"/>
                      <w:marBottom w:val="0"/>
                      <w:divBdr>
                        <w:top w:val="none" w:sz="0" w:space="0" w:color="auto"/>
                        <w:left w:val="none" w:sz="0" w:space="0" w:color="auto"/>
                        <w:bottom w:val="none" w:sz="0" w:space="0" w:color="auto"/>
                        <w:right w:val="none" w:sz="0" w:space="0" w:color="auto"/>
                      </w:divBdr>
                      <w:divsChild>
                        <w:div w:id="705250798">
                          <w:marLeft w:val="0"/>
                          <w:marRight w:val="0"/>
                          <w:marTop w:val="0"/>
                          <w:marBottom w:val="0"/>
                          <w:divBdr>
                            <w:top w:val="none" w:sz="0" w:space="0" w:color="auto"/>
                            <w:left w:val="none" w:sz="0" w:space="0" w:color="auto"/>
                            <w:bottom w:val="none" w:sz="0" w:space="0" w:color="auto"/>
                            <w:right w:val="none" w:sz="0" w:space="0" w:color="auto"/>
                          </w:divBdr>
                          <w:divsChild>
                            <w:div w:id="8413108">
                              <w:marLeft w:val="0"/>
                              <w:marRight w:val="0"/>
                              <w:marTop w:val="0"/>
                              <w:marBottom w:val="0"/>
                              <w:divBdr>
                                <w:top w:val="none" w:sz="0" w:space="0" w:color="auto"/>
                                <w:left w:val="none" w:sz="0" w:space="0" w:color="auto"/>
                                <w:bottom w:val="none" w:sz="0" w:space="0" w:color="auto"/>
                                <w:right w:val="none" w:sz="0" w:space="0" w:color="auto"/>
                              </w:divBdr>
                              <w:divsChild>
                                <w:div w:id="1013724944">
                                  <w:marLeft w:val="0"/>
                                  <w:marRight w:val="0"/>
                                  <w:marTop w:val="0"/>
                                  <w:marBottom w:val="0"/>
                                  <w:divBdr>
                                    <w:top w:val="none" w:sz="0" w:space="0" w:color="auto"/>
                                    <w:left w:val="none" w:sz="0" w:space="0" w:color="auto"/>
                                    <w:bottom w:val="none" w:sz="0" w:space="0" w:color="auto"/>
                                    <w:right w:val="none" w:sz="0" w:space="0" w:color="auto"/>
                                  </w:divBdr>
                                  <w:divsChild>
                                    <w:div w:id="33083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804718">
          <w:marLeft w:val="0"/>
          <w:marRight w:val="0"/>
          <w:marTop w:val="0"/>
          <w:marBottom w:val="0"/>
          <w:divBdr>
            <w:top w:val="none" w:sz="0" w:space="0" w:color="auto"/>
            <w:left w:val="none" w:sz="0" w:space="0" w:color="auto"/>
            <w:bottom w:val="none" w:sz="0" w:space="0" w:color="auto"/>
            <w:right w:val="none" w:sz="0" w:space="0" w:color="auto"/>
          </w:divBdr>
        </w:div>
        <w:div w:id="1033919160">
          <w:marLeft w:val="0"/>
          <w:marRight w:val="0"/>
          <w:marTop w:val="0"/>
          <w:marBottom w:val="0"/>
          <w:divBdr>
            <w:top w:val="none" w:sz="0" w:space="0" w:color="auto"/>
            <w:left w:val="none" w:sz="0" w:space="0" w:color="auto"/>
            <w:bottom w:val="none" w:sz="0" w:space="0" w:color="auto"/>
            <w:right w:val="none" w:sz="0" w:space="0" w:color="auto"/>
          </w:divBdr>
          <w:divsChild>
            <w:div w:id="172494827">
              <w:marLeft w:val="0"/>
              <w:marRight w:val="0"/>
              <w:marTop w:val="0"/>
              <w:marBottom w:val="0"/>
              <w:divBdr>
                <w:top w:val="none" w:sz="0" w:space="0" w:color="auto"/>
                <w:left w:val="none" w:sz="0" w:space="0" w:color="auto"/>
                <w:bottom w:val="none" w:sz="0" w:space="0" w:color="auto"/>
                <w:right w:val="none" w:sz="0" w:space="0" w:color="auto"/>
              </w:divBdr>
              <w:divsChild>
                <w:div w:id="223639984">
                  <w:marLeft w:val="0"/>
                  <w:marRight w:val="0"/>
                  <w:marTop w:val="0"/>
                  <w:marBottom w:val="0"/>
                  <w:divBdr>
                    <w:top w:val="none" w:sz="0" w:space="0" w:color="auto"/>
                    <w:left w:val="none" w:sz="0" w:space="0" w:color="auto"/>
                    <w:bottom w:val="none" w:sz="0" w:space="0" w:color="auto"/>
                    <w:right w:val="none" w:sz="0" w:space="0" w:color="auto"/>
                  </w:divBdr>
                  <w:divsChild>
                    <w:div w:id="1135295227">
                      <w:marLeft w:val="0"/>
                      <w:marRight w:val="0"/>
                      <w:marTop w:val="0"/>
                      <w:marBottom w:val="0"/>
                      <w:divBdr>
                        <w:top w:val="none" w:sz="0" w:space="0" w:color="auto"/>
                        <w:left w:val="none" w:sz="0" w:space="0" w:color="auto"/>
                        <w:bottom w:val="none" w:sz="0" w:space="0" w:color="auto"/>
                        <w:right w:val="none" w:sz="0" w:space="0" w:color="auto"/>
                      </w:divBdr>
                      <w:divsChild>
                        <w:div w:id="50429002">
                          <w:marLeft w:val="0"/>
                          <w:marRight w:val="0"/>
                          <w:marTop w:val="0"/>
                          <w:marBottom w:val="0"/>
                          <w:divBdr>
                            <w:top w:val="none" w:sz="0" w:space="0" w:color="auto"/>
                            <w:left w:val="none" w:sz="0" w:space="0" w:color="auto"/>
                            <w:bottom w:val="none" w:sz="0" w:space="0" w:color="auto"/>
                            <w:right w:val="none" w:sz="0" w:space="0" w:color="auto"/>
                          </w:divBdr>
                          <w:divsChild>
                            <w:div w:id="744494475">
                              <w:marLeft w:val="0"/>
                              <w:marRight w:val="0"/>
                              <w:marTop w:val="0"/>
                              <w:marBottom w:val="0"/>
                              <w:divBdr>
                                <w:top w:val="none" w:sz="0" w:space="0" w:color="auto"/>
                                <w:left w:val="none" w:sz="0" w:space="0" w:color="auto"/>
                                <w:bottom w:val="none" w:sz="0" w:space="0" w:color="auto"/>
                                <w:right w:val="none" w:sz="0" w:space="0" w:color="auto"/>
                              </w:divBdr>
                              <w:divsChild>
                                <w:div w:id="4919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91080">
                      <w:marLeft w:val="0"/>
                      <w:marRight w:val="0"/>
                      <w:marTop w:val="0"/>
                      <w:marBottom w:val="0"/>
                      <w:divBdr>
                        <w:top w:val="none" w:sz="0" w:space="0" w:color="auto"/>
                        <w:left w:val="none" w:sz="0" w:space="0" w:color="auto"/>
                        <w:bottom w:val="none" w:sz="0" w:space="0" w:color="auto"/>
                        <w:right w:val="none" w:sz="0" w:space="0" w:color="auto"/>
                      </w:divBdr>
                      <w:divsChild>
                        <w:div w:id="787165871">
                          <w:marLeft w:val="0"/>
                          <w:marRight w:val="0"/>
                          <w:marTop w:val="0"/>
                          <w:marBottom w:val="0"/>
                          <w:divBdr>
                            <w:top w:val="none" w:sz="0" w:space="0" w:color="auto"/>
                            <w:left w:val="none" w:sz="0" w:space="0" w:color="auto"/>
                            <w:bottom w:val="none" w:sz="0" w:space="0" w:color="auto"/>
                            <w:right w:val="none" w:sz="0" w:space="0" w:color="auto"/>
                          </w:divBdr>
                          <w:divsChild>
                            <w:div w:id="123315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27559">
      <w:bodyDiv w:val="1"/>
      <w:marLeft w:val="0"/>
      <w:marRight w:val="0"/>
      <w:marTop w:val="0"/>
      <w:marBottom w:val="0"/>
      <w:divBdr>
        <w:top w:val="none" w:sz="0" w:space="0" w:color="auto"/>
        <w:left w:val="none" w:sz="0" w:space="0" w:color="auto"/>
        <w:bottom w:val="none" w:sz="0" w:space="0" w:color="auto"/>
        <w:right w:val="none" w:sz="0" w:space="0" w:color="auto"/>
      </w:divBdr>
    </w:div>
    <w:div w:id="1505314005">
      <w:bodyDiv w:val="1"/>
      <w:marLeft w:val="0"/>
      <w:marRight w:val="0"/>
      <w:marTop w:val="0"/>
      <w:marBottom w:val="0"/>
      <w:divBdr>
        <w:top w:val="none" w:sz="0" w:space="0" w:color="auto"/>
        <w:left w:val="none" w:sz="0" w:space="0" w:color="auto"/>
        <w:bottom w:val="none" w:sz="0" w:space="0" w:color="auto"/>
        <w:right w:val="none" w:sz="0" w:space="0" w:color="auto"/>
      </w:divBdr>
      <w:divsChild>
        <w:div w:id="2124222039">
          <w:marLeft w:val="0"/>
          <w:marRight w:val="0"/>
          <w:marTop w:val="0"/>
          <w:marBottom w:val="0"/>
          <w:divBdr>
            <w:top w:val="none" w:sz="0" w:space="0" w:color="auto"/>
            <w:left w:val="none" w:sz="0" w:space="0" w:color="auto"/>
            <w:bottom w:val="none" w:sz="0" w:space="0" w:color="auto"/>
            <w:right w:val="none" w:sz="0" w:space="0" w:color="auto"/>
          </w:divBdr>
        </w:div>
        <w:div w:id="11733727">
          <w:marLeft w:val="0"/>
          <w:marRight w:val="0"/>
          <w:marTop w:val="0"/>
          <w:marBottom w:val="0"/>
          <w:divBdr>
            <w:top w:val="none" w:sz="0" w:space="0" w:color="auto"/>
            <w:left w:val="none" w:sz="0" w:space="0" w:color="auto"/>
            <w:bottom w:val="none" w:sz="0" w:space="0" w:color="auto"/>
            <w:right w:val="none" w:sz="0" w:space="0" w:color="auto"/>
          </w:divBdr>
        </w:div>
        <w:div w:id="545488271">
          <w:marLeft w:val="0"/>
          <w:marRight w:val="0"/>
          <w:marTop w:val="0"/>
          <w:marBottom w:val="0"/>
          <w:divBdr>
            <w:top w:val="none" w:sz="0" w:space="0" w:color="auto"/>
            <w:left w:val="none" w:sz="0" w:space="0" w:color="auto"/>
            <w:bottom w:val="none" w:sz="0" w:space="0" w:color="auto"/>
            <w:right w:val="none" w:sz="0" w:space="0" w:color="auto"/>
          </w:divBdr>
        </w:div>
      </w:divsChild>
    </w:div>
    <w:div w:id="1555241353">
      <w:bodyDiv w:val="1"/>
      <w:marLeft w:val="0"/>
      <w:marRight w:val="0"/>
      <w:marTop w:val="0"/>
      <w:marBottom w:val="0"/>
      <w:divBdr>
        <w:top w:val="none" w:sz="0" w:space="0" w:color="auto"/>
        <w:left w:val="none" w:sz="0" w:space="0" w:color="auto"/>
        <w:bottom w:val="none" w:sz="0" w:space="0" w:color="auto"/>
        <w:right w:val="none" w:sz="0" w:space="0" w:color="auto"/>
      </w:divBdr>
    </w:div>
    <w:div w:id="1564291679">
      <w:bodyDiv w:val="1"/>
      <w:marLeft w:val="0"/>
      <w:marRight w:val="0"/>
      <w:marTop w:val="0"/>
      <w:marBottom w:val="0"/>
      <w:divBdr>
        <w:top w:val="none" w:sz="0" w:space="0" w:color="auto"/>
        <w:left w:val="none" w:sz="0" w:space="0" w:color="auto"/>
        <w:bottom w:val="none" w:sz="0" w:space="0" w:color="auto"/>
        <w:right w:val="none" w:sz="0" w:space="0" w:color="auto"/>
      </w:divBdr>
    </w:div>
    <w:div w:id="1596816731">
      <w:bodyDiv w:val="1"/>
      <w:marLeft w:val="0"/>
      <w:marRight w:val="0"/>
      <w:marTop w:val="0"/>
      <w:marBottom w:val="0"/>
      <w:divBdr>
        <w:top w:val="none" w:sz="0" w:space="0" w:color="auto"/>
        <w:left w:val="none" w:sz="0" w:space="0" w:color="auto"/>
        <w:bottom w:val="none" w:sz="0" w:space="0" w:color="auto"/>
        <w:right w:val="none" w:sz="0" w:space="0" w:color="auto"/>
      </w:divBdr>
    </w:div>
    <w:div w:id="1653489058">
      <w:bodyDiv w:val="1"/>
      <w:marLeft w:val="0"/>
      <w:marRight w:val="0"/>
      <w:marTop w:val="0"/>
      <w:marBottom w:val="0"/>
      <w:divBdr>
        <w:top w:val="none" w:sz="0" w:space="0" w:color="auto"/>
        <w:left w:val="none" w:sz="0" w:space="0" w:color="auto"/>
        <w:bottom w:val="none" w:sz="0" w:space="0" w:color="auto"/>
        <w:right w:val="none" w:sz="0" w:space="0" w:color="auto"/>
      </w:divBdr>
    </w:div>
    <w:div w:id="1655135079">
      <w:bodyDiv w:val="1"/>
      <w:marLeft w:val="0"/>
      <w:marRight w:val="0"/>
      <w:marTop w:val="0"/>
      <w:marBottom w:val="0"/>
      <w:divBdr>
        <w:top w:val="none" w:sz="0" w:space="0" w:color="auto"/>
        <w:left w:val="none" w:sz="0" w:space="0" w:color="auto"/>
        <w:bottom w:val="none" w:sz="0" w:space="0" w:color="auto"/>
        <w:right w:val="none" w:sz="0" w:space="0" w:color="auto"/>
      </w:divBdr>
    </w:div>
    <w:div w:id="1703549162">
      <w:bodyDiv w:val="1"/>
      <w:marLeft w:val="0"/>
      <w:marRight w:val="0"/>
      <w:marTop w:val="0"/>
      <w:marBottom w:val="0"/>
      <w:divBdr>
        <w:top w:val="none" w:sz="0" w:space="0" w:color="auto"/>
        <w:left w:val="none" w:sz="0" w:space="0" w:color="auto"/>
        <w:bottom w:val="none" w:sz="0" w:space="0" w:color="auto"/>
        <w:right w:val="none" w:sz="0" w:space="0" w:color="auto"/>
      </w:divBdr>
    </w:div>
    <w:div w:id="1856309530">
      <w:bodyDiv w:val="1"/>
      <w:marLeft w:val="0"/>
      <w:marRight w:val="0"/>
      <w:marTop w:val="0"/>
      <w:marBottom w:val="0"/>
      <w:divBdr>
        <w:top w:val="none" w:sz="0" w:space="0" w:color="auto"/>
        <w:left w:val="none" w:sz="0" w:space="0" w:color="auto"/>
        <w:bottom w:val="none" w:sz="0" w:space="0" w:color="auto"/>
        <w:right w:val="none" w:sz="0" w:space="0" w:color="auto"/>
      </w:divBdr>
      <w:divsChild>
        <w:div w:id="209270706">
          <w:marLeft w:val="0"/>
          <w:marRight w:val="0"/>
          <w:marTop w:val="0"/>
          <w:marBottom w:val="0"/>
          <w:divBdr>
            <w:top w:val="none" w:sz="0" w:space="0" w:color="auto"/>
            <w:left w:val="none" w:sz="0" w:space="0" w:color="auto"/>
            <w:bottom w:val="none" w:sz="0" w:space="0" w:color="auto"/>
            <w:right w:val="none" w:sz="0" w:space="0" w:color="auto"/>
          </w:divBdr>
        </w:div>
        <w:div w:id="932594470">
          <w:marLeft w:val="0"/>
          <w:marRight w:val="0"/>
          <w:marTop w:val="0"/>
          <w:marBottom w:val="0"/>
          <w:divBdr>
            <w:top w:val="none" w:sz="0" w:space="0" w:color="auto"/>
            <w:left w:val="none" w:sz="0" w:space="0" w:color="auto"/>
            <w:bottom w:val="none" w:sz="0" w:space="0" w:color="auto"/>
            <w:right w:val="none" w:sz="0" w:space="0" w:color="auto"/>
          </w:divBdr>
        </w:div>
        <w:div w:id="1370062363">
          <w:marLeft w:val="0"/>
          <w:marRight w:val="0"/>
          <w:marTop w:val="0"/>
          <w:marBottom w:val="0"/>
          <w:divBdr>
            <w:top w:val="none" w:sz="0" w:space="0" w:color="auto"/>
            <w:left w:val="none" w:sz="0" w:space="0" w:color="auto"/>
            <w:bottom w:val="none" w:sz="0" w:space="0" w:color="auto"/>
            <w:right w:val="none" w:sz="0" w:space="0" w:color="auto"/>
          </w:divBdr>
        </w:div>
        <w:div w:id="2041004230">
          <w:marLeft w:val="0"/>
          <w:marRight w:val="0"/>
          <w:marTop w:val="0"/>
          <w:marBottom w:val="0"/>
          <w:divBdr>
            <w:top w:val="none" w:sz="0" w:space="0" w:color="auto"/>
            <w:left w:val="none" w:sz="0" w:space="0" w:color="auto"/>
            <w:bottom w:val="none" w:sz="0" w:space="0" w:color="auto"/>
            <w:right w:val="none" w:sz="0" w:space="0" w:color="auto"/>
          </w:divBdr>
        </w:div>
        <w:div w:id="1769497775">
          <w:marLeft w:val="0"/>
          <w:marRight w:val="0"/>
          <w:marTop w:val="0"/>
          <w:marBottom w:val="0"/>
          <w:divBdr>
            <w:top w:val="none" w:sz="0" w:space="0" w:color="auto"/>
            <w:left w:val="none" w:sz="0" w:space="0" w:color="auto"/>
            <w:bottom w:val="none" w:sz="0" w:space="0" w:color="auto"/>
            <w:right w:val="none" w:sz="0" w:space="0" w:color="auto"/>
          </w:divBdr>
        </w:div>
        <w:div w:id="940526783">
          <w:marLeft w:val="0"/>
          <w:marRight w:val="0"/>
          <w:marTop w:val="0"/>
          <w:marBottom w:val="0"/>
          <w:divBdr>
            <w:top w:val="none" w:sz="0" w:space="0" w:color="auto"/>
            <w:left w:val="none" w:sz="0" w:space="0" w:color="auto"/>
            <w:bottom w:val="none" w:sz="0" w:space="0" w:color="auto"/>
            <w:right w:val="none" w:sz="0" w:space="0" w:color="auto"/>
          </w:divBdr>
        </w:div>
        <w:div w:id="1416315701">
          <w:marLeft w:val="0"/>
          <w:marRight w:val="0"/>
          <w:marTop w:val="0"/>
          <w:marBottom w:val="0"/>
          <w:divBdr>
            <w:top w:val="none" w:sz="0" w:space="0" w:color="auto"/>
            <w:left w:val="none" w:sz="0" w:space="0" w:color="auto"/>
            <w:bottom w:val="none" w:sz="0" w:space="0" w:color="auto"/>
            <w:right w:val="none" w:sz="0" w:space="0" w:color="auto"/>
          </w:divBdr>
        </w:div>
      </w:divsChild>
    </w:div>
    <w:div w:id="1896773366">
      <w:bodyDiv w:val="1"/>
      <w:marLeft w:val="0"/>
      <w:marRight w:val="0"/>
      <w:marTop w:val="0"/>
      <w:marBottom w:val="0"/>
      <w:divBdr>
        <w:top w:val="none" w:sz="0" w:space="0" w:color="auto"/>
        <w:left w:val="none" w:sz="0" w:space="0" w:color="auto"/>
        <w:bottom w:val="none" w:sz="0" w:space="0" w:color="auto"/>
        <w:right w:val="none" w:sz="0" w:space="0" w:color="auto"/>
      </w:divBdr>
    </w:div>
    <w:div w:id="1974671446">
      <w:bodyDiv w:val="1"/>
      <w:marLeft w:val="0"/>
      <w:marRight w:val="0"/>
      <w:marTop w:val="0"/>
      <w:marBottom w:val="0"/>
      <w:divBdr>
        <w:top w:val="none" w:sz="0" w:space="0" w:color="auto"/>
        <w:left w:val="none" w:sz="0" w:space="0" w:color="auto"/>
        <w:bottom w:val="none" w:sz="0" w:space="0" w:color="auto"/>
        <w:right w:val="none" w:sz="0" w:space="0" w:color="auto"/>
      </w:divBdr>
    </w:div>
    <w:div w:id="2031568748">
      <w:bodyDiv w:val="1"/>
      <w:marLeft w:val="0"/>
      <w:marRight w:val="0"/>
      <w:marTop w:val="0"/>
      <w:marBottom w:val="0"/>
      <w:divBdr>
        <w:top w:val="none" w:sz="0" w:space="0" w:color="auto"/>
        <w:left w:val="none" w:sz="0" w:space="0" w:color="auto"/>
        <w:bottom w:val="none" w:sz="0" w:space="0" w:color="auto"/>
        <w:right w:val="none" w:sz="0" w:space="0" w:color="auto"/>
      </w:divBdr>
    </w:div>
    <w:div w:id="2031686968">
      <w:bodyDiv w:val="1"/>
      <w:marLeft w:val="0"/>
      <w:marRight w:val="0"/>
      <w:marTop w:val="0"/>
      <w:marBottom w:val="0"/>
      <w:divBdr>
        <w:top w:val="none" w:sz="0" w:space="0" w:color="auto"/>
        <w:left w:val="none" w:sz="0" w:space="0" w:color="auto"/>
        <w:bottom w:val="none" w:sz="0" w:space="0" w:color="auto"/>
        <w:right w:val="none" w:sz="0" w:space="0" w:color="auto"/>
      </w:divBdr>
    </w:div>
    <w:div w:id="2075739657">
      <w:bodyDiv w:val="1"/>
      <w:marLeft w:val="0"/>
      <w:marRight w:val="0"/>
      <w:marTop w:val="0"/>
      <w:marBottom w:val="0"/>
      <w:divBdr>
        <w:top w:val="none" w:sz="0" w:space="0" w:color="auto"/>
        <w:left w:val="none" w:sz="0" w:space="0" w:color="auto"/>
        <w:bottom w:val="none" w:sz="0" w:space="0" w:color="auto"/>
        <w:right w:val="none" w:sz="0" w:space="0" w:color="auto"/>
      </w:divBdr>
    </w:div>
    <w:div w:id="2128236446">
      <w:bodyDiv w:val="1"/>
      <w:marLeft w:val="0"/>
      <w:marRight w:val="0"/>
      <w:marTop w:val="0"/>
      <w:marBottom w:val="0"/>
      <w:divBdr>
        <w:top w:val="none" w:sz="0" w:space="0" w:color="auto"/>
        <w:left w:val="none" w:sz="0" w:space="0" w:color="auto"/>
        <w:bottom w:val="none" w:sz="0" w:space="0" w:color="auto"/>
        <w:right w:val="none" w:sz="0" w:space="0" w:color="auto"/>
      </w:divBdr>
    </w:div>
    <w:div w:id="2138721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9D4B3-2245-4114-AE86-90AD658F2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11437</Words>
  <Characters>65197</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dcterms:created xsi:type="dcterms:W3CDTF">2025-03-14T12:29:00Z</dcterms:created>
  <dcterms:modified xsi:type="dcterms:W3CDTF">2025-03-14T12:30:00Z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