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8E15E6" w14:textId="0EB54CF5" w:rsidR="004844C1" w:rsidRPr="00D13855" w:rsidRDefault="00FA01B6" w:rsidP="0091678D">
      <w:pPr>
        <w:jc w:val="both"/>
        <w:rPr>
          <w:rFonts w:ascii="Sakkal Majalla" w:hAnsi="Sakkal Majalla" w:cs="Sakkal Majalla"/>
          <w:b/>
          <w:bCs/>
          <w:sz w:val="28"/>
          <w:szCs w:val="28"/>
          <w:lang w:bidi="ar-EG"/>
        </w:rPr>
      </w:pPr>
      <w:bookmarkStart w:id="0" w:name="_Hlk172555450"/>
      <w:bookmarkStart w:id="1" w:name="_Hlk179627447"/>
      <w:bookmarkEnd w:id="0"/>
      <w:r w:rsidRPr="00D13855">
        <w:rPr>
          <w:rFonts w:ascii="Sakkal Majalla" w:hAnsi="Sakkal Majalla" w:cs="Sakkal Majalla" w:hint="cs"/>
          <w:b/>
          <w:bCs/>
          <w:noProof/>
          <w:sz w:val="28"/>
          <w:szCs w:val="28"/>
        </w:rPr>
        <w:drawing>
          <wp:anchor distT="0" distB="0" distL="114300" distR="114300" simplePos="0" relativeHeight="251658240" behindDoc="0" locked="0" layoutInCell="1" allowOverlap="1" wp14:anchorId="4117FFF0" wp14:editId="4A87E8C9">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14:sizeRelV relativeFrom="margin">
              <wp14:pctHeight>0</wp14:pctHeight>
            </wp14:sizeRelV>
          </wp:anchor>
        </w:drawing>
      </w:r>
      <w:r w:rsidR="009F738B" w:rsidRPr="00D13855">
        <w:rPr>
          <w:rFonts w:ascii="Sakkal Majalla" w:hAnsi="Sakkal Majalla" w:cs="Sakkal Majalla"/>
          <w:b/>
          <w:bCs/>
          <w:sz w:val="28"/>
          <w:szCs w:val="28"/>
          <w:rtl/>
          <w:lang w:bidi="ar-EG"/>
        </w:rPr>
        <w:t xml:space="preserve">   </w:t>
      </w:r>
      <w:r w:rsidR="006554AB" w:rsidRPr="00D13855">
        <w:rPr>
          <w:rFonts w:ascii="Sakkal Majalla" w:hAnsi="Sakkal Majalla" w:cs="Sakkal Majalla"/>
          <w:b/>
          <w:bCs/>
          <w:sz w:val="28"/>
          <w:szCs w:val="28"/>
          <w:rtl/>
          <w:lang w:bidi="ar-EG"/>
        </w:rPr>
        <w:t xml:space="preserve"> </w:t>
      </w:r>
      <w:r w:rsidR="009125CE" w:rsidRPr="00D13855">
        <w:rPr>
          <w:rFonts w:ascii="Sakkal Majalla" w:hAnsi="Sakkal Majalla" w:cs="Sakkal Majalla"/>
          <w:b/>
          <w:bCs/>
          <w:sz w:val="28"/>
          <w:szCs w:val="28"/>
          <w:rtl/>
          <w:lang w:bidi="ar-EG"/>
        </w:rPr>
        <w:t xml:space="preserve">جامعة </w:t>
      </w:r>
      <w:proofErr w:type="spellStart"/>
      <w:r w:rsidR="009125CE" w:rsidRPr="00D13855">
        <w:rPr>
          <w:rFonts w:ascii="Sakkal Majalla" w:hAnsi="Sakkal Majalla" w:cs="Sakkal Majalla"/>
          <w:b/>
          <w:bCs/>
          <w:sz w:val="28"/>
          <w:szCs w:val="28"/>
          <w:rtl/>
          <w:lang w:bidi="ar-EG"/>
        </w:rPr>
        <w:t>ميدأوشن</w:t>
      </w:r>
      <w:proofErr w:type="spellEnd"/>
      <w:r w:rsidR="009125CE" w:rsidRPr="00D13855">
        <w:rPr>
          <w:rFonts w:ascii="Sakkal Majalla" w:hAnsi="Sakkal Majalla" w:cs="Sakkal Majalla"/>
          <w:b/>
          <w:bCs/>
          <w:sz w:val="28"/>
          <w:szCs w:val="28"/>
          <w:rtl/>
          <w:lang w:bidi="ar-EG"/>
        </w:rPr>
        <w:t xml:space="preserve"> </w:t>
      </w:r>
    </w:p>
    <w:p w14:paraId="1E957002" w14:textId="079232D8" w:rsidR="00F546CE" w:rsidRPr="00D13855" w:rsidRDefault="009125CE" w:rsidP="0091678D">
      <w:pPr>
        <w:jc w:val="both"/>
        <w:rPr>
          <w:rFonts w:ascii="Sakkal Majalla" w:hAnsi="Sakkal Majalla" w:cs="Sakkal Majalla"/>
          <w:b/>
          <w:bCs/>
          <w:sz w:val="28"/>
          <w:szCs w:val="28"/>
          <w:rtl/>
          <w:lang w:bidi="ar-EG"/>
        </w:rPr>
      </w:pPr>
      <w:r w:rsidRPr="00D13855">
        <w:rPr>
          <w:rFonts w:ascii="Sakkal Majalla" w:hAnsi="Sakkal Majalla" w:cs="Sakkal Majalla"/>
          <w:b/>
          <w:bCs/>
          <w:sz w:val="28"/>
          <w:szCs w:val="28"/>
          <w:lang w:bidi="ar-EG"/>
        </w:rPr>
        <w:t xml:space="preserve">   </w:t>
      </w:r>
      <w:r w:rsidR="009F738B" w:rsidRPr="00D13855">
        <w:rPr>
          <w:rFonts w:ascii="Sakkal Majalla" w:hAnsi="Sakkal Majalla" w:cs="Sakkal Majalla"/>
          <w:b/>
          <w:bCs/>
          <w:sz w:val="28"/>
          <w:szCs w:val="28"/>
          <w:rtl/>
          <w:lang w:bidi="ar-EG"/>
        </w:rPr>
        <w:t xml:space="preserve">    </w:t>
      </w:r>
      <w:r w:rsidRPr="00D13855">
        <w:rPr>
          <w:rFonts w:ascii="Sakkal Majalla" w:hAnsi="Sakkal Majalla" w:cs="Sakkal Majalla"/>
          <w:b/>
          <w:bCs/>
          <w:sz w:val="28"/>
          <w:szCs w:val="28"/>
          <w:rtl/>
          <w:lang w:bidi="ar-EG"/>
        </w:rPr>
        <w:t xml:space="preserve">كلية الإدارة </w:t>
      </w:r>
    </w:p>
    <w:p w14:paraId="11A91486" w14:textId="4A2B33B1" w:rsidR="009125CE" w:rsidRPr="009125CE" w:rsidRDefault="00941CDC" w:rsidP="0091678D">
      <w:pPr>
        <w:jc w:val="both"/>
        <w:rPr>
          <w:rFonts w:ascii="Sakkal Majalla" w:hAnsi="Sakkal Majalla" w:cs="Sakkal Majalla"/>
          <w:sz w:val="28"/>
          <w:szCs w:val="28"/>
          <w:rtl/>
          <w:lang w:bidi="ar-EG"/>
        </w:rPr>
      </w:pPr>
      <w:r w:rsidRPr="00941CDC">
        <w:rPr>
          <w:rFonts w:ascii="Sakkal Majalla" w:hAnsi="Sakkal Majalla" w:cs="Sakkal Majalla"/>
          <w:b/>
          <w:bCs/>
          <w:sz w:val="28"/>
          <w:szCs w:val="28"/>
          <w:rtl/>
          <w:lang w:bidi="ar-EG"/>
        </w:rPr>
        <w:t>قسم / تخصص إدارة مخاطر</w:t>
      </w:r>
    </w:p>
    <w:p w14:paraId="737D2F5E" w14:textId="77777777" w:rsidR="00FA01B6" w:rsidRDefault="00FA01B6" w:rsidP="0091678D">
      <w:pPr>
        <w:jc w:val="both"/>
        <w:rPr>
          <w:rFonts w:ascii="Sakkal Majalla" w:hAnsi="Sakkal Majalla" w:cs="Sakkal Majalla"/>
          <w:sz w:val="28"/>
          <w:szCs w:val="28"/>
          <w:rtl/>
          <w:lang w:bidi="ar-EG"/>
        </w:rPr>
      </w:pPr>
    </w:p>
    <w:p w14:paraId="2FF6D19D" w14:textId="77777777" w:rsidR="00757436" w:rsidRDefault="00757436" w:rsidP="0091678D">
      <w:pPr>
        <w:jc w:val="both"/>
        <w:rPr>
          <w:rFonts w:ascii="Sakkal Majalla" w:hAnsi="Sakkal Majalla" w:cs="Sakkal Majalla"/>
          <w:sz w:val="28"/>
          <w:szCs w:val="28"/>
          <w:lang w:bidi="ar-EG"/>
        </w:rPr>
      </w:pPr>
    </w:p>
    <w:p w14:paraId="7094B6C8" w14:textId="77777777" w:rsidR="003414DE" w:rsidRDefault="003414DE" w:rsidP="0091678D">
      <w:pPr>
        <w:jc w:val="both"/>
        <w:rPr>
          <w:rFonts w:ascii="Sakkal Majalla" w:hAnsi="Sakkal Majalla" w:cs="Sakkal Majalla"/>
          <w:sz w:val="28"/>
          <w:szCs w:val="28"/>
          <w:lang w:bidi="ar-EG"/>
        </w:rPr>
      </w:pPr>
    </w:p>
    <w:p w14:paraId="52E6113D" w14:textId="77777777" w:rsidR="003414DE" w:rsidRDefault="003414DE" w:rsidP="0091678D">
      <w:pPr>
        <w:jc w:val="both"/>
        <w:rPr>
          <w:rFonts w:ascii="Sakkal Majalla" w:hAnsi="Sakkal Majalla" w:cs="Sakkal Majalla"/>
          <w:sz w:val="28"/>
          <w:szCs w:val="28"/>
          <w:lang w:bidi="ar-EG"/>
        </w:rPr>
      </w:pPr>
    </w:p>
    <w:p w14:paraId="569DC8C8" w14:textId="77777777" w:rsidR="003414DE" w:rsidRDefault="003414DE" w:rsidP="0091678D">
      <w:pPr>
        <w:jc w:val="both"/>
        <w:rPr>
          <w:rFonts w:ascii="Sakkal Majalla" w:hAnsi="Sakkal Majalla" w:cs="Sakkal Majalla"/>
          <w:sz w:val="28"/>
          <w:szCs w:val="28"/>
          <w:lang w:bidi="ar-EG"/>
        </w:rPr>
      </w:pPr>
    </w:p>
    <w:p w14:paraId="0DE52EF9" w14:textId="77777777" w:rsidR="003414DE" w:rsidRDefault="003414DE" w:rsidP="0091678D">
      <w:pPr>
        <w:jc w:val="both"/>
        <w:rPr>
          <w:rFonts w:ascii="Sakkal Majalla" w:hAnsi="Sakkal Majalla" w:cs="Sakkal Majalla"/>
          <w:sz w:val="28"/>
          <w:szCs w:val="28"/>
          <w:lang w:bidi="ar-EG"/>
        </w:rPr>
      </w:pPr>
    </w:p>
    <w:p w14:paraId="56E8952B" w14:textId="77777777" w:rsidR="003414DE" w:rsidRPr="009125CE" w:rsidRDefault="003414DE" w:rsidP="0091678D">
      <w:pPr>
        <w:jc w:val="both"/>
        <w:rPr>
          <w:rFonts w:ascii="Sakkal Majalla" w:hAnsi="Sakkal Majalla" w:cs="Sakkal Majalla"/>
          <w:sz w:val="28"/>
          <w:szCs w:val="28"/>
          <w:rtl/>
          <w:lang w:bidi="ar-EG"/>
        </w:rPr>
      </w:pPr>
    </w:p>
    <w:p w14:paraId="08401F45" w14:textId="550E9342" w:rsidR="009125CE" w:rsidRPr="00D13855" w:rsidRDefault="009125CE" w:rsidP="00DF6534">
      <w:pPr>
        <w:spacing w:line="360" w:lineRule="auto"/>
        <w:jc w:val="center"/>
        <w:rPr>
          <w:rFonts w:ascii="Sakkal Majalla" w:hAnsi="Sakkal Majalla" w:cs="Sakkal Majalla"/>
          <w:b/>
          <w:bCs/>
          <w:sz w:val="28"/>
          <w:szCs w:val="28"/>
          <w:rtl/>
          <w:lang w:bidi="ar-EG"/>
        </w:rPr>
      </w:pPr>
      <w:r w:rsidRPr="00D13855">
        <w:rPr>
          <w:rFonts w:ascii="Sakkal Majalla" w:hAnsi="Sakkal Majalla" w:cs="Sakkal Majalla"/>
          <w:b/>
          <w:bCs/>
          <w:sz w:val="28"/>
          <w:szCs w:val="28"/>
          <w:rtl/>
          <w:lang w:bidi="ar-EG"/>
        </w:rPr>
        <w:t>العنوان باللغة العربية</w:t>
      </w:r>
    </w:p>
    <w:p w14:paraId="4C73834F" w14:textId="5AD884DF" w:rsidR="00593EB2" w:rsidRPr="00D13855" w:rsidRDefault="00ED12FF" w:rsidP="00DF6534">
      <w:pPr>
        <w:spacing w:line="360" w:lineRule="auto"/>
        <w:jc w:val="center"/>
        <w:rPr>
          <w:rFonts w:ascii="Sakkal Majalla" w:hAnsi="Sakkal Majalla" w:cs="Sakkal Majalla"/>
          <w:sz w:val="28"/>
          <w:szCs w:val="28"/>
          <w:rtl/>
          <w:lang w:bidi="ar-EG"/>
        </w:rPr>
      </w:pPr>
      <w:r w:rsidRPr="00ED12FF">
        <w:rPr>
          <w:rFonts w:ascii="Sakkal Majalla" w:hAnsi="Sakkal Majalla" w:cs="Sakkal Majalla"/>
          <w:b/>
          <w:bCs/>
          <w:sz w:val="28"/>
          <w:szCs w:val="28"/>
          <w:rtl/>
          <w:lang w:bidi="ar-EG"/>
        </w:rPr>
        <w:t>أثر استراتيجيات إدارة المخاطر الصحية على ضمان سلامة ملايين الحجاج خلال موسم الحج السنوي</w:t>
      </w:r>
    </w:p>
    <w:p w14:paraId="2CC4DF6B" w14:textId="1A3AF8E7" w:rsidR="0024714F" w:rsidRPr="00D13855" w:rsidRDefault="0024714F" w:rsidP="00DF6534">
      <w:pPr>
        <w:jc w:val="center"/>
        <w:rPr>
          <w:rFonts w:ascii="Sakkal Majalla" w:hAnsi="Sakkal Majalla" w:cs="Sakkal Majalla"/>
          <w:b/>
          <w:bCs/>
          <w:sz w:val="28"/>
          <w:szCs w:val="28"/>
          <w:lang w:bidi="ar-EG"/>
        </w:rPr>
      </w:pPr>
    </w:p>
    <w:p w14:paraId="3BF6EEFE" w14:textId="77777777" w:rsidR="00276C36" w:rsidRPr="00276C36" w:rsidRDefault="00102C0A" w:rsidP="00276C36">
      <w:pPr>
        <w:jc w:val="center"/>
        <w:rPr>
          <w:rFonts w:ascii="Sakkal Majalla" w:hAnsi="Sakkal Majalla" w:cs="Sakkal Majalla"/>
          <w:b/>
          <w:bCs/>
          <w:sz w:val="28"/>
          <w:szCs w:val="28"/>
          <w:rtl/>
          <w:lang w:bidi="ar-EG"/>
        </w:rPr>
      </w:pPr>
      <w:r w:rsidRPr="00D13855">
        <w:rPr>
          <w:rFonts w:ascii="Sakkal Majalla" w:hAnsi="Sakkal Majalla" w:cs="Sakkal Majalla"/>
          <w:b/>
          <w:bCs/>
          <w:sz w:val="28"/>
          <w:szCs w:val="28"/>
          <w:rtl/>
          <w:lang w:bidi="ar-EG"/>
        </w:rPr>
        <w:t>إعداد الطالب/</w:t>
      </w:r>
      <w:r w:rsidR="00276C36" w:rsidRPr="00276C36">
        <w:rPr>
          <w:rFonts w:ascii="Sakkal Majalla" w:hAnsi="Sakkal Majalla" w:cs="Sakkal Majalla" w:hint="eastAsia"/>
          <w:b/>
          <w:bCs/>
          <w:sz w:val="28"/>
          <w:szCs w:val="28"/>
          <w:rtl/>
          <w:lang w:bidi="ar-EG"/>
        </w:rPr>
        <w:t>احمد</w:t>
      </w:r>
      <w:r w:rsidR="00276C36" w:rsidRPr="00276C36">
        <w:rPr>
          <w:rFonts w:ascii="Sakkal Majalla" w:hAnsi="Sakkal Majalla" w:cs="Sakkal Majalla"/>
          <w:b/>
          <w:bCs/>
          <w:sz w:val="28"/>
          <w:szCs w:val="28"/>
          <w:rtl/>
          <w:lang w:bidi="ar-EG"/>
        </w:rPr>
        <w:t xml:space="preserve"> </w:t>
      </w:r>
      <w:r w:rsidR="00276C36" w:rsidRPr="00276C36">
        <w:rPr>
          <w:rFonts w:ascii="Sakkal Majalla" w:hAnsi="Sakkal Majalla" w:cs="Sakkal Majalla" w:hint="eastAsia"/>
          <w:b/>
          <w:bCs/>
          <w:sz w:val="28"/>
          <w:szCs w:val="28"/>
          <w:rtl/>
          <w:lang w:bidi="ar-EG"/>
        </w:rPr>
        <w:t>النحيت</w:t>
      </w:r>
      <w:r w:rsidR="00276C36" w:rsidRPr="00276C36">
        <w:rPr>
          <w:rFonts w:ascii="Sakkal Majalla" w:hAnsi="Sakkal Majalla" w:cs="Sakkal Majalla"/>
          <w:b/>
          <w:bCs/>
          <w:sz w:val="28"/>
          <w:szCs w:val="28"/>
          <w:rtl/>
          <w:lang w:bidi="ar-EG"/>
        </w:rPr>
        <w:t xml:space="preserve"> </w:t>
      </w:r>
    </w:p>
    <w:p w14:paraId="3087BA95" w14:textId="0B3B6C67" w:rsidR="00FD2345" w:rsidRPr="00D13855" w:rsidRDefault="00276C36" w:rsidP="00DF6534">
      <w:pPr>
        <w:jc w:val="center"/>
        <w:rPr>
          <w:rFonts w:ascii="Sakkal Majalla" w:hAnsi="Sakkal Majalla" w:cs="Sakkal Majalla"/>
          <w:b/>
          <w:bCs/>
          <w:sz w:val="28"/>
          <w:szCs w:val="28"/>
          <w:rtl/>
          <w:lang w:bidi="ar-EG"/>
        </w:rPr>
      </w:pPr>
      <w:r w:rsidRPr="00276C36">
        <w:rPr>
          <w:rFonts w:ascii="Sakkal Majalla" w:hAnsi="Sakkal Majalla" w:cs="Sakkal Majalla"/>
          <w:b/>
          <w:bCs/>
          <w:sz w:val="28"/>
          <w:szCs w:val="28"/>
          <w:rtl/>
          <w:lang w:bidi="ar-EG"/>
        </w:rPr>
        <w:t>241000584</w:t>
      </w:r>
    </w:p>
    <w:p w14:paraId="7645CF20" w14:textId="77777777" w:rsidR="00102C0A" w:rsidRPr="00D13855" w:rsidRDefault="00102C0A" w:rsidP="00DF6534">
      <w:pPr>
        <w:jc w:val="center"/>
        <w:rPr>
          <w:rFonts w:ascii="Sakkal Majalla" w:hAnsi="Sakkal Majalla" w:cs="Sakkal Majalla"/>
          <w:b/>
          <w:bCs/>
          <w:sz w:val="28"/>
          <w:szCs w:val="28"/>
          <w:lang w:bidi="ar-EG"/>
        </w:rPr>
      </w:pPr>
    </w:p>
    <w:p w14:paraId="413D44CA" w14:textId="77777777" w:rsidR="00FD2345" w:rsidRPr="00D13855" w:rsidRDefault="00FD2345" w:rsidP="00DF6534">
      <w:pPr>
        <w:jc w:val="center"/>
        <w:rPr>
          <w:rFonts w:ascii="Sakkal Majalla" w:hAnsi="Sakkal Majalla" w:cs="Sakkal Majalla"/>
          <w:b/>
          <w:bCs/>
          <w:sz w:val="28"/>
          <w:szCs w:val="28"/>
          <w:rtl/>
          <w:lang w:bidi="ar-EG"/>
        </w:rPr>
      </w:pPr>
    </w:p>
    <w:p w14:paraId="5F4EE2DE" w14:textId="1A92484F" w:rsidR="009125CE" w:rsidRPr="00D13855" w:rsidRDefault="009125CE" w:rsidP="00DF6534">
      <w:pPr>
        <w:jc w:val="center"/>
        <w:rPr>
          <w:rFonts w:ascii="Sakkal Majalla" w:hAnsi="Sakkal Majalla" w:cs="Sakkal Majalla"/>
          <w:b/>
          <w:bCs/>
          <w:sz w:val="28"/>
          <w:szCs w:val="28"/>
          <w:rtl/>
          <w:lang w:bidi="ar-EG"/>
        </w:rPr>
      </w:pPr>
      <w:r w:rsidRPr="00D13855">
        <w:rPr>
          <w:rFonts w:ascii="Sakkal Majalla" w:hAnsi="Sakkal Majalla" w:cs="Sakkal Majalla"/>
          <w:b/>
          <w:bCs/>
          <w:sz w:val="28"/>
          <w:szCs w:val="28"/>
          <w:rtl/>
          <w:lang w:bidi="ar-EG"/>
        </w:rPr>
        <w:t>إشراف/</w:t>
      </w:r>
    </w:p>
    <w:p w14:paraId="4F36C0B2" w14:textId="18EA852A" w:rsidR="0063310C" w:rsidRPr="00D13855" w:rsidRDefault="003F6588" w:rsidP="00F003F6">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د. أسماء </w:t>
      </w:r>
      <w:r w:rsidR="006A46F3">
        <w:rPr>
          <w:rFonts w:ascii="Sakkal Majalla" w:hAnsi="Sakkal Majalla" w:cs="Sakkal Majalla" w:hint="cs"/>
          <w:b/>
          <w:bCs/>
          <w:sz w:val="28"/>
          <w:szCs w:val="28"/>
        </w:rPr>
        <w:t xml:space="preserve"> </w:t>
      </w:r>
      <w:proofErr w:type="spellStart"/>
      <w:r w:rsidR="006A46F3">
        <w:rPr>
          <w:rFonts w:ascii="Sakkal Majalla" w:hAnsi="Sakkal Majalla" w:cs="Sakkal Majalla" w:hint="cs"/>
          <w:b/>
          <w:bCs/>
          <w:sz w:val="28"/>
          <w:szCs w:val="28"/>
          <w:rtl/>
          <w:lang w:bidi="ar-EG"/>
        </w:rPr>
        <w:t>أبوعنزة</w:t>
      </w:r>
      <w:proofErr w:type="spellEnd"/>
    </w:p>
    <w:p w14:paraId="2627A75A" w14:textId="77777777" w:rsidR="00FD2345" w:rsidRPr="00D13855" w:rsidRDefault="00FD2345" w:rsidP="00DF6534">
      <w:pPr>
        <w:jc w:val="center"/>
        <w:rPr>
          <w:rFonts w:ascii="Sakkal Majalla" w:hAnsi="Sakkal Majalla" w:cs="Sakkal Majalla"/>
          <w:b/>
          <w:bCs/>
          <w:sz w:val="28"/>
          <w:szCs w:val="28"/>
          <w:rtl/>
          <w:lang w:bidi="ar-EG"/>
        </w:rPr>
      </w:pPr>
    </w:p>
    <w:p w14:paraId="14480418" w14:textId="78A6C3AC" w:rsidR="009125CE" w:rsidRPr="00D13855" w:rsidRDefault="009125CE" w:rsidP="00DF6534">
      <w:pPr>
        <w:jc w:val="center"/>
        <w:rPr>
          <w:rFonts w:ascii="Sakkal Majalla" w:hAnsi="Sakkal Majalla" w:cs="Sakkal Majalla"/>
          <w:b/>
          <w:bCs/>
          <w:sz w:val="28"/>
          <w:szCs w:val="28"/>
          <w:rtl/>
          <w:lang w:bidi="ar-EG"/>
        </w:rPr>
      </w:pPr>
      <w:r w:rsidRPr="00D13855">
        <w:rPr>
          <w:rFonts w:ascii="Sakkal Majalla" w:hAnsi="Sakkal Majalla" w:cs="Sakkal Majalla"/>
          <w:b/>
          <w:bCs/>
          <w:sz w:val="28"/>
          <w:szCs w:val="28"/>
          <w:rtl/>
          <w:lang w:bidi="ar-EG"/>
        </w:rPr>
        <w:t>العام الدراسي:</w:t>
      </w:r>
    </w:p>
    <w:p w14:paraId="6CC48E84" w14:textId="547DBE4B" w:rsidR="0024714F" w:rsidRPr="00D13855" w:rsidRDefault="00102C0A" w:rsidP="00DF6534">
      <w:pPr>
        <w:jc w:val="center"/>
        <w:rPr>
          <w:rFonts w:ascii="Sakkal Majalla" w:hAnsi="Sakkal Majalla" w:cs="Sakkal Majalla"/>
          <w:b/>
          <w:bCs/>
          <w:sz w:val="28"/>
          <w:szCs w:val="28"/>
          <w:rtl/>
          <w:lang w:bidi="ar-EG"/>
        </w:rPr>
      </w:pPr>
      <w:r w:rsidRPr="00D13855">
        <w:rPr>
          <w:rFonts w:ascii="Sakkal Majalla" w:hAnsi="Sakkal Majalla" w:cs="Sakkal Majalla"/>
          <w:b/>
          <w:bCs/>
          <w:sz w:val="28"/>
          <w:szCs w:val="28"/>
          <w:rtl/>
          <w:lang w:bidi="ar-EG"/>
        </w:rPr>
        <w:t>2024</w:t>
      </w:r>
    </w:p>
    <w:p w14:paraId="45A7FD21" w14:textId="77777777" w:rsidR="00941CDC" w:rsidRPr="009F738B" w:rsidRDefault="00941CDC" w:rsidP="0091678D">
      <w:pPr>
        <w:jc w:val="both"/>
        <w:rPr>
          <w:rFonts w:ascii="Simplified Arabic" w:hAnsi="Simplified Arabic" w:cs="Simplified Arabic"/>
          <w:b/>
          <w:bCs/>
          <w:sz w:val="28"/>
          <w:szCs w:val="28"/>
          <w:rtl/>
          <w:lang w:bidi="ar-EG"/>
        </w:rPr>
      </w:pPr>
    </w:p>
    <w:p w14:paraId="25432EC0" w14:textId="77777777" w:rsidR="00DE2BD0" w:rsidRDefault="00DE2BD0" w:rsidP="0091678D">
      <w:pPr>
        <w:jc w:val="both"/>
        <w:rPr>
          <w:rFonts w:ascii="Sakkal Majalla" w:hAnsi="Sakkal Majalla" w:cs="Sakkal Majalla"/>
          <w:sz w:val="28"/>
          <w:szCs w:val="28"/>
        </w:rPr>
      </w:pPr>
    </w:p>
    <w:p w14:paraId="4CC82A05" w14:textId="77777777" w:rsidR="00DE2BD0" w:rsidRDefault="00DE2BD0" w:rsidP="0091678D">
      <w:pPr>
        <w:jc w:val="both"/>
        <w:rPr>
          <w:rFonts w:ascii="Sakkal Majalla" w:hAnsi="Sakkal Majalla" w:cs="Sakkal Majalla"/>
          <w:sz w:val="28"/>
          <w:szCs w:val="28"/>
          <w:rtl/>
        </w:rPr>
      </w:pPr>
    </w:p>
    <w:p w14:paraId="5DFAADE4" w14:textId="77777777" w:rsidR="00AE22D3" w:rsidRDefault="00AE22D3" w:rsidP="0091678D">
      <w:pPr>
        <w:jc w:val="both"/>
        <w:rPr>
          <w:rFonts w:ascii="Sakkal Majalla" w:hAnsi="Sakkal Majalla" w:cs="Sakkal Majalla"/>
          <w:sz w:val="28"/>
          <w:szCs w:val="28"/>
          <w:u w:val="single"/>
        </w:rPr>
      </w:pPr>
      <w:bookmarkStart w:id="2" w:name="_Hlk179815856"/>
    </w:p>
    <w:p w14:paraId="765F3AF9" w14:textId="77777777" w:rsidR="00AE22D3" w:rsidRDefault="00AE22D3" w:rsidP="0091678D">
      <w:pPr>
        <w:jc w:val="both"/>
        <w:rPr>
          <w:rFonts w:ascii="Sakkal Majalla" w:hAnsi="Sakkal Majalla" w:cs="Sakkal Majalla"/>
          <w:sz w:val="28"/>
          <w:szCs w:val="28"/>
          <w:u w:val="single"/>
        </w:rPr>
      </w:pPr>
    </w:p>
    <w:p w14:paraId="4FFA854A" w14:textId="77777777" w:rsidR="00F86074" w:rsidRDefault="00F86074" w:rsidP="0091678D">
      <w:pPr>
        <w:jc w:val="both"/>
        <w:rPr>
          <w:rFonts w:ascii="Sakkal Majalla" w:hAnsi="Sakkal Majalla" w:cs="Sakkal Majalla"/>
          <w:sz w:val="28"/>
          <w:szCs w:val="28"/>
          <w:u w:val="single"/>
        </w:rPr>
      </w:pPr>
    </w:p>
    <w:p w14:paraId="05948EE4" w14:textId="77777777" w:rsidR="00F86074" w:rsidRDefault="00F86074" w:rsidP="0091678D">
      <w:pPr>
        <w:jc w:val="both"/>
        <w:rPr>
          <w:rFonts w:ascii="Sakkal Majalla" w:hAnsi="Sakkal Majalla" w:cs="Sakkal Majalla"/>
          <w:sz w:val="28"/>
          <w:szCs w:val="28"/>
          <w:u w:val="single"/>
          <w:rtl/>
        </w:rPr>
      </w:pPr>
      <w:bookmarkStart w:id="3" w:name="_Hlk180274161"/>
    </w:p>
    <w:p w14:paraId="700D5866" w14:textId="268A13B5" w:rsidR="009125CE" w:rsidRPr="00671F11" w:rsidRDefault="009125CE" w:rsidP="00DF6534">
      <w:pPr>
        <w:pStyle w:val="1"/>
        <w:jc w:val="center"/>
        <w:rPr>
          <w:rFonts w:ascii="Sakkal Majalla" w:hAnsi="Sakkal Majalla" w:cs="Sakkal Majalla"/>
          <w:b/>
          <w:bCs/>
          <w:color w:val="000000" w:themeColor="text1"/>
          <w:sz w:val="40"/>
          <w:szCs w:val="40"/>
          <w:rtl/>
        </w:rPr>
      </w:pPr>
      <w:bookmarkStart w:id="4" w:name="_Toc172397775"/>
      <w:bookmarkStart w:id="5" w:name="_Toc172746088"/>
      <w:bookmarkStart w:id="6" w:name="_Toc180274173"/>
      <w:r w:rsidRPr="00671F11">
        <w:rPr>
          <w:rFonts w:ascii="Sakkal Majalla" w:hAnsi="Sakkal Majalla" w:cs="Sakkal Majalla"/>
          <w:b/>
          <w:bCs/>
          <w:color w:val="000000" w:themeColor="text1"/>
          <w:sz w:val="40"/>
          <w:szCs w:val="40"/>
          <w:rtl/>
        </w:rPr>
        <w:t>الفصل الأول</w:t>
      </w:r>
      <w:bookmarkEnd w:id="4"/>
      <w:bookmarkEnd w:id="5"/>
      <w:bookmarkEnd w:id="6"/>
    </w:p>
    <w:p w14:paraId="231E38BB" w14:textId="77777777" w:rsidR="009125CE" w:rsidRDefault="009125CE" w:rsidP="0091678D">
      <w:pPr>
        <w:jc w:val="both"/>
        <w:rPr>
          <w:rFonts w:ascii="Sakkal Majalla" w:hAnsi="Sakkal Majalla" w:cs="Sakkal Majalla"/>
          <w:sz w:val="28"/>
          <w:szCs w:val="28"/>
          <w:u w:val="single"/>
          <w:rtl/>
        </w:rPr>
      </w:pPr>
    </w:p>
    <w:p w14:paraId="2EA6585C" w14:textId="77777777" w:rsidR="009125CE" w:rsidRDefault="009125CE" w:rsidP="0091678D">
      <w:pPr>
        <w:jc w:val="both"/>
        <w:rPr>
          <w:rFonts w:ascii="Sakkal Majalla" w:hAnsi="Sakkal Majalla" w:cs="Sakkal Majalla"/>
          <w:sz w:val="28"/>
          <w:szCs w:val="28"/>
          <w:u w:val="single"/>
          <w:rtl/>
        </w:rPr>
      </w:pPr>
    </w:p>
    <w:p w14:paraId="7F3B8E80" w14:textId="77777777" w:rsidR="009125CE" w:rsidRDefault="009125CE" w:rsidP="0091678D">
      <w:pPr>
        <w:jc w:val="both"/>
        <w:rPr>
          <w:rFonts w:ascii="Sakkal Majalla" w:hAnsi="Sakkal Majalla" w:cs="Sakkal Majalla"/>
          <w:sz w:val="28"/>
          <w:szCs w:val="28"/>
          <w:u w:val="single"/>
          <w:rtl/>
        </w:rPr>
      </w:pPr>
    </w:p>
    <w:p w14:paraId="0BA12696" w14:textId="77777777" w:rsidR="009125CE" w:rsidRDefault="009125CE" w:rsidP="0091678D">
      <w:pPr>
        <w:jc w:val="both"/>
        <w:rPr>
          <w:rFonts w:ascii="Sakkal Majalla" w:hAnsi="Sakkal Majalla" w:cs="Sakkal Majalla"/>
          <w:sz w:val="28"/>
          <w:szCs w:val="28"/>
          <w:u w:val="single"/>
          <w:rtl/>
        </w:rPr>
      </w:pPr>
    </w:p>
    <w:p w14:paraId="26F6AB57" w14:textId="77777777" w:rsidR="009125CE" w:rsidRDefault="009125CE" w:rsidP="0091678D">
      <w:pPr>
        <w:jc w:val="both"/>
        <w:rPr>
          <w:rFonts w:ascii="Sakkal Majalla" w:hAnsi="Sakkal Majalla" w:cs="Sakkal Majalla"/>
          <w:sz w:val="28"/>
          <w:szCs w:val="28"/>
          <w:u w:val="single"/>
          <w:rtl/>
        </w:rPr>
      </w:pPr>
    </w:p>
    <w:p w14:paraId="137908B8" w14:textId="77777777" w:rsidR="009125CE" w:rsidRDefault="009125CE" w:rsidP="0091678D">
      <w:pPr>
        <w:jc w:val="both"/>
        <w:rPr>
          <w:rFonts w:ascii="Sakkal Majalla" w:hAnsi="Sakkal Majalla" w:cs="Sakkal Majalla"/>
          <w:sz w:val="28"/>
          <w:szCs w:val="28"/>
          <w:u w:val="single"/>
          <w:rtl/>
        </w:rPr>
      </w:pPr>
    </w:p>
    <w:p w14:paraId="11EDDBDE" w14:textId="77777777" w:rsidR="009125CE" w:rsidRDefault="009125CE" w:rsidP="0091678D">
      <w:pPr>
        <w:jc w:val="both"/>
        <w:rPr>
          <w:rFonts w:ascii="Sakkal Majalla" w:hAnsi="Sakkal Majalla" w:cs="Sakkal Majalla"/>
          <w:sz w:val="28"/>
          <w:szCs w:val="28"/>
          <w:u w:val="single"/>
          <w:rtl/>
        </w:rPr>
      </w:pPr>
    </w:p>
    <w:p w14:paraId="614C8510" w14:textId="77777777" w:rsidR="009125CE" w:rsidRDefault="009125CE" w:rsidP="0091678D">
      <w:pPr>
        <w:jc w:val="both"/>
        <w:rPr>
          <w:rFonts w:ascii="Sakkal Majalla" w:hAnsi="Sakkal Majalla" w:cs="Sakkal Majalla"/>
          <w:sz w:val="28"/>
          <w:szCs w:val="28"/>
          <w:u w:val="single"/>
          <w:rtl/>
        </w:rPr>
      </w:pPr>
    </w:p>
    <w:p w14:paraId="530F942A" w14:textId="77777777" w:rsidR="009125CE" w:rsidRDefault="009125CE" w:rsidP="0091678D">
      <w:pPr>
        <w:jc w:val="both"/>
        <w:rPr>
          <w:rFonts w:ascii="Sakkal Majalla" w:hAnsi="Sakkal Majalla" w:cs="Sakkal Majalla"/>
          <w:sz w:val="28"/>
          <w:szCs w:val="28"/>
          <w:u w:val="single"/>
          <w:rtl/>
        </w:rPr>
      </w:pPr>
    </w:p>
    <w:p w14:paraId="6D55667E" w14:textId="77777777" w:rsidR="009125CE" w:rsidRDefault="009125CE" w:rsidP="0091678D">
      <w:pPr>
        <w:jc w:val="both"/>
        <w:rPr>
          <w:rFonts w:ascii="Sakkal Majalla" w:hAnsi="Sakkal Majalla" w:cs="Sakkal Majalla"/>
          <w:sz w:val="28"/>
          <w:szCs w:val="28"/>
          <w:u w:val="single"/>
          <w:rtl/>
        </w:rPr>
      </w:pPr>
    </w:p>
    <w:p w14:paraId="32BDF63E" w14:textId="77777777" w:rsidR="009125CE" w:rsidRDefault="009125CE" w:rsidP="0091678D">
      <w:pPr>
        <w:jc w:val="both"/>
        <w:rPr>
          <w:rFonts w:ascii="Sakkal Majalla" w:hAnsi="Sakkal Majalla" w:cs="Sakkal Majalla"/>
          <w:sz w:val="28"/>
          <w:szCs w:val="28"/>
          <w:u w:val="single"/>
          <w:rtl/>
        </w:rPr>
      </w:pPr>
    </w:p>
    <w:p w14:paraId="08ED70F5" w14:textId="77777777" w:rsidR="00AE22D3" w:rsidRDefault="00AE22D3" w:rsidP="0091678D">
      <w:pPr>
        <w:jc w:val="both"/>
        <w:rPr>
          <w:rFonts w:ascii="Sakkal Majalla" w:hAnsi="Sakkal Majalla" w:cs="Sakkal Majalla"/>
          <w:sz w:val="28"/>
          <w:szCs w:val="28"/>
          <w:u w:val="single"/>
        </w:rPr>
      </w:pPr>
    </w:p>
    <w:p w14:paraId="668141EE" w14:textId="77777777" w:rsidR="00F86074" w:rsidRDefault="00F86074" w:rsidP="0091678D">
      <w:pPr>
        <w:jc w:val="both"/>
        <w:rPr>
          <w:rFonts w:ascii="Sakkal Majalla" w:hAnsi="Sakkal Majalla" w:cs="Sakkal Majalla"/>
          <w:sz w:val="28"/>
          <w:szCs w:val="28"/>
          <w:u w:val="single"/>
        </w:rPr>
      </w:pPr>
    </w:p>
    <w:p w14:paraId="14C67034" w14:textId="77777777" w:rsidR="00F86074" w:rsidRDefault="00F86074" w:rsidP="0091678D">
      <w:pPr>
        <w:jc w:val="both"/>
        <w:rPr>
          <w:rFonts w:ascii="Sakkal Majalla" w:hAnsi="Sakkal Majalla" w:cs="Sakkal Majalla"/>
          <w:sz w:val="28"/>
          <w:szCs w:val="28"/>
          <w:u w:val="single"/>
          <w:rtl/>
        </w:rPr>
      </w:pPr>
    </w:p>
    <w:p w14:paraId="3E9C7DF8" w14:textId="7ED1C249" w:rsidR="00F027CE" w:rsidRPr="00F86074" w:rsidRDefault="00F027CE" w:rsidP="00F86074">
      <w:pPr>
        <w:pStyle w:val="2"/>
        <w:rPr>
          <w:rtl/>
        </w:rPr>
      </w:pPr>
      <w:bookmarkStart w:id="7" w:name="_Toc171379041"/>
      <w:bookmarkStart w:id="8" w:name="_Toc175488762"/>
      <w:bookmarkStart w:id="9" w:name="_Toc180274174"/>
      <w:r w:rsidRPr="00F86074">
        <w:rPr>
          <w:rFonts w:hint="cs"/>
          <w:rtl/>
        </w:rPr>
        <w:lastRenderedPageBreak/>
        <w:t>ال</w:t>
      </w:r>
      <w:r w:rsidRPr="00F86074">
        <w:rPr>
          <w:rtl/>
        </w:rPr>
        <w:t>مقدمة</w:t>
      </w:r>
      <w:bookmarkEnd w:id="7"/>
      <w:bookmarkEnd w:id="8"/>
      <w:bookmarkEnd w:id="9"/>
    </w:p>
    <w:p w14:paraId="403BA6C6" w14:textId="77777777" w:rsidR="00497C2E" w:rsidRPr="00E94EFD" w:rsidRDefault="00497C2E" w:rsidP="00F86074">
      <w:pPr>
        <w:spacing w:after="0" w:line="360" w:lineRule="auto"/>
        <w:jc w:val="both"/>
        <w:rPr>
          <w:rFonts w:ascii="Sakkal Majalla" w:hAnsi="Sakkal Majalla" w:cs="Sakkal Majalla"/>
          <w:sz w:val="28"/>
          <w:szCs w:val="28"/>
          <w:rtl/>
          <w:lang w:bidi="ar-EG"/>
        </w:rPr>
      </w:pPr>
      <w:bookmarkStart w:id="10" w:name="_Hlk179830000"/>
      <w:r w:rsidRPr="00E94EFD">
        <w:rPr>
          <w:rFonts w:ascii="Sakkal Majalla" w:hAnsi="Sakkal Majalla" w:cs="Sakkal Majalla"/>
          <w:sz w:val="28"/>
          <w:szCs w:val="28"/>
          <w:rtl/>
          <w:lang w:bidi="ar-EG"/>
        </w:rPr>
        <w:t xml:space="preserve">يُعد موسم الحج واحداً من أكبر التجمعات الدينية السنوية في العالم، حيث يجتمع ملايين المسلمين من جميع أنحاء العالم في مكة المكرمة لأداء شعائر الحج. يتجلى في هذا التجمع الضخم الأهمية الدينية والثقافية للحج، إلا أنه يطرح أيضاً تحديات صحية هائلة تتطلب استراتيجيات دقيقة وفعالة لإدارة المخاطر. إن تأمين صحة وسلامة هذا العدد الهائل من الحجاج يتطلب تنسيقاً دقيقاً بين العديد من الجهات المعنية بما في ذلك السلطات الصحية والأمنية، والمجتمع الدولي، ومقدمي الخدمات الصحية المحليين والدوليين </w:t>
      </w:r>
      <w:sdt>
        <w:sdtPr>
          <w:rPr>
            <w:rFonts w:ascii="Sakkal Majalla" w:hAnsi="Sakkal Majalla" w:cs="Sakkal Majalla"/>
            <w:sz w:val="28"/>
            <w:szCs w:val="28"/>
            <w:rtl/>
            <w:lang w:bidi="ar-EG"/>
          </w:rPr>
          <w:id w:val="-1341852874"/>
          <w:citation/>
        </w:sdtPr>
        <w:sdtEndPr/>
        <w:sdtContent>
          <w:r w:rsidRPr="00E94EFD">
            <w:rPr>
              <w:rFonts w:ascii="Sakkal Majalla" w:hAnsi="Sakkal Majalla" w:cs="Sakkal Majalla"/>
              <w:sz w:val="28"/>
              <w:szCs w:val="28"/>
              <w:rtl/>
              <w:lang w:bidi="ar-EG"/>
            </w:rPr>
            <w:fldChar w:fldCharType="begin"/>
          </w:r>
          <w:r w:rsidRPr="00E94EFD">
            <w:rPr>
              <w:rFonts w:ascii="Sakkal Majalla" w:hAnsi="Sakkal Majalla" w:cs="Sakkal Majalla"/>
              <w:sz w:val="28"/>
              <w:szCs w:val="28"/>
              <w:rtl/>
              <w:lang w:bidi="ar-EG"/>
            </w:rPr>
            <w:instrText xml:space="preserve"> </w:instrText>
          </w:r>
          <w:r w:rsidRPr="00E94EFD">
            <w:rPr>
              <w:rFonts w:ascii="Sakkal Majalla" w:hAnsi="Sakkal Majalla" w:cs="Sakkal Majalla"/>
              <w:sz w:val="28"/>
              <w:szCs w:val="28"/>
              <w:lang w:bidi="ar-EG"/>
            </w:rPr>
            <w:instrText>CITATION</w:instrText>
          </w:r>
          <w:r w:rsidRPr="00E94EFD">
            <w:rPr>
              <w:rFonts w:ascii="Sakkal Majalla" w:hAnsi="Sakkal Majalla" w:cs="Sakkal Majalla"/>
              <w:sz w:val="28"/>
              <w:szCs w:val="28"/>
              <w:rtl/>
              <w:lang w:bidi="ar-EG"/>
            </w:rPr>
            <w:instrText xml:space="preserve"> </w:instrText>
          </w:r>
          <w:r w:rsidRPr="00E94EFD">
            <w:rPr>
              <w:rFonts w:ascii="Sakkal Majalla" w:hAnsi="Sakkal Majalla" w:cs="Sakkal Majalla"/>
              <w:sz w:val="28"/>
              <w:szCs w:val="28"/>
              <w:lang w:bidi="ar-EG"/>
            </w:rPr>
            <w:instrText>Alm235 \l 3073</w:instrText>
          </w:r>
          <w:r w:rsidRPr="00E94EFD">
            <w:rPr>
              <w:rFonts w:ascii="Sakkal Majalla" w:hAnsi="Sakkal Majalla" w:cs="Sakkal Majalla"/>
              <w:sz w:val="28"/>
              <w:szCs w:val="28"/>
              <w:rtl/>
              <w:lang w:bidi="ar-EG"/>
            </w:rPr>
            <w:instrText xml:space="preserve"> </w:instrText>
          </w:r>
          <w:r w:rsidRPr="00E94EFD">
            <w:rPr>
              <w:rFonts w:ascii="Sakkal Majalla" w:hAnsi="Sakkal Majalla" w:cs="Sakkal Majalla"/>
              <w:sz w:val="28"/>
              <w:szCs w:val="28"/>
              <w:rtl/>
              <w:lang w:bidi="ar-EG"/>
            </w:rPr>
            <w:fldChar w:fldCharType="separate"/>
          </w:r>
          <w:r w:rsidRPr="00E94EFD">
            <w:rPr>
              <w:rFonts w:ascii="Sakkal Majalla" w:hAnsi="Sakkal Majalla" w:cs="Sakkal Majalla"/>
              <w:noProof/>
              <w:sz w:val="28"/>
              <w:szCs w:val="28"/>
              <w:rtl/>
              <w:lang w:bidi="ar-EG"/>
            </w:rPr>
            <w:t>(</w:t>
          </w:r>
          <w:r w:rsidRPr="00E94EFD">
            <w:rPr>
              <w:rFonts w:ascii="Sakkal Majalla" w:hAnsi="Sakkal Majalla" w:cs="Sakkal Majalla"/>
              <w:noProof/>
              <w:sz w:val="28"/>
              <w:szCs w:val="28"/>
              <w:lang w:bidi="ar-EG"/>
            </w:rPr>
            <w:t>Almehmadi M.</w:t>
          </w:r>
          <w:r w:rsidRPr="00E94EFD">
            <w:rPr>
              <w:rFonts w:ascii="Sakkal Majalla" w:hAnsi="Sakkal Majalla" w:cs="Sakkal Majalla"/>
              <w:noProof/>
              <w:sz w:val="28"/>
              <w:szCs w:val="28"/>
              <w:rtl/>
              <w:lang w:bidi="ar-EG"/>
            </w:rPr>
            <w:t>، 2023)</w:t>
          </w:r>
          <w:r w:rsidRPr="00E94EFD">
            <w:rPr>
              <w:rFonts w:ascii="Sakkal Majalla" w:hAnsi="Sakkal Majalla" w:cs="Sakkal Majalla"/>
              <w:sz w:val="28"/>
              <w:szCs w:val="28"/>
              <w:rtl/>
              <w:lang w:bidi="ar-EG"/>
            </w:rPr>
            <w:fldChar w:fldCharType="end"/>
          </w:r>
        </w:sdtContent>
      </w:sdt>
      <w:r w:rsidRPr="00E94EFD">
        <w:rPr>
          <w:rFonts w:ascii="Sakkal Majalla" w:hAnsi="Sakkal Majalla" w:cs="Sakkal Majalla"/>
          <w:sz w:val="28"/>
          <w:szCs w:val="28"/>
          <w:rtl/>
          <w:lang w:bidi="ar-EG"/>
        </w:rPr>
        <w:t>.</w:t>
      </w:r>
    </w:p>
    <w:p w14:paraId="4B79DA23" w14:textId="77777777" w:rsidR="00497C2E" w:rsidRPr="00E94EFD" w:rsidRDefault="00497C2E" w:rsidP="00F86074">
      <w:pPr>
        <w:spacing w:after="0" w:line="360" w:lineRule="auto"/>
        <w:jc w:val="both"/>
        <w:rPr>
          <w:rFonts w:ascii="Sakkal Majalla" w:hAnsi="Sakkal Majalla" w:cs="Sakkal Majalla"/>
          <w:sz w:val="28"/>
          <w:szCs w:val="28"/>
          <w:rtl/>
          <w:lang w:bidi="ar-EG"/>
        </w:rPr>
      </w:pPr>
      <w:r w:rsidRPr="00E94EFD">
        <w:rPr>
          <w:rFonts w:ascii="Sakkal Majalla" w:hAnsi="Sakkal Majalla" w:cs="Sakkal Majalla"/>
          <w:sz w:val="28"/>
          <w:szCs w:val="28"/>
          <w:rtl/>
          <w:lang w:bidi="ar-EG"/>
        </w:rPr>
        <w:t>تشمل التحديات الصحية الرئيسية التي يواجها الحجاج خلال موسم الحج الأمراض المعدية، الإصابات الناتجة عن الزحام، الإجهاد الحراري، والأمراض المزمنة التي قد تتفاقم بسبب ظروف الحج القاسية. يزداد خطر انتشار الأمراض المعدية في بيئات الحج المزدحمة، حيث يمكن أن تنتقل العدوى بسهولة بين الحجاج. الأمراض التنفسية مثل الأنفلونزا وفيروس كورونا، والأمراض المعوية مثل التسمم الغذائي، كلها تشكل تهديدات جدية تتطلب إجراءات وقائية صارمة.</w:t>
      </w:r>
    </w:p>
    <w:p w14:paraId="1CB2533F" w14:textId="77777777" w:rsidR="00497C2E" w:rsidRPr="00E94EFD" w:rsidRDefault="00497C2E" w:rsidP="00F86074">
      <w:pPr>
        <w:spacing w:after="0" w:line="360" w:lineRule="auto"/>
        <w:jc w:val="both"/>
        <w:rPr>
          <w:rFonts w:ascii="Sakkal Majalla" w:hAnsi="Sakkal Majalla" w:cs="Sakkal Majalla"/>
          <w:sz w:val="28"/>
          <w:szCs w:val="28"/>
          <w:rtl/>
          <w:lang w:bidi="ar-EG"/>
        </w:rPr>
      </w:pPr>
      <w:r w:rsidRPr="00E94EFD">
        <w:rPr>
          <w:rFonts w:ascii="Sakkal Majalla" w:hAnsi="Sakkal Majalla" w:cs="Sakkal Majalla"/>
          <w:sz w:val="28"/>
          <w:szCs w:val="28"/>
          <w:rtl/>
          <w:lang w:bidi="ar-EG"/>
        </w:rPr>
        <w:t xml:space="preserve">تعتبر إدارة المخاطر الصحية أمراً بالغ الأهمية للحفاظ على سلامة الحجاج. تعد البيئة المزدحمة في مكة المكرمة والتحديات اللوجستية لتنظيم مثل هذا الحدث الضخم عوامل تزيد من تعقيد إدارة المخاطر الصحية. يضاف إلى ذلك التنوع الكبير في خلفيات الحجاج الثقافية واللغوية، مما يتطلب استراتيجيات تواصل فعالة لضمان وصول الرسائل الصحية إلى جميع الحجاج </w:t>
      </w:r>
      <w:sdt>
        <w:sdtPr>
          <w:rPr>
            <w:rFonts w:ascii="Sakkal Majalla" w:hAnsi="Sakkal Majalla" w:cs="Sakkal Majalla"/>
            <w:sz w:val="28"/>
            <w:szCs w:val="28"/>
            <w:rtl/>
            <w:lang w:bidi="ar-EG"/>
          </w:rPr>
          <w:id w:val="474497577"/>
          <w:citation/>
        </w:sdtPr>
        <w:sdtEndPr/>
        <w:sdtContent>
          <w:r w:rsidRPr="00E94EFD">
            <w:rPr>
              <w:rFonts w:ascii="Sakkal Majalla" w:hAnsi="Sakkal Majalla" w:cs="Sakkal Majalla"/>
              <w:sz w:val="28"/>
              <w:szCs w:val="28"/>
              <w:rtl/>
              <w:lang w:bidi="ar-EG"/>
            </w:rPr>
            <w:fldChar w:fldCharType="begin"/>
          </w:r>
          <w:r w:rsidRPr="00E94EFD">
            <w:rPr>
              <w:rFonts w:ascii="Sakkal Majalla" w:hAnsi="Sakkal Majalla" w:cs="Sakkal Majalla"/>
              <w:sz w:val="28"/>
              <w:szCs w:val="28"/>
              <w:rtl/>
              <w:lang w:bidi="ar-EG"/>
            </w:rPr>
            <w:instrText xml:space="preserve"> </w:instrText>
          </w:r>
          <w:r w:rsidRPr="00E94EFD">
            <w:rPr>
              <w:rFonts w:ascii="Sakkal Majalla" w:hAnsi="Sakkal Majalla" w:cs="Sakkal Majalla"/>
              <w:sz w:val="28"/>
              <w:szCs w:val="28"/>
              <w:lang w:bidi="ar-EG"/>
            </w:rPr>
            <w:instrText>CITATION</w:instrText>
          </w:r>
          <w:r w:rsidRPr="00E94EFD">
            <w:rPr>
              <w:rFonts w:ascii="Sakkal Majalla" w:hAnsi="Sakkal Majalla" w:cs="Sakkal Majalla"/>
              <w:sz w:val="28"/>
              <w:szCs w:val="28"/>
              <w:rtl/>
              <w:lang w:bidi="ar-EG"/>
            </w:rPr>
            <w:instrText xml:space="preserve"> </w:instrText>
          </w:r>
          <w:r w:rsidRPr="00E94EFD">
            <w:rPr>
              <w:rFonts w:ascii="Sakkal Majalla" w:hAnsi="Sakkal Majalla" w:cs="Sakkal Majalla"/>
              <w:sz w:val="28"/>
              <w:szCs w:val="28"/>
              <w:lang w:bidi="ar-EG"/>
            </w:rPr>
            <w:instrText>Gaz24 \l 3073</w:instrText>
          </w:r>
          <w:r w:rsidRPr="00E94EFD">
            <w:rPr>
              <w:rFonts w:ascii="Sakkal Majalla" w:hAnsi="Sakkal Majalla" w:cs="Sakkal Majalla"/>
              <w:sz w:val="28"/>
              <w:szCs w:val="28"/>
              <w:rtl/>
              <w:lang w:bidi="ar-EG"/>
            </w:rPr>
            <w:instrText xml:space="preserve"> </w:instrText>
          </w:r>
          <w:r w:rsidRPr="00E94EFD">
            <w:rPr>
              <w:rFonts w:ascii="Sakkal Majalla" w:hAnsi="Sakkal Majalla" w:cs="Sakkal Majalla"/>
              <w:sz w:val="28"/>
              <w:szCs w:val="28"/>
              <w:rtl/>
              <w:lang w:bidi="ar-EG"/>
            </w:rPr>
            <w:fldChar w:fldCharType="separate"/>
          </w:r>
          <w:r w:rsidRPr="00E94EFD">
            <w:rPr>
              <w:rFonts w:ascii="Sakkal Majalla" w:hAnsi="Sakkal Majalla" w:cs="Sakkal Majalla"/>
              <w:noProof/>
              <w:sz w:val="28"/>
              <w:szCs w:val="28"/>
              <w:rtl/>
              <w:lang w:bidi="ar-EG"/>
            </w:rPr>
            <w:t>(</w:t>
          </w:r>
          <w:r w:rsidRPr="00E94EFD">
            <w:rPr>
              <w:rFonts w:ascii="Sakkal Majalla" w:hAnsi="Sakkal Majalla" w:cs="Sakkal Majalla"/>
              <w:noProof/>
              <w:sz w:val="28"/>
              <w:szCs w:val="28"/>
              <w:lang w:bidi="ar-EG"/>
            </w:rPr>
            <w:t>Gazzawe</w:t>
          </w:r>
          <w:r w:rsidRPr="00E94EFD">
            <w:rPr>
              <w:rFonts w:ascii="Sakkal Majalla" w:hAnsi="Sakkal Majalla" w:cs="Sakkal Majalla"/>
              <w:noProof/>
              <w:sz w:val="28"/>
              <w:szCs w:val="28"/>
              <w:rtl/>
              <w:lang w:bidi="ar-EG"/>
            </w:rPr>
            <w:t>، 2024)</w:t>
          </w:r>
          <w:r w:rsidRPr="00E94EFD">
            <w:rPr>
              <w:rFonts w:ascii="Sakkal Majalla" w:hAnsi="Sakkal Majalla" w:cs="Sakkal Majalla"/>
              <w:sz w:val="28"/>
              <w:szCs w:val="28"/>
              <w:rtl/>
              <w:lang w:bidi="ar-EG"/>
            </w:rPr>
            <w:fldChar w:fldCharType="end"/>
          </w:r>
        </w:sdtContent>
      </w:sdt>
      <w:r w:rsidRPr="00E94EFD">
        <w:rPr>
          <w:rFonts w:ascii="Sakkal Majalla" w:hAnsi="Sakkal Majalla" w:cs="Sakkal Majalla"/>
          <w:sz w:val="28"/>
          <w:szCs w:val="28"/>
          <w:rtl/>
          <w:lang w:bidi="ar-EG"/>
        </w:rPr>
        <w:t>.</w:t>
      </w:r>
    </w:p>
    <w:p w14:paraId="00306C43" w14:textId="77777777" w:rsidR="00497C2E" w:rsidRPr="00E94EFD" w:rsidRDefault="00497C2E" w:rsidP="00F86074">
      <w:pPr>
        <w:spacing w:after="0" w:line="360" w:lineRule="auto"/>
        <w:jc w:val="both"/>
        <w:rPr>
          <w:rFonts w:ascii="Sakkal Majalla" w:hAnsi="Sakkal Majalla" w:cs="Sakkal Majalla"/>
          <w:sz w:val="28"/>
          <w:szCs w:val="28"/>
          <w:rtl/>
          <w:lang w:bidi="ar-EG"/>
        </w:rPr>
      </w:pPr>
      <w:r w:rsidRPr="00E94EFD">
        <w:rPr>
          <w:rFonts w:ascii="Sakkal Majalla" w:hAnsi="Sakkal Majalla" w:cs="Sakkal Majalla"/>
          <w:sz w:val="28"/>
          <w:szCs w:val="28"/>
          <w:rtl/>
          <w:lang w:bidi="ar-EG"/>
        </w:rPr>
        <w:t>لتصدي لهذه التحديات، تم تطوير استراتيجيات شاملة لإدارة المخاطر الصحية تهدف إلى حماية صحة وسلامة الحجاج. تشمل هذه الاستراتيجيات مجموعة من الإجراءات الوقائية والاحترازية، والتدخلات الطبية، وتقديم التوعية الصحية. يتم تنفيذ هذه الاستراتيجيات بالتعاون مع منظمة الصحة العالمية، ومراكز مكافحة الأمراض والوقاية منها، والجهات الصحية المحلية، لضمان توافر الرعاية الصحية الكافية والمناسبة لجميع الحجاج.</w:t>
      </w:r>
    </w:p>
    <w:p w14:paraId="5CB5E7AE" w14:textId="77777777" w:rsidR="00497C2E" w:rsidRPr="00E94EFD" w:rsidRDefault="00497C2E" w:rsidP="00F86074">
      <w:pPr>
        <w:spacing w:after="0" w:line="360" w:lineRule="auto"/>
        <w:jc w:val="both"/>
        <w:rPr>
          <w:rFonts w:ascii="Sakkal Majalla" w:hAnsi="Sakkal Majalla" w:cs="Sakkal Majalla"/>
          <w:sz w:val="28"/>
          <w:szCs w:val="28"/>
          <w:rtl/>
          <w:lang w:bidi="ar-EG"/>
        </w:rPr>
      </w:pPr>
      <w:r w:rsidRPr="00E94EFD">
        <w:rPr>
          <w:rFonts w:ascii="Sakkal Majalla" w:hAnsi="Sakkal Majalla" w:cs="Sakkal Majalla"/>
          <w:sz w:val="28"/>
          <w:szCs w:val="28"/>
          <w:rtl/>
          <w:lang w:bidi="ar-EG"/>
        </w:rPr>
        <w:t xml:space="preserve">تشمل الإجراءات الوقائية مجموعة من التدابير مثل التطعيمات الإلزامية ضد الأمراض المعدية، الفحص الصحي المسبق، وتوفير الأدوات الصحية اللازمة مثل الكمامات والمطهرات. يتم توجيه الحجاج وتوعيتهم بأهمية النظافة الشخصية، وتجنب التجمعات الكبيرة عندما يكون ذلك ممكناً، واتباع الإرشادات الصحية. تهدف هذه الإجراءات إلى منع انتشار الأمراض المعدية والحفاظ على صحة الحجاج. تشمل أيضاً تقديم الفحوصات الطبية المسبقة لتحديد الحالات الصحية التي قد تتطلب اهتماماً خاصاً أثناء الحج، مما يساهم في تقديم الرعاية الصحية الملائمة والفورية عند الحاجة </w:t>
      </w:r>
      <w:sdt>
        <w:sdtPr>
          <w:rPr>
            <w:rFonts w:ascii="Sakkal Majalla" w:hAnsi="Sakkal Majalla" w:cs="Sakkal Majalla"/>
            <w:sz w:val="28"/>
            <w:szCs w:val="28"/>
            <w:rtl/>
            <w:lang w:bidi="ar-EG"/>
          </w:rPr>
          <w:id w:val="1181092626"/>
          <w:citation/>
        </w:sdtPr>
        <w:sdtEndPr/>
        <w:sdtContent>
          <w:r w:rsidRPr="00E94EFD">
            <w:rPr>
              <w:rFonts w:ascii="Sakkal Majalla" w:hAnsi="Sakkal Majalla" w:cs="Sakkal Majalla"/>
              <w:sz w:val="28"/>
              <w:szCs w:val="28"/>
              <w:rtl/>
              <w:lang w:bidi="ar-EG"/>
            </w:rPr>
            <w:fldChar w:fldCharType="begin"/>
          </w:r>
          <w:r w:rsidRPr="00E94EFD">
            <w:rPr>
              <w:rFonts w:ascii="Sakkal Majalla" w:hAnsi="Sakkal Majalla" w:cs="Sakkal Majalla"/>
              <w:sz w:val="28"/>
              <w:szCs w:val="28"/>
              <w:rtl/>
              <w:lang w:bidi="ar-EG"/>
            </w:rPr>
            <w:instrText xml:space="preserve"> </w:instrText>
          </w:r>
          <w:r w:rsidRPr="00E94EFD">
            <w:rPr>
              <w:rFonts w:ascii="Sakkal Majalla" w:hAnsi="Sakkal Majalla" w:cs="Sakkal Majalla"/>
              <w:sz w:val="28"/>
              <w:szCs w:val="28"/>
              <w:lang w:bidi="ar-EG"/>
            </w:rPr>
            <w:instrText>CITATION</w:instrText>
          </w:r>
          <w:r w:rsidRPr="00E94EFD">
            <w:rPr>
              <w:rFonts w:ascii="Sakkal Majalla" w:hAnsi="Sakkal Majalla" w:cs="Sakkal Majalla"/>
              <w:sz w:val="28"/>
              <w:szCs w:val="28"/>
              <w:rtl/>
              <w:lang w:bidi="ar-EG"/>
            </w:rPr>
            <w:instrText xml:space="preserve"> </w:instrText>
          </w:r>
          <w:r w:rsidRPr="00E94EFD">
            <w:rPr>
              <w:rFonts w:ascii="Sakkal Majalla" w:hAnsi="Sakkal Majalla" w:cs="Sakkal Majalla"/>
              <w:sz w:val="28"/>
              <w:szCs w:val="28"/>
              <w:lang w:bidi="ar-EG"/>
            </w:rPr>
            <w:instrText>AlA23 \l 3073</w:instrText>
          </w:r>
          <w:r w:rsidRPr="00E94EFD">
            <w:rPr>
              <w:rFonts w:ascii="Sakkal Majalla" w:hAnsi="Sakkal Majalla" w:cs="Sakkal Majalla"/>
              <w:sz w:val="28"/>
              <w:szCs w:val="28"/>
              <w:rtl/>
              <w:lang w:bidi="ar-EG"/>
            </w:rPr>
            <w:instrText xml:space="preserve"> </w:instrText>
          </w:r>
          <w:r w:rsidRPr="00E94EFD">
            <w:rPr>
              <w:rFonts w:ascii="Sakkal Majalla" w:hAnsi="Sakkal Majalla" w:cs="Sakkal Majalla"/>
              <w:sz w:val="28"/>
              <w:szCs w:val="28"/>
              <w:rtl/>
              <w:lang w:bidi="ar-EG"/>
            </w:rPr>
            <w:fldChar w:fldCharType="separate"/>
          </w:r>
          <w:r w:rsidRPr="00E94EFD">
            <w:rPr>
              <w:rFonts w:ascii="Sakkal Majalla" w:hAnsi="Sakkal Majalla" w:cs="Sakkal Majalla"/>
              <w:noProof/>
              <w:sz w:val="28"/>
              <w:szCs w:val="28"/>
              <w:rtl/>
              <w:lang w:bidi="ar-EG"/>
            </w:rPr>
            <w:t>(</w:t>
          </w:r>
          <w:r w:rsidRPr="00E94EFD">
            <w:rPr>
              <w:rFonts w:ascii="Sakkal Majalla" w:hAnsi="Sakkal Majalla" w:cs="Sakkal Majalla"/>
              <w:noProof/>
              <w:sz w:val="28"/>
              <w:szCs w:val="28"/>
              <w:lang w:bidi="ar-EG"/>
            </w:rPr>
            <w:t>Al-Ansary</w:t>
          </w:r>
          <w:r w:rsidRPr="00E94EFD">
            <w:rPr>
              <w:rFonts w:ascii="Sakkal Majalla" w:hAnsi="Sakkal Majalla" w:cs="Sakkal Majalla"/>
              <w:noProof/>
              <w:sz w:val="28"/>
              <w:szCs w:val="28"/>
              <w:rtl/>
              <w:lang w:bidi="ar-EG"/>
            </w:rPr>
            <w:t>، 2023)</w:t>
          </w:r>
          <w:r w:rsidRPr="00E94EFD">
            <w:rPr>
              <w:rFonts w:ascii="Sakkal Majalla" w:hAnsi="Sakkal Majalla" w:cs="Sakkal Majalla"/>
              <w:sz w:val="28"/>
              <w:szCs w:val="28"/>
              <w:rtl/>
              <w:lang w:bidi="ar-EG"/>
            </w:rPr>
            <w:fldChar w:fldCharType="end"/>
          </w:r>
        </w:sdtContent>
      </w:sdt>
      <w:r w:rsidRPr="00E94EFD">
        <w:rPr>
          <w:rFonts w:ascii="Sakkal Majalla" w:hAnsi="Sakkal Majalla" w:cs="Sakkal Majalla"/>
          <w:sz w:val="28"/>
          <w:szCs w:val="28"/>
          <w:rtl/>
          <w:lang w:bidi="ar-EG"/>
        </w:rPr>
        <w:t>.</w:t>
      </w:r>
    </w:p>
    <w:p w14:paraId="4985F7E5" w14:textId="77777777" w:rsidR="00497C2E" w:rsidRPr="00E94EFD" w:rsidRDefault="00497C2E" w:rsidP="00F86074">
      <w:pPr>
        <w:spacing w:after="0" w:line="360" w:lineRule="auto"/>
        <w:jc w:val="both"/>
        <w:rPr>
          <w:rFonts w:ascii="Sakkal Majalla" w:hAnsi="Sakkal Majalla" w:cs="Sakkal Majalla"/>
          <w:sz w:val="28"/>
          <w:szCs w:val="28"/>
          <w:rtl/>
          <w:lang w:bidi="ar-EG"/>
        </w:rPr>
      </w:pPr>
      <w:r w:rsidRPr="00E94EFD">
        <w:rPr>
          <w:rFonts w:ascii="Sakkal Majalla" w:hAnsi="Sakkal Majalla" w:cs="Sakkal Majalla"/>
          <w:sz w:val="28"/>
          <w:szCs w:val="28"/>
          <w:rtl/>
          <w:lang w:bidi="ar-EG"/>
        </w:rPr>
        <w:lastRenderedPageBreak/>
        <w:t>تتضمن التدخلات الطبية توفير الرعاية الصحية الفورية والمتقدمة عبر مراكز طبية متنقلة، ومستشفيات ميدانية مجهزة بأحدث التقنيات الطبية. يتم تجهيز هذه المراكز والمستشفيات بأطقم طبية متخصصة ومدربة للتعامل مع الحالات الطارئة والأمراض المعدية. كما يتم توفير الإسعافات الأولية على نطاق واسع لضمان الاستجابة السريعة لأي حالات طارئة. يتطلب الأمر توفير أعداد كبيرة من الأطباء، والممرضين، والفنيين الطبيين المدربين بشكل جيد للتعامل مع مجموعة واسعة من الحالات الصحية المحتملة.</w:t>
      </w:r>
    </w:p>
    <w:p w14:paraId="3383F3D1" w14:textId="77777777" w:rsidR="00497C2E" w:rsidRPr="00E94EFD" w:rsidRDefault="00497C2E" w:rsidP="00F86074">
      <w:pPr>
        <w:spacing w:after="0" w:line="360" w:lineRule="auto"/>
        <w:jc w:val="both"/>
        <w:rPr>
          <w:rFonts w:ascii="Sakkal Majalla" w:hAnsi="Sakkal Majalla" w:cs="Sakkal Majalla"/>
          <w:sz w:val="28"/>
          <w:szCs w:val="28"/>
          <w:rtl/>
          <w:lang w:bidi="ar-EG"/>
        </w:rPr>
      </w:pPr>
      <w:r w:rsidRPr="00E94EFD">
        <w:rPr>
          <w:rFonts w:ascii="Sakkal Majalla" w:hAnsi="Sakkal Majalla" w:cs="Sakkal Majalla"/>
          <w:sz w:val="28"/>
          <w:szCs w:val="28"/>
          <w:rtl/>
          <w:lang w:bidi="ar-EG"/>
        </w:rPr>
        <w:t xml:space="preserve">تلعب التوعية الصحية دوراً محورياً في حماية صحة الحجاج. تشمل حملات التوعية توزيع منشورات توعوية، واستخدام وسائل الإعلام المختلفة لنشر الرسائل الصحية، وتقديم ورش عمل ومحاضرات حول كيفية الحفاظ على الصحة أثناء أداء مناسك الحج. يتم تشجيع الحجاج على متابعة التعليمات الصحية بانتظام والتعاون مع الفرق الطبية لتجنب أي مضاعفات صحية. تتضمن حملات التوعية إرشادات حول التغذية السليمة، والترطيب الكافي، والنظافة الشخصية، والإجراءات الوقائية لتجنب الأمراض المعدية </w:t>
      </w:r>
      <w:sdt>
        <w:sdtPr>
          <w:rPr>
            <w:rFonts w:ascii="Sakkal Majalla" w:hAnsi="Sakkal Majalla" w:cs="Sakkal Majalla"/>
            <w:sz w:val="28"/>
            <w:szCs w:val="28"/>
            <w:rtl/>
            <w:lang w:bidi="ar-EG"/>
          </w:rPr>
          <w:id w:val="-1954544764"/>
          <w:citation/>
        </w:sdtPr>
        <w:sdtEndPr/>
        <w:sdtContent>
          <w:r w:rsidRPr="00E94EFD">
            <w:rPr>
              <w:rFonts w:ascii="Sakkal Majalla" w:hAnsi="Sakkal Majalla" w:cs="Sakkal Majalla"/>
              <w:sz w:val="28"/>
              <w:szCs w:val="28"/>
              <w:rtl/>
              <w:lang w:bidi="ar-EG"/>
            </w:rPr>
            <w:fldChar w:fldCharType="begin"/>
          </w:r>
          <w:r w:rsidRPr="00E94EFD">
            <w:rPr>
              <w:rFonts w:ascii="Sakkal Majalla" w:hAnsi="Sakkal Majalla" w:cs="Sakkal Majalla"/>
              <w:sz w:val="28"/>
              <w:szCs w:val="28"/>
              <w:rtl/>
              <w:lang w:bidi="ar-EG"/>
            </w:rPr>
            <w:instrText xml:space="preserve"> </w:instrText>
          </w:r>
          <w:r w:rsidRPr="00E94EFD">
            <w:rPr>
              <w:rFonts w:ascii="Sakkal Majalla" w:hAnsi="Sakkal Majalla" w:cs="Sakkal Majalla"/>
              <w:sz w:val="28"/>
              <w:szCs w:val="28"/>
              <w:lang w:bidi="ar-EG"/>
            </w:rPr>
            <w:instrText>CITATION</w:instrText>
          </w:r>
          <w:r w:rsidRPr="00E94EFD">
            <w:rPr>
              <w:rFonts w:ascii="Sakkal Majalla" w:hAnsi="Sakkal Majalla" w:cs="Sakkal Majalla"/>
              <w:sz w:val="28"/>
              <w:szCs w:val="28"/>
              <w:rtl/>
              <w:lang w:bidi="ar-EG"/>
            </w:rPr>
            <w:instrText xml:space="preserve"> </w:instrText>
          </w:r>
          <w:r w:rsidRPr="00E94EFD">
            <w:rPr>
              <w:rFonts w:ascii="Sakkal Majalla" w:hAnsi="Sakkal Majalla" w:cs="Sakkal Majalla"/>
              <w:sz w:val="28"/>
              <w:szCs w:val="28"/>
              <w:lang w:bidi="ar-EG"/>
            </w:rPr>
            <w:instrText>Tai20 \l 3073</w:instrText>
          </w:r>
          <w:r w:rsidRPr="00E94EFD">
            <w:rPr>
              <w:rFonts w:ascii="Sakkal Majalla" w:hAnsi="Sakkal Majalla" w:cs="Sakkal Majalla"/>
              <w:sz w:val="28"/>
              <w:szCs w:val="28"/>
              <w:rtl/>
              <w:lang w:bidi="ar-EG"/>
            </w:rPr>
            <w:instrText xml:space="preserve"> </w:instrText>
          </w:r>
          <w:r w:rsidRPr="00E94EFD">
            <w:rPr>
              <w:rFonts w:ascii="Sakkal Majalla" w:hAnsi="Sakkal Majalla" w:cs="Sakkal Majalla"/>
              <w:sz w:val="28"/>
              <w:szCs w:val="28"/>
              <w:rtl/>
              <w:lang w:bidi="ar-EG"/>
            </w:rPr>
            <w:fldChar w:fldCharType="separate"/>
          </w:r>
          <w:r w:rsidRPr="00E94EFD">
            <w:rPr>
              <w:rFonts w:ascii="Sakkal Majalla" w:hAnsi="Sakkal Majalla" w:cs="Sakkal Majalla"/>
              <w:noProof/>
              <w:sz w:val="28"/>
              <w:szCs w:val="28"/>
              <w:rtl/>
              <w:lang w:bidi="ar-EG"/>
            </w:rPr>
            <w:t>(</w:t>
          </w:r>
          <w:r w:rsidRPr="00E94EFD">
            <w:rPr>
              <w:rFonts w:ascii="Sakkal Majalla" w:hAnsi="Sakkal Majalla" w:cs="Sakkal Majalla"/>
              <w:noProof/>
              <w:sz w:val="28"/>
              <w:szCs w:val="28"/>
              <w:lang w:bidi="ar-EG"/>
            </w:rPr>
            <w:t>Taibah H.</w:t>
          </w:r>
          <w:r w:rsidRPr="00E94EFD">
            <w:rPr>
              <w:rFonts w:ascii="Sakkal Majalla" w:hAnsi="Sakkal Majalla" w:cs="Sakkal Majalla"/>
              <w:noProof/>
              <w:sz w:val="28"/>
              <w:szCs w:val="28"/>
              <w:rtl/>
              <w:lang w:bidi="ar-EG"/>
            </w:rPr>
            <w:t>، 2020)</w:t>
          </w:r>
          <w:r w:rsidRPr="00E94EFD">
            <w:rPr>
              <w:rFonts w:ascii="Sakkal Majalla" w:hAnsi="Sakkal Majalla" w:cs="Sakkal Majalla"/>
              <w:sz w:val="28"/>
              <w:szCs w:val="28"/>
              <w:rtl/>
              <w:lang w:bidi="ar-EG"/>
            </w:rPr>
            <w:fldChar w:fldCharType="end"/>
          </w:r>
        </w:sdtContent>
      </w:sdt>
      <w:r w:rsidRPr="00E94EFD">
        <w:rPr>
          <w:rFonts w:ascii="Sakkal Majalla" w:hAnsi="Sakkal Majalla" w:cs="Sakkal Majalla"/>
          <w:sz w:val="28"/>
          <w:szCs w:val="28"/>
          <w:rtl/>
          <w:lang w:bidi="ar-EG"/>
        </w:rPr>
        <w:t xml:space="preserve">. </w:t>
      </w:r>
    </w:p>
    <w:p w14:paraId="682D7AC8" w14:textId="77777777" w:rsidR="00497C2E" w:rsidRPr="00E94EFD" w:rsidRDefault="00497C2E" w:rsidP="00F86074">
      <w:pPr>
        <w:spacing w:after="0" w:line="360" w:lineRule="auto"/>
        <w:jc w:val="both"/>
        <w:rPr>
          <w:rFonts w:ascii="Sakkal Majalla" w:hAnsi="Sakkal Majalla" w:cs="Sakkal Majalla"/>
          <w:sz w:val="28"/>
          <w:szCs w:val="28"/>
          <w:rtl/>
          <w:lang w:bidi="ar-EG"/>
        </w:rPr>
      </w:pPr>
      <w:r w:rsidRPr="00E94EFD">
        <w:rPr>
          <w:rFonts w:ascii="Sakkal Majalla" w:hAnsi="Sakkal Majalla" w:cs="Sakkal Majalla"/>
          <w:sz w:val="28"/>
          <w:szCs w:val="28"/>
          <w:rtl/>
          <w:lang w:bidi="ar-EG"/>
        </w:rPr>
        <w:t xml:space="preserve">تتطلب إدارة المخاطر الصحية خلال موسم الحج تعاوناً دولياً ومحلياً واسع النطاق. تعمل وزارة الصحة السعودية بالتنسيق مع منظمة الصحة العالمية ومراكز مكافحة الأمراض والوقاية منها في مختلف الدول، لضمان توافق الجهود الصحية الدولية مع الاستراتيجيات المحلية. هذا التعاون يضمن توفر المعلومات الصحية الدقيقة، وتبادل الخبرات والمعرفة، وتنفيذ التدابير الصحية الفعالة. يعتمد نجاح هذه الجهود على التنسيق الجيد بين الجهات المختلفة، وتبادل المعلومات بشكل سريع وفعال لضمان الاستجابة السريعة لأي تهديدات صحية محتملة </w:t>
      </w:r>
      <w:sdt>
        <w:sdtPr>
          <w:rPr>
            <w:rFonts w:ascii="Sakkal Majalla" w:hAnsi="Sakkal Majalla" w:cs="Sakkal Majalla"/>
            <w:sz w:val="28"/>
            <w:szCs w:val="28"/>
            <w:rtl/>
            <w:lang w:bidi="ar-EG"/>
          </w:rPr>
          <w:id w:val="-251355052"/>
          <w:citation/>
        </w:sdtPr>
        <w:sdtEndPr/>
        <w:sdtContent>
          <w:r w:rsidRPr="00E94EFD">
            <w:rPr>
              <w:rFonts w:ascii="Sakkal Majalla" w:hAnsi="Sakkal Majalla" w:cs="Sakkal Majalla"/>
              <w:sz w:val="28"/>
              <w:szCs w:val="28"/>
              <w:rtl/>
              <w:lang w:bidi="ar-EG"/>
            </w:rPr>
            <w:fldChar w:fldCharType="begin"/>
          </w:r>
          <w:r w:rsidRPr="00E94EFD">
            <w:rPr>
              <w:rFonts w:ascii="Sakkal Majalla" w:hAnsi="Sakkal Majalla" w:cs="Sakkal Majalla"/>
              <w:sz w:val="28"/>
              <w:szCs w:val="28"/>
              <w:rtl/>
              <w:lang w:bidi="ar-EG"/>
            </w:rPr>
            <w:instrText xml:space="preserve"> </w:instrText>
          </w:r>
          <w:r w:rsidRPr="00E94EFD">
            <w:rPr>
              <w:rFonts w:ascii="Sakkal Majalla" w:hAnsi="Sakkal Majalla" w:cs="Sakkal Majalla"/>
              <w:sz w:val="28"/>
              <w:szCs w:val="28"/>
              <w:lang w:bidi="ar-EG"/>
            </w:rPr>
            <w:instrText>CITATION</w:instrText>
          </w:r>
          <w:r w:rsidRPr="00E94EFD">
            <w:rPr>
              <w:rFonts w:ascii="Sakkal Majalla" w:hAnsi="Sakkal Majalla" w:cs="Sakkal Majalla"/>
              <w:sz w:val="28"/>
              <w:szCs w:val="28"/>
              <w:rtl/>
              <w:lang w:bidi="ar-EG"/>
            </w:rPr>
            <w:instrText xml:space="preserve"> </w:instrText>
          </w:r>
          <w:r w:rsidRPr="00E94EFD">
            <w:rPr>
              <w:rFonts w:ascii="Sakkal Majalla" w:hAnsi="Sakkal Majalla" w:cs="Sakkal Majalla"/>
              <w:sz w:val="28"/>
              <w:szCs w:val="28"/>
              <w:lang w:bidi="ar-EG"/>
            </w:rPr>
            <w:instrText>Ale22 \l 3073</w:instrText>
          </w:r>
          <w:r w:rsidRPr="00E94EFD">
            <w:rPr>
              <w:rFonts w:ascii="Sakkal Majalla" w:hAnsi="Sakkal Majalla" w:cs="Sakkal Majalla"/>
              <w:sz w:val="28"/>
              <w:szCs w:val="28"/>
              <w:rtl/>
              <w:lang w:bidi="ar-EG"/>
            </w:rPr>
            <w:instrText xml:space="preserve"> </w:instrText>
          </w:r>
          <w:r w:rsidRPr="00E94EFD">
            <w:rPr>
              <w:rFonts w:ascii="Sakkal Majalla" w:hAnsi="Sakkal Majalla" w:cs="Sakkal Majalla"/>
              <w:sz w:val="28"/>
              <w:szCs w:val="28"/>
              <w:rtl/>
              <w:lang w:bidi="ar-EG"/>
            </w:rPr>
            <w:fldChar w:fldCharType="separate"/>
          </w:r>
          <w:r w:rsidRPr="00E94EFD">
            <w:rPr>
              <w:rFonts w:ascii="Sakkal Majalla" w:hAnsi="Sakkal Majalla" w:cs="Sakkal Majalla"/>
              <w:noProof/>
              <w:sz w:val="28"/>
              <w:szCs w:val="28"/>
              <w:rtl/>
              <w:lang w:bidi="ar-EG"/>
            </w:rPr>
            <w:t>(</w:t>
          </w:r>
          <w:r w:rsidRPr="00E94EFD">
            <w:rPr>
              <w:rFonts w:ascii="Sakkal Majalla" w:hAnsi="Sakkal Majalla" w:cs="Sakkal Majalla"/>
              <w:noProof/>
              <w:sz w:val="28"/>
              <w:szCs w:val="28"/>
              <w:lang w:bidi="ar-EG"/>
            </w:rPr>
            <w:t>Aleeban</w:t>
          </w:r>
          <w:r w:rsidRPr="00E94EFD">
            <w:rPr>
              <w:rFonts w:ascii="Sakkal Majalla" w:hAnsi="Sakkal Majalla" w:cs="Sakkal Majalla"/>
              <w:noProof/>
              <w:sz w:val="28"/>
              <w:szCs w:val="28"/>
              <w:rtl/>
              <w:lang w:bidi="ar-EG"/>
            </w:rPr>
            <w:t>، 2022)</w:t>
          </w:r>
          <w:r w:rsidRPr="00E94EFD">
            <w:rPr>
              <w:rFonts w:ascii="Sakkal Majalla" w:hAnsi="Sakkal Majalla" w:cs="Sakkal Majalla"/>
              <w:sz w:val="28"/>
              <w:szCs w:val="28"/>
              <w:rtl/>
              <w:lang w:bidi="ar-EG"/>
            </w:rPr>
            <w:fldChar w:fldCharType="end"/>
          </w:r>
        </w:sdtContent>
      </w:sdt>
      <w:r w:rsidRPr="00E94EFD">
        <w:rPr>
          <w:rFonts w:ascii="Sakkal Majalla" w:hAnsi="Sakkal Majalla" w:cs="Sakkal Majalla"/>
          <w:sz w:val="28"/>
          <w:szCs w:val="28"/>
          <w:rtl/>
          <w:lang w:bidi="ar-EG"/>
        </w:rPr>
        <w:t>.</w:t>
      </w:r>
    </w:p>
    <w:p w14:paraId="33CC2D0A" w14:textId="77777777" w:rsidR="00497C2E" w:rsidRPr="00E94EFD" w:rsidRDefault="00497C2E" w:rsidP="00F86074">
      <w:pPr>
        <w:spacing w:after="0" w:line="360" w:lineRule="auto"/>
        <w:jc w:val="both"/>
        <w:rPr>
          <w:rFonts w:ascii="Sakkal Majalla" w:hAnsi="Sakkal Majalla" w:cs="Sakkal Majalla"/>
          <w:sz w:val="28"/>
          <w:szCs w:val="28"/>
          <w:rtl/>
          <w:lang w:bidi="ar-EG"/>
        </w:rPr>
      </w:pPr>
      <w:r w:rsidRPr="00E94EFD">
        <w:rPr>
          <w:rFonts w:ascii="Sakkal Majalla" w:hAnsi="Sakkal Majalla" w:cs="Sakkal Majalla"/>
          <w:sz w:val="28"/>
          <w:szCs w:val="28"/>
          <w:rtl/>
          <w:lang w:bidi="ar-EG"/>
        </w:rPr>
        <w:t>على الرغم من النجاح الكبير الذي تحقق في إدارة المخاطر الصحية وضمان سلامة الحجاج خلال مواسم الحج السابقة، تظل هناك تحديات مستمرة تتطلب تحسيناً مستمراً للاستراتيجيات المتبعة. يتم تقييم الاستراتيجيات الصحية بانتظام، وتحديثها بناءً على الدروس المستفادة والتحديات الجديدة التي قد تظهر، لضمان استمرار سلامة الحجاج وصحتهم. تشمل التحديات المستمرة التعامل مع التغيرات المناخية، والتهديدات الصحية الجديدة، وتحسين البنية التحتية الصحية لتلبية الاحتياجات المتزايدة.</w:t>
      </w:r>
    </w:p>
    <w:p w14:paraId="3AE89F11" w14:textId="4874DBEE" w:rsidR="00497C2E" w:rsidRPr="00E94EFD" w:rsidRDefault="00497C2E" w:rsidP="00F86074">
      <w:pPr>
        <w:spacing w:after="0" w:line="360" w:lineRule="auto"/>
        <w:jc w:val="both"/>
        <w:rPr>
          <w:rFonts w:ascii="Sakkal Majalla" w:hAnsi="Sakkal Majalla" w:cs="Sakkal Majalla"/>
          <w:sz w:val="28"/>
          <w:szCs w:val="28"/>
          <w:rtl/>
          <w:lang w:bidi="ar-EG"/>
        </w:rPr>
      </w:pPr>
      <w:r w:rsidRPr="00E94EFD">
        <w:rPr>
          <w:rFonts w:ascii="Sakkal Majalla" w:hAnsi="Sakkal Majalla" w:cs="Sakkal Majalla"/>
          <w:sz w:val="28"/>
          <w:szCs w:val="28"/>
          <w:rtl/>
          <w:lang w:bidi="ar-EG"/>
        </w:rPr>
        <w:t xml:space="preserve">"تهدف هذه الدراسة إلى تحليل وتقييم استراتيجيات إدارة المخاطر الصحية التي نفذتها المملكة العربية السعودية خلال موسم الحج، ومدى فاعليتها في ضمان سلامة وصحة ملايين الحجاج من مختلف دول العالم". كما تهدف الدراسة إلى تقديم توصيات عملية مبنية على أدلة علمية لتحسين هذه الاستراتيجيات، من خلال تحديد التحديات الصحية </w:t>
      </w:r>
      <w:r w:rsidRPr="00E94EFD">
        <w:rPr>
          <w:rFonts w:ascii="Sakkal Majalla" w:hAnsi="Sakkal Majalla" w:cs="Sakkal Majalla"/>
          <w:sz w:val="28"/>
          <w:szCs w:val="28"/>
          <w:rtl/>
          <w:lang w:bidi="ar-EG"/>
        </w:rPr>
        <w:lastRenderedPageBreak/>
        <w:t xml:space="preserve">الرئيسية التي يواجها الحجاج ودراسة استجابة النظام الصحي لها، بهدف تحسين القدرات الوقائية والعلاجية وضمان تجربة حج آمنة ومستدامة". </w:t>
      </w:r>
    </w:p>
    <w:p w14:paraId="5655E132" w14:textId="77777777" w:rsidR="00497C2E" w:rsidRPr="00D86123" w:rsidRDefault="00497C2E" w:rsidP="00497C2E">
      <w:pPr>
        <w:spacing w:after="0" w:line="360" w:lineRule="auto"/>
        <w:rPr>
          <w:rFonts w:ascii="Simplified Arabic" w:hAnsi="Simplified Arabic" w:cs="Simplified Arabic"/>
          <w:sz w:val="28"/>
          <w:szCs w:val="28"/>
          <w:rtl/>
          <w:lang w:bidi="ar-EG"/>
        </w:rPr>
      </w:pPr>
    </w:p>
    <w:p w14:paraId="37AD1B73" w14:textId="77777777" w:rsidR="00497C2E" w:rsidRPr="00E94EFD" w:rsidRDefault="00497C2E" w:rsidP="00F86074">
      <w:pPr>
        <w:pStyle w:val="2"/>
        <w:rPr>
          <w:rtl/>
          <w:lang w:bidi="ar-EG"/>
        </w:rPr>
      </w:pPr>
      <w:bookmarkStart w:id="11" w:name="_Toc169370865"/>
      <w:bookmarkStart w:id="12" w:name="_Toc169565909"/>
      <w:bookmarkStart w:id="13" w:name="_Toc172167058"/>
      <w:bookmarkStart w:id="14" w:name="_Toc180274175"/>
      <w:r w:rsidRPr="00E94EFD">
        <w:rPr>
          <w:rtl/>
        </w:rPr>
        <w:t>مشكلة الدراسة</w:t>
      </w:r>
      <w:r w:rsidRPr="00E94EFD">
        <w:rPr>
          <w:rtl/>
          <w:lang w:bidi="ar-EG"/>
        </w:rPr>
        <w:t>:</w:t>
      </w:r>
      <w:bookmarkEnd w:id="11"/>
      <w:bookmarkEnd w:id="12"/>
      <w:bookmarkEnd w:id="13"/>
      <w:bookmarkEnd w:id="14"/>
    </w:p>
    <w:p w14:paraId="0702CDEB" w14:textId="77777777" w:rsidR="00497C2E" w:rsidRPr="00F86074" w:rsidRDefault="00497C2E" w:rsidP="00497C2E">
      <w:pPr>
        <w:spacing w:after="0" w:line="360" w:lineRule="auto"/>
        <w:rPr>
          <w:rFonts w:ascii="Sakkal Majalla" w:hAnsi="Sakkal Majalla" w:cs="Sakkal Majalla"/>
          <w:sz w:val="28"/>
          <w:szCs w:val="28"/>
          <w:rtl/>
          <w:lang w:bidi="ar-EG"/>
        </w:rPr>
      </w:pPr>
      <w:r w:rsidRPr="00F86074">
        <w:rPr>
          <w:rFonts w:ascii="Sakkal Majalla" w:hAnsi="Sakkal Majalla" w:cs="Sakkal Majalla"/>
          <w:sz w:val="28"/>
          <w:szCs w:val="28"/>
          <w:rtl/>
          <w:lang w:bidi="ar-EG"/>
        </w:rPr>
        <w:t>يعد موسم الحج السنوي من أكبر التجمعات البشرية على مستوى العالم، حيث يتوافد ملايين المسلمين من شتى بقاع الأرض إلى المملكة العربية السعودية لأداء فريضة الحج. هذا الحدث الضخم يفرض تحديات صحية جسيمة تتطلب تخطيطًا دقيقًا واستراتيجيات فعالة لإدارة المخاطر الصحية وضمان سلامة الحجاج. مع تزايد أعداد الحجاج سنوياً، يصبح من الضروري مواجهة هذه التحديات بطرق مبتكرة وشاملة للحفاظ على صحة وسلامة الجميع.</w:t>
      </w:r>
    </w:p>
    <w:p w14:paraId="11A25A42" w14:textId="77777777" w:rsidR="00497C2E" w:rsidRPr="00F86074" w:rsidRDefault="00497C2E" w:rsidP="00EC5B41">
      <w:pPr>
        <w:pStyle w:val="a6"/>
        <w:numPr>
          <w:ilvl w:val="0"/>
          <w:numId w:val="7"/>
        </w:numPr>
        <w:spacing w:after="0" w:line="360" w:lineRule="auto"/>
        <w:rPr>
          <w:rFonts w:ascii="Sakkal Majalla" w:hAnsi="Sakkal Majalla" w:cs="Sakkal Majalla"/>
          <w:b/>
          <w:bCs/>
          <w:sz w:val="28"/>
          <w:szCs w:val="28"/>
          <w:rtl/>
          <w:lang w:bidi="ar-EG"/>
        </w:rPr>
      </w:pPr>
      <w:r w:rsidRPr="00F86074">
        <w:rPr>
          <w:rFonts w:ascii="Sakkal Majalla" w:hAnsi="Sakkal Majalla" w:cs="Sakkal Majalla"/>
          <w:b/>
          <w:bCs/>
          <w:sz w:val="28"/>
          <w:szCs w:val="28"/>
          <w:rtl/>
          <w:lang w:bidi="ar-EG"/>
        </w:rPr>
        <w:t>التجمعات الجماهيرية:</w:t>
      </w:r>
    </w:p>
    <w:p w14:paraId="1C6D5E0F" w14:textId="77777777" w:rsidR="00497C2E" w:rsidRPr="00F86074" w:rsidRDefault="00497C2E" w:rsidP="00497C2E">
      <w:pPr>
        <w:spacing w:after="0" w:line="360" w:lineRule="auto"/>
        <w:rPr>
          <w:rFonts w:ascii="Sakkal Majalla" w:hAnsi="Sakkal Majalla" w:cs="Sakkal Majalla"/>
          <w:sz w:val="28"/>
          <w:szCs w:val="28"/>
          <w:rtl/>
          <w:lang w:bidi="ar-EG"/>
        </w:rPr>
      </w:pPr>
      <w:r w:rsidRPr="00F86074">
        <w:rPr>
          <w:rFonts w:ascii="Sakkal Majalla" w:hAnsi="Sakkal Majalla" w:cs="Sakkal Majalla"/>
          <w:sz w:val="28"/>
          <w:szCs w:val="28"/>
          <w:rtl/>
          <w:lang w:bidi="ar-EG"/>
        </w:rPr>
        <w:t>يجمع الحج ملايين الأشخاص من خلفيات ثقافية وجغرافية مختلفة، مما يجعله أحد أكبر التجمعات في العالم. ويحدث هذا التجمع الضخم في أماكن محدودة، مما يزيد بشكل كبير من خطر حدوث مضاعفات صحية. إن الظروف الغريبة للحج - حيث يكون الناس غالبًا على مقربة من بعضهم البعض لفترات طويلة من الزمن - تخلق بيئة مثالية لانتقال العديد من الأمراض، مما يؤكد على الحاجة الماسة إلى تقنيات إدارة الصحة المناسبة لضمان سلامة ورفاهية جميع المشاركين</w:t>
      </w:r>
      <w:sdt>
        <w:sdtPr>
          <w:rPr>
            <w:rFonts w:ascii="Sakkal Majalla" w:hAnsi="Sakkal Majalla" w:cs="Sakkal Majalla"/>
            <w:sz w:val="28"/>
            <w:szCs w:val="28"/>
            <w:rtl/>
            <w:lang w:bidi="ar-EG"/>
          </w:rPr>
          <w:id w:val="-167254882"/>
          <w:citation/>
        </w:sdtPr>
        <w:sdtEndPr/>
        <w:sdtContent>
          <w:r w:rsidRPr="00F86074">
            <w:rPr>
              <w:rFonts w:ascii="Sakkal Majalla" w:hAnsi="Sakkal Majalla" w:cs="Sakkal Majalla"/>
              <w:sz w:val="28"/>
              <w:szCs w:val="28"/>
              <w:rtl/>
              <w:lang w:bidi="ar-EG"/>
            </w:rPr>
            <w:fldChar w:fldCharType="begin"/>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lang w:bidi="ar-EG"/>
            </w:rPr>
            <w:instrText>CITATION</w:instrText>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lang w:bidi="ar-EG"/>
            </w:rPr>
            <w:instrText>Alm23 \l 3073</w:instrText>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rtl/>
              <w:lang w:bidi="ar-EG"/>
            </w:rPr>
            <w:fldChar w:fldCharType="separate"/>
          </w:r>
          <w:r w:rsidRPr="00F86074">
            <w:rPr>
              <w:rFonts w:ascii="Sakkal Majalla" w:hAnsi="Sakkal Majalla" w:cs="Sakkal Majalla"/>
              <w:noProof/>
              <w:sz w:val="28"/>
              <w:szCs w:val="28"/>
              <w:rtl/>
              <w:lang w:bidi="ar-EG"/>
            </w:rPr>
            <w:t xml:space="preserve"> (</w:t>
          </w:r>
          <w:r w:rsidRPr="00F86074">
            <w:rPr>
              <w:rFonts w:ascii="Sakkal Majalla" w:hAnsi="Sakkal Majalla" w:cs="Sakkal Majalla"/>
              <w:noProof/>
              <w:sz w:val="28"/>
              <w:szCs w:val="28"/>
              <w:lang w:bidi="ar-EG"/>
            </w:rPr>
            <w:t>Almehmadi M.</w:t>
          </w:r>
          <w:r w:rsidRPr="00F86074">
            <w:rPr>
              <w:rFonts w:ascii="Sakkal Majalla" w:hAnsi="Sakkal Majalla" w:cs="Sakkal Majalla"/>
              <w:noProof/>
              <w:sz w:val="28"/>
              <w:szCs w:val="28"/>
              <w:rtl/>
              <w:lang w:bidi="ar-EG"/>
            </w:rPr>
            <w:t>، 2023)</w:t>
          </w:r>
          <w:r w:rsidRPr="00F86074">
            <w:rPr>
              <w:rFonts w:ascii="Sakkal Majalla" w:hAnsi="Sakkal Majalla" w:cs="Sakkal Majalla"/>
              <w:sz w:val="28"/>
              <w:szCs w:val="28"/>
              <w:rtl/>
              <w:lang w:bidi="ar-EG"/>
            </w:rPr>
            <w:fldChar w:fldCharType="end"/>
          </w:r>
        </w:sdtContent>
      </w:sdt>
      <w:r w:rsidRPr="00F86074">
        <w:rPr>
          <w:rFonts w:ascii="Sakkal Majalla" w:hAnsi="Sakkal Majalla" w:cs="Sakkal Majalla"/>
          <w:sz w:val="28"/>
          <w:szCs w:val="28"/>
          <w:rtl/>
          <w:lang w:bidi="ar-EG"/>
        </w:rPr>
        <w:t>.</w:t>
      </w:r>
    </w:p>
    <w:p w14:paraId="2ABE3540" w14:textId="77777777" w:rsidR="00497C2E" w:rsidRPr="00F86074" w:rsidRDefault="00497C2E" w:rsidP="00EC5B41">
      <w:pPr>
        <w:pStyle w:val="a6"/>
        <w:numPr>
          <w:ilvl w:val="0"/>
          <w:numId w:val="7"/>
        </w:numPr>
        <w:spacing w:after="0" w:line="360" w:lineRule="auto"/>
        <w:rPr>
          <w:rFonts w:ascii="Sakkal Majalla" w:hAnsi="Sakkal Majalla" w:cs="Sakkal Majalla"/>
          <w:b/>
          <w:bCs/>
          <w:sz w:val="28"/>
          <w:szCs w:val="28"/>
          <w:rtl/>
          <w:lang w:bidi="ar-EG"/>
        </w:rPr>
      </w:pPr>
      <w:r w:rsidRPr="00F86074">
        <w:rPr>
          <w:rFonts w:ascii="Sakkal Majalla" w:hAnsi="Sakkal Majalla" w:cs="Sakkal Majalla"/>
          <w:b/>
          <w:bCs/>
          <w:sz w:val="28"/>
          <w:szCs w:val="28"/>
          <w:rtl/>
          <w:lang w:bidi="ar-EG"/>
        </w:rPr>
        <w:t>الأمراض المعدية:</w:t>
      </w:r>
    </w:p>
    <w:p w14:paraId="5E0D9CE2" w14:textId="77777777" w:rsidR="00497C2E" w:rsidRPr="00F86074" w:rsidRDefault="00497C2E" w:rsidP="00497C2E">
      <w:pPr>
        <w:spacing w:after="0" w:line="360" w:lineRule="auto"/>
        <w:rPr>
          <w:rFonts w:ascii="Sakkal Majalla" w:hAnsi="Sakkal Majalla" w:cs="Sakkal Majalla"/>
          <w:sz w:val="28"/>
          <w:szCs w:val="28"/>
          <w:lang w:bidi="ar-EG"/>
        </w:rPr>
      </w:pPr>
      <w:r w:rsidRPr="00F86074">
        <w:rPr>
          <w:rFonts w:ascii="Sakkal Majalla" w:hAnsi="Sakkal Majalla" w:cs="Sakkal Majalla"/>
          <w:sz w:val="28"/>
          <w:szCs w:val="28"/>
          <w:rtl/>
          <w:lang w:bidi="ar-EG"/>
        </w:rPr>
        <w:t>يسمح التقارب الشديد بين الحجاج بالانتشار السريع للأمراض المعدية، وهي قضية صحية عامة مهمة أثناء الحج. تشمل الأمراض الشائعة التي تشكل أخطار جسيمة الأنفلونزا والتهابات الجهاز التنفسي (مثل كوفيد-19) وأمراض الجهاز الهضمي (مثل التسمم الغذائي). تنتشر هذه العدوى بسرعة في المناطق المزدحمة، وقد تزداد الأوبئة بسرعة، مما يعرض صحة الحجاج الأفراد للخطر فحسب، بل ويعرض نظام الصحة العامة بأكمله للخطر. وبالتالي، فمن الأهمية بمكان اتخاذ تدابير وقائية قوية للحد من هذه المخاطر والحفاظ على صحة جميع المشاركين</w:t>
      </w:r>
      <w:sdt>
        <w:sdtPr>
          <w:rPr>
            <w:rFonts w:ascii="Sakkal Majalla" w:hAnsi="Sakkal Majalla" w:cs="Sakkal Majalla"/>
            <w:sz w:val="28"/>
            <w:szCs w:val="28"/>
            <w:rtl/>
            <w:lang w:bidi="ar-EG"/>
          </w:rPr>
          <w:id w:val="-2008433335"/>
          <w:citation/>
        </w:sdtPr>
        <w:sdtEndPr/>
        <w:sdtContent>
          <w:r w:rsidRPr="00F86074">
            <w:rPr>
              <w:rFonts w:ascii="Sakkal Majalla" w:hAnsi="Sakkal Majalla" w:cs="Sakkal Majalla"/>
              <w:sz w:val="28"/>
              <w:szCs w:val="28"/>
              <w:rtl/>
              <w:lang w:bidi="ar-EG"/>
            </w:rPr>
            <w:fldChar w:fldCharType="begin"/>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lang w:bidi="ar-EG"/>
            </w:rPr>
            <w:instrText>CITATION</w:instrText>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lang w:bidi="ar-EG"/>
            </w:rPr>
            <w:instrText>Has231 \l 3073</w:instrText>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rtl/>
              <w:lang w:bidi="ar-EG"/>
            </w:rPr>
            <w:fldChar w:fldCharType="separate"/>
          </w:r>
          <w:r w:rsidRPr="00F86074">
            <w:rPr>
              <w:rFonts w:ascii="Sakkal Majalla" w:hAnsi="Sakkal Majalla" w:cs="Sakkal Majalla"/>
              <w:noProof/>
              <w:sz w:val="28"/>
              <w:szCs w:val="28"/>
              <w:rtl/>
              <w:lang w:bidi="ar-EG"/>
            </w:rPr>
            <w:t xml:space="preserve"> (</w:t>
          </w:r>
          <w:r w:rsidRPr="00F86074">
            <w:rPr>
              <w:rFonts w:ascii="Sakkal Majalla" w:hAnsi="Sakkal Majalla" w:cs="Sakkal Majalla"/>
              <w:noProof/>
              <w:sz w:val="28"/>
              <w:szCs w:val="28"/>
              <w:lang w:bidi="ar-EG"/>
            </w:rPr>
            <w:t>Haseeb</w:t>
          </w:r>
          <w:r w:rsidRPr="00F86074">
            <w:rPr>
              <w:rFonts w:ascii="Sakkal Majalla" w:hAnsi="Sakkal Majalla" w:cs="Sakkal Majalla"/>
              <w:noProof/>
              <w:sz w:val="28"/>
              <w:szCs w:val="28"/>
              <w:rtl/>
              <w:lang w:bidi="ar-EG"/>
            </w:rPr>
            <w:t>، 2023)</w:t>
          </w:r>
          <w:r w:rsidRPr="00F86074">
            <w:rPr>
              <w:rFonts w:ascii="Sakkal Majalla" w:hAnsi="Sakkal Majalla" w:cs="Sakkal Majalla"/>
              <w:sz w:val="28"/>
              <w:szCs w:val="28"/>
              <w:rtl/>
              <w:lang w:bidi="ar-EG"/>
            </w:rPr>
            <w:fldChar w:fldCharType="end"/>
          </w:r>
        </w:sdtContent>
      </w:sdt>
      <w:r w:rsidRPr="00F86074">
        <w:rPr>
          <w:rFonts w:ascii="Sakkal Majalla" w:hAnsi="Sakkal Majalla" w:cs="Sakkal Majalla"/>
          <w:sz w:val="28"/>
          <w:szCs w:val="28"/>
          <w:rtl/>
          <w:lang w:bidi="ar-EG"/>
        </w:rPr>
        <w:t>.</w:t>
      </w:r>
    </w:p>
    <w:p w14:paraId="4B4872A0" w14:textId="77777777" w:rsidR="00497C2E" w:rsidRPr="00F86074" w:rsidRDefault="00497C2E" w:rsidP="00EC5B41">
      <w:pPr>
        <w:pStyle w:val="a6"/>
        <w:numPr>
          <w:ilvl w:val="0"/>
          <w:numId w:val="7"/>
        </w:numPr>
        <w:spacing w:after="0" w:line="360" w:lineRule="auto"/>
        <w:rPr>
          <w:rFonts w:ascii="Sakkal Majalla" w:hAnsi="Sakkal Majalla" w:cs="Sakkal Majalla"/>
          <w:b/>
          <w:bCs/>
          <w:sz w:val="28"/>
          <w:szCs w:val="28"/>
          <w:rtl/>
          <w:lang w:bidi="ar-EG"/>
        </w:rPr>
      </w:pPr>
      <w:r w:rsidRPr="00F86074">
        <w:rPr>
          <w:rFonts w:ascii="Sakkal Majalla" w:hAnsi="Sakkal Majalla" w:cs="Sakkal Majalla"/>
          <w:b/>
          <w:bCs/>
          <w:sz w:val="28"/>
          <w:szCs w:val="28"/>
          <w:rtl/>
          <w:lang w:bidi="ar-EG"/>
        </w:rPr>
        <w:t>الأمراض المرتبطة بالحرارة:</w:t>
      </w:r>
    </w:p>
    <w:p w14:paraId="35624CE0" w14:textId="77777777" w:rsidR="00497C2E" w:rsidRPr="00F86074" w:rsidRDefault="00497C2E" w:rsidP="00497C2E">
      <w:pPr>
        <w:spacing w:after="0" w:line="360" w:lineRule="auto"/>
        <w:rPr>
          <w:rFonts w:ascii="Sakkal Majalla" w:hAnsi="Sakkal Majalla" w:cs="Sakkal Majalla"/>
          <w:sz w:val="28"/>
          <w:szCs w:val="28"/>
          <w:lang w:bidi="ar-EG"/>
        </w:rPr>
      </w:pPr>
      <w:r w:rsidRPr="00F86074">
        <w:rPr>
          <w:rFonts w:ascii="Sakkal Majalla" w:hAnsi="Sakkal Majalla" w:cs="Sakkal Majalla"/>
          <w:sz w:val="28"/>
          <w:szCs w:val="28"/>
          <w:rtl/>
          <w:lang w:bidi="ar-EG"/>
        </w:rPr>
        <w:lastRenderedPageBreak/>
        <w:t>يقام الحج خلال أشهر الصيف، عندما قد تصل درجات الحرارة في المملكة العربية السعودية إلى مستويات شديدة. وتزيد هذه البيئة القاسية من خطر الاضطرابات المرتبطة بالحرارة مثل الإجهاد الحراري وضربة الشمس، وخاصة بين الفئات الضعيفة بما في ذلك كبار السن وأولئك الذين يعانون من مشاكل طبية سابقة. وقد يؤدي التعرض لفترات طويلة لدرجات الحرارة الشديدة إلى مشاكل صحية كبيرة إذا لم يتم علاجها بشكل صحيح. ونتيجة لذلك، من الأهمية بمكان ابتكار طرق لحماية الحجاج من الإجهاد الحراري، مثل توفير الوصول إلى المناطق المظللة ومحطات الترطيب وحملات التثقيف حول اكتشاف أعراض الأمراض المرتبطة بالحرارة</w:t>
      </w:r>
      <w:sdt>
        <w:sdtPr>
          <w:rPr>
            <w:rFonts w:ascii="Sakkal Majalla" w:hAnsi="Sakkal Majalla" w:cs="Sakkal Majalla"/>
            <w:sz w:val="28"/>
            <w:szCs w:val="28"/>
            <w:rtl/>
            <w:lang w:bidi="ar-EG"/>
          </w:rPr>
          <w:id w:val="-434823474"/>
          <w:citation/>
        </w:sdtPr>
        <w:sdtEndPr/>
        <w:sdtContent>
          <w:r w:rsidRPr="00F86074">
            <w:rPr>
              <w:rFonts w:ascii="Sakkal Majalla" w:hAnsi="Sakkal Majalla" w:cs="Sakkal Majalla"/>
              <w:sz w:val="28"/>
              <w:szCs w:val="28"/>
              <w:rtl/>
              <w:lang w:bidi="ar-EG"/>
            </w:rPr>
            <w:fldChar w:fldCharType="begin"/>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lang w:bidi="ar-EG"/>
            </w:rPr>
            <w:instrText>CITATION</w:instrText>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lang w:bidi="ar-EG"/>
            </w:rPr>
            <w:instrText>Sal24 \l 3073</w:instrText>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rtl/>
              <w:lang w:bidi="ar-EG"/>
            </w:rPr>
            <w:fldChar w:fldCharType="separate"/>
          </w:r>
          <w:r w:rsidRPr="00F86074">
            <w:rPr>
              <w:rFonts w:ascii="Sakkal Majalla" w:hAnsi="Sakkal Majalla" w:cs="Sakkal Majalla"/>
              <w:noProof/>
              <w:sz w:val="28"/>
              <w:szCs w:val="28"/>
              <w:rtl/>
              <w:lang w:bidi="ar-EG"/>
            </w:rPr>
            <w:t xml:space="preserve"> (</w:t>
          </w:r>
          <w:r w:rsidRPr="00F86074">
            <w:rPr>
              <w:rFonts w:ascii="Sakkal Majalla" w:hAnsi="Sakkal Majalla" w:cs="Sakkal Majalla"/>
              <w:noProof/>
              <w:sz w:val="28"/>
              <w:szCs w:val="28"/>
              <w:lang w:bidi="ar-EG"/>
            </w:rPr>
            <w:t>Ehaideb</w:t>
          </w:r>
          <w:r w:rsidRPr="00F86074">
            <w:rPr>
              <w:rFonts w:ascii="Sakkal Majalla" w:hAnsi="Sakkal Majalla" w:cs="Sakkal Majalla"/>
              <w:noProof/>
              <w:sz w:val="28"/>
              <w:szCs w:val="28"/>
              <w:rtl/>
              <w:lang w:bidi="ar-EG"/>
            </w:rPr>
            <w:t>، 2024)</w:t>
          </w:r>
          <w:r w:rsidRPr="00F86074">
            <w:rPr>
              <w:rFonts w:ascii="Sakkal Majalla" w:hAnsi="Sakkal Majalla" w:cs="Sakkal Majalla"/>
              <w:sz w:val="28"/>
              <w:szCs w:val="28"/>
              <w:rtl/>
              <w:lang w:bidi="ar-EG"/>
            </w:rPr>
            <w:fldChar w:fldCharType="end"/>
          </w:r>
        </w:sdtContent>
      </w:sdt>
      <w:r w:rsidRPr="00F86074">
        <w:rPr>
          <w:rFonts w:ascii="Sakkal Majalla" w:hAnsi="Sakkal Majalla" w:cs="Sakkal Majalla"/>
          <w:sz w:val="28"/>
          <w:szCs w:val="28"/>
          <w:rtl/>
          <w:lang w:bidi="ar-EG"/>
        </w:rPr>
        <w:t>.</w:t>
      </w:r>
    </w:p>
    <w:p w14:paraId="172C04AB" w14:textId="77777777" w:rsidR="00497C2E" w:rsidRPr="00F86074" w:rsidRDefault="00497C2E" w:rsidP="00EC5B41">
      <w:pPr>
        <w:pStyle w:val="a6"/>
        <w:numPr>
          <w:ilvl w:val="0"/>
          <w:numId w:val="7"/>
        </w:numPr>
        <w:spacing w:after="0" w:line="360" w:lineRule="auto"/>
        <w:rPr>
          <w:rFonts w:ascii="Sakkal Majalla" w:hAnsi="Sakkal Majalla" w:cs="Sakkal Majalla"/>
          <w:b/>
          <w:bCs/>
          <w:sz w:val="28"/>
          <w:szCs w:val="28"/>
          <w:rtl/>
          <w:lang w:bidi="ar-EG"/>
        </w:rPr>
      </w:pPr>
      <w:r w:rsidRPr="00F86074">
        <w:rPr>
          <w:rFonts w:ascii="Sakkal Majalla" w:hAnsi="Sakkal Majalla" w:cs="Sakkal Majalla"/>
          <w:b/>
          <w:bCs/>
          <w:sz w:val="28"/>
          <w:szCs w:val="28"/>
          <w:rtl/>
          <w:lang w:bidi="ar-EG"/>
        </w:rPr>
        <w:t>إصابات الازدحام:</w:t>
      </w:r>
    </w:p>
    <w:p w14:paraId="0EBBDF0D" w14:textId="77777777" w:rsidR="00497C2E" w:rsidRPr="00F86074" w:rsidRDefault="00497C2E" w:rsidP="00497C2E">
      <w:pPr>
        <w:spacing w:after="0" w:line="360" w:lineRule="auto"/>
        <w:rPr>
          <w:rFonts w:ascii="Sakkal Majalla" w:hAnsi="Sakkal Majalla" w:cs="Sakkal Majalla"/>
          <w:sz w:val="28"/>
          <w:szCs w:val="28"/>
          <w:lang w:bidi="ar-EG"/>
        </w:rPr>
      </w:pPr>
      <w:r w:rsidRPr="00F86074">
        <w:rPr>
          <w:rFonts w:ascii="Sakkal Majalla" w:hAnsi="Sakkal Majalla" w:cs="Sakkal Majalla"/>
          <w:sz w:val="28"/>
          <w:szCs w:val="28"/>
          <w:rtl/>
          <w:lang w:bidi="ar-EG"/>
        </w:rPr>
        <w:t>أثناء الحج، غالبًا ما تكون الأماكن البارزة مثل منى وعرفات والمسجد الحرام في مكة مكتظة. إن هذه الحالة تخلق مخاطر عالية للإصابات الناجمة عن التدافع أو الدوس أو السقوط بين الحشود، وخاصة أثناء المراسم الرئيسية مثل الطواف ورمي الجمار. وقد تتراوح هذه الإصابات من متوسطة إلى خطيرة، وفي أكثر الظروف تطرفًا، يمكن أن تكون مميتة. ونتيجة لذلك، فإن تكتيكات إدارة الحشود الفعّالة والمبادئ التوجيهية المحددة لإدارة التجمعات الكبيرة بشكل صحيح أمر بالغ الأهمية للحد من المخاطر المرتبطة بالحشود</w:t>
      </w:r>
      <w:sdt>
        <w:sdtPr>
          <w:rPr>
            <w:rFonts w:ascii="Sakkal Majalla" w:hAnsi="Sakkal Majalla" w:cs="Sakkal Majalla"/>
            <w:sz w:val="28"/>
            <w:szCs w:val="28"/>
            <w:rtl/>
            <w:lang w:bidi="ar-EG"/>
          </w:rPr>
          <w:id w:val="1589969697"/>
          <w:citation/>
        </w:sdtPr>
        <w:sdtEndPr/>
        <w:sdtContent>
          <w:r w:rsidRPr="00F86074">
            <w:rPr>
              <w:rFonts w:ascii="Sakkal Majalla" w:hAnsi="Sakkal Majalla" w:cs="Sakkal Majalla"/>
              <w:sz w:val="28"/>
              <w:szCs w:val="28"/>
              <w:rtl/>
              <w:lang w:bidi="ar-EG"/>
            </w:rPr>
            <w:fldChar w:fldCharType="begin"/>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lang w:bidi="ar-EG"/>
            </w:rPr>
            <w:instrText>CITATION</w:instrText>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lang w:bidi="ar-EG"/>
            </w:rPr>
            <w:instrText>AlH23 \l 3073</w:instrText>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rtl/>
              <w:lang w:bidi="ar-EG"/>
            </w:rPr>
            <w:fldChar w:fldCharType="separate"/>
          </w:r>
          <w:r w:rsidRPr="00F86074">
            <w:rPr>
              <w:rFonts w:ascii="Sakkal Majalla" w:hAnsi="Sakkal Majalla" w:cs="Sakkal Majalla"/>
              <w:noProof/>
              <w:sz w:val="28"/>
              <w:szCs w:val="28"/>
              <w:rtl/>
              <w:lang w:bidi="ar-EG"/>
            </w:rPr>
            <w:t xml:space="preserve"> (</w:t>
          </w:r>
          <w:r w:rsidRPr="00F86074">
            <w:rPr>
              <w:rFonts w:ascii="Sakkal Majalla" w:hAnsi="Sakkal Majalla" w:cs="Sakkal Majalla"/>
              <w:noProof/>
              <w:sz w:val="28"/>
              <w:szCs w:val="28"/>
              <w:lang w:bidi="ar-EG"/>
            </w:rPr>
            <w:t>Al-Hayani</w:t>
          </w:r>
          <w:r w:rsidRPr="00F86074">
            <w:rPr>
              <w:rFonts w:ascii="Sakkal Majalla" w:hAnsi="Sakkal Majalla" w:cs="Sakkal Majalla"/>
              <w:noProof/>
              <w:sz w:val="28"/>
              <w:szCs w:val="28"/>
              <w:rtl/>
              <w:lang w:bidi="ar-EG"/>
            </w:rPr>
            <w:t>، 2023)</w:t>
          </w:r>
          <w:r w:rsidRPr="00F86074">
            <w:rPr>
              <w:rFonts w:ascii="Sakkal Majalla" w:hAnsi="Sakkal Majalla" w:cs="Sakkal Majalla"/>
              <w:sz w:val="28"/>
              <w:szCs w:val="28"/>
              <w:rtl/>
              <w:lang w:bidi="ar-EG"/>
            </w:rPr>
            <w:fldChar w:fldCharType="end"/>
          </w:r>
        </w:sdtContent>
      </w:sdt>
      <w:r w:rsidRPr="00F86074">
        <w:rPr>
          <w:rFonts w:ascii="Sakkal Majalla" w:hAnsi="Sakkal Majalla" w:cs="Sakkal Majalla"/>
          <w:sz w:val="28"/>
          <w:szCs w:val="28"/>
          <w:rtl/>
          <w:lang w:bidi="ar-EG"/>
        </w:rPr>
        <w:t>.</w:t>
      </w:r>
    </w:p>
    <w:p w14:paraId="5868C1C6" w14:textId="77777777" w:rsidR="00497C2E" w:rsidRPr="00F86074" w:rsidRDefault="00497C2E" w:rsidP="00EC5B41">
      <w:pPr>
        <w:pStyle w:val="a6"/>
        <w:numPr>
          <w:ilvl w:val="0"/>
          <w:numId w:val="7"/>
        </w:numPr>
        <w:spacing w:after="0" w:line="360" w:lineRule="auto"/>
        <w:rPr>
          <w:rFonts w:ascii="Sakkal Majalla" w:hAnsi="Sakkal Majalla" w:cs="Sakkal Majalla"/>
          <w:b/>
          <w:bCs/>
          <w:sz w:val="28"/>
          <w:szCs w:val="28"/>
          <w:rtl/>
          <w:lang w:bidi="ar-EG"/>
        </w:rPr>
      </w:pPr>
      <w:r w:rsidRPr="00F86074">
        <w:rPr>
          <w:rFonts w:ascii="Sakkal Majalla" w:hAnsi="Sakkal Majalla" w:cs="Sakkal Majalla"/>
          <w:b/>
          <w:bCs/>
          <w:sz w:val="28"/>
          <w:szCs w:val="28"/>
          <w:rtl/>
          <w:lang w:bidi="ar-EG"/>
        </w:rPr>
        <w:t>فجوات التدابير الوقائية:</w:t>
      </w:r>
    </w:p>
    <w:p w14:paraId="45DEB0C8" w14:textId="77777777" w:rsidR="00497C2E" w:rsidRPr="00F86074" w:rsidRDefault="00497C2E" w:rsidP="00497C2E">
      <w:pPr>
        <w:spacing w:after="0" w:line="360" w:lineRule="auto"/>
        <w:rPr>
          <w:rFonts w:ascii="Sakkal Majalla" w:hAnsi="Sakkal Majalla" w:cs="Sakkal Majalla"/>
          <w:sz w:val="28"/>
          <w:szCs w:val="28"/>
          <w:lang w:bidi="ar-EG"/>
        </w:rPr>
      </w:pPr>
      <w:r w:rsidRPr="00F86074">
        <w:rPr>
          <w:rFonts w:ascii="Sakkal Majalla" w:hAnsi="Sakkal Majalla" w:cs="Sakkal Majalla"/>
          <w:sz w:val="28"/>
          <w:szCs w:val="28"/>
          <w:rtl/>
          <w:lang w:bidi="ar-EG"/>
        </w:rPr>
        <w:t>على الرغم من وجود العديد من التدابير الصحية الوقائية، بما في ذلك اللقاحات الإلزامية لأمراض مثل التهاب السحايا والإنفلونزا، فضلاً عن الفحوصات الصحية، إلا أنه لا تزال هناك فجوات كبيرة في التغطية والمعرفة. قد لا يحصل بعض الحجاج على تغطية اللقاح المناسبة بسبب نقص الوصول أو فهم المتطلبات، في حين قد لا يدرك آخرون المعايير الصحية الموصوفة. وقد تزيد هذه الفجوات بشكل كبير من تعرض الحجاج للعدوى المعدية، مما يعقد إدارة المخاطر بشكل عام طوال الرحلة</w:t>
      </w:r>
      <w:sdt>
        <w:sdtPr>
          <w:rPr>
            <w:rFonts w:ascii="Sakkal Majalla" w:hAnsi="Sakkal Majalla" w:cs="Sakkal Majalla"/>
            <w:sz w:val="28"/>
            <w:szCs w:val="28"/>
            <w:rtl/>
            <w:lang w:bidi="ar-EG"/>
          </w:rPr>
          <w:id w:val="146860939"/>
          <w:citation/>
        </w:sdtPr>
        <w:sdtEndPr/>
        <w:sdtContent>
          <w:r w:rsidRPr="00F86074">
            <w:rPr>
              <w:rFonts w:ascii="Sakkal Majalla" w:hAnsi="Sakkal Majalla" w:cs="Sakkal Majalla"/>
              <w:sz w:val="28"/>
              <w:szCs w:val="28"/>
              <w:rtl/>
              <w:lang w:bidi="ar-EG"/>
            </w:rPr>
            <w:fldChar w:fldCharType="begin"/>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lang w:bidi="ar-EG"/>
            </w:rPr>
            <w:instrText>CITATION</w:instrText>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lang w:bidi="ar-EG"/>
            </w:rPr>
            <w:instrText>Wel23 \l 3073</w:instrText>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rtl/>
              <w:lang w:bidi="ar-EG"/>
            </w:rPr>
            <w:fldChar w:fldCharType="separate"/>
          </w:r>
          <w:r w:rsidRPr="00F86074">
            <w:rPr>
              <w:rFonts w:ascii="Sakkal Majalla" w:hAnsi="Sakkal Majalla" w:cs="Sakkal Majalla"/>
              <w:noProof/>
              <w:sz w:val="28"/>
              <w:szCs w:val="28"/>
              <w:rtl/>
              <w:lang w:bidi="ar-EG"/>
            </w:rPr>
            <w:t xml:space="preserve"> (</w:t>
          </w:r>
          <w:r w:rsidRPr="00F86074">
            <w:rPr>
              <w:rFonts w:ascii="Sakkal Majalla" w:hAnsi="Sakkal Majalla" w:cs="Sakkal Majalla"/>
              <w:noProof/>
              <w:sz w:val="28"/>
              <w:szCs w:val="28"/>
              <w:lang w:bidi="ar-EG"/>
            </w:rPr>
            <w:t>Welch</w:t>
          </w:r>
          <w:r w:rsidRPr="00F86074">
            <w:rPr>
              <w:rFonts w:ascii="Sakkal Majalla" w:hAnsi="Sakkal Majalla" w:cs="Sakkal Majalla"/>
              <w:noProof/>
              <w:sz w:val="28"/>
              <w:szCs w:val="28"/>
              <w:rtl/>
              <w:lang w:bidi="ar-EG"/>
            </w:rPr>
            <w:t>، 2023)</w:t>
          </w:r>
          <w:r w:rsidRPr="00F86074">
            <w:rPr>
              <w:rFonts w:ascii="Sakkal Majalla" w:hAnsi="Sakkal Majalla" w:cs="Sakkal Majalla"/>
              <w:sz w:val="28"/>
              <w:szCs w:val="28"/>
              <w:rtl/>
              <w:lang w:bidi="ar-EG"/>
            </w:rPr>
            <w:fldChar w:fldCharType="end"/>
          </w:r>
        </w:sdtContent>
      </w:sdt>
      <w:r w:rsidRPr="00F86074">
        <w:rPr>
          <w:rFonts w:ascii="Sakkal Majalla" w:hAnsi="Sakkal Majalla" w:cs="Sakkal Majalla"/>
          <w:sz w:val="28"/>
          <w:szCs w:val="28"/>
          <w:rtl/>
          <w:lang w:bidi="ar-EG"/>
        </w:rPr>
        <w:t>.</w:t>
      </w:r>
    </w:p>
    <w:p w14:paraId="0B30B90F" w14:textId="77777777" w:rsidR="00497C2E" w:rsidRPr="00F86074" w:rsidRDefault="00497C2E" w:rsidP="00EC5B41">
      <w:pPr>
        <w:pStyle w:val="a6"/>
        <w:numPr>
          <w:ilvl w:val="0"/>
          <w:numId w:val="7"/>
        </w:numPr>
        <w:spacing w:after="0" w:line="360" w:lineRule="auto"/>
        <w:rPr>
          <w:rFonts w:ascii="Sakkal Majalla" w:hAnsi="Sakkal Majalla" w:cs="Sakkal Majalla"/>
          <w:b/>
          <w:bCs/>
          <w:sz w:val="28"/>
          <w:szCs w:val="28"/>
          <w:rtl/>
          <w:lang w:bidi="ar-EG"/>
        </w:rPr>
      </w:pPr>
      <w:r w:rsidRPr="00F86074">
        <w:rPr>
          <w:rFonts w:ascii="Sakkal Majalla" w:hAnsi="Sakkal Majalla" w:cs="Sakkal Majalla"/>
          <w:b/>
          <w:bCs/>
          <w:sz w:val="28"/>
          <w:szCs w:val="28"/>
          <w:rtl/>
          <w:lang w:bidi="ar-EG"/>
        </w:rPr>
        <w:t>تحديات الاستجابة للطوارئ:</w:t>
      </w:r>
    </w:p>
    <w:p w14:paraId="6738241A" w14:textId="77777777" w:rsidR="00497C2E" w:rsidRPr="00F86074" w:rsidRDefault="00497C2E" w:rsidP="00497C2E">
      <w:pPr>
        <w:spacing w:after="0" w:line="360" w:lineRule="auto"/>
        <w:rPr>
          <w:rFonts w:ascii="Sakkal Majalla" w:hAnsi="Sakkal Majalla" w:cs="Sakkal Majalla"/>
          <w:sz w:val="28"/>
          <w:szCs w:val="28"/>
          <w:lang w:bidi="ar-EG"/>
        </w:rPr>
      </w:pPr>
      <w:r w:rsidRPr="00F86074">
        <w:rPr>
          <w:rFonts w:ascii="Sakkal Majalla" w:hAnsi="Sakkal Majalla" w:cs="Sakkal Majalla"/>
          <w:sz w:val="28"/>
          <w:szCs w:val="28"/>
          <w:rtl/>
          <w:lang w:bidi="ar-EG"/>
        </w:rPr>
        <w:t xml:space="preserve">إن العدد الهائل من الحجاج أثناء الحج قد يشكل ضغطاً على المرافق الطبية الطارئة، وخاصة في حالة حدوث أزمة صحية أو وباء. وقد تكون قدرة هذه الأنظمة غير كافية لتقديم العلاج في الوقت المناسب، مما قد يؤدي إلى نتائج صحية سيئة للأشخاص المتضررين. وعلاوة على ذلك، فإن العقبات اللوجستية في توصيل المتخصصين والمعدات الطبية إلى مواقع مكتظة بالسكان ومتغيرة باستمرار قد تعيق الاستجابة الفعالة للطوارئ. وهذا يؤكد على أهمية مراقبة وتحسين </w:t>
      </w:r>
      <w:r w:rsidRPr="00F86074">
        <w:rPr>
          <w:rFonts w:ascii="Sakkal Majalla" w:hAnsi="Sakkal Majalla" w:cs="Sakkal Majalla"/>
          <w:sz w:val="28"/>
          <w:szCs w:val="28"/>
          <w:rtl/>
          <w:lang w:bidi="ar-EG"/>
        </w:rPr>
        <w:lastRenderedPageBreak/>
        <w:t>استراتيجيات الاستعداد للطوارئ من أجل تمكين الاستجابات الطبية في الوقت المناسب والفعالة أثناء الظروف الحرجة</w:t>
      </w:r>
      <w:sdt>
        <w:sdtPr>
          <w:rPr>
            <w:rFonts w:ascii="Sakkal Majalla" w:hAnsi="Sakkal Majalla" w:cs="Sakkal Majalla"/>
            <w:sz w:val="28"/>
            <w:szCs w:val="28"/>
            <w:rtl/>
            <w:lang w:bidi="ar-EG"/>
          </w:rPr>
          <w:id w:val="40102113"/>
          <w:citation/>
        </w:sdtPr>
        <w:sdtEndPr/>
        <w:sdtContent>
          <w:r w:rsidRPr="00F86074">
            <w:rPr>
              <w:rFonts w:ascii="Sakkal Majalla" w:hAnsi="Sakkal Majalla" w:cs="Sakkal Majalla"/>
              <w:sz w:val="28"/>
              <w:szCs w:val="28"/>
              <w:rtl/>
              <w:lang w:bidi="ar-EG"/>
            </w:rPr>
            <w:fldChar w:fldCharType="begin"/>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lang w:bidi="ar-EG"/>
            </w:rPr>
            <w:instrText>CITATION</w:instrText>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lang w:bidi="ar-EG"/>
            </w:rPr>
            <w:instrText>Arb24 \l 3073</w:instrText>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rtl/>
              <w:lang w:bidi="ar-EG"/>
            </w:rPr>
            <w:fldChar w:fldCharType="separate"/>
          </w:r>
          <w:r w:rsidRPr="00F86074">
            <w:rPr>
              <w:rFonts w:ascii="Sakkal Majalla" w:hAnsi="Sakkal Majalla" w:cs="Sakkal Majalla"/>
              <w:noProof/>
              <w:sz w:val="28"/>
              <w:szCs w:val="28"/>
              <w:rtl/>
              <w:lang w:bidi="ar-EG"/>
            </w:rPr>
            <w:t xml:space="preserve"> (</w:t>
          </w:r>
          <w:r w:rsidRPr="00F86074">
            <w:rPr>
              <w:rFonts w:ascii="Sakkal Majalla" w:hAnsi="Sakkal Majalla" w:cs="Sakkal Majalla"/>
              <w:noProof/>
              <w:sz w:val="28"/>
              <w:szCs w:val="28"/>
              <w:lang w:bidi="ar-EG"/>
            </w:rPr>
            <w:t>Arbaein</w:t>
          </w:r>
          <w:r w:rsidRPr="00F86074">
            <w:rPr>
              <w:rFonts w:ascii="Sakkal Majalla" w:hAnsi="Sakkal Majalla" w:cs="Sakkal Majalla"/>
              <w:noProof/>
              <w:sz w:val="28"/>
              <w:szCs w:val="28"/>
              <w:rtl/>
              <w:lang w:bidi="ar-EG"/>
            </w:rPr>
            <w:t>، 2024)</w:t>
          </w:r>
          <w:r w:rsidRPr="00F86074">
            <w:rPr>
              <w:rFonts w:ascii="Sakkal Majalla" w:hAnsi="Sakkal Majalla" w:cs="Sakkal Majalla"/>
              <w:sz w:val="28"/>
              <w:szCs w:val="28"/>
              <w:rtl/>
              <w:lang w:bidi="ar-EG"/>
            </w:rPr>
            <w:fldChar w:fldCharType="end"/>
          </w:r>
        </w:sdtContent>
      </w:sdt>
      <w:r w:rsidRPr="00F86074">
        <w:rPr>
          <w:rFonts w:ascii="Sakkal Majalla" w:hAnsi="Sakkal Majalla" w:cs="Sakkal Majalla"/>
          <w:sz w:val="28"/>
          <w:szCs w:val="28"/>
          <w:rtl/>
          <w:lang w:bidi="ar-EG"/>
        </w:rPr>
        <w:t>.</w:t>
      </w:r>
    </w:p>
    <w:p w14:paraId="6FCDE75D" w14:textId="77777777" w:rsidR="00497C2E" w:rsidRPr="00F86074" w:rsidRDefault="00497C2E" w:rsidP="00EC5B41">
      <w:pPr>
        <w:pStyle w:val="a6"/>
        <w:numPr>
          <w:ilvl w:val="0"/>
          <w:numId w:val="7"/>
        </w:numPr>
        <w:spacing w:after="0" w:line="360" w:lineRule="auto"/>
        <w:rPr>
          <w:rFonts w:ascii="Sakkal Majalla" w:hAnsi="Sakkal Majalla" w:cs="Sakkal Majalla"/>
          <w:b/>
          <w:bCs/>
          <w:sz w:val="28"/>
          <w:szCs w:val="28"/>
          <w:rtl/>
          <w:lang w:bidi="ar-EG"/>
        </w:rPr>
      </w:pPr>
      <w:r w:rsidRPr="00F86074">
        <w:rPr>
          <w:rFonts w:ascii="Sakkal Majalla" w:hAnsi="Sakkal Majalla" w:cs="Sakkal Majalla"/>
          <w:b/>
          <w:bCs/>
          <w:sz w:val="28"/>
          <w:szCs w:val="28"/>
          <w:rtl/>
          <w:lang w:bidi="ar-EG"/>
        </w:rPr>
        <w:t>قضايا التنسيق:</w:t>
      </w:r>
    </w:p>
    <w:p w14:paraId="4931C688" w14:textId="77777777" w:rsidR="00497C2E" w:rsidRPr="00F86074" w:rsidRDefault="00497C2E" w:rsidP="00497C2E">
      <w:pPr>
        <w:spacing w:after="0" w:line="360" w:lineRule="auto"/>
        <w:rPr>
          <w:rFonts w:ascii="Sakkal Majalla" w:hAnsi="Sakkal Majalla" w:cs="Sakkal Majalla"/>
          <w:sz w:val="28"/>
          <w:szCs w:val="28"/>
          <w:lang w:bidi="ar-EG"/>
        </w:rPr>
      </w:pPr>
      <w:r w:rsidRPr="00F86074">
        <w:rPr>
          <w:rFonts w:ascii="Sakkal Majalla" w:hAnsi="Sakkal Majalla" w:cs="Sakkal Majalla"/>
          <w:sz w:val="28"/>
          <w:szCs w:val="28"/>
          <w:rtl/>
          <w:lang w:bidi="ar-EG"/>
        </w:rPr>
        <w:t>لإدارة المخاطر الصحية بشكل فعال أثناء الحج، يجب على الأطراف المختلفة، بما في ذلك السلطات الصحية المحلية والمنظمات الصحية الدولية والمنظمات غير الحكومية والفرق الطبية التطوعية، العمل معًا بسلاسة. وقد يؤدي الافتقار إلى التعاون إلى عدم الكفاءة وتكرار الجهود وفقدان الفرص لتقديم المعلومات الهامة. وقد يتسبب هذا في تأخير تبني التدخلات الصحية أو الاستجابة للمخاطر الصحية الجديدة. إن إنشاء هيكل قيادة موحد وخطوط اتصال مفتوحة بين جميع الأطراف المعنية أمر بالغ الأهمية لإدارة المخاطر الصحية بكفاءة</w:t>
      </w:r>
      <w:sdt>
        <w:sdtPr>
          <w:rPr>
            <w:rFonts w:ascii="Sakkal Majalla" w:hAnsi="Sakkal Majalla" w:cs="Sakkal Majalla"/>
            <w:sz w:val="28"/>
            <w:szCs w:val="28"/>
            <w:rtl/>
            <w:lang w:bidi="ar-EG"/>
          </w:rPr>
          <w:id w:val="-2039966795"/>
          <w:citation/>
        </w:sdtPr>
        <w:sdtEndPr/>
        <w:sdtContent>
          <w:r w:rsidRPr="00F86074">
            <w:rPr>
              <w:rFonts w:ascii="Sakkal Majalla" w:hAnsi="Sakkal Majalla" w:cs="Sakkal Majalla"/>
              <w:sz w:val="28"/>
              <w:szCs w:val="28"/>
              <w:rtl/>
              <w:lang w:bidi="ar-EG"/>
            </w:rPr>
            <w:fldChar w:fldCharType="begin"/>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lang w:bidi="ar-EG"/>
            </w:rPr>
            <w:instrText>CITATION</w:instrText>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lang w:bidi="ar-EG"/>
            </w:rPr>
            <w:instrText>Alr24 \l 3073</w:instrText>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rtl/>
              <w:lang w:bidi="ar-EG"/>
            </w:rPr>
            <w:fldChar w:fldCharType="separate"/>
          </w:r>
          <w:r w:rsidRPr="00F86074">
            <w:rPr>
              <w:rFonts w:ascii="Sakkal Majalla" w:hAnsi="Sakkal Majalla" w:cs="Sakkal Majalla"/>
              <w:noProof/>
              <w:sz w:val="28"/>
              <w:szCs w:val="28"/>
              <w:rtl/>
              <w:lang w:bidi="ar-EG"/>
            </w:rPr>
            <w:t xml:space="preserve"> (</w:t>
          </w:r>
          <w:r w:rsidRPr="00F86074">
            <w:rPr>
              <w:rFonts w:ascii="Sakkal Majalla" w:hAnsi="Sakkal Majalla" w:cs="Sakkal Majalla"/>
              <w:noProof/>
              <w:sz w:val="28"/>
              <w:szCs w:val="28"/>
              <w:lang w:bidi="ar-EG"/>
            </w:rPr>
            <w:t>Alrashdi</w:t>
          </w:r>
          <w:r w:rsidRPr="00F86074">
            <w:rPr>
              <w:rFonts w:ascii="Sakkal Majalla" w:hAnsi="Sakkal Majalla" w:cs="Sakkal Majalla"/>
              <w:noProof/>
              <w:sz w:val="28"/>
              <w:szCs w:val="28"/>
              <w:rtl/>
              <w:lang w:bidi="ar-EG"/>
            </w:rPr>
            <w:t>، 2024)</w:t>
          </w:r>
          <w:r w:rsidRPr="00F86074">
            <w:rPr>
              <w:rFonts w:ascii="Sakkal Majalla" w:hAnsi="Sakkal Majalla" w:cs="Sakkal Majalla"/>
              <w:sz w:val="28"/>
              <w:szCs w:val="28"/>
              <w:rtl/>
              <w:lang w:bidi="ar-EG"/>
            </w:rPr>
            <w:fldChar w:fldCharType="end"/>
          </w:r>
        </w:sdtContent>
      </w:sdt>
      <w:r w:rsidRPr="00F86074">
        <w:rPr>
          <w:rFonts w:ascii="Sakkal Majalla" w:hAnsi="Sakkal Majalla" w:cs="Sakkal Majalla"/>
          <w:sz w:val="28"/>
          <w:szCs w:val="28"/>
          <w:rtl/>
          <w:lang w:bidi="ar-EG"/>
        </w:rPr>
        <w:t>.</w:t>
      </w:r>
    </w:p>
    <w:p w14:paraId="159A310A" w14:textId="77777777" w:rsidR="00497C2E" w:rsidRPr="00F86074" w:rsidRDefault="00497C2E" w:rsidP="00EC5B41">
      <w:pPr>
        <w:pStyle w:val="a6"/>
        <w:numPr>
          <w:ilvl w:val="0"/>
          <w:numId w:val="7"/>
        </w:numPr>
        <w:spacing w:after="0" w:line="360" w:lineRule="auto"/>
        <w:rPr>
          <w:rFonts w:ascii="Sakkal Majalla" w:hAnsi="Sakkal Majalla" w:cs="Sakkal Majalla"/>
          <w:b/>
          <w:bCs/>
          <w:sz w:val="28"/>
          <w:szCs w:val="28"/>
          <w:rtl/>
          <w:lang w:bidi="ar-EG"/>
        </w:rPr>
      </w:pPr>
      <w:r w:rsidRPr="00F86074">
        <w:rPr>
          <w:rFonts w:ascii="Sakkal Majalla" w:hAnsi="Sakkal Majalla" w:cs="Sakkal Majalla"/>
          <w:b/>
          <w:bCs/>
          <w:sz w:val="28"/>
          <w:szCs w:val="28"/>
          <w:rtl/>
          <w:lang w:bidi="ar-EG"/>
        </w:rPr>
        <w:t>الحواجز الثقافية واللغوية:</w:t>
      </w:r>
    </w:p>
    <w:p w14:paraId="57581A1C" w14:textId="77777777" w:rsidR="00497C2E" w:rsidRPr="00F86074" w:rsidRDefault="00497C2E" w:rsidP="00497C2E">
      <w:pPr>
        <w:spacing w:after="0" w:line="360" w:lineRule="auto"/>
        <w:rPr>
          <w:rFonts w:ascii="Sakkal Majalla" w:hAnsi="Sakkal Majalla" w:cs="Sakkal Majalla"/>
          <w:sz w:val="28"/>
          <w:szCs w:val="28"/>
          <w:lang w:bidi="ar-EG"/>
        </w:rPr>
      </w:pPr>
      <w:r w:rsidRPr="00F86074">
        <w:rPr>
          <w:rFonts w:ascii="Sakkal Majalla" w:hAnsi="Sakkal Majalla" w:cs="Sakkal Majalla"/>
          <w:sz w:val="28"/>
          <w:szCs w:val="28"/>
          <w:rtl/>
          <w:lang w:bidi="ar-EG"/>
        </w:rPr>
        <w:t>إن تعدد الحجاج، كل منهم له خلفيته الثقافية ولغته الخاصة، يشكل تحديًا لمحاولات توصيل المعلومات والإرشادات الصحية. يجب أن تكون الرسالة الصحية الفعّالة متجاوبة ثقافيًا ومتاحة بلغات مختلفة لضمان وعي جميع الحجاج بالاحتياطات والبروتوكولات الأساسية. قد تحدث سوء الفهم نتيجة لعدم وجود تواصل واضح، مما يؤدي إلى عدم الامتثال للتدابير الصحية المقصود منها الحفاظ على سلامتهم. يعد التغلب على هذه العقبات أمرًا بالغ الأهمية لضمان نقل المعايير الصحية وتنفيذها بشكل مناسب</w:t>
      </w:r>
      <w:sdt>
        <w:sdtPr>
          <w:rPr>
            <w:rFonts w:ascii="Sakkal Majalla" w:hAnsi="Sakkal Majalla" w:cs="Sakkal Majalla"/>
            <w:sz w:val="28"/>
            <w:szCs w:val="28"/>
            <w:rtl/>
            <w:lang w:bidi="ar-EG"/>
          </w:rPr>
          <w:id w:val="-809236589"/>
          <w:citation/>
        </w:sdtPr>
        <w:sdtEndPr/>
        <w:sdtContent>
          <w:r w:rsidRPr="00F86074">
            <w:rPr>
              <w:rFonts w:ascii="Sakkal Majalla" w:hAnsi="Sakkal Majalla" w:cs="Sakkal Majalla"/>
              <w:sz w:val="28"/>
              <w:szCs w:val="28"/>
              <w:rtl/>
              <w:lang w:bidi="ar-EG"/>
            </w:rPr>
            <w:fldChar w:fldCharType="begin"/>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lang w:bidi="ar-EG"/>
            </w:rPr>
            <w:instrText>CITATION</w:instrText>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lang w:bidi="ar-EG"/>
            </w:rPr>
            <w:instrText>Cah20 \l 3073</w:instrText>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rtl/>
              <w:lang w:bidi="ar-EG"/>
            </w:rPr>
            <w:fldChar w:fldCharType="separate"/>
          </w:r>
          <w:r w:rsidRPr="00F86074">
            <w:rPr>
              <w:rFonts w:ascii="Sakkal Majalla" w:hAnsi="Sakkal Majalla" w:cs="Sakkal Majalla"/>
              <w:noProof/>
              <w:sz w:val="28"/>
              <w:szCs w:val="28"/>
              <w:rtl/>
              <w:lang w:bidi="ar-EG"/>
            </w:rPr>
            <w:t xml:space="preserve"> (</w:t>
          </w:r>
          <w:r w:rsidRPr="00F86074">
            <w:rPr>
              <w:rFonts w:ascii="Sakkal Majalla" w:hAnsi="Sakkal Majalla" w:cs="Sakkal Majalla"/>
              <w:noProof/>
              <w:sz w:val="28"/>
              <w:szCs w:val="28"/>
              <w:lang w:bidi="ar-EG"/>
            </w:rPr>
            <w:t>Cahill</w:t>
          </w:r>
          <w:r w:rsidRPr="00F86074">
            <w:rPr>
              <w:rFonts w:ascii="Sakkal Majalla" w:hAnsi="Sakkal Majalla" w:cs="Sakkal Majalla"/>
              <w:noProof/>
              <w:sz w:val="28"/>
              <w:szCs w:val="28"/>
              <w:rtl/>
              <w:lang w:bidi="ar-EG"/>
            </w:rPr>
            <w:t>، 2020)</w:t>
          </w:r>
          <w:r w:rsidRPr="00F86074">
            <w:rPr>
              <w:rFonts w:ascii="Sakkal Majalla" w:hAnsi="Sakkal Majalla" w:cs="Sakkal Majalla"/>
              <w:sz w:val="28"/>
              <w:szCs w:val="28"/>
              <w:rtl/>
              <w:lang w:bidi="ar-EG"/>
            </w:rPr>
            <w:fldChar w:fldCharType="end"/>
          </w:r>
        </w:sdtContent>
      </w:sdt>
      <w:r w:rsidRPr="00F86074">
        <w:rPr>
          <w:rFonts w:ascii="Sakkal Majalla" w:hAnsi="Sakkal Majalla" w:cs="Sakkal Majalla"/>
          <w:sz w:val="28"/>
          <w:szCs w:val="28"/>
          <w:rtl/>
          <w:lang w:bidi="ar-EG"/>
        </w:rPr>
        <w:t>.</w:t>
      </w:r>
    </w:p>
    <w:p w14:paraId="69EE76F7" w14:textId="77777777" w:rsidR="00497C2E" w:rsidRPr="00F86074" w:rsidRDefault="00497C2E" w:rsidP="00EC5B41">
      <w:pPr>
        <w:pStyle w:val="a6"/>
        <w:numPr>
          <w:ilvl w:val="0"/>
          <w:numId w:val="7"/>
        </w:numPr>
        <w:spacing w:after="0" w:line="360" w:lineRule="auto"/>
        <w:rPr>
          <w:rFonts w:ascii="Sakkal Majalla" w:hAnsi="Sakkal Majalla" w:cs="Sakkal Majalla"/>
          <w:b/>
          <w:bCs/>
          <w:sz w:val="28"/>
          <w:szCs w:val="28"/>
          <w:rtl/>
          <w:lang w:bidi="ar-EG"/>
        </w:rPr>
      </w:pPr>
      <w:r w:rsidRPr="00F86074">
        <w:rPr>
          <w:rFonts w:ascii="Sakkal Majalla" w:hAnsi="Sakkal Majalla" w:cs="Sakkal Majalla"/>
          <w:b/>
          <w:bCs/>
          <w:sz w:val="28"/>
          <w:szCs w:val="28"/>
          <w:rtl/>
          <w:lang w:bidi="ar-EG"/>
        </w:rPr>
        <w:t>الوعي المحدود:</w:t>
      </w:r>
    </w:p>
    <w:p w14:paraId="7C56D6EA" w14:textId="77777777" w:rsidR="00497C2E" w:rsidRPr="00F86074" w:rsidRDefault="00497C2E" w:rsidP="00497C2E">
      <w:pPr>
        <w:spacing w:after="0" w:line="360" w:lineRule="auto"/>
        <w:rPr>
          <w:rFonts w:ascii="Sakkal Majalla" w:hAnsi="Sakkal Majalla" w:cs="Sakkal Majalla"/>
          <w:sz w:val="28"/>
          <w:szCs w:val="28"/>
          <w:lang w:bidi="ar-EG"/>
        </w:rPr>
      </w:pPr>
      <w:r w:rsidRPr="00F86074">
        <w:rPr>
          <w:rFonts w:ascii="Sakkal Majalla" w:hAnsi="Sakkal Majalla" w:cs="Sakkal Majalla"/>
          <w:sz w:val="28"/>
          <w:szCs w:val="28"/>
          <w:rtl/>
          <w:lang w:bidi="ar-EG"/>
        </w:rPr>
        <w:t>قد يصل العديد من الحجاج إلى الحج دون فهم كامل للمخاطر الصحية المرتبطة بالرحلة أو الإجراءات المطلوبة للحفاظ على صحتهم. قد يؤدي هذا الافتقار إلى المعلومات إلى عادات صحية سيئة مثل تخطي التطعيمات، أو الفشل في البقاء رطبًا، أو الفشل في اتباع إرشادات النظافة. تعد برامج التثقيف التي تبلغ الحجاج بالمخاطر الصحية المحتملة وتؤكد على ضرورة الإجراءات الوقائية أمرًا بالغ الأهمية لتحسين النتائج الصحية أثناء الحج. من خلال رفع مستوى الوعي، يمكن للسلطات تمكين الحجاج من السيطرة على صحتهم وسلامتهم.</w:t>
      </w:r>
    </w:p>
    <w:p w14:paraId="2A7FD282" w14:textId="77777777" w:rsidR="00497C2E" w:rsidRPr="00F86074" w:rsidRDefault="00497C2E" w:rsidP="00EC5B41">
      <w:pPr>
        <w:pStyle w:val="a6"/>
        <w:numPr>
          <w:ilvl w:val="0"/>
          <w:numId w:val="7"/>
        </w:numPr>
        <w:spacing w:after="0" w:line="360" w:lineRule="auto"/>
        <w:rPr>
          <w:rFonts w:ascii="Sakkal Majalla" w:hAnsi="Sakkal Majalla" w:cs="Sakkal Majalla"/>
          <w:b/>
          <w:bCs/>
          <w:sz w:val="28"/>
          <w:szCs w:val="28"/>
          <w:rtl/>
          <w:lang w:bidi="ar-EG"/>
        </w:rPr>
      </w:pPr>
      <w:r w:rsidRPr="00F86074">
        <w:rPr>
          <w:rFonts w:ascii="Sakkal Majalla" w:hAnsi="Sakkal Majalla" w:cs="Sakkal Majalla"/>
          <w:b/>
          <w:bCs/>
          <w:sz w:val="28"/>
          <w:szCs w:val="28"/>
          <w:rtl/>
          <w:lang w:bidi="ar-EG"/>
        </w:rPr>
        <w:t>الحاجة إلى التقييم:</w:t>
      </w:r>
    </w:p>
    <w:p w14:paraId="04BB96AD" w14:textId="77777777" w:rsidR="00497C2E" w:rsidRPr="00F86074" w:rsidRDefault="00497C2E" w:rsidP="00497C2E">
      <w:pPr>
        <w:spacing w:after="0" w:line="360" w:lineRule="auto"/>
        <w:rPr>
          <w:rFonts w:ascii="Sakkal Majalla" w:hAnsi="Sakkal Majalla" w:cs="Sakkal Majalla"/>
          <w:sz w:val="28"/>
          <w:szCs w:val="28"/>
          <w:lang w:bidi="ar-EG"/>
        </w:rPr>
      </w:pPr>
      <w:r w:rsidRPr="00F86074">
        <w:rPr>
          <w:rFonts w:ascii="Sakkal Majalla" w:hAnsi="Sakkal Majalla" w:cs="Sakkal Majalla"/>
          <w:sz w:val="28"/>
          <w:szCs w:val="28"/>
          <w:rtl/>
          <w:lang w:bidi="ar-EG"/>
        </w:rPr>
        <w:t xml:space="preserve">نظرًا للعديد من القضايا الموضحة، فمن الضروري إجراء تقييم شامل لأنظمة إدارة المخاطر الصحية الحالية. قد يساعد مثل هذا التقييم في الكشف عن العيوب في الأساليب الحالية وتقديم اقتراحات قائمة على الأدلة للتغيير. من </w:t>
      </w:r>
      <w:r w:rsidRPr="00F86074">
        <w:rPr>
          <w:rFonts w:ascii="Sakkal Majalla" w:hAnsi="Sakkal Majalla" w:cs="Sakkal Majalla"/>
          <w:sz w:val="28"/>
          <w:szCs w:val="28"/>
          <w:rtl/>
          <w:lang w:bidi="ar-EG"/>
        </w:rPr>
        <w:lastRenderedPageBreak/>
        <w:t>خلال فحص نجاح السياسات الحالية واستخدام الدروس المستفادة من مواسم الحج السابقة، قد يبتكر مسؤولو الصحة أساليب أكثر شمولاً تعمل على تحسين سلامة وصحة جميع الحجاج. إن المراجعة المستمرة وتكييف تقنيات إدارة المخاطر الصحية أمر بالغ الأهمية للاستجابة للمخاطر الصحية الناشئة وتوفير تجربة حج آمنة.</w:t>
      </w:r>
    </w:p>
    <w:p w14:paraId="5574AA77" w14:textId="77777777" w:rsidR="00497C2E" w:rsidRPr="00F86074" w:rsidRDefault="00497C2E" w:rsidP="00497C2E">
      <w:pPr>
        <w:spacing w:after="0" w:line="360" w:lineRule="auto"/>
        <w:rPr>
          <w:rFonts w:ascii="Sakkal Majalla" w:hAnsi="Sakkal Majalla" w:cs="Sakkal Majalla"/>
          <w:sz w:val="28"/>
          <w:szCs w:val="28"/>
          <w:rtl/>
          <w:lang w:bidi="ar-EG"/>
        </w:rPr>
      </w:pPr>
    </w:p>
    <w:p w14:paraId="77BC8838" w14:textId="77777777" w:rsidR="00497C2E" w:rsidRPr="00F86074" w:rsidRDefault="00497C2E" w:rsidP="00497C2E">
      <w:pPr>
        <w:pStyle w:val="1"/>
        <w:spacing w:before="0" w:line="360" w:lineRule="auto"/>
        <w:rPr>
          <w:rFonts w:ascii="Sakkal Majalla" w:hAnsi="Sakkal Majalla" w:cs="Sakkal Majalla"/>
          <w:b/>
          <w:bCs/>
          <w:color w:val="auto"/>
          <w:sz w:val="28"/>
          <w:szCs w:val="28"/>
          <w:rtl/>
          <w:lang w:bidi="ar-EG"/>
        </w:rPr>
      </w:pPr>
      <w:bookmarkStart w:id="15" w:name="_Toc169565910"/>
      <w:bookmarkStart w:id="16" w:name="_Toc172167059"/>
      <w:bookmarkStart w:id="17" w:name="_Toc180274176"/>
      <w:r w:rsidRPr="00F86074">
        <w:rPr>
          <w:rFonts w:ascii="Sakkal Majalla" w:hAnsi="Sakkal Majalla" w:cs="Sakkal Majalla"/>
          <w:b/>
          <w:bCs/>
          <w:color w:val="auto"/>
          <w:sz w:val="28"/>
          <w:szCs w:val="28"/>
          <w:rtl/>
          <w:lang w:bidi="ar-EG"/>
        </w:rPr>
        <w:t>أهمية الدراسة:</w:t>
      </w:r>
      <w:bookmarkEnd w:id="15"/>
      <w:bookmarkEnd w:id="16"/>
      <w:bookmarkEnd w:id="17"/>
    </w:p>
    <w:p w14:paraId="16C2C941" w14:textId="77777777" w:rsidR="00497C2E" w:rsidRPr="00F86074" w:rsidRDefault="00497C2E" w:rsidP="00E94EFD">
      <w:pPr>
        <w:spacing w:after="0" w:line="360" w:lineRule="auto"/>
        <w:jc w:val="both"/>
        <w:rPr>
          <w:rFonts w:ascii="Sakkal Majalla" w:hAnsi="Sakkal Majalla" w:cs="Sakkal Majalla"/>
          <w:b/>
          <w:bCs/>
          <w:sz w:val="28"/>
          <w:szCs w:val="28"/>
          <w:rtl/>
          <w:lang w:bidi="ar-EG"/>
        </w:rPr>
      </w:pPr>
      <w:r w:rsidRPr="00F86074">
        <w:rPr>
          <w:rFonts w:ascii="Sakkal Majalla" w:hAnsi="Sakkal Majalla" w:cs="Sakkal Majalla"/>
          <w:b/>
          <w:bCs/>
          <w:sz w:val="28"/>
          <w:szCs w:val="28"/>
          <w:rtl/>
          <w:lang w:bidi="ar-EG"/>
        </w:rPr>
        <w:t>أهمية الدراسة العملية</w:t>
      </w:r>
    </w:p>
    <w:p w14:paraId="49AF6E4C" w14:textId="77777777" w:rsidR="00497C2E" w:rsidRPr="00F86074" w:rsidRDefault="00497C2E" w:rsidP="00EC5B41">
      <w:pPr>
        <w:pStyle w:val="a6"/>
        <w:numPr>
          <w:ilvl w:val="0"/>
          <w:numId w:val="4"/>
        </w:numPr>
        <w:spacing w:after="0" w:line="360" w:lineRule="auto"/>
        <w:jc w:val="both"/>
        <w:rPr>
          <w:rFonts w:ascii="Sakkal Majalla" w:hAnsi="Sakkal Majalla" w:cs="Sakkal Majalla"/>
          <w:b/>
          <w:bCs/>
          <w:sz w:val="28"/>
          <w:szCs w:val="28"/>
          <w:rtl/>
          <w:lang w:bidi="ar-EG"/>
        </w:rPr>
      </w:pPr>
      <w:r w:rsidRPr="00F86074">
        <w:rPr>
          <w:rFonts w:ascii="Sakkal Majalla" w:hAnsi="Sakkal Majalla" w:cs="Sakkal Majalla"/>
          <w:b/>
          <w:bCs/>
          <w:sz w:val="28"/>
          <w:szCs w:val="28"/>
          <w:rtl/>
          <w:lang w:bidi="ar-EG"/>
        </w:rPr>
        <w:t>تحسين استجابة الطوارئ وتطوير البنية التحتية</w:t>
      </w:r>
    </w:p>
    <w:p w14:paraId="6A272F7A" w14:textId="77777777" w:rsidR="00497C2E" w:rsidRPr="00F86074" w:rsidRDefault="00497C2E" w:rsidP="00E94EFD">
      <w:pPr>
        <w:spacing w:after="0" w:line="360" w:lineRule="auto"/>
        <w:jc w:val="both"/>
        <w:rPr>
          <w:rFonts w:ascii="Sakkal Majalla" w:hAnsi="Sakkal Majalla" w:cs="Sakkal Majalla"/>
          <w:sz w:val="28"/>
          <w:szCs w:val="28"/>
          <w:rtl/>
          <w:lang w:bidi="ar-EG"/>
        </w:rPr>
      </w:pPr>
      <w:r w:rsidRPr="00F86074">
        <w:rPr>
          <w:rFonts w:ascii="Sakkal Majalla" w:hAnsi="Sakkal Majalla" w:cs="Sakkal Majalla"/>
          <w:sz w:val="28"/>
          <w:szCs w:val="28"/>
          <w:rtl/>
          <w:lang w:bidi="ar-EG"/>
        </w:rPr>
        <w:t xml:space="preserve">تكمن أهمية هذه الدراسة في قدرتها على توفير بيانات دقيقة ومعلومات حيوية تساعد في تحسين استجابة الطوارئ خلال موسم الحج. من خلال تحليل الاستراتيجيات الحالية وتقييم فعاليتها، يمكن تحديد النقاط القوية والضعف في البنية التحتية الصحية. هذا التقييم يساعد في تطوير وتحسين المرافق الطبية، وتدريب الفرق الطبية على التعامل مع الأزمات بشكل أفضل، وتوفير المعدات الضرورية لضمان سرعة الاستجابة والكفاءة في تقديم الرعاية الصحية. فبذلك، يمكن أن تسهم الدراسة في تقليل معدلات الوفيات والإصابات، وضمان تقديم الرعاية الصحية الفورية والفعالة للحجاج </w:t>
      </w:r>
      <w:sdt>
        <w:sdtPr>
          <w:rPr>
            <w:rFonts w:ascii="Sakkal Majalla" w:hAnsi="Sakkal Majalla" w:cs="Sakkal Majalla"/>
            <w:sz w:val="28"/>
            <w:szCs w:val="28"/>
            <w:rtl/>
            <w:lang w:bidi="ar-EG"/>
          </w:rPr>
          <w:id w:val="2069532060"/>
          <w:citation/>
        </w:sdtPr>
        <w:sdtEndPr/>
        <w:sdtContent>
          <w:r w:rsidRPr="00F86074">
            <w:rPr>
              <w:rFonts w:ascii="Sakkal Majalla" w:hAnsi="Sakkal Majalla" w:cs="Sakkal Majalla"/>
              <w:sz w:val="28"/>
              <w:szCs w:val="28"/>
              <w:rtl/>
              <w:lang w:bidi="ar-EG"/>
            </w:rPr>
            <w:fldChar w:fldCharType="begin"/>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lang w:bidi="ar-EG"/>
            </w:rPr>
            <w:instrText>CITATION</w:instrText>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lang w:bidi="ar-EG"/>
            </w:rPr>
            <w:instrText>Man232 \l 3073</w:instrText>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rtl/>
              <w:lang w:bidi="ar-EG"/>
            </w:rPr>
            <w:fldChar w:fldCharType="separate"/>
          </w:r>
          <w:r w:rsidRPr="00F86074">
            <w:rPr>
              <w:rFonts w:ascii="Sakkal Majalla" w:hAnsi="Sakkal Majalla" w:cs="Sakkal Majalla"/>
              <w:noProof/>
              <w:sz w:val="28"/>
              <w:szCs w:val="28"/>
              <w:rtl/>
              <w:lang w:bidi="ar-EG"/>
            </w:rPr>
            <w:t>(</w:t>
          </w:r>
          <w:r w:rsidRPr="00F86074">
            <w:rPr>
              <w:rFonts w:ascii="Sakkal Majalla" w:hAnsi="Sakkal Majalla" w:cs="Sakkal Majalla"/>
              <w:noProof/>
              <w:sz w:val="28"/>
              <w:szCs w:val="28"/>
              <w:lang w:bidi="ar-EG"/>
            </w:rPr>
            <w:t>Mani</w:t>
          </w:r>
          <w:r w:rsidRPr="00F86074">
            <w:rPr>
              <w:rFonts w:ascii="Sakkal Majalla" w:hAnsi="Sakkal Majalla" w:cs="Sakkal Majalla"/>
              <w:noProof/>
              <w:sz w:val="28"/>
              <w:szCs w:val="28"/>
              <w:rtl/>
              <w:lang w:bidi="ar-EG"/>
            </w:rPr>
            <w:t>، 2023)</w:t>
          </w:r>
          <w:r w:rsidRPr="00F86074">
            <w:rPr>
              <w:rFonts w:ascii="Sakkal Majalla" w:hAnsi="Sakkal Majalla" w:cs="Sakkal Majalla"/>
              <w:sz w:val="28"/>
              <w:szCs w:val="28"/>
              <w:rtl/>
              <w:lang w:bidi="ar-EG"/>
            </w:rPr>
            <w:fldChar w:fldCharType="end"/>
          </w:r>
        </w:sdtContent>
      </w:sdt>
      <w:r w:rsidRPr="00F86074">
        <w:rPr>
          <w:rFonts w:ascii="Sakkal Majalla" w:hAnsi="Sakkal Majalla" w:cs="Sakkal Majalla"/>
          <w:sz w:val="28"/>
          <w:szCs w:val="28"/>
          <w:rtl/>
          <w:lang w:bidi="ar-EG"/>
        </w:rPr>
        <w:t>.</w:t>
      </w:r>
    </w:p>
    <w:p w14:paraId="7C553B4D" w14:textId="77777777" w:rsidR="00497C2E" w:rsidRPr="00F86074" w:rsidRDefault="00497C2E" w:rsidP="00EC5B41">
      <w:pPr>
        <w:pStyle w:val="a6"/>
        <w:numPr>
          <w:ilvl w:val="0"/>
          <w:numId w:val="4"/>
        </w:numPr>
        <w:spacing w:after="0" w:line="360" w:lineRule="auto"/>
        <w:jc w:val="both"/>
        <w:rPr>
          <w:rFonts w:ascii="Sakkal Majalla" w:hAnsi="Sakkal Majalla" w:cs="Sakkal Majalla"/>
          <w:b/>
          <w:bCs/>
          <w:sz w:val="28"/>
          <w:szCs w:val="28"/>
          <w:rtl/>
          <w:lang w:bidi="ar-EG"/>
        </w:rPr>
      </w:pPr>
      <w:r w:rsidRPr="00F86074">
        <w:rPr>
          <w:rFonts w:ascii="Sakkal Majalla" w:hAnsi="Sakkal Majalla" w:cs="Sakkal Majalla"/>
          <w:b/>
          <w:bCs/>
          <w:sz w:val="28"/>
          <w:szCs w:val="28"/>
          <w:rtl/>
          <w:lang w:bidi="ar-EG"/>
        </w:rPr>
        <w:t>تعزيز التخطيط الوقائي وتحقيق الاستدامة</w:t>
      </w:r>
    </w:p>
    <w:p w14:paraId="6CD0ECF6" w14:textId="77777777" w:rsidR="00497C2E" w:rsidRPr="00F86074" w:rsidRDefault="00497C2E" w:rsidP="00E94EFD">
      <w:pPr>
        <w:spacing w:after="0" w:line="360" w:lineRule="auto"/>
        <w:jc w:val="both"/>
        <w:rPr>
          <w:rFonts w:ascii="Sakkal Majalla" w:hAnsi="Sakkal Majalla" w:cs="Sakkal Majalla"/>
          <w:sz w:val="28"/>
          <w:szCs w:val="28"/>
          <w:rtl/>
          <w:lang w:bidi="ar-EG"/>
        </w:rPr>
      </w:pPr>
      <w:r w:rsidRPr="00F86074">
        <w:rPr>
          <w:rFonts w:ascii="Sakkal Majalla" w:hAnsi="Sakkal Majalla" w:cs="Sakkal Majalla"/>
          <w:sz w:val="28"/>
          <w:szCs w:val="28"/>
          <w:rtl/>
          <w:lang w:bidi="ar-EG"/>
        </w:rPr>
        <w:t>تساهم هذه الدراسة في تعزيز التخطيط الوقائي من خلال تحليل البيانات المتعلقة بالمخاطر الصحية الشائعة والتحديات التي تواجه الحجاج. يمكن استخدام هذه المعلومات لتطوير خطط وقائية فعالة تركز على منع انتشار الأمراض المعدية والتعامل مع الإصابات الناجمة عن الزحام والتدافع. هذه الخطط الوقائية تساعد في تحقيق الاستدامة في تقديم الرعاية الصحية خلال موسم الحج، حيث يتم تقليل الضغط على المرافق الطبية من خلال الوقاية المسبقة. كما تسهم هذه الاستراتيجيات في تحسين صحة وسلامة الحجاج، مما يعزز من سمعة المملكة العربية السعودية كوجهة آمنة ومناسبة لأداء مناسك الحج.</w:t>
      </w:r>
    </w:p>
    <w:p w14:paraId="261F7A1A" w14:textId="77777777" w:rsidR="00497C2E" w:rsidRPr="00F86074" w:rsidRDefault="00497C2E" w:rsidP="00EC5B41">
      <w:pPr>
        <w:pStyle w:val="a6"/>
        <w:numPr>
          <w:ilvl w:val="0"/>
          <w:numId w:val="4"/>
        </w:numPr>
        <w:spacing w:after="0" w:line="360" w:lineRule="auto"/>
        <w:jc w:val="both"/>
        <w:rPr>
          <w:rFonts w:ascii="Sakkal Majalla" w:hAnsi="Sakkal Majalla" w:cs="Sakkal Majalla"/>
          <w:b/>
          <w:bCs/>
          <w:sz w:val="28"/>
          <w:szCs w:val="28"/>
          <w:rtl/>
          <w:lang w:bidi="ar-EG"/>
        </w:rPr>
      </w:pPr>
      <w:r w:rsidRPr="00F86074">
        <w:rPr>
          <w:rFonts w:ascii="Sakkal Majalla" w:hAnsi="Sakkal Majalla" w:cs="Sakkal Majalla"/>
          <w:b/>
          <w:bCs/>
          <w:sz w:val="28"/>
          <w:szCs w:val="28"/>
          <w:rtl/>
          <w:lang w:bidi="ar-EG"/>
        </w:rPr>
        <w:t>تعزيز التعاون والتنسيق بين الجهات المختلفة</w:t>
      </w:r>
    </w:p>
    <w:p w14:paraId="209BFE1B" w14:textId="77777777" w:rsidR="00497C2E" w:rsidRPr="00F86074" w:rsidRDefault="00497C2E" w:rsidP="00E94EFD">
      <w:pPr>
        <w:spacing w:after="0" w:line="360" w:lineRule="auto"/>
        <w:jc w:val="both"/>
        <w:rPr>
          <w:rFonts w:ascii="Sakkal Majalla" w:hAnsi="Sakkal Majalla" w:cs="Sakkal Majalla"/>
          <w:sz w:val="28"/>
          <w:szCs w:val="28"/>
          <w:rtl/>
          <w:lang w:bidi="ar-EG"/>
        </w:rPr>
      </w:pPr>
      <w:r w:rsidRPr="00F86074">
        <w:rPr>
          <w:rFonts w:ascii="Sakkal Majalla" w:hAnsi="Sakkal Majalla" w:cs="Sakkal Majalla"/>
          <w:sz w:val="28"/>
          <w:szCs w:val="28"/>
          <w:rtl/>
          <w:lang w:bidi="ar-EG"/>
        </w:rPr>
        <w:t xml:space="preserve">تلعب هذه الدراسة دوراً حيوياً في تعزيز التعاون والتنسيق بين الجهات المختلفة المسؤولة عن إدارة موسم الحج، بما في ذلك الجهات الصحية، والأمنية، واللوجستية. من خلال تحليل الاستراتيجيات المستخدمة وتقييم فعالية التعاون بين </w:t>
      </w:r>
      <w:r w:rsidRPr="00F86074">
        <w:rPr>
          <w:rFonts w:ascii="Sakkal Majalla" w:hAnsi="Sakkal Majalla" w:cs="Sakkal Majalla"/>
          <w:sz w:val="28"/>
          <w:szCs w:val="28"/>
          <w:rtl/>
          <w:lang w:bidi="ar-EG"/>
        </w:rPr>
        <w:lastRenderedPageBreak/>
        <w:t>هذه الجهات، يمكن تحديد الفجوات والتحديات التي تواجه التنسيق المشترك. هذا التحليل يمكن أن يقود إلى تطوير آليات جديدة للتعاون والتواصل، مما يضمن تنفيذ الاستراتيجيات بشكل أكثر كفاءة وفعالية. تحسين التعاون بين الجهات المختلفة يعزز من قدرة المملكة على التعامل مع الأزمات الصحية بشكل أفضل ويضمن سلامة جميع الحجاج.</w:t>
      </w:r>
    </w:p>
    <w:p w14:paraId="1B70104D" w14:textId="77777777" w:rsidR="00497C2E" w:rsidRPr="00F86074" w:rsidRDefault="00497C2E" w:rsidP="00EC5B41">
      <w:pPr>
        <w:pStyle w:val="a6"/>
        <w:numPr>
          <w:ilvl w:val="0"/>
          <w:numId w:val="4"/>
        </w:numPr>
        <w:spacing w:after="0" w:line="360" w:lineRule="auto"/>
        <w:jc w:val="both"/>
        <w:rPr>
          <w:rFonts w:ascii="Sakkal Majalla" w:hAnsi="Sakkal Majalla" w:cs="Sakkal Majalla"/>
          <w:b/>
          <w:bCs/>
          <w:sz w:val="28"/>
          <w:szCs w:val="28"/>
          <w:rtl/>
          <w:lang w:bidi="ar-EG"/>
        </w:rPr>
      </w:pPr>
      <w:r w:rsidRPr="00F86074">
        <w:rPr>
          <w:rFonts w:ascii="Sakkal Majalla" w:hAnsi="Sakkal Majalla" w:cs="Sakkal Majalla"/>
          <w:b/>
          <w:bCs/>
          <w:sz w:val="28"/>
          <w:szCs w:val="28"/>
          <w:rtl/>
          <w:lang w:bidi="ar-EG"/>
        </w:rPr>
        <w:t>توجيه السياسات الصحية العامة</w:t>
      </w:r>
    </w:p>
    <w:p w14:paraId="352E202E" w14:textId="77777777" w:rsidR="00497C2E" w:rsidRPr="00F86074" w:rsidRDefault="00497C2E" w:rsidP="00E94EFD">
      <w:pPr>
        <w:spacing w:after="0" w:line="360" w:lineRule="auto"/>
        <w:jc w:val="both"/>
        <w:rPr>
          <w:rFonts w:ascii="Sakkal Majalla" w:hAnsi="Sakkal Majalla" w:cs="Sakkal Majalla"/>
          <w:sz w:val="28"/>
          <w:szCs w:val="28"/>
          <w:rtl/>
          <w:lang w:bidi="ar-EG"/>
        </w:rPr>
      </w:pPr>
      <w:r w:rsidRPr="00F86074">
        <w:rPr>
          <w:rFonts w:ascii="Sakkal Majalla" w:hAnsi="Sakkal Majalla" w:cs="Sakkal Majalla"/>
          <w:sz w:val="28"/>
          <w:szCs w:val="28"/>
          <w:rtl/>
          <w:lang w:bidi="ar-EG"/>
        </w:rPr>
        <w:t xml:space="preserve">تساهم هذه الدراسة في توجيه السياسات الصحية العامة من خلال تقديم توصيات مستندة إلى بيانات علمية موثوقة. تحليل المخاطر الصحية واستراتيجيات إدارتها يمكن أن يوفر أساساً قوياً لصنع القرار في مجال الصحة العامة. يمكن استخدام نتائج الدراسة لتطوير سياسات جديدة أو تعديل السياسات القائمة لتعزيز الصحة العامة خلال موسم الحج. هذه السياسات يمكن أن تشمل تحسين برامج التطعيم، وتوفير الموارد الطبية اللازمة، وتطوير برامج توعية صحية تستهدف الحجاج. بفضل هذه السياسات المستندة إلى البحث العلمي، يمكن تحقيق تحسينات ملموسة في الرعاية الصحية وسلامة الحجاج </w:t>
      </w:r>
      <w:sdt>
        <w:sdtPr>
          <w:rPr>
            <w:rFonts w:ascii="Sakkal Majalla" w:hAnsi="Sakkal Majalla" w:cs="Sakkal Majalla"/>
            <w:sz w:val="28"/>
            <w:szCs w:val="28"/>
            <w:rtl/>
            <w:lang w:bidi="ar-EG"/>
          </w:rPr>
          <w:id w:val="-977136775"/>
          <w:citation/>
        </w:sdtPr>
        <w:sdtEndPr/>
        <w:sdtContent>
          <w:r w:rsidRPr="00F86074">
            <w:rPr>
              <w:rFonts w:ascii="Sakkal Majalla" w:hAnsi="Sakkal Majalla" w:cs="Sakkal Majalla"/>
              <w:sz w:val="28"/>
              <w:szCs w:val="28"/>
              <w:rtl/>
              <w:lang w:bidi="ar-EG"/>
            </w:rPr>
            <w:fldChar w:fldCharType="begin"/>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lang w:bidi="ar-EG"/>
            </w:rPr>
            <w:instrText>CITATION</w:instrText>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lang w:bidi="ar-EG"/>
            </w:rPr>
            <w:instrText>Cha232 \l 3073</w:instrText>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rtl/>
              <w:lang w:bidi="ar-EG"/>
            </w:rPr>
            <w:fldChar w:fldCharType="separate"/>
          </w:r>
          <w:r w:rsidRPr="00F86074">
            <w:rPr>
              <w:rFonts w:ascii="Sakkal Majalla" w:hAnsi="Sakkal Majalla" w:cs="Sakkal Majalla"/>
              <w:noProof/>
              <w:sz w:val="28"/>
              <w:szCs w:val="28"/>
              <w:rtl/>
              <w:lang w:bidi="ar-EG"/>
            </w:rPr>
            <w:t>(</w:t>
          </w:r>
          <w:r w:rsidRPr="00F86074">
            <w:rPr>
              <w:rFonts w:ascii="Sakkal Majalla" w:hAnsi="Sakkal Majalla" w:cs="Sakkal Majalla"/>
              <w:noProof/>
              <w:sz w:val="28"/>
              <w:szCs w:val="28"/>
              <w:lang w:bidi="ar-EG"/>
            </w:rPr>
            <w:t>Chao</w:t>
          </w:r>
          <w:r w:rsidRPr="00F86074">
            <w:rPr>
              <w:rFonts w:ascii="Sakkal Majalla" w:hAnsi="Sakkal Majalla" w:cs="Sakkal Majalla"/>
              <w:noProof/>
              <w:sz w:val="28"/>
              <w:szCs w:val="28"/>
              <w:rtl/>
              <w:lang w:bidi="ar-EG"/>
            </w:rPr>
            <w:t>، 2023)</w:t>
          </w:r>
          <w:r w:rsidRPr="00F86074">
            <w:rPr>
              <w:rFonts w:ascii="Sakkal Majalla" w:hAnsi="Sakkal Majalla" w:cs="Sakkal Majalla"/>
              <w:sz w:val="28"/>
              <w:szCs w:val="28"/>
              <w:rtl/>
              <w:lang w:bidi="ar-EG"/>
            </w:rPr>
            <w:fldChar w:fldCharType="end"/>
          </w:r>
        </w:sdtContent>
      </w:sdt>
      <w:r w:rsidRPr="00F86074">
        <w:rPr>
          <w:rFonts w:ascii="Sakkal Majalla" w:hAnsi="Sakkal Majalla" w:cs="Sakkal Majalla"/>
          <w:sz w:val="28"/>
          <w:szCs w:val="28"/>
          <w:rtl/>
          <w:lang w:bidi="ar-EG"/>
        </w:rPr>
        <w:t>.</w:t>
      </w:r>
    </w:p>
    <w:p w14:paraId="4595661E" w14:textId="77777777" w:rsidR="00497C2E" w:rsidRPr="00F86074" w:rsidRDefault="00497C2E" w:rsidP="00EC5B41">
      <w:pPr>
        <w:pStyle w:val="a6"/>
        <w:numPr>
          <w:ilvl w:val="0"/>
          <w:numId w:val="4"/>
        </w:numPr>
        <w:spacing w:after="0" w:line="360" w:lineRule="auto"/>
        <w:jc w:val="both"/>
        <w:rPr>
          <w:rFonts w:ascii="Sakkal Majalla" w:hAnsi="Sakkal Majalla" w:cs="Sakkal Majalla"/>
          <w:b/>
          <w:bCs/>
          <w:sz w:val="28"/>
          <w:szCs w:val="28"/>
          <w:rtl/>
          <w:lang w:bidi="ar-EG"/>
        </w:rPr>
      </w:pPr>
      <w:r w:rsidRPr="00F86074">
        <w:rPr>
          <w:rFonts w:ascii="Sakkal Majalla" w:hAnsi="Sakkal Majalla" w:cs="Sakkal Majalla"/>
          <w:b/>
          <w:bCs/>
          <w:sz w:val="28"/>
          <w:szCs w:val="28"/>
          <w:rtl/>
          <w:lang w:bidi="ar-EG"/>
        </w:rPr>
        <w:t>زيادة الوعي العام وتحسين سلوكيات الحجاج</w:t>
      </w:r>
    </w:p>
    <w:p w14:paraId="0F7B6BD6" w14:textId="177BC176" w:rsidR="00497C2E" w:rsidRPr="00F86074" w:rsidRDefault="00497C2E" w:rsidP="00E94EFD">
      <w:pPr>
        <w:spacing w:after="0" w:line="360" w:lineRule="auto"/>
        <w:jc w:val="both"/>
        <w:rPr>
          <w:rFonts w:ascii="Sakkal Majalla" w:hAnsi="Sakkal Majalla" w:cs="Sakkal Majalla"/>
          <w:sz w:val="28"/>
          <w:szCs w:val="28"/>
          <w:rtl/>
          <w:lang w:bidi="ar-EG"/>
        </w:rPr>
      </w:pPr>
      <w:r w:rsidRPr="00F86074">
        <w:rPr>
          <w:rFonts w:ascii="Sakkal Majalla" w:hAnsi="Sakkal Majalla" w:cs="Sakkal Majalla"/>
          <w:sz w:val="28"/>
          <w:szCs w:val="28"/>
          <w:rtl/>
          <w:lang w:bidi="ar-EG"/>
        </w:rPr>
        <w:t xml:space="preserve">تساهم هذه الدراسة في زيادة الوعي العام حول أهمية الصحة والسلامة خلال موسم الحج. من خلال تقديم توصيات مبنية على نتائج البحث، يمكن تطوير برامج توعية تستهدف الحجاج وتساعدهم على فهم أهمية اتباع الإجراءات الوقائية. زيادة الوعي العام يمكن أن يؤدي إلى تحسين سلوكيات الحجاج، مثل الاهتمام بالنظافة الشخصية، واتباع الإرشادات الصحية، والابتعاد عن التجمعات الكبيرة لتقليل </w:t>
      </w:r>
      <w:r w:rsidR="00B1474C" w:rsidRPr="00F86074">
        <w:rPr>
          <w:rFonts w:ascii="Sakkal Majalla" w:hAnsi="Sakkal Majalla" w:cs="Sakkal Majalla"/>
          <w:sz w:val="28"/>
          <w:szCs w:val="28"/>
          <w:rtl/>
          <w:lang w:bidi="ar-EG"/>
        </w:rPr>
        <w:t>أخطار</w:t>
      </w:r>
      <w:r w:rsidRPr="00F86074">
        <w:rPr>
          <w:rFonts w:ascii="Sakkal Majalla" w:hAnsi="Sakkal Majalla" w:cs="Sakkal Majalla"/>
          <w:sz w:val="28"/>
          <w:szCs w:val="28"/>
          <w:rtl/>
          <w:lang w:bidi="ar-EG"/>
        </w:rPr>
        <w:t xml:space="preserve"> الإصابة بالأمراض. هذه السلوكيات الصحية الإيجابية تسهم بشكل كبير في الحفاظ على صحة وسلامة الحجاج خلال أداء مناسك الحج.</w:t>
      </w:r>
    </w:p>
    <w:p w14:paraId="0CE4A98B" w14:textId="77777777" w:rsidR="00497C2E" w:rsidRPr="00F86074" w:rsidRDefault="00497C2E" w:rsidP="00EC5B41">
      <w:pPr>
        <w:pStyle w:val="a6"/>
        <w:numPr>
          <w:ilvl w:val="0"/>
          <w:numId w:val="4"/>
        </w:numPr>
        <w:spacing w:after="0" w:line="360" w:lineRule="auto"/>
        <w:jc w:val="both"/>
        <w:rPr>
          <w:rFonts w:ascii="Sakkal Majalla" w:hAnsi="Sakkal Majalla" w:cs="Sakkal Majalla"/>
          <w:b/>
          <w:bCs/>
          <w:sz w:val="28"/>
          <w:szCs w:val="28"/>
          <w:rtl/>
          <w:lang w:bidi="ar-EG"/>
        </w:rPr>
      </w:pPr>
      <w:r w:rsidRPr="00F86074">
        <w:rPr>
          <w:rFonts w:ascii="Sakkal Majalla" w:hAnsi="Sakkal Majalla" w:cs="Sakkal Majalla"/>
          <w:b/>
          <w:bCs/>
          <w:sz w:val="28"/>
          <w:szCs w:val="28"/>
          <w:rtl/>
          <w:lang w:bidi="ar-EG"/>
        </w:rPr>
        <w:t>تحسين الاقتصاد الصحي وتخفيض التكاليف</w:t>
      </w:r>
    </w:p>
    <w:p w14:paraId="3B48E0D6" w14:textId="77777777" w:rsidR="00497C2E" w:rsidRPr="00F86074" w:rsidRDefault="00497C2E" w:rsidP="00E94EFD">
      <w:pPr>
        <w:spacing w:after="0" w:line="360" w:lineRule="auto"/>
        <w:jc w:val="both"/>
        <w:rPr>
          <w:rFonts w:ascii="Sakkal Majalla" w:hAnsi="Sakkal Majalla" w:cs="Sakkal Majalla"/>
          <w:sz w:val="28"/>
          <w:szCs w:val="28"/>
          <w:rtl/>
          <w:lang w:bidi="ar-EG"/>
        </w:rPr>
      </w:pPr>
      <w:r w:rsidRPr="00F86074">
        <w:rPr>
          <w:rFonts w:ascii="Sakkal Majalla" w:hAnsi="Sakkal Majalla" w:cs="Sakkal Majalla"/>
          <w:sz w:val="28"/>
          <w:szCs w:val="28"/>
          <w:rtl/>
          <w:lang w:bidi="ar-EG"/>
        </w:rPr>
        <w:t xml:space="preserve">تسهم هذه الدراسة في تحسين الاقتصاد الصحي من خلال تقديم حلول مبتكرة وفعالة لإدارة المخاطر الصحية. تحليل التكلفة والفائدة للاستراتيجيات المختلفة يمكن أن يساعد في تحديد الحلول الأكثر فعالية من حيث التكلفة. تحسين استراتيجيات إدارة المخاطر يمكن أن يؤدي إلى تقليل التكاليف الصحية المرتبطة بعلاج الأمراض والإصابات خلال موسم الحج. هذا التخفيض في التكاليف يعزز من كفاءة النظام الصحي ويساهم في تخصيص الموارد بشكل أفضل لتحسين الخدمات الصحية المقدمة للحجاج </w:t>
      </w:r>
      <w:sdt>
        <w:sdtPr>
          <w:rPr>
            <w:rFonts w:ascii="Sakkal Majalla" w:hAnsi="Sakkal Majalla" w:cs="Sakkal Majalla"/>
            <w:sz w:val="28"/>
            <w:szCs w:val="28"/>
            <w:rtl/>
            <w:lang w:bidi="ar-EG"/>
          </w:rPr>
          <w:id w:val="1364091382"/>
          <w:citation/>
        </w:sdtPr>
        <w:sdtEndPr/>
        <w:sdtContent>
          <w:r w:rsidRPr="00F86074">
            <w:rPr>
              <w:rFonts w:ascii="Sakkal Majalla" w:hAnsi="Sakkal Majalla" w:cs="Sakkal Majalla"/>
              <w:sz w:val="28"/>
              <w:szCs w:val="28"/>
              <w:rtl/>
              <w:lang w:bidi="ar-EG"/>
            </w:rPr>
            <w:fldChar w:fldCharType="begin"/>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lang w:bidi="ar-EG"/>
            </w:rPr>
            <w:instrText>CITATION</w:instrText>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lang w:bidi="ar-EG"/>
            </w:rPr>
            <w:instrText>Ber181 \l 3073</w:instrText>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rtl/>
              <w:lang w:bidi="ar-EG"/>
            </w:rPr>
            <w:fldChar w:fldCharType="separate"/>
          </w:r>
          <w:r w:rsidRPr="00F86074">
            <w:rPr>
              <w:rFonts w:ascii="Sakkal Majalla" w:hAnsi="Sakkal Majalla" w:cs="Sakkal Majalla"/>
              <w:noProof/>
              <w:sz w:val="28"/>
              <w:szCs w:val="28"/>
              <w:rtl/>
              <w:lang w:bidi="ar-EG"/>
            </w:rPr>
            <w:t>(</w:t>
          </w:r>
          <w:r w:rsidRPr="00F86074">
            <w:rPr>
              <w:rFonts w:ascii="Sakkal Majalla" w:hAnsi="Sakkal Majalla" w:cs="Sakkal Majalla"/>
              <w:noProof/>
              <w:sz w:val="28"/>
              <w:szCs w:val="28"/>
              <w:lang w:bidi="ar-EG"/>
            </w:rPr>
            <w:t>Bergion</w:t>
          </w:r>
          <w:r w:rsidRPr="00F86074">
            <w:rPr>
              <w:rFonts w:ascii="Sakkal Majalla" w:hAnsi="Sakkal Majalla" w:cs="Sakkal Majalla"/>
              <w:noProof/>
              <w:sz w:val="28"/>
              <w:szCs w:val="28"/>
              <w:rtl/>
              <w:lang w:bidi="ar-EG"/>
            </w:rPr>
            <w:t>، 2018)</w:t>
          </w:r>
          <w:r w:rsidRPr="00F86074">
            <w:rPr>
              <w:rFonts w:ascii="Sakkal Majalla" w:hAnsi="Sakkal Majalla" w:cs="Sakkal Majalla"/>
              <w:sz w:val="28"/>
              <w:szCs w:val="28"/>
              <w:rtl/>
              <w:lang w:bidi="ar-EG"/>
            </w:rPr>
            <w:fldChar w:fldCharType="end"/>
          </w:r>
        </w:sdtContent>
      </w:sdt>
      <w:r w:rsidRPr="00F86074">
        <w:rPr>
          <w:rFonts w:ascii="Sakkal Majalla" w:hAnsi="Sakkal Majalla" w:cs="Sakkal Majalla"/>
          <w:sz w:val="28"/>
          <w:szCs w:val="28"/>
          <w:rtl/>
          <w:lang w:bidi="ar-EG"/>
        </w:rPr>
        <w:t>.</w:t>
      </w:r>
    </w:p>
    <w:p w14:paraId="75E63314" w14:textId="77777777" w:rsidR="00497C2E" w:rsidRPr="00F86074" w:rsidRDefault="00497C2E" w:rsidP="00E94EFD">
      <w:pPr>
        <w:spacing w:after="0" w:line="360" w:lineRule="auto"/>
        <w:jc w:val="both"/>
        <w:rPr>
          <w:rFonts w:ascii="Sakkal Majalla" w:hAnsi="Sakkal Majalla" w:cs="Sakkal Majalla"/>
          <w:sz w:val="28"/>
          <w:szCs w:val="28"/>
          <w:rtl/>
          <w:lang w:bidi="ar-EG"/>
        </w:rPr>
      </w:pPr>
      <w:r w:rsidRPr="00F86074">
        <w:rPr>
          <w:rFonts w:ascii="Sakkal Majalla" w:hAnsi="Sakkal Majalla" w:cs="Sakkal Majalla"/>
          <w:sz w:val="28"/>
          <w:szCs w:val="28"/>
          <w:rtl/>
          <w:lang w:bidi="ar-EG"/>
        </w:rPr>
        <w:lastRenderedPageBreak/>
        <w:t>تعد الدراسة حول أثر استراتيجيات إدارة المخاطر الصحية وضمان سلامة ملايين الحجاج خلال موسم الحج السنوي ذات أهمية عملية كبيرة. من خلال تحسين استجابة الطوارئ، وتعزيز التخطيط الوقائي، وتعزيز التعاون بين الجهات المختلفة، وتوجيه السياسات الصحية العامة، وزيادة الوعي العام، وتحسين الاقتصاد الصحي، يمكن تحقيق تحسينات كبيرة في الرعاية الصحية وسلامة الحجاج. هذه الفوائد العملية تسهم في تقديم تجربة حج آمنة وصحية لجميع الحجاج، مما يعزز من سمعة المملكة العربية السعودية كوجهة رئيسية لأداء مناسك الحج.</w:t>
      </w:r>
    </w:p>
    <w:p w14:paraId="1B426F18" w14:textId="77777777" w:rsidR="00497C2E" w:rsidRPr="00F86074" w:rsidRDefault="00497C2E" w:rsidP="00E94EFD">
      <w:pPr>
        <w:spacing w:after="0" w:line="360" w:lineRule="auto"/>
        <w:jc w:val="both"/>
        <w:rPr>
          <w:rFonts w:ascii="Sakkal Majalla" w:hAnsi="Sakkal Majalla" w:cs="Sakkal Majalla"/>
          <w:b/>
          <w:bCs/>
          <w:sz w:val="28"/>
          <w:szCs w:val="28"/>
          <w:rtl/>
          <w:lang w:bidi="ar-EG"/>
        </w:rPr>
      </w:pPr>
      <w:r w:rsidRPr="00F86074">
        <w:rPr>
          <w:rFonts w:ascii="Sakkal Majalla" w:hAnsi="Sakkal Majalla" w:cs="Sakkal Majalla"/>
          <w:b/>
          <w:bCs/>
          <w:sz w:val="28"/>
          <w:szCs w:val="28"/>
          <w:rtl/>
          <w:lang w:bidi="ar-EG"/>
        </w:rPr>
        <w:t>أهمية الدراسة العلمية</w:t>
      </w:r>
    </w:p>
    <w:p w14:paraId="5EACA3B0" w14:textId="77777777" w:rsidR="00497C2E" w:rsidRPr="00F86074" w:rsidRDefault="00497C2E" w:rsidP="00EC5B41">
      <w:pPr>
        <w:pStyle w:val="a6"/>
        <w:numPr>
          <w:ilvl w:val="0"/>
          <w:numId w:val="4"/>
        </w:numPr>
        <w:spacing w:after="0" w:line="360" w:lineRule="auto"/>
        <w:jc w:val="both"/>
        <w:rPr>
          <w:rFonts w:ascii="Sakkal Majalla" w:hAnsi="Sakkal Majalla" w:cs="Sakkal Majalla"/>
          <w:b/>
          <w:bCs/>
          <w:sz w:val="28"/>
          <w:szCs w:val="28"/>
          <w:rtl/>
          <w:lang w:bidi="ar-EG"/>
        </w:rPr>
      </w:pPr>
      <w:r w:rsidRPr="00F86074">
        <w:rPr>
          <w:rFonts w:ascii="Sakkal Majalla" w:hAnsi="Sakkal Majalla" w:cs="Sakkal Majalla"/>
          <w:b/>
          <w:bCs/>
          <w:sz w:val="28"/>
          <w:szCs w:val="28"/>
          <w:rtl/>
          <w:lang w:bidi="ar-EG"/>
        </w:rPr>
        <w:t>تطوير المعرفة في مجال إدارة المخاطر الصحية</w:t>
      </w:r>
    </w:p>
    <w:p w14:paraId="20108B14" w14:textId="77777777" w:rsidR="00497C2E" w:rsidRPr="00F86074" w:rsidRDefault="00497C2E" w:rsidP="00E94EFD">
      <w:pPr>
        <w:spacing w:after="0" w:line="360" w:lineRule="auto"/>
        <w:jc w:val="both"/>
        <w:rPr>
          <w:rFonts w:ascii="Sakkal Majalla" w:hAnsi="Sakkal Majalla" w:cs="Sakkal Majalla"/>
          <w:sz w:val="28"/>
          <w:szCs w:val="28"/>
          <w:rtl/>
          <w:lang w:bidi="ar-EG"/>
        </w:rPr>
      </w:pPr>
      <w:r w:rsidRPr="00F86074">
        <w:rPr>
          <w:rFonts w:ascii="Sakkal Majalla" w:hAnsi="Sakkal Majalla" w:cs="Sakkal Majalla"/>
          <w:sz w:val="28"/>
          <w:szCs w:val="28"/>
          <w:rtl/>
          <w:lang w:bidi="ar-EG"/>
        </w:rPr>
        <w:t xml:space="preserve">إحدى أهم الأهداف العلمية لهذه الدراسة هي تطوير المعرفة في مجال إدارة المخاطر الصحية خلال التجمعات البشرية الكبيرة. موسم الحج يمثل تجمعاً بشرياً فريداً يتطلب استراتيجيات خاصة لإدارة المخاطر الصحية. من خلال تحليل وتقييم الاستراتيجيات الحالية والمقترحة، تساهم هذه الدراسة في إثراء الأدبيات العلمية ببيانات وتحليلات جديدة حول كيفية التعامل مع مثل هذه التحديات الصحية الضخمة. هذا التطوير في المعرفة يمكن أن يُستخدم كمرجع في دراسات مستقبلية ويُساهم في تحسين الأبحاث في مجالات إدارة الكوارث، والصحة العامة، والأوبئة </w:t>
      </w:r>
      <w:sdt>
        <w:sdtPr>
          <w:rPr>
            <w:rFonts w:ascii="Sakkal Majalla" w:hAnsi="Sakkal Majalla" w:cs="Sakkal Majalla"/>
            <w:sz w:val="28"/>
            <w:szCs w:val="28"/>
            <w:rtl/>
            <w:lang w:bidi="ar-EG"/>
          </w:rPr>
          <w:id w:val="-877307782"/>
          <w:citation/>
        </w:sdtPr>
        <w:sdtEndPr/>
        <w:sdtContent>
          <w:r w:rsidRPr="00F86074">
            <w:rPr>
              <w:rFonts w:ascii="Sakkal Majalla" w:hAnsi="Sakkal Majalla" w:cs="Sakkal Majalla"/>
              <w:sz w:val="28"/>
              <w:szCs w:val="28"/>
              <w:rtl/>
              <w:lang w:bidi="ar-EG"/>
            </w:rPr>
            <w:fldChar w:fldCharType="begin"/>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lang w:bidi="ar-EG"/>
            </w:rPr>
            <w:instrText>CITATION</w:instrText>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lang w:bidi="ar-EG"/>
            </w:rPr>
            <w:instrText>MBB17 \l 3073</w:instrText>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rtl/>
              <w:lang w:bidi="ar-EG"/>
            </w:rPr>
            <w:fldChar w:fldCharType="separate"/>
          </w:r>
          <w:r w:rsidRPr="00F86074">
            <w:rPr>
              <w:rFonts w:ascii="Sakkal Majalla" w:hAnsi="Sakkal Majalla" w:cs="Sakkal Majalla"/>
              <w:noProof/>
              <w:sz w:val="28"/>
              <w:szCs w:val="28"/>
              <w:rtl/>
              <w:lang w:bidi="ar-EG"/>
            </w:rPr>
            <w:t>(</w:t>
          </w:r>
          <w:r w:rsidRPr="00F86074">
            <w:rPr>
              <w:rFonts w:ascii="Sakkal Majalla" w:hAnsi="Sakkal Majalla" w:cs="Sakkal Majalla"/>
              <w:noProof/>
              <w:sz w:val="28"/>
              <w:szCs w:val="28"/>
              <w:lang w:bidi="ar-EG"/>
            </w:rPr>
            <w:t>MBBS</w:t>
          </w:r>
          <w:r w:rsidRPr="00F86074">
            <w:rPr>
              <w:rFonts w:ascii="Sakkal Majalla" w:hAnsi="Sakkal Majalla" w:cs="Sakkal Majalla"/>
              <w:noProof/>
              <w:sz w:val="28"/>
              <w:szCs w:val="28"/>
              <w:rtl/>
              <w:lang w:bidi="ar-EG"/>
            </w:rPr>
            <w:t>، 2017)</w:t>
          </w:r>
          <w:r w:rsidRPr="00F86074">
            <w:rPr>
              <w:rFonts w:ascii="Sakkal Majalla" w:hAnsi="Sakkal Majalla" w:cs="Sakkal Majalla"/>
              <w:sz w:val="28"/>
              <w:szCs w:val="28"/>
              <w:rtl/>
              <w:lang w:bidi="ar-EG"/>
            </w:rPr>
            <w:fldChar w:fldCharType="end"/>
          </w:r>
        </w:sdtContent>
      </w:sdt>
      <w:r w:rsidRPr="00F86074">
        <w:rPr>
          <w:rFonts w:ascii="Sakkal Majalla" w:hAnsi="Sakkal Majalla" w:cs="Sakkal Majalla"/>
          <w:sz w:val="28"/>
          <w:szCs w:val="28"/>
          <w:rtl/>
          <w:lang w:bidi="ar-EG"/>
        </w:rPr>
        <w:t>.</w:t>
      </w:r>
    </w:p>
    <w:p w14:paraId="35B44693" w14:textId="77777777" w:rsidR="00497C2E" w:rsidRPr="00F86074" w:rsidRDefault="00497C2E" w:rsidP="00EC5B41">
      <w:pPr>
        <w:pStyle w:val="a6"/>
        <w:numPr>
          <w:ilvl w:val="0"/>
          <w:numId w:val="4"/>
        </w:numPr>
        <w:spacing w:after="0" w:line="360" w:lineRule="auto"/>
        <w:jc w:val="both"/>
        <w:rPr>
          <w:rFonts w:ascii="Sakkal Majalla" w:hAnsi="Sakkal Majalla" w:cs="Sakkal Majalla"/>
          <w:b/>
          <w:bCs/>
          <w:sz w:val="28"/>
          <w:szCs w:val="28"/>
          <w:rtl/>
          <w:lang w:bidi="ar-EG"/>
        </w:rPr>
      </w:pPr>
      <w:r w:rsidRPr="00F86074">
        <w:rPr>
          <w:rFonts w:ascii="Sakkal Majalla" w:hAnsi="Sakkal Majalla" w:cs="Sakkal Majalla"/>
          <w:b/>
          <w:bCs/>
          <w:sz w:val="28"/>
          <w:szCs w:val="28"/>
          <w:rtl/>
          <w:lang w:bidi="ar-EG"/>
        </w:rPr>
        <w:t xml:space="preserve">تحسين النماذج </w:t>
      </w:r>
      <w:proofErr w:type="spellStart"/>
      <w:r w:rsidRPr="00F86074">
        <w:rPr>
          <w:rFonts w:ascii="Sakkal Majalla" w:hAnsi="Sakkal Majalla" w:cs="Sakkal Majalla"/>
          <w:b/>
          <w:bCs/>
          <w:sz w:val="28"/>
          <w:szCs w:val="28"/>
          <w:rtl/>
          <w:lang w:bidi="ar-EG"/>
        </w:rPr>
        <w:t>التنبؤية</w:t>
      </w:r>
      <w:proofErr w:type="spellEnd"/>
      <w:r w:rsidRPr="00F86074">
        <w:rPr>
          <w:rFonts w:ascii="Sakkal Majalla" w:hAnsi="Sakkal Majalla" w:cs="Sakkal Majalla"/>
          <w:b/>
          <w:bCs/>
          <w:sz w:val="28"/>
          <w:szCs w:val="28"/>
          <w:rtl/>
          <w:lang w:bidi="ar-EG"/>
        </w:rPr>
        <w:t xml:space="preserve"> والتخطيط الوقائي</w:t>
      </w:r>
    </w:p>
    <w:p w14:paraId="600433BE" w14:textId="77777777" w:rsidR="00497C2E" w:rsidRPr="00F86074" w:rsidRDefault="00497C2E" w:rsidP="00E94EFD">
      <w:pPr>
        <w:spacing w:after="0" w:line="360" w:lineRule="auto"/>
        <w:jc w:val="both"/>
        <w:rPr>
          <w:rFonts w:ascii="Sakkal Majalla" w:hAnsi="Sakkal Majalla" w:cs="Sakkal Majalla"/>
          <w:sz w:val="28"/>
          <w:szCs w:val="28"/>
          <w:rtl/>
          <w:lang w:bidi="ar-EG"/>
        </w:rPr>
      </w:pPr>
      <w:r w:rsidRPr="00F86074">
        <w:rPr>
          <w:rFonts w:ascii="Sakkal Majalla" w:hAnsi="Sakkal Majalla" w:cs="Sakkal Majalla"/>
          <w:sz w:val="28"/>
          <w:szCs w:val="28"/>
          <w:rtl/>
          <w:lang w:bidi="ar-EG"/>
        </w:rPr>
        <w:t xml:space="preserve">تساعد هذه الدراسة في تحسين النماذج </w:t>
      </w:r>
      <w:proofErr w:type="spellStart"/>
      <w:r w:rsidRPr="00F86074">
        <w:rPr>
          <w:rFonts w:ascii="Sakkal Majalla" w:hAnsi="Sakkal Majalla" w:cs="Sakkal Majalla"/>
          <w:sz w:val="28"/>
          <w:szCs w:val="28"/>
          <w:rtl/>
          <w:lang w:bidi="ar-EG"/>
        </w:rPr>
        <w:t>التنبؤية</w:t>
      </w:r>
      <w:proofErr w:type="spellEnd"/>
      <w:r w:rsidRPr="00F86074">
        <w:rPr>
          <w:rFonts w:ascii="Sakkal Majalla" w:hAnsi="Sakkal Majalla" w:cs="Sakkal Majalla"/>
          <w:sz w:val="28"/>
          <w:szCs w:val="28"/>
          <w:rtl/>
          <w:lang w:bidi="ar-EG"/>
        </w:rPr>
        <w:t xml:space="preserve"> التي تُستخدم لتقدير المخاطر الصحية المرتبطة بالتجمعات البشرية الكبيرة. من خلال جمع وتحليل البيانات المتعلقة بالصحة والأمان خلال موسم الحج، يمكن تطوير نماذج </w:t>
      </w:r>
      <w:proofErr w:type="spellStart"/>
      <w:r w:rsidRPr="00F86074">
        <w:rPr>
          <w:rFonts w:ascii="Sakkal Majalla" w:hAnsi="Sakkal Majalla" w:cs="Sakkal Majalla"/>
          <w:sz w:val="28"/>
          <w:szCs w:val="28"/>
          <w:rtl/>
          <w:lang w:bidi="ar-EG"/>
        </w:rPr>
        <w:t>تنبؤية</w:t>
      </w:r>
      <w:proofErr w:type="spellEnd"/>
      <w:r w:rsidRPr="00F86074">
        <w:rPr>
          <w:rFonts w:ascii="Sakkal Majalla" w:hAnsi="Sakkal Majalla" w:cs="Sakkal Majalla"/>
          <w:sz w:val="28"/>
          <w:szCs w:val="28"/>
          <w:rtl/>
          <w:lang w:bidi="ar-EG"/>
        </w:rPr>
        <w:t xml:space="preserve"> دقيقة تساعد في التخطيط الوقائي والتحضير لمختلف السيناريوهات المحتملة. هذه النماذج تساعد الباحثين وصناع القرار في تحديد الأنماط والمخاطر المحتملة، مما يمكنهم من اتخاذ تدابير وقائية فعالة وتطوير خطط استجابة سريعة. بالإضافة إلى ذلك، تساهم هذه النماذج في تطوير استراتيجيات طويلة الأمد لتعزيز الصحة العامة والأمان في التجمعات البشرية الكبرى.</w:t>
      </w:r>
    </w:p>
    <w:p w14:paraId="1C41DEA9" w14:textId="77777777" w:rsidR="00497C2E" w:rsidRPr="00F86074" w:rsidRDefault="00497C2E" w:rsidP="00EC5B41">
      <w:pPr>
        <w:pStyle w:val="a6"/>
        <w:numPr>
          <w:ilvl w:val="0"/>
          <w:numId w:val="4"/>
        </w:numPr>
        <w:spacing w:after="0" w:line="360" w:lineRule="auto"/>
        <w:jc w:val="both"/>
        <w:rPr>
          <w:rFonts w:ascii="Sakkal Majalla" w:hAnsi="Sakkal Majalla" w:cs="Sakkal Majalla"/>
          <w:b/>
          <w:bCs/>
          <w:sz w:val="28"/>
          <w:szCs w:val="28"/>
          <w:rtl/>
          <w:lang w:bidi="ar-EG"/>
        </w:rPr>
      </w:pPr>
      <w:r w:rsidRPr="00F86074">
        <w:rPr>
          <w:rFonts w:ascii="Sakkal Majalla" w:hAnsi="Sakkal Majalla" w:cs="Sakkal Majalla"/>
          <w:b/>
          <w:bCs/>
          <w:sz w:val="28"/>
          <w:szCs w:val="28"/>
          <w:rtl/>
          <w:lang w:bidi="ar-EG"/>
        </w:rPr>
        <w:t>تقييم فعالية الاستراتيجيات الحالية</w:t>
      </w:r>
    </w:p>
    <w:p w14:paraId="2607BCAF" w14:textId="77777777" w:rsidR="00497C2E" w:rsidRPr="00F86074" w:rsidRDefault="00497C2E" w:rsidP="00E94EFD">
      <w:pPr>
        <w:spacing w:after="0" w:line="360" w:lineRule="auto"/>
        <w:jc w:val="both"/>
        <w:rPr>
          <w:rFonts w:ascii="Sakkal Majalla" w:hAnsi="Sakkal Majalla" w:cs="Sakkal Majalla"/>
          <w:sz w:val="28"/>
          <w:szCs w:val="28"/>
          <w:rtl/>
          <w:lang w:bidi="ar-EG"/>
        </w:rPr>
      </w:pPr>
      <w:r w:rsidRPr="00F86074">
        <w:rPr>
          <w:rFonts w:ascii="Sakkal Majalla" w:hAnsi="Sakkal Majalla" w:cs="Sakkal Majalla"/>
          <w:sz w:val="28"/>
          <w:szCs w:val="28"/>
          <w:rtl/>
          <w:lang w:bidi="ar-EG"/>
        </w:rPr>
        <w:t xml:space="preserve">تُعد عملية تقييم فعالية الاستراتيجيات الحالية لإدارة المخاطر الصحية جزءاً أساسياً من الأبحاث العلمية. من خلال هذه الدراسة، يمكن تقييم الاستراتيجيات التي تم تطبيقها في السنوات السابقة خلال موسم الحج ومعرفة مدى نجاحها في تحقيق الأهداف المرجوة. هذا التقييم يتضمن تحليل البيانات الصحية، ودراسة الحالات الطارئة، ومراجعة تقارير </w:t>
      </w:r>
      <w:r w:rsidRPr="00F86074">
        <w:rPr>
          <w:rFonts w:ascii="Sakkal Majalla" w:hAnsi="Sakkal Majalla" w:cs="Sakkal Majalla"/>
          <w:sz w:val="28"/>
          <w:szCs w:val="28"/>
          <w:rtl/>
          <w:lang w:bidi="ar-EG"/>
        </w:rPr>
        <w:lastRenderedPageBreak/>
        <w:t xml:space="preserve">الأداء. النتائج المستخلصة تساعد في تحديد النقاط القوية والضعف في الاستراتيجيات الحالية، مما يُمكّن من تطوير وتحسين هذه الاستراتيجيات لتحقيق نتائج أفضل في المستقبل. هذا النوع من الأبحاث يُعد ذا قيمة كبيرة في تحسين الممارسات الحالية وتطوير مبادئ إرشادية فعّالة لإدارة المخاطر الصحية </w:t>
      </w:r>
      <w:sdt>
        <w:sdtPr>
          <w:rPr>
            <w:rFonts w:ascii="Sakkal Majalla" w:hAnsi="Sakkal Majalla" w:cs="Sakkal Majalla"/>
            <w:sz w:val="28"/>
            <w:szCs w:val="28"/>
            <w:rtl/>
            <w:lang w:bidi="ar-EG"/>
          </w:rPr>
          <w:id w:val="-661396026"/>
          <w:citation/>
        </w:sdtPr>
        <w:sdtEndPr/>
        <w:sdtContent>
          <w:r w:rsidRPr="00F86074">
            <w:rPr>
              <w:rFonts w:ascii="Sakkal Majalla" w:hAnsi="Sakkal Majalla" w:cs="Sakkal Majalla"/>
              <w:sz w:val="28"/>
              <w:szCs w:val="28"/>
              <w:rtl/>
              <w:lang w:bidi="ar-EG"/>
            </w:rPr>
            <w:fldChar w:fldCharType="begin"/>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lang w:bidi="ar-EG"/>
            </w:rPr>
            <w:instrText>CITATION</w:instrText>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lang w:bidi="ar-EG"/>
            </w:rPr>
            <w:instrText>Zwi23 \l 3073</w:instrText>
          </w:r>
          <w:r w:rsidRPr="00F86074">
            <w:rPr>
              <w:rFonts w:ascii="Sakkal Majalla" w:hAnsi="Sakkal Majalla" w:cs="Sakkal Majalla"/>
              <w:sz w:val="28"/>
              <w:szCs w:val="28"/>
              <w:rtl/>
              <w:lang w:bidi="ar-EG"/>
            </w:rPr>
            <w:instrText xml:space="preserve"> </w:instrText>
          </w:r>
          <w:r w:rsidRPr="00F86074">
            <w:rPr>
              <w:rFonts w:ascii="Sakkal Majalla" w:hAnsi="Sakkal Majalla" w:cs="Sakkal Majalla"/>
              <w:sz w:val="28"/>
              <w:szCs w:val="28"/>
              <w:rtl/>
              <w:lang w:bidi="ar-EG"/>
            </w:rPr>
            <w:fldChar w:fldCharType="separate"/>
          </w:r>
          <w:r w:rsidRPr="00F86074">
            <w:rPr>
              <w:rFonts w:ascii="Sakkal Majalla" w:hAnsi="Sakkal Majalla" w:cs="Sakkal Majalla"/>
              <w:noProof/>
              <w:sz w:val="28"/>
              <w:szCs w:val="28"/>
              <w:rtl/>
              <w:lang w:bidi="ar-EG"/>
            </w:rPr>
            <w:t>(</w:t>
          </w:r>
          <w:r w:rsidRPr="00F86074">
            <w:rPr>
              <w:rFonts w:ascii="Sakkal Majalla" w:hAnsi="Sakkal Majalla" w:cs="Sakkal Majalla"/>
              <w:noProof/>
              <w:sz w:val="28"/>
              <w:szCs w:val="28"/>
              <w:lang w:bidi="ar-EG"/>
            </w:rPr>
            <w:t>Zwikael</w:t>
          </w:r>
          <w:r w:rsidRPr="00F86074">
            <w:rPr>
              <w:rFonts w:ascii="Sakkal Majalla" w:hAnsi="Sakkal Majalla" w:cs="Sakkal Majalla"/>
              <w:noProof/>
              <w:sz w:val="28"/>
              <w:szCs w:val="28"/>
              <w:rtl/>
              <w:lang w:bidi="ar-EG"/>
            </w:rPr>
            <w:t>، 2023)</w:t>
          </w:r>
          <w:r w:rsidRPr="00F86074">
            <w:rPr>
              <w:rFonts w:ascii="Sakkal Majalla" w:hAnsi="Sakkal Majalla" w:cs="Sakkal Majalla"/>
              <w:sz w:val="28"/>
              <w:szCs w:val="28"/>
              <w:rtl/>
              <w:lang w:bidi="ar-EG"/>
            </w:rPr>
            <w:fldChar w:fldCharType="end"/>
          </w:r>
        </w:sdtContent>
      </w:sdt>
      <w:r w:rsidRPr="00F86074">
        <w:rPr>
          <w:rFonts w:ascii="Sakkal Majalla" w:hAnsi="Sakkal Majalla" w:cs="Sakkal Majalla"/>
          <w:sz w:val="28"/>
          <w:szCs w:val="28"/>
          <w:rtl/>
          <w:lang w:bidi="ar-EG"/>
        </w:rPr>
        <w:t>.</w:t>
      </w:r>
    </w:p>
    <w:p w14:paraId="11DE3D66" w14:textId="77777777" w:rsidR="00497C2E" w:rsidRPr="00F86074" w:rsidRDefault="00497C2E" w:rsidP="00EC5B41">
      <w:pPr>
        <w:pStyle w:val="a6"/>
        <w:numPr>
          <w:ilvl w:val="0"/>
          <w:numId w:val="4"/>
        </w:numPr>
        <w:spacing w:after="0" w:line="360" w:lineRule="auto"/>
        <w:jc w:val="both"/>
        <w:rPr>
          <w:rFonts w:ascii="Sakkal Majalla" w:hAnsi="Sakkal Majalla" w:cs="Sakkal Majalla"/>
          <w:b/>
          <w:bCs/>
          <w:sz w:val="28"/>
          <w:szCs w:val="28"/>
          <w:rtl/>
          <w:lang w:bidi="ar-EG"/>
        </w:rPr>
      </w:pPr>
      <w:r w:rsidRPr="00F86074">
        <w:rPr>
          <w:rFonts w:ascii="Sakkal Majalla" w:hAnsi="Sakkal Majalla" w:cs="Sakkal Majalla"/>
          <w:b/>
          <w:bCs/>
          <w:sz w:val="28"/>
          <w:szCs w:val="28"/>
          <w:rtl/>
          <w:lang w:bidi="ar-EG"/>
        </w:rPr>
        <w:t>إسهام في تطوير سياسات الصحة العامة</w:t>
      </w:r>
    </w:p>
    <w:p w14:paraId="15E631E6" w14:textId="77777777" w:rsidR="00497C2E" w:rsidRPr="00F86074" w:rsidRDefault="00497C2E" w:rsidP="00E94EFD">
      <w:pPr>
        <w:spacing w:after="0" w:line="360" w:lineRule="auto"/>
        <w:jc w:val="both"/>
        <w:rPr>
          <w:rFonts w:ascii="Sakkal Majalla" w:hAnsi="Sakkal Majalla" w:cs="Sakkal Majalla"/>
          <w:sz w:val="28"/>
          <w:szCs w:val="28"/>
          <w:rtl/>
          <w:lang w:bidi="ar-EG"/>
        </w:rPr>
      </w:pPr>
      <w:r w:rsidRPr="00F86074">
        <w:rPr>
          <w:rFonts w:ascii="Sakkal Majalla" w:hAnsi="Sakkal Majalla" w:cs="Sakkal Majalla"/>
          <w:sz w:val="28"/>
          <w:szCs w:val="28"/>
          <w:rtl/>
          <w:lang w:bidi="ar-EG"/>
        </w:rPr>
        <w:t>تساهم هذه الدراسة بشكل مباشر في تطوير سياسات الصحة العامة، حيث توفر بيانات علمية دقيقة وتوصيات مستندة إلى الأبحاث. هذه البيانات والتوصيات يمكن استخدامها من قبل صناع القرار لتطوير سياسات صحية جديدة أو تحسين السياسات القائمة. هذه السياسات قد تشمل تحسين برامج التطعيم، وتطوير البنية التحتية الصحية، وتوفير الموارد الضرورية للتعامل مع الأزمات الصحية. الدراسات العلمية المستندة إلى الأدلة تلعب دوراً حاسماً في صياغة سياسات فعّالة ومستدامة تُعنى بسلامة وصحة الحجاج.</w:t>
      </w:r>
    </w:p>
    <w:p w14:paraId="3B14EEBD" w14:textId="77777777" w:rsidR="00497C2E" w:rsidRPr="00F86074" w:rsidRDefault="00497C2E" w:rsidP="00EC5B41">
      <w:pPr>
        <w:pStyle w:val="a6"/>
        <w:numPr>
          <w:ilvl w:val="0"/>
          <w:numId w:val="4"/>
        </w:numPr>
        <w:spacing w:after="0" w:line="360" w:lineRule="auto"/>
        <w:jc w:val="both"/>
        <w:rPr>
          <w:rFonts w:ascii="Sakkal Majalla" w:hAnsi="Sakkal Majalla" w:cs="Sakkal Majalla"/>
          <w:b/>
          <w:bCs/>
          <w:sz w:val="28"/>
          <w:szCs w:val="28"/>
          <w:rtl/>
          <w:lang w:bidi="ar-EG"/>
        </w:rPr>
      </w:pPr>
      <w:r w:rsidRPr="00F86074">
        <w:rPr>
          <w:rFonts w:ascii="Sakkal Majalla" w:hAnsi="Sakkal Majalla" w:cs="Sakkal Majalla"/>
          <w:b/>
          <w:bCs/>
          <w:sz w:val="28"/>
          <w:szCs w:val="28"/>
          <w:rtl/>
          <w:lang w:bidi="ar-EG"/>
        </w:rPr>
        <w:t>تعزيز التعاون العلمي الدولي</w:t>
      </w:r>
    </w:p>
    <w:p w14:paraId="2D17AC9E" w14:textId="77777777" w:rsidR="00497C2E" w:rsidRPr="00F86074" w:rsidRDefault="00497C2E" w:rsidP="00E94EFD">
      <w:pPr>
        <w:spacing w:after="0" w:line="360" w:lineRule="auto"/>
        <w:jc w:val="both"/>
        <w:rPr>
          <w:rFonts w:ascii="Sakkal Majalla" w:hAnsi="Sakkal Majalla" w:cs="Sakkal Majalla"/>
          <w:sz w:val="28"/>
          <w:szCs w:val="28"/>
          <w:rtl/>
          <w:lang w:bidi="ar-EG"/>
        </w:rPr>
      </w:pPr>
      <w:r w:rsidRPr="00F86074">
        <w:rPr>
          <w:rFonts w:ascii="Sakkal Majalla" w:hAnsi="Sakkal Majalla" w:cs="Sakkal Majalla"/>
          <w:sz w:val="28"/>
          <w:szCs w:val="28"/>
          <w:rtl/>
          <w:lang w:bidi="ar-EG"/>
        </w:rPr>
        <w:t>تمثل الدراسة فرصة لتعزيز التعاون العلمي الدولي، حيث يمكن أن تتضمن جمع البيانات والتنسيق مع باحثين ومؤسسات صحية من مختلف أنحاء العالم. موسم الحج يشهد مشاركة حجاج من جميع أنحاء العالم، مما يجعل إدارة المخاطر الصحية تحدياً دولياً يتطلب تبادل الخبرات والمعرفة. من خلال التعاون العلمي، يمكن تبادل أفضل الممارسات والاستراتيجيات الناجحة، وتطوير حلول مبتكرة تعتمد على الخبرات المتنوعة. هذا التعاون يُسهم في بناء شبكة علمية قوية تعمل على تحسين الصحة العامة والسلامة في التجمعات البشرية الكبرى على المستوى العالمي.</w:t>
      </w:r>
    </w:p>
    <w:p w14:paraId="0045E8B8" w14:textId="77777777" w:rsidR="00497C2E" w:rsidRPr="00F86074" w:rsidRDefault="00497C2E" w:rsidP="00EC5B41">
      <w:pPr>
        <w:pStyle w:val="a6"/>
        <w:numPr>
          <w:ilvl w:val="0"/>
          <w:numId w:val="4"/>
        </w:numPr>
        <w:spacing w:after="0" w:line="360" w:lineRule="auto"/>
        <w:jc w:val="both"/>
        <w:rPr>
          <w:rFonts w:ascii="Sakkal Majalla" w:hAnsi="Sakkal Majalla" w:cs="Sakkal Majalla"/>
          <w:b/>
          <w:bCs/>
          <w:sz w:val="28"/>
          <w:szCs w:val="28"/>
          <w:rtl/>
          <w:lang w:bidi="ar-EG"/>
        </w:rPr>
      </w:pPr>
      <w:r w:rsidRPr="00F86074">
        <w:rPr>
          <w:rFonts w:ascii="Sakkal Majalla" w:hAnsi="Sakkal Majalla" w:cs="Sakkal Majalla"/>
          <w:b/>
          <w:bCs/>
          <w:sz w:val="28"/>
          <w:szCs w:val="28"/>
          <w:rtl/>
          <w:lang w:bidi="ar-EG"/>
        </w:rPr>
        <w:t>تقديم دراسات حالة مفصلة</w:t>
      </w:r>
    </w:p>
    <w:p w14:paraId="14FD7A9E" w14:textId="77777777" w:rsidR="00497C2E" w:rsidRPr="00F86074" w:rsidRDefault="00497C2E" w:rsidP="00E94EFD">
      <w:pPr>
        <w:spacing w:after="0" w:line="360" w:lineRule="auto"/>
        <w:jc w:val="both"/>
        <w:rPr>
          <w:rFonts w:ascii="Sakkal Majalla" w:hAnsi="Sakkal Majalla" w:cs="Sakkal Majalla"/>
          <w:sz w:val="28"/>
          <w:szCs w:val="28"/>
          <w:rtl/>
          <w:lang w:bidi="ar-EG"/>
        </w:rPr>
      </w:pPr>
      <w:r w:rsidRPr="00F86074">
        <w:rPr>
          <w:rFonts w:ascii="Sakkal Majalla" w:hAnsi="Sakkal Majalla" w:cs="Sakkal Majalla"/>
          <w:sz w:val="28"/>
          <w:szCs w:val="28"/>
          <w:rtl/>
          <w:lang w:bidi="ar-EG"/>
        </w:rPr>
        <w:t>من خلال تقديم دراسات حالة مفصلة وتحليلات دقيقة للمخاطر الصحية خلال موسم الحج، تُساهم الدراسة في بناء قاعدة بيانات قيمة يمكن استخدامها في الأبحاث المستقبلية. هذه الدراسات الحالة توفر نماذج واقعية ومعلومات عملية يمكن أن تساعد الباحثين في فهم التحديات الفعلية وإيجاد حلول مبتكرة. بالإضافة إلى ذلك، يمكن استخدام هذه الدراسات في التعليم والتدريب، حيث تُعتبر أمثلة حية على كيفية إدارة المخاطر الصحية في سياقات معقدة ومختلفة.</w:t>
      </w:r>
    </w:p>
    <w:p w14:paraId="5B55B379" w14:textId="77777777" w:rsidR="00497C2E" w:rsidRPr="00F86074" w:rsidRDefault="00497C2E" w:rsidP="00EC5B41">
      <w:pPr>
        <w:pStyle w:val="a6"/>
        <w:numPr>
          <w:ilvl w:val="0"/>
          <w:numId w:val="4"/>
        </w:numPr>
        <w:spacing w:after="0" w:line="360" w:lineRule="auto"/>
        <w:jc w:val="both"/>
        <w:rPr>
          <w:rFonts w:ascii="Sakkal Majalla" w:hAnsi="Sakkal Majalla" w:cs="Sakkal Majalla"/>
          <w:b/>
          <w:bCs/>
          <w:sz w:val="28"/>
          <w:szCs w:val="28"/>
          <w:rtl/>
          <w:lang w:bidi="ar-EG"/>
        </w:rPr>
      </w:pPr>
      <w:r w:rsidRPr="00F86074">
        <w:rPr>
          <w:rFonts w:ascii="Sakkal Majalla" w:hAnsi="Sakkal Majalla" w:cs="Sakkal Majalla"/>
          <w:b/>
          <w:bCs/>
          <w:sz w:val="28"/>
          <w:szCs w:val="28"/>
          <w:rtl/>
          <w:lang w:bidi="ar-EG"/>
        </w:rPr>
        <w:t>نشر الوعي وتعزيز الثقافة الصحية</w:t>
      </w:r>
    </w:p>
    <w:p w14:paraId="01D31A62" w14:textId="77777777" w:rsidR="00497C2E" w:rsidRPr="00E94EFD" w:rsidRDefault="00497C2E" w:rsidP="00E94EFD">
      <w:pPr>
        <w:spacing w:after="0" w:line="360" w:lineRule="auto"/>
        <w:jc w:val="both"/>
        <w:rPr>
          <w:rFonts w:ascii="Sakkal Majalla" w:hAnsi="Sakkal Majalla" w:cs="Sakkal Majalla"/>
          <w:sz w:val="28"/>
          <w:szCs w:val="28"/>
          <w:rtl/>
          <w:lang w:bidi="ar-EG"/>
        </w:rPr>
      </w:pPr>
      <w:r w:rsidRPr="00E94EFD">
        <w:rPr>
          <w:rFonts w:ascii="Sakkal Majalla" w:hAnsi="Sakkal Majalla" w:cs="Sakkal Majalla"/>
          <w:sz w:val="28"/>
          <w:szCs w:val="28"/>
          <w:rtl/>
          <w:lang w:bidi="ar-EG"/>
        </w:rPr>
        <w:lastRenderedPageBreak/>
        <w:t xml:space="preserve">إحدى الفوائد العلمية لهذه الدراسة هي نشر الوعي وتعزيز الثقافة الصحية بين الحجاج والمجتمع بشكل عام. من خلال نشر نتائج الدراسة وتوصياتها، يمكن توعية الحجاج بأهمية اتباع الإرشادات الصحية والوقائية، مما يساهم في تحسين السلوكيات الصحية والحد من انتشار الأمراض. هذه التوعية تلعب دوراً حاسماً في تعزيز الصحة العامة وتوفير بيئة صحية وآمنة خلال موسم الحج </w:t>
      </w:r>
      <w:sdt>
        <w:sdtPr>
          <w:rPr>
            <w:rFonts w:ascii="Sakkal Majalla" w:hAnsi="Sakkal Majalla" w:cs="Sakkal Majalla"/>
            <w:sz w:val="28"/>
            <w:szCs w:val="28"/>
            <w:rtl/>
            <w:lang w:bidi="ar-EG"/>
          </w:rPr>
          <w:id w:val="2096971581"/>
          <w:citation/>
        </w:sdtPr>
        <w:sdtEndPr/>
        <w:sdtContent>
          <w:r w:rsidRPr="00E94EFD">
            <w:rPr>
              <w:rFonts w:ascii="Sakkal Majalla" w:hAnsi="Sakkal Majalla" w:cs="Sakkal Majalla"/>
              <w:sz w:val="28"/>
              <w:szCs w:val="28"/>
              <w:rtl/>
              <w:lang w:bidi="ar-EG"/>
            </w:rPr>
            <w:fldChar w:fldCharType="begin"/>
          </w:r>
          <w:r w:rsidRPr="00E94EFD">
            <w:rPr>
              <w:rFonts w:ascii="Sakkal Majalla" w:hAnsi="Sakkal Majalla" w:cs="Sakkal Majalla"/>
              <w:sz w:val="28"/>
              <w:szCs w:val="28"/>
              <w:rtl/>
              <w:lang w:bidi="ar-EG"/>
            </w:rPr>
            <w:instrText xml:space="preserve"> </w:instrText>
          </w:r>
          <w:r w:rsidRPr="00E94EFD">
            <w:rPr>
              <w:rFonts w:ascii="Sakkal Majalla" w:hAnsi="Sakkal Majalla" w:cs="Sakkal Majalla"/>
              <w:sz w:val="28"/>
              <w:szCs w:val="28"/>
              <w:lang w:bidi="ar-EG"/>
            </w:rPr>
            <w:instrText>CITATION</w:instrText>
          </w:r>
          <w:r w:rsidRPr="00E94EFD">
            <w:rPr>
              <w:rFonts w:ascii="Sakkal Majalla" w:hAnsi="Sakkal Majalla" w:cs="Sakkal Majalla"/>
              <w:sz w:val="28"/>
              <w:szCs w:val="28"/>
              <w:rtl/>
              <w:lang w:bidi="ar-EG"/>
            </w:rPr>
            <w:instrText xml:space="preserve"> </w:instrText>
          </w:r>
          <w:r w:rsidRPr="00E94EFD">
            <w:rPr>
              <w:rFonts w:ascii="Sakkal Majalla" w:hAnsi="Sakkal Majalla" w:cs="Sakkal Majalla"/>
              <w:sz w:val="28"/>
              <w:szCs w:val="28"/>
              <w:lang w:bidi="ar-EG"/>
            </w:rPr>
            <w:instrText>Gon20 \l 3073</w:instrText>
          </w:r>
          <w:r w:rsidRPr="00E94EFD">
            <w:rPr>
              <w:rFonts w:ascii="Sakkal Majalla" w:hAnsi="Sakkal Majalla" w:cs="Sakkal Majalla"/>
              <w:sz w:val="28"/>
              <w:szCs w:val="28"/>
              <w:rtl/>
              <w:lang w:bidi="ar-EG"/>
            </w:rPr>
            <w:instrText xml:space="preserve"> </w:instrText>
          </w:r>
          <w:r w:rsidRPr="00E94EFD">
            <w:rPr>
              <w:rFonts w:ascii="Sakkal Majalla" w:hAnsi="Sakkal Majalla" w:cs="Sakkal Majalla"/>
              <w:sz w:val="28"/>
              <w:szCs w:val="28"/>
              <w:rtl/>
              <w:lang w:bidi="ar-EG"/>
            </w:rPr>
            <w:fldChar w:fldCharType="separate"/>
          </w:r>
          <w:r w:rsidRPr="00E94EFD">
            <w:rPr>
              <w:rFonts w:ascii="Sakkal Majalla" w:hAnsi="Sakkal Majalla" w:cs="Sakkal Majalla"/>
              <w:noProof/>
              <w:sz w:val="28"/>
              <w:szCs w:val="28"/>
              <w:rtl/>
              <w:lang w:bidi="ar-EG"/>
            </w:rPr>
            <w:t>(</w:t>
          </w:r>
          <w:r w:rsidRPr="00E94EFD">
            <w:rPr>
              <w:rFonts w:ascii="Sakkal Majalla" w:hAnsi="Sakkal Majalla" w:cs="Sakkal Majalla"/>
              <w:noProof/>
              <w:sz w:val="28"/>
              <w:szCs w:val="28"/>
              <w:lang w:bidi="ar-EG"/>
            </w:rPr>
            <w:t>Goni</w:t>
          </w:r>
          <w:r w:rsidRPr="00E94EFD">
            <w:rPr>
              <w:rFonts w:ascii="Sakkal Majalla" w:hAnsi="Sakkal Majalla" w:cs="Sakkal Majalla"/>
              <w:noProof/>
              <w:sz w:val="28"/>
              <w:szCs w:val="28"/>
              <w:rtl/>
              <w:lang w:bidi="ar-EG"/>
            </w:rPr>
            <w:t>، 2020)</w:t>
          </w:r>
          <w:r w:rsidRPr="00E94EFD">
            <w:rPr>
              <w:rFonts w:ascii="Sakkal Majalla" w:hAnsi="Sakkal Majalla" w:cs="Sakkal Majalla"/>
              <w:sz w:val="28"/>
              <w:szCs w:val="28"/>
              <w:rtl/>
              <w:lang w:bidi="ar-EG"/>
            </w:rPr>
            <w:fldChar w:fldCharType="end"/>
          </w:r>
        </w:sdtContent>
      </w:sdt>
      <w:r w:rsidRPr="00E94EFD">
        <w:rPr>
          <w:rFonts w:ascii="Sakkal Majalla" w:hAnsi="Sakkal Majalla" w:cs="Sakkal Majalla"/>
          <w:sz w:val="28"/>
          <w:szCs w:val="28"/>
          <w:rtl/>
          <w:lang w:bidi="ar-EG"/>
        </w:rPr>
        <w:t>.</w:t>
      </w:r>
    </w:p>
    <w:p w14:paraId="1AA7DD19" w14:textId="77777777" w:rsidR="00497C2E" w:rsidRPr="00E94EFD" w:rsidRDefault="00497C2E" w:rsidP="00E94EFD">
      <w:pPr>
        <w:spacing w:after="0" w:line="360" w:lineRule="auto"/>
        <w:jc w:val="both"/>
        <w:rPr>
          <w:rFonts w:ascii="Sakkal Majalla" w:hAnsi="Sakkal Majalla" w:cs="Sakkal Majalla"/>
          <w:sz w:val="28"/>
          <w:szCs w:val="28"/>
          <w:rtl/>
          <w:lang w:bidi="ar-EG"/>
        </w:rPr>
      </w:pPr>
      <w:r w:rsidRPr="00E94EFD">
        <w:rPr>
          <w:rFonts w:ascii="Sakkal Majalla" w:hAnsi="Sakkal Majalla" w:cs="Sakkal Majalla"/>
          <w:sz w:val="28"/>
          <w:szCs w:val="28"/>
          <w:rtl/>
          <w:lang w:bidi="ar-EG"/>
        </w:rPr>
        <w:t xml:space="preserve">تُعد الدراسة حول أثر استراتيجيات إدارة المخاطر الصحية وضمان سلامة ملايين الحجاج خلال موسم الحج السنوي ذات أهمية علمية كبيرة. من خلال تطوير المعرفة في مجال إدارة المخاطر الصحية، وتحسين النماذج </w:t>
      </w:r>
      <w:proofErr w:type="spellStart"/>
      <w:r w:rsidRPr="00E94EFD">
        <w:rPr>
          <w:rFonts w:ascii="Sakkal Majalla" w:hAnsi="Sakkal Majalla" w:cs="Sakkal Majalla"/>
          <w:sz w:val="28"/>
          <w:szCs w:val="28"/>
          <w:rtl/>
          <w:lang w:bidi="ar-EG"/>
        </w:rPr>
        <w:t>التنبؤية</w:t>
      </w:r>
      <w:proofErr w:type="spellEnd"/>
      <w:r w:rsidRPr="00E94EFD">
        <w:rPr>
          <w:rFonts w:ascii="Sakkal Majalla" w:hAnsi="Sakkal Majalla" w:cs="Sakkal Majalla"/>
          <w:sz w:val="28"/>
          <w:szCs w:val="28"/>
          <w:rtl/>
          <w:lang w:bidi="ar-EG"/>
        </w:rPr>
        <w:t>، وتقييم فعالية الاستراتيجيات الحالية، والمساهمة في تطوير سياسات الصحة العامة، وتعزيز التعاون العلمي الدولي، وتقديم دراسات حالة مفصلة، ونشر الوعي الصحي، تُقدم هذه الدراسة إسهامات علمية قيمة. هذه الإسهامات تساعد في تحسين الصحة العامة والأمان خلال موسم الحج وتُعزز من القدرة على التعامل مع التحديات الصحية المستقبلية في التجمعات البشرية الكبرى.</w:t>
      </w:r>
    </w:p>
    <w:p w14:paraId="34D9C41A" w14:textId="77777777" w:rsidR="00497C2E" w:rsidRPr="00D86123" w:rsidRDefault="00497C2E" w:rsidP="00497C2E">
      <w:pPr>
        <w:spacing w:after="0" w:line="360" w:lineRule="auto"/>
        <w:rPr>
          <w:rFonts w:ascii="Simplified Arabic" w:hAnsi="Simplified Arabic" w:cs="Simplified Arabic"/>
          <w:sz w:val="28"/>
          <w:szCs w:val="28"/>
          <w:rtl/>
          <w:lang w:bidi="ar-EG"/>
        </w:rPr>
      </w:pPr>
    </w:p>
    <w:p w14:paraId="2144F6E2" w14:textId="77777777" w:rsidR="00497C2E" w:rsidRPr="00E94EFD" w:rsidRDefault="00497C2E" w:rsidP="00F86074">
      <w:pPr>
        <w:pStyle w:val="2"/>
        <w:rPr>
          <w:rtl/>
        </w:rPr>
      </w:pPr>
      <w:bookmarkStart w:id="18" w:name="_Toc169370867"/>
      <w:bookmarkStart w:id="19" w:name="_Toc169565911"/>
      <w:bookmarkStart w:id="20" w:name="_Toc172167060"/>
      <w:bookmarkStart w:id="21" w:name="_Toc180274177"/>
      <w:r w:rsidRPr="00E94EFD">
        <w:rPr>
          <w:rtl/>
        </w:rPr>
        <w:t>أهداف الدراسة:</w:t>
      </w:r>
      <w:bookmarkStart w:id="22" w:name="_Toc169370868"/>
      <w:bookmarkStart w:id="23" w:name="_Toc169565912"/>
      <w:bookmarkEnd w:id="18"/>
      <w:bookmarkEnd w:id="19"/>
      <w:bookmarkEnd w:id="20"/>
      <w:bookmarkEnd w:id="21"/>
    </w:p>
    <w:p w14:paraId="6DC002FB" w14:textId="77777777" w:rsidR="00497C2E" w:rsidRPr="00E94EFD" w:rsidRDefault="00497C2E" w:rsidP="00EC5B41">
      <w:pPr>
        <w:pStyle w:val="a6"/>
        <w:numPr>
          <w:ilvl w:val="0"/>
          <w:numId w:val="3"/>
        </w:numPr>
        <w:spacing w:after="0" w:line="360" w:lineRule="auto"/>
        <w:rPr>
          <w:rFonts w:ascii="Sakkal Majalla" w:hAnsi="Sakkal Majalla" w:cs="Sakkal Majalla"/>
          <w:b/>
          <w:bCs/>
          <w:sz w:val="28"/>
          <w:szCs w:val="28"/>
        </w:rPr>
      </w:pPr>
      <w:r w:rsidRPr="00E94EFD">
        <w:rPr>
          <w:rFonts w:ascii="Sakkal Majalla" w:hAnsi="Sakkal Majalla" w:cs="Sakkal Majalla"/>
          <w:b/>
          <w:bCs/>
          <w:sz w:val="28"/>
          <w:szCs w:val="28"/>
          <w:rtl/>
        </w:rPr>
        <w:t>الهدف الرئيسي</w:t>
      </w:r>
    </w:p>
    <w:p w14:paraId="7A3F50F0" w14:textId="77777777" w:rsidR="00497C2E" w:rsidRPr="00E94EFD" w:rsidRDefault="00497C2E" w:rsidP="00F86074">
      <w:pPr>
        <w:spacing w:after="0" w:line="360" w:lineRule="auto"/>
        <w:rPr>
          <w:rFonts w:ascii="Sakkal Majalla" w:hAnsi="Sakkal Majalla" w:cs="Sakkal Majalla"/>
          <w:sz w:val="28"/>
          <w:szCs w:val="28"/>
        </w:rPr>
      </w:pPr>
      <w:r w:rsidRPr="00E94EFD">
        <w:rPr>
          <w:rFonts w:ascii="Sakkal Majalla" w:hAnsi="Sakkal Majalla" w:cs="Sakkal Majalla"/>
          <w:sz w:val="28"/>
          <w:szCs w:val="28"/>
          <w:rtl/>
        </w:rPr>
        <w:t>الهدف الرئيسي لهذه الدراسة هو تقييم تأثير استراتيجيات إدارة المخاطر الصحية المتبعة خلال موسم الحج السنوي على ضمان سلامة وصحة ملايين الحجاج الذين يتوافدون إلى المملكة العربية السعودية. من خلال تحليل الاستراتيجيات المختلفة وتحديد مدى فعاليتها، تهدف الدراسة إلى تقديم توصيات محددة لتحسين هذه الاستراتيجيات وضمان بيئة آمنة وصحية لجميع الحجاج</w:t>
      </w:r>
      <w:r w:rsidRPr="00E94EFD">
        <w:rPr>
          <w:rFonts w:ascii="Sakkal Majalla" w:hAnsi="Sakkal Majalla" w:cs="Sakkal Majalla"/>
          <w:sz w:val="28"/>
          <w:szCs w:val="28"/>
        </w:rPr>
        <w:t>.</w:t>
      </w:r>
    </w:p>
    <w:p w14:paraId="6A110DD5" w14:textId="77777777" w:rsidR="00497C2E" w:rsidRPr="00E94EFD" w:rsidRDefault="00497C2E" w:rsidP="00EC5B41">
      <w:pPr>
        <w:pStyle w:val="a6"/>
        <w:numPr>
          <w:ilvl w:val="0"/>
          <w:numId w:val="3"/>
        </w:numPr>
        <w:spacing w:after="0" w:line="360" w:lineRule="auto"/>
        <w:rPr>
          <w:rFonts w:ascii="Sakkal Majalla" w:hAnsi="Sakkal Majalla" w:cs="Sakkal Majalla"/>
          <w:b/>
          <w:bCs/>
          <w:sz w:val="28"/>
          <w:szCs w:val="28"/>
        </w:rPr>
      </w:pPr>
      <w:r w:rsidRPr="00E94EFD">
        <w:rPr>
          <w:rFonts w:ascii="Sakkal Majalla" w:hAnsi="Sakkal Majalla" w:cs="Sakkal Majalla"/>
          <w:b/>
          <w:bCs/>
          <w:sz w:val="28"/>
          <w:szCs w:val="28"/>
          <w:rtl/>
        </w:rPr>
        <w:t>الأهداف الفرعية</w:t>
      </w:r>
    </w:p>
    <w:p w14:paraId="2B4C8DF4" w14:textId="77777777" w:rsidR="00497C2E" w:rsidRPr="00E94EFD" w:rsidRDefault="00497C2E" w:rsidP="00EC5B41">
      <w:pPr>
        <w:pStyle w:val="a6"/>
        <w:numPr>
          <w:ilvl w:val="0"/>
          <w:numId w:val="5"/>
        </w:numPr>
        <w:spacing w:after="0" w:line="360" w:lineRule="auto"/>
        <w:rPr>
          <w:rFonts w:ascii="Sakkal Majalla" w:hAnsi="Sakkal Majalla" w:cs="Sakkal Majalla"/>
          <w:b/>
          <w:bCs/>
          <w:sz w:val="28"/>
          <w:szCs w:val="28"/>
          <w:rtl/>
        </w:rPr>
      </w:pPr>
      <w:r w:rsidRPr="00E94EFD">
        <w:rPr>
          <w:rFonts w:ascii="Sakkal Majalla" w:hAnsi="Sakkal Majalla" w:cs="Sakkal Majalla"/>
          <w:b/>
          <w:bCs/>
          <w:sz w:val="28"/>
          <w:szCs w:val="28"/>
          <w:rtl/>
        </w:rPr>
        <w:t>تقييم فعالية الإجراءات الوقائية الصحية الحالية</w:t>
      </w:r>
    </w:p>
    <w:p w14:paraId="32EEA0DC" w14:textId="77777777" w:rsidR="00497C2E" w:rsidRPr="00E94EFD" w:rsidRDefault="00497C2E" w:rsidP="00F86074">
      <w:pPr>
        <w:spacing w:after="0" w:line="360" w:lineRule="auto"/>
        <w:rPr>
          <w:rFonts w:ascii="Sakkal Majalla" w:hAnsi="Sakkal Majalla" w:cs="Sakkal Majalla"/>
          <w:sz w:val="28"/>
          <w:szCs w:val="28"/>
          <w:rtl/>
        </w:rPr>
      </w:pPr>
      <w:r w:rsidRPr="00E94EFD">
        <w:rPr>
          <w:rFonts w:ascii="Sakkal Majalla" w:hAnsi="Sakkal Majalla" w:cs="Sakkal Majalla"/>
          <w:sz w:val="28"/>
          <w:szCs w:val="28"/>
          <w:rtl/>
        </w:rPr>
        <w:t>يهدف هذا الهدف إلى تحليل الإجراءات الوقائية الصحية التي تُطبق خلال موسم الحج، مثل حملات التطعيم، والفحص الطبي قبل السفر، والإجراءات الوقائية المتبعة في أماكن الإقامة والتجمعات. يتضمن هذا التقييم دراسة بيانات الصحة العامة، ومعدلات الإصابة بالأمراض، وفعالية حملات التوعية الصحية. الهدف من ذلك هو تحديد مدى نجاح هذه الإجراءات في تقليل المخاطر الصحية وضمان صحة وسلامة الحجاج.</w:t>
      </w:r>
    </w:p>
    <w:p w14:paraId="079DDBE3" w14:textId="77777777" w:rsidR="00497C2E" w:rsidRPr="00E94EFD" w:rsidRDefault="00497C2E" w:rsidP="00EC5B41">
      <w:pPr>
        <w:pStyle w:val="a6"/>
        <w:numPr>
          <w:ilvl w:val="0"/>
          <w:numId w:val="5"/>
        </w:numPr>
        <w:spacing w:after="0" w:line="360" w:lineRule="auto"/>
        <w:rPr>
          <w:rFonts w:ascii="Sakkal Majalla" w:hAnsi="Sakkal Majalla" w:cs="Sakkal Majalla"/>
          <w:b/>
          <w:bCs/>
          <w:sz w:val="28"/>
          <w:szCs w:val="28"/>
          <w:rtl/>
        </w:rPr>
      </w:pPr>
      <w:r w:rsidRPr="00E94EFD">
        <w:rPr>
          <w:rFonts w:ascii="Sakkal Majalla" w:hAnsi="Sakkal Majalla" w:cs="Sakkal Majalla"/>
          <w:b/>
          <w:bCs/>
          <w:sz w:val="28"/>
          <w:szCs w:val="28"/>
          <w:rtl/>
        </w:rPr>
        <w:lastRenderedPageBreak/>
        <w:t>تحليل استجابة النظام الصحي للحالات الطارئة</w:t>
      </w:r>
    </w:p>
    <w:p w14:paraId="4E093D46" w14:textId="77777777" w:rsidR="00497C2E" w:rsidRPr="00E94EFD" w:rsidRDefault="00497C2E" w:rsidP="00F86074">
      <w:pPr>
        <w:spacing w:after="0" w:line="360" w:lineRule="auto"/>
        <w:rPr>
          <w:rFonts w:ascii="Sakkal Majalla" w:hAnsi="Sakkal Majalla" w:cs="Sakkal Majalla"/>
          <w:sz w:val="28"/>
          <w:szCs w:val="28"/>
          <w:rtl/>
        </w:rPr>
      </w:pPr>
      <w:r w:rsidRPr="00E94EFD">
        <w:rPr>
          <w:rFonts w:ascii="Sakkal Majalla" w:hAnsi="Sakkal Majalla" w:cs="Sakkal Majalla"/>
          <w:sz w:val="28"/>
          <w:szCs w:val="28"/>
          <w:rtl/>
        </w:rPr>
        <w:t>يتمثل هذا الهدف في دراسة كيفية استجابة النظام الصحي للحالات الطارئة التي قد تحدث خلال موسم الحج، مثل انتشار الأوبئة، والحوادث الكبيرة، وحالات الطوارئ الطبية الأخرى. يشمل هذا التحليل تقييم سرعة وفعالية الاستجابة، وتوافر الموارد الصحية الضرورية، وقدرة البنية التحتية الصحية على التعامل مع الأعداد الكبيرة من الحجاج. الهدف من هذا التحليل هو تحديد الثغرات وتحسين الجاهزية لمواجهة الحالات الطارئة.</w:t>
      </w:r>
    </w:p>
    <w:p w14:paraId="53808DE8" w14:textId="77777777" w:rsidR="00497C2E" w:rsidRPr="00E94EFD" w:rsidRDefault="00497C2E" w:rsidP="00EC5B41">
      <w:pPr>
        <w:pStyle w:val="a6"/>
        <w:numPr>
          <w:ilvl w:val="0"/>
          <w:numId w:val="5"/>
        </w:numPr>
        <w:spacing w:after="0" w:line="360" w:lineRule="auto"/>
        <w:rPr>
          <w:rFonts w:ascii="Sakkal Majalla" w:hAnsi="Sakkal Majalla" w:cs="Sakkal Majalla"/>
          <w:b/>
          <w:bCs/>
          <w:sz w:val="28"/>
          <w:szCs w:val="28"/>
          <w:rtl/>
        </w:rPr>
      </w:pPr>
      <w:r w:rsidRPr="00E94EFD">
        <w:rPr>
          <w:rFonts w:ascii="Sakkal Majalla" w:hAnsi="Sakkal Majalla" w:cs="Sakkal Majalla"/>
          <w:b/>
          <w:bCs/>
          <w:sz w:val="28"/>
          <w:szCs w:val="28"/>
          <w:rtl/>
        </w:rPr>
        <w:t>دراسة تأثير برامج التوعية الصحية على سلوكيات الحجاج</w:t>
      </w:r>
    </w:p>
    <w:p w14:paraId="05D0D134" w14:textId="77777777" w:rsidR="00497C2E" w:rsidRPr="00E94EFD" w:rsidRDefault="00497C2E" w:rsidP="00F86074">
      <w:pPr>
        <w:spacing w:after="0" w:line="360" w:lineRule="auto"/>
        <w:rPr>
          <w:rFonts w:ascii="Sakkal Majalla" w:hAnsi="Sakkal Majalla" w:cs="Sakkal Majalla"/>
          <w:sz w:val="28"/>
          <w:szCs w:val="28"/>
          <w:rtl/>
        </w:rPr>
      </w:pPr>
      <w:r w:rsidRPr="00E94EFD">
        <w:rPr>
          <w:rFonts w:ascii="Sakkal Majalla" w:hAnsi="Sakkal Majalla" w:cs="Sakkal Majalla"/>
          <w:sz w:val="28"/>
          <w:szCs w:val="28"/>
          <w:rtl/>
        </w:rPr>
        <w:t>يسعى هذا الهدف إلى فهم مدى تأثير برامج التوعية الصحية التي تُطلقها الجهات المختصة على سلوكيات الحجاج واتباعهم للإرشادات الصحية. يتضمن ذلك تحليل الحملات الإعلامية والبرامج التوعوية المختلفة وتقييم مدى وصولها وتأثيرها على الوعي الصحي للحجاج. الهدف من ذلك هو تحسين استراتيجيات التوعية وزيادة فعاليتها في تعزيز السلوكيات الصحية الإيجابية بين الحجاج.</w:t>
      </w:r>
    </w:p>
    <w:p w14:paraId="36F67C27" w14:textId="77777777" w:rsidR="00497C2E" w:rsidRPr="00E94EFD" w:rsidRDefault="00497C2E" w:rsidP="00EC5B41">
      <w:pPr>
        <w:pStyle w:val="a6"/>
        <w:numPr>
          <w:ilvl w:val="0"/>
          <w:numId w:val="5"/>
        </w:numPr>
        <w:spacing w:after="0" w:line="360" w:lineRule="auto"/>
        <w:rPr>
          <w:rFonts w:ascii="Sakkal Majalla" w:hAnsi="Sakkal Majalla" w:cs="Sakkal Majalla"/>
          <w:b/>
          <w:bCs/>
          <w:sz w:val="28"/>
          <w:szCs w:val="28"/>
          <w:rtl/>
        </w:rPr>
      </w:pPr>
      <w:r w:rsidRPr="00E94EFD">
        <w:rPr>
          <w:rFonts w:ascii="Sakkal Majalla" w:hAnsi="Sakkal Majalla" w:cs="Sakkal Majalla"/>
          <w:b/>
          <w:bCs/>
          <w:sz w:val="28"/>
          <w:szCs w:val="28"/>
          <w:rtl/>
        </w:rPr>
        <w:t>تقييم دور التكنولوجيا في إدارة المخاطر الصحية</w:t>
      </w:r>
    </w:p>
    <w:p w14:paraId="2905A9DA" w14:textId="77777777" w:rsidR="00497C2E" w:rsidRPr="00E94EFD" w:rsidRDefault="00497C2E" w:rsidP="00F86074">
      <w:pPr>
        <w:spacing w:after="0" w:line="360" w:lineRule="auto"/>
        <w:rPr>
          <w:rFonts w:ascii="Sakkal Majalla" w:hAnsi="Sakkal Majalla" w:cs="Sakkal Majalla"/>
          <w:sz w:val="28"/>
          <w:szCs w:val="28"/>
          <w:rtl/>
        </w:rPr>
      </w:pPr>
      <w:r w:rsidRPr="00E94EFD">
        <w:rPr>
          <w:rFonts w:ascii="Sakkal Majalla" w:hAnsi="Sakkal Majalla" w:cs="Sakkal Majalla"/>
          <w:sz w:val="28"/>
          <w:szCs w:val="28"/>
          <w:rtl/>
        </w:rPr>
        <w:t>يركز هذا الهدف على دراسة دور التكنولوجيا الحديثة في تحسين إدارة المخاطر الصحية خلال موسم الحج، مثل استخدام التطبيقات الصحية، والتكنولوجيا القابلة للارتداء، وأنظمة المراقبة الصحية الذكية. يشمل ذلك تحليل فعالية هذه الأدوات التكنولوجية في رصد وتحليل البيانات الصحية، وتقديم الرعاية الصحية الفورية، وتحسين التواصل بين الحجاج والجهات الصحية. الهدف هو تحديد أفضل الممارسات التكنولوجية وتطوير توصيات لاستخدامها بشكل فعال.</w:t>
      </w:r>
    </w:p>
    <w:p w14:paraId="5951E730" w14:textId="77777777" w:rsidR="00497C2E" w:rsidRPr="00E94EFD" w:rsidRDefault="00497C2E" w:rsidP="00EC5B41">
      <w:pPr>
        <w:pStyle w:val="a6"/>
        <w:numPr>
          <w:ilvl w:val="0"/>
          <w:numId w:val="5"/>
        </w:numPr>
        <w:spacing w:after="0" w:line="360" w:lineRule="auto"/>
        <w:rPr>
          <w:rFonts w:ascii="Sakkal Majalla" w:hAnsi="Sakkal Majalla" w:cs="Sakkal Majalla"/>
          <w:b/>
          <w:bCs/>
          <w:sz w:val="28"/>
          <w:szCs w:val="28"/>
          <w:rtl/>
        </w:rPr>
      </w:pPr>
      <w:r w:rsidRPr="00E94EFD">
        <w:rPr>
          <w:rFonts w:ascii="Sakkal Majalla" w:hAnsi="Sakkal Majalla" w:cs="Sakkal Majalla"/>
          <w:b/>
          <w:bCs/>
          <w:sz w:val="28"/>
          <w:szCs w:val="28"/>
          <w:rtl/>
        </w:rPr>
        <w:t>تحديد التحديات والمعوقات في إدارة المخاطر الصحية</w:t>
      </w:r>
    </w:p>
    <w:p w14:paraId="361EF1DB" w14:textId="77777777" w:rsidR="00497C2E" w:rsidRPr="00E94EFD" w:rsidRDefault="00497C2E" w:rsidP="00F86074">
      <w:pPr>
        <w:spacing w:after="0" w:line="360" w:lineRule="auto"/>
        <w:rPr>
          <w:rFonts w:ascii="Sakkal Majalla" w:hAnsi="Sakkal Majalla" w:cs="Sakkal Majalla"/>
          <w:sz w:val="28"/>
          <w:szCs w:val="28"/>
          <w:rtl/>
        </w:rPr>
      </w:pPr>
      <w:r w:rsidRPr="00E94EFD">
        <w:rPr>
          <w:rFonts w:ascii="Sakkal Majalla" w:hAnsi="Sakkal Majalla" w:cs="Sakkal Majalla"/>
          <w:sz w:val="28"/>
          <w:szCs w:val="28"/>
          <w:rtl/>
        </w:rPr>
        <w:t>يسعى هذا الهدف إلى تحديد التحديات والمعوقات التي تواجه الجهات المختصة في إدارة المخاطر الصحية خلال موسم الحج. يتضمن ذلك دراسة العقبات التنظيمية، واللوجستية، والثقافية، التي قد تؤثر على فعالية الاستراتيجيات الصحية. الهدف من ذلك هو تقديم توصيات للتغلب على هذه المعوقات وتحسين عمليات إدارة المخاطر الصحية.</w:t>
      </w:r>
    </w:p>
    <w:p w14:paraId="5C313B18" w14:textId="77777777" w:rsidR="00497C2E" w:rsidRPr="00E94EFD" w:rsidRDefault="00497C2E" w:rsidP="00EC5B41">
      <w:pPr>
        <w:pStyle w:val="a6"/>
        <w:numPr>
          <w:ilvl w:val="0"/>
          <w:numId w:val="5"/>
        </w:numPr>
        <w:spacing w:after="0" w:line="360" w:lineRule="auto"/>
        <w:rPr>
          <w:rFonts w:ascii="Sakkal Majalla" w:hAnsi="Sakkal Majalla" w:cs="Sakkal Majalla"/>
          <w:b/>
          <w:bCs/>
          <w:sz w:val="28"/>
          <w:szCs w:val="28"/>
          <w:rtl/>
        </w:rPr>
      </w:pPr>
      <w:r w:rsidRPr="00E94EFD">
        <w:rPr>
          <w:rFonts w:ascii="Sakkal Majalla" w:hAnsi="Sakkal Majalla" w:cs="Sakkal Majalla"/>
          <w:b/>
          <w:bCs/>
          <w:sz w:val="28"/>
          <w:szCs w:val="28"/>
          <w:rtl/>
        </w:rPr>
        <w:t>اقتراح استراتيجيات جديدة لتحسين إدارة المخاطر الصحية</w:t>
      </w:r>
    </w:p>
    <w:p w14:paraId="67B4EE12" w14:textId="77777777" w:rsidR="00497C2E" w:rsidRPr="00E94EFD" w:rsidRDefault="00497C2E" w:rsidP="00F86074">
      <w:pPr>
        <w:spacing w:after="0" w:line="360" w:lineRule="auto"/>
        <w:rPr>
          <w:rFonts w:ascii="Sakkal Majalla" w:hAnsi="Sakkal Majalla" w:cs="Sakkal Majalla"/>
          <w:sz w:val="28"/>
          <w:szCs w:val="28"/>
          <w:rtl/>
        </w:rPr>
      </w:pPr>
      <w:r w:rsidRPr="00E94EFD">
        <w:rPr>
          <w:rFonts w:ascii="Sakkal Majalla" w:hAnsi="Sakkal Majalla" w:cs="Sakkal Majalla"/>
          <w:sz w:val="28"/>
          <w:szCs w:val="28"/>
          <w:rtl/>
        </w:rPr>
        <w:t xml:space="preserve">يهدف هذا الهدف إلى تقديم استراتيجيات مبتكرة وجديدة لتحسين إدارة المخاطر الصحية خلال موسم الحج، بناءً على التحليلات والتقييمات السابقة. يشمل ذلك تطوير خطط وقائية جديدة، وتحسين البنية التحتية الصحية، </w:t>
      </w:r>
      <w:r w:rsidRPr="00E94EFD">
        <w:rPr>
          <w:rFonts w:ascii="Sakkal Majalla" w:hAnsi="Sakkal Majalla" w:cs="Sakkal Majalla"/>
          <w:sz w:val="28"/>
          <w:szCs w:val="28"/>
          <w:rtl/>
        </w:rPr>
        <w:lastRenderedPageBreak/>
        <w:t>وتعزيز التعاون بين الجهات المختلفة، وتبني أحدث التقنيات الصحية. الهدف هو تقديم حلول شاملة ومتكاملة لضمان صحة وسلامة الحجاج.</w:t>
      </w:r>
    </w:p>
    <w:p w14:paraId="231E0707" w14:textId="77777777" w:rsidR="00497C2E" w:rsidRPr="00E94EFD" w:rsidRDefault="00497C2E" w:rsidP="00F86074">
      <w:pPr>
        <w:spacing w:after="0" w:line="360" w:lineRule="auto"/>
        <w:rPr>
          <w:rFonts w:ascii="Sakkal Majalla" w:hAnsi="Sakkal Majalla" w:cs="Sakkal Majalla"/>
          <w:b/>
          <w:bCs/>
          <w:sz w:val="28"/>
          <w:szCs w:val="28"/>
        </w:rPr>
      </w:pPr>
    </w:p>
    <w:p w14:paraId="52004CE4" w14:textId="77777777" w:rsidR="00497C2E" w:rsidRPr="00E94EFD" w:rsidRDefault="00497C2E" w:rsidP="00F86074">
      <w:pPr>
        <w:pStyle w:val="1"/>
        <w:spacing w:before="0" w:line="360" w:lineRule="auto"/>
        <w:rPr>
          <w:rFonts w:ascii="Sakkal Majalla" w:hAnsi="Sakkal Majalla" w:cs="Sakkal Majalla"/>
          <w:b/>
          <w:bCs/>
          <w:color w:val="000000" w:themeColor="text1"/>
          <w:sz w:val="28"/>
          <w:szCs w:val="28"/>
          <w:rtl/>
        </w:rPr>
      </w:pPr>
      <w:bookmarkStart w:id="24" w:name="_Toc172167061"/>
      <w:bookmarkStart w:id="25" w:name="_Toc180274178"/>
      <w:r w:rsidRPr="00E94EFD">
        <w:rPr>
          <w:rFonts w:ascii="Sakkal Majalla" w:hAnsi="Sakkal Majalla" w:cs="Sakkal Majalla"/>
          <w:b/>
          <w:bCs/>
          <w:color w:val="000000" w:themeColor="text1"/>
          <w:sz w:val="28"/>
          <w:szCs w:val="28"/>
          <w:rtl/>
        </w:rPr>
        <w:t>تساؤلات الدراسة:</w:t>
      </w:r>
      <w:bookmarkEnd w:id="22"/>
      <w:bookmarkEnd w:id="23"/>
      <w:bookmarkEnd w:id="24"/>
      <w:bookmarkEnd w:id="25"/>
    </w:p>
    <w:p w14:paraId="7092AD41" w14:textId="77777777" w:rsidR="00497C2E" w:rsidRPr="00E94EFD" w:rsidRDefault="00497C2E" w:rsidP="00F86074">
      <w:pPr>
        <w:spacing w:after="0" w:line="360" w:lineRule="auto"/>
        <w:rPr>
          <w:rFonts w:ascii="Sakkal Majalla" w:hAnsi="Sakkal Majalla" w:cs="Sakkal Majalla"/>
          <w:b/>
          <w:bCs/>
          <w:sz w:val="28"/>
          <w:szCs w:val="28"/>
          <w:rtl/>
        </w:rPr>
      </w:pPr>
      <w:r w:rsidRPr="00E94EFD">
        <w:rPr>
          <w:rFonts w:ascii="Sakkal Majalla" w:hAnsi="Sakkal Majalla" w:cs="Sakkal Majalla"/>
          <w:b/>
          <w:bCs/>
          <w:sz w:val="28"/>
          <w:szCs w:val="28"/>
          <w:rtl/>
        </w:rPr>
        <w:t>سؤال الدراسة الرئيسي:</w:t>
      </w:r>
    </w:p>
    <w:p w14:paraId="460D7C11" w14:textId="77777777" w:rsidR="00497C2E" w:rsidRPr="00E94EFD" w:rsidRDefault="00497C2E" w:rsidP="00EC5B41">
      <w:pPr>
        <w:pStyle w:val="a6"/>
        <w:numPr>
          <w:ilvl w:val="0"/>
          <w:numId w:val="4"/>
        </w:numPr>
        <w:spacing w:after="0" w:line="360" w:lineRule="auto"/>
        <w:rPr>
          <w:rFonts w:ascii="Sakkal Majalla" w:hAnsi="Sakkal Majalla" w:cs="Sakkal Majalla"/>
          <w:sz w:val="28"/>
          <w:szCs w:val="28"/>
          <w:rtl/>
        </w:rPr>
      </w:pPr>
      <w:r w:rsidRPr="00E94EFD">
        <w:rPr>
          <w:rFonts w:ascii="Sakkal Majalla" w:hAnsi="Sakkal Majalla" w:cs="Sakkal Majalla"/>
          <w:sz w:val="28"/>
          <w:szCs w:val="28"/>
          <w:rtl/>
        </w:rPr>
        <w:t>كيف يمكن أن تؤثر استراتيجيات إدارة المخاطر الصحية على ضمان سلامة ملايين الحجاج خلال موسم الحج السنوي؟</w:t>
      </w:r>
    </w:p>
    <w:p w14:paraId="0E5D6FEC" w14:textId="77777777" w:rsidR="00497C2E" w:rsidRPr="00E94EFD" w:rsidRDefault="00497C2E" w:rsidP="00F86074">
      <w:pPr>
        <w:spacing w:after="0" w:line="360" w:lineRule="auto"/>
        <w:rPr>
          <w:rFonts w:ascii="Sakkal Majalla" w:hAnsi="Sakkal Majalla" w:cs="Sakkal Majalla"/>
          <w:b/>
          <w:bCs/>
          <w:sz w:val="28"/>
          <w:szCs w:val="28"/>
          <w:rtl/>
        </w:rPr>
      </w:pPr>
      <w:r w:rsidRPr="00E94EFD">
        <w:rPr>
          <w:rFonts w:ascii="Sakkal Majalla" w:hAnsi="Sakkal Majalla" w:cs="Sakkal Majalla"/>
          <w:b/>
          <w:bCs/>
          <w:sz w:val="28"/>
          <w:szCs w:val="28"/>
          <w:rtl/>
        </w:rPr>
        <w:t>الأسئلة الفرعية:</w:t>
      </w:r>
      <w:bookmarkStart w:id="26" w:name="_Toc169370869"/>
    </w:p>
    <w:p w14:paraId="319B58BF" w14:textId="23AE8169" w:rsidR="00497C2E" w:rsidRPr="00E94EFD" w:rsidRDefault="00497C2E" w:rsidP="00EC5B41">
      <w:pPr>
        <w:pStyle w:val="a6"/>
        <w:numPr>
          <w:ilvl w:val="0"/>
          <w:numId w:val="4"/>
        </w:numPr>
        <w:spacing w:after="0" w:line="360" w:lineRule="auto"/>
        <w:rPr>
          <w:rFonts w:ascii="Sakkal Majalla" w:hAnsi="Sakkal Majalla" w:cs="Sakkal Majalla"/>
          <w:sz w:val="28"/>
          <w:szCs w:val="28"/>
          <w:rtl/>
        </w:rPr>
      </w:pPr>
      <w:r w:rsidRPr="00E94EFD">
        <w:rPr>
          <w:rFonts w:ascii="Sakkal Majalla" w:hAnsi="Sakkal Majalla" w:cs="Sakkal Majalla"/>
          <w:sz w:val="28"/>
          <w:szCs w:val="28"/>
          <w:rtl/>
        </w:rPr>
        <w:t>ما هي المخاطر الصحية الرئيسية التي يواجها الحجاج أثناء الحج؟</w:t>
      </w:r>
    </w:p>
    <w:p w14:paraId="2FA87114" w14:textId="77777777" w:rsidR="00497C2E" w:rsidRPr="00E94EFD" w:rsidRDefault="00497C2E" w:rsidP="00EC5B41">
      <w:pPr>
        <w:pStyle w:val="a6"/>
        <w:numPr>
          <w:ilvl w:val="0"/>
          <w:numId w:val="4"/>
        </w:numPr>
        <w:spacing w:after="0" w:line="360" w:lineRule="auto"/>
        <w:rPr>
          <w:rFonts w:ascii="Sakkal Majalla" w:hAnsi="Sakkal Majalla" w:cs="Sakkal Majalla"/>
          <w:sz w:val="28"/>
          <w:szCs w:val="28"/>
          <w:rtl/>
        </w:rPr>
      </w:pPr>
      <w:r w:rsidRPr="00E94EFD">
        <w:rPr>
          <w:rFonts w:ascii="Sakkal Majalla" w:hAnsi="Sakkal Majalla" w:cs="Sakkal Majalla"/>
          <w:sz w:val="28"/>
          <w:szCs w:val="28"/>
          <w:rtl/>
        </w:rPr>
        <w:t>ما مدى فعالية التدابير الوقائية الحالية المطبقة أثناء الحج في الحد من الإصابة بالأمراض المعدية بين الحجاج؟</w:t>
      </w:r>
    </w:p>
    <w:p w14:paraId="6C06D000" w14:textId="77777777" w:rsidR="00497C2E" w:rsidRPr="00E94EFD" w:rsidRDefault="00497C2E" w:rsidP="00EC5B41">
      <w:pPr>
        <w:pStyle w:val="a6"/>
        <w:numPr>
          <w:ilvl w:val="0"/>
          <w:numId w:val="4"/>
        </w:numPr>
        <w:spacing w:after="0" w:line="360" w:lineRule="auto"/>
        <w:rPr>
          <w:rFonts w:ascii="Sakkal Majalla" w:hAnsi="Sakkal Majalla" w:cs="Sakkal Majalla"/>
          <w:sz w:val="28"/>
          <w:szCs w:val="28"/>
          <w:rtl/>
        </w:rPr>
      </w:pPr>
      <w:r w:rsidRPr="00E94EFD">
        <w:rPr>
          <w:rFonts w:ascii="Sakkal Majalla" w:hAnsi="Sakkal Majalla" w:cs="Sakkal Majalla"/>
          <w:sz w:val="28"/>
          <w:szCs w:val="28"/>
          <w:rtl/>
        </w:rPr>
        <w:t>ما الدور الذي تلعبه الاستجابة للطوارئ في إدارة الأزمات الصحية أثناء الحج، وكيف يمكن تحسينها؟</w:t>
      </w:r>
    </w:p>
    <w:p w14:paraId="5C6671A1" w14:textId="77777777" w:rsidR="00497C2E" w:rsidRPr="00E94EFD" w:rsidRDefault="00497C2E" w:rsidP="00EC5B41">
      <w:pPr>
        <w:pStyle w:val="a6"/>
        <w:numPr>
          <w:ilvl w:val="0"/>
          <w:numId w:val="4"/>
        </w:numPr>
        <w:spacing w:after="0" w:line="360" w:lineRule="auto"/>
        <w:rPr>
          <w:rFonts w:ascii="Sakkal Majalla" w:hAnsi="Sakkal Majalla" w:cs="Sakkal Majalla"/>
          <w:sz w:val="28"/>
          <w:szCs w:val="28"/>
          <w:rtl/>
        </w:rPr>
      </w:pPr>
      <w:r w:rsidRPr="00E94EFD">
        <w:rPr>
          <w:rFonts w:ascii="Sakkal Majalla" w:hAnsi="Sakkal Majalla" w:cs="Sakkal Majalla"/>
          <w:sz w:val="28"/>
          <w:szCs w:val="28"/>
          <w:rtl/>
        </w:rPr>
        <w:t>كيف يؤثر مستوى الوعي بين الحجاج بشأن المخاطر الصحية على التزامهم بالتدابير الوقائية؟</w:t>
      </w:r>
    </w:p>
    <w:p w14:paraId="61222167" w14:textId="77777777" w:rsidR="00497C2E" w:rsidRPr="00E94EFD" w:rsidRDefault="00497C2E" w:rsidP="00EC5B41">
      <w:pPr>
        <w:pStyle w:val="a6"/>
        <w:numPr>
          <w:ilvl w:val="0"/>
          <w:numId w:val="4"/>
        </w:numPr>
        <w:spacing w:after="0" w:line="360" w:lineRule="auto"/>
        <w:rPr>
          <w:rFonts w:ascii="Sakkal Majalla" w:hAnsi="Sakkal Majalla" w:cs="Sakkal Majalla"/>
          <w:sz w:val="28"/>
          <w:szCs w:val="28"/>
          <w:lang w:bidi="ar-EG"/>
        </w:rPr>
      </w:pPr>
      <w:r w:rsidRPr="00E94EFD">
        <w:rPr>
          <w:rFonts w:ascii="Sakkal Majalla" w:hAnsi="Sakkal Majalla" w:cs="Sakkal Majalla"/>
          <w:sz w:val="28"/>
          <w:szCs w:val="28"/>
          <w:rtl/>
        </w:rPr>
        <w:t>ما هي التحديات التي تواجه السلطات الصحية في تنسيق جهود إدارة المخاطر الصحية أثناء الحج؟</w:t>
      </w:r>
    </w:p>
    <w:p w14:paraId="7568462E" w14:textId="77777777" w:rsidR="00497C2E" w:rsidRPr="00E94EFD" w:rsidRDefault="00497C2E" w:rsidP="00F86074">
      <w:pPr>
        <w:spacing w:after="0" w:line="360" w:lineRule="auto"/>
        <w:rPr>
          <w:rFonts w:ascii="Sakkal Majalla" w:hAnsi="Sakkal Majalla" w:cs="Sakkal Majalla"/>
          <w:sz w:val="28"/>
          <w:szCs w:val="28"/>
          <w:rtl/>
          <w:lang w:bidi="ar-EG"/>
        </w:rPr>
      </w:pPr>
    </w:p>
    <w:p w14:paraId="3C5943C7" w14:textId="77777777" w:rsidR="00497C2E" w:rsidRPr="00E94EFD" w:rsidRDefault="00497C2E" w:rsidP="00F86074">
      <w:pPr>
        <w:pStyle w:val="1"/>
        <w:spacing w:before="0" w:line="360" w:lineRule="auto"/>
        <w:rPr>
          <w:rFonts w:ascii="Sakkal Majalla" w:hAnsi="Sakkal Majalla" w:cs="Sakkal Majalla"/>
          <w:b/>
          <w:bCs/>
          <w:color w:val="000000" w:themeColor="text1"/>
          <w:sz w:val="28"/>
          <w:szCs w:val="28"/>
          <w:rtl/>
        </w:rPr>
      </w:pPr>
      <w:bookmarkStart w:id="27" w:name="_Toc169565913"/>
      <w:bookmarkStart w:id="28" w:name="_Toc172167062"/>
      <w:bookmarkStart w:id="29" w:name="_Toc180274179"/>
      <w:r w:rsidRPr="00E94EFD">
        <w:rPr>
          <w:rFonts w:ascii="Sakkal Majalla" w:hAnsi="Sakkal Majalla" w:cs="Sakkal Majalla"/>
          <w:b/>
          <w:bCs/>
          <w:color w:val="000000" w:themeColor="text1"/>
          <w:sz w:val="28"/>
          <w:szCs w:val="28"/>
          <w:rtl/>
        </w:rPr>
        <w:t>فرضيات الدراسة:</w:t>
      </w:r>
      <w:bookmarkEnd w:id="26"/>
      <w:bookmarkEnd w:id="27"/>
      <w:bookmarkEnd w:id="28"/>
      <w:bookmarkEnd w:id="29"/>
    </w:p>
    <w:p w14:paraId="478A06E1" w14:textId="77777777" w:rsidR="00497C2E" w:rsidRPr="00E94EFD" w:rsidRDefault="00497C2E" w:rsidP="00F86074">
      <w:pPr>
        <w:spacing w:after="0" w:line="360" w:lineRule="auto"/>
        <w:rPr>
          <w:rFonts w:ascii="Sakkal Majalla" w:hAnsi="Sakkal Majalla" w:cs="Sakkal Majalla"/>
          <w:b/>
          <w:bCs/>
          <w:sz w:val="28"/>
          <w:szCs w:val="28"/>
          <w:rtl/>
        </w:rPr>
      </w:pPr>
      <w:r w:rsidRPr="00E94EFD">
        <w:rPr>
          <w:rFonts w:ascii="Sakkal Majalla" w:hAnsi="Sakkal Majalla" w:cs="Sakkal Majalla"/>
          <w:b/>
          <w:bCs/>
          <w:sz w:val="28"/>
          <w:szCs w:val="28"/>
          <w:rtl/>
        </w:rPr>
        <w:t>الفرضية الرئيسية:</w:t>
      </w:r>
    </w:p>
    <w:p w14:paraId="1536BA8F" w14:textId="77777777" w:rsidR="00497C2E" w:rsidRPr="00E94EFD" w:rsidRDefault="00497C2E" w:rsidP="00EC5B41">
      <w:pPr>
        <w:pStyle w:val="a6"/>
        <w:numPr>
          <w:ilvl w:val="0"/>
          <w:numId w:val="8"/>
        </w:numPr>
        <w:spacing w:after="0" w:line="360" w:lineRule="auto"/>
        <w:rPr>
          <w:rFonts w:ascii="Sakkal Majalla" w:hAnsi="Sakkal Majalla" w:cs="Sakkal Majalla"/>
          <w:sz w:val="28"/>
          <w:szCs w:val="28"/>
          <w:rtl/>
        </w:rPr>
      </w:pPr>
      <w:r w:rsidRPr="00E94EFD">
        <w:rPr>
          <w:rFonts w:ascii="Sakkal Majalla" w:hAnsi="Sakkal Majalla" w:cs="Sakkal Majalla"/>
          <w:sz w:val="28"/>
          <w:szCs w:val="28"/>
          <w:rtl/>
        </w:rPr>
        <w:t>لا توجد علاقة ذات دلالة إحصائية بين استراتيجيات إدارة المخاطر الصحية (المتغير المستقل) والنتائج الصحية للحجاج (المتغير التابع) أثناء الحج.</w:t>
      </w:r>
    </w:p>
    <w:p w14:paraId="6F9FCB1A" w14:textId="77777777" w:rsidR="00497C2E" w:rsidRPr="00E94EFD" w:rsidRDefault="00497C2E" w:rsidP="00F86074">
      <w:pPr>
        <w:spacing w:after="0" w:line="360" w:lineRule="auto"/>
        <w:rPr>
          <w:rFonts w:ascii="Sakkal Majalla" w:hAnsi="Sakkal Majalla" w:cs="Sakkal Majalla"/>
          <w:b/>
          <w:bCs/>
          <w:sz w:val="28"/>
          <w:szCs w:val="28"/>
          <w:rtl/>
        </w:rPr>
      </w:pPr>
      <w:r w:rsidRPr="00E94EFD">
        <w:rPr>
          <w:rFonts w:ascii="Sakkal Majalla" w:hAnsi="Sakkal Majalla" w:cs="Sakkal Majalla"/>
          <w:b/>
          <w:bCs/>
          <w:sz w:val="28"/>
          <w:szCs w:val="28"/>
          <w:rtl/>
        </w:rPr>
        <w:t>الفروض الفرعية:</w:t>
      </w:r>
    </w:p>
    <w:p w14:paraId="603F8567" w14:textId="77777777" w:rsidR="00497C2E" w:rsidRPr="00E94EFD" w:rsidRDefault="00497C2E" w:rsidP="00EC5B41">
      <w:pPr>
        <w:pStyle w:val="a6"/>
        <w:numPr>
          <w:ilvl w:val="0"/>
          <w:numId w:val="6"/>
        </w:numPr>
        <w:spacing w:after="0" w:line="360" w:lineRule="auto"/>
        <w:rPr>
          <w:rFonts w:ascii="Sakkal Majalla" w:hAnsi="Sakkal Majalla" w:cs="Sakkal Majalla"/>
          <w:sz w:val="28"/>
          <w:szCs w:val="28"/>
          <w:rtl/>
          <w:lang w:bidi="ar-EG"/>
        </w:rPr>
      </w:pPr>
      <w:r w:rsidRPr="00E94EFD">
        <w:rPr>
          <w:rFonts w:ascii="Sakkal Majalla" w:hAnsi="Sakkal Majalla" w:cs="Sakkal Majalla"/>
          <w:sz w:val="28"/>
          <w:szCs w:val="28"/>
          <w:lang w:bidi="ar-EG"/>
        </w:rPr>
        <w:t>H1</w:t>
      </w:r>
      <w:r w:rsidRPr="00E94EFD">
        <w:rPr>
          <w:rFonts w:ascii="Sakkal Majalla" w:hAnsi="Sakkal Majalla" w:cs="Sakkal Majalla"/>
          <w:sz w:val="28"/>
          <w:szCs w:val="28"/>
          <w:rtl/>
          <w:lang w:bidi="ar-EG"/>
        </w:rPr>
        <w:t>: لا توجد علاقة ذات دلالة إحصائية بين فعالية التدابير الوقائية (المتغير المستقل) ومعدل الإصابة بالأمراض المعدية (المتغير التابع) بين الحجاج.</w:t>
      </w:r>
    </w:p>
    <w:p w14:paraId="7FED9C0D" w14:textId="77777777" w:rsidR="00497C2E" w:rsidRPr="00E94EFD" w:rsidRDefault="00497C2E" w:rsidP="00EC5B41">
      <w:pPr>
        <w:pStyle w:val="a6"/>
        <w:numPr>
          <w:ilvl w:val="0"/>
          <w:numId w:val="6"/>
        </w:numPr>
        <w:spacing w:after="0" w:line="360" w:lineRule="auto"/>
        <w:rPr>
          <w:rFonts w:ascii="Sakkal Majalla" w:hAnsi="Sakkal Majalla" w:cs="Sakkal Majalla"/>
          <w:sz w:val="28"/>
          <w:szCs w:val="28"/>
          <w:rtl/>
          <w:lang w:bidi="ar-EG"/>
        </w:rPr>
      </w:pPr>
      <w:r w:rsidRPr="00E94EFD">
        <w:rPr>
          <w:rFonts w:ascii="Sakkal Majalla" w:hAnsi="Sakkal Majalla" w:cs="Sakkal Majalla"/>
          <w:sz w:val="28"/>
          <w:szCs w:val="28"/>
          <w:lang w:bidi="ar-EG"/>
        </w:rPr>
        <w:lastRenderedPageBreak/>
        <w:t>H2</w:t>
      </w:r>
      <w:r w:rsidRPr="00E94EFD">
        <w:rPr>
          <w:rFonts w:ascii="Sakkal Majalla" w:hAnsi="Sakkal Majalla" w:cs="Sakkal Majalla"/>
          <w:sz w:val="28"/>
          <w:szCs w:val="28"/>
          <w:rtl/>
          <w:lang w:bidi="ar-EG"/>
        </w:rPr>
        <w:t>: لا توجد علاقة ذات دلالة إحصائية بين كفاءة أنظمة الاستجابة للطوارئ (متغير مستقل) وإدارة الأزمات الصحية (متغير تابع) أثناء الحج.</w:t>
      </w:r>
    </w:p>
    <w:p w14:paraId="5988A48B" w14:textId="77777777" w:rsidR="00497C2E" w:rsidRPr="00E94EFD" w:rsidRDefault="00497C2E" w:rsidP="00EC5B41">
      <w:pPr>
        <w:pStyle w:val="a6"/>
        <w:numPr>
          <w:ilvl w:val="0"/>
          <w:numId w:val="6"/>
        </w:numPr>
        <w:spacing w:after="0" w:line="360" w:lineRule="auto"/>
        <w:rPr>
          <w:rFonts w:ascii="Sakkal Majalla" w:hAnsi="Sakkal Majalla" w:cs="Sakkal Majalla"/>
          <w:sz w:val="28"/>
          <w:szCs w:val="28"/>
          <w:rtl/>
          <w:lang w:bidi="ar-EG"/>
        </w:rPr>
      </w:pPr>
      <w:r w:rsidRPr="00E94EFD">
        <w:rPr>
          <w:rFonts w:ascii="Sakkal Majalla" w:hAnsi="Sakkal Majalla" w:cs="Sakkal Majalla"/>
          <w:sz w:val="28"/>
          <w:szCs w:val="28"/>
          <w:lang w:bidi="ar-EG"/>
        </w:rPr>
        <w:t>H3</w:t>
      </w:r>
      <w:r w:rsidRPr="00E94EFD">
        <w:rPr>
          <w:rFonts w:ascii="Sakkal Majalla" w:hAnsi="Sakkal Majalla" w:cs="Sakkal Majalla"/>
          <w:sz w:val="28"/>
          <w:szCs w:val="28"/>
          <w:rtl/>
          <w:lang w:bidi="ar-EG"/>
        </w:rPr>
        <w:t>: لا توجد علاقة ذات دلالة إحصائية بين مستوى الوعي بالمخاطر الصحية (متغير مستقل) والالتزام بالإجراءات الوقائية (متغير تابع) بين الحجاج.</w:t>
      </w:r>
    </w:p>
    <w:p w14:paraId="6A1D5238" w14:textId="77777777" w:rsidR="00497C2E" w:rsidRPr="00E94EFD" w:rsidRDefault="00497C2E" w:rsidP="00EC5B41">
      <w:pPr>
        <w:pStyle w:val="a6"/>
        <w:numPr>
          <w:ilvl w:val="0"/>
          <w:numId w:val="6"/>
        </w:numPr>
        <w:spacing w:after="0" w:line="360" w:lineRule="auto"/>
        <w:rPr>
          <w:rFonts w:ascii="Sakkal Majalla" w:hAnsi="Sakkal Majalla" w:cs="Sakkal Majalla"/>
          <w:sz w:val="28"/>
          <w:szCs w:val="28"/>
          <w:lang w:bidi="ar-EG"/>
        </w:rPr>
      </w:pPr>
      <w:r w:rsidRPr="00E94EFD">
        <w:rPr>
          <w:rFonts w:ascii="Sakkal Majalla" w:hAnsi="Sakkal Majalla" w:cs="Sakkal Majalla"/>
          <w:sz w:val="28"/>
          <w:szCs w:val="28"/>
          <w:lang w:bidi="ar-EG"/>
        </w:rPr>
        <w:t>H4</w:t>
      </w:r>
      <w:r w:rsidRPr="00E94EFD">
        <w:rPr>
          <w:rFonts w:ascii="Sakkal Majalla" w:hAnsi="Sakkal Majalla" w:cs="Sakkal Majalla"/>
          <w:sz w:val="28"/>
          <w:szCs w:val="28"/>
          <w:rtl/>
          <w:lang w:bidi="ar-EG"/>
        </w:rPr>
        <w:t>: لا توجد علاقة ذات دلالة إحصائية بين فعالية التنسيق بين السلطات الصحية (متغير مستقل) والنجاح العام لإدارة المخاطر الصحية أثناء الحج (متغير تابع).</w:t>
      </w:r>
    </w:p>
    <w:p w14:paraId="32417647" w14:textId="47F58B4D" w:rsidR="00425D42" w:rsidRPr="00F86074" w:rsidRDefault="00497C2E" w:rsidP="00EC5B41">
      <w:pPr>
        <w:pStyle w:val="a6"/>
        <w:numPr>
          <w:ilvl w:val="0"/>
          <w:numId w:val="6"/>
        </w:numPr>
        <w:spacing w:after="0" w:line="360" w:lineRule="auto"/>
        <w:rPr>
          <w:rFonts w:ascii="Sakkal Majalla" w:hAnsi="Sakkal Majalla" w:cs="Sakkal Majalla"/>
          <w:sz w:val="28"/>
          <w:szCs w:val="28"/>
          <w:lang w:bidi="ar-EG"/>
        </w:rPr>
      </w:pPr>
      <w:r w:rsidRPr="00E94EFD">
        <w:rPr>
          <w:rFonts w:ascii="Sakkal Majalla" w:hAnsi="Sakkal Majalla" w:cs="Sakkal Majalla"/>
          <w:sz w:val="28"/>
          <w:szCs w:val="28"/>
          <w:lang w:bidi="ar-EG"/>
        </w:rPr>
        <w:t>H5</w:t>
      </w:r>
      <w:r w:rsidRPr="00E94EFD">
        <w:rPr>
          <w:rFonts w:ascii="Sakkal Majalla" w:hAnsi="Sakkal Majalla" w:cs="Sakkal Majalla"/>
          <w:sz w:val="28"/>
          <w:szCs w:val="28"/>
          <w:rtl/>
          <w:lang w:bidi="ar-EG"/>
        </w:rPr>
        <w:t>: لا توجد علاقة ذات دلالة إحصائية بين وجود خدمات الدعم الثقافي واللغوي (المتغير المستقل) والتزام الحجاج بالإرشادات الصحية (المتغير التابع).</w:t>
      </w:r>
    </w:p>
    <w:p w14:paraId="1E3FBAF1" w14:textId="77777777" w:rsidR="00425D42" w:rsidRPr="00425D42" w:rsidRDefault="00425D42" w:rsidP="00425D42">
      <w:pPr>
        <w:spacing w:after="0" w:line="360" w:lineRule="auto"/>
        <w:jc w:val="both"/>
        <w:rPr>
          <w:rFonts w:ascii="Sakkal Majalla" w:hAnsi="Sakkal Majalla" w:cs="Sakkal Majalla"/>
          <w:sz w:val="28"/>
          <w:szCs w:val="28"/>
          <w:rtl/>
          <w:lang w:bidi="ar-EG"/>
        </w:rPr>
      </w:pPr>
    </w:p>
    <w:p w14:paraId="34BD24ED" w14:textId="50F9341D" w:rsidR="00365FB4" w:rsidRDefault="00425D42" w:rsidP="00F86074">
      <w:pPr>
        <w:pStyle w:val="2"/>
      </w:pPr>
      <w:bookmarkStart w:id="30" w:name="_Toc172397782"/>
      <w:bookmarkStart w:id="31" w:name="_Toc172746095"/>
      <w:bookmarkStart w:id="32" w:name="_Toc173779726"/>
      <w:bookmarkStart w:id="33" w:name="_Hlk179889665"/>
      <w:bookmarkStart w:id="34" w:name="_Toc180274180"/>
      <w:bookmarkEnd w:id="10"/>
      <w:r w:rsidRPr="00425D42">
        <w:rPr>
          <w:rtl/>
        </w:rPr>
        <w:t>النظرية العلمية المتبعة لإعداد البحث</w:t>
      </w:r>
      <w:bookmarkEnd w:id="30"/>
      <w:bookmarkEnd w:id="31"/>
      <w:bookmarkEnd w:id="32"/>
      <w:bookmarkEnd w:id="33"/>
      <w:bookmarkEnd w:id="34"/>
    </w:p>
    <w:p w14:paraId="4EB73D33" w14:textId="77777777" w:rsidR="00425D42" w:rsidRPr="00425D42" w:rsidRDefault="00425D42" w:rsidP="00425D42">
      <w:pPr>
        <w:rPr>
          <w:rtl/>
        </w:rPr>
      </w:pPr>
    </w:p>
    <w:p w14:paraId="1F82B590" w14:textId="311165D1" w:rsidR="00425D42" w:rsidRPr="00425D42" w:rsidRDefault="00425D42" w:rsidP="00425D42">
      <w:pPr>
        <w:spacing w:line="360" w:lineRule="auto"/>
        <w:jc w:val="both"/>
        <w:rPr>
          <w:rFonts w:ascii="Sakkal Majalla" w:hAnsi="Sakkal Majalla" w:cs="Sakkal Majalla"/>
          <w:sz w:val="28"/>
          <w:szCs w:val="28"/>
          <w:rtl/>
        </w:rPr>
      </w:pPr>
      <w:r w:rsidRPr="00425D42">
        <w:rPr>
          <w:rFonts w:ascii="Sakkal Majalla" w:hAnsi="Sakkal Majalla" w:cs="Sakkal Majalla"/>
          <w:sz w:val="28"/>
          <w:szCs w:val="28"/>
          <w:rtl/>
        </w:rPr>
        <w:t>تتطلب دراسة تأثير تدابير إدارة المخاطر الصحية على سلامة الحجاج فهمًا شاملاً لمجموعة متنوعة من الأفكار العلمية المتعلقة بإدارة المخاطر، والصحة العامة، والاتصال في حالات الأزمات، وغيرها من المواضيع. فيما يلي شرح مفصل لكل نظرية:</w:t>
      </w:r>
    </w:p>
    <w:p w14:paraId="747C0C62" w14:textId="0CDDDB4E" w:rsidR="00425D42" w:rsidRPr="00425D42" w:rsidRDefault="00425D42" w:rsidP="00EC5B41">
      <w:pPr>
        <w:pStyle w:val="a6"/>
        <w:numPr>
          <w:ilvl w:val="0"/>
          <w:numId w:val="22"/>
        </w:numPr>
        <w:spacing w:line="360" w:lineRule="auto"/>
        <w:jc w:val="both"/>
        <w:rPr>
          <w:rFonts w:ascii="Sakkal Majalla" w:hAnsi="Sakkal Majalla" w:cs="Sakkal Majalla"/>
          <w:b/>
          <w:bCs/>
          <w:sz w:val="28"/>
          <w:szCs w:val="28"/>
          <w:rtl/>
        </w:rPr>
      </w:pPr>
      <w:r w:rsidRPr="00425D42">
        <w:rPr>
          <w:rFonts w:ascii="Sakkal Majalla" w:hAnsi="Sakkal Majalla" w:cs="Sakkal Majalla"/>
          <w:b/>
          <w:bCs/>
          <w:sz w:val="28"/>
          <w:szCs w:val="28"/>
          <w:rtl/>
        </w:rPr>
        <w:t>نظرية إدارة المخاطر</w:t>
      </w:r>
    </w:p>
    <w:p w14:paraId="0B9E7061" w14:textId="74B132F2" w:rsidR="00425D42" w:rsidRPr="00425D42" w:rsidRDefault="00425D42" w:rsidP="00425D42">
      <w:pPr>
        <w:spacing w:line="360" w:lineRule="auto"/>
        <w:jc w:val="both"/>
        <w:rPr>
          <w:rFonts w:ascii="Sakkal Majalla" w:hAnsi="Sakkal Majalla" w:cs="Sakkal Majalla"/>
          <w:sz w:val="28"/>
          <w:szCs w:val="28"/>
          <w:rtl/>
        </w:rPr>
      </w:pPr>
      <w:r w:rsidRPr="00425D42">
        <w:rPr>
          <w:rFonts w:ascii="Sakkal Majalla" w:hAnsi="Sakkal Majalla" w:cs="Sakkal Majalla"/>
          <w:sz w:val="28"/>
          <w:szCs w:val="28"/>
          <w:rtl/>
        </w:rPr>
        <w:t>تحدد نظرية إدارة المخاطر استراتيجيات فعالة لتحديد المخاطر وتقييمها وإدارتها. خلال موسم الحج، عندما يجتمع الملايين من الحجاج من جميع أنحاء العالم، يجب تنفيذ تقنيات إدارة المخاطر الصحية لضمان سلامتهم. تتكون هذه الفكرة من عدة مراحل رئيسية:</w:t>
      </w:r>
    </w:p>
    <w:p w14:paraId="2A15F71B" w14:textId="045AA299" w:rsidR="00425D42" w:rsidRPr="00425D42" w:rsidRDefault="00425D42" w:rsidP="00EC5B41">
      <w:pPr>
        <w:pStyle w:val="a6"/>
        <w:numPr>
          <w:ilvl w:val="0"/>
          <w:numId w:val="23"/>
        </w:numPr>
        <w:spacing w:line="360" w:lineRule="auto"/>
        <w:jc w:val="both"/>
        <w:rPr>
          <w:rFonts w:ascii="Sakkal Majalla" w:hAnsi="Sakkal Majalla" w:cs="Sakkal Majalla"/>
          <w:sz w:val="28"/>
          <w:szCs w:val="28"/>
          <w:rtl/>
        </w:rPr>
      </w:pPr>
      <w:r w:rsidRPr="00425D42">
        <w:rPr>
          <w:rFonts w:ascii="Sakkal Majalla" w:hAnsi="Sakkal Majalla" w:cs="Sakkal Majalla"/>
          <w:b/>
          <w:bCs/>
          <w:sz w:val="28"/>
          <w:szCs w:val="28"/>
          <w:rtl/>
        </w:rPr>
        <w:t>تحديد المخاطر:</w:t>
      </w:r>
      <w:r w:rsidRPr="00425D42">
        <w:rPr>
          <w:rFonts w:ascii="Sakkal Majalla" w:hAnsi="Sakkal Majalla" w:cs="Sakkal Majalla"/>
          <w:sz w:val="28"/>
          <w:szCs w:val="28"/>
          <w:rtl/>
        </w:rPr>
        <w:t xml:space="preserve"> في الخطوة الأولى، يتم تحليل البيئة المحيطة لتحديد المخاطر الصحية المحتملة للحجاج، مثل الأمراض المعدية، وحوادث الازدحام، والتعرض لظروف الطقس القاسية. يمكن أن يساعد استخدام البيانات التاريخية عن تفشي الأمراض السابقة أثناء الحج في الكشف عن المخاطر.</w:t>
      </w:r>
    </w:p>
    <w:p w14:paraId="7D2BBA1F" w14:textId="69E153D9" w:rsidR="00425D42" w:rsidRPr="00425D42" w:rsidRDefault="00425D42" w:rsidP="00EC5B41">
      <w:pPr>
        <w:pStyle w:val="a6"/>
        <w:numPr>
          <w:ilvl w:val="0"/>
          <w:numId w:val="23"/>
        </w:numPr>
        <w:spacing w:line="360" w:lineRule="auto"/>
        <w:jc w:val="both"/>
        <w:rPr>
          <w:rFonts w:ascii="Sakkal Majalla" w:hAnsi="Sakkal Majalla" w:cs="Sakkal Majalla"/>
          <w:sz w:val="28"/>
          <w:szCs w:val="28"/>
          <w:rtl/>
        </w:rPr>
      </w:pPr>
      <w:r w:rsidRPr="00425D42">
        <w:rPr>
          <w:rFonts w:ascii="Sakkal Majalla" w:hAnsi="Sakkal Majalla" w:cs="Sakkal Majalla"/>
          <w:b/>
          <w:bCs/>
          <w:sz w:val="28"/>
          <w:szCs w:val="28"/>
          <w:rtl/>
        </w:rPr>
        <w:lastRenderedPageBreak/>
        <w:t>تقييم المخاطر:</w:t>
      </w:r>
      <w:r w:rsidRPr="00425D42">
        <w:rPr>
          <w:rFonts w:ascii="Sakkal Majalla" w:hAnsi="Sakkal Majalla" w:cs="Sakkal Majalla"/>
          <w:sz w:val="28"/>
          <w:szCs w:val="28"/>
          <w:rtl/>
        </w:rPr>
        <w:t xml:space="preserve"> بعد تحديد المخاطر، يجب تحديد التأثير وفرصة حدوثها. يتم تحقيق ذلك من خلال جمع المعلومات حول انتقال الأمراض، وتقييم أنماط السلوك الصحي بين الحجاج. يساعد هذا التحليل في تصنيف المخاطر بناءً على شدتها وتكرار حدوثها.</w:t>
      </w:r>
    </w:p>
    <w:p w14:paraId="63455237" w14:textId="1F08D649" w:rsidR="00425D42" w:rsidRPr="00425D42" w:rsidRDefault="00425D42" w:rsidP="00EC5B41">
      <w:pPr>
        <w:pStyle w:val="a6"/>
        <w:numPr>
          <w:ilvl w:val="0"/>
          <w:numId w:val="23"/>
        </w:numPr>
        <w:spacing w:line="360" w:lineRule="auto"/>
        <w:jc w:val="both"/>
        <w:rPr>
          <w:rFonts w:ascii="Sakkal Majalla" w:hAnsi="Sakkal Majalla" w:cs="Sakkal Majalla"/>
          <w:sz w:val="28"/>
          <w:szCs w:val="28"/>
          <w:rtl/>
        </w:rPr>
      </w:pPr>
      <w:r w:rsidRPr="00425D42">
        <w:rPr>
          <w:rFonts w:ascii="Sakkal Majalla" w:hAnsi="Sakkal Majalla" w:cs="Sakkal Majalla"/>
          <w:b/>
          <w:bCs/>
          <w:sz w:val="28"/>
          <w:szCs w:val="28"/>
          <w:rtl/>
        </w:rPr>
        <w:t>بناء تقنيات التحكم:</w:t>
      </w:r>
      <w:r w:rsidRPr="00425D42">
        <w:rPr>
          <w:rFonts w:ascii="Sakkal Majalla" w:hAnsi="Sakkal Majalla" w:cs="Sakkal Majalla"/>
          <w:sz w:val="28"/>
          <w:szCs w:val="28"/>
          <w:rtl/>
        </w:rPr>
        <w:t xml:space="preserve"> بعد تقييم المخاطر، تبدأ خطوة بناء أساليب فعالة للحد من المخاطر. قد تتضمن هذه الأساليب إعطاء التطعيمات، ونشر المعلومات الصحية، وتنفيذ بروتوكولات الطوارئ، مثل إنشاء محطات طبية مجهزة بالكامل في الأماكن الحرجة.</w:t>
      </w:r>
    </w:p>
    <w:p w14:paraId="756FFFB7" w14:textId="7E7FEFFD" w:rsidR="00425D42" w:rsidRPr="00425D42" w:rsidRDefault="00425D42" w:rsidP="00EC5B41">
      <w:pPr>
        <w:pStyle w:val="a6"/>
        <w:numPr>
          <w:ilvl w:val="0"/>
          <w:numId w:val="21"/>
        </w:numPr>
        <w:spacing w:line="360" w:lineRule="auto"/>
        <w:jc w:val="both"/>
        <w:rPr>
          <w:rFonts w:ascii="Sakkal Majalla" w:hAnsi="Sakkal Majalla" w:cs="Sakkal Majalla"/>
          <w:b/>
          <w:bCs/>
          <w:sz w:val="28"/>
          <w:szCs w:val="28"/>
          <w:rtl/>
        </w:rPr>
      </w:pPr>
      <w:r w:rsidRPr="00425D42">
        <w:rPr>
          <w:rFonts w:ascii="Sakkal Majalla" w:hAnsi="Sakkal Majalla" w:cs="Sakkal Majalla"/>
          <w:b/>
          <w:bCs/>
          <w:sz w:val="28"/>
          <w:szCs w:val="28"/>
          <w:rtl/>
        </w:rPr>
        <w:t>نظرية الصحة العامة والسلامة</w:t>
      </w:r>
    </w:p>
    <w:p w14:paraId="19D1EF35" w14:textId="395F7B3C" w:rsidR="00425D42" w:rsidRPr="00425D42" w:rsidRDefault="00425D42" w:rsidP="00425D42">
      <w:pPr>
        <w:spacing w:line="360" w:lineRule="auto"/>
        <w:jc w:val="both"/>
        <w:rPr>
          <w:rFonts w:ascii="Sakkal Majalla" w:hAnsi="Sakkal Majalla" w:cs="Sakkal Majalla"/>
          <w:sz w:val="28"/>
          <w:szCs w:val="28"/>
          <w:rtl/>
        </w:rPr>
      </w:pPr>
      <w:r w:rsidRPr="00425D42">
        <w:rPr>
          <w:rFonts w:ascii="Sakkal Majalla" w:hAnsi="Sakkal Majalla" w:cs="Sakkal Majalla"/>
          <w:sz w:val="28"/>
          <w:szCs w:val="28"/>
          <w:rtl/>
        </w:rPr>
        <w:t>تؤكد هذه الفلسفة على الحاجة إلى خلق جو صحي وآمن لجميع الناس، وخاصة أثناء الأحداث الكبرى مثل الحج. وهي تعالج العديد من الجوانب المهمة:</w:t>
      </w:r>
    </w:p>
    <w:p w14:paraId="1ABD3F44" w14:textId="10238A8F" w:rsidR="00425D42" w:rsidRPr="00425D42" w:rsidRDefault="00425D42" w:rsidP="00EC5B41">
      <w:pPr>
        <w:pStyle w:val="a6"/>
        <w:numPr>
          <w:ilvl w:val="0"/>
          <w:numId w:val="24"/>
        </w:numPr>
        <w:spacing w:line="360" w:lineRule="auto"/>
        <w:jc w:val="both"/>
        <w:rPr>
          <w:rFonts w:ascii="Sakkal Majalla" w:hAnsi="Sakkal Majalla" w:cs="Sakkal Majalla"/>
          <w:sz w:val="28"/>
          <w:szCs w:val="28"/>
          <w:rtl/>
        </w:rPr>
      </w:pPr>
      <w:r w:rsidRPr="00425D42">
        <w:rPr>
          <w:rFonts w:ascii="Sakkal Majalla" w:hAnsi="Sakkal Majalla" w:cs="Sakkal Majalla"/>
          <w:b/>
          <w:bCs/>
          <w:sz w:val="28"/>
          <w:szCs w:val="28"/>
          <w:rtl/>
        </w:rPr>
        <w:t>التوعية والتثقيف:</w:t>
      </w:r>
      <w:r w:rsidRPr="00425D42">
        <w:rPr>
          <w:rFonts w:ascii="Sakkal Majalla" w:hAnsi="Sakkal Majalla" w:cs="Sakkal Majalla"/>
          <w:sz w:val="28"/>
          <w:szCs w:val="28"/>
          <w:rtl/>
        </w:rPr>
        <w:t xml:space="preserve"> يعد الوعي الصحي جانبًا مهمًا في ضمان سلامة الحجاج لأنه يوفر المعرفة حول كيفية الوقاية من الأمراض، مثل ضرورة التحصين ضد الأمراض المعدية. تحث مبادرات التوعية المستهدفة أثناء الحج الحجاج على تبني ممارسات صحية.</w:t>
      </w:r>
    </w:p>
    <w:p w14:paraId="114D0AC1" w14:textId="7CF0B512" w:rsidR="00425D42" w:rsidRPr="00425D42" w:rsidRDefault="00425D42" w:rsidP="00EC5B41">
      <w:pPr>
        <w:pStyle w:val="a6"/>
        <w:numPr>
          <w:ilvl w:val="0"/>
          <w:numId w:val="24"/>
        </w:numPr>
        <w:spacing w:line="360" w:lineRule="auto"/>
        <w:jc w:val="both"/>
        <w:rPr>
          <w:rFonts w:ascii="Sakkal Majalla" w:hAnsi="Sakkal Majalla" w:cs="Sakkal Majalla"/>
          <w:sz w:val="28"/>
          <w:szCs w:val="28"/>
          <w:rtl/>
        </w:rPr>
      </w:pPr>
      <w:r w:rsidRPr="00425D42">
        <w:rPr>
          <w:rFonts w:ascii="Sakkal Majalla" w:hAnsi="Sakkal Majalla" w:cs="Sakkal Majalla"/>
          <w:b/>
          <w:bCs/>
          <w:sz w:val="28"/>
          <w:szCs w:val="28"/>
          <w:rtl/>
        </w:rPr>
        <w:t>المراقبة والتقييم:</w:t>
      </w:r>
      <w:r w:rsidRPr="00425D42">
        <w:rPr>
          <w:rFonts w:ascii="Sakkal Majalla" w:hAnsi="Sakkal Majalla" w:cs="Sakkal Majalla"/>
          <w:sz w:val="28"/>
          <w:szCs w:val="28"/>
          <w:rtl/>
        </w:rPr>
        <w:t xml:space="preserve"> تدعو هذه النظرية إلى تنفيذ أنظمة مراقبة صحية فعالة لتتبع الحالة الصحية للحجاج وتقييم نجاح المبادرات المنفذة. من الضروري استخدام التكنولوجيا الحالية، مثل التطبيقات الذكية، لجمع البيانات حول الحالة الصحية للحجاج بشكل منتظم.</w:t>
      </w:r>
    </w:p>
    <w:p w14:paraId="53A248DB" w14:textId="72DD53DF" w:rsidR="00425D42" w:rsidRPr="00425D42" w:rsidRDefault="00425D42" w:rsidP="00EC5B41">
      <w:pPr>
        <w:pStyle w:val="a6"/>
        <w:numPr>
          <w:ilvl w:val="0"/>
          <w:numId w:val="20"/>
        </w:numPr>
        <w:spacing w:line="360" w:lineRule="auto"/>
        <w:jc w:val="both"/>
        <w:rPr>
          <w:rFonts w:ascii="Sakkal Majalla" w:hAnsi="Sakkal Majalla" w:cs="Sakkal Majalla"/>
          <w:b/>
          <w:bCs/>
          <w:sz w:val="28"/>
          <w:szCs w:val="28"/>
          <w:rtl/>
        </w:rPr>
      </w:pPr>
      <w:r w:rsidRPr="00425D42">
        <w:rPr>
          <w:rFonts w:ascii="Sakkal Majalla" w:hAnsi="Sakkal Majalla" w:cs="Sakkal Majalla"/>
          <w:b/>
          <w:bCs/>
          <w:sz w:val="28"/>
          <w:szCs w:val="28"/>
          <w:rtl/>
        </w:rPr>
        <w:t>نظرية الاتصال في الأزمات</w:t>
      </w:r>
    </w:p>
    <w:p w14:paraId="75FDA6D3" w14:textId="75F96DA8" w:rsidR="00425D42" w:rsidRPr="00425D42" w:rsidRDefault="00425D42" w:rsidP="00425D42">
      <w:pPr>
        <w:spacing w:line="360" w:lineRule="auto"/>
        <w:jc w:val="both"/>
        <w:rPr>
          <w:rFonts w:ascii="Sakkal Majalla" w:hAnsi="Sakkal Majalla" w:cs="Sakkal Majalla"/>
          <w:sz w:val="28"/>
          <w:szCs w:val="28"/>
          <w:rtl/>
        </w:rPr>
      </w:pPr>
      <w:r w:rsidRPr="00425D42">
        <w:rPr>
          <w:rFonts w:ascii="Sakkal Majalla" w:hAnsi="Sakkal Majalla" w:cs="Sakkal Majalla"/>
          <w:sz w:val="28"/>
          <w:szCs w:val="28"/>
          <w:rtl/>
        </w:rPr>
        <w:t>هذه الفكرة بالغة الأهمية لفهم كيفية تفاعل أصحاب المصلحة بنجاح مع الحجاج والسلطات الصحية خلال أوقات الأزمات. وهذا يشمل:</w:t>
      </w:r>
    </w:p>
    <w:p w14:paraId="598136D7" w14:textId="6AB23551" w:rsidR="00425D42" w:rsidRPr="00425D42" w:rsidRDefault="00425D42" w:rsidP="00EC5B41">
      <w:pPr>
        <w:pStyle w:val="a6"/>
        <w:numPr>
          <w:ilvl w:val="0"/>
          <w:numId w:val="25"/>
        </w:numPr>
        <w:spacing w:line="360" w:lineRule="auto"/>
        <w:jc w:val="both"/>
        <w:rPr>
          <w:rFonts w:ascii="Sakkal Majalla" w:hAnsi="Sakkal Majalla" w:cs="Sakkal Majalla"/>
          <w:sz w:val="28"/>
          <w:szCs w:val="28"/>
          <w:rtl/>
        </w:rPr>
      </w:pPr>
      <w:r w:rsidRPr="00425D42">
        <w:rPr>
          <w:rFonts w:ascii="Sakkal Majalla" w:hAnsi="Sakkal Majalla" w:cs="Sakkal Majalla"/>
          <w:b/>
          <w:bCs/>
          <w:sz w:val="28"/>
          <w:szCs w:val="28"/>
          <w:rtl/>
        </w:rPr>
        <w:t>استراتيجية الاتصال:</w:t>
      </w:r>
      <w:r w:rsidRPr="00425D42">
        <w:rPr>
          <w:rFonts w:ascii="Sakkal Majalla" w:hAnsi="Sakkal Majalla" w:cs="Sakkal Majalla"/>
          <w:sz w:val="28"/>
          <w:szCs w:val="28"/>
          <w:rtl/>
        </w:rPr>
        <w:t xml:space="preserve"> وضع خطط للاتصال الناجح وسط حالات الطوارئ الصحية، مثل انتشار مرض معد. وهذا ينطوي على استخدام وسائل التواصل الاجتماعي، والملصقات، والإعلانات العامة لنشر المعلومات بسرعة وبشكل صحيح.</w:t>
      </w:r>
    </w:p>
    <w:p w14:paraId="248C58DE" w14:textId="6B0AACC4" w:rsidR="00425D42" w:rsidRPr="00425D42" w:rsidRDefault="00425D42" w:rsidP="00EC5B41">
      <w:pPr>
        <w:pStyle w:val="a6"/>
        <w:numPr>
          <w:ilvl w:val="0"/>
          <w:numId w:val="25"/>
        </w:numPr>
        <w:spacing w:line="360" w:lineRule="auto"/>
        <w:jc w:val="both"/>
        <w:rPr>
          <w:rFonts w:ascii="Sakkal Majalla" w:hAnsi="Sakkal Majalla" w:cs="Sakkal Majalla"/>
          <w:sz w:val="28"/>
          <w:szCs w:val="28"/>
          <w:rtl/>
        </w:rPr>
      </w:pPr>
      <w:r w:rsidRPr="00425D42">
        <w:rPr>
          <w:rFonts w:ascii="Sakkal Majalla" w:hAnsi="Sakkal Majalla" w:cs="Sakkal Majalla"/>
          <w:b/>
          <w:bCs/>
          <w:sz w:val="28"/>
          <w:szCs w:val="28"/>
          <w:rtl/>
        </w:rPr>
        <w:lastRenderedPageBreak/>
        <w:t>الاستجابة السريعة:</w:t>
      </w:r>
      <w:r w:rsidRPr="00425D42">
        <w:rPr>
          <w:rFonts w:ascii="Sakkal Majalla" w:hAnsi="Sakkal Majalla" w:cs="Sakkal Majalla"/>
          <w:sz w:val="28"/>
          <w:szCs w:val="28"/>
          <w:rtl/>
        </w:rPr>
        <w:t xml:space="preserve"> الحاجة إلى وجود طرق سريعة للتواصل مع الحجاج حول المخاطر الصحية والإجراءات الوقائية. ومن المستحسن استخدام العديد من الأساليب للاتصال بنجاح بجميع الحجاج، وخاصة بالنظر إلى تنوعهم الثقافي واللغوي.</w:t>
      </w:r>
    </w:p>
    <w:p w14:paraId="3739FD8A" w14:textId="1392C4B5" w:rsidR="00425D42" w:rsidRPr="00425D42" w:rsidRDefault="00425D42" w:rsidP="00EC5B41">
      <w:pPr>
        <w:pStyle w:val="a6"/>
        <w:numPr>
          <w:ilvl w:val="0"/>
          <w:numId w:val="19"/>
        </w:numPr>
        <w:spacing w:line="360" w:lineRule="auto"/>
        <w:jc w:val="both"/>
        <w:rPr>
          <w:rFonts w:ascii="Sakkal Majalla" w:hAnsi="Sakkal Majalla" w:cs="Sakkal Majalla"/>
          <w:b/>
          <w:bCs/>
          <w:sz w:val="28"/>
          <w:szCs w:val="28"/>
          <w:rtl/>
        </w:rPr>
      </w:pPr>
      <w:r w:rsidRPr="00425D42">
        <w:rPr>
          <w:rFonts w:ascii="Sakkal Majalla" w:hAnsi="Sakkal Majalla" w:cs="Sakkal Majalla"/>
          <w:b/>
          <w:bCs/>
          <w:sz w:val="28"/>
          <w:szCs w:val="28"/>
          <w:rtl/>
        </w:rPr>
        <w:t>نظرية إدارة الأزمات</w:t>
      </w:r>
    </w:p>
    <w:p w14:paraId="5BB5C06D" w14:textId="635D826C" w:rsidR="00425D42" w:rsidRPr="00425D42" w:rsidRDefault="00425D42" w:rsidP="00425D42">
      <w:pPr>
        <w:spacing w:line="360" w:lineRule="auto"/>
        <w:jc w:val="both"/>
        <w:rPr>
          <w:rFonts w:ascii="Sakkal Majalla" w:hAnsi="Sakkal Majalla" w:cs="Sakkal Majalla"/>
          <w:sz w:val="28"/>
          <w:szCs w:val="28"/>
          <w:rtl/>
        </w:rPr>
      </w:pPr>
      <w:r w:rsidRPr="00425D42">
        <w:rPr>
          <w:rFonts w:ascii="Sakkal Majalla" w:hAnsi="Sakkal Majalla" w:cs="Sakkal Majalla"/>
          <w:sz w:val="28"/>
          <w:szCs w:val="28"/>
          <w:rtl/>
        </w:rPr>
        <w:t>تركز هذه النظرية على كيفية إدارة الأزمات باستخدام تدابير فعالة للحد من المخاطر. وقد تأخذ هذه الأزمات شكل مشاكل صحية مفاجئة أو كوارث طبيعية أثناء الحج. تتضمن السمات الرئيسية ما يلي:</w:t>
      </w:r>
    </w:p>
    <w:p w14:paraId="3CB4CFE0" w14:textId="5C4C054E" w:rsidR="00425D42" w:rsidRPr="00425D42" w:rsidRDefault="00425D42" w:rsidP="00EC5B41">
      <w:pPr>
        <w:pStyle w:val="a6"/>
        <w:numPr>
          <w:ilvl w:val="0"/>
          <w:numId w:val="26"/>
        </w:numPr>
        <w:spacing w:line="360" w:lineRule="auto"/>
        <w:jc w:val="both"/>
        <w:rPr>
          <w:rFonts w:ascii="Sakkal Majalla" w:hAnsi="Sakkal Majalla" w:cs="Sakkal Majalla"/>
          <w:sz w:val="28"/>
          <w:szCs w:val="28"/>
          <w:rtl/>
        </w:rPr>
      </w:pPr>
      <w:r w:rsidRPr="00425D42">
        <w:rPr>
          <w:rFonts w:ascii="Sakkal Majalla" w:hAnsi="Sakkal Majalla" w:cs="Sakkal Majalla"/>
          <w:b/>
          <w:bCs/>
          <w:sz w:val="28"/>
          <w:szCs w:val="28"/>
          <w:rtl/>
        </w:rPr>
        <w:t>التخطيط المسبق:</w:t>
      </w:r>
      <w:r w:rsidRPr="00425D42">
        <w:rPr>
          <w:rFonts w:ascii="Sakkal Majalla" w:hAnsi="Sakkal Majalla" w:cs="Sakkal Majalla"/>
          <w:sz w:val="28"/>
          <w:szCs w:val="28"/>
          <w:rtl/>
        </w:rPr>
        <w:t xml:space="preserve"> وضع الاستعدادات الطارئة للاستجابة السريعة للأزمات الصحية الحاسمة، مثل تفشي الفيروسات. ومن المستحسن إجراء التخطيط المسبق بما في ذلك جميع أصحاب المصلحة، بما في ذلك وزارة الصحة والأمن ووكالات تنظيم الحج.</w:t>
      </w:r>
    </w:p>
    <w:p w14:paraId="73B7D704" w14:textId="159AB2D7" w:rsidR="00425D42" w:rsidRPr="00425D42" w:rsidRDefault="00425D42" w:rsidP="00EC5B41">
      <w:pPr>
        <w:pStyle w:val="a6"/>
        <w:numPr>
          <w:ilvl w:val="0"/>
          <w:numId w:val="26"/>
        </w:numPr>
        <w:spacing w:line="360" w:lineRule="auto"/>
        <w:jc w:val="both"/>
        <w:rPr>
          <w:rFonts w:ascii="Sakkal Majalla" w:hAnsi="Sakkal Majalla" w:cs="Sakkal Majalla"/>
          <w:sz w:val="28"/>
          <w:szCs w:val="28"/>
          <w:rtl/>
        </w:rPr>
      </w:pPr>
      <w:r w:rsidRPr="00425D42">
        <w:rPr>
          <w:rFonts w:ascii="Sakkal Majalla" w:hAnsi="Sakkal Majalla" w:cs="Sakkal Majalla"/>
          <w:b/>
          <w:bCs/>
          <w:sz w:val="28"/>
          <w:szCs w:val="28"/>
          <w:rtl/>
        </w:rPr>
        <w:t>تنسيق الوكالات:</w:t>
      </w:r>
      <w:r w:rsidRPr="00425D42">
        <w:rPr>
          <w:rFonts w:ascii="Sakkal Majalla" w:hAnsi="Sakkal Majalla" w:cs="Sakkal Majalla"/>
          <w:sz w:val="28"/>
          <w:szCs w:val="28"/>
          <w:rtl/>
        </w:rPr>
        <w:t xml:space="preserve"> لتحقيق استجابة منسقة وناجحة، يجب على الوكالات الحكومية، والمنظمات الصحية، والوكالات الأخرى ذات الصلة العمل معًا. ولضمان التعاون الفعال، يجب تحديد مهام ومسؤوليات كل وكالة بوضوح.</w:t>
      </w:r>
    </w:p>
    <w:p w14:paraId="6EC0A944" w14:textId="4F1B3144" w:rsidR="00425D42" w:rsidRPr="00425D42" w:rsidRDefault="00425D42" w:rsidP="00EC5B41">
      <w:pPr>
        <w:pStyle w:val="a6"/>
        <w:numPr>
          <w:ilvl w:val="0"/>
          <w:numId w:val="19"/>
        </w:numPr>
        <w:spacing w:line="360" w:lineRule="auto"/>
        <w:jc w:val="both"/>
        <w:rPr>
          <w:rFonts w:ascii="Sakkal Majalla" w:hAnsi="Sakkal Majalla" w:cs="Sakkal Majalla"/>
          <w:b/>
          <w:bCs/>
          <w:sz w:val="28"/>
          <w:szCs w:val="28"/>
          <w:rtl/>
        </w:rPr>
      </w:pPr>
      <w:r w:rsidRPr="00425D42">
        <w:rPr>
          <w:rFonts w:ascii="Sakkal Majalla" w:hAnsi="Sakkal Majalla" w:cs="Sakkal Majalla"/>
          <w:b/>
          <w:bCs/>
          <w:sz w:val="28"/>
          <w:szCs w:val="28"/>
          <w:rtl/>
        </w:rPr>
        <w:t>نظرية التعقيد الاجتماعي</w:t>
      </w:r>
    </w:p>
    <w:p w14:paraId="280E6D59" w14:textId="126152FC" w:rsidR="00425D42" w:rsidRPr="00425D42" w:rsidRDefault="00425D42" w:rsidP="00425D42">
      <w:pPr>
        <w:spacing w:line="360" w:lineRule="auto"/>
        <w:jc w:val="both"/>
        <w:rPr>
          <w:rFonts w:ascii="Sakkal Majalla" w:hAnsi="Sakkal Majalla" w:cs="Sakkal Majalla"/>
          <w:sz w:val="28"/>
          <w:szCs w:val="28"/>
          <w:rtl/>
        </w:rPr>
      </w:pPr>
      <w:r w:rsidRPr="00425D42">
        <w:rPr>
          <w:rFonts w:ascii="Sakkal Majalla" w:hAnsi="Sakkal Majalla" w:cs="Sakkal Majalla"/>
          <w:sz w:val="28"/>
          <w:szCs w:val="28"/>
          <w:rtl/>
        </w:rPr>
        <w:t>تشرح هذه النظرية كيف تتأثر المخاطر الصحية بالظروف الاجتماعية والثقافية، بالإضافة إلى الخصائص الفردية. تتضمن النقاط الرئيسية ما يلي:</w:t>
      </w:r>
    </w:p>
    <w:p w14:paraId="3F6D1DBB" w14:textId="08B67FA8" w:rsidR="00425D42" w:rsidRPr="00425D42" w:rsidRDefault="00425D42" w:rsidP="00EC5B41">
      <w:pPr>
        <w:pStyle w:val="a6"/>
        <w:numPr>
          <w:ilvl w:val="0"/>
          <w:numId w:val="27"/>
        </w:numPr>
        <w:spacing w:line="360" w:lineRule="auto"/>
        <w:jc w:val="both"/>
        <w:rPr>
          <w:rFonts w:ascii="Sakkal Majalla" w:hAnsi="Sakkal Majalla" w:cs="Sakkal Majalla"/>
          <w:sz w:val="28"/>
          <w:szCs w:val="28"/>
          <w:rtl/>
        </w:rPr>
      </w:pPr>
      <w:r w:rsidRPr="00425D42">
        <w:rPr>
          <w:rFonts w:ascii="Sakkal Majalla" w:hAnsi="Sakkal Majalla" w:cs="Sakkal Majalla"/>
          <w:b/>
          <w:bCs/>
          <w:sz w:val="28"/>
          <w:szCs w:val="28"/>
          <w:rtl/>
        </w:rPr>
        <w:t>التفاعل الاجتماعي:</w:t>
      </w:r>
      <w:r w:rsidRPr="00425D42">
        <w:rPr>
          <w:rFonts w:ascii="Sakkal Majalla" w:hAnsi="Sakkal Majalla" w:cs="Sakkal Majalla"/>
          <w:sz w:val="28"/>
          <w:szCs w:val="28"/>
          <w:rtl/>
        </w:rPr>
        <w:t xml:space="preserve"> فهم كيفية تأثير التفاعلات الاجتماعية للحجاج على المخاطر الصحية. على سبيل المثال، يمكن أن تؤثر الاتصالات والأنشطة الاجتماعية على انتقال الأمراض. قد تساهم بعض الممارسات الاجتماعية، مثل تلك التي لوحظت أثناء الحج، في انتشار الأمراض في البيئات المزدحمة.</w:t>
      </w:r>
    </w:p>
    <w:p w14:paraId="39E94EFD" w14:textId="581A6C38" w:rsidR="00425D42" w:rsidRPr="00425D42" w:rsidRDefault="00425D42" w:rsidP="00EC5B41">
      <w:pPr>
        <w:pStyle w:val="a6"/>
        <w:numPr>
          <w:ilvl w:val="0"/>
          <w:numId w:val="27"/>
        </w:numPr>
        <w:spacing w:line="360" w:lineRule="auto"/>
        <w:jc w:val="both"/>
        <w:rPr>
          <w:rFonts w:ascii="Sakkal Majalla" w:hAnsi="Sakkal Majalla" w:cs="Sakkal Majalla"/>
          <w:sz w:val="28"/>
          <w:szCs w:val="28"/>
        </w:rPr>
      </w:pPr>
      <w:r w:rsidRPr="00425D42">
        <w:rPr>
          <w:rFonts w:ascii="Sakkal Majalla" w:hAnsi="Sakkal Majalla" w:cs="Sakkal Majalla"/>
          <w:b/>
          <w:bCs/>
          <w:sz w:val="28"/>
          <w:szCs w:val="28"/>
          <w:rtl/>
        </w:rPr>
        <w:t>التكيف الثقافي:</w:t>
      </w:r>
      <w:r w:rsidRPr="00425D42">
        <w:rPr>
          <w:rFonts w:ascii="Sakkal Majalla" w:hAnsi="Sakkal Majalla" w:cs="Sakkal Majalla"/>
          <w:sz w:val="28"/>
          <w:szCs w:val="28"/>
          <w:rtl/>
        </w:rPr>
        <w:t xml:space="preserve"> عند إنشاء تدخلات الصحة العامة، من المهم تضمين السياق الثقافي. من الأهمية بمكان فهم كيفية استجابة المجتمعات المختلفة للرسائل الصحية لضمان فعالية التوعية والتثقيف.</w:t>
      </w:r>
    </w:p>
    <w:p w14:paraId="53005141" w14:textId="77777777" w:rsidR="003414DE" w:rsidRPr="003414DE" w:rsidRDefault="003414DE" w:rsidP="0091678D">
      <w:pPr>
        <w:jc w:val="both"/>
        <w:rPr>
          <w:rFonts w:ascii="Sakkal Majalla" w:hAnsi="Sakkal Majalla" w:cs="Sakkal Majalla"/>
          <w:b/>
          <w:bCs/>
          <w:sz w:val="28"/>
          <w:szCs w:val="28"/>
        </w:rPr>
      </w:pPr>
    </w:p>
    <w:p w14:paraId="0186624D" w14:textId="77777777" w:rsidR="003414DE" w:rsidRDefault="003414DE" w:rsidP="0091678D">
      <w:pPr>
        <w:jc w:val="both"/>
        <w:rPr>
          <w:rFonts w:ascii="Sakkal Majalla" w:hAnsi="Sakkal Majalla" w:cs="Sakkal Majalla"/>
          <w:b/>
          <w:bCs/>
          <w:sz w:val="56"/>
          <w:szCs w:val="56"/>
          <w:u w:val="single"/>
        </w:rPr>
      </w:pPr>
    </w:p>
    <w:p w14:paraId="1549CC43" w14:textId="77777777" w:rsidR="003414DE" w:rsidRDefault="003414DE" w:rsidP="0091678D">
      <w:pPr>
        <w:jc w:val="both"/>
        <w:rPr>
          <w:rFonts w:ascii="Sakkal Majalla" w:hAnsi="Sakkal Majalla" w:cs="Sakkal Majalla"/>
          <w:b/>
          <w:bCs/>
          <w:sz w:val="56"/>
          <w:szCs w:val="56"/>
          <w:u w:val="single"/>
        </w:rPr>
      </w:pPr>
    </w:p>
    <w:p w14:paraId="384AD133" w14:textId="77777777" w:rsidR="003414DE" w:rsidRDefault="003414DE" w:rsidP="0091678D">
      <w:pPr>
        <w:jc w:val="both"/>
        <w:rPr>
          <w:rFonts w:ascii="Sakkal Majalla" w:hAnsi="Sakkal Majalla" w:cs="Sakkal Majalla"/>
          <w:b/>
          <w:bCs/>
          <w:sz w:val="56"/>
          <w:szCs w:val="56"/>
          <w:u w:val="single"/>
        </w:rPr>
      </w:pPr>
    </w:p>
    <w:p w14:paraId="582C7F43" w14:textId="77777777" w:rsidR="003414DE" w:rsidRDefault="003414DE" w:rsidP="0091678D">
      <w:pPr>
        <w:jc w:val="both"/>
        <w:rPr>
          <w:rFonts w:ascii="Sakkal Majalla" w:hAnsi="Sakkal Majalla" w:cs="Sakkal Majalla"/>
          <w:b/>
          <w:bCs/>
          <w:sz w:val="56"/>
          <w:szCs w:val="56"/>
          <w:u w:val="single"/>
        </w:rPr>
      </w:pPr>
    </w:p>
    <w:p w14:paraId="00184646" w14:textId="77777777" w:rsidR="00F027CE" w:rsidRPr="00F027CE" w:rsidRDefault="00F027CE" w:rsidP="0091678D">
      <w:pPr>
        <w:jc w:val="both"/>
        <w:rPr>
          <w:rFonts w:ascii="Sakkal Majalla" w:hAnsi="Sakkal Majalla" w:cs="Sakkal Majalla"/>
        </w:rPr>
      </w:pPr>
      <w:bookmarkStart w:id="35" w:name="_Toc172397783"/>
      <w:bookmarkStart w:id="36" w:name="_Toc172746096"/>
    </w:p>
    <w:p w14:paraId="2AB3A3C8" w14:textId="4C079D15" w:rsidR="00F925D0" w:rsidRPr="00F027CE" w:rsidRDefault="00F925D0" w:rsidP="009B501C">
      <w:pPr>
        <w:pStyle w:val="1"/>
        <w:jc w:val="center"/>
        <w:rPr>
          <w:rFonts w:ascii="Sakkal Majalla" w:hAnsi="Sakkal Majalla" w:cs="Sakkal Majalla"/>
          <w:b/>
          <w:bCs/>
          <w:color w:val="000000" w:themeColor="text1"/>
          <w:sz w:val="40"/>
          <w:szCs w:val="40"/>
          <w:rtl/>
        </w:rPr>
      </w:pPr>
      <w:bookmarkStart w:id="37" w:name="_Toc180274181"/>
      <w:r w:rsidRPr="00F027CE">
        <w:rPr>
          <w:rFonts w:ascii="Sakkal Majalla" w:hAnsi="Sakkal Majalla" w:cs="Sakkal Majalla"/>
          <w:b/>
          <w:bCs/>
          <w:color w:val="000000" w:themeColor="text1"/>
          <w:sz w:val="40"/>
          <w:szCs w:val="40"/>
          <w:rtl/>
        </w:rPr>
        <w:t>الفصل الثاني</w:t>
      </w:r>
      <w:bookmarkEnd w:id="35"/>
      <w:bookmarkEnd w:id="36"/>
      <w:bookmarkEnd w:id="37"/>
    </w:p>
    <w:p w14:paraId="6AAFE107" w14:textId="425BDF2C" w:rsidR="00F925D0" w:rsidRPr="00F027CE" w:rsidRDefault="00F925D0" w:rsidP="009B501C">
      <w:pPr>
        <w:pStyle w:val="1"/>
        <w:jc w:val="center"/>
        <w:rPr>
          <w:rFonts w:ascii="Sakkal Majalla" w:hAnsi="Sakkal Majalla" w:cs="Sakkal Majalla"/>
          <w:b/>
          <w:bCs/>
          <w:color w:val="000000" w:themeColor="text1"/>
          <w:sz w:val="40"/>
          <w:szCs w:val="40"/>
          <w:rtl/>
        </w:rPr>
      </w:pPr>
      <w:bookmarkStart w:id="38" w:name="_Toc172397784"/>
      <w:bookmarkStart w:id="39" w:name="_Toc172746097"/>
      <w:bookmarkStart w:id="40" w:name="_Toc180274182"/>
      <w:r w:rsidRPr="00F027CE">
        <w:rPr>
          <w:rFonts w:ascii="Sakkal Majalla" w:hAnsi="Sakkal Majalla" w:cs="Sakkal Majalla"/>
          <w:b/>
          <w:bCs/>
          <w:color w:val="000000" w:themeColor="text1"/>
          <w:sz w:val="40"/>
          <w:szCs w:val="40"/>
          <w:rtl/>
        </w:rPr>
        <w:t>الدراسات السابقة</w:t>
      </w:r>
      <w:bookmarkEnd w:id="38"/>
      <w:bookmarkEnd w:id="39"/>
      <w:bookmarkEnd w:id="40"/>
    </w:p>
    <w:p w14:paraId="34548D0B" w14:textId="77777777" w:rsidR="00F925D0" w:rsidRPr="00F027CE" w:rsidRDefault="00F925D0" w:rsidP="0091678D">
      <w:pPr>
        <w:jc w:val="both"/>
        <w:rPr>
          <w:rFonts w:ascii="Sakkal Majalla" w:hAnsi="Sakkal Majalla" w:cs="Sakkal Majalla"/>
          <w:b/>
          <w:bCs/>
          <w:rtl/>
        </w:rPr>
      </w:pPr>
    </w:p>
    <w:p w14:paraId="6F4FB3C2" w14:textId="77777777" w:rsidR="003528B1" w:rsidRPr="00F027CE" w:rsidRDefault="003528B1" w:rsidP="0091678D">
      <w:pPr>
        <w:jc w:val="both"/>
        <w:rPr>
          <w:rFonts w:ascii="Sakkal Majalla" w:hAnsi="Sakkal Majalla" w:cs="Sakkal Majalla"/>
          <w:b/>
          <w:bCs/>
          <w:rtl/>
        </w:rPr>
      </w:pPr>
    </w:p>
    <w:p w14:paraId="036D7235" w14:textId="77777777" w:rsidR="00F925D0" w:rsidRPr="00F027CE" w:rsidRDefault="00F925D0" w:rsidP="0091678D">
      <w:pPr>
        <w:jc w:val="both"/>
        <w:rPr>
          <w:rFonts w:ascii="Sakkal Majalla" w:hAnsi="Sakkal Majalla" w:cs="Sakkal Majalla"/>
          <w:b/>
          <w:bCs/>
          <w:sz w:val="28"/>
          <w:szCs w:val="28"/>
          <w:u w:val="single"/>
          <w:rtl/>
        </w:rPr>
      </w:pPr>
    </w:p>
    <w:p w14:paraId="10C7EEB3" w14:textId="77777777" w:rsidR="00F925D0" w:rsidRPr="003B5A4D" w:rsidRDefault="00F925D0" w:rsidP="0091678D">
      <w:pPr>
        <w:jc w:val="both"/>
        <w:rPr>
          <w:rFonts w:ascii="Sakkal Majalla" w:hAnsi="Sakkal Majalla" w:cs="Sakkal Majalla"/>
          <w:b/>
          <w:bCs/>
          <w:sz w:val="28"/>
          <w:szCs w:val="28"/>
          <w:u w:val="single"/>
          <w:rtl/>
        </w:rPr>
      </w:pPr>
    </w:p>
    <w:p w14:paraId="1E5462C4" w14:textId="77777777" w:rsidR="00F925D0" w:rsidRDefault="00F925D0" w:rsidP="0091678D">
      <w:pPr>
        <w:jc w:val="both"/>
        <w:rPr>
          <w:rFonts w:ascii="Sakkal Majalla" w:hAnsi="Sakkal Majalla" w:cs="Sakkal Majalla"/>
          <w:b/>
          <w:bCs/>
          <w:sz w:val="28"/>
          <w:szCs w:val="28"/>
          <w:u w:val="single"/>
        </w:rPr>
      </w:pPr>
    </w:p>
    <w:p w14:paraId="049BA73F" w14:textId="77777777" w:rsidR="0034650E" w:rsidRDefault="0034650E" w:rsidP="0091678D">
      <w:pPr>
        <w:jc w:val="both"/>
        <w:rPr>
          <w:rFonts w:ascii="Sakkal Majalla" w:hAnsi="Sakkal Majalla" w:cs="Sakkal Majalla"/>
          <w:b/>
          <w:bCs/>
          <w:sz w:val="28"/>
          <w:szCs w:val="28"/>
          <w:u w:val="single"/>
        </w:rPr>
      </w:pPr>
    </w:p>
    <w:p w14:paraId="09FFA22D" w14:textId="77777777" w:rsidR="0034650E" w:rsidRDefault="0034650E" w:rsidP="0091678D">
      <w:pPr>
        <w:jc w:val="both"/>
        <w:rPr>
          <w:rFonts w:ascii="Sakkal Majalla" w:hAnsi="Sakkal Majalla" w:cs="Sakkal Majalla"/>
          <w:b/>
          <w:bCs/>
          <w:sz w:val="28"/>
          <w:szCs w:val="28"/>
          <w:u w:val="single"/>
        </w:rPr>
      </w:pPr>
    </w:p>
    <w:p w14:paraId="45F0F3B9" w14:textId="77777777" w:rsidR="0034650E" w:rsidRDefault="0034650E" w:rsidP="0091678D">
      <w:pPr>
        <w:jc w:val="both"/>
        <w:rPr>
          <w:rFonts w:ascii="Sakkal Majalla" w:hAnsi="Sakkal Majalla" w:cs="Sakkal Majalla"/>
          <w:b/>
          <w:bCs/>
          <w:sz w:val="28"/>
          <w:szCs w:val="28"/>
          <w:u w:val="single"/>
        </w:rPr>
      </w:pPr>
    </w:p>
    <w:p w14:paraId="1722E7D4" w14:textId="77777777" w:rsidR="0034650E" w:rsidRDefault="0034650E" w:rsidP="0091678D">
      <w:pPr>
        <w:jc w:val="both"/>
        <w:rPr>
          <w:rFonts w:ascii="Sakkal Majalla" w:hAnsi="Sakkal Majalla" w:cs="Sakkal Majalla"/>
          <w:b/>
          <w:bCs/>
          <w:sz w:val="28"/>
          <w:szCs w:val="28"/>
          <w:u w:val="single"/>
        </w:rPr>
      </w:pPr>
    </w:p>
    <w:p w14:paraId="1B888B55" w14:textId="77777777" w:rsidR="0034650E" w:rsidRDefault="0034650E" w:rsidP="0091678D">
      <w:pPr>
        <w:jc w:val="both"/>
        <w:rPr>
          <w:rFonts w:ascii="Sakkal Majalla" w:hAnsi="Sakkal Majalla" w:cs="Sakkal Majalla"/>
          <w:b/>
          <w:bCs/>
          <w:sz w:val="28"/>
          <w:szCs w:val="28"/>
          <w:u w:val="single"/>
          <w:rtl/>
        </w:rPr>
      </w:pPr>
    </w:p>
    <w:p w14:paraId="000B0E6A" w14:textId="77777777" w:rsidR="00425D42" w:rsidRDefault="00425D42" w:rsidP="0091678D">
      <w:pPr>
        <w:jc w:val="both"/>
        <w:rPr>
          <w:rFonts w:ascii="Sakkal Majalla" w:hAnsi="Sakkal Majalla" w:cs="Sakkal Majalla"/>
          <w:b/>
          <w:bCs/>
          <w:sz w:val="28"/>
          <w:szCs w:val="28"/>
          <w:u w:val="single"/>
          <w:rtl/>
        </w:rPr>
      </w:pPr>
    </w:p>
    <w:p w14:paraId="58602114" w14:textId="77777777" w:rsidR="00425D42" w:rsidRPr="003B5A4D" w:rsidRDefault="00425D42" w:rsidP="0091678D">
      <w:pPr>
        <w:jc w:val="both"/>
        <w:rPr>
          <w:rFonts w:ascii="Sakkal Majalla" w:hAnsi="Sakkal Majalla" w:cs="Sakkal Majalla"/>
          <w:b/>
          <w:bCs/>
          <w:sz w:val="28"/>
          <w:szCs w:val="28"/>
          <w:u w:val="single"/>
          <w:rtl/>
        </w:rPr>
      </w:pPr>
    </w:p>
    <w:p w14:paraId="779E885D" w14:textId="77777777" w:rsidR="00F925D0" w:rsidRDefault="00F925D0" w:rsidP="0091678D">
      <w:pPr>
        <w:jc w:val="both"/>
        <w:rPr>
          <w:rFonts w:ascii="Sakkal Majalla" w:hAnsi="Sakkal Majalla" w:cs="Sakkal Majalla"/>
          <w:sz w:val="28"/>
          <w:szCs w:val="28"/>
          <w:u w:val="single"/>
          <w:rtl/>
        </w:rPr>
      </w:pPr>
    </w:p>
    <w:p w14:paraId="22BA9A13" w14:textId="77777777" w:rsidR="00F027CE" w:rsidRDefault="00F027CE" w:rsidP="0091678D">
      <w:pPr>
        <w:jc w:val="both"/>
        <w:rPr>
          <w:rFonts w:ascii="Sakkal Majalla" w:hAnsi="Sakkal Majalla" w:cs="Sakkal Majalla"/>
          <w:sz w:val="28"/>
          <w:szCs w:val="28"/>
          <w:u w:val="single"/>
        </w:rPr>
      </w:pPr>
    </w:p>
    <w:p w14:paraId="46C98285" w14:textId="219F0BB7" w:rsidR="000E3391" w:rsidRPr="00AE22D3" w:rsidRDefault="00F30654" w:rsidP="00F86074">
      <w:pPr>
        <w:pStyle w:val="2"/>
        <w:rPr>
          <w:rtl/>
        </w:rPr>
      </w:pPr>
      <w:bookmarkStart w:id="41" w:name="_Toc172397785"/>
      <w:bookmarkStart w:id="42" w:name="_Toc172746098"/>
      <w:bookmarkStart w:id="43" w:name="_Toc180274183"/>
      <w:r>
        <w:rPr>
          <w:rFonts w:hint="cs"/>
          <w:rtl/>
        </w:rPr>
        <w:lastRenderedPageBreak/>
        <w:t>ال</w:t>
      </w:r>
      <w:r w:rsidR="00F925D0" w:rsidRPr="00AE22D3">
        <w:rPr>
          <w:rtl/>
        </w:rPr>
        <w:t>مقدمة</w:t>
      </w:r>
      <w:bookmarkEnd w:id="41"/>
      <w:bookmarkEnd w:id="42"/>
      <w:bookmarkEnd w:id="43"/>
    </w:p>
    <w:p w14:paraId="738AE2F7" w14:textId="1CE05A7F" w:rsidR="00F027CE" w:rsidRPr="0091678D" w:rsidRDefault="00F027CE" w:rsidP="00F86074">
      <w:pPr>
        <w:spacing w:line="360" w:lineRule="auto"/>
        <w:jc w:val="both"/>
        <w:rPr>
          <w:rFonts w:ascii="Sakkal Majalla" w:hAnsi="Sakkal Majalla" w:cs="Sakkal Majalla"/>
          <w:sz w:val="28"/>
          <w:szCs w:val="28"/>
          <w:rtl/>
        </w:rPr>
      </w:pPr>
      <w:r w:rsidRPr="0091678D">
        <w:rPr>
          <w:rFonts w:ascii="Sakkal Majalla" w:hAnsi="Sakkal Majalla" w:cs="Sakkal Majalla"/>
          <w:sz w:val="28"/>
          <w:szCs w:val="28"/>
          <w:rtl/>
        </w:rPr>
        <w:t xml:space="preserve">إن الدراسات السابقة مهمة للغاية في تقديم المعلومات الأساسية والبيانات التجريبية لمساعدة البحث الحالي. من خلال تقييم الدراسات حول تطبيقات </w:t>
      </w:r>
      <w:proofErr w:type="spellStart"/>
      <w:r w:rsidRPr="0091678D">
        <w:rPr>
          <w:rFonts w:ascii="Sakkal Majalla" w:hAnsi="Sakkal Majalla" w:cs="Sakkal Majalla"/>
          <w:sz w:val="28"/>
          <w:szCs w:val="28"/>
          <w:rtl/>
        </w:rPr>
        <w:t>حوكمة</w:t>
      </w:r>
      <w:proofErr w:type="spellEnd"/>
      <w:r w:rsidRPr="0091678D">
        <w:rPr>
          <w:rFonts w:ascii="Sakkal Majalla" w:hAnsi="Sakkal Majalla" w:cs="Sakkal Majalla"/>
          <w:sz w:val="28"/>
          <w:szCs w:val="28"/>
          <w:rtl/>
        </w:rPr>
        <w:t xml:space="preserve"> الشركات في ظروف مختلفة، سنكتسب نظرة ثاقبة حول كيفية تأثير </w:t>
      </w:r>
      <w:proofErr w:type="spellStart"/>
      <w:r w:rsidRPr="0091678D">
        <w:rPr>
          <w:rFonts w:ascii="Sakkal Majalla" w:hAnsi="Sakkal Majalla" w:cs="Sakkal Majalla"/>
          <w:sz w:val="28"/>
          <w:szCs w:val="28"/>
          <w:rtl/>
        </w:rPr>
        <w:t>الحوكمة</w:t>
      </w:r>
      <w:proofErr w:type="spellEnd"/>
      <w:r w:rsidRPr="0091678D">
        <w:rPr>
          <w:rFonts w:ascii="Sakkal Majalla" w:hAnsi="Sakkal Majalla" w:cs="Sakkal Majalla"/>
          <w:sz w:val="28"/>
          <w:szCs w:val="28"/>
          <w:rtl/>
        </w:rPr>
        <w:t xml:space="preserve"> على إدارة المخاطر. يتضمن هذا مقارنة المنظمات التي تستخدم </w:t>
      </w:r>
      <w:proofErr w:type="spellStart"/>
      <w:r w:rsidRPr="0091678D">
        <w:rPr>
          <w:rFonts w:ascii="Sakkal Majalla" w:hAnsi="Sakkal Majalla" w:cs="Sakkal Majalla"/>
          <w:sz w:val="28"/>
          <w:szCs w:val="28"/>
          <w:rtl/>
        </w:rPr>
        <w:t>حوكمة</w:t>
      </w:r>
      <w:proofErr w:type="spellEnd"/>
      <w:r w:rsidRPr="0091678D">
        <w:rPr>
          <w:rFonts w:ascii="Sakkal Majalla" w:hAnsi="Sakkal Majalla" w:cs="Sakkal Majalla"/>
          <w:sz w:val="28"/>
          <w:szCs w:val="28"/>
          <w:rtl/>
        </w:rPr>
        <w:t xml:space="preserve"> الشركات الجيدة بتلك التي لا تفعل ذلك، فضلاً عن تحليل العواقب المترتبة على فعالية إدارة المخاطر. يحتوي هذا البحث أيضًا على مراجعة للدراسات التي تبحث في كيفية ربط </w:t>
      </w:r>
      <w:proofErr w:type="spellStart"/>
      <w:r w:rsidRPr="0091678D">
        <w:rPr>
          <w:rFonts w:ascii="Sakkal Majalla" w:hAnsi="Sakkal Majalla" w:cs="Sakkal Majalla"/>
          <w:sz w:val="28"/>
          <w:szCs w:val="28"/>
          <w:rtl/>
        </w:rPr>
        <w:t>الحوكمة</w:t>
      </w:r>
      <w:proofErr w:type="spellEnd"/>
      <w:r w:rsidRPr="0091678D">
        <w:rPr>
          <w:rFonts w:ascii="Sakkal Majalla" w:hAnsi="Sakkal Majalla" w:cs="Sakkal Majalla"/>
          <w:sz w:val="28"/>
          <w:szCs w:val="28"/>
          <w:rtl/>
        </w:rPr>
        <w:t xml:space="preserve"> بأنظمة إدارية أخرى لتحسين إدارة المخاطر. كما سيعرض دراسات حول مشاكل تنفيذ </w:t>
      </w:r>
      <w:proofErr w:type="spellStart"/>
      <w:r w:rsidRPr="0091678D">
        <w:rPr>
          <w:rFonts w:ascii="Sakkal Majalla" w:hAnsi="Sakkal Majalla" w:cs="Sakkal Majalla"/>
          <w:sz w:val="28"/>
          <w:szCs w:val="28"/>
          <w:rtl/>
        </w:rPr>
        <w:t>حوكمة</w:t>
      </w:r>
      <w:proofErr w:type="spellEnd"/>
      <w:r w:rsidRPr="0091678D">
        <w:rPr>
          <w:rFonts w:ascii="Sakkal Majalla" w:hAnsi="Sakkal Majalla" w:cs="Sakkal Majalla"/>
          <w:sz w:val="28"/>
          <w:szCs w:val="28"/>
          <w:rtl/>
        </w:rPr>
        <w:t xml:space="preserve"> الشركات في المملكة العربية السعودية، فضلاً عن التأثير على كفاءة إدارة المخاطر.</w:t>
      </w:r>
    </w:p>
    <w:p w14:paraId="12E3FA13" w14:textId="085B9C70" w:rsidR="00F027CE" w:rsidRPr="0091678D" w:rsidRDefault="00F027CE" w:rsidP="00F86074">
      <w:pPr>
        <w:spacing w:line="360" w:lineRule="auto"/>
        <w:jc w:val="both"/>
        <w:rPr>
          <w:rFonts w:ascii="Sakkal Majalla" w:hAnsi="Sakkal Majalla" w:cs="Sakkal Majalla"/>
          <w:sz w:val="28"/>
          <w:szCs w:val="28"/>
          <w:rtl/>
        </w:rPr>
      </w:pPr>
      <w:r w:rsidRPr="0091678D">
        <w:rPr>
          <w:rFonts w:ascii="Sakkal Majalla" w:hAnsi="Sakkal Majalla" w:cs="Sakkal Majalla"/>
          <w:sz w:val="28"/>
          <w:szCs w:val="28"/>
          <w:rtl/>
        </w:rPr>
        <w:t xml:space="preserve">يوفر الإطار النظري البنية الأساسية لجميع أجزاء الموضوع. في هذا الفصل، سننظر في نظريات ومبادئ </w:t>
      </w:r>
      <w:proofErr w:type="spellStart"/>
      <w:r w:rsidRPr="0091678D">
        <w:rPr>
          <w:rFonts w:ascii="Sakkal Majalla" w:hAnsi="Sakkal Majalla" w:cs="Sakkal Majalla"/>
          <w:sz w:val="28"/>
          <w:szCs w:val="28"/>
          <w:rtl/>
        </w:rPr>
        <w:t>حوكمة</w:t>
      </w:r>
      <w:proofErr w:type="spellEnd"/>
      <w:r w:rsidRPr="0091678D">
        <w:rPr>
          <w:rFonts w:ascii="Sakkal Majalla" w:hAnsi="Sakkal Majalla" w:cs="Sakkal Majalla"/>
          <w:sz w:val="28"/>
          <w:szCs w:val="28"/>
          <w:rtl/>
        </w:rPr>
        <w:t xml:space="preserve"> الشركات، فضلاً عن كيفية استخدامها لتحسين فعالية إدارة المخاطر. تشمل الأفكار الرئيسية التي سيتم فحصها نظرية الوكالة ونظرية أصحاب المصلحة، فضلاً عن آثارها على إدارة المخاطر. سيتم فحص المفاهيم التي تدعم </w:t>
      </w:r>
      <w:proofErr w:type="spellStart"/>
      <w:r w:rsidRPr="0091678D">
        <w:rPr>
          <w:rFonts w:ascii="Sakkal Majalla" w:hAnsi="Sakkal Majalla" w:cs="Sakkal Majalla"/>
          <w:sz w:val="28"/>
          <w:szCs w:val="28"/>
          <w:rtl/>
        </w:rPr>
        <w:t>حوكمة</w:t>
      </w:r>
      <w:proofErr w:type="spellEnd"/>
      <w:r w:rsidRPr="0091678D">
        <w:rPr>
          <w:rFonts w:ascii="Sakkal Majalla" w:hAnsi="Sakkal Majalla" w:cs="Sakkal Majalla"/>
          <w:sz w:val="28"/>
          <w:szCs w:val="28"/>
          <w:rtl/>
        </w:rPr>
        <w:t xml:space="preserve"> الشركات، مثل الانفتاح والمساءلة والسلوكيات الأخلاقية، جنبًا إلى جنب مع كيفية قيادة هذه المبادئ إلى إدارة أفضل للمخاطر. كما سيتم مناقشة المنهجيات المستخدمة لتقييم نجاح إدارة المخاطر في الشركات، وكذلك كيفية الاستفادة منها في الشركات السعودية.</w:t>
      </w:r>
    </w:p>
    <w:p w14:paraId="6C731A5E" w14:textId="77777777" w:rsidR="00F027CE" w:rsidRPr="0091678D" w:rsidRDefault="00F027CE" w:rsidP="00F86074">
      <w:pPr>
        <w:spacing w:line="360" w:lineRule="auto"/>
        <w:jc w:val="both"/>
        <w:rPr>
          <w:rFonts w:ascii="Sakkal Majalla" w:hAnsi="Sakkal Majalla" w:cs="Sakkal Majalla"/>
          <w:sz w:val="28"/>
          <w:szCs w:val="28"/>
          <w:rtl/>
        </w:rPr>
      </w:pPr>
      <w:r w:rsidRPr="0091678D">
        <w:rPr>
          <w:rFonts w:ascii="Sakkal Majalla" w:hAnsi="Sakkal Majalla" w:cs="Sakkal Majalla"/>
          <w:sz w:val="28"/>
          <w:szCs w:val="28"/>
          <w:rtl/>
        </w:rPr>
        <w:t xml:space="preserve">يعد هذا الفصل بالغ الأهمية في إرساء الأساس المعرفي لفهم العلاقة بين </w:t>
      </w:r>
      <w:proofErr w:type="spellStart"/>
      <w:r w:rsidRPr="0091678D">
        <w:rPr>
          <w:rFonts w:ascii="Sakkal Majalla" w:hAnsi="Sakkal Majalla" w:cs="Sakkal Majalla"/>
          <w:sz w:val="28"/>
          <w:szCs w:val="28"/>
          <w:rtl/>
        </w:rPr>
        <w:t>حوكمة</w:t>
      </w:r>
      <w:proofErr w:type="spellEnd"/>
      <w:r w:rsidRPr="0091678D">
        <w:rPr>
          <w:rFonts w:ascii="Sakkal Majalla" w:hAnsi="Sakkal Majalla" w:cs="Sakkal Majalla"/>
          <w:sz w:val="28"/>
          <w:szCs w:val="28"/>
          <w:rtl/>
        </w:rPr>
        <w:t xml:space="preserve"> الشركات وإدارة المخاطر. ومن خلال تقييم الدراسات السابقة والإطار النظري، يمكن للباحث وضع الدراسة في منظور أكاديمي أوسع، مما يزيد من موثوقية النتائج التي سيتم الحصول عليها.</w:t>
      </w:r>
    </w:p>
    <w:p w14:paraId="09A1B0BE" w14:textId="606A00D0" w:rsidR="00635A39" w:rsidRPr="0091678D" w:rsidRDefault="00F027CE" w:rsidP="00F86074">
      <w:pPr>
        <w:spacing w:line="360" w:lineRule="auto"/>
        <w:jc w:val="both"/>
        <w:rPr>
          <w:rFonts w:ascii="Sakkal Majalla" w:hAnsi="Sakkal Majalla" w:cs="Sakkal Majalla"/>
          <w:sz w:val="28"/>
          <w:szCs w:val="28"/>
        </w:rPr>
      </w:pPr>
      <w:r w:rsidRPr="0091678D">
        <w:rPr>
          <w:rFonts w:ascii="Sakkal Majalla" w:hAnsi="Sakkal Majalla" w:cs="Sakkal Majalla"/>
          <w:sz w:val="28"/>
          <w:szCs w:val="28"/>
          <w:rtl/>
        </w:rPr>
        <w:t xml:space="preserve">سيساعد هذا الفصل في تحديد فجوات البحث التي يمكن للدراسة الحالية سدها، وبالتالي تعزيز الفهم حول هذا الموضوع. كما يساعد في تقديم توصيات تستند إلى أسس قوية لتحسين فعالية إدارة المخاطر في الشركات السعودية من خلال تحسين تنفيذ </w:t>
      </w:r>
      <w:proofErr w:type="spellStart"/>
      <w:r w:rsidRPr="0091678D">
        <w:rPr>
          <w:rFonts w:ascii="Sakkal Majalla" w:hAnsi="Sakkal Majalla" w:cs="Sakkal Majalla"/>
          <w:sz w:val="28"/>
          <w:szCs w:val="28"/>
          <w:rtl/>
        </w:rPr>
        <w:t>حوكمة</w:t>
      </w:r>
      <w:proofErr w:type="spellEnd"/>
      <w:r w:rsidRPr="0091678D">
        <w:rPr>
          <w:rFonts w:ascii="Sakkal Majalla" w:hAnsi="Sakkal Majalla" w:cs="Sakkal Majalla"/>
          <w:sz w:val="28"/>
          <w:szCs w:val="28"/>
          <w:rtl/>
        </w:rPr>
        <w:t xml:space="preserve"> الشركات.</w:t>
      </w:r>
    </w:p>
    <w:p w14:paraId="3D83E712" w14:textId="77777777" w:rsidR="00635A39" w:rsidRDefault="00635A39" w:rsidP="0091678D">
      <w:pPr>
        <w:spacing w:line="360" w:lineRule="auto"/>
        <w:jc w:val="both"/>
        <w:rPr>
          <w:rFonts w:ascii="Sakkal Majalla" w:hAnsi="Sakkal Majalla" w:cs="Sakkal Majalla"/>
          <w:sz w:val="28"/>
          <w:szCs w:val="28"/>
          <w:rtl/>
        </w:rPr>
      </w:pPr>
    </w:p>
    <w:p w14:paraId="4AC19215" w14:textId="77777777" w:rsidR="009E0B52" w:rsidRDefault="009E0B52" w:rsidP="0091678D">
      <w:pPr>
        <w:spacing w:line="360" w:lineRule="auto"/>
        <w:jc w:val="both"/>
        <w:rPr>
          <w:rFonts w:ascii="Sakkal Majalla" w:hAnsi="Sakkal Majalla" w:cs="Sakkal Majalla"/>
          <w:sz w:val="28"/>
          <w:szCs w:val="28"/>
          <w:rtl/>
        </w:rPr>
      </w:pPr>
    </w:p>
    <w:p w14:paraId="56B3DE9B" w14:textId="77777777" w:rsidR="009E0B52" w:rsidRDefault="009E0B52" w:rsidP="0091678D">
      <w:pPr>
        <w:spacing w:line="360" w:lineRule="auto"/>
        <w:jc w:val="both"/>
        <w:rPr>
          <w:rFonts w:ascii="Sakkal Majalla" w:hAnsi="Sakkal Majalla" w:cs="Sakkal Majalla"/>
          <w:sz w:val="28"/>
          <w:szCs w:val="28"/>
          <w:rtl/>
        </w:rPr>
      </w:pPr>
    </w:p>
    <w:p w14:paraId="55B08B92" w14:textId="6D9A8D9D" w:rsidR="009E0B52" w:rsidRPr="009E0B52" w:rsidRDefault="009E0B52" w:rsidP="00F86074">
      <w:pPr>
        <w:pStyle w:val="2"/>
      </w:pPr>
      <w:bookmarkStart w:id="44" w:name="_Toc180274184"/>
      <w:r w:rsidRPr="009E0B52">
        <w:rPr>
          <w:rtl/>
        </w:rPr>
        <w:lastRenderedPageBreak/>
        <w:t>المتغير التابع والمستقل</w:t>
      </w:r>
      <w:bookmarkEnd w:id="44"/>
    </w:p>
    <w:p w14:paraId="35594518" w14:textId="77777777" w:rsidR="009E0B52" w:rsidRPr="009E0B52" w:rsidRDefault="009E0B52" w:rsidP="00EC5B41">
      <w:pPr>
        <w:pStyle w:val="a6"/>
        <w:numPr>
          <w:ilvl w:val="0"/>
          <w:numId w:val="17"/>
        </w:numPr>
        <w:spacing w:line="360" w:lineRule="auto"/>
        <w:rPr>
          <w:rFonts w:ascii="Sakkal Majalla" w:hAnsi="Sakkal Majalla" w:cs="Sakkal Majalla"/>
          <w:b/>
          <w:bCs/>
          <w:sz w:val="28"/>
          <w:szCs w:val="28"/>
          <w:rtl/>
        </w:rPr>
      </w:pPr>
      <w:r w:rsidRPr="009E0B52">
        <w:rPr>
          <w:rFonts w:ascii="Sakkal Majalla" w:hAnsi="Sakkal Majalla" w:cs="Sakkal Majalla"/>
          <w:b/>
          <w:bCs/>
          <w:sz w:val="28"/>
          <w:szCs w:val="28"/>
          <w:rtl/>
        </w:rPr>
        <w:t>المتغيرات المستقلة</w:t>
      </w:r>
    </w:p>
    <w:p w14:paraId="3E13E800" w14:textId="12455CCD" w:rsidR="009E0B52" w:rsidRPr="009E0B52" w:rsidRDefault="009E0B52" w:rsidP="00F86074">
      <w:pPr>
        <w:spacing w:line="360" w:lineRule="auto"/>
        <w:rPr>
          <w:rFonts w:ascii="Sakkal Majalla" w:hAnsi="Sakkal Majalla" w:cs="Sakkal Majalla"/>
          <w:b/>
          <w:bCs/>
          <w:sz w:val="28"/>
          <w:szCs w:val="28"/>
        </w:rPr>
      </w:pPr>
      <w:r w:rsidRPr="009E0B52">
        <w:rPr>
          <w:rFonts w:ascii="Sakkal Majalla" w:hAnsi="Sakkal Majalla" w:cs="Sakkal Majalla"/>
          <w:sz w:val="28"/>
          <w:szCs w:val="28"/>
          <w:rtl/>
        </w:rPr>
        <w:t xml:space="preserve">المتغيرات المستقلة في هذا النموذج هي تلك التي من المحتمل أن تؤثر على </w:t>
      </w:r>
      <w:proofErr w:type="spellStart"/>
      <w:r w:rsidRPr="009E0B52">
        <w:rPr>
          <w:rFonts w:ascii="Sakkal Majalla" w:hAnsi="Sakkal Majalla" w:cs="Sakkal Majalla"/>
          <w:sz w:val="28"/>
          <w:szCs w:val="28"/>
          <w:rtl/>
        </w:rPr>
        <w:t>إستراتيجية</w:t>
      </w:r>
      <w:proofErr w:type="spellEnd"/>
      <w:r w:rsidRPr="009E0B52">
        <w:rPr>
          <w:rFonts w:ascii="Sakkal Majalla" w:hAnsi="Sakkal Majalla" w:cs="Sakkal Majalla"/>
          <w:sz w:val="28"/>
          <w:szCs w:val="28"/>
          <w:rtl/>
        </w:rPr>
        <w:t xml:space="preserve"> إدارة المخاطر الصحية خلال موسم الحج. يشتمل النموذج على </w:t>
      </w:r>
      <w:r w:rsidRPr="009E0B52">
        <w:rPr>
          <w:rFonts w:ascii="Sakkal Majalla" w:hAnsi="Sakkal Majalla" w:cs="Sakkal Majalla" w:hint="cs"/>
          <w:sz w:val="28"/>
          <w:szCs w:val="28"/>
          <w:rtl/>
        </w:rPr>
        <w:t>ثلاث</w:t>
      </w:r>
      <w:r w:rsidRPr="009E0B52">
        <w:rPr>
          <w:rFonts w:ascii="Sakkal Majalla" w:hAnsi="Sakkal Majalla" w:cs="Sakkal Majalla"/>
          <w:sz w:val="28"/>
          <w:szCs w:val="28"/>
          <w:rtl/>
        </w:rPr>
        <w:t xml:space="preserve"> متغيرات مستقلة رئيسية</w:t>
      </w:r>
      <w:r w:rsidRPr="009E0B52">
        <w:rPr>
          <w:rFonts w:ascii="Sakkal Majalla" w:hAnsi="Sakkal Majalla" w:cs="Sakkal Majalla"/>
          <w:sz w:val="28"/>
          <w:szCs w:val="28"/>
        </w:rPr>
        <w:t>:</w:t>
      </w:r>
    </w:p>
    <w:p w14:paraId="1CB82CEE" w14:textId="77777777" w:rsidR="009E0B52" w:rsidRPr="009E0B52" w:rsidRDefault="009E0B52" w:rsidP="00EC5B41">
      <w:pPr>
        <w:numPr>
          <w:ilvl w:val="0"/>
          <w:numId w:val="14"/>
        </w:numPr>
        <w:spacing w:line="360" w:lineRule="auto"/>
        <w:rPr>
          <w:rFonts w:ascii="Sakkal Majalla" w:hAnsi="Sakkal Majalla" w:cs="Sakkal Majalla"/>
          <w:sz w:val="28"/>
          <w:szCs w:val="28"/>
        </w:rPr>
      </w:pPr>
      <w:r w:rsidRPr="009E0B52">
        <w:rPr>
          <w:rFonts w:ascii="Sakkal Majalla" w:hAnsi="Sakkal Majalla" w:cs="Sakkal Majalla"/>
          <w:b/>
          <w:bCs/>
          <w:sz w:val="28"/>
          <w:szCs w:val="28"/>
          <w:rtl/>
        </w:rPr>
        <w:t>الإمدادات الطبية</w:t>
      </w:r>
      <w:r w:rsidRPr="009E0B52">
        <w:rPr>
          <w:rFonts w:ascii="Sakkal Majalla" w:hAnsi="Sakkal Majalla" w:cs="Sakkal Majalla"/>
          <w:sz w:val="28"/>
          <w:szCs w:val="28"/>
        </w:rPr>
        <w:t xml:space="preserve">: </w:t>
      </w:r>
      <w:r w:rsidRPr="009E0B52">
        <w:rPr>
          <w:rFonts w:ascii="Sakkal Majalla" w:hAnsi="Sakkal Majalla" w:cs="Sakkal Majalla"/>
          <w:sz w:val="28"/>
          <w:szCs w:val="28"/>
          <w:rtl/>
        </w:rPr>
        <w:t>تشمل جميع الموارد الصحية المقدمة أثناء موسم الحج، مثل الأدوية، المعدات الطبية، والإمدادات الصحية الضرورية. تعتمد قدرة نظام الرعاية الصحية على الاستجابة للطوارئ المحتملة بشكل كبير على جودة وكفاءة هذه الإمدادات</w:t>
      </w:r>
      <w:r w:rsidRPr="009E0B52">
        <w:rPr>
          <w:rFonts w:ascii="Sakkal Majalla" w:hAnsi="Sakkal Majalla" w:cs="Sakkal Majalla"/>
          <w:sz w:val="28"/>
          <w:szCs w:val="28"/>
        </w:rPr>
        <w:t>.</w:t>
      </w:r>
    </w:p>
    <w:p w14:paraId="06811181" w14:textId="77777777" w:rsidR="009E0B52" w:rsidRPr="009E0B52" w:rsidRDefault="009E0B52" w:rsidP="00EC5B41">
      <w:pPr>
        <w:numPr>
          <w:ilvl w:val="0"/>
          <w:numId w:val="14"/>
        </w:numPr>
        <w:spacing w:line="360" w:lineRule="auto"/>
        <w:rPr>
          <w:rFonts w:ascii="Sakkal Majalla" w:hAnsi="Sakkal Majalla" w:cs="Sakkal Majalla"/>
          <w:sz w:val="28"/>
          <w:szCs w:val="28"/>
        </w:rPr>
      </w:pPr>
      <w:r w:rsidRPr="009E0B52">
        <w:rPr>
          <w:rFonts w:ascii="Sakkal Majalla" w:hAnsi="Sakkal Majalla" w:cs="Sakkal Majalla"/>
          <w:b/>
          <w:bCs/>
          <w:sz w:val="28"/>
          <w:szCs w:val="28"/>
          <w:rtl/>
        </w:rPr>
        <w:t>حملات التوعية</w:t>
      </w:r>
      <w:r w:rsidRPr="009E0B52">
        <w:rPr>
          <w:rFonts w:ascii="Sakkal Majalla" w:hAnsi="Sakkal Majalla" w:cs="Sakkal Majalla"/>
          <w:sz w:val="28"/>
          <w:szCs w:val="28"/>
        </w:rPr>
        <w:t xml:space="preserve">: </w:t>
      </w:r>
      <w:r w:rsidRPr="009E0B52">
        <w:rPr>
          <w:rFonts w:ascii="Sakkal Majalla" w:hAnsi="Sakkal Majalla" w:cs="Sakkal Majalla"/>
          <w:sz w:val="28"/>
          <w:szCs w:val="28"/>
          <w:rtl/>
        </w:rPr>
        <w:t>تهدف هذه الحملات إلى تثقيف الحجاج حول المخاطر الصحية المحتملة وكيفية الوقاية منها. تشمل جهود نشر المعلومات الصحية عبر وسائل الإعلام المختلفة، تنظيم حملات التوعية، وتقديم النصائح الطبية من خلال الإرشادات الصحية</w:t>
      </w:r>
      <w:r w:rsidRPr="009E0B52">
        <w:rPr>
          <w:rFonts w:ascii="Sakkal Majalla" w:hAnsi="Sakkal Majalla" w:cs="Sakkal Majalla"/>
          <w:sz w:val="28"/>
          <w:szCs w:val="28"/>
        </w:rPr>
        <w:t>.</w:t>
      </w:r>
    </w:p>
    <w:p w14:paraId="4BA1F2D6" w14:textId="77777777" w:rsidR="009E0B52" w:rsidRDefault="009E0B52" w:rsidP="00EC5B41">
      <w:pPr>
        <w:numPr>
          <w:ilvl w:val="0"/>
          <w:numId w:val="14"/>
        </w:numPr>
        <w:spacing w:line="360" w:lineRule="auto"/>
        <w:rPr>
          <w:rFonts w:ascii="Sakkal Majalla" w:hAnsi="Sakkal Majalla" w:cs="Sakkal Majalla"/>
          <w:sz w:val="28"/>
          <w:szCs w:val="28"/>
        </w:rPr>
      </w:pPr>
      <w:r w:rsidRPr="009E0B52">
        <w:rPr>
          <w:rFonts w:ascii="Sakkal Majalla" w:hAnsi="Sakkal Majalla" w:cs="Sakkal Majalla"/>
          <w:b/>
          <w:bCs/>
          <w:sz w:val="28"/>
          <w:szCs w:val="28"/>
          <w:rtl/>
        </w:rPr>
        <w:t>التدابير الوقائية</w:t>
      </w:r>
      <w:r w:rsidRPr="009E0B52">
        <w:rPr>
          <w:rFonts w:ascii="Sakkal Majalla" w:hAnsi="Sakkal Majalla" w:cs="Sakkal Majalla"/>
          <w:sz w:val="28"/>
          <w:szCs w:val="28"/>
        </w:rPr>
        <w:t xml:space="preserve">: </w:t>
      </w:r>
      <w:r w:rsidRPr="009E0B52">
        <w:rPr>
          <w:rFonts w:ascii="Sakkal Majalla" w:hAnsi="Sakkal Majalla" w:cs="Sakkal Majalla"/>
          <w:sz w:val="28"/>
          <w:szCs w:val="28"/>
          <w:rtl/>
        </w:rPr>
        <w:t>تشمل جميع الإجراءات الاحترازية التي تتخذها السلطات الصحية لضمان سلامة الحجاج، مثل تعقيم الأماكن، توفير العيادات المتنقلة، وإجراء الفحوصات الصحية</w:t>
      </w:r>
      <w:r w:rsidRPr="009E0B52">
        <w:rPr>
          <w:rFonts w:ascii="Sakkal Majalla" w:hAnsi="Sakkal Majalla" w:cs="Sakkal Majalla"/>
          <w:sz w:val="28"/>
          <w:szCs w:val="28"/>
        </w:rPr>
        <w:t>.</w:t>
      </w:r>
    </w:p>
    <w:p w14:paraId="78945DA1" w14:textId="77777777" w:rsidR="00F30654" w:rsidRPr="009E0B52" w:rsidRDefault="00F30654" w:rsidP="00F30654">
      <w:pPr>
        <w:spacing w:line="360" w:lineRule="auto"/>
        <w:rPr>
          <w:rFonts w:ascii="Sakkal Majalla" w:hAnsi="Sakkal Majalla" w:cs="Sakkal Majalla"/>
          <w:sz w:val="28"/>
          <w:szCs w:val="28"/>
        </w:rPr>
      </w:pPr>
    </w:p>
    <w:p w14:paraId="25FF1D1A" w14:textId="315E8064" w:rsidR="009E0B52" w:rsidRPr="009E0B52" w:rsidRDefault="009E0B52" w:rsidP="00EC5B41">
      <w:pPr>
        <w:pStyle w:val="a6"/>
        <w:numPr>
          <w:ilvl w:val="0"/>
          <w:numId w:val="17"/>
        </w:numPr>
        <w:spacing w:line="360" w:lineRule="auto"/>
        <w:rPr>
          <w:rFonts w:ascii="Sakkal Majalla" w:hAnsi="Sakkal Majalla" w:cs="Sakkal Majalla"/>
          <w:b/>
          <w:bCs/>
          <w:sz w:val="28"/>
          <w:szCs w:val="28"/>
        </w:rPr>
      </w:pPr>
      <w:r w:rsidRPr="009E0B52">
        <w:rPr>
          <w:rFonts w:ascii="Sakkal Majalla" w:hAnsi="Sakkal Majalla" w:cs="Sakkal Majalla"/>
          <w:b/>
          <w:bCs/>
          <w:sz w:val="28"/>
          <w:szCs w:val="28"/>
          <w:rtl/>
        </w:rPr>
        <w:t>المتغير التابع: استراتيجية إدارة المخاطر الصحية</w:t>
      </w:r>
    </w:p>
    <w:p w14:paraId="470C45A9" w14:textId="77777777" w:rsidR="009E0B52" w:rsidRPr="009E0B52" w:rsidRDefault="009E0B52" w:rsidP="00F86074">
      <w:pPr>
        <w:spacing w:line="360" w:lineRule="auto"/>
        <w:rPr>
          <w:rFonts w:ascii="Sakkal Majalla" w:hAnsi="Sakkal Majalla" w:cs="Sakkal Majalla"/>
          <w:sz w:val="28"/>
          <w:szCs w:val="28"/>
        </w:rPr>
      </w:pPr>
      <w:r w:rsidRPr="009E0B52">
        <w:rPr>
          <w:rFonts w:ascii="Sakkal Majalla" w:hAnsi="Sakkal Majalla" w:cs="Sakkal Majalla"/>
          <w:sz w:val="28"/>
          <w:szCs w:val="28"/>
          <w:rtl/>
        </w:rPr>
        <w:t xml:space="preserve">المتغير التابع في هذا النموذج هو </w:t>
      </w:r>
      <w:proofErr w:type="spellStart"/>
      <w:r w:rsidRPr="009E0B52">
        <w:rPr>
          <w:rFonts w:ascii="Sakkal Majalla" w:hAnsi="Sakkal Majalla" w:cs="Sakkal Majalla"/>
          <w:b/>
          <w:bCs/>
          <w:sz w:val="28"/>
          <w:szCs w:val="28"/>
          <w:rtl/>
        </w:rPr>
        <w:t>إستراتيجية</w:t>
      </w:r>
      <w:proofErr w:type="spellEnd"/>
      <w:r w:rsidRPr="009E0B52">
        <w:rPr>
          <w:rFonts w:ascii="Sakkal Majalla" w:hAnsi="Sakkal Majalla" w:cs="Sakkal Majalla"/>
          <w:b/>
          <w:bCs/>
          <w:sz w:val="28"/>
          <w:szCs w:val="28"/>
          <w:rtl/>
        </w:rPr>
        <w:t xml:space="preserve"> إدارة المخاطر الصحية</w:t>
      </w:r>
      <w:r w:rsidRPr="009E0B52">
        <w:rPr>
          <w:rFonts w:ascii="Sakkal Majalla" w:hAnsi="Sakkal Majalla" w:cs="Sakkal Majalla"/>
          <w:sz w:val="28"/>
          <w:szCs w:val="28"/>
          <w:rtl/>
        </w:rPr>
        <w:t>، والتي تشير إلى النهج المتبع لتقليل المخاطر وضمان سلامة الحجاج. تعتمد فعالية هذه الاستراتيجية على جودة المتغيرات المستقلة مثل الإمدادات الطبية، حملات التوعية، والتدابير الوقائية</w:t>
      </w:r>
      <w:r w:rsidRPr="009E0B52">
        <w:rPr>
          <w:rFonts w:ascii="Sakkal Majalla" w:hAnsi="Sakkal Majalla" w:cs="Sakkal Majalla"/>
          <w:sz w:val="28"/>
          <w:szCs w:val="28"/>
        </w:rPr>
        <w:t>.</w:t>
      </w:r>
    </w:p>
    <w:p w14:paraId="3CD94EB8" w14:textId="77777777" w:rsidR="009E0B52" w:rsidRPr="009E0B52" w:rsidRDefault="009E0B52" w:rsidP="00EC5B41">
      <w:pPr>
        <w:numPr>
          <w:ilvl w:val="0"/>
          <w:numId w:val="15"/>
        </w:numPr>
        <w:spacing w:line="360" w:lineRule="auto"/>
        <w:rPr>
          <w:rFonts w:ascii="Sakkal Majalla" w:hAnsi="Sakkal Majalla" w:cs="Sakkal Majalla"/>
          <w:sz w:val="28"/>
          <w:szCs w:val="28"/>
        </w:rPr>
      </w:pPr>
      <w:r w:rsidRPr="009E0B52">
        <w:rPr>
          <w:rFonts w:ascii="Sakkal Majalla" w:hAnsi="Sakkal Majalla" w:cs="Sakkal Majalla"/>
          <w:sz w:val="28"/>
          <w:szCs w:val="28"/>
          <w:rtl/>
        </w:rPr>
        <w:t>إذا كانت الإمدادات الطبية متاحة بكميات كافية وفعالة، وكانت حملات التوعية ناجحة في تثقيف الحجاج حول المخاطر، إضافة إلى تطبيق التدابير الوقائية بدقة، فإن استراتيجية إدارة المخاطر الصحية ستكون أكثر فعالية</w:t>
      </w:r>
      <w:r w:rsidRPr="009E0B52">
        <w:rPr>
          <w:rFonts w:ascii="Sakkal Majalla" w:hAnsi="Sakkal Majalla" w:cs="Sakkal Majalla"/>
          <w:sz w:val="28"/>
          <w:szCs w:val="28"/>
        </w:rPr>
        <w:t>.</w:t>
      </w:r>
    </w:p>
    <w:p w14:paraId="77ADB904" w14:textId="77777777" w:rsidR="009E0B52" w:rsidRPr="009E0B52" w:rsidRDefault="009E0B52" w:rsidP="00EC5B41">
      <w:pPr>
        <w:numPr>
          <w:ilvl w:val="0"/>
          <w:numId w:val="15"/>
        </w:numPr>
        <w:spacing w:line="360" w:lineRule="auto"/>
        <w:rPr>
          <w:rFonts w:ascii="Sakkal Majalla" w:hAnsi="Sakkal Majalla" w:cs="Sakkal Majalla"/>
          <w:sz w:val="28"/>
          <w:szCs w:val="28"/>
        </w:rPr>
      </w:pPr>
      <w:r w:rsidRPr="009E0B52">
        <w:rPr>
          <w:rFonts w:ascii="Sakkal Majalla" w:hAnsi="Sakkal Majalla" w:cs="Sakkal Majalla"/>
          <w:sz w:val="28"/>
          <w:szCs w:val="28"/>
          <w:rtl/>
        </w:rPr>
        <w:lastRenderedPageBreak/>
        <w:t>من ناحية أخرى، إذا كان هناك خلل في أحد هذه العوامل، فإن استجابة النظام الصحي للأزمات قد تكون ضعيفة، مما يزيد من المخاطر الصحية التي تواجه الحجاج</w:t>
      </w:r>
      <w:r w:rsidRPr="009E0B52">
        <w:rPr>
          <w:rFonts w:ascii="Sakkal Majalla" w:hAnsi="Sakkal Majalla" w:cs="Sakkal Majalla"/>
          <w:sz w:val="28"/>
          <w:szCs w:val="28"/>
        </w:rPr>
        <w:t>.</w:t>
      </w:r>
    </w:p>
    <w:p w14:paraId="5E9FB5ED" w14:textId="31BDFB1D" w:rsidR="009E0B52" w:rsidRPr="009E0B52" w:rsidRDefault="009E0B52" w:rsidP="00EC5B41">
      <w:pPr>
        <w:pStyle w:val="a6"/>
        <w:numPr>
          <w:ilvl w:val="0"/>
          <w:numId w:val="17"/>
        </w:numPr>
        <w:spacing w:line="360" w:lineRule="auto"/>
        <w:rPr>
          <w:rFonts w:ascii="Sakkal Majalla" w:hAnsi="Sakkal Majalla" w:cs="Sakkal Majalla"/>
          <w:b/>
          <w:bCs/>
          <w:sz w:val="28"/>
          <w:szCs w:val="28"/>
        </w:rPr>
      </w:pPr>
      <w:r w:rsidRPr="009E0B52">
        <w:rPr>
          <w:rFonts w:ascii="Sakkal Majalla" w:hAnsi="Sakkal Majalla" w:cs="Sakkal Majalla"/>
          <w:b/>
          <w:bCs/>
          <w:sz w:val="28"/>
          <w:szCs w:val="28"/>
          <w:rtl/>
        </w:rPr>
        <w:t>علاقة المتغيرات</w:t>
      </w:r>
    </w:p>
    <w:p w14:paraId="30133F75" w14:textId="77777777" w:rsidR="009E0B52" w:rsidRPr="009E0B52" w:rsidRDefault="009E0B52" w:rsidP="00EC5B41">
      <w:pPr>
        <w:numPr>
          <w:ilvl w:val="0"/>
          <w:numId w:val="16"/>
        </w:numPr>
        <w:spacing w:line="360" w:lineRule="auto"/>
        <w:rPr>
          <w:rFonts w:ascii="Sakkal Majalla" w:hAnsi="Sakkal Majalla" w:cs="Sakkal Majalla"/>
          <w:sz w:val="28"/>
          <w:szCs w:val="28"/>
        </w:rPr>
      </w:pPr>
      <w:r w:rsidRPr="009E0B52">
        <w:rPr>
          <w:rFonts w:ascii="Sakkal Majalla" w:hAnsi="Sakkal Majalla" w:cs="Sakkal Majalla"/>
          <w:b/>
          <w:bCs/>
          <w:sz w:val="28"/>
          <w:szCs w:val="28"/>
          <w:rtl/>
        </w:rPr>
        <w:t>العلاقة السببية</w:t>
      </w:r>
      <w:r w:rsidRPr="009E0B52">
        <w:rPr>
          <w:rFonts w:ascii="Sakkal Majalla" w:hAnsi="Sakkal Majalla" w:cs="Sakkal Majalla"/>
          <w:sz w:val="28"/>
          <w:szCs w:val="28"/>
        </w:rPr>
        <w:t xml:space="preserve">: </w:t>
      </w:r>
      <w:r w:rsidRPr="009E0B52">
        <w:rPr>
          <w:rFonts w:ascii="Sakkal Majalla" w:hAnsi="Sakkal Majalla" w:cs="Sakkal Majalla"/>
          <w:sz w:val="28"/>
          <w:szCs w:val="28"/>
          <w:rtl/>
        </w:rPr>
        <w:t>تشير إلى أن التحسين في أي من المتغيرات المستقلة سيؤدي إلى تعزيز قدرة نظام الرعاية الصحية على إدارة المخاطر الصحية. على سبيل المثال، زيادة توافر الإمدادات الطبية يعزز من قدرة الفرق الطبية على التعامل مع الحالات الطارئة، مما يحسن من تنفيذ الاستراتيجية العامة</w:t>
      </w:r>
      <w:r w:rsidRPr="009E0B52">
        <w:rPr>
          <w:rFonts w:ascii="Sakkal Majalla" w:hAnsi="Sakkal Majalla" w:cs="Sakkal Majalla"/>
          <w:sz w:val="28"/>
          <w:szCs w:val="28"/>
        </w:rPr>
        <w:t>.</w:t>
      </w:r>
    </w:p>
    <w:p w14:paraId="6D7636BB" w14:textId="135DE733" w:rsidR="009E0B52" w:rsidRPr="009E0B52" w:rsidRDefault="009E0B52" w:rsidP="00EC5B41">
      <w:pPr>
        <w:numPr>
          <w:ilvl w:val="0"/>
          <w:numId w:val="16"/>
        </w:numPr>
        <w:spacing w:line="360" w:lineRule="auto"/>
        <w:rPr>
          <w:rFonts w:ascii="Sakkal Majalla" w:hAnsi="Sakkal Majalla" w:cs="Sakkal Majalla"/>
          <w:sz w:val="28"/>
          <w:szCs w:val="28"/>
        </w:rPr>
      </w:pPr>
      <w:r w:rsidRPr="009E0B52">
        <w:rPr>
          <w:rFonts w:ascii="Sakkal Majalla" w:hAnsi="Sakkal Majalla" w:cs="Sakkal Majalla"/>
          <w:b/>
          <w:bCs/>
          <w:sz w:val="28"/>
          <w:szCs w:val="28"/>
          <w:rtl/>
        </w:rPr>
        <w:t xml:space="preserve">العلاقة </w:t>
      </w:r>
      <w:proofErr w:type="spellStart"/>
      <w:r w:rsidRPr="009E0B52">
        <w:rPr>
          <w:rFonts w:ascii="Sakkal Majalla" w:hAnsi="Sakkal Majalla" w:cs="Sakkal Majalla"/>
          <w:b/>
          <w:bCs/>
          <w:sz w:val="28"/>
          <w:szCs w:val="28"/>
          <w:rtl/>
        </w:rPr>
        <w:t>التآزرية</w:t>
      </w:r>
      <w:proofErr w:type="spellEnd"/>
      <w:r w:rsidRPr="009E0B52">
        <w:rPr>
          <w:rFonts w:ascii="Sakkal Majalla" w:hAnsi="Sakkal Majalla" w:cs="Sakkal Majalla"/>
          <w:sz w:val="28"/>
          <w:szCs w:val="28"/>
        </w:rPr>
        <w:t xml:space="preserve">: </w:t>
      </w:r>
      <w:r w:rsidRPr="009E0B52">
        <w:rPr>
          <w:rFonts w:ascii="Sakkal Majalla" w:hAnsi="Sakkal Majalla" w:cs="Sakkal Majalla"/>
          <w:sz w:val="28"/>
          <w:szCs w:val="28"/>
          <w:rtl/>
        </w:rPr>
        <w:t xml:space="preserve">تترابط جميع العوامل المستقلة لتحقيق نتائج أفضل في إدارة المخاطر. لا يمكن لأي منها العمل بشكل فعال بمفرده دون التأثير الإيجابي لبقية المتغيرات. فإذا كانت الإمدادات الطبية </w:t>
      </w:r>
      <w:r w:rsidRPr="009E0B52">
        <w:rPr>
          <w:rFonts w:ascii="Sakkal Majalla" w:hAnsi="Sakkal Majalla" w:cs="Sakkal Majalla" w:hint="cs"/>
          <w:sz w:val="28"/>
          <w:szCs w:val="28"/>
          <w:rtl/>
        </w:rPr>
        <w:t>متوفرة</w:t>
      </w:r>
      <w:r w:rsidRPr="009E0B52">
        <w:rPr>
          <w:rFonts w:ascii="Sakkal Majalla" w:hAnsi="Sakkal Majalla" w:cs="Sakkal Majalla" w:hint="eastAsia"/>
          <w:sz w:val="28"/>
          <w:szCs w:val="28"/>
          <w:rtl/>
        </w:rPr>
        <w:t>،</w:t>
      </w:r>
      <w:r w:rsidRPr="009E0B52">
        <w:rPr>
          <w:rFonts w:ascii="Sakkal Majalla" w:hAnsi="Sakkal Majalla" w:cs="Sakkal Majalla"/>
          <w:sz w:val="28"/>
          <w:szCs w:val="28"/>
          <w:rtl/>
        </w:rPr>
        <w:t xml:space="preserve"> ولكن حملات التوعية غير فعالة، فإن نهج إدارة المخاطر الصحية قد لا يكون كافيًا لحماية الحجاج</w:t>
      </w:r>
      <w:r w:rsidRPr="009E0B52">
        <w:rPr>
          <w:rFonts w:ascii="Sakkal Majalla" w:hAnsi="Sakkal Majalla" w:cs="Sakkal Majalla"/>
          <w:sz w:val="28"/>
          <w:szCs w:val="28"/>
        </w:rPr>
        <w:t>.</w:t>
      </w:r>
    </w:p>
    <w:p w14:paraId="6B1E8BDB" w14:textId="1082BB43" w:rsidR="009E0B52" w:rsidRPr="009E0B52" w:rsidRDefault="009E0B52" w:rsidP="00EC5B41">
      <w:pPr>
        <w:pStyle w:val="a6"/>
        <w:numPr>
          <w:ilvl w:val="0"/>
          <w:numId w:val="17"/>
        </w:numPr>
        <w:spacing w:line="360" w:lineRule="auto"/>
        <w:rPr>
          <w:rFonts w:ascii="Sakkal Majalla" w:hAnsi="Sakkal Majalla" w:cs="Sakkal Majalla"/>
          <w:b/>
          <w:bCs/>
          <w:sz w:val="28"/>
          <w:szCs w:val="28"/>
        </w:rPr>
      </w:pPr>
      <w:r w:rsidRPr="009E0B52">
        <w:rPr>
          <w:rFonts w:ascii="Sakkal Majalla" w:hAnsi="Sakkal Majalla" w:cs="Sakkal Majalla"/>
          <w:b/>
          <w:bCs/>
          <w:sz w:val="28"/>
          <w:szCs w:val="28"/>
          <w:rtl/>
        </w:rPr>
        <w:t>الأهمية العملية للنموذج</w:t>
      </w:r>
    </w:p>
    <w:p w14:paraId="0AD1A0BF" w14:textId="147B3E83" w:rsidR="00F027CE" w:rsidRDefault="009E0B52" w:rsidP="00F86074">
      <w:pPr>
        <w:spacing w:line="360" w:lineRule="auto"/>
        <w:rPr>
          <w:rFonts w:ascii="Sakkal Majalla" w:hAnsi="Sakkal Majalla" w:cs="Sakkal Majalla"/>
          <w:sz w:val="28"/>
          <w:szCs w:val="28"/>
          <w:rtl/>
        </w:rPr>
      </w:pPr>
      <w:r w:rsidRPr="009E0B52">
        <w:rPr>
          <w:rFonts w:ascii="Sakkal Majalla" w:hAnsi="Sakkal Majalla" w:cs="Sakkal Majalla"/>
          <w:sz w:val="28"/>
          <w:szCs w:val="28"/>
          <w:rtl/>
        </w:rPr>
        <w:t>النموذج يعكس أهمية اتباع نهج متكامل لإدارة المخاطر الصحية خلال موسم الحج. يساعد فهم العلاقة بين المتغيرات المستقلة والتابعة في تحسين استراتيجيات إدارة المخاطر، مما يتيح للجهات الصحية تحديد الأولويات واتخاذ خطوات لتعزيز التدابير المختلفة مثل زيادة الإمدادات الطبية وتحسين حملات التوعية</w:t>
      </w:r>
      <w:r w:rsidRPr="009E0B52">
        <w:rPr>
          <w:rFonts w:ascii="Sakkal Majalla" w:hAnsi="Sakkal Majalla" w:cs="Sakkal Majalla"/>
          <w:sz w:val="28"/>
          <w:szCs w:val="28"/>
        </w:rPr>
        <w:t>.</w:t>
      </w:r>
    </w:p>
    <w:p w14:paraId="57CF1F99" w14:textId="77777777" w:rsidR="00F30654" w:rsidRDefault="00F30654" w:rsidP="00F86074">
      <w:pPr>
        <w:spacing w:line="360" w:lineRule="auto"/>
        <w:rPr>
          <w:rFonts w:ascii="Sakkal Majalla" w:hAnsi="Sakkal Majalla" w:cs="Sakkal Majalla"/>
          <w:sz w:val="28"/>
          <w:szCs w:val="28"/>
          <w:rtl/>
        </w:rPr>
      </w:pPr>
    </w:p>
    <w:p w14:paraId="45E8E339" w14:textId="77777777" w:rsidR="00F30654" w:rsidRDefault="00F30654" w:rsidP="00F86074">
      <w:pPr>
        <w:spacing w:line="360" w:lineRule="auto"/>
        <w:rPr>
          <w:rFonts w:ascii="Sakkal Majalla" w:hAnsi="Sakkal Majalla" w:cs="Sakkal Majalla"/>
          <w:sz w:val="28"/>
          <w:szCs w:val="28"/>
          <w:rtl/>
        </w:rPr>
      </w:pPr>
    </w:p>
    <w:p w14:paraId="78DFB2A2" w14:textId="77777777" w:rsidR="00F30654" w:rsidRDefault="00F30654" w:rsidP="00F86074">
      <w:pPr>
        <w:spacing w:line="360" w:lineRule="auto"/>
        <w:rPr>
          <w:rFonts w:ascii="Sakkal Majalla" w:hAnsi="Sakkal Majalla" w:cs="Sakkal Majalla"/>
          <w:sz w:val="28"/>
          <w:szCs w:val="28"/>
          <w:rtl/>
        </w:rPr>
      </w:pPr>
    </w:p>
    <w:p w14:paraId="6AB9AAA1" w14:textId="77777777" w:rsidR="00F30654" w:rsidRDefault="00F30654" w:rsidP="00F86074">
      <w:pPr>
        <w:spacing w:line="360" w:lineRule="auto"/>
        <w:rPr>
          <w:rFonts w:ascii="Sakkal Majalla" w:hAnsi="Sakkal Majalla" w:cs="Sakkal Majalla"/>
          <w:sz w:val="28"/>
          <w:szCs w:val="28"/>
          <w:rtl/>
        </w:rPr>
      </w:pPr>
    </w:p>
    <w:p w14:paraId="10A87379" w14:textId="77777777" w:rsidR="00F30654" w:rsidRDefault="00F30654" w:rsidP="00F86074">
      <w:pPr>
        <w:spacing w:line="360" w:lineRule="auto"/>
        <w:rPr>
          <w:rFonts w:ascii="Sakkal Majalla" w:hAnsi="Sakkal Majalla" w:cs="Sakkal Majalla"/>
          <w:sz w:val="28"/>
          <w:szCs w:val="28"/>
          <w:rtl/>
        </w:rPr>
      </w:pPr>
    </w:p>
    <w:p w14:paraId="5FD878FB" w14:textId="77777777" w:rsidR="00F30654" w:rsidRPr="00F3591E" w:rsidRDefault="00F30654" w:rsidP="00F86074">
      <w:pPr>
        <w:spacing w:line="360" w:lineRule="auto"/>
        <w:rPr>
          <w:rFonts w:ascii="Sakkal Majalla" w:hAnsi="Sakkal Majalla" w:cs="Sakkal Majalla"/>
          <w:sz w:val="28"/>
          <w:szCs w:val="28"/>
          <w:rtl/>
        </w:rPr>
      </w:pPr>
    </w:p>
    <w:p w14:paraId="1CD3D0F5" w14:textId="6055F6FF" w:rsidR="00155E9F" w:rsidRPr="0034650E" w:rsidRDefault="00F925D0" w:rsidP="00F86074">
      <w:pPr>
        <w:pStyle w:val="2"/>
      </w:pPr>
      <w:bookmarkStart w:id="45" w:name="_Toc172397786"/>
      <w:bookmarkStart w:id="46" w:name="_Toc172746099"/>
      <w:bookmarkStart w:id="47" w:name="_Toc180274185"/>
      <w:r w:rsidRPr="00661340">
        <w:rPr>
          <w:rtl/>
        </w:rPr>
        <w:lastRenderedPageBreak/>
        <w:t>الدراسات السابقة</w:t>
      </w:r>
      <w:bookmarkEnd w:id="45"/>
      <w:bookmarkEnd w:id="46"/>
      <w:bookmarkEnd w:id="47"/>
    </w:p>
    <w:p w14:paraId="79E329FF" w14:textId="1CCF9733" w:rsidR="00155E9F" w:rsidRPr="00F86074" w:rsidRDefault="00155E9F" w:rsidP="00F86074">
      <w:pPr>
        <w:spacing w:line="360" w:lineRule="auto"/>
        <w:jc w:val="both"/>
        <w:rPr>
          <w:rFonts w:ascii="Sakkal Majalla" w:hAnsi="Sakkal Majalla" w:cs="Sakkal Majalla"/>
          <w:lang w:bidi="ar-EG"/>
        </w:rPr>
      </w:pPr>
      <w:r w:rsidRPr="00F86074">
        <w:rPr>
          <w:rFonts w:ascii="Sakkal Majalla" w:hAnsi="Sakkal Majalla" w:cs="Sakkal Majalla"/>
          <w:sz w:val="28"/>
          <w:szCs w:val="28"/>
          <w:rtl/>
        </w:rPr>
        <w:t>في كل عام، يأتي ملايين الحجاج إلى مكة والمدينة في المملكة العربية السعودية لحضور الحج، مما يخلق مشاكل فريدة لإدارة الصحة العامة والوقاية من الأمراض. إن التدفق الهائل للحجاج من أصول مختلفة يسافرون إلى موقع جغرافي مقيد، إلى جانب قربهم وتفاعلهم، يفرض ضغطًا هائلاً على نظام الرعاية الصحية ويزيد من خطر انتقال الأمراض المعدية. يبحث هذا البحث في اتجاهات الأمراض المعدية الحالية وتداعياتها، مستفيدًا من وجهات نظر الخبراء حول اللقاحات الإلزامية (التهاب السحايا وشلل الأطفال والحمى الصفراء) والموصي بها (الأنفلونزا وكوفيد-19) للحجاج. مطلوب لقاح محدث ضد كوفيد-19 للحجاج المحليين وينصح به بشدة للمسافرين الأجانب، مع محادثات مستمرة حول تعديل الإجراءات للتعامل مع الاختلافات الناشئة. تشمل التدخلات الوقائية الحاسمة توقيت وتغطية سلالات لقاح الأنفلونزا، بالإضافة إلى لقاح المكورات السحائية الرباعي. كما تمت مناقشة أمراض مثل الكوليرا والحمى الصفراء، مع التأكيد على أهمية المراقبة الدقيقة وتقنيات التحصين المصممة خصيصًا للحد من خطر انتقال الأمراض أثناء الحج. تسعى هذه الدراسة إلى تزويد الحجاج والعاملين في مجال الرعاية الصحية بالمعلومات الحالية حول اللقاحات الإلزامية والموصي بها، مما يسمح لهم باتخاذ قرارات مستنيرة بشأن الصحة العامة والوقاية من الأمراض خلال هذه المناسبة المهمة</w:t>
      </w:r>
      <w:sdt>
        <w:sdtPr>
          <w:rPr>
            <w:rFonts w:ascii="Sakkal Majalla" w:hAnsi="Sakkal Majalla" w:cs="Sakkal Majalla"/>
            <w:sz w:val="28"/>
            <w:szCs w:val="28"/>
            <w:rtl/>
          </w:rPr>
          <w:id w:val="-124233359"/>
          <w:citation/>
        </w:sdtPr>
        <w:sdtEndPr/>
        <w:sdtContent>
          <w:r w:rsidRPr="00F86074">
            <w:rPr>
              <w:rFonts w:ascii="Sakkal Majalla" w:hAnsi="Sakkal Majalla" w:cs="Sakkal Majalla"/>
              <w:sz w:val="28"/>
              <w:szCs w:val="28"/>
              <w:rtl/>
            </w:rPr>
            <w:fldChar w:fldCharType="begin"/>
          </w:r>
          <w:r w:rsidRPr="00F86074">
            <w:rPr>
              <w:rFonts w:ascii="Sakkal Majalla" w:hAnsi="Sakkal Majalla" w:cs="Sakkal Majalla"/>
              <w:sz w:val="28"/>
              <w:szCs w:val="28"/>
            </w:rPr>
            <w:instrText xml:space="preserve"> CITATION Als24 \l 1033 </w:instrText>
          </w:r>
          <w:r w:rsidRPr="00F86074">
            <w:rPr>
              <w:rFonts w:ascii="Sakkal Majalla" w:hAnsi="Sakkal Majalla" w:cs="Sakkal Majalla"/>
              <w:sz w:val="28"/>
              <w:szCs w:val="28"/>
              <w:rtl/>
            </w:rPr>
            <w:fldChar w:fldCharType="separate"/>
          </w:r>
          <w:r w:rsidRPr="00F86074">
            <w:rPr>
              <w:rFonts w:ascii="Sakkal Majalla" w:hAnsi="Sakkal Majalla" w:cs="Sakkal Majalla"/>
              <w:noProof/>
              <w:sz w:val="28"/>
              <w:szCs w:val="28"/>
            </w:rPr>
            <w:t xml:space="preserve"> (Alshamrani, 2024)</w:t>
          </w:r>
          <w:r w:rsidRPr="00F86074">
            <w:rPr>
              <w:rFonts w:ascii="Sakkal Majalla" w:hAnsi="Sakkal Majalla" w:cs="Sakkal Majalla"/>
              <w:sz w:val="28"/>
              <w:szCs w:val="28"/>
              <w:rtl/>
            </w:rPr>
            <w:fldChar w:fldCharType="end"/>
          </w:r>
        </w:sdtContent>
      </w:sdt>
      <w:r w:rsidRPr="00F86074">
        <w:rPr>
          <w:rFonts w:ascii="Sakkal Majalla" w:hAnsi="Sakkal Majalla" w:cs="Sakkal Majalla"/>
          <w:sz w:val="28"/>
          <w:szCs w:val="28"/>
          <w:rtl/>
          <w:lang w:bidi="ar-EG"/>
        </w:rPr>
        <w:t>.</w:t>
      </w:r>
    </w:p>
    <w:p w14:paraId="073127EA" w14:textId="13A5627E" w:rsidR="00497C2E" w:rsidRPr="00F86074" w:rsidRDefault="00155E9F" w:rsidP="003C2DE0">
      <w:pPr>
        <w:spacing w:line="360" w:lineRule="auto"/>
        <w:jc w:val="both"/>
        <w:rPr>
          <w:rFonts w:ascii="Sakkal Majalla" w:hAnsi="Sakkal Majalla" w:cs="Sakkal Majalla"/>
          <w:sz w:val="28"/>
          <w:szCs w:val="28"/>
        </w:rPr>
      </w:pPr>
      <w:r w:rsidRPr="00F86074">
        <w:rPr>
          <w:rFonts w:ascii="Sakkal Majalla" w:hAnsi="Sakkal Majalla" w:cs="Sakkal Majalla"/>
          <w:sz w:val="28"/>
          <w:szCs w:val="28"/>
          <w:rtl/>
        </w:rPr>
        <w:t>الهدف من دراسة</w:t>
      </w:r>
      <w:sdt>
        <w:sdtPr>
          <w:rPr>
            <w:rFonts w:ascii="Sakkal Majalla" w:hAnsi="Sakkal Majalla" w:cs="Sakkal Majalla"/>
            <w:sz w:val="28"/>
            <w:szCs w:val="28"/>
            <w:rtl/>
          </w:rPr>
          <w:id w:val="1860321205"/>
          <w:citation/>
        </w:sdtPr>
        <w:sdtEndPr/>
        <w:sdtContent>
          <w:r w:rsidRPr="00F86074">
            <w:rPr>
              <w:rFonts w:ascii="Sakkal Majalla" w:hAnsi="Sakkal Majalla" w:cs="Sakkal Majalla"/>
              <w:sz w:val="28"/>
              <w:szCs w:val="28"/>
              <w:rtl/>
            </w:rPr>
            <w:fldChar w:fldCharType="begin"/>
          </w:r>
          <w:r w:rsidRPr="00F86074">
            <w:rPr>
              <w:rFonts w:ascii="Sakkal Majalla" w:hAnsi="Sakkal Majalla" w:cs="Sakkal Majalla"/>
              <w:sz w:val="28"/>
              <w:szCs w:val="28"/>
            </w:rPr>
            <w:instrText xml:space="preserve">CITATION Tai18 \l 1033 </w:instrText>
          </w:r>
          <w:r w:rsidRPr="00F86074">
            <w:rPr>
              <w:rFonts w:ascii="Sakkal Majalla" w:hAnsi="Sakkal Majalla" w:cs="Sakkal Majalla"/>
              <w:sz w:val="28"/>
              <w:szCs w:val="28"/>
              <w:rtl/>
            </w:rPr>
            <w:fldChar w:fldCharType="separate"/>
          </w:r>
          <w:r w:rsidRPr="00F86074">
            <w:rPr>
              <w:rFonts w:ascii="Sakkal Majalla" w:hAnsi="Sakkal Majalla" w:cs="Sakkal Majalla"/>
              <w:noProof/>
              <w:sz w:val="28"/>
              <w:szCs w:val="28"/>
              <w:rtl/>
            </w:rPr>
            <w:t xml:space="preserve"> </w:t>
          </w:r>
          <w:r w:rsidRPr="00F86074">
            <w:rPr>
              <w:rFonts w:ascii="Sakkal Majalla" w:hAnsi="Sakkal Majalla" w:cs="Sakkal Majalla"/>
              <w:noProof/>
              <w:sz w:val="28"/>
              <w:szCs w:val="28"/>
            </w:rPr>
            <w:t>(Hassan, 2018)</w:t>
          </w:r>
          <w:r w:rsidRPr="00F86074">
            <w:rPr>
              <w:rFonts w:ascii="Sakkal Majalla" w:hAnsi="Sakkal Majalla" w:cs="Sakkal Majalla"/>
              <w:sz w:val="28"/>
              <w:szCs w:val="28"/>
              <w:rtl/>
            </w:rPr>
            <w:fldChar w:fldCharType="end"/>
          </w:r>
        </w:sdtContent>
      </w:sdt>
      <w:r w:rsidRPr="00F86074">
        <w:rPr>
          <w:rFonts w:ascii="Sakkal Majalla" w:hAnsi="Sakkal Majalla" w:cs="Sakkal Majalla"/>
          <w:sz w:val="28"/>
          <w:szCs w:val="28"/>
          <w:rtl/>
        </w:rPr>
        <w:t xml:space="preserve"> هو مناقشة البحوث التجريبية التي أجريت في عام 2013 لتقييم فعالية قنوات معلومات المخاطر بين الحجاج من أجل تعزيز التواصل بشأن تقنيات الحد من المخاطر أثناء المناسبات الدينية المزدحمة. ولتحقيق هذا الهدف، أجرى فريق دراسة ممول جزئيًا من مركز التميز للنقل وإدارة الحشود في المملكة العربية السعودية مقابلات مع 348 حاجًا لكل شخص في عام 2013. استخدمت أداة المسح شبه المنظمة إطار نموذج اتخاذ القرار الوقائي لجمع البيانات حول ستة عوامل ما قبل القرار تؤثر على تصورات التهديد وتصورات أصحاب المصلحة والخيارات لاتخاذ إجراءات وقائية ضد المخاطر الوشيكة. كشفت نتائج الانحدار اللوغاريتمي المتعدد الحدود باستخدام الوسائط التقليدية (أي التلفزيون والراديو) كفئة مرجعية أن إمكانية الوصول ولغة الاختيار والجنس والاختلافات العمرية لها جميعًا تأثير إيجابي أو سلبي على القنوات الثلاث المفضلة لدى المستجيبين لمواد الاتصال بالمخاطر. جاءت المواد المطبوعة (مثل الكتيبات واللوحات الإعلانية) في البداية، تليها التكنولوجيا الذكية وحملات التوعية. وبسبب القيود الثقافية، تم استخدام أسلوب العينة الملائمة مع أربع محاورات فقط مقارنة بـ 17 محاورًا من الذكور، مما أدى إلى 47 </w:t>
      </w:r>
      <w:r w:rsidRPr="00F86074">
        <w:rPr>
          <w:rFonts w:ascii="Sakkal Majalla" w:hAnsi="Sakkal Majalla" w:cs="Sakkal Majalla"/>
          <w:sz w:val="28"/>
          <w:szCs w:val="28"/>
          <w:rtl/>
        </w:rPr>
        <w:lastRenderedPageBreak/>
        <w:t>(13.7%) من المستجيبات الإناث فقط. وأُجريت المقابلات باللغتين الإنجليزية والعربية فقط، متجاهلة تفضيلات المتحدثين بلغات أخرى. وعلى الرغم من هذه القيود، تساهم هذه الدراسة بشكل كبير في النظرية والممارسة من خلال تسليط الضوء على العوامل الاجتماعية والإدراكية التي تؤثر على التواصل بشأن المخاطر أثناء</w:t>
      </w:r>
      <w:r w:rsidR="003C2DE0">
        <w:rPr>
          <w:rFonts w:ascii="Sakkal Majalla" w:hAnsi="Sakkal Majalla" w:cs="Sakkal Majalla" w:hint="cs"/>
          <w:sz w:val="28"/>
          <w:szCs w:val="28"/>
          <w:rtl/>
        </w:rPr>
        <w:t xml:space="preserve"> </w:t>
      </w:r>
      <w:r w:rsidR="00497C2E" w:rsidRPr="00F86074">
        <w:rPr>
          <w:rFonts w:ascii="Sakkal Majalla" w:hAnsi="Sakkal Majalla" w:cs="Sakkal Majalla"/>
          <w:sz w:val="28"/>
          <w:szCs w:val="28"/>
          <w:rtl/>
        </w:rPr>
        <w:t xml:space="preserve">ارتفاع عدد التجمعات الجماهيرية للأحداث الرياضية والعروض الموسيقية والاحتياجات الدينية في مدننا، يجب على الحكومات المحلية إنشاء تدابير السلامة للتخفيف من مشاكل الحفاظ على سلامة الضيوف. هذه الصعوبات واضحة بشكل خاص في بيئات الحج، عندما يكون من الصعب تحقيق التباعد الاجتماعي وتجنب الاتصال ويجب على الحجاج أداء طقوس مختلفة على مقربة من الآخرين، بطريقة متسلسلة، إما يوميًا أو أسبوعيًا، وفقًا لآرائهم الدينية. كل عام، يذهب أكثر من مليوني حاج إلى المملكة العربية السعودية للحج. للحفاظ على سلامة الحجاج المحليين والزائرين من الازدحام وضربات الشمس والتهابات الجلد وعودة المشكلات الطبية السابقة والأمراض المعدية، يجب على الحكومة السعودية القيام باستثمارات سنوية كبيرة في التواصل الصحي والمبادرات الوقائية. ومع ذلك، لا توجد بيانات علمية تظهر ما إذا كان الحجاج قد يكتسبون مثل هذه المعلومات وبالتالي يتبنون عادات مختلفة لتعزيز الصحة. تحاول هذه الدراسة القيام بذلك من خلال دمجها في نموذج الاعتقاد الصحي. وتُظهِر البيانات التي تم الحصول عليها وتقييمها من 245 حاجًا في مكة المكرمة بين 9 و19 سبتمبر 2017 أن حوالي 48% من الحجاج استخدموا جميع التدابير الوقائية الخمسة. ومع ذلك، لوحظت تحديات اللغة، ومرافق الرعاية الصحية غير الكافية، والصعوبات في الحصول على الأدوية الموصوفة كعوائق أمام تنفيذ التدابير الصحية. ويختتم التقرير باقتراحات للوكالات الحكومية السعودية، وسلطات الحج، ومسؤولي البعثات، والحجاج في نقاط مختلفة من عملية الرحلة - قبل وأثناء وبعد - في ضوء ظهور مخاطر صحية جديدة </w:t>
      </w:r>
      <w:sdt>
        <w:sdtPr>
          <w:rPr>
            <w:rFonts w:ascii="Sakkal Majalla" w:hAnsi="Sakkal Majalla" w:cs="Sakkal Majalla"/>
            <w:sz w:val="28"/>
            <w:szCs w:val="28"/>
            <w:rtl/>
          </w:rPr>
          <w:id w:val="1303513145"/>
          <w:citation/>
        </w:sdtPr>
        <w:sdtEndPr/>
        <w:sdtContent>
          <w:r w:rsidRPr="00F86074">
            <w:rPr>
              <w:rFonts w:ascii="Sakkal Majalla" w:hAnsi="Sakkal Majalla" w:cs="Sakkal Majalla"/>
              <w:sz w:val="28"/>
              <w:szCs w:val="28"/>
              <w:rtl/>
            </w:rPr>
            <w:fldChar w:fldCharType="begin"/>
          </w:r>
          <w:r w:rsidRPr="00F86074">
            <w:rPr>
              <w:rFonts w:ascii="Sakkal Majalla" w:hAnsi="Sakkal Majalla" w:cs="Sakkal Majalla"/>
              <w:sz w:val="28"/>
              <w:szCs w:val="28"/>
            </w:rPr>
            <w:instrText xml:space="preserve">CITATION Has20 \l 1033 </w:instrText>
          </w:r>
          <w:r w:rsidRPr="00F86074">
            <w:rPr>
              <w:rFonts w:ascii="Sakkal Majalla" w:hAnsi="Sakkal Majalla" w:cs="Sakkal Majalla"/>
              <w:sz w:val="28"/>
              <w:szCs w:val="28"/>
              <w:rtl/>
            </w:rPr>
            <w:fldChar w:fldCharType="separate"/>
          </w:r>
          <w:r w:rsidRPr="00F86074">
            <w:rPr>
              <w:rFonts w:ascii="Sakkal Majalla" w:hAnsi="Sakkal Majalla" w:cs="Sakkal Majalla"/>
              <w:noProof/>
              <w:sz w:val="28"/>
              <w:szCs w:val="28"/>
            </w:rPr>
            <w:t>(Taibah, 2020)</w:t>
          </w:r>
          <w:r w:rsidRPr="00F86074">
            <w:rPr>
              <w:rFonts w:ascii="Sakkal Majalla" w:hAnsi="Sakkal Majalla" w:cs="Sakkal Majalla"/>
              <w:sz w:val="28"/>
              <w:szCs w:val="28"/>
              <w:rtl/>
            </w:rPr>
            <w:fldChar w:fldCharType="end"/>
          </w:r>
        </w:sdtContent>
      </w:sdt>
      <w:r w:rsidR="00497C2E" w:rsidRPr="00F86074">
        <w:rPr>
          <w:rFonts w:ascii="Sakkal Majalla" w:hAnsi="Sakkal Majalla" w:cs="Sakkal Majalla"/>
          <w:sz w:val="28"/>
          <w:szCs w:val="28"/>
          <w:rtl/>
        </w:rPr>
        <w:t>.</w:t>
      </w:r>
    </w:p>
    <w:p w14:paraId="415D4E6D" w14:textId="33968B6F" w:rsidR="00A319D6" w:rsidRPr="00F86074" w:rsidRDefault="00A319D6" w:rsidP="00F86074">
      <w:pPr>
        <w:spacing w:line="360" w:lineRule="auto"/>
        <w:jc w:val="both"/>
        <w:rPr>
          <w:rFonts w:ascii="Sakkal Majalla" w:hAnsi="Sakkal Majalla" w:cs="Sakkal Majalla"/>
          <w:sz w:val="28"/>
          <w:szCs w:val="28"/>
        </w:rPr>
      </w:pPr>
      <w:r w:rsidRPr="00F86074">
        <w:rPr>
          <w:rFonts w:ascii="Sakkal Majalla" w:hAnsi="Sakkal Majalla" w:cs="Sakkal Majalla"/>
          <w:sz w:val="28"/>
          <w:szCs w:val="28"/>
          <w:rtl/>
        </w:rPr>
        <w:t>الحج إلى مكة المكرمة، المملكة العربية السعودية، هو أحد أكبر التجمعات الجماهيرية السنوية في العالم، وله تأثير كبير على الصحة العامة العالمية. تقدم هذه المقالة مراجعة للمخاطر الصحية والخدمات في الحج من عام 2005 إلى عام 2014، مع توصيات سياسية لمنعها. من بين 335 دراسة أصلية تم العثور عليها، استوفى 60 منها معايير إدراج المراجعة. كانت الدراسات المحددة. متميزة في النهج والهدف. تم تقسيم النتائج إلى ثلاث فئات: الأمراض المعدية، والأمراض غير المعدية، والخدمات الصحية. على الرغم من ملاحظة التحسينات على مر السنين، إلا أن هناك دائمًا كل موسم حج يقدم مشاكل صحية عامة فريدة من نوعها. يتطلب تحسين إدارة الصحة أثناء الحج المزيد من التنسيق الدولي</w:t>
      </w:r>
      <w:sdt>
        <w:sdtPr>
          <w:rPr>
            <w:rFonts w:ascii="Sakkal Majalla" w:hAnsi="Sakkal Majalla" w:cs="Sakkal Majalla"/>
            <w:sz w:val="28"/>
            <w:szCs w:val="28"/>
            <w:rtl/>
          </w:rPr>
          <w:id w:val="-628544138"/>
          <w:citation/>
        </w:sdtPr>
        <w:sdtEndPr/>
        <w:sdtContent>
          <w:r w:rsidRPr="00F86074">
            <w:rPr>
              <w:rFonts w:ascii="Sakkal Majalla" w:hAnsi="Sakkal Majalla" w:cs="Sakkal Majalla"/>
              <w:sz w:val="28"/>
              <w:szCs w:val="28"/>
              <w:rtl/>
            </w:rPr>
            <w:fldChar w:fldCharType="begin"/>
          </w:r>
          <w:r w:rsidRPr="00F86074">
            <w:rPr>
              <w:rFonts w:ascii="Sakkal Majalla" w:hAnsi="Sakkal Majalla" w:cs="Sakkal Majalla"/>
              <w:sz w:val="28"/>
              <w:szCs w:val="28"/>
            </w:rPr>
            <w:instrText xml:space="preserve"> CITATION Alj19 \l 1033 </w:instrText>
          </w:r>
          <w:r w:rsidRPr="00F86074">
            <w:rPr>
              <w:rFonts w:ascii="Sakkal Majalla" w:hAnsi="Sakkal Majalla" w:cs="Sakkal Majalla"/>
              <w:sz w:val="28"/>
              <w:szCs w:val="28"/>
              <w:rtl/>
            </w:rPr>
            <w:fldChar w:fldCharType="separate"/>
          </w:r>
          <w:r w:rsidRPr="00F86074">
            <w:rPr>
              <w:rFonts w:ascii="Sakkal Majalla" w:hAnsi="Sakkal Majalla" w:cs="Sakkal Majalla"/>
              <w:noProof/>
              <w:sz w:val="28"/>
              <w:szCs w:val="28"/>
            </w:rPr>
            <w:t xml:space="preserve"> (Aljoudi, 2019)</w:t>
          </w:r>
          <w:r w:rsidRPr="00F86074">
            <w:rPr>
              <w:rFonts w:ascii="Sakkal Majalla" w:hAnsi="Sakkal Majalla" w:cs="Sakkal Majalla"/>
              <w:sz w:val="28"/>
              <w:szCs w:val="28"/>
              <w:rtl/>
            </w:rPr>
            <w:fldChar w:fldCharType="end"/>
          </w:r>
        </w:sdtContent>
      </w:sdt>
      <w:r w:rsidRPr="00F86074">
        <w:rPr>
          <w:rFonts w:ascii="Sakkal Majalla" w:hAnsi="Sakkal Majalla" w:cs="Sakkal Majalla"/>
          <w:sz w:val="28"/>
          <w:szCs w:val="28"/>
          <w:rtl/>
        </w:rPr>
        <w:t>.</w:t>
      </w:r>
    </w:p>
    <w:p w14:paraId="7E3B696D" w14:textId="2A57AE8B" w:rsidR="00497C2E" w:rsidRPr="00F86074" w:rsidRDefault="00A319D6" w:rsidP="00F86074">
      <w:pPr>
        <w:spacing w:line="360" w:lineRule="auto"/>
        <w:jc w:val="both"/>
        <w:rPr>
          <w:rFonts w:ascii="Sakkal Majalla" w:hAnsi="Sakkal Majalla" w:cs="Sakkal Majalla"/>
          <w:sz w:val="28"/>
          <w:szCs w:val="28"/>
        </w:rPr>
      </w:pPr>
      <w:r w:rsidRPr="00F86074">
        <w:rPr>
          <w:rFonts w:ascii="Sakkal Majalla" w:hAnsi="Sakkal Majalla" w:cs="Sakkal Majalla"/>
          <w:sz w:val="28"/>
          <w:szCs w:val="28"/>
          <w:rtl/>
        </w:rPr>
        <w:lastRenderedPageBreak/>
        <w:t xml:space="preserve">مع تحول الحضارة الإنسانية من المجتمع المجزأ إلى المجتمع الكامل، وكذلك بداية عصر الطيران، أثار ظهور الأمراض المعدية وانتشارها مخاوف أمنية صحية في جميع أنحاء العالم. وقد أثار الحج، أكبر حركة دينية عابرة للحدود الوطنية في العالم، وعلاقته بقضايا الأمن الصحي اهتمامًا منذ العصور القديمة، حيث يجتمع عدد كبير من الناس من جميع أنحاء العالم في مكة المكرمة، التي تتمتع ببيئة استوائية جافة. وفي الوقت الحالي، يتولى المجتمع الدولي والمنظمات </w:t>
      </w:r>
      <w:proofErr w:type="spellStart"/>
      <w:r w:rsidRPr="00F86074">
        <w:rPr>
          <w:rFonts w:ascii="Sakkal Majalla" w:hAnsi="Sakkal Majalla" w:cs="Sakkal Majalla"/>
          <w:sz w:val="28"/>
          <w:szCs w:val="28"/>
          <w:rtl/>
        </w:rPr>
        <w:t>حوكمة</w:t>
      </w:r>
      <w:proofErr w:type="spellEnd"/>
      <w:r w:rsidRPr="00F86074">
        <w:rPr>
          <w:rFonts w:ascii="Sakkal Majalla" w:hAnsi="Sakkal Majalla" w:cs="Sakkal Majalla"/>
          <w:sz w:val="28"/>
          <w:szCs w:val="28"/>
          <w:rtl/>
        </w:rPr>
        <w:t xml:space="preserve"> متعددة المستويات لمشاكل الأمن الصحي في الحج. وتشمل المنظمات ذات الصلة منظمة الصحة العالمية وفروعها الإقليمية، وحركة الصليب الأحمر والهلال الأحمر الدولية، ووزارتي الحج والصحة في المملكة العربية السعودية، وقطاعات/وكالات الصحة العامة في الدول الأخرى المشاركة في أنشطة الحج. وقد نجح المجتمع الدولي في تنظيم احتفالات الحج، على الرغم من العقبات التي خلقتها الالتهابات التنفسية الفيروسية مثل السارس </w:t>
      </w:r>
      <w:proofErr w:type="spellStart"/>
      <w:r w:rsidRPr="00F86074">
        <w:rPr>
          <w:rFonts w:ascii="Sakkal Majalla" w:hAnsi="Sakkal Majalla" w:cs="Sakkal Majalla"/>
          <w:sz w:val="28"/>
          <w:szCs w:val="28"/>
          <w:rtl/>
        </w:rPr>
        <w:t>وميرس</w:t>
      </w:r>
      <w:proofErr w:type="spellEnd"/>
      <w:r w:rsidRPr="00F86074">
        <w:rPr>
          <w:rFonts w:ascii="Sakkal Majalla" w:hAnsi="Sakkal Majalla" w:cs="Sakkal Majalla"/>
          <w:sz w:val="28"/>
          <w:szCs w:val="28"/>
          <w:rtl/>
        </w:rPr>
        <w:t xml:space="preserve">. وأصبح الحج فرصة فريدة لجميع الأطراف لتطوير مهاراتهم في </w:t>
      </w:r>
      <w:proofErr w:type="spellStart"/>
      <w:r w:rsidRPr="00F86074">
        <w:rPr>
          <w:rFonts w:ascii="Sakkal Majalla" w:hAnsi="Sakkal Majalla" w:cs="Sakkal Majalla"/>
          <w:sz w:val="28"/>
          <w:szCs w:val="28"/>
          <w:rtl/>
        </w:rPr>
        <w:t>حوكمة</w:t>
      </w:r>
      <w:proofErr w:type="spellEnd"/>
      <w:r w:rsidRPr="00F86074">
        <w:rPr>
          <w:rFonts w:ascii="Sakkal Majalla" w:hAnsi="Sakkal Majalla" w:cs="Sakkal Majalla"/>
          <w:sz w:val="28"/>
          <w:szCs w:val="28"/>
          <w:rtl/>
        </w:rPr>
        <w:t xml:space="preserve"> الأمن الصحي الدولي</w:t>
      </w:r>
      <w:r w:rsidRPr="00F86074">
        <w:rPr>
          <w:rFonts w:ascii="Sakkal Majalla" w:hAnsi="Sakkal Majalla" w:cs="Sakkal Majalla"/>
          <w:sz w:val="28"/>
          <w:szCs w:val="28"/>
        </w:rPr>
        <w:t xml:space="preserve"> </w:t>
      </w:r>
      <w:sdt>
        <w:sdtPr>
          <w:rPr>
            <w:rFonts w:ascii="Sakkal Majalla" w:hAnsi="Sakkal Majalla" w:cs="Sakkal Majalla"/>
            <w:sz w:val="28"/>
            <w:szCs w:val="28"/>
            <w:rtl/>
          </w:rPr>
          <w:id w:val="-406694118"/>
          <w:citation/>
        </w:sdtPr>
        <w:sdtEndPr/>
        <w:sdtContent>
          <w:r w:rsidRPr="00F86074">
            <w:rPr>
              <w:rFonts w:ascii="Sakkal Majalla" w:hAnsi="Sakkal Majalla" w:cs="Sakkal Majalla"/>
              <w:sz w:val="28"/>
              <w:szCs w:val="28"/>
              <w:rtl/>
            </w:rPr>
            <w:fldChar w:fldCharType="begin"/>
          </w:r>
          <w:r w:rsidRPr="00F86074">
            <w:rPr>
              <w:rFonts w:ascii="Sakkal Majalla" w:hAnsi="Sakkal Majalla" w:cs="Sakkal Majalla"/>
              <w:sz w:val="28"/>
              <w:szCs w:val="28"/>
            </w:rPr>
            <w:instrText xml:space="preserve"> CITATION Niu18 \l 1033 </w:instrText>
          </w:r>
          <w:r w:rsidRPr="00F86074">
            <w:rPr>
              <w:rFonts w:ascii="Sakkal Majalla" w:hAnsi="Sakkal Majalla" w:cs="Sakkal Majalla"/>
              <w:sz w:val="28"/>
              <w:szCs w:val="28"/>
              <w:rtl/>
            </w:rPr>
            <w:fldChar w:fldCharType="separate"/>
          </w:r>
          <w:r w:rsidRPr="00F86074">
            <w:rPr>
              <w:rFonts w:ascii="Sakkal Majalla" w:hAnsi="Sakkal Majalla" w:cs="Sakkal Majalla"/>
              <w:noProof/>
              <w:sz w:val="28"/>
              <w:szCs w:val="28"/>
            </w:rPr>
            <w:t>(Niu, 2018)</w:t>
          </w:r>
          <w:r w:rsidRPr="00F86074">
            <w:rPr>
              <w:rFonts w:ascii="Sakkal Majalla" w:hAnsi="Sakkal Majalla" w:cs="Sakkal Majalla"/>
              <w:sz w:val="28"/>
              <w:szCs w:val="28"/>
              <w:rtl/>
            </w:rPr>
            <w:fldChar w:fldCharType="end"/>
          </w:r>
        </w:sdtContent>
      </w:sdt>
      <w:r w:rsidRPr="00F86074">
        <w:rPr>
          <w:rFonts w:ascii="Sakkal Majalla" w:hAnsi="Sakkal Majalla" w:cs="Sakkal Majalla"/>
          <w:sz w:val="28"/>
          <w:szCs w:val="28"/>
          <w:rtl/>
        </w:rPr>
        <w:t>.</w:t>
      </w:r>
    </w:p>
    <w:p w14:paraId="3E305A30" w14:textId="42FDE54B" w:rsidR="00A319D6" w:rsidRPr="00F86074" w:rsidRDefault="000235CE" w:rsidP="00F86074">
      <w:pPr>
        <w:spacing w:line="360" w:lineRule="auto"/>
        <w:jc w:val="both"/>
        <w:rPr>
          <w:rFonts w:ascii="Sakkal Majalla" w:hAnsi="Sakkal Majalla" w:cs="Sakkal Majalla"/>
          <w:sz w:val="28"/>
          <w:szCs w:val="28"/>
        </w:rPr>
      </w:pPr>
      <w:r w:rsidRPr="00F86074">
        <w:rPr>
          <w:rFonts w:ascii="Sakkal Majalla" w:hAnsi="Sakkal Majalla" w:cs="Sakkal Majalla"/>
          <w:sz w:val="28"/>
          <w:szCs w:val="28"/>
          <w:rtl/>
        </w:rPr>
        <w:t xml:space="preserve">إن الوعي بالمخاوف الصحية بين المسؤولين العموميين وعامة السكان هو أحد أهم الجوانب في خلق التدابير الوقائية. لقد أظهر جائحة كوفيد-19 في الفترة 2020-2023 عيوبًا خطيرة في أنظمة الصحة العامة التي يجب تصحيحها، على الرغم من حقيقة أن الأبحاث حول تصورات الجمهور والحكومات لتطبيق التدابير الصحية الوقائية كانت ضئيلة حتى الآن. تعد المملكة العربية السعودية، باعتبارها الدولة المضيفة للحج السنوي، بمثابة دراسة حالة ممتازة لإدارة الصحة خلال أحد أكبر التجمعات الجماهيرية في العالم. على الرغم من أن السياسة الصحية هنا تتضمن عادةً مجموعة متنوعة من التدخلات الوقائية، إلا أن الاستخدام بين الحجاج منخفض للغاية. في هذه الأطروحة، يتم استخدام الحج كدراسة حالة للتحقيق في العناصر التي تؤثر على استخدامه، مع جمع البيانات من سلطات الحج والمشاركين. تضمنت الدراسة الكمية استطلاعات رأي لحوالي 280 شخصًا. وفقًا للنتائج، يعتقد 94٪ من المستجيبين أن الحج آمن ولم يطلبوا سوى المشورة الطبية قبل السفر، بينما قال 70٪ إن تنوع الحجاج كان العامل الرئيسي الذي يعرض النتائج الصحية للخطر. وبشكل عام، وجدت الدراسة فجوة كبيرة في تصورات الحجاج للمخاطر الصحية المرتبطة بالحج. وأجريت مقابلات شبه منظمة لجمع البيانات من 17 مسؤولاً عن الحج، والتي تم تحليلها موضوعيًا بعد ذلك. وشملت الموضوعات الرئيسية التي ظهرت من التحليل، أولاً، سلامة الحج كما يدركها المسؤولون السعوديون؛ ثانيًا، كيف يحافظ المسؤولون السعوديون على سلامة الحجاج في مواجهة المخاطر الصحية؛ ثالثًا، تجنب المخاطر الصحية للحج؛ رابعًا، عقد دورات </w:t>
      </w:r>
      <w:r w:rsidRPr="00F86074">
        <w:rPr>
          <w:rFonts w:ascii="Sakkal Majalla" w:hAnsi="Sakkal Majalla" w:cs="Sakkal Majalla"/>
          <w:sz w:val="28"/>
          <w:szCs w:val="28"/>
          <w:rtl/>
        </w:rPr>
        <w:lastRenderedPageBreak/>
        <w:t>تدريبية للعاملين في الحج؛ خامسًا، وعي الحجاج بالمخاطر الصحية؛ سادسًا، تثقيف الحجاج حول المخاطر الصحية في بلدانهم؛ وأخيرًا، استخدام التقنيات الحديثة لرفع وعي الحجاج بالإرشادات الصحية</w:t>
      </w:r>
      <w:sdt>
        <w:sdtPr>
          <w:rPr>
            <w:rFonts w:ascii="Sakkal Majalla" w:hAnsi="Sakkal Majalla" w:cs="Sakkal Majalla"/>
            <w:sz w:val="28"/>
            <w:szCs w:val="28"/>
            <w:rtl/>
          </w:rPr>
          <w:id w:val="1970706380"/>
          <w:citation/>
        </w:sdtPr>
        <w:sdtEndPr/>
        <w:sdtContent>
          <w:r w:rsidRPr="00F86074">
            <w:rPr>
              <w:rFonts w:ascii="Sakkal Majalla" w:hAnsi="Sakkal Majalla" w:cs="Sakkal Majalla"/>
              <w:sz w:val="28"/>
              <w:szCs w:val="28"/>
              <w:rtl/>
            </w:rPr>
            <w:fldChar w:fldCharType="begin"/>
          </w:r>
          <w:r w:rsidRPr="00F86074">
            <w:rPr>
              <w:rFonts w:ascii="Sakkal Majalla" w:hAnsi="Sakkal Majalla" w:cs="Sakkal Majalla"/>
              <w:sz w:val="28"/>
              <w:szCs w:val="28"/>
            </w:rPr>
            <w:instrText xml:space="preserve"> CITATION Mat23 \l 1033 </w:instrText>
          </w:r>
          <w:r w:rsidRPr="00F86074">
            <w:rPr>
              <w:rFonts w:ascii="Sakkal Majalla" w:hAnsi="Sakkal Majalla" w:cs="Sakkal Majalla"/>
              <w:sz w:val="28"/>
              <w:szCs w:val="28"/>
              <w:rtl/>
            </w:rPr>
            <w:fldChar w:fldCharType="separate"/>
          </w:r>
          <w:r w:rsidRPr="00F86074">
            <w:rPr>
              <w:rFonts w:ascii="Sakkal Majalla" w:hAnsi="Sakkal Majalla" w:cs="Sakkal Majalla"/>
              <w:noProof/>
              <w:sz w:val="28"/>
              <w:szCs w:val="28"/>
            </w:rPr>
            <w:t xml:space="preserve"> (Matar, 2023)</w:t>
          </w:r>
          <w:r w:rsidRPr="00F86074">
            <w:rPr>
              <w:rFonts w:ascii="Sakkal Majalla" w:hAnsi="Sakkal Majalla" w:cs="Sakkal Majalla"/>
              <w:sz w:val="28"/>
              <w:szCs w:val="28"/>
              <w:rtl/>
            </w:rPr>
            <w:fldChar w:fldCharType="end"/>
          </w:r>
        </w:sdtContent>
      </w:sdt>
      <w:r w:rsidRPr="00F86074">
        <w:rPr>
          <w:rFonts w:ascii="Sakkal Majalla" w:hAnsi="Sakkal Majalla" w:cs="Sakkal Majalla"/>
          <w:sz w:val="28"/>
          <w:szCs w:val="28"/>
          <w:rtl/>
        </w:rPr>
        <w:t>.</w:t>
      </w:r>
    </w:p>
    <w:p w14:paraId="6D3F7EAE" w14:textId="2F275411" w:rsidR="000235CE" w:rsidRPr="00F86074" w:rsidRDefault="000235CE" w:rsidP="00F86074">
      <w:pPr>
        <w:spacing w:line="360" w:lineRule="auto"/>
        <w:jc w:val="both"/>
        <w:rPr>
          <w:rFonts w:ascii="Sakkal Majalla" w:hAnsi="Sakkal Majalla" w:cs="Sakkal Majalla"/>
          <w:sz w:val="28"/>
          <w:szCs w:val="28"/>
        </w:rPr>
      </w:pPr>
      <w:r w:rsidRPr="00F86074">
        <w:rPr>
          <w:rFonts w:ascii="Sakkal Majalla" w:hAnsi="Sakkal Majalla" w:cs="Sakkal Majalla"/>
          <w:sz w:val="28"/>
          <w:szCs w:val="28"/>
          <w:rtl/>
        </w:rPr>
        <w:t>أدى آلاف الحجاج المسلمين أحد أركان الإسلام الخمسة خلال موسم الحج، حيث تجمعوا في مدينة مكة المكرمة بالمملكة العربية السعودية لأداء فريضة الحج السنوية. الممارسة الإسلامية إلزامية لجميع المسلمين الذين لديهم الموارد المالية والجسدية للقيام بالرحلة. إنها مسؤولية يجب على كل مسلم أن يفي بها مرة واحدة على الأقل في حياته. ونتيجة لذلك، فإن الصحة أمر بالغ الأهمية لأنه لا يساعد فقط في التدفق السلس لإجراء الحج بالكامل، بل يضمن أيضًا رحلة آمنة من الإخلاص لله. لقد أنشأ مجلس صندوق الحجاج (</w:t>
      </w:r>
      <w:proofErr w:type="spellStart"/>
      <w:r w:rsidRPr="00F86074">
        <w:rPr>
          <w:rFonts w:ascii="Sakkal Majalla" w:hAnsi="Sakkal Majalla" w:cs="Sakkal Majalla"/>
          <w:sz w:val="28"/>
          <w:szCs w:val="28"/>
        </w:rPr>
        <w:t>Lembaga</w:t>
      </w:r>
      <w:proofErr w:type="spellEnd"/>
      <w:r w:rsidRPr="00F86074">
        <w:rPr>
          <w:rFonts w:ascii="Sakkal Majalla" w:hAnsi="Sakkal Majalla" w:cs="Sakkal Majalla"/>
          <w:sz w:val="28"/>
          <w:szCs w:val="28"/>
        </w:rPr>
        <w:t xml:space="preserve"> </w:t>
      </w:r>
      <w:proofErr w:type="spellStart"/>
      <w:r w:rsidRPr="00F86074">
        <w:rPr>
          <w:rFonts w:ascii="Sakkal Majalla" w:hAnsi="Sakkal Majalla" w:cs="Sakkal Majalla"/>
          <w:sz w:val="28"/>
          <w:szCs w:val="28"/>
        </w:rPr>
        <w:t>Tabung</w:t>
      </w:r>
      <w:proofErr w:type="spellEnd"/>
      <w:r w:rsidRPr="00F86074">
        <w:rPr>
          <w:rFonts w:ascii="Sakkal Majalla" w:hAnsi="Sakkal Majalla" w:cs="Sakkal Majalla"/>
          <w:sz w:val="28"/>
          <w:szCs w:val="28"/>
        </w:rPr>
        <w:t xml:space="preserve"> Haji</w:t>
      </w:r>
      <w:r w:rsidRPr="00F86074">
        <w:rPr>
          <w:rFonts w:ascii="Sakkal Majalla" w:hAnsi="Sakkal Majalla" w:cs="Sakkal Majalla"/>
          <w:sz w:val="28"/>
          <w:szCs w:val="28"/>
          <w:rtl/>
        </w:rPr>
        <w:t>) إجراء تشغيلي قياسي (</w:t>
      </w:r>
      <w:r w:rsidRPr="00F86074">
        <w:rPr>
          <w:rFonts w:ascii="Sakkal Majalla" w:hAnsi="Sakkal Majalla" w:cs="Sakkal Majalla"/>
          <w:sz w:val="28"/>
          <w:szCs w:val="28"/>
        </w:rPr>
        <w:t>SOP</w:t>
      </w:r>
      <w:r w:rsidRPr="00F86074">
        <w:rPr>
          <w:rFonts w:ascii="Sakkal Majalla" w:hAnsi="Sakkal Majalla" w:cs="Sakkal Majalla"/>
          <w:sz w:val="28"/>
          <w:szCs w:val="28"/>
          <w:rtl/>
        </w:rPr>
        <w:t>) للحجاج، والذي تحاول دراسة البحث هذه تعزيزه. تهدف هذه المقالة أيضًا إلى تقييم تصميم محتوى إجراء التشغيل القياسي الذي أنشأه مجلس صندوق الحجاج (</w:t>
      </w:r>
      <w:proofErr w:type="spellStart"/>
      <w:r w:rsidRPr="00F86074">
        <w:rPr>
          <w:rFonts w:ascii="Sakkal Majalla" w:hAnsi="Sakkal Majalla" w:cs="Sakkal Majalla"/>
          <w:sz w:val="28"/>
          <w:szCs w:val="28"/>
        </w:rPr>
        <w:t>Lembaga</w:t>
      </w:r>
      <w:proofErr w:type="spellEnd"/>
      <w:r w:rsidRPr="00F86074">
        <w:rPr>
          <w:rFonts w:ascii="Sakkal Majalla" w:hAnsi="Sakkal Majalla" w:cs="Sakkal Majalla"/>
          <w:sz w:val="28"/>
          <w:szCs w:val="28"/>
        </w:rPr>
        <w:t xml:space="preserve"> </w:t>
      </w:r>
      <w:proofErr w:type="spellStart"/>
      <w:r w:rsidRPr="00F86074">
        <w:rPr>
          <w:rFonts w:ascii="Sakkal Majalla" w:hAnsi="Sakkal Majalla" w:cs="Sakkal Majalla"/>
          <w:sz w:val="28"/>
          <w:szCs w:val="28"/>
        </w:rPr>
        <w:t>Tabung</w:t>
      </w:r>
      <w:proofErr w:type="spellEnd"/>
      <w:r w:rsidRPr="00F86074">
        <w:rPr>
          <w:rFonts w:ascii="Sakkal Majalla" w:hAnsi="Sakkal Majalla" w:cs="Sakkal Majalla"/>
          <w:sz w:val="28"/>
          <w:szCs w:val="28"/>
        </w:rPr>
        <w:t xml:space="preserve"> Haji</w:t>
      </w:r>
      <w:r w:rsidRPr="00F86074">
        <w:rPr>
          <w:rFonts w:ascii="Sakkal Majalla" w:hAnsi="Sakkal Majalla" w:cs="Sakkal Majalla"/>
          <w:sz w:val="28"/>
          <w:szCs w:val="28"/>
          <w:rtl/>
        </w:rPr>
        <w:t>) للحجاج تحت رعايتهم. سيستخدم هذا البحث إطار عمل نظام إدارة القيمة (</w:t>
      </w:r>
      <w:r w:rsidRPr="00F86074">
        <w:rPr>
          <w:rFonts w:ascii="Sakkal Majalla" w:hAnsi="Sakkal Majalla" w:cs="Sakkal Majalla"/>
          <w:sz w:val="28"/>
          <w:szCs w:val="28"/>
        </w:rPr>
        <w:t>VMS</w:t>
      </w:r>
      <w:r w:rsidRPr="00F86074">
        <w:rPr>
          <w:rFonts w:ascii="Sakkal Majalla" w:hAnsi="Sakkal Majalla" w:cs="Sakkal Majalla"/>
          <w:sz w:val="28"/>
          <w:szCs w:val="28"/>
          <w:rtl/>
        </w:rPr>
        <w:t>) لتعزيز إجراء التشغيل القياسي الذي أنشأه مجلس صندوق الحجاج (</w:t>
      </w:r>
      <w:proofErr w:type="spellStart"/>
      <w:r w:rsidRPr="00F86074">
        <w:rPr>
          <w:rFonts w:ascii="Sakkal Majalla" w:hAnsi="Sakkal Majalla" w:cs="Sakkal Majalla"/>
          <w:sz w:val="28"/>
          <w:szCs w:val="28"/>
        </w:rPr>
        <w:t>Lembaga</w:t>
      </w:r>
      <w:proofErr w:type="spellEnd"/>
      <w:r w:rsidRPr="00F86074">
        <w:rPr>
          <w:rFonts w:ascii="Sakkal Majalla" w:hAnsi="Sakkal Majalla" w:cs="Sakkal Majalla"/>
          <w:sz w:val="28"/>
          <w:szCs w:val="28"/>
        </w:rPr>
        <w:t xml:space="preserve"> </w:t>
      </w:r>
      <w:proofErr w:type="spellStart"/>
      <w:r w:rsidRPr="00F86074">
        <w:rPr>
          <w:rFonts w:ascii="Sakkal Majalla" w:hAnsi="Sakkal Majalla" w:cs="Sakkal Majalla"/>
          <w:sz w:val="28"/>
          <w:szCs w:val="28"/>
        </w:rPr>
        <w:t>Tabung</w:t>
      </w:r>
      <w:proofErr w:type="spellEnd"/>
      <w:r w:rsidRPr="00F86074">
        <w:rPr>
          <w:rFonts w:ascii="Sakkal Majalla" w:hAnsi="Sakkal Majalla" w:cs="Sakkal Majalla"/>
          <w:sz w:val="28"/>
          <w:szCs w:val="28"/>
        </w:rPr>
        <w:t xml:space="preserve"> Haji</w:t>
      </w:r>
      <w:r w:rsidRPr="00F86074">
        <w:rPr>
          <w:rFonts w:ascii="Sakkal Majalla" w:hAnsi="Sakkal Majalla" w:cs="Sakkal Majalla"/>
          <w:sz w:val="28"/>
          <w:szCs w:val="28"/>
          <w:rtl/>
        </w:rPr>
        <w:t xml:space="preserve">). المنهجية التي سيتم استخدامها هي نهج نوعي يعتمد على المعلومات التي تم جمعها من المقابلات مع الحجاج الذين قاموا بالحج في العامين السابقين وكذلك أولئك الذين يشاركون لأول مرة. سيتم إجراء المقابلات مع حوالي 50 حاجًا باستخدام أسئلة مفتوحة. سيتم تحليل البيانات باستخدام تحليل الموضوع. تكمن أهمية مقال الدراسة هذا في أنه سيحفز جمعية </w:t>
      </w:r>
      <w:proofErr w:type="spellStart"/>
      <w:r w:rsidRPr="00F86074">
        <w:rPr>
          <w:rFonts w:ascii="Sakkal Majalla" w:hAnsi="Sakkal Majalla" w:cs="Sakkal Majalla"/>
          <w:sz w:val="28"/>
          <w:szCs w:val="28"/>
          <w:rtl/>
        </w:rPr>
        <w:t>ليمباغا</w:t>
      </w:r>
      <w:proofErr w:type="spellEnd"/>
      <w:r w:rsidRPr="00F86074">
        <w:rPr>
          <w:rFonts w:ascii="Sakkal Majalla" w:hAnsi="Sakkal Majalla" w:cs="Sakkal Majalla"/>
          <w:sz w:val="28"/>
          <w:szCs w:val="28"/>
          <w:rtl/>
        </w:rPr>
        <w:t xml:space="preserve"> </w:t>
      </w:r>
      <w:proofErr w:type="spellStart"/>
      <w:r w:rsidRPr="00F86074">
        <w:rPr>
          <w:rFonts w:ascii="Sakkal Majalla" w:hAnsi="Sakkal Majalla" w:cs="Sakkal Majalla"/>
          <w:sz w:val="28"/>
          <w:szCs w:val="28"/>
          <w:rtl/>
        </w:rPr>
        <w:t>تابونج</w:t>
      </w:r>
      <w:proofErr w:type="spellEnd"/>
      <w:r w:rsidRPr="00F86074">
        <w:rPr>
          <w:rFonts w:ascii="Sakkal Majalla" w:hAnsi="Sakkal Majalla" w:cs="Sakkal Majalla"/>
          <w:sz w:val="28"/>
          <w:szCs w:val="28"/>
          <w:rtl/>
        </w:rPr>
        <w:t xml:space="preserve"> هاجي على تحسين الخدمات الصحية لجميع الحجاج تحت رعايتها. كما يهدف البحث إلى رفع مستوى معرفة الحجاج بالحاجة إلى الصحة الجيدة، كما حددتها هيئة الحج</w:t>
      </w:r>
      <w:r w:rsidRPr="00F86074">
        <w:rPr>
          <w:rFonts w:ascii="Sakkal Majalla" w:hAnsi="Sakkal Majalla" w:cs="Sakkal Majalla"/>
          <w:sz w:val="28"/>
          <w:szCs w:val="28"/>
        </w:rPr>
        <w:t xml:space="preserve"> </w:t>
      </w:r>
      <w:sdt>
        <w:sdtPr>
          <w:rPr>
            <w:rFonts w:ascii="Sakkal Majalla" w:hAnsi="Sakkal Majalla" w:cs="Sakkal Majalla"/>
            <w:sz w:val="28"/>
            <w:szCs w:val="28"/>
            <w:rtl/>
          </w:rPr>
          <w:id w:val="-1975971151"/>
          <w:citation/>
        </w:sdtPr>
        <w:sdtEndPr/>
        <w:sdtContent>
          <w:r w:rsidRPr="00F86074">
            <w:rPr>
              <w:rFonts w:ascii="Sakkal Majalla" w:hAnsi="Sakkal Majalla" w:cs="Sakkal Majalla"/>
              <w:sz w:val="28"/>
              <w:szCs w:val="28"/>
              <w:rtl/>
            </w:rPr>
            <w:fldChar w:fldCharType="begin"/>
          </w:r>
          <w:r w:rsidRPr="00F86074">
            <w:rPr>
              <w:rFonts w:ascii="Sakkal Majalla" w:hAnsi="Sakkal Majalla" w:cs="Sakkal Majalla"/>
              <w:sz w:val="28"/>
              <w:szCs w:val="28"/>
            </w:rPr>
            <w:instrText xml:space="preserve"> CITATION Moh20 \l 1033 </w:instrText>
          </w:r>
          <w:r w:rsidRPr="00F86074">
            <w:rPr>
              <w:rFonts w:ascii="Sakkal Majalla" w:hAnsi="Sakkal Majalla" w:cs="Sakkal Majalla"/>
              <w:sz w:val="28"/>
              <w:szCs w:val="28"/>
              <w:rtl/>
            </w:rPr>
            <w:fldChar w:fldCharType="separate"/>
          </w:r>
          <w:r w:rsidRPr="00F86074">
            <w:rPr>
              <w:rFonts w:ascii="Sakkal Majalla" w:hAnsi="Sakkal Majalla" w:cs="Sakkal Majalla"/>
              <w:noProof/>
              <w:sz w:val="28"/>
              <w:szCs w:val="28"/>
            </w:rPr>
            <w:t>(Mohammad, 2020)</w:t>
          </w:r>
          <w:r w:rsidRPr="00F86074">
            <w:rPr>
              <w:rFonts w:ascii="Sakkal Majalla" w:hAnsi="Sakkal Majalla" w:cs="Sakkal Majalla"/>
              <w:sz w:val="28"/>
              <w:szCs w:val="28"/>
              <w:rtl/>
            </w:rPr>
            <w:fldChar w:fldCharType="end"/>
          </w:r>
        </w:sdtContent>
      </w:sdt>
      <w:r w:rsidRPr="00F86074">
        <w:rPr>
          <w:rFonts w:ascii="Sakkal Majalla" w:hAnsi="Sakkal Majalla" w:cs="Sakkal Majalla"/>
          <w:sz w:val="28"/>
          <w:szCs w:val="28"/>
          <w:rtl/>
        </w:rPr>
        <w:t>.</w:t>
      </w:r>
    </w:p>
    <w:p w14:paraId="6FBD7A84" w14:textId="4009032C" w:rsidR="000235CE" w:rsidRPr="00F86074" w:rsidRDefault="000235CE" w:rsidP="00F86074">
      <w:pPr>
        <w:spacing w:line="360" w:lineRule="auto"/>
        <w:jc w:val="both"/>
        <w:rPr>
          <w:rFonts w:ascii="Sakkal Majalla" w:hAnsi="Sakkal Majalla" w:cs="Sakkal Majalla"/>
          <w:sz w:val="28"/>
          <w:szCs w:val="28"/>
        </w:rPr>
      </w:pPr>
      <w:r w:rsidRPr="00F86074">
        <w:rPr>
          <w:rFonts w:ascii="Sakkal Majalla" w:hAnsi="Sakkal Majalla" w:cs="Sakkal Majalla"/>
          <w:sz w:val="28"/>
          <w:szCs w:val="28"/>
          <w:rtl/>
        </w:rPr>
        <w:t xml:space="preserve">إن التجمعات ذات الكثافة العالية لديها القدرة على التحول من حشد سلمي إلى مأساة إنسانية إذا لم يتم السيطرة عليها بشكل صحيح. أنشأت وزارة الحج السعودية نظامًا متكاملًا يعتمد على الذكاء الاصطناعي. كانت المملكة العربية السعودية حريصة على استخدام تكنولوجيا الذكاء الاصطناعي لتنفيذ استراتيجيتها الاستراتيجية، نظرًا للعدد المحدود من الحجاج الذين سيُسمح لهم بأداء فريضة الحج في ظل هذه الظروف الاستثنائية. تناول هذا البحث تجربة المملكة العربية السعودية في التحكم في الحشود باستخدام الذكاء الاصطناعي أثناء الحج لتطوير نموذج للمواقف المماثلة. استخدمت هذه الدراسة أسلوبًا تحليليًا وصفيًا. تم إنشاء الخرائط المتعلقة بالدراسة باستخدام </w:t>
      </w:r>
      <w:r w:rsidRPr="00F86074">
        <w:rPr>
          <w:rFonts w:ascii="Sakkal Majalla" w:hAnsi="Sakkal Majalla" w:cs="Sakkal Majalla"/>
          <w:sz w:val="28"/>
          <w:szCs w:val="28"/>
        </w:rPr>
        <w:t xml:space="preserve">Arc </w:t>
      </w:r>
      <w:proofErr w:type="spellStart"/>
      <w:r w:rsidRPr="00F86074">
        <w:rPr>
          <w:rFonts w:ascii="Sakkal Majalla" w:hAnsi="Sakkal Majalla" w:cs="Sakkal Majalla"/>
          <w:sz w:val="28"/>
          <w:szCs w:val="28"/>
        </w:rPr>
        <w:t>Gis</w:t>
      </w:r>
      <w:proofErr w:type="spellEnd"/>
      <w:r w:rsidRPr="00F86074">
        <w:rPr>
          <w:rFonts w:ascii="Sakkal Majalla" w:hAnsi="Sakkal Majalla" w:cs="Sakkal Majalla"/>
          <w:sz w:val="28"/>
          <w:szCs w:val="28"/>
        </w:rPr>
        <w:t xml:space="preserve"> Pro 2.9.2</w:t>
      </w:r>
      <w:r w:rsidRPr="00F86074">
        <w:rPr>
          <w:rFonts w:ascii="Sakkal Majalla" w:hAnsi="Sakkal Majalla" w:cs="Sakkal Majalla"/>
          <w:sz w:val="28"/>
          <w:szCs w:val="28"/>
          <w:rtl/>
        </w:rPr>
        <w:t xml:space="preserve">. بالإضافة إلى ذلك، تم إجراء تحليل استراتيجي لتجربة المملكة العربية السعودية في التحكم في الحشود باستخدام تحليل </w:t>
      </w:r>
      <w:r w:rsidRPr="00F86074">
        <w:rPr>
          <w:rFonts w:ascii="Sakkal Majalla" w:hAnsi="Sakkal Majalla" w:cs="Sakkal Majalla"/>
          <w:sz w:val="28"/>
          <w:szCs w:val="28"/>
        </w:rPr>
        <w:t>SWOT</w:t>
      </w:r>
      <w:r w:rsidRPr="00F86074">
        <w:rPr>
          <w:rFonts w:ascii="Sakkal Majalla" w:hAnsi="Sakkal Majalla" w:cs="Sakkal Majalla"/>
          <w:sz w:val="28"/>
          <w:szCs w:val="28"/>
          <w:rtl/>
        </w:rPr>
        <w:t xml:space="preserve"> فيما يتعلق بمنطقة البحث. اكتشفت هذه الدراسة أن المملكة العربية السعودية أصبحت رائدة في إدارة </w:t>
      </w:r>
      <w:r w:rsidRPr="00F86074">
        <w:rPr>
          <w:rFonts w:ascii="Sakkal Majalla" w:hAnsi="Sakkal Majalla" w:cs="Sakkal Majalla"/>
          <w:sz w:val="28"/>
          <w:szCs w:val="28"/>
          <w:rtl/>
        </w:rPr>
        <w:lastRenderedPageBreak/>
        <w:t>الحشود، فضلاً عن كونها مرجعًا ونموذجًا يحتذى به، بسبب استخدامها الكبير للذكاء الاصطناعي خلال وباء كوفيد-19. تم اتخاذ جميع الاحتياطات اللازمة للحفاظ على سلامة الحجاج، ولم يتم تسجيل أي إصابات</w:t>
      </w:r>
      <w:r w:rsidRPr="00F86074">
        <w:rPr>
          <w:rFonts w:ascii="Sakkal Majalla" w:hAnsi="Sakkal Majalla" w:cs="Sakkal Majalla"/>
          <w:sz w:val="28"/>
          <w:szCs w:val="28"/>
        </w:rPr>
        <w:t xml:space="preserve"> </w:t>
      </w:r>
      <w:sdt>
        <w:sdtPr>
          <w:rPr>
            <w:rFonts w:ascii="Sakkal Majalla" w:hAnsi="Sakkal Majalla" w:cs="Sakkal Majalla"/>
            <w:sz w:val="28"/>
            <w:szCs w:val="28"/>
            <w:rtl/>
          </w:rPr>
          <w:id w:val="-1629704718"/>
          <w:citation/>
        </w:sdtPr>
        <w:sdtEndPr/>
        <w:sdtContent>
          <w:r w:rsidRPr="00F86074">
            <w:rPr>
              <w:rFonts w:ascii="Sakkal Majalla" w:hAnsi="Sakkal Majalla" w:cs="Sakkal Majalla"/>
              <w:sz w:val="28"/>
              <w:szCs w:val="28"/>
              <w:rtl/>
            </w:rPr>
            <w:fldChar w:fldCharType="begin"/>
          </w:r>
          <w:r w:rsidRPr="00F86074">
            <w:rPr>
              <w:rFonts w:ascii="Sakkal Majalla" w:hAnsi="Sakkal Majalla" w:cs="Sakkal Majalla"/>
              <w:sz w:val="28"/>
              <w:szCs w:val="28"/>
            </w:rPr>
            <w:instrText xml:space="preserve"> CITATION Abd22 \l 1033 </w:instrText>
          </w:r>
          <w:r w:rsidRPr="00F86074">
            <w:rPr>
              <w:rFonts w:ascii="Sakkal Majalla" w:hAnsi="Sakkal Majalla" w:cs="Sakkal Majalla"/>
              <w:sz w:val="28"/>
              <w:szCs w:val="28"/>
              <w:rtl/>
            </w:rPr>
            <w:fldChar w:fldCharType="separate"/>
          </w:r>
          <w:r w:rsidRPr="00F86074">
            <w:rPr>
              <w:rFonts w:ascii="Sakkal Majalla" w:hAnsi="Sakkal Majalla" w:cs="Sakkal Majalla"/>
              <w:noProof/>
              <w:sz w:val="28"/>
              <w:szCs w:val="28"/>
            </w:rPr>
            <w:t>(Abdulaziz, 2022)</w:t>
          </w:r>
          <w:r w:rsidRPr="00F86074">
            <w:rPr>
              <w:rFonts w:ascii="Sakkal Majalla" w:hAnsi="Sakkal Majalla" w:cs="Sakkal Majalla"/>
              <w:sz w:val="28"/>
              <w:szCs w:val="28"/>
              <w:rtl/>
            </w:rPr>
            <w:fldChar w:fldCharType="end"/>
          </w:r>
        </w:sdtContent>
      </w:sdt>
      <w:r w:rsidRPr="00F86074">
        <w:rPr>
          <w:rFonts w:ascii="Sakkal Majalla" w:hAnsi="Sakkal Majalla" w:cs="Sakkal Majalla"/>
          <w:sz w:val="28"/>
          <w:szCs w:val="28"/>
          <w:rtl/>
        </w:rPr>
        <w:t>.</w:t>
      </w:r>
    </w:p>
    <w:p w14:paraId="018E9E55" w14:textId="209CCE9D" w:rsidR="000235CE" w:rsidRPr="00F86074" w:rsidRDefault="002B281C" w:rsidP="00F86074">
      <w:pPr>
        <w:spacing w:line="360" w:lineRule="auto"/>
        <w:jc w:val="both"/>
        <w:rPr>
          <w:rFonts w:ascii="Sakkal Majalla" w:hAnsi="Sakkal Majalla" w:cs="Sakkal Majalla"/>
          <w:sz w:val="28"/>
          <w:szCs w:val="28"/>
        </w:rPr>
      </w:pPr>
      <w:r w:rsidRPr="00F86074">
        <w:rPr>
          <w:rFonts w:ascii="Sakkal Majalla" w:hAnsi="Sakkal Majalla" w:cs="Sakkal Majalla"/>
          <w:sz w:val="28"/>
          <w:szCs w:val="28"/>
          <w:rtl/>
        </w:rPr>
        <w:t>كل عام، يذهب ملايين الحجاج المسلمين إلى مكة المكرمة، المملكة العربية السعودية، لأداء فريضة الحج، الركن الخامس والأخير من أركان الإسلام. في عام 2018، استقبلت مكة المكرمة أكثر من 2.300.000 زائر من 183 دولة وثقافة مختلفة. وفقًا لرؤية الحكومة السعودية 2030، كان من المتوقع أن يصل عدد الحجاج إلى 2.5 مليون بحلول عام 2020، مع زيادة سنوية بنسبة 13٪. ومع ذلك، لم يتم تحقيق هذا الهدف بسبب كوفيد-19. دفع الوباء الإدارة إلى خفض عدد الحجاج بشكل كبير في عام 2020 إلى 10000. في النهاية، لن يستمر هذا الوضع طويلاً، ويجب أن تستمر أعداد الزوار في الزيادة. من المتوقع أن تحفز السياحة، وخاصة السياحة الدينية مثل الحج، الاقتصاد وتوفر فرص عمل جديدة للشباب السعودي في قطاع الخدمات. ومع ذلك، وعلى الرغم من الفوائد العديدة للحج، فإن الحج له عواقب بيئية سلبية. تنتج الحج كميات هائلة من النفايات الصلبة والسائلة، وتستهلك كميات هائلة من المياه العذبة الثمينة، وتنبعث منها مستويات عالية من الغازات المسببة للاحتباس الحراري. تقدم هذه المقالة لمحة عامة عن العواقب البيئية الناجمة عن أنشطة الحج لعام 2018 وتقدر انبعاثات ثاني أكسيد الكربون المكافئة (</w:t>
      </w:r>
      <w:r w:rsidRPr="00F86074">
        <w:rPr>
          <w:rFonts w:ascii="Sakkal Majalla" w:hAnsi="Sakkal Majalla" w:cs="Sakkal Majalla"/>
          <w:sz w:val="28"/>
          <w:szCs w:val="28"/>
        </w:rPr>
        <w:t>CO2-e</w:t>
      </w:r>
      <w:r w:rsidRPr="00F86074">
        <w:rPr>
          <w:rFonts w:ascii="Sakkal Majalla" w:hAnsi="Sakkal Majalla" w:cs="Sakkal Majalla"/>
          <w:sz w:val="28"/>
          <w:szCs w:val="28"/>
          <w:rtl/>
        </w:rPr>
        <w:t>) من النفايات الصلبة البلدية، والنقل (الجوي والبري)، وتوليد الطاقة (الإقامة وتحلية المياه العذبة). باستخدام مجموعة متنوعة من أساليب التقدير القائمة على البيانات الواردة طوال فعاليات الحج المختلفة. توضح هذه البيانات أن الحج له آثار بيئية كبيرة، مما يؤكد على الحاجة إلى اتخاذ إجراءات لتعزيز الاستدامة البيئية</w:t>
      </w:r>
      <w:r w:rsidRPr="00F86074">
        <w:rPr>
          <w:rFonts w:ascii="Sakkal Majalla" w:hAnsi="Sakkal Majalla" w:cs="Sakkal Majalla"/>
          <w:sz w:val="28"/>
          <w:szCs w:val="28"/>
        </w:rPr>
        <w:t xml:space="preserve"> </w:t>
      </w:r>
      <w:sdt>
        <w:sdtPr>
          <w:rPr>
            <w:rFonts w:ascii="Sakkal Majalla" w:hAnsi="Sakkal Majalla" w:cs="Sakkal Majalla"/>
            <w:sz w:val="28"/>
            <w:szCs w:val="28"/>
            <w:rtl/>
          </w:rPr>
          <w:id w:val="-1631081945"/>
          <w:citation/>
        </w:sdtPr>
        <w:sdtEndPr/>
        <w:sdtContent>
          <w:r w:rsidRPr="00F86074">
            <w:rPr>
              <w:rFonts w:ascii="Sakkal Majalla" w:hAnsi="Sakkal Majalla" w:cs="Sakkal Majalla"/>
              <w:sz w:val="28"/>
              <w:szCs w:val="28"/>
              <w:rtl/>
            </w:rPr>
            <w:fldChar w:fldCharType="begin"/>
          </w:r>
          <w:r w:rsidRPr="00F86074">
            <w:rPr>
              <w:rFonts w:ascii="Sakkal Majalla" w:hAnsi="Sakkal Majalla" w:cs="Sakkal Majalla"/>
              <w:sz w:val="28"/>
              <w:szCs w:val="28"/>
            </w:rPr>
            <w:instrText xml:space="preserve"> CITATION Abo221 \l 1033 </w:instrText>
          </w:r>
          <w:r w:rsidRPr="00F86074">
            <w:rPr>
              <w:rFonts w:ascii="Sakkal Majalla" w:hAnsi="Sakkal Majalla" w:cs="Sakkal Majalla"/>
              <w:sz w:val="28"/>
              <w:szCs w:val="28"/>
              <w:rtl/>
            </w:rPr>
            <w:fldChar w:fldCharType="separate"/>
          </w:r>
          <w:r w:rsidRPr="00F86074">
            <w:rPr>
              <w:rFonts w:ascii="Sakkal Majalla" w:hAnsi="Sakkal Majalla" w:cs="Sakkal Majalla"/>
              <w:noProof/>
              <w:sz w:val="28"/>
              <w:szCs w:val="28"/>
            </w:rPr>
            <w:t>(Abonomi, 2022)</w:t>
          </w:r>
          <w:r w:rsidRPr="00F86074">
            <w:rPr>
              <w:rFonts w:ascii="Sakkal Majalla" w:hAnsi="Sakkal Majalla" w:cs="Sakkal Majalla"/>
              <w:sz w:val="28"/>
              <w:szCs w:val="28"/>
              <w:rtl/>
            </w:rPr>
            <w:fldChar w:fldCharType="end"/>
          </w:r>
        </w:sdtContent>
      </w:sdt>
      <w:r w:rsidRPr="00F86074">
        <w:rPr>
          <w:rFonts w:ascii="Sakkal Majalla" w:hAnsi="Sakkal Majalla" w:cs="Sakkal Majalla"/>
          <w:sz w:val="28"/>
          <w:szCs w:val="28"/>
          <w:rtl/>
        </w:rPr>
        <w:t>.</w:t>
      </w:r>
    </w:p>
    <w:p w14:paraId="6AB730A3" w14:textId="359BCFCE" w:rsidR="002B281C" w:rsidRPr="00F86074" w:rsidRDefault="002B281C" w:rsidP="00F86074">
      <w:pPr>
        <w:spacing w:line="360" w:lineRule="auto"/>
        <w:jc w:val="both"/>
        <w:rPr>
          <w:rFonts w:ascii="Sakkal Majalla" w:hAnsi="Sakkal Majalla" w:cs="Sakkal Majalla"/>
          <w:sz w:val="28"/>
          <w:szCs w:val="28"/>
        </w:rPr>
      </w:pPr>
      <w:r w:rsidRPr="00F86074">
        <w:rPr>
          <w:rFonts w:ascii="Sakkal Majalla" w:hAnsi="Sakkal Majalla" w:cs="Sakkal Majalla"/>
          <w:sz w:val="28"/>
          <w:szCs w:val="28"/>
          <w:rtl/>
        </w:rPr>
        <w:t xml:space="preserve">تتضمن التجمعات الدينية الجماعية، وخاصة الحج من مختلف الديانات، الازدحام والحركة الدولية للناس، مما يعرض الأفراد لمخاطر صحية كبيرة مثل انتشار الأمراض المعدية، والحشود، والتعرض للطقس العاصف، والإجهاد البدني، أو المخاطر الناجمة عن الحالات الطبية الموجودة مسبقًا. الغرض من هذا العمل هو تقييم الأدبيات حول أبحاث الرعاية الصحية حول التجمعات الدينية الكبيرة، مع التركيز على دور التوعية الفردية والتدريب والتثقيف بالمخاطر أثناء الحج. أشارت النتائج إلى أن الأبحاث حول المخاطر الصحية المرتبطة بالتجمعات واسعة النطاق كشفت أن بعض البلدان (التي لديها تجمعات دينية) تنفذ تدابير وقائية فعالة للحد من المخاطر الصحية، في حين أن دولًا أخرى لا تفعل ذلك (وتعزو ذلك إلى بنيتها التحتية الضعيفة وانخفاض مستوى المعيشة، مثل الهند). كما أظهرت أن معظم الأبحاث فشلت في تحديد مصادر الأمراض المعدية أو تقييم انطباعات المشاركين في الحشود الكبيرة. في حين أن العوامل البيئية لها تأثير قوي على </w:t>
      </w:r>
      <w:r w:rsidRPr="00F86074">
        <w:rPr>
          <w:rFonts w:ascii="Sakkal Majalla" w:hAnsi="Sakkal Majalla" w:cs="Sakkal Majalla"/>
          <w:sz w:val="28"/>
          <w:szCs w:val="28"/>
          <w:rtl/>
        </w:rPr>
        <w:lastRenderedPageBreak/>
        <w:t>ظهور الأمراض المعدية بين الأفراد، فقد كشفت النتائج عن نقص في الأبحاث حول وعي أفراد المجتمع، والمخاطر الصحية للتجمعات الجماهيرية، وتدابير الوقاية من الأمراض، والتأثيرات الأساسية على تصورات الأفراد للمخاطر. وكشفت النتائج أيضًا عن ندرة بيانات الدراسة حول كيفية إدراك الحجاج للمخاطر وقبولهم للمعرفة والتفاعل مع دوافعهم للتدريب على الإجراءات الوقائية. الكلمات المفتاحية: جماهيرية؛ دينية؛ تجمعات؛ بحث؛ الحج؛ الأمراض المعدية</w:t>
      </w:r>
      <w:r w:rsidRPr="00F86074">
        <w:rPr>
          <w:rFonts w:ascii="Sakkal Majalla" w:hAnsi="Sakkal Majalla" w:cs="Sakkal Majalla"/>
          <w:sz w:val="28"/>
          <w:szCs w:val="28"/>
        </w:rPr>
        <w:t xml:space="preserve"> </w:t>
      </w:r>
      <w:sdt>
        <w:sdtPr>
          <w:rPr>
            <w:rFonts w:ascii="Sakkal Majalla" w:hAnsi="Sakkal Majalla" w:cs="Sakkal Majalla"/>
            <w:sz w:val="28"/>
            <w:szCs w:val="28"/>
            <w:rtl/>
          </w:rPr>
          <w:id w:val="318009329"/>
          <w:citation/>
        </w:sdtPr>
        <w:sdtEndPr/>
        <w:sdtContent>
          <w:r w:rsidRPr="00F86074">
            <w:rPr>
              <w:rFonts w:ascii="Sakkal Majalla" w:hAnsi="Sakkal Majalla" w:cs="Sakkal Majalla"/>
              <w:sz w:val="28"/>
              <w:szCs w:val="28"/>
              <w:rtl/>
            </w:rPr>
            <w:fldChar w:fldCharType="begin"/>
          </w:r>
          <w:r w:rsidRPr="00F86074">
            <w:rPr>
              <w:rFonts w:ascii="Sakkal Majalla" w:hAnsi="Sakkal Majalla" w:cs="Sakkal Majalla"/>
              <w:sz w:val="28"/>
              <w:szCs w:val="28"/>
            </w:rPr>
            <w:instrText xml:space="preserve"> CITATION Jab23 \l 1033 </w:instrText>
          </w:r>
          <w:r w:rsidRPr="00F86074">
            <w:rPr>
              <w:rFonts w:ascii="Sakkal Majalla" w:hAnsi="Sakkal Majalla" w:cs="Sakkal Majalla"/>
              <w:sz w:val="28"/>
              <w:szCs w:val="28"/>
              <w:rtl/>
            </w:rPr>
            <w:fldChar w:fldCharType="separate"/>
          </w:r>
          <w:r w:rsidRPr="00F86074">
            <w:rPr>
              <w:rFonts w:ascii="Sakkal Majalla" w:hAnsi="Sakkal Majalla" w:cs="Sakkal Majalla"/>
              <w:noProof/>
              <w:sz w:val="28"/>
              <w:szCs w:val="28"/>
            </w:rPr>
            <w:t>(Alqahtani, 2023)</w:t>
          </w:r>
          <w:r w:rsidRPr="00F86074">
            <w:rPr>
              <w:rFonts w:ascii="Sakkal Majalla" w:hAnsi="Sakkal Majalla" w:cs="Sakkal Majalla"/>
              <w:sz w:val="28"/>
              <w:szCs w:val="28"/>
              <w:rtl/>
            </w:rPr>
            <w:fldChar w:fldCharType="end"/>
          </w:r>
        </w:sdtContent>
      </w:sdt>
      <w:r w:rsidRPr="00F86074">
        <w:rPr>
          <w:rFonts w:ascii="Sakkal Majalla" w:hAnsi="Sakkal Majalla" w:cs="Sakkal Majalla"/>
          <w:sz w:val="28"/>
          <w:szCs w:val="28"/>
          <w:rtl/>
        </w:rPr>
        <w:t>.</w:t>
      </w:r>
    </w:p>
    <w:p w14:paraId="069B27DF" w14:textId="0B03D2E9" w:rsidR="002B281C" w:rsidRPr="00F86074" w:rsidRDefault="002B281C" w:rsidP="00F86074">
      <w:pPr>
        <w:spacing w:line="360" w:lineRule="auto"/>
        <w:jc w:val="both"/>
        <w:rPr>
          <w:rFonts w:ascii="Sakkal Majalla" w:hAnsi="Sakkal Majalla" w:cs="Sakkal Majalla"/>
          <w:sz w:val="28"/>
          <w:szCs w:val="28"/>
        </w:rPr>
      </w:pPr>
      <w:r w:rsidRPr="00F86074">
        <w:rPr>
          <w:rFonts w:ascii="Sakkal Majalla" w:hAnsi="Sakkal Majalla" w:cs="Sakkal Majalla"/>
          <w:sz w:val="28"/>
          <w:szCs w:val="28"/>
          <w:rtl/>
        </w:rPr>
        <w:t xml:space="preserve">أردنا أن ننظر إلى معرفة وممارسات الحجاج لتخزين الأدوية والتعامل معها أثناء موسم الحج. في هذه الدراسة المقطعية، تم استجواب الحجاج البالغين من 30 دولة باستخدام </w:t>
      </w:r>
      <w:r w:rsidR="0066460B" w:rsidRPr="00F86074">
        <w:rPr>
          <w:rFonts w:ascii="Sakkal Majalla" w:hAnsi="Sakkal Majalla" w:cs="Sakkal Majalla"/>
          <w:sz w:val="28"/>
          <w:szCs w:val="28"/>
          <w:rtl/>
        </w:rPr>
        <w:t>استبانة</w:t>
      </w:r>
      <w:r w:rsidRPr="00F86074">
        <w:rPr>
          <w:rFonts w:ascii="Sakkal Majalla" w:hAnsi="Sakkal Majalla" w:cs="Sakkal Majalla"/>
          <w:sz w:val="28"/>
          <w:szCs w:val="28"/>
          <w:rtl/>
        </w:rPr>
        <w:t xml:space="preserve"> موحد أثناء موسم الحج لعام 2019. شملت الدراسة 1221 فردًا، بمتوسط </w:t>
      </w:r>
      <w:r w:rsidRPr="00F86074">
        <w:rPr>
          <w:rFonts w:ascii="Times New Roman" w:hAnsi="Times New Roman" w:cs="Times New Roman" w:hint="cs"/>
          <w:sz w:val="28"/>
          <w:szCs w:val="28"/>
          <w:rtl/>
        </w:rPr>
        <w:t>​​</w:t>
      </w:r>
      <w:r w:rsidRPr="00F86074">
        <w:rPr>
          <w:rFonts w:ascii="Sakkal Majalla" w:hAnsi="Sakkal Majalla" w:cs="Sakkal Majalla"/>
          <w:sz w:val="28"/>
          <w:szCs w:val="28"/>
          <w:rtl/>
        </w:rPr>
        <w:t xml:space="preserve">عمر 50.8 عامًا (الانحراف المعياري = 12.5، النطاق = 18-98) ونسبة الذكور إلى الإناث 1.7 إلى 1. كانت غالبية الحجاج متعلمين، حيث التحق 50.4٪ منهم بالجامعة أو التعليم العالي، وأبلغ 38٪ عن مشكلة صحية أساسية واحدة على الأقل. أفاد معظم الحجاج بالحصول على معلومات حول كيفية الاحتفاظ بأدويتهم بشكل صحيح أثناء الحج، وخاصة من الأطباء (73.7٪) والصيادلة (39.4٪). على الرغم من أن 68.2٪ من الحجاج لديهم فهم قوي لتخزين الأدوية والتأثير المحتمل لظروف التخزين السيئة على الأدوية والصحة، إلا أن الآخرين لديهم معرفة وممارسة غير كافية. وقد ارتبط مستوى التعليم، والمشكلة الصحية الكامنة، والحصول على التثقيف الصحي فيما يتعلق بالتخزين الوسيط، بشكل مستقل بالمعرفة الممتازة. وقد أحضر معظم الحجاج وصفاتهم الطبية معهم في الحج، إلا أن طريقة تخزينها والتعامل معها كانت تختلف حسب مرحلة الحج. ويساعد تحسين وعي الحجاج ومعرفتهم بالتخزين الآمن للأدوية والتعامل معها في الحد من </w:t>
      </w:r>
      <w:r w:rsidR="0034650E" w:rsidRPr="00F86074">
        <w:rPr>
          <w:rFonts w:ascii="Sakkal Majalla" w:hAnsi="Sakkal Majalla" w:cs="Sakkal Majalla"/>
          <w:sz w:val="28"/>
          <w:szCs w:val="28"/>
          <w:rtl/>
        </w:rPr>
        <w:t>أخطار</w:t>
      </w:r>
      <w:r w:rsidRPr="00F86074">
        <w:rPr>
          <w:rFonts w:ascii="Sakkal Majalla" w:hAnsi="Sakkal Majalla" w:cs="Sakkal Majalla"/>
          <w:sz w:val="28"/>
          <w:szCs w:val="28"/>
          <w:rtl/>
        </w:rPr>
        <w:t xml:space="preserve"> الآثار الصحية السيئة أثناء الحج وبعده</w:t>
      </w:r>
      <w:r w:rsidRPr="00F86074">
        <w:rPr>
          <w:rFonts w:ascii="Sakkal Majalla" w:hAnsi="Sakkal Majalla" w:cs="Sakkal Majalla"/>
          <w:sz w:val="28"/>
          <w:szCs w:val="28"/>
        </w:rPr>
        <w:t xml:space="preserve"> </w:t>
      </w:r>
      <w:sdt>
        <w:sdtPr>
          <w:rPr>
            <w:rFonts w:ascii="Sakkal Majalla" w:hAnsi="Sakkal Majalla" w:cs="Sakkal Majalla"/>
            <w:sz w:val="28"/>
            <w:szCs w:val="28"/>
            <w:rtl/>
          </w:rPr>
          <w:id w:val="-177745707"/>
          <w:citation/>
        </w:sdtPr>
        <w:sdtEndPr/>
        <w:sdtContent>
          <w:r w:rsidRPr="00F86074">
            <w:rPr>
              <w:rFonts w:ascii="Sakkal Majalla" w:hAnsi="Sakkal Majalla" w:cs="Sakkal Majalla"/>
              <w:sz w:val="28"/>
              <w:szCs w:val="28"/>
              <w:rtl/>
            </w:rPr>
            <w:fldChar w:fldCharType="begin"/>
          </w:r>
          <w:r w:rsidRPr="00F86074">
            <w:rPr>
              <w:rFonts w:ascii="Sakkal Majalla" w:hAnsi="Sakkal Majalla" w:cs="Sakkal Majalla"/>
              <w:sz w:val="28"/>
              <w:szCs w:val="28"/>
            </w:rPr>
            <w:instrText xml:space="preserve"> CITATION Yas21 \l 1033 </w:instrText>
          </w:r>
          <w:r w:rsidRPr="00F86074">
            <w:rPr>
              <w:rFonts w:ascii="Sakkal Majalla" w:hAnsi="Sakkal Majalla" w:cs="Sakkal Majalla"/>
              <w:sz w:val="28"/>
              <w:szCs w:val="28"/>
              <w:rtl/>
            </w:rPr>
            <w:fldChar w:fldCharType="separate"/>
          </w:r>
          <w:r w:rsidRPr="00F86074">
            <w:rPr>
              <w:rFonts w:ascii="Sakkal Majalla" w:hAnsi="Sakkal Majalla" w:cs="Sakkal Majalla"/>
              <w:noProof/>
              <w:sz w:val="28"/>
              <w:szCs w:val="28"/>
            </w:rPr>
            <w:t>(Yassin, 2021)</w:t>
          </w:r>
          <w:r w:rsidRPr="00F86074">
            <w:rPr>
              <w:rFonts w:ascii="Sakkal Majalla" w:hAnsi="Sakkal Majalla" w:cs="Sakkal Majalla"/>
              <w:sz w:val="28"/>
              <w:szCs w:val="28"/>
              <w:rtl/>
            </w:rPr>
            <w:fldChar w:fldCharType="end"/>
          </w:r>
        </w:sdtContent>
      </w:sdt>
      <w:r w:rsidRPr="00F86074">
        <w:rPr>
          <w:rFonts w:ascii="Sakkal Majalla" w:hAnsi="Sakkal Majalla" w:cs="Sakkal Majalla"/>
          <w:sz w:val="28"/>
          <w:szCs w:val="28"/>
          <w:rtl/>
        </w:rPr>
        <w:t>.</w:t>
      </w:r>
    </w:p>
    <w:p w14:paraId="5CAC0055" w14:textId="2493A6DD" w:rsidR="005E759A" w:rsidRPr="00F86074" w:rsidRDefault="005E759A" w:rsidP="00F86074">
      <w:pPr>
        <w:spacing w:line="360" w:lineRule="auto"/>
        <w:jc w:val="both"/>
        <w:rPr>
          <w:rFonts w:ascii="Sakkal Majalla" w:hAnsi="Sakkal Majalla" w:cs="Sakkal Majalla"/>
          <w:sz w:val="28"/>
          <w:szCs w:val="28"/>
          <w:lang w:bidi="ar"/>
        </w:rPr>
      </w:pPr>
      <w:r w:rsidRPr="00F86074">
        <w:rPr>
          <w:rFonts w:ascii="Sakkal Majalla" w:hAnsi="Sakkal Majalla" w:cs="Sakkal Majalla"/>
          <w:sz w:val="28"/>
          <w:szCs w:val="28"/>
          <w:rtl/>
          <w:lang w:bidi="ar"/>
        </w:rPr>
        <w:t xml:space="preserve">إن الحج السنوي إلى مكة المكرمة، المعروف باسم الحج، هو أحد أعظم التجمعات في العالم. إنه واجب ديني لا يتكرر إلا مرة واحدة في العمر على كل المسلمين العقلاء والأثرياء. في كل عام، يذهب أكثر من 3 ملايين مسلم من جميع أنحاء العالم إلى مكة المكرمة للمشاركة في هذه المجموعة المقيدة جغرافيًا وزمنيًا من الطقوس الدينية، والتي تشمل الطواف حول الكعبة والتخييم في منى وعرفات ومزدلفة. إن المراسم الأساسية لرمي الجمرات مزدحمة للغاية. إن تنوع الجماهير من حيث العرق والعمر واللغة والثقافة يوفر العديد من القضايا الإدارية للمنظمين المحليين، الذين يتحملون مسؤولية ضمان التشغيل الفعال للحدث. لقد مكن إدخال التكنولوجيا الرقمية الأكاديميين من التحقيق واقتراح تقنيات جديدة لإدارة الحشود بشكل أفضل، فضلاً عن بناء أنظمة تحكم لتنظيم مثل هذه التجمعات الكبيرة. في هذا العمل، نقترح </w:t>
      </w:r>
      <w:r w:rsidRPr="00F86074">
        <w:rPr>
          <w:rFonts w:ascii="Sakkal Majalla" w:hAnsi="Sakkal Majalla" w:cs="Sakkal Majalla"/>
          <w:sz w:val="28"/>
          <w:szCs w:val="28"/>
          <w:rtl/>
          <w:lang w:bidi="ar"/>
        </w:rPr>
        <w:lastRenderedPageBreak/>
        <w:t xml:space="preserve">تصنيفًا يسلط الضوء على بحثنا حول استخدام المجالات التكنولوجية لتقديم خدمات أساسية وتحسين التحكم في الحشود خلال موسم الحج. تتضمن هذه التقنيات الاتصالات اللاسلكية، والرؤية الحاسوبية، والحوسبة المكانية، وتحليلات البيانات، وتطبيقات الهاتف المحمول، والتقنيات الغامرة، </w:t>
      </w:r>
      <w:proofErr w:type="spellStart"/>
      <w:r w:rsidRPr="00F86074">
        <w:rPr>
          <w:rFonts w:ascii="Sakkal Majalla" w:hAnsi="Sakkal Majalla" w:cs="Sakkal Majalla"/>
          <w:sz w:val="28"/>
          <w:szCs w:val="28"/>
          <w:rtl/>
          <w:lang w:bidi="ar"/>
        </w:rPr>
        <w:t>ونمذجة</w:t>
      </w:r>
      <w:proofErr w:type="spellEnd"/>
      <w:r w:rsidRPr="00F86074">
        <w:rPr>
          <w:rFonts w:ascii="Sakkal Majalla" w:hAnsi="Sakkal Majalla" w:cs="Sakkal Majalla"/>
          <w:sz w:val="28"/>
          <w:szCs w:val="28"/>
          <w:rtl/>
          <w:lang w:bidi="ar"/>
        </w:rPr>
        <w:t xml:space="preserve"> </w:t>
      </w:r>
      <w:r w:rsidR="0034650E" w:rsidRPr="00F86074">
        <w:rPr>
          <w:rFonts w:ascii="Sakkal Majalla" w:hAnsi="Sakkal Majalla" w:cs="Sakkal Majalla"/>
          <w:sz w:val="28"/>
          <w:szCs w:val="28"/>
          <w:rtl/>
          <w:lang w:bidi="ar"/>
        </w:rPr>
        <w:t>الحشود، ومحاكاتها</w:t>
      </w:r>
      <w:r w:rsidRPr="00F86074">
        <w:rPr>
          <w:rFonts w:ascii="Sakkal Majalla" w:hAnsi="Sakkal Majalla" w:cs="Sakkal Majalla"/>
          <w:sz w:val="28"/>
          <w:szCs w:val="28"/>
          <w:rtl/>
          <w:lang w:bidi="ar"/>
        </w:rPr>
        <w:t>. كما نقدم أحدث خطط البحث والتنفيذ لموسم الحج لعام 2020. أحد جوانب التصنيف هو فهم تقنيات إدارة الحشود المختلفة. المكون الثالث هو فهم تأثير التكنولوجيا في التعامل مع مثل هذا الجمهور الضخم. يقارن جزء المناقشة التكنولوجيا من العديد من وجهات النظر التي قد تساعد الأكاديميين على المساهمة بشكل أكبر في التعامل مع مواقف التجمعات الكبيرة في المستقبل</w:t>
      </w:r>
      <w:r w:rsidRPr="00F86074">
        <w:rPr>
          <w:rFonts w:ascii="Sakkal Majalla" w:hAnsi="Sakkal Majalla" w:cs="Sakkal Majalla"/>
          <w:sz w:val="28"/>
          <w:szCs w:val="28"/>
          <w:lang w:bidi="ar"/>
        </w:rPr>
        <w:t xml:space="preserve"> </w:t>
      </w:r>
      <w:sdt>
        <w:sdtPr>
          <w:rPr>
            <w:rFonts w:ascii="Sakkal Majalla" w:hAnsi="Sakkal Majalla" w:cs="Sakkal Majalla"/>
            <w:sz w:val="28"/>
            <w:szCs w:val="28"/>
            <w:rtl/>
            <w:lang w:bidi="ar"/>
          </w:rPr>
          <w:id w:val="-254829779"/>
          <w:citation/>
        </w:sdtPr>
        <w:sdtEndPr/>
        <w:sdtContent>
          <w:r w:rsidRPr="00F86074">
            <w:rPr>
              <w:rFonts w:ascii="Sakkal Majalla" w:hAnsi="Sakkal Majalla" w:cs="Sakkal Majalla"/>
              <w:sz w:val="28"/>
              <w:szCs w:val="28"/>
              <w:rtl/>
              <w:lang w:bidi="ar"/>
            </w:rPr>
            <w:fldChar w:fldCharType="begin"/>
          </w:r>
          <w:r w:rsidRPr="00F86074">
            <w:rPr>
              <w:rFonts w:ascii="Sakkal Majalla" w:hAnsi="Sakkal Majalla" w:cs="Sakkal Majalla"/>
              <w:sz w:val="28"/>
              <w:szCs w:val="28"/>
              <w:lang w:bidi="ar"/>
            </w:rPr>
            <w:instrText xml:space="preserve"> CITATION Fel20 \l 1033 </w:instrText>
          </w:r>
          <w:r w:rsidRPr="00F86074">
            <w:rPr>
              <w:rFonts w:ascii="Sakkal Majalla" w:hAnsi="Sakkal Majalla" w:cs="Sakkal Majalla"/>
              <w:sz w:val="28"/>
              <w:szCs w:val="28"/>
              <w:rtl/>
              <w:lang w:bidi="ar"/>
            </w:rPr>
            <w:fldChar w:fldCharType="separate"/>
          </w:r>
          <w:r w:rsidRPr="00F86074">
            <w:rPr>
              <w:rFonts w:ascii="Sakkal Majalla" w:hAnsi="Sakkal Majalla" w:cs="Sakkal Majalla"/>
              <w:noProof/>
              <w:sz w:val="28"/>
              <w:szCs w:val="28"/>
              <w:lang w:bidi="ar"/>
            </w:rPr>
            <w:t>(Felemban, 2020)</w:t>
          </w:r>
          <w:r w:rsidRPr="00F86074">
            <w:rPr>
              <w:rFonts w:ascii="Sakkal Majalla" w:hAnsi="Sakkal Majalla" w:cs="Sakkal Majalla"/>
              <w:sz w:val="28"/>
              <w:szCs w:val="28"/>
              <w:rtl/>
              <w:lang w:bidi="ar"/>
            </w:rPr>
            <w:fldChar w:fldCharType="end"/>
          </w:r>
        </w:sdtContent>
      </w:sdt>
      <w:r w:rsidRPr="00F86074">
        <w:rPr>
          <w:rFonts w:ascii="Sakkal Majalla" w:hAnsi="Sakkal Majalla" w:cs="Sakkal Majalla"/>
          <w:sz w:val="28"/>
          <w:szCs w:val="28"/>
          <w:rtl/>
          <w:lang w:bidi="ar"/>
        </w:rPr>
        <w:t>.</w:t>
      </w:r>
    </w:p>
    <w:p w14:paraId="1A38506D" w14:textId="5BA96980" w:rsidR="005E759A" w:rsidRPr="00F86074" w:rsidRDefault="005E759A" w:rsidP="00F86074">
      <w:pPr>
        <w:spacing w:line="360" w:lineRule="auto"/>
        <w:jc w:val="both"/>
        <w:rPr>
          <w:rFonts w:ascii="Sakkal Majalla" w:hAnsi="Sakkal Majalla" w:cs="Sakkal Majalla"/>
          <w:sz w:val="28"/>
          <w:szCs w:val="28"/>
        </w:rPr>
      </w:pPr>
      <w:r w:rsidRPr="00F86074">
        <w:rPr>
          <w:rFonts w:ascii="Sakkal Majalla" w:hAnsi="Sakkal Majalla" w:cs="Sakkal Majalla"/>
          <w:sz w:val="28"/>
          <w:szCs w:val="28"/>
          <w:rtl/>
        </w:rPr>
        <w:t xml:space="preserve">في كل عام، يجتمع ما يقرب من 2 مليون حاج في مكة لأداء مناسك الحج. وهذه قضية صحية عامة لكل من السعوديين والحجاج من دول أخرى. والغرض من هذه الدراسة هو تحليل تصورات الحجاج للمخاطر ومصادر التوجيه الصحي. وقد تم إجراء مسح مقطعي بين الحجاج المحليين والأجانب الذين يؤدون فريضة الحج. وقد قام الاستطلاع بتقييم سلامة الحج والتدابير الوقائية، بما في ذلك المتغيرات التي تؤثر على الصحة العامة، ومعلومات الصحة قبل السفر، والتدابير الوقائية الموصي بها، والتدابير الفعالة. وقد شارك في الاستطلاع 233 حاجًا من 28 دولة مختلفة. واعتقدت الأغلبية (94٪) من المستجيبين أن الحج آمن، في حين سعى 88٪ للحصول على المشورة الطبية قبل السفر. وسعى الحجاج في الغالب للحصول على المشورة الصحية قبل السفر من الخبراء الطبيين (25.6٪) والحجاج الآخرين (18.9٪). واعتبر التنوع والإهمال من أهم المخاوف التي تؤثر على سلامة الصحة العامة أثناء الحج من قبل 79٪ </w:t>
      </w:r>
      <w:r w:rsidR="0034650E" w:rsidRPr="00F86074">
        <w:rPr>
          <w:rFonts w:ascii="Sakkal Majalla" w:hAnsi="Sakkal Majalla" w:cs="Sakkal Majalla"/>
          <w:sz w:val="28"/>
          <w:szCs w:val="28"/>
          <w:rtl/>
        </w:rPr>
        <w:t>و78</w:t>
      </w:r>
      <w:r w:rsidRPr="00F86074">
        <w:rPr>
          <w:rFonts w:ascii="Sakkal Majalla" w:hAnsi="Sakkal Majalla" w:cs="Sakkal Majalla"/>
          <w:sz w:val="28"/>
          <w:szCs w:val="28"/>
          <w:rtl/>
        </w:rPr>
        <w:t>٪ من المستجيبين على التوالي. وكانت الحمى الصفراء (50%) وأقنعة الوجه (24%) هي التدخلات الصحية العامة الأكثر والأقل توصية على التوالي، في حين اعتبر أغلب الحجاج أن غسل اليدين (59%) وأقنعة الوجه (51%) هي التدابير الصحية الوقائية الأكثر فعالية. إن التفاوت بين التدابير الصحية الوقائية المقترحة والتزام الحجاج بها يسلط الضوء على ضرورة بذل جهود إنفاذ شاملة بقيادة وزارة الصحة السعودية</w:t>
      </w:r>
      <w:r w:rsidR="00591CEB" w:rsidRPr="00F86074">
        <w:rPr>
          <w:rFonts w:ascii="Sakkal Majalla" w:hAnsi="Sakkal Majalla" w:cs="Sakkal Majalla"/>
          <w:sz w:val="28"/>
          <w:szCs w:val="28"/>
        </w:rPr>
        <w:t xml:space="preserve"> </w:t>
      </w:r>
      <w:sdt>
        <w:sdtPr>
          <w:rPr>
            <w:rFonts w:ascii="Sakkal Majalla" w:hAnsi="Sakkal Majalla" w:cs="Sakkal Majalla"/>
            <w:sz w:val="28"/>
            <w:szCs w:val="28"/>
            <w:rtl/>
          </w:rPr>
          <w:id w:val="619568246"/>
          <w:citation/>
        </w:sdtPr>
        <w:sdtEndPr/>
        <w:sdtContent>
          <w:r w:rsidR="00591CEB" w:rsidRPr="00F86074">
            <w:rPr>
              <w:rFonts w:ascii="Sakkal Majalla" w:hAnsi="Sakkal Majalla" w:cs="Sakkal Majalla"/>
              <w:sz w:val="28"/>
              <w:szCs w:val="28"/>
              <w:rtl/>
            </w:rPr>
            <w:fldChar w:fldCharType="begin"/>
          </w:r>
          <w:r w:rsidR="00591CEB" w:rsidRPr="00F86074">
            <w:rPr>
              <w:rFonts w:ascii="Sakkal Majalla" w:hAnsi="Sakkal Majalla" w:cs="Sakkal Majalla"/>
              <w:sz w:val="28"/>
              <w:szCs w:val="28"/>
            </w:rPr>
            <w:instrText xml:space="preserve"> CITATION Alk22 \l 1033 </w:instrText>
          </w:r>
          <w:r w:rsidR="00591CEB" w:rsidRPr="00F86074">
            <w:rPr>
              <w:rFonts w:ascii="Sakkal Majalla" w:hAnsi="Sakkal Majalla" w:cs="Sakkal Majalla"/>
              <w:sz w:val="28"/>
              <w:szCs w:val="28"/>
              <w:rtl/>
            </w:rPr>
            <w:fldChar w:fldCharType="separate"/>
          </w:r>
          <w:r w:rsidR="00591CEB" w:rsidRPr="00F86074">
            <w:rPr>
              <w:rFonts w:ascii="Sakkal Majalla" w:hAnsi="Sakkal Majalla" w:cs="Sakkal Majalla"/>
              <w:noProof/>
              <w:sz w:val="28"/>
              <w:szCs w:val="28"/>
            </w:rPr>
            <w:t>(Alkayyadi, 2022)</w:t>
          </w:r>
          <w:r w:rsidR="00591CEB" w:rsidRPr="00F86074">
            <w:rPr>
              <w:rFonts w:ascii="Sakkal Majalla" w:hAnsi="Sakkal Majalla" w:cs="Sakkal Majalla"/>
              <w:sz w:val="28"/>
              <w:szCs w:val="28"/>
              <w:rtl/>
            </w:rPr>
            <w:fldChar w:fldCharType="end"/>
          </w:r>
        </w:sdtContent>
      </w:sdt>
      <w:r w:rsidR="00591CEB" w:rsidRPr="00F86074">
        <w:rPr>
          <w:rFonts w:ascii="Sakkal Majalla" w:hAnsi="Sakkal Majalla" w:cs="Sakkal Majalla"/>
          <w:sz w:val="28"/>
          <w:szCs w:val="28"/>
          <w:rtl/>
        </w:rPr>
        <w:t xml:space="preserve"> </w:t>
      </w:r>
      <w:r w:rsidRPr="00F86074">
        <w:rPr>
          <w:rFonts w:ascii="Sakkal Majalla" w:hAnsi="Sakkal Majalla" w:cs="Sakkal Majalla"/>
          <w:sz w:val="28"/>
          <w:szCs w:val="28"/>
        </w:rPr>
        <w:t>.</w:t>
      </w:r>
    </w:p>
    <w:p w14:paraId="5305104D" w14:textId="57A591BC" w:rsidR="00591CEB" w:rsidRPr="00F86074" w:rsidRDefault="00591CEB" w:rsidP="00F86074">
      <w:pPr>
        <w:spacing w:line="360" w:lineRule="auto"/>
        <w:jc w:val="both"/>
        <w:rPr>
          <w:rFonts w:ascii="Sakkal Majalla" w:hAnsi="Sakkal Majalla" w:cs="Sakkal Majalla"/>
          <w:sz w:val="28"/>
          <w:szCs w:val="28"/>
        </w:rPr>
      </w:pPr>
      <w:r w:rsidRPr="00F86074">
        <w:rPr>
          <w:rFonts w:ascii="Sakkal Majalla" w:hAnsi="Sakkal Majalla" w:cs="Sakkal Majalla"/>
          <w:sz w:val="28"/>
          <w:szCs w:val="28"/>
          <w:rtl/>
        </w:rPr>
        <w:t xml:space="preserve">يتناول تقرير </w:t>
      </w:r>
      <w:sdt>
        <w:sdtPr>
          <w:rPr>
            <w:rFonts w:ascii="Sakkal Majalla" w:hAnsi="Sakkal Majalla" w:cs="Sakkal Majalla"/>
            <w:sz w:val="28"/>
            <w:szCs w:val="28"/>
            <w:rtl/>
          </w:rPr>
          <w:id w:val="-556393664"/>
          <w:citation/>
        </w:sdtPr>
        <w:sdtEndPr/>
        <w:sdtContent>
          <w:r w:rsidRPr="00F86074">
            <w:rPr>
              <w:rFonts w:ascii="Sakkal Majalla" w:hAnsi="Sakkal Majalla" w:cs="Sakkal Majalla"/>
              <w:sz w:val="28"/>
              <w:szCs w:val="28"/>
              <w:rtl/>
            </w:rPr>
            <w:fldChar w:fldCharType="begin"/>
          </w:r>
          <w:r w:rsidRPr="00F86074">
            <w:rPr>
              <w:rFonts w:ascii="Sakkal Majalla" w:hAnsi="Sakkal Majalla" w:cs="Sakkal Majalla"/>
              <w:sz w:val="28"/>
              <w:szCs w:val="28"/>
            </w:rPr>
            <w:instrText xml:space="preserve"> CITATION Ham22 \l 1033 </w:instrText>
          </w:r>
          <w:r w:rsidRPr="00F86074">
            <w:rPr>
              <w:rFonts w:ascii="Sakkal Majalla" w:hAnsi="Sakkal Majalla" w:cs="Sakkal Majalla"/>
              <w:sz w:val="28"/>
              <w:szCs w:val="28"/>
              <w:rtl/>
            </w:rPr>
            <w:fldChar w:fldCharType="separate"/>
          </w:r>
          <w:r w:rsidRPr="00F86074">
            <w:rPr>
              <w:rFonts w:ascii="Sakkal Majalla" w:hAnsi="Sakkal Majalla" w:cs="Sakkal Majalla"/>
              <w:noProof/>
              <w:sz w:val="28"/>
              <w:szCs w:val="28"/>
            </w:rPr>
            <w:t xml:space="preserve">(Hamid, </w:t>
          </w:r>
          <w:r w:rsidRPr="00F86074">
            <w:rPr>
              <w:rFonts w:ascii="Times New Roman" w:hAnsi="Times New Roman" w:cs="Times New Roman"/>
              <w:noProof/>
              <w:sz w:val="28"/>
              <w:szCs w:val="28"/>
            </w:rPr>
            <w:t> </w:t>
          </w:r>
          <w:r w:rsidRPr="00F86074">
            <w:rPr>
              <w:rFonts w:ascii="Sakkal Majalla" w:hAnsi="Sakkal Majalla" w:cs="Sakkal Majalla"/>
              <w:noProof/>
              <w:sz w:val="28"/>
              <w:szCs w:val="28"/>
            </w:rPr>
            <w:t>2022)</w:t>
          </w:r>
          <w:r w:rsidRPr="00F86074">
            <w:rPr>
              <w:rFonts w:ascii="Sakkal Majalla" w:hAnsi="Sakkal Majalla" w:cs="Sakkal Majalla"/>
              <w:sz w:val="28"/>
              <w:szCs w:val="28"/>
              <w:rtl/>
            </w:rPr>
            <w:fldChar w:fldCharType="end"/>
          </w:r>
        </w:sdtContent>
      </w:sdt>
      <w:r w:rsidRPr="00F86074">
        <w:rPr>
          <w:rFonts w:ascii="Sakkal Majalla" w:hAnsi="Sakkal Majalla" w:cs="Sakkal Majalla"/>
          <w:sz w:val="28"/>
          <w:szCs w:val="28"/>
          <w:rtl/>
        </w:rPr>
        <w:t xml:space="preserve">محاولات المملكة العربية السعودية للوقاية من الأمراض المنقولة بالغذاء. وتعتبر الأمراض المنقولة بالغذاء من المخاطر الصحية العامة الكبرى على مستوى العالم. ووفقاً لمنظمة الصحة العالمية، بلغ العبء العالمي للعدوى المنقولة بالغذاء في عام 2015 نحو واحد من كل عشرة أشخاص يصابون بالمرض و420 ألف شخص يموتون نتيجة للغذاء الملوث. وفي المملكة العربية السعودية، كان للنمو الاجتماعي والاقتصادي السريع والتحضر على </w:t>
      </w:r>
      <w:r w:rsidRPr="00F86074">
        <w:rPr>
          <w:rFonts w:ascii="Sakkal Majalla" w:hAnsi="Sakkal Majalla" w:cs="Sakkal Majalla"/>
          <w:sz w:val="28"/>
          <w:szCs w:val="28"/>
          <w:rtl/>
        </w:rPr>
        <w:lastRenderedPageBreak/>
        <w:t>مدى السنوات الثلاثين الماضية دور كبير في ارتفاع معدلات الأمراض المنقولة بالغذاء. وتبلغ حالات تفشي الأمراض المنقولة بالغذاء ذروتها طوال أشهر الصيف خلال موسم الحج. وتتمتع المملكة العربية السعودية بنظام ممتاز لسلامة الغذاء، والذي يتضمن قوانين وقواعد ومنشورات للتحقيق في الأمراض المنقولة بالغذاء. ووفقاً للبحث، تشكل أمراض الجهاز الهضمي سادس أعلى عبء صحي ودخول المستشفى أثناء الحج. وهناك حاجة إلى مزيد من البحث لتحديد المصادر وعوامل الخطر الأكثر أهمية التي تسبب العدوى المنقولة بالغذاء، فضلاً عن توصيف أنشطة السلطات الصحية أثناء الحج، وقد أجريت هذه الدراسة لمعالجة بعض هذه القضايا.</w:t>
      </w:r>
      <w:r w:rsidRPr="00F86074">
        <w:rPr>
          <w:rFonts w:ascii="Sakkal Majalla" w:hAnsi="Sakkal Majalla" w:cs="Sakkal Majalla"/>
          <w:sz w:val="28"/>
          <w:szCs w:val="28"/>
        </w:rPr>
        <w:t xml:space="preserve"> </w:t>
      </w:r>
    </w:p>
    <w:p w14:paraId="46C6E894" w14:textId="1C3DE8B2" w:rsidR="00B1474C" w:rsidRPr="00F86074" w:rsidRDefault="00B1474C" w:rsidP="00F86074">
      <w:pPr>
        <w:spacing w:line="360" w:lineRule="auto"/>
        <w:jc w:val="both"/>
        <w:rPr>
          <w:rFonts w:ascii="Sakkal Majalla" w:hAnsi="Sakkal Majalla" w:cs="Sakkal Majalla"/>
          <w:sz w:val="28"/>
          <w:szCs w:val="28"/>
        </w:rPr>
      </w:pPr>
      <w:r w:rsidRPr="00F86074">
        <w:rPr>
          <w:rFonts w:ascii="Sakkal Majalla" w:hAnsi="Sakkal Majalla" w:cs="Sakkal Majalla"/>
          <w:sz w:val="28"/>
          <w:szCs w:val="28"/>
          <w:rtl/>
        </w:rPr>
        <w:t xml:space="preserve">الحج هو الركن الخامس من أركان الإسلام ونوع من السياحة الروحية التي تنطوي على التجمع العالمي ونقل الحجاج من جميع أنحاء العالم إلى الأماكن المقدسة في المملكة العربية السعودية. كان الحج مركزًا عالميًا للمخاطر الصحية طوال جائحة كوفيد-19، مما أدى إلى تعليق الحدث السنوي أو تقييده للموسمين السابقين. لحل هذه المعضلة الممتدة والحفاظ على الجدوى طويلة الأجل لهذا الحدث الحاسم، فضلاً عن قدرته على التعامل مع المخاوف المستقبلية، يدرس هذا الفصل </w:t>
      </w:r>
      <w:r w:rsidR="0034650E" w:rsidRPr="00F86074">
        <w:rPr>
          <w:rFonts w:ascii="Sakkal Majalla" w:hAnsi="Sakkal Majalla" w:cs="Sakkal Majalla"/>
          <w:sz w:val="28"/>
          <w:szCs w:val="28"/>
          <w:rtl/>
        </w:rPr>
        <w:t>أخطار</w:t>
      </w:r>
      <w:r w:rsidRPr="00F86074">
        <w:rPr>
          <w:rFonts w:ascii="Sakkal Majalla" w:hAnsi="Sakkal Majalla" w:cs="Sakkal Majalla"/>
          <w:sz w:val="28"/>
          <w:szCs w:val="28"/>
          <w:rtl/>
        </w:rPr>
        <w:t xml:space="preserve"> وواقع كوفيد-19 في الحج عبر سلسلة إدارة الحج. علاوة على ذلك، يدرس الآفاق المستقبلية للمجالات المترابطة للصحة واللوجستيات والتكنولوجيا، ويقدم أفكارًا وعروضًا عملية ممكنة لعمليات ما قبل المغادرة، وإدارة الحجاج في الأماكن المقدسة، وعمليات ما بعد العودة. يمكن للحكومات وأصحاب المصلحة ذوي الصلة دراسة هذه الأفكار على الفور للتغلب على المشكلة الحالية واستدامة الحج في المستقبل</w:t>
      </w:r>
      <w:r w:rsidRPr="00F86074">
        <w:rPr>
          <w:rFonts w:ascii="Sakkal Majalla" w:hAnsi="Sakkal Majalla" w:cs="Sakkal Majalla"/>
          <w:sz w:val="28"/>
          <w:szCs w:val="28"/>
        </w:rPr>
        <w:t xml:space="preserve"> </w:t>
      </w:r>
      <w:sdt>
        <w:sdtPr>
          <w:rPr>
            <w:rFonts w:ascii="Sakkal Majalla" w:hAnsi="Sakkal Majalla" w:cs="Sakkal Majalla"/>
            <w:sz w:val="28"/>
            <w:szCs w:val="28"/>
            <w:rtl/>
          </w:rPr>
          <w:id w:val="-328593529"/>
          <w:citation/>
        </w:sdtPr>
        <w:sdtEndPr/>
        <w:sdtContent>
          <w:r w:rsidRPr="00F86074">
            <w:rPr>
              <w:rFonts w:ascii="Sakkal Majalla" w:hAnsi="Sakkal Majalla" w:cs="Sakkal Majalla"/>
              <w:sz w:val="28"/>
              <w:szCs w:val="28"/>
              <w:rtl/>
            </w:rPr>
            <w:fldChar w:fldCharType="begin"/>
          </w:r>
          <w:r w:rsidRPr="00F86074">
            <w:rPr>
              <w:rFonts w:ascii="Sakkal Majalla" w:hAnsi="Sakkal Majalla" w:cs="Sakkal Majalla"/>
              <w:sz w:val="28"/>
              <w:szCs w:val="28"/>
            </w:rPr>
            <w:instrText xml:space="preserve"> CITATION Kar23 \l 1033 </w:instrText>
          </w:r>
          <w:r w:rsidRPr="00F86074">
            <w:rPr>
              <w:rFonts w:ascii="Sakkal Majalla" w:hAnsi="Sakkal Majalla" w:cs="Sakkal Majalla"/>
              <w:sz w:val="28"/>
              <w:szCs w:val="28"/>
              <w:rtl/>
            </w:rPr>
            <w:fldChar w:fldCharType="separate"/>
          </w:r>
          <w:r w:rsidRPr="00F86074">
            <w:rPr>
              <w:rFonts w:ascii="Sakkal Majalla" w:hAnsi="Sakkal Majalla" w:cs="Sakkal Majalla"/>
              <w:noProof/>
              <w:sz w:val="28"/>
              <w:szCs w:val="28"/>
            </w:rPr>
            <w:t>(Karia, 2023)</w:t>
          </w:r>
          <w:r w:rsidRPr="00F86074">
            <w:rPr>
              <w:rFonts w:ascii="Sakkal Majalla" w:hAnsi="Sakkal Majalla" w:cs="Sakkal Majalla"/>
              <w:sz w:val="28"/>
              <w:szCs w:val="28"/>
              <w:rtl/>
            </w:rPr>
            <w:fldChar w:fldCharType="end"/>
          </w:r>
        </w:sdtContent>
      </w:sdt>
      <w:r w:rsidRPr="00F86074">
        <w:rPr>
          <w:rFonts w:ascii="Sakkal Majalla" w:hAnsi="Sakkal Majalla" w:cs="Sakkal Majalla"/>
          <w:sz w:val="28"/>
          <w:szCs w:val="28"/>
          <w:rtl/>
        </w:rPr>
        <w:t>.</w:t>
      </w:r>
    </w:p>
    <w:p w14:paraId="70E70AF6" w14:textId="77777777" w:rsidR="00131FB4" w:rsidRDefault="00131FB4" w:rsidP="0091678D">
      <w:pPr>
        <w:spacing w:line="360" w:lineRule="auto"/>
        <w:jc w:val="both"/>
        <w:rPr>
          <w:rFonts w:ascii="Sakkal Majalla" w:hAnsi="Sakkal Majalla" w:cs="Sakkal Majalla"/>
          <w:sz w:val="28"/>
          <w:szCs w:val="28"/>
          <w:rtl/>
        </w:rPr>
      </w:pPr>
    </w:p>
    <w:p w14:paraId="5CA800F9" w14:textId="77777777" w:rsidR="00E52E89" w:rsidRPr="00E52E89" w:rsidRDefault="00E52E89" w:rsidP="00EC5B41">
      <w:pPr>
        <w:pStyle w:val="a6"/>
        <w:numPr>
          <w:ilvl w:val="0"/>
          <w:numId w:val="13"/>
        </w:numPr>
        <w:spacing w:line="360" w:lineRule="auto"/>
        <w:jc w:val="both"/>
        <w:rPr>
          <w:rFonts w:ascii="Sakkal Majalla" w:hAnsi="Sakkal Majalla" w:cs="Sakkal Majalla"/>
          <w:sz w:val="28"/>
          <w:szCs w:val="28"/>
        </w:rPr>
      </w:pPr>
      <w:bookmarkStart w:id="48" w:name="_Toc172397787"/>
      <w:bookmarkStart w:id="49" w:name="_Toc172746100"/>
      <w:r w:rsidRPr="00E52E89">
        <w:rPr>
          <w:rFonts w:ascii="Sakkal Majalla" w:hAnsi="Sakkal Majalla" w:cs="Sakkal Majalla"/>
          <w:b/>
          <w:bCs/>
          <w:sz w:val="28"/>
          <w:szCs w:val="28"/>
          <w:rtl/>
        </w:rPr>
        <w:t>تأثير استراتيجيات إدارة المخاطر الصحية في ضمان سلامة ملايين الحجاج</w:t>
      </w:r>
    </w:p>
    <w:p w14:paraId="343A3131" w14:textId="77777777" w:rsidR="00E52E89" w:rsidRPr="00E52E89" w:rsidRDefault="00E52E89" w:rsidP="00E52E89">
      <w:pPr>
        <w:spacing w:line="360" w:lineRule="auto"/>
        <w:jc w:val="both"/>
        <w:rPr>
          <w:rFonts w:ascii="Sakkal Majalla" w:hAnsi="Sakkal Majalla" w:cs="Sakkal Majalla"/>
          <w:sz w:val="28"/>
          <w:szCs w:val="28"/>
        </w:rPr>
      </w:pPr>
      <w:r w:rsidRPr="00E52E89">
        <w:rPr>
          <w:rFonts w:ascii="Sakkal Majalla" w:hAnsi="Sakkal Majalla" w:cs="Sakkal Majalla"/>
          <w:sz w:val="28"/>
          <w:szCs w:val="28"/>
          <w:rtl/>
        </w:rPr>
        <w:t>تواجه المملكة العربية السعودية تحديات كبيرة في إدارة المخاطر الصحية خلال موسم الحج السنوي لضمان سلامة ملايين الحجاج القادمين من مختلف أنحاء العالم. نظراً لتنوع جنسيات الحجاج وظروفهم الصحية، فإن الإعداد الشامل والتنسيق الدقيق يلعبان دوراً محورياً في نجاح موسم الحج. ومن بين أبرز التحديات التي تواجه المملكة</w:t>
      </w:r>
      <w:r w:rsidRPr="00E52E89">
        <w:rPr>
          <w:rFonts w:ascii="Sakkal Majalla" w:hAnsi="Sakkal Majalla" w:cs="Sakkal Majalla"/>
          <w:sz w:val="28"/>
          <w:szCs w:val="28"/>
        </w:rPr>
        <w:t>:</w:t>
      </w:r>
    </w:p>
    <w:p w14:paraId="377DEB62" w14:textId="77777777" w:rsidR="00E52E89" w:rsidRPr="00E52E89" w:rsidRDefault="00E52E89" w:rsidP="00EC5B41">
      <w:pPr>
        <w:numPr>
          <w:ilvl w:val="0"/>
          <w:numId w:val="9"/>
        </w:numPr>
        <w:spacing w:line="360" w:lineRule="auto"/>
        <w:jc w:val="both"/>
        <w:rPr>
          <w:rFonts w:ascii="Sakkal Majalla" w:hAnsi="Sakkal Majalla" w:cs="Sakkal Majalla"/>
          <w:sz w:val="28"/>
          <w:szCs w:val="28"/>
        </w:rPr>
      </w:pPr>
      <w:r w:rsidRPr="00E52E89">
        <w:rPr>
          <w:rFonts w:ascii="Sakkal Majalla" w:hAnsi="Sakkal Majalla" w:cs="Sakkal Majalla"/>
          <w:b/>
          <w:bCs/>
          <w:sz w:val="28"/>
          <w:szCs w:val="28"/>
          <w:rtl/>
        </w:rPr>
        <w:t>الازدحام</w:t>
      </w:r>
      <w:r w:rsidRPr="00E52E89">
        <w:rPr>
          <w:rFonts w:ascii="Sakkal Majalla" w:hAnsi="Sakkal Majalla" w:cs="Sakkal Majalla"/>
          <w:sz w:val="28"/>
          <w:szCs w:val="28"/>
        </w:rPr>
        <w:t xml:space="preserve">: </w:t>
      </w:r>
      <w:r w:rsidRPr="00E52E89">
        <w:rPr>
          <w:rFonts w:ascii="Sakkal Majalla" w:hAnsi="Sakkal Majalla" w:cs="Sakkal Majalla"/>
          <w:sz w:val="28"/>
          <w:szCs w:val="28"/>
          <w:rtl/>
        </w:rPr>
        <w:t>تشهد مكة والمناطق المحيطة بها توافد أعداد ضخمة من الحجاج، مما يزيد من احتمالية انتشار الأمراض المعدية ويعقد تقديم الرعاية الصحية بشكل فعّال</w:t>
      </w:r>
      <w:r w:rsidRPr="00E52E89">
        <w:rPr>
          <w:rFonts w:ascii="Sakkal Majalla" w:hAnsi="Sakkal Majalla" w:cs="Sakkal Majalla"/>
          <w:sz w:val="28"/>
          <w:szCs w:val="28"/>
        </w:rPr>
        <w:t>.</w:t>
      </w:r>
    </w:p>
    <w:p w14:paraId="74BBEC7C" w14:textId="77777777" w:rsidR="00E52E89" w:rsidRPr="00E52E89" w:rsidRDefault="00E52E89" w:rsidP="00EC5B41">
      <w:pPr>
        <w:numPr>
          <w:ilvl w:val="0"/>
          <w:numId w:val="9"/>
        </w:numPr>
        <w:spacing w:line="360" w:lineRule="auto"/>
        <w:jc w:val="both"/>
        <w:rPr>
          <w:rFonts w:ascii="Sakkal Majalla" w:hAnsi="Sakkal Majalla" w:cs="Sakkal Majalla"/>
          <w:sz w:val="28"/>
          <w:szCs w:val="28"/>
        </w:rPr>
      </w:pPr>
      <w:r w:rsidRPr="00E52E89">
        <w:rPr>
          <w:rFonts w:ascii="Sakkal Majalla" w:hAnsi="Sakkal Majalla" w:cs="Sakkal Majalla"/>
          <w:b/>
          <w:bCs/>
          <w:sz w:val="28"/>
          <w:szCs w:val="28"/>
          <w:rtl/>
        </w:rPr>
        <w:lastRenderedPageBreak/>
        <w:t>التاريخ الصحي المتنوع</w:t>
      </w:r>
      <w:r w:rsidRPr="00E52E89">
        <w:rPr>
          <w:rFonts w:ascii="Sakkal Majalla" w:hAnsi="Sakkal Majalla" w:cs="Sakkal Majalla"/>
          <w:sz w:val="28"/>
          <w:szCs w:val="28"/>
        </w:rPr>
        <w:t xml:space="preserve">: </w:t>
      </w:r>
      <w:r w:rsidRPr="00E52E89">
        <w:rPr>
          <w:rFonts w:ascii="Sakkal Majalla" w:hAnsi="Sakkal Majalla" w:cs="Sakkal Majalla"/>
          <w:sz w:val="28"/>
          <w:szCs w:val="28"/>
          <w:rtl/>
        </w:rPr>
        <w:t>يختلف الوضع الصحي للحجاج بشكل كبير، مما يستلزم تقديم رعاية طبية متخصصة للتعامل مع الأمراض المزمنة مثل السكري وارتفاع ضغط الدم</w:t>
      </w:r>
      <w:r w:rsidRPr="00E52E89">
        <w:rPr>
          <w:rFonts w:ascii="Sakkal Majalla" w:hAnsi="Sakkal Majalla" w:cs="Sakkal Majalla"/>
          <w:sz w:val="28"/>
          <w:szCs w:val="28"/>
        </w:rPr>
        <w:t>.</w:t>
      </w:r>
    </w:p>
    <w:p w14:paraId="686C41BD" w14:textId="77777777" w:rsidR="00E52E89" w:rsidRPr="00E52E89" w:rsidRDefault="00E52E89" w:rsidP="00EC5B41">
      <w:pPr>
        <w:numPr>
          <w:ilvl w:val="0"/>
          <w:numId w:val="9"/>
        </w:numPr>
        <w:spacing w:line="360" w:lineRule="auto"/>
        <w:jc w:val="both"/>
        <w:rPr>
          <w:rFonts w:ascii="Sakkal Majalla" w:hAnsi="Sakkal Majalla" w:cs="Sakkal Majalla"/>
          <w:sz w:val="28"/>
          <w:szCs w:val="28"/>
        </w:rPr>
      </w:pPr>
      <w:r w:rsidRPr="00E52E89">
        <w:rPr>
          <w:rFonts w:ascii="Sakkal Majalla" w:hAnsi="Sakkal Majalla" w:cs="Sakkal Majalla"/>
          <w:b/>
          <w:bCs/>
          <w:sz w:val="28"/>
          <w:szCs w:val="28"/>
          <w:rtl/>
        </w:rPr>
        <w:t>الاستجابة السريعة للطوارئ</w:t>
      </w:r>
      <w:r w:rsidRPr="00E52E89">
        <w:rPr>
          <w:rFonts w:ascii="Sakkal Majalla" w:hAnsi="Sakkal Majalla" w:cs="Sakkal Majalla"/>
          <w:sz w:val="28"/>
          <w:szCs w:val="28"/>
        </w:rPr>
        <w:t xml:space="preserve">: </w:t>
      </w:r>
      <w:r w:rsidRPr="00E52E89">
        <w:rPr>
          <w:rFonts w:ascii="Sakkal Majalla" w:hAnsi="Sakkal Majalla" w:cs="Sakkal Majalla"/>
          <w:sz w:val="28"/>
          <w:szCs w:val="28"/>
          <w:rtl/>
        </w:rPr>
        <w:t>يتطلب موسم الحج فريقًا طبيًا مدربًا للاستجابة الفورية للأزمات الصحية مثل النوبات القلبية وضربات الشمس، التي قد تنشأ نتيجة للازدحام أو ارتفاع درجات الحرارة</w:t>
      </w:r>
      <w:r w:rsidRPr="00E52E89">
        <w:rPr>
          <w:rFonts w:ascii="Sakkal Majalla" w:hAnsi="Sakkal Majalla" w:cs="Sakkal Majalla"/>
          <w:sz w:val="28"/>
          <w:szCs w:val="28"/>
        </w:rPr>
        <w:t>.</w:t>
      </w:r>
    </w:p>
    <w:p w14:paraId="1C22D0B2" w14:textId="77777777" w:rsidR="00E52E89" w:rsidRPr="00E52E89" w:rsidRDefault="00E52E89" w:rsidP="00EC5B41">
      <w:pPr>
        <w:numPr>
          <w:ilvl w:val="0"/>
          <w:numId w:val="9"/>
        </w:numPr>
        <w:spacing w:line="360" w:lineRule="auto"/>
        <w:jc w:val="both"/>
        <w:rPr>
          <w:rFonts w:ascii="Sakkal Majalla" w:hAnsi="Sakkal Majalla" w:cs="Sakkal Majalla"/>
          <w:sz w:val="28"/>
          <w:szCs w:val="28"/>
        </w:rPr>
      </w:pPr>
      <w:r w:rsidRPr="00E52E89">
        <w:rPr>
          <w:rFonts w:ascii="Sakkal Majalla" w:hAnsi="Sakkal Majalla" w:cs="Sakkal Majalla"/>
          <w:b/>
          <w:bCs/>
          <w:sz w:val="28"/>
          <w:szCs w:val="28"/>
          <w:rtl/>
        </w:rPr>
        <w:t>التعاون بين الجهات</w:t>
      </w:r>
      <w:r w:rsidRPr="00E52E89">
        <w:rPr>
          <w:rFonts w:ascii="Sakkal Majalla" w:hAnsi="Sakkal Majalla" w:cs="Sakkal Majalla"/>
          <w:sz w:val="28"/>
          <w:szCs w:val="28"/>
        </w:rPr>
        <w:t xml:space="preserve">: </w:t>
      </w:r>
      <w:r w:rsidRPr="00E52E89">
        <w:rPr>
          <w:rFonts w:ascii="Sakkal Majalla" w:hAnsi="Sakkal Majalla" w:cs="Sakkal Majalla"/>
          <w:sz w:val="28"/>
          <w:szCs w:val="28"/>
          <w:rtl/>
        </w:rPr>
        <w:t>تحتاج إدارة المخاطر الصحية إلى تنسيق فعّال بين الجهات المختلفة مثل وزارة الصحة، الدفاع المدني، والهلال الأحمر السعودي لضمان استجابة سريعة وفعّالة في جميع السيناريوهات</w:t>
      </w:r>
      <w:r w:rsidRPr="00E52E89">
        <w:rPr>
          <w:rFonts w:ascii="Sakkal Majalla" w:hAnsi="Sakkal Majalla" w:cs="Sakkal Majalla"/>
          <w:sz w:val="28"/>
          <w:szCs w:val="28"/>
        </w:rPr>
        <w:t>.</w:t>
      </w:r>
    </w:p>
    <w:p w14:paraId="7EACF8C1" w14:textId="77777777" w:rsidR="00E52E89" w:rsidRPr="00E52E89" w:rsidRDefault="00E52E89" w:rsidP="00E52E89">
      <w:pPr>
        <w:spacing w:line="360" w:lineRule="auto"/>
        <w:jc w:val="both"/>
        <w:rPr>
          <w:rFonts w:ascii="Sakkal Majalla" w:hAnsi="Sakkal Majalla" w:cs="Sakkal Majalla"/>
          <w:sz w:val="28"/>
          <w:szCs w:val="28"/>
        </w:rPr>
      </w:pPr>
      <w:r w:rsidRPr="00E52E89">
        <w:rPr>
          <w:rFonts w:ascii="Sakkal Majalla" w:hAnsi="Sakkal Majalla" w:cs="Sakkal Majalla"/>
          <w:b/>
          <w:bCs/>
          <w:sz w:val="28"/>
          <w:szCs w:val="28"/>
          <w:rtl/>
        </w:rPr>
        <w:t>فرص تحسين إدارة المخاطر الصحية</w:t>
      </w:r>
      <w:r w:rsidRPr="00E52E89">
        <w:rPr>
          <w:rFonts w:ascii="Sakkal Majalla" w:hAnsi="Sakkal Majalla" w:cs="Sakkal Majalla"/>
          <w:b/>
          <w:bCs/>
          <w:sz w:val="28"/>
          <w:szCs w:val="28"/>
        </w:rPr>
        <w:t>:</w:t>
      </w:r>
    </w:p>
    <w:p w14:paraId="4CCFF7E1" w14:textId="77777777" w:rsidR="00E52E89" w:rsidRPr="00E52E89" w:rsidRDefault="00E52E89" w:rsidP="00EC5B41">
      <w:pPr>
        <w:numPr>
          <w:ilvl w:val="0"/>
          <w:numId w:val="10"/>
        </w:numPr>
        <w:spacing w:line="360" w:lineRule="auto"/>
        <w:jc w:val="both"/>
        <w:rPr>
          <w:rFonts w:ascii="Sakkal Majalla" w:hAnsi="Sakkal Majalla" w:cs="Sakkal Majalla"/>
          <w:sz w:val="28"/>
          <w:szCs w:val="28"/>
        </w:rPr>
      </w:pPr>
      <w:r w:rsidRPr="00E52E89">
        <w:rPr>
          <w:rFonts w:ascii="Sakkal Majalla" w:hAnsi="Sakkal Majalla" w:cs="Sakkal Majalla"/>
          <w:b/>
          <w:bCs/>
          <w:sz w:val="28"/>
          <w:szCs w:val="28"/>
          <w:rtl/>
        </w:rPr>
        <w:t>استخدام التكنولوجيا الصحية</w:t>
      </w:r>
      <w:r w:rsidRPr="00E52E89">
        <w:rPr>
          <w:rFonts w:ascii="Sakkal Majalla" w:hAnsi="Sakkal Majalla" w:cs="Sakkal Majalla"/>
          <w:sz w:val="28"/>
          <w:szCs w:val="28"/>
        </w:rPr>
        <w:t xml:space="preserve">: </w:t>
      </w:r>
      <w:r w:rsidRPr="00E52E89">
        <w:rPr>
          <w:rFonts w:ascii="Sakkal Majalla" w:hAnsi="Sakkal Majalla" w:cs="Sakkal Majalla"/>
          <w:sz w:val="28"/>
          <w:szCs w:val="28"/>
          <w:rtl/>
        </w:rPr>
        <w:t>تساهم التكنولوجيا المتطورة، مثل الأجهزة الطبية القابلة للارتداء وتحليل البيانات الكبيرة، في مراقبة صحة الحجاج وتقديم بيانات صحية لحظية، مما يعزز من سرعة وفعالية الاستجابة</w:t>
      </w:r>
      <w:r w:rsidRPr="00E52E89">
        <w:rPr>
          <w:rFonts w:ascii="Sakkal Majalla" w:hAnsi="Sakkal Majalla" w:cs="Sakkal Majalla"/>
          <w:sz w:val="28"/>
          <w:szCs w:val="28"/>
        </w:rPr>
        <w:t>.</w:t>
      </w:r>
    </w:p>
    <w:p w14:paraId="61653EA4" w14:textId="77777777" w:rsidR="00E52E89" w:rsidRPr="00E52E89" w:rsidRDefault="00E52E89" w:rsidP="00EC5B41">
      <w:pPr>
        <w:numPr>
          <w:ilvl w:val="0"/>
          <w:numId w:val="10"/>
        </w:numPr>
        <w:spacing w:line="360" w:lineRule="auto"/>
        <w:jc w:val="both"/>
        <w:rPr>
          <w:rFonts w:ascii="Sakkal Majalla" w:hAnsi="Sakkal Majalla" w:cs="Sakkal Majalla"/>
          <w:sz w:val="28"/>
          <w:szCs w:val="28"/>
        </w:rPr>
      </w:pPr>
      <w:r w:rsidRPr="00E52E89">
        <w:rPr>
          <w:rFonts w:ascii="Sakkal Majalla" w:hAnsi="Sakkal Majalla" w:cs="Sakkal Majalla"/>
          <w:b/>
          <w:bCs/>
          <w:sz w:val="28"/>
          <w:szCs w:val="28"/>
          <w:rtl/>
        </w:rPr>
        <w:t>التعاون الدولي</w:t>
      </w:r>
      <w:r w:rsidRPr="00E52E89">
        <w:rPr>
          <w:rFonts w:ascii="Sakkal Majalla" w:hAnsi="Sakkal Majalla" w:cs="Sakkal Majalla"/>
          <w:sz w:val="28"/>
          <w:szCs w:val="28"/>
        </w:rPr>
        <w:t xml:space="preserve">: </w:t>
      </w:r>
      <w:r w:rsidRPr="00E52E89">
        <w:rPr>
          <w:rFonts w:ascii="Sakkal Majalla" w:hAnsi="Sakkal Majalla" w:cs="Sakkal Majalla"/>
          <w:sz w:val="28"/>
          <w:szCs w:val="28"/>
          <w:rtl/>
        </w:rPr>
        <w:t>يمكن للمملكة تعزيز شراكاتها مع المنظمات الصحية الدولية للاستفادة من خبراتها في التعامل مع الأوبئة والطوارئ الصحية</w:t>
      </w:r>
      <w:r w:rsidRPr="00E52E89">
        <w:rPr>
          <w:rFonts w:ascii="Sakkal Majalla" w:hAnsi="Sakkal Majalla" w:cs="Sakkal Majalla"/>
          <w:sz w:val="28"/>
          <w:szCs w:val="28"/>
        </w:rPr>
        <w:t>.</w:t>
      </w:r>
    </w:p>
    <w:p w14:paraId="0420F37F" w14:textId="77777777" w:rsidR="00E52E89" w:rsidRPr="00E52E89" w:rsidRDefault="00E52E89" w:rsidP="00EC5B41">
      <w:pPr>
        <w:numPr>
          <w:ilvl w:val="0"/>
          <w:numId w:val="10"/>
        </w:numPr>
        <w:spacing w:line="360" w:lineRule="auto"/>
        <w:jc w:val="both"/>
        <w:rPr>
          <w:rFonts w:ascii="Sakkal Majalla" w:hAnsi="Sakkal Majalla" w:cs="Sakkal Majalla"/>
          <w:sz w:val="28"/>
          <w:szCs w:val="28"/>
        </w:rPr>
      </w:pPr>
      <w:r w:rsidRPr="00E52E89">
        <w:rPr>
          <w:rFonts w:ascii="Sakkal Majalla" w:hAnsi="Sakkal Majalla" w:cs="Sakkal Majalla"/>
          <w:b/>
          <w:bCs/>
          <w:sz w:val="28"/>
          <w:szCs w:val="28"/>
          <w:rtl/>
        </w:rPr>
        <w:t>التدريب المتقدم</w:t>
      </w:r>
      <w:r w:rsidRPr="00E52E89">
        <w:rPr>
          <w:rFonts w:ascii="Sakkal Majalla" w:hAnsi="Sakkal Majalla" w:cs="Sakkal Majalla"/>
          <w:sz w:val="28"/>
          <w:szCs w:val="28"/>
        </w:rPr>
        <w:t xml:space="preserve">: </w:t>
      </w:r>
      <w:r w:rsidRPr="00E52E89">
        <w:rPr>
          <w:rFonts w:ascii="Sakkal Majalla" w:hAnsi="Sakkal Majalla" w:cs="Sakkal Majalla"/>
          <w:sz w:val="28"/>
          <w:szCs w:val="28"/>
          <w:rtl/>
        </w:rPr>
        <w:t>تدريب الفرق الطبية والمشرفين على أحدث استراتيجيات إدارة المخاطر الصحية يسهم في رفع كفاءة الخدمات الصحية وضمان سلامة الحجاج</w:t>
      </w:r>
      <w:r w:rsidRPr="00E52E89">
        <w:rPr>
          <w:rFonts w:ascii="Sakkal Majalla" w:hAnsi="Sakkal Majalla" w:cs="Sakkal Majalla"/>
          <w:sz w:val="28"/>
          <w:szCs w:val="28"/>
        </w:rPr>
        <w:t>.</w:t>
      </w:r>
    </w:p>
    <w:p w14:paraId="7F2A0169" w14:textId="03985DF1" w:rsidR="00E52E89" w:rsidRPr="00E52E89" w:rsidRDefault="00E52E89" w:rsidP="00EC5B41">
      <w:pPr>
        <w:numPr>
          <w:ilvl w:val="0"/>
          <w:numId w:val="10"/>
        </w:numPr>
        <w:spacing w:line="360" w:lineRule="auto"/>
        <w:jc w:val="both"/>
        <w:rPr>
          <w:rFonts w:ascii="Sakkal Majalla" w:hAnsi="Sakkal Majalla" w:cs="Sakkal Majalla"/>
          <w:sz w:val="28"/>
          <w:szCs w:val="28"/>
        </w:rPr>
      </w:pPr>
      <w:r w:rsidRPr="00E52E89">
        <w:rPr>
          <w:rFonts w:ascii="Sakkal Majalla" w:hAnsi="Sakkal Majalla" w:cs="Sakkal Majalla"/>
          <w:b/>
          <w:bCs/>
          <w:sz w:val="28"/>
          <w:szCs w:val="28"/>
          <w:rtl/>
        </w:rPr>
        <w:t>التخطيط الوقائي</w:t>
      </w:r>
      <w:r w:rsidRPr="00E52E89">
        <w:rPr>
          <w:rFonts w:ascii="Sakkal Majalla" w:hAnsi="Sakkal Majalla" w:cs="Sakkal Majalla"/>
          <w:sz w:val="28"/>
          <w:szCs w:val="28"/>
        </w:rPr>
        <w:t xml:space="preserve">: </w:t>
      </w:r>
      <w:r w:rsidRPr="00E52E89">
        <w:rPr>
          <w:rFonts w:ascii="Sakkal Majalla" w:hAnsi="Sakkal Majalla" w:cs="Sakkal Majalla"/>
          <w:sz w:val="28"/>
          <w:szCs w:val="28"/>
          <w:rtl/>
        </w:rPr>
        <w:t xml:space="preserve">يمكن تقليل </w:t>
      </w:r>
      <w:r w:rsidR="0066460B" w:rsidRPr="00E52E89">
        <w:rPr>
          <w:rFonts w:ascii="Sakkal Majalla" w:hAnsi="Sakkal Majalla" w:cs="Sakkal Majalla" w:hint="cs"/>
          <w:sz w:val="28"/>
          <w:szCs w:val="28"/>
          <w:rtl/>
        </w:rPr>
        <w:t xml:space="preserve">أخطار </w:t>
      </w:r>
      <w:r w:rsidR="0066460B">
        <w:rPr>
          <w:rFonts w:ascii="Sakkal Majalla" w:hAnsi="Sakkal Majalla" w:cs="Sakkal Majalla"/>
          <w:sz w:val="28"/>
          <w:szCs w:val="28"/>
          <w:rtl/>
        </w:rPr>
        <w:t>انتشار</w:t>
      </w:r>
      <w:r w:rsidRPr="00E52E89">
        <w:rPr>
          <w:rFonts w:ascii="Sakkal Majalla" w:hAnsi="Sakkal Majalla" w:cs="Sakkal Majalla"/>
          <w:sz w:val="28"/>
          <w:szCs w:val="28"/>
          <w:rtl/>
        </w:rPr>
        <w:t xml:space="preserve"> الأمراض من خلال تنفيذ ممارسات وقائية مثل التطعيمات الإلزامية والفحوصات الطبية قبل دخول المملكة</w:t>
      </w:r>
      <w:r w:rsidRPr="00E52E89">
        <w:rPr>
          <w:rFonts w:ascii="Sakkal Majalla" w:hAnsi="Sakkal Majalla" w:cs="Sakkal Majalla"/>
          <w:sz w:val="28"/>
          <w:szCs w:val="28"/>
        </w:rPr>
        <w:t>.</w:t>
      </w:r>
    </w:p>
    <w:p w14:paraId="0F1C29B5" w14:textId="77777777" w:rsidR="00131FB4" w:rsidRDefault="00131FB4" w:rsidP="00E52E89">
      <w:pPr>
        <w:spacing w:line="360" w:lineRule="auto"/>
        <w:jc w:val="both"/>
        <w:rPr>
          <w:rFonts w:ascii="Sakkal Majalla" w:hAnsi="Sakkal Majalla" w:cs="Sakkal Majalla"/>
          <w:b/>
          <w:bCs/>
          <w:sz w:val="28"/>
          <w:szCs w:val="28"/>
          <w:rtl/>
        </w:rPr>
      </w:pPr>
    </w:p>
    <w:p w14:paraId="098514C8" w14:textId="6A9C7407" w:rsidR="00E52E89" w:rsidRPr="00E52E89" w:rsidRDefault="00E52E89" w:rsidP="00E52E89">
      <w:pPr>
        <w:spacing w:line="360" w:lineRule="auto"/>
        <w:jc w:val="both"/>
        <w:rPr>
          <w:rFonts w:ascii="Sakkal Majalla" w:hAnsi="Sakkal Majalla" w:cs="Sakkal Majalla"/>
          <w:sz w:val="28"/>
          <w:szCs w:val="28"/>
        </w:rPr>
      </w:pPr>
      <w:r w:rsidRPr="00E52E89">
        <w:rPr>
          <w:rFonts w:ascii="Sakkal Majalla" w:hAnsi="Sakkal Majalla" w:cs="Sakkal Majalla"/>
          <w:b/>
          <w:bCs/>
          <w:sz w:val="28"/>
          <w:szCs w:val="28"/>
          <w:rtl/>
        </w:rPr>
        <w:t>التحديات المستقبلية</w:t>
      </w:r>
      <w:r w:rsidRPr="00E52E89">
        <w:rPr>
          <w:rFonts w:ascii="Sakkal Majalla" w:hAnsi="Sakkal Majalla" w:cs="Sakkal Majalla"/>
          <w:b/>
          <w:bCs/>
          <w:sz w:val="28"/>
          <w:szCs w:val="28"/>
        </w:rPr>
        <w:t>:</w:t>
      </w:r>
    </w:p>
    <w:p w14:paraId="517AE50B" w14:textId="4E09AAA2" w:rsidR="00E52E89" w:rsidRPr="00E52E89" w:rsidRDefault="00E52E89" w:rsidP="00EC5B41">
      <w:pPr>
        <w:numPr>
          <w:ilvl w:val="0"/>
          <w:numId w:val="11"/>
        </w:numPr>
        <w:spacing w:line="360" w:lineRule="auto"/>
        <w:jc w:val="both"/>
        <w:rPr>
          <w:rFonts w:ascii="Sakkal Majalla" w:hAnsi="Sakkal Majalla" w:cs="Sakkal Majalla"/>
          <w:sz w:val="28"/>
          <w:szCs w:val="28"/>
        </w:rPr>
      </w:pPr>
      <w:r w:rsidRPr="00E52E89">
        <w:rPr>
          <w:rFonts w:ascii="Sakkal Majalla" w:hAnsi="Sakkal Majalla" w:cs="Sakkal Majalla"/>
          <w:b/>
          <w:bCs/>
          <w:sz w:val="28"/>
          <w:szCs w:val="28"/>
          <w:rtl/>
        </w:rPr>
        <w:t>تغير المناخ</w:t>
      </w:r>
      <w:r w:rsidRPr="00E52E89">
        <w:rPr>
          <w:rFonts w:ascii="Sakkal Majalla" w:hAnsi="Sakkal Majalla" w:cs="Sakkal Majalla"/>
          <w:sz w:val="28"/>
          <w:szCs w:val="28"/>
        </w:rPr>
        <w:t xml:space="preserve">: </w:t>
      </w:r>
      <w:r w:rsidRPr="00E52E89">
        <w:rPr>
          <w:rFonts w:ascii="Sakkal Majalla" w:hAnsi="Sakkal Majalla" w:cs="Sakkal Majalla"/>
          <w:sz w:val="28"/>
          <w:szCs w:val="28"/>
          <w:rtl/>
        </w:rPr>
        <w:t xml:space="preserve">قد يؤدي تغير المناخ إلى زيادة </w:t>
      </w:r>
      <w:r w:rsidR="0034650E" w:rsidRPr="00E52E89">
        <w:rPr>
          <w:rFonts w:ascii="Sakkal Majalla" w:hAnsi="Sakkal Majalla" w:cs="Sakkal Majalla" w:hint="cs"/>
          <w:sz w:val="28"/>
          <w:szCs w:val="28"/>
          <w:rtl/>
        </w:rPr>
        <w:t>أخطار</w:t>
      </w:r>
      <w:r w:rsidRPr="00E52E89">
        <w:rPr>
          <w:rFonts w:ascii="Sakkal Majalla" w:hAnsi="Sakkal Majalla" w:cs="Sakkal Majalla"/>
          <w:sz w:val="28"/>
          <w:szCs w:val="28"/>
          <w:rtl/>
        </w:rPr>
        <w:t xml:space="preserve"> الإصابة بأمراض مثل ضربات الشمس أو مشاكل الجهاز التنفسي</w:t>
      </w:r>
      <w:r w:rsidRPr="00E52E89">
        <w:rPr>
          <w:rFonts w:ascii="Sakkal Majalla" w:hAnsi="Sakkal Majalla" w:cs="Sakkal Majalla"/>
          <w:sz w:val="28"/>
          <w:szCs w:val="28"/>
        </w:rPr>
        <w:t>.</w:t>
      </w:r>
    </w:p>
    <w:p w14:paraId="72B1AD29" w14:textId="77777777" w:rsidR="00E52E89" w:rsidRPr="00E52E89" w:rsidRDefault="00E52E89" w:rsidP="00EC5B41">
      <w:pPr>
        <w:numPr>
          <w:ilvl w:val="0"/>
          <w:numId w:val="11"/>
        </w:numPr>
        <w:spacing w:line="360" w:lineRule="auto"/>
        <w:jc w:val="both"/>
        <w:rPr>
          <w:rFonts w:ascii="Sakkal Majalla" w:hAnsi="Sakkal Majalla" w:cs="Sakkal Majalla"/>
          <w:sz w:val="28"/>
          <w:szCs w:val="28"/>
        </w:rPr>
      </w:pPr>
      <w:r w:rsidRPr="00E52E89">
        <w:rPr>
          <w:rFonts w:ascii="Sakkal Majalla" w:hAnsi="Sakkal Majalla" w:cs="Sakkal Majalla"/>
          <w:b/>
          <w:bCs/>
          <w:sz w:val="28"/>
          <w:szCs w:val="28"/>
          <w:rtl/>
        </w:rPr>
        <w:lastRenderedPageBreak/>
        <w:t>الأوبئة العالمية</w:t>
      </w:r>
      <w:r w:rsidRPr="00E52E89">
        <w:rPr>
          <w:rFonts w:ascii="Sakkal Majalla" w:hAnsi="Sakkal Majalla" w:cs="Sakkal Majalla"/>
          <w:sz w:val="28"/>
          <w:szCs w:val="28"/>
        </w:rPr>
        <w:t xml:space="preserve">: </w:t>
      </w:r>
      <w:r w:rsidRPr="00E52E89">
        <w:rPr>
          <w:rFonts w:ascii="Sakkal Majalla" w:hAnsi="Sakkal Majalla" w:cs="Sakkal Majalla"/>
          <w:sz w:val="28"/>
          <w:szCs w:val="28"/>
          <w:rtl/>
        </w:rPr>
        <w:t>أظهرت جائحة كورونا أهمية التحضير لمواجهة الأوبئة العالمية للحفاظ على استمرارية وسلامة موسم الحج</w:t>
      </w:r>
      <w:r w:rsidRPr="00E52E89">
        <w:rPr>
          <w:rFonts w:ascii="Sakkal Majalla" w:hAnsi="Sakkal Majalla" w:cs="Sakkal Majalla"/>
          <w:sz w:val="28"/>
          <w:szCs w:val="28"/>
        </w:rPr>
        <w:t>.</w:t>
      </w:r>
    </w:p>
    <w:p w14:paraId="254CF9C1" w14:textId="77777777" w:rsidR="00E52E89" w:rsidRPr="00E52E89" w:rsidRDefault="00E52E89" w:rsidP="00E52E89">
      <w:pPr>
        <w:spacing w:line="360" w:lineRule="auto"/>
        <w:jc w:val="both"/>
        <w:rPr>
          <w:rFonts w:ascii="Sakkal Majalla" w:hAnsi="Sakkal Majalla" w:cs="Sakkal Majalla"/>
          <w:sz w:val="28"/>
          <w:szCs w:val="28"/>
        </w:rPr>
      </w:pPr>
      <w:r w:rsidRPr="00E52E89">
        <w:rPr>
          <w:rFonts w:ascii="Sakkal Majalla" w:hAnsi="Sakkal Majalla" w:cs="Sakkal Majalla"/>
          <w:b/>
          <w:bCs/>
          <w:sz w:val="28"/>
          <w:szCs w:val="28"/>
          <w:rtl/>
        </w:rPr>
        <w:t>الفرص المستقبلية</w:t>
      </w:r>
      <w:r w:rsidRPr="00E52E89">
        <w:rPr>
          <w:rFonts w:ascii="Sakkal Majalla" w:hAnsi="Sakkal Majalla" w:cs="Sakkal Majalla"/>
          <w:b/>
          <w:bCs/>
          <w:sz w:val="28"/>
          <w:szCs w:val="28"/>
        </w:rPr>
        <w:t>:</w:t>
      </w:r>
    </w:p>
    <w:p w14:paraId="15161E55" w14:textId="77777777" w:rsidR="00E52E89" w:rsidRPr="00E52E89" w:rsidRDefault="00E52E89" w:rsidP="00EC5B41">
      <w:pPr>
        <w:numPr>
          <w:ilvl w:val="0"/>
          <w:numId w:val="12"/>
        </w:numPr>
        <w:spacing w:line="360" w:lineRule="auto"/>
        <w:jc w:val="both"/>
        <w:rPr>
          <w:rFonts w:ascii="Sakkal Majalla" w:hAnsi="Sakkal Majalla" w:cs="Sakkal Majalla"/>
          <w:sz w:val="28"/>
          <w:szCs w:val="28"/>
        </w:rPr>
      </w:pPr>
      <w:r w:rsidRPr="00E52E89">
        <w:rPr>
          <w:rFonts w:ascii="Sakkal Majalla" w:hAnsi="Sakkal Majalla" w:cs="Sakkal Majalla"/>
          <w:b/>
          <w:bCs/>
          <w:sz w:val="28"/>
          <w:szCs w:val="28"/>
          <w:rtl/>
        </w:rPr>
        <w:t>البحث الصحي</w:t>
      </w:r>
      <w:r w:rsidRPr="00E52E89">
        <w:rPr>
          <w:rFonts w:ascii="Sakkal Majalla" w:hAnsi="Sakkal Majalla" w:cs="Sakkal Majalla"/>
          <w:sz w:val="28"/>
          <w:szCs w:val="28"/>
        </w:rPr>
        <w:t xml:space="preserve">: </w:t>
      </w:r>
      <w:r w:rsidRPr="00E52E89">
        <w:rPr>
          <w:rFonts w:ascii="Sakkal Majalla" w:hAnsi="Sakkal Majalla" w:cs="Sakkal Majalla"/>
          <w:sz w:val="28"/>
          <w:szCs w:val="28"/>
          <w:rtl/>
        </w:rPr>
        <w:t>تعزيز البحوث حول إدارة الأزمات الصحية يساعد في تطوير تقنيات واستراتيجيات متقدمة لضمان صحة وسلامة الحجاج</w:t>
      </w:r>
      <w:r w:rsidRPr="00E52E89">
        <w:rPr>
          <w:rFonts w:ascii="Sakkal Majalla" w:hAnsi="Sakkal Majalla" w:cs="Sakkal Majalla"/>
          <w:sz w:val="28"/>
          <w:szCs w:val="28"/>
        </w:rPr>
        <w:t>.</w:t>
      </w:r>
    </w:p>
    <w:p w14:paraId="0C9665B8" w14:textId="77777777" w:rsidR="00E52E89" w:rsidRPr="00E52E89" w:rsidRDefault="00E52E89" w:rsidP="00EC5B41">
      <w:pPr>
        <w:numPr>
          <w:ilvl w:val="0"/>
          <w:numId w:val="12"/>
        </w:numPr>
        <w:spacing w:line="360" w:lineRule="auto"/>
        <w:jc w:val="both"/>
        <w:rPr>
          <w:rFonts w:ascii="Sakkal Majalla" w:hAnsi="Sakkal Majalla" w:cs="Sakkal Majalla"/>
          <w:sz w:val="28"/>
          <w:szCs w:val="28"/>
        </w:rPr>
      </w:pPr>
      <w:r w:rsidRPr="00E52E89">
        <w:rPr>
          <w:rFonts w:ascii="Sakkal Majalla" w:hAnsi="Sakkal Majalla" w:cs="Sakkal Majalla"/>
          <w:b/>
          <w:bCs/>
          <w:sz w:val="28"/>
          <w:szCs w:val="28"/>
          <w:rtl/>
        </w:rPr>
        <w:t>توسيع البنية التحتية الصحية</w:t>
      </w:r>
      <w:r w:rsidRPr="00E52E89">
        <w:rPr>
          <w:rFonts w:ascii="Sakkal Majalla" w:hAnsi="Sakkal Majalla" w:cs="Sakkal Majalla"/>
          <w:sz w:val="28"/>
          <w:szCs w:val="28"/>
        </w:rPr>
        <w:t xml:space="preserve">: </w:t>
      </w:r>
      <w:r w:rsidRPr="00E52E89">
        <w:rPr>
          <w:rFonts w:ascii="Sakkal Majalla" w:hAnsi="Sakkal Majalla" w:cs="Sakkal Majalla"/>
          <w:sz w:val="28"/>
          <w:szCs w:val="28"/>
          <w:rtl/>
        </w:rPr>
        <w:t>الاستثمار في تحسين وتوسيع المرافق الصحية في مكة والمدينة يضمن تقديم رعاية صحية بجودة عالية خلال موسم الحج</w:t>
      </w:r>
      <w:r w:rsidRPr="00E52E89">
        <w:rPr>
          <w:rFonts w:ascii="Sakkal Majalla" w:hAnsi="Sakkal Majalla" w:cs="Sakkal Majalla"/>
          <w:sz w:val="28"/>
          <w:szCs w:val="28"/>
        </w:rPr>
        <w:t>.</w:t>
      </w:r>
    </w:p>
    <w:p w14:paraId="56486161" w14:textId="77777777" w:rsidR="00F86074" w:rsidRPr="00E52E89" w:rsidRDefault="00F86074" w:rsidP="0091678D">
      <w:pPr>
        <w:spacing w:line="360" w:lineRule="auto"/>
        <w:jc w:val="both"/>
        <w:rPr>
          <w:rFonts w:ascii="Sakkal Majalla" w:hAnsi="Sakkal Majalla" w:cs="Sakkal Majalla"/>
          <w:sz w:val="28"/>
          <w:szCs w:val="28"/>
          <w:rtl/>
        </w:rPr>
      </w:pPr>
    </w:p>
    <w:p w14:paraId="5C93C923" w14:textId="34BBB8FA" w:rsidR="009A47D7" w:rsidRDefault="00F925D0" w:rsidP="00F86074">
      <w:pPr>
        <w:pStyle w:val="2"/>
      </w:pPr>
      <w:bookmarkStart w:id="50" w:name="_Toc180274186"/>
      <w:r w:rsidRPr="00AE22D3">
        <w:rPr>
          <w:rtl/>
        </w:rPr>
        <w:t>الإطار النظري</w:t>
      </w:r>
      <w:bookmarkEnd w:id="48"/>
      <w:bookmarkEnd w:id="49"/>
      <w:bookmarkEnd w:id="50"/>
    </w:p>
    <w:p w14:paraId="7CB621A1" w14:textId="77777777" w:rsidR="0066460B" w:rsidRDefault="0066460B" w:rsidP="0066460B"/>
    <w:p w14:paraId="625A2C82" w14:textId="77777777" w:rsidR="0066460B" w:rsidRDefault="0066460B" w:rsidP="0066460B"/>
    <w:p w14:paraId="6280E1AA" w14:textId="22714CF0" w:rsidR="0066460B" w:rsidRDefault="008419BE" w:rsidP="0066460B">
      <w:pPr>
        <w:rPr>
          <w:lang w:bidi="ar-EG"/>
        </w:rPr>
      </w:pPr>
      <w:r>
        <w:rPr>
          <w:noProof/>
        </w:rPr>
      </w:r>
      <w:r w:rsidR="008419BE">
        <w:rPr>
          <w:noProof/>
        </w:rPr>
        <w:object w:dxaOrig="11955" w:dyaOrig="4021" w14:anchorId="3CFDE6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3pt;height:151.1pt" o:ole="">
            <v:imagedata r:id="rId9" o:title=""/>
          </v:shape>
          <o:OLEObject Type="Embed" ProgID="Visio.Drawing.15" ShapeID="_x0000_i1025" DrawAspect="Content" ObjectID="_1792584476" r:id="rId10"/>
        </w:object>
      </w:r>
    </w:p>
    <w:p w14:paraId="06C35755" w14:textId="2784C8FA" w:rsidR="0066460B" w:rsidRDefault="0066460B" w:rsidP="0066460B">
      <w:pPr>
        <w:pStyle w:val="a7"/>
        <w:jc w:val="center"/>
      </w:pPr>
      <w:bookmarkStart w:id="51" w:name="_Toc180274231"/>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BF53C0">
        <w:rPr>
          <w:noProof/>
          <w:rtl/>
        </w:rPr>
        <w:t>1</w:t>
      </w:r>
      <w:r>
        <w:rPr>
          <w:rtl/>
        </w:rPr>
        <w:fldChar w:fldCharType="end"/>
      </w:r>
      <w:r>
        <w:rPr>
          <w:rFonts w:hint="cs"/>
          <w:rtl/>
          <w:lang w:bidi="ar-EG"/>
        </w:rPr>
        <w:t xml:space="preserve"> : </w:t>
      </w:r>
      <w:r w:rsidRPr="0066460B">
        <w:rPr>
          <w:rFonts w:cs="Arial" w:hint="eastAsia"/>
          <w:i w:val="0"/>
          <w:iCs w:val="0"/>
          <w:rtl/>
          <w:lang w:bidi="ar-EG"/>
        </w:rPr>
        <w:t>الإطار</w:t>
      </w:r>
      <w:r w:rsidRPr="0082551D">
        <w:rPr>
          <w:rFonts w:cs="Arial"/>
          <w:rtl/>
          <w:lang w:bidi="ar-EG"/>
        </w:rPr>
        <w:t xml:space="preserve"> </w:t>
      </w:r>
      <w:r w:rsidRPr="0082551D">
        <w:rPr>
          <w:rFonts w:cs="Arial" w:hint="eastAsia"/>
          <w:rtl/>
          <w:lang w:bidi="ar-EG"/>
        </w:rPr>
        <w:t>النظري</w:t>
      </w:r>
      <w:bookmarkEnd w:id="51"/>
    </w:p>
    <w:p w14:paraId="4572930B" w14:textId="77777777" w:rsidR="0066460B" w:rsidRPr="0066460B" w:rsidRDefault="0066460B" w:rsidP="0066460B">
      <w:pPr>
        <w:rPr>
          <w:rtl/>
        </w:rPr>
      </w:pPr>
    </w:p>
    <w:p w14:paraId="017D3995" w14:textId="0E2584B2" w:rsidR="0066460B" w:rsidRPr="0066460B" w:rsidRDefault="0066460B" w:rsidP="00EC5B41">
      <w:pPr>
        <w:pStyle w:val="a6"/>
        <w:numPr>
          <w:ilvl w:val="0"/>
          <w:numId w:val="13"/>
        </w:numPr>
        <w:spacing w:line="360" w:lineRule="auto"/>
        <w:jc w:val="both"/>
        <w:rPr>
          <w:rFonts w:ascii="Sakkal Majalla" w:hAnsi="Sakkal Majalla" w:cs="Sakkal Majalla"/>
          <w:b/>
          <w:bCs/>
          <w:sz w:val="28"/>
          <w:szCs w:val="28"/>
          <w:rtl/>
          <w:lang w:bidi="ar-EG"/>
        </w:rPr>
      </w:pPr>
      <w:r w:rsidRPr="0066460B">
        <w:rPr>
          <w:rFonts w:ascii="Sakkal Majalla" w:hAnsi="Sakkal Majalla" w:cs="Sakkal Majalla"/>
          <w:b/>
          <w:bCs/>
          <w:sz w:val="28"/>
          <w:szCs w:val="28"/>
          <w:rtl/>
          <w:lang w:bidi="ar-EG"/>
        </w:rPr>
        <w:t>مفهوم إدارة المخاطر الصحية</w:t>
      </w:r>
    </w:p>
    <w:p w14:paraId="3C16AD65" w14:textId="77777777" w:rsidR="0066460B" w:rsidRPr="0066460B" w:rsidRDefault="0066460B" w:rsidP="0066460B">
      <w:pPr>
        <w:spacing w:line="360" w:lineRule="auto"/>
        <w:jc w:val="both"/>
        <w:rPr>
          <w:rFonts w:ascii="Sakkal Majalla" w:hAnsi="Sakkal Majalla" w:cs="Sakkal Majalla"/>
          <w:sz w:val="28"/>
          <w:szCs w:val="28"/>
          <w:rtl/>
          <w:lang w:bidi="ar-EG"/>
        </w:rPr>
      </w:pPr>
      <w:r w:rsidRPr="0066460B">
        <w:rPr>
          <w:rFonts w:ascii="Sakkal Majalla" w:hAnsi="Sakkal Majalla" w:cs="Sakkal Majalla"/>
          <w:sz w:val="28"/>
          <w:szCs w:val="28"/>
          <w:rtl/>
          <w:lang w:bidi="ar-EG"/>
        </w:rPr>
        <w:t xml:space="preserve">إدارة المخاطر الصحية تشمل مجموعة من السياسات والإجراءات التي تهدف إلى تحديد المخاطر الصحية المحتملة، تقييمها، وتطوير استراتيجيات للسيطرة عليها والتخفيف من آثارها. تكون هذه الاستراتيجيات أكثر أهمية خلال موسم </w:t>
      </w:r>
      <w:r w:rsidRPr="0066460B">
        <w:rPr>
          <w:rFonts w:ascii="Sakkal Majalla" w:hAnsi="Sakkal Majalla" w:cs="Sakkal Majalla"/>
          <w:sz w:val="28"/>
          <w:szCs w:val="28"/>
          <w:rtl/>
          <w:lang w:bidi="ar-EG"/>
        </w:rPr>
        <w:lastRenderedPageBreak/>
        <w:t>الحج نظرًا للكثافة السكانية العالية والظروف البيئية التي تزيد من احتمالية انتشار الأمراض المعدية أو الحوادث. وتُركّز إدارة المخاطر الصحية أثناء الحج على الوقاية، التوعية، والاستجابة السريعة للحالات الطارئة لضمان سلامة الحجاج.</w:t>
      </w:r>
    </w:p>
    <w:p w14:paraId="4D06D23C" w14:textId="77777777" w:rsidR="0066460B" w:rsidRPr="0066460B" w:rsidRDefault="0066460B" w:rsidP="0066460B">
      <w:pPr>
        <w:spacing w:line="360" w:lineRule="auto"/>
        <w:jc w:val="both"/>
        <w:rPr>
          <w:rFonts w:ascii="Sakkal Majalla" w:hAnsi="Sakkal Majalla" w:cs="Sakkal Majalla"/>
          <w:sz w:val="28"/>
          <w:szCs w:val="28"/>
          <w:rtl/>
          <w:lang w:bidi="ar-EG"/>
        </w:rPr>
      </w:pPr>
      <w:r w:rsidRPr="0066460B">
        <w:rPr>
          <w:rFonts w:ascii="Sakkal Majalla" w:hAnsi="Sakkal Majalla" w:cs="Sakkal Majalla"/>
          <w:sz w:val="28"/>
          <w:szCs w:val="28"/>
          <w:rtl/>
          <w:lang w:bidi="ar-EG"/>
        </w:rPr>
        <w:t>•  مفهوم سلامة الحجاج</w:t>
      </w:r>
    </w:p>
    <w:p w14:paraId="19BC253C" w14:textId="77777777" w:rsidR="0066460B" w:rsidRPr="0066460B" w:rsidRDefault="0066460B" w:rsidP="0066460B">
      <w:pPr>
        <w:spacing w:line="360" w:lineRule="auto"/>
        <w:jc w:val="both"/>
        <w:rPr>
          <w:rFonts w:ascii="Sakkal Majalla" w:hAnsi="Sakkal Majalla" w:cs="Sakkal Majalla"/>
          <w:sz w:val="28"/>
          <w:szCs w:val="28"/>
          <w:rtl/>
          <w:lang w:bidi="ar-EG"/>
        </w:rPr>
      </w:pPr>
      <w:r w:rsidRPr="0066460B">
        <w:rPr>
          <w:rFonts w:ascii="Sakkal Majalla" w:hAnsi="Sakkal Majalla" w:cs="Sakkal Majalla"/>
          <w:sz w:val="28"/>
          <w:szCs w:val="28"/>
          <w:rtl/>
          <w:lang w:bidi="ar-EG"/>
        </w:rPr>
        <w:t>سلامة الحجاج هي الهدف الرئيسي للرعاية الصحية خلال موسم الحج، وتشمل الحماية من الأمراض المعدية، توفير الرعاية الطبية العاجلة، والحد من الإصابات. يتطلب تحقيق هذا الهدف تنسيقًا عاليًا بين الجهات الصحية المختلفة، سواء على المستوى المحلي أو الدولي، نظرًا للتحديات المتعلقة بالأعداد الكبيرة من الحجاج.</w:t>
      </w:r>
    </w:p>
    <w:p w14:paraId="61ED35AD" w14:textId="77777777" w:rsidR="0066460B" w:rsidRPr="0066460B" w:rsidRDefault="0066460B" w:rsidP="0066460B">
      <w:pPr>
        <w:spacing w:line="360" w:lineRule="auto"/>
        <w:jc w:val="both"/>
        <w:rPr>
          <w:rFonts w:ascii="Sakkal Majalla" w:hAnsi="Sakkal Majalla" w:cs="Sakkal Majalla"/>
          <w:sz w:val="28"/>
          <w:szCs w:val="28"/>
          <w:rtl/>
          <w:lang w:bidi="ar-EG"/>
        </w:rPr>
      </w:pPr>
      <w:r w:rsidRPr="0066460B">
        <w:rPr>
          <w:rFonts w:ascii="Sakkal Majalla" w:hAnsi="Sakkal Majalla" w:cs="Sakkal Majalla"/>
          <w:sz w:val="28"/>
          <w:szCs w:val="28"/>
          <w:rtl/>
          <w:lang w:bidi="ar-EG"/>
        </w:rPr>
        <w:t>•  النظريات المطبقة في البحث</w:t>
      </w:r>
    </w:p>
    <w:p w14:paraId="6431279B" w14:textId="3E99E6DA" w:rsidR="0066460B" w:rsidRPr="0066460B" w:rsidRDefault="0066460B" w:rsidP="00EC5B41">
      <w:pPr>
        <w:pStyle w:val="a6"/>
        <w:numPr>
          <w:ilvl w:val="0"/>
          <w:numId w:val="13"/>
        </w:numPr>
        <w:spacing w:line="360" w:lineRule="auto"/>
        <w:jc w:val="both"/>
        <w:rPr>
          <w:rFonts w:ascii="Sakkal Majalla" w:hAnsi="Sakkal Majalla" w:cs="Sakkal Majalla"/>
          <w:sz w:val="28"/>
          <w:szCs w:val="28"/>
          <w:rtl/>
          <w:lang w:bidi="ar-EG"/>
        </w:rPr>
      </w:pPr>
      <w:r w:rsidRPr="0066460B">
        <w:rPr>
          <w:rFonts w:ascii="Sakkal Majalla" w:hAnsi="Sakkal Majalla" w:cs="Sakkal Majalla"/>
          <w:sz w:val="28"/>
          <w:szCs w:val="28"/>
          <w:rtl/>
          <w:lang w:bidi="ar-EG"/>
        </w:rPr>
        <w:t>نظرية إدارة المخاطر</w:t>
      </w:r>
    </w:p>
    <w:p w14:paraId="4CC94584" w14:textId="77777777" w:rsidR="0066460B" w:rsidRPr="0066460B" w:rsidRDefault="0066460B" w:rsidP="0066460B">
      <w:pPr>
        <w:spacing w:line="360" w:lineRule="auto"/>
        <w:jc w:val="both"/>
        <w:rPr>
          <w:rFonts w:ascii="Sakkal Majalla" w:hAnsi="Sakkal Majalla" w:cs="Sakkal Majalla"/>
          <w:sz w:val="28"/>
          <w:szCs w:val="28"/>
          <w:rtl/>
          <w:lang w:bidi="ar-EG"/>
        </w:rPr>
      </w:pPr>
      <w:r w:rsidRPr="0066460B">
        <w:rPr>
          <w:rFonts w:ascii="Sakkal Majalla" w:hAnsi="Sakkal Majalla" w:cs="Sakkal Majalla"/>
          <w:sz w:val="28"/>
          <w:szCs w:val="28"/>
          <w:rtl/>
          <w:lang w:bidi="ar-EG"/>
        </w:rPr>
        <w:t>تعتمد هذه النظرية على مراحل متعددة تشمل:</w:t>
      </w:r>
    </w:p>
    <w:p w14:paraId="607CBB7B" w14:textId="77777777" w:rsidR="0066460B" w:rsidRPr="0066460B" w:rsidRDefault="0066460B" w:rsidP="0066460B">
      <w:pPr>
        <w:spacing w:line="360" w:lineRule="auto"/>
        <w:jc w:val="both"/>
        <w:rPr>
          <w:rFonts w:ascii="Sakkal Majalla" w:hAnsi="Sakkal Majalla" w:cs="Sakkal Majalla"/>
          <w:sz w:val="28"/>
          <w:szCs w:val="28"/>
          <w:rtl/>
          <w:lang w:bidi="ar-EG"/>
        </w:rPr>
      </w:pPr>
      <w:r w:rsidRPr="0066460B">
        <w:rPr>
          <w:rFonts w:ascii="Sakkal Majalla" w:hAnsi="Sakkal Majalla" w:cs="Sakkal Majalla"/>
          <w:sz w:val="28"/>
          <w:szCs w:val="28"/>
          <w:rtl/>
          <w:lang w:bidi="ar-EG"/>
        </w:rPr>
        <w:t>•</w:t>
      </w:r>
      <w:r w:rsidRPr="0066460B">
        <w:rPr>
          <w:rFonts w:ascii="Sakkal Majalla" w:hAnsi="Sakkal Majalla" w:cs="Sakkal Majalla"/>
          <w:sz w:val="28"/>
          <w:szCs w:val="28"/>
          <w:rtl/>
          <w:lang w:bidi="ar-EG"/>
        </w:rPr>
        <w:tab/>
      </w:r>
      <w:r w:rsidRPr="0066460B">
        <w:rPr>
          <w:rFonts w:ascii="Sakkal Majalla" w:hAnsi="Sakkal Majalla" w:cs="Sakkal Majalla"/>
          <w:b/>
          <w:bCs/>
          <w:sz w:val="28"/>
          <w:szCs w:val="28"/>
          <w:rtl/>
          <w:lang w:bidi="ar-EG"/>
        </w:rPr>
        <w:t>التحديد:</w:t>
      </w:r>
      <w:r w:rsidRPr="0066460B">
        <w:rPr>
          <w:rFonts w:ascii="Sakkal Majalla" w:hAnsi="Sakkal Majalla" w:cs="Sakkal Majalla"/>
          <w:sz w:val="28"/>
          <w:szCs w:val="28"/>
          <w:rtl/>
          <w:lang w:bidi="ar-EG"/>
        </w:rPr>
        <w:t xml:space="preserve"> تحديد المخاطر الصحية مثل الأمراض المعدية أو الحوادث.</w:t>
      </w:r>
    </w:p>
    <w:p w14:paraId="2C31586B" w14:textId="77777777" w:rsidR="0066460B" w:rsidRPr="0066460B" w:rsidRDefault="0066460B" w:rsidP="0066460B">
      <w:pPr>
        <w:spacing w:line="360" w:lineRule="auto"/>
        <w:jc w:val="both"/>
        <w:rPr>
          <w:rFonts w:ascii="Sakkal Majalla" w:hAnsi="Sakkal Majalla" w:cs="Sakkal Majalla"/>
          <w:sz w:val="28"/>
          <w:szCs w:val="28"/>
          <w:rtl/>
          <w:lang w:bidi="ar-EG"/>
        </w:rPr>
      </w:pPr>
      <w:r w:rsidRPr="0066460B">
        <w:rPr>
          <w:rFonts w:ascii="Sakkal Majalla" w:hAnsi="Sakkal Majalla" w:cs="Sakkal Majalla"/>
          <w:sz w:val="28"/>
          <w:szCs w:val="28"/>
          <w:rtl/>
          <w:lang w:bidi="ar-EG"/>
        </w:rPr>
        <w:t>•</w:t>
      </w:r>
      <w:r w:rsidRPr="0066460B">
        <w:rPr>
          <w:rFonts w:ascii="Sakkal Majalla" w:hAnsi="Sakkal Majalla" w:cs="Sakkal Majalla"/>
          <w:sz w:val="28"/>
          <w:szCs w:val="28"/>
          <w:rtl/>
          <w:lang w:bidi="ar-EG"/>
        </w:rPr>
        <w:tab/>
      </w:r>
      <w:r w:rsidRPr="0066460B">
        <w:rPr>
          <w:rFonts w:ascii="Sakkal Majalla" w:hAnsi="Sakkal Majalla" w:cs="Sakkal Majalla"/>
          <w:b/>
          <w:bCs/>
          <w:sz w:val="28"/>
          <w:szCs w:val="28"/>
          <w:rtl/>
          <w:lang w:bidi="ar-EG"/>
        </w:rPr>
        <w:t xml:space="preserve">التقييم: </w:t>
      </w:r>
      <w:r w:rsidRPr="0066460B">
        <w:rPr>
          <w:rFonts w:ascii="Sakkal Majalla" w:hAnsi="Sakkal Majalla" w:cs="Sakkal Majalla"/>
          <w:sz w:val="28"/>
          <w:szCs w:val="28"/>
          <w:rtl/>
          <w:lang w:bidi="ar-EG"/>
        </w:rPr>
        <w:t>تحليل خطورة المخاطر وتأثيرها المحتمل.</w:t>
      </w:r>
    </w:p>
    <w:p w14:paraId="7C19C893" w14:textId="77777777" w:rsidR="0066460B" w:rsidRPr="0066460B" w:rsidRDefault="0066460B" w:rsidP="0066460B">
      <w:pPr>
        <w:spacing w:line="360" w:lineRule="auto"/>
        <w:jc w:val="both"/>
        <w:rPr>
          <w:rFonts w:ascii="Sakkal Majalla" w:hAnsi="Sakkal Majalla" w:cs="Sakkal Majalla"/>
          <w:sz w:val="28"/>
          <w:szCs w:val="28"/>
          <w:rtl/>
          <w:lang w:bidi="ar-EG"/>
        </w:rPr>
      </w:pPr>
      <w:r w:rsidRPr="0066460B">
        <w:rPr>
          <w:rFonts w:ascii="Sakkal Majalla" w:hAnsi="Sakkal Majalla" w:cs="Sakkal Majalla"/>
          <w:sz w:val="28"/>
          <w:szCs w:val="28"/>
          <w:rtl/>
          <w:lang w:bidi="ar-EG"/>
        </w:rPr>
        <w:t>•</w:t>
      </w:r>
      <w:r w:rsidRPr="0066460B">
        <w:rPr>
          <w:rFonts w:ascii="Sakkal Majalla" w:hAnsi="Sakkal Majalla" w:cs="Sakkal Majalla"/>
          <w:sz w:val="28"/>
          <w:szCs w:val="28"/>
          <w:rtl/>
          <w:lang w:bidi="ar-EG"/>
        </w:rPr>
        <w:tab/>
      </w:r>
      <w:r w:rsidRPr="0066460B">
        <w:rPr>
          <w:rFonts w:ascii="Sakkal Majalla" w:hAnsi="Sakkal Majalla" w:cs="Sakkal Majalla"/>
          <w:b/>
          <w:bCs/>
          <w:sz w:val="28"/>
          <w:szCs w:val="28"/>
          <w:rtl/>
          <w:lang w:bidi="ar-EG"/>
        </w:rPr>
        <w:t>التخطيط:</w:t>
      </w:r>
      <w:r w:rsidRPr="0066460B">
        <w:rPr>
          <w:rFonts w:ascii="Sakkal Majalla" w:hAnsi="Sakkal Majalla" w:cs="Sakkal Majalla"/>
          <w:sz w:val="28"/>
          <w:szCs w:val="28"/>
          <w:rtl/>
          <w:lang w:bidi="ar-EG"/>
        </w:rPr>
        <w:t xml:space="preserve"> وضع استراتيجيات للتعامل مع المخاطر.</w:t>
      </w:r>
    </w:p>
    <w:p w14:paraId="0430A917" w14:textId="77777777" w:rsidR="0066460B" w:rsidRPr="0066460B" w:rsidRDefault="0066460B" w:rsidP="0066460B">
      <w:pPr>
        <w:spacing w:line="360" w:lineRule="auto"/>
        <w:jc w:val="both"/>
        <w:rPr>
          <w:rFonts w:ascii="Sakkal Majalla" w:hAnsi="Sakkal Majalla" w:cs="Sakkal Majalla"/>
          <w:sz w:val="28"/>
          <w:szCs w:val="28"/>
          <w:rtl/>
          <w:lang w:bidi="ar-EG"/>
        </w:rPr>
      </w:pPr>
      <w:r w:rsidRPr="0066460B">
        <w:rPr>
          <w:rFonts w:ascii="Sakkal Majalla" w:hAnsi="Sakkal Majalla" w:cs="Sakkal Majalla"/>
          <w:sz w:val="28"/>
          <w:szCs w:val="28"/>
          <w:rtl/>
          <w:lang w:bidi="ar-EG"/>
        </w:rPr>
        <w:t>•</w:t>
      </w:r>
      <w:r w:rsidRPr="0066460B">
        <w:rPr>
          <w:rFonts w:ascii="Sakkal Majalla" w:hAnsi="Sakkal Majalla" w:cs="Sakkal Majalla"/>
          <w:sz w:val="28"/>
          <w:szCs w:val="28"/>
          <w:rtl/>
          <w:lang w:bidi="ar-EG"/>
        </w:rPr>
        <w:tab/>
      </w:r>
      <w:r w:rsidRPr="0066460B">
        <w:rPr>
          <w:rFonts w:ascii="Sakkal Majalla" w:hAnsi="Sakkal Majalla" w:cs="Sakkal Majalla"/>
          <w:b/>
          <w:bCs/>
          <w:sz w:val="28"/>
          <w:szCs w:val="28"/>
          <w:rtl/>
          <w:lang w:bidi="ar-EG"/>
        </w:rPr>
        <w:t>التنفيذ:</w:t>
      </w:r>
      <w:r w:rsidRPr="0066460B">
        <w:rPr>
          <w:rFonts w:ascii="Sakkal Majalla" w:hAnsi="Sakkal Majalla" w:cs="Sakkal Majalla"/>
          <w:sz w:val="28"/>
          <w:szCs w:val="28"/>
          <w:rtl/>
          <w:lang w:bidi="ar-EG"/>
        </w:rPr>
        <w:t xml:space="preserve"> تطبيق التدابير الوقائية والعلاجية.</w:t>
      </w:r>
    </w:p>
    <w:p w14:paraId="59D38A3B" w14:textId="77777777" w:rsidR="0066460B" w:rsidRDefault="0066460B" w:rsidP="0066460B">
      <w:pPr>
        <w:spacing w:line="360" w:lineRule="auto"/>
        <w:jc w:val="both"/>
        <w:rPr>
          <w:rFonts w:ascii="Sakkal Majalla" w:hAnsi="Sakkal Majalla" w:cs="Sakkal Majalla"/>
          <w:sz w:val="28"/>
          <w:szCs w:val="28"/>
          <w:rtl/>
          <w:lang w:bidi="ar-EG"/>
        </w:rPr>
      </w:pPr>
      <w:r w:rsidRPr="0066460B">
        <w:rPr>
          <w:rFonts w:ascii="Sakkal Majalla" w:hAnsi="Sakkal Majalla" w:cs="Sakkal Majalla"/>
          <w:sz w:val="28"/>
          <w:szCs w:val="28"/>
          <w:rtl/>
          <w:lang w:bidi="ar-EG"/>
        </w:rPr>
        <w:t>•</w:t>
      </w:r>
      <w:r w:rsidRPr="0066460B">
        <w:rPr>
          <w:rFonts w:ascii="Sakkal Majalla" w:hAnsi="Sakkal Majalla" w:cs="Sakkal Majalla"/>
          <w:sz w:val="28"/>
          <w:szCs w:val="28"/>
          <w:rtl/>
          <w:lang w:bidi="ar-EG"/>
        </w:rPr>
        <w:tab/>
      </w:r>
      <w:r w:rsidRPr="0066460B">
        <w:rPr>
          <w:rFonts w:ascii="Sakkal Majalla" w:hAnsi="Sakkal Majalla" w:cs="Sakkal Majalla"/>
          <w:b/>
          <w:bCs/>
          <w:sz w:val="28"/>
          <w:szCs w:val="28"/>
          <w:rtl/>
          <w:lang w:bidi="ar-EG"/>
        </w:rPr>
        <w:t>المتابعة والتقييم:</w:t>
      </w:r>
      <w:r w:rsidRPr="0066460B">
        <w:rPr>
          <w:rFonts w:ascii="Sakkal Majalla" w:hAnsi="Sakkal Majalla" w:cs="Sakkal Majalla"/>
          <w:sz w:val="28"/>
          <w:szCs w:val="28"/>
          <w:rtl/>
          <w:lang w:bidi="ar-EG"/>
        </w:rPr>
        <w:t xml:space="preserve"> مراقبة فعالية التدابير وتحديث الخطط حسب الحاجة.</w:t>
      </w:r>
    </w:p>
    <w:p w14:paraId="6892C021" w14:textId="77777777" w:rsidR="00CA3109" w:rsidRPr="0066460B" w:rsidRDefault="00CA3109" w:rsidP="0066460B">
      <w:pPr>
        <w:spacing w:line="360" w:lineRule="auto"/>
        <w:jc w:val="both"/>
        <w:rPr>
          <w:rFonts w:ascii="Sakkal Majalla" w:hAnsi="Sakkal Majalla" w:cs="Sakkal Majalla"/>
          <w:sz w:val="28"/>
          <w:szCs w:val="28"/>
          <w:rtl/>
          <w:lang w:bidi="ar-EG"/>
        </w:rPr>
      </w:pPr>
    </w:p>
    <w:p w14:paraId="56237FFC" w14:textId="58D95559" w:rsidR="0066460B" w:rsidRPr="0066460B" w:rsidRDefault="0066460B" w:rsidP="00EC5B41">
      <w:pPr>
        <w:pStyle w:val="a6"/>
        <w:numPr>
          <w:ilvl w:val="0"/>
          <w:numId w:val="13"/>
        </w:numPr>
        <w:spacing w:line="360" w:lineRule="auto"/>
        <w:jc w:val="both"/>
        <w:rPr>
          <w:rFonts w:ascii="Sakkal Majalla" w:hAnsi="Sakkal Majalla" w:cs="Sakkal Majalla"/>
          <w:b/>
          <w:bCs/>
          <w:sz w:val="28"/>
          <w:szCs w:val="28"/>
          <w:rtl/>
          <w:lang w:bidi="ar-EG"/>
        </w:rPr>
      </w:pPr>
      <w:r w:rsidRPr="0066460B">
        <w:rPr>
          <w:rFonts w:ascii="Sakkal Majalla" w:hAnsi="Sakkal Majalla" w:cs="Sakkal Majalla"/>
          <w:b/>
          <w:bCs/>
          <w:sz w:val="28"/>
          <w:szCs w:val="28"/>
          <w:rtl/>
          <w:lang w:bidi="ar-EG"/>
        </w:rPr>
        <w:t xml:space="preserve">نظرية </w:t>
      </w:r>
      <w:proofErr w:type="spellStart"/>
      <w:r w:rsidRPr="0066460B">
        <w:rPr>
          <w:rFonts w:ascii="Sakkal Majalla" w:hAnsi="Sakkal Majalla" w:cs="Sakkal Majalla"/>
          <w:b/>
          <w:bCs/>
          <w:sz w:val="28"/>
          <w:szCs w:val="28"/>
          <w:rtl/>
          <w:lang w:bidi="ar-EG"/>
        </w:rPr>
        <w:t>حوكمة</w:t>
      </w:r>
      <w:proofErr w:type="spellEnd"/>
      <w:r w:rsidRPr="0066460B">
        <w:rPr>
          <w:rFonts w:ascii="Sakkal Majalla" w:hAnsi="Sakkal Majalla" w:cs="Sakkal Majalla"/>
          <w:b/>
          <w:bCs/>
          <w:sz w:val="28"/>
          <w:szCs w:val="28"/>
          <w:rtl/>
          <w:lang w:bidi="ar-EG"/>
        </w:rPr>
        <w:t xml:space="preserve"> الصحة</w:t>
      </w:r>
    </w:p>
    <w:p w14:paraId="2AF1D824" w14:textId="77777777" w:rsidR="0066460B" w:rsidRPr="0066460B" w:rsidRDefault="0066460B" w:rsidP="0066460B">
      <w:pPr>
        <w:spacing w:line="360" w:lineRule="auto"/>
        <w:jc w:val="both"/>
        <w:rPr>
          <w:rFonts w:ascii="Sakkal Majalla" w:hAnsi="Sakkal Majalla" w:cs="Sakkal Majalla"/>
          <w:sz w:val="28"/>
          <w:szCs w:val="28"/>
          <w:rtl/>
          <w:lang w:bidi="ar-EG"/>
        </w:rPr>
      </w:pPr>
      <w:r w:rsidRPr="0066460B">
        <w:rPr>
          <w:rFonts w:ascii="Sakkal Majalla" w:hAnsi="Sakkal Majalla" w:cs="Sakkal Majalla"/>
          <w:sz w:val="28"/>
          <w:szCs w:val="28"/>
          <w:rtl/>
          <w:lang w:bidi="ar-EG"/>
        </w:rPr>
        <w:t>تؤكد هذه النظرية على أهمية التنسيق والتنظيم الجيد بين الجهات الصحية لضمان تقديم الرعاية الصحية بكفاءة. تتطلب إدارة المخاطر الصحية وجود سياسات واضحة وتعاون بين كافة الجهات لضمان استجابة فعالة.</w:t>
      </w:r>
    </w:p>
    <w:p w14:paraId="1AFD9EA5" w14:textId="0F537034" w:rsidR="0066460B" w:rsidRPr="0066460B" w:rsidRDefault="0066460B" w:rsidP="00EC5B41">
      <w:pPr>
        <w:pStyle w:val="a6"/>
        <w:numPr>
          <w:ilvl w:val="0"/>
          <w:numId w:val="13"/>
        </w:numPr>
        <w:spacing w:line="360" w:lineRule="auto"/>
        <w:jc w:val="both"/>
        <w:rPr>
          <w:rFonts w:ascii="Sakkal Majalla" w:hAnsi="Sakkal Majalla" w:cs="Sakkal Majalla"/>
          <w:b/>
          <w:bCs/>
          <w:sz w:val="28"/>
          <w:szCs w:val="28"/>
          <w:rtl/>
          <w:lang w:bidi="ar-EG"/>
        </w:rPr>
      </w:pPr>
      <w:r w:rsidRPr="0066460B">
        <w:rPr>
          <w:rFonts w:ascii="Sakkal Majalla" w:hAnsi="Sakkal Majalla" w:cs="Sakkal Majalla"/>
          <w:b/>
          <w:bCs/>
          <w:sz w:val="28"/>
          <w:szCs w:val="28"/>
          <w:rtl/>
          <w:lang w:bidi="ar-EG"/>
        </w:rPr>
        <w:t>نظرية التثقيف الصحي والوقاية</w:t>
      </w:r>
    </w:p>
    <w:p w14:paraId="0EBBD0F3" w14:textId="77777777" w:rsidR="0066460B" w:rsidRPr="0066460B" w:rsidRDefault="0066460B" w:rsidP="0066460B">
      <w:pPr>
        <w:spacing w:line="360" w:lineRule="auto"/>
        <w:jc w:val="both"/>
        <w:rPr>
          <w:rFonts w:ascii="Sakkal Majalla" w:hAnsi="Sakkal Majalla" w:cs="Sakkal Majalla"/>
          <w:sz w:val="28"/>
          <w:szCs w:val="28"/>
          <w:rtl/>
          <w:lang w:bidi="ar-EG"/>
        </w:rPr>
      </w:pPr>
      <w:r w:rsidRPr="0066460B">
        <w:rPr>
          <w:rFonts w:ascii="Sakkal Majalla" w:hAnsi="Sakkal Majalla" w:cs="Sakkal Majalla"/>
          <w:sz w:val="28"/>
          <w:szCs w:val="28"/>
          <w:rtl/>
          <w:lang w:bidi="ar-EG"/>
        </w:rPr>
        <w:lastRenderedPageBreak/>
        <w:t>تعتمد هذه النظرية على أهمية التوعية الصحية واتخاذ الإجراءات الوقائية. تتضمن توعية الحجاج بالمخاطر الصحية وكيفية الوقاية منها، إلى جانب تدريب العاملين الصحيين على الاستجابة السريعة للأزمات.</w:t>
      </w:r>
    </w:p>
    <w:p w14:paraId="564BA5CF" w14:textId="42B7F1AB" w:rsidR="0066460B" w:rsidRPr="0066460B" w:rsidRDefault="0066460B" w:rsidP="00EC5B41">
      <w:pPr>
        <w:pStyle w:val="a6"/>
        <w:numPr>
          <w:ilvl w:val="1"/>
          <w:numId w:val="18"/>
        </w:numPr>
        <w:spacing w:line="360" w:lineRule="auto"/>
        <w:jc w:val="both"/>
        <w:rPr>
          <w:rFonts w:ascii="Sakkal Majalla" w:hAnsi="Sakkal Majalla" w:cs="Sakkal Majalla"/>
          <w:sz w:val="28"/>
          <w:szCs w:val="28"/>
          <w:rtl/>
          <w:lang w:bidi="ar-EG"/>
        </w:rPr>
      </w:pPr>
      <w:r w:rsidRPr="0066460B">
        <w:rPr>
          <w:rFonts w:ascii="Sakkal Majalla" w:hAnsi="Sakkal Majalla" w:cs="Sakkal Majalla"/>
          <w:sz w:val="28"/>
          <w:szCs w:val="28"/>
          <w:rtl/>
          <w:lang w:bidi="ar-EG"/>
        </w:rPr>
        <w:t>أهمية التكامل بين النظريات</w:t>
      </w:r>
    </w:p>
    <w:p w14:paraId="2F24E47F" w14:textId="77777777" w:rsidR="0066460B" w:rsidRPr="0066460B" w:rsidRDefault="0066460B" w:rsidP="0066460B">
      <w:pPr>
        <w:spacing w:line="360" w:lineRule="auto"/>
        <w:jc w:val="both"/>
        <w:rPr>
          <w:rFonts w:ascii="Sakkal Majalla" w:hAnsi="Sakkal Majalla" w:cs="Sakkal Majalla"/>
          <w:sz w:val="28"/>
          <w:szCs w:val="28"/>
          <w:rtl/>
          <w:lang w:bidi="ar-EG"/>
        </w:rPr>
      </w:pPr>
      <w:r w:rsidRPr="0066460B">
        <w:rPr>
          <w:rFonts w:ascii="Sakkal Majalla" w:hAnsi="Sakkal Majalla" w:cs="Sakkal Majalla"/>
          <w:sz w:val="28"/>
          <w:szCs w:val="28"/>
          <w:rtl/>
          <w:lang w:bidi="ar-EG"/>
        </w:rPr>
        <w:t xml:space="preserve">يعتمد نجاح إدارة المخاطر الصحية على التكامل بين هذه النظريات، حيث يعزز التنسيق بين الجهات (نظرية </w:t>
      </w:r>
      <w:proofErr w:type="spellStart"/>
      <w:r w:rsidRPr="0066460B">
        <w:rPr>
          <w:rFonts w:ascii="Sakkal Majalla" w:hAnsi="Sakkal Majalla" w:cs="Sakkal Majalla"/>
          <w:sz w:val="28"/>
          <w:szCs w:val="28"/>
          <w:rtl/>
          <w:lang w:bidi="ar-EG"/>
        </w:rPr>
        <w:t>الحوكمة</w:t>
      </w:r>
      <w:proofErr w:type="spellEnd"/>
      <w:r w:rsidRPr="0066460B">
        <w:rPr>
          <w:rFonts w:ascii="Sakkal Majalla" w:hAnsi="Sakkal Majalla" w:cs="Sakkal Majalla"/>
          <w:sz w:val="28"/>
          <w:szCs w:val="28"/>
          <w:rtl/>
          <w:lang w:bidi="ar-EG"/>
        </w:rPr>
        <w:t>)، توعية الحجاج (نظرية التثقيف الصحي)، وتطبيق استراتيجيات واضحة للتعامل مع المخاطر (نظرية إدارة المخاطر).</w:t>
      </w:r>
    </w:p>
    <w:p w14:paraId="355E9E00" w14:textId="77777777" w:rsidR="0066460B" w:rsidRPr="0066460B" w:rsidRDefault="0066460B" w:rsidP="0066460B">
      <w:pPr>
        <w:spacing w:line="360" w:lineRule="auto"/>
        <w:jc w:val="both"/>
        <w:rPr>
          <w:rFonts w:ascii="Sakkal Majalla" w:hAnsi="Sakkal Majalla" w:cs="Sakkal Majalla"/>
          <w:sz w:val="28"/>
          <w:szCs w:val="28"/>
          <w:rtl/>
          <w:lang w:bidi="ar-EG"/>
        </w:rPr>
      </w:pPr>
      <w:r w:rsidRPr="0066460B">
        <w:rPr>
          <w:rFonts w:ascii="Sakkal Majalla" w:hAnsi="Sakkal Majalla" w:cs="Sakkal Majalla"/>
          <w:sz w:val="28"/>
          <w:szCs w:val="28"/>
          <w:rtl/>
          <w:lang w:bidi="ar-EG"/>
        </w:rPr>
        <w:t>•  الإطار العام لإدارة المخاطر الصحية خلال موسم الحج</w:t>
      </w:r>
    </w:p>
    <w:p w14:paraId="09E032E1" w14:textId="77777777" w:rsidR="0066460B" w:rsidRPr="0066460B" w:rsidRDefault="0066460B" w:rsidP="0066460B">
      <w:pPr>
        <w:spacing w:line="360" w:lineRule="auto"/>
        <w:jc w:val="both"/>
        <w:rPr>
          <w:rFonts w:ascii="Sakkal Majalla" w:hAnsi="Sakkal Majalla" w:cs="Sakkal Majalla"/>
          <w:sz w:val="28"/>
          <w:szCs w:val="28"/>
          <w:rtl/>
          <w:lang w:bidi="ar-EG"/>
        </w:rPr>
      </w:pPr>
      <w:r w:rsidRPr="0066460B">
        <w:rPr>
          <w:rFonts w:ascii="Sakkal Majalla" w:hAnsi="Sakkal Majalla" w:cs="Sakkal Majalla"/>
          <w:sz w:val="28"/>
          <w:szCs w:val="28"/>
          <w:rtl/>
          <w:lang w:bidi="ar-EG"/>
        </w:rPr>
        <w:t>•</w:t>
      </w:r>
      <w:r w:rsidRPr="0066460B">
        <w:rPr>
          <w:rFonts w:ascii="Sakkal Majalla" w:hAnsi="Sakkal Majalla" w:cs="Sakkal Majalla"/>
          <w:sz w:val="28"/>
          <w:szCs w:val="28"/>
          <w:rtl/>
          <w:lang w:bidi="ar-EG"/>
        </w:rPr>
        <w:tab/>
        <w:t>التخطيط الشامل: يشمل تحديد المخاطر، تجهيز الفرق الطبية، وتوفير الموارد.</w:t>
      </w:r>
    </w:p>
    <w:p w14:paraId="790CA326" w14:textId="77777777" w:rsidR="0066460B" w:rsidRPr="0066460B" w:rsidRDefault="0066460B" w:rsidP="0066460B">
      <w:pPr>
        <w:spacing w:line="360" w:lineRule="auto"/>
        <w:jc w:val="both"/>
        <w:rPr>
          <w:rFonts w:ascii="Sakkal Majalla" w:hAnsi="Sakkal Majalla" w:cs="Sakkal Majalla"/>
          <w:sz w:val="28"/>
          <w:szCs w:val="28"/>
          <w:rtl/>
          <w:lang w:bidi="ar-EG"/>
        </w:rPr>
      </w:pPr>
      <w:r w:rsidRPr="0066460B">
        <w:rPr>
          <w:rFonts w:ascii="Sakkal Majalla" w:hAnsi="Sakkal Majalla" w:cs="Sakkal Majalla"/>
          <w:sz w:val="28"/>
          <w:szCs w:val="28"/>
          <w:rtl/>
          <w:lang w:bidi="ar-EG"/>
        </w:rPr>
        <w:t>•</w:t>
      </w:r>
      <w:r w:rsidRPr="0066460B">
        <w:rPr>
          <w:rFonts w:ascii="Sakkal Majalla" w:hAnsi="Sakkal Majalla" w:cs="Sakkal Majalla"/>
          <w:sz w:val="28"/>
          <w:szCs w:val="28"/>
          <w:rtl/>
          <w:lang w:bidi="ar-EG"/>
        </w:rPr>
        <w:tab/>
        <w:t>التنسيق المؤسسي: لضمان التواصل بين جميع الجهات.</w:t>
      </w:r>
    </w:p>
    <w:p w14:paraId="74DBD898" w14:textId="77777777" w:rsidR="0066460B" w:rsidRPr="0066460B" w:rsidRDefault="0066460B" w:rsidP="0066460B">
      <w:pPr>
        <w:spacing w:line="360" w:lineRule="auto"/>
        <w:jc w:val="both"/>
        <w:rPr>
          <w:rFonts w:ascii="Sakkal Majalla" w:hAnsi="Sakkal Majalla" w:cs="Sakkal Majalla"/>
          <w:sz w:val="28"/>
          <w:szCs w:val="28"/>
          <w:rtl/>
          <w:lang w:bidi="ar-EG"/>
        </w:rPr>
      </w:pPr>
      <w:r w:rsidRPr="0066460B">
        <w:rPr>
          <w:rFonts w:ascii="Sakkal Majalla" w:hAnsi="Sakkal Majalla" w:cs="Sakkal Majalla"/>
          <w:sz w:val="28"/>
          <w:szCs w:val="28"/>
          <w:rtl/>
          <w:lang w:bidi="ar-EG"/>
        </w:rPr>
        <w:t>•</w:t>
      </w:r>
      <w:r w:rsidRPr="0066460B">
        <w:rPr>
          <w:rFonts w:ascii="Sakkal Majalla" w:hAnsi="Sakkal Majalla" w:cs="Sakkal Majalla"/>
          <w:sz w:val="28"/>
          <w:szCs w:val="28"/>
          <w:rtl/>
          <w:lang w:bidi="ar-EG"/>
        </w:rPr>
        <w:tab/>
        <w:t>التوعية والوقاية: لرفع وعي الحجاج وتطبيق التدابير الوقائية.</w:t>
      </w:r>
    </w:p>
    <w:p w14:paraId="13EA04D2" w14:textId="31113FB9" w:rsidR="00115B1E" w:rsidRPr="0066460B" w:rsidRDefault="0066460B" w:rsidP="0066460B">
      <w:pPr>
        <w:spacing w:line="360" w:lineRule="auto"/>
        <w:jc w:val="both"/>
        <w:rPr>
          <w:rFonts w:ascii="Sakkal Majalla" w:hAnsi="Sakkal Majalla" w:cs="Sakkal Majalla"/>
          <w:sz w:val="28"/>
          <w:szCs w:val="28"/>
          <w:rtl/>
          <w:lang w:bidi="ar-EG"/>
        </w:rPr>
      </w:pPr>
      <w:r w:rsidRPr="0066460B">
        <w:rPr>
          <w:rFonts w:ascii="Sakkal Majalla" w:hAnsi="Sakkal Majalla" w:cs="Sakkal Majalla"/>
          <w:sz w:val="28"/>
          <w:szCs w:val="28"/>
          <w:rtl/>
          <w:lang w:bidi="ar-EG"/>
        </w:rPr>
        <w:t>•</w:t>
      </w:r>
      <w:r w:rsidRPr="0066460B">
        <w:rPr>
          <w:rFonts w:ascii="Sakkal Majalla" w:hAnsi="Sakkal Majalla" w:cs="Sakkal Majalla"/>
          <w:sz w:val="28"/>
          <w:szCs w:val="28"/>
          <w:rtl/>
          <w:lang w:bidi="ar-EG"/>
        </w:rPr>
        <w:tab/>
        <w:t>الاستجابة السريعة: لتقديم الرعاية الطبية في الحالات الطارئة بشكل فعّال.</w:t>
      </w:r>
    </w:p>
    <w:bookmarkEnd w:id="1"/>
    <w:bookmarkEnd w:id="2"/>
    <w:p w14:paraId="4A8E3298" w14:textId="77777777" w:rsidR="0066460B" w:rsidRDefault="0066460B" w:rsidP="0091678D">
      <w:pPr>
        <w:spacing w:line="240" w:lineRule="auto"/>
        <w:jc w:val="both"/>
        <w:rPr>
          <w:rFonts w:ascii="Sakkal Majalla" w:hAnsi="Sakkal Majalla" w:cs="Sakkal Majalla"/>
          <w:b/>
          <w:bCs/>
          <w:sz w:val="10"/>
          <w:szCs w:val="10"/>
          <w:rtl/>
        </w:rPr>
      </w:pPr>
    </w:p>
    <w:p w14:paraId="7F03E32E" w14:textId="77777777" w:rsidR="0066460B" w:rsidRDefault="0066460B" w:rsidP="0091678D">
      <w:pPr>
        <w:spacing w:line="240" w:lineRule="auto"/>
        <w:jc w:val="both"/>
        <w:rPr>
          <w:rFonts w:ascii="Sakkal Majalla" w:hAnsi="Sakkal Majalla" w:cs="Sakkal Majalla"/>
          <w:b/>
          <w:bCs/>
          <w:sz w:val="10"/>
          <w:szCs w:val="10"/>
          <w:rtl/>
        </w:rPr>
      </w:pPr>
    </w:p>
    <w:bookmarkEnd w:id="3"/>
    <w:p w14:paraId="15EB4967" w14:textId="77777777" w:rsidR="0066460B" w:rsidRDefault="0066460B" w:rsidP="0091678D">
      <w:pPr>
        <w:spacing w:line="240" w:lineRule="auto"/>
        <w:jc w:val="both"/>
        <w:rPr>
          <w:rFonts w:ascii="Sakkal Majalla" w:hAnsi="Sakkal Majalla" w:cs="Sakkal Majalla"/>
          <w:b/>
          <w:bCs/>
          <w:sz w:val="10"/>
          <w:szCs w:val="10"/>
          <w:rtl/>
        </w:rPr>
      </w:pPr>
    </w:p>
    <w:p w14:paraId="6A726E70" w14:textId="77777777" w:rsidR="0066460B" w:rsidRDefault="0066460B" w:rsidP="0091678D">
      <w:pPr>
        <w:spacing w:line="240" w:lineRule="auto"/>
        <w:jc w:val="both"/>
        <w:rPr>
          <w:rFonts w:ascii="Sakkal Majalla" w:hAnsi="Sakkal Majalla" w:cs="Sakkal Majalla"/>
          <w:b/>
          <w:bCs/>
          <w:sz w:val="10"/>
          <w:szCs w:val="10"/>
          <w:rtl/>
        </w:rPr>
      </w:pPr>
    </w:p>
    <w:p w14:paraId="5CBABD7C" w14:textId="77777777" w:rsidR="0066460B" w:rsidRDefault="0066460B" w:rsidP="0091678D">
      <w:pPr>
        <w:spacing w:line="240" w:lineRule="auto"/>
        <w:jc w:val="both"/>
        <w:rPr>
          <w:rFonts w:ascii="Sakkal Majalla" w:hAnsi="Sakkal Majalla" w:cs="Sakkal Majalla"/>
          <w:b/>
          <w:bCs/>
          <w:sz w:val="10"/>
          <w:szCs w:val="10"/>
          <w:rtl/>
        </w:rPr>
      </w:pPr>
    </w:p>
    <w:p w14:paraId="4B78B5BC" w14:textId="77777777" w:rsidR="0066460B" w:rsidRDefault="0066460B" w:rsidP="0091678D">
      <w:pPr>
        <w:spacing w:line="240" w:lineRule="auto"/>
        <w:jc w:val="both"/>
        <w:rPr>
          <w:rFonts w:ascii="Sakkal Majalla" w:hAnsi="Sakkal Majalla" w:cs="Sakkal Majalla"/>
          <w:b/>
          <w:bCs/>
          <w:sz w:val="10"/>
          <w:szCs w:val="10"/>
          <w:rtl/>
        </w:rPr>
      </w:pPr>
    </w:p>
    <w:p w14:paraId="25DDF351" w14:textId="77777777" w:rsidR="0066460B" w:rsidRDefault="0066460B" w:rsidP="0091678D">
      <w:pPr>
        <w:spacing w:line="240" w:lineRule="auto"/>
        <w:jc w:val="both"/>
        <w:rPr>
          <w:rFonts w:ascii="Sakkal Majalla" w:hAnsi="Sakkal Majalla" w:cs="Sakkal Majalla"/>
          <w:b/>
          <w:bCs/>
          <w:sz w:val="10"/>
          <w:szCs w:val="10"/>
        </w:rPr>
      </w:pPr>
    </w:p>
    <w:p w14:paraId="79531247" w14:textId="77777777" w:rsidR="00425D42" w:rsidRDefault="00425D42" w:rsidP="0091678D">
      <w:pPr>
        <w:spacing w:line="240" w:lineRule="auto"/>
        <w:jc w:val="both"/>
        <w:rPr>
          <w:rFonts w:ascii="Sakkal Majalla" w:hAnsi="Sakkal Majalla" w:cs="Sakkal Majalla"/>
          <w:b/>
          <w:bCs/>
          <w:sz w:val="10"/>
          <w:szCs w:val="10"/>
          <w:rtl/>
        </w:rPr>
      </w:pPr>
    </w:p>
    <w:p w14:paraId="22D82FA5" w14:textId="77777777" w:rsidR="0066460B" w:rsidRDefault="0066460B" w:rsidP="0091678D">
      <w:pPr>
        <w:spacing w:line="240" w:lineRule="auto"/>
        <w:jc w:val="both"/>
        <w:rPr>
          <w:rFonts w:ascii="Sakkal Majalla" w:hAnsi="Sakkal Majalla" w:cs="Sakkal Majalla"/>
          <w:b/>
          <w:bCs/>
          <w:sz w:val="10"/>
          <w:szCs w:val="10"/>
        </w:rPr>
      </w:pPr>
    </w:p>
    <w:p w14:paraId="3BF4EB9B" w14:textId="77777777" w:rsidR="00F86074" w:rsidRDefault="00F86074" w:rsidP="0091678D">
      <w:pPr>
        <w:spacing w:line="240" w:lineRule="auto"/>
        <w:jc w:val="both"/>
        <w:rPr>
          <w:rFonts w:ascii="Sakkal Majalla" w:hAnsi="Sakkal Majalla" w:cs="Sakkal Majalla"/>
          <w:b/>
          <w:bCs/>
          <w:sz w:val="10"/>
          <w:szCs w:val="10"/>
        </w:rPr>
      </w:pPr>
    </w:p>
    <w:p w14:paraId="52A06A9B" w14:textId="77777777" w:rsidR="00F86074" w:rsidRDefault="00F86074" w:rsidP="0091678D">
      <w:pPr>
        <w:spacing w:line="240" w:lineRule="auto"/>
        <w:jc w:val="both"/>
        <w:rPr>
          <w:rFonts w:ascii="Sakkal Majalla" w:hAnsi="Sakkal Majalla" w:cs="Sakkal Majalla"/>
          <w:b/>
          <w:bCs/>
          <w:sz w:val="10"/>
          <w:szCs w:val="10"/>
        </w:rPr>
      </w:pPr>
    </w:p>
    <w:p w14:paraId="36720071" w14:textId="77777777" w:rsidR="00F86074" w:rsidRDefault="00F86074" w:rsidP="0091678D">
      <w:pPr>
        <w:spacing w:line="240" w:lineRule="auto"/>
        <w:jc w:val="both"/>
        <w:rPr>
          <w:rFonts w:ascii="Sakkal Majalla" w:hAnsi="Sakkal Majalla" w:cs="Sakkal Majalla"/>
          <w:b/>
          <w:bCs/>
          <w:sz w:val="10"/>
          <w:szCs w:val="10"/>
        </w:rPr>
      </w:pPr>
    </w:p>
    <w:p w14:paraId="4AF61BB5" w14:textId="77777777" w:rsidR="00F86074" w:rsidRDefault="00F86074" w:rsidP="0091678D">
      <w:pPr>
        <w:spacing w:line="240" w:lineRule="auto"/>
        <w:jc w:val="both"/>
        <w:rPr>
          <w:rFonts w:ascii="Sakkal Majalla" w:hAnsi="Sakkal Majalla" w:cs="Sakkal Majalla"/>
          <w:b/>
          <w:bCs/>
          <w:sz w:val="10"/>
          <w:szCs w:val="10"/>
        </w:rPr>
      </w:pPr>
    </w:p>
    <w:p w14:paraId="17F795D8" w14:textId="77777777" w:rsidR="00F86074" w:rsidRDefault="00F86074" w:rsidP="0091678D">
      <w:pPr>
        <w:spacing w:line="240" w:lineRule="auto"/>
        <w:jc w:val="both"/>
        <w:rPr>
          <w:rFonts w:ascii="Sakkal Majalla" w:hAnsi="Sakkal Majalla" w:cs="Sakkal Majalla"/>
          <w:b/>
          <w:bCs/>
          <w:sz w:val="10"/>
          <w:szCs w:val="10"/>
        </w:rPr>
      </w:pPr>
    </w:p>
    <w:p w14:paraId="72BA25B8" w14:textId="77777777" w:rsidR="00F86074" w:rsidRDefault="00F86074" w:rsidP="0091678D">
      <w:pPr>
        <w:spacing w:line="240" w:lineRule="auto"/>
        <w:jc w:val="both"/>
        <w:rPr>
          <w:rFonts w:ascii="Sakkal Majalla" w:hAnsi="Sakkal Majalla" w:cs="Sakkal Majalla"/>
          <w:b/>
          <w:bCs/>
          <w:sz w:val="10"/>
          <w:szCs w:val="10"/>
        </w:rPr>
      </w:pPr>
    </w:p>
    <w:p w14:paraId="183BF2F5" w14:textId="77777777" w:rsidR="00F86074" w:rsidRDefault="00F86074" w:rsidP="0091678D">
      <w:pPr>
        <w:spacing w:line="240" w:lineRule="auto"/>
        <w:jc w:val="both"/>
        <w:rPr>
          <w:rFonts w:ascii="Sakkal Majalla" w:hAnsi="Sakkal Majalla" w:cs="Sakkal Majalla"/>
          <w:b/>
          <w:bCs/>
          <w:sz w:val="10"/>
          <w:szCs w:val="10"/>
        </w:rPr>
      </w:pPr>
    </w:p>
    <w:p w14:paraId="2B278639" w14:textId="77777777" w:rsidR="00F86074" w:rsidRDefault="00F86074" w:rsidP="0091678D">
      <w:pPr>
        <w:spacing w:line="240" w:lineRule="auto"/>
        <w:jc w:val="both"/>
        <w:rPr>
          <w:rFonts w:ascii="Sakkal Majalla" w:hAnsi="Sakkal Majalla" w:cs="Sakkal Majalla"/>
          <w:b/>
          <w:bCs/>
          <w:sz w:val="10"/>
          <w:szCs w:val="10"/>
        </w:rPr>
      </w:pPr>
    </w:p>
    <w:p w14:paraId="2878F940" w14:textId="77777777" w:rsidR="00F86074" w:rsidRDefault="00F86074" w:rsidP="0091678D">
      <w:pPr>
        <w:spacing w:line="240" w:lineRule="auto"/>
        <w:jc w:val="both"/>
        <w:rPr>
          <w:rFonts w:ascii="Sakkal Majalla" w:hAnsi="Sakkal Majalla" w:cs="Sakkal Majalla"/>
          <w:b/>
          <w:bCs/>
          <w:sz w:val="10"/>
          <w:szCs w:val="10"/>
        </w:rPr>
      </w:pPr>
    </w:p>
    <w:p w14:paraId="3D61CDD9" w14:textId="77777777" w:rsidR="0066460B" w:rsidRDefault="0066460B" w:rsidP="0091678D">
      <w:pPr>
        <w:spacing w:line="240" w:lineRule="auto"/>
        <w:jc w:val="both"/>
        <w:rPr>
          <w:rFonts w:ascii="Sakkal Majalla" w:hAnsi="Sakkal Majalla" w:cs="Sakkal Majalla"/>
          <w:b/>
          <w:bCs/>
          <w:sz w:val="10"/>
          <w:szCs w:val="10"/>
          <w:rtl/>
        </w:rPr>
      </w:pPr>
    </w:p>
    <w:p w14:paraId="1952DED2" w14:textId="77777777" w:rsidR="0066460B" w:rsidRPr="00661340" w:rsidRDefault="0066460B" w:rsidP="0091678D">
      <w:pPr>
        <w:spacing w:line="240" w:lineRule="auto"/>
        <w:jc w:val="both"/>
        <w:rPr>
          <w:rFonts w:ascii="Sakkal Majalla" w:hAnsi="Sakkal Majalla" w:cs="Sakkal Majalla"/>
          <w:b/>
          <w:bCs/>
          <w:sz w:val="10"/>
          <w:szCs w:val="10"/>
          <w:rtl/>
        </w:rPr>
      </w:pPr>
    </w:p>
    <w:sectPr w:rsidR="0066460B" w:rsidRPr="00661340" w:rsidSect="00365FB4">
      <w:footerReference w:type="default" r:id="rId11"/>
      <w:pgSz w:w="11906" w:h="16838"/>
      <w:pgMar w:top="1440" w:right="1286" w:bottom="144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8AC405" w14:textId="77777777" w:rsidR="00B1695B" w:rsidRDefault="00B1695B" w:rsidP="009125CE">
      <w:pPr>
        <w:spacing w:after="0" w:line="240" w:lineRule="auto"/>
      </w:pPr>
      <w:r>
        <w:separator/>
      </w:r>
    </w:p>
  </w:endnote>
  <w:endnote w:type="continuationSeparator" w:id="0">
    <w:p w14:paraId="3A8E2B08" w14:textId="77777777" w:rsidR="00B1695B" w:rsidRDefault="00B1695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88437530"/>
      <w:docPartObj>
        <w:docPartGallery w:val="Page Numbers (Bottom of Page)"/>
        <w:docPartUnique/>
      </w:docPartObj>
    </w:sdtPr>
    <w:sdtEndPr>
      <w:rPr>
        <w:noProof/>
      </w:rPr>
    </w:sdtEndPr>
    <w:sdtContent>
      <w:p w14:paraId="7ED5ABC1" w14:textId="753E2A3A" w:rsidR="00AD0489" w:rsidRDefault="00AD0489">
        <w:pPr>
          <w:pStyle w:val="a4"/>
          <w:jc w:val="center"/>
        </w:pPr>
        <w:r>
          <w:fldChar w:fldCharType="begin"/>
        </w:r>
        <w:r>
          <w:instrText xml:space="preserve"> PAGE   \* MERGEFORMAT </w:instrText>
        </w:r>
        <w:r>
          <w:fldChar w:fldCharType="separate"/>
        </w:r>
        <w:r w:rsidR="00801BDF">
          <w:rPr>
            <w:noProof/>
            <w:rtl/>
          </w:rPr>
          <w:t>6</w:t>
        </w:r>
        <w:r>
          <w:rPr>
            <w:noProof/>
          </w:rPr>
          <w:fldChar w:fldCharType="end"/>
        </w:r>
      </w:p>
    </w:sdtContent>
  </w:sdt>
  <w:p w14:paraId="72DD2DEC" w14:textId="77777777" w:rsidR="00AD0489" w:rsidRDefault="00AD048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90BC13" w14:textId="77777777" w:rsidR="00B1695B" w:rsidRDefault="00B1695B" w:rsidP="009125CE">
      <w:pPr>
        <w:spacing w:after="0" w:line="240" w:lineRule="auto"/>
      </w:pPr>
      <w:r>
        <w:separator/>
      </w:r>
    </w:p>
  </w:footnote>
  <w:footnote w:type="continuationSeparator" w:id="0">
    <w:p w14:paraId="2C1AFA57" w14:textId="77777777" w:rsidR="00B1695B" w:rsidRDefault="00B1695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D3FAC"/>
    <w:multiLevelType w:val="hybridMultilevel"/>
    <w:tmpl w:val="324AAF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1F0697"/>
    <w:multiLevelType w:val="multilevel"/>
    <w:tmpl w:val="F03A8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9D7FD6"/>
    <w:multiLevelType w:val="hybridMultilevel"/>
    <w:tmpl w:val="1E5CFE98"/>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C14A40"/>
    <w:multiLevelType w:val="hybridMultilevel"/>
    <w:tmpl w:val="8F7294F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AF7B71"/>
    <w:multiLevelType w:val="hybridMultilevel"/>
    <w:tmpl w:val="DFAEA1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2C7B81"/>
    <w:multiLevelType w:val="multilevel"/>
    <w:tmpl w:val="A48C2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D00FEB"/>
    <w:multiLevelType w:val="hybridMultilevel"/>
    <w:tmpl w:val="D8327E38"/>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7F1C4E"/>
    <w:multiLevelType w:val="hybridMultilevel"/>
    <w:tmpl w:val="9AECFA7A"/>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050543"/>
    <w:multiLevelType w:val="hybridMultilevel"/>
    <w:tmpl w:val="DB364E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A01794"/>
    <w:multiLevelType w:val="multilevel"/>
    <w:tmpl w:val="6B7E1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340574"/>
    <w:multiLevelType w:val="hybridMultilevel"/>
    <w:tmpl w:val="F386EAAC"/>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9D70401"/>
    <w:multiLevelType w:val="hybridMultilevel"/>
    <w:tmpl w:val="163070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322D3B"/>
    <w:multiLevelType w:val="hybridMultilevel"/>
    <w:tmpl w:val="C5AE541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7D017D"/>
    <w:multiLevelType w:val="multilevel"/>
    <w:tmpl w:val="817AB4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143A15"/>
    <w:multiLevelType w:val="multilevel"/>
    <w:tmpl w:val="CDCE0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61078C"/>
    <w:multiLevelType w:val="hybridMultilevel"/>
    <w:tmpl w:val="2424D4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937A70"/>
    <w:multiLevelType w:val="hybridMultilevel"/>
    <w:tmpl w:val="F75E926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D052AF"/>
    <w:multiLevelType w:val="hybridMultilevel"/>
    <w:tmpl w:val="5B8684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EC5A7F"/>
    <w:multiLevelType w:val="multilevel"/>
    <w:tmpl w:val="12BE8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F23D8B"/>
    <w:multiLevelType w:val="multilevel"/>
    <w:tmpl w:val="9B163F0C"/>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F932C9"/>
    <w:multiLevelType w:val="hybridMultilevel"/>
    <w:tmpl w:val="A21E021C"/>
    <w:lvl w:ilvl="0" w:tplc="18DE54BE">
      <w:start w:val="1"/>
      <w:numFmt w:val="bullet"/>
      <w:pStyle w:val="1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28F4C2F"/>
    <w:multiLevelType w:val="hybridMultilevel"/>
    <w:tmpl w:val="FC0272B6"/>
    <w:lvl w:ilvl="0" w:tplc="3D54389C">
      <w:numFmt w:val="bullet"/>
      <w:lvlText w:val="-"/>
      <w:lvlJc w:val="left"/>
      <w:pPr>
        <w:ind w:left="1080" w:hanging="360"/>
      </w:pPr>
      <w:rPr>
        <w:rFonts w:ascii="Sakkal Majalla" w:eastAsia="Times New Roman"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4207326"/>
    <w:multiLevelType w:val="hybridMultilevel"/>
    <w:tmpl w:val="9E4EC200"/>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4C111B0"/>
    <w:multiLevelType w:val="hybridMultilevel"/>
    <w:tmpl w:val="F3D25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9FF397A"/>
    <w:multiLevelType w:val="hybridMultilevel"/>
    <w:tmpl w:val="EB9C6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A8413BD"/>
    <w:multiLevelType w:val="hybridMultilevel"/>
    <w:tmpl w:val="16841B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C9D090F"/>
    <w:multiLevelType w:val="hybridMultilevel"/>
    <w:tmpl w:val="542ED862"/>
    <w:lvl w:ilvl="0" w:tplc="3D54389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09837DC"/>
    <w:multiLevelType w:val="hybridMultilevel"/>
    <w:tmpl w:val="472851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0CA39DC"/>
    <w:multiLevelType w:val="hybridMultilevel"/>
    <w:tmpl w:val="D1E4970A"/>
    <w:lvl w:ilvl="0" w:tplc="0C30FC4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50E5A7C"/>
    <w:multiLevelType w:val="hybridMultilevel"/>
    <w:tmpl w:val="42ECC668"/>
    <w:lvl w:ilvl="0" w:tplc="B4BE8D5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71A6484"/>
    <w:multiLevelType w:val="hybridMultilevel"/>
    <w:tmpl w:val="B31CC0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ED75B5C"/>
    <w:multiLevelType w:val="hybridMultilevel"/>
    <w:tmpl w:val="81D08F0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FBD3A71"/>
    <w:multiLevelType w:val="hybridMultilevel"/>
    <w:tmpl w:val="C25AAD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01447B3"/>
    <w:multiLevelType w:val="hybridMultilevel"/>
    <w:tmpl w:val="9F2CD726"/>
    <w:lvl w:ilvl="0" w:tplc="04090003">
      <w:start w:val="1"/>
      <w:numFmt w:val="bullet"/>
      <w:lvlText w:val="o"/>
      <w:lvlJc w:val="left"/>
      <w:pPr>
        <w:ind w:left="2259" w:hanging="360"/>
      </w:pPr>
      <w:rPr>
        <w:rFonts w:ascii="Courier New" w:hAnsi="Courier New" w:cs="Courier New" w:hint="default"/>
      </w:rPr>
    </w:lvl>
    <w:lvl w:ilvl="1" w:tplc="04090003" w:tentative="1">
      <w:start w:val="1"/>
      <w:numFmt w:val="bullet"/>
      <w:lvlText w:val="o"/>
      <w:lvlJc w:val="left"/>
      <w:pPr>
        <w:ind w:left="2979" w:hanging="360"/>
      </w:pPr>
      <w:rPr>
        <w:rFonts w:ascii="Courier New" w:hAnsi="Courier New" w:cs="Courier New" w:hint="default"/>
      </w:rPr>
    </w:lvl>
    <w:lvl w:ilvl="2" w:tplc="04090005" w:tentative="1">
      <w:start w:val="1"/>
      <w:numFmt w:val="bullet"/>
      <w:lvlText w:val=""/>
      <w:lvlJc w:val="left"/>
      <w:pPr>
        <w:ind w:left="3699" w:hanging="360"/>
      </w:pPr>
      <w:rPr>
        <w:rFonts w:ascii="Wingdings" w:hAnsi="Wingdings" w:hint="default"/>
      </w:rPr>
    </w:lvl>
    <w:lvl w:ilvl="3" w:tplc="04090001" w:tentative="1">
      <w:start w:val="1"/>
      <w:numFmt w:val="bullet"/>
      <w:lvlText w:val=""/>
      <w:lvlJc w:val="left"/>
      <w:pPr>
        <w:ind w:left="4419" w:hanging="360"/>
      </w:pPr>
      <w:rPr>
        <w:rFonts w:ascii="Symbol" w:hAnsi="Symbol" w:hint="default"/>
      </w:rPr>
    </w:lvl>
    <w:lvl w:ilvl="4" w:tplc="04090003" w:tentative="1">
      <w:start w:val="1"/>
      <w:numFmt w:val="bullet"/>
      <w:lvlText w:val="o"/>
      <w:lvlJc w:val="left"/>
      <w:pPr>
        <w:ind w:left="5139" w:hanging="360"/>
      </w:pPr>
      <w:rPr>
        <w:rFonts w:ascii="Courier New" w:hAnsi="Courier New" w:cs="Courier New" w:hint="default"/>
      </w:rPr>
    </w:lvl>
    <w:lvl w:ilvl="5" w:tplc="04090005" w:tentative="1">
      <w:start w:val="1"/>
      <w:numFmt w:val="bullet"/>
      <w:lvlText w:val=""/>
      <w:lvlJc w:val="left"/>
      <w:pPr>
        <w:ind w:left="5859" w:hanging="360"/>
      </w:pPr>
      <w:rPr>
        <w:rFonts w:ascii="Wingdings" w:hAnsi="Wingdings" w:hint="default"/>
      </w:rPr>
    </w:lvl>
    <w:lvl w:ilvl="6" w:tplc="04090001" w:tentative="1">
      <w:start w:val="1"/>
      <w:numFmt w:val="bullet"/>
      <w:lvlText w:val=""/>
      <w:lvlJc w:val="left"/>
      <w:pPr>
        <w:ind w:left="6579" w:hanging="360"/>
      </w:pPr>
      <w:rPr>
        <w:rFonts w:ascii="Symbol" w:hAnsi="Symbol" w:hint="default"/>
      </w:rPr>
    </w:lvl>
    <w:lvl w:ilvl="7" w:tplc="04090003" w:tentative="1">
      <w:start w:val="1"/>
      <w:numFmt w:val="bullet"/>
      <w:lvlText w:val="o"/>
      <w:lvlJc w:val="left"/>
      <w:pPr>
        <w:ind w:left="7299" w:hanging="360"/>
      </w:pPr>
      <w:rPr>
        <w:rFonts w:ascii="Courier New" w:hAnsi="Courier New" w:cs="Courier New" w:hint="default"/>
      </w:rPr>
    </w:lvl>
    <w:lvl w:ilvl="8" w:tplc="04090005" w:tentative="1">
      <w:start w:val="1"/>
      <w:numFmt w:val="bullet"/>
      <w:lvlText w:val=""/>
      <w:lvlJc w:val="left"/>
      <w:pPr>
        <w:ind w:left="8019" w:hanging="360"/>
      </w:pPr>
      <w:rPr>
        <w:rFonts w:ascii="Wingdings" w:hAnsi="Wingdings" w:hint="default"/>
      </w:rPr>
    </w:lvl>
  </w:abstractNum>
  <w:abstractNum w:abstractNumId="34" w15:restartNumberingAfterBreak="0">
    <w:nsid w:val="516E3CF3"/>
    <w:multiLevelType w:val="hybridMultilevel"/>
    <w:tmpl w:val="9D94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4550F7F"/>
    <w:multiLevelType w:val="hybridMultilevel"/>
    <w:tmpl w:val="3C8E627A"/>
    <w:lvl w:ilvl="0" w:tplc="04090009">
      <w:start w:val="1"/>
      <w:numFmt w:val="bullet"/>
      <w:lvlText w:val=""/>
      <w:lvlJc w:val="left"/>
      <w:pPr>
        <w:ind w:left="720" w:hanging="360"/>
      </w:pPr>
      <w:rPr>
        <w:rFonts w:ascii="Wingdings" w:hAnsi="Wingdings" w:hint="default"/>
      </w:rPr>
    </w:lvl>
    <w:lvl w:ilvl="1" w:tplc="4D74D16C">
      <w:start w:val="5"/>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56287A9D"/>
    <w:multiLevelType w:val="hybridMultilevel"/>
    <w:tmpl w:val="5D84FB9A"/>
    <w:lvl w:ilvl="0" w:tplc="4D74D16C">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C0C14C4"/>
    <w:multiLevelType w:val="hybridMultilevel"/>
    <w:tmpl w:val="8FE27478"/>
    <w:lvl w:ilvl="0" w:tplc="3D54389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C173AA7"/>
    <w:multiLevelType w:val="hybridMultilevel"/>
    <w:tmpl w:val="95AC58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F86633B"/>
    <w:multiLevelType w:val="hybridMultilevel"/>
    <w:tmpl w:val="63529974"/>
    <w:lvl w:ilvl="0" w:tplc="4D74D16C">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22B5370"/>
    <w:multiLevelType w:val="hybridMultilevel"/>
    <w:tmpl w:val="94306D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8333353"/>
    <w:multiLevelType w:val="multilevel"/>
    <w:tmpl w:val="C4CC5C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B2067B"/>
    <w:multiLevelType w:val="hybridMultilevel"/>
    <w:tmpl w:val="A5C4E3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24C18E6"/>
    <w:multiLevelType w:val="hybridMultilevel"/>
    <w:tmpl w:val="F9F86B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5B91B72"/>
    <w:multiLevelType w:val="multilevel"/>
    <w:tmpl w:val="1E60D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5FE63A1"/>
    <w:multiLevelType w:val="multilevel"/>
    <w:tmpl w:val="D80CD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1E2992"/>
    <w:multiLevelType w:val="hybridMultilevel"/>
    <w:tmpl w:val="BE2875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67248A0"/>
    <w:multiLevelType w:val="hybridMultilevel"/>
    <w:tmpl w:val="E7B0DBDC"/>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A6A1186"/>
    <w:multiLevelType w:val="hybridMultilevel"/>
    <w:tmpl w:val="F384A8B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D463201"/>
    <w:multiLevelType w:val="multilevel"/>
    <w:tmpl w:val="136A4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F8B5029"/>
    <w:multiLevelType w:val="multilevel"/>
    <w:tmpl w:val="F550B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4550085">
    <w:abstractNumId w:val="28"/>
  </w:num>
  <w:num w:numId="2" w16cid:durableId="145250001">
    <w:abstractNumId w:val="48"/>
  </w:num>
  <w:num w:numId="3" w16cid:durableId="615873357">
    <w:abstractNumId w:val="26"/>
  </w:num>
  <w:num w:numId="4" w16cid:durableId="1838497230">
    <w:abstractNumId w:val="24"/>
  </w:num>
  <w:num w:numId="5" w16cid:durableId="1958757236">
    <w:abstractNumId w:val="34"/>
  </w:num>
  <w:num w:numId="6" w16cid:durableId="1466969682">
    <w:abstractNumId w:val="21"/>
  </w:num>
  <w:num w:numId="7" w16cid:durableId="546600425">
    <w:abstractNumId w:val="23"/>
  </w:num>
  <w:num w:numId="8" w16cid:durableId="1093817527">
    <w:abstractNumId w:val="17"/>
  </w:num>
  <w:num w:numId="9" w16cid:durableId="371851607">
    <w:abstractNumId w:val="45"/>
  </w:num>
  <w:num w:numId="10" w16cid:durableId="1329291760">
    <w:abstractNumId w:val="9"/>
  </w:num>
  <w:num w:numId="11" w16cid:durableId="996036607">
    <w:abstractNumId w:val="1"/>
  </w:num>
  <w:num w:numId="12" w16cid:durableId="1574192611">
    <w:abstractNumId w:val="19"/>
  </w:num>
  <w:num w:numId="13" w16cid:durableId="790706194">
    <w:abstractNumId w:val="35"/>
  </w:num>
  <w:num w:numId="14" w16cid:durableId="1743675135">
    <w:abstractNumId w:val="13"/>
  </w:num>
  <w:num w:numId="15" w16cid:durableId="1470779073">
    <w:abstractNumId w:val="14"/>
  </w:num>
  <w:num w:numId="16" w16cid:durableId="1679891561">
    <w:abstractNumId w:val="5"/>
  </w:num>
  <w:num w:numId="17" w16cid:durableId="381254486">
    <w:abstractNumId w:val="40"/>
  </w:num>
  <w:num w:numId="18" w16cid:durableId="149754225">
    <w:abstractNumId w:val="38"/>
  </w:num>
  <w:num w:numId="19" w16cid:durableId="779491588">
    <w:abstractNumId w:val="43"/>
  </w:num>
  <w:num w:numId="20" w16cid:durableId="1080954418">
    <w:abstractNumId w:val="30"/>
  </w:num>
  <w:num w:numId="21" w16cid:durableId="83914268">
    <w:abstractNumId w:val="42"/>
  </w:num>
  <w:num w:numId="22" w16cid:durableId="1145010158">
    <w:abstractNumId w:val="27"/>
  </w:num>
  <w:num w:numId="23" w16cid:durableId="1051611365">
    <w:abstractNumId w:val="8"/>
  </w:num>
  <w:num w:numId="24" w16cid:durableId="98648344">
    <w:abstractNumId w:val="4"/>
  </w:num>
  <w:num w:numId="25" w16cid:durableId="1094321558">
    <w:abstractNumId w:val="0"/>
  </w:num>
  <w:num w:numId="26" w16cid:durableId="984046699">
    <w:abstractNumId w:val="25"/>
  </w:num>
  <w:num w:numId="27" w16cid:durableId="1977829478">
    <w:abstractNumId w:val="15"/>
  </w:num>
  <w:num w:numId="28" w16cid:durableId="1977904047">
    <w:abstractNumId w:val="46"/>
  </w:num>
  <w:num w:numId="29" w16cid:durableId="611936857">
    <w:abstractNumId w:val="11"/>
  </w:num>
  <w:num w:numId="30" w16cid:durableId="585379574">
    <w:abstractNumId w:val="32"/>
  </w:num>
  <w:num w:numId="31" w16cid:durableId="1223056559">
    <w:abstractNumId w:val="39"/>
  </w:num>
  <w:num w:numId="32" w16cid:durableId="1453479052">
    <w:abstractNumId w:val="36"/>
  </w:num>
  <w:num w:numId="33" w16cid:durableId="1351563703">
    <w:abstractNumId w:val="10"/>
  </w:num>
  <w:num w:numId="34" w16cid:durableId="232542983">
    <w:abstractNumId w:val="18"/>
  </w:num>
  <w:num w:numId="35" w16cid:durableId="2011103848">
    <w:abstractNumId w:val="44"/>
  </w:num>
  <w:num w:numId="36" w16cid:durableId="1614283291">
    <w:abstractNumId w:val="50"/>
  </w:num>
  <w:num w:numId="37" w16cid:durableId="1773620798">
    <w:abstractNumId w:val="49"/>
  </w:num>
  <w:num w:numId="38" w16cid:durableId="552280410">
    <w:abstractNumId w:val="41"/>
  </w:num>
  <w:num w:numId="39" w16cid:durableId="5326487">
    <w:abstractNumId w:val="31"/>
  </w:num>
  <w:num w:numId="40" w16cid:durableId="1485974532">
    <w:abstractNumId w:val="37"/>
  </w:num>
  <w:num w:numId="41" w16cid:durableId="1129665825">
    <w:abstractNumId w:val="6"/>
  </w:num>
  <w:num w:numId="42" w16cid:durableId="232155633">
    <w:abstractNumId w:val="12"/>
  </w:num>
  <w:num w:numId="43" w16cid:durableId="222495736">
    <w:abstractNumId w:val="2"/>
  </w:num>
  <w:num w:numId="44" w16cid:durableId="274948973">
    <w:abstractNumId w:val="7"/>
  </w:num>
  <w:num w:numId="45" w16cid:durableId="178011727">
    <w:abstractNumId w:val="16"/>
  </w:num>
  <w:num w:numId="46" w16cid:durableId="510726930">
    <w:abstractNumId w:val="33"/>
  </w:num>
  <w:num w:numId="47" w16cid:durableId="1490904433">
    <w:abstractNumId w:val="47"/>
  </w:num>
  <w:num w:numId="48" w16cid:durableId="804197223">
    <w:abstractNumId w:val="3"/>
  </w:num>
  <w:num w:numId="49" w16cid:durableId="1798572577">
    <w:abstractNumId w:val="22"/>
  </w:num>
  <w:num w:numId="50" w16cid:durableId="1319070645">
    <w:abstractNumId w:val="29"/>
  </w:num>
  <w:num w:numId="51" w16cid:durableId="1855531481">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7"/>
  <w:proofState w:spelling="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A00"/>
    <w:rsid w:val="0000495B"/>
    <w:rsid w:val="00005108"/>
    <w:rsid w:val="00006FFE"/>
    <w:rsid w:val="000079A8"/>
    <w:rsid w:val="00013ACD"/>
    <w:rsid w:val="00017699"/>
    <w:rsid w:val="00020986"/>
    <w:rsid w:val="00020AE0"/>
    <w:rsid w:val="000235CE"/>
    <w:rsid w:val="00027EAC"/>
    <w:rsid w:val="0003677C"/>
    <w:rsid w:val="000368D4"/>
    <w:rsid w:val="00037295"/>
    <w:rsid w:val="00037828"/>
    <w:rsid w:val="00040453"/>
    <w:rsid w:val="00041281"/>
    <w:rsid w:val="0004584E"/>
    <w:rsid w:val="00046C5B"/>
    <w:rsid w:val="00046D80"/>
    <w:rsid w:val="00050168"/>
    <w:rsid w:val="00052EE8"/>
    <w:rsid w:val="00052FD5"/>
    <w:rsid w:val="00053A9A"/>
    <w:rsid w:val="00064538"/>
    <w:rsid w:val="00067302"/>
    <w:rsid w:val="00074DE1"/>
    <w:rsid w:val="00082298"/>
    <w:rsid w:val="00090F21"/>
    <w:rsid w:val="0009686F"/>
    <w:rsid w:val="000A3C38"/>
    <w:rsid w:val="000A7E88"/>
    <w:rsid w:val="000B0F40"/>
    <w:rsid w:val="000B1E8D"/>
    <w:rsid w:val="000D1291"/>
    <w:rsid w:val="000D399E"/>
    <w:rsid w:val="000D5CEC"/>
    <w:rsid w:val="000D60DB"/>
    <w:rsid w:val="000D6347"/>
    <w:rsid w:val="000E0318"/>
    <w:rsid w:val="000E22AA"/>
    <w:rsid w:val="000E3391"/>
    <w:rsid w:val="000E417E"/>
    <w:rsid w:val="000E60AB"/>
    <w:rsid w:val="000F04F5"/>
    <w:rsid w:val="000F44B4"/>
    <w:rsid w:val="000F540F"/>
    <w:rsid w:val="00101B22"/>
    <w:rsid w:val="00102C0A"/>
    <w:rsid w:val="00102F7B"/>
    <w:rsid w:val="00103737"/>
    <w:rsid w:val="00105B4B"/>
    <w:rsid w:val="001077E7"/>
    <w:rsid w:val="001145A7"/>
    <w:rsid w:val="0011558A"/>
    <w:rsid w:val="00115B1E"/>
    <w:rsid w:val="00123AAF"/>
    <w:rsid w:val="00126878"/>
    <w:rsid w:val="00131284"/>
    <w:rsid w:val="001315D9"/>
    <w:rsid w:val="00131FB4"/>
    <w:rsid w:val="00132921"/>
    <w:rsid w:val="00137D8A"/>
    <w:rsid w:val="00146D75"/>
    <w:rsid w:val="001470F1"/>
    <w:rsid w:val="001550C6"/>
    <w:rsid w:val="00155E9F"/>
    <w:rsid w:val="00157636"/>
    <w:rsid w:val="001714E9"/>
    <w:rsid w:val="001753E6"/>
    <w:rsid w:val="00177F42"/>
    <w:rsid w:val="00184F9F"/>
    <w:rsid w:val="001902DB"/>
    <w:rsid w:val="001904D1"/>
    <w:rsid w:val="001A0D64"/>
    <w:rsid w:val="001A465A"/>
    <w:rsid w:val="001A4800"/>
    <w:rsid w:val="001A62AF"/>
    <w:rsid w:val="001A7548"/>
    <w:rsid w:val="001B39FF"/>
    <w:rsid w:val="001B7619"/>
    <w:rsid w:val="001C15AC"/>
    <w:rsid w:val="001C2162"/>
    <w:rsid w:val="001C64E4"/>
    <w:rsid w:val="001D263D"/>
    <w:rsid w:val="001D3F71"/>
    <w:rsid w:val="001F1FEA"/>
    <w:rsid w:val="001F3050"/>
    <w:rsid w:val="00201209"/>
    <w:rsid w:val="00202354"/>
    <w:rsid w:val="00204461"/>
    <w:rsid w:val="0021326E"/>
    <w:rsid w:val="00224FF4"/>
    <w:rsid w:val="00230505"/>
    <w:rsid w:val="002317FE"/>
    <w:rsid w:val="00237448"/>
    <w:rsid w:val="002452D7"/>
    <w:rsid w:val="0024714F"/>
    <w:rsid w:val="00250A5E"/>
    <w:rsid w:val="00251D51"/>
    <w:rsid w:val="00252C1E"/>
    <w:rsid w:val="002533F5"/>
    <w:rsid w:val="00264E34"/>
    <w:rsid w:val="002667F8"/>
    <w:rsid w:val="00266B12"/>
    <w:rsid w:val="0027189E"/>
    <w:rsid w:val="002747A9"/>
    <w:rsid w:val="002750A9"/>
    <w:rsid w:val="00276C36"/>
    <w:rsid w:val="0027748D"/>
    <w:rsid w:val="00292D5E"/>
    <w:rsid w:val="00293B19"/>
    <w:rsid w:val="00294B6B"/>
    <w:rsid w:val="002A02AD"/>
    <w:rsid w:val="002B18EF"/>
    <w:rsid w:val="002B281C"/>
    <w:rsid w:val="002B667E"/>
    <w:rsid w:val="002C1A1E"/>
    <w:rsid w:val="002C2F66"/>
    <w:rsid w:val="002C4676"/>
    <w:rsid w:val="002D3C15"/>
    <w:rsid w:val="002D5F50"/>
    <w:rsid w:val="002E0F56"/>
    <w:rsid w:val="002E6BC1"/>
    <w:rsid w:val="002F5346"/>
    <w:rsid w:val="00303AD4"/>
    <w:rsid w:val="00312192"/>
    <w:rsid w:val="00312743"/>
    <w:rsid w:val="003158AA"/>
    <w:rsid w:val="003206A5"/>
    <w:rsid w:val="00324050"/>
    <w:rsid w:val="00327186"/>
    <w:rsid w:val="00327BF4"/>
    <w:rsid w:val="003333AC"/>
    <w:rsid w:val="003347C5"/>
    <w:rsid w:val="003414DE"/>
    <w:rsid w:val="00341508"/>
    <w:rsid w:val="00346422"/>
    <w:rsid w:val="0034650E"/>
    <w:rsid w:val="00347AD0"/>
    <w:rsid w:val="003528B1"/>
    <w:rsid w:val="00355589"/>
    <w:rsid w:val="00356176"/>
    <w:rsid w:val="00357B7C"/>
    <w:rsid w:val="00365FB4"/>
    <w:rsid w:val="00367FA8"/>
    <w:rsid w:val="0037254F"/>
    <w:rsid w:val="00372B11"/>
    <w:rsid w:val="00376E89"/>
    <w:rsid w:val="00386447"/>
    <w:rsid w:val="0038738F"/>
    <w:rsid w:val="003904C9"/>
    <w:rsid w:val="00390813"/>
    <w:rsid w:val="003915F9"/>
    <w:rsid w:val="00392E65"/>
    <w:rsid w:val="00397667"/>
    <w:rsid w:val="003A1703"/>
    <w:rsid w:val="003A7F31"/>
    <w:rsid w:val="003B031D"/>
    <w:rsid w:val="003B1140"/>
    <w:rsid w:val="003B241C"/>
    <w:rsid w:val="003B45E9"/>
    <w:rsid w:val="003B49C1"/>
    <w:rsid w:val="003B5A4D"/>
    <w:rsid w:val="003C18D4"/>
    <w:rsid w:val="003C2DE0"/>
    <w:rsid w:val="003C3A84"/>
    <w:rsid w:val="003F027C"/>
    <w:rsid w:val="003F0E71"/>
    <w:rsid w:val="003F6588"/>
    <w:rsid w:val="0040237B"/>
    <w:rsid w:val="0040733A"/>
    <w:rsid w:val="004134A2"/>
    <w:rsid w:val="004163C7"/>
    <w:rsid w:val="0042144C"/>
    <w:rsid w:val="004215CB"/>
    <w:rsid w:val="00422F76"/>
    <w:rsid w:val="00425D42"/>
    <w:rsid w:val="00427215"/>
    <w:rsid w:val="00430DF4"/>
    <w:rsid w:val="00434D83"/>
    <w:rsid w:val="00441FE1"/>
    <w:rsid w:val="0044746D"/>
    <w:rsid w:val="00455B24"/>
    <w:rsid w:val="00457894"/>
    <w:rsid w:val="004659B8"/>
    <w:rsid w:val="0046711B"/>
    <w:rsid w:val="0047186E"/>
    <w:rsid w:val="00477517"/>
    <w:rsid w:val="00477728"/>
    <w:rsid w:val="00477BEA"/>
    <w:rsid w:val="00483213"/>
    <w:rsid w:val="0048430A"/>
    <w:rsid w:val="004844C1"/>
    <w:rsid w:val="00490D13"/>
    <w:rsid w:val="00490E09"/>
    <w:rsid w:val="00491BE9"/>
    <w:rsid w:val="004960D5"/>
    <w:rsid w:val="00497C2E"/>
    <w:rsid w:val="004A3213"/>
    <w:rsid w:val="004A60A6"/>
    <w:rsid w:val="004A7149"/>
    <w:rsid w:val="004B0359"/>
    <w:rsid w:val="004B4167"/>
    <w:rsid w:val="004B6CC5"/>
    <w:rsid w:val="004C739F"/>
    <w:rsid w:val="004D0866"/>
    <w:rsid w:val="004D13EB"/>
    <w:rsid w:val="004D3144"/>
    <w:rsid w:val="004E1A4F"/>
    <w:rsid w:val="004E2FFD"/>
    <w:rsid w:val="004E689E"/>
    <w:rsid w:val="004E6BF5"/>
    <w:rsid w:val="004F17FC"/>
    <w:rsid w:val="004F516D"/>
    <w:rsid w:val="004F53FC"/>
    <w:rsid w:val="00501F5E"/>
    <w:rsid w:val="00517D9F"/>
    <w:rsid w:val="00521729"/>
    <w:rsid w:val="0053005B"/>
    <w:rsid w:val="0053013B"/>
    <w:rsid w:val="00531F68"/>
    <w:rsid w:val="005350CD"/>
    <w:rsid w:val="00541F36"/>
    <w:rsid w:val="00542602"/>
    <w:rsid w:val="005428CC"/>
    <w:rsid w:val="005437C3"/>
    <w:rsid w:val="00545706"/>
    <w:rsid w:val="00547571"/>
    <w:rsid w:val="00547D73"/>
    <w:rsid w:val="0055050A"/>
    <w:rsid w:val="00553D80"/>
    <w:rsid w:val="00556FC8"/>
    <w:rsid w:val="005574D1"/>
    <w:rsid w:val="00557ACC"/>
    <w:rsid w:val="00564F9B"/>
    <w:rsid w:val="00572BBE"/>
    <w:rsid w:val="00583E98"/>
    <w:rsid w:val="005902F6"/>
    <w:rsid w:val="00591CEB"/>
    <w:rsid w:val="00593EB2"/>
    <w:rsid w:val="005974C2"/>
    <w:rsid w:val="005A475F"/>
    <w:rsid w:val="005A4C5B"/>
    <w:rsid w:val="005B1649"/>
    <w:rsid w:val="005B18C2"/>
    <w:rsid w:val="005B2C8F"/>
    <w:rsid w:val="005B5999"/>
    <w:rsid w:val="005C08DC"/>
    <w:rsid w:val="005C0F48"/>
    <w:rsid w:val="005C6DBF"/>
    <w:rsid w:val="005C7A71"/>
    <w:rsid w:val="005D5B7F"/>
    <w:rsid w:val="005E6890"/>
    <w:rsid w:val="005E759A"/>
    <w:rsid w:val="005F02A7"/>
    <w:rsid w:val="005F0434"/>
    <w:rsid w:val="005F4AE9"/>
    <w:rsid w:val="005F5880"/>
    <w:rsid w:val="005F6F24"/>
    <w:rsid w:val="00601797"/>
    <w:rsid w:val="00602F6F"/>
    <w:rsid w:val="006053A2"/>
    <w:rsid w:val="00605ADE"/>
    <w:rsid w:val="00616CDA"/>
    <w:rsid w:val="0062094B"/>
    <w:rsid w:val="00623237"/>
    <w:rsid w:val="00623FEA"/>
    <w:rsid w:val="006322EE"/>
    <w:rsid w:val="0063310C"/>
    <w:rsid w:val="00635A39"/>
    <w:rsid w:val="00637870"/>
    <w:rsid w:val="00645C89"/>
    <w:rsid w:val="00651F26"/>
    <w:rsid w:val="00653C85"/>
    <w:rsid w:val="006554AB"/>
    <w:rsid w:val="00655815"/>
    <w:rsid w:val="00661340"/>
    <w:rsid w:val="00663F11"/>
    <w:rsid w:val="00664469"/>
    <w:rsid w:val="0066460B"/>
    <w:rsid w:val="006672E9"/>
    <w:rsid w:val="0067189E"/>
    <w:rsid w:val="00671F11"/>
    <w:rsid w:val="0067385F"/>
    <w:rsid w:val="00683293"/>
    <w:rsid w:val="006856BE"/>
    <w:rsid w:val="006948DE"/>
    <w:rsid w:val="00694B6F"/>
    <w:rsid w:val="00696D53"/>
    <w:rsid w:val="0069731E"/>
    <w:rsid w:val="00697FA4"/>
    <w:rsid w:val="006A46F3"/>
    <w:rsid w:val="006A5E2B"/>
    <w:rsid w:val="006A7050"/>
    <w:rsid w:val="006A753C"/>
    <w:rsid w:val="006B1715"/>
    <w:rsid w:val="006B2A47"/>
    <w:rsid w:val="006B2BDE"/>
    <w:rsid w:val="006C12F2"/>
    <w:rsid w:val="006D3467"/>
    <w:rsid w:val="006D7294"/>
    <w:rsid w:val="006E4FEF"/>
    <w:rsid w:val="006F038C"/>
    <w:rsid w:val="006F1D2E"/>
    <w:rsid w:val="006F40D0"/>
    <w:rsid w:val="006F5BF3"/>
    <w:rsid w:val="006F7AC2"/>
    <w:rsid w:val="00704D87"/>
    <w:rsid w:val="00707200"/>
    <w:rsid w:val="00707E3E"/>
    <w:rsid w:val="007102A3"/>
    <w:rsid w:val="00713F2B"/>
    <w:rsid w:val="00715A1E"/>
    <w:rsid w:val="0072321D"/>
    <w:rsid w:val="00724E60"/>
    <w:rsid w:val="00727008"/>
    <w:rsid w:val="00735391"/>
    <w:rsid w:val="0074001F"/>
    <w:rsid w:val="007471F6"/>
    <w:rsid w:val="00750973"/>
    <w:rsid w:val="00751892"/>
    <w:rsid w:val="00752AE1"/>
    <w:rsid w:val="00757436"/>
    <w:rsid w:val="00760FF7"/>
    <w:rsid w:val="00765194"/>
    <w:rsid w:val="00766DAE"/>
    <w:rsid w:val="00774E33"/>
    <w:rsid w:val="007815F6"/>
    <w:rsid w:val="0078164E"/>
    <w:rsid w:val="00785B70"/>
    <w:rsid w:val="0078603F"/>
    <w:rsid w:val="00796C2F"/>
    <w:rsid w:val="007A0F2A"/>
    <w:rsid w:val="007B0E54"/>
    <w:rsid w:val="007B3623"/>
    <w:rsid w:val="007B6E1C"/>
    <w:rsid w:val="007C09F4"/>
    <w:rsid w:val="007C404C"/>
    <w:rsid w:val="007C5A6B"/>
    <w:rsid w:val="007C6512"/>
    <w:rsid w:val="007D6F1A"/>
    <w:rsid w:val="007E3A20"/>
    <w:rsid w:val="007F183F"/>
    <w:rsid w:val="007F32EB"/>
    <w:rsid w:val="007F660C"/>
    <w:rsid w:val="008017E5"/>
    <w:rsid w:val="00801BDF"/>
    <w:rsid w:val="008076B9"/>
    <w:rsid w:val="00816EB4"/>
    <w:rsid w:val="008179BA"/>
    <w:rsid w:val="00826671"/>
    <w:rsid w:val="00830F06"/>
    <w:rsid w:val="00833BA0"/>
    <w:rsid w:val="00836AFD"/>
    <w:rsid w:val="00841329"/>
    <w:rsid w:val="008419BE"/>
    <w:rsid w:val="00845CE2"/>
    <w:rsid w:val="008476DF"/>
    <w:rsid w:val="00847E70"/>
    <w:rsid w:val="00850A3C"/>
    <w:rsid w:val="00851382"/>
    <w:rsid w:val="00851F54"/>
    <w:rsid w:val="00854F3D"/>
    <w:rsid w:val="008573E9"/>
    <w:rsid w:val="00857708"/>
    <w:rsid w:val="00866969"/>
    <w:rsid w:val="00870B8B"/>
    <w:rsid w:val="00877AAC"/>
    <w:rsid w:val="00877B71"/>
    <w:rsid w:val="0088299F"/>
    <w:rsid w:val="00883A6E"/>
    <w:rsid w:val="00895BB4"/>
    <w:rsid w:val="008C3F44"/>
    <w:rsid w:val="008C5C47"/>
    <w:rsid w:val="008D1057"/>
    <w:rsid w:val="008D110B"/>
    <w:rsid w:val="008D7351"/>
    <w:rsid w:val="008E05A1"/>
    <w:rsid w:val="008F1EAE"/>
    <w:rsid w:val="008F2426"/>
    <w:rsid w:val="008F3CA0"/>
    <w:rsid w:val="00907895"/>
    <w:rsid w:val="00910517"/>
    <w:rsid w:val="009125CE"/>
    <w:rsid w:val="009127D2"/>
    <w:rsid w:val="0091554C"/>
    <w:rsid w:val="0091678D"/>
    <w:rsid w:val="009203AE"/>
    <w:rsid w:val="00930C0E"/>
    <w:rsid w:val="00935096"/>
    <w:rsid w:val="00937C75"/>
    <w:rsid w:val="00941CDC"/>
    <w:rsid w:val="00943047"/>
    <w:rsid w:val="00944A1F"/>
    <w:rsid w:val="009626E9"/>
    <w:rsid w:val="0096771B"/>
    <w:rsid w:val="00967E16"/>
    <w:rsid w:val="00973434"/>
    <w:rsid w:val="009753DE"/>
    <w:rsid w:val="009805EB"/>
    <w:rsid w:val="0098726F"/>
    <w:rsid w:val="009903E4"/>
    <w:rsid w:val="009A0BF8"/>
    <w:rsid w:val="009A3C07"/>
    <w:rsid w:val="009A47D7"/>
    <w:rsid w:val="009B47F6"/>
    <w:rsid w:val="009B501C"/>
    <w:rsid w:val="009B6888"/>
    <w:rsid w:val="009C0161"/>
    <w:rsid w:val="009C0321"/>
    <w:rsid w:val="009C651A"/>
    <w:rsid w:val="009C72C9"/>
    <w:rsid w:val="009D108D"/>
    <w:rsid w:val="009D4309"/>
    <w:rsid w:val="009E0B52"/>
    <w:rsid w:val="009E1436"/>
    <w:rsid w:val="009E33CF"/>
    <w:rsid w:val="009E4107"/>
    <w:rsid w:val="009E5668"/>
    <w:rsid w:val="009E5D93"/>
    <w:rsid w:val="009E6057"/>
    <w:rsid w:val="009F127F"/>
    <w:rsid w:val="009F2506"/>
    <w:rsid w:val="009F4FA0"/>
    <w:rsid w:val="009F738B"/>
    <w:rsid w:val="00A06460"/>
    <w:rsid w:val="00A22822"/>
    <w:rsid w:val="00A24896"/>
    <w:rsid w:val="00A25EB2"/>
    <w:rsid w:val="00A262CA"/>
    <w:rsid w:val="00A309CD"/>
    <w:rsid w:val="00A319D6"/>
    <w:rsid w:val="00A33619"/>
    <w:rsid w:val="00A3651E"/>
    <w:rsid w:val="00A369EF"/>
    <w:rsid w:val="00A40D90"/>
    <w:rsid w:val="00A45492"/>
    <w:rsid w:val="00A45B6C"/>
    <w:rsid w:val="00A46696"/>
    <w:rsid w:val="00A51326"/>
    <w:rsid w:val="00A55CF1"/>
    <w:rsid w:val="00A7001C"/>
    <w:rsid w:val="00A8097F"/>
    <w:rsid w:val="00A80CB6"/>
    <w:rsid w:val="00A81846"/>
    <w:rsid w:val="00A83434"/>
    <w:rsid w:val="00A976A0"/>
    <w:rsid w:val="00AA79E9"/>
    <w:rsid w:val="00AB0A70"/>
    <w:rsid w:val="00AB1745"/>
    <w:rsid w:val="00AB3413"/>
    <w:rsid w:val="00AB40BB"/>
    <w:rsid w:val="00AB73ED"/>
    <w:rsid w:val="00AC267E"/>
    <w:rsid w:val="00AC4609"/>
    <w:rsid w:val="00AD0489"/>
    <w:rsid w:val="00AE1894"/>
    <w:rsid w:val="00AE22D3"/>
    <w:rsid w:val="00AE34AE"/>
    <w:rsid w:val="00B03595"/>
    <w:rsid w:val="00B1474C"/>
    <w:rsid w:val="00B151BC"/>
    <w:rsid w:val="00B160A8"/>
    <w:rsid w:val="00B1695B"/>
    <w:rsid w:val="00B22F29"/>
    <w:rsid w:val="00B24ADC"/>
    <w:rsid w:val="00B25026"/>
    <w:rsid w:val="00B33020"/>
    <w:rsid w:val="00B40814"/>
    <w:rsid w:val="00B5009D"/>
    <w:rsid w:val="00B51BA0"/>
    <w:rsid w:val="00B541D1"/>
    <w:rsid w:val="00B63B0F"/>
    <w:rsid w:val="00B63CFF"/>
    <w:rsid w:val="00B673EE"/>
    <w:rsid w:val="00B72E92"/>
    <w:rsid w:val="00B74642"/>
    <w:rsid w:val="00B76639"/>
    <w:rsid w:val="00B7678A"/>
    <w:rsid w:val="00B845BC"/>
    <w:rsid w:val="00B9044D"/>
    <w:rsid w:val="00B92CE8"/>
    <w:rsid w:val="00B94662"/>
    <w:rsid w:val="00B956B2"/>
    <w:rsid w:val="00BA25E1"/>
    <w:rsid w:val="00BA2EFA"/>
    <w:rsid w:val="00BA3789"/>
    <w:rsid w:val="00BB0A09"/>
    <w:rsid w:val="00BB303A"/>
    <w:rsid w:val="00BB6957"/>
    <w:rsid w:val="00BC094B"/>
    <w:rsid w:val="00BC3D30"/>
    <w:rsid w:val="00BC425F"/>
    <w:rsid w:val="00BD18AF"/>
    <w:rsid w:val="00BD1929"/>
    <w:rsid w:val="00BE038A"/>
    <w:rsid w:val="00BF0BF0"/>
    <w:rsid w:val="00BF1C02"/>
    <w:rsid w:val="00BF53C0"/>
    <w:rsid w:val="00BF5AD6"/>
    <w:rsid w:val="00BF7744"/>
    <w:rsid w:val="00C042DD"/>
    <w:rsid w:val="00C05E2A"/>
    <w:rsid w:val="00C06D6B"/>
    <w:rsid w:val="00C1086B"/>
    <w:rsid w:val="00C11F56"/>
    <w:rsid w:val="00C139D3"/>
    <w:rsid w:val="00C213C0"/>
    <w:rsid w:val="00C23635"/>
    <w:rsid w:val="00C262EF"/>
    <w:rsid w:val="00C304CB"/>
    <w:rsid w:val="00C37E2E"/>
    <w:rsid w:val="00C52639"/>
    <w:rsid w:val="00C52947"/>
    <w:rsid w:val="00C57539"/>
    <w:rsid w:val="00C57B16"/>
    <w:rsid w:val="00C57BF0"/>
    <w:rsid w:val="00C60AF3"/>
    <w:rsid w:val="00C6233C"/>
    <w:rsid w:val="00C6643D"/>
    <w:rsid w:val="00C6698F"/>
    <w:rsid w:val="00C67372"/>
    <w:rsid w:val="00C67C65"/>
    <w:rsid w:val="00C72744"/>
    <w:rsid w:val="00C734BA"/>
    <w:rsid w:val="00C7437A"/>
    <w:rsid w:val="00C77A84"/>
    <w:rsid w:val="00C77CFB"/>
    <w:rsid w:val="00C917C1"/>
    <w:rsid w:val="00C928A9"/>
    <w:rsid w:val="00CA3109"/>
    <w:rsid w:val="00CA319B"/>
    <w:rsid w:val="00CA3904"/>
    <w:rsid w:val="00CA4A4F"/>
    <w:rsid w:val="00CA4E9A"/>
    <w:rsid w:val="00CA550E"/>
    <w:rsid w:val="00CB006D"/>
    <w:rsid w:val="00CB0512"/>
    <w:rsid w:val="00CB0FD2"/>
    <w:rsid w:val="00CB410F"/>
    <w:rsid w:val="00CB54DD"/>
    <w:rsid w:val="00CB66BD"/>
    <w:rsid w:val="00CC28B7"/>
    <w:rsid w:val="00CC3BB4"/>
    <w:rsid w:val="00CC6B43"/>
    <w:rsid w:val="00CC70F2"/>
    <w:rsid w:val="00CC7CC6"/>
    <w:rsid w:val="00CD79DE"/>
    <w:rsid w:val="00CE024E"/>
    <w:rsid w:val="00CE0F28"/>
    <w:rsid w:val="00CE6522"/>
    <w:rsid w:val="00CE6D26"/>
    <w:rsid w:val="00CF098E"/>
    <w:rsid w:val="00CF231E"/>
    <w:rsid w:val="00CF3088"/>
    <w:rsid w:val="00CF7DF8"/>
    <w:rsid w:val="00D03A5B"/>
    <w:rsid w:val="00D05DBB"/>
    <w:rsid w:val="00D1017E"/>
    <w:rsid w:val="00D13855"/>
    <w:rsid w:val="00D15A8B"/>
    <w:rsid w:val="00D16E06"/>
    <w:rsid w:val="00D22171"/>
    <w:rsid w:val="00D25DDA"/>
    <w:rsid w:val="00D34FDC"/>
    <w:rsid w:val="00D350E6"/>
    <w:rsid w:val="00D35407"/>
    <w:rsid w:val="00D35F02"/>
    <w:rsid w:val="00D36D71"/>
    <w:rsid w:val="00D403A8"/>
    <w:rsid w:val="00D451BB"/>
    <w:rsid w:val="00D501F0"/>
    <w:rsid w:val="00D51110"/>
    <w:rsid w:val="00D51206"/>
    <w:rsid w:val="00D5188B"/>
    <w:rsid w:val="00D52480"/>
    <w:rsid w:val="00D5533E"/>
    <w:rsid w:val="00D562AC"/>
    <w:rsid w:val="00D679A5"/>
    <w:rsid w:val="00D67E28"/>
    <w:rsid w:val="00D73AB2"/>
    <w:rsid w:val="00D80DB8"/>
    <w:rsid w:val="00D84DEE"/>
    <w:rsid w:val="00D869E8"/>
    <w:rsid w:val="00D903E5"/>
    <w:rsid w:val="00D960EC"/>
    <w:rsid w:val="00DA13F4"/>
    <w:rsid w:val="00DA3632"/>
    <w:rsid w:val="00DA537C"/>
    <w:rsid w:val="00DA6271"/>
    <w:rsid w:val="00DB60A3"/>
    <w:rsid w:val="00DB70DE"/>
    <w:rsid w:val="00DC1589"/>
    <w:rsid w:val="00DC1F73"/>
    <w:rsid w:val="00DC2E37"/>
    <w:rsid w:val="00DC4F4A"/>
    <w:rsid w:val="00DC60EB"/>
    <w:rsid w:val="00DC6480"/>
    <w:rsid w:val="00DD7414"/>
    <w:rsid w:val="00DE239C"/>
    <w:rsid w:val="00DE2BD0"/>
    <w:rsid w:val="00DE36FE"/>
    <w:rsid w:val="00DE7527"/>
    <w:rsid w:val="00DF1664"/>
    <w:rsid w:val="00DF21E3"/>
    <w:rsid w:val="00DF4E73"/>
    <w:rsid w:val="00DF6534"/>
    <w:rsid w:val="00DF72CA"/>
    <w:rsid w:val="00DF7A84"/>
    <w:rsid w:val="00DF7F8F"/>
    <w:rsid w:val="00E04917"/>
    <w:rsid w:val="00E15FFC"/>
    <w:rsid w:val="00E232FF"/>
    <w:rsid w:val="00E23691"/>
    <w:rsid w:val="00E31987"/>
    <w:rsid w:val="00E33843"/>
    <w:rsid w:val="00E365BB"/>
    <w:rsid w:val="00E37DF6"/>
    <w:rsid w:val="00E43242"/>
    <w:rsid w:val="00E43F8A"/>
    <w:rsid w:val="00E453B3"/>
    <w:rsid w:val="00E504DB"/>
    <w:rsid w:val="00E51084"/>
    <w:rsid w:val="00E5183C"/>
    <w:rsid w:val="00E52368"/>
    <w:rsid w:val="00E52E89"/>
    <w:rsid w:val="00E60358"/>
    <w:rsid w:val="00E6143A"/>
    <w:rsid w:val="00E74ECF"/>
    <w:rsid w:val="00E77AF1"/>
    <w:rsid w:val="00E81103"/>
    <w:rsid w:val="00E815E2"/>
    <w:rsid w:val="00E82386"/>
    <w:rsid w:val="00E8479E"/>
    <w:rsid w:val="00E90F53"/>
    <w:rsid w:val="00E93BA0"/>
    <w:rsid w:val="00E942CE"/>
    <w:rsid w:val="00E94448"/>
    <w:rsid w:val="00E94EFD"/>
    <w:rsid w:val="00EB36A0"/>
    <w:rsid w:val="00EB5EB4"/>
    <w:rsid w:val="00EC5B41"/>
    <w:rsid w:val="00EC6A95"/>
    <w:rsid w:val="00EC78AB"/>
    <w:rsid w:val="00ED12FF"/>
    <w:rsid w:val="00ED4765"/>
    <w:rsid w:val="00ED599E"/>
    <w:rsid w:val="00ED7DE6"/>
    <w:rsid w:val="00EE19FC"/>
    <w:rsid w:val="00EE35FD"/>
    <w:rsid w:val="00EE4934"/>
    <w:rsid w:val="00EE54CF"/>
    <w:rsid w:val="00EE6B9A"/>
    <w:rsid w:val="00EF0FD2"/>
    <w:rsid w:val="00EF1BF0"/>
    <w:rsid w:val="00EF294A"/>
    <w:rsid w:val="00F003F6"/>
    <w:rsid w:val="00F01080"/>
    <w:rsid w:val="00F027CE"/>
    <w:rsid w:val="00F030BF"/>
    <w:rsid w:val="00F03946"/>
    <w:rsid w:val="00F15657"/>
    <w:rsid w:val="00F172C6"/>
    <w:rsid w:val="00F23310"/>
    <w:rsid w:val="00F2349C"/>
    <w:rsid w:val="00F23F33"/>
    <w:rsid w:val="00F24214"/>
    <w:rsid w:val="00F27D1B"/>
    <w:rsid w:val="00F27EA4"/>
    <w:rsid w:val="00F304BC"/>
    <w:rsid w:val="00F30654"/>
    <w:rsid w:val="00F325C2"/>
    <w:rsid w:val="00F33070"/>
    <w:rsid w:val="00F3591E"/>
    <w:rsid w:val="00F36B5C"/>
    <w:rsid w:val="00F415D0"/>
    <w:rsid w:val="00F47D38"/>
    <w:rsid w:val="00F546CE"/>
    <w:rsid w:val="00F622E4"/>
    <w:rsid w:val="00F64B9E"/>
    <w:rsid w:val="00F727F5"/>
    <w:rsid w:val="00F7469C"/>
    <w:rsid w:val="00F86074"/>
    <w:rsid w:val="00F925D0"/>
    <w:rsid w:val="00F9317A"/>
    <w:rsid w:val="00F96327"/>
    <w:rsid w:val="00F97C45"/>
    <w:rsid w:val="00FA01B6"/>
    <w:rsid w:val="00FB04E0"/>
    <w:rsid w:val="00FB63EA"/>
    <w:rsid w:val="00FB79EA"/>
    <w:rsid w:val="00FC431B"/>
    <w:rsid w:val="00FD114D"/>
    <w:rsid w:val="00FD2345"/>
    <w:rsid w:val="00FD2ADF"/>
    <w:rsid w:val="00FD326B"/>
    <w:rsid w:val="00FE49BA"/>
    <w:rsid w:val="00FE645F"/>
    <w:rsid w:val="00FF3347"/>
    <w:rsid w:val="00FF3F8B"/>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623EE55C"/>
  <w15:docId w15:val="{73CC14F3-8320-45A0-B639-AC49DF788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540F"/>
    <w:pPr>
      <w:bidi/>
    </w:pPr>
  </w:style>
  <w:style w:type="paragraph" w:styleId="1">
    <w:name w:val="heading 1"/>
    <w:basedOn w:val="a"/>
    <w:next w:val="a"/>
    <w:link w:val="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1"/>
    <w:next w:val="a"/>
    <w:link w:val="2Char"/>
    <w:uiPriority w:val="9"/>
    <w:unhideWhenUsed/>
    <w:qFormat/>
    <w:rsid w:val="00F86074"/>
    <w:pPr>
      <w:spacing w:line="360" w:lineRule="auto"/>
      <w:jc w:val="both"/>
      <w:outlineLvl w:val="1"/>
    </w:pPr>
    <w:rPr>
      <w:rFonts w:ascii="Sakkal Majalla" w:hAnsi="Sakkal Majalla" w:cs="Sakkal Majalla"/>
      <w:b/>
      <w:bCs/>
      <w:color w:val="000000"/>
      <w:sz w:val="28"/>
      <w:szCs w:val="28"/>
    </w:rPr>
  </w:style>
  <w:style w:type="paragraph" w:styleId="3">
    <w:name w:val="heading 3"/>
    <w:basedOn w:val="a"/>
    <w:next w:val="a"/>
    <w:link w:val="3Char"/>
    <w:uiPriority w:val="9"/>
    <w:semiHidden/>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FA01B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F86074"/>
    <w:rPr>
      <w:rFonts w:ascii="Sakkal Majalla" w:eastAsiaTheme="majorEastAsia" w:hAnsi="Sakkal Majalla" w:cs="Sakkal Majalla"/>
      <w:b/>
      <w:bCs/>
      <w:color w:val="000000"/>
      <w:sz w:val="28"/>
      <w:szCs w:val="28"/>
    </w:rPr>
  </w:style>
  <w:style w:type="paragraph" w:styleId="a5">
    <w:name w:val="TOC Heading"/>
    <w:basedOn w:val="1"/>
    <w:next w:val="a"/>
    <w:uiPriority w:val="39"/>
    <w:unhideWhenUsed/>
    <w:qFormat/>
    <w:rsid w:val="00531F68"/>
    <w:pPr>
      <w:bidi w:val="0"/>
      <w:outlineLvl w:val="9"/>
    </w:pPr>
    <w:rPr>
      <w:kern w:val="0"/>
      <w14:ligatures w14:val="none"/>
    </w:rPr>
  </w:style>
  <w:style w:type="paragraph" w:styleId="10">
    <w:name w:val="toc 1"/>
    <w:basedOn w:val="a"/>
    <w:next w:val="a"/>
    <w:autoRedefine/>
    <w:uiPriority w:val="39"/>
    <w:unhideWhenUsed/>
    <w:rsid w:val="00531F68"/>
    <w:pPr>
      <w:spacing w:after="100"/>
    </w:pPr>
  </w:style>
  <w:style w:type="paragraph" w:styleId="20">
    <w:name w:val="toc 2"/>
    <w:basedOn w:val="a"/>
    <w:next w:val="a"/>
    <w:autoRedefine/>
    <w:uiPriority w:val="39"/>
    <w:unhideWhenUsed/>
    <w:rsid w:val="00531F68"/>
    <w:pPr>
      <w:spacing w:after="100"/>
      <w:ind w:left="220"/>
    </w:pPr>
  </w:style>
  <w:style w:type="character" w:styleId="Hyperlink">
    <w:name w:val="Hyperlink"/>
    <w:basedOn w:val="a0"/>
    <w:uiPriority w:val="99"/>
    <w:unhideWhenUsed/>
    <w:rsid w:val="00531F68"/>
    <w:rPr>
      <w:color w:val="0563C1" w:themeColor="hyperlink"/>
      <w:u w:val="single"/>
    </w:rPr>
  </w:style>
  <w:style w:type="paragraph" w:styleId="a6">
    <w:name w:val="List Paragraph"/>
    <w:basedOn w:val="a"/>
    <w:uiPriority w:val="34"/>
    <w:qFormat/>
    <w:rsid w:val="00531F68"/>
    <w:pPr>
      <w:ind w:left="720"/>
      <w:contextualSpacing/>
    </w:pPr>
  </w:style>
  <w:style w:type="paragraph" w:styleId="a7">
    <w:name w:val="caption"/>
    <w:basedOn w:val="a"/>
    <w:next w:val="a"/>
    <w:uiPriority w:val="35"/>
    <w:unhideWhenUsed/>
    <w:qFormat/>
    <w:rsid w:val="002D5F50"/>
    <w:pPr>
      <w:spacing w:after="200" w:line="240" w:lineRule="auto"/>
    </w:pPr>
    <w:rPr>
      <w:i/>
      <w:iCs/>
      <w:color w:val="44546A" w:themeColor="text2"/>
      <w:sz w:val="18"/>
      <w:szCs w:val="18"/>
    </w:rPr>
  </w:style>
  <w:style w:type="table" w:styleId="a8">
    <w:name w:val="Table Grid"/>
    <w:basedOn w:val="a1"/>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semiHidden/>
    <w:rsid w:val="008E05A1"/>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8E05A1"/>
    <w:rPr>
      <w:rFonts w:eastAsiaTheme="majorEastAsia" w:cstheme="majorBidi"/>
      <w:i/>
      <w:iCs/>
      <w:color w:val="2F5496" w:themeColor="accent1" w:themeShade="BF"/>
    </w:rPr>
  </w:style>
  <w:style w:type="character" w:customStyle="1" w:styleId="5Char">
    <w:name w:val="عنوان 5 Char"/>
    <w:basedOn w:val="a0"/>
    <w:link w:val="5"/>
    <w:uiPriority w:val="9"/>
    <w:semiHidden/>
    <w:rsid w:val="008E05A1"/>
    <w:rPr>
      <w:rFonts w:eastAsiaTheme="majorEastAsia" w:cstheme="majorBidi"/>
      <w:color w:val="2F5496" w:themeColor="accent1" w:themeShade="BF"/>
    </w:rPr>
  </w:style>
  <w:style w:type="character" w:customStyle="1" w:styleId="6Char">
    <w:name w:val="عنوان 6 Char"/>
    <w:basedOn w:val="a0"/>
    <w:link w:val="6"/>
    <w:uiPriority w:val="9"/>
    <w:semiHidden/>
    <w:rsid w:val="008E05A1"/>
    <w:rPr>
      <w:rFonts w:eastAsiaTheme="majorEastAsia" w:cstheme="majorBidi"/>
      <w:i/>
      <w:iCs/>
      <w:color w:val="595959" w:themeColor="text1" w:themeTint="A6"/>
    </w:rPr>
  </w:style>
  <w:style w:type="character" w:customStyle="1" w:styleId="7Char">
    <w:name w:val="عنوان 7 Char"/>
    <w:basedOn w:val="a0"/>
    <w:link w:val="7"/>
    <w:uiPriority w:val="9"/>
    <w:semiHidden/>
    <w:rsid w:val="008E05A1"/>
    <w:rPr>
      <w:rFonts w:eastAsiaTheme="majorEastAsia" w:cstheme="majorBidi"/>
      <w:color w:val="595959" w:themeColor="text1" w:themeTint="A6"/>
    </w:rPr>
  </w:style>
  <w:style w:type="character" w:customStyle="1" w:styleId="8Char">
    <w:name w:val="عنوان 8 Char"/>
    <w:basedOn w:val="a0"/>
    <w:link w:val="8"/>
    <w:uiPriority w:val="9"/>
    <w:semiHidden/>
    <w:rsid w:val="008E05A1"/>
    <w:rPr>
      <w:rFonts w:eastAsiaTheme="majorEastAsia" w:cstheme="majorBidi"/>
      <w:i/>
      <w:iCs/>
      <w:color w:val="272727" w:themeColor="text1" w:themeTint="D8"/>
    </w:rPr>
  </w:style>
  <w:style w:type="character" w:customStyle="1" w:styleId="9Char">
    <w:name w:val="عنوان 9 Char"/>
    <w:basedOn w:val="a0"/>
    <w:link w:val="9"/>
    <w:uiPriority w:val="9"/>
    <w:semiHidden/>
    <w:rsid w:val="008E05A1"/>
    <w:rPr>
      <w:rFonts w:eastAsiaTheme="majorEastAsia" w:cstheme="majorBidi"/>
      <w:color w:val="272727" w:themeColor="text1" w:themeTint="D8"/>
    </w:rPr>
  </w:style>
  <w:style w:type="paragraph" w:styleId="a9">
    <w:name w:val="Title"/>
    <w:basedOn w:val="a"/>
    <w:next w:val="a"/>
    <w:link w:val="Char1"/>
    <w:uiPriority w:val="10"/>
    <w:qFormat/>
    <w:rsid w:val="008E05A1"/>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9"/>
    <w:uiPriority w:val="10"/>
    <w:rsid w:val="008E05A1"/>
    <w:rPr>
      <w:rFonts w:asciiTheme="majorHAnsi" w:eastAsiaTheme="majorEastAsia" w:hAnsiTheme="majorHAnsi" w:cstheme="majorBidi"/>
      <w:spacing w:val="-10"/>
      <w:kern w:val="28"/>
      <w:sz w:val="56"/>
      <w:szCs w:val="56"/>
    </w:rPr>
  </w:style>
  <w:style w:type="paragraph" w:styleId="aa">
    <w:name w:val="Subtitle"/>
    <w:basedOn w:val="a"/>
    <w:next w:val="a"/>
    <w:link w:val="Char2"/>
    <w:uiPriority w:val="11"/>
    <w:qFormat/>
    <w:rsid w:val="008E05A1"/>
    <w:pPr>
      <w:numPr>
        <w:ilvl w:val="1"/>
      </w:numPr>
      <w:bidi w:val="0"/>
    </w:pPr>
    <w:rPr>
      <w:rFonts w:eastAsiaTheme="majorEastAsia" w:cstheme="majorBidi"/>
      <w:color w:val="595959" w:themeColor="text1" w:themeTint="A6"/>
      <w:spacing w:val="15"/>
      <w:sz w:val="28"/>
      <w:szCs w:val="28"/>
    </w:rPr>
  </w:style>
  <w:style w:type="character" w:customStyle="1" w:styleId="Char2">
    <w:name w:val="عنوان فرعي Char"/>
    <w:basedOn w:val="a0"/>
    <w:link w:val="aa"/>
    <w:uiPriority w:val="11"/>
    <w:rsid w:val="008E05A1"/>
    <w:rPr>
      <w:rFonts w:eastAsiaTheme="majorEastAsia" w:cstheme="majorBidi"/>
      <w:color w:val="595959" w:themeColor="text1" w:themeTint="A6"/>
      <w:spacing w:val="15"/>
      <w:sz w:val="28"/>
      <w:szCs w:val="28"/>
    </w:rPr>
  </w:style>
  <w:style w:type="paragraph" w:styleId="ab">
    <w:name w:val="Quote"/>
    <w:basedOn w:val="a"/>
    <w:next w:val="a"/>
    <w:link w:val="Char3"/>
    <w:uiPriority w:val="29"/>
    <w:qFormat/>
    <w:rsid w:val="008E05A1"/>
    <w:pPr>
      <w:bidi w:val="0"/>
      <w:spacing w:before="160"/>
      <w:jc w:val="center"/>
    </w:pPr>
    <w:rPr>
      <w:i/>
      <w:iCs/>
      <w:color w:val="404040" w:themeColor="text1" w:themeTint="BF"/>
    </w:rPr>
  </w:style>
  <w:style w:type="character" w:customStyle="1" w:styleId="Char3">
    <w:name w:val="اقتباس Char"/>
    <w:basedOn w:val="a0"/>
    <w:link w:val="ab"/>
    <w:uiPriority w:val="29"/>
    <w:rsid w:val="008E05A1"/>
    <w:rPr>
      <w:i/>
      <w:iCs/>
      <w:color w:val="404040" w:themeColor="text1" w:themeTint="BF"/>
    </w:rPr>
  </w:style>
  <w:style w:type="character" w:styleId="ac">
    <w:name w:val="Intense Emphasis"/>
    <w:basedOn w:val="a0"/>
    <w:uiPriority w:val="21"/>
    <w:qFormat/>
    <w:rsid w:val="008E05A1"/>
    <w:rPr>
      <w:i/>
      <w:iCs/>
      <w:color w:val="2F5496" w:themeColor="accent1" w:themeShade="BF"/>
    </w:rPr>
  </w:style>
  <w:style w:type="paragraph" w:styleId="ad">
    <w:name w:val="Intense Quote"/>
    <w:basedOn w:val="a"/>
    <w:next w:val="a"/>
    <w:link w:val="Char4"/>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4">
    <w:name w:val="اقتباس مكثف Char"/>
    <w:basedOn w:val="a0"/>
    <w:link w:val="ad"/>
    <w:uiPriority w:val="30"/>
    <w:rsid w:val="008E05A1"/>
    <w:rPr>
      <w:i/>
      <w:iCs/>
      <w:color w:val="2F5496" w:themeColor="accent1" w:themeShade="BF"/>
    </w:rPr>
  </w:style>
  <w:style w:type="character" w:styleId="ae">
    <w:name w:val="Intense Reference"/>
    <w:basedOn w:val="a0"/>
    <w:uiPriority w:val="32"/>
    <w:qFormat/>
    <w:rsid w:val="008E05A1"/>
    <w:rPr>
      <w:b/>
      <w:bCs/>
      <w:smallCaps/>
      <w:color w:val="2F5496" w:themeColor="accent1" w:themeShade="BF"/>
      <w:spacing w:val="5"/>
    </w:rPr>
  </w:style>
  <w:style w:type="character" w:customStyle="1" w:styleId="UnresolvedMention1">
    <w:name w:val="Unresolved Mention1"/>
    <w:basedOn w:val="a0"/>
    <w:uiPriority w:val="99"/>
    <w:semiHidden/>
    <w:unhideWhenUsed/>
    <w:rsid w:val="008E05A1"/>
    <w:rPr>
      <w:color w:val="605E5C"/>
      <w:shd w:val="clear" w:color="auto" w:fill="E1DFDD"/>
    </w:rPr>
  </w:style>
  <w:style w:type="character" w:customStyle="1" w:styleId="m7eme">
    <w:name w:val="m7eme"/>
    <w:basedOn w:val="a0"/>
    <w:rsid w:val="008E05A1"/>
  </w:style>
  <w:style w:type="paragraph" w:styleId="af">
    <w:name w:val="Bibliography"/>
    <w:basedOn w:val="a"/>
    <w:next w:val="a"/>
    <w:uiPriority w:val="37"/>
    <w:unhideWhenUsed/>
    <w:rsid w:val="00D5533E"/>
  </w:style>
  <w:style w:type="paragraph" w:styleId="af0">
    <w:name w:val="table of figures"/>
    <w:basedOn w:val="a"/>
    <w:next w:val="a"/>
    <w:uiPriority w:val="99"/>
    <w:unhideWhenUsed/>
    <w:rsid w:val="00CF231E"/>
    <w:pPr>
      <w:spacing w:after="0"/>
    </w:pPr>
  </w:style>
  <w:style w:type="character" w:customStyle="1" w:styleId="UnresolvedMention2">
    <w:name w:val="Unresolved Mention2"/>
    <w:basedOn w:val="a0"/>
    <w:uiPriority w:val="99"/>
    <w:semiHidden/>
    <w:unhideWhenUsed/>
    <w:rsid w:val="002B18EF"/>
    <w:rPr>
      <w:color w:val="605E5C"/>
      <w:shd w:val="clear" w:color="auto" w:fill="E1DFDD"/>
    </w:rPr>
  </w:style>
  <w:style w:type="paragraph" w:styleId="af1">
    <w:name w:val="No Spacing"/>
    <w:uiPriority w:val="1"/>
    <w:qFormat/>
    <w:rsid w:val="009127D2"/>
    <w:pPr>
      <w:bidi/>
      <w:spacing w:after="0" w:line="240" w:lineRule="auto"/>
    </w:pPr>
  </w:style>
  <w:style w:type="paragraph" w:styleId="af2">
    <w:name w:val="Balloon Text"/>
    <w:basedOn w:val="a"/>
    <w:link w:val="Char5"/>
    <w:uiPriority w:val="99"/>
    <w:semiHidden/>
    <w:unhideWhenUsed/>
    <w:rsid w:val="009127D2"/>
    <w:pPr>
      <w:bidi w:val="0"/>
      <w:spacing w:after="0" w:line="240" w:lineRule="auto"/>
    </w:pPr>
    <w:rPr>
      <w:rFonts w:ascii="Tahoma" w:hAnsi="Tahoma" w:cs="Tahoma"/>
      <w:sz w:val="16"/>
      <w:szCs w:val="16"/>
    </w:rPr>
  </w:style>
  <w:style w:type="character" w:customStyle="1" w:styleId="Char5">
    <w:name w:val="نص في بالون Char"/>
    <w:basedOn w:val="a0"/>
    <w:link w:val="af2"/>
    <w:uiPriority w:val="99"/>
    <w:semiHidden/>
    <w:rsid w:val="009127D2"/>
    <w:rPr>
      <w:rFonts w:ascii="Tahoma" w:hAnsi="Tahoma" w:cs="Tahoma"/>
      <w:sz w:val="16"/>
      <w:szCs w:val="16"/>
    </w:rPr>
  </w:style>
  <w:style w:type="character" w:styleId="af3">
    <w:name w:val="FollowedHyperlink"/>
    <w:basedOn w:val="a0"/>
    <w:uiPriority w:val="99"/>
    <w:semiHidden/>
    <w:unhideWhenUsed/>
    <w:rsid w:val="00F23310"/>
    <w:rPr>
      <w:color w:val="954F72" w:themeColor="followedHyperlink"/>
      <w:u w:val="single"/>
    </w:rPr>
  </w:style>
  <w:style w:type="character" w:styleId="af4">
    <w:name w:val="Strong"/>
    <w:basedOn w:val="a0"/>
    <w:uiPriority w:val="22"/>
    <w:qFormat/>
    <w:rsid w:val="009C72C9"/>
    <w:rPr>
      <w:b/>
      <w:bCs/>
    </w:rPr>
  </w:style>
  <w:style w:type="paragraph" w:styleId="af5">
    <w:name w:val="Normal (Web)"/>
    <w:basedOn w:val="a"/>
    <w:uiPriority w:val="99"/>
    <w:unhideWhenUsed/>
    <w:rsid w:val="00EF1BF0"/>
    <w:pPr>
      <w:bidi w:val="0"/>
    </w:pPr>
    <w:rPr>
      <w:rFonts w:ascii="Times New Roman" w:hAnsi="Times New Roman" w:cs="Times New Roman"/>
      <w:sz w:val="24"/>
      <w:szCs w:val="24"/>
    </w:rPr>
  </w:style>
  <w:style w:type="paragraph" w:styleId="30">
    <w:name w:val="toc 3"/>
    <w:basedOn w:val="a"/>
    <w:next w:val="a"/>
    <w:autoRedefine/>
    <w:uiPriority w:val="39"/>
    <w:unhideWhenUsed/>
    <w:rsid w:val="009E4107"/>
    <w:pPr>
      <w:bidi w:val="0"/>
      <w:spacing w:after="100"/>
      <w:ind w:left="440"/>
    </w:pPr>
    <w:rPr>
      <w:rFonts w:eastAsiaTheme="minorEastAsia" w:cs="Times New Roman"/>
      <w:kern w:val="0"/>
      <w14:ligatures w14:val="none"/>
    </w:rPr>
  </w:style>
  <w:style w:type="paragraph" w:styleId="HTML">
    <w:name w:val="HTML Preformatted"/>
    <w:basedOn w:val="a"/>
    <w:link w:val="HTMLChar"/>
    <w:uiPriority w:val="99"/>
    <w:semiHidden/>
    <w:unhideWhenUsed/>
    <w:rsid w:val="005F02A7"/>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5F02A7"/>
    <w:rPr>
      <w:rFonts w:ascii="Consolas" w:hAnsi="Consolas"/>
      <w:sz w:val="20"/>
      <w:szCs w:val="20"/>
    </w:rPr>
  </w:style>
  <w:style w:type="character" w:customStyle="1" w:styleId="myxfac">
    <w:name w:val="myxfac"/>
    <w:basedOn w:val="a0"/>
    <w:rsid w:val="006B2A47"/>
  </w:style>
  <w:style w:type="character" w:styleId="af6">
    <w:name w:val="Unresolved Mention"/>
    <w:basedOn w:val="a0"/>
    <w:uiPriority w:val="99"/>
    <w:semiHidden/>
    <w:unhideWhenUsed/>
    <w:rsid w:val="00605ADE"/>
    <w:rPr>
      <w:color w:val="605E5C"/>
      <w:shd w:val="clear" w:color="auto" w:fill="E1DFDD"/>
    </w:rPr>
  </w:style>
  <w:style w:type="paragraph" w:customStyle="1" w:styleId="11">
    <w:name w:val="11"/>
    <w:basedOn w:val="a"/>
    <w:link w:val="11Char"/>
    <w:qFormat/>
    <w:rsid w:val="0098726F"/>
    <w:pPr>
      <w:spacing w:line="360" w:lineRule="auto"/>
    </w:pPr>
    <w:rPr>
      <w:rFonts w:ascii="Sakkal Majalla" w:hAnsi="Sakkal Majalla" w:cs="Sakkal Majalla"/>
      <w:sz w:val="28"/>
      <w:szCs w:val="28"/>
      <w:lang w:bidi="ar-EG"/>
    </w:rPr>
  </w:style>
  <w:style w:type="character" w:customStyle="1" w:styleId="11Char">
    <w:name w:val="11 Char"/>
    <w:basedOn w:val="a0"/>
    <w:link w:val="11"/>
    <w:rsid w:val="0098726F"/>
    <w:rPr>
      <w:rFonts w:ascii="Sakkal Majalla" w:hAnsi="Sakkal Majalla" w:cs="Sakkal Majalla"/>
      <w:sz w:val="28"/>
      <w:szCs w:val="28"/>
      <w:lang w:bidi="ar-EG"/>
    </w:rPr>
  </w:style>
  <w:style w:type="paragraph" w:customStyle="1" w:styleId="12">
    <w:name w:val="12"/>
    <w:basedOn w:val="a7"/>
    <w:link w:val="12Char"/>
    <w:qFormat/>
    <w:rsid w:val="00041281"/>
    <w:pPr>
      <w:numPr>
        <w:numId w:val="51"/>
      </w:numPr>
    </w:pPr>
    <w:rPr>
      <w:rFonts w:ascii="Sakkal Majalla" w:hAnsi="Sakkal Majalla" w:cs="Sakkal Majalla"/>
      <w:i w:val="0"/>
      <w:iCs w:val="0"/>
      <w:color w:val="000000" w:themeColor="text1"/>
      <w:sz w:val="28"/>
      <w:szCs w:val="28"/>
    </w:rPr>
  </w:style>
  <w:style w:type="character" w:customStyle="1" w:styleId="12Char">
    <w:name w:val="12 Char"/>
    <w:basedOn w:val="a0"/>
    <w:link w:val="12"/>
    <w:rsid w:val="00041281"/>
    <w:rPr>
      <w:rFonts w:ascii="Sakkal Majalla" w:hAnsi="Sakkal Majalla" w:cs="Sakkal Majalla"/>
      <w:color w:val="000000" w:themeColor="text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3434871">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270701">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4210144">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60372172">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78210571">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26048117">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80633896">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6960356">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72135782">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302124161">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32345336">
      <w:bodyDiv w:val="1"/>
      <w:marLeft w:val="0"/>
      <w:marRight w:val="0"/>
      <w:marTop w:val="0"/>
      <w:marBottom w:val="0"/>
      <w:divBdr>
        <w:top w:val="none" w:sz="0" w:space="0" w:color="auto"/>
        <w:left w:val="none" w:sz="0" w:space="0" w:color="auto"/>
        <w:bottom w:val="none" w:sz="0" w:space="0" w:color="auto"/>
        <w:right w:val="none" w:sz="0" w:space="0" w:color="auto"/>
      </w:divBdr>
      <w:divsChild>
        <w:div w:id="653412684">
          <w:marLeft w:val="0"/>
          <w:marRight w:val="0"/>
          <w:marTop w:val="0"/>
          <w:marBottom w:val="0"/>
          <w:divBdr>
            <w:top w:val="none" w:sz="0" w:space="0" w:color="auto"/>
            <w:left w:val="none" w:sz="0" w:space="0" w:color="auto"/>
            <w:bottom w:val="none" w:sz="0" w:space="0" w:color="auto"/>
            <w:right w:val="none" w:sz="0" w:space="0" w:color="auto"/>
          </w:divBdr>
          <w:divsChild>
            <w:div w:id="665520797">
              <w:marLeft w:val="0"/>
              <w:marRight w:val="0"/>
              <w:marTop w:val="0"/>
              <w:marBottom w:val="0"/>
              <w:divBdr>
                <w:top w:val="none" w:sz="0" w:space="0" w:color="auto"/>
                <w:left w:val="none" w:sz="0" w:space="0" w:color="auto"/>
                <w:bottom w:val="none" w:sz="0" w:space="0" w:color="auto"/>
                <w:right w:val="none" w:sz="0" w:space="0" w:color="auto"/>
              </w:divBdr>
              <w:divsChild>
                <w:div w:id="1214732422">
                  <w:marLeft w:val="0"/>
                  <w:marRight w:val="0"/>
                  <w:marTop w:val="0"/>
                  <w:marBottom w:val="0"/>
                  <w:divBdr>
                    <w:top w:val="none" w:sz="0" w:space="0" w:color="auto"/>
                    <w:left w:val="none" w:sz="0" w:space="0" w:color="auto"/>
                    <w:bottom w:val="none" w:sz="0" w:space="0" w:color="auto"/>
                    <w:right w:val="none" w:sz="0" w:space="0" w:color="auto"/>
                  </w:divBdr>
                  <w:divsChild>
                    <w:div w:id="316619635">
                      <w:marLeft w:val="0"/>
                      <w:marRight w:val="0"/>
                      <w:marTop w:val="0"/>
                      <w:marBottom w:val="0"/>
                      <w:divBdr>
                        <w:top w:val="none" w:sz="0" w:space="0" w:color="auto"/>
                        <w:left w:val="none" w:sz="0" w:space="0" w:color="auto"/>
                        <w:bottom w:val="none" w:sz="0" w:space="0" w:color="auto"/>
                        <w:right w:val="none" w:sz="0" w:space="0" w:color="auto"/>
                      </w:divBdr>
                      <w:divsChild>
                        <w:div w:id="2042123321">
                          <w:marLeft w:val="0"/>
                          <w:marRight w:val="0"/>
                          <w:marTop w:val="0"/>
                          <w:marBottom w:val="0"/>
                          <w:divBdr>
                            <w:top w:val="none" w:sz="0" w:space="0" w:color="auto"/>
                            <w:left w:val="none" w:sz="0" w:space="0" w:color="auto"/>
                            <w:bottom w:val="none" w:sz="0" w:space="0" w:color="auto"/>
                            <w:right w:val="none" w:sz="0" w:space="0" w:color="auto"/>
                          </w:divBdr>
                          <w:divsChild>
                            <w:div w:id="1211266766">
                              <w:marLeft w:val="0"/>
                              <w:marRight w:val="0"/>
                              <w:marTop w:val="0"/>
                              <w:marBottom w:val="0"/>
                              <w:divBdr>
                                <w:top w:val="none" w:sz="0" w:space="0" w:color="auto"/>
                                <w:left w:val="none" w:sz="0" w:space="0" w:color="auto"/>
                                <w:bottom w:val="none" w:sz="0" w:space="0" w:color="auto"/>
                                <w:right w:val="none" w:sz="0" w:space="0" w:color="auto"/>
                              </w:divBdr>
                              <w:divsChild>
                                <w:div w:id="655109853">
                                  <w:marLeft w:val="0"/>
                                  <w:marRight w:val="0"/>
                                  <w:marTop w:val="0"/>
                                  <w:marBottom w:val="0"/>
                                  <w:divBdr>
                                    <w:top w:val="none" w:sz="0" w:space="0" w:color="auto"/>
                                    <w:left w:val="none" w:sz="0" w:space="0" w:color="auto"/>
                                    <w:bottom w:val="none" w:sz="0" w:space="0" w:color="auto"/>
                                    <w:right w:val="none" w:sz="0" w:space="0" w:color="auto"/>
                                  </w:divBdr>
                                  <w:divsChild>
                                    <w:div w:id="639769886">
                                      <w:marLeft w:val="0"/>
                                      <w:marRight w:val="0"/>
                                      <w:marTop w:val="0"/>
                                      <w:marBottom w:val="0"/>
                                      <w:divBdr>
                                        <w:top w:val="none" w:sz="0" w:space="0" w:color="auto"/>
                                        <w:left w:val="none" w:sz="0" w:space="0" w:color="auto"/>
                                        <w:bottom w:val="none" w:sz="0" w:space="0" w:color="auto"/>
                                        <w:right w:val="none" w:sz="0" w:space="0" w:color="auto"/>
                                      </w:divBdr>
                                      <w:divsChild>
                                        <w:div w:id="350569054">
                                          <w:marLeft w:val="0"/>
                                          <w:marRight w:val="0"/>
                                          <w:marTop w:val="0"/>
                                          <w:marBottom w:val="0"/>
                                          <w:divBdr>
                                            <w:top w:val="none" w:sz="0" w:space="0" w:color="auto"/>
                                            <w:left w:val="none" w:sz="0" w:space="0" w:color="auto"/>
                                            <w:bottom w:val="none" w:sz="0" w:space="0" w:color="auto"/>
                                            <w:right w:val="none" w:sz="0" w:space="0" w:color="auto"/>
                                          </w:divBdr>
                                          <w:divsChild>
                                            <w:div w:id="381246137">
                                              <w:marLeft w:val="0"/>
                                              <w:marRight w:val="0"/>
                                              <w:marTop w:val="0"/>
                                              <w:marBottom w:val="0"/>
                                              <w:divBdr>
                                                <w:top w:val="none" w:sz="0" w:space="0" w:color="auto"/>
                                                <w:left w:val="none" w:sz="0" w:space="0" w:color="auto"/>
                                                <w:bottom w:val="none" w:sz="0" w:space="0" w:color="auto"/>
                                                <w:right w:val="none" w:sz="0" w:space="0" w:color="auto"/>
                                              </w:divBdr>
                                              <w:divsChild>
                                                <w:div w:id="72872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663011">
                                  <w:marLeft w:val="0"/>
                                  <w:marRight w:val="0"/>
                                  <w:marTop w:val="0"/>
                                  <w:marBottom w:val="0"/>
                                  <w:divBdr>
                                    <w:top w:val="none" w:sz="0" w:space="0" w:color="auto"/>
                                    <w:left w:val="none" w:sz="0" w:space="0" w:color="auto"/>
                                    <w:bottom w:val="none" w:sz="0" w:space="0" w:color="auto"/>
                                    <w:right w:val="none" w:sz="0" w:space="0" w:color="auto"/>
                                  </w:divBdr>
                                  <w:divsChild>
                                    <w:div w:id="1635328945">
                                      <w:marLeft w:val="0"/>
                                      <w:marRight w:val="0"/>
                                      <w:marTop w:val="0"/>
                                      <w:marBottom w:val="0"/>
                                      <w:divBdr>
                                        <w:top w:val="none" w:sz="0" w:space="0" w:color="auto"/>
                                        <w:left w:val="none" w:sz="0" w:space="0" w:color="auto"/>
                                        <w:bottom w:val="none" w:sz="0" w:space="0" w:color="auto"/>
                                        <w:right w:val="none" w:sz="0" w:space="0" w:color="auto"/>
                                      </w:divBdr>
                                    </w:div>
                                  </w:divsChild>
                                </w:div>
                                <w:div w:id="1829907474">
                                  <w:marLeft w:val="0"/>
                                  <w:marRight w:val="0"/>
                                  <w:marTop w:val="0"/>
                                  <w:marBottom w:val="0"/>
                                  <w:divBdr>
                                    <w:top w:val="none" w:sz="0" w:space="0" w:color="auto"/>
                                    <w:left w:val="none" w:sz="0" w:space="0" w:color="auto"/>
                                    <w:bottom w:val="none" w:sz="0" w:space="0" w:color="auto"/>
                                    <w:right w:val="none" w:sz="0" w:space="0" w:color="auto"/>
                                  </w:divBdr>
                                  <w:divsChild>
                                    <w:div w:id="1171681868">
                                      <w:marLeft w:val="0"/>
                                      <w:marRight w:val="0"/>
                                      <w:marTop w:val="0"/>
                                      <w:marBottom w:val="0"/>
                                      <w:divBdr>
                                        <w:top w:val="none" w:sz="0" w:space="0" w:color="auto"/>
                                        <w:left w:val="none" w:sz="0" w:space="0" w:color="auto"/>
                                        <w:bottom w:val="none" w:sz="0" w:space="0" w:color="auto"/>
                                        <w:right w:val="none" w:sz="0" w:space="0" w:color="auto"/>
                                      </w:divBdr>
                                      <w:divsChild>
                                        <w:div w:id="1570993866">
                                          <w:marLeft w:val="0"/>
                                          <w:marRight w:val="0"/>
                                          <w:marTop w:val="0"/>
                                          <w:marBottom w:val="0"/>
                                          <w:divBdr>
                                            <w:top w:val="none" w:sz="0" w:space="0" w:color="auto"/>
                                            <w:left w:val="none" w:sz="0" w:space="0" w:color="auto"/>
                                            <w:bottom w:val="none" w:sz="0" w:space="0" w:color="auto"/>
                                            <w:right w:val="none" w:sz="0" w:space="0" w:color="auto"/>
                                          </w:divBdr>
                                          <w:divsChild>
                                            <w:div w:id="1505197694">
                                              <w:marLeft w:val="0"/>
                                              <w:marRight w:val="0"/>
                                              <w:marTop w:val="0"/>
                                              <w:marBottom w:val="0"/>
                                              <w:divBdr>
                                                <w:top w:val="none" w:sz="0" w:space="0" w:color="auto"/>
                                                <w:left w:val="none" w:sz="0" w:space="0" w:color="auto"/>
                                                <w:bottom w:val="none" w:sz="0" w:space="0" w:color="auto"/>
                                                <w:right w:val="none" w:sz="0" w:space="0" w:color="auto"/>
                                              </w:divBdr>
                                              <w:divsChild>
                                                <w:div w:id="1987582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9341771">
                          <w:marLeft w:val="0"/>
                          <w:marRight w:val="0"/>
                          <w:marTop w:val="0"/>
                          <w:marBottom w:val="0"/>
                          <w:divBdr>
                            <w:top w:val="none" w:sz="0" w:space="0" w:color="auto"/>
                            <w:left w:val="none" w:sz="0" w:space="0" w:color="auto"/>
                            <w:bottom w:val="none" w:sz="0" w:space="0" w:color="auto"/>
                            <w:right w:val="none" w:sz="0" w:space="0" w:color="auto"/>
                          </w:divBdr>
                          <w:divsChild>
                            <w:div w:id="1013610692">
                              <w:marLeft w:val="0"/>
                              <w:marRight w:val="0"/>
                              <w:marTop w:val="0"/>
                              <w:marBottom w:val="0"/>
                              <w:divBdr>
                                <w:top w:val="none" w:sz="0" w:space="0" w:color="auto"/>
                                <w:left w:val="none" w:sz="0" w:space="0" w:color="auto"/>
                                <w:bottom w:val="none" w:sz="0" w:space="0" w:color="auto"/>
                                <w:right w:val="none" w:sz="0" w:space="0" w:color="auto"/>
                              </w:divBdr>
                              <w:divsChild>
                                <w:div w:id="863859941">
                                  <w:marLeft w:val="0"/>
                                  <w:marRight w:val="0"/>
                                  <w:marTop w:val="0"/>
                                  <w:marBottom w:val="0"/>
                                  <w:divBdr>
                                    <w:top w:val="none" w:sz="0" w:space="0" w:color="auto"/>
                                    <w:left w:val="none" w:sz="0" w:space="0" w:color="auto"/>
                                    <w:bottom w:val="none" w:sz="0" w:space="0" w:color="auto"/>
                                    <w:right w:val="none" w:sz="0" w:space="0" w:color="auto"/>
                                  </w:divBdr>
                                  <w:divsChild>
                                    <w:div w:id="1939092917">
                                      <w:marLeft w:val="0"/>
                                      <w:marRight w:val="0"/>
                                      <w:marTop w:val="0"/>
                                      <w:marBottom w:val="0"/>
                                      <w:divBdr>
                                        <w:top w:val="none" w:sz="0" w:space="0" w:color="auto"/>
                                        <w:left w:val="none" w:sz="0" w:space="0" w:color="auto"/>
                                        <w:bottom w:val="none" w:sz="0" w:space="0" w:color="auto"/>
                                        <w:right w:val="none" w:sz="0" w:space="0" w:color="auto"/>
                                      </w:divBdr>
                                      <w:divsChild>
                                        <w:div w:id="570850185">
                                          <w:marLeft w:val="0"/>
                                          <w:marRight w:val="0"/>
                                          <w:marTop w:val="0"/>
                                          <w:marBottom w:val="0"/>
                                          <w:divBdr>
                                            <w:top w:val="none" w:sz="0" w:space="0" w:color="auto"/>
                                            <w:left w:val="none" w:sz="0" w:space="0" w:color="auto"/>
                                            <w:bottom w:val="none" w:sz="0" w:space="0" w:color="auto"/>
                                            <w:right w:val="none" w:sz="0" w:space="0" w:color="auto"/>
                                          </w:divBdr>
                                        </w:div>
                                      </w:divsChild>
                                    </w:div>
                                    <w:div w:id="1984963676">
                                      <w:marLeft w:val="0"/>
                                      <w:marRight w:val="0"/>
                                      <w:marTop w:val="0"/>
                                      <w:marBottom w:val="0"/>
                                      <w:divBdr>
                                        <w:top w:val="none" w:sz="0" w:space="0" w:color="auto"/>
                                        <w:left w:val="none" w:sz="0" w:space="0" w:color="auto"/>
                                        <w:bottom w:val="none" w:sz="0" w:space="0" w:color="auto"/>
                                        <w:right w:val="none" w:sz="0" w:space="0" w:color="auto"/>
                                      </w:divBdr>
                                    </w:div>
                                    <w:div w:id="1355226876">
                                      <w:marLeft w:val="0"/>
                                      <w:marRight w:val="0"/>
                                      <w:marTop w:val="0"/>
                                      <w:marBottom w:val="0"/>
                                      <w:divBdr>
                                        <w:top w:val="none" w:sz="0" w:space="0" w:color="auto"/>
                                        <w:left w:val="none" w:sz="0" w:space="0" w:color="auto"/>
                                        <w:bottom w:val="none" w:sz="0" w:space="0" w:color="auto"/>
                                        <w:right w:val="none" w:sz="0" w:space="0" w:color="auto"/>
                                      </w:divBdr>
                                      <w:divsChild>
                                        <w:div w:id="5493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317464">
                                  <w:marLeft w:val="0"/>
                                  <w:marRight w:val="0"/>
                                  <w:marTop w:val="0"/>
                                  <w:marBottom w:val="0"/>
                                  <w:divBdr>
                                    <w:top w:val="none" w:sz="0" w:space="0" w:color="auto"/>
                                    <w:left w:val="none" w:sz="0" w:space="0" w:color="auto"/>
                                    <w:bottom w:val="none" w:sz="0" w:space="0" w:color="auto"/>
                                    <w:right w:val="none" w:sz="0" w:space="0" w:color="auto"/>
                                  </w:divBdr>
                                  <w:divsChild>
                                    <w:div w:id="370617551">
                                      <w:marLeft w:val="0"/>
                                      <w:marRight w:val="0"/>
                                      <w:marTop w:val="0"/>
                                      <w:marBottom w:val="0"/>
                                      <w:divBdr>
                                        <w:top w:val="none" w:sz="0" w:space="0" w:color="auto"/>
                                        <w:left w:val="none" w:sz="0" w:space="0" w:color="auto"/>
                                        <w:bottom w:val="none" w:sz="0" w:space="0" w:color="auto"/>
                                        <w:right w:val="none" w:sz="0" w:space="0" w:color="auto"/>
                                      </w:divBdr>
                                      <w:divsChild>
                                        <w:div w:id="1684891342">
                                          <w:marLeft w:val="0"/>
                                          <w:marRight w:val="0"/>
                                          <w:marTop w:val="0"/>
                                          <w:marBottom w:val="0"/>
                                          <w:divBdr>
                                            <w:top w:val="none" w:sz="0" w:space="0" w:color="auto"/>
                                            <w:left w:val="none" w:sz="0" w:space="0" w:color="auto"/>
                                            <w:bottom w:val="none" w:sz="0" w:space="0" w:color="auto"/>
                                            <w:right w:val="none" w:sz="0" w:space="0" w:color="auto"/>
                                          </w:divBdr>
                                          <w:divsChild>
                                            <w:div w:id="621959339">
                                              <w:marLeft w:val="0"/>
                                              <w:marRight w:val="0"/>
                                              <w:marTop w:val="0"/>
                                              <w:marBottom w:val="0"/>
                                              <w:divBdr>
                                                <w:top w:val="none" w:sz="0" w:space="0" w:color="auto"/>
                                                <w:left w:val="none" w:sz="0" w:space="0" w:color="auto"/>
                                                <w:bottom w:val="none" w:sz="0" w:space="0" w:color="auto"/>
                                                <w:right w:val="none" w:sz="0" w:space="0" w:color="auto"/>
                                              </w:divBdr>
                                            </w:div>
                                            <w:div w:id="1437092091">
                                              <w:marLeft w:val="0"/>
                                              <w:marRight w:val="0"/>
                                              <w:marTop w:val="100"/>
                                              <w:marBottom w:val="0"/>
                                              <w:divBdr>
                                                <w:top w:val="none" w:sz="0" w:space="0" w:color="auto"/>
                                                <w:left w:val="none" w:sz="0" w:space="0" w:color="auto"/>
                                                <w:bottom w:val="none" w:sz="0" w:space="0" w:color="auto"/>
                                                <w:right w:val="none" w:sz="0" w:space="0" w:color="auto"/>
                                              </w:divBdr>
                                              <w:divsChild>
                                                <w:div w:id="1056397334">
                                                  <w:marLeft w:val="0"/>
                                                  <w:marRight w:val="0"/>
                                                  <w:marTop w:val="0"/>
                                                  <w:marBottom w:val="0"/>
                                                  <w:divBdr>
                                                    <w:top w:val="none" w:sz="0" w:space="0" w:color="auto"/>
                                                    <w:left w:val="none" w:sz="0" w:space="0" w:color="auto"/>
                                                    <w:bottom w:val="none" w:sz="0" w:space="0" w:color="auto"/>
                                                    <w:right w:val="none" w:sz="0" w:space="0" w:color="auto"/>
                                                  </w:divBdr>
                                                </w:div>
                                                <w:div w:id="1690906599">
                                                  <w:marLeft w:val="0"/>
                                                  <w:marRight w:val="0"/>
                                                  <w:marTop w:val="0"/>
                                                  <w:marBottom w:val="0"/>
                                                  <w:divBdr>
                                                    <w:top w:val="none" w:sz="0" w:space="0" w:color="auto"/>
                                                    <w:left w:val="none" w:sz="0" w:space="0" w:color="auto"/>
                                                    <w:bottom w:val="none" w:sz="0" w:space="0" w:color="auto"/>
                                                    <w:right w:val="none" w:sz="0" w:space="0" w:color="auto"/>
                                                  </w:divBdr>
                                                </w:div>
                                              </w:divsChild>
                                            </w:div>
                                            <w:div w:id="1155151161">
                                              <w:marLeft w:val="0"/>
                                              <w:marRight w:val="0"/>
                                              <w:marTop w:val="0"/>
                                              <w:marBottom w:val="0"/>
                                              <w:divBdr>
                                                <w:top w:val="none" w:sz="0" w:space="0" w:color="auto"/>
                                                <w:left w:val="none" w:sz="0" w:space="0" w:color="auto"/>
                                                <w:bottom w:val="none" w:sz="0" w:space="0" w:color="auto"/>
                                                <w:right w:val="none" w:sz="0" w:space="0" w:color="auto"/>
                                              </w:divBdr>
                                              <w:divsChild>
                                                <w:div w:id="1598756390">
                                                  <w:marLeft w:val="0"/>
                                                  <w:marRight w:val="0"/>
                                                  <w:marTop w:val="0"/>
                                                  <w:marBottom w:val="0"/>
                                                  <w:divBdr>
                                                    <w:top w:val="none" w:sz="0" w:space="0" w:color="auto"/>
                                                    <w:left w:val="none" w:sz="0" w:space="0" w:color="auto"/>
                                                    <w:bottom w:val="none" w:sz="0" w:space="0" w:color="auto"/>
                                                    <w:right w:val="none" w:sz="0" w:space="0" w:color="auto"/>
                                                  </w:divBdr>
                                                  <w:divsChild>
                                                    <w:div w:id="120878524">
                                                      <w:marLeft w:val="0"/>
                                                      <w:marRight w:val="0"/>
                                                      <w:marTop w:val="0"/>
                                                      <w:marBottom w:val="0"/>
                                                      <w:divBdr>
                                                        <w:top w:val="none" w:sz="0" w:space="0" w:color="auto"/>
                                                        <w:left w:val="none" w:sz="0" w:space="0" w:color="auto"/>
                                                        <w:bottom w:val="none" w:sz="0" w:space="0" w:color="auto"/>
                                                        <w:right w:val="none" w:sz="0" w:space="0" w:color="auto"/>
                                                      </w:divBdr>
                                                      <w:divsChild>
                                                        <w:div w:id="150786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4102824">
                          <w:marLeft w:val="0"/>
                          <w:marRight w:val="0"/>
                          <w:marTop w:val="0"/>
                          <w:marBottom w:val="0"/>
                          <w:divBdr>
                            <w:top w:val="none" w:sz="0" w:space="0" w:color="auto"/>
                            <w:left w:val="none" w:sz="0" w:space="0" w:color="auto"/>
                            <w:bottom w:val="none" w:sz="0" w:space="0" w:color="auto"/>
                            <w:right w:val="none" w:sz="0" w:space="0" w:color="auto"/>
                          </w:divBdr>
                          <w:divsChild>
                            <w:div w:id="1814179322">
                              <w:marLeft w:val="0"/>
                              <w:marRight w:val="0"/>
                              <w:marTop w:val="0"/>
                              <w:marBottom w:val="0"/>
                              <w:divBdr>
                                <w:top w:val="none" w:sz="0" w:space="0" w:color="auto"/>
                                <w:left w:val="none" w:sz="0" w:space="0" w:color="auto"/>
                                <w:bottom w:val="none" w:sz="0" w:space="0" w:color="auto"/>
                                <w:right w:val="none" w:sz="0" w:space="0" w:color="auto"/>
                              </w:divBdr>
                              <w:divsChild>
                                <w:div w:id="48936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802183">
                  <w:marLeft w:val="0"/>
                  <w:marRight w:val="0"/>
                  <w:marTop w:val="120"/>
                  <w:marBottom w:val="0"/>
                  <w:divBdr>
                    <w:top w:val="none" w:sz="0" w:space="0" w:color="auto"/>
                    <w:left w:val="none" w:sz="0" w:space="0" w:color="auto"/>
                    <w:bottom w:val="none" w:sz="0" w:space="0" w:color="auto"/>
                    <w:right w:val="none" w:sz="0" w:space="0" w:color="auto"/>
                  </w:divBdr>
                </w:div>
                <w:div w:id="116439556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2971690">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4451862">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5172804">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42263107">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4222754">
      <w:bodyDiv w:val="1"/>
      <w:marLeft w:val="0"/>
      <w:marRight w:val="0"/>
      <w:marTop w:val="0"/>
      <w:marBottom w:val="0"/>
      <w:divBdr>
        <w:top w:val="none" w:sz="0" w:space="0" w:color="auto"/>
        <w:left w:val="none" w:sz="0" w:space="0" w:color="auto"/>
        <w:bottom w:val="none" w:sz="0" w:space="0" w:color="auto"/>
        <w:right w:val="none" w:sz="0" w:space="0" w:color="auto"/>
      </w:divBdr>
    </w:div>
    <w:div w:id="481850292">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4200058">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8088524">
      <w:bodyDiv w:val="1"/>
      <w:marLeft w:val="0"/>
      <w:marRight w:val="0"/>
      <w:marTop w:val="0"/>
      <w:marBottom w:val="0"/>
      <w:divBdr>
        <w:top w:val="none" w:sz="0" w:space="0" w:color="auto"/>
        <w:left w:val="none" w:sz="0" w:space="0" w:color="auto"/>
        <w:bottom w:val="none" w:sz="0" w:space="0" w:color="auto"/>
        <w:right w:val="none" w:sz="0" w:space="0" w:color="auto"/>
      </w:divBdr>
    </w:div>
    <w:div w:id="535044568">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5437327">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08389818">
      <w:bodyDiv w:val="1"/>
      <w:marLeft w:val="0"/>
      <w:marRight w:val="0"/>
      <w:marTop w:val="0"/>
      <w:marBottom w:val="0"/>
      <w:divBdr>
        <w:top w:val="none" w:sz="0" w:space="0" w:color="auto"/>
        <w:left w:val="none" w:sz="0" w:space="0" w:color="auto"/>
        <w:bottom w:val="none" w:sz="0" w:space="0" w:color="auto"/>
        <w:right w:val="none" w:sz="0" w:space="0" w:color="auto"/>
      </w:divBdr>
      <w:divsChild>
        <w:div w:id="815562088">
          <w:marLeft w:val="0"/>
          <w:marRight w:val="0"/>
          <w:marTop w:val="0"/>
          <w:marBottom w:val="0"/>
          <w:divBdr>
            <w:top w:val="none" w:sz="0" w:space="0" w:color="auto"/>
            <w:left w:val="none" w:sz="0" w:space="0" w:color="auto"/>
            <w:bottom w:val="none" w:sz="0" w:space="0" w:color="auto"/>
            <w:right w:val="none" w:sz="0" w:space="0" w:color="auto"/>
          </w:divBdr>
          <w:divsChild>
            <w:div w:id="411050264">
              <w:marLeft w:val="0"/>
              <w:marRight w:val="0"/>
              <w:marTop w:val="0"/>
              <w:marBottom w:val="0"/>
              <w:divBdr>
                <w:top w:val="none" w:sz="0" w:space="0" w:color="auto"/>
                <w:left w:val="none" w:sz="0" w:space="0" w:color="auto"/>
                <w:bottom w:val="none" w:sz="0" w:space="0" w:color="auto"/>
                <w:right w:val="none" w:sz="0" w:space="0" w:color="auto"/>
              </w:divBdr>
            </w:div>
            <w:div w:id="802888721">
              <w:marLeft w:val="0"/>
              <w:marRight w:val="0"/>
              <w:marTop w:val="0"/>
              <w:marBottom w:val="0"/>
              <w:divBdr>
                <w:top w:val="none" w:sz="0" w:space="0" w:color="auto"/>
                <w:left w:val="none" w:sz="0" w:space="0" w:color="auto"/>
                <w:bottom w:val="none" w:sz="0" w:space="0" w:color="auto"/>
                <w:right w:val="none" w:sz="0" w:space="0" w:color="auto"/>
              </w:divBdr>
            </w:div>
            <w:div w:id="874344871">
              <w:marLeft w:val="0"/>
              <w:marRight w:val="0"/>
              <w:marTop w:val="0"/>
              <w:marBottom w:val="0"/>
              <w:divBdr>
                <w:top w:val="none" w:sz="0" w:space="0" w:color="auto"/>
                <w:left w:val="none" w:sz="0" w:space="0" w:color="auto"/>
                <w:bottom w:val="none" w:sz="0" w:space="0" w:color="auto"/>
                <w:right w:val="none" w:sz="0" w:space="0" w:color="auto"/>
              </w:divBdr>
              <w:divsChild>
                <w:div w:id="97186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7908">
          <w:marLeft w:val="0"/>
          <w:marRight w:val="0"/>
          <w:marTop w:val="0"/>
          <w:marBottom w:val="0"/>
          <w:divBdr>
            <w:top w:val="none" w:sz="0" w:space="0" w:color="auto"/>
            <w:left w:val="none" w:sz="0" w:space="0" w:color="auto"/>
            <w:bottom w:val="none" w:sz="0" w:space="0" w:color="auto"/>
            <w:right w:val="none" w:sz="0" w:space="0" w:color="auto"/>
          </w:divBdr>
          <w:divsChild>
            <w:div w:id="831339961">
              <w:marLeft w:val="0"/>
              <w:marRight w:val="0"/>
              <w:marTop w:val="0"/>
              <w:marBottom w:val="0"/>
              <w:divBdr>
                <w:top w:val="none" w:sz="0" w:space="0" w:color="auto"/>
                <w:left w:val="none" w:sz="0" w:space="0" w:color="auto"/>
                <w:bottom w:val="none" w:sz="0" w:space="0" w:color="auto"/>
                <w:right w:val="none" w:sz="0" w:space="0" w:color="auto"/>
              </w:divBdr>
              <w:divsChild>
                <w:div w:id="93600093">
                  <w:marLeft w:val="0"/>
                  <w:marRight w:val="0"/>
                  <w:marTop w:val="0"/>
                  <w:marBottom w:val="0"/>
                  <w:divBdr>
                    <w:top w:val="none" w:sz="0" w:space="0" w:color="auto"/>
                    <w:left w:val="none" w:sz="0" w:space="0" w:color="auto"/>
                    <w:bottom w:val="none" w:sz="0" w:space="0" w:color="auto"/>
                    <w:right w:val="none" w:sz="0" w:space="0" w:color="auto"/>
                  </w:divBdr>
                  <w:divsChild>
                    <w:div w:id="79444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29091809">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00595650">
      <w:bodyDiv w:val="1"/>
      <w:marLeft w:val="0"/>
      <w:marRight w:val="0"/>
      <w:marTop w:val="0"/>
      <w:marBottom w:val="0"/>
      <w:divBdr>
        <w:top w:val="none" w:sz="0" w:space="0" w:color="auto"/>
        <w:left w:val="none" w:sz="0" w:space="0" w:color="auto"/>
        <w:bottom w:val="none" w:sz="0" w:space="0" w:color="auto"/>
        <w:right w:val="none" w:sz="0" w:space="0" w:color="auto"/>
      </w:divBdr>
    </w:div>
    <w:div w:id="708648194">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63500080">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8235501">
      <w:bodyDiv w:val="1"/>
      <w:marLeft w:val="0"/>
      <w:marRight w:val="0"/>
      <w:marTop w:val="0"/>
      <w:marBottom w:val="0"/>
      <w:divBdr>
        <w:top w:val="none" w:sz="0" w:space="0" w:color="auto"/>
        <w:left w:val="none" w:sz="0" w:space="0" w:color="auto"/>
        <w:bottom w:val="none" w:sz="0" w:space="0" w:color="auto"/>
        <w:right w:val="none" w:sz="0" w:space="0" w:color="auto"/>
      </w:divBdr>
      <w:divsChild>
        <w:div w:id="1629773961">
          <w:marLeft w:val="0"/>
          <w:marRight w:val="0"/>
          <w:marTop w:val="0"/>
          <w:marBottom w:val="0"/>
          <w:divBdr>
            <w:top w:val="none" w:sz="0" w:space="0" w:color="auto"/>
            <w:left w:val="none" w:sz="0" w:space="0" w:color="auto"/>
            <w:bottom w:val="none" w:sz="0" w:space="0" w:color="auto"/>
            <w:right w:val="none" w:sz="0" w:space="0" w:color="auto"/>
          </w:divBdr>
          <w:divsChild>
            <w:div w:id="1875463646">
              <w:marLeft w:val="0"/>
              <w:marRight w:val="0"/>
              <w:marTop w:val="0"/>
              <w:marBottom w:val="0"/>
              <w:divBdr>
                <w:top w:val="none" w:sz="0" w:space="0" w:color="auto"/>
                <w:left w:val="none" w:sz="0" w:space="0" w:color="auto"/>
                <w:bottom w:val="none" w:sz="0" w:space="0" w:color="auto"/>
                <w:right w:val="none" w:sz="0" w:space="0" w:color="auto"/>
              </w:divBdr>
              <w:divsChild>
                <w:div w:id="1760635585">
                  <w:marLeft w:val="0"/>
                  <w:marRight w:val="0"/>
                  <w:marTop w:val="0"/>
                  <w:marBottom w:val="0"/>
                  <w:divBdr>
                    <w:top w:val="none" w:sz="0" w:space="0" w:color="auto"/>
                    <w:left w:val="none" w:sz="0" w:space="0" w:color="auto"/>
                    <w:bottom w:val="none" w:sz="0" w:space="0" w:color="auto"/>
                    <w:right w:val="none" w:sz="0" w:space="0" w:color="auto"/>
                  </w:divBdr>
                  <w:divsChild>
                    <w:div w:id="1498306479">
                      <w:marLeft w:val="0"/>
                      <w:marRight w:val="0"/>
                      <w:marTop w:val="0"/>
                      <w:marBottom w:val="0"/>
                      <w:divBdr>
                        <w:top w:val="none" w:sz="0" w:space="0" w:color="auto"/>
                        <w:left w:val="none" w:sz="0" w:space="0" w:color="auto"/>
                        <w:bottom w:val="none" w:sz="0" w:space="0" w:color="auto"/>
                        <w:right w:val="none" w:sz="0" w:space="0" w:color="auto"/>
                      </w:divBdr>
                      <w:divsChild>
                        <w:div w:id="1746806464">
                          <w:marLeft w:val="0"/>
                          <w:marRight w:val="0"/>
                          <w:marTop w:val="0"/>
                          <w:marBottom w:val="0"/>
                          <w:divBdr>
                            <w:top w:val="none" w:sz="0" w:space="0" w:color="auto"/>
                            <w:left w:val="none" w:sz="0" w:space="0" w:color="auto"/>
                            <w:bottom w:val="none" w:sz="0" w:space="0" w:color="auto"/>
                            <w:right w:val="none" w:sz="0" w:space="0" w:color="auto"/>
                          </w:divBdr>
                          <w:divsChild>
                            <w:div w:id="1468358892">
                              <w:marLeft w:val="0"/>
                              <w:marRight w:val="0"/>
                              <w:marTop w:val="0"/>
                              <w:marBottom w:val="0"/>
                              <w:divBdr>
                                <w:top w:val="none" w:sz="0" w:space="0" w:color="auto"/>
                                <w:left w:val="none" w:sz="0" w:space="0" w:color="auto"/>
                                <w:bottom w:val="none" w:sz="0" w:space="0" w:color="auto"/>
                                <w:right w:val="none" w:sz="0" w:space="0" w:color="auto"/>
                              </w:divBdr>
                              <w:divsChild>
                                <w:div w:id="1742016819">
                                  <w:marLeft w:val="0"/>
                                  <w:marRight w:val="0"/>
                                  <w:marTop w:val="0"/>
                                  <w:marBottom w:val="0"/>
                                  <w:divBdr>
                                    <w:top w:val="none" w:sz="0" w:space="0" w:color="auto"/>
                                    <w:left w:val="none" w:sz="0" w:space="0" w:color="auto"/>
                                    <w:bottom w:val="none" w:sz="0" w:space="0" w:color="auto"/>
                                    <w:right w:val="none" w:sz="0" w:space="0" w:color="auto"/>
                                  </w:divBdr>
                                  <w:divsChild>
                                    <w:div w:id="2027242703">
                                      <w:marLeft w:val="0"/>
                                      <w:marRight w:val="0"/>
                                      <w:marTop w:val="0"/>
                                      <w:marBottom w:val="0"/>
                                      <w:divBdr>
                                        <w:top w:val="none" w:sz="0" w:space="0" w:color="auto"/>
                                        <w:left w:val="none" w:sz="0" w:space="0" w:color="auto"/>
                                        <w:bottom w:val="none" w:sz="0" w:space="0" w:color="auto"/>
                                        <w:right w:val="none" w:sz="0" w:space="0" w:color="auto"/>
                                      </w:divBdr>
                                      <w:divsChild>
                                        <w:div w:id="1715697038">
                                          <w:marLeft w:val="0"/>
                                          <w:marRight w:val="0"/>
                                          <w:marTop w:val="0"/>
                                          <w:marBottom w:val="0"/>
                                          <w:divBdr>
                                            <w:top w:val="none" w:sz="0" w:space="0" w:color="auto"/>
                                            <w:left w:val="none" w:sz="0" w:space="0" w:color="auto"/>
                                            <w:bottom w:val="none" w:sz="0" w:space="0" w:color="auto"/>
                                            <w:right w:val="none" w:sz="0" w:space="0" w:color="auto"/>
                                          </w:divBdr>
                                          <w:divsChild>
                                            <w:div w:id="992952551">
                                              <w:marLeft w:val="0"/>
                                              <w:marRight w:val="0"/>
                                              <w:marTop w:val="0"/>
                                              <w:marBottom w:val="0"/>
                                              <w:divBdr>
                                                <w:top w:val="none" w:sz="0" w:space="0" w:color="auto"/>
                                                <w:left w:val="none" w:sz="0" w:space="0" w:color="auto"/>
                                                <w:bottom w:val="none" w:sz="0" w:space="0" w:color="auto"/>
                                                <w:right w:val="none" w:sz="0" w:space="0" w:color="auto"/>
                                              </w:divBdr>
                                              <w:divsChild>
                                                <w:div w:id="23779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00328">
                                  <w:marLeft w:val="0"/>
                                  <w:marRight w:val="0"/>
                                  <w:marTop w:val="0"/>
                                  <w:marBottom w:val="0"/>
                                  <w:divBdr>
                                    <w:top w:val="none" w:sz="0" w:space="0" w:color="auto"/>
                                    <w:left w:val="none" w:sz="0" w:space="0" w:color="auto"/>
                                    <w:bottom w:val="none" w:sz="0" w:space="0" w:color="auto"/>
                                    <w:right w:val="none" w:sz="0" w:space="0" w:color="auto"/>
                                  </w:divBdr>
                                  <w:divsChild>
                                    <w:div w:id="1351183251">
                                      <w:marLeft w:val="0"/>
                                      <w:marRight w:val="0"/>
                                      <w:marTop w:val="0"/>
                                      <w:marBottom w:val="0"/>
                                      <w:divBdr>
                                        <w:top w:val="none" w:sz="0" w:space="0" w:color="auto"/>
                                        <w:left w:val="none" w:sz="0" w:space="0" w:color="auto"/>
                                        <w:bottom w:val="none" w:sz="0" w:space="0" w:color="auto"/>
                                        <w:right w:val="none" w:sz="0" w:space="0" w:color="auto"/>
                                      </w:divBdr>
                                    </w:div>
                                  </w:divsChild>
                                </w:div>
                                <w:div w:id="1004361676">
                                  <w:marLeft w:val="0"/>
                                  <w:marRight w:val="0"/>
                                  <w:marTop w:val="0"/>
                                  <w:marBottom w:val="0"/>
                                  <w:divBdr>
                                    <w:top w:val="none" w:sz="0" w:space="0" w:color="auto"/>
                                    <w:left w:val="none" w:sz="0" w:space="0" w:color="auto"/>
                                    <w:bottom w:val="none" w:sz="0" w:space="0" w:color="auto"/>
                                    <w:right w:val="none" w:sz="0" w:space="0" w:color="auto"/>
                                  </w:divBdr>
                                  <w:divsChild>
                                    <w:div w:id="1719626614">
                                      <w:marLeft w:val="0"/>
                                      <w:marRight w:val="0"/>
                                      <w:marTop w:val="0"/>
                                      <w:marBottom w:val="0"/>
                                      <w:divBdr>
                                        <w:top w:val="none" w:sz="0" w:space="0" w:color="auto"/>
                                        <w:left w:val="none" w:sz="0" w:space="0" w:color="auto"/>
                                        <w:bottom w:val="none" w:sz="0" w:space="0" w:color="auto"/>
                                        <w:right w:val="none" w:sz="0" w:space="0" w:color="auto"/>
                                      </w:divBdr>
                                      <w:divsChild>
                                        <w:div w:id="1965887088">
                                          <w:marLeft w:val="0"/>
                                          <w:marRight w:val="0"/>
                                          <w:marTop w:val="0"/>
                                          <w:marBottom w:val="0"/>
                                          <w:divBdr>
                                            <w:top w:val="none" w:sz="0" w:space="0" w:color="auto"/>
                                            <w:left w:val="none" w:sz="0" w:space="0" w:color="auto"/>
                                            <w:bottom w:val="none" w:sz="0" w:space="0" w:color="auto"/>
                                            <w:right w:val="none" w:sz="0" w:space="0" w:color="auto"/>
                                          </w:divBdr>
                                          <w:divsChild>
                                            <w:div w:id="1667439858">
                                              <w:marLeft w:val="0"/>
                                              <w:marRight w:val="0"/>
                                              <w:marTop w:val="0"/>
                                              <w:marBottom w:val="0"/>
                                              <w:divBdr>
                                                <w:top w:val="none" w:sz="0" w:space="0" w:color="auto"/>
                                                <w:left w:val="none" w:sz="0" w:space="0" w:color="auto"/>
                                                <w:bottom w:val="none" w:sz="0" w:space="0" w:color="auto"/>
                                                <w:right w:val="none" w:sz="0" w:space="0" w:color="auto"/>
                                              </w:divBdr>
                                              <w:divsChild>
                                                <w:div w:id="127863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1256413">
                          <w:marLeft w:val="0"/>
                          <w:marRight w:val="0"/>
                          <w:marTop w:val="0"/>
                          <w:marBottom w:val="0"/>
                          <w:divBdr>
                            <w:top w:val="none" w:sz="0" w:space="0" w:color="auto"/>
                            <w:left w:val="none" w:sz="0" w:space="0" w:color="auto"/>
                            <w:bottom w:val="none" w:sz="0" w:space="0" w:color="auto"/>
                            <w:right w:val="none" w:sz="0" w:space="0" w:color="auto"/>
                          </w:divBdr>
                          <w:divsChild>
                            <w:div w:id="1476682981">
                              <w:marLeft w:val="0"/>
                              <w:marRight w:val="0"/>
                              <w:marTop w:val="0"/>
                              <w:marBottom w:val="0"/>
                              <w:divBdr>
                                <w:top w:val="none" w:sz="0" w:space="0" w:color="auto"/>
                                <w:left w:val="none" w:sz="0" w:space="0" w:color="auto"/>
                                <w:bottom w:val="none" w:sz="0" w:space="0" w:color="auto"/>
                                <w:right w:val="none" w:sz="0" w:space="0" w:color="auto"/>
                              </w:divBdr>
                              <w:divsChild>
                                <w:div w:id="1645550933">
                                  <w:marLeft w:val="0"/>
                                  <w:marRight w:val="0"/>
                                  <w:marTop w:val="0"/>
                                  <w:marBottom w:val="0"/>
                                  <w:divBdr>
                                    <w:top w:val="none" w:sz="0" w:space="0" w:color="auto"/>
                                    <w:left w:val="none" w:sz="0" w:space="0" w:color="auto"/>
                                    <w:bottom w:val="none" w:sz="0" w:space="0" w:color="auto"/>
                                    <w:right w:val="none" w:sz="0" w:space="0" w:color="auto"/>
                                  </w:divBdr>
                                  <w:divsChild>
                                    <w:div w:id="1663506747">
                                      <w:marLeft w:val="0"/>
                                      <w:marRight w:val="0"/>
                                      <w:marTop w:val="0"/>
                                      <w:marBottom w:val="0"/>
                                      <w:divBdr>
                                        <w:top w:val="none" w:sz="0" w:space="0" w:color="auto"/>
                                        <w:left w:val="none" w:sz="0" w:space="0" w:color="auto"/>
                                        <w:bottom w:val="none" w:sz="0" w:space="0" w:color="auto"/>
                                        <w:right w:val="none" w:sz="0" w:space="0" w:color="auto"/>
                                      </w:divBdr>
                                      <w:divsChild>
                                        <w:div w:id="695619929">
                                          <w:marLeft w:val="0"/>
                                          <w:marRight w:val="0"/>
                                          <w:marTop w:val="0"/>
                                          <w:marBottom w:val="0"/>
                                          <w:divBdr>
                                            <w:top w:val="none" w:sz="0" w:space="0" w:color="auto"/>
                                            <w:left w:val="none" w:sz="0" w:space="0" w:color="auto"/>
                                            <w:bottom w:val="none" w:sz="0" w:space="0" w:color="auto"/>
                                            <w:right w:val="none" w:sz="0" w:space="0" w:color="auto"/>
                                          </w:divBdr>
                                        </w:div>
                                      </w:divsChild>
                                    </w:div>
                                    <w:div w:id="1907765470">
                                      <w:marLeft w:val="0"/>
                                      <w:marRight w:val="0"/>
                                      <w:marTop w:val="0"/>
                                      <w:marBottom w:val="0"/>
                                      <w:divBdr>
                                        <w:top w:val="none" w:sz="0" w:space="0" w:color="auto"/>
                                        <w:left w:val="none" w:sz="0" w:space="0" w:color="auto"/>
                                        <w:bottom w:val="none" w:sz="0" w:space="0" w:color="auto"/>
                                        <w:right w:val="none" w:sz="0" w:space="0" w:color="auto"/>
                                      </w:divBdr>
                                    </w:div>
                                    <w:div w:id="237373343">
                                      <w:marLeft w:val="0"/>
                                      <w:marRight w:val="0"/>
                                      <w:marTop w:val="0"/>
                                      <w:marBottom w:val="0"/>
                                      <w:divBdr>
                                        <w:top w:val="none" w:sz="0" w:space="0" w:color="auto"/>
                                        <w:left w:val="none" w:sz="0" w:space="0" w:color="auto"/>
                                        <w:bottom w:val="none" w:sz="0" w:space="0" w:color="auto"/>
                                        <w:right w:val="none" w:sz="0" w:space="0" w:color="auto"/>
                                      </w:divBdr>
                                      <w:divsChild>
                                        <w:div w:id="973481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001518">
                                  <w:marLeft w:val="0"/>
                                  <w:marRight w:val="0"/>
                                  <w:marTop w:val="0"/>
                                  <w:marBottom w:val="0"/>
                                  <w:divBdr>
                                    <w:top w:val="none" w:sz="0" w:space="0" w:color="auto"/>
                                    <w:left w:val="none" w:sz="0" w:space="0" w:color="auto"/>
                                    <w:bottom w:val="none" w:sz="0" w:space="0" w:color="auto"/>
                                    <w:right w:val="none" w:sz="0" w:space="0" w:color="auto"/>
                                  </w:divBdr>
                                  <w:divsChild>
                                    <w:div w:id="1452361843">
                                      <w:marLeft w:val="0"/>
                                      <w:marRight w:val="0"/>
                                      <w:marTop w:val="0"/>
                                      <w:marBottom w:val="0"/>
                                      <w:divBdr>
                                        <w:top w:val="none" w:sz="0" w:space="0" w:color="auto"/>
                                        <w:left w:val="none" w:sz="0" w:space="0" w:color="auto"/>
                                        <w:bottom w:val="none" w:sz="0" w:space="0" w:color="auto"/>
                                        <w:right w:val="none" w:sz="0" w:space="0" w:color="auto"/>
                                      </w:divBdr>
                                      <w:divsChild>
                                        <w:div w:id="1467240916">
                                          <w:marLeft w:val="0"/>
                                          <w:marRight w:val="0"/>
                                          <w:marTop w:val="0"/>
                                          <w:marBottom w:val="0"/>
                                          <w:divBdr>
                                            <w:top w:val="none" w:sz="0" w:space="0" w:color="auto"/>
                                            <w:left w:val="none" w:sz="0" w:space="0" w:color="auto"/>
                                            <w:bottom w:val="none" w:sz="0" w:space="0" w:color="auto"/>
                                            <w:right w:val="none" w:sz="0" w:space="0" w:color="auto"/>
                                          </w:divBdr>
                                          <w:divsChild>
                                            <w:div w:id="1166479323">
                                              <w:marLeft w:val="0"/>
                                              <w:marRight w:val="0"/>
                                              <w:marTop w:val="0"/>
                                              <w:marBottom w:val="0"/>
                                              <w:divBdr>
                                                <w:top w:val="none" w:sz="0" w:space="0" w:color="auto"/>
                                                <w:left w:val="none" w:sz="0" w:space="0" w:color="auto"/>
                                                <w:bottom w:val="none" w:sz="0" w:space="0" w:color="auto"/>
                                                <w:right w:val="none" w:sz="0" w:space="0" w:color="auto"/>
                                              </w:divBdr>
                                            </w:div>
                                            <w:div w:id="1501576278">
                                              <w:marLeft w:val="0"/>
                                              <w:marRight w:val="0"/>
                                              <w:marTop w:val="100"/>
                                              <w:marBottom w:val="0"/>
                                              <w:divBdr>
                                                <w:top w:val="none" w:sz="0" w:space="0" w:color="auto"/>
                                                <w:left w:val="none" w:sz="0" w:space="0" w:color="auto"/>
                                                <w:bottom w:val="none" w:sz="0" w:space="0" w:color="auto"/>
                                                <w:right w:val="none" w:sz="0" w:space="0" w:color="auto"/>
                                              </w:divBdr>
                                              <w:divsChild>
                                                <w:div w:id="1369838269">
                                                  <w:marLeft w:val="0"/>
                                                  <w:marRight w:val="0"/>
                                                  <w:marTop w:val="0"/>
                                                  <w:marBottom w:val="0"/>
                                                  <w:divBdr>
                                                    <w:top w:val="none" w:sz="0" w:space="0" w:color="auto"/>
                                                    <w:left w:val="none" w:sz="0" w:space="0" w:color="auto"/>
                                                    <w:bottom w:val="none" w:sz="0" w:space="0" w:color="auto"/>
                                                    <w:right w:val="none" w:sz="0" w:space="0" w:color="auto"/>
                                                  </w:divBdr>
                                                </w:div>
                                                <w:div w:id="1469936160">
                                                  <w:marLeft w:val="0"/>
                                                  <w:marRight w:val="0"/>
                                                  <w:marTop w:val="0"/>
                                                  <w:marBottom w:val="0"/>
                                                  <w:divBdr>
                                                    <w:top w:val="none" w:sz="0" w:space="0" w:color="auto"/>
                                                    <w:left w:val="none" w:sz="0" w:space="0" w:color="auto"/>
                                                    <w:bottom w:val="none" w:sz="0" w:space="0" w:color="auto"/>
                                                    <w:right w:val="none" w:sz="0" w:space="0" w:color="auto"/>
                                                  </w:divBdr>
                                                </w:div>
                                              </w:divsChild>
                                            </w:div>
                                            <w:div w:id="1358970820">
                                              <w:marLeft w:val="0"/>
                                              <w:marRight w:val="0"/>
                                              <w:marTop w:val="0"/>
                                              <w:marBottom w:val="0"/>
                                              <w:divBdr>
                                                <w:top w:val="none" w:sz="0" w:space="0" w:color="auto"/>
                                                <w:left w:val="none" w:sz="0" w:space="0" w:color="auto"/>
                                                <w:bottom w:val="none" w:sz="0" w:space="0" w:color="auto"/>
                                                <w:right w:val="none" w:sz="0" w:space="0" w:color="auto"/>
                                              </w:divBdr>
                                              <w:divsChild>
                                                <w:div w:id="662271467">
                                                  <w:marLeft w:val="0"/>
                                                  <w:marRight w:val="0"/>
                                                  <w:marTop w:val="0"/>
                                                  <w:marBottom w:val="0"/>
                                                  <w:divBdr>
                                                    <w:top w:val="none" w:sz="0" w:space="0" w:color="auto"/>
                                                    <w:left w:val="none" w:sz="0" w:space="0" w:color="auto"/>
                                                    <w:bottom w:val="none" w:sz="0" w:space="0" w:color="auto"/>
                                                    <w:right w:val="none" w:sz="0" w:space="0" w:color="auto"/>
                                                  </w:divBdr>
                                                  <w:divsChild>
                                                    <w:div w:id="1235893804">
                                                      <w:marLeft w:val="0"/>
                                                      <w:marRight w:val="0"/>
                                                      <w:marTop w:val="0"/>
                                                      <w:marBottom w:val="0"/>
                                                      <w:divBdr>
                                                        <w:top w:val="none" w:sz="0" w:space="0" w:color="auto"/>
                                                        <w:left w:val="none" w:sz="0" w:space="0" w:color="auto"/>
                                                        <w:bottom w:val="none" w:sz="0" w:space="0" w:color="auto"/>
                                                        <w:right w:val="none" w:sz="0" w:space="0" w:color="auto"/>
                                                      </w:divBdr>
                                                      <w:divsChild>
                                                        <w:div w:id="92445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2737327">
                          <w:marLeft w:val="0"/>
                          <w:marRight w:val="0"/>
                          <w:marTop w:val="0"/>
                          <w:marBottom w:val="0"/>
                          <w:divBdr>
                            <w:top w:val="none" w:sz="0" w:space="0" w:color="auto"/>
                            <w:left w:val="none" w:sz="0" w:space="0" w:color="auto"/>
                            <w:bottom w:val="none" w:sz="0" w:space="0" w:color="auto"/>
                            <w:right w:val="none" w:sz="0" w:space="0" w:color="auto"/>
                          </w:divBdr>
                          <w:divsChild>
                            <w:div w:id="918447294">
                              <w:marLeft w:val="0"/>
                              <w:marRight w:val="0"/>
                              <w:marTop w:val="0"/>
                              <w:marBottom w:val="0"/>
                              <w:divBdr>
                                <w:top w:val="none" w:sz="0" w:space="0" w:color="auto"/>
                                <w:left w:val="none" w:sz="0" w:space="0" w:color="auto"/>
                                <w:bottom w:val="none" w:sz="0" w:space="0" w:color="auto"/>
                                <w:right w:val="none" w:sz="0" w:space="0" w:color="auto"/>
                              </w:divBdr>
                              <w:divsChild>
                                <w:div w:id="173234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236075">
                  <w:marLeft w:val="0"/>
                  <w:marRight w:val="0"/>
                  <w:marTop w:val="120"/>
                  <w:marBottom w:val="0"/>
                  <w:divBdr>
                    <w:top w:val="none" w:sz="0" w:space="0" w:color="auto"/>
                    <w:left w:val="none" w:sz="0" w:space="0" w:color="auto"/>
                    <w:bottom w:val="none" w:sz="0" w:space="0" w:color="auto"/>
                    <w:right w:val="none" w:sz="0" w:space="0" w:color="auto"/>
                  </w:divBdr>
                </w:div>
                <w:div w:id="207516062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2381709">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79704920">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903222470">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5667272">
      <w:bodyDiv w:val="1"/>
      <w:marLeft w:val="0"/>
      <w:marRight w:val="0"/>
      <w:marTop w:val="0"/>
      <w:marBottom w:val="0"/>
      <w:divBdr>
        <w:top w:val="none" w:sz="0" w:space="0" w:color="auto"/>
        <w:left w:val="none" w:sz="0" w:space="0" w:color="auto"/>
        <w:bottom w:val="none" w:sz="0" w:space="0" w:color="auto"/>
        <w:right w:val="none" w:sz="0" w:space="0" w:color="auto"/>
      </w:divBdr>
      <w:divsChild>
        <w:div w:id="1645156855">
          <w:marLeft w:val="0"/>
          <w:marRight w:val="0"/>
          <w:marTop w:val="0"/>
          <w:marBottom w:val="0"/>
          <w:divBdr>
            <w:top w:val="none" w:sz="0" w:space="0" w:color="auto"/>
            <w:left w:val="none" w:sz="0" w:space="0" w:color="auto"/>
            <w:bottom w:val="none" w:sz="0" w:space="0" w:color="auto"/>
            <w:right w:val="none" w:sz="0" w:space="0" w:color="auto"/>
          </w:divBdr>
          <w:divsChild>
            <w:div w:id="606160503">
              <w:marLeft w:val="0"/>
              <w:marRight w:val="0"/>
              <w:marTop w:val="0"/>
              <w:marBottom w:val="0"/>
              <w:divBdr>
                <w:top w:val="none" w:sz="0" w:space="0" w:color="auto"/>
                <w:left w:val="none" w:sz="0" w:space="0" w:color="auto"/>
                <w:bottom w:val="none" w:sz="0" w:space="0" w:color="auto"/>
                <w:right w:val="none" w:sz="0" w:space="0" w:color="auto"/>
              </w:divBdr>
              <w:divsChild>
                <w:div w:id="104182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987194">
          <w:marLeft w:val="0"/>
          <w:marRight w:val="0"/>
          <w:marTop w:val="0"/>
          <w:marBottom w:val="0"/>
          <w:divBdr>
            <w:top w:val="none" w:sz="0" w:space="0" w:color="auto"/>
            <w:left w:val="none" w:sz="0" w:space="0" w:color="auto"/>
            <w:bottom w:val="none" w:sz="0" w:space="0" w:color="auto"/>
            <w:right w:val="none" w:sz="0" w:space="0" w:color="auto"/>
          </w:divBdr>
          <w:divsChild>
            <w:div w:id="840504489">
              <w:marLeft w:val="0"/>
              <w:marRight w:val="0"/>
              <w:marTop w:val="0"/>
              <w:marBottom w:val="0"/>
              <w:divBdr>
                <w:top w:val="none" w:sz="0" w:space="0" w:color="auto"/>
                <w:left w:val="none" w:sz="0" w:space="0" w:color="auto"/>
                <w:bottom w:val="none" w:sz="0" w:space="0" w:color="auto"/>
                <w:right w:val="none" w:sz="0" w:space="0" w:color="auto"/>
              </w:divBdr>
              <w:divsChild>
                <w:div w:id="585697705">
                  <w:marLeft w:val="0"/>
                  <w:marRight w:val="0"/>
                  <w:marTop w:val="0"/>
                  <w:marBottom w:val="0"/>
                  <w:divBdr>
                    <w:top w:val="none" w:sz="0" w:space="0" w:color="auto"/>
                    <w:left w:val="none" w:sz="0" w:space="0" w:color="auto"/>
                    <w:bottom w:val="none" w:sz="0" w:space="0" w:color="auto"/>
                    <w:right w:val="none" w:sz="0" w:space="0" w:color="auto"/>
                  </w:divBdr>
                  <w:divsChild>
                    <w:div w:id="91836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74668512">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08893207">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7164839">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0987987">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4418491">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4541815">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6254870">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2148995">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29020750">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63899854">
      <w:bodyDiv w:val="1"/>
      <w:marLeft w:val="0"/>
      <w:marRight w:val="0"/>
      <w:marTop w:val="0"/>
      <w:marBottom w:val="0"/>
      <w:divBdr>
        <w:top w:val="none" w:sz="0" w:space="0" w:color="auto"/>
        <w:left w:val="none" w:sz="0" w:space="0" w:color="auto"/>
        <w:bottom w:val="none" w:sz="0" w:space="0" w:color="auto"/>
        <w:right w:val="none" w:sz="0" w:space="0" w:color="auto"/>
      </w:divBdr>
      <w:divsChild>
        <w:div w:id="1302155602">
          <w:marLeft w:val="0"/>
          <w:marRight w:val="0"/>
          <w:marTop w:val="0"/>
          <w:marBottom w:val="0"/>
          <w:divBdr>
            <w:top w:val="none" w:sz="0" w:space="0" w:color="auto"/>
            <w:left w:val="none" w:sz="0" w:space="0" w:color="auto"/>
            <w:bottom w:val="none" w:sz="0" w:space="0" w:color="auto"/>
            <w:right w:val="none" w:sz="0" w:space="0" w:color="auto"/>
          </w:divBdr>
          <w:divsChild>
            <w:div w:id="1457290124">
              <w:marLeft w:val="0"/>
              <w:marRight w:val="0"/>
              <w:marTop w:val="0"/>
              <w:marBottom w:val="0"/>
              <w:divBdr>
                <w:top w:val="none" w:sz="0" w:space="0" w:color="auto"/>
                <w:left w:val="none" w:sz="0" w:space="0" w:color="auto"/>
                <w:bottom w:val="none" w:sz="0" w:space="0" w:color="auto"/>
                <w:right w:val="none" w:sz="0" w:space="0" w:color="auto"/>
              </w:divBdr>
            </w:div>
            <w:div w:id="1641419415">
              <w:marLeft w:val="0"/>
              <w:marRight w:val="0"/>
              <w:marTop w:val="0"/>
              <w:marBottom w:val="0"/>
              <w:divBdr>
                <w:top w:val="none" w:sz="0" w:space="0" w:color="auto"/>
                <w:left w:val="none" w:sz="0" w:space="0" w:color="auto"/>
                <w:bottom w:val="none" w:sz="0" w:space="0" w:color="auto"/>
                <w:right w:val="none" w:sz="0" w:space="0" w:color="auto"/>
              </w:divBdr>
            </w:div>
            <w:div w:id="1379862904">
              <w:marLeft w:val="0"/>
              <w:marRight w:val="0"/>
              <w:marTop w:val="0"/>
              <w:marBottom w:val="0"/>
              <w:divBdr>
                <w:top w:val="none" w:sz="0" w:space="0" w:color="auto"/>
                <w:left w:val="none" w:sz="0" w:space="0" w:color="auto"/>
                <w:bottom w:val="none" w:sz="0" w:space="0" w:color="auto"/>
                <w:right w:val="none" w:sz="0" w:space="0" w:color="auto"/>
              </w:divBdr>
              <w:divsChild>
                <w:div w:id="711031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079745">
          <w:marLeft w:val="0"/>
          <w:marRight w:val="0"/>
          <w:marTop w:val="0"/>
          <w:marBottom w:val="0"/>
          <w:divBdr>
            <w:top w:val="none" w:sz="0" w:space="0" w:color="auto"/>
            <w:left w:val="none" w:sz="0" w:space="0" w:color="auto"/>
            <w:bottom w:val="none" w:sz="0" w:space="0" w:color="auto"/>
            <w:right w:val="none" w:sz="0" w:space="0" w:color="auto"/>
          </w:divBdr>
          <w:divsChild>
            <w:div w:id="128136840">
              <w:marLeft w:val="0"/>
              <w:marRight w:val="0"/>
              <w:marTop w:val="0"/>
              <w:marBottom w:val="0"/>
              <w:divBdr>
                <w:top w:val="none" w:sz="0" w:space="0" w:color="auto"/>
                <w:left w:val="none" w:sz="0" w:space="0" w:color="auto"/>
                <w:bottom w:val="none" w:sz="0" w:space="0" w:color="auto"/>
                <w:right w:val="none" w:sz="0" w:space="0" w:color="auto"/>
              </w:divBdr>
              <w:divsChild>
                <w:div w:id="1113015347">
                  <w:marLeft w:val="0"/>
                  <w:marRight w:val="0"/>
                  <w:marTop w:val="0"/>
                  <w:marBottom w:val="0"/>
                  <w:divBdr>
                    <w:top w:val="none" w:sz="0" w:space="0" w:color="auto"/>
                    <w:left w:val="none" w:sz="0" w:space="0" w:color="auto"/>
                    <w:bottom w:val="none" w:sz="0" w:space="0" w:color="auto"/>
                    <w:right w:val="none" w:sz="0" w:space="0" w:color="auto"/>
                  </w:divBdr>
                  <w:divsChild>
                    <w:div w:id="141998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2877013">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0391639">
      <w:bodyDiv w:val="1"/>
      <w:marLeft w:val="0"/>
      <w:marRight w:val="0"/>
      <w:marTop w:val="0"/>
      <w:marBottom w:val="0"/>
      <w:divBdr>
        <w:top w:val="none" w:sz="0" w:space="0" w:color="auto"/>
        <w:left w:val="none" w:sz="0" w:space="0" w:color="auto"/>
        <w:bottom w:val="none" w:sz="0" w:space="0" w:color="auto"/>
        <w:right w:val="none" w:sz="0" w:space="0" w:color="auto"/>
      </w:divBdr>
    </w:div>
    <w:div w:id="1502240422">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1893643">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4268397">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27657452">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08799657">
      <w:bodyDiv w:val="1"/>
      <w:marLeft w:val="0"/>
      <w:marRight w:val="0"/>
      <w:marTop w:val="0"/>
      <w:marBottom w:val="0"/>
      <w:divBdr>
        <w:top w:val="none" w:sz="0" w:space="0" w:color="auto"/>
        <w:left w:val="none" w:sz="0" w:space="0" w:color="auto"/>
        <w:bottom w:val="none" w:sz="0" w:space="0" w:color="auto"/>
        <w:right w:val="none" w:sz="0" w:space="0" w:color="auto"/>
      </w:divBdr>
    </w:div>
    <w:div w:id="1714303860">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21015184">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3613061">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69312763">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745222">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4672422">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5667346">
      <w:bodyDiv w:val="1"/>
      <w:marLeft w:val="0"/>
      <w:marRight w:val="0"/>
      <w:marTop w:val="0"/>
      <w:marBottom w:val="0"/>
      <w:divBdr>
        <w:top w:val="none" w:sz="0" w:space="0" w:color="auto"/>
        <w:left w:val="none" w:sz="0" w:space="0" w:color="auto"/>
        <w:bottom w:val="none" w:sz="0" w:space="0" w:color="auto"/>
        <w:right w:val="none" w:sz="0" w:space="0" w:color="auto"/>
      </w:divBdr>
      <w:divsChild>
        <w:div w:id="367686126">
          <w:marLeft w:val="0"/>
          <w:marRight w:val="0"/>
          <w:marTop w:val="0"/>
          <w:marBottom w:val="0"/>
          <w:divBdr>
            <w:top w:val="none" w:sz="0" w:space="0" w:color="auto"/>
            <w:left w:val="none" w:sz="0" w:space="0" w:color="auto"/>
            <w:bottom w:val="none" w:sz="0" w:space="0" w:color="auto"/>
            <w:right w:val="none" w:sz="0" w:space="0" w:color="auto"/>
          </w:divBdr>
          <w:divsChild>
            <w:div w:id="99569807">
              <w:marLeft w:val="0"/>
              <w:marRight w:val="0"/>
              <w:marTop w:val="0"/>
              <w:marBottom w:val="0"/>
              <w:divBdr>
                <w:top w:val="none" w:sz="0" w:space="0" w:color="auto"/>
                <w:left w:val="none" w:sz="0" w:space="0" w:color="auto"/>
                <w:bottom w:val="none" w:sz="0" w:space="0" w:color="auto"/>
                <w:right w:val="none" w:sz="0" w:space="0" w:color="auto"/>
              </w:divBdr>
              <w:divsChild>
                <w:div w:id="26411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643384">
          <w:marLeft w:val="0"/>
          <w:marRight w:val="0"/>
          <w:marTop w:val="0"/>
          <w:marBottom w:val="0"/>
          <w:divBdr>
            <w:top w:val="none" w:sz="0" w:space="0" w:color="auto"/>
            <w:left w:val="none" w:sz="0" w:space="0" w:color="auto"/>
            <w:bottom w:val="none" w:sz="0" w:space="0" w:color="auto"/>
            <w:right w:val="none" w:sz="0" w:space="0" w:color="auto"/>
          </w:divBdr>
          <w:divsChild>
            <w:div w:id="281349727">
              <w:marLeft w:val="0"/>
              <w:marRight w:val="0"/>
              <w:marTop w:val="0"/>
              <w:marBottom w:val="0"/>
              <w:divBdr>
                <w:top w:val="none" w:sz="0" w:space="0" w:color="auto"/>
                <w:left w:val="none" w:sz="0" w:space="0" w:color="auto"/>
                <w:bottom w:val="none" w:sz="0" w:space="0" w:color="auto"/>
                <w:right w:val="none" w:sz="0" w:space="0" w:color="auto"/>
              </w:divBdr>
              <w:divsChild>
                <w:div w:id="957106351">
                  <w:marLeft w:val="0"/>
                  <w:marRight w:val="0"/>
                  <w:marTop w:val="0"/>
                  <w:marBottom w:val="0"/>
                  <w:divBdr>
                    <w:top w:val="none" w:sz="0" w:space="0" w:color="auto"/>
                    <w:left w:val="none" w:sz="0" w:space="0" w:color="auto"/>
                    <w:bottom w:val="none" w:sz="0" w:space="0" w:color="auto"/>
                    <w:right w:val="none" w:sz="0" w:space="0" w:color="auto"/>
                  </w:divBdr>
                  <w:divsChild>
                    <w:div w:id="178025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6534745">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70033515">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5715954">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30856528">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package" Target="embeddings/Microsoft_Visio_Drawing.vsdx" /><Relationship Id="rId4" Type="http://schemas.openxmlformats.org/officeDocument/2006/relationships/settings" Target="settings.xml" /><Relationship Id="rId9" Type="http://schemas.openxmlformats.org/officeDocument/2006/relationships/image" Target="media/image2.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Version="6">
  <b:Source>
    <b:Tag>Alm235</b:Tag>
    <b:SourceType>JournalArticle</b:SourceType>
    <b:Guid>{95BB6CEE-3349-402A-95DD-03782EA0D102}</b:Guid>
    <b:Author>
      <b:Author>
        <b:NameList>
          <b:Person>
            <b:Last>Almehmadi</b:Last>
            <b:First>Mater</b:First>
          </b:Person>
        </b:NameList>
      </b:Author>
    </b:Author>
    <b:Title>Healthcare Research in Mass Religious Gatherings and Emergency Management: A Comprehensive Narrative Review</b:Title>
    <b:Year>2023</b:Year>
    <b:URL>https://www.ncbi.nlm.nih.gov/pmc/articles/PMC9859393/</b:URL>
    <b:RefOrder>1</b:RefOrder>
  </b:Source>
  <b:Source>
    <b:Tag>Gaz24</b:Tag>
    <b:SourceType>JournalArticle</b:SourceType>
    <b:Guid>{1231A776-484F-4B9E-A87B-3E33FB4D187F}</b:Guid>
    <b:Author>
      <b:Author>
        <b:NameList>
          <b:Person>
            <b:Last>Gazzawe</b:Last>
            <b:First>Foziah</b:First>
          </b:Person>
        </b:NameList>
      </b:Author>
    </b:Author>
    <b:Title>Reducing traffic congestion in makkah during Hajj through the use of AI technology</b:Title>
    <b:Year>2024</b:Year>
    <b:URL>https://www.sciencedirect.com/science/article/pii/S2405844023105123</b:URL>
    <b:RefOrder>2</b:RefOrder>
  </b:Source>
  <b:Source>
    <b:Tag>AlA23</b:Tag>
    <b:SourceType>JournalArticle</b:SourceType>
    <b:Guid>{3559834B-8947-485F-9309-5C4A16C1BABF}</b:Guid>
    <b:Author>
      <b:Author>
        <b:NameList>
          <b:Person>
            <b:Last>Al-Ansary</b:Last>
            <b:First>Lubna</b:First>
            <b:Middle>A</b:Middle>
          </b:Person>
        </b:NameList>
      </b:Author>
    </b:Author>
    <b:Title>Physical interventions to interrupt or reduce the spread of respiratory viruses</b:Title>
    <b:Year>2023</b:Year>
    <b:URL>https://www.ncbi.nlm.nih.gov/pmc/articles/PMC9885521/</b:URL>
    <b:RefOrder>3</b:RefOrder>
  </b:Source>
  <b:Source>
    <b:Tag>Tai20</b:Tag>
    <b:SourceType>JournalArticle</b:SourceType>
    <b:Guid>{DFAD4582-8305-4D61-BD91-604616930605}</b:Guid>
    <b:Author>
      <b:Author>
        <b:NameList>
          <b:Person>
            <b:Last>Taibah</b:Last>
            <b:First>Hassan</b:First>
          </b:Person>
        </b:NameList>
      </b:Author>
    </b:Author>
    <b:Title>Health information, attitudes and actions at religious venues: Evidence from hajj pilgrims</b:Title>
    <b:Year>2020</b:Year>
    <b:URL>https://www.ncbi.nlm.nih.gov/pmc/articles/PMC7513823/</b:URL>
    <b:RefOrder>4</b:RefOrder>
  </b:Source>
  <b:Source>
    <b:Tag>Ale22</b:Tag>
    <b:SourceType>JournalArticle</b:SourceType>
    <b:Guid>{4F492783-B731-48D0-889E-9C08D5D8D930}</b:Guid>
    <b:Author>
      <b:Author>
        <b:NameList>
          <b:Person>
            <b:Last>Aleeban</b:Last>
            <b:First>Mohanad</b:First>
          </b:Person>
        </b:NameList>
      </b:Author>
    </b:Author>
    <b:Title>Global Health and Visa Policy Reform to Address Dangers of Hajj during Summer Seasons</b:Title>
    <b:Year>2022</b:Year>
    <b:URL>https://www.researchgate.net/publication/311806499_Global_Health_and_Visa_Policy_Reform_to_Address_Dangers_of_Hajj_during_Summer_Seasons</b:URL>
    <b:RefOrder>5</b:RefOrder>
  </b:Source>
  <b:Source>
    <b:Tag>Alm23</b:Tag>
    <b:SourceType>JournalArticle</b:SourceType>
    <b:Guid>{9E0EAF95-98B4-441A-B0F7-577AC97791F1}</b:Guid>
    <b:Author>
      <b:Author>
        <b:NameList>
          <b:Person>
            <b:Last>Almehmadi</b:Last>
            <b:First>Mater</b:First>
            <b:Middle>Matar</b:Middle>
          </b:Person>
        </b:NameList>
      </b:Author>
    </b:Author>
    <b:Title>A Mixed-Methods Study to Investigate the Awareness by Pilgrims and the Saudi Authorities of Health Risks Arising From the Hajj Pilgrimage in Saudi Arabia</b:Title>
    <b:Year>2023</b:Year>
    <b:URL>https://discovery.ucl.ac.uk/id/eprint/10177890/12/Almehmadi_10177890_thesis_id_removed.pdf</b:URL>
    <b:RefOrder>6</b:RefOrder>
  </b:Source>
  <b:Source>
    <b:Tag>Has231</b:Tag>
    <b:SourceType>JournalArticle</b:SourceType>
    <b:Guid>{64CE7F26-A561-4C5A-9499-33B48044B5E2}</b:Guid>
    <b:Author>
      <b:Author>
        <b:NameList>
          <b:Person>
            <b:Last>Haseeb</b:Last>
            <b:First>Abdul</b:First>
          </b:Person>
        </b:NameList>
      </b:Author>
    </b:Author>
    <b:Title>Threat of Antimicrobial Resistance among Pilgrims with Infectious Diseases during Hajj: Lessons Learnt from COVID-19 Pandemic</b:Title>
    <b:Year>2023</b:Year>
    <b:URL>https://www.ncbi.nlm.nih.gov/pmc/articles/PMC10451798/</b:URL>
    <b:RefOrder>7</b:RefOrder>
  </b:Source>
  <b:Source>
    <b:Tag>Sal24</b:Tag>
    <b:SourceType>JournalArticle</b:SourceType>
    <b:Guid>{92531AF0-D17A-4F9B-8CC8-A13CED1A90CE}</b:Guid>
    <b:Author>
      <b:Author>
        <b:NameList>
          <b:Person>
            <b:Last>Ehaideb</b:Last>
            <b:First>Salleh</b:First>
          </b:Person>
        </b:NameList>
      </b:Author>
    </b:Author>
    <b:Title>Escalating climate-related health risks for Hajj pilgrims to Mecca</b:Title>
    <b:Year>2024</b:Year>
    <b:URL>https://www.ncbi.nlm.nih.gov/pmc/articles/PMC11149718/</b:URL>
    <b:RefOrder>8</b:RefOrder>
  </b:Source>
  <b:Source>
    <b:Tag>AlH23</b:Tag>
    <b:SourceType>JournalArticle</b:SourceType>
    <b:Guid>{23D4E669-2B98-4E2E-AC14-1D2C333F89C9}</b:Guid>
    <b:Author>
      <b:Author>
        <b:NameList>
          <b:Person>
            <b:Last>Al-Hayani</b:Last>
            <b:First>Majed</b:First>
            <b:Middle>M</b:Middle>
          </b:Person>
        </b:NameList>
      </b:Author>
    </b:Author>
    <b:Title>Trauma and Injuries Pattern During Hajj, 1443 (2022): A Cross-Sectional Study</b:Title>
    <b:Year>2023</b:Year>
    <b:URL>https://www.ncbi.nlm.nih.gov/pmc/articles/PMC10415851/</b:URL>
    <b:RefOrder>9</b:RefOrder>
  </b:Source>
  <b:Source>
    <b:Tag>Wel23</b:Tag>
    <b:SourceType>JournalArticle</b:SourceType>
    <b:Guid>{BBB9F05D-8AD1-4301-A09C-C91A5F149E6D}</b:Guid>
    <b:Author>
      <b:Author>
        <b:NameList>
          <b:Person>
            <b:Last>Welch</b:Last>
            <b:First>Verna</b:First>
            <b:Middle>L.</b:Middle>
          </b:Person>
        </b:NameList>
      </b:Author>
    </b:Author>
    <b:Title>Understanding the Barriers and Attitudes toward Influenza Vaccine Uptake in the Adult General Population: A Rapid Review</b:Title>
    <b:Year>2023</b:Year>
    <b:URL>https://www.ncbi.nlm.nih.gov/pmc/articles/PMC9861815/</b:URL>
    <b:RefOrder>10</b:RefOrder>
  </b:Source>
  <b:Source>
    <b:Tag>Arb24</b:Tag>
    <b:SourceType>JournalArticle</b:SourceType>
    <b:Guid>{481E5F8D-0AB7-4B43-BD73-EE7521305F4B}</b:Guid>
    <b:Author>
      <b:Author>
        <b:NameList>
          <b:Person>
            <b:Last>Arbaein</b:Last>
            <b:First>Turky</b:First>
            <b:Middle>J.</b:Middle>
          </b:Person>
        </b:NameList>
      </b:Author>
    </b:Author>
    <b:Title>Makkah healthcare cluster response, challenges, and interventions during COVID-19 pandemic: A qualitative study</b:Title>
    <b:Year>2024</b:Year>
    <b:URL>https://www.sciencedirect.com/science/article/pii/S1876034124001151</b:URL>
    <b:RefOrder>11</b:RefOrder>
  </b:Source>
  <b:Source>
    <b:Tag>Alr24</b:Tag>
    <b:SourceType>JournalArticle</b:SourceType>
    <b:Guid>{6F38AB8E-2639-4FCA-8632-F6148333ADA4}</b:Guid>
    <b:Author>
      <b:Author>
        <b:NameList>
          <b:Person>
            <b:Last>Alrashdi</b:Last>
            <b:First>Mashael</b:First>
            <b:Middle>Mohammed</b:Middle>
          </b:Person>
        </b:NameList>
      </b:Author>
    </b:Author>
    <b:Title>Exploring the experiences, motivations, and skillsets of nurse volunteers during Hajj: implications for enhancing volunteer programs</b:Title>
    <b:Year>2024</b:Year>
    <b:URL>https://www.ncbi.nlm.nih.gov/pmc/articles/PMC10790463/</b:URL>
    <b:RefOrder>12</b:RefOrder>
  </b:Source>
  <b:Source>
    <b:Tag>Cah20</b:Tag>
    <b:SourceType>JournalArticle</b:SourceType>
    <b:Guid>{2866629E-E659-4102-986B-9EFFC5BD0449}</b:Guid>
    <b:Author>
      <b:Author>
        <b:NameList>
          <b:Person>
            <b:Last>Cahill</b:Last>
            <b:First>Rich</b:First>
          </b:Person>
        </b:NameList>
      </b:Author>
    </b:Author>
    <b:Title>Cultural Diversity Creates Language Barriers: Reducing Claims with Multilingual Patients</b:Title>
    <b:Year>2020</b:Year>
    <b:URL>https://www.msms.org/About-MSMS/News-Media/cultural-diversity-creates-language-barriers-reducing-claims-with-multilingual-patients</b:URL>
    <b:RefOrder>13</b:RefOrder>
  </b:Source>
  <b:Source>
    <b:Tag>Man232</b:Tag>
    <b:SourceType>JournalArticle</b:SourceType>
    <b:Guid>{9D69C794-D3A9-4BF0-80F4-32260F09526F}</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14</b:RefOrder>
  </b:Source>
  <b:Source>
    <b:Tag>Cha232</b:Tag>
    <b:SourceType>JournalArticle</b:SourceType>
    <b:Guid>{34384CAF-61B0-4EA5-8863-193F5EEFA8F5}</b:Guid>
    <b:Author>
      <b:Author>
        <b:NameList>
          <b:Person>
            <b:Last>Chao</b:Last>
            <b:First>Kang</b:First>
          </b:Person>
        </b:NameList>
      </b:Author>
    </b:Author>
    <b:Title>Big data-driven public health policy making: Potential for the healthcare industry</b:Title>
    <b:Year>2023</b:Year>
    <b:URL>https://www.researchgate.net/publication/373566045_Big_data-driven_public_health_policy_making_Potential_for_the_healthcare_industry</b:URL>
    <b:RefOrder>15</b:RefOrder>
  </b:Source>
  <b:Source>
    <b:Tag>Ber181</b:Tag>
    <b:SourceType>JournalArticle</b:SourceType>
    <b:Guid>{52908B65-4D8D-462C-B252-354159D1F184}</b:Guid>
    <b:Author>
      <b:Author>
        <b:NameList>
          <b:Person>
            <b:Last>Bergion</b:Last>
            <b:First>Viktor</b:First>
          </b:Person>
        </b:NameList>
      </b:Author>
    </b:Author>
    <b:Title>Economic Valuation for Cost–Benefit Analysis of Health Risk Reduction in Drinking Water Systems</b:Title>
    <b:Year>2018</b:Year>
    <b:URL>https://link.springer.com/article/10.1007/s12403-018-00291-8</b:URL>
    <b:RefOrder>16</b:RefOrder>
  </b:Source>
  <b:Source>
    <b:Tag>MBB17</b:Tag>
    <b:SourceType>JournalArticle</b:SourceType>
    <b:Guid>{E57DD275-DA0B-4E17-877F-075E627CB709}</b:Guid>
    <b:Author>
      <b:Author>
        <b:NameList>
          <b:Person>
            <b:Last>MBBS</b:Last>
            <b:First>Juma</b:First>
            <b:Middle>Rahman</b:Middle>
          </b:Person>
        </b:NameList>
      </b:Author>
    </b:Author>
    <b:Title>Mass Gatherings and Public Health: Case Studies from the Hajj to Mecca</b:Title>
    <b:Year>2017</b:Year>
    <b:URL>https://www.sciencedirect.com/science/article/pii/S2214999616308062</b:URL>
    <b:RefOrder>17</b:RefOrder>
  </b:Source>
  <b:Source>
    <b:Tag>Zwi23</b:Tag>
    <b:SourceType>JournalArticle</b:SourceType>
    <b:Guid>{17008B23-EE6A-47BC-BA19-CA1741995F7B}</b:Guid>
    <b:Author>
      <b:Author>
        <b:NameList>
          <b:Person>
            <b:Last>Zwikael</b:Last>
            <b:First>Ofer</b:First>
          </b:Person>
        </b:NameList>
      </b:Author>
    </b:Author>
    <b:Title>The Effectiveness of Risk Management: An Analysis of Project Risk Planning Across Industries and Countries</b:Title>
    <b:Year>2023</b:Year>
    <b:URL>https://www.researchgate.net/publication/45719502_The_Effectiveness_of_Risk_Management_An_Analysis_of_Project_Risk_Planning_Across_Industries_and_Countries</b:URL>
    <b:RefOrder>18</b:RefOrder>
  </b:Source>
  <b:Source>
    <b:Tag>Gon20</b:Tag>
    <b:SourceType>JournalArticle</b:SourceType>
    <b:Guid>{05CB15B8-C0A0-4234-ABE4-0B0DCE814456}</b:Guid>
    <b:Author>
      <b:Author>
        <b:NameList>
          <b:Person>
            <b:Last>Goni</b:Last>
            <b:First>Mohammed</b:First>
            <b:Middle>Dauda</b:Middle>
          </b:Person>
        </b:NameList>
      </b:Author>
    </b:Author>
    <b:Title>Health Education Intervention as an Effective Means for Prevention of Respiratory Infections Among Hajj Pilgrims: A Review</b:Title>
    <b:Year>2020</b:Year>
    <b:URL>https://www.frontiersin.org/journals/public-health/articles/10.3389/fpubh.2020.00449/full</b:URL>
    <b:RefOrder>19</b:RefOrder>
  </b:Source>
  <b:Source>
    <b:Tag>Has20</b:Tag>
    <b:SourceType>JournalArticle</b:SourceType>
    <b:Guid>{30BE7CEF-1230-4DC6-89A9-AD0001DF57C4}</b:Guid>
    <b:Title>Health information, attitudes and actions at religious venues: Evidence from hajj pilgrims</b:Title>
    <b:Year>2020</b:Year>
    <b:Author>
      <b:Author>
        <b:NameList>
          <b:Person>
            <b:Last>Taibah</b:Last>
          </b:Person>
        </b:NameList>
      </b:Author>
    </b:Author>
    <b:Volume>51</b:Volume>
    <b:URL>https://www.sciencedirect.com/science/article/pii/S2212420920313881</b:URL>
    <b:RefOrder>22</b:RefOrder>
  </b:Source>
  <b:Source>
    <b:Tag>Tai18</b:Tag>
    <b:SourceType>JournalArticle</b:SourceType>
    <b:Guid>{10DBA6BF-340F-450C-A308-C6E424BECAAE}</b:Guid>
    <b:Author>
      <b:Author>
        <b:NameList>
          <b:Person>
            <b:Last>Hassan</b:Last>
          </b:Person>
        </b:NameList>
      </b:Author>
    </b:Author>
    <b:Title>Risk communication for religious crowds: preferences of Hajj pilgrims</b:Title>
    <b:Year>2018</b:Year>
    <b:URL>https://www.emerald.com/insight/content/doi/10.1108/DPM-09-2017-0215/full/html</b:URL>
    <b:RefOrder>21</b:RefOrder>
  </b:Source>
  <b:Source>
    <b:Tag>Als24</b:Tag>
    <b:SourceType>JournalArticle</b:SourceType>
    <b:Guid>{EC0B019A-48EB-4271-98DF-9410ADE99159}</b:Guid>
    <b:Author>
      <b:Author>
        <b:NameList>
          <b:Person>
            <b:Last>Alshamrani</b:Last>
            <b:First>Majid</b:First>
          </b:Person>
        </b:NameList>
      </b:Author>
    </b:Author>
    <b:Title>Hajj vaccination strategies: Preparedness for risk mitigation</b:Title>
    <b:Year>2024</b:Year>
    <b:Volume>17</b:Volume>
    <b:Issue>11</b:Issue>
    <b:URL>https://www.sciencedirect.com/science/article/pii/S1876034124002818</b:URL>
    <b:RefOrder>20</b:RefOrder>
  </b:Source>
  <b:Source>
    <b:Tag>Alj19</b:Tag>
    <b:SourceType>JournalArticle</b:SourceType>
    <b:Guid>{630068DF-C2B2-4C96-BC20-F3F16C8C7E4C}</b:Guid>
    <b:Author>
      <b:Author>
        <b:NameList>
          <b:Person>
            <b:Last>Aljoudi</b:Last>
            <b:First>Abdullah</b:First>
          </b:Person>
        </b:NameList>
      </b:Author>
    </b:Author>
    <b:Title>Health issues in the Hajj pilgrimage: a literature review</b:Title>
    <b:Year>2019</b:Year>
    <b:Volume>25</b:Volume>
    <b:Issue>10</b:Issue>
    <b:URL>https://iris.who.int/bitstream/handle/10665/333458/10203397192510-eng.pdf?sequence=1#page=82</b:URL>
    <b:RefOrder>23</b:RefOrder>
  </b:Source>
  <b:Source>
    <b:Tag>Niu18</b:Tag>
    <b:SourceType>JournalArticle</b:SourceType>
    <b:Guid>{FAA8EC4B-CA27-413E-B219-4EC9C2B08CE6}</b:Guid>
    <b:Author>
      <b:Author>
        <b:NameList>
          <b:Person>
            <b:Last>Niu</b:Last>
            <b:First>Song</b:First>
          </b:Person>
        </b:NameList>
      </b:Author>
    </b:Author>
    <b:Title>Impact of Hajj on Global Health Security</b:Title>
    <b:Year>2018</b:Year>
    <b:URL>https://link.springer.com/article/10.1007/s10943-018-0648-5</b:URL>
    <b:RefOrder>24</b:RefOrder>
  </b:Source>
  <b:Source>
    <b:Tag>Mat23</b:Tag>
    <b:SourceType>JournalArticle</b:SourceType>
    <b:Guid>{7CE54918-AE1C-4BC0-8EA0-750EA6E16482}</b:Guid>
    <b:Author>
      <b:Author>
        <b:NameList>
          <b:Person>
            <b:Last>Matar</b:Last>
            <b:First>Mater</b:First>
          </b:Person>
        </b:NameList>
      </b:Author>
    </b:Author>
    <b:Title>A Mixed-Methods Study to Investigate the Awareness by Pilgrims and the Saudi Authorities of Health Risks Arising From the Hajj Pilgrimage in Saudi Arabia</b:Title>
    <b:Year>2023</b:Year>
    <b:URL>https://discovery.ucl.ac.uk/id/eprint/10177890/</b:URL>
    <b:RefOrder>25</b:RefOrder>
  </b:Source>
  <b:Source>
    <b:Tag>Moh20</b:Tag>
    <b:SourceType>JournalArticle</b:SourceType>
    <b:Guid>{2D02B84D-2E2A-4C6D-86C1-E2BC36D760D1}</b:Guid>
    <b:Author>
      <b:Author>
        <b:NameList>
          <b:Person>
            <b:Last>Mohammad</b:Last>
            <b:First>Liza</b:First>
            <b:Middle>Marziana</b:Middle>
          </b:Person>
        </b:NameList>
      </b:Author>
    </b:Author>
    <b:Title>Standard Operational Procedure In Health Quality For Hajj Pilgrims By Lembaga Tabung Haji</b:Title>
    <b:Year>2020</b:Year>
    <b:URL>https://www.researchgate.net/profile/Norena-Abdul-Karim-Zamri/publication/347226202_Standard_Operational_Procedure_in_Health_Quality_for_Hajj_Pilgrims_by_Lembaga_Tabung_Haji/links/60e27fef299bf1ea9ee113f8/Standard-Operational-Procedure-in-Health-Quality-f</b:URL>
    <b:RefOrder>26</b:RefOrder>
  </b:Source>
  <b:Source>
    <b:Tag>Abd22</b:Tag>
    <b:SourceType>JournalArticle</b:SourceType>
    <b:Guid>{151DC2C0-0414-4348-AC30-3ABC2F03C356}</b:Guid>
    <b:Author>
      <b:Author>
        <b:NameList>
          <b:Person>
            <b:Last>Abdulaziz</b:Last>
            <b:First>Asma</b:First>
          </b:Person>
        </b:NameList>
      </b:Author>
    </b:Author>
    <b:Title>Saudi Arabia’s Management of the Hajj Season through Artificial Intelligence and Sustainability</b:Title>
    <b:Year>2022</b:Year>
    <b:Volume>14</b:Volume>
    <b:Issue>21</b:Issue>
    <b:URL>https://www.mdpi.com/2071-1050/14/21/14142</b:URL>
    <b:RefOrder>27</b:RefOrder>
  </b:Source>
  <b:Source>
    <b:Tag>Abo221</b:Tag>
    <b:SourceType>JournalArticle</b:SourceType>
    <b:Guid>{1F671E4E-4644-49C1-865A-F0CA1770FCE5}</b:Guid>
    <b:Author>
      <b:Author>
        <b:NameList>
          <b:Person>
            <b:Last>Abonomi</b:Last>
            <b:First>Abdullah</b:First>
          </b:Person>
        </b:NameList>
      </b:Author>
    </b:Author>
    <b:Title>Environmental Impact of the Hajj</b:Title>
    <b:Year>2022</b:Year>
    <b:URL>https://arrow.tudublin.ie/ijrtp/vol10/iss1/12/</b:URL>
    <b:RefOrder>28</b:RefOrder>
  </b:Source>
  <b:Source>
    <b:Tag>Jab23</b:Tag>
    <b:SourceType>JournalArticle</b:SourceType>
    <b:Guid>{6E82BE9D-4CF5-4421-B638-C3190CF20E71}</b:Guid>
    <b:Author>
      <b:Author>
        <b:NameList>
          <b:Person>
            <b:Last>Alqahtani</b:Last>
            <b:First>Jaber</b:First>
            <b:Middle>S.</b:Middle>
          </b:Person>
        </b:NameList>
      </b:Author>
    </b:Author>
    <b:Title>Healthcare Research in Mass Religious Gatherings and Emergency Management: A Comprehensive Narrative Review</b:Title>
    <b:Year>2023</b:Year>
    <b:URL>https://www.mdpi.com/2227-9032/11/2/244</b:URL>
    <b:RefOrder>29</b:RefOrder>
  </b:Source>
  <b:Source>
    <b:Tag>Yas21</b:Tag>
    <b:SourceType>JournalArticle</b:SourceType>
    <b:Guid>{D1F187EE-853D-42B0-9280-69F5D12FF8DA}</b:Guid>
    <b:Author>
      <b:Author>
        <b:NameList>
          <b:Person>
            <b:Last>Yassin</b:Last>
            <b:First>Yara</b:First>
          </b:Person>
        </b:NameList>
      </b:Author>
    </b:Author>
    <b:Title>Medication Handling and Storage among Pilgrims during the Hajj Mass Gathering</b:Title>
    <b:Year>2021</b:Year>
    <b:Volume>9</b:Volume>
    <b:Issue>6</b:Issue>
    <b:URL>https://www.mdpi.com/2227-9032/9/6/626</b:URL>
    <b:RefOrder>30</b:RefOrder>
  </b:Source>
  <b:Source>
    <b:Tag>Fel20</b:Tag>
    <b:SourceType>JournalArticle</b:SourceType>
    <b:Guid>{B81F24C0-AD67-4640-935D-9F0CF2F76B45}</b:Guid>
    <b:Author>
      <b:Author>
        <b:NameList>
          <b:Person>
            <b:Last>Felemban</b:Last>
            <b:First>Emad</b:First>
            <b:Middle>A.</b:Middle>
          </b:Person>
        </b:NameList>
      </b:Author>
    </b:Author>
    <b:Title>Digital Revolution for Hajj Crowd Management: A Technology Survey</b:Title>
    <b:Year>2020</b:Year>
    <b:Volume>8</b:Volume>
    <b:URL>https://ieeexplore.ieee.org/abstract/document/9256292</b:URL>
    <b:RefOrder>31</b:RefOrder>
  </b:Source>
  <b:Source>
    <b:Tag>Alk22</b:Tag>
    <b:SourceType>BookSection</b:SourceType>
    <b:Guid>{126B1B05-AE91-4EFD-B3CE-9163BCCAC9D8}</b:Guid>
    <b:Author>
      <b:Author>
        <b:NameList>
          <b:Person>
            <b:Last>Alkayyadi</b:Last>
            <b:First>Amani</b:First>
            <b:Middle>Hamoud</b:Middle>
          </b:Person>
        </b:NameList>
      </b:Author>
    </b:Author>
    <b:Title>ASSESSING HEALTH RISK PERCEPTIONS DURING THE HAJJ: IMPORTANCE OF PRE-TRAVEL COUNSELING AND ADHERENCE TO PREVENTIVE HEALTH MEASURES</b:Title>
    <b:Year>2022</b:Year>
    <b:URL>https://mattioli.1885journals.com/article/2022/6/584.pdf</b:URL>
    <b:RefOrder>32</b:RefOrder>
  </b:Source>
  <b:Source>
    <b:Tag>Ham22</b:Tag>
    <b:SourceType>BookSection</b:SourceType>
    <b:Guid>{A5591B11-BD39-4B6A-8FD8-669F0B5E73A7}</b:Guid>
    <b:Author>
      <b:Author>
        <b:NameList>
          <b:Person>
            <b:Last>Hamid</b:Last>
            <b:First>Batool</b:First>
          </b:Person>
        </b:NameList>
      </b:Author>
    </b:Author>
    <b:Title>Describing the Kingdom of Saudi Arabia’s Efforts in Reducing Foodborne Illnesses during Hajj Seasons</b:Title>
    <b:Year> 2022</b:Year>
    <b:URL>https://www.proquest.com/openview/ae0f88616264334739fe44e25ed95c49/1?pq-origsite=gscholar&amp;cbl=2026366&amp;diss=y</b:URL>
    <b:RefOrder>33</b:RefOrder>
  </b:Source>
  <b:Source>
    <b:Tag>Kar23</b:Tag>
    <b:SourceType>BookSection</b:SourceType>
    <b:Guid>{5073F600-E21C-462E-87FD-7775D71A9101}</b:Guid>
    <b:Author>
      <b:Author>
        <b:NameList>
          <b:Person>
            <b:Last>Karia</b:Last>
            <b:First>Noorliza</b:First>
          </b:Person>
        </b:NameList>
      </b:Author>
    </b:Author>
    <b:Title>Hajj Management Chain Feasibility Post COVID-19</b:Title>
    <b:Year>2023</b:Year>
    <b:URL>https://www.igi-global.com/chapter/hajj-management-chain-feasibility-post-covid-19/329675</b:URL>
    <b:RefOrder>34</b:RefOrder>
  </b:Source>
  <b:Source>
    <b:Tag>Amr19</b:Tag>
    <b:SourceType>JournalArticle</b:SourceType>
    <b:Guid>{4F171883-A8A7-4A43-A8F6-1FDAFE8AE86B}</b:Guid>
    <b:Author>
      <b:Author>
        <b:NameList>
          <b:Person>
            <b:Last>Amrhein</b:Last>
            <b:First>Valentin</b:First>
          </b:Person>
        </b:NameList>
      </b:Author>
    </b:Author>
    <b:Title>Inferential Statistics as Descriptive Statistics: There Is No Replication Crisis if We Don’t Expect Replication</b:Title>
    <b:JournalName>The American Statistician</b:JournalName>
    <b:Year>2019</b:Year>
    <b:Volume> 73</b:Volume>
    <b:URL>https://www.tandfonline.com/doi/full/10.1080/00031305.2018.1543137</b:URL>
    <b:RefOrder>35</b:RefOrder>
  </b:Source>
  <b:Source>
    <b:Tag>Ami21</b:Tag>
    <b:SourceType>JournalArticle</b:SourceType>
    <b:Guid>{6C8E1313-937B-4C6B-936D-B5CC634B2B92}</b:Guid>
    <b:Author>
      <b:Author>
        <b:NameList>
          <b:Person>
            <b:Last>Amirrudin</b:Last>
            <b:First>Muhammad</b:First>
          </b:Person>
        </b:NameList>
      </b:Author>
    </b:Author>
    <b:Title>Effect of Variability on Cronbach Alpha Reliability in Research Practice</b:Title>
    <b:Year>2021</b:Year>
    <b:Volume>17</b:Volume>
    <b:Issue>2</b:Issue>
    <b:URL>https://journal.unhas.ac.id/index.php/jmsk/article/view/11655</b:URL>
    <b:RefOrder>36</b:RefOrder>
  </b:Source>
  <b:Source>
    <b:Tag>Placeholder2</b:Tag>
    <b:SourceType>JournalArticle</b:SourceType>
    <b:Guid>{B3A70469-5628-4E42-A121-ED2274BDAAB9}</b:Guid>
    <b:Author>
      <b:Author>
        <b:NameList>
          <b:Person>
            <b:Last>Almehmadi</b:Last>
          </b:Person>
        </b:NameList>
      </b:Author>
    </b:Author>
    <b:Title>A Mixed-Methods Study to Investigate the Awareness by Pilgrims and the Saudi Authorities of Health Risks Arising From the Hajj Pilgrimage in Saudi Arabia</b:Title>
    <b:Year>2023</b:Year>
    <b:URL>https://discovery.ucl.ac.uk/id/eprint/10177890/</b:URL>
    <b:RefOrder>38</b:RefOrder>
  </b:Source>
  <b:Source>
    <b:Tag>Ala221</b:Tag>
    <b:SourceType>JournalArticle</b:SourceType>
    <b:Guid>{E4C4109A-5EE7-4673-BB59-0CF11FA868B0}</b:Guid>
    <b:Author>
      <b:Author>
        <b:NameList>
          <b:Person>
            <b:Last>Alahmari</b:Last>
            <b:First>Ahmed</b:First>
            <b:Middle>A.</b:Middle>
          </b:Person>
        </b:NameList>
      </b:Author>
    </b:Author>
    <b:Title>Hajj 2021: Role of mitigation measures for health security</b:Title>
    <b:JournalName>Journal of Infection and Public Health</b:JournalName>
    <b:Year>2022</b:Year>
    <b:Pages>1350-1354</b:Pages>
    <b:Volume>15</b:Volume>
    <b:Issue>11</b:Issue>
    <b:URL>https://www.sciencedirect.com/science/article/pii/S1876034122002428</b:URL>
    <b:RefOrder>39</b:RefOrder>
  </b:Source>
  <b:Source>
    <b:Tag>Placeholder1</b:Tag>
    <b:SourceType>JournalArticle</b:SourceType>
    <b:Guid>{74AD1703-D5BB-45F5-8AA2-B57527A6AC04}</b:Guid>
    <b:Author>
      <b:Author>
        <b:NameList>
          <b:Person>
            <b:First>Hassan</b:First>
          </b:Person>
        </b:NameList>
      </b:Author>
    </b:Author>
    <b:Title>Health information, attitudes and actions at religious venues: Evidence from hajj pilgrims</b:Title>
    <b:JournalName>International Journal of Disaster Risk Reduction</b:JournalName>
    <b:Year>2020</b:Year>
    <b:Volume>51</b:Volume>
    <b:URL>https://www.sciencedirect.com/science/article/pii/S2212420920313881</b:URL>
    <b:RefOrder>37</b:RefOrder>
  </b:Source>
</b:Sources>
</file>

<file path=customXml/itemProps1.xml><?xml version="1.0" encoding="utf-8"?>
<ds:datastoreItem xmlns:ds="http://schemas.openxmlformats.org/officeDocument/2006/customXml" ds:itemID="{D03EB968-9E6E-4B08-B0E6-811418A2FE4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8187</Words>
  <Characters>45468</Characters>
  <Application>Microsoft Office Word</Application>
  <DocSecurity>0</DocSecurity>
  <Lines>378</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Ezzadin Rowhany</cp:lastModifiedBy>
  <cp:revision>2</cp:revision>
  <cp:lastPrinted>2024-10-19T20:50:00Z</cp:lastPrinted>
  <dcterms:created xsi:type="dcterms:W3CDTF">2024-11-08T12:21:00Z</dcterms:created>
  <dcterms:modified xsi:type="dcterms:W3CDTF">2024-11-08T12:21:00Z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