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DB602C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91C56">
        <w:rPr>
          <w:rFonts w:hint="cs"/>
          <w:sz w:val="28"/>
          <w:szCs w:val="28"/>
          <w:rtl/>
        </w:rPr>
        <w:t>مصعب زاكي الدين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53A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F3AD9D" w14:textId="77777777" w:rsidR="00753A97" w:rsidRPr="008D74D3" w:rsidRDefault="00753A97" w:rsidP="00753A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D5E1A73" w:rsidR="008239B5" w:rsidRDefault="00753A97">
            <w:pPr>
              <w:jc w:val="center"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A689CE" w14:textId="77777777" w:rsidR="00753A97" w:rsidRPr="00753A97" w:rsidRDefault="00753A97" w:rsidP="00753A97">
            <w:pPr>
              <w:jc w:val="center"/>
            </w:pPr>
            <w:r w:rsidRPr="00753A97">
              <w:rPr>
                <w:rtl/>
              </w:rPr>
              <w:t xml:space="preserve">صياغة "الشركات الناشئة" فضفاضة؛ كان الأفضل التحديد </w:t>
            </w:r>
            <w:proofErr w:type="gramStart"/>
            <w:r w:rsidRPr="00753A97">
              <w:rPr>
                <w:rtl/>
              </w:rPr>
              <w:t>بـ"</w:t>
            </w:r>
            <w:proofErr w:type="gramEnd"/>
            <w:r w:rsidRPr="00753A97">
              <w:rPr>
                <w:rtl/>
              </w:rPr>
              <w:t>الشركات الناشئة التقنية والرقمية" أو النص على قطاع معين، خاصة أن العينة ستُسحب من قطاعات متعددة مما قد يؤثر في تجانس النتائج</w:t>
            </w:r>
            <w:r w:rsidRPr="00753A97">
              <w:t>.</w:t>
            </w:r>
          </w:p>
          <w:p w14:paraId="1F70FCD2" w14:textId="0B0162DB" w:rsidR="005436E0" w:rsidRDefault="00753A97" w:rsidP="00753A97">
            <w:pPr>
              <w:jc w:val="center"/>
            </w:pPr>
            <w:r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6AD3DF9" w14:textId="77777777" w:rsidR="00753A97" w:rsidRPr="008D74D3" w:rsidRDefault="00753A97" w:rsidP="00753A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753A9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C498DB" w:rsidR="00DA1C7C" w:rsidRDefault="00DA1C7C" w:rsidP="00DA1C7C">
            <w:pPr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8DD0990" w:rsidR="00DA1C7C" w:rsidRPr="002E3635" w:rsidRDefault="00753A97" w:rsidP="00753A97">
            <w:pPr>
              <w:jc w:val="center"/>
            </w:pPr>
            <w:r w:rsidRPr="00753A97">
              <w:rPr>
                <w:rtl/>
              </w:rPr>
              <w:t>غاب التحديد الدقيق للمتغير الوسيط (إن وجد) أو المشرف (كعمر الشركة أو حجمها) رغم أن الأدبيات تشير إلى تأثيرهما في العلاقة بين التوجه الريادي والأداء</w:t>
            </w:r>
            <w:r w:rsidRPr="00753A97">
              <w:t>.</w:t>
            </w:r>
          </w:p>
        </w:tc>
      </w:tr>
      <w:tr w:rsidR="00C8165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5F0CF0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81653" w:rsidRDefault="00C81653" w:rsidP="00C816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E8917E" w:rsidR="00C81653" w:rsidRPr="002E3635" w:rsidRDefault="00C81653" w:rsidP="00C8165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C8165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7800803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3228BC1" w:rsidR="00C81653" w:rsidRPr="00B44D2B" w:rsidRDefault="00C81653" w:rsidP="00C81653">
            <w:pPr>
              <w:bidi/>
              <w:jc w:val="both"/>
            </w:pPr>
          </w:p>
        </w:tc>
      </w:tr>
      <w:tr w:rsidR="00C8165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5C0371A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C81653" w:rsidRDefault="00C81653" w:rsidP="00C81653">
            <w:pPr>
              <w:jc w:val="center"/>
            </w:pPr>
          </w:p>
        </w:tc>
      </w:tr>
      <w:tr w:rsidR="00C8165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81653" w:rsidRDefault="00C81653" w:rsidP="00C8165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F4B822F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A0EBC63" w:rsidR="00C81653" w:rsidRDefault="00C81653" w:rsidP="00C81653">
            <w:pPr>
              <w:bidi/>
              <w:jc w:val="center"/>
            </w:pPr>
          </w:p>
        </w:tc>
      </w:tr>
      <w:tr w:rsidR="00C8165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ECE26C7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5DD092" w:rsidR="00C81653" w:rsidRDefault="00C81653" w:rsidP="00C81653">
            <w:pPr>
              <w:jc w:val="center"/>
            </w:pPr>
          </w:p>
        </w:tc>
      </w:tr>
      <w:tr w:rsidR="00C8165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5B29B19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4174A21" w:rsidR="00C81653" w:rsidRDefault="00C81653" w:rsidP="00C81653">
            <w:pPr>
              <w:jc w:val="center"/>
            </w:pPr>
          </w:p>
        </w:tc>
      </w:tr>
      <w:tr w:rsidR="00C8165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F50331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83ACB4" w:rsidR="00C81653" w:rsidRDefault="00C81653" w:rsidP="00C81653">
            <w:pPr>
              <w:jc w:val="center"/>
            </w:pPr>
          </w:p>
        </w:tc>
      </w:tr>
      <w:tr w:rsidR="00C8165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5886B68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81653" w:rsidRDefault="00C81653" w:rsidP="00C816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81653" w:rsidRDefault="00C81653" w:rsidP="00C8165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81653" w:rsidRDefault="00C81653" w:rsidP="00C816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28551A0" w:rsidR="00C81653" w:rsidRDefault="00C81653" w:rsidP="00C81653">
            <w:pPr>
              <w:jc w:val="center"/>
            </w:pPr>
          </w:p>
        </w:tc>
      </w:tr>
      <w:tr w:rsidR="00C8165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81653" w:rsidRDefault="00C81653" w:rsidP="00C816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81653" w:rsidRDefault="00C81653" w:rsidP="00C816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C81653" w:rsidRDefault="00C81653" w:rsidP="00C81653">
            <w:pPr>
              <w:jc w:val="center"/>
            </w:pPr>
          </w:p>
        </w:tc>
      </w:tr>
      <w:tr w:rsidR="00C8165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81653" w:rsidRDefault="00C81653" w:rsidP="00C816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81653" w:rsidRDefault="00C81653" w:rsidP="00C8165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C81653" w:rsidRPr="008D74D3" w:rsidRDefault="00C81653" w:rsidP="00C816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C81653" w:rsidRDefault="00C81653" w:rsidP="00C8165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1C9FF25" w:rsidR="00C81653" w:rsidRDefault="00C81653" w:rsidP="00C81653">
            <w:pPr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C8165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81653" w:rsidRDefault="00C81653" w:rsidP="00C8165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C81653" w:rsidRDefault="00C81653" w:rsidP="00C81653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15A1D"/>
    <w:multiLevelType w:val="multilevel"/>
    <w:tmpl w:val="A53E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E56AB"/>
    <w:multiLevelType w:val="multilevel"/>
    <w:tmpl w:val="336E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91C56"/>
    <w:rsid w:val="0047187F"/>
    <w:rsid w:val="004E21BE"/>
    <w:rsid w:val="00542196"/>
    <w:rsid w:val="005436E0"/>
    <w:rsid w:val="00590027"/>
    <w:rsid w:val="006C0A4A"/>
    <w:rsid w:val="006C2FF5"/>
    <w:rsid w:val="00753A97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C81653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998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536F5506-C34C-460F-9A42-80375ED7F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2026-07-26T00:41:00Z</dcterms:created>
  <dcterms:modified xsi:type="dcterms:W3CDTF">2026-07-26T01:05:00Z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