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Sakkal Majalla" w:eastAsia="Times New Roman" w:hAnsi="Sakkal Majalla" w:cs="Sakkal Majalla"/>
          <w:sz w:val="4"/>
          <w:szCs w:val="4"/>
          <w:rtl/>
          <w:lang w:eastAsia="en-US"/>
        </w:rPr>
        <w:id w:val="1347747200"/>
        <w:docPartObj>
          <w:docPartGallery w:val="Cover Pages"/>
          <w:docPartUnique/>
        </w:docPartObj>
      </w:sdtPr>
      <w:sdtEndPr>
        <w:rPr>
          <w:rFonts w:eastAsia="Arial"/>
          <w:b/>
          <w:bCs/>
          <w:sz w:val="32"/>
          <w:szCs w:val="32"/>
        </w:rPr>
      </w:sdtEndPr>
      <w:sdtContent>
        <w:p w14:paraId="2AD81138" w14:textId="77777777" w:rsidR="00490980" w:rsidRPr="005A6D59" w:rsidRDefault="00490980" w:rsidP="00901F29">
          <w:pPr>
            <w:pStyle w:val="NoSpacing"/>
            <w:bidi/>
            <w:spacing w:line="276" w:lineRule="auto"/>
            <w:ind w:firstLine="720"/>
            <w:jc w:val="both"/>
            <w:rPr>
              <w:rFonts w:ascii="Sakkal Majalla" w:hAnsi="Sakkal Majalla" w:cs="Sakkal Majalla"/>
              <w:sz w:val="4"/>
              <w:szCs w:val="4"/>
            </w:rPr>
          </w:pPr>
        </w:p>
        <w:p w14:paraId="3E1957B4" w14:textId="5D8EFBF4" w:rsidR="00490980" w:rsidRPr="005A6D59" w:rsidRDefault="009F4DE7"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noProof/>
              <w:sz w:val="28"/>
              <w:szCs w:val="28"/>
            </w:rPr>
            <mc:AlternateContent>
              <mc:Choice Requires="wps">
                <w:drawing>
                  <wp:anchor distT="0" distB="0" distL="114300" distR="114300" simplePos="0" relativeHeight="251661312" behindDoc="0" locked="0" layoutInCell="1" allowOverlap="1" wp14:anchorId="6C63B2AD" wp14:editId="775DAE3B">
                    <wp:simplePos x="0" y="0"/>
                    <wp:positionH relativeFrom="page">
                      <wp:posOffset>847090</wp:posOffset>
                    </wp:positionH>
                    <wp:positionV relativeFrom="margin">
                      <wp:posOffset>418465</wp:posOffset>
                    </wp:positionV>
                    <wp:extent cx="6038328" cy="8211493"/>
                    <wp:effectExtent l="0" t="0" r="0" b="0"/>
                    <wp:wrapNone/>
                    <wp:docPr id="1102143590" name="مربع نص 13"/>
                    <wp:cNvGraphicFramePr/>
                    <a:graphic xmlns:a="http://schemas.openxmlformats.org/drawingml/2006/main">
                      <a:graphicData uri="http://schemas.microsoft.com/office/word/2010/wordprocessingShape">
                        <wps:wsp>
                          <wps:cNvSpPr txBox="1"/>
                          <wps:spPr>
                            <a:xfrm flipH="1">
                              <a:off x="0" y="0"/>
                              <a:ext cx="6038328" cy="82114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35249" w14:textId="77777777" w:rsidR="005A6D59" w:rsidRPr="0050051F" w:rsidRDefault="005A6D59" w:rsidP="00490980">
                                <w:pPr>
                                  <w:bidi/>
                                  <w:spacing w:after="261" w:line="360" w:lineRule="auto"/>
                                  <w:ind w:left="-57"/>
                                  <w:jc w:val="center"/>
                                  <w:rPr>
                                    <w:rFonts w:asciiTheme="minorBidi" w:eastAsia="Arial" w:hAnsiTheme="minorBidi" w:cstheme="minorBidi"/>
                                    <w:b/>
                                    <w:bCs/>
                                    <w:sz w:val="36"/>
                                    <w:szCs w:val="36"/>
                                    <w:rtl/>
                                  </w:rPr>
                                </w:pPr>
                                <w:r>
                                  <w:rPr>
                                    <w:rFonts w:asciiTheme="minorBidi" w:eastAsia="Arial" w:hAnsiTheme="minorBidi" w:cs="Arial" w:hint="cs"/>
                                    <w:b/>
                                    <w:bCs/>
                                    <w:sz w:val="40"/>
                                    <w:szCs w:val="40"/>
                                    <w:rtl/>
                                  </w:rPr>
                                  <w:t>الموضوع</w:t>
                                </w:r>
                              </w:p>
                              <w:p w14:paraId="5E1C1C46" w14:textId="77777777" w:rsidR="005A6D59" w:rsidRDefault="005A6D59" w:rsidP="00490980">
                                <w:pPr>
                                  <w:bidi/>
                                  <w:spacing w:after="261" w:line="360" w:lineRule="auto"/>
                                  <w:ind w:left="-57"/>
                                  <w:jc w:val="center"/>
                                  <w:rPr>
                                    <w:b/>
                                    <w:bCs/>
                                    <w:sz w:val="28"/>
                                    <w:szCs w:val="28"/>
                                    <w:rtl/>
                                  </w:rPr>
                                </w:pPr>
                                <w:r w:rsidRPr="00425AC6">
                                  <w:rPr>
                                    <w:b/>
                                    <w:bCs/>
                                    <w:sz w:val="28"/>
                                    <w:szCs w:val="28"/>
                                    <w:rtl/>
                                  </w:rPr>
                                  <w:t>أثر استخدام منهجيات إدارة المشروعات في نجاح المشروعات</w:t>
                                </w:r>
                              </w:p>
                              <w:p w14:paraId="326E9B9D" w14:textId="30742A06" w:rsidR="005A6D59" w:rsidRPr="00702CCF" w:rsidRDefault="005A6D59" w:rsidP="00702CCF">
                                <w:pPr>
                                  <w:bidi/>
                                  <w:spacing w:after="261" w:line="360" w:lineRule="auto"/>
                                  <w:ind w:left="-57"/>
                                  <w:jc w:val="center"/>
                                  <w:rPr>
                                    <w:b/>
                                    <w:bCs/>
                                    <w:sz w:val="28"/>
                                    <w:szCs w:val="28"/>
                                    <w:rtl/>
                                  </w:rPr>
                                </w:pPr>
                                <w:r w:rsidRPr="00425AC6">
                                  <w:rPr>
                                    <w:b/>
                                    <w:bCs/>
                                    <w:sz w:val="28"/>
                                    <w:szCs w:val="28"/>
                                    <w:rtl/>
                                  </w:rPr>
                                  <w:t xml:space="preserve"> </w:t>
                                </w:r>
                                <w:r w:rsidRPr="00425AC6">
                                  <w:rPr>
                                    <w:b/>
                                    <w:bCs/>
                                    <w:sz w:val="28"/>
                                    <w:szCs w:val="28"/>
                                  </w:rPr>
                                  <w:t>"</w:t>
                                </w:r>
                                <w:r w:rsidRPr="00425AC6">
                                  <w:rPr>
                                    <w:b/>
                                    <w:bCs/>
                                    <w:sz w:val="28"/>
                                    <w:szCs w:val="28"/>
                                    <w:rtl/>
                                  </w:rPr>
                                  <w:t>دراسة تطبيقية على بنك الرياض</w:t>
                                </w:r>
                                <w:r w:rsidRPr="00425AC6">
                                  <w:rPr>
                                    <w:b/>
                                    <w:bCs/>
                                    <w:sz w:val="28"/>
                                    <w:szCs w:val="28"/>
                                  </w:rPr>
                                  <w:t>"</w:t>
                                </w:r>
                              </w:p>
                              <w:p w14:paraId="585491C0" w14:textId="77777777" w:rsidR="005A6D59" w:rsidRDefault="005A6D59" w:rsidP="00A03F98">
                                <w:pPr>
                                  <w:bidi/>
                                  <w:spacing w:after="261" w:line="360" w:lineRule="auto"/>
                                  <w:ind w:left="-57"/>
                                  <w:jc w:val="center"/>
                                  <w:rPr>
                                    <w:rFonts w:asciiTheme="minorBidi" w:eastAsia="Arial" w:hAnsiTheme="minorBidi" w:cstheme="minorBidi"/>
                                    <w:sz w:val="36"/>
                                    <w:szCs w:val="36"/>
                                  </w:rPr>
                                </w:pPr>
                              </w:p>
                              <w:p w14:paraId="784F6C7C" w14:textId="0002CCDF" w:rsidR="005A6D59" w:rsidRPr="00561CE1" w:rsidRDefault="005A6D59" w:rsidP="00490980">
                                <w:pPr>
                                  <w:bidi/>
                                  <w:spacing w:after="261" w:line="360" w:lineRule="auto"/>
                                  <w:ind w:left="-57"/>
                                  <w:jc w:val="center"/>
                                  <w:rPr>
                                    <w:rFonts w:asciiTheme="minorBidi" w:hAnsiTheme="minorBidi" w:cstheme="minorBidi"/>
                                    <w:b/>
                                    <w:bCs/>
                                    <w:sz w:val="36"/>
                                    <w:szCs w:val="36"/>
                                  </w:rPr>
                                </w:pPr>
                                <w:r>
                                  <w:rPr>
                                    <w:rFonts w:asciiTheme="minorBidi" w:eastAsia="Arial" w:hAnsiTheme="minorBidi" w:cstheme="minorBidi" w:hint="cs"/>
                                    <w:b/>
                                    <w:bCs/>
                                    <w:sz w:val="36"/>
                                    <w:szCs w:val="36"/>
                                    <w:rtl/>
                                  </w:rPr>
                                  <w:t>إعداد</w:t>
                                </w:r>
                                <w:r w:rsidRPr="00561CE1">
                                  <w:rPr>
                                    <w:rFonts w:asciiTheme="minorBidi" w:eastAsia="Arial" w:hAnsiTheme="minorBidi" w:cstheme="minorBidi"/>
                                    <w:b/>
                                    <w:bCs/>
                                    <w:sz w:val="36"/>
                                    <w:szCs w:val="36"/>
                                    <w:rtl/>
                                  </w:rPr>
                                  <w:t xml:space="preserve"> الطالب</w:t>
                                </w:r>
                              </w:p>
                              <w:p w14:paraId="1A01C57D" w14:textId="11D0499F" w:rsidR="005A6D59" w:rsidRPr="00561CE1" w:rsidRDefault="005A6D59" w:rsidP="00561CE1">
                                <w:pPr>
                                  <w:spacing w:after="139" w:line="360" w:lineRule="auto"/>
                                  <w:ind w:left="-57"/>
                                  <w:jc w:val="center"/>
                                  <w:rPr>
                                    <w:rFonts w:asciiTheme="minorBidi" w:hAnsiTheme="minorBidi" w:cstheme="minorBidi"/>
                                    <w:sz w:val="36"/>
                                    <w:szCs w:val="36"/>
                                    <w:rtl/>
                                  </w:rPr>
                                </w:pPr>
                                <w:r w:rsidRPr="00561CE1">
                                  <w:rPr>
                                    <w:rFonts w:asciiTheme="minorBidi" w:hAnsiTheme="minorBidi" w:cstheme="minorBidi" w:hint="cs"/>
                                    <w:sz w:val="36"/>
                                    <w:szCs w:val="36"/>
                                    <w:rtl/>
                                  </w:rPr>
                                  <w:t>(بندر ابراهيم شافعي</w:t>
                                </w:r>
                                <w:r>
                                  <w:rPr>
                                    <w:rFonts w:asciiTheme="minorBidi" w:hAnsiTheme="minorBidi" w:cstheme="minorBidi" w:hint="cs"/>
                                    <w:sz w:val="36"/>
                                    <w:szCs w:val="36"/>
                                  </w:rPr>
                                  <w:t>)</w:t>
                                </w:r>
                              </w:p>
                              <w:p w14:paraId="51020A3A" w14:textId="77777777" w:rsidR="005A6D59" w:rsidRPr="00561CE1" w:rsidRDefault="005A6D59" w:rsidP="00490980">
                                <w:pPr>
                                  <w:spacing w:after="139" w:line="360" w:lineRule="auto"/>
                                  <w:ind w:left="-57"/>
                                  <w:jc w:val="center"/>
                                  <w:rPr>
                                    <w:rFonts w:asciiTheme="minorBidi" w:hAnsiTheme="minorBidi" w:cstheme="minorBidi"/>
                                    <w:sz w:val="36"/>
                                    <w:szCs w:val="36"/>
                                    <w:rtl/>
                                  </w:rPr>
                                </w:pPr>
                                <w:r w:rsidRPr="00561CE1">
                                  <w:rPr>
                                    <w:rFonts w:asciiTheme="minorBidi" w:hAnsiTheme="minorBidi" w:cstheme="minorBidi" w:hint="cs"/>
                                    <w:sz w:val="36"/>
                                    <w:szCs w:val="36"/>
                                    <w:rtl/>
                                  </w:rPr>
                                  <w:t>الرقم الجامعي</w:t>
                                </w:r>
                              </w:p>
                              <w:p w14:paraId="1C6D5DB1" w14:textId="3E3654A7" w:rsidR="005A6D59" w:rsidRPr="00561CE1" w:rsidRDefault="005A6D59" w:rsidP="00490980">
                                <w:pPr>
                                  <w:spacing w:after="139" w:line="360" w:lineRule="auto"/>
                                  <w:ind w:left="-57"/>
                                  <w:jc w:val="center"/>
                                  <w:rPr>
                                    <w:rFonts w:asciiTheme="minorBidi" w:hAnsiTheme="minorBidi" w:cstheme="minorBidi"/>
                                    <w:sz w:val="36"/>
                                    <w:szCs w:val="36"/>
                                    <w:rtl/>
                                  </w:rPr>
                                </w:pPr>
                                <w:r w:rsidRPr="00561CE1">
                                  <w:rPr>
                                    <w:rFonts w:asciiTheme="minorBidi" w:hAnsiTheme="minorBidi" w:cstheme="minorBidi"/>
                                    <w:sz w:val="36"/>
                                    <w:szCs w:val="36"/>
                                  </w:rPr>
                                  <w:t>2021205974</w:t>
                                </w:r>
                              </w:p>
                              <w:p w14:paraId="46C8C38A" w14:textId="77777777" w:rsidR="005A6D59" w:rsidRDefault="005A6D59" w:rsidP="00490980">
                                <w:pPr>
                                  <w:bidi/>
                                  <w:spacing w:after="160" w:line="360" w:lineRule="auto"/>
                                  <w:ind w:left="-57"/>
                                  <w:jc w:val="center"/>
                                  <w:rPr>
                                    <w:rtl/>
                                  </w:rPr>
                                </w:pPr>
                              </w:p>
                              <w:p w14:paraId="5B99FBF9" w14:textId="77777777" w:rsidR="005A6D59" w:rsidRDefault="005A6D59" w:rsidP="00A03F98">
                                <w:pPr>
                                  <w:bidi/>
                                  <w:spacing w:after="160" w:line="360" w:lineRule="auto"/>
                                  <w:ind w:left="-57"/>
                                  <w:jc w:val="center"/>
                                </w:pPr>
                              </w:p>
                              <w:p w14:paraId="6A8A9F3E" w14:textId="77777777" w:rsidR="005A6D59" w:rsidRPr="00561CE1" w:rsidRDefault="005A6D59" w:rsidP="00490980">
                                <w:pPr>
                                  <w:bidi/>
                                  <w:spacing w:after="160" w:line="360" w:lineRule="auto"/>
                                  <w:ind w:left="-57"/>
                                  <w:jc w:val="center"/>
                                  <w:rPr>
                                    <w:rFonts w:asciiTheme="majorBidi" w:hAnsiTheme="majorBidi" w:cstheme="majorBidi"/>
                                    <w:sz w:val="32"/>
                                    <w:szCs w:val="32"/>
                                  </w:rPr>
                                </w:pPr>
                                <w:r w:rsidRPr="00561CE1">
                                  <w:rPr>
                                    <w:rFonts w:asciiTheme="majorBidi" w:eastAsia="Arial" w:hAnsiTheme="majorBidi" w:cstheme="majorBidi"/>
                                    <w:b/>
                                    <w:bCs/>
                                    <w:sz w:val="32"/>
                                    <w:szCs w:val="32"/>
                                    <w:rtl/>
                                  </w:rPr>
                                  <w:t>إشراف</w:t>
                                </w:r>
                              </w:p>
                              <w:p w14:paraId="630C0ABA" w14:textId="180485DB" w:rsidR="005A6D59" w:rsidRDefault="005A6D59" w:rsidP="00A03F98">
                                <w:pPr>
                                  <w:bidi/>
                                  <w:spacing w:after="122" w:line="360" w:lineRule="auto"/>
                                  <w:ind w:left="-57"/>
                                  <w:jc w:val="center"/>
                                  <w:rPr>
                                    <w:rFonts w:asciiTheme="majorBidi" w:eastAsia="Arial" w:hAnsiTheme="majorBidi" w:cstheme="majorBidi"/>
                                    <w:sz w:val="32"/>
                                    <w:szCs w:val="32"/>
                                    <w:rtl/>
                                  </w:rPr>
                                </w:pPr>
                                <w:r w:rsidRPr="00561CE1">
                                  <w:rPr>
                                    <w:rFonts w:asciiTheme="majorBidi" w:eastAsia="Arial" w:hAnsiTheme="majorBidi" w:cstheme="majorBidi"/>
                                    <w:sz w:val="32"/>
                                    <w:szCs w:val="32"/>
                                    <w:rtl/>
                                  </w:rPr>
                                  <w:t xml:space="preserve">د. </w:t>
                                </w:r>
                                <w:r>
                                  <w:rPr>
                                    <w:rFonts w:asciiTheme="majorBidi" w:eastAsia="Arial" w:hAnsiTheme="majorBidi" w:cstheme="majorBidi" w:hint="cs"/>
                                    <w:sz w:val="32"/>
                                    <w:szCs w:val="32"/>
                                    <w:rtl/>
                                  </w:rPr>
                                  <w:t>الفيصل عبدالحميد</w:t>
                                </w:r>
                              </w:p>
                              <w:p w14:paraId="09B1F52C" w14:textId="75775011" w:rsidR="005A6D59" w:rsidRDefault="005A6D59" w:rsidP="00A03F98">
                                <w:pPr>
                                  <w:bidi/>
                                  <w:spacing w:after="122" w:line="360" w:lineRule="auto"/>
                                  <w:ind w:left="-57"/>
                                  <w:jc w:val="center"/>
                                  <w:rPr>
                                    <w:rFonts w:asciiTheme="majorBidi" w:eastAsia="Arial" w:hAnsiTheme="majorBidi" w:cstheme="majorBidi"/>
                                    <w:sz w:val="32"/>
                                    <w:szCs w:val="32"/>
                                    <w:rtl/>
                                  </w:rPr>
                                </w:pPr>
                                <w:r w:rsidRPr="00561CE1">
                                  <w:rPr>
                                    <w:rFonts w:asciiTheme="majorBidi" w:eastAsia="Arial" w:hAnsiTheme="majorBidi" w:cstheme="majorBidi"/>
                                    <w:sz w:val="32"/>
                                    <w:szCs w:val="32"/>
                                    <w:rtl/>
                                  </w:rPr>
                                  <w:t xml:space="preserve">د. </w:t>
                                </w:r>
                                <w:r>
                                  <w:rPr>
                                    <w:rFonts w:asciiTheme="majorBidi" w:eastAsia="Arial" w:hAnsiTheme="majorBidi" w:cstheme="majorBidi" w:hint="cs"/>
                                    <w:sz w:val="32"/>
                                    <w:szCs w:val="32"/>
                                    <w:rtl/>
                                  </w:rPr>
                                  <w:t>فايز جراد</w:t>
                                </w:r>
                              </w:p>
                              <w:p w14:paraId="25331A4A" w14:textId="77777777" w:rsidR="005A6D59" w:rsidRDefault="005A6D59" w:rsidP="00490980">
                                <w:pPr>
                                  <w:spacing w:after="83" w:line="360" w:lineRule="auto"/>
                                  <w:ind w:left="-57"/>
                                  <w:jc w:val="center"/>
                                  <w:rPr>
                                    <w:rFonts w:asciiTheme="minorBidi" w:hAnsiTheme="minorBidi" w:cstheme="minorBidi"/>
                                    <w:rtl/>
                                  </w:rPr>
                                </w:pPr>
                              </w:p>
                              <w:p w14:paraId="3D6453AD" w14:textId="77777777" w:rsidR="005A6D59" w:rsidRPr="00542ABA" w:rsidRDefault="005A6D59" w:rsidP="00490980">
                                <w:pPr>
                                  <w:spacing w:after="83" w:line="360" w:lineRule="auto"/>
                                  <w:ind w:left="-57"/>
                                  <w:jc w:val="center"/>
                                  <w:rPr>
                                    <w:rFonts w:asciiTheme="minorBidi" w:hAnsiTheme="minorBidi" w:cstheme="minorBidi"/>
                                  </w:rPr>
                                </w:pPr>
                              </w:p>
                              <w:p w14:paraId="44FFE0C2" w14:textId="77777777" w:rsidR="005A6D59" w:rsidRDefault="005A6D59" w:rsidP="00674E9A">
                                <w:pPr>
                                  <w:bidi/>
                                  <w:spacing w:after="119" w:line="360" w:lineRule="auto"/>
                                  <w:ind w:left="-57"/>
                                  <w:jc w:val="center"/>
                                  <w:rPr>
                                    <w:rFonts w:asciiTheme="minorBidi" w:eastAsia="Arial" w:hAnsiTheme="minorBidi" w:cstheme="minorBidi"/>
                                    <w:sz w:val="28"/>
                                    <w:szCs w:val="28"/>
                                    <w:rtl/>
                                  </w:rPr>
                                </w:pPr>
                                <w:r>
                                  <w:rPr>
                                    <w:rFonts w:asciiTheme="minorBidi" w:eastAsia="Arial" w:hAnsiTheme="minorBidi" w:cstheme="minorBidi" w:hint="cs"/>
                                    <w:sz w:val="28"/>
                                    <w:szCs w:val="28"/>
                                    <w:rtl/>
                                  </w:rPr>
                                  <w:t>العام الدراسي :</w:t>
                                </w:r>
                              </w:p>
                              <w:p w14:paraId="34844820" w14:textId="4EFD0447" w:rsidR="005A6D59" w:rsidRPr="00542ABA" w:rsidRDefault="005A6D59" w:rsidP="00A03F98">
                                <w:pPr>
                                  <w:bidi/>
                                  <w:spacing w:after="119" w:line="360" w:lineRule="auto"/>
                                  <w:ind w:left="-57"/>
                                  <w:jc w:val="center"/>
                                  <w:rPr>
                                    <w:rFonts w:asciiTheme="minorBidi" w:hAnsiTheme="minorBidi" w:cstheme="minorBidi"/>
                                    <w:rtl/>
                                  </w:rPr>
                                </w:pPr>
                                <w:r>
                                  <w:rPr>
                                    <w:rFonts w:asciiTheme="minorBidi" w:eastAsia="Arial" w:hAnsiTheme="minorBidi" w:cstheme="minorBidi" w:hint="cs"/>
                                    <w:sz w:val="28"/>
                                    <w:szCs w:val="28"/>
                                    <w:rtl/>
                                  </w:rPr>
                                  <w:t>2025</w:t>
                                </w:r>
                              </w:p>
                              <w:p w14:paraId="51CFB2CA" w14:textId="77777777" w:rsidR="005A6D59" w:rsidRDefault="005A6D59" w:rsidP="00490980">
                                <w:pPr>
                                  <w:pStyle w:val="NoSpacing"/>
                                  <w:spacing w:before="120"/>
                                  <w:rPr>
                                    <w:color w:val="4472C4" w:themeColor="accent1"/>
                                    <w:sz w:val="36"/>
                                    <w:szCs w:val="36"/>
                                  </w:rPr>
                                </w:pPr>
                              </w:p>
                              <w:p w14:paraId="280ACDF2" w14:textId="77777777" w:rsidR="005A6D59" w:rsidRDefault="005A6D59" w:rsidP="004909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C63B2AD" id="_x0000_t202" coordsize="21600,21600" o:spt="202" path="m,l,21600r21600,l21600,xe">
                    <v:stroke joinstyle="miter"/>
                    <v:path gradientshapeok="t" o:connecttype="rect"/>
                  </v:shapetype>
                  <v:shape id="مربع نص 13" o:spid="_x0000_s1026" type="#_x0000_t202" style="position:absolute;left:0;text-align:left;margin-left:66.7pt;margin-top:32.95pt;width:475.45pt;height:646.55pt;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" filled="f" stroked="f" strokeweight=".5pt">
                    <v:textbox>
                      <w:txbxContent>
                        <w:p w14:paraId="22635249" w14:textId="77777777" w:rsidR="005A6D59" w:rsidRPr="0050051F" w:rsidRDefault="005A6D59" w:rsidP="00490980">
                          <w:pPr>
                            <w:bidi/>
                            <w:spacing w:after="261" w:line="360" w:lineRule="auto"/>
                            <w:ind w:left="-57"/>
                            <w:jc w:val="center"/>
                            <w:rPr>
                              <w:rFonts w:asciiTheme="minorBidi" w:eastAsia="Arial" w:hAnsiTheme="minorBidi" w:cstheme="minorBidi"/>
                              <w:b/>
                              <w:bCs/>
                              <w:sz w:val="36"/>
                              <w:szCs w:val="36"/>
                              <w:rtl/>
                            </w:rPr>
                          </w:pPr>
                          <w:r>
                            <w:rPr>
                              <w:rFonts w:asciiTheme="minorBidi" w:eastAsia="Arial" w:hAnsiTheme="minorBidi" w:cs="Arial" w:hint="cs"/>
                              <w:b/>
                              <w:bCs/>
                              <w:sz w:val="40"/>
                              <w:szCs w:val="40"/>
                              <w:rtl/>
                            </w:rPr>
                            <w:t>الموضوع</w:t>
                          </w:r>
                        </w:p>
                        <w:p w14:paraId="5E1C1C46" w14:textId="77777777" w:rsidR="005A6D59" w:rsidRDefault="005A6D59" w:rsidP="00490980">
                          <w:pPr>
                            <w:bidi/>
                            <w:spacing w:after="261" w:line="360" w:lineRule="auto"/>
                            <w:ind w:left="-57"/>
                            <w:jc w:val="center"/>
                            <w:rPr>
                              <w:b/>
                              <w:bCs/>
                              <w:sz w:val="28"/>
                              <w:szCs w:val="28"/>
                              <w:rtl/>
                            </w:rPr>
                          </w:pPr>
                          <w:r w:rsidRPr="00425AC6">
                            <w:rPr>
                              <w:b/>
                              <w:bCs/>
                              <w:sz w:val="28"/>
                              <w:szCs w:val="28"/>
                              <w:rtl/>
                            </w:rPr>
                            <w:t>أثر استخدام منهجيات إدارة المشروعات في نجاح المشروعات</w:t>
                          </w:r>
                        </w:p>
                        <w:p w14:paraId="326E9B9D" w14:textId="30742A06" w:rsidR="005A6D59" w:rsidRPr="00702CCF" w:rsidRDefault="005A6D59" w:rsidP="00702CCF">
                          <w:pPr>
                            <w:bidi/>
                            <w:spacing w:after="261" w:line="360" w:lineRule="auto"/>
                            <w:ind w:left="-57"/>
                            <w:jc w:val="center"/>
                            <w:rPr>
                              <w:b/>
                              <w:bCs/>
                              <w:sz w:val="28"/>
                              <w:szCs w:val="28"/>
                              <w:rtl/>
                            </w:rPr>
                          </w:pPr>
                          <w:r w:rsidRPr="00425AC6">
                            <w:rPr>
                              <w:b/>
                              <w:bCs/>
                              <w:sz w:val="28"/>
                              <w:szCs w:val="28"/>
                              <w:rtl/>
                            </w:rPr>
                            <w:t xml:space="preserve"> </w:t>
                          </w:r>
                          <w:r w:rsidRPr="00425AC6">
                            <w:rPr>
                              <w:b/>
                              <w:bCs/>
                              <w:sz w:val="28"/>
                              <w:szCs w:val="28"/>
                            </w:rPr>
                            <w:t>"</w:t>
                          </w:r>
                          <w:r w:rsidRPr="00425AC6">
                            <w:rPr>
                              <w:b/>
                              <w:bCs/>
                              <w:sz w:val="28"/>
                              <w:szCs w:val="28"/>
                              <w:rtl/>
                            </w:rPr>
                            <w:t>دراسة تطبيقية على بنك الرياض</w:t>
                          </w:r>
                          <w:r w:rsidRPr="00425AC6">
                            <w:rPr>
                              <w:b/>
                              <w:bCs/>
                              <w:sz w:val="28"/>
                              <w:szCs w:val="28"/>
                            </w:rPr>
                            <w:t>"</w:t>
                          </w:r>
                        </w:p>
                        <w:p w14:paraId="585491C0" w14:textId="77777777" w:rsidR="005A6D59" w:rsidRDefault="005A6D59" w:rsidP="00A03F98">
                          <w:pPr>
                            <w:bidi/>
                            <w:spacing w:after="261" w:line="360" w:lineRule="auto"/>
                            <w:ind w:left="-57"/>
                            <w:jc w:val="center"/>
                            <w:rPr>
                              <w:rFonts w:asciiTheme="minorBidi" w:eastAsia="Arial" w:hAnsiTheme="minorBidi" w:cstheme="minorBidi"/>
                              <w:sz w:val="36"/>
                              <w:szCs w:val="36"/>
                            </w:rPr>
                          </w:pPr>
                        </w:p>
                        <w:p w14:paraId="784F6C7C" w14:textId="0002CCDF" w:rsidR="005A6D59" w:rsidRPr="00561CE1" w:rsidRDefault="005A6D59" w:rsidP="00490980">
                          <w:pPr>
                            <w:bidi/>
                            <w:spacing w:after="261" w:line="360" w:lineRule="auto"/>
                            <w:ind w:left="-57"/>
                            <w:jc w:val="center"/>
                            <w:rPr>
                              <w:rFonts w:asciiTheme="minorBidi" w:hAnsiTheme="minorBidi" w:cstheme="minorBidi"/>
                              <w:b/>
                              <w:bCs/>
                              <w:sz w:val="36"/>
                              <w:szCs w:val="36"/>
                            </w:rPr>
                          </w:pPr>
                          <w:r>
                            <w:rPr>
                              <w:rFonts w:asciiTheme="minorBidi" w:eastAsia="Arial" w:hAnsiTheme="minorBidi" w:cstheme="minorBidi" w:hint="cs"/>
                              <w:b/>
                              <w:bCs/>
                              <w:sz w:val="36"/>
                              <w:szCs w:val="36"/>
                              <w:rtl/>
                            </w:rPr>
                            <w:t>إعداد</w:t>
                          </w:r>
                          <w:r w:rsidRPr="00561CE1">
                            <w:rPr>
                              <w:rFonts w:asciiTheme="minorBidi" w:eastAsia="Arial" w:hAnsiTheme="minorBidi" w:cstheme="minorBidi"/>
                              <w:b/>
                              <w:bCs/>
                              <w:sz w:val="36"/>
                              <w:szCs w:val="36"/>
                              <w:rtl/>
                            </w:rPr>
                            <w:t xml:space="preserve"> الطالب</w:t>
                          </w:r>
                        </w:p>
                        <w:p w14:paraId="1A01C57D" w14:textId="11D0499F" w:rsidR="005A6D59" w:rsidRPr="00561CE1" w:rsidRDefault="005A6D59" w:rsidP="00561CE1">
                          <w:pPr>
                            <w:spacing w:after="139" w:line="360" w:lineRule="auto"/>
                            <w:ind w:left="-57"/>
                            <w:jc w:val="center"/>
                            <w:rPr>
                              <w:rFonts w:asciiTheme="minorBidi" w:hAnsiTheme="minorBidi" w:cstheme="minorBidi"/>
                              <w:sz w:val="36"/>
                              <w:szCs w:val="36"/>
                              <w:rtl/>
                            </w:rPr>
                          </w:pPr>
                          <w:r w:rsidRPr="00561CE1">
                            <w:rPr>
                              <w:rFonts w:asciiTheme="minorBidi" w:hAnsiTheme="minorBidi" w:cstheme="minorBidi" w:hint="cs"/>
                              <w:sz w:val="36"/>
                              <w:szCs w:val="36"/>
                              <w:rtl/>
                            </w:rPr>
                            <w:t>(بندر ابراهيم شافعي</w:t>
                          </w:r>
                          <w:r>
                            <w:rPr>
                              <w:rFonts w:asciiTheme="minorBidi" w:hAnsiTheme="minorBidi" w:cstheme="minorBidi" w:hint="cs"/>
                              <w:sz w:val="36"/>
                              <w:szCs w:val="36"/>
                            </w:rPr>
                            <w:t>)</w:t>
                          </w:r>
                        </w:p>
                        <w:p w14:paraId="51020A3A" w14:textId="77777777" w:rsidR="005A6D59" w:rsidRPr="00561CE1" w:rsidRDefault="005A6D59" w:rsidP="00490980">
                          <w:pPr>
                            <w:spacing w:after="139" w:line="360" w:lineRule="auto"/>
                            <w:ind w:left="-57"/>
                            <w:jc w:val="center"/>
                            <w:rPr>
                              <w:rFonts w:asciiTheme="minorBidi" w:hAnsiTheme="minorBidi" w:cstheme="minorBidi"/>
                              <w:sz w:val="36"/>
                              <w:szCs w:val="36"/>
                              <w:rtl/>
                            </w:rPr>
                          </w:pPr>
                          <w:r w:rsidRPr="00561CE1">
                            <w:rPr>
                              <w:rFonts w:asciiTheme="minorBidi" w:hAnsiTheme="minorBidi" w:cstheme="minorBidi" w:hint="cs"/>
                              <w:sz w:val="36"/>
                              <w:szCs w:val="36"/>
                              <w:rtl/>
                            </w:rPr>
                            <w:t>الرقم الجامعي</w:t>
                          </w:r>
                        </w:p>
                        <w:p w14:paraId="1C6D5DB1" w14:textId="3E3654A7" w:rsidR="005A6D59" w:rsidRPr="00561CE1" w:rsidRDefault="005A6D59" w:rsidP="00490980">
                          <w:pPr>
                            <w:spacing w:after="139" w:line="360" w:lineRule="auto"/>
                            <w:ind w:left="-57"/>
                            <w:jc w:val="center"/>
                            <w:rPr>
                              <w:rFonts w:asciiTheme="minorBidi" w:hAnsiTheme="minorBidi" w:cstheme="minorBidi"/>
                              <w:sz w:val="36"/>
                              <w:szCs w:val="36"/>
                              <w:rtl/>
                            </w:rPr>
                          </w:pPr>
                          <w:r w:rsidRPr="00561CE1">
                            <w:rPr>
                              <w:rFonts w:asciiTheme="minorBidi" w:hAnsiTheme="minorBidi" w:cstheme="minorBidi"/>
                              <w:sz w:val="36"/>
                              <w:szCs w:val="36"/>
                            </w:rPr>
                            <w:t>2021205974</w:t>
                          </w:r>
                        </w:p>
                        <w:p w14:paraId="46C8C38A" w14:textId="77777777" w:rsidR="005A6D59" w:rsidRDefault="005A6D59" w:rsidP="00490980">
                          <w:pPr>
                            <w:bidi/>
                            <w:spacing w:after="160" w:line="360" w:lineRule="auto"/>
                            <w:ind w:left="-57"/>
                            <w:jc w:val="center"/>
                            <w:rPr>
                              <w:rtl/>
                            </w:rPr>
                          </w:pPr>
                        </w:p>
                        <w:p w14:paraId="5B99FBF9" w14:textId="77777777" w:rsidR="005A6D59" w:rsidRDefault="005A6D59" w:rsidP="00A03F98">
                          <w:pPr>
                            <w:bidi/>
                            <w:spacing w:after="160" w:line="360" w:lineRule="auto"/>
                            <w:ind w:left="-57"/>
                            <w:jc w:val="center"/>
                          </w:pPr>
                        </w:p>
                        <w:p w14:paraId="6A8A9F3E" w14:textId="77777777" w:rsidR="005A6D59" w:rsidRPr="00561CE1" w:rsidRDefault="005A6D59" w:rsidP="00490980">
                          <w:pPr>
                            <w:bidi/>
                            <w:spacing w:after="160" w:line="360" w:lineRule="auto"/>
                            <w:ind w:left="-57"/>
                            <w:jc w:val="center"/>
                            <w:rPr>
                              <w:rFonts w:asciiTheme="majorBidi" w:hAnsiTheme="majorBidi" w:cstheme="majorBidi"/>
                              <w:sz w:val="32"/>
                              <w:szCs w:val="32"/>
                            </w:rPr>
                          </w:pPr>
                          <w:r w:rsidRPr="00561CE1">
                            <w:rPr>
                              <w:rFonts w:asciiTheme="majorBidi" w:eastAsia="Arial" w:hAnsiTheme="majorBidi" w:cstheme="majorBidi"/>
                              <w:b/>
                              <w:bCs/>
                              <w:sz w:val="32"/>
                              <w:szCs w:val="32"/>
                              <w:rtl/>
                            </w:rPr>
                            <w:t>إشراف</w:t>
                          </w:r>
                        </w:p>
                        <w:p w14:paraId="630C0ABA" w14:textId="180485DB" w:rsidR="005A6D59" w:rsidRDefault="005A6D59" w:rsidP="00A03F98">
                          <w:pPr>
                            <w:bidi/>
                            <w:spacing w:after="122" w:line="360" w:lineRule="auto"/>
                            <w:ind w:left="-57"/>
                            <w:jc w:val="center"/>
                            <w:rPr>
                              <w:rFonts w:asciiTheme="majorBidi" w:eastAsia="Arial" w:hAnsiTheme="majorBidi" w:cstheme="majorBidi"/>
                              <w:sz w:val="32"/>
                              <w:szCs w:val="32"/>
                              <w:rtl/>
                            </w:rPr>
                          </w:pPr>
                          <w:r w:rsidRPr="00561CE1">
                            <w:rPr>
                              <w:rFonts w:asciiTheme="majorBidi" w:eastAsia="Arial" w:hAnsiTheme="majorBidi" w:cstheme="majorBidi"/>
                              <w:sz w:val="32"/>
                              <w:szCs w:val="32"/>
                              <w:rtl/>
                            </w:rPr>
                            <w:t xml:space="preserve">د. </w:t>
                          </w:r>
                          <w:r>
                            <w:rPr>
                              <w:rFonts w:asciiTheme="majorBidi" w:eastAsia="Arial" w:hAnsiTheme="majorBidi" w:cstheme="majorBidi" w:hint="cs"/>
                              <w:sz w:val="32"/>
                              <w:szCs w:val="32"/>
                              <w:rtl/>
                            </w:rPr>
                            <w:t>الفيصل عبدالحميد</w:t>
                          </w:r>
                        </w:p>
                        <w:p w14:paraId="09B1F52C" w14:textId="75775011" w:rsidR="005A6D59" w:rsidRDefault="005A6D59" w:rsidP="00A03F98">
                          <w:pPr>
                            <w:bidi/>
                            <w:spacing w:after="122" w:line="360" w:lineRule="auto"/>
                            <w:ind w:left="-57"/>
                            <w:jc w:val="center"/>
                            <w:rPr>
                              <w:rFonts w:asciiTheme="majorBidi" w:eastAsia="Arial" w:hAnsiTheme="majorBidi" w:cstheme="majorBidi"/>
                              <w:sz w:val="32"/>
                              <w:szCs w:val="32"/>
                              <w:rtl/>
                            </w:rPr>
                          </w:pPr>
                          <w:r w:rsidRPr="00561CE1">
                            <w:rPr>
                              <w:rFonts w:asciiTheme="majorBidi" w:eastAsia="Arial" w:hAnsiTheme="majorBidi" w:cstheme="majorBidi"/>
                              <w:sz w:val="32"/>
                              <w:szCs w:val="32"/>
                              <w:rtl/>
                            </w:rPr>
                            <w:t xml:space="preserve">د. </w:t>
                          </w:r>
                          <w:r>
                            <w:rPr>
                              <w:rFonts w:asciiTheme="majorBidi" w:eastAsia="Arial" w:hAnsiTheme="majorBidi" w:cstheme="majorBidi" w:hint="cs"/>
                              <w:sz w:val="32"/>
                              <w:szCs w:val="32"/>
                              <w:rtl/>
                            </w:rPr>
                            <w:t>فايز جراد</w:t>
                          </w:r>
                        </w:p>
                        <w:p w14:paraId="25331A4A" w14:textId="77777777" w:rsidR="005A6D59" w:rsidRDefault="005A6D59" w:rsidP="00490980">
                          <w:pPr>
                            <w:spacing w:after="83" w:line="360" w:lineRule="auto"/>
                            <w:ind w:left="-57"/>
                            <w:jc w:val="center"/>
                            <w:rPr>
                              <w:rFonts w:asciiTheme="minorBidi" w:hAnsiTheme="minorBidi" w:cstheme="minorBidi"/>
                              <w:rtl/>
                            </w:rPr>
                          </w:pPr>
                        </w:p>
                        <w:p w14:paraId="3D6453AD" w14:textId="77777777" w:rsidR="005A6D59" w:rsidRPr="00542ABA" w:rsidRDefault="005A6D59" w:rsidP="00490980">
                          <w:pPr>
                            <w:spacing w:after="83" w:line="360" w:lineRule="auto"/>
                            <w:ind w:left="-57"/>
                            <w:jc w:val="center"/>
                            <w:rPr>
                              <w:rFonts w:asciiTheme="minorBidi" w:hAnsiTheme="minorBidi" w:cstheme="minorBidi"/>
                            </w:rPr>
                          </w:pPr>
                        </w:p>
                        <w:p w14:paraId="44FFE0C2" w14:textId="77777777" w:rsidR="005A6D59" w:rsidRDefault="005A6D59" w:rsidP="00674E9A">
                          <w:pPr>
                            <w:bidi/>
                            <w:spacing w:after="119" w:line="360" w:lineRule="auto"/>
                            <w:ind w:left="-57"/>
                            <w:jc w:val="center"/>
                            <w:rPr>
                              <w:rFonts w:asciiTheme="minorBidi" w:eastAsia="Arial" w:hAnsiTheme="minorBidi" w:cstheme="minorBidi"/>
                              <w:sz w:val="28"/>
                              <w:szCs w:val="28"/>
                              <w:rtl/>
                            </w:rPr>
                          </w:pPr>
                          <w:r>
                            <w:rPr>
                              <w:rFonts w:asciiTheme="minorBidi" w:eastAsia="Arial" w:hAnsiTheme="minorBidi" w:cstheme="minorBidi" w:hint="cs"/>
                              <w:sz w:val="28"/>
                              <w:szCs w:val="28"/>
                              <w:rtl/>
                            </w:rPr>
                            <w:t>العام الدراسي :</w:t>
                          </w:r>
                        </w:p>
                        <w:p w14:paraId="34844820" w14:textId="4EFD0447" w:rsidR="005A6D59" w:rsidRPr="00542ABA" w:rsidRDefault="005A6D59" w:rsidP="00A03F98">
                          <w:pPr>
                            <w:bidi/>
                            <w:spacing w:after="119" w:line="360" w:lineRule="auto"/>
                            <w:ind w:left="-57"/>
                            <w:jc w:val="center"/>
                            <w:rPr>
                              <w:rFonts w:asciiTheme="minorBidi" w:hAnsiTheme="minorBidi" w:cstheme="minorBidi"/>
                              <w:rtl/>
                            </w:rPr>
                          </w:pPr>
                          <w:r>
                            <w:rPr>
                              <w:rFonts w:asciiTheme="minorBidi" w:eastAsia="Arial" w:hAnsiTheme="minorBidi" w:cstheme="minorBidi" w:hint="cs"/>
                              <w:sz w:val="28"/>
                              <w:szCs w:val="28"/>
                              <w:rtl/>
                            </w:rPr>
                            <w:t>2025</w:t>
                          </w:r>
                        </w:p>
                        <w:p w14:paraId="51CFB2CA" w14:textId="77777777" w:rsidR="005A6D59" w:rsidRDefault="005A6D59" w:rsidP="00490980">
                          <w:pPr>
                            <w:pStyle w:val="NoSpacing"/>
                            <w:spacing w:before="120"/>
                            <w:rPr>
                              <w:color w:val="4472C4" w:themeColor="accent1"/>
                              <w:sz w:val="36"/>
                              <w:szCs w:val="36"/>
                            </w:rPr>
                          </w:pPr>
                        </w:p>
                        <w:p w14:paraId="280ACDF2" w14:textId="77777777" w:rsidR="005A6D59" w:rsidRDefault="005A6D59" w:rsidP="00490980"/>
                      </w:txbxContent>
                    </v:textbox>
                    <w10:wrap anchorx="page" anchory="margin"/>
                  </v:shape>
                </w:pict>
              </mc:Fallback>
            </mc:AlternateContent>
          </w:r>
        </w:p>
        <w:p w14:paraId="34F729BC" w14:textId="37589D15" w:rsidR="00490980" w:rsidRPr="005A6D59" w:rsidRDefault="00490980" w:rsidP="00901F29">
          <w:pPr>
            <w:bidi/>
            <w:spacing w:line="276" w:lineRule="auto"/>
            <w:ind w:firstLine="720"/>
            <w:jc w:val="both"/>
            <w:rPr>
              <w:rFonts w:ascii="Sakkal Majalla" w:eastAsia="Arial" w:hAnsi="Sakkal Majalla" w:cs="Sakkal Majalla"/>
              <w:b/>
              <w:bCs/>
              <w:sz w:val="32"/>
              <w:szCs w:val="32"/>
              <w:rtl/>
            </w:rPr>
          </w:pPr>
          <w:r w:rsidRPr="005A6D59">
            <w:rPr>
              <w:rFonts w:ascii="Sakkal Majalla" w:eastAsia="Arial" w:hAnsi="Sakkal Majalla" w:cs="Sakkal Majalla"/>
              <w:b/>
              <w:bCs/>
              <w:sz w:val="32"/>
              <w:szCs w:val="32"/>
              <w:rtl/>
            </w:rPr>
            <w:br w:type="page"/>
          </w:r>
        </w:p>
      </w:sdtContent>
    </w:sdt>
    <w:p w14:paraId="57B22CEF" w14:textId="0B344DDF" w:rsidR="00C00090" w:rsidRPr="005A6D59" w:rsidRDefault="00A9258F" w:rsidP="00901F29">
      <w:pPr>
        <w:pStyle w:val="Heading1"/>
        <w:bidi/>
        <w:spacing w:before="0" w:line="276" w:lineRule="auto"/>
        <w:ind w:firstLine="720"/>
        <w:jc w:val="center"/>
        <w:rPr>
          <w:rFonts w:ascii="Sakkal Majalla" w:eastAsiaTheme="minorBidi" w:hAnsi="Sakkal Majalla" w:cs="Sakkal Majalla"/>
          <w:b/>
          <w:bCs/>
          <w:color w:val="auto"/>
          <w:rtl/>
        </w:rPr>
      </w:pPr>
      <w:bookmarkStart w:id="0" w:name="_Toc202651829"/>
      <w:r w:rsidRPr="005A6D59">
        <w:rPr>
          <w:rFonts w:ascii="Sakkal Majalla" w:eastAsiaTheme="minorBidi" w:hAnsi="Sakkal Majalla" w:cs="Sakkal Majalla"/>
          <w:b/>
          <w:bCs/>
          <w:color w:val="auto"/>
          <w:rtl/>
        </w:rPr>
        <w:lastRenderedPageBreak/>
        <w:t xml:space="preserve">1- </w:t>
      </w:r>
      <w:r w:rsidR="00C00090" w:rsidRPr="005A6D59">
        <w:rPr>
          <w:rFonts w:ascii="Sakkal Majalla" w:eastAsiaTheme="minorBidi" w:hAnsi="Sakkal Majalla" w:cs="Sakkal Majalla"/>
          <w:b/>
          <w:bCs/>
          <w:color w:val="auto"/>
          <w:rtl/>
        </w:rPr>
        <w:t>الفصل الأول : ال</w:t>
      </w:r>
      <w:r w:rsidR="00901F29">
        <w:rPr>
          <w:rFonts w:ascii="Sakkal Majalla" w:eastAsiaTheme="minorBidi" w:hAnsi="Sakkal Majalla" w:cs="Sakkal Majalla" w:hint="cs"/>
          <w:b/>
          <w:bCs/>
          <w:color w:val="auto"/>
          <w:rtl/>
        </w:rPr>
        <w:t>إ</w:t>
      </w:r>
      <w:r w:rsidR="00C00090" w:rsidRPr="005A6D59">
        <w:rPr>
          <w:rFonts w:ascii="Sakkal Majalla" w:eastAsiaTheme="minorBidi" w:hAnsi="Sakkal Majalla" w:cs="Sakkal Majalla"/>
          <w:b/>
          <w:bCs/>
          <w:color w:val="auto"/>
          <w:rtl/>
        </w:rPr>
        <w:t>طار العام للدراسة</w:t>
      </w:r>
      <w:bookmarkEnd w:id="0"/>
      <w:r w:rsidR="00901F29">
        <w:rPr>
          <w:rFonts w:ascii="Sakkal Majalla" w:eastAsiaTheme="minorBidi" w:hAnsi="Sakkal Majalla" w:cs="Sakkal Majalla" w:hint="cs"/>
          <w:b/>
          <w:bCs/>
          <w:color w:val="auto"/>
          <w:rtl/>
        </w:rPr>
        <w:t>:</w:t>
      </w:r>
    </w:p>
    <w:p w14:paraId="6972B113" w14:textId="03AF58AA" w:rsidR="00C00090" w:rsidRPr="005A6D59" w:rsidRDefault="0022572F" w:rsidP="00901F29">
      <w:pPr>
        <w:bidi/>
        <w:spacing w:line="276" w:lineRule="auto"/>
        <w:ind w:firstLine="720"/>
        <w:jc w:val="center"/>
        <w:rPr>
          <w:rFonts w:ascii="Sakkal Majalla" w:hAnsi="Sakkal Majalla" w:cs="Sakkal Majalla"/>
          <w:b/>
          <w:bCs/>
          <w:color w:val="ED7D31" w:themeColor="accent2"/>
          <w:sz w:val="32"/>
          <w:szCs w:val="32"/>
          <w:rtl/>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18900000" w14:scaled="0"/>
            </w14:gradFill>
          </w14:textFill>
        </w:rPr>
      </w:pPr>
      <w:r w:rsidRPr="005A6D59">
        <w:rPr>
          <w:rFonts w:ascii="Sakkal Majalla" w:hAnsi="Sakkal Majalla" w:cs="Sakkal Majalla"/>
          <w:b/>
          <w:bCs/>
          <w:color w:val="ED7D31" w:themeColor="accent2"/>
          <w:sz w:val="32"/>
          <w:szCs w:val="32"/>
          <w:rtl/>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18900000" w14:scaled="0"/>
            </w14:gradFill>
          </w14:textFill>
        </w:rPr>
        <w:t>_________________</w:t>
      </w:r>
      <w:r w:rsidR="00C00090" w:rsidRPr="005A6D59">
        <w:rPr>
          <w:rFonts w:ascii="Sakkal Majalla" w:hAnsi="Sakkal Majalla" w:cs="Sakkal Majalla"/>
          <w:b/>
          <w:bCs/>
          <w:color w:val="ED7D31" w:themeColor="accent2"/>
          <w:sz w:val="32"/>
          <w:szCs w:val="32"/>
          <w:rtl/>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18900000" w14:scaled="0"/>
            </w14:gradFill>
          </w14:textFill>
        </w:rPr>
        <w:t>________________________</w:t>
      </w:r>
    </w:p>
    <w:p w14:paraId="0BADF8E4" w14:textId="1EE7AB96" w:rsidR="00490980" w:rsidRPr="005A6D59" w:rsidRDefault="0022572F" w:rsidP="00901F29">
      <w:pPr>
        <w:pStyle w:val="Heading1"/>
        <w:bidi/>
        <w:spacing w:before="0" w:line="276" w:lineRule="auto"/>
        <w:ind w:firstLine="720"/>
        <w:jc w:val="both"/>
        <w:rPr>
          <w:rFonts w:ascii="Sakkal Majalla" w:eastAsiaTheme="minorBidi" w:hAnsi="Sakkal Majalla" w:cs="Sakkal Majalla"/>
          <w:b/>
          <w:bCs/>
          <w:color w:val="auto"/>
          <w:rtl/>
        </w:rPr>
      </w:pPr>
      <w:bookmarkStart w:id="1" w:name="_Toc202651830"/>
      <w:r w:rsidRPr="005A6D59">
        <w:rPr>
          <w:rFonts w:ascii="Sakkal Majalla" w:eastAsiaTheme="minorBidi" w:hAnsi="Sakkal Majalla" w:cs="Sakkal Majalla" w:hint="cs"/>
          <w:b/>
          <w:bCs/>
          <w:color w:val="auto"/>
          <w:rtl/>
        </w:rPr>
        <w:t>ال</w:t>
      </w:r>
      <w:r w:rsidR="00561CE1" w:rsidRPr="005A6D59">
        <w:rPr>
          <w:rFonts w:ascii="Sakkal Majalla" w:eastAsiaTheme="minorBidi" w:hAnsi="Sakkal Majalla" w:cs="Sakkal Majalla"/>
          <w:b/>
          <w:bCs/>
          <w:color w:val="auto"/>
          <w:rtl/>
        </w:rPr>
        <w:t>مقدمة</w:t>
      </w:r>
      <w:r w:rsidRPr="005A6D59">
        <w:rPr>
          <w:rFonts w:ascii="Sakkal Majalla" w:eastAsiaTheme="minorBidi" w:hAnsi="Sakkal Majalla" w:cs="Sakkal Majalla" w:hint="cs"/>
          <w:b/>
          <w:bCs/>
          <w:color w:val="auto"/>
          <w:rtl/>
        </w:rPr>
        <w:t>:</w:t>
      </w:r>
      <w:bookmarkEnd w:id="1"/>
    </w:p>
    <w:p w14:paraId="64CF8AFA" w14:textId="3C0B52A6" w:rsidR="00181091"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إن إدارة المشاريع ليست مجرد مجموعة من القواعد الثابتة، بل تُعتبر علمًا وفنًا حديثًا ومتطورًا، القواعد المرنة تنبثق من طبيعة عمل كل مشروع، إذ يتطلب كل مشروع اتباع منهجية مناسبة لتحقيق أهدافه المحددة. نجاح المشروع يُراقب بعناية كبيرة من قِبَل أصحاب المشاريع، وتقدير نجاح أي مشروع يعتمد على جودة النواحي الإدارية والتنظيمية، بغض النظر عن سلامة هيكله المالي والفني (النسور، والرحامنة، 2019، ص19</w:t>
      </w:r>
      <w:r w:rsidR="0022572F" w:rsidRPr="005A6D59">
        <w:rPr>
          <w:rFonts w:ascii="Sakkal Majalla" w:hAnsi="Sakkal Majalla" w:cs="Sakkal Majalla"/>
          <w:sz w:val="28"/>
          <w:szCs w:val="28"/>
          <w:rtl/>
          <w:lang w:bidi="ar-EG"/>
        </w:rPr>
        <w:t>)</w:t>
      </w:r>
      <w:r w:rsidRPr="005A6D59">
        <w:rPr>
          <w:rFonts w:ascii="Sakkal Majalla" w:hAnsi="Sakkal Majalla" w:cs="Sakkal Majalla"/>
          <w:sz w:val="28"/>
          <w:szCs w:val="28"/>
          <w:lang w:bidi="ar-EG"/>
        </w:rPr>
        <w:t xml:space="preserve">. </w:t>
      </w:r>
    </w:p>
    <w:p w14:paraId="09138C70" w14:textId="3F5D5649" w:rsidR="00181091"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تلعب إدارة المشروع دورًا حاسمًا في تحقيق الأهداف ومتابعة الخطط والتوقعات. ورغم وجود آمال كبيرة في تحقيق التعاون بين أعضاء الفريق وتنفيذ الأمور كما هو مخطط لها، يظهر أن منهجية إدارة المشروع تقدم نماذج يمكن لمديري المشاريع استخدامها لتخطيط وتحقيق أهداف المشروع بفعالية، بدءًا من وضع الخطة وصولاً إلى إغلاقه (نجيب، ٢٠١٨</w:t>
      </w:r>
      <w:r w:rsidR="0022572F" w:rsidRPr="005A6D59">
        <w:rPr>
          <w:rFonts w:ascii="Sakkal Majalla" w:hAnsi="Sakkal Majalla" w:cs="Sakkal Majalla"/>
          <w:sz w:val="28"/>
          <w:szCs w:val="28"/>
          <w:rtl/>
          <w:lang w:bidi="ar-EG"/>
        </w:rPr>
        <w:t>)</w:t>
      </w:r>
      <w:r w:rsidRPr="005A6D59">
        <w:rPr>
          <w:rFonts w:ascii="Sakkal Majalla" w:hAnsi="Sakkal Majalla" w:cs="Sakkal Majalla"/>
          <w:sz w:val="28"/>
          <w:szCs w:val="28"/>
          <w:lang w:bidi="ar-EG"/>
        </w:rPr>
        <w:t>.</w:t>
      </w:r>
    </w:p>
    <w:p w14:paraId="4DFF6294" w14:textId="4F253036" w:rsidR="00181091"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تتضمن الأساليب الحديثة لإدارة المشاريع مجموعة من المتطلبات والأدوات الخاصة بها، بهدف تحسين الأداء وتحقيق الأهداف بفعالية، وتتنوع هذه المنهجيات في توجيه جهود الإدارة نحو تحسين الجودة والكفاءة، وتقليل التكاليف والهدر في الموارد، وتحقيق الأهداف بأقصر وقت ممكن (العبيدي، والفضل، ٢٠١٠</w:t>
      </w:r>
      <w:r w:rsidR="0022572F" w:rsidRPr="005A6D59">
        <w:rPr>
          <w:rFonts w:ascii="Sakkal Majalla" w:hAnsi="Sakkal Majalla" w:cs="Sakkal Majalla"/>
          <w:sz w:val="28"/>
          <w:szCs w:val="28"/>
          <w:rtl/>
          <w:lang w:bidi="ar-EG"/>
        </w:rPr>
        <w:t>)</w:t>
      </w:r>
      <w:r w:rsidRPr="005A6D59">
        <w:rPr>
          <w:rFonts w:ascii="Sakkal Majalla" w:hAnsi="Sakkal Majalla" w:cs="Sakkal Majalla"/>
          <w:sz w:val="28"/>
          <w:szCs w:val="28"/>
          <w:lang w:bidi="ar-EG"/>
        </w:rPr>
        <w:t>.</w:t>
      </w:r>
    </w:p>
    <w:p w14:paraId="5975A2F4" w14:textId="77E302FF" w:rsidR="00181091"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فعلى الرغم من أهمية الهيكل المالي والفني للمشروع، يظهر أن نجاح المؤسسة يتأثر بشكل كبير بنجاح مشاريعها، فإدارة المشروع تعتبر أمرًا ضروريًا وهامًا لتطوير ونجاح المشاريع، حيث يُعتبر هذا العلم مستحدثًا يجد تطبيقه في العديد من القطاعات. يتجلى أهمية إدارة المشروع بشكل خاص في المشاريع الكبيرة نظرًا لتعقيداتها، ويتم تقدير تكاليف فشل المشروع بشكل دوري وسنوي (التميمي، ٢٠١٣</w:t>
      </w:r>
      <w:r w:rsidR="0022572F" w:rsidRPr="005A6D59">
        <w:rPr>
          <w:rFonts w:ascii="Sakkal Majalla" w:hAnsi="Sakkal Majalla" w:cs="Sakkal Majalla"/>
          <w:sz w:val="28"/>
          <w:szCs w:val="28"/>
          <w:rtl/>
          <w:lang w:bidi="ar-EG"/>
        </w:rPr>
        <w:t>)</w:t>
      </w:r>
      <w:r w:rsidRPr="005A6D59">
        <w:rPr>
          <w:rFonts w:ascii="Sakkal Majalla" w:hAnsi="Sakkal Majalla" w:cs="Sakkal Majalla"/>
          <w:sz w:val="28"/>
          <w:szCs w:val="28"/>
          <w:lang w:bidi="ar-EG"/>
        </w:rPr>
        <w:t>.</w:t>
      </w:r>
    </w:p>
    <w:p w14:paraId="10F946A8" w14:textId="4FD56A97" w:rsidR="00181091"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وقد شهد عالم الأعمال تطورًا كبيرًا، مما أدى إلى ظهور العديد من الأدوات والمنهجيات والأساليب التي تعزز فاعلية إدارة المشاريع في المنظمات والجهات المنفذة، حيث يتعين على هذه الكيانات اختيار المنهجية والأساليب التي تتناسب مع خصوصية مشاريعها، بهدف إدارتها وتنظيمها بشكل فعّال، وقد ظهرت العديد من المنهجيات في مجال إدارة المشاريع، بما في ذلك الأساليب الحديثة التي تسعى إلى تحقيق أفضل النتائج بجودة وكفاءة عالية، وبأقل التكاليف مع الحد من الهدر في الموارد المادية والبشرية وتقليل الهدر في الوقت (النسور، والرحامنة، 2019</w:t>
      </w:r>
      <w:r w:rsidR="0022572F" w:rsidRPr="005A6D59">
        <w:rPr>
          <w:rFonts w:ascii="Sakkal Majalla" w:hAnsi="Sakkal Majalla" w:cs="Sakkal Majalla"/>
          <w:sz w:val="28"/>
          <w:szCs w:val="28"/>
          <w:rtl/>
          <w:lang w:bidi="ar-EG"/>
        </w:rPr>
        <w:t>)</w:t>
      </w:r>
      <w:r w:rsidRPr="005A6D59">
        <w:rPr>
          <w:rFonts w:ascii="Sakkal Majalla" w:hAnsi="Sakkal Majalla" w:cs="Sakkal Majalla"/>
          <w:sz w:val="28"/>
          <w:szCs w:val="28"/>
          <w:lang w:bidi="ar-EG"/>
        </w:rPr>
        <w:t>.</w:t>
      </w:r>
    </w:p>
    <w:p w14:paraId="4618509B" w14:textId="23F3E899" w:rsidR="00181091"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تظهر بعض الدراسات العلاقة بين منهجيات إدارة المشاريع ونجاح المشروع، حيث يتمثل محور هذه الدراسات في أن الشركات التي تستثمر جهودًا ومواردًا لتطوير قدرات إدارة المشاريع تحقق أداءً أفضل في مشروعاتها، ومع ذلك، فإن الأدلة المتاحة لهذه الفرضية محدودة وغير قاطعة، وتعتبر تحديات إثبات فعالية منهجيات إدارة المشاريع وتحقيق النتائج المتوقعة أمرًا هامًا من منظور منظمة أداء المشروع، لذلك، يعتبر وجود علاقة إيجابية بين منهجيات إدارة المشاريع ونجاح المشروع ضروريًا للاستمرار في هذه الجهود (وادي، وتبيدي، 2019، ص14</w:t>
      </w:r>
      <w:r w:rsidR="0022572F" w:rsidRPr="005A6D59">
        <w:rPr>
          <w:rFonts w:ascii="Sakkal Majalla" w:hAnsi="Sakkal Majalla" w:cs="Sakkal Majalla"/>
          <w:sz w:val="28"/>
          <w:szCs w:val="28"/>
          <w:rtl/>
          <w:lang w:bidi="ar-EG"/>
        </w:rPr>
        <w:t>)</w:t>
      </w:r>
      <w:r w:rsidRPr="005A6D59">
        <w:rPr>
          <w:rFonts w:ascii="Sakkal Majalla" w:hAnsi="Sakkal Majalla" w:cs="Sakkal Majalla"/>
          <w:sz w:val="28"/>
          <w:szCs w:val="28"/>
          <w:lang w:bidi="ar-EG"/>
        </w:rPr>
        <w:t>.</w:t>
      </w:r>
    </w:p>
    <w:p w14:paraId="2DD91F47" w14:textId="2A83BE83" w:rsidR="00181091"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lastRenderedPageBreak/>
        <w:t>وقد لوحظ نقص الدراسات العربية والمحلية التي تتناول موضوع منهجيات إدارة المشاريع، حيث تظهر هذه الدراسات بشكل عام دون أن تتسم بالتفصيل اللازم، كما يُلاحظ أن التركيز يكون على العموميات دون وجود دراسات تفصيلية تلقي الضوء على الواقع الفعلي لهذا المجال على الصعيدين العربي والمحلي، ويعتبر هذا النقص في الأبحاث والتحليلات الدقيقة أحد الأسباب الرئيسية التي دفعت الباحثة إلى اختيار هذا الموضوع والتفصيل في التناول والتحقيق فيه (نجيب، ٢٠١٨</w:t>
      </w:r>
      <w:r w:rsidR="0022572F" w:rsidRPr="005A6D59">
        <w:rPr>
          <w:rFonts w:ascii="Sakkal Majalla" w:hAnsi="Sakkal Majalla" w:cs="Sakkal Majalla"/>
          <w:sz w:val="28"/>
          <w:szCs w:val="28"/>
          <w:rtl/>
          <w:lang w:bidi="ar-EG"/>
        </w:rPr>
        <w:t>)</w:t>
      </w:r>
      <w:r w:rsidRPr="005A6D59">
        <w:rPr>
          <w:rFonts w:ascii="Sakkal Majalla" w:hAnsi="Sakkal Majalla" w:cs="Sakkal Majalla"/>
          <w:sz w:val="28"/>
          <w:szCs w:val="28"/>
          <w:lang w:bidi="ar-EG"/>
        </w:rPr>
        <w:t>.</w:t>
      </w:r>
    </w:p>
    <w:p w14:paraId="7D91BFE1" w14:textId="77777777" w:rsidR="00181091"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ويعتبر استخدام منهجيات إدارة المشروعات أداة قيمة لأصحاب القرار في بنك الرياض وللمديرين المعنيين بتخطيط وتنفيذ المشاريع، فبفهم أفضل لكيفية تأثير منهجيات إدارة المشروعات على نجاح المشروعات، يمكن للمسؤولين في البنك تحسين العمليات وتعزيز قدرتهم على تحقيق الأهداف المستقبلية بكفاءة</w:t>
      </w:r>
      <w:r w:rsidRPr="005A6D59">
        <w:rPr>
          <w:rFonts w:ascii="Sakkal Majalla" w:hAnsi="Sakkal Majalla" w:cs="Sakkal Majalla"/>
          <w:sz w:val="28"/>
          <w:szCs w:val="28"/>
          <w:lang w:bidi="ar-EG"/>
        </w:rPr>
        <w:t>.</w:t>
      </w:r>
    </w:p>
    <w:p w14:paraId="5E454C1F" w14:textId="7BE94843" w:rsidR="00363A83"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وفي هذا الإطار تتناول الفكرة الجوهرية للبحث تأثير المنهجيات الحديثة لإدارة المشاريع على أداء تنفيذ المشاريع الحكومية الموجهة، ويتمثل مثال على ذلك في اختيار بنك الرياض كمحور البحث، حيث يتعين على الجهات المعنية اتخاذ القرارات الاستراتيجية والتكتيكية الملائمة لضمان نجاح هذه المشاريع وتعزيز التنمية المستدامة</w:t>
      </w:r>
      <w:r w:rsidRPr="005A6D59">
        <w:rPr>
          <w:rFonts w:ascii="Sakkal Majalla" w:hAnsi="Sakkal Majalla" w:cs="Sakkal Majalla"/>
          <w:sz w:val="28"/>
          <w:szCs w:val="28"/>
          <w:lang w:bidi="ar-EG"/>
        </w:rPr>
        <w:t>.</w:t>
      </w:r>
    </w:p>
    <w:p w14:paraId="3F861E63" w14:textId="1748931C" w:rsidR="00702CCF" w:rsidRPr="005A6D59" w:rsidRDefault="00702CCF" w:rsidP="00901F29">
      <w:pPr>
        <w:spacing w:line="276" w:lineRule="auto"/>
        <w:rPr>
          <w:rFonts w:ascii="Sakkal Majalla" w:hAnsi="Sakkal Majalla" w:cs="Sakkal Majalla"/>
          <w:sz w:val="28"/>
          <w:szCs w:val="28"/>
          <w:rtl/>
          <w:lang w:bidi="ar-EG"/>
        </w:rPr>
      </w:pPr>
      <w:r w:rsidRPr="005A6D59">
        <w:rPr>
          <w:rFonts w:ascii="Sakkal Majalla" w:hAnsi="Sakkal Majalla" w:cs="Sakkal Majalla"/>
          <w:sz w:val="28"/>
          <w:szCs w:val="28"/>
          <w:rtl/>
          <w:lang w:bidi="ar-EG"/>
        </w:rPr>
        <w:br w:type="page"/>
      </w:r>
    </w:p>
    <w:p w14:paraId="25837682" w14:textId="70031B6C" w:rsidR="00BC71A2" w:rsidRPr="005A6D59" w:rsidRDefault="00BC71A2" w:rsidP="00901F29">
      <w:pPr>
        <w:pStyle w:val="Heading1"/>
        <w:bidi/>
        <w:spacing w:before="0" w:line="276" w:lineRule="auto"/>
        <w:ind w:firstLine="720"/>
        <w:jc w:val="center"/>
        <w:rPr>
          <w:rFonts w:ascii="Sakkal Majalla" w:eastAsiaTheme="minorBidi" w:hAnsi="Sakkal Majalla" w:cs="Sakkal Majalla"/>
          <w:b/>
          <w:bCs/>
          <w:color w:val="auto"/>
          <w:rtl/>
        </w:rPr>
      </w:pPr>
      <w:bookmarkStart w:id="2" w:name="_Toc202651831"/>
      <w:r w:rsidRPr="005A6D59">
        <w:rPr>
          <w:rFonts w:ascii="Sakkal Majalla" w:eastAsiaTheme="minorBidi" w:hAnsi="Sakkal Majalla" w:cs="Sakkal Majalla"/>
          <w:b/>
          <w:bCs/>
          <w:color w:val="auto"/>
          <w:rtl/>
        </w:rPr>
        <w:lastRenderedPageBreak/>
        <w:t>مشكلة البحث</w:t>
      </w:r>
      <w:r w:rsidR="0022572F" w:rsidRPr="005A6D59">
        <w:rPr>
          <w:rFonts w:ascii="Sakkal Majalla" w:eastAsiaTheme="minorBidi" w:hAnsi="Sakkal Majalla" w:cs="Sakkal Majalla" w:hint="cs"/>
          <w:b/>
          <w:bCs/>
          <w:color w:val="auto"/>
          <w:rtl/>
        </w:rPr>
        <w:t>:</w:t>
      </w:r>
      <w:bookmarkEnd w:id="2"/>
    </w:p>
    <w:p w14:paraId="3F6619D1" w14:textId="77777777" w:rsidR="00BC71A2" w:rsidRPr="005A6D59" w:rsidRDefault="00BC71A2" w:rsidP="00901F29">
      <w:pPr>
        <w:bidi/>
        <w:spacing w:line="276" w:lineRule="auto"/>
        <w:ind w:firstLine="720"/>
        <w:jc w:val="center"/>
        <w:rPr>
          <w:rFonts w:ascii="Sakkal Majalla" w:hAnsi="Sakkal Majalla" w:cs="Sakkal Majalla"/>
          <w:b/>
          <w:bCs/>
          <w:color w:val="ED7D31" w:themeColor="accent2"/>
          <w:sz w:val="32"/>
          <w:szCs w:val="32"/>
          <w:rtl/>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18900000" w14:scaled="0"/>
            </w14:gradFill>
          </w14:textFill>
        </w:rPr>
      </w:pPr>
      <w:r w:rsidRPr="005A6D59">
        <w:rPr>
          <w:rFonts w:ascii="Sakkal Majalla" w:hAnsi="Sakkal Majalla" w:cs="Sakkal Majalla"/>
          <w:b/>
          <w:bCs/>
          <w:color w:val="ED7D31" w:themeColor="accent2"/>
          <w:sz w:val="32"/>
          <w:szCs w:val="32"/>
          <w:rtl/>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18900000" w14:scaled="0"/>
            </w14:gradFill>
          </w14:textFill>
        </w:rPr>
        <w:t>____________________________________________________</w:t>
      </w:r>
    </w:p>
    <w:p w14:paraId="37661FD0" w14:textId="77777777" w:rsidR="00702CCF" w:rsidRPr="005A6D59" w:rsidRDefault="00702CCF" w:rsidP="00901F29">
      <w:pPr>
        <w:bidi/>
        <w:spacing w:line="276" w:lineRule="auto"/>
        <w:ind w:firstLine="720"/>
        <w:jc w:val="both"/>
        <w:rPr>
          <w:rFonts w:ascii="Sakkal Majalla" w:hAnsi="Sakkal Majalla" w:cs="Sakkal Majalla"/>
          <w:sz w:val="28"/>
          <w:szCs w:val="28"/>
          <w:lang w:bidi="ar-EG"/>
        </w:rPr>
      </w:pPr>
      <w:r w:rsidRPr="005A6D59">
        <w:rPr>
          <w:rFonts w:ascii="Sakkal Majalla" w:hAnsi="Sakkal Majalla" w:cs="Sakkal Majalla"/>
          <w:sz w:val="28"/>
          <w:szCs w:val="28"/>
          <w:rtl/>
        </w:rPr>
        <w:t>تُعد إدارة المشروعات بمفهومها الحديث من أبرز الأدوات الإدارية التي تسهم في ضمان نجاح المشروعات وتحقيق أهدافها بكفاءة وفعالية. وعلى الرغم من تنامي الاهتمام بمنهجيات إدارة المشروعات في العديد من المؤسسات حول العالم، إلا أن الواقع العملي في المؤسسات المالية، ومنها بنك الرياض، يشير إلى تفاوت كبير في مستوى تطبيق هذه المنهجيات، مما ينعكس سلبًا على جودة تنفيذ المشروعات ومخرجاتها</w:t>
      </w:r>
      <w:r w:rsidRPr="005A6D59">
        <w:rPr>
          <w:rFonts w:ascii="Sakkal Majalla" w:hAnsi="Sakkal Majalla" w:cs="Sakkal Majalla"/>
          <w:sz w:val="28"/>
          <w:szCs w:val="28"/>
          <w:lang w:bidi="ar-EG"/>
        </w:rPr>
        <w:t>.</w:t>
      </w:r>
    </w:p>
    <w:p w14:paraId="63DF3525" w14:textId="2A5CB2E3" w:rsidR="00702CCF" w:rsidRPr="005A6D59" w:rsidRDefault="00702CCF" w:rsidP="00901F29">
      <w:pPr>
        <w:bidi/>
        <w:spacing w:line="276" w:lineRule="auto"/>
        <w:ind w:firstLine="720"/>
        <w:jc w:val="both"/>
        <w:rPr>
          <w:rFonts w:ascii="Sakkal Majalla" w:hAnsi="Sakkal Majalla" w:cs="Sakkal Majalla"/>
          <w:sz w:val="28"/>
          <w:szCs w:val="28"/>
          <w:lang w:bidi="ar-EG"/>
        </w:rPr>
      </w:pPr>
      <w:r w:rsidRPr="005A6D59">
        <w:rPr>
          <w:rFonts w:ascii="Sakkal Majalla" w:hAnsi="Sakkal Majalla" w:cs="Sakkal Majalla"/>
          <w:sz w:val="28"/>
          <w:szCs w:val="28"/>
          <w:rtl/>
        </w:rPr>
        <w:t>تشير الدراسات السابقة إلى أهمية تطبيق الأدوات والأساليب العلمية الحديثة في مراحل المشروع المختلفة، فقد أظهرت دراسة مصطفى عبد الهادي وكريمة البريكي (2023) أن التخطيط الاستراتيجي يمثل عاملًا محوريًا في نجاح المشروعات الصغيرة والمتوسطة. كما بيّن التميمي (2013) وجود فجوة بين المفاهيم الحديثة لإدارة المشاريع وتطبيقها العملي في القطاع العام السعودي، مما يوحي بإمكانية وجود ذات التحدي داخل مؤسسات القطاع المصرفي أيضًا.</w:t>
      </w:r>
    </w:p>
    <w:p w14:paraId="6BC122D8" w14:textId="31178E6E" w:rsidR="00702CCF" w:rsidRPr="005A6D59" w:rsidRDefault="00702CCF" w:rsidP="00901F29">
      <w:pPr>
        <w:bidi/>
        <w:spacing w:line="276" w:lineRule="auto"/>
        <w:ind w:firstLine="720"/>
        <w:jc w:val="both"/>
        <w:rPr>
          <w:rFonts w:ascii="Sakkal Majalla" w:hAnsi="Sakkal Majalla" w:cs="Sakkal Majalla"/>
          <w:sz w:val="28"/>
          <w:szCs w:val="28"/>
          <w:lang w:bidi="ar-EG"/>
        </w:rPr>
      </w:pPr>
      <w:r w:rsidRPr="005A6D59">
        <w:rPr>
          <w:rFonts w:ascii="Sakkal Majalla" w:hAnsi="Sakkal Majalla" w:cs="Sakkal Majalla"/>
          <w:sz w:val="28"/>
          <w:szCs w:val="28"/>
          <w:rtl/>
        </w:rPr>
        <w:t>وفي السياق نفسه، أظهرت دراسة إبراهيم العلي ومحمد حسامو (2023) أن نظم المعلومات الإدارية تسهم بشكل مباشر في رفع كفاءة المشروعات وتحقيق النجاح المستهدف، بينما أشار زغلول (2022) إلى أن اتباع منهجيات علمية متكاملة في إدارة المشروع يُحدث فرقًا ملحوظًا في النتيجة النهائية وجودة التنفيذ. وعلى الرغم من هذا الزخم البحثي، إلا أن هناك نقصًا في الدراسات التطبيقية التي تتناول أثر استخدام منهجيات إدارة المشروعات بشكل مباشر في بيئة البنوك السعودية، وتحديدًا بنك الرياض، الذي يُعد من أكبر المؤسسات المالية بالمملكة</w:t>
      </w:r>
      <w:r w:rsidRPr="005A6D59">
        <w:rPr>
          <w:rFonts w:ascii="Sakkal Majalla" w:hAnsi="Sakkal Majalla" w:cs="Sakkal Majalla" w:hint="cs"/>
          <w:sz w:val="28"/>
          <w:szCs w:val="28"/>
          <w:rtl/>
        </w:rPr>
        <w:t xml:space="preserve">، </w:t>
      </w:r>
      <w:r w:rsidRPr="005A6D59">
        <w:rPr>
          <w:rFonts w:ascii="Sakkal Majalla" w:hAnsi="Sakkal Majalla" w:cs="Sakkal Majalla"/>
          <w:sz w:val="28"/>
          <w:szCs w:val="28"/>
          <w:rtl/>
        </w:rPr>
        <w:t>وفي ضوء ما سبق، تبرز مشكلة هذه الدراسة في محاولة الإجابة عن التساؤل الرئيس الآتي</w:t>
      </w:r>
      <w:r w:rsidRPr="005A6D59">
        <w:rPr>
          <w:rFonts w:ascii="Sakkal Majalla" w:hAnsi="Sakkal Majalla" w:cs="Sakkal Majalla"/>
          <w:sz w:val="28"/>
          <w:szCs w:val="28"/>
          <w:lang w:bidi="ar-EG"/>
        </w:rPr>
        <w:t>:</w:t>
      </w:r>
    </w:p>
    <w:p w14:paraId="40A7A608" w14:textId="3FDED7E3" w:rsidR="00702CCF" w:rsidRPr="005A6D59" w:rsidRDefault="00702CCF" w:rsidP="00901F29">
      <w:pPr>
        <w:bidi/>
        <w:spacing w:line="276" w:lineRule="auto"/>
        <w:ind w:firstLine="720"/>
        <w:jc w:val="both"/>
        <w:rPr>
          <w:rFonts w:ascii="Sakkal Majalla" w:hAnsi="Sakkal Majalla" w:cs="Sakkal Majalla"/>
          <w:sz w:val="28"/>
          <w:szCs w:val="28"/>
          <w:lang w:bidi="ar-EG"/>
        </w:rPr>
      </w:pPr>
      <w:r w:rsidRPr="005A6D59">
        <w:rPr>
          <w:rFonts w:ascii="Sakkal Majalla" w:hAnsi="Sakkal Majalla" w:cs="Sakkal Majalla"/>
          <w:sz w:val="28"/>
          <w:szCs w:val="28"/>
          <w:rtl/>
        </w:rPr>
        <w:t>ما مدى تأثير استخدام منهجيات إدارة المشروعات على نجاح المشروعات في بنك الرياض؟</w:t>
      </w:r>
      <w:r w:rsidRPr="005A6D59">
        <w:rPr>
          <w:rFonts w:ascii="Sakkal Majalla" w:hAnsi="Sakkal Majalla" w:cs="Sakkal Majalla" w:hint="cs"/>
          <w:sz w:val="28"/>
          <w:szCs w:val="28"/>
          <w:rtl/>
        </w:rPr>
        <w:t xml:space="preserve"> </w:t>
      </w:r>
      <w:r w:rsidRPr="005A6D59">
        <w:rPr>
          <w:rFonts w:ascii="Sakkal Majalla" w:hAnsi="Sakkal Majalla" w:cs="Sakkal Majalla"/>
          <w:sz w:val="28"/>
          <w:szCs w:val="28"/>
          <w:rtl/>
        </w:rPr>
        <w:t>تنطلق هذه المشكلة من ملاحظة وجود تفاوت في نتائج المشروعات التي يشرف عليها البنك، بعضها يحقق أهدافه بكفاءة، بينما يُلاحظ تعثر أو تأخير في البعض الآخر، مما يثير التساؤل حول جدوى الأساليب الإدارية المتبعة، وفعالية تطبيق منهجيات إدارة المشاريع داخل المؤسسة</w:t>
      </w:r>
      <w:r w:rsidRPr="005A6D59">
        <w:rPr>
          <w:rFonts w:ascii="Sakkal Majalla" w:hAnsi="Sakkal Majalla" w:cs="Sakkal Majalla"/>
          <w:sz w:val="28"/>
          <w:szCs w:val="28"/>
          <w:lang w:bidi="ar-EG"/>
        </w:rPr>
        <w:t>.</w:t>
      </w:r>
    </w:p>
    <w:p w14:paraId="3BEF07DD" w14:textId="77777777" w:rsidR="00702CCF" w:rsidRPr="005A6D59" w:rsidRDefault="00702CCF" w:rsidP="00901F29">
      <w:pPr>
        <w:bidi/>
        <w:spacing w:line="276" w:lineRule="auto"/>
        <w:ind w:firstLine="720"/>
        <w:jc w:val="both"/>
        <w:rPr>
          <w:rFonts w:ascii="Sakkal Majalla" w:hAnsi="Sakkal Majalla" w:cs="Sakkal Majalla"/>
          <w:sz w:val="28"/>
          <w:szCs w:val="28"/>
          <w:lang w:bidi="ar-EG"/>
        </w:rPr>
      </w:pPr>
      <w:r w:rsidRPr="005A6D59">
        <w:rPr>
          <w:rFonts w:ascii="Sakkal Majalla" w:hAnsi="Sakkal Majalla" w:cs="Sakkal Majalla"/>
          <w:sz w:val="28"/>
          <w:szCs w:val="28"/>
          <w:rtl/>
        </w:rPr>
        <w:t>ستسهم هذه الدراسة في سد الفجوة المعرفية المتعلقة بتطبيق منهجيات إدارة المشروعات في البنوك السعودية، من خلال تقديم تحليل تطبيقي واقعي لحالة بنك الرياض، مما يرفد الأدبيات العلمية ببيانات حديثة وتجريبية قابلة للبناء عليها. كما ستوفر الدراسة نموذجًا تحليليًا يمكن تعميمه على بنوك ومؤسسات مالية أخرى داخل المملكة وخارجها، وتقدم رؤية عملية لصنّاع القرار في بنك الرياض حول سبل تطوير وتفعيل أدوات إدارة المشاريع بما يحقق أفضل النتائج</w:t>
      </w:r>
      <w:r w:rsidRPr="005A6D59">
        <w:rPr>
          <w:rFonts w:ascii="Sakkal Majalla" w:hAnsi="Sakkal Majalla" w:cs="Sakkal Majalla"/>
          <w:sz w:val="28"/>
          <w:szCs w:val="28"/>
          <w:lang w:bidi="ar-EG"/>
        </w:rPr>
        <w:t>.</w:t>
      </w:r>
    </w:p>
    <w:p w14:paraId="09BA7ED9" w14:textId="6571ABCF" w:rsidR="00702CCF" w:rsidRPr="005A6D59" w:rsidRDefault="00702CCF" w:rsidP="00901F29">
      <w:pPr>
        <w:bidi/>
        <w:spacing w:line="276" w:lineRule="auto"/>
        <w:ind w:firstLine="720"/>
        <w:jc w:val="both"/>
        <w:outlineLvl w:val="0"/>
        <w:rPr>
          <w:rFonts w:ascii="Sakkal Majalla" w:hAnsi="Sakkal Majalla" w:cs="Sakkal Majalla"/>
          <w:b/>
          <w:bCs/>
          <w:sz w:val="28"/>
          <w:szCs w:val="28"/>
          <w:lang w:bidi="ar-EG"/>
        </w:rPr>
      </w:pPr>
      <w:bookmarkStart w:id="3" w:name="_Toc202651832"/>
      <w:r w:rsidRPr="005A6D59">
        <w:rPr>
          <w:rFonts w:ascii="Sakkal Majalla" w:hAnsi="Sakkal Majalla" w:cs="Sakkal Majalla"/>
          <w:b/>
          <w:bCs/>
          <w:sz w:val="28"/>
          <w:szCs w:val="28"/>
          <w:rtl/>
        </w:rPr>
        <w:t>المشكلة لدى مجتمع وعينة الدراسة</w:t>
      </w:r>
      <w:r w:rsidRPr="005A6D59">
        <w:rPr>
          <w:rFonts w:ascii="Sakkal Majalla" w:hAnsi="Sakkal Majalla" w:cs="Sakkal Majalla"/>
          <w:b/>
          <w:bCs/>
          <w:sz w:val="28"/>
          <w:szCs w:val="28"/>
          <w:lang w:bidi="ar-EG"/>
        </w:rPr>
        <w:t>:</w:t>
      </w:r>
      <w:bookmarkEnd w:id="3"/>
    </w:p>
    <w:p w14:paraId="10AF0426" w14:textId="39851205" w:rsidR="00181091" w:rsidRPr="005A6D59" w:rsidRDefault="00702CCF"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rPr>
        <w:t>تشير المؤشرات الأولية إلى أن بيئة العمل في بنك الرياض تشهد تحديات متكررة تتعلق بتأخر تنفيذ بعض المشاريع أو ارتفاع تكلفتها عن المتوقع أو عدم تحقيق الأهداف المخططة بالكامل. ويُرجّح أن أحد أسباب ذلك هو عدم اعتماد إطار منهجي واضح لإدارة هذه المشروعات، أو ضعف الالتزام بمنهجيات عالمية مثل</w:t>
      </w:r>
      <w:r w:rsidRPr="005A6D59">
        <w:rPr>
          <w:rFonts w:ascii="Sakkal Majalla" w:hAnsi="Sakkal Majalla" w:cs="Sakkal Majalla"/>
          <w:sz w:val="28"/>
          <w:szCs w:val="28"/>
          <w:lang w:bidi="ar-EG"/>
        </w:rPr>
        <w:t xml:space="preserve"> (PMBOK</w:t>
      </w:r>
      <w:r w:rsidRPr="005A6D59">
        <w:rPr>
          <w:rFonts w:ascii="Sakkal Majalla" w:hAnsi="Sakkal Majalla" w:cs="Sakkal Majalla"/>
          <w:sz w:val="28"/>
          <w:szCs w:val="28"/>
          <w:rtl/>
        </w:rPr>
        <w:t xml:space="preserve">، </w:t>
      </w:r>
      <w:r w:rsidRPr="005A6D59">
        <w:rPr>
          <w:rFonts w:ascii="Sakkal Majalla" w:hAnsi="Sakkal Majalla" w:cs="Sakkal Majalla"/>
          <w:sz w:val="28"/>
          <w:szCs w:val="28"/>
          <w:lang w:bidi="ar-EG"/>
        </w:rPr>
        <w:t>Agile</w:t>
      </w:r>
      <w:r w:rsidRPr="005A6D59">
        <w:rPr>
          <w:rFonts w:ascii="Sakkal Majalla" w:hAnsi="Sakkal Majalla" w:cs="Sakkal Majalla"/>
          <w:sz w:val="28"/>
          <w:szCs w:val="28"/>
          <w:rtl/>
        </w:rPr>
        <w:t xml:space="preserve">، </w:t>
      </w:r>
      <w:r w:rsidRPr="005A6D59">
        <w:rPr>
          <w:rFonts w:ascii="Sakkal Majalla" w:hAnsi="Sakkal Majalla" w:cs="Sakkal Majalla"/>
          <w:sz w:val="28"/>
          <w:szCs w:val="28"/>
          <w:lang w:bidi="ar-EG"/>
        </w:rPr>
        <w:t xml:space="preserve">PRINCE2) </w:t>
      </w:r>
      <w:r w:rsidRPr="005A6D59">
        <w:rPr>
          <w:rFonts w:ascii="Sakkal Majalla" w:hAnsi="Sakkal Majalla" w:cs="Sakkal Majalla"/>
          <w:sz w:val="28"/>
          <w:szCs w:val="28"/>
          <w:rtl/>
        </w:rPr>
        <w:t>في دورة حياة المشروع</w:t>
      </w:r>
      <w:r w:rsidRPr="005A6D59">
        <w:rPr>
          <w:rFonts w:ascii="Sakkal Majalla" w:hAnsi="Sakkal Majalla" w:cs="Sakkal Majalla"/>
          <w:sz w:val="28"/>
          <w:szCs w:val="28"/>
          <w:lang w:bidi="ar-EG"/>
        </w:rPr>
        <w:t>.</w:t>
      </w:r>
      <w:r w:rsidRPr="005A6D59">
        <w:rPr>
          <w:rFonts w:ascii="Sakkal Majalla" w:hAnsi="Sakkal Majalla" w:cs="Sakkal Majalla" w:hint="cs"/>
          <w:sz w:val="28"/>
          <w:szCs w:val="28"/>
          <w:rtl/>
          <w:lang w:bidi="ar-EG"/>
        </w:rPr>
        <w:t xml:space="preserve"> </w:t>
      </w:r>
      <w:r w:rsidRPr="005A6D59">
        <w:rPr>
          <w:rFonts w:ascii="Sakkal Majalla" w:hAnsi="Sakkal Majalla" w:cs="Sakkal Majalla"/>
          <w:sz w:val="28"/>
          <w:szCs w:val="28"/>
          <w:rtl/>
        </w:rPr>
        <w:t>وعليه، فإن الدراسة الحالية ستسهم في تشخيص هذه الفجوة داخل بيئة بنك الرياض، وتقترح آليات لتفعيل منهجيات إدارة المشروعات بما يسهم في تعزيز مستوى نجاحها، وتقليل نسبة التعثر أو الانحراف عن الأهداف</w:t>
      </w:r>
      <w:r w:rsidRPr="005A6D59">
        <w:rPr>
          <w:rFonts w:ascii="Sakkal Majalla" w:hAnsi="Sakkal Majalla" w:cs="Sakkal Majalla"/>
          <w:sz w:val="28"/>
          <w:szCs w:val="28"/>
          <w:lang w:bidi="ar-EG"/>
        </w:rPr>
        <w:t>.</w:t>
      </w:r>
    </w:p>
    <w:p w14:paraId="6855F036" w14:textId="427F4337" w:rsidR="00890BCF" w:rsidRPr="005A6D59" w:rsidRDefault="00181091" w:rsidP="00901F29">
      <w:pPr>
        <w:pStyle w:val="Heading1"/>
        <w:bidi/>
        <w:spacing w:before="0" w:line="276" w:lineRule="auto"/>
        <w:ind w:firstLine="720"/>
        <w:jc w:val="both"/>
        <w:rPr>
          <w:rFonts w:ascii="Sakkal Majalla" w:hAnsi="Sakkal Majalla" w:cs="Sakkal Majalla"/>
          <w:b/>
          <w:bCs/>
          <w:color w:val="auto"/>
          <w:rtl/>
          <w:lang w:bidi="ar-EG"/>
        </w:rPr>
      </w:pPr>
      <w:bookmarkStart w:id="4" w:name="_Toc202651833"/>
      <w:r w:rsidRPr="005A6D59">
        <w:rPr>
          <w:rFonts w:ascii="Sakkal Majalla" w:hAnsi="Sakkal Majalla" w:cs="Sakkal Majalla"/>
          <w:b/>
          <w:bCs/>
          <w:color w:val="auto"/>
          <w:lang w:bidi="ar-EG"/>
        </w:rPr>
        <w:lastRenderedPageBreak/>
        <w:t xml:space="preserve">.2.1 </w:t>
      </w:r>
      <w:r w:rsidRPr="005A6D59">
        <w:rPr>
          <w:rFonts w:ascii="Sakkal Majalla" w:hAnsi="Sakkal Majalla" w:cs="Sakkal Majalla"/>
          <w:b/>
          <w:bCs/>
          <w:color w:val="auto"/>
          <w:rtl/>
          <w:lang w:bidi="ar-EG"/>
        </w:rPr>
        <w:t>الفجوات النظرية</w:t>
      </w:r>
      <w:r w:rsidR="0022572F" w:rsidRPr="005A6D59">
        <w:rPr>
          <w:rFonts w:ascii="Sakkal Majalla" w:hAnsi="Sakkal Majalla" w:cs="Sakkal Majalla" w:hint="cs"/>
          <w:b/>
          <w:bCs/>
          <w:color w:val="auto"/>
          <w:rtl/>
          <w:lang w:bidi="ar-EG"/>
        </w:rPr>
        <w:t>:</w:t>
      </w:r>
      <w:bookmarkEnd w:id="4"/>
    </w:p>
    <w:p w14:paraId="7A8C4983" w14:textId="77777777" w:rsidR="00181091"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يعتبر مجال أثر استخدام منهجيات إدارة المشروعات في نجاح المشاريع مجالًا هامًا ولكنه يعاني من بعض الفجوات النظرية التي تستحق الاهتمام. على سبيل المثال، يظهر أن هناك قلة في الدراسات التي تركز على تأثير استخدام هذه المنهجيات في قطاع المصارف في المملكة العربية السعودية، مما يقلل من القدرة على تعميم النتائج وفهم التحديات التي قد تكون فريدة لهذا القطاع، وعلاوة على ذلك، يعتبر عدم وجود دراسات كافية التي تقارن بين تأثير منهجيات إدارة المشاريع المختلفة في نجاح المشاريع مشكلة أخرى</w:t>
      </w:r>
      <w:r w:rsidRPr="005A6D59">
        <w:rPr>
          <w:rFonts w:ascii="Sakkal Majalla" w:hAnsi="Sakkal Majalla" w:cs="Sakkal Majalla"/>
          <w:sz w:val="28"/>
          <w:szCs w:val="28"/>
          <w:lang w:bidi="ar-EG"/>
        </w:rPr>
        <w:t xml:space="preserve">. </w:t>
      </w:r>
    </w:p>
    <w:p w14:paraId="72ED0D2A" w14:textId="743C3E98" w:rsidR="00181091"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يجسد الفهم الضعيف لتأثير العوامل الثقافية داخليةً على نجاح المشروعات في بنك الرياض مشكلة حقيقية تتطلب اهتمامًا خاصًا. إذ تعوق التحديات الثقافية التكامل السلس لمنهجيات إدارة المشروعات وبالتالي تقليل فعاليتها، كما يظهر نقص في الدراسات التي تركز على تأثير هذه المنهجيات على جوانب محددة من نجاح المشاريع، مثل الكفاءة الزمنية، والتكلفة، والجودة. فقد يكون من المفيد توجيه البحث نحو فهم كيف يؤثر استخدام هذه المنهجيات على هذه الجوانب بشكل محدد، مما يساهم في تحسين أداء المشاريع وتحقيق نتائج أفضل في هذه الجوانب الحيوية</w:t>
      </w:r>
      <w:r w:rsidRPr="005A6D59">
        <w:rPr>
          <w:rFonts w:ascii="Sakkal Majalla" w:hAnsi="Sakkal Majalla" w:cs="Sakkal Majalla"/>
          <w:sz w:val="28"/>
          <w:szCs w:val="28"/>
          <w:lang w:bidi="ar-EG"/>
        </w:rPr>
        <w:t>.</w:t>
      </w:r>
    </w:p>
    <w:p w14:paraId="73559CFE" w14:textId="3674A699" w:rsidR="0022572F" w:rsidRPr="005A6D59" w:rsidRDefault="0022572F" w:rsidP="00901F29">
      <w:pPr>
        <w:spacing w:line="276" w:lineRule="auto"/>
        <w:rPr>
          <w:rFonts w:ascii="Sakkal Majalla" w:hAnsi="Sakkal Majalla" w:cs="Sakkal Majalla"/>
          <w:sz w:val="28"/>
          <w:szCs w:val="28"/>
          <w:rtl/>
          <w:lang w:bidi="ar-EG"/>
        </w:rPr>
      </w:pPr>
      <w:r w:rsidRPr="005A6D59">
        <w:rPr>
          <w:rFonts w:ascii="Sakkal Majalla" w:hAnsi="Sakkal Majalla" w:cs="Sakkal Majalla"/>
          <w:sz w:val="28"/>
          <w:szCs w:val="28"/>
          <w:rtl/>
          <w:lang w:bidi="ar-EG"/>
        </w:rPr>
        <w:br w:type="page"/>
      </w:r>
    </w:p>
    <w:p w14:paraId="03F1A50F" w14:textId="7F283DFE" w:rsidR="00890BCF" w:rsidRPr="005A6D59" w:rsidRDefault="00181091" w:rsidP="00901F29">
      <w:pPr>
        <w:pStyle w:val="Heading1"/>
        <w:bidi/>
        <w:spacing w:before="0" w:line="276" w:lineRule="auto"/>
        <w:ind w:firstLine="720"/>
        <w:jc w:val="both"/>
        <w:rPr>
          <w:rFonts w:ascii="Sakkal Majalla" w:hAnsi="Sakkal Majalla" w:cs="Sakkal Majalla"/>
          <w:b/>
          <w:bCs/>
          <w:color w:val="auto"/>
          <w:rtl/>
          <w:lang w:bidi="ar-EG"/>
        </w:rPr>
      </w:pPr>
      <w:bookmarkStart w:id="5" w:name="_Toc202651834"/>
      <w:r w:rsidRPr="005A6D59">
        <w:rPr>
          <w:rFonts w:ascii="Sakkal Majalla" w:hAnsi="Sakkal Majalla" w:cs="Sakkal Majalla"/>
          <w:b/>
          <w:bCs/>
          <w:color w:val="auto"/>
          <w:lang w:bidi="ar-EG"/>
        </w:rPr>
        <w:lastRenderedPageBreak/>
        <w:t>.2.2</w:t>
      </w:r>
      <w:r w:rsidRPr="005A6D59">
        <w:rPr>
          <w:rFonts w:ascii="Sakkal Majalla" w:hAnsi="Sakkal Majalla" w:cs="Sakkal Majalla"/>
          <w:b/>
          <w:bCs/>
          <w:color w:val="auto"/>
          <w:rtl/>
          <w:lang w:bidi="ar-EG"/>
        </w:rPr>
        <w:t>الفجوات التطبيقية</w:t>
      </w:r>
      <w:r w:rsidR="0022572F" w:rsidRPr="005A6D59">
        <w:rPr>
          <w:rFonts w:ascii="Sakkal Majalla" w:hAnsi="Sakkal Majalla" w:cs="Sakkal Majalla" w:hint="cs"/>
          <w:b/>
          <w:bCs/>
          <w:color w:val="auto"/>
          <w:rtl/>
          <w:lang w:bidi="ar-EG"/>
        </w:rPr>
        <w:t>:</w:t>
      </w:r>
      <w:bookmarkEnd w:id="5"/>
    </w:p>
    <w:p w14:paraId="3E124A9A" w14:textId="77777777" w:rsidR="00181091"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إن ضعف التخطيط الاستراتيجي للمشروعات قد يحدث عدم وضوح الأهداف والتوقعات المحددة للمشروع وغياب خطط مفصلة لتحقيق هذه الأهداف، وقد يؤدي ذلك إلى عدم تحديد المدة الزمنية المناسبة لإنجاز المشروع، وعدم توزيع الموارد بشكل فعال، وعدم تحديد المخاطر المحتملة ووضع خطط لإدارتها</w:t>
      </w:r>
      <w:r w:rsidRPr="005A6D59">
        <w:rPr>
          <w:rFonts w:ascii="Sakkal Majalla" w:hAnsi="Sakkal Majalla" w:cs="Sakkal Majalla"/>
          <w:sz w:val="28"/>
          <w:szCs w:val="28"/>
          <w:lang w:bidi="ar-EG"/>
        </w:rPr>
        <w:t>.</w:t>
      </w:r>
    </w:p>
    <w:p w14:paraId="5EC4B9FB" w14:textId="55C7979D" w:rsidR="00181091" w:rsidRPr="005A6D59" w:rsidRDefault="0022572F"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كما</w:t>
      </w:r>
      <w:r w:rsidR="00181091" w:rsidRPr="005A6D59">
        <w:rPr>
          <w:rFonts w:ascii="Sakkal Majalla" w:hAnsi="Sakkal Majalla" w:cs="Sakkal Majalla"/>
          <w:sz w:val="28"/>
          <w:szCs w:val="28"/>
          <w:rtl/>
          <w:lang w:bidi="ar-EG"/>
        </w:rPr>
        <w:t xml:space="preserve"> قد يواجه فريق إدارة المشروعات صعوبات في التواصل وتنسيق العمل بين أعضاء الفريق والأقسام المختلفة ذات الصلة مما قد يؤدي عدم وجود آليات فعالة للتواصل وتبادل المعلومات إلى تأخير في اتخاذ القرارات وتكرار الجهود وتفشل في تحقيق التنسيق اللازم</w:t>
      </w:r>
      <w:r w:rsidR="00181091" w:rsidRPr="005A6D59">
        <w:rPr>
          <w:rFonts w:ascii="Sakkal Majalla" w:hAnsi="Sakkal Majalla" w:cs="Sakkal Majalla"/>
          <w:sz w:val="28"/>
          <w:szCs w:val="28"/>
          <w:lang w:bidi="ar-EG"/>
        </w:rPr>
        <w:t>.</w:t>
      </w:r>
    </w:p>
    <w:p w14:paraId="3C1FA953" w14:textId="46EF6C04" w:rsidR="00181091"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علاوة على ذلك، تنشأ فجوات في عملية المراقبة والمتابعة، فقد يكون من الصعب تقييم تقدم المشروع ومدى تحقيقه للأهداف المحددة بشكل دقيق. يكون هناك نقص في البيانات المتاحة لاتخاذ القرارات الصحيحة وفي الأدوات والتقنيات المستخدمة لمراقبة الأداء</w:t>
      </w:r>
      <w:r w:rsidRPr="005A6D59">
        <w:rPr>
          <w:rFonts w:ascii="Sakkal Majalla" w:hAnsi="Sakkal Majalla" w:cs="Sakkal Majalla"/>
          <w:sz w:val="28"/>
          <w:szCs w:val="28"/>
          <w:lang w:bidi="ar-EG"/>
        </w:rPr>
        <w:t>.</w:t>
      </w:r>
    </w:p>
    <w:p w14:paraId="25AFB882" w14:textId="6A0F9EBB" w:rsidR="00181091"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كما قد تواجه إدارة المشروعات صعوبات في التعامل مع التغيرات والمخاطر المحتملة. قد يكون هناك عدم استعداد كافٍ للتعامل مع المتغيرات المفاجئة، وعدم تحديد الإجراءات اللازمة للتعامل مع المخاطر والمشكلات المحتملة، ولذلك يتطلب استخدام منهجيات إدارة المشروعات في بنك الرياض وغيرها من المؤسسات الدقة والتركيز على تحديد الفجوات التي تكون عائقًا أمام تحقيق النتائج المرجوة</w:t>
      </w:r>
      <w:r w:rsidRPr="005A6D59">
        <w:rPr>
          <w:rFonts w:ascii="Sakkal Majalla" w:hAnsi="Sakkal Majalla" w:cs="Sakkal Majalla"/>
          <w:sz w:val="28"/>
          <w:szCs w:val="28"/>
          <w:lang w:bidi="ar-EG"/>
        </w:rPr>
        <w:t xml:space="preserve">. </w:t>
      </w:r>
    </w:p>
    <w:p w14:paraId="1675A803" w14:textId="61462785" w:rsidR="00BC71A2" w:rsidRPr="005A6D59" w:rsidRDefault="00181091" w:rsidP="00901F29">
      <w:pPr>
        <w:bidi/>
        <w:spacing w:line="276" w:lineRule="auto"/>
        <w:ind w:firstLine="720"/>
        <w:jc w:val="both"/>
        <w:rPr>
          <w:rFonts w:ascii="Sakkal Majalla" w:hAnsi="Sakkal Majalla" w:cs="Sakkal Majalla"/>
          <w:sz w:val="28"/>
          <w:szCs w:val="28"/>
          <w:rtl/>
          <w:lang w:bidi="ar-EG"/>
        </w:rPr>
      </w:pPr>
      <w:r w:rsidRPr="005A6D59">
        <w:rPr>
          <w:rFonts w:ascii="Sakkal Majalla" w:hAnsi="Sakkal Majalla" w:cs="Sakkal Majalla"/>
          <w:sz w:val="28"/>
          <w:szCs w:val="28"/>
          <w:rtl/>
          <w:lang w:bidi="ar-EG"/>
        </w:rPr>
        <w:t>وبناء على ذلك تتبلور المشكلة الرئيسية في البحث في الإجابة على السؤال التالي: ما هو أثر استخدام منهجيات إدارة المشروعات في نجاح المشروعات؟</w:t>
      </w:r>
    </w:p>
    <w:p w14:paraId="08C37083" w14:textId="00A0A47B" w:rsidR="0022572F" w:rsidRPr="005A6D59" w:rsidRDefault="0022572F" w:rsidP="00901F29">
      <w:pPr>
        <w:spacing w:line="276" w:lineRule="auto"/>
        <w:rPr>
          <w:rFonts w:ascii="Sakkal Majalla" w:hAnsi="Sakkal Majalla" w:cs="Sakkal Majalla"/>
          <w:sz w:val="28"/>
          <w:szCs w:val="28"/>
          <w:rtl/>
          <w:lang w:bidi="ar-EG"/>
        </w:rPr>
      </w:pPr>
      <w:r w:rsidRPr="005A6D59">
        <w:rPr>
          <w:rFonts w:ascii="Sakkal Majalla" w:hAnsi="Sakkal Majalla" w:cs="Sakkal Majalla"/>
          <w:sz w:val="28"/>
          <w:szCs w:val="28"/>
          <w:rtl/>
          <w:lang w:bidi="ar-EG"/>
        </w:rPr>
        <w:br w:type="page"/>
      </w:r>
    </w:p>
    <w:p w14:paraId="1C56A1A2" w14:textId="095899AE" w:rsidR="00BC71A2" w:rsidRPr="005A6D59" w:rsidRDefault="00BC71A2" w:rsidP="00901F29">
      <w:pPr>
        <w:pStyle w:val="Heading1"/>
        <w:bidi/>
        <w:spacing w:before="0" w:line="276" w:lineRule="auto"/>
        <w:ind w:firstLine="720"/>
        <w:jc w:val="center"/>
        <w:rPr>
          <w:rFonts w:ascii="Sakkal Majalla" w:eastAsiaTheme="minorBidi" w:hAnsi="Sakkal Majalla" w:cs="Sakkal Majalla"/>
          <w:b/>
          <w:bCs/>
          <w:color w:val="auto"/>
          <w:rtl/>
        </w:rPr>
      </w:pPr>
      <w:bookmarkStart w:id="6" w:name="_Toc202651835"/>
      <w:r w:rsidRPr="005A6D59">
        <w:rPr>
          <w:rFonts w:ascii="Sakkal Majalla" w:eastAsiaTheme="minorBidi" w:hAnsi="Sakkal Majalla" w:cs="Sakkal Majalla"/>
          <w:b/>
          <w:bCs/>
          <w:color w:val="auto"/>
          <w:rtl/>
        </w:rPr>
        <w:lastRenderedPageBreak/>
        <w:t>أهمية البحث</w:t>
      </w:r>
      <w:r w:rsidR="0022572F" w:rsidRPr="005A6D59">
        <w:rPr>
          <w:rFonts w:ascii="Sakkal Majalla" w:eastAsiaTheme="minorBidi" w:hAnsi="Sakkal Majalla" w:cs="Sakkal Majalla" w:hint="cs"/>
          <w:b/>
          <w:bCs/>
          <w:color w:val="auto"/>
          <w:rtl/>
        </w:rPr>
        <w:t>:</w:t>
      </w:r>
      <w:bookmarkEnd w:id="6"/>
    </w:p>
    <w:p w14:paraId="43186AE3" w14:textId="076B7148" w:rsidR="00BC71A2" w:rsidRPr="005A6D59" w:rsidRDefault="00BC71A2" w:rsidP="00901F29">
      <w:pPr>
        <w:bidi/>
        <w:spacing w:line="276" w:lineRule="auto"/>
        <w:ind w:firstLine="720"/>
        <w:jc w:val="center"/>
        <w:rPr>
          <w:rFonts w:ascii="Sakkal Majalla" w:hAnsi="Sakkal Majalla" w:cs="Sakkal Majalla"/>
          <w:b/>
          <w:bCs/>
          <w:color w:val="ED7D31" w:themeColor="accent2"/>
          <w:sz w:val="32"/>
          <w:szCs w:val="32"/>
          <w:rtl/>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18900000" w14:scaled="0"/>
            </w14:gradFill>
          </w14:textFill>
        </w:rPr>
      </w:pPr>
      <w:r w:rsidRPr="005A6D59">
        <w:rPr>
          <w:rFonts w:ascii="Sakkal Majalla" w:hAnsi="Sakkal Majalla" w:cs="Sakkal Majalla"/>
          <w:b/>
          <w:bCs/>
          <w:color w:val="ED7D31" w:themeColor="accent2"/>
          <w:sz w:val="32"/>
          <w:szCs w:val="32"/>
          <w:rtl/>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18900000" w14:scaled="0"/>
            </w14:gradFill>
          </w14:textFill>
        </w:rPr>
        <w:t>____________________________________________________</w:t>
      </w:r>
    </w:p>
    <w:p w14:paraId="1AC95B96" w14:textId="7BC7DBAF" w:rsidR="00BC71A2" w:rsidRPr="005A6D59" w:rsidRDefault="00A9258F" w:rsidP="00901F29">
      <w:pPr>
        <w:pStyle w:val="Heading1"/>
        <w:bidi/>
        <w:spacing w:before="0" w:line="276" w:lineRule="auto"/>
        <w:ind w:firstLine="720"/>
        <w:jc w:val="both"/>
        <w:rPr>
          <w:rFonts w:ascii="Sakkal Majalla" w:hAnsi="Sakkal Majalla" w:cs="Sakkal Majalla"/>
          <w:b/>
          <w:bCs/>
          <w:color w:val="auto"/>
          <w:sz w:val="36"/>
          <w:szCs w:val="36"/>
          <w:rtl/>
          <w:lang w:bidi="ar-EG"/>
        </w:rPr>
      </w:pPr>
      <w:r w:rsidRPr="005A6D59">
        <w:rPr>
          <w:rFonts w:ascii="Sakkal Majalla" w:hAnsi="Sakkal Majalla" w:cs="Sakkal Majalla"/>
          <w:b/>
          <w:bCs/>
          <w:color w:val="auto"/>
          <w:sz w:val="36"/>
          <w:szCs w:val="36"/>
          <w:lang w:bidi="ar-EG"/>
        </w:rPr>
        <w:t xml:space="preserve"> </w:t>
      </w:r>
      <w:bookmarkStart w:id="7" w:name="_Toc202651836"/>
      <w:r w:rsidRPr="005A6D59">
        <w:rPr>
          <w:rFonts w:ascii="Sakkal Majalla" w:hAnsi="Sakkal Majalla" w:cs="Sakkal Majalla"/>
          <w:b/>
          <w:bCs/>
          <w:color w:val="auto"/>
          <w:sz w:val="36"/>
          <w:szCs w:val="36"/>
          <w:lang w:bidi="ar-EG"/>
        </w:rPr>
        <w:t>.1.2</w:t>
      </w:r>
      <w:r w:rsidR="00BC71A2" w:rsidRPr="005A6D59">
        <w:rPr>
          <w:rFonts w:ascii="Sakkal Majalla" w:hAnsi="Sakkal Majalla" w:cs="Sakkal Majalla"/>
          <w:b/>
          <w:bCs/>
          <w:color w:val="auto"/>
          <w:sz w:val="36"/>
          <w:szCs w:val="36"/>
          <w:rtl/>
          <w:lang w:bidi="ar-EG"/>
        </w:rPr>
        <w:t>الأهمية ال</w:t>
      </w:r>
      <w:r w:rsidR="00702CCF" w:rsidRPr="005A6D59">
        <w:rPr>
          <w:rFonts w:ascii="Sakkal Majalla" w:hAnsi="Sakkal Majalla" w:cs="Sakkal Majalla" w:hint="cs"/>
          <w:b/>
          <w:bCs/>
          <w:color w:val="auto"/>
          <w:sz w:val="36"/>
          <w:szCs w:val="36"/>
          <w:rtl/>
          <w:lang w:bidi="ar-EG"/>
        </w:rPr>
        <w:t>علمية</w:t>
      </w:r>
      <w:r w:rsidR="0022572F" w:rsidRPr="005A6D59">
        <w:rPr>
          <w:rFonts w:ascii="Sakkal Majalla" w:hAnsi="Sakkal Majalla" w:cs="Sakkal Majalla" w:hint="cs"/>
          <w:b/>
          <w:bCs/>
          <w:color w:val="auto"/>
          <w:sz w:val="36"/>
          <w:szCs w:val="36"/>
          <w:rtl/>
          <w:lang w:bidi="ar-EG"/>
        </w:rPr>
        <w:t>:</w:t>
      </w:r>
      <w:bookmarkEnd w:id="7"/>
    </w:p>
    <w:p w14:paraId="192E2EE1" w14:textId="77777777" w:rsidR="00702CCF" w:rsidRPr="005A6D59" w:rsidRDefault="00702CCF" w:rsidP="00901F29">
      <w:pPr>
        <w:numPr>
          <w:ilvl w:val="0"/>
          <w:numId w:val="18"/>
        </w:numPr>
        <w:bidi/>
        <w:spacing w:line="276" w:lineRule="auto"/>
        <w:jc w:val="both"/>
        <w:rPr>
          <w:rFonts w:ascii="Sakkal Majalla" w:hAnsi="Sakkal Majalla" w:cs="Sakkal Majalla"/>
          <w:sz w:val="28"/>
          <w:szCs w:val="28"/>
          <w:lang w:bidi="ar-EG"/>
        </w:rPr>
      </w:pPr>
      <w:r w:rsidRPr="005A6D59">
        <w:rPr>
          <w:rFonts w:ascii="Sakkal Majalla" w:hAnsi="Sakkal Majalla" w:cs="Sakkal Majalla"/>
          <w:sz w:val="28"/>
          <w:szCs w:val="28"/>
          <w:rtl/>
        </w:rPr>
        <w:t>تسهم الدراسة في سد فجوة معرفية تتمثل في قلة الدراسات التطبيقية التي تناولت أثر استخدام منهجيات إدارة المشروعات في القطاع المصرفي السعودي، وبالأخص في بنك الرياض</w:t>
      </w:r>
      <w:r w:rsidRPr="005A6D59">
        <w:rPr>
          <w:rFonts w:ascii="Sakkal Majalla" w:hAnsi="Sakkal Majalla" w:cs="Sakkal Majalla"/>
          <w:sz w:val="28"/>
          <w:szCs w:val="28"/>
          <w:lang w:bidi="ar-EG"/>
        </w:rPr>
        <w:t>.</w:t>
      </w:r>
    </w:p>
    <w:p w14:paraId="1BC92E41" w14:textId="77777777" w:rsidR="00702CCF" w:rsidRPr="005A6D59" w:rsidRDefault="00702CCF" w:rsidP="00901F29">
      <w:pPr>
        <w:numPr>
          <w:ilvl w:val="0"/>
          <w:numId w:val="18"/>
        </w:numPr>
        <w:bidi/>
        <w:spacing w:line="276" w:lineRule="auto"/>
        <w:jc w:val="both"/>
        <w:rPr>
          <w:rFonts w:ascii="Sakkal Majalla" w:hAnsi="Sakkal Majalla" w:cs="Sakkal Majalla"/>
          <w:sz w:val="28"/>
          <w:szCs w:val="28"/>
          <w:lang w:bidi="ar-EG"/>
        </w:rPr>
      </w:pPr>
      <w:r w:rsidRPr="005A6D59">
        <w:rPr>
          <w:rFonts w:ascii="Sakkal Majalla" w:hAnsi="Sakkal Majalla" w:cs="Sakkal Majalla"/>
          <w:sz w:val="28"/>
          <w:szCs w:val="28"/>
          <w:rtl/>
        </w:rPr>
        <w:t>تضيف الدراسة إلى المعرفة العلمية من خلال الربط بين المفاهيم النظرية في إدارة المشروعات وبين واقع التطبيق في المؤسسات المالية، مما يعزز الفهم الأكاديمي للعوامل المؤثرة في نجاح المشروعات</w:t>
      </w:r>
      <w:r w:rsidRPr="005A6D59">
        <w:rPr>
          <w:rFonts w:ascii="Sakkal Majalla" w:hAnsi="Sakkal Majalla" w:cs="Sakkal Majalla"/>
          <w:sz w:val="28"/>
          <w:szCs w:val="28"/>
          <w:lang w:bidi="ar-EG"/>
        </w:rPr>
        <w:t>.</w:t>
      </w:r>
    </w:p>
    <w:p w14:paraId="10003627" w14:textId="77777777" w:rsidR="00702CCF" w:rsidRPr="005A6D59" w:rsidRDefault="00702CCF" w:rsidP="00901F29">
      <w:pPr>
        <w:numPr>
          <w:ilvl w:val="0"/>
          <w:numId w:val="18"/>
        </w:numPr>
        <w:bidi/>
        <w:spacing w:line="276" w:lineRule="auto"/>
        <w:jc w:val="both"/>
        <w:rPr>
          <w:rFonts w:ascii="Sakkal Majalla" w:hAnsi="Sakkal Majalla" w:cs="Sakkal Majalla"/>
          <w:sz w:val="28"/>
          <w:szCs w:val="28"/>
          <w:lang w:bidi="ar-EG"/>
        </w:rPr>
      </w:pPr>
      <w:r w:rsidRPr="005A6D59">
        <w:rPr>
          <w:rFonts w:ascii="Sakkal Majalla" w:hAnsi="Sakkal Majalla" w:cs="Sakkal Majalla"/>
          <w:sz w:val="28"/>
          <w:szCs w:val="28"/>
          <w:rtl/>
        </w:rPr>
        <w:t>توفر إطارًا علميًا لتحليل العلاقة بين تبني منهجيات إدارة المشاريع وبين مخرجات المشروع، بما يتيح للباحثين الاستفادة من أدوات التحليل التي ستُستخدم في هذه الدراسة</w:t>
      </w:r>
      <w:r w:rsidRPr="005A6D59">
        <w:rPr>
          <w:rFonts w:ascii="Sakkal Majalla" w:hAnsi="Sakkal Majalla" w:cs="Sakkal Majalla"/>
          <w:sz w:val="28"/>
          <w:szCs w:val="28"/>
          <w:lang w:bidi="ar-EG"/>
        </w:rPr>
        <w:t>.</w:t>
      </w:r>
    </w:p>
    <w:p w14:paraId="732A3508" w14:textId="77777777" w:rsidR="00702CCF" w:rsidRPr="005A6D59" w:rsidRDefault="00702CCF" w:rsidP="00901F29">
      <w:pPr>
        <w:numPr>
          <w:ilvl w:val="0"/>
          <w:numId w:val="18"/>
        </w:numPr>
        <w:bidi/>
        <w:spacing w:line="276" w:lineRule="auto"/>
        <w:jc w:val="both"/>
        <w:rPr>
          <w:rFonts w:ascii="Sakkal Majalla" w:hAnsi="Sakkal Majalla" w:cs="Sakkal Majalla"/>
          <w:sz w:val="28"/>
          <w:szCs w:val="28"/>
          <w:lang w:bidi="ar-EG"/>
        </w:rPr>
      </w:pPr>
      <w:r w:rsidRPr="005A6D59">
        <w:rPr>
          <w:rFonts w:ascii="Sakkal Majalla" w:hAnsi="Sakkal Majalla" w:cs="Sakkal Majalla"/>
          <w:sz w:val="28"/>
          <w:szCs w:val="28"/>
          <w:rtl/>
        </w:rPr>
        <w:t>تدعم الأدبيات العلمية الحديثة في مجال إدارة الأعمال والبنوك من خلال تقديم دراسة محدثة ترتكز على بيانات واقعية وميدانية</w:t>
      </w:r>
      <w:r w:rsidRPr="005A6D59">
        <w:rPr>
          <w:rFonts w:ascii="Sakkal Majalla" w:hAnsi="Sakkal Majalla" w:cs="Sakkal Majalla"/>
          <w:sz w:val="28"/>
          <w:szCs w:val="28"/>
          <w:lang w:bidi="ar-EG"/>
        </w:rPr>
        <w:t>.</w:t>
      </w:r>
    </w:p>
    <w:p w14:paraId="39CB588B" w14:textId="00C89AF3" w:rsidR="00BC71A2" w:rsidRPr="005A6D59" w:rsidRDefault="00702CCF" w:rsidP="00901F29">
      <w:pPr>
        <w:numPr>
          <w:ilvl w:val="0"/>
          <w:numId w:val="18"/>
        </w:numPr>
        <w:bidi/>
        <w:spacing w:line="276" w:lineRule="auto"/>
        <w:jc w:val="both"/>
        <w:rPr>
          <w:rFonts w:ascii="Sakkal Majalla" w:hAnsi="Sakkal Majalla" w:cs="Sakkal Majalla"/>
          <w:sz w:val="28"/>
          <w:szCs w:val="28"/>
          <w:rtl/>
          <w:lang w:bidi="ar-EG"/>
        </w:rPr>
      </w:pPr>
      <w:r w:rsidRPr="005A6D59">
        <w:rPr>
          <w:rFonts w:ascii="Sakkal Majalla" w:hAnsi="Sakkal Majalla" w:cs="Sakkal Majalla"/>
          <w:sz w:val="28"/>
          <w:szCs w:val="28"/>
          <w:rtl/>
        </w:rPr>
        <w:t>تفتح المجال لدراسات لاحقة مقارنة بين بنوك مختلفة أو قطاعات متنوعة في المملكة، مما يسهم في تطوير نماذج قياس علمية لنجاح المشروعات</w:t>
      </w:r>
      <w:r w:rsidRPr="005A6D59">
        <w:rPr>
          <w:rFonts w:ascii="Sakkal Majalla" w:hAnsi="Sakkal Majalla" w:cs="Sakkal Majalla"/>
          <w:sz w:val="28"/>
          <w:szCs w:val="28"/>
          <w:lang w:bidi="ar-EG"/>
        </w:rPr>
        <w:t>.</w:t>
      </w:r>
    </w:p>
    <w:p w14:paraId="4910982C" w14:textId="0272C138" w:rsidR="00BC71A2" w:rsidRPr="005A6D59" w:rsidRDefault="00A9258F" w:rsidP="00901F29">
      <w:pPr>
        <w:pStyle w:val="Heading1"/>
        <w:bidi/>
        <w:spacing w:before="0" w:line="276" w:lineRule="auto"/>
        <w:ind w:firstLine="720"/>
        <w:jc w:val="both"/>
        <w:rPr>
          <w:rFonts w:ascii="Sakkal Majalla" w:hAnsi="Sakkal Majalla" w:cs="Sakkal Majalla"/>
          <w:b/>
          <w:bCs/>
          <w:color w:val="auto"/>
          <w:sz w:val="36"/>
          <w:szCs w:val="36"/>
          <w:rtl/>
          <w:lang w:bidi="ar-EG"/>
        </w:rPr>
      </w:pPr>
      <w:r w:rsidRPr="005A6D59">
        <w:rPr>
          <w:rFonts w:ascii="Sakkal Majalla" w:hAnsi="Sakkal Majalla" w:cs="Sakkal Majalla"/>
          <w:b/>
          <w:bCs/>
          <w:color w:val="auto"/>
          <w:sz w:val="36"/>
          <w:szCs w:val="36"/>
          <w:lang w:bidi="ar-EG"/>
        </w:rPr>
        <w:t xml:space="preserve"> </w:t>
      </w:r>
      <w:bookmarkStart w:id="8" w:name="_Toc202651837"/>
      <w:r w:rsidRPr="005A6D59">
        <w:rPr>
          <w:rFonts w:ascii="Sakkal Majalla" w:hAnsi="Sakkal Majalla" w:cs="Sakkal Majalla"/>
          <w:b/>
          <w:bCs/>
          <w:color w:val="auto"/>
          <w:sz w:val="36"/>
          <w:szCs w:val="36"/>
          <w:lang w:bidi="ar-EG"/>
        </w:rPr>
        <w:t>.2.2</w:t>
      </w:r>
      <w:r w:rsidR="00BC71A2" w:rsidRPr="005A6D59">
        <w:rPr>
          <w:rFonts w:ascii="Sakkal Majalla" w:hAnsi="Sakkal Majalla" w:cs="Sakkal Majalla"/>
          <w:b/>
          <w:bCs/>
          <w:color w:val="auto"/>
          <w:sz w:val="36"/>
          <w:szCs w:val="36"/>
          <w:rtl/>
          <w:lang w:bidi="ar-EG"/>
        </w:rPr>
        <w:t>الأهمية ال</w:t>
      </w:r>
      <w:r w:rsidR="00702CCF" w:rsidRPr="005A6D59">
        <w:rPr>
          <w:rFonts w:ascii="Sakkal Majalla" w:hAnsi="Sakkal Majalla" w:cs="Sakkal Majalla" w:hint="cs"/>
          <w:b/>
          <w:bCs/>
          <w:color w:val="auto"/>
          <w:sz w:val="36"/>
          <w:szCs w:val="36"/>
          <w:rtl/>
          <w:lang w:bidi="ar-EG"/>
        </w:rPr>
        <w:t>علمية</w:t>
      </w:r>
      <w:r w:rsidR="0022572F" w:rsidRPr="005A6D59">
        <w:rPr>
          <w:rFonts w:ascii="Sakkal Majalla" w:hAnsi="Sakkal Majalla" w:cs="Sakkal Majalla" w:hint="cs"/>
          <w:b/>
          <w:bCs/>
          <w:color w:val="auto"/>
          <w:sz w:val="36"/>
          <w:szCs w:val="36"/>
          <w:rtl/>
          <w:lang w:bidi="ar-EG"/>
        </w:rPr>
        <w:t>:</w:t>
      </w:r>
      <w:bookmarkEnd w:id="8"/>
    </w:p>
    <w:p w14:paraId="617EDF7E" w14:textId="77777777" w:rsidR="00702CCF" w:rsidRPr="005A6D59" w:rsidRDefault="00702CCF" w:rsidP="00901F29">
      <w:pPr>
        <w:numPr>
          <w:ilvl w:val="0"/>
          <w:numId w:val="19"/>
        </w:numPr>
        <w:bidi/>
        <w:spacing w:line="276" w:lineRule="auto"/>
        <w:jc w:val="both"/>
        <w:rPr>
          <w:rFonts w:ascii="Sakkal Majalla" w:hAnsi="Sakkal Majalla" w:cs="Sakkal Majalla"/>
          <w:sz w:val="28"/>
          <w:szCs w:val="28"/>
          <w:lang w:bidi="ar-EG"/>
        </w:rPr>
      </w:pPr>
      <w:r w:rsidRPr="005A6D59">
        <w:rPr>
          <w:rFonts w:ascii="Sakkal Majalla" w:hAnsi="Sakkal Majalla" w:cs="Sakkal Majalla"/>
          <w:sz w:val="28"/>
          <w:szCs w:val="28"/>
          <w:rtl/>
        </w:rPr>
        <w:t>تساعد الدراسة في تحسين أداء بنك الرياض من خلال الكشف عن مدى التزامه بمنهجيات إدارة المشاريع، واقتراح خطوات تطويرية لرفع كفاءة إدارة المشروعات داخله</w:t>
      </w:r>
      <w:r w:rsidRPr="005A6D59">
        <w:rPr>
          <w:rFonts w:ascii="Sakkal Majalla" w:hAnsi="Sakkal Majalla" w:cs="Sakkal Majalla"/>
          <w:sz w:val="28"/>
          <w:szCs w:val="28"/>
          <w:lang w:bidi="ar-EG"/>
        </w:rPr>
        <w:t>.</w:t>
      </w:r>
    </w:p>
    <w:p w14:paraId="5B50C594" w14:textId="77777777" w:rsidR="00702CCF" w:rsidRPr="005A6D59" w:rsidRDefault="00702CCF" w:rsidP="00901F29">
      <w:pPr>
        <w:numPr>
          <w:ilvl w:val="0"/>
          <w:numId w:val="19"/>
        </w:numPr>
        <w:bidi/>
        <w:spacing w:line="276" w:lineRule="auto"/>
        <w:jc w:val="both"/>
        <w:rPr>
          <w:rFonts w:ascii="Sakkal Majalla" w:hAnsi="Sakkal Majalla" w:cs="Sakkal Majalla"/>
          <w:sz w:val="28"/>
          <w:szCs w:val="28"/>
          <w:lang w:bidi="ar-EG"/>
        </w:rPr>
      </w:pPr>
      <w:r w:rsidRPr="005A6D59">
        <w:rPr>
          <w:rFonts w:ascii="Sakkal Majalla" w:hAnsi="Sakkal Majalla" w:cs="Sakkal Majalla"/>
          <w:sz w:val="28"/>
          <w:szCs w:val="28"/>
          <w:rtl/>
        </w:rPr>
        <w:t>توفر توصيات عملية لصنّاع القرار في بنك الرياض بشأن آليات التخطيط والتنفيذ والمتابعة للمشروعات، مما يعزز من فرص نجاحها وتقليل نسب الفشل أو الانحراف</w:t>
      </w:r>
      <w:r w:rsidRPr="005A6D59">
        <w:rPr>
          <w:rFonts w:ascii="Sakkal Majalla" w:hAnsi="Sakkal Majalla" w:cs="Sakkal Majalla"/>
          <w:sz w:val="28"/>
          <w:szCs w:val="28"/>
          <w:lang w:bidi="ar-EG"/>
        </w:rPr>
        <w:t>.</w:t>
      </w:r>
    </w:p>
    <w:p w14:paraId="44B8B2AE" w14:textId="77777777" w:rsidR="00702CCF" w:rsidRPr="005A6D59" w:rsidRDefault="00702CCF" w:rsidP="00901F29">
      <w:pPr>
        <w:numPr>
          <w:ilvl w:val="0"/>
          <w:numId w:val="19"/>
        </w:numPr>
        <w:bidi/>
        <w:spacing w:line="276" w:lineRule="auto"/>
        <w:jc w:val="both"/>
        <w:rPr>
          <w:rFonts w:ascii="Sakkal Majalla" w:hAnsi="Sakkal Majalla" w:cs="Sakkal Majalla"/>
          <w:sz w:val="28"/>
          <w:szCs w:val="28"/>
          <w:lang w:bidi="ar-EG"/>
        </w:rPr>
      </w:pPr>
      <w:r w:rsidRPr="005A6D59">
        <w:rPr>
          <w:rFonts w:ascii="Sakkal Majalla" w:hAnsi="Sakkal Majalla" w:cs="Sakkal Majalla"/>
          <w:sz w:val="28"/>
          <w:szCs w:val="28"/>
          <w:rtl/>
        </w:rPr>
        <w:t>تسهم في رفع الوعي الإداري داخل المؤسسات المصرفية بأهمية الالتزام بالمنهجيات المعتمدة عالميًا في إدارة المشاريع، مثل</w:t>
      </w:r>
      <w:r w:rsidRPr="005A6D59">
        <w:rPr>
          <w:rFonts w:ascii="Sakkal Majalla" w:hAnsi="Sakkal Majalla" w:cs="Sakkal Majalla"/>
          <w:sz w:val="28"/>
          <w:szCs w:val="28"/>
          <w:lang w:bidi="ar-EG"/>
        </w:rPr>
        <w:t xml:space="preserve"> (PMBOK</w:t>
      </w:r>
      <w:r w:rsidRPr="005A6D59">
        <w:rPr>
          <w:rFonts w:ascii="Sakkal Majalla" w:hAnsi="Sakkal Majalla" w:cs="Sakkal Majalla"/>
          <w:sz w:val="28"/>
          <w:szCs w:val="28"/>
          <w:rtl/>
        </w:rPr>
        <w:t xml:space="preserve">، </w:t>
      </w:r>
      <w:r w:rsidRPr="005A6D59">
        <w:rPr>
          <w:rFonts w:ascii="Sakkal Majalla" w:hAnsi="Sakkal Majalla" w:cs="Sakkal Majalla"/>
          <w:sz w:val="28"/>
          <w:szCs w:val="28"/>
          <w:lang w:bidi="ar-EG"/>
        </w:rPr>
        <w:t>Agile</w:t>
      </w:r>
      <w:r w:rsidRPr="005A6D59">
        <w:rPr>
          <w:rFonts w:ascii="Sakkal Majalla" w:hAnsi="Sakkal Majalla" w:cs="Sakkal Majalla"/>
          <w:sz w:val="28"/>
          <w:szCs w:val="28"/>
          <w:rtl/>
        </w:rPr>
        <w:t xml:space="preserve">، </w:t>
      </w:r>
      <w:r w:rsidRPr="005A6D59">
        <w:rPr>
          <w:rFonts w:ascii="Sakkal Majalla" w:hAnsi="Sakkal Majalla" w:cs="Sakkal Majalla"/>
          <w:sz w:val="28"/>
          <w:szCs w:val="28"/>
          <w:lang w:bidi="ar-EG"/>
        </w:rPr>
        <w:t>PRINCE2).</w:t>
      </w:r>
    </w:p>
    <w:p w14:paraId="7CAB96F9" w14:textId="77777777" w:rsidR="00702CCF" w:rsidRPr="005A6D59" w:rsidRDefault="00702CCF" w:rsidP="00901F29">
      <w:pPr>
        <w:numPr>
          <w:ilvl w:val="0"/>
          <w:numId w:val="19"/>
        </w:numPr>
        <w:bidi/>
        <w:spacing w:line="276" w:lineRule="auto"/>
        <w:jc w:val="both"/>
        <w:rPr>
          <w:rFonts w:ascii="Sakkal Majalla" w:hAnsi="Sakkal Majalla" w:cs="Sakkal Majalla"/>
          <w:sz w:val="28"/>
          <w:szCs w:val="28"/>
          <w:lang w:bidi="ar-EG"/>
        </w:rPr>
      </w:pPr>
      <w:r w:rsidRPr="005A6D59">
        <w:rPr>
          <w:rFonts w:ascii="Sakkal Majalla" w:hAnsi="Sakkal Majalla" w:cs="Sakkal Majalla"/>
          <w:sz w:val="28"/>
          <w:szCs w:val="28"/>
          <w:rtl/>
        </w:rPr>
        <w:t>تقدم نتائج قابلة للتطبيق في بنوك سعودية أخرى تواجه مشكلات مشابهة في إدارة المشروعات، مما يزيد من قابلية تعميم النتائج</w:t>
      </w:r>
      <w:r w:rsidRPr="005A6D59">
        <w:rPr>
          <w:rFonts w:ascii="Sakkal Majalla" w:hAnsi="Sakkal Majalla" w:cs="Sakkal Majalla"/>
          <w:sz w:val="28"/>
          <w:szCs w:val="28"/>
          <w:lang w:bidi="ar-EG"/>
        </w:rPr>
        <w:t>.</w:t>
      </w:r>
    </w:p>
    <w:p w14:paraId="5DCBBF86" w14:textId="77777777" w:rsidR="00702CCF" w:rsidRPr="005A6D59" w:rsidRDefault="00702CCF" w:rsidP="00901F29">
      <w:pPr>
        <w:numPr>
          <w:ilvl w:val="0"/>
          <w:numId w:val="19"/>
        </w:numPr>
        <w:bidi/>
        <w:spacing w:line="276" w:lineRule="auto"/>
        <w:jc w:val="both"/>
        <w:rPr>
          <w:rFonts w:ascii="Sakkal Majalla" w:hAnsi="Sakkal Majalla" w:cs="Sakkal Majalla"/>
          <w:sz w:val="28"/>
          <w:szCs w:val="28"/>
          <w:lang w:bidi="ar-EG"/>
        </w:rPr>
      </w:pPr>
      <w:r w:rsidRPr="005A6D59">
        <w:rPr>
          <w:rFonts w:ascii="Sakkal Majalla" w:hAnsi="Sakkal Majalla" w:cs="Sakkal Majalla"/>
          <w:sz w:val="28"/>
          <w:szCs w:val="28"/>
          <w:rtl/>
        </w:rPr>
        <w:t>تدعم التطوير المهني للكوادر الإدارية من خلال التأكيد على دور التدريب والتأهيل في إنجاح تطبيق منهجيات المشاريع داخل بيئة البنك</w:t>
      </w:r>
      <w:r w:rsidRPr="005A6D59">
        <w:rPr>
          <w:rFonts w:ascii="Sakkal Majalla" w:hAnsi="Sakkal Majalla" w:cs="Sakkal Majalla"/>
          <w:sz w:val="28"/>
          <w:szCs w:val="28"/>
          <w:lang w:bidi="ar-EG"/>
        </w:rPr>
        <w:t>.</w:t>
      </w:r>
    </w:p>
    <w:p w14:paraId="6C7F5543" w14:textId="77777777" w:rsidR="00702CCF" w:rsidRPr="005A6D59" w:rsidRDefault="00702CCF" w:rsidP="00901F29">
      <w:pPr>
        <w:numPr>
          <w:ilvl w:val="0"/>
          <w:numId w:val="19"/>
        </w:numPr>
        <w:bidi/>
        <w:spacing w:line="276" w:lineRule="auto"/>
        <w:jc w:val="both"/>
        <w:rPr>
          <w:rFonts w:ascii="Sakkal Majalla" w:hAnsi="Sakkal Majalla" w:cs="Sakkal Majalla"/>
          <w:sz w:val="28"/>
          <w:szCs w:val="28"/>
          <w:lang w:bidi="ar-EG"/>
        </w:rPr>
      </w:pPr>
      <w:r w:rsidRPr="005A6D59">
        <w:rPr>
          <w:rFonts w:ascii="Sakkal Majalla" w:hAnsi="Sakkal Majalla" w:cs="Sakkal Majalla"/>
          <w:sz w:val="28"/>
          <w:szCs w:val="28"/>
          <w:rtl/>
        </w:rPr>
        <w:t>تُسهم في دعم تحقيق أهداف رؤية المملكة 2030 من خلال تحسين أداء المشاريع البنكية التي تمثل عصبًا مهمًا في التنمية الاقتصادية</w:t>
      </w:r>
      <w:r w:rsidRPr="005A6D59">
        <w:rPr>
          <w:rFonts w:ascii="Sakkal Majalla" w:hAnsi="Sakkal Majalla" w:cs="Sakkal Majalla"/>
          <w:sz w:val="28"/>
          <w:szCs w:val="28"/>
          <w:lang w:bidi="ar-EG"/>
        </w:rPr>
        <w:t>.</w:t>
      </w:r>
    </w:p>
    <w:p w14:paraId="5CE2770F" w14:textId="67C70BAD" w:rsidR="00BC71A2" w:rsidRPr="005A6D59" w:rsidRDefault="00702CCF" w:rsidP="00901F29">
      <w:pPr>
        <w:numPr>
          <w:ilvl w:val="0"/>
          <w:numId w:val="19"/>
        </w:numPr>
        <w:bidi/>
        <w:spacing w:line="276" w:lineRule="auto"/>
        <w:jc w:val="both"/>
        <w:rPr>
          <w:rFonts w:ascii="Sakkal Majalla" w:hAnsi="Sakkal Majalla" w:cs="Sakkal Majalla"/>
          <w:sz w:val="28"/>
          <w:szCs w:val="28"/>
          <w:rtl/>
          <w:lang w:bidi="ar-EG"/>
        </w:rPr>
      </w:pPr>
      <w:r w:rsidRPr="005A6D59">
        <w:rPr>
          <w:rFonts w:ascii="Sakkal Majalla" w:hAnsi="Sakkal Majalla" w:cs="Sakkal Majalla"/>
          <w:sz w:val="28"/>
          <w:szCs w:val="28"/>
          <w:rtl/>
        </w:rPr>
        <w:t>تعزز القدرة على اتخاذ قرارات مبنية على تحليل علمي لأسباب تعثر أو نجاح المشاريع، ما يساهم في ترشيد الموارد وتوجيهها بفعالية</w:t>
      </w:r>
      <w:r w:rsidRPr="005A6D59">
        <w:rPr>
          <w:rFonts w:ascii="Sakkal Majalla" w:hAnsi="Sakkal Majalla" w:cs="Sakkal Majalla"/>
          <w:sz w:val="28"/>
          <w:szCs w:val="28"/>
          <w:lang w:bidi="ar-EG"/>
        </w:rPr>
        <w:t>.</w:t>
      </w:r>
    </w:p>
    <w:p w14:paraId="25F7790C" w14:textId="42B336A1" w:rsidR="7665CB80" w:rsidRPr="005A6D59" w:rsidRDefault="7665CB80" w:rsidP="00901F29">
      <w:pPr>
        <w:pStyle w:val="Heading1"/>
        <w:bidi/>
        <w:spacing w:before="0" w:line="276" w:lineRule="auto"/>
        <w:ind w:firstLine="720"/>
        <w:jc w:val="center"/>
        <w:rPr>
          <w:rFonts w:ascii="Sakkal Majalla" w:eastAsiaTheme="minorBidi" w:hAnsi="Sakkal Majalla" w:cs="Sakkal Majalla"/>
          <w:b/>
          <w:bCs/>
          <w:color w:val="auto"/>
          <w:rtl/>
        </w:rPr>
      </w:pPr>
      <w:bookmarkStart w:id="9" w:name="_Toc202651838"/>
      <w:r w:rsidRPr="005A6D59">
        <w:rPr>
          <w:rFonts w:ascii="Sakkal Majalla" w:eastAsiaTheme="minorBidi" w:hAnsi="Sakkal Majalla" w:cs="Sakkal Majalla"/>
          <w:b/>
          <w:bCs/>
          <w:color w:val="auto"/>
          <w:rtl/>
        </w:rPr>
        <w:lastRenderedPageBreak/>
        <w:t>أ</w:t>
      </w:r>
      <w:r w:rsidR="037D7906" w:rsidRPr="005A6D59">
        <w:rPr>
          <w:rFonts w:ascii="Sakkal Majalla" w:eastAsiaTheme="minorBidi" w:hAnsi="Sakkal Majalla" w:cs="Sakkal Majalla"/>
          <w:b/>
          <w:bCs/>
          <w:color w:val="auto"/>
          <w:rtl/>
        </w:rPr>
        <w:t xml:space="preserve">سئلة </w:t>
      </w:r>
      <w:r w:rsidRPr="005A6D59">
        <w:rPr>
          <w:rFonts w:ascii="Sakkal Majalla" w:eastAsiaTheme="minorBidi" w:hAnsi="Sakkal Majalla" w:cs="Sakkal Majalla"/>
          <w:b/>
          <w:bCs/>
          <w:color w:val="auto"/>
          <w:rtl/>
        </w:rPr>
        <w:t>البحث</w:t>
      </w:r>
      <w:r w:rsidR="0022572F" w:rsidRPr="005A6D59">
        <w:rPr>
          <w:rFonts w:ascii="Sakkal Majalla" w:eastAsiaTheme="minorBidi" w:hAnsi="Sakkal Majalla" w:cs="Sakkal Majalla" w:hint="cs"/>
          <w:b/>
          <w:bCs/>
          <w:color w:val="auto"/>
          <w:rtl/>
        </w:rPr>
        <w:t>:</w:t>
      </w:r>
      <w:bookmarkEnd w:id="9"/>
    </w:p>
    <w:p w14:paraId="7DEF81B0" w14:textId="65104E88" w:rsidR="3870BABE" w:rsidRPr="005A6D59" w:rsidRDefault="7665CB80" w:rsidP="00901F29">
      <w:pPr>
        <w:bidi/>
        <w:spacing w:line="276" w:lineRule="auto"/>
        <w:ind w:firstLine="720"/>
        <w:jc w:val="center"/>
        <w:rPr>
          <w:rFonts w:ascii="Sakkal Majalla" w:hAnsi="Sakkal Majalla" w:cs="Sakkal Majalla"/>
          <w:b/>
          <w:bCs/>
          <w:color w:val="ED7D31" w:themeColor="accent2"/>
          <w:sz w:val="32"/>
          <w:szCs w:val="32"/>
          <w:rtl/>
        </w:rPr>
      </w:pPr>
      <w:r w:rsidRPr="005A6D59">
        <w:rPr>
          <w:rFonts w:ascii="Sakkal Majalla" w:hAnsi="Sakkal Majalla" w:cs="Sakkal Majalla"/>
          <w:b/>
          <w:bCs/>
          <w:color w:val="ED7D31" w:themeColor="accent2"/>
          <w:sz w:val="32"/>
          <w:szCs w:val="32"/>
          <w:rtl/>
        </w:rPr>
        <w:t>____________________________________________________</w:t>
      </w:r>
    </w:p>
    <w:p w14:paraId="1B1EAF2A" w14:textId="2ACF8804" w:rsidR="3870BABE" w:rsidRPr="005A6D59" w:rsidRDefault="002764DA" w:rsidP="00901F29">
      <w:pPr>
        <w:pStyle w:val="ListParagraph"/>
        <w:bidi/>
        <w:spacing w:line="276" w:lineRule="auto"/>
        <w:jc w:val="both"/>
        <w:outlineLvl w:val="0"/>
        <w:rPr>
          <w:rFonts w:ascii="Sakkal Majalla" w:eastAsia="Arial" w:hAnsi="Sakkal Majalla" w:cs="Sakkal Majalla"/>
          <w:b/>
          <w:bCs/>
          <w:color w:val="000000" w:themeColor="text1"/>
          <w:sz w:val="28"/>
          <w:szCs w:val="28"/>
          <w:rtl/>
        </w:rPr>
      </w:pPr>
      <w:bookmarkStart w:id="10" w:name="_Toc202651839"/>
      <w:r w:rsidRPr="005A6D59">
        <w:rPr>
          <w:rFonts w:ascii="Sakkal Majalla" w:eastAsia="Arial" w:hAnsi="Sakkal Majalla" w:cs="Sakkal Majalla" w:hint="cs"/>
          <w:b/>
          <w:bCs/>
          <w:color w:val="000000" w:themeColor="text1"/>
          <w:sz w:val="28"/>
          <w:szCs w:val="28"/>
          <w:rtl/>
        </w:rPr>
        <w:t>السؤال الرئيسي:</w:t>
      </w:r>
      <w:bookmarkEnd w:id="10"/>
    </w:p>
    <w:p w14:paraId="50AAE763" w14:textId="3A7D5BCF" w:rsidR="002764DA" w:rsidRPr="005A6D59" w:rsidRDefault="002764DA" w:rsidP="00901F29">
      <w:pPr>
        <w:pStyle w:val="ListParagraph"/>
        <w:bidi/>
        <w:spacing w:line="276" w:lineRule="auto"/>
        <w:jc w:val="both"/>
        <w:rPr>
          <w:rFonts w:ascii="Sakkal Majalla" w:eastAsia="Arial" w:hAnsi="Sakkal Majalla" w:cs="Sakkal Majalla"/>
          <w:color w:val="000000" w:themeColor="text1"/>
          <w:sz w:val="28"/>
          <w:szCs w:val="28"/>
          <w:rtl/>
        </w:rPr>
      </w:pPr>
      <w:r w:rsidRPr="005A6D59">
        <w:rPr>
          <w:rFonts w:ascii="Sakkal Majalla" w:eastAsia="Arial" w:hAnsi="Sakkal Majalla" w:cs="Sakkal Majalla"/>
          <w:color w:val="000000" w:themeColor="text1"/>
          <w:sz w:val="28"/>
          <w:szCs w:val="28"/>
          <w:rtl/>
        </w:rPr>
        <w:t>ما مدى تأثير استخدام منهجيات إدارة المشروعات على نجاح المشروعات في بنك الرياض؟</w:t>
      </w:r>
    </w:p>
    <w:p w14:paraId="5EC331A4" w14:textId="62313E79" w:rsidR="002764DA" w:rsidRPr="005A6D59" w:rsidRDefault="002764DA" w:rsidP="00901F29">
      <w:pPr>
        <w:pStyle w:val="ListParagraph"/>
        <w:bidi/>
        <w:spacing w:line="276" w:lineRule="auto"/>
        <w:jc w:val="both"/>
        <w:outlineLvl w:val="0"/>
        <w:rPr>
          <w:rFonts w:ascii="Sakkal Majalla" w:eastAsia="Arial" w:hAnsi="Sakkal Majalla" w:cs="Sakkal Majalla"/>
          <w:b/>
          <w:bCs/>
          <w:color w:val="000000" w:themeColor="text1"/>
          <w:sz w:val="28"/>
          <w:szCs w:val="28"/>
          <w:rtl/>
        </w:rPr>
      </w:pPr>
      <w:bookmarkStart w:id="11" w:name="_Toc202651840"/>
      <w:r w:rsidRPr="005A6D59">
        <w:rPr>
          <w:rFonts w:ascii="Sakkal Majalla" w:eastAsia="Arial" w:hAnsi="Sakkal Majalla" w:cs="Sakkal Majalla" w:hint="cs"/>
          <w:b/>
          <w:bCs/>
          <w:color w:val="000000" w:themeColor="text1"/>
          <w:sz w:val="28"/>
          <w:szCs w:val="28"/>
          <w:rtl/>
        </w:rPr>
        <w:t>الاسئلة الفرعية:</w:t>
      </w:r>
      <w:bookmarkEnd w:id="11"/>
    </w:p>
    <w:p w14:paraId="155FF687" w14:textId="2AA6DEEF" w:rsidR="002764DA" w:rsidRPr="005A6D59" w:rsidRDefault="002764DA" w:rsidP="00901F29">
      <w:pPr>
        <w:pStyle w:val="ListParagraph"/>
        <w:numPr>
          <w:ilvl w:val="0"/>
          <w:numId w:val="20"/>
        </w:numPr>
        <w:bidi/>
        <w:spacing w:line="276" w:lineRule="auto"/>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هل توجد علاقة بين استخدام منهجيات إدارة المشاريع ونجاح المشاريع في بنك الرياض؟</w:t>
      </w:r>
    </w:p>
    <w:p w14:paraId="1D814DCB" w14:textId="77777777" w:rsidR="002764DA" w:rsidRPr="005A6D59" w:rsidRDefault="002764DA" w:rsidP="00901F29">
      <w:pPr>
        <w:pStyle w:val="ListParagraph"/>
        <w:numPr>
          <w:ilvl w:val="0"/>
          <w:numId w:val="20"/>
        </w:numPr>
        <w:bidi/>
        <w:spacing w:line="276" w:lineRule="auto"/>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إلى أي مدى يسهم التخطيط الاستراتيجي في نجاح المشاريع في بنك الرياض؟</w:t>
      </w:r>
    </w:p>
    <w:p w14:paraId="049239CB" w14:textId="77777777" w:rsidR="002764DA" w:rsidRPr="005A6D59" w:rsidRDefault="002764DA" w:rsidP="00901F29">
      <w:pPr>
        <w:pStyle w:val="ListParagraph"/>
        <w:numPr>
          <w:ilvl w:val="0"/>
          <w:numId w:val="20"/>
        </w:numPr>
        <w:bidi/>
        <w:spacing w:line="276" w:lineRule="auto"/>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هل تؤثر فعالية آليات التواصل وتبادل المعلومات على نجاح المشاريع في بنك الرياض؟</w:t>
      </w:r>
    </w:p>
    <w:p w14:paraId="78BFDA70" w14:textId="77777777" w:rsidR="002764DA" w:rsidRPr="005A6D59" w:rsidRDefault="002764DA" w:rsidP="00901F29">
      <w:pPr>
        <w:pStyle w:val="ListParagraph"/>
        <w:numPr>
          <w:ilvl w:val="0"/>
          <w:numId w:val="20"/>
        </w:numPr>
        <w:bidi/>
        <w:spacing w:line="276" w:lineRule="auto"/>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ما مدى ارتباط جودة عمليات المراقبة والمتابعة بنجاح المشاريع في بنك الرياض؟</w:t>
      </w:r>
    </w:p>
    <w:p w14:paraId="7637F501" w14:textId="26BB8F55" w:rsidR="002764DA" w:rsidRPr="005A6D59" w:rsidRDefault="002764DA" w:rsidP="00901F29">
      <w:pPr>
        <w:pStyle w:val="ListParagraph"/>
        <w:numPr>
          <w:ilvl w:val="0"/>
          <w:numId w:val="20"/>
        </w:numPr>
        <w:bidi/>
        <w:spacing w:line="276" w:lineRule="auto"/>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هل يؤثر عدم التعامل المناسب مع التغيرات والمخاطر سلبًا على نجاح المشاريع في بنك الرياض؟</w:t>
      </w:r>
    </w:p>
    <w:p w14:paraId="5DAB8325" w14:textId="4BF837CB" w:rsidR="5ED50A1A" w:rsidRPr="005A6D59" w:rsidRDefault="5ED50A1A" w:rsidP="00901F29">
      <w:pPr>
        <w:pStyle w:val="Heading1"/>
        <w:bidi/>
        <w:spacing w:before="0" w:line="276" w:lineRule="auto"/>
        <w:ind w:firstLine="720"/>
        <w:jc w:val="center"/>
        <w:rPr>
          <w:rFonts w:ascii="Sakkal Majalla" w:eastAsiaTheme="minorBidi" w:hAnsi="Sakkal Majalla" w:cs="Sakkal Majalla"/>
          <w:b/>
          <w:bCs/>
          <w:color w:val="auto"/>
          <w:rtl/>
        </w:rPr>
      </w:pPr>
      <w:bookmarkStart w:id="12" w:name="_Toc202651841"/>
      <w:r w:rsidRPr="005A6D59">
        <w:rPr>
          <w:rFonts w:ascii="Sakkal Majalla" w:eastAsiaTheme="minorBidi" w:hAnsi="Sakkal Majalla" w:cs="Sakkal Majalla"/>
          <w:b/>
          <w:bCs/>
          <w:color w:val="auto"/>
          <w:rtl/>
        </w:rPr>
        <w:t>أهداف البحث</w:t>
      </w:r>
      <w:r w:rsidR="0022572F" w:rsidRPr="005A6D59">
        <w:rPr>
          <w:rFonts w:ascii="Sakkal Majalla" w:eastAsiaTheme="minorBidi" w:hAnsi="Sakkal Majalla" w:cs="Sakkal Majalla" w:hint="cs"/>
          <w:b/>
          <w:bCs/>
          <w:color w:val="auto"/>
          <w:rtl/>
        </w:rPr>
        <w:t>:</w:t>
      </w:r>
      <w:bookmarkEnd w:id="12"/>
    </w:p>
    <w:p w14:paraId="16C530C3" w14:textId="59A1C77A" w:rsidR="3870BABE" w:rsidRPr="005A6D59" w:rsidRDefault="5ED50A1A" w:rsidP="00901F29">
      <w:pPr>
        <w:bidi/>
        <w:spacing w:line="276" w:lineRule="auto"/>
        <w:ind w:firstLine="720"/>
        <w:jc w:val="center"/>
        <w:rPr>
          <w:rFonts w:ascii="Sakkal Majalla" w:hAnsi="Sakkal Majalla" w:cs="Sakkal Majalla"/>
          <w:b/>
          <w:bCs/>
          <w:color w:val="ED7D31" w:themeColor="accent2"/>
          <w:sz w:val="32"/>
          <w:szCs w:val="32"/>
          <w:rtl/>
        </w:rPr>
      </w:pPr>
      <w:r w:rsidRPr="005A6D59">
        <w:rPr>
          <w:rFonts w:ascii="Sakkal Majalla" w:hAnsi="Sakkal Majalla" w:cs="Sakkal Majalla"/>
          <w:b/>
          <w:bCs/>
          <w:color w:val="ED7D31" w:themeColor="accent2"/>
          <w:sz w:val="32"/>
          <w:szCs w:val="32"/>
          <w:rtl/>
        </w:rPr>
        <w:t>____________________________________________________</w:t>
      </w:r>
    </w:p>
    <w:p w14:paraId="047687B3" w14:textId="6B48BB87" w:rsidR="002764DA" w:rsidRPr="005A6D59" w:rsidRDefault="002764DA" w:rsidP="00901F29">
      <w:pPr>
        <w:pStyle w:val="ListParagraph"/>
        <w:bidi/>
        <w:spacing w:line="276" w:lineRule="auto"/>
        <w:jc w:val="both"/>
        <w:outlineLvl w:val="0"/>
        <w:rPr>
          <w:rFonts w:ascii="Sakkal Majalla" w:eastAsia="Arial" w:hAnsi="Sakkal Majalla" w:cs="Sakkal Majalla"/>
          <w:b/>
          <w:bCs/>
          <w:color w:val="000000" w:themeColor="text1"/>
          <w:sz w:val="28"/>
          <w:szCs w:val="28"/>
          <w:rtl/>
        </w:rPr>
      </w:pPr>
      <w:bookmarkStart w:id="13" w:name="_Toc202651842"/>
      <w:r w:rsidRPr="005A6D59">
        <w:rPr>
          <w:rFonts w:ascii="Sakkal Majalla" w:eastAsia="Arial" w:hAnsi="Sakkal Majalla" w:cs="Sakkal Majalla" w:hint="cs"/>
          <w:b/>
          <w:bCs/>
          <w:color w:val="000000" w:themeColor="text1"/>
          <w:sz w:val="28"/>
          <w:szCs w:val="28"/>
          <w:rtl/>
        </w:rPr>
        <w:t>الهدف الرئيسي:</w:t>
      </w:r>
      <w:bookmarkEnd w:id="13"/>
    </w:p>
    <w:p w14:paraId="047BD19D" w14:textId="5C4C3330" w:rsidR="002764DA" w:rsidRPr="005A6D59" w:rsidRDefault="002764DA" w:rsidP="00901F29">
      <w:pPr>
        <w:pStyle w:val="ListParagraph"/>
        <w:bidi/>
        <w:spacing w:line="276" w:lineRule="auto"/>
        <w:jc w:val="both"/>
        <w:rPr>
          <w:rFonts w:ascii="Sakkal Majalla" w:eastAsia="Arial" w:hAnsi="Sakkal Majalla" w:cs="Sakkal Majalla"/>
          <w:color w:val="000000" w:themeColor="text1"/>
          <w:sz w:val="28"/>
          <w:szCs w:val="28"/>
          <w:rtl/>
        </w:rPr>
      </w:pPr>
      <w:r w:rsidRPr="005A6D59">
        <w:rPr>
          <w:rFonts w:ascii="Sakkal Majalla" w:eastAsia="Arial" w:hAnsi="Sakkal Majalla" w:cs="Sakkal Majalla"/>
          <w:color w:val="000000" w:themeColor="text1"/>
          <w:sz w:val="28"/>
          <w:szCs w:val="28"/>
          <w:rtl/>
        </w:rPr>
        <w:t>تحليل تأثير استخدام منهجيات إدارة المشروعات على مستوى نجاح المشروعات في بنك الرياض.</w:t>
      </w:r>
    </w:p>
    <w:p w14:paraId="1D2538E6" w14:textId="0CB7D664" w:rsidR="002764DA" w:rsidRPr="005A6D59" w:rsidRDefault="002764DA" w:rsidP="00901F29">
      <w:pPr>
        <w:pStyle w:val="ListParagraph"/>
        <w:bidi/>
        <w:spacing w:line="276" w:lineRule="auto"/>
        <w:jc w:val="both"/>
        <w:outlineLvl w:val="0"/>
        <w:rPr>
          <w:rFonts w:ascii="Sakkal Majalla" w:eastAsia="Arial" w:hAnsi="Sakkal Majalla" w:cs="Sakkal Majalla"/>
          <w:b/>
          <w:bCs/>
          <w:color w:val="000000" w:themeColor="text1"/>
          <w:sz w:val="28"/>
          <w:szCs w:val="28"/>
        </w:rPr>
      </w:pPr>
      <w:bookmarkStart w:id="14" w:name="_Toc202651843"/>
      <w:r w:rsidRPr="005A6D59">
        <w:rPr>
          <w:rFonts w:ascii="Sakkal Majalla" w:eastAsia="Arial" w:hAnsi="Sakkal Majalla" w:cs="Sakkal Majalla" w:hint="cs"/>
          <w:b/>
          <w:bCs/>
          <w:color w:val="000000" w:themeColor="text1"/>
          <w:sz w:val="28"/>
          <w:szCs w:val="28"/>
          <w:rtl/>
        </w:rPr>
        <w:t>الأهداف الفرعية:</w:t>
      </w:r>
      <w:bookmarkEnd w:id="14"/>
    </w:p>
    <w:p w14:paraId="6B21F914" w14:textId="77777777" w:rsidR="002764DA" w:rsidRPr="005A6D59" w:rsidRDefault="002764DA" w:rsidP="00901F29">
      <w:pPr>
        <w:pStyle w:val="ListParagraph"/>
        <w:numPr>
          <w:ilvl w:val="0"/>
          <w:numId w:val="21"/>
        </w:numPr>
        <w:bidi/>
        <w:spacing w:line="276" w:lineRule="auto"/>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بيان العلاقة بين استخدام منهجيات إدارة المشاريع ونجاح المشاريع في بنك الرياض</w:t>
      </w:r>
      <w:r w:rsidRPr="005A6D59">
        <w:rPr>
          <w:rFonts w:ascii="Sakkal Majalla" w:eastAsia="Arial" w:hAnsi="Sakkal Majalla" w:cs="Sakkal Majalla"/>
          <w:color w:val="000000" w:themeColor="text1"/>
          <w:sz w:val="28"/>
          <w:szCs w:val="28"/>
        </w:rPr>
        <w:t>.</w:t>
      </w:r>
    </w:p>
    <w:p w14:paraId="115D58BF" w14:textId="77777777" w:rsidR="002764DA" w:rsidRPr="005A6D59" w:rsidRDefault="002764DA" w:rsidP="00901F29">
      <w:pPr>
        <w:pStyle w:val="ListParagraph"/>
        <w:numPr>
          <w:ilvl w:val="0"/>
          <w:numId w:val="21"/>
        </w:numPr>
        <w:bidi/>
        <w:spacing w:line="276" w:lineRule="auto"/>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تحليل أثر التخطيط الاستراتيجي على نجاح المشاريع في بنك الرياض</w:t>
      </w:r>
      <w:r w:rsidRPr="005A6D59">
        <w:rPr>
          <w:rFonts w:ascii="Sakkal Majalla" w:eastAsia="Arial" w:hAnsi="Sakkal Majalla" w:cs="Sakkal Majalla"/>
          <w:color w:val="000000" w:themeColor="text1"/>
          <w:sz w:val="28"/>
          <w:szCs w:val="28"/>
        </w:rPr>
        <w:t>.</w:t>
      </w:r>
    </w:p>
    <w:p w14:paraId="45226131" w14:textId="77777777" w:rsidR="002764DA" w:rsidRPr="005A6D59" w:rsidRDefault="002764DA" w:rsidP="00901F29">
      <w:pPr>
        <w:pStyle w:val="ListParagraph"/>
        <w:numPr>
          <w:ilvl w:val="0"/>
          <w:numId w:val="21"/>
        </w:numPr>
        <w:bidi/>
        <w:spacing w:line="276" w:lineRule="auto"/>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تحديد دور فعالية آليات التواصل وتبادل المعلومات في تعزيز نجاح المشاريع في بنك الرياض</w:t>
      </w:r>
      <w:r w:rsidRPr="005A6D59">
        <w:rPr>
          <w:rFonts w:ascii="Sakkal Majalla" w:eastAsia="Arial" w:hAnsi="Sakkal Majalla" w:cs="Sakkal Majalla"/>
          <w:color w:val="000000" w:themeColor="text1"/>
          <w:sz w:val="28"/>
          <w:szCs w:val="28"/>
        </w:rPr>
        <w:t>.</w:t>
      </w:r>
    </w:p>
    <w:p w14:paraId="52F76B6B" w14:textId="77777777" w:rsidR="002764DA" w:rsidRPr="005A6D59" w:rsidRDefault="002764DA" w:rsidP="00901F29">
      <w:pPr>
        <w:pStyle w:val="ListParagraph"/>
        <w:numPr>
          <w:ilvl w:val="0"/>
          <w:numId w:val="21"/>
        </w:numPr>
        <w:bidi/>
        <w:spacing w:line="276" w:lineRule="auto"/>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تقييم مدى تأثير جودة عمليات المراقبة والمتابعة على نجاح المشاريع في بنك الرياض</w:t>
      </w:r>
      <w:r w:rsidRPr="005A6D59">
        <w:rPr>
          <w:rFonts w:ascii="Sakkal Majalla" w:eastAsia="Arial" w:hAnsi="Sakkal Majalla" w:cs="Sakkal Majalla"/>
          <w:color w:val="000000" w:themeColor="text1"/>
          <w:sz w:val="28"/>
          <w:szCs w:val="28"/>
        </w:rPr>
        <w:t>.</w:t>
      </w:r>
    </w:p>
    <w:p w14:paraId="7BDC1282" w14:textId="3CB92B14" w:rsidR="5ED50A1A" w:rsidRPr="005A6D59" w:rsidRDefault="002764DA" w:rsidP="00901F29">
      <w:pPr>
        <w:pStyle w:val="ListParagraph"/>
        <w:numPr>
          <w:ilvl w:val="0"/>
          <w:numId w:val="21"/>
        </w:numPr>
        <w:bidi/>
        <w:spacing w:line="276" w:lineRule="auto"/>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استكشاف أثر التعامل مع التغيرات والمخاطر على مستوى نجاح المشاريع في بنك الرياض</w:t>
      </w:r>
      <w:r w:rsidRPr="005A6D59">
        <w:rPr>
          <w:rFonts w:ascii="Sakkal Majalla" w:eastAsia="Arial" w:hAnsi="Sakkal Majalla" w:cs="Sakkal Majalla"/>
          <w:color w:val="000000" w:themeColor="text1"/>
          <w:sz w:val="28"/>
          <w:szCs w:val="28"/>
        </w:rPr>
        <w:t>.</w:t>
      </w:r>
    </w:p>
    <w:p w14:paraId="2F7B85A4" w14:textId="40059088" w:rsidR="5ED50A1A" w:rsidRPr="005A6D59" w:rsidRDefault="5ED50A1A" w:rsidP="00901F29">
      <w:pPr>
        <w:pStyle w:val="Heading1"/>
        <w:bidi/>
        <w:spacing w:before="0" w:line="276" w:lineRule="auto"/>
        <w:ind w:firstLine="720"/>
        <w:jc w:val="center"/>
        <w:rPr>
          <w:rFonts w:ascii="Sakkal Majalla" w:eastAsiaTheme="minorBidi" w:hAnsi="Sakkal Majalla" w:cs="Sakkal Majalla"/>
          <w:b/>
          <w:bCs/>
          <w:color w:val="auto"/>
          <w:rtl/>
        </w:rPr>
      </w:pPr>
      <w:bookmarkStart w:id="15" w:name="_Toc202651844"/>
      <w:r w:rsidRPr="005A6D59">
        <w:rPr>
          <w:rFonts w:ascii="Sakkal Majalla" w:eastAsiaTheme="minorBidi" w:hAnsi="Sakkal Majalla" w:cs="Sakkal Majalla"/>
          <w:b/>
          <w:bCs/>
          <w:color w:val="auto"/>
          <w:rtl/>
        </w:rPr>
        <w:t>فرضيات البحث</w:t>
      </w:r>
      <w:r w:rsidR="0022572F" w:rsidRPr="005A6D59">
        <w:rPr>
          <w:rFonts w:ascii="Sakkal Majalla" w:eastAsiaTheme="minorBidi" w:hAnsi="Sakkal Majalla" w:cs="Sakkal Majalla" w:hint="cs"/>
          <w:b/>
          <w:bCs/>
          <w:color w:val="auto"/>
          <w:rtl/>
        </w:rPr>
        <w:t>:</w:t>
      </w:r>
      <w:bookmarkEnd w:id="15"/>
    </w:p>
    <w:p w14:paraId="292DFB6F" w14:textId="4D92896F" w:rsidR="3870BABE" w:rsidRPr="005A6D59" w:rsidRDefault="5ED50A1A" w:rsidP="00901F29">
      <w:pPr>
        <w:bidi/>
        <w:spacing w:line="276" w:lineRule="auto"/>
        <w:ind w:firstLine="720"/>
        <w:jc w:val="center"/>
        <w:rPr>
          <w:rFonts w:ascii="Sakkal Majalla" w:hAnsi="Sakkal Majalla" w:cs="Sakkal Majalla"/>
          <w:b/>
          <w:bCs/>
          <w:color w:val="ED7D31" w:themeColor="accent2"/>
          <w:sz w:val="32"/>
          <w:szCs w:val="32"/>
          <w:rtl/>
        </w:rPr>
      </w:pPr>
      <w:r w:rsidRPr="005A6D59">
        <w:rPr>
          <w:rFonts w:ascii="Sakkal Majalla" w:hAnsi="Sakkal Majalla" w:cs="Sakkal Majalla"/>
          <w:b/>
          <w:bCs/>
          <w:color w:val="ED7D31" w:themeColor="accent2"/>
          <w:sz w:val="32"/>
          <w:szCs w:val="32"/>
          <w:rtl/>
        </w:rPr>
        <w:t>____________________________________________________</w:t>
      </w:r>
    </w:p>
    <w:p w14:paraId="22C100F6" w14:textId="2F82877E" w:rsidR="002764DA" w:rsidRPr="005A6D59" w:rsidRDefault="002764DA" w:rsidP="00901F29">
      <w:pPr>
        <w:pStyle w:val="ListParagraph"/>
        <w:bidi/>
        <w:spacing w:line="276" w:lineRule="auto"/>
        <w:jc w:val="both"/>
        <w:outlineLvl w:val="0"/>
        <w:rPr>
          <w:rFonts w:ascii="Sakkal Majalla" w:eastAsia="Arial" w:hAnsi="Sakkal Majalla" w:cs="Sakkal Majalla"/>
          <w:b/>
          <w:bCs/>
          <w:color w:val="000000" w:themeColor="text1"/>
          <w:sz w:val="28"/>
          <w:szCs w:val="28"/>
          <w:rtl/>
        </w:rPr>
      </w:pPr>
      <w:bookmarkStart w:id="16" w:name="_Toc202651845"/>
      <w:r w:rsidRPr="005A6D59">
        <w:rPr>
          <w:rFonts w:ascii="Sakkal Majalla" w:eastAsia="Arial" w:hAnsi="Sakkal Majalla" w:cs="Sakkal Majalla" w:hint="cs"/>
          <w:b/>
          <w:bCs/>
          <w:color w:val="000000" w:themeColor="text1"/>
          <w:sz w:val="28"/>
          <w:szCs w:val="28"/>
          <w:rtl/>
        </w:rPr>
        <w:t>الفرض الرئيسي:</w:t>
      </w:r>
      <w:bookmarkEnd w:id="16"/>
    </w:p>
    <w:p w14:paraId="248B96D8" w14:textId="6B23C159" w:rsidR="002764DA" w:rsidRPr="005A6D59" w:rsidRDefault="002764DA" w:rsidP="00901F29">
      <w:pPr>
        <w:pStyle w:val="ListParagraph"/>
        <w:bidi/>
        <w:spacing w:line="276" w:lineRule="auto"/>
        <w:jc w:val="both"/>
        <w:rPr>
          <w:rFonts w:ascii="Sakkal Majalla" w:eastAsia="Arial" w:hAnsi="Sakkal Majalla" w:cs="Sakkal Majalla"/>
          <w:color w:val="000000" w:themeColor="text1"/>
          <w:sz w:val="28"/>
          <w:szCs w:val="28"/>
          <w:rtl/>
        </w:rPr>
      </w:pPr>
      <w:r w:rsidRPr="005A6D59">
        <w:rPr>
          <w:rFonts w:ascii="Sakkal Majalla" w:eastAsia="Arial" w:hAnsi="Sakkal Majalla" w:cs="Sakkal Majalla"/>
          <w:color w:val="000000" w:themeColor="text1"/>
          <w:sz w:val="28"/>
          <w:szCs w:val="28"/>
          <w:rtl/>
        </w:rPr>
        <w:t>توجد علاقة ذات دلالة إحصائية بين استخدام منهجيات إدارة المشروعات ونجاح المشروعات في بنك الرياض.</w:t>
      </w:r>
    </w:p>
    <w:p w14:paraId="27E9CC69" w14:textId="62EDDFF6" w:rsidR="002764DA" w:rsidRPr="005A6D59" w:rsidRDefault="002764DA" w:rsidP="00901F29">
      <w:pPr>
        <w:pStyle w:val="ListParagraph"/>
        <w:bidi/>
        <w:spacing w:line="276" w:lineRule="auto"/>
        <w:jc w:val="both"/>
        <w:outlineLvl w:val="0"/>
        <w:rPr>
          <w:rFonts w:ascii="Sakkal Majalla" w:eastAsia="Arial" w:hAnsi="Sakkal Majalla" w:cs="Sakkal Majalla"/>
          <w:b/>
          <w:bCs/>
          <w:color w:val="000000" w:themeColor="text1"/>
          <w:sz w:val="28"/>
          <w:szCs w:val="28"/>
        </w:rPr>
      </w:pPr>
      <w:bookmarkStart w:id="17" w:name="_Toc202651846"/>
      <w:r w:rsidRPr="005A6D59">
        <w:rPr>
          <w:rFonts w:ascii="Sakkal Majalla" w:eastAsia="Arial" w:hAnsi="Sakkal Majalla" w:cs="Sakkal Majalla" w:hint="cs"/>
          <w:b/>
          <w:bCs/>
          <w:color w:val="000000" w:themeColor="text1"/>
          <w:sz w:val="28"/>
          <w:szCs w:val="28"/>
          <w:rtl/>
        </w:rPr>
        <w:t>الفروض الفرعية:</w:t>
      </w:r>
      <w:bookmarkEnd w:id="17"/>
    </w:p>
    <w:p w14:paraId="4AED6017" w14:textId="62EB0C4B" w:rsidR="5ED50A1A" w:rsidRPr="005A6D59" w:rsidRDefault="5ED50A1A" w:rsidP="00901F29">
      <w:pPr>
        <w:pStyle w:val="ListParagraph"/>
        <w:numPr>
          <w:ilvl w:val="0"/>
          <w:numId w:val="1"/>
        </w:numPr>
        <w:bidi/>
        <w:spacing w:line="276" w:lineRule="auto"/>
        <w:ind w:left="0"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هناك علاقة إيجابية بين استخدام منهجيات إدارة المشاريع ونجاح المشاريع في بنك الرياض.</w:t>
      </w:r>
    </w:p>
    <w:p w14:paraId="70BBCA4C" w14:textId="09BE82BC" w:rsidR="5ED50A1A" w:rsidRPr="005A6D59" w:rsidRDefault="5ED50A1A" w:rsidP="00901F29">
      <w:pPr>
        <w:pStyle w:val="ListParagraph"/>
        <w:numPr>
          <w:ilvl w:val="0"/>
          <w:numId w:val="1"/>
        </w:numPr>
        <w:bidi/>
        <w:spacing w:line="276" w:lineRule="auto"/>
        <w:ind w:left="0"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توجد علاقة بين التخطيط الاستراتيجي للمشاريع ونجاحها في بنك الرياض.</w:t>
      </w:r>
    </w:p>
    <w:p w14:paraId="57126EE5" w14:textId="3A9B81C2" w:rsidR="5ED50A1A" w:rsidRPr="005A6D59" w:rsidRDefault="5ED50A1A" w:rsidP="00901F29">
      <w:pPr>
        <w:pStyle w:val="ListParagraph"/>
        <w:numPr>
          <w:ilvl w:val="0"/>
          <w:numId w:val="1"/>
        </w:numPr>
        <w:bidi/>
        <w:spacing w:line="276" w:lineRule="auto"/>
        <w:ind w:left="0"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فعالية آليات التواصل وتبادل المعلومات تؤثر على نجاح المشاريع في بنك الرياض.</w:t>
      </w:r>
    </w:p>
    <w:p w14:paraId="518E91C7" w14:textId="0F313095" w:rsidR="5ED50A1A" w:rsidRPr="005A6D59" w:rsidRDefault="5ED50A1A" w:rsidP="00901F29">
      <w:pPr>
        <w:pStyle w:val="ListParagraph"/>
        <w:numPr>
          <w:ilvl w:val="0"/>
          <w:numId w:val="1"/>
        </w:numPr>
        <w:bidi/>
        <w:spacing w:line="276" w:lineRule="auto"/>
        <w:ind w:left="0"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جودة عمليات المراقبة والمتابعة لها ترتبط بنجاح المشاريع في بنك الرياض.</w:t>
      </w:r>
    </w:p>
    <w:p w14:paraId="3E08B21A" w14:textId="068DB917" w:rsidR="5ED50A1A" w:rsidRPr="005A6D59" w:rsidRDefault="5ED50A1A" w:rsidP="00901F29">
      <w:pPr>
        <w:pStyle w:val="ListParagraph"/>
        <w:numPr>
          <w:ilvl w:val="0"/>
          <w:numId w:val="1"/>
        </w:numPr>
        <w:bidi/>
        <w:spacing w:line="276" w:lineRule="auto"/>
        <w:ind w:left="0"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lastRenderedPageBreak/>
        <w:t>عدم التعامل المناسب مع التغيرات والمخاطر يؤثر سلباً على نجاح المشاريع في بنك الرياض.</w:t>
      </w:r>
    </w:p>
    <w:p w14:paraId="7ADC87B6" w14:textId="3E028F17" w:rsidR="15A1CF32" w:rsidRPr="005A6D59" w:rsidRDefault="15A1CF32" w:rsidP="00901F29">
      <w:pPr>
        <w:pStyle w:val="Heading1"/>
        <w:bidi/>
        <w:spacing w:before="0" w:line="276" w:lineRule="auto"/>
        <w:ind w:firstLine="720"/>
        <w:jc w:val="center"/>
        <w:rPr>
          <w:rFonts w:ascii="Sakkal Majalla" w:eastAsiaTheme="minorBidi" w:hAnsi="Sakkal Majalla" w:cs="Sakkal Majalla"/>
          <w:b/>
          <w:bCs/>
          <w:color w:val="auto"/>
          <w:rtl/>
        </w:rPr>
      </w:pPr>
      <w:bookmarkStart w:id="18" w:name="_Toc202651847"/>
      <w:r w:rsidRPr="005A6D59">
        <w:rPr>
          <w:rFonts w:ascii="Sakkal Majalla" w:eastAsiaTheme="minorBidi" w:hAnsi="Sakkal Majalla" w:cs="Sakkal Majalla"/>
          <w:b/>
          <w:bCs/>
          <w:color w:val="auto"/>
          <w:rtl/>
        </w:rPr>
        <w:t>نموذج البحث</w:t>
      </w:r>
      <w:bookmarkEnd w:id="18"/>
    </w:p>
    <w:p w14:paraId="3B6E2054" w14:textId="694E8472" w:rsidR="15A1CF32" w:rsidRPr="005A6D59" w:rsidRDefault="15A1CF32" w:rsidP="00901F29">
      <w:pPr>
        <w:bidi/>
        <w:spacing w:line="276" w:lineRule="auto"/>
        <w:ind w:firstLine="720"/>
        <w:jc w:val="center"/>
        <w:rPr>
          <w:rFonts w:ascii="Sakkal Majalla" w:hAnsi="Sakkal Majalla" w:cs="Sakkal Majalla"/>
          <w:b/>
          <w:bCs/>
          <w:color w:val="ED7D31" w:themeColor="accent2"/>
          <w:sz w:val="32"/>
          <w:szCs w:val="32"/>
          <w:rtl/>
        </w:rPr>
      </w:pPr>
      <w:r w:rsidRPr="005A6D59">
        <w:rPr>
          <w:rFonts w:ascii="Sakkal Majalla" w:hAnsi="Sakkal Majalla" w:cs="Sakkal Majalla"/>
          <w:b/>
          <w:bCs/>
          <w:color w:val="ED7D31" w:themeColor="accent2"/>
          <w:sz w:val="32"/>
          <w:szCs w:val="32"/>
          <w:rtl/>
        </w:rPr>
        <w:t>____________________________________________________</w:t>
      </w:r>
    </w:p>
    <w:p w14:paraId="1A0527A2" w14:textId="754D2B22" w:rsidR="3870BABE" w:rsidRPr="005A6D59" w:rsidRDefault="3870BABE" w:rsidP="00901F29">
      <w:pPr>
        <w:bidi/>
        <w:spacing w:line="276" w:lineRule="auto"/>
        <w:ind w:firstLine="720"/>
        <w:jc w:val="both"/>
        <w:rPr>
          <w:rFonts w:ascii="Sakkal Majalla" w:hAnsi="Sakkal Majalla" w:cs="Sakkal Majalla"/>
          <w:b/>
          <w:bCs/>
          <w:color w:val="ED7D31" w:themeColor="accent2"/>
          <w:sz w:val="32"/>
          <w:szCs w:val="32"/>
          <w:rtl/>
        </w:rPr>
      </w:pPr>
    </w:p>
    <w:p w14:paraId="42D22CC7" w14:textId="2A5650DC" w:rsidR="15A1CF32" w:rsidRPr="005A6D59" w:rsidRDefault="15A1CF32" w:rsidP="00901F29">
      <w:pPr>
        <w:bidi/>
        <w:spacing w:line="276" w:lineRule="auto"/>
        <w:ind w:firstLine="720"/>
        <w:jc w:val="both"/>
        <w:rPr>
          <w:rFonts w:ascii="Sakkal Majalla" w:hAnsi="Sakkal Majalla" w:cs="Sakkal Majalla"/>
          <w:b/>
          <w:bCs/>
          <w:color w:val="ED7D31" w:themeColor="accent2"/>
          <w:sz w:val="32"/>
          <w:szCs w:val="32"/>
          <w:rtl/>
        </w:rPr>
      </w:pPr>
      <w:r w:rsidRPr="005A6D59">
        <w:rPr>
          <w:rFonts w:ascii="Sakkal Majalla" w:hAnsi="Sakkal Majalla" w:cs="Sakkal Majalla"/>
          <w:noProof/>
          <w:sz w:val="28"/>
          <w:szCs w:val="28"/>
        </w:rPr>
        <w:drawing>
          <wp:inline distT="0" distB="0" distL="0" distR="0" wp14:anchorId="6A42FC0F" wp14:editId="129EA72D">
            <wp:extent cx="5267324" cy="1028700"/>
            <wp:effectExtent l="0" t="0" r="0" b="0"/>
            <wp:docPr id="2141160268" name="صورة 2141160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267324" cy="1028700"/>
                    </a:xfrm>
                    <a:prstGeom prst="rect">
                      <a:avLst/>
                    </a:prstGeom>
                  </pic:spPr>
                </pic:pic>
              </a:graphicData>
            </a:graphic>
          </wp:inline>
        </w:drawing>
      </w:r>
    </w:p>
    <w:p w14:paraId="2F7B8DF8" w14:textId="2F310128" w:rsidR="3870BABE" w:rsidRPr="005A6D59" w:rsidRDefault="00EC0326" w:rsidP="00901F29">
      <w:pPr>
        <w:bidi/>
        <w:spacing w:line="276" w:lineRule="auto"/>
        <w:ind w:firstLine="720"/>
        <w:jc w:val="center"/>
        <w:rPr>
          <w:rFonts w:ascii="Sakkal Majalla" w:eastAsia="Arial" w:hAnsi="Sakkal Majalla" w:cs="Sakkal Majalla"/>
          <w:b/>
          <w:bCs/>
          <w:color w:val="000000" w:themeColor="text1"/>
          <w:sz w:val="28"/>
          <w:szCs w:val="28"/>
        </w:rPr>
      </w:pPr>
      <w:r w:rsidRPr="005A6D59">
        <w:rPr>
          <w:rFonts w:ascii="Sakkal Majalla" w:eastAsia="Arial" w:hAnsi="Sakkal Majalla" w:cs="Sakkal Majalla"/>
          <w:b/>
          <w:bCs/>
          <w:color w:val="000000" w:themeColor="text1"/>
          <w:sz w:val="28"/>
          <w:szCs w:val="28"/>
          <w:rtl/>
        </w:rPr>
        <w:t>الشكل 1</w:t>
      </w:r>
    </w:p>
    <w:p w14:paraId="1FDB3D21" w14:textId="5FB2B9E2" w:rsidR="15A1CF32" w:rsidRPr="005A6D59" w:rsidRDefault="15A1CF32" w:rsidP="00901F29">
      <w:pPr>
        <w:pStyle w:val="Heading1"/>
        <w:bidi/>
        <w:spacing w:before="0" w:line="276" w:lineRule="auto"/>
        <w:ind w:firstLine="720"/>
        <w:jc w:val="center"/>
        <w:rPr>
          <w:rFonts w:ascii="Sakkal Majalla" w:eastAsiaTheme="minorBidi" w:hAnsi="Sakkal Majalla" w:cs="Sakkal Majalla"/>
          <w:b/>
          <w:bCs/>
          <w:color w:val="auto"/>
          <w:rtl/>
        </w:rPr>
      </w:pPr>
      <w:bookmarkStart w:id="19" w:name="_Toc202651848"/>
      <w:r w:rsidRPr="005A6D59">
        <w:rPr>
          <w:rFonts w:ascii="Sakkal Majalla" w:eastAsiaTheme="minorBidi" w:hAnsi="Sakkal Majalla" w:cs="Sakkal Majalla"/>
          <w:b/>
          <w:bCs/>
          <w:color w:val="auto"/>
          <w:sz w:val="36"/>
          <w:szCs w:val="36"/>
          <w:rtl/>
        </w:rPr>
        <w:t>مكان تطبيق البحث</w:t>
      </w:r>
      <w:r w:rsidR="0022572F" w:rsidRPr="005A6D59">
        <w:rPr>
          <w:rFonts w:ascii="Sakkal Majalla" w:eastAsiaTheme="minorBidi" w:hAnsi="Sakkal Majalla" w:cs="Sakkal Majalla" w:hint="cs"/>
          <w:b/>
          <w:bCs/>
          <w:color w:val="auto"/>
          <w:sz w:val="36"/>
          <w:szCs w:val="36"/>
          <w:rtl/>
        </w:rPr>
        <w:t>:</w:t>
      </w:r>
      <w:bookmarkEnd w:id="19"/>
    </w:p>
    <w:p w14:paraId="07ECC002" w14:textId="64BD0AD2" w:rsidR="3870BABE" w:rsidRPr="005A6D59" w:rsidRDefault="15A1CF32" w:rsidP="00901F29">
      <w:pPr>
        <w:bidi/>
        <w:spacing w:line="276" w:lineRule="auto"/>
        <w:ind w:firstLine="720"/>
        <w:jc w:val="center"/>
        <w:rPr>
          <w:rFonts w:ascii="Sakkal Majalla" w:hAnsi="Sakkal Majalla" w:cs="Sakkal Majalla"/>
          <w:b/>
          <w:bCs/>
          <w:color w:val="ED7D31" w:themeColor="accent2"/>
          <w:sz w:val="32"/>
          <w:szCs w:val="32"/>
        </w:rPr>
      </w:pPr>
      <w:r w:rsidRPr="005A6D59">
        <w:rPr>
          <w:rFonts w:ascii="Sakkal Majalla" w:hAnsi="Sakkal Majalla" w:cs="Sakkal Majalla"/>
          <w:b/>
          <w:bCs/>
          <w:color w:val="ED7D31" w:themeColor="accent2"/>
          <w:sz w:val="32"/>
          <w:szCs w:val="32"/>
          <w:rtl/>
        </w:rPr>
        <w:t>____________________________________________________</w:t>
      </w:r>
    </w:p>
    <w:p w14:paraId="6575270D" w14:textId="1CDE9ABB" w:rsidR="5ED50A1A" w:rsidRPr="005A6D59" w:rsidRDefault="5ED50A1A" w:rsidP="00901F29">
      <w:pPr>
        <w:bidi/>
        <w:spacing w:line="276" w:lineRule="auto"/>
        <w:ind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مكان تطبيق البحث في هذه الدراسة هو بنك الرياض نفسه. يتم تنفيذ البحث داخل بيئة البنك لفهم كيفية تطبيق منهجيات إدارة المشاريع وأثرها على نجاح المشاريع المصرفية. يشمل ذلك استقصاء طرق التخطيط والتنفيذ والمراقبة والتقييم للمشاريع داخل بنك الرياض، وتحليل تأثير هذه العمليات على نجاح المشاريع بناءً على البيانات والتحليل المستمد من سجلات المشاريع وتقارير الأداء ومقابلات مع أعضاء الفرق المعنية داخل البنك.</w:t>
      </w:r>
    </w:p>
    <w:p w14:paraId="1C4DD2DD" w14:textId="20BA55C9" w:rsidR="6E9BE480" w:rsidRPr="005A6D59" w:rsidRDefault="6E9BE480" w:rsidP="00901F29">
      <w:pPr>
        <w:pStyle w:val="Heading1"/>
        <w:bidi/>
        <w:spacing w:before="0" w:line="276" w:lineRule="auto"/>
        <w:ind w:firstLine="720"/>
        <w:jc w:val="center"/>
        <w:rPr>
          <w:rFonts w:ascii="Sakkal Majalla" w:eastAsiaTheme="minorBidi" w:hAnsi="Sakkal Majalla" w:cs="Sakkal Majalla"/>
          <w:b/>
          <w:bCs/>
          <w:color w:val="auto"/>
          <w:rtl/>
        </w:rPr>
      </w:pPr>
      <w:bookmarkStart w:id="20" w:name="_Toc202651849"/>
      <w:r w:rsidRPr="005A6D59">
        <w:rPr>
          <w:rFonts w:ascii="Sakkal Majalla" w:eastAsiaTheme="minorBidi" w:hAnsi="Sakkal Majalla" w:cs="Sakkal Majalla"/>
          <w:b/>
          <w:bCs/>
          <w:color w:val="auto"/>
          <w:rtl/>
        </w:rPr>
        <w:t>منهجية البحث</w:t>
      </w:r>
      <w:r w:rsidR="0022572F" w:rsidRPr="005A6D59">
        <w:rPr>
          <w:rFonts w:ascii="Sakkal Majalla" w:eastAsiaTheme="minorBidi" w:hAnsi="Sakkal Majalla" w:cs="Sakkal Majalla" w:hint="cs"/>
          <w:b/>
          <w:bCs/>
          <w:color w:val="auto"/>
          <w:rtl/>
        </w:rPr>
        <w:t>:</w:t>
      </w:r>
      <w:bookmarkEnd w:id="20"/>
    </w:p>
    <w:p w14:paraId="6D9E95F6" w14:textId="1FF756AD" w:rsidR="6E9BE480" w:rsidRPr="005A6D59" w:rsidRDefault="6E9BE480" w:rsidP="00901F29">
      <w:pPr>
        <w:bidi/>
        <w:spacing w:line="276" w:lineRule="auto"/>
        <w:ind w:firstLine="720"/>
        <w:jc w:val="center"/>
        <w:rPr>
          <w:rFonts w:ascii="Sakkal Majalla" w:hAnsi="Sakkal Majalla" w:cs="Sakkal Majalla"/>
          <w:b/>
          <w:bCs/>
          <w:color w:val="ED7D31" w:themeColor="accent2"/>
          <w:sz w:val="32"/>
          <w:szCs w:val="32"/>
          <w:rtl/>
        </w:rPr>
      </w:pPr>
      <w:r w:rsidRPr="005A6D59">
        <w:rPr>
          <w:rFonts w:ascii="Sakkal Majalla" w:hAnsi="Sakkal Majalla" w:cs="Sakkal Majalla"/>
          <w:b/>
          <w:bCs/>
          <w:color w:val="ED7D31" w:themeColor="accent2"/>
          <w:sz w:val="32"/>
          <w:szCs w:val="32"/>
          <w:rtl/>
        </w:rPr>
        <w:t>____________________________________________________</w:t>
      </w:r>
    </w:p>
    <w:p w14:paraId="2A9A099B" w14:textId="290221F8" w:rsidR="3870BABE" w:rsidRPr="005A6D59" w:rsidRDefault="3870BABE" w:rsidP="00901F29">
      <w:pPr>
        <w:bidi/>
        <w:spacing w:line="276" w:lineRule="auto"/>
        <w:jc w:val="both"/>
        <w:rPr>
          <w:rFonts w:ascii="Sakkal Majalla" w:hAnsi="Sakkal Majalla" w:cs="Sakkal Majalla"/>
          <w:b/>
          <w:bCs/>
          <w:color w:val="ED7D31" w:themeColor="accent2"/>
          <w:sz w:val="32"/>
          <w:szCs w:val="32"/>
          <w:rtl/>
        </w:rPr>
      </w:pPr>
    </w:p>
    <w:p w14:paraId="290261C5" w14:textId="34D71EAC" w:rsidR="4D65D228" w:rsidRPr="005A6D59" w:rsidRDefault="4D65D228" w:rsidP="00901F29">
      <w:pPr>
        <w:bidi/>
        <w:spacing w:line="276" w:lineRule="auto"/>
        <w:ind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 xml:space="preserve">تم استخدام المنهج الوصفي التحليلي في جمع وتحليل مؤشرات البيانات للدراسة الميدانية فقد تم استخدام برنامج </w:t>
      </w:r>
      <w:r w:rsidRPr="005A6D59">
        <w:rPr>
          <w:rFonts w:ascii="Sakkal Majalla" w:eastAsia="Arial" w:hAnsi="Sakkal Majalla" w:cs="Sakkal Majalla"/>
          <w:color w:val="000000" w:themeColor="text1"/>
          <w:sz w:val="28"/>
          <w:szCs w:val="28"/>
        </w:rPr>
        <w:t>spss</w:t>
      </w:r>
      <w:r w:rsidRPr="005A6D59">
        <w:rPr>
          <w:rFonts w:ascii="Sakkal Majalla" w:eastAsia="Arial" w:hAnsi="Sakkal Majalla" w:cs="Sakkal Majalla"/>
          <w:color w:val="000000" w:themeColor="text1"/>
          <w:sz w:val="28"/>
          <w:szCs w:val="28"/>
          <w:rtl/>
          <w:lang w:bidi="ar-EG"/>
        </w:rPr>
        <w:t xml:space="preserve"> لتحليل ومعالجة البيانات الواردة في الدراسة واختيار صحة الفرضيات</w:t>
      </w:r>
    </w:p>
    <w:p w14:paraId="42A7CE74" w14:textId="28E0D9A5" w:rsidR="3870BABE" w:rsidRPr="005A6D59" w:rsidRDefault="3870BABE" w:rsidP="00901F29">
      <w:pPr>
        <w:bidi/>
        <w:spacing w:line="276" w:lineRule="auto"/>
        <w:ind w:firstLine="720"/>
        <w:jc w:val="both"/>
        <w:rPr>
          <w:rFonts w:ascii="Sakkal Majalla" w:eastAsia="Arial" w:hAnsi="Sakkal Majalla" w:cs="Sakkal Majalla"/>
          <w:color w:val="000000" w:themeColor="text1"/>
          <w:sz w:val="28"/>
          <w:szCs w:val="28"/>
          <w:lang w:bidi="ar-EG"/>
        </w:rPr>
      </w:pPr>
    </w:p>
    <w:p w14:paraId="2AA2DAC9" w14:textId="434671F6" w:rsidR="08E2DB84" w:rsidRPr="005A6D59" w:rsidRDefault="08E2DB84" w:rsidP="00901F29">
      <w:pPr>
        <w:bidi/>
        <w:spacing w:line="276" w:lineRule="auto"/>
        <w:ind w:firstLine="720"/>
        <w:jc w:val="both"/>
        <w:rPr>
          <w:rFonts w:ascii="Sakkal Majalla" w:eastAsia="Arial" w:hAnsi="Sakkal Majalla" w:cs="Sakkal Majalla"/>
          <w:color w:val="000000" w:themeColor="text1"/>
          <w:sz w:val="28"/>
          <w:szCs w:val="28"/>
          <w:lang w:bidi="ar-EG"/>
        </w:rPr>
      </w:pPr>
      <w:r w:rsidRPr="005A6D59">
        <w:rPr>
          <w:rFonts w:ascii="Sakkal Majalla" w:hAnsi="Sakkal Majalla" w:cs="Sakkal Majalla"/>
          <w:noProof/>
          <w:sz w:val="28"/>
          <w:szCs w:val="28"/>
        </w:rPr>
        <w:lastRenderedPageBreak/>
        <w:drawing>
          <wp:inline distT="0" distB="0" distL="0" distR="0" wp14:anchorId="34206DCE" wp14:editId="6A4ACCF1">
            <wp:extent cx="5267324" cy="3400425"/>
            <wp:effectExtent l="0" t="0" r="0" b="0"/>
            <wp:docPr id="2097777692" name="صورة 2097777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267324" cy="3400425"/>
                    </a:xfrm>
                    <a:prstGeom prst="rect">
                      <a:avLst/>
                    </a:prstGeom>
                  </pic:spPr>
                </pic:pic>
              </a:graphicData>
            </a:graphic>
          </wp:inline>
        </w:drawing>
      </w:r>
    </w:p>
    <w:p w14:paraId="2603351D" w14:textId="372BEFD5" w:rsidR="3870BABE" w:rsidRDefault="00EC0326" w:rsidP="00901F29">
      <w:pPr>
        <w:bidi/>
        <w:spacing w:line="276" w:lineRule="auto"/>
        <w:ind w:firstLine="720"/>
        <w:jc w:val="center"/>
        <w:rPr>
          <w:rFonts w:ascii="Sakkal Majalla" w:eastAsia="Arial" w:hAnsi="Sakkal Majalla" w:cs="Sakkal Majalla"/>
          <w:b/>
          <w:bCs/>
          <w:color w:val="000000" w:themeColor="text1"/>
          <w:sz w:val="28"/>
          <w:szCs w:val="28"/>
          <w:rtl/>
          <w:lang w:bidi="ar-EG"/>
        </w:rPr>
      </w:pPr>
      <w:r w:rsidRPr="005A6D59">
        <w:rPr>
          <w:rFonts w:ascii="Sakkal Majalla" w:eastAsia="Arial" w:hAnsi="Sakkal Majalla" w:cs="Sakkal Majalla"/>
          <w:b/>
          <w:bCs/>
          <w:color w:val="000000" w:themeColor="text1"/>
          <w:sz w:val="28"/>
          <w:szCs w:val="28"/>
          <w:rtl/>
          <w:lang w:bidi="ar-EG"/>
        </w:rPr>
        <w:t>الشكل 2</w:t>
      </w:r>
    </w:p>
    <w:p w14:paraId="7B73051A" w14:textId="10F093F2" w:rsidR="00901F29" w:rsidRDefault="00901F29" w:rsidP="00901F29">
      <w:pPr>
        <w:bidi/>
        <w:spacing w:line="276" w:lineRule="auto"/>
        <w:ind w:firstLine="720"/>
        <w:jc w:val="both"/>
        <w:rPr>
          <w:rFonts w:ascii="Sakkal Majalla" w:eastAsia="Arial" w:hAnsi="Sakkal Majalla" w:cs="Sakkal Majalla"/>
          <w:b/>
          <w:bCs/>
          <w:color w:val="000000" w:themeColor="text1"/>
          <w:sz w:val="28"/>
          <w:szCs w:val="28"/>
          <w:rtl/>
          <w:lang w:bidi="ar-EG"/>
        </w:rPr>
      </w:pPr>
      <w:r>
        <w:rPr>
          <w:rFonts w:ascii="Sakkal Majalla" w:eastAsia="Arial" w:hAnsi="Sakkal Majalla" w:cs="Sakkal Majalla" w:hint="cs"/>
          <w:b/>
          <w:bCs/>
          <w:color w:val="000000" w:themeColor="text1"/>
          <w:sz w:val="28"/>
          <w:szCs w:val="28"/>
          <w:rtl/>
          <w:lang w:bidi="ar-EG"/>
        </w:rPr>
        <w:t>الإطار النظري:</w:t>
      </w:r>
    </w:p>
    <w:p w14:paraId="59D6F305" w14:textId="77777777" w:rsidR="00901F29" w:rsidRPr="005A6D59" w:rsidRDefault="00901F29" w:rsidP="00901F29">
      <w:pPr>
        <w:pStyle w:val="Heading1"/>
        <w:bidi/>
        <w:spacing w:before="0" w:line="276" w:lineRule="auto"/>
        <w:ind w:firstLine="720"/>
        <w:jc w:val="both"/>
        <w:rPr>
          <w:rFonts w:ascii="Sakkal Majalla" w:hAnsi="Sakkal Majalla" w:cs="Sakkal Majalla"/>
          <w:b/>
          <w:bCs/>
          <w:color w:val="auto"/>
          <w:sz w:val="36"/>
          <w:szCs w:val="36"/>
          <w:rtl/>
        </w:rPr>
      </w:pPr>
      <w:bookmarkStart w:id="21" w:name="_Toc202651854"/>
      <w:r w:rsidRPr="005A6D59">
        <w:rPr>
          <w:rFonts w:ascii="Sakkal Majalla" w:hAnsi="Sakkal Majalla" w:cs="Sakkal Majalla"/>
          <w:b/>
          <w:bCs/>
          <w:color w:val="auto"/>
          <w:sz w:val="36"/>
          <w:szCs w:val="36"/>
          <w:rtl/>
        </w:rPr>
        <w:t>المتغير الأول: منهجيات إدارة المشروعات</w:t>
      </w:r>
      <w:r w:rsidRPr="005A6D59">
        <w:rPr>
          <w:rFonts w:ascii="Sakkal Majalla" w:hAnsi="Sakkal Majalla" w:cs="Sakkal Majalla" w:hint="cs"/>
          <w:b/>
          <w:bCs/>
          <w:color w:val="auto"/>
          <w:sz w:val="36"/>
          <w:szCs w:val="36"/>
          <w:rtl/>
        </w:rPr>
        <w:t>:</w:t>
      </w:r>
      <w:bookmarkEnd w:id="21"/>
    </w:p>
    <w:p w14:paraId="2635F796" w14:textId="77777777" w:rsidR="00901F29" w:rsidRPr="005A6D59" w:rsidRDefault="00901F29" w:rsidP="00901F29">
      <w:pPr>
        <w:bidi/>
        <w:spacing w:line="276" w:lineRule="auto"/>
        <w:ind w:firstLine="720"/>
        <w:jc w:val="both"/>
        <w:rPr>
          <w:rFonts w:ascii="Sakkal Majalla" w:hAnsi="Sakkal Majalla" w:cs="Sakkal Majalla"/>
          <w:b/>
          <w:bCs/>
          <w:sz w:val="32"/>
          <w:szCs w:val="32"/>
          <w:rtl/>
        </w:rPr>
      </w:pPr>
      <w:r w:rsidRPr="005A6D59">
        <w:rPr>
          <w:rFonts w:ascii="Sakkal Majalla" w:hAnsi="Sakkal Majalla" w:cs="Sakkal Majalla"/>
          <w:b/>
          <w:bCs/>
          <w:sz w:val="32"/>
          <w:szCs w:val="32"/>
          <w:rtl/>
        </w:rPr>
        <w:t>تعريفه:</w:t>
      </w:r>
    </w:p>
    <w:p w14:paraId="7F67F720"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منهجيات إدارة المشروعات تعدّ نهجاً أو إطاراً محدداً يستخدم لتنظيم وإدارة عملية مشروع معين. تهدف هذه المنهجيات إلى تحقيق أهداف المشروع بكفاءة وفعالية، وضمان تسليمه في الوقت المحدد وداخل الميزانية المحددة. تتضمن منهجيات إدارة المشاريع مجموعة من الخطوات المنظمة والتقنيات المعتمدة لتخطيط وتنفيذ ومتابعة وتقييم المشاريع، على سبيل المثال، يمكن لمنهجية إدارة المشاريع المائية أن تشمل مجموعة من الخطوات المثلثة، مثل التخطيط، والتنفيذ، والمراقبة والتقييم. تتضمن هذه المنهجية تحديد أهداف المشروع ووضع خطط مفصلة لتحقيقها، وتخصيص الموارد اللازمة، ومتابعة التقدم وتحديد المخاطر المحتملة، واتخاذ الإجراءات اللازمة للتعامل معها</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(النسور، 2019). </w:t>
      </w:r>
    </w:p>
    <w:p w14:paraId="52808B52" w14:textId="77777777" w:rsidR="00901F29" w:rsidRPr="005A6D59" w:rsidRDefault="00901F29" w:rsidP="00901F29">
      <w:pPr>
        <w:bidi/>
        <w:spacing w:line="276" w:lineRule="auto"/>
        <w:ind w:firstLine="720"/>
        <w:jc w:val="both"/>
        <w:rPr>
          <w:rFonts w:ascii="Sakkal Majalla" w:hAnsi="Sakkal Majalla" w:cs="Sakkal Majalla"/>
          <w:sz w:val="28"/>
          <w:szCs w:val="28"/>
          <w:rtl/>
        </w:rPr>
      </w:pPr>
      <w:r w:rsidRPr="005A6D59">
        <w:rPr>
          <w:rFonts w:ascii="Sakkal Majalla" w:hAnsi="Sakkal Majalla" w:cs="Sakkal Majalla"/>
          <w:sz w:val="28"/>
          <w:szCs w:val="28"/>
          <w:rtl/>
        </w:rPr>
        <w:t>منهجيات إدارة المشاريع تكون عامة وشاملة مثل منهجية</w:t>
      </w:r>
      <w:r w:rsidRPr="005A6D59">
        <w:rPr>
          <w:rFonts w:ascii="Sakkal Majalla" w:hAnsi="Sakkal Majalla" w:cs="Sakkal Majalla"/>
          <w:sz w:val="28"/>
          <w:szCs w:val="28"/>
        </w:rPr>
        <w:t xml:space="preserve"> PMBOK </w:t>
      </w:r>
      <w:r w:rsidRPr="005A6D59">
        <w:rPr>
          <w:rFonts w:ascii="Sakkal Majalla" w:hAnsi="Sakkal Majalla" w:cs="Sakkal Majalla"/>
          <w:sz w:val="28"/>
          <w:szCs w:val="28"/>
          <w:rtl/>
        </w:rPr>
        <w:t>(معهد إدارة المشاريع الأمريكي)، أو تكون مخصصة لصناعة معينة مثل</w:t>
      </w:r>
      <w:r w:rsidRPr="005A6D59">
        <w:rPr>
          <w:rFonts w:ascii="Sakkal Majalla" w:hAnsi="Sakkal Majalla" w:cs="Sakkal Majalla"/>
          <w:sz w:val="28"/>
          <w:szCs w:val="28"/>
        </w:rPr>
        <w:t xml:space="preserve"> Agile </w:t>
      </w:r>
      <w:r w:rsidRPr="005A6D59">
        <w:rPr>
          <w:rFonts w:ascii="Sakkal Majalla" w:hAnsi="Sakkal Majalla" w:cs="Sakkal Majalla"/>
          <w:sz w:val="28"/>
          <w:szCs w:val="28"/>
          <w:rtl/>
        </w:rPr>
        <w:t>أو</w:t>
      </w:r>
      <w:r w:rsidRPr="005A6D59">
        <w:rPr>
          <w:rFonts w:ascii="Sakkal Majalla" w:hAnsi="Sakkal Majalla" w:cs="Sakkal Majalla"/>
          <w:sz w:val="28"/>
          <w:szCs w:val="28"/>
        </w:rPr>
        <w:t xml:space="preserve"> Scrum </w:t>
      </w:r>
      <w:r w:rsidRPr="005A6D59">
        <w:rPr>
          <w:rFonts w:ascii="Sakkal Majalla" w:hAnsi="Sakkal Majalla" w:cs="Sakkal Majalla"/>
          <w:sz w:val="28"/>
          <w:szCs w:val="28"/>
          <w:rtl/>
        </w:rPr>
        <w:t>في تطوير البرمجيات. تختلف المنهجيات فيما بينها في التركيز والتفاصيل، ولكنها تهدف جميعاً إلى تحقيق نتائج ناجحة للمشروعات</w:t>
      </w:r>
      <w:r w:rsidRPr="005A6D59">
        <w:rPr>
          <w:rFonts w:ascii="Sakkal Majalla" w:hAnsi="Sakkal Majalla" w:cs="Sakkal Majalla"/>
          <w:sz w:val="28"/>
          <w:szCs w:val="28"/>
        </w:rPr>
        <w:t>.</w:t>
      </w:r>
    </w:p>
    <w:p w14:paraId="286DBD01"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 xml:space="preserve">قام ( النسور، 2019) بعمل دراسة هدفت إلى استكشاف وتقييم دور منهجيات إدارة المشاريع في تحقيق نجاح المشاريع، من خلال استخدام جدولة الأعمال وهيكل تقسيم المهام. وأسهمت الدراسة أيضًا في تحليل أثر فرق العمل في التخطيط والتنفيذ السليم للمشاريع، خاصة في المجال الإنشائي، من خلال استقصاء عينة من المشاريع في محافظة البلقاء، حيث بلغ عددها 26 مشروعًا. تبنت الدراسة منهجًا وصفيًا تحليليًا، واستخدمت المقابلات والملاحظات الشخصية </w:t>
      </w:r>
      <w:r w:rsidRPr="005A6D59">
        <w:rPr>
          <w:rFonts w:ascii="Sakkal Majalla" w:hAnsi="Sakkal Majalla" w:cs="Sakkal Majalla"/>
          <w:sz w:val="28"/>
          <w:szCs w:val="28"/>
          <w:rtl/>
        </w:rPr>
        <w:lastRenderedPageBreak/>
        <w:t>لتحليل عينة الدراسة التي ضمت المدراء والمشرفين في تلك المشاريع. أظهرت الدراسة أن جدولة الأعمال وهيكل تقسيمها يمتلكان أهمية إحصائية ملموسة وأن لديهما تأثيراً كبيرًا على نجاح المشاريع. كما أوصت الدراسة بضرورة تعزيز دور فرق العمل في تنفيذ ومتابعة جدولة الأعمال، وتوجيه اهتمام أكبر لهيكل تقسيم العمل وجدول توزيع المسؤوليات، وذلك لتحقيق أهداف المشروع بنجاح، بما في ذلك الجوانب الزمنية والتكاليف والأداء. وأشارت الدراسة أيضًا إلى أهمية اعتماد أدوات تخطيط المشاريع، بما في ذلك جدولة الأعمال وهيكل تقسيم المهام، وضرورة توفير فرق عمل مؤهلة في مجال إدارة المشاريع، وخصوصاً في مجال الجدولة وتوزيع المهام والمسؤوليات</w:t>
      </w:r>
      <w:r w:rsidRPr="005A6D59">
        <w:rPr>
          <w:rFonts w:ascii="Sakkal Majalla" w:hAnsi="Sakkal Majalla" w:cs="Sakkal Majalla"/>
          <w:sz w:val="28"/>
          <w:szCs w:val="28"/>
        </w:rPr>
        <w:t>.</w:t>
      </w:r>
    </w:p>
    <w:p w14:paraId="14F89EA4" w14:textId="77777777" w:rsidR="00901F29" w:rsidRPr="005A6D59" w:rsidRDefault="00901F29" w:rsidP="00901F29">
      <w:pPr>
        <w:bidi/>
        <w:spacing w:line="276" w:lineRule="auto"/>
        <w:ind w:firstLine="720"/>
        <w:jc w:val="both"/>
        <w:rPr>
          <w:rFonts w:ascii="Sakkal Majalla" w:hAnsi="Sakkal Majalla" w:cs="Sakkal Majalla"/>
          <w:vanish/>
          <w:sz w:val="28"/>
          <w:szCs w:val="28"/>
        </w:rPr>
      </w:pPr>
      <w:r w:rsidRPr="005A6D59">
        <w:rPr>
          <w:rFonts w:ascii="Sakkal Majalla" w:hAnsi="Sakkal Majalla" w:cs="Sakkal Majalla"/>
          <w:sz w:val="28"/>
          <w:szCs w:val="28"/>
          <w:rtl/>
        </w:rPr>
        <w:t>ودراسة (</w:t>
      </w:r>
      <w:r w:rsidRPr="005A6D59">
        <w:rPr>
          <w:rFonts w:ascii="Sakkal Majalla" w:hAnsi="Sakkal Majalla" w:cs="Sakkal Majalla"/>
          <w:vanish/>
          <w:sz w:val="28"/>
          <w:szCs w:val="28"/>
        </w:rPr>
        <w:t>Top of Form</w:t>
      </w:r>
    </w:p>
    <w:p w14:paraId="20EAB3CD" w14:textId="77777777" w:rsidR="00901F29" w:rsidRPr="005A6D59" w:rsidRDefault="00901F29" w:rsidP="00901F29">
      <w:pPr>
        <w:bidi/>
        <w:spacing w:line="276" w:lineRule="auto"/>
        <w:ind w:firstLine="720"/>
        <w:jc w:val="both"/>
        <w:rPr>
          <w:rFonts w:ascii="Sakkal Majalla" w:hAnsi="Sakkal Majalla" w:cs="Sakkal Majalla"/>
          <w:sz w:val="28"/>
          <w:szCs w:val="28"/>
          <w:rtl/>
        </w:rPr>
      </w:pPr>
      <w:r w:rsidRPr="005A6D59">
        <w:rPr>
          <w:rFonts w:ascii="Sakkal Majalla" w:hAnsi="Sakkal Majalla" w:cs="Sakkal Majalla"/>
          <w:vanish/>
          <w:sz w:val="28"/>
          <w:szCs w:val="28"/>
          <w:rtl/>
        </w:rPr>
        <w:t>(</w:t>
      </w:r>
      <w:r w:rsidRPr="005A6D59">
        <w:rPr>
          <w:rFonts w:ascii="Sakkal Majalla" w:hAnsi="Sakkal Majalla" w:cs="Sakkal Majalla"/>
          <w:sz w:val="28"/>
          <w:szCs w:val="28"/>
          <w:rtl/>
        </w:rPr>
        <w:t xml:space="preserve">الكرعاوي، 2022) هدفت إلى استكشاف إدارة المشاريع بواسطة الأساليب الحديثة وتحليل تطبيقها في المشاريع الحكومية المخصصة لتنمية الأقاليم، مع التركيز على مشاريع تنمية الأقاليم في محافظة النجف الأشراف. يأتي هذا البحث في سياق التطورات السريعة في مجال إدارة المشاريع التي أدت إلى ظهور مجموعة من الأدوات والمنهجيات والأساليب التي تعزز فاعلية إدارة المشاريع وتدعمها. يركز البحث على ضرورة اختيار الأساليب المناسبة والمتوافقة مع طبيعة المشاريع لتحقيق أداء فعال وتنظيم فعّال، وتبنى البحث منهج دراسة الحالة لتحقيق هدفه، واستخدمت أدوات البحث استبيانًا لجمع البيانات والمعلومات من مهندسين مؤثرين في تنفيذ المشاريع، بلغ عددهم 48 مشاركًا. أسفرت نتائج البحث عن عدة نتائج، أبرزها أن إدارة المشاريع بالاعتماد على الأساليب الحديثة تُعَدُّ نمطًا أساسيًا للمنظمات، وتلعب دورًا مهمًا في نمو المؤسسات ونجاحها. كما توضح النتائج أن هناك تأثيرًا إيجابيًا لإدارة المشاريع الحديثة على تحقيق الكفاءة والجودة في تنفيذ المشاريع الحكومية المخصصة لتنمية الأقاليم، وختمت الدراسة بتقديم عدة توصيات، من بينها ضرورة توفير البنية التحتية اللازمة لتطبيق إدارة المشاريع بواسطة الأساليب الحديثة، وتعزيز هذه الممارسة لتحقيق تأثير إيجابي ملموس على إدارة المشاريع الحكومية المخصصة لتنمية الأقاليم. </w:t>
      </w:r>
    </w:p>
    <w:p w14:paraId="6700781E" w14:textId="77777777" w:rsidR="00901F29" w:rsidRPr="005A6D59" w:rsidRDefault="00901F29" w:rsidP="00901F29">
      <w:pPr>
        <w:bidi/>
        <w:spacing w:line="276" w:lineRule="auto"/>
        <w:ind w:firstLine="720"/>
        <w:jc w:val="both"/>
        <w:rPr>
          <w:rFonts w:ascii="Sakkal Majalla" w:hAnsi="Sakkal Majalla" w:cs="Sakkal Majalla"/>
          <w:sz w:val="28"/>
          <w:szCs w:val="28"/>
          <w:rtl/>
        </w:rPr>
      </w:pPr>
      <w:r w:rsidRPr="005A6D59">
        <w:rPr>
          <w:rFonts w:ascii="Sakkal Majalla" w:hAnsi="Sakkal Majalla" w:cs="Sakkal Majalla"/>
          <w:sz w:val="28"/>
          <w:szCs w:val="28"/>
          <w:rtl/>
        </w:rPr>
        <w:t>ودراسة (عزت، 2015) تتناول هذه الدراسة فائدة تطبيق مفاهيم إدارة المشاريع في بناء نظام إلكتروني، يهدف إلى تسهيل عمليات الشركة وتنظيم إدارتها، مع إمكانية الوصول إلى منتجاتها عبر الإنترنت في أي وقت ومن أي مكان. يُعتبر النظام السابق الذي كان يعتمد على الإدارة اليدوية بالشركة عائقًا لجودة الإدارة وسير الأعمال، ويتسبب في تعقيد المهام وتداخلها. تبرز أهمية هذه الدراسة في تحويل النظام اليدوي إلى نظام إلكتروني يعتمد على مفاهيم إدارة المشاريع العالمية، مستندًا إلى الدليل المعرفي لإدارة المشاريع</w:t>
      </w:r>
      <w:r w:rsidRPr="005A6D59">
        <w:rPr>
          <w:rFonts w:ascii="Sakkal Majalla" w:hAnsi="Sakkal Majalla" w:cs="Sakkal Majalla"/>
          <w:sz w:val="28"/>
          <w:szCs w:val="28"/>
        </w:rPr>
        <w:t xml:space="preserve"> (PMBOK</w:t>
      </w:r>
      <w:r w:rsidRPr="005A6D59">
        <w:rPr>
          <w:rFonts w:ascii="Sakkal Majalla" w:hAnsi="Sakkal Majalla" w:cs="Sakkal Majalla"/>
          <w:sz w:val="28"/>
          <w:szCs w:val="28"/>
          <w:rtl/>
        </w:rPr>
        <w:t>)، ومفاهيم إدارة المشاريع البرمجية، بالإضافة إلى استخدام أطر الويب</w:t>
      </w:r>
      <w:r w:rsidRPr="005A6D59">
        <w:rPr>
          <w:rFonts w:ascii="Sakkal Majalla" w:hAnsi="Sakkal Majalla" w:cs="Sakkal Majalla"/>
          <w:sz w:val="28"/>
          <w:szCs w:val="28"/>
        </w:rPr>
        <w:t xml:space="preserve"> (Frameworks) </w:t>
      </w:r>
      <w:r w:rsidRPr="005A6D59">
        <w:rPr>
          <w:rFonts w:ascii="Sakkal Majalla" w:hAnsi="Sakkal Majalla" w:cs="Sakkal Majalla"/>
          <w:sz w:val="28"/>
          <w:szCs w:val="28"/>
          <w:rtl/>
        </w:rPr>
        <w:t>لتحقيق أهداف النظام بشكل فعال، وقد أسفر تطبيق هذا النظام عن توسيع نطاق السوق وزيادة الوصول إلى العملاء والمستفيدين عبر الإنترنت، مما أدى إلى بناء علاقات قوية مع العملاء وجذب عملاء جدد، كما ساهم في تحسين سرعة أداء الأعمال بفضل استخدام التقنيات الحديثة، مما أدى بدوره إلى تعزيز الخدمات المقدمة للعملاء وزيادة ثقتهم بالشركة</w:t>
      </w:r>
      <w:r w:rsidRPr="005A6D59">
        <w:rPr>
          <w:rFonts w:ascii="Sakkal Majalla" w:hAnsi="Sakkal Majalla" w:cs="Sakkal Majalla"/>
          <w:sz w:val="28"/>
          <w:szCs w:val="28"/>
        </w:rPr>
        <w:t>.</w:t>
      </w:r>
    </w:p>
    <w:p w14:paraId="180CFD07" w14:textId="77777777" w:rsidR="00901F29" w:rsidRPr="005A6D59" w:rsidRDefault="00901F29" w:rsidP="00901F29">
      <w:pPr>
        <w:bidi/>
        <w:spacing w:line="276" w:lineRule="auto"/>
        <w:ind w:firstLine="720"/>
        <w:jc w:val="both"/>
        <w:rPr>
          <w:rFonts w:ascii="Sakkal Majalla" w:hAnsi="Sakkal Majalla" w:cs="Sakkal Majalla"/>
          <w:b/>
          <w:bCs/>
          <w:sz w:val="32"/>
          <w:szCs w:val="32"/>
          <w:rtl/>
        </w:rPr>
      </w:pPr>
      <w:r w:rsidRPr="005A6D59">
        <w:rPr>
          <w:rFonts w:ascii="Sakkal Majalla" w:hAnsi="Sakkal Majalla" w:cs="Sakkal Majalla"/>
          <w:b/>
          <w:bCs/>
          <w:sz w:val="32"/>
          <w:szCs w:val="32"/>
          <w:rtl/>
        </w:rPr>
        <w:t>تطوره:</w:t>
      </w:r>
    </w:p>
    <w:p w14:paraId="4553BF1F"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تطور منهجيات إدارة المشاريع يعكس التغيرات في البيئة التكنولوجية والاقتصادية والاجتماعية. على مر الزمن، شهدت منهجيات إدارة المشاريع تطوراً مستمراً لتلبية احتياجات المشاريع المتزايدة في التعقيد والتحديات: (عزت، 2015).</w:t>
      </w:r>
    </w:p>
    <w:p w14:paraId="38D7F056" w14:textId="77777777" w:rsidR="00901F29" w:rsidRPr="005A6D59" w:rsidRDefault="00901F29" w:rsidP="00901F29">
      <w:pPr>
        <w:numPr>
          <w:ilvl w:val="0"/>
          <w:numId w:val="2"/>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lastRenderedPageBreak/>
        <w:t>المنهجيات التقليدية: في البداية، كانت المنهجيات التقليدية تستند إلى مفاهيم وأساليب تقليدية مثل "المثلث الزمني" (تكلفة، ونطاق، وجودة)، والتي تركز على التخطيط المسبق والتنفيذ التسلسلي</w:t>
      </w:r>
      <w:r w:rsidRPr="005A6D59">
        <w:rPr>
          <w:rFonts w:ascii="Sakkal Majalla" w:hAnsi="Sakkal Majalla" w:cs="Sakkal Majalla"/>
          <w:sz w:val="28"/>
          <w:szCs w:val="28"/>
        </w:rPr>
        <w:t>.</w:t>
      </w:r>
    </w:p>
    <w:p w14:paraId="4F2BF88B" w14:textId="77777777" w:rsidR="00901F29" w:rsidRPr="005A6D59" w:rsidRDefault="00901F29" w:rsidP="00901F29">
      <w:pPr>
        <w:numPr>
          <w:ilvl w:val="0"/>
          <w:numId w:val="2"/>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المنهجيات المركزة على المشروع: في وقت لاحق، ظهرت منهجيات تركز على إدارة المشاريع بشكل أكبر، مثل</w:t>
      </w:r>
      <w:r w:rsidRPr="005A6D59">
        <w:rPr>
          <w:rFonts w:ascii="Sakkal Majalla" w:hAnsi="Sakkal Majalla" w:cs="Sakkal Majalla"/>
          <w:sz w:val="28"/>
          <w:szCs w:val="28"/>
        </w:rPr>
        <w:t xml:space="preserve"> PMBOK </w:t>
      </w:r>
      <w:r w:rsidRPr="005A6D59">
        <w:rPr>
          <w:rFonts w:ascii="Sakkal Majalla" w:hAnsi="Sakkal Majalla" w:cs="Sakkal Majalla"/>
          <w:sz w:val="28"/>
          <w:szCs w:val="28"/>
          <w:rtl/>
        </w:rPr>
        <w:t>و</w:t>
      </w:r>
      <w:r w:rsidRPr="005A6D59">
        <w:rPr>
          <w:rFonts w:ascii="Sakkal Majalla" w:hAnsi="Sakkal Majalla" w:cs="Sakkal Majalla"/>
          <w:sz w:val="28"/>
          <w:szCs w:val="28"/>
        </w:rPr>
        <w:t>Prince2</w:t>
      </w:r>
      <w:r w:rsidRPr="005A6D59">
        <w:rPr>
          <w:rFonts w:ascii="Sakkal Majalla" w:hAnsi="Sakkal Majalla" w:cs="Sakkal Majalla"/>
          <w:sz w:val="28"/>
          <w:szCs w:val="28"/>
          <w:rtl/>
        </w:rPr>
        <w:t>، والتي تقدم إطاراً شاملاً لإدارة جميع جوانب المشروع بشكل منظم</w:t>
      </w:r>
      <w:r w:rsidRPr="005A6D59">
        <w:rPr>
          <w:rFonts w:ascii="Sakkal Majalla" w:hAnsi="Sakkal Majalla" w:cs="Sakkal Majalla"/>
          <w:sz w:val="28"/>
          <w:szCs w:val="28"/>
        </w:rPr>
        <w:t>.</w:t>
      </w:r>
    </w:p>
    <w:p w14:paraId="64EADC83" w14:textId="77777777" w:rsidR="00901F29" w:rsidRPr="005A6D59" w:rsidRDefault="00901F29" w:rsidP="00901F29">
      <w:pPr>
        <w:numPr>
          <w:ilvl w:val="0"/>
          <w:numId w:val="2"/>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التحول إلى المنهجيات المرنة: مع تزايد التعقيد والتحديات في المشاريع، بدأت المنهجيات المرنة مثل</w:t>
      </w:r>
      <w:r w:rsidRPr="005A6D59">
        <w:rPr>
          <w:rFonts w:ascii="Sakkal Majalla" w:hAnsi="Sakkal Majalla" w:cs="Sakkal Majalla"/>
          <w:sz w:val="28"/>
          <w:szCs w:val="28"/>
        </w:rPr>
        <w:t xml:space="preserve"> Agile </w:t>
      </w:r>
      <w:r w:rsidRPr="005A6D59">
        <w:rPr>
          <w:rFonts w:ascii="Sakkal Majalla" w:hAnsi="Sakkal Majalla" w:cs="Sakkal Majalla"/>
          <w:sz w:val="28"/>
          <w:szCs w:val="28"/>
          <w:rtl/>
        </w:rPr>
        <w:t>و</w:t>
      </w:r>
      <w:r w:rsidRPr="005A6D59">
        <w:rPr>
          <w:rFonts w:ascii="Sakkal Majalla" w:hAnsi="Sakkal Majalla" w:cs="Sakkal Majalla"/>
          <w:sz w:val="28"/>
          <w:szCs w:val="28"/>
        </w:rPr>
        <w:t xml:space="preserve">Scrum </w:t>
      </w:r>
      <w:r w:rsidRPr="005A6D59">
        <w:rPr>
          <w:rFonts w:ascii="Sakkal Majalla" w:hAnsi="Sakkal Majalla" w:cs="Sakkal Majalla"/>
          <w:sz w:val="28"/>
          <w:szCs w:val="28"/>
          <w:rtl/>
        </w:rPr>
        <w:t>في الظهور. تركز هذه المنهجيات على التعاون والتفاعل المستمر بين فرق العمل، وتحفز على التكيف السريع مع التغيرات</w:t>
      </w:r>
      <w:r w:rsidRPr="005A6D59">
        <w:rPr>
          <w:rFonts w:ascii="Sakkal Majalla" w:hAnsi="Sakkal Majalla" w:cs="Sakkal Majalla"/>
          <w:sz w:val="28"/>
          <w:szCs w:val="28"/>
        </w:rPr>
        <w:t>.</w:t>
      </w:r>
    </w:p>
    <w:p w14:paraId="211A7CA3" w14:textId="77777777" w:rsidR="00901F29" w:rsidRPr="005A6D59" w:rsidRDefault="00901F29" w:rsidP="00901F29">
      <w:pPr>
        <w:numPr>
          <w:ilvl w:val="0"/>
          <w:numId w:val="2"/>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الابتكار والتطور المستمر: في الوقت الحاضر، تشهد منهجيات إدارة المشاريع توجهاً نحو الابتكار والتطور المستمر، مع التركيز على استخدام التكنولوجيا الحديثة مثل الذكاء الاصطناعي وتحليل البيانات لتحسين أداء المشاريع</w:t>
      </w:r>
      <w:r w:rsidRPr="005A6D59">
        <w:rPr>
          <w:rFonts w:ascii="Sakkal Majalla" w:hAnsi="Sakkal Majalla" w:cs="Sakkal Majalla"/>
          <w:sz w:val="28"/>
          <w:szCs w:val="28"/>
        </w:rPr>
        <w:t>.</w:t>
      </w:r>
    </w:p>
    <w:p w14:paraId="102C3409"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تطور منهجيات إدارة المشاريع يعكس السعي المستمر لتحسين أداء المشاريع وتحقيق النجاح في بيئة متغيرة ومتطورة</w:t>
      </w:r>
      <w:r w:rsidRPr="005A6D59">
        <w:rPr>
          <w:rFonts w:ascii="Sakkal Majalla" w:hAnsi="Sakkal Majalla" w:cs="Sakkal Majalla"/>
          <w:sz w:val="28"/>
          <w:szCs w:val="28"/>
        </w:rPr>
        <w:t>.</w:t>
      </w:r>
    </w:p>
    <w:p w14:paraId="0AD5074D" w14:textId="77777777" w:rsidR="00901F29" w:rsidRPr="005A6D59" w:rsidRDefault="00901F29" w:rsidP="00901F29">
      <w:pPr>
        <w:bidi/>
        <w:spacing w:line="276" w:lineRule="auto"/>
        <w:ind w:firstLine="720"/>
        <w:jc w:val="both"/>
        <w:rPr>
          <w:rFonts w:ascii="Sakkal Majalla" w:hAnsi="Sakkal Majalla" w:cs="Sakkal Majalla"/>
          <w:b/>
          <w:bCs/>
          <w:sz w:val="32"/>
          <w:szCs w:val="32"/>
          <w:rtl/>
        </w:rPr>
      </w:pPr>
      <w:r w:rsidRPr="005A6D59">
        <w:rPr>
          <w:rFonts w:ascii="Sakkal Majalla" w:hAnsi="Sakkal Majalla" w:cs="Sakkal Majalla" w:hint="cs"/>
          <w:b/>
          <w:bCs/>
          <w:sz w:val="32"/>
          <w:szCs w:val="32"/>
          <w:rtl/>
        </w:rPr>
        <w:t>أ</w:t>
      </w:r>
      <w:r w:rsidRPr="005A6D59">
        <w:rPr>
          <w:rFonts w:ascii="Sakkal Majalla" w:hAnsi="Sakkal Majalla" w:cs="Sakkal Majalla" w:hint="cs"/>
          <w:b/>
          <w:bCs/>
          <w:vanish/>
          <w:sz w:val="32"/>
          <w:szCs w:val="32"/>
          <w:rtl/>
        </w:rPr>
        <w:t>أ</w:t>
      </w:r>
      <w:r w:rsidRPr="005A6D59">
        <w:rPr>
          <w:rFonts w:ascii="Sakkal Majalla" w:hAnsi="Sakkal Majalla" w:cs="Sakkal Majalla"/>
          <w:b/>
          <w:bCs/>
          <w:sz w:val="32"/>
          <w:szCs w:val="32"/>
          <w:rtl/>
        </w:rPr>
        <w:t>بعاده:</w:t>
      </w:r>
    </w:p>
    <w:p w14:paraId="2985DA22"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تتضمن أبعاد إدارة المشاريع عدة جوانب تهدف إلى تحقيق أهداف المشروع بنجاح وفعالية. إليك بعض الأبعاد الرئيسية لإدارة المشاريع</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(الكرعاوي، 2022).</w:t>
      </w:r>
    </w:p>
    <w:p w14:paraId="0F0E16EE" w14:textId="77777777" w:rsidR="00901F29" w:rsidRPr="005A6D59" w:rsidRDefault="00901F29" w:rsidP="00901F29">
      <w:pPr>
        <w:numPr>
          <w:ilvl w:val="0"/>
          <w:numId w:val="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البعد الزمني: يتعلق بتحديد الجدول الزمني للمشروع وتنظيم التسلسل الزمني للأنشطة والمهام. يشمل ذلك تحديد المواعيد النهائية وتحديد الأولويات الزمنية</w:t>
      </w:r>
      <w:r w:rsidRPr="005A6D59">
        <w:rPr>
          <w:rFonts w:ascii="Sakkal Majalla" w:hAnsi="Sakkal Majalla" w:cs="Sakkal Majalla"/>
          <w:sz w:val="28"/>
          <w:szCs w:val="28"/>
        </w:rPr>
        <w:t>.</w:t>
      </w:r>
    </w:p>
    <w:p w14:paraId="2A92745D" w14:textId="77777777" w:rsidR="00901F29" w:rsidRPr="005A6D59" w:rsidRDefault="00901F29" w:rsidP="00901F29">
      <w:pPr>
        <w:numPr>
          <w:ilvl w:val="0"/>
          <w:numId w:val="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البعد التكلفوي: يتعلق بإدارة الموارد المالية للمشروع بفعالية، وضبط تكاليف الإنتاجية والموارد والمواد والعمالة والتكاليف الإدارية والمصروفات الأخرى</w:t>
      </w:r>
      <w:r w:rsidRPr="005A6D59">
        <w:rPr>
          <w:rFonts w:ascii="Sakkal Majalla" w:hAnsi="Sakkal Majalla" w:cs="Sakkal Majalla"/>
          <w:sz w:val="28"/>
          <w:szCs w:val="28"/>
        </w:rPr>
        <w:t>.</w:t>
      </w:r>
    </w:p>
    <w:p w14:paraId="4F86EDB3" w14:textId="77777777" w:rsidR="00901F29" w:rsidRPr="005A6D59" w:rsidRDefault="00901F29" w:rsidP="00901F29">
      <w:pPr>
        <w:numPr>
          <w:ilvl w:val="0"/>
          <w:numId w:val="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البعد الجودوي: يتعلق بضمان جودة نتائج المشروع والمنتجات والخدمات التي يقدمها، وضمان تلبية المتطلبات والمواصفات المحددة للمشروع</w:t>
      </w:r>
      <w:r w:rsidRPr="005A6D59">
        <w:rPr>
          <w:rFonts w:ascii="Sakkal Majalla" w:hAnsi="Sakkal Majalla" w:cs="Sakkal Majalla"/>
          <w:sz w:val="28"/>
          <w:szCs w:val="28"/>
        </w:rPr>
        <w:t>.</w:t>
      </w:r>
    </w:p>
    <w:p w14:paraId="0659C4AC" w14:textId="77777777" w:rsidR="00901F29" w:rsidRPr="005A6D59" w:rsidRDefault="00901F29" w:rsidP="00901F29">
      <w:pPr>
        <w:numPr>
          <w:ilvl w:val="0"/>
          <w:numId w:val="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البعد النطاقي: يتعلق بتحديد نطاق المشروع وتحديد المهام والأنشطة والموارد المطلوبة لتنفيذه بنجاح، وضمان تحقيق أهدافه المحددة</w:t>
      </w:r>
      <w:r w:rsidRPr="005A6D59">
        <w:rPr>
          <w:rFonts w:ascii="Sakkal Majalla" w:hAnsi="Sakkal Majalla" w:cs="Sakkal Majalla"/>
          <w:sz w:val="28"/>
          <w:szCs w:val="28"/>
        </w:rPr>
        <w:t>.</w:t>
      </w:r>
    </w:p>
    <w:p w14:paraId="3CDAA964" w14:textId="77777777" w:rsidR="00901F29" w:rsidRPr="005A6D59" w:rsidRDefault="00901F29" w:rsidP="00901F29">
      <w:pPr>
        <w:numPr>
          <w:ilvl w:val="0"/>
          <w:numId w:val="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البعد المواردي: يتعلق بتخطيط وإدارة الموارد البشرية والمواد والمعدات والتكنولوجيا المطلوبة لتنفيذ المشروع بنجاح، بما يضمن تحقيق أهدافه بكفاءة</w:t>
      </w:r>
      <w:r w:rsidRPr="005A6D59">
        <w:rPr>
          <w:rFonts w:ascii="Sakkal Majalla" w:hAnsi="Sakkal Majalla" w:cs="Sakkal Majalla"/>
          <w:sz w:val="28"/>
          <w:szCs w:val="28"/>
        </w:rPr>
        <w:t>.</w:t>
      </w:r>
    </w:p>
    <w:p w14:paraId="2BA12FEE" w14:textId="77777777" w:rsidR="00901F29" w:rsidRPr="005A6D59" w:rsidRDefault="00901F29" w:rsidP="00901F29">
      <w:pPr>
        <w:numPr>
          <w:ilvl w:val="0"/>
          <w:numId w:val="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البعد المخاطري: يتعلق بتحديد وتقييم وإدارة المخاطر التي قد تواجه المشروع، وتطوير استراتيجيات للتعامل مع هذه المخاطر وتقليل تأثيرها السلبي على نتائج المشروع</w:t>
      </w:r>
      <w:r w:rsidRPr="005A6D59">
        <w:rPr>
          <w:rFonts w:ascii="Sakkal Majalla" w:hAnsi="Sakkal Majalla" w:cs="Sakkal Majalla"/>
          <w:sz w:val="28"/>
          <w:szCs w:val="28"/>
        </w:rPr>
        <w:t>.</w:t>
      </w:r>
    </w:p>
    <w:p w14:paraId="61B885B1" w14:textId="77777777" w:rsidR="00901F29" w:rsidRPr="005A6D59" w:rsidRDefault="00901F29" w:rsidP="00901F29">
      <w:pPr>
        <w:numPr>
          <w:ilvl w:val="0"/>
          <w:numId w:val="3"/>
        </w:numPr>
        <w:bidi/>
        <w:spacing w:line="276" w:lineRule="auto"/>
        <w:ind w:left="0" w:firstLine="720"/>
        <w:jc w:val="both"/>
        <w:rPr>
          <w:rFonts w:ascii="Sakkal Majalla" w:hAnsi="Sakkal Majalla" w:cs="Sakkal Majalla"/>
          <w:sz w:val="28"/>
          <w:szCs w:val="28"/>
          <w:rtl/>
        </w:rPr>
      </w:pPr>
      <w:r w:rsidRPr="005A6D59">
        <w:rPr>
          <w:rFonts w:ascii="Sakkal Majalla" w:hAnsi="Sakkal Majalla" w:cs="Sakkal Majalla"/>
          <w:sz w:val="28"/>
          <w:szCs w:val="28"/>
          <w:rtl/>
        </w:rPr>
        <w:t>البعد الاتصالي: يتعلق بتوفير وسائل الاتصال الفعالة داخل فرق العمل ومع أطراف المشروع المختلفة، وضمان تبادل المعلومات والتواصل الفعال لضمان تنفيذ المشروع بسلاسة وفعالية</w:t>
      </w:r>
      <w:r w:rsidRPr="005A6D59">
        <w:rPr>
          <w:rFonts w:ascii="Sakkal Majalla" w:hAnsi="Sakkal Majalla" w:cs="Sakkal Majalla"/>
          <w:sz w:val="28"/>
          <w:szCs w:val="28"/>
        </w:rPr>
        <w:t>.</w:t>
      </w:r>
    </w:p>
    <w:p w14:paraId="757F47FE" w14:textId="77777777" w:rsidR="00517D13" w:rsidRDefault="00517D13" w:rsidP="00901F29">
      <w:pPr>
        <w:bidi/>
        <w:spacing w:line="276" w:lineRule="auto"/>
        <w:ind w:firstLine="720"/>
        <w:jc w:val="both"/>
        <w:rPr>
          <w:rFonts w:ascii="Sakkal Majalla" w:hAnsi="Sakkal Majalla" w:cs="Sakkal Majalla"/>
          <w:b/>
          <w:bCs/>
          <w:sz w:val="32"/>
          <w:szCs w:val="32"/>
          <w:rtl/>
        </w:rPr>
      </w:pPr>
    </w:p>
    <w:p w14:paraId="0046FD07" w14:textId="727BF47D" w:rsidR="00901F29" w:rsidRPr="005A6D59" w:rsidRDefault="00901F29" w:rsidP="00517D13">
      <w:pPr>
        <w:bidi/>
        <w:spacing w:line="276" w:lineRule="auto"/>
        <w:ind w:firstLine="720"/>
        <w:jc w:val="both"/>
        <w:rPr>
          <w:rFonts w:ascii="Sakkal Majalla" w:hAnsi="Sakkal Majalla" w:cs="Sakkal Majalla"/>
          <w:b/>
          <w:bCs/>
          <w:sz w:val="32"/>
          <w:szCs w:val="32"/>
          <w:rtl/>
        </w:rPr>
      </w:pPr>
      <w:bookmarkStart w:id="22" w:name="_GoBack"/>
      <w:bookmarkEnd w:id="22"/>
      <w:r w:rsidRPr="005A6D59">
        <w:rPr>
          <w:rFonts w:ascii="Sakkal Majalla" w:hAnsi="Sakkal Majalla" w:cs="Sakkal Majalla"/>
          <w:b/>
          <w:bCs/>
          <w:sz w:val="32"/>
          <w:szCs w:val="32"/>
          <w:rtl/>
        </w:rPr>
        <w:lastRenderedPageBreak/>
        <w:t>نظرياته:</w:t>
      </w:r>
    </w:p>
    <w:p w14:paraId="3E65B89B"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هناك العديد من النظريات المهمة في مجال إدارة المشاريع التي تساهم في فهم عمليات التخطيط والتنظيم والتنفيذ والمراقبة والتقييم. من بين هذه النظريات</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(النسور، 2019).</w:t>
      </w:r>
    </w:p>
    <w:p w14:paraId="5F67DB97" w14:textId="77777777" w:rsidR="00901F29" w:rsidRPr="005A6D59" w:rsidRDefault="00901F29" w:rsidP="00901F29">
      <w:pPr>
        <w:numPr>
          <w:ilvl w:val="0"/>
          <w:numId w:val="4"/>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نظرية الإدارة العلمية: وتركز هذه النظرية على تحسين الكفاءة والإنتاجية من خلال تطبيق أساليب علمية في تنظيم العمليات وتحسينها</w:t>
      </w:r>
      <w:r w:rsidRPr="005A6D59">
        <w:rPr>
          <w:rFonts w:ascii="Sakkal Majalla" w:hAnsi="Sakkal Majalla" w:cs="Sakkal Majalla"/>
          <w:sz w:val="28"/>
          <w:szCs w:val="28"/>
        </w:rPr>
        <w:t>.</w:t>
      </w:r>
    </w:p>
    <w:p w14:paraId="2E600A72" w14:textId="77777777" w:rsidR="00901F29" w:rsidRPr="005A6D59" w:rsidRDefault="00901F29" w:rsidP="00901F29">
      <w:pPr>
        <w:numPr>
          <w:ilvl w:val="0"/>
          <w:numId w:val="4"/>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نظرية الإدارة بالإدراك: وهي تشير إلى أهمية التعلم المستمر واستخدام الخبرات السابقة في تحسين عمليات الإدارة واتخاذ القرارات</w:t>
      </w:r>
      <w:r w:rsidRPr="005A6D59">
        <w:rPr>
          <w:rFonts w:ascii="Sakkal Majalla" w:hAnsi="Sakkal Majalla" w:cs="Sakkal Majalla"/>
          <w:sz w:val="28"/>
          <w:szCs w:val="28"/>
        </w:rPr>
        <w:t>.</w:t>
      </w:r>
    </w:p>
    <w:p w14:paraId="357D820B" w14:textId="77777777" w:rsidR="00901F29" w:rsidRPr="005A6D59" w:rsidRDefault="00901F29" w:rsidP="00901F29">
      <w:pPr>
        <w:numPr>
          <w:ilvl w:val="0"/>
          <w:numId w:val="4"/>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نظرية الإدارة بالأهداف: حيث تعتمد على تحديد الأهداف بوضوح وتحقيقها من خلال تنظيم وتوجيه الجهود بشكل فعال</w:t>
      </w:r>
      <w:r w:rsidRPr="005A6D59">
        <w:rPr>
          <w:rFonts w:ascii="Sakkal Majalla" w:hAnsi="Sakkal Majalla" w:cs="Sakkal Majalla"/>
          <w:sz w:val="28"/>
          <w:szCs w:val="28"/>
        </w:rPr>
        <w:t>.</w:t>
      </w:r>
    </w:p>
    <w:p w14:paraId="2AF2B68A" w14:textId="77777777" w:rsidR="00901F29" w:rsidRPr="005A6D59" w:rsidRDefault="00901F29" w:rsidP="00901F29">
      <w:pPr>
        <w:numPr>
          <w:ilvl w:val="0"/>
          <w:numId w:val="4"/>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نظرية الإدارة بالقيم: وتؤكد على أهمية توجيه السلوكيات واتخاذ القرارات بناءً على القيم والمبادئ الأخلاقية</w:t>
      </w:r>
      <w:r w:rsidRPr="005A6D59">
        <w:rPr>
          <w:rFonts w:ascii="Sakkal Majalla" w:hAnsi="Sakkal Majalla" w:cs="Sakkal Majalla"/>
          <w:sz w:val="28"/>
          <w:szCs w:val="28"/>
        </w:rPr>
        <w:t>.</w:t>
      </w:r>
    </w:p>
    <w:p w14:paraId="3C519E1B" w14:textId="77777777" w:rsidR="00901F29" w:rsidRPr="005A6D59" w:rsidRDefault="00901F29" w:rsidP="00901F29">
      <w:pPr>
        <w:numPr>
          <w:ilvl w:val="0"/>
          <w:numId w:val="4"/>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نظرية الإدارة بالعلاقات البشرية: وتركز على أهمية العلاقات الإنسانية في بناء بيئة عمل مشجعة وفعالة</w:t>
      </w:r>
      <w:r w:rsidRPr="005A6D59">
        <w:rPr>
          <w:rFonts w:ascii="Sakkal Majalla" w:hAnsi="Sakkal Majalla" w:cs="Sakkal Majalla"/>
          <w:sz w:val="28"/>
          <w:szCs w:val="28"/>
        </w:rPr>
        <w:t>.</w:t>
      </w:r>
    </w:p>
    <w:p w14:paraId="222B40B6" w14:textId="77777777" w:rsidR="00901F29" w:rsidRPr="005A6D59" w:rsidRDefault="00901F29" w:rsidP="00901F29">
      <w:pPr>
        <w:numPr>
          <w:ilvl w:val="0"/>
          <w:numId w:val="4"/>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نظرية الإدارة بالنظم: وتتعلق بفهم المشروع كنظام متكامل يتأثر بعوامل داخلية وخارجية وكيفية التفاعل مع هذه العوامل</w:t>
      </w:r>
      <w:r w:rsidRPr="005A6D59">
        <w:rPr>
          <w:rFonts w:ascii="Sakkal Majalla" w:hAnsi="Sakkal Majalla" w:cs="Sakkal Majalla"/>
          <w:sz w:val="28"/>
          <w:szCs w:val="28"/>
        </w:rPr>
        <w:t>.</w:t>
      </w:r>
    </w:p>
    <w:p w14:paraId="705E43DB" w14:textId="77777777" w:rsidR="00901F29" w:rsidRPr="005A6D59" w:rsidRDefault="00901F29" w:rsidP="00901F29">
      <w:pPr>
        <w:numPr>
          <w:ilvl w:val="0"/>
          <w:numId w:val="4"/>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نظرية الإدارة بالمهام: وتعتمد على تحديد المهام الأساسية وتخصيص الموارد وتوجيه الجهود لتحقيق هذه المهام بنجاح</w:t>
      </w:r>
      <w:r w:rsidRPr="005A6D59">
        <w:rPr>
          <w:rFonts w:ascii="Sakkal Majalla" w:hAnsi="Sakkal Majalla" w:cs="Sakkal Majalla"/>
          <w:sz w:val="28"/>
          <w:szCs w:val="28"/>
        </w:rPr>
        <w:t>.</w:t>
      </w:r>
    </w:p>
    <w:p w14:paraId="712CB2E3" w14:textId="5F85B99D" w:rsidR="00901F29" w:rsidRDefault="00901F29" w:rsidP="00901F29">
      <w:pPr>
        <w:bidi/>
        <w:spacing w:line="276" w:lineRule="auto"/>
        <w:ind w:firstLine="720"/>
        <w:jc w:val="both"/>
        <w:rPr>
          <w:rFonts w:ascii="Sakkal Majalla" w:hAnsi="Sakkal Majalla" w:cs="Sakkal Majalla"/>
          <w:sz w:val="28"/>
          <w:szCs w:val="28"/>
          <w:rtl/>
        </w:rPr>
      </w:pPr>
      <w:r w:rsidRPr="005A6D59">
        <w:rPr>
          <w:rFonts w:ascii="Sakkal Majalla" w:hAnsi="Sakkal Majalla" w:cs="Sakkal Majalla"/>
          <w:sz w:val="28"/>
          <w:szCs w:val="28"/>
          <w:rtl/>
        </w:rPr>
        <w:t>هذه بعض النظريات الرئيسية في مجال إدارة المشاريع التي تساهم في تطوير أساليب الإدارة وتحسين أدائها في تحقيق الأهداف المحددة للمشاريع</w:t>
      </w:r>
      <w:r w:rsidRPr="005A6D59">
        <w:rPr>
          <w:rFonts w:ascii="Sakkal Majalla" w:hAnsi="Sakkal Majalla" w:cs="Sakkal Majalla"/>
          <w:sz w:val="28"/>
          <w:szCs w:val="28"/>
        </w:rPr>
        <w:t>.</w:t>
      </w:r>
    </w:p>
    <w:p w14:paraId="122A3608" w14:textId="77777777" w:rsidR="00901F29" w:rsidRPr="00901F29" w:rsidRDefault="00901F29">
      <w:pPr>
        <w:rPr>
          <w:rFonts w:ascii="Sakkal Majalla" w:hAnsi="Sakkal Majalla" w:cs="Sakkal Majalla"/>
          <w:b/>
          <w:bCs/>
          <w:sz w:val="28"/>
          <w:szCs w:val="28"/>
          <w:rtl/>
        </w:rPr>
      </w:pPr>
      <w:r w:rsidRPr="00901F29">
        <w:rPr>
          <w:rFonts w:ascii="Sakkal Majalla" w:hAnsi="Sakkal Majalla" w:cs="Sakkal Majalla"/>
          <w:b/>
          <w:bCs/>
          <w:sz w:val="28"/>
          <w:szCs w:val="28"/>
          <w:rtl/>
        </w:rPr>
        <w:br w:type="page"/>
      </w:r>
    </w:p>
    <w:p w14:paraId="75082159" w14:textId="32A8D618" w:rsidR="00901F29" w:rsidRPr="00901F29" w:rsidRDefault="00901F29" w:rsidP="00901F29">
      <w:pPr>
        <w:bidi/>
        <w:spacing w:line="276" w:lineRule="auto"/>
        <w:ind w:firstLine="720"/>
        <w:jc w:val="both"/>
        <w:rPr>
          <w:rFonts w:ascii="Sakkal Majalla" w:hAnsi="Sakkal Majalla" w:cs="Sakkal Majalla"/>
          <w:b/>
          <w:bCs/>
          <w:sz w:val="28"/>
          <w:szCs w:val="28"/>
          <w:highlight w:val="yellow"/>
        </w:rPr>
      </w:pPr>
      <w:r w:rsidRPr="00901F29">
        <w:rPr>
          <w:rFonts w:ascii="Sakkal Majalla" w:hAnsi="Sakkal Majalla" w:cs="Sakkal Majalla"/>
          <w:b/>
          <w:bCs/>
          <w:sz w:val="28"/>
          <w:szCs w:val="28"/>
          <w:highlight w:val="yellow"/>
          <w:rtl/>
        </w:rPr>
        <w:lastRenderedPageBreak/>
        <w:t>الأهداف الرئيسية لإدارة المشروعات ودورها في المؤسسات المالية والمصرفية</w:t>
      </w:r>
      <w:r w:rsidRPr="00901F29">
        <w:rPr>
          <w:rFonts w:ascii="Sakkal Majalla" w:hAnsi="Sakkal Majalla" w:cs="Sakkal Majalla" w:hint="cs"/>
          <w:b/>
          <w:bCs/>
          <w:sz w:val="28"/>
          <w:szCs w:val="28"/>
          <w:highlight w:val="yellow"/>
          <w:rtl/>
        </w:rPr>
        <w:t>:</w:t>
      </w:r>
    </w:p>
    <w:p w14:paraId="207FCD28"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Pr>
      </w:pPr>
      <w:r w:rsidRPr="00901F29">
        <w:rPr>
          <w:rFonts w:ascii="Sakkal Majalla" w:hAnsi="Sakkal Majalla" w:cs="Sakkal Majalla"/>
          <w:sz w:val="28"/>
          <w:szCs w:val="28"/>
          <w:highlight w:val="yellow"/>
          <w:rtl/>
        </w:rPr>
        <w:t>تُعَد إدارة المشروعات من المرتكزات الأساسية التي تعتمد عليها المؤسسات بمختلف أنواعها، ولا سيما المؤسسات المالية والمصرفية، لتحقيق أهدافها الإستراتيجية وضمان استدامة أنشطتها في بيئة تنافسية متسارعة التغير. وتكمن الأهداف الرئيسية لإدارة المشروعات في التخطيط الفعّال للموارد وتوجيهها بما يحقق مخرجات المشروع في حدود الوقت والميزانية والجودة المحددة، إضافة إلى إدارة المخاطر التي قد تعيق التنفيذ، وضمان تحقيق رضا العملاء وأصحاب المصلحة (التميمي، 2013: 45). ومن منظور إداري شامل، فإن إدارة المشروعات تهدف إلى تحقيق التكامل بين مختلف وظائف المؤسسة، بما في ذلك التمويل والتسويق والموارد البشرية، بما يسمح بتوجيه جميع الجهود نحو إنجاح المشروع وتحقيق قيمة مضافة للمؤسسة والمجتمع (عودة، 2006: 102)</w:t>
      </w:r>
      <w:r w:rsidRPr="00901F29">
        <w:rPr>
          <w:rFonts w:ascii="Sakkal Majalla" w:hAnsi="Sakkal Majalla" w:cs="Sakkal Majalla"/>
          <w:sz w:val="28"/>
          <w:szCs w:val="28"/>
          <w:highlight w:val="yellow"/>
        </w:rPr>
        <w:t>.</w:t>
      </w:r>
    </w:p>
    <w:p w14:paraId="61EE45D4"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Pr>
      </w:pPr>
      <w:r w:rsidRPr="00901F29">
        <w:rPr>
          <w:rFonts w:ascii="Sakkal Majalla" w:hAnsi="Sakkal Majalla" w:cs="Sakkal Majalla"/>
          <w:sz w:val="28"/>
          <w:szCs w:val="28"/>
          <w:highlight w:val="yellow"/>
          <w:rtl/>
        </w:rPr>
        <w:t>وتبرز أهمية هذه الأهداف في المؤسسات المالية والمصرفية بشكل خاص، حيث تتسم طبيعة المشروعات في هذا القطاع بارتفاع درجة التعقيد وحساسية المخرجات، مما يجعل التخطيط المسبق وإدارة المخاطر أمرًا جوهريًا. فالمشروعات المصرفية – مثل تطوير الأنظمة البنكية أو إطلاق منتجات مالية جديدة – تتطلب تحقيق توازن دقيق بين السرعة في التنفيذ والالتزام بالمعايير الرقابية الصارمة. وهنا تلعب إدارة المشروعات دورًا محوريًا في تحديد الأهداف الواضحة القابلة للقياس، ووضع مؤشرات أداء رئيسية، وضمان المتابعة المستمرة لتقدم الأعمال بما يتوافق مع السياسات الداخلية والتشريعات الخارجية (زغلول، 2022: 77). كما أن تحديد الأهداف بدقة يسهم في تقليل حالات الهدر في الموارد، وتعزيز قدرة المؤسسة على المنافسة في السوق المصرفي (العبيدي والفضل، 2010: 65)</w:t>
      </w:r>
      <w:r w:rsidRPr="00901F29">
        <w:rPr>
          <w:rFonts w:ascii="Sakkal Majalla" w:hAnsi="Sakkal Majalla" w:cs="Sakkal Majalla"/>
          <w:sz w:val="28"/>
          <w:szCs w:val="28"/>
          <w:highlight w:val="yellow"/>
        </w:rPr>
        <w:t>.</w:t>
      </w:r>
    </w:p>
    <w:p w14:paraId="0CF9CF1A"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Pr>
      </w:pPr>
      <w:r w:rsidRPr="00901F29">
        <w:rPr>
          <w:rFonts w:ascii="Sakkal Majalla" w:hAnsi="Sakkal Majalla" w:cs="Sakkal Majalla"/>
          <w:sz w:val="28"/>
          <w:szCs w:val="28"/>
          <w:highlight w:val="yellow"/>
          <w:rtl/>
        </w:rPr>
        <w:t>ويُعَد تعزيز الكفاءة التشغيلية أحد الأهداف الجوهرية لإدارة المشروعات في القطاع المصرفي، إذ تسعى البنوك إلى تحسين عملياتها الداخلية وتبسيط الإجراءات بما ينعكس إيجابيًا على جودة الخدمة المقدمة للعملاء. وتؤكد الدراسات أن تبني منهجيات إدارة المشروعات الحديثة، مثل الأساليب الرشيقة</w:t>
      </w:r>
      <w:r w:rsidRPr="00901F29">
        <w:rPr>
          <w:rFonts w:ascii="Sakkal Majalla" w:hAnsi="Sakkal Majalla" w:cs="Sakkal Majalla"/>
          <w:sz w:val="28"/>
          <w:szCs w:val="28"/>
          <w:highlight w:val="yellow"/>
        </w:rPr>
        <w:t xml:space="preserve"> (Agile) </w:t>
      </w:r>
      <w:r w:rsidRPr="00901F29">
        <w:rPr>
          <w:rFonts w:ascii="Sakkal Majalla" w:hAnsi="Sakkal Majalla" w:cs="Sakkal Majalla"/>
          <w:sz w:val="28"/>
          <w:szCs w:val="28"/>
          <w:highlight w:val="yellow"/>
          <w:rtl/>
        </w:rPr>
        <w:t>أو إدارة القيمة المكتسبة، يساعد المؤسسات المالية على الاستجابة السريعة للتغيرات في بيئة الأعمال، وتحقيق الابتكار في تصميم المنتجات والخدمات (نجيب، 2018: 53). وهذا بدوره يدعم قدرة البنوك على استيعاب التطورات التكنولوجية، مثل التحول الرقمي والخدمات المصرفية الإلكترونية، من خلال مشروعات منظمة تضمن التكامل بين الأنظمة والعمليات (الكرعاوي وعلي، 2022: 192)</w:t>
      </w:r>
      <w:r w:rsidRPr="00901F29">
        <w:rPr>
          <w:rFonts w:ascii="Sakkal Majalla" w:hAnsi="Sakkal Majalla" w:cs="Sakkal Majalla"/>
          <w:sz w:val="28"/>
          <w:szCs w:val="28"/>
          <w:highlight w:val="yellow"/>
        </w:rPr>
        <w:t>.</w:t>
      </w:r>
    </w:p>
    <w:p w14:paraId="668AE04D"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Pr>
      </w:pPr>
      <w:r w:rsidRPr="00901F29">
        <w:rPr>
          <w:rFonts w:ascii="Sakkal Majalla" w:hAnsi="Sakkal Majalla" w:cs="Sakkal Majalla"/>
          <w:sz w:val="28"/>
          <w:szCs w:val="28"/>
          <w:highlight w:val="yellow"/>
          <w:rtl/>
        </w:rPr>
        <w:t>كما تسهم إدارة المشروعات في المؤسسات المصرفية في دعم اتخاذ القرار الاستراتيجي، وذلك عبر توفير بيانات دقيقة حول تقدم المشروع، وتكاليفه، والعائد المتوقع منه، مما يسمح للإدارة العليا بتحديد أولويات الاستثمار وتوزيع الموارد بكفاءة. وقد أوضحت بعض الدراسات التطبيقية أن نجاح المشروع المصرفي لا يقاس فقط بإنهائه في الوقت المحدد، وإنما بمدى مساهمته في تحقيق الأهداف الإستراتيجية للمؤسسة، مثل زيادة الحصة السوقية أو تحسين الربحية أو تعزيز السمعة المؤسسية (مصطفى والبريكي، 2023: 115). وفي هذا السياق، تصبح إدارة المشروعات أداة حوكمة تسهم في ضبط الأداء وضمان الشفافية والمساءلة، خصوصًا في بيئة العمل المصرفي التي تخضع لرقابة شديدة من قبل الجهات التنظيمية (يوسف، 2019: 233)</w:t>
      </w:r>
      <w:r w:rsidRPr="00901F29">
        <w:rPr>
          <w:rFonts w:ascii="Sakkal Majalla" w:hAnsi="Sakkal Majalla" w:cs="Sakkal Majalla"/>
          <w:sz w:val="28"/>
          <w:szCs w:val="28"/>
          <w:highlight w:val="yellow"/>
        </w:rPr>
        <w:t>.</w:t>
      </w:r>
    </w:p>
    <w:p w14:paraId="6ACCCE6F" w14:textId="66D74816" w:rsidR="00901F29" w:rsidRPr="00901F29" w:rsidRDefault="00901F29" w:rsidP="00901F29">
      <w:pPr>
        <w:bidi/>
        <w:spacing w:line="276" w:lineRule="auto"/>
        <w:ind w:firstLine="720"/>
        <w:jc w:val="both"/>
        <w:rPr>
          <w:rFonts w:ascii="Sakkal Majalla" w:hAnsi="Sakkal Majalla" w:cs="Sakkal Majalla"/>
          <w:sz w:val="28"/>
          <w:szCs w:val="28"/>
          <w:highlight w:val="yellow"/>
        </w:rPr>
      </w:pPr>
      <w:r w:rsidRPr="00901F29">
        <w:rPr>
          <w:rFonts w:ascii="Sakkal Majalla" w:hAnsi="Sakkal Majalla" w:cs="Sakkal Majalla"/>
          <w:sz w:val="28"/>
          <w:szCs w:val="28"/>
          <w:highlight w:val="yellow"/>
          <w:rtl/>
        </w:rPr>
        <w:t xml:space="preserve">ومن جانب آخر، فإن الأهداف الرئيسة لإدارة المشروعات في المؤسسات المالية تشمل تنمية القدرات المؤسسية وتحسين كفاءة فرق العمل، حيث تتيح المشروعات فرصة للتعلم التنظيمي وبناء الخبرات التخصصية، الأمر الذي يرفع </w:t>
      </w:r>
      <w:r w:rsidRPr="00901F29">
        <w:rPr>
          <w:rFonts w:ascii="Sakkal Majalla" w:hAnsi="Sakkal Majalla" w:cs="Sakkal Majalla"/>
          <w:sz w:val="28"/>
          <w:szCs w:val="28"/>
          <w:highlight w:val="yellow"/>
          <w:rtl/>
        </w:rPr>
        <w:lastRenderedPageBreak/>
        <w:t>من قدرة المؤسسة على التعامل مع التحديات المستقبلية. وعليه، فإن إدارة المشروعات لا تقتصر على كونها عملية إجرائية لتنفيذ المهام، بل تمثل فلسفة إدارية متكاملة تستند إلى التخطيط والتحكم والرقابة والتطوير المستمر، ما يجعلها ركيزة أساسية في نجاح المؤسسات المالية والمصرفية في المدى الطويل</w:t>
      </w:r>
      <w:r>
        <w:rPr>
          <w:rFonts w:ascii="Sakkal Majalla" w:hAnsi="Sakkal Majalla" w:cs="Sakkal Majalla" w:hint="cs"/>
          <w:sz w:val="28"/>
          <w:szCs w:val="28"/>
          <w:highlight w:val="yellow"/>
          <w:rtl/>
        </w:rPr>
        <w:t>.</w:t>
      </w:r>
    </w:p>
    <w:p w14:paraId="53F452A2" w14:textId="47B52DE4" w:rsidR="00901F29" w:rsidRPr="00901F29" w:rsidRDefault="00901F29" w:rsidP="00901F29">
      <w:pPr>
        <w:bidi/>
        <w:spacing w:line="276" w:lineRule="auto"/>
        <w:ind w:firstLine="720"/>
        <w:jc w:val="both"/>
        <w:rPr>
          <w:rFonts w:ascii="Sakkal Majalla" w:hAnsi="Sakkal Majalla" w:cs="Sakkal Majalla"/>
          <w:b/>
          <w:bCs/>
          <w:sz w:val="28"/>
          <w:szCs w:val="28"/>
          <w:highlight w:val="yellow"/>
        </w:rPr>
      </w:pPr>
      <w:r w:rsidRPr="00901F29">
        <w:rPr>
          <w:rFonts w:ascii="Sakkal Majalla" w:hAnsi="Sakkal Majalla" w:cs="Sakkal Majalla"/>
          <w:b/>
          <w:bCs/>
          <w:sz w:val="28"/>
          <w:szCs w:val="28"/>
          <w:highlight w:val="yellow"/>
          <w:rtl/>
        </w:rPr>
        <w:t>مكونات المشروع وخصائصه في بيئة العمل المصرفية</w:t>
      </w:r>
      <w:r w:rsidRPr="00901F29">
        <w:rPr>
          <w:rFonts w:ascii="Sakkal Majalla" w:hAnsi="Sakkal Majalla" w:cs="Sakkal Majalla" w:hint="cs"/>
          <w:b/>
          <w:bCs/>
          <w:sz w:val="28"/>
          <w:szCs w:val="28"/>
          <w:highlight w:val="yellow"/>
          <w:rtl/>
        </w:rPr>
        <w:t>:</w:t>
      </w:r>
    </w:p>
    <w:p w14:paraId="06F0916B"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Pr>
      </w:pPr>
      <w:r w:rsidRPr="00901F29">
        <w:rPr>
          <w:rFonts w:ascii="Sakkal Majalla" w:hAnsi="Sakkal Majalla" w:cs="Sakkal Majalla"/>
          <w:sz w:val="28"/>
          <w:szCs w:val="28"/>
          <w:highlight w:val="yellow"/>
          <w:rtl/>
        </w:rPr>
        <w:t>تتكون المشروعات، بغض النظر عن نوعها، من مجموعة عناصر مترابطة تشكل الإطار الذي من خلاله تتحقق أهدافها، غير أن هذه المكونات تكتسب في بيئة العمل المصرفية خصوصية واضحة بحكم طبيعة القطاع وخصائصه التنظيمية والتشغيلية. ويبدأ أي مشروع مصرفي بفكرة أو مبادرة تهدف إلى تحقيق غرض محدد، سواء كان تطوير منتج مالي جديد، أو تحسين العمليات الداخلية، أو تطبيق نظام تقني حديث. وتشمل المكونات الأساسية للمشروع أهدافًا واضحة قابلة للقياس، وخطة عمل تفصيلية تحدد الأنشطة والمهام، وموارد بشرية ومالية وتقنية مخصصة، إضافة إلى جدول زمني للتنفيذ، وآليات للرقابة والتقييم (العبيدي والفضل، 2010: 44). كما يشكل أصحاب المصلحة عنصرًا جوهريًا، حيث يتنوعون في البيئة المصرفية بين العملاء، والمساهمين، والجهات التنظيمية، وفِرق العمل الداخلية، وكل منهم له توقعات ومتطلبات يجب مراعاتها في كل مراحل المشروع (زغلول، 2022: 81)</w:t>
      </w:r>
      <w:r w:rsidRPr="00901F29">
        <w:rPr>
          <w:rFonts w:ascii="Sakkal Majalla" w:hAnsi="Sakkal Majalla" w:cs="Sakkal Majalla"/>
          <w:sz w:val="28"/>
          <w:szCs w:val="28"/>
          <w:highlight w:val="yellow"/>
        </w:rPr>
        <w:t>.</w:t>
      </w:r>
    </w:p>
    <w:p w14:paraId="560768BF"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Pr>
      </w:pPr>
      <w:r w:rsidRPr="00901F29">
        <w:rPr>
          <w:rFonts w:ascii="Sakkal Majalla" w:hAnsi="Sakkal Majalla" w:cs="Sakkal Majalla"/>
          <w:sz w:val="28"/>
          <w:szCs w:val="28"/>
          <w:highlight w:val="yellow"/>
          <w:rtl/>
        </w:rPr>
        <w:t>ويُعَد التمويل أحد المكونات الأكثر حساسية في المشاريع المصرفية، ليس فقط لأنه يحدد نطاق العمل وإمكاناته، بل لأنه يخضع لقيود صارمة تتعلق بإدارة المخاطر والامتثال للمعايير الرقابية، ما يستدعي وضع خطط تمويلية دقيقة توازن بين التكلفة والعائد (سميرة كنيمش، 2017: 23). كما أن الموارد البشرية في هذه المشروعات غالبًا ما تحتاج إلى مهارات متخصصة في مجالات مثل التحليل المالي، وإدارة المخاطر، وتقنيات المعلومات المصرفية، الأمر الذي يتطلب إدارة فعّالة لفرق العمل لضمان تحقيق التناغم بين مختلف التخصصات (مصطفى والبريكي، 2023: 118). ويُضاف إلى ذلك مكون إدارة المعلومات، حيث تعتمد المشروعات المصرفية على نظم معلومات متكاملة توفر بيانات آنية تدعم اتخاذ القرار، وتضمن متابعة دقيقة لأداء المشروع (إبراهيم العلي وحسامو، 2023: 214)</w:t>
      </w:r>
      <w:r w:rsidRPr="00901F29">
        <w:rPr>
          <w:rFonts w:ascii="Sakkal Majalla" w:hAnsi="Sakkal Majalla" w:cs="Sakkal Majalla"/>
          <w:sz w:val="28"/>
          <w:szCs w:val="28"/>
          <w:highlight w:val="yellow"/>
        </w:rPr>
        <w:t>.</w:t>
      </w:r>
    </w:p>
    <w:p w14:paraId="754A4E09"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Pr>
      </w:pPr>
      <w:r w:rsidRPr="00901F29">
        <w:rPr>
          <w:rFonts w:ascii="Sakkal Majalla" w:hAnsi="Sakkal Majalla" w:cs="Sakkal Majalla"/>
          <w:sz w:val="28"/>
          <w:szCs w:val="28"/>
          <w:highlight w:val="yellow"/>
          <w:rtl/>
        </w:rPr>
        <w:t>أما خصائص المشروعات في بيئة العمل المصرفية، فهي تتميز بدرجة عالية من التعقيد الفني والتنظيمي، إذ تتداخل فيها الأبعاد المالية والتكنولوجية والتنظيمية بشكل متزامن. وتخضع هذه المشروعات لبيئة تنظيمية ورقابية مشددة، مما يفرض ضرورة الامتثال للقوانين المحلية والمعايير الدولية مثل تعليمات بازل</w:t>
      </w:r>
      <w:r w:rsidRPr="00901F29">
        <w:rPr>
          <w:rFonts w:ascii="Sakkal Majalla" w:hAnsi="Sakkal Majalla" w:cs="Sakkal Majalla"/>
          <w:sz w:val="28"/>
          <w:szCs w:val="28"/>
          <w:highlight w:val="yellow"/>
        </w:rPr>
        <w:t xml:space="preserve"> Basel III</w:t>
      </w:r>
      <w:r w:rsidRPr="00901F29">
        <w:rPr>
          <w:rFonts w:ascii="Sakkal Majalla" w:hAnsi="Sakkal Majalla" w:cs="Sakkal Majalla"/>
          <w:sz w:val="28"/>
          <w:szCs w:val="28"/>
          <w:highlight w:val="yellow"/>
          <w:rtl/>
        </w:rPr>
        <w:t>، ومعايير مكافحة غسل الأموال، وحماية بيانات العملاء (يوسف، 2019: 240). كما أن طبيعة القطاع المصرفي القائمة على الثقة والسمعة تجعل أي إخفاق في المشروع ذا أثر مضاعف، ليس فقط على المستوى المالي، بل على صورة المؤسسة أمام عملائها وجمهور المستثمرين (التميمي، 2013: 52). ومن الخصائص البارزة كذلك أن المشروعات المصرفية غالبًا ما ترتبط بشكل مباشر بخطط التحول الرقمي، مما يجعل الابتكار والمرونة في التكيف مع التكنولوجيا من العناصر الجوهرية لنجاحها (نجيب، 2018: 61)</w:t>
      </w:r>
      <w:r w:rsidRPr="00901F29">
        <w:rPr>
          <w:rFonts w:ascii="Sakkal Majalla" w:hAnsi="Sakkal Majalla" w:cs="Sakkal Majalla"/>
          <w:sz w:val="28"/>
          <w:szCs w:val="28"/>
          <w:highlight w:val="yellow"/>
        </w:rPr>
        <w:t>.</w:t>
      </w:r>
    </w:p>
    <w:p w14:paraId="2DE64B6E" w14:textId="728C9A4F" w:rsidR="00901F29" w:rsidRPr="00901F29" w:rsidRDefault="00901F29" w:rsidP="00901F29">
      <w:pPr>
        <w:bidi/>
        <w:spacing w:line="276" w:lineRule="auto"/>
        <w:ind w:firstLine="720"/>
        <w:jc w:val="both"/>
        <w:rPr>
          <w:rFonts w:ascii="Sakkal Majalla" w:hAnsi="Sakkal Majalla" w:cs="Sakkal Majalla"/>
          <w:sz w:val="28"/>
          <w:szCs w:val="28"/>
          <w:highlight w:val="yellow"/>
          <w:rtl/>
        </w:rPr>
      </w:pPr>
      <w:r w:rsidRPr="00901F29">
        <w:rPr>
          <w:rFonts w:ascii="Sakkal Majalla" w:hAnsi="Sakkal Majalla" w:cs="Sakkal Majalla"/>
          <w:sz w:val="28"/>
          <w:szCs w:val="28"/>
          <w:highlight w:val="yellow"/>
          <w:rtl/>
        </w:rPr>
        <w:t>وتتسم المشروعات المصرفية أيضًا بدورة حياة أقصر نسبيًا مقارنة بالمشروعات التقليدية، نتيجة التغير السريع في احتياجات العملاء، وتطور أدوات السوق، واشتداد المنافسة بين المؤسسات المالية. وهذا يفرض اعتماد منهجيات تنفيذ مرنة، مثل الإدارة الرشيقة</w:t>
      </w:r>
      <w:r w:rsidRPr="00901F29">
        <w:rPr>
          <w:rFonts w:ascii="Sakkal Majalla" w:hAnsi="Sakkal Majalla" w:cs="Sakkal Majalla"/>
          <w:sz w:val="28"/>
          <w:szCs w:val="28"/>
          <w:highlight w:val="yellow"/>
        </w:rPr>
        <w:t xml:space="preserve"> (Agile) </w:t>
      </w:r>
      <w:r w:rsidRPr="00901F29">
        <w:rPr>
          <w:rFonts w:ascii="Sakkal Majalla" w:hAnsi="Sakkal Majalla" w:cs="Sakkal Majalla"/>
          <w:sz w:val="28"/>
          <w:szCs w:val="28"/>
          <w:highlight w:val="yellow"/>
          <w:rtl/>
        </w:rPr>
        <w:t>أو الهجينة</w:t>
      </w:r>
      <w:r w:rsidRPr="00901F29">
        <w:rPr>
          <w:rFonts w:ascii="Sakkal Majalla" w:hAnsi="Sakkal Majalla" w:cs="Sakkal Majalla"/>
          <w:sz w:val="28"/>
          <w:szCs w:val="28"/>
          <w:highlight w:val="yellow"/>
        </w:rPr>
        <w:t xml:space="preserve"> (Hybrid)</w:t>
      </w:r>
      <w:r w:rsidRPr="00901F29">
        <w:rPr>
          <w:rFonts w:ascii="Sakkal Majalla" w:hAnsi="Sakkal Majalla" w:cs="Sakkal Majalla"/>
          <w:sz w:val="28"/>
          <w:szCs w:val="28"/>
          <w:highlight w:val="yellow"/>
          <w:rtl/>
        </w:rPr>
        <w:t xml:space="preserve">، التي تسمح بإدخال التعديلات على نطاق المشروع خلال </w:t>
      </w:r>
      <w:r w:rsidRPr="00901F29">
        <w:rPr>
          <w:rFonts w:ascii="Sakkal Majalla" w:hAnsi="Sakkal Majalla" w:cs="Sakkal Majalla"/>
          <w:sz w:val="28"/>
          <w:szCs w:val="28"/>
          <w:highlight w:val="yellow"/>
          <w:rtl/>
        </w:rPr>
        <w:lastRenderedPageBreak/>
        <w:t>التنفيذ دون تعطيل الأهداف النهائية (الكرعاوي وعلي، 2022: 195). كما أن قياس نجاح المشروع في هذه البيئة لا يقتصر على مؤشرات الأداء التقليدية مثل الوقت والتكلفة والجودة، بل يمتد ليشمل رضا العملاء، وتحقيق الامتثال، وتحسين مؤشرات الربحية على المدى البعيد (محمد السيد غنيم وآخرون، 2022: 59). وبذلك، فإن مكونات المشروع وخصائصه في البيئة المصرفية تتكامل لتشكل نظامًا معقدًا يتطلب إدارة دقيقة، وقدرة عالية على التنسيق بين مختلف الأطراف، واستعدادًا للتكيف مع متغيرات السوق والبيئة التنظيمية في آن واحد</w:t>
      </w:r>
      <w:r w:rsidRPr="00901F29">
        <w:rPr>
          <w:rFonts w:ascii="Sakkal Majalla" w:hAnsi="Sakkal Majalla" w:cs="Sakkal Majalla"/>
          <w:sz w:val="28"/>
          <w:szCs w:val="28"/>
          <w:highlight w:val="yellow"/>
        </w:rPr>
        <w:t>.</w:t>
      </w:r>
    </w:p>
    <w:p w14:paraId="74FE65FC" w14:textId="1AD5DD91" w:rsidR="00901F29" w:rsidRPr="00901F29" w:rsidRDefault="00901F29" w:rsidP="00901F29">
      <w:pPr>
        <w:bidi/>
        <w:spacing w:line="276" w:lineRule="auto"/>
        <w:ind w:firstLine="720"/>
        <w:jc w:val="both"/>
        <w:rPr>
          <w:rFonts w:ascii="Sakkal Majalla" w:hAnsi="Sakkal Majalla" w:cs="Sakkal Majalla"/>
          <w:b/>
          <w:bCs/>
          <w:sz w:val="28"/>
          <w:szCs w:val="28"/>
          <w:rtl/>
        </w:rPr>
      </w:pPr>
      <w:r w:rsidRPr="00901F29">
        <w:rPr>
          <w:rFonts w:ascii="Sakkal Majalla" w:hAnsi="Sakkal Majalla" w:cs="Sakkal Majalla"/>
          <w:b/>
          <w:bCs/>
          <w:sz w:val="28"/>
          <w:szCs w:val="28"/>
          <w:highlight w:val="yellow"/>
          <w:rtl/>
        </w:rPr>
        <w:t>الفرق بين إدارة المشروعات والإدارة التقليدية</w:t>
      </w:r>
      <w:r w:rsidRPr="00901F29">
        <w:rPr>
          <w:rFonts w:ascii="Sakkal Majalla" w:hAnsi="Sakkal Majalla" w:cs="Sakkal Majalla" w:hint="cs"/>
          <w:b/>
          <w:bCs/>
          <w:sz w:val="28"/>
          <w:szCs w:val="28"/>
          <w:rtl/>
        </w:rPr>
        <w:t>:</w:t>
      </w:r>
    </w:p>
    <w:p w14:paraId="41F16B40"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Pr>
      </w:pPr>
      <w:r w:rsidRPr="00901F29">
        <w:rPr>
          <w:rFonts w:ascii="Sakkal Majalla" w:hAnsi="Sakkal Majalla" w:cs="Sakkal Majalla"/>
          <w:sz w:val="28"/>
          <w:szCs w:val="28"/>
          <w:highlight w:val="yellow"/>
          <w:rtl/>
        </w:rPr>
        <w:t>تتباين إدارة المشروعات عن الإدارة التقليدية من حيث المفهوم، والأهداف، والأسلوب، وأدوات التنفيذ، على الرغم من اشتراكهما في المبادئ العامة للإدارة المتمثلة في التخطيط والتنظيم والتوجيه والرقابة. فإدارة المشروعات تُعنى بإدارة أنشطة مؤقتة ذات أهداف محددة ومدة زمنية محدودة، وتهدف إلى إنتاج مخرجات فريدة سواء كانت منتجًا أو خدمة أو نتيجة معينة، بينما تركز الإدارة التقليدية على إدارة الأنشطة التشغيلية المستمرة التي تُعنى بالحفاظ على استقرار المؤسسة وتحقيق أهدافها اليومية (العبيدي والفضل، 2010: 22). وتقوم إدارة المشروعات على طبيعة مرحلية تبدأ بفكرة المشروع وتنتهي بإغلاقه بعد تحقيق أهدافه، في حين أن الإدارة التقليدية تتسم بالاستمرارية والديمومة، مما يجعلها أكثر ارتباطًا بالمهام الروتينية والإجراءات الثابتة (عودة، 2006: 75)</w:t>
      </w:r>
      <w:r w:rsidRPr="00901F29">
        <w:rPr>
          <w:rFonts w:ascii="Sakkal Majalla" w:hAnsi="Sakkal Majalla" w:cs="Sakkal Majalla"/>
          <w:sz w:val="28"/>
          <w:szCs w:val="28"/>
          <w:highlight w:val="yellow"/>
        </w:rPr>
        <w:t>.</w:t>
      </w:r>
    </w:p>
    <w:p w14:paraId="65AC5076"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Pr>
      </w:pPr>
      <w:r w:rsidRPr="00901F29">
        <w:rPr>
          <w:rFonts w:ascii="Sakkal Majalla" w:hAnsi="Sakkal Majalla" w:cs="Sakkal Majalla"/>
          <w:sz w:val="28"/>
          <w:szCs w:val="28"/>
          <w:highlight w:val="yellow"/>
          <w:rtl/>
        </w:rPr>
        <w:t>ومن حيث الأهداف، تسعى إدارة المشروعات إلى تحقيق إنجاز محدد في إطار معايير الوقت والتكلفة والجودة، مع التركيز على تلبية متطلبات أصحاب المصلحة المرتبطة بالمشروع. أما الإدارة التقليدية فغايتها الأساسية ضمان استمرارية العمليات التشغيلية بكفاءة، والحفاظ على مستوى ثابت من الإنتاجية والخدمات (التميمي، 2013: 41). وفي بيئة العمل المصرفية، يظهر هذا الفرق بوضوح؛ فالمشروعات البنكية – مثل إطلاق نظام مصرفي جديد أو تطوير منتج مالي مبتكر – تدار بأسلوب المشروع لكونها ذات بداية ونهاية واضحتين، بينما إدارة الفروع أو معالجة العمليات اليومية للعملاء تعد أمثلة على الإدارة التقليدية</w:t>
      </w:r>
      <w:r w:rsidRPr="00901F29">
        <w:rPr>
          <w:rFonts w:ascii="Sakkal Majalla" w:hAnsi="Sakkal Majalla" w:cs="Sakkal Majalla"/>
          <w:sz w:val="28"/>
          <w:szCs w:val="28"/>
          <w:highlight w:val="yellow"/>
        </w:rPr>
        <w:t>.</w:t>
      </w:r>
    </w:p>
    <w:p w14:paraId="1E97B362"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Pr>
      </w:pPr>
      <w:r w:rsidRPr="00901F29">
        <w:rPr>
          <w:rFonts w:ascii="Sakkal Majalla" w:hAnsi="Sakkal Majalla" w:cs="Sakkal Majalla"/>
          <w:sz w:val="28"/>
          <w:szCs w:val="28"/>
          <w:highlight w:val="yellow"/>
          <w:rtl/>
        </w:rPr>
        <w:t>أما من ناحية الأسلوب، فإن إدارة المشروعات تعتمد على هياكل تنظيمية مرنة قد تكون مصفوفية أو موجهة نحو المشروع، بحيث تُمنح فرق العمل صلاحيات واسعة لتنفيذ المهام وتحقيق النتائج، وغالبًا ما يكون مدير المشروع مسؤولًا عن التنسيق بين مختلف الأطراف وضمان الالتزام بالخطة. على النقيض، تتبنى الإدارة التقليدية هيكلًا وظيفيًا ثابتًا، حيث تُوزع المهام حسب التخصصات، ويكون التسلسل الإداري والتراتبية واضحين، مع صلاحيات محددة لكل مستوى إداري (الكرعاوي وعلي، 2022: 190). وتفرض طبيعة المشروع التكيف المستمر مع المتغيرات، بينما تعتمد الإدارة التقليدية على إجراءات معيارية تقلل من التغييرات المفاجئة</w:t>
      </w:r>
      <w:r w:rsidRPr="00901F29">
        <w:rPr>
          <w:rFonts w:ascii="Sakkal Majalla" w:hAnsi="Sakkal Majalla" w:cs="Sakkal Majalla"/>
          <w:sz w:val="28"/>
          <w:szCs w:val="28"/>
          <w:highlight w:val="yellow"/>
        </w:rPr>
        <w:t>.</w:t>
      </w:r>
    </w:p>
    <w:p w14:paraId="3CC97B63"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Pr>
      </w:pPr>
      <w:r w:rsidRPr="00901F29">
        <w:rPr>
          <w:rFonts w:ascii="Sakkal Majalla" w:hAnsi="Sakkal Majalla" w:cs="Sakkal Majalla"/>
          <w:sz w:val="28"/>
          <w:szCs w:val="28"/>
          <w:highlight w:val="yellow"/>
          <w:rtl/>
        </w:rPr>
        <w:t>وفيما يتعلق بأدوات التنفيذ، تميل إدارة المشروعات إلى استخدام أدوات تخطيط ومتابعة متخصصة، مثل جداول جانت</w:t>
      </w:r>
      <w:r w:rsidRPr="00901F29">
        <w:rPr>
          <w:rFonts w:ascii="Sakkal Majalla" w:hAnsi="Sakkal Majalla" w:cs="Sakkal Majalla"/>
          <w:sz w:val="28"/>
          <w:szCs w:val="28"/>
          <w:highlight w:val="yellow"/>
        </w:rPr>
        <w:t xml:space="preserve"> (Gantt Charts)</w:t>
      </w:r>
      <w:r w:rsidRPr="00901F29">
        <w:rPr>
          <w:rFonts w:ascii="Sakkal Majalla" w:hAnsi="Sakkal Majalla" w:cs="Sakkal Majalla"/>
          <w:sz w:val="28"/>
          <w:szCs w:val="28"/>
          <w:highlight w:val="yellow"/>
          <w:rtl/>
        </w:rPr>
        <w:t>، ومصفوفة المسؤوليات</w:t>
      </w:r>
      <w:r w:rsidRPr="00901F29">
        <w:rPr>
          <w:rFonts w:ascii="Sakkal Majalla" w:hAnsi="Sakkal Majalla" w:cs="Sakkal Majalla"/>
          <w:sz w:val="28"/>
          <w:szCs w:val="28"/>
          <w:highlight w:val="yellow"/>
        </w:rPr>
        <w:t xml:space="preserve"> (RACI)</w:t>
      </w:r>
      <w:r w:rsidRPr="00901F29">
        <w:rPr>
          <w:rFonts w:ascii="Sakkal Majalla" w:hAnsi="Sakkal Majalla" w:cs="Sakkal Majalla"/>
          <w:sz w:val="28"/>
          <w:szCs w:val="28"/>
          <w:highlight w:val="yellow"/>
          <w:rtl/>
        </w:rPr>
        <w:t>، وتقنيات إدارة المخاطر، إضافة إلى منهجيات تنفيذ مثل</w:t>
      </w:r>
      <w:r w:rsidRPr="00901F29">
        <w:rPr>
          <w:rFonts w:ascii="Sakkal Majalla" w:hAnsi="Sakkal Majalla" w:cs="Sakkal Majalla"/>
          <w:sz w:val="28"/>
          <w:szCs w:val="28"/>
          <w:highlight w:val="yellow"/>
        </w:rPr>
        <w:t xml:space="preserve"> PMI</w:t>
      </w:r>
      <w:r w:rsidRPr="00901F29">
        <w:rPr>
          <w:rFonts w:ascii="Sakkal Majalla" w:hAnsi="Sakkal Majalla" w:cs="Sakkal Majalla"/>
          <w:sz w:val="28"/>
          <w:szCs w:val="28"/>
          <w:highlight w:val="yellow"/>
          <w:rtl/>
        </w:rPr>
        <w:t>، و</w:t>
      </w:r>
      <w:r w:rsidRPr="00901F29">
        <w:rPr>
          <w:rFonts w:ascii="Sakkal Majalla" w:hAnsi="Sakkal Majalla" w:cs="Sakkal Majalla"/>
          <w:sz w:val="28"/>
          <w:szCs w:val="28"/>
          <w:highlight w:val="yellow"/>
        </w:rPr>
        <w:t>PRINCE2</w:t>
      </w:r>
      <w:r w:rsidRPr="00901F29">
        <w:rPr>
          <w:rFonts w:ascii="Sakkal Majalla" w:hAnsi="Sakkal Majalla" w:cs="Sakkal Majalla"/>
          <w:sz w:val="28"/>
          <w:szCs w:val="28"/>
          <w:highlight w:val="yellow"/>
          <w:rtl/>
        </w:rPr>
        <w:t>، و</w:t>
      </w:r>
      <w:r w:rsidRPr="00901F29">
        <w:rPr>
          <w:rFonts w:ascii="Sakkal Majalla" w:hAnsi="Sakkal Majalla" w:cs="Sakkal Majalla"/>
          <w:sz w:val="28"/>
          <w:szCs w:val="28"/>
          <w:highlight w:val="yellow"/>
        </w:rPr>
        <w:t>Agile</w:t>
      </w:r>
      <w:r w:rsidRPr="00901F29">
        <w:rPr>
          <w:rFonts w:ascii="Sakkal Majalla" w:hAnsi="Sakkal Majalla" w:cs="Sakkal Majalla"/>
          <w:sz w:val="28"/>
          <w:szCs w:val="28"/>
          <w:highlight w:val="yellow"/>
          <w:rtl/>
        </w:rPr>
        <w:t>، التي توفر أطرًا منهجية للتعامل مع التعقيد وعدم اليقين (نجيب، 2018: 58). أما الإدارة التقليدية فتعتمد على أنظمة وإجراءات تشغيلية قياسية تضمن استمرارية الأداء، مثل لوائح العمل الداخلية، ونظم الموارد البشرية، والموازنات التشغيلية السنوية (زغلول، 2022: 80)</w:t>
      </w:r>
      <w:r w:rsidRPr="00901F29">
        <w:rPr>
          <w:rFonts w:ascii="Sakkal Majalla" w:hAnsi="Sakkal Majalla" w:cs="Sakkal Majalla"/>
          <w:sz w:val="28"/>
          <w:szCs w:val="28"/>
          <w:highlight w:val="yellow"/>
        </w:rPr>
        <w:t>.</w:t>
      </w:r>
    </w:p>
    <w:p w14:paraId="42A15B85" w14:textId="781F16EF" w:rsidR="00901F29" w:rsidRPr="00901F29" w:rsidRDefault="00901F29" w:rsidP="00901F29">
      <w:pPr>
        <w:bidi/>
        <w:spacing w:line="276" w:lineRule="auto"/>
        <w:ind w:firstLine="720"/>
        <w:jc w:val="both"/>
        <w:rPr>
          <w:rFonts w:ascii="Sakkal Majalla" w:hAnsi="Sakkal Majalla" w:cs="Sakkal Majalla"/>
          <w:sz w:val="28"/>
          <w:szCs w:val="28"/>
          <w:highlight w:val="yellow"/>
          <w:rtl/>
        </w:rPr>
      </w:pPr>
      <w:r w:rsidRPr="00901F29">
        <w:rPr>
          <w:rFonts w:ascii="Sakkal Majalla" w:hAnsi="Sakkal Majalla" w:cs="Sakkal Majalla"/>
          <w:sz w:val="28"/>
          <w:szCs w:val="28"/>
          <w:highlight w:val="yellow"/>
          <w:rtl/>
        </w:rPr>
        <w:lastRenderedPageBreak/>
        <w:t>ويترتب على هذه الفروق أن إدارة المشروعات تتسم بدرجة عالية من المرونة والقدرة على الابتكار، مما يجعلها أداة فعّالة في المؤسسات المالية والمصرفية لمواجهة التغيرات السريعة في السوق، بينما تتميز الإدارة التقليدية بالثبات والقدرة على الحفاظ على كفاءة الأنشطة الروتينية. ومع ذلك، فإن نجاح المؤسسة يتطلب تكامل النمطين، حيث توفر الإدارة التقليدية الأساس التشغيلي المستقر، وتتيح إدارة المشروعات المجال لتطوير وتحسين الخدمات والمنتجات (مصطفى والبريكي، 2023: 120). وبذلك، فإن فهم الفروق بينهما يساعد المؤسسات، خاصة في القطاع المصرفي، على توظيف كل منهما في موضعه الصحيح، بما يحقق التوازن بين الاستقرار التشغيلي والتجديد الاستراتيجي</w:t>
      </w:r>
      <w:r w:rsidRPr="00901F29">
        <w:rPr>
          <w:rFonts w:ascii="Sakkal Majalla" w:hAnsi="Sakkal Majalla" w:cs="Sakkal Majalla"/>
          <w:sz w:val="28"/>
          <w:szCs w:val="28"/>
          <w:highlight w:val="yellow"/>
        </w:rPr>
        <w:t>.</w:t>
      </w:r>
    </w:p>
    <w:p w14:paraId="2B958318" w14:textId="701275C3" w:rsidR="00901F29" w:rsidRPr="00901F29" w:rsidRDefault="00901F29" w:rsidP="00901F29">
      <w:pPr>
        <w:bidi/>
        <w:spacing w:line="276" w:lineRule="auto"/>
        <w:ind w:firstLine="720"/>
        <w:jc w:val="both"/>
        <w:rPr>
          <w:rFonts w:ascii="Sakkal Majalla" w:hAnsi="Sakkal Majalla" w:cs="Sakkal Majalla"/>
          <w:b/>
          <w:bCs/>
          <w:sz w:val="28"/>
          <w:szCs w:val="28"/>
          <w:highlight w:val="yellow"/>
          <w:rtl/>
        </w:rPr>
      </w:pPr>
      <w:r w:rsidRPr="00901F29">
        <w:rPr>
          <w:rFonts w:ascii="Sakkal Majalla" w:hAnsi="Sakkal Majalla" w:cs="Sakkal Majalla"/>
          <w:b/>
          <w:bCs/>
          <w:sz w:val="28"/>
          <w:szCs w:val="28"/>
          <w:highlight w:val="yellow"/>
          <w:rtl/>
        </w:rPr>
        <w:t xml:space="preserve">أبرز المنهجيات العالمية (مثل </w:t>
      </w:r>
      <w:r w:rsidRPr="00901F29">
        <w:rPr>
          <w:rFonts w:ascii="Sakkal Majalla" w:hAnsi="Sakkal Majalla" w:cs="Sakkal Majalla"/>
          <w:b/>
          <w:bCs/>
          <w:sz w:val="28"/>
          <w:szCs w:val="28"/>
          <w:highlight w:val="yellow"/>
        </w:rPr>
        <w:t>PMI</w:t>
      </w:r>
      <w:r w:rsidRPr="00901F29">
        <w:rPr>
          <w:rFonts w:ascii="Sakkal Majalla" w:hAnsi="Sakkal Majalla" w:cs="Sakkal Majalla"/>
          <w:b/>
          <w:bCs/>
          <w:sz w:val="28"/>
          <w:szCs w:val="28"/>
          <w:highlight w:val="yellow"/>
          <w:rtl/>
        </w:rPr>
        <w:t xml:space="preserve">، </w:t>
      </w:r>
      <w:r w:rsidRPr="00901F29">
        <w:rPr>
          <w:rFonts w:ascii="Sakkal Majalla" w:hAnsi="Sakkal Majalla" w:cs="Sakkal Majalla"/>
          <w:b/>
          <w:bCs/>
          <w:sz w:val="28"/>
          <w:szCs w:val="28"/>
          <w:highlight w:val="yellow"/>
        </w:rPr>
        <w:t>Agile</w:t>
      </w:r>
      <w:r w:rsidRPr="00901F29">
        <w:rPr>
          <w:rFonts w:ascii="Sakkal Majalla" w:hAnsi="Sakkal Majalla" w:cs="Sakkal Majalla"/>
          <w:b/>
          <w:bCs/>
          <w:sz w:val="28"/>
          <w:szCs w:val="28"/>
          <w:highlight w:val="yellow"/>
          <w:rtl/>
        </w:rPr>
        <w:t xml:space="preserve">، </w:t>
      </w:r>
      <w:r w:rsidRPr="00901F29">
        <w:rPr>
          <w:rFonts w:ascii="Sakkal Majalla" w:hAnsi="Sakkal Majalla" w:cs="Sakkal Majalla"/>
          <w:b/>
          <w:bCs/>
          <w:sz w:val="28"/>
          <w:szCs w:val="28"/>
          <w:highlight w:val="yellow"/>
        </w:rPr>
        <w:t>PRINCE</w:t>
      </w:r>
      <w:r w:rsidRPr="00901F29">
        <w:rPr>
          <w:rFonts w:ascii="Sakkal Majalla" w:hAnsi="Sakkal Majalla" w:cs="Sakkal Majalla"/>
          <w:b/>
          <w:bCs/>
          <w:sz w:val="28"/>
          <w:szCs w:val="28"/>
          <w:highlight w:val="yellow"/>
          <w:rtl/>
        </w:rPr>
        <w:t>2) ومجالات تطبيقها</w:t>
      </w:r>
      <w:r w:rsidRPr="00901F29">
        <w:rPr>
          <w:rFonts w:ascii="Sakkal Majalla" w:hAnsi="Sakkal Majalla" w:cs="Sakkal Majalla" w:hint="cs"/>
          <w:b/>
          <w:bCs/>
          <w:sz w:val="28"/>
          <w:szCs w:val="28"/>
          <w:highlight w:val="yellow"/>
          <w:rtl/>
        </w:rPr>
        <w:t>:</w:t>
      </w:r>
    </w:p>
    <w:p w14:paraId="42BED461" w14:textId="77777777" w:rsidR="00901F29" w:rsidRPr="00517D13" w:rsidRDefault="00901F29" w:rsidP="00901F29">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شهد علم إدارة المشروعات تطورًا كبيرًا خلال العقود الأخيرة، أدى إلى ظهور منهجيات عالمية متخصصة تُمكّن المؤسسات من التخطيط والتنفيذ والمتابعة بكفاءة عالية، بما يتلاءم مع طبيعة كل مشروع وقطاعه. وتُعَد منهجية معهد إدارة المشروعات</w:t>
      </w:r>
      <w:r w:rsidRPr="00517D13">
        <w:rPr>
          <w:rFonts w:ascii="Sakkal Majalla" w:hAnsi="Sakkal Majalla" w:cs="Sakkal Majalla"/>
          <w:sz w:val="28"/>
          <w:szCs w:val="28"/>
          <w:highlight w:val="yellow"/>
        </w:rPr>
        <w:t xml:space="preserve"> (PMI) </w:t>
      </w:r>
      <w:r w:rsidRPr="00517D13">
        <w:rPr>
          <w:rFonts w:ascii="Sakkal Majalla" w:hAnsi="Sakkal Majalla" w:cs="Sakkal Majalla"/>
          <w:sz w:val="28"/>
          <w:szCs w:val="28"/>
          <w:highlight w:val="yellow"/>
          <w:rtl/>
        </w:rPr>
        <w:t>من أكثر الأطر شيوعًا وانتشارًا على المستوى الدولي، حيث تقدم مجموعة من المعايير والإرشادات المجمعة في الدليل المعرفي لإدارة المشروعات</w:t>
      </w:r>
      <w:r w:rsidRPr="00517D13">
        <w:rPr>
          <w:rFonts w:ascii="Sakkal Majalla" w:hAnsi="Sakkal Majalla" w:cs="Sakkal Majalla"/>
          <w:sz w:val="28"/>
          <w:szCs w:val="28"/>
          <w:highlight w:val="yellow"/>
        </w:rPr>
        <w:t xml:space="preserve"> (PMBOK Guide)</w:t>
      </w:r>
      <w:r w:rsidRPr="00517D13">
        <w:rPr>
          <w:rFonts w:ascii="Sakkal Majalla" w:hAnsi="Sakkal Majalla" w:cs="Sakkal Majalla"/>
          <w:sz w:val="28"/>
          <w:szCs w:val="28"/>
          <w:highlight w:val="yellow"/>
          <w:rtl/>
        </w:rPr>
        <w:t>، الذي يحدد مجالات المعرفة مثل إدارة الوقت، والتكلفة، والجودة، والمخاطر، وأصحاب المصلحة. وتتميز هذه المنهجية بشموليتها وقابليتها للتطبيق في مختلف القطاعات، بما في ذلك القطاع المصرفي، حيث يمكن استخدامها في مشروعات تطوير الأنظمة البنكية، أو تنفيذ خطط التحول الرقمي، أو إدارة مشاريع الامتثال التنظيمي (الكرعاوي وعلي، 2022: 198). وقد أظهرت تطبيقات</w:t>
      </w:r>
      <w:r w:rsidRPr="00517D13">
        <w:rPr>
          <w:rFonts w:ascii="Sakkal Majalla" w:hAnsi="Sakkal Majalla" w:cs="Sakkal Majalla"/>
          <w:sz w:val="28"/>
          <w:szCs w:val="28"/>
          <w:highlight w:val="yellow"/>
        </w:rPr>
        <w:t xml:space="preserve"> PMI </w:t>
      </w:r>
      <w:r w:rsidRPr="00517D13">
        <w:rPr>
          <w:rFonts w:ascii="Sakkal Majalla" w:hAnsi="Sakkal Majalla" w:cs="Sakkal Majalla"/>
          <w:sz w:val="28"/>
          <w:szCs w:val="28"/>
          <w:highlight w:val="yellow"/>
          <w:rtl/>
        </w:rPr>
        <w:t>في المؤسسات المالية قدرتها على تعزيز مواءمة المشروعات مع الأهداف الاستراتيجية، وتقليل معدلات الانحراف عن الخطط المرسومة (النسور والرحامنة، 2019: 28)</w:t>
      </w:r>
      <w:r w:rsidRPr="00517D13">
        <w:rPr>
          <w:rFonts w:ascii="Sakkal Majalla" w:hAnsi="Sakkal Majalla" w:cs="Sakkal Majalla"/>
          <w:sz w:val="28"/>
          <w:szCs w:val="28"/>
          <w:highlight w:val="yellow"/>
        </w:rPr>
        <w:t>.</w:t>
      </w:r>
    </w:p>
    <w:p w14:paraId="2DE673AB" w14:textId="77777777" w:rsidR="00901F29" w:rsidRPr="00517D13" w:rsidRDefault="00901F29" w:rsidP="00901F29">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 xml:space="preserve">أما منهجية </w:t>
      </w:r>
      <w:r w:rsidRPr="00517D13">
        <w:rPr>
          <w:rFonts w:ascii="Sakkal Majalla" w:hAnsi="Sakkal Majalla" w:cs="Sakkal Majalla"/>
          <w:sz w:val="28"/>
          <w:szCs w:val="28"/>
          <w:highlight w:val="yellow"/>
        </w:rPr>
        <w:t xml:space="preserve">Agile </w:t>
      </w:r>
      <w:r w:rsidRPr="00517D13">
        <w:rPr>
          <w:rFonts w:ascii="Sakkal Majalla" w:hAnsi="Sakkal Majalla" w:cs="Sakkal Majalla"/>
          <w:sz w:val="28"/>
          <w:szCs w:val="28"/>
          <w:highlight w:val="yellow"/>
          <w:rtl/>
        </w:rPr>
        <w:t>فقد برزت بشكل خاص في المشروعات التي تتسم بدرجة عالية من عدم اليقين والتغير المستمر في المتطلبات، مثل مشروعات تطوير البرمجيات والخدمات الرقمية. وتعتمد</w:t>
      </w:r>
      <w:r w:rsidRPr="00517D13">
        <w:rPr>
          <w:rFonts w:ascii="Sakkal Majalla" w:hAnsi="Sakkal Majalla" w:cs="Sakkal Majalla"/>
          <w:sz w:val="28"/>
          <w:szCs w:val="28"/>
          <w:highlight w:val="yellow"/>
        </w:rPr>
        <w:t xml:space="preserve"> Agile </w:t>
      </w:r>
      <w:r w:rsidRPr="00517D13">
        <w:rPr>
          <w:rFonts w:ascii="Sakkal Majalla" w:hAnsi="Sakkal Majalla" w:cs="Sakkal Majalla"/>
          <w:sz w:val="28"/>
          <w:szCs w:val="28"/>
          <w:highlight w:val="yellow"/>
          <w:rtl/>
        </w:rPr>
        <w:t>على تقسيم المشروع إلى دورات قصيرة</w:t>
      </w:r>
      <w:r w:rsidRPr="00517D13">
        <w:rPr>
          <w:rFonts w:ascii="Sakkal Majalla" w:hAnsi="Sakkal Majalla" w:cs="Sakkal Majalla"/>
          <w:sz w:val="28"/>
          <w:szCs w:val="28"/>
          <w:highlight w:val="yellow"/>
        </w:rPr>
        <w:t xml:space="preserve"> (Sprints) </w:t>
      </w:r>
      <w:r w:rsidRPr="00517D13">
        <w:rPr>
          <w:rFonts w:ascii="Sakkal Majalla" w:hAnsi="Sakkal Majalla" w:cs="Sakkal Majalla"/>
          <w:sz w:val="28"/>
          <w:szCs w:val="28"/>
          <w:highlight w:val="yellow"/>
          <w:rtl/>
        </w:rPr>
        <w:t>يتم في نهايتها تسليم جزء مكتمل من المنتج، مع إتاحة المجال للتفاعل المستمر مع العميل وإدخال التعديلات بناءً على التغذية الراجعة. وفي البيئة المصرفية، أصبحت هذه المنهجية محورية في تنفيذ المشروعات التقنية، مثل تطبيقات الخدمات المصرفية عبر الهاتف المحمول، أو أنظمة الدفع الإلكتروني، نظرًا لقدرتها على تقليل زمن الوصول إلى السوق وتحسين جودة المخرجات (محمد السيد غنيم وآخرون، 2022: 62). ويُضاف إلى ذلك أن</w:t>
      </w:r>
      <w:r w:rsidRPr="00517D13">
        <w:rPr>
          <w:rFonts w:ascii="Sakkal Majalla" w:hAnsi="Sakkal Majalla" w:cs="Sakkal Majalla"/>
          <w:sz w:val="28"/>
          <w:szCs w:val="28"/>
          <w:highlight w:val="yellow"/>
        </w:rPr>
        <w:t xml:space="preserve"> Agile </w:t>
      </w:r>
      <w:r w:rsidRPr="00517D13">
        <w:rPr>
          <w:rFonts w:ascii="Sakkal Majalla" w:hAnsi="Sakkal Majalla" w:cs="Sakkal Majalla"/>
          <w:sz w:val="28"/>
          <w:szCs w:val="28"/>
          <w:highlight w:val="yellow"/>
          <w:rtl/>
        </w:rPr>
        <w:t>تعزز التعاون بين فرق العمل متعددة التخصصات، مما يرفع من مستوى الابتكار والاستجابة السريعة للتحديات (نجيب، 2018: 56)</w:t>
      </w:r>
      <w:r w:rsidRPr="00517D13">
        <w:rPr>
          <w:rFonts w:ascii="Sakkal Majalla" w:hAnsi="Sakkal Majalla" w:cs="Sakkal Majalla"/>
          <w:sz w:val="28"/>
          <w:szCs w:val="28"/>
          <w:highlight w:val="yellow"/>
        </w:rPr>
        <w:t>.</w:t>
      </w:r>
    </w:p>
    <w:p w14:paraId="7CF02635" w14:textId="77777777" w:rsidR="00901F29" w:rsidRPr="00517D13" w:rsidRDefault="00901F29" w:rsidP="00901F29">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 xml:space="preserve">أما منهجية </w:t>
      </w:r>
      <w:r w:rsidRPr="00517D13">
        <w:rPr>
          <w:rFonts w:ascii="Sakkal Majalla" w:hAnsi="Sakkal Majalla" w:cs="Sakkal Majalla"/>
          <w:sz w:val="28"/>
          <w:szCs w:val="28"/>
          <w:highlight w:val="yellow"/>
        </w:rPr>
        <w:t>PRINCE2</w:t>
      </w:r>
      <w:r w:rsidRPr="00517D13">
        <w:rPr>
          <w:rFonts w:ascii="Sakkal Majalla" w:hAnsi="Sakkal Majalla" w:cs="Sakkal Majalla"/>
          <w:sz w:val="28"/>
          <w:szCs w:val="28"/>
          <w:highlight w:val="yellow"/>
          <w:rtl/>
        </w:rPr>
        <w:t>، التي نشأت في المملكة المتحدة، فتتميز بكونها منهجية قائمة على العمليات، حيث تحدد بوضوح المراحل التي يمر بها المشروع من البداية إلى الإغلاق، مع التركيز على تحديد الأدوار والمسؤوليات بدقة، وضبط التغيرات، وإدارة المخاطر بكفاءة. وتُطبّق</w:t>
      </w:r>
      <w:r w:rsidRPr="00517D13">
        <w:rPr>
          <w:rFonts w:ascii="Sakkal Majalla" w:hAnsi="Sakkal Majalla" w:cs="Sakkal Majalla"/>
          <w:sz w:val="28"/>
          <w:szCs w:val="28"/>
          <w:highlight w:val="yellow"/>
        </w:rPr>
        <w:t xml:space="preserve"> PRINCE2 </w:t>
      </w:r>
      <w:r w:rsidRPr="00517D13">
        <w:rPr>
          <w:rFonts w:ascii="Sakkal Majalla" w:hAnsi="Sakkal Majalla" w:cs="Sakkal Majalla"/>
          <w:sz w:val="28"/>
          <w:szCs w:val="28"/>
          <w:highlight w:val="yellow"/>
          <w:rtl/>
        </w:rPr>
        <w:t>على نطاق واسع في المشروعات الحكومية والبنية التحتية، إلا أنها أثبتت فعاليتها أيضًا في القطاع المصرفي، خاصة في المشروعات التي تتطلب مستوى عالٍ من التوثيق والرقابة، مثل مشاريع الامتثال للوائح الدولية أو تطوير الفروع الميدانية للبنوك (العبيدي والفضل، 2010: 58). وتمنح هذه المنهجية المؤسسات إطارًا قويًا للحوكمة، يضمن الشفافية والمساءلة في جميع مراحل المشروع (عودة، 2006: 143)</w:t>
      </w:r>
      <w:r w:rsidRPr="00517D13">
        <w:rPr>
          <w:rFonts w:ascii="Sakkal Majalla" w:hAnsi="Sakkal Majalla" w:cs="Sakkal Majalla"/>
          <w:sz w:val="28"/>
          <w:szCs w:val="28"/>
          <w:highlight w:val="yellow"/>
        </w:rPr>
        <w:t>.</w:t>
      </w:r>
    </w:p>
    <w:p w14:paraId="1EF89CBA" w14:textId="4740F598" w:rsidR="00901F29" w:rsidRPr="00901F29" w:rsidRDefault="00901F29" w:rsidP="00901F29">
      <w:pPr>
        <w:bidi/>
        <w:spacing w:line="276" w:lineRule="auto"/>
        <w:ind w:firstLine="720"/>
        <w:jc w:val="both"/>
        <w:rPr>
          <w:rFonts w:ascii="Sakkal Majalla" w:hAnsi="Sakkal Majalla" w:cs="Sakkal Majalla"/>
          <w:sz w:val="28"/>
          <w:szCs w:val="28"/>
          <w:highlight w:val="yellow"/>
        </w:rPr>
      </w:pPr>
      <w:r w:rsidRPr="00901F29">
        <w:rPr>
          <w:rFonts w:ascii="Sakkal Majalla" w:hAnsi="Sakkal Majalla" w:cs="Sakkal Majalla"/>
          <w:sz w:val="28"/>
          <w:szCs w:val="28"/>
          <w:highlight w:val="yellow"/>
          <w:rtl/>
        </w:rPr>
        <w:lastRenderedPageBreak/>
        <w:t>وعند المقارنة بين هذه المنهجيات، يتضح أن اختيار الإطار المناسب يعتمد على طبيعة المشروع، ومدى وضوح متطلباته، وحجم المخاطر، ومستوى التعقيد الفني والتنظيمي. ففي حين توفر</w:t>
      </w:r>
      <w:r w:rsidRPr="00901F29">
        <w:rPr>
          <w:rFonts w:ascii="Sakkal Majalla" w:hAnsi="Sakkal Majalla" w:cs="Sakkal Majalla"/>
          <w:sz w:val="28"/>
          <w:szCs w:val="28"/>
          <w:highlight w:val="yellow"/>
        </w:rPr>
        <w:t xml:space="preserve"> PMI </w:t>
      </w:r>
      <w:r w:rsidRPr="00901F29">
        <w:rPr>
          <w:rFonts w:ascii="Sakkal Majalla" w:hAnsi="Sakkal Majalla" w:cs="Sakkal Majalla"/>
          <w:sz w:val="28"/>
          <w:szCs w:val="28"/>
          <w:highlight w:val="yellow"/>
          <w:rtl/>
        </w:rPr>
        <w:t>إطارًا شاملاً لإدارة مختلف أنواع المشروعات، تمنح</w:t>
      </w:r>
      <w:r w:rsidRPr="00901F29">
        <w:rPr>
          <w:rFonts w:ascii="Sakkal Majalla" w:hAnsi="Sakkal Majalla" w:cs="Sakkal Majalla"/>
          <w:sz w:val="28"/>
          <w:szCs w:val="28"/>
          <w:highlight w:val="yellow"/>
        </w:rPr>
        <w:t xml:space="preserve"> Agile </w:t>
      </w:r>
      <w:r w:rsidRPr="00901F29">
        <w:rPr>
          <w:rFonts w:ascii="Sakkal Majalla" w:hAnsi="Sakkal Majalla" w:cs="Sakkal Majalla"/>
          <w:sz w:val="28"/>
          <w:szCs w:val="28"/>
          <w:highlight w:val="yellow"/>
          <w:rtl/>
        </w:rPr>
        <w:t>مرونة أكبر للتعامل مع البيئات المتغيرة، بينما تقدم</w:t>
      </w:r>
      <w:r w:rsidRPr="00901F29">
        <w:rPr>
          <w:rFonts w:ascii="Sakkal Majalla" w:hAnsi="Sakkal Majalla" w:cs="Sakkal Majalla"/>
          <w:sz w:val="28"/>
          <w:szCs w:val="28"/>
          <w:highlight w:val="yellow"/>
        </w:rPr>
        <w:t xml:space="preserve"> PRINCE2 </w:t>
      </w:r>
      <w:r w:rsidRPr="00901F29">
        <w:rPr>
          <w:rFonts w:ascii="Sakkal Majalla" w:hAnsi="Sakkal Majalla" w:cs="Sakkal Majalla"/>
          <w:sz w:val="28"/>
          <w:szCs w:val="28"/>
          <w:highlight w:val="yellow"/>
          <w:rtl/>
        </w:rPr>
        <w:t>نموذجًا صارمًا للحوكمة وإدارة المخاطر. وفي المؤسسات المالية والمصرفية، قد يتطلب الأمر المزج بين أكثر من منهجية، فيما يعرف بالأسلوب الهجين</w:t>
      </w:r>
      <w:r w:rsidRPr="00901F29">
        <w:rPr>
          <w:rFonts w:ascii="Sakkal Majalla" w:hAnsi="Sakkal Majalla" w:cs="Sakkal Majalla"/>
          <w:sz w:val="28"/>
          <w:szCs w:val="28"/>
          <w:highlight w:val="yellow"/>
        </w:rPr>
        <w:t xml:space="preserve"> (Hybrid Approach)</w:t>
      </w:r>
      <w:r w:rsidRPr="00901F29">
        <w:rPr>
          <w:rFonts w:ascii="Sakkal Majalla" w:hAnsi="Sakkal Majalla" w:cs="Sakkal Majalla"/>
          <w:sz w:val="28"/>
          <w:szCs w:val="28"/>
          <w:highlight w:val="yellow"/>
          <w:rtl/>
        </w:rPr>
        <w:t>، حيث يُستفاد من مزايا كل إطار لتحقيق أعلى مستويات النجاح (النسور والرحامنة، 2019: 42). وبذلك، فإن فهم خصائص ومجالات تطبيق هذه المنهجيات يمكّن المؤسسات من اختيار الأداة الأكثر ملاءمة لمشروعاتها، بما يضمن تحقيق الأهداف بكفاءة وفعالية</w:t>
      </w:r>
      <w:r w:rsidRPr="00901F29">
        <w:rPr>
          <w:rFonts w:ascii="Sakkal Majalla" w:hAnsi="Sakkal Majalla" w:cs="Sakkal Majalla"/>
          <w:sz w:val="28"/>
          <w:szCs w:val="28"/>
          <w:highlight w:val="yellow"/>
        </w:rPr>
        <w:t>.</w:t>
      </w:r>
    </w:p>
    <w:p w14:paraId="21D2FE3F" w14:textId="2713513F" w:rsidR="00901F29" w:rsidRPr="00901F29" w:rsidRDefault="00901F29" w:rsidP="00901F29">
      <w:pPr>
        <w:bidi/>
        <w:spacing w:line="276" w:lineRule="auto"/>
        <w:ind w:firstLine="720"/>
        <w:jc w:val="both"/>
        <w:rPr>
          <w:rFonts w:ascii="Sakkal Majalla" w:hAnsi="Sakkal Majalla" w:cs="Sakkal Majalla"/>
          <w:b/>
          <w:bCs/>
          <w:sz w:val="28"/>
          <w:szCs w:val="28"/>
          <w:highlight w:val="yellow"/>
          <w:rtl/>
        </w:rPr>
      </w:pPr>
      <w:r w:rsidRPr="00901F29">
        <w:rPr>
          <w:rFonts w:ascii="Sakkal Majalla" w:hAnsi="Sakkal Majalla" w:cs="Sakkal Majalla"/>
          <w:b/>
          <w:bCs/>
          <w:sz w:val="28"/>
          <w:szCs w:val="28"/>
          <w:highlight w:val="yellow"/>
          <w:rtl/>
        </w:rPr>
        <w:t>خطوات ومنهجية دورة حياة المشروع (البدء، التخطيط، التنفيذ، المراقبة والتحكم، الإغلاق)</w:t>
      </w:r>
      <w:r w:rsidRPr="00901F29">
        <w:rPr>
          <w:rFonts w:ascii="Sakkal Majalla" w:hAnsi="Sakkal Majalla" w:cs="Sakkal Majalla" w:hint="cs"/>
          <w:b/>
          <w:bCs/>
          <w:sz w:val="28"/>
          <w:szCs w:val="28"/>
          <w:highlight w:val="yellow"/>
          <w:rtl/>
        </w:rPr>
        <w:t>:</w:t>
      </w:r>
    </w:p>
    <w:p w14:paraId="3DB2F82B"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tl/>
        </w:rPr>
      </w:pPr>
      <w:r w:rsidRPr="00901F29">
        <w:rPr>
          <w:rFonts w:ascii="Sakkal Majalla" w:hAnsi="Sakkal Majalla" w:cs="Sakkal Majalla"/>
          <w:sz w:val="28"/>
          <w:szCs w:val="28"/>
          <w:highlight w:val="yellow"/>
          <w:rtl/>
        </w:rPr>
        <w:t>تمثل دورة حياة المشروع الإطار الزمني الذي تمر به جميع أنشطة المشروع منذ انطلاق فكرته وحتى تسليمه وإغلاقه النهائي، وهي بمثابة خارطة طريق تضمن التنظيم والتكامل بين مختلف مراحل العمل (العبيدي والفضل، 2010: 65). وتتفق معظم المنهجيات العالمية، مثل</w:t>
      </w:r>
      <w:r w:rsidRPr="00901F29">
        <w:rPr>
          <w:rFonts w:ascii="Sakkal Majalla" w:hAnsi="Sakkal Majalla" w:cs="Sakkal Majalla"/>
          <w:sz w:val="28"/>
          <w:szCs w:val="28"/>
          <w:highlight w:val="yellow"/>
        </w:rPr>
        <w:t xml:space="preserve"> PMI </w:t>
      </w:r>
      <w:r w:rsidRPr="00901F29">
        <w:rPr>
          <w:rFonts w:ascii="Sakkal Majalla" w:hAnsi="Sakkal Majalla" w:cs="Sakkal Majalla"/>
          <w:sz w:val="28"/>
          <w:szCs w:val="28"/>
          <w:highlight w:val="yellow"/>
          <w:rtl/>
        </w:rPr>
        <w:t>و</w:t>
      </w:r>
      <w:r w:rsidRPr="00901F29">
        <w:rPr>
          <w:rFonts w:ascii="Sakkal Majalla" w:hAnsi="Sakkal Majalla" w:cs="Sakkal Majalla"/>
          <w:sz w:val="28"/>
          <w:szCs w:val="28"/>
          <w:highlight w:val="yellow"/>
        </w:rPr>
        <w:t>PRINCE</w:t>
      </w:r>
      <w:r w:rsidRPr="00901F29">
        <w:rPr>
          <w:rFonts w:ascii="Sakkal Majalla" w:hAnsi="Sakkal Majalla" w:cs="Sakkal Majalla"/>
          <w:sz w:val="28"/>
          <w:szCs w:val="28"/>
          <w:highlight w:val="yellow"/>
          <w:rtl/>
        </w:rPr>
        <w:t>2، على أن دورة حياة المشروع تتكون من خمس مراحل رئيسية، لكل منها أهداف وأدوات وإجراءات محددة تساهم في إنجاح المشروع</w:t>
      </w:r>
      <w:r w:rsidRPr="00901F29">
        <w:rPr>
          <w:rFonts w:ascii="Sakkal Majalla" w:hAnsi="Sakkal Majalla" w:cs="Sakkal Majalla"/>
          <w:sz w:val="28"/>
          <w:szCs w:val="28"/>
          <w:highlight w:val="yellow"/>
        </w:rPr>
        <w:t>.</w:t>
      </w:r>
    </w:p>
    <w:p w14:paraId="68D1182F" w14:textId="58A94ECC" w:rsidR="00901F29" w:rsidRPr="00517D13" w:rsidRDefault="00901F29" w:rsidP="00901F29">
      <w:pPr>
        <w:bidi/>
        <w:spacing w:line="276" w:lineRule="auto"/>
        <w:ind w:firstLine="720"/>
        <w:jc w:val="both"/>
        <w:rPr>
          <w:rFonts w:ascii="Sakkal Majalla" w:hAnsi="Sakkal Majalla" w:cs="Sakkal Majalla"/>
          <w:b/>
          <w:bCs/>
          <w:sz w:val="28"/>
          <w:szCs w:val="28"/>
          <w:highlight w:val="yellow"/>
          <w:rtl/>
        </w:rPr>
      </w:pPr>
      <w:r w:rsidRPr="00517D13">
        <w:rPr>
          <w:rFonts w:ascii="Sakkal Majalla" w:hAnsi="Sakkal Majalla" w:cs="Sakkal Majalla"/>
          <w:b/>
          <w:bCs/>
          <w:sz w:val="28"/>
          <w:szCs w:val="28"/>
          <w:highlight w:val="yellow"/>
          <w:rtl/>
        </w:rPr>
        <w:t>1. مرحلة البدء (</w:t>
      </w:r>
      <w:r w:rsidRPr="00517D13">
        <w:rPr>
          <w:rFonts w:ascii="Sakkal Majalla" w:hAnsi="Sakkal Majalla" w:cs="Sakkal Majalla"/>
          <w:b/>
          <w:bCs/>
          <w:sz w:val="28"/>
          <w:szCs w:val="28"/>
          <w:highlight w:val="yellow"/>
        </w:rPr>
        <w:t>Initiation</w:t>
      </w:r>
      <w:r w:rsidRPr="00517D13">
        <w:rPr>
          <w:rFonts w:ascii="Sakkal Majalla" w:hAnsi="Sakkal Majalla" w:cs="Sakkal Majalla"/>
          <w:b/>
          <w:bCs/>
          <w:sz w:val="28"/>
          <w:szCs w:val="28"/>
          <w:highlight w:val="yellow"/>
          <w:rtl/>
        </w:rPr>
        <w:t>):</w:t>
      </w:r>
    </w:p>
    <w:p w14:paraId="3899B112"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tl/>
        </w:rPr>
      </w:pPr>
      <w:r w:rsidRPr="00901F29">
        <w:rPr>
          <w:rFonts w:ascii="Sakkal Majalla" w:hAnsi="Sakkal Majalla" w:cs="Sakkal Majalla"/>
          <w:sz w:val="28"/>
          <w:szCs w:val="28"/>
          <w:highlight w:val="yellow"/>
          <w:rtl/>
        </w:rPr>
        <w:t>تُعد هذه المرحلة نقطة الانطلاق للمشروع، حيث يتم تحديد جدوى تنفيذه من خلال دراسة أولية لتقييم الفوائد المتوقعة مقابل التكاليف والمخاطر المحتملة. في المؤسسات المالية والمصرفية، تشمل هذه المرحلة تحليل الفرص الاستثمارية، ودراسة مدى توافق المشروع مع الاستراتيجية العامة للبنك، وتحديد أصحاب المصلحة الرئيسيين (دروازي، 2011). ويُختتم البدء عادةً بوثيقة ميثاق المشروع</w:t>
      </w:r>
      <w:r w:rsidRPr="00901F29">
        <w:rPr>
          <w:rFonts w:ascii="Sakkal Majalla" w:hAnsi="Sakkal Majalla" w:cs="Sakkal Majalla"/>
          <w:sz w:val="28"/>
          <w:szCs w:val="28"/>
          <w:highlight w:val="yellow"/>
        </w:rPr>
        <w:t xml:space="preserve"> (Project Charter) </w:t>
      </w:r>
      <w:r w:rsidRPr="00901F29">
        <w:rPr>
          <w:rFonts w:ascii="Sakkal Majalla" w:hAnsi="Sakkal Majalla" w:cs="Sakkal Majalla"/>
          <w:sz w:val="28"/>
          <w:szCs w:val="28"/>
          <w:highlight w:val="yellow"/>
          <w:rtl/>
        </w:rPr>
        <w:t>التي تُحدد الأهداف، والنطاق، والمسؤوليات، وتعتبر بمثابة موافقة رسمية على بدء العمل (عودة، 2006: 87)</w:t>
      </w:r>
      <w:r w:rsidRPr="00901F29">
        <w:rPr>
          <w:rFonts w:ascii="Sakkal Majalla" w:hAnsi="Sakkal Majalla" w:cs="Sakkal Majalla"/>
          <w:sz w:val="28"/>
          <w:szCs w:val="28"/>
          <w:highlight w:val="yellow"/>
        </w:rPr>
        <w:t>.</w:t>
      </w:r>
    </w:p>
    <w:p w14:paraId="33DCC731" w14:textId="14633FAC" w:rsidR="00901F29" w:rsidRPr="00517D13" w:rsidRDefault="00517D13" w:rsidP="00517D13">
      <w:pPr>
        <w:bidi/>
        <w:spacing w:line="276" w:lineRule="auto"/>
        <w:ind w:firstLine="720"/>
        <w:jc w:val="both"/>
        <w:rPr>
          <w:rFonts w:ascii="Sakkal Majalla" w:hAnsi="Sakkal Majalla" w:cs="Sakkal Majalla"/>
          <w:sz w:val="28"/>
          <w:szCs w:val="28"/>
          <w:highlight w:val="yellow"/>
          <w:rtl/>
        </w:rPr>
      </w:pPr>
      <w:r w:rsidRPr="00517D13">
        <w:rPr>
          <w:rFonts w:ascii="Sakkal Majalla" w:hAnsi="Sakkal Majalla" w:cs="Sakkal Majalla"/>
          <w:b/>
          <w:bCs/>
          <w:sz w:val="28"/>
          <w:szCs w:val="28"/>
          <w:highlight w:val="yellow"/>
          <w:rtl/>
        </w:rPr>
        <w:t>2. مرحلة التخطيط (</w:t>
      </w:r>
      <w:r w:rsidRPr="00517D13">
        <w:rPr>
          <w:rFonts w:ascii="Sakkal Majalla" w:hAnsi="Sakkal Majalla" w:cs="Sakkal Majalla"/>
          <w:b/>
          <w:bCs/>
          <w:sz w:val="28"/>
          <w:szCs w:val="28"/>
          <w:highlight w:val="yellow"/>
        </w:rPr>
        <w:t>Planning</w:t>
      </w:r>
      <w:r w:rsidRPr="00517D13">
        <w:rPr>
          <w:rFonts w:ascii="Sakkal Majalla" w:hAnsi="Sakkal Majalla" w:cs="Sakkal Majalla"/>
          <w:b/>
          <w:bCs/>
          <w:sz w:val="28"/>
          <w:szCs w:val="28"/>
          <w:highlight w:val="yellow"/>
          <w:rtl/>
        </w:rPr>
        <w:t>):</w:t>
      </w:r>
    </w:p>
    <w:p w14:paraId="37D262DE"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tl/>
        </w:rPr>
      </w:pPr>
      <w:r w:rsidRPr="00901F29">
        <w:rPr>
          <w:rFonts w:ascii="Sakkal Majalla" w:hAnsi="Sakkal Majalla" w:cs="Sakkal Majalla"/>
          <w:sz w:val="28"/>
          <w:szCs w:val="28"/>
          <w:highlight w:val="yellow"/>
          <w:rtl/>
        </w:rPr>
        <w:t>تُعد مرحلة التخطيط حجر الأساس لنجاح المشروع، حيث يتم فيها وضع خطة شاملة تغطي جميع عناصر التنفيذ، بما في ذلك الجداول الزمنية، والموارد البشرية، والتكاليف، وخطط إدارة المخاطر. وفي البيئة المصرفية، غالبًا ما تتضمن هذه المرحلة تخطيط متطلبات الامتثال التنظيمي، وإجراءات أمن المعلومات، وخطط الطوارئ لمواجهة المخاطر التقنية (الكرعاوي وعلي، 2022: 200). كما تعتمد المؤسسات على أدوات مثل هيكل تقسيم العمل</w:t>
      </w:r>
      <w:r w:rsidRPr="00901F29">
        <w:rPr>
          <w:rFonts w:ascii="Sakkal Majalla" w:hAnsi="Sakkal Majalla" w:cs="Sakkal Majalla"/>
          <w:sz w:val="28"/>
          <w:szCs w:val="28"/>
          <w:highlight w:val="yellow"/>
        </w:rPr>
        <w:t xml:space="preserve"> (WBS) </w:t>
      </w:r>
      <w:r w:rsidRPr="00901F29">
        <w:rPr>
          <w:rFonts w:ascii="Sakkal Majalla" w:hAnsi="Sakkal Majalla" w:cs="Sakkal Majalla"/>
          <w:sz w:val="28"/>
          <w:szCs w:val="28"/>
          <w:highlight w:val="yellow"/>
          <w:rtl/>
        </w:rPr>
        <w:t>وجداول جانت</w:t>
      </w:r>
      <w:r w:rsidRPr="00901F29">
        <w:rPr>
          <w:rFonts w:ascii="Sakkal Majalla" w:hAnsi="Sakkal Majalla" w:cs="Sakkal Majalla"/>
          <w:sz w:val="28"/>
          <w:szCs w:val="28"/>
          <w:highlight w:val="yellow"/>
        </w:rPr>
        <w:t xml:space="preserve"> (Gantt Charts) </w:t>
      </w:r>
      <w:r w:rsidRPr="00901F29">
        <w:rPr>
          <w:rFonts w:ascii="Sakkal Majalla" w:hAnsi="Sakkal Majalla" w:cs="Sakkal Majalla"/>
          <w:sz w:val="28"/>
          <w:szCs w:val="28"/>
          <w:highlight w:val="yellow"/>
          <w:rtl/>
        </w:rPr>
        <w:t>لضمان وضوح الأدوار وتسلسل المهام (النسور والرحامنة، 2019: 35)</w:t>
      </w:r>
      <w:r w:rsidRPr="00901F29">
        <w:rPr>
          <w:rFonts w:ascii="Sakkal Majalla" w:hAnsi="Sakkal Majalla" w:cs="Sakkal Majalla"/>
          <w:sz w:val="28"/>
          <w:szCs w:val="28"/>
          <w:highlight w:val="yellow"/>
        </w:rPr>
        <w:t>.</w:t>
      </w:r>
    </w:p>
    <w:p w14:paraId="1861D1A0" w14:textId="29D156E7" w:rsidR="00517D13" w:rsidRDefault="00901F29" w:rsidP="00901F29">
      <w:pPr>
        <w:bidi/>
        <w:spacing w:line="276" w:lineRule="auto"/>
        <w:ind w:firstLine="720"/>
        <w:jc w:val="both"/>
        <w:rPr>
          <w:rFonts w:ascii="Sakkal Majalla" w:hAnsi="Sakkal Majalla" w:cs="Sakkal Majalla"/>
          <w:b/>
          <w:bCs/>
          <w:sz w:val="28"/>
          <w:szCs w:val="28"/>
          <w:rtl/>
        </w:rPr>
      </w:pPr>
      <w:r w:rsidRPr="00517D13">
        <w:rPr>
          <w:rFonts w:ascii="Sakkal Majalla" w:hAnsi="Sakkal Majalla" w:cs="Sakkal Majalla"/>
          <w:b/>
          <w:bCs/>
          <w:sz w:val="28"/>
          <w:szCs w:val="28"/>
          <w:highlight w:val="yellow"/>
          <w:rtl/>
        </w:rPr>
        <w:t>3. مرحلة التنفيذ (</w:t>
      </w:r>
      <w:r w:rsidRPr="00517D13">
        <w:rPr>
          <w:rFonts w:ascii="Sakkal Majalla" w:hAnsi="Sakkal Majalla" w:cs="Sakkal Majalla"/>
          <w:b/>
          <w:bCs/>
          <w:sz w:val="28"/>
          <w:szCs w:val="28"/>
          <w:highlight w:val="yellow"/>
        </w:rPr>
        <w:t>Execution</w:t>
      </w:r>
      <w:r w:rsidRPr="00517D13">
        <w:rPr>
          <w:rFonts w:ascii="Sakkal Majalla" w:hAnsi="Sakkal Majalla" w:cs="Sakkal Majalla"/>
          <w:b/>
          <w:bCs/>
          <w:sz w:val="28"/>
          <w:szCs w:val="28"/>
          <w:highlight w:val="yellow"/>
          <w:rtl/>
        </w:rPr>
        <w:t>):</w:t>
      </w:r>
    </w:p>
    <w:p w14:paraId="5B4A050D" w14:textId="7BB3A217" w:rsidR="00901F29" w:rsidRPr="00901F29" w:rsidRDefault="00901F29" w:rsidP="00517D13">
      <w:pPr>
        <w:bidi/>
        <w:spacing w:line="276" w:lineRule="auto"/>
        <w:ind w:firstLine="720"/>
        <w:jc w:val="both"/>
        <w:rPr>
          <w:rFonts w:ascii="Sakkal Majalla" w:hAnsi="Sakkal Majalla" w:cs="Sakkal Majalla"/>
          <w:sz w:val="28"/>
          <w:szCs w:val="28"/>
          <w:highlight w:val="yellow"/>
          <w:rtl/>
        </w:rPr>
      </w:pPr>
      <w:r w:rsidRPr="00901F29">
        <w:rPr>
          <w:rFonts w:ascii="Sakkal Majalla" w:hAnsi="Sakkal Majalla" w:cs="Sakkal Majalla"/>
          <w:sz w:val="28"/>
          <w:szCs w:val="28"/>
          <w:highlight w:val="yellow"/>
          <w:rtl/>
        </w:rPr>
        <w:t>في هذه المرحلة يتم تحويل الخطط النظرية إلى أنشطة عملية، حيث يبدأ فريق العمل بتنفيذ المهام وفق الجداول الزمنية المحددة. وتتميز هذه المرحلة بكثافة التواصل بين فرق العمل، وتفعيل عمليات المشتريات، والتنسيق مع الموردين. في البنوك، قد تشمل هذه المرحلة تطوير الأنظمة البنكية الجديدة، أو إنشاء البنية التحتية التقنية، أو تنفيذ حملات تسويقية للمنتجات المالية الجديدة (محمد السيد غنيم وآخرون، 2022: 70). ويُعد دور مدير المشروع محوريًا في ضمان الالتزام بالخطة، والتعامل مع أي تغييرات أو تحديات تظهر أثناء التنفيذ</w:t>
      </w:r>
      <w:r w:rsidRPr="00901F29">
        <w:rPr>
          <w:rFonts w:ascii="Sakkal Majalla" w:hAnsi="Sakkal Majalla" w:cs="Sakkal Majalla"/>
          <w:sz w:val="28"/>
          <w:szCs w:val="28"/>
          <w:highlight w:val="yellow"/>
        </w:rPr>
        <w:t>.</w:t>
      </w:r>
    </w:p>
    <w:p w14:paraId="30CFE105" w14:textId="28D755E7" w:rsidR="00901F29" w:rsidRPr="00517D13" w:rsidRDefault="00517D13" w:rsidP="00901F29">
      <w:pPr>
        <w:bidi/>
        <w:spacing w:line="276" w:lineRule="auto"/>
        <w:ind w:firstLine="720"/>
        <w:jc w:val="both"/>
        <w:rPr>
          <w:rFonts w:ascii="Sakkal Majalla" w:hAnsi="Sakkal Majalla" w:cs="Sakkal Majalla"/>
          <w:b/>
          <w:bCs/>
          <w:sz w:val="28"/>
          <w:szCs w:val="28"/>
          <w:highlight w:val="yellow"/>
          <w:rtl/>
        </w:rPr>
      </w:pPr>
      <w:r w:rsidRPr="00517D13">
        <w:rPr>
          <w:rFonts w:ascii="Sakkal Majalla" w:hAnsi="Sakkal Majalla" w:cs="Sakkal Majalla"/>
          <w:b/>
          <w:bCs/>
          <w:sz w:val="28"/>
          <w:szCs w:val="28"/>
          <w:highlight w:val="yellow"/>
          <w:rtl/>
        </w:rPr>
        <w:lastRenderedPageBreak/>
        <w:t>4. مرحلة المراقبة والتحكم (</w:t>
      </w:r>
      <w:r w:rsidRPr="00517D13">
        <w:rPr>
          <w:rFonts w:ascii="Sakkal Majalla" w:hAnsi="Sakkal Majalla" w:cs="Sakkal Majalla"/>
          <w:b/>
          <w:bCs/>
          <w:sz w:val="28"/>
          <w:szCs w:val="28"/>
          <w:highlight w:val="yellow"/>
        </w:rPr>
        <w:t>Monitoring &amp; Controlling</w:t>
      </w:r>
      <w:r w:rsidRPr="00517D13">
        <w:rPr>
          <w:rFonts w:ascii="Sakkal Majalla" w:hAnsi="Sakkal Majalla" w:cs="Sakkal Majalla"/>
          <w:b/>
          <w:bCs/>
          <w:sz w:val="28"/>
          <w:szCs w:val="28"/>
          <w:highlight w:val="yellow"/>
          <w:rtl/>
        </w:rPr>
        <w:t>):</w:t>
      </w:r>
    </w:p>
    <w:p w14:paraId="31F83F21"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tl/>
        </w:rPr>
      </w:pPr>
      <w:r w:rsidRPr="00901F29">
        <w:rPr>
          <w:rFonts w:ascii="Sakkal Majalla" w:hAnsi="Sakkal Majalla" w:cs="Sakkal Majalla"/>
          <w:sz w:val="28"/>
          <w:szCs w:val="28"/>
          <w:highlight w:val="yellow"/>
          <w:rtl/>
        </w:rPr>
        <w:t>تهدف هذه المرحلة إلى متابعة سير المشروع والتأكد من التزامه بالخطط الموضوعة، مع إدخال التعديلات اللازمة في حال ظهور انحرافات. وتشمل هذه العملية مراقبة الأداء الفعلي مقارنةً بالمؤشرات المخططة، وضبط النطاق، وإدارة المخاطر، وضمان الجودة. في المؤسسات المصرفية، تُعتبر هذه المرحلة ضرورية لمراقبة الامتثال للوائح المصرفية، وضمان أمن البيانات، وتجنب المخاطر التشغيلية (عبد الرحمن، 2017). وتستخدم المؤسسات أدوات قياس الأداء</w:t>
      </w:r>
      <w:r w:rsidRPr="00901F29">
        <w:rPr>
          <w:rFonts w:ascii="Sakkal Majalla" w:hAnsi="Sakkal Majalla" w:cs="Sakkal Majalla"/>
          <w:sz w:val="28"/>
          <w:szCs w:val="28"/>
          <w:highlight w:val="yellow"/>
        </w:rPr>
        <w:t xml:space="preserve"> (KPIs) </w:t>
      </w:r>
      <w:r w:rsidRPr="00901F29">
        <w:rPr>
          <w:rFonts w:ascii="Sakkal Majalla" w:hAnsi="Sakkal Majalla" w:cs="Sakkal Majalla"/>
          <w:sz w:val="28"/>
          <w:szCs w:val="28"/>
          <w:highlight w:val="yellow"/>
          <w:rtl/>
        </w:rPr>
        <w:t>ولوحات المتابعة الرقمية لتسهيل عملية المراقبة (نجيب، 2018: 73)</w:t>
      </w:r>
      <w:r w:rsidRPr="00901F29">
        <w:rPr>
          <w:rFonts w:ascii="Sakkal Majalla" w:hAnsi="Sakkal Majalla" w:cs="Sakkal Majalla"/>
          <w:sz w:val="28"/>
          <w:szCs w:val="28"/>
          <w:highlight w:val="yellow"/>
        </w:rPr>
        <w:t>.</w:t>
      </w:r>
    </w:p>
    <w:p w14:paraId="16C4BD1D" w14:textId="051481BC" w:rsidR="00901F29" w:rsidRPr="00517D13" w:rsidRDefault="00901F29" w:rsidP="00517D13">
      <w:pPr>
        <w:bidi/>
        <w:spacing w:line="276" w:lineRule="auto"/>
        <w:ind w:firstLine="720"/>
        <w:jc w:val="both"/>
        <w:rPr>
          <w:rFonts w:ascii="Sakkal Majalla" w:hAnsi="Sakkal Majalla" w:cs="Sakkal Majalla"/>
          <w:b/>
          <w:bCs/>
          <w:sz w:val="28"/>
          <w:szCs w:val="28"/>
          <w:highlight w:val="yellow"/>
          <w:rtl/>
        </w:rPr>
      </w:pPr>
      <w:r w:rsidRPr="00517D13">
        <w:rPr>
          <w:rFonts w:ascii="Sakkal Majalla" w:hAnsi="Sakkal Majalla" w:cs="Sakkal Majalla"/>
          <w:b/>
          <w:bCs/>
          <w:sz w:val="28"/>
          <w:szCs w:val="28"/>
          <w:highlight w:val="yellow"/>
          <w:rtl/>
        </w:rPr>
        <w:t>5</w:t>
      </w:r>
      <w:r w:rsidRPr="00517D13">
        <w:rPr>
          <w:rFonts w:ascii="Sakkal Majalla" w:hAnsi="Sakkal Majalla" w:cs="Sakkal Majalla"/>
          <w:b/>
          <w:bCs/>
          <w:sz w:val="28"/>
          <w:szCs w:val="28"/>
          <w:highlight w:val="yellow"/>
        </w:rPr>
        <w:t xml:space="preserve">. </w:t>
      </w:r>
      <w:r w:rsidRPr="00517D13">
        <w:rPr>
          <w:rFonts w:ascii="Sakkal Majalla" w:hAnsi="Sakkal Majalla" w:cs="Sakkal Majalla"/>
          <w:b/>
          <w:bCs/>
          <w:sz w:val="28"/>
          <w:szCs w:val="28"/>
          <w:highlight w:val="yellow"/>
          <w:rtl/>
        </w:rPr>
        <w:t>مرحلة الإغلاق</w:t>
      </w:r>
      <w:r w:rsidRPr="00517D13">
        <w:rPr>
          <w:rFonts w:ascii="Sakkal Majalla" w:hAnsi="Sakkal Majalla" w:cs="Sakkal Majalla"/>
          <w:b/>
          <w:bCs/>
          <w:sz w:val="28"/>
          <w:szCs w:val="28"/>
          <w:highlight w:val="yellow"/>
        </w:rPr>
        <w:t xml:space="preserve"> (Closure)</w:t>
      </w:r>
      <w:r w:rsidR="00517D13" w:rsidRPr="00517D13">
        <w:rPr>
          <w:rFonts w:ascii="Sakkal Majalla" w:hAnsi="Sakkal Majalla" w:cs="Sakkal Majalla"/>
          <w:b/>
          <w:bCs/>
          <w:sz w:val="28"/>
          <w:szCs w:val="28"/>
          <w:highlight w:val="yellow"/>
        </w:rPr>
        <w:t xml:space="preserve"> </w:t>
      </w:r>
      <w:r w:rsidR="00517D13" w:rsidRPr="00517D13">
        <w:rPr>
          <w:rFonts w:ascii="Sakkal Majalla" w:hAnsi="Sakkal Majalla" w:cs="Sakkal Majalla" w:hint="cs"/>
          <w:b/>
          <w:bCs/>
          <w:sz w:val="28"/>
          <w:szCs w:val="28"/>
          <w:highlight w:val="yellow"/>
          <w:rtl/>
        </w:rPr>
        <w:t>:</w:t>
      </w:r>
    </w:p>
    <w:p w14:paraId="1497CD37" w14:textId="77777777" w:rsidR="00901F29" w:rsidRPr="00901F29" w:rsidRDefault="00901F29" w:rsidP="00901F29">
      <w:pPr>
        <w:bidi/>
        <w:spacing w:line="276" w:lineRule="auto"/>
        <w:ind w:firstLine="720"/>
        <w:jc w:val="both"/>
        <w:rPr>
          <w:rFonts w:ascii="Sakkal Majalla" w:hAnsi="Sakkal Majalla" w:cs="Sakkal Majalla"/>
          <w:sz w:val="28"/>
          <w:szCs w:val="28"/>
          <w:highlight w:val="yellow"/>
          <w:rtl/>
        </w:rPr>
      </w:pPr>
      <w:r w:rsidRPr="00901F29">
        <w:rPr>
          <w:rFonts w:ascii="Sakkal Majalla" w:hAnsi="Sakkal Majalla" w:cs="Sakkal Majalla"/>
          <w:sz w:val="28"/>
          <w:szCs w:val="28"/>
          <w:highlight w:val="yellow"/>
          <w:rtl/>
        </w:rPr>
        <w:t>تمثل هذه المرحلة نهاية المشروع، حيث يتم تسليم المخرجات النهائية إلى العميل أو الجهة المستفيدة، وإجراء مراجعة شاملة لتقييم مدى تحقيق الأهداف. كما تتضمن توثيق الدروس المستفادة وإعداد تقارير الأداء النهائية، مما يساهم في تحسين إدارة المشروعات المستقبلية (العبيدي والفضل، 2010: 102). في بيئة البنوك، قد تشمل هذه المرحلة تدريب الموظفين على النظام أو الخدمة الجديدة، وضمان الانتقال السلس من المشروع إلى التشغيل الفعلي</w:t>
      </w:r>
      <w:r w:rsidRPr="00901F29">
        <w:rPr>
          <w:rFonts w:ascii="Sakkal Majalla" w:hAnsi="Sakkal Majalla" w:cs="Sakkal Majalla"/>
          <w:sz w:val="28"/>
          <w:szCs w:val="28"/>
          <w:highlight w:val="yellow"/>
        </w:rPr>
        <w:t>.</w:t>
      </w:r>
    </w:p>
    <w:p w14:paraId="40A97DEA" w14:textId="62992A45" w:rsidR="00901F29" w:rsidRPr="00901F29" w:rsidRDefault="00517D13" w:rsidP="00901F29">
      <w:pPr>
        <w:bidi/>
        <w:spacing w:line="276" w:lineRule="auto"/>
        <w:ind w:firstLine="720"/>
        <w:jc w:val="both"/>
        <w:rPr>
          <w:rFonts w:ascii="Sakkal Majalla" w:hAnsi="Sakkal Majalla" w:cs="Sakkal Majalla"/>
          <w:sz w:val="28"/>
          <w:szCs w:val="28"/>
          <w:highlight w:val="yellow"/>
          <w:rtl/>
        </w:rPr>
      </w:pPr>
      <w:r>
        <w:rPr>
          <w:rFonts w:ascii="Sakkal Majalla" w:hAnsi="Sakkal Majalla" w:cs="Sakkal Majalla"/>
          <w:sz w:val="28"/>
          <w:szCs w:val="28"/>
          <w:highlight w:val="yellow"/>
          <w:rtl/>
        </w:rPr>
        <w:t>وبذلك</w:t>
      </w:r>
      <w:r w:rsidR="00901F29" w:rsidRPr="00901F29">
        <w:rPr>
          <w:rFonts w:ascii="Sakkal Majalla" w:hAnsi="Sakkal Majalla" w:cs="Sakkal Majalla"/>
          <w:sz w:val="28"/>
          <w:szCs w:val="28"/>
          <w:highlight w:val="yellow"/>
          <w:rtl/>
        </w:rPr>
        <w:t xml:space="preserve"> فإن الالتزام بخطوات دورة حياة المشروع وفق منهجية واضحة يسهم في رفع كفاءة التنفيذ، وتقليل المخاطر، وتحقيق الأهداف في الوقت المحدد وضمن الميزانية المقررة، وهو ما يمثل أساس نجاح المشروعات في البيئات المصرفية والمالية</w:t>
      </w:r>
      <w:r w:rsidR="00901F29" w:rsidRPr="00901F29">
        <w:rPr>
          <w:rFonts w:ascii="Sakkal Majalla" w:hAnsi="Sakkal Majalla" w:cs="Sakkal Majalla"/>
          <w:sz w:val="28"/>
          <w:szCs w:val="28"/>
          <w:highlight w:val="yellow"/>
        </w:rPr>
        <w:t>.</w:t>
      </w:r>
    </w:p>
    <w:p w14:paraId="76859355" w14:textId="1DC2B3F3" w:rsidR="00901F29" w:rsidRPr="00901F29" w:rsidRDefault="00901F29" w:rsidP="00901F29">
      <w:pPr>
        <w:bidi/>
        <w:spacing w:line="276" w:lineRule="auto"/>
        <w:ind w:firstLine="720"/>
        <w:jc w:val="both"/>
        <w:rPr>
          <w:rFonts w:ascii="Sakkal Majalla" w:hAnsi="Sakkal Majalla" w:cs="Sakkal Majalla"/>
          <w:b/>
          <w:bCs/>
          <w:sz w:val="28"/>
          <w:szCs w:val="28"/>
          <w:rtl/>
        </w:rPr>
      </w:pPr>
      <w:r w:rsidRPr="00901F29">
        <w:rPr>
          <w:rFonts w:ascii="Sakkal Majalla" w:hAnsi="Sakkal Majalla" w:cs="Sakkal Majalla"/>
          <w:b/>
          <w:bCs/>
          <w:sz w:val="28"/>
          <w:szCs w:val="28"/>
          <w:highlight w:val="yellow"/>
          <w:rtl/>
        </w:rPr>
        <w:t>اختيار المنهجية المناسبة وفق طبيعة المشروع والقطاع البنكي</w:t>
      </w:r>
      <w:r w:rsidRPr="00901F29">
        <w:rPr>
          <w:rFonts w:ascii="Sakkal Majalla" w:hAnsi="Sakkal Majalla" w:cs="Sakkal Majalla" w:hint="cs"/>
          <w:b/>
          <w:bCs/>
          <w:sz w:val="28"/>
          <w:szCs w:val="28"/>
          <w:rtl/>
        </w:rPr>
        <w:t>:</w:t>
      </w:r>
    </w:p>
    <w:p w14:paraId="2CC7F948" w14:textId="77777777"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يمثل اختيار منهجية إدارة المشروعات خطوة استراتيجية حاسمة تؤثر بشكل مباشر على جودة التنفيذ، والالتزام بالمواعيد، وتحقيق أهداف المشروع، خاصة في بيئة حساسة ودقيقة كالقطاع البنكي. فالاختيار الصحيح للمنهجية لا يعتمد فقط على حجم المشروع وميزانيته، وإنما أيضًا على طبيعة المخاطر، ومتطلبات الامتثال التنظيمي، ومدى الحاجة إلى المرونة في التنفيذ (النسور والرحامنة، 2019: 18)</w:t>
      </w:r>
      <w:r w:rsidRPr="00517D13">
        <w:rPr>
          <w:rFonts w:ascii="Sakkal Majalla" w:hAnsi="Sakkal Majalla" w:cs="Sakkal Majalla"/>
          <w:sz w:val="28"/>
          <w:szCs w:val="28"/>
          <w:highlight w:val="yellow"/>
        </w:rPr>
        <w:t>.</w:t>
      </w:r>
    </w:p>
    <w:p w14:paraId="0EB31AA6" w14:textId="77777777"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في المشاريع البنكية، تتسم بيئة العمل بدرجة عالية من التعقيد نتيجة تعدد أصحاب المصلحة، وتشابك الأنظمة التقنية، والتغيرات المتسارعة في اللوائح المالية. لذلك، يتطلب الأمر منهجية توفر توازنًا بين الصرامة في التخطيط والتحكم، والمرونة في الاستجابة للتغيرات (وادي وتبيدي، 2019: 140)</w:t>
      </w:r>
      <w:r w:rsidRPr="00517D13">
        <w:rPr>
          <w:rFonts w:ascii="Sakkal Majalla" w:hAnsi="Sakkal Majalla" w:cs="Sakkal Majalla"/>
          <w:sz w:val="28"/>
          <w:szCs w:val="28"/>
          <w:highlight w:val="yellow"/>
        </w:rPr>
        <w:t>.</w:t>
      </w:r>
    </w:p>
    <w:p w14:paraId="073BA16D" w14:textId="4ECAC2D0" w:rsidR="00517D13" w:rsidRPr="00517D13" w:rsidRDefault="00517D13" w:rsidP="00517D13">
      <w:pPr>
        <w:bidi/>
        <w:spacing w:line="276" w:lineRule="auto"/>
        <w:ind w:firstLine="720"/>
        <w:jc w:val="both"/>
        <w:rPr>
          <w:rFonts w:ascii="Sakkal Majalla" w:hAnsi="Sakkal Majalla" w:cs="Sakkal Majalla"/>
          <w:sz w:val="28"/>
          <w:szCs w:val="28"/>
          <w:highlight w:val="yellow"/>
          <w:rtl/>
        </w:rPr>
      </w:pPr>
      <w:r w:rsidRPr="00517D13">
        <w:rPr>
          <w:rFonts w:ascii="Sakkal Majalla" w:hAnsi="Sakkal Majalla" w:cs="Sakkal Majalla"/>
          <w:b/>
          <w:bCs/>
          <w:sz w:val="28"/>
          <w:szCs w:val="28"/>
          <w:highlight w:val="yellow"/>
          <w:rtl/>
        </w:rPr>
        <w:t xml:space="preserve">أولًا: المنهجيات التقليدية (مثل </w:t>
      </w:r>
      <w:r w:rsidRPr="00517D13">
        <w:rPr>
          <w:rFonts w:ascii="Sakkal Majalla" w:hAnsi="Sakkal Majalla" w:cs="Sakkal Majalla"/>
          <w:b/>
          <w:bCs/>
          <w:sz w:val="28"/>
          <w:szCs w:val="28"/>
          <w:highlight w:val="yellow"/>
        </w:rPr>
        <w:t>PMI</w:t>
      </w:r>
      <w:r w:rsidRPr="00517D13">
        <w:rPr>
          <w:rFonts w:ascii="Sakkal Majalla" w:hAnsi="Sakkal Majalla" w:cs="Sakkal Majalla"/>
          <w:b/>
          <w:bCs/>
          <w:sz w:val="28"/>
          <w:szCs w:val="28"/>
          <w:highlight w:val="yellow"/>
          <w:rtl/>
        </w:rPr>
        <w:t xml:space="preserve"> و</w:t>
      </w:r>
      <w:r w:rsidRPr="00517D13">
        <w:rPr>
          <w:rFonts w:ascii="Sakkal Majalla" w:hAnsi="Sakkal Majalla" w:cs="Sakkal Majalla"/>
          <w:b/>
          <w:bCs/>
          <w:sz w:val="28"/>
          <w:szCs w:val="28"/>
          <w:highlight w:val="yellow"/>
        </w:rPr>
        <w:t>PRINCE</w:t>
      </w:r>
      <w:r w:rsidRPr="00517D13">
        <w:rPr>
          <w:rFonts w:ascii="Sakkal Majalla" w:hAnsi="Sakkal Majalla" w:cs="Sakkal Majalla"/>
          <w:b/>
          <w:bCs/>
          <w:sz w:val="28"/>
          <w:szCs w:val="28"/>
          <w:highlight w:val="yellow"/>
          <w:rtl/>
        </w:rPr>
        <w:t>2):</w:t>
      </w:r>
    </w:p>
    <w:p w14:paraId="0811FD78" w14:textId="15AC864D"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 xml:space="preserve">تُعد منهجيات مثل </w:t>
      </w:r>
      <w:r w:rsidRPr="00517D13">
        <w:rPr>
          <w:rFonts w:ascii="Sakkal Majalla" w:hAnsi="Sakkal Majalla" w:cs="Sakkal Majalla"/>
          <w:b/>
          <w:bCs/>
          <w:sz w:val="28"/>
          <w:szCs w:val="28"/>
          <w:highlight w:val="yellow"/>
        </w:rPr>
        <w:t>PMI</w:t>
      </w:r>
      <w:r w:rsidRPr="00517D13">
        <w:rPr>
          <w:rFonts w:ascii="Sakkal Majalla" w:hAnsi="Sakkal Majalla" w:cs="Sakkal Majalla"/>
          <w:sz w:val="28"/>
          <w:szCs w:val="28"/>
          <w:highlight w:val="yellow"/>
        </w:rPr>
        <w:t xml:space="preserve"> </w:t>
      </w:r>
      <w:r w:rsidRPr="00517D13">
        <w:rPr>
          <w:rFonts w:ascii="Sakkal Majalla" w:hAnsi="Sakkal Majalla" w:cs="Sakkal Majalla"/>
          <w:sz w:val="28"/>
          <w:szCs w:val="28"/>
          <w:highlight w:val="yellow"/>
          <w:rtl/>
        </w:rPr>
        <w:t>و</w:t>
      </w:r>
      <w:r w:rsidRPr="00517D13">
        <w:rPr>
          <w:rFonts w:ascii="Sakkal Majalla" w:hAnsi="Sakkal Majalla" w:cs="Sakkal Majalla"/>
          <w:b/>
          <w:bCs/>
          <w:sz w:val="28"/>
          <w:szCs w:val="28"/>
          <w:highlight w:val="yellow"/>
        </w:rPr>
        <w:t>PRINCE2</w:t>
      </w:r>
      <w:r w:rsidRPr="00517D13">
        <w:rPr>
          <w:rFonts w:ascii="Sakkal Majalla" w:hAnsi="Sakkal Majalla" w:cs="Sakkal Majalla"/>
          <w:sz w:val="28"/>
          <w:szCs w:val="28"/>
          <w:highlight w:val="yellow"/>
        </w:rPr>
        <w:t xml:space="preserve"> </w:t>
      </w:r>
      <w:r w:rsidRPr="00517D13">
        <w:rPr>
          <w:rFonts w:ascii="Sakkal Majalla" w:hAnsi="Sakkal Majalla" w:cs="Sakkal Majalla"/>
          <w:sz w:val="28"/>
          <w:szCs w:val="28"/>
          <w:highlight w:val="yellow"/>
          <w:rtl/>
        </w:rPr>
        <w:t>مناسبة للمشاريع البنكية التي تتطلب مستو</w:t>
      </w:r>
      <w:r>
        <w:rPr>
          <w:rFonts w:ascii="Sakkal Majalla" w:hAnsi="Sakkal Majalla" w:cs="Sakkal Majalla"/>
          <w:sz w:val="28"/>
          <w:szCs w:val="28"/>
          <w:highlight w:val="yellow"/>
          <w:rtl/>
        </w:rPr>
        <w:t>ى عالٍ من التوثيق، وإدارة دقيقة</w:t>
      </w:r>
      <w:r>
        <w:rPr>
          <w:rFonts w:ascii="Sakkal Majalla" w:hAnsi="Sakkal Majalla" w:cs="Sakkal Majalla" w:hint="cs"/>
          <w:sz w:val="28"/>
          <w:szCs w:val="28"/>
          <w:highlight w:val="yellow"/>
          <w:rtl/>
        </w:rPr>
        <w:t xml:space="preserve"> </w:t>
      </w:r>
      <w:r w:rsidRPr="00517D13">
        <w:rPr>
          <w:rFonts w:ascii="Sakkal Majalla" w:hAnsi="Sakkal Majalla" w:cs="Sakkal Majalla"/>
          <w:sz w:val="28"/>
          <w:szCs w:val="28"/>
          <w:highlight w:val="yellow"/>
          <w:rtl/>
        </w:rPr>
        <w:t>للنطاق، وضبط محكم للجودة. فعلى سبيل المثال، عند تنفيذ مشروع تحديث شامل للبنية التحتية التكنولوجية في بنك، توفر هذه المنهجيات إطارًا منضبطًا لإدارة المخاطر التقنية، وضمان التوافق مع المعايير التنظيمية، وتحديد المسؤوليات بدقة (الكرعاوي وعلي، 2022: 192). وتمتاز هذه الأساليب بالتركيز على التسلسل المنطقي للمراحل، مما يجعلها مثالية للمشاريع ذات المتطلبات الثابتة والوضوح المسبق في الأهداف</w:t>
      </w:r>
      <w:r w:rsidRPr="00517D13">
        <w:rPr>
          <w:rFonts w:ascii="Sakkal Majalla" w:hAnsi="Sakkal Majalla" w:cs="Sakkal Majalla"/>
          <w:sz w:val="28"/>
          <w:szCs w:val="28"/>
          <w:highlight w:val="yellow"/>
        </w:rPr>
        <w:t>.</w:t>
      </w:r>
    </w:p>
    <w:p w14:paraId="0EA3BCA0" w14:textId="77777777" w:rsidR="00517D13" w:rsidRDefault="00517D13" w:rsidP="00517D13">
      <w:pPr>
        <w:bidi/>
        <w:spacing w:line="276" w:lineRule="auto"/>
        <w:ind w:firstLine="720"/>
        <w:jc w:val="both"/>
        <w:rPr>
          <w:rFonts w:ascii="Sakkal Majalla" w:hAnsi="Sakkal Majalla" w:cs="Sakkal Majalla"/>
          <w:b/>
          <w:bCs/>
          <w:sz w:val="28"/>
          <w:szCs w:val="28"/>
          <w:highlight w:val="yellow"/>
          <w:rtl/>
        </w:rPr>
      </w:pPr>
    </w:p>
    <w:p w14:paraId="3846217B" w14:textId="77777777" w:rsidR="00517D13" w:rsidRDefault="00517D13" w:rsidP="00517D13">
      <w:pPr>
        <w:bidi/>
        <w:spacing w:line="276" w:lineRule="auto"/>
        <w:ind w:firstLine="720"/>
        <w:jc w:val="both"/>
        <w:rPr>
          <w:rFonts w:ascii="Sakkal Majalla" w:hAnsi="Sakkal Majalla" w:cs="Sakkal Majalla"/>
          <w:b/>
          <w:bCs/>
          <w:sz w:val="28"/>
          <w:szCs w:val="28"/>
          <w:highlight w:val="yellow"/>
          <w:rtl/>
        </w:rPr>
      </w:pPr>
    </w:p>
    <w:p w14:paraId="4F0526EF" w14:textId="3B6D70F5" w:rsidR="00517D13" w:rsidRPr="00517D13" w:rsidRDefault="00517D13" w:rsidP="00517D13">
      <w:pPr>
        <w:bidi/>
        <w:spacing w:line="276" w:lineRule="auto"/>
        <w:ind w:firstLine="720"/>
        <w:jc w:val="both"/>
        <w:rPr>
          <w:rFonts w:ascii="Sakkal Majalla" w:hAnsi="Sakkal Majalla" w:cs="Sakkal Majalla"/>
          <w:sz w:val="28"/>
          <w:szCs w:val="28"/>
          <w:highlight w:val="yellow"/>
          <w:rtl/>
        </w:rPr>
      </w:pPr>
      <w:r w:rsidRPr="00517D13">
        <w:rPr>
          <w:rFonts w:ascii="Sakkal Majalla" w:hAnsi="Sakkal Majalla" w:cs="Sakkal Majalla"/>
          <w:b/>
          <w:bCs/>
          <w:sz w:val="28"/>
          <w:szCs w:val="28"/>
          <w:highlight w:val="yellow"/>
          <w:rtl/>
        </w:rPr>
        <w:lastRenderedPageBreak/>
        <w:t>ثانيًا: المنهجيات الرشيقة (</w:t>
      </w:r>
      <w:r w:rsidRPr="00517D13">
        <w:rPr>
          <w:rFonts w:ascii="Sakkal Majalla" w:hAnsi="Sakkal Majalla" w:cs="Sakkal Majalla"/>
          <w:b/>
          <w:bCs/>
          <w:sz w:val="28"/>
          <w:szCs w:val="28"/>
          <w:highlight w:val="yellow"/>
        </w:rPr>
        <w:t>Agile</w:t>
      </w:r>
      <w:r w:rsidRPr="00517D13">
        <w:rPr>
          <w:rFonts w:ascii="Sakkal Majalla" w:hAnsi="Sakkal Majalla" w:cs="Sakkal Majalla"/>
          <w:b/>
          <w:bCs/>
          <w:sz w:val="28"/>
          <w:szCs w:val="28"/>
          <w:highlight w:val="yellow"/>
          <w:rtl/>
        </w:rPr>
        <w:t>):</w:t>
      </w:r>
    </w:p>
    <w:p w14:paraId="353589AF" w14:textId="13B38627"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 xml:space="preserve">تتميز </w:t>
      </w:r>
      <w:r w:rsidRPr="00517D13">
        <w:rPr>
          <w:rFonts w:ascii="Sakkal Majalla" w:hAnsi="Sakkal Majalla" w:cs="Sakkal Majalla"/>
          <w:b/>
          <w:bCs/>
          <w:sz w:val="28"/>
          <w:szCs w:val="28"/>
          <w:highlight w:val="yellow"/>
        </w:rPr>
        <w:t>Agile</w:t>
      </w:r>
      <w:r w:rsidRPr="00517D13">
        <w:rPr>
          <w:rFonts w:ascii="Sakkal Majalla" w:hAnsi="Sakkal Majalla" w:cs="Sakkal Majalla"/>
          <w:sz w:val="28"/>
          <w:szCs w:val="28"/>
          <w:highlight w:val="yellow"/>
        </w:rPr>
        <w:t xml:space="preserve"> </w:t>
      </w:r>
      <w:r w:rsidRPr="00517D13">
        <w:rPr>
          <w:rFonts w:ascii="Sakkal Majalla" w:hAnsi="Sakkal Majalla" w:cs="Sakkal Majalla"/>
          <w:sz w:val="28"/>
          <w:szCs w:val="28"/>
          <w:highlight w:val="yellow"/>
          <w:rtl/>
        </w:rPr>
        <w:t>بأنها منهجية تفاعلية مناسبة للمشاريع البنكية التي تشهد تغييرات متكررة أو تتطلب تطوير منتجات وخدمات رقمية جديدة، مثل تطبيقات الهاتف المصرفي أو أنظمة الدفع الإلكتروني. فهي تعتمد على تقسيم المشروع إلى دورات قصيرة</w:t>
      </w:r>
      <w:r w:rsidRPr="00517D13">
        <w:rPr>
          <w:rFonts w:ascii="Sakkal Majalla" w:hAnsi="Sakkal Majalla" w:cs="Sakkal Majalla"/>
          <w:sz w:val="28"/>
          <w:szCs w:val="28"/>
          <w:highlight w:val="yellow"/>
        </w:rPr>
        <w:t xml:space="preserve"> (Sprints)</w:t>
      </w:r>
      <w:r w:rsidRPr="00517D13">
        <w:rPr>
          <w:rFonts w:ascii="Sakkal Majalla" w:hAnsi="Sakkal Majalla" w:cs="Sakkal Majalla"/>
          <w:sz w:val="28"/>
          <w:szCs w:val="28"/>
          <w:highlight w:val="yellow"/>
          <w:rtl/>
        </w:rPr>
        <w:t>، وإتاحة التقييم المستمر والتعديل الفوري وفق ملاحظات المستخدمين وأصحاب المصلحة (نجيب، 2018: 69). هذا النمط يعزز سرعة التكيف مع متطلبات السوق، ويقلل من مخاطر إطلاق منتج لا يتناسب مع توقعات العملاء</w:t>
      </w:r>
      <w:r w:rsidRPr="00517D13">
        <w:rPr>
          <w:rFonts w:ascii="Sakkal Majalla" w:hAnsi="Sakkal Majalla" w:cs="Sakkal Majalla"/>
          <w:sz w:val="28"/>
          <w:szCs w:val="28"/>
          <w:highlight w:val="yellow"/>
        </w:rPr>
        <w:t>.</w:t>
      </w:r>
    </w:p>
    <w:p w14:paraId="0834D6B1" w14:textId="14D06D2F" w:rsidR="00517D13" w:rsidRPr="00517D13" w:rsidRDefault="00517D13" w:rsidP="00517D13">
      <w:pPr>
        <w:bidi/>
        <w:spacing w:line="276" w:lineRule="auto"/>
        <w:ind w:firstLine="720"/>
        <w:jc w:val="both"/>
        <w:rPr>
          <w:rFonts w:ascii="Sakkal Majalla" w:hAnsi="Sakkal Majalla" w:cs="Sakkal Majalla"/>
          <w:sz w:val="28"/>
          <w:szCs w:val="28"/>
          <w:highlight w:val="yellow"/>
          <w:rtl/>
        </w:rPr>
      </w:pPr>
      <w:r w:rsidRPr="00517D13">
        <w:rPr>
          <w:rFonts w:ascii="Sakkal Majalla" w:hAnsi="Sakkal Majalla" w:cs="Sakkal Majalla"/>
          <w:b/>
          <w:bCs/>
          <w:sz w:val="28"/>
          <w:szCs w:val="28"/>
          <w:highlight w:val="yellow"/>
          <w:rtl/>
        </w:rPr>
        <w:t>ثالثًا: المنهجيات الهجينة (</w:t>
      </w:r>
      <w:r w:rsidRPr="00517D13">
        <w:rPr>
          <w:rFonts w:ascii="Sakkal Majalla" w:hAnsi="Sakkal Majalla" w:cs="Sakkal Majalla"/>
          <w:b/>
          <w:bCs/>
          <w:sz w:val="28"/>
          <w:szCs w:val="28"/>
          <w:highlight w:val="yellow"/>
        </w:rPr>
        <w:t>Hybrid</w:t>
      </w:r>
      <w:r w:rsidRPr="00517D13">
        <w:rPr>
          <w:rFonts w:ascii="Sakkal Majalla" w:hAnsi="Sakkal Majalla" w:cs="Sakkal Majalla"/>
          <w:b/>
          <w:bCs/>
          <w:sz w:val="28"/>
          <w:szCs w:val="28"/>
          <w:highlight w:val="yellow"/>
          <w:rtl/>
        </w:rPr>
        <w:t>):</w:t>
      </w:r>
    </w:p>
    <w:p w14:paraId="61EFD50A" w14:textId="602D5265"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 xml:space="preserve">في العديد من المشاريع البنكية، لا يكون الاعتماد على منهجية واحدة كافيًا، خاصة في المشروعات الكبيرة التي تجمع بين تطوير برمجيات جديدة وتحديث أنظمة قائمة. في هذه الحالة، يمكن تبني منهجية هجينة تجمع بين الصرامة التخطيطية لـ </w:t>
      </w:r>
      <w:r w:rsidRPr="00517D13">
        <w:rPr>
          <w:rFonts w:ascii="Sakkal Majalla" w:hAnsi="Sakkal Majalla" w:cs="Sakkal Majalla"/>
          <w:sz w:val="28"/>
          <w:szCs w:val="28"/>
          <w:highlight w:val="yellow"/>
        </w:rPr>
        <w:t xml:space="preserve">PMI </w:t>
      </w:r>
      <w:r w:rsidRPr="00517D13">
        <w:rPr>
          <w:rFonts w:ascii="Sakkal Majalla" w:hAnsi="Sakkal Majalla" w:cs="Sakkal Majalla"/>
          <w:sz w:val="28"/>
          <w:szCs w:val="28"/>
          <w:highlight w:val="yellow"/>
          <w:rtl/>
        </w:rPr>
        <w:t xml:space="preserve">أو </w:t>
      </w:r>
      <w:r w:rsidRPr="00517D13">
        <w:rPr>
          <w:rFonts w:ascii="Sakkal Majalla" w:hAnsi="Sakkal Majalla" w:cs="Sakkal Majalla"/>
          <w:sz w:val="28"/>
          <w:szCs w:val="28"/>
          <w:highlight w:val="yellow"/>
        </w:rPr>
        <w:t>PRINCE2</w:t>
      </w:r>
      <w:r w:rsidRPr="00517D13">
        <w:rPr>
          <w:rFonts w:ascii="Sakkal Majalla" w:hAnsi="Sakkal Majalla" w:cs="Sakkal Majalla"/>
          <w:sz w:val="28"/>
          <w:szCs w:val="28"/>
          <w:highlight w:val="yellow"/>
          <w:rtl/>
        </w:rPr>
        <w:t xml:space="preserve">، والمرونة التشغيلية لـ </w:t>
      </w:r>
      <w:r w:rsidRPr="00517D13">
        <w:rPr>
          <w:rFonts w:ascii="Sakkal Majalla" w:hAnsi="Sakkal Majalla" w:cs="Sakkal Majalla"/>
          <w:sz w:val="28"/>
          <w:szCs w:val="28"/>
          <w:highlight w:val="yellow"/>
        </w:rPr>
        <w:t xml:space="preserve">Agile. </w:t>
      </w:r>
      <w:r w:rsidRPr="00517D13">
        <w:rPr>
          <w:rFonts w:ascii="Sakkal Majalla" w:hAnsi="Sakkal Majalla" w:cs="Sakkal Majalla"/>
          <w:sz w:val="28"/>
          <w:szCs w:val="28"/>
          <w:highlight w:val="yellow"/>
          <w:rtl/>
        </w:rPr>
        <w:t>فعلى سبيل المثال، قد يتم استخدام الإطار التقليدي لإدارة نطاق المشروع والميزانية، مع تطبيق</w:t>
      </w:r>
      <w:r w:rsidRPr="00517D13">
        <w:rPr>
          <w:rFonts w:ascii="Sakkal Majalla" w:hAnsi="Sakkal Majalla" w:cs="Sakkal Majalla"/>
          <w:sz w:val="28"/>
          <w:szCs w:val="28"/>
          <w:highlight w:val="yellow"/>
        </w:rPr>
        <w:t xml:space="preserve"> Agile </w:t>
      </w:r>
      <w:r w:rsidRPr="00517D13">
        <w:rPr>
          <w:rFonts w:ascii="Sakkal Majalla" w:hAnsi="Sakkal Majalla" w:cs="Sakkal Majalla"/>
          <w:sz w:val="28"/>
          <w:szCs w:val="28"/>
          <w:highlight w:val="yellow"/>
          <w:rtl/>
        </w:rPr>
        <w:t>في مراحل تطوير النظام أو اختبار الخدمات الجديدة (يوسف، 2019: 240)</w:t>
      </w:r>
      <w:r w:rsidRPr="00517D13">
        <w:rPr>
          <w:rFonts w:ascii="Sakkal Majalla" w:hAnsi="Sakkal Majalla" w:cs="Sakkal Majalla"/>
          <w:sz w:val="28"/>
          <w:szCs w:val="28"/>
          <w:highlight w:val="yellow"/>
        </w:rPr>
        <w:t>.</w:t>
      </w:r>
    </w:p>
    <w:p w14:paraId="6C38BB87" w14:textId="77777777" w:rsidR="00517D13" w:rsidRPr="00517D13" w:rsidRDefault="00517D13" w:rsidP="00517D13">
      <w:pPr>
        <w:bidi/>
        <w:spacing w:line="276" w:lineRule="auto"/>
        <w:ind w:firstLine="720"/>
        <w:jc w:val="both"/>
        <w:rPr>
          <w:rFonts w:ascii="Sakkal Majalla" w:hAnsi="Sakkal Majalla" w:cs="Sakkal Majalla"/>
          <w:sz w:val="28"/>
          <w:szCs w:val="28"/>
          <w:highlight w:val="yellow"/>
          <w:rtl/>
        </w:rPr>
      </w:pPr>
      <w:r w:rsidRPr="00517D13">
        <w:rPr>
          <w:rFonts w:ascii="Sakkal Majalla" w:hAnsi="Sakkal Majalla" w:cs="Sakkal Majalla"/>
          <w:b/>
          <w:bCs/>
          <w:sz w:val="28"/>
          <w:szCs w:val="28"/>
          <w:highlight w:val="yellow"/>
          <w:rtl/>
        </w:rPr>
        <w:t>معايير الاختيار</w:t>
      </w:r>
      <w:r w:rsidRPr="00517D13">
        <w:rPr>
          <w:rFonts w:ascii="Sakkal Majalla" w:hAnsi="Sakkal Majalla" w:cs="Sakkal Majalla"/>
          <w:b/>
          <w:bCs/>
          <w:sz w:val="28"/>
          <w:szCs w:val="28"/>
          <w:highlight w:val="yellow"/>
        </w:rPr>
        <w:t>:</w:t>
      </w:r>
    </w:p>
    <w:p w14:paraId="48CCD200" w14:textId="577F200E"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يعتمد اختيار المنهجية المناسبة في القطاع البنكي على عدة معايير، من أهمها</w:t>
      </w:r>
      <w:r w:rsidRPr="00517D13">
        <w:rPr>
          <w:rFonts w:ascii="Sakkal Majalla" w:hAnsi="Sakkal Majalla" w:cs="Sakkal Majalla"/>
          <w:sz w:val="28"/>
          <w:szCs w:val="28"/>
          <w:highlight w:val="yellow"/>
        </w:rPr>
        <w:t>:</w:t>
      </w:r>
    </w:p>
    <w:p w14:paraId="74A11D05" w14:textId="77777777" w:rsidR="00517D13" w:rsidRPr="00517D13" w:rsidRDefault="00517D13" w:rsidP="00517D13">
      <w:pPr>
        <w:numPr>
          <w:ilvl w:val="0"/>
          <w:numId w:val="28"/>
        </w:numPr>
        <w:bidi/>
        <w:spacing w:line="276" w:lineRule="auto"/>
        <w:jc w:val="both"/>
        <w:rPr>
          <w:rFonts w:ascii="Sakkal Majalla" w:hAnsi="Sakkal Majalla" w:cs="Sakkal Majalla"/>
          <w:sz w:val="28"/>
          <w:szCs w:val="28"/>
          <w:highlight w:val="yellow"/>
        </w:rPr>
      </w:pPr>
      <w:r w:rsidRPr="00517D13">
        <w:rPr>
          <w:rFonts w:ascii="Sakkal Majalla" w:hAnsi="Sakkal Majalla" w:cs="Sakkal Majalla"/>
          <w:b/>
          <w:bCs/>
          <w:sz w:val="28"/>
          <w:szCs w:val="28"/>
          <w:highlight w:val="yellow"/>
          <w:rtl/>
        </w:rPr>
        <w:t>حجم وتعقيد المشروع</w:t>
      </w:r>
      <w:r w:rsidRPr="00517D13">
        <w:rPr>
          <w:rFonts w:ascii="Sakkal Majalla" w:hAnsi="Sakkal Majalla" w:cs="Sakkal Majalla"/>
          <w:b/>
          <w:bCs/>
          <w:sz w:val="28"/>
          <w:szCs w:val="28"/>
          <w:highlight w:val="yellow"/>
        </w:rPr>
        <w:t>:</w:t>
      </w:r>
      <w:r w:rsidRPr="00517D13">
        <w:rPr>
          <w:rFonts w:ascii="Sakkal Majalla" w:hAnsi="Sakkal Majalla" w:cs="Sakkal Majalla"/>
          <w:sz w:val="28"/>
          <w:szCs w:val="28"/>
          <w:highlight w:val="yellow"/>
        </w:rPr>
        <w:t xml:space="preserve"> </w:t>
      </w:r>
      <w:r w:rsidRPr="00517D13">
        <w:rPr>
          <w:rFonts w:ascii="Sakkal Majalla" w:hAnsi="Sakkal Majalla" w:cs="Sakkal Majalla"/>
          <w:sz w:val="28"/>
          <w:szCs w:val="28"/>
          <w:highlight w:val="yellow"/>
          <w:rtl/>
        </w:rPr>
        <w:t>المشاريع الكبرى ذات المخاطر العالية تحتاج غالبًا إلى منهجيات تقليدية</w:t>
      </w:r>
      <w:r w:rsidRPr="00517D13">
        <w:rPr>
          <w:rFonts w:ascii="Sakkal Majalla" w:hAnsi="Sakkal Majalla" w:cs="Sakkal Majalla"/>
          <w:sz w:val="28"/>
          <w:szCs w:val="28"/>
          <w:highlight w:val="yellow"/>
        </w:rPr>
        <w:t>.</w:t>
      </w:r>
    </w:p>
    <w:p w14:paraId="63E32C8B" w14:textId="77777777" w:rsidR="00517D13" w:rsidRPr="00517D13" w:rsidRDefault="00517D13" w:rsidP="00517D13">
      <w:pPr>
        <w:numPr>
          <w:ilvl w:val="0"/>
          <w:numId w:val="28"/>
        </w:numPr>
        <w:bidi/>
        <w:spacing w:line="276" w:lineRule="auto"/>
        <w:jc w:val="both"/>
        <w:rPr>
          <w:rFonts w:ascii="Sakkal Majalla" w:hAnsi="Sakkal Majalla" w:cs="Sakkal Majalla"/>
          <w:sz w:val="28"/>
          <w:szCs w:val="28"/>
          <w:highlight w:val="yellow"/>
        </w:rPr>
      </w:pPr>
      <w:r w:rsidRPr="00517D13">
        <w:rPr>
          <w:rFonts w:ascii="Sakkal Majalla" w:hAnsi="Sakkal Majalla" w:cs="Sakkal Majalla"/>
          <w:b/>
          <w:bCs/>
          <w:sz w:val="28"/>
          <w:szCs w:val="28"/>
          <w:highlight w:val="yellow"/>
          <w:rtl/>
        </w:rPr>
        <w:t>مدى وضوح المتطلبات منذ البداية</w:t>
      </w:r>
      <w:r w:rsidRPr="00517D13">
        <w:rPr>
          <w:rFonts w:ascii="Sakkal Majalla" w:hAnsi="Sakkal Majalla" w:cs="Sakkal Majalla"/>
          <w:b/>
          <w:bCs/>
          <w:sz w:val="28"/>
          <w:szCs w:val="28"/>
          <w:highlight w:val="yellow"/>
        </w:rPr>
        <w:t>:</w:t>
      </w:r>
      <w:r w:rsidRPr="00517D13">
        <w:rPr>
          <w:rFonts w:ascii="Sakkal Majalla" w:hAnsi="Sakkal Majalla" w:cs="Sakkal Majalla"/>
          <w:sz w:val="28"/>
          <w:szCs w:val="28"/>
          <w:highlight w:val="yellow"/>
        </w:rPr>
        <w:t xml:space="preserve"> </w:t>
      </w:r>
      <w:r w:rsidRPr="00517D13">
        <w:rPr>
          <w:rFonts w:ascii="Sakkal Majalla" w:hAnsi="Sakkal Majalla" w:cs="Sakkal Majalla"/>
          <w:sz w:val="28"/>
          <w:szCs w:val="28"/>
          <w:highlight w:val="yellow"/>
          <w:rtl/>
        </w:rPr>
        <w:t>وضوح المتطلبات يدعم المناهج التقليدية، بينما الغموض يستدعي المناهج الرشيقة</w:t>
      </w:r>
      <w:r w:rsidRPr="00517D13">
        <w:rPr>
          <w:rFonts w:ascii="Sakkal Majalla" w:hAnsi="Sakkal Majalla" w:cs="Sakkal Majalla"/>
          <w:sz w:val="28"/>
          <w:szCs w:val="28"/>
          <w:highlight w:val="yellow"/>
        </w:rPr>
        <w:t>.</w:t>
      </w:r>
    </w:p>
    <w:p w14:paraId="1D30C7B6" w14:textId="77777777" w:rsidR="00517D13" w:rsidRPr="00517D13" w:rsidRDefault="00517D13" w:rsidP="00517D13">
      <w:pPr>
        <w:numPr>
          <w:ilvl w:val="0"/>
          <w:numId w:val="28"/>
        </w:numPr>
        <w:bidi/>
        <w:spacing w:line="276" w:lineRule="auto"/>
        <w:jc w:val="both"/>
        <w:rPr>
          <w:rFonts w:ascii="Sakkal Majalla" w:hAnsi="Sakkal Majalla" w:cs="Sakkal Majalla"/>
          <w:sz w:val="28"/>
          <w:szCs w:val="28"/>
          <w:highlight w:val="yellow"/>
        </w:rPr>
      </w:pPr>
      <w:r w:rsidRPr="00517D13">
        <w:rPr>
          <w:rFonts w:ascii="Sakkal Majalla" w:hAnsi="Sakkal Majalla" w:cs="Sakkal Majalla"/>
          <w:b/>
          <w:bCs/>
          <w:sz w:val="28"/>
          <w:szCs w:val="28"/>
          <w:highlight w:val="yellow"/>
          <w:rtl/>
        </w:rPr>
        <w:t>مستوى التغيير المتوقع</w:t>
      </w:r>
      <w:r w:rsidRPr="00517D13">
        <w:rPr>
          <w:rFonts w:ascii="Sakkal Majalla" w:hAnsi="Sakkal Majalla" w:cs="Sakkal Majalla"/>
          <w:b/>
          <w:bCs/>
          <w:sz w:val="28"/>
          <w:szCs w:val="28"/>
          <w:highlight w:val="yellow"/>
        </w:rPr>
        <w:t>:</w:t>
      </w:r>
      <w:r w:rsidRPr="00517D13">
        <w:rPr>
          <w:rFonts w:ascii="Sakkal Majalla" w:hAnsi="Sakkal Majalla" w:cs="Sakkal Majalla"/>
          <w:sz w:val="28"/>
          <w:szCs w:val="28"/>
          <w:highlight w:val="yellow"/>
        </w:rPr>
        <w:t xml:space="preserve"> </w:t>
      </w:r>
      <w:r w:rsidRPr="00517D13">
        <w:rPr>
          <w:rFonts w:ascii="Sakkal Majalla" w:hAnsi="Sakkal Majalla" w:cs="Sakkal Majalla"/>
          <w:sz w:val="28"/>
          <w:szCs w:val="28"/>
          <w:highlight w:val="yellow"/>
          <w:rtl/>
        </w:rPr>
        <w:t>المشاريع الديناميكية تستفيد من المرونة في</w:t>
      </w:r>
      <w:r w:rsidRPr="00517D13">
        <w:rPr>
          <w:rFonts w:ascii="Sakkal Majalla" w:hAnsi="Sakkal Majalla" w:cs="Sakkal Majalla"/>
          <w:sz w:val="28"/>
          <w:szCs w:val="28"/>
          <w:highlight w:val="yellow"/>
        </w:rPr>
        <w:t xml:space="preserve"> Agile.</w:t>
      </w:r>
    </w:p>
    <w:p w14:paraId="736A4437" w14:textId="77777777" w:rsidR="00517D13" w:rsidRPr="00517D13" w:rsidRDefault="00517D13" w:rsidP="00517D13">
      <w:pPr>
        <w:numPr>
          <w:ilvl w:val="0"/>
          <w:numId w:val="28"/>
        </w:numPr>
        <w:bidi/>
        <w:spacing w:line="276" w:lineRule="auto"/>
        <w:jc w:val="both"/>
        <w:rPr>
          <w:rFonts w:ascii="Sakkal Majalla" w:hAnsi="Sakkal Majalla" w:cs="Sakkal Majalla"/>
          <w:sz w:val="28"/>
          <w:szCs w:val="28"/>
          <w:highlight w:val="yellow"/>
        </w:rPr>
      </w:pPr>
      <w:r w:rsidRPr="00517D13">
        <w:rPr>
          <w:rFonts w:ascii="Sakkal Majalla" w:hAnsi="Sakkal Majalla" w:cs="Sakkal Majalla"/>
          <w:b/>
          <w:bCs/>
          <w:sz w:val="28"/>
          <w:szCs w:val="28"/>
          <w:highlight w:val="yellow"/>
          <w:rtl/>
        </w:rPr>
        <w:t>متطلبات الامتثال والرقابة</w:t>
      </w:r>
      <w:r w:rsidRPr="00517D13">
        <w:rPr>
          <w:rFonts w:ascii="Sakkal Majalla" w:hAnsi="Sakkal Majalla" w:cs="Sakkal Majalla"/>
          <w:b/>
          <w:bCs/>
          <w:sz w:val="28"/>
          <w:szCs w:val="28"/>
          <w:highlight w:val="yellow"/>
        </w:rPr>
        <w:t>:</w:t>
      </w:r>
      <w:r w:rsidRPr="00517D13">
        <w:rPr>
          <w:rFonts w:ascii="Sakkal Majalla" w:hAnsi="Sakkal Majalla" w:cs="Sakkal Majalla"/>
          <w:sz w:val="28"/>
          <w:szCs w:val="28"/>
          <w:highlight w:val="yellow"/>
        </w:rPr>
        <w:t xml:space="preserve"> </w:t>
      </w:r>
      <w:r w:rsidRPr="00517D13">
        <w:rPr>
          <w:rFonts w:ascii="Sakkal Majalla" w:hAnsi="Sakkal Majalla" w:cs="Sakkal Majalla"/>
          <w:sz w:val="28"/>
          <w:szCs w:val="28"/>
          <w:highlight w:val="yellow"/>
          <w:rtl/>
        </w:rPr>
        <w:t>اللوائح الصارمة في البنوك تفرض تطبيق منهجيات دقيقة في التوثيق والمراجعة</w:t>
      </w:r>
      <w:r w:rsidRPr="00517D13">
        <w:rPr>
          <w:rFonts w:ascii="Sakkal Majalla" w:hAnsi="Sakkal Majalla" w:cs="Sakkal Majalla"/>
          <w:sz w:val="28"/>
          <w:szCs w:val="28"/>
          <w:highlight w:val="yellow"/>
        </w:rPr>
        <w:t>.</w:t>
      </w:r>
    </w:p>
    <w:p w14:paraId="4EC7ED89" w14:textId="70932A10" w:rsidR="00517D13" w:rsidRDefault="00517D13" w:rsidP="00517D13">
      <w:pPr>
        <w:bidi/>
        <w:spacing w:line="276" w:lineRule="auto"/>
        <w:ind w:firstLine="720"/>
        <w:jc w:val="both"/>
        <w:rPr>
          <w:rFonts w:ascii="Sakkal Majalla" w:hAnsi="Sakkal Majalla" w:cs="Sakkal Majalla"/>
          <w:sz w:val="28"/>
          <w:szCs w:val="28"/>
          <w:rtl/>
        </w:rPr>
      </w:pPr>
      <w:r w:rsidRPr="00517D13">
        <w:rPr>
          <w:rFonts w:ascii="Sakkal Majalla" w:hAnsi="Sakkal Majalla" w:cs="Sakkal Majalla"/>
          <w:sz w:val="28"/>
          <w:szCs w:val="28"/>
          <w:highlight w:val="yellow"/>
          <w:rtl/>
        </w:rPr>
        <w:t>فإن اختيار المنهجية الملائمة ليس قرارًا فنيًا فقط، بل هو قرار استراتيجي يراعي طبيعة المشروع، وخصائص القطاع البنكي، وثقافة المؤسسة، بهدف ضمان تحقيق الأهداف بكفاءة وفعالية، مع الالتزام بالمعايير التنظيمية وحماية مصالح العملاء</w:t>
      </w:r>
      <w:r w:rsidRPr="00517D13">
        <w:rPr>
          <w:rFonts w:ascii="Sakkal Majalla" w:hAnsi="Sakkal Majalla" w:cs="Sakkal Majalla"/>
          <w:sz w:val="28"/>
          <w:szCs w:val="28"/>
          <w:highlight w:val="yellow"/>
        </w:rPr>
        <w:t>.</w:t>
      </w:r>
    </w:p>
    <w:p w14:paraId="0C303AA7" w14:textId="3146C9D2" w:rsidR="00517D13" w:rsidRPr="00517D13" w:rsidRDefault="00517D13">
      <w:pPr>
        <w:rPr>
          <w:rFonts w:ascii="Sakkal Majalla" w:hAnsi="Sakkal Majalla" w:cs="Sakkal Majalla"/>
          <w:sz w:val="28"/>
          <w:szCs w:val="28"/>
          <w:rtl/>
        </w:rPr>
      </w:pPr>
      <w:r w:rsidRPr="00517D13">
        <w:rPr>
          <w:rFonts w:ascii="Sakkal Majalla" w:hAnsi="Sakkal Majalla" w:cs="Sakkal Majalla"/>
          <w:sz w:val="28"/>
          <w:szCs w:val="28"/>
          <w:rtl/>
        </w:rPr>
        <w:br w:type="page"/>
      </w:r>
    </w:p>
    <w:p w14:paraId="146BA851" w14:textId="77777777" w:rsidR="00901F29" w:rsidRPr="005A6D59" w:rsidRDefault="00901F29" w:rsidP="00901F29">
      <w:pPr>
        <w:pStyle w:val="Heading1"/>
        <w:bidi/>
        <w:spacing w:before="0" w:line="276" w:lineRule="auto"/>
        <w:ind w:firstLine="720"/>
        <w:jc w:val="both"/>
        <w:rPr>
          <w:rFonts w:ascii="Sakkal Majalla" w:hAnsi="Sakkal Majalla" w:cs="Sakkal Majalla"/>
          <w:b/>
          <w:bCs/>
          <w:color w:val="auto"/>
          <w:sz w:val="36"/>
          <w:szCs w:val="36"/>
          <w:rtl/>
        </w:rPr>
      </w:pPr>
      <w:bookmarkStart w:id="23" w:name="_Toc202651855"/>
      <w:r w:rsidRPr="005A6D59">
        <w:rPr>
          <w:rFonts w:ascii="Sakkal Majalla" w:hAnsi="Sakkal Majalla" w:cs="Sakkal Majalla"/>
          <w:b/>
          <w:bCs/>
          <w:color w:val="auto"/>
          <w:sz w:val="36"/>
          <w:szCs w:val="36"/>
          <w:rtl/>
        </w:rPr>
        <w:lastRenderedPageBreak/>
        <w:t>المتغير الثاني: نجاح المشروعات</w:t>
      </w:r>
      <w:r w:rsidRPr="005A6D59">
        <w:rPr>
          <w:rFonts w:ascii="Sakkal Majalla" w:hAnsi="Sakkal Majalla" w:cs="Sakkal Majalla" w:hint="cs"/>
          <w:b/>
          <w:bCs/>
          <w:color w:val="auto"/>
          <w:sz w:val="36"/>
          <w:szCs w:val="36"/>
          <w:rtl/>
        </w:rPr>
        <w:t>:</w:t>
      </w:r>
      <w:bookmarkEnd w:id="23"/>
    </w:p>
    <w:p w14:paraId="0124E74C" w14:textId="77777777" w:rsidR="00901F29" w:rsidRPr="005A6D59" w:rsidRDefault="00901F29" w:rsidP="00901F29">
      <w:pPr>
        <w:bidi/>
        <w:spacing w:line="276" w:lineRule="auto"/>
        <w:ind w:firstLine="720"/>
        <w:jc w:val="both"/>
        <w:rPr>
          <w:rFonts w:ascii="Sakkal Majalla" w:hAnsi="Sakkal Majalla" w:cs="Sakkal Majalla"/>
          <w:b/>
          <w:bCs/>
          <w:sz w:val="32"/>
          <w:szCs w:val="32"/>
          <w:rtl/>
        </w:rPr>
      </w:pPr>
      <w:r w:rsidRPr="005A6D59">
        <w:rPr>
          <w:rFonts w:ascii="Sakkal Majalla" w:eastAsiaTheme="majorEastAsia" w:hAnsi="Sakkal Majalla" w:cs="Sakkal Majalla"/>
          <w:b/>
          <w:bCs/>
          <w:sz w:val="32"/>
          <w:szCs w:val="32"/>
          <w:rtl/>
        </w:rPr>
        <w:t>تعريفه</w:t>
      </w:r>
      <w:r w:rsidRPr="005A6D59">
        <w:rPr>
          <w:rFonts w:ascii="Sakkal Majalla" w:hAnsi="Sakkal Majalla" w:cs="Sakkal Majalla"/>
          <w:b/>
          <w:bCs/>
          <w:sz w:val="32"/>
          <w:szCs w:val="32"/>
          <w:rtl/>
        </w:rPr>
        <w:t>:</w:t>
      </w:r>
    </w:p>
    <w:p w14:paraId="7FCA071A" w14:textId="77777777" w:rsidR="00901F29" w:rsidRPr="005A6D59" w:rsidRDefault="00901F29" w:rsidP="00901F29">
      <w:pPr>
        <w:bidi/>
        <w:spacing w:line="276" w:lineRule="auto"/>
        <w:ind w:firstLine="720"/>
        <w:jc w:val="both"/>
        <w:rPr>
          <w:rFonts w:ascii="Sakkal Majalla" w:hAnsi="Sakkal Majalla" w:cs="Sakkal Majalla"/>
          <w:sz w:val="28"/>
          <w:szCs w:val="28"/>
          <w:rtl/>
        </w:rPr>
      </w:pPr>
      <w:r w:rsidRPr="005A6D59">
        <w:rPr>
          <w:rFonts w:ascii="Sakkal Majalla" w:hAnsi="Sakkal Majalla" w:cs="Sakkal Majalla"/>
          <w:sz w:val="28"/>
          <w:szCs w:val="28"/>
          <w:rtl/>
        </w:rPr>
        <w:t>نجاح المشروعات يمكن تعريفه بأنه تحقيق الأهداف المحددة للمشروع بشكل مرضٍ وفعّال، بمراعاة الجودة والمدى الزمني والموارد المخصصة للمشروع. يعني نجاح المشروع أن يتم إنجازه بمستوى عالٍ من الرضا لدى جميع الأطراف المعنية، بما في ذلك العملاء أو المستفيدين والجهات الفاعلة الأخرى</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(عزت، 2015).</w:t>
      </w:r>
    </w:p>
    <w:p w14:paraId="047F6F01"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يعني نجاح المشروع أن يتم تحقيق الأهداف المحددة مسبقًا بشكل كامل وفي الوقت المحدد وبالجودة المطلوبة، ويشمل نجاح المشروع الحصول على رضا جميع الأطراف المعنية، بما في ذلك العملاء، المستفيدين، الفريق العامل، والشركاء، ويشير نجاح المشروع إلى استخدام الموارد المتاحة، بما في ذلك الوقت والمال والمهارات، بطريقة تساهم في تحقيق الأهداف بأقل تكلفة ممكنة، ويتطلب نجاح المشروع الامتثال للمعايير والمعايير الجودة المحددة مسبقًا، وضمان تقديم المنتجات أو الخدمات بمستوى عالٍ من الجودة والموثوقية</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(الكرعاوي، 2022).</w:t>
      </w:r>
    </w:p>
    <w:p w14:paraId="27D23070" w14:textId="77777777" w:rsidR="00901F29" w:rsidRPr="005A6D59" w:rsidRDefault="00901F29" w:rsidP="00901F29">
      <w:pPr>
        <w:bidi/>
        <w:spacing w:line="276" w:lineRule="auto"/>
        <w:ind w:firstLine="720"/>
        <w:jc w:val="both"/>
        <w:rPr>
          <w:rFonts w:ascii="Sakkal Majalla" w:hAnsi="Sakkal Majalla" w:cs="Sakkal Majalla"/>
          <w:sz w:val="28"/>
          <w:szCs w:val="28"/>
          <w:rtl/>
        </w:rPr>
      </w:pPr>
      <w:r w:rsidRPr="005A6D59">
        <w:rPr>
          <w:rFonts w:ascii="Sakkal Majalla" w:hAnsi="Sakkal Majalla" w:cs="Sakkal Majalla"/>
          <w:sz w:val="28"/>
          <w:szCs w:val="28"/>
          <w:rtl/>
        </w:rPr>
        <w:t>بشكل عام، يعتبر نجاح المشروع تحقيق النتائج المرجوة بفعالية وفي الوقت المحدد، مع تحقيق الجودة واستخدام الموارد بشكل مستدام وفعّال، وبمستوى عالٍ من الرضا لدى جميع الأطراف المعنية</w:t>
      </w:r>
      <w:r w:rsidRPr="005A6D59">
        <w:rPr>
          <w:rFonts w:ascii="Sakkal Majalla" w:hAnsi="Sakkal Majalla" w:cs="Sakkal Majalla"/>
          <w:sz w:val="28"/>
          <w:szCs w:val="28"/>
        </w:rPr>
        <w:t>.</w:t>
      </w:r>
    </w:p>
    <w:p w14:paraId="4598FF92" w14:textId="77777777" w:rsidR="00901F29" w:rsidRPr="005A6D59" w:rsidRDefault="00901F29" w:rsidP="00901F29">
      <w:pPr>
        <w:bidi/>
        <w:spacing w:line="276" w:lineRule="auto"/>
        <w:ind w:firstLine="720"/>
        <w:jc w:val="both"/>
        <w:rPr>
          <w:rFonts w:ascii="Sakkal Majalla" w:hAnsi="Sakkal Majalla" w:cs="Sakkal Majalla"/>
          <w:sz w:val="28"/>
          <w:szCs w:val="28"/>
          <w:rtl/>
        </w:rPr>
      </w:pPr>
      <w:r w:rsidRPr="005A6D59">
        <w:rPr>
          <w:rFonts w:ascii="Sakkal Majalla" w:hAnsi="Sakkal Majalla" w:cs="Sakkal Majalla"/>
          <w:b/>
          <w:bCs/>
          <w:sz w:val="32"/>
          <w:szCs w:val="32"/>
          <w:rtl/>
        </w:rPr>
        <w:t>تطوره:</w:t>
      </w:r>
      <w:r w:rsidRPr="005A6D59">
        <w:rPr>
          <w:rFonts w:ascii="Sakkal Majalla" w:hAnsi="Sakkal Majalla" w:cs="Sakkal Majalla"/>
          <w:sz w:val="28"/>
          <w:szCs w:val="28"/>
          <w:rtl/>
        </w:rPr>
        <w:t xml:space="preserve"> </w:t>
      </w:r>
    </w:p>
    <w:p w14:paraId="19915770"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تطور نجاح المشروعات قد شهد تطورًا كبيرًا على مر السنين، وهذا التطور يشمل عدة جوانب</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(هبانى2014).</w:t>
      </w:r>
    </w:p>
    <w:p w14:paraId="77D41D87" w14:textId="77777777" w:rsidR="00901F29" w:rsidRPr="005A6D59" w:rsidRDefault="00901F29" w:rsidP="00901F29">
      <w:pPr>
        <w:numPr>
          <w:ilvl w:val="0"/>
          <w:numId w:val="5"/>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منهجيات إدارة المشاريع: ظهرت منهجيات جديدة ومتطورة لإدارة المشاريع مثل</w:t>
      </w:r>
      <w:r w:rsidRPr="005A6D59">
        <w:rPr>
          <w:rFonts w:ascii="Sakkal Majalla" w:hAnsi="Sakkal Majalla" w:cs="Sakkal Majalla"/>
          <w:sz w:val="28"/>
          <w:szCs w:val="28"/>
        </w:rPr>
        <w:t xml:space="preserve"> Agile </w:t>
      </w:r>
      <w:r w:rsidRPr="005A6D59">
        <w:rPr>
          <w:rFonts w:ascii="Sakkal Majalla" w:hAnsi="Sakkal Majalla" w:cs="Sakkal Majalla"/>
          <w:sz w:val="28"/>
          <w:szCs w:val="28"/>
          <w:rtl/>
        </w:rPr>
        <w:t>و</w:t>
      </w:r>
      <w:r w:rsidRPr="005A6D59">
        <w:rPr>
          <w:rFonts w:ascii="Sakkal Majalla" w:hAnsi="Sakkal Majalla" w:cs="Sakkal Majalla"/>
          <w:sz w:val="28"/>
          <w:szCs w:val="28"/>
        </w:rPr>
        <w:t xml:space="preserve">Scrum </w:t>
      </w:r>
      <w:r w:rsidRPr="005A6D59">
        <w:rPr>
          <w:rFonts w:ascii="Sakkal Majalla" w:hAnsi="Sakkal Majalla" w:cs="Sakkal Majalla"/>
          <w:sz w:val="28"/>
          <w:szCs w:val="28"/>
          <w:rtl/>
        </w:rPr>
        <w:t>و</w:t>
      </w:r>
      <w:r w:rsidRPr="005A6D59">
        <w:rPr>
          <w:rFonts w:ascii="Sakkal Majalla" w:hAnsi="Sakkal Majalla" w:cs="Sakkal Majalla"/>
          <w:sz w:val="28"/>
          <w:szCs w:val="28"/>
        </w:rPr>
        <w:t>Kanban</w:t>
      </w:r>
      <w:r w:rsidRPr="005A6D59">
        <w:rPr>
          <w:rFonts w:ascii="Sakkal Majalla" w:hAnsi="Sakkal Majalla" w:cs="Sakkal Majalla"/>
          <w:sz w:val="28"/>
          <w:szCs w:val="28"/>
          <w:rtl/>
        </w:rPr>
        <w:t>، والتي تركز على التعامل مع التغيرات بفعالية والتفاعل مع احتياجات العملاء بشكل مستمر</w:t>
      </w:r>
      <w:r w:rsidRPr="005A6D59">
        <w:rPr>
          <w:rFonts w:ascii="Sakkal Majalla" w:hAnsi="Sakkal Majalla" w:cs="Sakkal Majalla"/>
          <w:sz w:val="28"/>
          <w:szCs w:val="28"/>
        </w:rPr>
        <w:t>.</w:t>
      </w:r>
    </w:p>
    <w:p w14:paraId="1F7DCCF0" w14:textId="77777777" w:rsidR="00901F29" w:rsidRPr="005A6D59" w:rsidRDefault="00901F29" w:rsidP="00901F29">
      <w:pPr>
        <w:numPr>
          <w:ilvl w:val="0"/>
          <w:numId w:val="5"/>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تكنولوجيا المعلومات: استخدام تقنيات المعلومات وتكنولوجيا الاتصالات في إدارة المشاريع قد أدى إلى تحسين تنظيم العمل وتواصل الفرق وتتبع التقدم بشكل أكثر فعالية</w:t>
      </w:r>
      <w:r w:rsidRPr="005A6D59">
        <w:rPr>
          <w:rFonts w:ascii="Sakkal Majalla" w:hAnsi="Sakkal Majalla" w:cs="Sakkal Majalla"/>
          <w:sz w:val="28"/>
          <w:szCs w:val="28"/>
        </w:rPr>
        <w:t>.</w:t>
      </w:r>
    </w:p>
    <w:p w14:paraId="382BE7A2" w14:textId="77777777" w:rsidR="00901F29" w:rsidRPr="005A6D59" w:rsidRDefault="00901F29" w:rsidP="00901F29">
      <w:pPr>
        <w:numPr>
          <w:ilvl w:val="0"/>
          <w:numId w:val="5"/>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التوجه نحو الجودة والمرونة: تحسينات في عمليات إدارة الجودة واعتماد المنهجيات المرونة تسمح بتحقيق نتائج أفضل ومنتجات أكثر تلبية لاحتياجات العملاء</w:t>
      </w:r>
      <w:r w:rsidRPr="005A6D59">
        <w:rPr>
          <w:rFonts w:ascii="Sakkal Majalla" w:hAnsi="Sakkal Majalla" w:cs="Sakkal Majalla"/>
          <w:sz w:val="28"/>
          <w:szCs w:val="28"/>
        </w:rPr>
        <w:t>.</w:t>
      </w:r>
    </w:p>
    <w:p w14:paraId="07620088" w14:textId="77777777" w:rsidR="00901F29" w:rsidRPr="005A6D59" w:rsidRDefault="00901F29" w:rsidP="00901F29">
      <w:pPr>
        <w:numPr>
          <w:ilvl w:val="0"/>
          <w:numId w:val="5"/>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استخدام المقاييس والمؤشرات الرئيسية الأداء: انتشار استخدام مقاييس الأداء والمؤشرات الرئيسية في إدارة المشاريع يساعد على تحديد التقدم وتقييم الأداء بشكل دوري وموضوعي</w:t>
      </w:r>
      <w:r w:rsidRPr="005A6D59">
        <w:rPr>
          <w:rFonts w:ascii="Sakkal Majalla" w:hAnsi="Sakkal Majalla" w:cs="Sakkal Majalla"/>
          <w:sz w:val="28"/>
          <w:szCs w:val="28"/>
        </w:rPr>
        <w:t>.</w:t>
      </w:r>
    </w:p>
    <w:p w14:paraId="55BB0A3E" w14:textId="77777777" w:rsidR="00901F29" w:rsidRPr="005A6D59" w:rsidRDefault="00901F29" w:rsidP="00901F29">
      <w:pPr>
        <w:numPr>
          <w:ilvl w:val="0"/>
          <w:numId w:val="5"/>
        </w:numPr>
        <w:bidi/>
        <w:spacing w:line="276" w:lineRule="auto"/>
        <w:ind w:left="0" w:firstLine="720"/>
        <w:jc w:val="both"/>
        <w:rPr>
          <w:rFonts w:ascii="Sakkal Majalla" w:hAnsi="Sakkal Majalla" w:cs="Sakkal Majalla"/>
          <w:sz w:val="28"/>
          <w:szCs w:val="28"/>
          <w:rtl/>
        </w:rPr>
      </w:pPr>
      <w:r w:rsidRPr="005A6D59">
        <w:rPr>
          <w:rFonts w:ascii="Sakkal Majalla" w:hAnsi="Sakkal Majalla" w:cs="Sakkal Majalla"/>
          <w:sz w:val="28"/>
          <w:szCs w:val="28"/>
          <w:rtl/>
        </w:rPr>
        <w:t>تحسين مهارات الفريق والتواصل: التركيز على تطوير مهارات الفريق وتعزيز التواصل الفعال داخل الفرق يساهم في تعزيز التعاون وتحسين أداء المشروعات</w:t>
      </w:r>
      <w:r w:rsidRPr="005A6D59">
        <w:rPr>
          <w:rFonts w:ascii="Sakkal Majalla" w:hAnsi="Sakkal Majalla" w:cs="Sakkal Majalla" w:hint="cs"/>
          <w:sz w:val="28"/>
          <w:szCs w:val="28"/>
          <w:rtl/>
        </w:rPr>
        <w:t>.</w:t>
      </w:r>
    </w:p>
    <w:p w14:paraId="0384C624" w14:textId="77777777" w:rsidR="00901F29" w:rsidRPr="005A6D59" w:rsidRDefault="00901F29" w:rsidP="00901F29">
      <w:pPr>
        <w:bidi/>
        <w:spacing w:line="276" w:lineRule="auto"/>
        <w:ind w:firstLine="720"/>
        <w:jc w:val="both"/>
        <w:rPr>
          <w:rFonts w:ascii="Sakkal Majalla" w:hAnsi="Sakkal Majalla" w:cs="Sakkal Majalla"/>
          <w:b/>
          <w:bCs/>
          <w:sz w:val="32"/>
          <w:szCs w:val="32"/>
          <w:rtl/>
        </w:rPr>
      </w:pPr>
      <w:r w:rsidRPr="005A6D59">
        <w:rPr>
          <w:rFonts w:ascii="Sakkal Majalla" w:hAnsi="Sakkal Majalla" w:cs="Sakkal Majalla" w:hint="cs"/>
          <w:b/>
          <w:bCs/>
          <w:sz w:val="32"/>
          <w:szCs w:val="32"/>
          <w:rtl/>
        </w:rPr>
        <w:t>أ</w:t>
      </w:r>
      <w:r w:rsidRPr="005A6D59">
        <w:rPr>
          <w:rFonts w:ascii="Sakkal Majalla" w:hAnsi="Sakkal Majalla" w:cs="Sakkal Majalla"/>
          <w:b/>
          <w:bCs/>
          <w:sz w:val="32"/>
          <w:szCs w:val="32"/>
          <w:rtl/>
        </w:rPr>
        <w:t>بعاده:</w:t>
      </w:r>
    </w:p>
    <w:p w14:paraId="17B20FD9"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إن نجاح المشروعات يتألف من عدة أبعاد تشكل مجموعة العوامل التي يتم تقييمها لضمان تحقيق أهداف المشروع بنجاح. من بين هذه الأبعاد</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(البريكي، 2022)</w:t>
      </w:r>
    </w:p>
    <w:p w14:paraId="2516B739" w14:textId="77777777" w:rsidR="00901F29" w:rsidRPr="005A6D59" w:rsidRDefault="00901F29" w:rsidP="00901F29">
      <w:pPr>
        <w:numPr>
          <w:ilvl w:val="0"/>
          <w:numId w:val="6"/>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البعد الزمني (الجدول الزمني)</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يتعلق بضبط الجدول الزمني للمشروع وضمان أن المهام تنجز في الوقت المحدد وفقًا للجدول المحدد مسبقًا</w:t>
      </w:r>
      <w:r w:rsidRPr="005A6D59">
        <w:rPr>
          <w:rFonts w:ascii="Sakkal Majalla" w:hAnsi="Sakkal Majalla" w:cs="Sakkal Majalla"/>
          <w:sz w:val="28"/>
          <w:szCs w:val="28"/>
        </w:rPr>
        <w:t>.</w:t>
      </w:r>
    </w:p>
    <w:p w14:paraId="737FD2CE" w14:textId="77777777" w:rsidR="00901F29" w:rsidRPr="005A6D59" w:rsidRDefault="00901F29" w:rsidP="00901F29">
      <w:pPr>
        <w:numPr>
          <w:ilvl w:val="0"/>
          <w:numId w:val="6"/>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lastRenderedPageBreak/>
        <w:t>البعد التكلفوي</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يتعلق بإدارة الموارد المالية للمشروع والتحكم في التكاليف لضمان البقاء ضمن الميزانية المحددة</w:t>
      </w:r>
      <w:r w:rsidRPr="005A6D59">
        <w:rPr>
          <w:rFonts w:ascii="Sakkal Majalla" w:hAnsi="Sakkal Majalla" w:cs="Sakkal Majalla"/>
          <w:sz w:val="28"/>
          <w:szCs w:val="28"/>
        </w:rPr>
        <w:t>.</w:t>
      </w:r>
    </w:p>
    <w:p w14:paraId="09C72585" w14:textId="77777777" w:rsidR="00901F29" w:rsidRPr="005A6D59" w:rsidRDefault="00901F29" w:rsidP="00901F29">
      <w:pPr>
        <w:numPr>
          <w:ilvl w:val="0"/>
          <w:numId w:val="6"/>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البعد الجودوي</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يركز على تقديم المنتج أو الخدمة بجودة عالية تلبي توقعات ومتطلبات العميل أو المستفيد</w:t>
      </w:r>
      <w:r w:rsidRPr="005A6D59">
        <w:rPr>
          <w:rFonts w:ascii="Sakkal Majalla" w:hAnsi="Sakkal Majalla" w:cs="Sakkal Majalla"/>
          <w:sz w:val="28"/>
          <w:szCs w:val="28"/>
        </w:rPr>
        <w:t>.</w:t>
      </w:r>
    </w:p>
    <w:p w14:paraId="37F71C62" w14:textId="77777777" w:rsidR="00901F29" w:rsidRPr="005A6D59" w:rsidRDefault="00901F29" w:rsidP="00901F29">
      <w:pPr>
        <w:numPr>
          <w:ilvl w:val="0"/>
          <w:numId w:val="6"/>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البعد النطاقي</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يتعلق بتحديد وتحديث نطاق المشروع بشكل مستمر لضمان أن يتم تحقيق جميع المتطلبات والأهداف المحددة</w:t>
      </w:r>
      <w:r w:rsidRPr="005A6D59">
        <w:rPr>
          <w:rFonts w:ascii="Sakkal Majalla" w:hAnsi="Sakkal Majalla" w:cs="Sakkal Majalla"/>
          <w:sz w:val="28"/>
          <w:szCs w:val="28"/>
        </w:rPr>
        <w:t>.</w:t>
      </w:r>
    </w:p>
    <w:p w14:paraId="1E08B6DE" w14:textId="77777777" w:rsidR="00901F29" w:rsidRPr="005A6D59" w:rsidRDefault="00901F29" w:rsidP="00901F29">
      <w:pPr>
        <w:numPr>
          <w:ilvl w:val="0"/>
          <w:numId w:val="6"/>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البعد الموارد البشرية</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يركز على توفير فريق عمل مؤهل ومدرب بشكل جيد، وتوجيههم وتحفيزهم لتحقيق أداء متميز</w:t>
      </w:r>
      <w:r w:rsidRPr="005A6D59">
        <w:rPr>
          <w:rFonts w:ascii="Sakkal Majalla" w:hAnsi="Sakkal Majalla" w:cs="Sakkal Majalla"/>
          <w:sz w:val="28"/>
          <w:szCs w:val="28"/>
        </w:rPr>
        <w:t>.</w:t>
      </w:r>
    </w:p>
    <w:p w14:paraId="4F5C1F44" w14:textId="77777777" w:rsidR="00901F29" w:rsidRPr="005A6D59" w:rsidRDefault="00901F29" w:rsidP="00901F29">
      <w:pPr>
        <w:numPr>
          <w:ilvl w:val="0"/>
          <w:numId w:val="6"/>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البعد المخاطري</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يتعلق بتحليل وإدارة المخاطر المحتملة التي قد تؤثر سلبًا على تنفيذ المشروع واتخاذ التدابير الوقائية للتعامل معها</w:t>
      </w:r>
      <w:r w:rsidRPr="005A6D59">
        <w:rPr>
          <w:rFonts w:ascii="Sakkal Majalla" w:hAnsi="Sakkal Majalla" w:cs="Sakkal Majalla"/>
          <w:sz w:val="28"/>
          <w:szCs w:val="28"/>
        </w:rPr>
        <w:t>.</w:t>
      </w:r>
    </w:p>
    <w:p w14:paraId="1C284B86" w14:textId="77777777" w:rsidR="00901F29" w:rsidRPr="005A6D59" w:rsidRDefault="00901F29" w:rsidP="00901F29">
      <w:pPr>
        <w:numPr>
          <w:ilvl w:val="0"/>
          <w:numId w:val="6"/>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البعد التواصلي</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يتعلق بتواصل فعال بين أعضاء الفريق والأطراف المعنية الأخرى لضمان فهم متبادل للمتطلبات وتبادل المعلومات بشكل فعال</w:t>
      </w:r>
      <w:r w:rsidRPr="005A6D59">
        <w:rPr>
          <w:rFonts w:ascii="Sakkal Majalla" w:hAnsi="Sakkal Majalla" w:cs="Sakkal Majalla"/>
          <w:sz w:val="28"/>
          <w:szCs w:val="28"/>
        </w:rPr>
        <w:t>.</w:t>
      </w:r>
    </w:p>
    <w:p w14:paraId="50E602A9" w14:textId="77777777" w:rsidR="00901F29" w:rsidRPr="005A6D59" w:rsidRDefault="00901F29" w:rsidP="00901F29">
      <w:pPr>
        <w:numPr>
          <w:ilvl w:val="0"/>
          <w:numId w:val="6"/>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البعد التكنولوجي</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يرتبط بتقديم التقنيات والأدوات المناسبة لدعم تنفيذ المشروع بكفاءة وفاعلية</w:t>
      </w:r>
      <w:r w:rsidRPr="005A6D59">
        <w:rPr>
          <w:rFonts w:ascii="Sakkal Majalla" w:hAnsi="Sakkal Majalla" w:cs="Sakkal Majalla"/>
          <w:sz w:val="28"/>
          <w:szCs w:val="28"/>
        </w:rPr>
        <w:t>.</w:t>
      </w:r>
    </w:p>
    <w:p w14:paraId="2300E2F7" w14:textId="77777777" w:rsidR="00901F29" w:rsidRPr="005A6D59" w:rsidRDefault="00901F29" w:rsidP="00901F29">
      <w:pPr>
        <w:pStyle w:val="ListParagraph"/>
        <w:bidi/>
        <w:spacing w:line="276" w:lineRule="auto"/>
        <w:ind w:left="0" w:firstLine="720"/>
        <w:jc w:val="both"/>
        <w:rPr>
          <w:rFonts w:ascii="Sakkal Majalla" w:eastAsia="Calibri" w:hAnsi="Sakkal Majalla" w:cs="Sakkal Majalla"/>
          <w:kern w:val="2"/>
          <w:sz w:val="28"/>
          <w:szCs w:val="28"/>
          <w:rtl/>
          <w14:ligatures w14:val="standardContextual"/>
        </w:rPr>
      </w:pPr>
      <w:r w:rsidRPr="005A6D59">
        <w:rPr>
          <w:rFonts w:ascii="Sakkal Majalla" w:eastAsia="Calibri" w:hAnsi="Sakkal Majalla" w:cs="Sakkal Majalla"/>
          <w:kern w:val="2"/>
          <w:sz w:val="28"/>
          <w:szCs w:val="28"/>
          <w:rtl/>
          <w:lang w:bidi="ar-EG"/>
          <w14:ligatures w14:val="standardContextual"/>
        </w:rPr>
        <w:t xml:space="preserve">وتأكيداً على ذلك دراسة ( </w:t>
      </w:r>
      <w:r w:rsidRPr="005A6D59">
        <w:rPr>
          <w:rFonts w:ascii="Sakkal Majalla" w:eastAsia="Calibri" w:hAnsi="Sakkal Majalla" w:cs="Sakkal Majalla"/>
          <w:kern w:val="2"/>
          <w:sz w:val="28"/>
          <w:szCs w:val="28"/>
          <w:rtl/>
          <w14:ligatures w14:val="standardContextual"/>
        </w:rPr>
        <w:t>كريمة، 2022). هدفت إلى معرفة تأثير ممارسات إدارة الموارد البشرية على نجاح مشروع تطوير منطقة فزان الزراعية. تم استخدام المنهج الوصفي التحليلي لجمع البيانات من خلال استبانة، وتحليل هذه البيانات إحصائيًا باستخدام برنامج</w:t>
      </w:r>
      <w:r w:rsidRPr="005A6D59">
        <w:rPr>
          <w:rFonts w:ascii="Sakkal Majalla" w:eastAsia="Calibri" w:hAnsi="Sakkal Majalla" w:cs="Sakkal Majalla"/>
          <w:kern w:val="2"/>
          <w:sz w:val="28"/>
          <w:szCs w:val="28"/>
          <w14:ligatures w14:val="standardContextual"/>
        </w:rPr>
        <w:t xml:space="preserve"> SPSS. </w:t>
      </w:r>
      <w:r w:rsidRPr="005A6D59">
        <w:rPr>
          <w:rFonts w:ascii="Sakkal Majalla" w:eastAsia="Calibri" w:hAnsi="Sakkal Majalla" w:cs="Sakkal Majalla"/>
          <w:kern w:val="2"/>
          <w:sz w:val="28"/>
          <w:szCs w:val="28"/>
          <w:rtl/>
          <w14:ligatures w14:val="standardContextual"/>
        </w:rPr>
        <w:t>أظهرت الدراسة وجود علاقة إيجابية بين ممارسات إدارة الموارد البشرية ونجاح المشروعات الزراعية في المنطقة المدروسة. بناءً على النتائج، يُوصى بضرورة التركيز على إدارة الموارد البشرية، نظرًا لتأثيرها الإيجابي المباشر على نجاح المشروعات الزراعية</w:t>
      </w:r>
      <w:r w:rsidRPr="005A6D59">
        <w:rPr>
          <w:rFonts w:ascii="Sakkal Majalla" w:eastAsia="Calibri" w:hAnsi="Sakkal Majalla" w:cs="Sakkal Majalla"/>
          <w:kern w:val="2"/>
          <w:sz w:val="28"/>
          <w:szCs w:val="28"/>
          <w14:ligatures w14:val="standardContextual"/>
        </w:rPr>
        <w:t>.</w:t>
      </w:r>
    </w:p>
    <w:p w14:paraId="740FE1D6" w14:textId="77777777" w:rsidR="00901F29" w:rsidRPr="005A6D59" w:rsidRDefault="00901F29" w:rsidP="00901F29">
      <w:pPr>
        <w:bidi/>
        <w:spacing w:line="276" w:lineRule="auto"/>
        <w:ind w:firstLine="720"/>
        <w:jc w:val="both"/>
        <w:rPr>
          <w:rFonts w:ascii="Sakkal Majalla" w:hAnsi="Sakkal Majalla" w:cs="Sakkal Majalla"/>
          <w:b/>
          <w:bCs/>
          <w:sz w:val="32"/>
          <w:szCs w:val="32"/>
          <w:rtl/>
        </w:rPr>
      </w:pPr>
      <w:r w:rsidRPr="005A6D59">
        <w:rPr>
          <w:rFonts w:ascii="Sakkal Majalla" w:hAnsi="Sakkal Majalla" w:cs="Sakkal Majalla"/>
          <w:b/>
          <w:bCs/>
          <w:sz w:val="32"/>
          <w:szCs w:val="32"/>
          <w:rtl/>
        </w:rPr>
        <w:t>نظرياته:</w:t>
      </w:r>
    </w:p>
    <w:p w14:paraId="2057D338"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تتنوع النظريات المتعلقة بنجاح المشروعات وتتأثر بالعديد من العوامل المختلفة مثل نوع المشروع وبيئته والصناعة المعنية. ومن بين النظريات الشائعة</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(مصطفى، 2023)</w:t>
      </w:r>
    </w:p>
    <w:p w14:paraId="644EC436" w14:textId="77777777" w:rsidR="00901F29" w:rsidRPr="005A6D59" w:rsidRDefault="00901F29" w:rsidP="00901F29">
      <w:pPr>
        <w:numPr>
          <w:ilvl w:val="0"/>
          <w:numId w:val="7"/>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نظرية الإدارة الكلاسيكية</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تركز على تطبيق المبادئ الإدارية الكلاسيكية مثل التخطيط والتنظيم والتوجيه والرقابة لضمان نجاح المشروعات</w:t>
      </w:r>
      <w:r w:rsidRPr="005A6D59">
        <w:rPr>
          <w:rFonts w:ascii="Sakkal Majalla" w:hAnsi="Sakkal Majalla" w:cs="Sakkal Majalla"/>
          <w:sz w:val="28"/>
          <w:szCs w:val="28"/>
        </w:rPr>
        <w:t>.</w:t>
      </w:r>
    </w:p>
    <w:p w14:paraId="3CCA46A6" w14:textId="77777777" w:rsidR="00901F29" w:rsidRPr="005A6D59" w:rsidRDefault="00901F29" w:rsidP="00901F29">
      <w:pPr>
        <w:numPr>
          <w:ilvl w:val="0"/>
          <w:numId w:val="7"/>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نظرية إدارة المشروعات الحديثة</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تركز على استخدام أساليب إدارة المشروعات الحديثة مثل منهجية التحليل المالي، وتقنيات التخطيط والرصد والتقييم، وإدارة المخاطر بشكل متقدم</w:t>
      </w:r>
      <w:r w:rsidRPr="005A6D59">
        <w:rPr>
          <w:rFonts w:ascii="Sakkal Majalla" w:hAnsi="Sakkal Majalla" w:cs="Sakkal Majalla"/>
          <w:sz w:val="28"/>
          <w:szCs w:val="28"/>
        </w:rPr>
        <w:t>.</w:t>
      </w:r>
    </w:p>
    <w:p w14:paraId="370531E3" w14:textId="77777777" w:rsidR="00901F29" w:rsidRPr="005A6D59" w:rsidRDefault="00901F29" w:rsidP="00901F29">
      <w:pPr>
        <w:numPr>
          <w:ilvl w:val="0"/>
          <w:numId w:val="7"/>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نظرية القدرات الإدارية</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تشير إلى أن نجاح المشروعات يعتمد على قدرات الفريق الإداري والعاملين في تحقيق الأهداف المحددة والتعامل مع التحديات بفعالية</w:t>
      </w:r>
      <w:r w:rsidRPr="005A6D59">
        <w:rPr>
          <w:rFonts w:ascii="Sakkal Majalla" w:hAnsi="Sakkal Majalla" w:cs="Sakkal Majalla"/>
          <w:sz w:val="28"/>
          <w:szCs w:val="28"/>
        </w:rPr>
        <w:t>.</w:t>
      </w:r>
    </w:p>
    <w:p w14:paraId="5D57944D" w14:textId="77777777" w:rsidR="00901F29" w:rsidRPr="005A6D59" w:rsidRDefault="00901F29" w:rsidP="00901F29">
      <w:pPr>
        <w:numPr>
          <w:ilvl w:val="0"/>
          <w:numId w:val="7"/>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نظرية القيادة والتحفيز</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تؤكد على دور القيادة الفعالة وتحفيز الفريق في تحقيق الأداء المتميز وتجاوز التحديات لضمان نجاح المشروع</w:t>
      </w:r>
      <w:r w:rsidRPr="005A6D59">
        <w:rPr>
          <w:rFonts w:ascii="Sakkal Majalla" w:hAnsi="Sakkal Majalla" w:cs="Sakkal Majalla"/>
          <w:sz w:val="28"/>
          <w:szCs w:val="28"/>
        </w:rPr>
        <w:t>.</w:t>
      </w:r>
    </w:p>
    <w:p w14:paraId="03E128B7" w14:textId="77777777" w:rsidR="00901F29" w:rsidRPr="005A6D59" w:rsidRDefault="00901F29" w:rsidP="00901F29">
      <w:pPr>
        <w:numPr>
          <w:ilvl w:val="0"/>
          <w:numId w:val="7"/>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lastRenderedPageBreak/>
        <w:t>نظرية تحليل القيمة</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تركز على تحليل قيمة المشروع وتحديد الجوانب التي تضيف قيمة مضافة وتحسين تكلفة المشروع مقابل الفوائد المتوقعة</w:t>
      </w:r>
      <w:r w:rsidRPr="005A6D59">
        <w:rPr>
          <w:rFonts w:ascii="Sakkal Majalla" w:hAnsi="Sakkal Majalla" w:cs="Sakkal Majalla"/>
          <w:sz w:val="28"/>
          <w:szCs w:val="28"/>
        </w:rPr>
        <w:t>.</w:t>
      </w:r>
    </w:p>
    <w:p w14:paraId="6FE3A6AE" w14:textId="77777777" w:rsidR="00901F29" w:rsidRPr="005A6D59" w:rsidRDefault="00901F29" w:rsidP="00901F29">
      <w:pPr>
        <w:numPr>
          <w:ilvl w:val="0"/>
          <w:numId w:val="7"/>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نظرية إدارة المخاطر</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تعتبر إدارة المخاطر بشكل مبكر وفعال أساساً لنجاح المشروعات، وتحدد الاحتمالات المحتملة وتخطط للتعامل معها بشكل فعال</w:t>
      </w:r>
      <w:r w:rsidRPr="005A6D59">
        <w:rPr>
          <w:rFonts w:ascii="Sakkal Majalla" w:hAnsi="Sakkal Majalla" w:cs="Sakkal Majalla"/>
          <w:sz w:val="28"/>
          <w:szCs w:val="28"/>
        </w:rPr>
        <w:t>.</w:t>
      </w:r>
    </w:p>
    <w:p w14:paraId="0B7E55E1" w14:textId="77777777" w:rsidR="00901F29" w:rsidRPr="005A6D59" w:rsidRDefault="00901F29" w:rsidP="00901F29">
      <w:pPr>
        <w:numPr>
          <w:ilvl w:val="0"/>
          <w:numId w:val="7"/>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نظرية تحسين العمليات</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تركز على تحليل وتحسين العمليات الداخلية والخارجية للمشروع لتحقيق أقصى كفاءة وفعالية</w:t>
      </w:r>
      <w:r w:rsidRPr="005A6D59">
        <w:rPr>
          <w:rFonts w:ascii="Sakkal Majalla" w:hAnsi="Sakkal Majalla" w:cs="Sakkal Majalla"/>
          <w:sz w:val="28"/>
          <w:szCs w:val="28"/>
        </w:rPr>
        <w:t>.</w:t>
      </w:r>
    </w:p>
    <w:p w14:paraId="08B1452D" w14:textId="77777777" w:rsidR="00901F29" w:rsidRPr="005A6D59" w:rsidRDefault="00901F29" w:rsidP="00901F29">
      <w:pPr>
        <w:numPr>
          <w:ilvl w:val="0"/>
          <w:numId w:val="7"/>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نظرية إدارة الجودة الشاملة</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تركز على ضمان جودة جميع جوانب المشروع وتحسينها باستمرار لتلبية احتياجات وتوقعات العملاء</w:t>
      </w:r>
      <w:r w:rsidRPr="005A6D59">
        <w:rPr>
          <w:rFonts w:ascii="Sakkal Majalla" w:hAnsi="Sakkal Majalla" w:cs="Sakkal Majalla"/>
          <w:sz w:val="28"/>
          <w:szCs w:val="28"/>
        </w:rPr>
        <w:t>.</w:t>
      </w:r>
    </w:p>
    <w:p w14:paraId="13B777D0"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ودراسة (مصطفى، 2023). هدفت إلى معرفة استكشاف مدى اعتماد المشروعات الصغيرة والمتوسطة على التخطيط الاستراتيجي، وتحديد الوضع الحالي لهذا التخطيط في هذه المشاريع. ترتكز مشكلة البحث على ضعف التخطيط الاستراتيجي في المشروعات الصغيرة والمتوسطة، وتم استخدام المنهج الوصفي التحليلي لجمع البيانات والإجابة على تساؤل الدراسة المتمثل في دراسة مدى اهتمام هذه المشروعات بالتخطيط الاستراتيجي وتأثيره على نجاحها. تم استخدام الاستبانة لجمع البيانات من عينة تتكون من 25 موظفًا يعملون في المشاريع المدروسة ولهم علاقة بالتخطيط الاستراتيجي. أظهرت الدراسة عدة نتائج، منها: أهمية التخطيط الاستراتيجي كمهمة أساسية يجب على المؤسسات اعتمادها، وضرورة التشخيص الاستراتيجي لتحديد نقاط الضعف والقوة وتحليل الفرص والتهديدات. يرى أكثر من نصف عينة الدراسة أن دعم الدولة لتسهيل الإجراءات واستيراد المواد الخام والمعدات يعتبر سببًا رئيسيًا لنجاح المشروعات الصغيرة والمتوسطة. وتوصي الدراسة المشروعات الصغيرة والمتوسطة بالاهتمام بالتخطيط الاستراتيجي لتعزيز قدرتها على المنافسة والبقاء في السوق لفترة أطول</w:t>
      </w:r>
      <w:r w:rsidRPr="005A6D59">
        <w:rPr>
          <w:rFonts w:ascii="Sakkal Majalla" w:hAnsi="Sakkal Majalla" w:cs="Sakkal Majalla"/>
          <w:sz w:val="28"/>
          <w:szCs w:val="28"/>
        </w:rPr>
        <w:t>.</w:t>
      </w:r>
    </w:p>
    <w:p w14:paraId="007C1D57" w14:textId="77777777" w:rsidR="00901F29" w:rsidRPr="005A6D59" w:rsidRDefault="00901F29" w:rsidP="00901F29">
      <w:pPr>
        <w:bidi/>
        <w:spacing w:line="276" w:lineRule="auto"/>
        <w:ind w:firstLine="720"/>
        <w:jc w:val="both"/>
        <w:rPr>
          <w:rFonts w:ascii="Sakkal Majalla" w:hAnsi="Sakkal Majalla" w:cs="Sakkal Majalla"/>
          <w:sz w:val="28"/>
          <w:szCs w:val="28"/>
          <w:rtl/>
        </w:rPr>
      </w:pPr>
      <w:r w:rsidRPr="005A6D59">
        <w:rPr>
          <w:rFonts w:ascii="Sakkal Majalla" w:hAnsi="Sakkal Majalla" w:cs="Sakkal Majalla"/>
          <w:sz w:val="28"/>
          <w:szCs w:val="28"/>
          <w:rtl/>
        </w:rPr>
        <w:t>ودراسة (إبراهيم، 2023) هدفت إلى تحديد دور نظم المعلومات الإدارية في نجاح المشروعات المتوسطة في محافظة طرطوس خلال مراحل الإعداد، والتنفيذ، والتقويم النهائي. اتبع الباحث المنهج الوصفي التحليلي في دراسته، واستخدم مجموعة من الطرق بما في ذلك الاعتماد على البيانات الثانوية والأولية، وذلك من خلال استبانة تم تصميمها بعناية بناءً على الأدبيات المنشورة ذات الصلة بموضوع البحث. واستخدم الباحث برنامج</w:t>
      </w:r>
      <w:r w:rsidRPr="005A6D59">
        <w:rPr>
          <w:rFonts w:ascii="Sakkal Majalla" w:hAnsi="Sakkal Majalla" w:cs="Sakkal Majalla"/>
          <w:sz w:val="28"/>
          <w:szCs w:val="28"/>
        </w:rPr>
        <w:t xml:space="preserve"> SPSS </w:t>
      </w:r>
      <w:r w:rsidRPr="005A6D59">
        <w:rPr>
          <w:rFonts w:ascii="Sakkal Majalla" w:hAnsi="Sakkal Majalla" w:cs="Sakkal Majalla"/>
          <w:sz w:val="28"/>
          <w:szCs w:val="28"/>
          <w:rtl/>
        </w:rPr>
        <w:t>كأداة لتحليل البيانات المتوفرة بهدف وصف كل محور من محاور الدراسة</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توصلت الدراسة إلى عدة نتائج، منها عدم شمولية المعلومات الإدارية التي يوفرها نظام المعلومات الإدارية، حيث لا تعكس تمثيلًا كاملاً للمجال المطلوب، وعدم تحقيق المشروع لأهدافه المخطط لها مسبقًا، مما يعني عدم تحقيقه للنجاح المطلوب، وعدم وضوح التفريق بين أهداف المشروع الحالي وأهداف المشاريع الأخرى، مما يؤدي إلى الارتباك وعدم الفهم الكافي</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وعدم تحقيق أهداف المشروع ضمن التكلفة والوقت المحددين، مما يشير إلى وجود تحديات في عملية التخطيط والتنفيذ</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عدم وجود استراتيجيات بديلة للتعامل مع التحديات والمعوقات التي تواجه خطط التنفيذ</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بناءً على هذه النتائج، يُوصى بضرورة تعزيز دور نظم المعلومات الإدارية في المشروعات المتوسطة، وتحسين شمولية المعلومات التي تقدمها، وتوضيح أهداف المشروع بشكل أفضل لضمان تحقيقها بنجاح، بالإضافة إلى وضع استراتيجيات بديلة للتعامل مع التحديات والمعوقات في مراحل التنفي</w:t>
      </w:r>
      <w:r w:rsidRPr="005A6D59">
        <w:rPr>
          <w:rFonts w:ascii="Sakkal Majalla" w:hAnsi="Sakkal Majalla" w:cs="Sakkal Majalla" w:hint="cs"/>
          <w:sz w:val="28"/>
          <w:szCs w:val="28"/>
          <w:rtl/>
        </w:rPr>
        <w:t>.</w:t>
      </w:r>
    </w:p>
    <w:p w14:paraId="347E3D9E" w14:textId="77777777" w:rsidR="00901F29" w:rsidRPr="005A6D59" w:rsidRDefault="00901F29" w:rsidP="00901F29">
      <w:pPr>
        <w:bidi/>
        <w:spacing w:line="276" w:lineRule="auto"/>
        <w:ind w:firstLine="720"/>
        <w:jc w:val="both"/>
        <w:outlineLvl w:val="0"/>
        <w:rPr>
          <w:rFonts w:ascii="Sakkal Majalla" w:hAnsi="Sakkal Majalla" w:cs="Sakkal Majalla"/>
          <w:b/>
          <w:bCs/>
          <w:sz w:val="28"/>
          <w:szCs w:val="28"/>
        </w:rPr>
      </w:pPr>
      <w:bookmarkStart w:id="24" w:name="_Toc202651856"/>
      <w:r w:rsidRPr="005A6D59">
        <w:rPr>
          <w:rFonts w:ascii="Sakkal Majalla" w:hAnsi="Sakkal Majalla" w:cs="Sakkal Majalla"/>
          <w:b/>
          <w:bCs/>
          <w:sz w:val="28"/>
          <w:szCs w:val="28"/>
          <w:rtl/>
        </w:rPr>
        <w:lastRenderedPageBreak/>
        <w:t>عناصر إدارة المشروع ذات الصلة بالدراسة</w:t>
      </w:r>
      <w:r w:rsidRPr="005A6D59">
        <w:rPr>
          <w:rFonts w:ascii="Sakkal Majalla" w:hAnsi="Sakkal Majalla" w:cs="Sakkal Majalla" w:hint="cs"/>
          <w:b/>
          <w:bCs/>
          <w:sz w:val="28"/>
          <w:szCs w:val="28"/>
          <w:rtl/>
        </w:rPr>
        <w:t>:</w:t>
      </w:r>
      <w:bookmarkEnd w:id="24"/>
    </w:p>
    <w:p w14:paraId="6A0E93EA"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أولى هذه العناصر هو التخطيط الاستراتيجي، الذي يعد حجر الزاوية في بناء أي مشروع ناجح. وقد أوضحت دراسة مصطفى عبد الهادي والبريكي (2023) أن ضعف الرؤية الاستراتيجية يؤدي إلى فوضى في التنفيذ، وتضارب في توزيع الموارد، مما ينعكس سلبًا على النتائج النهائية. أما التواصل وتبادل المعلومات، فقد تناولته دراسة العلي وحسامو (2023) التي أكدت أن فعالية نظم المعلومات الإدارية تسهم في سرعة اتخاذ القرار، وتقليل الأخطاء، وتعزيز التنسيق بين فرق العمل</w:t>
      </w:r>
      <w:r w:rsidRPr="005A6D59">
        <w:rPr>
          <w:rFonts w:ascii="Sakkal Majalla" w:hAnsi="Sakkal Majalla" w:cs="Sakkal Majalla"/>
          <w:sz w:val="28"/>
          <w:szCs w:val="28"/>
        </w:rPr>
        <w:t>.</w:t>
      </w:r>
    </w:p>
    <w:p w14:paraId="4C4D6238"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أما في جانب المتابعة والرقابة، فقد كشفت دراسة عبد الرحمن (2017) أن غياب أدوات المتابعة والتحكم يؤدي إلى قصور في الأداء، خاصة في المشاريع الزراعية الحكومية، مما يجعل الرقابة الإدارية ضرورة لا رفاهية. وفيما يتعلق بـإدارة المخاطر، فقد ناقشت دراسة دروازي (2006، 2011) أهمية الجدوى التسويقية والاستشارة الفنية كأدوات احترازية لإدارة المخاطر المستقبلية، مشيرة إلى أن تجاهل هذه الدراسات يعرض المشروع للفشل في مواجهة التحديات المحتملة</w:t>
      </w:r>
      <w:r w:rsidRPr="005A6D59">
        <w:rPr>
          <w:rFonts w:ascii="Sakkal Majalla" w:hAnsi="Sakkal Majalla" w:cs="Sakkal Majalla"/>
          <w:sz w:val="28"/>
          <w:szCs w:val="28"/>
        </w:rPr>
        <w:t>.</w:t>
      </w:r>
    </w:p>
    <w:p w14:paraId="4FBDD735" w14:textId="77777777" w:rsidR="00901F29" w:rsidRPr="005A6D59" w:rsidRDefault="00901F29" w:rsidP="00901F29">
      <w:pPr>
        <w:bidi/>
        <w:spacing w:line="276" w:lineRule="auto"/>
        <w:ind w:firstLine="720"/>
        <w:jc w:val="both"/>
        <w:outlineLvl w:val="0"/>
        <w:rPr>
          <w:rFonts w:ascii="Sakkal Majalla" w:hAnsi="Sakkal Majalla" w:cs="Sakkal Majalla"/>
          <w:b/>
          <w:bCs/>
          <w:sz w:val="28"/>
          <w:szCs w:val="28"/>
        </w:rPr>
      </w:pPr>
      <w:bookmarkStart w:id="25" w:name="_Toc202651857"/>
      <w:r w:rsidRPr="005A6D59">
        <w:rPr>
          <w:rFonts w:ascii="Sakkal Majalla" w:hAnsi="Sakkal Majalla" w:cs="Sakkal Majalla"/>
          <w:b/>
          <w:bCs/>
          <w:sz w:val="28"/>
          <w:szCs w:val="28"/>
          <w:rtl/>
        </w:rPr>
        <w:t>خصوصية المشاريع في القطاع المصرفي</w:t>
      </w:r>
      <w:r w:rsidRPr="005A6D59">
        <w:rPr>
          <w:rFonts w:ascii="Sakkal Majalla" w:hAnsi="Sakkal Majalla" w:cs="Sakkal Majalla" w:hint="cs"/>
          <w:b/>
          <w:bCs/>
          <w:sz w:val="28"/>
          <w:szCs w:val="28"/>
          <w:rtl/>
        </w:rPr>
        <w:t>:</w:t>
      </w:r>
      <w:bookmarkEnd w:id="25"/>
    </w:p>
    <w:p w14:paraId="40F5F66D"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تتسم المشروعات البنكية، خاصة في بيئة كـ"بنك الرياض"، بدرجة عالية من التعقيد تتطلب التزامًا دقيقًا بالأنظمة وتكاملًا بين الإدارات. وتُظهر نتائج دراسة زغلول (2022) أن المشاريع ذات الطابع المؤسسي التي لا تعتمد على رؤية منهجية متكاملة غالبًا ما تتعرض لتأخير في الإنجاز، أو ضعف في جودة النتائج. كما تشير نتائج دراسة العلي وحسامو (2023) إلى أن نظم المعلومات الإدارية تلعب دورًا محوريًا في رفع كفاءة المشاريع البنكية، لا سيما في البيئات الرقمية الحديثة</w:t>
      </w:r>
      <w:r w:rsidRPr="005A6D59">
        <w:rPr>
          <w:rFonts w:ascii="Sakkal Majalla" w:hAnsi="Sakkal Majalla" w:cs="Sakkal Majalla"/>
          <w:sz w:val="28"/>
          <w:szCs w:val="28"/>
        </w:rPr>
        <w:t>.</w:t>
      </w:r>
    </w:p>
    <w:p w14:paraId="36FB9C33" w14:textId="77777777" w:rsidR="00901F29" w:rsidRDefault="00901F29" w:rsidP="00901F29">
      <w:pPr>
        <w:bidi/>
        <w:spacing w:line="276" w:lineRule="auto"/>
        <w:ind w:firstLine="720"/>
        <w:jc w:val="both"/>
        <w:rPr>
          <w:rFonts w:ascii="Sakkal Majalla" w:hAnsi="Sakkal Majalla" w:cs="Sakkal Majalla"/>
          <w:sz w:val="28"/>
          <w:szCs w:val="28"/>
          <w:rtl/>
        </w:rPr>
      </w:pPr>
      <w:r w:rsidRPr="005A6D59">
        <w:rPr>
          <w:rFonts w:ascii="Sakkal Majalla" w:hAnsi="Sakkal Majalla" w:cs="Sakkal Majalla"/>
          <w:sz w:val="28"/>
          <w:szCs w:val="28"/>
          <w:rtl/>
        </w:rPr>
        <w:t>وتبرز دراسة كنيمش (2017) أهمية وجود أساليب تمويل مرنة ومدروسة تواكب المتغيرات في بيئات العمل المصرفي، كما أن حسن عطوة (2020) أشار إلى ضرورة إدماج تحليل التكلفة المستهدفة في مراحل التخطيط لتفادي الانحرافات المالية. هذه الخصائص مجتمعة تجعل من تطبيق منهجيات إدارة المشاريع داخل البنوك ضرورة استراتيجية، وليست مجرد اختيار إداري</w:t>
      </w:r>
      <w:r w:rsidRPr="005A6D59">
        <w:rPr>
          <w:rFonts w:ascii="Sakkal Majalla" w:hAnsi="Sakkal Majalla" w:cs="Sakkal Majalla"/>
          <w:sz w:val="28"/>
          <w:szCs w:val="28"/>
        </w:rPr>
        <w:t>.</w:t>
      </w:r>
    </w:p>
    <w:p w14:paraId="18E9C78B" w14:textId="29A4B707" w:rsidR="00517D13" w:rsidRDefault="00517D13">
      <w:pPr>
        <w:rPr>
          <w:rFonts w:ascii="Sakkal Majalla" w:hAnsi="Sakkal Majalla" w:cs="Sakkal Majalla"/>
          <w:sz w:val="28"/>
          <w:szCs w:val="28"/>
          <w:rtl/>
        </w:rPr>
      </w:pPr>
      <w:r>
        <w:rPr>
          <w:rFonts w:ascii="Sakkal Majalla" w:hAnsi="Sakkal Majalla" w:cs="Sakkal Majalla"/>
          <w:sz w:val="28"/>
          <w:szCs w:val="28"/>
          <w:rtl/>
        </w:rPr>
        <w:br w:type="page"/>
      </w:r>
    </w:p>
    <w:p w14:paraId="64C0B542" w14:textId="081DF5BC" w:rsidR="00517D13" w:rsidRPr="00517D13" w:rsidRDefault="00517D13" w:rsidP="00517D13">
      <w:pPr>
        <w:bidi/>
        <w:spacing w:line="276" w:lineRule="auto"/>
        <w:ind w:firstLine="720"/>
        <w:jc w:val="both"/>
        <w:rPr>
          <w:rFonts w:ascii="Sakkal Majalla" w:hAnsi="Sakkal Majalla" w:cs="Sakkal Majalla"/>
          <w:b/>
          <w:bCs/>
          <w:sz w:val="28"/>
          <w:szCs w:val="28"/>
          <w:highlight w:val="yellow"/>
          <w:rtl/>
        </w:rPr>
      </w:pPr>
      <w:r w:rsidRPr="00517D13">
        <w:rPr>
          <w:rFonts w:ascii="Sakkal Majalla" w:hAnsi="Sakkal Majalla" w:cs="Sakkal Majalla"/>
          <w:b/>
          <w:bCs/>
          <w:sz w:val="28"/>
          <w:szCs w:val="28"/>
          <w:highlight w:val="yellow"/>
          <w:rtl/>
        </w:rPr>
        <w:lastRenderedPageBreak/>
        <w:t>مؤشرات قياس نجاح المشروعات (الوقت، التكلفة، الجودة، رضا العملاء، تحقيق الأهداف الاستراتيجية)</w:t>
      </w:r>
      <w:r w:rsidRPr="00517D13">
        <w:rPr>
          <w:rFonts w:ascii="Sakkal Majalla" w:hAnsi="Sakkal Majalla" w:cs="Sakkal Majalla" w:hint="cs"/>
          <w:b/>
          <w:bCs/>
          <w:sz w:val="28"/>
          <w:szCs w:val="28"/>
          <w:highlight w:val="yellow"/>
          <w:rtl/>
        </w:rPr>
        <w:t>:</w:t>
      </w:r>
    </w:p>
    <w:p w14:paraId="7B6E5B37" w14:textId="77777777"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يُعد قياس نجاح المشروعات من العناصر الجوهرية التي تضمن تحسين الأداء المستقبلي للمؤسسات، وتساعد في تحديد مدى قدرة المشروع على تحقيق أهدافه المرسومة بكفاءة وفعالية. وفي بيئة العمل المصرفية، تكتسب عملية القياس هذه أهمية مضاعفة نظرًا لحساسية الخدمات المالية، وشدة المنافسة، وكثرة المتطلبات الرقابية والتنظيمية. وقد أكد النسور والرحامنة (2019: 20) أن عملية تقييم نجاح المشروع لا ينبغي أن تقتصر على مؤشر واحد، بل يجب أن تشمل مجموعة من المؤشرات المتكاملة التي تعكس الأداء من عدة جوانب، مما يتيح فهماً شاملاً لمدى نجاح المشروع في تحقيق غاياته</w:t>
      </w:r>
      <w:r w:rsidRPr="00517D13">
        <w:rPr>
          <w:rFonts w:ascii="Sakkal Majalla" w:hAnsi="Sakkal Majalla" w:cs="Sakkal Majalla"/>
          <w:sz w:val="28"/>
          <w:szCs w:val="28"/>
          <w:highlight w:val="yellow"/>
        </w:rPr>
        <w:t>.</w:t>
      </w:r>
    </w:p>
    <w:p w14:paraId="53AE3EA5" w14:textId="77777777"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يُعد الالتزام بالجدول الزمني المحدد واحدًا من أهم مؤشرات نجاح المشروعات، إذ إن تجاوز المدة المقررة قد يؤدي إلى زيادة في التكاليف وتأخير الاستفادة من مخرجات المشروع وفقدان فرص تنافسية. وفي القطاع البنكي، فإن أي تأخير في إطلاق منتج مصرفي جديد أو نظام دفع رقمي قد يعني خسارة حصة سوقية لصالح المنافسين، وهو ما يجعل إدارة الوقت بكفاءة ضرورة استراتيجية ملحة (الكرعاوي وعلي، 2022: 194). وفي السياق ذاته، يمثل التحكم في التكلفة وضمان الالتزام بالميزانية المرصودة مؤشرًا جوهريًا آخر، حيث إن الانحرافات الكبيرة عن الخطة المالية تعكس في الغالب ضعفًا في التخطيط أو التنفيذ، وقد تهدد الجدوى الاقتصادية للمشروع، خاصة في البنوك التي يرتبط أداؤها ارتباطًا وثيقًا بأرباح المساهمين ومتطلبات الامتثال المالي (حسن عطوة، 2020: 62)</w:t>
      </w:r>
      <w:r w:rsidRPr="00517D13">
        <w:rPr>
          <w:rFonts w:ascii="Sakkal Majalla" w:hAnsi="Sakkal Majalla" w:cs="Sakkal Majalla"/>
          <w:sz w:val="28"/>
          <w:szCs w:val="28"/>
          <w:highlight w:val="yellow"/>
        </w:rPr>
        <w:t>.</w:t>
      </w:r>
    </w:p>
    <w:p w14:paraId="5EA62EE9" w14:textId="77777777"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ولا يقل عنصر الجودة أهمية عن الوقت والتكلفة، إذ يقاس نجاح المشروع بدرجة مطابقة مخرجاته للمواصفات والمعايير الموضوعة. وفي المشروعات البنكية، تتجلى الجودة في دقة الأنظمة التقنية، وأمان البيانات، وموثوقية الخدمات المقدمة، حيث إن أي ضعف في هذا الجانب قد يؤدي إلى مشكلات تنظيمية أو فقدان ثقة العملاء، وهو أمر مكلف ماديًا وسمعتيًا (وادي وتبيدي، 2019: 145). كما أن رضا العملاء عن مخرجات المشروع يمثل مؤشرًا نوعيًا بالغ الأهمية، ويُقاس عادة عبر استبيانات أو مؤشرات خدمة العملاء، وفي البنوك يُعد رضا العملاء عن خدمة مصرفية جديدة أو منصة إلكترونية مطورة انعكاسًا مباشرًا لمدى نجاح المشروع في تلبية احتياجاتهم وتحسين تجربتهم (يوسف، 2019: 243)</w:t>
      </w:r>
      <w:r w:rsidRPr="00517D13">
        <w:rPr>
          <w:rFonts w:ascii="Sakkal Majalla" w:hAnsi="Sakkal Majalla" w:cs="Sakkal Majalla"/>
          <w:sz w:val="28"/>
          <w:szCs w:val="28"/>
          <w:highlight w:val="yellow"/>
        </w:rPr>
        <w:t>.</w:t>
      </w:r>
    </w:p>
    <w:p w14:paraId="2CAEF7F3" w14:textId="7ECEDDF6" w:rsidR="00517D13" w:rsidRPr="00517D13" w:rsidRDefault="00517D13" w:rsidP="00517D13">
      <w:pPr>
        <w:bidi/>
        <w:spacing w:line="276" w:lineRule="auto"/>
        <w:ind w:firstLine="720"/>
        <w:jc w:val="both"/>
        <w:rPr>
          <w:rFonts w:ascii="Sakkal Majalla" w:hAnsi="Sakkal Majalla" w:cs="Sakkal Majalla"/>
          <w:sz w:val="28"/>
          <w:szCs w:val="28"/>
          <w:highlight w:val="yellow"/>
          <w:rtl/>
        </w:rPr>
      </w:pPr>
      <w:r w:rsidRPr="00517D13">
        <w:rPr>
          <w:rFonts w:ascii="Sakkal Majalla" w:hAnsi="Sakkal Majalla" w:cs="Sakkal Majalla"/>
          <w:sz w:val="28"/>
          <w:szCs w:val="28"/>
          <w:highlight w:val="yellow"/>
          <w:rtl/>
        </w:rPr>
        <w:t>وإلى جانب المؤشرات التشغيلية، يبرز مؤشر تحقيق الأهداف الاستراتيجية للمؤسسة، حيث لا يُعتبر المشروع ناجحًا لمجرد إنجازه ضمن الوقت والميزانية المحددين، بل ينبغي أن يسهم أيضًا في تعزيز الحصة السوقية، وتحسين الكفاءة التشغيلية، والامتثال للمتطلبات التنظيمية، بما يتماشى مع الخطط الاستراتيجية للمؤسسة (أ. مصطفى عبد الهادي والبريكي، 2023: 120). ومن ثم، فإن قياس نجاح المشروعات في البنوك يستلزم اعتماد مؤشرات كمية ونوعية في آن واحد، مع مراعاة الترابط بينها، إذ إن الإخفاق في أحدها قد يؤثر سلبًا على المؤشرات الأخرى، مما يجعل المشروع الناجح هو ذلك الذي يحقق التوازن بين جميع هذه الجوانب، بما يضمن استدامة الفوائد وتعزيز القدرة التنافسية للمؤسسة</w:t>
      </w:r>
      <w:r w:rsidRPr="00517D13">
        <w:rPr>
          <w:rFonts w:ascii="Sakkal Majalla" w:hAnsi="Sakkal Majalla" w:cs="Sakkal Majalla"/>
          <w:sz w:val="28"/>
          <w:szCs w:val="28"/>
          <w:highlight w:val="yellow"/>
        </w:rPr>
        <w:t>.</w:t>
      </w:r>
    </w:p>
    <w:p w14:paraId="2F0E6355" w14:textId="513F0C37" w:rsidR="00517D13" w:rsidRPr="00517D13" w:rsidRDefault="00517D13" w:rsidP="00517D13">
      <w:pPr>
        <w:bidi/>
        <w:spacing w:line="276" w:lineRule="auto"/>
        <w:ind w:firstLine="720"/>
        <w:jc w:val="both"/>
        <w:rPr>
          <w:rFonts w:ascii="Sakkal Majalla" w:hAnsi="Sakkal Majalla" w:cs="Sakkal Majalla"/>
          <w:b/>
          <w:bCs/>
          <w:sz w:val="28"/>
          <w:szCs w:val="28"/>
          <w:highlight w:val="yellow"/>
          <w:rtl/>
        </w:rPr>
      </w:pPr>
      <w:r w:rsidRPr="00517D13">
        <w:rPr>
          <w:rFonts w:ascii="Sakkal Majalla" w:hAnsi="Sakkal Majalla" w:cs="Sakkal Majalla"/>
          <w:b/>
          <w:bCs/>
          <w:sz w:val="28"/>
          <w:szCs w:val="28"/>
          <w:highlight w:val="yellow"/>
          <w:rtl/>
        </w:rPr>
        <w:t>نماذج ومعايير تقييم النجاح في المشاريع البنكية</w:t>
      </w:r>
      <w:r w:rsidRPr="00517D13">
        <w:rPr>
          <w:rFonts w:ascii="Sakkal Majalla" w:hAnsi="Sakkal Majalla" w:cs="Sakkal Majalla" w:hint="cs"/>
          <w:b/>
          <w:bCs/>
          <w:sz w:val="28"/>
          <w:szCs w:val="28"/>
          <w:highlight w:val="yellow"/>
          <w:rtl/>
        </w:rPr>
        <w:t>:</w:t>
      </w:r>
    </w:p>
    <w:p w14:paraId="0EBF6EAA" w14:textId="77777777"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 xml:space="preserve">تُعد عملية تقييم نجاح المشروعات في القطاع البنكي عملية متعددة الأبعاد، تتطلب اعتماد نماذج ومعايير منهجية تتيح الحكم على أداء المشروع بصورة دقيقة وشاملة. فالقطاع المصرفي يتميز بخصوصيته المتمثلة في شدة المنافسة، وارتفاع متطلبات الامتثال التنظيمي، والحاجة المستمرة لمواكبة التطورات التكنولوجية، مما يجعل نماذج </w:t>
      </w:r>
      <w:r w:rsidRPr="00517D13">
        <w:rPr>
          <w:rFonts w:ascii="Sakkal Majalla" w:hAnsi="Sakkal Majalla" w:cs="Sakkal Majalla"/>
          <w:sz w:val="28"/>
          <w:szCs w:val="28"/>
          <w:highlight w:val="yellow"/>
          <w:rtl/>
        </w:rPr>
        <w:lastRenderedPageBreak/>
        <w:t xml:space="preserve">التقييم التقليدية غير كافية إذا ما استُخدمت بمعزل عن مؤشرات نوعية واستراتيجية. ويأتي في مقدمة هذه النماذج النموذج الثلاثي للقيود </w:t>
      </w:r>
      <w:r w:rsidRPr="00517D13">
        <w:rPr>
          <w:rFonts w:ascii="Sakkal Majalla" w:hAnsi="Sakkal Majalla" w:cs="Sakkal Majalla"/>
          <w:sz w:val="28"/>
          <w:szCs w:val="28"/>
          <w:highlight w:val="yellow"/>
        </w:rPr>
        <w:t xml:space="preserve">(Triple Constraint Model) </w:t>
      </w:r>
      <w:r w:rsidRPr="00517D13">
        <w:rPr>
          <w:rFonts w:ascii="Sakkal Majalla" w:hAnsi="Sakkal Majalla" w:cs="Sakkal Majalla"/>
          <w:sz w:val="28"/>
          <w:szCs w:val="28"/>
          <w:highlight w:val="yellow"/>
          <w:rtl/>
        </w:rPr>
        <w:t>الذي يقيس النجاح من خلال ثلاثة عناصر مترابطة هي الوقت، والتكلفة، والنطاق. وبالرغم من أهميته، إلا أن الباحثين مثل النسور والرحامنة (2019: 24) أشاروا إلى أنه لا يعكس الصورة الكاملة لنجاح المشروع في بيئة مصرفية، حيث إن جودة المخرجات ومدى رضا العملاء وتحقيق الأهداف الاستراتيجية تعتبر عوامل لا تقل أهمية</w:t>
      </w:r>
      <w:r w:rsidRPr="00517D13">
        <w:rPr>
          <w:rFonts w:ascii="Sakkal Majalla" w:hAnsi="Sakkal Majalla" w:cs="Sakkal Majalla"/>
          <w:sz w:val="28"/>
          <w:szCs w:val="28"/>
          <w:highlight w:val="yellow"/>
        </w:rPr>
        <w:t>.</w:t>
      </w:r>
    </w:p>
    <w:p w14:paraId="61052F98" w14:textId="77777777"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 xml:space="preserve">ومن النماذج المتقدمة أيضًا بطاقة الأداء المتوازن </w:t>
      </w:r>
      <w:r w:rsidRPr="00517D13">
        <w:rPr>
          <w:rFonts w:ascii="Sakkal Majalla" w:hAnsi="Sakkal Majalla" w:cs="Sakkal Majalla"/>
          <w:sz w:val="28"/>
          <w:szCs w:val="28"/>
          <w:highlight w:val="yellow"/>
        </w:rPr>
        <w:t xml:space="preserve">(Balanced Scorecard) </w:t>
      </w:r>
      <w:r w:rsidRPr="00517D13">
        <w:rPr>
          <w:rFonts w:ascii="Sakkal Majalla" w:hAnsi="Sakkal Majalla" w:cs="Sakkal Majalla"/>
          <w:sz w:val="28"/>
          <w:szCs w:val="28"/>
          <w:highlight w:val="yellow"/>
          <w:rtl/>
        </w:rPr>
        <w:t>التي طوّرها كابلان ونورتون، والتي أثبتت فعاليتها في البنوك من خلال دمج مؤشرات مالية وغير مالية لقياس الأداء، بما في ذلك رضا العملاء، وكفاءة العمليات الداخلية، والقدرة على التعلم والنمو المؤسسي. كما اعتمدت بعض البنوك نماذج تقييم ترتكز على معايير إدارة المشاريع العالمية مثل إطار عمل</w:t>
      </w:r>
      <w:r w:rsidRPr="00517D13">
        <w:rPr>
          <w:rFonts w:ascii="Sakkal Majalla" w:hAnsi="Sakkal Majalla" w:cs="Sakkal Majalla"/>
          <w:sz w:val="28"/>
          <w:szCs w:val="28"/>
          <w:highlight w:val="yellow"/>
        </w:rPr>
        <w:t xml:space="preserve"> PMI </w:t>
      </w:r>
      <w:r w:rsidRPr="00517D13">
        <w:rPr>
          <w:rFonts w:ascii="Sakkal Majalla" w:hAnsi="Sakkal Majalla" w:cs="Sakkal Majalla"/>
          <w:sz w:val="28"/>
          <w:szCs w:val="28"/>
          <w:highlight w:val="yellow"/>
          <w:rtl/>
        </w:rPr>
        <w:t>ومعيار</w:t>
      </w:r>
      <w:r w:rsidRPr="00517D13">
        <w:rPr>
          <w:rFonts w:ascii="Sakkal Majalla" w:hAnsi="Sakkal Majalla" w:cs="Sakkal Majalla"/>
          <w:sz w:val="28"/>
          <w:szCs w:val="28"/>
          <w:highlight w:val="yellow"/>
        </w:rPr>
        <w:t xml:space="preserve"> PRINCE2</w:t>
      </w:r>
      <w:r w:rsidRPr="00517D13">
        <w:rPr>
          <w:rFonts w:ascii="Sakkal Majalla" w:hAnsi="Sakkal Majalla" w:cs="Sakkal Majalla"/>
          <w:sz w:val="28"/>
          <w:szCs w:val="28"/>
          <w:highlight w:val="yellow"/>
          <w:rtl/>
        </w:rPr>
        <w:t>، إذ توفر هذه المعايير منهجيات واضحة لتحديد مؤشرات الأداء الرئيسية</w:t>
      </w:r>
      <w:r w:rsidRPr="00517D13">
        <w:rPr>
          <w:rFonts w:ascii="Sakkal Majalla" w:hAnsi="Sakkal Majalla" w:cs="Sakkal Majalla"/>
          <w:sz w:val="28"/>
          <w:szCs w:val="28"/>
          <w:highlight w:val="yellow"/>
        </w:rPr>
        <w:t xml:space="preserve"> (KPIs) </w:t>
      </w:r>
      <w:r w:rsidRPr="00517D13">
        <w:rPr>
          <w:rFonts w:ascii="Sakkal Majalla" w:hAnsi="Sakkal Majalla" w:cs="Sakkal Majalla"/>
          <w:sz w:val="28"/>
          <w:szCs w:val="28"/>
          <w:highlight w:val="yellow"/>
          <w:rtl/>
        </w:rPr>
        <w:t>وتوثيق عمليات القياس لضمان دقة النتائج (الكرعاوي وعلي، 2022: 200)</w:t>
      </w:r>
      <w:r w:rsidRPr="00517D13">
        <w:rPr>
          <w:rFonts w:ascii="Sakkal Majalla" w:hAnsi="Sakkal Majalla" w:cs="Sakkal Majalla"/>
          <w:sz w:val="28"/>
          <w:szCs w:val="28"/>
          <w:highlight w:val="yellow"/>
        </w:rPr>
        <w:t>.</w:t>
      </w:r>
    </w:p>
    <w:p w14:paraId="1EFFD122" w14:textId="77777777"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 xml:space="preserve">إلى جانب ذلك، برزت معايير الجودة الشاملة </w:t>
      </w:r>
      <w:r w:rsidRPr="00517D13">
        <w:rPr>
          <w:rFonts w:ascii="Sakkal Majalla" w:hAnsi="Sakkal Majalla" w:cs="Sakkal Majalla"/>
          <w:sz w:val="28"/>
          <w:szCs w:val="28"/>
          <w:highlight w:val="yellow"/>
        </w:rPr>
        <w:t xml:space="preserve">(TQM) </w:t>
      </w:r>
      <w:r w:rsidRPr="00517D13">
        <w:rPr>
          <w:rFonts w:ascii="Sakkal Majalla" w:hAnsi="Sakkal Majalla" w:cs="Sakkal Majalla"/>
          <w:sz w:val="28"/>
          <w:szCs w:val="28"/>
          <w:highlight w:val="yellow"/>
          <w:rtl/>
        </w:rPr>
        <w:t>وإدارة الجودة وفق معيار</w:t>
      </w:r>
      <w:r w:rsidRPr="00517D13">
        <w:rPr>
          <w:rFonts w:ascii="Sakkal Majalla" w:hAnsi="Sakkal Majalla" w:cs="Sakkal Majalla"/>
          <w:sz w:val="28"/>
          <w:szCs w:val="28"/>
          <w:highlight w:val="yellow"/>
        </w:rPr>
        <w:t xml:space="preserve"> ISO 9001 </w:t>
      </w:r>
      <w:r w:rsidRPr="00517D13">
        <w:rPr>
          <w:rFonts w:ascii="Sakkal Majalla" w:hAnsi="Sakkal Majalla" w:cs="Sakkal Majalla"/>
          <w:sz w:val="28"/>
          <w:szCs w:val="28"/>
          <w:highlight w:val="yellow"/>
          <w:rtl/>
        </w:rPr>
        <w:t>كأدوات معززة لعملية التقييم، حيث تركز على مدى مطابقة المخرجات لمتطلبات العملاء والمعايير التنظيمية، وهو ما يعد أمرًا محوريًا في القطاع البنكي الذي يتعامل مع بيانات مالية حساسة ومنتجات مصرفية معقدة. وتستعين بعض المؤسسات المصرفية أيضًا بمؤشر العائد على الاستثمار</w:t>
      </w:r>
      <w:r w:rsidRPr="00517D13">
        <w:rPr>
          <w:rFonts w:ascii="Sakkal Majalla" w:hAnsi="Sakkal Majalla" w:cs="Sakkal Majalla"/>
          <w:sz w:val="28"/>
          <w:szCs w:val="28"/>
          <w:highlight w:val="yellow"/>
        </w:rPr>
        <w:t xml:space="preserve"> (ROI) </w:t>
      </w:r>
      <w:r w:rsidRPr="00517D13">
        <w:rPr>
          <w:rFonts w:ascii="Sakkal Majalla" w:hAnsi="Sakkal Majalla" w:cs="Sakkal Majalla"/>
          <w:sz w:val="28"/>
          <w:szCs w:val="28"/>
          <w:highlight w:val="yellow"/>
          <w:rtl/>
        </w:rPr>
        <w:t>كمقياس كمي مباشر لمدى جدوى المشروع اقتصاديًا، خصوصًا في المشروعات التكنولوجية التي تتطلب استثمارات رأسمالية كبيرة مثل تطوير أنظمة الدفع أو تطبيقات الخدمات البنكية عبر الهاتف المحمول</w:t>
      </w:r>
      <w:r w:rsidRPr="00517D13">
        <w:rPr>
          <w:rFonts w:ascii="Sakkal Majalla" w:hAnsi="Sakkal Majalla" w:cs="Sakkal Majalla"/>
          <w:sz w:val="28"/>
          <w:szCs w:val="28"/>
          <w:highlight w:val="yellow"/>
        </w:rPr>
        <w:t>.</w:t>
      </w:r>
    </w:p>
    <w:p w14:paraId="5706C2F1" w14:textId="77777777"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ومن ثم، فإن اختيار النموذج أو المعايير الملائمة لتقييم النجاح في المشروعات البنكية يعتمد على طبيعة المشروع نفسه وأهدافه الاستراتيجية. فالمشروعات التقنية على سبيل المثال قد تتطلب تركيزًا أكبر على مقاييس الأداء التشغيلي وجودة الخدمة الإلكترونية، بينما المشروعات التوسعية أو الاستثمارية تحتاج إلى مقاييس مالية واستراتيجية أدق. ويخلص الباحثون، ومنهم وادي وتبيدي (2019: 148)، إلى أن الدمج بين أكثر من نموذج ومعيار يمنح المؤسسات المصرفية صورة شاملة ومتوازنة عن نجاح مشروعاتها، ويعزز قدرتها على اتخاذ قرارات أكثر دقة في المشروعات المستقبلية</w:t>
      </w:r>
      <w:r w:rsidRPr="00517D13">
        <w:rPr>
          <w:rFonts w:ascii="Sakkal Majalla" w:hAnsi="Sakkal Majalla" w:cs="Sakkal Majalla"/>
          <w:sz w:val="28"/>
          <w:szCs w:val="28"/>
          <w:highlight w:val="yellow"/>
        </w:rPr>
        <w:t>.</w:t>
      </w:r>
    </w:p>
    <w:p w14:paraId="642A143D" w14:textId="77777777" w:rsidR="00517D13" w:rsidRPr="00517D13" w:rsidRDefault="00517D13" w:rsidP="00517D13">
      <w:pPr>
        <w:bidi/>
        <w:spacing w:line="276" w:lineRule="auto"/>
        <w:ind w:firstLine="720"/>
        <w:jc w:val="both"/>
        <w:rPr>
          <w:rFonts w:ascii="Sakkal Majalla" w:hAnsi="Sakkal Majalla" w:cs="Sakkal Majalla"/>
          <w:sz w:val="28"/>
          <w:szCs w:val="28"/>
          <w:highlight w:val="yellow"/>
        </w:rPr>
      </w:pPr>
      <w:r w:rsidRPr="00517D13">
        <w:rPr>
          <w:rFonts w:ascii="Sakkal Majalla" w:hAnsi="Sakkal Majalla" w:cs="Sakkal Majalla"/>
          <w:sz w:val="28"/>
          <w:szCs w:val="28"/>
          <w:highlight w:val="yellow"/>
          <w:rtl/>
        </w:rPr>
        <w:t>رغم الأهمية البالغة لنماذج ومعايير تقييم نجاح المشروعات في القطاع البنكي، إلا أن تطبيقها العملي يواجه مجموعة من التحديات التي قد تحد من فعاليتها. من أبرز هذه التحديات تعقيد بيئة العمل المصرفية وتداخل الأهداف الاستراتيجية مع المتطلبات التنظيمية الصارمة، حيث تخضع البنوك لرقابة من جهات متعددة مثل البنوك المركزية وهيئات مكافحة غسل الأموال، ما يجعل بعض المشاريع مُقيدة بحدود زمنية وتشغيلية لا تتوافق دائمًا مع المعايير المثالية للتقييم. كما أن قياس مؤشرات مثل رضا العملاء أو جودة المخرجات في الخدمات المصرفية الرقمية يتطلب أدوات تحليل متقدمة قد لا تتوفر لدى جميع المؤسسات، خصوصًا في البنوك التي لا تزال في مراحلها الأولى من التحول الرقمي (النسور والرحامنة، 2019: 42)</w:t>
      </w:r>
      <w:r w:rsidRPr="00517D13">
        <w:rPr>
          <w:rFonts w:ascii="Sakkal Majalla" w:hAnsi="Sakkal Majalla" w:cs="Sakkal Majalla"/>
          <w:sz w:val="28"/>
          <w:szCs w:val="28"/>
          <w:highlight w:val="yellow"/>
        </w:rPr>
        <w:t>.</w:t>
      </w:r>
    </w:p>
    <w:p w14:paraId="3D576345" w14:textId="3EC109DA" w:rsidR="00517D13" w:rsidRPr="00517D13" w:rsidRDefault="00517D13" w:rsidP="00517D13">
      <w:pPr>
        <w:bidi/>
        <w:spacing w:line="276" w:lineRule="auto"/>
        <w:ind w:firstLine="720"/>
        <w:jc w:val="both"/>
        <w:rPr>
          <w:rFonts w:ascii="Sakkal Majalla" w:hAnsi="Sakkal Majalla" w:cs="Sakkal Majalla"/>
          <w:sz w:val="28"/>
          <w:szCs w:val="28"/>
          <w:highlight w:val="yellow"/>
        </w:rPr>
      </w:pPr>
      <w:r>
        <w:rPr>
          <w:rFonts w:ascii="Sakkal Majalla" w:hAnsi="Sakkal Majalla" w:cs="Sakkal Majalla" w:hint="cs"/>
          <w:sz w:val="28"/>
          <w:szCs w:val="28"/>
          <w:highlight w:val="yellow"/>
          <w:rtl/>
        </w:rPr>
        <w:t>كما</w:t>
      </w:r>
      <w:r w:rsidRPr="00517D13">
        <w:rPr>
          <w:rFonts w:ascii="Sakkal Majalla" w:hAnsi="Sakkal Majalla" w:cs="Sakkal Majalla"/>
          <w:sz w:val="28"/>
          <w:szCs w:val="28"/>
          <w:highlight w:val="yellow"/>
          <w:rtl/>
        </w:rPr>
        <w:t xml:space="preserve"> يبرز تحدي </w:t>
      </w:r>
      <w:r w:rsidRPr="00517D13">
        <w:rPr>
          <w:rFonts w:ascii="Sakkal Majalla" w:hAnsi="Sakkal Majalla" w:cs="Sakkal Majalla"/>
          <w:b/>
          <w:bCs/>
          <w:sz w:val="28"/>
          <w:szCs w:val="28"/>
          <w:highlight w:val="yellow"/>
          <w:rtl/>
        </w:rPr>
        <w:t>تخصيص النماذج</w:t>
      </w:r>
      <w:r w:rsidRPr="00517D13">
        <w:rPr>
          <w:rFonts w:ascii="Sakkal Majalla" w:hAnsi="Sakkal Majalla" w:cs="Sakkal Majalla"/>
          <w:sz w:val="28"/>
          <w:szCs w:val="28"/>
          <w:highlight w:val="yellow"/>
          <w:rtl/>
        </w:rPr>
        <w:t xml:space="preserve"> بما يتناسب مع طبيعة المشروع، إذ أن كثيرًا من المعايير الدولية مثل</w:t>
      </w:r>
      <w:r w:rsidRPr="00517D13">
        <w:rPr>
          <w:rFonts w:ascii="Sakkal Majalla" w:hAnsi="Sakkal Majalla" w:cs="Sakkal Majalla"/>
          <w:sz w:val="28"/>
          <w:szCs w:val="28"/>
          <w:highlight w:val="yellow"/>
        </w:rPr>
        <w:t xml:space="preserve"> PMI </w:t>
      </w:r>
      <w:r w:rsidRPr="00517D13">
        <w:rPr>
          <w:rFonts w:ascii="Sakkal Majalla" w:hAnsi="Sakkal Majalla" w:cs="Sakkal Majalla"/>
          <w:sz w:val="28"/>
          <w:szCs w:val="28"/>
          <w:highlight w:val="yellow"/>
          <w:rtl/>
        </w:rPr>
        <w:t>أو</w:t>
      </w:r>
      <w:r w:rsidRPr="00517D13">
        <w:rPr>
          <w:rFonts w:ascii="Sakkal Majalla" w:hAnsi="Sakkal Majalla" w:cs="Sakkal Majalla"/>
          <w:sz w:val="28"/>
          <w:szCs w:val="28"/>
          <w:highlight w:val="yellow"/>
        </w:rPr>
        <w:t xml:space="preserve"> PRINCE2 </w:t>
      </w:r>
      <w:r w:rsidRPr="00517D13">
        <w:rPr>
          <w:rFonts w:ascii="Sakkal Majalla" w:hAnsi="Sakkal Majalla" w:cs="Sakkal Majalla"/>
          <w:sz w:val="28"/>
          <w:szCs w:val="28"/>
          <w:highlight w:val="yellow"/>
          <w:rtl/>
        </w:rPr>
        <w:t xml:space="preserve">وضعت في سياقات صناعية أو إنشائية، مما يستدعي تعديلها لتلائم المشاريع البنكية التي تتميز بتركيزها على </w:t>
      </w:r>
      <w:r w:rsidRPr="00517D13">
        <w:rPr>
          <w:rFonts w:ascii="Sakkal Majalla" w:hAnsi="Sakkal Majalla" w:cs="Sakkal Majalla"/>
          <w:sz w:val="28"/>
          <w:szCs w:val="28"/>
          <w:highlight w:val="yellow"/>
          <w:rtl/>
        </w:rPr>
        <w:lastRenderedPageBreak/>
        <w:t>الخدمات والمخرجات غير الملموسة. ويؤكد الكرعاوي وعلي (2022: 205) أن هذا التكييف قد يتطلب موارد إضافية وتدريبًا مكثفًا للكوادر البشرية على آليات القياس والتقييم. كما يواجه القائمون على إدارة المشاريع البنكية تحديًا في دمج بيانات الأداء من مصادر متعددة، خصوصًا في المشاريع التقنية المعقدة التي تشمل التعاون مع أطراف خارجية مثل شركات البرمجيات أو مزودي الخدمات السحابية</w:t>
      </w:r>
      <w:r w:rsidRPr="00517D13">
        <w:rPr>
          <w:rFonts w:ascii="Sakkal Majalla" w:hAnsi="Sakkal Majalla" w:cs="Sakkal Majalla"/>
          <w:sz w:val="28"/>
          <w:szCs w:val="28"/>
          <w:highlight w:val="yellow"/>
        </w:rPr>
        <w:t>.</w:t>
      </w:r>
    </w:p>
    <w:p w14:paraId="5C881240" w14:textId="77777777" w:rsidR="00517D13" w:rsidRPr="00517D13" w:rsidRDefault="00517D13" w:rsidP="00517D13">
      <w:pPr>
        <w:bidi/>
        <w:spacing w:line="276" w:lineRule="auto"/>
        <w:ind w:firstLine="720"/>
        <w:jc w:val="both"/>
        <w:rPr>
          <w:rFonts w:ascii="Sakkal Majalla" w:hAnsi="Sakkal Majalla" w:cs="Sakkal Majalla"/>
          <w:sz w:val="28"/>
          <w:szCs w:val="28"/>
        </w:rPr>
      </w:pPr>
      <w:r w:rsidRPr="00517D13">
        <w:rPr>
          <w:rFonts w:ascii="Sakkal Majalla" w:hAnsi="Sakkal Majalla" w:cs="Sakkal Majalla"/>
          <w:sz w:val="28"/>
          <w:szCs w:val="28"/>
          <w:highlight w:val="yellow"/>
          <w:rtl/>
        </w:rPr>
        <w:t xml:space="preserve">هناك أيضًا عقبة </w:t>
      </w:r>
      <w:r w:rsidRPr="00517D13">
        <w:rPr>
          <w:rFonts w:ascii="Sakkal Majalla" w:hAnsi="Sakkal Majalla" w:cs="Sakkal Majalla"/>
          <w:b/>
          <w:bCs/>
          <w:sz w:val="28"/>
          <w:szCs w:val="28"/>
          <w:highlight w:val="yellow"/>
          <w:rtl/>
        </w:rPr>
        <w:t>المقاومة الداخلية للتغيير</w:t>
      </w:r>
      <w:r w:rsidRPr="00517D13">
        <w:rPr>
          <w:rFonts w:ascii="Sakkal Majalla" w:hAnsi="Sakkal Majalla" w:cs="Sakkal Majalla"/>
          <w:sz w:val="28"/>
          <w:szCs w:val="28"/>
          <w:highlight w:val="yellow"/>
          <w:rtl/>
        </w:rPr>
        <w:t>، إذ قد يتردد بعض الموظفين أو الإدارات في تبني معايير تقييم جديدة خوفًا من زيادة المساءلة أو تغيّر أساليب العمل المعتادة، ما يؤدي إلى إبطاء عمليات القياس الفعالة. إضافة إلى ذلك، فإن التركيز المفرط على مؤشرات مالية قصيرة المدى قد يؤدي إلى إغفال الجوانب النوعية التي تضمن استدامة النجاح على المدى البعيد، مثل تطوير الكفاءات البشرية وتعزيز الابتكار. وبناءً على ذلك، يرى وادي وتبيدي (2019: 152) أن تجاوز هذه التحديات يتطلب قيادة مصرفية واعية، تدعم ثقافة التقييم المستمر، وتوفر الأدوات والموارد اللازمة لتطبيق النماذج والمعايير بشكل فعّال يحقق التوازن بين الامتثال التنظيمي وتحقيق القيمة المضافة للمؤسسة</w:t>
      </w:r>
      <w:r w:rsidRPr="00517D13">
        <w:rPr>
          <w:rFonts w:ascii="Sakkal Majalla" w:hAnsi="Sakkal Majalla" w:cs="Sakkal Majalla"/>
          <w:sz w:val="28"/>
          <w:szCs w:val="28"/>
          <w:highlight w:val="yellow"/>
        </w:rPr>
        <w:t>.</w:t>
      </w:r>
    </w:p>
    <w:p w14:paraId="1136CFCE" w14:textId="77777777" w:rsidR="00517D13" w:rsidRPr="00517D13" w:rsidRDefault="00517D13" w:rsidP="00517D13">
      <w:pPr>
        <w:bidi/>
        <w:spacing w:line="276" w:lineRule="auto"/>
        <w:ind w:firstLine="720"/>
        <w:jc w:val="both"/>
        <w:rPr>
          <w:rFonts w:ascii="Sakkal Majalla" w:hAnsi="Sakkal Majalla" w:cs="Sakkal Majalla"/>
          <w:sz w:val="28"/>
          <w:szCs w:val="28"/>
          <w:rtl/>
        </w:rPr>
      </w:pPr>
    </w:p>
    <w:p w14:paraId="6DA419E1" w14:textId="77777777" w:rsidR="00901F29" w:rsidRPr="005A6D59" w:rsidRDefault="00901F29" w:rsidP="00901F29">
      <w:pPr>
        <w:pStyle w:val="Heading1"/>
        <w:bidi/>
        <w:spacing w:before="0" w:line="276" w:lineRule="auto"/>
        <w:ind w:firstLine="720"/>
        <w:jc w:val="center"/>
        <w:rPr>
          <w:rFonts w:ascii="Sakkal Majalla" w:eastAsiaTheme="minorBidi" w:hAnsi="Sakkal Majalla" w:cs="Sakkal Majalla"/>
          <w:b/>
          <w:bCs/>
          <w:color w:val="auto"/>
          <w:rtl/>
        </w:rPr>
      </w:pPr>
      <w:bookmarkStart w:id="26" w:name="_Toc202651858"/>
      <w:r w:rsidRPr="005A6D59">
        <w:rPr>
          <w:rFonts w:ascii="Sakkal Majalla" w:eastAsiaTheme="minorBidi" w:hAnsi="Sakkal Majalla" w:cs="Sakkal Majalla"/>
          <w:b/>
          <w:bCs/>
          <w:color w:val="auto"/>
          <w:rtl/>
        </w:rPr>
        <w:t>العلاقة بين متغيرات البحث :</w:t>
      </w:r>
      <w:bookmarkEnd w:id="26"/>
    </w:p>
    <w:p w14:paraId="4B81C646" w14:textId="77777777" w:rsidR="00901F29" w:rsidRPr="005A6D59" w:rsidRDefault="00901F29" w:rsidP="00901F29">
      <w:pPr>
        <w:bidi/>
        <w:spacing w:line="276" w:lineRule="auto"/>
        <w:ind w:firstLine="720"/>
        <w:jc w:val="center"/>
        <w:rPr>
          <w:rFonts w:ascii="Sakkal Majalla" w:hAnsi="Sakkal Majalla" w:cs="Sakkal Majalla"/>
          <w:b/>
          <w:bCs/>
          <w:color w:val="ED7D31" w:themeColor="accent2"/>
          <w:sz w:val="32"/>
          <w:szCs w:val="32"/>
          <w:rtl/>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18900000" w14:scaled="0"/>
            </w14:gradFill>
          </w14:textFill>
        </w:rPr>
      </w:pPr>
      <w:r w:rsidRPr="005A6D59">
        <w:rPr>
          <w:rFonts w:ascii="Sakkal Majalla" w:hAnsi="Sakkal Majalla" w:cs="Sakkal Majalla"/>
          <w:b/>
          <w:bCs/>
          <w:color w:val="ED7D31" w:themeColor="accent2"/>
          <w:sz w:val="32"/>
          <w:szCs w:val="32"/>
          <w:rtl/>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18900000" w14:scaled="0"/>
            </w14:gradFill>
          </w14:textFill>
        </w:rPr>
        <w:t>____________________________________________________</w:t>
      </w:r>
    </w:p>
    <w:p w14:paraId="4CA036E2"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استخدام منهجيات إدارة المشروعات يؤثر بشكل كبير في نجاح المشروعات عبر عدة طرق</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(ابراهيم، 2023)</w:t>
      </w:r>
    </w:p>
    <w:p w14:paraId="39665292" w14:textId="77777777" w:rsidR="00901F29" w:rsidRPr="005A6D59" w:rsidRDefault="00901F29" w:rsidP="00901F29">
      <w:pPr>
        <w:numPr>
          <w:ilvl w:val="0"/>
          <w:numId w:val="8"/>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تحديد الأهداف بوضوح</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تساعد منهجيات إدارة المشروعات في تحديد الأهداف بوضوح وبشكل قابل للقياس والتحقق. هذا يضمن أن يكون فريق المشروع على علم بالأهداف المحددة ويعمل نحو تحقيقها</w:t>
      </w:r>
      <w:r w:rsidRPr="005A6D59">
        <w:rPr>
          <w:rFonts w:ascii="Sakkal Majalla" w:hAnsi="Sakkal Majalla" w:cs="Sakkal Majalla"/>
          <w:sz w:val="28"/>
          <w:szCs w:val="28"/>
        </w:rPr>
        <w:t>.</w:t>
      </w:r>
    </w:p>
    <w:p w14:paraId="257A760B" w14:textId="77777777" w:rsidR="00901F29" w:rsidRPr="005A6D59" w:rsidRDefault="00901F29" w:rsidP="00901F29">
      <w:pPr>
        <w:numPr>
          <w:ilvl w:val="0"/>
          <w:numId w:val="8"/>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تخطيط فعال</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تسهل منهجيات إدارة المشروعات عملية التخطيط وتوزيع الموارد بشكل فعال، مما يسهم في تنظيم الجدول الزمني وتحديد المهام اللازمة لتحقيق الأهداف</w:t>
      </w:r>
      <w:r w:rsidRPr="005A6D59">
        <w:rPr>
          <w:rFonts w:ascii="Sakkal Majalla" w:hAnsi="Sakkal Majalla" w:cs="Sakkal Majalla"/>
          <w:sz w:val="28"/>
          <w:szCs w:val="28"/>
        </w:rPr>
        <w:t>.</w:t>
      </w:r>
    </w:p>
    <w:p w14:paraId="660F5704" w14:textId="77777777" w:rsidR="00901F29" w:rsidRPr="005A6D59" w:rsidRDefault="00901F29" w:rsidP="00901F29">
      <w:pPr>
        <w:numPr>
          <w:ilvl w:val="0"/>
          <w:numId w:val="8"/>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إدارة المخاطر</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تعتمد منهجيات إدارة المشروعات على تحليل وإدارة المخاطر بشكل فعال، مما يساعد في تقليل المخاطر المحتملة وتحديد استراتيجيات للتعامل معها في حال حدوثها</w:t>
      </w:r>
      <w:r w:rsidRPr="005A6D59">
        <w:rPr>
          <w:rFonts w:ascii="Sakkal Majalla" w:hAnsi="Sakkal Majalla" w:cs="Sakkal Majalla"/>
          <w:sz w:val="28"/>
          <w:szCs w:val="28"/>
        </w:rPr>
        <w:t>.</w:t>
      </w:r>
    </w:p>
    <w:p w14:paraId="758A182E" w14:textId="77777777" w:rsidR="00901F29" w:rsidRPr="005A6D59" w:rsidRDefault="00901F29" w:rsidP="00901F29">
      <w:pPr>
        <w:numPr>
          <w:ilvl w:val="0"/>
          <w:numId w:val="8"/>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تنفيذ متميز</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توفر منهجيات إدارة المشروعات هياكل وعمليات محددة لتنفيذ المشروع بكفاءة وفعالية. هذا يسمح بإدارة الجدول الزمني، ومتابعة التقدم، والتعامل مع التحديات التي تطرأ على الطريق</w:t>
      </w:r>
      <w:r w:rsidRPr="005A6D59">
        <w:rPr>
          <w:rFonts w:ascii="Sakkal Majalla" w:hAnsi="Sakkal Majalla" w:cs="Sakkal Majalla"/>
          <w:sz w:val="28"/>
          <w:szCs w:val="28"/>
        </w:rPr>
        <w:t>.</w:t>
      </w:r>
    </w:p>
    <w:p w14:paraId="4DCE93D9" w14:textId="77777777" w:rsidR="00901F29" w:rsidRPr="005A6D59" w:rsidRDefault="00901F29" w:rsidP="00901F29">
      <w:pPr>
        <w:numPr>
          <w:ilvl w:val="0"/>
          <w:numId w:val="8"/>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تواصل فعال</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تشجع منهجيات إدارة المشروعات على التواصل الفعال داخل الفريق ومع أطراف العملاء والشركاء الخارجيين. هذا يسهم في ضمان فهم الجميع للمهام والتحديات والتغييرات المطلوبة</w:t>
      </w:r>
      <w:r w:rsidRPr="005A6D59">
        <w:rPr>
          <w:rFonts w:ascii="Sakkal Majalla" w:hAnsi="Sakkal Majalla" w:cs="Sakkal Majalla"/>
          <w:sz w:val="28"/>
          <w:szCs w:val="28"/>
        </w:rPr>
        <w:t>.</w:t>
      </w:r>
    </w:p>
    <w:p w14:paraId="090ABE7B" w14:textId="77777777" w:rsidR="00901F29" w:rsidRPr="005A6D59" w:rsidRDefault="00901F29" w:rsidP="00901F29">
      <w:pPr>
        <w:numPr>
          <w:ilvl w:val="0"/>
          <w:numId w:val="8"/>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b/>
          <w:bCs/>
          <w:sz w:val="28"/>
          <w:szCs w:val="28"/>
          <w:rtl/>
        </w:rPr>
        <w:t>تقييم وتحسين</w:t>
      </w:r>
      <w:r w:rsidRPr="005A6D59">
        <w:rPr>
          <w:rFonts w:ascii="Sakkal Majalla" w:hAnsi="Sakkal Majalla" w:cs="Sakkal Majalla"/>
          <w:b/>
          <w:bCs/>
          <w:sz w:val="28"/>
          <w:szCs w:val="28"/>
        </w:rPr>
        <w:t>:</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تتضمن منهجيات إدارة المشروعات عملية تقييم مستمرة لأداء المشروع وتحسين العمليات والأداء بناءً على الدروس المستفادة من التجارب السابقة</w:t>
      </w:r>
      <w:r w:rsidRPr="005A6D59">
        <w:rPr>
          <w:rFonts w:ascii="Sakkal Majalla" w:hAnsi="Sakkal Majalla" w:cs="Sakkal Majalla"/>
          <w:sz w:val="28"/>
          <w:szCs w:val="28"/>
        </w:rPr>
        <w:t>.</w:t>
      </w:r>
    </w:p>
    <w:p w14:paraId="7C3A3591" w14:textId="77777777" w:rsidR="00901F29" w:rsidRPr="005A6D59" w:rsidRDefault="00901F29"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بشكل عام، يمكن القول إن استخدام منهجيات إدارة المشروعات يعزز الهيكلة والتنظيم والتواصل والتخطيط، مما يساهم في زيادة فرص نجاح المشروعات وتحقيق الأهداف بكفاءة وفعالية</w:t>
      </w:r>
      <w:r w:rsidRPr="005A6D59">
        <w:rPr>
          <w:rFonts w:ascii="Sakkal Majalla" w:hAnsi="Sakkal Majalla" w:cs="Sakkal Majalla"/>
          <w:sz w:val="28"/>
          <w:szCs w:val="28"/>
        </w:rPr>
        <w:t>.</w:t>
      </w:r>
    </w:p>
    <w:p w14:paraId="6026076A" w14:textId="77777777" w:rsidR="00901F29" w:rsidRPr="005A6D59" w:rsidRDefault="00901F29" w:rsidP="00901F29">
      <w:pPr>
        <w:bidi/>
        <w:spacing w:line="276" w:lineRule="auto"/>
        <w:ind w:firstLine="720"/>
        <w:jc w:val="both"/>
        <w:rPr>
          <w:rFonts w:ascii="Sakkal Majalla" w:hAnsi="Sakkal Majalla" w:cs="Sakkal Majalla"/>
          <w:sz w:val="28"/>
          <w:szCs w:val="28"/>
          <w:rtl/>
        </w:rPr>
      </w:pPr>
      <w:r w:rsidRPr="005A6D59">
        <w:rPr>
          <w:rFonts w:ascii="Sakkal Majalla" w:hAnsi="Sakkal Majalla" w:cs="Sakkal Majalla"/>
          <w:sz w:val="28"/>
          <w:szCs w:val="28"/>
          <w:rtl/>
        </w:rPr>
        <w:t xml:space="preserve">وتأكيداً على ذلك هدفت دراسة (هبانى، 2014) تناولت أثر كفاءة العملية الإدارية في نجاح المشروعات الصغيرة في محلية شندي، وقد أظهرت أهمية هذا الموضوع الذي لم يحظَ بالاهتمام الكافي من الباحثين على الرغم من دور هذه </w:t>
      </w:r>
      <w:r w:rsidRPr="005A6D59">
        <w:rPr>
          <w:rFonts w:ascii="Sakkal Majalla" w:hAnsi="Sakkal Majalla" w:cs="Sakkal Majalla"/>
          <w:sz w:val="28"/>
          <w:szCs w:val="28"/>
          <w:rtl/>
        </w:rPr>
        <w:lastRenderedPageBreak/>
        <w:t>المشروعات كمصدر رئيسي للمستهلكين في العديد من دول العالم، خاصة الدول النامية. هدفت الدراسة إلى شرح مفاهيم العملية الإدارية في المشروعات الصغيرة وتقديم دعم يساعد المدراء والمستثمرين في هذه المشروعات على تعزيز كفاءتهم ونجاح مشاريعهم، واتبعت الدراسة المنهج الوصفي التحليلي، حيث قامت بجمع البيانات من مصادر ثانوية وأولية، بما في ذلك توزيع استبانات على مجتمع الدراسة وإجراء مقابلات شخصية مع بعض المسؤولين والعاملين في هذا المجتمع. وتركزت الدراسة على تحليل أثر العوامل الشخصية لدى العاملين في المشروعات الصغيرة في محلية شندي على مستوى أدائهم، والتأكيد على أن المشروعات الصغيرة تستخدم الآليات الإدارية في تنفيذها</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توصلت الدراسة إلى عدة نتائج، منها</w:t>
      </w:r>
      <w:r w:rsidRPr="005A6D59">
        <w:rPr>
          <w:rFonts w:ascii="Sakkal Majalla" w:hAnsi="Sakkal Majalla" w:cs="Sakkal Majalla"/>
          <w:sz w:val="28"/>
          <w:szCs w:val="28"/>
        </w:rPr>
        <w:t>:</w:t>
      </w:r>
      <w:r w:rsidRPr="005A6D59">
        <w:rPr>
          <w:rFonts w:ascii="Sakkal Majalla" w:hAnsi="Sakkal Majalla" w:cs="Sakkal Majalla"/>
          <w:sz w:val="28"/>
          <w:szCs w:val="28"/>
          <w:rtl/>
        </w:rPr>
        <w:t xml:space="preserve"> نشأة المشروعات الصغيرة في محلية شندي تتم وفق الآليات الإدارية، والعمل الرئيسي لمعظم هذه المشروعات يكمن في الجانب التجاري، وعدم وجود أسواق متخصصة لبيع وتوزيع منتجات المشروعات الصغيرة، وقد أوصت الدراسة بضرورة تنمية المشروعات الصغيرة وتطويرها من خلال البحوث والدراسات، وإصدار تشريعات لتخفيف الضرائب والرسوم عنها، وإنشاء هيئة عليا لدعمها وتسويق منتجاتها، وتوفير التدريب وورش العمل لأصحاب هذه المشروعات</w:t>
      </w:r>
      <w:r w:rsidRPr="005A6D59">
        <w:rPr>
          <w:rFonts w:ascii="Sakkal Majalla" w:hAnsi="Sakkal Majalla" w:cs="Sakkal Majalla"/>
          <w:sz w:val="28"/>
          <w:szCs w:val="28"/>
        </w:rPr>
        <w:t>.</w:t>
      </w:r>
    </w:p>
    <w:p w14:paraId="7868717E" w14:textId="77777777" w:rsidR="00901F29" w:rsidRPr="005A6D59" w:rsidRDefault="00901F29" w:rsidP="00901F29">
      <w:pPr>
        <w:bidi/>
        <w:spacing w:line="276" w:lineRule="auto"/>
        <w:ind w:firstLine="720"/>
        <w:jc w:val="both"/>
        <w:rPr>
          <w:rFonts w:ascii="Sakkal Majalla" w:eastAsia="Arial" w:hAnsi="Sakkal Majalla" w:cs="Sakkal Majalla"/>
          <w:b/>
          <w:bCs/>
          <w:color w:val="000000" w:themeColor="text1"/>
          <w:sz w:val="28"/>
          <w:szCs w:val="28"/>
        </w:rPr>
      </w:pPr>
    </w:p>
    <w:p w14:paraId="4CCE68FB" w14:textId="71A2CF18" w:rsidR="08E2DB84" w:rsidRPr="005A6D59" w:rsidRDefault="08E2DB84" w:rsidP="00901F29">
      <w:pPr>
        <w:pStyle w:val="Heading1"/>
        <w:bidi/>
        <w:spacing w:before="0" w:line="276" w:lineRule="auto"/>
        <w:ind w:firstLine="720"/>
        <w:jc w:val="center"/>
        <w:rPr>
          <w:rFonts w:ascii="Sakkal Majalla" w:eastAsiaTheme="minorBidi" w:hAnsi="Sakkal Majalla" w:cs="Sakkal Majalla"/>
          <w:b/>
          <w:bCs/>
          <w:color w:val="auto"/>
          <w:rtl/>
        </w:rPr>
      </w:pPr>
      <w:bookmarkStart w:id="27" w:name="_Toc202651850"/>
      <w:r w:rsidRPr="005A6D59">
        <w:rPr>
          <w:rFonts w:ascii="Sakkal Majalla" w:eastAsiaTheme="minorBidi" w:hAnsi="Sakkal Majalla" w:cs="Sakkal Majalla"/>
          <w:b/>
          <w:bCs/>
          <w:color w:val="auto"/>
          <w:rtl/>
        </w:rPr>
        <w:t>المخطط المقترح</w:t>
      </w:r>
      <w:r w:rsidR="0022572F" w:rsidRPr="005A6D59">
        <w:rPr>
          <w:rFonts w:ascii="Sakkal Majalla" w:eastAsiaTheme="minorBidi" w:hAnsi="Sakkal Majalla" w:cs="Sakkal Majalla" w:hint="cs"/>
          <w:b/>
          <w:bCs/>
          <w:color w:val="auto"/>
          <w:rtl/>
        </w:rPr>
        <w:t>:</w:t>
      </w:r>
      <w:bookmarkEnd w:id="27"/>
    </w:p>
    <w:p w14:paraId="45FB15C2" w14:textId="694E8472" w:rsidR="08E2DB84" w:rsidRPr="005A6D59" w:rsidRDefault="08E2DB84" w:rsidP="00901F29">
      <w:pPr>
        <w:bidi/>
        <w:spacing w:line="276" w:lineRule="auto"/>
        <w:ind w:firstLine="720"/>
        <w:jc w:val="center"/>
        <w:rPr>
          <w:rFonts w:ascii="Sakkal Majalla" w:hAnsi="Sakkal Majalla" w:cs="Sakkal Majalla"/>
          <w:b/>
          <w:bCs/>
          <w:color w:val="ED7D31" w:themeColor="accent2"/>
          <w:sz w:val="32"/>
          <w:szCs w:val="32"/>
          <w:rtl/>
        </w:rPr>
      </w:pPr>
      <w:r w:rsidRPr="005A6D59">
        <w:rPr>
          <w:rFonts w:ascii="Sakkal Majalla" w:hAnsi="Sakkal Majalla" w:cs="Sakkal Majalla"/>
          <w:b/>
          <w:bCs/>
          <w:color w:val="ED7D31" w:themeColor="accent2"/>
          <w:sz w:val="32"/>
          <w:szCs w:val="32"/>
          <w:rtl/>
        </w:rPr>
        <w:t>____________________________________________________</w:t>
      </w:r>
    </w:p>
    <w:p w14:paraId="577327AB" w14:textId="1CAEE231" w:rsidR="4D65D228" w:rsidRPr="005A6D59" w:rsidRDefault="4D65D228" w:rsidP="00901F29">
      <w:pPr>
        <w:bidi/>
        <w:spacing w:line="276" w:lineRule="auto"/>
        <w:ind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الفصل الأول: الاطار العام</w:t>
      </w:r>
      <w:r w:rsidR="00901F29">
        <w:rPr>
          <w:rFonts w:ascii="Sakkal Majalla" w:eastAsia="Arial" w:hAnsi="Sakkal Majalla" w:cs="Sakkal Majalla" w:hint="cs"/>
          <w:color w:val="000000" w:themeColor="text1"/>
          <w:sz w:val="28"/>
          <w:szCs w:val="28"/>
          <w:rtl/>
        </w:rPr>
        <w:t>.</w:t>
      </w:r>
    </w:p>
    <w:p w14:paraId="17D7AB11" w14:textId="371ADD77" w:rsidR="4D65D228" w:rsidRPr="005A6D59" w:rsidRDefault="4D65D228" w:rsidP="00901F29">
      <w:pPr>
        <w:bidi/>
        <w:spacing w:line="276" w:lineRule="auto"/>
        <w:ind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الفصل الثاني: الدراسات السابقة</w:t>
      </w:r>
      <w:r w:rsidR="00901F29">
        <w:rPr>
          <w:rFonts w:ascii="Sakkal Majalla" w:eastAsia="Arial" w:hAnsi="Sakkal Majalla" w:cs="Sakkal Majalla" w:hint="cs"/>
          <w:color w:val="000000" w:themeColor="text1"/>
          <w:sz w:val="28"/>
          <w:szCs w:val="28"/>
          <w:rtl/>
        </w:rPr>
        <w:t>.</w:t>
      </w:r>
    </w:p>
    <w:p w14:paraId="1E88F98C" w14:textId="7C2841F9" w:rsidR="4D65D228" w:rsidRPr="005A6D59" w:rsidRDefault="4D65D228" w:rsidP="00901F29">
      <w:pPr>
        <w:bidi/>
        <w:spacing w:line="276" w:lineRule="auto"/>
        <w:ind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الفصل الثالث: منهجية البحث</w:t>
      </w:r>
      <w:r w:rsidR="00901F29">
        <w:rPr>
          <w:rFonts w:ascii="Sakkal Majalla" w:eastAsia="Arial" w:hAnsi="Sakkal Majalla" w:cs="Sakkal Majalla" w:hint="cs"/>
          <w:color w:val="000000" w:themeColor="text1"/>
          <w:sz w:val="28"/>
          <w:szCs w:val="28"/>
          <w:rtl/>
        </w:rPr>
        <w:t>.</w:t>
      </w:r>
    </w:p>
    <w:p w14:paraId="332EFEE2" w14:textId="1CC94B85" w:rsidR="4D65D228" w:rsidRPr="005A6D59" w:rsidRDefault="4D65D228" w:rsidP="00901F29">
      <w:pPr>
        <w:bidi/>
        <w:spacing w:line="276" w:lineRule="auto"/>
        <w:ind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الفصل الرابع: النتائج والمناقشة</w:t>
      </w:r>
      <w:r w:rsidR="00901F29">
        <w:rPr>
          <w:rFonts w:ascii="Sakkal Majalla" w:eastAsia="Arial" w:hAnsi="Sakkal Majalla" w:cs="Sakkal Majalla" w:hint="cs"/>
          <w:color w:val="000000" w:themeColor="text1"/>
          <w:sz w:val="28"/>
          <w:szCs w:val="28"/>
          <w:rtl/>
        </w:rPr>
        <w:t>.</w:t>
      </w:r>
    </w:p>
    <w:p w14:paraId="223625AB" w14:textId="7162EEE0" w:rsidR="4D65D228" w:rsidRPr="005A6D59" w:rsidRDefault="4D65D228" w:rsidP="00901F29">
      <w:pPr>
        <w:bidi/>
        <w:spacing w:line="276" w:lineRule="auto"/>
        <w:ind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الفصل الخامس: الخاتمة وتوصيات البحث</w:t>
      </w:r>
      <w:r w:rsidR="00901F29">
        <w:rPr>
          <w:rFonts w:ascii="Sakkal Majalla" w:eastAsia="Arial" w:hAnsi="Sakkal Majalla" w:cs="Sakkal Majalla" w:hint="cs"/>
          <w:color w:val="000000" w:themeColor="text1"/>
          <w:sz w:val="28"/>
          <w:szCs w:val="28"/>
          <w:rtl/>
        </w:rPr>
        <w:t>.</w:t>
      </w:r>
    </w:p>
    <w:p w14:paraId="669EF606" w14:textId="321C7E96" w:rsidR="0022572F" w:rsidRPr="005A6D59" w:rsidRDefault="0022572F" w:rsidP="00901F29">
      <w:pPr>
        <w:spacing w:line="276" w:lineRule="auto"/>
        <w:rPr>
          <w:rFonts w:ascii="Sakkal Majalla" w:hAnsi="Sakkal Majalla" w:cs="Sakkal Majalla"/>
          <w:b/>
          <w:bCs/>
          <w:sz w:val="32"/>
          <w:szCs w:val="32"/>
          <w:rtl/>
        </w:rPr>
      </w:pPr>
      <w:r w:rsidRPr="005A6D59">
        <w:rPr>
          <w:rFonts w:ascii="Sakkal Majalla" w:hAnsi="Sakkal Majalla" w:cs="Sakkal Majalla"/>
          <w:b/>
          <w:bCs/>
          <w:sz w:val="32"/>
          <w:szCs w:val="32"/>
          <w:rtl/>
        </w:rPr>
        <w:br w:type="page"/>
      </w:r>
    </w:p>
    <w:p w14:paraId="04EC8D2B" w14:textId="709C2AF7" w:rsidR="00B23457" w:rsidRPr="005A6D59" w:rsidRDefault="00A9258F" w:rsidP="00901F29">
      <w:pPr>
        <w:pStyle w:val="Heading1"/>
        <w:bidi/>
        <w:spacing w:before="0" w:line="276" w:lineRule="auto"/>
        <w:ind w:firstLine="720"/>
        <w:jc w:val="center"/>
        <w:rPr>
          <w:rFonts w:ascii="Sakkal Majalla" w:eastAsiaTheme="minorBidi" w:hAnsi="Sakkal Majalla" w:cs="Sakkal Majalla"/>
          <w:b/>
          <w:bCs/>
          <w:color w:val="auto"/>
          <w:rtl/>
        </w:rPr>
      </w:pPr>
      <w:bookmarkStart w:id="28" w:name="_Toc202651851"/>
      <w:r w:rsidRPr="005A6D59">
        <w:rPr>
          <w:rFonts w:ascii="Sakkal Majalla" w:eastAsiaTheme="minorBidi" w:hAnsi="Sakkal Majalla" w:cs="Sakkal Majalla"/>
          <w:b/>
          <w:bCs/>
          <w:color w:val="auto"/>
          <w:rtl/>
        </w:rPr>
        <w:lastRenderedPageBreak/>
        <w:t>2- الفصل</w:t>
      </w:r>
      <w:r w:rsidR="00B23457" w:rsidRPr="005A6D59">
        <w:rPr>
          <w:rFonts w:ascii="Sakkal Majalla" w:eastAsiaTheme="minorBidi" w:hAnsi="Sakkal Majalla" w:cs="Sakkal Majalla"/>
          <w:b/>
          <w:bCs/>
          <w:color w:val="auto"/>
          <w:rtl/>
        </w:rPr>
        <w:t xml:space="preserve"> الثاني : </w:t>
      </w:r>
      <w:r w:rsidR="002203D1" w:rsidRPr="005A6D59">
        <w:rPr>
          <w:rFonts w:ascii="Sakkal Majalla" w:eastAsiaTheme="minorBidi" w:hAnsi="Sakkal Majalla" w:cs="Sakkal Majalla" w:hint="cs"/>
          <w:b/>
          <w:bCs/>
          <w:color w:val="auto"/>
          <w:rtl/>
        </w:rPr>
        <w:t>الدراسات السابقة</w:t>
      </w:r>
      <w:r w:rsidR="0022572F" w:rsidRPr="005A6D59">
        <w:rPr>
          <w:rFonts w:ascii="Sakkal Majalla" w:eastAsiaTheme="minorBidi" w:hAnsi="Sakkal Majalla" w:cs="Sakkal Majalla" w:hint="cs"/>
          <w:b/>
          <w:bCs/>
          <w:color w:val="auto"/>
          <w:rtl/>
        </w:rPr>
        <w:t>:</w:t>
      </w:r>
      <w:bookmarkEnd w:id="28"/>
    </w:p>
    <w:p w14:paraId="01F06931" w14:textId="77777777" w:rsidR="00B23457" w:rsidRPr="005A6D59" w:rsidRDefault="00B23457" w:rsidP="00901F29">
      <w:pPr>
        <w:bidi/>
        <w:spacing w:line="276" w:lineRule="auto"/>
        <w:ind w:firstLine="720"/>
        <w:jc w:val="center"/>
        <w:rPr>
          <w:rFonts w:ascii="Sakkal Majalla" w:hAnsi="Sakkal Majalla" w:cs="Sakkal Majalla"/>
          <w:b/>
          <w:bCs/>
          <w:color w:val="ED7D31" w:themeColor="accent2"/>
          <w:sz w:val="32"/>
          <w:szCs w:val="32"/>
          <w:rtl/>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18900000" w14:scaled="0"/>
            </w14:gradFill>
          </w14:textFill>
        </w:rPr>
      </w:pPr>
      <w:r w:rsidRPr="005A6D59">
        <w:rPr>
          <w:rFonts w:ascii="Sakkal Majalla" w:hAnsi="Sakkal Majalla" w:cs="Sakkal Majalla"/>
          <w:b/>
          <w:bCs/>
          <w:color w:val="ED7D31" w:themeColor="accent2"/>
          <w:sz w:val="32"/>
          <w:szCs w:val="32"/>
          <w:rtl/>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18900000" w14:scaled="0"/>
            </w14:gradFill>
          </w14:textFill>
        </w:rPr>
        <w:t>____________________________________________________</w:t>
      </w:r>
    </w:p>
    <w:p w14:paraId="23CD796C" w14:textId="77777777" w:rsidR="002203D1" w:rsidRPr="005A6D59" w:rsidRDefault="002203D1" w:rsidP="00901F29">
      <w:pPr>
        <w:pStyle w:val="ListParagraph"/>
        <w:numPr>
          <w:ilvl w:val="0"/>
          <w:numId w:val="22"/>
        </w:numPr>
        <w:bidi/>
        <w:spacing w:line="276" w:lineRule="auto"/>
        <w:jc w:val="both"/>
        <w:rPr>
          <w:rFonts w:ascii="Sakkal Majalla" w:hAnsi="Sakkal Majalla" w:cs="Sakkal Majalla"/>
          <w:sz w:val="28"/>
          <w:szCs w:val="28"/>
          <w:rtl/>
        </w:rPr>
      </w:pPr>
      <w:r w:rsidRPr="005A6D59">
        <w:rPr>
          <w:rFonts w:ascii="Sakkal Majalla" w:hAnsi="Sakkal Majalla" w:cs="Sakkal Majalla"/>
          <w:b/>
          <w:bCs/>
          <w:sz w:val="28"/>
          <w:szCs w:val="28"/>
          <w:rtl/>
        </w:rPr>
        <w:t>هدفت دراسة (عبد الهادي والبريكي، 2023)</w:t>
      </w:r>
      <w:r w:rsidRPr="005A6D59">
        <w:rPr>
          <w:rFonts w:ascii="Sakkal Majalla" w:hAnsi="Sakkal Majalla" w:cs="Sakkal Majalla"/>
          <w:b/>
          <w:bCs/>
          <w:sz w:val="28"/>
          <w:szCs w:val="28"/>
        </w:rPr>
        <w:t>:</w:t>
      </w:r>
    </w:p>
    <w:p w14:paraId="005F9EBC" w14:textId="1CB7DDEF" w:rsidR="002203D1" w:rsidRPr="005A6D59" w:rsidRDefault="002203D1"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إلى بيان أثر التخطيط الاستراتيجي في نجاح المشروعات الصغيرة والمتوسطة. استخدمت الدراسة المنهج الوصفي التحليلي، واستهدفت عينة من مديري المشروعات وأصحاب المنشآت الصغيرة في الجزائر. وخلصت إلى أن وضوح الرؤية الاستراتيجية وتحديد الأهداف بعناية في المراحل الأولى من المشروع يسهم في رفع نسب النجاح، كما أوصت الدراسة بضرورة ترسيخ ثقافة التخطيط الاستراتيجي ضمن الهياكل الإدارية للمشروعات</w:t>
      </w:r>
      <w:r w:rsidRPr="005A6D59">
        <w:rPr>
          <w:rFonts w:ascii="Sakkal Majalla" w:hAnsi="Sakkal Majalla" w:cs="Sakkal Majalla"/>
          <w:sz w:val="28"/>
          <w:szCs w:val="28"/>
        </w:rPr>
        <w:t>.</w:t>
      </w:r>
    </w:p>
    <w:p w14:paraId="601FC04C" w14:textId="77777777" w:rsidR="002203D1" w:rsidRPr="005A6D59" w:rsidRDefault="002203D1" w:rsidP="00901F29">
      <w:pPr>
        <w:pStyle w:val="ListParagraph"/>
        <w:numPr>
          <w:ilvl w:val="0"/>
          <w:numId w:val="22"/>
        </w:numPr>
        <w:bidi/>
        <w:spacing w:line="276" w:lineRule="auto"/>
        <w:jc w:val="both"/>
        <w:rPr>
          <w:rFonts w:ascii="Sakkal Majalla" w:hAnsi="Sakkal Majalla" w:cs="Sakkal Majalla"/>
          <w:sz w:val="28"/>
          <w:szCs w:val="28"/>
          <w:rtl/>
        </w:rPr>
      </w:pPr>
      <w:r w:rsidRPr="005A6D59">
        <w:rPr>
          <w:rFonts w:ascii="Sakkal Majalla" w:hAnsi="Sakkal Majalla" w:cs="Sakkal Majalla"/>
          <w:b/>
          <w:bCs/>
          <w:sz w:val="28"/>
          <w:szCs w:val="28"/>
          <w:rtl/>
        </w:rPr>
        <w:t>هدفت دراسة (العلي وحسامو، 2023)</w:t>
      </w:r>
      <w:r w:rsidRPr="005A6D59">
        <w:rPr>
          <w:rFonts w:ascii="Sakkal Majalla" w:hAnsi="Sakkal Majalla" w:cs="Sakkal Majalla"/>
          <w:b/>
          <w:bCs/>
          <w:sz w:val="28"/>
          <w:szCs w:val="28"/>
        </w:rPr>
        <w:t>:</w:t>
      </w:r>
    </w:p>
    <w:p w14:paraId="6F593C08" w14:textId="3D21041E" w:rsidR="002203D1" w:rsidRPr="005A6D59" w:rsidRDefault="002203D1"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إلى تحليل دور نظم المعلومات الإدارية في دعم نجاح المشروعات المتوسطة. استندت الدراسة إلى استبيان شمل عددًا من العاملين والإداريين في شركات متوسطة الحجم. وقد أظهرت النتائج وجود علاقة إيجابية قوية بين كفاءة نظم المعلومات وسرعة اتخاذ القرار وفعالية التنفيذ. أوصت الدراسة بتحديث البنية التحتية الرقمية وتكثيف تدريب الموظفين على أنظمة المعلومات</w:t>
      </w:r>
      <w:r w:rsidRPr="005A6D59">
        <w:rPr>
          <w:rFonts w:ascii="Sakkal Majalla" w:hAnsi="Sakkal Majalla" w:cs="Sakkal Majalla"/>
          <w:sz w:val="28"/>
          <w:szCs w:val="28"/>
        </w:rPr>
        <w:t>.</w:t>
      </w:r>
    </w:p>
    <w:p w14:paraId="11E1598E" w14:textId="51C6020D" w:rsidR="002203D1" w:rsidRPr="005A6D59" w:rsidRDefault="002203D1" w:rsidP="00901F29">
      <w:pPr>
        <w:pStyle w:val="ListParagraph"/>
        <w:numPr>
          <w:ilvl w:val="0"/>
          <w:numId w:val="22"/>
        </w:numPr>
        <w:bidi/>
        <w:spacing w:line="276" w:lineRule="auto"/>
        <w:jc w:val="both"/>
        <w:rPr>
          <w:rFonts w:ascii="Sakkal Majalla" w:hAnsi="Sakkal Majalla" w:cs="Sakkal Majalla"/>
          <w:sz w:val="28"/>
          <w:szCs w:val="28"/>
          <w:rtl/>
        </w:rPr>
      </w:pPr>
      <w:r w:rsidRPr="005A6D59">
        <w:rPr>
          <w:rFonts w:ascii="Sakkal Majalla" w:hAnsi="Sakkal Majalla" w:cs="Sakkal Majalla"/>
          <w:b/>
          <w:bCs/>
          <w:sz w:val="28"/>
          <w:szCs w:val="28"/>
          <w:rtl/>
        </w:rPr>
        <w:t>هدفت دراسة (زغلول، 2022)</w:t>
      </w:r>
      <w:r w:rsidRPr="005A6D59">
        <w:rPr>
          <w:rFonts w:ascii="Sakkal Majalla" w:hAnsi="Sakkal Majalla" w:cs="Sakkal Majalla"/>
          <w:b/>
          <w:bCs/>
          <w:sz w:val="28"/>
          <w:szCs w:val="28"/>
        </w:rPr>
        <w:t>:</w:t>
      </w:r>
    </w:p>
    <w:p w14:paraId="4D60F669" w14:textId="0D355336" w:rsidR="002203D1" w:rsidRPr="005A6D59" w:rsidRDefault="002203D1"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إلى تقديم رؤية منهجية لإدارة مشروعات الإضاءة في المنشآت ذات الطابع المعماري الخاص. طبقت الدراسة أسلوب دراسة الحالة على بعض المشاريع الثقافية والفنية، وبيّنت أن اتباع منهجيات متكاملة في الجدولة والمتابعة والجودة يؤدي إلى نتائج تنفيذية عالية الدقة. أوصت الدراسة بتطبيق أدوات منهجية مثل</w:t>
      </w:r>
      <w:r w:rsidRPr="005A6D59">
        <w:rPr>
          <w:rFonts w:ascii="Sakkal Majalla" w:hAnsi="Sakkal Majalla" w:cs="Sakkal Majalla"/>
          <w:sz w:val="28"/>
          <w:szCs w:val="28"/>
        </w:rPr>
        <w:t xml:space="preserve"> WBS </w:t>
      </w:r>
      <w:r w:rsidRPr="005A6D59">
        <w:rPr>
          <w:rFonts w:ascii="Sakkal Majalla" w:hAnsi="Sakkal Majalla" w:cs="Sakkal Majalla"/>
          <w:sz w:val="28"/>
          <w:szCs w:val="28"/>
          <w:rtl/>
        </w:rPr>
        <w:t>و</w:t>
      </w:r>
      <w:r w:rsidRPr="005A6D59">
        <w:rPr>
          <w:rFonts w:ascii="Sakkal Majalla" w:hAnsi="Sakkal Majalla" w:cs="Sakkal Majalla"/>
          <w:sz w:val="28"/>
          <w:szCs w:val="28"/>
        </w:rPr>
        <w:t xml:space="preserve">PERT </w:t>
      </w:r>
      <w:r w:rsidRPr="005A6D59">
        <w:rPr>
          <w:rFonts w:ascii="Sakkal Majalla" w:hAnsi="Sakkal Majalla" w:cs="Sakkal Majalla"/>
          <w:sz w:val="28"/>
          <w:szCs w:val="28"/>
          <w:rtl/>
        </w:rPr>
        <w:t>في المشروعات ذات الخصوصية التقنية</w:t>
      </w:r>
      <w:r w:rsidRPr="005A6D59">
        <w:rPr>
          <w:rFonts w:ascii="Sakkal Majalla" w:hAnsi="Sakkal Majalla" w:cs="Sakkal Majalla"/>
          <w:sz w:val="28"/>
          <w:szCs w:val="28"/>
        </w:rPr>
        <w:t>.</w:t>
      </w:r>
    </w:p>
    <w:p w14:paraId="4A6CEBA8" w14:textId="77777777" w:rsidR="002203D1" w:rsidRPr="005A6D59" w:rsidRDefault="002203D1" w:rsidP="00901F29">
      <w:pPr>
        <w:pStyle w:val="ListParagraph"/>
        <w:numPr>
          <w:ilvl w:val="0"/>
          <w:numId w:val="22"/>
        </w:numPr>
        <w:bidi/>
        <w:spacing w:line="276" w:lineRule="auto"/>
        <w:jc w:val="both"/>
        <w:rPr>
          <w:rFonts w:ascii="Sakkal Majalla" w:hAnsi="Sakkal Majalla" w:cs="Sakkal Majalla"/>
          <w:sz w:val="28"/>
          <w:szCs w:val="28"/>
          <w:rtl/>
        </w:rPr>
      </w:pPr>
      <w:r w:rsidRPr="005A6D59">
        <w:rPr>
          <w:rFonts w:ascii="Sakkal Majalla" w:hAnsi="Sakkal Majalla" w:cs="Sakkal Majalla"/>
          <w:b/>
          <w:bCs/>
          <w:sz w:val="28"/>
          <w:szCs w:val="28"/>
          <w:rtl/>
        </w:rPr>
        <w:t>هدفت دراسة (الكرعاوي وعلي، 2022)</w:t>
      </w:r>
      <w:r w:rsidRPr="005A6D59">
        <w:rPr>
          <w:rFonts w:ascii="Sakkal Majalla" w:hAnsi="Sakkal Majalla" w:cs="Sakkal Majalla"/>
          <w:b/>
          <w:bCs/>
          <w:sz w:val="28"/>
          <w:szCs w:val="28"/>
        </w:rPr>
        <w:t>:</w:t>
      </w:r>
    </w:p>
    <w:p w14:paraId="1BD9FF60" w14:textId="4F996CFD" w:rsidR="002203D1" w:rsidRPr="005A6D59" w:rsidRDefault="002203D1"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إلى تقييم تطبيق الأساليب الحديثة لإدارة المشاريع في المشروعات الحكومية لتنمية الأقاليم في محافظة النجف الأشرف. استُخدم المنهج التحليلي على مجموعة من المشاريع التنموية في قطاع البلديات. أظهرت النتائج ضعف الالتزام بمنهجيات التنفيذ الحديثة، وضعف مهارات الكوادر القائمة على المشروع. أوصت الدراسة بتأهيل الموظفين إداريًا وفنيًا، وتعزيز الرقابة الميدانية</w:t>
      </w:r>
      <w:r w:rsidRPr="005A6D59">
        <w:rPr>
          <w:rFonts w:ascii="Sakkal Majalla" w:hAnsi="Sakkal Majalla" w:cs="Sakkal Majalla"/>
          <w:sz w:val="28"/>
          <w:szCs w:val="28"/>
        </w:rPr>
        <w:t>.</w:t>
      </w:r>
    </w:p>
    <w:p w14:paraId="5DE75BBA" w14:textId="77777777" w:rsidR="002203D1" w:rsidRPr="005A6D59" w:rsidRDefault="002203D1" w:rsidP="00901F29">
      <w:pPr>
        <w:pStyle w:val="ListParagraph"/>
        <w:numPr>
          <w:ilvl w:val="0"/>
          <w:numId w:val="22"/>
        </w:numPr>
        <w:bidi/>
        <w:spacing w:line="276" w:lineRule="auto"/>
        <w:jc w:val="both"/>
        <w:rPr>
          <w:rFonts w:ascii="Sakkal Majalla" w:hAnsi="Sakkal Majalla" w:cs="Sakkal Majalla"/>
          <w:sz w:val="28"/>
          <w:szCs w:val="28"/>
          <w:rtl/>
        </w:rPr>
      </w:pPr>
      <w:r w:rsidRPr="005A6D59">
        <w:rPr>
          <w:rFonts w:ascii="Sakkal Majalla" w:hAnsi="Sakkal Majalla" w:cs="Sakkal Majalla"/>
          <w:b/>
          <w:bCs/>
          <w:sz w:val="28"/>
          <w:szCs w:val="28"/>
          <w:rtl/>
        </w:rPr>
        <w:t>هدفت دراسة (البريكي وآخرون، 2022)</w:t>
      </w:r>
      <w:r w:rsidRPr="005A6D59">
        <w:rPr>
          <w:rFonts w:ascii="Sakkal Majalla" w:hAnsi="Sakkal Majalla" w:cs="Sakkal Majalla"/>
          <w:b/>
          <w:bCs/>
          <w:sz w:val="28"/>
          <w:szCs w:val="28"/>
        </w:rPr>
        <w:t>:</w:t>
      </w:r>
    </w:p>
    <w:p w14:paraId="1526C890" w14:textId="0FB6C7E3" w:rsidR="002203D1" w:rsidRPr="005A6D59" w:rsidRDefault="002203D1"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إلى دراسة أثر ممارسات إدارة الموارد البشرية في نجاح المشروعات الزراعية. تناولت عينة من مديري المشاريع الزراعية في ليبيا. وجدت الدراسة أن التدريب المستمر والتحفيز الوظيفي واختيار الكفاءات من أهم عوامل النجاح. أوصت الدراسة بدمج التخطيط البشري ضمن الخطة الاستراتيجية للمشروع منذ البداية</w:t>
      </w:r>
      <w:r w:rsidRPr="005A6D59">
        <w:rPr>
          <w:rFonts w:ascii="Sakkal Majalla" w:hAnsi="Sakkal Majalla" w:cs="Sakkal Majalla"/>
          <w:sz w:val="28"/>
          <w:szCs w:val="28"/>
        </w:rPr>
        <w:t>.</w:t>
      </w:r>
    </w:p>
    <w:p w14:paraId="36081FAA" w14:textId="77777777" w:rsidR="002203D1" w:rsidRPr="005A6D59" w:rsidRDefault="002203D1" w:rsidP="00901F29">
      <w:pPr>
        <w:pStyle w:val="ListParagraph"/>
        <w:numPr>
          <w:ilvl w:val="0"/>
          <w:numId w:val="22"/>
        </w:numPr>
        <w:bidi/>
        <w:spacing w:line="276" w:lineRule="auto"/>
        <w:jc w:val="both"/>
        <w:rPr>
          <w:rFonts w:ascii="Sakkal Majalla" w:hAnsi="Sakkal Majalla" w:cs="Sakkal Majalla"/>
          <w:sz w:val="28"/>
          <w:szCs w:val="28"/>
          <w:rtl/>
        </w:rPr>
      </w:pPr>
      <w:r w:rsidRPr="005A6D59">
        <w:rPr>
          <w:rFonts w:ascii="Sakkal Majalla" w:hAnsi="Sakkal Majalla" w:cs="Sakkal Majalla"/>
          <w:b/>
          <w:bCs/>
          <w:sz w:val="28"/>
          <w:szCs w:val="28"/>
          <w:rtl/>
        </w:rPr>
        <w:t>هدفت دراسة (غنيم وآخرون، 2022)</w:t>
      </w:r>
      <w:r w:rsidRPr="005A6D59">
        <w:rPr>
          <w:rFonts w:ascii="Sakkal Majalla" w:hAnsi="Sakkal Majalla" w:cs="Sakkal Majalla"/>
          <w:b/>
          <w:bCs/>
          <w:sz w:val="28"/>
          <w:szCs w:val="28"/>
        </w:rPr>
        <w:t>:</w:t>
      </w:r>
    </w:p>
    <w:p w14:paraId="0BE9091E" w14:textId="70B39984" w:rsidR="002203D1" w:rsidRPr="005A6D59" w:rsidRDefault="002203D1"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إلى تحديد أولويات معايير نجاح مشروعات البرمجيات في شركات حاصلة على شهادة</w:t>
      </w:r>
      <w:r w:rsidRPr="005A6D59">
        <w:rPr>
          <w:rFonts w:ascii="Sakkal Majalla" w:hAnsi="Sakkal Majalla" w:cs="Sakkal Majalla"/>
          <w:sz w:val="28"/>
          <w:szCs w:val="28"/>
        </w:rPr>
        <w:t xml:space="preserve"> CMMI-DEV </w:t>
      </w:r>
      <w:r w:rsidRPr="005A6D59">
        <w:rPr>
          <w:rFonts w:ascii="Sakkal Majalla" w:hAnsi="Sakkal Majalla" w:cs="Sakkal Majalla"/>
          <w:sz w:val="28"/>
          <w:szCs w:val="28"/>
          <w:rtl/>
        </w:rPr>
        <w:t>في مصر. شملت العينة مجموعة من الشركات التقنية. أظهرت النتائج أن وضوح نطاق العمل، والتوثيق الجيد، والمتابعة المرحلية، لها أثر جوهري في نجاح المشروع. أوصت الدراسة باعتماد نماذج الجودة الدولية في الشركات المصرية</w:t>
      </w:r>
      <w:r w:rsidRPr="005A6D59">
        <w:rPr>
          <w:rFonts w:ascii="Sakkal Majalla" w:hAnsi="Sakkal Majalla" w:cs="Sakkal Majalla"/>
          <w:sz w:val="28"/>
          <w:szCs w:val="28"/>
        </w:rPr>
        <w:t>.</w:t>
      </w:r>
    </w:p>
    <w:p w14:paraId="3CE89C46" w14:textId="77777777" w:rsidR="002203D1" w:rsidRPr="005A6D59" w:rsidRDefault="002203D1" w:rsidP="00901F29">
      <w:pPr>
        <w:pStyle w:val="ListParagraph"/>
        <w:numPr>
          <w:ilvl w:val="0"/>
          <w:numId w:val="22"/>
        </w:numPr>
        <w:bidi/>
        <w:spacing w:line="276" w:lineRule="auto"/>
        <w:jc w:val="both"/>
        <w:rPr>
          <w:rFonts w:ascii="Sakkal Majalla" w:hAnsi="Sakkal Majalla" w:cs="Sakkal Majalla"/>
          <w:sz w:val="28"/>
          <w:szCs w:val="28"/>
          <w:rtl/>
        </w:rPr>
      </w:pPr>
      <w:r w:rsidRPr="005A6D59">
        <w:rPr>
          <w:rFonts w:ascii="Sakkal Majalla" w:hAnsi="Sakkal Majalla" w:cs="Sakkal Majalla"/>
          <w:b/>
          <w:bCs/>
          <w:sz w:val="28"/>
          <w:szCs w:val="28"/>
          <w:rtl/>
        </w:rPr>
        <w:lastRenderedPageBreak/>
        <w:t>هدفت دراسة (المصري، 2022)</w:t>
      </w:r>
      <w:r w:rsidRPr="005A6D59">
        <w:rPr>
          <w:rFonts w:ascii="Sakkal Majalla" w:hAnsi="Sakkal Majalla" w:cs="Sakkal Majalla"/>
          <w:b/>
          <w:bCs/>
          <w:sz w:val="28"/>
          <w:szCs w:val="28"/>
        </w:rPr>
        <w:t>:</w:t>
      </w:r>
    </w:p>
    <w:p w14:paraId="1B6EC386" w14:textId="42BFF7CE" w:rsidR="002203D1" w:rsidRDefault="002203D1" w:rsidP="00901F29">
      <w:pPr>
        <w:bidi/>
        <w:spacing w:line="276" w:lineRule="auto"/>
        <w:ind w:firstLine="720"/>
        <w:jc w:val="both"/>
        <w:rPr>
          <w:rFonts w:ascii="Sakkal Majalla" w:hAnsi="Sakkal Majalla" w:cs="Sakkal Majalla"/>
          <w:sz w:val="28"/>
          <w:szCs w:val="28"/>
          <w:rtl/>
        </w:rPr>
      </w:pPr>
      <w:r w:rsidRPr="005A6D59">
        <w:rPr>
          <w:rFonts w:ascii="Sakkal Majalla" w:hAnsi="Sakkal Majalla" w:cs="Sakkal Majalla"/>
          <w:sz w:val="28"/>
          <w:szCs w:val="28"/>
          <w:rtl/>
        </w:rPr>
        <w:t>إلى تعديل اتجاهات مسؤولي المنظمات غير الربحية نحو أهمية دراسات الجدوى كأداة داعمة لنجاح المشاريع الخيرية. استهدفت عينة من مسؤولي منظمات في مجال العمل التطوعي. أظهرت النتائج أن الاتجاهات السلبية نحو دراسات الجدوى تُضعف مخرجات المشروع، وأوصت الدراسة بتثقيف القائمين على العمل الخيري بأهمية الجدوى قبل الشروع في تنفيذ المشروع</w:t>
      </w:r>
      <w:r w:rsidRPr="005A6D59">
        <w:rPr>
          <w:rFonts w:ascii="Sakkal Majalla" w:hAnsi="Sakkal Majalla" w:cs="Sakkal Majalla"/>
          <w:sz w:val="28"/>
          <w:szCs w:val="28"/>
        </w:rPr>
        <w:t>.</w:t>
      </w:r>
    </w:p>
    <w:p w14:paraId="7DA4BA75" w14:textId="19DECC70" w:rsidR="00901F29" w:rsidRDefault="00901F29" w:rsidP="00901F29">
      <w:pPr>
        <w:spacing w:line="276" w:lineRule="auto"/>
        <w:rPr>
          <w:rFonts w:ascii="Sakkal Majalla" w:hAnsi="Sakkal Majalla" w:cs="Sakkal Majalla"/>
          <w:sz w:val="28"/>
          <w:szCs w:val="28"/>
          <w:rtl/>
        </w:rPr>
      </w:pPr>
      <w:r>
        <w:rPr>
          <w:rFonts w:ascii="Sakkal Majalla" w:hAnsi="Sakkal Majalla" w:cs="Sakkal Majalla"/>
          <w:sz w:val="28"/>
          <w:szCs w:val="28"/>
          <w:rtl/>
        </w:rPr>
        <w:br w:type="page"/>
      </w:r>
    </w:p>
    <w:p w14:paraId="034F9F16" w14:textId="355A97A2" w:rsidR="002203D1" w:rsidRPr="005A6D59" w:rsidRDefault="002203D1" w:rsidP="00901F29">
      <w:pPr>
        <w:bidi/>
        <w:spacing w:line="276" w:lineRule="auto"/>
        <w:ind w:firstLine="720"/>
        <w:jc w:val="both"/>
        <w:outlineLvl w:val="0"/>
        <w:rPr>
          <w:rFonts w:ascii="Sakkal Majalla" w:hAnsi="Sakkal Majalla" w:cs="Sakkal Majalla"/>
          <w:b/>
          <w:bCs/>
          <w:sz w:val="28"/>
          <w:szCs w:val="28"/>
        </w:rPr>
      </w:pPr>
      <w:bookmarkStart w:id="29" w:name="_Toc202651861"/>
      <w:r w:rsidRPr="005A6D59">
        <w:rPr>
          <w:rFonts w:ascii="Sakkal Majalla" w:hAnsi="Sakkal Majalla" w:cs="Sakkal Majalla" w:hint="cs"/>
          <w:b/>
          <w:bCs/>
          <w:sz w:val="28"/>
          <w:szCs w:val="28"/>
          <w:rtl/>
        </w:rPr>
        <w:lastRenderedPageBreak/>
        <w:t xml:space="preserve">ثالثا: </w:t>
      </w:r>
      <w:r w:rsidRPr="005A6D59">
        <w:rPr>
          <w:rFonts w:ascii="Sakkal Majalla" w:hAnsi="Sakkal Majalla" w:cs="Sakkal Majalla"/>
          <w:b/>
          <w:bCs/>
          <w:sz w:val="28"/>
          <w:szCs w:val="28"/>
          <w:rtl/>
        </w:rPr>
        <w:t xml:space="preserve">التعقيب </w:t>
      </w:r>
      <w:r w:rsidRPr="005A6D59">
        <w:rPr>
          <w:rFonts w:ascii="Sakkal Majalla" w:hAnsi="Sakkal Majalla" w:cs="Sakkal Majalla" w:hint="cs"/>
          <w:b/>
          <w:bCs/>
          <w:sz w:val="28"/>
          <w:szCs w:val="28"/>
          <w:rtl/>
        </w:rPr>
        <w:t>على الدراسات السابقة:</w:t>
      </w:r>
      <w:bookmarkEnd w:id="29"/>
    </w:p>
    <w:p w14:paraId="2096B356" w14:textId="77777777" w:rsidR="002203D1" w:rsidRPr="005A6D59" w:rsidRDefault="002203D1"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تشابهت هذه الدراسات في التركيز على أهمية تبني منهجيات وأدوات علمية لإدارة المشروعات، كما في دراسة عبد الهادي (2023) حول التخطيط، ودراسة العلي (2023) بشأن نظم المعلومات، وكذلك دراسة غنيم (2022) التي سلطت الضوء على معايير الجودة. رغم اختلافها في بيئات التطبيق، فبينما تناولت دراسات مثل (الكرعاوي، 2022) و(المصري، 2022) القطاع الحكومي أو غير الربحي، ركزت أخرى مثل (زغلول، 2022) و(غنيم، 2022) على مشروعات ذات طابع خاص أو تقني</w:t>
      </w:r>
      <w:r w:rsidRPr="005A6D59">
        <w:rPr>
          <w:rFonts w:ascii="Sakkal Majalla" w:hAnsi="Sakkal Majalla" w:cs="Sakkal Majalla"/>
          <w:sz w:val="28"/>
          <w:szCs w:val="28"/>
        </w:rPr>
        <w:t>.</w:t>
      </w:r>
    </w:p>
    <w:p w14:paraId="506AA164" w14:textId="77777777" w:rsidR="002203D1" w:rsidRPr="005A6D59" w:rsidRDefault="002203D1"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تميّزت الدراسة الحالية عن سابقتها بأنها تجمع بين أكثر من عنصر إداري مؤثر (التخطيط، المتابعة، نظم المعلومات، الموارد، المخاطر) ضمن إطار تطبيقي شامل في القطاع المصرفي، وهو مجال قلّما عُولج في دراسات سابقة، خاصة على مستوى البنوك السعودية. كما أن الدراسة الحالية تعتمد على تحليل تطبيقي مباشر لبنك الرياض، ما يمنحها ميزة الواقعية وارتباط النتائج بالبيئة الفعلية للمشروعات المالية</w:t>
      </w:r>
      <w:r w:rsidRPr="005A6D59">
        <w:rPr>
          <w:rFonts w:ascii="Sakkal Majalla" w:hAnsi="Sakkal Majalla" w:cs="Sakkal Majalla"/>
          <w:sz w:val="28"/>
          <w:szCs w:val="28"/>
        </w:rPr>
        <w:t>.</w:t>
      </w:r>
    </w:p>
    <w:p w14:paraId="322E6690" w14:textId="77777777" w:rsidR="002203D1" w:rsidRPr="005A6D59" w:rsidRDefault="002203D1" w:rsidP="00901F29">
      <w:pPr>
        <w:bidi/>
        <w:spacing w:line="276" w:lineRule="auto"/>
        <w:ind w:firstLine="720"/>
        <w:jc w:val="both"/>
        <w:rPr>
          <w:rFonts w:ascii="Sakkal Majalla" w:hAnsi="Sakkal Majalla" w:cs="Sakkal Majalla"/>
          <w:sz w:val="28"/>
          <w:szCs w:val="28"/>
        </w:rPr>
      </w:pPr>
      <w:r w:rsidRPr="005A6D59">
        <w:rPr>
          <w:rFonts w:ascii="Sakkal Majalla" w:hAnsi="Sakkal Majalla" w:cs="Sakkal Majalla"/>
          <w:sz w:val="28"/>
          <w:szCs w:val="28"/>
          <w:rtl/>
        </w:rPr>
        <w:t>تتمثل الفجوة البحثية التي تسدها هذه الدراسة في قلة الدراسات التطبيقية التي تربط بشكل متكامل بين استخدام منهجيات إدارة المشروعات ونجاحها داخل المؤسسات المصرفية في المملكة العربية السعودية</w:t>
      </w:r>
      <w:r w:rsidRPr="005A6D59">
        <w:rPr>
          <w:rFonts w:ascii="Sakkal Majalla" w:hAnsi="Sakkal Majalla" w:cs="Sakkal Majalla"/>
          <w:sz w:val="28"/>
          <w:szCs w:val="28"/>
        </w:rPr>
        <w:t xml:space="preserve">. </w:t>
      </w:r>
      <w:r w:rsidRPr="005A6D59">
        <w:rPr>
          <w:rFonts w:ascii="Sakkal Majalla" w:hAnsi="Sakkal Majalla" w:cs="Sakkal Majalla"/>
          <w:sz w:val="28"/>
          <w:szCs w:val="28"/>
          <w:rtl/>
        </w:rPr>
        <w:t>فمعظم الدراسات ركزت على قطاعات صناعية أو خدمية أو حكومية، ولم تدرس العلاقة بشكل كلي في بيئة البنك السعودي، التي تتطلب تكاملًا عاليًا بين العوامل التنظيمية والتقنية والبشرية. لذا تأتي هذه الدراسة لسد هذه الفجوة من خلال تحقيق تحليل شامل وواقعي لتطبيق المنهجيات داخل بنك الرياض، ومدى تأثيرها على النتائج العملية للمشروعات</w:t>
      </w:r>
      <w:r w:rsidRPr="005A6D59">
        <w:rPr>
          <w:rFonts w:ascii="Sakkal Majalla" w:hAnsi="Sakkal Majalla" w:cs="Sakkal Majalla"/>
          <w:sz w:val="28"/>
          <w:szCs w:val="28"/>
        </w:rPr>
        <w:t>.</w:t>
      </w:r>
    </w:p>
    <w:p w14:paraId="02913A4C" w14:textId="77777777" w:rsidR="002203D1" w:rsidRPr="005A6D59" w:rsidRDefault="002203D1" w:rsidP="00901F29">
      <w:pPr>
        <w:bidi/>
        <w:spacing w:line="276" w:lineRule="auto"/>
        <w:ind w:firstLine="720"/>
        <w:jc w:val="both"/>
        <w:rPr>
          <w:rFonts w:ascii="Sakkal Majalla" w:hAnsi="Sakkal Majalla" w:cs="Sakkal Majalla"/>
          <w:sz w:val="28"/>
          <w:szCs w:val="28"/>
          <w:rtl/>
        </w:rPr>
      </w:pPr>
    </w:p>
    <w:p w14:paraId="18761E00" w14:textId="77777777" w:rsidR="002203D1" w:rsidRPr="005A6D59" w:rsidRDefault="002203D1" w:rsidP="00901F29">
      <w:pPr>
        <w:bidi/>
        <w:spacing w:line="276" w:lineRule="auto"/>
        <w:ind w:firstLine="720"/>
        <w:jc w:val="both"/>
        <w:rPr>
          <w:rFonts w:ascii="Sakkal Majalla" w:hAnsi="Sakkal Majalla" w:cs="Sakkal Majalla"/>
          <w:sz w:val="28"/>
          <w:szCs w:val="28"/>
        </w:rPr>
      </w:pPr>
    </w:p>
    <w:p w14:paraId="24F0B32A" w14:textId="77777777" w:rsidR="0022572F" w:rsidRPr="005A6D59" w:rsidRDefault="0022572F" w:rsidP="00901F29">
      <w:pPr>
        <w:spacing w:line="276" w:lineRule="auto"/>
        <w:rPr>
          <w:rFonts w:ascii="Sakkal Majalla" w:hAnsi="Sakkal Majalla" w:cs="Sakkal Majalla"/>
          <w:b/>
          <w:bCs/>
          <w:sz w:val="32"/>
          <w:szCs w:val="32"/>
          <w:rtl/>
        </w:rPr>
      </w:pPr>
      <w:r w:rsidRPr="005A6D59">
        <w:rPr>
          <w:rFonts w:ascii="Sakkal Majalla" w:hAnsi="Sakkal Majalla" w:cs="Sakkal Majalla"/>
          <w:b/>
          <w:bCs/>
          <w:rtl/>
        </w:rPr>
        <w:br w:type="page"/>
      </w:r>
    </w:p>
    <w:p w14:paraId="5B1C6B61" w14:textId="3A3AD25B" w:rsidR="008A79A9" w:rsidRPr="005A6D59" w:rsidRDefault="008A79A9" w:rsidP="00901F29">
      <w:pPr>
        <w:pStyle w:val="Heading1"/>
        <w:bidi/>
        <w:spacing w:before="0" w:line="276" w:lineRule="auto"/>
        <w:ind w:firstLine="720"/>
        <w:jc w:val="center"/>
        <w:rPr>
          <w:rFonts w:ascii="Sakkal Majalla" w:eastAsiaTheme="minorBidi" w:hAnsi="Sakkal Majalla" w:cs="Sakkal Majalla"/>
          <w:b/>
          <w:bCs/>
          <w:color w:val="auto"/>
          <w:rtl/>
        </w:rPr>
      </w:pPr>
      <w:bookmarkStart w:id="30" w:name="_Toc202645782"/>
      <w:bookmarkStart w:id="31" w:name="_Toc202651165"/>
      <w:bookmarkStart w:id="32" w:name="_Toc202651895"/>
      <w:r w:rsidRPr="005A6D59">
        <w:rPr>
          <w:rFonts w:ascii="Sakkal Majalla" w:eastAsiaTheme="minorBidi" w:hAnsi="Sakkal Majalla" w:cs="Sakkal Majalla"/>
          <w:b/>
          <w:bCs/>
          <w:color w:val="auto"/>
          <w:rtl/>
        </w:rPr>
        <w:lastRenderedPageBreak/>
        <w:t>المراجع</w:t>
      </w:r>
      <w:bookmarkEnd w:id="30"/>
      <w:bookmarkEnd w:id="31"/>
      <w:bookmarkEnd w:id="32"/>
      <w:r w:rsidR="00901F29">
        <w:rPr>
          <w:rFonts w:ascii="Sakkal Majalla" w:eastAsiaTheme="minorBidi" w:hAnsi="Sakkal Majalla" w:cs="Sakkal Majalla" w:hint="cs"/>
          <w:b/>
          <w:bCs/>
          <w:color w:val="auto"/>
          <w:rtl/>
        </w:rPr>
        <w:t>:</w:t>
      </w:r>
    </w:p>
    <w:p w14:paraId="4C287B57" w14:textId="25176D0D" w:rsidR="00490980" w:rsidRPr="005A6D59" w:rsidRDefault="008A79A9" w:rsidP="00901F29">
      <w:pPr>
        <w:bidi/>
        <w:spacing w:line="276" w:lineRule="auto"/>
        <w:ind w:firstLine="720"/>
        <w:jc w:val="center"/>
        <w:rPr>
          <w:rFonts w:ascii="Sakkal Majalla" w:hAnsi="Sakkal Majalla" w:cs="Sakkal Majalla"/>
          <w:b/>
          <w:bCs/>
          <w:color w:val="ED7D31" w:themeColor="accent2"/>
          <w:sz w:val="32"/>
          <w:szCs w:val="32"/>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18900000" w14:scaled="0"/>
            </w14:gradFill>
          </w14:textFill>
        </w:rPr>
      </w:pPr>
      <w:r w:rsidRPr="005A6D59">
        <w:rPr>
          <w:rFonts w:ascii="Sakkal Majalla" w:hAnsi="Sakkal Majalla" w:cs="Sakkal Majalla"/>
          <w:b/>
          <w:bCs/>
          <w:color w:val="ED7D31" w:themeColor="accent2"/>
          <w:sz w:val="32"/>
          <w:szCs w:val="32"/>
          <w:rtl/>
          <w14:textFill>
            <w14:gradFill>
              <w14:gsLst>
                <w14:gs w14:pos="0">
                  <w14:schemeClr w14:val="accent2">
                    <w14:lumMod w14:val="50000"/>
                    <w14:shade w14:val="30000"/>
                    <w14:satMod w14:val="115000"/>
                  </w14:schemeClr>
                </w14:gs>
                <w14:gs w14:pos="50000">
                  <w14:schemeClr w14:val="accent2">
                    <w14:lumMod w14:val="50000"/>
                    <w14:shade w14:val="67500"/>
                    <w14:satMod w14:val="115000"/>
                  </w14:schemeClr>
                </w14:gs>
                <w14:gs w14:pos="100000">
                  <w14:schemeClr w14:val="accent2">
                    <w14:lumMod w14:val="50000"/>
                    <w14:shade w14:val="100000"/>
                    <w14:satMod w14:val="115000"/>
                  </w14:schemeClr>
                </w14:gs>
              </w14:gsLst>
              <w14:lin w14:ang="18900000" w14:scaled="0"/>
            </w14:gradFill>
          </w14:textFill>
        </w:rPr>
        <w:t>____________________________________________________</w:t>
      </w:r>
    </w:p>
    <w:p w14:paraId="236F8379"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 xml:space="preserve"> أ. مصطفى علي عبد الهادي, &amp; د. كريمة ميلود البريكي. (2023). دور التخطيط الاستراتيجي في نجاح المشروعات الصغيرة والمتوسطة. المجلة الأفروآسيوية للبحث العلمي </w:t>
      </w:r>
      <w:r w:rsidRPr="005A6D59">
        <w:rPr>
          <w:rFonts w:ascii="Sakkal Majalla" w:hAnsi="Sakkal Majalla" w:cs="Sakkal Majalla"/>
          <w:sz w:val="28"/>
          <w:szCs w:val="28"/>
        </w:rPr>
        <w:t xml:space="preserve">(AAJSR), </w:t>
      </w:r>
      <w:r w:rsidRPr="005A6D59">
        <w:rPr>
          <w:rFonts w:ascii="Sakkal Majalla" w:hAnsi="Sakkal Majalla" w:cs="Sakkal Majalla"/>
          <w:sz w:val="28"/>
          <w:szCs w:val="28"/>
          <w:rtl/>
        </w:rPr>
        <w:t>112-132.‏</w:t>
      </w:r>
    </w:p>
    <w:p w14:paraId="08138D54" w14:textId="77777777" w:rsidR="00702CCF" w:rsidRPr="005A6D59" w:rsidRDefault="00702CCF" w:rsidP="00901F29">
      <w:pPr>
        <w:pStyle w:val="ListParagraph"/>
        <w:numPr>
          <w:ilvl w:val="0"/>
          <w:numId w:val="13"/>
        </w:numPr>
        <w:bidi/>
        <w:spacing w:line="276" w:lineRule="auto"/>
        <w:ind w:left="0"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lang w:bidi="ar-EG"/>
        </w:rPr>
        <w:t>التميمي، خالد محمد، (٢٠١٣)، مدى تطبيق المفاهيم الحديثة لإدارة المشاريع في القطاع العام بالمملكة العربية السعودية، الأكاديمية العربية البريطانية للدراسات العليا.</w:t>
      </w:r>
    </w:p>
    <w:p w14:paraId="71219738"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Pr>
      </w:pPr>
      <w:r w:rsidRPr="005A6D59">
        <w:rPr>
          <w:rFonts w:ascii="Sakkal Majalla" w:eastAsia="Calibri" w:hAnsi="Sakkal Majalla" w:cs="Sakkal Majalla"/>
          <w:kern w:val="2"/>
          <w:sz w:val="28"/>
          <w:szCs w:val="28"/>
          <w:rtl/>
          <w14:ligatures w14:val="standardContextual"/>
        </w:rPr>
        <w:t xml:space="preserve"> حسن محمد حسن عطوة, ه. (2020). تحليل العلاقة بين أسلوبي تکلفة دورة حياة المنتج والتکلفة المستهدفة وتأثيرها في نجاح المشروعات المتوسطة والصغيرة. المجلة العلمية للدراسات التجارية والبيئية, 11(العدد الرابع , 58-81.</w:t>
      </w:r>
    </w:p>
    <w:p w14:paraId="30B33907"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 xml:space="preserve"> </w:t>
      </w:r>
      <w:r w:rsidRPr="005A6D59">
        <w:rPr>
          <w:rFonts w:ascii="Sakkal Majalla" w:eastAsia="Calibri" w:hAnsi="Sakkal Majalla" w:cs="Sakkal Majalla"/>
          <w:kern w:val="2"/>
          <w:sz w:val="28"/>
          <w:szCs w:val="28"/>
          <w:rtl/>
          <w14:ligatures w14:val="standardContextual"/>
        </w:rPr>
        <w:t>دروازي. (2006). مدى اهمية دراسة الجدوى التسويقية في نجاح المشروعات الاسثتمارية (</w:t>
      </w:r>
      <w:r w:rsidRPr="005A6D59">
        <w:rPr>
          <w:rFonts w:ascii="Sakkal Majalla" w:eastAsia="Calibri" w:hAnsi="Sakkal Majalla" w:cs="Sakkal Majalla"/>
          <w:kern w:val="2"/>
          <w:sz w:val="28"/>
          <w:szCs w:val="28"/>
          <w14:ligatures w14:val="standardContextual"/>
        </w:rPr>
        <w:t>Doctoral dissertation</w:t>
      </w:r>
      <w:r w:rsidRPr="005A6D59">
        <w:rPr>
          <w:rFonts w:ascii="Sakkal Majalla" w:eastAsia="Calibri" w:hAnsi="Sakkal Majalla" w:cs="Sakkal Majalla"/>
          <w:kern w:val="2"/>
          <w:sz w:val="28"/>
          <w:szCs w:val="28"/>
          <w:rtl/>
          <w14:ligatures w14:val="standardContextual"/>
        </w:rPr>
        <w:t>, جامعة الجزائر3. كلية العلوم الإقتصادية وعلوم التسيير).</w:t>
      </w:r>
    </w:p>
    <w:p w14:paraId="669F9AC8"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color w:val="222222"/>
          <w:sz w:val="28"/>
          <w:szCs w:val="28"/>
          <w:shd w:val="clear" w:color="auto" w:fill="FFFFFF"/>
          <w:rtl/>
        </w:rPr>
        <w:t xml:space="preserve"> دروازي. (2011). دور الإستشارة و أهمية دراسة الجدوى التسويقية في نجاح المشروعات الإستثمارية في الجزائر</w:t>
      </w:r>
      <w:r w:rsidRPr="005A6D59">
        <w:rPr>
          <w:rFonts w:ascii="Sakkal Majalla" w:hAnsi="Sakkal Majalla" w:cs="Sakkal Majalla"/>
          <w:color w:val="222222"/>
          <w:sz w:val="28"/>
          <w:szCs w:val="28"/>
          <w:shd w:val="clear" w:color="auto" w:fill="FFFFFF"/>
        </w:rPr>
        <w:t>.</w:t>
      </w:r>
    </w:p>
    <w:p w14:paraId="1401D150"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 xml:space="preserve"> الدكتور إبراهيم العلي, &amp; محمد احمد حسامو. (2023). دور نظم المعلومات الادارية في نجاح المشروعات المتوسطة. مجلة جامعة البعث-سلسلة العلوم الاقتصادية والسياحية, 45(27).</w:t>
      </w:r>
    </w:p>
    <w:p w14:paraId="24C797B2"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tl/>
        </w:rPr>
      </w:pPr>
      <w:r w:rsidRPr="005A6D59">
        <w:rPr>
          <w:rFonts w:ascii="Sakkal Majalla" w:hAnsi="Sakkal Majalla" w:cs="Sakkal Majalla"/>
          <w:color w:val="222222"/>
          <w:sz w:val="28"/>
          <w:szCs w:val="28"/>
          <w:shd w:val="clear" w:color="auto" w:fill="FFFFFF"/>
          <w:rtl/>
        </w:rPr>
        <w:t xml:space="preserve"> زغلول، جمعة. (2022). رؤية منهجية لإدارة مشروعات الإضاءة للمنشآت ذات الطابع الخاص</w:t>
      </w:r>
      <w:r w:rsidRPr="005A6D59">
        <w:rPr>
          <w:rFonts w:ascii="Sakkal Majalla" w:hAnsi="Sakkal Majalla" w:cs="Sakkal Majalla"/>
          <w:color w:val="222222"/>
          <w:sz w:val="28"/>
          <w:szCs w:val="28"/>
          <w:shd w:val="clear" w:color="auto" w:fill="FFFFFF"/>
        </w:rPr>
        <w:t>. </w:t>
      </w:r>
      <w:r w:rsidRPr="005A6D59">
        <w:rPr>
          <w:rFonts w:ascii="Sakkal Majalla" w:hAnsi="Sakkal Majalla" w:cs="Sakkal Majalla"/>
          <w:color w:val="222222"/>
          <w:sz w:val="28"/>
          <w:szCs w:val="28"/>
          <w:shd w:val="clear" w:color="auto" w:fill="FFFFFF"/>
          <w:rtl/>
        </w:rPr>
        <w:t>مجلة العمارة والفنون والعلوم الإنسانية.</w:t>
      </w:r>
    </w:p>
    <w:p w14:paraId="181352E5"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 xml:space="preserve">  </w:t>
      </w:r>
      <w:r w:rsidRPr="005A6D59">
        <w:rPr>
          <w:rFonts w:ascii="Sakkal Majalla" w:hAnsi="Sakkal Majalla" w:cs="Sakkal Majalla"/>
          <w:color w:val="222222"/>
          <w:sz w:val="28"/>
          <w:szCs w:val="28"/>
          <w:shd w:val="clear" w:color="auto" w:fill="FFFFFF"/>
          <w:rtl/>
        </w:rPr>
        <w:t>سميرة عبدالوهاب كنيمش. (2017). دور أساليب التمويل في نجاح إدارة المشروعات الصغيرة في دولة الكويت</w:t>
      </w:r>
      <w:r w:rsidRPr="005A6D59">
        <w:rPr>
          <w:rFonts w:ascii="Sakkal Majalla" w:hAnsi="Sakkal Majalla" w:cs="Sakkal Majalla"/>
          <w:color w:val="222222"/>
          <w:sz w:val="28"/>
          <w:szCs w:val="28"/>
          <w:shd w:val="clear" w:color="auto" w:fill="FFFFFF"/>
        </w:rPr>
        <w:t>. </w:t>
      </w:r>
      <w:r w:rsidRPr="005A6D59">
        <w:rPr>
          <w:rFonts w:ascii="Sakkal Majalla" w:hAnsi="Sakkal Majalla" w:cs="Sakkal Majalla"/>
          <w:color w:val="222222"/>
          <w:sz w:val="28"/>
          <w:szCs w:val="28"/>
          <w:shd w:val="clear" w:color="auto" w:fill="FFFFFF"/>
          <w:rtl/>
        </w:rPr>
        <w:t>مجلة العلوم الإقتصادية و الإدارية و القانونية</w:t>
      </w:r>
      <w:r w:rsidRPr="005A6D59">
        <w:rPr>
          <w:rFonts w:ascii="Sakkal Majalla" w:hAnsi="Sakkal Majalla" w:cs="Sakkal Majalla"/>
          <w:color w:val="222222"/>
          <w:sz w:val="28"/>
          <w:szCs w:val="28"/>
          <w:shd w:val="clear" w:color="auto" w:fill="FFFFFF"/>
        </w:rPr>
        <w:t>, 1(4), 20-1</w:t>
      </w:r>
      <w:r w:rsidRPr="005A6D59">
        <w:rPr>
          <w:rFonts w:ascii="Sakkal Majalla" w:hAnsi="Sakkal Majalla" w:cs="Sakkal Majalla"/>
          <w:color w:val="222222"/>
          <w:sz w:val="28"/>
          <w:szCs w:val="28"/>
          <w:shd w:val="clear" w:color="auto" w:fill="FFFFFF"/>
          <w:rtl/>
        </w:rPr>
        <w:t xml:space="preserve"> </w:t>
      </w:r>
    </w:p>
    <w:p w14:paraId="385FDCC1"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 xml:space="preserve"> </w:t>
      </w:r>
      <w:r w:rsidRPr="005A6D59">
        <w:rPr>
          <w:rFonts w:ascii="Sakkal Majalla" w:eastAsia="Calibri" w:hAnsi="Sakkal Majalla" w:cs="Sakkal Majalla"/>
          <w:kern w:val="2"/>
          <w:sz w:val="28"/>
          <w:szCs w:val="28"/>
          <w:rtl/>
          <w14:ligatures w14:val="standardContextual"/>
        </w:rPr>
        <w:t>عبد الرحمن، حسن حمد السيد. (2017). أثر الرقابة الإدارية علي أداء المشاريع الزراعية الحكومية (دراسة تطبيقية علي المشروعات الزراعية الحكومية بولاية نهر النيل).</w:t>
      </w:r>
    </w:p>
    <w:p w14:paraId="50A4AF7B"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 xml:space="preserve"> </w:t>
      </w:r>
      <w:r w:rsidRPr="005A6D59">
        <w:rPr>
          <w:rFonts w:ascii="Sakkal Majalla" w:hAnsi="Sakkal Majalla" w:cs="Sakkal Majalla"/>
          <w:color w:val="222222"/>
          <w:sz w:val="28"/>
          <w:szCs w:val="28"/>
          <w:shd w:val="clear" w:color="auto" w:fill="FFFFFF"/>
          <w:rtl/>
        </w:rPr>
        <w:t>عبدالعليم، محمد بكري. (1998). العوامل المؤثرة على تطبيق منهجية ادارة الموارد البشرية في المشروعات الصغيرة: دراسة ميدانية</w:t>
      </w:r>
      <w:r w:rsidRPr="005A6D59">
        <w:rPr>
          <w:rFonts w:ascii="Sakkal Majalla" w:hAnsi="Sakkal Majalla" w:cs="Sakkal Majalla"/>
          <w:color w:val="222222"/>
          <w:sz w:val="28"/>
          <w:szCs w:val="28"/>
          <w:shd w:val="clear" w:color="auto" w:fill="FFFFFF"/>
        </w:rPr>
        <w:t>.</w:t>
      </w:r>
    </w:p>
    <w:p w14:paraId="58ECD394" w14:textId="77777777" w:rsidR="00702CCF" w:rsidRPr="005A6D59" w:rsidRDefault="00702CCF" w:rsidP="00901F29">
      <w:pPr>
        <w:pStyle w:val="ListParagraph"/>
        <w:numPr>
          <w:ilvl w:val="0"/>
          <w:numId w:val="13"/>
        </w:numPr>
        <w:bidi/>
        <w:spacing w:line="276" w:lineRule="auto"/>
        <w:ind w:left="0"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lang w:bidi="ar-EG"/>
        </w:rPr>
        <w:t>العبيدي، محمود، والفضل، مؤيد، (٢٠١٠)، إدارة المشاريع، ط٢، الوراق للنشر والتوزيع، عمان.</w:t>
      </w:r>
    </w:p>
    <w:p w14:paraId="107DC310" w14:textId="77777777" w:rsidR="00702CCF" w:rsidRPr="005A6D59" w:rsidRDefault="00702CCF" w:rsidP="00901F29">
      <w:pPr>
        <w:pStyle w:val="ListParagraph"/>
        <w:numPr>
          <w:ilvl w:val="0"/>
          <w:numId w:val="13"/>
        </w:numPr>
        <w:bidi/>
        <w:spacing w:line="276" w:lineRule="auto"/>
        <w:ind w:left="0"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عزت، علا الفاتح صالح، و فتوح، سيف الدين. (</w:t>
      </w:r>
      <w:r w:rsidRPr="005A6D59">
        <w:rPr>
          <w:rFonts w:ascii="Sakkal Majalla" w:eastAsia="Arial" w:hAnsi="Sakkal Majalla" w:cs="Sakkal Majalla"/>
          <w:color w:val="000000" w:themeColor="text1"/>
          <w:sz w:val="28"/>
          <w:szCs w:val="28"/>
        </w:rPr>
        <w:t>2015</w:t>
      </w:r>
      <w:r w:rsidRPr="005A6D59">
        <w:rPr>
          <w:rFonts w:ascii="Sakkal Majalla" w:eastAsia="Arial" w:hAnsi="Sakkal Majalla" w:cs="Sakkal Majalla"/>
          <w:color w:val="000000" w:themeColor="text1"/>
          <w:sz w:val="28"/>
          <w:szCs w:val="28"/>
          <w:rtl/>
        </w:rPr>
        <w:t>). بناء نظام إلكتروني لإدارة المشروعات: بالتطبيق على شركة جرافيكس ديزاين (</w:t>
      </w:r>
      <w:r w:rsidRPr="005A6D59">
        <w:rPr>
          <w:rFonts w:ascii="Sakkal Majalla" w:eastAsia="Arial" w:hAnsi="Sakkal Majalla" w:cs="Sakkal Majalla"/>
          <w:color w:val="000000" w:themeColor="text1"/>
          <w:sz w:val="28"/>
          <w:szCs w:val="28"/>
        </w:rPr>
        <w:t>GraphiX Design</w:t>
      </w:r>
      <w:r w:rsidRPr="005A6D59">
        <w:rPr>
          <w:rFonts w:ascii="Sakkal Majalla" w:eastAsia="Arial" w:hAnsi="Sakkal Majalla" w:cs="Sakkal Majalla"/>
          <w:color w:val="000000" w:themeColor="text1"/>
          <w:sz w:val="28"/>
          <w:szCs w:val="28"/>
          <w:rtl/>
        </w:rPr>
        <w:t xml:space="preserve">) (رسالة ماجستير غير منشورة). جامعة النيلين، الخرطوم. مسترجع من </w:t>
      </w:r>
      <w:hyperlink r:id="rId10">
        <w:r w:rsidRPr="005A6D59">
          <w:rPr>
            <w:rStyle w:val="Hyperlink"/>
            <w:rFonts w:ascii="Sakkal Majalla" w:eastAsia="Arial" w:hAnsi="Sakkal Majalla" w:cs="Sakkal Majalla"/>
            <w:sz w:val="28"/>
            <w:szCs w:val="28"/>
          </w:rPr>
          <w:t>http://search.mandumah.com/Record/832034</w:t>
        </w:r>
      </w:hyperlink>
    </w:p>
    <w:p w14:paraId="43B0FEAD" w14:textId="77777777" w:rsidR="00702CCF" w:rsidRPr="005A6D59" w:rsidRDefault="00702CCF" w:rsidP="00901F29">
      <w:pPr>
        <w:pStyle w:val="ListParagraph"/>
        <w:numPr>
          <w:ilvl w:val="0"/>
          <w:numId w:val="13"/>
        </w:numPr>
        <w:bidi/>
        <w:spacing w:line="276" w:lineRule="auto"/>
        <w:ind w:left="0"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lang w:bidi="ar-EG"/>
        </w:rPr>
        <w:t>عودة، محمد أمين، (٢٠٠٦)، إدارة المشروعات العامة، جامعة الكويت، الكويت.</w:t>
      </w:r>
    </w:p>
    <w:p w14:paraId="7826FFB9" w14:textId="77777777" w:rsidR="00702CCF" w:rsidRPr="005A6D59" w:rsidRDefault="00702CCF" w:rsidP="00901F29">
      <w:pPr>
        <w:pStyle w:val="ListParagraph"/>
        <w:numPr>
          <w:ilvl w:val="0"/>
          <w:numId w:val="13"/>
        </w:numPr>
        <w:bidi/>
        <w:spacing w:line="276" w:lineRule="auto"/>
        <w:ind w:left="0"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rPr>
        <w:t>الكرعاوي، محمد ثابت فرعون، و علي، وهاب عبدالرازق عبد. (</w:t>
      </w:r>
      <w:r w:rsidRPr="005A6D59">
        <w:rPr>
          <w:rFonts w:ascii="Sakkal Majalla" w:eastAsia="Arial" w:hAnsi="Sakkal Majalla" w:cs="Sakkal Majalla"/>
          <w:color w:val="000000" w:themeColor="text1"/>
          <w:sz w:val="28"/>
          <w:szCs w:val="28"/>
        </w:rPr>
        <w:t>2022</w:t>
      </w:r>
      <w:r w:rsidRPr="005A6D59">
        <w:rPr>
          <w:rFonts w:ascii="Sakkal Majalla" w:eastAsia="Arial" w:hAnsi="Sakkal Majalla" w:cs="Sakkal Majalla"/>
          <w:color w:val="000000" w:themeColor="text1"/>
          <w:sz w:val="28"/>
          <w:szCs w:val="28"/>
          <w:rtl/>
        </w:rPr>
        <w:t xml:space="preserve">). إدارة المشاريع وفق الأساليب الحديثة لنطاق تنفيذها في إدارة المشاريع الحكومية لتنمية الأقاليم: دراسة حالة لمشاريع تنمية الأقاليم في محافظة </w:t>
      </w:r>
      <w:r w:rsidRPr="005A6D59">
        <w:rPr>
          <w:rFonts w:ascii="Sakkal Majalla" w:eastAsia="Arial" w:hAnsi="Sakkal Majalla" w:cs="Sakkal Majalla"/>
          <w:color w:val="000000" w:themeColor="text1"/>
          <w:sz w:val="28"/>
          <w:szCs w:val="28"/>
          <w:rtl/>
        </w:rPr>
        <w:lastRenderedPageBreak/>
        <w:t>النجف الأشرف. مجلة مركز دراسات الكوفة، ع</w:t>
      </w:r>
      <w:r w:rsidRPr="005A6D59">
        <w:rPr>
          <w:rFonts w:ascii="Sakkal Majalla" w:eastAsia="Arial" w:hAnsi="Sakkal Majalla" w:cs="Sakkal Majalla"/>
          <w:color w:val="000000" w:themeColor="text1"/>
          <w:sz w:val="28"/>
          <w:szCs w:val="28"/>
        </w:rPr>
        <w:t>65</w:t>
      </w:r>
      <w:r w:rsidRPr="005A6D59">
        <w:rPr>
          <w:rFonts w:ascii="Sakkal Majalla" w:eastAsia="Arial" w:hAnsi="Sakkal Majalla" w:cs="Sakkal Majalla"/>
          <w:color w:val="000000" w:themeColor="text1"/>
          <w:sz w:val="28"/>
          <w:szCs w:val="28"/>
          <w:rtl/>
        </w:rPr>
        <w:t xml:space="preserve"> ، </w:t>
      </w:r>
      <w:r w:rsidRPr="005A6D59">
        <w:rPr>
          <w:rFonts w:ascii="Sakkal Majalla" w:eastAsia="Arial" w:hAnsi="Sakkal Majalla" w:cs="Sakkal Majalla"/>
          <w:color w:val="000000" w:themeColor="text1"/>
          <w:sz w:val="28"/>
          <w:szCs w:val="28"/>
        </w:rPr>
        <w:t>187</w:t>
      </w:r>
      <w:r w:rsidRPr="005A6D59">
        <w:rPr>
          <w:rFonts w:ascii="Sakkal Majalla" w:eastAsia="Arial" w:hAnsi="Sakkal Majalla" w:cs="Sakkal Majalla"/>
          <w:color w:val="000000" w:themeColor="text1"/>
          <w:sz w:val="28"/>
          <w:szCs w:val="28"/>
          <w:rtl/>
        </w:rPr>
        <w:t xml:space="preserve"> - </w:t>
      </w:r>
      <w:r w:rsidRPr="005A6D59">
        <w:rPr>
          <w:rFonts w:ascii="Sakkal Majalla" w:eastAsia="Arial" w:hAnsi="Sakkal Majalla" w:cs="Sakkal Majalla"/>
          <w:color w:val="000000" w:themeColor="text1"/>
          <w:sz w:val="28"/>
          <w:szCs w:val="28"/>
        </w:rPr>
        <w:t>210</w:t>
      </w:r>
      <w:r w:rsidRPr="005A6D59">
        <w:rPr>
          <w:rFonts w:ascii="Sakkal Majalla" w:eastAsia="Arial" w:hAnsi="Sakkal Majalla" w:cs="Sakkal Majalla"/>
          <w:color w:val="000000" w:themeColor="text1"/>
          <w:sz w:val="28"/>
          <w:szCs w:val="28"/>
          <w:rtl/>
        </w:rPr>
        <w:t xml:space="preserve">. مسترجع من </w:t>
      </w:r>
      <w:hyperlink r:id="rId11">
        <w:r w:rsidRPr="005A6D59">
          <w:rPr>
            <w:rStyle w:val="Hyperlink"/>
            <w:rFonts w:ascii="Sakkal Majalla" w:eastAsia="Arial" w:hAnsi="Sakkal Majalla" w:cs="Sakkal Majalla"/>
            <w:sz w:val="28"/>
            <w:szCs w:val="28"/>
          </w:rPr>
          <w:t>http://search.mandumah.com/Record/1339268</w:t>
        </w:r>
      </w:hyperlink>
      <w:r w:rsidRPr="005A6D59">
        <w:rPr>
          <w:rFonts w:ascii="Sakkal Majalla" w:eastAsia="Arial" w:hAnsi="Sakkal Majalla" w:cs="Sakkal Majalla"/>
          <w:color w:val="000000" w:themeColor="text1"/>
          <w:sz w:val="28"/>
          <w:szCs w:val="28"/>
        </w:rPr>
        <w:t xml:space="preserve"> </w:t>
      </w:r>
    </w:p>
    <w:p w14:paraId="0B2D43FC"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 xml:space="preserve"> كريمة ميلود عبد السلام البريكي, حسناء احمد حبيب الهوني, &amp; عبد الباسط على أبو عائشة صوان. (2022). ممارسات إدارة الموارد البشرية وأثرها في نجاح المشروعات الزراعية. </w:t>
      </w:r>
      <w:r w:rsidRPr="005A6D59">
        <w:rPr>
          <w:rFonts w:ascii="Sakkal Majalla" w:hAnsi="Sakkal Majalla" w:cs="Sakkal Majalla"/>
          <w:sz w:val="28"/>
          <w:szCs w:val="28"/>
        </w:rPr>
        <w:t xml:space="preserve">African Journal of Advanced Pure and Applied Sciences (AJAPAS), </w:t>
      </w:r>
      <w:r w:rsidRPr="005A6D59">
        <w:rPr>
          <w:rFonts w:ascii="Sakkal Majalla" w:hAnsi="Sakkal Majalla" w:cs="Sakkal Majalla"/>
          <w:sz w:val="28"/>
          <w:szCs w:val="28"/>
          <w:rtl/>
        </w:rPr>
        <w:t>280-296.‏</w:t>
      </w:r>
    </w:p>
    <w:p w14:paraId="6295E40D"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Pr>
      </w:pPr>
      <w:r w:rsidRPr="005A6D59">
        <w:rPr>
          <w:rFonts w:ascii="Sakkal Majalla" w:eastAsia="Calibri" w:hAnsi="Sakkal Majalla" w:cs="Sakkal Majalla"/>
          <w:kern w:val="2"/>
          <w:sz w:val="28"/>
          <w:szCs w:val="28"/>
          <w:rtl/>
          <w14:ligatures w14:val="standardContextual"/>
        </w:rPr>
        <w:t xml:space="preserve">محمد السيد غنيم, أ., أحمد, محمد فوزي خشبه, ناجي, عزت محفوظ السيد صيام, &amp; محمد. (2022). تحديد أولويات معايير نجاح مشروعات تطوير البرمجيات بالتطبيق على شركات تطوير البرمجيات الحاصلة على شهادة </w:t>
      </w:r>
      <w:r w:rsidRPr="005A6D59">
        <w:rPr>
          <w:rFonts w:ascii="Sakkal Majalla" w:eastAsia="Calibri" w:hAnsi="Sakkal Majalla" w:cs="Sakkal Majalla"/>
          <w:kern w:val="2"/>
          <w:sz w:val="28"/>
          <w:szCs w:val="28"/>
          <w14:ligatures w14:val="standardContextual"/>
        </w:rPr>
        <w:t>CMMI-DEV</w:t>
      </w:r>
      <w:r w:rsidRPr="005A6D59">
        <w:rPr>
          <w:rFonts w:ascii="Sakkal Majalla" w:eastAsia="Calibri" w:hAnsi="Sakkal Majalla" w:cs="Sakkal Majalla"/>
          <w:kern w:val="2"/>
          <w:sz w:val="28"/>
          <w:szCs w:val="28"/>
          <w:rtl/>
          <w14:ligatures w14:val="standardContextual"/>
        </w:rPr>
        <w:t xml:space="preserve"> بجمهورية مصر العربية. المجلة المصرية للدراسات التجارية</w:t>
      </w:r>
      <w:r w:rsidRPr="005A6D59">
        <w:rPr>
          <w:rFonts w:ascii="Sakkal Majalla" w:hAnsi="Sakkal Majalla" w:cs="Sakkal Majalla"/>
          <w:color w:val="222222"/>
          <w:sz w:val="28"/>
          <w:szCs w:val="28"/>
          <w:shd w:val="clear" w:color="auto" w:fill="FFFFFF"/>
          <w:rtl/>
        </w:rPr>
        <w:t xml:space="preserve"> </w:t>
      </w:r>
      <w:r w:rsidRPr="005A6D59">
        <w:rPr>
          <w:rFonts w:ascii="Sakkal Majalla" w:eastAsia="Calibri" w:hAnsi="Sakkal Majalla" w:cs="Sakkal Majalla"/>
          <w:kern w:val="2"/>
          <w:sz w:val="28"/>
          <w:szCs w:val="28"/>
          <w:rtl/>
          <w14:ligatures w14:val="standardContextual"/>
        </w:rPr>
        <w:t>46(4), 51-100.</w:t>
      </w:r>
    </w:p>
    <w:p w14:paraId="2B5AA7D5"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 xml:space="preserve"> ا</w:t>
      </w:r>
      <w:r w:rsidRPr="005A6D59">
        <w:rPr>
          <w:rFonts w:ascii="Sakkal Majalla" w:hAnsi="Sakkal Majalla" w:cs="Sakkal Majalla"/>
          <w:color w:val="222222"/>
          <w:sz w:val="28"/>
          <w:szCs w:val="28"/>
          <w:shd w:val="clear" w:color="auto" w:fill="FFFFFF"/>
          <w:rtl/>
        </w:rPr>
        <w:t>لمصرى، محمد عزت. (2022). تعديل اتجاهات المسئولين بالمنظمات غير الهادفة للربح نحو دراسات الجدوى كمتغير تخطيطي لدعم نجاح المشروعات الخيرية</w:t>
      </w:r>
      <w:r w:rsidRPr="005A6D59">
        <w:rPr>
          <w:rFonts w:ascii="Sakkal Majalla" w:hAnsi="Sakkal Majalla" w:cs="Sakkal Majalla"/>
          <w:color w:val="222222"/>
          <w:sz w:val="28"/>
          <w:szCs w:val="28"/>
          <w:shd w:val="clear" w:color="auto" w:fill="FFFFFF"/>
        </w:rPr>
        <w:t>. </w:t>
      </w:r>
      <w:r w:rsidRPr="005A6D59">
        <w:rPr>
          <w:rFonts w:ascii="Sakkal Majalla" w:hAnsi="Sakkal Majalla" w:cs="Sakkal Majalla"/>
          <w:color w:val="222222"/>
          <w:sz w:val="28"/>
          <w:szCs w:val="28"/>
          <w:shd w:val="clear" w:color="auto" w:fill="FFFFFF"/>
          <w:rtl/>
        </w:rPr>
        <w:t>مجلة کلية الخدمة الاجتماعية للدراسات والبحوث الاجتماعية.</w:t>
      </w:r>
    </w:p>
    <w:p w14:paraId="4FE55970" w14:textId="77777777" w:rsidR="00702CCF" w:rsidRPr="005A6D59" w:rsidRDefault="00702CCF" w:rsidP="00901F29">
      <w:pPr>
        <w:pStyle w:val="ListParagraph"/>
        <w:numPr>
          <w:ilvl w:val="0"/>
          <w:numId w:val="13"/>
        </w:numPr>
        <w:bidi/>
        <w:spacing w:line="276" w:lineRule="auto"/>
        <w:ind w:left="0"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lang w:bidi="ar-EG"/>
        </w:rPr>
        <w:t>نجيب، عمر، (٢٠١٨)، الإدارة الرشيقة تحسن الإنتاجية وتخفض الهدر، ط٢، دار وائل للنشر، عمان.</w:t>
      </w:r>
    </w:p>
    <w:p w14:paraId="2CA50D55"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Pr>
      </w:pPr>
      <w:r w:rsidRPr="005A6D59">
        <w:rPr>
          <w:rFonts w:ascii="Sakkal Majalla" w:hAnsi="Sakkal Majalla" w:cs="Sakkal Majalla"/>
          <w:sz w:val="28"/>
          <w:szCs w:val="28"/>
          <w:rtl/>
        </w:rPr>
        <w:t xml:space="preserve"> النسور، بلال هاشم، و الرحامنة، ينال خلف أحمد. (2019). منهجيات إدارة المشاريع ودورها في تحقيق نجاح أهداف المشروع: دراسة ميدانية للمشاريع الإنشائية. الإداري، س41, ع158 ، 12 - 56. مسترجع من </w:t>
      </w:r>
      <w:hyperlink r:id="rId12" w:history="1">
        <w:r w:rsidRPr="005A6D59">
          <w:rPr>
            <w:rStyle w:val="Hyperlink"/>
            <w:rFonts w:ascii="Sakkal Majalla" w:hAnsi="Sakkal Majalla" w:cs="Sakkal Majalla"/>
            <w:sz w:val="28"/>
            <w:szCs w:val="28"/>
          </w:rPr>
          <w:t>http://search.mandumah.com/Record/1092901</w:t>
        </w:r>
      </w:hyperlink>
      <w:r w:rsidRPr="005A6D59">
        <w:rPr>
          <w:rFonts w:ascii="Sakkal Majalla" w:hAnsi="Sakkal Majalla" w:cs="Sakkal Majalla"/>
          <w:sz w:val="32"/>
          <w:szCs w:val="32"/>
          <w:rtl/>
        </w:rPr>
        <w:t xml:space="preserve"> </w:t>
      </w:r>
    </w:p>
    <w:p w14:paraId="52FD4215" w14:textId="77777777" w:rsidR="00702CCF" w:rsidRPr="005A6D59" w:rsidRDefault="00702CCF" w:rsidP="00901F29">
      <w:pPr>
        <w:pStyle w:val="ListParagraph"/>
        <w:numPr>
          <w:ilvl w:val="0"/>
          <w:numId w:val="13"/>
        </w:numPr>
        <w:bidi/>
        <w:spacing w:line="276" w:lineRule="auto"/>
        <w:ind w:left="0"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lang w:bidi="ar-EG"/>
        </w:rPr>
        <w:t>النسور، بلال هاشم، والرحامنة، ينال خلف أحمد. (</w:t>
      </w:r>
      <w:r w:rsidRPr="005A6D59">
        <w:rPr>
          <w:rFonts w:ascii="Sakkal Majalla" w:eastAsia="Arial" w:hAnsi="Sakkal Majalla" w:cs="Sakkal Majalla"/>
          <w:color w:val="000000" w:themeColor="text1"/>
          <w:sz w:val="28"/>
          <w:szCs w:val="28"/>
          <w:lang w:bidi="ar-EG"/>
        </w:rPr>
        <w:t>2019</w:t>
      </w:r>
      <w:r w:rsidRPr="005A6D59">
        <w:rPr>
          <w:rFonts w:ascii="Sakkal Majalla" w:eastAsia="Arial" w:hAnsi="Sakkal Majalla" w:cs="Sakkal Majalla"/>
          <w:color w:val="000000" w:themeColor="text1"/>
          <w:sz w:val="28"/>
          <w:szCs w:val="28"/>
          <w:rtl/>
          <w:lang w:bidi="ar-EG"/>
        </w:rPr>
        <w:t>). منهجيات إدارة المشاريع ودورها في تحقيق نجاح أهداف المشروع: دراسة ميدانية للمشاريع الإنشائية. الإداري،ع</w:t>
      </w:r>
      <w:r w:rsidRPr="005A6D59">
        <w:rPr>
          <w:rFonts w:ascii="Sakkal Majalla" w:eastAsia="Arial" w:hAnsi="Sakkal Majalla" w:cs="Sakkal Majalla"/>
          <w:color w:val="000000" w:themeColor="text1"/>
          <w:sz w:val="28"/>
          <w:szCs w:val="28"/>
          <w:lang w:bidi="ar-EG"/>
        </w:rPr>
        <w:t>158</w:t>
      </w:r>
      <w:r w:rsidRPr="005A6D59">
        <w:rPr>
          <w:rFonts w:ascii="Sakkal Majalla" w:eastAsia="Arial" w:hAnsi="Sakkal Majalla" w:cs="Sakkal Majalla"/>
          <w:color w:val="000000" w:themeColor="text1"/>
          <w:sz w:val="28"/>
          <w:szCs w:val="28"/>
          <w:rtl/>
          <w:lang w:bidi="ar-EG"/>
        </w:rPr>
        <w:t xml:space="preserve">، </w:t>
      </w:r>
      <w:r w:rsidRPr="005A6D59">
        <w:rPr>
          <w:rFonts w:ascii="Sakkal Majalla" w:eastAsia="Arial" w:hAnsi="Sakkal Majalla" w:cs="Sakkal Majalla"/>
          <w:color w:val="000000" w:themeColor="text1"/>
          <w:sz w:val="28"/>
          <w:szCs w:val="28"/>
          <w:lang w:bidi="ar-EG"/>
        </w:rPr>
        <w:t>12</w:t>
      </w:r>
      <w:r w:rsidRPr="005A6D59">
        <w:rPr>
          <w:rFonts w:ascii="Sakkal Majalla" w:eastAsia="Arial" w:hAnsi="Sakkal Majalla" w:cs="Sakkal Majalla"/>
          <w:color w:val="000000" w:themeColor="text1"/>
          <w:sz w:val="28"/>
          <w:szCs w:val="28"/>
          <w:rtl/>
          <w:lang w:bidi="ar-EG"/>
        </w:rPr>
        <w:t>-</w:t>
      </w:r>
      <w:r w:rsidRPr="005A6D59">
        <w:rPr>
          <w:rFonts w:ascii="Sakkal Majalla" w:eastAsia="Arial" w:hAnsi="Sakkal Majalla" w:cs="Sakkal Majalla"/>
          <w:color w:val="000000" w:themeColor="text1"/>
          <w:sz w:val="28"/>
          <w:szCs w:val="28"/>
          <w:lang w:bidi="ar-EG"/>
        </w:rPr>
        <w:t>56</w:t>
      </w:r>
      <w:r w:rsidRPr="005A6D59">
        <w:rPr>
          <w:rFonts w:ascii="Sakkal Majalla" w:eastAsia="Arial" w:hAnsi="Sakkal Majalla" w:cs="Sakkal Majalla"/>
          <w:color w:val="000000" w:themeColor="text1"/>
          <w:sz w:val="28"/>
          <w:szCs w:val="28"/>
          <w:rtl/>
          <w:lang w:bidi="ar-EG"/>
        </w:rPr>
        <w:t xml:space="preserve">. </w:t>
      </w:r>
    </w:p>
    <w:p w14:paraId="58DCEF0D" w14:textId="77777777" w:rsidR="00702CCF" w:rsidRPr="005A6D59" w:rsidRDefault="00702CCF" w:rsidP="00901F29">
      <w:pPr>
        <w:pStyle w:val="ListParagraph"/>
        <w:numPr>
          <w:ilvl w:val="0"/>
          <w:numId w:val="13"/>
        </w:numPr>
        <w:bidi/>
        <w:spacing w:line="276" w:lineRule="auto"/>
        <w:ind w:left="0" w:firstLine="720"/>
        <w:jc w:val="both"/>
        <w:rPr>
          <w:rFonts w:ascii="Sakkal Majalla" w:hAnsi="Sakkal Majalla" w:cs="Sakkal Majalla"/>
          <w:sz w:val="28"/>
          <w:szCs w:val="28"/>
          <w:rtl/>
        </w:rPr>
      </w:pPr>
      <w:r w:rsidRPr="005A6D59">
        <w:rPr>
          <w:rFonts w:ascii="Sakkal Majalla" w:hAnsi="Sakkal Majalla" w:cs="Sakkal Majalla"/>
          <w:sz w:val="28"/>
          <w:szCs w:val="28"/>
          <w:rtl/>
        </w:rPr>
        <w:t>هبانى, &amp; الصادق أحمد عبدالقادر. (2014). أثر تطبق العملية الإدارية على نجاح المشروعات الصغيره (</w:t>
      </w:r>
      <w:r w:rsidRPr="005A6D59">
        <w:rPr>
          <w:rFonts w:ascii="Sakkal Majalla" w:hAnsi="Sakkal Majalla" w:cs="Sakkal Majalla"/>
          <w:sz w:val="28"/>
          <w:szCs w:val="28"/>
        </w:rPr>
        <w:t>Doctoral dissertation</w:t>
      </w:r>
      <w:r w:rsidRPr="005A6D59">
        <w:rPr>
          <w:rFonts w:ascii="Sakkal Majalla" w:hAnsi="Sakkal Majalla" w:cs="Sakkal Majalla"/>
          <w:sz w:val="28"/>
          <w:szCs w:val="28"/>
          <w:rtl/>
        </w:rPr>
        <w:t xml:space="preserve">).‏ </w:t>
      </w:r>
    </w:p>
    <w:p w14:paraId="2ECBB43E" w14:textId="77777777" w:rsidR="00702CCF" w:rsidRPr="005A6D59" w:rsidRDefault="00702CCF" w:rsidP="00901F29">
      <w:pPr>
        <w:pStyle w:val="ListParagraph"/>
        <w:numPr>
          <w:ilvl w:val="0"/>
          <w:numId w:val="13"/>
        </w:numPr>
        <w:bidi/>
        <w:spacing w:line="276" w:lineRule="auto"/>
        <w:ind w:left="0" w:firstLine="720"/>
        <w:jc w:val="both"/>
        <w:rPr>
          <w:rFonts w:ascii="Sakkal Majalla" w:eastAsia="Arial" w:hAnsi="Sakkal Majalla" w:cs="Sakkal Majalla"/>
          <w:color w:val="000000" w:themeColor="text1"/>
          <w:sz w:val="28"/>
          <w:szCs w:val="28"/>
        </w:rPr>
      </w:pPr>
      <w:r w:rsidRPr="005A6D59">
        <w:rPr>
          <w:rFonts w:ascii="Sakkal Majalla" w:eastAsia="Arial" w:hAnsi="Sakkal Majalla" w:cs="Sakkal Majalla"/>
          <w:color w:val="000000" w:themeColor="text1"/>
          <w:sz w:val="28"/>
          <w:szCs w:val="28"/>
          <w:rtl/>
          <w:lang w:bidi="ar-EG"/>
        </w:rPr>
        <w:t>وادي، يونس مختار، وتبيدي، محمد حنفي محمد نور. (</w:t>
      </w:r>
      <w:r w:rsidRPr="005A6D59">
        <w:rPr>
          <w:rFonts w:ascii="Sakkal Majalla" w:eastAsia="Arial" w:hAnsi="Sakkal Majalla" w:cs="Sakkal Majalla"/>
          <w:color w:val="000000" w:themeColor="text1"/>
          <w:sz w:val="28"/>
          <w:szCs w:val="28"/>
          <w:lang w:bidi="ar-EG"/>
        </w:rPr>
        <w:t>2019</w:t>
      </w:r>
      <w:r w:rsidRPr="005A6D59">
        <w:rPr>
          <w:rFonts w:ascii="Sakkal Majalla" w:eastAsia="Arial" w:hAnsi="Sakkal Majalla" w:cs="Sakkal Majalla"/>
          <w:color w:val="000000" w:themeColor="text1"/>
          <w:sz w:val="28"/>
          <w:szCs w:val="28"/>
          <w:rtl/>
          <w:lang w:bidi="ar-EG"/>
        </w:rPr>
        <w:t xml:space="preserve">). دور اختيار منهجيات إدارة المشروعات في نجاح المشروعات: دراسة تطبيقية على مجموعة شركات المقاولات -ولاية الخرطوم -السودان (رسالة دكتوراه غير منشورة). جامعة النيلين، الخرطوم. </w:t>
      </w:r>
    </w:p>
    <w:p w14:paraId="19057F28" w14:textId="4F969718" w:rsidR="00B23457" w:rsidRPr="00901F29" w:rsidRDefault="00702CCF" w:rsidP="00901F29">
      <w:pPr>
        <w:pStyle w:val="ListParagraph"/>
        <w:numPr>
          <w:ilvl w:val="0"/>
          <w:numId w:val="13"/>
        </w:numPr>
        <w:bidi/>
        <w:spacing w:line="276" w:lineRule="auto"/>
        <w:ind w:left="0" w:firstLine="720"/>
        <w:jc w:val="both"/>
        <w:rPr>
          <w:rFonts w:ascii="Sakkal Majalla" w:hAnsi="Sakkal Majalla" w:cs="Sakkal Majalla"/>
          <w:rtl/>
        </w:rPr>
      </w:pPr>
      <w:r w:rsidRPr="00901F29">
        <w:rPr>
          <w:rFonts w:ascii="Sakkal Majalla" w:hAnsi="Sakkal Majalla" w:cs="Sakkal Majalla"/>
          <w:sz w:val="28"/>
          <w:szCs w:val="28"/>
          <w:rtl/>
        </w:rPr>
        <w:t xml:space="preserve"> </w:t>
      </w:r>
      <w:r w:rsidRPr="00901F29">
        <w:rPr>
          <w:rFonts w:ascii="Sakkal Majalla" w:eastAsia="Calibri" w:hAnsi="Sakkal Majalla" w:cs="Sakkal Majalla"/>
          <w:kern w:val="2"/>
          <w:sz w:val="28"/>
          <w:szCs w:val="28"/>
          <w:rtl/>
          <w14:ligatures w14:val="standardContextual"/>
        </w:rPr>
        <w:t>يوسف، هاني جمال. (2019). واقع تطبيق اليات دراسة الجدوى الاقتصادية وانعكاسها على نجاح المشروعات الاستثمارية بالأندية الرياضية المصرية. مجلة علوم الرياضة, 32(16), 227-259</w:t>
      </w:r>
    </w:p>
    <w:sectPr w:rsidR="00B23457" w:rsidRPr="00901F29" w:rsidSect="00517D13">
      <w:headerReference w:type="default" r:id="rId13"/>
      <w:footerReference w:type="even" r:id="rId14"/>
      <w:footerReference w:type="default" r:id="rId15"/>
      <w:headerReference w:type="first" r:id="rId16"/>
      <w:footerReference w:type="first" r:id="rId17"/>
      <w:pgSz w:w="11906" w:h="16838"/>
      <w:pgMar w:top="1440" w:right="1440" w:bottom="1440" w:left="1440" w:header="706" w:footer="706"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D4C1FB" w14:textId="77777777" w:rsidR="007E16E1" w:rsidRDefault="007E16E1">
      <w:r>
        <w:separator/>
      </w:r>
    </w:p>
  </w:endnote>
  <w:endnote w:type="continuationSeparator" w:id="0">
    <w:p w14:paraId="3DB7FA4D" w14:textId="77777777" w:rsidR="007E16E1" w:rsidRDefault="007E1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47048797"/>
      <w:docPartObj>
        <w:docPartGallery w:val="Page Numbers (Bottom of Page)"/>
        <w:docPartUnique/>
      </w:docPartObj>
    </w:sdtPr>
    <w:sdtEndPr>
      <w:rPr>
        <w:rStyle w:val="PageNumber"/>
      </w:rPr>
    </w:sdtEndPr>
    <w:sdtContent>
      <w:p w14:paraId="2D780C5B" w14:textId="77777777" w:rsidR="005A6D59" w:rsidRDefault="005A6D59" w:rsidP="00671D1B">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Fonts w:hint="eastAsia"/>
            <w:noProof/>
            <w:rtl/>
          </w:rPr>
          <w:t>أ‌</w:t>
        </w:r>
        <w:r>
          <w:rPr>
            <w:rStyle w:val="PageNumber"/>
          </w:rPr>
          <w:fldChar w:fldCharType="end"/>
        </w:r>
      </w:p>
    </w:sdtContent>
  </w:sdt>
  <w:sdt>
    <w:sdtPr>
      <w:rPr>
        <w:rStyle w:val="PageNumber"/>
      </w:rPr>
      <w:id w:val="1268351913"/>
      <w:docPartObj>
        <w:docPartGallery w:val="Page Numbers (Bottom of Page)"/>
        <w:docPartUnique/>
      </w:docPartObj>
    </w:sdtPr>
    <w:sdtEndPr>
      <w:rPr>
        <w:rStyle w:val="PageNumber"/>
      </w:rPr>
    </w:sdtEndPr>
    <w:sdtContent>
      <w:p w14:paraId="717ECF4E" w14:textId="77777777" w:rsidR="005A6D59" w:rsidRDefault="005A6D59" w:rsidP="00671D1B">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Fonts w:hint="eastAsia"/>
            <w:noProof/>
            <w:rtl/>
          </w:rPr>
          <w:t>أ‌</w:t>
        </w:r>
        <w:r>
          <w:rPr>
            <w:rStyle w:val="PageNumber"/>
          </w:rPr>
          <w:fldChar w:fldCharType="end"/>
        </w:r>
      </w:p>
    </w:sdtContent>
  </w:sdt>
  <w:p w14:paraId="28E3D1C8" w14:textId="77777777" w:rsidR="005A6D59" w:rsidRDefault="005A6D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8771467"/>
      <w:docPartObj>
        <w:docPartGallery w:val="Page Numbers (Bottom of Page)"/>
        <w:docPartUnique/>
      </w:docPartObj>
    </w:sdtPr>
    <w:sdtEndPr>
      <w:rPr>
        <w:noProof/>
      </w:rPr>
    </w:sdtEndPr>
    <w:sdtContent>
      <w:p w14:paraId="12B30EF2" w14:textId="13F9D5CD" w:rsidR="005A6D59" w:rsidRDefault="005A6D59">
        <w:pPr>
          <w:pStyle w:val="Footer"/>
          <w:jc w:val="center"/>
        </w:pPr>
        <w:r>
          <w:fldChar w:fldCharType="begin"/>
        </w:r>
        <w:r>
          <w:instrText xml:space="preserve"> PAGE   \* MERGEFORMAT </w:instrText>
        </w:r>
        <w:r>
          <w:fldChar w:fldCharType="separate"/>
        </w:r>
        <w:r w:rsidR="00517D13">
          <w:rPr>
            <w:noProof/>
          </w:rPr>
          <w:t>13</w:t>
        </w:r>
        <w:r>
          <w:rPr>
            <w:noProof/>
          </w:rPr>
          <w:fldChar w:fldCharType="end"/>
        </w:r>
      </w:p>
    </w:sdtContent>
  </w:sdt>
  <w:p w14:paraId="217C3D3E" w14:textId="77777777" w:rsidR="005A6D59" w:rsidRPr="004E29CC" w:rsidRDefault="005A6D59" w:rsidP="004E29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83D3DC" w14:textId="466FB6E8" w:rsidR="005A6D59" w:rsidRDefault="005A6D59" w:rsidP="005640F9">
    <w:pPr>
      <w:pStyle w:val="Footer"/>
      <w:tabs>
        <w:tab w:val="clear" w:pos="8306"/>
        <w:tab w:val="right" w:pos="9356"/>
      </w:tabs>
      <w:ind w:left="-1418"/>
    </w:pPr>
    <w:r w:rsidRPr="000172F6">
      <w:rPr>
        <w:rFonts w:asciiTheme="majorBidi" w:hAnsiTheme="majorBidi"/>
        <w:noProof/>
      </w:rPr>
      <w:drawing>
        <wp:anchor distT="0" distB="0" distL="114300" distR="114300" simplePos="0" relativeHeight="251661312" behindDoc="1" locked="0" layoutInCell="1" allowOverlap="1" wp14:anchorId="7FAEC813" wp14:editId="290209FF">
          <wp:simplePos x="0" y="0"/>
          <wp:positionH relativeFrom="column">
            <wp:posOffset>4778260</wp:posOffset>
          </wp:positionH>
          <wp:positionV relativeFrom="paragraph">
            <wp:posOffset>9525</wp:posOffset>
          </wp:positionV>
          <wp:extent cx="1209675" cy="480695"/>
          <wp:effectExtent l="0" t="0" r="9525" b="0"/>
          <wp:wrapNone/>
          <wp:docPr id="214116026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0627" b="29648"/>
                  <a:stretch/>
                </pic:blipFill>
                <pic:spPr bwMode="auto">
                  <a:xfrm>
                    <a:off x="0" y="0"/>
                    <a:ext cx="1209675" cy="480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ECAF2D" w14:textId="6148D74A" w:rsidR="005A6D59" w:rsidRDefault="005A6D59" w:rsidP="00540288">
    <w:pPr>
      <w:pStyle w:val="Footer"/>
      <w:ind w:left="-1418"/>
    </w:pPr>
    <w:r>
      <w:t xml:space="preserve">         Bandar Ibrahim Shafei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68120E" w14:textId="77777777" w:rsidR="007E16E1" w:rsidRDefault="007E16E1">
      <w:r>
        <w:separator/>
      </w:r>
    </w:p>
  </w:footnote>
  <w:footnote w:type="continuationSeparator" w:id="0">
    <w:p w14:paraId="69BD45E4" w14:textId="77777777" w:rsidR="007E16E1" w:rsidRDefault="007E16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ADF30" w14:textId="77777777" w:rsidR="005A6D59" w:rsidRPr="00E925ED" w:rsidRDefault="005A6D59" w:rsidP="004E29CC">
    <w:pPr>
      <w:tabs>
        <w:tab w:val="left" w:pos="6802"/>
      </w:tabs>
      <w:autoSpaceDE w:val="0"/>
      <w:autoSpaceDN w:val="0"/>
      <w:bidi/>
      <w:adjustRightInd w:val="0"/>
      <w:ind w:left="-1333"/>
      <w:rPr>
        <w:rFonts w:asciiTheme="minorBidi" w:hAnsiTheme="minorBidi" w:cstheme="minorBidi"/>
        <w:b/>
        <w:bCs/>
        <w:sz w:val="28"/>
      </w:rPr>
    </w:pPr>
    <w:r w:rsidRPr="00E925ED">
      <w:rPr>
        <w:rFonts w:asciiTheme="minorBidi" w:hAnsiTheme="minorBidi" w:cstheme="minorBidi"/>
        <w:noProof/>
      </w:rPr>
      <w:drawing>
        <wp:anchor distT="0" distB="0" distL="114300" distR="114300" simplePos="0" relativeHeight="251663360" behindDoc="1" locked="0" layoutInCell="1" allowOverlap="1" wp14:anchorId="4ED0E32D" wp14:editId="3EA821D8">
          <wp:simplePos x="0" y="0"/>
          <wp:positionH relativeFrom="column">
            <wp:posOffset>-733511</wp:posOffset>
          </wp:positionH>
          <wp:positionV relativeFrom="paragraph">
            <wp:posOffset>-154904</wp:posOffset>
          </wp:positionV>
          <wp:extent cx="1731199" cy="687720"/>
          <wp:effectExtent l="0" t="0" r="2540" b="0"/>
          <wp:wrapNone/>
          <wp:docPr id="214116026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0627" b="29648"/>
                  <a:stretch/>
                </pic:blipFill>
                <pic:spPr bwMode="auto">
                  <a:xfrm>
                    <a:off x="0" y="0"/>
                    <a:ext cx="1731199" cy="687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25ED">
      <w:rPr>
        <w:rFonts w:asciiTheme="minorBidi" w:hAnsiTheme="minorBidi" w:cstheme="minorBidi"/>
        <w:b/>
        <w:bCs/>
        <w:sz w:val="28"/>
        <w:rtl/>
      </w:rPr>
      <w:t>جامعة ميدأوشن</w:t>
    </w:r>
    <w:r>
      <w:rPr>
        <w:rFonts w:asciiTheme="minorBidi" w:hAnsiTheme="minorBidi" w:cstheme="minorBidi"/>
        <w:b/>
        <w:bCs/>
        <w:sz w:val="28"/>
        <w:rtl/>
      </w:rPr>
      <w:tab/>
    </w:r>
  </w:p>
  <w:p w14:paraId="6AC104FC" w14:textId="77777777" w:rsidR="005A6D59" w:rsidRDefault="005A6D59" w:rsidP="004E29CC">
    <w:pPr>
      <w:autoSpaceDE w:val="0"/>
      <w:autoSpaceDN w:val="0"/>
      <w:adjustRightInd w:val="0"/>
      <w:ind w:right="-1333"/>
      <w:jc w:val="right"/>
      <w:rPr>
        <w:rFonts w:asciiTheme="minorBidi" w:hAnsiTheme="minorBidi" w:cstheme="minorBidi"/>
        <w:b/>
        <w:bCs/>
        <w:sz w:val="28"/>
        <w:rtl/>
      </w:rPr>
    </w:pPr>
    <w:r w:rsidRPr="00E925ED">
      <w:rPr>
        <w:rFonts w:asciiTheme="minorBidi" w:hAnsiTheme="minorBidi" w:cstheme="minorBidi"/>
        <w:b/>
        <w:bCs/>
        <w:sz w:val="28"/>
        <w:rtl/>
      </w:rPr>
      <w:t>كلية الإدارة</w:t>
    </w:r>
  </w:p>
  <w:p w14:paraId="51F66B25" w14:textId="77777777" w:rsidR="005A6D59" w:rsidRDefault="005A6D59" w:rsidP="00425AC6">
    <w:pPr>
      <w:autoSpaceDE w:val="0"/>
      <w:autoSpaceDN w:val="0"/>
      <w:adjustRightInd w:val="0"/>
      <w:ind w:right="-1333"/>
      <w:jc w:val="right"/>
      <w:rPr>
        <w:rFonts w:asciiTheme="minorBidi" w:hAnsiTheme="minorBidi" w:cstheme="minorBidi"/>
        <w:b/>
        <w:bCs/>
        <w:sz w:val="28"/>
        <w:rtl/>
      </w:rPr>
    </w:pPr>
    <w:r>
      <w:rPr>
        <w:rFonts w:asciiTheme="minorBidi" w:hAnsiTheme="minorBidi" w:cstheme="minorBidi" w:hint="cs"/>
        <w:b/>
        <w:bCs/>
        <w:sz w:val="28"/>
        <w:rtl/>
      </w:rPr>
      <w:t>قسم / تخصص ماجستير إدارة المخاطر</w:t>
    </w:r>
  </w:p>
  <w:p w14:paraId="05B150F3" w14:textId="77777777" w:rsidR="005A6D59" w:rsidRDefault="005A6D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E48C9" w14:textId="14E9569B" w:rsidR="005A6D59" w:rsidRPr="00E925ED" w:rsidRDefault="005A6D59" w:rsidP="005640F9">
    <w:pPr>
      <w:tabs>
        <w:tab w:val="left" w:pos="6802"/>
      </w:tabs>
      <w:autoSpaceDE w:val="0"/>
      <w:autoSpaceDN w:val="0"/>
      <w:bidi/>
      <w:adjustRightInd w:val="0"/>
      <w:ind w:left="-1333"/>
      <w:rPr>
        <w:rFonts w:asciiTheme="minorBidi" w:hAnsiTheme="minorBidi" w:cstheme="minorBidi"/>
        <w:b/>
        <w:bCs/>
        <w:sz w:val="28"/>
      </w:rPr>
    </w:pPr>
    <w:r w:rsidRPr="00E925ED">
      <w:rPr>
        <w:rFonts w:asciiTheme="minorBidi" w:hAnsiTheme="minorBidi" w:cstheme="minorBidi"/>
        <w:noProof/>
      </w:rPr>
      <w:drawing>
        <wp:anchor distT="0" distB="0" distL="114300" distR="114300" simplePos="0" relativeHeight="251659264" behindDoc="1" locked="0" layoutInCell="1" allowOverlap="1" wp14:anchorId="099E9023" wp14:editId="76C94ED9">
          <wp:simplePos x="0" y="0"/>
          <wp:positionH relativeFrom="column">
            <wp:posOffset>-733511</wp:posOffset>
          </wp:positionH>
          <wp:positionV relativeFrom="paragraph">
            <wp:posOffset>-154904</wp:posOffset>
          </wp:positionV>
          <wp:extent cx="1731199" cy="687720"/>
          <wp:effectExtent l="0" t="0" r="2540" b="0"/>
          <wp:wrapNone/>
          <wp:docPr id="21411602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0627" b="29648"/>
                  <a:stretch/>
                </pic:blipFill>
                <pic:spPr bwMode="auto">
                  <a:xfrm>
                    <a:off x="0" y="0"/>
                    <a:ext cx="1731199" cy="687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25ED">
      <w:rPr>
        <w:rFonts w:asciiTheme="minorBidi" w:hAnsiTheme="minorBidi" w:cstheme="minorBidi"/>
        <w:b/>
        <w:bCs/>
        <w:sz w:val="28"/>
        <w:rtl/>
      </w:rPr>
      <w:t>جامعة ميدأوشن</w:t>
    </w:r>
    <w:r>
      <w:rPr>
        <w:rFonts w:asciiTheme="minorBidi" w:hAnsiTheme="minorBidi" w:cstheme="minorBidi"/>
        <w:b/>
        <w:bCs/>
        <w:sz w:val="28"/>
        <w:rtl/>
      </w:rPr>
      <w:tab/>
    </w:r>
  </w:p>
  <w:p w14:paraId="45DB116C" w14:textId="77777777" w:rsidR="005A6D59" w:rsidRDefault="005A6D59" w:rsidP="005640F9">
    <w:pPr>
      <w:autoSpaceDE w:val="0"/>
      <w:autoSpaceDN w:val="0"/>
      <w:adjustRightInd w:val="0"/>
      <w:ind w:right="-1333"/>
      <w:jc w:val="right"/>
      <w:rPr>
        <w:rFonts w:asciiTheme="minorBidi" w:hAnsiTheme="minorBidi" w:cstheme="minorBidi"/>
        <w:b/>
        <w:bCs/>
        <w:sz w:val="28"/>
        <w:rtl/>
      </w:rPr>
    </w:pPr>
    <w:r w:rsidRPr="00E925ED">
      <w:rPr>
        <w:rFonts w:asciiTheme="minorBidi" w:hAnsiTheme="minorBidi" w:cstheme="minorBidi"/>
        <w:b/>
        <w:bCs/>
        <w:sz w:val="28"/>
        <w:rtl/>
      </w:rPr>
      <w:t>كلية الإدارة</w:t>
    </w:r>
  </w:p>
  <w:p w14:paraId="3C7EF3B0" w14:textId="18A185B1" w:rsidR="005A6D59" w:rsidRDefault="005A6D59" w:rsidP="00A03F98">
    <w:pPr>
      <w:autoSpaceDE w:val="0"/>
      <w:autoSpaceDN w:val="0"/>
      <w:adjustRightInd w:val="0"/>
      <w:ind w:right="-1333"/>
      <w:jc w:val="right"/>
      <w:rPr>
        <w:rFonts w:asciiTheme="minorBidi" w:hAnsiTheme="minorBidi" w:cstheme="minorBidi"/>
        <w:b/>
        <w:bCs/>
        <w:sz w:val="28"/>
        <w:rtl/>
      </w:rPr>
    </w:pPr>
    <w:r>
      <w:rPr>
        <w:rFonts w:asciiTheme="minorBidi" w:hAnsiTheme="minorBidi" w:cstheme="minorBidi" w:hint="cs"/>
        <w:b/>
        <w:bCs/>
        <w:sz w:val="28"/>
        <w:rtl/>
      </w:rPr>
      <w:t>قسم / تخصص ماجستير إدارة المخاطر</w:t>
    </w:r>
  </w:p>
  <w:p w14:paraId="3B43B8A5" w14:textId="77777777" w:rsidR="005A6D59" w:rsidRDefault="005A6D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57669"/>
    <w:multiLevelType w:val="multilevel"/>
    <w:tmpl w:val="EEFCC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2506B"/>
    <w:multiLevelType w:val="multilevel"/>
    <w:tmpl w:val="E3944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E3C53"/>
    <w:multiLevelType w:val="hybridMultilevel"/>
    <w:tmpl w:val="D7B01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F06765"/>
    <w:multiLevelType w:val="multilevel"/>
    <w:tmpl w:val="C95A1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D565DE"/>
    <w:multiLevelType w:val="multilevel"/>
    <w:tmpl w:val="9CF01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FC7220"/>
    <w:multiLevelType w:val="multilevel"/>
    <w:tmpl w:val="2F621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B83E4E"/>
    <w:multiLevelType w:val="multilevel"/>
    <w:tmpl w:val="00DC4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C70BEF"/>
    <w:multiLevelType w:val="multilevel"/>
    <w:tmpl w:val="22F8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542766"/>
    <w:multiLevelType w:val="multilevel"/>
    <w:tmpl w:val="3C6425F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B2A0C28"/>
    <w:multiLevelType w:val="multilevel"/>
    <w:tmpl w:val="F8A2F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A1600D"/>
    <w:multiLevelType w:val="hybridMultilevel"/>
    <w:tmpl w:val="3D240C7A"/>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1" w15:restartNumberingAfterBreak="0">
    <w:nsid w:val="487A3997"/>
    <w:multiLevelType w:val="multilevel"/>
    <w:tmpl w:val="13A04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3B529E"/>
    <w:multiLevelType w:val="multilevel"/>
    <w:tmpl w:val="E3944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C95C0B"/>
    <w:multiLevelType w:val="hybridMultilevel"/>
    <w:tmpl w:val="D2F22A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516004B"/>
    <w:multiLevelType w:val="multilevel"/>
    <w:tmpl w:val="D6E8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4BDCC2"/>
    <w:multiLevelType w:val="multilevel"/>
    <w:tmpl w:val="36CA652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86D252E"/>
    <w:multiLevelType w:val="multilevel"/>
    <w:tmpl w:val="123E43A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F20037"/>
    <w:multiLevelType w:val="multilevel"/>
    <w:tmpl w:val="F7D8E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3A6064"/>
    <w:multiLevelType w:val="multilevel"/>
    <w:tmpl w:val="E3944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8A615E"/>
    <w:multiLevelType w:val="multilevel"/>
    <w:tmpl w:val="49082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8D3068"/>
    <w:multiLevelType w:val="multilevel"/>
    <w:tmpl w:val="AA1A3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7F0A1F"/>
    <w:multiLevelType w:val="multilevel"/>
    <w:tmpl w:val="D9B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660974"/>
    <w:multiLevelType w:val="multilevel"/>
    <w:tmpl w:val="C110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0B37D3"/>
    <w:multiLevelType w:val="multilevel"/>
    <w:tmpl w:val="B39CE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4B3A37"/>
    <w:multiLevelType w:val="multilevel"/>
    <w:tmpl w:val="2C366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8CD2FF3"/>
    <w:multiLevelType w:val="hybridMultilevel"/>
    <w:tmpl w:val="07B85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F831167"/>
    <w:multiLevelType w:val="multilevel"/>
    <w:tmpl w:val="7C286F8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984C4C"/>
    <w:multiLevelType w:val="multilevel"/>
    <w:tmpl w:val="9A50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3"/>
  </w:num>
  <w:num w:numId="3">
    <w:abstractNumId w:val="7"/>
  </w:num>
  <w:num w:numId="4">
    <w:abstractNumId w:val="20"/>
  </w:num>
  <w:num w:numId="5">
    <w:abstractNumId w:val="6"/>
  </w:num>
  <w:num w:numId="6">
    <w:abstractNumId w:val="0"/>
  </w:num>
  <w:num w:numId="7">
    <w:abstractNumId w:val="5"/>
  </w:num>
  <w:num w:numId="8">
    <w:abstractNumId w:val="24"/>
  </w:num>
  <w:num w:numId="9">
    <w:abstractNumId w:val="2"/>
  </w:num>
  <w:num w:numId="10">
    <w:abstractNumId w:val="18"/>
  </w:num>
  <w:num w:numId="11">
    <w:abstractNumId w:val="1"/>
  </w:num>
  <w:num w:numId="12">
    <w:abstractNumId w:val="12"/>
  </w:num>
  <w:num w:numId="13">
    <w:abstractNumId w:val="10"/>
  </w:num>
  <w:num w:numId="14">
    <w:abstractNumId w:val="25"/>
  </w:num>
  <w:num w:numId="15">
    <w:abstractNumId w:val="8"/>
  </w:num>
  <w:num w:numId="16">
    <w:abstractNumId w:val="16"/>
  </w:num>
  <w:num w:numId="17">
    <w:abstractNumId w:val="26"/>
  </w:num>
  <w:num w:numId="18">
    <w:abstractNumId w:val="17"/>
  </w:num>
  <w:num w:numId="19">
    <w:abstractNumId w:val="19"/>
  </w:num>
  <w:num w:numId="20">
    <w:abstractNumId w:val="9"/>
  </w:num>
  <w:num w:numId="21">
    <w:abstractNumId w:val="3"/>
  </w:num>
  <w:num w:numId="22">
    <w:abstractNumId w:val="13"/>
  </w:num>
  <w:num w:numId="23">
    <w:abstractNumId w:val="11"/>
  </w:num>
  <w:num w:numId="24">
    <w:abstractNumId w:val="27"/>
  </w:num>
  <w:num w:numId="25">
    <w:abstractNumId w:val="4"/>
  </w:num>
  <w:num w:numId="26">
    <w:abstractNumId w:val="14"/>
  </w:num>
  <w:num w:numId="27">
    <w:abstractNumId w:val="21"/>
  </w:num>
  <w:num w:numId="28">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VData" w:val="ew0KICAiZG9jSUQiOiAiNjNiZjk1N2ItMzg5Zi00ZTRlLTgyNzMtZDZkNWY3MzgxYTNmIg0KfQ=="/>
    <w:docVar w:name="GVData0" w:val="(end)"/>
  </w:docVars>
  <w:rsids>
    <w:rsidRoot w:val="00490980"/>
    <w:rsid w:val="0001383F"/>
    <w:rsid w:val="000277C0"/>
    <w:rsid w:val="0004124B"/>
    <w:rsid w:val="000945B7"/>
    <w:rsid w:val="000D6E0B"/>
    <w:rsid w:val="000E2363"/>
    <w:rsid w:val="000E2B4D"/>
    <w:rsid w:val="00181091"/>
    <w:rsid w:val="00192B8E"/>
    <w:rsid w:val="001A6787"/>
    <w:rsid w:val="001D327A"/>
    <w:rsid w:val="00200BB6"/>
    <w:rsid w:val="002130F9"/>
    <w:rsid w:val="0022035E"/>
    <w:rsid w:val="002203D1"/>
    <w:rsid w:val="002203F6"/>
    <w:rsid w:val="0022572F"/>
    <w:rsid w:val="00272ED8"/>
    <w:rsid w:val="002764DA"/>
    <w:rsid w:val="00294069"/>
    <w:rsid w:val="002D189E"/>
    <w:rsid w:val="0030310C"/>
    <w:rsid w:val="0034227C"/>
    <w:rsid w:val="00363A83"/>
    <w:rsid w:val="003901FC"/>
    <w:rsid w:val="003B00FA"/>
    <w:rsid w:val="003B4BCC"/>
    <w:rsid w:val="003C52A5"/>
    <w:rsid w:val="003F07DF"/>
    <w:rsid w:val="004049D2"/>
    <w:rsid w:val="00425AC6"/>
    <w:rsid w:val="004453AC"/>
    <w:rsid w:val="00490980"/>
    <w:rsid w:val="004E29CC"/>
    <w:rsid w:val="004E5888"/>
    <w:rsid w:val="004F019C"/>
    <w:rsid w:val="00517D13"/>
    <w:rsid w:val="005209DF"/>
    <w:rsid w:val="00540288"/>
    <w:rsid w:val="00551D3A"/>
    <w:rsid w:val="00555414"/>
    <w:rsid w:val="00561CE1"/>
    <w:rsid w:val="005640F9"/>
    <w:rsid w:val="005A6D59"/>
    <w:rsid w:val="005B5D2E"/>
    <w:rsid w:val="005F61C5"/>
    <w:rsid w:val="00671D1B"/>
    <w:rsid w:val="00674774"/>
    <w:rsid w:val="00674E9A"/>
    <w:rsid w:val="006C4BBC"/>
    <w:rsid w:val="006D0814"/>
    <w:rsid w:val="006D45E5"/>
    <w:rsid w:val="00702CCF"/>
    <w:rsid w:val="00770FC7"/>
    <w:rsid w:val="00790736"/>
    <w:rsid w:val="007C2A19"/>
    <w:rsid w:val="007E16E1"/>
    <w:rsid w:val="007F6637"/>
    <w:rsid w:val="0085217D"/>
    <w:rsid w:val="00890BCF"/>
    <w:rsid w:val="008A79A9"/>
    <w:rsid w:val="008C5E6D"/>
    <w:rsid w:val="00901F29"/>
    <w:rsid w:val="009324E6"/>
    <w:rsid w:val="009352BE"/>
    <w:rsid w:val="009479CB"/>
    <w:rsid w:val="00985A66"/>
    <w:rsid w:val="009F4DE7"/>
    <w:rsid w:val="00A03F98"/>
    <w:rsid w:val="00A844B9"/>
    <w:rsid w:val="00A9258F"/>
    <w:rsid w:val="00AC691C"/>
    <w:rsid w:val="00B23457"/>
    <w:rsid w:val="00B63BD3"/>
    <w:rsid w:val="00B6668A"/>
    <w:rsid w:val="00B87932"/>
    <w:rsid w:val="00B94E45"/>
    <w:rsid w:val="00BC71A2"/>
    <w:rsid w:val="00C00090"/>
    <w:rsid w:val="00C240B9"/>
    <w:rsid w:val="00C87080"/>
    <w:rsid w:val="00CB5D6C"/>
    <w:rsid w:val="00CC670D"/>
    <w:rsid w:val="00D009D0"/>
    <w:rsid w:val="00D0247E"/>
    <w:rsid w:val="00D409B5"/>
    <w:rsid w:val="00DC4679"/>
    <w:rsid w:val="00DF4369"/>
    <w:rsid w:val="00DF5A0F"/>
    <w:rsid w:val="00E0635D"/>
    <w:rsid w:val="00E15836"/>
    <w:rsid w:val="00E40358"/>
    <w:rsid w:val="00E47B16"/>
    <w:rsid w:val="00E7517D"/>
    <w:rsid w:val="00EC0326"/>
    <w:rsid w:val="00EE6D61"/>
    <w:rsid w:val="00F54892"/>
    <w:rsid w:val="00F84799"/>
    <w:rsid w:val="00FA417E"/>
    <w:rsid w:val="01DF4DE3"/>
    <w:rsid w:val="028F48D7"/>
    <w:rsid w:val="037D7906"/>
    <w:rsid w:val="0516EEA5"/>
    <w:rsid w:val="08E2DB84"/>
    <w:rsid w:val="102A8E6D"/>
    <w:rsid w:val="110B3A6F"/>
    <w:rsid w:val="11B6D4AD"/>
    <w:rsid w:val="1352A50E"/>
    <w:rsid w:val="14D54D12"/>
    <w:rsid w:val="15A1CF32"/>
    <w:rsid w:val="16711D73"/>
    <w:rsid w:val="17A70A36"/>
    <w:rsid w:val="1B448E96"/>
    <w:rsid w:val="207950CB"/>
    <w:rsid w:val="2215212C"/>
    <w:rsid w:val="26760666"/>
    <w:rsid w:val="2811D6C7"/>
    <w:rsid w:val="2FB3783E"/>
    <w:rsid w:val="323EAADC"/>
    <w:rsid w:val="358A8665"/>
    <w:rsid w:val="37B8AD57"/>
    <w:rsid w:val="3870BABE"/>
    <w:rsid w:val="38C22727"/>
    <w:rsid w:val="3A309464"/>
    <w:rsid w:val="43092A50"/>
    <w:rsid w:val="4567CEAB"/>
    <w:rsid w:val="48864710"/>
    <w:rsid w:val="498F6827"/>
    <w:rsid w:val="4A18C925"/>
    <w:rsid w:val="4B2B3888"/>
    <w:rsid w:val="4BE6E945"/>
    <w:rsid w:val="4D65D228"/>
    <w:rsid w:val="4E4BDCF7"/>
    <w:rsid w:val="51D3C5CA"/>
    <w:rsid w:val="558DCB8B"/>
    <w:rsid w:val="57D996E0"/>
    <w:rsid w:val="59E33865"/>
    <w:rsid w:val="5D411813"/>
    <w:rsid w:val="5E0A3B64"/>
    <w:rsid w:val="5ED50A1A"/>
    <w:rsid w:val="5EDCE874"/>
    <w:rsid w:val="5EF610D1"/>
    <w:rsid w:val="5F3C9B57"/>
    <w:rsid w:val="6091E132"/>
    <w:rsid w:val="618306BF"/>
    <w:rsid w:val="6513DB06"/>
    <w:rsid w:val="67F158D9"/>
    <w:rsid w:val="6A076540"/>
    <w:rsid w:val="6A9199A6"/>
    <w:rsid w:val="6DB6EEC0"/>
    <w:rsid w:val="6E9BE480"/>
    <w:rsid w:val="756A3B48"/>
    <w:rsid w:val="7665CB80"/>
    <w:rsid w:val="77F9B391"/>
    <w:rsid w:val="7A3DAC6B"/>
    <w:rsid w:val="7AB45BA1"/>
    <w:rsid w:val="7B6B22FA"/>
    <w:rsid w:val="7BC0546F"/>
    <w:rsid w:val="7D0BDCBF"/>
    <w:rsid w:val="7E0F79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07A0EB"/>
  <w15:docId w15:val="{3A9A6F24-BD8F-4DE1-A50A-65D62411C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DE7"/>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02CC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02CC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02CCF"/>
    <w:rPr>
      <w:rFonts w:asciiTheme="majorHAnsi" w:eastAsiaTheme="majorEastAsia" w:hAnsiTheme="majorHAnsi" w:cstheme="majorBidi"/>
      <w:color w:val="1F3763" w:themeColor="accent1" w:themeShade="7F"/>
      <w:kern w:val="0"/>
      <w14:ligatures w14:val="none"/>
    </w:rPr>
  </w:style>
  <w:style w:type="character" w:customStyle="1" w:styleId="Heading4Char">
    <w:name w:val="Heading 4 Char"/>
    <w:basedOn w:val="DefaultParagraphFont"/>
    <w:link w:val="Heading4"/>
    <w:uiPriority w:val="9"/>
    <w:semiHidden/>
    <w:rsid w:val="00702CCF"/>
    <w:rPr>
      <w:rFonts w:asciiTheme="majorHAnsi" w:eastAsiaTheme="majorEastAsia" w:hAnsiTheme="majorHAnsi" w:cstheme="majorBidi"/>
      <w:i/>
      <w:iCs/>
      <w:color w:val="2F5496" w:themeColor="accent1" w:themeShade="BF"/>
      <w:kern w:val="0"/>
      <w14:ligatures w14:val="none"/>
    </w:rPr>
  </w:style>
  <w:style w:type="paragraph" w:customStyle="1" w:styleId="2">
    <w:name w:val="العنوان (2)"/>
    <w:basedOn w:val="ListParagraph"/>
    <w:link w:val="2Char"/>
    <w:autoRedefine/>
    <w:qFormat/>
    <w:rsid w:val="00200BB6"/>
    <w:pPr>
      <w:bidi/>
      <w:spacing w:after="100" w:afterAutospacing="1"/>
      <w:ind w:left="644" w:hanging="360"/>
    </w:pPr>
    <w:rPr>
      <w:rFonts w:asciiTheme="majorBidi" w:eastAsia="Calibri" w:hAnsiTheme="majorBidi" w:cstheme="majorBidi"/>
      <w:b/>
      <w:bCs/>
      <w:sz w:val="28"/>
      <w:szCs w:val="28"/>
      <w:bdr w:val="none" w:sz="0" w:space="0" w:color="auto" w:frame="1"/>
    </w:rPr>
  </w:style>
  <w:style w:type="paragraph" w:styleId="ListParagraph">
    <w:name w:val="List Paragraph"/>
    <w:basedOn w:val="Normal"/>
    <w:uiPriority w:val="34"/>
    <w:qFormat/>
    <w:rsid w:val="000E2363"/>
    <w:pPr>
      <w:ind w:left="720"/>
      <w:contextualSpacing/>
    </w:pPr>
  </w:style>
  <w:style w:type="character" w:customStyle="1" w:styleId="2Char">
    <w:name w:val="العنوان (2) Char"/>
    <w:basedOn w:val="DefaultParagraphFont"/>
    <w:link w:val="2"/>
    <w:rsid w:val="00200BB6"/>
    <w:rPr>
      <w:rFonts w:asciiTheme="majorBidi" w:eastAsia="Calibri" w:hAnsiTheme="majorBidi" w:cstheme="majorBidi"/>
      <w:b/>
      <w:bCs/>
      <w:kern w:val="0"/>
      <w:sz w:val="28"/>
      <w:szCs w:val="28"/>
      <w:bdr w:val="none" w:sz="0" w:space="0" w:color="auto" w:frame="1"/>
      <w14:ligatures w14:val="none"/>
    </w:rPr>
  </w:style>
  <w:style w:type="paragraph" w:styleId="TOC1">
    <w:name w:val="toc 1"/>
    <w:aliases w:val="جدول محتويات"/>
    <w:basedOn w:val="Normal"/>
    <w:next w:val="Normal"/>
    <w:autoRedefine/>
    <w:uiPriority w:val="39"/>
    <w:qFormat/>
    <w:rsid w:val="000E2363"/>
    <w:pPr>
      <w:widowControl w:val="0"/>
      <w:spacing w:before="120"/>
      <w:ind w:firstLine="454"/>
    </w:pPr>
    <w:rPr>
      <w:rFonts w:cstheme="majorBidi"/>
      <w:b/>
      <w:bCs/>
      <w:i/>
      <w:iCs/>
      <w:color w:val="000000"/>
      <w:lang w:eastAsia="ar-SA"/>
    </w:rPr>
  </w:style>
  <w:style w:type="paragraph" w:customStyle="1" w:styleId="20">
    <w:name w:val="نمط (2)"/>
    <w:basedOn w:val="ListParagraph"/>
    <w:link w:val="2Char0"/>
    <w:autoRedefine/>
    <w:qFormat/>
    <w:rsid w:val="003F07DF"/>
    <w:pPr>
      <w:spacing w:after="100" w:afterAutospacing="1" w:line="276" w:lineRule="auto"/>
      <w:ind w:left="615" w:hanging="331"/>
    </w:pPr>
    <w:rPr>
      <w:rFonts w:asciiTheme="majorBidi" w:eastAsia="Calibri" w:hAnsiTheme="majorBidi" w:cstheme="majorBidi"/>
      <w:b/>
      <w:bCs/>
      <w:sz w:val="28"/>
      <w:szCs w:val="28"/>
      <w:bdr w:val="none" w:sz="0" w:space="0" w:color="auto" w:frame="1"/>
    </w:rPr>
  </w:style>
  <w:style w:type="character" w:customStyle="1" w:styleId="2Char0">
    <w:name w:val="نمط (2) Char"/>
    <w:basedOn w:val="DefaultParagraphFont"/>
    <w:link w:val="20"/>
    <w:rsid w:val="003F07DF"/>
    <w:rPr>
      <w:rFonts w:asciiTheme="majorBidi" w:eastAsia="Calibri" w:hAnsiTheme="majorBidi" w:cstheme="majorBidi"/>
      <w:b/>
      <w:bCs/>
      <w:sz w:val="28"/>
      <w:szCs w:val="28"/>
      <w:bdr w:val="none" w:sz="0" w:space="0" w:color="auto" w:frame="1"/>
    </w:rPr>
  </w:style>
  <w:style w:type="paragraph" w:styleId="NoSpacing">
    <w:name w:val="No Spacing"/>
    <w:link w:val="NoSpacingChar"/>
    <w:uiPriority w:val="1"/>
    <w:qFormat/>
    <w:rsid w:val="00490980"/>
    <w:pPr>
      <w:jc w:val="right"/>
    </w:pPr>
    <w:rPr>
      <w:rFonts w:eastAsiaTheme="minorEastAsia" w:cs="Tahoma"/>
      <w:kern w:val="0"/>
      <w:sz w:val="22"/>
      <w:szCs w:val="22"/>
      <w:lang w:eastAsia="zh-CN"/>
      <w14:ligatures w14:val="none"/>
    </w:rPr>
  </w:style>
  <w:style w:type="character" w:customStyle="1" w:styleId="NoSpacingChar">
    <w:name w:val="No Spacing Char"/>
    <w:basedOn w:val="DefaultParagraphFont"/>
    <w:link w:val="NoSpacing"/>
    <w:uiPriority w:val="1"/>
    <w:rsid w:val="00490980"/>
    <w:rPr>
      <w:rFonts w:eastAsiaTheme="minorEastAsia" w:cs="Tahoma"/>
      <w:kern w:val="0"/>
      <w:sz w:val="22"/>
      <w:szCs w:val="22"/>
      <w:lang w:eastAsia="zh-CN"/>
      <w14:ligatures w14:val="none"/>
    </w:rPr>
  </w:style>
  <w:style w:type="paragraph" w:styleId="Footer">
    <w:name w:val="footer"/>
    <w:basedOn w:val="Normal"/>
    <w:link w:val="FooterChar"/>
    <w:uiPriority w:val="99"/>
    <w:unhideWhenUsed/>
    <w:rsid w:val="00490980"/>
    <w:pPr>
      <w:tabs>
        <w:tab w:val="center" w:pos="4153"/>
        <w:tab w:val="right" w:pos="8306"/>
      </w:tabs>
    </w:pPr>
  </w:style>
  <w:style w:type="character" w:customStyle="1" w:styleId="FooterChar">
    <w:name w:val="Footer Char"/>
    <w:basedOn w:val="DefaultParagraphFont"/>
    <w:link w:val="Footer"/>
    <w:uiPriority w:val="99"/>
    <w:rsid w:val="00490980"/>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490980"/>
  </w:style>
  <w:style w:type="table" w:customStyle="1" w:styleId="4-31">
    <w:name w:val="جدول شبكة 4 - تمييز 31"/>
    <w:basedOn w:val="TableNormal"/>
    <w:uiPriority w:val="49"/>
    <w:rsid w:val="00490980"/>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
    <w:name w:val="Table Grid"/>
    <w:basedOn w:val="TableNormal"/>
    <w:uiPriority w:val="39"/>
    <w:rsid w:val="000E2B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52BE"/>
    <w:pPr>
      <w:tabs>
        <w:tab w:val="center" w:pos="4680"/>
        <w:tab w:val="right" w:pos="9360"/>
      </w:tabs>
    </w:pPr>
  </w:style>
  <w:style w:type="character" w:customStyle="1" w:styleId="HeaderChar">
    <w:name w:val="Header Char"/>
    <w:basedOn w:val="DefaultParagraphFont"/>
    <w:link w:val="Header"/>
    <w:uiPriority w:val="99"/>
    <w:rsid w:val="009352BE"/>
    <w:rPr>
      <w:rFonts w:ascii="Times New Roman" w:eastAsia="Times New Roman" w:hAnsi="Times New Roman" w:cs="Times New Roman"/>
      <w:kern w:val="0"/>
      <w14:ligatures w14:val="none"/>
    </w:rPr>
  </w:style>
  <w:style w:type="paragraph" w:styleId="BalloonText">
    <w:name w:val="Balloon Text"/>
    <w:basedOn w:val="Normal"/>
    <w:link w:val="BalloonTextChar"/>
    <w:uiPriority w:val="99"/>
    <w:semiHidden/>
    <w:unhideWhenUsed/>
    <w:rsid w:val="009352BE"/>
    <w:rPr>
      <w:rFonts w:ascii="Tahoma" w:hAnsi="Tahoma" w:cs="Tahoma"/>
      <w:sz w:val="16"/>
      <w:szCs w:val="16"/>
    </w:rPr>
  </w:style>
  <w:style w:type="character" w:customStyle="1" w:styleId="BalloonTextChar">
    <w:name w:val="Balloon Text Char"/>
    <w:basedOn w:val="DefaultParagraphFont"/>
    <w:link w:val="BalloonText"/>
    <w:uiPriority w:val="99"/>
    <w:semiHidden/>
    <w:rsid w:val="009352BE"/>
    <w:rPr>
      <w:rFonts w:ascii="Tahoma" w:eastAsia="Times New Roman" w:hAnsi="Tahoma" w:cs="Tahoma"/>
      <w:kern w:val="0"/>
      <w:sz w:val="16"/>
      <w:szCs w:val="16"/>
      <w14:ligatures w14:val="none"/>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9F4DE7"/>
    <w:pPr>
      <w:spacing w:line="259" w:lineRule="auto"/>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83324">
      <w:bodyDiv w:val="1"/>
      <w:marLeft w:val="0"/>
      <w:marRight w:val="0"/>
      <w:marTop w:val="0"/>
      <w:marBottom w:val="0"/>
      <w:divBdr>
        <w:top w:val="none" w:sz="0" w:space="0" w:color="auto"/>
        <w:left w:val="none" w:sz="0" w:space="0" w:color="auto"/>
        <w:bottom w:val="none" w:sz="0" w:space="0" w:color="auto"/>
        <w:right w:val="none" w:sz="0" w:space="0" w:color="auto"/>
      </w:divBdr>
    </w:div>
    <w:div w:id="162013475">
      <w:bodyDiv w:val="1"/>
      <w:marLeft w:val="0"/>
      <w:marRight w:val="0"/>
      <w:marTop w:val="0"/>
      <w:marBottom w:val="0"/>
      <w:divBdr>
        <w:top w:val="none" w:sz="0" w:space="0" w:color="auto"/>
        <w:left w:val="none" w:sz="0" w:space="0" w:color="auto"/>
        <w:bottom w:val="none" w:sz="0" w:space="0" w:color="auto"/>
        <w:right w:val="none" w:sz="0" w:space="0" w:color="auto"/>
      </w:divBdr>
    </w:div>
    <w:div w:id="204148800">
      <w:bodyDiv w:val="1"/>
      <w:marLeft w:val="0"/>
      <w:marRight w:val="0"/>
      <w:marTop w:val="0"/>
      <w:marBottom w:val="0"/>
      <w:divBdr>
        <w:top w:val="none" w:sz="0" w:space="0" w:color="auto"/>
        <w:left w:val="none" w:sz="0" w:space="0" w:color="auto"/>
        <w:bottom w:val="none" w:sz="0" w:space="0" w:color="auto"/>
        <w:right w:val="none" w:sz="0" w:space="0" w:color="auto"/>
      </w:divBdr>
    </w:div>
    <w:div w:id="230623713">
      <w:bodyDiv w:val="1"/>
      <w:marLeft w:val="0"/>
      <w:marRight w:val="0"/>
      <w:marTop w:val="0"/>
      <w:marBottom w:val="0"/>
      <w:divBdr>
        <w:top w:val="none" w:sz="0" w:space="0" w:color="auto"/>
        <w:left w:val="none" w:sz="0" w:space="0" w:color="auto"/>
        <w:bottom w:val="none" w:sz="0" w:space="0" w:color="auto"/>
        <w:right w:val="none" w:sz="0" w:space="0" w:color="auto"/>
      </w:divBdr>
    </w:div>
    <w:div w:id="256332960">
      <w:bodyDiv w:val="1"/>
      <w:marLeft w:val="0"/>
      <w:marRight w:val="0"/>
      <w:marTop w:val="0"/>
      <w:marBottom w:val="0"/>
      <w:divBdr>
        <w:top w:val="none" w:sz="0" w:space="0" w:color="auto"/>
        <w:left w:val="none" w:sz="0" w:space="0" w:color="auto"/>
        <w:bottom w:val="none" w:sz="0" w:space="0" w:color="auto"/>
        <w:right w:val="none" w:sz="0" w:space="0" w:color="auto"/>
      </w:divBdr>
    </w:div>
    <w:div w:id="319966922">
      <w:bodyDiv w:val="1"/>
      <w:marLeft w:val="0"/>
      <w:marRight w:val="0"/>
      <w:marTop w:val="0"/>
      <w:marBottom w:val="0"/>
      <w:divBdr>
        <w:top w:val="none" w:sz="0" w:space="0" w:color="auto"/>
        <w:left w:val="none" w:sz="0" w:space="0" w:color="auto"/>
        <w:bottom w:val="none" w:sz="0" w:space="0" w:color="auto"/>
        <w:right w:val="none" w:sz="0" w:space="0" w:color="auto"/>
      </w:divBdr>
    </w:div>
    <w:div w:id="408383348">
      <w:bodyDiv w:val="1"/>
      <w:marLeft w:val="0"/>
      <w:marRight w:val="0"/>
      <w:marTop w:val="0"/>
      <w:marBottom w:val="0"/>
      <w:divBdr>
        <w:top w:val="none" w:sz="0" w:space="0" w:color="auto"/>
        <w:left w:val="none" w:sz="0" w:space="0" w:color="auto"/>
        <w:bottom w:val="none" w:sz="0" w:space="0" w:color="auto"/>
        <w:right w:val="none" w:sz="0" w:space="0" w:color="auto"/>
      </w:divBdr>
    </w:div>
    <w:div w:id="525868395">
      <w:bodyDiv w:val="1"/>
      <w:marLeft w:val="0"/>
      <w:marRight w:val="0"/>
      <w:marTop w:val="0"/>
      <w:marBottom w:val="0"/>
      <w:divBdr>
        <w:top w:val="none" w:sz="0" w:space="0" w:color="auto"/>
        <w:left w:val="none" w:sz="0" w:space="0" w:color="auto"/>
        <w:bottom w:val="none" w:sz="0" w:space="0" w:color="auto"/>
        <w:right w:val="none" w:sz="0" w:space="0" w:color="auto"/>
      </w:divBdr>
    </w:div>
    <w:div w:id="636566576">
      <w:bodyDiv w:val="1"/>
      <w:marLeft w:val="0"/>
      <w:marRight w:val="0"/>
      <w:marTop w:val="0"/>
      <w:marBottom w:val="0"/>
      <w:divBdr>
        <w:top w:val="none" w:sz="0" w:space="0" w:color="auto"/>
        <w:left w:val="none" w:sz="0" w:space="0" w:color="auto"/>
        <w:bottom w:val="none" w:sz="0" w:space="0" w:color="auto"/>
        <w:right w:val="none" w:sz="0" w:space="0" w:color="auto"/>
      </w:divBdr>
    </w:div>
    <w:div w:id="688725668">
      <w:bodyDiv w:val="1"/>
      <w:marLeft w:val="0"/>
      <w:marRight w:val="0"/>
      <w:marTop w:val="0"/>
      <w:marBottom w:val="0"/>
      <w:divBdr>
        <w:top w:val="none" w:sz="0" w:space="0" w:color="auto"/>
        <w:left w:val="none" w:sz="0" w:space="0" w:color="auto"/>
        <w:bottom w:val="none" w:sz="0" w:space="0" w:color="auto"/>
        <w:right w:val="none" w:sz="0" w:space="0" w:color="auto"/>
      </w:divBdr>
    </w:div>
    <w:div w:id="881988215">
      <w:bodyDiv w:val="1"/>
      <w:marLeft w:val="0"/>
      <w:marRight w:val="0"/>
      <w:marTop w:val="0"/>
      <w:marBottom w:val="0"/>
      <w:divBdr>
        <w:top w:val="none" w:sz="0" w:space="0" w:color="auto"/>
        <w:left w:val="none" w:sz="0" w:space="0" w:color="auto"/>
        <w:bottom w:val="none" w:sz="0" w:space="0" w:color="auto"/>
        <w:right w:val="none" w:sz="0" w:space="0" w:color="auto"/>
      </w:divBdr>
    </w:div>
    <w:div w:id="948581355">
      <w:bodyDiv w:val="1"/>
      <w:marLeft w:val="0"/>
      <w:marRight w:val="0"/>
      <w:marTop w:val="0"/>
      <w:marBottom w:val="0"/>
      <w:divBdr>
        <w:top w:val="none" w:sz="0" w:space="0" w:color="auto"/>
        <w:left w:val="none" w:sz="0" w:space="0" w:color="auto"/>
        <w:bottom w:val="none" w:sz="0" w:space="0" w:color="auto"/>
        <w:right w:val="none" w:sz="0" w:space="0" w:color="auto"/>
      </w:divBdr>
    </w:div>
    <w:div w:id="988483735">
      <w:bodyDiv w:val="1"/>
      <w:marLeft w:val="0"/>
      <w:marRight w:val="0"/>
      <w:marTop w:val="0"/>
      <w:marBottom w:val="0"/>
      <w:divBdr>
        <w:top w:val="none" w:sz="0" w:space="0" w:color="auto"/>
        <w:left w:val="none" w:sz="0" w:space="0" w:color="auto"/>
        <w:bottom w:val="none" w:sz="0" w:space="0" w:color="auto"/>
        <w:right w:val="none" w:sz="0" w:space="0" w:color="auto"/>
      </w:divBdr>
    </w:div>
    <w:div w:id="1119489251">
      <w:bodyDiv w:val="1"/>
      <w:marLeft w:val="0"/>
      <w:marRight w:val="0"/>
      <w:marTop w:val="0"/>
      <w:marBottom w:val="0"/>
      <w:divBdr>
        <w:top w:val="none" w:sz="0" w:space="0" w:color="auto"/>
        <w:left w:val="none" w:sz="0" w:space="0" w:color="auto"/>
        <w:bottom w:val="none" w:sz="0" w:space="0" w:color="auto"/>
        <w:right w:val="none" w:sz="0" w:space="0" w:color="auto"/>
      </w:divBdr>
    </w:div>
    <w:div w:id="1121992296">
      <w:bodyDiv w:val="1"/>
      <w:marLeft w:val="0"/>
      <w:marRight w:val="0"/>
      <w:marTop w:val="0"/>
      <w:marBottom w:val="0"/>
      <w:divBdr>
        <w:top w:val="none" w:sz="0" w:space="0" w:color="auto"/>
        <w:left w:val="none" w:sz="0" w:space="0" w:color="auto"/>
        <w:bottom w:val="none" w:sz="0" w:space="0" w:color="auto"/>
        <w:right w:val="none" w:sz="0" w:space="0" w:color="auto"/>
      </w:divBdr>
    </w:div>
    <w:div w:id="1178736190">
      <w:bodyDiv w:val="1"/>
      <w:marLeft w:val="0"/>
      <w:marRight w:val="0"/>
      <w:marTop w:val="0"/>
      <w:marBottom w:val="0"/>
      <w:divBdr>
        <w:top w:val="none" w:sz="0" w:space="0" w:color="auto"/>
        <w:left w:val="none" w:sz="0" w:space="0" w:color="auto"/>
        <w:bottom w:val="none" w:sz="0" w:space="0" w:color="auto"/>
        <w:right w:val="none" w:sz="0" w:space="0" w:color="auto"/>
      </w:divBdr>
    </w:div>
    <w:div w:id="1210534683">
      <w:bodyDiv w:val="1"/>
      <w:marLeft w:val="0"/>
      <w:marRight w:val="0"/>
      <w:marTop w:val="0"/>
      <w:marBottom w:val="0"/>
      <w:divBdr>
        <w:top w:val="none" w:sz="0" w:space="0" w:color="auto"/>
        <w:left w:val="none" w:sz="0" w:space="0" w:color="auto"/>
        <w:bottom w:val="none" w:sz="0" w:space="0" w:color="auto"/>
        <w:right w:val="none" w:sz="0" w:space="0" w:color="auto"/>
      </w:divBdr>
    </w:div>
    <w:div w:id="1378119104">
      <w:bodyDiv w:val="1"/>
      <w:marLeft w:val="0"/>
      <w:marRight w:val="0"/>
      <w:marTop w:val="0"/>
      <w:marBottom w:val="0"/>
      <w:divBdr>
        <w:top w:val="none" w:sz="0" w:space="0" w:color="auto"/>
        <w:left w:val="none" w:sz="0" w:space="0" w:color="auto"/>
        <w:bottom w:val="none" w:sz="0" w:space="0" w:color="auto"/>
        <w:right w:val="none" w:sz="0" w:space="0" w:color="auto"/>
      </w:divBdr>
    </w:div>
    <w:div w:id="1535146879">
      <w:bodyDiv w:val="1"/>
      <w:marLeft w:val="0"/>
      <w:marRight w:val="0"/>
      <w:marTop w:val="0"/>
      <w:marBottom w:val="0"/>
      <w:divBdr>
        <w:top w:val="none" w:sz="0" w:space="0" w:color="auto"/>
        <w:left w:val="none" w:sz="0" w:space="0" w:color="auto"/>
        <w:bottom w:val="none" w:sz="0" w:space="0" w:color="auto"/>
        <w:right w:val="none" w:sz="0" w:space="0" w:color="auto"/>
      </w:divBdr>
    </w:div>
    <w:div w:id="1544294159">
      <w:bodyDiv w:val="1"/>
      <w:marLeft w:val="0"/>
      <w:marRight w:val="0"/>
      <w:marTop w:val="0"/>
      <w:marBottom w:val="0"/>
      <w:divBdr>
        <w:top w:val="none" w:sz="0" w:space="0" w:color="auto"/>
        <w:left w:val="none" w:sz="0" w:space="0" w:color="auto"/>
        <w:bottom w:val="none" w:sz="0" w:space="0" w:color="auto"/>
        <w:right w:val="none" w:sz="0" w:space="0" w:color="auto"/>
      </w:divBdr>
      <w:divsChild>
        <w:div w:id="150607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3803734">
      <w:bodyDiv w:val="1"/>
      <w:marLeft w:val="0"/>
      <w:marRight w:val="0"/>
      <w:marTop w:val="0"/>
      <w:marBottom w:val="0"/>
      <w:divBdr>
        <w:top w:val="none" w:sz="0" w:space="0" w:color="auto"/>
        <w:left w:val="none" w:sz="0" w:space="0" w:color="auto"/>
        <w:bottom w:val="none" w:sz="0" w:space="0" w:color="auto"/>
        <w:right w:val="none" w:sz="0" w:space="0" w:color="auto"/>
      </w:divBdr>
    </w:div>
    <w:div w:id="1747727340">
      <w:bodyDiv w:val="1"/>
      <w:marLeft w:val="0"/>
      <w:marRight w:val="0"/>
      <w:marTop w:val="0"/>
      <w:marBottom w:val="0"/>
      <w:divBdr>
        <w:top w:val="none" w:sz="0" w:space="0" w:color="auto"/>
        <w:left w:val="none" w:sz="0" w:space="0" w:color="auto"/>
        <w:bottom w:val="none" w:sz="0" w:space="0" w:color="auto"/>
        <w:right w:val="none" w:sz="0" w:space="0" w:color="auto"/>
      </w:divBdr>
    </w:div>
    <w:div w:id="1790666173">
      <w:bodyDiv w:val="1"/>
      <w:marLeft w:val="0"/>
      <w:marRight w:val="0"/>
      <w:marTop w:val="0"/>
      <w:marBottom w:val="0"/>
      <w:divBdr>
        <w:top w:val="none" w:sz="0" w:space="0" w:color="auto"/>
        <w:left w:val="none" w:sz="0" w:space="0" w:color="auto"/>
        <w:bottom w:val="none" w:sz="0" w:space="0" w:color="auto"/>
        <w:right w:val="none" w:sz="0" w:space="0" w:color="auto"/>
      </w:divBdr>
    </w:div>
    <w:div w:id="1904296104">
      <w:bodyDiv w:val="1"/>
      <w:marLeft w:val="0"/>
      <w:marRight w:val="0"/>
      <w:marTop w:val="0"/>
      <w:marBottom w:val="0"/>
      <w:divBdr>
        <w:top w:val="none" w:sz="0" w:space="0" w:color="auto"/>
        <w:left w:val="none" w:sz="0" w:space="0" w:color="auto"/>
        <w:bottom w:val="none" w:sz="0" w:space="0" w:color="auto"/>
        <w:right w:val="none" w:sz="0" w:space="0" w:color="auto"/>
      </w:divBdr>
    </w:div>
    <w:div w:id="1926719561">
      <w:bodyDiv w:val="1"/>
      <w:marLeft w:val="0"/>
      <w:marRight w:val="0"/>
      <w:marTop w:val="0"/>
      <w:marBottom w:val="0"/>
      <w:divBdr>
        <w:top w:val="none" w:sz="0" w:space="0" w:color="auto"/>
        <w:left w:val="none" w:sz="0" w:space="0" w:color="auto"/>
        <w:bottom w:val="none" w:sz="0" w:space="0" w:color="auto"/>
        <w:right w:val="none" w:sz="0" w:space="0" w:color="auto"/>
      </w:divBdr>
    </w:div>
    <w:div w:id="1930038166">
      <w:bodyDiv w:val="1"/>
      <w:marLeft w:val="0"/>
      <w:marRight w:val="0"/>
      <w:marTop w:val="0"/>
      <w:marBottom w:val="0"/>
      <w:divBdr>
        <w:top w:val="none" w:sz="0" w:space="0" w:color="auto"/>
        <w:left w:val="none" w:sz="0" w:space="0" w:color="auto"/>
        <w:bottom w:val="none" w:sz="0" w:space="0" w:color="auto"/>
        <w:right w:val="none" w:sz="0" w:space="0" w:color="auto"/>
      </w:divBdr>
    </w:div>
    <w:div w:id="1946112484">
      <w:bodyDiv w:val="1"/>
      <w:marLeft w:val="0"/>
      <w:marRight w:val="0"/>
      <w:marTop w:val="0"/>
      <w:marBottom w:val="0"/>
      <w:divBdr>
        <w:top w:val="none" w:sz="0" w:space="0" w:color="auto"/>
        <w:left w:val="none" w:sz="0" w:space="0" w:color="auto"/>
        <w:bottom w:val="none" w:sz="0" w:space="0" w:color="auto"/>
        <w:right w:val="none" w:sz="0" w:space="0" w:color="auto"/>
      </w:divBdr>
    </w:div>
    <w:div w:id="1992441711">
      <w:bodyDiv w:val="1"/>
      <w:marLeft w:val="0"/>
      <w:marRight w:val="0"/>
      <w:marTop w:val="0"/>
      <w:marBottom w:val="0"/>
      <w:divBdr>
        <w:top w:val="none" w:sz="0" w:space="0" w:color="auto"/>
        <w:left w:val="none" w:sz="0" w:space="0" w:color="auto"/>
        <w:bottom w:val="none" w:sz="0" w:space="0" w:color="auto"/>
        <w:right w:val="none" w:sz="0" w:space="0" w:color="auto"/>
      </w:divBdr>
    </w:div>
    <w:div w:id="2041592508">
      <w:bodyDiv w:val="1"/>
      <w:marLeft w:val="0"/>
      <w:marRight w:val="0"/>
      <w:marTop w:val="0"/>
      <w:marBottom w:val="0"/>
      <w:divBdr>
        <w:top w:val="none" w:sz="0" w:space="0" w:color="auto"/>
        <w:left w:val="none" w:sz="0" w:space="0" w:color="auto"/>
        <w:bottom w:val="none" w:sz="0" w:space="0" w:color="auto"/>
        <w:right w:val="none" w:sz="0" w:space="0" w:color="auto"/>
      </w:divBdr>
    </w:div>
    <w:div w:id="2105614362">
      <w:bodyDiv w:val="1"/>
      <w:marLeft w:val="0"/>
      <w:marRight w:val="0"/>
      <w:marTop w:val="0"/>
      <w:marBottom w:val="0"/>
      <w:divBdr>
        <w:top w:val="none" w:sz="0" w:space="0" w:color="auto"/>
        <w:left w:val="none" w:sz="0" w:space="0" w:color="auto"/>
        <w:bottom w:val="none" w:sz="0" w:space="0" w:color="auto"/>
        <w:right w:val="none" w:sz="0" w:space="0" w:color="auto"/>
      </w:divBdr>
    </w:div>
    <w:div w:id="2107731512">
      <w:bodyDiv w:val="1"/>
      <w:marLeft w:val="0"/>
      <w:marRight w:val="0"/>
      <w:marTop w:val="0"/>
      <w:marBottom w:val="0"/>
      <w:divBdr>
        <w:top w:val="none" w:sz="0" w:space="0" w:color="auto"/>
        <w:left w:val="none" w:sz="0" w:space="0" w:color="auto"/>
        <w:bottom w:val="none" w:sz="0" w:space="0" w:color="auto"/>
        <w:right w:val="none" w:sz="0" w:space="0" w:color="auto"/>
      </w:divBdr>
    </w:div>
    <w:div w:id="214087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arch.mandumah.com/Record/109290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3926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arch.mandumah.com/Record/83203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02253-1E89-44B1-A98E-8370F023A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33</Pages>
  <Words>9927</Words>
  <Characters>55290</Characters>
  <Application>Microsoft Office Word</Application>
  <DocSecurity>0</DocSecurity>
  <Lines>801</Lines>
  <Paragraphs>289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Jamilah Alharbi</dc:creator>
  <cp:keywords/>
  <dc:description/>
  <cp:lastModifiedBy>Dream</cp:lastModifiedBy>
  <cp:revision>7</cp:revision>
  <cp:lastPrinted>2025-07-05T20:55:00Z</cp:lastPrinted>
  <dcterms:created xsi:type="dcterms:W3CDTF">2025-03-12T22:37:00Z</dcterms:created>
  <dcterms:modified xsi:type="dcterms:W3CDTF">2025-08-11T21:27:00Z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ew0KICAiZG9jSUQiOiAiNjNiZjk1N2ItMzg5Zi00ZTRlLTgyNzMtZDZkNWY3MzgxYTNmIg0KfQ==</vt:lpwstr>
  </property>
  <property fmtid="{D5CDD505-2E9C-101B-9397-08002B2CF9AE}" pid="3" name="GVData0">
    <vt:lpwstr>(end)</vt:lpwstr>
  </property>
  <property fmtid="{D5CDD505-2E9C-101B-9397-08002B2CF9AE}" pid="4" name="GrammarlyDocumentId">
    <vt:lpwstr>dcfd3205-fb0b-42d1-8109-9a93499126d0</vt:lpwstr>
  </property>
</Properties>
</file>