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836"/>
        <w:gridCol w:w="3193"/>
      </w:tblGrid>
      <w:tr w:rsidR="00220F76" w14:paraId="7487F2D1" w14:textId="77777777" w:rsidTr="00220F76">
        <w:trPr>
          <w:trHeight w:val="1292"/>
        </w:trPr>
        <w:tc>
          <w:tcPr>
            <w:tcW w:w="2976" w:type="dxa"/>
            <w:vAlign w:val="center"/>
          </w:tcPr>
          <w:p w14:paraId="70170B22" w14:textId="77777777" w:rsidR="00220F76" w:rsidRDefault="00220F76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836" w:type="dxa"/>
            <w:vAlign w:val="center"/>
          </w:tcPr>
          <w:p w14:paraId="3F1317EE" w14:textId="77777777" w:rsidR="00220F76" w:rsidRDefault="00220F76" w:rsidP="00091F63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93" w:type="dxa"/>
            <w:shd w:val="clear" w:color="auto" w:fill="D5DCE4" w:themeFill="text2" w:themeFillTint="33"/>
            <w:vAlign w:val="center"/>
          </w:tcPr>
          <w:p w14:paraId="5A89D39C" w14:textId="77777777" w:rsidR="00220F76" w:rsidRDefault="00220F76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220F76" w14:paraId="6A609EDF" w14:textId="77777777" w:rsidTr="00220F76">
        <w:trPr>
          <w:trHeight w:val="348"/>
        </w:trPr>
        <w:tc>
          <w:tcPr>
            <w:tcW w:w="2976" w:type="dxa"/>
          </w:tcPr>
          <w:p w14:paraId="1E7B3264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7D956A1A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واضح، علمي، ويعكس المتغيرات الرئيسة (الدعم التنظيمي المدرك – الرضا الوظيفي – الولاء التنظيمي) وسياق التطبيق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748E08B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41DB39DE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1247DFC7" w14:textId="77777777" w:rsidR="00220F76" w:rsidRDefault="00220F76" w:rsidP="00FC0317">
            <w:pPr>
              <w:bidi/>
            </w:pPr>
          </w:p>
        </w:tc>
      </w:tr>
      <w:tr w:rsidR="00220F76" w14:paraId="25E858C9" w14:textId="77777777" w:rsidTr="00220F76">
        <w:trPr>
          <w:trHeight w:val="361"/>
        </w:trPr>
        <w:tc>
          <w:tcPr>
            <w:tcW w:w="2976" w:type="dxa"/>
          </w:tcPr>
          <w:p w14:paraId="17BBB917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11FDDC78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مكتوبة بشكل احترافي، وتعرض سياقًا وطنيًا ودوليًا مع الاستشهاد بمراجع حديثة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7B8664C" w14:textId="77777777" w:rsidR="00220F76" w:rsidRPr="00220F76" w:rsidRDefault="00220F76" w:rsidP="00091F63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18393B44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6A36862" w14:textId="77777777" w:rsidR="00220F76" w:rsidRDefault="00220F76" w:rsidP="00FC0317">
            <w:pPr>
              <w:bidi/>
            </w:pPr>
          </w:p>
        </w:tc>
      </w:tr>
      <w:tr w:rsidR="00220F76" w14:paraId="5431F373" w14:textId="77777777" w:rsidTr="00220F76">
        <w:trPr>
          <w:trHeight w:val="348"/>
        </w:trPr>
        <w:tc>
          <w:tcPr>
            <w:tcW w:w="2976" w:type="dxa"/>
          </w:tcPr>
          <w:p w14:paraId="5DA2E10C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2D590326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 ودقيقة وتستند إلى فجوة علمية حقيقية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CA074E2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42B0CEAE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3F5B51E" w14:textId="77777777" w:rsidR="00220F76" w:rsidRDefault="00220F76" w:rsidP="00FC0317">
            <w:pPr>
              <w:bidi/>
            </w:pPr>
          </w:p>
        </w:tc>
      </w:tr>
      <w:tr w:rsidR="00220F76" w14:paraId="66668CC6" w14:textId="77777777" w:rsidTr="00220F76">
        <w:trPr>
          <w:trHeight w:val="348"/>
        </w:trPr>
        <w:tc>
          <w:tcPr>
            <w:tcW w:w="2976" w:type="dxa"/>
          </w:tcPr>
          <w:p w14:paraId="1B555B6C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2149AB1E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ممتازة للغاية، واضحة ومتسقة مع المتغيرات والأهداف والفروض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4A0ED24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1CB64CAE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18A87772" w14:textId="77777777" w:rsidR="00220F76" w:rsidRDefault="00220F76" w:rsidP="00FC0317">
            <w:pPr>
              <w:bidi/>
              <w:rPr>
                <w:rtl/>
              </w:rPr>
            </w:pPr>
          </w:p>
          <w:p w14:paraId="11FB07CA" w14:textId="77777777" w:rsidR="00220F76" w:rsidRDefault="00220F76" w:rsidP="00FC0317">
            <w:pPr>
              <w:bidi/>
              <w:rPr>
                <w:rtl/>
              </w:rPr>
            </w:pPr>
          </w:p>
        </w:tc>
      </w:tr>
      <w:tr w:rsidR="00220F76" w14:paraId="162AB1B2" w14:textId="77777777" w:rsidTr="00220F76">
        <w:trPr>
          <w:trHeight w:val="689"/>
        </w:trPr>
        <w:tc>
          <w:tcPr>
            <w:tcW w:w="2976" w:type="dxa"/>
          </w:tcPr>
          <w:p w14:paraId="07337135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44A51079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أهمية قوية (علمية + تطبيقية)، منظمة ومنسقة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5B8AB999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73FEF706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17579638" w14:textId="77777777" w:rsidR="00220F76" w:rsidRDefault="00220F76" w:rsidP="00FC0317">
            <w:pPr>
              <w:bidi/>
            </w:pPr>
          </w:p>
        </w:tc>
      </w:tr>
      <w:tr w:rsidR="00220F76" w14:paraId="726A8381" w14:textId="77777777" w:rsidTr="00220F76">
        <w:trPr>
          <w:trHeight w:val="348"/>
        </w:trPr>
        <w:tc>
          <w:tcPr>
            <w:tcW w:w="2976" w:type="dxa"/>
          </w:tcPr>
          <w:p w14:paraId="7EEFBAD9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39BEE834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دقيقة جدًا، منسقة ومتصلة بالمتغيرات</w:t>
            </w:r>
          </w:p>
          <w:p w14:paraId="4DE01815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2908C435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05BF248" w14:textId="77777777" w:rsidR="00220F76" w:rsidRDefault="00220F76" w:rsidP="00FC0317">
            <w:pPr>
              <w:bidi/>
            </w:pPr>
          </w:p>
        </w:tc>
      </w:tr>
      <w:tr w:rsidR="00220F76" w14:paraId="29900159" w14:textId="77777777" w:rsidTr="00220F76">
        <w:trPr>
          <w:trHeight w:val="348"/>
        </w:trPr>
        <w:tc>
          <w:tcPr>
            <w:tcW w:w="2976" w:type="dxa"/>
          </w:tcPr>
          <w:p w14:paraId="7B43D369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7665CB1A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القسم ممتاز، غني جدًا</w:t>
            </w:r>
          </w:p>
          <w:p w14:paraId="7412648B" w14:textId="3A2DAAF1" w:rsidR="00220F76" w:rsidRDefault="00220F76" w:rsidP="00091F63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بالدراسات </w:t>
            </w:r>
            <w:proofErr w:type="gramStart"/>
            <w:r>
              <w:rPr>
                <w:rFonts w:hint="cs"/>
                <w:rtl/>
              </w:rPr>
              <w:t>و المراجع</w:t>
            </w:r>
            <w:proofErr w:type="gram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93" w:type="dxa"/>
            <w:shd w:val="clear" w:color="auto" w:fill="D5DCE4" w:themeFill="text2" w:themeFillTint="33"/>
          </w:tcPr>
          <w:p w14:paraId="00A81D04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4C6DC0F3" w14:textId="77777777" w:rsidR="00220F76" w:rsidRDefault="00220F76" w:rsidP="00FC0317">
            <w:pPr>
              <w:bidi/>
              <w:rPr>
                <w:rtl/>
              </w:rPr>
            </w:pPr>
          </w:p>
        </w:tc>
      </w:tr>
      <w:tr w:rsidR="00220F76" w14:paraId="44F00625" w14:textId="77777777" w:rsidTr="00220F76">
        <w:trPr>
          <w:trHeight w:val="348"/>
        </w:trPr>
        <w:tc>
          <w:tcPr>
            <w:tcW w:w="2976" w:type="dxa"/>
          </w:tcPr>
          <w:p w14:paraId="149074D3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5BC8B63A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قوية وصياغتها صحيحة، لكنها مكتوبة بصيغة نفي (لا يوجد أثر). يجب إعادة صياغتها بصيغة إيجابية قابلة للاختبار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:</w:t>
            </w:r>
            <w:r w:rsidRPr="00220F76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</w:r>
            <w:r w:rsidRPr="00220F7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/>
                <w14:ligatures w14:val="none"/>
              </w:rPr>
              <w:t>"</w:t>
            </w:r>
            <w:r w:rsidRPr="00220F7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rtl/>
                <w:lang w:val="en-US"/>
                <w14:ligatures w14:val="none"/>
              </w:rPr>
              <w:t>يوجد أثر ذو دلالة إحصائية</w:t>
            </w:r>
            <w:r w:rsidRPr="00220F7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/>
                <w14:ligatures w14:val="none"/>
              </w:rPr>
              <w:t xml:space="preserve"> …"</w:t>
            </w:r>
          </w:p>
          <w:p w14:paraId="04DE6CB1" w14:textId="77777777" w:rsidR="00220F76" w:rsidRPr="00220F76" w:rsidRDefault="00220F76" w:rsidP="00091F63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63FC71F4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66AC8B8F" w14:textId="77777777" w:rsidR="00220F76" w:rsidRDefault="00220F76" w:rsidP="00FC0317">
            <w:pPr>
              <w:bidi/>
              <w:rPr>
                <w:rtl/>
              </w:rPr>
            </w:pPr>
          </w:p>
          <w:p w14:paraId="0472D8B3" w14:textId="77777777" w:rsidR="00220F76" w:rsidRDefault="00220F76" w:rsidP="00FC0317">
            <w:pPr>
              <w:bidi/>
              <w:rPr>
                <w:rtl/>
              </w:rPr>
            </w:pPr>
          </w:p>
        </w:tc>
      </w:tr>
      <w:tr w:rsidR="00220F76" w14:paraId="03E3B6A2" w14:textId="77777777" w:rsidTr="00220F76">
        <w:trPr>
          <w:trHeight w:val="348"/>
        </w:trPr>
        <w:tc>
          <w:tcPr>
            <w:tcW w:w="2976" w:type="dxa"/>
          </w:tcPr>
          <w:p w14:paraId="47289F58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35987D73" w14:textId="77777777" w:rsidR="00220F76" w:rsidRDefault="00220F76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المنهج</w:t>
            </w:r>
            <w:proofErr w:type="gramEnd"/>
            <w:r>
              <w:rPr>
                <w:rtl/>
              </w:rPr>
              <w:t xml:space="preserve"> صحيح (وصفي تحليلي)، لكن ينقصه</w:t>
            </w:r>
            <w:r>
              <w:t>:</w:t>
            </w:r>
          </w:p>
          <w:p w14:paraId="3611824A" w14:textId="77777777" w:rsidR="00220F76" w:rsidRDefault="00220F76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نوع التحليل الإحصائي بدقة</w:t>
            </w:r>
            <w:r>
              <w:t xml:space="preserve"> (SEM / Regression).</w:t>
            </w:r>
          </w:p>
          <w:p w14:paraId="58C01EBB" w14:textId="77777777" w:rsidR="00220F76" w:rsidRDefault="00220F76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ذكر</w:t>
            </w:r>
            <w:proofErr w:type="gramEnd"/>
            <w:r>
              <w:rPr>
                <w:rtl/>
              </w:rPr>
              <w:t xml:space="preserve"> أدوات التحقق من الصدق والثبات</w:t>
            </w:r>
            <w:r>
              <w:t xml:space="preserve"> (CFA – CR – AVE – HTMT).</w:t>
            </w:r>
          </w:p>
          <w:p w14:paraId="5D67E192" w14:textId="77777777" w:rsidR="00220F76" w:rsidRDefault="00220F76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مبررات حجم العينة</w:t>
            </w:r>
            <w:r>
              <w:t>.</w:t>
            </w:r>
          </w:p>
          <w:p w14:paraId="7C75CE01" w14:textId="77777777" w:rsidR="00220F76" w:rsidRDefault="00220F76" w:rsidP="00091F63">
            <w:pPr>
              <w:bidi/>
              <w:jc w:val="both"/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4E6CF0CD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45ECCCD" w14:textId="77777777" w:rsidR="00220F76" w:rsidRDefault="00220F76" w:rsidP="00FC0317">
            <w:pPr>
              <w:bidi/>
              <w:rPr>
                <w:rtl/>
              </w:rPr>
            </w:pPr>
          </w:p>
        </w:tc>
      </w:tr>
      <w:tr w:rsidR="00220F76" w14:paraId="3A152FF8" w14:textId="77777777" w:rsidTr="00220F76">
        <w:trPr>
          <w:trHeight w:val="1004"/>
        </w:trPr>
        <w:tc>
          <w:tcPr>
            <w:tcW w:w="2976" w:type="dxa"/>
          </w:tcPr>
          <w:p w14:paraId="51E21661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0296B1E4" w14:textId="77777777" w:rsidR="00220F76" w:rsidRPr="00220F76" w:rsidRDefault="00220F76" w:rsidP="00091F63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موضحة جيدًا، لكن ينقصها التحديد الدقيق لإجراءات جمع البيانات وشرح كيفية التواصل مع المستشفيات</w:t>
            </w:r>
            <w:r w:rsidRPr="00220F7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981638C" w14:textId="77777777" w:rsidR="00220F76" w:rsidRPr="00220F76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23D4E9AC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220F76" w14:paraId="5566884B" w14:textId="77777777" w:rsidTr="00220F76">
        <w:trPr>
          <w:trHeight w:val="1344"/>
        </w:trPr>
        <w:tc>
          <w:tcPr>
            <w:tcW w:w="2976" w:type="dxa"/>
          </w:tcPr>
          <w:p w14:paraId="59DE17AE" w14:textId="77777777" w:rsidR="00220F76" w:rsidRDefault="00220F76" w:rsidP="00FC0317">
            <w:pPr>
              <w:bidi/>
            </w:pPr>
          </w:p>
        </w:tc>
        <w:tc>
          <w:tcPr>
            <w:tcW w:w="2836" w:type="dxa"/>
          </w:tcPr>
          <w:p w14:paraId="59FEF107" w14:textId="77777777" w:rsidR="00091F63" w:rsidRDefault="00091F63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لشكل</w:t>
            </w:r>
            <w:proofErr w:type="gramEnd"/>
            <w:r>
              <w:rPr>
                <w:rtl/>
              </w:rPr>
              <w:t xml:space="preserve"> موجود لكنه يحتاج</w:t>
            </w:r>
            <w:r>
              <w:t>:</w:t>
            </w:r>
          </w:p>
          <w:p w14:paraId="24717A0D" w14:textId="77777777" w:rsidR="00091F63" w:rsidRDefault="00091F63" w:rsidP="00091F63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إعادة</w:t>
            </w:r>
            <w:proofErr w:type="gramEnd"/>
            <w:r>
              <w:rPr>
                <w:rtl/>
              </w:rPr>
              <w:t xml:space="preserve"> تنسيق وتوضيح الأسهم</w:t>
            </w:r>
            <w:r>
              <w:t>.</w:t>
            </w:r>
          </w:p>
          <w:p w14:paraId="383F5F34" w14:textId="77777777" w:rsidR="00220F76" w:rsidRPr="00091F63" w:rsidRDefault="00220F76" w:rsidP="00091F63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93" w:type="dxa"/>
            <w:shd w:val="clear" w:color="auto" w:fill="D5DCE4" w:themeFill="text2" w:themeFillTint="33"/>
          </w:tcPr>
          <w:p w14:paraId="7234246E" w14:textId="77777777" w:rsidR="00220F76" w:rsidRDefault="00220F7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4FC91427" w14:textId="77777777" w:rsidR="00220F76" w:rsidRPr="00C02409" w:rsidRDefault="00220F76" w:rsidP="00220F76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62BC1" w14:textId="77777777" w:rsidR="00483CC7" w:rsidRDefault="00483CC7" w:rsidP="00C02409">
      <w:pPr>
        <w:spacing w:after="0" w:line="240" w:lineRule="auto"/>
      </w:pPr>
      <w:r>
        <w:separator/>
      </w:r>
    </w:p>
  </w:endnote>
  <w:endnote w:type="continuationSeparator" w:id="0">
    <w:p w14:paraId="1B373CFC" w14:textId="77777777" w:rsidR="00483CC7" w:rsidRDefault="00483CC7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D009A" w14:textId="77777777" w:rsidR="00483CC7" w:rsidRDefault="00483CC7" w:rsidP="00C02409">
      <w:pPr>
        <w:spacing w:after="0" w:line="240" w:lineRule="auto"/>
      </w:pPr>
      <w:r>
        <w:separator/>
      </w:r>
    </w:p>
  </w:footnote>
  <w:footnote w:type="continuationSeparator" w:id="0">
    <w:p w14:paraId="1E25F1D7" w14:textId="77777777" w:rsidR="00483CC7" w:rsidRDefault="00483CC7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483CC7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483CC7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483CC7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91F63"/>
    <w:rsid w:val="000E10DF"/>
    <w:rsid w:val="00122593"/>
    <w:rsid w:val="00220F76"/>
    <w:rsid w:val="002C727C"/>
    <w:rsid w:val="003113FE"/>
    <w:rsid w:val="003B4C92"/>
    <w:rsid w:val="0041387C"/>
    <w:rsid w:val="00483CC7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20F7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291</Words>
  <Characters>1660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2025-11-17T20:58:00Z</dcterms:modified>
</cp:coreProperties>
</file>