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7729D" w14:textId="77777777" w:rsidR="00AC6529" w:rsidRPr="006E0DF2" w:rsidRDefault="00AC6529" w:rsidP="00AC6529">
      <w:pPr>
        <w:rPr>
          <w:rFonts w:ascii="Traditional Arabic" w:hAnsi="Traditional Arabic" w:cs="Traditional Arabic"/>
          <w:b/>
          <w:bCs/>
          <w:sz w:val="36"/>
          <w:szCs w:val="36"/>
        </w:rPr>
      </w:pPr>
      <w:r w:rsidRPr="006E0DF2">
        <w:rPr>
          <w:rFonts w:ascii="Traditional Arabic" w:hAnsi="Traditional Arabic" w:cs="Traditional Arabic"/>
          <w:b/>
          <w:bCs/>
          <w:sz w:val="36"/>
          <w:szCs w:val="36"/>
          <w:rtl/>
        </w:rPr>
        <w:t>استبانة بعنوان</w:t>
      </w:r>
      <w:r w:rsidRPr="006E0DF2">
        <w:rPr>
          <w:rFonts w:ascii="Traditional Arabic" w:hAnsi="Traditional Arabic" w:cs="Traditional Arabic"/>
          <w:b/>
          <w:bCs/>
          <w:sz w:val="36"/>
          <w:szCs w:val="36"/>
        </w:rPr>
        <w:t>:</w:t>
      </w:r>
    </w:p>
    <w:p w14:paraId="1514D717" w14:textId="77777777" w:rsidR="00AC6529" w:rsidRPr="006E0DF2" w:rsidRDefault="00AC6529" w:rsidP="00AC6529">
      <w:pPr>
        <w:rPr>
          <w:rFonts w:ascii="Traditional Arabic" w:hAnsi="Traditional Arabic" w:cs="Traditional Arabic"/>
          <w:sz w:val="36"/>
          <w:szCs w:val="36"/>
        </w:rPr>
      </w:pPr>
      <w:r w:rsidRPr="006E0DF2">
        <w:rPr>
          <w:rFonts w:ascii="Traditional Arabic" w:hAnsi="Traditional Arabic" w:cs="Traditional Arabic"/>
          <w:b/>
          <w:bCs/>
          <w:sz w:val="36"/>
          <w:szCs w:val="36"/>
          <w:rtl/>
        </w:rPr>
        <w:t>تأثير التحول الرقمي على جودة الحياة الوظيفية: الدور الوسيط للقيادة التحويلية – بالتطبيق على العاملين في أمانة منطقة القصيم</w:t>
      </w:r>
    </w:p>
    <w:p w14:paraId="5B8C4FF7" w14:textId="77777777" w:rsidR="00AC6529" w:rsidRPr="006E0DF2" w:rsidRDefault="00AC6529" w:rsidP="00AC6529">
      <w:pPr>
        <w:rPr>
          <w:rFonts w:ascii="Traditional Arabic" w:hAnsi="Traditional Arabic" w:cs="Traditional Arabic"/>
          <w:b/>
          <w:bCs/>
          <w:sz w:val="36"/>
          <w:szCs w:val="36"/>
        </w:rPr>
      </w:pPr>
      <w:r w:rsidRPr="006E0DF2">
        <w:rPr>
          <w:rFonts w:ascii="Traditional Arabic" w:hAnsi="Traditional Arabic" w:cs="Traditional Arabic"/>
          <w:b/>
          <w:bCs/>
          <w:sz w:val="36"/>
          <w:szCs w:val="36"/>
          <w:rtl/>
        </w:rPr>
        <w:t>أولًا: مقدمة الاستبانة</w:t>
      </w:r>
    </w:p>
    <w:p w14:paraId="30E4A2EE" w14:textId="6F31BF93" w:rsidR="00AC6529" w:rsidRDefault="00AC6529" w:rsidP="00AC6529">
      <w:pPr>
        <w:rPr>
          <w:rFonts w:ascii="Traditional Arabic" w:hAnsi="Traditional Arabic" w:cs="Traditional Arabic"/>
          <w:sz w:val="36"/>
          <w:szCs w:val="36"/>
          <w:rtl/>
        </w:rPr>
      </w:pPr>
      <w:r w:rsidRPr="006E0DF2">
        <w:rPr>
          <w:rFonts w:ascii="Traditional Arabic" w:hAnsi="Traditional Arabic" w:cs="Traditional Arabic"/>
          <w:sz w:val="36"/>
          <w:szCs w:val="36"/>
          <w:rtl/>
        </w:rPr>
        <w:t>عزيزي المشارك/ عزيزتي المشاركة،</w:t>
      </w:r>
      <w:r w:rsidRPr="006E0DF2">
        <w:rPr>
          <w:rFonts w:ascii="Traditional Arabic" w:hAnsi="Traditional Arabic" w:cs="Traditional Arabic"/>
          <w:sz w:val="36"/>
          <w:szCs w:val="36"/>
        </w:rPr>
        <w:br/>
      </w:r>
      <w:r w:rsidRPr="006E0DF2">
        <w:rPr>
          <w:rFonts w:ascii="Traditional Arabic" w:hAnsi="Traditional Arabic" w:cs="Traditional Arabic"/>
          <w:sz w:val="36"/>
          <w:szCs w:val="36"/>
          <w:rtl/>
        </w:rPr>
        <w:t>تهدف هذه الاستبانة إلى التعرف على أثر التحول الرقمي على جودة الحياة الوظيفية لدى العاملين في أمانة منطقة القصيم، ودور القيادة التحويلية كمتغير وسيط في هذه العلاقة</w:t>
      </w:r>
      <w:r w:rsidRPr="006E0DF2">
        <w:rPr>
          <w:rFonts w:ascii="Traditional Arabic" w:hAnsi="Traditional Arabic" w:cs="Traditional Arabic"/>
          <w:sz w:val="36"/>
          <w:szCs w:val="36"/>
        </w:rPr>
        <w:t>.</w:t>
      </w:r>
      <w:r w:rsidRPr="006E0DF2">
        <w:rPr>
          <w:rFonts w:ascii="Traditional Arabic" w:hAnsi="Traditional Arabic" w:cs="Traditional Arabic"/>
          <w:sz w:val="36"/>
          <w:szCs w:val="36"/>
        </w:rPr>
        <w:br/>
      </w:r>
      <w:r w:rsidRPr="006E0DF2">
        <w:rPr>
          <w:rFonts w:ascii="Traditional Arabic" w:hAnsi="Traditional Arabic" w:cs="Traditional Arabic"/>
          <w:sz w:val="36"/>
          <w:szCs w:val="36"/>
          <w:rtl/>
        </w:rPr>
        <w:t>نؤكد أن المعلومات المقدمة ستستخدم لأغراض البحث العلمي فقط، وستُعامل بسرية تامة</w:t>
      </w:r>
      <w:r w:rsidRPr="006E0DF2">
        <w:rPr>
          <w:rFonts w:ascii="Traditional Arabic" w:hAnsi="Traditional Arabic" w:cs="Traditional Arabic"/>
          <w:sz w:val="36"/>
          <w:szCs w:val="36"/>
        </w:rPr>
        <w:t>.</w:t>
      </w:r>
      <w:r w:rsidRPr="006E0DF2">
        <w:rPr>
          <w:rFonts w:ascii="Traditional Arabic" w:hAnsi="Traditional Arabic" w:cs="Traditional Arabic"/>
          <w:sz w:val="36"/>
          <w:szCs w:val="36"/>
        </w:rPr>
        <w:br/>
      </w:r>
      <w:r w:rsidRPr="006E0DF2">
        <w:rPr>
          <w:rFonts w:ascii="Traditional Arabic" w:hAnsi="Traditional Arabic" w:cs="Traditional Arabic"/>
          <w:sz w:val="36"/>
          <w:szCs w:val="36"/>
          <w:rtl/>
        </w:rPr>
        <w:t xml:space="preserve">يرجى قراءة الفقرات بعناية وتحديد درجة موافقتك على كل عبارة </w:t>
      </w:r>
      <w:r>
        <w:rPr>
          <w:rFonts w:ascii="Traditional Arabic" w:hAnsi="Traditional Arabic" w:cs="Traditional Arabic" w:hint="cs"/>
          <w:sz w:val="36"/>
          <w:szCs w:val="36"/>
          <w:rtl/>
        </w:rPr>
        <w:t xml:space="preserve">من العبارات </w:t>
      </w:r>
      <w:proofErr w:type="spellStart"/>
      <w:r>
        <w:rPr>
          <w:rFonts w:ascii="Traditional Arabic" w:hAnsi="Traditional Arabic" w:cs="Traditional Arabic" w:hint="cs"/>
          <w:sz w:val="36"/>
          <w:szCs w:val="36"/>
          <w:rtl/>
        </w:rPr>
        <w:t>الآتيه</w:t>
      </w:r>
      <w:proofErr w:type="spellEnd"/>
      <w:r>
        <w:rPr>
          <w:rFonts w:ascii="Traditional Arabic" w:hAnsi="Traditional Arabic" w:cs="Traditional Arabic" w:hint="cs"/>
          <w:sz w:val="36"/>
          <w:szCs w:val="36"/>
          <w:rtl/>
        </w:rPr>
        <w:t>:</w:t>
      </w:r>
    </w:p>
    <w:p w14:paraId="3110E40B" w14:textId="77777777" w:rsidR="00AC6529" w:rsidRPr="006E0DF2" w:rsidRDefault="00AC6529" w:rsidP="00AC6529">
      <w:pPr>
        <w:rPr>
          <w:rFonts w:ascii="Traditional Arabic" w:hAnsi="Traditional Arabic" w:cs="Traditional Arabic" w:hint="cs"/>
          <w:sz w:val="36"/>
          <w:szCs w:val="36"/>
          <w:rtl/>
        </w:rPr>
      </w:pP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590"/>
        <w:gridCol w:w="2704"/>
        <w:gridCol w:w="837"/>
        <w:gridCol w:w="661"/>
        <w:gridCol w:w="839"/>
        <w:gridCol w:w="1224"/>
        <w:gridCol w:w="1441"/>
      </w:tblGrid>
      <w:tr w:rsidR="00AC6529" w14:paraId="71E125D5" w14:textId="77777777" w:rsidTr="00785652">
        <w:tc>
          <w:tcPr>
            <w:tcW w:w="471" w:type="dxa"/>
          </w:tcPr>
          <w:p w14:paraId="60B12F3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م</w:t>
            </w:r>
          </w:p>
        </w:tc>
        <w:tc>
          <w:tcPr>
            <w:tcW w:w="2803" w:type="dxa"/>
          </w:tcPr>
          <w:p w14:paraId="086D5130" w14:textId="77777777" w:rsidR="00AC6529" w:rsidRDefault="00AC6529" w:rsidP="0078565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العبارة</w:t>
            </w:r>
          </w:p>
        </w:tc>
        <w:tc>
          <w:tcPr>
            <w:tcW w:w="846" w:type="dxa"/>
            <w:vAlign w:val="center"/>
          </w:tcPr>
          <w:p w14:paraId="64D049BE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أوافق بشدة</w:t>
            </w:r>
          </w:p>
        </w:tc>
        <w:tc>
          <w:tcPr>
            <w:tcW w:w="661" w:type="dxa"/>
            <w:vAlign w:val="center"/>
          </w:tcPr>
          <w:p w14:paraId="25A9FDC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أوافق</w:t>
            </w:r>
          </w:p>
        </w:tc>
        <w:tc>
          <w:tcPr>
            <w:tcW w:w="846" w:type="dxa"/>
            <w:vAlign w:val="center"/>
          </w:tcPr>
          <w:p w14:paraId="0579898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محايد</w:t>
            </w:r>
          </w:p>
        </w:tc>
        <w:tc>
          <w:tcPr>
            <w:tcW w:w="1228" w:type="dxa"/>
            <w:vAlign w:val="center"/>
          </w:tcPr>
          <w:p w14:paraId="229D7F1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 xml:space="preserve">لا 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أوافق </w:t>
            </w:r>
          </w:p>
        </w:tc>
        <w:tc>
          <w:tcPr>
            <w:tcW w:w="1441" w:type="dxa"/>
            <w:vAlign w:val="center"/>
          </w:tcPr>
          <w:p w14:paraId="0F20A18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 xml:space="preserve">لا 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أوافق بشدة</w:t>
            </w:r>
          </w:p>
        </w:tc>
      </w:tr>
      <w:tr w:rsidR="00AC6529" w:rsidRPr="00D17AB3" w14:paraId="61A17AFB" w14:textId="77777777" w:rsidTr="00785652">
        <w:tc>
          <w:tcPr>
            <w:tcW w:w="8296" w:type="dxa"/>
            <w:gridSpan w:val="7"/>
          </w:tcPr>
          <w:p w14:paraId="65755742" w14:textId="77777777" w:rsidR="00AC6529" w:rsidRPr="00D17AB3" w:rsidRDefault="00AC6529" w:rsidP="00785652">
            <w:pPr>
              <w:spacing w:after="160" w:line="259" w:lineRule="auto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 xml:space="preserve">المحور </w:t>
            </w: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الأول: التحول الرقمي</w:t>
            </w: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</w:rPr>
              <w:t xml:space="preserve"> (Digital Transformation)</w:t>
            </w:r>
          </w:p>
        </w:tc>
      </w:tr>
      <w:tr w:rsidR="00AC6529" w:rsidRPr="00F52D76" w14:paraId="6271341D" w14:textId="77777777" w:rsidTr="00785652">
        <w:tc>
          <w:tcPr>
            <w:tcW w:w="8296" w:type="dxa"/>
            <w:gridSpan w:val="7"/>
          </w:tcPr>
          <w:p w14:paraId="0AF7E0A1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أولًا: البنية التحتية الرقمية</w:t>
            </w:r>
          </w:p>
        </w:tc>
      </w:tr>
      <w:tr w:rsidR="00AC6529" w14:paraId="71D3F54E" w14:textId="77777777" w:rsidTr="00785652">
        <w:tc>
          <w:tcPr>
            <w:tcW w:w="471" w:type="dxa"/>
          </w:tcPr>
          <w:p w14:paraId="2BE91C2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</w:t>
            </w:r>
          </w:p>
        </w:tc>
        <w:tc>
          <w:tcPr>
            <w:tcW w:w="2803" w:type="dxa"/>
          </w:tcPr>
          <w:p w14:paraId="28E98897" w14:textId="77777777" w:rsidR="00AC6529" w:rsidRPr="006E0DF2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تمتلك الأمانة بنية تحتية تقنية حديثة تدعم العمليات الإدارية والخدمية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  <w:p w14:paraId="2229D7D5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3A49CB1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3C00FA7C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0C964BAE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7CE20383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05ADA65D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606DCC37" w14:textId="77777777" w:rsidTr="00785652">
        <w:tc>
          <w:tcPr>
            <w:tcW w:w="471" w:type="dxa"/>
          </w:tcPr>
          <w:p w14:paraId="6B76A20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</w:t>
            </w:r>
          </w:p>
        </w:tc>
        <w:tc>
          <w:tcPr>
            <w:tcW w:w="2803" w:type="dxa"/>
          </w:tcPr>
          <w:p w14:paraId="4132C793" w14:textId="77777777" w:rsidR="00AC6529" w:rsidRPr="006E0DF2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تتوفر أنظمة إلكترونية متكاملة تتيح تبادل المعلومات بين الإدارات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  <w:p w14:paraId="541F34EF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4C3E8931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16220AE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3307E05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5035F61E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412FC38D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2943D990" w14:textId="77777777" w:rsidTr="00785652">
        <w:tc>
          <w:tcPr>
            <w:tcW w:w="471" w:type="dxa"/>
          </w:tcPr>
          <w:p w14:paraId="6F404B9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lastRenderedPageBreak/>
              <w:t>3</w:t>
            </w:r>
          </w:p>
        </w:tc>
        <w:tc>
          <w:tcPr>
            <w:tcW w:w="2803" w:type="dxa"/>
          </w:tcPr>
          <w:p w14:paraId="10A007F8" w14:textId="77777777" w:rsidR="00AC6529" w:rsidRPr="006E0DF2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يتم تحديث الأنظمة والتطبيقات الرقمية بشكل دوري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  <w:p w14:paraId="665E662B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4E827ED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7F49350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36834FF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669F801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10019F2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74CAFEB6" w14:textId="77777777" w:rsidTr="00785652">
        <w:tc>
          <w:tcPr>
            <w:tcW w:w="8296" w:type="dxa"/>
            <w:gridSpan w:val="7"/>
          </w:tcPr>
          <w:p w14:paraId="2AFE31D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ثانيًا: الخدمات الرقمية</w:t>
            </w:r>
          </w:p>
        </w:tc>
      </w:tr>
      <w:tr w:rsidR="00AC6529" w14:paraId="2DE5455C" w14:textId="77777777" w:rsidTr="00785652">
        <w:tc>
          <w:tcPr>
            <w:tcW w:w="471" w:type="dxa"/>
          </w:tcPr>
          <w:p w14:paraId="2A9A84C1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4</w:t>
            </w:r>
          </w:p>
        </w:tc>
        <w:tc>
          <w:tcPr>
            <w:tcW w:w="2803" w:type="dxa"/>
          </w:tcPr>
          <w:p w14:paraId="04E3A4AD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تقدم الأمانة خدمات إلكترونية تسهل إنجاز المهام اليومية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2C313C0B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77D9388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635983C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7C215E1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2724127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30AFC33E" w14:textId="77777777" w:rsidTr="00785652">
        <w:tc>
          <w:tcPr>
            <w:tcW w:w="471" w:type="dxa"/>
          </w:tcPr>
          <w:p w14:paraId="4FA2A400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5</w:t>
            </w:r>
          </w:p>
        </w:tc>
        <w:tc>
          <w:tcPr>
            <w:tcW w:w="2803" w:type="dxa"/>
          </w:tcPr>
          <w:p w14:paraId="2D7A7C14" w14:textId="77777777" w:rsidR="00AC6529" w:rsidRPr="00F52D76" w:rsidRDefault="00AC6529" w:rsidP="00785652">
            <w:pPr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تقلل الخدمات الرقمية من الوقت والجهد المطلوب لإنجاز العمل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4EF6CA34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6CB81CE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6E39DF53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3D39547C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5B6AF11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0839F400" w14:textId="77777777" w:rsidTr="00785652">
        <w:tc>
          <w:tcPr>
            <w:tcW w:w="471" w:type="dxa"/>
          </w:tcPr>
          <w:p w14:paraId="61E1EABA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6</w:t>
            </w:r>
          </w:p>
        </w:tc>
        <w:tc>
          <w:tcPr>
            <w:tcW w:w="2803" w:type="dxa"/>
          </w:tcPr>
          <w:p w14:paraId="32F6CD2B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يمكن للموظفين أداء العديد من مهامهم عبر المنصات الرقمية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4129BE2B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79713F6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089A2CB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1DB1F0F3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4E7561E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1C79CEEB" w14:textId="77777777" w:rsidTr="00785652">
        <w:tc>
          <w:tcPr>
            <w:tcW w:w="8296" w:type="dxa"/>
            <w:gridSpan w:val="7"/>
          </w:tcPr>
          <w:p w14:paraId="32525B00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ثالثًا: الثقافة الرقمية</w:t>
            </w:r>
          </w:p>
        </w:tc>
      </w:tr>
      <w:tr w:rsidR="00AC6529" w14:paraId="415C05BE" w14:textId="77777777" w:rsidTr="00785652">
        <w:tc>
          <w:tcPr>
            <w:tcW w:w="471" w:type="dxa"/>
          </w:tcPr>
          <w:p w14:paraId="0803BE87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7</w:t>
            </w:r>
          </w:p>
        </w:tc>
        <w:tc>
          <w:tcPr>
            <w:tcW w:w="2803" w:type="dxa"/>
          </w:tcPr>
          <w:p w14:paraId="12B0FA84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تشجع الإدارة الموظفين على تبني الحلول الرقمية في العمل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2A8759A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2586D18E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4021FA6B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7290BFCC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361AE8A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68E1B245" w14:textId="77777777" w:rsidTr="00785652">
        <w:tc>
          <w:tcPr>
            <w:tcW w:w="471" w:type="dxa"/>
          </w:tcPr>
          <w:p w14:paraId="025510E9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8</w:t>
            </w:r>
          </w:p>
        </w:tc>
        <w:tc>
          <w:tcPr>
            <w:tcW w:w="2803" w:type="dxa"/>
          </w:tcPr>
          <w:p w14:paraId="147667AE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هناك وعي عام بأهمية التحول الرقمي لتحسين الأداء المؤسسي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1D74380F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0E976A9F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61E2211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3B1B51B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221A600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60E6630F" w14:textId="77777777" w:rsidTr="00785652">
        <w:tc>
          <w:tcPr>
            <w:tcW w:w="471" w:type="dxa"/>
          </w:tcPr>
          <w:p w14:paraId="3580EBD7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9</w:t>
            </w:r>
          </w:p>
        </w:tc>
        <w:tc>
          <w:tcPr>
            <w:tcW w:w="2803" w:type="dxa"/>
          </w:tcPr>
          <w:p w14:paraId="2DE46ABA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يتم تنظيم دورات تدريبية لتعزيز المهارات الرقمية للموظفين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2EDF305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434D8FF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11987F8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22600EA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5A1E8BCF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36057B67" w14:textId="77777777" w:rsidTr="00785652">
        <w:tc>
          <w:tcPr>
            <w:tcW w:w="8296" w:type="dxa"/>
            <w:gridSpan w:val="7"/>
          </w:tcPr>
          <w:p w14:paraId="01730EA5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رابعًا: الكفاءة التقنية</w:t>
            </w:r>
          </w:p>
        </w:tc>
      </w:tr>
      <w:tr w:rsidR="00AC6529" w14:paraId="142A7E22" w14:textId="77777777" w:rsidTr="00785652">
        <w:tc>
          <w:tcPr>
            <w:tcW w:w="471" w:type="dxa"/>
          </w:tcPr>
          <w:p w14:paraId="0B5BDF63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lastRenderedPageBreak/>
              <w:t>10</w:t>
            </w:r>
          </w:p>
        </w:tc>
        <w:tc>
          <w:tcPr>
            <w:tcW w:w="2803" w:type="dxa"/>
          </w:tcPr>
          <w:p w14:paraId="5E95840C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يمتلك الموظفون المهارات اللازمة لاستخدام الأنظمة الرقمية بكفاءة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28F7AB3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406FEAD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20912B1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7C2F349F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3A02B01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7A1CBDF5" w14:textId="77777777" w:rsidTr="00785652">
        <w:tc>
          <w:tcPr>
            <w:tcW w:w="471" w:type="dxa"/>
          </w:tcPr>
          <w:p w14:paraId="3D35AA08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11</w:t>
            </w:r>
          </w:p>
        </w:tc>
        <w:tc>
          <w:tcPr>
            <w:tcW w:w="2803" w:type="dxa"/>
          </w:tcPr>
          <w:p w14:paraId="4EC8B9EA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يتم دعم الموظفين فنيًا عند مواجهة مشكلات تقنية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05912B04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2D2BE63C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082C64F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2A2A110D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2ADCF7D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100D801B" w14:textId="77777777" w:rsidTr="00785652">
        <w:tc>
          <w:tcPr>
            <w:tcW w:w="471" w:type="dxa"/>
          </w:tcPr>
          <w:p w14:paraId="3BB04B74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12</w:t>
            </w:r>
          </w:p>
        </w:tc>
        <w:tc>
          <w:tcPr>
            <w:tcW w:w="2803" w:type="dxa"/>
          </w:tcPr>
          <w:p w14:paraId="754B66E5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التكنولوجيا المستخدمة تساهم في رفع جودة القرارات الإدارية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68B76383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5E71906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45BD83E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127A0F8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6FB1B8D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7D75B2A3" w14:textId="77777777" w:rsidTr="00785652">
        <w:tc>
          <w:tcPr>
            <w:tcW w:w="8296" w:type="dxa"/>
            <w:gridSpan w:val="7"/>
          </w:tcPr>
          <w:p w14:paraId="70F8377D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المحور</w:t>
            </w: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 xml:space="preserve"> الثاني: القيادة التحويلية</w:t>
            </w: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</w:rPr>
              <w:t xml:space="preserve"> (Transformational Leadership)</w:t>
            </w:r>
          </w:p>
        </w:tc>
      </w:tr>
      <w:tr w:rsidR="00AC6529" w14:paraId="2CB49BE1" w14:textId="77777777" w:rsidTr="00785652">
        <w:tc>
          <w:tcPr>
            <w:tcW w:w="471" w:type="dxa"/>
          </w:tcPr>
          <w:p w14:paraId="27531DB7" w14:textId="77777777" w:rsidR="00AC6529" w:rsidRPr="000D0396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13</w:t>
            </w:r>
          </w:p>
        </w:tc>
        <w:tc>
          <w:tcPr>
            <w:tcW w:w="2803" w:type="dxa"/>
          </w:tcPr>
          <w:p w14:paraId="3AA7AAC1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يعمل القائد على تحفيز العاملين لتحقيق أهداف تتجاوز مصالحهم الشخصية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4D4E8D9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599A039D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04897541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28640293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1FC39194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3877975C" w14:textId="77777777" w:rsidTr="00785652">
        <w:tc>
          <w:tcPr>
            <w:tcW w:w="471" w:type="dxa"/>
          </w:tcPr>
          <w:p w14:paraId="27CCDAA9" w14:textId="77777777" w:rsidR="00AC6529" w:rsidRPr="000D0396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14</w:t>
            </w:r>
          </w:p>
        </w:tc>
        <w:tc>
          <w:tcPr>
            <w:tcW w:w="2803" w:type="dxa"/>
          </w:tcPr>
          <w:p w14:paraId="78ED49A7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يمتلك القائد رؤية واضحة لمستقبل الأمانة ويشاركها مع الموظفين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422F77B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32107EA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3DD67D1E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688ABC31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2D628AE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41D36DE7" w14:textId="77777777" w:rsidTr="00785652">
        <w:tc>
          <w:tcPr>
            <w:tcW w:w="471" w:type="dxa"/>
          </w:tcPr>
          <w:p w14:paraId="5EF67D49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15</w:t>
            </w:r>
          </w:p>
        </w:tc>
        <w:tc>
          <w:tcPr>
            <w:tcW w:w="2803" w:type="dxa"/>
          </w:tcPr>
          <w:p w14:paraId="313143B2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يشجع القائد الابتكار والإبداع في أساليب العمل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49FEC5E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4DFAF84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3013689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73A0A73F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753D0AC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0A99DF03" w14:textId="77777777" w:rsidTr="00785652">
        <w:tc>
          <w:tcPr>
            <w:tcW w:w="471" w:type="dxa"/>
          </w:tcPr>
          <w:p w14:paraId="672C0943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16</w:t>
            </w:r>
          </w:p>
        </w:tc>
        <w:tc>
          <w:tcPr>
            <w:tcW w:w="2803" w:type="dxa"/>
          </w:tcPr>
          <w:p w14:paraId="1F6C4115" w14:textId="77777777" w:rsidR="00AC6529" w:rsidRPr="00F52D76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يولي القائد اهتمامًا باحتياجات الموظفين الفردية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17099221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6537CB1C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2877EA2F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1B5FCDF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456D3BBF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02541797" w14:textId="77777777" w:rsidTr="00785652">
        <w:tc>
          <w:tcPr>
            <w:tcW w:w="471" w:type="dxa"/>
          </w:tcPr>
          <w:p w14:paraId="4C0D3AA6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17</w:t>
            </w:r>
          </w:p>
        </w:tc>
        <w:tc>
          <w:tcPr>
            <w:tcW w:w="2803" w:type="dxa"/>
          </w:tcPr>
          <w:p w14:paraId="328FD3DD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يتصرف القائد كنموذج يُحتذى به في السلوك والالتزام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52BF8BCB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1962C1A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7CAC6534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7CB382E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0DB20AC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59435744" w14:textId="77777777" w:rsidTr="00785652">
        <w:tc>
          <w:tcPr>
            <w:tcW w:w="471" w:type="dxa"/>
          </w:tcPr>
          <w:p w14:paraId="6F199E2C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lastRenderedPageBreak/>
              <w:t>18</w:t>
            </w:r>
          </w:p>
        </w:tc>
        <w:tc>
          <w:tcPr>
            <w:tcW w:w="2803" w:type="dxa"/>
          </w:tcPr>
          <w:p w14:paraId="44D5DF2B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يُظهر القائد احترامًا وتقديرًا لجميع العاملين بغض النظر عن مناصبهم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5BDF55A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21E5CA2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0787FB0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06B6076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10459A7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114C11E3" w14:textId="77777777" w:rsidTr="00785652">
        <w:tc>
          <w:tcPr>
            <w:tcW w:w="471" w:type="dxa"/>
          </w:tcPr>
          <w:p w14:paraId="0777A09A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19</w:t>
            </w:r>
          </w:p>
        </w:tc>
        <w:tc>
          <w:tcPr>
            <w:tcW w:w="2803" w:type="dxa"/>
          </w:tcPr>
          <w:p w14:paraId="1358DFB5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يسعى القائد إلى تطوير قدرات موظفيه المهنية باستمرار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538AD93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10BC61F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2605DBD4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49CF0ADD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26E098A1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0F809CCC" w14:textId="77777777" w:rsidTr="00785652">
        <w:tc>
          <w:tcPr>
            <w:tcW w:w="471" w:type="dxa"/>
          </w:tcPr>
          <w:p w14:paraId="2E56EA30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20</w:t>
            </w:r>
          </w:p>
        </w:tc>
        <w:tc>
          <w:tcPr>
            <w:tcW w:w="2803" w:type="dxa"/>
          </w:tcPr>
          <w:p w14:paraId="5762FA2B" w14:textId="77777777" w:rsidR="00AC6529" w:rsidRPr="009B1EDC" w:rsidRDefault="00AC6529" w:rsidP="00785652">
            <w:pPr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يُلهم القائد الآخرين للالتزام بالقيم والمبادئ المؤسسية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0B242F7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063CEA81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69FD124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2CB32F9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7134BE9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:rsidRPr="009B1EDC" w14:paraId="68B5DF5F" w14:textId="77777777" w:rsidTr="00785652">
        <w:tc>
          <w:tcPr>
            <w:tcW w:w="8296" w:type="dxa"/>
            <w:gridSpan w:val="7"/>
          </w:tcPr>
          <w:p w14:paraId="540BEDFD" w14:textId="77777777" w:rsidR="00AC6529" w:rsidRPr="009B1EDC" w:rsidRDefault="00AC6529" w:rsidP="0078565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المحور</w:t>
            </w: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 xml:space="preserve"> الثالث: جودة الحياة الوظيفية</w:t>
            </w: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</w:rPr>
              <w:t xml:space="preserve"> (Quality of Work Life)</w:t>
            </w:r>
          </w:p>
        </w:tc>
      </w:tr>
      <w:tr w:rsidR="00AC6529" w14:paraId="577919CC" w14:textId="77777777" w:rsidTr="00785652">
        <w:tc>
          <w:tcPr>
            <w:tcW w:w="8296" w:type="dxa"/>
            <w:gridSpan w:val="7"/>
          </w:tcPr>
          <w:p w14:paraId="24471EE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أولًا: الرضا الوظيفي</w:t>
            </w:r>
          </w:p>
        </w:tc>
      </w:tr>
      <w:tr w:rsidR="00AC6529" w14:paraId="1DD0008C" w14:textId="77777777" w:rsidTr="00785652">
        <w:tc>
          <w:tcPr>
            <w:tcW w:w="471" w:type="dxa"/>
          </w:tcPr>
          <w:p w14:paraId="5BDF8272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21</w:t>
            </w:r>
          </w:p>
        </w:tc>
        <w:tc>
          <w:tcPr>
            <w:tcW w:w="2803" w:type="dxa"/>
          </w:tcPr>
          <w:p w14:paraId="289C395D" w14:textId="77777777" w:rsidR="00AC6529" w:rsidRPr="009B1EDC" w:rsidRDefault="00AC6529" w:rsidP="00785652">
            <w:pPr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أشعر بالرضا عن طبيعة المهام التي أقوم بها في عملي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0C51787C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2C87DC6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731F2D7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0E20041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7D4A133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02425D44" w14:textId="77777777" w:rsidTr="00785652">
        <w:tc>
          <w:tcPr>
            <w:tcW w:w="471" w:type="dxa"/>
          </w:tcPr>
          <w:p w14:paraId="4FB1AD23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22</w:t>
            </w:r>
          </w:p>
        </w:tc>
        <w:tc>
          <w:tcPr>
            <w:tcW w:w="2803" w:type="dxa"/>
          </w:tcPr>
          <w:p w14:paraId="6E4BECFB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أشعر بالفخر لكوني جزءًا من هذه المؤسسة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71CF4E2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38F5D01C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493DA6F3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5D3A9DE1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2CC7A64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00AD1394" w14:textId="77777777" w:rsidTr="00785652">
        <w:tc>
          <w:tcPr>
            <w:tcW w:w="471" w:type="dxa"/>
          </w:tcPr>
          <w:p w14:paraId="4700B605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23</w:t>
            </w:r>
          </w:p>
        </w:tc>
        <w:tc>
          <w:tcPr>
            <w:tcW w:w="2803" w:type="dxa"/>
          </w:tcPr>
          <w:p w14:paraId="0153C021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مستوى الأجور والمزايا يتناسب مع الجهد المبذول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04FE621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2E05FDB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36E380B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50CE23F1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0F45B7E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220F8D4F" w14:textId="77777777" w:rsidTr="00785652">
        <w:tc>
          <w:tcPr>
            <w:tcW w:w="8296" w:type="dxa"/>
            <w:gridSpan w:val="7"/>
          </w:tcPr>
          <w:p w14:paraId="0AD4D582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ثانيًا: بيئة العمل</w:t>
            </w:r>
          </w:p>
        </w:tc>
      </w:tr>
      <w:tr w:rsidR="00AC6529" w14:paraId="17249C40" w14:textId="77777777" w:rsidTr="00785652">
        <w:tc>
          <w:tcPr>
            <w:tcW w:w="471" w:type="dxa"/>
          </w:tcPr>
          <w:p w14:paraId="49ACCDB4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24</w:t>
            </w:r>
          </w:p>
        </w:tc>
        <w:tc>
          <w:tcPr>
            <w:tcW w:w="2803" w:type="dxa"/>
          </w:tcPr>
          <w:p w14:paraId="055C44DA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بيئة العمل في الأمانة مريحة وآمنة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3FCA21E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4882A7E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577029B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04FD922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0EDB890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6EE02CCD" w14:textId="77777777" w:rsidTr="00785652">
        <w:tc>
          <w:tcPr>
            <w:tcW w:w="471" w:type="dxa"/>
          </w:tcPr>
          <w:p w14:paraId="728AFA65" w14:textId="77777777" w:rsidR="00AC6529" w:rsidRPr="000D0396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25</w:t>
            </w:r>
          </w:p>
        </w:tc>
        <w:tc>
          <w:tcPr>
            <w:tcW w:w="2803" w:type="dxa"/>
          </w:tcPr>
          <w:p w14:paraId="58B4E8E7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تتوفر الأدوات والتقنيات التي تساعدني في أداء عملي بكفاءة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2F57DBA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5891970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645C358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407E15D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4017DF5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56C0866F" w14:textId="77777777" w:rsidTr="00785652">
        <w:tc>
          <w:tcPr>
            <w:tcW w:w="471" w:type="dxa"/>
          </w:tcPr>
          <w:p w14:paraId="29239BA7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26</w:t>
            </w:r>
          </w:p>
        </w:tc>
        <w:tc>
          <w:tcPr>
            <w:tcW w:w="2803" w:type="dxa"/>
          </w:tcPr>
          <w:p w14:paraId="56170DCA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تسود روح التعاون بين الزملاء في بيئة العمل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4D78DA1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3053B12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15BFBDE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77E4D1C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2050CC7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:rsidRPr="009B1EDC" w14:paraId="119B642A" w14:textId="77777777" w:rsidTr="00785652">
        <w:tc>
          <w:tcPr>
            <w:tcW w:w="8296" w:type="dxa"/>
            <w:gridSpan w:val="7"/>
          </w:tcPr>
          <w:p w14:paraId="32F239AD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lastRenderedPageBreak/>
              <w:t>ثالثًا: التوازن بين العمل والحياة</w:t>
            </w:r>
          </w:p>
        </w:tc>
      </w:tr>
      <w:tr w:rsidR="00AC6529" w14:paraId="1F6E3199" w14:textId="77777777" w:rsidTr="00785652">
        <w:tc>
          <w:tcPr>
            <w:tcW w:w="471" w:type="dxa"/>
          </w:tcPr>
          <w:p w14:paraId="115E4939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27</w:t>
            </w:r>
          </w:p>
        </w:tc>
        <w:tc>
          <w:tcPr>
            <w:tcW w:w="2803" w:type="dxa"/>
          </w:tcPr>
          <w:p w14:paraId="692BB864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أستطيع التوفيق بين متطلبات عملي وحياتي الأسرية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4D4DC65E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3BBFEF8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4D54A652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437D6BEF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3DA288FD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094C4C8F" w14:textId="77777777" w:rsidTr="00785652">
        <w:tc>
          <w:tcPr>
            <w:tcW w:w="471" w:type="dxa"/>
          </w:tcPr>
          <w:p w14:paraId="61716C55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28</w:t>
            </w:r>
          </w:p>
        </w:tc>
        <w:tc>
          <w:tcPr>
            <w:tcW w:w="2803" w:type="dxa"/>
          </w:tcPr>
          <w:p w14:paraId="5755EA18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يتم مراعاة الجوانب الإنسانية للموظف عند توزيع المهام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1602862B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79E1E53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6A23D874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7C33DA0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6C40B42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109C83B6" w14:textId="77777777" w:rsidTr="00785652">
        <w:tc>
          <w:tcPr>
            <w:tcW w:w="471" w:type="dxa"/>
          </w:tcPr>
          <w:p w14:paraId="4F21BE53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29</w:t>
            </w:r>
          </w:p>
        </w:tc>
        <w:tc>
          <w:tcPr>
            <w:tcW w:w="2803" w:type="dxa"/>
          </w:tcPr>
          <w:p w14:paraId="5C8F4EB7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يسمح نظام العمل بالمرونة في أداء المهام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00CBB72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223DD92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39C0E81E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38958D4B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5C5A55D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3A981BA5" w14:textId="77777777" w:rsidTr="00785652">
        <w:tc>
          <w:tcPr>
            <w:tcW w:w="8296" w:type="dxa"/>
            <w:gridSpan w:val="7"/>
          </w:tcPr>
          <w:p w14:paraId="5F7585B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رابعًا: العدالة والتحفيز</w:t>
            </w:r>
          </w:p>
        </w:tc>
      </w:tr>
      <w:tr w:rsidR="00AC6529" w14:paraId="75002BE2" w14:textId="77777777" w:rsidTr="00785652">
        <w:tc>
          <w:tcPr>
            <w:tcW w:w="471" w:type="dxa"/>
          </w:tcPr>
          <w:p w14:paraId="78695211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30</w:t>
            </w:r>
          </w:p>
        </w:tc>
        <w:tc>
          <w:tcPr>
            <w:tcW w:w="2803" w:type="dxa"/>
          </w:tcPr>
          <w:p w14:paraId="7B7E612A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يتم تطبيق الأنظمة والتعليمات بعدالة على جميع الموظفين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3A62865D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70C96C3C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7A4A1A73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07E5BA4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1327B2B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085EA7AE" w14:textId="77777777" w:rsidTr="00785652">
        <w:tc>
          <w:tcPr>
            <w:tcW w:w="471" w:type="dxa"/>
          </w:tcPr>
          <w:p w14:paraId="22A084A6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31</w:t>
            </w:r>
          </w:p>
        </w:tc>
        <w:tc>
          <w:tcPr>
            <w:tcW w:w="2803" w:type="dxa"/>
          </w:tcPr>
          <w:p w14:paraId="030D9E6A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تتاح فرص الترقية بناءً على الكفاءة وليس العلاقات الشخصية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3C82EE46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05FBBBE4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2563D6BF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02322AB8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599D7357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1F654EFF" w14:textId="77777777" w:rsidTr="00785652">
        <w:tc>
          <w:tcPr>
            <w:tcW w:w="471" w:type="dxa"/>
          </w:tcPr>
          <w:p w14:paraId="325364E0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32</w:t>
            </w:r>
          </w:p>
        </w:tc>
        <w:tc>
          <w:tcPr>
            <w:tcW w:w="2803" w:type="dxa"/>
          </w:tcPr>
          <w:p w14:paraId="4451B4B9" w14:textId="77777777" w:rsidR="00AC6529" w:rsidRPr="009B1EDC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تتوفر حوافز معنوية ومادية تشجع على الأداء المتميز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</w:rPr>
              <w:t>.</w:t>
            </w:r>
          </w:p>
        </w:tc>
        <w:tc>
          <w:tcPr>
            <w:tcW w:w="846" w:type="dxa"/>
          </w:tcPr>
          <w:p w14:paraId="0D8F04C3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661" w:type="dxa"/>
          </w:tcPr>
          <w:p w14:paraId="42B6615D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69C21349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556AC3F1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7BEBC804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  <w:tr w:rsidR="00AC6529" w14:paraId="2F1EA231" w14:textId="77777777" w:rsidTr="00785652">
        <w:tc>
          <w:tcPr>
            <w:tcW w:w="8296" w:type="dxa"/>
            <w:gridSpan w:val="7"/>
          </w:tcPr>
          <w:p w14:paraId="0C9444C3" w14:textId="77777777" w:rsidR="00AC6529" w:rsidRDefault="00AC6529" w:rsidP="0078565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ا</w:t>
            </w: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لمحور</w:t>
            </w:r>
            <w:r w:rsidRPr="006E0DF2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 xml:space="preserve"> الرابع: البيانات الديموغرافية</w:t>
            </w:r>
          </w:p>
        </w:tc>
      </w:tr>
      <w:tr w:rsidR="00AC6529" w14:paraId="678B90BC" w14:textId="77777777" w:rsidTr="00785652">
        <w:tc>
          <w:tcPr>
            <w:tcW w:w="8296" w:type="dxa"/>
            <w:gridSpan w:val="7"/>
          </w:tcPr>
          <w:p w14:paraId="4540F1DD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يرجى وضع علامة </w:t>
            </w:r>
            <w:r w:rsidRPr="006E0DF2">
              <w:rPr>
                <w:rFonts w:ascii="Segoe UI Symbol" w:hAnsi="Segoe UI Symbol" w:cs="Segoe UI Symbol" w:hint="cs"/>
                <w:sz w:val="36"/>
                <w:szCs w:val="36"/>
                <w:rtl/>
              </w:rPr>
              <w:t>✓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 </w:t>
            </w:r>
            <w:r w:rsidRPr="006E0DF2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أمام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 </w:t>
            </w:r>
            <w:r w:rsidRPr="006E0DF2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الخيار</w:t>
            </w: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 </w:t>
            </w:r>
            <w:r w:rsidRPr="006E0DF2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المناسب</w:t>
            </w:r>
          </w:p>
        </w:tc>
      </w:tr>
      <w:tr w:rsidR="00AC6529" w:rsidRPr="000D0396" w14:paraId="20F43621" w14:textId="77777777" w:rsidTr="00785652">
        <w:tc>
          <w:tcPr>
            <w:tcW w:w="471" w:type="dxa"/>
            <w:vMerge w:val="restart"/>
          </w:tcPr>
          <w:p w14:paraId="703C7A40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1</w:t>
            </w:r>
          </w:p>
        </w:tc>
        <w:tc>
          <w:tcPr>
            <w:tcW w:w="2803" w:type="dxa"/>
            <w:vMerge w:val="restart"/>
          </w:tcPr>
          <w:p w14:paraId="5B2AD00D" w14:textId="77777777" w:rsidR="00AC6529" w:rsidRPr="006E0DF2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الجنس</w:t>
            </w:r>
          </w:p>
        </w:tc>
        <w:tc>
          <w:tcPr>
            <w:tcW w:w="2353" w:type="dxa"/>
            <w:gridSpan w:val="3"/>
          </w:tcPr>
          <w:p w14:paraId="147C64A8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ذكر</w:t>
            </w:r>
          </w:p>
        </w:tc>
        <w:tc>
          <w:tcPr>
            <w:tcW w:w="2669" w:type="dxa"/>
            <w:gridSpan w:val="2"/>
          </w:tcPr>
          <w:p w14:paraId="032E4405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انثى</w:t>
            </w:r>
          </w:p>
        </w:tc>
      </w:tr>
      <w:tr w:rsidR="00AC6529" w:rsidRPr="000D0396" w14:paraId="5FD55729" w14:textId="77777777" w:rsidTr="00785652">
        <w:tc>
          <w:tcPr>
            <w:tcW w:w="471" w:type="dxa"/>
            <w:vMerge/>
          </w:tcPr>
          <w:p w14:paraId="53CD6050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803" w:type="dxa"/>
            <w:vMerge/>
          </w:tcPr>
          <w:p w14:paraId="08F4C31E" w14:textId="77777777" w:rsidR="00AC6529" w:rsidRPr="006E0DF2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2353" w:type="dxa"/>
            <w:gridSpan w:val="3"/>
          </w:tcPr>
          <w:p w14:paraId="30EE1883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2669" w:type="dxa"/>
            <w:gridSpan w:val="2"/>
          </w:tcPr>
          <w:p w14:paraId="392F1F6C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</w:tr>
      <w:tr w:rsidR="00AC6529" w:rsidRPr="000D0396" w14:paraId="02794096" w14:textId="77777777" w:rsidTr="00785652">
        <w:tc>
          <w:tcPr>
            <w:tcW w:w="471" w:type="dxa"/>
            <w:vMerge w:val="restart"/>
          </w:tcPr>
          <w:p w14:paraId="167DB370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2</w:t>
            </w:r>
          </w:p>
        </w:tc>
        <w:tc>
          <w:tcPr>
            <w:tcW w:w="2803" w:type="dxa"/>
            <w:vMerge w:val="restart"/>
          </w:tcPr>
          <w:p w14:paraId="6F59869B" w14:textId="77777777" w:rsidR="00AC6529" w:rsidRPr="006E0DF2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الفئة العمرية</w:t>
            </w:r>
          </w:p>
        </w:tc>
        <w:tc>
          <w:tcPr>
            <w:tcW w:w="1507" w:type="dxa"/>
            <w:gridSpan w:val="2"/>
          </w:tcPr>
          <w:p w14:paraId="588DEDFB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أقل</w:t>
            </w: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 </w:t>
            </w: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من</w:t>
            </w: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 30</w:t>
            </w:r>
          </w:p>
        </w:tc>
        <w:tc>
          <w:tcPr>
            <w:tcW w:w="846" w:type="dxa"/>
          </w:tcPr>
          <w:p w14:paraId="57EF91D2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>30</w:t>
            </w: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–</w:t>
            </w: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>39</w:t>
            </w:r>
          </w:p>
        </w:tc>
        <w:tc>
          <w:tcPr>
            <w:tcW w:w="1228" w:type="dxa"/>
          </w:tcPr>
          <w:p w14:paraId="1CBA04C0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>40</w:t>
            </w: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–</w:t>
            </w: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>49</w:t>
            </w:r>
          </w:p>
        </w:tc>
        <w:tc>
          <w:tcPr>
            <w:tcW w:w="1441" w:type="dxa"/>
          </w:tcPr>
          <w:p w14:paraId="2754FCF6" w14:textId="77777777" w:rsidR="00AC6529" w:rsidRPr="000D0396" w:rsidRDefault="00AC6529" w:rsidP="00AC6529">
            <w:pPr>
              <w:numPr>
                <w:ilvl w:val="0"/>
                <w:numId w:val="1"/>
              </w:num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50 </w:t>
            </w: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فأكثر</w:t>
            </w:r>
          </w:p>
        </w:tc>
      </w:tr>
      <w:tr w:rsidR="00AC6529" w:rsidRPr="000D0396" w14:paraId="5F396234" w14:textId="77777777" w:rsidTr="00785652">
        <w:tc>
          <w:tcPr>
            <w:tcW w:w="471" w:type="dxa"/>
            <w:vMerge/>
          </w:tcPr>
          <w:p w14:paraId="00AF7E75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803" w:type="dxa"/>
            <w:vMerge/>
          </w:tcPr>
          <w:p w14:paraId="6792F850" w14:textId="77777777" w:rsidR="00AC6529" w:rsidRPr="006E0DF2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1507" w:type="dxa"/>
            <w:gridSpan w:val="2"/>
          </w:tcPr>
          <w:p w14:paraId="0C4D138A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03F34CE2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27D932F9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52854F20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</w:tr>
      <w:tr w:rsidR="00AC6529" w:rsidRPr="000D0396" w14:paraId="4466F82C" w14:textId="77777777" w:rsidTr="00785652">
        <w:tc>
          <w:tcPr>
            <w:tcW w:w="471" w:type="dxa"/>
            <w:vMerge w:val="restart"/>
          </w:tcPr>
          <w:p w14:paraId="37794E17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lastRenderedPageBreak/>
              <w:t>3</w:t>
            </w:r>
          </w:p>
        </w:tc>
        <w:tc>
          <w:tcPr>
            <w:tcW w:w="2803" w:type="dxa"/>
            <w:vMerge w:val="restart"/>
          </w:tcPr>
          <w:p w14:paraId="43B5A318" w14:textId="77777777" w:rsidR="00AC6529" w:rsidRPr="006E0DF2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المؤهل العلمي</w:t>
            </w:r>
          </w:p>
        </w:tc>
        <w:tc>
          <w:tcPr>
            <w:tcW w:w="1507" w:type="dxa"/>
            <w:gridSpan w:val="2"/>
          </w:tcPr>
          <w:p w14:paraId="2A3EA849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ثانوي</w:t>
            </w:r>
          </w:p>
        </w:tc>
        <w:tc>
          <w:tcPr>
            <w:tcW w:w="846" w:type="dxa"/>
          </w:tcPr>
          <w:p w14:paraId="40CAC6D2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دبلوم</w:t>
            </w:r>
          </w:p>
        </w:tc>
        <w:tc>
          <w:tcPr>
            <w:tcW w:w="1228" w:type="dxa"/>
          </w:tcPr>
          <w:p w14:paraId="3E3A3903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بكالوريوس</w:t>
            </w:r>
          </w:p>
        </w:tc>
        <w:tc>
          <w:tcPr>
            <w:tcW w:w="1441" w:type="dxa"/>
          </w:tcPr>
          <w:p w14:paraId="5AA9EFF2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دراسات عليا</w:t>
            </w:r>
          </w:p>
        </w:tc>
      </w:tr>
      <w:tr w:rsidR="00AC6529" w:rsidRPr="000D0396" w14:paraId="0B3D5BA1" w14:textId="77777777" w:rsidTr="00785652">
        <w:tc>
          <w:tcPr>
            <w:tcW w:w="471" w:type="dxa"/>
            <w:vMerge/>
          </w:tcPr>
          <w:p w14:paraId="3D4B80FB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803" w:type="dxa"/>
            <w:vMerge/>
          </w:tcPr>
          <w:p w14:paraId="14A00496" w14:textId="77777777" w:rsidR="00AC6529" w:rsidRPr="006E0DF2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1507" w:type="dxa"/>
            <w:gridSpan w:val="2"/>
          </w:tcPr>
          <w:p w14:paraId="59DCBB71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040FCCCC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6D30736A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76C8AA62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</w:tr>
      <w:tr w:rsidR="00AC6529" w:rsidRPr="000D0396" w14:paraId="5FFF0470" w14:textId="77777777" w:rsidTr="00785652">
        <w:tc>
          <w:tcPr>
            <w:tcW w:w="471" w:type="dxa"/>
            <w:vMerge w:val="restart"/>
          </w:tcPr>
          <w:p w14:paraId="4BF0E3DD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4</w:t>
            </w:r>
          </w:p>
        </w:tc>
        <w:tc>
          <w:tcPr>
            <w:tcW w:w="2803" w:type="dxa"/>
            <w:vMerge w:val="restart"/>
          </w:tcPr>
          <w:p w14:paraId="73626DD9" w14:textId="77777777" w:rsidR="00AC6529" w:rsidRPr="006E0DF2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سنوات الخبرة</w:t>
            </w:r>
          </w:p>
        </w:tc>
        <w:tc>
          <w:tcPr>
            <w:tcW w:w="1507" w:type="dxa"/>
            <w:gridSpan w:val="2"/>
          </w:tcPr>
          <w:p w14:paraId="221D127F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أقل</w:t>
            </w: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 </w:t>
            </w: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من</w:t>
            </w: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 5 </w:t>
            </w: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سنوات</w:t>
            </w:r>
          </w:p>
        </w:tc>
        <w:tc>
          <w:tcPr>
            <w:tcW w:w="2074" w:type="dxa"/>
            <w:gridSpan w:val="2"/>
          </w:tcPr>
          <w:p w14:paraId="505B64EF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>5</w:t>
            </w: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–</w:t>
            </w: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10 </w:t>
            </w: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سنوات</w:t>
            </w:r>
          </w:p>
        </w:tc>
        <w:tc>
          <w:tcPr>
            <w:tcW w:w="1441" w:type="dxa"/>
          </w:tcPr>
          <w:p w14:paraId="5D3BF3A6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أكثر</w:t>
            </w: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 </w:t>
            </w: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من</w:t>
            </w:r>
            <w:r w:rsidRPr="000D0396">
              <w:rPr>
                <w:rFonts w:ascii="Traditional Arabic" w:hAnsi="Traditional Arabic" w:cs="Traditional Arabic"/>
                <w:sz w:val="36"/>
                <w:szCs w:val="36"/>
                <w:rtl/>
              </w:rPr>
              <w:t xml:space="preserve"> 10</w:t>
            </w:r>
          </w:p>
        </w:tc>
      </w:tr>
      <w:tr w:rsidR="00AC6529" w:rsidRPr="000D0396" w14:paraId="7A2B77D6" w14:textId="77777777" w:rsidTr="00785652">
        <w:tc>
          <w:tcPr>
            <w:tcW w:w="471" w:type="dxa"/>
            <w:vMerge/>
          </w:tcPr>
          <w:p w14:paraId="555A346C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803" w:type="dxa"/>
            <w:vMerge/>
          </w:tcPr>
          <w:p w14:paraId="0099F71E" w14:textId="77777777" w:rsidR="00AC6529" w:rsidRPr="006E0DF2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1507" w:type="dxa"/>
            <w:gridSpan w:val="2"/>
          </w:tcPr>
          <w:p w14:paraId="2DA9F23F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2074" w:type="dxa"/>
            <w:gridSpan w:val="2"/>
          </w:tcPr>
          <w:p w14:paraId="6BBF2524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1F00BBA5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</w:tr>
      <w:tr w:rsidR="00AC6529" w:rsidRPr="000D0396" w14:paraId="759364CB" w14:textId="77777777" w:rsidTr="00785652">
        <w:tc>
          <w:tcPr>
            <w:tcW w:w="471" w:type="dxa"/>
            <w:vMerge w:val="restart"/>
          </w:tcPr>
          <w:p w14:paraId="70A15735" w14:textId="77777777" w:rsidR="00AC6529" w:rsidRDefault="00AC6529" w:rsidP="00785652">
            <w:pPr>
              <w:jc w:val="center"/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5</w:t>
            </w:r>
          </w:p>
        </w:tc>
        <w:tc>
          <w:tcPr>
            <w:tcW w:w="2803" w:type="dxa"/>
            <w:vMerge w:val="restart"/>
          </w:tcPr>
          <w:p w14:paraId="789B7FDD" w14:textId="77777777" w:rsidR="00AC6529" w:rsidRPr="006E0DF2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6E0DF2">
              <w:rPr>
                <w:rFonts w:ascii="Traditional Arabic" w:hAnsi="Traditional Arabic" w:cs="Traditional Arabic"/>
                <w:sz w:val="36"/>
                <w:szCs w:val="36"/>
                <w:rtl/>
              </w:rPr>
              <w:t>المسمى الوظيفي</w:t>
            </w:r>
          </w:p>
        </w:tc>
        <w:tc>
          <w:tcPr>
            <w:tcW w:w="1507" w:type="dxa"/>
            <w:gridSpan w:val="2"/>
          </w:tcPr>
          <w:p w14:paraId="00854BFB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إداري</w:t>
            </w:r>
          </w:p>
        </w:tc>
        <w:tc>
          <w:tcPr>
            <w:tcW w:w="846" w:type="dxa"/>
          </w:tcPr>
          <w:p w14:paraId="14C0980E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فني</w:t>
            </w:r>
          </w:p>
        </w:tc>
        <w:tc>
          <w:tcPr>
            <w:tcW w:w="1228" w:type="dxa"/>
          </w:tcPr>
          <w:p w14:paraId="3B960995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إشرافي</w:t>
            </w:r>
          </w:p>
        </w:tc>
        <w:tc>
          <w:tcPr>
            <w:tcW w:w="1441" w:type="dxa"/>
          </w:tcPr>
          <w:p w14:paraId="05FA7CD3" w14:textId="77777777" w:rsidR="00AC6529" w:rsidRPr="000D0396" w:rsidRDefault="00AC6529" w:rsidP="0078565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  <w:r w:rsidRPr="000D0396">
              <w:rPr>
                <w:rFonts w:ascii="Traditional Arabic" w:hAnsi="Traditional Arabic" w:cs="Traditional Arabic" w:hint="cs"/>
                <w:sz w:val="36"/>
                <w:szCs w:val="36"/>
                <w:rtl/>
              </w:rPr>
              <w:t>قيادي</w:t>
            </w:r>
          </w:p>
        </w:tc>
      </w:tr>
      <w:tr w:rsidR="00AC6529" w14:paraId="336C7640" w14:textId="77777777" w:rsidTr="00785652">
        <w:tc>
          <w:tcPr>
            <w:tcW w:w="471" w:type="dxa"/>
            <w:vMerge/>
          </w:tcPr>
          <w:p w14:paraId="328EBE27" w14:textId="77777777" w:rsidR="00AC6529" w:rsidRDefault="00AC6529" w:rsidP="00785652">
            <w:pP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803" w:type="dxa"/>
            <w:vMerge/>
          </w:tcPr>
          <w:p w14:paraId="2921A221" w14:textId="77777777" w:rsidR="00AC6529" w:rsidRPr="006E0DF2" w:rsidRDefault="00AC6529" w:rsidP="00785652">
            <w:pPr>
              <w:rPr>
                <w:rFonts w:ascii="Traditional Arabic" w:hAnsi="Traditional Arabic" w:cs="Traditional Arabic"/>
                <w:sz w:val="36"/>
                <w:szCs w:val="36"/>
                <w:rtl/>
              </w:rPr>
            </w:pPr>
          </w:p>
        </w:tc>
        <w:tc>
          <w:tcPr>
            <w:tcW w:w="1507" w:type="dxa"/>
            <w:gridSpan w:val="2"/>
          </w:tcPr>
          <w:p w14:paraId="0A559C2A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846" w:type="dxa"/>
          </w:tcPr>
          <w:p w14:paraId="1154B860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228" w:type="dxa"/>
          </w:tcPr>
          <w:p w14:paraId="7A31E86E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441" w:type="dxa"/>
          </w:tcPr>
          <w:p w14:paraId="67AEAE95" w14:textId="77777777" w:rsidR="00AC6529" w:rsidRDefault="00AC6529" w:rsidP="00785652">
            <w:pPr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</w:p>
        </w:tc>
      </w:tr>
    </w:tbl>
    <w:p w14:paraId="3043467C" w14:textId="77777777" w:rsidR="00E70D44" w:rsidRDefault="00E70D44"/>
    <w:sectPr w:rsidR="00E70D44" w:rsidSect="00CD54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414EC"/>
    <w:multiLevelType w:val="multilevel"/>
    <w:tmpl w:val="877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798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529"/>
    <w:rsid w:val="001A5F7A"/>
    <w:rsid w:val="00244753"/>
    <w:rsid w:val="009E4033"/>
    <w:rsid w:val="00AC6529"/>
    <w:rsid w:val="00CD5465"/>
    <w:rsid w:val="00E70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421E5B"/>
  <w15:chartTrackingRefBased/>
  <w15:docId w15:val="{3CA4916F-0F35-4712-94B8-1B9CD0706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6529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C65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C65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C65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C65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C65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C65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C65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C65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C65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C65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C65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C65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C6529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C6529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C652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C652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C652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C65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C65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C6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C65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C6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C65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C652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C652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C6529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C65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C6529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AC6529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AC6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492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أمل عبد الله سليمان المحيميد</dc:creator>
  <cp:keywords/>
  <dc:description/>
  <cp:lastModifiedBy>أمل عبد الله سليمان المحيميد</cp:lastModifiedBy>
  <cp:revision>1</cp:revision>
  <dcterms:created xsi:type="dcterms:W3CDTF">2025-11-08T16:20:00Z</dcterms:created>
  <dcterms:modified xsi:type="dcterms:W3CDTF">2025-11-08T16:23:00Z</dcterms:modified>
</cp:coreProperties>
</file>