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C54F4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94461" w:rsidRPr="00594461">
        <w:rPr>
          <w:rFonts w:hint="cs"/>
          <w:b/>
          <w:bCs/>
          <w:sz w:val="24"/>
          <w:szCs w:val="24"/>
          <w:rtl/>
        </w:rPr>
        <w:t xml:space="preserve">عبد الاله عايض القحطاني </w:t>
      </w:r>
      <w:r w:rsidR="008D74D3" w:rsidRPr="00594461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775C1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B988C09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775C1C" w:rsidRDefault="00775C1C" w:rsidP="00775C1C">
            <w:pPr>
              <w:bidi/>
              <w:jc w:val="center"/>
            </w:pPr>
          </w:p>
        </w:tc>
      </w:tr>
      <w:tr w:rsidR="00775C1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641260A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BD4451" w:rsidR="00775C1C" w:rsidRDefault="00775C1C" w:rsidP="00775C1C">
            <w:pPr>
              <w:jc w:val="center"/>
            </w:pPr>
          </w:p>
        </w:tc>
      </w:tr>
      <w:tr w:rsidR="00775C1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C5D0F59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2F2CB7D" w:rsidR="00775C1C" w:rsidRDefault="00775C1C" w:rsidP="00775C1C">
            <w:pPr>
              <w:jc w:val="center"/>
            </w:pPr>
          </w:p>
        </w:tc>
      </w:tr>
      <w:tr w:rsidR="00775C1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9228847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775621D" w:rsidR="00775C1C" w:rsidRDefault="00775C1C" w:rsidP="00775C1C">
            <w:pPr>
              <w:jc w:val="center"/>
            </w:pPr>
          </w:p>
        </w:tc>
      </w:tr>
      <w:tr w:rsidR="00775C1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775C1C" w:rsidRDefault="00775C1C" w:rsidP="00775C1C">
            <w:pPr>
              <w:jc w:val="center"/>
            </w:pPr>
          </w:p>
        </w:tc>
      </w:tr>
      <w:tr w:rsidR="00775C1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775C1C" w:rsidRDefault="00775C1C" w:rsidP="00775C1C">
            <w:pPr>
              <w:jc w:val="center"/>
            </w:pPr>
          </w:p>
        </w:tc>
      </w:tr>
      <w:tr w:rsidR="00775C1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75C1C" w:rsidRDefault="00775C1C" w:rsidP="00775C1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8C1F015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B722077" w:rsidR="00775C1C" w:rsidRDefault="00775C1C" w:rsidP="00775C1C">
            <w:pPr>
              <w:jc w:val="center"/>
            </w:pPr>
          </w:p>
        </w:tc>
      </w:tr>
      <w:tr w:rsidR="00775C1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3241CD0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4546B52" w:rsidR="00775C1C" w:rsidRDefault="00775C1C" w:rsidP="00775C1C">
            <w:pPr>
              <w:jc w:val="center"/>
            </w:pPr>
          </w:p>
        </w:tc>
      </w:tr>
      <w:tr w:rsidR="00775C1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16B1BAE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75C1C" w:rsidRDefault="00775C1C" w:rsidP="00775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5A5E675" w:rsidR="00775C1C" w:rsidRDefault="00775C1C" w:rsidP="00775C1C">
            <w:pPr>
              <w:jc w:val="center"/>
            </w:pPr>
          </w:p>
        </w:tc>
      </w:tr>
      <w:tr w:rsidR="00775C1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920646A" w:rsidR="00775C1C" w:rsidRDefault="00775C1C" w:rsidP="00775C1C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أساليب التحليل الاحصائي</w:t>
            </w:r>
          </w:p>
        </w:tc>
      </w:tr>
      <w:tr w:rsidR="00775C1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75C1C" w:rsidRDefault="00775C1C" w:rsidP="00775C1C">
            <w:pPr>
              <w:jc w:val="center"/>
            </w:pPr>
          </w:p>
        </w:tc>
      </w:tr>
      <w:tr w:rsidR="00775C1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B92EE51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75C1C" w:rsidRDefault="00775C1C" w:rsidP="00775C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75C1C" w:rsidRDefault="00775C1C" w:rsidP="00775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B66D35" w:rsidR="00775C1C" w:rsidRDefault="00775C1C" w:rsidP="00775C1C">
            <w:pPr>
              <w:jc w:val="center"/>
            </w:pPr>
          </w:p>
        </w:tc>
      </w:tr>
      <w:tr w:rsidR="00775C1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4617AF2" w14:textId="77777777" w:rsidR="00775C1C" w:rsidRPr="008D74D3" w:rsidRDefault="00775C1C" w:rsidP="00775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75C1C" w:rsidRDefault="00775C1C" w:rsidP="00775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75C1C" w:rsidRDefault="00775C1C" w:rsidP="00775C1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75C1C" w:rsidRDefault="00775C1C" w:rsidP="00775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388552E" w:rsidR="00775C1C" w:rsidRDefault="00775C1C" w:rsidP="00775C1C">
            <w:pPr>
              <w:jc w:val="center"/>
            </w:pPr>
          </w:p>
        </w:tc>
      </w:tr>
      <w:tr w:rsidR="00775C1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75C1C" w:rsidRDefault="00775C1C" w:rsidP="00775C1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038B821" w:rsidR="00775C1C" w:rsidRDefault="00775C1C" w:rsidP="00775C1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594461"/>
    <w:rsid w:val="00775C1C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2025-11-18T00:50:00Z</dcterms:created>
  <dcterms:modified xsi:type="dcterms:W3CDTF">2025-11-18T00:54:00Z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