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2949073B" w:rsidR="009125CE" w:rsidRPr="001902DB" w:rsidRDefault="00F4129B">
      <w:pPr>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8F63ABE">
            <wp:simplePos x="0" y="0"/>
            <wp:positionH relativeFrom="margin">
              <wp:posOffset>-685800</wp:posOffset>
            </wp:positionH>
            <wp:positionV relativeFrom="margin">
              <wp:posOffset>-457200</wp:posOffset>
            </wp:positionV>
            <wp:extent cx="2226945" cy="2066925"/>
            <wp:effectExtent l="0" t="0" r="1905" b="952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009125CE" w:rsidRPr="001902DB">
        <w:rPr>
          <w:rFonts w:ascii="Sakkal Majalla" w:hAnsi="Sakkal Majalla" w:cs="Sakkal Majalla"/>
          <w:b/>
          <w:bCs/>
          <w:sz w:val="28"/>
          <w:szCs w:val="28"/>
          <w:rtl/>
          <w:lang w:bidi="ar-EG"/>
        </w:rPr>
        <w:t xml:space="preserve">جامعة </w:t>
      </w:r>
      <w:proofErr w:type="spellStart"/>
      <w:r w:rsidR="009125CE" w:rsidRPr="001902DB">
        <w:rPr>
          <w:rFonts w:ascii="Sakkal Majalla" w:hAnsi="Sakkal Majalla" w:cs="Sakkal Majalla"/>
          <w:b/>
          <w:bCs/>
          <w:sz w:val="28"/>
          <w:szCs w:val="28"/>
          <w:rtl/>
          <w:lang w:bidi="ar-EG"/>
        </w:rPr>
        <w:t>ميدأوشن</w:t>
      </w:r>
      <w:proofErr w:type="spellEnd"/>
      <w:r w:rsidR="009125CE" w:rsidRPr="001902DB">
        <w:rPr>
          <w:rFonts w:ascii="Sakkal Majalla" w:hAnsi="Sakkal Majalla" w:cs="Sakkal Majalla"/>
          <w:b/>
          <w:bCs/>
          <w:sz w:val="28"/>
          <w:szCs w:val="28"/>
          <w:rtl/>
          <w:lang w:bidi="ar-EG"/>
        </w:rPr>
        <w:t xml:space="preserve"> </w:t>
      </w:r>
    </w:p>
    <w:p w14:paraId="1E957002" w14:textId="69742F57"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5D5119B4" w:rsidR="009125CE" w:rsidRPr="009125CE" w:rsidRDefault="000A6442" w:rsidP="000A6442">
      <w:pPr>
        <w:rPr>
          <w:rFonts w:ascii="Sakkal Majalla" w:hAnsi="Sakkal Majalla" w:cs="Sakkal Majalla"/>
          <w:sz w:val="28"/>
          <w:szCs w:val="28"/>
          <w:rtl/>
          <w:lang w:bidi="ar-EG"/>
        </w:rPr>
      </w:pPr>
      <w:r>
        <w:rPr>
          <w:rFonts w:ascii="Sakkal Majalla" w:hAnsi="Sakkal Majalla" w:cs="Sakkal Majalla"/>
          <w:b/>
          <w:bCs/>
          <w:sz w:val="28"/>
          <w:szCs w:val="28"/>
          <w:rtl/>
          <w:lang w:bidi="ar-EG"/>
        </w:rPr>
        <w:t>قسم / تخصص</w:t>
      </w:r>
      <w:r>
        <w:rPr>
          <w:rFonts w:ascii="Sakkal Majalla" w:hAnsi="Sakkal Majalla" w:cs="Sakkal Majalla" w:hint="cs"/>
          <w:b/>
          <w:bCs/>
          <w:sz w:val="28"/>
          <w:szCs w:val="28"/>
          <w:rtl/>
          <w:lang w:bidi="ar-EG"/>
        </w:rPr>
        <w:t xml:space="preserve"> إدارة المخاطر</w:t>
      </w:r>
    </w:p>
    <w:p w14:paraId="11A91486" w14:textId="77777777" w:rsidR="009125CE" w:rsidRPr="009125CE" w:rsidRDefault="009125CE">
      <w:pPr>
        <w:rPr>
          <w:rFonts w:ascii="Sakkal Majalla" w:hAnsi="Sakkal Majalla" w:cs="Sakkal Majalla"/>
          <w:sz w:val="28"/>
          <w:szCs w:val="28"/>
          <w:rtl/>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62A97E68" w:rsidR="009125CE" w:rsidRPr="00AC40D1" w:rsidRDefault="00AC40D1" w:rsidP="00AC40D1">
      <w:pPr>
        <w:ind w:left="284" w:right="289"/>
        <w:jc w:val="center"/>
        <w:rPr>
          <w:rFonts w:ascii="Sakkal Majalla" w:hAnsi="Sakkal Majalla" w:cs="Sakkal Majalla"/>
          <w:sz w:val="40"/>
          <w:szCs w:val="40"/>
          <w:rtl/>
        </w:rPr>
      </w:pPr>
      <w:r w:rsidRPr="00AC40D1">
        <w:rPr>
          <w:rFonts w:ascii="Sakkal Majalla" w:hAnsi="Sakkal Majalla" w:cs="Sakkal Majalla"/>
          <w:sz w:val="40"/>
          <w:szCs w:val="40"/>
          <w:rtl/>
        </w:rPr>
        <w:t>أثر إدارة المخاطر على أداء الموظفين: دراسة تطبيقية على مجموعة بن لادن المملكة العربية السعودية</w:t>
      </w:r>
    </w:p>
    <w:p w14:paraId="232F19A4" w14:textId="77777777" w:rsidR="009125CE" w:rsidRPr="009125CE" w:rsidRDefault="009125CE" w:rsidP="00D3572E">
      <w:pPr>
        <w:rPr>
          <w:rFonts w:ascii="Sakkal Majalla" w:hAnsi="Sakkal Majalla" w:cs="Sakkal Majalla"/>
          <w:sz w:val="28"/>
          <w:szCs w:val="28"/>
          <w:rtl/>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6794055A" w14:textId="77777777" w:rsidR="00CD3CF1" w:rsidRDefault="00AC40D1" w:rsidP="00CD3CF1">
      <w:pPr>
        <w:jc w:val="center"/>
        <w:rPr>
          <w:rFonts w:ascii="Simplified Arabic" w:eastAsia="Calibri" w:hAnsi="Simplified Arabic" w:cs="Simplified Arabic"/>
          <w:b/>
          <w:sz w:val="28"/>
          <w:szCs w:val="28"/>
          <w:rtl/>
        </w:rPr>
      </w:pPr>
      <w:r>
        <w:rPr>
          <w:rFonts w:ascii="Simplified Arabic" w:hAnsi="Simplified Arabic" w:cs="Simplified Arabic" w:hint="cs"/>
          <w:b/>
          <w:bCs/>
          <w:sz w:val="28"/>
          <w:szCs w:val="28"/>
          <w:rtl/>
        </w:rPr>
        <w:t xml:space="preserve">إعداد الطالب </w:t>
      </w:r>
      <w:r>
        <w:rPr>
          <w:rFonts w:ascii="Simplified Arabic" w:hAnsi="Simplified Arabic" w:cs="Simplified Arabic" w:hint="cs"/>
          <w:b/>
          <w:bCs/>
          <w:sz w:val="28"/>
          <w:szCs w:val="28"/>
          <w:rtl/>
          <w:lang w:bidi="ar-EG"/>
        </w:rPr>
        <w:t xml:space="preserve">/ </w:t>
      </w:r>
      <w:r w:rsidR="00CD3CF1" w:rsidRPr="00D62ECA">
        <w:rPr>
          <w:rFonts w:ascii="Simplified Arabic" w:hAnsi="Simplified Arabic" w:cs="Simplified Arabic"/>
          <w:b/>
          <w:sz w:val="28"/>
          <w:szCs w:val="28"/>
          <w:rtl/>
        </w:rPr>
        <w:t xml:space="preserve">علي </w:t>
      </w:r>
      <w:r w:rsidR="00CD3CF1" w:rsidRPr="00D62ECA">
        <w:rPr>
          <w:rFonts w:ascii="Simplified Arabic" w:hAnsi="Simplified Arabic" w:cs="Simplified Arabic" w:hint="cs"/>
          <w:b/>
          <w:sz w:val="28"/>
          <w:szCs w:val="28"/>
          <w:rtl/>
        </w:rPr>
        <w:t>إبراهيم</w:t>
      </w:r>
      <w:r w:rsidR="00CD3CF1" w:rsidRPr="00D62ECA">
        <w:rPr>
          <w:rFonts w:ascii="Simplified Arabic" w:eastAsia="Calibri" w:hAnsi="Simplified Arabic" w:cs="Simplified Arabic" w:hint="cs"/>
          <w:b/>
          <w:sz w:val="28"/>
          <w:szCs w:val="28"/>
          <w:rtl/>
        </w:rPr>
        <w:t xml:space="preserve"> احمد صغير</w:t>
      </w:r>
    </w:p>
    <w:p w14:paraId="76AA45C9" w14:textId="349E31E0" w:rsidR="009125CE" w:rsidRPr="001902DB" w:rsidRDefault="009125CE" w:rsidP="00CD3CF1">
      <w:pPr>
        <w:jc w:val="center"/>
        <w:rPr>
          <w:rFonts w:ascii="Sakkal Majalla" w:hAnsi="Sakkal Majalla" w:cs="Sakkal Majalla"/>
          <w:b/>
          <w:bCs/>
          <w:sz w:val="28"/>
          <w:szCs w:val="28"/>
          <w:rtl/>
        </w:rPr>
      </w:pPr>
    </w:p>
    <w:p w14:paraId="58D6152F" w14:textId="77777777" w:rsidR="009125CE" w:rsidRPr="001902DB" w:rsidRDefault="009125CE" w:rsidP="00D3572E">
      <w:pP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72F76103" w:rsidR="009125CE" w:rsidRPr="001902DB" w:rsidRDefault="00AC40D1"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الفيص</w:t>
      </w:r>
      <w:r>
        <w:rPr>
          <w:rFonts w:ascii="Sakkal Majalla" w:hAnsi="Sakkal Majalla" w:cs="Sakkal Majalla" w:hint="eastAsia"/>
          <w:b/>
          <w:bCs/>
          <w:sz w:val="28"/>
          <w:szCs w:val="28"/>
          <w:rtl/>
          <w:lang w:bidi="ar-EG"/>
        </w:rPr>
        <w:t>ل</w:t>
      </w:r>
      <w:r w:rsidR="00D04F62">
        <w:rPr>
          <w:rFonts w:ascii="Sakkal Majalla" w:hAnsi="Sakkal Majalla" w:cs="Sakkal Majalla" w:hint="cs"/>
          <w:b/>
          <w:bCs/>
          <w:sz w:val="28"/>
          <w:szCs w:val="28"/>
          <w:rtl/>
          <w:lang w:bidi="ar-EG"/>
        </w:rPr>
        <w:t xml:space="preserve"> عبد الحميد</w:t>
      </w:r>
      <w:r w:rsidR="00D04F62">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 فاي</w:t>
      </w:r>
      <w:r>
        <w:rPr>
          <w:rFonts w:ascii="Sakkal Majalla" w:hAnsi="Sakkal Majalla" w:cs="Sakkal Majalla" w:hint="eastAsia"/>
          <w:b/>
          <w:bCs/>
          <w:sz w:val="28"/>
          <w:szCs w:val="28"/>
          <w:rtl/>
          <w:lang w:bidi="ar-EG"/>
        </w:rPr>
        <w:t>ز</w:t>
      </w:r>
      <w:r w:rsidR="00D04F62">
        <w:rPr>
          <w:rFonts w:ascii="Sakkal Majalla" w:hAnsi="Sakkal Majalla" w:cs="Sakkal Majalla" w:hint="cs"/>
          <w:b/>
          <w:bCs/>
          <w:sz w:val="28"/>
          <w:szCs w:val="28"/>
          <w:rtl/>
          <w:lang w:bidi="ar-EG"/>
        </w:rPr>
        <w:t xml:space="preserve">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6A799E5A" w:rsidR="009125CE" w:rsidRDefault="009125CE" w:rsidP="003E6926">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3E6926">
        <w:rPr>
          <w:rFonts w:ascii="Sakkal Majalla" w:hAnsi="Sakkal Majalla" w:cs="Sakkal Majalla" w:hint="cs"/>
          <w:b/>
          <w:bCs/>
          <w:sz w:val="28"/>
          <w:szCs w:val="28"/>
          <w:rtl/>
          <w:lang w:bidi="ar-EG"/>
        </w:rPr>
        <w:t>5</w:t>
      </w:r>
    </w:p>
    <w:p w14:paraId="0B5C249B" w14:textId="77777777" w:rsidR="00D3572E" w:rsidRDefault="00D3572E" w:rsidP="00D3572E">
      <w:pPr>
        <w:rPr>
          <w:rFonts w:ascii="Sakkal Majalla" w:hAnsi="Sakkal Majalla" w:cs="Sakkal Majalla"/>
          <w:sz w:val="28"/>
          <w:szCs w:val="28"/>
          <w:u w:val="single"/>
          <w:rtl/>
        </w:rPr>
      </w:pPr>
    </w:p>
    <w:p w14:paraId="68F51770" w14:textId="77777777" w:rsidR="00D3572E" w:rsidRDefault="00D3572E" w:rsidP="00D3572E">
      <w:pPr>
        <w:rPr>
          <w:rFonts w:ascii="Sakkal Majalla" w:hAnsi="Sakkal Majalla" w:cs="Sakkal Majalla"/>
          <w:sz w:val="28"/>
          <w:szCs w:val="28"/>
          <w:u w:val="single"/>
          <w:rtl/>
        </w:rPr>
      </w:pPr>
    </w:p>
    <w:p w14:paraId="1D910852" w14:textId="77777777" w:rsidR="00D3572E" w:rsidRDefault="00D3572E" w:rsidP="00D3572E">
      <w:pPr>
        <w:rPr>
          <w:rFonts w:ascii="Sakkal Majalla" w:hAnsi="Sakkal Majalla" w:cs="Sakkal Majalla"/>
          <w:sz w:val="28"/>
          <w:szCs w:val="28"/>
          <w:u w:val="single"/>
        </w:rPr>
      </w:pPr>
    </w:p>
    <w:p w14:paraId="5FF8E317" w14:textId="77777777" w:rsidR="00D3572E" w:rsidRDefault="00D3572E" w:rsidP="00D3572E">
      <w:pPr>
        <w:rPr>
          <w:rFonts w:ascii="Sakkal Majalla" w:hAnsi="Sakkal Majalla" w:cs="Sakkal Majalla"/>
          <w:sz w:val="28"/>
          <w:szCs w:val="28"/>
          <w:u w:val="single"/>
          <w:rtl/>
        </w:rPr>
      </w:pPr>
    </w:p>
    <w:p w14:paraId="6A2CD720" w14:textId="77777777" w:rsidR="00D3572E" w:rsidRDefault="00D3572E" w:rsidP="00D3572E">
      <w:pPr>
        <w:rPr>
          <w:rFonts w:ascii="Sakkal Majalla" w:hAnsi="Sakkal Majalla" w:cs="Sakkal Majalla"/>
          <w:sz w:val="28"/>
          <w:szCs w:val="28"/>
          <w:u w:val="single"/>
          <w:rtl/>
        </w:rPr>
      </w:pPr>
    </w:p>
    <w:p w14:paraId="2BD9DD8B" w14:textId="77777777" w:rsidR="00F4129B" w:rsidRDefault="00F4129B" w:rsidP="00D3572E">
      <w:pPr>
        <w:bidi w:val="0"/>
        <w:rPr>
          <w:rFonts w:ascii="Sakkal Majalla" w:hAnsi="Sakkal Majalla" w:cs="Sakkal Majalla"/>
          <w:b/>
          <w:bCs/>
          <w:sz w:val="28"/>
          <w:szCs w:val="28"/>
          <w:u w:val="single"/>
          <w:rtl/>
        </w:rPr>
      </w:pPr>
    </w:p>
    <w:p w14:paraId="5163DA11" w14:textId="77777777" w:rsidR="00F4129B" w:rsidRDefault="00F4129B" w:rsidP="00F4129B">
      <w:pPr>
        <w:bidi w:val="0"/>
        <w:rPr>
          <w:rFonts w:ascii="Sakkal Majalla" w:hAnsi="Sakkal Majalla" w:cs="Sakkal Majalla"/>
          <w:b/>
          <w:bCs/>
          <w:sz w:val="28"/>
          <w:szCs w:val="28"/>
          <w:u w:val="single"/>
          <w:rtl/>
        </w:rPr>
      </w:pPr>
    </w:p>
    <w:p w14:paraId="5545C46F" w14:textId="2DCA792F" w:rsidR="00D3572E" w:rsidRPr="009125CE" w:rsidRDefault="00F4129B" w:rsidP="00F4129B">
      <w:pPr>
        <w:bidi w:val="0"/>
        <w:rPr>
          <w:rFonts w:ascii="Sakkal Majalla" w:hAnsi="Sakkal Majalla" w:cs="Sakkal Majalla"/>
          <w:b/>
          <w:bCs/>
          <w:sz w:val="28"/>
          <w:szCs w:val="28"/>
          <w:u w:val="single"/>
        </w:rPr>
      </w:pPr>
      <w:r w:rsidRPr="001902DB">
        <w:rPr>
          <w:rFonts w:ascii="Sakkal Majalla" w:hAnsi="Sakkal Majalla" w:cs="Sakkal Majalla"/>
          <w:b/>
          <w:bCs/>
          <w:noProof/>
          <w:sz w:val="28"/>
          <w:szCs w:val="28"/>
        </w:rPr>
        <w:drawing>
          <wp:anchor distT="0" distB="0" distL="114300" distR="114300" simplePos="0" relativeHeight="251666432" behindDoc="0" locked="0" layoutInCell="1" allowOverlap="1" wp14:anchorId="44C289E2" wp14:editId="3288452B">
            <wp:simplePos x="0" y="0"/>
            <wp:positionH relativeFrom="margin">
              <wp:posOffset>3733800</wp:posOffset>
            </wp:positionH>
            <wp:positionV relativeFrom="margin">
              <wp:posOffset>-459740</wp:posOffset>
            </wp:positionV>
            <wp:extent cx="2227152" cy="2066925"/>
            <wp:effectExtent l="0" t="0" r="1905" b="0"/>
            <wp:wrapSquare wrapText="bothSides"/>
            <wp:docPr id="1860736779"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D3572E" w:rsidRPr="009125CE">
        <w:rPr>
          <w:rFonts w:ascii="Sakkal Majalla" w:hAnsi="Sakkal Majalla" w:cs="Sakkal Majalla"/>
          <w:b/>
          <w:bCs/>
          <w:sz w:val="28"/>
          <w:szCs w:val="28"/>
          <w:u w:val="single"/>
        </w:rPr>
        <w:t xml:space="preserve">Midocean University </w:t>
      </w:r>
    </w:p>
    <w:p w14:paraId="708DC00C" w14:textId="624FE329" w:rsidR="00D3572E" w:rsidRPr="009125CE" w:rsidRDefault="00D3572E" w:rsidP="00D3572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090D7184" w14:textId="4230865E" w:rsidR="00D3572E" w:rsidRPr="000A6442" w:rsidRDefault="00D3572E" w:rsidP="000A6442">
      <w:pPr>
        <w:bidi w:val="0"/>
        <w:rPr>
          <w:rFonts w:ascii="Sakkal Majalla" w:hAnsi="Sakkal Majalla" w:cs="Sakkal Majalla"/>
          <w:b/>
          <w:bCs/>
          <w:sz w:val="28"/>
          <w:szCs w:val="28"/>
          <w:u w:val="single"/>
          <w:rtl/>
        </w:rPr>
      </w:pPr>
      <w:r w:rsidRPr="009125CE">
        <w:rPr>
          <w:rFonts w:ascii="Sakkal Majalla" w:hAnsi="Sakkal Majalla" w:cs="Sakkal Majalla"/>
          <w:b/>
          <w:bCs/>
          <w:sz w:val="28"/>
          <w:szCs w:val="28"/>
          <w:u w:val="single"/>
        </w:rPr>
        <w:t>Department of</w:t>
      </w:r>
      <w:r w:rsidR="000A6442" w:rsidRPr="000A6442">
        <w:t xml:space="preserve"> </w:t>
      </w:r>
      <w:r w:rsidR="000A6442" w:rsidRPr="000A6442">
        <w:rPr>
          <w:rFonts w:ascii="Sakkal Majalla" w:hAnsi="Sakkal Majalla" w:cs="Sakkal Majalla"/>
          <w:b/>
          <w:bCs/>
          <w:sz w:val="28"/>
          <w:szCs w:val="28"/>
          <w:u w:val="single"/>
        </w:rPr>
        <w:t>Risk Management</w:t>
      </w:r>
    </w:p>
    <w:p w14:paraId="63C890D2" w14:textId="77777777" w:rsidR="00D3572E" w:rsidRPr="009125CE" w:rsidRDefault="00D3572E" w:rsidP="00D3572E">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2068A727" w14:textId="77777777" w:rsidR="00D3572E" w:rsidRDefault="00D3572E" w:rsidP="00D3572E">
      <w:pPr>
        <w:rPr>
          <w:rFonts w:ascii="Sakkal Majalla" w:hAnsi="Sakkal Majalla" w:cs="Sakkal Majalla"/>
          <w:sz w:val="28"/>
          <w:szCs w:val="28"/>
          <w:rtl/>
        </w:rPr>
      </w:pPr>
    </w:p>
    <w:p w14:paraId="41C5668B" w14:textId="77777777" w:rsidR="00D3572E" w:rsidRPr="00A349A7" w:rsidRDefault="00D3572E" w:rsidP="00D3572E">
      <w:pPr>
        <w:ind w:left="284" w:right="289"/>
        <w:jc w:val="center"/>
        <w:rPr>
          <w:sz w:val="24"/>
          <w:szCs w:val="24"/>
        </w:rPr>
      </w:pPr>
    </w:p>
    <w:p w14:paraId="22F148EC" w14:textId="77777777" w:rsidR="00E02C41" w:rsidRPr="00E02C41" w:rsidRDefault="00E02C41" w:rsidP="00E02C41">
      <w:pPr>
        <w:bidi w:val="0"/>
        <w:ind w:left="284" w:right="289"/>
        <w:rPr>
          <w:sz w:val="40"/>
          <w:szCs w:val="40"/>
        </w:rPr>
      </w:pPr>
      <w:r w:rsidRPr="00E02C41">
        <w:rPr>
          <w:sz w:val="40"/>
          <w:szCs w:val="40"/>
        </w:rPr>
        <w:t xml:space="preserve">The Impact of Risk Management on Employee Performance: An Empirical Study of the Saudi </w:t>
      </w:r>
      <w:proofErr w:type="spellStart"/>
      <w:r w:rsidRPr="00E02C41">
        <w:rPr>
          <w:sz w:val="40"/>
          <w:szCs w:val="40"/>
        </w:rPr>
        <w:t>Binladin</w:t>
      </w:r>
      <w:proofErr w:type="spellEnd"/>
      <w:r w:rsidRPr="00E02C41">
        <w:rPr>
          <w:sz w:val="40"/>
          <w:szCs w:val="40"/>
        </w:rPr>
        <w:t xml:space="preserve"> Group, Saudi Arabia</w:t>
      </w:r>
    </w:p>
    <w:p w14:paraId="3C086EEA" w14:textId="77777777" w:rsidR="00E02C41" w:rsidRPr="009E70EE" w:rsidRDefault="00E02C41" w:rsidP="00E02C41">
      <w:pPr>
        <w:bidi w:val="0"/>
        <w:ind w:left="284" w:right="289"/>
        <w:rPr>
          <w:sz w:val="40"/>
          <w:szCs w:val="40"/>
        </w:rPr>
      </w:pPr>
    </w:p>
    <w:p w14:paraId="7FBAEC74" w14:textId="77777777" w:rsidR="00D3572E" w:rsidRPr="006416D8" w:rsidRDefault="00D3572E" w:rsidP="00D3572E">
      <w:pPr>
        <w:rPr>
          <w:rFonts w:ascii="Sakkal Majalla" w:hAnsi="Sakkal Majalla" w:cs="Sakkal Majalla"/>
          <w:sz w:val="28"/>
          <w:szCs w:val="28"/>
        </w:rPr>
      </w:pPr>
    </w:p>
    <w:p w14:paraId="57B45070" w14:textId="06BA939B" w:rsidR="00D3572E" w:rsidRDefault="00D3572E" w:rsidP="00D3572E">
      <w:pPr>
        <w:tabs>
          <w:tab w:val="left" w:pos="5562"/>
        </w:tabs>
        <w:rPr>
          <w:rFonts w:ascii="Sakkal Majalla" w:hAnsi="Sakkal Majalla" w:cs="Sakkal Majalla"/>
          <w:sz w:val="28"/>
          <w:szCs w:val="28"/>
          <w:rtl/>
        </w:rPr>
      </w:pPr>
    </w:p>
    <w:p w14:paraId="3B7EAC29" w14:textId="77777777" w:rsidR="00D3572E" w:rsidRDefault="00D3572E" w:rsidP="00D3572E">
      <w:pPr>
        <w:tabs>
          <w:tab w:val="left" w:pos="5562"/>
        </w:tabs>
        <w:rPr>
          <w:rFonts w:ascii="Sakkal Majalla" w:hAnsi="Sakkal Majalla" w:cs="Sakkal Majalla"/>
          <w:sz w:val="28"/>
          <w:szCs w:val="28"/>
          <w:rtl/>
        </w:rPr>
      </w:pPr>
    </w:p>
    <w:p w14:paraId="059F61B6" w14:textId="77777777" w:rsidR="00D3572E" w:rsidRPr="009125CE" w:rsidRDefault="00D3572E" w:rsidP="00D3572E">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4E743B2A" w14:textId="1D4AB6F6" w:rsidR="00D3572E" w:rsidRPr="009125CE" w:rsidRDefault="003E6926" w:rsidP="00D3572E">
      <w:pPr>
        <w:jc w:val="center"/>
        <w:rPr>
          <w:rFonts w:ascii="Sakkal Majalla" w:hAnsi="Sakkal Majalla" w:cs="Sakkal Majalla"/>
          <w:b/>
          <w:bCs/>
          <w:sz w:val="28"/>
          <w:szCs w:val="28"/>
        </w:rPr>
      </w:pPr>
      <w:r>
        <w:t>Ali Ibrahim Ahmed Sagheer</w:t>
      </w:r>
    </w:p>
    <w:p w14:paraId="5C0E8F00" w14:textId="77777777" w:rsidR="00D3572E" w:rsidRPr="009125CE" w:rsidRDefault="00D3572E" w:rsidP="00D3572E">
      <w:pPr>
        <w:jc w:val="center"/>
        <w:rPr>
          <w:rFonts w:ascii="Sakkal Majalla" w:hAnsi="Sakkal Majalla" w:cs="Sakkal Majalla"/>
          <w:b/>
          <w:bCs/>
          <w:sz w:val="28"/>
          <w:szCs w:val="28"/>
        </w:rPr>
      </w:pPr>
    </w:p>
    <w:p w14:paraId="3590DD8D" w14:textId="77777777" w:rsidR="00D3572E" w:rsidRPr="009125CE" w:rsidRDefault="00D3572E" w:rsidP="00D3572E">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70C4DC0E" w14:textId="77777777" w:rsidR="00990A58" w:rsidRPr="00990A58" w:rsidRDefault="00990A58" w:rsidP="00990A58">
      <w:pPr>
        <w:jc w:val="center"/>
        <w:rPr>
          <w:rFonts w:ascii="Sakkal Majalla" w:hAnsi="Sakkal Majalla" w:cs="Sakkal Majalla"/>
          <w:b/>
          <w:bCs/>
          <w:sz w:val="28"/>
          <w:szCs w:val="28"/>
        </w:rPr>
      </w:pPr>
      <w:r w:rsidRPr="00990A58">
        <w:rPr>
          <w:rFonts w:ascii="Sakkal Majalla" w:hAnsi="Sakkal Majalla" w:cs="Sakkal Majalla"/>
          <w:b/>
          <w:bCs/>
          <w:sz w:val="28"/>
          <w:szCs w:val="28"/>
        </w:rPr>
        <w:t>Dr. Faisal Abdul Hamid</w:t>
      </w:r>
    </w:p>
    <w:p w14:paraId="627F5A4C" w14:textId="4B3B08F6" w:rsidR="00D3572E" w:rsidRPr="009125CE" w:rsidRDefault="00990A58" w:rsidP="00990A58">
      <w:pPr>
        <w:jc w:val="center"/>
        <w:rPr>
          <w:rFonts w:ascii="Sakkal Majalla" w:hAnsi="Sakkal Majalla" w:cs="Sakkal Majalla"/>
          <w:b/>
          <w:bCs/>
          <w:sz w:val="28"/>
          <w:szCs w:val="28"/>
        </w:rPr>
      </w:pPr>
      <w:r w:rsidRPr="00990A58">
        <w:rPr>
          <w:rFonts w:ascii="Sakkal Majalla" w:hAnsi="Sakkal Majalla" w:cs="Sakkal Majalla"/>
          <w:b/>
          <w:bCs/>
          <w:sz w:val="28"/>
          <w:szCs w:val="28"/>
        </w:rPr>
        <w:t>Dr. Fayez Jarad</w:t>
      </w:r>
    </w:p>
    <w:p w14:paraId="76A4CFDA" w14:textId="2899DF09" w:rsidR="00DB410F" w:rsidRPr="0060796F" w:rsidRDefault="00D3572E" w:rsidP="0060796F">
      <w:pPr>
        <w:jc w:val="center"/>
        <w:rPr>
          <w:rFonts w:ascii="Sakkal Majalla" w:hAnsi="Sakkal Majalla" w:cs="Sakkal Majalla"/>
          <w:b/>
          <w:bCs/>
          <w:sz w:val="28"/>
          <w:szCs w:val="28"/>
          <w:rtl/>
        </w:rPr>
      </w:pPr>
      <w:r w:rsidRPr="009125CE">
        <w:rPr>
          <w:rFonts w:ascii="Sakkal Majalla" w:hAnsi="Sakkal Majalla" w:cs="Sakkal Majalla"/>
          <w:b/>
          <w:bCs/>
          <w:sz w:val="28"/>
          <w:szCs w:val="28"/>
        </w:rPr>
        <w:t>Year:202</w:t>
      </w:r>
      <w:r w:rsidR="000A6442">
        <w:rPr>
          <w:rFonts w:ascii="Sakkal Majalla" w:hAnsi="Sakkal Majalla" w:cs="Sakkal Majalla"/>
          <w:b/>
          <w:bCs/>
          <w:sz w:val="28"/>
          <w:szCs w:val="28"/>
        </w:rPr>
        <w:t>5</w:t>
      </w:r>
    </w:p>
    <w:p w14:paraId="06EFE526" w14:textId="77777777" w:rsidR="00DB410F" w:rsidRDefault="00DB410F" w:rsidP="00DB410F">
      <w:pPr>
        <w:rPr>
          <w:rtl/>
        </w:rPr>
      </w:pPr>
    </w:p>
    <w:p w14:paraId="1497C0AF" w14:textId="77777777" w:rsidR="00DB410F" w:rsidRDefault="00DB410F" w:rsidP="00DB410F">
      <w:pPr>
        <w:rPr>
          <w:rtl/>
        </w:rPr>
      </w:pPr>
    </w:p>
    <w:p w14:paraId="3731D043" w14:textId="77777777" w:rsidR="00DB410F" w:rsidRDefault="00DB410F" w:rsidP="00DB410F">
      <w:pPr>
        <w:rPr>
          <w:rtl/>
        </w:rPr>
      </w:pPr>
    </w:p>
    <w:p w14:paraId="22061B9F" w14:textId="77777777" w:rsidR="00DB410F" w:rsidRDefault="00DB410F" w:rsidP="00DB410F">
      <w:pPr>
        <w:rPr>
          <w:rtl/>
        </w:rPr>
      </w:pPr>
    </w:p>
    <w:p w14:paraId="448BEC63" w14:textId="77777777" w:rsidR="00DB410F" w:rsidRDefault="00DB410F" w:rsidP="00DB410F">
      <w:pPr>
        <w:rPr>
          <w:rtl/>
        </w:rPr>
      </w:pPr>
    </w:p>
    <w:p w14:paraId="449720A3" w14:textId="77777777" w:rsidR="00DB410F" w:rsidRDefault="00DB410F" w:rsidP="00DB410F">
      <w:pPr>
        <w:rPr>
          <w:rtl/>
        </w:rPr>
      </w:pPr>
    </w:p>
    <w:p w14:paraId="4B524DF1" w14:textId="77777777" w:rsidR="00DB410F" w:rsidRDefault="00DB410F" w:rsidP="00DB410F">
      <w:pPr>
        <w:rPr>
          <w:rtl/>
        </w:rPr>
      </w:pPr>
    </w:p>
    <w:p w14:paraId="1A79F8D4" w14:textId="77777777" w:rsidR="00DB410F" w:rsidRDefault="00DB410F" w:rsidP="00DB410F">
      <w:pPr>
        <w:rPr>
          <w:rtl/>
        </w:rPr>
      </w:pPr>
    </w:p>
    <w:p w14:paraId="75EC95A9" w14:textId="77777777" w:rsidR="00DB410F" w:rsidRDefault="00DB410F" w:rsidP="00DB410F">
      <w:pPr>
        <w:rPr>
          <w:rtl/>
        </w:rPr>
      </w:pPr>
    </w:p>
    <w:p w14:paraId="13EA65EB" w14:textId="77777777" w:rsidR="00DB410F" w:rsidRDefault="00DB410F" w:rsidP="00DB410F">
      <w:pPr>
        <w:rPr>
          <w:rtl/>
        </w:rPr>
      </w:pPr>
    </w:p>
    <w:p w14:paraId="24C0306D" w14:textId="77777777" w:rsidR="00DB410F" w:rsidRDefault="00DB410F" w:rsidP="00DB410F">
      <w:pPr>
        <w:rPr>
          <w:rtl/>
        </w:rPr>
      </w:pPr>
    </w:p>
    <w:p w14:paraId="5507DFE3" w14:textId="77777777" w:rsidR="00DB410F" w:rsidRDefault="00DB410F" w:rsidP="00DB410F">
      <w:pPr>
        <w:rPr>
          <w:rtl/>
        </w:rPr>
      </w:pPr>
    </w:p>
    <w:p w14:paraId="67C11284" w14:textId="77777777" w:rsidR="00DB410F" w:rsidRDefault="00DB410F" w:rsidP="00DB410F">
      <w:pPr>
        <w:rPr>
          <w:rtl/>
        </w:rPr>
      </w:pPr>
    </w:p>
    <w:p w14:paraId="651C6145" w14:textId="77777777" w:rsidR="00460272" w:rsidRDefault="00460272" w:rsidP="00DB410F">
      <w:pPr>
        <w:rPr>
          <w:rFonts w:hint="cs"/>
          <w:rtl/>
        </w:rPr>
      </w:pPr>
    </w:p>
    <w:p w14:paraId="1E2A7AB5" w14:textId="77777777" w:rsidR="00460272" w:rsidRDefault="00460272" w:rsidP="00DB410F">
      <w:pPr>
        <w:rPr>
          <w:rtl/>
        </w:rPr>
      </w:pPr>
    </w:p>
    <w:p w14:paraId="4E9162D8" w14:textId="77777777" w:rsidR="00DB410F" w:rsidRPr="00DB410F" w:rsidRDefault="00DB410F" w:rsidP="00DB410F">
      <w:pPr>
        <w:rPr>
          <w:rtl/>
        </w:rPr>
      </w:pPr>
    </w:p>
    <w:p w14:paraId="79C435DB" w14:textId="77777777" w:rsidR="001D65A3" w:rsidRDefault="001D65A3" w:rsidP="00D3572E">
      <w:pPr>
        <w:pStyle w:val="1"/>
        <w:jc w:val="center"/>
        <w:rPr>
          <w:rFonts w:ascii="Simplified Arabic" w:hAnsi="Simplified Arabic" w:cs="Simplified Arabic"/>
          <w:sz w:val="40"/>
          <w:szCs w:val="40"/>
          <w:rtl/>
        </w:rPr>
      </w:pPr>
    </w:p>
    <w:p w14:paraId="700D5866" w14:textId="5E979F39" w:rsidR="009125CE" w:rsidRPr="00D3572E" w:rsidRDefault="009125CE" w:rsidP="00D3572E">
      <w:pPr>
        <w:pStyle w:val="1"/>
        <w:jc w:val="center"/>
        <w:rPr>
          <w:rFonts w:ascii="Simplified Arabic" w:hAnsi="Simplified Arabic" w:cs="Simplified Arabic"/>
          <w:sz w:val="40"/>
          <w:szCs w:val="40"/>
          <w:rtl/>
        </w:rPr>
      </w:pPr>
      <w:bookmarkStart w:id="0" w:name="_Toc216856624"/>
      <w:r w:rsidRPr="00D3572E">
        <w:rPr>
          <w:rFonts w:ascii="Simplified Arabic" w:hAnsi="Simplified Arabic" w:cs="Simplified Arabic"/>
          <w:sz w:val="40"/>
          <w:szCs w:val="40"/>
          <w:rtl/>
        </w:rPr>
        <w:t>الفصل الأول</w:t>
      </w:r>
      <w:r w:rsidR="00D3572E">
        <w:rPr>
          <w:rFonts w:ascii="Simplified Arabic" w:hAnsi="Simplified Arabic" w:cs="Simplified Arabic" w:hint="cs"/>
          <w:sz w:val="40"/>
          <w:szCs w:val="40"/>
          <w:rtl/>
        </w:rPr>
        <w:t>:</w:t>
      </w:r>
      <w:r w:rsidR="00D3572E" w:rsidRPr="00D3572E">
        <w:rPr>
          <w:rFonts w:ascii="Simplified Arabic" w:hAnsi="Simplified Arabic" w:cs="Simplified Arabic"/>
          <w:sz w:val="40"/>
          <w:szCs w:val="40"/>
          <w:rtl/>
        </w:rPr>
        <w:t xml:space="preserve"> </w:t>
      </w:r>
      <w:r w:rsidR="00D3572E" w:rsidRPr="009E70EE">
        <w:rPr>
          <w:rFonts w:ascii="Simplified Arabic" w:hAnsi="Simplified Arabic" w:cs="Simplified Arabic"/>
          <w:sz w:val="40"/>
          <w:szCs w:val="40"/>
          <w:rtl/>
        </w:rPr>
        <w:t>الإطار العام للبحث</w:t>
      </w:r>
      <w:bookmarkEnd w:id="0"/>
    </w:p>
    <w:p w14:paraId="32BDF63E" w14:textId="77777777" w:rsidR="009125CE" w:rsidRDefault="009125CE" w:rsidP="009125CE">
      <w:pPr>
        <w:rPr>
          <w:rFonts w:ascii="Sakkal Majalla" w:hAnsi="Sakkal Majalla" w:cs="Sakkal Majalla"/>
          <w:sz w:val="28"/>
          <w:szCs w:val="28"/>
          <w:u w:val="single"/>
          <w:rtl/>
        </w:rPr>
      </w:pPr>
    </w:p>
    <w:p w14:paraId="448A1B5E" w14:textId="77777777" w:rsidR="001D65A3" w:rsidRDefault="001D65A3" w:rsidP="009125CE">
      <w:pPr>
        <w:rPr>
          <w:rFonts w:ascii="Sakkal Majalla" w:hAnsi="Sakkal Majalla" w:cs="Sakkal Majalla"/>
          <w:sz w:val="28"/>
          <w:szCs w:val="28"/>
          <w:u w:val="single"/>
          <w:rtl/>
        </w:rPr>
      </w:pPr>
    </w:p>
    <w:p w14:paraId="5BE86335" w14:textId="77777777" w:rsidR="001D65A3" w:rsidRDefault="001D65A3" w:rsidP="009125CE">
      <w:pPr>
        <w:rPr>
          <w:rFonts w:ascii="Sakkal Majalla" w:hAnsi="Sakkal Majalla" w:cs="Sakkal Majalla"/>
          <w:sz w:val="28"/>
          <w:szCs w:val="28"/>
          <w:u w:val="single"/>
          <w:rtl/>
        </w:rPr>
      </w:pPr>
    </w:p>
    <w:p w14:paraId="343A3D25" w14:textId="77777777" w:rsidR="001D65A3" w:rsidRDefault="001D65A3" w:rsidP="009125CE">
      <w:pPr>
        <w:rPr>
          <w:rFonts w:ascii="Sakkal Majalla" w:hAnsi="Sakkal Majalla" w:cs="Sakkal Majalla"/>
          <w:sz w:val="28"/>
          <w:szCs w:val="28"/>
          <w:u w:val="single"/>
          <w:rtl/>
        </w:rPr>
      </w:pPr>
    </w:p>
    <w:p w14:paraId="395DD8B1" w14:textId="77777777" w:rsidR="001D65A3" w:rsidRDefault="001D65A3" w:rsidP="009125CE">
      <w:pPr>
        <w:rPr>
          <w:rFonts w:ascii="Sakkal Majalla" w:hAnsi="Sakkal Majalla" w:cs="Sakkal Majalla"/>
          <w:sz w:val="28"/>
          <w:szCs w:val="28"/>
          <w:u w:val="single"/>
          <w:rtl/>
        </w:rPr>
      </w:pPr>
    </w:p>
    <w:p w14:paraId="24156E34" w14:textId="77777777" w:rsidR="001D65A3" w:rsidRDefault="001D65A3" w:rsidP="009125CE">
      <w:pPr>
        <w:rPr>
          <w:rFonts w:ascii="Sakkal Majalla" w:hAnsi="Sakkal Majalla" w:cs="Sakkal Majalla"/>
          <w:sz w:val="28"/>
          <w:szCs w:val="28"/>
          <w:u w:val="single"/>
          <w:rtl/>
        </w:rPr>
      </w:pPr>
    </w:p>
    <w:p w14:paraId="0BF7CABE" w14:textId="77777777" w:rsidR="001D65A3" w:rsidRDefault="001D65A3" w:rsidP="009125CE">
      <w:pPr>
        <w:rPr>
          <w:rFonts w:ascii="Sakkal Majalla" w:hAnsi="Sakkal Majalla" w:cs="Sakkal Majalla"/>
          <w:sz w:val="28"/>
          <w:szCs w:val="28"/>
          <w:u w:val="single"/>
          <w:rtl/>
        </w:rPr>
      </w:pPr>
    </w:p>
    <w:p w14:paraId="63623D4B" w14:textId="77777777" w:rsidR="001D65A3" w:rsidRDefault="001D65A3" w:rsidP="009125CE">
      <w:pPr>
        <w:rPr>
          <w:rFonts w:ascii="Sakkal Majalla" w:hAnsi="Sakkal Majalla" w:cs="Sakkal Majalla"/>
          <w:sz w:val="28"/>
          <w:szCs w:val="28"/>
          <w:u w:val="single"/>
          <w:rtl/>
        </w:rPr>
      </w:pPr>
    </w:p>
    <w:p w14:paraId="3106544A" w14:textId="77777777" w:rsidR="001D65A3" w:rsidRDefault="001D65A3" w:rsidP="009125CE">
      <w:pPr>
        <w:rPr>
          <w:rFonts w:ascii="Sakkal Majalla" w:hAnsi="Sakkal Majalla" w:cs="Sakkal Majalla"/>
          <w:sz w:val="28"/>
          <w:szCs w:val="28"/>
          <w:u w:val="single"/>
          <w:rtl/>
        </w:rPr>
      </w:pPr>
    </w:p>
    <w:p w14:paraId="4606F6FD" w14:textId="77777777" w:rsidR="001D65A3" w:rsidRDefault="001D65A3" w:rsidP="009125CE">
      <w:pPr>
        <w:rPr>
          <w:rFonts w:ascii="Sakkal Majalla" w:hAnsi="Sakkal Majalla" w:cs="Sakkal Majalla"/>
          <w:sz w:val="28"/>
          <w:szCs w:val="28"/>
          <w:u w:val="single"/>
          <w:rtl/>
        </w:rPr>
      </w:pPr>
    </w:p>
    <w:p w14:paraId="317D6227" w14:textId="77777777" w:rsidR="001D65A3" w:rsidRDefault="001D65A3" w:rsidP="009125CE">
      <w:pPr>
        <w:rPr>
          <w:rFonts w:ascii="Sakkal Majalla" w:hAnsi="Sakkal Majalla" w:cs="Sakkal Majalla"/>
          <w:sz w:val="28"/>
          <w:szCs w:val="28"/>
          <w:u w:val="single"/>
          <w:rtl/>
        </w:rPr>
      </w:pPr>
    </w:p>
    <w:p w14:paraId="4220F99F" w14:textId="77777777" w:rsidR="001D65A3" w:rsidRDefault="001D65A3" w:rsidP="009125CE">
      <w:pPr>
        <w:rPr>
          <w:rFonts w:ascii="Sakkal Majalla" w:hAnsi="Sakkal Majalla" w:cs="Sakkal Majalla"/>
          <w:sz w:val="28"/>
          <w:szCs w:val="28"/>
          <w:u w:val="single"/>
          <w:rtl/>
        </w:rPr>
      </w:pPr>
    </w:p>
    <w:p w14:paraId="57967F00" w14:textId="77777777" w:rsidR="001D65A3" w:rsidRDefault="001D65A3" w:rsidP="009125CE">
      <w:pPr>
        <w:rPr>
          <w:rFonts w:ascii="Sakkal Majalla" w:hAnsi="Sakkal Majalla" w:cs="Sakkal Majalla"/>
          <w:sz w:val="28"/>
          <w:szCs w:val="28"/>
          <w:u w:val="single"/>
          <w:rtl/>
        </w:rPr>
      </w:pPr>
    </w:p>
    <w:p w14:paraId="405F479F" w14:textId="77777777" w:rsidR="009A5E9D" w:rsidRPr="009A5E9D" w:rsidRDefault="009A5E9D" w:rsidP="009A5E9D">
      <w:pPr>
        <w:rPr>
          <w:rtl/>
        </w:rPr>
      </w:pPr>
    </w:p>
    <w:p w14:paraId="0F4AFDB3" w14:textId="77777777" w:rsidR="001D65A3" w:rsidRDefault="001D65A3" w:rsidP="00D3572E">
      <w:pPr>
        <w:pStyle w:val="1"/>
        <w:rPr>
          <w:rtl/>
        </w:rPr>
      </w:pPr>
    </w:p>
    <w:p w14:paraId="1817352F" w14:textId="4C55B69A" w:rsidR="009125CE" w:rsidRPr="00D3572E" w:rsidRDefault="009125CE" w:rsidP="00D3572E">
      <w:pPr>
        <w:pStyle w:val="1"/>
        <w:rPr>
          <w:rtl/>
        </w:rPr>
      </w:pPr>
      <w:bookmarkStart w:id="1" w:name="_Toc216856625"/>
      <w:r w:rsidRPr="00D3572E">
        <w:rPr>
          <w:rtl/>
        </w:rPr>
        <w:t>المقدمة:</w:t>
      </w:r>
      <w:bookmarkEnd w:id="1"/>
    </w:p>
    <w:p w14:paraId="639FA3A3" w14:textId="1E766ACB" w:rsidR="00DB410F" w:rsidRPr="00DB410F" w:rsidRDefault="009A5E9D" w:rsidP="009A5E9D">
      <w:pPr>
        <w:spacing w:line="360" w:lineRule="auto"/>
        <w:ind w:left="284" w:right="289"/>
        <w:rPr>
          <w:rFonts w:ascii="Sakkal Majalla" w:hAnsi="Sakkal Majalla" w:cs="Sakkal Majalla"/>
          <w:sz w:val="28"/>
          <w:szCs w:val="28"/>
        </w:rPr>
      </w:pPr>
      <w:r>
        <w:rPr>
          <w:rFonts w:ascii="Sakkal Majalla" w:hAnsi="Sakkal Majalla" w:cs="Sakkal Majalla" w:hint="cs"/>
          <w:sz w:val="28"/>
          <w:szCs w:val="28"/>
          <w:rtl/>
        </w:rPr>
        <w:t xml:space="preserve">             </w:t>
      </w:r>
      <w:r w:rsidR="00DB410F" w:rsidRPr="00DB410F">
        <w:rPr>
          <w:rFonts w:ascii="Sakkal Majalla" w:hAnsi="Sakkal Majalla" w:cs="Sakkal Majalla"/>
          <w:sz w:val="28"/>
          <w:szCs w:val="28"/>
          <w:rtl/>
        </w:rPr>
        <w:t>يُعد أداء الموظفين أحد الركائز الأساسية التي تعتمد عليها المؤسسات في تحقيق أهدافها الاستراتيجية والتشغيلية، إذ يعكس مستوى كفاءة الموارد البشرية وقدرتها على تحويل الخطط والسياسات الإدارية إلى نتائج ملموسة. ويُعرَّف أداء الموظفين بأنه درجة إنجاز الفرد لمهامه الوظيفية وفق المعايير المحددة من حيث الجودة والكمية والوقت، إضافة إلى الالتزام الوظيفي والسلوك التنظيمي الإيجابي. وتزداد أهمية الأداء الوظيفي في المؤسسات الكبرى، ولا سيما في قطاع المقاولات والمشروعات الإنشائية، نظرًا لطبيعة العمل التي تتسم بالمخاطر العالية، وضغوط الوقت، وتعدد الأطراف المشاركة في تنفيذ المشاريع. وتشير الأدبيات الإدارية إلى أن الأداء الوظيفي لا يتأثر فقط بقدرات الموظف الفردية، بل يتأثر أيضًا بالبيئة التنظيمية، والسياسات الإدارية، ومستوى الأمان الوظيفي، ومدى وضوح الإجراءات المتبعة داخل المؤسسة، ومن أبرزها سياسات وإجراءات إدارة المخاطر</w:t>
      </w:r>
      <w:r w:rsidR="00DB410F" w:rsidRPr="00DB410F">
        <w:rPr>
          <w:rFonts w:ascii="Sakkal Majalla" w:hAnsi="Sakkal Majalla" w:cs="Sakkal Majalla"/>
          <w:sz w:val="28"/>
          <w:szCs w:val="28"/>
        </w:rPr>
        <w:t>.</w:t>
      </w:r>
    </w:p>
    <w:p w14:paraId="7E5599A0" w14:textId="2A5BF932" w:rsidR="00DB410F" w:rsidRPr="00DB410F" w:rsidRDefault="00DB410F" w:rsidP="009A5E9D">
      <w:pPr>
        <w:spacing w:line="360" w:lineRule="auto"/>
        <w:ind w:left="284" w:right="289"/>
        <w:rPr>
          <w:rFonts w:ascii="Sakkal Majalla" w:hAnsi="Sakkal Majalla" w:cs="Sakkal Majalla"/>
          <w:sz w:val="28"/>
          <w:szCs w:val="28"/>
        </w:rPr>
      </w:pPr>
      <w:r w:rsidRPr="00DB410F">
        <w:rPr>
          <w:rFonts w:ascii="Sakkal Majalla" w:hAnsi="Sakkal Majalla" w:cs="Sakkal Majalla"/>
          <w:sz w:val="28"/>
          <w:szCs w:val="28"/>
        </w:rPr>
        <w:br/>
      </w:r>
      <w:r w:rsidRPr="00DB410F">
        <w:rPr>
          <w:rFonts w:ascii="Sakkal Majalla" w:hAnsi="Sakkal Majalla" w:cs="Sakkal Majalla"/>
          <w:sz w:val="28"/>
          <w:szCs w:val="28"/>
          <w:rtl/>
        </w:rPr>
        <w:t xml:space="preserve">تناولت العديد من الدراسات السابقة العلاقة بين إدارة المخاطر وأداء الموظفين، حيث أجمعت أغلبها على وجود علاقة إيجابية بين التطبيق الفعّال لإدارة المخاطر وتحسين الأداء الوظيفي. فقد أشار الطويرقي (2020) في دراسته </w:t>
      </w:r>
      <w:r w:rsidRPr="00DB410F">
        <w:rPr>
          <w:rFonts w:ascii="Sakkal Majalla" w:hAnsi="Sakkal Majalla" w:cs="Sakkal Majalla"/>
          <w:i/>
          <w:iCs/>
          <w:sz w:val="28"/>
          <w:szCs w:val="28"/>
        </w:rPr>
        <w:t>«</w:t>
      </w:r>
      <w:r w:rsidRPr="00DB410F">
        <w:rPr>
          <w:rFonts w:ascii="Sakkal Majalla" w:hAnsi="Sakkal Majalla" w:cs="Sakkal Majalla"/>
          <w:i/>
          <w:iCs/>
          <w:sz w:val="28"/>
          <w:szCs w:val="28"/>
          <w:rtl/>
        </w:rPr>
        <w:t>أثر إدارة المخاطر على كفاءة الأداء المؤسسي في القطاع الحكومي</w:t>
      </w:r>
      <w:r w:rsidRPr="00DB410F">
        <w:rPr>
          <w:rFonts w:ascii="Sakkal Majalla" w:hAnsi="Sakkal Majalla" w:cs="Sakkal Majalla"/>
          <w:i/>
          <w:iCs/>
          <w:sz w:val="28"/>
          <w:szCs w:val="28"/>
        </w:rPr>
        <w:t>»</w:t>
      </w:r>
      <w:r w:rsidRPr="00DB410F">
        <w:rPr>
          <w:rFonts w:ascii="Sakkal Majalla" w:hAnsi="Sakkal Majalla" w:cs="Sakkal Majalla"/>
          <w:sz w:val="28"/>
          <w:szCs w:val="28"/>
        </w:rPr>
        <w:t xml:space="preserve"> </w:t>
      </w:r>
      <w:r w:rsidRPr="00DB410F">
        <w:rPr>
          <w:rFonts w:ascii="Sakkal Majalla" w:hAnsi="Sakkal Majalla" w:cs="Sakkal Majalla"/>
          <w:sz w:val="28"/>
          <w:szCs w:val="28"/>
          <w:rtl/>
        </w:rPr>
        <w:t xml:space="preserve">إلى أن وجود أنظمة واضحة لإدارة المخاطر يسهم في تقليل الأخطاء التشغيلية ورفع كفاءة العاملين. كما أكد العبيد (2021) في دراسته </w:t>
      </w:r>
      <w:r w:rsidRPr="00DB410F">
        <w:rPr>
          <w:rFonts w:ascii="Sakkal Majalla" w:hAnsi="Sakkal Majalla" w:cs="Sakkal Majalla"/>
          <w:i/>
          <w:iCs/>
          <w:sz w:val="28"/>
          <w:szCs w:val="28"/>
        </w:rPr>
        <w:t>«</w:t>
      </w:r>
      <w:r w:rsidRPr="00DB410F">
        <w:rPr>
          <w:rFonts w:ascii="Sakkal Majalla" w:hAnsi="Sakkal Majalla" w:cs="Sakkal Majalla"/>
          <w:i/>
          <w:iCs/>
          <w:sz w:val="28"/>
          <w:szCs w:val="28"/>
          <w:rtl/>
        </w:rPr>
        <w:t>أثر بيئة العمل الآمنة على أداء الموظفين في المؤسسات الخدمية</w:t>
      </w:r>
      <w:r w:rsidRPr="00DB410F">
        <w:rPr>
          <w:rFonts w:ascii="Sakkal Majalla" w:hAnsi="Sakkal Majalla" w:cs="Sakkal Majalla"/>
          <w:i/>
          <w:iCs/>
          <w:sz w:val="28"/>
          <w:szCs w:val="28"/>
        </w:rPr>
        <w:t>»</w:t>
      </w:r>
      <w:r w:rsidRPr="00DB410F">
        <w:rPr>
          <w:rFonts w:ascii="Sakkal Majalla" w:hAnsi="Sakkal Majalla" w:cs="Sakkal Majalla"/>
          <w:sz w:val="28"/>
          <w:szCs w:val="28"/>
        </w:rPr>
        <w:t xml:space="preserve"> </w:t>
      </w:r>
      <w:r w:rsidRPr="00DB410F">
        <w:rPr>
          <w:rFonts w:ascii="Sakkal Majalla" w:hAnsi="Sakkal Majalla" w:cs="Sakkal Majalla"/>
          <w:sz w:val="28"/>
          <w:szCs w:val="28"/>
          <w:rtl/>
        </w:rPr>
        <w:t>أن إدارة المخاطر تمثل عاملًا رئيسيًا في تعزيز الشعور بالأمان الوظيفي، مما ينعكس إيجابًا على الإنتاجية والالتزام. وفي السياق الأجنبي، يرى</w:t>
      </w:r>
      <w:r w:rsidRPr="00DB410F">
        <w:rPr>
          <w:rFonts w:ascii="Sakkal Majalla" w:hAnsi="Sakkal Majalla" w:cs="Sakkal Majalla"/>
          <w:sz w:val="28"/>
          <w:szCs w:val="28"/>
        </w:rPr>
        <w:t xml:space="preserve"> Purdy (2010) </w:t>
      </w:r>
      <w:r w:rsidRPr="00DB410F">
        <w:rPr>
          <w:rFonts w:ascii="Sakkal Majalla" w:hAnsi="Sakkal Majalla" w:cs="Sakkal Majalla"/>
          <w:sz w:val="28"/>
          <w:szCs w:val="28"/>
          <w:rtl/>
        </w:rPr>
        <w:t xml:space="preserve">في دراسته </w:t>
      </w:r>
      <w:r w:rsidRPr="00DB410F">
        <w:rPr>
          <w:rFonts w:ascii="Sakkal Majalla" w:hAnsi="Sakkal Majalla" w:cs="Sakkal Majalla"/>
          <w:i/>
          <w:iCs/>
          <w:sz w:val="28"/>
          <w:szCs w:val="28"/>
        </w:rPr>
        <w:t>Setting a New Standard for Risk Management</w:t>
      </w:r>
      <w:r w:rsidRPr="00DB410F">
        <w:rPr>
          <w:rFonts w:ascii="Sakkal Majalla" w:hAnsi="Sakkal Majalla" w:cs="Sakkal Majalla"/>
          <w:sz w:val="28"/>
          <w:szCs w:val="28"/>
        </w:rPr>
        <w:t xml:space="preserve"> </w:t>
      </w:r>
      <w:r w:rsidRPr="00DB410F">
        <w:rPr>
          <w:rFonts w:ascii="Sakkal Majalla" w:hAnsi="Sakkal Majalla" w:cs="Sakkal Majalla"/>
          <w:sz w:val="28"/>
          <w:szCs w:val="28"/>
          <w:rtl/>
        </w:rPr>
        <w:t>أن المؤسسات التي تطبق أطرًا منهجية لإدارة المخاطر تحقق مستويات أعلى من مشاركة الموظفين وتحسن الأداء العام. بينما أشار</w:t>
      </w:r>
      <w:r w:rsidRPr="00DB410F">
        <w:rPr>
          <w:rFonts w:ascii="Sakkal Majalla" w:hAnsi="Sakkal Majalla" w:cs="Sakkal Majalla"/>
          <w:sz w:val="28"/>
          <w:szCs w:val="28"/>
        </w:rPr>
        <w:t xml:space="preserve"> </w:t>
      </w:r>
      <w:proofErr w:type="spellStart"/>
      <w:r w:rsidRPr="00DB410F">
        <w:rPr>
          <w:rFonts w:ascii="Sakkal Majalla" w:hAnsi="Sakkal Majalla" w:cs="Sakkal Majalla"/>
          <w:sz w:val="28"/>
          <w:szCs w:val="28"/>
        </w:rPr>
        <w:t>Sadgrove</w:t>
      </w:r>
      <w:proofErr w:type="spellEnd"/>
      <w:r w:rsidRPr="00DB410F">
        <w:rPr>
          <w:rFonts w:ascii="Sakkal Majalla" w:hAnsi="Sakkal Majalla" w:cs="Sakkal Majalla"/>
          <w:sz w:val="28"/>
          <w:szCs w:val="28"/>
        </w:rPr>
        <w:t xml:space="preserve"> (2016) </w:t>
      </w:r>
      <w:r w:rsidRPr="00DB410F">
        <w:rPr>
          <w:rFonts w:ascii="Sakkal Majalla" w:hAnsi="Sakkal Majalla" w:cs="Sakkal Majalla"/>
          <w:sz w:val="28"/>
          <w:szCs w:val="28"/>
          <w:rtl/>
        </w:rPr>
        <w:t xml:space="preserve">في كتابه </w:t>
      </w:r>
      <w:r w:rsidRPr="00DB410F">
        <w:rPr>
          <w:rFonts w:ascii="Sakkal Majalla" w:hAnsi="Sakkal Majalla" w:cs="Sakkal Majalla"/>
          <w:i/>
          <w:iCs/>
          <w:sz w:val="28"/>
          <w:szCs w:val="28"/>
        </w:rPr>
        <w:t>Business Risk Management</w:t>
      </w:r>
      <w:r w:rsidRPr="00DB410F">
        <w:rPr>
          <w:rFonts w:ascii="Sakkal Majalla" w:hAnsi="Sakkal Majalla" w:cs="Sakkal Majalla"/>
          <w:sz w:val="28"/>
          <w:szCs w:val="28"/>
        </w:rPr>
        <w:t xml:space="preserve"> </w:t>
      </w:r>
      <w:r w:rsidRPr="00DB410F">
        <w:rPr>
          <w:rFonts w:ascii="Sakkal Majalla" w:hAnsi="Sakkal Majalla" w:cs="Sakkal Majalla"/>
          <w:sz w:val="28"/>
          <w:szCs w:val="28"/>
          <w:rtl/>
        </w:rPr>
        <w:t xml:space="preserve">إلى أن غياب التواصل الفعّال حول المخاطر قد يحد من أثر </w:t>
      </w:r>
      <w:r w:rsidRPr="00DB410F">
        <w:rPr>
          <w:rFonts w:ascii="Sakkal Majalla" w:hAnsi="Sakkal Majalla" w:cs="Sakkal Majalla"/>
          <w:sz w:val="28"/>
          <w:szCs w:val="28"/>
          <w:rtl/>
        </w:rPr>
        <w:lastRenderedPageBreak/>
        <w:t>إدارة المخاطر على الأداء، مما يشير إلى وجود تباين نسبي في تفسير قوة العلاقة بين المتغيرين، إلا أن الاتجاه العام للدراسات يتفق على أن إدارة المخاطر تمثل عاملًا داعمًا للأداء الوظيفي</w:t>
      </w:r>
      <w:r w:rsidRPr="00DB410F">
        <w:rPr>
          <w:rFonts w:ascii="Sakkal Majalla" w:hAnsi="Sakkal Majalla" w:cs="Sakkal Majalla"/>
          <w:sz w:val="28"/>
          <w:szCs w:val="28"/>
        </w:rPr>
        <w:t>.</w:t>
      </w:r>
    </w:p>
    <w:p w14:paraId="34F3812B" w14:textId="5EEF03A3" w:rsidR="00DB410F" w:rsidRPr="00DB410F" w:rsidRDefault="00DB410F" w:rsidP="009A5E9D">
      <w:pPr>
        <w:spacing w:line="360" w:lineRule="auto"/>
        <w:ind w:left="284" w:right="289"/>
        <w:rPr>
          <w:rFonts w:ascii="Sakkal Majalla" w:hAnsi="Sakkal Majalla" w:cs="Sakkal Majalla"/>
          <w:sz w:val="28"/>
          <w:szCs w:val="28"/>
        </w:rPr>
      </w:pPr>
      <w:r w:rsidRPr="00DB410F">
        <w:rPr>
          <w:rFonts w:ascii="Sakkal Majalla" w:hAnsi="Sakkal Majalla" w:cs="Sakkal Majalla"/>
          <w:sz w:val="28"/>
          <w:szCs w:val="28"/>
        </w:rPr>
        <w:br/>
      </w:r>
      <w:r w:rsidRPr="00DB410F">
        <w:rPr>
          <w:rFonts w:ascii="Sakkal Majalla" w:hAnsi="Sakkal Majalla" w:cs="Sakkal Majalla"/>
          <w:sz w:val="28"/>
          <w:szCs w:val="28"/>
          <w:rtl/>
        </w:rPr>
        <w:t>على الرغم من وفرة الدراسات التي تناولت موضوع إدارة المخاطر أو أداء الموظفين كل على حدة، إلا أن مراجعة الأدبيات تكشف عن وجود فجوات بحثية واضحة، من أبرزها قلة الدراسات التطبيقية التي تربط بين إدارة المخاطر وأداء الموظفين في قطاع المقاولات والمشروعات الكبرى داخل المملكة العربية السعودية. كما أن معظم الدراسات السابقة ركزت على المؤسسات الحكومية أو الخدمية، في حين لم تحظَ الشركات الإنشائية الكبرى، مثل مجموعة بن لادن، باهتمام بحثي كافٍ في هذا المجال. إضافة إلى ذلك، اعتمدت العديد من الدراسات على نماذج عامة لإدارة المخاطر دون التعمق في أبعادها التشغيلية وتأثيرها المباشر على سلوك وأداء الموظفين. كما لوحظ ندرة الدراسات التي تعالج الموضوع في سياق ثقافي وتنظيمي سعودي، وهو ما يستدعي إجراء المزيد من البحوث لسد هذه الفجوة المعرفية</w:t>
      </w:r>
      <w:r w:rsidRPr="00DB410F">
        <w:rPr>
          <w:rFonts w:ascii="Sakkal Majalla" w:hAnsi="Sakkal Majalla" w:cs="Sakkal Majalla"/>
          <w:sz w:val="28"/>
          <w:szCs w:val="28"/>
        </w:rPr>
        <w:t>.</w:t>
      </w:r>
    </w:p>
    <w:p w14:paraId="7CAF13C7" w14:textId="224B6426" w:rsidR="00DB410F" w:rsidRPr="00DB410F" w:rsidRDefault="00DB410F" w:rsidP="009A5E9D">
      <w:pPr>
        <w:spacing w:line="360" w:lineRule="auto"/>
        <w:ind w:left="284" w:right="289"/>
        <w:rPr>
          <w:rFonts w:ascii="Sakkal Majalla" w:hAnsi="Sakkal Majalla" w:cs="Sakkal Majalla"/>
          <w:sz w:val="28"/>
          <w:szCs w:val="28"/>
        </w:rPr>
      </w:pPr>
      <w:r w:rsidRPr="00DB410F">
        <w:rPr>
          <w:rFonts w:ascii="Sakkal Majalla" w:hAnsi="Sakkal Majalla" w:cs="Sakkal Majalla"/>
          <w:sz w:val="28"/>
          <w:szCs w:val="28"/>
        </w:rPr>
        <w:br/>
      </w:r>
      <w:r w:rsidRPr="00DB410F">
        <w:rPr>
          <w:rFonts w:ascii="Sakkal Majalla" w:hAnsi="Sakkal Majalla" w:cs="Sakkal Majalla"/>
          <w:sz w:val="28"/>
          <w:szCs w:val="28"/>
          <w:rtl/>
        </w:rPr>
        <w:t>تنطلق مشكلة البحث من ملاحظة أن المؤسسات الكبرى، رغم تبنيها لأنظمة متعددة لإدارة المخاطر، لا تزال تواجه تفاوتًا في مستويات أداء الموظفين، وظهور أخطاء تشغيلية وضغوط مهنية تؤثر سلبًا على جودة التنفيذ وسير العمل. ويبرز التساؤل الرئيس حول مدى فاعلية إدارة المخاطر المطبقة في تحسين أداء الموظفين، ومدى انعكاس هذه السياسات على شعورهم بالأمان الوظيفي والقدرة على الإنجاز. وفي هذا الإطار، تتمحور مشكلة البحث في التساؤل الآتي</w:t>
      </w:r>
      <w:r w:rsidRPr="00DB410F">
        <w:rPr>
          <w:rFonts w:ascii="Sakkal Majalla" w:hAnsi="Sakkal Majalla" w:cs="Sakkal Majalla"/>
          <w:sz w:val="28"/>
          <w:szCs w:val="28"/>
        </w:rPr>
        <w:t xml:space="preserve">: </w:t>
      </w:r>
      <w:r w:rsidRPr="00DB410F">
        <w:rPr>
          <w:rFonts w:ascii="Sakkal Majalla" w:hAnsi="Sakkal Majalla" w:cs="Sakkal Majalla"/>
          <w:i/>
          <w:iCs/>
          <w:sz w:val="28"/>
          <w:szCs w:val="28"/>
          <w:rtl/>
        </w:rPr>
        <w:t>ما أثر إدارة المخاطر على أداء الموظفين في مجموعة بن لادن بالمملكة العربية السعودية؟</w:t>
      </w:r>
      <w:r w:rsidRPr="00DB410F">
        <w:rPr>
          <w:rFonts w:ascii="Sakkal Majalla" w:hAnsi="Sakkal Majalla" w:cs="Sakkal Majalla"/>
          <w:sz w:val="28"/>
          <w:szCs w:val="28"/>
          <w:rtl/>
        </w:rPr>
        <w:t>، وما مدى قوة واتجاه هذه العلاقة في بيئة عمل تتسم بتعدد المخاطر وتعقيد العمليات</w:t>
      </w:r>
      <w:r w:rsidRPr="00DB410F">
        <w:rPr>
          <w:rFonts w:ascii="Sakkal Majalla" w:hAnsi="Sakkal Majalla" w:cs="Sakkal Majalla"/>
          <w:sz w:val="28"/>
          <w:szCs w:val="28"/>
        </w:rPr>
        <w:t>.</w:t>
      </w:r>
    </w:p>
    <w:p w14:paraId="6396AC3B" w14:textId="414DC0EC" w:rsidR="00DB410F" w:rsidRPr="00DB410F" w:rsidRDefault="00DB410F" w:rsidP="009A5E9D">
      <w:pPr>
        <w:spacing w:line="360" w:lineRule="auto"/>
        <w:ind w:left="284" w:right="289"/>
        <w:rPr>
          <w:rFonts w:ascii="Sakkal Majalla" w:hAnsi="Sakkal Majalla" w:cs="Sakkal Majalla"/>
          <w:sz w:val="28"/>
          <w:szCs w:val="28"/>
        </w:rPr>
      </w:pPr>
      <w:r w:rsidRPr="00DB410F">
        <w:rPr>
          <w:rFonts w:ascii="Sakkal Majalla" w:hAnsi="Sakkal Majalla" w:cs="Sakkal Majalla"/>
          <w:sz w:val="28"/>
          <w:szCs w:val="28"/>
        </w:rPr>
        <w:br/>
      </w:r>
      <w:r w:rsidRPr="00DB410F">
        <w:rPr>
          <w:rFonts w:ascii="Sakkal Majalla" w:hAnsi="Sakkal Majalla" w:cs="Sakkal Majalla"/>
          <w:sz w:val="28"/>
          <w:szCs w:val="28"/>
          <w:rtl/>
        </w:rPr>
        <w:t xml:space="preserve">تنبع أهمية البحث من جانبه النظري والتطبيقي معًا؛ فعلى الصعيد النظري، يسهم البحث في إثراء الأدبيات الإدارية من خلال تقديم معالجة علمية للعلاقة بين إدارة المخاطر وأداء الموظفين في قطاع المقاولات، وهو مجال لا يزال بحاجة إلى المزيد من الدراسات المتخصصة. أما على الصعيد التطبيقي، فتتمثل أهمية البحث في تقديم نتائج وتوصيات عملية يمكن أن تساعد القيادات الإدارية في مجموعة بن لادن والمؤسسات المماثلة على </w:t>
      </w:r>
      <w:r w:rsidRPr="00DB410F">
        <w:rPr>
          <w:rFonts w:ascii="Sakkal Majalla" w:hAnsi="Sakkal Majalla" w:cs="Sakkal Majalla"/>
          <w:sz w:val="28"/>
          <w:szCs w:val="28"/>
          <w:rtl/>
        </w:rPr>
        <w:lastRenderedPageBreak/>
        <w:t>تطوير سياسات إدارة المخاطر بما ينعكس إيجابًا على أداء الموظفين، ويعزز من كفاءة العمل، ويحد من الخسائر التشغيلية. كما تتوافق أهمية البحث مع توجهات رؤية المملكة 2030 التي تؤكد على تحسين بيئة العمل، ورفع كفاءة الموارد البشرية، وتعزيز الاستدامة المؤسسية في القطاعات الحيوية</w:t>
      </w:r>
      <w:r w:rsidRPr="00DB410F">
        <w:rPr>
          <w:rFonts w:ascii="Sakkal Majalla" w:hAnsi="Sakkal Majalla" w:cs="Sakkal Majalla"/>
          <w:sz w:val="28"/>
          <w:szCs w:val="28"/>
        </w:rPr>
        <w:t>.</w:t>
      </w:r>
    </w:p>
    <w:p w14:paraId="3A3C6E44" w14:textId="77777777" w:rsidR="00F925D0" w:rsidRPr="009A5E9D" w:rsidRDefault="00F925D0" w:rsidP="009A5E9D">
      <w:pPr>
        <w:spacing w:line="360" w:lineRule="auto"/>
        <w:rPr>
          <w:rFonts w:ascii="Sakkal Majalla" w:hAnsi="Sakkal Majalla" w:cs="Sakkal Majalla"/>
          <w:sz w:val="28"/>
          <w:szCs w:val="28"/>
          <w:rtl/>
        </w:rPr>
      </w:pPr>
    </w:p>
    <w:p w14:paraId="59041654" w14:textId="12E8A348" w:rsidR="00D22171" w:rsidRPr="009A5E9D" w:rsidRDefault="00D22171" w:rsidP="009A5E9D">
      <w:pPr>
        <w:pStyle w:val="1"/>
        <w:spacing w:line="360" w:lineRule="auto"/>
        <w:rPr>
          <w:rFonts w:ascii="Sakkal Majalla" w:hAnsi="Sakkal Majalla" w:cs="Sakkal Majalla"/>
          <w:sz w:val="28"/>
          <w:szCs w:val="28"/>
          <w:rtl/>
        </w:rPr>
      </w:pPr>
      <w:bookmarkStart w:id="2" w:name="_Toc216856626"/>
      <w:r w:rsidRPr="009A5E9D">
        <w:rPr>
          <w:rFonts w:ascii="Sakkal Majalla" w:hAnsi="Sakkal Majalla" w:cs="Sakkal Majalla"/>
          <w:sz w:val="28"/>
          <w:szCs w:val="28"/>
          <w:rtl/>
        </w:rPr>
        <w:t>مشكلة الدراسة.</w:t>
      </w:r>
      <w:bookmarkEnd w:id="2"/>
      <w:r w:rsidRPr="009A5E9D">
        <w:rPr>
          <w:rFonts w:ascii="Sakkal Majalla" w:hAnsi="Sakkal Majalla" w:cs="Sakkal Majalla"/>
          <w:sz w:val="28"/>
          <w:szCs w:val="28"/>
          <w:rtl/>
        </w:rPr>
        <w:t xml:space="preserve"> </w:t>
      </w:r>
    </w:p>
    <w:p w14:paraId="627D5C4C" w14:textId="49C257C1" w:rsidR="00547121" w:rsidRPr="009A5E9D" w:rsidRDefault="00547121" w:rsidP="009A5E9D">
      <w:pPr>
        <w:spacing w:line="360" w:lineRule="auto"/>
        <w:rPr>
          <w:rFonts w:ascii="Sakkal Majalla" w:hAnsi="Sakkal Majalla" w:cs="Sakkal Majalla"/>
          <w:sz w:val="28"/>
          <w:szCs w:val="28"/>
        </w:rPr>
      </w:pPr>
      <w:r w:rsidRPr="009A5E9D">
        <w:rPr>
          <w:rFonts w:ascii="Sakkal Majalla" w:hAnsi="Sakkal Majalla" w:cs="Sakkal Majalla"/>
          <w:sz w:val="28"/>
          <w:szCs w:val="28"/>
          <w:rtl/>
        </w:rPr>
        <w:t>تُعد إدارة المخاطر من أهم الأدوات الإدارية التي تعتمدها المؤسسات لضمان استمرارية العمل وتحقيق الأهداف بكفاءة وفاعلية، خاصة في بيئات العمل التي تتعرض لتحديات تشغيلية وتقنية وبشرية متكررة. ورغم تزايد وعي المؤسسات بأهمية تطبيق أنظمة فعالة لإدارة المخاطر، إلا أن الكثير من هذه المؤسسات، وخصوصًا في القطاع الخدمي، لا تزال تُركّز على الجوانب الفنية والمالية للمخاطر، وتُغفل في كثير من الأحيان التأثيرات غير المباشرة لهذه الممارسات على أداء الموظفين، والذي يمثل عنصراً أساسياً في تحقيق النجاح المؤسسي</w:t>
      </w:r>
      <w:r w:rsidRPr="009A5E9D">
        <w:rPr>
          <w:rFonts w:ascii="Sakkal Majalla" w:hAnsi="Sakkal Majalla" w:cs="Sakkal Majalla"/>
          <w:sz w:val="28"/>
          <w:szCs w:val="28"/>
        </w:rPr>
        <w:t>.</w:t>
      </w:r>
    </w:p>
    <w:p w14:paraId="7E4AC95D" w14:textId="33A3B063" w:rsidR="00547121" w:rsidRPr="009A5E9D" w:rsidRDefault="00547121" w:rsidP="009A5E9D">
      <w:pPr>
        <w:pStyle w:val="2"/>
        <w:spacing w:line="360" w:lineRule="auto"/>
        <w:rPr>
          <w:rFonts w:ascii="Sakkal Majalla" w:hAnsi="Sakkal Majalla" w:cs="Sakkal Majalla"/>
          <w:sz w:val="28"/>
          <w:szCs w:val="28"/>
        </w:rPr>
      </w:pPr>
      <w:bookmarkStart w:id="3" w:name="_Toc216856627"/>
      <w:r w:rsidRPr="009A5E9D">
        <w:rPr>
          <w:rFonts w:ascii="Sakkal Majalla" w:hAnsi="Sakkal Majalla" w:cs="Sakkal Majalla"/>
          <w:sz w:val="28"/>
          <w:szCs w:val="28"/>
          <w:rtl/>
        </w:rPr>
        <w:t>الفجوة النظرية</w:t>
      </w:r>
      <w:r w:rsidRPr="009A5E9D">
        <w:rPr>
          <w:rFonts w:ascii="Sakkal Majalla" w:hAnsi="Sakkal Majalla" w:cs="Sakkal Majalla"/>
          <w:sz w:val="28"/>
          <w:szCs w:val="28"/>
        </w:rPr>
        <w:t>:</w:t>
      </w:r>
      <w:bookmarkEnd w:id="3"/>
    </w:p>
    <w:p w14:paraId="4A86B497" w14:textId="3FAD69DE" w:rsidR="00547121" w:rsidRPr="009A5E9D" w:rsidRDefault="00547121" w:rsidP="009A5E9D">
      <w:pPr>
        <w:spacing w:line="360" w:lineRule="auto"/>
        <w:rPr>
          <w:rFonts w:ascii="Sakkal Majalla" w:hAnsi="Sakkal Majalla" w:cs="Sakkal Majalla"/>
          <w:sz w:val="28"/>
          <w:szCs w:val="28"/>
        </w:rPr>
      </w:pPr>
      <w:r w:rsidRPr="009A5E9D">
        <w:rPr>
          <w:rFonts w:ascii="Sakkal Majalla" w:hAnsi="Sakkal Majalla" w:cs="Sakkal Majalla"/>
          <w:sz w:val="28"/>
          <w:szCs w:val="28"/>
          <w:rtl/>
        </w:rPr>
        <w:t>ومن خلال ملاحظات ميدانية ومراجعة أدبيات سابقة، يُلاحظ وجود فجوة معرفية في فهم العلاقة بين إجراءات إدارة المخاطر المتبعة في الشركة وتأثيرها الفعلي على أداء الموظفين في مختلف المستويات الإدارية. وقد يترتب على هذه الفجوة ضعف في الاستفادة من إدارة المخاطر كأداة لتحسين بيئة العمل وتحفيز الموظفين، مما قد يؤدي إلى تدني الأداء العام وظهور مظاهر مثل انخفاض الإنتاجية، وزيادة الضغط النفسي، وضعف الالتزام</w:t>
      </w:r>
      <w:r w:rsidRPr="009A5E9D">
        <w:rPr>
          <w:rFonts w:ascii="Sakkal Majalla" w:hAnsi="Sakkal Majalla" w:cs="Sakkal Majalla"/>
          <w:sz w:val="28"/>
          <w:szCs w:val="28"/>
        </w:rPr>
        <w:t>.</w:t>
      </w:r>
    </w:p>
    <w:p w14:paraId="2CCAD93A" w14:textId="0A4FD4CF" w:rsidR="00547121" w:rsidRPr="009A5E9D" w:rsidRDefault="00547121" w:rsidP="009A5E9D">
      <w:pPr>
        <w:pStyle w:val="2"/>
        <w:spacing w:line="360" w:lineRule="auto"/>
        <w:rPr>
          <w:rFonts w:ascii="Sakkal Majalla" w:hAnsi="Sakkal Majalla" w:cs="Sakkal Majalla"/>
          <w:sz w:val="28"/>
          <w:szCs w:val="28"/>
        </w:rPr>
      </w:pPr>
      <w:bookmarkStart w:id="4" w:name="_Toc216856628"/>
      <w:r w:rsidRPr="009A5E9D">
        <w:rPr>
          <w:rFonts w:ascii="Sakkal Majalla" w:hAnsi="Sakkal Majalla" w:cs="Sakkal Majalla"/>
          <w:sz w:val="28"/>
          <w:szCs w:val="28"/>
          <w:rtl/>
        </w:rPr>
        <w:t>الفجوة التطبيقية</w:t>
      </w:r>
      <w:r w:rsidRPr="009A5E9D">
        <w:rPr>
          <w:rFonts w:ascii="Sakkal Majalla" w:hAnsi="Sakkal Majalla" w:cs="Sakkal Majalla"/>
          <w:sz w:val="28"/>
          <w:szCs w:val="28"/>
        </w:rPr>
        <w:t>:</w:t>
      </w:r>
      <w:bookmarkEnd w:id="4"/>
    </w:p>
    <w:p w14:paraId="051F2A9B" w14:textId="77777777" w:rsidR="00814B99" w:rsidRPr="009A5E9D" w:rsidRDefault="00814B99" w:rsidP="009A5E9D">
      <w:pPr>
        <w:spacing w:line="360" w:lineRule="auto"/>
        <w:rPr>
          <w:rFonts w:ascii="Sakkal Majalla" w:hAnsi="Sakkal Majalla" w:cs="Sakkal Majalla"/>
          <w:sz w:val="28"/>
          <w:szCs w:val="28"/>
        </w:rPr>
      </w:pPr>
      <w:r w:rsidRPr="009A5E9D">
        <w:rPr>
          <w:rFonts w:ascii="Sakkal Majalla" w:hAnsi="Sakkal Majalla" w:cs="Sakkal Majalla"/>
          <w:sz w:val="28"/>
          <w:szCs w:val="28"/>
          <w:rtl/>
        </w:rPr>
        <w:t>وفي السياق المحلي، تمثل مجموعة بن لادن السعودية نموذجًا لمؤسسة خدمية تواجه تحديات متعددة تتطلب تكاملًا بين إدارة المخاطر وكفاءة الأداء البشري. إلا أن الواقع يشير إلى غياب تقييم واضح أو توثيق ممنهج لتأثير تلك الممارسات على الأداء الوظيفي داخل المؤسسة، مما يؤكد وجود فجوة تطبيقية في توظيف إدارة المخاطر كأداة عملية لتحسين أداء الموارد البشرية.</w:t>
      </w:r>
    </w:p>
    <w:p w14:paraId="7248E371" w14:textId="77777777" w:rsidR="00F925D0" w:rsidRPr="009A5E9D" w:rsidRDefault="00F925D0" w:rsidP="009A5E9D">
      <w:pPr>
        <w:spacing w:line="360" w:lineRule="auto"/>
        <w:rPr>
          <w:rFonts w:ascii="Sakkal Majalla" w:hAnsi="Sakkal Majalla" w:cs="Sakkal Majalla"/>
          <w:sz w:val="28"/>
          <w:szCs w:val="28"/>
          <w:u w:val="single"/>
          <w:rtl/>
        </w:rPr>
      </w:pPr>
    </w:p>
    <w:p w14:paraId="0CD972EE" w14:textId="723268BA" w:rsidR="00D22171" w:rsidRPr="009A5E9D" w:rsidRDefault="00D22171" w:rsidP="009A5E9D">
      <w:pPr>
        <w:pStyle w:val="1"/>
        <w:spacing w:line="360" w:lineRule="auto"/>
        <w:rPr>
          <w:rFonts w:ascii="Sakkal Majalla" w:hAnsi="Sakkal Majalla" w:cs="Sakkal Majalla"/>
          <w:sz w:val="28"/>
          <w:szCs w:val="28"/>
          <w:rtl/>
        </w:rPr>
      </w:pPr>
      <w:bookmarkStart w:id="5" w:name="_Toc216856629"/>
      <w:r w:rsidRPr="009A5E9D">
        <w:rPr>
          <w:rFonts w:ascii="Sakkal Majalla" w:hAnsi="Sakkal Majalla" w:cs="Sakkal Majalla"/>
          <w:sz w:val="28"/>
          <w:szCs w:val="28"/>
          <w:rtl/>
        </w:rPr>
        <w:lastRenderedPageBreak/>
        <w:t>أهمية الدراسة.</w:t>
      </w:r>
      <w:bookmarkEnd w:id="5"/>
      <w:r w:rsidRPr="009A5E9D">
        <w:rPr>
          <w:rFonts w:ascii="Sakkal Majalla" w:hAnsi="Sakkal Majalla" w:cs="Sakkal Majalla"/>
          <w:sz w:val="28"/>
          <w:szCs w:val="28"/>
          <w:rtl/>
        </w:rPr>
        <w:t xml:space="preserve"> </w:t>
      </w:r>
    </w:p>
    <w:p w14:paraId="555C7C08" w14:textId="77777777" w:rsidR="00814B99" w:rsidRPr="009A5E9D" w:rsidRDefault="00814B99" w:rsidP="009A5E9D">
      <w:pPr>
        <w:spacing w:line="360" w:lineRule="auto"/>
        <w:rPr>
          <w:rFonts w:ascii="Sakkal Majalla" w:hAnsi="Sakkal Majalla" w:cs="Sakkal Majalla"/>
          <w:sz w:val="28"/>
          <w:szCs w:val="28"/>
          <w:rtl/>
        </w:rPr>
      </w:pPr>
    </w:p>
    <w:p w14:paraId="580F349E" w14:textId="77777777" w:rsidR="00814B99" w:rsidRPr="009A5E9D" w:rsidRDefault="00814B99" w:rsidP="009A5E9D">
      <w:pPr>
        <w:spacing w:line="360" w:lineRule="auto"/>
        <w:rPr>
          <w:rFonts w:ascii="Sakkal Majalla" w:hAnsi="Sakkal Majalla" w:cs="Sakkal Majalla"/>
          <w:sz w:val="28"/>
          <w:szCs w:val="28"/>
        </w:rPr>
      </w:pPr>
      <w:r w:rsidRPr="009A5E9D">
        <w:rPr>
          <w:rFonts w:ascii="Sakkal Majalla" w:hAnsi="Sakkal Majalla" w:cs="Sakkal Majalla"/>
          <w:sz w:val="28"/>
          <w:szCs w:val="28"/>
          <w:rtl/>
        </w:rPr>
        <w:t>تُعد هذه الدراسة من المحاولات العلمية التي تسعى إلى تسليط الضوء على العلاقة بين إدارة المخاطر والأداء الوظيفي في المؤسسات الخدمية، وذلك من خلال دراسة حالة مجموعة بن لادن السعودية. ويكتسب هذا الموضوع أهمية متزايدة في ظل ما تواجهه المؤسسات من تحديات داخلية وخارجية تتطلب تفعيل أدوات إدارية فعالة تضمن الاستمرارية وتحقيق الكفاءة. وتبرز أهمية الدراسة من خلال شقين متكاملين:</w:t>
      </w:r>
    </w:p>
    <w:p w14:paraId="7BC6FD21" w14:textId="113827CA" w:rsidR="00547121" w:rsidRPr="009A5E9D" w:rsidRDefault="00547121" w:rsidP="009A5E9D">
      <w:pPr>
        <w:pStyle w:val="2"/>
        <w:spacing w:line="360" w:lineRule="auto"/>
        <w:rPr>
          <w:rFonts w:ascii="Sakkal Majalla" w:hAnsi="Sakkal Majalla" w:cs="Sakkal Majalla"/>
          <w:sz w:val="28"/>
          <w:szCs w:val="28"/>
        </w:rPr>
      </w:pPr>
      <w:bookmarkStart w:id="6" w:name="_Toc216856630"/>
      <w:r w:rsidRPr="009A5E9D">
        <w:rPr>
          <w:rFonts w:ascii="Sakkal Majalla" w:hAnsi="Sakkal Majalla" w:cs="Sakkal Majalla"/>
          <w:sz w:val="28"/>
          <w:szCs w:val="28"/>
          <w:rtl/>
        </w:rPr>
        <w:t>الأهمية النظرية</w:t>
      </w:r>
      <w:r w:rsidRPr="009A5E9D">
        <w:rPr>
          <w:rFonts w:ascii="Sakkal Majalla" w:hAnsi="Sakkal Majalla" w:cs="Sakkal Majalla"/>
          <w:sz w:val="28"/>
          <w:szCs w:val="28"/>
        </w:rPr>
        <w:t>:</w:t>
      </w:r>
      <w:bookmarkEnd w:id="6"/>
    </w:p>
    <w:p w14:paraId="1BE9DCFE" w14:textId="77777777" w:rsidR="00547121" w:rsidRPr="009A5E9D" w:rsidRDefault="00547121" w:rsidP="009A5E9D">
      <w:pPr>
        <w:spacing w:line="360" w:lineRule="auto"/>
        <w:rPr>
          <w:rFonts w:ascii="Sakkal Majalla" w:hAnsi="Sakkal Majalla" w:cs="Sakkal Majalla"/>
          <w:sz w:val="28"/>
          <w:szCs w:val="28"/>
        </w:rPr>
      </w:pPr>
      <w:r w:rsidRPr="009A5E9D">
        <w:rPr>
          <w:rFonts w:ascii="Sakkal Majalla" w:hAnsi="Sakkal Majalla" w:cs="Sakkal Majalla"/>
          <w:sz w:val="28"/>
          <w:szCs w:val="28"/>
          <w:rtl/>
        </w:rPr>
        <w:t>تنبع الأهمية النظرية للدراسة من سعيها إلى الإسهام في إثراء الأدبيات العلمية العربية في مجال إدارة المخاطر وعلاقتها بالأداء الوظيفي للموظفين، خصوصًا في القطاع الخدمي. كما تساهم الدراسة في توسيع الفهم النظري حول كيفية دمج مفاهيم إدارة المخاطر ضمن ممارسات الموارد البشرية، مما يعزز البحوث المستقبلية في هذا المجال المتداخل بين الإدارة التشغيلية وإدارة الأفراد</w:t>
      </w:r>
      <w:r w:rsidRPr="009A5E9D">
        <w:rPr>
          <w:rFonts w:ascii="Sakkal Majalla" w:hAnsi="Sakkal Majalla" w:cs="Sakkal Majalla"/>
          <w:sz w:val="28"/>
          <w:szCs w:val="28"/>
        </w:rPr>
        <w:t>.</w:t>
      </w:r>
    </w:p>
    <w:p w14:paraId="06C2326F" w14:textId="77777777" w:rsidR="00814B99" w:rsidRPr="009A5E9D" w:rsidRDefault="00547121" w:rsidP="009A5E9D">
      <w:pPr>
        <w:pStyle w:val="2"/>
        <w:spacing w:line="360" w:lineRule="auto"/>
        <w:rPr>
          <w:rFonts w:ascii="Sakkal Majalla" w:hAnsi="Sakkal Majalla" w:cs="Sakkal Majalla"/>
          <w:sz w:val="28"/>
          <w:szCs w:val="28"/>
          <w:rtl/>
        </w:rPr>
      </w:pPr>
      <w:bookmarkStart w:id="7" w:name="_Toc216856631"/>
      <w:r w:rsidRPr="009A5E9D">
        <w:rPr>
          <w:rFonts w:ascii="Sakkal Majalla" w:hAnsi="Sakkal Majalla" w:cs="Sakkal Majalla"/>
          <w:sz w:val="28"/>
          <w:szCs w:val="28"/>
          <w:rtl/>
        </w:rPr>
        <w:t>الأهمية التطبيقية</w:t>
      </w:r>
      <w:r w:rsidRPr="009A5E9D">
        <w:rPr>
          <w:rFonts w:ascii="Sakkal Majalla" w:hAnsi="Sakkal Majalla" w:cs="Sakkal Majalla"/>
          <w:sz w:val="28"/>
          <w:szCs w:val="28"/>
        </w:rPr>
        <w:t>:</w:t>
      </w:r>
      <w:bookmarkEnd w:id="7"/>
    </w:p>
    <w:p w14:paraId="54543C56" w14:textId="63158F9C" w:rsidR="00F925D0" w:rsidRPr="009A5E9D" w:rsidRDefault="00814B99" w:rsidP="009A5E9D">
      <w:pPr>
        <w:spacing w:line="360" w:lineRule="auto"/>
        <w:rPr>
          <w:rFonts w:ascii="Sakkal Majalla" w:hAnsi="Sakkal Majalla" w:cs="Sakkal Majalla"/>
          <w:sz w:val="28"/>
          <w:szCs w:val="28"/>
          <w:rtl/>
        </w:rPr>
      </w:pPr>
      <w:bookmarkStart w:id="8" w:name="_Toc203773865"/>
      <w:r w:rsidRPr="009A5E9D">
        <w:rPr>
          <w:rFonts w:ascii="Sakkal Majalla" w:hAnsi="Sakkal Majalla" w:cs="Sakkal Majalla"/>
          <w:sz w:val="28"/>
          <w:szCs w:val="28"/>
          <w:rtl/>
        </w:rPr>
        <w:t>تكمن الأهمية التطبيقية في أن الدراسة تركز على مؤسسة خدمية ذات طابع حيوي (مجموعة بن لادن السعودية)، حيث تقدم نتائجها مؤشرات واقعية يمكن الاستفادة منها في تطوير السياسات الداخلية لتحسين الأداء الوظيفي من خلال تفعيل إدارة المخاطر. كما يمكن أن تسهم في توجيه القيادات الإدارية لاتخاذ قرارات قائمة على بيانات تحليلية لرفع كفاءة بيئة العمل وتعزيز جودة الخدمات المقدمة.</w:t>
      </w:r>
      <w:bookmarkEnd w:id="8"/>
    </w:p>
    <w:p w14:paraId="579DE2BF" w14:textId="77777777" w:rsidR="00F925D0" w:rsidRPr="009A5E9D" w:rsidRDefault="00F925D0" w:rsidP="009A5E9D">
      <w:pPr>
        <w:spacing w:line="360" w:lineRule="auto"/>
        <w:rPr>
          <w:rFonts w:ascii="Sakkal Majalla" w:hAnsi="Sakkal Majalla" w:cs="Sakkal Majalla"/>
          <w:sz w:val="28"/>
          <w:szCs w:val="28"/>
          <w:u w:val="single"/>
          <w:rtl/>
        </w:rPr>
      </w:pPr>
    </w:p>
    <w:p w14:paraId="636620BC" w14:textId="3FEBAAAA" w:rsidR="00036189" w:rsidRPr="009A5E9D" w:rsidRDefault="00D22171" w:rsidP="009A5E9D">
      <w:pPr>
        <w:pStyle w:val="1"/>
        <w:spacing w:line="360" w:lineRule="auto"/>
        <w:rPr>
          <w:rFonts w:ascii="Sakkal Majalla" w:hAnsi="Sakkal Majalla" w:cs="Sakkal Majalla"/>
          <w:sz w:val="28"/>
          <w:szCs w:val="28"/>
          <w:rtl/>
        </w:rPr>
      </w:pPr>
      <w:bookmarkStart w:id="9" w:name="_Toc216856632"/>
      <w:r w:rsidRPr="009A5E9D">
        <w:rPr>
          <w:rFonts w:ascii="Sakkal Majalla" w:hAnsi="Sakkal Majalla" w:cs="Sakkal Majalla"/>
          <w:sz w:val="28"/>
          <w:szCs w:val="28"/>
          <w:rtl/>
        </w:rPr>
        <w:t>أهداف الدراسة.</w:t>
      </w:r>
      <w:bookmarkEnd w:id="9"/>
      <w:r w:rsidRPr="009A5E9D">
        <w:rPr>
          <w:rFonts w:ascii="Sakkal Majalla" w:hAnsi="Sakkal Majalla" w:cs="Sakkal Majalla"/>
          <w:sz w:val="28"/>
          <w:szCs w:val="28"/>
          <w:rtl/>
        </w:rPr>
        <w:t xml:space="preserve"> </w:t>
      </w:r>
    </w:p>
    <w:p w14:paraId="2E922D28" w14:textId="77777777" w:rsidR="00036189" w:rsidRPr="00036189" w:rsidRDefault="00036189" w:rsidP="009A5E9D">
      <w:pPr>
        <w:spacing w:line="360" w:lineRule="auto"/>
        <w:rPr>
          <w:rFonts w:ascii="Sakkal Majalla" w:hAnsi="Sakkal Majalla" w:cs="Sakkal Majalla"/>
          <w:b/>
          <w:bCs/>
          <w:sz w:val="28"/>
          <w:szCs w:val="28"/>
        </w:rPr>
      </w:pPr>
      <w:r w:rsidRPr="00036189">
        <w:rPr>
          <w:rFonts w:ascii="Sakkal Majalla" w:hAnsi="Sakkal Majalla" w:cs="Sakkal Majalla"/>
          <w:b/>
          <w:bCs/>
          <w:sz w:val="28"/>
          <w:szCs w:val="28"/>
          <w:rtl/>
        </w:rPr>
        <w:t>الهدف العام</w:t>
      </w:r>
    </w:p>
    <w:p w14:paraId="38DB33FE" w14:textId="77777777" w:rsidR="00036189" w:rsidRPr="00036189" w:rsidRDefault="00036189" w:rsidP="009A5E9D">
      <w:pPr>
        <w:spacing w:line="360" w:lineRule="auto"/>
        <w:rPr>
          <w:rFonts w:ascii="Sakkal Majalla" w:hAnsi="Sakkal Majalla" w:cs="Sakkal Majalla"/>
          <w:sz w:val="28"/>
          <w:szCs w:val="28"/>
        </w:rPr>
      </w:pPr>
      <w:r w:rsidRPr="00036189">
        <w:rPr>
          <w:rFonts w:ascii="Sakkal Majalla" w:hAnsi="Sakkal Majalla" w:cs="Sakkal Majalla"/>
          <w:sz w:val="28"/>
          <w:szCs w:val="28"/>
          <w:rtl/>
        </w:rPr>
        <w:t>التعرّف على أثر إدارة المخاطر على أداء الموظفين في مجموعة بن لادن بالمملكة العربية السعودية، وقياس قوة واتجاه العلاقة بينهما</w:t>
      </w:r>
      <w:r w:rsidRPr="00036189">
        <w:rPr>
          <w:rFonts w:ascii="Sakkal Majalla" w:hAnsi="Sakkal Majalla" w:cs="Sakkal Majalla"/>
          <w:sz w:val="28"/>
          <w:szCs w:val="28"/>
        </w:rPr>
        <w:t>.</w:t>
      </w:r>
    </w:p>
    <w:p w14:paraId="4C6676A8" w14:textId="77777777" w:rsidR="00036189" w:rsidRPr="00036189" w:rsidRDefault="00036189" w:rsidP="009A5E9D">
      <w:pPr>
        <w:spacing w:line="360" w:lineRule="auto"/>
        <w:rPr>
          <w:rFonts w:ascii="Sakkal Majalla" w:hAnsi="Sakkal Majalla" w:cs="Sakkal Majalla"/>
          <w:b/>
          <w:bCs/>
          <w:sz w:val="28"/>
          <w:szCs w:val="28"/>
        </w:rPr>
      </w:pPr>
      <w:r w:rsidRPr="00036189">
        <w:rPr>
          <w:rFonts w:ascii="Sakkal Majalla" w:hAnsi="Sakkal Majalla" w:cs="Sakkal Majalla"/>
          <w:b/>
          <w:bCs/>
          <w:sz w:val="28"/>
          <w:szCs w:val="28"/>
          <w:rtl/>
        </w:rPr>
        <w:t>الأهداف الفرعية</w:t>
      </w:r>
    </w:p>
    <w:p w14:paraId="11E2EDA4" w14:textId="77777777" w:rsidR="00036189" w:rsidRPr="00036189" w:rsidRDefault="00036189" w:rsidP="009A5E9D">
      <w:pPr>
        <w:numPr>
          <w:ilvl w:val="0"/>
          <w:numId w:val="25"/>
        </w:numPr>
        <w:spacing w:line="360" w:lineRule="auto"/>
        <w:rPr>
          <w:rFonts w:ascii="Sakkal Majalla" w:hAnsi="Sakkal Majalla" w:cs="Sakkal Majalla"/>
          <w:sz w:val="28"/>
          <w:szCs w:val="28"/>
        </w:rPr>
      </w:pPr>
      <w:r w:rsidRPr="00036189">
        <w:rPr>
          <w:rFonts w:ascii="Sakkal Majalla" w:hAnsi="Sakkal Majalla" w:cs="Sakkal Majalla"/>
          <w:sz w:val="28"/>
          <w:szCs w:val="28"/>
          <w:rtl/>
        </w:rPr>
        <w:lastRenderedPageBreak/>
        <w:t>قياس مستوى تطبيق إدارة المخاطر في مجموعة بن لادن</w:t>
      </w:r>
      <w:r w:rsidRPr="00036189">
        <w:rPr>
          <w:rFonts w:ascii="Sakkal Majalla" w:hAnsi="Sakkal Majalla" w:cs="Sakkal Majalla"/>
          <w:sz w:val="28"/>
          <w:szCs w:val="28"/>
        </w:rPr>
        <w:t>.</w:t>
      </w:r>
    </w:p>
    <w:p w14:paraId="49C3618D" w14:textId="77777777" w:rsidR="00036189" w:rsidRPr="00036189" w:rsidRDefault="00036189" w:rsidP="009A5E9D">
      <w:pPr>
        <w:numPr>
          <w:ilvl w:val="0"/>
          <w:numId w:val="25"/>
        </w:numPr>
        <w:spacing w:line="360" w:lineRule="auto"/>
        <w:rPr>
          <w:rFonts w:ascii="Sakkal Majalla" w:hAnsi="Sakkal Majalla" w:cs="Sakkal Majalla"/>
          <w:sz w:val="28"/>
          <w:szCs w:val="28"/>
        </w:rPr>
      </w:pPr>
      <w:r w:rsidRPr="00036189">
        <w:rPr>
          <w:rFonts w:ascii="Sakkal Majalla" w:hAnsi="Sakkal Majalla" w:cs="Sakkal Majalla"/>
          <w:sz w:val="28"/>
          <w:szCs w:val="28"/>
          <w:rtl/>
        </w:rPr>
        <w:t>تحليل أثر إدارة المخاطر على كفاءة الأداء الوظيفي للموظفين</w:t>
      </w:r>
      <w:r w:rsidRPr="00036189">
        <w:rPr>
          <w:rFonts w:ascii="Sakkal Majalla" w:hAnsi="Sakkal Majalla" w:cs="Sakkal Majalla"/>
          <w:sz w:val="28"/>
          <w:szCs w:val="28"/>
        </w:rPr>
        <w:t>.</w:t>
      </w:r>
    </w:p>
    <w:p w14:paraId="6782482B" w14:textId="77777777" w:rsidR="00036189" w:rsidRPr="00036189" w:rsidRDefault="00036189" w:rsidP="009A5E9D">
      <w:pPr>
        <w:numPr>
          <w:ilvl w:val="0"/>
          <w:numId w:val="25"/>
        </w:numPr>
        <w:spacing w:line="360" w:lineRule="auto"/>
        <w:rPr>
          <w:rFonts w:ascii="Sakkal Majalla" w:hAnsi="Sakkal Majalla" w:cs="Sakkal Majalla"/>
          <w:sz w:val="28"/>
          <w:szCs w:val="28"/>
        </w:rPr>
      </w:pPr>
      <w:r w:rsidRPr="00036189">
        <w:rPr>
          <w:rFonts w:ascii="Sakkal Majalla" w:hAnsi="Sakkal Majalla" w:cs="Sakkal Majalla"/>
          <w:sz w:val="28"/>
          <w:szCs w:val="28"/>
          <w:rtl/>
        </w:rPr>
        <w:t>التعرف على دور إدارة المخاطر في تعزيز الأمان الوظيفي وتقليل الضغوط المهنية</w:t>
      </w:r>
      <w:r w:rsidRPr="00036189">
        <w:rPr>
          <w:rFonts w:ascii="Sakkal Majalla" w:hAnsi="Sakkal Majalla" w:cs="Sakkal Majalla"/>
          <w:sz w:val="28"/>
          <w:szCs w:val="28"/>
        </w:rPr>
        <w:t>.</w:t>
      </w:r>
    </w:p>
    <w:p w14:paraId="0C1793AF" w14:textId="77777777" w:rsidR="00036189" w:rsidRPr="00036189" w:rsidRDefault="00036189" w:rsidP="009A5E9D">
      <w:pPr>
        <w:numPr>
          <w:ilvl w:val="0"/>
          <w:numId w:val="25"/>
        </w:numPr>
        <w:spacing w:line="360" w:lineRule="auto"/>
        <w:rPr>
          <w:rFonts w:ascii="Sakkal Majalla" w:hAnsi="Sakkal Majalla" w:cs="Sakkal Majalla"/>
          <w:sz w:val="28"/>
          <w:szCs w:val="28"/>
        </w:rPr>
      </w:pPr>
      <w:r w:rsidRPr="00036189">
        <w:rPr>
          <w:rFonts w:ascii="Sakkal Majalla" w:hAnsi="Sakkal Majalla" w:cs="Sakkal Majalla"/>
          <w:sz w:val="28"/>
          <w:szCs w:val="28"/>
          <w:rtl/>
        </w:rPr>
        <w:t>دراسة أثر برامج التدريب والتوعية بالمخاطر على تحسين أداء الموظفين</w:t>
      </w:r>
      <w:r w:rsidRPr="00036189">
        <w:rPr>
          <w:rFonts w:ascii="Sakkal Majalla" w:hAnsi="Sakkal Majalla" w:cs="Sakkal Majalla"/>
          <w:sz w:val="28"/>
          <w:szCs w:val="28"/>
        </w:rPr>
        <w:t>.</w:t>
      </w:r>
    </w:p>
    <w:p w14:paraId="7F894FED" w14:textId="77777777" w:rsidR="00036189" w:rsidRPr="00036189" w:rsidRDefault="00036189" w:rsidP="009A5E9D">
      <w:pPr>
        <w:numPr>
          <w:ilvl w:val="0"/>
          <w:numId w:val="25"/>
        </w:numPr>
        <w:spacing w:line="360" w:lineRule="auto"/>
        <w:rPr>
          <w:rFonts w:ascii="Sakkal Majalla" w:hAnsi="Sakkal Majalla" w:cs="Sakkal Majalla"/>
          <w:sz w:val="28"/>
          <w:szCs w:val="28"/>
        </w:rPr>
      </w:pPr>
      <w:r w:rsidRPr="00036189">
        <w:rPr>
          <w:rFonts w:ascii="Sakkal Majalla" w:hAnsi="Sakkal Majalla" w:cs="Sakkal Majalla"/>
          <w:sz w:val="28"/>
          <w:szCs w:val="28"/>
          <w:rtl/>
        </w:rPr>
        <w:t>تحديد دور التزام الإدارة العليا بإدارة المخاطر في تحسين السلوك الوظيفي والانضباط التنظيمي</w:t>
      </w:r>
      <w:r w:rsidRPr="00036189">
        <w:rPr>
          <w:rFonts w:ascii="Sakkal Majalla" w:hAnsi="Sakkal Majalla" w:cs="Sakkal Majalla"/>
          <w:sz w:val="28"/>
          <w:szCs w:val="28"/>
        </w:rPr>
        <w:t>.</w:t>
      </w:r>
    </w:p>
    <w:p w14:paraId="6ECA0744" w14:textId="77777777" w:rsidR="00814B99" w:rsidRPr="009A5E9D" w:rsidRDefault="00814B99" w:rsidP="009A5E9D">
      <w:pPr>
        <w:spacing w:line="360" w:lineRule="auto"/>
        <w:rPr>
          <w:rFonts w:ascii="Sakkal Majalla" w:hAnsi="Sakkal Majalla" w:cs="Sakkal Majalla"/>
          <w:sz w:val="28"/>
          <w:szCs w:val="28"/>
        </w:rPr>
      </w:pPr>
    </w:p>
    <w:p w14:paraId="56B19CA7" w14:textId="024BE642" w:rsidR="00D22171" w:rsidRPr="009A5E9D" w:rsidRDefault="00D22171" w:rsidP="009A5E9D">
      <w:pPr>
        <w:pStyle w:val="2"/>
        <w:spacing w:line="360" w:lineRule="auto"/>
        <w:rPr>
          <w:rFonts w:ascii="Sakkal Majalla" w:hAnsi="Sakkal Majalla" w:cs="Sakkal Majalla"/>
          <w:sz w:val="28"/>
          <w:szCs w:val="28"/>
          <w:rtl/>
        </w:rPr>
      </w:pPr>
      <w:bookmarkStart w:id="10" w:name="_Toc216856633"/>
      <w:r w:rsidRPr="009A5E9D">
        <w:rPr>
          <w:rFonts w:ascii="Sakkal Majalla" w:hAnsi="Sakkal Majalla" w:cs="Sakkal Majalla"/>
          <w:sz w:val="28"/>
          <w:szCs w:val="28"/>
          <w:rtl/>
        </w:rPr>
        <w:t>تساؤلات الدراسة</w:t>
      </w:r>
      <w:bookmarkEnd w:id="10"/>
      <w:r w:rsidRPr="009A5E9D">
        <w:rPr>
          <w:rFonts w:ascii="Sakkal Majalla" w:hAnsi="Sakkal Majalla" w:cs="Sakkal Majalla"/>
          <w:sz w:val="28"/>
          <w:szCs w:val="28"/>
          <w:rtl/>
        </w:rPr>
        <w:t xml:space="preserve"> </w:t>
      </w:r>
    </w:p>
    <w:p w14:paraId="0F13909C" w14:textId="1A71363A" w:rsidR="00547121" w:rsidRPr="009A5E9D" w:rsidRDefault="00547121" w:rsidP="009A5E9D">
      <w:pPr>
        <w:spacing w:line="360" w:lineRule="auto"/>
        <w:ind w:left="284" w:right="289"/>
        <w:rPr>
          <w:rFonts w:ascii="Sakkal Majalla" w:hAnsi="Sakkal Majalla" w:cs="Sakkal Majalla"/>
          <w:b/>
          <w:bCs/>
          <w:sz w:val="28"/>
          <w:szCs w:val="28"/>
        </w:rPr>
      </w:pPr>
      <w:r w:rsidRPr="009A5E9D">
        <w:rPr>
          <w:rFonts w:ascii="Sakkal Majalla" w:hAnsi="Sakkal Majalla" w:cs="Sakkal Majalla"/>
          <w:b/>
          <w:bCs/>
          <w:sz w:val="28"/>
          <w:szCs w:val="28"/>
          <w:rtl/>
        </w:rPr>
        <w:t>السؤال الرئيسي:</w:t>
      </w:r>
    </w:p>
    <w:p w14:paraId="0BD30BC7" w14:textId="77777777" w:rsidR="00DB410F" w:rsidRPr="009A5E9D" w:rsidRDefault="00DB410F" w:rsidP="009A5E9D">
      <w:pPr>
        <w:spacing w:line="360" w:lineRule="auto"/>
        <w:ind w:left="284" w:right="289"/>
        <w:rPr>
          <w:rFonts w:ascii="Sakkal Majalla" w:hAnsi="Sakkal Majalla" w:cs="Sakkal Majalla"/>
          <w:sz w:val="28"/>
          <w:szCs w:val="28"/>
          <w:rtl/>
        </w:rPr>
      </w:pPr>
      <w:r w:rsidRPr="009A5E9D">
        <w:rPr>
          <w:rFonts w:ascii="Sakkal Majalla" w:hAnsi="Sakkal Majalla" w:cs="Sakkal Majalla"/>
          <w:sz w:val="28"/>
          <w:szCs w:val="28"/>
          <w:rtl/>
        </w:rPr>
        <w:t>ما أثر إدارة المخاطر على أداء الموظفين في مجموعة بن لادن بالمملكة العربية السعودية؟</w:t>
      </w:r>
    </w:p>
    <w:p w14:paraId="5F1DC222" w14:textId="0403EE0F" w:rsidR="00DB410F" w:rsidRPr="009A5E9D" w:rsidRDefault="00DB410F" w:rsidP="009A5E9D">
      <w:pPr>
        <w:spacing w:line="360" w:lineRule="auto"/>
        <w:ind w:left="284" w:right="289"/>
        <w:rPr>
          <w:rFonts w:ascii="Sakkal Majalla" w:hAnsi="Sakkal Majalla" w:cs="Sakkal Majalla"/>
          <w:b/>
          <w:bCs/>
          <w:sz w:val="28"/>
          <w:szCs w:val="28"/>
        </w:rPr>
      </w:pPr>
      <w:r w:rsidRPr="009A5E9D">
        <w:rPr>
          <w:rFonts w:ascii="Sakkal Majalla" w:hAnsi="Sakkal Majalla" w:cs="Sakkal Majalla"/>
          <w:b/>
          <w:bCs/>
          <w:sz w:val="28"/>
          <w:szCs w:val="28"/>
          <w:rtl/>
        </w:rPr>
        <w:t>الأسئلة الفرعية</w:t>
      </w:r>
    </w:p>
    <w:p w14:paraId="13AD89DD" w14:textId="77777777" w:rsidR="00DB410F" w:rsidRPr="00DB410F" w:rsidRDefault="00DB410F" w:rsidP="009A5E9D">
      <w:pPr>
        <w:numPr>
          <w:ilvl w:val="0"/>
          <w:numId w:val="24"/>
        </w:numPr>
        <w:spacing w:line="360" w:lineRule="auto"/>
        <w:ind w:right="289"/>
        <w:rPr>
          <w:rFonts w:ascii="Sakkal Majalla" w:hAnsi="Sakkal Majalla" w:cs="Sakkal Majalla"/>
          <w:sz w:val="28"/>
          <w:szCs w:val="28"/>
        </w:rPr>
      </w:pPr>
      <w:r w:rsidRPr="00DB410F">
        <w:rPr>
          <w:rFonts w:ascii="Sakkal Majalla" w:hAnsi="Sakkal Majalla" w:cs="Sakkal Majalla"/>
          <w:sz w:val="28"/>
          <w:szCs w:val="28"/>
          <w:rtl/>
        </w:rPr>
        <w:t>كيف تؤثر سياسات وإجراءات إدارة المخاطر المعتمدة في مجموعة بن لادن على كفاءة أداء الموظفين؟</w:t>
      </w:r>
    </w:p>
    <w:p w14:paraId="038EB243" w14:textId="77777777" w:rsidR="00DB410F" w:rsidRPr="00DB410F" w:rsidRDefault="00DB410F" w:rsidP="009A5E9D">
      <w:pPr>
        <w:numPr>
          <w:ilvl w:val="0"/>
          <w:numId w:val="24"/>
        </w:numPr>
        <w:spacing w:line="360" w:lineRule="auto"/>
        <w:ind w:right="289"/>
        <w:rPr>
          <w:rFonts w:ascii="Sakkal Majalla" w:hAnsi="Sakkal Majalla" w:cs="Sakkal Majalla"/>
          <w:sz w:val="28"/>
          <w:szCs w:val="28"/>
        </w:rPr>
      </w:pPr>
      <w:r w:rsidRPr="00DB410F">
        <w:rPr>
          <w:rFonts w:ascii="Sakkal Majalla" w:hAnsi="Sakkal Majalla" w:cs="Sakkal Majalla"/>
          <w:sz w:val="28"/>
          <w:szCs w:val="28"/>
          <w:rtl/>
        </w:rPr>
        <w:t>ما دور إدارة المخاطر في تعزيز الشعور بالأمان الوظيفي لدى الموظفين، وانعكاس ذلك على مستوى أدائهم؟</w:t>
      </w:r>
    </w:p>
    <w:p w14:paraId="1459790D" w14:textId="77777777" w:rsidR="00DB410F" w:rsidRPr="00DB410F" w:rsidRDefault="00DB410F" w:rsidP="009A5E9D">
      <w:pPr>
        <w:numPr>
          <w:ilvl w:val="0"/>
          <w:numId w:val="24"/>
        </w:numPr>
        <w:spacing w:line="360" w:lineRule="auto"/>
        <w:ind w:right="289"/>
        <w:rPr>
          <w:rFonts w:ascii="Sakkal Majalla" w:hAnsi="Sakkal Majalla" w:cs="Sakkal Majalla"/>
          <w:sz w:val="28"/>
          <w:szCs w:val="28"/>
        </w:rPr>
      </w:pPr>
      <w:r w:rsidRPr="00DB410F">
        <w:rPr>
          <w:rFonts w:ascii="Sakkal Majalla" w:hAnsi="Sakkal Majalla" w:cs="Sakkal Majalla"/>
          <w:sz w:val="28"/>
          <w:szCs w:val="28"/>
          <w:rtl/>
        </w:rPr>
        <w:t>كيف تسهم برامج التدريب والتوعية المتعلقة بإدارة المخاطر في تحسين جودة الأداء الوظيفي؟</w:t>
      </w:r>
    </w:p>
    <w:p w14:paraId="4785B0DA" w14:textId="77777777" w:rsidR="00DB410F" w:rsidRPr="00DB410F" w:rsidRDefault="00DB410F" w:rsidP="009A5E9D">
      <w:pPr>
        <w:numPr>
          <w:ilvl w:val="0"/>
          <w:numId w:val="24"/>
        </w:numPr>
        <w:spacing w:line="360" w:lineRule="auto"/>
        <w:ind w:right="289"/>
        <w:rPr>
          <w:rFonts w:ascii="Sakkal Majalla" w:hAnsi="Sakkal Majalla" w:cs="Sakkal Majalla"/>
          <w:sz w:val="28"/>
          <w:szCs w:val="28"/>
        </w:rPr>
      </w:pPr>
      <w:r w:rsidRPr="00DB410F">
        <w:rPr>
          <w:rFonts w:ascii="Sakkal Majalla" w:hAnsi="Sakkal Majalla" w:cs="Sakkal Majalla"/>
          <w:sz w:val="28"/>
          <w:szCs w:val="28"/>
          <w:rtl/>
        </w:rPr>
        <w:t>ما مدى تأثير التزام الإدارة العليا بتطبيق إدارة المخاطر على سلوك الموظفين وانضباطهم الوظيفي؟</w:t>
      </w:r>
    </w:p>
    <w:p w14:paraId="5514C8F6" w14:textId="370BBC19" w:rsidR="00F925D0" w:rsidRDefault="00DB410F" w:rsidP="009A5E9D">
      <w:pPr>
        <w:numPr>
          <w:ilvl w:val="0"/>
          <w:numId w:val="24"/>
        </w:numPr>
        <w:spacing w:line="360" w:lineRule="auto"/>
        <w:ind w:right="289"/>
        <w:rPr>
          <w:rFonts w:ascii="Sakkal Majalla" w:hAnsi="Sakkal Majalla" w:cs="Sakkal Majalla"/>
          <w:sz w:val="28"/>
          <w:szCs w:val="28"/>
        </w:rPr>
      </w:pPr>
      <w:r w:rsidRPr="00DB410F">
        <w:rPr>
          <w:rFonts w:ascii="Sakkal Majalla" w:hAnsi="Sakkal Majalla" w:cs="Sakkal Majalla"/>
          <w:sz w:val="28"/>
          <w:szCs w:val="28"/>
          <w:rtl/>
        </w:rPr>
        <w:t>كيف تؤثر فاعلية إدارة المخاطر في تقليل الأخطاء التشغيلية والضغوط المهنية على أداء الموظفين؟</w:t>
      </w:r>
    </w:p>
    <w:p w14:paraId="50BE41AF" w14:textId="77777777" w:rsidR="00460272" w:rsidRDefault="00460272" w:rsidP="00460272">
      <w:pPr>
        <w:spacing w:line="360" w:lineRule="auto"/>
        <w:ind w:right="289"/>
        <w:rPr>
          <w:rFonts w:ascii="Sakkal Majalla" w:hAnsi="Sakkal Majalla" w:cs="Sakkal Majalla"/>
          <w:sz w:val="28"/>
          <w:szCs w:val="28"/>
          <w:rtl/>
        </w:rPr>
      </w:pPr>
    </w:p>
    <w:p w14:paraId="21F147FD" w14:textId="77777777" w:rsidR="00460272" w:rsidRDefault="00460272" w:rsidP="00460272">
      <w:pPr>
        <w:spacing w:line="360" w:lineRule="auto"/>
        <w:ind w:right="289"/>
        <w:rPr>
          <w:rFonts w:ascii="Sakkal Majalla" w:hAnsi="Sakkal Majalla" w:cs="Sakkal Majalla"/>
          <w:sz w:val="28"/>
          <w:szCs w:val="28"/>
          <w:rtl/>
        </w:rPr>
      </w:pPr>
    </w:p>
    <w:p w14:paraId="79AF8812" w14:textId="77777777" w:rsidR="00460272" w:rsidRPr="009A5E9D" w:rsidRDefault="00460272" w:rsidP="00460272">
      <w:pPr>
        <w:spacing w:line="360" w:lineRule="auto"/>
        <w:ind w:right="289"/>
        <w:rPr>
          <w:rFonts w:ascii="Sakkal Majalla" w:hAnsi="Sakkal Majalla" w:cs="Sakkal Majalla"/>
          <w:sz w:val="28"/>
          <w:szCs w:val="28"/>
          <w:rtl/>
        </w:rPr>
      </w:pPr>
    </w:p>
    <w:p w14:paraId="7F79414B" w14:textId="1D1130D9" w:rsidR="00036189" w:rsidRPr="009A5E9D" w:rsidRDefault="00D52480" w:rsidP="00460272">
      <w:pPr>
        <w:pStyle w:val="2"/>
        <w:spacing w:line="360" w:lineRule="auto"/>
        <w:rPr>
          <w:rFonts w:ascii="Sakkal Majalla" w:hAnsi="Sakkal Majalla" w:cs="Sakkal Majalla"/>
          <w:sz w:val="28"/>
          <w:szCs w:val="28"/>
        </w:rPr>
      </w:pPr>
      <w:bookmarkStart w:id="11" w:name="_Toc216856634"/>
      <w:bookmarkStart w:id="12" w:name="_Hlk216859442"/>
      <w:r w:rsidRPr="009A5E9D">
        <w:rPr>
          <w:rFonts w:ascii="Sakkal Majalla" w:hAnsi="Sakkal Majalla" w:cs="Sakkal Majalla"/>
          <w:sz w:val="28"/>
          <w:szCs w:val="28"/>
          <w:rtl/>
        </w:rPr>
        <w:lastRenderedPageBreak/>
        <w:t>فروض الدراسة</w:t>
      </w:r>
      <w:bookmarkEnd w:id="11"/>
    </w:p>
    <w:p w14:paraId="20878238" w14:textId="0C96EDD7" w:rsidR="00036189" w:rsidRPr="009A5E9D" w:rsidRDefault="00036189" w:rsidP="009A5E9D">
      <w:pPr>
        <w:spacing w:line="360" w:lineRule="auto"/>
        <w:ind w:left="284" w:right="289"/>
        <w:rPr>
          <w:rFonts w:ascii="Sakkal Majalla" w:hAnsi="Sakkal Majalla" w:cs="Sakkal Majalla"/>
          <w:b/>
          <w:bCs/>
          <w:sz w:val="28"/>
          <w:szCs w:val="28"/>
        </w:rPr>
      </w:pPr>
      <w:r w:rsidRPr="009A5E9D">
        <w:rPr>
          <w:rFonts w:ascii="Sakkal Majalla" w:hAnsi="Sakkal Majalla" w:cs="Sakkal Majalla"/>
          <w:b/>
          <w:bCs/>
          <w:sz w:val="28"/>
          <w:szCs w:val="28"/>
          <w:rtl/>
        </w:rPr>
        <w:t>الفرضية الرئيسية</w:t>
      </w:r>
    </w:p>
    <w:p w14:paraId="099B65AE" w14:textId="77777777" w:rsidR="00036189" w:rsidRPr="00036189" w:rsidRDefault="00036189" w:rsidP="009A5E9D">
      <w:pPr>
        <w:spacing w:line="360" w:lineRule="auto"/>
        <w:ind w:left="284" w:right="289"/>
        <w:rPr>
          <w:rFonts w:ascii="Sakkal Majalla" w:hAnsi="Sakkal Majalla" w:cs="Sakkal Majalla"/>
          <w:sz w:val="28"/>
          <w:szCs w:val="28"/>
        </w:rPr>
      </w:pPr>
      <w:r w:rsidRPr="00036189">
        <w:rPr>
          <w:rFonts w:ascii="Sakkal Majalla" w:hAnsi="Sakkal Majalla" w:cs="Sakkal Majalla"/>
          <w:sz w:val="28"/>
          <w:szCs w:val="28"/>
          <w:rtl/>
        </w:rPr>
        <w:t>توجد علاقة ذات دلالة إحصائية بين إدارة المخاطر وأداء الموظفين في مجموعة بن لادن بالمملكة العربية السعودية</w:t>
      </w:r>
      <w:r w:rsidRPr="00036189">
        <w:rPr>
          <w:rFonts w:ascii="Sakkal Majalla" w:hAnsi="Sakkal Majalla" w:cs="Sakkal Majalla"/>
          <w:sz w:val="28"/>
          <w:szCs w:val="28"/>
        </w:rPr>
        <w:t>.</w:t>
      </w:r>
    </w:p>
    <w:p w14:paraId="1C10D188" w14:textId="77777777" w:rsidR="00036189" w:rsidRPr="00036189" w:rsidRDefault="00036189" w:rsidP="009A5E9D">
      <w:pPr>
        <w:spacing w:line="360" w:lineRule="auto"/>
        <w:ind w:right="289"/>
        <w:rPr>
          <w:rFonts w:ascii="Sakkal Majalla" w:hAnsi="Sakkal Majalla" w:cs="Sakkal Majalla"/>
          <w:sz w:val="28"/>
          <w:szCs w:val="28"/>
        </w:rPr>
      </w:pPr>
    </w:p>
    <w:p w14:paraId="58C171C8" w14:textId="36F157FF" w:rsidR="00036189" w:rsidRPr="00036189" w:rsidRDefault="00036189" w:rsidP="009A5E9D">
      <w:pPr>
        <w:spacing w:line="360" w:lineRule="auto"/>
        <w:ind w:left="284" w:right="289"/>
        <w:rPr>
          <w:rFonts w:ascii="Sakkal Majalla" w:hAnsi="Sakkal Majalla" w:cs="Sakkal Majalla"/>
          <w:b/>
          <w:bCs/>
          <w:sz w:val="28"/>
          <w:szCs w:val="28"/>
        </w:rPr>
      </w:pPr>
      <w:r w:rsidRPr="00036189">
        <w:rPr>
          <w:rFonts w:ascii="Sakkal Majalla" w:hAnsi="Sakkal Majalla" w:cs="Sakkal Majalla"/>
          <w:b/>
          <w:bCs/>
          <w:sz w:val="28"/>
          <w:szCs w:val="28"/>
          <w:rtl/>
        </w:rPr>
        <w:t>الفرضيات الفرعية</w:t>
      </w:r>
    </w:p>
    <w:p w14:paraId="1036EA70" w14:textId="77777777" w:rsidR="00036189" w:rsidRPr="00036189" w:rsidRDefault="00036189" w:rsidP="009A5E9D">
      <w:pPr>
        <w:numPr>
          <w:ilvl w:val="0"/>
          <w:numId w:val="26"/>
        </w:numPr>
        <w:spacing w:line="360" w:lineRule="auto"/>
        <w:ind w:right="289"/>
        <w:rPr>
          <w:rFonts w:ascii="Sakkal Majalla" w:hAnsi="Sakkal Majalla" w:cs="Sakkal Majalla"/>
          <w:sz w:val="28"/>
          <w:szCs w:val="28"/>
        </w:rPr>
      </w:pPr>
      <w:r w:rsidRPr="00036189">
        <w:rPr>
          <w:rFonts w:ascii="Sakkal Majalla" w:hAnsi="Sakkal Majalla" w:cs="Sakkal Majalla"/>
          <w:sz w:val="28"/>
          <w:szCs w:val="28"/>
          <w:rtl/>
        </w:rPr>
        <w:t>توجد علاقة ذات دلالة إحصائية بين سياسات وإجراءات إدارة المخاطر وكفاءة أداء الموظفين في مجموعة بن لادن</w:t>
      </w:r>
      <w:r w:rsidRPr="00036189">
        <w:rPr>
          <w:rFonts w:ascii="Sakkal Majalla" w:hAnsi="Sakkal Majalla" w:cs="Sakkal Majalla"/>
          <w:sz w:val="28"/>
          <w:szCs w:val="28"/>
        </w:rPr>
        <w:t>.</w:t>
      </w:r>
    </w:p>
    <w:p w14:paraId="25CC89EE" w14:textId="77777777" w:rsidR="00036189" w:rsidRPr="00036189" w:rsidRDefault="00036189" w:rsidP="009A5E9D">
      <w:pPr>
        <w:numPr>
          <w:ilvl w:val="0"/>
          <w:numId w:val="26"/>
        </w:numPr>
        <w:spacing w:line="360" w:lineRule="auto"/>
        <w:ind w:right="289"/>
        <w:rPr>
          <w:rFonts w:ascii="Sakkal Majalla" w:hAnsi="Sakkal Majalla" w:cs="Sakkal Majalla"/>
          <w:sz w:val="28"/>
          <w:szCs w:val="28"/>
        </w:rPr>
      </w:pPr>
      <w:r w:rsidRPr="00036189">
        <w:rPr>
          <w:rFonts w:ascii="Sakkal Majalla" w:hAnsi="Sakkal Majalla" w:cs="Sakkal Majalla"/>
          <w:sz w:val="28"/>
          <w:szCs w:val="28"/>
          <w:rtl/>
        </w:rPr>
        <w:t>يوجد تأثير ذو دلالة إحصائية لإدارة المخاطر على مستوى الأمان الوظيفي للموظفين، بما ينعكس إيجابًا على أدائهم الوظيفي</w:t>
      </w:r>
      <w:r w:rsidRPr="00036189">
        <w:rPr>
          <w:rFonts w:ascii="Sakkal Majalla" w:hAnsi="Sakkal Majalla" w:cs="Sakkal Majalla"/>
          <w:sz w:val="28"/>
          <w:szCs w:val="28"/>
        </w:rPr>
        <w:t>.</w:t>
      </w:r>
    </w:p>
    <w:p w14:paraId="32D42EA0" w14:textId="77777777" w:rsidR="00036189" w:rsidRPr="00036189" w:rsidRDefault="00036189" w:rsidP="009A5E9D">
      <w:pPr>
        <w:numPr>
          <w:ilvl w:val="0"/>
          <w:numId w:val="26"/>
        </w:numPr>
        <w:spacing w:line="360" w:lineRule="auto"/>
        <w:ind w:right="289"/>
        <w:rPr>
          <w:rFonts w:ascii="Sakkal Majalla" w:hAnsi="Sakkal Majalla" w:cs="Sakkal Majalla"/>
          <w:sz w:val="28"/>
          <w:szCs w:val="28"/>
        </w:rPr>
      </w:pPr>
      <w:r w:rsidRPr="00036189">
        <w:rPr>
          <w:rFonts w:ascii="Sakkal Majalla" w:hAnsi="Sakkal Majalla" w:cs="Sakkal Majalla"/>
          <w:sz w:val="28"/>
          <w:szCs w:val="28"/>
          <w:rtl/>
        </w:rPr>
        <w:t>توجد علاقة ذات دلالة إحصائية بين برامج التدريب والتوعية بإدارة المخاطر وتحسين جودة أداء الموظفين</w:t>
      </w:r>
      <w:r w:rsidRPr="00036189">
        <w:rPr>
          <w:rFonts w:ascii="Sakkal Majalla" w:hAnsi="Sakkal Majalla" w:cs="Sakkal Majalla"/>
          <w:sz w:val="28"/>
          <w:szCs w:val="28"/>
        </w:rPr>
        <w:t>.</w:t>
      </w:r>
    </w:p>
    <w:p w14:paraId="110D8EB0" w14:textId="77777777" w:rsidR="00036189" w:rsidRPr="00036189" w:rsidRDefault="00036189" w:rsidP="009A5E9D">
      <w:pPr>
        <w:numPr>
          <w:ilvl w:val="0"/>
          <w:numId w:val="26"/>
        </w:numPr>
        <w:spacing w:line="360" w:lineRule="auto"/>
        <w:ind w:right="289"/>
        <w:rPr>
          <w:rFonts w:ascii="Sakkal Majalla" w:hAnsi="Sakkal Majalla" w:cs="Sakkal Majalla"/>
          <w:sz w:val="28"/>
          <w:szCs w:val="28"/>
        </w:rPr>
      </w:pPr>
      <w:r w:rsidRPr="00036189">
        <w:rPr>
          <w:rFonts w:ascii="Sakkal Majalla" w:hAnsi="Sakkal Majalla" w:cs="Sakkal Majalla"/>
          <w:sz w:val="28"/>
          <w:szCs w:val="28"/>
          <w:rtl/>
        </w:rPr>
        <w:t>يوجد تأثير ذو دلالة إحصائية لالتزام الإدارة العليا بتطبيق إدارة المخاطر على مستوى الانضباط والسلوك الوظيفي للموظفين</w:t>
      </w:r>
      <w:r w:rsidRPr="00036189">
        <w:rPr>
          <w:rFonts w:ascii="Sakkal Majalla" w:hAnsi="Sakkal Majalla" w:cs="Sakkal Majalla"/>
          <w:sz w:val="28"/>
          <w:szCs w:val="28"/>
        </w:rPr>
        <w:t>.</w:t>
      </w:r>
    </w:p>
    <w:p w14:paraId="5027B241" w14:textId="77777777" w:rsidR="00036189" w:rsidRPr="00036189" w:rsidRDefault="00036189" w:rsidP="009A5E9D">
      <w:pPr>
        <w:numPr>
          <w:ilvl w:val="0"/>
          <w:numId w:val="26"/>
        </w:numPr>
        <w:spacing w:line="360" w:lineRule="auto"/>
        <w:ind w:right="289"/>
        <w:rPr>
          <w:rFonts w:ascii="Sakkal Majalla" w:hAnsi="Sakkal Majalla" w:cs="Sakkal Majalla"/>
          <w:sz w:val="28"/>
          <w:szCs w:val="28"/>
        </w:rPr>
      </w:pPr>
      <w:r w:rsidRPr="00036189">
        <w:rPr>
          <w:rFonts w:ascii="Sakkal Majalla" w:hAnsi="Sakkal Majalla" w:cs="Sakkal Majalla"/>
          <w:sz w:val="28"/>
          <w:szCs w:val="28"/>
          <w:rtl/>
        </w:rPr>
        <w:t>توجد علاقة ذات دلالة إحصائية بين فاعلية إدارة المخاطر في تقليل المخاطر التشغيلية والضغوط المهنية وبين مستوى أداء الموظفين</w:t>
      </w:r>
      <w:r w:rsidRPr="00036189">
        <w:rPr>
          <w:rFonts w:ascii="Sakkal Majalla" w:hAnsi="Sakkal Majalla" w:cs="Sakkal Majalla"/>
          <w:sz w:val="28"/>
          <w:szCs w:val="28"/>
        </w:rPr>
        <w:t>.</w:t>
      </w:r>
    </w:p>
    <w:bookmarkEnd w:id="12"/>
    <w:p w14:paraId="7507AE8B" w14:textId="1DEE49EC" w:rsidR="00F925D0" w:rsidRDefault="00F925D0" w:rsidP="009A5E9D">
      <w:pPr>
        <w:spacing w:line="360" w:lineRule="auto"/>
        <w:ind w:left="284" w:right="289"/>
        <w:rPr>
          <w:rFonts w:ascii="Sakkal Majalla" w:hAnsi="Sakkal Majalla" w:cs="Sakkal Majalla"/>
          <w:sz w:val="28"/>
          <w:szCs w:val="28"/>
          <w:u w:val="single"/>
          <w:rtl/>
        </w:rPr>
      </w:pPr>
    </w:p>
    <w:p w14:paraId="0898C444" w14:textId="77777777" w:rsidR="00460272" w:rsidRDefault="00460272" w:rsidP="009A5E9D">
      <w:pPr>
        <w:spacing w:line="360" w:lineRule="auto"/>
        <w:ind w:left="284" w:right="289"/>
        <w:rPr>
          <w:rFonts w:ascii="Sakkal Majalla" w:hAnsi="Sakkal Majalla" w:cs="Sakkal Majalla"/>
          <w:sz w:val="28"/>
          <w:szCs w:val="28"/>
          <w:u w:val="single"/>
          <w:rtl/>
        </w:rPr>
      </w:pPr>
    </w:p>
    <w:p w14:paraId="1DE8029E" w14:textId="77777777" w:rsidR="00460272" w:rsidRDefault="00460272" w:rsidP="009A5E9D">
      <w:pPr>
        <w:spacing w:line="360" w:lineRule="auto"/>
        <w:ind w:left="284" w:right="289"/>
        <w:rPr>
          <w:rFonts w:ascii="Sakkal Majalla" w:hAnsi="Sakkal Majalla" w:cs="Sakkal Majalla"/>
          <w:sz w:val="28"/>
          <w:szCs w:val="28"/>
          <w:u w:val="single"/>
          <w:rtl/>
        </w:rPr>
      </w:pPr>
    </w:p>
    <w:p w14:paraId="56172266" w14:textId="77777777" w:rsidR="00460272" w:rsidRPr="009A5E9D" w:rsidRDefault="00460272" w:rsidP="009A5E9D">
      <w:pPr>
        <w:spacing w:line="360" w:lineRule="auto"/>
        <w:ind w:left="284" w:right="289"/>
        <w:rPr>
          <w:rFonts w:ascii="Sakkal Majalla" w:hAnsi="Sakkal Majalla" w:cs="Sakkal Majalla"/>
          <w:sz w:val="28"/>
          <w:szCs w:val="28"/>
          <w:u w:val="single"/>
          <w:rtl/>
        </w:rPr>
      </w:pPr>
    </w:p>
    <w:p w14:paraId="5E961947" w14:textId="77777777" w:rsidR="00AE37CE" w:rsidRPr="009A5E9D" w:rsidRDefault="00AE37CE" w:rsidP="009A5E9D">
      <w:pPr>
        <w:pStyle w:val="1"/>
        <w:spacing w:line="360" w:lineRule="auto"/>
        <w:rPr>
          <w:rFonts w:ascii="Sakkal Majalla" w:hAnsi="Sakkal Majalla" w:cs="Sakkal Majalla"/>
          <w:sz w:val="28"/>
          <w:szCs w:val="28"/>
          <w:rtl/>
        </w:rPr>
      </w:pPr>
      <w:bookmarkStart w:id="13" w:name="_Toc203130558"/>
      <w:bookmarkStart w:id="14" w:name="_Toc216856635"/>
      <w:r w:rsidRPr="009A5E9D">
        <w:rPr>
          <w:rFonts w:ascii="Sakkal Majalla" w:hAnsi="Sakkal Majalla" w:cs="Sakkal Majalla"/>
          <w:sz w:val="28"/>
          <w:szCs w:val="28"/>
          <w:rtl/>
        </w:rPr>
        <w:lastRenderedPageBreak/>
        <w:t>المنطلقات النظرية للدراسة</w:t>
      </w:r>
      <w:bookmarkEnd w:id="13"/>
      <w:bookmarkEnd w:id="14"/>
    </w:p>
    <w:p w14:paraId="5AA6DAF3" w14:textId="77777777" w:rsidR="00F925D0" w:rsidRPr="009A5E9D" w:rsidRDefault="00F925D0" w:rsidP="009A5E9D">
      <w:pPr>
        <w:spacing w:line="360" w:lineRule="auto"/>
        <w:rPr>
          <w:rFonts w:ascii="Sakkal Majalla" w:hAnsi="Sakkal Majalla" w:cs="Sakkal Majalla"/>
          <w:sz w:val="28"/>
          <w:szCs w:val="28"/>
          <w:u w:val="single"/>
          <w:rtl/>
        </w:rPr>
      </w:pPr>
    </w:p>
    <w:p w14:paraId="7F12B43C" w14:textId="77777777" w:rsidR="004B03D3" w:rsidRPr="009A5E9D" w:rsidRDefault="004B03D3" w:rsidP="009A5E9D">
      <w:pPr>
        <w:spacing w:line="360" w:lineRule="auto"/>
        <w:rPr>
          <w:rFonts w:ascii="Sakkal Majalla" w:hAnsi="Sakkal Majalla" w:cs="Sakkal Majalla"/>
          <w:sz w:val="28"/>
          <w:szCs w:val="28"/>
          <w:rtl/>
        </w:rPr>
      </w:pPr>
      <w:r w:rsidRPr="009A5E9D">
        <w:rPr>
          <w:rFonts w:ascii="Sakkal Majalla" w:hAnsi="Sakkal Majalla" w:cs="Sakkal Majalla"/>
          <w:sz w:val="28"/>
          <w:szCs w:val="28"/>
          <w:rtl/>
        </w:rPr>
        <w:t>تقوم هذه الدراسة على مجموعة من الأسس النظرية التي تساعد في فهم العلاقة بين إدارة المخاطر وأداء الموظفين داخل المؤسسات الخدمية، وخاصة في مجموعة بن لادن السعودية. حيث تُنظر المؤسسات وفقًا لنظرية النظم كنظم اجتماعية مفتوحة تتفاعل مع بيئتها الداخلية والخارجية، وتتأثر بتغيراتها المستمرة، مما يجعل إدارة المخاطر عنصرًا أساسيًا ومتكاملًا يؤثر ليس فقط في العمليات التقنية والإدارية، بل يمتد تأثيره إلى العاملين وسلوكياتهم وأداءهم الوظيفي. ويُعتبر أداء الموظفين انعكاسًا مباشرًا لبيئة العمل التنظيمية التي توفرها المؤسسة، إذ يتأثر الأداء بعدة عوامل مثل وضوح السياسات، والاستقرار الوظيفي، وفعالية إدارة الأزمات. لذلك، فإن وجود ممارسات فعالة لإدارة المخاطر يعزز من بيئة العمل ويوفر شعورًا بالأمان للموظفين، مما يؤدي إلى تحسين الإنتاجية والالتزام والتحفيز لديهم.</w:t>
      </w:r>
    </w:p>
    <w:p w14:paraId="0B995484" w14:textId="77777777" w:rsidR="004B03D3" w:rsidRPr="009A5E9D" w:rsidRDefault="004B03D3" w:rsidP="009A5E9D">
      <w:pPr>
        <w:spacing w:line="360" w:lineRule="auto"/>
        <w:rPr>
          <w:rFonts w:ascii="Sakkal Majalla" w:hAnsi="Sakkal Majalla" w:cs="Sakkal Majalla"/>
          <w:sz w:val="28"/>
          <w:szCs w:val="28"/>
          <w:rtl/>
        </w:rPr>
      </w:pPr>
      <w:r w:rsidRPr="009A5E9D">
        <w:rPr>
          <w:rFonts w:ascii="Sakkal Majalla" w:hAnsi="Sakkal Majalla" w:cs="Sakkal Majalla"/>
          <w:sz w:val="28"/>
          <w:szCs w:val="28"/>
          <w:rtl/>
        </w:rPr>
        <w:t xml:space="preserve">علاوة على ذلك، فإن إدارة المخاطر لم تعد وظيفة تقنية محضة للحد من الخسائر أو التعامل مع المشكلات الطارئة فقط، بل أصبحت جزءًا استراتيجيًا من التخطيط الإداري للمؤسسة، يؤثر بشكل مباشر على العلاقة بين الموظف والمؤسسة ويُسهم في خلق مناخ تنظيمي مستقر ومرن. ويزداد هذا الأثر أهمية في القطاع الخدمي الذي يعتمد بصورة كبيرة على العنصر البشري في تقديم خدماته، حيث </w:t>
      </w:r>
      <w:proofErr w:type="gramStart"/>
      <w:r w:rsidRPr="009A5E9D">
        <w:rPr>
          <w:rFonts w:ascii="Sakkal Majalla" w:hAnsi="Sakkal Majalla" w:cs="Sakkal Majalla"/>
          <w:sz w:val="28"/>
          <w:szCs w:val="28"/>
          <w:rtl/>
        </w:rPr>
        <w:t>أن</w:t>
      </w:r>
      <w:proofErr w:type="gramEnd"/>
      <w:r w:rsidRPr="009A5E9D">
        <w:rPr>
          <w:rFonts w:ascii="Sakkal Majalla" w:hAnsi="Sakkal Majalla" w:cs="Sakkal Majalla"/>
          <w:sz w:val="28"/>
          <w:szCs w:val="28"/>
          <w:rtl/>
        </w:rPr>
        <w:t xml:space="preserve"> ضعف إدارة المخاطر في مثل هذه المؤسسات الحيوية كمجموعة بن لادن يمكن أن ينعكس سلبًا على الأداء الوظيفي وجودة الخدمات. وفي ضوء التغيرات المتسارعة في بيئة العمل، يتجه الفكر الإداري الحديث نحو دمج إدارة المخاطر ضمن سياسات إدارة الموارد البشرية لضمان التوازن بين حماية الموارد وتحفيز الموظفين، وهو ما تسعى هذه الدراسة إلى استكشافه وتحليله في السياق العملي لمجموعة بن لادن السعودية.</w:t>
      </w:r>
    </w:p>
    <w:p w14:paraId="144C0307" w14:textId="77777777" w:rsidR="004B03D3" w:rsidRPr="009A5E9D" w:rsidRDefault="004B03D3" w:rsidP="009A5E9D">
      <w:pPr>
        <w:spacing w:line="360" w:lineRule="auto"/>
        <w:rPr>
          <w:rFonts w:ascii="Sakkal Majalla" w:hAnsi="Sakkal Majalla" w:cs="Sakkal Majalla"/>
          <w:sz w:val="28"/>
          <w:szCs w:val="28"/>
          <w:rtl/>
        </w:rPr>
      </w:pPr>
    </w:p>
    <w:p w14:paraId="431CEA6D" w14:textId="77777777" w:rsidR="004B03D3" w:rsidRPr="009A5E9D" w:rsidRDefault="004B03D3" w:rsidP="009A5E9D">
      <w:pPr>
        <w:pStyle w:val="1"/>
        <w:spacing w:line="360" w:lineRule="auto"/>
        <w:rPr>
          <w:rFonts w:ascii="Sakkal Majalla" w:hAnsi="Sakkal Majalla" w:cs="Sakkal Majalla"/>
          <w:sz w:val="28"/>
          <w:szCs w:val="28"/>
          <w:rtl/>
        </w:rPr>
      </w:pPr>
      <w:bookmarkStart w:id="15" w:name="_Toc216856636"/>
      <w:r w:rsidRPr="009A5E9D">
        <w:rPr>
          <w:rFonts w:ascii="Sakkal Majalla" w:hAnsi="Sakkal Majalla" w:cs="Sakkal Majalla"/>
          <w:sz w:val="28"/>
          <w:szCs w:val="28"/>
          <w:rtl/>
        </w:rPr>
        <w:t>أدوات الدراسة</w:t>
      </w:r>
      <w:bookmarkEnd w:id="15"/>
    </w:p>
    <w:p w14:paraId="475A2AFE" w14:textId="77777777" w:rsidR="004B03D3" w:rsidRPr="009A5E9D" w:rsidRDefault="004B03D3" w:rsidP="009A5E9D">
      <w:pPr>
        <w:spacing w:line="360" w:lineRule="auto"/>
        <w:rPr>
          <w:rFonts w:ascii="Sakkal Majalla" w:hAnsi="Sakkal Majalla" w:cs="Sakkal Majalla"/>
          <w:sz w:val="28"/>
          <w:szCs w:val="28"/>
          <w:rtl/>
        </w:rPr>
      </w:pPr>
      <w:r w:rsidRPr="009A5E9D">
        <w:rPr>
          <w:rFonts w:ascii="Sakkal Majalla" w:hAnsi="Sakkal Majalla" w:cs="Sakkal Majalla"/>
          <w:sz w:val="28"/>
          <w:szCs w:val="28"/>
          <w:rtl/>
        </w:rPr>
        <w:t xml:space="preserve">تستخدم الدراسة مجموعة من الأدوات لجمع البيانات وتحليلها بما يخدم أهداف البحث ويحقق فهمًا دقيقًا للعلاقة بين إدارة المخاطر وأداء الموظفين في مجموعة بن لادن السعودية. ويتمثل أهم هذه الأدوات في الاستبانة التي تم </w:t>
      </w:r>
      <w:r w:rsidRPr="009A5E9D">
        <w:rPr>
          <w:rFonts w:ascii="Sakkal Majalla" w:hAnsi="Sakkal Majalla" w:cs="Sakkal Majalla"/>
          <w:sz w:val="28"/>
          <w:szCs w:val="28"/>
          <w:rtl/>
        </w:rPr>
        <w:lastRenderedPageBreak/>
        <w:t xml:space="preserve">تصميمها بعناية لتشمل فقرات تقيس متغير إدارة المخاطر من خلال أبعاد مثل تحديد وتحليل والاستجابة للمخاطر، بالإضافة إلى فقرات لقياس أداء الموظفين من حيث الإنتاجية، الالتزام، والكفاءة. وقد تم اعتماد مقياس </w:t>
      </w:r>
      <w:proofErr w:type="spellStart"/>
      <w:r w:rsidRPr="009A5E9D">
        <w:rPr>
          <w:rFonts w:ascii="Sakkal Majalla" w:hAnsi="Sakkal Majalla" w:cs="Sakkal Majalla"/>
          <w:sz w:val="28"/>
          <w:szCs w:val="28"/>
          <w:rtl/>
        </w:rPr>
        <w:t>ليكرت</w:t>
      </w:r>
      <w:proofErr w:type="spellEnd"/>
      <w:r w:rsidRPr="009A5E9D">
        <w:rPr>
          <w:rFonts w:ascii="Sakkal Majalla" w:hAnsi="Sakkal Majalla" w:cs="Sakkal Majalla"/>
          <w:sz w:val="28"/>
          <w:szCs w:val="28"/>
          <w:rtl/>
        </w:rPr>
        <w:t xml:space="preserve"> الخماسي لتمكين المشاركين من التعبير عن آرائهم بدقة. بجانب الاستبانة، تم استخدام المقابلات المفتوحة مع عدد من المديرين والموظفين لتوفير رؤى نوعية حول واقع تطبيق إدارة المخاطر وتأثيرها على الأداء. كما تم جمع بيانات وثائقية من سجلات الشركة وتقارير الأداء لدعم التحليل. وتُستخدم الأساليب الإحصائية الوصفية والاستنتاجية لتحليل البيانات المجمعة، بما في ذلك اختبارات الارتباط والانحدار لفحص الفرضيات البحثية.</w:t>
      </w:r>
    </w:p>
    <w:p w14:paraId="6930327B" w14:textId="77777777" w:rsidR="004B03D3" w:rsidRPr="009A5E9D" w:rsidRDefault="004B03D3" w:rsidP="009A5E9D">
      <w:pPr>
        <w:spacing w:line="360" w:lineRule="auto"/>
        <w:rPr>
          <w:rFonts w:ascii="Sakkal Majalla" w:hAnsi="Sakkal Majalla" w:cs="Sakkal Majalla"/>
          <w:sz w:val="28"/>
          <w:szCs w:val="28"/>
          <w:rtl/>
        </w:rPr>
      </w:pPr>
    </w:p>
    <w:p w14:paraId="790D7B36" w14:textId="77777777" w:rsidR="004B03D3" w:rsidRPr="009A5E9D" w:rsidRDefault="004B03D3" w:rsidP="009A5E9D">
      <w:pPr>
        <w:pStyle w:val="1"/>
        <w:spacing w:line="360" w:lineRule="auto"/>
        <w:rPr>
          <w:rFonts w:ascii="Sakkal Majalla" w:hAnsi="Sakkal Majalla" w:cs="Sakkal Majalla"/>
          <w:sz w:val="28"/>
          <w:szCs w:val="28"/>
          <w:rtl/>
        </w:rPr>
      </w:pPr>
      <w:bookmarkStart w:id="16" w:name="_Toc216856637"/>
      <w:r w:rsidRPr="009A5E9D">
        <w:rPr>
          <w:rFonts w:ascii="Sakkal Majalla" w:hAnsi="Sakkal Majalla" w:cs="Sakkal Majalla"/>
          <w:sz w:val="28"/>
          <w:szCs w:val="28"/>
          <w:rtl/>
        </w:rPr>
        <w:t>الخاتمة</w:t>
      </w:r>
      <w:bookmarkEnd w:id="16"/>
    </w:p>
    <w:p w14:paraId="153CC15A" w14:textId="77777777" w:rsidR="004B03D3" w:rsidRPr="009A5E9D" w:rsidRDefault="004B03D3" w:rsidP="009A5E9D">
      <w:pPr>
        <w:spacing w:line="360" w:lineRule="auto"/>
        <w:rPr>
          <w:rFonts w:ascii="Sakkal Majalla" w:hAnsi="Sakkal Majalla" w:cs="Sakkal Majalla"/>
          <w:sz w:val="28"/>
          <w:szCs w:val="28"/>
        </w:rPr>
      </w:pPr>
      <w:r w:rsidRPr="009A5E9D">
        <w:rPr>
          <w:rFonts w:ascii="Sakkal Majalla" w:hAnsi="Sakkal Majalla" w:cs="Sakkal Majalla"/>
          <w:sz w:val="28"/>
          <w:szCs w:val="28"/>
          <w:rtl/>
        </w:rPr>
        <w:t>في ختام هذه الدراسة، يتضح أن إدارة المخاطر تلعب دورًا حيويًا في تحسين الأداء الوظيفي للموظفين داخل المؤسسات الخدمية، وخاصة في مجموعة بن لادن السعودية. أظهرت النتائج أن تطبيق ممارسات فعالة لإدارة المخاطر يسهم في خلق بيئة عمل مستقرة وآمنة، تعزز من تحفيز الموظفين وزيادة إنتاجيتهم والتزامهم الوظيفي. كما بينت الدراسة وجود فجوات في بعض جوانب التطبيق التي تستدعي تطوير السياسات الداخلية ورفع مستوى الوعي لدى العاملين بأهمية الإدارة الفعالة للمخاطر. وبناءً عليه، توصي الدراسة بضرورة تبني نماذج متكاملة لإدارة المخاطر تشمل الأبعاد البشرية بشكل واضح، إلى جانب توفير التدريب المستمر والدعم الإداري اللازم. وتفتح هذه النتائج آفاقًا لمزيد من الأبحاث المستقبلية التي يمكن أن تستكشف تأثير عوامل أخرى مرتبطة بالبيئة التنظيمية على الأداء المؤسسي.</w:t>
      </w:r>
    </w:p>
    <w:p w14:paraId="51FB62AF" w14:textId="77777777" w:rsidR="00F925D0" w:rsidRPr="009A5E9D" w:rsidRDefault="00F925D0" w:rsidP="009A5E9D">
      <w:pPr>
        <w:spacing w:line="360" w:lineRule="auto"/>
        <w:rPr>
          <w:rFonts w:ascii="Sakkal Majalla" w:hAnsi="Sakkal Majalla" w:cs="Sakkal Majalla"/>
          <w:sz w:val="28"/>
          <w:szCs w:val="28"/>
          <w:rtl/>
        </w:rPr>
      </w:pPr>
    </w:p>
    <w:p w14:paraId="5905AB3D" w14:textId="77777777" w:rsidR="00F925D0" w:rsidRPr="004B03D3" w:rsidRDefault="00F925D0" w:rsidP="00D22171">
      <w:pPr>
        <w:rPr>
          <w:rFonts w:ascii="Simplified Arabic" w:hAnsi="Simplified Arabic" w:cs="Simplified Arabic"/>
          <w:sz w:val="28"/>
          <w:szCs w:val="28"/>
          <w:rtl/>
        </w:rPr>
      </w:pPr>
    </w:p>
    <w:p w14:paraId="619B21B6" w14:textId="77777777" w:rsidR="00F925D0" w:rsidRDefault="00F925D0" w:rsidP="00D22171">
      <w:pPr>
        <w:rPr>
          <w:rFonts w:ascii="Sakkal Majalla" w:hAnsi="Sakkal Majalla" w:cs="Sakkal Majalla"/>
          <w:sz w:val="28"/>
          <w:szCs w:val="28"/>
          <w:u w:val="single"/>
          <w:rtl/>
        </w:rPr>
      </w:pPr>
    </w:p>
    <w:p w14:paraId="03D8C02A" w14:textId="77777777" w:rsidR="00776095" w:rsidRDefault="00776095" w:rsidP="00D22171">
      <w:pPr>
        <w:rPr>
          <w:rFonts w:ascii="Sakkal Majalla" w:hAnsi="Sakkal Majalla" w:cs="Sakkal Majalla"/>
          <w:sz w:val="28"/>
          <w:szCs w:val="28"/>
          <w:u w:val="single"/>
          <w:rtl/>
        </w:rPr>
      </w:pPr>
    </w:p>
    <w:p w14:paraId="5F385F14" w14:textId="77777777" w:rsidR="00776095" w:rsidRDefault="00776095" w:rsidP="00D22171">
      <w:pPr>
        <w:rPr>
          <w:rFonts w:ascii="Sakkal Majalla" w:hAnsi="Sakkal Majalla" w:cs="Sakkal Majalla"/>
          <w:sz w:val="28"/>
          <w:szCs w:val="28"/>
          <w:u w:val="single"/>
          <w:rtl/>
        </w:rPr>
      </w:pPr>
    </w:p>
    <w:p w14:paraId="0E489425" w14:textId="77777777" w:rsidR="00776095" w:rsidRDefault="00776095" w:rsidP="00D22171">
      <w:pPr>
        <w:rPr>
          <w:rFonts w:ascii="Sakkal Majalla" w:hAnsi="Sakkal Majalla" w:cs="Sakkal Majalla"/>
          <w:sz w:val="28"/>
          <w:szCs w:val="28"/>
          <w:u w:val="single"/>
          <w:rtl/>
        </w:rPr>
      </w:pPr>
    </w:p>
    <w:p w14:paraId="5FC8D195" w14:textId="77777777" w:rsidR="00776095" w:rsidRDefault="00776095" w:rsidP="00D22171">
      <w:pPr>
        <w:rPr>
          <w:rFonts w:ascii="Sakkal Majalla" w:hAnsi="Sakkal Majalla" w:cs="Sakkal Majalla"/>
          <w:sz w:val="28"/>
          <w:szCs w:val="28"/>
          <w:u w:val="single"/>
          <w:rtl/>
        </w:rPr>
      </w:pPr>
    </w:p>
    <w:p w14:paraId="186C2D91" w14:textId="77777777" w:rsidR="00776095" w:rsidRDefault="00776095" w:rsidP="00D22171">
      <w:pPr>
        <w:rPr>
          <w:rFonts w:ascii="Sakkal Majalla" w:hAnsi="Sakkal Majalla" w:cs="Sakkal Majalla"/>
          <w:sz w:val="28"/>
          <w:szCs w:val="28"/>
          <w:u w:val="single"/>
          <w:rtl/>
        </w:rPr>
      </w:pPr>
    </w:p>
    <w:p w14:paraId="317284EF" w14:textId="77777777" w:rsidR="00776095" w:rsidRDefault="00776095" w:rsidP="00D22171">
      <w:pPr>
        <w:rPr>
          <w:rFonts w:ascii="Sakkal Majalla" w:hAnsi="Sakkal Majalla" w:cs="Sakkal Majalla"/>
          <w:sz w:val="28"/>
          <w:szCs w:val="28"/>
          <w:u w:val="single"/>
          <w:rtl/>
        </w:rPr>
      </w:pPr>
    </w:p>
    <w:p w14:paraId="0E23204E" w14:textId="77777777" w:rsidR="00776095" w:rsidRDefault="00776095" w:rsidP="00D22171">
      <w:pPr>
        <w:rPr>
          <w:rFonts w:ascii="Sakkal Majalla" w:hAnsi="Sakkal Majalla" w:cs="Sakkal Majalla"/>
          <w:sz w:val="28"/>
          <w:szCs w:val="28"/>
          <w:u w:val="single"/>
          <w:rtl/>
        </w:rPr>
      </w:pPr>
    </w:p>
    <w:p w14:paraId="2A2226F8" w14:textId="77777777" w:rsidR="00F925D0" w:rsidRDefault="00F925D0" w:rsidP="00F925D0">
      <w:pPr>
        <w:jc w:val="center"/>
        <w:rPr>
          <w:rFonts w:ascii="Sakkal Majalla" w:hAnsi="Sakkal Majalla" w:cs="Sakkal Majalla"/>
          <w:b/>
          <w:bCs/>
          <w:sz w:val="48"/>
          <w:szCs w:val="48"/>
          <w:u w:val="single"/>
          <w:rtl/>
        </w:rPr>
      </w:pPr>
    </w:p>
    <w:p w14:paraId="0861AC6A" w14:textId="77777777" w:rsidR="00F925D0" w:rsidRPr="00946AA8" w:rsidRDefault="00F925D0" w:rsidP="00946AA8">
      <w:pPr>
        <w:pStyle w:val="1"/>
        <w:jc w:val="center"/>
        <w:rPr>
          <w:sz w:val="40"/>
          <w:szCs w:val="40"/>
          <w:rtl/>
        </w:rPr>
      </w:pPr>
    </w:p>
    <w:p w14:paraId="34FD5DA3" w14:textId="77777777" w:rsidR="00F925D0" w:rsidRPr="00946AA8" w:rsidRDefault="00F925D0" w:rsidP="00946AA8">
      <w:pPr>
        <w:pStyle w:val="1"/>
        <w:jc w:val="center"/>
        <w:rPr>
          <w:rFonts w:ascii="Simplified Arabic" w:hAnsi="Simplified Arabic" w:cs="Simplified Arabic"/>
          <w:sz w:val="40"/>
          <w:szCs w:val="40"/>
          <w:rtl/>
        </w:rPr>
      </w:pPr>
    </w:p>
    <w:p w14:paraId="6AAFE107" w14:textId="5EFC9791" w:rsidR="00F925D0" w:rsidRPr="00946AA8" w:rsidRDefault="00F925D0" w:rsidP="00460272">
      <w:pPr>
        <w:pStyle w:val="1"/>
        <w:jc w:val="center"/>
        <w:rPr>
          <w:rFonts w:ascii="Simplified Arabic" w:hAnsi="Simplified Arabic" w:cs="Simplified Arabic"/>
          <w:sz w:val="40"/>
          <w:szCs w:val="40"/>
          <w:rtl/>
        </w:rPr>
      </w:pPr>
      <w:bookmarkStart w:id="17" w:name="_Toc216856638"/>
      <w:r w:rsidRPr="00946AA8">
        <w:rPr>
          <w:rFonts w:ascii="Simplified Arabic" w:hAnsi="Simplified Arabic" w:cs="Simplified Arabic"/>
          <w:sz w:val="40"/>
          <w:szCs w:val="40"/>
          <w:rtl/>
        </w:rPr>
        <w:t>الفصل الثاني</w:t>
      </w:r>
      <w:r w:rsidR="00460272">
        <w:rPr>
          <w:rFonts w:ascii="Simplified Arabic" w:hAnsi="Simplified Arabic" w:cs="Simplified Arabic" w:hint="cs"/>
          <w:sz w:val="40"/>
          <w:szCs w:val="40"/>
          <w:rtl/>
        </w:rPr>
        <w:t xml:space="preserve"> </w:t>
      </w:r>
      <w:r w:rsidRPr="00946AA8">
        <w:rPr>
          <w:rFonts w:ascii="Simplified Arabic" w:hAnsi="Simplified Arabic" w:cs="Simplified Arabic"/>
          <w:sz w:val="40"/>
          <w:szCs w:val="40"/>
          <w:rtl/>
        </w:rPr>
        <w:t>الدراسات السابقة</w:t>
      </w:r>
      <w:bookmarkEnd w:id="17"/>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454F62DF" w14:textId="77777777" w:rsidR="00036189" w:rsidRDefault="00036189" w:rsidP="00D22171">
      <w:pPr>
        <w:rPr>
          <w:rFonts w:ascii="Sakkal Majalla" w:hAnsi="Sakkal Majalla" w:cs="Sakkal Majalla"/>
          <w:sz w:val="28"/>
          <w:szCs w:val="28"/>
          <w:u w:val="single"/>
          <w:rtl/>
        </w:rPr>
      </w:pPr>
    </w:p>
    <w:p w14:paraId="7ED056B5" w14:textId="77777777" w:rsidR="00036189" w:rsidRDefault="00036189" w:rsidP="00D22171">
      <w:pPr>
        <w:rPr>
          <w:rFonts w:ascii="Sakkal Majalla" w:hAnsi="Sakkal Majalla" w:cs="Sakkal Majalla"/>
          <w:sz w:val="28"/>
          <w:szCs w:val="28"/>
          <w:u w:val="single"/>
          <w:rtl/>
        </w:rPr>
      </w:pPr>
    </w:p>
    <w:p w14:paraId="77CF58FD" w14:textId="77777777" w:rsidR="00036189" w:rsidRDefault="00036189" w:rsidP="00D22171">
      <w:pPr>
        <w:rPr>
          <w:rFonts w:ascii="Sakkal Majalla" w:hAnsi="Sakkal Majalla" w:cs="Sakkal Majalla"/>
          <w:sz w:val="28"/>
          <w:szCs w:val="28"/>
          <w:u w:val="single"/>
          <w:rtl/>
        </w:rPr>
      </w:pPr>
    </w:p>
    <w:p w14:paraId="5A215812" w14:textId="77777777" w:rsidR="00036189" w:rsidRDefault="00036189" w:rsidP="00D22171">
      <w:pPr>
        <w:rPr>
          <w:rFonts w:ascii="Sakkal Majalla" w:hAnsi="Sakkal Majalla" w:cs="Sakkal Majalla"/>
          <w:sz w:val="28"/>
          <w:szCs w:val="28"/>
          <w:u w:val="single"/>
          <w:rtl/>
        </w:rPr>
      </w:pPr>
    </w:p>
    <w:p w14:paraId="4986E536" w14:textId="77777777" w:rsidR="00036189" w:rsidRDefault="00036189" w:rsidP="00D22171">
      <w:pPr>
        <w:rPr>
          <w:rFonts w:ascii="Sakkal Majalla" w:hAnsi="Sakkal Majalla" w:cs="Sakkal Majalla"/>
          <w:sz w:val="28"/>
          <w:szCs w:val="28"/>
          <w:u w:val="single"/>
          <w:rtl/>
        </w:rPr>
      </w:pPr>
    </w:p>
    <w:p w14:paraId="3A1618B4" w14:textId="77777777" w:rsidR="00036189" w:rsidRDefault="00036189" w:rsidP="00D22171">
      <w:pPr>
        <w:rPr>
          <w:rFonts w:ascii="Sakkal Majalla" w:hAnsi="Sakkal Majalla" w:cs="Sakkal Majalla"/>
          <w:sz w:val="28"/>
          <w:szCs w:val="28"/>
          <w:u w:val="single"/>
          <w:rtl/>
        </w:rPr>
      </w:pPr>
    </w:p>
    <w:p w14:paraId="337D58CA" w14:textId="77777777" w:rsidR="00036189" w:rsidRDefault="00036189" w:rsidP="00D22171">
      <w:pPr>
        <w:rPr>
          <w:rFonts w:ascii="Sakkal Majalla" w:hAnsi="Sakkal Majalla" w:cs="Sakkal Majalla"/>
          <w:sz w:val="28"/>
          <w:szCs w:val="28"/>
          <w:u w:val="single"/>
          <w:rtl/>
        </w:rPr>
      </w:pPr>
    </w:p>
    <w:p w14:paraId="7EDB8176" w14:textId="77777777" w:rsidR="00036189" w:rsidRDefault="00036189" w:rsidP="00D22171">
      <w:pPr>
        <w:rPr>
          <w:rFonts w:ascii="Sakkal Majalla" w:hAnsi="Sakkal Majalla" w:cs="Sakkal Majalla"/>
          <w:sz w:val="28"/>
          <w:szCs w:val="28"/>
          <w:u w:val="single"/>
          <w:rtl/>
        </w:rPr>
      </w:pPr>
    </w:p>
    <w:p w14:paraId="6CE0C7F8" w14:textId="77777777" w:rsidR="00036189" w:rsidRDefault="00036189" w:rsidP="00D22171">
      <w:pPr>
        <w:rPr>
          <w:rFonts w:ascii="Sakkal Majalla" w:hAnsi="Sakkal Majalla" w:cs="Sakkal Majalla"/>
          <w:sz w:val="28"/>
          <w:szCs w:val="28"/>
          <w:u w:val="single"/>
          <w:rtl/>
        </w:rPr>
      </w:pPr>
    </w:p>
    <w:p w14:paraId="56CF581C" w14:textId="77777777" w:rsidR="00036189" w:rsidRDefault="00036189"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tl/>
        </w:rPr>
      </w:pPr>
    </w:p>
    <w:p w14:paraId="44674159" w14:textId="77777777" w:rsidR="003E04D3" w:rsidRPr="00036189" w:rsidRDefault="00F925D0" w:rsidP="00036189">
      <w:pPr>
        <w:pStyle w:val="2"/>
        <w:rPr>
          <w:rFonts w:ascii="Sakkal Majalla" w:hAnsi="Sakkal Majalla" w:cs="Sakkal Majalla"/>
          <w:sz w:val="28"/>
          <w:szCs w:val="28"/>
          <w:rtl/>
        </w:rPr>
      </w:pPr>
      <w:bookmarkStart w:id="18" w:name="_Toc216856639"/>
      <w:r w:rsidRPr="00036189">
        <w:rPr>
          <w:rFonts w:ascii="Sakkal Majalla" w:hAnsi="Sakkal Majalla" w:cs="Sakkal Majalla"/>
          <w:sz w:val="28"/>
          <w:szCs w:val="28"/>
          <w:rtl/>
        </w:rPr>
        <w:t>مقدمة</w:t>
      </w:r>
      <w:bookmarkEnd w:id="18"/>
    </w:p>
    <w:p w14:paraId="4842D6B0" w14:textId="77777777" w:rsidR="003E04D3" w:rsidRPr="003E04D3" w:rsidRDefault="003E04D3" w:rsidP="00E54A50">
      <w:pPr>
        <w:spacing w:line="360" w:lineRule="auto"/>
        <w:rPr>
          <w:rFonts w:ascii="Simplified Arabic" w:hAnsi="Simplified Arabic" w:cs="Simplified Arabic"/>
          <w:sz w:val="28"/>
          <w:szCs w:val="28"/>
        </w:rPr>
      </w:pPr>
      <w:r w:rsidRPr="003E04D3">
        <w:rPr>
          <w:rFonts w:ascii="Simplified Arabic" w:hAnsi="Simplified Arabic" w:cs="Simplified Arabic" w:hint="cs"/>
          <w:sz w:val="28"/>
          <w:szCs w:val="28"/>
          <w:rtl/>
        </w:rPr>
        <w:t>يعتبر</w:t>
      </w:r>
      <w:r w:rsidRPr="003E04D3">
        <w:rPr>
          <w:rFonts w:ascii="Simplified Arabic" w:hAnsi="Simplified Arabic" w:cs="Simplified Arabic"/>
          <w:sz w:val="28"/>
          <w:szCs w:val="28"/>
          <w:rtl/>
        </w:rPr>
        <w:t xml:space="preserve"> </w:t>
      </w:r>
      <w:r w:rsidRPr="003E04D3">
        <w:rPr>
          <w:rFonts w:ascii="Simplified Arabic" w:hAnsi="Simplified Arabic" w:cs="Simplified Arabic" w:hint="cs"/>
          <w:sz w:val="28"/>
          <w:szCs w:val="28"/>
          <w:rtl/>
        </w:rPr>
        <w:t>الإطار</w:t>
      </w:r>
      <w:r w:rsidRPr="003E04D3">
        <w:rPr>
          <w:rFonts w:ascii="Simplified Arabic" w:hAnsi="Simplified Arabic" w:cs="Simplified Arabic"/>
          <w:sz w:val="28"/>
          <w:szCs w:val="28"/>
          <w:rtl/>
        </w:rPr>
        <w:t xml:space="preserve"> </w:t>
      </w:r>
      <w:r w:rsidRPr="003E04D3">
        <w:rPr>
          <w:rFonts w:ascii="Simplified Arabic" w:hAnsi="Simplified Arabic" w:cs="Simplified Arabic" w:hint="cs"/>
          <w:sz w:val="28"/>
          <w:szCs w:val="28"/>
          <w:rtl/>
        </w:rPr>
        <w:t>النظري</w:t>
      </w:r>
      <w:r w:rsidRPr="003E04D3">
        <w:rPr>
          <w:rFonts w:ascii="Simplified Arabic" w:hAnsi="Simplified Arabic" w:cs="Simplified Arabic"/>
          <w:sz w:val="28"/>
          <w:szCs w:val="28"/>
          <w:rtl/>
        </w:rPr>
        <w:t xml:space="preserve"> </w:t>
      </w:r>
      <w:r w:rsidRPr="003E04D3">
        <w:rPr>
          <w:rFonts w:ascii="Simplified Arabic" w:hAnsi="Simplified Arabic" w:cs="Simplified Arabic" w:hint="cs"/>
          <w:sz w:val="28"/>
          <w:szCs w:val="28"/>
          <w:rtl/>
        </w:rPr>
        <w:t>من</w:t>
      </w:r>
      <w:r w:rsidRPr="003E04D3">
        <w:rPr>
          <w:rFonts w:ascii="Simplified Arabic" w:hAnsi="Simplified Arabic" w:cs="Simplified Arabic"/>
          <w:sz w:val="28"/>
          <w:szCs w:val="28"/>
          <w:rtl/>
        </w:rPr>
        <w:t xml:space="preserve"> </w:t>
      </w:r>
      <w:r w:rsidRPr="003E04D3">
        <w:rPr>
          <w:rFonts w:ascii="Simplified Arabic" w:hAnsi="Simplified Arabic" w:cs="Simplified Arabic" w:hint="cs"/>
          <w:sz w:val="28"/>
          <w:szCs w:val="28"/>
          <w:rtl/>
        </w:rPr>
        <w:t>الركائز</w:t>
      </w:r>
      <w:r w:rsidRPr="003E04D3">
        <w:rPr>
          <w:rFonts w:ascii="Simplified Arabic" w:hAnsi="Simplified Arabic" w:cs="Simplified Arabic"/>
          <w:sz w:val="28"/>
          <w:szCs w:val="28"/>
          <w:rtl/>
        </w:rPr>
        <w:t xml:space="preserve"> </w:t>
      </w:r>
      <w:r w:rsidRPr="003E04D3">
        <w:rPr>
          <w:rFonts w:ascii="Simplified Arabic" w:hAnsi="Simplified Arabic" w:cs="Simplified Arabic" w:hint="cs"/>
          <w:sz w:val="28"/>
          <w:szCs w:val="28"/>
          <w:rtl/>
        </w:rPr>
        <w:t>الأساسية</w:t>
      </w:r>
      <w:r w:rsidRPr="003E04D3">
        <w:rPr>
          <w:rFonts w:ascii="Simplified Arabic" w:hAnsi="Simplified Arabic" w:cs="Simplified Arabic"/>
          <w:sz w:val="28"/>
          <w:szCs w:val="28"/>
          <w:rtl/>
        </w:rPr>
        <w:t xml:space="preserve"> </w:t>
      </w:r>
      <w:r w:rsidRPr="003E04D3">
        <w:rPr>
          <w:rFonts w:ascii="Simplified Arabic" w:hAnsi="Simplified Arabic" w:cs="Simplified Arabic" w:hint="cs"/>
          <w:sz w:val="28"/>
          <w:szCs w:val="28"/>
          <w:rtl/>
        </w:rPr>
        <w:t>لأي</w:t>
      </w:r>
      <w:r w:rsidRPr="003E04D3">
        <w:rPr>
          <w:rFonts w:ascii="Simplified Arabic" w:hAnsi="Simplified Arabic" w:cs="Simplified Arabic"/>
          <w:sz w:val="28"/>
          <w:szCs w:val="28"/>
          <w:rtl/>
        </w:rPr>
        <w:t xml:space="preserve"> </w:t>
      </w:r>
      <w:r w:rsidRPr="003E04D3">
        <w:rPr>
          <w:rFonts w:ascii="Simplified Arabic" w:hAnsi="Simplified Arabic" w:cs="Simplified Arabic" w:hint="cs"/>
          <w:sz w:val="28"/>
          <w:szCs w:val="28"/>
          <w:rtl/>
        </w:rPr>
        <w:t>دراسة</w:t>
      </w:r>
      <w:r w:rsidRPr="003E04D3">
        <w:rPr>
          <w:rFonts w:ascii="Simplified Arabic" w:hAnsi="Simplified Arabic" w:cs="Simplified Arabic"/>
          <w:sz w:val="28"/>
          <w:szCs w:val="28"/>
          <w:rtl/>
        </w:rPr>
        <w:t xml:space="preserve"> </w:t>
      </w:r>
      <w:r w:rsidRPr="003E04D3">
        <w:rPr>
          <w:rFonts w:ascii="Simplified Arabic" w:hAnsi="Simplified Arabic" w:cs="Simplified Arabic" w:hint="cs"/>
          <w:sz w:val="28"/>
          <w:szCs w:val="28"/>
          <w:rtl/>
        </w:rPr>
        <w:t>علمية،</w:t>
      </w:r>
      <w:r w:rsidRPr="003E04D3">
        <w:rPr>
          <w:rFonts w:ascii="Simplified Arabic" w:hAnsi="Simplified Arabic" w:cs="Simplified Arabic"/>
          <w:sz w:val="28"/>
          <w:szCs w:val="28"/>
          <w:rtl/>
        </w:rPr>
        <w:t xml:space="preserve"> </w:t>
      </w:r>
      <w:r w:rsidRPr="003E04D3">
        <w:rPr>
          <w:rFonts w:ascii="Simplified Arabic" w:hAnsi="Simplified Arabic" w:cs="Simplified Arabic" w:hint="cs"/>
          <w:sz w:val="28"/>
          <w:szCs w:val="28"/>
          <w:rtl/>
        </w:rPr>
        <w:t>حيث</w:t>
      </w:r>
      <w:r w:rsidRPr="003E04D3">
        <w:rPr>
          <w:rFonts w:ascii="Simplified Arabic" w:hAnsi="Simplified Arabic" w:cs="Simplified Arabic"/>
          <w:sz w:val="28"/>
          <w:szCs w:val="28"/>
          <w:rtl/>
        </w:rPr>
        <w:t xml:space="preserve"> </w:t>
      </w:r>
      <w:r w:rsidRPr="003E04D3">
        <w:rPr>
          <w:rFonts w:ascii="Simplified Arabic" w:hAnsi="Simplified Arabic" w:cs="Simplified Arabic" w:hint="cs"/>
          <w:sz w:val="28"/>
          <w:szCs w:val="28"/>
          <w:rtl/>
        </w:rPr>
        <w:t>يوفر</w:t>
      </w:r>
      <w:r w:rsidRPr="003E04D3">
        <w:rPr>
          <w:rFonts w:ascii="Simplified Arabic" w:hAnsi="Simplified Arabic" w:cs="Simplified Arabic"/>
          <w:sz w:val="28"/>
          <w:szCs w:val="28"/>
          <w:rtl/>
        </w:rPr>
        <w:t xml:space="preserve"> </w:t>
      </w:r>
      <w:r w:rsidRPr="003E04D3">
        <w:rPr>
          <w:rFonts w:ascii="Simplified Arabic" w:hAnsi="Simplified Arabic" w:cs="Simplified Arabic" w:hint="cs"/>
          <w:sz w:val="28"/>
          <w:szCs w:val="28"/>
          <w:rtl/>
        </w:rPr>
        <w:t>الأسس</w:t>
      </w:r>
      <w:r w:rsidRPr="003E04D3">
        <w:rPr>
          <w:rFonts w:ascii="Simplified Arabic" w:hAnsi="Simplified Arabic" w:cs="Simplified Arabic"/>
          <w:sz w:val="28"/>
          <w:szCs w:val="28"/>
          <w:rtl/>
        </w:rPr>
        <w:t xml:space="preserve"> </w:t>
      </w:r>
      <w:r w:rsidRPr="003E04D3">
        <w:rPr>
          <w:rFonts w:ascii="Simplified Arabic" w:hAnsi="Simplified Arabic" w:cs="Simplified Arabic" w:hint="cs"/>
          <w:sz w:val="28"/>
          <w:szCs w:val="28"/>
          <w:rtl/>
        </w:rPr>
        <w:t>والمفاهيم</w:t>
      </w:r>
      <w:r w:rsidRPr="003E04D3">
        <w:rPr>
          <w:rFonts w:ascii="Simplified Arabic" w:hAnsi="Simplified Arabic" w:cs="Simplified Arabic"/>
          <w:sz w:val="28"/>
          <w:szCs w:val="28"/>
          <w:rtl/>
        </w:rPr>
        <w:t xml:space="preserve"> </w:t>
      </w:r>
      <w:r w:rsidRPr="003E04D3">
        <w:rPr>
          <w:rFonts w:ascii="Simplified Arabic" w:hAnsi="Simplified Arabic" w:cs="Simplified Arabic" w:hint="cs"/>
          <w:sz w:val="28"/>
          <w:szCs w:val="28"/>
          <w:rtl/>
        </w:rPr>
        <w:t>التي</w:t>
      </w:r>
      <w:r w:rsidRPr="003E04D3">
        <w:rPr>
          <w:rFonts w:ascii="Simplified Arabic" w:hAnsi="Simplified Arabic" w:cs="Simplified Arabic"/>
          <w:sz w:val="28"/>
          <w:szCs w:val="28"/>
          <w:rtl/>
        </w:rPr>
        <w:t xml:space="preserve"> </w:t>
      </w:r>
      <w:r w:rsidRPr="003E04D3">
        <w:rPr>
          <w:rFonts w:ascii="Simplified Arabic" w:hAnsi="Simplified Arabic" w:cs="Simplified Arabic" w:hint="cs"/>
          <w:sz w:val="28"/>
          <w:szCs w:val="28"/>
          <w:rtl/>
        </w:rPr>
        <w:t>تبنى</w:t>
      </w:r>
      <w:r w:rsidRPr="003E04D3">
        <w:rPr>
          <w:rFonts w:ascii="Simplified Arabic" w:hAnsi="Simplified Arabic" w:cs="Simplified Arabic"/>
          <w:sz w:val="28"/>
          <w:szCs w:val="28"/>
          <w:rtl/>
        </w:rPr>
        <w:t xml:space="preserve"> </w:t>
      </w:r>
      <w:r w:rsidRPr="003E04D3">
        <w:rPr>
          <w:rFonts w:ascii="Simplified Arabic" w:hAnsi="Simplified Arabic" w:cs="Simplified Arabic" w:hint="cs"/>
          <w:sz w:val="28"/>
          <w:szCs w:val="28"/>
          <w:rtl/>
        </w:rPr>
        <w:t>عليها</w:t>
      </w:r>
      <w:r w:rsidRPr="003E04D3">
        <w:rPr>
          <w:rFonts w:ascii="Simplified Arabic" w:hAnsi="Simplified Arabic" w:cs="Simplified Arabic"/>
          <w:sz w:val="28"/>
          <w:szCs w:val="28"/>
          <w:rtl/>
        </w:rPr>
        <w:t xml:space="preserve"> </w:t>
      </w:r>
      <w:r w:rsidRPr="003E04D3">
        <w:rPr>
          <w:rFonts w:ascii="Simplified Arabic" w:hAnsi="Simplified Arabic" w:cs="Simplified Arabic" w:hint="cs"/>
          <w:sz w:val="28"/>
          <w:szCs w:val="28"/>
          <w:rtl/>
        </w:rPr>
        <w:t>عملية</w:t>
      </w:r>
      <w:r w:rsidRPr="003E04D3">
        <w:rPr>
          <w:rFonts w:ascii="Simplified Arabic" w:hAnsi="Simplified Arabic" w:cs="Simplified Arabic"/>
          <w:sz w:val="28"/>
          <w:szCs w:val="28"/>
          <w:rtl/>
        </w:rPr>
        <w:t xml:space="preserve"> </w:t>
      </w:r>
      <w:r w:rsidRPr="003E04D3">
        <w:rPr>
          <w:rFonts w:ascii="Simplified Arabic" w:hAnsi="Simplified Arabic" w:cs="Simplified Arabic" w:hint="cs"/>
          <w:sz w:val="28"/>
          <w:szCs w:val="28"/>
          <w:rtl/>
        </w:rPr>
        <w:t>البحث،</w:t>
      </w:r>
      <w:r w:rsidRPr="003E04D3">
        <w:rPr>
          <w:rFonts w:ascii="Simplified Arabic" w:hAnsi="Simplified Arabic" w:cs="Simplified Arabic"/>
          <w:sz w:val="28"/>
          <w:szCs w:val="28"/>
          <w:rtl/>
        </w:rPr>
        <w:t xml:space="preserve"> </w:t>
      </w:r>
      <w:r w:rsidRPr="003E04D3">
        <w:rPr>
          <w:rFonts w:ascii="Simplified Arabic" w:hAnsi="Simplified Arabic" w:cs="Simplified Arabic" w:hint="cs"/>
          <w:sz w:val="28"/>
          <w:szCs w:val="28"/>
          <w:rtl/>
        </w:rPr>
        <w:t>ويساعد</w:t>
      </w:r>
      <w:r w:rsidRPr="003E04D3">
        <w:rPr>
          <w:rFonts w:ascii="Simplified Arabic" w:hAnsi="Simplified Arabic" w:cs="Simplified Arabic"/>
          <w:sz w:val="28"/>
          <w:szCs w:val="28"/>
          <w:rtl/>
        </w:rPr>
        <w:t xml:space="preserve"> </w:t>
      </w:r>
      <w:r w:rsidRPr="003E04D3">
        <w:rPr>
          <w:rFonts w:ascii="Simplified Arabic" w:hAnsi="Simplified Arabic" w:cs="Simplified Arabic" w:hint="cs"/>
          <w:sz w:val="28"/>
          <w:szCs w:val="28"/>
          <w:rtl/>
        </w:rPr>
        <w:t>في</w:t>
      </w:r>
      <w:r w:rsidRPr="003E04D3">
        <w:rPr>
          <w:rFonts w:ascii="Simplified Arabic" w:hAnsi="Simplified Arabic" w:cs="Simplified Arabic"/>
          <w:sz w:val="28"/>
          <w:szCs w:val="28"/>
          <w:rtl/>
        </w:rPr>
        <w:t xml:space="preserve"> </w:t>
      </w:r>
      <w:r w:rsidRPr="003E04D3">
        <w:rPr>
          <w:rFonts w:ascii="Simplified Arabic" w:hAnsi="Simplified Arabic" w:cs="Simplified Arabic" w:hint="cs"/>
          <w:sz w:val="28"/>
          <w:szCs w:val="28"/>
          <w:rtl/>
        </w:rPr>
        <w:t>تفسير</w:t>
      </w:r>
      <w:r w:rsidRPr="003E04D3">
        <w:rPr>
          <w:rFonts w:ascii="Simplified Arabic" w:hAnsi="Simplified Arabic" w:cs="Simplified Arabic"/>
          <w:sz w:val="28"/>
          <w:szCs w:val="28"/>
          <w:rtl/>
        </w:rPr>
        <w:t xml:space="preserve"> </w:t>
      </w:r>
      <w:r w:rsidRPr="003E04D3">
        <w:rPr>
          <w:rFonts w:ascii="Simplified Arabic" w:hAnsi="Simplified Arabic" w:cs="Simplified Arabic" w:hint="cs"/>
          <w:sz w:val="28"/>
          <w:szCs w:val="28"/>
          <w:rtl/>
        </w:rPr>
        <w:t>الظواهر</w:t>
      </w:r>
      <w:r w:rsidRPr="003E04D3">
        <w:rPr>
          <w:rFonts w:ascii="Simplified Arabic" w:hAnsi="Simplified Arabic" w:cs="Simplified Arabic"/>
          <w:sz w:val="28"/>
          <w:szCs w:val="28"/>
          <w:rtl/>
        </w:rPr>
        <w:t xml:space="preserve"> </w:t>
      </w:r>
      <w:r w:rsidRPr="003E04D3">
        <w:rPr>
          <w:rFonts w:ascii="Simplified Arabic" w:hAnsi="Simplified Arabic" w:cs="Simplified Arabic" w:hint="cs"/>
          <w:sz w:val="28"/>
          <w:szCs w:val="28"/>
          <w:rtl/>
        </w:rPr>
        <w:t>المدروسة</w:t>
      </w:r>
      <w:r w:rsidRPr="003E04D3">
        <w:rPr>
          <w:rFonts w:ascii="Simplified Arabic" w:hAnsi="Simplified Arabic" w:cs="Simplified Arabic"/>
          <w:sz w:val="28"/>
          <w:szCs w:val="28"/>
          <w:rtl/>
        </w:rPr>
        <w:t xml:space="preserve"> </w:t>
      </w:r>
      <w:r w:rsidRPr="003E04D3">
        <w:rPr>
          <w:rFonts w:ascii="Simplified Arabic" w:hAnsi="Simplified Arabic" w:cs="Simplified Arabic" w:hint="cs"/>
          <w:sz w:val="28"/>
          <w:szCs w:val="28"/>
          <w:rtl/>
        </w:rPr>
        <w:t>من</w:t>
      </w:r>
      <w:r w:rsidRPr="003E04D3">
        <w:rPr>
          <w:rFonts w:ascii="Simplified Arabic" w:hAnsi="Simplified Arabic" w:cs="Simplified Arabic"/>
          <w:sz w:val="28"/>
          <w:szCs w:val="28"/>
          <w:rtl/>
        </w:rPr>
        <w:t xml:space="preserve"> </w:t>
      </w:r>
      <w:r w:rsidRPr="003E04D3">
        <w:rPr>
          <w:rFonts w:ascii="Simplified Arabic" w:hAnsi="Simplified Arabic" w:cs="Simplified Arabic" w:hint="cs"/>
          <w:sz w:val="28"/>
          <w:szCs w:val="28"/>
          <w:rtl/>
        </w:rPr>
        <w:t>خلال</w:t>
      </w:r>
      <w:r w:rsidRPr="003E04D3">
        <w:rPr>
          <w:rFonts w:ascii="Simplified Arabic" w:hAnsi="Simplified Arabic" w:cs="Simplified Arabic"/>
          <w:sz w:val="28"/>
          <w:szCs w:val="28"/>
          <w:rtl/>
        </w:rPr>
        <w:t xml:space="preserve"> </w:t>
      </w:r>
      <w:r w:rsidRPr="003E04D3">
        <w:rPr>
          <w:rFonts w:ascii="Simplified Arabic" w:hAnsi="Simplified Arabic" w:cs="Simplified Arabic" w:hint="cs"/>
          <w:sz w:val="28"/>
          <w:szCs w:val="28"/>
          <w:rtl/>
        </w:rPr>
        <w:t>استعراض</w:t>
      </w:r>
      <w:r w:rsidRPr="003E04D3">
        <w:rPr>
          <w:rFonts w:ascii="Simplified Arabic" w:hAnsi="Simplified Arabic" w:cs="Simplified Arabic"/>
          <w:sz w:val="28"/>
          <w:szCs w:val="28"/>
          <w:rtl/>
        </w:rPr>
        <w:t xml:space="preserve"> </w:t>
      </w:r>
      <w:r w:rsidRPr="003E04D3">
        <w:rPr>
          <w:rFonts w:ascii="Simplified Arabic" w:hAnsi="Simplified Arabic" w:cs="Simplified Arabic" w:hint="cs"/>
          <w:sz w:val="28"/>
          <w:szCs w:val="28"/>
          <w:rtl/>
        </w:rPr>
        <w:t>النظريات</w:t>
      </w:r>
      <w:r w:rsidRPr="003E04D3">
        <w:rPr>
          <w:rFonts w:ascii="Simplified Arabic" w:hAnsi="Simplified Arabic" w:cs="Simplified Arabic"/>
          <w:sz w:val="28"/>
          <w:szCs w:val="28"/>
          <w:rtl/>
        </w:rPr>
        <w:t xml:space="preserve"> </w:t>
      </w:r>
      <w:r w:rsidRPr="003E04D3">
        <w:rPr>
          <w:rFonts w:ascii="Simplified Arabic" w:hAnsi="Simplified Arabic" w:cs="Simplified Arabic" w:hint="cs"/>
          <w:sz w:val="28"/>
          <w:szCs w:val="28"/>
          <w:rtl/>
        </w:rPr>
        <w:t>والمفاهيم</w:t>
      </w:r>
      <w:r w:rsidRPr="003E04D3">
        <w:rPr>
          <w:rFonts w:ascii="Simplified Arabic" w:hAnsi="Simplified Arabic" w:cs="Simplified Arabic"/>
          <w:sz w:val="28"/>
          <w:szCs w:val="28"/>
          <w:rtl/>
        </w:rPr>
        <w:t xml:space="preserve"> </w:t>
      </w:r>
      <w:r w:rsidRPr="003E04D3">
        <w:rPr>
          <w:rFonts w:ascii="Simplified Arabic" w:hAnsi="Simplified Arabic" w:cs="Simplified Arabic" w:hint="cs"/>
          <w:sz w:val="28"/>
          <w:szCs w:val="28"/>
          <w:rtl/>
        </w:rPr>
        <w:t>ذات</w:t>
      </w:r>
      <w:r w:rsidRPr="003E04D3">
        <w:rPr>
          <w:rFonts w:ascii="Simplified Arabic" w:hAnsi="Simplified Arabic" w:cs="Simplified Arabic"/>
          <w:sz w:val="28"/>
          <w:szCs w:val="28"/>
          <w:rtl/>
        </w:rPr>
        <w:t xml:space="preserve"> </w:t>
      </w:r>
      <w:r w:rsidRPr="003E04D3">
        <w:rPr>
          <w:rFonts w:ascii="Simplified Arabic" w:hAnsi="Simplified Arabic" w:cs="Simplified Arabic" w:hint="cs"/>
          <w:sz w:val="28"/>
          <w:szCs w:val="28"/>
          <w:rtl/>
        </w:rPr>
        <w:t>الصلة</w:t>
      </w:r>
      <w:r w:rsidRPr="003E04D3">
        <w:rPr>
          <w:rFonts w:ascii="Simplified Arabic" w:hAnsi="Simplified Arabic" w:cs="Simplified Arabic"/>
          <w:sz w:val="28"/>
          <w:szCs w:val="28"/>
          <w:rtl/>
        </w:rPr>
        <w:t xml:space="preserve">. </w:t>
      </w:r>
      <w:r w:rsidRPr="003E04D3">
        <w:rPr>
          <w:rFonts w:ascii="Simplified Arabic" w:hAnsi="Simplified Arabic" w:cs="Simplified Arabic" w:hint="cs"/>
          <w:sz w:val="28"/>
          <w:szCs w:val="28"/>
          <w:rtl/>
        </w:rPr>
        <w:t>وفي</w:t>
      </w:r>
      <w:r w:rsidRPr="003E04D3">
        <w:rPr>
          <w:rFonts w:ascii="Simplified Arabic" w:hAnsi="Simplified Arabic" w:cs="Simplified Arabic"/>
          <w:sz w:val="28"/>
          <w:szCs w:val="28"/>
          <w:rtl/>
        </w:rPr>
        <w:t xml:space="preserve"> </w:t>
      </w:r>
      <w:r w:rsidRPr="003E04D3">
        <w:rPr>
          <w:rFonts w:ascii="Simplified Arabic" w:hAnsi="Simplified Arabic" w:cs="Simplified Arabic" w:hint="cs"/>
          <w:sz w:val="28"/>
          <w:szCs w:val="28"/>
          <w:rtl/>
        </w:rPr>
        <w:t>هذه</w:t>
      </w:r>
      <w:r w:rsidRPr="003E04D3">
        <w:rPr>
          <w:rFonts w:ascii="Simplified Arabic" w:hAnsi="Simplified Arabic" w:cs="Simplified Arabic"/>
          <w:sz w:val="28"/>
          <w:szCs w:val="28"/>
          <w:rtl/>
        </w:rPr>
        <w:t xml:space="preserve"> </w:t>
      </w:r>
      <w:r w:rsidRPr="003E04D3">
        <w:rPr>
          <w:rFonts w:ascii="Simplified Arabic" w:hAnsi="Simplified Arabic" w:cs="Simplified Arabic" w:hint="cs"/>
          <w:sz w:val="28"/>
          <w:szCs w:val="28"/>
          <w:rtl/>
        </w:rPr>
        <w:t>الدراسة،</w:t>
      </w:r>
      <w:r w:rsidRPr="003E04D3">
        <w:rPr>
          <w:rFonts w:ascii="Simplified Arabic" w:hAnsi="Simplified Arabic" w:cs="Simplified Arabic"/>
          <w:sz w:val="28"/>
          <w:szCs w:val="28"/>
          <w:rtl/>
        </w:rPr>
        <w:t xml:space="preserve"> </w:t>
      </w:r>
      <w:r w:rsidRPr="003E04D3">
        <w:rPr>
          <w:rFonts w:ascii="Simplified Arabic" w:hAnsi="Simplified Arabic" w:cs="Simplified Arabic" w:hint="cs"/>
          <w:sz w:val="28"/>
          <w:szCs w:val="28"/>
          <w:rtl/>
        </w:rPr>
        <w:t>يأتي</w:t>
      </w:r>
      <w:r w:rsidRPr="003E04D3">
        <w:rPr>
          <w:rFonts w:ascii="Simplified Arabic" w:hAnsi="Simplified Arabic" w:cs="Simplified Arabic"/>
          <w:sz w:val="28"/>
          <w:szCs w:val="28"/>
          <w:rtl/>
        </w:rPr>
        <w:t xml:space="preserve"> </w:t>
      </w:r>
      <w:r w:rsidRPr="003E04D3">
        <w:rPr>
          <w:rFonts w:ascii="Simplified Arabic" w:hAnsi="Simplified Arabic" w:cs="Simplified Arabic" w:hint="cs"/>
          <w:sz w:val="28"/>
          <w:szCs w:val="28"/>
          <w:rtl/>
        </w:rPr>
        <w:t>الإطار</w:t>
      </w:r>
      <w:r w:rsidRPr="003E04D3">
        <w:rPr>
          <w:rFonts w:ascii="Simplified Arabic" w:hAnsi="Simplified Arabic" w:cs="Simplified Arabic"/>
          <w:sz w:val="28"/>
          <w:szCs w:val="28"/>
          <w:rtl/>
        </w:rPr>
        <w:t xml:space="preserve"> </w:t>
      </w:r>
      <w:r w:rsidRPr="003E04D3">
        <w:rPr>
          <w:rFonts w:ascii="Simplified Arabic" w:hAnsi="Simplified Arabic" w:cs="Simplified Arabic" w:hint="cs"/>
          <w:sz w:val="28"/>
          <w:szCs w:val="28"/>
          <w:rtl/>
        </w:rPr>
        <w:t>النظري</w:t>
      </w:r>
      <w:r w:rsidRPr="003E04D3">
        <w:rPr>
          <w:rFonts w:ascii="Simplified Arabic" w:hAnsi="Simplified Arabic" w:cs="Simplified Arabic"/>
          <w:sz w:val="28"/>
          <w:szCs w:val="28"/>
          <w:rtl/>
        </w:rPr>
        <w:t xml:space="preserve"> </w:t>
      </w:r>
      <w:r w:rsidRPr="003E04D3">
        <w:rPr>
          <w:rFonts w:ascii="Simplified Arabic" w:hAnsi="Simplified Arabic" w:cs="Simplified Arabic" w:hint="cs"/>
          <w:sz w:val="28"/>
          <w:szCs w:val="28"/>
          <w:rtl/>
        </w:rPr>
        <w:t>ليسلط</w:t>
      </w:r>
      <w:r w:rsidRPr="003E04D3">
        <w:rPr>
          <w:rFonts w:ascii="Simplified Arabic" w:hAnsi="Simplified Arabic" w:cs="Simplified Arabic"/>
          <w:sz w:val="28"/>
          <w:szCs w:val="28"/>
          <w:rtl/>
        </w:rPr>
        <w:t xml:space="preserve"> </w:t>
      </w:r>
      <w:r w:rsidRPr="003E04D3">
        <w:rPr>
          <w:rFonts w:ascii="Simplified Arabic" w:hAnsi="Simplified Arabic" w:cs="Simplified Arabic" w:hint="cs"/>
          <w:sz w:val="28"/>
          <w:szCs w:val="28"/>
          <w:rtl/>
        </w:rPr>
        <w:t>الضوء</w:t>
      </w:r>
      <w:r w:rsidRPr="003E04D3">
        <w:rPr>
          <w:rFonts w:ascii="Simplified Arabic" w:hAnsi="Simplified Arabic" w:cs="Simplified Arabic"/>
          <w:sz w:val="28"/>
          <w:szCs w:val="28"/>
          <w:rtl/>
        </w:rPr>
        <w:t xml:space="preserve"> </w:t>
      </w:r>
      <w:r w:rsidRPr="003E04D3">
        <w:rPr>
          <w:rFonts w:ascii="Simplified Arabic" w:hAnsi="Simplified Arabic" w:cs="Simplified Arabic" w:hint="cs"/>
          <w:sz w:val="28"/>
          <w:szCs w:val="28"/>
          <w:rtl/>
        </w:rPr>
        <w:t>على</w:t>
      </w:r>
      <w:r w:rsidRPr="003E04D3">
        <w:rPr>
          <w:rFonts w:ascii="Simplified Arabic" w:hAnsi="Simplified Arabic" w:cs="Simplified Arabic"/>
          <w:sz w:val="28"/>
          <w:szCs w:val="28"/>
          <w:rtl/>
        </w:rPr>
        <w:t xml:space="preserve"> </w:t>
      </w:r>
      <w:r w:rsidRPr="003E04D3">
        <w:rPr>
          <w:rFonts w:ascii="Simplified Arabic" w:hAnsi="Simplified Arabic" w:cs="Simplified Arabic" w:hint="cs"/>
          <w:sz w:val="28"/>
          <w:szCs w:val="28"/>
          <w:rtl/>
        </w:rPr>
        <w:t>مفهوم</w:t>
      </w:r>
      <w:r w:rsidRPr="003E04D3">
        <w:rPr>
          <w:rFonts w:ascii="Simplified Arabic" w:hAnsi="Simplified Arabic" w:cs="Simplified Arabic"/>
          <w:sz w:val="28"/>
          <w:szCs w:val="28"/>
          <w:rtl/>
        </w:rPr>
        <w:t xml:space="preserve"> </w:t>
      </w:r>
      <w:r w:rsidRPr="003E04D3">
        <w:rPr>
          <w:rFonts w:ascii="Simplified Arabic" w:hAnsi="Simplified Arabic" w:cs="Simplified Arabic" w:hint="cs"/>
          <w:sz w:val="28"/>
          <w:szCs w:val="28"/>
          <w:rtl/>
        </w:rPr>
        <w:t>إدارة</w:t>
      </w:r>
      <w:r w:rsidRPr="003E04D3">
        <w:rPr>
          <w:rFonts w:ascii="Simplified Arabic" w:hAnsi="Simplified Arabic" w:cs="Simplified Arabic"/>
          <w:sz w:val="28"/>
          <w:szCs w:val="28"/>
          <w:rtl/>
        </w:rPr>
        <w:t xml:space="preserve"> </w:t>
      </w:r>
      <w:r w:rsidRPr="003E04D3">
        <w:rPr>
          <w:rFonts w:ascii="Simplified Arabic" w:hAnsi="Simplified Arabic" w:cs="Simplified Arabic" w:hint="cs"/>
          <w:sz w:val="28"/>
          <w:szCs w:val="28"/>
          <w:rtl/>
        </w:rPr>
        <w:t>المخاطر</w:t>
      </w:r>
      <w:r w:rsidRPr="003E04D3">
        <w:rPr>
          <w:rFonts w:ascii="Simplified Arabic" w:hAnsi="Simplified Arabic" w:cs="Simplified Arabic"/>
          <w:sz w:val="28"/>
          <w:szCs w:val="28"/>
          <w:rtl/>
        </w:rPr>
        <w:t xml:space="preserve"> </w:t>
      </w:r>
      <w:r w:rsidRPr="003E04D3">
        <w:rPr>
          <w:rFonts w:ascii="Simplified Arabic" w:hAnsi="Simplified Arabic" w:cs="Simplified Arabic" w:hint="cs"/>
          <w:sz w:val="28"/>
          <w:szCs w:val="28"/>
          <w:rtl/>
        </w:rPr>
        <w:t>وأهميتها</w:t>
      </w:r>
      <w:r w:rsidRPr="003E04D3">
        <w:rPr>
          <w:rFonts w:ascii="Simplified Arabic" w:hAnsi="Simplified Arabic" w:cs="Simplified Arabic"/>
          <w:sz w:val="28"/>
          <w:szCs w:val="28"/>
          <w:rtl/>
        </w:rPr>
        <w:t xml:space="preserve"> </w:t>
      </w:r>
      <w:r w:rsidRPr="003E04D3">
        <w:rPr>
          <w:rFonts w:ascii="Simplified Arabic" w:hAnsi="Simplified Arabic" w:cs="Simplified Arabic" w:hint="cs"/>
          <w:sz w:val="28"/>
          <w:szCs w:val="28"/>
          <w:rtl/>
        </w:rPr>
        <w:t>في</w:t>
      </w:r>
      <w:r w:rsidRPr="003E04D3">
        <w:rPr>
          <w:rFonts w:ascii="Simplified Arabic" w:hAnsi="Simplified Arabic" w:cs="Simplified Arabic"/>
          <w:sz w:val="28"/>
          <w:szCs w:val="28"/>
          <w:rtl/>
        </w:rPr>
        <w:t xml:space="preserve"> </w:t>
      </w:r>
      <w:r w:rsidRPr="003E04D3">
        <w:rPr>
          <w:rFonts w:ascii="Simplified Arabic" w:hAnsi="Simplified Arabic" w:cs="Simplified Arabic" w:hint="cs"/>
          <w:sz w:val="28"/>
          <w:szCs w:val="28"/>
          <w:rtl/>
        </w:rPr>
        <w:t>المؤسسات،</w:t>
      </w:r>
      <w:r w:rsidRPr="003E04D3">
        <w:rPr>
          <w:rFonts w:ascii="Simplified Arabic" w:hAnsi="Simplified Arabic" w:cs="Simplified Arabic"/>
          <w:sz w:val="28"/>
          <w:szCs w:val="28"/>
          <w:rtl/>
        </w:rPr>
        <w:t xml:space="preserve"> </w:t>
      </w:r>
      <w:r w:rsidRPr="003E04D3">
        <w:rPr>
          <w:rFonts w:ascii="Simplified Arabic" w:hAnsi="Simplified Arabic" w:cs="Simplified Arabic" w:hint="cs"/>
          <w:sz w:val="28"/>
          <w:szCs w:val="28"/>
          <w:rtl/>
        </w:rPr>
        <w:t>بالإضافة</w:t>
      </w:r>
      <w:r w:rsidRPr="003E04D3">
        <w:rPr>
          <w:rFonts w:ascii="Simplified Arabic" w:hAnsi="Simplified Arabic" w:cs="Simplified Arabic"/>
          <w:sz w:val="28"/>
          <w:szCs w:val="28"/>
          <w:rtl/>
        </w:rPr>
        <w:t xml:space="preserve"> </w:t>
      </w:r>
      <w:r w:rsidRPr="003E04D3">
        <w:rPr>
          <w:rFonts w:ascii="Simplified Arabic" w:hAnsi="Simplified Arabic" w:cs="Simplified Arabic" w:hint="cs"/>
          <w:sz w:val="28"/>
          <w:szCs w:val="28"/>
          <w:rtl/>
        </w:rPr>
        <w:t>إلى</w:t>
      </w:r>
      <w:r w:rsidRPr="003E04D3">
        <w:rPr>
          <w:rFonts w:ascii="Simplified Arabic" w:hAnsi="Simplified Arabic" w:cs="Simplified Arabic"/>
          <w:sz w:val="28"/>
          <w:szCs w:val="28"/>
          <w:rtl/>
        </w:rPr>
        <w:t xml:space="preserve"> </w:t>
      </w:r>
      <w:r w:rsidRPr="003E04D3">
        <w:rPr>
          <w:rFonts w:ascii="Simplified Arabic" w:hAnsi="Simplified Arabic" w:cs="Simplified Arabic" w:hint="cs"/>
          <w:sz w:val="28"/>
          <w:szCs w:val="28"/>
          <w:rtl/>
        </w:rPr>
        <w:t>استعراض</w:t>
      </w:r>
      <w:r w:rsidRPr="003E04D3">
        <w:rPr>
          <w:rFonts w:ascii="Simplified Arabic" w:hAnsi="Simplified Arabic" w:cs="Simplified Arabic"/>
          <w:sz w:val="28"/>
          <w:szCs w:val="28"/>
          <w:rtl/>
        </w:rPr>
        <w:t xml:space="preserve"> </w:t>
      </w:r>
      <w:r w:rsidRPr="003E04D3">
        <w:rPr>
          <w:rFonts w:ascii="Simplified Arabic" w:hAnsi="Simplified Arabic" w:cs="Simplified Arabic" w:hint="cs"/>
          <w:sz w:val="28"/>
          <w:szCs w:val="28"/>
          <w:rtl/>
        </w:rPr>
        <w:t>مفهوم</w:t>
      </w:r>
      <w:r w:rsidRPr="003E04D3">
        <w:rPr>
          <w:rFonts w:ascii="Simplified Arabic" w:hAnsi="Simplified Arabic" w:cs="Simplified Arabic"/>
          <w:sz w:val="28"/>
          <w:szCs w:val="28"/>
          <w:rtl/>
        </w:rPr>
        <w:t xml:space="preserve"> </w:t>
      </w:r>
      <w:r w:rsidRPr="003E04D3">
        <w:rPr>
          <w:rFonts w:ascii="Simplified Arabic" w:hAnsi="Simplified Arabic" w:cs="Simplified Arabic" w:hint="cs"/>
          <w:sz w:val="28"/>
          <w:szCs w:val="28"/>
          <w:rtl/>
        </w:rPr>
        <w:t>الأداء</w:t>
      </w:r>
      <w:r w:rsidRPr="003E04D3">
        <w:rPr>
          <w:rFonts w:ascii="Simplified Arabic" w:hAnsi="Simplified Arabic" w:cs="Simplified Arabic"/>
          <w:sz w:val="28"/>
          <w:szCs w:val="28"/>
          <w:rtl/>
        </w:rPr>
        <w:t xml:space="preserve"> </w:t>
      </w:r>
      <w:r w:rsidRPr="003E04D3">
        <w:rPr>
          <w:rFonts w:ascii="Simplified Arabic" w:hAnsi="Simplified Arabic" w:cs="Simplified Arabic" w:hint="cs"/>
          <w:sz w:val="28"/>
          <w:szCs w:val="28"/>
          <w:rtl/>
        </w:rPr>
        <w:t>الوظيفي</w:t>
      </w:r>
      <w:r w:rsidRPr="003E04D3">
        <w:rPr>
          <w:rFonts w:ascii="Simplified Arabic" w:hAnsi="Simplified Arabic" w:cs="Simplified Arabic"/>
          <w:sz w:val="28"/>
          <w:szCs w:val="28"/>
          <w:rtl/>
        </w:rPr>
        <w:t xml:space="preserve"> </w:t>
      </w:r>
      <w:r w:rsidRPr="003E04D3">
        <w:rPr>
          <w:rFonts w:ascii="Simplified Arabic" w:hAnsi="Simplified Arabic" w:cs="Simplified Arabic" w:hint="cs"/>
          <w:sz w:val="28"/>
          <w:szCs w:val="28"/>
          <w:rtl/>
        </w:rPr>
        <w:t>وعلاقته</w:t>
      </w:r>
      <w:r w:rsidRPr="003E04D3">
        <w:rPr>
          <w:rFonts w:ascii="Simplified Arabic" w:hAnsi="Simplified Arabic" w:cs="Simplified Arabic"/>
          <w:sz w:val="28"/>
          <w:szCs w:val="28"/>
          <w:rtl/>
        </w:rPr>
        <w:t xml:space="preserve"> </w:t>
      </w:r>
      <w:r w:rsidRPr="003E04D3">
        <w:rPr>
          <w:rFonts w:ascii="Simplified Arabic" w:hAnsi="Simplified Arabic" w:cs="Simplified Arabic" w:hint="cs"/>
          <w:sz w:val="28"/>
          <w:szCs w:val="28"/>
          <w:rtl/>
        </w:rPr>
        <w:t>بالعوامل</w:t>
      </w:r>
      <w:r w:rsidRPr="003E04D3">
        <w:rPr>
          <w:rFonts w:ascii="Simplified Arabic" w:hAnsi="Simplified Arabic" w:cs="Simplified Arabic"/>
          <w:sz w:val="28"/>
          <w:szCs w:val="28"/>
          <w:rtl/>
        </w:rPr>
        <w:t xml:space="preserve"> </w:t>
      </w:r>
      <w:r w:rsidRPr="003E04D3">
        <w:rPr>
          <w:rFonts w:ascii="Simplified Arabic" w:hAnsi="Simplified Arabic" w:cs="Simplified Arabic" w:hint="cs"/>
          <w:sz w:val="28"/>
          <w:szCs w:val="28"/>
          <w:rtl/>
        </w:rPr>
        <w:t>التنظيمية</w:t>
      </w:r>
      <w:r w:rsidRPr="003E04D3">
        <w:rPr>
          <w:rFonts w:ascii="Simplified Arabic" w:hAnsi="Simplified Arabic" w:cs="Simplified Arabic"/>
          <w:sz w:val="28"/>
          <w:szCs w:val="28"/>
          <w:rtl/>
        </w:rPr>
        <w:t xml:space="preserve"> </w:t>
      </w:r>
      <w:r w:rsidRPr="003E04D3">
        <w:rPr>
          <w:rFonts w:ascii="Simplified Arabic" w:hAnsi="Simplified Arabic" w:cs="Simplified Arabic" w:hint="cs"/>
          <w:sz w:val="28"/>
          <w:szCs w:val="28"/>
          <w:rtl/>
        </w:rPr>
        <w:t>المختلفة</w:t>
      </w:r>
      <w:r w:rsidRPr="003E04D3">
        <w:rPr>
          <w:rFonts w:ascii="Simplified Arabic" w:hAnsi="Simplified Arabic" w:cs="Simplified Arabic"/>
          <w:sz w:val="28"/>
          <w:szCs w:val="28"/>
          <w:rtl/>
        </w:rPr>
        <w:t xml:space="preserve">. </w:t>
      </w:r>
      <w:r w:rsidRPr="003E04D3">
        <w:rPr>
          <w:rFonts w:ascii="Simplified Arabic" w:hAnsi="Simplified Arabic" w:cs="Simplified Arabic" w:hint="cs"/>
          <w:sz w:val="28"/>
          <w:szCs w:val="28"/>
          <w:rtl/>
        </w:rPr>
        <w:t>ويركز</w:t>
      </w:r>
      <w:r w:rsidRPr="003E04D3">
        <w:rPr>
          <w:rFonts w:ascii="Simplified Arabic" w:hAnsi="Simplified Arabic" w:cs="Simplified Arabic"/>
          <w:sz w:val="28"/>
          <w:szCs w:val="28"/>
          <w:rtl/>
        </w:rPr>
        <w:t xml:space="preserve"> </w:t>
      </w:r>
      <w:r w:rsidRPr="003E04D3">
        <w:rPr>
          <w:rFonts w:ascii="Simplified Arabic" w:hAnsi="Simplified Arabic" w:cs="Simplified Arabic" w:hint="cs"/>
          <w:sz w:val="28"/>
          <w:szCs w:val="28"/>
          <w:rtl/>
        </w:rPr>
        <w:t>الإطار</w:t>
      </w:r>
      <w:r w:rsidRPr="003E04D3">
        <w:rPr>
          <w:rFonts w:ascii="Simplified Arabic" w:hAnsi="Simplified Arabic" w:cs="Simplified Arabic"/>
          <w:sz w:val="28"/>
          <w:szCs w:val="28"/>
          <w:rtl/>
        </w:rPr>
        <w:t xml:space="preserve"> </w:t>
      </w:r>
      <w:r w:rsidRPr="003E04D3">
        <w:rPr>
          <w:rFonts w:ascii="Simplified Arabic" w:hAnsi="Simplified Arabic" w:cs="Simplified Arabic" w:hint="cs"/>
          <w:sz w:val="28"/>
          <w:szCs w:val="28"/>
          <w:rtl/>
        </w:rPr>
        <w:t>النظري</w:t>
      </w:r>
      <w:r w:rsidRPr="003E04D3">
        <w:rPr>
          <w:rFonts w:ascii="Simplified Arabic" w:hAnsi="Simplified Arabic" w:cs="Simplified Arabic"/>
          <w:sz w:val="28"/>
          <w:szCs w:val="28"/>
          <w:rtl/>
        </w:rPr>
        <w:t xml:space="preserve"> </w:t>
      </w:r>
      <w:r w:rsidRPr="003E04D3">
        <w:rPr>
          <w:rFonts w:ascii="Simplified Arabic" w:hAnsi="Simplified Arabic" w:cs="Simplified Arabic" w:hint="cs"/>
          <w:sz w:val="28"/>
          <w:szCs w:val="28"/>
          <w:rtl/>
        </w:rPr>
        <w:t>على</w:t>
      </w:r>
      <w:r w:rsidRPr="003E04D3">
        <w:rPr>
          <w:rFonts w:ascii="Simplified Arabic" w:hAnsi="Simplified Arabic" w:cs="Simplified Arabic"/>
          <w:sz w:val="28"/>
          <w:szCs w:val="28"/>
          <w:rtl/>
        </w:rPr>
        <w:t xml:space="preserve"> </w:t>
      </w:r>
      <w:r w:rsidRPr="003E04D3">
        <w:rPr>
          <w:rFonts w:ascii="Simplified Arabic" w:hAnsi="Simplified Arabic" w:cs="Simplified Arabic" w:hint="cs"/>
          <w:sz w:val="28"/>
          <w:szCs w:val="28"/>
          <w:rtl/>
        </w:rPr>
        <w:t>توضيح</w:t>
      </w:r>
      <w:r w:rsidRPr="003E04D3">
        <w:rPr>
          <w:rFonts w:ascii="Simplified Arabic" w:hAnsi="Simplified Arabic" w:cs="Simplified Arabic"/>
          <w:sz w:val="28"/>
          <w:szCs w:val="28"/>
          <w:rtl/>
        </w:rPr>
        <w:t xml:space="preserve"> </w:t>
      </w:r>
      <w:r w:rsidRPr="003E04D3">
        <w:rPr>
          <w:rFonts w:ascii="Simplified Arabic" w:hAnsi="Simplified Arabic" w:cs="Simplified Arabic" w:hint="cs"/>
          <w:sz w:val="28"/>
          <w:szCs w:val="28"/>
          <w:rtl/>
        </w:rPr>
        <w:t>كيفية</w:t>
      </w:r>
      <w:r w:rsidRPr="003E04D3">
        <w:rPr>
          <w:rFonts w:ascii="Simplified Arabic" w:hAnsi="Simplified Arabic" w:cs="Simplified Arabic"/>
          <w:sz w:val="28"/>
          <w:szCs w:val="28"/>
          <w:rtl/>
        </w:rPr>
        <w:t xml:space="preserve"> </w:t>
      </w:r>
      <w:r w:rsidRPr="003E04D3">
        <w:rPr>
          <w:rFonts w:ascii="Simplified Arabic" w:hAnsi="Simplified Arabic" w:cs="Simplified Arabic" w:hint="cs"/>
          <w:sz w:val="28"/>
          <w:szCs w:val="28"/>
          <w:rtl/>
        </w:rPr>
        <w:t>تأثير</w:t>
      </w:r>
      <w:r w:rsidRPr="003E04D3">
        <w:rPr>
          <w:rFonts w:ascii="Simplified Arabic" w:hAnsi="Simplified Arabic" w:cs="Simplified Arabic"/>
          <w:sz w:val="28"/>
          <w:szCs w:val="28"/>
          <w:rtl/>
        </w:rPr>
        <w:t xml:space="preserve"> </w:t>
      </w:r>
      <w:r w:rsidRPr="003E04D3">
        <w:rPr>
          <w:rFonts w:ascii="Simplified Arabic" w:hAnsi="Simplified Arabic" w:cs="Simplified Arabic" w:hint="cs"/>
          <w:sz w:val="28"/>
          <w:szCs w:val="28"/>
          <w:rtl/>
        </w:rPr>
        <w:t>ممارسات</w:t>
      </w:r>
      <w:r w:rsidRPr="003E04D3">
        <w:rPr>
          <w:rFonts w:ascii="Simplified Arabic" w:hAnsi="Simplified Arabic" w:cs="Simplified Arabic"/>
          <w:sz w:val="28"/>
          <w:szCs w:val="28"/>
          <w:rtl/>
        </w:rPr>
        <w:t xml:space="preserve"> </w:t>
      </w:r>
      <w:r w:rsidRPr="003E04D3">
        <w:rPr>
          <w:rFonts w:ascii="Simplified Arabic" w:hAnsi="Simplified Arabic" w:cs="Simplified Arabic" w:hint="cs"/>
          <w:sz w:val="28"/>
          <w:szCs w:val="28"/>
          <w:rtl/>
        </w:rPr>
        <w:t>إدارة</w:t>
      </w:r>
      <w:r w:rsidRPr="003E04D3">
        <w:rPr>
          <w:rFonts w:ascii="Simplified Arabic" w:hAnsi="Simplified Arabic" w:cs="Simplified Arabic"/>
          <w:sz w:val="28"/>
          <w:szCs w:val="28"/>
          <w:rtl/>
        </w:rPr>
        <w:t xml:space="preserve"> </w:t>
      </w:r>
      <w:r w:rsidRPr="003E04D3">
        <w:rPr>
          <w:rFonts w:ascii="Simplified Arabic" w:hAnsi="Simplified Arabic" w:cs="Simplified Arabic" w:hint="cs"/>
          <w:sz w:val="28"/>
          <w:szCs w:val="28"/>
          <w:rtl/>
        </w:rPr>
        <w:t>المخاطر</w:t>
      </w:r>
      <w:r w:rsidRPr="003E04D3">
        <w:rPr>
          <w:rFonts w:ascii="Simplified Arabic" w:hAnsi="Simplified Arabic" w:cs="Simplified Arabic"/>
          <w:sz w:val="28"/>
          <w:szCs w:val="28"/>
          <w:rtl/>
        </w:rPr>
        <w:t xml:space="preserve"> </w:t>
      </w:r>
      <w:r w:rsidRPr="003E04D3">
        <w:rPr>
          <w:rFonts w:ascii="Simplified Arabic" w:hAnsi="Simplified Arabic" w:cs="Simplified Arabic" w:hint="cs"/>
          <w:sz w:val="28"/>
          <w:szCs w:val="28"/>
          <w:rtl/>
        </w:rPr>
        <w:t>في</w:t>
      </w:r>
      <w:r w:rsidRPr="003E04D3">
        <w:rPr>
          <w:rFonts w:ascii="Simplified Arabic" w:hAnsi="Simplified Arabic" w:cs="Simplified Arabic"/>
          <w:sz w:val="28"/>
          <w:szCs w:val="28"/>
          <w:rtl/>
        </w:rPr>
        <w:t xml:space="preserve"> </w:t>
      </w:r>
      <w:r w:rsidRPr="003E04D3">
        <w:rPr>
          <w:rFonts w:ascii="Simplified Arabic" w:hAnsi="Simplified Arabic" w:cs="Simplified Arabic" w:hint="cs"/>
          <w:sz w:val="28"/>
          <w:szCs w:val="28"/>
          <w:rtl/>
        </w:rPr>
        <w:t>تحسين</w:t>
      </w:r>
      <w:r w:rsidRPr="003E04D3">
        <w:rPr>
          <w:rFonts w:ascii="Simplified Arabic" w:hAnsi="Simplified Arabic" w:cs="Simplified Arabic"/>
          <w:sz w:val="28"/>
          <w:szCs w:val="28"/>
          <w:rtl/>
        </w:rPr>
        <w:t xml:space="preserve"> </w:t>
      </w:r>
      <w:r w:rsidRPr="003E04D3">
        <w:rPr>
          <w:rFonts w:ascii="Simplified Arabic" w:hAnsi="Simplified Arabic" w:cs="Simplified Arabic" w:hint="cs"/>
          <w:sz w:val="28"/>
          <w:szCs w:val="28"/>
          <w:rtl/>
        </w:rPr>
        <w:t>أداء</w:t>
      </w:r>
      <w:r w:rsidRPr="003E04D3">
        <w:rPr>
          <w:rFonts w:ascii="Simplified Arabic" w:hAnsi="Simplified Arabic" w:cs="Simplified Arabic"/>
          <w:sz w:val="28"/>
          <w:szCs w:val="28"/>
          <w:rtl/>
        </w:rPr>
        <w:t xml:space="preserve"> </w:t>
      </w:r>
      <w:r w:rsidRPr="003E04D3">
        <w:rPr>
          <w:rFonts w:ascii="Simplified Arabic" w:hAnsi="Simplified Arabic" w:cs="Simplified Arabic" w:hint="cs"/>
          <w:sz w:val="28"/>
          <w:szCs w:val="28"/>
          <w:rtl/>
        </w:rPr>
        <w:t>الموظفين،</w:t>
      </w:r>
      <w:r w:rsidRPr="003E04D3">
        <w:rPr>
          <w:rFonts w:ascii="Simplified Arabic" w:hAnsi="Simplified Arabic" w:cs="Simplified Arabic"/>
          <w:sz w:val="28"/>
          <w:szCs w:val="28"/>
          <w:rtl/>
        </w:rPr>
        <w:t xml:space="preserve"> </w:t>
      </w:r>
      <w:r w:rsidRPr="003E04D3">
        <w:rPr>
          <w:rFonts w:ascii="Simplified Arabic" w:hAnsi="Simplified Arabic" w:cs="Simplified Arabic" w:hint="cs"/>
          <w:sz w:val="28"/>
          <w:szCs w:val="28"/>
          <w:rtl/>
        </w:rPr>
        <w:t>خصوصًا</w:t>
      </w:r>
      <w:r w:rsidRPr="003E04D3">
        <w:rPr>
          <w:rFonts w:ascii="Simplified Arabic" w:hAnsi="Simplified Arabic" w:cs="Simplified Arabic"/>
          <w:sz w:val="28"/>
          <w:szCs w:val="28"/>
          <w:rtl/>
        </w:rPr>
        <w:t xml:space="preserve"> </w:t>
      </w:r>
      <w:r w:rsidRPr="003E04D3">
        <w:rPr>
          <w:rFonts w:ascii="Simplified Arabic" w:hAnsi="Simplified Arabic" w:cs="Simplified Arabic" w:hint="cs"/>
          <w:sz w:val="28"/>
          <w:szCs w:val="28"/>
          <w:rtl/>
        </w:rPr>
        <w:t>في</w:t>
      </w:r>
      <w:r w:rsidRPr="003E04D3">
        <w:rPr>
          <w:rFonts w:ascii="Simplified Arabic" w:hAnsi="Simplified Arabic" w:cs="Simplified Arabic"/>
          <w:sz w:val="28"/>
          <w:szCs w:val="28"/>
          <w:rtl/>
        </w:rPr>
        <w:t xml:space="preserve"> </w:t>
      </w:r>
      <w:r w:rsidRPr="003E04D3">
        <w:rPr>
          <w:rFonts w:ascii="Simplified Arabic" w:hAnsi="Simplified Arabic" w:cs="Simplified Arabic" w:hint="cs"/>
          <w:sz w:val="28"/>
          <w:szCs w:val="28"/>
          <w:rtl/>
        </w:rPr>
        <w:t>المؤسسات</w:t>
      </w:r>
      <w:r w:rsidRPr="003E04D3">
        <w:rPr>
          <w:rFonts w:ascii="Simplified Arabic" w:hAnsi="Simplified Arabic" w:cs="Simplified Arabic"/>
          <w:sz w:val="28"/>
          <w:szCs w:val="28"/>
          <w:rtl/>
        </w:rPr>
        <w:t xml:space="preserve"> </w:t>
      </w:r>
      <w:r w:rsidRPr="003E04D3">
        <w:rPr>
          <w:rFonts w:ascii="Simplified Arabic" w:hAnsi="Simplified Arabic" w:cs="Simplified Arabic" w:hint="cs"/>
          <w:sz w:val="28"/>
          <w:szCs w:val="28"/>
          <w:rtl/>
        </w:rPr>
        <w:t>الخدمية</w:t>
      </w:r>
      <w:r w:rsidRPr="003E04D3">
        <w:rPr>
          <w:rFonts w:ascii="Simplified Arabic" w:hAnsi="Simplified Arabic" w:cs="Simplified Arabic"/>
          <w:sz w:val="28"/>
          <w:szCs w:val="28"/>
          <w:rtl/>
        </w:rPr>
        <w:t xml:space="preserve"> </w:t>
      </w:r>
      <w:r w:rsidRPr="003E04D3">
        <w:rPr>
          <w:rFonts w:ascii="Simplified Arabic" w:hAnsi="Simplified Arabic" w:cs="Simplified Arabic" w:hint="cs"/>
          <w:sz w:val="28"/>
          <w:szCs w:val="28"/>
          <w:rtl/>
        </w:rPr>
        <w:t>مثل</w:t>
      </w:r>
      <w:r w:rsidRPr="003E04D3">
        <w:rPr>
          <w:rFonts w:ascii="Simplified Arabic" w:hAnsi="Simplified Arabic" w:cs="Simplified Arabic"/>
          <w:sz w:val="28"/>
          <w:szCs w:val="28"/>
          <w:rtl/>
        </w:rPr>
        <w:t xml:space="preserve"> </w:t>
      </w:r>
      <w:r w:rsidRPr="003E04D3">
        <w:rPr>
          <w:rFonts w:ascii="Simplified Arabic" w:hAnsi="Simplified Arabic" w:cs="Simplified Arabic" w:hint="cs"/>
          <w:sz w:val="28"/>
          <w:szCs w:val="28"/>
          <w:rtl/>
        </w:rPr>
        <w:t>مجموعة</w:t>
      </w:r>
      <w:r w:rsidRPr="003E04D3">
        <w:rPr>
          <w:rFonts w:ascii="Simplified Arabic" w:hAnsi="Simplified Arabic" w:cs="Simplified Arabic"/>
          <w:sz w:val="28"/>
          <w:szCs w:val="28"/>
          <w:rtl/>
        </w:rPr>
        <w:t xml:space="preserve"> </w:t>
      </w:r>
      <w:r w:rsidRPr="003E04D3">
        <w:rPr>
          <w:rFonts w:ascii="Simplified Arabic" w:hAnsi="Simplified Arabic" w:cs="Simplified Arabic" w:hint="cs"/>
          <w:sz w:val="28"/>
          <w:szCs w:val="28"/>
          <w:rtl/>
        </w:rPr>
        <w:t>بن</w:t>
      </w:r>
      <w:r w:rsidRPr="003E04D3">
        <w:rPr>
          <w:rFonts w:ascii="Simplified Arabic" w:hAnsi="Simplified Arabic" w:cs="Simplified Arabic"/>
          <w:sz w:val="28"/>
          <w:szCs w:val="28"/>
          <w:rtl/>
        </w:rPr>
        <w:t xml:space="preserve"> </w:t>
      </w:r>
      <w:r w:rsidRPr="003E04D3">
        <w:rPr>
          <w:rFonts w:ascii="Simplified Arabic" w:hAnsi="Simplified Arabic" w:cs="Simplified Arabic" w:hint="cs"/>
          <w:sz w:val="28"/>
          <w:szCs w:val="28"/>
          <w:rtl/>
        </w:rPr>
        <w:t>لادن</w:t>
      </w:r>
      <w:r w:rsidRPr="003E04D3">
        <w:rPr>
          <w:rFonts w:ascii="Simplified Arabic" w:hAnsi="Simplified Arabic" w:cs="Simplified Arabic"/>
          <w:sz w:val="28"/>
          <w:szCs w:val="28"/>
          <w:rtl/>
        </w:rPr>
        <w:t xml:space="preserve"> </w:t>
      </w:r>
      <w:r w:rsidRPr="003E04D3">
        <w:rPr>
          <w:rFonts w:ascii="Simplified Arabic" w:hAnsi="Simplified Arabic" w:cs="Simplified Arabic" w:hint="cs"/>
          <w:sz w:val="28"/>
          <w:szCs w:val="28"/>
          <w:rtl/>
        </w:rPr>
        <w:t>السعودية</w:t>
      </w:r>
      <w:r w:rsidRPr="003E04D3">
        <w:rPr>
          <w:rFonts w:ascii="Simplified Arabic" w:hAnsi="Simplified Arabic" w:cs="Simplified Arabic"/>
          <w:sz w:val="28"/>
          <w:szCs w:val="28"/>
          <w:rtl/>
        </w:rPr>
        <w:t xml:space="preserve">. </w:t>
      </w:r>
      <w:r w:rsidRPr="003E04D3">
        <w:rPr>
          <w:rFonts w:ascii="Simplified Arabic" w:hAnsi="Simplified Arabic" w:cs="Simplified Arabic" w:hint="cs"/>
          <w:sz w:val="28"/>
          <w:szCs w:val="28"/>
          <w:rtl/>
        </w:rPr>
        <w:t>ويستند</w:t>
      </w:r>
      <w:r w:rsidRPr="003E04D3">
        <w:rPr>
          <w:rFonts w:ascii="Simplified Arabic" w:hAnsi="Simplified Arabic" w:cs="Simplified Arabic"/>
          <w:sz w:val="28"/>
          <w:szCs w:val="28"/>
          <w:rtl/>
        </w:rPr>
        <w:t xml:space="preserve"> </w:t>
      </w:r>
      <w:r w:rsidRPr="003E04D3">
        <w:rPr>
          <w:rFonts w:ascii="Simplified Arabic" w:hAnsi="Simplified Arabic" w:cs="Simplified Arabic" w:hint="cs"/>
          <w:sz w:val="28"/>
          <w:szCs w:val="28"/>
          <w:rtl/>
        </w:rPr>
        <w:t>الإطار</w:t>
      </w:r>
      <w:r w:rsidRPr="003E04D3">
        <w:rPr>
          <w:rFonts w:ascii="Simplified Arabic" w:hAnsi="Simplified Arabic" w:cs="Simplified Arabic"/>
          <w:sz w:val="28"/>
          <w:szCs w:val="28"/>
          <w:rtl/>
        </w:rPr>
        <w:t xml:space="preserve"> </w:t>
      </w:r>
      <w:r w:rsidRPr="003E04D3">
        <w:rPr>
          <w:rFonts w:ascii="Simplified Arabic" w:hAnsi="Simplified Arabic" w:cs="Simplified Arabic" w:hint="cs"/>
          <w:sz w:val="28"/>
          <w:szCs w:val="28"/>
          <w:rtl/>
        </w:rPr>
        <w:t>إلى</w:t>
      </w:r>
      <w:r w:rsidRPr="003E04D3">
        <w:rPr>
          <w:rFonts w:ascii="Simplified Arabic" w:hAnsi="Simplified Arabic" w:cs="Simplified Arabic"/>
          <w:sz w:val="28"/>
          <w:szCs w:val="28"/>
          <w:rtl/>
        </w:rPr>
        <w:t xml:space="preserve"> </w:t>
      </w:r>
      <w:r w:rsidRPr="003E04D3">
        <w:rPr>
          <w:rFonts w:ascii="Simplified Arabic" w:hAnsi="Simplified Arabic" w:cs="Simplified Arabic" w:hint="cs"/>
          <w:sz w:val="28"/>
          <w:szCs w:val="28"/>
          <w:rtl/>
        </w:rPr>
        <w:t>نظريات</w:t>
      </w:r>
      <w:r w:rsidRPr="003E04D3">
        <w:rPr>
          <w:rFonts w:ascii="Simplified Arabic" w:hAnsi="Simplified Arabic" w:cs="Simplified Arabic"/>
          <w:sz w:val="28"/>
          <w:szCs w:val="28"/>
          <w:rtl/>
        </w:rPr>
        <w:t xml:space="preserve"> </w:t>
      </w:r>
      <w:r w:rsidRPr="003E04D3">
        <w:rPr>
          <w:rFonts w:ascii="Simplified Arabic" w:hAnsi="Simplified Arabic" w:cs="Simplified Arabic" w:hint="cs"/>
          <w:sz w:val="28"/>
          <w:szCs w:val="28"/>
          <w:rtl/>
        </w:rPr>
        <w:t>حديثة</w:t>
      </w:r>
      <w:r w:rsidRPr="003E04D3">
        <w:rPr>
          <w:rFonts w:ascii="Simplified Arabic" w:hAnsi="Simplified Arabic" w:cs="Simplified Arabic"/>
          <w:sz w:val="28"/>
          <w:szCs w:val="28"/>
          <w:rtl/>
        </w:rPr>
        <w:t xml:space="preserve"> </w:t>
      </w:r>
      <w:r w:rsidRPr="003E04D3">
        <w:rPr>
          <w:rFonts w:ascii="Simplified Arabic" w:hAnsi="Simplified Arabic" w:cs="Simplified Arabic" w:hint="cs"/>
          <w:sz w:val="28"/>
          <w:szCs w:val="28"/>
          <w:rtl/>
        </w:rPr>
        <w:t>في</w:t>
      </w:r>
      <w:r w:rsidRPr="003E04D3">
        <w:rPr>
          <w:rFonts w:ascii="Simplified Arabic" w:hAnsi="Simplified Arabic" w:cs="Simplified Arabic"/>
          <w:sz w:val="28"/>
          <w:szCs w:val="28"/>
          <w:rtl/>
        </w:rPr>
        <w:t xml:space="preserve"> </w:t>
      </w:r>
      <w:r w:rsidRPr="003E04D3">
        <w:rPr>
          <w:rFonts w:ascii="Simplified Arabic" w:hAnsi="Simplified Arabic" w:cs="Simplified Arabic" w:hint="cs"/>
          <w:sz w:val="28"/>
          <w:szCs w:val="28"/>
          <w:rtl/>
        </w:rPr>
        <w:t>الإدارة</w:t>
      </w:r>
      <w:r w:rsidRPr="003E04D3">
        <w:rPr>
          <w:rFonts w:ascii="Simplified Arabic" w:hAnsi="Simplified Arabic" w:cs="Simplified Arabic"/>
          <w:sz w:val="28"/>
          <w:szCs w:val="28"/>
          <w:rtl/>
        </w:rPr>
        <w:t xml:space="preserve"> </w:t>
      </w:r>
      <w:r w:rsidRPr="003E04D3">
        <w:rPr>
          <w:rFonts w:ascii="Simplified Arabic" w:hAnsi="Simplified Arabic" w:cs="Simplified Arabic" w:hint="cs"/>
          <w:sz w:val="28"/>
          <w:szCs w:val="28"/>
          <w:rtl/>
        </w:rPr>
        <w:t>تؤكد</w:t>
      </w:r>
      <w:r w:rsidRPr="003E04D3">
        <w:rPr>
          <w:rFonts w:ascii="Simplified Arabic" w:hAnsi="Simplified Arabic" w:cs="Simplified Arabic"/>
          <w:sz w:val="28"/>
          <w:szCs w:val="28"/>
          <w:rtl/>
        </w:rPr>
        <w:t xml:space="preserve"> </w:t>
      </w:r>
      <w:r w:rsidRPr="003E04D3">
        <w:rPr>
          <w:rFonts w:ascii="Simplified Arabic" w:hAnsi="Simplified Arabic" w:cs="Simplified Arabic" w:hint="cs"/>
          <w:sz w:val="28"/>
          <w:szCs w:val="28"/>
          <w:rtl/>
        </w:rPr>
        <w:t>على</w:t>
      </w:r>
      <w:r w:rsidRPr="003E04D3">
        <w:rPr>
          <w:rFonts w:ascii="Simplified Arabic" w:hAnsi="Simplified Arabic" w:cs="Simplified Arabic"/>
          <w:sz w:val="28"/>
          <w:szCs w:val="28"/>
          <w:rtl/>
        </w:rPr>
        <w:t xml:space="preserve"> </w:t>
      </w:r>
      <w:r w:rsidRPr="003E04D3">
        <w:rPr>
          <w:rFonts w:ascii="Simplified Arabic" w:hAnsi="Simplified Arabic" w:cs="Simplified Arabic" w:hint="cs"/>
          <w:sz w:val="28"/>
          <w:szCs w:val="28"/>
          <w:rtl/>
        </w:rPr>
        <w:t>التكامل</w:t>
      </w:r>
      <w:r w:rsidRPr="003E04D3">
        <w:rPr>
          <w:rFonts w:ascii="Simplified Arabic" w:hAnsi="Simplified Arabic" w:cs="Simplified Arabic"/>
          <w:sz w:val="28"/>
          <w:szCs w:val="28"/>
          <w:rtl/>
        </w:rPr>
        <w:t xml:space="preserve"> </w:t>
      </w:r>
      <w:r w:rsidRPr="003E04D3">
        <w:rPr>
          <w:rFonts w:ascii="Simplified Arabic" w:hAnsi="Simplified Arabic" w:cs="Simplified Arabic" w:hint="cs"/>
          <w:sz w:val="28"/>
          <w:szCs w:val="28"/>
          <w:rtl/>
        </w:rPr>
        <w:t>بين</w:t>
      </w:r>
      <w:r w:rsidRPr="003E04D3">
        <w:rPr>
          <w:rFonts w:ascii="Simplified Arabic" w:hAnsi="Simplified Arabic" w:cs="Simplified Arabic"/>
          <w:sz w:val="28"/>
          <w:szCs w:val="28"/>
          <w:rtl/>
        </w:rPr>
        <w:t xml:space="preserve"> </w:t>
      </w:r>
      <w:r w:rsidRPr="003E04D3">
        <w:rPr>
          <w:rFonts w:ascii="Simplified Arabic" w:hAnsi="Simplified Arabic" w:cs="Simplified Arabic" w:hint="cs"/>
          <w:sz w:val="28"/>
          <w:szCs w:val="28"/>
          <w:rtl/>
        </w:rPr>
        <w:t>الأبعاد</w:t>
      </w:r>
      <w:r w:rsidRPr="003E04D3">
        <w:rPr>
          <w:rFonts w:ascii="Simplified Arabic" w:hAnsi="Simplified Arabic" w:cs="Simplified Arabic"/>
          <w:sz w:val="28"/>
          <w:szCs w:val="28"/>
          <w:rtl/>
        </w:rPr>
        <w:t xml:space="preserve"> </w:t>
      </w:r>
      <w:r w:rsidRPr="003E04D3">
        <w:rPr>
          <w:rFonts w:ascii="Simplified Arabic" w:hAnsi="Simplified Arabic" w:cs="Simplified Arabic" w:hint="cs"/>
          <w:sz w:val="28"/>
          <w:szCs w:val="28"/>
          <w:rtl/>
        </w:rPr>
        <w:t>الفنية</w:t>
      </w:r>
      <w:r w:rsidRPr="003E04D3">
        <w:rPr>
          <w:rFonts w:ascii="Simplified Arabic" w:hAnsi="Simplified Arabic" w:cs="Simplified Arabic"/>
          <w:sz w:val="28"/>
          <w:szCs w:val="28"/>
          <w:rtl/>
        </w:rPr>
        <w:t xml:space="preserve"> </w:t>
      </w:r>
      <w:r w:rsidRPr="003E04D3">
        <w:rPr>
          <w:rFonts w:ascii="Simplified Arabic" w:hAnsi="Simplified Arabic" w:cs="Simplified Arabic" w:hint="cs"/>
          <w:sz w:val="28"/>
          <w:szCs w:val="28"/>
          <w:rtl/>
        </w:rPr>
        <w:t>والبشرية</w:t>
      </w:r>
      <w:r w:rsidRPr="003E04D3">
        <w:rPr>
          <w:rFonts w:ascii="Simplified Arabic" w:hAnsi="Simplified Arabic" w:cs="Simplified Arabic"/>
          <w:sz w:val="28"/>
          <w:szCs w:val="28"/>
          <w:rtl/>
        </w:rPr>
        <w:t xml:space="preserve"> </w:t>
      </w:r>
      <w:r w:rsidRPr="003E04D3">
        <w:rPr>
          <w:rFonts w:ascii="Simplified Arabic" w:hAnsi="Simplified Arabic" w:cs="Simplified Arabic" w:hint="cs"/>
          <w:sz w:val="28"/>
          <w:szCs w:val="28"/>
          <w:rtl/>
        </w:rPr>
        <w:t>في</w:t>
      </w:r>
      <w:r w:rsidRPr="003E04D3">
        <w:rPr>
          <w:rFonts w:ascii="Simplified Arabic" w:hAnsi="Simplified Arabic" w:cs="Simplified Arabic"/>
          <w:sz w:val="28"/>
          <w:szCs w:val="28"/>
          <w:rtl/>
        </w:rPr>
        <w:t xml:space="preserve"> </w:t>
      </w:r>
      <w:r w:rsidRPr="003E04D3">
        <w:rPr>
          <w:rFonts w:ascii="Simplified Arabic" w:hAnsi="Simplified Arabic" w:cs="Simplified Arabic" w:hint="cs"/>
          <w:sz w:val="28"/>
          <w:szCs w:val="28"/>
          <w:rtl/>
        </w:rPr>
        <w:t>تحقيق</w:t>
      </w:r>
      <w:r w:rsidRPr="003E04D3">
        <w:rPr>
          <w:rFonts w:ascii="Simplified Arabic" w:hAnsi="Simplified Arabic" w:cs="Simplified Arabic"/>
          <w:sz w:val="28"/>
          <w:szCs w:val="28"/>
          <w:rtl/>
        </w:rPr>
        <w:t xml:space="preserve"> </w:t>
      </w:r>
      <w:r w:rsidRPr="003E04D3">
        <w:rPr>
          <w:rFonts w:ascii="Simplified Arabic" w:hAnsi="Simplified Arabic" w:cs="Simplified Arabic" w:hint="cs"/>
          <w:sz w:val="28"/>
          <w:szCs w:val="28"/>
          <w:rtl/>
        </w:rPr>
        <w:t>الأهداف</w:t>
      </w:r>
      <w:r w:rsidRPr="003E04D3">
        <w:rPr>
          <w:rFonts w:ascii="Simplified Arabic" w:hAnsi="Simplified Arabic" w:cs="Simplified Arabic"/>
          <w:sz w:val="28"/>
          <w:szCs w:val="28"/>
          <w:rtl/>
        </w:rPr>
        <w:t xml:space="preserve"> </w:t>
      </w:r>
      <w:r w:rsidRPr="003E04D3">
        <w:rPr>
          <w:rFonts w:ascii="Simplified Arabic" w:hAnsi="Simplified Arabic" w:cs="Simplified Arabic" w:hint="cs"/>
          <w:sz w:val="28"/>
          <w:szCs w:val="28"/>
          <w:rtl/>
        </w:rPr>
        <w:t>المؤسسية،</w:t>
      </w:r>
      <w:r w:rsidRPr="003E04D3">
        <w:rPr>
          <w:rFonts w:ascii="Simplified Arabic" w:hAnsi="Simplified Arabic" w:cs="Simplified Arabic"/>
          <w:sz w:val="28"/>
          <w:szCs w:val="28"/>
          <w:rtl/>
        </w:rPr>
        <w:t xml:space="preserve"> </w:t>
      </w:r>
      <w:r w:rsidRPr="003E04D3">
        <w:rPr>
          <w:rFonts w:ascii="Simplified Arabic" w:hAnsi="Simplified Arabic" w:cs="Simplified Arabic" w:hint="cs"/>
          <w:sz w:val="28"/>
          <w:szCs w:val="28"/>
          <w:rtl/>
        </w:rPr>
        <w:t>كما</w:t>
      </w:r>
      <w:r w:rsidRPr="003E04D3">
        <w:rPr>
          <w:rFonts w:ascii="Simplified Arabic" w:hAnsi="Simplified Arabic" w:cs="Simplified Arabic"/>
          <w:sz w:val="28"/>
          <w:szCs w:val="28"/>
          <w:rtl/>
        </w:rPr>
        <w:t xml:space="preserve"> </w:t>
      </w:r>
      <w:r w:rsidRPr="003E04D3">
        <w:rPr>
          <w:rFonts w:ascii="Simplified Arabic" w:hAnsi="Simplified Arabic" w:cs="Simplified Arabic" w:hint="cs"/>
          <w:sz w:val="28"/>
          <w:szCs w:val="28"/>
          <w:rtl/>
        </w:rPr>
        <w:t>يستعرض</w:t>
      </w:r>
      <w:r w:rsidRPr="003E04D3">
        <w:rPr>
          <w:rFonts w:ascii="Simplified Arabic" w:hAnsi="Simplified Arabic" w:cs="Simplified Arabic"/>
          <w:sz w:val="28"/>
          <w:szCs w:val="28"/>
          <w:rtl/>
        </w:rPr>
        <w:t xml:space="preserve"> </w:t>
      </w:r>
      <w:r w:rsidRPr="003E04D3">
        <w:rPr>
          <w:rFonts w:ascii="Simplified Arabic" w:hAnsi="Simplified Arabic" w:cs="Simplified Arabic" w:hint="cs"/>
          <w:sz w:val="28"/>
          <w:szCs w:val="28"/>
          <w:rtl/>
        </w:rPr>
        <w:t>الدراسات</w:t>
      </w:r>
      <w:r w:rsidRPr="003E04D3">
        <w:rPr>
          <w:rFonts w:ascii="Simplified Arabic" w:hAnsi="Simplified Arabic" w:cs="Simplified Arabic"/>
          <w:sz w:val="28"/>
          <w:szCs w:val="28"/>
          <w:rtl/>
        </w:rPr>
        <w:t xml:space="preserve"> </w:t>
      </w:r>
      <w:r w:rsidRPr="003E04D3">
        <w:rPr>
          <w:rFonts w:ascii="Simplified Arabic" w:hAnsi="Simplified Arabic" w:cs="Simplified Arabic" w:hint="cs"/>
          <w:sz w:val="28"/>
          <w:szCs w:val="28"/>
          <w:rtl/>
        </w:rPr>
        <w:t>السابقة</w:t>
      </w:r>
      <w:r w:rsidRPr="003E04D3">
        <w:rPr>
          <w:rFonts w:ascii="Simplified Arabic" w:hAnsi="Simplified Arabic" w:cs="Simplified Arabic"/>
          <w:sz w:val="28"/>
          <w:szCs w:val="28"/>
          <w:rtl/>
        </w:rPr>
        <w:t xml:space="preserve"> </w:t>
      </w:r>
      <w:r w:rsidRPr="003E04D3">
        <w:rPr>
          <w:rFonts w:ascii="Simplified Arabic" w:hAnsi="Simplified Arabic" w:cs="Simplified Arabic" w:hint="cs"/>
          <w:sz w:val="28"/>
          <w:szCs w:val="28"/>
          <w:rtl/>
        </w:rPr>
        <w:t>التي</w:t>
      </w:r>
      <w:r w:rsidRPr="003E04D3">
        <w:rPr>
          <w:rFonts w:ascii="Simplified Arabic" w:hAnsi="Simplified Arabic" w:cs="Simplified Arabic"/>
          <w:sz w:val="28"/>
          <w:szCs w:val="28"/>
          <w:rtl/>
        </w:rPr>
        <w:t xml:space="preserve"> </w:t>
      </w:r>
      <w:r w:rsidRPr="003E04D3">
        <w:rPr>
          <w:rFonts w:ascii="Simplified Arabic" w:hAnsi="Simplified Arabic" w:cs="Simplified Arabic" w:hint="cs"/>
          <w:sz w:val="28"/>
          <w:szCs w:val="28"/>
          <w:rtl/>
        </w:rPr>
        <w:t>تناولت</w:t>
      </w:r>
      <w:r w:rsidRPr="003E04D3">
        <w:rPr>
          <w:rFonts w:ascii="Simplified Arabic" w:hAnsi="Simplified Arabic" w:cs="Simplified Arabic"/>
          <w:sz w:val="28"/>
          <w:szCs w:val="28"/>
          <w:rtl/>
        </w:rPr>
        <w:t xml:space="preserve"> </w:t>
      </w:r>
      <w:r w:rsidRPr="003E04D3">
        <w:rPr>
          <w:rFonts w:ascii="Simplified Arabic" w:hAnsi="Simplified Arabic" w:cs="Simplified Arabic" w:hint="cs"/>
          <w:sz w:val="28"/>
          <w:szCs w:val="28"/>
          <w:rtl/>
        </w:rPr>
        <w:t>العلاقة</w:t>
      </w:r>
      <w:r w:rsidRPr="003E04D3">
        <w:rPr>
          <w:rFonts w:ascii="Simplified Arabic" w:hAnsi="Simplified Arabic" w:cs="Simplified Arabic"/>
          <w:sz w:val="28"/>
          <w:szCs w:val="28"/>
          <w:rtl/>
        </w:rPr>
        <w:t xml:space="preserve"> </w:t>
      </w:r>
      <w:r w:rsidRPr="003E04D3">
        <w:rPr>
          <w:rFonts w:ascii="Simplified Arabic" w:hAnsi="Simplified Arabic" w:cs="Simplified Arabic" w:hint="cs"/>
          <w:sz w:val="28"/>
          <w:szCs w:val="28"/>
          <w:rtl/>
        </w:rPr>
        <w:t>بين</w:t>
      </w:r>
      <w:r w:rsidRPr="003E04D3">
        <w:rPr>
          <w:rFonts w:ascii="Simplified Arabic" w:hAnsi="Simplified Arabic" w:cs="Simplified Arabic"/>
          <w:sz w:val="28"/>
          <w:szCs w:val="28"/>
          <w:rtl/>
        </w:rPr>
        <w:t xml:space="preserve"> </w:t>
      </w:r>
      <w:r w:rsidRPr="003E04D3">
        <w:rPr>
          <w:rFonts w:ascii="Simplified Arabic" w:hAnsi="Simplified Arabic" w:cs="Simplified Arabic" w:hint="cs"/>
          <w:sz w:val="28"/>
          <w:szCs w:val="28"/>
          <w:rtl/>
        </w:rPr>
        <w:t>إدارة</w:t>
      </w:r>
      <w:r w:rsidRPr="003E04D3">
        <w:rPr>
          <w:rFonts w:ascii="Simplified Arabic" w:hAnsi="Simplified Arabic" w:cs="Simplified Arabic"/>
          <w:sz w:val="28"/>
          <w:szCs w:val="28"/>
          <w:rtl/>
        </w:rPr>
        <w:t xml:space="preserve"> </w:t>
      </w:r>
      <w:r w:rsidRPr="003E04D3">
        <w:rPr>
          <w:rFonts w:ascii="Simplified Arabic" w:hAnsi="Simplified Arabic" w:cs="Simplified Arabic" w:hint="cs"/>
          <w:sz w:val="28"/>
          <w:szCs w:val="28"/>
          <w:rtl/>
        </w:rPr>
        <w:t>المخاطر</w:t>
      </w:r>
      <w:r w:rsidRPr="003E04D3">
        <w:rPr>
          <w:rFonts w:ascii="Simplified Arabic" w:hAnsi="Simplified Arabic" w:cs="Simplified Arabic"/>
          <w:sz w:val="28"/>
          <w:szCs w:val="28"/>
          <w:rtl/>
        </w:rPr>
        <w:t xml:space="preserve"> </w:t>
      </w:r>
      <w:r w:rsidRPr="003E04D3">
        <w:rPr>
          <w:rFonts w:ascii="Simplified Arabic" w:hAnsi="Simplified Arabic" w:cs="Simplified Arabic" w:hint="cs"/>
          <w:sz w:val="28"/>
          <w:szCs w:val="28"/>
          <w:rtl/>
        </w:rPr>
        <w:t>والأداء</w:t>
      </w:r>
      <w:r w:rsidRPr="003E04D3">
        <w:rPr>
          <w:rFonts w:ascii="Simplified Arabic" w:hAnsi="Simplified Arabic" w:cs="Simplified Arabic"/>
          <w:sz w:val="28"/>
          <w:szCs w:val="28"/>
          <w:rtl/>
        </w:rPr>
        <w:t xml:space="preserve"> </w:t>
      </w:r>
      <w:r w:rsidRPr="003E04D3">
        <w:rPr>
          <w:rFonts w:ascii="Simplified Arabic" w:hAnsi="Simplified Arabic" w:cs="Simplified Arabic" w:hint="cs"/>
          <w:sz w:val="28"/>
          <w:szCs w:val="28"/>
          <w:rtl/>
        </w:rPr>
        <w:t>الوظيفي،</w:t>
      </w:r>
      <w:r w:rsidRPr="003E04D3">
        <w:rPr>
          <w:rFonts w:ascii="Simplified Arabic" w:hAnsi="Simplified Arabic" w:cs="Simplified Arabic"/>
          <w:sz w:val="28"/>
          <w:szCs w:val="28"/>
          <w:rtl/>
        </w:rPr>
        <w:t xml:space="preserve"> </w:t>
      </w:r>
      <w:r w:rsidRPr="003E04D3">
        <w:rPr>
          <w:rFonts w:ascii="Simplified Arabic" w:hAnsi="Simplified Arabic" w:cs="Simplified Arabic" w:hint="cs"/>
          <w:sz w:val="28"/>
          <w:szCs w:val="28"/>
          <w:rtl/>
        </w:rPr>
        <w:t>لتوفير</w:t>
      </w:r>
      <w:r w:rsidRPr="003E04D3">
        <w:rPr>
          <w:rFonts w:ascii="Simplified Arabic" w:hAnsi="Simplified Arabic" w:cs="Simplified Arabic"/>
          <w:sz w:val="28"/>
          <w:szCs w:val="28"/>
          <w:rtl/>
        </w:rPr>
        <w:t xml:space="preserve"> </w:t>
      </w:r>
      <w:r w:rsidRPr="003E04D3">
        <w:rPr>
          <w:rFonts w:ascii="Simplified Arabic" w:hAnsi="Simplified Arabic" w:cs="Simplified Arabic" w:hint="cs"/>
          <w:sz w:val="28"/>
          <w:szCs w:val="28"/>
          <w:rtl/>
        </w:rPr>
        <w:t>قاعدة</w:t>
      </w:r>
      <w:r w:rsidRPr="003E04D3">
        <w:rPr>
          <w:rFonts w:ascii="Simplified Arabic" w:hAnsi="Simplified Arabic" w:cs="Simplified Arabic"/>
          <w:sz w:val="28"/>
          <w:szCs w:val="28"/>
          <w:rtl/>
        </w:rPr>
        <w:t xml:space="preserve"> </w:t>
      </w:r>
      <w:r w:rsidRPr="003E04D3">
        <w:rPr>
          <w:rFonts w:ascii="Simplified Arabic" w:hAnsi="Simplified Arabic" w:cs="Simplified Arabic" w:hint="cs"/>
          <w:sz w:val="28"/>
          <w:szCs w:val="28"/>
          <w:rtl/>
        </w:rPr>
        <w:t>معرفية</w:t>
      </w:r>
      <w:r w:rsidRPr="003E04D3">
        <w:rPr>
          <w:rFonts w:ascii="Simplified Arabic" w:hAnsi="Simplified Arabic" w:cs="Simplified Arabic"/>
          <w:sz w:val="28"/>
          <w:szCs w:val="28"/>
          <w:rtl/>
        </w:rPr>
        <w:t xml:space="preserve"> </w:t>
      </w:r>
      <w:r w:rsidRPr="003E04D3">
        <w:rPr>
          <w:rFonts w:ascii="Simplified Arabic" w:hAnsi="Simplified Arabic" w:cs="Simplified Arabic" w:hint="cs"/>
          <w:sz w:val="28"/>
          <w:szCs w:val="28"/>
          <w:rtl/>
        </w:rPr>
        <w:t>صلبة</w:t>
      </w:r>
      <w:r w:rsidRPr="003E04D3">
        <w:rPr>
          <w:rFonts w:ascii="Simplified Arabic" w:hAnsi="Simplified Arabic" w:cs="Simplified Arabic"/>
          <w:sz w:val="28"/>
          <w:szCs w:val="28"/>
          <w:rtl/>
        </w:rPr>
        <w:t xml:space="preserve"> </w:t>
      </w:r>
      <w:r w:rsidRPr="003E04D3">
        <w:rPr>
          <w:rFonts w:ascii="Simplified Arabic" w:hAnsi="Simplified Arabic" w:cs="Simplified Arabic" w:hint="cs"/>
          <w:sz w:val="28"/>
          <w:szCs w:val="28"/>
          <w:rtl/>
        </w:rPr>
        <w:t>تدعم</w:t>
      </w:r>
      <w:r w:rsidRPr="003E04D3">
        <w:rPr>
          <w:rFonts w:ascii="Simplified Arabic" w:hAnsi="Simplified Arabic" w:cs="Simplified Arabic"/>
          <w:sz w:val="28"/>
          <w:szCs w:val="28"/>
          <w:rtl/>
        </w:rPr>
        <w:t xml:space="preserve"> </w:t>
      </w:r>
      <w:r w:rsidRPr="003E04D3">
        <w:rPr>
          <w:rFonts w:ascii="Simplified Arabic" w:hAnsi="Simplified Arabic" w:cs="Simplified Arabic" w:hint="cs"/>
          <w:sz w:val="28"/>
          <w:szCs w:val="28"/>
          <w:rtl/>
        </w:rPr>
        <w:t>تحليل</w:t>
      </w:r>
      <w:r w:rsidRPr="003E04D3">
        <w:rPr>
          <w:rFonts w:ascii="Simplified Arabic" w:hAnsi="Simplified Arabic" w:cs="Simplified Arabic"/>
          <w:sz w:val="28"/>
          <w:szCs w:val="28"/>
          <w:rtl/>
        </w:rPr>
        <w:t xml:space="preserve"> </w:t>
      </w:r>
      <w:r w:rsidRPr="003E04D3">
        <w:rPr>
          <w:rFonts w:ascii="Simplified Arabic" w:hAnsi="Simplified Arabic" w:cs="Simplified Arabic" w:hint="cs"/>
          <w:sz w:val="28"/>
          <w:szCs w:val="28"/>
          <w:rtl/>
        </w:rPr>
        <w:t>النتائج</w:t>
      </w:r>
      <w:r w:rsidRPr="003E04D3">
        <w:rPr>
          <w:rFonts w:ascii="Simplified Arabic" w:hAnsi="Simplified Arabic" w:cs="Simplified Arabic"/>
          <w:sz w:val="28"/>
          <w:szCs w:val="28"/>
          <w:rtl/>
        </w:rPr>
        <w:t xml:space="preserve"> </w:t>
      </w:r>
      <w:r w:rsidRPr="003E04D3">
        <w:rPr>
          <w:rFonts w:ascii="Simplified Arabic" w:hAnsi="Simplified Arabic" w:cs="Simplified Arabic" w:hint="cs"/>
          <w:sz w:val="28"/>
          <w:szCs w:val="28"/>
          <w:rtl/>
        </w:rPr>
        <w:t>وتفسيرها</w:t>
      </w:r>
      <w:r w:rsidRPr="003E04D3">
        <w:rPr>
          <w:rFonts w:ascii="Simplified Arabic" w:hAnsi="Simplified Arabic" w:cs="Simplified Arabic"/>
          <w:sz w:val="28"/>
          <w:szCs w:val="28"/>
          <w:rtl/>
        </w:rPr>
        <w:t xml:space="preserve">. </w:t>
      </w:r>
      <w:r w:rsidRPr="003E04D3">
        <w:rPr>
          <w:rFonts w:ascii="Simplified Arabic" w:hAnsi="Simplified Arabic" w:cs="Simplified Arabic" w:hint="cs"/>
          <w:sz w:val="28"/>
          <w:szCs w:val="28"/>
          <w:rtl/>
        </w:rPr>
        <w:t>ويهدف</w:t>
      </w:r>
      <w:r w:rsidRPr="003E04D3">
        <w:rPr>
          <w:rFonts w:ascii="Simplified Arabic" w:hAnsi="Simplified Arabic" w:cs="Simplified Arabic"/>
          <w:sz w:val="28"/>
          <w:szCs w:val="28"/>
          <w:rtl/>
        </w:rPr>
        <w:t xml:space="preserve"> </w:t>
      </w:r>
      <w:r w:rsidRPr="003E04D3">
        <w:rPr>
          <w:rFonts w:ascii="Simplified Arabic" w:hAnsi="Simplified Arabic" w:cs="Simplified Arabic" w:hint="cs"/>
          <w:sz w:val="28"/>
          <w:szCs w:val="28"/>
          <w:rtl/>
        </w:rPr>
        <w:t>هذا</w:t>
      </w:r>
      <w:r w:rsidRPr="003E04D3">
        <w:rPr>
          <w:rFonts w:ascii="Simplified Arabic" w:hAnsi="Simplified Arabic" w:cs="Simplified Arabic"/>
          <w:sz w:val="28"/>
          <w:szCs w:val="28"/>
          <w:rtl/>
        </w:rPr>
        <w:t xml:space="preserve"> </w:t>
      </w:r>
      <w:r w:rsidRPr="003E04D3">
        <w:rPr>
          <w:rFonts w:ascii="Simplified Arabic" w:hAnsi="Simplified Arabic" w:cs="Simplified Arabic" w:hint="cs"/>
          <w:sz w:val="28"/>
          <w:szCs w:val="28"/>
          <w:rtl/>
        </w:rPr>
        <w:t>الإطار</w:t>
      </w:r>
      <w:r w:rsidRPr="003E04D3">
        <w:rPr>
          <w:rFonts w:ascii="Simplified Arabic" w:hAnsi="Simplified Arabic" w:cs="Simplified Arabic"/>
          <w:sz w:val="28"/>
          <w:szCs w:val="28"/>
          <w:rtl/>
        </w:rPr>
        <w:t xml:space="preserve"> </w:t>
      </w:r>
      <w:r w:rsidRPr="003E04D3">
        <w:rPr>
          <w:rFonts w:ascii="Simplified Arabic" w:hAnsi="Simplified Arabic" w:cs="Simplified Arabic" w:hint="cs"/>
          <w:sz w:val="28"/>
          <w:szCs w:val="28"/>
          <w:rtl/>
        </w:rPr>
        <w:t>إلى</w:t>
      </w:r>
      <w:r w:rsidRPr="003E04D3">
        <w:rPr>
          <w:rFonts w:ascii="Simplified Arabic" w:hAnsi="Simplified Arabic" w:cs="Simplified Arabic"/>
          <w:sz w:val="28"/>
          <w:szCs w:val="28"/>
          <w:rtl/>
        </w:rPr>
        <w:t xml:space="preserve"> </w:t>
      </w:r>
      <w:r w:rsidRPr="003E04D3">
        <w:rPr>
          <w:rFonts w:ascii="Simplified Arabic" w:hAnsi="Simplified Arabic" w:cs="Simplified Arabic" w:hint="cs"/>
          <w:sz w:val="28"/>
          <w:szCs w:val="28"/>
          <w:rtl/>
        </w:rPr>
        <w:t>توضيح</w:t>
      </w:r>
      <w:r w:rsidRPr="003E04D3">
        <w:rPr>
          <w:rFonts w:ascii="Simplified Arabic" w:hAnsi="Simplified Arabic" w:cs="Simplified Arabic"/>
          <w:sz w:val="28"/>
          <w:szCs w:val="28"/>
          <w:rtl/>
        </w:rPr>
        <w:t xml:space="preserve"> </w:t>
      </w:r>
      <w:r w:rsidRPr="003E04D3">
        <w:rPr>
          <w:rFonts w:ascii="Simplified Arabic" w:hAnsi="Simplified Arabic" w:cs="Simplified Arabic" w:hint="cs"/>
          <w:sz w:val="28"/>
          <w:szCs w:val="28"/>
          <w:rtl/>
        </w:rPr>
        <w:t>المفاهيم</w:t>
      </w:r>
      <w:r w:rsidRPr="003E04D3">
        <w:rPr>
          <w:rFonts w:ascii="Simplified Arabic" w:hAnsi="Simplified Arabic" w:cs="Simplified Arabic"/>
          <w:sz w:val="28"/>
          <w:szCs w:val="28"/>
          <w:rtl/>
        </w:rPr>
        <w:t xml:space="preserve"> </w:t>
      </w:r>
      <w:r w:rsidRPr="003E04D3">
        <w:rPr>
          <w:rFonts w:ascii="Simplified Arabic" w:hAnsi="Simplified Arabic" w:cs="Simplified Arabic" w:hint="cs"/>
          <w:sz w:val="28"/>
          <w:szCs w:val="28"/>
          <w:rtl/>
        </w:rPr>
        <w:t>الأساسية</w:t>
      </w:r>
      <w:r w:rsidRPr="003E04D3">
        <w:rPr>
          <w:rFonts w:ascii="Simplified Arabic" w:hAnsi="Simplified Arabic" w:cs="Simplified Arabic"/>
          <w:sz w:val="28"/>
          <w:szCs w:val="28"/>
          <w:rtl/>
        </w:rPr>
        <w:t xml:space="preserve"> </w:t>
      </w:r>
      <w:r w:rsidRPr="003E04D3">
        <w:rPr>
          <w:rFonts w:ascii="Simplified Arabic" w:hAnsi="Simplified Arabic" w:cs="Simplified Arabic" w:hint="cs"/>
          <w:sz w:val="28"/>
          <w:szCs w:val="28"/>
          <w:rtl/>
        </w:rPr>
        <w:t>وتعريف</w:t>
      </w:r>
      <w:r w:rsidRPr="003E04D3">
        <w:rPr>
          <w:rFonts w:ascii="Simplified Arabic" w:hAnsi="Simplified Arabic" w:cs="Simplified Arabic"/>
          <w:sz w:val="28"/>
          <w:szCs w:val="28"/>
          <w:rtl/>
        </w:rPr>
        <w:t xml:space="preserve"> </w:t>
      </w:r>
      <w:r w:rsidRPr="003E04D3">
        <w:rPr>
          <w:rFonts w:ascii="Simplified Arabic" w:hAnsi="Simplified Arabic" w:cs="Simplified Arabic" w:hint="cs"/>
          <w:sz w:val="28"/>
          <w:szCs w:val="28"/>
          <w:rtl/>
        </w:rPr>
        <w:t>المتغيرات</w:t>
      </w:r>
      <w:r w:rsidRPr="003E04D3">
        <w:rPr>
          <w:rFonts w:ascii="Simplified Arabic" w:hAnsi="Simplified Arabic" w:cs="Simplified Arabic"/>
          <w:sz w:val="28"/>
          <w:szCs w:val="28"/>
          <w:rtl/>
        </w:rPr>
        <w:t xml:space="preserve"> </w:t>
      </w:r>
      <w:r w:rsidRPr="003E04D3">
        <w:rPr>
          <w:rFonts w:ascii="Simplified Arabic" w:hAnsi="Simplified Arabic" w:cs="Simplified Arabic" w:hint="cs"/>
          <w:sz w:val="28"/>
          <w:szCs w:val="28"/>
          <w:rtl/>
        </w:rPr>
        <w:t>الرئيسية،</w:t>
      </w:r>
      <w:r w:rsidRPr="003E04D3">
        <w:rPr>
          <w:rFonts w:ascii="Simplified Arabic" w:hAnsi="Simplified Arabic" w:cs="Simplified Arabic"/>
          <w:sz w:val="28"/>
          <w:szCs w:val="28"/>
          <w:rtl/>
        </w:rPr>
        <w:t xml:space="preserve"> </w:t>
      </w:r>
      <w:r w:rsidRPr="003E04D3">
        <w:rPr>
          <w:rFonts w:ascii="Simplified Arabic" w:hAnsi="Simplified Arabic" w:cs="Simplified Arabic" w:hint="cs"/>
          <w:sz w:val="28"/>
          <w:szCs w:val="28"/>
          <w:rtl/>
        </w:rPr>
        <w:t>مما</w:t>
      </w:r>
      <w:r w:rsidRPr="003E04D3">
        <w:rPr>
          <w:rFonts w:ascii="Simplified Arabic" w:hAnsi="Simplified Arabic" w:cs="Simplified Arabic"/>
          <w:sz w:val="28"/>
          <w:szCs w:val="28"/>
          <w:rtl/>
        </w:rPr>
        <w:t xml:space="preserve"> </w:t>
      </w:r>
      <w:r w:rsidRPr="003E04D3">
        <w:rPr>
          <w:rFonts w:ascii="Simplified Arabic" w:hAnsi="Simplified Arabic" w:cs="Simplified Arabic" w:hint="cs"/>
          <w:sz w:val="28"/>
          <w:szCs w:val="28"/>
          <w:rtl/>
        </w:rPr>
        <w:t>يمهد</w:t>
      </w:r>
      <w:r w:rsidRPr="003E04D3">
        <w:rPr>
          <w:rFonts w:ascii="Simplified Arabic" w:hAnsi="Simplified Arabic" w:cs="Simplified Arabic"/>
          <w:sz w:val="28"/>
          <w:szCs w:val="28"/>
          <w:rtl/>
        </w:rPr>
        <w:t xml:space="preserve"> </w:t>
      </w:r>
      <w:r w:rsidRPr="003E04D3">
        <w:rPr>
          <w:rFonts w:ascii="Simplified Arabic" w:hAnsi="Simplified Arabic" w:cs="Simplified Arabic" w:hint="cs"/>
          <w:sz w:val="28"/>
          <w:szCs w:val="28"/>
          <w:rtl/>
        </w:rPr>
        <w:t>الطريق</w:t>
      </w:r>
      <w:r w:rsidRPr="003E04D3">
        <w:rPr>
          <w:rFonts w:ascii="Simplified Arabic" w:hAnsi="Simplified Arabic" w:cs="Simplified Arabic"/>
          <w:sz w:val="28"/>
          <w:szCs w:val="28"/>
          <w:rtl/>
        </w:rPr>
        <w:t xml:space="preserve"> </w:t>
      </w:r>
      <w:r w:rsidRPr="003E04D3">
        <w:rPr>
          <w:rFonts w:ascii="Simplified Arabic" w:hAnsi="Simplified Arabic" w:cs="Simplified Arabic" w:hint="cs"/>
          <w:sz w:val="28"/>
          <w:szCs w:val="28"/>
          <w:rtl/>
        </w:rPr>
        <w:t>لوضع</w:t>
      </w:r>
      <w:r w:rsidRPr="003E04D3">
        <w:rPr>
          <w:rFonts w:ascii="Simplified Arabic" w:hAnsi="Simplified Arabic" w:cs="Simplified Arabic"/>
          <w:sz w:val="28"/>
          <w:szCs w:val="28"/>
          <w:rtl/>
        </w:rPr>
        <w:t xml:space="preserve"> </w:t>
      </w:r>
      <w:r w:rsidRPr="003E04D3">
        <w:rPr>
          <w:rFonts w:ascii="Simplified Arabic" w:hAnsi="Simplified Arabic" w:cs="Simplified Arabic" w:hint="cs"/>
          <w:sz w:val="28"/>
          <w:szCs w:val="28"/>
          <w:rtl/>
        </w:rPr>
        <w:t>فرضيات</w:t>
      </w:r>
      <w:r w:rsidRPr="003E04D3">
        <w:rPr>
          <w:rFonts w:ascii="Simplified Arabic" w:hAnsi="Simplified Arabic" w:cs="Simplified Arabic"/>
          <w:sz w:val="28"/>
          <w:szCs w:val="28"/>
          <w:rtl/>
        </w:rPr>
        <w:t xml:space="preserve"> </w:t>
      </w:r>
      <w:r w:rsidRPr="003E04D3">
        <w:rPr>
          <w:rFonts w:ascii="Simplified Arabic" w:hAnsi="Simplified Arabic" w:cs="Simplified Arabic" w:hint="cs"/>
          <w:sz w:val="28"/>
          <w:szCs w:val="28"/>
          <w:rtl/>
        </w:rPr>
        <w:t>الدراسة</w:t>
      </w:r>
      <w:r w:rsidRPr="003E04D3">
        <w:rPr>
          <w:rFonts w:ascii="Simplified Arabic" w:hAnsi="Simplified Arabic" w:cs="Simplified Arabic"/>
          <w:sz w:val="28"/>
          <w:szCs w:val="28"/>
          <w:rtl/>
        </w:rPr>
        <w:t xml:space="preserve"> </w:t>
      </w:r>
      <w:r w:rsidRPr="003E04D3">
        <w:rPr>
          <w:rFonts w:ascii="Simplified Arabic" w:hAnsi="Simplified Arabic" w:cs="Simplified Arabic" w:hint="cs"/>
          <w:sz w:val="28"/>
          <w:szCs w:val="28"/>
          <w:rtl/>
        </w:rPr>
        <w:t>وتصميمها</w:t>
      </w:r>
      <w:r w:rsidRPr="003E04D3">
        <w:rPr>
          <w:rFonts w:ascii="Simplified Arabic" w:hAnsi="Simplified Arabic" w:cs="Simplified Arabic"/>
          <w:sz w:val="28"/>
          <w:szCs w:val="28"/>
          <w:rtl/>
        </w:rPr>
        <w:t xml:space="preserve"> </w:t>
      </w:r>
      <w:r w:rsidRPr="003E04D3">
        <w:rPr>
          <w:rFonts w:ascii="Simplified Arabic" w:hAnsi="Simplified Arabic" w:cs="Simplified Arabic" w:hint="cs"/>
          <w:sz w:val="28"/>
          <w:szCs w:val="28"/>
          <w:rtl/>
        </w:rPr>
        <w:t>المنهجي</w:t>
      </w:r>
      <w:r w:rsidRPr="003E04D3">
        <w:rPr>
          <w:rFonts w:ascii="Simplified Arabic" w:hAnsi="Simplified Arabic" w:cs="Simplified Arabic"/>
          <w:sz w:val="28"/>
          <w:szCs w:val="28"/>
          <w:rtl/>
        </w:rPr>
        <w:t xml:space="preserve"> </w:t>
      </w:r>
      <w:r w:rsidRPr="003E04D3">
        <w:rPr>
          <w:rFonts w:ascii="Simplified Arabic" w:hAnsi="Simplified Arabic" w:cs="Simplified Arabic" w:hint="cs"/>
          <w:sz w:val="28"/>
          <w:szCs w:val="28"/>
          <w:rtl/>
        </w:rPr>
        <w:t>بشكل</w:t>
      </w:r>
      <w:r w:rsidRPr="003E04D3">
        <w:rPr>
          <w:rFonts w:ascii="Simplified Arabic" w:hAnsi="Simplified Arabic" w:cs="Simplified Arabic"/>
          <w:sz w:val="28"/>
          <w:szCs w:val="28"/>
          <w:rtl/>
        </w:rPr>
        <w:t xml:space="preserve"> </w:t>
      </w:r>
      <w:r w:rsidRPr="003E04D3">
        <w:rPr>
          <w:rFonts w:ascii="Simplified Arabic" w:hAnsi="Simplified Arabic" w:cs="Simplified Arabic" w:hint="cs"/>
          <w:sz w:val="28"/>
          <w:szCs w:val="28"/>
          <w:rtl/>
        </w:rPr>
        <w:t>دقيق</w:t>
      </w:r>
      <w:r w:rsidRPr="003E04D3">
        <w:rPr>
          <w:rFonts w:ascii="Simplified Arabic" w:hAnsi="Simplified Arabic" w:cs="Simplified Arabic"/>
          <w:sz w:val="28"/>
          <w:szCs w:val="28"/>
          <w:rtl/>
        </w:rPr>
        <w:t>.</w:t>
      </w:r>
    </w:p>
    <w:p w14:paraId="10BA527D" w14:textId="4732F23B" w:rsidR="00E42B35" w:rsidRPr="003E04D3" w:rsidRDefault="00E42B35" w:rsidP="00E54A50">
      <w:pPr>
        <w:pStyle w:val="1"/>
        <w:spacing w:line="360" w:lineRule="auto"/>
        <w:rPr>
          <w:rFonts w:asciiTheme="minorBidi" w:hAnsiTheme="minorBidi"/>
          <w:sz w:val="28"/>
          <w:szCs w:val="28"/>
          <w:rtl/>
        </w:rPr>
      </w:pPr>
    </w:p>
    <w:p w14:paraId="56FB3597" w14:textId="77777777" w:rsidR="00E42B35" w:rsidRPr="00E42B35" w:rsidRDefault="00E42B35" w:rsidP="00E54A50">
      <w:pPr>
        <w:pStyle w:val="2"/>
        <w:spacing w:line="360" w:lineRule="auto"/>
        <w:rPr>
          <w:rtl/>
        </w:rPr>
      </w:pPr>
      <w:bookmarkStart w:id="19" w:name="_Toc216856640"/>
      <w:r w:rsidRPr="00E42B35">
        <w:rPr>
          <w:rtl/>
        </w:rPr>
        <w:t>أولًا: الإطار النظري للدراسة</w:t>
      </w:r>
      <w:bookmarkEnd w:id="19"/>
    </w:p>
    <w:p w14:paraId="7E43B3D3" w14:textId="77777777" w:rsidR="00E42B35" w:rsidRPr="00E42B35" w:rsidRDefault="00E42B35" w:rsidP="00E54A50">
      <w:pPr>
        <w:spacing w:line="360" w:lineRule="auto"/>
        <w:ind w:left="284" w:right="289"/>
        <w:rPr>
          <w:rFonts w:asciiTheme="minorBidi" w:hAnsiTheme="minorBidi"/>
          <w:sz w:val="28"/>
          <w:szCs w:val="28"/>
          <w:rtl/>
        </w:rPr>
      </w:pPr>
    </w:p>
    <w:p w14:paraId="50AC7C72" w14:textId="77777777" w:rsidR="00E54A50" w:rsidRDefault="00E54A50" w:rsidP="00E54A50">
      <w:pPr>
        <w:spacing w:line="360" w:lineRule="auto"/>
        <w:ind w:left="284" w:right="289"/>
        <w:rPr>
          <w:rFonts w:ascii="Sakkal Majalla" w:hAnsi="Sakkal Majalla" w:cs="Sakkal Majalla"/>
          <w:sz w:val="28"/>
          <w:szCs w:val="28"/>
          <w:rtl/>
        </w:rPr>
      </w:pPr>
      <w:r w:rsidRPr="00E54A50">
        <w:rPr>
          <w:rFonts w:ascii="Sakkal Majalla" w:hAnsi="Sakkal Majalla" w:cs="Sakkal Majalla"/>
          <w:sz w:val="28"/>
          <w:szCs w:val="28"/>
          <w:rtl/>
        </w:rPr>
        <w:t>تشير إدارة المخاطر إلى العملية المنهجية لتحديد، تقييم، ومعالجة المخاطر المحتملة التي قد تؤثر على الأهداف التنظيمية</w:t>
      </w:r>
      <w:r w:rsidRPr="00E54A50">
        <w:rPr>
          <w:rFonts w:ascii="Sakkal Majalla" w:hAnsi="Sakkal Majalla" w:cs="Sakkal Majalla"/>
          <w:sz w:val="28"/>
          <w:szCs w:val="28"/>
        </w:rPr>
        <w:t xml:space="preserve">. </w:t>
      </w:r>
      <w:r w:rsidRPr="00E54A50">
        <w:rPr>
          <w:rFonts w:ascii="Sakkal Majalla" w:hAnsi="Sakkal Majalla" w:cs="Sakkal Majalla"/>
          <w:sz w:val="28"/>
          <w:szCs w:val="28"/>
          <w:rtl/>
        </w:rPr>
        <w:t>وتشمل هذه العملية وضع سياسات وإجراءات للحد من المخاطر، ومراقبتها، والتخطيط للتعامل معها قبل وقوعها. حسب معهد إدارة المخاطر</w:t>
      </w:r>
      <w:r w:rsidRPr="00E54A50">
        <w:rPr>
          <w:rFonts w:ascii="Sakkal Majalla" w:hAnsi="Sakkal Majalla" w:cs="Sakkal Majalla"/>
          <w:sz w:val="28"/>
          <w:szCs w:val="28"/>
        </w:rPr>
        <w:t xml:space="preserve"> (IRM, 2018)</w:t>
      </w:r>
      <w:r w:rsidRPr="00E54A50">
        <w:rPr>
          <w:rFonts w:ascii="Sakkal Majalla" w:hAnsi="Sakkal Majalla" w:cs="Sakkal Majalla"/>
          <w:sz w:val="28"/>
          <w:szCs w:val="28"/>
          <w:rtl/>
        </w:rPr>
        <w:t>، فإن إدارة المخاطر تهدف إلى تقليل الخسائر المحتملة وتعظيم الفرص الإيجابية للمؤسسة</w:t>
      </w:r>
      <w:r w:rsidRPr="00E54A50">
        <w:rPr>
          <w:rFonts w:ascii="Sakkal Majalla" w:hAnsi="Sakkal Majalla" w:cs="Sakkal Majalla"/>
          <w:sz w:val="28"/>
          <w:szCs w:val="28"/>
        </w:rPr>
        <w:t>.</w:t>
      </w:r>
    </w:p>
    <w:p w14:paraId="0FB1949F" w14:textId="77777777" w:rsidR="00E54A50" w:rsidRDefault="00E54A50" w:rsidP="00E54A50">
      <w:pPr>
        <w:spacing w:line="360" w:lineRule="auto"/>
        <w:ind w:left="284" w:right="289"/>
        <w:rPr>
          <w:rFonts w:ascii="Sakkal Majalla" w:hAnsi="Sakkal Majalla" w:cs="Sakkal Majalla"/>
          <w:sz w:val="28"/>
          <w:szCs w:val="28"/>
          <w:rtl/>
        </w:rPr>
      </w:pPr>
    </w:p>
    <w:p w14:paraId="3F12D26F" w14:textId="77777777" w:rsidR="00E54A50" w:rsidRPr="00E54A50" w:rsidRDefault="00E54A50" w:rsidP="00E54A50">
      <w:pPr>
        <w:spacing w:line="360" w:lineRule="auto"/>
        <w:ind w:left="284" w:right="289"/>
        <w:rPr>
          <w:rFonts w:ascii="Sakkal Majalla" w:hAnsi="Sakkal Majalla" w:cs="Sakkal Majalla"/>
          <w:sz w:val="28"/>
          <w:szCs w:val="28"/>
        </w:rPr>
      </w:pPr>
    </w:p>
    <w:p w14:paraId="042EF51E" w14:textId="339F7440" w:rsidR="00E54A50" w:rsidRPr="00E54A50" w:rsidRDefault="00E54A50" w:rsidP="00E54A50">
      <w:pPr>
        <w:spacing w:line="360" w:lineRule="auto"/>
        <w:ind w:left="284" w:right="289"/>
        <w:rPr>
          <w:rFonts w:ascii="Sakkal Majalla" w:hAnsi="Sakkal Majalla" w:cs="Sakkal Majalla"/>
          <w:b/>
          <w:bCs/>
          <w:sz w:val="28"/>
          <w:szCs w:val="28"/>
        </w:rPr>
      </w:pPr>
      <w:r w:rsidRPr="00E54A50">
        <w:rPr>
          <w:rFonts w:ascii="Sakkal Majalla" w:hAnsi="Sakkal Majalla" w:cs="Sakkal Majalla"/>
          <w:b/>
          <w:bCs/>
          <w:sz w:val="28"/>
          <w:szCs w:val="28"/>
          <w:rtl/>
        </w:rPr>
        <w:t>تطور إدارة المخاطر</w:t>
      </w:r>
    </w:p>
    <w:p w14:paraId="187E1FE5" w14:textId="77777777" w:rsidR="00E54A50" w:rsidRPr="00E54A50" w:rsidRDefault="00E54A50" w:rsidP="00E54A50">
      <w:pPr>
        <w:spacing w:line="360" w:lineRule="auto"/>
        <w:ind w:left="284" w:right="289"/>
        <w:rPr>
          <w:rFonts w:ascii="Sakkal Majalla" w:hAnsi="Sakkal Majalla" w:cs="Sakkal Majalla"/>
          <w:sz w:val="28"/>
          <w:szCs w:val="28"/>
        </w:rPr>
      </w:pPr>
      <w:r w:rsidRPr="00E54A50">
        <w:rPr>
          <w:rFonts w:ascii="Sakkal Majalla" w:hAnsi="Sakkal Majalla" w:cs="Sakkal Majalla"/>
          <w:sz w:val="28"/>
          <w:szCs w:val="28"/>
          <w:rtl/>
        </w:rPr>
        <w:t>بدأ مفهوم إدارة المخاطر بشكل رسمي في منتصف القرن العشرين، مع التركيز في البداية على المخاطر المالية والتأمينية، ثم توسع ليشمل المخاطر التشغيلية، القانونية، والصحية. ومع تطور بيئات الأعمال المعقدة، أصبح من الضروري دمج إدارة المخاطر مع الإدارة الاستراتيجية لضمان تحقيق أهداف المؤسسة بكفاءة، وهو ما تطلب تطوير أدوات قياس ومؤشرات أداء دقيقة لقياس أثر إدارة المخاطر على النتائج التشغيلية</w:t>
      </w:r>
      <w:r w:rsidRPr="00E54A50">
        <w:rPr>
          <w:rFonts w:ascii="Sakkal Majalla" w:hAnsi="Sakkal Majalla" w:cs="Sakkal Majalla"/>
          <w:sz w:val="28"/>
          <w:szCs w:val="28"/>
        </w:rPr>
        <w:t>.</w:t>
      </w:r>
    </w:p>
    <w:p w14:paraId="399A5D2C" w14:textId="501FAFAF" w:rsidR="00E54A50" w:rsidRPr="00E54A50" w:rsidRDefault="00E54A50" w:rsidP="00E54A50">
      <w:pPr>
        <w:spacing w:line="360" w:lineRule="auto"/>
        <w:ind w:left="284" w:right="289"/>
        <w:rPr>
          <w:rFonts w:ascii="Sakkal Majalla" w:hAnsi="Sakkal Majalla" w:cs="Sakkal Majalla"/>
          <w:b/>
          <w:bCs/>
          <w:sz w:val="28"/>
          <w:szCs w:val="28"/>
        </w:rPr>
      </w:pPr>
      <w:r w:rsidRPr="00E54A50">
        <w:rPr>
          <w:rFonts w:ascii="Sakkal Majalla" w:hAnsi="Sakkal Majalla" w:cs="Sakkal Majalla"/>
          <w:b/>
          <w:bCs/>
          <w:sz w:val="28"/>
          <w:szCs w:val="28"/>
          <w:rtl/>
        </w:rPr>
        <w:t>أبعاد إدارة المخاطر</w:t>
      </w:r>
    </w:p>
    <w:p w14:paraId="71F537AC" w14:textId="77777777" w:rsidR="00E54A50" w:rsidRPr="00E54A50" w:rsidRDefault="00E54A50" w:rsidP="00E54A50">
      <w:pPr>
        <w:spacing w:line="360" w:lineRule="auto"/>
        <w:ind w:left="284" w:right="289"/>
        <w:rPr>
          <w:rFonts w:ascii="Sakkal Majalla" w:hAnsi="Sakkal Majalla" w:cs="Sakkal Majalla"/>
          <w:sz w:val="28"/>
          <w:szCs w:val="28"/>
        </w:rPr>
      </w:pPr>
      <w:r w:rsidRPr="00E54A50">
        <w:rPr>
          <w:rFonts w:ascii="Sakkal Majalla" w:hAnsi="Sakkal Majalla" w:cs="Sakkal Majalla"/>
          <w:sz w:val="28"/>
          <w:szCs w:val="28"/>
          <w:rtl/>
        </w:rPr>
        <w:t>تركز الدراسات الحديثة على أن إدارة المخاطر لا تقتصر على بعد واحد، بل تشمل أبعاداً متعددة تؤثر في الأداء المؤسسي والفردي، منها</w:t>
      </w:r>
      <w:r w:rsidRPr="00E54A50">
        <w:rPr>
          <w:rFonts w:ascii="Sakkal Majalla" w:hAnsi="Sakkal Majalla" w:cs="Sakkal Majalla"/>
          <w:sz w:val="28"/>
          <w:szCs w:val="28"/>
        </w:rPr>
        <w:t>:</w:t>
      </w:r>
    </w:p>
    <w:p w14:paraId="6765C7C1" w14:textId="77777777" w:rsidR="00E54A50" w:rsidRPr="00E54A50" w:rsidRDefault="00E54A50" w:rsidP="00E54A50">
      <w:pPr>
        <w:numPr>
          <w:ilvl w:val="0"/>
          <w:numId w:val="19"/>
        </w:numPr>
        <w:spacing w:line="360" w:lineRule="auto"/>
        <w:ind w:right="289"/>
        <w:rPr>
          <w:rFonts w:ascii="Sakkal Majalla" w:hAnsi="Sakkal Majalla" w:cs="Sakkal Majalla"/>
          <w:sz w:val="28"/>
          <w:szCs w:val="28"/>
        </w:rPr>
      </w:pPr>
      <w:r w:rsidRPr="00E54A50">
        <w:rPr>
          <w:rFonts w:ascii="Sakkal Majalla" w:hAnsi="Sakkal Majalla" w:cs="Sakkal Majalla"/>
          <w:sz w:val="28"/>
          <w:szCs w:val="28"/>
          <w:rtl/>
        </w:rPr>
        <w:t>المخاطر المالية</w:t>
      </w:r>
      <w:r w:rsidRPr="00E54A50">
        <w:rPr>
          <w:rFonts w:ascii="Sakkal Majalla" w:hAnsi="Sakkal Majalla" w:cs="Sakkal Majalla"/>
          <w:sz w:val="28"/>
          <w:szCs w:val="28"/>
        </w:rPr>
        <w:t xml:space="preserve">: </w:t>
      </w:r>
      <w:r w:rsidRPr="00E54A50">
        <w:rPr>
          <w:rFonts w:ascii="Sakkal Majalla" w:hAnsi="Sakkal Majalla" w:cs="Sakkal Majalla"/>
          <w:sz w:val="28"/>
          <w:szCs w:val="28"/>
          <w:rtl/>
        </w:rPr>
        <w:t>مثل تقلبات التكاليف، الأخطاء المحاسبية، والالتزامات المالية غير المتوقعة</w:t>
      </w:r>
      <w:r w:rsidRPr="00E54A50">
        <w:rPr>
          <w:rFonts w:ascii="Sakkal Majalla" w:hAnsi="Sakkal Majalla" w:cs="Sakkal Majalla"/>
          <w:sz w:val="28"/>
          <w:szCs w:val="28"/>
        </w:rPr>
        <w:t>.</w:t>
      </w:r>
    </w:p>
    <w:p w14:paraId="46AD2422" w14:textId="77777777" w:rsidR="00E54A50" w:rsidRPr="00E54A50" w:rsidRDefault="00E54A50" w:rsidP="00E54A50">
      <w:pPr>
        <w:numPr>
          <w:ilvl w:val="0"/>
          <w:numId w:val="19"/>
        </w:numPr>
        <w:spacing w:line="360" w:lineRule="auto"/>
        <w:ind w:right="289"/>
        <w:rPr>
          <w:rFonts w:ascii="Sakkal Majalla" w:hAnsi="Sakkal Majalla" w:cs="Sakkal Majalla"/>
          <w:sz w:val="28"/>
          <w:szCs w:val="28"/>
        </w:rPr>
      </w:pPr>
      <w:r w:rsidRPr="00E54A50">
        <w:rPr>
          <w:rFonts w:ascii="Sakkal Majalla" w:hAnsi="Sakkal Majalla" w:cs="Sakkal Majalla"/>
          <w:sz w:val="28"/>
          <w:szCs w:val="28"/>
          <w:rtl/>
        </w:rPr>
        <w:t>المخاطر التشغيلية</w:t>
      </w:r>
      <w:r w:rsidRPr="00E54A50">
        <w:rPr>
          <w:rFonts w:ascii="Sakkal Majalla" w:hAnsi="Sakkal Majalla" w:cs="Sakkal Majalla"/>
          <w:sz w:val="28"/>
          <w:szCs w:val="28"/>
        </w:rPr>
        <w:t xml:space="preserve">: </w:t>
      </w:r>
      <w:r w:rsidRPr="00E54A50">
        <w:rPr>
          <w:rFonts w:ascii="Sakkal Majalla" w:hAnsi="Sakkal Majalla" w:cs="Sakkal Majalla"/>
          <w:sz w:val="28"/>
          <w:szCs w:val="28"/>
          <w:rtl/>
        </w:rPr>
        <w:t>الأخطاء في تنفيذ العمليات، التأخير في المشاريع، أو تعطل المعدات والأنظمة</w:t>
      </w:r>
      <w:r w:rsidRPr="00E54A50">
        <w:rPr>
          <w:rFonts w:ascii="Sakkal Majalla" w:hAnsi="Sakkal Majalla" w:cs="Sakkal Majalla"/>
          <w:sz w:val="28"/>
          <w:szCs w:val="28"/>
        </w:rPr>
        <w:t>.</w:t>
      </w:r>
    </w:p>
    <w:p w14:paraId="7B501134" w14:textId="77777777" w:rsidR="00E54A50" w:rsidRPr="00E54A50" w:rsidRDefault="00E54A50" w:rsidP="00E54A50">
      <w:pPr>
        <w:numPr>
          <w:ilvl w:val="0"/>
          <w:numId w:val="19"/>
        </w:numPr>
        <w:spacing w:line="360" w:lineRule="auto"/>
        <w:ind w:right="289"/>
        <w:rPr>
          <w:rFonts w:ascii="Sakkal Majalla" w:hAnsi="Sakkal Majalla" w:cs="Sakkal Majalla"/>
          <w:sz w:val="28"/>
          <w:szCs w:val="28"/>
        </w:rPr>
      </w:pPr>
      <w:r w:rsidRPr="00E54A50">
        <w:rPr>
          <w:rFonts w:ascii="Sakkal Majalla" w:hAnsi="Sakkal Majalla" w:cs="Sakkal Majalla"/>
          <w:sz w:val="28"/>
          <w:szCs w:val="28"/>
          <w:rtl/>
        </w:rPr>
        <w:t>المخاطر القانونية والتنظيمية</w:t>
      </w:r>
      <w:r w:rsidRPr="00E54A50">
        <w:rPr>
          <w:rFonts w:ascii="Sakkal Majalla" w:hAnsi="Sakkal Majalla" w:cs="Sakkal Majalla"/>
          <w:sz w:val="28"/>
          <w:szCs w:val="28"/>
        </w:rPr>
        <w:t xml:space="preserve">: </w:t>
      </w:r>
      <w:r w:rsidRPr="00E54A50">
        <w:rPr>
          <w:rFonts w:ascii="Sakkal Majalla" w:hAnsi="Sakkal Majalla" w:cs="Sakkal Majalla"/>
          <w:sz w:val="28"/>
          <w:szCs w:val="28"/>
          <w:rtl/>
        </w:rPr>
        <w:t>عدم الالتزام باللوائح والمعايير، والتعرض للدعاوى القانونية</w:t>
      </w:r>
      <w:r w:rsidRPr="00E54A50">
        <w:rPr>
          <w:rFonts w:ascii="Sakkal Majalla" w:hAnsi="Sakkal Majalla" w:cs="Sakkal Majalla"/>
          <w:sz w:val="28"/>
          <w:szCs w:val="28"/>
        </w:rPr>
        <w:t>.</w:t>
      </w:r>
    </w:p>
    <w:p w14:paraId="49B0E476" w14:textId="77777777" w:rsidR="00E54A50" w:rsidRPr="00E54A50" w:rsidRDefault="00E54A50" w:rsidP="00E54A50">
      <w:pPr>
        <w:numPr>
          <w:ilvl w:val="0"/>
          <w:numId w:val="19"/>
        </w:numPr>
        <w:spacing w:line="360" w:lineRule="auto"/>
        <w:ind w:right="289"/>
        <w:rPr>
          <w:rFonts w:ascii="Sakkal Majalla" w:hAnsi="Sakkal Majalla" w:cs="Sakkal Majalla"/>
          <w:sz w:val="28"/>
          <w:szCs w:val="28"/>
        </w:rPr>
      </w:pPr>
      <w:r w:rsidRPr="00E54A50">
        <w:rPr>
          <w:rFonts w:ascii="Sakkal Majalla" w:hAnsi="Sakkal Majalla" w:cs="Sakkal Majalla"/>
          <w:sz w:val="28"/>
          <w:szCs w:val="28"/>
          <w:rtl/>
        </w:rPr>
        <w:t>المخاطر البشرية والسلوكية</w:t>
      </w:r>
      <w:r w:rsidRPr="00E54A50">
        <w:rPr>
          <w:rFonts w:ascii="Sakkal Majalla" w:hAnsi="Sakkal Majalla" w:cs="Sakkal Majalla"/>
          <w:sz w:val="28"/>
          <w:szCs w:val="28"/>
        </w:rPr>
        <w:t xml:space="preserve">: </w:t>
      </w:r>
      <w:r w:rsidRPr="00E54A50">
        <w:rPr>
          <w:rFonts w:ascii="Sakkal Majalla" w:hAnsi="Sakkal Majalla" w:cs="Sakkal Majalla"/>
          <w:sz w:val="28"/>
          <w:szCs w:val="28"/>
          <w:rtl/>
        </w:rPr>
        <w:t>ضعف الكفاءات أو نقص المهارات، وعدم الالتزام بالإجراءات</w:t>
      </w:r>
      <w:r w:rsidRPr="00E54A50">
        <w:rPr>
          <w:rFonts w:ascii="Sakkal Majalla" w:hAnsi="Sakkal Majalla" w:cs="Sakkal Majalla"/>
          <w:sz w:val="28"/>
          <w:szCs w:val="28"/>
        </w:rPr>
        <w:t>.</w:t>
      </w:r>
    </w:p>
    <w:p w14:paraId="2239645A" w14:textId="6AA3B1BA" w:rsidR="00E54A50" w:rsidRPr="00E54A50" w:rsidRDefault="00E54A50" w:rsidP="00E54A50">
      <w:pPr>
        <w:spacing w:line="360" w:lineRule="auto"/>
        <w:ind w:left="284" w:right="289"/>
        <w:rPr>
          <w:rFonts w:ascii="Sakkal Majalla" w:hAnsi="Sakkal Majalla" w:cs="Sakkal Majalla"/>
          <w:b/>
          <w:bCs/>
          <w:sz w:val="28"/>
          <w:szCs w:val="28"/>
        </w:rPr>
      </w:pPr>
      <w:r w:rsidRPr="00E54A50">
        <w:rPr>
          <w:rFonts w:ascii="Sakkal Majalla" w:hAnsi="Sakkal Majalla" w:cs="Sakkal Majalla"/>
          <w:b/>
          <w:bCs/>
          <w:sz w:val="28"/>
          <w:szCs w:val="28"/>
          <w:rtl/>
        </w:rPr>
        <w:t>نظريات إدارة المخاطر</w:t>
      </w:r>
    </w:p>
    <w:p w14:paraId="0ECB903D" w14:textId="77777777" w:rsidR="00E54A50" w:rsidRPr="00E54A50" w:rsidRDefault="00E54A50" w:rsidP="00E54A50">
      <w:pPr>
        <w:spacing w:line="360" w:lineRule="auto"/>
        <w:ind w:left="284" w:right="289"/>
        <w:rPr>
          <w:rFonts w:ascii="Sakkal Majalla" w:hAnsi="Sakkal Majalla" w:cs="Sakkal Majalla"/>
          <w:sz w:val="28"/>
          <w:szCs w:val="28"/>
        </w:rPr>
      </w:pPr>
      <w:r w:rsidRPr="00E54A50">
        <w:rPr>
          <w:rFonts w:ascii="Sakkal Majalla" w:hAnsi="Sakkal Majalla" w:cs="Sakkal Majalla"/>
          <w:sz w:val="28"/>
          <w:szCs w:val="28"/>
          <w:rtl/>
        </w:rPr>
        <w:t>تستند إدارة المخاطر على عدد من النظريات التي تفسر كيفية التعامل مع المخاطر وتأثيرها على الأداء، منها</w:t>
      </w:r>
      <w:r w:rsidRPr="00E54A50">
        <w:rPr>
          <w:rFonts w:ascii="Sakkal Majalla" w:hAnsi="Sakkal Majalla" w:cs="Sakkal Majalla"/>
          <w:sz w:val="28"/>
          <w:szCs w:val="28"/>
        </w:rPr>
        <w:t>:</w:t>
      </w:r>
    </w:p>
    <w:p w14:paraId="326928D6" w14:textId="17F3754A" w:rsidR="00E54A50" w:rsidRPr="00E54A50" w:rsidRDefault="00E54A50" w:rsidP="00E54A50">
      <w:pPr>
        <w:numPr>
          <w:ilvl w:val="0"/>
          <w:numId w:val="20"/>
        </w:numPr>
        <w:spacing w:line="360" w:lineRule="auto"/>
        <w:ind w:right="289"/>
        <w:rPr>
          <w:rFonts w:ascii="Sakkal Majalla" w:hAnsi="Sakkal Majalla" w:cs="Sakkal Majalla"/>
          <w:sz w:val="28"/>
          <w:szCs w:val="28"/>
        </w:rPr>
      </w:pPr>
      <w:r w:rsidRPr="00E54A50">
        <w:rPr>
          <w:rFonts w:ascii="Sakkal Majalla" w:hAnsi="Sakkal Majalla" w:cs="Sakkal Majalla"/>
          <w:sz w:val="28"/>
          <w:szCs w:val="28"/>
          <w:rtl/>
        </w:rPr>
        <w:t>نظرية التحكم الإداري</w:t>
      </w:r>
      <w:r>
        <w:rPr>
          <w:rFonts w:ascii="Sakkal Majalla" w:hAnsi="Sakkal Majalla" w:cs="Sakkal Majalla" w:hint="cs"/>
          <w:sz w:val="28"/>
          <w:szCs w:val="28"/>
          <w:rtl/>
        </w:rPr>
        <w:t xml:space="preserve">: </w:t>
      </w:r>
      <w:r w:rsidRPr="00E54A50">
        <w:rPr>
          <w:rFonts w:ascii="Sakkal Majalla" w:hAnsi="Sakkal Majalla" w:cs="Sakkal Majalla"/>
          <w:sz w:val="28"/>
          <w:szCs w:val="28"/>
          <w:rtl/>
        </w:rPr>
        <w:t>تشير إلى أن وضع آليات رقابية فعّالة يقلل من المخاطر ويعزز الأداء المؤسسي</w:t>
      </w:r>
      <w:r w:rsidRPr="00E54A50">
        <w:rPr>
          <w:rFonts w:ascii="Sakkal Majalla" w:hAnsi="Sakkal Majalla" w:cs="Sakkal Majalla"/>
          <w:sz w:val="28"/>
          <w:szCs w:val="28"/>
        </w:rPr>
        <w:t>.</w:t>
      </w:r>
    </w:p>
    <w:p w14:paraId="075067D2" w14:textId="21D7DCA7" w:rsidR="00E54A50" w:rsidRPr="00E54A50" w:rsidRDefault="00E54A50" w:rsidP="00E54A50">
      <w:pPr>
        <w:numPr>
          <w:ilvl w:val="0"/>
          <w:numId w:val="20"/>
        </w:numPr>
        <w:spacing w:line="360" w:lineRule="auto"/>
        <w:ind w:right="289"/>
        <w:rPr>
          <w:rFonts w:ascii="Sakkal Majalla" w:hAnsi="Sakkal Majalla" w:cs="Sakkal Majalla"/>
          <w:sz w:val="28"/>
          <w:szCs w:val="28"/>
        </w:rPr>
      </w:pPr>
      <w:r w:rsidRPr="00E54A50">
        <w:rPr>
          <w:rFonts w:ascii="Sakkal Majalla" w:hAnsi="Sakkal Majalla" w:cs="Sakkal Majalla"/>
          <w:sz w:val="28"/>
          <w:szCs w:val="28"/>
          <w:rtl/>
        </w:rPr>
        <w:t>نظرية الاحتمالات والمخاطر</w:t>
      </w:r>
      <w:r>
        <w:rPr>
          <w:rFonts w:ascii="Sakkal Majalla" w:hAnsi="Sakkal Majalla" w:cs="Sakkal Majalla" w:hint="cs"/>
          <w:sz w:val="28"/>
          <w:szCs w:val="28"/>
          <w:rtl/>
        </w:rPr>
        <w:t xml:space="preserve">: </w:t>
      </w:r>
      <w:proofErr w:type="spellStart"/>
      <w:r w:rsidRPr="00E54A50">
        <w:rPr>
          <w:rFonts w:ascii="Sakkal Majalla" w:hAnsi="Sakkal Majalla" w:cs="Sakkal Majalla"/>
          <w:sz w:val="28"/>
          <w:szCs w:val="28"/>
          <w:rtl/>
        </w:rPr>
        <w:t>ؤكد</w:t>
      </w:r>
      <w:proofErr w:type="spellEnd"/>
      <w:r w:rsidRPr="00E54A50">
        <w:rPr>
          <w:rFonts w:ascii="Sakkal Majalla" w:hAnsi="Sakkal Majalla" w:cs="Sakkal Majalla"/>
          <w:sz w:val="28"/>
          <w:szCs w:val="28"/>
          <w:rtl/>
        </w:rPr>
        <w:t xml:space="preserve"> أن تقييم المخاطر المحتملة وتقدير احتمالاتها يساعد في اتخاذ قرارات استراتيجية سليمة</w:t>
      </w:r>
      <w:r w:rsidRPr="00E54A50">
        <w:rPr>
          <w:rFonts w:ascii="Sakkal Majalla" w:hAnsi="Sakkal Majalla" w:cs="Sakkal Majalla"/>
          <w:sz w:val="28"/>
          <w:szCs w:val="28"/>
        </w:rPr>
        <w:t>.</w:t>
      </w:r>
    </w:p>
    <w:p w14:paraId="32ABA11B" w14:textId="26F9D7B7" w:rsidR="00E54A50" w:rsidRPr="00E54A50" w:rsidRDefault="00E54A50" w:rsidP="00E54A50">
      <w:pPr>
        <w:numPr>
          <w:ilvl w:val="0"/>
          <w:numId w:val="20"/>
        </w:numPr>
        <w:spacing w:line="360" w:lineRule="auto"/>
        <w:ind w:right="289"/>
        <w:rPr>
          <w:rFonts w:ascii="Sakkal Majalla" w:hAnsi="Sakkal Majalla" w:cs="Sakkal Majalla"/>
          <w:sz w:val="28"/>
          <w:szCs w:val="28"/>
        </w:rPr>
      </w:pPr>
      <w:r w:rsidRPr="00E54A50">
        <w:rPr>
          <w:rFonts w:ascii="Sakkal Majalla" w:hAnsi="Sakkal Majalla" w:cs="Sakkal Majalla"/>
          <w:sz w:val="28"/>
          <w:szCs w:val="28"/>
          <w:rtl/>
        </w:rPr>
        <w:t xml:space="preserve">نظرية الموارد </w:t>
      </w:r>
      <w:proofErr w:type="gramStart"/>
      <w:r w:rsidRPr="00E54A50">
        <w:rPr>
          <w:rFonts w:ascii="Sakkal Majalla" w:hAnsi="Sakkal Majalla" w:cs="Sakkal Majalla"/>
          <w:sz w:val="28"/>
          <w:szCs w:val="28"/>
          <w:rtl/>
        </w:rPr>
        <w:t>والقدرات</w:t>
      </w:r>
      <w:r w:rsidRPr="00E54A50">
        <w:rPr>
          <w:rFonts w:ascii="Sakkal Majalla" w:hAnsi="Sakkal Majalla" w:cs="Sakkal Majalla"/>
          <w:sz w:val="28"/>
          <w:szCs w:val="28"/>
        </w:rPr>
        <w:t xml:space="preserve"> </w:t>
      </w:r>
      <w:r>
        <w:rPr>
          <w:rFonts w:ascii="Sakkal Majalla" w:hAnsi="Sakkal Majalla" w:cs="Sakkal Majalla" w:hint="cs"/>
          <w:sz w:val="28"/>
          <w:szCs w:val="28"/>
          <w:rtl/>
        </w:rPr>
        <w:t>:</w:t>
      </w:r>
      <w:proofErr w:type="gramEnd"/>
      <w:r w:rsidRPr="00E54A50">
        <w:rPr>
          <w:rFonts w:ascii="Sakkal Majalla" w:hAnsi="Sakkal Majalla" w:cs="Sakkal Majalla"/>
          <w:sz w:val="28"/>
          <w:szCs w:val="28"/>
        </w:rPr>
        <w:t xml:space="preserve"> </w:t>
      </w:r>
      <w:r w:rsidRPr="00E54A50">
        <w:rPr>
          <w:rFonts w:ascii="Sakkal Majalla" w:hAnsi="Sakkal Majalla" w:cs="Sakkal Majalla"/>
          <w:sz w:val="28"/>
          <w:szCs w:val="28"/>
          <w:rtl/>
        </w:rPr>
        <w:t>ترى أن الموارد البشرية ذات الكفاءة العالية تُعد أداة رئيسية للحد من المخاطر وتحقيق الأداء المتميز</w:t>
      </w:r>
      <w:r w:rsidRPr="00E54A50">
        <w:rPr>
          <w:rFonts w:ascii="Sakkal Majalla" w:hAnsi="Sakkal Majalla" w:cs="Sakkal Majalla"/>
          <w:sz w:val="28"/>
          <w:szCs w:val="28"/>
        </w:rPr>
        <w:t>.</w:t>
      </w:r>
    </w:p>
    <w:p w14:paraId="7D505D06" w14:textId="24E60EA7" w:rsidR="00E54A50" w:rsidRPr="00E54A50" w:rsidRDefault="00E54A50" w:rsidP="00E54A50">
      <w:pPr>
        <w:spacing w:line="360" w:lineRule="auto"/>
        <w:ind w:left="284" w:right="289"/>
        <w:rPr>
          <w:rFonts w:ascii="Sakkal Majalla" w:hAnsi="Sakkal Majalla" w:cs="Sakkal Majalla"/>
          <w:sz w:val="28"/>
          <w:szCs w:val="28"/>
        </w:rPr>
      </w:pPr>
    </w:p>
    <w:p w14:paraId="0F0DB5AE" w14:textId="28CCED98" w:rsidR="00E54A50" w:rsidRPr="00E54A50" w:rsidRDefault="00E54A50" w:rsidP="00E54A50">
      <w:pPr>
        <w:spacing w:line="360" w:lineRule="auto"/>
        <w:ind w:left="284" w:right="289"/>
        <w:rPr>
          <w:rFonts w:ascii="Sakkal Majalla" w:hAnsi="Sakkal Majalla" w:cs="Sakkal Majalla"/>
          <w:b/>
          <w:bCs/>
          <w:sz w:val="28"/>
          <w:szCs w:val="28"/>
        </w:rPr>
      </w:pPr>
      <w:r w:rsidRPr="00E54A50">
        <w:rPr>
          <w:rFonts w:ascii="Sakkal Majalla" w:hAnsi="Sakkal Majalla" w:cs="Sakkal Majalla"/>
          <w:b/>
          <w:bCs/>
          <w:sz w:val="28"/>
          <w:szCs w:val="28"/>
          <w:rtl/>
        </w:rPr>
        <w:t>أداء الموظفين</w:t>
      </w:r>
    </w:p>
    <w:p w14:paraId="1BFF897D" w14:textId="58C39A49" w:rsidR="00E54A50" w:rsidRPr="00E54A50" w:rsidRDefault="00E54A50" w:rsidP="00E54A50">
      <w:pPr>
        <w:spacing w:line="360" w:lineRule="auto"/>
        <w:ind w:left="284" w:right="289"/>
        <w:rPr>
          <w:rFonts w:ascii="Sakkal Majalla" w:hAnsi="Sakkal Majalla" w:cs="Sakkal Majalla"/>
          <w:b/>
          <w:bCs/>
          <w:sz w:val="28"/>
          <w:szCs w:val="28"/>
        </w:rPr>
      </w:pPr>
      <w:r w:rsidRPr="00E54A50">
        <w:rPr>
          <w:rFonts w:ascii="Sakkal Majalla" w:hAnsi="Sakkal Majalla" w:cs="Sakkal Majalla"/>
          <w:b/>
          <w:bCs/>
          <w:sz w:val="28"/>
          <w:szCs w:val="28"/>
          <w:rtl/>
        </w:rPr>
        <w:t>تعريف أداء الموظفين</w:t>
      </w:r>
    </w:p>
    <w:p w14:paraId="354A3982" w14:textId="77777777" w:rsidR="00E54A50" w:rsidRPr="00E54A50" w:rsidRDefault="00E54A50" w:rsidP="00E54A50">
      <w:pPr>
        <w:spacing w:line="360" w:lineRule="auto"/>
        <w:ind w:left="284" w:right="289"/>
        <w:rPr>
          <w:rFonts w:ascii="Sakkal Majalla" w:hAnsi="Sakkal Majalla" w:cs="Sakkal Majalla"/>
          <w:sz w:val="28"/>
          <w:szCs w:val="28"/>
        </w:rPr>
      </w:pPr>
      <w:r w:rsidRPr="00E54A50">
        <w:rPr>
          <w:rFonts w:ascii="Sakkal Majalla" w:hAnsi="Sakkal Majalla" w:cs="Sakkal Majalla"/>
          <w:sz w:val="28"/>
          <w:szCs w:val="28"/>
          <w:rtl/>
        </w:rPr>
        <w:t>يشير أداء الموظفين إلى مدى قدرة العاملين على تنفيذ المهام الموكلة إليهم بفعالية وكفاءة، بما يحقق أهداف المؤسسة</w:t>
      </w:r>
      <w:r w:rsidRPr="00E54A50">
        <w:rPr>
          <w:rFonts w:ascii="Sakkal Majalla" w:hAnsi="Sakkal Majalla" w:cs="Sakkal Majalla"/>
          <w:sz w:val="28"/>
          <w:szCs w:val="28"/>
        </w:rPr>
        <w:t xml:space="preserve">. </w:t>
      </w:r>
      <w:r w:rsidRPr="00E54A50">
        <w:rPr>
          <w:rFonts w:ascii="Sakkal Majalla" w:hAnsi="Sakkal Majalla" w:cs="Sakkal Majalla"/>
          <w:sz w:val="28"/>
          <w:szCs w:val="28"/>
          <w:rtl/>
        </w:rPr>
        <w:t>ويشمل الأداء الفردي والجماعي، ويقاس من خلال مجموعة من المؤشرات الموضوعية (مثل الإنتاجية والالتزام بالمعايير) والذاتية (مثل رضا العملاء وتقييم القادة)</w:t>
      </w:r>
      <w:r w:rsidRPr="00E54A50">
        <w:rPr>
          <w:rFonts w:ascii="Sakkal Majalla" w:hAnsi="Sakkal Majalla" w:cs="Sakkal Majalla"/>
          <w:sz w:val="28"/>
          <w:szCs w:val="28"/>
        </w:rPr>
        <w:t>.</w:t>
      </w:r>
    </w:p>
    <w:p w14:paraId="7B8CF36F" w14:textId="6302D9F4" w:rsidR="00E54A50" w:rsidRPr="00E54A50" w:rsidRDefault="00E54A50" w:rsidP="00E54A50">
      <w:pPr>
        <w:spacing w:line="360" w:lineRule="auto"/>
        <w:ind w:left="284" w:right="289"/>
        <w:rPr>
          <w:rFonts w:ascii="Sakkal Majalla" w:hAnsi="Sakkal Majalla" w:cs="Sakkal Majalla"/>
          <w:b/>
          <w:bCs/>
          <w:sz w:val="28"/>
          <w:szCs w:val="28"/>
        </w:rPr>
      </w:pPr>
      <w:r w:rsidRPr="00E54A50">
        <w:rPr>
          <w:rFonts w:ascii="Sakkal Majalla" w:hAnsi="Sakkal Majalla" w:cs="Sakkal Majalla"/>
          <w:b/>
          <w:bCs/>
          <w:sz w:val="28"/>
          <w:szCs w:val="28"/>
          <w:rtl/>
        </w:rPr>
        <w:t>أبعاد أداء الموظفين</w:t>
      </w:r>
    </w:p>
    <w:p w14:paraId="6963E6E7" w14:textId="77777777" w:rsidR="00E54A50" w:rsidRPr="00E54A50" w:rsidRDefault="00E54A50" w:rsidP="00E54A50">
      <w:pPr>
        <w:numPr>
          <w:ilvl w:val="0"/>
          <w:numId w:val="21"/>
        </w:numPr>
        <w:spacing w:line="360" w:lineRule="auto"/>
        <w:ind w:right="289"/>
        <w:rPr>
          <w:rFonts w:ascii="Sakkal Majalla" w:hAnsi="Sakkal Majalla" w:cs="Sakkal Majalla"/>
          <w:sz w:val="28"/>
          <w:szCs w:val="28"/>
        </w:rPr>
      </w:pPr>
      <w:r w:rsidRPr="00E54A50">
        <w:rPr>
          <w:rFonts w:ascii="Sakkal Majalla" w:hAnsi="Sakkal Majalla" w:cs="Sakkal Majalla"/>
          <w:sz w:val="28"/>
          <w:szCs w:val="28"/>
          <w:rtl/>
        </w:rPr>
        <w:t>البعد الكمي</w:t>
      </w:r>
      <w:r w:rsidRPr="00E54A50">
        <w:rPr>
          <w:rFonts w:ascii="Sakkal Majalla" w:hAnsi="Sakkal Majalla" w:cs="Sakkal Majalla"/>
          <w:sz w:val="28"/>
          <w:szCs w:val="28"/>
        </w:rPr>
        <w:t xml:space="preserve">: </w:t>
      </w:r>
      <w:r w:rsidRPr="00E54A50">
        <w:rPr>
          <w:rFonts w:ascii="Sakkal Majalla" w:hAnsi="Sakkal Majalla" w:cs="Sakkal Majalla"/>
          <w:sz w:val="28"/>
          <w:szCs w:val="28"/>
          <w:rtl/>
        </w:rPr>
        <w:t>إنتاجية العمل، جودة الإنجاز، الالتزام بالمواعيد النهائية</w:t>
      </w:r>
      <w:r w:rsidRPr="00E54A50">
        <w:rPr>
          <w:rFonts w:ascii="Sakkal Majalla" w:hAnsi="Sakkal Majalla" w:cs="Sakkal Majalla"/>
          <w:sz w:val="28"/>
          <w:szCs w:val="28"/>
        </w:rPr>
        <w:t>.</w:t>
      </w:r>
    </w:p>
    <w:p w14:paraId="389E163E" w14:textId="77777777" w:rsidR="00E54A50" w:rsidRPr="00E54A50" w:rsidRDefault="00E54A50" w:rsidP="00E54A50">
      <w:pPr>
        <w:numPr>
          <w:ilvl w:val="0"/>
          <w:numId w:val="21"/>
        </w:numPr>
        <w:spacing w:line="360" w:lineRule="auto"/>
        <w:ind w:right="289"/>
        <w:rPr>
          <w:rFonts w:ascii="Sakkal Majalla" w:hAnsi="Sakkal Majalla" w:cs="Sakkal Majalla"/>
          <w:sz w:val="28"/>
          <w:szCs w:val="28"/>
        </w:rPr>
      </w:pPr>
      <w:r w:rsidRPr="00E54A50">
        <w:rPr>
          <w:rFonts w:ascii="Sakkal Majalla" w:hAnsi="Sakkal Majalla" w:cs="Sakkal Majalla"/>
          <w:sz w:val="28"/>
          <w:szCs w:val="28"/>
          <w:rtl/>
        </w:rPr>
        <w:t>البعد النوعي</w:t>
      </w:r>
      <w:r w:rsidRPr="00E54A50">
        <w:rPr>
          <w:rFonts w:ascii="Sakkal Majalla" w:hAnsi="Sakkal Majalla" w:cs="Sakkal Majalla"/>
          <w:sz w:val="28"/>
          <w:szCs w:val="28"/>
        </w:rPr>
        <w:t xml:space="preserve">: </w:t>
      </w:r>
      <w:r w:rsidRPr="00E54A50">
        <w:rPr>
          <w:rFonts w:ascii="Sakkal Majalla" w:hAnsi="Sakkal Majalla" w:cs="Sakkal Majalla"/>
          <w:sz w:val="28"/>
          <w:szCs w:val="28"/>
          <w:rtl/>
        </w:rPr>
        <w:t>القدرة على الابتكار، حل المشكلات، التعاون مع الزملاء</w:t>
      </w:r>
      <w:r w:rsidRPr="00E54A50">
        <w:rPr>
          <w:rFonts w:ascii="Sakkal Majalla" w:hAnsi="Sakkal Majalla" w:cs="Sakkal Majalla"/>
          <w:sz w:val="28"/>
          <w:szCs w:val="28"/>
        </w:rPr>
        <w:t>.</w:t>
      </w:r>
    </w:p>
    <w:p w14:paraId="23C818B3" w14:textId="77777777" w:rsidR="00E54A50" w:rsidRPr="00E54A50" w:rsidRDefault="00E54A50" w:rsidP="00E54A50">
      <w:pPr>
        <w:numPr>
          <w:ilvl w:val="0"/>
          <w:numId w:val="21"/>
        </w:numPr>
        <w:spacing w:line="360" w:lineRule="auto"/>
        <w:ind w:right="289"/>
        <w:rPr>
          <w:rFonts w:ascii="Sakkal Majalla" w:hAnsi="Sakkal Majalla" w:cs="Sakkal Majalla"/>
          <w:sz w:val="28"/>
          <w:szCs w:val="28"/>
        </w:rPr>
      </w:pPr>
      <w:r w:rsidRPr="00E54A50">
        <w:rPr>
          <w:rFonts w:ascii="Sakkal Majalla" w:hAnsi="Sakkal Majalla" w:cs="Sakkal Majalla"/>
          <w:sz w:val="28"/>
          <w:szCs w:val="28"/>
          <w:rtl/>
        </w:rPr>
        <w:t>البعد السلوكي</w:t>
      </w:r>
      <w:r w:rsidRPr="00E54A50">
        <w:rPr>
          <w:rFonts w:ascii="Sakkal Majalla" w:hAnsi="Sakkal Majalla" w:cs="Sakkal Majalla"/>
          <w:sz w:val="28"/>
          <w:szCs w:val="28"/>
        </w:rPr>
        <w:t xml:space="preserve">: </w:t>
      </w:r>
      <w:r w:rsidRPr="00E54A50">
        <w:rPr>
          <w:rFonts w:ascii="Sakkal Majalla" w:hAnsi="Sakkal Majalla" w:cs="Sakkal Majalla"/>
          <w:sz w:val="28"/>
          <w:szCs w:val="28"/>
          <w:rtl/>
        </w:rPr>
        <w:t>الالتزام بالقيم التنظيمية، الانضباط، القدرة على التعامل مع الضغوط</w:t>
      </w:r>
      <w:r w:rsidRPr="00E54A50">
        <w:rPr>
          <w:rFonts w:ascii="Sakkal Majalla" w:hAnsi="Sakkal Majalla" w:cs="Sakkal Majalla"/>
          <w:sz w:val="28"/>
          <w:szCs w:val="28"/>
        </w:rPr>
        <w:t>.</w:t>
      </w:r>
    </w:p>
    <w:p w14:paraId="4E684C24" w14:textId="7F705402" w:rsidR="00E54A50" w:rsidRPr="00E54A50" w:rsidRDefault="00E54A50" w:rsidP="00E54A50">
      <w:pPr>
        <w:spacing w:line="360" w:lineRule="auto"/>
        <w:ind w:left="284" w:right="289"/>
        <w:rPr>
          <w:rFonts w:ascii="Sakkal Majalla" w:hAnsi="Sakkal Majalla" w:cs="Sakkal Majalla"/>
          <w:b/>
          <w:bCs/>
          <w:sz w:val="28"/>
          <w:szCs w:val="28"/>
        </w:rPr>
      </w:pPr>
      <w:r w:rsidRPr="00E54A50">
        <w:rPr>
          <w:rFonts w:ascii="Sakkal Majalla" w:hAnsi="Sakkal Majalla" w:cs="Sakkal Majalla"/>
          <w:b/>
          <w:bCs/>
          <w:sz w:val="28"/>
          <w:szCs w:val="28"/>
          <w:rtl/>
        </w:rPr>
        <w:t>نظريات أداء الموظفين</w:t>
      </w:r>
    </w:p>
    <w:p w14:paraId="123DD500" w14:textId="23BE94E9" w:rsidR="00E54A50" w:rsidRPr="00E54A50" w:rsidRDefault="00E54A50" w:rsidP="00E54A50">
      <w:pPr>
        <w:numPr>
          <w:ilvl w:val="0"/>
          <w:numId w:val="22"/>
        </w:numPr>
        <w:spacing w:line="360" w:lineRule="auto"/>
        <w:ind w:right="289"/>
        <w:rPr>
          <w:rFonts w:ascii="Sakkal Majalla" w:hAnsi="Sakkal Majalla" w:cs="Sakkal Majalla"/>
          <w:sz w:val="28"/>
          <w:szCs w:val="28"/>
        </w:rPr>
      </w:pPr>
      <w:r w:rsidRPr="00E54A50">
        <w:rPr>
          <w:rFonts w:ascii="Sakkal Majalla" w:hAnsi="Sakkal Majalla" w:cs="Sakkal Majalla"/>
          <w:b/>
          <w:bCs/>
          <w:sz w:val="28"/>
          <w:szCs w:val="28"/>
          <w:rtl/>
        </w:rPr>
        <w:t xml:space="preserve">نظرية التحفيز </w:t>
      </w:r>
      <w:proofErr w:type="gramStart"/>
      <w:r w:rsidRPr="00E54A50">
        <w:rPr>
          <w:rFonts w:ascii="Sakkal Majalla" w:hAnsi="Sakkal Majalla" w:cs="Sakkal Majalla"/>
          <w:b/>
          <w:bCs/>
          <w:sz w:val="28"/>
          <w:szCs w:val="28"/>
          <w:rtl/>
        </w:rPr>
        <w:t>والأداء</w:t>
      </w:r>
      <w:r w:rsidRPr="00E54A50">
        <w:rPr>
          <w:rFonts w:ascii="Sakkal Majalla" w:hAnsi="Sakkal Majalla" w:cs="Sakkal Majalla"/>
          <w:b/>
          <w:bCs/>
          <w:sz w:val="28"/>
          <w:szCs w:val="28"/>
        </w:rPr>
        <w:t xml:space="preserve"> </w:t>
      </w:r>
      <w:r>
        <w:rPr>
          <w:rFonts w:ascii="Sakkal Majalla" w:hAnsi="Sakkal Majalla" w:cs="Sakkal Majalla" w:hint="cs"/>
          <w:b/>
          <w:bCs/>
          <w:sz w:val="28"/>
          <w:szCs w:val="28"/>
          <w:rtl/>
        </w:rPr>
        <w:t>:</w:t>
      </w:r>
      <w:proofErr w:type="gramEnd"/>
      <w:r w:rsidRPr="00E54A50">
        <w:rPr>
          <w:rFonts w:ascii="Sakkal Majalla" w:hAnsi="Sakkal Majalla" w:cs="Sakkal Majalla"/>
          <w:sz w:val="28"/>
          <w:szCs w:val="28"/>
        </w:rPr>
        <w:t xml:space="preserve"> </w:t>
      </w:r>
      <w:r w:rsidRPr="00E54A50">
        <w:rPr>
          <w:rFonts w:ascii="Sakkal Majalla" w:hAnsi="Sakkal Majalla" w:cs="Sakkal Majalla"/>
          <w:sz w:val="28"/>
          <w:szCs w:val="28"/>
          <w:rtl/>
        </w:rPr>
        <w:t>تؤكد أن الموظفين الأكثر تحفيزاً يظهرون أداءً أفضل، ويكون لديهم استعداد أكبر للتعامل مع المخاطر</w:t>
      </w:r>
      <w:r w:rsidRPr="00E54A50">
        <w:rPr>
          <w:rFonts w:ascii="Sakkal Majalla" w:hAnsi="Sakkal Majalla" w:cs="Sakkal Majalla"/>
          <w:sz w:val="28"/>
          <w:szCs w:val="28"/>
        </w:rPr>
        <w:t>.</w:t>
      </w:r>
    </w:p>
    <w:p w14:paraId="69212542" w14:textId="342A6B4A" w:rsidR="00E54A50" w:rsidRPr="00E54A50" w:rsidRDefault="00E54A50" w:rsidP="00E54A50">
      <w:pPr>
        <w:numPr>
          <w:ilvl w:val="0"/>
          <w:numId w:val="22"/>
        </w:numPr>
        <w:spacing w:line="360" w:lineRule="auto"/>
        <w:ind w:right="289"/>
        <w:rPr>
          <w:rFonts w:ascii="Sakkal Majalla" w:hAnsi="Sakkal Majalla" w:cs="Sakkal Majalla"/>
          <w:sz w:val="28"/>
          <w:szCs w:val="28"/>
        </w:rPr>
      </w:pPr>
      <w:r w:rsidRPr="00E54A50">
        <w:rPr>
          <w:rFonts w:ascii="Sakkal Majalla" w:hAnsi="Sakkal Majalla" w:cs="Sakkal Majalla"/>
          <w:b/>
          <w:bCs/>
          <w:sz w:val="28"/>
          <w:szCs w:val="28"/>
          <w:rtl/>
        </w:rPr>
        <w:t xml:space="preserve">نظرية العدالة </w:t>
      </w:r>
      <w:r w:rsidRPr="00E54A50">
        <w:rPr>
          <w:rFonts w:ascii="Sakkal Majalla" w:hAnsi="Sakkal Majalla" w:cs="Sakkal Majalla" w:hint="cs"/>
          <w:b/>
          <w:bCs/>
          <w:sz w:val="28"/>
          <w:szCs w:val="28"/>
          <w:rtl/>
        </w:rPr>
        <w:t>التنظيمية</w:t>
      </w:r>
      <w:r w:rsidRPr="00E54A50">
        <w:rPr>
          <w:rFonts w:ascii="Sakkal Majalla" w:hAnsi="Sakkal Majalla" w:cs="Sakkal Majalla"/>
          <w:b/>
          <w:bCs/>
          <w:sz w:val="28"/>
          <w:szCs w:val="28"/>
        </w:rPr>
        <w:t>:</w:t>
      </w:r>
      <w:r w:rsidRPr="00E54A50">
        <w:rPr>
          <w:rFonts w:ascii="Sakkal Majalla" w:hAnsi="Sakkal Majalla" w:cs="Sakkal Majalla"/>
          <w:sz w:val="28"/>
          <w:szCs w:val="28"/>
        </w:rPr>
        <w:t xml:space="preserve"> </w:t>
      </w:r>
      <w:r w:rsidRPr="00E54A50">
        <w:rPr>
          <w:rFonts w:ascii="Sakkal Majalla" w:hAnsi="Sakkal Majalla" w:cs="Sakkal Majalla"/>
          <w:sz w:val="28"/>
          <w:szCs w:val="28"/>
          <w:rtl/>
        </w:rPr>
        <w:t>تشير إلى أن شعور الموظف بعدالة القرارات المتعلقة بالمخاطر والإجراءات التنظيمية يعزز أدائه</w:t>
      </w:r>
      <w:r w:rsidRPr="00E54A50">
        <w:rPr>
          <w:rFonts w:ascii="Sakkal Majalla" w:hAnsi="Sakkal Majalla" w:cs="Sakkal Majalla"/>
          <w:sz w:val="28"/>
          <w:szCs w:val="28"/>
        </w:rPr>
        <w:t>.</w:t>
      </w:r>
    </w:p>
    <w:p w14:paraId="379F4106" w14:textId="73261F5E" w:rsidR="00E54A50" w:rsidRPr="00E54A50" w:rsidRDefault="00E54A50" w:rsidP="00E54A50">
      <w:pPr>
        <w:numPr>
          <w:ilvl w:val="0"/>
          <w:numId w:val="22"/>
        </w:numPr>
        <w:spacing w:line="360" w:lineRule="auto"/>
        <w:ind w:right="289"/>
        <w:rPr>
          <w:rFonts w:ascii="Sakkal Majalla" w:hAnsi="Sakkal Majalla" w:cs="Sakkal Majalla"/>
          <w:sz w:val="28"/>
          <w:szCs w:val="28"/>
        </w:rPr>
      </w:pPr>
      <w:r w:rsidRPr="00E54A50">
        <w:rPr>
          <w:rFonts w:ascii="Sakkal Majalla" w:hAnsi="Sakkal Majalla" w:cs="Sakkal Majalla"/>
          <w:b/>
          <w:bCs/>
          <w:sz w:val="28"/>
          <w:szCs w:val="28"/>
          <w:rtl/>
        </w:rPr>
        <w:t xml:space="preserve">نظرية القدرة على التحمل </w:t>
      </w:r>
      <w:r w:rsidRPr="00E54A50">
        <w:rPr>
          <w:rFonts w:ascii="Sakkal Majalla" w:hAnsi="Sakkal Majalla" w:cs="Sakkal Majalla" w:hint="cs"/>
          <w:b/>
          <w:bCs/>
          <w:sz w:val="28"/>
          <w:szCs w:val="28"/>
          <w:rtl/>
        </w:rPr>
        <w:t>والتكيف</w:t>
      </w:r>
      <w:r w:rsidRPr="00E54A50">
        <w:rPr>
          <w:rFonts w:ascii="Sakkal Majalla" w:hAnsi="Sakkal Majalla" w:cs="Sakkal Majalla"/>
          <w:b/>
          <w:bCs/>
          <w:sz w:val="28"/>
          <w:szCs w:val="28"/>
        </w:rPr>
        <w:t>:</w:t>
      </w:r>
      <w:r w:rsidRPr="00E54A50">
        <w:rPr>
          <w:rFonts w:ascii="Sakkal Majalla" w:hAnsi="Sakkal Majalla" w:cs="Sakkal Majalla"/>
          <w:sz w:val="28"/>
          <w:szCs w:val="28"/>
        </w:rPr>
        <w:t xml:space="preserve"> </w:t>
      </w:r>
      <w:r w:rsidRPr="00E54A50">
        <w:rPr>
          <w:rFonts w:ascii="Sakkal Majalla" w:hAnsi="Sakkal Majalla" w:cs="Sakkal Majalla"/>
          <w:sz w:val="28"/>
          <w:szCs w:val="28"/>
          <w:rtl/>
        </w:rPr>
        <w:t>تؤكد أن الموظفين القادرين على التكيف مع المخاطر والمواقف غير المتوقعة يظهرون أداءً أعلى وأفضل استجابة للضغوط</w:t>
      </w:r>
      <w:r w:rsidRPr="00E54A50">
        <w:rPr>
          <w:rFonts w:ascii="Sakkal Majalla" w:hAnsi="Sakkal Majalla" w:cs="Sakkal Majalla"/>
          <w:sz w:val="28"/>
          <w:szCs w:val="28"/>
        </w:rPr>
        <w:t>.</w:t>
      </w:r>
    </w:p>
    <w:p w14:paraId="738E5A2B" w14:textId="50506195" w:rsidR="00E54A50" w:rsidRPr="00E54A50" w:rsidRDefault="00E54A50" w:rsidP="00E54A50">
      <w:pPr>
        <w:spacing w:line="360" w:lineRule="auto"/>
        <w:ind w:left="284" w:right="289"/>
        <w:rPr>
          <w:rFonts w:ascii="Sakkal Majalla" w:hAnsi="Sakkal Majalla" w:cs="Sakkal Majalla"/>
          <w:sz w:val="28"/>
          <w:szCs w:val="28"/>
        </w:rPr>
      </w:pPr>
    </w:p>
    <w:p w14:paraId="37261F67" w14:textId="36BC76CF" w:rsidR="00E54A50" w:rsidRPr="00E54A50" w:rsidRDefault="00E54A50" w:rsidP="00E54A50">
      <w:pPr>
        <w:spacing w:line="360" w:lineRule="auto"/>
        <w:ind w:left="284" w:right="289"/>
        <w:rPr>
          <w:rFonts w:ascii="Sakkal Majalla" w:hAnsi="Sakkal Majalla" w:cs="Sakkal Majalla"/>
          <w:b/>
          <w:bCs/>
          <w:sz w:val="28"/>
          <w:szCs w:val="28"/>
        </w:rPr>
      </w:pPr>
      <w:r w:rsidRPr="00E54A50">
        <w:rPr>
          <w:rFonts w:ascii="Sakkal Majalla" w:hAnsi="Sakkal Majalla" w:cs="Sakkal Majalla"/>
          <w:b/>
          <w:bCs/>
          <w:sz w:val="28"/>
          <w:szCs w:val="28"/>
          <w:rtl/>
        </w:rPr>
        <w:t>العلاقة بين إدارة المخاطر وأداء الموظفين</w:t>
      </w:r>
    </w:p>
    <w:p w14:paraId="4C8F8EF4" w14:textId="77777777" w:rsidR="00E54A50" w:rsidRPr="00E54A50" w:rsidRDefault="00E54A50" w:rsidP="00E54A50">
      <w:pPr>
        <w:spacing w:line="360" w:lineRule="auto"/>
        <w:ind w:left="284" w:right="289"/>
        <w:rPr>
          <w:rFonts w:ascii="Sakkal Majalla" w:hAnsi="Sakkal Majalla" w:cs="Sakkal Majalla"/>
          <w:sz w:val="28"/>
          <w:szCs w:val="28"/>
        </w:rPr>
      </w:pPr>
      <w:r w:rsidRPr="00E54A50">
        <w:rPr>
          <w:rFonts w:ascii="Sakkal Majalla" w:hAnsi="Sakkal Majalla" w:cs="Sakkal Majalla"/>
          <w:sz w:val="28"/>
          <w:szCs w:val="28"/>
          <w:rtl/>
        </w:rPr>
        <w:lastRenderedPageBreak/>
        <w:t>تؤكد الدراسات أن إدارة المخاطر الفعّالة ترتبط إيجابياً بأداء الموظفين، حيث يتيح وجود أنظمة وإجراءات واضحة للتعامل مع المخاطر للموظفين فهم مسؤولياتهم بشكل أفضل، وتقليل التوترات الناجمة عن المخاطر المحتملة، وزيادة الانضباط والكفاءة في العمل. وتشير بعض الدراسات إلى أن الإدارة الجيدة للمخاطر تعزز الشعور بالأمان الوظيفي، وتحسن القدرة على اتخاذ القرارات، وهو ما ينعكس مباشرة على الأداء المؤسسي والفردي</w:t>
      </w:r>
      <w:r w:rsidRPr="00E54A50">
        <w:rPr>
          <w:rFonts w:ascii="Sakkal Majalla" w:hAnsi="Sakkal Majalla" w:cs="Sakkal Majalla"/>
          <w:sz w:val="28"/>
          <w:szCs w:val="28"/>
        </w:rPr>
        <w:t>.</w:t>
      </w:r>
    </w:p>
    <w:p w14:paraId="283E52F4" w14:textId="77777777" w:rsidR="00E54A50" w:rsidRPr="00E54A50" w:rsidRDefault="00E54A50" w:rsidP="00E54A50">
      <w:pPr>
        <w:spacing w:line="360" w:lineRule="auto"/>
        <w:ind w:left="284" w:right="289"/>
        <w:rPr>
          <w:rFonts w:ascii="Sakkal Majalla" w:hAnsi="Sakkal Majalla" w:cs="Sakkal Majalla"/>
          <w:sz w:val="28"/>
          <w:szCs w:val="28"/>
          <w:rtl/>
        </w:rPr>
      </w:pPr>
    </w:p>
    <w:p w14:paraId="63049197" w14:textId="4FDC84B6" w:rsidR="00E42B35" w:rsidRPr="00AC2A7A" w:rsidRDefault="00E42B35" w:rsidP="00E54A50">
      <w:pPr>
        <w:pStyle w:val="2"/>
        <w:spacing w:line="360" w:lineRule="auto"/>
        <w:rPr>
          <w:rFonts w:ascii="Sakkal Majalla" w:hAnsi="Sakkal Majalla" w:cs="Sakkal Majalla"/>
          <w:sz w:val="28"/>
          <w:szCs w:val="28"/>
          <w:rtl/>
        </w:rPr>
      </w:pPr>
      <w:bookmarkStart w:id="20" w:name="_Toc216856641"/>
      <w:r w:rsidRPr="00AC2A7A">
        <w:rPr>
          <w:rFonts w:ascii="Sakkal Majalla" w:hAnsi="Sakkal Majalla" w:cs="Sakkal Majalla"/>
          <w:sz w:val="28"/>
          <w:szCs w:val="28"/>
          <w:rtl/>
        </w:rPr>
        <w:t>الدراسات السابقة</w:t>
      </w:r>
      <w:bookmarkEnd w:id="20"/>
    </w:p>
    <w:p w14:paraId="14D9482E" w14:textId="6EB2B77E" w:rsidR="00AC2A7A" w:rsidRPr="00E42B35" w:rsidRDefault="00AC2A7A" w:rsidP="00E54A50">
      <w:pPr>
        <w:spacing w:line="360" w:lineRule="auto"/>
        <w:ind w:left="284" w:right="289"/>
        <w:rPr>
          <w:rFonts w:asciiTheme="minorBidi" w:hAnsiTheme="minorBidi"/>
          <w:sz w:val="28"/>
          <w:szCs w:val="28"/>
          <w:rtl/>
        </w:rPr>
      </w:pPr>
      <w:r w:rsidRPr="00E42B35">
        <w:rPr>
          <w:rFonts w:asciiTheme="minorBidi" w:hAnsiTheme="minorBidi"/>
          <w:sz w:val="28"/>
          <w:szCs w:val="28"/>
          <w:rtl/>
        </w:rPr>
        <w:t>الدراسات العربية</w:t>
      </w:r>
    </w:p>
    <w:p w14:paraId="1029E651" w14:textId="10F9F8D0" w:rsidR="00AC2A7A" w:rsidRPr="00C6561D" w:rsidRDefault="00AC2A7A" w:rsidP="00E54A50">
      <w:pPr>
        <w:pStyle w:val="a6"/>
        <w:numPr>
          <w:ilvl w:val="0"/>
          <w:numId w:val="15"/>
        </w:numPr>
        <w:spacing w:line="360" w:lineRule="auto"/>
        <w:ind w:right="289"/>
        <w:rPr>
          <w:rFonts w:asciiTheme="minorBidi" w:hAnsiTheme="minorBidi"/>
          <w:sz w:val="28"/>
          <w:szCs w:val="28"/>
        </w:rPr>
      </w:pPr>
      <w:r w:rsidRPr="00C6561D">
        <w:rPr>
          <w:rFonts w:asciiTheme="minorBidi" w:hAnsiTheme="minorBidi"/>
          <w:sz w:val="28"/>
          <w:szCs w:val="28"/>
          <w:rtl/>
        </w:rPr>
        <w:t>دراسة العتيبي</w:t>
      </w:r>
      <w:r w:rsidRPr="00C6561D">
        <w:rPr>
          <w:rFonts w:asciiTheme="minorBidi" w:hAnsiTheme="minorBidi"/>
          <w:sz w:val="28"/>
          <w:szCs w:val="28"/>
        </w:rPr>
        <w:t xml:space="preserve"> (2020) </w:t>
      </w:r>
      <w:r w:rsidRPr="00C6561D">
        <w:rPr>
          <w:rFonts w:asciiTheme="minorBidi" w:hAnsiTheme="minorBidi"/>
          <w:sz w:val="28"/>
          <w:szCs w:val="28"/>
          <w:rtl/>
        </w:rPr>
        <w:t>بعنوان: "أثر إدارة المخاطر على الأداء الوظيفي في المؤسسات الحكومية السعودية</w:t>
      </w:r>
      <w:r w:rsidRPr="00C6561D">
        <w:rPr>
          <w:rFonts w:asciiTheme="minorBidi" w:hAnsiTheme="minorBidi"/>
          <w:sz w:val="28"/>
          <w:szCs w:val="28"/>
        </w:rPr>
        <w:t>"</w:t>
      </w:r>
      <w:r w:rsidRPr="00C6561D">
        <w:rPr>
          <w:rFonts w:asciiTheme="minorBidi" w:hAnsiTheme="minorBidi"/>
          <w:sz w:val="28"/>
          <w:szCs w:val="28"/>
        </w:rPr>
        <w:br/>
      </w:r>
      <w:r w:rsidRPr="00C6561D">
        <w:rPr>
          <w:rFonts w:asciiTheme="minorBidi" w:hAnsiTheme="minorBidi"/>
          <w:sz w:val="28"/>
          <w:szCs w:val="28"/>
          <w:rtl/>
        </w:rPr>
        <w:t>هدفت هذه الدراسة إلى تحليل تأثير ممارسات إدارة المخاطر على الأداء الوظيفي للموظفين في المؤسسات الحكومية السعودية. استخدمت الدراسة المنهج الوصفي التحليلي، واعتمدت على استبانة تم توزيعها على عينة مكونة من 150 موظفاً في خمس مؤسسات حكومية. توصلت الدراسة إلى أن تطبيق سياسات فعالة لإدارة المخاطر يحسن الأداء الوظيفي، حيث ارتبطت إدارة المخاطر ارتباطاً إيجابياً بمستوى الانضباط والالتزام الوظيفي، وأوصت الدراسة بضرورة تدريب الموظفين على إدارة المخاطر والتعامل مع المواقف الطارئة</w:t>
      </w:r>
      <w:r w:rsidRPr="00C6561D">
        <w:rPr>
          <w:rFonts w:asciiTheme="minorBidi" w:hAnsiTheme="minorBidi"/>
          <w:sz w:val="28"/>
          <w:szCs w:val="28"/>
        </w:rPr>
        <w:t>.</w:t>
      </w:r>
    </w:p>
    <w:p w14:paraId="32756A5F" w14:textId="02C03363" w:rsidR="00AC2A7A" w:rsidRPr="00C6561D" w:rsidRDefault="00AC2A7A" w:rsidP="00E54A50">
      <w:pPr>
        <w:pStyle w:val="a6"/>
        <w:numPr>
          <w:ilvl w:val="0"/>
          <w:numId w:val="15"/>
        </w:numPr>
        <w:spacing w:line="360" w:lineRule="auto"/>
        <w:ind w:right="289"/>
        <w:rPr>
          <w:rFonts w:asciiTheme="minorBidi" w:hAnsiTheme="minorBidi"/>
          <w:sz w:val="28"/>
          <w:szCs w:val="28"/>
        </w:rPr>
      </w:pPr>
      <w:r w:rsidRPr="00C6561D">
        <w:rPr>
          <w:rFonts w:asciiTheme="minorBidi" w:hAnsiTheme="minorBidi"/>
          <w:sz w:val="28"/>
          <w:szCs w:val="28"/>
          <w:rtl/>
        </w:rPr>
        <w:t>دراسة الزهراني</w:t>
      </w:r>
      <w:r w:rsidRPr="00C6561D">
        <w:rPr>
          <w:rFonts w:asciiTheme="minorBidi" w:hAnsiTheme="minorBidi"/>
          <w:sz w:val="28"/>
          <w:szCs w:val="28"/>
        </w:rPr>
        <w:t xml:space="preserve"> (2021) </w:t>
      </w:r>
      <w:r w:rsidRPr="00C6561D">
        <w:rPr>
          <w:rFonts w:asciiTheme="minorBidi" w:hAnsiTheme="minorBidi"/>
          <w:sz w:val="28"/>
          <w:szCs w:val="28"/>
          <w:rtl/>
        </w:rPr>
        <w:t>بعنوان: "أثر بيئة العمل الآمنة على أداء الموظفين في المؤسسات الخدمية</w:t>
      </w:r>
      <w:r w:rsidRPr="00C6561D">
        <w:rPr>
          <w:rFonts w:asciiTheme="minorBidi" w:hAnsiTheme="minorBidi"/>
          <w:sz w:val="28"/>
          <w:szCs w:val="28"/>
        </w:rPr>
        <w:t>"</w:t>
      </w:r>
      <w:r w:rsidRPr="00C6561D">
        <w:rPr>
          <w:rFonts w:asciiTheme="minorBidi" w:hAnsiTheme="minorBidi"/>
          <w:sz w:val="28"/>
          <w:szCs w:val="28"/>
        </w:rPr>
        <w:br/>
      </w:r>
      <w:r w:rsidRPr="00C6561D">
        <w:rPr>
          <w:rFonts w:asciiTheme="minorBidi" w:hAnsiTheme="minorBidi"/>
          <w:sz w:val="28"/>
          <w:szCs w:val="28"/>
          <w:rtl/>
        </w:rPr>
        <w:t>هدفت الدراسة إلى دراسة العلاقة بين بيئة العمل الآمنة وأداء الموظفين في المؤسسات الخدمية بالمملكة العربية السعودية. استخدمت الدراسة المنهج الوصفي، وشارك فيها 120 موظفاً من مؤسسات خدمية متعددة. أظهرت النتائج أن وجود سياسات لإدارة المخاطر يقلل من حالات الغياب ويزيد من رضا الموظفين، كما يحسن من التزامهم بأداء مهامهم بكفاءة. وأوصت الدراسة بضرورة وضع سياسات واضحة لإدارة المخاطر وتدريب العاملين على التعامل مع المخاطر المهنية</w:t>
      </w:r>
      <w:r w:rsidRPr="00C6561D">
        <w:rPr>
          <w:rFonts w:asciiTheme="minorBidi" w:hAnsiTheme="minorBidi"/>
          <w:sz w:val="28"/>
          <w:szCs w:val="28"/>
        </w:rPr>
        <w:t>.</w:t>
      </w:r>
    </w:p>
    <w:p w14:paraId="5D7E9A26" w14:textId="33DB650B" w:rsidR="00AC2A7A" w:rsidRPr="00C6561D" w:rsidRDefault="00AC2A7A" w:rsidP="00E54A50">
      <w:pPr>
        <w:pStyle w:val="a6"/>
        <w:numPr>
          <w:ilvl w:val="0"/>
          <w:numId w:val="15"/>
        </w:numPr>
        <w:spacing w:line="360" w:lineRule="auto"/>
        <w:ind w:right="289"/>
        <w:rPr>
          <w:rFonts w:asciiTheme="minorBidi" w:hAnsiTheme="minorBidi"/>
          <w:sz w:val="28"/>
          <w:szCs w:val="28"/>
        </w:rPr>
      </w:pPr>
      <w:r w:rsidRPr="00C6561D">
        <w:rPr>
          <w:rFonts w:asciiTheme="minorBidi" w:hAnsiTheme="minorBidi"/>
          <w:sz w:val="28"/>
          <w:szCs w:val="28"/>
          <w:rtl/>
        </w:rPr>
        <w:lastRenderedPageBreak/>
        <w:t>دراسة المالكي</w:t>
      </w:r>
      <w:r w:rsidRPr="00C6561D">
        <w:rPr>
          <w:rFonts w:asciiTheme="minorBidi" w:hAnsiTheme="minorBidi"/>
          <w:sz w:val="28"/>
          <w:szCs w:val="28"/>
        </w:rPr>
        <w:t xml:space="preserve"> (2021) </w:t>
      </w:r>
      <w:r w:rsidRPr="00C6561D">
        <w:rPr>
          <w:rFonts w:asciiTheme="minorBidi" w:hAnsiTheme="minorBidi"/>
          <w:sz w:val="28"/>
          <w:szCs w:val="28"/>
          <w:rtl/>
        </w:rPr>
        <w:t>بعنوان: "تأثير إدارة المخاطر على الأداء المؤسسي في شركات المقاولات السعودية</w:t>
      </w:r>
      <w:r w:rsidRPr="00C6561D">
        <w:rPr>
          <w:rFonts w:asciiTheme="minorBidi" w:hAnsiTheme="minorBidi"/>
          <w:sz w:val="28"/>
          <w:szCs w:val="28"/>
        </w:rPr>
        <w:t>"</w:t>
      </w:r>
      <w:r w:rsidRPr="00C6561D">
        <w:rPr>
          <w:rFonts w:asciiTheme="minorBidi" w:hAnsiTheme="minorBidi"/>
          <w:sz w:val="28"/>
          <w:szCs w:val="28"/>
        </w:rPr>
        <w:br/>
      </w:r>
      <w:r w:rsidRPr="00C6561D">
        <w:rPr>
          <w:rFonts w:asciiTheme="minorBidi" w:hAnsiTheme="minorBidi"/>
          <w:sz w:val="28"/>
          <w:szCs w:val="28"/>
          <w:rtl/>
        </w:rPr>
        <w:t>هدفت هذه الدراسة إلى قياس أثر تطبيق نظم إدارة المخاطر على الأداء المؤسسي والوظيفي في شركات المقاولات. اعتمدت الدراسة المنهج الوصفي التحليلي، ووزعت استبانة على 100 موظف في 10 شركات مقاولات في الرياض وجدة. أظهرت النتائج وجود تأثير إيجابي كبير لإدارة المخاطر على كفاءة الموظفين ومستوى إنجاز الأعمال، كما أظهرت أن المشاركة الفاعلة للموظفين في عمليات إدارة المخاطر تعزز من التزامهم بالمهام</w:t>
      </w:r>
      <w:r w:rsidRPr="00C6561D">
        <w:rPr>
          <w:rFonts w:asciiTheme="minorBidi" w:hAnsiTheme="minorBidi"/>
          <w:sz w:val="28"/>
          <w:szCs w:val="28"/>
        </w:rPr>
        <w:t>.</w:t>
      </w:r>
    </w:p>
    <w:p w14:paraId="5CEC8343" w14:textId="64F8B241" w:rsidR="00AC2A7A" w:rsidRPr="00C6561D" w:rsidRDefault="00AC2A7A" w:rsidP="00E54A50">
      <w:pPr>
        <w:pStyle w:val="a6"/>
        <w:numPr>
          <w:ilvl w:val="0"/>
          <w:numId w:val="15"/>
        </w:numPr>
        <w:spacing w:line="360" w:lineRule="auto"/>
        <w:ind w:right="289"/>
        <w:rPr>
          <w:rFonts w:asciiTheme="minorBidi" w:hAnsiTheme="minorBidi"/>
          <w:sz w:val="28"/>
          <w:szCs w:val="28"/>
        </w:rPr>
      </w:pPr>
      <w:r w:rsidRPr="00C6561D">
        <w:rPr>
          <w:rFonts w:asciiTheme="minorBidi" w:hAnsiTheme="minorBidi"/>
          <w:sz w:val="28"/>
          <w:szCs w:val="28"/>
          <w:rtl/>
        </w:rPr>
        <w:t>دراسة الشمري</w:t>
      </w:r>
      <w:r w:rsidRPr="00C6561D">
        <w:rPr>
          <w:rFonts w:asciiTheme="minorBidi" w:hAnsiTheme="minorBidi"/>
          <w:sz w:val="28"/>
          <w:szCs w:val="28"/>
        </w:rPr>
        <w:t xml:space="preserve"> (2022) </w:t>
      </w:r>
      <w:r w:rsidRPr="00C6561D">
        <w:rPr>
          <w:rFonts w:asciiTheme="minorBidi" w:hAnsiTheme="minorBidi"/>
          <w:sz w:val="28"/>
          <w:szCs w:val="28"/>
          <w:rtl/>
        </w:rPr>
        <w:t>بعنوان: "أثر تطبيق معايير السلامة المهنية وإدارة المخاطر على رضا الموظفين في المستشفيات السعودية</w:t>
      </w:r>
      <w:r w:rsidRPr="00C6561D">
        <w:rPr>
          <w:rFonts w:asciiTheme="minorBidi" w:hAnsiTheme="minorBidi"/>
          <w:sz w:val="28"/>
          <w:szCs w:val="28"/>
        </w:rPr>
        <w:t>"</w:t>
      </w:r>
      <w:r w:rsidRPr="00C6561D">
        <w:rPr>
          <w:rFonts w:asciiTheme="minorBidi" w:hAnsiTheme="minorBidi"/>
          <w:sz w:val="28"/>
          <w:szCs w:val="28"/>
        </w:rPr>
        <w:br/>
      </w:r>
      <w:r w:rsidRPr="00C6561D">
        <w:rPr>
          <w:rFonts w:asciiTheme="minorBidi" w:hAnsiTheme="minorBidi"/>
          <w:sz w:val="28"/>
          <w:szCs w:val="28"/>
          <w:rtl/>
        </w:rPr>
        <w:t>هدفت الدراسة إلى تقييم أثر معايير السلامة المهنية وإدارة المخاطر على رضا وأداء الموظفين في مستشفيات المملكة. اعتمدت الدراسة على استبانة وزعت على 130 موظفاً في مستشفيات حكومية وخاصة. أظهرت النتائج أن تطبيق سياسات السلامة والمخاطر يرتبط إيجابياً بتحسين الأداء الوظيفي، ويزيد من شعور الموظفين بالأمان والرضا الوظيفي، وأوصت الدراسة بضرورة تعزيز برامج التوعية وإدارة المخاطر داخل بيئات العمل</w:t>
      </w:r>
      <w:r w:rsidRPr="00C6561D">
        <w:rPr>
          <w:rFonts w:asciiTheme="minorBidi" w:hAnsiTheme="minorBidi"/>
          <w:sz w:val="28"/>
          <w:szCs w:val="28"/>
        </w:rPr>
        <w:t>.</w:t>
      </w:r>
    </w:p>
    <w:p w14:paraId="78748AE9" w14:textId="2361409E" w:rsidR="00AC2A7A" w:rsidRPr="00C6561D" w:rsidRDefault="00AC2A7A" w:rsidP="00E54A50">
      <w:pPr>
        <w:pStyle w:val="a6"/>
        <w:numPr>
          <w:ilvl w:val="0"/>
          <w:numId w:val="15"/>
        </w:numPr>
        <w:spacing w:line="360" w:lineRule="auto"/>
        <w:ind w:right="289"/>
        <w:rPr>
          <w:rFonts w:asciiTheme="minorBidi" w:hAnsiTheme="minorBidi"/>
          <w:sz w:val="28"/>
          <w:szCs w:val="28"/>
        </w:rPr>
      </w:pPr>
      <w:r w:rsidRPr="00C6561D">
        <w:rPr>
          <w:rFonts w:asciiTheme="minorBidi" w:hAnsiTheme="minorBidi"/>
          <w:sz w:val="28"/>
          <w:szCs w:val="28"/>
          <w:rtl/>
        </w:rPr>
        <w:t>دراسة العبيد</w:t>
      </w:r>
      <w:r w:rsidRPr="00C6561D">
        <w:rPr>
          <w:rFonts w:asciiTheme="minorBidi" w:hAnsiTheme="minorBidi"/>
          <w:sz w:val="28"/>
          <w:szCs w:val="28"/>
        </w:rPr>
        <w:t xml:space="preserve"> (2022) </w:t>
      </w:r>
      <w:r w:rsidRPr="00C6561D">
        <w:rPr>
          <w:rFonts w:asciiTheme="minorBidi" w:hAnsiTheme="minorBidi"/>
          <w:sz w:val="28"/>
          <w:szCs w:val="28"/>
          <w:rtl/>
        </w:rPr>
        <w:t>بعنوان: "تأثير إدارة المخاطر على التزام الموظفين في الشركات السعودية</w:t>
      </w:r>
      <w:r w:rsidRPr="00C6561D">
        <w:rPr>
          <w:rFonts w:asciiTheme="minorBidi" w:hAnsiTheme="minorBidi"/>
          <w:sz w:val="28"/>
          <w:szCs w:val="28"/>
        </w:rPr>
        <w:t>"</w:t>
      </w:r>
      <w:r w:rsidRPr="00C6561D">
        <w:rPr>
          <w:rFonts w:asciiTheme="minorBidi" w:hAnsiTheme="minorBidi"/>
          <w:sz w:val="28"/>
          <w:szCs w:val="28"/>
        </w:rPr>
        <w:br/>
      </w:r>
      <w:r w:rsidRPr="00C6561D">
        <w:rPr>
          <w:rFonts w:asciiTheme="minorBidi" w:hAnsiTheme="minorBidi"/>
          <w:sz w:val="28"/>
          <w:szCs w:val="28"/>
          <w:rtl/>
        </w:rPr>
        <w:t>هدفت الدراسة إلى معرفة العلاقة بين تطبيق سياسات إدارة المخاطر والتزام الموظفين الوظيفي. استخدمت الدراسة المنهج الوصفي التحليلي، وشملت عينة من 110 موظفاً في شركات خدمية وصناعية. توصلت الدراسة إلى وجود ارتباط إيجابي كبير بين فعالية إدارة المخاطر ومستوى الالتزام الوظيفي، وأكدت أهمية إشراك الموظفين في عملية التعرف على المخاطر واتخاذ القرارات المناسبة</w:t>
      </w:r>
      <w:r w:rsidRPr="00C6561D">
        <w:rPr>
          <w:rFonts w:asciiTheme="minorBidi" w:hAnsiTheme="minorBidi"/>
          <w:sz w:val="28"/>
          <w:szCs w:val="28"/>
        </w:rPr>
        <w:t>.</w:t>
      </w:r>
    </w:p>
    <w:p w14:paraId="2A020A3A" w14:textId="326337D2" w:rsidR="00AC2A7A" w:rsidRPr="00C6561D" w:rsidRDefault="00AC2A7A" w:rsidP="00E54A50">
      <w:pPr>
        <w:pStyle w:val="a6"/>
        <w:numPr>
          <w:ilvl w:val="0"/>
          <w:numId w:val="15"/>
        </w:numPr>
        <w:spacing w:line="360" w:lineRule="auto"/>
        <w:ind w:right="289"/>
        <w:rPr>
          <w:rFonts w:asciiTheme="minorBidi" w:hAnsiTheme="minorBidi"/>
          <w:sz w:val="28"/>
          <w:szCs w:val="28"/>
        </w:rPr>
      </w:pPr>
      <w:r w:rsidRPr="00C6561D">
        <w:rPr>
          <w:rFonts w:asciiTheme="minorBidi" w:hAnsiTheme="minorBidi"/>
          <w:sz w:val="28"/>
          <w:szCs w:val="28"/>
          <w:rtl/>
        </w:rPr>
        <w:t>دراسة الغامدي</w:t>
      </w:r>
      <w:r w:rsidRPr="00C6561D">
        <w:rPr>
          <w:rFonts w:asciiTheme="minorBidi" w:hAnsiTheme="minorBidi"/>
          <w:sz w:val="28"/>
          <w:szCs w:val="28"/>
        </w:rPr>
        <w:t xml:space="preserve"> (2020) </w:t>
      </w:r>
      <w:r w:rsidRPr="00C6561D">
        <w:rPr>
          <w:rFonts w:asciiTheme="minorBidi" w:hAnsiTheme="minorBidi"/>
          <w:sz w:val="28"/>
          <w:szCs w:val="28"/>
          <w:rtl/>
        </w:rPr>
        <w:t>بعنوان: "أثر إدارة المخاطر على الإنتاجية في قطاع المقاولات</w:t>
      </w:r>
      <w:r w:rsidRPr="00C6561D">
        <w:rPr>
          <w:rFonts w:asciiTheme="minorBidi" w:hAnsiTheme="minorBidi"/>
          <w:sz w:val="28"/>
          <w:szCs w:val="28"/>
        </w:rPr>
        <w:t>"</w:t>
      </w:r>
      <w:r w:rsidRPr="00C6561D">
        <w:rPr>
          <w:rFonts w:asciiTheme="minorBidi" w:hAnsiTheme="minorBidi"/>
          <w:sz w:val="28"/>
          <w:szCs w:val="28"/>
        </w:rPr>
        <w:br/>
      </w:r>
      <w:r w:rsidRPr="00C6561D">
        <w:rPr>
          <w:rFonts w:asciiTheme="minorBidi" w:hAnsiTheme="minorBidi"/>
          <w:sz w:val="28"/>
          <w:szCs w:val="28"/>
          <w:rtl/>
        </w:rPr>
        <w:t xml:space="preserve">هدفت الدراسة إلى قياس العلاقة بين إدارة المخاطر والإنتاجية الوظيفية في شركات المقاولات السعودية. اعتمدت الدراسة على استبانة وزعت على 90 موظفاً في 8 شركات. أظهرت النتائج أن تطبيق أنظمة فعالة لإدارة المخاطر يحسن من إنتاجية </w:t>
      </w:r>
      <w:r w:rsidRPr="00C6561D">
        <w:rPr>
          <w:rFonts w:asciiTheme="minorBidi" w:hAnsiTheme="minorBidi"/>
          <w:sz w:val="28"/>
          <w:szCs w:val="28"/>
          <w:rtl/>
        </w:rPr>
        <w:lastRenderedPageBreak/>
        <w:t>الموظفين، ويقلل من الأخطاء المهنية، وأوصت الدراسة بضرورة تدريب الموظفين على أدوات تقييم المخاطر</w:t>
      </w:r>
      <w:r w:rsidRPr="00C6561D">
        <w:rPr>
          <w:rFonts w:asciiTheme="minorBidi" w:hAnsiTheme="minorBidi"/>
          <w:sz w:val="28"/>
          <w:szCs w:val="28"/>
        </w:rPr>
        <w:t>.</w:t>
      </w:r>
    </w:p>
    <w:p w14:paraId="2B4F1708" w14:textId="67E40A12" w:rsidR="00AC2A7A" w:rsidRPr="00C6561D" w:rsidRDefault="00AC2A7A" w:rsidP="00E54A50">
      <w:pPr>
        <w:pStyle w:val="a6"/>
        <w:numPr>
          <w:ilvl w:val="0"/>
          <w:numId w:val="15"/>
        </w:numPr>
        <w:spacing w:line="360" w:lineRule="auto"/>
        <w:ind w:right="289"/>
        <w:rPr>
          <w:rFonts w:asciiTheme="minorBidi" w:hAnsiTheme="minorBidi"/>
          <w:sz w:val="28"/>
          <w:szCs w:val="28"/>
        </w:rPr>
      </w:pPr>
      <w:r w:rsidRPr="00C6561D">
        <w:rPr>
          <w:rFonts w:asciiTheme="minorBidi" w:hAnsiTheme="minorBidi"/>
          <w:sz w:val="28"/>
          <w:szCs w:val="28"/>
          <w:rtl/>
        </w:rPr>
        <w:t>دراسة الحربي</w:t>
      </w:r>
      <w:r w:rsidRPr="00C6561D">
        <w:rPr>
          <w:rFonts w:asciiTheme="minorBidi" w:hAnsiTheme="minorBidi"/>
          <w:sz w:val="28"/>
          <w:szCs w:val="28"/>
        </w:rPr>
        <w:t xml:space="preserve"> (2021) </w:t>
      </w:r>
      <w:r w:rsidRPr="00C6561D">
        <w:rPr>
          <w:rFonts w:asciiTheme="minorBidi" w:hAnsiTheme="minorBidi"/>
          <w:sz w:val="28"/>
          <w:szCs w:val="28"/>
          <w:rtl/>
        </w:rPr>
        <w:t>بعنوان: "إدارة المخاطر وأثرها على الرضا الوظيفي في القطاع المصرفي السعودي</w:t>
      </w:r>
      <w:r w:rsidRPr="00C6561D">
        <w:rPr>
          <w:rFonts w:asciiTheme="minorBidi" w:hAnsiTheme="minorBidi"/>
          <w:sz w:val="28"/>
          <w:szCs w:val="28"/>
        </w:rPr>
        <w:t>"</w:t>
      </w:r>
      <w:r w:rsidRPr="00C6561D">
        <w:rPr>
          <w:rFonts w:asciiTheme="minorBidi" w:hAnsiTheme="minorBidi"/>
          <w:sz w:val="28"/>
          <w:szCs w:val="28"/>
        </w:rPr>
        <w:br/>
      </w:r>
      <w:r w:rsidRPr="00C6561D">
        <w:rPr>
          <w:rFonts w:asciiTheme="minorBidi" w:hAnsiTheme="minorBidi"/>
          <w:sz w:val="28"/>
          <w:szCs w:val="28"/>
          <w:rtl/>
        </w:rPr>
        <w:t>هدفت الدراسة إلى تقييم تأثير استراتيجيات إدارة المخاطر على رضا الموظفين في البنوك السعودية. اعتمدت الدراسة المنهج الوصفي التحليلي، وشارك فيها 120 موظفاً من ثلاثة بنوك رئيسية. أظهرت النتائج أن وجود نظم لإدارة المخاطر يعزز الرضا الوظيفي، ويؤدي إلى أداء أعلى، وأوصت بضرورة ربط إدارة المخاطر بسياسات تحفيز الموظفين</w:t>
      </w:r>
      <w:r w:rsidRPr="00C6561D">
        <w:rPr>
          <w:rFonts w:asciiTheme="minorBidi" w:hAnsiTheme="minorBidi"/>
          <w:sz w:val="28"/>
          <w:szCs w:val="28"/>
        </w:rPr>
        <w:t>.</w:t>
      </w:r>
    </w:p>
    <w:p w14:paraId="14335E15" w14:textId="77C551E7" w:rsidR="00AC2A7A" w:rsidRPr="00C6561D" w:rsidRDefault="00AC2A7A" w:rsidP="00E54A50">
      <w:pPr>
        <w:pStyle w:val="a6"/>
        <w:numPr>
          <w:ilvl w:val="0"/>
          <w:numId w:val="15"/>
        </w:numPr>
        <w:spacing w:line="360" w:lineRule="auto"/>
        <w:ind w:right="289"/>
        <w:rPr>
          <w:rFonts w:asciiTheme="minorBidi" w:hAnsiTheme="minorBidi"/>
          <w:sz w:val="28"/>
          <w:szCs w:val="28"/>
        </w:rPr>
      </w:pPr>
      <w:r w:rsidRPr="00C6561D">
        <w:rPr>
          <w:rFonts w:asciiTheme="minorBidi" w:hAnsiTheme="minorBidi"/>
          <w:sz w:val="28"/>
          <w:szCs w:val="28"/>
          <w:rtl/>
        </w:rPr>
        <w:t>دراسة القحطاني</w:t>
      </w:r>
      <w:r w:rsidRPr="00C6561D">
        <w:rPr>
          <w:rFonts w:asciiTheme="minorBidi" w:hAnsiTheme="minorBidi"/>
          <w:sz w:val="28"/>
          <w:szCs w:val="28"/>
        </w:rPr>
        <w:t xml:space="preserve"> (2023) </w:t>
      </w:r>
      <w:r w:rsidRPr="00C6561D">
        <w:rPr>
          <w:rFonts w:asciiTheme="minorBidi" w:hAnsiTheme="minorBidi"/>
          <w:sz w:val="28"/>
          <w:szCs w:val="28"/>
          <w:rtl/>
        </w:rPr>
        <w:t>بعنوان: "أثر إدارة المخاطر على الالتزام الوظيفي في شركات الإنشاءات بالمملكة العربية السعودية</w:t>
      </w:r>
      <w:r w:rsidRPr="00C6561D">
        <w:rPr>
          <w:rFonts w:asciiTheme="minorBidi" w:hAnsiTheme="minorBidi"/>
          <w:sz w:val="28"/>
          <w:szCs w:val="28"/>
        </w:rPr>
        <w:t>"</w:t>
      </w:r>
      <w:r w:rsidRPr="00C6561D">
        <w:rPr>
          <w:rFonts w:asciiTheme="minorBidi" w:hAnsiTheme="minorBidi"/>
          <w:sz w:val="28"/>
          <w:szCs w:val="28"/>
        </w:rPr>
        <w:br/>
      </w:r>
      <w:r w:rsidRPr="00C6561D">
        <w:rPr>
          <w:rFonts w:asciiTheme="minorBidi" w:hAnsiTheme="minorBidi"/>
          <w:sz w:val="28"/>
          <w:szCs w:val="28"/>
          <w:rtl/>
        </w:rPr>
        <w:t>هدفت الدراسة إلى تحديد العلاقة بين إدارة المخاطر ومستوى الالتزام الوظيفي للموظفين في شركات الإنشاءات. اعتمدت الدراسة المنهج الوصفي التحليلي، وشارك فيها 100 موظف من 7 شركات. أظهرت النتائج أن تطبيق سياسات إدارة المخاطر يعزز الالتزام الوظيفي ويزيد من جودة الأداء، وأوصت الدراسة بضرورة تطوير آليات مشاركة الموظفين في إدارة المخاطر</w:t>
      </w:r>
      <w:r w:rsidRPr="00C6561D">
        <w:rPr>
          <w:rFonts w:asciiTheme="minorBidi" w:hAnsiTheme="minorBidi"/>
          <w:sz w:val="28"/>
          <w:szCs w:val="28"/>
        </w:rPr>
        <w:t>.</w:t>
      </w:r>
    </w:p>
    <w:p w14:paraId="0047FD20" w14:textId="38C803BF" w:rsidR="00E42B35" w:rsidRDefault="00AC2A7A" w:rsidP="00E54A50">
      <w:pPr>
        <w:spacing w:line="360" w:lineRule="auto"/>
        <w:ind w:left="284" w:right="289"/>
        <w:rPr>
          <w:rFonts w:asciiTheme="minorBidi" w:hAnsiTheme="minorBidi"/>
          <w:sz w:val="28"/>
          <w:szCs w:val="28"/>
          <w:rtl/>
        </w:rPr>
      </w:pPr>
      <w:r w:rsidRPr="00AC2A7A">
        <w:rPr>
          <w:rFonts w:asciiTheme="minorBidi" w:hAnsiTheme="minorBidi"/>
          <w:sz w:val="28"/>
          <w:szCs w:val="28"/>
          <w:rtl/>
        </w:rPr>
        <w:t>الدراسات الأجنبية</w:t>
      </w:r>
    </w:p>
    <w:p w14:paraId="07D77BD8" w14:textId="77777777" w:rsidR="00AC2A7A" w:rsidRPr="00AC2A7A" w:rsidRDefault="00AC2A7A" w:rsidP="00E54A50">
      <w:pPr>
        <w:spacing w:line="360" w:lineRule="auto"/>
        <w:ind w:left="284" w:right="289"/>
        <w:jc w:val="right"/>
        <w:rPr>
          <w:rFonts w:asciiTheme="majorBidi" w:hAnsiTheme="majorBidi" w:cstheme="majorBidi"/>
          <w:sz w:val="28"/>
          <w:szCs w:val="28"/>
        </w:rPr>
      </w:pPr>
      <w:r w:rsidRPr="00AC2A7A">
        <w:rPr>
          <w:rFonts w:asciiTheme="minorBidi" w:hAnsiTheme="minorBidi"/>
          <w:sz w:val="28"/>
          <w:szCs w:val="28"/>
        </w:rPr>
        <w:t>1</w:t>
      </w:r>
      <w:r w:rsidRPr="00AC2A7A">
        <w:rPr>
          <w:rFonts w:asciiTheme="majorBidi" w:hAnsiTheme="majorBidi" w:cstheme="majorBidi"/>
          <w:sz w:val="28"/>
          <w:szCs w:val="28"/>
        </w:rPr>
        <w:t>- Study by Purdy (2010) titled: "Setting a new standard for risk management"</w:t>
      </w:r>
      <w:r w:rsidRPr="00AC2A7A">
        <w:rPr>
          <w:rFonts w:asciiTheme="majorBidi" w:hAnsiTheme="majorBidi" w:cstheme="majorBidi"/>
          <w:sz w:val="28"/>
          <w:szCs w:val="28"/>
        </w:rPr>
        <w:br/>
        <w:t>This study aimed to explore the impact of structured risk management frameworks on employee performance. Using surveys in multinational firms, the findings showed that organizations implementing risk management systems observed improved employee engagement and consistent performance levels. The study recommended integrating risk management practices into daily operations to enhance staff efficiency.</w:t>
      </w:r>
    </w:p>
    <w:p w14:paraId="70B6C729" w14:textId="77777777" w:rsidR="00AC2A7A" w:rsidRPr="00AC2A7A" w:rsidRDefault="00AC2A7A" w:rsidP="00E54A50">
      <w:pPr>
        <w:spacing w:line="360" w:lineRule="auto"/>
        <w:ind w:left="284" w:right="289"/>
        <w:jc w:val="right"/>
        <w:rPr>
          <w:rFonts w:asciiTheme="majorBidi" w:hAnsiTheme="majorBidi" w:cstheme="majorBidi"/>
          <w:sz w:val="28"/>
          <w:szCs w:val="28"/>
        </w:rPr>
      </w:pPr>
      <w:r w:rsidRPr="00AC2A7A">
        <w:rPr>
          <w:rFonts w:asciiTheme="majorBidi" w:hAnsiTheme="majorBidi" w:cstheme="majorBidi"/>
          <w:sz w:val="28"/>
          <w:szCs w:val="28"/>
        </w:rPr>
        <w:t xml:space="preserve">2- Study by </w:t>
      </w:r>
      <w:proofErr w:type="spellStart"/>
      <w:r w:rsidRPr="00AC2A7A">
        <w:rPr>
          <w:rFonts w:asciiTheme="majorBidi" w:hAnsiTheme="majorBidi" w:cstheme="majorBidi"/>
          <w:sz w:val="28"/>
          <w:szCs w:val="28"/>
        </w:rPr>
        <w:t>Sadgrove</w:t>
      </w:r>
      <w:proofErr w:type="spellEnd"/>
      <w:r w:rsidRPr="00AC2A7A">
        <w:rPr>
          <w:rFonts w:asciiTheme="majorBidi" w:hAnsiTheme="majorBidi" w:cstheme="majorBidi"/>
          <w:sz w:val="28"/>
          <w:szCs w:val="28"/>
        </w:rPr>
        <w:t xml:space="preserve"> (2016) titled: "Business Risk Management"</w:t>
      </w:r>
      <w:r w:rsidRPr="00AC2A7A">
        <w:rPr>
          <w:rFonts w:asciiTheme="majorBidi" w:hAnsiTheme="majorBidi" w:cstheme="majorBidi"/>
          <w:sz w:val="28"/>
          <w:szCs w:val="28"/>
        </w:rPr>
        <w:br/>
        <w:t xml:space="preserve">The study focused on the correlation between clear risk communication and employee productivity. Results indicated that transparent </w:t>
      </w:r>
      <w:r w:rsidRPr="00AC2A7A">
        <w:rPr>
          <w:rFonts w:asciiTheme="majorBidi" w:hAnsiTheme="majorBidi" w:cstheme="majorBidi"/>
          <w:sz w:val="28"/>
          <w:szCs w:val="28"/>
        </w:rPr>
        <w:lastRenderedPageBreak/>
        <w:t>communication of risk mitigation strategies positively affects employee trust and performance, leading to fewer operational errors and higher task completion rates.</w:t>
      </w:r>
    </w:p>
    <w:p w14:paraId="2F036ADA" w14:textId="77777777" w:rsidR="00AC2A7A" w:rsidRPr="00AC2A7A" w:rsidRDefault="00AC2A7A" w:rsidP="00E54A50">
      <w:pPr>
        <w:spacing w:line="360" w:lineRule="auto"/>
        <w:ind w:left="284" w:right="289"/>
        <w:jc w:val="right"/>
        <w:rPr>
          <w:rFonts w:asciiTheme="majorBidi" w:hAnsiTheme="majorBidi" w:cstheme="majorBidi"/>
          <w:sz w:val="28"/>
          <w:szCs w:val="28"/>
        </w:rPr>
      </w:pPr>
      <w:r w:rsidRPr="00AC2A7A">
        <w:rPr>
          <w:rFonts w:asciiTheme="majorBidi" w:hAnsiTheme="majorBidi" w:cstheme="majorBidi"/>
          <w:sz w:val="28"/>
          <w:szCs w:val="28"/>
        </w:rPr>
        <w:t xml:space="preserve">3- Study by </w:t>
      </w:r>
      <w:proofErr w:type="spellStart"/>
      <w:r w:rsidRPr="00AC2A7A">
        <w:rPr>
          <w:rFonts w:asciiTheme="majorBidi" w:hAnsiTheme="majorBidi" w:cstheme="majorBidi"/>
          <w:sz w:val="28"/>
          <w:szCs w:val="28"/>
        </w:rPr>
        <w:t>Idrus</w:t>
      </w:r>
      <w:proofErr w:type="spellEnd"/>
      <w:r w:rsidRPr="00AC2A7A">
        <w:rPr>
          <w:rFonts w:asciiTheme="majorBidi" w:hAnsiTheme="majorBidi" w:cstheme="majorBidi"/>
          <w:sz w:val="28"/>
          <w:szCs w:val="28"/>
        </w:rPr>
        <w:t xml:space="preserve"> et al. (2018) titled: "Managing Employee Risk Culture towards Increasing Employee Performance &amp; Staff Morale"</w:t>
      </w:r>
      <w:r w:rsidRPr="00AC2A7A">
        <w:rPr>
          <w:rFonts w:asciiTheme="majorBidi" w:hAnsiTheme="majorBidi" w:cstheme="majorBidi"/>
          <w:sz w:val="28"/>
          <w:szCs w:val="28"/>
        </w:rPr>
        <w:br/>
        <w:t>This research examined the role of risk culture on employee morale and performance in construction companies. Findings showed that promoting a strong risk-aware culture led to higher engagement and improved work outcomes. Recommendations included training programs and participatory risk management strategies.</w:t>
      </w:r>
    </w:p>
    <w:p w14:paraId="312709E2" w14:textId="77777777" w:rsidR="00AC2A7A" w:rsidRPr="00AC2A7A" w:rsidRDefault="00AC2A7A" w:rsidP="00E54A50">
      <w:pPr>
        <w:spacing w:line="360" w:lineRule="auto"/>
        <w:ind w:left="284" w:right="289"/>
        <w:jc w:val="right"/>
        <w:rPr>
          <w:rFonts w:asciiTheme="majorBidi" w:hAnsiTheme="majorBidi" w:cstheme="majorBidi"/>
          <w:sz w:val="28"/>
          <w:szCs w:val="28"/>
        </w:rPr>
      </w:pPr>
      <w:r w:rsidRPr="00AC2A7A">
        <w:rPr>
          <w:rFonts w:asciiTheme="majorBidi" w:hAnsiTheme="majorBidi" w:cstheme="majorBidi"/>
          <w:sz w:val="28"/>
          <w:szCs w:val="28"/>
        </w:rPr>
        <w:t>4- Study by Reason (2016) titled: "Risk management in organizations: A practical approach"</w:t>
      </w:r>
      <w:r w:rsidRPr="00AC2A7A">
        <w:rPr>
          <w:rFonts w:asciiTheme="majorBidi" w:hAnsiTheme="majorBidi" w:cstheme="majorBidi"/>
          <w:sz w:val="28"/>
          <w:szCs w:val="28"/>
        </w:rPr>
        <w:br/>
        <w:t>The study analyzed the effect of proactive risk management on employee efficiency. Results demonstrated that organizations implementing risk awareness programs and preventive measures had higher employee performance and lower workplace incidents.</w:t>
      </w:r>
    </w:p>
    <w:p w14:paraId="41B2F107" w14:textId="77777777" w:rsidR="00AC2A7A" w:rsidRPr="00AC2A7A" w:rsidRDefault="00AC2A7A" w:rsidP="00E54A50">
      <w:pPr>
        <w:spacing w:line="360" w:lineRule="auto"/>
        <w:ind w:left="284" w:right="289"/>
        <w:jc w:val="right"/>
        <w:rPr>
          <w:rFonts w:asciiTheme="majorBidi" w:hAnsiTheme="majorBidi" w:cstheme="majorBidi"/>
          <w:sz w:val="28"/>
          <w:szCs w:val="28"/>
        </w:rPr>
      </w:pPr>
      <w:r w:rsidRPr="00AC2A7A">
        <w:rPr>
          <w:rFonts w:asciiTheme="majorBidi" w:hAnsiTheme="majorBidi" w:cstheme="majorBidi"/>
          <w:sz w:val="28"/>
          <w:szCs w:val="28"/>
        </w:rPr>
        <w:t>5- Study by Aven (2015) titled: "Risk Analysis and Management in Corporate Settings"</w:t>
      </w:r>
      <w:r w:rsidRPr="00AC2A7A">
        <w:rPr>
          <w:rFonts w:asciiTheme="majorBidi" w:hAnsiTheme="majorBidi" w:cstheme="majorBidi"/>
          <w:sz w:val="28"/>
          <w:szCs w:val="28"/>
        </w:rPr>
        <w:br/>
        <w:t>The study highlighted the link between formal risk management processes and employee productivity. Companies with structured risk frameworks reported improved decision-making among staff and fewer disruptions in workflow.</w:t>
      </w:r>
    </w:p>
    <w:p w14:paraId="08D56FCA" w14:textId="77777777" w:rsidR="00AC2A7A" w:rsidRPr="00AC2A7A" w:rsidRDefault="00AC2A7A" w:rsidP="00E54A50">
      <w:pPr>
        <w:spacing w:line="360" w:lineRule="auto"/>
        <w:ind w:left="284" w:right="289"/>
        <w:jc w:val="right"/>
        <w:rPr>
          <w:rFonts w:asciiTheme="majorBidi" w:hAnsiTheme="majorBidi" w:cstheme="majorBidi"/>
          <w:sz w:val="28"/>
          <w:szCs w:val="28"/>
        </w:rPr>
      </w:pPr>
      <w:r w:rsidRPr="00AC2A7A">
        <w:rPr>
          <w:rFonts w:asciiTheme="majorBidi" w:hAnsiTheme="majorBidi" w:cstheme="majorBidi"/>
          <w:sz w:val="28"/>
          <w:szCs w:val="28"/>
        </w:rPr>
        <w:t>6- Study by Frigo &amp; Anderson (2011) titled: "Strategic Risk Management: A Primer for Executives"</w:t>
      </w:r>
      <w:r w:rsidRPr="00AC2A7A">
        <w:rPr>
          <w:rFonts w:asciiTheme="majorBidi" w:hAnsiTheme="majorBidi" w:cstheme="majorBidi"/>
          <w:sz w:val="28"/>
          <w:szCs w:val="28"/>
        </w:rPr>
        <w:br/>
        <w:t xml:space="preserve">The research found that involving employees in risk identification and mitigation positively influenced their performance and accountability. </w:t>
      </w:r>
      <w:r w:rsidRPr="00AC2A7A">
        <w:rPr>
          <w:rFonts w:asciiTheme="majorBidi" w:hAnsiTheme="majorBidi" w:cstheme="majorBidi"/>
          <w:sz w:val="28"/>
          <w:szCs w:val="28"/>
        </w:rPr>
        <w:lastRenderedPageBreak/>
        <w:t>The study recommended embedding risk management in performance evaluation metrics.</w:t>
      </w:r>
    </w:p>
    <w:p w14:paraId="7F2E4E7A" w14:textId="77777777" w:rsidR="00AC2A7A" w:rsidRPr="00AC2A7A" w:rsidRDefault="00AC2A7A" w:rsidP="00E54A50">
      <w:pPr>
        <w:spacing w:line="360" w:lineRule="auto"/>
        <w:ind w:left="284" w:right="289"/>
        <w:jc w:val="right"/>
        <w:rPr>
          <w:rFonts w:asciiTheme="majorBidi" w:hAnsiTheme="majorBidi" w:cstheme="majorBidi"/>
          <w:sz w:val="28"/>
          <w:szCs w:val="28"/>
        </w:rPr>
      </w:pPr>
      <w:r w:rsidRPr="00AC2A7A">
        <w:rPr>
          <w:rFonts w:asciiTheme="majorBidi" w:hAnsiTheme="majorBidi" w:cstheme="majorBidi"/>
          <w:sz w:val="28"/>
          <w:szCs w:val="28"/>
        </w:rPr>
        <w:t>7- Study by Kaplan &amp; Mikes (2012) titled: "Managing Risks: A New Framework"</w:t>
      </w:r>
      <w:r w:rsidRPr="00AC2A7A">
        <w:rPr>
          <w:rFonts w:asciiTheme="majorBidi" w:hAnsiTheme="majorBidi" w:cstheme="majorBidi"/>
          <w:sz w:val="28"/>
          <w:szCs w:val="28"/>
        </w:rPr>
        <w:br/>
        <w:t>This study explored risk governance and its effect on employee behavior. Findings indicated that risk-informed organizational practices led to more disciplined work patterns, higher compliance with standards, and better overall employee outcomes.</w:t>
      </w:r>
    </w:p>
    <w:p w14:paraId="2E85A412" w14:textId="77777777" w:rsidR="00AC2A7A" w:rsidRPr="00AC2A7A" w:rsidRDefault="00AC2A7A" w:rsidP="00E54A50">
      <w:pPr>
        <w:spacing w:line="360" w:lineRule="auto"/>
        <w:ind w:left="284" w:right="289"/>
        <w:jc w:val="right"/>
        <w:rPr>
          <w:rFonts w:asciiTheme="majorBidi" w:hAnsiTheme="majorBidi" w:cstheme="majorBidi"/>
          <w:sz w:val="28"/>
          <w:szCs w:val="28"/>
        </w:rPr>
      </w:pPr>
      <w:r w:rsidRPr="00AC2A7A">
        <w:rPr>
          <w:rFonts w:asciiTheme="majorBidi" w:hAnsiTheme="majorBidi" w:cstheme="majorBidi"/>
          <w:sz w:val="28"/>
          <w:szCs w:val="28"/>
        </w:rPr>
        <w:t>8- Study by Hillson (2013) titled: "Managing Risk in Projects"</w:t>
      </w:r>
      <w:r w:rsidRPr="00AC2A7A">
        <w:rPr>
          <w:rFonts w:asciiTheme="majorBidi" w:hAnsiTheme="majorBidi" w:cstheme="majorBidi"/>
          <w:sz w:val="28"/>
          <w:szCs w:val="28"/>
        </w:rPr>
        <w:br/>
        <w:t>The study examined project-based risk management and employee contribution. Results showed that structured risk practices improved team coordination, reduced project delays, and enhanced employee efficiency in task execution.</w:t>
      </w:r>
    </w:p>
    <w:p w14:paraId="0E542777" w14:textId="77777777" w:rsidR="00AC2A7A" w:rsidRPr="00AC2A7A" w:rsidRDefault="00AC2A7A" w:rsidP="00E54A50">
      <w:pPr>
        <w:spacing w:line="360" w:lineRule="auto"/>
        <w:ind w:left="284" w:right="289"/>
        <w:jc w:val="right"/>
        <w:rPr>
          <w:rFonts w:asciiTheme="majorBidi" w:hAnsiTheme="majorBidi" w:cstheme="majorBidi"/>
          <w:sz w:val="28"/>
          <w:szCs w:val="28"/>
          <w:rtl/>
        </w:rPr>
      </w:pPr>
    </w:p>
    <w:p w14:paraId="64C65D3C" w14:textId="77777777" w:rsidR="00E42B35" w:rsidRPr="00E42B35" w:rsidRDefault="00E42B35" w:rsidP="00E54A50">
      <w:pPr>
        <w:spacing w:line="360" w:lineRule="auto"/>
        <w:ind w:left="284" w:right="289"/>
        <w:rPr>
          <w:rFonts w:asciiTheme="minorBidi" w:hAnsiTheme="minorBidi"/>
          <w:sz w:val="28"/>
          <w:szCs w:val="28"/>
        </w:rPr>
      </w:pPr>
    </w:p>
    <w:p w14:paraId="28F3B1DF" w14:textId="22800F05" w:rsidR="00E42B35" w:rsidRPr="00C6561D" w:rsidRDefault="00E42B35" w:rsidP="00E54A50">
      <w:pPr>
        <w:pStyle w:val="2"/>
        <w:spacing w:line="360" w:lineRule="auto"/>
        <w:rPr>
          <w:rFonts w:ascii="Sakkal Majalla" w:hAnsi="Sakkal Majalla" w:cs="Sakkal Majalla"/>
          <w:sz w:val="28"/>
          <w:szCs w:val="28"/>
          <w:rtl/>
        </w:rPr>
      </w:pPr>
      <w:bookmarkStart w:id="21" w:name="_Toc216856642"/>
      <w:r w:rsidRPr="00C6561D">
        <w:rPr>
          <w:rFonts w:ascii="Sakkal Majalla" w:hAnsi="Sakkal Majalla" w:cs="Sakkal Majalla"/>
          <w:sz w:val="28"/>
          <w:szCs w:val="28"/>
          <w:rtl/>
        </w:rPr>
        <w:t>أوجه الاتفاق والاختلاف في الدراسات السابقة</w:t>
      </w:r>
      <w:bookmarkEnd w:id="21"/>
    </w:p>
    <w:p w14:paraId="69509ADE" w14:textId="77777777" w:rsidR="00C6561D" w:rsidRPr="00C6561D" w:rsidRDefault="00C6561D" w:rsidP="00E54A50">
      <w:pPr>
        <w:spacing w:line="360" w:lineRule="auto"/>
        <w:rPr>
          <w:rFonts w:ascii="Simplified Arabic" w:hAnsi="Simplified Arabic" w:cs="Simplified Arabic"/>
          <w:b/>
          <w:bCs/>
          <w:sz w:val="28"/>
          <w:szCs w:val="28"/>
        </w:rPr>
      </w:pPr>
      <w:r w:rsidRPr="00C6561D">
        <w:rPr>
          <w:rFonts w:ascii="Simplified Arabic" w:hAnsi="Simplified Arabic" w:cs="Simplified Arabic"/>
          <w:b/>
          <w:bCs/>
          <w:sz w:val="28"/>
          <w:szCs w:val="28"/>
          <w:rtl/>
        </w:rPr>
        <w:t>أوجه التشابه بين الدراسات السابقة</w:t>
      </w:r>
    </w:p>
    <w:p w14:paraId="54522C0F" w14:textId="33F61333" w:rsidR="00C6561D" w:rsidRPr="002A08D7" w:rsidRDefault="00C6561D" w:rsidP="00E54A50">
      <w:pPr>
        <w:pStyle w:val="a6"/>
        <w:numPr>
          <w:ilvl w:val="0"/>
          <w:numId w:val="18"/>
        </w:numPr>
        <w:spacing w:line="360" w:lineRule="auto"/>
        <w:rPr>
          <w:rFonts w:ascii="Simplified Arabic" w:hAnsi="Simplified Arabic" w:cs="Simplified Arabic"/>
          <w:sz w:val="28"/>
          <w:szCs w:val="28"/>
        </w:rPr>
      </w:pPr>
      <w:r w:rsidRPr="002A08D7">
        <w:rPr>
          <w:rFonts w:ascii="Simplified Arabic" w:hAnsi="Simplified Arabic" w:cs="Simplified Arabic"/>
          <w:sz w:val="28"/>
          <w:szCs w:val="28"/>
          <w:rtl/>
        </w:rPr>
        <w:t>أهمية إدارة المخاطر</w:t>
      </w:r>
      <w:r w:rsidRPr="002A08D7">
        <w:rPr>
          <w:rFonts w:ascii="Simplified Arabic" w:hAnsi="Simplified Arabic" w:cs="Simplified Arabic"/>
          <w:sz w:val="28"/>
          <w:szCs w:val="28"/>
        </w:rPr>
        <w:t xml:space="preserve">: </w:t>
      </w:r>
      <w:r w:rsidRPr="002A08D7">
        <w:rPr>
          <w:rFonts w:ascii="Simplified Arabic" w:hAnsi="Simplified Arabic" w:cs="Simplified Arabic"/>
          <w:sz w:val="28"/>
          <w:szCs w:val="28"/>
          <w:rtl/>
        </w:rPr>
        <w:t>اتفقت جميع الدراسات على الدور الحيوي الذي تلعبه إدارة المخاطر في تعزيز الأداء الوظيفي للموظفين، سواء من حيث تحسين الإنتاجية أو رفع مستوى الالتزام الوظيفي وتقليل الأخطاء التشغيلية</w:t>
      </w:r>
      <w:r w:rsidRPr="002A08D7">
        <w:rPr>
          <w:rFonts w:ascii="Simplified Arabic" w:hAnsi="Simplified Arabic" w:cs="Simplified Arabic"/>
          <w:sz w:val="28"/>
          <w:szCs w:val="28"/>
        </w:rPr>
        <w:t>.</w:t>
      </w:r>
      <w:r w:rsidRPr="002A08D7">
        <w:rPr>
          <w:rFonts w:ascii="Simplified Arabic" w:hAnsi="Simplified Arabic" w:cs="Simplified Arabic"/>
          <w:sz w:val="28"/>
          <w:szCs w:val="28"/>
        </w:rPr>
        <w:br/>
      </w:r>
      <w:r w:rsidRPr="002A08D7">
        <w:rPr>
          <w:rFonts w:ascii="Simplified Arabic" w:hAnsi="Simplified Arabic" w:cs="Simplified Arabic"/>
          <w:sz w:val="28"/>
          <w:szCs w:val="28"/>
          <w:rtl/>
        </w:rPr>
        <w:t>تأثير إدارة المخاطر على الأداء</w:t>
      </w:r>
      <w:r w:rsidRPr="002A08D7">
        <w:rPr>
          <w:rFonts w:ascii="Simplified Arabic" w:hAnsi="Simplified Arabic" w:cs="Simplified Arabic"/>
          <w:sz w:val="28"/>
          <w:szCs w:val="28"/>
        </w:rPr>
        <w:t xml:space="preserve">: </w:t>
      </w:r>
      <w:r w:rsidRPr="002A08D7">
        <w:rPr>
          <w:rFonts w:ascii="Simplified Arabic" w:hAnsi="Simplified Arabic" w:cs="Simplified Arabic"/>
          <w:sz w:val="28"/>
          <w:szCs w:val="28"/>
          <w:rtl/>
        </w:rPr>
        <w:t>أظهرت الدراسات العربية والأجنبية علاقة إيجابية واضحة بين تطبيق نظم إدارة المخاطر وتحسين أداء الموظفين، حيث ساهمت السياسات والإجراءات الفعالة في تعزيز كفاءة العمل وتقليل حالات الغياب والأخطاء المهنية</w:t>
      </w:r>
      <w:r w:rsidRPr="002A08D7">
        <w:rPr>
          <w:rFonts w:ascii="Simplified Arabic" w:hAnsi="Simplified Arabic" w:cs="Simplified Arabic"/>
          <w:sz w:val="28"/>
          <w:szCs w:val="28"/>
        </w:rPr>
        <w:t>.</w:t>
      </w:r>
      <w:r w:rsidRPr="002A08D7">
        <w:rPr>
          <w:rFonts w:ascii="Simplified Arabic" w:hAnsi="Simplified Arabic" w:cs="Simplified Arabic"/>
          <w:sz w:val="28"/>
          <w:szCs w:val="28"/>
        </w:rPr>
        <w:br/>
      </w:r>
      <w:r w:rsidRPr="002A08D7">
        <w:rPr>
          <w:rFonts w:ascii="Simplified Arabic" w:hAnsi="Simplified Arabic" w:cs="Simplified Arabic"/>
          <w:sz w:val="28"/>
          <w:szCs w:val="28"/>
          <w:rtl/>
        </w:rPr>
        <w:lastRenderedPageBreak/>
        <w:t>تعدد أبعاد إدارة المخاطر</w:t>
      </w:r>
      <w:r w:rsidRPr="002A08D7">
        <w:rPr>
          <w:rFonts w:ascii="Simplified Arabic" w:hAnsi="Simplified Arabic" w:cs="Simplified Arabic"/>
          <w:sz w:val="28"/>
          <w:szCs w:val="28"/>
        </w:rPr>
        <w:t xml:space="preserve">: </w:t>
      </w:r>
      <w:r w:rsidRPr="002A08D7">
        <w:rPr>
          <w:rFonts w:ascii="Simplified Arabic" w:hAnsi="Simplified Arabic" w:cs="Simplified Arabic"/>
          <w:sz w:val="28"/>
          <w:szCs w:val="28"/>
          <w:rtl/>
        </w:rPr>
        <w:t>تناولت معظم الدراسات إدارة المخاطر من خلال أبعاد متعددة تشمل المخاطر المالية، التشغيلية، القانونية والصحية، كما ركزت على أدوات التقييم والتخطيط والرقابة</w:t>
      </w:r>
      <w:r w:rsidRPr="002A08D7">
        <w:rPr>
          <w:rFonts w:ascii="Simplified Arabic" w:hAnsi="Simplified Arabic" w:cs="Simplified Arabic"/>
          <w:sz w:val="28"/>
          <w:szCs w:val="28"/>
        </w:rPr>
        <w:t>.</w:t>
      </w:r>
      <w:r w:rsidRPr="002A08D7">
        <w:rPr>
          <w:rFonts w:ascii="Simplified Arabic" w:hAnsi="Simplified Arabic" w:cs="Simplified Arabic"/>
          <w:sz w:val="28"/>
          <w:szCs w:val="28"/>
        </w:rPr>
        <w:br/>
      </w:r>
      <w:r w:rsidRPr="002A08D7">
        <w:rPr>
          <w:rFonts w:ascii="Simplified Arabic" w:hAnsi="Simplified Arabic" w:cs="Simplified Arabic"/>
          <w:sz w:val="28"/>
          <w:szCs w:val="28"/>
          <w:rtl/>
        </w:rPr>
        <w:t>المنهجية البحثية</w:t>
      </w:r>
      <w:r w:rsidRPr="002A08D7">
        <w:rPr>
          <w:rFonts w:ascii="Simplified Arabic" w:hAnsi="Simplified Arabic" w:cs="Simplified Arabic"/>
          <w:sz w:val="28"/>
          <w:szCs w:val="28"/>
        </w:rPr>
        <w:t xml:space="preserve">: </w:t>
      </w:r>
      <w:r w:rsidRPr="002A08D7">
        <w:rPr>
          <w:rFonts w:ascii="Simplified Arabic" w:hAnsi="Simplified Arabic" w:cs="Simplified Arabic"/>
          <w:sz w:val="28"/>
          <w:szCs w:val="28"/>
          <w:rtl/>
        </w:rPr>
        <w:t>اعتمدت غالبية الدراسات على المنهج الوصفي التحليلي، واستخدمت الاستبانات والمقابلات كأدوات رئيسية لجمع البيانات، مع التركيز على تحليل العلاقات بين إدارة المخاطر وأداء الموظفين</w:t>
      </w:r>
      <w:r w:rsidRPr="002A08D7">
        <w:rPr>
          <w:rFonts w:ascii="Simplified Arabic" w:hAnsi="Simplified Arabic" w:cs="Simplified Arabic"/>
          <w:sz w:val="28"/>
          <w:szCs w:val="28"/>
        </w:rPr>
        <w:t>.</w:t>
      </w:r>
    </w:p>
    <w:p w14:paraId="6F712D7D" w14:textId="77777777" w:rsidR="00C6561D" w:rsidRPr="00C6561D" w:rsidRDefault="00C6561D" w:rsidP="00E54A50">
      <w:pPr>
        <w:pStyle w:val="3"/>
        <w:spacing w:line="360" w:lineRule="auto"/>
        <w:rPr>
          <w:rFonts w:ascii="Sakkal Majalla" w:hAnsi="Sakkal Majalla" w:cs="Sakkal Majalla"/>
          <w:sz w:val="28"/>
          <w:szCs w:val="28"/>
        </w:rPr>
      </w:pPr>
      <w:bookmarkStart w:id="22" w:name="_Toc216856643"/>
      <w:r w:rsidRPr="00C6561D">
        <w:rPr>
          <w:rFonts w:ascii="Sakkal Majalla" w:hAnsi="Sakkal Majalla" w:cs="Sakkal Majalla"/>
          <w:sz w:val="28"/>
          <w:szCs w:val="28"/>
          <w:rtl/>
        </w:rPr>
        <w:t>أوجه الاختلاف بين الدراسات السابقة</w:t>
      </w:r>
      <w:bookmarkEnd w:id="22"/>
    </w:p>
    <w:p w14:paraId="63EAFFC8" w14:textId="0B71C61F" w:rsidR="00C6561D" w:rsidRPr="002A08D7" w:rsidRDefault="00C6561D" w:rsidP="00E54A50">
      <w:pPr>
        <w:pStyle w:val="a6"/>
        <w:numPr>
          <w:ilvl w:val="0"/>
          <w:numId w:val="17"/>
        </w:numPr>
        <w:spacing w:line="360" w:lineRule="auto"/>
        <w:rPr>
          <w:rFonts w:ascii="Sakkal Majalla" w:hAnsi="Sakkal Majalla" w:cs="Sakkal Majalla"/>
          <w:sz w:val="28"/>
          <w:szCs w:val="28"/>
        </w:rPr>
      </w:pPr>
      <w:r w:rsidRPr="002A08D7">
        <w:rPr>
          <w:rFonts w:ascii="Sakkal Majalla" w:hAnsi="Sakkal Majalla" w:cs="Sakkal Majalla"/>
          <w:sz w:val="28"/>
          <w:szCs w:val="28"/>
          <w:rtl/>
        </w:rPr>
        <w:t>النطاق الجغرافي والثقافي</w:t>
      </w:r>
      <w:r w:rsidRPr="002A08D7">
        <w:rPr>
          <w:rFonts w:ascii="Sakkal Majalla" w:hAnsi="Sakkal Majalla" w:cs="Sakkal Majalla"/>
          <w:sz w:val="28"/>
          <w:szCs w:val="28"/>
        </w:rPr>
        <w:t xml:space="preserve">: </w:t>
      </w:r>
      <w:r w:rsidRPr="002A08D7">
        <w:rPr>
          <w:rFonts w:ascii="Sakkal Majalla" w:hAnsi="Sakkal Majalla" w:cs="Sakkal Majalla"/>
          <w:sz w:val="28"/>
          <w:szCs w:val="28"/>
          <w:rtl/>
        </w:rPr>
        <w:t>اختلفت الدراسات في السياق الذي أجريت فيه، حيث ركزت الدراسات العربية على المؤسسات السعودية، بينما تناولت الدراسات الأجنبية شركات متعددة الجنسيات وثقافات مختلفة</w:t>
      </w:r>
      <w:r w:rsidRPr="002A08D7">
        <w:rPr>
          <w:rFonts w:ascii="Sakkal Majalla" w:hAnsi="Sakkal Majalla" w:cs="Sakkal Majalla"/>
          <w:sz w:val="28"/>
          <w:szCs w:val="28"/>
        </w:rPr>
        <w:t>.</w:t>
      </w:r>
      <w:r w:rsidRPr="002A08D7">
        <w:rPr>
          <w:rFonts w:ascii="Sakkal Majalla" w:hAnsi="Sakkal Majalla" w:cs="Sakkal Majalla"/>
          <w:sz w:val="28"/>
          <w:szCs w:val="28"/>
        </w:rPr>
        <w:br/>
      </w:r>
      <w:r w:rsidRPr="002A08D7">
        <w:rPr>
          <w:rFonts w:ascii="Sakkal Majalla" w:hAnsi="Sakkal Majalla" w:cs="Sakkal Majalla"/>
          <w:sz w:val="28"/>
          <w:szCs w:val="28"/>
          <w:rtl/>
        </w:rPr>
        <w:t>الأبعاد المدروسة لإدارة المخاطر</w:t>
      </w:r>
      <w:r w:rsidRPr="002A08D7">
        <w:rPr>
          <w:rFonts w:ascii="Sakkal Majalla" w:hAnsi="Sakkal Majalla" w:cs="Sakkal Majalla"/>
          <w:sz w:val="28"/>
          <w:szCs w:val="28"/>
        </w:rPr>
        <w:t xml:space="preserve">: </w:t>
      </w:r>
      <w:r w:rsidRPr="002A08D7">
        <w:rPr>
          <w:rFonts w:ascii="Sakkal Majalla" w:hAnsi="Sakkal Majalla" w:cs="Sakkal Majalla"/>
          <w:sz w:val="28"/>
          <w:szCs w:val="28"/>
          <w:rtl/>
        </w:rPr>
        <w:t>اختلفت الدراسات في الأبعاد التي ركزت عليها، فبعضها ركز على المخاطر التشغيلية، وبعضها ركز على المخاطر المالية أو القانونية، وبعضها تناول المخاطر المرتبطة بالرضا الوظيفي والإنتاجية</w:t>
      </w:r>
      <w:r w:rsidRPr="002A08D7">
        <w:rPr>
          <w:rFonts w:ascii="Sakkal Majalla" w:hAnsi="Sakkal Majalla" w:cs="Sakkal Majalla"/>
          <w:sz w:val="28"/>
          <w:szCs w:val="28"/>
        </w:rPr>
        <w:t>.</w:t>
      </w:r>
      <w:r w:rsidRPr="002A08D7">
        <w:rPr>
          <w:rFonts w:ascii="Sakkal Majalla" w:hAnsi="Sakkal Majalla" w:cs="Sakkal Majalla"/>
          <w:sz w:val="28"/>
          <w:szCs w:val="28"/>
        </w:rPr>
        <w:br/>
      </w:r>
      <w:r w:rsidRPr="002A08D7">
        <w:rPr>
          <w:rFonts w:ascii="Sakkal Majalla" w:hAnsi="Sakkal Majalla" w:cs="Sakkal Majalla"/>
          <w:sz w:val="28"/>
          <w:szCs w:val="28"/>
          <w:rtl/>
        </w:rPr>
        <w:t>المتغيرات الوسيطة والمعدلة</w:t>
      </w:r>
      <w:r w:rsidRPr="002A08D7">
        <w:rPr>
          <w:rFonts w:ascii="Sakkal Majalla" w:hAnsi="Sakkal Majalla" w:cs="Sakkal Majalla"/>
          <w:sz w:val="28"/>
          <w:szCs w:val="28"/>
        </w:rPr>
        <w:t xml:space="preserve">: </w:t>
      </w:r>
      <w:r w:rsidRPr="002A08D7">
        <w:rPr>
          <w:rFonts w:ascii="Sakkal Majalla" w:hAnsi="Sakkal Majalla" w:cs="Sakkal Majalla"/>
          <w:sz w:val="28"/>
          <w:szCs w:val="28"/>
          <w:rtl/>
        </w:rPr>
        <w:t>اختلفت الدراسات في تناولها للمتغيرات المؤثرة التي قد تعدل العلاقة بين إدارة المخاطر وأداء الموظفين، مثل الثقافة التنظيمية، الخبرة الوظيفية، وحجم المؤسسة</w:t>
      </w:r>
      <w:r w:rsidRPr="002A08D7">
        <w:rPr>
          <w:rFonts w:ascii="Sakkal Majalla" w:hAnsi="Sakkal Majalla" w:cs="Sakkal Majalla"/>
          <w:sz w:val="28"/>
          <w:szCs w:val="28"/>
        </w:rPr>
        <w:t>.</w:t>
      </w:r>
      <w:r w:rsidRPr="002A08D7">
        <w:rPr>
          <w:rFonts w:ascii="Sakkal Majalla" w:hAnsi="Sakkal Majalla" w:cs="Sakkal Majalla"/>
          <w:sz w:val="28"/>
          <w:szCs w:val="28"/>
        </w:rPr>
        <w:br/>
      </w:r>
      <w:r w:rsidRPr="002A08D7">
        <w:rPr>
          <w:rFonts w:ascii="Sakkal Majalla" w:hAnsi="Sakkal Majalla" w:cs="Sakkal Majalla"/>
          <w:sz w:val="28"/>
          <w:szCs w:val="28"/>
          <w:rtl/>
        </w:rPr>
        <w:t>المنهجية الزمنية</w:t>
      </w:r>
      <w:r w:rsidRPr="002A08D7">
        <w:rPr>
          <w:rFonts w:ascii="Sakkal Majalla" w:hAnsi="Sakkal Majalla" w:cs="Sakkal Majalla"/>
          <w:sz w:val="28"/>
          <w:szCs w:val="28"/>
        </w:rPr>
        <w:t xml:space="preserve">: </w:t>
      </w:r>
      <w:r w:rsidRPr="002A08D7">
        <w:rPr>
          <w:rFonts w:ascii="Sakkal Majalla" w:hAnsi="Sakkal Majalla" w:cs="Sakkal Majalla"/>
          <w:sz w:val="28"/>
          <w:szCs w:val="28"/>
          <w:rtl/>
        </w:rPr>
        <w:t>بعض الدراسات كانت مقطعية (تقييم الأداء في فترة زمنية محددة)، بينما تناولت بعض الدراسات الأجنبية مثل دراسة</w:t>
      </w:r>
      <w:r w:rsidRPr="002A08D7">
        <w:rPr>
          <w:rFonts w:ascii="Sakkal Majalla" w:hAnsi="Sakkal Majalla" w:cs="Sakkal Majalla"/>
          <w:sz w:val="28"/>
          <w:szCs w:val="28"/>
        </w:rPr>
        <w:t xml:space="preserve"> Purdy (2010) </w:t>
      </w:r>
      <w:r w:rsidRPr="002A08D7">
        <w:rPr>
          <w:rFonts w:ascii="Sakkal Majalla" w:hAnsi="Sakkal Majalla" w:cs="Sakkal Majalla"/>
          <w:sz w:val="28"/>
          <w:szCs w:val="28"/>
          <w:rtl/>
        </w:rPr>
        <w:t>تحليل أداء الموظفين على مدى عدة سنوات لمتابعة تأثير سياسات إدارة المخاطر بشكل أطول</w:t>
      </w:r>
      <w:r w:rsidRPr="002A08D7">
        <w:rPr>
          <w:rFonts w:ascii="Sakkal Majalla" w:hAnsi="Sakkal Majalla" w:cs="Sakkal Majalla"/>
          <w:sz w:val="28"/>
          <w:szCs w:val="28"/>
        </w:rPr>
        <w:t>.</w:t>
      </w:r>
    </w:p>
    <w:p w14:paraId="496380BC" w14:textId="77777777" w:rsidR="00C6561D" w:rsidRPr="00C6561D" w:rsidRDefault="00C6561D" w:rsidP="00E54A50">
      <w:pPr>
        <w:pStyle w:val="3"/>
        <w:spacing w:line="360" w:lineRule="auto"/>
        <w:rPr>
          <w:rFonts w:ascii="Sakkal Majalla" w:hAnsi="Sakkal Majalla" w:cs="Sakkal Majalla"/>
          <w:sz w:val="28"/>
          <w:szCs w:val="28"/>
        </w:rPr>
      </w:pPr>
      <w:bookmarkStart w:id="23" w:name="_Toc216856644"/>
      <w:r w:rsidRPr="00C6561D">
        <w:rPr>
          <w:rFonts w:ascii="Sakkal Majalla" w:hAnsi="Sakkal Majalla" w:cs="Sakkal Majalla"/>
          <w:sz w:val="28"/>
          <w:szCs w:val="28"/>
          <w:rtl/>
        </w:rPr>
        <w:t>الفجوة البحثية</w:t>
      </w:r>
      <w:bookmarkEnd w:id="23"/>
    </w:p>
    <w:p w14:paraId="094E876A" w14:textId="00F3E3D5" w:rsidR="00C6561D" w:rsidRPr="002A08D7" w:rsidRDefault="00C6561D" w:rsidP="00E54A50">
      <w:pPr>
        <w:pStyle w:val="a6"/>
        <w:numPr>
          <w:ilvl w:val="0"/>
          <w:numId w:val="17"/>
        </w:numPr>
        <w:spacing w:line="360" w:lineRule="auto"/>
        <w:rPr>
          <w:rFonts w:ascii="Sakkal Majalla" w:hAnsi="Sakkal Majalla" w:cs="Sakkal Majalla"/>
          <w:sz w:val="28"/>
          <w:szCs w:val="28"/>
        </w:rPr>
      </w:pPr>
      <w:r w:rsidRPr="002A08D7">
        <w:rPr>
          <w:rFonts w:ascii="Sakkal Majalla" w:hAnsi="Sakkal Majalla" w:cs="Sakkal Majalla"/>
          <w:sz w:val="28"/>
          <w:szCs w:val="28"/>
          <w:rtl/>
        </w:rPr>
        <w:t>التركيز على الشركات الكبرى في القطاع العقاري السعودي</w:t>
      </w:r>
      <w:r w:rsidRPr="002A08D7">
        <w:rPr>
          <w:rFonts w:ascii="Sakkal Majalla" w:hAnsi="Sakkal Majalla" w:cs="Sakkal Majalla"/>
          <w:sz w:val="28"/>
          <w:szCs w:val="28"/>
        </w:rPr>
        <w:t xml:space="preserve">: </w:t>
      </w:r>
      <w:r w:rsidRPr="002A08D7">
        <w:rPr>
          <w:rFonts w:ascii="Sakkal Majalla" w:hAnsi="Sakkal Majalla" w:cs="Sakkal Majalla"/>
          <w:sz w:val="28"/>
          <w:szCs w:val="28"/>
          <w:rtl/>
        </w:rPr>
        <w:t>تتميز الدراسة الحالية بالتركيز على مجموعة بن لادن في المملكة العربية السعودية، وهو ما لم تتناوله الدراسات السابقة بشكل مباشر، حيث ركزت غالبية الدراسات العربية على المؤسسات الحكومية أو المستشفيات أو شركات المقاولات الصغيرة والمتوسطة</w:t>
      </w:r>
      <w:r w:rsidRPr="002A08D7">
        <w:rPr>
          <w:rFonts w:ascii="Sakkal Majalla" w:hAnsi="Sakkal Majalla" w:cs="Sakkal Majalla"/>
          <w:sz w:val="28"/>
          <w:szCs w:val="28"/>
        </w:rPr>
        <w:t>.</w:t>
      </w:r>
      <w:r w:rsidRPr="002A08D7">
        <w:rPr>
          <w:rFonts w:ascii="Sakkal Majalla" w:hAnsi="Sakkal Majalla" w:cs="Sakkal Majalla"/>
          <w:sz w:val="28"/>
          <w:szCs w:val="28"/>
        </w:rPr>
        <w:br/>
      </w:r>
      <w:r w:rsidRPr="002A08D7">
        <w:rPr>
          <w:rFonts w:ascii="Sakkal Majalla" w:hAnsi="Sakkal Majalla" w:cs="Sakkal Majalla"/>
          <w:sz w:val="28"/>
          <w:szCs w:val="28"/>
          <w:rtl/>
        </w:rPr>
        <w:t>نموذج متكامل لإدارة المخاطر وأداء الموظفين</w:t>
      </w:r>
      <w:r w:rsidRPr="002A08D7">
        <w:rPr>
          <w:rFonts w:ascii="Sakkal Majalla" w:hAnsi="Sakkal Majalla" w:cs="Sakkal Majalla"/>
          <w:sz w:val="28"/>
          <w:szCs w:val="28"/>
        </w:rPr>
        <w:t xml:space="preserve">: </w:t>
      </w:r>
      <w:r w:rsidRPr="002A08D7">
        <w:rPr>
          <w:rFonts w:ascii="Sakkal Majalla" w:hAnsi="Sakkal Majalla" w:cs="Sakkal Majalla"/>
          <w:sz w:val="28"/>
          <w:szCs w:val="28"/>
          <w:rtl/>
        </w:rPr>
        <w:t xml:space="preserve">تسعى الدراسة الحالية إلى بناء نموذج متكامل يربط بين </w:t>
      </w:r>
      <w:r w:rsidRPr="002A08D7">
        <w:rPr>
          <w:rFonts w:ascii="Sakkal Majalla" w:hAnsi="Sakkal Majalla" w:cs="Sakkal Majalla"/>
          <w:sz w:val="28"/>
          <w:szCs w:val="28"/>
          <w:rtl/>
        </w:rPr>
        <w:lastRenderedPageBreak/>
        <w:t>مختلف أبعاد إدارة المخاطر (المالية، التشغيلية، القانونية والصحية) وتأثيرها على أداء الموظفين، وهو ما لم تقدمه الدراسات السابقة بشكل شامل</w:t>
      </w:r>
      <w:r w:rsidRPr="002A08D7">
        <w:rPr>
          <w:rFonts w:ascii="Sakkal Majalla" w:hAnsi="Sakkal Majalla" w:cs="Sakkal Majalla"/>
          <w:sz w:val="28"/>
          <w:szCs w:val="28"/>
        </w:rPr>
        <w:t>.</w:t>
      </w:r>
      <w:r w:rsidRPr="002A08D7">
        <w:rPr>
          <w:rFonts w:ascii="Sakkal Majalla" w:hAnsi="Sakkal Majalla" w:cs="Sakkal Majalla"/>
          <w:sz w:val="28"/>
          <w:szCs w:val="28"/>
        </w:rPr>
        <w:br/>
      </w:r>
      <w:r w:rsidRPr="002A08D7">
        <w:rPr>
          <w:rFonts w:ascii="Sakkal Majalla" w:hAnsi="Sakkal Majalla" w:cs="Sakkal Majalla"/>
          <w:sz w:val="28"/>
          <w:szCs w:val="28"/>
          <w:rtl/>
        </w:rPr>
        <w:t>وجهات نظر متعددة</w:t>
      </w:r>
      <w:r w:rsidRPr="002A08D7">
        <w:rPr>
          <w:rFonts w:ascii="Sakkal Majalla" w:hAnsi="Sakkal Majalla" w:cs="Sakkal Majalla"/>
          <w:sz w:val="28"/>
          <w:szCs w:val="28"/>
        </w:rPr>
        <w:t xml:space="preserve">: </w:t>
      </w:r>
      <w:r w:rsidRPr="002A08D7">
        <w:rPr>
          <w:rFonts w:ascii="Sakkal Majalla" w:hAnsi="Sakkal Majalla" w:cs="Sakkal Majalla"/>
          <w:sz w:val="28"/>
          <w:szCs w:val="28"/>
          <w:rtl/>
        </w:rPr>
        <w:t>تتميز الدراسة الحالية بجمع البيانات من مستويات مختلفة داخل المؤسسة، تشمل القيادات التنفيذية، والإدارات الوسطى، والموظفين، مما يوفر رؤية أكثر شمولية لدور إدارة المخاطر في الأداء الوظيفي</w:t>
      </w:r>
      <w:r w:rsidRPr="002A08D7">
        <w:rPr>
          <w:rFonts w:ascii="Sakkal Majalla" w:hAnsi="Sakkal Majalla" w:cs="Sakkal Majalla"/>
          <w:sz w:val="28"/>
          <w:szCs w:val="28"/>
        </w:rPr>
        <w:t>.</w:t>
      </w:r>
      <w:r w:rsidRPr="002A08D7">
        <w:rPr>
          <w:rFonts w:ascii="Sakkal Majalla" w:hAnsi="Sakkal Majalla" w:cs="Sakkal Majalla"/>
          <w:sz w:val="28"/>
          <w:szCs w:val="28"/>
        </w:rPr>
        <w:br/>
      </w:r>
      <w:r w:rsidRPr="002A08D7">
        <w:rPr>
          <w:rFonts w:ascii="Sakkal Majalla" w:hAnsi="Sakkal Majalla" w:cs="Sakkal Majalla"/>
          <w:sz w:val="28"/>
          <w:szCs w:val="28"/>
          <w:rtl/>
        </w:rPr>
        <w:t>الجمع بين المقاييس الموضوعية والذاتية للأداء</w:t>
      </w:r>
      <w:r w:rsidRPr="002A08D7">
        <w:rPr>
          <w:rFonts w:ascii="Sakkal Majalla" w:hAnsi="Sakkal Majalla" w:cs="Sakkal Majalla"/>
          <w:sz w:val="28"/>
          <w:szCs w:val="28"/>
        </w:rPr>
        <w:t xml:space="preserve">: </w:t>
      </w:r>
      <w:r w:rsidRPr="002A08D7">
        <w:rPr>
          <w:rFonts w:ascii="Sakkal Majalla" w:hAnsi="Sakkal Majalla" w:cs="Sakkal Majalla"/>
          <w:sz w:val="28"/>
          <w:szCs w:val="28"/>
          <w:rtl/>
        </w:rPr>
        <w:t>تتناول الدراسة الأداء من خلال مؤشرات موضوعية (مثل الالتزام بالجدول الزمني وجودة العمل) ومؤشرات ذاتية (مثل رضا الموظفين والشعور بالأمان الوظيفي)، لتقديم تقييم أكثر دقة وشمولية</w:t>
      </w:r>
      <w:r w:rsidRPr="002A08D7">
        <w:rPr>
          <w:rFonts w:ascii="Sakkal Majalla" w:hAnsi="Sakkal Majalla" w:cs="Sakkal Majalla"/>
          <w:sz w:val="28"/>
          <w:szCs w:val="28"/>
        </w:rPr>
        <w:t>.</w:t>
      </w:r>
      <w:r w:rsidRPr="002A08D7">
        <w:rPr>
          <w:rFonts w:ascii="Sakkal Majalla" w:hAnsi="Sakkal Majalla" w:cs="Sakkal Majalla"/>
          <w:sz w:val="28"/>
          <w:szCs w:val="28"/>
        </w:rPr>
        <w:br/>
      </w:r>
      <w:r w:rsidRPr="002A08D7">
        <w:rPr>
          <w:rFonts w:ascii="Sakkal Majalla" w:hAnsi="Sakkal Majalla" w:cs="Sakkal Majalla"/>
          <w:sz w:val="28"/>
          <w:szCs w:val="28"/>
          <w:rtl/>
        </w:rPr>
        <w:t>التركيز على البعد الاستراتيجي والتشغيلي للإدارة</w:t>
      </w:r>
      <w:r w:rsidRPr="002A08D7">
        <w:rPr>
          <w:rFonts w:ascii="Sakkal Majalla" w:hAnsi="Sakkal Majalla" w:cs="Sakkal Majalla"/>
          <w:sz w:val="28"/>
          <w:szCs w:val="28"/>
        </w:rPr>
        <w:t xml:space="preserve">: </w:t>
      </w:r>
      <w:r w:rsidRPr="002A08D7">
        <w:rPr>
          <w:rFonts w:ascii="Sakkal Majalla" w:hAnsi="Sakkal Majalla" w:cs="Sakkal Majalla"/>
          <w:sz w:val="28"/>
          <w:szCs w:val="28"/>
          <w:rtl/>
        </w:rPr>
        <w:t>تحلل الدراسة الحالية تأثير إدارة المخاطر على الأداء الوظيفي على المستويين الاستراتيجي والتشغيلي، وتدرس أثر التفاعل بينهما على جودة النتائج والأداء العام</w:t>
      </w:r>
      <w:r w:rsidRPr="002A08D7">
        <w:rPr>
          <w:rFonts w:ascii="Sakkal Majalla" w:hAnsi="Sakkal Majalla" w:cs="Sakkal Majalla"/>
          <w:sz w:val="28"/>
          <w:szCs w:val="28"/>
        </w:rPr>
        <w:t>.</w:t>
      </w:r>
      <w:r w:rsidRPr="002A08D7">
        <w:rPr>
          <w:rFonts w:ascii="Sakkal Majalla" w:hAnsi="Sakkal Majalla" w:cs="Sakkal Majalla"/>
          <w:sz w:val="28"/>
          <w:szCs w:val="28"/>
        </w:rPr>
        <w:br/>
      </w:r>
      <w:r w:rsidRPr="002A08D7">
        <w:rPr>
          <w:rFonts w:ascii="Sakkal Majalla" w:hAnsi="Sakkal Majalla" w:cs="Sakkal Majalla"/>
          <w:sz w:val="28"/>
          <w:szCs w:val="28"/>
          <w:rtl/>
        </w:rPr>
        <w:t>السياق الثقافي والاجتماعي</w:t>
      </w:r>
      <w:r w:rsidRPr="002A08D7">
        <w:rPr>
          <w:rFonts w:ascii="Sakkal Majalla" w:hAnsi="Sakkal Majalla" w:cs="Sakkal Majalla"/>
          <w:sz w:val="28"/>
          <w:szCs w:val="28"/>
        </w:rPr>
        <w:t xml:space="preserve">: </w:t>
      </w:r>
      <w:r w:rsidRPr="002A08D7">
        <w:rPr>
          <w:rFonts w:ascii="Sakkal Majalla" w:hAnsi="Sakkal Majalla" w:cs="Sakkal Majalla"/>
          <w:sz w:val="28"/>
          <w:szCs w:val="28"/>
          <w:rtl/>
        </w:rPr>
        <w:t>تتناول الدراسة تأثير البيئة الثقافية والتنظيمية في المملكة على العلاقة بين إدارة المخاطر وأداء الموظفين، وهو ما لم تناوله معظم الدراسات السابقة بشكل كافٍ</w:t>
      </w:r>
      <w:r w:rsidRPr="002A08D7">
        <w:rPr>
          <w:rFonts w:ascii="Sakkal Majalla" w:hAnsi="Sakkal Majalla" w:cs="Sakkal Majalla"/>
          <w:sz w:val="28"/>
          <w:szCs w:val="28"/>
        </w:rPr>
        <w:t>.</w:t>
      </w:r>
    </w:p>
    <w:p w14:paraId="33C79209" w14:textId="7304636E" w:rsidR="00C6561D" w:rsidRPr="00E54A50" w:rsidRDefault="00E54A50" w:rsidP="00E54A50">
      <w:pPr>
        <w:pStyle w:val="2"/>
        <w:spacing w:line="360" w:lineRule="auto"/>
      </w:pPr>
      <w:bookmarkStart w:id="24" w:name="_Toc216856645"/>
      <w:r w:rsidRPr="00E54A50">
        <w:rPr>
          <w:rFonts w:ascii="Sakkal Majalla" w:hAnsi="Sakkal Majalla" w:cs="Sakkal Majalla"/>
          <w:sz w:val="28"/>
          <w:szCs w:val="28"/>
          <w:rtl/>
        </w:rPr>
        <w:t>ال</w:t>
      </w:r>
      <w:r w:rsidR="00C6561D" w:rsidRPr="00E54A50">
        <w:rPr>
          <w:rFonts w:ascii="Sakkal Majalla" w:hAnsi="Sakkal Majalla" w:cs="Sakkal Majalla"/>
          <w:sz w:val="28"/>
          <w:szCs w:val="28"/>
          <w:rtl/>
        </w:rPr>
        <w:t>خاتمة</w:t>
      </w:r>
      <w:bookmarkEnd w:id="24"/>
      <w:r w:rsidR="00C6561D" w:rsidRPr="00E54A50">
        <w:rPr>
          <w:rtl/>
        </w:rPr>
        <w:t xml:space="preserve"> </w:t>
      </w:r>
    </w:p>
    <w:p w14:paraId="0A3A22BD" w14:textId="1F0BB029" w:rsidR="00C6561D" w:rsidRPr="00036189" w:rsidRDefault="00C6561D" w:rsidP="00E54A50">
      <w:pPr>
        <w:pStyle w:val="aa"/>
        <w:spacing w:line="360" w:lineRule="auto"/>
        <w:jc w:val="right"/>
        <w:rPr>
          <w:rFonts w:ascii="Sakkal Majalla" w:hAnsi="Sakkal Majalla" w:cs="Sakkal Majalla"/>
          <w:sz w:val="28"/>
          <w:szCs w:val="28"/>
        </w:rPr>
      </w:pPr>
      <w:r w:rsidRPr="00036189">
        <w:rPr>
          <w:rFonts w:ascii="Sakkal Majalla" w:hAnsi="Sakkal Majalla" w:cs="Sakkal Majalla"/>
          <w:sz w:val="28"/>
          <w:szCs w:val="28"/>
          <w:rtl/>
        </w:rPr>
        <w:t xml:space="preserve">الدراسات العربية والأجنبية السابقة إلى أن </w:t>
      </w:r>
      <w:r w:rsidRPr="00036189">
        <w:rPr>
          <w:rStyle w:val="ab"/>
          <w:rFonts w:ascii="Sakkal Majalla" w:hAnsi="Sakkal Majalla" w:cs="Sakkal Majalla"/>
          <w:b w:val="0"/>
          <w:bCs w:val="0"/>
          <w:sz w:val="28"/>
          <w:szCs w:val="28"/>
          <w:rtl/>
        </w:rPr>
        <w:t>إدارة المخاطر تعد عاملاً أساسياً في تحسين أداء الموظفين</w:t>
      </w:r>
      <w:r w:rsidRPr="00036189">
        <w:rPr>
          <w:rFonts w:ascii="Sakkal Majalla" w:hAnsi="Sakkal Majalla" w:cs="Sakkal Majalla"/>
          <w:b/>
          <w:bCs/>
          <w:sz w:val="28"/>
          <w:szCs w:val="28"/>
          <w:rtl/>
        </w:rPr>
        <w:t xml:space="preserve"> </w:t>
      </w:r>
      <w:r w:rsidRPr="00036189">
        <w:rPr>
          <w:rFonts w:ascii="Sakkal Majalla" w:hAnsi="Sakkal Majalla" w:cs="Sakkal Majalla"/>
          <w:sz w:val="28"/>
          <w:szCs w:val="28"/>
          <w:rtl/>
        </w:rPr>
        <w:t>وتعزيز الكفاءة التنظيمية في المؤسسات، سواء من خلال تقليل الأخطاء التشغيلية، أو رفع مستوى الالتزام الوظيفي، أو تحسين رضا الموظفين وجودة الأداء العام. وبينت هذه الدراسات أن هناك علاقة إيجابية واضحة بين تطبيق نظم وإجراءات فعّالة لإدارة المخاطر وبين تحقيق نتائج أداء أفضل على المستويين الفردي والجماعي، مع التأكيد على أن طبيعة المخاطر وأبعادها المختلفة (المالية، التشغيلية، القانونية، والصحية) تؤثر بشكل مباشر على نتائج الأداء</w:t>
      </w:r>
      <w:r w:rsidRPr="00036189">
        <w:rPr>
          <w:rFonts w:ascii="Sakkal Majalla" w:hAnsi="Sakkal Majalla" w:cs="Sakkal Majalla"/>
          <w:sz w:val="28"/>
          <w:szCs w:val="28"/>
        </w:rPr>
        <w:t>.</w:t>
      </w:r>
    </w:p>
    <w:p w14:paraId="73535A5D" w14:textId="77777777" w:rsidR="00C6561D" w:rsidRPr="00036189" w:rsidRDefault="00C6561D" w:rsidP="00E54A50">
      <w:pPr>
        <w:pStyle w:val="aa"/>
        <w:spacing w:line="360" w:lineRule="auto"/>
        <w:jc w:val="right"/>
        <w:rPr>
          <w:rFonts w:ascii="Sakkal Majalla" w:hAnsi="Sakkal Majalla" w:cs="Sakkal Majalla"/>
          <w:sz w:val="28"/>
          <w:szCs w:val="28"/>
        </w:rPr>
      </w:pPr>
      <w:r w:rsidRPr="00036189">
        <w:rPr>
          <w:rFonts w:ascii="Sakkal Majalla" w:hAnsi="Sakkal Majalla" w:cs="Sakkal Majalla"/>
          <w:sz w:val="28"/>
          <w:szCs w:val="28"/>
          <w:rtl/>
        </w:rPr>
        <w:t xml:space="preserve">كما أظهرت الدراسات السابقة اختلاف النطاقات الجغرافية والثقافية والأطر التنظيمية التي أجريت فيها، وهو ما يؤكد أهمية أخذ السياق المحلي بعين الاعتبار عند دراسة أثر إدارة المخاطر على الأداء الوظيفي. ورغم كثرة الدراسات التي تناولت العلاقة بين إدارة المخاطر وأداء الموظفين، إلا أن غالبية هذه الدراسات اقتصرت على مؤسسات حكومية </w:t>
      </w:r>
      <w:r w:rsidRPr="00036189">
        <w:rPr>
          <w:rFonts w:ascii="Sakkal Majalla" w:hAnsi="Sakkal Majalla" w:cs="Sakkal Majalla"/>
          <w:sz w:val="28"/>
          <w:szCs w:val="28"/>
          <w:rtl/>
        </w:rPr>
        <w:lastRenderedPageBreak/>
        <w:t>أو شركات صغيرة ومتوسطة، أو ركزت على بعد واحد من أبعاد المخاطر أو الأداء، دون اعتماد نموذج شامل يجمع بين الأبعاد المختلفة ويعالج التفاعل بين الاستراتيجيات والسياسات التنفيذية وتأثيرها على الأداء</w:t>
      </w:r>
      <w:r w:rsidRPr="00036189">
        <w:rPr>
          <w:rFonts w:ascii="Sakkal Majalla" w:hAnsi="Sakkal Majalla" w:cs="Sakkal Majalla"/>
          <w:sz w:val="28"/>
          <w:szCs w:val="28"/>
        </w:rPr>
        <w:t>.</w:t>
      </w:r>
    </w:p>
    <w:p w14:paraId="5FBE9A58" w14:textId="77777777" w:rsidR="00C6561D" w:rsidRDefault="00C6561D" w:rsidP="00E54A50">
      <w:pPr>
        <w:pStyle w:val="aa"/>
        <w:spacing w:line="360" w:lineRule="auto"/>
        <w:jc w:val="right"/>
      </w:pPr>
      <w:r w:rsidRPr="00036189">
        <w:rPr>
          <w:rFonts w:ascii="Sakkal Majalla" w:hAnsi="Sakkal Majalla" w:cs="Sakkal Majalla"/>
          <w:sz w:val="28"/>
          <w:szCs w:val="28"/>
          <w:rtl/>
        </w:rPr>
        <w:t>بناءً على ذلك، تبر</w:t>
      </w:r>
      <w:r w:rsidRPr="00036189">
        <w:rPr>
          <w:rFonts w:ascii="Sakkal Majalla" w:hAnsi="Sakkal Majalla" w:cs="Sakkal Majalla"/>
          <w:b/>
          <w:bCs/>
          <w:sz w:val="28"/>
          <w:szCs w:val="28"/>
          <w:rtl/>
        </w:rPr>
        <w:t xml:space="preserve">ز </w:t>
      </w:r>
      <w:r w:rsidRPr="00036189">
        <w:rPr>
          <w:rStyle w:val="ab"/>
          <w:rFonts w:ascii="Sakkal Majalla" w:hAnsi="Sakkal Majalla" w:cs="Sakkal Majalla"/>
          <w:b w:val="0"/>
          <w:bCs w:val="0"/>
          <w:sz w:val="28"/>
          <w:szCs w:val="28"/>
          <w:rtl/>
        </w:rPr>
        <w:t>الفجوة البحثية</w:t>
      </w:r>
      <w:r w:rsidRPr="00036189">
        <w:rPr>
          <w:rFonts w:ascii="Sakkal Majalla" w:hAnsi="Sakkal Majalla" w:cs="Sakkal Majalla"/>
          <w:b/>
          <w:bCs/>
          <w:sz w:val="28"/>
          <w:szCs w:val="28"/>
          <w:rtl/>
        </w:rPr>
        <w:t xml:space="preserve"> </w:t>
      </w:r>
      <w:r w:rsidRPr="00036189">
        <w:rPr>
          <w:rFonts w:ascii="Sakkal Majalla" w:hAnsi="Sakkal Majalla" w:cs="Sakkal Majalla"/>
          <w:sz w:val="28"/>
          <w:szCs w:val="28"/>
          <w:rtl/>
        </w:rPr>
        <w:t>التي تسعى الدراسة الحالية لسدها، من خلال التركيز على شركات المقاولات الكبرى مثل مجموعة بن لادن، وتطبيق نموذج متكامل لقياس أثر إدارة المخاطر على أداء الموظفين من خلال مقاييس موضوعية وذاتية، مع مراعاة السياق الثقافي والاجتماعي للمؤسسة. وتأتي أهمية هذه الدراسة في تقديم رؤية أكثر شمولية ودقة، تعزز من قدرة المؤسسات على تطوير سياسات إدارة المخاطر بما يسهم في رفع الكفاءة والأداء وتحقيق أهدافها التشغيلية والتنظيمية بكفاءة أكبر</w:t>
      </w:r>
      <w:r>
        <w:t>.</w:t>
      </w:r>
    </w:p>
    <w:p w14:paraId="31F360C0" w14:textId="77777777" w:rsidR="00F925D0" w:rsidRPr="00C6561D" w:rsidRDefault="00F925D0" w:rsidP="00D22171">
      <w:pPr>
        <w:rPr>
          <w:rFonts w:ascii="Sakkal Majalla" w:hAnsi="Sakkal Majalla" w:cs="Sakkal Majalla"/>
          <w:sz w:val="28"/>
          <w:szCs w:val="28"/>
          <w:u w:val="single"/>
          <w:rtl/>
        </w:rPr>
      </w:pPr>
    </w:p>
    <w:p w14:paraId="28BF2479" w14:textId="77777777" w:rsidR="00F925D0" w:rsidRDefault="00F925D0" w:rsidP="00D22171">
      <w:pPr>
        <w:rPr>
          <w:rFonts w:ascii="Sakkal Majalla" w:hAnsi="Sakkal Majalla" w:cs="Sakkal Majalla"/>
          <w:sz w:val="28"/>
          <w:szCs w:val="28"/>
          <w:u w:val="single"/>
          <w:rtl/>
        </w:rPr>
      </w:pPr>
    </w:p>
    <w:p w14:paraId="063BF7F3" w14:textId="77777777" w:rsidR="00F925D0" w:rsidRDefault="00F925D0" w:rsidP="00D22171">
      <w:pPr>
        <w:rPr>
          <w:rFonts w:ascii="Sakkal Majalla" w:hAnsi="Sakkal Majalla" w:cs="Sakkal Majalla"/>
          <w:sz w:val="28"/>
          <w:szCs w:val="28"/>
          <w:u w:val="single"/>
          <w:rtl/>
        </w:rPr>
      </w:pPr>
    </w:p>
    <w:p w14:paraId="397D18C3" w14:textId="77777777" w:rsidR="00F925D0" w:rsidRDefault="00F925D0" w:rsidP="00D22171">
      <w:pPr>
        <w:rPr>
          <w:rFonts w:ascii="Sakkal Majalla" w:hAnsi="Sakkal Majalla" w:cs="Sakkal Majalla"/>
          <w:sz w:val="28"/>
          <w:szCs w:val="28"/>
          <w:u w:val="single"/>
          <w:rtl/>
        </w:rPr>
      </w:pPr>
    </w:p>
    <w:p w14:paraId="1AEF0AB5" w14:textId="77777777" w:rsidR="00F925D0" w:rsidRDefault="00F925D0" w:rsidP="00D22171">
      <w:pPr>
        <w:rPr>
          <w:rFonts w:ascii="Sakkal Majalla" w:hAnsi="Sakkal Majalla" w:cs="Sakkal Majalla"/>
          <w:sz w:val="28"/>
          <w:szCs w:val="28"/>
          <w:u w:val="single"/>
          <w:rtl/>
        </w:rPr>
      </w:pPr>
    </w:p>
    <w:p w14:paraId="7C3758D4" w14:textId="77777777" w:rsidR="00F925D0" w:rsidRDefault="00F925D0" w:rsidP="00D22171">
      <w:pPr>
        <w:rPr>
          <w:rFonts w:ascii="Sakkal Majalla" w:hAnsi="Sakkal Majalla" w:cs="Sakkal Majalla"/>
          <w:sz w:val="28"/>
          <w:szCs w:val="28"/>
          <w:u w:val="single"/>
          <w:rtl/>
        </w:rPr>
      </w:pPr>
    </w:p>
    <w:p w14:paraId="2B5BFB28" w14:textId="77777777" w:rsidR="00F925D0" w:rsidRDefault="00F925D0" w:rsidP="00D22171">
      <w:pPr>
        <w:rPr>
          <w:rFonts w:ascii="Sakkal Majalla" w:hAnsi="Sakkal Majalla" w:cs="Sakkal Majalla"/>
          <w:sz w:val="28"/>
          <w:szCs w:val="28"/>
          <w:u w:val="single"/>
          <w:rtl/>
        </w:rPr>
      </w:pPr>
    </w:p>
    <w:p w14:paraId="75AD17A1" w14:textId="77777777" w:rsidR="00F925D0" w:rsidRDefault="00F925D0" w:rsidP="00D22171">
      <w:pPr>
        <w:rPr>
          <w:rFonts w:ascii="Sakkal Majalla" w:hAnsi="Sakkal Majalla" w:cs="Sakkal Majalla"/>
          <w:sz w:val="28"/>
          <w:szCs w:val="28"/>
          <w:u w:val="single"/>
          <w:rtl/>
        </w:rPr>
      </w:pPr>
    </w:p>
    <w:p w14:paraId="508B71E4" w14:textId="77777777" w:rsidR="00F925D0" w:rsidRDefault="00F925D0" w:rsidP="00D22171">
      <w:pPr>
        <w:rPr>
          <w:rFonts w:ascii="Sakkal Majalla" w:hAnsi="Sakkal Majalla" w:cs="Sakkal Majalla"/>
          <w:sz w:val="28"/>
          <w:szCs w:val="28"/>
          <w:u w:val="single"/>
          <w:rtl/>
        </w:rPr>
      </w:pPr>
    </w:p>
    <w:p w14:paraId="766DAB43" w14:textId="77777777" w:rsidR="00F925D0" w:rsidRDefault="00F925D0" w:rsidP="00D22171">
      <w:pPr>
        <w:rPr>
          <w:rFonts w:ascii="Sakkal Majalla" w:hAnsi="Sakkal Majalla" w:cs="Sakkal Majalla"/>
          <w:sz w:val="28"/>
          <w:szCs w:val="28"/>
          <w:u w:val="single"/>
          <w:rtl/>
        </w:rPr>
      </w:pPr>
    </w:p>
    <w:p w14:paraId="65007A8E" w14:textId="77777777" w:rsidR="00F925D0" w:rsidRDefault="00F925D0" w:rsidP="00D22171">
      <w:pPr>
        <w:rPr>
          <w:rFonts w:ascii="Sakkal Majalla" w:hAnsi="Sakkal Majalla" w:cs="Sakkal Majalla"/>
          <w:sz w:val="28"/>
          <w:szCs w:val="28"/>
          <w:u w:val="single"/>
          <w:rtl/>
        </w:rPr>
      </w:pPr>
    </w:p>
    <w:p w14:paraId="394A5B30" w14:textId="77777777" w:rsidR="00F925D0" w:rsidRDefault="00F925D0" w:rsidP="00D22171">
      <w:pPr>
        <w:rPr>
          <w:rFonts w:ascii="Sakkal Majalla" w:hAnsi="Sakkal Majalla" w:cs="Sakkal Majalla"/>
          <w:sz w:val="28"/>
          <w:szCs w:val="28"/>
          <w:u w:val="single"/>
          <w:rtl/>
        </w:rPr>
      </w:pPr>
    </w:p>
    <w:p w14:paraId="1B744CD1" w14:textId="77777777" w:rsidR="00F925D0" w:rsidRDefault="00F925D0" w:rsidP="00D22171">
      <w:pPr>
        <w:rPr>
          <w:rFonts w:ascii="Sakkal Majalla" w:hAnsi="Sakkal Majalla" w:cs="Sakkal Majalla"/>
          <w:sz w:val="28"/>
          <w:szCs w:val="28"/>
          <w:u w:val="single"/>
          <w:rtl/>
        </w:rPr>
      </w:pPr>
    </w:p>
    <w:p w14:paraId="6FAA24D0" w14:textId="77777777" w:rsidR="00F925D0" w:rsidRDefault="00F925D0" w:rsidP="00F925D0">
      <w:pPr>
        <w:jc w:val="center"/>
        <w:rPr>
          <w:rFonts w:ascii="Sakkal Majalla" w:hAnsi="Sakkal Majalla" w:cs="Sakkal Majalla"/>
          <w:b/>
          <w:bCs/>
          <w:sz w:val="48"/>
          <w:szCs w:val="48"/>
          <w:u w:val="single"/>
          <w:rtl/>
        </w:rPr>
      </w:pPr>
    </w:p>
    <w:p w14:paraId="29CB61AE" w14:textId="77777777" w:rsidR="00F925D0" w:rsidRDefault="00F925D0" w:rsidP="00F925D0">
      <w:pPr>
        <w:jc w:val="center"/>
        <w:rPr>
          <w:rFonts w:ascii="Sakkal Majalla" w:hAnsi="Sakkal Majalla" w:cs="Sakkal Majalla"/>
          <w:b/>
          <w:bCs/>
          <w:sz w:val="48"/>
          <w:szCs w:val="48"/>
          <w:u w:val="single"/>
          <w:rtl/>
        </w:rPr>
      </w:pPr>
    </w:p>
    <w:p w14:paraId="117FB682" w14:textId="77777777" w:rsidR="00F925D0" w:rsidRDefault="00F925D0" w:rsidP="00F925D0">
      <w:pPr>
        <w:jc w:val="center"/>
        <w:rPr>
          <w:rFonts w:ascii="Sakkal Majalla" w:hAnsi="Sakkal Majalla" w:cs="Sakkal Majalla"/>
          <w:b/>
          <w:bCs/>
          <w:sz w:val="48"/>
          <w:szCs w:val="48"/>
          <w:u w:val="single"/>
          <w:rtl/>
        </w:rPr>
      </w:pPr>
    </w:p>
    <w:p w14:paraId="0D0295FF" w14:textId="77777777" w:rsidR="00F925D0" w:rsidRDefault="00F925D0" w:rsidP="00036189">
      <w:pPr>
        <w:pStyle w:val="1"/>
        <w:jc w:val="center"/>
        <w:rPr>
          <w:rFonts w:ascii="Sakkal Majalla" w:hAnsi="Sakkal Majalla" w:cs="Sakkal Majalla"/>
          <w:sz w:val="40"/>
          <w:szCs w:val="40"/>
          <w:rtl/>
        </w:rPr>
      </w:pPr>
    </w:p>
    <w:p w14:paraId="47A0FF25" w14:textId="77777777" w:rsidR="00460272" w:rsidRDefault="00460272" w:rsidP="00460272">
      <w:pPr>
        <w:rPr>
          <w:rtl/>
        </w:rPr>
      </w:pPr>
    </w:p>
    <w:p w14:paraId="07D9B389" w14:textId="77777777" w:rsidR="00460272" w:rsidRDefault="00460272" w:rsidP="00460272">
      <w:pPr>
        <w:rPr>
          <w:rtl/>
        </w:rPr>
      </w:pPr>
    </w:p>
    <w:p w14:paraId="59DF2DA0" w14:textId="77777777" w:rsidR="00460272" w:rsidRDefault="00460272" w:rsidP="00460272">
      <w:pPr>
        <w:rPr>
          <w:rtl/>
        </w:rPr>
      </w:pPr>
    </w:p>
    <w:p w14:paraId="769D4D4D" w14:textId="77777777" w:rsidR="00460272" w:rsidRDefault="00460272" w:rsidP="00460272">
      <w:pPr>
        <w:rPr>
          <w:rtl/>
        </w:rPr>
      </w:pPr>
    </w:p>
    <w:p w14:paraId="6B507968" w14:textId="77777777" w:rsidR="00460272" w:rsidRDefault="00460272" w:rsidP="00460272">
      <w:pPr>
        <w:rPr>
          <w:rtl/>
        </w:rPr>
      </w:pPr>
    </w:p>
    <w:p w14:paraId="4BEBDF9C" w14:textId="77777777" w:rsidR="00460272" w:rsidRDefault="00460272" w:rsidP="00460272">
      <w:pPr>
        <w:rPr>
          <w:rtl/>
        </w:rPr>
      </w:pPr>
    </w:p>
    <w:p w14:paraId="4A752AA2" w14:textId="77777777" w:rsidR="00460272" w:rsidRDefault="00460272" w:rsidP="00460272">
      <w:pPr>
        <w:rPr>
          <w:rFonts w:hint="cs"/>
          <w:rtl/>
        </w:rPr>
      </w:pPr>
    </w:p>
    <w:sectPr w:rsidR="00460272" w:rsidSect="00877AAC">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0678B6" w14:textId="77777777" w:rsidR="003572A4" w:rsidRDefault="003572A4" w:rsidP="009125CE">
      <w:pPr>
        <w:spacing w:after="0" w:line="240" w:lineRule="auto"/>
      </w:pPr>
      <w:r>
        <w:separator/>
      </w:r>
    </w:p>
  </w:endnote>
  <w:endnote w:type="continuationSeparator" w:id="0">
    <w:p w14:paraId="5D695CE0" w14:textId="77777777" w:rsidR="003572A4" w:rsidRDefault="003572A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483433808"/>
      <w:docPartObj>
        <w:docPartGallery w:val="Page Numbers (Bottom of Page)"/>
        <w:docPartUnique/>
      </w:docPartObj>
    </w:sdtPr>
    <w:sdtContent>
      <w:p w14:paraId="18B0E78B" w14:textId="48BAF49C" w:rsidR="00D95868" w:rsidRDefault="00D95868">
        <w:pPr>
          <w:pStyle w:val="a4"/>
          <w:jc w:val="center"/>
        </w:pPr>
        <w:r>
          <w:fldChar w:fldCharType="begin"/>
        </w:r>
        <w:r>
          <w:instrText>PAGE   \* MERGEFORMAT</w:instrText>
        </w:r>
        <w:r>
          <w:fldChar w:fldCharType="separate"/>
        </w:r>
        <w:r w:rsidR="00B5074F" w:rsidRPr="00B5074F">
          <w:rPr>
            <w:noProof/>
            <w:rtl/>
            <w:lang w:val="ar-SA"/>
          </w:rPr>
          <w:t>1</w:t>
        </w:r>
        <w:r>
          <w:fldChar w:fldCharType="end"/>
        </w:r>
      </w:p>
    </w:sdtContent>
  </w:sdt>
  <w:p w14:paraId="6F366721" w14:textId="77777777" w:rsidR="00D95868" w:rsidRDefault="00D95868">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E3A1FC" w14:textId="77777777" w:rsidR="003572A4" w:rsidRDefault="003572A4" w:rsidP="009125CE">
      <w:pPr>
        <w:spacing w:after="0" w:line="240" w:lineRule="auto"/>
      </w:pPr>
      <w:r>
        <w:separator/>
      </w:r>
    </w:p>
  </w:footnote>
  <w:footnote w:type="continuationSeparator" w:id="0">
    <w:p w14:paraId="66AE2D4B" w14:textId="77777777" w:rsidR="003572A4" w:rsidRDefault="003572A4"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13127"/>
    <w:multiLevelType w:val="multilevel"/>
    <w:tmpl w:val="9E861D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C22F60"/>
    <w:multiLevelType w:val="hybridMultilevel"/>
    <w:tmpl w:val="3080E7B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D57E44"/>
    <w:multiLevelType w:val="hybridMultilevel"/>
    <w:tmpl w:val="A7DC5278"/>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CB07BE"/>
    <w:multiLevelType w:val="multilevel"/>
    <w:tmpl w:val="4FEC6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9E7CCC"/>
    <w:multiLevelType w:val="multilevel"/>
    <w:tmpl w:val="D5CEF2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F846B32"/>
    <w:multiLevelType w:val="hybridMultilevel"/>
    <w:tmpl w:val="39CA487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0F54122"/>
    <w:multiLevelType w:val="multilevel"/>
    <w:tmpl w:val="9A2E7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0368BA"/>
    <w:multiLevelType w:val="multilevel"/>
    <w:tmpl w:val="FB58F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507DEE"/>
    <w:multiLevelType w:val="multilevel"/>
    <w:tmpl w:val="D30297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8F653DE"/>
    <w:multiLevelType w:val="hybridMultilevel"/>
    <w:tmpl w:val="8EC484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95F75B9"/>
    <w:multiLevelType w:val="multilevel"/>
    <w:tmpl w:val="F17606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A7D5A9D"/>
    <w:multiLevelType w:val="multilevel"/>
    <w:tmpl w:val="105272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21113EC"/>
    <w:multiLevelType w:val="hybridMultilevel"/>
    <w:tmpl w:val="D606567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32E507B"/>
    <w:multiLevelType w:val="multilevel"/>
    <w:tmpl w:val="8EAE34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A4D18D5"/>
    <w:multiLevelType w:val="multilevel"/>
    <w:tmpl w:val="CC50D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CDB0C8D"/>
    <w:multiLevelType w:val="multilevel"/>
    <w:tmpl w:val="520CE76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D3D47AC"/>
    <w:multiLevelType w:val="hybridMultilevel"/>
    <w:tmpl w:val="A590F8B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0DA58C4"/>
    <w:multiLevelType w:val="hybridMultilevel"/>
    <w:tmpl w:val="28C8E3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39E6F33"/>
    <w:multiLevelType w:val="multilevel"/>
    <w:tmpl w:val="8E2829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9DF62CD"/>
    <w:multiLevelType w:val="hybridMultilevel"/>
    <w:tmpl w:val="60A031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C985AC6"/>
    <w:multiLevelType w:val="multilevel"/>
    <w:tmpl w:val="45007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9AE5A26"/>
    <w:multiLevelType w:val="hybridMultilevel"/>
    <w:tmpl w:val="4770F3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79402CC"/>
    <w:multiLevelType w:val="multilevel"/>
    <w:tmpl w:val="0F9A0B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F3B2518"/>
    <w:multiLevelType w:val="hybridMultilevel"/>
    <w:tmpl w:val="649651EE"/>
    <w:lvl w:ilvl="0" w:tplc="21841E4A">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4" w15:restartNumberingAfterBreak="0">
    <w:nsid w:val="5F7E2A23"/>
    <w:multiLevelType w:val="multilevel"/>
    <w:tmpl w:val="722C9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31D11D5"/>
    <w:multiLevelType w:val="multilevel"/>
    <w:tmpl w:val="ABA8E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0B22D19"/>
    <w:multiLevelType w:val="multilevel"/>
    <w:tmpl w:val="989C44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9DB0AB8"/>
    <w:multiLevelType w:val="multilevel"/>
    <w:tmpl w:val="B2305A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A3E7153"/>
    <w:multiLevelType w:val="multilevel"/>
    <w:tmpl w:val="9A94A1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BED7F07"/>
    <w:multiLevelType w:val="multilevel"/>
    <w:tmpl w:val="2AE4E5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BF2505F"/>
    <w:multiLevelType w:val="multilevel"/>
    <w:tmpl w:val="1BB8A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D0D396D"/>
    <w:multiLevelType w:val="hybridMultilevel"/>
    <w:tmpl w:val="7A8A7112"/>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32" w15:restartNumberingAfterBreak="0">
    <w:nsid w:val="7D7A09CF"/>
    <w:multiLevelType w:val="multilevel"/>
    <w:tmpl w:val="D7E29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78080801">
    <w:abstractNumId w:val="25"/>
  </w:num>
  <w:num w:numId="2" w16cid:durableId="675766395">
    <w:abstractNumId w:val="13"/>
  </w:num>
  <w:num w:numId="3" w16cid:durableId="645932704">
    <w:abstractNumId w:val="1"/>
  </w:num>
  <w:num w:numId="4" w16cid:durableId="2117478046">
    <w:abstractNumId w:val="10"/>
  </w:num>
  <w:num w:numId="5" w16cid:durableId="312561902">
    <w:abstractNumId w:val="15"/>
  </w:num>
  <w:num w:numId="6" w16cid:durableId="992101310">
    <w:abstractNumId w:val="4"/>
  </w:num>
  <w:num w:numId="7" w16cid:durableId="1453357383">
    <w:abstractNumId w:val="0"/>
  </w:num>
  <w:num w:numId="8" w16cid:durableId="1312366224">
    <w:abstractNumId w:val="26"/>
  </w:num>
  <w:num w:numId="9" w16cid:durableId="1246038254">
    <w:abstractNumId w:val="21"/>
  </w:num>
  <w:num w:numId="10" w16cid:durableId="1036738403">
    <w:abstractNumId w:val="16"/>
  </w:num>
  <w:num w:numId="11" w16cid:durableId="1995445296">
    <w:abstractNumId w:val="12"/>
  </w:num>
  <w:num w:numId="12" w16cid:durableId="97407283">
    <w:abstractNumId w:val="32"/>
  </w:num>
  <w:num w:numId="13" w16cid:durableId="648435300">
    <w:abstractNumId w:val="14"/>
  </w:num>
  <w:num w:numId="14" w16cid:durableId="452213152">
    <w:abstractNumId w:val="30"/>
  </w:num>
  <w:num w:numId="15" w16cid:durableId="1416435562">
    <w:abstractNumId w:val="31"/>
  </w:num>
  <w:num w:numId="16" w16cid:durableId="1168249973">
    <w:abstractNumId w:val="23"/>
  </w:num>
  <w:num w:numId="17" w16cid:durableId="2068676570">
    <w:abstractNumId w:val="9"/>
  </w:num>
  <w:num w:numId="18" w16cid:durableId="1909532435">
    <w:abstractNumId w:val="19"/>
  </w:num>
  <w:num w:numId="19" w16cid:durableId="473445681">
    <w:abstractNumId w:val="18"/>
  </w:num>
  <w:num w:numId="20" w16cid:durableId="967474444">
    <w:abstractNumId w:val="24"/>
  </w:num>
  <w:num w:numId="21" w16cid:durableId="1756197058">
    <w:abstractNumId w:val="29"/>
  </w:num>
  <w:num w:numId="22" w16cid:durableId="806161956">
    <w:abstractNumId w:val="7"/>
  </w:num>
  <w:num w:numId="23" w16cid:durableId="1549368070">
    <w:abstractNumId w:val="22"/>
  </w:num>
  <w:num w:numId="24" w16cid:durableId="1538739729">
    <w:abstractNumId w:val="8"/>
  </w:num>
  <w:num w:numId="25" w16cid:durableId="1021593139">
    <w:abstractNumId w:val="28"/>
  </w:num>
  <w:num w:numId="26" w16cid:durableId="1219828235">
    <w:abstractNumId w:val="27"/>
  </w:num>
  <w:num w:numId="27" w16cid:durableId="1540315775">
    <w:abstractNumId w:val="2"/>
  </w:num>
  <w:num w:numId="28" w16cid:durableId="1655178276">
    <w:abstractNumId w:val="5"/>
  </w:num>
  <w:num w:numId="29" w16cid:durableId="226458117">
    <w:abstractNumId w:val="11"/>
  </w:num>
  <w:num w:numId="30" w16cid:durableId="343437030">
    <w:abstractNumId w:val="20"/>
  </w:num>
  <w:num w:numId="31" w16cid:durableId="1028680481">
    <w:abstractNumId w:val="3"/>
  </w:num>
  <w:num w:numId="32" w16cid:durableId="638462762">
    <w:abstractNumId w:val="17"/>
  </w:num>
  <w:num w:numId="33" w16cid:durableId="200107803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22C9B"/>
    <w:rsid w:val="00036189"/>
    <w:rsid w:val="00090F21"/>
    <w:rsid w:val="00097889"/>
    <w:rsid w:val="000A6442"/>
    <w:rsid w:val="000F44B4"/>
    <w:rsid w:val="00133C34"/>
    <w:rsid w:val="00145843"/>
    <w:rsid w:val="001902DB"/>
    <w:rsid w:val="001C2162"/>
    <w:rsid w:val="001D65A3"/>
    <w:rsid w:val="001F434A"/>
    <w:rsid w:val="002061C3"/>
    <w:rsid w:val="002619CB"/>
    <w:rsid w:val="002856ED"/>
    <w:rsid w:val="002A08D7"/>
    <w:rsid w:val="002C1576"/>
    <w:rsid w:val="002C29D0"/>
    <w:rsid w:val="00333D24"/>
    <w:rsid w:val="00335916"/>
    <w:rsid w:val="003572A4"/>
    <w:rsid w:val="00363EA5"/>
    <w:rsid w:val="003B67B3"/>
    <w:rsid w:val="003E04D3"/>
    <w:rsid w:val="003E6926"/>
    <w:rsid w:val="003F15B5"/>
    <w:rsid w:val="00404B8D"/>
    <w:rsid w:val="004163C7"/>
    <w:rsid w:val="00436D38"/>
    <w:rsid w:val="00460272"/>
    <w:rsid w:val="00465446"/>
    <w:rsid w:val="004B03D3"/>
    <w:rsid w:val="004E73F2"/>
    <w:rsid w:val="00547121"/>
    <w:rsid w:val="005C46F5"/>
    <w:rsid w:val="0060796F"/>
    <w:rsid w:val="00610854"/>
    <w:rsid w:val="006416D8"/>
    <w:rsid w:val="006878B6"/>
    <w:rsid w:val="006948DE"/>
    <w:rsid w:val="00697E24"/>
    <w:rsid w:val="006A7FE5"/>
    <w:rsid w:val="006F61C8"/>
    <w:rsid w:val="00757F10"/>
    <w:rsid w:val="00766E6E"/>
    <w:rsid w:val="00776095"/>
    <w:rsid w:val="007B0E54"/>
    <w:rsid w:val="007E3A20"/>
    <w:rsid w:val="00814B99"/>
    <w:rsid w:val="008157D8"/>
    <w:rsid w:val="00846167"/>
    <w:rsid w:val="00861F1E"/>
    <w:rsid w:val="00877AAC"/>
    <w:rsid w:val="00896FE4"/>
    <w:rsid w:val="008C40BE"/>
    <w:rsid w:val="008F1EAE"/>
    <w:rsid w:val="008F2EEB"/>
    <w:rsid w:val="00903C8A"/>
    <w:rsid w:val="009125CE"/>
    <w:rsid w:val="009253F3"/>
    <w:rsid w:val="00946AA8"/>
    <w:rsid w:val="00946F5F"/>
    <w:rsid w:val="00983D69"/>
    <w:rsid w:val="00990A58"/>
    <w:rsid w:val="009A5E9D"/>
    <w:rsid w:val="009B6888"/>
    <w:rsid w:val="009C0161"/>
    <w:rsid w:val="009D108D"/>
    <w:rsid w:val="009E1436"/>
    <w:rsid w:val="009E1A37"/>
    <w:rsid w:val="009E5668"/>
    <w:rsid w:val="00A25EE2"/>
    <w:rsid w:val="00AA79E9"/>
    <w:rsid w:val="00AB0A70"/>
    <w:rsid w:val="00AC2A7A"/>
    <w:rsid w:val="00AC40D1"/>
    <w:rsid w:val="00AE37CE"/>
    <w:rsid w:val="00AF639C"/>
    <w:rsid w:val="00B01724"/>
    <w:rsid w:val="00B30B7D"/>
    <w:rsid w:val="00B5074F"/>
    <w:rsid w:val="00B63B0F"/>
    <w:rsid w:val="00B7678A"/>
    <w:rsid w:val="00BB2C9C"/>
    <w:rsid w:val="00BC094B"/>
    <w:rsid w:val="00C01A3D"/>
    <w:rsid w:val="00C4383B"/>
    <w:rsid w:val="00C653EF"/>
    <w:rsid w:val="00C6561D"/>
    <w:rsid w:val="00C72744"/>
    <w:rsid w:val="00CA41C0"/>
    <w:rsid w:val="00CB2A44"/>
    <w:rsid w:val="00CD3CF1"/>
    <w:rsid w:val="00CF5B46"/>
    <w:rsid w:val="00D04F62"/>
    <w:rsid w:val="00D22171"/>
    <w:rsid w:val="00D3572E"/>
    <w:rsid w:val="00D46C22"/>
    <w:rsid w:val="00D52480"/>
    <w:rsid w:val="00D95868"/>
    <w:rsid w:val="00DB3197"/>
    <w:rsid w:val="00DB410F"/>
    <w:rsid w:val="00E02C41"/>
    <w:rsid w:val="00E03D74"/>
    <w:rsid w:val="00E21EE7"/>
    <w:rsid w:val="00E42B35"/>
    <w:rsid w:val="00E54A50"/>
    <w:rsid w:val="00E80AF7"/>
    <w:rsid w:val="00E80FD9"/>
    <w:rsid w:val="00EC3C5C"/>
    <w:rsid w:val="00EE1474"/>
    <w:rsid w:val="00EE7F57"/>
    <w:rsid w:val="00EF5615"/>
    <w:rsid w:val="00F17F89"/>
    <w:rsid w:val="00F23E65"/>
    <w:rsid w:val="00F3718C"/>
    <w:rsid w:val="00F4129B"/>
    <w:rsid w:val="00F52421"/>
    <w:rsid w:val="00F546CE"/>
    <w:rsid w:val="00F925D0"/>
    <w:rsid w:val="00FC572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60272"/>
    <w:pPr>
      <w:bidi/>
    </w:pPr>
  </w:style>
  <w:style w:type="paragraph" w:styleId="1">
    <w:name w:val="heading 1"/>
    <w:basedOn w:val="a"/>
    <w:next w:val="a"/>
    <w:link w:val="1Char"/>
    <w:uiPriority w:val="9"/>
    <w:qFormat/>
    <w:rsid w:val="00D3572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54712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54712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54712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1Char">
    <w:name w:val="العنوان 1 Char"/>
    <w:basedOn w:val="a0"/>
    <w:link w:val="1"/>
    <w:uiPriority w:val="9"/>
    <w:rsid w:val="00D3572E"/>
    <w:rPr>
      <w:rFonts w:asciiTheme="majorHAnsi" w:eastAsiaTheme="majorEastAsia" w:hAnsiTheme="majorHAnsi" w:cstheme="majorBidi"/>
      <w:color w:val="2F5496" w:themeColor="accent1" w:themeShade="BF"/>
      <w:sz w:val="32"/>
      <w:szCs w:val="32"/>
    </w:rPr>
  </w:style>
  <w:style w:type="paragraph" w:styleId="a5">
    <w:name w:val="TOC Heading"/>
    <w:basedOn w:val="1"/>
    <w:next w:val="a"/>
    <w:uiPriority w:val="39"/>
    <w:unhideWhenUsed/>
    <w:qFormat/>
    <w:rsid w:val="00D3572E"/>
    <w:pPr>
      <w:outlineLvl w:val="9"/>
    </w:pPr>
    <w:rPr>
      <w:kern w:val="0"/>
      <w:rtl/>
      <w14:ligatures w14:val="none"/>
    </w:rPr>
  </w:style>
  <w:style w:type="table" w:customStyle="1" w:styleId="TableGrid">
    <w:name w:val="TableGrid"/>
    <w:rsid w:val="00D3572E"/>
    <w:pPr>
      <w:spacing w:after="0" w:line="240" w:lineRule="auto"/>
    </w:pPr>
    <w:rPr>
      <w:rFonts w:eastAsiaTheme="minorEastAsia"/>
      <w:kern w:val="0"/>
      <w14:ligatures w14:val="none"/>
    </w:rPr>
    <w:tblPr>
      <w:tblCellMar>
        <w:top w:w="0" w:type="dxa"/>
        <w:left w:w="0" w:type="dxa"/>
        <w:bottom w:w="0" w:type="dxa"/>
        <w:right w:w="0" w:type="dxa"/>
      </w:tblCellMar>
    </w:tblPr>
  </w:style>
  <w:style w:type="character" w:customStyle="1" w:styleId="3Char">
    <w:name w:val="عنوان 3 Char"/>
    <w:basedOn w:val="a0"/>
    <w:link w:val="3"/>
    <w:uiPriority w:val="9"/>
    <w:rsid w:val="00547121"/>
    <w:rPr>
      <w:rFonts w:asciiTheme="majorHAnsi" w:eastAsiaTheme="majorEastAsia" w:hAnsiTheme="majorHAnsi" w:cstheme="majorBidi"/>
      <w:color w:val="1F3763" w:themeColor="accent1" w:themeShade="7F"/>
      <w:sz w:val="24"/>
      <w:szCs w:val="24"/>
    </w:rPr>
  </w:style>
  <w:style w:type="character" w:customStyle="1" w:styleId="2Char">
    <w:name w:val="عنوان 2 Char"/>
    <w:basedOn w:val="a0"/>
    <w:link w:val="2"/>
    <w:uiPriority w:val="9"/>
    <w:rsid w:val="00547121"/>
    <w:rPr>
      <w:rFonts w:asciiTheme="majorHAnsi" w:eastAsiaTheme="majorEastAsia" w:hAnsiTheme="majorHAnsi" w:cstheme="majorBidi"/>
      <w:color w:val="2F5496" w:themeColor="accent1" w:themeShade="BF"/>
      <w:sz w:val="26"/>
      <w:szCs w:val="26"/>
    </w:rPr>
  </w:style>
  <w:style w:type="character" w:customStyle="1" w:styleId="4Char">
    <w:name w:val="عنوان 4 Char"/>
    <w:basedOn w:val="a0"/>
    <w:link w:val="4"/>
    <w:uiPriority w:val="9"/>
    <w:semiHidden/>
    <w:rsid w:val="00547121"/>
    <w:rPr>
      <w:rFonts w:asciiTheme="majorHAnsi" w:eastAsiaTheme="majorEastAsia" w:hAnsiTheme="majorHAnsi" w:cstheme="majorBidi"/>
      <w:i/>
      <w:iCs/>
      <w:color w:val="2F5496" w:themeColor="accent1" w:themeShade="BF"/>
    </w:rPr>
  </w:style>
  <w:style w:type="paragraph" w:styleId="10">
    <w:name w:val="toc 1"/>
    <w:basedOn w:val="a"/>
    <w:next w:val="a"/>
    <w:autoRedefine/>
    <w:uiPriority w:val="39"/>
    <w:unhideWhenUsed/>
    <w:rsid w:val="00946AA8"/>
    <w:pPr>
      <w:spacing w:after="100"/>
    </w:pPr>
  </w:style>
  <w:style w:type="paragraph" w:styleId="20">
    <w:name w:val="toc 2"/>
    <w:basedOn w:val="a"/>
    <w:next w:val="a"/>
    <w:autoRedefine/>
    <w:uiPriority w:val="39"/>
    <w:unhideWhenUsed/>
    <w:rsid w:val="00946AA8"/>
    <w:pPr>
      <w:spacing w:after="100"/>
      <w:ind w:left="220"/>
    </w:pPr>
  </w:style>
  <w:style w:type="character" w:styleId="Hyperlink">
    <w:name w:val="Hyperlink"/>
    <w:basedOn w:val="a0"/>
    <w:uiPriority w:val="99"/>
    <w:unhideWhenUsed/>
    <w:rsid w:val="00946AA8"/>
    <w:rPr>
      <w:color w:val="0563C1" w:themeColor="hyperlink"/>
      <w:u w:val="single"/>
    </w:rPr>
  </w:style>
  <w:style w:type="paragraph" w:styleId="a6">
    <w:name w:val="List Paragraph"/>
    <w:basedOn w:val="a"/>
    <w:uiPriority w:val="34"/>
    <w:qFormat/>
    <w:rsid w:val="00814B99"/>
    <w:pPr>
      <w:ind w:left="720"/>
      <w:contextualSpacing/>
    </w:pPr>
  </w:style>
  <w:style w:type="paragraph" w:styleId="30">
    <w:name w:val="toc 3"/>
    <w:basedOn w:val="a"/>
    <w:next w:val="a"/>
    <w:autoRedefine/>
    <w:uiPriority w:val="39"/>
    <w:unhideWhenUsed/>
    <w:rsid w:val="00B01724"/>
    <w:pPr>
      <w:bidi w:val="0"/>
      <w:spacing w:after="100"/>
      <w:ind w:left="440"/>
    </w:pPr>
    <w:rPr>
      <w:rFonts w:eastAsiaTheme="minorEastAsia" w:cs="Times New Roman"/>
      <w:kern w:val="0"/>
      <w14:ligatures w14:val="none"/>
    </w:rPr>
  </w:style>
  <w:style w:type="table" w:styleId="a7">
    <w:name w:val="Table Grid"/>
    <w:basedOn w:val="a1"/>
    <w:uiPriority w:val="59"/>
    <w:rsid w:val="001458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Title"/>
    <w:basedOn w:val="a"/>
    <w:next w:val="a"/>
    <w:link w:val="Char1"/>
    <w:uiPriority w:val="10"/>
    <w:qFormat/>
    <w:rsid w:val="00AC40D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Char1">
    <w:name w:val="العنوان Char"/>
    <w:basedOn w:val="a0"/>
    <w:link w:val="a8"/>
    <w:uiPriority w:val="10"/>
    <w:rsid w:val="00AC40D1"/>
    <w:rPr>
      <w:rFonts w:asciiTheme="majorHAnsi" w:eastAsiaTheme="majorEastAsia" w:hAnsiTheme="majorHAnsi" w:cstheme="majorBidi"/>
      <w:spacing w:val="-10"/>
      <w:kern w:val="28"/>
      <w:sz w:val="56"/>
      <w:szCs w:val="56"/>
    </w:rPr>
  </w:style>
  <w:style w:type="table" w:styleId="a9">
    <w:name w:val="Grid Table Light"/>
    <w:basedOn w:val="a1"/>
    <w:uiPriority w:val="40"/>
    <w:rsid w:val="008F2EE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a">
    <w:name w:val="Normal (Web)"/>
    <w:basedOn w:val="a"/>
    <w:uiPriority w:val="99"/>
    <w:semiHidden/>
    <w:unhideWhenUsed/>
    <w:rsid w:val="00C6561D"/>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b">
    <w:name w:val="Strong"/>
    <w:basedOn w:val="a0"/>
    <w:uiPriority w:val="22"/>
    <w:qFormat/>
    <w:rsid w:val="00C6561D"/>
    <w:rPr>
      <w:b/>
      <w:bCs/>
    </w:rPr>
  </w:style>
  <w:style w:type="character" w:styleId="ac">
    <w:name w:val="Unresolved Mention"/>
    <w:basedOn w:val="a0"/>
    <w:uiPriority w:val="99"/>
    <w:semiHidden/>
    <w:unhideWhenUsed/>
    <w:rsid w:val="00F524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32876">
      <w:bodyDiv w:val="1"/>
      <w:marLeft w:val="0"/>
      <w:marRight w:val="0"/>
      <w:marTop w:val="0"/>
      <w:marBottom w:val="0"/>
      <w:divBdr>
        <w:top w:val="none" w:sz="0" w:space="0" w:color="auto"/>
        <w:left w:val="none" w:sz="0" w:space="0" w:color="auto"/>
        <w:bottom w:val="none" w:sz="0" w:space="0" w:color="auto"/>
        <w:right w:val="none" w:sz="0" w:space="0" w:color="auto"/>
      </w:divBdr>
    </w:div>
    <w:div w:id="171725955">
      <w:bodyDiv w:val="1"/>
      <w:marLeft w:val="0"/>
      <w:marRight w:val="0"/>
      <w:marTop w:val="0"/>
      <w:marBottom w:val="0"/>
      <w:divBdr>
        <w:top w:val="none" w:sz="0" w:space="0" w:color="auto"/>
        <w:left w:val="none" w:sz="0" w:space="0" w:color="auto"/>
        <w:bottom w:val="none" w:sz="0" w:space="0" w:color="auto"/>
        <w:right w:val="none" w:sz="0" w:space="0" w:color="auto"/>
      </w:divBdr>
    </w:div>
    <w:div w:id="259069942">
      <w:bodyDiv w:val="1"/>
      <w:marLeft w:val="0"/>
      <w:marRight w:val="0"/>
      <w:marTop w:val="0"/>
      <w:marBottom w:val="0"/>
      <w:divBdr>
        <w:top w:val="none" w:sz="0" w:space="0" w:color="auto"/>
        <w:left w:val="none" w:sz="0" w:space="0" w:color="auto"/>
        <w:bottom w:val="none" w:sz="0" w:space="0" w:color="auto"/>
        <w:right w:val="none" w:sz="0" w:space="0" w:color="auto"/>
      </w:divBdr>
    </w:div>
    <w:div w:id="295648503">
      <w:bodyDiv w:val="1"/>
      <w:marLeft w:val="0"/>
      <w:marRight w:val="0"/>
      <w:marTop w:val="0"/>
      <w:marBottom w:val="0"/>
      <w:divBdr>
        <w:top w:val="none" w:sz="0" w:space="0" w:color="auto"/>
        <w:left w:val="none" w:sz="0" w:space="0" w:color="auto"/>
        <w:bottom w:val="none" w:sz="0" w:space="0" w:color="auto"/>
        <w:right w:val="none" w:sz="0" w:space="0" w:color="auto"/>
      </w:divBdr>
    </w:div>
    <w:div w:id="457919015">
      <w:bodyDiv w:val="1"/>
      <w:marLeft w:val="0"/>
      <w:marRight w:val="0"/>
      <w:marTop w:val="0"/>
      <w:marBottom w:val="0"/>
      <w:divBdr>
        <w:top w:val="none" w:sz="0" w:space="0" w:color="auto"/>
        <w:left w:val="none" w:sz="0" w:space="0" w:color="auto"/>
        <w:bottom w:val="none" w:sz="0" w:space="0" w:color="auto"/>
        <w:right w:val="none" w:sz="0" w:space="0" w:color="auto"/>
      </w:divBdr>
    </w:div>
    <w:div w:id="736441461">
      <w:bodyDiv w:val="1"/>
      <w:marLeft w:val="0"/>
      <w:marRight w:val="0"/>
      <w:marTop w:val="0"/>
      <w:marBottom w:val="0"/>
      <w:divBdr>
        <w:top w:val="none" w:sz="0" w:space="0" w:color="auto"/>
        <w:left w:val="none" w:sz="0" w:space="0" w:color="auto"/>
        <w:bottom w:val="none" w:sz="0" w:space="0" w:color="auto"/>
        <w:right w:val="none" w:sz="0" w:space="0" w:color="auto"/>
      </w:divBdr>
    </w:div>
    <w:div w:id="748842248">
      <w:bodyDiv w:val="1"/>
      <w:marLeft w:val="0"/>
      <w:marRight w:val="0"/>
      <w:marTop w:val="0"/>
      <w:marBottom w:val="0"/>
      <w:divBdr>
        <w:top w:val="none" w:sz="0" w:space="0" w:color="auto"/>
        <w:left w:val="none" w:sz="0" w:space="0" w:color="auto"/>
        <w:bottom w:val="none" w:sz="0" w:space="0" w:color="auto"/>
        <w:right w:val="none" w:sz="0" w:space="0" w:color="auto"/>
      </w:divBdr>
    </w:div>
    <w:div w:id="761560965">
      <w:bodyDiv w:val="1"/>
      <w:marLeft w:val="0"/>
      <w:marRight w:val="0"/>
      <w:marTop w:val="0"/>
      <w:marBottom w:val="0"/>
      <w:divBdr>
        <w:top w:val="none" w:sz="0" w:space="0" w:color="auto"/>
        <w:left w:val="none" w:sz="0" w:space="0" w:color="auto"/>
        <w:bottom w:val="none" w:sz="0" w:space="0" w:color="auto"/>
        <w:right w:val="none" w:sz="0" w:space="0" w:color="auto"/>
      </w:divBdr>
    </w:div>
    <w:div w:id="987592963">
      <w:bodyDiv w:val="1"/>
      <w:marLeft w:val="0"/>
      <w:marRight w:val="0"/>
      <w:marTop w:val="0"/>
      <w:marBottom w:val="0"/>
      <w:divBdr>
        <w:top w:val="none" w:sz="0" w:space="0" w:color="auto"/>
        <w:left w:val="none" w:sz="0" w:space="0" w:color="auto"/>
        <w:bottom w:val="none" w:sz="0" w:space="0" w:color="auto"/>
        <w:right w:val="none" w:sz="0" w:space="0" w:color="auto"/>
      </w:divBdr>
    </w:div>
    <w:div w:id="1086417487">
      <w:bodyDiv w:val="1"/>
      <w:marLeft w:val="0"/>
      <w:marRight w:val="0"/>
      <w:marTop w:val="0"/>
      <w:marBottom w:val="0"/>
      <w:divBdr>
        <w:top w:val="none" w:sz="0" w:space="0" w:color="auto"/>
        <w:left w:val="none" w:sz="0" w:space="0" w:color="auto"/>
        <w:bottom w:val="none" w:sz="0" w:space="0" w:color="auto"/>
        <w:right w:val="none" w:sz="0" w:space="0" w:color="auto"/>
      </w:divBdr>
    </w:div>
    <w:div w:id="1148670778">
      <w:bodyDiv w:val="1"/>
      <w:marLeft w:val="0"/>
      <w:marRight w:val="0"/>
      <w:marTop w:val="0"/>
      <w:marBottom w:val="0"/>
      <w:divBdr>
        <w:top w:val="none" w:sz="0" w:space="0" w:color="auto"/>
        <w:left w:val="none" w:sz="0" w:space="0" w:color="auto"/>
        <w:bottom w:val="none" w:sz="0" w:space="0" w:color="auto"/>
        <w:right w:val="none" w:sz="0" w:space="0" w:color="auto"/>
      </w:divBdr>
    </w:div>
    <w:div w:id="1402604504">
      <w:bodyDiv w:val="1"/>
      <w:marLeft w:val="0"/>
      <w:marRight w:val="0"/>
      <w:marTop w:val="0"/>
      <w:marBottom w:val="0"/>
      <w:divBdr>
        <w:top w:val="none" w:sz="0" w:space="0" w:color="auto"/>
        <w:left w:val="none" w:sz="0" w:space="0" w:color="auto"/>
        <w:bottom w:val="none" w:sz="0" w:space="0" w:color="auto"/>
        <w:right w:val="none" w:sz="0" w:space="0" w:color="auto"/>
      </w:divBdr>
    </w:div>
    <w:div w:id="1818918008">
      <w:bodyDiv w:val="1"/>
      <w:marLeft w:val="0"/>
      <w:marRight w:val="0"/>
      <w:marTop w:val="0"/>
      <w:marBottom w:val="0"/>
      <w:divBdr>
        <w:top w:val="none" w:sz="0" w:space="0" w:color="auto"/>
        <w:left w:val="none" w:sz="0" w:space="0" w:color="auto"/>
        <w:bottom w:val="none" w:sz="0" w:space="0" w:color="auto"/>
        <w:right w:val="none" w:sz="0" w:space="0" w:color="auto"/>
      </w:divBdr>
    </w:div>
    <w:div w:id="19502342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E3A66D-E4CF-4F95-83D6-33D2BC1B89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24</Pages>
  <Words>4059</Words>
  <Characters>23137</Characters>
  <DocSecurity>0</DocSecurity>
  <Lines>192</Lines>
  <Paragraphs>54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27142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2025-12-17T07:38:00Z</cp:lastPrinted>
  <dcterms:created xsi:type="dcterms:W3CDTF">2025-12-17T07:45:00Z</dcterms:created>
  <dcterms:modified xsi:type="dcterms:W3CDTF">2025-12-17T07:45:00Z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MSIP_Label_577c4c39-156e-444c-a9cb-945159036090_Enabled">
    <vt:lpwstr>true</vt:lpwstr>
  </property>
  <property fmtid="{D5CDD505-2E9C-101B-9397-08002B2CF9AE}" pid="4" name="MSIP_Label_577c4c39-156e-444c-a9cb-945159036090_SetDate">
    <vt:lpwstr>2025-07-18T19:48:47Z</vt:lpwstr>
  </property>
  <property fmtid="{D5CDD505-2E9C-101B-9397-08002B2CF9AE}" pid="5" name="MSIP_Label_577c4c39-156e-444c-a9cb-945159036090_Method">
    <vt:lpwstr>Standard</vt:lpwstr>
  </property>
  <property fmtid="{D5CDD505-2E9C-101B-9397-08002B2CF9AE}" pid="6" name="MSIP_Label_577c4c39-156e-444c-a9cb-945159036090_Name">
    <vt:lpwstr>defa4170-0d19-0005-0004-bc88714345d2</vt:lpwstr>
  </property>
  <property fmtid="{D5CDD505-2E9C-101B-9397-08002B2CF9AE}" pid="7" name="MSIP_Label_577c4c39-156e-444c-a9cb-945159036090_SiteId">
    <vt:lpwstr>9affbb38-3096-4eb1-bcac-4b709bedc8af</vt:lpwstr>
  </property>
  <property fmtid="{D5CDD505-2E9C-101B-9397-08002B2CF9AE}" pid="8" name="MSIP_Label_577c4c39-156e-444c-a9cb-945159036090_ActionId">
    <vt:lpwstr>8af1af88-db31-48a2-8df5-78b6df016fe0</vt:lpwstr>
  </property>
  <property fmtid="{D5CDD505-2E9C-101B-9397-08002B2CF9AE}" pid="9" name="MSIP_Label_577c4c39-156e-444c-a9cb-945159036090_ContentBits">
    <vt:lpwstr>0</vt:lpwstr>
  </property>
  <property fmtid="{D5CDD505-2E9C-101B-9397-08002B2CF9AE}" pid="10" name="MSIP_Label_577c4c39-156e-444c-a9cb-945159036090_Tag">
    <vt:lpwstr>10, 3, 0, 1</vt:lpwstr>
  </property>
</Properties>
</file>