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E15E6" w14:textId="0D4F03E6" w:rsidR="004844C1" w:rsidRPr="00132A3E" w:rsidRDefault="00FA01B6" w:rsidP="007040BD">
      <w:pPr>
        <w:rPr>
          <w:rFonts w:ascii="Sakkal Majalla" w:hAnsi="Sakkal Majalla" w:cs="Sakkal Majalla"/>
          <w:b/>
          <w:bCs/>
          <w:sz w:val="28"/>
          <w:szCs w:val="28"/>
          <w:lang w:bidi="ar-EG"/>
        </w:rPr>
      </w:pPr>
      <w:bookmarkStart w:id="0" w:name="_Hlk172555450"/>
      <w:bookmarkEnd w:id="0"/>
      <w:r w:rsidRPr="009F738B">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1B7C6884">
            <wp:simplePos x="0" y="0"/>
            <wp:positionH relativeFrom="margin">
              <wp:posOffset>-470535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132A3E">
        <w:rPr>
          <w:rFonts w:ascii="Sakkal Majalla" w:hAnsi="Sakkal Majalla" w:cs="Sakkal Majalla" w:hint="cs"/>
          <w:b/>
          <w:bCs/>
          <w:sz w:val="28"/>
          <w:szCs w:val="28"/>
          <w:rtl/>
          <w:lang w:bidi="ar-EG"/>
        </w:rPr>
        <w:t xml:space="preserve">     </w:t>
      </w:r>
      <w:r w:rsidR="007040BD">
        <w:rPr>
          <w:rFonts w:ascii="Sakkal Majalla" w:hAnsi="Sakkal Majalla" w:cs="Sakkal Majalla" w:hint="cs"/>
          <w:b/>
          <w:bCs/>
          <w:sz w:val="28"/>
          <w:szCs w:val="28"/>
          <w:rtl/>
          <w:lang w:bidi="ar-EG"/>
        </w:rPr>
        <w:t xml:space="preserve">  </w:t>
      </w:r>
      <w:r w:rsidR="009125CE" w:rsidRPr="00132A3E">
        <w:rPr>
          <w:rFonts w:ascii="Sakkal Majalla" w:hAnsi="Sakkal Majalla" w:cs="Sakkal Majalla"/>
          <w:b/>
          <w:bCs/>
          <w:sz w:val="28"/>
          <w:szCs w:val="28"/>
          <w:rtl/>
          <w:lang w:bidi="ar-EG"/>
        </w:rPr>
        <w:t>جامعة ميدأوشن</w:t>
      </w:r>
    </w:p>
    <w:p w14:paraId="1E957002" w14:textId="014878DD" w:rsidR="00F546CE" w:rsidRPr="00132A3E" w:rsidRDefault="00132A3E" w:rsidP="00132A3E">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009125CE" w:rsidRPr="00132A3E">
        <w:rPr>
          <w:rFonts w:ascii="Sakkal Majalla" w:hAnsi="Sakkal Majalla" w:cs="Sakkal Majalla"/>
          <w:b/>
          <w:bCs/>
          <w:sz w:val="28"/>
          <w:szCs w:val="28"/>
          <w:rtl/>
          <w:lang w:bidi="ar-EG"/>
        </w:rPr>
        <w:t>كلية الإدارة</w:t>
      </w:r>
    </w:p>
    <w:p w14:paraId="0217C513" w14:textId="1952A362" w:rsidR="009125CE" w:rsidRPr="00132A3E" w:rsidRDefault="009125CE" w:rsidP="0051114F">
      <w:pPr>
        <w:tabs>
          <w:tab w:val="left" w:pos="1905"/>
        </w:tabs>
        <w:ind w:left="-90"/>
        <w:rPr>
          <w:rFonts w:ascii="Sakkal Majalla" w:hAnsi="Sakkal Majalla" w:cs="Sakkal Majalla"/>
          <w:sz w:val="28"/>
          <w:szCs w:val="28"/>
          <w:rtl/>
          <w:lang w:bidi="ar-EG"/>
        </w:rPr>
      </w:pPr>
      <w:r w:rsidRPr="00132A3E">
        <w:rPr>
          <w:rFonts w:ascii="Sakkal Majalla" w:hAnsi="Sakkal Majalla" w:cs="Sakkal Majalla"/>
          <w:b/>
          <w:bCs/>
          <w:sz w:val="28"/>
          <w:szCs w:val="28"/>
          <w:rtl/>
          <w:lang w:bidi="ar-EG"/>
        </w:rPr>
        <w:t>تخصص</w:t>
      </w:r>
      <w:r w:rsidR="00FD56A8">
        <w:rPr>
          <w:rFonts w:ascii="Sakkal Majalla" w:hAnsi="Sakkal Majalla" w:cs="Sakkal Majalla" w:hint="cs"/>
          <w:b/>
          <w:bCs/>
          <w:sz w:val="28"/>
          <w:szCs w:val="28"/>
          <w:rtl/>
          <w:lang w:bidi="ar-EG"/>
        </w:rPr>
        <w:t xml:space="preserve"> ماجستير </w:t>
      </w:r>
      <w:r w:rsidR="00FA01B6" w:rsidRPr="00132A3E">
        <w:rPr>
          <w:rFonts w:ascii="Sakkal Majalla" w:hAnsi="Sakkal Majalla" w:cs="Sakkal Majalla"/>
          <w:b/>
          <w:bCs/>
          <w:sz w:val="28"/>
          <w:szCs w:val="28"/>
          <w:rtl/>
          <w:lang w:bidi="ar-EG"/>
        </w:rPr>
        <w:t>إدارة</w:t>
      </w:r>
      <w:r w:rsidR="00D674AC">
        <w:rPr>
          <w:rFonts w:ascii="Sakkal Majalla" w:hAnsi="Sakkal Majalla" w:cs="Sakkal Majalla" w:hint="cs"/>
          <w:b/>
          <w:bCs/>
          <w:sz w:val="28"/>
          <w:szCs w:val="28"/>
          <w:rtl/>
          <w:lang w:bidi="ar-EG"/>
        </w:rPr>
        <w:t xml:space="preserve"> مخاطر </w:t>
      </w:r>
      <w:r w:rsidR="0051114F">
        <w:rPr>
          <w:rFonts w:ascii="Sakkal Majalla" w:hAnsi="Sakkal Majalla" w:cs="Sakkal Majalla"/>
          <w:b/>
          <w:bCs/>
          <w:sz w:val="28"/>
          <w:szCs w:val="28"/>
          <w:rtl/>
          <w:lang w:bidi="ar-EG"/>
        </w:rPr>
        <w:tab/>
      </w:r>
      <w:r w:rsidR="0051114F">
        <w:rPr>
          <w:rFonts w:ascii="Sakkal Majalla" w:hAnsi="Sakkal Majalla" w:cs="Sakkal Majalla"/>
          <w:b/>
          <w:bCs/>
          <w:sz w:val="28"/>
          <w:szCs w:val="28"/>
          <w:rtl/>
          <w:lang w:bidi="ar-EG"/>
        </w:rPr>
        <w:tab/>
      </w:r>
    </w:p>
    <w:p w14:paraId="11A91486" w14:textId="77777777" w:rsidR="009125CE" w:rsidRPr="009125CE" w:rsidRDefault="009125CE">
      <w:pPr>
        <w:rPr>
          <w:rFonts w:ascii="Sakkal Majalla" w:hAnsi="Sakkal Majalla" w:cs="Sakkal Majalla"/>
          <w:sz w:val="28"/>
          <w:szCs w:val="28"/>
          <w:rtl/>
          <w:lang w:bidi="ar-EG"/>
        </w:rPr>
      </w:pPr>
    </w:p>
    <w:p w14:paraId="737D2F5E" w14:textId="77777777" w:rsidR="00FA01B6" w:rsidRDefault="00FA01B6" w:rsidP="009125CE">
      <w:pPr>
        <w:rPr>
          <w:rFonts w:ascii="Sakkal Majalla" w:hAnsi="Sakkal Majalla" w:cs="Sakkal Majalla"/>
          <w:sz w:val="28"/>
          <w:szCs w:val="28"/>
          <w:rtl/>
          <w:lang w:bidi="ar-EG"/>
        </w:rPr>
      </w:pPr>
    </w:p>
    <w:p w14:paraId="2FF6D19D" w14:textId="77777777" w:rsidR="00757436" w:rsidRPr="009125CE" w:rsidRDefault="00757436" w:rsidP="009125CE">
      <w:pPr>
        <w:rPr>
          <w:rFonts w:ascii="Sakkal Majalla" w:hAnsi="Sakkal Majalla" w:cs="Sakkal Majalla"/>
          <w:sz w:val="28"/>
          <w:szCs w:val="28"/>
          <w:rtl/>
          <w:lang w:bidi="ar-EG"/>
        </w:rPr>
      </w:pPr>
    </w:p>
    <w:p w14:paraId="08401F45" w14:textId="36810A0A" w:rsidR="009125CE" w:rsidRPr="009F738B" w:rsidRDefault="009125CE" w:rsidP="00FA01B6">
      <w:pPr>
        <w:spacing w:line="360" w:lineRule="auto"/>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 xml:space="preserve">العنوان باللغة العربية </w:t>
      </w:r>
    </w:p>
    <w:p w14:paraId="6DFC60FE" w14:textId="409F91E6" w:rsidR="00822198" w:rsidRPr="00FD56A8" w:rsidRDefault="00FD56A8" w:rsidP="00132A3E">
      <w:pPr>
        <w:spacing w:line="360" w:lineRule="auto"/>
        <w:jc w:val="center"/>
        <w:rPr>
          <w:rFonts w:ascii="Sakkal Majalla" w:hAnsi="Sakkal Majalla" w:cs="Sakkal Majalla"/>
          <w:sz w:val="32"/>
          <w:szCs w:val="32"/>
          <w:rtl/>
        </w:rPr>
      </w:pPr>
      <w:r w:rsidRPr="00FD56A8">
        <w:rPr>
          <w:rFonts w:ascii="Sakkal Majalla" w:hAnsi="Sakkal Majalla" w:cs="Sakkal Majalla"/>
          <w:sz w:val="32"/>
          <w:szCs w:val="32"/>
          <w:rtl/>
        </w:rPr>
        <w:t>دور التأمين في إدارة مخاطر مشاريع المقاولات والهندسة في المملكة العربية السعودية في ظل رؤية السعودية 2030</w:t>
      </w:r>
    </w:p>
    <w:p w14:paraId="3BCDAFB0" w14:textId="77777777" w:rsidR="00FD56A8" w:rsidRPr="00822198" w:rsidRDefault="00FD56A8" w:rsidP="00132A3E">
      <w:pPr>
        <w:spacing w:line="360" w:lineRule="auto"/>
        <w:jc w:val="center"/>
        <w:rPr>
          <w:rFonts w:ascii="Sakkal Majalla" w:hAnsi="Sakkal Majalla" w:cs="Sakkal Majalla"/>
          <w:b/>
          <w:bCs/>
          <w:sz w:val="32"/>
          <w:szCs w:val="32"/>
          <w:rtl/>
          <w:lang w:bidi="ar-EG"/>
        </w:rPr>
      </w:pPr>
    </w:p>
    <w:p w14:paraId="2D24E055" w14:textId="77777777" w:rsidR="00D4212C" w:rsidRDefault="00132A3E" w:rsidP="004470E4">
      <w:pPr>
        <w:jc w:val="center"/>
        <w:rPr>
          <w:rFonts w:ascii="Sakkal Majalla" w:hAnsi="Sakkal Majalla" w:cs="Sakkal Majalla"/>
          <w:b/>
          <w:bCs/>
          <w:sz w:val="28"/>
          <w:szCs w:val="28"/>
          <w:rtl/>
          <w:lang w:bidi="ar-EG"/>
        </w:rPr>
      </w:pPr>
      <w:r>
        <w:rPr>
          <w:rFonts w:ascii="Sakkal Majalla" w:hAnsi="Sakkal Majalla" w:cs="Sakkal Majalla" w:hint="cs"/>
          <w:b/>
          <w:bCs/>
          <w:sz w:val="32"/>
          <w:szCs w:val="32"/>
          <w:rtl/>
          <w:lang w:bidi="ar-EG"/>
        </w:rPr>
        <w:t>إعداد/</w:t>
      </w:r>
      <w:r w:rsidR="004470E4">
        <w:rPr>
          <w:rFonts w:ascii="Sakkal Majalla" w:hAnsi="Sakkal Majalla" w:cs="Sakkal Majalla" w:hint="cs"/>
          <w:b/>
          <w:bCs/>
          <w:sz w:val="32"/>
          <w:szCs w:val="32"/>
          <w:rtl/>
          <w:lang w:bidi="ar-EG"/>
        </w:rPr>
        <w:t xml:space="preserve"> </w:t>
      </w:r>
    </w:p>
    <w:p w14:paraId="518FB84E" w14:textId="0A878878" w:rsidR="00132A3E" w:rsidRPr="00D4212C" w:rsidRDefault="004470E4" w:rsidP="00D4212C">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محمد صالح اليامي</w:t>
      </w:r>
    </w:p>
    <w:p w14:paraId="43D45A0A" w14:textId="7ABEF345" w:rsidR="00132A3E" w:rsidRPr="00FD56A8" w:rsidRDefault="00D4212C" w:rsidP="00D4212C">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251000589</w:t>
      </w:r>
    </w:p>
    <w:p w14:paraId="5F4EE2DE" w14:textId="1A92484F" w:rsidR="009125CE" w:rsidRPr="00FD56A8" w:rsidRDefault="009125CE" w:rsidP="009125CE">
      <w:pPr>
        <w:jc w:val="center"/>
        <w:rPr>
          <w:rFonts w:ascii="Sakkal Majalla" w:hAnsi="Sakkal Majalla" w:cs="Sakkal Majalla"/>
          <w:b/>
          <w:bCs/>
          <w:sz w:val="32"/>
          <w:szCs w:val="32"/>
          <w:rtl/>
          <w:lang w:bidi="ar-EG"/>
        </w:rPr>
      </w:pPr>
      <w:r w:rsidRPr="00FD56A8">
        <w:rPr>
          <w:rFonts w:ascii="Sakkal Majalla" w:hAnsi="Sakkal Majalla" w:cs="Sakkal Majalla"/>
          <w:b/>
          <w:bCs/>
          <w:sz w:val="32"/>
          <w:szCs w:val="32"/>
          <w:rtl/>
          <w:lang w:bidi="ar-EG"/>
        </w:rPr>
        <w:t>إشراف/</w:t>
      </w:r>
    </w:p>
    <w:p w14:paraId="1F7DC09A" w14:textId="36528F4A" w:rsidR="000A2E38" w:rsidRPr="009F738B" w:rsidRDefault="000A2E38" w:rsidP="000A2E3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د. أسماء أبو عنزة </w:t>
      </w:r>
    </w:p>
    <w:p w14:paraId="3FF70446" w14:textId="22B05F28" w:rsidR="00132A3E" w:rsidRPr="009F738B" w:rsidRDefault="000237F3" w:rsidP="000A2E38">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د. احمد راجح اسماعيل </w:t>
      </w:r>
    </w:p>
    <w:p w14:paraId="14480418" w14:textId="5CD9B40C" w:rsidR="009125CE" w:rsidRPr="00132A3E" w:rsidRDefault="009125CE" w:rsidP="009125CE">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6CC48E84" w14:textId="27D06E1D" w:rsidR="0024714F" w:rsidRDefault="00FD56A8" w:rsidP="009F738B">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2025</w:t>
      </w:r>
    </w:p>
    <w:p w14:paraId="085793E7" w14:textId="77777777" w:rsidR="00132A3E" w:rsidRDefault="00132A3E" w:rsidP="009F738B">
      <w:pPr>
        <w:jc w:val="center"/>
        <w:rPr>
          <w:rFonts w:ascii="Sakkal Majalla" w:hAnsi="Sakkal Majalla" w:cs="Sakkal Majalla"/>
          <w:b/>
          <w:bCs/>
          <w:sz w:val="32"/>
          <w:szCs w:val="32"/>
          <w:rtl/>
          <w:lang w:bidi="ar-EG"/>
        </w:rPr>
      </w:pPr>
    </w:p>
    <w:p w14:paraId="7E234C53" w14:textId="77777777" w:rsidR="002F3EB7" w:rsidRDefault="002F3EB7" w:rsidP="009F738B">
      <w:pPr>
        <w:jc w:val="center"/>
        <w:rPr>
          <w:rFonts w:ascii="Sakkal Majalla" w:hAnsi="Sakkal Majalla" w:cs="Sakkal Majalla"/>
          <w:b/>
          <w:bCs/>
          <w:sz w:val="32"/>
          <w:szCs w:val="32"/>
          <w:rtl/>
          <w:lang w:bidi="ar-EG"/>
        </w:rPr>
      </w:pPr>
    </w:p>
    <w:p w14:paraId="21E581B1" w14:textId="77777777" w:rsidR="00DB0FB7" w:rsidRDefault="00DB0FB7" w:rsidP="009F738B">
      <w:pPr>
        <w:jc w:val="center"/>
        <w:rPr>
          <w:rFonts w:ascii="Sakkal Majalla" w:hAnsi="Sakkal Majalla" w:cs="Sakkal Majalla"/>
          <w:b/>
          <w:bCs/>
          <w:sz w:val="32"/>
          <w:szCs w:val="32"/>
          <w:rtl/>
          <w:lang w:bidi="ar-EG"/>
        </w:rPr>
      </w:pPr>
    </w:p>
    <w:p w14:paraId="17B15D92" w14:textId="77777777" w:rsidR="00DB0FB7" w:rsidRDefault="00DB0FB7" w:rsidP="009F738B">
      <w:pPr>
        <w:jc w:val="center"/>
        <w:rPr>
          <w:rFonts w:ascii="Sakkal Majalla" w:hAnsi="Sakkal Majalla" w:cs="Sakkal Majalla"/>
          <w:b/>
          <w:bCs/>
          <w:sz w:val="32"/>
          <w:szCs w:val="32"/>
          <w:rtl/>
          <w:lang w:bidi="ar-EG"/>
        </w:rPr>
      </w:pPr>
    </w:p>
    <w:p w14:paraId="0981CC62" w14:textId="37FAF8E1" w:rsidR="00DB0FB7" w:rsidRDefault="00DB0FB7" w:rsidP="009F738B">
      <w:pPr>
        <w:jc w:val="center"/>
        <w:rPr>
          <w:rFonts w:ascii="Sakkal Majalla" w:hAnsi="Sakkal Majalla" w:cs="Sakkal Majalla"/>
          <w:b/>
          <w:bCs/>
          <w:sz w:val="32"/>
          <w:szCs w:val="32"/>
          <w:rtl/>
          <w:lang w:bidi="ar-EG"/>
        </w:rPr>
      </w:pPr>
    </w:p>
    <w:p w14:paraId="062B120F" w14:textId="7723E805" w:rsidR="00DB0FB7" w:rsidRDefault="00DB0FB7" w:rsidP="009F738B">
      <w:pPr>
        <w:jc w:val="center"/>
        <w:rPr>
          <w:rFonts w:ascii="Sakkal Majalla" w:hAnsi="Sakkal Majalla" w:cs="Sakkal Majalla"/>
          <w:b/>
          <w:bCs/>
          <w:sz w:val="32"/>
          <w:szCs w:val="32"/>
          <w:rtl/>
          <w:lang w:bidi="ar-EG"/>
        </w:rPr>
      </w:pPr>
    </w:p>
    <w:p w14:paraId="38BF6C1E" w14:textId="09DC7620" w:rsidR="00DB0FB7" w:rsidRDefault="00DB0FB7" w:rsidP="009F738B">
      <w:pPr>
        <w:jc w:val="center"/>
        <w:rPr>
          <w:rFonts w:ascii="Sakkal Majalla" w:hAnsi="Sakkal Majalla" w:cs="Sakkal Majalla"/>
          <w:b/>
          <w:bCs/>
          <w:sz w:val="32"/>
          <w:szCs w:val="32"/>
          <w:rtl/>
          <w:lang w:bidi="ar-EG"/>
        </w:rPr>
      </w:pPr>
    </w:p>
    <w:p w14:paraId="7626C401" w14:textId="322AA635" w:rsidR="00DB0FB7" w:rsidRDefault="00DB0FB7" w:rsidP="009F738B">
      <w:pPr>
        <w:jc w:val="center"/>
        <w:rPr>
          <w:rFonts w:ascii="Sakkal Majalla" w:hAnsi="Sakkal Majalla" w:cs="Sakkal Majalla"/>
          <w:b/>
          <w:bCs/>
          <w:sz w:val="32"/>
          <w:szCs w:val="32"/>
          <w:rtl/>
          <w:lang w:bidi="ar-EG"/>
        </w:rPr>
      </w:pPr>
      <w:r>
        <w:rPr>
          <w:rFonts w:ascii="Sakkal Majalla" w:hAnsi="Sakkal Majalla" w:cs="Sakkal Majalla"/>
          <w:b/>
          <w:bCs/>
          <w:noProof/>
          <w:sz w:val="32"/>
          <w:szCs w:val="32"/>
          <w:lang w:bidi="ar-EG"/>
        </w:rPr>
        <w:drawing>
          <wp:anchor distT="0" distB="0" distL="114300" distR="114300" simplePos="0" relativeHeight="251661312" behindDoc="1" locked="0" layoutInCell="1" allowOverlap="1" wp14:anchorId="1FEEEF7F" wp14:editId="29370A42">
            <wp:simplePos x="0" y="0"/>
            <wp:positionH relativeFrom="margin">
              <wp:align>left</wp:align>
            </wp:positionH>
            <wp:positionV relativeFrom="paragraph">
              <wp:posOffset>285115</wp:posOffset>
            </wp:positionV>
            <wp:extent cx="5654040" cy="4206240"/>
            <wp:effectExtent l="0" t="0" r="3810" b="3810"/>
            <wp:wrapTight wrapText="bothSides">
              <wp:wrapPolygon edited="0">
                <wp:start x="0" y="0"/>
                <wp:lineTo x="0" y="21522"/>
                <wp:lineTo x="21542" y="21522"/>
                <wp:lineTo x="21542" y="0"/>
                <wp:lineTo x="0" y="0"/>
              </wp:wrapPolygon>
            </wp:wrapTight>
            <wp:docPr id="3119603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54040" cy="4206240"/>
                    </a:xfrm>
                    <a:prstGeom prst="rect">
                      <a:avLst/>
                    </a:prstGeom>
                    <a:noFill/>
                    <a:ln>
                      <a:noFill/>
                    </a:ln>
                  </pic:spPr>
                </pic:pic>
              </a:graphicData>
            </a:graphic>
          </wp:anchor>
        </w:drawing>
      </w:r>
    </w:p>
    <w:p w14:paraId="251B48BD" w14:textId="17C22FED" w:rsidR="00DB0FB7" w:rsidRDefault="00DB0FB7" w:rsidP="009F738B">
      <w:pPr>
        <w:jc w:val="center"/>
        <w:rPr>
          <w:rFonts w:ascii="Sakkal Majalla" w:hAnsi="Sakkal Majalla" w:cs="Sakkal Majalla"/>
          <w:b/>
          <w:bCs/>
          <w:sz w:val="32"/>
          <w:szCs w:val="32"/>
          <w:rtl/>
          <w:lang w:bidi="ar-EG"/>
        </w:rPr>
      </w:pPr>
    </w:p>
    <w:p w14:paraId="13C628F6" w14:textId="695CD22B" w:rsidR="00DB0FB7" w:rsidRDefault="00DB0FB7" w:rsidP="009F738B">
      <w:pPr>
        <w:jc w:val="center"/>
        <w:rPr>
          <w:rFonts w:ascii="Sakkal Majalla" w:hAnsi="Sakkal Majalla" w:cs="Sakkal Majalla"/>
          <w:b/>
          <w:bCs/>
          <w:sz w:val="32"/>
          <w:szCs w:val="32"/>
          <w:rtl/>
          <w:lang w:bidi="ar-EG"/>
        </w:rPr>
      </w:pPr>
    </w:p>
    <w:p w14:paraId="01754A9A" w14:textId="5A6586B5" w:rsidR="00DB0FB7" w:rsidRDefault="00DB0FB7" w:rsidP="009F738B">
      <w:pPr>
        <w:jc w:val="center"/>
        <w:rPr>
          <w:rFonts w:ascii="Sakkal Majalla" w:hAnsi="Sakkal Majalla" w:cs="Sakkal Majalla"/>
          <w:b/>
          <w:bCs/>
          <w:sz w:val="32"/>
          <w:szCs w:val="32"/>
          <w:rtl/>
          <w:lang w:bidi="ar-EG"/>
        </w:rPr>
      </w:pPr>
    </w:p>
    <w:p w14:paraId="1021E663" w14:textId="77777777" w:rsidR="00DB0FB7" w:rsidRDefault="00DB0FB7" w:rsidP="009F738B">
      <w:pPr>
        <w:jc w:val="center"/>
        <w:rPr>
          <w:rFonts w:ascii="Sakkal Majalla" w:hAnsi="Sakkal Majalla" w:cs="Sakkal Majalla"/>
          <w:b/>
          <w:bCs/>
          <w:sz w:val="32"/>
          <w:szCs w:val="32"/>
          <w:rtl/>
          <w:lang w:bidi="ar-EG"/>
        </w:rPr>
      </w:pPr>
    </w:p>
    <w:p w14:paraId="09FEAA7A" w14:textId="77777777" w:rsidR="00DB0FB7" w:rsidRPr="00132A3E" w:rsidRDefault="00DB0FB7" w:rsidP="00DB0FB7">
      <w:pPr>
        <w:rPr>
          <w:rFonts w:ascii="Sakkal Majalla" w:hAnsi="Sakkal Majalla" w:cs="Sakkal Majalla"/>
          <w:b/>
          <w:bCs/>
          <w:sz w:val="32"/>
          <w:szCs w:val="32"/>
          <w:rtl/>
          <w:lang w:bidi="ar-EG"/>
        </w:rPr>
      </w:pPr>
    </w:p>
    <w:p w14:paraId="614C8510" w14:textId="181A264E" w:rsidR="009125CE" w:rsidRDefault="009125CE" w:rsidP="00EE76D9">
      <w:pPr>
        <w:pStyle w:val="a6"/>
        <w:bidi/>
        <w:spacing w:before="0" w:line="240" w:lineRule="auto"/>
        <w:rPr>
          <w:rFonts w:ascii="Sakkal Majalla" w:hAnsi="Sakkal Majalla" w:cs="Sakkal Majalla"/>
          <w:sz w:val="28"/>
          <w:szCs w:val="28"/>
          <w:u w:val="single"/>
          <w:rtl/>
        </w:rPr>
      </w:pPr>
      <w:r w:rsidRPr="00132A3E">
        <w:rPr>
          <w:rFonts w:ascii="Sakkal Majalla" w:hAnsi="Sakkal Majalla" w:cs="Sakkal Majalla"/>
          <w:b/>
          <w:bCs/>
          <w:color w:val="000000" w:themeColor="text1"/>
          <w:sz w:val="28"/>
          <w:szCs w:val="28"/>
          <w:rtl/>
          <w:lang w:bidi="ar-EG"/>
        </w:rPr>
        <w:t>فهرس</w:t>
      </w: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38C539C4" w14:textId="77777777" w:rsidR="00A33192" w:rsidRDefault="00A33192" w:rsidP="009125CE">
      <w:pPr>
        <w:rPr>
          <w:rFonts w:ascii="Sakkal Majalla" w:hAnsi="Sakkal Majalla" w:cs="Sakkal Majalla"/>
          <w:sz w:val="28"/>
          <w:szCs w:val="28"/>
          <w:u w:val="single"/>
          <w:rtl/>
        </w:rPr>
      </w:pPr>
    </w:p>
    <w:p w14:paraId="3FF06E3A" w14:textId="1C627054" w:rsidR="00BA5899" w:rsidRPr="00BA5899" w:rsidRDefault="009125CE" w:rsidP="00BA5899">
      <w:pPr>
        <w:pStyle w:val="2"/>
        <w:spacing w:before="0" w:line="360" w:lineRule="auto"/>
        <w:rPr>
          <w:rFonts w:ascii="Sakkal Majalla" w:hAnsi="Sakkal Majalla" w:cs="Sakkal Majalla"/>
          <w:b/>
          <w:bCs/>
          <w:color w:val="000000" w:themeColor="text1"/>
          <w:sz w:val="28"/>
          <w:szCs w:val="28"/>
          <w:rtl/>
        </w:rPr>
      </w:pPr>
      <w:bookmarkStart w:id="1" w:name="_Toc172397776"/>
      <w:bookmarkStart w:id="2" w:name="_Toc172746089"/>
      <w:bookmarkStart w:id="3" w:name="_Toc179741527"/>
      <w:bookmarkStart w:id="4" w:name="_Toc210678640"/>
      <w:r w:rsidRPr="00132A3E">
        <w:rPr>
          <w:rFonts w:ascii="Sakkal Majalla" w:hAnsi="Sakkal Majalla" w:cs="Sakkal Majalla"/>
          <w:b/>
          <w:bCs/>
          <w:color w:val="000000" w:themeColor="text1"/>
          <w:sz w:val="28"/>
          <w:szCs w:val="28"/>
          <w:rtl/>
        </w:rPr>
        <w:t>المقدمة</w:t>
      </w:r>
      <w:bookmarkEnd w:id="1"/>
      <w:bookmarkEnd w:id="2"/>
      <w:bookmarkEnd w:id="3"/>
      <w:bookmarkEnd w:id="4"/>
    </w:p>
    <w:p w14:paraId="6C7A3A93" w14:textId="155C0717" w:rsidR="005F59FE" w:rsidRDefault="005F59FE" w:rsidP="005F59FE">
      <w:pPr>
        <w:spacing w:line="360" w:lineRule="auto"/>
        <w:ind w:firstLine="546"/>
        <w:jc w:val="both"/>
        <w:rPr>
          <w:rFonts w:ascii="Sakkal Majalla" w:hAnsi="Sakkal Majalla" w:cs="Sakkal Majalla"/>
          <w:sz w:val="28"/>
          <w:szCs w:val="28"/>
          <w:rtl/>
          <w:lang w:bidi="ar-EG"/>
        </w:rPr>
      </w:pPr>
      <w:bookmarkStart w:id="5" w:name="_Toc172397777"/>
      <w:bookmarkStart w:id="6" w:name="_Toc172746090"/>
      <w:bookmarkStart w:id="7" w:name="_Toc179741528"/>
      <w:r w:rsidRPr="005F59FE">
        <w:rPr>
          <w:rFonts w:ascii="Sakkal Majalla" w:hAnsi="Sakkal Majalla" w:cs="Sakkal Majalla"/>
          <w:sz w:val="28"/>
          <w:szCs w:val="28"/>
          <w:rtl/>
        </w:rPr>
        <w:t>تُعد صناعة المقاولات والهندسة من الركائز الأساسية التي تدعم نمو وتطور الاقتصاد في المملكة العربية السعودية، خاصةً في ظل المشاريع التنموية الضخمة التي تشهدها البلاد في العقود الأخيرة. فالمملكة، ومن خلال رؤيتها الطموحة 2030، تسعى إلى تنويع مصادر دخلها وتقليل الاعتماد على النفط من خلال تعزيز البنية التحتية وتطوير القطاعات الصناعية والخدمية. وفي قلب هذه العملية التنموية، تأتي مشاريع المقاولات والهندسة لتلعب دوراً محورياً في تحقيق الأهداف الوطنية، حيث يتم تنفيذ عدد لا حصر له من المشاريع العمرانية، الصناعية، والنقل، التي تتطلب تخطيطاً دقيقاً وإدارة فعالة لمختلف المخاطر المرتبطة بها</w:t>
      </w:r>
      <w:r w:rsidR="009507D7">
        <w:rPr>
          <w:rFonts w:ascii="Sakkal Majalla" w:hAnsi="Sakkal Majalla" w:cs="Sakkal Majalla" w:hint="cs"/>
          <w:sz w:val="28"/>
          <w:szCs w:val="28"/>
          <w:rtl/>
        </w:rPr>
        <w:t xml:space="preserve"> </w:t>
      </w:r>
      <w:sdt>
        <w:sdtPr>
          <w:rPr>
            <w:rFonts w:ascii="Sakkal Majalla" w:hAnsi="Sakkal Majalla" w:cs="Sakkal Majalla" w:hint="cs"/>
            <w:sz w:val="28"/>
            <w:szCs w:val="28"/>
            <w:rtl/>
          </w:rPr>
          <w:id w:val="-1103097643"/>
          <w:citation/>
        </w:sdtPr>
        <w:sdtEndPr/>
        <w:sdtContent>
          <w:r w:rsidR="009507D7">
            <w:rPr>
              <w:rFonts w:ascii="Sakkal Majalla" w:hAnsi="Sakkal Majalla" w:cs="Sakkal Majalla"/>
              <w:sz w:val="28"/>
              <w:szCs w:val="28"/>
              <w:rtl/>
            </w:rPr>
            <w:fldChar w:fldCharType="begin"/>
          </w:r>
          <w:r w:rsidR="009507D7">
            <w:rPr>
              <w:rFonts w:ascii="Sakkal Majalla" w:hAnsi="Sakkal Majalla" w:cs="Sakkal Majalla"/>
              <w:sz w:val="28"/>
              <w:szCs w:val="28"/>
              <w:rtl/>
              <w:lang w:bidi="ar-EG"/>
            </w:rPr>
            <w:instrText xml:space="preserve"> </w:instrText>
          </w:r>
          <w:r w:rsidR="009507D7">
            <w:rPr>
              <w:rFonts w:ascii="Sakkal Majalla" w:hAnsi="Sakkal Majalla" w:cs="Sakkal Majalla" w:hint="cs"/>
              <w:sz w:val="28"/>
              <w:szCs w:val="28"/>
              <w:lang w:bidi="ar-EG"/>
            </w:rPr>
            <w:instrText>CITATION</w:instrText>
          </w:r>
          <w:r w:rsidR="009507D7">
            <w:rPr>
              <w:rFonts w:ascii="Sakkal Majalla" w:hAnsi="Sakkal Majalla" w:cs="Sakkal Majalla" w:hint="cs"/>
              <w:sz w:val="28"/>
              <w:szCs w:val="28"/>
              <w:rtl/>
              <w:lang w:bidi="ar-EG"/>
            </w:rPr>
            <w:instrText xml:space="preserve"> </w:instrText>
          </w:r>
          <w:r w:rsidR="009507D7">
            <w:rPr>
              <w:rFonts w:ascii="Sakkal Majalla" w:hAnsi="Sakkal Majalla" w:cs="Sakkal Majalla" w:hint="cs"/>
              <w:sz w:val="28"/>
              <w:szCs w:val="28"/>
              <w:lang w:bidi="ar-EG"/>
            </w:rPr>
            <w:instrText>Sab21 \l 3073</w:instrText>
          </w:r>
          <w:r w:rsidR="009507D7">
            <w:rPr>
              <w:rFonts w:ascii="Sakkal Majalla" w:hAnsi="Sakkal Majalla" w:cs="Sakkal Majalla"/>
              <w:sz w:val="28"/>
              <w:szCs w:val="28"/>
              <w:rtl/>
              <w:lang w:bidi="ar-EG"/>
            </w:rPr>
            <w:instrText xml:space="preserve"> </w:instrText>
          </w:r>
          <w:r w:rsidR="009507D7">
            <w:rPr>
              <w:rFonts w:ascii="Sakkal Majalla" w:hAnsi="Sakkal Majalla" w:cs="Sakkal Majalla"/>
              <w:sz w:val="28"/>
              <w:szCs w:val="28"/>
              <w:rtl/>
            </w:rPr>
            <w:fldChar w:fldCharType="separate"/>
          </w:r>
          <w:r w:rsidR="009507D7" w:rsidRPr="009507D7">
            <w:rPr>
              <w:rFonts w:ascii="Sakkal Majalla" w:hAnsi="Sakkal Majalla" w:cs="Sakkal Majalla" w:hint="cs"/>
              <w:noProof/>
              <w:sz w:val="28"/>
              <w:szCs w:val="28"/>
              <w:rtl/>
              <w:lang w:bidi="ar-EG"/>
            </w:rPr>
            <w:t>(</w:t>
          </w:r>
          <w:r w:rsidR="009507D7" w:rsidRPr="009507D7">
            <w:rPr>
              <w:rFonts w:ascii="Sakkal Majalla" w:hAnsi="Sakkal Majalla" w:cs="Sakkal Majalla" w:hint="cs"/>
              <w:noProof/>
              <w:sz w:val="28"/>
              <w:szCs w:val="28"/>
              <w:lang w:bidi="ar-EG"/>
            </w:rPr>
            <w:t>Saber</w:t>
          </w:r>
          <w:r w:rsidR="009507D7" w:rsidRPr="009507D7">
            <w:rPr>
              <w:rFonts w:ascii="Sakkal Majalla" w:hAnsi="Sakkal Majalla" w:cs="Sakkal Majalla" w:hint="cs"/>
              <w:noProof/>
              <w:sz w:val="28"/>
              <w:szCs w:val="28"/>
              <w:rtl/>
              <w:lang w:bidi="ar-EG"/>
            </w:rPr>
            <w:t>، 2021)</w:t>
          </w:r>
          <w:r w:rsidR="009507D7">
            <w:rPr>
              <w:rFonts w:ascii="Sakkal Majalla" w:hAnsi="Sakkal Majalla" w:cs="Sakkal Majalla"/>
              <w:sz w:val="28"/>
              <w:szCs w:val="28"/>
              <w:rtl/>
            </w:rPr>
            <w:fldChar w:fldCharType="end"/>
          </w:r>
        </w:sdtContent>
      </w:sdt>
      <w:r w:rsidRPr="005F59FE">
        <w:rPr>
          <w:rFonts w:ascii="Sakkal Majalla" w:hAnsi="Sakkal Majalla" w:cs="Sakkal Majalla"/>
          <w:sz w:val="28"/>
          <w:szCs w:val="28"/>
          <w:lang w:bidi="ar-EG"/>
        </w:rPr>
        <w:t>.</w:t>
      </w:r>
      <w:r w:rsidR="009507D7">
        <w:rPr>
          <w:rFonts w:ascii="Sakkal Majalla" w:hAnsi="Sakkal Majalla" w:cs="Sakkal Majalla" w:hint="cs"/>
          <w:sz w:val="28"/>
          <w:szCs w:val="28"/>
          <w:rtl/>
          <w:lang w:bidi="ar-EG"/>
        </w:rPr>
        <w:t xml:space="preserve"> </w:t>
      </w:r>
    </w:p>
    <w:p w14:paraId="48307D7F" w14:textId="31532AC6" w:rsidR="005F59FE" w:rsidRDefault="005F59FE" w:rsidP="005F59FE">
      <w:pPr>
        <w:spacing w:line="360" w:lineRule="auto"/>
        <w:ind w:firstLine="546"/>
        <w:jc w:val="both"/>
        <w:rPr>
          <w:rFonts w:ascii="Sakkal Majalla" w:hAnsi="Sakkal Majalla" w:cs="Sakkal Majalla"/>
          <w:sz w:val="28"/>
          <w:szCs w:val="28"/>
          <w:rtl/>
          <w:lang w:bidi="ar-EG"/>
        </w:rPr>
      </w:pPr>
      <w:r w:rsidRPr="005F59FE">
        <w:rPr>
          <w:rFonts w:ascii="Sakkal Majalla" w:hAnsi="Sakkal Majalla" w:cs="Sakkal Majalla"/>
          <w:sz w:val="28"/>
          <w:szCs w:val="28"/>
          <w:rtl/>
        </w:rPr>
        <w:t>غير أن مشاريع المقاولات والهندسة بطبيعتها معقدة ومتشعبة، إذ تتعرض لمجموعة واسعة من المخاطر التي قد تؤثر على نجاحها أو حتى على استمراريتها. تشمل هذه المخاطر مخاطر فنية، مالية، قانونية، وبيئية، إلى جانب مخاطر متعلقة بالتأخير في التنفيذ، تذبذب أسعار المواد، أو ظروف الطقس غير المتوقعة. وبالنظر إلى حجم الاستثمارات الضخمة الموجهة لتلك المشاريع، يصبح من الضروري جداً وجود آليات فعالة لإدارة تلك المخاطر والحد من تأثيراتها السلبية. هنا يظهر دور التأمين كأداة استراتيجية حيوية تساعد في تقليل المخاطر المالية الناتجة عن هذه المشروعات، مما يخلق بيئة أكثر استقراراً وأماناً للمستثمرين والمنفذين على حد سواء</w:t>
      </w:r>
      <w:r w:rsidR="009507D7">
        <w:rPr>
          <w:rFonts w:ascii="Sakkal Majalla" w:hAnsi="Sakkal Majalla" w:cs="Sakkal Majalla" w:hint="cs"/>
          <w:sz w:val="28"/>
          <w:szCs w:val="28"/>
          <w:rtl/>
        </w:rPr>
        <w:t xml:space="preserve"> </w:t>
      </w:r>
      <w:sdt>
        <w:sdtPr>
          <w:rPr>
            <w:rFonts w:ascii="Sakkal Majalla" w:hAnsi="Sakkal Majalla" w:cs="Sakkal Majalla" w:hint="cs"/>
            <w:sz w:val="28"/>
            <w:szCs w:val="28"/>
            <w:rtl/>
          </w:rPr>
          <w:id w:val="273225291"/>
          <w:citation/>
        </w:sdtPr>
        <w:sdtEndPr/>
        <w:sdtContent>
          <w:r w:rsidR="009507D7">
            <w:rPr>
              <w:rFonts w:ascii="Sakkal Majalla" w:hAnsi="Sakkal Majalla" w:cs="Sakkal Majalla"/>
              <w:sz w:val="28"/>
              <w:szCs w:val="28"/>
              <w:rtl/>
            </w:rPr>
            <w:fldChar w:fldCharType="begin"/>
          </w:r>
          <w:r w:rsidR="009507D7">
            <w:rPr>
              <w:rFonts w:ascii="Sakkal Majalla" w:hAnsi="Sakkal Majalla" w:cs="Sakkal Majalla"/>
              <w:sz w:val="28"/>
              <w:szCs w:val="28"/>
              <w:rtl/>
              <w:lang w:bidi="ar-EG"/>
            </w:rPr>
            <w:instrText xml:space="preserve"> </w:instrText>
          </w:r>
          <w:r w:rsidR="009507D7">
            <w:rPr>
              <w:rFonts w:ascii="Sakkal Majalla" w:hAnsi="Sakkal Majalla" w:cs="Sakkal Majalla" w:hint="cs"/>
              <w:sz w:val="28"/>
              <w:szCs w:val="28"/>
              <w:lang w:bidi="ar-EG"/>
            </w:rPr>
            <w:instrText>CITATION</w:instrText>
          </w:r>
          <w:r w:rsidR="009507D7">
            <w:rPr>
              <w:rFonts w:ascii="Sakkal Majalla" w:hAnsi="Sakkal Majalla" w:cs="Sakkal Majalla" w:hint="cs"/>
              <w:sz w:val="28"/>
              <w:szCs w:val="28"/>
              <w:rtl/>
              <w:lang w:bidi="ar-EG"/>
            </w:rPr>
            <w:instrText xml:space="preserve"> </w:instrText>
          </w:r>
          <w:r w:rsidR="009507D7">
            <w:rPr>
              <w:rFonts w:ascii="Sakkal Majalla" w:hAnsi="Sakkal Majalla" w:cs="Sakkal Majalla" w:hint="cs"/>
              <w:sz w:val="28"/>
              <w:szCs w:val="28"/>
              <w:lang w:bidi="ar-EG"/>
            </w:rPr>
            <w:instrText>Mor25 \l 3073</w:instrText>
          </w:r>
          <w:r w:rsidR="009507D7">
            <w:rPr>
              <w:rFonts w:ascii="Sakkal Majalla" w:hAnsi="Sakkal Majalla" w:cs="Sakkal Majalla"/>
              <w:sz w:val="28"/>
              <w:szCs w:val="28"/>
              <w:rtl/>
              <w:lang w:bidi="ar-EG"/>
            </w:rPr>
            <w:instrText xml:space="preserve"> </w:instrText>
          </w:r>
          <w:r w:rsidR="009507D7">
            <w:rPr>
              <w:rFonts w:ascii="Sakkal Majalla" w:hAnsi="Sakkal Majalla" w:cs="Sakkal Majalla"/>
              <w:sz w:val="28"/>
              <w:szCs w:val="28"/>
              <w:rtl/>
            </w:rPr>
            <w:fldChar w:fldCharType="separate"/>
          </w:r>
          <w:r w:rsidR="009507D7" w:rsidRPr="009507D7">
            <w:rPr>
              <w:rFonts w:ascii="Sakkal Majalla" w:hAnsi="Sakkal Majalla" w:cs="Sakkal Majalla" w:hint="cs"/>
              <w:noProof/>
              <w:sz w:val="28"/>
              <w:szCs w:val="28"/>
              <w:rtl/>
              <w:lang w:bidi="ar-EG"/>
            </w:rPr>
            <w:t>(</w:t>
          </w:r>
          <w:r w:rsidR="009507D7" w:rsidRPr="009507D7">
            <w:rPr>
              <w:rFonts w:ascii="Sakkal Majalla" w:hAnsi="Sakkal Majalla" w:cs="Sakkal Majalla" w:hint="cs"/>
              <w:noProof/>
              <w:sz w:val="28"/>
              <w:szCs w:val="28"/>
              <w:lang w:bidi="ar-EG"/>
            </w:rPr>
            <w:t>Morsi</w:t>
          </w:r>
          <w:r w:rsidR="009507D7" w:rsidRPr="009507D7">
            <w:rPr>
              <w:rFonts w:ascii="Sakkal Majalla" w:hAnsi="Sakkal Majalla" w:cs="Sakkal Majalla" w:hint="cs"/>
              <w:noProof/>
              <w:sz w:val="28"/>
              <w:szCs w:val="28"/>
              <w:rtl/>
              <w:lang w:bidi="ar-EG"/>
            </w:rPr>
            <w:t>، 2025)</w:t>
          </w:r>
          <w:r w:rsidR="009507D7">
            <w:rPr>
              <w:rFonts w:ascii="Sakkal Majalla" w:hAnsi="Sakkal Majalla" w:cs="Sakkal Majalla"/>
              <w:sz w:val="28"/>
              <w:szCs w:val="28"/>
              <w:rtl/>
            </w:rPr>
            <w:fldChar w:fldCharType="end"/>
          </w:r>
        </w:sdtContent>
      </w:sdt>
      <w:r w:rsidRPr="005F59FE">
        <w:rPr>
          <w:rFonts w:ascii="Sakkal Majalla" w:hAnsi="Sakkal Majalla" w:cs="Sakkal Majalla"/>
          <w:sz w:val="28"/>
          <w:szCs w:val="28"/>
          <w:lang w:bidi="ar-EG"/>
        </w:rPr>
        <w:t>.</w:t>
      </w:r>
      <w:r w:rsidR="009507D7">
        <w:rPr>
          <w:rFonts w:ascii="Sakkal Majalla" w:hAnsi="Sakkal Majalla" w:cs="Sakkal Majalla" w:hint="cs"/>
          <w:sz w:val="28"/>
          <w:szCs w:val="28"/>
          <w:rtl/>
          <w:lang w:bidi="ar-EG"/>
        </w:rPr>
        <w:t xml:space="preserve"> </w:t>
      </w:r>
    </w:p>
    <w:p w14:paraId="7AF81B70" w14:textId="38B42D71" w:rsidR="005F59FE" w:rsidRDefault="005F59FE" w:rsidP="005F59FE">
      <w:pPr>
        <w:spacing w:line="360" w:lineRule="auto"/>
        <w:ind w:firstLine="546"/>
        <w:jc w:val="both"/>
        <w:rPr>
          <w:rFonts w:ascii="Sakkal Majalla" w:hAnsi="Sakkal Majalla" w:cs="Sakkal Majalla"/>
          <w:sz w:val="28"/>
          <w:szCs w:val="28"/>
          <w:rtl/>
          <w:lang w:bidi="ar-EG"/>
        </w:rPr>
      </w:pPr>
      <w:r w:rsidRPr="005F59FE">
        <w:rPr>
          <w:rFonts w:ascii="Sakkal Majalla" w:hAnsi="Sakkal Majalla" w:cs="Sakkal Majalla"/>
          <w:sz w:val="28"/>
          <w:szCs w:val="28"/>
          <w:rtl/>
        </w:rPr>
        <w:t>في المملكة العربية السعودية، ومع تطبيق رؤية 2030، أخذت الجهات الحكومية والخاصة على عاتقها تطوير الأطر التنظيمية والتشريعية التي تضمن تطبيق أنظمة التأمين بكفاءة وشفافية، بما يتماشى مع المعايير الدولية ويعزز من ثقة المستثمرين. كما شهدت السوق السعودية توسعاً في منتجات التأمين المتخصصة التي تلبي الاحتياجات الفريدة لمشاريع المقاولات والهندسة، سواء من حيث التأمين ضد الحوادث، أو تأمين المعدات، أو تأمين المسؤوليات المهنية. وبفضل هذه التطورات، بات التأمين لا يقتصر فقط على كونه وسيلة للحماية المالية، بل أصبح أداة استراتيجية متكاملة تساعد في تعزيز جودة تنفيذ المشاريع وتحقيق أهدافها ضمن الأطر الزمنية والميزانية المحددة</w:t>
      </w:r>
      <w:r w:rsidR="009507D7">
        <w:rPr>
          <w:rFonts w:ascii="Sakkal Majalla" w:hAnsi="Sakkal Majalla" w:cs="Sakkal Majalla" w:hint="cs"/>
          <w:sz w:val="28"/>
          <w:szCs w:val="28"/>
          <w:rtl/>
        </w:rPr>
        <w:t xml:space="preserve"> </w:t>
      </w:r>
      <w:sdt>
        <w:sdtPr>
          <w:rPr>
            <w:rFonts w:ascii="Sakkal Majalla" w:hAnsi="Sakkal Majalla" w:cs="Sakkal Majalla" w:hint="cs"/>
            <w:sz w:val="28"/>
            <w:szCs w:val="28"/>
            <w:rtl/>
          </w:rPr>
          <w:id w:val="1066914544"/>
          <w:citation/>
        </w:sdtPr>
        <w:sdtEndPr/>
        <w:sdtContent>
          <w:r w:rsidR="009507D7">
            <w:rPr>
              <w:rFonts w:ascii="Sakkal Majalla" w:hAnsi="Sakkal Majalla" w:cs="Sakkal Majalla"/>
              <w:sz w:val="28"/>
              <w:szCs w:val="28"/>
              <w:rtl/>
            </w:rPr>
            <w:fldChar w:fldCharType="begin"/>
          </w:r>
          <w:r w:rsidR="009507D7">
            <w:rPr>
              <w:rFonts w:ascii="Sakkal Majalla" w:hAnsi="Sakkal Majalla" w:cs="Sakkal Majalla"/>
              <w:sz w:val="28"/>
              <w:szCs w:val="28"/>
              <w:rtl/>
              <w:lang w:bidi="ar-EG"/>
            </w:rPr>
            <w:instrText xml:space="preserve"> </w:instrText>
          </w:r>
          <w:r w:rsidR="009507D7">
            <w:rPr>
              <w:rFonts w:ascii="Sakkal Majalla" w:hAnsi="Sakkal Majalla" w:cs="Sakkal Majalla" w:hint="cs"/>
              <w:sz w:val="28"/>
              <w:szCs w:val="28"/>
              <w:lang w:bidi="ar-EG"/>
            </w:rPr>
            <w:instrText>CITATION</w:instrText>
          </w:r>
          <w:r w:rsidR="009507D7">
            <w:rPr>
              <w:rFonts w:ascii="Sakkal Majalla" w:hAnsi="Sakkal Majalla" w:cs="Sakkal Majalla" w:hint="cs"/>
              <w:sz w:val="28"/>
              <w:szCs w:val="28"/>
              <w:rtl/>
              <w:lang w:bidi="ar-EG"/>
            </w:rPr>
            <w:instrText xml:space="preserve"> </w:instrText>
          </w:r>
          <w:r w:rsidR="009507D7">
            <w:rPr>
              <w:rFonts w:ascii="Sakkal Majalla" w:hAnsi="Sakkal Majalla" w:cs="Sakkal Majalla" w:hint="cs"/>
              <w:sz w:val="28"/>
              <w:szCs w:val="28"/>
              <w:lang w:bidi="ar-EG"/>
            </w:rPr>
            <w:instrText>Alq247 \l 3073</w:instrText>
          </w:r>
          <w:r w:rsidR="009507D7">
            <w:rPr>
              <w:rFonts w:ascii="Sakkal Majalla" w:hAnsi="Sakkal Majalla" w:cs="Sakkal Majalla"/>
              <w:sz w:val="28"/>
              <w:szCs w:val="28"/>
              <w:rtl/>
              <w:lang w:bidi="ar-EG"/>
            </w:rPr>
            <w:instrText xml:space="preserve"> </w:instrText>
          </w:r>
          <w:r w:rsidR="009507D7">
            <w:rPr>
              <w:rFonts w:ascii="Sakkal Majalla" w:hAnsi="Sakkal Majalla" w:cs="Sakkal Majalla"/>
              <w:sz w:val="28"/>
              <w:szCs w:val="28"/>
              <w:rtl/>
            </w:rPr>
            <w:fldChar w:fldCharType="separate"/>
          </w:r>
          <w:r w:rsidR="009507D7" w:rsidRPr="009507D7">
            <w:rPr>
              <w:rFonts w:ascii="Sakkal Majalla" w:hAnsi="Sakkal Majalla" w:cs="Sakkal Majalla" w:hint="cs"/>
              <w:noProof/>
              <w:sz w:val="28"/>
              <w:szCs w:val="28"/>
              <w:rtl/>
              <w:lang w:bidi="ar-EG"/>
            </w:rPr>
            <w:t>(</w:t>
          </w:r>
          <w:r w:rsidR="009507D7" w:rsidRPr="009507D7">
            <w:rPr>
              <w:rFonts w:ascii="Sakkal Majalla" w:hAnsi="Sakkal Majalla" w:cs="Sakkal Majalla" w:hint="cs"/>
              <w:noProof/>
              <w:sz w:val="28"/>
              <w:szCs w:val="28"/>
              <w:lang w:bidi="ar-EG"/>
            </w:rPr>
            <w:t>Alqahtani</w:t>
          </w:r>
          <w:r w:rsidR="009507D7" w:rsidRPr="009507D7">
            <w:rPr>
              <w:rFonts w:ascii="Sakkal Majalla" w:hAnsi="Sakkal Majalla" w:cs="Sakkal Majalla" w:hint="cs"/>
              <w:noProof/>
              <w:sz w:val="28"/>
              <w:szCs w:val="28"/>
              <w:rtl/>
              <w:lang w:bidi="ar-EG"/>
            </w:rPr>
            <w:t>، 2024)</w:t>
          </w:r>
          <w:r w:rsidR="009507D7">
            <w:rPr>
              <w:rFonts w:ascii="Sakkal Majalla" w:hAnsi="Sakkal Majalla" w:cs="Sakkal Majalla"/>
              <w:sz w:val="28"/>
              <w:szCs w:val="28"/>
              <w:rtl/>
            </w:rPr>
            <w:fldChar w:fldCharType="end"/>
          </w:r>
        </w:sdtContent>
      </w:sdt>
      <w:r w:rsidRPr="005F59FE">
        <w:rPr>
          <w:rFonts w:ascii="Sakkal Majalla" w:hAnsi="Sakkal Majalla" w:cs="Sakkal Majalla"/>
          <w:sz w:val="28"/>
          <w:szCs w:val="28"/>
          <w:lang w:bidi="ar-EG"/>
        </w:rPr>
        <w:t>.</w:t>
      </w:r>
    </w:p>
    <w:p w14:paraId="7AEEA63B" w14:textId="48FD7DDF" w:rsidR="005F59FE" w:rsidRDefault="005F59FE" w:rsidP="005F59FE">
      <w:pPr>
        <w:spacing w:line="360" w:lineRule="auto"/>
        <w:ind w:firstLine="546"/>
        <w:jc w:val="both"/>
        <w:rPr>
          <w:rFonts w:ascii="Sakkal Majalla" w:hAnsi="Sakkal Majalla" w:cs="Sakkal Majalla"/>
          <w:sz w:val="28"/>
          <w:szCs w:val="28"/>
          <w:rtl/>
          <w:lang w:bidi="ar-EG"/>
        </w:rPr>
      </w:pPr>
      <w:r w:rsidRPr="005F59FE">
        <w:rPr>
          <w:rFonts w:ascii="Sakkal Majalla" w:hAnsi="Sakkal Majalla" w:cs="Sakkal Majalla"/>
          <w:sz w:val="28"/>
          <w:szCs w:val="28"/>
          <w:rtl/>
        </w:rPr>
        <w:lastRenderedPageBreak/>
        <w:t>وعليه، تتطلب دراسة دور التأمين في إدارة مخاطر مشاريع المقاولات والهندسة في المملكة العربية السعودية فهماً عميقاً للتحديات التي تواجه هذه الصناعة، والإجراءات التي تم اتخاذها في ضوء رؤية 2030 لتحسين منظومة إدارة المخاطر. كما تستلزم هذه الدراسة تحليل العلاقة بين التأمين والمخاطر الهندسية والمالية، وتأثيراتها على استدامة المشاريع، فضلاً عن استعراض التشريعات والأنظمة الداعمة التي تسهم في تطوير قطاع التأمين بما يتوافق مع الأهداف الوطنية التنموية</w:t>
      </w:r>
      <w:r w:rsidR="009507D7">
        <w:rPr>
          <w:rFonts w:ascii="Sakkal Majalla" w:hAnsi="Sakkal Majalla" w:cs="Sakkal Majalla" w:hint="cs"/>
          <w:sz w:val="28"/>
          <w:szCs w:val="28"/>
          <w:rtl/>
        </w:rPr>
        <w:t xml:space="preserve"> </w:t>
      </w:r>
      <w:sdt>
        <w:sdtPr>
          <w:rPr>
            <w:rFonts w:ascii="Sakkal Majalla" w:hAnsi="Sakkal Majalla" w:cs="Sakkal Majalla" w:hint="cs"/>
            <w:sz w:val="28"/>
            <w:szCs w:val="28"/>
            <w:rtl/>
          </w:rPr>
          <w:id w:val="1150635937"/>
          <w:citation/>
        </w:sdtPr>
        <w:sdtEndPr/>
        <w:sdtContent>
          <w:r w:rsidR="009507D7">
            <w:rPr>
              <w:rFonts w:ascii="Sakkal Majalla" w:hAnsi="Sakkal Majalla" w:cs="Sakkal Majalla"/>
              <w:sz w:val="28"/>
              <w:szCs w:val="28"/>
              <w:rtl/>
            </w:rPr>
            <w:fldChar w:fldCharType="begin"/>
          </w:r>
          <w:r w:rsidR="009507D7">
            <w:rPr>
              <w:rFonts w:ascii="Sakkal Majalla" w:hAnsi="Sakkal Majalla" w:cs="Sakkal Majalla"/>
              <w:sz w:val="28"/>
              <w:szCs w:val="28"/>
              <w:rtl/>
              <w:lang w:bidi="ar-EG"/>
            </w:rPr>
            <w:instrText xml:space="preserve"> </w:instrText>
          </w:r>
          <w:r w:rsidR="009507D7">
            <w:rPr>
              <w:rFonts w:ascii="Sakkal Majalla" w:hAnsi="Sakkal Majalla" w:cs="Sakkal Majalla" w:hint="cs"/>
              <w:sz w:val="28"/>
              <w:szCs w:val="28"/>
              <w:lang w:bidi="ar-EG"/>
            </w:rPr>
            <w:instrText>CITATION</w:instrText>
          </w:r>
          <w:r w:rsidR="009507D7">
            <w:rPr>
              <w:rFonts w:ascii="Sakkal Majalla" w:hAnsi="Sakkal Majalla" w:cs="Sakkal Majalla" w:hint="cs"/>
              <w:sz w:val="28"/>
              <w:szCs w:val="28"/>
              <w:rtl/>
              <w:lang w:bidi="ar-EG"/>
            </w:rPr>
            <w:instrText xml:space="preserve"> </w:instrText>
          </w:r>
          <w:r w:rsidR="009507D7">
            <w:rPr>
              <w:rFonts w:ascii="Sakkal Majalla" w:hAnsi="Sakkal Majalla" w:cs="Sakkal Majalla" w:hint="cs"/>
              <w:sz w:val="28"/>
              <w:szCs w:val="28"/>
              <w:lang w:bidi="ar-EG"/>
            </w:rPr>
            <w:instrText>Orl21 \l 3073</w:instrText>
          </w:r>
          <w:r w:rsidR="009507D7">
            <w:rPr>
              <w:rFonts w:ascii="Sakkal Majalla" w:hAnsi="Sakkal Majalla" w:cs="Sakkal Majalla"/>
              <w:sz w:val="28"/>
              <w:szCs w:val="28"/>
              <w:rtl/>
              <w:lang w:bidi="ar-EG"/>
            </w:rPr>
            <w:instrText xml:space="preserve"> </w:instrText>
          </w:r>
          <w:r w:rsidR="009507D7">
            <w:rPr>
              <w:rFonts w:ascii="Sakkal Majalla" w:hAnsi="Sakkal Majalla" w:cs="Sakkal Majalla"/>
              <w:sz w:val="28"/>
              <w:szCs w:val="28"/>
              <w:rtl/>
            </w:rPr>
            <w:fldChar w:fldCharType="separate"/>
          </w:r>
          <w:r w:rsidR="009507D7" w:rsidRPr="009507D7">
            <w:rPr>
              <w:rFonts w:ascii="Sakkal Majalla" w:hAnsi="Sakkal Majalla" w:cs="Sakkal Majalla" w:hint="cs"/>
              <w:noProof/>
              <w:sz w:val="28"/>
              <w:szCs w:val="28"/>
              <w:rtl/>
              <w:lang w:bidi="ar-EG"/>
            </w:rPr>
            <w:t>(</w:t>
          </w:r>
          <w:r w:rsidR="009507D7" w:rsidRPr="009507D7">
            <w:rPr>
              <w:rFonts w:ascii="Sakkal Majalla" w:hAnsi="Sakkal Majalla" w:cs="Sakkal Majalla" w:hint="cs"/>
              <w:noProof/>
              <w:sz w:val="28"/>
              <w:szCs w:val="28"/>
              <w:lang w:bidi="ar-EG"/>
            </w:rPr>
            <w:t>Orlando</w:t>
          </w:r>
          <w:r w:rsidR="009507D7" w:rsidRPr="009507D7">
            <w:rPr>
              <w:rFonts w:ascii="Sakkal Majalla" w:hAnsi="Sakkal Majalla" w:cs="Sakkal Majalla" w:hint="cs"/>
              <w:noProof/>
              <w:sz w:val="28"/>
              <w:szCs w:val="28"/>
              <w:rtl/>
              <w:lang w:bidi="ar-EG"/>
            </w:rPr>
            <w:t>، 2021)</w:t>
          </w:r>
          <w:r w:rsidR="009507D7">
            <w:rPr>
              <w:rFonts w:ascii="Sakkal Majalla" w:hAnsi="Sakkal Majalla" w:cs="Sakkal Majalla"/>
              <w:sz w:val="28"/>
              <w:szCs w:val="28"/>
              <w:rtl/>
            </w:rPr>
            <w:fldChar w:fldCharType="end"/>
          </w:r>
        </w:sdtContent>
      </w:sdt>
      <w:r w:rsidRPr="005F59FE">
        <w:rPr>
          <w:rFonts w:ascii="Sakkal Majalla" w:hAnsi="Sakkal Majalla" w:cs="Sakkal Majalla"/>
          <w:sz w:val="28"/>
          <w:szCs w:val="28"/>
          <w:lang w:bidi="ar-EG"/>
        </w:rPr>
        <w:t>.</w:t>
      </w:r>
    </w:p>
    <w:p w14:paraId="1404272C" w14:textId="31C8AF02" w:rsidR="005F59FE" w:rsidRPr="005F59FE" w:rsidRDefault="005F59FE" w:rsidP="005F59FE">
      <w:pPr>
        <w:spacing w:line="360" w:lineRule="auto"/>
        <w:ind w:firstLine="546"/>
        <w:jc w:val="both"/>
        <w:rPr>
          <w:rFonts w:ascii="Sakkal Majalla" w:hAnsi="Sakkal Majalla" w:cs="Sakkal Majalla"/>
          <w:sz w:val="28"/>
          <w:szCs w:val="28"/>
          <w:lang w:bidi="ar-EG"/>
        </w:rPr>
      </w:pPr>
      <w:r w:rsidRPr="005F59FE">
        <w:rPr>
          <w:rFonts w:ascii="Sakkal Majalla" w:hAnsi="Sakkal Majalla" w:cs="Sakkal Majalla"/>
          <w:sz w:val="28"/>
          <w:szCs w:val="28"/>
          <w:rtl/>
        </w:rPr>
        <w:t>تأتي هذه الدراسة لتسلط الضوء على أهمية التأمين كأداة فعالة في إدارة المخاطر، وكيف ساهمت رؤية السعودية 2030 في تطوير وتعزيز هذا القطاع الحيوي. كما تهدف إلى تقديم رؤى متعمقة تساعد في تحسين الأداء المستقبلي لمشاريع المقاولات والهندسة، وتقليل المخاطر التي قد تعيق تحقيق طموحات المملكة التنموية</w:t>
      </w:r>
      <w:r w:rsidRPr="005F59FE">
        <w:rPr>
          <w:rFonts w:ascii="Sakkal Majalla" w:hAnsi="Sakkal Majalla" w:cs="Sakkal Majalla"/>
          <w:sz w:val="28"/>
          <w:szCs w:val="28"/>
          <w:lang w:bidi="ar-EG"/>
        </w:rPr>
        <w:t>.</w:t>
      </w:r>
    </w:p>
    <w:p w14:paraId="68F3EB6A" w14:textId="77777777" w:rsidR="005F59FE" w:rsidRPr="005F59FE" w:rsidRDefault="005F59FE" w:rsidP="005F59FE">
      <w:pPr>
        <w:rPr>
          <w:rtl/>
          <w:lang w:bidi="ar-EG"/>
        </w:rPr>
      </w:pPr>
    </w:p>
    <w:p w14:paraId="66832DF7" w14:textId="5435AF12" w:rsidR="00702F55" w:rsidRDefault="00D22171" w:rsidP="00702F55">
      <w:pPr>
        <w:pStyle w:val="2"/>
        <w:spacing w:line="360" w:lineRule="auto"/>
        <w:jc w:val="both"/>
        <w:rPr>
          <w:rFonts w:ascii="Sakkal Majalla" w:hAnsi="Sakkal Majalla" w:cs="Sakkal Majalla"/>
          <w:b/>
          <w:bCs/>
          <w:color w:val="000000" w:themeColor="text1"/>
          <w:sz w:val="28"/>
          <w:szCs w:val="28"/>
          <w:rtl/>
        </w:rPr>
      </w:pPr>
      <w:bookmarkStart w:id="8" w:name="_Toc210678641"/>
      <w:r w:rsidRPr="00132A3E">
        <w:rPr>
          <w:rFonts w:ascii="Sakkal Majalla" w:hAnsi="Sakkal Majalla" w:cs="Sakkal Majalla"/>
          <w:b/>
          <w:bCs/>
          <w:color w:val="000000" w:themeColor="text1"/>
          <w:sz w:val="28"/>
          <w:szCs w:val="28"/>
          <w:rtl/>
        </w:rPr>
        <w:t>مشكلة الدراسة</w:t>
      </w:r>
      <w:bookmarkEnd w:id="5"/>
      <w:bookmarkEnd w:id="6"/>
      <w:bookmarkEnd w:id="7"/>
      <w:bookmarkEnd w:id="8"/>
      <w:r w:rsidRPr="00132A3E">
        <w:rPr>
          <w:rFonts w:ascii="Sakkal Majalla" w:hAnsi="Sakkal Majalla" w:cs="Sakkal Majalla"/>
          <w:b/>
          <w:bCs/>
          <w:color w:val="000000" w:themeColor="text1"/>
          <w:sz w:val="28"/>
          <w:szCs w:val="28"/>
          <w:rtl/>
        </w:rPr>
        <w:t xml:space="preserve"> </w:t>
      </w:r>
    </w:p>
    <w:p w14:paraId="2F8501E9" w14:textId="77777777" w:rsidR="00AB306A" w:rsidRDefault="005F59FE" w:rsidP="00AB306A">
      <w:pPr>
        <w:spacing w:after="0" w:line="360" w:lineRule="auto"/>
        <w:ind w:firstLine="546"/>
        <w:jc w:val="both"/>
        <w:rPr>
          <w:rFonts w:ascii="Sakkal Majalla" w:hAnsi="Sakkal Majalla" w:cs="Sakkal Majalla"/>
          <w:sz w:val="28"/>
          <w:szCs w:val="28"/>
          <w:rtl/>
        </w:rPr>
      </w:pPr>
      <w:r w:rsidRPr="005F59FE">
        <w:rPr>
          <w:rFonts w:ascii="Sakkal Majalla" w:hAnsi="Sakkal Majalla" w:cs="Sakkal Majalla"/>
          <w:sz w:val="28"/>
          <w:szCs w:val="28"/>
          <w:rtl/>
        </w:rPr>
        <w:t>تواجه مشاريع المقاولات والهندسة في المملكة العربية السعودية تحديات كبيرة تتعلق بإدارة المخاطر التي قد تؤثر سلبًا على جودة التنفيذ، الجدول الزمني، والميزانية المخصصة لهذه المشاريع الحيوية. على الرغم من التوسع الكبير والاستثمارات الضخمة التي تشهدها هذه المشاريع ضمن إطار رؤية السعودية 2030، إلا أن عدم كفاية آليات إدارة المخاطر، لا سيما التأمين، يعرض المشاريع لمخاطر مالية وتقنية وقانونية قد تؤدي إلى خسائر جسيمة وتعطيلات غير متوقعة. وتتمثل المشكلة الرئيسية في مدى قدرة قطاع التأمين في المملكة على توفير حلول متكاملة وفعالة لإدارة هذه المخاطر وتحقيق الاستقرار المالي والتشغيلي لمشاريع المقاولات والهندسة. فعدم تطوير منظومة التأمين بشكل يلبي متطلبات المشاريع المتنوعة والمعقدة يضعف من قدرة أصحاب المشاريع على مواجهة التحديات، مما يؤدي إلى تعثر بعض المشاريع أو زيادة تكاليفها، وهو ما ينعكس على تحقيق أهداف رؤية 2030 الاقتصادية والتنموية</w:t>
      </w:r>
      <w:r w:rsidRPr="005F59FE">
        <w:rPr>
          <w:rFonts w:ascii="Sakkal Majalla" w:hAnsi="Sakkal Majalla" w:cs="Sakkal Majalla"/>
          <w:sz w:val="28"/>
          <w:szCs w:val="28"/>
        </w:rPr>
        <w:t>.</w:t>
      </w:r>
    </w:p>
    <w:p w14:paraId="7B30BA34" w14:textId="68EE4322" w:rsidR="005F59FE" w:rsidRPr="005F59FE" w:rsidRDefault="005F59FE" w:rsidP="00AB306A">
      <w:pPr>
        <w:spacing w:after="0" w:line="360" w:lineRule="auto"/>
        <w:ind w:firstLine="546"/>
        <w:jc w:val="both"/>
        <w:rPr>
          <w:rFonts w:ascii="Sakkal Majalla" w:hAnsi="Sakkal Majalla" w:cs="Sakkal Majalla"/>
          <w:sz w:val="28"/>
          <w:szCs w:val="28"/>
        </w:rPr>
      </w:pPr>
      <w:r w:rsidRPr="005F59FE">
        <w:rPr>
          <w:rFonts w:ascii="Sakkal Majalla" w:hAnsi="Sakkal Majalla" w:cs="Sakkal Majalla"/>
          <w:sz w:val="28"/>
          <w:szCs w:val="28"/>
          <w:rtl/>
        </w:rPr>
        <w:t>إن هذه المشكلة تتفاقم بسبب مجموعة من العوامل منها ضعف الوعي بأهمية التأمين كأداة لإدارة المخاطر، التحديات التشريعية والتنظيمية، محدودية المنتجات التأمينية المتخصصة، وصعوبات في تقييم وتحديد المخاطر بدقة. لذا، فإن الحاجة ملحة لدراسة دور التأمين في إدارة مخاطر مشاريع المقاولات والهندسة بشكل دقيق، من أجل تقديم توصيات تسهم في تحسين أداء قطاع التأمين وتعزيز مساهمته في تحقيق نجاح المشاريع الضخمة التي تعتمد عليها التنمية الوطنية</w:t>
      </w:r>
      <w:r w:rsidR="009507D7">
        <w:rPr>
          <w:rFonts w:ascii="Sakkal Majalla" w:hAnsi="Sakkal Majalla" w:cs="Sakkal Majalla" w:hint="cs"/>
          <w:sz w:val="28"/>
          <w:szCs w:val="28"/>
          <w:rtl/>
        </w:rPr>
        <w:t xml:space="preserve"> </w:t>
      </w:r>
      <w:sdt>
        <w:sdtPr>
          <w:rPr>
            <w:rFonts w:ascii="Sakkal Majalla" w:hAnsi="Sakkal Majalla" w:cs="Sakkal Majalla" w:hint="cs"/>
            <w:sz w:val="28"/>
            <w:szCs w:val="28"/>
            <w:rtl/>
          </w:rPr>
          <w:id w:val="-41134577"/>
          <w:citation/>
        </w:sdtPr>
        <w:sdtEndPr/>
        <w:sdtContent>
          <w:r w:rsidR="009507D7">
            <w:rPr>
              <w:rFonts w:ascii="Sakkal Majalla" w:hAnsi="Sakkal Majalla" w:cs="Sakkal Majalla"/>
              <w:sz w:val="28"/>
              <w:szCs w:val="28"/>
              <w:rtl/>
            </w:rPr>
            <w:fldChar w:fldCharType="begin"/>
          </w:r>
          <w:r w:rsidR="009507D7">
            <w:rPr>
              <w:rFonts w:ascii="Sakkal Majalla" w:hAnsi="Sakkal Majalla" w:cs="Sakkal Majalla"/>
              <w:sz w:val="28"/>
              <w:szCs w:val="28"/>
              <w:rtl/>
              <w:lang w:bidi="ar-EG"/>
            </w:rPr>
            <w:instrText xml:space="preserve"> </w:instrText>
          </w:r>
          <w:r w:rsidR="009507D7">
            <w:rPr>
              <w:rFonts w:ascii="Sakkal Majalla" w:hAnsi="Sakkal Majalla" w:cs="Sakkal Majalla" w:hint="cs"/>
              <w:sz w:val="28"/>
              <w:szCs w:val="28"/>
              <w:lang w:bidi="ar-EG"/>
            </w:rPr>
            <w:instrText>CITATION</w:instrText>
          </w:r>
          <w:r w:rsidR="009507D7">
            <w:rPr>
              <w:rFonts w:ascii="Sakkal Majalla" w:hAnsi="Sakkal Majalla" w:cs="Sakkal Majalla" w:hint="cs"/>
              <w:sz w:val="28"/>
              <w:szCs w:val="28"/>
              <w:rtl/>
              <w:lang w:bidi="ar-EG"/>
            </w:rPr>
            <w:instrText xml:space="preserve"> </w:instrText>
          </w:r>
          <w:r w:rsidR="009507D7">
            <w:rPr>
              <w:rFonts w:ascii="Sakkal Majalla" w:hAnsi="Sakkal Majalla" w:cs="Sakkal Majalla" w:hint="cs"/>
              <w:sz w:val="28"/>
              <w:szCs w:val="28"/>
              <w:lang w:bidi="ar-EG"/>
            </w:rPr>
            <w:instrText>Ala228 \l 3073</w:instrText>
          </w:r>
          <w:r w:rsidR="009507D7">
            <w:rPr>
              <w:rFonts w:ascii="Sakkal Majalla" w:hAnsi="Sakkal Majalla" w:cs="Sakkal Majalla"/>
              <w:sz w:val="28"/>
              <w:szCs w:val="28"/>
              <w:rtl/>
              <w:lang w:bidi="ar-EG"/>
            </w:rPr>
            <w:instrText xml:space="preserve"> </w:instrText>
          </w:r>
          <w:r w:rsidR="009507D7">
            <w:rPr>
              <w:rFonts w:ascii="Sakkal Majalla" w:hAnsi="Sakkal Majalla" w:cs="Sakkal Majalla"/>
              <w:sz w:val="28"/>
              <w:szCs w:val="28"/>
              <w:rtl/>
            </w:rPr>
            <w:fldChar w:fldCharType="separate"/>
          </w:r>
          <w:r w:rsidR="009507D7" w:rsidRPr="009507D7">
            <w:rPr>
              <w:rFonts w:ascii="Sakkal Majalla" w:hAnsi="Sakkal Majalla" w:cs="Sakkal Majalla" w:hint="cs"/>
              <w:noProof/>
              <w:sz w:val="28"/>
              <w:szCs w:val="28"/>
              <w:rtl/>
              <w:lang w:bidi="ar-EG"/>
            </w:rPr>
            <w:t>(</w:t>
          </w:r>
          <w:r w:rsidR="009507D7" w:rsidRPr="009507D7">
            <w:rPr>
              <w:rFonts w:ascii="Sakkal Majalla" w:hAnsi="Sakkal Majalla" w:cs="Sakkal Majalla" w:hint="cs"/>
              <w:noProof/>
              <w:sz w:val="28"/>
              <w:szCs w:val="28"/>
              <w:lang w:bidi="ar-EG"/>
            </w:rPr>
            <w:t>Alajmi</w:t>
          </w:r>
          <w:r w:rsidR="009507D7" w:rsidRPr="009507D7">
            <w:rPr>
              <w:rFonts w:ascii="Sakkal Majalla" w:hAnsi="Sakkal Majalla" w:cs="Sakkal Majalla" w:hint="cs"/>
              <w:noProof/>
              <w:sz w:val="28"/>
              <w:szCs w:val="28"/>
              <w:rtl/>
              <w:lang w:bidi="ar-EG"/>
            </w:rPr>
            <w:t>، 2022)</w:t>
          </w:r>
          <w:r w:rsidR="009507D7">
            <w:rPr>
              <w:rFonts w:ascii="Sakkal Majalla" w:hAnsi="Sakkal Majalla" w:cs="Sakkal Majalla"/>
              <w:sz w:val="28"/>
              <w:szCs w:val="28"/>
              <w:rtl/>
            </w:rPr>
            <w:fldChar w:fldCharType="end"/>
          </w:r>
        </w:sdtContent>
      </w:sdt>
      <w:r w:rsidRPr="005F59FE">
        <w:rPr>
          <w:rFonts w:ascii="Sakkal Majalla" w:hAnsi="Sakkal Majalla" w:cs="Sakkal Majalla"/>
          <w:sz w:val="28"/>
          <w:szCs w:val="28"/>
        </w:rPr>
        <w:t>.</w:t>
      </w:r>
    </w:p>
    <w:p w14:paraId="1764456B" w14:textId="77777777" w:rsidR="005F59FE" w:rsidRPr="005F59FE" w:rsidRDefault="005F59FE" w:rsidP="005F59FE">
      <w:pPr>
        <w:spacing w:after="0" w:line="360" w:lineRule="auto"/>
        <w:jc w:val="both"/>
        <w:rPr>
          <w:rFonts w:ascii="Sakkal Majalla" w:hAnsi="Sakkal Majalla" w:cs="Sakkal Majalla"/>
          <w:b/>
          <w:bCs/>
          <w:sz w:val="28"/>
          <w:szCs w:val="28"/>
        </w:rPr>
      </w:pPr>
      <w:r w:rsidRPr="005F59FE">
        <w:rPr>
          <w:rFonts w:ascii="Sakkal Majalla" w:hAnsi="Sakkal Majalla" w:cs="Sakkal Majalla"/>
          <w:b/>
          <w:bCs/>
          <w:sz w:val="28"/>
          <w:szCs w:val="28"/>
          <w:rtl/>
        </w:rPr>
        <w:lastRenderedPageBreak/>
        <w:t>المشاكل المترتبة على المشكلة الرئيسية</w:t>
      </w:r>
      <w:r w:rsidRPr="005F59FE">
        <w:rPr>
          <w:rFonts w:ascii="Sakkal Majalla" w:hAnsi="Sakkal Majalla" w:cs="Sakkal Majalla"/>
          <w:b/>
          <w:bCs/>
          <w:sz w:val="28"/>
          <w:szCs w:val="28"/>
        </w:rPr>
        <w:t>:</w:t>
      </w:r>
    </w:p>
    <w:p w14:paraId="7CC7DC54" w14:textId="02199A33" w:rsidR="005F59FE" w:rsidRPr="005F59FE" w:rsidRDefault="005F59FE" w:rsidP="005F59FE">
      <w:pPr>
        <w:numPr>
          <w:ilvl w:val="0"/>
          <w:numId w:val="28"/>
        </w:numPr>
        <w:spacing w:after="0" w:line="360" w:lineRule="auto"/>
        <w:jc w:val="both"/>
        <w:rPr>
          <w:rFonts w:ascii="Sakkal Majalla" w:hAnsi="Sakkal Majalla" w:cs="Sakkal Majalla"/>
          <w:sz w:val="28"/>
          <w:szCs w:val="28"/>
        </w:rPr>
      </w:pPr>
      <w:r w:rsidRPr="005F59FE">
        <w:rPr>
          <w:rFonts w:ascii="Sakkal Majalla" w:hAnsi="Sakkal Majalla" w:cs="Sakkal Majalla"/>
          <w:sz w:val="28"/>
          <w:szCs w:val="28"/>
          <w:rtl/>
        </w:rPr>
        <w:t>زيادة المخاطر المالية</w:t>
      </w:r>
      <w:r w:rsidR="00AB306A" w:rsidRPr="00AB306A">
        <w:rPr>
          <w:rFonts w:ascii="Sakkal Majalla" w:hAnsi="Sakkal Majalla" w:cs="Sakkal Majalla" w:hint="cs"/>
          <w:sz w:val="28"/>
          <w:szCs w:val="28"/>
          <w:rtl/>
        </w:rPr>
        <w:t>؛</w:t>
      </w:r>
      <w:r w:rsidRPr="005F59FE">
        <w:rPr>
          <w:rFonts w:ascii="Sakkal Majalla" w:hAnsi="Sakkal Majalla" w:cs="Sakkal Majalla"/>
          <w:sz w:val="28"/>
          <w:szCs w:val="28"/>
        </w:rPr>
        <w:t xml:space="preserve"> </w:t>
      </w:r>
      <w:r w:rsidRPr="005F59FE">
        <w:rPr>
          <w:rFonts w:ascii="Sakkal Majalla" w:hAnsi="Sakkal Majalla" w:cs="Sakkal Majalla"/>
          <w:sz w:val="28"/>
          <w:szCs w:val="28"/>
          <w:rtl/>
        </w:rPr>
        <w:t>عدم وجود تغطية تأمينية كافية يؤدي إلى تحمل أصحاب المشاريع خسائر مالية ضخمة في حالة وقوع الحوادث أو الأضرار</w:t>
      </w:r>
      <w:r w:rsidRPr="005F59FE">
        <w:rPr>
          <w:rFonts w:ascii="Sakkal Majalla" w:hAnsi="Sakkal Majalla" w:cs="Sakkal Majalla"/>
          <w:sz w:val="28"/>
          <w:szCs w:val="28"/>
        </w:rPr>
        <w:t>.</w:t>
      </w:r>
    </w:p>
    <w:p w14:paraId="1A5C8724" w14:textId="1CA712F3" w:rsidR="005F59FE" w:rsidRPr="005F59FE" w:rsidRDefault="005F59FE" w:rsidP="005F59FE">
      <w:pPr>
        <w:numPr>
          <w:ilvl w:val="0"/>
          <w:numId w:val="28"/>
        </w:numPr>
        <w:spacing w:after="0" w:line="360" w:lineRule="auto"/>
        <w:jc w:val="both"/>
        <w:rPr>
          <w:rFonts w:ascii="Sakkal Majalla" w:hAnsi="Sakkal Majalla" w:cs="Sakkal Majalla"/>
          <w:sz w:val="28"/>
          <w:szCs w:val="28"/>
        </w:rPr>
      </w:pPr>
      <w:r w:rsidRPr="005F59FE">
        <w:rPr>
          <w:rFonts w:ascii="Sakkal Majalla" w:hAnsi="Sakkal Majalla" w:cs="Sakkal Majalla"/>
          <w:sz w:val="28"/>
          <w:szCs w:val="28"/>
          <w:rtl/>
        </w:rPr>
        <w:t>تعطيل تنفيذ المشاريع</w:t>
      </w:r>
      <w:r w:rsidR="00AB306A" w:rsidRPr="00AB306A">
        <w:rPr>
          <w:rFonts w:ascii="Sakkal Majalla" w:hAnsi="Sakkal Majalla" w:cs="Sakkal Majalla" w:hint="cs"/>
          <w:sz w:val="28"/>
          <w:szCs w:val="28"/>
          <w:rtl/>
        </w:rPr>
        <w:t>؛</w:t>
      </w:r>
      <w:r w:rsidR="00AB306A">
        <w:rPr>
          <w:rFonts w:ascii="Sakkal Majalla" w:hAnsi="Sakkal Majalla" w:cs="Sakkal Majalla" w:hint="cs"/>
          <w:sz w:val="28"/>
          <w:szCs w:val="28"/>
          <w:rtl/>
        </w:rPr>
        <w:t xml:space="preserve"> </w:t>
      </w:r>
      <w:r w:rsidRPr="005F59FE">
        <w:rPr>
          <w:rFonts w:ascii="Sakkal Majalla" w:hAnsi="Sakkal Majalla" w:cs="Sakkal Majalla"/>
          <w:sz w:val="28"/>
          <w:szCs w:val="28"/>
          <w:rtl/>
        </w:rPr>
        <w:t>عدم وجود إدارة فعالة للمخاطر يزيد من احتمالية تأخير المشاريع بسبب الحوادث غير المتوقعة أو نقص الموارد</w:t>
      </w:r>
      <w:r w:rsidRPr="005F59FE">
        <w:rPr>
          <w:rFonts w:ascii="Sakkal Majalla" w:hAnsi="Sakkal Majalla" w:cs="Sakkal Majalla"/>
          <w:sz w:val="28"/>
          <w:szCs w:val="28"/>
        </w:rPr>
        <w:t>.</w:t>
      </w:r>
    </w:p>
    <w:p w14:paraId="6AB93708" w14:textId="474A202A" w:rsidR="005F59FE" w:rsidRPr="005F59FE" w:rsidRDefault="005F59FE" w:rsidP="005F59FE">
      <w:pPr>
        <w:numPr>
          <w:ilvl w:val="0"/>
          <w:numId w:val="28"/>
        </w:numPr>
        <w:spacing w:after="0" w:line="360" w:lineRule="auto"/>
        <w:jc w:val="both"/>
        <w:rPr>
          <w:rFonts w:ascii="Sakkal Majalla" w:hAnsi="Sakkal Majalla" w:cs="Sakkal Majalla"/>
          <w:sz w:val="28"/>
          <w:szCs w:val="28"/>
        </w:rPr>
      </w:pPr>
      <w:r w:rsidRPr="005F59FE">
        <w:rPr>
          <w:rFonts w:ascii="Sakkal Majalla" w:hAnsi="Sakkal Majalla" w:cs="Sakkal Majalla"/>
          <w:sz w:val="28"/>
          <w:szCs w:val="28"/>
          <w:rtl/>
        </w:rPr>
        <w:t>ارتفاع تكاليف المشاريع</w:t>
      </w:r>
      <w:r w:rsidR="00AB306A" w:rsidRPr="00AB306A">
        <w:rPr>
          <w:rFonts w:ascii="Sakkal Majalla" w:hAnsi="Sakkal Majalla" w:cs="Sakkal Majalla" w:hint="cs"/>
          <w:sz w:val="28"/>
          <w:szCs w:val="28"/>
          <w:rtl/>
        </w:rPr>
        <w:t>؛</w:t>
      </w:r>
      <w:r w:rsidRPr="005F59FE">
        <w:rPr>
          <w:rFonts w:ascii="Sakkal Majalla" w:hAnsi="Sakkal Majalla" w:cs="Sakkal Majalla"/>
          <w:sz w:val="28"/>
          <w:szCs w:val="28"/>
        </w:rPr>
        <w:t xml:space="preserve"> </w:t>
      </w:r>
      <w:r w:rsidRPr="005F59FE">
        <w:rPr>
          <w:rFonts w:ascii="Sakkal Majalla" w:hAnsi="Sakkal Majalla" w:cs="Sakkal Majalla"/>
          <w:sz w:val="28"/>
          <w:szCs w:val="28"/>
          <w:rtl/>
        </w:rPr>
        <w:t>ضعف التأمين يؤدي إلى زيادة التكاليف غير المخططة التي تتطلب مزيداً من التمويل لتغطية الأضرار أو الإصلاحات</w:t>
      </w:r>
      <w:r w:rsidRPr="005F59FE">
        <w:rPr>
          <w:rFonts w:ascii="Sakkal Majalla" w:hAnsi="Sakkal Majalla" w:cs="Sakkal Majalla"/>
          <w:sz w:val="28"/>
          <w:szCs w:val="28"/>
        </w:rPr>
        <w:t>.</w:t>
      </w:r>
    </w:p>
    <w:p w14:paraId="5E812EA2" w14:textId="27A2E688" w:rsidR="005F59FE" w:rsidRPr="005F59FE" w:rsidRDefault="005F59FE" w:rsidP="005F59FE">
      <w:pPr>
        <w:numPr>
          <w:ilvl w:val="0"/>
          <w:numId w:val="28"/>
        </w:numPr>
        <w:spacing w:after="0" w:line="360" w:lineRule="auto"/>
        <w:jc w:val="both"/>
        <w:rPr>
          <w:rFonts w:ascii="Sakkal Majalla" w:hAnsi="Sakkal Majalla" w:cs="Sakkal Majalla"/>
          <w:sz w:val="28"/>
          <w:szCs w:val="28"/>
        </w:rPr>
      </w:pPr>
      <w:r w:rsidRPr="005F59FE">
        <w:rPr>
          <w:rFonts w:ascii="Sakkal Majalla" w:hAnsi="Sakkal Majalla" w:cs="Sakkal Majalla"/>
          <w:sz w:val="28"/>
          <w:szCs w:val="28"/>
          <w:rtl/>
        </w:rPr>
        <w:t>ضعف الثقة بين الأطراف المعنية</w:t>
      </w:r>
      <w:r w:rsidR="00AB306A" w:rsidRPr="00AB306A">
        <w:rPr>
          <w:rFonts w:ascii="Sakkal Majalla" w:hAnsi="Sakkal Majalla" w:cs="Sakkal Majalla" w:hint="cs"/>
          <w:sz w:val="28"/>
          <w:szCs w:val="28"/>
          <w:rtl/>
        </w:rPr>
        <w:t xml:space="preserve">؛ </w:t>
      </w:r>
      <w:r w:rsidRPr="005F59FE">
        <w:rPr>
          <w:rFonts w:ascii="Sakkal Majalla" w:hAnsi="Sakkal Majalla" w:cs="Sakkal Majalla"/>
          <w:sz w:val="28"/>
          <w:szCs w:val="28"/>
          <w:rtl/>
        </w:rPr>
        <w:t>سواء بين المستثمرين، المقاولين، أو الجهات الحكومية، مما يعيق الشراكات والتعاون المثمر</w:t>
      </w:r>
      <w:r w:rsidRPr="005F59FE">
        <w:rPr>
          <w:rFonts w:ascii="Sakkal Majalla" w:hAnsi="Sakkal Majalla" w:cs="Sakkal Majalla"/>
          <w:sz w:val="28"/>
          <w:szCs w:val="28"/>
        </w:rPr>
        <w:t>.</w:t>
      </w:r>
    </w:p>
    <w:p w14:paraId="1CE6D8F1" w14:textId="5D5DD892" w:rsidR="005F59FE" w:rsidRPr="005F59FE" w:rsidRDefault="005F59FE" w:rsidP="005F59FE">
      <w:pPr>
        <w:numPr>
          <w:ilvl w:val="0"/>
          <w:numId w:val="28"/>
        </w:numPr>
        <w:spacing w:after="0" w:line="360" w:lineRule="auto"/>
        <w:jc w:val="both"/>
        <w:rPr>
          <w:rFonts w:ascii="Sakkal Majalla" w:hAnsi="Sakkal Majalla" w:cs="Sakkal Majalla"/>
          <w:sz w:val="28"/>
          <w:szCs w:val="28"/>
        </w:rPr>
      </w:pPr>
      <w:r w:rsidRPr="005F59FE">
        <w:rPr>
          <w:rFonts w:ascii="Sakkal Majalla" w:hAnsi="Sakkal Majalla" w:cs="Sakkal Majalla"/>
          <w:sz w:val="28"/>
          <w:szCs w:val="28"/>
          <w:rtl/>
        </w:rPr>
        <w:t>التحديات التشريعية والتنظيمية</w:t>
      </w:r>
      <w:r w:rsidR="00AB306A" w:rsidRPr="00AB306A">
        <w:rPr>
          <w:rFonts w:ascii="Sakkal Majalla" w:hAnsi="Sakkal Majalla" w:cs="Sakkal Majalla" w:hint="cs"/>
          <w:sz w:val="28"/>
          <w:szCs w:val="28"/>
          <w:rtl/>
        </w:rPr>
        <w:t>؛</w:t>
      </w:r>
      <w:r w:rsidRPr="005F59FE">
        <w:rPr>
          <w:rFonts w:ascii="Sakkal Majalla" w:hAnsi="Sakkal Majalla" w:cs="Sakkal Majalla"/>
          <w:sz w:val="28"/>
          <w:szCs w:val="28"/>
        </w:rPr>
        <w:t xml:space="preserve"> </w:t>
      </w:r>
      <w:r w:rsidRPr="005F59FE">
        <w:rPr>
          <w:rFonts w:ascii="Sakkal Majalla" w:hAnsi="Sakkal Majalla" w:cs="Sakkal Majalla"/>
          <w:sz w:val="28"/>
          <w:szCs w:val="28"/>
          <w:rtl/>
        </w:rPr>
        <w:t>عدم وجود إطار قانوني واضح أو ملائم يدعم تطبيق أنظمة التأمين المتخصصة في المشاريع الهندسية</w:t>
      </w:r>
      <w:r w:rsidRPr="005F59FE">
        <w:rPr>
          <w:rFonts w:ascii="Sakkal Majalla" w:hAnsi="Sakkal Majalla" w:cs="Sakkal Majalla"/>
          <w:sz w:val="28"/>
          <w:szCs w:val="28"/>
        </w:rPr>
        <w:t>.</w:t>
      </w:r>
    </w:p>
    <w:p w14:paraId="5F1D5217" w14:textId="6196A4FB" w:rsidR="005F59FE" w:rsidRPr="005F59FE" w:rsidRDefault="005F59FE" w:rsidP="005F59FE">
      <w:pPr>
        <w:numPr>
          <w:ilvl w:val="0"/>
          <w:numId w:val="28"/>
        </w:numPr>
        <w:spacing w:after="0" w:line="360" w:lineRule="auto"/>
        <w:jc w:val="both"/>
        <w:rPr>
          <w:rFonts w:ascii="Sakkal Majalla" w:hAnsi="Sakkal Majalla" w:cs="Sakkal Majalla"/>
          <w:sz w:val="28"/>
          <w:szCs w:val="28"/>
        </w:rPr>
      </w:pPr>
      <w:r w:rsidRPr="005F59FE">
        <w:rPr>
          <w:rFonts w:ascii="Sakkal Majalla" w:hAnsi="Sakkal Majalla" w:cs="Sakkal Majalla"/>
          <w:sz w:val="28"/>
          <w:szCs w:val="28"/>
          <w:rtl/>
        </w:rPr>
        <w:t>تراجع جودة المشاريع</w:t>
      </w:r>
      <w:r w:rsidR="00AB306A" w:rsidRPr="00AB306A">
        <w:rPr>
          <w:rFonts w:ascii="Sakkal Majalla" w:hAnsi="Sakkal Majalla" w:cs="Sakkal Majalla" w:hint="cs"/>
          <w:sz w:val="28"/>
          <w:szCs w:val="28"/>
          <w:rtl/>
        </w:rPr>
        <w:t>؛</w:t>
      </w:r>
      <w:r w:rsidRPr="005F59FE">
        <w:rPr>
          <w:rFonts w:ascii="Sakkal Majalla" w:hAnsi="Sakkal Majalla" w:cs="Sakkal Majalla"/>
          <w:sz w:val="28"/>
          <w:szCs w:val="28"/>
        </w:rPr>
        <w:t xml:space="preserve"> </w:t>
      </w:r>
      <w:r w:rsidRPr="005F59FE">
        <w:rPr>
          <w:rFonts w:ascii="Sakkal Majalla" w:hAnsi="Sakkal Majalla" w:cs="Sakkal Majalla"/>
          <w:sz w:val="28"/>
          <w:szCs w:val="28"/>
          <w:rtl/>
        </w:rPr>
        <w:t>نتيجة لعدم القدرة على إدارة المخاطر التقنية والهندسية، ما يؤثر على مستوى الجودة والاعتمادية</w:t>
      </w:r>
      <w:r w:rsidRPr="005F59FE">
        <w:rPr>
          <w:rFonts w:ascii="Sakkal Majalla" w:hAnsi="Sakkal Majalla" w:cs="Sakkal Majalla"/>
          <w:sz w:val="28"/>
          <w:szCs w:val="28"/>
        </w:rPr>
        <w:t>.</w:t>
      </w:r>
    </w:p>
    <w:p w14:paraId="02E33392" w14:textId="14219A6F" w:rsidR="005F59FE" w:rsidRPr="005F59FE" w:rsidRDefault="005F59FE" w:rsidP="005F59FE">
      <w:pPr>
        <w:numPr>
          <w:ilvl w:val="0"/>
          <w:numId w:val="28"/>
        </w:numPr>
        <w:spacing w:after="0" w:line="360" w:lineRule="auto"/>
        <w:jc w:val="both"/>
        <w:rPr>
          <w:rFonts w:ascii="Sakkal Majalla" w:hAnsi="Sakkal Majalla" w:cs="Sakkal Majalla"/>
          <w:sz w:val="28"/>
          <w:szCs w:val="28"/>
        </w:rPr>
      </w:pPr>
      <w:r w:rsidRPr="005F59FE">
        <w:rPr>
          <w:rFonts w:ascii="Sakkal Majalla" w:hAnsi="Sakkal Majalla" w:cs="Sakkal Majalla"/>
          <w:sz w:val="28"/>
          <w:szCs w:val="28"/>
          <w:rtl/>
        </w:rPr>
        <w:t>تأثير سلبي على تحقيق رؤية 2030</w:t>
      </w:r>
      <w:r w:rsidR="00AB306A" w:rsidRPr="00AB306A">
        <w:rPr>
          <w:rFonts w:ascii="Sakkal Majalla" w:hAnsi="Sakkal Majalla" w:cs="Sakkal Majalla" w:hint="cs"/>
          <w:sz w:val="28"/>
          <w:szCs w:val="28"/>
          <w:rtl/>
        </w:rPr>
        <w:t xml:space="preserve">؛ </w:t>
      </w:r>
      <w:r w:rsidRPr="005F59FE">
        <w:rPr>
          <w:rFonts w:ascii="Sakkal Majalla" w:hAnsi="Sakkal Majalla" w:cs="Sakkal Majalla"/>
          <w:sz w:val="28"/>
          <w:szCs w:val="28"/>
          <w:rtl/>
        </w:rPr>
        <w:t>حيث أن تعثر المشاريع أو زيادتها في التكلفة يهدد الجدول الزمني والأهداف الاقتصادية الوطنية</w:t>
      </w:r>
      <w:r w:rsidR="009507D7">
        <w:rPr>
          <w:rFonts w:ascii="Sakkal Majalla" w:hAnsi="Sakkal Majalla" w:cs="Sakkal Majalla" w:hint="cs"/>
          <w:sz w:val="28"/>
          <w:szCs w:val="28"/>
          <w:rtl/>
        </w:rPr>
        <w:t xml:space="preserve"> </w:t>
      </w:r>
      <w:sdt>
        <w:sdtPr>
          <w:rPr>
            <w:rFonts w:ascii="Sakkal Majalla" w:hAnsi="Sakkal Majalla" w:cs="Sakkal Majalla" w:hint="cs"/>
            <w:sz w:val="28"/>
            <w:szCs w:val="28"/>
            <w:rtl/>
          </w:rPr>
          <w:id w:val="-74364337"/>
          <w:citation/>
        </w:sdtPr>
        <w:sdtEndPr/>
        <w:sdtContent>
          <w:r w:rsidR="009507D7">
            <w:rPr>
              <w:rFonts w:ascii="Sakkal Majalla" w:hAnsi="Sakkal Majalla" w:cs="Sakkal Majalla"/>
              <w:sz w:val="28"/>
              <w:szCs w:val="28"/>
              <w:rtl/>
            </w:rPr>
            <w:fldChar w:fldCharType="begin"/>
          </w:r>
          <w:r w:rsidR="009507D7">
            <w:rPr>
              <w:rFonts w:ascii="Sakkal Majalla" w:hAnsi="Sakkal Majalla" w:cs="Sakkal Majalla"/>
              <w:sz w:val="28"/>
              <w:szCs w:val="28"/>
              <w:rtl/>
              <w:lang w:bidi="ar-EG"/>
            </w:rPr>
            <w:instrText xml:space="preserve"> </w:instrText>
          </w:r>
          <w:r w:rsidR="009507D7">
            <w:rPr>
              <w:rFonts w:ascii="Sakkal Majalla" w:hAnsi="Sakkal Majalla" w:cs="Sakkal Majalla" w:hint="cs"/>
              <w:sz w:val="28"/>
              <w:szCs w:val="28"/>
              <w:lang w:bidi="ar-EG"/>
            </w:rPr>
            <w:instrText>CITATION</w:instrText>
          </w:r>
          <w:r w:rsidR="009507D7">
            <w:rPr>
              <w:rFonts w:ascii="Sakkal Majalla" w:hAnsi="Sakkal Majalla" w:cs="Sakkal Majalla" w:hint="cs"/>
              <w:sz w:val="28"/>
              <w:szCs w:val="28"/>
              <w:rtl/>
              <w:lang w:bidi="ar-EG"/>
            </w:rPr>
            <w:instrText xml:space="preserve"> </w:instrText>
          </w:r>
          <w:r w:rsidR="009507D7">
            <w:rPr>
              <w:rFonts w:ascii="Sakkal Majalla" w:hAnsi="Sakkal Majalla" w:cs="Sakkal Majalla" w:hint="cs"/>
              <w:sz w:val="28"/>
              <w:szCs w:val="28"/>
              <w:lang w:bidi="ar-EG"/>
            </w:rPr>
            <w:instrText>Alf20 \l 3073</w:instrText>
          </w:r>
          <w:r w:rsidR="009507D7">
            <w:rPr>
              <w:rFonts w:ascii="Sakkal Majalla" w:hAnsi="Sakkal Majalla" w:cs="Sakkal Majalla"/>
              <w:sz w:val="28"/>
              <w:szCs w:val="28"/>
              <w:rtl/>
              <w:lang w:bidi="ar-EG"/>
            </w:rPr>
            <w:instrText xml:space="preserve"> </w:instrText>
          </w:r>
          <w:r w:rsidR="009507D7">
            <w:rPr>
              <w:rFonts w:ascii="Sakkal Majalla" w:hAnsi="Sakkal Majalla" w:cs="Sakkal Majalla"/>
              <w:sz w:val="28"/>
              <w:szCs w:val="28"/>
              <w:rtl/>
            </w:rPr>
            <w:fldChar w:fldCharType="separate"/>
          </w:r>
          <w:r w:rsidR="009507D7" w:rsidRPr="009507D7">
            <w:rPr>
              <w:rFonts w:ascii="Sakkal Majalla" w:hAnsi="Sakkal Majalla" w:cs="Sakkal Majalla" w:hint="cs"/>
              <w:noProof/>
              <w:sz w:val="28"/>
              <w:szCs w:val="28"/>
              <w:rtl/>
              <w:lang w:bidi="ar-EG"/>
            </w:rPr>
            <w:t>(</w:t>
          </w:r>
          <w:r w:rsidR="009507D7" w:rsidRPr="009507D7">
            <w:rPr>
              <w:rFonts w:ascii="Sakkal Majalla" w:hAnsi="Sakkal Majalla" w:cs="Sakkal Majalla" w:hint="cs"/>
              <w:noProof/>
              <w:sz w:val="28"/>
              <w:szCs w:val="28"/>
              <w:lang w:bidi="ar-EG"/>
            </w:rPr>
            <w:t>Alfraidi</w:t>
          </w:r>
          <w:r w:rsidR="009507D7" w:rsidRPr="009507D7">
            <w:rPr>
              <w:rFonts w:ascii="Sakkal Majalla" w:hAnsi="Sakkal Majalla" w:cs="Sakkal Majalla" w:hint="cs"/>
              <w:noProof/>
              <w:sz w:val="28"/>
              <w:szCs w:val="28"/>
              <w:rtl/>
              <w:lang w:bidi="ar-EG"/>
            </w:rPr>
            <w:t>، 2020)</w:t>
          </w:r>
          <w:r w:rsidR="009507D7">
            <w:rPr>
              <w:rFonts w:ascii="Sakkal Majalla" w:hAnsi="Sakkal Majalla" w:cs="Sakkal Majalla"/>
              <w:sz w:val="28"/>
              <w:szCs w:val="28"/>
              <w:rtl/>
            </w:rPr>
            <w:fldChar w:fldCharType="end"/>
          </w:r>
        </w:sdtContent>
      </w:sdt>
      <w:r w:rsidRPr="005F59FE">
        <w:rPr>
          <w:rFonts w:ascii="Sakkal Majalla" w:hAnsi="Sakkal Majalla" w:cs="Sakkal Majalla"/>
          <w:sz w:val="28"/>
          <w:szCs w:val="28"/>
        </w:rPr>
        <w:t>.</w:t>
      </w:r>
    </w:p>
    <w:p w14:paraId="7E04A110" w14:textId="5B88FE1F" w:rsidR="005F59FE" w:rsidRPr="005F59FE" w:rsidRDefault="005F59FE" w:rsidP="00AB306A">
      <w:pPr>
        <w:spacing w:after="0" w:line="360" w:lineRule="auto"/>
        <w:jc w:val="both"/>
        <w:rPr>
          <w:rFonts w:ascii="Sakkal Majalla" w:hAnsi="Sakkal Majalla" w:cs="Sakkal Majalla"/>
          <w:b/>
          <w:bCs/>
          <w:sz w:val="28"/>
          <w:szCs w:val="28"/>
        </w:rPr>
      </w:pPr>
      <w:r w:rsidRPr="005F59FE">
        <w:rPr>
          <w:rFonts w:ascii="Sakkal Majalla" w:hAnsi="Sakkal Majalla" w:cs="Sakkal Majalla"/>
          <w:sz w:val="28"/>
          <w:szCs w:val="28"/>
          <w:rtl/>
        </w:rPr>
        <w:t xml:space="preserve">بناءً على </w:t>
      </w:r>
      <w:r w:rsidR="00AB306A" w:rsidRPr="00AB306A">
        <w:rPr>
          <w:rFonts w:ascii="Sakkal Majalla" w:hAnsi="Sakkal Majalla" w:cs="Sakkal Majalla" w:hint="cs"/>
          <w:sz w:val="28"/>
          <w:szCs w:val="28"/>
          <w:rtl/>
        </w:rPr>
        <w:t>المشكلة الرئيسية للدراسة،</w:t>
      </w:r>
      <w:r w:rsidRPr="005F59FE">
        <w:rPr>
          <w:rFonts w:ascii="Sakkal Majalla" w:hAnsi="Sakkal Majalla" w:cs="Sakkal Majalla"/>
          <w:sz w:val="28"/>
          <w:szCs w:val="28"/>
          <w:rtl/>
        </w:rPr>
        <w:t xml:space="preserve"> فإن السؤال الرئيسي للدراسة </w:t>
      </w:r>
      <w:r w:rsidR="00AB306A" w:rsidRPr="00AB306A">
        <w:rPr>
          <w:rFonts w:ascii="Sakkal Majalla" w:hAnsi="Sakkal Majalla" w:cs="Sakkal Majalla" w:hint="cs"/>
          <w:sz w:val="28"/>
          <w:szCs w:val="28"/>
          <w:rtl/>
        </w:rPr>
        <w:t>يكمن في</w:t>
      </w:r>
      <w:r w:rsidRPr="005F59FE">
        <w:rPr>
          <w:rFonts w:ascii="Sakkal Majalla" w:hAnsi="Sakkal Majalla" w:cs="Sakkal Majalla"/>
          <w:b/>
          <w:bCs/>
          <w:sz w:val="28"/>
          <w:szCs w:val="28"/>
        </w:rPr>
        <w:t>:</w:t>
      </w:r>
      <w:r w:rsidR="00AB306A">
        <w:rPr>
          <w:rFonts w:ascii="Sakkal Majalla" w:hAnsi="Sakkal Majalla" w:cs="Sakkal Majalla" w:hint="cs"/>
          <w:b/>
          <w:bCs/>
          <w:sz w:val="28"/>
          <w:szCs w:val="28"/>
          <w:rtl/>
        </w:rPr>
        <w:t xml:space="preserve"> </w:t>
      </w:r>
      <w:r w:rsidRPr="005F59FE">
        <w:rPr>
          <w:rFonts w:ascii="Sakkal Majalla" w:hAnsi="Sakkal Majalla" w:cs="Sakkal Majalla"/>
          <w:b/>
          <w:bCs/>
          <w:sz w:val="28"/>
          <w:szCs w:val="28"/>
          <w:rtl/>
        </w:rPr>
        <w:t>ما هو دور التأمين في إدارة مخاطر مشاريع المقاولات والهندسة في المملكة العربية السعودية، وكيف يمكن تطوير منظومة التأمين لتلبية متطلبات رؤية السعودية 2030 وتحقيق الاستدامة والنجاح لهذه المشاريع؟</w:t>
      </w:r>
    </w:p>
    <w:p w14:paraId="6E6A17E0" w14:textId="77777777" w:rsidR="005F59FE" w:rsidRPr="0068660F" w:rsidRDefault="005F59FE" w:rsidP="0068660F">
      <w:pPr>
        <w:spacing w:after="0" w:line="360" w:lineRule="auto"/>
        <w:jc w:val="both"/>
        <w:rPr>
          <w:rFonts w:ascii="Sakkal Majalla" w:hAnsi="Sakkal Majalla" w:cs="Sakkal Majalla"/>
          <w:sz w:val="28"/>
          <w:szCs w:val="28"/>
          <w:rtl/>
        </w:rPr>
      </w:pPr>
    </w:p>
    <w:p w14:paraId="7DB643B0" w14:textId="6E4F087C" w:rsidR="00702F55" w:rsidRPr="00702F55" w:rsidRDefault="00D22171" w:rsidP="001F4CD9">
      <w:pPr>
        <w:pStyle w:val="2"/>
        <w:spacing w:line="360" w:lineRule="auto"/>
        <w:jc w:val="both"/>
        <w:rPr>
          <w:rFonts w:ascii="Sakkal Majalla" w:hAnsi="Sakkal Majalla" w:cs="Sakkal Majalla"/>
          <w:b/>
          <w:bCs/>
          <w:color w:val="000000" w:themeColor="text1"/>
          <w:sz w:val="28"/>
          <w:szCs w:val="28"/>
          <w:rtl/>
        </w:rPr>
      </w:pPr>
      <w:bookmarkStart w:id="9" w:name="_Toc172397778"/>
      <w:bookmarkStart w:id="10" w:name="_Toc172746091"/>
      <w:bookmarkStart w:id="11" w:name="_Toc179741529"/>
      <w:bookmarkStart w:id="12" w:name="_Toc210678642"/>
      <w:r w:rsidRPr="00132A3E">
        <w:rPr>
          <w:rFonts w:ascii="Sakkal Majalla" w:hAnsi="Sakkal Majalla" w:cs="Sakkal Majalla"/>
          <w:b/>
          <w:bCs/>
          <w:color w:val="000000" w:themeColor="text1"/>
          <w:sz w:val="28"/>
          <w:szCs w:val="28"/>
          <w:rtl/>
        </w:rPr>
        <w:t>أهمية الدراسة</w:t>
      </w:r>
      <w:bookmarkEnd w:id="9"/>
      <w:bookmarkEnd w:id="10"/>
      <w:bookmarkEnd w:id="11"/>
      <w:bookmarkEnd w:id="12"/>
    </w:p>
    <w:p w14:paraId="485B14F9" w14:textId="0A173501" w:rsidR="00AB306A" w:rsidRPr="00AB306A" w:rsidRDefault="00AB306A" w:rsidP="00AB306A">
      <w:pPr>
        <w:pStyle w:val="a7"/>
        <w:numPr>
          <w:ilvl w:val="0"/>
          <w:numId w:val="29"/>
        </w:numPr>
        <w:spacing w:line="360" w:lineRule="auto"/>
        <w:jc w:val="both"/>
        <w:rPr>
          <w:rFonts w:ascii="Sakkal Majalla" w:hAnsi="Sakkal Majalla" w:cs="Sakkal Majalla"/>
          <w:b/>
          <w:bCs/>
          <w:sz w:val="28"/>
          <w:szCs w:val="28"/>
        </w:rPr>
      </w:pPr>
      <w:r w:rsidRPr="00AB306A">
        <w:rPr>
          <w:rFonts w:ascii="Sakkal Majalla" w:hAnsi="Sakkal Majalla" w:cs="Sakkal Majalla"/>
          <w:b/>
          <w:bCs/>
          <w:sz w:val="28"/>
          <w:szCs w:val="28"/>
          <w:rtl/>
        </w:rPr>
        <w:t>الأهمية العلمية</w:t>
      </w:r>
    </w:p>
    <w:p w14:paraId="69407556" w14:textId="52C2CCF0" w:rsidR="00AB306A" w:rsidRPr="00AB306A" w:rsidRDefault="00AB306A" w:rsidP="00AB306A">
      <w:pPr>
        <w:spacing w:line="360" w:lineRule="auto"/>
        <w:jc w:val="both"/>
        <w:rPr>
          <w:rFonts w:ascii="Sakkal Majalla" w:hAnsi="Sakkal Majalla" w:cs="Sakkal Majalla"/>
          <w:sz w:val="28"/>
          <w:szCs w:val="28"/>
        </w:rPr>
      </w:pPr>
      <w:r w:rsidRPr="00AB306A">
        <w:rPr>
          <w:rFonts w:ascii="Sakkal Majalla" w:hAnsi="Sakkal Majalla" w:cs="Sakkal Majalla"/>
          <w:sz w:val="28"/>
          <w:szCs w:val="28"/>
          <w:rtl/>
        </w:rPr>
        <w:t xml:space="preserve">تكمن الأهمية العلمية لهذه الدراسة في تقديم إسهام معرفي واضح ومتميز حول دور التأمين في إدارة مخاطر مشاريع المقاولات والهندسة، خصوصًا في سياق المملكة العربية السعودية ورؤية 2030 التي تمثل إطارًا تنمويًا طموحًا ومتطورًا. </w:t>
      </w:r>
      <w:r w:rsidRPr="00AB306A">
        <w:rPr>
          <w:rFonts w:ascii="Sakkal Majalla" w:hAnsi="Sakkal Majalla" w:cs="Sakkal Majalla"/>
          <w:sz w:val="28"/>
          <w:szCs w:val="28"/>
          <w:rtl/>
        </w:rPr>
        <w:lastRenderedPageBreak/>
        <w:t>حيث تركز الدراسة على تحليل المفاهيم النظرية المتعلقة بإدارة المخاطر والتأمين، وربطها بالتحديات والفرص الواقعية التي تواجه قطاع المقاولات والهندسة في المملكة. كما تسعى الدراسة إلى إثراء المكتبة العلمية العربية ببحوث معمقة تتناول العلاقة بين التأمين وإدارة المخاطر في مشاريع البناء والتشييد، مما يعزز فهم الباحثين والمهتمين للآليات والأساليب الفعالة التي تضمن استدامة هذه المشاريع وتحقيق أهداف التنمية الوطنية. وهذا بدوره يفتح آفاقًا جديدة للبحث المستقبلي في مجالات التأمين الهندسي وإدارة المخاطر في بيئات اقتصادية متغيرة وسريعة التطور</w:t>
      </w:r>
      <w:r w:rsidR="009507D7">
        <w:rPr>
          <w:rFonts w:ascii="Sakkal Majalla" w:hAnsi="Sakkal Majalla" w:cs="Sakkal Majalla" w:hint="cs"/>
          <w:sz w:val="28"/>
          <w:szCs w:val="28"/>
          <w:rtl/>
        </w:rPr>
        <w:t xml:space="preserve"> </w:t>
      </w:r>
      <w:sdt>
        <w:sdtPr>
          <w:rPr>
            <w:rFonts w:ascii="Sakkal Majalla" w:hAnsi="Sakkal Majalla" w:cs="Sakkal Majalla" w:hint="cs"/>
            <w:sz w:val="28"/>
            <w:szCs w:val="28"/>
            <w:rtl/>
          </w:rPr>
          <w:id w:val="521368338"/>
          <w:citation/>
        </w:sdtPr>
        <w:sdtEndPr/>
        <w:sdtContent>
          <w:r w:rsidR="009507D7">
            <w:rPr>
              <w:rFonts w:ascii="Sakkal Majalla" w:hAnsi="Sakkal Majalla" w:cs="Sakkal Majalla"/>
              <w:sz w:val="28"/>
              <w:szCs w:val="28"/>
              <w:rtl/>
            </w:rPr>
            <w:fldChar w:fldCharType="begin"/>
          </w:r>
          <w:r w:rsidR="009507D7">
            <w:rPr>
              <w:rFonts w:ascii="Sakkal Majalla" w:hAnsi="Sakkal Majalla" w:cs="Sakkal Majalla"/>
              <w:sz w:val="28"/>
              <w:szCs w:val="28"/>
              <w:rtl/>
              <w:lang w:bidi="ar-EG"/>
            </w:rPr>
            <w:instrText xml:space="preserve"> </w:instrText>
          </w:r>
          <w:r w:rsidR="009507D7">
            <w:rPr>
              <w:rFonts w:ascii="Sakkal Majalla" w:hAnsi="Sakkal Majalla" w:cs="Sakkal Majalla" w:hint="cs"/>
              <w:sz w:val="28"/>
              <w:szCs w:val="28"/>
              <w:lang w:bidi="ar-EG"/>
            </w:rPr>
            <w:instrText>CITATION</w:instrText>
          </w:r>
          <w:r w:rsidR="009507D7">
            <w:rPr>
              <w:rFonts w:ascii="Sakkal Majalla" w:hAnsi="Sakkal Majalla" w:cs="Sakkal Majalla" w:hint="cs"/>
              <w:sz w:val="28"/>
              <w:szCs w:val="28"/>
              <w:rtl/>
              <w:lang w:bidi="ar-EG"/>
            </w:rPr>
            <w:instrText xml:space="preserve"> </w:instrText>
          </w:r>
          <w:r w:rsidR="009507D7">
            <w:rPr>
              <w:rFonts w:ascii="Sakkal Majalla" w:hAnsi="Sakkal Majalla" w:cs="Sakkal Majalla" w:hint="cs"/>
              <w:sz w:val="28"/>
              <w:szCs w:val="28"/>
              <w:lang w:bidi="ar-EG"/>
            </w:rPr>
            <w:instrText>Alq248 \l 3073</w:instrText>
          </w:r>
          <w:r w:rsidR="009507D7">
            <w:rPr>
              <w:rFonts w:ascii="Sakkal Majalla" w:hAnsi="Sakkal Majalla" w:cs="Sakkal Majalla"/>
              <w:sz w:val="28"/>
              <w:szCs w:val="28"/>
              <w:rtl/>
              <w:lang w:bidi="ar-EG"/>
            </w:rPr>
            <w:instrText xml:space="preserve"> </w:instrText>
          </w:r>
          <w:r w:rsidR="009507D7">
            <w:rPr>
              <w:rFonts w:ascii="Sakkal Majalla" w:hAnsi="Sakkal Majalla" w:cs="Sakkal Majalla"/>
              <w:sz w:val="28"/>
              <w:szCs w:val="28"/>
              <w:rtl/>
            </w:rPr>
            <w:fldChar w:fldCharType="separate"/>
          </w:r>
          <w:r w:rsidR="009507D7" w:rsidRPr="009507D7">
            <w:rPr>
              <w:rFonts w:ascii="Sakkal Majalla" w:hAnsi="Sakkal Majalla" w:cs="Sakkal Majalla" w:hint="cs"/>
              <w:noProof/>
              <w:sz w:val="28"/>
              <w:szCs w:val="28"/>
              <w:rtl/>
              <w:lang w:bidi="ar-EG"/>
            </w:rPr>
            <w:t>(</w:t>
          </w:r>
          <w:r w:rsidR="009507D7" w:rsidRPr="009507D7">
            <w:rPr>
              <w:rFonts w:ascii="Sakkal Majalla" w:hAnsi="Sakkal Majalla" w:cs="Sakkal Majalla" w:hint="cs"/>
              <w:noProof/>
              <w:sz w:val="28"/>
              <w:szCs w:val="28"/>
              <w:lang w:bidi="ar-EG"/>
            </w:rPr>
            <w:t>Alqahtani F.</w:t>
          </w:r>
          <w:r w:rsidR="009507D7" w:rsidRPr="009507D7">
            <w:rPr>
              <w:rFonts w:ascii="Sakkal Majalla" w:hAnsi="Sakkal Majalla" w:cs="Sakkal Majalla" w:hint="cs"/>
              <w:noProof/>
              <w:sz w:val="28"/>
              <w:szCs w:val="28"/>
              <w:rtl/>
              <w:lang w:bidi="ar-EG"/>
            </w:rPr>
            <w:t>، 2024)</w:t>
          </w:r>
          <w:r w:rsidR="009507D7">
            <w:rPr>
              <w:rFonts w:ascii="Sakkal Majalla" w:hAnsi="Sakkal Majalla" w:cs="Sakkal Majalla"/>
              <w:sz w:val="28"/>
              <w:szCs w:val="28"/>
              <w:rtl/>
            </w:rPr>
            <w:fldChar w:fldCharType="end"/>
          </w:r>
        </w:sdtContent>
      </w:sdt>
      <w:r w:rsidRPr="00AB306A">
        <w:rPr>
          <w:rFonts w:ascii="Sakkal Majalla" w:hAnsi="Sakkal Majalla" w:cs="Sakkal Majalla"/>
          <w:sz w:val="28"/>
          <w:szCs w:val="28"/>
        </w:rPr>
        <w:t>.</w:t>
      </w:r>
    </w:p>
    <w:p w14:paraId="68E25F1F" w14:textId="2630FA31" w:rsidR="00AB306A" w:rsidRPr="00AB306A" w:rsidRDefault="00AB306A" w:rsidP="00AB306A">
      <w:pPr>
        <w:pStyle w:val="a7"/>
        <w:numPr>
          <w:ilvl w:val="0"/>
          <w:numId w:val="29"/>
        </w:numPr>
        <w:spacing w:line="360" w:lineRule="auto"/>
        <w:jc w:val="both"/>
        <w:rPr>
          <w:rFonts w:ascii="Sakkal Majalla" w:hAnsi="Sakkal Majalla" w:cs="Sakkal Majalla"/>
          <w:b/>
          <w:bCs/>
          <w:sz w:val="28"/>
          <w:szCs w:val="28"/>
        </w:rPr>
      </w:pPr>
      <w:r w:rsidRPr="00AB306A">
        <w:rPr>
          <w:rFonts w:ascii="Sakkal Majalla" w:hAnsi="Sakkal Majalla" w:cs="Sakkal Majalla"/>
          <w:b/>
          <w:bCs/>
          <w:sz w:val="28"/>
          <w:szCs w:val="28"/>
          <w:rtl/>
        </w:rPr>
        <w:t>الأهمية العملية</w:t>
      </w:r>
    </w:p>
    <w:p w14:paraId="4F682444" w14:textId="488347DD" w:rsidR="00AB306A" w:rsidRPr="00AB306A" w:rsidRDefault="00AB306A" w:rsidP="00AB306A">
      <w:pPr>
        <w:spacing w:line="360" w:lineRule="auto"/>
        <w:jc w:val="both"/>
        <w:rPr>
          <w:rFonts w:ascii="Sakkal Majalla" w:hAnsi="Sakkal Majalla" w:cs="Sakkal Majalla"/>
          <w:sz w:val="28"/>
          <w:szCs w:val="28"/>
        </w:rPr>
      </w:pPr>
      <w:r w:rsidRPr="00AB306A">
        <w:rPr>
          <w:rFonts w:ascii="Sakkal Majalla" w:hAnsi="Sakkal Majalla" w:cs="Sakkal Majalla"/>
          <w:sz w:val="28"/>
          <w:szCs w:val="28"/>
          <w:rtl/>
        </w:rPr>
        <w:t>أما على الصعيد العملي، فتكتسب هذه الدراسة أهميتها من كونها تساهم في تعزيز الأداء الإداري والمالي لمشاريع المقاولات والهندسة عبر تطوير وتطبيق آليات تأمين متطورة تواكب متطلبات رؤية السعودية 2030. فمن خلال تسليط الضوء على دور التأمين في تخفيف الأعباء المالية وتقليل المخاطر التي تواجه هذه المشاريع، توفر الدراسة توصيات عملية تستهدف الجهات الحكومية، شركات التأمين، والمقاولين لتحسين عمليات إدارة المخاطر، وتقوية منظومة الحماية التأمينية. وهذا يساهم بشكل مباشر في تقليل حالات التعثر والتأخير، وضمان جودة تنفيذ المشاريع، وبالتالي دعم الاستقرار الاقتصادي وزيادة جاذبية السوق السعودية للاستثمارات المحلية والأجنبية في قطاع المقاولات والهندسة. كما تساعد الدراسة في رفع مستوى الوعي لدى أصحاب المشاريع وأصحاب القرار حول أهمية التأمين كأداة استراتيجية للحفاظ على حقوق جميع الأطراف وضمان نجاح المشاريع التنموية الكبرى</w:t>
      </w:r>
      <w:r w:rsidR="009507D7">
        <w:rPr>
          <w:rFonts w:ascii="Sakkal Majalla" w:hAnsi="Sakkal Majalla" w:cs="Sakkal Majalla" w:hint="cs"/>
          <w:sz w:val="28"/>
          <w:szCs w:val="28"/>
          <w:rtl/>
        </w:rPr>
        <w:t xml:space="preserve"> </w:t>
      </w:r>
      <w:sdt>
        <w:sdtPr>
          <w:rPr>
            <w:rFonts w:ascii="Sakkal Majalla" w:hAnsi="Sakkal Majalla" w:cs="Sakkal Majalla" w:hint="cs"/>
            <w:sz w:val="28"/>
            <w:szCs w:val="28"/>
            <w:rtl/>
          </w:rPr>
          <w:id w:val="645480930"/>
          <w:citation/>
        </w:sdtPr>
        <w:sdtEndPr/>
        <w:sdtContent>
          <w:r w:rsidR="009507D7">
            <w:rPr>
              <w:rFonts w:ascii="Sakkal Majalla" w:hAnsi="Sakkal Majalla" w:cs="Sakkal Majalla"/>
              <w:sz w:val="28"/>
              <w:szCs w:val="28"/>
              <w:rtl/>
            </w:rPr>
            <w:fldChar w:fldCharType="begin"/>
          </w:r>
          <w:r w:rsidR="009507D7">
            <w:rPr>
              <w:rFonts w:ascii="Sakkal Majalla" w:hAnsi="Sakkal Majalla" w:cs="Sakkal Majalla"/>
              <w:sz w:val="28"/>
              <w:szCs w:val="28"/>
              <w:rtl/>
              <w:lang w:bidi="ar-EG"/>
            </w:rPr>
            <w:instrText xml:space="preserve"> </w:instrText>
          </w:r>
          <w:r w:rsidR="009507D7">
            <w:rPr>
              <w:rFonts w:ascii="Sakkal Majalla" w:hAnsi="Sakkal Majalla" w:cs="Sakkal Majalla" w:hint="cs"/>
              <w:sz w:val="28"/>
              <w:szCs w:val="28"/>
              <w:lang w:bidi="ar-EG"/>
            </w:rPr>
            <w:instrText>CITATION</w:instrText>
          </w:r>
          <w:r w:rsidR="009507D7">
            <w:rPr>
              <w:rFonts w:ascii="Sakkal Majalla" w:hAnsi="Sakkal Majalla" w:cs="Sakkal Majalla" w:hint="cs"/>
              <w:sz w:val="28"/>
              <w:szCs w:val="28"/>
              <w:rtl/>
              <w:lang w:bidi="ar-EG"/>
            </w:rPr>
            <w:instrText xml:space="preserve"> </w:instrText>
          </w:r>
          <w:r w:rsidR="009507D7">
            <w:rPr>
              <w:rFonts w:ascii="Sakkal Majalla" w:hAnsi="Sakkal Majalla" w:cs="Sakkal Majalla" w:hint="cs"/>
              <w:sz w:val="28"/>
              <w:szCs w:val="28"/>
              <w:lang w:bidi="ar-EG"/>
            </w:rPr>
            <w:instrText>Abo231 \l 3073</w:instrText>
          </w:r>
          <w:r w:rsidR="009507D7">
            <w:rPr>
              <w:rFonts w:ascii="Sakkal Majalla" w:hAnsi="Sakkal Majalla" w:cs="Sakkal Majalla"/>
              <w:sz w:val="28"/>
              <w:szCs w:val="28"/>
              <w:rtl/>
              <w:lang w:bidi="ar-EG"/>
            </w:rPr>
            <w:instrText xml:space="preserve"> </w:instrText>
          </w:r>
          <w:r w:rsidR="009507D7">
            <w:rPr>
              <w:rFonts w:ascii="Sakkal Majalla" w:hAnsi="Sakkal Majalla" w:cs="Sakkal Majalla"/>
              <w:sz w:val="28"/>
              <w:szCs w:val="28"/>
              <w:rtl/>
            </w:rPr>
            <w:fldChar w:fldCharType="separate"/>
          </w:r>
          <w:r w:rsidR="009507D7" w:rsidRPr="009507D7">
            <w:rPr>
              <w:rFonts w:ascii="Sakkal Majalla" w:hAnsi="Sakkal Majalla" w:cs="Sakkal Majalla" w:hint="cs"/>
              <w:noProof/>
              <w:sz w:val="28"/>
              <w:szCs w:val="28"/>
              <w:rtl/>
              <w:lang w:bidi="ar-EG"/>
            </w:rPr>
            <w:t>(</w:t>
          </w:r>
          <w:r w:rsidR="009507D7" w:rsidRPr="009507D7">
            <w:rPr>
              <w:rFonts w:ascii="Sakkal Majalla" w:hAnsi="Sakkal Majalla" w:cs="Sakkal Majalla" w:hint="cs"/>
              <w:noProof/>
              <w:sz w:val="28"/>
              <w:szCs w:val="28"/>
              <w:lang w:bidi="ar-EG"/>
            </w:rPr>
            <w:t>Abougamil</w:t>
          </w:r>
          <w:r w:rsidR="009507D7" w:rsidRPr="009507D7">
            <w:rPr>
              <w:rFonts w:ascii="Sakkal Majalla" w:hAnsi="Sakkal Majalla" w:cs="Sakkal Majalla" w:hint="cs"/>
              <w:noProof/>
              <w:sz w:val="28"/>
              <w:szCs w:val="28"/>
              <w:rtl/>
              <w:lang w:bidi="ar-EG"/>
            </w:rPr>
            <w:t>، 2023)</w:t>
          </w:r>
          <w:r w:rsidR="009507D7">
            <w:rPr>
              <w:rFonts w:ascii="Sakkal Majalla" w:hAnsi="Sakkal Majalla" w:cs="Sakkal Majalla"/>
              <w:sz w:val="28"/>
              <w:szCs w:val="28"/>
              <w:rtl/>
            </w:rPr>
            <w:fldChar w:fldCharType="end"/>
          </w:r>
        </w:sdtContent>
      </w:sdt>
      <w:r w:rsidRPr="00AB306A">
        <w:rPr>
          <w:rFonts w:ascii="Sakkal Majalla" w:hAnsi="Sakkal Majalla" w:cs="Sakkal Majalla"/>
          <w:sz w:val="28"/>
          <w:szCs w:val="28"/>
        </w:rPr>
        <w:t>.</w:t>
      </w:r>
    </w:p>
    <w:p w14:paraId="5610634F" w14:textId="77777777" w:rsidR="0068660F" w:rsidRPr="00822198" w:rsidRDefault="0068660F" w:rsidP="00822198">
      <w:pPr>
        <w:spacing w:line="240" w:lineRule="auto"/>
        <w:jc w:val="both"/>
        <w:rPr>
          <w:rFonts w:ascii="Sakkal Majalla" w:hAnsi="Sakkal Majalla" w:cs="Sakkal Majalla"/>
          <w:sz w:val="28"/>
          <w:szCs w:val="28"/>
        </w:rPr>
      </w:pPr>
    </w:p>
    <w:p w14:paraId="4AA57635" w14:textId="4699D084" w:rsidR="00AB306A" w:rsidRPr="00AB306A" w:rsidRDefault="00D22171" w:rsidP="00AB306A">
      <w:pPr>
        <w:pStyle w:val="2"/>
        <w:spacing w:line="360" w:lineRule="auto"/>
        <w:jc w:val="both"/>
        <w:rPr>
          <w:rFonts w:ascii="Sakkal Majalla" w:hAnsi="Sakkal Majalla" w:cs="Sakkal Majalla"/>
          <w:b/>
          <w:bCs/>
          <w:color w:val="000000" w:themeColor="text1"/>
          <w:sz w:val="28"/>
          <w:szCs w:val="28"/>
        </w:rPr>
      </w:pPr>
      <w:bookmarkStart w:id="13" w:name="_Toc172397779"/>
      <w:bookmarkStart w:id="14" w:name="_Toc172746092"/>
      <w:bookmarkStart w:id="15" w:name="_Toc179741530"/>
      <w:bookmarkStart w:id="16" w:name="_Toc210678643"/>
      <w:r w:rsidRPr="00132A3E">
        <w:rPr>
          <w:rFonts w:ascii="Sakkal Majalla" w:hAnsi="Sakkal Majalla" w:cs="Sakkal Majalla"/>
          <w:b/>
          <w:bCs/>
          <w:color w:val="000000" w:themeColor="text1"/>
          <w:sz w:val="28"/>
          <w:szCs w:val="28"/>
          <w:rtl/>
        </w:rPr>
        <w:t>أهداف الدراسة</w:t>
      </w:r>
      <w:bookmarkEnd w:id="13"/>
      <w:bookmarkEnd w:id="14"/>
      <w:bookmarkEnd w:id="15"/>
      <w:bookmarkEnd w:id="16"/>
    </w:p>
    <w:p w14:paraId="3683A881" w14:textId="77777777" w:rsidR="00AB306A" w:rsidRPr="00AB306A" w:rsidRDefault="00AB306A" w:rsidP="00AB306A">
      <w:pPr>
        <w:pStyle w:val="a7"/>
        <w:numPr>
          <w:ilvl w:val="0"/>
          <w:numId w:val="29"/>
        </w:numPr>
        <w:spacing w:after="0" w:line="360" w:lineRule="auto"/>
        <w:jc w:val="both"/>
        <w:rPr>
          <w:rFonts w:ascii="Sakkal Majalla" w:hAnsi="Sakkal Majalla" w:cs="Sakkal Majalla"/>
          <w:b/>
          <w:bCs/>
          <w:sz w:val="28"/>
          <w:szCs w:val="28"/>
        </w:rPr>
      </w:pPr>
      <w:r w:rsidRPr="00AB306A">
        <w:rPr>
          <w:rFonts w:ascii="Sakkal Majalla" w:hAnsi="Sakkal Majalla" w:cs="Sakkal Majalla"/>
          <w:b/>
          <w:bCs/>
          <w:sz w:val="28"/>
          <w:szCs w:val="28"/>
          <w:rtl/>
        </w:rPr>
        <w:t>الهدف الرئيسي للدراسة</w:t>
      </w:r>
      <w:r w:rsidRPr="00AB306A">
        <w:rPr>
          <w:rFonts w:ascii="Sakkal Majalla" w:hAnsi="Sakkal Majalla" w:cs="Sakkal Majalla"/>
          <w:b/>
          <w:bCs/>
          <w:sz w:val="28"/>
          <w:szCs w:val="28"/>
        </w:rPr>
        <w:t>:</w:t>
      </w:r>
    </w:p>
    <w:p w14:paraId="56E46296" w14:textId="7FF35EAA" w:rsidR="00AB306A" w:rsidRPr="00AB306A" w:rsidRDefault="00AB306A" w:rsidP="00AB306A">
      <w:pPr>
        <w:pStyle w:val="a7"/>
        <w:spacing w:after="0" w:line="360" w:lineRule="auto"/>
        <w:jc w:val="both"/>
        <w:rPr>
          <w:rFonts w:ascii="Sakkal Majalla" w:hAnsi="Sakkal Majalla" w:cs="Sakkal Majalla"/>
          <w:sz w:val="28"/>
          <w:szCs w:val="28"/>
        </w:rPr>
      </w:pPr>
      <w:r w:rsidRPr="00AB306A">
        <w:rPr>
          <w:rFonts w:ascii="Sakkal Majalla" w:hAnsi="Sakkal Majalla" w:cs="Sakkal Majalla"/>
          <w:sz w:val="28"/>
          <w:szCs w:val="28"/>
          <w:rtl/>
        </w:rPr>
        <w:t>تحديد دور التأمين في إدارة مخاطر مشاريع المقاولات والهندسة في المملكة العربية السعودية، وتحليل كيفية تطوير منظومة التأمين بما يتوافق مع متطلبات رؤية السعودية 2030 لضمان نجاح واستدامة هذه المشاريع</w:t>
      </w:r>
      <w:r w:rsidRPr="00AB306A">
        <w:rPr>
          <w:rFonts w:ascii="Sakkal Majalla" w:hAnsi="Sakkal Majalla" w:cs="Sakkal Majalla"/>
          <w:sz w:val="28"/>
          <w:szCs w:val="28"/>
        </w:rPr>
        <w:t>.</w:t>
      </w:r>
    </w:p>
    <w:p w14:paraId="12A6FBE5" w14:textId="01BBAC6A" w:rsidR="00AB306A" w:rsidRPr="00AB306A" w:rsidRDefault="00AB306A" w:rsidP="00AB306A">
      <w:pPr>
        <w:pStyle w:val="a7"/>
        <w:numPr>
          <w:ilvl w:val="0"/>
          <w:numId w:val="29"/>
        </w:numPr>
        <w:spacing w:after="0" w:line="360" w:lineRule="auto"/>
        <w:jc w:val="both"/>
        <w:rPr>
          <w:rFonts w:ascii="Sakkal Majalla" w:hAnsi="Sakkal Majalla" w:cs="Sakkal Majalla"/>
          <w:sz w:val="28"/>
          <w:szCs w:val="28"/>
        </w:rPr>
      </w:pPr>
      <w:r w:rsidRPr="00AB306A">
        <w:rPr>
          <w:rFonts w:ascii="Sakkal Majalla" w:hAnsi="Sakkal Majalla" w:cs="Sakkal Majalla"/>
          <w:b/>
          <w:bCs/>
          <w:sz w:val="28"/>
          <w:szCs w:val="28"/>
          <w:rtl/>
        </w:rPr>
        <w:t>الأهداف الفرعية</w:t>
      </w:r>
      <w:r w:rsidRPr="00AB306A">
        <w:rPr>
          <w:rFonts w:ascii="Sakkal Majalla" w:hAnsi="Sakkal Majalla" w:cs="Sakkal Majalla"/>
          <w:b/>
          <w:bCs/>
          <w:sz w:val="28"/>
          <w:szCs w:val="28"/>
        </w:rPr>
        <w:t>:</w:t>
      </w:r>
    </w:p>
    <w:p w14:paraId="2B1A4D25" w14:textId="77777777" w:rsidR="00AB306A" w:rsidRPr="00AB306A" w:rsidRDefault="00AB306A" w:rsidP="00AB306A">
      <w:pPr>
        <w:numPr>
          <w:ilvl w:val="0"/>
          <w:numId w:val="30"/>
        </w:numPr>
        <w:spacing w:after="0" w:line="360" w:lineRule="auto"/>
        <w:jc w:val="both"/>
        <w:rPr>
          <w:rFonts w:ascii="Sakkal Majalla" w:hAnsi="Sakkal Majalla" w:cs="Sakkal Majalla"/>
          <w:sz w:val="28"/>
          <w:szCs w:val="28"/>
        </w:rPr>
      </w:pPr>
      <w:r w:rsidRPr="00AB306A">
        <w:rPr>
          <w:rFonts w:ascii="Sakkal Majalla" w:hAnsi="Sakkal Majalla" w:cs="Sakkal Majalla"/>
          <w:sz w:val="28"/>
          <w:szCs w:val="28"/>
          <w:rtl/>
        </w:rPr>
        <w:t>تحليل أنواع المخاطر المختلفة التي تواجه مشاريع المقاولات والهندسة في المملكة، وتأثيرها على تنفيذ المشاريع وجودتها</w:t>
      </w:r>
      <w:r w:rsidRPr="00AB306A">
        <w:rPr>
          <w:rFonts w:ascii="Sakkal Majalla" w:hAnsi="Sakkal Majalla" w:cs="Sakkal Majalla"/>
          <w:sz w:val="28"/>
          <w:szCs w:val="28"/>
        </w:rPr>
        <w:t>.</w:t>
      </w:r>
    </w:p>
    <w:p w14:paraId="2B0E4CD3" w14:textId="77777777" w:rsidR="00AB306A" w:rsidRPr="00AB306A" w:rsidRDefault="00AB306A" w:rsidP="00AB306A">
      <w:pPr>
        <w:numPr>
          <w:ilvl w:val="0"/>
          <w:numId w:val="30"/>
        </w:numPr>
        <w:spacing w:after="0" w:line="360" w:lineRule="auto"/>
        <w:jc w:val="both"/>
        <w:rPr>
          <w:rFonts w:ascii="Sakkal Majalla" w:hAnsi="Sakkal Majalla" w:cs="Sakkal Majalla"/>
          <w:sz w:val="28"/>
          <w:szCs w:val="28"/>
        </w:rPr>
      </w:pPr>
      <w:r w:rsidRPr="00AB306A">
        <w:rPr>
          <w:rFonts w:ascii="Sakkal Majalla" w:hAnsi="Sakkal Majalla" w:cs="Sakkal Majalla"/>
          <w:sz w:val="28"/>
          <w:szCs w:val="28"/>
          <w:rtl/>
        </w:rPr>
        <w:lastRenderedPageBreak/>
        <w:t>دراسة دور التأمين في التقليل من الأعباء المالية الناتجة عن المخاطر، ومدى فعالية المنتجات التأمينية المتوفرة في السوق السعودي</w:t>
      </w:r>
      <w:r w:rsidRPr="00AB306A">
        <w:rPr>
          <w:rFonts w:ascii="Sakkal Majalla" w:hAnsi="Sakkal Majalla" w:cs="Sakkal Majalla"/>
          <w:sz w:val="28"/>
          <w:szCs w:val="28"/>
        </w:rPr>
        <w:t>.</w:t>
      </w:r>
    </w:p>
    <w:p w14:paraId="5EA5FFF6" w14:textId="77777777" w:rsidR="00AB306A" w:rsidRPr="00AB306A" w:rsidRDefault="00AB306A" w:rsidP="00AB306A">
      <w:pPr>
        <w:numPr>
          <w:ilvl w:val="0"/>
          <w:numId w:val="30"/>
        </w:numPr>
        <w:spacing w:after="0" w:line="360" w:lineRule="auto"/>
        <w:jc w:val="both"/>
        <w:rPr>
          <w:rFonts w:ascii="Sakkal Majalla" w:hAnsi="Sakkal Majalla" w:cs="Sakkal Majalla"/>
          <w:sz w:val="28"/>
          <w:szCs w:val="28"/>
        </w:rPr>
      </w:pPr>
      <w:r w:rsidRPr="00AB306A">
        <w:rPr>
          <w:rFonts w:ascii="Sakkal Majalla" w:hAnsi="Sakkal Majalla" w:cs="Sakkal Majalla"/>
          <w:sz w:val="28"/>
          <w:szCs w:val="28"/>
          <w:rtl/>
        </w:rPr>
        <w:t>تقييم الإطار التشريعي والتنظيمي لأنظمة التأمين المتعلقة بالمشاريع الهندسية، ومدى ملاءمتها لدعم إدارة المخاطر وفق رؤية 2030</w:t>
      </w:r>
      <w:r w:rsidRPr="00AB306A">
        <w:rPr>
          <w:rFonts w:ascii="Sakkal Majalla" w:hAnsi="Sakkal Majalla" w:cs="Sakkal Majalla"/>
          <w:sz w:val="28"/>
          <w:szCs w:val="28"/>
        </w:rPr>
        <w:t>.</w:t>
      </w:r>
    </w:p>
    <w:p w14:paraId="21595AE2" w14:textId="77777777" w:rsidR="00AB306A" w:rsidRPr="00AB306A" w:rsidRDefault="00AB306A" w:rsidP="00AB306A">
      <w:pPr>
        <w:numPr>
          <w:ilvl w:val="0"/>
          <w:numId w:val="30"/>
        </w:numPr>
        <w:spacing w:after="0" w:line="360" w:lineRule="auto"/>
        <w:jc w:val="both"/>
        <w:rPr>
          <w:rFonts w:ascii="Sakkal Majalla" w:hAnsi="Sakkal Majalla" w:cs="Sakkal Majalla"/>
          <w:sz w:val="28"/>
          <w:szCs w:val="28"/>
        </w:rPr>
      </w:pPr>
      <w:r w:rsidRPr="00AB306A">
        <w:rPr>
          <w:rFonts w:ascii="Sakkal Majalla" w:hAnsi="Sakkal Majalla" w:cs="Sakkal Majalla"/>
          <w:sz w:val="28"/>
          <w:szCs w:val="28"/>
          <w:rtl/>
        </w:rPr>
        <w:t>استكشاف التحديات التي تواجه قطاع التأمين في تغطية مخاطر مشاريع المقاولات والهندسة، واقتراح حلول عملية لتطوير القطاع</w:t>
      </w:r>
      <w:r w:rsidRPr="00AB306A">
        <w:rPr>
          <w:rFonts w:ascii="Sakkal Majalla" w:hAnsi="Sakkal Majalla" w:cs="Sakkal Majalla"/>
          <w:sz w:val="28"/>
          <w:szCs w:val="28"/>
        </w:rPr>
        <w:t>.</w:t>
      </w:r>
    </w:p>
    <w:p w14:paraId="112DF476" w14:textId="622E2948" w:rsidR="00AB306A" w:rsidRDefault="00AB306A" w:rsidP="00AB306A">
      <w:pPr>
        <w:numPr>
          <w:ilvl w:val="0"/>
          <w:numId w:val="30"/>
        </w:numPr>
        <w:spacing w:after="0" w:line="360" w:lineRule="auto"/>
        <w:jc w:val="both"/>
        <w:rPr>
          <w:rFonts w:ascii="Sakkal Majalla" w:hAnsi="Sakkal Majalla" w:cs="Sakkal Majalla"/>
          <w:sz w:val="28"/>
          <w:szCs w:val="28"/>
        </w:rPr>
      </w:pPr>
      <w:r w:rsidRPr="00AB306A">
        <w:rPr>
          <w:rFonts w:ascii="Sakkal Majalla" w:hAnsi="Sakkal Majalla" w:cs="Sakkal Majalla"/>
          <w:sz w:val="28"/>
          <w:szCs w:val="28"/>
          <w:rtl/>
        </w:rPr>
        <w:t>تقديم توصيات عملية تساعد في تحسين استخدام التأمين كأداة استراتيجية لإدارة المخاطر، بما يضمن تعزيز الاستدامة والجودة في تنفيذ المشاريع الكبرى بالمملكة</w:t>
      </w:r>
      <w:r w:rsidRPr="00AB306A">
        <w:rPr>
          <w:rFonts w:ascii="Sakkal Majalla" w:hAnsi="Sakkal Majalla" w:cs="Sakkal Majalla"/>
          <w:sz w:val="28"/>
          <w:szCs w:val="28"/>
        </w:rPr>
        <w:t>.</w:t>
      </w:r>
    </w:p>
    <w:p w14:paraId="3941907F" w14:textId="77777777" w:rsidR="00AB306A" w:rsidRPr="00AB306A" w:rsidRDefault="00AB306A" w:rsidP="00AB306A">
      <w:pPr>
        <w:spacing w:line="360" w:lineRule="auto"/>
        <w:jc w:val="both"/>
        <w:rPr>
          <w:rFonts w:ascii="Sakkal Majalla" w:hAnsi="Sakkal Majalla" w:cs="Sakkal Majalla"/>
          <w:sz w:val="28"/>
          <w:szCs w:val="28"/>
          <w:rtl/>
        </w:rPr>
      </w:pPr>
    </w:p>
    <w:p w14:paraId="7DF22B0C" w14:textId="7E79916B" w:rsidR="00702F55" w:rsidRDefault="00D22171" w:rsidP="0068660F">
      <w:pPr>
        <w:pStyle w:val="2"/>
        <w:spacing w:line="360" w:lineRule="auto"/>
        <w:jc w:val="both"/>
        <w:rPr>
          <w:rFonts w:ascii="Sakkal Majalla" w:hAnsi="Sakkal Majalla" w:cs="Sakkal Majalla"/>
          <w:b/>
          <w:bCs/>
          <w:color w:val="000000" w:themeColor="text1"/>
          <w:sz w:val="28"/>
          <w:szCs w:val="28"/>
          <w:rtl/>
        </w:rPr>
      </w:pPr>
      <w:bookmarkStart w:id="17" w:name="_Toc172397780"/>
      <w:bookmarkStart w:id="18" w:name="_Toc172746093"/>
      <w:bookmarkStart w:id="19" w:name="_Toc179741531"/>
      <w:bookmarkStart w:id="20" w:name="_Toc210678644"/>
      <w:r w:rsidRPr="00132A3E">
        <w:rPr>
          <w:rFonts w:ascii="Sakkal Majalla" w:hAnsi="Sakkal Majalla" w:cs="Sakkal Majalla"/>
          <w:b/>
          <w:bCs/>
          <w:color w:val="000000" w:themeColor="text1"/>
          <w:sz w:val="28"/>
          <w:szCs w:val="28"/>
          <w:rtl/>
        </w:rPr>
        <w:t>تساؤلات الدراسة</w:t>
      </w:r>
      <w:bookmarkEnd w:id="17"/>
      <w:bookmarkEnd w:id="18"/>
      <w:bookmarkEnd w:id="19"/>
      <w:bookmarkEnd w:id="20"/>
    </w:p>
    <w:p w14:paraId="7801683F" w14:textId="77777777" w:rsidR="00AB306A" w:rsidRPr="00AB306A" w:rsidRDefault="00AB306A" w:rsidP="00AB306A">
      <w:pPr>
        <w:pStyle w:val="a7"/>
        <w:numPr>
          <w:ilvl w:val="0"/>
          <w:numId w:val="29"/>
        </w:numPr>
        <w:spacing w:after="0" w:line="360" w:lineRule="auto"/>
        <w:jc w:val="both"/>
        <w:rPr>
          <w:rFonts w:ascii="Sakkal Majalla" w:hAnsi="Sakkal Majalla" w:cs="Sakkal Majalla"/>
          <w:sz w:val="28"/>
          <w:szCs w:val="28"/>
        </w:rPr>
      </w:pPr>
      <w:bookmarkStart w:id="21" w:name="_Toc172397781"/>
      <w:bookmarkStart w:id="22" w:name="_Toc172746094"/>
      <w:bookmarkStart w:id="23" w:name="_Toc179741532"/>
      <w:r w:rsidRPr="00AB306A">
        <w:rPr>
          <w:rFonts w:ascii="Sakkal Majalla" w:hAnsi="Sakkal Majalla" w:cs="Sakkal Majalla"/>
          <w:b/>
          <w:bCs/>
          <w:sz w:val="28"/>
          <w:szCs w:val="28"/>
          <w:rtl/>
        </w:rPr>
        <w:t>السؤال الرئيسي</w:t>
      </w:r>
      <w:r w:rsidRPr="00AB306A">
        <w:rPr>
          <w:rFonts w:ascii="Sakkal Majalla" w:hAnsi="Sakkal Majalla" w:cs="Sakkal Majalla"/>
          <w:b/>
          <w:bCs/>
          <w:sz w:val="28"/>
          <w:szCs w:val="28"/>
        </w:rPr>
        <w:t>:</w:t>
      </w:r>
    </w:p>
    <w:p w14:paraId="5C1499D9" w14:textId="71DE4B73" w:rsidR="00AB306A" w:rsidRPr="00AB306A" w:rsidRDefault="00AB306A" w:rsidP="00AB306A">
      <w:pPr>
        <w:pStyle w:val="a7"/>
        <w:spacing w:after="0" w:line="360" w:lineRule="auto"/>
        <w:jc w:val="both"/>
        <w:rPr>
          <w:rFonts w:ascii="Sakkal Majalla" w:hAnsi="Sakkal Majalla" w:cs="Sakkal Majalla"/>
          <w:sz w:val="28"/>
          <w:szCs w:val="28"/>
        </w:rPr>
      </w:pPr>
      <w:r w:rsidRPr="00AB306A">
        <w:rPr>
          <w:rFonts w:ascii="Sakkal Majalla" w:hAnsi="Sakkal Majalla" w:cs="Sakkal Majalla"/>
          <w:sz w:val="28"/>
          <w:szCs w:val="28"/>
          <w:rtl/>
        </w:rPr>
        <w:t>ما هو دور التأمين في إدارة مخاطر مشاريع المقاولات والهندسة في المملكة العربية السعودية، وكيف يمكن تطوير منظومة التأمين بما يتوافق مع رؤية السعودية 2030 لضمان نجاح واستدامة هذه المشاريع؟</w:t>
      </w:r>
    </w:p>
    <w:p w14:paraId="1D5EFB77" w14:textId="2CECB193" w:rsidR="00AB306A" w:rsidRPr="00AB306A" w:rsidRDefault="00AB306A" w:rsidP="00AB306A">
      <w:pPr>
        <w:pStyle w:val="a7"/>
        <w:numPr>
          <w:ilvl w:val="0"/>
          <w:numId w:val="29"/>
        </w:numPr>
        <w:spacing w:after="0" w:line="360" w:lineRule="auto"/>
        <w:jc w:val="both"/>
        <w:rPr>
          <w:rFonts w:ascii="Sakkal Majalla" w:hAnsi="Sakkal Majalla" w:cs="Sakkal Majalla"/>
          <w:sz w:val="28"/>
          <w:szCs w:val="28"/>
        </w:rPr>
      </w:pPr>
      <w:r w:rsidRPr="00AB306A">
        <w:rPr>
          <w:rFonts w:ascii="Sakkal Majalla" w:hAnsi="Sakkal Majalla" w:cs="Sakkal Majalla"/>
          <w:b/>
          <w:bCs/>
          <w:sz w:val="28"/>
          <w:szCs w:val="28"/>
          <w:rtl/>
        </w:rPr>
        <w:t>الأسئلة الفرعية</w:t>
      </w:r>
      <w:r w:rsidRPr="00AB306A">
        <w:rPr>
          <w:rFonts w:ascii="Sakkal Majalla" w:hAnsi="Sakkal Majalla" w:cs="Sakkal Majalla"/>
          <w:b/>
          <w:bCs/>
          <w:sz w:val="28"/>
          <w:szCs w:val="28"/>
        </w:rPr>
        <w:t>:</w:t>
      </w:r>
    </w:p>
    <w:p w14:paraId="5FE1D1B4" w14:textId="77777777" w:rsidR="00AB306A" w:rsidRPr="00AB306A" w:rsidRDefault="00AB306A" w:rsidP="00AB306A">
      <w:pPr>
        <w:numPr>
          <w:ilvl w:val="0"/>
          <w:numId w:val="31"/>
        </w:numPr>
        <w:spacing w:after="0" w:line="360" w:lineRule="auto"/>
        <w:jc w:val="both"/>
        <w:rPr>
          <w:rFonts w:ascii="Sakkal Majalla" w:hAnsi="Sakkal Majalla" w:cs="Sakkal Majalla"/>
          <w:sz w:val="28"/>
          <w:szCs w:val="28"/>
        </w:rPr>
      </w:pPr>
      <w:r w:rsidRPr="00AB306A">
        <w:rPr>
          <w:rFonts w:ascii="Sakkal Majalla" w:hAnsi="Sakkal Majalla" w:cs="Sakkal Majalla"/>
          <w:sz w:val="28"/>
          <w:szCs w:val="28"/>
          <w:rtl/>
        </w:rPr>
        <w:t>ما هي أنواع المخاطر التي تواجه مشاريع المقاولات والهندسة في المملكة العربية السعودية؟</w:t>
      </w:r>
    </w:p>
    <w:p w14:paraId="7536DF8C" w14:textId="77777777" w:rsidR="00AB306A" w:rsidRPr="00AB306A" w:rsidRDefault="00AB306A" w:rsidP="00AB306A">
      <w:pPr>
        <w:numPr>
          <w:ilvl w:val="0"/>
          <w:numId w:val="31"/>
        </w:numPr>
        <w:spacing w:after="0" w:line="360" w:lineRule="auto"/>
        <w:jc w:val="both"/>
        <w:rPr>
          <w:rFonts w:ascii="Sakkal Majalla" w:hAnsi="Sakkal Majalla" w:cs="Sakkal Majalla"/>
          <w:sz w:val="28"/>
          <w:szCs w:val="28"/>
        </w:rPr>
      </w:pPr>
      <w:r w:rsidRPr="00AB306A">
        <w:rPr>
          <w:rFonts w:ascii="Sakkal Majalla" w:hAnsi="Sakkal Majalla" w:cs="Sakkal Majalla"/>
          <w:sz w:val="28"/>
          <w:szCs w:val="28"/>
          <w:rtl/>
        </w:rPr>
        <w:t>كيف يساهم التأمين في تقليل الأعباء المالية الناجمة عن هذه المخاطر؟</w:t>
      </w:r>
    </w:p>
    <w:p w14:paraId="552AF30C" w14:textId="77777777" w:rsidR="00AB306A" w:rsidRPr="00AB306A" w:rsidRDefault="00AB306A" w:rsidP="00AB306A">
      <w:pPr>
        <w:numPr>
          <w:ilvl w:val="0"/>
          <w:numId w:val="31"/>
        </w:numPr>
        <w:spacing w:after="0" w:line="360" w:lineRule="auto"/>
        <w:jc w:val="both"/>
        <w:rPr>
          <w:rFonts w:ascii="Sakkal Majalla" w:hAnsi="Sakkal Majalla" w:cs="Sakkal Majalla"/>
          <w:sz w:val="28"/>
          <w:szCs w:val="28"/>
        </w:rPr>
      </w:pPr>
      <w:r w:rsidRPr="00AB306A">
        <w:rPr>
          <w:rFonts w:ascii="Sakkal Majalla" w:hAnsi="Sakkal Majalla" w:cs="Sakkal Majalla"/>
          <w:sz w:val="28"/>
          <w:szCs w:val="28"/>
          <w:rtl/>
        </w:rPr>
        <w:t>ما مدى كفاءة الإطار التشريعي والتنظيمي الحالي لأنظمة التأمين المتعلقة بالمشاريع الهندسية في المملكة؟</w:t>
      </w:r>
    </w:p>
    <w:p w14:paraId="6BBAF07E" w14:textId="77777777" w:rsidR="00AB306A" w:rsidRPr="00AB306A" w:rsidRDefault="00AB306A" w:rsidP="00AB306A">
      <w:pPr>
        <w:numPr>
          <w:ilvl w:val="0"/>
          <w:numId w:val="31"/>
        </w:numPr>
        <w:spacing w:after="0" w:line="360" w:lineRule="auto"/>
        <w:jc w:val="both"/>
        <w:rPr>
          <w:rFonts w:ascii="Sakkal Majalla" w:hAnsi="Sakkal Majalla" w:cs="Sakkal Majalla"/>
          <w:sz w:val="28"/>
          <w:szCs w:val="28"/>
        </w:rPr>
      </w:pPr>
      <w:r w:rsidRPr="00AB306A">
        <w:rPr>
          <w:rFonts w:ascii="Sakkal Majalla" w:hAnsi="Sakkal Majalla" w:cs="Sakkal Majalla"/>
          <w:sz w:val="28"/>
          <w:szCs w:val="28"/>
          <w:rtl/>
        </w:rPr>
        <w:t>ما هي التحديات التي تواجه قطاع التأمين في تغطية مخاطر مشاريع المقاولات والهندسة؟</w:t>
      </w:r>
    </w:p>
    <w:p w14:paraId="68C137FA" w14:textId="46296072" w:rsidR="00AB306A" w:rsidRDefault="00AB306A" w:rsidP="00AB306A">
      <w:pPr>
        <w:numPr>
          <w:ilvl w:val="0"/>
          <w:numId w:val="31"/>
        </w:numPr>
        <w:spacing w:after="0" w:line="360" w:lineRule="auto"/>
        <w:jc w:val="both"/>
        <w:rPr>
          <w:rFonts w:ascii="Sakkal Majalla" w:hAnsi="Sakkal Majalla" w:cs="Sakkal Majalla"/>
          <w:sz w:val="28"/>
          <w:szCs w:val="28"/>
        </w:rPr>
      </w:pPr>
      <w:r w:rsidRPr="00AB306A">
        <w:rPr>
          <w:rFonts w:ascii="Sakkal Majalla" w:hAnsi="Sakkal Majalla" w:cs="Sakkal Majalla"/>
          <w:sz w:val="28"/>
          <w:szCs w:val="28"/>
          <w:rtl/>
        </w:rPr>
        <w:t>ما هي الإجراءات والتوصيات التي يمكن اعتمادها لتطوير منظومة التأمين لتعزيز إدارة المخاطر في مشاريع المقاولات والهندسة بما يتماشى مع رؤية السعودية 2030؟</w:t>
      </w:r>
    </w:p>
    <w:p w14:paraId="2BBB0088" w14:textId="77777777" w:rsidR="00AB306A" w:rsidRPr="00AB306A" w:rsidRDefault="00AB306A" w:rsidP="00AB306A">
      <w:pPr>
        <w:spacing w:after="0" w:line="360" w:lineRule="auto"/>
        <w:jc w:val="both"/>
        <w:rPr>
          <w:rFonts w:ascii="Sakkal Majalla" w:hAnsi="Sakkal Majalla" w:cs="Sakkal Majalla"/>
          <w:sz w:val="28"/>
          <w:szCs w:val="28"/>
          <w:rtl/>
        </w:rPr>
      </w:pPr>
    </w:p>
    <w:p w14:paraId="38BB0052" w14:textId="22DBE3DC" w:rsidR="006A2E5C" w:rsidRDefault="00D52480" w:rsidP="00AB306A">
      <w:pPr>
        <w:pStyle w:val="2"/>
        <w:spacing w:before="0" w:line="360" w:lineRule="auto"/>
        <w:jc w:val="both"/>
        <w:rPr>
          <w:rFonts w:ascii="Sakkal Majalla" w:hAnsi="Sakkal Majalla" w:cs="Sakkal Majalla"/>
          <w:b/>
          <w:bCs/>
          <w:color w:val="000000" w:themeColor="text1"/>
          <w:sz w:val="28"/>
          <w:szCs w:val="28"/>
          <w:rtl/>
        </w:rPr>
      </w:pPr>
      <w:bookmarkStart w:id="24" w:name="_Toc210678645"/>
      <w:r w:rsidRPr="006A2E5C">
        <w:rPr>
          <w:rFonts w:ascii="Sakkal Majalla" w:hAnsi="Sakkal Majalla" w:cs="Sakkal Majalla"/>
          <w:b/>
          <w:bCs/>
          <w:color w:val="000000" w:themeColor="text1"/>
          <w:sz w:val="28"/>
          <w:szCs w:val="28"/>
          <w:rtl/>
        </w:rPr>
        <w:t>فروض الدراسة</w:t>
      </w:r>
      <w:bookmarkEnd w:id="21"/>
      <w:bookmarkEnd w:id="22"/>
      <w:bookmarkEnd w:id="23"/>
      <w:bookmarkEnd w:id="24"/>
    </w:p>
    <w:p w14:paraId="1EA15DA2" w14:textId="77777777" w:rsidR="00AB306A" w:rsidRPr="00AB306A" w:rsidRDefault="00AB306A" w:rsidP="00AB306A">
      <w:pPr>
        <w:pStyle w:val="a7"/>
        <w:numPr>
          <w:ilvl w:val="0"/>
          <w:numId w:val="29"/>
        </w:numPr>
        <w:spacing w:after="0" w:line="360" w:lineRule="auto"/>
        <w:jc w:val="both"/>
        <w:rPr>
          <w:rFonts w:ascii="Sakkal Majalla" w:hAnsi="Sakkal Majalla" w:cs="Sakkal Majalla"/>
          <w:sz w:val="28"/>
          <w:szCs w:val="28"/>
        </w:rPr>
      </w:pPr>
      <w:r w:rsidRPr="00AB306A">
        <w:rPr>
          <w:rFonts w:ascii="Sakkal Majalla" w:hAnsi="Sakkal Majalla" w:cs="Sakkal Majalla"/>
          <w:b/>
          <w:bCs/>
          <w:sz w:val="28"/>
          <w:szCs w:val="28"/>
          <w:rtl/>
        </w:rPr>
        <w:t>الفرض الرئيسي للدراسة</w:t>
      </w:r>
      <w:r w:rsidRPr="00AB306A">
        <w:rPr>
          <w:rFonts w:ascii="Sakkal Majalla" w:hAnsi="Sakkal Majalla" w:cs="Sakkal Majalla"/>
          <w:b/>
          <w:bCs/>
          <w:sz w:val="28"/>
          <w:szCs w:val="28"/>
        </w:rPr>
        <w:t>:</w:t>
      </w:r>
    </w:p>
    <w:p w14:paraId="3397CACC" w14:textId="328E640C" w:rsidR="00AB306A" w:rsidRPr="009507D7" w:rsidRDefault="00AB306A" w:rsidP="009507D7">
      <w:pPr>
        <w:pStyle w:val="a7"/>
        <w:spacing w:after="0" w:line="360" w:lineRule="auto"/>
        <w:jc w:val="both"/>
        <w:rPr>
          <w:rFonts w:ascii="Sakkal Majalla" w:hAnsi="Sakkal Majalla" w:cs="Sakkal Majalla"/>
          <w:sz w:val="28"/>
          <w:szCs w:val="28"/>
        </w:rPr>
      </w:pPr>
      <w:r w:rsidRPr="00AB306A">
        <w:rPr>
          <w:rFonts w:ascii="Sakkal Majalla" w:hAnsi="Sakkal Majalla" w:cs="Sakkal Majalla"/>
          <w:sz w:val="28"/>
          <w:szCs w:val="28"/>
          <w:rtl/>
        </w:rPr>
        <w:lastRenderedPageBreak/>
        <w:t>يلعب التأمين دورًا فعالًا في إدارة مخاطر مشاريع المقاولات والهندسة في المملكة العربية السعودية، ويساهم تطوير منظومة التأمين بما يتوافق مع رؤية السعودية 2030 في تعزيز استدامة ونجاح هذه المشاريع</w:t>
      </w:r>
      <w:r w:rsidRPr="00AB306A">
        <w:rPr>
          <w:rFonts w:ascii="Sakkal Majalla" w:hAnsi="Sakkal Majalla" w:cs="Sakkal Majalla"/>
          <w:sz w:val="28"/>
          <w:szCs w:val="28"/>
        </w:rPr>
        <w:t>.</w:t>
      </w:r>
    </w:p>
    <w:p w14:paraId="1973DBE3" w14:textId="2673BFBF" w:rsidR="00AB306A" w:rsidRPr="00AB306A" w:rsidRDefault="00AB306A" w:rsidP="00AB306A">
      <w:pPr>
        <w:pStyle w:val="a7"/>
        <w:numPr>
          <w:ilvl w:val="0"/>
          <w:numId w:val="29"/>
        </w:numPr>
        <w:spacing w:after="0" w:line="360" w:lineRule="auto"/>
        <w:jc w:val="both"/>
        <w:rPr>
          <w:rFonts w:ascii="Sakkal Majalla" w:hAnsi="Sakkal Majalla" w:cs="Sakkal Majalla"/>
          <w:sz w:val="28"/>
          <w:szCs w:val="28"/>
        </w:rPr>
      </w:pPr>
      <w:r w:rsidRPr="00AB306A">
        <w:rPr>
          <w:rFonts w:ascii="Sakkal Majalla" w:hAnsi="Sakkal Majalla" w:cs="Sakkal Majalla"/>
          <w:b/>
          <w:bCs/>
          <w:sz w:val="28"/>
          <w:szCs w:val="28"/>
          <w:rtl/>
        </w:rPr>
        <w:t>الفرضيات الفرعية</w:t>
      </w:r>
      <w:r w:rsidRPr="00AB306A">
        <w:rPr>
          <w:rFonts w:ascii="Sakkal Majalla" w:hAnsi="Sakkal Majalla" w:cs="Sakkal Majalla"/>
          <w:b/>
          <w:bCs/>
          <w:sz w:val="28"/>
          <w:szCs w:val="28"/>
        </w:rPr>
        <w:t>:</w:t>
      </w:r>
    </w:p>
    <w:p w14:paraId="0CC745D2" w14:textId="77777777" w:rsidR="00AB306A" w:rsidRPr="00AB306A" w:rsidRDefault="00AB306A" w:rsidP="00AB306A">
      <w:pPr>
        <w:numPr>
          <w:ilvl w:val="0"/>
          <w:numId w:val="32"/>
        </w:numPr>
        <w:spacing w:after="0" w:line="360" w:lineRule="auto"/>
        <w:jc w:val="both"/>
        <w:rPr>
          <w:rFonts w:ascii="Sakkal Majalla" w:hAnsi="Sakkal Majalla" w:cs="Sakkal Majalla"/>
          <w:sz w:val="28"/>
          <w:szCs w:val="28"/>
        </w:rPr>
      </w:pPr>
      <w:r w:rsidRPr="00AB306A">
        <w:rPr>
          <w:rFonts w:ascii="Sakkal Majalla" w:hAnsi="Sakkal Majalla" w:cs="Sakkal Majalla"/>
          <w:sz w:val="28"/>
          <w:szCs w:val="28"/>
          <w:rtl/>
        </w:rPr>
        <w:t>توجد أنواع متعددة من المخاطر التي تواجه مشاريع المقاولات والهندسة في المملكة والتي تؤثر بشكل كبير على تنفيذها</w:t>
      </w:r>
      <w:r w:rsidRPr="00AB306A">
        <w:rPr>
          <w:rFonts w:ascii="Sakkal Majalla" w:hAnsi="Sakkal Majalla" w:cs="Sakkal Majalla"/>
          <w:sz w:val="28"/>
          <w:szCs w:val="28"/>
        </w:rPr>
        <w:t>.</w:t>
      </w:r>
    </w:p>
    <w:p w14:paraId="53CE3F29" w14:textId="77777777" w:rsidR="00AB306A" w:rsidRPr="00AB306A" w:rsidRDefault="00AB306A" w:rsidP="00AB306A">
      <w:pPr>
        <w:numPr>
          <w:ilvl w:val="0"/>
          <w:numId w:val="32"/>
        </w:numPr>
        <w:spacing w:after="0" w:line="360" w:lineRule="auto"/>
        <w:jc w:val="both"/>
        <w:rPr>
          <w:rFonts w:ascii="Sakkal Majalla" w:hAnsi="Sakkal Majalla" w:cs="Sakkal Majalla"/>
          <w:sz w:val="28"/>
          <w:szCs w:val="28"/>
        </w:rPr>
      </w:pPr>
      <w:r w:rsidRPr="00AB306A">
        <w:rPr>
          <w:rFonts w:ascii="Sakkal Majalla" w:hAnsi="Sakkal Majalla" w:cs="Sakkal Majalla"/>
          <w:sz w:val="28"/>
          <w:szCs w:val="28"/>
          <w:rtl/>
        </w:rPr>
        <w:t>يساهم التأمين بشكل ملحوظ في تخفيف الأعباء المالية الناتجة عن المخاطر المرتبطة بمشاريع المقاولات والهندسة</w:t>
      </w:r>
      <w:r w:rsidRPr="00AB306A">
        <w:rPr>
          <w:rFonts w:ascii="Sakkal Majalla" w:hAnsi="Sakkal Majalla" w:cs="Sakkal Majalla"/>
          <w:sz w:val="28"/>
          <w:szCs w:val="28"/>
        </w:rPr>
        <w:t>.</w:t>
      </w:r>
    </w:p>
    <w:p w14:paraId="2A59F8BD" w14:textId="77777777" w:rsidR="00AB306A" w:rsidRPr="00AB306A" w:rsidRDefault="00AB306A" w:rsidP="00AB306A">
      <w:pPr>
        <w:numPr>
          <w:ilvl w:val="0"/>
          <w:numId w:val="32"/>
        </w:numPr>
        <w:spacing w:after="0" w:line="360" w:lineRule="auto"/>
        <w:jc w:val="both"/>
        <w:rPr>
          <w:rFonts w:ascii="Sakkal Majalla" w:hAnsi="Sakkal Majalla" w:cs="Sakkal Majalla"/>
          <w:sz w:val="28"/>
          <w:szCs w:val="28"/>
        </w:rPr>
      </w:pPr>
      <w:r w:rsidRPr="00AB306A">
        <w:rPr>
          <w:rFonts w:ascii="Sakkal Majalla" w:hAnsi="Sakkal Majalla" w:cs="Sakkal Majalla"/>
          <w:sz w:val="28"/>
          <w:szCs w:val="28"/>
          <w:rtl/>
        </w:rPr>
        <w:t>الإطار التشريعي والتنظيمي الحالي لأنظمة التأمين في المملكة لا يزال بحاجة إلى تطوير ليواكب متطلبات مشاريع المقاولات والهندسة ورؤية 2030</w:t>
      </w:r>
      <w:r w:rsidRPr="00AB306A">
        <w:rPr>
          <w:rFonts w:ascii="Sakkal Majalla" w:hAnsi="Sakkal Majalla" w:cs="Sakkal Majalla"/>
          <w:sz w:val="28"/>
          <w:szCs w:val="28"/>
        </w:rPr>
        <w:t>.</w:t>
      </w:r>
    </w:p>
    <w:p w14:paraId="58A83344" w14:textId="77777777" w:rsidR="00AB306A" w:rsidRPr="00AB306A" w:rsidRDefault="00AB306A" w:rsidP="00AB306A">
      <w:pPr>
        <w:numPr>
          <w:ilvl w:val="0"/>
          <w:numId w:val="32"/>
        </w:numPr>
        <w:spacing w:after="0" w:line="360" w:lineRule="auto"/>
        <w:jc w:val="both"/>
        <w:rPr>
          <w:rFonts w:ascii="Sakkal Majalla" w:hAnsi="Sakkal Majalla" w:cs="Sakkal Majalla"/>
          <w:sz w:val="28"/>
          <w:szCs w:val="28"/>
        </w:rPr>
      </w:pPr>
      <w:r w:rsidRPr="00AB306A">
        <w:rPr>
          <w:rFonts w:ascii="Sakkal Majalla" w:hAnsi="Sakkal Majalla" w:cs="Sakkal Majalla"/>
          <w:sz w:val="28"/>
          <w:szCs w:val="28"/>
          <w:rtl/>
        </w:rPr>
        <w:t>يواجه قطاع التأمين تحديات جوهرية تعيق قدرته على توفير تغطية شاملة وفعالة لمخاطر مشاريع المقاولات والهندسة</w:t>
      </w:r>
      <w:r w:rsidRPr="00AB306A">
        <w:rPr>
          <w:rFonts w:ascii="Sakkal Majalla" w:hAnsi="Sakkal Majalla" w:cs="Sakkal Majalla"/>
          <w:sz w:val="28"/>
          <w:szCs w:val="28"/>
        </w:rPr>
        <w:t>.</w:t>
      </w:r>
    </w:p>
    <w:p w14:paraId="47C391EB" w14:textId="77777777" w:rsidR="00AB306A" w:rsidRPr="00AB306A" w:rsidRDefault="00AB306A" w:rsidP="00AB306A">
      <w:pPr>
        <w:numPr>
          <w:ilvl w:val="0"/>
          <w:numId w:val="32"/>
        </w:numPr>
        <w:spacing w:after="0" w:line="360" w:lineRule="auto"/>
        <w:jc w:val="both"/>
        <w:rPr>
          <w:rFonts w:ascii="Sakkal Majalla" w:hAnsi="Sakkal Majalla" w:cs="Sakkal Majalla"/>
          <w:sz w:val="28"/>
          <w:szCs w:val="28"/>
        </w:rPr>
      </w:pPr>
      <w:r w:rsidRPr="00AB306A">
        <w:rPr>
          <w:rFonts w:ascii="Sakkal Majalla" w:hAnsi="Sakkal Majalla" w:cs="Sakkal Majalla"/>
          <w:sz w:val="28"/>
          <w:szCs w:val="28"/>
          <w:rtl/>
        </w:rPr>
        <w:t>اعتماد سياسات تأمينية متطورة ومتخصصة يمكن أن يحسن من إدارة المخاطر ويعزز من جودة واستدامة مشاريع المقاولات والهندسة في المملكة</w:t>
      </w:r>
      <w:r w:rsidRPr="00AB306A">
        <w:rPr>
          <w:rFonts w:ascii="Sakkal Majalla" w:hAnsi="Sakkal Majalla" w:cs="Sakkal Majalla"/>
          <w:sz w:val="28"/>
          <w:szCs w:val="28"/>
        </w:rPr>
        <w:t>.</w:t>
      </w:r>
    </w:p>
    <w:p w14:paraId="6D2A8F60" w14:textId="77777777" w:rsidR="00822198" w:rsidRPr="00AB306A" w:rsidRDefault="00822198" w:rsidP="0068660F">
      <w:pPr>
        <w:spacing w:after="0" w:line="360" w:lineRule="auto"/>
        <w:jc w:val="both"/>
        <w:rPr>
          <w:rFonts w:ascii="Sakkal Majalla" w:hAnsi="Sakkal Majalla" w:cs="Sakkal Majalla"/>
          <w:sz w:val="28"/>
          <w:szCs w:val="28"/>
          <w:rtl/>
        </w:rPr>
      </w:pPr>
    </w:p>
    <w:p w14:paraId="1705D74B" w14:textId="45FE254D" w:rsidR="0068660F" w:rsidRPr="0068660F" w:rsidRDefault="00F925D0" w:rsidP="0068660F">
      <w:pPr>
        <w:pStyle w:val="2"/>
        <w:spacing w:line="360" w:lineRule="auto"/>
        <w:jc w:val="both"/>
        <w:rPr>
          <w:rFonts w:ascii="Sakkal Majalla" w:hAnsi="Sakkal Majalla" w:cs="Sakkal Majalla"/>
          <w:b/>
          <w:bCs/>
          <w:color w:val="000000" w:themeColor="text1"/>
          <w:sz w:val="28"/>
          <w:szCs w:val="28"/>
          <w:rtl/>
        </w:rPr>
      </w:pPr>
      <w:bookmarkStart w:id="25" w:name="_Toc172397782"/>
      <w:bookmarkStart w:id="26" w:name="_Toc172746095"/>
      <w:bookmarkStart w:id="27" w:name="_Toc179741533"/>
      <w:bookmarkStart w:id="28" w:name="_Toc210678646"/>
      <w:r w:rsidRPr="00132A3E">
        <w:rPr>
          <w:rFonts w:ascii="Sakkal Majalla" w:hAnsi="Sakkal Majalla" w:cs="Sakkal Majalla"/>
          <w:b/>
          <w:bCs/>
          <w:color w:val="000000" w:themeColor="text1"/>
          <w:sz w:val="28"/>
          <w:szCs w:val="28"/>
          <w:rtl/>
        </w:rPr>
        <w:t>النظرية العلمية المتبعة لإعداد البحث</w:t>
      </w:r>
      <w:bookmarkEnd w:id="25"/>
      <w:bookmarkEnd w:id="26"/>
      <w:bookmarkEnd w:id="27"/>
      <w:bookmarkEnd w:id="28"/>
    </w:p>
    <w:p w14:paraId="3E7AC170" w14:textId="122EEA95" w:rsidR="00AB306A" w:rsidRDefault="00AB306A" w:rsidP="00AB306A">
      <w:pPr>
        <w:spacing w:line="360" w:lineRule="auto"/>
        <w:ind w:firstLine="546"/>
        <w:jc w:val="both"/>
        <w:rPr>
          <w:rFonts w:ascii="Sakkal Majalla" w:hAnsi="Sakkal Majalla" w:cs="Sakkal Majalla"/>
          <w:sz w:val="28"/>
          <w:szCs w:val="28"/>
          <w:rtl/>
        </w:rPr>
      </w:pPr>
      <w:r w:rsidRPr="00AB306A">
        <w:rPr>
          <w:rFonts w:ascii="Sakkal Majalla" w:hAnsi="Sakkal Majalla" w:cs="Sakkal Majalla"/>
          <w:sz w:val="28"/>
          <w:szCs w:val="28"/>
          <w:rtl/>
        </w:rPr>
        <w:t>تعتمد هذه الدراسة على مجموعة من النظريات والمفاهيم العلمية التي تشكل الإطار الفكري والمنهجي لتحليل دور التأمين في إدارة مخاطر مشاريع المقاولات والهندسة، لا سيما في سياق التطورات الاقتصادية والتنموية التي تشهدها المملكة العربية السعودية في ظل رؤية 2030. وتتمحور النظرية العلمية المتبعة حول مفهوم إدارة المخاطر والتأمين الهندسي، مع التركيز على كيف يمكن دمج هذه المفاهيم لتحقيق إدارة متكاملة للمخاطر وتعزيز استدامة المشاريع</w:t>
      </w:r>
      <w:r w:rsidR="009507D7">
        <w:rPr>
          <w:rFonts w:ascii="Sakkal Majalla" w:hAnsi="Sakkal Majalla" w:cs="Sakkal Majalla" w:hint="cs"/>
          <w:sz w:val="28"/>
          <w:szCs w:val="28"/>
          <w:rtl/>
        </w:rPr>
        <w:t xml:space="preserve"> </w:t>
      </w:r>
      <w:sdt>
        <w:sdtPr>
          <w:rPr>
            <w:rFonts w:ascii="Sakkal Majalla" w:hAnsi="Sakkal Majalla" w:cs="Sakkal Majalla" w:hint="cs"/>
            <w:sz w:val="28"/>
            <w:szCs w:val="28"/>
            <w:rtl/>
          </w:rPr>
          <w:id w:val="-1970193837"/>
          <w:citation/>
        </w:sdtPr>
        <w:sdtEndPr/>
        <w:sdtContent>
          <w:r w:rsidR="009507D7">
            <w:rPr>
              <w:rFonts w:ascii="Sakkal Majalla" w:hAnsi="Sakkal Majalla" w:cs="Sakkal Majalla"/>
              <w:sz w:val="28"/>
              <w:szCs w:val="28"/>
              <w:rtl/>
            </w:rPr>
            <w:fldChar w:fldCharType="begin"/>
          </w:r>
          <w:r w:rsidR="009507D7">
            <w:rPr>
              <w:rFonts w:ascii="Sakkal Majalla" w:hAnsi="Sakkal Majalla" w:cs="Sakkal Majalla"/>
              <w:sz w:val="28"/>
              <w:szCs w:val="28"/>
              <w:rtl/>
              <w:lang w:bidi="ar-EG"/>
            </w:rPr>
            <w:instrText xml:space="preserve"> </w:instrText>
          </w:r>
          <w:r w:rsidR="009507D7">
            <w:rPr>
              <w:rFonts w:ascii="Sakkal Majalla" w:hAnsi="Sakkal Majalla" w:cs="Sakkal Majalla" w:hint="cs"/>
              <w:sz w:val="28"/>
              <w:szCs w:val="28"/>
              <w:lang w:bidi="ar-EG"/>
            </w:rPr>
            <w:instrText>CITATION</w:instrText>
          </w:r>
          <w:r w:rsidR="009507D7">
            <w:rPr>
              <w:rFonts w:ascii="Sakkal Majalla" w:hAnsi="Sakkal Majalla" w:cs="Sakkal Majalla" w:hint="cs"/>
              <w:sz w:val="28"/>
              <w:szCs w:val="28"/>
              <w:rtl/>
              <w:lang w:bidi="ar-EG"/>
            </w:rPr>
            <w:instrText xml:space="preserve"> </w:instrText>
          </w:r>
          <w:r w:rsidR="009507D7">
            <w:rPr>
              <w:rFonts w:ascii="Sakkal Majalla" w:hAnsi="Sakkal Majalla" w:cs="Sakkal Majalla" w:hint="cs"/>
              <w:sz w:val="28"/>
              <w:szCs w:val="28"/>
              <w:lang w:bidi="ar-EG"/>
            </w:rPr>
            <w:instrText>YuH241 \l 3073</w:instrText>
          </w:r>
          <w:r w:rsidR="009507D7">
            <w:rPr>
              <w:rFonts w:ascii="Sakkal Majalla" w:hAnsi="Sakkal Majalla" w:cs="Sakkal Majalla"/>
              <w:sz w:val="28"/>
              <w:szCs w:val="28"/>
              <w:rtl/>
              <w:lang w:bidi="ar-EG"/>
            </w:rPr>
            <w:instrText xml:space="preserve"> </w:instrText>
          </w:r>
          <w:r w:rsidR="009507D7">
            <w:rPr>
              <w:rFonts w:ascii="Sakkal Majalla" w:hAnsi="Sakkal Majalla" w:cs="Sakkal Majalla"/>
              <w:sz w:val="28"/>
              <w:szCs w:val="28"/>
              <w:rtl/>
            </w:rPr>
            <w:fldChar w:fldCharType="separate"/>
          </w:r>
          <w:r w:rsidR="009507D7" w:rsidRPr="009507D7">
            <w:rPr>
              <w:rFonts w:ascii="Sakkal Majalla" w:hAnsi="Sakkal Majalla" w:cs="Sakkal Majalla" w:hint="cs"/>
              <w:noProof/>
              <w:sz w:val="28"/>
              <w:szCs w:val="28"/>
              <w:rtl/>
              <w:lang w:bidi="ar-EG"/>
            </w:rPr>
            <w:t>(</w:t>
          </w:r>
          <w:r w:rsidR="009507D7" w:rsidRPr="009507D7">
            <w:rPr>
              <w:rFonts w:ascii="Sakkal Majalla" w:hAnsi="Sakkal Majalla" w:cs="Sakkal Majalla" w:hint="cs"/>
              <w:noProof/>
              <w:sz w:val="28"/>
              <w:szCs w:val="28"/>
              <w:lang w:bidi="ar-EG"/>
            </w:rPr>
            <w:t>Yu</w:t>
          </w:r>
          <w:r w:rsidR="009507D7" w:rsidRPr="009507D7">
            <w:rPr>
              <w:rFonts w:ascii="Sakkal Majalla" w:hAnsi="Sakkal Majalla" w:cs="Sakkal Majalla" w:hint="cs"/>
              <w:noProof/>
              <w:sz w:val="28"/>
              <w:szCs w:val="28"/>
              <w:rtl/>
              <w:lang w:bidi="ar-EG"/>
            </w:rPr>
            <w:t>، 2024)</w:t>
          </w:r>
          <w:r w:rsidR="009507D7">
            <w:rPr>
              <w:rFonts w:ascii="Sakkal Majalla" w:hAnsi="Sakkal Majalla" w:cs="Sakkal Majalla"/>
              <w:sz w:val="28"/>
              <w:szCs w:val="28"/>
              <w:rtl/>
            </w:rPr>
            <w:fldChar w:fldCharType="end"/>
          </w:r>
        </w:sdtContent>
      </w:sdt>
      <w:r w:rsidRPr="00AB306A">
        <w:rPr>
          <w:rFonts w:ascii="Sakkal Majalla" w:hAnsi="Sakkal Majalla" w:cs="Sakkal Majalla"/>
          <w:sz w:val="28"/>
          <w:szCs w:val="28"/>
        </w:rPr>
        <w:t>.</w:t>
      </w:r>
    </w:p>
    <w:p w14:paraId="7F1DC7AA" w14:textId="567F1087" w:rsidR="00AB306A" w:rsidRDefault="00AB306A" w:rsidP="00AB306A">
      <w:pPr>
        <w:spacing w:line="360" w:lineRule="auto"/>
        <w:ind w:firstLine="546"/>
        <w:jc w:val="both"/>
        <w:rPr>
          <w:rFonts w:ascii="Sakkal Majalla" w:hAnsi="Sakkal Majalla" w:cs="Sakkal Majalla"/>
          <w:sz w:val="28"/>
          <w:szCs w:val="28"/>
          <w:rtl/>
        </w:rPr>
      </w:pPr>
      <w:r w:rsidRPr="00AB306A">
        <w:rPr>
          <w:rFonts w:ascii="Sakkal Majalla" w:hAnsi="Sakkal Majalla" w:cs="Sakkal Majalla"/>
          <w:sz w:val="28"/>
          <w:szCs w:val="28"/>
          <w:rtl/>
        </w:rPr>
        <w:t xml:space="preserve">في البداية، تستند الدراسة إلى النظرية الأساسية لإدارة المخاطر التي تعرف بأنها عملية منهجية لتحديد وتقييم والتعامل مع المخاطر التي قد تؤثر على تحقيق أهداف المشروع. تتضمن هذه النظرية مراحل متعددة تبدأ بتحديد المخاطر المحتملة، ثم تقييمها من حيث الاحتمالية والتأثير، يلي ذلك اختيار الأساليب المناسبة للتحكم فيها مثل تجنبها </w:t>
      </w:r>
      <w:r w:rsidRPr="00AB306A">
        <w:rPr>
          <w:rFonts w:ascii="Sakkal Majalla" w:hAnsi="Sakkal Majalla" w:cs="Sakkal Majalla"/>
          <w:sz w:val="28"/>
          <w:szCs w:val="28"/>
          <w:rtl/>
        </w:rPr>
        <w:lastRenderedPageBreak/>
        <w:t>أو تقليلها أو نقلها، وأخيراً مراقبة تلك المخاطر بشكل مستمر طوال دورة حياة المشروع. تُعد آلية نقل المخاطر من خلال التأمين أحد الأساليب الحيوية في هذه النظرية، إذ تتيح لشركات المقاولات والهندسة تحويل الأعباء المالية الناجمة عن المخاطر إلى جهات التأمين مقابل دفع أقساط محددة، مما يوفر حماية مالية ويدعم استقرار تنفيذ المشاريع</w:t>
      </w:r>
      <w:r w:rsidR="009507D7">
        <w:rPr>
          <w:rFonts w:ascii="Sakkal Majalla" w:hAnsi="Sakkal Majalla" w:cs="Sakkal Majalla" w:hint="cs"/>
          <w:sz w:val="28"/>
          <w:szCs w:val="28"/>
          <w:rtl/>
        </w:rPr>
        <w:t xml:space="preserve"> </w:t>
      </w:r>
      <w:sdt>
        <w:sdtPr>
          <w:rPr>
            <w:rFonts w:ascii="Sakkal Majalla" w:hAnsi="Sakkal Majalla" w:cs="Sakkal Majalla" w:hint="cs"/>
            <w:sz w:val="28"/>
            <w:szCs w:val="28"/>
            <w:rtl/>
          </w:rPr>
          <w:id w:val="1661723146"/>
          <w:citation/>
        </w:sdtPr>
        <w:sdtEndPr/>
        <w:sdtContent>
          <w:r w:rsidR="009507D7">
            <w:rPr>
              <w:rFonts w:ascii="Sakkal Majalla" w:hAnsi="Sakkal Majalla" w:cs="Sakkal Majalla"/>
              <w:sz w:val="28"/>
              <w:szCs w:val="28"/>
              <w:rtl/>
            </w:rPr>
            <w:fldChar w:fldCharType="begin"/>
          </w:r>
          <w:r w:rsidR="009507D7">
            <w:rPr>
              <w:rFonts w:ascii="Sakkal Majalla" w:hAnsi="Sakkal Majalla" w:cs="Sakkal Majalla"/>
              <w:sz w:val="28"/>
              <w:szCs w:val="28"/>
              <w:rtl/>
              <w:lang w:bidi="ar-EG"/>
            </w:rPr>
            <w:instrText xml:space="preserve"> </w:instrText>
          </w:r>
          <w:r w:rsidR="009507D7">
            <w:rPr>
              <w:rFonts w:ascii="Sakkal Majalla" w:hAnsi="Sakkal Majalla" w:cs="Sakkal Majalla" w:hint="cs"/>
              <w:sz w:val="28"/>
              <w:szCs w:val="28"/>
              <w:lang w:bidi="ar-EG"/>
            </w:rPr>
            <w:instrText>CITATION</w:instrText>
          </w:r>
          <w:r w:rsidR="009507D7">
            <w:rPr>
              <w:rFonts w:ascii="Sakkal Majalla" w:hAnsi="Sakkal Majalla" w:cs="Sakkal Majalla" w:hint="cs"/>
              <w:sz w:val="28"/>
              <w:szCs w:val="28"/>
              <w:rtl/>
              <w:lang w:bidi="ar-EG"/>
            </w:rPr>
            <w:instrText xml:space="preserve"> </w:instrText>
          </w:r>
          <w:r w:rsidR="009507D7">
            <w:rPr>
              <w:rFonts w:ascii="Sakkal Majalla" w:hAnsi="Sakkal Majalla" w:cs="Sakkal Majalla" w:hint="cs"/>
              <w:sz w:val="28"/>
              <w:szCs w:val="28"/>
              <w:lang w:bidi="ar-EG"/>
            </w:rPr>
            <w:instrText>Sul253 \l 3073</w:instrText>
          </w:r>
          <w:r w:rsidR="009507D7">
            <w:rPr>
              <w:rFonts w:ascii="Sakkal Majalla" w:hAnsi="Sakkal Majalla" w:cs="Sakkal Majalla"/>
              <w:sz w:val="28"/>
              <w:szCs w:val="28"/>
              <w:rtl/>
              <w:lang w:bidi="ar-EG"/>
            </w:rPr>
            <w:instrText xml:space="preserve"> </w:instrText>
          </w:r>
          <w:r w:rsidR="009507D7">
            <w:rPr>
              <w:rFonts w:ascii="Sakkal Majalla" w:hAnsi="Sakkal Majalla" w:cs="Sakkal Majalla"/>
              <w:sz w:val="28"/>
              <w:szCs w:val="28"/>
              <w:rtl/>
            </w:rPr>
            <w:fldChar w:fldCharType="separate"/>
          </w:r>
          <w:r w:rsidR="009507D7" w:rsidRPr="009507D7">
            <w:rPr>
              <w:rFonts w:ascii="Sakkal Majalla" w:hAnsi="Sakkal Majalla" w:cs="Sakkal Majalla" w:hint="cs"/>
              <w:noProof/>
              <w:sz w:val="28"/>
              <w:szCs w:val="28"/>
              <w:rtl/>
              <w:lang w:bidi="ar-EG"/>
            </w:rPr>
            <w:t>(</w:t>
          </w:r>
          <w:r w:rsidR="009507D7" w:rsidRPr="009507D7">
            <w:rPr>
              <w:rFonts w:ascii="Sakkal Majalla" w:hAnsi="Sakkal Majalla" w:cs="Sakkal Majalla" w:hint="cs"/>
              <w:noProof/>
              <w:sz w:val="28"/>
              <w:szCs w:val="28"/>
              <w:lang w:bidi="ar-EG"/>
            </w:rPr>
            <w:t>Sultan</w:t>
          </w:r>
          <w:r w:rsidR="009507D7" w:rsidRPr="009507D7">
            <w:rPr>
              <w:rFonts w:ascii="Sakkal Majalla" w:hAnsi="Sakkal Majalla" w:cs="Sakkal Majalla" w:hint="cs"/>
              <w:noProof/>
              <w:sz w:val="28"/>
              <w:szCs w:val="28"/>
              <w:rtl/>
              <w:lang w:bidi="ar-EG"/>
            </w:rPr>
            <w:t>، 2025)</w:t>
          </w:r>
          <w:r w:rsidR="009507D7">
            <w:rPr>
              <w:rFonts w:ascii="Sakkal Majalla" w:hAnsi="Sakkal Majalla" w:cs="Sakkal Majalla"/>
              <w:sz w:val="28"/>
              <w:szCs w:val="28"/>
              <w:rtl/>
            </w:rPr>
            <w:fldChar w:fldCharType="end"/>
          </w:r>
        </w:sdtContent>
      </w:sdt>
      <w:r w:rsidRPr="00AB306A">
        <w:rPr>
          <w:rFonts w:ascii="Sakkal Majalla" w:hAnsi="Sakkal Majalla" w:cs="Sakkal Majalla"/>
          <w:sz w:val="28"/>
          <w:szCs w:val="28"/>
        </w:rPr>
        <w:t>.</w:t>
      </w:r>
    </w:p>
    <w:p w14:paraId="178CE1E5" w14:textId="3F16F74C" w:rsidR="00AB306A" w:rsidRDefault="00AB306A" w:rsidP="00AB306A">
      <w:pPr>
        <w:spacing w:line="360" w:lineRule="auto"/>
        <w:ind w:firstLine="546"/>
        <w:jc w:val="both"/>
        <w:rPr>
          <w:rFonts w:ascii="Sakkal Majalla" w:hAnsi="Sakkal Majalla" w:cs="Sakkal Majalla"/>
          <w:sz w:val="28"/>
          <w:szCs w:val="28"/>
          <w:rtl/>
        </w:rPr>
      </w:pPr>
      <w:r>
        <w:rPr>
          <w:rFonts w:ascii="Sakkal Majalla" w:hAnsi="Sakkal Majalla" w:cs="Sakkal Majalla" w:hint="cs"/>
          <w:sz w:val="28"/>
          <w:szCs w:val="28"/>
          <w:rtl/>
        </w:rPr>
        <w:t>كما</w:t>
      </w:r>
      <w:r w:rsidRPr="00AB306A">
        <w:rPr>
          <w:rFonts w:ascii="Sakkal Majalla" w:hAnsi="Sakkal Majalla" w:cs="Sakkal Majalla"/>
          <w:sz w:val="28"/>
          <w:szCs w:val="28"/>
          <w:rtl/>
        </w:rPr>
        <w:t>، تعتمد الدراسة على نظريات التأمين الحديثة التي تركز على تطوير منتجات تأمينية متخصصة تلبي الاحتياجات الفريدة لمشاريع البناء والهندسة. هذه النظريات تؤكد أهمية وجود حلول تأمينية شاملة لا تغطي فقط المخاطر التقليدية مثل الأضرار المادية أو الحوادث، بل تشمل أيضاً مخاطر التأخير، المسؤوليات المهنية، والمخاطر البيئية. ويأتي في مقدمة هذه النظريات مفهوم التأمين الهندسي</w:t>
      </w:r>
      <w:r w:rsidRPr="00AB306A">
        <w:rPr>
          <w:rFonts w:ascii="Sakkal Majalla" w:hAnsi="Sakkal Majalla" w:cs="Sakkal Majalla"/>
          <w:sz w:val="28"/>
          <w:szCs w:val="28"/>
        </w:rPr>
        <w:t xml:space="preserve"> (Engineering Insurance) </w:t>
      </w:r>
      <w:r w:rsidRPr="00AB306A">
        <w:rPr>
          <w:rFonts w:ascii="Sakkal Majalla" w:hAnsi="Sakkal Majalla" w:cs="Sakkal Majalla"/>
          <w:sz w:val="28"/>
          <w:szCs w:val="28"/>
          <w:rtl/>
        </w:rPr>
        <w:t>الذي يُعتبر أداة حيوية للتعامل مع المخاطر الفنية والتقنية التي تواجه المشاريع الإنشائية، ويشمل تأمين المعدات، تأمين الأداء، وتأمين المسؤولية المدنية والهندسية. ومن خلال تطبيق هذه النظريات، تسعى الدراسة إلى تحليل مدى ملاءمة وتطور هذه المنتجات التأمينية في السوق السعودي</w:t>
      </w:r>
      <w:r w:rsidR="009507D7">
        <w:rPr>
          <w:rFonts w:ascii="Sakkal Majalla" w:hAnsi="Sakkal Majalla" w:cs="Sakkal Majalla" w:hint="cs"/>
          <w:sz w:val="28"/>
          <w:szCs w:val="28"/>
          <w:rtl/>
        </w:rPr>
        <w:t xml:space="preserve"> </w:t>
      </w:r>
      <w:sdt>
        <w:sdtPr>
          <w:rPr>
            <w:rFonts w:ascii="Sakkal Majalla" w:hAnsi="Sakkal Majalla" w:cs="Sakkal Majalla" w:hint="cs"/>
            <w:sz w:val="28"/>
            <w:szCs w:val="28"/>
            <w:rtl/>
          </w:rPr>
          <w:id w:val="-703407402"/>
          <w:citation/>
        </w:sdtPr>
        <w:sdtEndPr/>
        <w:sdtContent>
          <w:r w:rsidR="009507D7">
            <w:rPr>
              <w:rFonts w:ascii="Sakkal Majalla" w:hAnsi="Sakkal Majalla" w:cs="Sakkal Majalla"/>
              <w:sz w:val="28"/>
              <w:szCs w:val="28"/>
              <w:rtl/>
            </w:rPr>
            <w:fldChar w:fldCharType="begin"/>
          </w:r>
          <w:r w:rsidR="009507D7">
            <w:rPr>
              <w:rFonts w:ascii="Sakkal Majalla" w:hAnsi="Sakkal Majalla" w:cs="Sakkal Majalla"/>
              <w:sz w:val="28"/>
              <w:szCs w:val="28"/>
              <w:rtl/>
              <w:lang w:bidi="ar-EG"/>
            </w:rPr>
            <w:instrText xml:space="preserve"> </w:instrText>
          </w:r>
          <w:r w:rsidR="009507D7">
            <w:rPr>
              <w:rFonts w:ascii="Sakkal Majalla" w:hAnsi="Sakkal Majalla" w:cs="Sakkal Majalla" w:hint="cs"/>
              <w:sz w:val="28"/>
              <w:szCs w:val="28"/>
              <w:lang w:bidi="ar-EG"/>
            </w:rPr>
            <w:instrText>CITATION</w:instrText>
          </w:r>
          <w:r w:rsidR="009507D7">
            <w:rPr>
              <w:rFonts w:ascii="Sakkal Majalla" w:hAnsi="Sakkal Majalla" w:cs="Sakkal Majalla" w:hint="cs"/>
              <w:sz w:val="28"/>
              <w:szCs w:val="28"/>
              <w:rtl/>
              <w:lang w:bidi="ar-EG"/>
            </w:rPr>
            <w:instrText xml:space="preserve"> </w:instrText>
          </w:r>
          <w:r w:rsidR="009507D7">
            <w:rPr>
              <w:rFonts w:ascii="Sakkal Majalla" w:hAnsi="Sakkal Majalla" w:cs="Sakkal Majalla" w:hint="cs"/>
              <w:sz w:val="28"/>
              <w:szCs w:val="28"/>
              <w:lang w:bidi="ar-EG"/>
            </w:rPr>
            <w:instrText>Com24 \l 3073</w:instrText>
          </w:r>
          <w:r w:rsidR="009507D7">
            <w:rPr>
              <w:rFonts w:ascii="Sakkal Majalla" w:hAnsi="Sakkal Majalla" w:cs="Sakkal Majalla"/>
              <w:sz w:val="28"/>
              <w:szCs w:val="28"/>
              <w:rtl/>
              <w:lang w:bidi="ar-EG"/>
            </w:rPr>
            <w:instrText xml:space="preserve"> </w:instrText>
          </w:r>
          <w:r w:rsidR="009507D7">
            <w:rPr>
              <w:rFonts w:ascii="Sakkal Majalla" w:hAnsi="Sakkal Majalla" w:cs="Sakkal Majalla"/>
              <w:sz w:val="28"/>
              <w:szCs w:val="28"/>
              <w:rtl/>
            </w:rPr>
            <w:fldChar w:fldCharType="separate"/>
          </w:r>
          <w:r w:rsidR="009507D7" w:rsidRPr="009507D7">
            <w:rPr>
              <w:rFonts w:ascii="Sakkal Majalla" w:hAnsi="Sakkal Majalla" w:cs="Sakkal Majalla" w:hint="cs"/>
              <w:noProof/>
              <w:sz w:val="28"/>
              <w:szCs w:val="28"/>
              <w:rtl/>
              <w:lang w:bidi="ar-EG"/>
            </w:rPr>
            <w:t>(</w:t>
          </w:r>
          <w:r w:rsidR="009507D7" w:rsidRPr="009507D7">
            <w:rPr>
              <w:rFonts w:ascii="Sakkal Majalla" w:hAnsi="Sakkal Majalla" w:cs="Sakkal Majalla" w:hint="cs"/>
              <w:noProof/>
              <w:sz w:val="28"/>
              <w:szCs w:val="28"/>
              <w:lang w:bidi="ar-EG"/>
            </w:rPr>
            <w:t>Comunale</w:t>
          </w:r>
          <w:r w:rsidR="009507D7" w:rsidRPr="009507D7">
            <w:rPr>
              <w:rFonts w:ascii="Sakkal Majalla" w:hAnsi="Sakkal Majalla" w:cs="Sakkal Majalla" w:hint="cs"/>
              <w:noProof/>
              <w:sz w:val="28"/>
              <w:szCs w:val="28"/>
              <w:rtl/>
              <w:lang w:bidi="ar-EG"/>
            </w:rPr>
            <w:t>، 2024)</w:t>
          </w:r>
          <w:r w:rsidR="009507D7">
            <w:rPr>
              <w:rFonts w:ascii="Sakkal Majalla" w:hAnsi="Sakkal Majalla" w:cs="Sakkal Majalla"/>
              <w:sz w:val="28"/>
              <w:szCs w:val="28"/>
              <w:rtl/>
            </w:rPr>
            <w:fldChar w:fldCharType="end"/>
          </w:r>
        </w:sdtContent>
      </w:sdt>
      <w:r w:rsidRPr="00AB306A">
        <w:rPr>
          <w:rFonts w:ascii="Sakkal Majalla" w:hAnsi="Sakkal Majalla" w:cs="Sakkal Majalla"/>
          <w:sz w:val="28"/>
          <w:szCs w:val="28"/>
        </w:rPr>
        <w:t>.</w:t>
      </w:r>
    </w:p>
    <w:p w14:paraId="3CECE68F" w14:textId="236B0E3A" w:rsidR="00AB306A" w:rsidRDefault="00AB306A" w:rsidP="00AB306A">
      <w:pPr>
        <w:spacing w:line="360" w:lineRule="auto"/>
        <w:ind w:firstLine="546"/>
        <w:jc w:val="both"/>
        <w:rPr>
          <w:rFonts w:ascii="Sakkal Majalla" w:hAnsi="Sakkal Majalla" w:cs="Sakkal Majalla"/>
          <w:sz w:val="28"/>
          <w:szCs w:val="28"/>
          <w:rtl/>
        </w:rPr>
      </w:pPr>
      <w:r>
        <w:rPr>
          <w:rFonts w:ascii="Sakkal Majalla" w:hAnsi="Sakkal Majalla" w:cs="Sakkal Majalla" w:hint="cs"/>
          <w:sz w:val="28"/>
          <w:szCs w:val="28"/>
          <w:rtl/>
        </w:rPr>
        <w:t>كما</w:t>
      </w:r>
      <w:r w:rsidRPr="00AB306A">
        <w:rPr>
          <w:rFonts w:ascii="Sakkal Majalla" w:hAnsi="Sakkal Majalla" w:cs="Sakkal Majalla"/>
          <w:sz w:val="28"/>
          <w:szCs w:val="28"/>
          <w:rtl/>
        </w:rPr>
        <w:t>، تستفيد الدراسة من نظريات التنمية الاقتصادية المرتبطة بإطار رؤية السعودية 2030، والتي تركز على أهمية بناء اقتصاد متنوع ومستدام قائم على استثمارات استراتيجية في البنية التحتية والصناعات التحويلية. وهذه النظريات تعطي أهمية خاصة لدور إدارة المخاطر والتأمين في تحقيق الاستقرار المالي والبيئي للمشاريع الكبرى، مما يسهم في جذب الاستثمارات المحلية والأجنبية ويحفز التنمية المستدامة. لذا، فإن الدمج بين نظريات إدارة المخاطر والتأمين من جهة، ونظريات التنمية الاقتصادية من جهة أخرى، يوفر إطارًا متكاملاً لفهم كيفية مساهمة التأمين في تحقيق أهداف رؤية 2030 من خلال دعم مشاريع المقاولات والهندسة</w:t>
      </w:r>
      <w:r w:rsidR="009507D7">
        <w:rPr>
          <w:rFonts w:ascii="Sakkal Majalla" w:hAnsi="Sakkal Majalla" w:cs="Sakkal Majalla" w:hint="cs"/>
          <w:sz w:val="28"/>
          <w:szCs w:val="28"/>
          <w:rtl/>
        </w:rPr>
        <w:t xml:space="preserve"> </w:t>
      </w:r>
      <w:sdt>
        <w:sdtPr>
          <w:rPr>
            <w:rFonts w:ascii="Sakkal Majalla" w:hAnsi="Sakkal Majalla" w:cs="Sakkal Majalla" w:hint="cs"/>
            <w:sz w:val="28"/>
            <w:szCs w:val="28"/>
            <w:rtl/>
          </w:rPr>
          <w:id w:val="1228351008"/>
          <w:citation/>
        </w:sdtPr>
        <w:sdtEndPr/>
        <w:sdtContent>
          <w:r w:rsidR="009507D7">
            <w:rPr>
              <w:rFonts w:ascii="Sakkal Majalla" w:hAnsi="Sakkal Majalla" w:cs="Sakkal Majalla"/>
              <w:sz w:val="28"/>
              <w:szCs w:val="28"/>
              <w:rtl/>
            </w:rPr>
            <w:fldChar w:fldCharType="begin"/>
          </w:r>
          <w:r w:rsidR="009507D7">
            <w:rPr>
              <w:rFonts w:ascii="Sakkal Majalla" w:hAnsi="Sakkal Majalla" w:cs="Sakkal Majalla"/>
              <w:sz w:val="28"/>
              <w:szCs w:val="28"/>
              <w:rtl/>
              <w:lang w:bidi="ar-EG"/>
            </w:rPr>
            <w:instrText xml:space="preserve"> </w:instrText>
          </w:r>
          <w:r w:rsidR="009507D7">
            <w:rPr>
              <w:rFonts w:ascii="Sakkal Majalla" w:hAnsi="Sakkal Majalla" w:cs="Sakkal Majalla" w:hint="cs"/>
              <w:sz w:val="28"/>
              <w:szCs w:val="28"/>
              <w:lang w:bidi="ar-EG"/>
            </w:rPr>
            <w:instrText>CITATION</w:instrText>
          </w:r>
          <w:r w:rsidR="009507D7">
            <w:rPr>
              <w:rFonts w:ascii="Sakkal Majalla" w:hAnsi="Sakkal Majalla" w:cs="Sakkal Majalla" w:hint="cs"/>
              <w:sz w:val="28"/>
              <w:szCs w:val="28"/>
              <w:rtl/>
              <w:lang w:bidi="ar-EG"/>
            </w:rPr>
            <w:instrText xml:space="preserve"> </w:instrText>
          </w:r>
          <w:r w:rsidR="009507D7">
            <w:rPr>
              <w:rFonts w:ascii="Sakkal Majalla" w:hAnsi="Sakkal Majalla" w:cs="Sakkal Majalla" w:hint="cs"/>
              <w:sz w:val="28"/>
              <w:szCs w:val="28"/>
              <w:lang w:bidi="ar-EG"/>
            </w:rPr>
            <w:instrText>Bri25 \l 3073</w:instrText>
          </w:r>
          <w:r w:rsidR="009507D7">
            <w:rPr>
              <w:rFonts w:ascii="Sakkal Majalla" w:hAnsi="Sakkal Majalla" w:cs="Sakkal Majalla"/>
              <w:sz w:val="28"/>
              <w:szCs w:val="28"/>
              <w:rtl/>
              <w:lang w:bidi="ar-EG"/>
            </w:rPr>
            <w:instrText xml:space="preserve"> </w:instrText>
          </w:r>
          <w:r w:rsidR="009507D7">
            <w:rPr>
              <w:rFonts w:ascii="Sakkal Majalla" w:hAnsi="Sakkal Majalla" w:cs="Sakkal Majalla"/>
              <w:sz w:val="28"/>
              <w:szCs w:val="28"/>
              <w:rtl/>
            </w:rPr>
            <w:fldChar w:fldCharType="separate"/>
          </w:r>
          <w:r w:rsidR="009507D7" w:rsidRPr="009507D7">
            <w:rPr>
              <w:rFonts w:ascii="Sakkal Majalla" w:hAnsi="Sakkal Majalla" w:cs="Sakkal Majalla" w:hint="cs"/>
              <w:noProof/>
              <w:sz w:val="28"/>
              <w:szCs w:val="28"/>
              <w:rtl/>
              <w:lang w:bidi="ar-EG"/>
            </w:rPr>
            <w:t>(</w:t>
          </w:r>
          <w:r w:rsidR="009507D7" w:rsidRPr="009507D7">
            <w:rPr>
              <w:rFonts w:ascii="Sakkal Majalla" w:hAnsi="Sakkal Majalla" w:cs="Sakkal Majalla" w:hint="cs"/>
              <w:noProof/>
              <w:sz w:val="28"/>
              <w:szCs w:val="28"/>
              <w:lang w:bidi="ar-EG"/>
            </w:rPr>
            <w:t>Brika</w:t>
          </w:r>
          <w:r w:rsidR="009507D7" w:rsidRPr="009507D7">
            <w:rPr>
              <w:rFonts w:ascii="Sakkal Majalla" w:hAnsi="Sakkal Majalla" w:cs="Sakkal Majalla" w:hint="cs"/>
              <w:noProof/>
              <w:sz w:val="28"/>
              <w:szCs w:val="28"/>
              <w:rtl/>
              <w:lang w:bidi="ar-EG"/>
            </w:rPr>
            <w:t>، 2025)</w:t>
          </w:r>
          <w:r w:rsidR="009507D7">
            <w:rPr>
              <w:rFonts w:ascii="Sakkal Majalla" w:hAnsi="Sakkal Majalla" w:cs="Sakkal Majalla"/>
              <w:sz w:val="28"/>
              <w:szCs w:val="28"/>
              <w:rtl/>
            </w:rPr>
            <w:fldChar w:fldCharType="end"/>
          </w:r>
        </w:sdtContent>
      </w:sdt>
      <w:r w:rsidRPr="00AB306A">
        <w:rPr>
          <w:rFonts w:ascii="Sakkal Majalla" w:hAnsi="Sakkal Majalla" w:cs="Sakkal Majalla"/>
          <w:sz w:val="28"/>
          <w:szCs w:val="28"/>
        </w:rPr>
        <w:t>.</w:t>
      </w:r>
    </w:p>
    <w:p w14:paraId="316C0428" w14:textId="5341E537" w:rsidR="00AB306A" w:rsidRPr="00AB306A" w:rsidRDefault="00AB306A" w:rsidP="00AB306A">
      <w:pPr>
        <w:spacing w:line="360" w:lineRule="auto"/>
        <w:ind w:firstLine="546"/>
        <w:jc w:val="both"/>
        <w:rPr>
          <w:rFonts w:ascii="Sakkal Majalla" w:hAnsi="Sakkal Majalla" w:cs="Sakkal Majalla"/>
          <w:sz w:val="28"/>
          <w:szCs w:val="28"/>
        </w:rPr>
      </w:pPr>
      <w:r w:rsidRPr="00AB306A">
        <w:rPr>
          <w:rFonts w:ascii="Sakkal Majalla" w:hAnsi="Sakkal Majalla" w:cs="Sakkal Majalla"/>
          <w:sz w:val="28"/>
          <w:szCs w:val="28"/>
          <w:rtl/>
        </w:rPr>
        <w:t>تعتمد الدراسة على المنهج العلمي التحليلي الذي يقوم على جمع البيانات من مصادر متنوعة مثل الدراسات السابقة، التقارير الحكومية، والإحصاءات الرسمية، بالإضافة إلى تحليل السياسات التشريعية والتنظيمية المتعلقة بالتأمين في المملكة. هذا المنهج يسمح بفحص الواقع الحالي لمنظومة التأمين، تحديد نقاط القوة والضعف، واستشراف آفاق التطوير المستقبلية بما يتناسب مع رؤية السعودية 2030. ويهدف هذا الإطار النظري إلى توفير أساس علمي رصين يمكن البناء عليه لتقديم توصيات عملية تسهم في تعزيز فعالية التأمين كأداة لإدارة مخاطر مشاريع المقاولات والهندسة في المملكة</w:t>
      </w:r>
      <w:r w:rsidR="009507D7">
        <w:rPr>
          <w:rFonts w:ascii="Sakkal Majalla" w:hAnsi="Sakkal Majalla" w:cs="Sakkal Majalla" w:hint="cs"/>
          <w:sz w:val="28"/>
          <w:szCs w:val="28"/>
          <w:rtl/>
        </w:rPr>
        <w:t xml:space="preserve"> </w:t>
      </w:r>
      <w:sdt>
        <w:sdtPr>
          <w:rPr>
            <w:rFonts w:ascii="Sakkal Majalla" w:hAnsi="Sakkal Majalla" w:cs="Sakkal Majalla" w:hint="cs"/>
            <w:sz w:val="28"/>
            <w:szCs w:val="28"/>
            <w:rtl/>
          </w:rPr>
          <w:id w:val="-488021475"/>
          <w:citation/>
        </w:sdtPr>
        <w:sdtEndPr/>
        <w:sdtContent>
          <w:r w:rsidR="009507D7">
            <w:rPr>
              <w:rFonts w:ascii="Sakkal Majalla" w:hAnsi="Sakkal Majalla" w:cs="Sakkal Majalla"/>
              <w:sz w:val="28"/>
              <w:szCs w:val="28"/>
              <w:rtl/>
            </w:rPr>
            <w:fldChar w:fldCharType="begin"/>
          </w:r>
          <w:r w:rsidR="009507D7">
            <w:rPr>
              <w:rFonts w:ascii="Sakkal Majalla" w:hAnsi="Sakkal Majalla" w:cs="Sakkal Majalla"/>
              <w:sz w:val="28"/>
              <w:szCs w:val="28"/>
              <w:rtl/>
              <w:lang w:bidi="ar-EG"/>
            </w:rPr>
            <w:instrText xml:space="preserve"> </w:instrText>
          </w:r>
          <w:r w:rsidR="009507D7">
            <w:rPr>
              <w:rFonts w:ascii="Sakkal Majalla" w:hAnsi="Sakkal Majalla" w:cs="Sakkal Majalla" w:hint="cs"/>
              <w:sz w:val="28"/>
              <w:szCs w:val="28"/>
              <w:lang w:bidi="ar-EG"/>
            </w:rPr>
            <w:instrText>CITATION</w:instrText>
          </w:r>
          <w:r w:rsidR="009507D7">
            <w:rPr>
              <w:rFonts w:ascii="Sakkal Majalla" w:hAnsi="Sakkal Majalla" w:cs="Sakkal Majalla" w:hint="cs"/>
              <w:sz w:val="28"/>
              <w:szCs w:val="28"/>
              <w:rtl/>
              <w:lang w:bidi="ar-EG"/>
            </w:rPr>
            <w:instrText xml:space="preserve"> </w:instrText>
          </w:r>
          <w:r w:rsidR="009507D7">
            <w:rPr>
              <w:rFonts w:ascii="Sakkal Majalla" w:hAnsi="Sakkal Majalla" w:cs="Sakkal Majalla" w:hint="cs"/>
              <w:sz w:val="28"/>
              <w:szCs w:val="28"/>
              <w:lang w:bidi="ar-EG"/>
            </w:rPr>
            <w:instrText>Gue20 \l 3073</w:instrText>
          </w:r>
          <w:r w:rsidR="009507D7">
            <w:rPr>
              <w:rFonts w:ascii="Sakkal Majalla" w:hAnsi="Sakkal Majalla" w:cs="Sakkal Majalla"/>
              <w:sz w:val="28"/>
              <w:szCs w:val="28"/>
              <w:rtl/>
              <w:lang w:bidi="ar-EG"/>
            </w:rPr>
            <w:instrText xml:space="preserve"> </w:instrText>
          </w:r>
          <w:r w:rsidR="009507D7">
            <w:rPr>
              <w:rFonts w:ascii="Sakkal Majalla" w:hAnsi="Sakkal Majalla" w:cs="Sakkal Majalla"/>
              <w:sz w:val="28"/>
              <w:szCs w:val="28"/>
              <w:rtl/>
            </w:rPr>
            <w:fldChar w:fldCharType="separate"/>
          </w:r>
          <w:r w:rsidR="009507D7" w:rsidRPr="009507D7">
            <w:rPr>
              <w:rFonts w:ascii="Sakkal Majalla" w:hAnsi="Sakkal Majalla" w:cs="Sakkal Majalla" w:hint="cs"/>
              <w:noProof/>
              <w:sz w:val="28"/>
              <w:szCs w:val="28"/>
              <w:rtl/>
              <w:lang w:bidi="ar-EG"/>
            </w:rPr>
            <w:t>(</w:t>
          </w:r>
          <w:r w:rsidR="009507D7" w:rsidRPr="009507D7">
            <w:rPr>
              <w:rFonts w:ascii="Sakkal Majalla" w:hAnsi="Sakkal Majalla" w:cs="Sakkal Majalla" w:hint="cs"/>
              <w:noProof/>
              <w:sz w:val="28"/>
              <w:szCs w:val="28"/>
              <w:lang w:bidi="ar-EG"/>
            </w:rPr>
            <w:t>Guendouz</w:t>
          </w:r>
          <w:r w:rsidR="009507D7" w:rsidRPr="009507D7">
            <w:rPr>
              <w:rFonts w:ascii="Sakkal Majalla" w:hAnsi="Sakkal Majalla" w:cs="Sakkal Majalla" w:hint="cs"/>
              <w:noProof/>
              <w:sz w:val="28"/>
              <w:szCs w:val="28"/>
              <w:rtl/>
              <w:lang w:bidi="ar-EG"/>
            </w:rPr>
            <w:t>، 2020)</w:t>
          </w:r>
          <w:r w:rsidR="009507D7">
            <w:rPr>
              <w:rFonts w:ascii="Sakkal Majalla" w:hAnsi="Sakkal Majalla" w:cs="Sakkal Majalla"/>
              <w:sz w:val="28"/>
              <w:szCs w:val="28"/>
              <w:rtl/>
            </w:rPr>
            <w:fldChar w:fldCharType="end"/>
          </w:r>
        </w:sdtContent>
      </w:sdt>
      <w:r w:rsidRPr="00AB306A">
        <w:rPr>
          <w:rFonts w:ascii="Sakkal Majalla" w:hAnsi="Sakkal Majalla" w:cs="Sakkal Majalla"/>
          <w:sz w:val="28"/>
          <w:szCs w:val="28"/>
        </w:rPr>
        <w:t>.</w:t>
      </w:r>
      <w:r w:rsidR="009507D7">
        <w:rPr>
          <w:rFonts w:ascii="Sakkal Majalla" w:hAnsi="Sakkal Majalla" w:cs="Sakkal Majalla" w:hint="cs"/>
          <w:sz w:val="28"/>
          <w:szCs w:val="28"/>
          <w:rtl/>
        </w:rPr>
        <w:t xml:space="preserve"> </w:t>
      </w:r>
    </w:p>
    <w:p w14:paraId="2F9EAA8E" w14:textId="77777777" w:rsidR="00D04DEE" w:rsidRPr="00AB306A" w:rsidRDefault="00D04DEE" w:rsidP="00D04DEE">
      <w:pPr>
        <w:spacing w:line="360" w:lineRule="auto"/>
        <w:jc w:val="both"/>
        <w:rPr>
          <w:rFonts w:ascii="Sakkal Majalla" w:hAnsi="Sakkal Majalla" w:cs="Sakkal Majalla"/>
          <w:sz w:val="28"/>
          <w:szCs w:val="28"/>
          <w:rtl/>
        </w:rPr>
      </w:pPr>
    </w:p>
    <w:p w14:paraId="30713D77" w14:textId="77777777" w:rsidR="00AB306A" w:rsidRDefault="00AB306A" w:rsidP="00D04DEE">
      <w:pPr>
        <w:spacing w:line="360" w:lineRule="auto"/>
        <w:jc w:val="both"/>
        <w:rPr>
          <w:rFonts w:ascii="Sakkal Majalla" w:hAnsi="Sakkal Majalla" w:cs="Sakkal Majalla"/>
          <w:sz w:val="28"/>
          <w:szCs w:val="28"/>
          <w:rtl/>
        </w:rPr>
      </w:pPr>
    </w:p>
    <w:p w14:paraId="287483F9" w14:textId="77777777" w:rsidR="00AB306A" w:rsidRDefault="00AB306A" w:rsidP="00D04DEE">
      <w:pPr>
        <w:spacing w:line="360" w:lineRule="auto"/>
        <w:jc w:val="both"/>
        <w:rPr>
          <w:rFonts w:ascii="Sakkal Majalla" w:hAnsi="Sakkal Majalla" w:cs="Sakkal Majalla"/>
          <w:sz w:val="28"/>
          <w:szCs w:val="28"/>
          <w:rtl/>
        </w:rPr>
      </w:pPr>
    </w:p>
    <w:p w14:paraId="638A4943" w14:textId="77777777" w:rsidR="00D04DEE" w:rsidRDefault="00D04DEE" w:rsidP="00D04DEE">
      <w:pPr>
        <w:spacing w:line="360" w:lineRule="auto"/>
        <w:jc w:val="both"/>
        <w:rPr>
          <w:rFonts w:ascii="Sakkal Majalla" w:hAnsi="Sakkal Majalla" w:cs="Sakkal Majalla"/>
          <w:sz w:val="28"/>
          <w:szCs w:val="28"/>
          <w:rtl/>
        </w:rPr>
      </w:pPr>
    </w:p>
    <w:p w14:paraId="75777627" w14:textId="77777777" w:rsidR="009507D7" w:rsidRDefault="009507D7" w:rsidP="00FB63EA">
      <w:pPr>
        <w:rPr>
          <w:rFonts w:ascii="Sakkal Majalla" w:hAnsi="Sakkal Majalla" w:cs="Sakkal Majalla"/>
          <w:b/>
          <w:bCs/>
          <w:sz w:val="56"/>
          <w:szCs w:val="56"/>
          <w:u w:val="single"/>
          <w:rtl/>
        </w:rPr>
      </w:pPr>
    </w:p>
    <w:p w14:paraId="4B42B478" w14:textId="00234582" w:rsidR="00D04DEE" w:rsidRPr="003F027C" w:rsidRDefault="00D04DEE" w:rsidP="00FB63EA">
      <w:pPr>
        <w:rPr>
          <w:rFonts w:ascii="Sakkal Majalla" w:hAnsi="Sakkal Majalla" w:cs="Sakkal Majalla"/>
          <w:b/>
          <w:bCs/>
          <w:sz w:val="56"/>
          <w:szCs w:val="56"/>
          <w:u w:val="single"/>
          <w:rtl/>
        </w:rPr>
      </w:pPr>
    </w:p>
    <w:p w14:paraId="2AB3A3C8" w14:textId="2620021A" w:rsidR="00F925D0" w:rsidRPr="0005159A" w:rsidRDefault="00F925D0" w:rsidP="00372B11">
      <w:pPr>
        <w:pStyle w:val="1"/>
        <w:jc w:val="center"/>
        <w:rPr>
          <w:rFonts w:ascii="Sakkal Majalla" w:hAnsi="Sakkal Majalla" w:cs="Diwani Letter"/>
          <w:b/>
          <w:bCs/>
          <w:color w:val="000000" w:themeColor="text1"/>
          <w:sz w:val="96"/>
          <w:szCs w:val="96"/>
          <w:rtl/>
        </w:rPr>
      </w:pPr>
      <w:bookmarkStart w:id="29" w:name="_Toc172397783"/>
      <w:bookmarkStart w:id="30" w:name="_Toc172746096"/>
      <w:bookmarkStart w:id="31" w:name="_Toc179741534"/>
      <w:bookmarkStart w:id="32" w:name="_Toc210678647"/>
      <w:r w:rsidRPr="0005159A">
        <w:rPr>
          <w:rFonts w:ascii="Sakkal Majalla" w:hAnsi="Sakkal Majalla" w:cs="Diwani Letter"/>
          <w:b/>
          <w:bCs/>
          <w:color w:val="000000" w:themeColor="text1"/>
          <w:sz w:val="96"/>
          <w:szCs w:val="96"/>
          <w:rtl/>
        </w:rPr>
        <w:t>الفصل الثاني</w:t>
      </w:r>
      <w:bookmarkEnd w:id="29"/>
      <w:bookmarkEnd w:id="30"/>
      <w:bookmarkEnd w:id="31"/>
      <w:bookmarkEnd w:id="32"/>
    </w:p>
    <w:p w14:paraId="6AAFE107" w14:textId="425BDF2C" w:rsidR="00F925D0" w:rsidRPr="0005159A" w:rsidRDefault="00F925D0" w:rsidP="00372B11">
      <w:pPr>
        <w:pStyle w:val="1"/>
        <w:jc w:val="center"/>
        <w:rPr>
          <w:rFonts w:ascii="Sakkal Majalla" w:hAnsi="Sakkal Majalla" w:cs="Diwani Letter"/>
          <w:b/>
          <w:bCs/>
          <w:color w:val="000000" w:themeColor="text1"/>
          <w:sz w:val="96"/>
          <w:szCs w:val="96"/>
          <w:rtl/>
        </w:rPr>
      </w:pPr>
      <w:bookmarkStart w:id="33" w:name="_Toc172397784"/>
      <w:bookmarkStart w:id="34" w:name="_Toc172746097"/>
      <w:bookmarkStart w:id="35" w:name="_Toc179741535"/>
      <w:bookmarkStart w:id="36" w:name="_Toc210678648"/>
      <w:r w:rsidRPr="0005159A">
        <w:rPr>
          <w:rFonts w:ascii="Sakkal Majalla" w:hAnsi="Sakkal Majalla" w:cs="Diwani Letter"/>
          <w:b/>
          <w:bCs/>
          <w:color w:val="000000" w:themeColor="text1"/>
          <w:sz w:val="96"/>
          <w:szCs w:val="96"/>
          <w:rtl/>
        </w:rPr>
        <w:t>الدراسات السابقة</w:t>
      </w:r>
      <w:bookmarkEnd w:id="33"/>
      <w:bookmarkEnd w:id="34"/>
      <w:bookmarkEnd w:id="35"/>
      <w:bookmarkEnd w:id="36"/>
    </w:p>
    <w:p w14:paraId="34548D0B" w14:textId="77777777" w:rsidR="00F925D0" w:rsidRDefault="00F925D0" w:rsidP="00372B11">
      <w:pPr>
        <w:rPr>
          <w:b/>
          <w:bCs/>
          <w:rtl/>
        </w:rPr>
      </w:pPr>
    </w:p>
    <w:p w14:paraId="6F4FB3C2" w14:textId="77777777" w:rsidR="003528B1" w:rsidRPr="003B5A4D" w:rsidRDefault="003528B1" w:rsidP="00372B11">
      <w:pPr>
        <w:rPr>
          <w:b/>
          <w:bCs/>
          <w:rtl/>
        </w:rPr>
      </w:pPr>
    </w:p>
    <w:p w14:paraId="036D7235" w14:textId="77777777" w:rsidR="00F925D0" w:rsidRPr="003B5A4D" w:rsidRDefault="00F925D0" w:rsidP="00D22171">
      <w:pPr>
        <w:rPr>
          <w:rFonts w:ascii="Sakkal Majalla" w:hAnsi="Sakkal Majalla" w:cs="Sakkal Majalla"/>
          <w:b/>
          <w:bCs/>
          <w:sz w:val="28"/>
          <w:szCs w:val="28"/>
          <w:u w:val="single"/>
          <w:rtl/>
        </w:rPr>
      </w:pPr>
    </w:p>
    <w:p w14:paraId="10C7EEB3" w14:textId="77777777" w:rsidR="00F925D0" w:rsidRPr="003B5A4D" w:rsidRDefault="00F925D0" w:rsidP="00D22171">
      <w:pPr>
        <w:rPr>
          <w:rFonts w:ascii="Sakkal Majalla" w:hAnsi="Sakkal Majalla" w:cs="Sakkal Majalla"/>
          <w:b/>
          <w:bCs/>
          <w:sz w:val="28"/>
          <w:szCs w:val="28"/>
          <w:u w:val="single"/>
          <w:rtl/>
        </w:rPr>
      </w:pPr>
    </w:p>
    <w:p w14:paraId="1E5462C4" w14:textId="77777777" w:rsidR="00F925D0" w:rsidRPr="003B5A4D" w:rsidRDefault="00F925D0" w:rsidP="00D22171">
      <w:pPr>
        <w:rPr>
          <w:rFonts w:ascii="Sakkal Majalla" w:hAnsi="Sakkal Majalla" w:cs="Sakkal Majalla"/>
          <w:b/>
          <w:bCs/>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479E1131" w14:textId="77777777" w:rsidR="00CD79DE" w:rsidRDefault="00CD79DE" w:rsidP="00D22171">
      <w:pPr>
        <w:rPr>
          <w:rFonts w:ascii="Sakkal Majalla" w:hAnsi="Sakkal Majalla" w:cs="Sakkal Majalla"/>
          <w:sz w:val="28"/>
          <w:szCs w:val="28"/>
          <w:u w:val="single"/>
          <w:rtl/>
        </w:rPr>
      </w:pPr>
    </w:p>
    <w:p w14:paraId="0649428D" w14:textId="77777777" w:rsidR="00655BD4" w:rsidRDefault="00655BD4" w:rsidP="00D22171">
      <w:pPr>
        <w:rPr>
          <w:rFonts w:ascii="Sakkal Majalla" w:hAnsi="Sakkal Majalla" w:cs="Sakkal Majalla"/>
          <w:sz w:val="28"/>
          <w:szCs w:val="28"/>
          <w:u w:val="single"/>
          <w:rtl/>
        </w:rPr>
      </w:pPr>
    </w:p>
    <w:p w14:paraId="5AF5E917" w14:textId="77777777" w:rsidR="00D04DEE" w:rsidRDefault="00D04DEE" w:rsidP="00D22171">
      <w:pPr>
        <w:rPr>
          <w:rFonts w:ascii="Sakkal Majalla" w:hAnsi="Sakkal Majalla" w:cs="Sakkal Majalla"/>
          <w:sz w:val="28"/>
          <w:szCs w:val="28"/>
          <w:u w:val="single"/>
          <w:rtl/>
        </w:rPr>
      </w:pPr>
    </w:p>
    <w:p w14:paraId="6030EDBE" w14:textId="77777777" w:rsidR="002E49F4" w:rsidRDefault="002E49F4" w:rsidP="00D22171">
      <w:pPr>
        <w:rPr>
          <w:rFonts w:ascii="Sakkal Majalla" w:hAnsi="Sakkal Majalla" w:cs="Sakkal Majalla"/>
          <w:sz w:val="28"/>
          <w:szCs w:val="28"/>
          <w:u w:val="single"/>
          <w:rtl/>
        </w:rPr>
      </w:pPr>
    </w:p>
    <w:p w14:paraId="13751253" w14:textId="77777777" w:rsidR="002E49F4" w:rsidRDefault="002E49F4" w:rsidP="00D22171">
      <w:pPr>
        <w:rPr>
          <w:rFonts w:ascii="Sakkal Majalla" w:hAnsi="Sakkal Majalla" w:cs="Sakkal Majalla"/>
          <w:sz w:val="28"/>
          <w:szCs w:val="28"/>
          <w:u w:val="single"/>
          <w:rtl/>
        </w:rPr>
      </w:pPr>
    </w:p>
    <w:p w14:paraId="502B8CF4" w14:textId="5166E451" w:rsidR="007F5812" w:rsidRPr="007F5812" w:rsidRDefault="007F5812" w:rsidP="007F5812">
      <w:pPr>
        <w:pStyle w:val="2"/>
        <w:spacing w:before="0" w:line="360" w:lineRule="auto"/>
        <w:rPr>
          <w:rFonts w:ascii="Sakkal Majalla" w:hAnsi="Sakkal Majalla" w:cs="Sakkal Majalla"/>
          <w:b/>
          <w:bCs/>
          <w:color w:val="000000" w:themeColor="text1"/>
          <w:sz w:val="28"/>
          <w:szCs w:val="28"/>
          <w:rtl/>
        </w:rPr>
      </w:pPr>
      <w:bookmarkStart w:id="37" w:name="_Toc172397785"/>
      <w:bookmarkStart w:id="38" w:name="_Toc172746098"/>
      <w:bookmarkStart w:id="39" w:name="_Toc179741536"/>
      <w:bookmarkStart w:id="40" w:name="_Toc210678649"/>
      <w:r>
        <w:rPr>
          <w:rFonts w:ascii="Sakkal Majalla" w:hAnsi="Sakkal Majalla" w:cs="Sakkal Majalla" w:hint="cs"/>
          <w:b/>
          <w:bCs/>
          <w:color w:val="000000" w:themeColor="text1"/>
          <w:sz w:val="28"/>
          <w:szCs w:val="28"/>
          <w:rtl/>
        </w:rPr>
        <w:lastRenderedPageBreak/>
        <w:t>ال</w:t>
      </w:r>
      <w:r w:rsidR="00F925D0" w:rsidRPr="00655BD4">
        <w:rPr>
          <w:rFonts w:ascii="Sakkal Majalla" w:hAnsi="Sakkal Majalla" w:cs="Sakkal Majalla"/>
          <w:b/>
          <w:bCs/>
          <w:color w:val="000000" w:themeColor="text1"/>
          <w:sz w:val="28"/>
          <w:szCs w:val="28"/>
          <w:rtl/>
        </w:rPr>
        <w:t>مقدمة</w:t>
      </w:r>
      <w:bookmarkEnd w:id="37"/>
      <w:bookmarkEnd w:id="38"/>
      <w:bookmarkEnd w:id="39"/>
      <w:bookmarkEnd w:id="40"/>
    </w:p>
    <w:p w14:paraId="65EF1527" w14:textId="77777777" w:rsidR="000038CC" w:rsidRDefault="000038CC" w:rsidP="000038CC">
      <w:pPr>
        <w:spacing w:line="360" w:lineRule="auto"/>
        <w:ind w:firstLine="546"/>
        <w:jc w:val="both"/>
        <w:rPr>
          <w:rFonts w:ascii="Sakkal Majalla" w:hAnsi="Sakkal Majalla" w:cs="Sakkal Majalla"/>
          <w:sz w:val="28"/>
          <w:szCs w:val="28"/>
          <w:rtl/>
        </w:rPr>
      </w:pPr>
      <w:r>
        <w:rPr>
          <w:rFonts w:ascii="Sakkal Majalla" w:hAnsi="Sakkal Majalla" w:cs="Sakkal Majalla" w:hint="cs"/>
          <w:sz w:val="28"/>
          <w:szCs w:val="28"/>
          <w:rtl/>
        </w:rPr>
        <w:t>تعتبر</w:t>
      </w:r>
      <w:r w:rsidRPr="000038CC">
        <w:rPr>
          <w:rFonts w:ascii="Sakkal Majalla" w:hAnsi="Sakkal Majalla" w:cs="Sakkal Majalla"/>
          <w:sz w:val="28"/>
          <w:szCs w:val="28"/>
          <w:rtl/>
        </w:rPr>
        <w:t xml:space="preserve"> المرحلة النظرية لأي دراسة أكاديمية جسرًا أساسيًا لفهم الخلفية العلمية والعملية لموضوع البحث، ومن هنا تنبع أهمية هذا الفصل الذي يتناول الأسس المعرفية التي بُنيت عليها الدراسة، ويفسح المجال لتحليل الجوانب المتعددة للقضية المطروحة. في هذه الدراسة، التي تتناول "دور التأمين في إدارة مخاطر مشاريع المقاولات والهندسة في المملكة العربية السعودية في ظل رؤية السعودية 2030"، تأتي الحاجة الماسة إلى تسليط الضوء على مفاهيم جوهرية متداخلة، تُشكل البنية التحتية للفهم العميق لموضوع الدراسة، سواء من حيث طبيعة المخاطر التي تحيط بقطاع المقاولات والهندسة، أو من حيث الأدوار المتعددة التي يمكن أن يلعبها التأمين كآلية استراتيجية للحد من تلك المخاطر</w:t>
      </w:r>
      <w:r w:rsidRPr="000038CC">
        <w:rPr>
          <w:rFonts w:ascii="Sakkal Majalla" w:hAnsi="Sakkal Majalla" w:cs="Sakkal Majalla"/>
          <w:sz w:val="28"/>
          <w:szCs w:val="28"/>
        </w:rPr>
        <w:t>.</w:t>
      </w:r>
    </w:p>
    <w:p w14:paraId="66C2564B" w14:textId="77777777" w:rsidR="000038CC" w:rsidRDefault="000038CC" w:rsidP="000038CC">
      <w:pPr>
        <w:spacing w:line="360" w:lineRule="auto"/>
        <w:ind w:firstLine="546"/>
        <w:jc w:val="both"/>
        <w:rPr>
          <w:rFonts w:ascii="Sakkal Majalla" w:hAnsi="Sakkal Majalla" w:cs="Sakkal Majalla"/>
          <w:sz w:val="28"/>
          <w:szCs w:val="28"/>
          <w:rtl/>
        </w:rPr>
      </w:pPr>
      <w:r w:rsidRPr="000038CC">
        <w:rPr>
          <w:rFonts w:ascii="Sakkal Majalla" w:hAnsi="Sakkal Majalla" w:cs="Sakkal Majalla"/>
          <w:sz w:val="28"/>
          <w:szCs w:val="28"/>
          <w:rtl/>
        </w:rPr>
        <w:t>سيركّز هذا الفصل على تحليل الأبعاد النظرية المتصلة بالموضوع، وشرح المنطلقات المفاهيمية والمرتكزات العلمية التي تساعد في استيعاب العلاقات بين مكونات الظاهرة المدروسة. ومن خلال هذا التحليل، سيتم ربط الجوانب العملية بالتأصيل العلمي، بما يسمح بفهم أعمق للسياق العام الذي تتحرك فيه المشاريع الهندسية والمقاولات داخل المملكة، خاصةً في ظل الطموحات الوطنية الكبرى لرؤية السعودية 2030، التي أطلقت مشروعات ضخمة وغير مسبوقة على المستويين المحلي والإقليمي</w:t>
      </w:r>
      <w:r w:rsidRPr="000038CC">
        <w:rPr>
          <w:rFonts w:ascii="Sakkal Majalla" w:hAnsi="Sakkal Majalla" w:cs="Sakkal Majalla"/>
          <w:sz w:val="28"/>
          <w:szCs w:val="28"/>
        </w:rPr>
        <w:t>.</w:t>
      </w:r>
    </w:p>
    <w:p w14:paraId="404FCC3B" w14:textId="77777777" w:rsidR="000038CC" w:rsidRDefault="000038CC" w:rsidP="000038CC">
      <w:pPr>
        <w:spacing w:line="360" w:lineRule="auto"/>
        <w:ind w:firstLine="546"/>
        <w:jc w:val="both"/>
        <w:rPr>
          <w:rFonts w:ascii="Sakkal Majalla" w:hAnsi="Sakkal Majalla" w:cs="Sakkal Majalla"/>
          <w:sz w:val="28"/>
          <w:szCs w:val="28"/>
          <w:rtl/>
        </w:rPr>
      </w:pPr>
      <w:r w:rsidRPr="000038CC">
        <w:rPr>
          <w:rFonts w:ascii="Sakkal Majalla" w:hAnsi="Sakkal Majalla" w:cs="Sakkal Majalla"/>
          <w:sz w:val="28"/>
          <w:szCs w:val="28"/>
          <w:rtl/>
        </w:rPr>
        <w:t>يمثل هذا الإطار فرصة لفهم كيفية تفاعل الجهات الفاعلة في السوق – كالمقاولين، وشركات التأمين، والجهات التنظيمية – مع البيئة المعقدة للمخاطر، لا سيما في ظل التوسع في المشروعات الكبرى مثل "</w:t>
      </w:r>
      <w:proofErr w:type="spellStart"/>
      <w:r w:rsidRPr="000038CC">
        <w:rPr>
          <w:rFonts w:ascii="Sakkal Majalla" w:hAnsi="Sakkal Majalla" w:cs="Sakkal Majalla"/>
          <w:sz w:val="28"/>
          <w:szCs w:val="28"/>
          <w:rtl/>
        </w:rPr>
        <w:t>نيوم</w:t>
      </w:r>
      <w:proofErr w:type="spellEnd"/>
      <w:r w:rsidRPr="000038CC">
        <w:rPr>
          <w:rFonts w:ascii="Sakkal Majalla" w:hAnsi="Sakkal Majalla" w:cs="Sakkal Majalla"/>
          <w:sz w:val="28"/>
          <w:szCs w:val="28"/>
          <w:rtl/>
        </w:rPr>
        <w:t xml:space="preserve">"، </w:t>
      </w:r>
      <w:proofErr w:type="spellStart"/>
      <w:r w:rsidRPr="000038CC">
        <w:rPr>
          <w:rFonts w:ascii="Sakkal Majalla" w:hAnsi="Sakkal Majalla" w:cs="Sakkal Majalla"/>
          <w:sz w:val="28"/>
          <w:szCs w:val="28"/>
          <w:rtl/>
        </w:rPr>
        <w:t>و"ذا</w:t>
      </w:r>
      <w:proofErr w:type="spellEnd"/>
      <w:r w:rsidRPr="000038CC">
        <w:rPr>
          <w:rFonts w:ascii="Sakkal Majalla" w:hAnsi="Sakkal Majalla" w:cs="Sakkal Majalla"/>
          <w:sz w:val="28"/>
          <w:szCs w:val="28"/>
          <w:rtl/>
        </w:rPr>
        <w:t xml:space="preserve"> لاين"، ومشروعات البنية التحتية الأخرى التي تتطلب استعدادات نوعية لإدارة المخاطر وضمان استمرارية الأداء. كما يسلط الضوء على الحاجة لتوظيف أدوات علمية ومنهجية لفهم تلك المخاطر، وتصنيفها، وتحديد سبل معالجتها بفعالية، من خلال نظم تأمينية متطورة تتماشى مع المعايير الدولية ومع التوجهات الحديثة في إدارة المخاطر</w:t>
      </w:r>
      <w:r w:rsidRPr="000038CC">
        <w:rPr>
          <w:rFonts w:ascii="Sakkal Majalla" w:hAnsi="Sakkal Majalla" w:cs="Sakkal Majalla"/>
          <w:sz w:val="28"/>
          <w:szCs w:val="28"/>
        </w:rPr>
        <w:t>.</w:t>
      </w:r>
    </w:p>
    <w:p w14:paraId="68C26116" w14:textId="77777777" w:rsidR="000038CC" w:rsidRDefault="000038CC" w:rsidP="000038CC">
      <w:pPr>
        <w:spacing w:line="360" w:lineRule="auto"/>
        <w:ind w:firstLine="546"/>
        <w:jc w:val="both"/>
        <w:rPr>
          <w:rFonts w:ascii="Sakkal Majalla" w:hAnsi="Sakkal Majalla" w:cs="Sakkal Majalla"/>
          <w:sz w:val="28"/>
          <w:szCs w:val="28"/>
          <w:rtl/>
        </w:rPr>
      </w:pPr>
      <w:r w:rsidRPr="000038CC">
        <w:rPr>
          <w:rFonts w:ascii="Sakkal Majalla" w:hAnsi="Sakkal Majalla" w:cs="Sakkal Majalla"/>
          <w:sz w:val="28"/>
          <w:szCs w:val="28"/>
          <w:rtl/>
        </w:rPr>
        <w:t>ومن خلال هذا الفصل، سيتم أيضًا التمهيد لتحديد العلاقات بين العوامل التي تؤثر في فاعلية التأمين كوسيلة لإدارة مخاطر المشاريع، سواء كانت هذه العوامل تتعلق بطبيعة المخاطر نفسها، أو بآليات التأمين، أو بالإطار التنظيمي والسياسات ذات العلاقة. كما أن تحليل السياق السعودي يمنح هذا الفصل بعدًا خاصًا، نظرًا لأن المملكة تشهد تحولات هيكلية في مجال الاقتصاد والتنمية، مما يفرض أنظمة متجددة لإدارة المخاطر تكون أكثر شمولية ومرونة</w:t>
      </w:r>
      <w:r w:rsidRPr="000038CC">
        <w:rPr>
          <w:rFonts w:ascii="Sakkal Majalla" w:hAnsi="Sakkal Majalla" w:cs="Sakkal Majalla"/>
          <w:sz w:val="28"/>
          <w:szCs w:val="28"/>
        </w:rPr>
        <w:t>.</w:t>
      </w:r>
    </w:p>
    <w:p w14:paraId="60D37F86" w14:textId="4331CE41" w:rsidR="000038CC" w:rsidRPr="000038CC" w:rsidRDefault="000038CC" w:rsidP="000038CC">
      <w:pPr>
        <w:spacing w:line="360" w:lineRule="auto"/>
        <w:ind w:firstLine="546"/>
        <w:jc w:val="both"/>
        <w:rPr>
          <w:rFonts w:ascii="Sakkal Majalla" w:hAnsi="Sakkal Majalla" w:cs="Sakkal Majalla"/>
          <w:sz w:val="28"/>
          <w:szCs w:val="28"/>
        </w:rPr>
      </w:pPr>
      <w:r w:rsidRPr="000038CC">
        <w:rPr>
          <w:rFonts w:ascii="Sakkal Majalla" w:hAnsi="Sakkal Majalla" w:cs="Sakkal Majalla"/>
          <w:sz w:val="28"/>
          <w:szCs w:val="28"/>
          <w:rtl/>
        </w:rPr>
        <w:t xml:space="preserve">إن أهمية هذا الفصل لا تقتصر فقط على تقديم الأساس العلمي لفهم الظاهرة، بل تمتد لتُشكّل نقطة انطلاق لفهم نتائج الدراسة لاحقًا، من خلال تحديد الإطار الذي تندرج فيه المتغيرات، وتوضيح الخلفية العلمية التي تدعم </w:t>
      </w:r>
      <w:r w:rsidRPr="000038CC">
        <w:rPr>
          <w:rFonts w:ascii="Sakkal Majalla" w:hAnsi="Sakkal Majalla" w:cs="Sakkal Majalla"/>
          <w:sz w:val="28"/>
          <w:szCs w:val="28"/>
          <w:rtl/>
        </w:rPr>
        <w:lastRenderedPageBreak/>
        <w:t>العلاقة بين مكونات البحث. كذلك، يوفر هذا الفصل مرجعية نقدية عبر مراجعة ما كُتب سابقًا حول الموضوع، بما يسمح بتحديد الثغرات المعرفية التي تسعى هذه الدراسة إلى معالجتها، ويضمن تكاملًا بين ما هو نظري وما هو تطبيقي في تناول قضية التأمين والمخاطر في مشاريع المقاولات والهندسة داخل السعودية</w:t>
      </w:r>
      <w:r w:rsidRPr="000038CC">
        <w:rPr>
          <w:rFonts w:ascii="Sakkal Majalla" w:hAnsi="Sakkal Majalla" w:cs="Sakkal Majalla"/>
          <w:sz w:val="28"/>
          <w:szCs w:val="28"/>
        </w:rPr>
        <w:t>.</w:t>
      </w:r>
    </w:p>
    <w:p w14:paraId="2F1F2B54" w14:textId="77777777" w:rsidR="005570C6" w:rsidRDefault="005570C6" w:rsidP="00F3591E">
      <w:pPr>
        <w:spacing w:line="360" w:lineRule="auto"/>
        <w:rPr>
          <w:rFonts w:ascii="Sakkal Majalla" w:hAnsi="Sakkal Majalla" w:cs="Sakkal Majalla"/>
          <w:sz w:val="28"/>
          <w:szCs w:val="28"/>
          <w:rtl/>
        </w:rPr>
      </w:pPr>
    </w:p>
    <w:p w14:paraId="65968DEA" w14:textId="77777777" w:rsidR="002E656B" w:rsidRPr="002E656B" w:rsidRDefault="002E656B" w:rsidP="002E656B">
      <w:pPr>
        <w:spacing w:line="360" w:lineRule="auto"/>
        <w:rPr>
          <w:rFonts w:ascii="Sakkal Majalla" w:hAnsi="Sakkal Majalla" w:cs="Sakkal Majalla"/>
          <w:b/>
          <w:bCs/>
          <w:sz w:val="28"/>
          <w:szCs w:val="28"/>
          <w:rtl/>
        </w:rPr>
      </w:pPr>
      <w:r w:rsidRPr="002E656B">
        <w:rPr>
          <w:rFonts w:ascii="Sakkal Majalla" w:hAnsi="Sakkal Majalla" w:cs="Sakkal Majalla"/>
          <w:b/>
          <w:bCs/>
          <w:sz w:val="28"/>
          <w:szCs w:val="28"/>
          <w:rtl/>
        </w:rPr>
        <w:t>التأمين وأنواعه في المملكة العربية السعودية</w:t>
      </w:r>
    </w:p>
    <w:p w14:paraId="5BCF43D7" w14:textId="77777777" w:rsidR="002E656B" w:rsidRPr="002E656B" w:rsidRDefault="002E656B" w:rsidP="002E656B">
      <w:pPr>
        <w:spacing w:line="360" w:lineRule="auto"/>
        <w:rPr>
          <w:rFonts w:ascii="Sakkal Majalla" w:hAnsi="Sakkal Majalla" w:cs="Sakkal Majalla"/>
          <w:sz w:val="28"/>
          <w:szCs w:val="28"/>
          <w:rtl/>
        </w:rPr>
      </w:pPr>
      <w:r w:rsidRPr="002E656B">
        <w:rPr>
          <w:rFonts w:ascii="Sakkal Majalla" w:hAnsi="Sakkal Majalla" w:cs="Sakkal Majalla"/>
          <w:sz w:val="28"/>
          <w:szCs w:val="28"/>
          <w:rtl/>
        </w:rPr>
        <w:t>يُعد التأمين أداة مالية رئيسية لإدارة المخاطر في مختلف القطاعات الاقتصادية، ويهدف إلى توزيع المخاطر وتخفيف آثارها المالية على الأفراد والمؤسسات. يشهد قطاع التأمين في المملكة العربية السعودية نموًا مطردًا نتيجةً للتحسينات التنظيمية والتشريعية التي قادتها مؤسسة النقد العربي السعودي (ساما)، لا سيما منذ اعتماد نظام مراقبة شركات التأمين التعاوني. يُصنف التأمين في المملكة العربية السعودية إلى عدة فروع رئيسية، أبرزها:</w:t>
      </w:r>
    </w:p>
    <w:p w14:paraId="396A7648" w14:textId="77777777" w:rsidR="002E656B" w:rsidRPr="002E656B" w:rsidRDefault="002E656B" w:rsidP="002E656B">
      <w:pPr>
        <w:pStyle w:val="a7"/>
        <w:numPr>
          <w:ilvl w:val="0"/>
          <w:numId w:val="42"/>
        </w:numPr>
        <w:spacing w:line="360" w:lineRule="auto"/>
        <w:rPr>
          <w:rFonts w:ascii="Sakkal Majalla" w:hAnsi="Sakkal Majalla" w:cs="Sakkal Majalla"/>
          <w:sz w:val="28"/>
          <w:szCs w:val="28"/>
          <w:rtl/>
        </w:rPr>
      </w:pPr>
      <w:r w:rsidRPr="002E656B">
        <w:rPr>
          <w:rFonts w:ascii="Sakkal Majalla" w:hAnsi="Sakkal Majalla" w:cs="Sakkal Majalla"/>
          <w:sz w:val="28"/>
          <w:szCs w:val="28"/>
          <w:rtl/>
        </w:rPr>
        <w:t>يشمل التأمين العام تأمين الممتلكات، والتأمين البحري، وتأمين السيارات، والتأمين الهندسي، وتأمين الحريق.</w:t>
      </w:r>
    </w:p>
    <w:p w14:paraId="44488691" w14:textId="77777777" w:rsidR="002E656B" w:rsidRPr="002E656B" w:rsidRDefault="002E656B" w:rsidP="002E656B">
      <w:pPr>
        <w:pStyle w:val="a7"/>
        <w:numPr>
          <w:ilvl w:val="0"/>
          <w:numId w:val="42"/>
        </w:numPr>
        <w:spacing w:line="360" w:lineRule="auto"/>
        <w:rPr>
          <w:rFonts w:ascii="Sakkal Majalla" w:hAnsi="Sakkal Majalla" w:cs="Sakkal Majalla"/>
          <w:sz w:val="28"/>
          <w:szCs w:val="28"/>
          <w:rtl/>
        </w:rPr>
      </w:pPr>
      <w:r w:rsidRPr="002E656B">
        <w:rPr>
          <w:rFonts w:ascii="Sakkal Majalla" w:hAnsi="Sakkal Majalla" w:cs="Sakkal Majalla"/>
          <w:sz w:val="28"/>
          <w:szCs w:val="28"/>
          <w:rtl/>
        </w:rPr>
        <w:t>يُعد التأمين الصحي من أكثر أنواع التأمين شيوعًا في المملكة، لا سيما منذ أن أصبح التأمين الطبي إلزاميًا لموظفي القطاع الخاص.</w:t>
      </w:r>
    </w:p>
    <w:p w14:paraId="526BE577" w14:textId="2D5F3D6C" w:rsidR="002E656B" w:rsidRPr="002E656B" w:rsidRDefault="002E656B" w:rsidP="002E656B">
      <w:pPr>
        <w:pStyle w:val="a7"/>
        <w:numPr>
          <w:ilvl w:val="0"/>
          <w:numId w:val="42"/>
        </w:numPr>
        <w:spacing w:line="360" w:lineRule="auto"/>
        <w:rPr>
          <w:rFonts w:ascii="Sakkal Majalla" w:hAnsi="Sakkal Majalla" w:cs="Sakkal Majalla"/>
          <w:sz w:val="28"/>
          <w:szCs w:val="28"/>
          <w:rtl/>
        </w:rPr>
      </w:pPr>
      <w:r w:rsidRPr="002E656B">
        <w:rPr>
          <w:rFonts w:ascii="Sakkal Majalla" w:hAnsi="Sakkal Majalla" w:cs="Sakkal Majalla"/>
          <w:sz w:val="28"/>
          <w:szCs w:val="28"/>
          <w:rtl/>
        </w:rPr>
        <w:t>تأمين الحماية والادخار: يهدف هذا النوع من التأمين إلى توفير الأمن المالي طويل الأجل للأفراد والأسر.</w:t>
      </w:r>
    </w:p>
    <w:p w14:paraId="7FB4E8CB" w14:textId="77777777" w:rsidR="000038CC" w:rsidRDefault="000038CC" w:rsidP="00F3591E">
      <w:pPr>
        <w:spacing w:line="360" w:lineRule="auto"/>
        <w:rPr>
          <w:rFonts w:ascii="Sakkal Majalla" w:hAnsi="Sakkal Majalla" w:cs="Sakkal Majalla"/>
          <w:sz w:val="28"/>
          <w:szCs w:val="28"/>
          <w:rtl/>
        </w:rPr>
      </w:pPr>
    </w:p>
    <w:p w14:paraId="59447AFD" w14:textId="77777777" w:rsidR="002E656B" w:rsidRPr="002E656B" w:rsidRDefault="002E656B" w:rsidP="002E656B">
      <w:pPr>
        <w:spacing w:line="360" w:lineRule="auto"/>
        <w:rPr>
          <w:rFonts w:ascii="Sakkal Majalla" w:hAnsi="Sakkal Majalla" w:cs="Sakkal Majalla"/>
          <w:sz w:val="28"/>
          <w:szCs w:val="28"/>
          <w:rtl/>
        </w:rPr>
      </w:pPr>
      <w:r w:rsidRPr="002E656B">
        <w:rPr>
          <w:rFonts w:ascii="Sakkal Majalla" w:hAnsi="Sakkal Majalla" w:cs="Sakkal Majalla"/>
          <w:sz w:val="28"/>
          <w:szCs w:val="28"/>
          <w:rtl/>
        </w:rPr>
        <w:t>يركز هذا البحث على التأمين الهندسي، المصمم لحماية مشاريع البناء والبنية التحتية من مخاطر الأعطال والانهيارات والحوادث أثناء الإنشاء.</w:t>
      </w:r>
    </w:p>
    <w:p w14:paraId="6E4C83AB" w14:textId="3319D920" w:rsidR="000038CC" w:rsidRDefault="002E656B" w:rsidP="002E656B">
      <w:pPr>
        <w:spacing w:line="360" w:lineRule="auto"/>
        <w:rPr>
          <w:rFonts w:ascii="Sakkal Majalla" w:hAnsi="Sakkal Majalla" w:cs="Sakkal Majalla"/>
          <w:sz w:val="28"/>
          <w:szCs w:val="28"/>
          <w:rtl/>
        </w:rPr>
      </w:pPr>
      <w:r w:rsidRPr="002E656B">
        <w:rPr>
          <w:rFonts w:ascii="Sakkal Majalla" w:hAnsi="Sakkal Majalla" w:cs="Sakkal Majalla"/>
          <w:sz w:val="28"/>
          <w:szCs w:val="28"/>
          <w:rtl/>
        </w:rPr>
        <w:t xml:space="preserve">تقدم شركات التأمين السعودية، مثل تكافل الراجحي، </w:t>
      </w:r>
      <w:proofErr w:type="spellStart"/>
      <w:r w:rsidRPr="002E656B">
        <w:rPr>
          <w:rFonts w:ascii="Sakkal Majalla" w:hAnsi="Sakkal Majalla" w:cs="Sakkal Majalla"/>
          <w:sz w:val="28"/>
          <w:szCs w:val="28"/>
          <w:rtl/>
        </w:rPr>
        <w:t>وميدغلف</w:t>
      </w:r>
      <w:proofErr w:type="spellEnd"/>
      <w:r w:rsidRPr="002E656B">
        <w:rPr>
          <w:rFonts w:ascii="Sakkal Majalla" w:hAnsi="Sakkal Majalla" w:cs="Sakkal Majalla"/>
          <w:sz w:val="28"/>
          <w:szCs w:val="28"/>
          <w:rtl/>
        </w:rPr>
        <w:t>، وأسيج للتأمين التعاوني، وملاذ للتأمين، وبوبا العربية، والتعاونية للتأمين، حلولاً هندسية متخصصة. وقد ساهمت هذه الشركات في تنويع عروض التأمين وزيادة المعرفة التأمينية. ومع ذلك، لا تزال العقبات التشريعية والعملية تعيق انتشار التأمين الهندسي ودمجه في استراتيجيات إدارة المخاطر لمشاريع البناء الكبيرة. وهذا ما تهدف رؤية السعودية 2030 إلى حلّها من خلال تعزيز الشفافية، والاستدامة المالية، وتطوير الأسواق المالية.</w:t>
      </w:r>
    </w:p>
    <w:p w14:paraId="72149E0F" w14:textId="67620D29" w:rsidR="0073375A" w:rsidRPr="0073375A" w:rsidRDefault="00CF40BC" w:rsidP="0073375A">
      <w:pPr>
        <w:pStyle w:val="1"/>
        <w:spacing w:line="360" w:lineRule="auto"/>
        <w:jc w:val="both"/>
        <w:rPr>
          <w:rFonts w:ascii="Sakkal Majalla" w:hAnsi="Sakkal Majalla" w:cs="Sakkal Majalla"/>
          <w:b/>
          <w:bCs/>
          <w:color w:val="auto"/>
          <w:sz w:val="28"/>
          <w:szCs w:val="28"/>
          <w:rtl/>
        </w:rPr>
      </w:pPr>
      <w:bookmarkStart w:id="41" w:name="_Toc210678650"/>
      <w:r w:rsidRPr="00CF40BC">
        <w:rPr>
          <w:rFonts w:ascii="Sakkal Majalla" w:hAnsi="Sakkal Majalla" w:cs="Sakkal Majalla"/>
          <w:b/>
          <w:bCs/>
          <w:color w:val="auto"/>
          <w:sz w:val="28"/>
          <w:szCs w:val="28"/>
          <w:rtl/>
        </w:rPr>
        <w:lastRenderedPageBreak/>
        <w:t>المتغير التابع والمستقل</w:t>
      </w:r>
      <w:r>
        <w:rPr>
          <w:rFonts w:ascii="Sakkal Majalla" w:hAnsi="Sakkal Majalla" w:cs="Sakkal Majalla" w:hint="cs"/>
          <w:b/>
          <w:bCs/>
          <w:color w:val="auto"/>
          <w:sz w:val="28"/>
          <w:szCs w:val="28"/>
          <w:rtl/>
        </w:rPr>
        <w:t>:</w:t>
      </w:r>
      <w:bookmarkEnd w:id="41"/>
    </w:p>
    <w:p w14:paraId="24B912AE" w14:textId="26475A52" w:rsidR="00DE569F" w:rsidRPr="00DE569F" w:rsidRDefault="00DE569F" w:rsidP="00DE569F">
      <w:pPr>
        <w:pStyle w:val="a7"/>
        <w:numPr>
          <w:ilvl w:val="0"/>
          <w:numId w:val="29"/>
        </w:numPr>
        <w:spacing w:after="0" w:line="360" w:lineRule="auto"/>
        <w:jc w:val="both"/>
        <w:rPr>
          <w:rFonts w:ascii="Sakkal Majalla" w:hAnsi="Sakkal Majalla" w:cs="Sakkal Majalla"/>
          <w:b/>
          <w:bCs/>
          <w:sz w:val="28"/>
          <w:szCs w:val="28"/>
        </w:rPr>
      </w:pPr>
      <w:r w:rsidRPr="00DE569F">
        <w:rPr>
          <w:rFonts w:ascii="Sakkal Majalla" w:hAnsi="Sakkal Majalla" w:cs="Sakkal Majalla"/>
          <w:b/>
          <w:bCs/>
          <w:sz w:val="28"/>
          <w:szCs w:val="28"/>
          <w:rtl/>
        </w:rPr>
        <w:t>المتغير التابع</w:t>
      </w:r>
      <w:r w:rsidRPr="00DE569F">
        <w:rPr>
          <w:rFonts w:ascii="Sakkal Majalla" w:hAnsi="Sakkal Majalla" w:cs="Sakkal Majalla"/>
          <w:b/>
          <w:bCs/>
          <w:sz w:val="28"/>
          <w:szCs w:val="28"/>
        </w:rPr>
        <w:t xml:space="preserve"> – </w:t>
      </w:r>
      <w:r w:rsidRPr="00DE569F">
        <w:rPr>
          <w:rFonts w:ascii="Sakkal Majalla" w:hAnsi="Sakkal Majalla" w:cs="Sakkal Majalla"/>
          <w:b/>
          <w:bCs/>
          <w:sz w:val="28"/>
          <w:szCs w:val="28"/>
          <w:rtl/>
        </w:rPr>
        <w:t>التأمين</w:t>
      </w:r>
    </w:p>
    <w:p w14:paraId="6B0E6331" w14:textId="77777777" w:rsidR="00DE569F" w:rsidRPr="00DE569F" w:rsidRDefault="00DE569F" w:rsidP="00DE569F">
      <w:pPr>
        <w:spacing w:after="0" w:line="360" w:lineRule="auto"/>
        <w:jc w:val="both"/>
        <w:rPr>
          <w:rFonts w:ascii="Sakkal Majalla" w:hAnsi="Sakkal Majalla" w:cs="Sakkal Majalla"/>
          <w:sz w:val="28"/>
          <w:szCs w:val="28"/>
        </w:rPr>
      </w:pPr>
      <w:r w:rsidRPr="00DE569F">
        <w:rPr>
          <w:rFonts w:ascii="Sakkal Majalla" w:hAnsi="Sakkal Majalla" w:cs="Sakkal Majalla"/>
          <w:sz w:val="28"/>
          <w:szCs w:val="28"/>
          <w:rtl/>
        </w:rPr>
        <w:t>يُعد التأمين المتغير التابع في هذه الدراسة، حيث يتم قياسه بوصفه الأداة الأساسية التي تهدف إلى التخفيف من آثار المخاطر التي تواجه مشاريع المقاولات والهندسة. ويُقصد بالتأمين هنا تلك التغطيات التأمينية الفنية والمالية التي تقدمها شركات التأمين، سواء في صورة تأمين على المشاريع الإنشائية، أو تأمين على المعدات، أو تأمين ضد المسؤوليات، أو تأمين ضد الأخطار الطبيعية. ويُعد التأمين أحد المكونات الحيوية لإدارة المخاطر في المشاريع الكبرى، إذ يمنح المقاولين والمستثمرين الثقة المالية والاستقرار التشغيلي اللازمين للمضي قدمًا في تنفيذ المشاريع وفق الجداول الزمنية والخطط الموضوعة</w:t>
      </w:r>
      <w:r w:rsidRPr="00DE569F">
        <w:rPr>
          <w:rFonts w:ascii="Sakkal Majalla" w:hAnsi="Sakkal Majalla" w:cs="Sakkal Majalla"/>
          <w:sz w:val="28"/>
          <w:szCs w:val="28"/>
        </w:rPr>
        <w:t>.</w:t>
      </w:r>
    </w:p>
    <w:p w14:paraId="220041AB" w14:textId="1B7B3E7E" w:rsidR="00DE569F" w:rsidRPr="00DE569F" w:rsidRDefault="00DE569F" w:rsidP="00DE569F">
      <w:pPr>
        <w:spacing w:after="0" w:line="360" w:lineRule="auto"/>
        <w:jc w:val="both"/>
        <w:rPr>
          <w:rFonts w:ascii="Sakkal Majalla" w:hAnsi="Sakkal Majalla" w:cs="Sakkal Majalla"/>
          <w:sz w:val="28"/>
          <w:szCs w:val="28"/>
        </w:rPr>
      </w:pPr>
      <w:r w:rsidRPr="00DE569F">
        <w:rPr>
          <w:rFonts w:ascii="Sakkal Majalla" w:hAnsi="Sakkal Majalla" w:cs="Sakkal Majalla"/>
          <w:sz w:val="28"/>
          <w:szCs w:val="28"/>
          <w:rtl/>
        </w:rPr>
        <w:t>في إطار رؤية السعودية 2030، يمثل التأمين أداة استراتيجية لتوفير بيئة اقتصادية واستثمارية آمنة، خاصة مع ازدياد عدد المشاريع الضخمة كمشاريع "نيوم" و"القدية" و"البحر الأحمر". وعليه، فإن فعالية التأمين تقاس بمدى قدرته على مواجهة وتغطية المخاطر المتوقعة وغير المتوقعة، والتقليل من خسائرها على جميع أطراف المشروع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5179679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Gra241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E569F">
            <w:rPr>
              <w:rFonts w:ascii="Sakkal Majalla" w:hAnsi="Sakkal Majalla" w:cs="Sakkal Majalla" w:hint="cs"/>
              <w:noProof/>
              <w:sz w:val="28"/>
              <w:szCs w:val="28"/>
              <w:rtl/>
              <w:lang w:bidi="ar-EG"/>
            </w:rPr>
            <w:t>(</w:t>
          </w:r>
          <w:r w:rsidRPr="00DE569F">
            <w:rPr>
              <w:rFonts w:ascii="Sakkal Majalla" w:hAnsi="Sakkal Majalla" w:cs="Sakkal Majalla" w:hint="cs"/>
              <w:noProof/>
              <w:sz w:val="28"/>
              <w:szCs w:val="28"/>
              <w:lang w:bidi="ar-EG"/>
            </w:rPr>
            <w:t>Gracias</w:t>
          </w:r>
          <w:r w:rsidRPr="00DE569F">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E569F">
        <w:rPr>
          <w:rFonts w:ascii="Sakkal Majalla" w:hAnsi="Sakkal Majalla" w:cs="Sakkal Majalla"/>
          <w:sz w:val="28"/>
          <w:szCs w:val="28"/>
        </w:rPr>
        <w:t>.</w:t>
      </w:r>
    </w:p>
    <w:p w14:paraId="7EE40220" w14:textId="5A0880F5" w:rsidR="00DE569F" w:rsidRPr="00DE569F" w:rsidRDefault="00DE569F" w:rsidP="00DE569F">
      <w:pPr>
        <w:spacing w:after="0" w:line="360" w:lineRule="auto"/>
        <w:jc w:val="both"/>
        <w:rPr>
          <w:rFonts w:ascii="Sakkal Majalla" w:hAnsi="Sakkal Majalla" w:cs="Sakkal Majalla"/>
          <w:sz w:val="28"/>
          <w:szCs w:val="28"/>
        </w:rPr>
      </w:pPr>
    </w:p>
    <w:p w14:paraId="0C3290FF" w14:textId="5DC9ED33" w:rsidR="00DE569F" w:rsidRPr="00DE569F" w:rsidRDefault="00DE569F" w:rsidP="00DE569F">
      <w:pPr>
        <w:pStyle w:val="a7"/>
        <w:numPr>
          <w:ilvl w:val="0"/>
          <w:numId w:val="29"/>
        </w:numPr>
        <w:spacing w:after="0" w:line="360" w:lineRule="auto"/>
        <w:jc w:val="both"/>
        <w:rPr>
          <w:rFonts w:ascii="Sakkal Majalla" w:hAnsi="Sakkal Majalla" w:cs="Sakkal Majalla"/>
          <w:b/>
          <w:bCs/>
          <w:sz w:val="28"/>
          <w:szCs w:val="28"/>
        </w:rPr>
      </w:pPr>
      <w:r w:rsidRPr="00DE569F">
        <w:rPr>
          <w:rFonts w:ascii="Sakkal Majalla" w:hAnsi="Sakkal Majalla" w:cs="Sakkal Majalla"/>
          <w:b/>
          <w:bCs/>
          <w:sz w:val="28"/>
          <w:szCs w:val="28"/>
          <w:rtl/>
        </w:rPr>
        <w:t>المتغيرات المستقلة</w:t>
      </w:r>
    </w:p>
    <w:p w14:paraId="50861411" w14:textId="77777777" w:rsidR="00DE569F" w:rsidRDefault="00DE569F" w:rsidP="00DE569F">
      <w:pPr>
        <w:numPr>
          <w:ilvl w:val="0"/>
          <w:numId w:val="33"/>
        </w:numPr>
        <w:spacing w:after="0" w:line="360" w:lineRule="auto"/>
        <w:jc w:val="both"/>
        <w:rPr>
          <w:rFonts w:ascii="Sakkal Majalla" w:hAnsi="Sakkal Majalla" w:cs="Sakkal Majalla"/>
          <w:sz w:val="28"/>
          <w:szCs w:val="28"/>
        </w:rPr>
      </w:pPr>
      <w:r w:rsidRPr="00DE569F">
        <w:rPr>
          <w:rFonts w:ascii="Sakkal Majalla" w:hAnsi="Sakkal Majalla" w:cs="Sakkal Majalla"/>
          <w:b/>
          <w:bCs/>
          <w:sz w:val="28"/>
          <w:szCs w:val="28"/>
          <w:rtl/>
        </w:rPr>
        <w:t>المخاطر المالية</w:t>
      </w:r>
    </w:p>
    <w:p w14:paraId="0AF1346C" w14:textId="6F70AC12" w:rsidR="00DE569F" w:rsidRPr="00DE569F" w:rsidRDefault="00DE569F" w:rsidP="00DE569F">
      <w:pPr>
        <w:spacing w:after="0" w:line="360" w:lineRule="auto"/>
        <w:ind w:left="720"/>
        <w:jc w:val="both"/>
        <w:rPr>
          <w:rFonts w:ascii="Sakkal Majalla" w:hAnsi="Sakkal Majalla" w:cs="Sakkal Majalla"/>
          <w:sz w:val="28"/>
          <w:szCs w:val="28"/>
        </w:rPr>
      </w:pPr>
      <w:r w:rsidRPr="00DE569F">
        <w:rPr>
          <w:rFonts w:ascii="Sakkal Majalla" w:hAnsi="Sakkal Majalla" w:cs="Sakkal Majalla"/>
          <w:sz w:val="28"/>
          <w:szCs w:val="28"/>
          <w:rtl/>
        </w:rPr>
        <w:t>تمثل المخاطر المالية أحد أبرز التحديات التي تؤثر على نجاح مشاريع المقاولات والهندسة. وتشمل هذه المخاطر تقلب أسعار المواد الخام، تغييرات في أسعار الفائدة، مشاكل السيولة، أو تأخر السداد من الجهات المالكة للمشروع. هذه المخاطر تؤثر بشكل مباشر على ميزانية المشروع واستمراريته. في هذا السياق، يلعب التأمين دورًا مهمًا في حماية الأطراف من الانهيار المالي، من خلال تغطيات مثل التأمين ضد تعثر المقاولين أو التأمين على التمويل، مما يجعل إدارة هذه المخاطر أكثر مرونة وكفاءة</w:t>
      </w:r>
      <w:r w:rsidRPr="00DE569F">
        <w:rPr>
          <w:rFonts w:ascii="Sakkal Majalla" w:hAnsi="Sakkal Majalla" w:cs="Sakkal Majalla"/>
          <w:sz w:val="28"/>
          <w:szCs w:val="28"/>
        </w:rPr>
        <w:t>.</w:t>
      </w:r>
    </w:p>
    <w:p w14:paraId="04117705" w14:textId="77777777" w:rsidR="00DE569F" w:rsidRDefault="00DE569F" w:rsidP="00DE569F">
      <w:pPr>
        <w:numPr>
          <w:ilvl w:val="0"/>
          <w:numId w:val="33"/>
        </w:numPr>
        <w:spacing w:after="0" w:line="360" w:lineRule="auto"/>
        <w:jc w:val="both"/>
        <w:rPr>
          <w:rFonts w:ascii="Sakkal Majalla" w:hAnsi="Sakkal Majalla" w:cs="Sakkal Majalla"/>
          <w:sz w:val="28"/>
          <w:szCs w:val="28"/>
        </w:rPr>
      </w:pPr>
      <w:r w:rsidRPr="00DE569F">
        <w:rPr>
          <w:rFonts w:ascii="Sakkal Majalla" w:hAnsi="Sakkal Majalla" w:cs="Sakkal Majalla"/>
          <w:b/>
          <w:bCs/>
          <w:sz w:val="28"/>
          <w:szCs w:val="28"/>
          <w:rtl/>
        </w:rPr>
        <w:t>الكوارث الطبيعية</w:t>
      </w:r>
    </w:p>
    <w:p w14:paraId="6274C609" w14:textId="5B8B24D9" w:rsidR="00DE569F" w:rsidRPr="00DE569F" w:rsidRDefault="00DE569F" w:rsidP="00DE569F">
      <w:pPr>
        <w:spacing w:after="0" w:line="360" w:lineRule="auto"/>
        <w:ind w:left="720"/>
        <w:jc w:val="both"/>
        <w:rPr>
          <w:rFonts w:ascii="Sakkal Majalla" w:hAnsi="Sakkal Majalla" w:cs="Sakkal Majalla"/>
          <w:sz w:val="28"/>
          <w:szCs w:val="28"/>
        </w:rPr>
      </w:pPr>
      <w:r w:rsidRPr="00DE569F">
        <w:rPr>
          <w:rFonts w:ascii="Sakkal Majalla" w:hAnsi="Sakkal Majalla" w:cs="Sakkal Majalla"/>
          <w:sz w:val="28"/>
          <w:szCs w:val="28"/>
          <w:rtl/>
        </w:rPr>
        <w:t xml:space="preserve">تُعد الكوارث الطبيعية من العوامل غير المتوقعة التي قد تؤدي إلى خسائر فادحة في مشاريع البناء والهندسة، مثل السيول، الزلازل، العواصف الرملية، أو ارتفاع درجات الحرارة بشكل يؤثر على جودة المواد والإنشاءات. وفي المملكة العربية السعودية، ورغم أن نسبة حدوث بعض الكوارث قليلة مقارنة بدول أخرى، إلا أن التغيرات </w:t>
      </w:r>
      <w:r w:rsidRPr="00DE569F">
        <w:rPr>
          <w:rFonts w:ascii="Sakkal Majalla" w:hAnsi="Sakkal Majalla" w:cs="Sakkal Majalla"/>
          <w:sz w:val="28"/>
          <w:szCs w:val="28"/>
          <w:rtl/>
        </w:rPr>
        <w:lastRenderedPageBreak/>
        <w:t>المناخية وزيادة عدد المشاريع في مناطق متنوعة جغرافيًا يجعل الاستعداد لمثل هذه الكوارث أمرًا حتميًا. وهنا يأتي دور التأمين في نقل عبء هذه المخاطر إلى جهات مؤمنة، مما يقلل من أثرها المالي والتشغيلي على المشروع</w:t>
      </w:r>
      <w:r w:rsidRPr="00DE569F">
        <w:rPr>
          <w:rFonts w:ascii="Sakkal Majalla" w:hAnsi="Sakkal Majalla" w:cs="Sakkal Majalla"/>
          <w:sz w:val="28"/>
          <w:szCs w:val="28"/>
        </w:rPr>
        <w:t>.</w:t>
      </w:r>
    </w:p>
    <w:p w14:paraId="5F2904B8" w14:textId="77777777" w:rsidR="00DE569F" w:rsidRDefault="00DE569F" w:rsidP="00DE569F">
      <w:pPr>
        <w:numPr>
          <w:ilvl w:val="0"/>
          <w:numId w:val="33"/>
        </w:numPr>
        <w:spacing w:after="0" w:line="360" w:lineRule="auto"/>
        <w:jc w:val="both"/>
        <w:rPr>
          <w:rFonts w:ascii="Sakkal Majalla" w:hAnsi="Sakkal Majalla" w:cs="Sakkal Majalla"/>
          <w:sz w:val="28"/>
          <w:szCs w:val="28"/>
        </w:rPr>
      </w:pPr>
      <w:r w:rsidRPr="00DE569F">
        <w:rPr>
          <w:rFonts w:ascii="Sakkal Majalla" w:hAnsi="Sakkal Majalla" w:cs="Sakkal Majalla"/>
          <w:b/>
          <w:bCs/>
          <w:sz w:val="28"/>
          <w:szCs w:val="28"/>
          <w:rtl/>
        </w:rPr>
        <w:t>جذب الاستثمارات</w:t>
      </w:r>
    </w:p>
    <w:p w14:paraId="34DE26F4" w14:textId="1BE8BF9E" w:rsidR="00DE569F" w:rsidRPr="00DE569F" w:rsidRDefault="00DE569F" w:rsidP="00DE569F">
      <w:pPr>
        <w:spacing w:after="0" w:line="360" w:lineRule="auto"/>
        <w:ind w:left="720"/>
        <w:jc w:val="both"/>
        <w:rPr>
          <w:rFonts w:ascii="Sakkal Majalla" w:hAnsi="Sakkal Majalla" w:cs="Sakkal Majalla"/>
          <w:sz w:val="28"/>
          <w:szCs w:val="28"/>
        </w:rPr>
      </w:pPr>
      <w:r w:rsidRPr="00DE569F">
        <w:rPr>
          <w:rFonts w:ascii="Sakkal Majalla" w:hAnsi="Sakkal Majalla" w:cs="Sakkal Majalla"/>
          <w:sz w:val="28"/>
          <w:szCs w:val="28"/>
          <w:rtl/>
        </w:rPr>
        <w:t>لا يمكن إغفال أهمية البيئة الاستثمارية الآمنة في جذب رؤوس الأموال إلى مشاريع المقاولات الكبرى، خاصة من المستثمرين الأجانب. فوجود نظام تأمين قوي وفعال يغطي مختلف أنواع المخاطر يعتبر عنصرًا جاذبًا للاستثمار. المستثمرون يبحثون عن ضمانات تقلل من احتمالية الخسارة، والتأمين يوفر لهم هذه الضمانات بشكل رسمي وقانوني. وبالتالي، فكلما كان نظام التأمين متطورًا ومتعدد الخيارات، كلما زادت جاذبية السوق السعودي للاستثمار، بما يحقق أهداف رؤية السعودية 2030 في التنويع الاقتصادي وتحفيز القطاع الخاص</w:t>
      </w:r>
      <w:r w:rsidRPr="00DE569F">
        <w:rPr>
          <w:rFonts w:ascii="Sakkal Majalla" w:hAnsi="Sakkal Majalla" w:cs="Sakkal Majalla" w:hint="cs"/>
          <w:sz w:val="28"/>
          <w:szCs w:val="28"/>
          <w:rtl/>
        </w:rPr>
        <w:t xml:space="preserve"> </w:t>
      </w:r>
      <w:sdt>
        <w:sdtPr>
          <w:rPr>
            <w:rFonts w:ascii="Sakkal Majalla" w:hAnsi="Sakkal Majalla" w:cs="Sakkal Majalla" w:hint="cs"/>
            <w:sz w:val="28"/>
            <w:szCs w:val="28"/>
            <w:rtl/>
          </w:rPr>
          <w:id w:val="-55393511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Gaa18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E569F">
            <w:rPr>
              <w:rFonts w:ascii="Sakkal Majalla" w:hAnsi="Sakkal Majalla" w:cs="Sakkal Majalla" w:hint="cs"/>
              <w:noProof/>
              <w:sz w:val="28"/>
              <w:szCs w:val="28"/>
              <w:rtl/>
              <w:lang w:bidi="ar-EG"/>
            </w:rPr>
            <w:t>(</w:t>
          </w:r>
          <w:r w:rsidRPr="00DE569F">
            <w:rPr>
              <w:rFonts w:ascii="Sakkal Majalla" w:hAnsi="Sakkal Majalla" w:cs="Sakkal Majalla" w:hint="cs"/>
              <w:noProof/>
              <w:sz w:val="28"/>
              <w:szCs w:val="28"/>
              <w:lang w:bidi="ar-EG"/>
            </w:rPr>
            <w:t>Gaad</w:t>
          </w:r>
          <w:r w:rsidRPr="00DE569F">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DE569F">
        <w:rPr>
          <w:rFonts w:ascii="Sakkal Majalla" w:hAnsi="Sakkal Majalla" w:cs="Sakkal Majalla"/>
          <w:sz w:val="28"/>
          <w:szCs w:val="28"/>
        </w:rPr>
        <w:t>.</w:t>
      </w:r>
    </w:p>
    <w:p w14:paraId="498936C2" w14:textId="396F0989" w:rsidR="00DE569F" w:rsidRPr="00DE569F" w:rsidRDefault="00DE569F" w:rsidP="00DE569F">
      <w:pPr>
        <w:spacing w:after="0" w:line="360" w:lineRule="auto"/>
        <w:jc w:val="both"/>
        <w:rPr>
          <w:rFonts w:ascii="Sakkal Majalla" w:hAnsi="Sakkal Majalla" w:cs="Sakkal Majalla"/>
          <w:sz w:val="28"/>
          <w:szCs w:val="28"/>
        </w:rPr>
      </w:pPr>
    </w:p>
    <w:p w14:paraId="30067B55" w14:textId="44C28400" w:rsidR="00DE569F" w:rsidRPr="00DE569F" w:rsidRDefault="00DE569F" w:rsidP="00DE569F">
      <w:pPr>
        <w:pStyle w:val="a7"/>
        <w:numPr>
          <w:ilvl w:val="0"/>
          <w:numId w:val="29"/>
        </w:numPr>
        <w:spacing w:after="0" w:line="360" w:lineRule="auto"/>
        <w:jc w:val="both"/>
        <w:rPr>
          <w:rFonts w:ascii="Sakkal Majalla" w:hAnsi="Sakkal Majalla" w:cs="Sakkal Majalla"/>
          <w:b/>
          <w:bCs/>
          <w:sz w:val="28"/>
          <w:szCs w:val="28"/>
        </w:rPr>
      </w:pPr>
      <w:r w:rsidRPr="00DE569F">
        <w:rPr>
          <w:rFonts w:ascii="Sakkal Majalla" w:hAnsi="Sakkal Majalla" w:cs="Sakkal Majalla"/>
          <w:b/>
          <w:bCs/>
          <w:sz w:val="28"/>
          <w:szCs w:val="28"/>
          <w:rtl/>
        </w:rPr>
        <w:t>العلاقة بين المتغيرات</w:t>
      </w:r>
    </w:p>
    <w:p w14:paraId="03B630F8" w14:textId="77777777" w:rsidR="00DE569F" w:rsidRPr="00DE569F" w:rsidRDefault="00DE569F" w:rsidP="00DE569F">
      <w:pPr>
        <w:spacing w:after="0" w:line="360" w:lineRule="auto"/>
        <w:jc w:val="both"/>
        <w:rPr>
          <w:rFonts w:ascii="Sakkal Majalla" w:hAnsi="Sakkal Majalla" w:cs="Sakkal Majalla"/>
          <w:sz w:val="28"/>
          <w:szCs w:val="28"/>
        </w:rPr>
      </w:pPr>
      <w:r w:rsidRPr="00DE569F">
        <w:rPr>
          <w:rFonts w:ascii="Sakkal Majalla" w:hAnsi="Sakkal Majalla" w:cs="Sakkal Majalla"/>
          <w:sz w:val="28"/>
          <w:szCs w:val="28"/>
          <w:rtl/>
        </w:rPr>
        <w:t>تتجلى العلاقة بين المتغير التابع (التأمين) والمتغيرات المستقلة (المخاطر المالية، الكوارث الطبيعية، جذب الاستثمارات) في كون التأمين يلعب دور الوسيط الحاسم الذي يربط بين التحديات والمخاطر من جهة، وتحقيق الاستقرار والاستمرارية للمشاريع من جهة أخرى. فكلما زادت حدة المخاطر المالية والكوارث الطبيعية، زادت الحاجة إلى منتجات تأمينية متخصصة وفعالة. ومن ناحية أخرى، فإن وجود نظام تأميني قوي وموثوق يساهم في تقليل آثار تلك المخاطر، مما ينعكس إيجابًا على البيئة الاستثمارية، ويشجع المستثمرين على دخول السوق بثقة أكبر</w:t>
      </w:r>
      <w:r w:rsidRPr="00DE569F">
        <w:rPr>
          <w:rFonts w:ascii="Sakkal Majalla" w:hAnsi="Sakkal Majalla" w:cs="Sakkal Majalla"/>
          <w:sz w:val="28"/>
          <w:szCs w:val="28"/>
        </w:rPr>
        <w:t>.</w:t>
      </w:r>
    </w:p>
    <w:p w14:paraId="7F813956" w14:textId="0AB789BD" w:rsidR="00DE569F" w:rsidRPr="00DE569F" w:rsidRDefault="00DE569F" w:rsidP="00DE569F">
      <w:pPr>
        <w:spacing w:after="0" w:line="360" w:lineRule="auto"/>
        <w:jc w:val="both"/>
        <w:rPr>
          <w:rFonts w:ascii="Sakkal Majalla" w:hAnsi="Sakkal Majalla" w:cs="Sakkal Majalla"/>
          <w:sz w:val="28"/>
          <w:szCs w:val="28"/>
        </w:rPr>
      </w:pPr>
      <w:r w:rsidRPr="00DE569F">
        <w:rPr>
          <w:rFonts w:ascii="Sakkal Majalla" w:hAnsi="Sakkal Majalla" w:cs="Sakkal Majalla"/>
          <w:sz w:val="28"/>
          <w:szCs w:val="28"/>
          <w:rtl/>
        </w:rPr>
        <w:t>كما أن العلاقة بين التأمين وجذب الاستثمارات هي علاقة طردية؛ إذ يُعد وجود تأمين شامل أحد العوامل التي تزيد من ثقة المستثمرين المحليين والأجانب، ما يؤدي إلى ضخ المزيد من الأموال في مشاريع المقاولات والبنية التحتية. في المقابل، يؤدي غياب التأمين أو ضعفه إلى عزوف المستثمرين وزيادة احتمالية فشل المشاريع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8232454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Jah221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DE569F">
            <w:rPr>
              <w:rFonts w:ascii="Sakkal Majalla" w:hAnsi="Sakkal Majalla" w:cs="Sakkal Majalla" w:hint="cs"/>
              <w:noProof/>
              <w:sz w:val="28"/>
              <w:szCs w:val="28"/>
              <w:rtl/>
              <w:lang w:bidi="ar-EG"/>
            </w:rPr>
            <w:t>(</w:t>
          </w:r>
          <w:r w:rsidRPr="00DE569F">
            <w:rPr>
              <w:rFonts w:ascii="Sakkal Majalla" w:hAnsi="Sakkal Majalla" w:cs="Sakkal Majalla" w:hint="cs"/>
              <w:noProof/>
              <w:sz w:val="28"/>
              <w:szCs w:val="28"/>
              <w:lang w:bidi="ar-EG"/>
            </w:rPr>
            <w:t>Jahan</w:t>
          </w:r>
          <w:r w:rsidRPr="00DE569F">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DE569F">
        <w:rPr>
          <w:rFonts w:ascii="Sakkal Majalla" w:hAnsi="Sakkal Majalla" w:cs="Sakkal Majalla"/>
          <w:sz w:val="28"/>
          <w:szCs w:val="28"/>
        </w:rPr>
        <w:t>.</w:t>
      </w:r>
    </w:p>
    <w:p w14:paraId="68018ED2" w14:textId="77777777" w:rsidR="0073375A" w:rsidRDefault="0073375A" w:rsidP="0073375A">
      <w:pPr>
        <w:rPr>
          <w:rFonts w:ascii="Sakkal Majalla" w:hAnsi="Sakkal Majalla" w:cs="Sakkal Majalla"/>
          <w:sz w:val="28"/>
          <w:szCs w:val="28"/>
          <w:rtl/>
        </w:rPr>
      </w:pPr>
    </w:p>
    <w:p w14:paraId="2F4A39AC" w14:textId="77777777" w:rsidR="00DE569F" w:rsidRDefault="00DE569F" w:rsidP="0073375A">
      <w:pPr>
        <w:rPr>
          <w:rFonts w:ascii="Sakkal Majalla" w:hAnsi="Sakkal Majalla" w:cs="Sakkal Majalla"/>
          <w:sz w:val="28"/>
          <w:szCs w:val="28"/>
          <w:rtl/>
        </w:rPr>
      </w:pPr>
    </w:p>
    <w:p w14:paraId="24A82C15" w14:textId="77777777" w:rsidR="00DE569F" w:rsidRDefault="00DE569F" w:rsidP="0073375A">
      <w:pPr>
        <w:rPr>
          <w:rFonts w:ascii="Sakkal Majalla" w:hAnsi="Sakkal Majalla" w:cs="Sakkal Majalla"/>
          <w:sz w:val="28"/>
          <w:szCs w:val="28"/>
          <w:rtl/>
        </w:rPr>
      </w:pPr>
    </w:p>
    <w:p w14:paraId="1007CD8B" w14:textId="77777777" w:rsidR="00DE569F" w:rsidRDefault="00DE569F" w:rsidP="0073375A">
      <w:pPr>
        <w:rPr>
          <w:rFonts w:ascii="Sakkal Majalla" w:hAnsi="Sakkal Majalla" w:cs="Sakkal Majalla"/>
          <w:sz w:val="28"/>
          <w:szCs w:val="28"/>
          <w:rtl/>
        </w:rPr>
      </w:pPr>
    </w:p>
    <w:p w14:paraId="334F134C" w14:textId="77777777" w:rsidR="009507D7" w:rsidRPr="0073375A" w:rsidRDefault="009507D7" w:rsidP="0073375A">
      <w:pPr>
        <w:rPr>
          <w:rFonts w:ascii="Sakkal Majalla" w:hAnsi="Sakkal Majalla" w:cs="Sakkal Majalla"/>
          <w:sz w:val="28"/>
          <w:szCs w:val="28"/>
          <w:rtl/>
        </w:rPr>
      </w:pPr>
    </w:p>
    <w:p w14:paraId="57729A6F" w14:textId="23D6B0BF" w:rsidR="00242B5E" w:rsidRDefault="00F925D0" w:rsidP="00242B5E">
      <w:pPr>
        <w:pStyle w:val="2"/>
        <w:spacing w:line="360" w:lineRule="auto"/>
        <w:jc w:val="both"/>
        <w:rPr>
          <w:rFonts w:ascii="Sakkal Majalla" w:hAnsi="Sakkal Majalla" w:cs="Sakkal Majalla"/>
          <w:b/>
          <w:bCs/>
          <w:color w:val="000000" w:themeColor="text1"/>
          <w:sz w:val="28"/>
          <w:szCs w:val="28"/>
          <w:rtl/>
        </w:rPr>
      </w:pPr>
      <w:bookmarkStart w:id="42" w:name="_Toc172397786"/>
      <w:bookmarkStart w:id="43" w:name="_Toc172746099"/>
      <w:bookmarkStart w:id="44" w:name="_Toc179741537"/>
      <w:bookmarkStart w:id="45" w:name="_Toc210678651"/>
      <w:r w:rsidRPr="0000562A">
        <w:rPr>
          <w:rFonts w:ascii="Sakkal Majalla" w:hAnsi="Sakkal Majalla" w:cs="Sakkal Majalla"/>
          <w:b/>
          <w:bCs/>
          <w:color w:val="000000" w:themeColor="text1"/>
          <w:sz w:val="28"/>
          <w:szCs w:val="28"/>
          <w:rtl/>
        </w:rPr>
        <w:lastRenderedPageBreak/>
        <w:t>الدراسات السابقة</w:t>
      </w:r>
      <w:bookmarkEnd w:id="42"/>
      <w:bookmarkEnd w:id="43"/>
      <w:bookmarkEnd w:id="44"/>
      <w:bookmarkEnd w:id="45"/>
    </w:p>
    <w:p w14:paraId="2ED549A4" w14:textId="0530816C" w:rsidR="00DE569F" w:rsidRDefault="00EA19A2" w:rsidP="00EA19A2">
      <w:pPr>
        <w:spacing w:line="360" w:lineRule="auto"/>
        <w:ind w:firstLine="546"/>
        <w:jc w:val="both"/>
        <w:rPr>
          <w:rFonts w:ascii="Sakkal Majalla" w:hAnsi="Sakkal Majalla" w:cs="Sakkal Majalla"/>
          <w:sz w:val="28"/>
          <w:szCs w:val="28"/>
          <w:rtl/>
        </w:rPr>
      </w:pPr>
      <w:r w:rsidRPr="00EA19A2">
        <w:rPr>
          <w:rFonts w:ascii="Sakkal Majalla" w:hAnsi="Sakkal Majalla" w:cs="Sakkal Majalla"/>
          <w:sz w:val="28"/>
          <w:szCs w:val="28"/>
          <w:rtl/>
        </w:rPr>
        <w:t>يخلق التأمين التقليدي فجوة في النظام المالي في جميع أنحاء العالم والتي تتجلى من الأزمة المالية والاقتصادية العالمية. هناك طلب متزايد على خطط التأمين التي من شأنها سد فجوة الأزمة المالية والاقتصادية على مستوى العالم. وفي الآونة الأخيرة، هناك مناصرة في المملكة العربية السعودية لتحقيق رؤية 2030 من خلال جوانب مختلفة من المساعي البشرية مثل تعزيز الأسواق المالية والتفاخر بالتنمية الاقتصادية. والغرض من</w:t>
      </w:r>
      <w:r>
        <w:rPr>
          <w:rFonts w:ascii="Sakkal Majalla" w:hAnsi="Sakkal Majalla" w:cs="Sakkal Majalla"/>
          <w:sz w:val="28"/>
          <w:szCs w:val="28"/>
        </w:rPr>
        <w:t xml:space="preserve">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2078555745"/>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Amu23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EA19A2">
            <w:rPr>
              <w:rFonts w:ascii="Sakkal Majalla" w:hAnsi="Sakkal Majalla" w:cs="Sakkal Majalla" w:hint="cs"/>
              <w:noProof/>
              <w:sz w:val="28"/>
              <w:szCs w:val="28"/>
              <w:rtl/>
              <w:lang w:bidi="ar-EG"/>
            </w:rPr>
            <w:t>(</w:t>
          </w:r>
          <w:r w:rsidRPr="00EA19A2">
            <w:rPr>
              <w:rFonts w:ascii="Sakkal Majalla" w:hAnsi="Sakkal Majalla" w:cs="Sakkal Majalla" w:hint="cs"/>
              <w:noProof/>
              <w:sz w:val="28"/>
              <w:szCs w:val="28"/>
              <w:lang w:bidi="ar-EG"/>
            </w:rPr>
            <w:t>Amuda</w:t>
          </w:r>
          <w:r w:rsidRPr="00EA19A2">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 xml:space="preserve"> </w:t>
      </w:r>
      <w:r w:rsidRPr="00EA19A2">
        <w:rPr>
          <w:rFonts w:ascii="Sakkal Majalla" w:hAnsi="Sakkal Majalla" w:cs="Sakkal Majalla"/>
          <w:sz w:val="28"/>
          <w:szCs w:val="28"/>
          <w:rtl/>
        </w:rPr>
        <w:t xml:space="preserve"> هو استكشاف السياسة وتعزيز الإطار القانوني للتأمين الإسلامي بعمق باعتباره حجر الأساس في التمويل الإسلامي المتوافق مع الشريعة الإسلامية لتحقيق رؤية السعودية 2030 من أجل الاستدامة الشاملة لجميع مجالات المساعي البشرية في البلاد. التصميم / المنهجية / النهج تم استخدام تحليل المحتوى والمراجعة المنهجية للأدبيات كنهج منهجية في هذه الورقة. وهناك مصادر مختلفة للوصول إلى البيانات الثانوية المستخدمة في هذه الدراسة مثل مراجعة الأقران عبر الإنترنت والمجلات والمصادر القائمة على المكتبات. من خلال استكشاف البيانات الثانوية المختلفة، تم تحديد خمسة محاور رئيسية في هذه الدراسة، وهي: السياسة، والإطار القانوني، والتأمين الإسلامي، والتمويل الإسلامي، ورؤية السعودية 2030. وقد تم تحليل مختلف المحاور بشكل منهجي في هذه الورقة. توفر المنهجية أسسًا نظرية وعملية لتعزيز السياسة والإطار القانوني للتأمين الإسلامي، وخاصة في التمويل الإسلامي لتحقيق رؤية 2030 في المملكة العربية السعودية. إن السياسة والإطار القانوني هما اللذان يمكن أن يوفرا الديناميكيات اللازمة لتعزيز التأمين الإسلامي بشكل خاص والتمويل الإسلامي بشكل عام نحو تحقيق رؤية 2030 المستدامة في البلاد. أظهرت الورقة أن مدة الوثيقة مرتبطة بشكل صريح بالتأمين الإسلامي، حيث يُنظر إلى التأمين التكافلي على أنه موجه لحاملي الوثائق بدلاً من المساهمين. وبالمثل، ثبت أن هناك حاجة إلى ذكر فترة الوثيقة على وجه التحديد وطبيعة العقد في التأمين الإسلامي لا ينبغي أن تقتصر على التعاون المتبادل بين المشاركين فيما يتعلق بالخسائر ولكن يجب أن تلتقط عنصر تقاسم الدخل الناتج عن الاستثمار بين المؤمِّن وحاملي الوثائق باستخدام نسبة محددة مسبقًا لمثل تلك المقدمة مع الإطار القانوني النظري (الشريعة) فيما يتعلق بنموذج التأمين الإسلامي كجزء لا يتجزأ من التمويل الإسلامي. قيود البحث / الآثار المترتبة عليه سوف ينحرف تمامًا عن التأمين التقليدي حيث يتم وضع اقتراض الأموال والاستثمار بفائدة ثابتة (الربا) وعدم اليقين (الغرر) والأفكار المضاربة (الميسر). إن تجنب العناصر المختلفة المنسوبة إلى التأمين التقليدي من شأنه أن يمكّن المملكة العربية السعودية من تعزيز النظام المالي والتفاخر بالتنمية الاقتصادية مع التركيز على سياسة فعالة وإطار قانوني فعال لتحقيق رؤية 2030 في البلاد. الآثار العملية توفر المنهجية أسسًا نظرية وعملية لتعزيز السياسة والإطار القانوني للتأمين </w:t>
      </w:r>
      <w:r w:rsidRPr="00EA19A2">
        <w:rPr>
          <w:rFonts w:ascii="Sakkal Majalla" w:hAnsi="Sakkal Majalla" w:cs="Sakkal Majalla"/>
          <w:sz w:val="28"/>
          <w:szCs w:val="28"/>
          <w:rtl/>
        </w:rPr>
        <w:lastRenderedPageBreak/>
        <w:t>الإسلامي، وخاصة في التمويل الإسلامي لتحقيق رؤية 2030 في المملكة العربية السعودية. الآثار الاجتماعية يخلق التأمين التقليدي فجوة في النظام المالي في جميع أنحاء العالم والتي تتجلى من الأزمة المالية والاقتصادية العالمية. هناك طلب متزايد على مخطط التأمين الذي من شأنه سد فجوة الأزمة المالية والاقتصادية على مستوى العالم. وفي الآونة الأخيرة، هناك دعوة في المملكة العربية السعودية لتحقيق رؤية 2030 من خلال جوانب مختلفة من المساعي البشرية مثل تعزيز السوق المالية والتفاخر بالتنمية الاقتصادية. الأصالة / القيمة مع هذا التركيز، فإنه سوف يبتعد تمامًا عن التأمين التقليدي حيث يتم وضع اقتراض الأموال والاستثمار بفائدة ثابتة (الربا) وعدم اليقين (الغرر) والأفكار المضاربة (الميسر). إن تجنب العناصر المختلفة المنسوبة إلى التأمين التقليدي من شأنه أن يمكّن المملكة العربية السعودية من تعزيز النظام المالي والتفاخر بالتنمية الاقتصادية مع التركيز على سياسة فعالة وإطار قانوني فعال نحو تحقيق رؤية 2030 في البلاد.</w:t>
      </w:r>
    </w:p>
    <w:p w14:paraId="3810F21F" w14:textId="78F65C26" w:rsidR="00DE569F" w:rsidRDefault="00EA19A2" w:rsidP="00EA19A2">
      <w:pPr>
        <w:spacing w:line="360" w:lineRule="auto"/>
        <w:ind w:firstLine="546"/>
        <w:jc w:val="both"/>
        <w:rPr>
          <w:rFonts w:ascii="Sakkal Majalla" w:hAnsi="Sakkal Majalla" w:cs="Sakkal Majalla"/>
          <w:sz w:val="28"/>
          <w:szCs w:val="28"/>
          <w:rtl/>
        </w:rPr>
      </w:pPr>
      <w:r w:rsidRPr="00EA19A2">
        <w:rPr>
          <w:rFonts w:ascii="Sakkal Majalla" w:hAnsi="Sakkal Majalla" w:cs="Sakkal Majalla"/>
          <w:sz w:val="28"/>
          <w:szCs w:val="28"/>
          <w:rtl/>
        </w:rPr>
        <w:t xml:space="preserve">تسعى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35445834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A19A2">
            <w:rPr>
              <w:rFonts w:ascii="Sakkal Majalla" w:hAnsi="Sakkal Majalla" w:cs="Sakkal Majalla" w:hint="cs"/>
              <w:noProof/>
              <w:sz w:val="28"/>
              <w:szCs w:val="28"/>
              <w:rtl/>
              <w:lang w:bidi="ar-EG"/>
            </w:rPr>
            <w:t>(</w:t>
          </w:r>
          <w:r w:rsidRPr="00EA19A2">
            <w:rPr>
              <w:rFonts w:ascii="Sakkal Majalla" w:hAnsi="Sakkal Majalla" w:cs="Sakkal Majalla" w:hint="cs"/>
              <w:noProof/>
              <w:sz w:val="28"/>
              <w:szCs w:val="28"/>
              <w:lang w:bidi="ar-EG"/>
            </w:rPr>
            <w:t>Almanea</w:t>
          </w:r>
          <w:r w:rsidRPr="00EA19A2">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EA19A2">
        <w:rPr>
          <w:rFonts w:ascii="Sakkal Majalla" w:hAnsi="Sakkal Majalla" w:cs="Sakkal Majalla"/>
          <w:sz w:val="28"/>
          <w:szCs w:val="28"/>
          <w:rtl/>
        </w:rPr>
        <w:t xml:space="preserve"> إلى دراسة تأثير التأمين التكافلي على اقتصاد المملكة العربية السعودية خلال الفترة 2010-2021، بالنظر إلى النمو السريع الذي شهده قطاع التأمين التكافلي في المملكة، والذي بلغ إجمالي أقساطه 42.03 مليار ريال سعودي في عام 2021. وهذا يدل على تزايد الوعي بضرورة توفير الحماية المالية المتوافقة مع الشريعة الإسلامية. وتستخدم الدراسة منهجية "الطريقة المعممة للعزوم" (</w:t>
      </w:r>
      <w:r w:rsidRPr="00EA19A2">
        <w:rPr>
          <w:rFonts w:ascii="Sakkal Majalla" w:hAnsi="Sakkal Majalla" w:cs="Sakkal Majalla"/>
          <w:sz w:val="28"/>
          <w:szCs w:val="28"/>
        </w:rPr>
        <w:t>GMM</w:t>
      </w:r>
      <w:r w:rsidRPr="00EA19A2">
        <w:rPr>
          <w:rFonts w:ascii="Sakkal Majalla" w:hAnsi="Sakkal Majalla" w:cs="Sakkal Majalla"/>
          <w:sz w:val="28"/>
          <w:szCs w:val="28"/>
          <w:rtl/>
        </w:rPr>
        <w:t xml:space="preserve">) لدراسة العلاقة بين التأمين التكافلي والنمو الاقتصادي. نقدم هنا نظرة شاملة على قطاع التأمين التكافلي في المملكة العربية السعودية، بدءًا من تعريفه وتشريعاته وأثره على التنمية الاقتصادية. يتناول المقال التوقعات المستقبلية لقطاع التأمين التكافلي، والتحديات التي </w:t>
      </w:r>
      <w:proofErr w:type="spellStart"/>
      <w:r w:rsidRPr="00EA19A2">
        <w:rPr>
          <w:rFonts w:ascii="Sakkal Majalla" w:hAnsi="Sakkal Majalla" w:cs="Sakkal Majalla"/>
          <w:sz w:val="28"/>
          <w:szCs w:val="28"/>
          <w:rtl/>
        </w:rPr>
        <w:t>يواجهها</w:t>
      </w:r>
      <w:proofErr w:type="spellEnd"/>
      <w:r w:rsidRPr="00EA19A2">
        <w:rPr>
          <w:rFonts w:ascii="Sakkal Majalla" w:hAnsi="Sakkal Majalla" w:cs="Sakkal Majalla"/>
          <w:sz w:val="28"/>
          <w:szCs w:val="28"/>
          <w:rtl/>
        </w:rPr>
        <w:t>، والتطورات التكنولوجية، وإمكانات نموه في ظل الرؤية الاقتصادية السعودية 2030. وتشير الدراسة إلى أن قطاع التأمين التكافلي أكثر قدرة على توليد فرص العمل وتوطين الدخل، حيث تشير التقارير إلى أن 74% من السعوديين سيعملون فيه بحلول عام 2030. كما أنه مساهم رئيسي في تسهيل الاستثمار، وتنويع مصادر الدخل، واستقرار النظام المالي، والحد من المخاطر. وتوصي الدراسة بصياغة اللوائح والقوانين الخاصة بقطاع التأمين التكافلي، وصياغة منتجات وخدمات التأمين التكافلي بناءً على التقنيات الناشئة لتقديمها للعملاء وإحداث نقلة نوعية في هذا القطاع.</w:t>
      </w:r>
    </w:p>
    <w:p w14:paraId="7D45A680" w14:textId="6C6B00EE" w:rsidR="00EA19A2" w:rsidRDefault="00EA19A2" w:rsidP="00EA19A2">
      <w:pPr>
        <w:spacing w:line="360" w:lineRule="auto"/>
        <w:ind w:firstLine="546"/>
        <w:jc w:val="both"/>
        <w:rPr>
          <w:rFonts w:ascii="Sakkal Majalla" w:hAnsi="Sakkal Majalla" w:cs="Sakkal Majalla"/>
          <w:sz w:val="28"/>
          <w:szCs w:val="28"/>
          <w:rtl/>
        </w:rPr>
      </w:pPr>
      <w:r w:rsidRPr="00EA19A2">
        <w:rPr>
          <w:rFonts w:ascii="Sakkal Majalla" w:hAnsi="Sakkal Majalla" w:cs="Sakkal Majalla"/>
          <w:sz w:val="28"/>
          <w:szCs w:val="28"/>
          <w:rtl/>
        </w:rPr>
        <w:t xml:space="preserve">تؤكد رؤية السعودية 2030 على الحاجة إلى التأمين الصحي من حيث النمو الاقتصادي وخفض تكاليف الرعاية الصحية الحكومية. وقد طلبت وزارة الصحة السعودية مؤخرًا من القطاع الخاص المساهمة بشكل أكبر في الإنفاق الصحي من خلال أنظمة التمويل والتقديم البديلة، وتحديدًا التأمين الصحي. والغرض الرئيسي من هذه المراجعة هو المراجعة المنهجية لفوائد وقضايا نهج تنفيذ التأمين الصحي في المملكة العربية السعودية. وقد استُخدمت ثلاث قواعد </w:t>
      </w:r>
      <w:r w:rsidRPr="00EA19A2">
        <w:rPr>
          <w:rFonts w:ascii="Sakkal Majalla" w:hAnsi="Sakkal Majalla" w:cs="Sakkal Majalla"/>
          <w:sz w:val="28"/>
          <w:szCs w:val="28"/>
          <w:rtl/>
        </w:rPr>
        <w:lastRenderedPageBreak/>
        <w:t>بيانات إلكترونية لإجراء البحث المنهجي عن المقالات المنشورة في عام 2018 أو بعده، حيث أن هذه مراجعة حديثة لمقالات السنوات الخمس الماضية. وقد تم النظر في المقالات إذا كانت تتطابق مع المعايير التالية: مقالات سعودية تركز على التأمين الصحي في المملكة العربية السعودية، مع التركيز بشكل خاص على القضايا والمشكلات والحواجز والتحديات المتعلقة بالتأمين في المملكة العربية السعودية. ومن بين العديد من المراجع التي تم تحديدها في البحث الأولي، تم تحديد 13 دراسة استوفت معايير الإدراج. سلّطت الدراسات المشمولة الضوء بوضوح على الأساليب المالية الحالية لنظام الرعاية الصحية في المملكة العربية السعودية، وشرحتها، وقيّمت مساهمة التأمين الصحي التعاوني المحتملة في نجاح نظام الرعاية الصحية في تحقيق أهداف رؤية السعودية 2030، بالإضافة إلى مزايا وعيوب التأمين الصحي. تُجسّد هذه المراجعة ضرورة تطبيق التأمين الصحي في المملكة العربية السعودية لتعزيز النمو الاقتصادي، وتحسين كفاءة وجودة الرعاية. ويمكن معالجة العديد من القضايا التي حُدّدت في هذه المراجعة من خلال بنية تحتية قوية للرعاية الصحية. ينبغي على مجلس الضمان الصحي التعاوني ومؤسسة النقد العربي السعودي مواصلة مراقبة الخدمات الطبية والتعاون لتعزيز التأمين الصحي في المملكة العربية السعودية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9728310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AlJ24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A19A2">
            <w:rPr>
              <w:rFonts w:ascii="Sakkal Majalla" w:hAnsi="Sakkal Majalla" w:cs="Sakkal Majalla" w:hint="cs"/>
              <w:noProof/>
              <w:sz w:val="28"/>
              <w:szCs w:val="28"/>
              <w:rtl/>
              <w:lang w:bidi="ar-EG"/>
            </w:rPr>
            <w:t>(</w:t>
          </w:r>
          <w:r w:rsidRPr="00EA19A2">
            <w:rPr>
              <w:rFonts w:ascii="Sakkal Majalla" w:hAnsi="Sakkal Majalla" w:cs="Sakkal Majalla" w:hint="cs"/>
              <w:noProof/>
              <w:sz w:val="28"/>
              <w:szCs w:val="28"/>
              <w:lang w:bidi="ar-EG"/>
            </w:rPr>
            <w:t>AlJohani</w:t>
          </w:r>
          <w:r w:rsidRPr="00EA19A2">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A19A2">
        <w:rPr>
          <w:rFonts w:ascii="Sakkal Majalla" w:hAnsi="Sakkal Majalla" w:cs="Sakkal Majalla"/>
          <w:sz w:val="28"/>
          <w:szCs w:val="28"/>
          <w:rtl/>
        </w:rPr>
        <w:t>.</w:t>
      </w:r>
    </w:p>
    <w:p w14:paraId="50729734" w14:textId="5326A959" w:rsidR="00EA19A2" w:rsidRDefault="007202F6" w:rsidP="007202F6">
      <w:pPr>
        <w:spacing w:line="360" w:lineRule="auto"/>
        <w:ind w:firstLine="546"/>
        <w:jc w:val="both"/>
        <w:rPr>
          <w:rFonts w:ascii="Sakkal Majalla" w:hAnsi="Sakkal Majalla" w:cs="Sakkal Majalla"/>
          <w:sz w:val="28"/>
          <w:szCs w:val="28"/>
          <w:rtl/>
        </w:rPr>
      </w:pPr>
      <w:r>
        <w:rPr>
          <w:rFonts w:ascii="Sakkal Majalla" w:hAnsi="Sakkal Majalla" w:cs="Sakkal Majalla" w:hint="cs"/>
          <w:sz w:val="28"/>
          <w:szCs w:val="28"/>
          <w:rtl/>
        </w:rPr>
        <w:t xml:space="preserve">هدف بحث </w:t>
      </w:r>
      <w:sdt>
        <w:sdtPr>
          <w:rPr>
            <w:rFonts w:ascii="Sakkal Majalla" w:hAnsi="Sakkal Majalla" w:cs="Sakkal Majalla" w:hint="cs"/>
            <w:sz w:val="28"/>
            <w:szCs w:val="28"/>
            <w:rtl/>
          </w:rPr>
          <w:id w:val="-175566573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Has22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202F6">
            <w:rPr>
              <w:rFonts w:ascii="Sakkal Majalla" w:hAnsi="Sakkal Majalla" w:cs="Sakkal Majalla" w:hint="cs"/>
              <w:noProof/>
              <w:sz w:val="28"/>
              <w:szCs w:val="28"/>
              <w:rtl/>
              <w:lang w:bidi="ar-EG"/>
            </w:rPr>
            <w:t>(</w:t>
          </w:r>
          <w:r w:rsidRPr="007202F6">
            <w:rPr>
              <w:rFonts w:ascii="Sakkal Majalla" w:hAnsi="Sakkal Majalla" w:cs="Sakkal Majalla" w:hint="cs"/>
              <w:noProof/>
              <w:sz w:val="28"/>
              <w:szCs w:val="28"/>
              <w:lang w:bidi="ar-EG"/>
            </w:rPr>
            <w:t>HassanainCorresponding</w:t>
          </w:r>
          <w:r w:rsidRPr="007202F6">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7202F6">
        <w:rPr>
          <w:rFonts w:ascii="Sakkal Majalla" w:hAnsi="Sakkal Majalla" w:cs="Sakkal Majalla"/>
          <w:sz w:val="28"/>
          <w:szCs w:val="28"/>
          <w:rtl/>
        </w:rPr>
        <w:t xml:space="preserve"> إلى دراسة ممارسات التصميم من أجل السلامة (</w:t>
      </w:r>
      <w:proofErr w:type="spellStart"/>
      <w:r w:rsidRPr="007202F6">
        <w:rPr>
          <w:rFonts w:ascii="Sakkal Majalla" w:hAnsi="Sakkal Majalla" w:cs="Sakkal Majalla"/>
          <w:sz w:val="28"/>
          <w:szCs w:val="28"/>
        </w:rPr>
        <w:t>DfS</w:t>
      </w:r>
      <w:proofErr w:type="spellEnd"/>
      <w:r w:rsidRPr="007202F6">
        <w:rPr>
          <w:rFonts w:ascii="Sakkal Majalla" w:hAnsi="Sakkal Majalla" w:cs="Sakkal Majalla"/>
          <w:sz w:val="28"/>
          <w:szCs w:val="28"/>
          <w:rtl/>
        </w:rPr>
        <w:t>) في قطاع الإنشاءات بالمملكة العربية السعودية.</w:t>
      </w:r>
      <w:r>
        <w:rPr>
          <w:rFonts w:ascii="Sakkal Majalla" w:hAnsi="Sakkal Majalla" w:cs="Sakkal Majalla" w:hint="cs"/>
          <w:sz w:val="28"/>
          <w:szCs w:val="28"/>
          <w:rtl/>
        </w:rPr>
        <w:t xml:space="preserve"> </w:t>
      </w:r>
      <w:r w:rsidRPr="007202F6">
        <w:rPr>
          <w:rFonts w:ascii="Sakkal Majalla" w:hAnsi="Sakkal Majalla" w:cs="Sakkal Majalla"/>
          <w:sz w:val="28"/>
          <w:szCs w:val="28"/>
          <w:rtl/>
        </w:rPr>
        <w:t xml:space="preserve">اعتمدت الدراسة نهجًا مختلطًا من خلال استخدام استبيانات أُجريت على متخصصين في شركات الهندسة المعمارية والهندسة، بالإضافة إلى مقابلات متابعة مع مشاركين مختارين. وضمّ المشاركون مهندسين معماريين ومهندسين إنشائيين ومهندسين </w:t>
      </w:r>
      <w:proofErr w:type="spellStart"/>
      <w:r w:rsidRPr="007202F6">
        <w:rPr>
          <w:rFonts w:ascii="Sakkal Majalla" w:hAnsi="Sakkal Majalla" w:cs="Sakkal Majalla"/>
          <w:sz w:val="28"/>
          <w:szCs w:val="28"/>
          <w:rtl/>
        </w:rPr>
        <w:t>كهروميكانيكيين</w:t>
      </w:r>
      <w:proofErr w:type="spellEnd"/>
      <w:r w:rsidRPr="007202F6">
        <w:rPr>
          <w:rFonts w:ascii="Sakkal Majalla" w:hAnsi="Sakkal Majalla" w:cs="Sakkal Majalla"/>
          <w:sz w:val="28"/>
          <w:szCs w:val="28"/>
          <w:rtl/>
        </w:rPr>
        <w:t xml:space="preserve">. وبحثت الدراسة في الأبعاد المتعلقة بالمعرفة والوعي، والموقف تجاه تطبيق التصميم من أجل السلامة، وعوامل النجاح الحاسمة لتطبيقه. وقد تم تقييم هذه الأبعاد المختلفة وفقًا لذلك من خلال متوسط </w:t>
      </w:r>
      <w:r w:rsidRPr="007202F6">
        <w:rPr>
          <w:rFonts w:ascii="Times New Roman" w:hAnsi="Times New Roman" w:cs="Times New Roman" w:hint="cs"/>
          <w:sz w:val="28"/>
          <w:szCs w:val="28"/>
          <w:rtl/>
        </w:rPr>
        <w:t>​​</w:t>
      </w:r>
      <w:r w:rsidRPr="007202F6">
        <w:rPr>
          <w:rFonts w:ascii="Sakkal Majalla" w:hAnsi="Sakkal Majalla" w:cs="Sakkal Majalla" w:hint="cs"/>
          <w:sz w:val="28"/>
          <w:szCs w:val="28"/>
          <w:rtl/>
        </w:rPr>
        <w:t>التقييمات</w:t>
      </w:r>
      <w:r w:rsidRPr="007202F6">
        <w:rPr>
          <w:rFonts w:ascii="Sakkal Majalla" w:hAnsi="Sakkal Majalla" w:cs="Sakkal Majalla"/>
          <w:sz w:val="28"/>
          <w:szCs w:val="28"/>
          <w:rtl/>
        </w:rPr>
        <w:t xml:space="preserve"> </w:t>
      </w:r>
      <w:r w:rsidRPr="007202F6">
        <w:rPr>
          <w:rFonts w:ascii="Sakkal Majalla" w:hAnsi="Sakkal Majalla" w:cs="Sakkal Majalla" w:hint="cs"/>
          <w:sz w:val="28"/>
          <w:szCs w:val="28"/>
          <w:rtl/>
        </w:rPr>
        <w:t>في</w:t>
      </w:r>
      <w:r w:rsidRPr="007202F6">
        <w:rPr>
          <w:rFonts w:ascii="Sakkal Majalla" w:hAnsi="Sakkal Majalla" w:cs="Sakkal Majalla"/>
          <w:sz w:val="28"/>
          <w:szCs w:val="28"/>
          <w:rtl/>
        </w:rPr>
        <w:t xml:space="preserve"> </w:t>
      </w:r>
      <w:r w:rsidRPr="007202F6">
        <w:rPr>
          <w:rFonts w:ascii="Sakkal Majalla" w:hAnsi="Sakkal Majalla" w:cs="Sakkal Majalla" w:hint="cs"/>
          <w:sz w:val="28"/>
          <w:szCs w:val="28"/>
          <w:rtl/>
        </w:rPr>
        <w:t>القسم</w:t>
      </w:r>
      <w:r w:rsidRPr="007202F6">
        <w:rPr>
          <w:rFonts w:ascii="Sakkal Majalla" w:hAnsi="Sakkal Majalla" w:cs="Sakkal Majalla"/>
          <w:sz w:val="28"/>
          <w:szCs w:val="28"/>
          <w:rtl/>
        </w:rPr>
        <w:t xml:space="preserve"> </w:t>
      </w:r>
      <w:r w:rsidRPr="007202F6">
        <w:rPr>
          <w:rFonts w:ascii="Sakkal Majalla" w:hAnsi="Sakkal Majalla" w:cs="Sakkal Majalla" w:hint="cs"/>
          <w:sz w:val="28"/>
          <w:szCs w:val="28"/>
          <w:rtl/>
        </w:rPr>
        <w:t>ذي</w:t>
      </w:r>
      <w:r w:rsidRPr="007202F6">
        <w:rPr>
          <w:rFonts w:ascii="Sakkal Majalla" w:hAnsi="Sakkal Majalla" w:cs="Sakkal Majalla"/>
          <w:sz w:val="28"/>
          <w:szCs w:val="28"/>
          <w:rtl/>
        </w:rPr>
        <w:t xml:space="preserve"> </w:t>
      </w:r>
      <w:r w:rsidRPr="007202F6">
        <w:rPr>
          <w:rFonts w:ascii="Sakkal Majalla" w:hAnsi="Sakkal Majalla" w:cs="Sakkal Majalla" w:hint="cs"/>
          <w:sz w:val="28"/>
          <w:szCs w:val="28"/>
          <w:rtl/>
        </w:rPr>
        <w:t>الصلة</w:t>
      </w:r>
      <w:r w:rsidRPr="007202F6">
        <w:rPr>
          <w:rFonts w:ascii="Sakkal Majalla" w:hAnsi="Sakkal Majalla" w:cs="Sakkal Majalla"/>
          <w:sz w:val="28"/>
          <w:szCs w:val="28"/>
          <w:rtl/>
        </w:rPr>
        <w:t xml:space="preserve"> </w:t>
      </w:r>
      <w:r w:rsidRPr="007202F6">
        <w:rPr>
          <w:rFonts w:ascii="Sakkal Majalla" w:hAnsi="Sakkal Majalla" w:cs="Sakkal Majalla" w:hint="cs"/>
          <w:sz w:val="28"/>
          <w:szCs w:val="28"/>
          <w:rtl/>
        </w:rPr>
        <w:t>من</w:t>
      </w:r>
      <w:r w:rsidRPr="007202F6">
        <w:rPr>
          <w:rFonts w:ascii="Sakkal Majalla" w:hAnsi="Sakkal Majalla" w:cs="Sakkal Majalla"/>
          <w:sz w:val="28"/>
          <w:szCs w:val="28"/>
          <w:rtl/>
        </w:rPr>
        <w:t xml:space="preserve"> </w:t>
      </w:r>
      <w:r w:rsidRPr="007202F6">
        <w:rPr>
          <w:rFonts w:ascii="Sakkal Majalla" w:hAnsi="Sakkal Majalla" w:cs="Sakkal Majalla" w:hint="cs"/>
          <w:sz w:val="28"/>
          <w:szCs w:val="28"/>
          <w:rtl/>
        </w:rPr>
        <w:t>هذه</w:t>
      </w:r>
      <w:r w:rsidRPr="007202F6">
        <w:rPr>
          <w:rFonts w:ascii="Sakkal Majalla" w:hAnsi="Sakkal Majalla" w:cs="Sakkal Majalla"/>
          <w:sz w:val="28"/>
          <w:szCs w:val="28"/>
          <w:rtl/>
        </w:rPr>
        <w:t xml:space="preserve"> </w:t>
      </w:r>
      <w:r w:rsidRPr="007202F6">
        <w:rPr>
          <w:rFonts w:ascii="Sakkal Majalla" w:hAnsi="Sakkal Majalla" w:cs="Sakkal Majalla" w:hint="cs"/>
          <w:sz w:val="28"/>
          <w:szCs w:val="28"/>
          <w:rtl/>
        </w:rPr>
        <w:t>الورقة</w:t>
      </w:r>
      <w:r w:rsidRPr="007202F6">
        <w:rPr>
          <w:rFonts w:ascii="Sakkal Majalla" w:hAnsi="Sakkal Majalla" w:cs="Sakkal Majalla"/>
          <w:sz w:val="28"/>
          <w:szCs w:val="28"/>
          <w:rtl/>
        </w:rPr>
        <w:t xml:space="preserve">. </w:t>
      </w:r>
      <w:r w:rsidRPr="007202F6">
        <w:rPr>
          <w:rFonts w:ascii="Sakkal Majalla" w:hAnsi="Sakkal Majalla" w:cs="Sakkal Majalla" w:hint="cs"/>
          <w:sz w:val="28"/>
          <w:szCs w:val="28"/>
          <w:rtl/>
        </w:rPr>
        <w:t>وقد</w:t>
      </w:r>
      <w:r w:rsidRPr="007202F6">
        <w:rPr>
          <w:rFonts w:ascii="Sakkal Majalla" w:hAnsi="Sakkal Majalla" w:cs="Sakkal Majalla"/>
          <w:sz w:val="28"/>
          <w:szCs w:val="28"/>
          <w:rtl/>
        </w:rPr>
        <w:t xml:space="preserve"> </w:t>
      </w:r>
      <w:r w:rsidRPr="007202F6">
        <w:rPr>
          <w:rFonts w:ascii="Sakkal Majalla" w:hAnsi="Sakkal Majalla" w:cs="Sakkal Majalla" w:hint="cs"/>
          <w:sz w:val="28"/>
          <w:szCs w:val="28"/>
          <w:rtl/>
        </w:rPr>
        <w:t>تم</w:t>
      </w:r>
      <w:r w:rsidRPr="007202F6">
        <w:rPr>
          <w:rFonts w:ascii="Sakkal Majalla" w:hAnsi="Sakkal Majalla" w:cs="Sakkal Majalla"/>
          <w:sz w:val="28"/>
          <w:szCs w:val="28"/>
          <w:rtl/>
        </w:rPr>
        <w:t xml:space="preserve"> </w:t>
      </w:r>
      <w:r w:rsidRPr="007202F6">
        <w:rPr>
          <w:rFonts w:ascii="Sakkal Majalla" w:hAnsi="Sakkal Majalla" w:cs="Sakkal Majalla" w:hint="cs"/>
          <w:sz w:val="28"/>
          <w:szCs w:val="28"/>
          <w:rtl/>
        </w:rPr>
        <w:t>تلخيص</w:t>
      </w:r>
      <w:r w:rsidRPr="007202F6">
        <w:rPr>
          <w:rFonts w:ascii="Sakkal Majalla" w:hAnsi="Sakkal Majalla" w:cs="Sakkal Majalla"/>
          <w:sz w:val="28"/>
          <w:szCs w:val="28"/>
          <w:rtl/>
        </w:rPr>
        <w:t xml:space="preserve"> </w:t>
      </w:r>
      <w:r w:rsidRPr="007202F6">
        <w:rPr>
          <w:rFonts w:ascii="Sakkal Majalla" w:hAnsi="Sakkal Majalla" w:cs="Sakkal Majalla" w:hint="cs"/>
          <w:sz w:val="28"/>
          <w:szCs w:val="28"/>
          <w:rtl/>
        </w:rPr>
        <w:t>وعرض</w:t>
      </w:r>
      <w:r w:rsidRPr="007202F6">
        <w:rPr>
          <w:rFonts w:ascii="Sakkal Majalla" w:hAnsi="Sakkal Majalla" w:cs="Sakkal Majalla"/>
          <w:sz w:val="28"/>
          <w:szCs w:val="28"/>
          <w:rtl/>
        </w:rPr>
        <w:t xml:space="preserve"> </w:t>
      </w:r>
      <w:r w:rsidRPr="007202F6">
        <w:rPr>
          <w:rFonts w:ascii="Sakkal Majalla" w:hAnsi="Sakkal Majalla" w:cs="Sakkal Majalla" w:hint="cs"/>
          <w:sz w:val="28"/>
          <w:szCs w:val="28"/>
          <w:rtl/>
        </w:rPr>
        <w:t>الإجابات</w:t>
      </w:r>
      <w:r w:rsidRPr="007202F6">
        <w:rPr>
          <w:rFonts w:ascii="Sakkal Majalla" w:hAnsi="Sakkal Majalla" w:cs="Sakkal Majalla"/>
          <w:sz w:val="28"/>
          <w:szCs w:val="28"/>
          <w:rtl/>
        </w:rPr>
        <w:t xml:space="preserve"> </w:t>
      </w:r>
      <w:r w:rsidRPr="007202F6">
        <w:rPr>
          <w:rFonts w:ascii="Sakkal Majalla" w:hAnsi="Sakkal Majalla" w:cs="Sakkal Majalla" w:hint="cs"/>
          <w:sz w:val="28"/>
          <w:szCs w:val="28"/>
          <w:rtl/>
        </w:rPr>
        <w:t>الموضوعية</w:t>
      </w:r>
      <w:r w:rsidRPr="007202F6">
        <w:rPr>
          <w:rFonts w:ascii="Sakkal Majalla" w:hAnsi="Sakkal Majalla" w:cs="Sakkal Majalla"/>
          <w:sz w:val="28"/>
          <w:szCs w:val="28"/>
          <w:rtl/>
        </w:rPr>
        <w:t xml:space="preserve"> </w:t>
      </w:r>
      <w:r w:rsidRPr="007202F6">
        <w:rPr>
          <w:rFonts w:ascii="Sakkal Majalla" w:hAnsi="Sakkal Majalla" w:cs="Sakkal Majalla" w:hint="cs"/>
          <w:sz w:val="28"/>
          <w:szCs w:val="28"/>
          <w:rtl/>
        </w:rPr>
        <w:t>التي</w:t>
      </w:r>
      <w:r w:rsidRPr="007202F6">
        <w:rPr>
          <w:rFonts w:ascii="Sakkal Majalla" w:hAnsi="Sakkal Majalla" w:cs="Sakkal Majalla"/>
          <w:sz w:val="28"/>
          <w:szCs w:val="28"/>
          <w:rtl/>
        </w:rPr>
        <w:t xml:space="preserve"> </w:t>
      </w:r>
      <w:r w:rsidRPr="007202F6">
        <w:rPr>
          <w:rFonts w:ascii="Sakkal Majalla" w:hAnsi="Sakkal Majalla" w:cs="Sakkal Majalla" w:hint="cs"/>
          <w:sz w:val="28"/>
          <w:szCs w:val="28"/>
          <w:rtl/>
        </w:rPr>
        <w:t>تم</w:t>
      </w:r>
      <w:r w:rsidRPr="007202F6">
        <w:rPr>
          <w:rFonts w:ascii="Sakkal Majalla" w:hAnsi="Sakkal Majalla" w:cs="Sakkal Majalla"/>
          <w:sz w:val="28"/>
          <w:szCs w:val="28"/>
          <w:rtl/>
        </w:rPr>
        <w:t xml:space="preserve"> </w:t>
      </w:r>
      <w:r w:rsidRPr="007202F6">
        <w:rPr>
          <w:rFonts w:ascii="Sakkal Majalla" w:hAnsi="Sakkal Majalla" w:cs="Sakkal Majalla" w:hint="cs"/>
          <w:sz w:val="28"/>
          <w:szCs w:val="28"/>
          <w:rtl/>
        </w:rPr>
        <w:t>الحص</w:t>
      </w:r>
      <w:r w:rsidRPr="007202F6">
        <w:rPr>
          <w:rFonts w:ascii="Sakkal Majalla" w:hAnsi="Sakkal Majalla" w:cs="Sakkal Majalla"/>
          <w:sz w:val="28"/>
          <w:szCs w:val="28"/>
          <w:rtl/>
        </w:rPr>
        <w:t>ول عليها من مقابلات المتابعة.</w:t>
      </w:r>
      <w:r>
        <w:rPr>
          <w:rFonts w:ascii="Sakkal Majalla" w:hAnsi="Sakkal Majalla" w:cs="Sakkal Majalla" w:hint="cs"/>
          <w:sz w:val="28"/>
          <w:szCs w:val="28"/>
          <w:rtl/>
        </w:rPr>
        <w:t xml:space="preserve"> </w:t>
      </w:r>
      <w:r w:rsidRPr="007202F6">
        <w:rPr>
          <w:rFonts w:ascii="Sakkal Majalla" w:hAnsi="Sakkal Majalla" w:cs="Sakkal Majalla"/>
          <w:sz w:val="28"/>
          <w:szCs w:val="28"/>
          <w:rtl/>
        </w:rPr>
        <w:t>تكشف نتائج هذه الدراسة عن مستوى عالٍ من الوعي بالتصميم من أجل السلامة في المملكة العربية السعودية. كما كشفت أن أكثر عوامل النجاح الحاسمة تأثيرًا هي التشريعات ووعي الجهات المعنية، في حين أن العائق الرئيسي هو الخوف من تجاوز التكاليف من قبل العملاء وممثليهم.</w:t>
      </w:r>
    </w:p>
    <w:p w14:paraId="167EAC5C" w14:textId="77777777" w:rsidR="007202F6" w:rsidRPr="00C30B17" w:rsidRDefault="007202F6" w:rsidP="007202F6">
      <w:pPr>
        <w:spacing w:line="360" w:lineRule="auto"/>
        <w:ind w:firstLine="546"/>
        <w:jc w:val="both"/>
        <w:rPr>
          <w:rFonts w:ascii="Sakkal Majalla" w:hAnsi="Sakkal Majalla" w:cs="Sakkal Majalla"/>
          <w:sz w:val="28"/>
          <w:szCs w:val="28"/>
        </w:rPr>
      </w:pPr>
    </w:p>
    <w:p w14:paraId="4BD726EE" w14:textId="0A7AC2CD" w:rsidR="007E59AA" w:rsidRPr="007E59AA" w:rsidRDefault="00F925D0" w:rsidP="007E59AA">
      <w:pPr>
        <w:pStyle w:val="2"/>
        <w:spacing w:line="360" w:lineRule="auto"/>
        <w:jc w:val="both"/>
        <w:rPr>
          <w:rFonts w:ascii="Sakkal Majalla" w:hAnsi="Sakkal Majalla" w:cs="Sakkal Majalla"/>
          <w:b/>
          <w:bCs/>
          <w:color w:val="000000" w:themeColor="text1"/>
          <w:sz w:val="28"/>
          <w:szCs w:val="28"/>
          <w:rtl/>
        </w:rPr>
      </w:pPr>
      <w:bookmarkStart w:id="46" w:name="_Toc172397787"/>
      <w:bookmarkStart w:id="47" w:name="_Toc172746100"/>
      <w:bookmarkStart w:id="48" w:name="_Toc179741538"/>
      <w:bookmarkStart w:id="49" w:name="_Toc210678652"/>
      <w:r w:rsidRPr="0000562A">
        <w:rPr>
          <w:rFonts w:ascii="Sakkal Majalla" w:hAnsi="Sakkal Majalla" w:cs="Sakkal Majalla"/>
          <w:b/>
          <w:bCs/>
          <w:color w:val="000000" w:themeColor="text1"/>
          <w:sz w:val="28"/>
          <w:szCs w:val="28"/>
          <w:rtl/>
        </w:rPr>
        <w:lastRenderedPageBreak/>
        <w:t>الإطار النظري</w:t>
      </w:r>
      <w:bookmarkEnd w:id="46"/>
      <w:bookmarkEnd w:id="47"/>
      <w:bookmarkEnd w:id="48"/>
      <w:bookmarkEnd w:id="49"/>
    </w:p>
    <w:p w14:paraId="6276D302" w14:textId="77777777" w:rsidR="00F40B04" w:rsidRPr="00F40B04" w:rsidRDefault="00F40B04" w:rsidP="00F40B04">
      <w:pPr>
        <w:spacing w:after="0" w:line="360" w:lineRule="auto"/>
        <w:jc w:val="both"/>
        <w:rPr>
          <w:rFonts w:ascii="Sakkal Majalla" w:hAnsi="Sakkal Majalla" w:cs="Sakkal Majalla"/>
          <w:sz w:val="28"/>
          <w:szCs w:val="28"/>
        </w:rPr>
      </w:pPr>
      <w:r w:rsidRPr="00F40B04">
        <w:rPr>
          <w:rFonts w:ascii="Sakkal Majalla" w:hAnsi="Sakkal Majalla" w:cs="Sakkal Majalla"/>
          <w:sz w:val="28"/>
          <w:szCs w:val="28"/>
          <w:rtl/>
        </w:rPr>
        <w:t>يُعد الإطار النظري من أهم المكونات العلمية لأي دراسة بحثية، حيث يوفر الأساس الفلسفي والمنهجي لفهم العلاقة بين المتغيرات محل الدراسة. وفي سياق هذه الدراسة، يتمثل الإطار النظري في مجموعة المفاهيم والمبادئ والنماذج النظرية التي تشرح وتفسر كيفية قيام التأمين بدور فعّال في إدارة المخاطر المرتبطة بمشاريع المقاولات والهندسة، خاصة في ظل السياق الاقتصادي والتحولي الذي تمر به المملكة العربية السعودية ضمن رؤية 2030</w:t>
      </w:r>
      <w:r w:rsidRPr="00F40B04">
        <w:rPr>
          <w:rFonts w:ascii="Sakkal Majalla" w:hAnsi="Sakkal Majalla" w:cs="Sakkal Majalla"/>
          <w:sz w:val="28"/>
          <w:szCs w:val="28"/>
        </w:rPr>
        <w:t>.</w:t>
      </w:r>
    </w:p>
    <w:p w14:paraId="0389ECBD" w14:textId="77777777" w:rsidR="00F40B04" w:rsidRPr="00F40B04" w:rsidRDefault="00F40B04" w:rsidP="00F40B04">
      <w:pPr>
        <w:spacing w:after="0" w:line="360" w:lineRule="auto"/>
        <w:jc w:val="both"/>
        <w:rPr>
          <w:rFonts w:ascii="Sakkal Majalla" w:hAnsi="Sakkal Majalla" w:cs="Sakkal Majalla"/>
          <w:sz w:val="28"/>
          <w:szCs w:val="28"/>
        </w:rPr>
      </w:pPr>
      <w:r w:rsidRPr="00F40B04">
        <w:rPr>
          <w:rFonts w:ascii="Sakkal Majalla" w:hAnsi="Sakkal Majalla" w:cs="Sakkal Majalla"/>
          <w:sz w:val="28"/>
          <w:szCs w:val="28"/>
          <w:rtl/>
        </w:rPr>
        <w:t>يرتكز الإطار النظري لهذه الدراسة على عدة محاور متكاملة، تتمثل في</w:t>
      </w:r>
      <w:r w:rsidRPr="00F40B04">
        <w:rPr>
          <w:rFonts w:ascii="Sakkal Majalla" w:hAnsi="Sakkal Majalla" w:cs="Sakkal Majalla"/>
          <w:sz w:val="28"/>
          <w:szCs w:val="28"/>
        </w:rPr>
        <w:t xml:space="preserve">: </w:t>
      </w:r>
      <w:r w:rsidRPr="00F40B04">
        <w:rPr>
          <w:rFonts w:ascii="Sakkal Majalla" w:hAnsi="Sakkal Majalla" w:cs="Sakkal Majalla"/>
          <w:b/>
          <w:bCs/>
          <w:sz w:val="28"/>
          <w:szCs w:val="28"/>
          <w:rtl/>
        </w:rPr>
        <w:t>نظرية إدارة المخاطر، نظرية التأمين، ونظرية الاستثمار والتنمية الاقتصادية</w:t>
      </w:r>
      <w:r w:rsidRPr="00F40B04">
        <w:rPr>
          <w:rFonts w:ascii="Sakkal Majalla" w:hAnsi="Sakkal Majalla" w:cs="Sakkal Majalla"/>
          <w:sz w:val="28"/>
          <w:szCs w:val="28"/>
        </w:rPr>
        <w:t xml:space="preserve">. </w:t>
      </w:r>
      <w:r w:rsidRPr="00F40B04">
        <w:rPr>
          <w:rFonts w:ascii="Sakkal Majalla" w:hAnsi="Sakkal Majalla" w:cs="Sakkal Majalla"/>
          <w:sz w:val="28"/>
          <w:szCs w:val="28"/>
          <w:rtl/>
        </w:rPr>
        <w:t>وتتكامل هذه النظريات لتشكل منظومة تحليلية تُمكِّن من فهم الواقع الحالي وتحديد الثغرات والفرص الممكنة لتطوير منظومة التأمين بما يخدم المشاريع الكبرى في المملكة</w:t>
      </w:r>
      <w:r w:rsidRPr="00F40B04">
        <w:rPr>
          <w:rFonts w:ascii="Sakkal Majalla" w:hAnsi="Sakkal Majalla" w:cs="Sakkal Majalla"/>
          <w:sz w:val="28"/>
          <w:szCs w:val="28"/>
        </w:rPr>
        <w:t>.</w:t>
      </w:r>
    </w:p>
    <w:p w14:paraId="4066133D" w14:textId="1CE0D8F5" w:rsidR="00F40B04" w:rsidRPr="00F40B04" w:rsidRDefault="00F40B04" w:rsidP="00F40B04">
      <w:pPr>
        <w:pStyle w:val="a7"/>
        <w:numPr>
          <w:ilvl w:val="0"/>
          <w:numId w:val="29"/>
        </w:numPr>
        <w:spacing w:after="0" w:line="360" w:lineRule="auto"/>
        <w:jc w:val="both"/>
        <w:rPr>
          <w:rFonts w:ascii="Sakkal Majalla" w:hAnsi="Sakkal Majalla" w:cs="Sakkal Majalla"/>
          <w:b/>
          <w:bCs/>
          <w:sz w:val="28"/>
          <w:szCs w:val="28"/>
        </w:rPr>
      </w:pPr>
      <w:r w:rsidRPr="00F40B04">
        <w:rPr>
          <w:rFonts w:ascii="Sakkal Majalla" w:hAnsi="Sakkal Majalla" w:cs="Sakkal Majalla"/>
          <w:b/>
          <w:bCs/>
          <w:sz w:val="28"/>
          <w:szCs w:val="28"/>
          <w:rtl/>
        </w:rPr>
        <w:t>أولًا: نظرية إدارة المخاطر</w:t>
      </w:r>
    </w:p>
    <w:p w14:paraId="26FCDBC9" w14:textId="77777777" w:rsidR="00F40B04" w:rsidRPr="00F40B04" w:rsidRDefault="00F40B04" w:rsidP="00F40B04">
      <w:pPr>
        <w:spacing w:after="0" w:line="360" w:lineRule="auto"/>
        <w:jc w:val="both"/>
        <w:rPr>
          <w:rFonts w:ascii="Sakkal Majalla" w:hAnsi="Sakkal Majalla" w:cs="Sakkal Majalla"/>
          <w:sz w:val="28"/>
          <w:szCs w:val="28"/>
        </w:rPr>
      </w:pPr>
      <w:r w:rsidRPr="00F40B04">
        <w:rPr>
          <w:rFonts w:ascii="Sakkal Majalla" w:hAnsi="Sakkal Majalla" w:cs="Sakkal Majalla"/>
          <w:sz w:val="28"/>
          <w:szCs w:val="28"/>
          <w:rtl/>
        </w:rPr>
        <w:t xml:space="preserve">تشكل </w:t>
      </w:r>
      <w:r w:rsidRPr="00F40B04">
        <w:rPr>
          <w:rFonts w:ascii="Sakkal Majalla" w:hAnsi="Sakkal Majalla" w:cs="Sakkal Majalla"/>
          <w:b/>
          <w:bCs/>
          <w:sz w:val="28"/>
          <w:szCs w:val="28"/>
          <w:rtl/>
        </w:rPr>
        <w:t>نظرية إدارة المخاطر</w:t>
      </w:r>
      <w:r w:rsidRPr="00F40B04">
        <w:rPr>
          <w:rFonts w:ascii="Sakkal Majalla" w:hAnsi="Sakkal Majalla" w:cs="Sakkal Majalla"/>
          <w:sz w:val="28"/>
          <w:szCs w:val="28"/>
          <w:rtl/>
        </w:rPr>
        <w:t xml:space="preserve"> الأساس الأول الذي تقوم عليه هذه الدراسة. فإدارة المخاطر هي عملية منظمة تهدف إلى تحديد، وتحليل، وتقييم، ومراقبة، وتخفيف أو نقل المخاطر المحتملة التي قد تؤثر على تحقيق أهداف المشروع. وتُطبق هذه النظرية على جميع مراحل المشروع بدءًا من التخطيط وحتى التنفيذ والتشغيل</w:t>
      </w:r>
      <w:r w:rsidRPr="00F40B04">
        <w:rPr>
          <w:rFonts w:ascii="Sakkal Majalla" w:hAnsi="Sakkal Majalla" w:cs="Sakkal Majalla"/>
          <w:sz w:val="28"/>
          <w:szCs w:val="28"/>
        </w:rPr>
        <w:t>.</w:t>
      </w:r>
    </w:p>
    <w:p w14:paraId="4D887294" w14:textId="337FC54A" w:rsidR="00F40B04" w:rsidRPr="00F40B04" w:rsidRDefault="00F40B04" w:rsidP="00F40B04">
      <w:pPr>
        <w:spacing w:after="0" w:line="360" w:lineRule="auto"/>
        <w:jc w:val="both"/>
        <w:rPr>
          <w:rFonts w:ascii="Sakkal Majalla" w:hAnsi="Sakkal Majalla" w:cs="Sakkal Majalla"/>
          <w:sz w:val="28"/>
          <w:szCs w:val="28"/>
        </w:rPr>
      </w:pPr>
      <w:r w:rsidRPr="00F40B04">
        <w:rPr>
          <w:rFonts w:ascii="Sakkal Majalla" w:hAnsi="Sakkal Majalla" w:cs="Sakkal Majalla"/>
          <w:sz w:val="28"/>
          <w:szCs w:val="28"/>
          <w:rtl/>
        </w:rPr>
        <w:t>وفقًا لهذه النظرية، فإن أحد أهم أدوات إدارة المخاطر هو "نقل المخاطر" إلى طرف ثالث، ويتم ذلك غالبًا من خلال التأمين. في مشاريع المقاولات والهندسة، يمكن أن تشمل المخاطر المحتملة: تقلبات السوق، تأخر تسليم المواد، أخطاء التصميم، فشل المعدات، الكوارث الطبيعية، والمخاطر البشرية. ومن خلال فهم طبيعة هذه المخاطر وتقدير احتمالات حدوثها، يمكن تصميم برامج تأمينية تتلاءم مع احتياجات المشروع، وهو ما تسعى هذه الدراسة إلى استكشافه في سياق السوق السعودي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7194747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Gen251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40B04">
            <w:rPr>
              <w:rFonts w:ascii="Sakkal Majalla" w:hAnsi="Sakkal Majalla" w:cs="Sakkal Majalla" w:hint="cs"/>
              <w:noProof/>
              <w:sz w:val="28"/>
              <w:szCs w:val="28"/>
              <w:rtl/>
              <w:lang w:bidi="ar-EG"/>
            </w:rPr>
            <w:t>(</w:t>
          </w:r>
          <w:r w:rsidRPr="00F40B04">
            <w:rPr>
              <w:rFonts w:ascii="Sakkal Majalla" w:hAnsi="Sakkal Majalla" w:cs="Sakkal Majalla" w:hint="cs"/>
              <w:noProof/>
              <w:sz w:val="28"/>
              <w:szCs w:val="28"/>
              <w:lang w:bidi="ar-EG"/>
            </w:rPr>
            <w:t>Genovard</w:t>
          </w:r>
          <w:r w:rsidRPr="00F40B04">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F40B04">
        <w:rPr>
          <w:rFonts w:ascii="Sakkal Majalla" w:hAnsi="Sakkal Majalla" w:cs="Sakkal Majalla"/>
          <w:sz w:val="28"/>
          <w:szCs w:val="28"/>
        </w:rPr>
        <w:t>.</w:t>
      </w:r>
    </w:p>
    <w:p w14:paraId="555B2BA9" w14:textId="3A2F806B" w:rsidR="00F40B04" w:rsidRPr="00F40B04" w:rsidRDefault="00F40B04" w:rsidP="00F40B04">
      <w:pPr>
        <w:pStyle w:val="a7"/>
        <w:numPr>
          <w:ilvl w:val="0"/>
          <w:numId w:val="29"/>
        </w:numPr>
        <w:spacing w:after="0" w:line="360" w:lineRule="auto"/>
        <w:jc w:val="both"/>
        <w:rPr>
          <w:rFonts w:ascii="Sakkal Majalla" w:hAnsi="Sakkal Majalla" w:cs="Sakkal Majalla"/>
          <w:b/>
          <w:bCs/>
          <w:sz w:val="28"/>
          <w:szCs w:val="28"/>
        </w:rPr>
      </w:pPr>
      <w:r w:rsidRPr="00F40B04">
        <w:rPr>
          <w:rFonts w:ascii="Sakkal Majalla" w:hAnsi="Sakkal Majalla" w:cs="Sakkal Majalla"/>
          <w:b/>
          <w:bCs/>
          <w:sz w:val="28"/>
          <w:szCs w:val="28"/>
          <w:rtl/>
        </w:rPr>
        <w:t>ثانيًا: نظرية التأمين</w:t>
      </w:r>
    </w:p>
    <w:p w14:paraId="25A6C950" w14:textId="77777777" w:rsidR="00F40B04" w:rsidRPr="00F40B04" w:rsidRDefault="00F40B04" w:rsidP="00F40B04">
      <w:pPr>
        <w:spacing w:after="0" w:line="360" w:lineRule="auto"/>
        <w:jc w:val="both"/>
        <w:rPr>
          <w:rFonts w:ascii="Sakkal Majalla" w:hAnsi="Sakkal Majalla" w:cs="Sakkal Majalla"/>
          <w:sz w:val="28"/>
          <w:szCs w:val="28"/>
        </w:rPr>
      </w:pPr>
      <w:r w:rsidRPr="00F40B04">
        <w:rPr>
          <w:rFonts w:ascii="Sakkal Majalla" w:hAnsi="Sakkal Majalla" w:cs="Sakkal Majalla"/>
          <w:sz w:val="28"/>
          <w:szCs w:val="28"/>
          <w:rtl/>
        </w:rPr>
        <w:t xml:space="preserve">أما </w:t>
      </w:r>
      <w:r w:rsidRPr="00F40B04">
        <w:rPr>
          <w:rFonts w:ascii="Sakkal Majalla" w:hAnsi="Sakkal Majalla" w:cs="Sakkal Majalla"/>
          <w:b/>
          <w:bCs/>
          <w:sz w:val="28"/>
          <w:szCs w:val="28"/>
          <w:rtl/>
        </w:rPr>
        <w:t>نظرية التأمين</w:t>
      </w:r>
      <w:r w:rsidRPr="00F40B04">
        <w:rPr>
          <w:rFonts w:ascii="Sakkal Majalla" w:hAnsi="Sakkal Majalla" w:cs="Sakkal Majalla"/>
          <w:sz w:val="28"/>
          <w:szCs w:val="28"/>
          <w:rtl/>
        </w:rPr>
        <w:t xml:space="preserve"> فهي تُمثل الإطار المفاهيمي الذي يفسر كيف يُمكن استخدام التأمين كآلية فعالة للتعامل مع المخاطر. تنص هذه النظرية على أن التأمين هو وسيلة لنقل عبء الخطر المالي من طرف إلى آخر مقابل دفع قسط تأميني محدد، الأمر الذي يؤدي إلى تقليل الأثر المالي السلبي للأحداث غير المتوقعة</w:t>
      </w:r>
      <w:r w:rsidRPr="00F40B04">
        <w:rPr>
          <w:rFonts w:ascii="Sakkal Majalla" w:hAnsi="Sakkal Majalla" w:cs="Sakkal Majalla"/>
          <w:sz w:val="28"/>
          <w:szCs w:val="28"/>
        </w:rPr>
        <w:t>.</w:t>
      </w:r>
    </w:p>
    <w:p w14:paraId="0A85D084" w14:textId="77777777" w:rsidR="00F40B04" w:rsidRPr="00F40B04" w:rsidRDefault="00F40B04" w:rsidP="00F40B04">
      <w:pPr>
        <w:spacing w:after="0" w:line="360" w:lineRule="auto"/>
        <w:jc w:val="both"/>
        <w:rPr>
          <w:rFonts w:ascii="Sakkal Majalla" w:hAnsi="Sakkal Majalla" w:cs="Sakkal Majalla"/>
          <w:sz w:val="28"/>
          <w:szCs w:val="28"/>
        </w:rPr>
      </w:pPr>
      <w:r w:rsidRPr="00F40B04">
        <w:rPr>
          <w:rFonts w:ascii="Sakkal Majalla" w:hAnsi="Sakkal Majalla" w:cs="Sakkal Majalla"/>
          <w:sz w:val="28"/>
          <w:szCs w:val="28"/>
          <w:rtl/>
        </w:rPr>
        <w:t xml:space="preserve">في إطار هذه الدراسة، ينصب التركيز على التأمين الهندسي بجميع أنواعه، مثل تأمين المقاولين ضد جميع الأخطار، تأمين المعدات والآلات، التأمين ضد العيوب الخفية، والمسؤوليات المهنية للمصممين والمقاولين. ويعد وجود تأمين شامل </w:t>
      </w:r>
      <w:r w:rsidRPr="00F40B04">
        <w:rPr>
          <w:rFonts w:ascii="Sakkal Majalla" w:hAnsi="Sakkal Majalla" w:cs="Sakkal Majalla"/>
          <w:sz w:val="28"/>
          <w:szCs w:val="28"/>
          <w:rtl/>
        </w:rPr>
        <w:lastRenderedPageBreak/>
        <w:t>ومناسب من أهم العوامل التي تؤمن استمرارية المشروع وتحافظ على جودته وموثوقيته، خاصة في المشاريع الضخمة التي تنفذها المملكة في إطار خططها التنموية</w:t>
      </w:r>
      <w:r w:rsidRPr="00F40B04">
        <w:rPr>
          <w:rFonts w:ascii="Sakkal Majalla" w:hAnsi="Sakkal Majalla" w:cs="Sakkal Majalla"/>
          <w:sz w:val="28"/>
          <w:szCs w:val="28"/>
        </w:rPr>
        <w:t>.</w:t>
      </w:r>
    </w:p>
    <w:p w14:paraId="4A9D123F" w14:textId="299CD759" w:rsidR="00F40B04" w:rsidRPr="00F40B04" w:rsidRDefault="00F40B04" w:rsidP="00F40B04">
      <w:pPr>
        <w:spacing w:after="0" w:line="360" w:lineRule="auto"/>
        <w:jc w:val="both"/>
        <w:rPr>
          <w:rFonts w:ascii="Sakkal Majalla" w:hAnsi="Sakkal Majalla" w:cs="Sakkal Majalla"/>
          <w:sz w:val="28"/>
          <w:szCs w:val="28"/>
        </w:rPr>
      </w:pPr>
      <w:r w:rsidRPr="00F40B04">
        <w:rPr>
          <w:rFonts w:ascii="Sakkal Majalla" w:hAnsi="Sakkal Majalla" w:cs="Sakkal Majalla"/>
          <w:sz w:val="28"/>
          <w:szCs w:val="28"/>
          <w:rtl/>
        </w:rPr>
        <w:t>تُبرز النظرية أيضًا أن فعالية التأمين لا تتوقف على وجود الوثيقة فقط، بل على مدى شمول التغطية، وسرعة الاستجابة في حالة المطالبة، ومدى التزام شركات التأمين بتعويض المتضررين، وهو ما يتطلب بنية تشريعية وتنظيمية قوية تضمن حقوق جميع الأطراف</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2267448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Eli211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40B04">
            <w:rPr>
              <w:rFonts w:ascii="Sakkal Majalla" w:hAnsi="Sakkal Majalla" w:cs="Sakkal Majalla" w:hint="cs"/>
              <w:noProof/>
              <w:sz w:val="28"/>
              <w:szCs w:val="28"/>
              <w:rtl/>
              <w:lang w:bidi="ar-EG"/>
            </w:rPr>
            <w:t>(</w:t>
          </w:r>
          <w:r w:rsidRPr="00F40B04">
            <w:rPr>
              <w:rFonts w:ascii="Sakkal Majalla" w:hAnsi="Sakkal Majalla" w:cs="Sakkal Majalla" w:hint="cs"/>
              <w:noProof/>
              <w:sz w:val="28"/>
              <w:szCs w:val="28"/>
              <w:lang w:bidi="ar-EG"/>
            </w:rPr>
            <w:t>Eling</w:t>
          </w:r>
          <w:r w:rsidRPr="00F40B04">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F40B04">
        <w:rPr>
          <w:rFonts w:ascii="Sakkal Majalla" w:hAnsi="Sakkal Majalla" w:cs="Sakkal Majalla"/>
          <w:sz w:val="28"/>
          <w:szCs w:val="28"/>
        </w:rPr>
        <w:t>.</w:t>
      </w:r>
    </w:p>
    <w:p w14:paraId="3CAC604B" w14:textId="5B2DB846" w:rsidR="00F40B04" w:rsidRPr="00F40B04" w:rsidRDefault="00F40B04" w:rsidP="00F40B04">
      <w:pPr>
        <w:pStyle w:val="a7"/>
        <w:numPr>
          <w:ilvl w:val="0"/>
          <w:numId w:val="29"/>
        </w:numPr>
        <w:spacing w:after="0" w:line="360" w:lineRule="auto"/>
        <w:jc w:val="both"/>
        <w:rPr>
          <w:rFonts w:ascii="Sakkal Majalla" w:hAnsi="Sakkal Majalla" w:cs="Sakkal Majalla"/>
          <w:b/>
          <w:bCs/>
          <w:sz w:val="28"/>
          <w:szCs w:val="28"/>
        </w:rPr>
      </w:pPr>
      <w:r w:rsidRPr="00F40B04">
        <w:rPr>
          <w:rFonts w:ascii="Sakkal Majalla" w:hAnsi="Sakkal Majalla" w:cs="Sakkal Majalla"/>
          <w:b/>
          <w:bCs/>
          <w:sz w:val="28"/>
          <w:szCs w:val="28"/>
          <w:rtl/>
        </w:rPr>
        <w:t>ثالثًا: نظرية الاستثمار والتنمية الاقتصادية</w:t>
      </w:r>
    </w:p>
    <w:p w14:paraId="3BF6E733" w14:textId="77777777" w:rsidR="00F40B04" w:rsidRPr="00F40B04" w:rsidRDefault="00F40B04" w:rsidP="00F40B04">
      <w:pPr>
        <w:spacing w:after="0" w:line="360" w:lineRule="auto"/>
        <w:jc w:val="both"/>
        <w:rPr>
          <w:rFonts w:ascii="Sakkal Majalla" w:hAnsi="Sakkal Majalla" w:cs="Sakkal Majalla"/>
          <w:sz w:val="28"/>
          <w:szCs w:val="28"/>
        </w:rPr>
      </w:pPr>
      <w:r w:rsidRPr="00F40B04">
        <w:rPr>
          <w:rFonts w:ascii="Sakkal Majalla" w:hAnsi="Sakkal Majalla" w:cs="Sakkal Majalla"/>
          <w:sz w:val="28"/>
          <w:szCs w:val="28"/>
          <w:rtl/>
        </w:rPr>
        <w:t xml:space="preserve">تتكامل </w:t>
      </w:r>
      <w:r w:rsidRPr="00F40B04">
        <w:rPr>
          <w:rFonts w:ascii="Sakkal Majalla" w:hAnsi="Sakkal Majalla" w:cs="Sakkal Majalla"/>
          <w:b/>
          <w:bCs/>
          <w:sz w:val="28"/>
          <w:szCs w:val="28"/>
          <w:rtl/>
        </w:rPr>
        <w:t>نظرية الاستثمار والتنمية الاقتصادية</w:t>
      </w:r>
      <w:r w:rsidRPr="00F40B04">
        <w:rPr>
          <w:rFonts w:ascii="Sakkal Majalla" w:hAnsi="Sakkal Majalla" w:cs="Sakkal Majalla"/>
          <w:sz w:val="28"/>
          <w:szCs w:val="28"/>
          <w:rtl/>
        </w:rPr>
        <w:t xml:space="preserve"> مع الإطار العام للدراسة، حيث ترى أن وجود بيئة آمنة ومحمية من المخاطر يمثل عامل جذب رئيسي للاستثمار، وخاصة في القطاعات الرأسمالية كثيفة المخاطر مثل المقاولات والبنية التحتية. ومن هذا المنطلق، فإن التأمين لا يُعد مجرد أداة مالية بل جزءًا من البنية التحتية الاقتصادية التي تحفز النمو وتحقق الاستقرار</w:t>
      </w:r>
      <w:r w:rsidRPr="00F40B04">
        <w:rPr>
          <w:rFonts w:ascii="Sakkal Majalla" w:hAnsi="Sakkal Majalla" w:cs="Sakkal Majalla"/>
          <w:sz w:val="28"/>
          <w:szCs w:val="28"/>
        </w:rPr>
        <w:t>.</w:t>
      </w:r>
    </w:p>
    <w:p w14:paraId="34421A54" w14:textId="1FA5A97B" w:rsidR="00F40B04" w:rsidRPr="00F40B04" w:rsidRDefault="00F40B04" w:rsidP="002B72DF">
      <w:pPr>
        <w:spacing w:after="0" w:line="360" w:lineRule="auto"/>
        <w:jc w:val="both"/>
        <w:rPr>
          <w:rFonts w:ascii="Sakkal Majalla" w:hAnsi="Sakkal Majalla" w:cs="Sakkal Majalla"/>
          <w:sz w:val="28"/>
          <w:szCs w:val="28"/>
        </w:rPr>
      </w:pPr>
      <w:r w:rsidRPr="00F40B04">
        <w:rPr>
          <w:rFonts w:ascii="Sakkal Majalla" w:hAnsi="Sakkal Majalla" w:cs="Sakkal Majalla"/>
          <w:sz w:val="28"/>
          <w:szCs w:val="28"/>
          <w:rtl/>
        </w:rPr>
        <w:t>تُبرز هذه النظرية أن قدرة المملكة على جذب الاستثمارات الوطنية والأجنبية في قطاع البناء تعتمد بدرجة كبيرة على قوة الإطار التأميني الذي يحمي رؤوس الأموال من الخسائر المفاجئة. كما أن التأمين يُعزز من ثقة المستثمرين في الجهات المنفذة، ويساعد على الحفاظ على تدفق التمويل واستمرار التنفيذ دون انقطاعات أو تعثر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2205280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Dem22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40B04">
            <w:rPr>
              <w:rFonts w:ascii="Sakkal Majalla" w:hAnsi="Sakkal Majalla" w:cs="Sakkal Majalla" w:hint="cs"/>
              <w:noProof/>
              <w:sz w:val="28"/>
              <w:szCs w:val="28"/>
              <w:rtl/>
              <w:lang w:bidi="ar-EG"/>
            </w:rPr>
            <w:t>(</w:t>
          </w:r>
          <w:r w:rsidRPr="00F40B04">
            <w:rPr>
              <w:rFonts w:ascii="Sakkal Majalla" w:hAnsi="Sakkal Majalla" w:cs="Sakkal Majalla" w:hint="cs"/>
              <w:noProof/>
              <w:sz w:val="28"/>
              <w:szCs w:val="28"/>
              <w:lang w:bidi="ar-EG"/>
            </w:rPr>
            <w:t>Demirel</w:t>
          </w:r>
          <w:r w:rsidRPr="00F40B04">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F40B04">
        <w:rPr>
          <w:rFonts w:ascii="Sakkal Majalla" w:hAnsi="Sakkal Majalla" w:cs="Sakkal Majalla"/>
          <w:sz w:val="28"/>
          <w:szCs w:val="28"/>
        </w:rPr>
        <w:t>.</w:t>
      </w:r>
    </w:p>
    <w:p w14:paraId="66F8D40B" w14:textId="77777777" w:rsidR="00F40B04" w:rsidRPr="00F40B04" w:rsidRDefault="00F40B04" w:rsidP="00F40B04">
      <w:pPr>
        <w:pStyle w:val="a7"/>
        <w:numPr>
          <w:ilvl w:val="0"/>
          <w:numId w:val="34"/>
        </w:numPr>
        <w:spacing w:after="0" w:line="360" w:lineRule="auto"/>
        <w:jc w:val="both"/>
        <w:rPr>
          <w:rFonts w:ascii="Sakkal Majalla" w:hAnsi="Sakkal Majalla" w:cs="Sakkal Majalla"/>
          <w:b/>
          <w:bCs/>
          <w:sz w:val="28"/>
          <w:szCs w:val="28"/>
        </w:rPr>
      </w:pPr>
      <w:r w:rsidRPr="00F40B04">
        <w:rPr>
          <w:rFonts w:ascii="Sakkal Majalla" w:hAnsi="Sakkal Majalla" w:cs="Sakkal Majalla"/>
          <w:b/>
          <w:bCs/>
          <w:sz w:val="28"/>
          <w:szCs w:val="28"/>
          <w:rtl/>
        </w:rPr>
        <w:t>التكامل بين النظريات</w:t>
      </w:r>
    </w:p>
    <w:p w14:paraId="72EB876E" w14:textId="77777777" w:rsidR="00F40B04" w:rsidRPr="00F40B04" w:rsidRDefault="00F40B04" w:rsidP="00F40B04">
      <w:pPr>
        <w:spacing w:after="0" w:line="360" w:lineRule="auto"/>
        <w:jc w:val="both"/>
        <w:rPr>
          <w:rFonts w:ascii="Sakkal Majalla" w:hAnsi="Sakkal Majalla" w:cs="Sakkal Majalla"/>
          <w:sz w:val="28"/>
          <w:szCs w:val="28"/>
        </w:rPr>
      </w:pPr>
      <w:r w:rsidRPr="00F40B04">
        <w:rPr>
          <w:rFonts w:ascii="Sakkal Majalla" w:hAnsi="Sakkal Majalla" w:cs="Sakkal Majalla"/>
          <w:sz w:val="28"/>
          <w:szCs w:val="28"/>
          <w:rtl/>
        </w:rPr>
        <w:t>يتكامل هذا الإطار النظري من خلال الربط بين المخاطر التي تواجه المشاريع (وفقًا لنظرية إدارة المخاطر)، وأدوات التخفيف منها وعلى رأسها التأمين (وفقًا لنظرية التأمين)، وتأثير ذلك في البيئة الاستثمارية والتنموية (وفقًا لنظرية التنمية الاقتصادية). وهذا التكامل يُمكّن الدراسة من تقديم رؤية شاملة وعلمية حول أهمية تطوير قطاع التأمين في المملكة ليواكب تطلعات رؤية السعودية 2030، ويساهم بفعالية في دعم وتنفيذ المشاريع الوطنية العملاقة بأعلى درجات الكفاءة والجودة والأمان</w:t>
      </w:r>
      <w:r w:rsidRPr="00F40B04">
        <w:rPr>
          <w:rFonts w:ascii="Sakkal Majalla" w:hAnsi="Sakkal Majalla" w:cs="Sakkal Majalla"/>
          <w:sz w:val="28"/>
          <w:szCs w:val="28"/>
        </w:rPr>
        <w:t>.</w:t>
      </w:r>
    </w:p>
    <w:p w14:paraId="7A166235" w14:textId="77777777" w:rsidR="008E6B9C" w:rsidRPr="00F40B04" w:rsidRDefault="008E6B9C" w:rsidP="00F40B04">
      <w:pPr>
        <w:spacing w:after="0" w:line="360" w:lineRule="auto"/>
        <w:jc w:val="both"/>
        <w:rPr>
          <w:rFonts w:ascii="Sakkal Majalla" w:hAnsi="Sakkal Majalla" w:cs="Sakkal Majalla"/>
          <w:sz w:val="28"/>
          <w:szCs w:val="28"/>
          <w:rtl/>
        </w:rPr>
      </w:pPr>
    </w:p>
    <w:p w14:paraId="010CABB9" w14:textId="77777777" w:rsidR="00CB0FD2" w:rsidRDefault="00CB0FD2" w:rsidP="00372B11">
      <w:pPr>
        <w:rPr>
          <w:rtl/>
        </w:rPr>
      </w:pPr>
    </w:p>
    <w:p w14:paraId="02C5695F" w14:textId="77777777" w:rsidR="00754CDA" w:rsidRDefault="00754CDA" w:rsidP="00372B11">
      <w:pPr>
        <w:rPr>
          <w:rtl/>
        </w:rPr>
      </w:pPr>
    </w:p>
    <w:p w14:paraId="337EBC2B" w14:textId="77777777" w:rsidR="00754CDA" w:rsidRDefault="00754CDA" w:rsidP="00372B11">
      <w:pPr>
        <w:rPr>
          <w:rtl/>
        </w:rPr>
      </w:pPr>
    </w:p>
    <w:p w14:paraId="0DB38808" w14:textId="77777777" w:rsidR="00754CDA" w:rsidRDefault="00754CDA" w:rsidP="00372B11">
      <w:pPr>
        <w:rPr>
          <w:rtl/>
        </w:rPr>
      </w:pPr>
    </w:p>
    <w:p w14:paraId="44539B27" w14:textId="77777777" w:rsidR="00754CDA" w:rsidRDefault="00754CDA" w:rsidP="00372B11">
      <w:pPr>
        <w:rPr>
          <w:rtl/>
        </w:rPr>
      </w:pPr>
    </w:p>
    <w:p w14:paraId="3C8DED6F" w14:textId="77777777" w:rsidR="00754CDA" w:rsidRDefault="00754CDA" w:rsidP="00372B11">
      <w:pPr>
        <w:rPr>
          <w:rtl/>
        </w:rPr>
      </w:pPr>
    </w:p>
    <w:p w14:paraId="7812A689" w14:textId="77777777" w:rsidR="00754CDA" w:rsidRDefault="00754CDA" w:rsidP="00372B11">
      <w:pPr>
        <w:rPr>
          <w:rtl/>
        </w:rPr>
      </w:pPr>
    </w:p>
    <w:p w14:paraId="1047EBD4" w14:textId="77777777" w:rsidR="00754CDA" w:rsidRDefault="00754CDA" w:rsidP="00372B11">
      <w:pPr>
        <w:rPr>
          <w:rtl/>
        </w:rPr>
      </w:pPr>
    </w:p>
    <w:p w14:paraId="298C2B19" w14:textId="77777777" w:rsidR="007E59AA" w:rsidRDefault="007E59AA" w:rsidP="00372B11">
      <w:pPr>
        <w:rPr>
          <w:rtl/>
        </w:rPr>
      </w:pPr>
    </w:p>
    <w:p w14:paraId="13C86A9D" w14:textId="77777777" w:rsidR="007E59AA" w:rsidRDefault="007E59AA" w:rsidP="00372B11">
      <w:pPr>
        <w:rPr>
          <w:rtl/>
        </w:rPr>
      </w:pPr>
    </w:p>
    <w:p w14:paraId="6AFEBC38" w14:textId="77777777" w:rsidR="007E59AA" w:rsidRDefault="007E59AA" w:rsidP="00372B11">
      <w:pPr>
        <w:rPr>
          <w:rtl/>
        </w:rPr>
      </w:pPr>
    </w:p>
    <w:p w14:paraId="74D07509" w14:textId="77777777" w:rsidR="007E59AA" w:rsidRDefault="007E59AA" w:rsidP="00372B11">
      <w:pPr>
        <w:rPr>
          <w:rtl/>
        </w:rPr>
      </w:pPr>
    </w:p>
    <w:p w14:paraId="7A41BE25" w14:textId="77777777" w:rsidR="007E59AA" w:rsidRDefault="007E59AA" w:rsidP="00372B11">
      <w:pPr>
        <w:rPr>
          <w:rtl/>
        </w:rPr>
      </w:pPr>
    </w:p>
    <w:p w14:paraId="36634D08" w14:textId="77777777" w:rsidR="003C244C" w:rsidRDefault="003C244C" w:rsidP="00372B11">
      <w:pPr>
        <w:rPr>
          <w:rtl/>
        </w:rPr>
      </w:pPr>
    </w:p>
    <w:p w14:paraId="2F83CB64" w14:textId="0AE2DE74" w:rsidR="00A631DA" w:rsidRDefault="00BB3DFB" w:rsidP="00372B11">
      <w:pPr>
        <w:rPr>
          <w:rtl/>
        </w:rPr>
      </w:pPr>
      <w:r>
        <w:rPr>
          <w:rFonts w:hint="cs"/>
          <w:rtl/>
        </w:rPr>
        <w:t xml:space="preserve"> </w:t>
      </w:r>
    </w:p>
    <w:p w14:paraId="0C9556BE" w14:textId="77777777" w:rsidR="00CB0FD2" w:rsidRPr="002B72DF" w:rsidRDefault="00CB0FD2" w:rsidP="00365FB4">
      <w:pPr>
        <w:spacing w:line="240" w:lineRule="auto"/>
        <w:rPr>
          <w:rFonts w:ascii="Simplified Arabic" w:hAnsi="Simplified Arabic" w:cs="Simplified Arabic"/>
          <w:b/>
          <w:bCs/>
          <w:sz w:val="10"/>
          <w:szCs w:val="10"/>
          <w:rtl/>
        </w:rPr>
      </w:pPr>
    </w:p>
    <w:sectPr w:rsidR="00CB0FD2" w:rsidRPr="002B72DF" w:rsidSect="00365FB4">
      <w:footerReference w:type="default" r:id="rId10"/>
      <w:pgSz w:w="11906" w:h="16838"/>
      <w:pgMar w:top="1440" w:right="1286" w:bottom="1440" w:left="171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8BCB4" w14:textId="77777777" w:rsidR="008638B1" w:rsidRDefault="008638B1" w:rsidP="009125CE">
      <w:pPr>
        <w:spacing w:after="0" w:line="240" w:lineRule="auto"/>
      </w:pPr>
      <w:r>
        <w:separator/>
      </w:r>
    </w:p>
  </w:endnote>
  <w:endnote w:type="continuationSeparator" w:id="0">
    <w:p w14:paraId="4D9E106E" w14:textId="77777777" w:rsidR="008638B1" w:rsidRDefault="008638B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Diwani Letter">
    <w:altName w:val="Arial"/>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88437530"/>
      <w:docPartObj>
        <w:docPartGallery w:val="Page Numbers (Bottom of Page)"/>
        <w:docPartUnique/>
      </w:docPartObj>
    </w:sdtPr>
    <w:sdtEndPr>
      <w:rPr>
        <w:noProof/>
      </w:rPr>
    </w:sdtEndPr>
    <w:sdtContent>
      <w:p w14:paraId="7ED5ABC1" w14:textId="753E2A3A" w:rsidR="00655815" w:rsidRDefault="00655815">
        <w:pPr>
          <w:pStyle w:val="a5"/>
          <w:jc w:val="center"/>
        </w:pPr>
        <w:r>
          <w:fldChar w:fldCharType="begin"/>
        </w:r>
        <w:r>
          <w:instrText xml:space="preserve"> PAGE   \* MERGEFORMAT </w:instrText>
        </w:r>
        <w:r>
          <w:fldChar w:fldCharType="separate"/>
        </w:r>
        <w:r w:rsidR="00CB006D">
          <w:rPr>
            <w:noProof/>
            <w:rtl/>
          </w:rPr>
          <w:t>28</w:t>
        </w:r>
        <w:r>
          <w:rPr>
            <w:noProof/>
          </w:rPr>
          <w:fldChar w:fldCharType="end"/>
        </w:r>
      </w:p>
    </w:sdtContent>
  </w:sdt>
  <w:p w14:paraId="72DD2DEC" w14:textId="77777777" w:rsidR="00655815" w:rsidRDefault="0065581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474F7" w14:textId="77777777" w:rsidR="008638B1" w:rsidRDefault="008638B1" w:rsidP="009125CE">
      <w:pPr>
        <w:spacing w:after="0" w:line="240" w:lineRule="auto"/>
      </w:pPr>
      <w:r>
        <w:separator/>
      </w:r>
    </w:p>
  </w:footnote>
  <w:footnote w:type="continuationSeparator" w:id="0">
    <w:p w14:paraId="6A78F2A0" w14:textId="77777777" w:rsidR="008638B1" w:rsidRDefault="008638B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E"/>
    <w:multiLevelType w:val="hybridMultilevel"/>
    <w:tmpl w:val="16EA6296"/>
    <w:lvl w:ilvl="0" w:tplc="0409000F">
      <w:start w:val="1"/>
      <w:numFmt w:val="decimal"/>
      <w:lvlText w:val="%1."/>
      <w:lvlJc w:val="left"/>
      <w:pPr>
        <w:ind w:left="5038" w:hanging="360"/>
      </w:pPr>
      <w:rPr>
        <w:rFonts w:hint="default"/>
      </w:rPr>
    </w:lvl>
    <w:lvl w:ilvl="1" w:tplc="04090019" w:tentative="1">
      <w:start w:val="1"/>
      <w:numFmt w:val="lowerLetter"/>
      <w:lvlText w:val="%2."/>
      <w:lvlJc w:val="left"/>
      <w:pPr>
        <w:ind w:left="5758" w:hanging="360"/>
      </w:pPr>
    </w:lvl>
    <w:lvl w:ilvl="2" w:tplc="0409001B" w:tentative="1">
      <w:start w:val="1"/>
      <w:numFmt w:val="lowerRoman"/>
      <w:lvlText w:val="%3."/>
      <w:lvlJc w:val="right"/>
      <w:pPr>
        <w:ind w:left="6478" w:hanging="180"/>
      </w:pPr>
    </w:lvl>
    <w:lvl w:ilvl="3" w:tplc="0409000F" w:tentative="1">
      <w:start w:val="1"/>
      <w:numFmt w:val="decimal"/>
      <w:lvlText w:val="%4."/>
      <w:lvlJc w:val="left"/>
      <w:pPr>
        <w:ind w:left="7198" w:hanging="360"/>
      </w:pPr>
    </w:lvl>
    <w:lvl w:ilvl="4" w:tplc="04090019" w:tentative="1">
      <w:start w:val="1"/>
      <w:numFmt w:val="lowerLetter"/>
      <w:lvlText w:val="%5."/>
      <w:lvlJc w:val="left"/>
      <w:pPr>
        <w:ind w:left="7918" w:hanging="360"/>
      </w:pPr>
    </w:lvl>
    <w:lvl w:ilvl="5" w:tplc="0409001B" w:tentative="1">
      <w:start w:val="1"/>
      <w:numFmt w:val="lowerRoman"/>
      <w:lvlText w:val="%6."/>
      <w:lvlJc w:val="right"/>
      <w:pPr>
        <w:ind w:left="8638" w:hanging="180"/>
      </w:pPr>
    </w:lvl>
    <w:lvl w:ilvl="6" w:tplc="0409000F" w:tentative="1">
      <w:start w:val="1"/>
      <w:numFmt w:val="decimal"/>
      <w:lvlText w:val="%7."/>
      <w:lvlJc w:val="left"/>
      <w:pPr>
        <w:ind w:left="9358" w:hanging="360"/>
      </w:pPr>
    </w:lvl>
    <w:lvl w:ilvl="7" w:tplc="04090019" w:tentative="1">
      <w:start w:val="1"/>
      <w:numFmt w:val="lowerLetter"/>
      <w:lvlText w:val="%8."/>
      <w:lvlJc w:val="left"/>
      <w:pPr>
        <w:ind w:left="10078" w:hanging="360"/>
      </w:pPr>
    </w:lvl>
    <w:lvl w:ilvl="8" w:tplc="0409001B" w:tentative="1">
      <w:start w:val="1"/>
      <w:numFmt w:val="lowerRoman"/>
      <w:lvlText w:val="%9."/>
      <w:lvlJc w:val="right"/>
      <w:pPr>
        <w:ind w:left="10798" w:hanging="180"/>
      </w:pPr>
    </w:lvl>
  </w:abstractNum>
  <w:abstractNum w:abstractNumId="1" w15:restartNumberingAfterBreak="0">
    <w:nsid w:val="0000001B"/>
    <w:multiLevelType w:val="hybridMultilevel"/>
    <w:tmpl w:val="F42C02D6"/>
    <w:lvl w:ilvl="0" w:tplc="0409000D">
      <w:start w:val="1"/>
      <w:numFmt w:val="bullet"/>
      <w:lvlText w:val=""/>
      <w:lvlJc w:val="left"/>
      <w:pPr>
        <w:ind w:left="720" w:hanging="360"/>
      </w:pPr>
      <w:rPr>
        <w:rFonts w:ascii="Wingdings" w:hAnsi="Wingdings" w:hint="default"/>
      </w:rPr>
    </w:lvl>
    <w:lvl w:ilvl="1" w:tplc="3894D9D4">
      <w:start w:val="1"/>
      <w:numFmt w:val="decimal"/>
      <w:lvlText w:val="%2."/>
      <w:lvlJc w:val="left"/>
      <w:pPr>
        <w:ind w:left="1440" w:hanging="360"/>
      </w:pPr>
      <w:rPr>
        <w:rFonts w:hint="default"/>
      </w:rPr>
    </w:lvl>
    <w:lvl w:ilvl="2" w:tplc="1EBC9430" w:tentative="1">
      <w:start w:val="1"/>
      <w:numFmt w:val="lowerRoman"/>
      <w:lvlText w:val="%3."/>
      <w:lvlJc w:val="right"/>
      <w:pPr>
        <w:ind w:left="2160" w:hanging="180"/>
      </w:pPr>
    </w:lvl>
    <w:lvl w:ilvl="3" w:tplc="913C162E" w:tentative="1">
      <w:start w:val="1"/>
      <w:numFmt w:val="decimal"/>
      <w:lvlText w:val="%4."/>
      <w:lvlJc w:val="left"/>
      <w:pPr>
        <w:ind w:left="2880" w:hanging="360"/>
      </w:pPr>
    </w:lvl>
    <w:lvl w:ilvl="4" w:tplc="66286F80" w:tentative="1">
      <w:start w:val="1"/>
      <w:numFmt w:val="lowerLetter"/>
      <w:lvlText w:val="%5."/>
      <w:lvlJc w:val="left"/>
      <w:pPr>
        <w:ind w:left="3600" w:hanging="360"/>
      </w:pPr>
    </w:lvl>
    <w:lvl w:ilvl="5" w:tplc="FAB6BE60" w:tentative="1">
      <w:start w:val="1"/>
      <w:numFmt w:val="lowerRoman"/>
      <w:lvlText w:val="%6."/>
      <w:lvlJc w:val="right"/>
      <w:pPr>
        <w:ind w:left="4320" w:hanging="180"/>
      </w:pPr>
    </w:lvl>
    <w:lvl w:ilvl="6" w:tplc="F858018E" w:tentative="1">
      <w:start w:val="1"/>
      <w:numFmt w:val="decimal"/>
      <w:lvlText w:val="%7."/>
      <w:lvlJc w:val="left"/>
      <w:pPr>
        <w:ind w:left="5040" w:hanging="360"/>
      </w:pPr>
    </w:lvl>
    <w:lvl w:ilvl="7" w:tplc="26FC15F8" w:tentative="1">
      <w:start w:val="1"/>
      <w:numFmt w:val="lowerLetter"/>
      <w:lvlText w:val="%8."/>
      <w:lvlJc w:val="left"/>
      <w:pPr>
        <w:ind w:left="5760" w:hanging="360"/>
      </w:pPr>
    </w:lvl>
    <w:lvl w:ilvl="8" w:tplc="16BC6F5E" w:tentative="1">
      <w:start w:val="1"/>
      <w:numFmt w:val="lowerRoman"/>
      <w:lvlText w:val="%9."/>
      <w:lvlJc w:val="right"/>
      <w:pPr>
        <w:ind w:left="6480" w:hanging="180"/>
      </w:pPr>
    </w:lvl>
  </w:abstractNum>
  <w:abstractNum w:abstractNumId="2" w15:restartNumberingAfterBreak="0">
    <w:nsid w:val="029E14F9"/>
    <w:multiLevelType w:val="hybridMultilevel"/>
    <w:tmpl w:val="CD2ED6D4"/>
    <w:lvl w:ilvl="0" w:tplc="64929BE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F347CB"/>
    <w:multiLevelType w:val="hybridMultilevel"/>
    <w:tmpl w:val="304C57A8"/>
    <w:lvl w:ilvl="0" w:tplc="0C30FC40">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8835F8"/>
    <w:multiLevelType w:val="hybridMultilevel"/>
    <w:tmpl w:val="33E2E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233F77"/>
    <w:multiLevelType w:val="hybridMultilevel"/>
    <w:tmpl w:val="D37E2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334C10"/>
    <w:multiLevelType w:val="hybridMultilevel"/>
    <w:tmpl w:val="F4249296"/>
    <w:lvl w:ilvl="0" w:tplc="2230129C">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177221"/>
    <w:multiLevelType w:val="hybridMultilevel"/>
    <w:tmpl w:val="92D2154C"/>
    <w:lvl w:ilvl="0" w:tplc="F34A09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3B3061"/>
    <w:multiLevelType w:val="multilevel"/>
    <w:tmpl w:val="4B9C2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8E64F2"/>
    <w:multiLevelType w:val="multilevel"/>
    <w:tmpl w:val="B5FAC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E51A28"/>
    <w:multiLevelType w:val="hybridMultilevel"/>
    <w:tmpl w:val="28466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5045CE9"/>
    <w:multiLevelType w:val="multilevel"/>
    <w:tmpl w:val="4F74A6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5BC79D4"/>
    <w:multiLevelType w:val="hybridMultilevel"/>
    <w:tmpl w:val="F38A78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8385816"/>
    <w:multiLevelType w:val="hybridMultilevel"/>
    <w:tmpl w:val="20F81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4E14CC"/>
    <w:multiLevelType w:val="hybridMultilevel"/>
    <w:tmpl w:val="0B007E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BE964A4"/>
    <w:multiLevelType w:val="multilevel"/>
    <w:tmpl w:val="5636B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CF4798A"/>
    <w:multiLevelType w:val="hybridMultilevel"/>
    <w:tmpl w:val="F3D835C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54747F8"/>
    <w:multiLevelType w:val="hybridMultilevel"/>
    <w:tmpl w:val="8E18B3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7896375"/>
    <w:multiLevelType w:val="hybridMultilevel"/>
    <w:tmpl w:val="BDBA1DC6"/>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78C5B31"/>
    <w:multiLevelType w:val="hybridMultilevel"/>
    <w:tmpl w:val="80CA6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887709A"/>
    <w:multiLevelType w:val="hybridMultilevel"/>
    <w:tmpl w:val="448E5D6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C6D130D"/>
    <w:multiLevelType w:val="hybridMultilevel"/>
    <w:tmpl w:val="04AA401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5000D3F"/>
    <w:multiLevelType w:val="multilevel"/>
    <w:tmpl w:val="B956B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8D3CB1"/>
    <w:multiLevelType w:val="hybridMultilevel"/>
    <w:tmpl w:val="C27CC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ED233EB"/>
    <w:multiLevelType w:val="hybridMultilevel"/>
    <w:tmpl w:val="F60CB4BE"/>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0CA39DC"/>
    <w:multiLevelType w:val="hybridMultilevel"/>
    <w:tmpl w:val="3326AA5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32B0F0A"/>
    <w:multiLevelType w:val="hybridMultilevel"/>
    <w:tmpl w:val="8050E824"/>
    <w:lvl w:ilvl="0" w:tplc="0C30FC40">
      <w:start w:val="1"/>
      <w:numFmt w:val="bullet"/>
      <w:lvlText w:val="-"/>
      <w:lvlJc w:val="left"/>
      <w:pPr>
        <w:ind w:left="360" w:hanging="360"/>
      </w:pPr>
      <w:rPr>
        <w:rFonts w:ascii="Sakkal Majalla" w:eastAsiaTheme="minorHAnsi" w:hAnsi="Sakkal Majalla" w:cs="Sakkal Majalla" w:hint="default"/>
      </w:rPr>
    </w:lvl>
    <w:lvl w:ilvl="1" w:tplc="FFFFFFFF" w:tentative="1">
      <w:start w:val="1"/>
      <w:numFmt w:val="bullet"/>
      <w:lvlText w:val="o"/>
      <w:lvlJc w:val="left"/>
      <w:pPr>
        <w:ind w:left="881" w:hanging="360"/>
      </w:pPr>
      <w:rPr>
        <w:rFonts w:ascii="Courier New" w:hAnsi="Courier New" w:cs="Courier New" w:hint="default"/>
      </w:rPr>
    </w:lvl>
    <w:lvl w:ilvl="2" w:tplc="FFFFFFFF" w:tentative="1">
      <w:start w:val="1"/>
      <w:numFmt w:val="bullet"/>
      <w:lvlText w:val=""/>
      <w:lvlJc w:val="left"/>
      <w:pPr>
        <w:ind w:left="1601" w:hanging="360"/>
      </w:pPr>
      <w:rPr>
        <w:rFonts w:ascii="Wingdings" w:hAnsi="Wingdings" w:hint="default"/>
      </w:rPr>
    </w:lvl>
    <w:lvl w:ilvl="3" w:tplc="FFFFFFFF" w:tentative="1">
      <w:start w:val="1"/>
      <w:numFmt w:val="bullet"/>
      <w:lvlText w:val=""/>
      <w:lvlJc w:val="left"/>
      <w:pPr>
        <w:ind w:left="2321" w:hanging="360"/>
      </w:pPr>
      <w:rPr>
        <w:rFonts w:ascii="Symbol" w:hAnsi="Symbol" w:hint="default"/>
      </w:rPr>
    </w:lvl>
    <w:lvl w:ilvl="4" w:tplc="FFFFFFFF" w:tentative="1">
      <w:start w:val="1"/>
      <w:numFmt w:val="bullet"/>
      <w:lvlText w:val="o"/>
      <w:lvlJc w:val="left"/>
      <w:pPr>
        <w:ind w:left="3041" w:hanging="360"/>
      </w:pPr>
      <w:rPr>
        <w:rFonts w:ascii="Courier New" w:hAnsi="Courier New" w:cs="Courier New" w:hint="default"/>
      </w:rPr>
    </w:lvl>
    <w:lvl w:ilvl="5" w:tplc="FFFFFFFF" w:tentative="1">
      <w:start w:val="1"/>
      <w:numFmt w:val="bullet"/>
      <w:lvlText w:val=""/>
      <w:lvlJc w:val="left"/>
      <w:pPr>
        <w:ind w:left="3761" w:hanging="360"/>
      </w:pPr>
      <w:rPr>
        <w:rFonts w:ascii="Wingdings" w:hAnsi="Wingdings" w:hint="default"/>
      </w:rPr>
    </w:lvl>
    <w:lvl w:ilvl="6" w:tplc="FFFFFFFF" w:tentative="1">
      <w:start w:val="1"/>
      <w:numFmt w:val="bullet"/>
      <w:lvlText w:val=""/>
      <w:lvlJc w:val="left"/>
      <w:pPr>
        <w:ind w:left="4481" w:hanging="360"/>
      </w:pPr>
      <w:rPr>
        <w:rFonts w:ascii="Symbol" w:hAnsi="Symbol" w:hint="default"/>
      </w:rPr>
    </w:lvl>
    <w:lvl w:ilvl="7" w:tplc="FFFFFFFF" w:tentative="1">
      <w:start w:val="1"/>
      <w:numFmt w:val="bullet"/>
      <w:lvlText w:val="o"/>
      <w:lvlJc w:val="left"/>
      <w:pPr>
        <w:ind w:left="5201" w:hanging="360"/>
      </w:pPr>
      <w:rPr>
        <w:rFonts w:ascii="Courier New" w:hAnsi="Courier New" w:cs="Courier New" w:hint="default"/>
      </w:rPr>
    </w:lvl>
    <w:lvl w:ilvl="8" w:tplc="FFFFFFFF" w:tentative="1">
      <w:start w:val="1"/>
      <w:numFmt w:val="bullet"/>
      <w:lvlText w:val=""/>
      <w:lvlJc w:val="left"/>
      <w:pPr>
        <w:ind w:left="5921" w:hanging="360"/>
      </w:pPr>
      <w:rPr>
        <w:rFonts w:ascii="Wingdings" w:hAnsi="Wingdings" w:hint="default"/>
      </w:rPr>
    </w:lvl>
  </w:abstractNum>
  <w:abstractNum w:abstractNumId="27" w15:restartNumberingAfterBreak="0">
    <w:nsid w:val="48866E43"/>
    <w:multiLevelType w:val="hybridMultilevel"/>
    <w:tmpl w:val="D68C3F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C9959F3"/>
    <w:multiLevelType w:val="multilevel"/>
    <w:tmpl w:val="1E1A1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900BB5"/>
    <w:multiLevelType w:val="hybridMultilevel"/>
    <w:tmpl w:val="4E929D18"/>
    <w:lvl w:ilvl="0" w:tplc="F34A09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0AE67CC"/>
    <w:multiLevelType w:val="multilevel"/>
    <w:tmpl w:val="9D369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4B144D3"/>
    <w:multiLevelType w:val="hybridMultilevel"/>
    <w:tmpl w:val="1B702080"/>
    <w:lvl w:ilvl="0" w:tplc="D2848A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849310E"/>
    <w:multiLevelType w:val="hybridMultilevel"/>
    <w:tmpl w:val="60180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FFC0B8B"/>
    <w:multiLevelType w:val="multilevel"/>
    <w:tmpl w:val="23DAD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41D06C8"/>
    <w:multiLevelType w:val="hybridMultilevel"/>
    <w:tmpl w:val="C4CEA8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4556EB8"/>
    <w:multiLevelType w:val="multilevel"/>
    <w:tmpl w:val="B0BEF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56B115C"/>
    <w:multiLevelType w:val="hybridMultilevel"/>
    <w:tmpl w:val="E020DC1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671521C"/>
    <w:multiLevelType w:val="hybridMultilevel"/>
    <w:tmpl w:val="32BA66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CBD69A0"/>
    <w:multiLevelType w:val="hybridMultilevel"/>
    <w:tmpl w:val="2B0E0B4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6D6E6DD2"/>
    <w:multiLevelType w:val="multilevel"/>
    <w:tmpl w:val="B4D26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9690E67"/>
    <w:multiLevelType w:val="multilevel"/>
    <w:tmpl w:val="7A2EC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A6A1186"/>
    <w:multiLevelType w:val="hybridMultilevel"/>
    <w:tmpl w:val="F384A8B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94913677">
    <w:abstractNumId w:val="25"/>
  </w:num>
  <w:num w:numId="2" w16cid:durableId="638919684">
    <w:abstractNumId w:val="41"/>
  </w:num>
  <w:num w:numId="3" w16cid:durableId="686758253">
    <w:abstractNumId w:val="0"/>
  </w:num>
  <w:num w:numId="4" w16cid:durableId="68158374">
    <w:abstractNumId w:val="1"/>
  </w:num>
  <w:num w:numId="5" w16cid:durableId="822893641">
    <w:abstractNumId w:val="2"/>
  </w:num>
  <w:num w:numId="6" w16cid:durableId="262223500">
    <w:abstractNumId w:val="32"/>
  </w:num>
  <w:num w:numId="7" w16cid:durableId="1053580813">
    <w:abstractNumId w:val="36"/>
  </w:num>
  <w:num w:numId="8" w16cid:durableId="900482332">
    <w:abstractNumId w:val="12"/>
  </w:num>
  <w:num w:numId="9" w16cid:durableId="779184105">
    <w:abstractNumId w:val="20"/>
  </w:num>
  <w:num w:numId="10" w16cid:durableId="2113622177">
    <w:abstractNumId w:val="7"/>
  </w:num>
  <w:num w:numId="11" w16cid:durableId="909273849">
    <w:abstractNumId w:val="18"/>
  </w:num>
  <w:num w:numId="12" w16cid:durableId="211775778">
    <w:abstractNumId w:val="37"/>
  </w:num>
  <w:num w:numId="13" w16cid:durableId="52628300">
    <w:abstractNumId w:val="14"/>
  </w:num>
  <w:num w:numId="14" w16cid:durableId="2101099188">
    <w:abstractNumId w:val="29"/>
  </w:num>
  <w:num w:numId="15" w16cid:durableId="410202607">
    <w:abstractNumId w:val="34"/>
  </w:num>
  <w:num w:numId="16" w16cid:durableId="1516000211">
    <w:abstractNumId w:val="38"/>
  </w:num>
  <w:num w:numId="17" w16cid:durableId="2079937365">
    <w:abstractNumId w:val="17"/>
  </w:num>
  <w:num w:numId="18" w16cid:durableId="1604149134">
    <w:abstractNumId w:val="6"/>
  </w:num>
  <w:num w:numId="19" w16cid:durableId="604922928">
    <w:abstractNumId w:val="26"/>
  </w:num>
  <w:num w:numId="20" w16cid:durableId="391001482">
    <w:abstractNumId w:val="16"/>
  </w:num>
  <w:num w:numId="21" w16cid:durableId="2026707038">
    <w:abstractNumId w:val="10"/>
  </w:num>
  <w:num w:numId="22" w16cid:durableId="2112890269">
    <w:abstractNumId w:val="21"/>
  </w:num>
  <w:num w:numId="23" w16cid:durableId="1866627982">
    <w:abstractNumId w:val="27"/>
  </w:num>
  <w:num w:numId="24" w16cid:durableId="1431000539">
    <w:abstractNumId w:val="4"/>
  </w:num>
  <w:num w:numId="25" w16cid:durableId="412632776">
    <w:abstractNumId w:val="23"/>
  </w:num>
  <w:num w:numId="26" w16cid:durableId="1087119405">
    <w:abstractNumId w:val="13"/>
  </w:num>
  <w:num w:numId="27" w16cid:durableId="1568030468">
    <w:abstractNumId w:val="39"/>
  </w:num>
  <w:num w:numId="28" w16cid:durableId="852232685">
    <w:abstractNumId w:val="33"/>
  </w:num>
  <w:num w:numId="29" w16cid:durableId="2116365194">
    <w:abstractNumId w:val="3"/>
  </w:num>
  <w:num w:numId="30" w16cid:durableId="613244738">
    <w:abstractNumId w:val="35"/>
  </w:num>
  <w:num w:numId="31" w16cid:durableId="419713939">
    <w:abstractNumId w:val="11"/>
  </w:num>
  <w:num w:numId="32" w16cid:durableId="1960405399">
    <w:abstractNumId w:val="9"/>
  </w:num>
  <w:num w:numId="33" w16cid:durableId="1729264476">
    <w:abstractNumId w:val="15"/>
  </w:num>
  <w:num w:numId="34" w16cid:durableId="929973144">
    <w:abstractNumId w:val="31"/>
  </w:num>
  <w:num w:numId="35" w16cid:durableId="714768174">
    <w:abstractNumId w:val="28"/>
  </w:num>
  <w:num w:numId="36" w16cid:durableId="1886327358">
    <w:abstractNumId w:val="30"/>
  </w:num>
  <w:num w:numId="37" w16cid:durableId="78447652">
    <w:abstractNumId w:val="8"/>
  </w:num>
  <w:num w:numId="38" w16cid:durableId="1812090950">
    <w:abstractNumId w:val="22"/>
  </w:num>
  <w:num w:numId="39" w16cid:durableId="1990093526">
    <w:abstractNumId w:val="40"/>
  </w:num>
  <w:num w:numId="40" w16cid:durableId="1815216359">
    <w:abstractNumId w:val="24"/>
  </w:num>
  <w:num w:numId="41" w16cid:durableId="1039864363">
    <w:abstractNumId w:val="19"/>
  </w:num>
  <w:num w:numId="42" w16cid:durableId="1727869701">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9"/>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186"/>
    <w:rsid w:val="00001055"/>
    <w:rsid w:val="000022EC"/>
    <w:rsid w:val="000038CC"/>
    <w:rsid w:val="0000495B"/>
    <w:rsid w:val="00005108"/>
    <w:rsid w:val="0000562A"/>
    <w:rsid w:val="00006FFE"/>
    <w:rsid w:val="00013733"/>
    <w:rsid w:val="00013ACD"/>
    <w:rsid w:val="00017699"/>
    <w:rsid w:val="00020986"/>
    <w:rsid w:val="00020AE0"/>
    <w:rsid w:val="000237F3"/>
    <w:rsid w:val="0002418E"/>
    <w:rsid w:val="00027EAC"/>
    <w:rsid w:val="0003677C"/>
    <w:rsid w:val="000368D4"/>
    <w:rsid w:val="00037295"/>
    <w:rsid w:val="00040453"/>
    <w:rsid w:val="0004584E"/>
    <w:rsid w:val="00046C5B"/>
    <w:rsid w:val="00046D80"/>
    <w:rsid w:val="00050168"/>
    <w:rsid w:val="0005159A"/>
    <w:rsid w:val="00052EE8"/>
    <w:rsid w:val="00052FD5"/>
    <w:rsid w:val="0005387A"/>
    <w:rsid w:val="00053A9A"/>
    <w:rsid w:val="00055E72"/>
    <w:rsid w:val="00067302"/>
    <w:rsid w:val="00073125"/>
    <w:rsid w:val="00074DE1"/>
    <w:rsid w:val="00082298"/>
    <w:rsid w:val="00090F21"/>
    <w:rsid w:val="0009686F"/>
    <w:rsid w:val="000A2E38"/>
    <w:rsid w:val="000A3C38"/>
    <w:rsid w:val="000B0F40"/>
    <w:rsid w:val="000B76B9"/>
    <w:rsid w:val="000D1291"/>
    <w:rsid w:val="000D1AD6"/>
    <w:rsid w:val="000D3364"/>
    <w:rsid w:val="000D399E"/>
    <w:rsid w:val="000D5CEC"/>
    <w:rsid w:val="000D60DB"/>
    <w:rsid w:val="000D6347"/>
    <w:rsid w:val="000E0318"/>
    <w:rsid w:val="000E22AA"/>
    <w:rsid w:val="000E2EDB"/>
    <w:rsid w:val="000E3391"/>
    <w:rsid w:val="000E60AB"/>
    <w:rsid w:val="000F04F5"/>
    <w:rsid w:val="000F35BF"/>
    <w:rsid w:val="000F44B4"/>
    <w:rsid w:val="00101537"/>
    <w:rsid w:val="00103737"/>
    <w:rsid w:val="00105B4B"/>
    <w:rsid w:val="001077E7"/>
    <w:rsid w:val="001145A7"/>
    <w:rsid w:val="0011558A"/>
    <w:rsid w:val="00124FDF"/>
    <w:rsid w:val="00131284"/>
    <w:rsid w:val="001315D9"/>
    <w:rsid w:val="00132921"/>
    <w:rsid w:val="00132A3E"/>
    <w:rsid w:val="001333F5"/>
    <w:rsid w:val="001373DB"/>
    <w:rsid w:val="00137D8A"/>
    <w:rsid w:val="00146D75"/>
    <w:rsid w:val="00157232"/>
    <w:rsid w:val="00157636"/>
    <w:rsid w:val="001728BD"/>
    <w:rsid w:val="001753E6"/>
    <w:rsid w:val="00184F9F"/>
    <w:rsid w:val="001902DB"/>
    <w:rsid w:val="001904D1"/>
    <w:rsid w:val="001946EC"/>
    <w:rsid w:val="00195AB4"/>
    <w:rsid w:val="001A0D64"/>
    <w:rsid w:val="001A3301"/>
    <w:rsid w:val="001A465A"/>
    <w:rsid w:val="001A4800"/>
    <w:rsid w:val="001A62AF"/>
    <w:rsid w:val="001A7548"/>
    <w:rsid w:val="001B18CF"/>
    <w:rsid w:val="001B1D5C"/>
    <w:rsid w:val="001B39FF"/>
    <w:rsid w:val="001B46B1"/>
    <w:rsid w:val="001C15AC"/>
    <w:rsid w:val="001C2162"/>
    <w:rsid w:val="001C320E"/>
    <w:rsid w:val="001C3E71"/>
    <w:rsid w:val="001C64E4"/>
    <w:rsid w:val="001D263D"/>
    <w:rsid w:val="001D3F71"/>
    <w:rsid w:val="001E0E49"/>
    <w:rsid w:val="001E127A"/>
    <w:rsid w:val="001E214A"/>
    <w:rsid w:val="001F1FEA"/>
    <w:rsid w:val="001F3050"/>
    <w:rsid w:val="001F3E87"/>
    <w:rsid w:val="001F4CD9"/>
    <w:rsid w:val="001F58FA"/>
    <w:rsid w:val="00202354"/>
    <w:rsid w:val="00204461"/>
    <w:rsid w:val="002045F2"/>
    <w:rsid w:val="00205B1B"/>
    <w:rsid w:val="00207B0B"/>
    <w:rsid w:val="0021326E"/>
    <w:rsid w:val="00224FF4"/>
    <w:rsid w:val="00230505"/>
    <w:rsid w:val="00237448"/>
    <w:rsid w:val="00242B5E"/>
    <w:rsid w:val="002452D7"/>
    <w:rsid w:val="0024714F"/>
    <w:rsid w:val="00250A5E"/>
    <w:rsid w:val="00251DC3"/>
    <w:rsid w:val="00252C1E"/>
    <w:rsid w:val="002667F8"/>
    <w:rsid w:val="00266B12"/>
    <w:rsid w:val="0027189E"/>
    <w:rsid w:val="002747A9"/>
    <w:rsid w:val="002750A9"/>
    <w:rsid w:val="0027748D"/>
    <w:rsid w:val="00283B3A"/>
    <w:rsid w:val="00293B19"/>
    <w:rsid w:val="00294B6B"/>
    <w:rsid w:val="00295A0B"/>
    <w:rsid w:val="002A02AD"/>
    <w:rsid w:val="002B072E"/>
    <w:rsid w:val="002B18EF"/>
    <w:rsid w:val="002B667E"/>
    <w:rsid w:val="002B72DF"/>
    <w:rsid w:val="002C1A1E"/>
    <w:rsid w:val="002C2F66"/>
    <w:rsid w:val="002C4676"/>
    <w:rsid w:val="002D3C15"/>
    <w:rsid w:val="002D5F50"/>
    <w:rsid w:val="002D69B8"/>
    <w:rsid w:val="002E3075"/>
    <w:rsid w:val="002E49F4"/>
    <w:rsid w:val="002E656B"/>
    <w:rsid w:val="002E6BC1"/>
    <w:rsid w:val="002F3EB7"/>
    <w:rsid w:val="002F5346"/>
    <w:rsid w:val="002F780D"/>
    <w:rsid w:val="00312192"/>
    <w:rsid w:val="00312743"/>
    <w:rsid w:val="003127F4"/>
    <w:rsid w:val="003158AA"/>
    <w:rsid w:val="003206A5"/>
    <w:rsid w:val="00321B64"/>
    <w:rsid w:val="00324050"/>
    <w:rsid w:val="00327186"/>
    <w:rsid w:val="00327BF4"/>
    <w:rsid w:val="00330893"/>
    <w:rsid w:val="0033299B"/>
    <w:rsid w:val="003333AC"/>
    <w:rsid w:val="003347C5"/>
    <w:rsid w:val="00346422"/>
    <w:rsid w:val="00347AD0"/>
    <w:rsid w:val="00350EB8"/>
    <w:rsid w:val="003528B1"/>
    <w:rsid w:val="00355589"/>
    <w:rsid w:val="00357B7C"/>
    <w:rsid w:val="00365FB4"/>
    <w:rsid w:val="0037254F"/>
    <w:rsid w:val="00372B11"/>
    <w:rsid w:val="00386447"/>
    <w:rsid w:val="0038696B"/>
    <w:rsid w:val="003904C9"/>
    <w:rsid w:val="00390813"/>
    <w:rsid w:val="00391CBF"/>
    <w:rsid w:val="00392E65"/>
    <w:rsid w:val="00395D95"/>
    <w:rsid w:val="00397667"/>
    <w:rsid w:val="003A1703"/>
    <w:rsid w:val="003A4442"/>
    <w:rsid w:val="003A7E64"/>
    <w:rsid w:val="003A7F31"/>
    <w:rsid w:val="003B1140"/>
    <w:rsid w:val="003B45E9"/>
    <w:rsid w:val="003B49C1"/>
    <w:rsid w:val="003B5A4D"/>
    <w:rsid w:val="003C18D4"/>
    <w:rsid w:val="003C244C"/>
    <w:rsid w:val="003C3A84"/>
    <w:rsid w:val="003D4557"/>
    <w:rsid w:val="003E63B4"/>
    <w:rsid w:val="003E6C74"/>
    <w:rsid w:val="003F027C"/>
    <w:rsid w:val="0040237B"/>
    <w:rsid w:val="0040733A"/>
    <w:rsid w:val="004118D3"/>
    <w:rsid w:val="004134A2"/>
    <w:rsid w:val="00413D9E"/>
    <w:rsid w:val="0041566E"/>
    <w:rsid w:val="004163C7"/>
    <w:rsid w:val="0042144C"/>
    <w:rsid w:val="004215CB"/>
    <w:rsid w:val="00422F76"/>
    <w:rsid w:val="004271F0"/>
    <w:rsid w:val="00427215"/>
    <w:rsid w:val="00427C23"/>
    <w:rsid w:val="00430DF4"/>
    <w:rsid w:val="00434D83"/>
    <w:rsid w:val="00437840"/>
    <w:rsid w:val="00441FE1"/>
    <w:rsid w:val="004441D2"/>
    <w:rsid w:val="004470E4"/>
    <w:rsid w:val="0044746D"/>
    <w:rsid w:val="00457894"/>
    <w:rsid w:val="004659B8"/>
    <w:rsid w:val="0046711B"/>
    <w:rsid w:val="0047186E"/>
    <w:rsid w:val="00477517"/>
    <w:rsid w:val="00477728"/>
    <w:rsid w:val="00477BEA"/>
    <w:rsid w:val="00483213"/>
    <w:rsid w:val="004844C1"/>
    <w:rsid w:val="00490D13"/>
    <w:rsid w:val="00490E09"/>
    <w:rsid w:val="00491BE9"/>
    <w:rsid w:val="00493830"/>
    <w:rsid w:val="00495C28"/>
    <w:rsid w:val="004A1E90"/>
    <w:rsid w:val="004A3213"/>
    <w:rsid w:val="004A60A6"/>
    <w:rsid w:val="004A7149"/>
    <w:rsid w:val="004A79E0"/>
    <w:rsid w:val="004B0359"/>
    <w:rsid w:val="004B0ADB"/>
    <w:rsid w:val="004B4167"/>
    <w:rsid w:val="004B6CC5"/>
    <w:rsid w:val="004C2AA4"/>
    <w:rsid w:val="004D0866"/>
    <w:rsid w:val="004D13EB"/>
    <w:rsid w:val="004E2FFD"/>
    <w:rsid w:val="004E689E"/>
    <w:rsid w:val="004E6BF5"/>
    <w:rsid w:val="004F17FC"/>
    <w:rsid w:val="004F46D1"/>
    <w:rsid w:val="004F516D"/>
    <w:rsid w:val="004F51A5"/>
    <w:rsid w:val="004F53FC"/>
    <w:rsid w:val="00501AA0"/>
    <w:rsid w:val="00510269"/>
    <w:rsid w:val="0051114F"/>
    <w:rsid w:val="00517D9F"/>
    <w:rsid w:val="00521729"/>
    <w:rsid w:val="00531F68"/>
    <w:rsid w:val="005350CD"/>
    <w:rsid w:val="005428CC"/>
    <w:rsid w:val="005437C3"/>
    <w:rsid w:val="00545706"/>
    <w:rsid w:val="00547571"/>
    <w:rsid w:val="00547D73"/>
    <w:rsid w:val="00553D80"/>
    <w:rsid w:val="005570C6"/>
    <w:rsid w:val="00557ACC"/>
    <w:rsid w:val="0057016D"/>
    <w:rsid w:val="00577095"/>
    <w:rsid w:val="00583E98"/>
    <w:rsid w:val="00586E7A"/>
    <w:rsid w:val="005902F6"/>
    <w:rsid w:val="0059360B"/>
    <w:rsid w:val="00593EB2"/>
    <w:rsid w:val="005974C2"/>
    <w:rsid w:val="005A1D4E"/>
    <w:rsid w:val="005A475F"/>
    <w:rsid w:val="005A4C5B"/>
    <w:rsid w:val="005B5999"/>
    <w:rsid w:val="005B708A"/>
    <w:rsid w:val="005C08DC"/>
    <w:rsid w:val="005C0F48"/>
    <w:rsid w:val="005C7A71"/>
    <w:rsid w:val="005D0658"/>
    <w:rsid w:val="005D5B7F"/>
    <w:rsid w:val="005E6890"/>
    <w:rsid w:val="005E6FC6"/>
    <w:rsid w:val="005F02A7"/>
    <w:rsid w:val="005F4AE9"/>
    <w:rsid w:val="005F5880"/>
    <w:rsid w:val="005F59FE"/>
    <w:rsid w:val="005F6F24"/>
    <w:rsid w:val="00602F6F"/>
    <w:rsid w:val="006053A2"/>
    <w:rsid w:val="00616CDA"/>
    <w:rsid w:val="0062094B"/>
    <w:rsid w:val="00623237"/>
    <w:rsid w:val="00623FEA"/>
    <w:rsid w:val="006322EE"/>
    <w:rsid w:val="0063310C"/>
    <w:rsid w:val="006347D1"/>
    <w:rsid w:val="00635A39"/>
    <w:rsid w:val="00645C89"/>
    <w:rsid w:val="0064666F"/>
    <w:rsid w:val="00651F26"/>
    <w:rsid w:val="00653C85"/>
    <w:rsid w:val="006554AB"/>
    <w:rsid w:val="00655815"/>
    <w:rsid w:val="00655BD4"/>
    <w:rsid w:val="00663F11"/>
    <w:rsid w:val="00664469"/>
    <w:rsid w:val="006672E9"/>
    <w:rsid w:val="0067189E"/>
    <w:rsid w:val="0067385F"/>
    <w:rsid w:val="00684E98"/>
    <w:rsid w:val="006851C2"/>
    <w:rsid w:val="006856BE"/>
    <w:rsid w:val="0068658E"/>
    <w:rsid w:val="0068660F"/>
    <w:rsid w:val="006948DE"/>
    <w:rsid w:val="00694B6F"/>
    <w:rsid w:val="00696D53"/>
    <w:rsid w:val="0069731E"/>
    <w:rsid w:val="00697461"/>
    <w:rsid w:val="00697FA4"/>
    <w:rsid w:val="006A2E5C"/>
    <w:rsid w:val="006A5CF1"/>
    <w:rsid w:val="006A5E2B"/>
    <w:rsid w:val="006A7050"/>
    <w:rsid w:val="006A753C"/>
    <w:rsid w:val="006B1715"/>
    <w:rsid w:val="006B2A47"/>
    <w:rsid w:val="006B2BDE"/>
    <w:rsid w:val="006B335C"/>
    <w:rsid w:val="006C0FEA"/>
    <w:rsid w:val="006C12F2"/>
    <w:rsid w:val="006D204F"/>
    <w:rsid w:val="006D3467"/>
    <w:rsid w:val="006D55B8"/>
    <w:rsid w:val="006D7294"/>
    <w:rsid w:val="006E1D69"/>
    <w:rsid w:val="006E4FEF"/>
    <w:rsid w:val="006F40D0"/>
    <w:rsid w:val="006F5BF3"/>
    <w:rsid w:val="006F7AC2"/>
    <w:rsid w:val="00702F55"/>
    <w:rsid w:val="007040BD"/>
    <w:rsid w:val="00704D87"/>
    <w:rsid w:val="00707200"/>
    <w:rsid w:val="00707E3E"/>
    <w:rsid w:val="00713661"/>
    <w:rsid w:val="00713F2B"/>
    <w:rsid w:val="00715A1E"/>
    <w:rsid w:val="007202F6"/>
    <w:rsid w:val="00727008"/>
    <w:rsid w:val="0073375A"/>
    <w:rsid w:val="00735391"/>
    <w:rsid w:val="0074001F"/>
    <w:rsid w:val="007471F6"/>
    <w:rsid w:val="00750973"/>
    <w:rsid w:val="00751892"/>
    <w:rsid w:val="00752AE1"/>
    <w:rsid w:val="00754CDA"/>
    <w:rsid w:val="00757436"/>
    <w:rsid w:val="007600C9"/>
    <w:rsid w:val="00760FF7"/>
    <w:rsid w:val="00765194"/>
    <w:rsid w:val="00766DAE"/>
    <w:rsid w:val="00774D32"/>
    <w:rsid w:val="00774E33"/>
    <w:rsid w:val="00775CCF"/>
    <w:rsid w:val="007815F6"/>
    <w:rsid w:val="0078164E"/>
    <w:rsid w:val="00796C2F"/>
    <w:rsid w:val="007A0F2A"/>
    <w:rsid w:val="007B0E54"/>
    <w:rsid w:val="007B3623"/>
    <w:rsid w:val="007B6E1C"/>
    <w:rsid w:val="007C404C"/>
    <w:rsid w:val="007C5A6B"/>
    <w:rsid w:val="007C6512"/>
    <w:rsid w:val="007D0B36"/>
    <w:rsid w:val="007D6F1A"/>
    <w:rsid w:val="007E3A20"/>
    <w:rsid w:val="007E59AA"/>
    <w:rsid w:val="007F0DDB"/>
    <w:rsid w:val="007F183F"/>
    <w:rsid w:val="007F32EB"/>
    <w:rsid w:val="007F5812"/>
    <w:rsid w:val="007F660C"/>
    <w:rsid w:val="008076B9"/>
    <w:rsid w:val="008179BA"/>
    <w:rsid w:val="00822198"/>
    <w:rsid w:val="00823EC3"/>
    <w:rsid w:val="00833BA0"/>
    <w:rsid w:val="00841329"/>
    <w:rsid w:val="00844C6C"/>
    <w:rsid w:val="00847E70"/>
    <w:rsid w:val="00850A3C"/>
    <w:rsid w:val="00851382"/>
    <w:rsid w:val="00851F54"/>
    <w:rsid w:val="00854F3D"/>
    <w:rsid w:val="008573E9"/>
    <w:rsid w:val="00857708"/>
    <w:rsid w:val="008638B1"/>
    <w:rsid w:val="00866969"/>
    <w:rsid w:val="00877AAC"/>
    <w:rsid w:val="0088299F"/>
    <w:rsid w:val="00882F91"/>
    <w:rsid w:val="00883A6E"/>
    <w:rsid w:val="008933DA"/>
    <w:rsid w:val="00894C20"/>
    <w:rsid w:val="00895BB4"/>
    <w:rsid w:val="008B26DE"/>
    <w:rsid w:val="008C4926"/>
    <w:rsid w:val="008C5852"/>
    <w:rsid w:val="008C5C47"/>
    <w:rsid w:val="008D02AC"/>
    <w:rsid w:val="008D09EA"/>
    <w:rsid w:val="008D1057"/>
    <w:rsid w:val="008D110B"/>
    <w:rsid w:val="008E05A1"/>
    <w:rsid w:val="008E3D47"/>
    <w:rsid w:val="008E6B9C"/>
    <w:rsid w:val="008F1EAE"/>
    <w:rsid w:val="008F2426"/>
    <w:rsid w:val="008F3CA0"/>
    <w:rsid w:val="00901783"/>
    <w:rsid w:val="00903DF9"/>
    <w:rsid w:val="009125CE"/>
    <w:rsid w:val="009127D2"/>
    <w:rsid w:val="0091554C"/>
    <w:rsid w:val="00930C0E"/>
    <w:rsid w:val="00937C75"/>
    <w:rsid w:val="00944A1F"/>
    <w:rsid w:val="00950538"/>
    <w:rsid w:val="009507D7"/>
    <w:rsid w:val="00953737"/>
    <w:rsid w:val="009626E9"/>
    <w:rsid w:val="0096771B"/>
    <w:rsid w:val="00967E16"/>
    <w:rsid w:val="00973434"/>
    <w:rsid w:val="009753DE"/>
    <w:rsid w:val="009903E4"/>
    <w:rsid w:val="0099100A"/>
    <w:rsid w:val="009A3C07"/>
    <w:rsid w:val="009A47D7"/>
    <w:rsid w:val="009B47F6"/>
    <w:rsid w:val="009B6888"/>
    <w:rsid w:val="009B6F1B"/>
    <w:rsid w:val="009C0161"/>
    <w:rsid w:val="009C0321"/>
    <w:rsid w:val="009C3207"/>
    <w:rsid w:val="009C651A"/>
    <w:rsid w:val="009C72C9"/>
    <w:rsid w:val="009D108D"/>
    <w:rsid w:val="009D1AC7"/>
    <w:rsid w:val="009D314F"/>
    <w:rsid w:val="009E1436"/>
    <w:rsid w:val="009E33CF"/>
    <w:rsid w:val="009E4107"/>
    <w:rsid w:val="009E5668"/>
    <w:rsid w:val="009E6057"/>
    <w:rsid w:val="009F0A05"/>
    <w:rsid w:val="009F4FA0"/>
    <w:rsid w:val="009F738B"/>
    <w:rsid w:val="00A02385"/>
    <w:rsid w:val="00A06460"/>
    <w:rsid w:val="00A14D00"/>
    <w:rsid w:val="00A2058B"/>
    <w:rsid w:val="00A22822"/>
    <w:rsid w:val="00A25EB2"/>
    <w:rsid w:val="00A262CA"/>
    <w:rsid w:val="00A309CD"/>
    <w:rsid w:val="00A33192"/>
    <w:rsid w:val="00A33619"/>
    <w:rsid w:val="00A354CB"/>
    <w:rsid w:val="00A3651E"/>
    <w:rsid w:val="00A369EF"/>
    <w:rsid w:val="00A40D90"/>
    <w:rsid w:val="00A45492"/>
    <w:rsid w:val="00A45B6C"/>
    <w:rsid w:val="00A46696"/>
    <w:rsid w:val="00A51326"/>
    <w:rsid w:val="00A55CF1"/>
    <w:rsid w:val="00A61EF5"/>
    <w:rsid w:val="00A631DA"/>
    <w:rsid w:val="00A7001C"/>
    <w:rsid w:val="00A767A3"/>
    <w:rsid w:val="00A8097F"/>
    <w:rsid w:val="00A81846"/>
    <w:rsid w:val="00A83434"/>
    <w:rsid w:val="00A83E6B"/>
    <w:rsid w:val="00A83F55"/>
    <w:rsid w:val="00A976A0"/>
    <w:rsid w:val="00AA79E9"/>
    <w:rsid w:val="00AB0A70"/>
    <w:rsid w:val="00AB1745"/>
    <w:rsid w:val="00AB2F51"/>
    <w:rsid w:val="00AB306A"/>
    <w:rsid w:val="00AB3413"/>
    <w:rsid w:val="00AB40BB"/>
    <w:rsid w:val="00AB73ED"/>
    <w:rsid w:val="00AC267E"/>
    <w:rsid w:val="00AC4609"/>
    <w:rsid w:val="00AC5585"/>
    <w:rsid w:val="00AC759F"/>
    <w:rsid w:val="00AE0A3E"/>
    <w:rsid w:val="00AE1894"/>
    <w:rsid w:val="00AE34AE"/>
    <w:rsid w:val="00B063B9"/>
    <w:rsid w:val="00B151BC"/>
    <w:rsid w:val="00B158B6"/>
    <w:rsid w:val="00B160A8"/>
    <w:rsid w:val="00B205EA"/>
    <w:rsid w:val="00B22F29"/>
    <w:rsid w:val="00B24ADC"/>
    <w:rsid w:val="00B27BCC"/>
    <w:rsid w:val="00B3458C"/>
    <w:rsid w:val="00B40814"/>
    <w:rsid w:val="00B42CCE"/>
    <w:rsid w:val="00B5110B"/>
    <w:rsid w:val="00B51BA0"/>
    <w:rsid w:val="00B541D1"/>
    <w:rsid w:val="00B63B0F"/>
    <w:rsid w:val="00B63CFF"/>
    <w:rsid w:val="00B64BC6"/>
    <w:rsid w:val="00B673EE"/>
    <w:rsid w:val="00B72E92"/>
    <w:rsid w:val="00B74642"/>
    <w:rsid w:val="00B7678A"/>
    <w:rsid w:val="00B77A71"/>
    <w:rsid w:val="00B9044D"/>
    <w:rsid w:val="00B94024"/>
    <w:rsid w:val="00B94662"/>
    <w:rsid w:val="00B956B2"/>
    <w:rsid w:val="00BA2EFA"/>
    <w:rsid w:val="00BA3789"/>
    <w:rsid w:val="00BA5899"/>
    <w:rsid w:val="00BB303A"/>
    <w:rsid w:val="00BB3DFB"/>
    <w:rsid w:val="00BB6957"/>
    <w:rsid w:val="00BC0922"/>
    <w:rsid w:val="00BC094B"/>
    <w:rsid w:val="00BC22B0"/>
    <w:rsid w:val="00BC3D30"/>
    <w:rsid w:val="00BD13E3"/>
    <w:rsid w:val="00BD18AF"/>
    <w:rsid w:val="00BD1929"/>
    <w:rsid w:val="00BD2A17"/>
    <w:rsid w:val="00BD6C4F"/>
    <w:rsid w:val="00BE038A"/>
    <w:rsid w:val="00BE26CD"/>
    <w:rsid w:val="00BF0BF0"/>
    <w:rsid w:val="00BF1043"/>
    <w:rsid w:val="00BF1C02"/>
    <w:rsid w:val="00BF5AD6"/>
    <w:rsid w:val="00BF7744"/>
    <w:rsid w:val="00C029E3"/>
    <w:rsid w:val="00C042DD"/>
    <w:rsid w:val="00C05E2A"/>
    <w:rsid w:val="00C065AA"/>
    <w:rsid w:val="00C06D6B"/>
    <w:rsid w:val="00C1086B"/>
    <w:rsid w:val="00C139D3"/>
    <w:rsid w:val="00C213C0"/>
    <w:rsid w:val="00C23635"/>
    <w:rsid w:val="00C262EF"/>
    <w:rsid w:val="00C30B17"/>
    <w:rsid w:val="00C34A57"/>
    <w:rsid w:val="00C462AD"/>
    <w:rsid w:val="00C50C22"/>
    <w:rsid w:val="00C52639"/>
    <w:rsid w:val="00C57539"/>
    <w:rsid w:val="00C57B16"/>
    <w:rsid w:val="00C57BF0"/>
    <w:rsid w:val="00C60AF3"/>
    <w:rsid w:val="00C60F24"/>
    <w:rsid w:val="00C6233C"/>
    <w:rsid w:val="00C633B2"/>
    <w:rsid w:val="00C6643D"/>
    <w:rsid w:val="00C6698F"/>
    <w:rsid w:val="00C67372"/>
    <w:rsid w:val="00C72744"/>
    <w:rsid w:val="00C734BA"/>
    <w:rsid w:val="00C7437A"/>
    <w:rsid w:val="00C77A84"/>
    <w:rsid w:val="00C77CFB"/>
    <w:rsid w:val="00C928A9"/>
    <w:rsid w:val="00C94421"/>
    <w:rsid w:val="00CA319B"/>
    <w:rsid w:val="00CA3904"/>
    <w:rsid w:val="00CA550E"/>
    <w:rsid w:val="00CB006D"/>
    <w:rsid w:val="00CB0512"/>
    <w:rsid w:val="00CB0FD2"/>
    <w:rsid w:val="00CB410F"/>
    <w:rsid w:val="00CB54DD"/>
    <w:rsid w:val="00CB66BD"/>
    <w:rsid w:val="00CC28B7"/>
    <w:rsid w:val="00CC3BB4"/>
    <w:rsid w:val="00CC5611"/>
    <w:rsid w:val="00CC6B43"/>
    <w:rsid w:val="00CC7A39"/>
    <w:rsid w:val="00CC7CC6"/>
    <w:rsid w:val="00CD79DE"/>
    <w:rsid w:val="00CE024E"/>
    <w:rsid w:val="00CE0F28"/>
    <w:rsid w:val="00CE6522"/>
    <w:rsid w:val="00CE6D26"/>
    <w:rsid w:val="00CF231E"/>
    <w:rsid w:val="00CF3088"/>
    <w:rsid w:val="00CF40BC"/>
    <w:rsid w:val="00CF4853"/>
    <w:rsid w:val="00CF7DF8"/>
    <w:rsid w:val="00D03A5B"/>
    <w:rsid w:val="00D04DEE"/>
    <w:rsid w:val="00D05DBB"/>
    <w:rsid w:val="00D1017E"/>
    <w:rsid w:val="00D16E06"/>
    <w:rsid w:val="00D22171"/>
    <w:rsid w:val="00D25DDA"/>
    <w:rsid w:val="00D34FDC"/>
    <w:rsid w:val="00D350E6"/>
    <w:rsid w:val="00D35F02"/>
    <w:rsid w:val="00D403A8"/>
    <w:rsid w:val="00D4212C"/>
    <w:rsid w:val="00D451BB"/>
    <w:rsid w:val="00D501F0"/>
    <w:rsid w:val="00D51110"/>
    <w:rsid w:val="00D51206"/>
    <w:rsid w:val="00D52480"/>
    <w:rsid w:val="00D5533E"/>
    <w:rsid w:val="00D562AC"/>
    <w:rsid w:val="00D674AC"/>
    <w:rsid w:val="00D67E28"/>
    <w:rsid w:val="00D73AB2"/>
    <w:rsid w:val="00D77419"/>
    <w:rsid w:val="00D80DB8"/>
    <w:rsid w:val="00D84DEE"/>
    <w:rsid w:val="00D869E8"/>
    <w:rsid w:val="00D903E5"/>
    <w:rsid w:val="00D90954"/>
    <w:rsid w:val="00DA13F4"/>
    <w:rsid w:val="00DA3632"/>
    <w:rsid w:val="00DA537C"/>
    <w:rsid w:val="00DA6271"/>
    <w:rsid w:val="00DB0FB7"/>
    <w:rsid w:val="00DB398F"/>
    <w:rsid w:val="00DB60A3"/>
    <w:rsid w:val="00DC1F73"/>
    <w:rsid w:val="00DC2E37"/>
    <w:rsid w:val="00DC6480"/>
    <w:rsid w:val="00DE239C"/>
    <w:rsid w:val="00DE2BD0"/>
    <w:rsid w:val="00DE36FE"/>
    <w:rsid w:val="00DE569F"/>
    <w:rsid w:val="00DE7527"/>
    <w:rsid w:val="00DF155A"/>
    <w:rsid w:val="00DF1664"/>
    <w:rsid w:val="00DF21E3"/>
    <w:rsid w:val="00DF4E73"/>
    <w:rsid w:val="00DF72CA"/>
    <w:rsid w:val="00DF7A84"/>
    <w:rsid w:val="00DF7F8F"/>
    <w:rsid w:val="00E04917"/>
    <w:rsid w:val="00E0732D"/>
    <w:rsid w:val="00E15FFC"/>
    <w:rsid w:val="00E2273A"/>
    <w:rsid w:val="00E26489"/>
    <w:rsid w:val="00E37DF6"/>
    <w:rsid w:val="00E43F8A"/>
    <w:rsid w:val="00E453B3"/>
    <w:rsid w:val="00E504DB"/>
    <w:rsid w:val="00E5183C"/>
    <w:rsid w:val="00E52368"/>
    <w:rsid w:val="00E60358"/>
    <w:rsid w:val="00E6143A"/>
    <w:rsid w:val="00E63A5D"/>
    <w:rsid w:val="00E70ECC"/>
    <w:rsid w:val="00E74ECF"/>
    <w:rsid w:val="00E77AF1"/>
    <w:rsid w:val="00E77D24"/>
    <w:rsid w:val="00E81103"/>
    <w:rsid w:val="00E815E2"/>
    <w:rsid w:val="00E82386"/>
    <w:rsid w:val="00E8479E"/>
    <w:rsid w:val="00E90F53"/>
    <w:rsid w:val="00E93BA0"/>
    <w:rsid w:val="00E9559E"/>
    <w:rsid w:val="00EA19A2"/>
    <w:rsid w:val="00EB36A0"/>
    <w:rsid w:val="00EB5EB4"/>
    <w:rsid w:val="00EC6A95"/>
    <w:rsid w:val="00EC70AE"/>
    <w:rsid w:val="00EC78AB"/>
    <w:rsid w:val="00ED4765"/>
    <w:rsid w:val="00ED599E"/>
    <w:rsid w:val="00EE000A"/>
    <w:rsid w:val="00EE19FC"/>
    <w:rsid w:val="00EE35FD"/>
    <w:rsid w:val="00EE4934"/>
    <w:rsid w:val="00EE54CF"/>
    <w:rsid w:val="00EE6B9A"/>
    <w:rsid w:val="00EE76D9"/>
    <w:rsid w:val="00EF0FD2"/>
    <w:rsid w:val="00EF1BF0"/>
    <w:rsid w:val="00EF294A"/>
    <w:rsid w:val="00EF4E4D"/>
    <w:rsid w:val="00F00A47"/>
    <w:rsid w:val="00F01080"/>
    <w:rsid w:val="00F030BF"/>
    <w:rsid w:val="00F03946"/>
    <w:rsid w:val="00F15657"/>
    <w:rsid w:val="00F164C5"/>
    <w:rsid w:val="00F23310"/>
    <w:rsid w:val="00F2349C"/>
    <w:rsid w:val="00F23F33"/>
    <w:rsid w:val="00F24214"/>
    <w:rsid w:val="00F27D1B"/>
    <w:rsid w:val="00F27EA4"/>
    <w:rsid w:val="00F304BC"/>
    <w:rsid w:val="00F325C2"/>
    <w:rsid w:val="00F33070"/>
    <w:rsid w:val="00F3591E"/>
    <w:rsid w:val="00F36B5C"/>
    <w:rsid w:val="00F40B04"/>
    <w:rsid w:val="00F546CE"/>
    <w:rsid w:val="00F552C9"/>
    <w:rsid w:val="00F622E4"/>
    <w:rsid w:val="00F64B9E"/>
    <w:rsid w:val="00F727F5"/>
    <w:rsid w:val="00F7469C"/>
    <w:rsid w:val="00F82366"/>
    <w:rsid w:val="00F8415D"/>
    <w:rsid w:val="00F925D0"/>
    <w:rsid w:val="00F9317A"/>
    <w:rsid w:val="00F97C45"/>
    <w:rsid w:val="00FA01B6"/>
    <w:rsid w:val="00FA60F1"/>
    <w:rsid w:val="00FB63EA"/>
    <w:rsid w:val="00FB79EA"/>
    <w:rsid w:val="00FC2BC1"/>
    <w:rsid w:val="00FC431B"/>
    <w:rsid w:val="00FC59C6"/>
    <w:rsid w:val="00FD114D"/>
    <w:rsid w:val="00FD2ADF"/>
    <w:rsid w:val="00FD326B"/>
    <w:rsid w:val="00FD56A8"/>
    <w:rsid w:val="00FE3CC5"/>
    <w:rsid w:val="00FE49BA"/>
    <w:rsid w:val="00FE645F"/>
    <w:rsid w:val="00FF0355"/>
    <w:rsid w:val="00FF3F8B"/>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94C20"/>
    <w:pPr>
      <w:bidi/>
    </w:pPr>
  </w:style>
  <w:style w:type="paragraph" w:styleId="1">
    <w:name w:val="heading 1"/>
    <w:basedOn w:val="a0"/>
    <w:next w:val="a0"/>
    <w:link w:val="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next w:val="a0"/>
    <w:link w:val="2Char"/>
    <w:uiPriority w:val="9"/>
    <w:unhideWhenUsed/>
    <w:qFormat/>
    <w:rsid w:val="004844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0"/>
    <w:next w:val="a0"/>
    <w:link w:val="3Char"/>
    <w:uiPriority w:val="9"/>
    <w:semiHidden/>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4">
    <w:name w:val="heading 4"/>
    <w:basedOn w:val="a0"/>
    <w:next w:val="a0"/>
    <w:link w:val="4Char"/>
    <w:uiPriority w:val="9"/>
    <w:semiHidden/>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5">
    <w:name w:val="heading 5"/>
    <w:basedOn w:val="a0"/>
    <w:next w:val="a0"/>
    <w:link w:val="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6">
    <w:name w:val="heading 6"/>
    <w:basedOn w:val="a0"/>
    <w:next w:val="a0"/>
    <w:link w:val="6Char"/>
    <w:uiPriority w:val="9"/>
    <w:semiHidden/>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7">
    <w:name w:val="heading 7"/>
    <w:basedOn w:val="a0"/>
    <w:next w:val="a0"/>
    <w:link w:val="7Char"/>
    <w:uiPriority w:val="9"/>
    <w:semiHidden/>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8">
    <w:name w:val="heading 8"/>
    <w:basedOn w:val="a0"/>
    <w:next w:val="a0"/>
    <w:link w:val="8Char"/>
    <w:uiPriority w:val="9"/>
    <w:semiHidden/>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9">
    <w:name w:val="heading 9"/>
    <w:basedOn w:val="a0"/>
    <w:next w:val="a0"/>
    <w:link w:val="9Char"/>
    <w:uiPriority w:val="9"/>
    <w:semiHidden/>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1"/>
    <w:link w:val="a4"/>
    <w:uiPriority w:val="99"/>
    <w:rsid w:val="009125CE"/>
  </w:style>
  <w:style w:type="paragraph" w:styleId="a5">
    <w:name w:val="footer"/>
    <w:basedOn w:val="a0"/>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1"/>
    <w:link w:val="a5"/>
    <w:uiPriority w:val="99"/>
    <w:rsid w:val="009125CE"/>
  </w:style>
  <w:style w:type="character" w:customStyle="1" w:styleId="1Char">
    <w:name w:val="العنوان 1 Char"/>
    <w:basedOn w:val="a1"/>
    <w:link w:val="1"/>
    <w:uiPriority w:val="9"/>
    <w:rsid w:val="00FA01B6"/>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1"/>
    <w:link w:val="2"/>
    <w:uiPriority w:val="9"/>
    <w:rsid w:val="004844C1"/>
    <w:rPr>
      <w:rFonts w:asciiTheme="majorHAnsi" w:eastAsiaTheme="majorEastAsia" w:hAnsiTheme="majorHAnsi" w:cstheme="majorBidi"/>
      <w:color w:val="2F5496" w:themeColor="accent1" w:themeShade="BF"/>
      <w:sz w:val="26"/>
      <w:szCs w:val="26"/>
    </w:rPr>
  </w:style>
  <w:style w:type="paragraph" w:styleId="a6">
    <w:name w:val="TOC Heading"/>
    <w:basedOn w:val="1"/>
    <w:next w:val="a0"/>
    <w:uiPriority w:val="39"/>
    <w:unhideWhenUsed/>
    <w:qFormat/>
    <w:rsid w:val="00531F68"/>
    <w:pPr>
      <w:bidi w:val="0"/>
      <w:outlineLvl w:val="9"/>
    </w:pPr>
    <w:rPr>
      <w:kern w:val="0"/>
      <w14:ligatures w14:val="none"/>
    </w:rPr>
  </w:style>
  <w:style w:type="paragraph" w:styleId="10">
    <w:name w:val="toc 1"/>
    <w:basedOn w:val="a0"/>
    <w:next w:val="a0"/>
    <w:autoRedefine/>
    <w:uiPriority w:val="39"/>
    <w:unhideWhenUsed/>
    <w:rsid w:val="0005159A"/>
    <w:pPr>
      <w:tabs>
        <w:tab w:val="right" w:leader="dot" w:pos="8900"/>
      </w:tabs>
      <w:spacing w:after="100"/>
    </w:pPr>
  </w:style>
  <w:style w:type="paragraph" w:styleId="20">
    <w:name w:val="toc 2"/>
    <w:basedOn w:val="a0"/>
    <w:next w:val="a0"/>
    <w:autoRedefine/>
    <w:uiPriority w:val="39"/>
    <w:unhideWhenUsed/>
    <w:rsid w:val="00531F68"/>
    <w:pPr>
      <w:spacing w:after="100"/>
      <w:ind w:left="220"/>
    </w:pPr>
  </w:style>
  <w:style w:type="character" w:styleId="Hyperlink">
    <w:name w:val="Hyperlink"/>
    <w:basedOn w:val="a1"/>
    <w:uiPriority w:val="99"/>
    <w:unhideWhenUsed/>
    <w:rsid w:val="00531F68"/>
    <w:rPr>
      <w:color w:val="0563C1" w:themeColor="hyperlink"/>
      <w:u w:val="single"/>
    </w:rPr>
  </w:style>
  <w:style w:type="paragraph" w:styleId="a7">
    <w:name w:val="List Paragraph"/>
    <w:aliases w:val="عنوان رئيسي,سرد الفقراتCxSpLast, سرد الفقرات1, سرد الفقرات11,NumberedList"/>
    <w:basedOn w:val="a0"/>
    <w:link w:val="Char1"/>
    <w:uiPriority w:val="34"/>
    <w:qFormat/>
    <w:rsid w:val="00531F68"/>
    <w:pPr>
      <w:ind w:left="720"/>
      <w:contextualSpacing/>
    </w:pPr>
  </w:style>
  <w:style w:type="paragraph" w:styleId="a8">
    <w:name w:val="caption"/>
    <w:basedOn w:val="a0"/>
    <w:next w:val="a0"/>
    <w:uiPriority w:val="35"/>
    <w:unhideWhenUsed/>
    <w:qFormat/>
    <w:rsid w:val="002D5F50"/>
    <w:pPr>
      <w:spacing w:after="200" w:line="240" w:lineRule="auto"/>
    </w:pPr>
    <w:rPr>
      <w:i/>
      <w:iCs/>
      <w:color w:val="44546A" w:themeColor="text2"/>
      <w:sz w:val="18"/>
      <w:szCs w:val="18"/>
    </w:rPr>
  </w:style>
  <w:style w:type="table" w:styleId="a9">
    <w:name w:val="Table Grid"/>
    <w:basedOn w:val="a2"/>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1"/>
    <w:link w:val="3"/>
    <w:uiPriority w:val="9"/>
    <w:semiHidden/>
    <w:rsid w:val="008E05A1"/>
    <w:rPr>
      <w:rFonts w:eastAsiaTheme="majorEastAsia" w:cstheme="majorBidi"/>
      <w:color w:val="2F5496" w:themeColor="accent1" w:themeShade="BF"/>
      <w:sz w:val="28"/>
      <w:szCs w:val="28"/>
    </w:rPr>
  </w:style>
  <w:style w:type="character" w:customStyle="1" w:styleId="4Char">
    <w:name w:val="عنوان 4 Char"/>
    <w:basedOn w:val="a1"/>
    <w:link w:val="4"/>
    <w:uiPriority w:val="9"/>
    <w:semiHidden/>
    <w:rsid w:val="008E05A1"/>
    <w:rPr>
      <w:rFonts w:eastAsiaTheme="majorEastAsia" w:cstheme="majorBidi"/>
      <w:i/>
      <w:iCs/>
      <w:color w:val="2F5496" w:themeColor="accent1" w:themeShade="BF"/>
    </w:rPr>
  </w:style>
  <w:style w:type="character" w:customStyle="1" w:styleId="5Char">
    <w:name w:val="عنوان 5 Char"/>
    <w:basedOn w:val="a1"/>
    <w:link w:val="5"/>
    <w:uiPriority w:val="9"/>
    <w:semiHidden/>
    <w:rsid w:val="008E05A1"/>
    <w:rPr>
      <w:rFonts w:eastAsiaTheme="majorEastAsia" w:cstheme="majorBidi"/>
      <w:color w:val="2F5496" w:themeColor="accent1" w:themeShade="BF"/>
    </w:rPr>
  </w:style>
  <w:style w:type="character" w:customStyle="1" w:styleId="6Char">
    <w:name w:val="عنوان 6 Char"/>
    <w:basedOn w:val="a1"/>
    <w:link w:val="6"/>
    <w:uiPriority w:val="9"/>
    <w:semiHidden/>
    <w:rsid w:val="008E05A1"/>
    <w:rPr>
      <w:rFonts w:eastAsiaTheme="majorEastAsia" w:cstheme="majorBidi"/>
      <w:i/>
      <w:iCs/>
      <w:color w:val="595959" w:themeColor="text1" w:themeTint="A6"/>
    </w:rPr>
  </w:style>
  <w:style w:type="character" w:customStyle="1" w:styleId="7Char">
    <w:name w:val="عنوان 7 Char"/>
    <w:basedOn w:val="a1"/>
    <w:link w:val="7"/>
    <w:uiPriority w:val="9"/>
    <w:semiHidden/>
    <w:rsid w:val="008E05A1"/>
    <w:rPr>
      <w:rFonts w:eastAsiaTheme="majorEastAsia" w:cstheme="majorBidi"/>
      <w:color w:val="595959" w:themeColor="text1" w:themeTint="A6"/>
    </w:rPr>
  </w:style>
  <w:style w:type="character" w:customStyle="1" w:styleId="8Char">
    <w:name w:val="عنوان 8 Char"/>
    <w:basedOn w:val="a1"/>
    <w:link w:val="8"/>
    <w:uiPriority w:val="9"/>
    <w:semiHidden/>
    <w:rsid w:val="008E05A1"/>
    <w:rPr>
      <w:rFonts w:eastAsiaTheme="majorEastAsia" w:cstheme="majorBidi"/>
      <w:i/>
      <w:iCs/>
      <w:color w:val="272727" w:themeColor="text1" w:themeTint="D8"/>
    </w:rPr>
  </w:style>
  <w:style w:type="character" w:customStyle="1" w:styleId="9Char">
    <w:name w:val="عنوان 9 Char"/>
    <w:basedOn w:val="a1"/>
    <w:link w:val="9"/>
    <w:uiPriority w:val="9"/>
    <w:semiHidden/>
    <w:rsid w:val="008E05A1"/>
    <w:rPr>
      <w:rFonts w:eastAsiaTheme="majorEastAsia" w:cstheme="majorBidi"/>
      <w:color w:val="272727" w:themeColor="text1" w:themeTint="D8"/>
    </w:rPr>
  </w:style>
  <w:style w:type="paragraph" w:styleId="a">
    <w:name w:val="Title"/>
    <w:basedOn w:val="a0"/>
    <w:next w:val="a0"/>
    <w:link w:val="Char2"/>
    <w:autoRedefine/>
    <w:uiPriority w:val="10"/>
    <w:qFormat/>
    <w:rsid w:val="00AC5585"/>
    <w:pPr>
      <w:numPr>
        <w:numId w:val="18"/>
      </w:numPr>
      <w:spacing w:after="80" w:line="240" w:lineRule="auto"/>
      <w:contextualSpacing/>
    </w:pPr>
    <w:rPr>
      <w:rFonts w:ascii="Sakkal Majalla" w:eastAsia="Sakkal Majalla" w:hAnsi="Sakkal Majalla" w:cs="Sakkal Majalla"/>
      <w:b/>
      <w:bCs/>
      <w:color w:val="000000" w:themeColor="text1"/>
      <w:spacing w:val="-10"/>
      <w:kern w:val="28"/>
      <w:sz w:val="28"/>
      <w:szCs w:val="28"/>
    </w:rPr>
  </w:style>
  <w:style w:type="character" w:customStyle="1" w:styleId="Char2">
    <w:name w:val="العنوان Char"/>
    <w:basedOn w:val="a1"/>
    <w:link w:val="a"/>
    <w:uiPriority w:val="10"/>
    <w:rsid w:val="00AC5585"/>
    <w:rPr>
      <w:rFonts w:ascii="Sakkal Majalla" w:eastAsia="Sakkal Majalla" w:hAnsi="Sakkal Majalla" w:cs="Sakkal Majalla"/>
      <w:b/>
      <w:bCs/>
      <w:color w:val="000000" w:themeColor="text1"/>
      <w:spacing w:val="-10"/>
      <w:kern w:val="28"/>
      <w:sz w:val="28"/>
      <w:szCs w:val="28"/>
    </w:rPr>
  </w:style>
  <w:style w:type="paragraph" w:styleId="aa">
    <w:name w:val="Subtitle"/>
    <w:basedOn w:val="a0"/>
    <w:next w:val="a0"/>
    <w:link w:val="Char3"/>
    <w:autoRedefine/>
    <w:uiPriority w:val="11"/>
    <w:qFormat/>
    <w:rsid w:val="00AC5585"/>
    <w:pPr>
      <w:numPr>
        <w:ilvl w:val="1"/>
      </w:numPr>
    </w:pPr>
    <w:rPr>
      <w:rFonts w:ascii="Sakkal Majalla" w:eastAsia="Sakkal Majalla" w:hAnsi="Sakkal Majalla" w:cs="Sakkal Majalla"/>
      <w:color w:val="000000" w:themeColor="text1"/>
      <w:spacing w:val="15"/>
      <w:sz w:val="28"/>
      <w:szCs w:val="28"/>
      <w:lang w:bidi="ar-EG"/>
    </w:rPr>
  </w:style>
  <w:style w:type="character" w:customStyle="1" w:styleId="Char3">
    <w:name w:val="عنوان فرعي Char"/>
    <w:basedOn w:val="a1"/>
    <w:link w:val="aa"/>
    <w:uiPriority w:val="11"/>
    <w:rsid w:val="00AC5585"/>
    <w:rPr>
      <w:rFonts w:ascii="Sakkal Majalla" w:eastAsia="Sakkal Majalla" w:hAnsi="Sakkal Majalla" w:cs="Sakkal Majalla"/>
      <w:color w:val="000000" w:themeColor="text1"/>
      <w:spacing w:val="15"/>
      <w:sz w:val="28"/>
      <w:szCs w:val="28"/>
      <w:lang w:bidi="ar-EG"/>
    </w:rPr>
  </w:style>
  <w:style w:type="paragraph" w:styleId="ab">
    <w:name w:val="Quote"/>
    <w:basedOn w:val="a0"/>
    <w:next w:val="a0"/>
    <w:link w:val="Char4"/>
    <w:uiPriority w:val="29"/>
    <w:qFormat/>
    <w:rsid w:val="008E05A1"/>
    <w:pPr>
      <w:bidi w:val="0"/>
      <w:spacing w:before="160"/>
      <w:jc w:val="center"/>
    </w:pPr>
    <w:rPr>
      <w:i/>
      <w:iCs/>
      <w:color w:val="404040" w:themeColor="text1" w:themeTint="BF"/>
    </w:rPr>
  </w:style>
  <w:style w:type="character" w:customStyle="1" w:styleId="Char4">
    <w:name w:val="اقتباس Char"/>
    <w:basedOn w:val="a1"/>
    <w:link w:val="ab"/>
    <w:uiPriority w:val="29"/>
    <w:rsid w:val="008E05A1"/>
    <w:rPr>
      <w:i/>
      <w:iCs/>
      <w:color w:val="404040" w:themeColor="text1" w:themeTint="BF"/>
    </w:rPr>
  </w:style>
  <w:style w:type="character" w:styleId="ac">
    <w:name w:val="Intense Emphasis"/>
    <w:basedOn w:val="a1"/>
    <w:uiPriority w:val="21"/>
    <w:qFormat/>
    <w:rsid w:val="008E05A1"/>
    <w:rPr>
      <w:i/>
      <w:iCs/>
      <w:color w:val="2F5496" w:themeColor="accent1" w:themeShade="BF"/>
    </w:rPr>
  </w:style>
  <w:style w:type="paragraph" w:styleId="ad">
    <w:name w:val="Intense Quote"/>
    <w:basedOn w:val="a0"/>
    <w:next w:val="a0"/>
    <w:link w:val="Char5"/>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Char5">
    <w:name w:val="اقتباس مكثف Char"/>
    <w:basedOn w:val="a1"/>
    <w:link w:val="ad"/>
    <w:uiPriority w:val="30"/>
    <w:rsid w:val="008E05A1"/>
    <w:rPr>
      <w:i/>
      <w:iCs/>
      <w:color w:val="2F5496" w:themeColor="accent1" w:themeShade="BF"/>
    </w:rPr>
  </w:style>
  <w:style w:type="character" w:styleId="ae">
    <w:name w:val="Intense Reference"/>
    <w:basedOn w:val="a1"/>
    <w:uiPriority w:val="32"/>
    <w:qFormat/>
    <w:rsid w:val="008E05A1"/>
    <w:rPr>
      <w:b/>
      <w:bCs/>
      <w:smallCaps/>
      <w:color w:val="2F5496" w:themeColor="accent1" w:themeShade="BF"/>
      <w:spacing w:val="5"/>
    </w:rPr>
  </w:style>
  <w:style w:type="character" w:customStyle="1" w:styleId="UnresolvedMention1">
    <w:name w:val="Unresolved Mention1"/>
    <w:basedOn w:val="a1"/>
    <w:uiPriority w:val="99"/>
    <w:semiHidden/>
    <w:unhideWhenUsed/>
    <w:rsid w:val="008E05A1"/>
    <w:rPr>
      <w:color w:val="605E5C"/>
      <w:shd w:val="clear" w:color="auto" w:fill="E1DFDD"/>
    </w:rPr>
  </w:style>
  <w:style w:type="character" w:customStyle="1" w:styleId="m7eme">
    <w:name w:val="m7eme"/>
    <w:basedOn w:val="a1"/>
    <w:rsid w:val="008E05A1"/>
  </w:style>
  <w:style w:type="paragraph" w:styleId="af">
    <w:name w:val="Bibliography"/>
    <w:basedOn w:val="a0"/>
    <w:next w:val="a0"/>
    <w:uiPriority w:val="37"/>
    <w:unhideWhenUsed/>
    <w:rsid w:val="00D5533E"/>
  </w:style>
  <w:style w:type="paragraph" w:styleId="af0">
    <w:name w:val="table of figures"/>
    <w:basedOn w:val="a0"/>
    <w:next w:val="a0"/>
    <w:uiPriority w:val="99"/>
    <w:unhideWhenUsed/>
    <w:rsid w:val="00CF231E"/>
    <w:pPr>
      <w:spacing w:after="0"/>
    </w:pPr>
  </w:style>
  <w:style w:type="character" w:styleId="af1">
    <w:name w:val="Unresolved Mention"/>
    <w:basedOn w:val="a1"/>
    <w:uiPriority w:val="99"/>
    <w:semiHidden/>
    <w:unhideWhenUsed/>
    <w:rsid w:val="002B18EF"/>
    <w:rPr>
      <w:color w:val="605E5C"/>
      <w:shd w:val="clear" w:color="auto" w:fill="E1DFDD"/>
    </w:rPr>
  </w:style>
  <w:style w:type="paragraph" w:styleId="af2">
    <w:name w:val="No Spacing"/>
    <w:uiPriority w:val="1"/>
    <w:qFormat/>
    <w:rsid w:val="009127D2"/>
    <w:pPr>
      <w:bidi/>
      <w:spacing w:after="0" w:line="240" w:lineRule="auto"/>
    </w:pPr>
  </w:style>
  <w:style w:type="paragraph" w:styleId="af3">
    <w:name w:val="Balloon Text"/>
    <w:basedOn w:val="a0"/>
    <w:link w:val="Char6"/>
    <w:uiPriority w:val="99"/>
    <w:semiHidden/>
    <w:unhideWhenUsed/>
    <w:rsid w:val="009127D2"/>
    <w:pPr>
      <w:bidi w:val="0"/>
      <w:spacing w:after="0" w:line="240" w:lineRule="auto"/>
    </w:pPr>
    <w:rPr>
      <w:rFonts w:ascii="Tahoma" w:hAnsi="Tahoma" w:cs="Tahoma"/>
      <w:sz w:val="16"/>
      <w:szCs w:val="16"/>
    </w:rPr>
  </w:style>
  <w:style w:type="character" w:customStyle="1" w:styleId="Char6">
    <w:name w:val="نص في بالون Char"/>
    <w:basedOn w:val="a1"/>
    <w:link w:val="af3"/>
    <w:uiPriority w:val="99"/>
    <w:semiHidden/>
    <w:rsid w:val="009127D2"/>
    <w:rPr>
      <w:rFonts w:ascii="Tahoma" w:hAnsi="Tahoma" w:cs="Tahoma"/>
      <w:sz w:val="16"/>
      <w:szCs w:val="16"/>
    </w:rPr>
  </w:style>
  <w:style w:type="character" w:styleId="af4">
    <w:name w:val="FollowedHyperlink"/>
    <w:basedOn w:val="a1"/>
    <w:uiPriority w:val="99"/>
    <w:semiHidden/>
    <w:unhideWhenUsed/>
    <w:rsid w:val="00F23310"/>
    <w:rPr>
      <w:color w:val="954F72" w:themeColor="followedHyperlink"/>
      <w:u w:val="single"/>
    </w:rPr>
  </w:style>
  <w:style w:type="character" w:styleId="af5">
    <w:name w:val="Strong"/>
    <w:basedOn w:val="a1"/>
    <w:uiPriority w:val="22"/>
    <w:qFormat/>
    <w:rsid w:val="009C72C9"/>
    <w:rPr>
      <w:b/>
      <w:bCs/>
    </w:rPr>
  </w:style>
  <w:style w:type="paragraph" w:styleId="af6">
    <w:name w:val="Normal (Web)"/>
    <w:basedOn w:val="a0"/>
    <w:uiPriority w:val="99"/>
    <w:unhideWhenUsed/>
    <w:rsid w:val="00EF1BF0"/>
    <w:pPr>
      <w:bidi w:val="0"/>
    </w:pPr>
    <w:rPr>
      <w:rFonts w:ascii="Times New Roman" w:hAnsi="Times New Roman" w:cs="Times New Roman"/>
      <w:sz w:val="24"/>
      <w:szCs w:val="24"/>
    </w:rPr>
  </w:style>
  <w:style w:type="paragraph" w:styleId="30">
    <w:name w:val="toc 3"/>
    <w:basedOn w:val="a0"/>
    <w:next w:val="a0"/>
    <w:autoRedefine/>
    <w:uiPriority w:val="39"/>
    <w:unhideWhenUsed/>
    <w:rsid w:val="009E4107"/>
    <w:pPr>
      <w:bidi w:val="0"/>
      <w:spacing w:after="100"/>
      <w:ind w:left="440"/>
    </w:pPr>
    <w:rPr>
      <w:rFonts w:eastAsiaTheme="minorEastAsia" w:cs="Times New Roman"/>
      <w:kern w:val="0"/>
      <w14:ligatures w14:val="none"/>
    </w:rPr>
  </w:style>
  <w:style w:type="paragraph" w:styleId="HTML">
    <w:name w:val="HTML Preformatted"/>
    <w:basedOn w:val="a0"/>
    <w:link w:val="HTMLChar"/>
    <w:uiPriority w:val="99"/>
    <w:semiHidden/>
    <w:unhideWhenUsed/>
    <w:rsid w:val="005F02A7"/>
    <w:pPr>
      <w:spacing w:after="0" w:line="240" w:lineRule="auto"/>
    </w:pPr>
    <w:rPr>
      <w:rFonts w:ascii="Consolas" w:hAnsi="Consolas"/>
      <w:sz w:val="20"/>
      <w:szCs w:val="20"/>
    </w:rPr>
  </w:style>
  <w:style w:type="character" w:customStyle="1" w:styleId="HTMLChar">
    <w:name w:val="بتنسيق HTML مسبق Char"/>
    <w:basedOn w:val="a1"/>
    <w:link w:val="HTML"/>
    <w:uiPriority w:val="99"/>
    <w:semiHidden/>
    <w:rsid w:val="005F02A7"/>
    <w:rPr>
      <w:rFonts w:ascii="Consolas" w:hAnsi="Consolas"/>
      <w:sz w:val="20"/>
      <w:szCs w:val="20"/>
    </w:rPr>
  </w:style>
  <w:style w:type="character" w:customStyle="1" w:styleId="myxfac">
    <w:name w:val="myxfac"/>
    <w:basedOn w:val="a1"/>
    <w:rsid w:val="006B2A47"/>
  </w:style>
  <w:style w:type="table" w:styleId="af7">
    <w:name w:val="Grid Table Light"/>
    <w:basedOn w:val="a2"/>
    <w:uiPriority w:val="40"/>
    <w:rsid w:val="001946E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1">
    <w:name w:val="سرد الفقرات Char"/>
    <w:aliases w:val="عنوان رئيسي Char,سرد الفقراتCxSpLast Char, سرد الفقرات1 Char, سرد الفقرات11 Char,NumberedList Char"/>
    <w:link w:val="a7"/>
    <w:uiPriority w:val="34"/>
    <w:rsid w:val="00207B0B"/>
  </w:style>
  <w:style w:type="character" w:customStyle="1" w:styleId="ng-star-inserted1">
    <w:name w:val="ng-star-inserted1"/>
    <w:basedOn w:val="a1"/>
    <w:rsid w:val="002B07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1416672">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28727434">
      <w:bodyDiv w:val="1"/>
      <w:marLeft w:val="0"/>
      <w:marRight w:val="0"/>
      <w:marTop w:val="0"/>
      <w:marBottom w:val="0"/>
      <w:divBdr>
        <w:top w:val="none" w:sz="0" w:space="0" w:color="auto"/>
        <w:left w:val="none" w:sz="0" w:space="0" w:color="auto"/>
        <w:bottom w:val="none" w:sz="0" w:space="0" w:color="auto"/>
        <w:right w:val="none" w:sz="0" w:space="0" w:color="auto"/>
      </w:divBdr>
    </w:div>
    <w:div w:id="30884542">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48068870">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56981847">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72238453">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80107739">
      <w:bodyDiv w:val="1"/>
      <w:marLeft w:val="0"/>
      <w:marRight w:val="0"/>
      <w:marTop w:val="0"/>
      <w:marBottom w:val="0"/>
      <w:divBdr>
        <w:top w:val="none" w:sz="0" w:space="0" w:color="auto"/>
        <w:left w:val="none" w:sz="0" w:space="0" w:color="auto"/>
        <w:bottom w:val="none" w:sz="0" w:space="0" w:color="auto"/>
        <w:right w:val="none" w:sz="0" w:space="0" w:color="auto"/>
      </w:divBdr>
    </w:div>
    <w:div w:id="86391094">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6436969">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0706885">
      <w:bodyDiv w:val="1"/>
      <w:marLeft w:val="0"/>
      <w:marRight w:val="0"/>
      <w:marTop w:val="0"/>
      <w:marBottom w:val="0"/>
      <w:divBdr>
        <w:top w:val="none" w:sz="0" w:space="0" w:color="auto"/>
        <w:left w:val="none" w:sz="0" w:space="0" w:color="auto"/>
        <w:bottom w:val="none" w:sz="0" w:space="0" w:color="auto"/>
        <w:right w:val="none" w:sz="0" w:space="0" w:color="auto"/>
      </w:divBdr>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39806103">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2332347">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1435368">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70216417">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79125662">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95506241">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08155154">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14631022">
      <w:bodyDiv w:val="1"/>
      <w:marLeft w:val="0"/>
      <w:marRight w:val="0"/>
      <w:marTop w:val="0"/>
      <w:marBottom w:val="0"/>
      <w:divBdr>
        <w:top w:val="none" w:sz="0" w:space="0" w:color="auto"/>
        <w:left w:val="none" w:sz="0" w:space="0" w:color="auto"/>
        <w:bottom w:val="none" w:sz="0" w:space="0" w:color="auto"/>
        <w:right w:val="none" w:sz="0" w:space="0" w:color="auto"/>
      </w:divBdr>
    </w:div>
    <w:div w:id="222060242">
      <w:bodyDiv w:val="1"/>
      <w:marLeft w:val="0"/>
      <w:marRight w:val="0"/>
      <w:marTop w:val="0"/>
      <w:marBottom w:val="0"/>
      <w:divBdr>
        <w:top w:val="none" w:sz="0" w:space="0" w:color="auto"/>
        <w:left w:val="none" w:sz="0" w:space="0" w:color="auto"/>
        <w:bottom w:val="none" w:sz="0" w:space="0" w:color="auto"/>
        <w:right w:val="none" w:sz="0" w:space="0" w:color="auto"/>
      </w:divBdr>
    </w:div>
    <w:div w:id="222060401">
      <w:bodyDiv w:val="1"/>
      <w:marLeft w:val="0"/>
      <w:marRight w:val="0"/>
      <w:marTop w:val="0"/>
      <w:marBottom w:val="0"/>
      <w:divBdr>
        <w:top w:val="none" w:sz="0" w:space="0" w:color="auto"/>
        <w:left w:val="none" w:sz="0" w:space="0" w:color="auto"/>
        <w:bottom w:val="none" w:sz="0" w:space="0" w:color="auto"/>
        <w:right w:val="none" w:sz="0" w:space="0" w:color="auto"/>
      </w:divBdr>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4799880">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6771719">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51162529">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6885105">
      <w:bodyDiv w:val="1"/>
      <w:marLeft w:val="0"/>
      <w:marRight w:val="0"/>
      <w:marTop w:val="0"/>
      <w:marBottom w:val="0"/>
      <w:divBdr>
        <w:top w:val="none" w:sz="0" w:space="0" w:color="auto"/>
        <w:left w:val="none" w:sz="0" w:space="0" w:color="auto"/>
        <w:bottom w:val="none" w:sz="0" w:space="0" w:color="auto"/>
        <w:right w:val="none" w:sz="0" w:space="0" w:color="auto"/>
      </w:divBdr>
    </w:div>
    <w:div w:id="297076596">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2829695">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7637025">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45059858">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3597093">
      <w:bodyDiv w:val="1"/>
      <w:marLeft w:val="0"/>
      <w:marRight w:val="0"/>
      <w:marTop w:val="0"/>
      <w:marBottom w:val="0"/>
      <w:divBdr>
        <w:top w:val="none" w:sz="0" w:space="0" w:color="auto"/>
        <w:left w:val="none" w:sz="0" w:space="0" w:color="auto"/>
        <w:bottom w:val="none" w:sz="0" w:space="0" w:color="auto"/>
        <w:right w:val="none" w:sz="0" w:space="0" w:color="auto"/>
      </w:divBdr>
    </w:div>
    <w:div w:id="366412328">
      <w:bodyDiv w:val="1"/>
      <w:marLeft w:val="0"/>
      <w:marRight w:val="0"/>
      <w:marTop w:val="0"/>
      <w:marBottom w:val="0"/>
      <w:divBdr>
        <w:top w:val="none" w:sz="0" w:space="0" w:color="auto"/>
        <w:left w:val="none" w:sz="0" w:space="0" w:color="auto"/>
        <w:bottom w:val="none" w:sz="0" w:space="0" w:color="auto"/>
        <w:right w:val="none" w:sz="0" w:space="0" w:color="auto"/>
      </w:divBdr>
    </w:div>
    <w:div w:id="369694240">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0999955">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397560718">
      <w:bodyDiv w:val="1"/>
      <w:marLeft w:val="0"/>
      <w:marRight w:val="0"/>
      <w:marTop w:val="0"/>
      <w:marBottom w:val="0"/>
      <w:divBdr>
        <w:top w:val="none" w:sz="0" w:space="0" w:color="auto"/>
        <w:left w:val="none" w:sz="0" w:space="0" w:color="auto"/>
        <w:bottom w:val="none" w:sz="0" w:space="0" w:color="auto"/>
        <w:right w:val="none" w:sz="0" w:space="0" w:color="auto"/>
      </w:divBdr>
    </w:div>
    <w:div w:id="398140537">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7388561">
      <w:bodyDiv w:val="1"/>
      <w:marLeft w:val="0"/>
      <w:marRight w:val="0"/>
      <w:marTop w:val="0"/>
      <w:marBottom w:val="0"/>
      <w:divBdr>
        <w:top w:val="none" w:sz="0" w:space="0" w:color="auto"/>
        <w:left w:val="none" w:sz="0" w:space="0" w:color="auto"/>
        <w:bottom w:val="none" w:sz="0" w:space="0" w:color="auto"/>
        <w:right w:val="none" w:sz="0" w:space="0" w:color="auto"/>
      </w:divBdr>
    </w:div>
    <w:div w:id="409616254">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5371072">
      <w:bodyDiv w:val="1"/>
      <w:marLeft w:val="0"/>
      <w:marRight w:val="0"/>
      <w:marTop w:val="0"/>
      <w:marBottom w:val="0"/>
      <w:divBdr>
        <w:top w:val="none" w:sz="0" w:space="0" w:color="auto"/>
        <w:left w:val="none" w:sz="0" w:space="0" w:color="auto"/>
        <w:bottom w:val="none" w:sz="0" w:space="0" w:color="auto"/>
        <w:right w:val="none" w:sz="0" w:space="0" w:color="auto"/>
      </w:divBdr>
    </w:div>
    <w:div w:id="419638447">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3961099">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3042270">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82114614">
      <w:bodyDiv w:val="1"/>
      <w:marLeft w:val="0"/>
      <w:marRight w:val="0"/>
      <w:marTop w:val="0"/>
      <w:marBottom w:val="0"/>
      <w:divBdr>
        <w:top w:val="none" w:sz="0" w:space="0" w:color="auto"/>
        <w:left w:val="none" w:sz="0" w:space="0" w:color="auto"/>
        <w:bottom w:val="none" w:sz="0" w:space="0" w:color="auto"/>
        <w:right w:val="none" w:sz="0" w:space="0" w:color="auto"/>
      </w:divBdr>
    </w:div>
    <w:div w:id="482476163">
      <w:bodyDiv w:val="1"/>
      <w:marLeft w:val="0"/>
      <w:marRight w:val="0"/>
      <w:marTop w:val="0"/>
      <w:marBottom w:val="0"/>
      <w:divBdr>
        <w:top w:val="none" w:sz="0" w:space="0" w:color="auto"/>
        <w:left w:val="none" w:sz="0" w:space="0" w:color="auto"/>
        <w:bottom w:val="none" w:sz="0" w:space="0" w:color="auto"/>
        <w:right w:val="none" w:sz="0" w:space="0" w:color="auto"/>
      </w:divBdr>
    </w:div>
    <w:div w:id="483010462">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6628466">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5996593">
      <w:bodyDiv w:val="1"/>
      <w:marLeft w:val="0"/>
      <w:marRight w:val="0"/>
      <w:marTop w:val="0"/>
      <w:marBottom w:val="0"/>
      <w:divBdr>
        <w:top w:val="none" w:sz="0" w:space="0" w:color="auto"/>
        <w:left w:val="none" w:sz="0" w:space="0" w:color="auto"/>
        <w:bottom w:val="none" w:sz="0" w:space="0" w:color="auto"/>
        <w:right w:val="none" w:sz="0" w:space="0" w:color="auto"/>
      </w:divBdr>
    </w:div>
    <w:div w:id="520558255">
      <w:bodyDiv w:val="1"/>
      <w:marLeft w:val="0"/>
      <w:marRight w:val="0"/>
      <w:marTop w:val="0"/>
      <w:marBottom w:val="0"/>
      <w:divBdr>
        <w:top w:val="none" w:sz="0" w:space="0" w:color="auto"/>
        <w:left w:val="none" w:sz="0" w:space="0" w:color="auto"/>
        <w:bottom w:val="none" w:sz="0" w:space="0" w:color="auto"/>
        <w:right w:val="none" w:sz="0" w:space="0" w:color="auto"/>
      </w:divBdr>
    </w:div>
    <w:div w:id="528228249">
      <w:bodyDiv w:val="1"/>
      <w:marLeft w:val="0"/>
      <w:marRight w:val="0"/>
      <w:marTop w:val="0"/>
      <w:marBottom w:val="0"/>
      <w:divBdr>
        <w:top w:val="none" w:sz="0" w:space="0" w:color="auto"/>
        <w:left w:val="none" w:sz="0" w:space="0" w:color="auto"/>
        <w:bottom w:val="none" w:sz="0" w:space="0" w:color="auto"/>
        <w:right w:val="none" w:sz="0" w:space="0" w:color="auto"/>
      </w:divBdr>
    </w:div>
    <w:div w:id="530190956">
      <w:bodyDiv w:val="1"/>
      <w:marLeft w:val="0"/>
      <w:marRight w:val="0"/>
      <w:marTop w:val="0"/>
      <w:marBottom w:val="0"/>
      <w:divBdr>
        <w:top w:val="none" w:sz="0" w:space="0" w:color="auto"/>
        <w:left w:val="none" w:sz="0" w:space="0" w:color="auto"/>
        <w:bottom w:val="none" w:sz="0" w:space="0" w:color="auto"/>
        <w:right w:val="none" w:sz="0" w:space="0" w:color="auto"/>
      </w:divBdr>
    </w:div>
    <w:div w:id="534730340">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3711607">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9023398">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64536353">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67502396">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4124227">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4217006">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6884767">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39309116">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55644285">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83829122">
      <w:bodyDiv w:val="1"/>
      <w:marLeft w:val="0"/>
      <w:marRight w:val="0"/>
      <w:marTop w:val="0"/>
      <w:marBottom w:val="0"/>
      <w:divBdr>
        <w:top w:val="none" w:sz="0" w:space="0" w:color="auto"/>
        <w:left w:val="none" w:sz="0" w:space="0" w:color="auto"/>
        <w:bottom w:val="none" w:sz="0" w:space="0" w:color="auto"/>
        <w:right w:val="none" w:sz="0" w:space="0" w:color="auto"/>
      </w:divBdr>
    </w:div>
    <w:div w:id="687800867">
      <w:bodyDiv w:val="1"/>
      <w:marLeft w:val="0"/>
      <w:marRight w:val="0"/>
      <w:marTop w:val="0"/>
      <w:marBottom w:val="0"/>
      <w:divBdr>
        <w:top w:val="none" w:sz="0" w:space="0" w:color="auto"/>
        <w:left w:val="none" w:sz="0" w:space="0" w:color="auto"/>
        <w:bottom w:val="none" w:sz="0" w:space="0" w:color="auto"/>
        <w:right w:val="none" w:sz="0" w:space="0" w:color="auto"/>
      </w:divBdr>
    </w:div>
    <w:div w:id="690105834">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6853096">
      <w:bodyDiv w:val="1"/>
      <w:marLeft w:val="0"/>
      <w:marRight w:val="0"/>
      <w:marTop w:val="0"/>
      <w:marBottom w:val="0"/>
      <w:divBdr>
        <w:top w:val="none" w:sz="0" w:space="0" w:color="auto"/>
        <w:left w:val="none" w:sz="0" w:space="0" w:color="auto"/>
        <w:bottom w:val="none" w:sz="0" w:space="0" w:color="auto"/>
        <w:right w:val="none" w:sz="0" w:space="0" w:color="auto"/>
      </w:divBdr>
    </w:div>
    <w:div w:id="716976645">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36511048">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51053165">
      <w:bodyDiv w:val="1"/>
      <w:marLeft w:val="0"/>
      <w:marRight w:val="0"/>
      <w:marTop w:val="0"/>
      <w:marBottom w:val="0"/>
      <w:divBdr>
        <w:top w:val="none" w:sz="0" w:space="0" w:color="auto"/>
        <w:left w:val="none" w:sz="0" w:space="0" w:color="auto"/>
        <w:bottom w:val="none" w:sz="0" w:space="0" w:color="auto"/>
        <w:right w:val="none" w:sz="0" w:space="0" w:color="auto"/>
      </w:divBdr>
    </w:div>
    <w:div w:id="756484903">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63495810">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6996661">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80757393">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86121875">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796335770">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10562054">
      <w:bodyDiv w:val="1"/>
      <w:marLeft w:val="0"/>
      <w:marRight w:val="0"/>
      <w:marTop w:val="0"/>
      <w:marBottom w:val="0"/>
      <w:divBdr>
        <w:top w:val="none" w:sz="0" w:space="0" w:color="auto"/>
        <w:left w:val="none" w:sz="0" w:space="0" w:color="auto"/>
        <w:bottom w:val="none" w:sz="0" w:space="0" w:color="auto"/>
        <w:right w:val="none" w:sz="0" w:space="0" w:color="auto"/>
      </w:divBdr>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4248124">
      <w:bodyDiv w:val="1"/>
      <w:marLeft w:val="0"/>
      <w:marRight w:val="0"/>
      <w:marTop w:val="0"/>
      <w:marBottom w:val="0"/>
      <w:divBdr>
        <w:top w:val="none" w:sz="0" w:space="0" w:color="auto"/>
        <w:left w:val="none" w:sz="0" w:space="0" w:color="auto"/>
        <w:bottom w:val="none" w:sz="0" w:space="0" w:color="auto"/>
        <w:right w:val="none" w:sz="0" w:space="0" w:color="auto"/>
      </w:divBdr>
    </w:div>
    <w:div w:id="850729491">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59974078">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67135735">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80896762">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6574763">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90530815">
      <w:bodyDiv w:val="1"/>
      <w:marLeft w:val="0"/>
      <w:marRight w:val="0"/>
      <w:marTop w:val="0"/>
      <w:marBottom w:val="0"/>
      <w:divBdr>
        <w:top w:val="none" w:sz="0" w:space="0" w:color="auto"/>
        <w:left w:val="none" w:sz="0" w:space="0" w:color="auto"/>
        <w:bottom w:val="none" w:sz="0" w:space="0" w:color="auto"/>
        <w:right w:val="none" w:sz="0" w:space="0" w:color="auto"/>
      </w:divBdr>
    </w:div>
    <w:div w:id="893927061">
      <w:bodyDiv w:val="1"/>
      <w:marLeft w:val="0"/>
      <w:marRight w:val="0"/>
      <w:marTop w:val="0"/>
      <w:marBottom w:val="0"/>
      <w:divBdr>
        <w:top w:val="none" w:sz="0" w:space="0" w:color="auto"/>
        <w:left w:val="none" w:sz="0" w:space="0" w:color="auto"/>
        <w:bottom w:val="none" w:sz="0" w:space="0" w:color="auto"/>
        <w:right w:val="none" w:sz="0" w:space="0" w:color="auto"/>
      </w:divBdr>
    </w:div>
    <w:div w:id="894311789">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2160076">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30893638">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9681825">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3634212">
      <w:bodyDiv w:val="1"/>
      <w:marLeft w:val="0"/>
      <w:marRight w:val="0"/>
      <w:marTop w:val="0"/>
      <w:marBottom w:val="0"/>
      <w:divBdr>
        <w:top w:val="none" w:sz="0" w:space="0" w:color="auto"/>
        <w:left w:val="none" w:sz="0" w:space="0" w:color="auto"/>
        <w:bottom w:val="none" w:sz="0" w:space="0" w:color="auto"/>
        <w:right w:val="none" w:sz="0" w:space="0" w:color="auto"/>
      </w:divBdr>
    </w:div>
    <w:div w:id="978144415">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049583">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4579397">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5691822">
      <w:bodyDiv w:val="1"/>
      <w:marLeft w:val="0"/>
      <w:marRight w:val="0"/>
      <w:marTop w:val="0"/>
      <w:marBottom w:val="0"/>
      <w:divBdr>
        <w:top w:val="none" w:sz="0" w:space="0" w:color="auto"/>
        <w:left w:val="none" w:sz="0" w:space="0" w:color="auto"/>
        <w:bottom w:val="none" w:sz="0" w:space="0" w:color="auto"/>
        <w:right w:val="none" w:sz="0" w:space="0" w:color="auto"/>
      </w:divBdr>
    </w:div>
    <w:div w:id="1001390911">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2661776">
      <w:bodyDiv w:val="1"/>
      <w:marLeft w:val="0"/>
      <w:marRight w:val="0"/>
      <w:marTop w:val="0"/>
      <w:marBottom w:val="0"/>
      <w:divBdr>
        <w:top w:val="none" w:sz="0" w:space="0" w:color="auto"/>
        <w:left w:val="none" w:sz="0" w:space="0" w:color="auto"/>
        <w:bottom w:val="none" w:sz="0" w:space="0" w:color="auto"/>
        <w:right w:val="none" w:sz="0" w:space="0" w:color="auto"/>
      </w:divBdr>
    </w:div>
    <w:div w:id="1006635310">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11568434">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3438413">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1611289">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42633354">
      <w:bodyDiv w:val="1"/>
      <w:marLeft w:val="0"/>
      <w:marRight w:val="0"/>
      <w:marTop w:val="0"/>
      <w:marBottom w:val="0"/>
      <w:divBdr>
        <w:top w:val="none" w:sz="0" w:space="0" w:color="auto"/>
        <w:left w:val="none" w:sz="0" w:space="0" w:color="auto"/>
        <w:bottom w:val="none" w:sz="0" w:space="0" w:color="auto"/>
        <w:right w:val="none" w:sz="0" w:space="0" w:color="auto"/>
      </w:divBdr>
    </w:div>
    <w:div w:id="1049184081">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0574361">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6969508">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70234549">
      <w:bodyDiv w:val="1"/>
      <w:marLeft w:val="0"/>
      <w:marRight w:val="0"/>
      <w:marTop w:val="0"/>
      <w:marBottom w:val="0"/>
      <w:divBdr>
        <w:top w:val="none" w:sz="0" w:space="0" w:color="auto"/>
        <w:left w:val="none" w:sz="0" w:space="0" w:color="auto"/>
        <w:bottom w:val="none" w:sz="0" w:space="0" w:color="auto"/>
        <w:right w:val="none" w:sz="0" w:space="0" w:color="auto"/>
      </w:divBdr>
    </w:div>
    <w:div w:id="1073699081">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1926128">
      <w:bodyDiv w:val="1"/>
      <w:marLeft w:val="0"/>
      <w:marRight w:val="0"/>
      <w:marTop w:val="0"/>
      <w:marBottom w:val="0"/>
      <w:divBdr>
        <w:top w:val="none" w:sz="0" w:space="0" w:color="auto"/>
        <w:left w:val="none" w:sz="0" w:space="0" w:color="auto"/>
        <w:bottom w:val="none" w:sz="0" w:space="0" w:color="auto"/>
        <w:right w:val="none" w:sz="0" w:space="0" w:color="auto"/>
      </w:divBdr>
    </w:div>
    <w:div w:id="1093085258">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22311744">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36945163">
      <w:bodyDiv w:val="1"/>
      <w:marLeft w:val="0"/>
      <w:marRight w:val="0"/>
      <w:marTop w:val="0"/>
      <w:marBottom w:val="0"/>
      <w:divBdr>
        <w:top w:val="none" w:sz="0" w:space="0" w:color="auto"/>
        <w:left w:val="none" w:sz="0" w:space="0" w:color="auto"/>
        <w:bottom w:val="none" w:sz="0" w:space="0" w:color="auto"/>
        <w:right w:val="none" w:sz="0" w:space="0" w:color="auto"/>
      </w:divBdr>
    </w:div>
    <w:div w:id="1137843208">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2963451">
      <w:bodyDiv w:val="1"/>
      <w:marLeft w:val="0"/>
      <w:marRight w:val="0"/>
      <w:marTop w:val="0"/>
      <w:marBottom w:val="0"/>
      <w:divBdr>
        <w:top w:val="none" w:sz="0" w:space="0" w:color="auto"/>
        <w:left w:val="none" w:sz="0" w:space="0" w:color="auto"/>
        <w:bottom w:val="none" w:sz="0" w:space="0" w:color="auto"/>
        <w:right w:val="none" w:sz="0" w:space="0" w:color="auto"/>
      </w:divBdr>
    </w:div>
    <w:div w:id="114466554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50709892">
      <w:bodyDiv w:val="1"/>
      <w:marLeft w:val="0"/>
      <w:marRight w:val="0"/>
      <w:marTop w:val="0"/>
      <w:marBottom w:val="0"/>
      <w:divBdr>
        <w:top w:val="none" w:sz="0" w:space="0" w:color="auto"/>
        <w:left w:val="none" w:sz="0" w:space="0" w:color="auto"/>
        <w:bottom w:val="none" w:sz="0" w:space="0" w:color="auto"/>
        <w:right w:val="none" w:sz="0" w:space="0" w:color="auto"/>
      </w:divBdr>
    </w:div>
    <w:div w:id="1152679110">
      <w:bodyDiv w:val="1"/>
      <w:marLeft w:val="0"/>
      <w:marRight w:val="0"/>
      <w:marTop w:val="0"/>
      <w:marBottom w:val="0"/>
      <w:divBdr>
        <w:top w:val="none" w:sz="0" w:space="0" w:color="auto"/>
        <w:left w:val="none" w:sz="0" w:space="0" w:color="auto"/>
        <w:bottom w:val="none" w:sz="0" w:space="0" w:color="auto"/>
        <w:right w:val="none" w:sz="0" w:space="0" w:color="auto"/>
      </w:divBdr>
    </w:div>
    <w:div w:id="1154685784">
      <w:bodyDiv w:val="1"/>
      <w:marLeft w:val="0"/>
      <w:marRight w:val="0"/>
      <w:marTop w:val="0"/>
      <w:marBottom w:val="0"/>
      <w:divBdr>
        <w:top w:val="none" w:sz="0" w:space="0" w:color="auto"/>
        <w:left w:val="none" w:sz="0" w:space="0" w:color="auto"/>
        <w:bottom w:val="none" w:sz="0" w:space="0" w:color="auto"/>
        <w:right w:val="none" w:sz="0" w:space="0" w:color="auto"/>
      </w:divBdr>
    </w:div>
    <w:div w:id="1157845040">
      <w:bodyDiv w:val="1"/>
      <w:marLeft w:val="0"/>
      <w:marRight w:val="0"/>
      <w:marTop w:val="0"/>
      <w:marBottom w:val="0"/>
      <w:divBdr>
        <w:top w:val="none" w:sz="0" w:space="0" w:color="auto"/>
        <w:left w:val="none" w:sz="0" w:space="0" w:color="auto"/>
        <w:bottom w:val="none" w:sz="0" w:space="0" w:color="auto"/>
        <w:right w:val="none" w:sz="0" w:space="0" w:color="auto"/>
      </w:divBdr>
    </w:div>
    <w:div w:id="1159007305">
      <w:bodyDiv w:val="1"/>
      <w:marLeft w:val="0"/>
      <w:marRight w:val="0"/>
      <w:marTop w:val="0"/>
      <w:marBottom w:val="0"/>
      <w:divBdr>
        <w:top w:val="none" w:sz="0" w:space="0" w:color="auto"/>
        <w:left w:val="none" w:sz="0" w:space="0" w:color="auto"/>
        <w:bottom w:val="none" w:sz="0" w:space="0" w:color="auto"/>
        <w:right w:val="none" w:sz="0" w:space="0" w:color="auto"/>
      </w:divBdr>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4971878">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6603462">
      <w:bodyDiv w:val="1"/>
      <w:marLeft w:val="0"/>
      <w:marRight w:val="0"/>
      <w:marTop w:val="0"/>
      <w:marBottom w:val="0"/>
      <w:divBdr>
        <w:top w:val="none" w:sz="0" w:space="0" w:color="auto"/>
        <w:left w:val="none" w:sz="0" w:space="0" w:color="auto"/>
        <w:bottom w:val="none" w:sz="0" w:space="0" w:color="auto"/>
        <w:right w:val="none" w:sz="0" w:space="0" w:color="auto"/>
      </w:divBdr>
    </w:div>
    <w:div w:id="1187720146">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197549597">
      <w:bodyDiv w:val="1"/>
      <w:marLeft w:val="0"/>
      <w:marRight w:val="0"/>
      <w:marTop w:val="0"/>
      <w:marBottom w:val="0"/>
      <w:divBdr>
        <w:top w:val="none" w:sz="0" w:space="0" w:color="auto"/>
        <w:left w:val="none" w:sz="0" w:space="0" w:color="auto"/>
        <w:bottom w:val="none" w:sz="0" w:space="0" w:color="auto"/>
        <w:right w:val="none" w:sz="0" w:space="0" w:color="auto"/>
      </w:divBdr>
    </w:div>
    <w:div w:id="1199511584">
      <w:bodyDiv w:val="1"/>
      <w:marLeft w:val="0"/>
      <w:marRight w:val="0"/>
      <w:marTop w:val="0"/>
      <w:marBottom w:val="0"/>
      <w:divBdr>
        <w:top w:val="none" w:sz="0" w:space="0" w:color="auto"/>
        <w:left w:val="none" w:sz="0" w:space="0" w:color="auto"/>
        <w:bottom w:val="none" w:sz="0" w:space="0" w:color="auto"/>
        <w:right w:val="none" w:sz="0" w:space="0" w:color="auto"/>
      </w:divBdr>
    </w:div>
    <w:div w:id="1200049546">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0611415">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8668984">
      <w:bodyDiv w:val="1"/>
      <w:marLeft w:val="0"/>
      <w:marRight w:val="0"/>
      <w:marTop w:val="0"/>
      <w:marBottom w:val="0"/>
      <w:divBdr>
        <w:top w:val="none" w:sz="0" w:space="0" w:color="auto"/>
        <w:left w:val="none" w:sz="0" w:space="0" w:color="auto"/>
        <w:bottom w:val="none" w:sz="0" w:space="0" w:color="auto"/>
        <w:right w:val="none" w:sz="0" w:space="0" w:color="auto"/>
      </w:divBdr>
    </w:div>
    <w:div w:id="1223642629">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25264466">
      <w:bodyDiv w:val="1"/>
      <w:marLeft w:val="0"/>
      <w:marRight w:val="0"/>
      <w:marTop w:val="0"/>
      <w:marBottom w:val="0"/>
      <w:divBdr>
        <w:top w:val="none" w:sz="0" w:space="0" w:color="auto"/>
        <w:left w:val="none" w:sz="0" w:space="0" w:color="auto"/>
        <w:bottom w:val="none" w:sz="0" w:space="0" w:color="auto"/>
        <w:right w:val="none" w:sz="0" w:space="0" w:color="auto"/>
      </w:divBdr>
    </w:div>
    <w:div w:id="1225948755">
      <w:bodyDiv w:val="1"/>
      <w:marLeft w:val="0"/>
      <w:marRight w:val="0"/>
      <w:marTop w:val="0"/>
      <w:marBottom w:val="0"/>
      <w:divBdr>
        <w:top w:val="none" w:sz="0" w:space="0" w:color="auto"/>
        <w:left w:val="none" w:sz="0" w:space="0" w:color="auto"/>
        <w:bottom w:val="none" w:sz="0" w:space="0" w:color="auto"/>
        <w:right w:val="none" w:sz="0" w:space="0" w:color="auto"/>
      </w:divBdr>
    </w:div>
    <w:div w:id="1226793466">
      <w:bodyDiv w:val="1"/>
      <w:marLeft w:val="0"/>
      <w:marRight w:val="0"/>
      <w:marTop w:val="0"/>
      <w:marBottom w:val="0"/>
      <w:divBdr>
        <w:top w:val="none" w:sz="0" w:space="0" w:color="auto"/>
        <w:left w:val="none" w:sz="0" w:space="0" w:color="auto"/>
        <w:bottom w:val="none" w:sz="0" w:space="0" w:color="auto"/>
        <w:right w:val="none" w:sz="0" w:space="0" w:color="auto"/>
      </w:divBdr>
    </w:div>
    <w:div w:id="1233660112">
      <w:bodyDiv w:val="1"/>
      <w:marLeft w:val="0"/>
      <w:marRight w:val="0"/>
      <w:marTop w:val="0"/>
      <w:marBottom w:val="0"/>
      <w:divBdr>
        <w:top w:val="none" w:sz="0" w:space="0" w:color="auto"/>
        <w:left w:val="none" w:sz="0" w:space="0" w:color="auto"/>
        <w:bottom w:val="none" w:sz="0" w:space="0" w:color="auto"/>
        <w:right w:val="none" w:sz="0" w:space="0" w:color="auto"/>
      </w:divBdr>
    </w:div>
    <w:div w:id="1239749022">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5668413">
      <w:bodyDiv w:val="1"/>
      <w:marLeft w:val="0"/>
      <w:marRight w:val="0"/>
      <w:marTop w:val="0"/>
      <w:marBottom w:val="0"/>
      <w:divBdr>
        <w:top w:val="none" w:sz="0" w:space="0" w:color="auto"/>
        <w:left w:val="none" w:sz="0" w:space="0" w:color="auto"/>
        <w:bottom w:val="none" w:sz="0" w:space="0" w:color="auto"/>
        <w:right w:val="none" w:sz="0" w:space="0" w:color="auto"/>
      </w:divBdr>
    </w:div>
    <w:div w:id="1275819081">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298803645">
      <w:bodyDiv w:val="1"/>
      <w:marLeft w:val="0"/>
      <w:marRight w:val="0"/>
      <w:marTop w:val="0"/>
      <w:marBottom w:val="0"/>
      <w:divBdr>
        <w:top w:val="none" w:sz="0" w:space="0" w:color="auto"/>
        <w:left w:val="none" w:sz="0" w:space="0" w:color="auto"/>
        <w:bottom w:val="none" w:sz="0" w:space="0" w:color="auto"/>
        <w:right w:val="none" w:sz="0" w:space="0" w:color="auto"/>
      </w:divBdr>
    </w:div>
    <w:div w:id="1303198607">
      <w:bodyDiv w:val="1"/>
      <w:marLeft w:val="0"/>
      <w:marRight w:val="0"/>
      <w:marTop w:val="0"/>
      <w:marBottom w:val="0"/>
      <w:divBdr>
        <w:top w:val="none" w:sz="0" w:space="0" w:color="auto"/>
        <w:left w:val="none" w:sz="0" w:space="0" w:color="auto"/>
        <w:bottom w:val="none" w:sz="0" w:space="0" w:color="auto"/>
        <w:right w:val="none" w:sz="0" w:space="0" w:color="auto"/>
      </w:divBdr>
    </w:div>
    <w:div w:id="1305354397">
      <w:bodyDiv w:val="1"/>
      <w:marLeft w:val="0"/>
      <w:marRight w:val="0"/>
      <w:marTop w:val="0"/>
      <w:marBottom w:val="0"/>
      <w:divBdr>
        <w:top w:val="none" w:sz="0" w:space="0" w:color="auto"/>
        <w:left w:val="none" w:sz="0" w:space="0" w:color="auto"/>
        <w:bottom w:val="none" w:sz="0" w:space="0" w:color="auto"/>
        <w:right w:val="none" w:sz="0" w:space="0" w:color="auto"/>
      </w:divBdr>
    </w:div>
    <w:div w:id="1312713545">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7421096">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37883255">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51954254">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57347278">
      <w:bodyDiv w:val="1"/>
      <w:marLeft w:val="0"/>
      <w:marRight w:val="0"/>
      <w:marTop w:val="0"/>
      <w:marBottom w:val="0"/>
      <w:divBdr>
        <w:top w:val="none" w:sz="0" w:space="0" w:color="auto"/>
        <w:left w:val="none" w:sz="0" w:space="0" w:color="auto"/>
        <w:bottom w:val="none" w:sz="0" w:space="0" w:color="auto"/>
        <w:right w:val="none" w:sz="0" w:space="0" w:color="auto"/>
      </w:divBdr>
    </w:div>
    <w:div w:id="1363895779">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81593354">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86368289">
      <w:bodyDiv w:val="1"/>
      <w:marLeft w:val="0"/>
      <w:marRight w:val="0"/>
      <w:marTop w:val="0"/>
      <w:marBottom w:val="0"/>
      <w:divBdr>
        <w:top w:val="none" w:sz="0" w:space="0" w:color="auto"/>
        <w:left w:val="none" w:sz="0" w:space="0" w:color="auto"/>
        <w:bottom w:val="none" w:sz="0" w:space="0" w:color="auto"/>
        <w:right w:val="none" w:sz="0" w:space="0" w:color="auto"/>
      </w:divBdr>
    </w:div>
    <w:div w:id="1390571014">
      <w:bodyDiv w:val="1"/>
      <w:marLeft w:val="0"/>
      <w:marRight w:val="0"/>
      <w:marTop w:val="0"/>
      <w:marBottom w:val="0"/>
      <w:divBdr>
        <w:top w:val="none" w:sz="0" w:space="0" w:color="auto"/>
        <w:left w:val="none" w:sz="0" w:space="0" w:color="auto"/>
        <w:bottom w:val="none" w:sz="0" w:space="0" w:color="auto"/>
        <w:right w:val="none" w:sz="0" w:space="0" w:color="auto"/>
      </w:divBdr>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394885085">
      <w:bodyDiv w:val="1"/>
      <w:marLeft w:val="0"/>
      <w:marRight w:val="0"/>
      <w:marTop w:val="0"/>
      <w:marBottom w:val="0"/>
      <w:divBdr>
        <w:top w:val="none" w:sz="0" w:space="0" w:color="auto"/>
        <w:left w:val="none" w:sz="0" w:space="0" w:color="auto"/>
        <w:bottom w:val="none" w:sz="0" w:space="0" w:color="auto"/>
        <w:right w:val="none" w:sz="0" w:space="0" w:color="auto"/>
      </w:divBdr>
    </w:div>
    <w:div w:id="1403066233">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12119001">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3524863">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3576330">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0393059">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0605850">
      <w:bodyDiv w:val="1"/>
      <w:marLeft w:val="0"/>
      <w:marRight w:val="0"/>
      <w:marTop w:val="0"/>
      <w:marBottom w:val="0"/>
      <w:divBdr>
        <w:top w:val="none" w:sz="0" w:space="0" w:color="auto"/>
        <w:left w:val="none" w:sz="0" w:space="0" w:color="auto"/>
        <w:bottom w:val="none" w:sz="0" w:space="0" w:color="auto"/>
        <w:right w:val="none" w:sz="0" w:space="0" w:color="auto"/>
      </w:divBdr>
    </w:div>
    <w:div w:id="1465659338">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75754879">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506616">
      <w:bodyDiv w:val="1"/>
      <w:marLeft w:val="0"/>
      <w:marRight w:val="0"/>
      <w:marTop w:val="0"/>
      <w:marBottom w:val="0"/>
      <w:divBdr>
        <w:top w:val="none" w:sz="0" w:space="0" w:color="auto"/>
        <w:left w:val="none" w:sz="0" w:space="0" w:color="auto"/>
        <w:bottom w:val="none" w:sz="0" w:space="0" w:color="auto"/>
        <w:right w:val="none" w:sz="0" w:space="0" w:color="auto"/>
      </w:divBdr>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5418249">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4082710">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05435762">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18302819">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29757927">
      <w:bodyDiv w:val="1"/>
      <w:marLeft w:val="0"/>
      <w:marRight w:val="0"/>
      <w:marTop w:val="0"/>
      <w:marBottom w:val="0"/>
      <w:divBdr>
        <w:top w:val="none" w:sz="0" w:space="0" w:color="auto"/>
        <w:left w:val="none" w:sz="0" w:space="0" w:color="auto"/>
        <w:bottom w:val="none" w:sz="0" w:space="0" w:color="auto"/>
        <w:right w:val="none" w:sz="0" w:space="0" w:color="auto"/>
      </w:divBdr>
    </w:div>
    <w:div w:id="1532721196">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41284669">
      <w:bodyDiv w:val="1"/>
      <w:marLeft w:val="0"/>
      <w:marRight w:val="0"/>
      <w:marTop w:val="0"/>
      <w:marBottom w:val="0"/>
      <w:divBdr>
        <w:top w:val="none" w:sz="0" w:space="0" w:color="auto"/>
        <w:left w:val="none" w:sz="0" w:space="0" w:color="auto"/>
        <w:bottom w:val="none" w:sz="0" w:space="0" w:color="auto"/>
        <w:right w:val="none" w:sz="0" w:space="0" w:color="auto"/>
      </w:divBdr>
    </w:div>
    <w:div w:id="1542356569">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4362040">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72613317">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7857253">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1736594">
      <w:bodyDiv w:val="1"/>
      <w:marLeft w:val="0"/>
      <w:marRight w:val="0"/>
      <w:marTop w:val="0"/>
      <w:marBottom w:val="0"/>
      <w:divBdr>
        <w:top w:val="none" w:sz="0" w:space="0" w:color="auto"/>
        <w:left w:val="none" w:sz="0" w:space="0" w:color="auto"/>
        <w:bottom w:val="none" w:sz="0" w:space="0" w:color="auto"/>
        <w:right w:val="none" w:sz="0" w:space="0" w:color="auto"/>
      </w:divBdr>
    </w:div>
    <w:div w:id="1616400085">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6059305">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60693323">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640694">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13918730">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19234619">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7989093">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56129154">
      <w:bodyDiv w:val="1"/>
      <w:marLeft w:val="0"/>
      <w:marRight w:val="0"/>
      <w:marTop w:val="0"/>
      <w:marBottom w:val="0"/>
      <w:divBdr>
        <w:top w:val="none" w:sz="0" w:space="0" w:color="auto"/>
        <w:left w:val="none" w:sz="0" w:space="0" w:color="auto"/>
        <w:bottom w:val="none" w:sz="0" w:space="0" w:color="auto"/>
        <w:right w:val="none" w:sz="0" w:space="0" w:color="auto"/>
      </w:divBdr>
    </w:div>
    <w:div w:id="1764498659">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5030701">
      <w:bodyDiv w:val="1"/>
      <w:marLeft w:val="0"/>
      <w:marRight w:val="0"/>
      <w:marTop w:val="0"/>
      <w:marBottom w:val="0"/>
      <w:divBdr>
        <w:top w:val="none" w:sz="0" w:space="0" w:color="auto"/>
        <w:left w:val="none" w:sz="0" w:space="0" w:color="auto"/>
        <w:bottom w:val="none" w:sz="0" w:space="0" w:color="auto"/>
        <w:right w:val="none" w:sz="0" w:space="0" w:color="auto"/>
      </w:divBdr>
    </w:div>
    <w:div w:id="1785349170">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6731702">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1511588">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6601757">
      <w:bodyDiv w:val="1"/>
      <w:marLeft w:val="0"/>
      <w:marRight w:val="0"/>
      <w:marTop w:val="0"/>
      <w:marBottom w:val="0"/>
      <w:divBdr>
        <w:top w:val="none" w:sz="0" w:space="0" w:color="auto"/>
        <w:left w:val="none" w:sz="0" w:space="0" w:color="auto"/>
        <w:bottom w:val="none" w:sz="0" w:space="0" w:color="auto"/>
        <w:right w:val="none" w:sz="0" w:space="0" w:color="auto"/>
      </w:divBdr>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48712102">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59418358">
      <w:bodyDiv w:val="1"/>
      <w:marLeft w:val="0"/>
      <w:marRight w:val="0"/>
      <w:marTop w:val="0"/>
      <w:marBottom w:val="0"/>
      <w:divBdr>
        <w:top w:val="none" w:sz="0" w:space="0" w:color="auto"/>
        <w:left w:val="none" w:sz="0" w:space="0" w:color="auto"/>
        <w:bottom w:val="none" w:sz="0" w:space="0" w:color="auto"/>
        <w:right w:val="none" w:sz="0" w:space="0" w:color="auto"/>
      </w:divBdr>
    </w:div>
    <w:div w:id="1862619526">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6166191">
      <w:bodyDiv w:val="1"/>
      <w:marLeft w:val="0"/>
      <w:marRight w:val="0"/>
      <w:marTop w:val="0"/>
      <w:marBottom w:val="0"/>
      <w:divBdr>
        <w:top w:val="none" w:sz="0" w:space="0" w:color="auto"/>
        <w:left w:val="none" w:sz="0" w:space="0" w:color="auto"/>
        <w:bottom w:val="none" w:sz="0" w:space="0" w:color="auto"/>
        <w:right w:val="none" w:sz="0" w:space="0" w:color="auto"/>
      </w:divBdr>
    </w:div>
    <w:div w:id="1876309515">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4288733">
      <w:bodyDiv w:val="1"/>
      <w:marLeft w:val="0"/>
      <w:marRight w:val="0"/>
      <w:marTop w:val="0"/>
      <w:marBottom w:val="0"/>
      <w:divBdr>
        <w:top w:val="none" w:sz="0" w:space="0" w:color="auto"/>
        <w:left w:val="none" w:sz="0" w:space="0" w:color="auto"/>
        <w:bottom w:val="none" w:sz="0" w:space="0" w:color="auto"/>
        <w:right w:val="none" w:sz="0" w:space="0" w:color="auto"/>
      </w:divBdr>
    </w:div>
    <w:div w:id="1906145020">
      <w:bodyDiv w:val="1"/>
      <w:marLeft w:val="0"/>
      <w:marRight w:val="0"/>
      <w:marTop w:val="0"/>
      <w:marBottom w:val="0"/>
      <w:divBdr>
        <w:top w:val="none" w:sz="0" w:space="0" w:color="auto"/>
        <w:left w:val="none" w:sz="0" w:space="0" w:color="auto"/>
        <w:bottom w:val="none" w:sz="0" w:space="0" w:color="auto"/>
        <w:right w:val="none" w:sz="0" w:space="0" w:color="auto"/>
      </w:divBdr>
    </w:div>
    <w:div w:id="1906718429">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4337288">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62686447">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3556337">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1998728047">
      <w:bodyDiv w:val="1"/>
      <w:marLeft w:val="0"/>
      <w:marRight w:val="0"/>
      <w:marTop w:val="0"/>
      <w:marBottom w:val="0"/>
      <w:divBdr>
        <w:top w:val="none" w:sz="0" w:space="0" w:color="auto"/>
        <w:left w:val="none" w:sz="0" w:space="0" w:color="auto"/>
        <w:bottom w:val="none" w:sz="0" w:space="0" w:color="auto"/>
        <w:right w:val="none" w:sz="0" w:space="0" w:color="auto"/>
      </w:divBdr>
    </w:div>
    <w:div w:id="1999729801">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141908">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28484432">
      <w:bodyDiv w:val="1"/>
      <w:marLeft w:val="0"/>
      <w:marRight w:val="0"/>
      <w:marTop w:val="0"/>
      <w:marBottom w:val="0"/>
      <w:divBdr>
        <w:top w:val="none" w:sz="0" w:space="0" w:color="auto"/>
        <w:left w:val="none" w:sz="0" w:space="0" w:color="auto"/>
        <w:bottom w:val="none" w:sz="0" w:space="0" w:color="auto"/>
        <w:right w:val="none" w:sz="0" w:space="0" w:color="auto"/>
      </w:divBdr>
    </w:div>
    <w:div w:id="2030909032">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1614435">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6663635">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78432039">
      <w:bodyDiv w:val="1"/>
      <w:marLeft w:val="0"/>
      <w:marRight w:val="0"/>
      <w:marTop w:val="0"/>
      <w:marBottom w:val="0"/>
      <w:divBdr>
        <w:top w:val="none" w:sz="0" w:space="0" w:color="auto"/>
        <w:left w:val="none" w:sz="0" w:space="0" w:color="auto"/>
        <w:bottom w:val="none" w:sz="0" w:space="0" w:color="auto"/>
        <w:right w:val="none" w:sz="0" w:space="0" w:color="auto"/>
      </w:divBdr>
    </w:div>
    <w:div w:id="2078436510">
      <w:bodyDiv w:val="1"/>
      <w:marLeft w:val="0"/>
      <w:marRight w:val="0"/>
      <w:marTop w:val="0"/>
      <w:marBottom w:val="0"/>
      <w:divBdr>
        <w:top w:val="none" w:sz="0" w:space="0" w:color="auto"/>
        <w:left w:val="none" w:sz="0" w:space="0" w:color="auto"/>
        <w:bottom w:val="none" w:sz="0" w:space="0" w:color="auto"/>
        <w:right w:val="none" w:sz="0" w:space="0" w:color="auto"/>
      </w:divBdr>
    </w:div>
    <w:div w:id="2082291179">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89569071">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099591883">
      <w:bodyDiv w:val="1"/>
      <w:marLeft w:val="0"/>
      <w:marRight w:val="0"/>
      <w:marTop w:val="0"/>
      <w:marBottom w:val="0"/>
      <w:divBdr>
        <w:top w:val="none" w:sz="0" w:space="0" w:color="auto"/>
        <w:left w:val="none" w:sz="0" w:space="0" w:color="auto"/>
        <w:bottom w:val="none" w:sz="0" w:space="0" w:color="auto"/>
        <w:right w:val="none" w:sz="0" w:space="0" w:color="auto"/>
      </w:divBdr>
    </w:div>
    <w:div w:id="2101174592">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4833214">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21298202">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31319466">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366336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Kal191</b:Tag>
    <b:SourceType>JournalArticle</b:SourceType>
    <b:Guid>{5AD0CCDB-A56A-427B-82EF-EB42E12524DC}</b:Guid>
    <b:Author>
      <b:Author>
        <b:NameList>
          <b:Person>
            <b:Last>Kaliyadan</b:Last>
            <b:First>Feroze</b:First>
          </b:Person>
        </b:NameList>
      </b:Author>
    </b:Author>
    <b:Title>Types of Variables, Descriptive Statistics, and Sample Size</b:Title>
    <b:Year>2019</b:Year>
    <b:URL>https://www.researchgate.net/publication/344549895_Types_of_Variables_Descriptive_Statistics_and_Sample_Size</b:URL>
    <b:RefOrder>24</b:RefOrder>
  </b:Source>
  <b:Source>
    <b:Tag>Sab21</b:Tag>
    <b:SourceType>JournalArticle</b:SourceType>
    <b:Guid>{D6CFA85C-8ADF-49A6-B019-C2B755D5C0A6}</b:Guid>
    <b:Author>
      <b:Author>
        <b:NameList>
          <b:Person>
            <b:Last>Saber</b:Last>
            <b:First>Mohamed</b:First>
            <b:Middle>Ghazy</b:Middle>
          </b:Person>
        </b:NameList>
      </b:Author>
    </b:Author>
    <b:Title>An analytical study of Insurance Sector in the Kingdom of Saudi Arabia and its compatibility with Vision 2030</b:Title>
    <b:Year>2021</b:Year>
    <b:Pages>75-85</b:Pages>
    <b:Volume>1</b:Volume>
    <b:Issue>1</b:Issue>
    <b:URL>https://ajccr.journals.ekb.eg/article_211513.html</b:URL>
    <b:RefOrder>1</b:RefOrder>
  </b:Source>
  <b:Source>
    <b:Tag>Mor25</b:Tag>
    <b:SourceType>JournalArticle</b:SourceType>
    <b:Guid>{8A42D388-6065-4521-AC33-A5E806ED4230}</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2</b:RefOrder>
  </b:Source>
  <b:Source>
    <b:Tag>Alq247</b:Tag>
    <b:SourceType>JournalArticle</b:SourceType>
    <b:Guid>{CC8C1A31-7105-4FD6-8791-DEB76A67D8DC}</b:Guid>
    <b:Author>
      <b:Author>
        <b:NameList>
          <b:Person>
            <b:Last>Alqahtani</b:Last>
            <b:First>Fahad</b:First>
            <b:Middle>K. Bin Welah</b:Middle>
          </b:Person>
        </b:NameList>
      </b:Author>
    </b:Author>
    <b:Title>Evaluation of Insurance Policies in the Saudi Arabian Construction Contracts</b:Title>
    <b:Year>2024</b:Year>
    <b:URL>https://www.researchgate.net/publication/380835251_Evaluation_of_Insurance_Policies_in_the_Saudi_Arabian_Construction_Contracts</b:URL>
    <b:RefOrder>3</b:RefOrder>
  </b:Source>
  <b:Source>
    <b:Tag>Orl21</b:Tag>
    <b:SourceType>JournalArticle</b:SourceType>
    <b:Guid>{04E8EDB6-57CC-47EC-B192-CC14F496E06B}</b:Guid>
    <b:Author>
      <b:Author>
        <b:NameList>
          <b:Person>
            <b:Last>Orlando</b:Last>
            <b:First>Giuseppe</b:First>
          </b:Person>
        </b:NameList>
      </b:Author>
    </b:Author>
    <b:Title>Challenging Times for Insurance, Banking and Financial Supervision in Saudi Arabia (KSA)</b:Title>
    <b:Year>2021</b:Year>
    <b:URL>https://www.mdpi.com/2076-3387/11/3/62</b:URL>
    <b:RefOrder>4</b:RefOrder>
  </b:Source>
  <b:Source>
    <b:Tag>Ala228</b:Tag>
    <b:SourceType>JournalArticle</b:SourceType>
    <b:Guid>{120DE822-B53C-489E-AB80-215FD1847863}</b:Guid>
    <b:Author>
      <b:Author>
        <b:NameList>
          <b:Person>
            <b:Last>Alajmi</b:Last>
            <b:First>Abdulali</b:First>
            <b:Middle>Mohammed</b:Middle>
          </b:Person>
        </b:NameList>
      </b:Author>
    </b:Author>
    <b:Title>A Review on Significant Factors Causing Delays in Saudi Arabia Construction Projects</b:Title>
    <b:Year>2022</b:Year>
    <b:URL>https://www.researchgate.net/publication/364706658_A_Review_on_Significant_Factors_Causing_Delays_in_Saudi_Arabia_Construction_Projects</b:URL>
    <b:RefOrder>5</b:RefOrder>
  </b:Source>
  <b:Source>
    <b:Tag>Alf20</b:Tag>
    <b:SourceType>JournalArticle</b:SourceType>
    <b:Guid>{0C3E74EA-1331-4C2F-AFE2-851C34296346}</b:Guid>
    <b:Author>
      <b:Author>
        <b:NameList>
          <b:Person>
            <b:Last>Alfraidi</b:Last>
            <b:First>Yahya</b:First>
          </b:Person>
        </b:NameList>
      </b:Author>
    </b:Author>
    <b:Title>Impact of Endogenous Risk Factors on Risk Cost in PPP Projects in Saudi Arabia</b:Title>
    <b:Year>2020</b:Year>
    <b:URL>https://www.researchgate.net/publication/347768909_Impact_of_Endogenous_Risk_Factors_on_Risk_Cost_in_PPP_Projects_in_Saudi_Arabia</b:URL>
    <b:RefOrder>6</b:RefOrder>
  </b:Source>
  <b:Source>
    <b:Tag>Alq248</b:Tag>
    <b:SourceType>JournalArticle</b:SourceType>
    <b:Guid>{8DBEC901-1CFB-4599-9105-03289DD742E3}</b:Guid>
    <b:Author>
      <b:Author>
        <b:NameList>
          <b:Person>
            <b:Last>Alqahtani</b:Last>
            <b:First>Fahad</b:First>
            <b:Middle>K</b:Middle>
          </b:Person>
        </b:NameList>
      </b:Author>
    </b:Author>
    <b:Title>Evaluation of insurance policies in the Saudi Arabian construction contracts</b:Title>
    <b:Year>2024</b:Year>
    <b:URL>https://pmc.ncbi.nlm.nih.gov/articles/PMC11153223/</b:URL>
    <b:RefOrder>7</b:RefOrder>
  </b:Source>
  <b:Source>
    <b:Tag>Abo231</b:Tag>
    <b:SourceType>JournalArticle</b:SourceType>
    <b:Guid>{8080FF39-383C-4CA9-8C8E-EB0086E3DB13}</b:Guid>
    <b:Author>
      <b:Author>
        <b:NameList>
          <b:Person>
            <b:Last>Abougamil</b:Last>
            <b:First>Reda</b:First>
          </b:Person>
        </b:NameList>
      </b:Author>
    </b:Author>
    <b:Title>Investigating the Source of Claims with the Importance of BIM Application on Reducing Construction Disputable Claims in KSA</b:Title>
    <b:Year>2023</b:Year>
    <b:URL>https://www.researchgate.net/publication/373575118_Investigating_the_Source_of_Claims_with_the_Importance_of_BIM_Application_on_Reducing_Construction_Disputable_Claims_in_KSA</b:URL>
    <b:RefOrder>8</b:RefOrder>
  </b:Source>
  <b:Source>
    <b:Tag>YuH241</b:Tag>
    <b:SourceType>JournalArticle</b:SourceType>
    <b:Guid>{B815BEAB-E195-4AE2-AAFB-5B2BE2BB5627}</b:Guid>
    <b:Author>
      <b:Author>
        <b:NameList>
          <b:Person>
            <b:Last>Yu</b:Last>
            <b:First>Haian</b:First>
          </b:Person>
        </b:NameList>
      </b:Author>
    </b:Author>
    <b:Title>Analysis of the Current Situation of the Construction Industry in Saudi Arabia and the Factors Affecting It: An Empirical Study</b:Title>
    <b:Year>2024</b:Year>
    <b:URL>https://www.researchgate.net/publication/382961309_Analysis_of_the_Current_Situation_of_the_Construction_Industry_in_Saudi_Arabia_and_the_Factors_Affecting_It_An_Empirical_Study</b:URL>
    <b:RefOrder>9</b:RefOrder>
  </b:Source>
  <b:Source>
    <b:Tag>Sul253</b:Tag>
    <b:SourceType>JournalArticle</b:SourceType>
    <b:Guid>{DAC3966A-BE77-41D8-B3F7-E3553B9B808C}</b:Guid>
    <b:Author>
      <b:Author>
        <b:NameList>
          <b:Person>
            <b:Last>Sultan</b:Last>
            <b:First>Basel</b:First>
          </b:Person>
        </b:NameList>
      </b:Author>
    </b:Author>
    <b:Title>Bridging the Literature Gap on eProcurement Systems: Insights from Saudi Arabia’s Sustainable Development Transition</b:Title>
    <b:Year>2025</b:Year>
    <b:Volume>17</b:Volume>
    <b:Issue>8</b:Issue>
    <b:URL>https://www.mdpi.com/2071-1050/17/8/3429</b:URL>
    <b:RefOrder>10</b:RefOrder>
  </b:Source>
  <b:Source>
    <b:Tag>Com24</b:Tag>
    <b:SourceType>JournalArticle</b:SourceType>
    <b:Guid>{0D23CF97-59AA-4601-A561-A16149B9AC11}</b:Guid>
    <b:Author>
      <b:Author>
        <b:NameList>
          <b:Person>
            <b:Last>Comunale</b:Last>
            <b:First>Mariarosaria</b:First>
          </b:Person>
        </b:NameList>
      </b:Author>
    </b:Author>
    <b:Title>The Economic Impacts and the Regulation of AI: A Review of the Academic Literature and Policy Actions</b:Title>
    <b:Year>2024</b:Year>
    <b:URL>https://www.elibrary.imf.org/view/journals/001/2024/065/article-A001-en.xml</b:URL>
    <b:RefOrder>11</b:RefOrder>
  </b:Source>
  <b:Source>
    <b:Tag>Bri25</b:Tag>
    <b:SourceType>JournalArticle</b:SourceType>
    <b:Guid>{53CE5301-CB15-4B3D-B554-666543E15CE6}</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12</b:RefOrder>
  </b:Source>
  <b:Source>
    <b:Tag>Gue20</b:Tag>
    <b:SourceType>JournalArticle</b:SourceType>
    <b:Guid>{91D93C56-7103-45C3-86B5-A26413D70439}</b:Guid>
    <b:Author>
      <b:Author>
        <b:NameList>
          <b:Person>
            <b:Last>Guendouz</b:Last>
            <b:First>Abdelkrim</b:First>
          </b:Person>
        </b:NameList>
      </b:Author>
    </b:Author>
    <b:Title>The Economic Diversification in Saudi Arabia under the Strategic Vision 2030</b:Title>
    <b:Year>2020</b:Year>
    <b:URL>https://www.researchgate.net/publication/346080275_The_Economic_Diversification_in_Saudi_Arabia_under_the_Strategic_Vision_2030</b:URL>
    <b:RefOrder>13</b:RefOrder>
  </b:Source>
  <b:Source>
    <b:Tag>Gra241</b:Tag>
    <b:SourceType>JournalArticle</b:SourceType>
    <b:Guid>{E82B598E-614F-4208-808F-645A334723B5}</b:Guid>
    <b:Author>
      <b:Author>
        <b:NameList>
          <b:Person>
            <b:Last>Gracias</b:Last>
            <b:First>Abram</b:First>
          </b:Person>
        </b:NameList>
      </b:Author>
    </b:Author>
    <b:Title>THE ROLE OF INSURANCE PRODUCTS IN ORGANIZATIONAL RISK MANAGEMENT AND THEIR EVOLVING SCOPE</b:Title>
    <b:Year>2024</b:Year>
    <b:URL>https://www.researchgate.net/publication/385782312_THE_ROLE_OF_INSURANCE_PRODUCTS_IN_ORGANIZATIONAL_RISK_MANAGEMENT_AND_THEIR_EVOLVING_SCOPE</b:URL>
    <b:RefOrder>14</b:RefOrder>
  </b:Source>
  <b:Source>
    <b:Tag>Gaa18</b:Tag>
    <b:SourceType>JournalArticle</b:SourceType>
    <b:Guid>{DB5BF08E-5F1B-4F15-B2FE-E3545C979F30}</b:Guid>
    <b:Author>
      <b:Author>
        <b:NameList>
          <b:Person>
            <b:Last>Gaad</b:Last>
            <b:First>Nouran</b:First>
            <b:Middle>Aly</b:Middle>
          </b:Person>
        </b:NameList>
      </b:Author>
    </b:Author>
    <b:Title>Factors Contributing to Construction Financial Risks in Egypt</b:Title>
    <b:Year>2018</b:Year>
    <b:URL>https://www.researchgate.net/publication/346593926_Factors_Contributing_to_Construction_Financial_Risks_in_Egypt</b:URL>
    <b:RefOrder>15</b:RefOrder>
  </b:Source>
  <b:Source>
    <b:Tag>Jah221</b:Tag>
    <b:SourceType>JournalArticle</b:SourceType>
    <b:Guid>{EEC388F9-8E1B-4049-BE9D-90B87BD329EC}</b:Guid>
    <b:Author>
      <b:Author>
        <b:NameList>
          <b:Person>
            <b:Last>Jahan</b:Last>
            <b:First>Shah</b:First>
          </b:Person>
        </b:NameList>
      </b:Author>
    </b:Author>
    <b:Title>Modeling Profitability-Influencing Risk Factors for Construction Projects: A System Dynamics Approach</b:Title>
    <b:Year>2022</b:Year>
    <b:URL>https://www.mdpi.com/2075-5309/12/6/701</b:URL>
    <b:RefOrder>16</b:RefOrder>
  </b:Source>
  <b:Source>
    <b:Tag>Amu23</b:Tag>
    <b:SourceType>JournalArticle</b:SourceType>
    <b:Guid>{E4994E92-3E00-48E8-A93A-677489A5FEB0}</b:Guid>
    <b:Author>
      <b:Author>
        <b:NameList>
          <b:Person>
            <b:Last>Amuda</b:Last>
            <b:First>Yusuff</b:First>
            <b:Middle>Jelili</b:Middle>
          </b:Person>
        </b:NameList>
      </b:Author>
    </b:Author>
    <b:Title>Reinforcing policy and legal framework for Islamic insurance in Islamic finance: towards achieving Saudi Arabia Vision 2030</b:Title>
    <b:Year>2023</b:Year>
    <b:URL>https://www.researchgate.net/publication/373185427_Reinforcing_policy_and_legal_framework_for_Islamic_insurance_in_Islamic_finance_towards_achieving_Saudi_Arabia_Vision_2030</b:URL>
    <b:RefOrder>17</b:RefOrder>
  </b:Source>
  <b:Source>
    <b:Tag>Alm251</b:Tag>
    <b:SourceType>JournalArticle</b:SourceType>
    <b:Guid>{6B45088B-68B8-4BD5-BF62-327266A8C713}</b:Guid>
    <b:Author>
      <b:Author>
        <b:NameList>
          <b:Person>
            <b:Last>Almanea</b:Last>
            <b:First>Noha</b:First>
          </b:Person>
        </b:NameList>
      </b:Author>
    </b:Author>
    <b:Title>Takaful Insurance and Its Impact on Enhancing Economic Growth in the Kingdom of Saudi Arabia During the Period (2010–2021)</b:Title>
    <b:Year>2025</b:Year>
    <b:URL>https://www.researchgate.net/publication/391638838_Takaful_Insurance_and_Its_Impact_on_Enhancing_Economic_Growth_in_the_Kingdom_of_Saudi_Arabia_During_the_Period_2010-2021</b:URL>
    <b:RefOrder>18</b:RefOrder>
  </b:Source>
  <b:Source>
    <b:Tag>AlJ24</b:Tag>
    <b:SourceType>JournalArticle</b:SourceType>
    <b:Guid>{2042AF9D-BEED-4AB2-9AB1-1AC7061972E9}</b:Guid>
    <b:Author>
      <b:Author>
        <b:NameList>
          <b:Person>
            <b:Last>AlJohani</b:Last>
            <b:First>Buthaynah</b:First>
            <b:Middle>Abdullah</b:Middle>
          </b:Person>
        </b:NameList>
      </b:Author>
    </b:Author>
    <b:Title>Advantages and Challenges of Implementation and Strategies for Health Insurance in Saudi Arabia: A Systemic Review</b:Title>
    <b:Year>2024</b:Year>
    <b:URL>https://pmc.ncbi.nlm.nih.gov/articles/PMC10874142/</b:URL>
    <b:RefOrder>19</b:RefOrder>
  </b:Source>
  <b:Source>
    <b:Tag>Has22</b:Tag>
    <b:SourceType>JournalArticle</b:SourceType>
    <b:Guid>{BA1917F7-9953-4917-8205-B9937CAA6276}</b:Guid>
    <b:Author>
      <b:Author>
        <b:NameList>
          <b:Person>
            <b:Last>HassanainCorresponding</b:Last>
            <b:First>Mohammad</b:First>
            <b:Middle>A.</b:Middle>
          </b:Person>
        </b:NameList>
      </b:Author>
    </b:Author>
    <b:Title>Design for safety in the construction industry: a study of architecture and engineering firms in Saudi Arabia</b:Title>
    <b:Year>2022</b:Year>
    <b:URL>https://www.emerald.com/f/article/40/13-14/895/207762/Design-for-safety-in-the-construction-industry-a</b:URL>
    <b:RefOrder>20</b:RefOrder>
  </b:Source>
  <b:Source>
    <b:Tag>Dem22</b:Tag>
    <b:SourceType>JournalArticle</b:SourceType>
    <b:Guid>{A754FB87-EA47-4A26-97CE-DBA1A4ADEAC3}</b:Guid>
    <b:Author>
      <b:Author>
        <b:NameList>
          <b:Person>
            <b:Last>Demirel</b:Last>
            <b:First>Hatice</b:First>
            <b:Middle>Cigdem</b:Middle>
          </b:Person>
        </b:NameList>
      </b:Author>
    </b:Author>
    <b:Title>Mechanisms for protecting returns on private investments in public infrastructure projects</b:Title>
    <b:Year>2022</b:Year>
    <b:Volume>40</b:Volume>
    <b:Issue>3</b:Issue>
    <b:URL>https://www.sciencedirect.com/science/article/pii/S0263786321001411</b:URL>
    <b:RefOrder>23</b:RefOrder>
  </b:Source>
  <b:Source>
    <b:Tag>Eli211</b:Tag>
    <b:SourceType>JournalArticle</b:SourceType>
    <b:Guid>{06948F70-EF48-45C0-90EC-786CCAA398E1}</b:Guid>
    <b:Author>
      <b:Author>
        <b:NameList>
          <b:Person>
            <b:Last>Eling</b:Last>
            <b:First>Martin</b:First>
          </b:Person>
        </b:NameList>
      </b:Author>
    </b:Author>
    <b:Title>Willingness to take financial risks and insurance holdings: A European survey</b:Title>
    <b:Year>2021</b:Year>
    <b:URL>https://www.sciencedirect.com/science/article/pii/S221480432100121X</b:URL>
    <b:RefOrder>22</b:RefOrder>
  </b:Source>
  <b:Source>
    <b:Tag>Gen251</b:Tag>
    <b:SourceType>JournalArticle</b:SourceType>
    <b:Guid>{C5331A25-578D-4230-8288-B18F1758FDA9}</b:Guid>
    <b:Author>
      <b:Author>
        <b:NameList>
          <b:Person>
            <b:Last>Genovard</b:Last>
            <b:First>Francesc</b:First>
          </b:Person>
        </b:NameList>
      </b:Author>
    </b:Author>
    <b:Title>Risk management approaches in sports organisations: A scoping review</b:Title>
    <b:Year>2025</b:Year>
    <b:URL>https://www.sciencedirect.com/science/article/pii/S2405844025006504</b:URL>
    <b:RefOrder>21</b:RefOrder>
  </b:Source>
</b:Sources>
</file>

<file path=customXml/itemProps1.xml><?xml version="1.0" encoding="utf-8"?>
<ds:datastoreItem xmlns:ds="http://schemas.openxmlformats.org/officeDocument/2006/customXml" ds:itemID="{96C82BA8-75FF-4971-927E-230F4F856E6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4682</Words>
  <Characters>26420</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عزالدين الروحاني</cp:lastModifiedBy>
  <cp:revision>2</cp:revision>
  <cp:lastPrinted>2025-10-06T18:38:00Z</cp:lastPrinted>
  <dcterms:created xsi:type="dcterms:W3CDTF">2025-11-03T21:28:00Z</dcterms:created>
  <dcterms:modified xsi:type="dcterms:W3CDTF">2025-11-03T21:28:00Z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