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243D9" w14:textId="77777777" w:rsidR="00E912E7" w:rsidRPr="00FE160A" w:rsidRDefault="00E912E7" w:rsidP="00E912E7">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4133F113" wp14:editId="00B43974">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6891A1E3" w14:textId="77777777" w:rsidR="00E912E7" w:rsidRPr="00FE160A" w:rsidRDefault="00E912E7" w:rsidP="00E912E7">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5FC7B4D" w14:textId="60175C31" w:rsidR="00E912E7" w:rsidRPr="00FE160A" w:rsidRDefault="00E912E7" w:rsidP="00E912E7">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3212F9C9" w14:textId="77777777" w:rsidR="00E912E7" w:rsidRDefault="00E912E7" w:rsidP="00E912E7">
      <w:pPr>
        <w:rPr>
          <w:rtl/>
        </w:rPr>
      </w:pPr>
    </w:p>
    <w:p w14:paraId="1D05726E" w14:textId="77777777" w:rsidR="00E912E7" w:rsidRDefault="00E912E7" w:rsidP="00E912E7">
      <w:pPr>
        <w:rPr>
          <w:rtl/>
        </w:rPr>
      </w:pPr>
    </w:p>
    <w:p w14:paraId="7503BAB4" w14:textId="77777777" w:rsidR="00E912E7" w:rsidRDefault="00E912E7" w:rsidP="00E912E7">
      <w:pPr>
        <w:rPr>
          <w:rtl/>
        </w:rPr>
      </w:pPr>
    </w:p>
    <w:p w14:paraId="2B1E75F1" w14:textId="77777777" w:rsidR="00E912E7" w:rsidRDefault="00E912E7" w:rsidP="00E912E7">
      <w:pPr>
        <w:rPr>
          <w:rtl/>
        </w:rPr>
      </w:pPr>
    </w:p>
    <w:p w14:paraId="4A9F5D6A" w14:textId="77777777" w:rsidR="00E912E7" w:rsidRDefault="00E912E7" w:rsidP="00E912E7">
      <w:pPr>
        <w:rPr>
          <w:rtl/>
        </w:rPr>
      </w:pPr>
    </w:p>
    <w:p w14:paraId="5ECF948E" w14:textId="77777777" w:rsidR="00E912E7" w:rsidRDefault="00E912E7" w:rsidP="00E912E7">
      <w:pPr>
        <w:rPr>
          <w:rtl/>
        </w:rPr>
      </w:pPr>
    </w:p>
    <w:p w14:paraId="201897CE" w14:textId="78D7BFE6" w:rsidR="0002056C" w:rsidRDefault="00E912E7" w:rsidP="0002056C">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Pr>
          <w:rFonts w:ascii="Simplified Arabic" w:hAnsi="Simplified Arabic" w:cs="Simplified Arabic" w:hint="cs"/>
          <w:b/>
          <w:bCs/>
          <w:sz w:val="32"/>
          <w:szCs w:val="32"/>
          <w:rtl/>
        </w:rPr>
        <w:t xml:space="preserve"> </w:t>
      </w:r>
    </w:p>
    <w:p w14:paraId="41624A1E" w14:textId="75C19FB3" w:rsidR="00711FB0" w:rsidRDefault="00711FB0" w:rsidP="0002056C">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تأثير استخدام الذكاء الاصطناعي على المحتوى الإعلامي لدى الإعلاميين السعوديين </w:t>
      </w:r>
    </w:p>
    <w:p w14:paraId="2873EC8F" w14:textId="3BA36CD0" w:rsidR="00E912E7" w:rsidRPr="002C1A51" w:rsidRDefault="00711FB0" w:rsidP="00711FB0">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w:t>
      </w:r>
      <w:r w:rsidRPr="0002056C">
        <w:rPr>
          <w:rFonts w:ascii="Simplified Arabic" w:hAnsi="Simplified Arabic" w:cs="Simplified Arabic" w:hint="cs"/>
          <w:b/>
          <w:bCs/>
          <w:sz w:val="28"/>
          <w:szCs w:val="28"/>
          <w:rtl/>
        </w:rPr>
        <w:t>دراسة ميدانية على</w:t>
      </w:r>
      <w:r w:rsidR="0002056C" w:rsidRPr="0002056C">
        <w:rPr>
          <w:rFonts w:ascii="Simplified Arabic" w:hAnsi="Simplified Arabic" w:cs="Simplified Arabic" w:hint="cs"/>
          <w:b/>
          <w:bCs/>
          <w:sz w:val="28"/>
          <w:szCs w:val="28"/>
          <w:rtl/>
        </w:rPr>
        <w:t xml:space="preserve"> عينة</w:t>
      </w:r>
      <w:r w:rsidRPr="0002056C">
        <w:rPr>
          <w:rFonts w:ascii="Simplified Arabic" w:hAnsi="Simplified Arabic" w:cs="Simplified Arabic" w:hint="cs"/>
          <w:b/>
          <w:bCs/>
          <w:sz w:val="28"/>
          <w:szCs w:val="28"/>
          <w:rtl/>
        </w:rPr>
        <w:t xml:space="preserve"> </w:t>
      </w:r>
      <w:r w:rsidR="0002056C" w:rsidRPr="0002056C">
        <w:rPr>
          <w:rFonts w:ascii="Simplified Arabic" w:hAnsi="Simplified Arabic" w:cs="Simplified Arabic" w:hint="cs"/>
          <w:b/>
          <w:bCs/>
          <w:sz w:val="28"/>
          <w:szCs w:val="28"/>
          <w:rtl/>
        </w:rPr>
        <w:t xml:space="preserve">من </w:t>
      </w:r>
      <w:r w:rsidRPr="0002056C">
        <w:rPr>
          <w:rFonts w:ascii="Simplified Arabic" w:hAnsi="Simplified Arabic" w:cs="Simplified Arabic" w:hint="cs"/>
          <w:b/>
          <w:bCs/>
          <w:sz w:val="28"/>
          <w:szCs w:val="28"/>
          <w:rtl/>
        </w:rPr>
        <w:t xml:space="preserve">الإعلاميين السعوديين </w:t>
      </w:r>
      <w:r w:rsidR="0002056C" w:rsidRPr="0002056C">
        <w:rPr>
          <w:rFonts w:ascii="Simplified Arabic" w:hAnsi="Simplified Arabic" w:cs="Simplified Arabic" w:hint="cs"/>
          <w:b/>
          <w:bCs/>
          <w:sz w:val="28"/>
          <w:szCs w:val="28"/>
          <w:rtl/>
        </w:rPr>
        <w:t>ب</w:t>
      </w:r>
      <w:r w:rsidRPr="0002056C">
        <w:rPr>
          <w:rFonts w:ascii="Simplified Arabic" w:hAnsi="Simplified Arabic" w:cs="Simplified Arabic" w:hint="cs"/>
          <w:b/>
          <w:bCs/>
          <w:sz w:val="28"/>
          <w:szCs w:val="28"/>
          <w:rtl/>
        </w:rPr>
        <w:t>فئة الشباب والبالغيين</w:t>
      </w:r>
      <w:r w:rsidR="00E912E7">
        <w:rPr>
          <w:rFonts w:ascii="Simplified Arabic" w:hAnsi="Simplified Arabic" w:cs="Simplified Arabic" w:hint="cs"/>
          <w:b/>
          <w:bCs/>
          <w:sz w:val="36"/>
          <w:szCs w:val="36"/>
          <w:rtl/>
        </w:rPr>
        <w:t>"</w:t>
      </w:r>
    </w:p>
    <w:p w14:paraId="0246F781" w14:textId="77777777" w:rsidR="00E912E7" w:rsidRDefault="00E912E7" w:rsidP="00E912E7">
      <w:pPr>
        <w:jc w:val="center"/>
        <w:rPr>
          <w:rFonts w:ascii="Simplified Arabic" w:hAnsi="Simplified Arabic" w:cs="Simplified Arabic"/>
          <w:b/>
          <w:bCs/>
          <w:sz w:val="32"/>
          <w:szCs w:val="32"/>
          <w:rtl/>
        </w:rPr>
      </w:pPr>
    </w:p>
    <w:p w14:paraId="7791C343" w14:textId="77777777" w:rsidR="00E912E7" w:rsidRDefault="00E912E7" w:rsidP="00E912E7">
      <w:pPr>
        <w:jc w:val="center"/>
        <w:rPr>
          <w:rFonts w:ascii="Simplified Arabic" w:hAnsi="Simplified Arabic" w:cs="Simplified Arabic"/>
          <w:b/>
          <w:bCs/>
          <w:sz w:val="32"/>
          <w:szCs w:val="32"/>
          <w:rtl/>
        </w:rPr>
      </w:pPr>
    </w:p>
    <w:p w14:paraId="2DFCD269" w14:textId="7A2E9DCD" w:rsidR="00E912E7" w:rsidRPr="00FE160A" w:rsidRDefault="00E912E7" w:rsidP="00E912E7">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02056C">
        <w:rPr>
          <w:rFonts w:ascii="Simplified Arabic" w:hAnsi="Simplified Arabic" w:cs="Simplified Arabic" w:hint="cs"/>
          <w:sz w:val="32"/>
          <w:szCs w:val="32"/>
          <w:rtl/>
        </w:rPr>
        <w:t>رنده حميد عاشور</w:t>
      </w:r>
      <w:r w:rsidRPr="00FE160A">
        <w:rPr>
          <w:rFonts w:ascii="Simplified Arabic" w:hAnsi="Simplified Arabic" w:cs="Simplified Arabic" w:hint="cs"/>
          <w:sz w:val="32"/>
          <w:szCs w:val="32"/>
          <w:rtl/>
        </w:rPr>
        <w:t xml:space="preserve"> </w:t>
      </w:r>
    </w:p>
    <w:p w14:paraId="5720D44B" w14:textId="18FD45C7" w:rsidR="00E912E7" w:rsidRPr="00FE160A" w:rsidRDefault="00E912E7" w:rsidP="00E912E7">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02056C">
        <w:rPr>
          <w:rFonts w:ascii="Simplified Arabic" w:hAnsi="Simplified Arabic" w:cs="Simplified Arabic" w:hint="cs"/>
          <w:sz w:val="32"/>
          <w:szCs w:val="32"/>
          <w:rtl/>
        </w:rPr>
        <w:t xml:space="preserve">222000602 </w:t>
      </w:r>
    </w:p>
    <w:p w14:paraId="217D2C65" w14:textId="718DBC57" w:rsidR="00E912E7" w:rsidRPr="00FE160A" w:rsidRDefault="00E912E7" w:rsidP="00E912E7">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إشراف: </w:t>
      </w:r>
    </w:p>
    <w:p w14:paraId="5A1CEECA" w14:textId="77777777" w:rsidR="00E912E7" w:rsidRPr="00FE160A" w:rsidRDefault="00E912E7" w:rsidP="00E912E7">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23019BE4" w14:textId="77777777" w:rsidR="00E912E7" w:rsidRPr="00FE160A" w:rsidRDefault="00E912E7" w:rsidP="00E912E7">
      <w:pPr>
        <w:jc w:val="center"/>
        <w:rPr>
          <w:rFonts w:ascii="Simplified Arabic" w:hAnsi="Simplified Arabic" w:cs="Simplified Arabic"/>
          <w:sz w:val="32"/>
          <w:szCs w:val="32"/>
          <w:rtl/>
        </w:rPr>
      </w:pPr>
    </w:p>
    <w:p w14:paraId="6C4CB99F" w14:textId="77777777" w:rsidR="0002056C" w:rsidRDefault="00E912E7" w:rsidP="0002056C">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Pr="00FE160A">
        <w:rPr>
          <w:rFonts w:ascii="Simplified Arabic" w:hAnsi="Simplified Arabic" w:cs="Simplified Arabic" w:hint="cs"/>
          <w:sz w:val="32"/>
          <w:szCs w:val="32"/>
          <w:rtl/>
        </w:rPr>
        <w:t xml:space="preserve"> </w:t>
      </w:r>
    </w:p>
    <w:p w14:paraId="4C69A3A6" w14:textId="3FE5C1E8" w:rsidR="0002056C" w:rsidRPr="0002056C" w:rsidRDefault="00E912E7" w:rsidP="0002056C">
      <w:pPr>
        <w:jc w:val="center"/>
        <w:rPr>
          <w:rFonts w:ascii="Simplified Arabic" w:hAnsi="Simplified Arabic" w:cs="Simplified Arabic"/>
          <w:rtl/>
        </w:rPr>
      </w:pPr>
      <w:r w:rsidRPr="0002056C">
        <w:rPr>
          <w:rFonts w:hint="cs"/>
          <w:rtl/>
        </w:rPr>
        <w:t xml:space="preserve">الإشكالية البحثية : </w:t>
      </w:r>
    </w:p>
    <w:p w14:paraId="505C1714" w14:textId="49F7002E" w:rsidR="00E912E7" w:rsidRPr="0002056C" w:rsidRDefault="00E912E7" w:rsidP="00E912E7">
      <w:pPr>
        <w:rPr>
          <w:rFonts w:cs="Arial"/>
          <w:rtl/>
        </w:rPr>
      </w:pPr>
      <w:r w:rsidRPr="0002056C">
        <w:rPr>
          <w:rFonts w:cs="Arial"/>
          <w:rtl/>
        </w:rPr>
        <w:t xml:space="preserve">شهد الذكاء الاصطناعي تطورًا ملحوظًا منذ ظهوره قبل عقود، حيث أصبح يُوظَّف في مجالات متعددة، من أبرزها المجال الإعلامي. وقد أسهم في تطوير العمل الصحفي من خلال أنظمة تحليل البيانات، والتعرّف على النصوص، وأدوات إنتاج المحتوى، والتحليلات التنبؤية المتعلقة بالعناوين وتوقيت النشر واتجاهات الجمهور. وتشير تقارير مهنية إلى أن نسبة متزايدة من غرف الأخبار في أوروبا وأمريكا الشمالية باتت تعتمد على تطبيقات الذكاء الاصطناعي في عمليات التحرير وصناعة القرار </w:t>
      </w:r>
      <w:r w:rsidR="0002056C">
        <w:rPr>
          <w:rFonts w:cs="Arial" w:hint="cs"/>
          <w:rtl/>
        </w:rPr>
        <w:t>الإعلامي.</w:t>
      </w:r>
      <w:r w:rsidR="0002056C" w:rsidRPr="0002056C">
        <w:rPr>
          <w:rFonts w:cs="Arial" w:hint="cs"/>
          <w:color w:val="4472C4" w:themeColor="accent1"/>
          <w:sz w:val="14"/>
          <w:szCs w:val="14"/>
          <w:rtl/>
        </w:rPr>
        <w:t>1</w:t>
      </w:r>
    </w:p>
    <w:p w14:paraId="77EE39B9" w14:textId="7B984D86" w:rsidR="00E912E7" w:rsidRPr="0002056C" w:rsidRDefault="00E912E7" w:rsidP="00E912E7">
      <w:pPr>
        <w:rPr>
          <w:rFonts w:cs="Arial"/>
          <w:rtl/>
        </w:rPr>
      </w:pPr>
      <w:r w:rsidRPr="0002056C">
        <w:rPr>
          <w:rFonts w:cs="Arial"/>
          <w:rtl/>
        </w:rPr>
        <w:t>وعلى الصعيد المحلي، ومع توجهات رؤية السعودية 2030 نحو التحول الرقمي وتعزيز الاقتصاد المعرفي، أصبح الذكاء الاصطناعي عنصرًا أساسيًا في تطوير البيئة الإعلامية السعودية. كما أسهمت مبادرات الهيئة السعودية للبيانات والذكاء الاصطناعي (سدايا) في دعم الإعلاميين عبر برامج تدريبية ومعسكرات تقنية تهدف إلى توظيف الحلول الذكية في صناعة محتوى إعلامي أكثر كفاءة وجودة، مما يمثل نقلة نوعية في مسار الإعلام الرقمي في المملكة</w:t>
      </w:r>
      <w:r w:rsidR="001E505C">
        <w:rPr>
          <w:rFonts w:cs="Arial" w:hint="cs"/>
          <w:rtl/>
        </w:rPr>
        <w:t>.</w:t>
      </w:r>
      <w:r w:rsidR="001E505C" w:rsidRPr="001E505C">
        <w:rPr>
          <w:rFonts w:cs="Arial" w:hint="cs"/>
          <w:color w:val="4472C4" w:themeColor="accent1"/>
          <w:sz w:val="16"/>
          <w:szCs w:val="16"/>
          <w:rtl/>
        </w:rPr>
        <w:t>2</w:t>
      </w:r>
    </w:p>
    <w:p w14:paraId="092957C9" w14:textId="51300A86" w:rsidR="00E912E7" w:rsidRPr="0002056C" w:rsidRDefault="0002056C" w:rsidP="00E912E7">
      <w:pPr>
        <w:rPr>
          <w:rFonts w:cs="Arial"/>
          <w:rtl/>
        </w:rPr>
      </w:pPr>
      <w:r>
        <w:rPr>
          <w:rFonts w:cs="Arial" w:hint="cs"/>
          <w:rtl/>
        </w:rPr>
        <w:t xml:space="preserve">أيضا، </w:t>
      </w:r>
      <w:r w:rsidR="00E912E7" w:rsidRPr="0002056C">
        <w:rPr>
          <w:rFonts w:cs="Arial"/>
          <w:rtl/>
        </w:rPr>
        <w:t>وعلى الرغم من هذا التقدم التقني والدعم المؤسسي، لا تزال هناك فجوة معرفية تتعلق بمدى تأثير استخدام تقنيات الذكاء الاصطناعي على الإعلاميين السعوديين أنفسهم، من حيث مستوى اعتمادهم الفعلي على هذه الأدوات في إنتاج المحتوى الرقمي، والنتائج المهنية المترتبة على ذلك، سواء فيما يتعلق بجودة الأداء، أو تطوير المهارات، أو التحولات في الأدوار الوظيفية. كما تبرز إشكالات مهنية وأخلاقية مرتبطة باستخدام الذكاء الاصطناعي، مثل قضايا المصداقية، والتحقق من المعلومات، والخصوصية، والمسؤولية التحريرية.</w:t>
      </w:r>
    </w:p>
    <w:p w14:paraId="1B1715F7" w14:textId="1997C767" w:rsidR="009F0596" w:rsidRDefault="00E912E7" w:rsidP="009F0596">
      <w:pPr>
        <w:rPr>
          <w:rFonts w:cs="Arial"/>
          <w:rtl/>
        </w:rPr>
      </w:pPr>
      <w:r w:rsidRPr="0002056C">
        <w:rPr>
          <w:rFonts w:cs="Arial"/>
          <w:rtl/>
        </w:rPr>
        <w:t>ومن ثم تتمثل مشكلة الدراسة في الحاجة إلى تحليل ميداني علمي يكشف أبعاد تأثير الذكاء الاصطناعي في المحتوى الإعلامي الرقمي لدى الإعلاميين السعوديين، ويقيس مستوى اعتمادهم عليه، ويستكشف نتائجه المهنية والتحديات الأخلاقية المرتبطة به.</w:t>
      </w:r>
    </w:p>
    <w:p w14:paraId="2F47101F" w14:textId="3130BFC8" w:rsidR="009F0596" w:rsidRDefault="009F0596" w:rsidP="009F0596">
      <w:pPr>
        <w:rPr>
          <w:rFonts w:cs="Arial"/>
          <w:rtl/>
        </w:rPr>
      </w:pPr>
      <w:r w:rsidRPr="009F0596">
        <w:rPr>
          <w:rFonts w:cs="Arial" w:hint="cs"/>
          <w:sz w:val="28"/>
          <w:szCs w:val="28"/>
          <w:rtl/>
        </w:rPr>
        <w:t>الاسئلة البحثية</w:t>
      </w:r>
      <w:r>
        <w:rPr>
          <w:rFonts w:cs="Arial" w:hint="cs"/>
          <w:rtl/>
        </w:rPr>
        <w:t>:</w:t>
      </w:r>
    </w:p>
    <w:p w14:paraId="7428B734" w14:textId="42865AE1" w:rsidR="00E912E7" w:rsidRPr="009F0596" w:rsidRDefault="009F0596" w:rsidP="009F0596">
      <w:pPr>
        <w:pStyle w:val="ListParagraph"/>
        <w:numPr>
          <w:ilvl w:val="0"/>
          <w:numId w:val="1"/>
        </w:numPr>
        <w:rPr>
          <w:rFonts w:cs="Arial"/>
        </w:rPr>
      </w:pPr>
      <w:r w:rsidRPr="009F0596">
        <w:rPr>
          <w:rFonts w:cs="Arial"/>
          <w:rtl/>
        </w:rPr>
        <w:t>تأثير استخدام تقنيات الذكاء الاصطناعي في إنتاج المحتوى الإعلامي الرقمي لدى الإعلاميين السعوديين؟</w:t>
      </w:r>
    </w:p>
    <w:p w14:paraId="087DB5EE" w14:textId="2EDBE3BD" w:rsidR="009F0596" w:rsidRDefault="009F0596" w:rsidP="009F0596">
      <w:pPr>
        <w:pStyle w:val="ListParagraph"/>
        <w:numPr>
          <w:ilvl w:val="0"/>
          <w:numId w:val="1"/>
        </w:numPr>
        <w:rPr>
          <w:rtl/>
        </w:rPr>
      </w:pPr>
      <w:r w:rsidRPr="009F0596">
        <w:rPr>
          <w:rFonts w:cs="Arial"/>
          <w:rtl/>
        </w:rPr>
        <w:t>ما مستوى اعتماد الإعلاميين السعوديين على تقنيات الذكاء الاصطناعي في إنتاج المحتوى الإعلامي الرقمي؟</w:t>
      </w:r>
    </w:p>
    <w:p w14:paraId="6B24C0FE" w14:textId="2D788F6F" w:rsidR="0097770A" w:rsidRPr="009F0596" w:rsidRDefault="009F0596" w:rsidP="009F0596">
      <w:pPr>
        <w:pStyle w:val="ListParagraph"/>
        <w:numPr>
          <w:ilvl w:val="0"/>
          <w:numId w:val="1"/>
        </w:numPr>
        <w:rPr>
          <w:sz w:val="28"/>
          <w:szCs w:val="28"/>
        </w:rPr>
      </w:pPr>
      <w:r w:rsidRPr="009F0596">
        <w:rPr>
          <w:rFonts w:cs="Arial"/>
          <w:rtl/>
        </w:rPr>
        <w:t>ما أبرز ما الآثار المهنية والتحديات الأخلاقية المرتبطة باستخدام الذكاء الاصطناعي لدى الإعلاميين السعوديين</w:t>
      </w:r>
      <w:r w:rsidRPr="009F0596">
        <w:rPr>
          <w:rFonts w:cs="Arial"/>
          <w:sz w:val="28"/>
          <w:szCs w:val="28"/>
          <w:rtl/>
        </w:rPr>
        <w:t>؟</w:t>
      </w:r>
    </w:p>
    <w:p w14:paraId="5296A7BF" w14:textId="0C732C86" w:rsidR="009F0596" w:rsidRPr="009F0596" w:rsidRDefault="009F0596" w:rsidP="009F0596">
      <w:pPr>
        <w:rPr>
          <w:rFonts w:cs="Arial"/>
          <w:rtl/>
        </w:rPr>
      </w:pPr>
      <w:r w:rsidRPr="009F0596">
        <w:rPr>
          <w:rFonts w:cs="Arial" w:hint="cs"/>
          <w:sz w:val="28"/>
          <w:szCs w:val="28"/>
          <w:rtl/>
        </w:rPr>
        <w:t>ا</w:t>
      </w:r>
      <w:r w:rsidRPr="009F0596">
        <w:rPr>
          <w:rFonts w:cs="Arial"/>
          <w:sz w:val="28"/>
          <w:szCs w:val="28"/>
          <w:rtl/>
        </w:rPr>
        <w:t>لفرضيات</w:t>
      </w:r>
      <w:r w:rsidR="000331F4">
        <w:rPr>
          <w:rFonts w:cs="Arial" w:hint="cs"/>
          <w:sz w:val="28"/>
          <w:szCs w:val="28"/>
          <w:rtl/>
        </w:rPr>
        <w:t>:</w:t>
      </w:r>
    </w:p>
    <w:p w14:paraId="0B4B0764" w14:textId="6FF0EC38" w:rsidR="000331F4" w:rsidRPr="000331F4" w:rsidRDefault="000331F4" w:rsidP="000331F4">
      <w:pPr>
        <w:pStyle w:val="ListParagraph"/>
        <w:numPr>
          <w:ilvl w:val="0"/>
          <w:numId w:val="3"/>
        </w:numPr>
        <w:rPr>
          <w:rFonts w:cs="Arial"/>
          <w:rtl/>
        </w:rPr>
      </w:pPr>
      <w:r w:rsidRPr="000331F4">
        <w:rPr>
          <w:rFonts w:cs="Arial"/>
          <w:rtl/>
        </w:rPr>
        <w:t>يؤثر استخدام تقنيات الذكاء الاصطناعي في جودة إنتاج المحتوى الإعلامي الرقمي لدى الإعلاميين السعوديين.</w:t>
      </w:r>
    </w:p>
    <w:p w14:paraId="36B8F26F" w14:textId="77777777" w:rsidR="000331F4" w:rsidRPr="000331F4" w:rsidRDefault="000331F4" w:rsidP="000331F4">
      <w:pPr>
        <w:pStyle w:val="ListParagraph"/>
        <w:numPr>
          <w:ilvl w:val="0"/>
          <w:numId w:val="3"/>
        </w:numPr>
        <w:rPr>
          <w:rFonts w:cs="Arial"/>
          <w:rtl/>
        </w:rPr>
      </w:pPr>
      <w:r w:rsidRPr="000331F4">
        <w:rPr>
          <w:rFonts w:cs="Arial"/>
          <w:rtl/>
        </w:rPr>
        <w:t>يعتمد الإعلاميون السعوديون على تقنيات الذكاء الاصطناعي في إنتاج المحتوى الإعلامي الرقمي بدرجة مرتفعة.</w:t>
      </w:r>
    </w:p>
    <w:p w14:paraId="6DBF41FB" w14:textId="52E4F3CB" w:rsidR="009F0596" w:rsidRPr="000331F4" w:rsidRDefault="000331F4" w:rsidP="000331F4">
      <w:pPr>
        <w:pStyle w:val="ListParagraph"/>
        <w:numPr>
          <w:ilvl w:val="0"/>
          <w:numId w:val="3"/>
        </w:numPr>
        <w:rPr>
          <w:rFonts w:cs="Arial"/>
          <w:rtl/>
        </w:rPr>
      </w:pPr>
      <w:r w:rsidRPr="000331F4">
        <w:rPr>
          <w:rFonts w:cs="Arial"/>
          <w:rtl/>
        </w:rPr>
        <w:t>يواجه الإعلاميون السعوديون تحديات مهنية وأخلاقية عند استخدام تقنيات الذكاء الاصطناعي في إنتاج المحتوى الإعلامي الرقمي.</w:t>
      </w:r>
    </w:p>
    <w:p w14:paraId="05FAF609" w14:textId="77777777" w:rsidR="00F05240" w:rsidRDefault="00F05240" w:rsidP="009F0596">
      <w:pPr>
        <w:pStyle w:val="ListParagraph"/>
        <w:rPr>
          <w:rFonts w:cs="Arial"/>
        </w:rPr>
      </w:pPr>
    </w:p>
    <w:p w14:paraId="78D05240" w14:textId="5003FF99" w:rsidR="00F05240" w:rsidRDefault="00F05240" w:rsidP="009F0596">
      <w:pPr>
        <w:pStyle w:val="ListParagraph"/>
        <w:rPr>
          <w:rFonts w:cs="Arial"/>
          <w:rtl/>
        </w:rPr>
      </w:pPr>
      <w:r w:rsidRPr="00F05240">
        <w:rPr>
          <w:rFonts w:cs="Arial" w:hint="cs"/>
          <w:noProof/>
          <w:sz w:val="18"/>
          <w:szCs w:val="18"/>
          <w:rtl/>
        </w:rPr>
        <w:t xml:space="preserve">(صحافة </w:t>
      </w:r>
      <w:r w:rsidRPr="00F05240">
        <w:rPr>
          <w:rFonts w:cs="Arial"/>
          <w:noProof/>
          <w:sz w:val="18"/>
          <w:szCs w:val="18"/>
          <w:rtl/>
        </w:rPr>
        <w:t>البوابة التقنية, 202</w:t>
      </w:r>
      <w:r w:rsidRPr="00F05240">
        <w:rPr>
          <w:rFonts w:cs="Arial" w:hint="cs"/>
          <w:noProof/>
          <w:sz w:val="18"/>
          <w:szCs w:val="18"/>
          <w:rtl/>
        </w:rPr>
        <w:t>6)</w:t>
      </w:r>
      <w:r w:rsidRPr="00C74144">
        <w:rPr>
          <w:rFonts w:cs="Arial" w:hint="cs"/>
          <w:noProof/>
          <w:color w:val="000000" w:themeColor="text1"/>
          <w:sz w:val="18"/>
          <w:szCs w:val="18"/>
          <w:rtl/>
        </w:rPr>
        <w:t>1</w:t>
      </w:r>
    </w:p>
    <w:p w14:paraId="418E15BE" w14:textId="77777777" w:rsidR="003928F0" w:rsidRDefault="00C872ED" w:rsidP="003928F0">
      <w:pPr>
        <w:pStyle w:val="ListParagraph"/>
        <w:rPr>
          <w:rFonts w:cs="Arial"/>
          <w:color w:val="4472C4" w:themeColor="accent1"/>
          <w:sz w:val="18"/>
          <w:szCs w:val="18"/>
          <w:rtl/>
        </w:rPr>
      </w:pPr>
      <w:sdt>
        <w:sdtPr>
          <w:rPr>
            <w:rFonts w:cs="Arial"/>
            <w:sz w:val="18"/>
            <w:szCs w:val="18"/>
            <w:rtl/>
          </w:rPr>
          <w:id w:val="-1608574361"/>
          <w:citation/>
        </w:sdtPr>
        <w:sdtEndPr/>
        <w:sdtContent>
          <w:r w:rsidR="000331F4" w:rsidRPr="00F05240">
            <w:rPr>
              <w:rFonts w:cs="Arial"/>
              <w:sz w:val="18"/>
              <w:szCs w:val="18"/>
              <w:rtl/>
            </w:rPr>
            <w:fldChar w:fldCharType="begin"/>
          </w:r>
          <w:r w:rsidR="00F05240">
            <w:rPr>
              <w:rFonts w:cs="Arial"/>
              <w:sz w:val="18"/>
              <w:szCs w:val="18"/>
            </w:rPr>
            <w:instrText>CITATION</w:instrText>
          </w:r>
          <w:r w:rsidR="00F05240">
            <w:rPr>
              <w:rFonts w:cs="Arial"/>
              <w:sz w:val="18"/>
              <w:szCs w:val="18"/>
              <w:rtl/>
            </w:rPr>
            <w:instrText xml:space="preserve"> صحا25 \</w:instrText>
          </w:r>
          <w:r w:rsidR="00F05240">
            <w:rPr>
              <w:rFonts w:cs="Arial"/>
              <w:sz w:val="18"/>
              <w:szCs w:val="18"/>
            </w:rPr>
            <w:instrText>l 1025</w:instrText>
          </w:r>
          <w:r w:rsidR="00F05240">
            <w:rPr>
              <w:rFonts w:cs="Arial"/>
              <w:sz w:val="18"/>
              <w:szCs w:val="18"/>
              <w:rtl/>
            </w:rPr>
            <w:instrText xml:space="preserve"> </w:instrText>
          </w:r>
          <w:r w:rsidR="000331F4" w:rsidRPr="00F05240">
            <w:rPr>
              <w:rFonts w:cs="Arial"/>
              <w:sz w:val="18"/>
              <w:szCs w:val="18"/>
              <w:rtl/>
            </w:rPr>
            <w:fldChar w:fldCharType="separate"/>
          </w:r>
          <w:r w:rsidR="00F05240" w:rsidRPr="00F05240">
            <w:rPr>
              <w:rFonts w:cs="Arial" w:hint="cs"/>
              <w:noProof/>
              <w:sz w:val="18"/>
              <w:szCs w:val="18"/>
              <w:rtl/>
            </w:rPr>
            <w:t>(صحافة مكة المكرمة البلد، 2025)</w:t>
          </w:r>
          <w:r w:rsidR="000331F4" w:rsidRPr="00F05240">
            <w:rPr>
              <w:rFonts w:cs="Arial"/>
              <w:sz w:val="18"/>
              <w:szCs w:val="18"/>
              <w:rtl/>
            </w:rPr>
            <w:fldChar w:fldCharType="end"/>
          </w:r>
        </w:sdtContent>
      </w:sdt>
      <w:r w:rsidR="00F05240" w:rsidRPr="00C74144">
        <w:rPr>
          <w:rFonts w:cs="Arial" w:hint="cs"/>
          <w:color w:val="000000" w:themeColor="text1"/>
          <w:sz w:val="18"/>
          <w:szCs w:val="18"/>
          <w:rtl/>
        </w:rPr>
        <w:t>2</w:t>
      </w:r>
      <w:r w:rsidR="00F05240">
        <w:rPr>
          <w:rFonts w:cs="Arial" w:hint="cs"/>
          <w:color w:val="4472C4" w:themeColor="accent1"/>
          <w:sz w:val="18"/>
          <w:szCs w:val="18"/>
          <w:rtl/>
        </w:rPr>
        <w:t xml:space="preserve"> </w:t>
      </w:r>
    </w:p>
    <w:p w14:paraId="2646819F" w14:textId="77777777" w:rsidR="003928F0" w:rsidRDefault="003928F0" w:rsidP="003928F0">
      <w:pPr>
        <w:pStyle w:val="ListParagraph"/>
        <w:rPr>
          <w:rFonts w:cs="Arial"/>
          <w:color w:val="4472C4" w:themeColor="accent1"/>
          <w:sz w:val="18"/>
          <w:szCs w:val="18"/>
          <w:rtl/>
        </w:rPr>
      </w:pPr>
    </w:p>
    <w:p w14:paraId="7FF2D2FD" w14:textId="77777777" w:rsidR="003928F0" w:rsidRDefault="00F05240" w:rsidP="003928F0">
      <w:pPr>
        <w:pStyle w:val="ListParagraph"/>
        <w:rPr>
          <w:rFonts w:cs="Arial"/>
          <w:sz w:val="28"/>
          <w:szCs w:val="28"/>
          <w:rtl/>
        </w:rPr>
      </w:pPr>
      <w:r w:rsidRPr="00F05240">
        <w:rPr>
          <w:rFonts w:cs="Arial" w:hint="cs"/>
          <w:sz w:val="28"/>
          <w:szCs w:val="28"/>
          <w:rtl/>
        </w:rPr>
        <w:t>أهمية الدراسة:</w:t>
      </w:r>
    </w:p>
    <w:p w14:paraId="219AB459" w14:textId="5A15588C" w:rsidR="00F05240" w:rsidRPr="003928F0" w:rsidRDefault="00F05240" w:rsidP="003928F0">
      <w:pPr>
        <w:pStyle w:val="ListParagraph"/>
        <w:rPr>
          <w:rFonts w:cs="Arial"/>
          <w:sz w:val="28"/>
          <w:szCs w:val="28"/>
          <w:rtl/>
        </w:rPr>
      </w:pPr>
      <w:r w:rsidRPr="003928F0">
        <w:rPr>
          <w:rFonts w:cs="Arial"/>
          <w:rtl/>
        </w:rPr>
        <w:t>تكمن أهمية هذه الدراسة في قياس أثر استخدام الإعلاميين السعوديين للذكاء الاصطناعي على جودة المحتوى الرقمي وتحديد التحديات المهنية والأخلاقية المرتبطة به.</w:t>
      </w:r>
    </w:p>
    <w:p w14:paraId="1020C9A2" w14:textId="3B2B10CF" w:rsidR="00F05240" w:rsidRPr="00F05240" w:rsidRDefault="00F05240" w:rsidP="00F05240">
      <w:pPr>
        <w:rPr>
          <w:rFonts w:cs="Arial"/>
          <w:sz w:val="28"/>
          <w:szCs w:val="28"/>
          <w:rtl/>
        </w:rPr>
      </w:pPr>
      <w:r w:rsidRPr="00F05240">
        <w:rPr>
          <w:rFonts w:cs="Arial" w:hint="cs"/>
          <w:sz w:val="28"/>
          <w:szCs w:val="28"/>
          <w:rtl/>
        </w:rPr>
        <w:t>أ</w:t>
      </w:r>
      <w:r w:rsidRPr="00F05240">
        <w:rPr>
          <w:rFonts w:cs="Arial"/>
          <w:sz w:val="28"/>
          <w:szCs w:val="28"/>
          <w:rtl/>
        </w:rPr>
        <w:t>هداف</w:t>
      </w:r>
      <w:r w:rsidRPr="00F05240">
        <w:rPr>
          <w:rFonts w:cs="Arial" w:hint="cs"/>
          <w:sz w:val="28"/>
          <w:szCs w:val="28"/>
          <w:rtl/>
        </w:rPr>
        <w:t xml:space="preserve"> الدراسة:</w:t>
      </w:r>
    </w:p>
    <w:p w14:paraId="26244FC9" w14:textId="77777777" w:rsidR="00F05240" w:rsidRPr="00F05240" w:rsidRDefault="00F05240" w:rsidP="00F05240">
      <w:pPr>
        <w:pStyle w:val="ListParagraph"/>
        <w:numPr>
          <w:ilvl w:val="0"/>
          <w:numId w:val="4"/>
        </w:numPr>
        <w:rPr>
          <w:rFonts w:cs="Arial"/>
          <w:rtl/>
        </w:rPr>
      </w:pPr>
      <w:r w:rsidRPr="00F05240">
        <w:rPr>
          <w:rFonts w:cs="Arial"/>
          <w:rtl/>
        </w:rPr>
        <w:t>قياس مستوى اعتماد الإعلاميين السعوديين على تقنيات الذكاء الاصطناعي في إنتاج المحتوى الإعلامي الرقمي.</w:t>
      </w:r>
    </w:p>
    <w:p w14:paraId="1AE3F1D6" w14:textId="73F6FF0D" w:rsidR="00F05240" w:rsidRPr="00F05240" w:rsidRDefault="00F05240" w:rsidP="00F05240">
      <w:pPr>
        <w:pStyle w:val="ListParagraph"/>
        <w:numPr>
          <w:ilvl w:val="0"/>
          <w:numId w:val="4"/>
        </w:numPr>
        <w:rPr>
          <w:rFonts w:cs="Arial"/>
          <w:rtl/>
        </w:rPr>
      </w:pPr>
      <w:r w:rsidRPr="00F05240">
        <w:rPr>
          <w:rFonts w:cs="Arial"/>
          <w:rtl/>
        </w:rPr>
        <w:t xml:space="preserve">استكشاف أثر استخدام الذكاء الاصطناعي على </w:t>
      </w:r>
      <w:r w:rsidR="00A337D9">
        <w:rPr>
          <w:rFonts w:cs="Arial" w:hint="cs"/>
          <w:rtl/>
        </w:rPr>
        <w:t>جودة صناعة المحتوى</w:t>
      </w:r>
      <w:r w:rsidRPr="00F05240">
        <w:rPr>
          <w:rFonts w:cs="Arial"/>
          <w:rtl/>
        </w:rPr>
        <w:t xml:space="preserve"> للإعلاميين السعوديين.</w:t>
      </w:r>
    </w:p>
    <w:p w14:paraId="5289578A" w14:textId="51649639" w:rsidR="00F05240" w:rsidRDefault="00F05240" w:rsidP="00F05240">
      <w:pPr>
        <w:pStyle w:val="ListParagraph"/>
        <w:numPr>
          <w:ilvl w:val="0"/>
          <w:numId w:val="4"/>
        </w:numPr>
        <w:rPr>
          <w:rFonts w:cs="Arial"/>
        </w:rPr>
      </w:pPr>
      <w:r w:rsidRPr="00F05240">
        <w:rPr>
          <w:rFonts w:cs="Arial"/>
          <w:rtl/>
        </w:rPr>
        <w:t>تحديد التحديات المهنية والأخلاقية المرتبطة باستخدام تقنيات الذكاء الاصطناعي في البيئة الإعلامية الرقمية</w:t>
      </w:r>
    </w:p>
    <w:p w14:paraId="5538EB6F" w14:textId="7E9C94F3" w:rsidR="000D206C" w:rsidRDefault="000D206C" w:rsidP="003928F0">
      <w:pPr>
        <w:rPr>
          <w:rFonts w:cs="Arial"/>
          <w:sz w:val="28"/>
          <w:szCs w:val="28"/>
          <w:rtl/>
        </w:rPr>
      </w:pPr>
      <w:r w:rsidRPr="000D206C">
        <w:rPr>
          <w:rFonts w:cs="Arial" w:hint="cs"/>
          <w:sz w:val="28"/>
          <w:szCs w:val="28"/>
          <w:rtl/>
        </w:rPr>
        <w:t>المصطلحات</w:t>
      </w:r>
      <w:r>
        <w:rPr>
          <w:rFonts w:cs="Arial" w:hint="cs"/>
          <w:sz w:val="28"/>
          <w:szCs w:val="28"/>
          <w:rtl/>
        </w:rPr>
        <w:t>:</w:t>
      </w:r>
    </w:p>
    <w:p w14:paraId="212155D8" w14:textId="1C119704" w:rsidR="00A337D9" w:rsidRPr="003928F0" w:rsidRDefault="003928F0" w:rsidP="003928F0">
      <w:pPr>
        <w:rPr>
          <w:rFonts w:cs="Arial"/>
          <w:sz w:val="26"/>
          <w:szCs w:val="26"/>
          <w:rtl/>
        </w:rPr>
      </w:pPr>
      <w:r>
        <w:rPr>
          <w:rFonts w:cs="Arial" w:hint="cs"/>
          <w:sz w:val="26"/>
          <w:szCs w:val="26"/>
          <w:rtl/>
        </w:rPr>
        <w:t xml:space="preserve">1) </w:t>
      </w:r>
      <w:r w:rsidR="00A337D9" w:rsidRPr="003928F0">
        <w:rPr>
          <w:rFonts w:cs="Arial"/>
          <w:sz w:val="26"/>
          <w:szCs w:val="26"/>
          <w:rtl/>
        </w:rPr>
        <w:t>الذكاء الاصطناعي (</w:t>
      </w:r>
      <w:r w:rsidR="00A337D9" w:rsidRPr="003928F0">
        <w:rPr>
          <w:rFonts w:cs="Arial"/>
          <w:sz w:val="26"/>
          <w:szCs w:val="26"/>
        </w:rPr>
        <w:t>Artificial Intelligence</w:t>
      </w:r>
      <w:r w:rsidR="00A337D9" w:rsidRPr="003928F0">
        <w:rPr>
          <w:rFonts w:cs="Arial"/>
          <w:sz w:val="26"/>
          <w:szCs w:val="26"/>
          <w:rtl/>
        </w:rPr>
        <w:t>)</w:t>
      </w:r>
    </w:p>
    <w:p w14:paraId="16E70DD9" w14:textId="77777777" w:rsidR="00A337D9" w:rsidRPr="003928F0" w:rsidRDefault="00A337D9" w:rsidP="003928F0">
      <w:pPr>
        <w:rPr>
          <w:rFonts w:cs="Arial"/>
          <w:sz w:val="26"/>
          <w:szCs w:val="26"/>
          <w:rtl/>
        </w:rPr>
      </w:pPr>
      <w:r w:rsidRPr="003928F0">
        <w:rPr>
          <w:rFonts w:cs="Arial"/>
          <w:sz w:val="26"/>
          <w:szCs w:val="26"/>
          <w:rtl/>
        </w:rPr>
        <w:t>التعريف النظري:</w:t>
      </w:r>
    </w:p>
    <w:p w14:paraId="51004828" w14:textId="116E09D1" w:rsidR="00A337D9" w:rsidRDefault="00A337D9" w:rsidP="003928F0">
      <w:pPr>
        <w:rPr>
          <w:rFonts w:cs="Arial"/>
          <w:sz w:val="28"/>
          <w:szCs w:val="28"/>
          <w:rtl/>
        </w:rPr>
      </w:pPr>
      <w:r w:rsidRPr="003928F0">
        <w:rPr>
          <w:rFonts w:cs="Arial"/>
          <w:rtl/>
        </w:rPr>
        <w:t>يُعرَّف الذكاء الاصطناعي بأنه فرع من علوم الحاسب يهتم بتصميم أنظمة قادرة على محاكاة القدرات العقلية البشرية مثل التعلم، والاستدلال، وحل المشكلات، ومعالجة اللغة الطبيعية</w:t>
      </w:r>
      <w:r w:rsidRPr="00A337D9">
        <w:rPr>
          <w:rFonts w:cs="Arial"/>
          <w:sz w:val="28"/>
          <w:szCs w:val="28"/>
          <w:rtl/>
        </w:rPr>
        <w:t>.</w:t>
      </w:r>
      <w:r w:rsidRPr="003928F0">
        <w:rPr>
          <w:rFonts w:cs="Arial" w:hint="cs"/>
          <w:color w:val="4472C4" w:themeColor="accent1"/>
          <w:sz w:val="28"/>
          <w:szCs w:val="28"/>
          <w:vertAlign w:val="subscript"/>
          <w:rtl/>
        </w:rPr>
        <w:t>3</w:t>
      </w:r>
    </w:p>
    <w:p w14:paraId="3CE6BA54" w14:textId="2C3170CA" w:rsidR="000D206C" w:rsidRPr="003928F0" w:rsidRDefault="00A337D9" w:rsidP="003928F0">
      <w:pPr>
        <w:rPr>
          <w:rFonts w:cs="Arial"/>
          <w:sz w:val="26"/>
          <w:szCs w:val="26"/>
          <w:rtl/>
        </w:rPr>
      </w:pPr>
      <w:r w:rsidRPr="003928F0">
        <w:rPr>
          <w:rFonts w:cs="Arial" w:hint="cs"/>
          <w:sz w:val="26"/>
          <w:szCs w:val="26"/>
          <w:rtl/>
        </w:rPr>
        <w:t>التعريف الاجرائي :</w:t>
      </w:r>
    </w:p>
    <w:p w14:paraId="1F70B6B2" w14:textId="5D0C7355" w:rsidR="00A337D9" w:rsidRPr="003928F0" w:rsidRDefault="00A337D9" w:rsidP="003928F0">
      <w:pPr>
        <w:rPr>
          <w:rFonts w:cs="Arial"/>
          <w:rtl/>
        </w:rPr>
      </w:pPr>
      <w:r w:rsidRPr="003928F0">
        <w:rPr>
          <w:rFonts w:cs="Arial" w:hint="cs"/>
          <w:rtl/>
        </w:rPr>
        <w:t>هو مجموعة من الأدوات والتطبيقات الذكية (</w:t>
      </w:r>
      <w:r w:rsidR="00CB23FE" w:rsidRPr="003928F0">
        <w:rPr>
          <w:rFonts w:cs="Arial"/>
        </w:rPr>
        <w:t>,ChatGPT</w:t>
      </w:r>
      <w:r w:rsidR="00CB23FE" w:rsidRPr="003928F0">
        <w:rPr>
          <w:rFonts w:cs="Arial"/>
          <w:rtl/>
        </w:rPr>
        <w:t xml:space="preserve"> </w:t>
      </w:r>
      <w:r w:rsidR="00CB23FE" w:rsidRPr="003928F0">
        <w:rPr>
          <w:rFonts w:cs="Arial"/>
        </w:rPr>
        <w:t>,DALL·E</w:t>
      </w:r>
      <w:r w:rsidR="00CB23FE" w:rsidRPr="003928F0">
        <w:rPr>
          <w:rFonts w:cs="Arial"/>
          <w:rtl/>
        </w:rPr>
        <w:t xml:space="preserve"> </w:t>
      </w:r>
      <w:r w:rsidR="00CB23FE" w:rsidRPr="003928F0">
        <w:rPr>
          <w:rFonts w:cs="Arial"/>
        </w:rPr>
        <w:t>Synthesia</w:t>
      </w:r>
      <w:r w:rsidRPr="003928F0">
        <w:rPr>
          <w:rFonts w:cs="Arial" w:hint="cs"/>
          <w:rtl/>
        </w:rPr>
        <w:t>)</w:t>
      </w:r>
      <w:r w:rsidR="00CB23FE" w:rsidRPr="003928F0">
        <w:rPr>
          <w:rFonts w:cs="Arial" w:hint="cs"/>
          <w:rtl/>
        </w:rPr>
        <w:t xml:space="preserve">وغيرهم </w:t>
      </w:r>
      <w:r w:rsidRPr="003928F0">
        <w:rPr>
          <w:rFonts w:cs="Arial" w:hint="cs"/>
          <w:rtl/>
        </w:rPr>
        <w:t xml:space="preserve">التي تستخدم </w:t>
      </w:r>
      <w:r w:rsidR="00CB23FE" w:rsidRPr="003928F0">
        <w:rPr>
          <w:rFonts w:cs="Arial" w:hint="cs"/>
          <w:rtl/>
        </w:rPr>
        <w:t>في انتاج أو تحسين المحتوى الإعلامي الرقمي من قبل الأعلاميين السعوديين</w:t>
      </w:r>
      <w:r w:rsidR="003928F0">
        <w:rPr>
          <w:rFonts w:cs="Arial" w:hint="cs"/>
          <w:rtl/>
        </w:rPr>
        <w:t>.</w:t>
      </w:r>
    </w:p>
    <w:p w14:paraId="037B9E79" w14:textId="44AF1C77" w:rsidR="00CB23FE" w:rsidRPr="00CB23FE" w:rsidRDefault="003928F0" w:rsidP="003928F0">
      <w:pPr>
        <w:rPr>
          <w:rFonts w:cs="Arial"/>
          <w:sz w:val="28"/>
          <w:szCs w:val="28"/>
          <w:rtl/>
        </w:rPr>
      </w:pPr>
      <w:r>
        <w:rPr>
          <w:rFonts w:cs="Arial" w:hint="cs"/>
          <w:sz w:val="28"/>
          <w:szCs w:val="28"/>
          <w:rtl/>
        </w:rPr>
        <w:t>2</w:t>
      </w:r>
      <w:r w:rsidR="00CB23FE" w:rsidRPr="00CB23FE">
        <w:rPr>
          <w:rFonts w:cs="Arial"/>
          <w:sz w:val="28"/>
          <w:szCs w:val="28"/>
          <w:rtl/>
        </w:rPr>
        <w:t>) المحتوى الإعلامي الرقمي</w:t>
      </w:r>
    </w:p>
    <w:p w14:paraId="387B35E4" w14:textId="77777777" w:rsidR="00CB23FE" w:rsidRPr="003928F0" w:rsidRDefault="00CB23FE" w:rsidP="003928F0">
      <w:pPr>
        <w:rPr>
          <w:rFonts w:cs="Arial"/>
          <w:sz w:val="26"/>
          <w:szCs w:val="26"/>
          <w:rtl/>
        </w:rPr>
      </w:pPr>
      <w:r w:rsidRPr="003928F0">
        <w:rPr>
          <w:rFonts w:cs="Arial"/>
          <w:sz w:val="26"/>
          <w:szCs w:val="26"/>
          <w:rtl/>
        </w:rPr>
        <w:t>التعريف النظري:</w:t>
      </w:r>
    </w:p>
    <w:p w14:paraId="7492BE75" w14:textId="1BDB73B7" w:rsidR="00CB23FE" w:rsidRPr="003928F0" w:rsidRDefault="00CB23FE" w:rsidP="003928F0">
      <w:pPr>
        <w:rPr>
          <w:rFonts w:cs="Arial"/>
          <w:rtl/>
        </w:rPr>
      </w:pPr>
      <w:r w:rsidRPr="003928F0">
        <w:rPr>
          <w:rFonts w:cs="Arial"/>
          <w:rtl/>
        </w:rPr>
        <w:t>هو كل مادة إعلامية يتم إنتاجها ونشرها عبر المنصات الرقمية باستخدام تقنيات الحوسبة والاتصال، ويشمل النصوص والصور والفيديو والوسائط المتعددة التفاعلية.</w:t>
      </w:r>
      <w:r w:rsidRPr="003928F0">
        <w:rPr>
          <w:rFonts w:cs="Arial" w:hint="cs"/>
          <w:color w:val="4472C4" w:themeColor="accent1"/>
          <w:vertAlign w:val="subscript"/>
          <w:rtl/>
        </w:rPr>
        <w:t>4</w:t>
      </w:r>
    </w:p>
    <w:p w14:paraId="05D6871B" w14:textId="77777777" w:rsidR="003928F0" w:rsidRDefault="00CB23FE" w:rsidP="003928F0">
      <w:pPr>
        <w:rPr>
          <w:rFonts w:cs="Arial"/>
          <w:sz w:val="26"/>
          <w:szCs w:val="26"/>
          <w:rtl/>
        </w:rPr>
      </w:pPr>
      <w:r w:rsidRPr="003928F0">
        <w:rPr>
          <w:rFonts w:cs="Arial" w:hint="cs"/>
          <w:sz w:val="26"/>
          <w:szCs w:val="26"/>
          <w:rtl/>
        </w:rPr>
        <w:t>التعريف ال</w:t>
      </w:r>
      <w:r w:rsidR="00FF0285" w:rsidRPr="003928F0">
        <w:rPr>
          <w:rFonts w:cs="Arial" w:hint="cs"/>
          <w:sz w:val="26"/>
          <w:szCs w:val="26"/>
          <w:rtl/>
        </w:rPr>
        <w:t>ا</w:t>
      </w:r>
      <w:r w:rsidRPr="003928F0">
        <w:rPr>
          <w:rFonts w:cs="Arial" w:hint="cs"/>
          <w:sz w:val="26"/>
          <w:szCs w:val="26"/>
          <w:rtl/>
        </w:rPr>
        <w:t>جرائي:</w:t>
      </w:r>
    </w:p>
    <w:p w14:paraId="5DA1C228" w14:textId="55D810E1" w:rsidR="00CB23FE" w:rsidRPr="003928F0" w:rsidRDefault="00CB23FE" w:rsidP="003928F0">
      <w:pPr>
        <w:rPr>
          <w:rFonts w:cs="Arial"/>
          <w:sz w:val="26"/>
          <w:szCs w:val="26"/>
          <w:rtl/>
        </w:rPr>
      </w:pPr>
      <w:r w:rsidRPr="003928F0">
        <w:rPr>
          <w:rFonts w:cs="Arial" w:hint="cs"/>
          <w:rtl/>
        </w:rPr>
        <w:t xml:space="preserve">هي المواد التي ينتجها الإعلاميين السعوديين ويتم نشرها في المنصات الرقمية لجمهور لسعودي بهدف التفاعل والتوعية والترفية وتدرج تحت صور، فيديوهات، نصوص </w:t>
      </w:r>
      <w:r w:rsidR="00FF0285" w:rsidRPr="003928F0">
        <w:rPr>
          <w:rFonts w:cs="Arial" w:hint="cs"/>
          <w:rtl/>
        </w:rPr>
        <w:t>وغيرهم</w:t>
      </w:r>
      <w:r w:rsidR="003928F0">
        <w:rPr>
          <w:rFonts w:cs="Arial" w:hint="cs"/>
          <w:rtl/>
        </w:rPr>
        <w:t>.</w:t>
      </w:r>
    </w:p>
    <w:p w14:paraId="5FA6F4AC" w14:textId="09AA5F49" w:rsidR="00FF0285" w:rsidRPr="00FF0285" w:rsidRDefault="00FF0285" w:rsidP="00FF0285">
      <w:pPr>
        <w:rPr>
          <w:rFonts w:cs="Arial"/>
          <w:sz w:val="28"/>
          <w:szCs w:val="28"/>
          <w:rtl/>
        </w:rPr>
      </w:pPr>
      <w:r w:rsidRPr="00FF0285">
        <w:rPr>
          <w:rFonts w:cs="Arial" w:hint="cs"/>
          <w:sz w:val="28"/>
          <w:szCs w:val="28"/>
          <w:rtl/>
        </w:rPr>
        <w:t>3)</w:t>
      </w:r>
      <w:r>
        <w:rPr>
          <w:rFonts w:cs="Arial" w:hint="cs"/>
          <w:sz w:val="28"/>
          <w:szCs w:val="28"/>
          <w:rtl/>
        </w:rPr>
        <w:t xml:space="preserve"> </w:t>
      </w:r>
      <w:r w:rsidRPr="00FF0285">
        <w:rPr>
          <w:rFonts w:cs="Arial" w:hint="cs"/>
          <w:sz w:val="28"/>
          <w:szCs w:val="28"/>
          <w:rtl/>
        </w:rPr>
        <w:t>التأثير</w:t>
      </w:r>
    </w:p>
    <w:p w14:paraId="30D38B01" w14:textId="77777777" w:rsidR="003928F0" w:rsidRDefault="00FF0285" w:rsidP="003928F0">
      <w:pPr>
        <w:rPr>
          <w:sz w:val="26"/>
          <w:szCs w:val="26"/>
          <w:rtl/>
        </w:rPr>
      </w:pPr>
      <w:r w:rsidRPr="003928F0">
        <w:rPr>
          <w:rFonts w:cs="Arial"/>
          <w:sz w:val="26"/>
          <w:szCs w:val="26"/>
          <w:rtl/>
        </w:rPr>
        <w:t>التعريف النظري:</w:t>
      </w:r>
    </w:p>
    <w:p w14:paraId="42AEA6F7" w14:textId="071CF0C4" w:rsidR="00FF0285" w:rsidRPr="003928F0" w:rsidRDefault="00FF0285" w:rsidP="003928F0">
      <w:pPr>
        <w:rPr>
          <w:sz w:val="26"/>
          <w:szCs w:val="26"/>
          <w:rtl/>
        </w:rPr>
      </w:pPr>
      <w:r>
        <w:rPr>
          <w:rFonts w:cs="Arial"/>
          <w:rtl/>
        </w:rPr>
        <w:t>التأثير هو التغير الذي يحدث في سلوك أو أداء أو اتجاهات الأفراد نتيجة التعرض لعامل أو متغير معين</w:t>
      </w:r>
      <w:r w:rsidR="003928F0">
        <w:rPr>
          <w:rFonts w:cs="Arial" w:hint="cs"/>
          <w:rtl/>
        </w:rPr>
        <w:t>.</w:t>
      </w:r>
      <w:r w:rsidR="003928F0" w:rsidRPr="003928F0">
        <w:rPr>
          <w:rFonts w:cs="Arial" w:hint="cs"/>
          <w:color w:val="4472C4" w:themeColor="accent1"/>
          <w:vertAlign w:val="subscript"/>
          <w:rtl/>
        </w:rPr>
        <w:t>5</w:t>
      </w:r>
    </w:p>
    <w:p w14:paraId="32BDDA83" w14:textId="1D5C6CD9" w:rsidR="00FF0285" w:rsidRPr="003928F0" w:rsidRDefault="00FF0285" w:rsidP="00FF0285">
      <w:pPr>
        <w:rPr>
          <w:rFonts w:cs="Arial"/>
          <w:sz w:val="26"/>
          <w:szCs w:val="26"/>
          <w:rtl/>
        </w:rPr>
      </w:pPr>
      <w:r w:rsidRPr="003928F0">
        <w:rPr>
          <w:rFonts w:cs="Arial" w:hint="cs"/>
          <w:sz w:val="26"/>
          <w:szCs w:val="26"/>
          <w:rtl/>
        </w:rPr>
        <w:t>التعريف الاجرائي :</w:t>
      </w:r>
    </w:p>
    <w:p w14:paraId="36D44405" w14:textId="5778F190" w:rsidR="00FF0285" w:rsidRDefault="00FF0285" w:rsidP="00FF0285">
      <w:pPr>
        <w:rPr>
          <w:rFonts w:cs="Arial"/>
          <w:rtl/>
        </w:rPr>
      </w:pPr>
      <w:r>
        <w:rPr>
          <w:rFonts w:cs="Arial" w:hint="cs"/>
          <w:rtl/>
        </w:rPr>
        <w:t>هو مقدار التغير الذي يطرأ على جودة وسرعة المحتوى المنتج ومدى الأبداع ودقة معلومات المستخدمة</w:t>
      </w:r>
      <w:r w:rsidR="003928F0">
        <w:rPr>
          <w:rFonts w:cs="Arial" w:hint="cs"/>
          <w:rtl/>
        </w:rPr>
        <w:t xml:space="preserve"> في صناعة المحتوى من قبل الإعلاميين السعوديين.</w:t>
      </w:r>
    </w:p>
    <w:p w14:paraId="5133762A" w14:textId="77777777" w:rsidR="003928F0" w:rsidRDefault="003928F0" w:rsidP="003928F0">
      <w:pPr>
        <w:rPr>
          <w:rFonts w:cs="Arial"/>
          <w:rtl/>
        </w:rPr>
      </w:pPr>
    </w:p>
    <w:p w14:paraId="1219E6FB" w14:textId="5E68BF26" w:rsidR="003928F0" w:rsidRPr="003928F0" w:rsidRDefault="003928F0" w:rsidP="003928F0">
      <w:pPr>
        <w:rPr>
          <w:vertAlign w:val="subscript"/>
          <w:rtl/>
        </w:rPr>
      </w:pPr>
      <w:r w:rsidRPr="00C74144">
        <w:rPr>
          <w:rFonts w:hint="cs"/>
          <w:sz w:val="12"/>
          <w:szCs w:val="12"/>
          <w:rtl/>
        </w:rPr>
        <w:t>3</w:t>
      </w:r>
      <w:r w:rsidRPr="00C74144">
        <w:rPr>
          <w:rFonts w:hint="cs"/>
          <w:sz w:val="12"/>
          <w:szCs w:val="12"/>
          <w:vertAlign w:val="subscript"/>
          <w:rtl/>
        </w:rPr>
        <w:t xml:space="preserve"> </w:t>
      </w:r>
      <w:r w:rsidR="00C74144" w:rsidRPr="00C74144">
        <w:rPr>
          <w:vertAlign w:val="subscript"/>
        </w:rPr>
        <w:t>Stuart Russell &amp; Peter Norvig</w:t>
      </w:r>
      <w:r w:rsidR="00C74144" w:rsidRPr="00C74144">
        <w:rPr>
          <w:rFonts w:cs="Arial"/>
          <w:vertAlign w:val="subscript"/>
          <w:rtl/>
        </w:rPr>
        <w:t xml:space="preserve"> (2021)</w:t>
      </w:r>
      <w:r w:rsidR="00C74144">
        <w:rPr>
          <w:rFonts w:cs="Arial" w:hint="cs"/>
          <w:vertAlign w:val="subscript"/>
          <w:rtl/>
        </w:rPr>
        <w:t xml:space="preserve">/ </w:t>
      </w:r>
      <w:r w:rsidR="00C74144" w:rsidRPr="00C74144">
        <w:rPr>
          <w:rFonts w:cs="Arial" w:hint="cs"/>
          <w:sz w:val="14"/>
          <w:szCs w:val="14"/>
          <w:rtl/>
        </w:rPr>
        <w:t>4</w:t>
      </w:r>
      <w:r w:rsidR="00C74144">
        <w:rPr>
          <w:rFonts w:cs="Arial" w:hint="cs"/>
          <w:sz w:val="14"/>
          <w:szCs w:val="14"/>
          <w:rtl/>
        </w:rPr>
        <w:t xml:space="preserve"> </w:t>
      </w:r>
      <w:r w:rsidR="00C74144" w:rsidRPr="00C74144">
        <w:rPr>
          <w:rFonts w:cs="Arial"/>
          <w:vertAlign w:val="subscript"/>
        </w:rPr>
        <w:t>Terry Flew</w:t>
      </w:r>
      <w:r w:rsidR="00C74144">
        <w:rPr>
          <w:rFonts w:cs="Arial" w:hint="cs"/>
          <w:vertAlign w:val="subscript"/>
          <w:rtl/>
        </w:rPr>
        <w:t xml:space="preserve">(2014)/ </w:t>
      </w:r>
      <w:r w:rsidR="00C74144" w:rsidRPr="00C74144">
        <w:rPr>
          <w:rFonts w:cs="Arial" w:hint="cs"/>
          <w:sz w:val="22"/>
          <w:szCs w:val="22"/>
          <w:vertAlign w:val="subscript"/>
          <w:rtl/>
        </w:rPr>
        <w:t>5</w:t>
      </w:r>
      <w:r w:rsidR="00C74144" w:rsidRPr="00C74144">
        <w:rPr>
          <w:rFonts w:cs="Arial"/>
          <w:vertAlign w:val="subscript"/>
          <w:rtl/>
        </w:rPr>
        <w:t xml:space="preserve"> </w:t>
      </w:r>
      <w:r w:rsidR="00C74144">
        <w:rPr>
          <w:rFonts w:cs="Arial" w:hint="cs"/>
          <w:vertAlign w:val="subscript"/>
          <w:rtl/>
        </w:rPr>
        <w:t>أدبيات ا</w:t>
      </w:r>
      <w:r w:rsidR="00C74144" w:rsidRPr="00C74144">
        <w:rPr>
          <w:rFonts w:cs="Arial"/>
          <w:vertAlign w:val="subscript"/>
          <w:rtl/>
        </w:rPr>
        <w:t>لتأثير في نظريات الإعلام والاتصال.</w:t>
      </w:r>
    </w:p>
    <w:sectPr w:rsidR="003928F0" w:rsidRPr="003928F0" w:rsidSect="00D37D2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6801"/>
    <w:multiLevelType w:val="hybridMultilevel"/>
    <w:tmpl w:val="7D665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110830"/>
    <w:multiLevelType w:val="hybridMultilevel"/>
    <w:tmpl w:val="B7F24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883925"/>
    <w:multiLevelType w:val="hybridMultilevel"/>
    <w:tmpl w:val="3CF4B5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D51FF4"/>
    <w:multiLevelType w:val="hybridMultilevel"/>
    <w:tmpl w:val="F1200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D35004"/>
    <w:multiLevelType w:val="hybridMultilevel"/>
    <w:tmpl w:val="FFD67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F05735"/>
    <w:multiLevelType w:val="hybridMultilevel"/>
    <w:tmpl w:val="C35646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DF4C04"/>
    <w:multiLevelType w:val="hybridMultilevel"/>
    <w:tmpl w:val="A0FED47A"/>
    <w:lvl w:ilvl="0" w:tplc="0E06717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7573980">
    <w:abstractNumId w:val="4"/>
  </w:num>
  <w:num w:numId="2" w16cid:durableId="1098212082">
    <w:abstractNumId w:val="3"/>
  </w:num>
  <w:num w:numId="3" w16cid:durableId="1430196674">
    <w:abstractNumId w:val="0"/>
  </w:num>
  <w:num w:numId="4" w16cid:durableId="1678196532">
    <w:abstractNumId w:val="1"/>
  </w:num>
  <w:num w:numId="5" w16cid:durableId="903757558">
    <w:abstractNumId w:val="2"/>
  </w:num>
  <w:num w:numId="6" w16cid:durableId="1415202743">
    <w:abstractNumId w:val="6"/>
  </w:num>
  <w:num w:numId="7" w16cid:durableId="14711694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2E7"/>
    <w:rsid w:val="0002056C"/>
    <w:rsid w:val="000331F4"/>
    <w:rsid w:val="000B2A31"/>
    <w:rsid w:val="000D206C"/>
    <w:rsid w:val="001460A7"/>
    <w:rsid w:val="001E505C"/>
    <w:rsid w:val="003928F0"/>
    <w:rsid w:val="00711FB0"/>
    <w:rsid w:val="0097770A"/>
    <w:rsid w:val="009F0596"/>
    <w:rsid w:val="00A337D9"/>
    <w:rsid w:val="00B60695"/>
    <w:rsid w:val="00B60C4E"/>
    <w:rsid w:val="00C74144"/>
    <w:rsid w:val="00C872ED"/>
    <w:rsid w:val="00CB23FE"/>
    <w:rsid w:val="00D37D23"/>
    <w:rsid w:val="00E912E7"/>
    <w:rsid w:val="00F05240"/>
    <w:rsid w:val="00FF02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027A3"/>
  <w15:chartTrackingRefBased/>
  <w15:docId w15:val="{653D913B-2A19-48D6-B0BF-1404F5F46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2E7"/>
    <w:pPr>
      <w:bidi/>
      <w:spacing w:line="276" w:lineRule="auto"/>
    </w:pPr>
    <w:rPr>
      <w:kern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05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97868">
      <w:bodyDiv w:val="1"/>
      <w:marLeft w:val="0"/>
      <w:marRight w:val="0"/>
      <w:marTop w:val="0"/>
      <w:marBottom w:val="0"/>
      <w:divBdr>
        <w:top w:val="none" w:sz="0" w:space="0" w:color="auto"/>
        <w:left w:val="none" w:sz="0" w:space="0" w:color="auto"/>
        <w:bottom w:val="none" w:sz="0" w:space="0" w:color="auto"/>
        <w:right w:val="none" w:sz="0" w:space="0" w:color="auto"/>
      </w:divBdr>
    </w:div>
    <w:div w:id="147553111">
      <w:bodyDiv w:val="1"/>
      <w:marLeft w:val="0"/>
      <w:marRight w:val="0"/>
      <w:marTop w:val="0"/>
      <w:marBottom w:val="0"/>
      <w:divBdr>
        <w:top w:val="none" w:sz="0" w:space="0" w:color="auto"/>
        <w:left w:val="none" w:sz="0" w:space="0" w:color="auto"/>
        <w:bottom w:val="none" w:sz="0" w:space="0" w:color="auto"/>
        <w:right w:val="none" w:sz="0" w:space="0" w:color="auto"/>
      </w:divBdr>
    </w:div>
    <w:div w:id="287053583">
      <w:bodyDiv w:val="1"/>
      <w:marLeft w:val="0"/>
      <w:marRight w:val="0"/>
      <w:marTop w:val="0"/>
      <w:marBottom w:val="0"/>
      <w:divBdr>
        <w:top w:val="none" w:sz="0" w:space="0" w:color="auto"/>
        <w:left w:val="none" w:sz="0" w:space="0" w:color="auto"/>
        <w:bottom w:val="none" w:sz="0" w:space="0" w:color="auto"/>
        <w:right w:val="none" w:sz="0" w:space="0" w:color="auto"/>
      </w:divBdr>
    </w:div>
    <w:div w:id="379666521">
      <w:bodyDiv w:val="1"/>
      <w:marLeft w:val="0"/>
      <w:marRight w:val="0"/>
      <w:marTop w:val="0"/>
      <w:marBottom w:val="0"/>
      <w:divBdr>
        <w:top w:val="none" w:sz="0" w:space="0" w:color="auto"/>
        <w:left w:val="none" w:sz="0" w:space="0" w:color="auto"/>
        <w:bottom w:val="none" w:sz="0" w:space="0" w:color="auto"/>
        <w:right w:val="none" w:sz="0" w:space="0" w:color="auto"/>
      </w:divBdr>
    </w:div>
    <w:div w:id="115128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صحا25</b:Tag>
    <b:SourceType>JournalArticle</b:SourceType>
    <b:Guid>{404946C4-F1E3-4398-BE58-579668F17C80}</b:Guid>
    <b:Title>توظيف الذكاء الاصطناعي في الإعلام السعودي وتأثيره في مستقبل الصحافة</b:Title>
    <b:Year>2025</b:Year>
    <b:Author>
      <b:Author>
        <b:Corporate>صحافة مكة المكرمة البلد</b:Corporate>
      </b:Author>
    </b:Author>
    <b:RefOrder>2</b:RefOrder>
  </b:Source>
  <b:Source>
    <b:Tag>1</b:Tag>
    <b:SourceType>Report</b:SourceType>
    <b:Guid>{A9DC979B-6C1C-4C94-8010-0B63F1B490C9}</b:Guid>
    <b:Author>
      <b:Author>
        <b:Corporate>البوابة التقنية</b:Corporate>
      </b:Author>
    </b:Author>
    <b:Title>تسخير ثورة الذكاء الاصطناعي في الإعلام العربي</b:Title>
    <b:Year>2026</b:Year>
    <b:RefOrder>1</b:RefOrder>
  </b:Source>
</b:Sources>
</file>

<file path=customXml/itemProps1.xml><?xml version="1.0" encoding="utf-8"?>
<ds:datastoreItem xmlns:ds="http://schemas.openxmlformats.org/officeDocument/2006/customXml" ds:itemID="{573EF20E-FF68-4842-A038-3638DEC1E56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649</Words>
  <Characters>3705</Characters>
  <Application>Microsoft Office Word</Application>
  <DocSecurity>0</DocSecurity>
  <Lines>30</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Randa ash</dc:creator>
  <cp:keywords/>
  <dc:description/>
  <cp:lastModifiedBy>uwuono375@gmail.com</cp:lastModifiedBy>
  <cp:revision>2</cp:revision>
  <dcterms:created xsi:type="dcterms:W3CDTF">2026-02-28T21:19:00Z</dcterms:created>
  <dcterms:modified xsi:type="dcterms:W3CDTF">2026-02-28T21:19:00Z</dcterms:modified>
</cp:coreProperties>
</file>