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3B698" w14:textId="77777777" w:rsidR="007F575E" w:rsidRPr="00132A3E" w:rsidRDefault="007F575E" w:rsidP="007F575E">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493D151" wp14:editId="45D1FAF9">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31C0B398" w14:textId="77777777" w:rsidR="007F575E" w:rsidRPr="00132A3E" w:rsidRDefault="007F575E" w:rsidP="007F575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48B6A7E8" w14:textId="77777777" w:rsidR="007F575E" w:rsidRPr="00132A3E" w:rsidRDefault="007F575E" w:rsidP="007F575E">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مخاطر</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22545962" w14:textId="77777777" w:rsidR="007F575E" w:rsidRPr="009125CE" w:rsidRDefault="007F575E" w:rsidP="007F575E">
      <w:pPr>
        <w:rPr>
          <w:rFonts w:ascii="Sakkal Majalla" w:hAnsi="Sakkal Majalla" w:cs="Sakkal Majalla"/>
          <w:sz w:val="28"/>
          <w:szCs w:val="28"/>
          <w:rtl/>
          <w:lang w:bidi="ar-EG"/>
        </w:rPr>
      </w:pPr>
    </w:p>
    <w:p w14:paraId="18F5BFDF" w14:textId="77777777" w:rsidR="007F575E" w:rsidRDefault="007F575E" w:rsidP="007F575E">
      <w:pPr>
        <w:rPr>
          <w:rFonts w:ascii="Sakkal Majalla" w:hAnsi="Sakkal Majalla" w:cs="Sakkal Majalla"/>
          <w:sz w:val="28"/>
          <w:szCs w:val="28"/>
          <w:rtl/>
          <w:lang w:bidi="ar-EG"/>
        </w:rPr>
      </w:pPr>
    </w:p>
    <w:p w14:paraId="26CE9B7D" w14:textId="77777777" w:rsidR="007F575E" w:rsidRPr="009125CE" w:rsidRDefault="007F575E" w:rsidP="007F575E">
      <w:pPr>
        <w:rPr>
          <w:rFonts w:ascii="Sakkal Majalla" w:hAnsi="Sakkal Majalla" w:cs="Sakkal Majalla"/>
          <w:sz w:val="28"/>
          <w:szCs w:val="28"/>
          <w:rtl/>
          <w:lang w:bidi="ar-EG"/>
        </w:rPr>
      </w:pPr>
    </w:p>
    <w:p w14:paraId="5F2FDD34" w14:textId="77777777" w:rsidR="007F575E" w:rsidRPr="00353CB7" w:rsidRDefault="007F575E" w:rsidP="007F575E">
      <w:pPr>
        <w:spacing w:after="0"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عنوان البحث/</w:t>
      </w:r>
    </w:p>
    <w:p w14:paraId="4A460914" w14:textId="77777777" w:rsidR="007F575E" w:rsidRPr="001E1ADD" w:rsidRDefault="007F575E" w:rsidP="007F575E">
      <w:pPr>
        <w:spacing w:line="360" w:lineRule="auto"/>
        <w:jc w:val="center"/>
        <w:rPr>
          <w:rFonts w:ascii="Sakkal Majalla" w:hAnsi="Sakkal Majalla" w:cs="Sakkal Majalla"/>
          <w:b/>
          <w:bCs/>
          <w:sz w:val="28"/>
          <w:szCs w:val="28"/>
          <w:rtl/>
          <w:lang w:bidi="ar-EG"/>
        </w:rPr>
      </w:pPr>
      <w:r w:rsidRPr="001E1ADD">
        <w:rPr>
          <w:rFonts w:ascii="Sakkal Majalla" w:hAnsi="Sakkal Majalla" w:cs="Sakkal Majalla"/>
          <w:b/>
          <w:bCs/>
          <w:sz w:val="28"/>
          <w:szCs w:val="28"/>
          <w:rtl/>
          <w:lang w:bidi="ar-EG"/>
        </w:rPr>
        <w:t>تحليل استراتيجيات إدارة المخاطر في قطاع السياحة والضيافة في المملكة العربية السعودية وأثرها على رضا وتجربة الزوار</w:t>
      </w:r>
    </w:p>
    <w:p w14:paraId="7BD72166" w14:textId="77777777" w:rsidR="007F575E" w:rsidRDefault="007F575E" w:rsidP="007F575E">
      <w:pPr>
        <w:spacing w:line="360" w:lineRule="auto"/>
        <w:jc w:val="center"/>
        <w:rPr>
          <w:rFonts w:ascii="Sakkal Majalla" w:hAnsi="Sakkal Majalla" w:cs="Sakkal Majalla"/>
          <w:b/>
          <w:bCs/>
          <w:sz w:val="32"/>
          <w:szCs w:val="32"/>
          <w:rtl/>
          <w:lang w:bidi="ar-EG"/>
        </w:rPr>
      </w:pPr>
    </w:p>
    <w:p w14:paraId="07293DCB" w14:textId="77777777" w:rsidR="007F575E" w:rsidRPr="00353CB7" w:rsidRDefault="007F575E" w:rsidP="007F575E">
      <w:pPr>
        <w:spacing w:line="360" w:lineRule="auto"/>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إعداد/</w:t>
      </w:r>
    </w:p>
    <w:p w14:paraId="54345269" w14:textId="77777777" w:rsidR="007F575E" w:rsidRPr="001E1ADD" w:rsidRDefault="007F575E" w:rsidP="007F575E">
      <w:pPr>
        <w:jc w:val="center"/>
        <w:rPr>
          <w:rFonts w:ascii="Sakkal Majalla" w:hAnsi="Sakkal Majalla" w:cs="Sakkal Majalla"/>
          <w:b/>
          <w:bCs/>
          <w:sz w:val="28"/>
          <w:szCs w:val="28"/>
          <w:rtl/>
          <w:lang w:bidi="ar-EG"/>
        </w:rPr>
      </w:pPr>
      <w:r w:rsidRPr="001E1ADD">
        <w:rPr>
          <w:rFonts w:ascii="Sakkal Majalla" w:hAnsi="Sakkal Majalla" w:cs="Sakkal Majalla" w:hint="cs"/>
          <w:b/>
          <w:bCs/>
          <w:sz w:val="28"/>
          <w:szCs w:val="28"/>
          <w:rtl/>
          <w:lang w:bidi="ar-EG"/>
        </w:rPr>
        <w:t>مصعب صالح الغامدي</w:t>
      </w:r>
    </w:p>
    <w:p w14:paraId="764A72CA" w14:textId="77777777" w:rsidR="007F575E" w:rsidRPr="00353CB7" w:rsidRDefault="007F575E" w:rsidP="007F575E">
      <w:pPr>
        <w:rPr>
          <w:rFonts w:ascii="Sakkal Majalla" w:hAnsi="Sakkal Majalla" w:cs="Sakkal Majalla"/>
          <w:b/>
          <w:bCs/>
          <w:sz w:val="32"/>
          <w:szCs w:val="32"/>
          <w:rtl/>
          <w:lang w:bidi="ar-EG"/>
        </w:rPr>
      </w:pPr>
    </w:p>
    <w:p w14:paraId="212297C3" w14:textId="77777777" w:rsidR="007F575E" w:rsidRPr="00353CB7" w:rsidRDefault="007F575E" w:rsidP="007F575E">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إشراف/</w:t>
      </w:r>
    </w:p>
    <w:p w14:paraId="4724C85D" w14:textId="77777777" w:rsidR="007F575E" w:rsidRPr="00353CB7" w:rsidRDefault="007F575E" w:rsidP="007F575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242002008</w:t>
      </w:r>
    </w:p>
    <w:p w14:paraId="69277E49" w14:textId="77777777" w:rsidR="007F575E" w:rsidRPr="00353CB7" w:rsidRDefault="007F575E" w:rsidP="007F575E">
      <w:pPr>
        <w:rPr>
          <w:rFonts w:ascii="Sakkal Majalla" w:hAnsi="Sakkal Majalla" w:cs="Sakkal Majalla"/>
          <w:b/>
          <w:bCs/>
          <w:sz w:val="32"/>
          <w:szCs w:val="32"/>
          <w:rtl/>
          <w:lang w:bidi="ar-EG"/>
        </w:rPr>
      </w:pPr>
    </w:p>
    <w:p w14:paraId="2B24A2F1" w14:textId="77777777" w:rsidR="007F575E" w:rsidRPr="00353CB7" w:rsidRDefault="007F575E" w:rsidP="007F575E">
      <w:pPr>
        <w:rPr>
          <w:rFonts w:ascii="Sakkal Majalla" w:hAnsi="Sakkal Majalla" w:cs="Sakkal Majalla"/>
          <w:b/>
          <w:bCs/>
          <w:sz w:val="32"/>
          <w:szCs w:val="32"/>
          <w:rtl/>
          <w:lang w:bidi="ar-EG"/>
        </w:rPr>
      </w:pPr>
    </w:p>
    <w:p w14:paraId="378BCB06" w14:textId="77777777" w:rsidR="007F575E" w:rsidRPr="00353CB7" w:rsidRDefault="007F575E" w:rsidP="007F575E">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العام الدراسي</w:t>
      </w:r>
    </w:p>
    <w:p w14:paraId="08F865FF" w14:textId="77777777" w:rsidR="007F575E" w:rsidRPr="00353CB7" w:rsidRDefault="007F575E" w:rsidP="007F575E">
      <w:pPr>
        <w:jc w:val="center"/>
        <w:rPr>
          <w:rFonts w:ascii="Sakkal Majalla" w:hAnsi="Sakkal Majalla" w:cs="Sakkal Majalla"/>
          <w:b/>
          <w:bCs/>
          <w:sz w:val="32"/>
          <w:szCs w:val="32"/>
          <w:rtl/>
          <w:lang w:bidi="ar-EG"/>
        </w:rPr>
      </w:pPr>
      <w:r w:rsidRPr="00353CB7">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3C6D9FAF" w14:textId="77777777" w:rsidR="007F575E" w:rsidRPr="00353CB7" w:rsidRDefault="007F575E" w:rsidP="007F575E">
      <w:pPr>
        <w:jc w:val="center"/>
        <w:rPr>
          <w:rFonts w:ascii="Sakkal Majalla" w:hAnsi="Sakkal Majalla" w:cs="Sakkal Majalla"/>
          <w:b/>
          <w:bCs/>
          <w:sz w:val="32"/>
          <w:szCs w:val="32"/>
          <w:rtl/>
          <w:lang w:bidi="ar-EG"/>
        </w:rPr>
      </w:pPr>
    </w:p>
    <w:p w14:paraId="7D48FA0F" w14:textId="77777777" w:rsidR="007F575E" w:rsidRDefault="007F575E" w:rsidP="007F575E">
      <w:pPr>
        <w:rPr>
          <w:rFonts w:ascii="Sakkal Majalla" w:hAnsi="Sakkal Majalla" w:cs="Sakkal Majalla"/>
          <w:sz w:val="28"/>
          <w:szCs w:val="28"/>
          <w:u w:val="single"/>
          <w:rtl/>
        </w:rPr>
      </w:pPr>
    </w:p>
    <w:p w14:paraId="73AE0F40" w14:textId="77777777" w:rsidR="007F575E" w:rsidRDefault="007F575E" w:rsidP="007F575E">
      <w:pPr>
        <w:rPr>
          <w:rFonts w:ascii="Sakkal Majalla" w:hAnsi="Sakkal Majalla" w:cs="Sakkal Majalla"/>
          <w:sz w:val="28"/>
          <w:szCs w:val="28"/>
          <w:u w:val="single"/>
          <w:rtl/>
        </w:rPr>
      </w:pPr>
    </w:p>
    <w:p w14:paraId="778C098D" w14:textId="77777777" w:rsidR="007F575E" w:rsidRDefault="007F575E" w:rsidP="007F575E">
      <w:pPr>
        <w:rPr>
          <w:rFonts w:ascii="Sakkal Majalla" w:hAnsi="Sakkal Majalla" w:cs="Sakkal Majalla"/>
          <w:sz w:val="28"/>
          <w:szCs w:val="28"/>
          <w:u w:val="single"/>
          <w:rtl/>
        </w:rPr>
      </w:pPr>
    </w:p>
    <w:p w14:paraId="52575770" w14:textId="77777777" w:rsidR="007F575E" w:rsidRDefault="007F575E" w:rsidP="007F575E">
      <w:pPr>
        <w:rPr>
          <w:rFonts w:ascii="Sakkal Majalla" w:hAnsi="Sakkal Majalla" w:cs="Sakkal Majalla"/>
          <w:sz w:val="28"/>
          <w:szCs w:val="28"/>
          <w:u w:val="single"/>
          <w:rtl/>
        </w:rPr>
      </w:pPr>
    </w:p>
    <w:p w14:paraId="7BC24F35" w14:textId="77777777" w:rsidR="007F575E" w:rsidRDefault="007F575E" w:rsidP="007F575E">
      <w:pPr>
        <w:rPr>
          <w:rFonts w:ascii="Sakkal Majalla" w:hAnsi="Sakkal Majalla" w:cs="Sakkal Majalla"/>
          <w:sz w:val="28"/>
          <w:szCs w:val="28"/>
          <w:u w:val="single"/>
          <w:rtl/>
        </w:rPr>
      </w:pPr>
    </w:p>
    <w:p w14:paraId="68659731" w14:textId="77777777" w:rsidR="007F575E" w:rsidRDefault="007F575E" w:rsidP="007F575E">
      <w:pPr>
        <w:rPr>
          <w:rFonts w:ascii="Sakkal Majalla" w:hAnsi="Sakkal Majalla" w:cs="Sakkal Majalla"/>
          <w:sz w:val="28"/>
          <w:szCs w:val="28"/>
          <w:u w:val="single"/>
          <w:rtl/>
        </w:rPr>
      </w:pPr>
    </w:p>
    <w:p w14:paraId="1C662538" w14:textId="77777777" w:rsidR="007F575E" w:rsidRDefault="007F575E" w:rsidP="007F575E">
      <w:pPr>
        <w:rPr>
          <w:rFonts w:ascii="Sakkal Majalla" w:hAnsi="Sakkal Majalla" w:cs="Sakkal Majalla"/>
          <w:sz w:val="28"/>
          <w:szCs w:val="28"/>
          <w:u w:val="single"/>
          <w:rtl/>
        </w:rPr>
      </w:pPr>
    </w:p>
    <w:p w14:paraId="15AE96D6" w14:textId="77777777" w:rsidR="007F575E" w:rsidRDefault="007F575E" w:rsidP="007F575E">
      <w:pPr>
        <w:rPr>
          <w:rFonts w:ascii="Sakkal Majalla" w:hAnsi="Sakkal Majalla" w:cs="Sakkal Majalla"/>
          <w:sz w:val="28"/>
          <w:szCs w:val="28"/>
          <w:u w:val="single"/>
          <w:rtl/>
        </w:rPr>
      </w:pPr>
    </w:p>
    <w:p w14:paraId="65DD39C6" w14:textId="77777777" w:rsidR="007F575E" w:rsidRDefault="007F575E" w:rsidP="007F575E">
      <w:pPr>
        <w:rPr>
          <w:rFonts w:ascii="Sakkal Majalla" w:hAnsi="Sakkal Majalla" w:cs="Sakkal Majalla"/>
          <w:sz w:val="28"/>
          <w:szCs w:val="28"/>
          <w:u w:val="single"/>
          <w:rtl/>
        </w:rPr>
      </w:pPr>
    </w:p>
    <w:p w14:paraId="72FE5D4F" w14:textId="77777777" w:rsidR="007F575E" w:rsidRPr="00132A3E" w:rsidRDefault="007F575E" w:rsidP="007F575E">
      <w:pPr>
        <w:pStyle w:val="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38148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234E8D9F" w14:textId="77777777" w:rsidR="007F575E" w:rsidRDefault="007F575E" w:rsidP="007F575E">
      <w:pPr>
        <w:rPr>
          <w:rFonts w:ascii="Sakkal Majalla" w:hAnsi="Sakkal Majalla" w:cs="Sakkal Majalla"/>
          <w:sz w:val="28"/>
          <w:szCs w:val="28"/>
          <w:u w:val="single"/>
          <w:rtl/>
        </w:rPr>
      </w:pPr>
    </w:p>
    <w:p w14:paraId="179BD239" w14:textId="77777777" w:rsidR="007F575E" w:rsidRDefault="007F575E" w:rsidP="007F575E">
      <w:pPr>
        <w:rPr>
          <w:rFonts w:ascii="Sakkal Majalla" w:hAnsi="Sakkal Majalla" w:cs="Sakkal Majalla"/>
          <w:sz w:val="28"/>
          <w:szCs w:val="28"/>
          <w:u w:val="single"/>
          <w:rtl/>
        </w:rPr>
      </w:pPr>
    </w:p>
    <w:p w14:paraId="4FDC96CB" w14:textId="77777777" w:rsidR="007F575E" w:rsidRDefault="007F575E" w:rsidP="007F575E">
      <w:pPr>
        <w:rPr>
          <w:rFonts w:ascii="Sakkal Majalla" w:hAnsi="Sakkal Majalla" w:cs="Sakkal Majalla"/>
          <w:sz w:val="28"/>
          <w:szCs w:val="28"/>
          <w:u w:val="single"/>
          <w:rtl/>
        </w:rPr>
      </w:pPr>
    </w:p>
    <w:p w14:paraId="5C91CB87" w14:textId="77777777" w:rsidR="007F575E" w:rsidRDefault="007F575E" w:rsidP="007F575E">
      <w:pPr>
        <w:rPr>
          <w:rFonts w:ascii="Sakkal Majalla" w:hAnsi="Sakkal Majalla" w:cs="Sakkal Majalla"/>
          <w:sz w:val="28"/>
          <w:szCs w:val="28"/>
          <w:u w:val="single"/>
          <w:rtl/>
        </w:rPr>
      </w:pPr>
    </w:p>
    <w:p w14:paraId="6039D574" w14:textId="77777777" w:rsidR="007F575E" w:rsidRDefault="007F575E" w:rsidP="007F575E">
      <w:pPr>
        <w:rPr>
          <w:rFonts w:ascii="Sakkal Majalla" w:hAnsi="Sakkal Majalla" w:cs="Sakkal Majalla"/>
          <w:sz w:val="28"/>
          <w:szCs w:val="28"/>
          <w:u w:val="single"/>
          <w:rtl/>
        </w:rPr>
      </w:pPr>
    </w:p>
    <w:p w14:paraId="25BEB40F" w14:textId="77777777" w:rsidR="007F575E" w:rsidRDefault="007F575E" w:rsidP="007F575E">
      <w:pPr>
        <w:rPr>
          <w:rFonts w:ascii="Sakkal Majalla" w:hAnsi="Sakkal Majalla" w:cs="Sakkal Majalla"/>
          <w:sz w:val="28"/>
          <w:szCs w:val="28"/>
          <w:u w:val="single"/>
          <w:rtl/>
        </w:rPr>
      </w:pPr>
    </w:p>
    <w:p w14:paraId="200E7306" w14:textId="77777777" w:rsidR="007F575E" w:rsidRDefault="007F575E" w:rsidP="007F575E">
      <w:pPr>
        <w:rPr>
          <w:rFonts w:ascii="Sakkal Majalla" w:hAnsi="Sakkal Majalla" w:cs="Sakkal Majalla"/>
          <w:sz w:val="28"/>
          <w:szCs w:val="28"/>
          <w:u w:val="single"/>
          <w:rtl/>
        </w:rPr>
      </w:pPr>
    </w:p>
    <w:p w14:paraId="655F8345" w14:textId="77777777" w:rsidR="007F575E" w:rsidRDefault="007F575E" w:rsidP="007F575E">
      <w:pPr>
        <w:rPr>
          <w:rFonts w:ascii="Sakkal Majalla" w:hAnsi="Sakkal Majalla" w:cs="Sakkal Majalla"/>
          <w:sz w:val="28"/>
          <w:szCs w:val="28"/>
          <w:u w:val="single"/>
          <w:rtl/>
        </w:rPr>
      </w:pPr>
    </w:p>
    <w:p w14:paraId="1C3BE2F5" w14:textId="77777777" w:rsidR="007F575E" w:rsidRDefault="007F575E" w:rsidP="007F575E">
      <w:pPr>
        <w:rPr>
          <w:rFonts w:ascii="Sakkal Majalla" w:hAnsi="Sakkal Majalla" w:cs="Sakkal Majalla"/>
          <w:sz w:val="28"/>
          <w:szCs w:val="28"/>
          <w:u w:val="single"/>
          <w:rtl/>
        </w:rPr>
      </w:pPr>
    </w:p>
    <w:p w14:paraId="407E9244" w14:textId="77777777" w:rsidR="007F575E" w:rsidRDefault="007F575E" w:rsidP="007F575E">
      <w:pPr>
        <w:rPr>
          <w:rFonts w:ascii="Sakkal Majalla" w:hAnsi="Sakkal Majalla" w:cs="Sakkal Majalla"/>
          <w:sz w:val="28"/>
          <w:szCs w:val="28"/>
          <w:u w:val="single"/>
          <w:rtl/>
        </w:rPr>
      </w:pPr>
    </w:p>
    <w:p w14:paraId="625A7C54" w14:textId="77777777" w:rsidR="007F575E" w:rsidRDefault="007F575E" w:rsidP="007F575E">
      <w:pPr>
        <w:rPr>
          <w:rFonts w:ascii="Sakkal Majalla" w:hAnsi="Sakkal Majalla" w:cs="Sakkal Majalla"/>
          <w:sz w:val="28"/>
          <w:szCs w:val="28"/>
          <w:u w:val="single"/>
          <w:rtl/>
        </w:rPr>
      </w:pPr>
    </w:p>
    <w:p w14:paraId="44608F50" w14:textId="77777777" w:rsidR="007F575E" w:rsidRPr="00BA5899" w:rsidRDefault="007F575E" w:rsidP="007F575E">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381488"/>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4766C003"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تعتبر صناعة السياحة والضيافة من أبرز القطاعات الاقتصادية في المملكة العربية السعودية، إذ تسهم بشكل كبير في التنمية الاقتصادية والاجتماعية، فضلاً عن كونها تشكل جزءاً مهماً من رؤية السعودية 2030 التي تهدف إلى تنويع الاقتصاد الوطني وتطويره بعيدًا عن الاعتماد على النفط. مع النمو الكبير الذي يشهده قطاع السياحة في المملكة، والذي يواكب التوسع الكبير في المشروعات السياحية مثل مشروع "نيوم"، "القدية"، و"البحر الأحمر"، أصبح من الضروري تسليط الضوء على أهمية استراتيجيات إدارة المخاطر داخل هذا القطاع لضمان استدامة النجاح وتعزيز تجربة الزوار.</w:t>
      </w:r>
    </w:p>
    <w:p w14:paraId="4BE105A9"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إن السياحة ليست مجرد نشاط اقتصادي بل هي تجربة ثقافية واجتماعية ترتبط ارتباطًا وثيقًا بجودة الخدمة المقدمة. وبالتالي، فإن تحسين هذه التجربة يتطلب استراتيجيات إدارة المخاطر التي تشمل كافة الجوانب المتعلقة بالخدمات الفندقية، النقل، الأمن، الصحة، والبنية التحتية. وتتضمن هذه الاستراتيجيات تقييم وتحديد المخاطر المحتملة التي قد تؤثر على سير العمليات، وتطوير خطط استجابة ووقاية للتقليل من آثار هذه المخاطر على الزوار وعلى سمعة القطاع ككل.</w:t>
      </w:r>
    </w:p>
    <w:p w14:paraId="12A304AE"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عند الحديث عن "إدارة المخاطر" في قطاع السياحة والضيافة، فإننا نشير إلى مجموعة من الأدوات والتقنيات التي تستخدمها المنشآت السياحية لمواجهة التحديات المحتملة والتي قد تؤثر سلبًا على سير العمل وجودة التجربة السياحية. تشمل هذه المخاطر مجموعة واسعة من التحديات: من الكوارث الطبيعية مثل الفيضانات والزلازل، إلى المخاطر الاقتصادية مثل التغيرات في أسعار الوقود أو الأزمات المالية، وكذلك المخاطر الأمنية والسياسية التي يمكن أن تؤثر على حركة السياح. بالإضافة إلى ذلك، تشمل المخاطر المتعلقة بالصحة مثل الأوبئة والأمراض المعدية، والتي أصبحت أكثر وضوحًا مع جائحة كوفيد-19</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46299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Pratiwi</w:t>
          </w:r>
          <w:r w:rsidRPr="00F5423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14372">
        <w:rPr>
          <w:rFonts w:ascii="Sakkal Majalla" w:hAnsi="Sakkal Majalla" w:cs="Sakkal Majalla"/>
          <w:sz w:val="28"/>
          <w:szCs w:val="28"/>
          <w:rtl/>
        </w:rPr>
        <w:t>.</w:t>
      </w:r>
    </w:p>
    <w:p w14:paraId="12F74A5A"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تزداد أهمية هذا الموضوع في ظل التغيرات السريعة التي يشهدها قطاع السياحة في المملكة. فمع تزايد الطلب على الوجهات السياحية المحلية والدولية، أصبح من الضروري أن تكون هناك استراتيجيات فعالة لإدارة المخاطر لضمان أن السياحة تبقى نشاطًا آمنًا وموثوقًا للزوار. من خلال دراسة استراتيجيات إدارة المخاطر في قطاع السياحة والضيافة في المملكة، تهدف هذه الدراسة إلى فهم كيفية تأثير هذه الاستراتيجيات على تجربة الزوار وبالتالي على سمعة القطاع السياحي، مما يعكس أهمية هذه الممارسات في ضمان استدامة النمو والنجاح في هذا القطاع الحيوي.</w:t>
      </w:r>
    </w:p>
    <w:p w14:paraId="33EC0895"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lastRenderedPageBreak/>
        <w:t>إن تأثير إدارة المخاطر لا يقتصر فقط على الحد من الأضرار المحتملة بل يمتد أيضًا إلى تحسين جودة الخدمات ورفع مستوى رضا الزوار. فكلما كانت الاستراتيجيات واضحة وفعالة، كلما ارتفعت القدرة على التعامل مع التحديات بطريقة مرنة وسريعة، مما يؤدي إلى توفير بيئة سياحية أكثر أمانًا وجاذبية. لهذا، تأتي هذه الدراسة لتسلط الضوء على العلاقة بين استراتيجيات إدارة المخاطر والتجربة السياحية في المملكة العربية السعودية، بما يساهم في تقديم حلول مبتكرة تعزز من استدامة القطاع السياحي وتحسن من مستوى الخدمة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71219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Yaz24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Yazdi</w:t>
          </w:r>
          <w:r w:rsidRPr="00F5423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14372">
        <w:rPr>
          <w:rFonts w:ascii="Sakkal Majalla" w:hAnsi="Sakkal Majalla" w:cs="Sakkal Majalla"/>
          <w:sz w:val="28"/>
          <w:szCs w:val="28"/>
          <w:rtl/>
        </w:rPr>
        <w:t>.</w:t>
      </w:r>
    </w:p>
    <w:p w14:paraId="01120437" w14:textId="77777777" w:rsidR="007F575E"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القطاع السياحي في المملكة يواجه تحديات متنوعة ومتجددة، ومن الضروري أن يكون هناك إطار عمل قادر على التكيف مع هذه التحديات لضمان استمرارية التقدم والنمو. ومن هنا تنبع أهمية البحث في هذه الاستراتيجيات، حيث توفر فرصًا لتحليل سبل تعزيز تجربة الزوار بما يتماشى مع رؤية المملكة نحو تيسير السياحة، تطوير بنيتها التحتية، وتعزيز سمعتها على الساحة الدولية. إن فهم دور استراتيجيات إدارة المخاطر في قطاع السياحة والضيافة يمكن أن يساعد على تعزيز قدرة القطاع على التكيف مع التحولات المستمرة وتعزيز قدرة المملكة على تحقيق أهدافها السياحية بشكل مستدام وفعّال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62393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Abuhjeeleh</w:t>
          </w:r>
          <w:r w:rsidRPr="00F5423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614372">
        <w:rPr>
          <w:rFonts w:ascii="Sakkal Majalla" w:hAnsi="Sakkal Majalla" w:cs="Sakkal Majalla"/>
          <w:sz w:val="28"/>
          <w:szCs w:val="28"/>
          <w:rtl/>
        </w:rPr>
        <w:t>.</w:t>
      </w:r>
    </w:p>
    <w:p w14:paraId="2B385B6B" w14:textId="77777777" w:rsidR="007F575E" w:rsidRPr="00A33192" w:rsidRDefault="007F575E" w:rsidP="007F575E">
      <w:pPr>
        <w:spacing w:line="360" w:lineRule="auto"/>
        <w:jc w:val="both"/>
        <w:rPr>
          <w:rFonts w:ascii="Sakkal Majalla" w:hAnsi="Sakkal Majalla" w:cs="Sakkal Majalla"/>
          <w:sz w:val="28"/>
          <w:szCs w:val="28"/>
        </w:rPr>
      </w:pPr>
    </w:p>
    <w:p w14:paraId="2C17DC82" w14:textId="77777777" w:rsidR="007F575E" w:rsidRDefault="007F575E" w:rsidP="007F575E">
      <w:pPr>
        <w:pStyle w:val="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381489"/>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2A7334E4" w14:textId="77777777" w:rsidR="007F575E" w:rsidRPr="00614372" w:rsidRDefault="007F575E" w:rsidP="007F575E">
      <w:p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تعد صناعة السياحة والضيافة من القطاعات الحيوية التي تسهم في تعزيز الاقتصاد السعودي، وذلك بفضل المكانة الاستراتيجية التي تحتلها المملكة كمقصد سياحي هام، إلى جانب الدعم الكبير الذي يحظى به هذا القطاع ضمن رؤية السعودية 2030. مع تزايد الاهتمام بتنمية هذا القطاع وتوسيع نطاق مشروعات السياحة والترفيه في المملكة، مثل المشاريع الكبرى في نيوم والقدية والبحر الأحمر، تزداد أهمية دراسة إدارة المخاطر في هذا القطاع لضمان استدامته وتحقيق أهداف التنمية السياحية المنشودة. بالرغم من هذه التحولات والتوجهات الطموحة، إلا أن قطاع السياحة والضيافة في المملكة يواجه مجموعة من التحديات التي تتطلب استراتيجية فعّالة لإدارة المخاطر من أجل تحسين تجربة الزوار وضمان النجاح المستدام.</w:t>
      </w:r>
    </w:p>
    <w:p w14:paraId="20C0DFDE" w14:textId="77777777" w:rsidR="007F575E" w:rsidRPr="00614372" w:rsidRDefault="007F575E" w:rsidP="007F575E">
      <w:p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 xml:space="preserve">تتمثل المشكلة الرئيسية لهذه الدراسة في تحليل استراتيجيات إدارة المخاطر في قطاع السياحة والضيافة وتأثير هذه الاستراتيجيات على تجربة الزوار. فمع التوسع السريع في قطاع السياحة، تنشأ العديد من المخاطر التي قد تؤثر سلبًا على </w:t>
      </w:r>
      <w:r w:rsidRPr="00614372">
        <w:rPr>
          <w:rFonts w:ascii="Sakkal Majalla" w:hAnsi="Sakkal Majalla" w:cs="Sakkal Majalla"/>
          <w:sz w:val="28"/>
          <w:szCs w:val="28"/>
          <w:rtl/>
          <w:lang w:bidi="ar-EG"/>
        </w:rPr>
        <w:lastRenderedPageBreak/>
        <w:t>جودة الخدمات المقدمة وعلى سمعة المملكة كمقصد سياحي عالمي. إن المخاطر التي يواجهها القطاع السياحي تشمل العديد من الأبعاد، مثل المخاطر الاقتصادية (مثل التقلبات الاقتصادية أو الأزمات المالية العالمية)، والأمنية (كالتهديدات الإرهابية أو الاضطرابات الاجتماعية)، والصحية (مثل تفشي الأمراض المعدية)، بالإضافة إلى المخاطر الطبيعية (كالفيضانات أو الزلازل) والتقنية (كالخروقات الأمنية للأنظمة الإلكترونية أو فشل البنية التحتية). عدم وجود استراتيجيات فعالة للتعامل مع هذه المخاطر قد يؤدي إلى تدهور مستوى الخدمة السياحية، وبالتالي قد يؤثر على قرارات الزوار في اختيار الوجهات السياحية</w:t>
      </w:r>
    </w:p>
    <w:p w14:paraId="2258F8FE" w14:textId="77777777" w:rsidR="007F575E" w:rsidRPr="00614372" w:rsidRDefault="007F575E" w:rsidP="007F575E">
      <w:p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إن هذه المخاطر لا تقتصر على تهديدات الطوارئ، بل تشمل أيضًا عوامل طويلة المدى مثل تغيرات المناخ أو التحديات السياسية والاقتصادية التي قد تؤثر في التدفقات السياحية بشكل عام. كما أن تزايد المنافسة بين الوجهات السياحية حول العالم يضع المملكة أمام تحديات إضافية في تقديم تجربة سياحية فريدة وآمنة، وهو ما يتطلب من الشركات العاملة في قطاع السياحة والضيافة تبني استراتيجيات مبتكرة لإدارة المخاطر. وبالتالي، فإن التأثير المباشر لهذه المخاطر على تجربة الزوار قد يعكس عدم القدرة على استقطاب السياح أو حتى الحفاظ عليهم، الأمر الذي ينعكس سلبًا على سمعة القطاع وقدرته على استدامة النمو.</w:t>
      </w:r>
    </w:p>
    <w:p w14:paraId="4A54DFFB" w14:textId="77777777" w:rsidR="007F575E" w:rsidRPr="00614372" w:rsidRDefault="007F575E" w:rsidP="007F575E">
      <w:p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في ضوء هذه التحديات، يمكن القول إن الدراسة تواجه مشكلة حقيقية في تحديد مدى قدرة استراتيجيات إدارة المخاطر على التعامل مع هذه التهديدات وتحقيق تجربة سياحية إيجابية. فكيف تؤثر استراتيجيات إدارة المخاطر المتبعة في شركات السياحة والضيافة في المملكة العربية السعودية على تصورات الزوار وجودة تجربتهم؟ وكيف يمكن تحسين هذه الاستراتيجيات لتتناسب مع متطلبات السوق المتغيرة بشكل مستمر؟</w:t>
      </w:r>
    </w:p>
    <w:p w14:paraId="35218F1E"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lang w:bidi="ar-EG"/>
        </w:rPr>
      </w:pPr>
      <w:r w:rsidRPr="00614372">
        <w:rPr>
          <w:rFonts w:ascii="Sakkal Majalla" w:hAnsi="Sakkal Majalla" w:cs="Sakkal Majalla"/>
          <w:b/>
          <w:bCs/>
          <w:sz w:val="28"/>
          <w:szCs w:val="28"/>
          <w:rtl/>
          <w:lang w:bidi="ar-EG"/>
        </w:rPr>
        <w:t>المشاكل المترتبة على هذه الدراسة:</w:t>
      </w:r>
    </w:p>
    <w:p w14:paraId="637C357B" w14:textId="77777777" w:rsidR="007F575E" w:rsidRPr="00614372" w:rsidRDefault="007F575E" w:rsidP="007F575E">
      <w:pPr>
        <w:pStyle w:val="a6"/>
        <w:numPr>
          <w:ilvl w:val="0"/>
          <w:numId w:val="2"/>
        </w:num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تعد سمعة الوجهة السياحية أحد أبرز العوامل التي تساهم في جذب الزوار. فالمخاطر غير المتوقعة مثل الأزمات الأمنية أو الصحية قد تؤدي إلى تراجع الثقة في المملكة كوجهة سياحية، مما يؤثر بشكل كبير على أعداد السياح القادمين.</w:t>
      </w:r>
    </w:p>
    <w:p w14:paraId="2F1CA9BE" w14:textId="77777777" w:rsidR="007F575E" w:rsidRPr="00614372" w:rsidRDefault="007F575E" w:rsidP="007F575E">
      <w:pPr>
        <w:pStyle w:val="a6"/>
        <w:numPr>
          <w:ilvl w:val="0"/>
          <w:numId w:val="2"/>
        </w:num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lastRenderedPageBreak/>
        <w:t>إذا لم تكن هناك استراتيجيات فعّالة لإدارة المخاطر، قد يتعرض الزوار لتجارب غير مرضية، سواء من حيث توفير الخدمات الأساسية أو من حيث الأمن والسلامة، مما يؤدي إلى تراجع مستوى الرضا ويؤثر في احتمال عودة الزوار إلى المملكة.</w:t>
      </w:r>
    </w:p>
    <w:p w14:paraId="79A8B3BD" w14:textId="77777777" w:rsidR="007F575E" w:rsidRPr="00614372" w:rsidRDefault="007F575E" w:rsidP="007F575E">
      <w:pPr>
        <w:pStyle w:val="a6"/>
        <w:numPr>
          <w:ilvl w:val="0"/>
          <w:numId w:val="2"/>
        </w:num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المخاطر غير المدارة بشكل جيد قد تؤدي إلى تأثيرات سلبية على استدامة النمو في القطاع السياحي. إذا لم يتم تبني استراتيجيات وقائية، قد تتأثر القدرة التنافسية للمملكة بشكل مباشر.</w:t>
      </w:r>
    </w:p>
    <w:p w14:paraId="58045212" w14:textId="77777777" w:rsidR="007F575E" w:rsidRPr="00614372" w:rsidRDefault="007F575E" w:rsidP="007F575E">
      <w:pPr>
        <w:pStyle w:val="a6"/>
        <w:numPr>
          <w:ilvl w:val="0"/>
          <w:numId w:val="2"/>
        </w:numPr>
        <w:spacing w:line="360" w:lineRule="auto"/>
        <w:jc w:val="both"/>
        <w:rPr>
          <w:rFonts w:ascii="Sakkal Majalla" w:hAnsi="Sakkal Majalla" w:cs="Sakkal Majalla"/>
          <w:sz w:val="28"/>
          <w:szCs w:val="28"/>
          <w:rtl/>
          <w:lang w:bidi="ar-EG"/>
        </w:rPr>
      </w:pPr>
      <w:r w:rsidRPr="00614372">
        <w:rPr>
          <w:rFonts w:ascii="Sakkal Majalla" w:hAnsi="Sakkal Majalla" w:cs="Sakkal Majalla"/>
          <w:sz w:val="28"/>
          <w:szCs w:val="28"/>
          <w:rtl/>
          <w:lang w:bidi="ar-EG"/>
        </w:rPr>
        <w:t>بعض المخاطر قد تكون غير متوقعة (كالطوارئ الصحية مثل الأوبئة)، وإذا لم يتم وضع خطط طوارئ فعّالة، فإن التأثير على سير العمليات السياحية قد يكون كارثيًا، ويؤدي إلى انخفاض التدفقات السياحية.</w:t>
      </w:r>
    </w:p>
    <w:p w14:paraId="38CD527C" w14:textId="77777777" w:rsidR="007F575E" w:rsidRDefault="007F575E" w:rsidP="007F575E">
      <w:pPr>
        <w:pStyle w:val="a6"/>
        <w:numPr>
          <w:ilvl w:val="0"/>
          <w:numId w:val="2"/>
        </w:numPr>
        <w:spacing w:line="360" w:lineRule="auto"/>
        <w:jc w:val="both"/>
        <w:rPr>
          <w:rFonts w:ascii="Sakkal Majalla" w:hAnsi="Sakkal Majalla" w:cs="Sakkal Majalla"/>
          <w:sz w:val="28"/>
          <w:szCs w:val="28"/>
          <w:lang w:bidi="ar-EG"/>
        </w:rPr>
      </w:pPr>
      <w:r w:rsidRPr="00614372">
        <w:rPr>
          <w:rFonts w:ascii="Sakkal Majalla" w:hAnsi="Sakkal Majalla" w:cs="Sakkal Majalla"/>
          <w:sz w:val="28"/>
          <w:szCs w:val="28"/>
          <w:rtl/>
          <w:lang w:bidi="ar-EG"/>
        </w:rPr>
        <w:t>تأثر القطاع السياحي بسبب المخاطر المتعددة قد يؤدي إلى تراجع الاستثمارات في مشاريع السياحة والضيافة الكبرى، ما يؤثر على الاستدامة الاقتصادية للمشاريع الحالية والمستقبلية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1155836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Šer22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Šerić</w:t>
          </w:r>
          <w:r w:rsidRPr="00F5423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14372">
        <w:rPr>
          <w:rFonts w:ascii="Sakkal Majalla" w:hAnsi="Sakkal Majalla" w:cs="Sakkal Majalla"/>
          <w:sz w:val="28"/>
          <w:szCs w:val="28"/>
          <w:rtl/>
          <w:lang w:bidi="ar-EG"/>
        </w:rPr>
        <w:t>.</w:t>
      </w:r>
    </w:p>
    <w:p w14:paraId="37E21FA3" w14:textId="77777777" w:rsidR="007F575E" w:rsidRPr="00614372" w:rsidRDefault="007F575E" w:rsidP="007F575E">
      <w:pPr>
        <w:spacing w:line="360"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بناء على ما سبق؛ يمكن طرح السؤال الرئيسي للدراسة:</w:t>
      </w:r>
      <w:r w:rsidRPr="00614372">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Pr="00614372">
        <w:rPr>
          <w:rFonts w:ascii="Sakkal Majalla" w:hAnsi="Sakkal Majalla" w:cs="Sakkal Majalla"/>
          <w:b/>
          <w:bCs/>
          <w:sz w:val="28"/>
          <w:szCs w:val="28"/>
          <w:rtl/>
          <w:lang w:bidi="ar-EG"/>
        </w:rPr>
        <w:t>كيف تؤثر استراتيجيات إدارة المخاطر المتبعة في قطاع السياحة والضيافة في المملكة العربية السعودية على تجربة الزوار؟ وهل يمكن تحسين هذه الاستراتيجيات لتحقيق نتائج أفضل في تعزيز جاذبية المملكة كوجهة سياحية عالمية؟</w:t>
      </w:r>
    </w:p>
    <w:p w14:paraId="78E479B7" w14:textId="77777777" w:rsidR="007F575E" w:rsidRPr="004F6654" w:rsidRDefault="007F575E" w:rsidP="007F575E">
      <w:pPr>
        <w:spacing w:line="360" w:lineRule="auto"/>
        <w:jc w:val="both"/>
        <w:rPr>
          <w:rFonts w:ascii="Sakkal Majalla" w:hAnsi="Sakkal Majalla" w:cs="Sakkal Majalla"/>
          <w:sz w:val="28"/>
          <w:szCs w:val="28"/>
          <w:rtl/>
          <w:lang w:bidi="ar-EG"/>
        </w:rPr>
      </w:pPr>
    </w:p>
    <w:p w14:paraId="701E68F3" w14:textId="77777777" w:rsidR="007F575E" w:rsidRPr="00702F55" w:rsidRDefault="007F575E" w:rsidP="007F575E">
      <w:pPr>
        <w:pStyle w:val="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38149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59AD1BB3"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r w:rsidRPr="00614372">
        <w:rPr>
          <w:rFonts w:ascii="Sakkal Majalla" w:hAnsi="Sakkal Majalla" w:cs="Sakkal Majalla"/>
          <w:b/>
          <w:bCs/>
          <w:sz w:val="28"/>
          <w:szCs w:val="28"/>
          <w:rtl/>
        </w:rPr>
        <w:t>الأهمية العلمية:</w:t>
      </w:r>
    </w:p>
    <w:p w14:paraId="610C91BE"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 xml:space="preserve">تتسم هذه الدراسة بأهمية علمية كبيرة كونها تتناول موضوعًا حيويًا في قطاع السياحة والضيافة، الذي يُعد من القطاعات الاستراتيجية ذات التأثير المباشر على الاقتصاد الوطني. إذ أن الدراسات السابقة التي تناولت إدارة المخاطر في هذا القطاع كانت محدودة في السياق السعودي بشكل خاص، مما يجعل هذه الدراسة تسهم في سد فجوة معرفية في الأدبيات العلمية المتعلقة بإدارة المخاطر في السياحة والضيافة في المملكة العربية السعودية. </w:t>
      </w:r>
    </w:p>
    <w:p w14:paraId="3A401F8F"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lastRenderedPageBreak/>
        <w:t>من خلال التركيز على استراتيجيات إدارة المخاطر وتأثيرها على تجربة الزوار، تسهم الدراسة في توسيع فهم الباحثين والمهتمين بأهمية هذه الاستراتيجيات في الحفاظ على استدامة القطاع السياحي وتحقيق نجاحاته على المدى الطويل. كما تقدم الدراسة إطارًا تحليليًا لدراسة فعالية السياسات والممارسات المعتمدة في الشركات السياحية والفندقية، ومدى تأثيرها على جودة الخدمة المقدمة للزوار، وهو ما يعد عنصرًا مهمًا في تحسين التجربة السياحية وتحقيق الأهداف الاستراتيجية التي وضعتها رؤية السعودية 2030.</w:t>
      </w:r>
    </w:p>
    <w:p w14:paraId="49077C40"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هذه الدراسة تقدم أيضًا قاعدة بيانات مهمة يمكن أن تُستخدم في تطوير أبحاث أخرى في المستقبل، خصوصًا في مجال السياحة المستدامة، حيث يمكن تطبيق الاستراتيجيات التي تكشفها هذه الدراسة على سياقات مختلفة سواء في السعودية أو في دول أخرى تسعى إلى تحسين إدارة المخاطر في القطاع السياحي. علاوة على ذلك، قد توفر الدراسة قاعدة معرفية للباحثين الذين يتناولون التحديات المستقبلية للقطاع، بما في ذلك التغيرات المناخية، الأزمات الصحية، والتطورات التكنولوجية وتأثيراتها على الاستراتيجيات السياحية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13091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Elnagar</w:t>
          </w:r>
          <w:r w:rsidRPr="00F5423A">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614372">
        <w:rPr>
          <w:rFonts w:ascii="Sakkal Majalla" w:hAnsi="Sakkal Majalla" w:cs="Sakkal Majalla"/>
          <w:sz w:val="28"/>
          <w:szCs w:val="28"/>
          <w:rtl/>
        </w:rPr>
        <w:t>.</w:t>
      </w:r>
    </w:p>
    <w:p w14:paraId="3F369225"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r w:rsidRPr="00614372">
        <w:rPr>
          <w:rFonts w:ascii="Sakkal Majalla" w:hAnsi="Sakkal Majalla" w:cs="Sakkal Majalla"/>
          <w:b/>
          <w:bCs/>
          <w:sz w:val="28"/>
          <w:szCs w:val="28"/>
          <w:rtl/>
        </w:rPr>
        <w:t>الأهمية العملية:</w:t>
      </w:r>
    </w:p>
    <w:p w14:paraId="2B9168B0"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من الناحية العملية، تقدم الدراسة فوائد كبيرة للممارسين في قطاع السياحة والضيافة، حيث يمكن أن تكون مرشدًا استراتيجيًا للإدارة التنفيذية في الشركات الفندقية والسياحية في المملكة. عبر تقديم تحليل دقيق للتهديدات المحتملة التي قد تواجه القطاع وكيفية استجابتها لها، تساهم الدراسة في تحسين استراتيجيات إدارة المخاطر المتبعة داخل هذه الشركات. حيث تسعى العديد من المؤسسات السياحية والفندقية إلى تحسين مستوى الأمان وجودة الخدمات المقدمة للزوار، ولكن غياب خطط استراتيجية فعالة لإدارة المخاطر يمكن أن يعرضها لمشاكل عديدة تؤثر على سمعتها وأرباحها.</w:t>
      </w:r>
    </w:p>
    <w:p w14:paraId="0469FA36"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تُعتبر هذه الدراسة أداة أساسية للمتخصصين في إدارة المخاطر والشركات التي تقدم خدمات السياحة والضيافة في المملكة العربية السعودية، حيث ستساعدهم على فهم التحديات والمخاطر المختلفة التي قد تعرقل تطوير القطاع وتحسين تجربة الزوار. كما أنها توفر للمسؤولين عن القطاع السياحي رؤية شاملة عن كيفية تخطيط وتنفيذ استراتيجيات فعالة للتعامل مع الأزمات والطوارئ التي قد تحدث، مما يساهم في تعزيز القدرة التنافسية للمملكة كوجهة سياحية على المستوى الإقليمي والدولي.</w:t>
      </w:r>
    </w:p>
    <w:p w14:paraId="70B0AE06" w14:textId="77777777" w:rsidR="007F575E" w:rsidRPr="00614372"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lastRenderedPageBreak/>
        <w:t>من جانب آخر، تسهم الدراسة في تحسين العلاقة بين الشركات السياحية والحكومة من خلال تزويد صناع القرار بمعلومات قيمة حول كيفية تحسين آليات العمل داخل القطاع وتحقيق استدامته. كما تسهم في توجيه السياسات السياحية من خلال توفير بيانات مهمة حول المخاطر التي تواجه القطاع وكيفية تحسين الاستجابة لهذه المخاطر.</w:t>
      </w:r>
    </w:p>
    <w:p w14:paraId="4511162A" w14:textId="77777777" w:rsidR="007F575E" w:rsidRDefault="007F575E" w:rsidP="007F575E">
      <w:p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علاوة على ذلك، تساهم الدراسة في توعية الزوار بالسياق المحلي ورفع مستوى الثقة لدى الزوار الدوليين والمحلّيين، مما يعزز من جاذبية المملكة العربية السعودية كوجهة سياحية آمنة وجذابة. في نهاية المطاف، ستحقق هذه الدراسة تأثيرًا إيجابيًا في تحسين تجربة الزوار، وتحقيق الاستدامة في القطاع السياحي، ودعم رؤية المملكة 2030 التي تسعى إلى تنمية قطاع السياحة وجعلها ركيزة أساسية من ركائز الاقتصاد الوطني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34622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Gia24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Giannoukou</w:t>
          </w:r>
          <w:r w:rsidRPr="00F5423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14372">
        <w:rPr>
          <w:rFonts w:ascii="Sakkal Majalla" w:hAnsi="Sakkal Majalla" w:cs="Sakkal Majalla"/>
          <w:sz w:val="28"/>
          <w:szCs w:val="28"/>
          <w:rtl/>
        </w:rPr>
        <w:t>.</w:t>
      </w:r>
      <w:r>
        <w:rPr>
          <w:rFonts w:ascii="Sakkal Majalla" w:hAnsi="Sakkal Majalla" w:cs="Sakkal Majalla" w:hint="cs"/>
          <w:sz w:val="28"/>
          <w:szCs w:val="28"/>
          <w:rtl/>
        </w:rPr>
        <w:t xml:space="preserve"> </w:t>
      </w:r>
    </w:p>
    <w:p w14:paraId="3B8C1802" w14:textId="77777777" w:rsidR="007F575E" w:rsidRPr="00C50C22" w:rsidRDefault="007F575E" w:rsidP="007F575E">
      <w:pPr>
        <w:spacing w:line="240" w:lineRule="auto"/>
        <w:jc w:val="both"/>
        <w:rPr>
          <w:rFonts w:ascii="Sakkal Majalla" w:hAnsi="Sakkal Majalla" w:cs="Sakkal Majalla"/>
          <w:sz w:val="28"/>
          <w:szCs w:val="28"/>
        </w:rPr>
      </w:pPr>
    </w:p>
    <w:p w14:paraId="0881DAE6" w14:textId="77777777" w:rsidR="007F575E" w:rsidRDefault="007F575E" w:rsidP="007F575E">
      <w:pPr>
        <w:pStyle w:val="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38149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78B758AE" w14:textId="77777777" w:rsidR="007F575E" w:rsidRPr="004966A5" w:rsidRDefault="007F575E" w:rsidP="007F575E">
      <w:pPr>
        <w:pStyle w:val="a6"/>
        <w:numPr>
          <w:ilvl w:val="0"/>
          <w:numId w:val="1"/>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الهدف الرئيسي للدراسة:</w:t>
      </w:r>
    </w:p>
    <w:p w14:paraId="2CD21515" w14:textId="77777777" w:rsidR="007F575E" w:rsidRPr="004966A5" w:rsidRDefault="007F575E" w:rsidP="007F575E">
      <w:pPr>
        <w:pStyle w:val="a6"/>
        <w:numPr>
          <w:ilvl w:val="0"/>
          <w:numId w:val="3"/>
        </w:numPr>
        <w:spacing w:line="360" w:lineRule="auto"/>
        <w:jc w:val="lowKashida"/>
        <w:rPr>
          <w:rFonts w:ascii="Sakkal Majalla" w:hAnsi="Sakkal Majalla" w:cs="Sakkal Majalla"/>
          <w:sz w:val="28"/>
          <w:szCs w:val="28"/>
          <w:rtl/>
        </w:rPr>
      </w:pPr>
      <w:r w:rsidRPr="004966A5">
        <w:rPr>
          <w:rFonts w:ascii="Sakkal Majalla" w:hAnsi="Sakkal Majalla" w:cs="Sakkal Majalla"/>
          <w:sz w:val="28"/>
          <w:szCs w:val="28"/>
          <w:rtl/>
        </w:rPr>
        <w:t>استراتيجيات إدارة المخاطر في قطاع السياحة والضيافة في المملكة العربية السعودية، ودراسة تأثير هذه الاستراتيجيات على تحسين تجربة الزوار وجودة الخدمات السياحية المقدمة.</w:t>
      </w:r>
    </w:p>
    <w:p w14:paraId="127F8280" w14:textId="77777777" w:rsidR="007F575E" w:rsidRPr="004966A5" w:rsidRDefault="007F575E" w:rsidP="007F575E">
      <w:pPr>
        <w:pStyle w:val="a6"/>
        <w:numPr>
          <w:ilvl w:val="0"/>
          <w:numId w:val="1"/>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الأهداف الفرعية:</w:t>
      </w:r>
    </w:p>
    <w:p w14:paraId="40BE20FF" w14:textId="77777777" w:rsidR="007F575E" w:rsidRPr="004966A5" w:rsidRDefault="007F575E" w:rsidP="007F575E">
      <w:pPr>
        <w:pStyle w:val="a6"/>
        <w:numPr>
          <w:ilvl w:val="0"/>
          <w:numId w:val="4"/>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 xml:space="preserve">تحليل أنواع المخاطر الرئيسية التي يواجهها قطاع السياحة والضيافة في المملكة العربية السعودية.  </w:t>
      </w:r>
    </w:p>
    <w:p w14:paraId="5904AED3" w14:textId="77777777" w:rsidR="007F575E" w:rsidRPr="004966A5" w:rsidRDefault="007F575E" w:rsidP="007F575E">
      <w:pPr>
        <w:spacing w:line="360" w:lineRule="auto"/>
        <w:jc w:val="lowKashida"/>
        <w:rPr>
          <w:rFonts w:ascii="Sakkal Majalla" w:hAnsi="Sakkal Majalla" w:cs="Sakkal Majalla"/>
          <w:sz w:val="28"/>
          <w:szCs w:val="28"/>
          <w:rtl/>
        </w:rPr>
      </w:pPr>
      <w:r w:rsidRPr="004966A5">
        <w:rPr>
          <w:rFonts w:ascii="Sakkal Majalla" w:hAnsi="Sakkal Majalla" w:cs="Sakkal Majalla"/>
          <w:sz w:val="28"/>
          <w:szCs w:val="28"/>
          <w:rtl/>
        </w:rPr>
        <w:t>يهدف هذا الهدف إلى تحديد التصنيفات المختلفة للمخاطر التي تؤثر على هذا القطاع، مثل المخاطر الأمنية، الصحية، الطبيعية، الاقتصادية، والتقنية، وتقديم تقييم شامل لهذه المخاطر حسب أولوية تأثيرها على تجربة الزوار.</w:t>
      </w:r>
    </w:p>
    <w:p w14:paraId="23B3CCD7" w14:textId="77777777" w:rsidR="007F575E" w:rsidRPr="004966A5" w:rsidRDefault="007F575E" w:rsidP="007F575E">
      <w:pPr>
        <w:pStyle w:val="a6"/>
        <w:numPr>
          <w:ilvl w:val="0"/>
          <w:numId w:val="4"/>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 xml:space="preserve">دراسة استراتيجيات إدارة المخاطر المتبعة في الشركات السياحية والفندقية السعودية.  </w:t>
      </w:r>
    </w:p>
    <w:p w14:paraId="43C61512" w14:textId="77777777" w:rsidR="007F575E" w:rsidRPr="004966A5" w:rsidRDefault="007F575E" w:rsidP="007F575E">
      <w:pPr>
        <w:spacing w:line="360" w:lineRule="auto"/>
        <w:jc w:val="lowKashida"/>
        <w:rPr>
          <w:rFonts w:ascii="Sakkal Majalla" w:hAnsi="Sakkal Majalla" w:cs="Sakkal Majalla"/>
          <w:sz w:val="28"/>
          <w:szCs w:val="28"/>
          <w:rtl/>
        </w:rPr>
      </w:pPr>
      <w:r w:rsidRPr="004966A5">
        <w:rPr>
          <w:rFonts w:ascii="Sakkal Majalla" w:hAnsi="Sakkal Majalla" w:cs="Sakkal Majalla"/>
          <w:sz w:val="28"/>
          <w:szCs w:val="28"/>
          <w:rtl/>
        </w:rPr>
        <w:t>يهدف هذا الهدف إلى استكشاف الاستراتيجيات المتنوعة التي يتم تبنيها في قطاع السياحة والضيافة، مثل الوقاية المبكرة، التأمين، الإجراءات الاحترازية، والتخطيط للطوارئ، مع تقييم فاعليتها في مواجهة المخاطر وتحديد مدى تأثيرها على التجربة السياحية.</w:t>
      </w:r>
    </w:p>
    <w:p w14:paraId="21231986" w14:textId="77777777" w:rsidR="007F575E" w:rsidRPr="004966A5" w:rsidRDefault="007F575E" w:rsidP="007F575E">
      <w:pPr>
        <w:pStyle w:val="a6"/>
        <w:numPr>
          <w:ilvl w:val="0"/>
          <w:numId w:val="4"/>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 xml:space="preserve">تقييم أثر استراتيجيات إدارة المخاطر على تحسين جودة الخدمات السياحية المقدمة في المملكة العربية السعودية.  </w:t>
      </w:r>
    </w:p>
    <w:p w14:paraId="6C6F2E02" w14:textId="6947484F" w:rsidR="007F575E" w:rsidRPr="004966A5" w:rsidRDefault="007F575E" w:rsidP="007F575E">
      <w:pPr>
        <w:spacing w:line="360" w:lineRule="auto"/>
        <w:jc w:val="lowKashida"/>
        <w:rPr>
          <w:rFonts w:ascii="Sakkal Majalla" w:hAnsi="Sakkal Majalla" w:cs="Sakkal Majalla"/>
          <w:sz w:val="28"/>
          <w:szCs w:val="28"/>
          <w:rtl/>
        </w:rPr>
      </w:pPr>
      <w:r w:rsidRPr="004966A5">
        <w:rPr>
          <w:rFonts w:ascii="Sakkal Majalla" w:hAnsi="Sakkal Majalla" w:cs="Sakkal Majalla"/>
          <w:sz w:val="28"/>
          <w:szCs w:val="28"/>
          <w:rtl/>
        </w:rPr>
        <w:t>يهدف هذا الهدف إلى تحديد كيف تؤثر استراتيجيات إدارة المخاطر في تحسين مستويات الجودة التي تقدمها المؤسسات السياحية والفندقية من حيث الإقامة، الطعام، الأمن، الخدمات الترفيهية، وغيرها من الجوانب التي تشكل تجربة الزوار.</w:t>
      </w:r>
    </w:p>
    <w:p w14:paraId="0044E0C4" w14:textId="77777777" w:rsidR="007F575E" w:rsidRPr="004966A5" w:rsidRDefault="007F575E" w:rsidP="007F575E">
      <w:pPr>
        <w:pStyle w:val="a6"/>
        <w:numPr>
          <w:ilvl w:val="0"/>
          <w:numId w:val="4"/>
        </w:numPr>
        <w:spacing w:line="360" w:lineRule="auto"/>
        <w:jc w:val="lowKashida"/>
        <w:rPr>
          <w:rFonts w:ascii="Sakkal Majalla" w:hAnsi="Sakkal Majalla" w:cs="Sakkal Majalla"/>
          <w:b/>
          <w:bCs/>
          <w:sz w:val="28"/>
          <w:szCs w:val="28"/>
          <w:rtl/>
        </w:rPr>
      </w:pPr>
      <w:r w:rsidRPr="004966A5">
        <w:rPr>
          <w:rFonts w:ascii="Sakkal Majalla" w:hAnsi="Sakkal Majalla" w:cs="Sakkal Majalla"/>
          <w:b/>
          <w:bCs/>
          <w:sz w:val="28"/>
          <w:szCs w:val="28"/>
          <w:rtl/>
        </w:rPr>
        <w:t xml:space="preserve">دراسة تأثير إدارة المخاطر على رضا الزوار وولائهم للمؤسسات السياحية والفندقية في المملكة.  </w:t>
      </w:r>
    </w:p>
    <w:p w14:paraId="6D6F712E" w14:textId="77777777" w:rsidR="007F575E" w:rsidRPr="004966A5" w:rsidRDefault="007F575E" w:rsidP="007F575E">
      <w:pPr>
        <w:spacing w:line="360" w:lineRule="auto"/>
        <w:jc w:val="lowKashida"/>
        <w:rPr>
          <w:rFonts w:ascii="Sakkal Majalla" w:hAnsi="Sakkal Majalla" w:cs="Sakkal Majalla"/>
          <w:sz w:val="28"/>
          <w:szCs w:val="28"/>
          <w:rtl/>
        </w:rPr>
      </w:pPr>
      <w:r w:rsidRPr="004966A5">
        <w:rPr>
          <w:rFonts w:ascii="Sakkal Majalla" w:hAnsi="Sakkal Majalla" w:cs="Sakkal Majalla"/>
          <w:sz w:val="28"/>
          <w:szCs w:val="28"/>
          <w:rtl/>
        </w:rPr>
        <w:t>يهدف هذا الهدف إلى استكشاف العلاقة بين تطبيق استراتيجيات إدارة المخاطر ورضا الزوار، وكيف تؤدي هذه الاستراتيجيات إلى زيادة ولاء الزوار للوجهات السياحية في المملكة، مما يساهم في تحسين سمعة القطاع على المدى الطويل.</w:t>
      </w:r>
    </w:p>
    <w:p w14:paraId="6755D178" w14:textId="77777777" w:rsidR="007F575E" w:rsidRDefault="007F575E" w:rsidP="007F575E">
      <w:pPr>
        <w:pStyle w:val="a6"/>
        <w:numPr>
          <w:ilvl w:val="0"/>
          <w:numId w:val="4"/>
        </w:numPr>
        <w:spacing w:line="360" w:lineRule="auto"/>
        <w:jc w:val="lowKashida"/>
        <w:rPr>
          <w:rFonts w:ascii="Sakkal Majalla" w:hAnsi="Sakkal Majalla" w:cs="Sakkal Majalla"/>
          <w:b/>
          <w:bCs/>
          <w:sz w:val="28"/>
          <w:szCs w:val="28"/>
        </w:rPr>
      </w:pPr>
      <w:r w:rsidRPr="004966A5">
        <w:rPr>
          <w:rFonts w:ascii="Sakkal Majalla" w:hAnsi="Sakkal Majalla" w:cs="Sakkal Majalla"/>
          <w:b/>
          <w:bCs/>
          <w:sz w:val="28"/>
          <w:szCs w:val="28"/>
          <w:rtl/>
        </w:rPr>
        <w:t xml:space="preserve">تحليل التحديات والعوائق التي تواجهها الشركات السياحية والفندقية في تنفيذ استراتيجيات إدارة المخاطر.  </w:t>
      </w:r>
    </w:p>
    <w:p w14:paraId="6251D610" w14:textId="77777777" w:rsidR="007F575E" w:rsidRDefault="007F575E" w:rsidP="007F575E">
      <w:pPr>
        <w:spacing w:line="360" w:lineRule="auto"/>
        <w:jc w:val="lowKashida"/>
        <w:rPr>
          <w:rFonts w:ascii="Sakkal Majalla" w:hAnsi="Sakkal Majalla" w:cs="Sakkal Majalla"/>
          <w:b/>
          <w:bCs/>
          <w:sz w:val="28"/>
          <w:szCs w:val="28"/>
          <w:rtl/>
        </w:rPr>
      </w:pPr>
      <w:r w:rsidRPr="004966A5">
        <w:rPr>
          <w:rFonts w:ascii="Sakkal Majalla" w:hAnsi="Sakkal Majalla" w:cs="Sakkal Majalla"/>
          <w:sz w:val="28"/>
          <w:szCs w:val="28"/>
          <w:rtl/>
        </w:rPr>
        <w:t>يهدف هذا الهدف إلى الكشف عن العوامل التي قد تحد من قدرة الشركات السياحية والفندقية في المملكة على تطبيق استراتيجيات إدارة المخاطر بشكل فعال، مثل قلة الموارد، نقص التدريب، أو ضعف التنسيق بين الأطراف المعنية.</w:t>
      </w:r>
    </w:p>
    <w:p w14:paraId="788E0C1C" w14:textId="77777777" w:rsidR="007F575E" w:rsidRPr="00C95FF7" w:rsidRDefault="007F575E" w:rsidP="007F575E">
      <w:pPr>
        <w:spacing w:line="360" w:lineRule="auto"/>
        <w:jc w:val="lowKashida"/>
        <w:rPr>
          <w:rFonts w:ascii="Sakkal Majalla" w:hAnsi="Sakkal Majalla" w:cs="Sakkal Majalla"/>
          <w:b/>
          <w:bCs/>
          <w:sz w:val="28"/>
          <w:szCs w:val="28"/>
          <w:rtl/>
        </w:rPr>
      </w:pPr>
    </w:p>
    <w:p w14:paraId="7C738860" w14:textId="77777777" w:rsidR="007F575E" w:rsidRDefault="007F575E" w:rsidP="007F575E">
      <w:pPr>
        <w:pStyle w:val="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9238149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7743D4F7"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r w:rsidRPr="00614372">
        <w:rPr>
          <w:rFonts w:ascii="Sakkal Majalla" w:hAnsi="Sakkal Majalla" w:cs="Sakkal Majalla"/>
          <w:b/>
          <w:bCs/>
          <w:sz w:val="28"/>
          <w:szCs w:val="28"/>
          <w:rtl/>
        </w:rPr>
        <w:t>السؤال الرئيسي:</w:t>
      </w:r>
    </w:p>
    <w:p w14:paraId="004DFEF2" w14:textId="77777777" w:rsidR="007F575E" w:rsidRPr="00614372" w:rsidRDefault="007F575E" w:rsidP="007F575E">
      <w:pPr>
        <w:pStyle w:val="a6"/>
        <w:numPr>
          <w:ilvl w:val="0"/>
          <w:numId w:val="5"/>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ما هو تأثير استراتيجيات إدارة المخاطر في قطاع السياحة والضيافة في المملكة العربية السعودية على تجربة الزوار؟</w:t>
      </w:r>
    </w:p>
    <w:p w14:paraId="4B3A3D17"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r w:rsidRPr="00614372">
        <w:rPr>
          <w:rFonts w:ascii="Sakkal Majalla" w:hAnsi="Sakkal Majalla" w:cs="Sakkal Majalla"/>
          <w:b/>
          <w:bCs/>
          <w:sz w:val="28"/>
          <w:szCs w:val="28"/>
          <w:rtl/>
        </w:rPr>
        <w:t>الأسئلة الفرعية:</w:t>
      </w:r>
    </w:p>
    <w:p w14:paraId="14467786" w14:textId="77777777" w:rsidR="007F575E" w:rsidRPr="00614372" w:rsidRDefault="007F575E" w:rsidP="007F575E">
      <w:pPr>
        <w:pStyle w:val="a6"/>
        <w:numPr>
          <w:ilvl w:val="0"/>
          <w:numId w:val="6"/>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كيف يمكن تحديد أنواع المخاطر الرئيسية التي تواجه قطاع السياحة والضيافة في المملكة العربية السعودية؟</w:t>
      </w:r>
    </w:p>
    <w:p w14:paraId="6E63FB36" w14:textId="77777777" w:rsidR="007F575E" w:rsidRPr="00614372" w:rsidRDefault="007F575E" w:rsidP="007F575E">
      <w:pPr>
        <w:pStyle w:val="a6"/>
        <w:numPr>
          <w:ilvl w:val="0"/>
          <w:numId w:val="6"/>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ما هي استراتيجيات إدارة المخاطر التي يتم تبنيها في قطاع السياحة والضيافة في المملكة العربية السعودية؟</w:t>
      </w:r>
    </w:p>
    <w:p w14:paraId="0CA934EA" w14:textId="77777777" w:rsidR="007F575E" w:rsidRPr="00614372" w:rsidRDefault="007F575E" w:rsidP="007F575E">
      <w:pPr>
        <w:pStyle w:val="a6"/>
        <w:numPr>
          <w:ilvl w:val="0"/>
          <w:numId w:val="6"/>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ما هو تأثير تنفيذ استراتيجيات إدارة المخاطر على جودة الخدمات السياحية المقدمة للزوار في المملكة العربية السعودية؟</w:t>
      </w:r>
    </w:p>
    <w:p w14:paraId="525FB6DE" w14:textId="77777777" w:rsidR="007F575E" w:rsidRPr="00614372" w:rsidRDefault="007F575E" w:rsidP="007F575E">
      <w:pPr>
        <w:pStyle w:val="a6"/>
        <w:numPr>
          <w:ilvl w:val="0"/>
          <w:numId w:val="6"/>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هل تسهم استراتيجيات إدارة المخاطر في تعزيز رضا الزوار وتعميق تجربتهم السياحية في المملكة العربية السعودية؟</w:t>
      </w:r>
    </w:p>
    <w:p w14:paraId="3CF755E3" w14:textId="77777777" w:rsidR="007F575E" w:rsidRDefault="007F575E" w:rsidP="007F575E">
      <w:pPr>
        <w:pStyle w:val="a6"/>
        <w:numPr>
          <w:ilvl w:val="0"/>
          <w:numId w:val="6"/>
        </w:numPr>
        <w:spacing w:line="360" w:lineRule="auto"/>
        <w:jc w:val="both"/>
        <w:rPr>
          <w:rFonts w:ascii="Sakkal Majalla" w:hAnsi="Sakkal Majalla" w:cs="Sakkal Majalla"/>
          <w:sz w:val="28"/>
          <w:szCs w:val="28"/>
        </w:rPr>
      </w:pPr>
      <w:r w:rsidRPr="00614372">
        <w:rPr>
          <w:rFonts w:ascii="Sakkal Majalla" w:hAnsi="Sakkal Majalla" w:cs="Sakkal Majalla"/>
          <w:sz w:val="28"/>
          <w:szCs w:val="28"/>
          <w:rtl/>
        </w:rPr>
        <w:t>ما هي التحديات الرئيسية التي تواجه تطبيق استراتيجيات إدارة المخاطر في قطاع السياحة والضيافة في المملكة العربية السعودية؟</w:t>
      </w:r>
    </w:p>
    <w:p w14:paraId="204D214E" w14:textId="77777777" w:rsidR="007F575E" w:rsidRPr="007F575E" w:rsidRDefault="007F575E" w:rsidP="007F575E">
      <w:pPr>
        <w:spacing w:line="360" w:lineRule="auto"/>
        <w:jc w:val="both"/>
        <w:rPr>
          <w:rFonts w:ascii="Sakkal Majalla" w:hAnsi="Sakkal Majalla" w:cs="Sakkal Majalla"/>
          <w:sz w:val="28"/>
          <w:szCs w:val="28"/>
          <w:rtl/>
        </w:rPr>
      </w:pPr>
    </w:p>
    <w:p w14:paraId="77A6CD3D" w14:textId="77777777" w:rsidR="007F575E" w:rsidRPr="006A2E5C" w:rsidRDefault="007F575E" w:rsidP="007F575E">
      <w:pPr>
        <w:pStyle w:val="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92381493"/>
      <w:r w:rsidRPr="006A2E5C">
        <w:rPr>
          <w:rFonts w:ascii="Sakkal Majalla" w:hAnsi="Sakkal Majalla" w:cs="Sakkal Majalla"/>
          <w:b/>
          <w:bCs/>
          <w:color w:val="000000" w:themeColor="text1"/>
          <w:sz w:val="28"/>
          <w:szCs w:val="28"/>
          <w:rtl/>
        </w:rPr>
        <w:t>فر</w:t>
      </w:r>
      <w:r>
        <w:rPr>
          <w:rFonts w:ascii="Sakkal Majalla" w:hAnsi="Sakkal Majalla" w:cs="Sakkal Majalla" w:hint="cs"/>
          <w:b/>
          <w:bCs/>
          <w:color w:val="000000" w:themeColor="text1"/>
          <w:sz w:val="28"/>
          <w:szCs w:val="28"/>
          <w:rtl/>
        </w:rPr>
        <w:t>ضيات</w:t>
      </w:r>
      <w:r w:rsidRPr="006A2E5C">
        <w:rPr>
          <w:rFonts w:ascii="Sakkal Majalla" w:hAnsi="Sakkal Majalla" w:cs="Sakkal Majalla"/>
          <w:b/>
          <w:bCs/>
          <w:color w:val="000000" w:themeColor="text1"/>
          <w:sz w:val="28"/>
          <w:szCs w:val="28"/>
          <w:rtl/>
        </w:rPr>
        <w:t xml:space="preserve"> الدراسة</w:t>
      </w:r>
      <w:bookmarkEnd w:id="25"/>
      <w:bookmarkEnd w:id="26"/>
      <w:bookmarkEnd w:id="27"/>
      <w:bookmarkEnd w:id="28"/>
    </w:p>
    <w:p w14:paraId="551C8CF4"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bookmarkStart w:id="29" w:name="_Toc172397782"/>
      <w:bookmarkStart w:id="30" w:name="_Toc172746095"/>
      <w:bookmarkStart w:id="31" w:name="_Toc179741533"/>
      <w:r w:rsidRPr="00614372">
        <w:rPr>
          <w:rFonts w:ascii="Sakkal Majalla" w:hAnsi="Sakkal Majalla" w:cs="Sakkal Majalla"/>
          <w:b/>
          <w:bCs/>
          <w:sz w:val="28"/>
          <w:szCs w:val="28"/>
          <w:rtl/>
        </w:rPr>
        <w:t>الفرضية الرئيسية:</w:t>
      </w:r>
    </w:p>
    <w:p w14:paraId="435846C8" w14:textId="77777777" w:rsidR="007F575E" w:rsidRPr="00614372" w:rsidRDefault="007F575E" w:rsidP="007F575E">
      <w:pPr>
        <w:pStyle w:val="a6"/>
        <w:numPr>
          <w:ilvl w:val="0"/>
          <w:numId w:val="5"/>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تؤثر استراتيجيات إدارة المخاطر المتبعة في قطاع السياحة والضيافة في المملكة العربية السعودية بشكل كبير على تحسين تجربة الزوار وجودة الخدمات السياحية المقدمة.</w:t>
      </w:r>
    </w:p>
    <w:p w14:paraId="2CA02DD7" w14:textId="77777777" w:rsidR="007F575E" w:rsidRPr="00614372" w:rsidRDefault="007F575E" w:rsidP="007F575E">
      <w:pPr>
        <w:pStyle w:val="a6"/>
        <w:numPr>
          <w:ilvl w:val="0"/>
          <w:numId w:val="1"/>
        </w:numPr>
        <w:spacing w:line="360" w:lineRule="auto"/>
        <w:jc w:val="both"/>
        <w:rPr>
          <w:rFonts w:ascii="Sakkal Majalla" w:hAnsi="Sakkal Majalla" w:cs="Sakkal Majalla"/>
          <w:b/>
          <w:bCs/>
          <w:sz w:val="28"/>
          <w:szCs w:val="28"/>
          <w:rtl/>
        </w:rPr>
      </w:pPr>
      <w:r w:rsidRPr="00614372">
        <w:rPr>
          <w:rFonts w:ascii="Sakkal Majalla" w:hAnsi="Sakkal Majalla" w:cs="Sakkal Majalla"/>
          <w:b/>
          <w:bCs/>
          <w:sz w:val="28"/>
          <w:szCs w:val="28"/>
          <w:rtl/>
        </w:rPr>
        <w:t>الفرضيات الفرعية:</w:t>
      </w:r>
    </w:p>
    <w:p w14:paraId="180B5A03" w14:textId="77777777" w:rsidR="007F575E" w:rsidRPr="00614372" w:rsidRDefault="007F575E" w:rsidP="007F575E">
      <w:pPr>
        <w:pStyle w:val="a6"/>
        <w:numPr>
          <w:ilvl w:val="0"/>
          <w:numId w:val="7"/>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 xml:space="preserve">أن تحديد أنواع المخاطر الرئيسية في قطاع السياحة والضيافة في المملكة العربية السعودية يسهم في تحسين استراتيجيات إدارة المخاطر المتبعة.  </w:t>
      </w:r>
    </w:p>
    <w:p w14:paraId="0688F4D1" w14:textId="77777777" w:rsidR="007F575E" w:rsidRPr="00614372" w:rsidRDefault="007F575E" w:rsidP="007F575E">
      <w:pPr>
        <w:pStyle w:val="a6"/>
        <w:numPr>
          <w:ilvl w:val="0"/>
          <w:numId w:val="7"/>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 xml:space="preserve">أن استراتيجيات إدارة المخاطر التي تعتمد على الوقاية المبكرة تسهم في تقليل تأثير المخاطر على تجربة الزوار.  </w:t>
      </w:r>
    </w:p>
    <w:p w14:paraId="4F24B397" w14:textId="77777777" w:rsidR="007F575E" w:rsidRPr="00614372" w:rsidRDefault="007F575E" w:rsidP="007F575E">
      <w:pPr>
        <w:pStyle w:val="a6"/>
        <w:numPr>
          <w:ilvl w:val="0"/>
          <w:numId w:val="7"/>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 xml:space="preserve">أن استراتيجيات إدارة المخاطر تسهم في تحسين جودة الخدمات السياحية المقدمة في المملكة العربية السعودية.  </w:t>
      </w:r>
    </w:p>
    <w:p w14:paraId="4E0A9480" w14:textId="77777777" w:rsidR="007F575E" w:rsidRPr="00614372" w:rsidRDefault="007F575E" w:rsidP="007F575E">
      <w:pPr>
        <w:pStyle w:val="a6"/>
        <w:numPr>
          <w:ilvl w:val="0"/>
          <w:numId w:val="7"/>
        </w:numPr>
        <w:spacing w:line="360" w:lineRule="auto"/>
        <w:jc w:val="both"/>
        <w:rPr>
          <w:rFonts w:ascii="Sakkal Majalla" w:hAnsi="Sakkal Majalla" w:cs="Sakkal Majalla"/>
          <w:sz w:val="28"/>
          <w:szCs w:val="28"/>
          <w:rtl/>
        </w:rPr>
      </w:pPr>
      <w:r w:rsidRPr="00614372">
        <w:rPr>
          <w:rFonts w:ascii="Sakkal Majalla" w:hAnsi="Sakkal Majalla" w:cs="Sakkal Majalla"/>
          <w:sz w:val="28"/>
          <w:szCs w:val="28"/>
          <w:rtl/>
        </w:rPr>
        <w:t xml:space="preserve">أن استراتيجيات إدارة المخاطر تؤدي إلى زيادة رضا الزوار وولائهم للوجهات السياحية في المملكة العربية السعودية.  </w:t>
      </w:r>
    </w:p>
    <w:p w14:paraId="06EFDAE1" w14:textId="77777777" w:rsidR="007F575E" w:rsidRDefault="007F575E" w:rsidP="007F575E">
      <w:pPr>
        <w:pStyle w:val="a6"/>
        <w:numPr>
          <w:ilvl w:val="0"/>
          <w:numId w:val="7"/>
        </w:numPr>
        <w:spacing w:line="360" w:lineRule="auto"/>
        <w:jc w:val="both"/>
        <w:rPr>
          <w:rFonts w:ascii="Sakkal Majalla" w:hAnsi="Sakkal Majalla" w:cs="Sakkal Majalla"/>
          <w:sz w:val="28"/>
          <w:szCs w:val="28"/>
        </w:rPr>
      </w:pPr>
      <w:r w:rsidRPr="00614372">
        <w:rPr>
          <w:rFonts w:ascii="Sakkal Majalla" w:hAnsi="Sakkal Majalla" w:cs="Sakkal Majalla"/>
          <w:sz w:val="28"/>
          <w:szCs w:val="28"/>
          <w:rtl/>
        </w:rPr>
        <w:t xml:space="preserve">أن الشركات السياحية والفندقية تواجه تحديات رئيسية في تطبيق استراتيجيات إدارة المخاطر تؤثر على فاعليتها في تحسين تجربة الزوار.  </w:t>
      </w:r>
    </w:p>
    <w:p w14:paraId="3AAC9E30" w14:textId="77777777" w:rsidR="007F575E" w:rsidRDefault="007F575E" w:rsidP="007F575E">
      <w:pPr>
        <w:rPr>
          <w:rtl/>
        </w:rPr>
      </w:pPr>
    </w:p>
    <w:p w14:paraId="27E88BC1" w14:textId="77777777" w:rsidR="007F575E" w:rsidRDefault="007F575E" w:rsidP="007F575E">
      <w:pPr>
        <w:rPr>
          <w:rtl/>
        </w:rPr>
      </w:pPr>
    </w:p>
    <w:p w14:paraId="71FE7BA1" w14:textId="77777777" w:rsidR="007F575E" w:rsidRDefault="007F575E" w:rsidP="007F575E">
      <w:pPr>
        <w:rPr>
          <w:rtl/>
        </w:rPr>
      </w:pPr>
    </w:p>
    <w:p w14:paraId="5D2D774D" w14:textId="77777777" w:rsidR="007F575E" w:rsidRDefault="007F575E" w:rsidP="007F575E">
      <w:pPr>
        <w:rPr>
          <w:rtl/>
        </w:rPr>
      </w:pPr>
    </w:p>
    <w:p w14:paraId="05A811AF" w14:textId="77777777" w:rsidR="007F575E" w:rsidRDefault="007F575E" w:rsidP="007F575E">
      <w:pPr>
        <w:rPr>
          <w:rtl/>
        </w:rPr>
      </w:pPr>
    </w:p>
    <w:p w14:paraId="3AF748B3" w14:textId="77777777" w:rsidR="007F575E" w:rsidRDefault="007F575E" w:rsidP="007F575E">
      <w:pPr>
        <w:rPr>
          <w:rtl/>
        </w:rPr>
      </w:pPr>
    </w:p>
    <w:p w14:paraId="17DEE35F" w14:textId="77777777" w:rsidR="007F575E" w:rsidRDefault="007F575E" w:rsidP="007F575E">
      <w:pPr>
        <w:rPr>
          <w:rtl/>
        </w:rPr>
      </w:pPr>
    </w:p>
    <w:p w14:paraId="0B3D76FA" w14:textId="77777777" w:rsidR="007F575E" w:rsidRPr="00EF4E4D" w:rsidRDefault="007F575E" w:rsidP="007F575E">
      <w:pPr>
        <w:pStyle w:val="2"/>
        <w:spacing w:line="360" w:lineRule="auto"/>
        <w:jc w:val="both"/>
        <w:rPr>
          <w:rFonts w:ascii="Sakkal Majalla" w:hAnsi="Sakkal Majalla" w:cs="Sakkal Majalla"/>
          <w:b/>
          <w:bCs/>
          <w:color w:val="000000" w:themeColor="text1"/>
          <w:sz w:val="28"/>
          <w:szCs w:val="28"/>
          <w:rtl/>
        </w:rPr>
      </w:pPr>
      <w:bookmarkStart w:id="32" w:name="_Toc192381494"/>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5009F8A3"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النظرية العامة لإدارة المخاطر</w:t>
      </w:r>
      <w:r w:rsidRPr="00880A55">
        <w:rPr>
          <w:rFonts w:ascii="Sakkal Majalla" w:hAnsi="Sakkal Majalla" w:cs="Sakkal Majalla"/>
          <w:b/>
          <w:bCs/>
          <w:sz w:val="28"/>
          <w:szCs w:val="28"/>
        </w:rPr>
        <w:t>:</w:t>
      </w:r>
    </w:p>
    <w:p w14:paraId="29945850" w14:textId="77777777"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إدارة المخاطر هي عملية شاملة تهدف إلى التعامل مع المخاطر التي قد تواجه المؤسسات في مختلف القطاعات، بما في ذلك قطاع السياحة والضيافة. يعتمد هذا البحث على الفهم النظري العام لإدارة المخاطر، حيث يتم تحديد المخاطر، تقييمها، واتخاذ التدابير المناسبة للحد من تأثيراتها. في السياحة والضيافة، يمكن أن تشمل المخاطر تحديات صحية، بيئية، اقتصادية أو حتى اجتماعية، وتختلف هذه المخاطر في طابعها وشدتها. من خلال اتباع الخطوات الأساسية في إدارة المخاطر، مثل تحديد المخاطر المحتملة، تحليل تأثيراتها، ووضع استراتيجيات للتقليل منها أو مواجهتها، يساعد هذا النموذج على تحسين فعالية الاستجابة للمخاطر في قطاع السياحة السعودي. على سبيل المثال، في حالة المخاطر البيئية مثل الفيضانات أو العواصف الرملية، يتم استباقها بتطوير خطط للطوارئ تشمل تأمين المرافق السياحية وإعداد فرق استجابة سريعة. لذا، يعد تطبيق هذه النظرية في السياحة والضيافة ضروريًا من أجل ضمان أمان الزوار وتحقيق تجربة سياحية إيجابية وآمنة لهم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95137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Vij19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Vij</w:t>
          </w:r>
          <w:r w:rsidRPr="00BD359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3B0CB966"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نظرية استراتيجيات إدارة المخاطر في السياحة والضيافة</w:t>
      </w:r>
      <w:r w:rsidRPr="00880A55">
        <w:rPr>
          <w:rFonts w:ascii="Sakkal Majalla" w:hAnsi="Sakkal Majalla" w:cs="Sakkal Majalla"/>
          <w:b/>
          <w:bCs/>
          <w:sz w:val="28"/>
          <w:szCs w:val="28"/>
        </w:rPr>
        <w:t>:</w:t>
      </w:r>
    </w:p>
    <w:p w14:paraId="72314AB4" w14:textId="77777777"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تتطلب صناعة السياحة والضيافة استراتيجيات متخصصة لإدارة المخاطر نظرًا لطبيعتها المتغيرة والمتحركة. يشمل قطاع السياحة العديد من العوامل التي تؤثر على تجربة الزوار بشكل مباشر، مثل الطقس، السلامة الصحية، والأمن، فضلاً عن توقعات الزوار المتغيرة. تعتمد استراتيجيات إدارة المخاطر في هذا القطاع على ضمان التوازن بين الحفاظ على السلامة العامة وتقديم تجربة سياحية مريحة ومرضية. يركز هذا البحث على استراتيجيات الوقاية والتقليل من المخاطر مثل تحسين استراتيجيات الأمان، وضع خطط للتعامل مع الأزمات الصحية، وتحقيق استجابة سريعة في حالات الطوارئ. على سبيل المثال، في حال تفشي الأمراض أو الأوبئة، يمكن للمؤسسات السياحية تبني استراتيجيات وقائية مثل فرض إجراءات صحية صارمة، وتقديم تأمين صحي للزوار لضمان سلامتهم. بالإضافة إلى ذلك، تُعد استراتيجيات التكيف المستمر جزءًا أساسيًا في إدارة المخاطر، حيث تتيح للمؤسسات أن تكون مرنة في مواجهة التغيرات غير المتوقعة. من خلال تحسين استراتيجيات إدارة المخاطر، يمكن للقطاع السياحي في المملكة العربية السعودية تعزيز تجربة الزوار وحمايتهم من المخاطر المحتملة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94369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Baratsas</w:t>
          </w:r>
          <w:r w:rsidRPr="00BD359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680BD49F"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نظرية رضا الزوار وتجربتهم في السياحة</w:t>
      </w:r>
      <w:r w:rsidRPr="00880A55">
        <w:rPr>
          <w:rFonts w:ascii="Sakkal Majalla" w:hAnsi="Sakkal Majalla" w:cs="Sakkal Majalla"/>
          <w:b/>
          <w:bCs/>
          <w:sz w:val="28"/>
          <w:szCs w:val="28"/>
        </w:rPr>
        <w:t>:</w:t>
      </w:r>
    </w:p>
    <w:p w14:paraId="28E8D412" w14:textId="77777777"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تعد تجربة الزوار ورضاهم عن الخدمة من العوامل الحاسمة التي تؤثر بشكل مباشر على نجاح المؤسسات السياحية. عند الحديث عن رضا الزوار، فإننا لا نتحدث فقط عن جودة الخدمات المقدمة، بل عن مجموعة من العوامل التي تساهم في جعل التجربة السياحية شاملة وآمنة. يتعامل الزوار مع التوقعات التي يحملونها عن الرحلة، ويقارنونها بالتجربة الفعلية التي يعيشونها. فإذا كانت هناك مخاطر غير متوقعة أو غير مدارة بشكل جيد، فإن ذلك سيؤدي حتمًا إلى تأثير سلبي على رضاهم. من هنا تأتي أهمية دراسة العلاقة بين إدارة المخاطر وتجربة الزوار في هذا البحث. فالمخاطر مثل التأخير في الرحلات، عدم وجود خدمات الطوارئ الفعالة، أو غياب الإجراءات الأمنية، كلها عوامل يمكن أن تؤثر على رضا الزوار. في حال تم التعامل مع هذه المخاطر بفعالية، فإن ذلك سيزيد من رضا الزوار وبالتالي يحسن تجربتهم. علاوة على ذلك، توفر إدارة المخاطر بيئة مستقرة وآمنة للزوار، مما يعزز من ثقتهم في الوجهة السياحية ويحفزهم على العودة مرة 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046523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Papadopoulou</w:t>
          </w:r>
          <w:r w:rsidRPr="00BD35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071C7722"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المنهجية المدمجة بين نظرية المخاطر ورضا الزوار</w:t>
      </w:r>
      <w:r w:rsidRPr="00880A55">
        <w:rPr>
          <w:rFonts w:ascii="Sakkal Majalla" w:hAnsi="Sakkal Majalla" w:cs="Sakkal Majalla"/>
          <w:b/>
          <w:bCs/>
          <w:sz w:val="28"/>
          <w:szCs w:val="28"/>
        </w:rPr>
        <w:t>:</w:t>
      </w:r>
    </w:p>
    <w:p w14:paraId="6A12F67E" w14:textId="77777777" w:rsidR="007F575E" w:rsidRDefault="007F575E" w:rsidP="007F575E">
      <w:pPr>
        <w:spacing w:line="360" w:lineRule="auto"/>
        <w:jc w:val="both"/>
        <w:rPr>
          <w:rFonts w:ascii="Sakkal Majalla" w:hAnsi="Sakkal Majalla" w:cs="Sakkal Majalla"/>
          <w:sz w:val="28"/>
          <w:szCs w:val="28"/>
          <w:rtl/>
        </w:rPr>
      </w:pPr>
      <w:r w:rsidRPr="00880A55">
        <w:rPr>
          <w:rFonts w:ascii="Sakkal Majalla" w:hAnsi="Sakkal Majalla" w:cs="Sakkal Majalla"/>
          <w:sz w:val="28"/>
          <w:szCs w:val="28"/>
          <w:rtl/>
        </w:rPr>
        <w:t>اعتمد البحث على منهجية مدمجة تجمع بين التحليل الكمي والنوعي لتقييم استراتيجيات إدارة المخاطر وأثرها على تجربة الزوار. يساعد هذا النهج المدمج في تقديم رؤية شاملة تجمع بين البيانات الدقيقة والمقابلات الشخصية العميقة. من خلال استخدام الأدوات الإحصائية، مثل الاستبيانات والبحوث الكمية، يتم جمع بيانات حول مستوى رضا الزوار وأثر استراتيجيات إدارة المخاطر على تجربتهم. كما يتم جمع بيانات نوعية من خلال المقابلات مع مسؤولين في قطاع السياحة والضيافة لتحليل كيفية تطبيق استراتيجيات إدارة المخاطر عمليًا وتقييم نتائجها. هذه البيانات تمكن الباحثين من فهم أعمق للعلاقة بين المخاطر المترتبة على الأحداث غير المتوقعة وتأثيراتها على الزوار. تتيح هذه المنهجية للبحث تقديم تحليلات دقيقة بشأن كيفية تحسين الاستراتيجيات التي تتبناها المؤسسات السياحية لضمان رضا الزوار وتقليل تأثير المخاطر عليهم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92315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Journal</w:t>
          </w:r>
          <w:r w:rsidRPr="00BD359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p>
    <w:p w14:paraId="1BD8B597" w14:textId="77777777" w:rsidR="007F575E" w:rsidRPr="00880A55" w:rsidRDefault="007F575E" w:rsidP="007F575E">
      <w:pPr>
        <w:spacing w:line="360" w:lineRule="auto"/>
        <w:jc w:val="both"/>
        <w:rPr>
          <w:rFonts w:ascii="Sakkal Majalla" w:hAnsi="Sakkal Majalla" w:cs="Sakkal Majalla"/>
          <w:sz w:val="28"/>
          <w:szCs w:val="28"/>
        </w:rPr>
      </w:pPr>
    </w:p>
    <w:p w14:paraId="748720E1"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نظرية الخدمات السياحية الموجهة نحو الزوار</w:t>
      </w:r>
      <w:r w:rsidRPr="00880A55">
        <w:rPr>
          <w:rFonts w:ascii="Sakkal Majalla" w:hAnsi="Sakkal Majalla" w:cs="Sakkal Majalla"/>
          <w:b/>
          <w:bCs/>
          <w:sz w:val="28"/>
          <w:szCs w:val="28"/>
        </w:rPr>
        <w:t>:</w:t>
      </w:r>
    </w:p>
    <w:p w14:paraId="6127A747" w14:textId="09707540"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تعتبر السياحة تجربة تفاعلية بين الزوار والمرافق السياحية. تركز نظرية الخدمات السياحية الموجهة نحو الزوار على تقديم خدمات تلبي احتياجات الزوار وتضمن رضاهم في كل مرحلة من مراحل رحلتهم السياحية. في هذا السياق، تلعب إدارة المخاطر دورًا كبيرًا في ضمان أن تكون هذه الخدمات فعالة وآمنة. حيث يعتمد الزوار في قراراتهم على الشعور بالأمان والراحة أثناء الإقامة أو التجوال، وتعتبر المخاطر غير المتوقعة مثل الأزمات الصحية أو الحوادث من العوامل التي قد تؤثر على هذه التجربة. على سبيل المثال، إذا تم ضمان الأمان على مستوى عالي من خلال استراتيجيات فعّالة لإدارة المخاطر، فإن الزوار سيشعرون براحة أكبر، مما يعزز تجربتهم بشكل عام. كما أن ضمان عدم وجود مخاطر غير متوقعة يعني أن الزوار سيشعرون بالثقة في الوجهات السياحية، مما يساهم في تحسين جودة الخدمة المقدمة لهم وتعزيز التجربة السياحية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477731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Åst22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Åstrøm</w:t>
          </w:r>
          <w:r w:rsidRPr="00BD35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4949476D"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الأسلوب التحليلي ونماذج التحليل الميداني</w:t>
      </w:r>
      <w:r w:rsidRPr="00880A55">
        <w:rPr>
          <w:rFonts w:ascii="Sakkal Majalla" w:hAnsi="Sakkal Majalla" w:cs="Sakkal Majalla"/>
          <w:b/>
          <w:bCs/>
          <w:sz w:val="28"/>
          <w:szCs w:val="28"/>
        </w:rPr>
        <w:t>:</w:t>
      </w:r>
    </w:p>
    <w:p w14:paraId="1B460B5F" w14:textId="77777777"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يعتبر الأسلوب التحليلي واستخدام نماذج التحليل الميداني أدوات أساسية لفهم كيف يمكن تنفيذ استراتيجيات إدارة المخاطر بشكل عملي على أرض الواقع. يعتمد البحث على جمع بيانات ميدانية من مواقع سياحية مختلفة في المملكة العربية السعودية من خلال إجراء مقابلات مع أصحاب الفنادق والمرافق السياحية. من خلال تطبيق نماذج مثل نموذج تحليل الحساسية، يمكن قياس كيفية تأثير المخاطر على مختلف جوانب تجربة الزوار، وكذلك على جودة الخدمة. يساعد هذا النموذج في تحديد أكثر المخاطر تأثيرًا وتحديد أولويات استراتيجيات الإدارة المناسبة لها. أيضًا، يمكن استخدام نموذج تحليل المخاطر متعدد المعايير لمقارنة المخاطر المختلفة وتأثيراتها على الزوار بشكل شامل. من خلال هذه الأدوات التحليلية، يتمكن الباحثون من تقديم توصيات مبنية على الأدلة لدعم صناعة السياحة في المملكة في مواجهة 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3552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Emma</w:t>
          </w:r>
          <w:r w:rsidRPr="00BD359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692F0F21" w14:textId="77777777" w:rsidR="007F575E" w:rsidRPr="00880A55" w:rsidRDefault="007F575E" w:rsidP="007F575E">
      <w:pPr>
        <w:pStyle w:val="a6"/>
        <w:numPr>
          <w:ilvl w:val="0"/>
          <w:numId w:val="8"/>
        </w:numPr>
        <w:spacing w:line="360" w:lineRule="auto"/>
        <w:jc w:val="both"/>
        <w:rPr>
          <w:rFonts w:ascii="Sakkal Majalla" w:hAnsi="Sakkal Majalla" w:cs="Sakkal Majalla"/>
          <w:b/>
          <w:bCs/>
          <w:sz w:val="28"/>
          <w:szCs w:val="28"/>
        </w:rPr>
      </w:pPr>
      <w:r w:rsidRPr="00880A55">
        <w:rPr>
          <w:rFonts w:ascii="Sakkal Majalla" w:hAnsi="Sakkal Majalla" w:cs="Sakkal Majalla"/>
          <w:b/>
          <w:bCs/>
          <w:sz w:val="28"/>
          <w:szCs w:val="28"/>
        </w:rPr>
        <w:t xml:space="preserve"> </w:t>
      </w:r>
      <w:r w:rsidRPr="00880A55">
        <w:rPr>
          <w:rFonts w:ascii="Sakkal Majalla" w:hAnsi="Sakkal Majalla" w:cs="Sakkal Majalla"/>
          <w:b/>
          <w:bCs/>
          <w:sz w:val="28"/>
          <w:szCs w:val="28"/>
          <w:rtl/>
        </w:rPr>
        <w:t>التحديات الثقافية والاقتصادية في السياحة السعودية</w:t>
      </w:r>
      <w:r w:rsidRPr="00880A55">
        <w:rPr>
          <w:rFonts w:ascii="Sakkal Majalla" w:hAnsi="Sakkal Majalla" w:cs="Sakkal Majalla"/>
          <w:b/>
          <w:bCs/>
          <w:sz w:val="28"/>
          <w:szCs w:val="28"/>
        </w:rPr>
        <w:t>:</w:t>
      </w:r>
    </w:p>
    <w:p w14:paraId="4D645A1A" w14:textId="77777777" w:rsidR="007F575E" w:rsidRPr="00880A55" w:rsidRDefault="007F575E" w:rsidP="007F575E">
      <w:pPr>
        <w:spacing w:line="360" w:lineRule="auto"/>
        <w:jc w:val="both"/>
        <w:rPr>
          <w:rFonts w:ascii="Sakkal Majalla" w:hAnsi="Sakkal Majalla" w:cs="Sakkal Majalla"/>
          <w:sz w:val="28"/>
          <w:szCs w:val="28"/>
        </w:rPr>
      </w:pPr>
      <w:r w:rsidRPr="00880A55">
        <w:rPr>
          <w:rFonts w:ascii="Sakkal Majalla" w:hAnsi="Sakkal Majalla" w:cs="Sakkal Majalla"/>
          <w:sz w:val="28"/>
          <w:szCs w:val="28"/>
          <w:rtl/>
        </w:rPr>
        <w:t>تواجه السياحة في المملكة العربية السعودية تحديات ثقافية واقتصادية معقدة تؤثر على إدارة المخاطر في القطاع. من أهم هذه التحديات هي التأثيرات الناتجة عن موسم الحج والعمرة، الذي يزداد فيه عدد الزوار بشكل كبير. هذا يتطلب استراتيجيات خاصة لإدارة المخاطر، مثل التأمين الصحي أو توفير استجابة سريعة للطوارئ. علاوة على ذلك، التحديات الاقتصادية الناتجة عن تقلبات أسعار النفط قد تؤثر بشكل كبير على القدرة الشرائية للزوار وتؤثر على الميزانية المخصصة للسياحة. بالإضافة إلى ذلك، من الضروري أخذ العوامل الثقافية في الاعتبار عند التعامل مع المخاطر في هذا القطاع، حيث تتطلب بعض الممارسات السياحية احترام العادات والتقاليد المحلية. من خلال هذه العوامل، يتم تحديد الاستراتيجيات التي تتناسب مع السياق المحلي وتحدياته الخاصة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822909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D3594">
            <w:rPr>
              <w:rFonts w:ascii="Sakkal Majalla" w:hAnsi="Sakkal Majalla" w:cs="Sakkal Majalla" w:hint="cs"/>
              <w:noProof/>
              <w:sz w:val="28"/>
              <w:szCs w:val="28"/>
              <w:rtl/>
              <w:lang w:bidi="ar-EG"/>
            </w:rPr>
            <w:t>(</w:t>
          </w:r>
          <w:r w:rsidRPr="00BD3594">
            <w:rPr>
              <w:rFonts w:ascii="Sakkal Majalla" w:hAnsi="Sakkal Majalla" w:cs="Sakkal Majalla" w:hint="cs"/>
              <w:noProof/>
              <w:sz w:val="28"/>
              <w:szCs w:val="28"/>
              <w:lang w:bidi="ar-EG"/>
            </w:rPr>
            <w:t>Alahmadi</w:t>
          </w:r>
          <w:r w:rsidRPr="00BD35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80A55">
        <w:rPr>
          <w:rFonts w:ascii="Sakkal Majalla" w:hAnsi="Sakkal Majalla" w:cs="Sakkal Majalla"/>
          <w:sz w:val="28"/>
          <w:szCs w:val="28"/>
        </w:rPr>
        <w:t>.</w:t>
      </w:r>
      <w:r>
        <w:rPr>
          <w:rFonts w:ascii="Sakkal Majalla" w:hAnsi="Sakkal Majalla" w:cs="Sakkal Majalla" w:hint="cs"/>
          <w:sz w:val="28"/>
          <w:szCs w:val="28"/>
          <w:rtl/>
        </w:rPr>
        <w:t xml:space="preserve"> </w:t>
      </w:r>
    </w:p>
    <w:p w14:paraId="1DE16D9E" w14:textId="77777777" w:rsidR="007F575E" w:rsidRPr="00BD3594" w:rsidRDefault="007F575E" w:rsidP="007F575E">
      <w:pPr>
        <w:spacing w:line="360" w:lineRule="auto"/>
        <w:ind w:left="360"/>
        <w:jc w:val="both"/>
        <w:rPr>
          <w:rFonts w:ascii="Sakkal Majalla" w:hAnsi="Sakkal Majalla" w:cs="Sakkal Majalla"/>
          <w:sz w:val="28"/>
          <w:szCs w:val="28"/>
          <w:rtl/>
        </w:rPr>
      </w:pPr>
    </w:p>
    <w:p w14:paraId="6C36F587" w14:textId="77777777" w:rsidR="007F575E" w:rsidRDefault="007F575E" w:rsidP="007F575E">
      <w:pPr>
        <w:spacing w:line="360" w:lineRule="auto"/>
        <w:jc w:val="both"/>
        <w:rPr>
          <w:rFonts w:ascii="Sakkal Majalla" w:hAnsi="Sakkal Majalla" w:cs="Sakkal Majalla"/>
          <w:sz w:val="28"/>
          <w:szCs w:val="28"/>
          <w:rtl/>
        </w:rPr>
      </w:pPr>
    </w:p>
    <w:p w14:paraId="13761F8D" w14:textId="77777777" w:rsidR="007F575E" w:rsidRDefault="007F575E" w:rsidP="007F575E">
      <w:pPr>
        <w:spacing w:line="360" w:lineRule="auto"/>
        <w:jc w:val="both"/>
        <w:rPr>
          <w:rFonts w:ascii="Sakkal Majalla" w:hAnsi="Sakkal Majalla" w:cs="Sakkal Majalla"/>
          <w:sz w:val="28"/>
          <w:szCs w:val="28"/>
          <w:rtl/>
        </w:rPr>
      </w:pPr>
    </w:p>
    <w:p w14:paraId="35A52017" w14:textId="77777777" w:rsidR="007F575E" w:rsidRDefault="007F575E" w:rsidP="007F575E">
      <w:pPr>
        <w:rPr>
          <w:rFonts w:ascii="Sakkal Majalla" w:hAnsi="Sakkal Majalla" w:cs="Sakkal Majalla"/>
          <w:b/>
          <w:bCs/>
          <w:sz w:val="56"/>
          <w:szCs w:val="56"/>
          <w:u w:val="single"/>
          <w:rtl/>
        </w:rPr>
      </w:pPr>
    </w:p>
    <w:p w14:paraId="1ACCF138" w14:textId="77777777" w:rsidR="007F575E" w:rsidRDefault="007F575E" w:rsidP="007F575E">
      <w:pPr>
        <w:rPr>
          <w:rFonts w:ascii="Sakkal Majalla" w:hAnsi="Sakkal Majalla" w:cs="Sakkal Majalla"/>
          <w:b/>
          <w:bCs/>
          <w:sz w:val="56"/>
          <w:szCs w:val="56"/>
          <w:u w:val="single"/>
          <w:rtl/>
        </w:rPr>
      </w:pPr>
    </w:p>
    <w:p w14:paraId="434EA32C" w14:textId="77777777" w:rsidR="007F575E" w:rsidRDefault="007F575E" w:rsidP="007F575E">
      <w:pPr>
        <w:rPr>
          <w:rFonts w:ascii="Sakkal Majalla" w:hAnsi="Sakkal Majalla" w:cs="Sakkal Majalla"/>
          <w:b/>
          <w:bCs/>
          <w:sz w:val="56"/>
          <w:szCs w:val="56"/>
          <w:u w:val="single"/>
          <w:rtl/>
        </w:rPr>
      </w:pPr>
    </w:p>
    <w:p w14:paraId="7D5D3F8E" w14:textId="77777777" w:rsidR="007F575E" w:rsidRDefault="007F575E" w:rsidP="007F575E">
      <w:pPr>
        <w:rPr>
          <w:rFonts w:ascii="Sakkal Majalla" w:hAnsi="Sakkal Majalla" w:cs="Sakkal Majalla"/>
          <w:b/>
          <w:bCs/>
          <w:sz w:val="56"/>
          <w:szCs w:val="56"/>
          <w:u w:val="single"/>
          <w:rtl/>
        </w:rPr>
      </w:pPr>
    </w:p>
    <w:p w14:paraId="54A2F08A" w14:textId="77777777" w:rsidR="007F575E" w:rsidRDefault="007F575E" w:rsidP="007F575E">
      <w:pPr>
        <w:rPr>
          <w:rFonts w:ascii="Sakkal Majalla" w:hAnsi="Sakkal Majalla" w:cs="Sakkal Majalla"/>
          <w:b/>
          <w:bCs/>
          <w:sz w:val="56"/>
          <w:szCs w:val="56"/>
          <w:u w:val="single"/>
          <w:rtl/>
        </w:rPr>
      </w:pPr>
    </w:p>
    <w:p w14:paraId="406E92C8" w14:textId="77777777" w:rsidR="007F575E" w:rsidRDefault="007F575E" w:rsidP="007F575E">
      <w:pPr>
        <w:rPr>
          <w:rFonts w:ascii="Sakkal Majalla" w:hAnsi="Sakkal Majalla" w:cs="Sakkal Majalla"/>
          <w:b/>
          <w:bCs/>
          <w:sz w:val="56"/>
          <w:szCs w:val="56"/>
          <w:u w:val="single"/>
          <w:rtl/>
        </w:rPr>
      </w:pPr>
    </w:p>
    <w:p w14:paraId="7DB96BAE" w14:textId="77777777" w:rsidR="007F575E" w:rsidRDefault="007F575E" w:rsidP="007F575E">
      <w:pPr>
        <w:rPr>
          <w:rFonts w:ascii="Sakkal Majalla" w:hAnsi="Sakkal Majalla" w:cs="Sakkal Majalla"/>
          <w:b/>
          <w:bCs/>
          <w:sz w:val="56"/>
          <w:szCs w:val="56"/>
          <w:u w:val="single"/>
          <w:rtl/>
        </w:rPr>
      </w:pPr>
    </w:p>
    <w:p w14:paraId="365E0B1E" w14:textId="77777777" w:rsidR="007F575E" w:rsidRDefault="007F575E" w:rsidP="007F575E">
      <w:pPr>
        <w:rPr>
          <w:rFonts w:ascii="Sakkal Majalla" w:hAnsi="Sakkal Majalla" w:cs="Sakkal Majalla"/>
          <w:b/>
          <w:bCs/>
          <w:sz w:val="56"/>
          <w:szCs w:val="56"/>
          <w:u w:val="single"/>
          <w:rtl/>
        </w:rPr>
      </w:pPr>
    </w:p>
    <w:p w14:paraId="524B8F92" w14:textId="77777777" w:rsidR="007F575E" w:rsidRDefault="007F575E" w:rsidP="007F575E">
      <w:pPr>
        <w:rPr>
          <w:rFonts w:ascii="Sakkal Majalla" w:hAnsi="Sakkal Majalla" w:cs="Sakkal Majalla"/>
          <w:b/>
          <w:bCs/>
          <w:sz w:val="56"/>
          <w:szCs w:val="56"/>
          <w:u w:val="single"/>
          <w:rtl/>
        </w:rPr>
      </w:pPr>
    </w:p>
    <w:p w14:paraId="7EE876A1" w14:textId="77777777" w:rsidR="007F575E" w:rsidRDefault="007F575E" w:rsidP="007F575E">
      <w:pPr>
        <w:rPr>
          <w:rFonts w:ascii="Sakkal Majalla" w:hAnsi="Sakkal Majalla" w:cs="Sakkal Majalla"/>
          <w:b/>
          <w:bCs/>
          <w:sz w:val="56"/>
          <w:szCs w:val="56"/>
          <w:u w:val="single"/>
          <w:rtl/>
        </w:rPr>
      </w:pPr>
    </w:p>
    <w:p w14:paraId="3AD6A0CF" w14:textId="77777777" w:rsidR="007F575E" w:rsidRDefault="007F575E" w:rsidP="007F575E">
      <w:pPr>
        <w:rPr>
          <w:rFonts w:ascii="Sakkal Majalla" w:hAnsi="Sakkal Majalla" w:cs="Sakkal Majalla"/>
          <w:b/>
          <w:bCs/>
          <w:sz w:val="56"/>
          <w:szCs w:val="56"/>
          <w:u w:val="single"/>
          <w:rtl/>
        </w:rPr>
      </w:pPr>
    </w:p>
    <w:p w14:paraId="56E3E629" w14:textId="77777777" w:rsidR="007F575E" w:rsidRDefault="007F575E" w:rsidP="007F575E">
      <w:pPr>
        <w:rPr>
          <w:rFonts w:ascii="Sakkal Majalla" w:hAnsi="Sakkal Majalla" w:cs="Sakkal Majalla"/>
          <w:b/>
          <w:bCs/>
          <w:sz w:val="56"/>
          <w:szCs w:val="56"/>
          <w:u w:val="single"/>
          <w:rtl/>
        </w:rPr>
      </w:pPr>
    </w:p>
    <w:p w14:paraId="00019F3F" w14:textId="77777777" w:rsidR="007F575E" w:rsidRPr="003F027C" w:rsidRDefault="007F575E" w:rsidP="007F575E">
      <w:pPr>
        <w:rPr>
          <w:rFonts w:ascii="Sakkal Majalla" w:hAnsi="Sakkal Majalla" w:cs="Sakkal Majalla"/>
          <w:b/>
          <w:bCs/>
          <w:sz w:val="56"/>
          <w:szCs w:val="56"/>
          <w:u w:val="single"/>
          <w:rtl/>
        </w:rPr>
      </w:pPr>
    </w:p>
    <w:p w14:paraId="5946DA06" w14:textId="77777777" w:rsidR="007F575E" w:rsidRPr="00EC70AE" w:rsidRDefault="007F575E" w:rsidP="007F575E">
      <w:pPr>
        <w:pStyle w:val="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92381495"/>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0E27037B" w14:textId="77777777" w:rsidR="007F575E" w:rsidRPr="00EC70AE" w:rsidRDefault="007F575E" w:rsidP="007F575E">
      <w:pPr>
        <w:pStyle w:val="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92381496"/>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09BD4B38" w14:textId="77777777" w:rsidR="007F575E" w:rsidRDefault="007F575E" w:rsidP="007F575E">
      <w:pPr>
        <w:rPr>
          <w:b/>
          <w:bCs/>
          <w:rtl/>
        </w:rPr>
      </w:pPr>
    </w:p>
    <w:p w14:paraId="3DFB6C66" w14:textId="77777777" w:rsidR="007F575E" w:rsidRPr="003B5A4D" w:rsidRDefault="007F575E" w:rsidP="007F575E">
      <w:pPr>
        <w:rPr>
          <w:b/>
          <w:bCs/>
          <w:rtl/>
        </w:rPr>
      </w:pPr>
    </w:p>
    <w:p w14:paraId="717A62B6" w14:textId="77777777" w:rsidR="007F575E" w:rsidRPr="003B5A4D" w:rsidRDefault="007F575E" w:rsidP="007F575E">
      <w:pPr>
        <w:rPr>
          <w:rFonts w:ascii="Sakkal Majalla" w:hAnsi="Sakkal Majalla" w:cs="Sakkal Majalla"/>
          <w:b/>
          <w:bCs/>
          <w:sz w:val="28"/>
          <w:szCs w:val="28"/>
          <w:u w:val="single"/>
          <w:rtl/>
        </w:rPr>
      </w:pPr>
    </w:p>
    <w:p w14:paraId="7F29E244" w14:textId="77777777" w:rsidR="007F575E" w:rsidRPr="003B5A4D" w:rsidRDefault="007F575E" w:rsidP="007F575E">
      <w:pPr>
        <w:rPr>
          <w:rFonts w:ascii="Sakkal Majalla" w:hAnsi="Sakkal Majalla" w:cs="Sakkal Majalla"/>
          <w:b/>
          <w:bCs/>
          <w:sz w:val="28"/>
          <w:szCs w:val="28"/>
          <w:u w:val="single"/>
          <w:rtl/>
        </w:rPr>
      </w:pPr>
    </w:p>
    <w:p w14:paraId="04DA382D" w14:textId="77777777" w:rsidR="007F575E" w:rsidRPr="003B5A4D" w:rsidRDefault="007F575E" w:rsidP="007F575E">
      <w:pPr>
        <w:rPr>
          <w:rFonts w:ascii="Sakkal Majalla" w:hAnsi="Sakkal Majalla" w:cs="Sakkal Majalla"/>
          <w:b/>
          <w:bCs/>
          <w:sz w:val="28"/>
          <w:szCs w:val="28"/>
          <w:u w:val="single"/>
          <w:rtl/>
        </w:rPr>
      </w:pPr>
    </w:p>
    <w:p w14:paraId="42A9D85C" w14:textId="77777777" w:rsidR="007F575E" w:rsidRDefault="007F575E" w:rsidP="007F575E">
      <w:pPr>
        <w:rPr>
          <w:rFonts w:ascii="Sakkal Majalla" w:hAnsi="Sakkal Majalla" w:cs="Sakkal Majalla"/>
          <w:sz w:val="28"/>
          <w:szCs w:val="28"/>
          <w:u w:val="single"/>
          <w:rtl/>
        </w:rPr>
      </w:pPr>
    </w:p>
    <w:p w14:paraId="08DE1C3D" w14:textId="77777777" w:rsidR="007F575E" w:rsidRDefault="007F575E" w:rsidP="007F575E">
      <w:pPr>
        <w:rPr>
          <w:rFonts w:ascii="Sakkal Majalla" w:hAnsi="Sakkal Majalla" w:cs="Sakkal Majalla"/>
          <w:sz w:val="28"/>
          <w:szCs w:val="28"/>
          <w:u w:val="single"/>
          <w:rtl/>
        </w:rPr>
      </w:pPr>
    </w:p>
    <w:p w14:paraId="4BEE0954" w14:textId="77777777" w:rsidR="007F575E" w:rsidRDefault="007F575E" w:rsidP="007F575E">
      <w:pPr>
        <w:rPr>
          <w:rFonts w:ascii="Sakkal Majalla" w:hAnsi="Sakkal Majalla" w:cs="Sakkal Majalla"/>
          <w:sz w:val="28"/>
          <w:szCs w:val="28"/>
          <w:u w:val="single"/>
          <w:rtl/>
        </w:rPr>
      </w:pPr>
    </w:p>
    <w:p w14:paraId="05E8CC10" w14:textId="77777777" w:rsidR="007F575E" w:rsidRDefault="007F575E" w:rsidP="007F575E">
      <w:pPr>
        <w:rPr>
          <w:rFonts w:ascii="Sakkal Majalla" w:hAnsi="Sakkal Majalla" w:cs="Sakkal Majalla"/>
          <w:sz w:val="28"/>
          <w:szCs w:val="28"/>
          <w:u w:val="single"/>
          <w:rtl/>
        </w:rPr>
      </w:pPr>
    </w:p>
    <w:p w14:paraId="66BBCBD0" w14:textId="77777777" w:rsidR="007F575E" w:rsidRDefault="007F575E" w:rsidP="007F575E">
      <w:pPr>
        <w:rPr>
          <w:rFonts w:ascii="Sakkal Majalla" w:hAnsi="Sakkal Majalla" w:cs="Sakkal Majalla"/>
          <w:sz w:val="28"/>
          <w:szCs w:val="28"/>
          <w:u w:val="single"/>
          <w:rtl/>
        </w:rPr>
      </w:pPr>
    </w:p>
    <w:p w14:paraId="4D86E3CC" w14:textId="77777777" w:rsidR="007F575E" w:rsidRPr="00124FDF" w:rsidRDefault="007F575E" w:rsidP="007F575E">
      <w:pPr>
        <w:pStyle w:val="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92381497"/>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4ADDDEE7"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الفصل الثاني من الدراسة يشكل الركيزة الأساسية لفهم أبعاد موضوع البحث، حيث يتناول بشكل معمق العناصر النظرية التي ستساعد على تحليل استراتيجيات إدارة المخاطر في قطاع السياحة والضيافة في المملكة العربية السعودية وأثرها على رضا وتجربة الزوار. يعد هذا الفصل بمثابة الإطار الفكري الذي يبني عليه الباحث تحليله، إذ يتضمن تحليلاً للمتغيرات التابعة والمستقلة التي ستتم دراستها، بالإضافة إلى مراجعة شاملة للدراسات السابقة التي تناولت هذا الموضوع، فضلًا عن بناء الإطار النظري الذي سيتم استخدامه في تفسير البيانات وتحليل النتائج. سيكون لهذا الفصل دور كبير في تقديم الخلفية اللازمة للبحث وتوضيح العلاقة بين المفاهيم المتعددة التي يرتكز عليها البحث</w:t>
      </w:r>
      <w:r w:rsidRPr="003D54B1">
        <w:rPr>
          <w:rFonts w:ascii="Sakkal Majalla" w:hAnsi="Sakkal Majalla" w:cs="Sakkal Majalla"/>
          <w:sz w:val="28"/>
          <w:szCs w:val="28"/>
        </w:rPr>
        <w:t>.</w:t>
      </w:r>
    </w:p>
    <w:p w14:paraId="3CBD1CEF"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إن أهمية هذا الفصل تكمن في أنه سيوفر أساسًا نظريًا متينًا لفهم كيفية تأثير استراتيجيات إدارة المخاطر على تجربة الزوار في المملكة العربية السعودية، من خلال تفاعل مختلف العوامل المؤثرة في قطاع السياحة والضيافة. على الرغم من أن استراتيجيات إدارة المخاطر تعد جزءًا أساسيًا من عمليات أي مؤسسة سياحية، إلا أن فهم كيفية تأثير هذه الاستراتيجيات على رضا الزوار يتطلب دراسة معمقة لهذه العلاقة في السياق السعودي</w:t>
      </w:r>
      <w:r w:rsidRPr="003D54B1">
        <w:rPr>
          <w:rFonts w:ascii="Sakkal Majalla" w:hAnsi="Sakkal Majalla" w:cs="Sakkal Majalla"/>
          <w:sz w:val="28"/>
          <w:szCs w:val="28"/>
        </w:rPr>
        <w:t>.</w:t>
      </w:r>
    </w:p>
    <w:p w14:paraId="3E0BCE92"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في هذا الفصل، سيتم تحليل المتغيرات التي تعد جوهرية لفهم تأثير استراتيجيات إدارة المخاطر على تجربة الزوار ورضاهم. هذه المتغيرات تنقسم إلى متغيرات مستقلة وأخرى تابعة. المتغيرات المستقلة تمثل العوامل التي يمكن التحكم فيها أو التأثير عليها من قبل المؤسسات السياحية، مثل استراتيجيات إدارة المخاطر نفسها، وهي تشمل التقنيات المستخدمة لتحديد المخاطر وتقييمها، وكذلك التدابير الوقائية والتكتيكيات المُعتمدة لمواجهة الأزمات. أما المتغيرات التابعة فتتمثل في النتائج التي ستتحقق من هذه الاستراتيجيات، مثل رضا الزوار، جودة التجربة السياحية، والأمان. من خلال دراسة هذه المتغيرات، ستتمكن الدراسة من إظهار الروابط بين إدارة المخاطر وتطبيقاتها العملية في تحسين أو تدهور تجربة الزوار</w:t>
      </w:r>
      <w:r w:rsidRPr="003D54B1">
        <w:rPr>
          <w:rFonts w:ascii="Sakkal Majalla" w:hAnsi="Sakkal Majalla" w:cs="Sakkal Majalla"/>
          <w:sz w:val="28"/>
          <w:szCs w:val="28"/>
        </w:rPr>
        <w:t>.</w:t>
      </w:r>
    </w:p>
    <w:p w14:paraId="66009765"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قسم آخر من هذا الفصل سيشمل استعراضًا شاملاً للدراسات السابقة ذات الصلة بإدارة المخاطر في السياحة والضيافة. تكمن أهمية هذه الدراسات في أنها تقدم لنا فكرة واضحة عن الأبحاث التي تم إجراؤها في هذا المجال، وتساعد في تحديد الثغرات التي قد تكون موجودة في الأدبيات الحالية، وهو ما سيساعد بدوره في تحديد الأسئلة البحثية وتوجيه الدراسة بشكل أفضل. سيُستعرض في هذا القسم عدد من الدراسات التي تناولت تأثير استراتيجيات إدارة المخاطر على رضا الزوار في سياقات مشابهة، سواء في السياحة الدولية أو في السياحة داخل المملكة. هذا التناول سيتيح للباحث مقارنة النتائج المستخلصة من هذه الدراسات مع الواقع المحلي في المملكة، وبالتالي فهم أعمق للأثر المحتمل للاستراتيجيات السياحية في ظل الظروف المحلية</w:t>
      </w:r>
      <w:r w:rsidRPr="003D54B1">
        <w:rPr>
          <w:rFonts w:ascii="Sakkal Majalla" w:hAnsi="Sakkal Majalla" w:cs="Sakkal Majalla"/>
          <w:sz w:val="28"/>
          <w:szCs w:val="28"/>
        </w:rPr>
        <w:t>.</w:t>
      </w:r>
    </w:p>
    <w:p w14:paraId="3FBCEE29"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علاوة على ذلك، سيتم تسليط الضوء على كيفية تعامل الدراسات السابقة مع التحديات والفرص التي يوفرها قطاع السياحة في المملكة العربية السعودية، لا سيما في ضوء رؤية المملكة 2030 التي تسعى إلى تعزيز القطاع السياحي وتنويع الاقتصاد</w:t>
      </w:r>
      <w:r w:rsidRPr="003D54B1">
        <w:rPr>
          <w:rFonts w:ascii="Sakkal Majalla" w:hAnsi="Sakkal Majalla" w:cs="Sakkal Majalla"/>
          <w:sz w:val="28"/>
          <w:szCs w:val="28"/>
        </w:rPr>
        <w:t>.</w:t>
      </w:r>
    </w:p>
    <w:p w14:paraId="4E096705"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الإطار النظري في هذا الفصل يعد من الركائز الأساسية التي تعتمد عليها الدراسة في تفسير النتائج المتوقعة وتحليلها. يتناول هذا القسم النظريات المختلفة التي تتعلق بإدارة المخاطر في السياحة والضيافة، بدءًا من المفاهيم الأساسية لإدارة المخاطر وصولاً إلى النظريات المتقدمة التي تشرح كيفية تأثير إدارة المخاطر على رضا الزوار. سيتطرق الفصل إلى مجموعة من النظريات التي تناولت العلاقة بين المخاطر ورضا الزوار، مثل نظرية التحليل الكمي للمخاطر ونظرية التحكم بالمخاطر، وكذلك نظريات السلوك السياحي التي تدرس كيفية تفاعل الزوار مع استراتيجيات الأمان وإجراءات الطوارئ</w:t>
      </w:r>
      <w:r w:rsidRPr="003D54B1">
        <w:rPr>
          <w:rFonts w:ascii="Sakkal Majalla" w:hAnsi="Sakkal Majalla" w:cs="Sakkal Majalla"/>
          <w:sz w:val="28"/>
          <w:szCs w:val="28"/>
        </w:rPr>
        <w:t>.</w:t>
      </w:r>
    </w:p>
    <w:p w14:paraId="59C219A2"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سيعتمد الإطار النظري على الربط بين استراتيجيات إدارة المخاطر والتأثيرات المترتبة على تجربة الزوار في وجهات سياحية معينة، موضحًا كيفية تأثير هذه الاستراتيجيات على الانطباع العام للزوار وقراراتهم المستقبلية في العودة إلى الوجهة السياحية. من خلال هذا الإطار، سيقوم الباحث بتقديم تفسيرات علمية تتماشى مع الظروف المحلية، مما يمكن أن يعزز من تطوير سياسات سياحية فعّالة</w:t>
      </w:r>
      <w:r w:rsidRPr="003D54B1">
        <w:rPr>
          <w:rFonts w:ascii="Sakkal Majalla" w:hAnsi="Sakkal Majalla" w:cs="Sakkal Majalla"/>
          <w:sz w:val="28"/>
          <w:szCs w:val="28"/>
        </w:rPr>
        <w:t>.</w:t>
      </w:r>
    </w:p>
    <w:p w14:paraId="065E4E7F" w14:textId="77777777" w:rsidR="007F575E" w:rsidRPr="003D54B1" w:rsidRDefault="007F575E" w:rsidP="007F575E">
      <w:pPr>
        <w:spacing w:line="360" w:lineRule="auto"/>
        <w:jc w:val="both"/>
        <w:rPr>
          <w:rFonts w:ascii="Sakkal Majalla" w:hAnsi="Sakkal Majalla" w:cs="Sakkal Majalla"/>
          <w:sz w:val="28"/>
          <w:szCs w:val="28"/>
        </w:rPr>
      </w:pPr>
      <w:r w:rsidRPr="003D54B1">
        <w:rPr>
          <w:rFonts w:ascii="Sakkal Majalla" w:hAnsi="Sakkal Majalla" w:cs="Sakkal Majalla"/>
          <w:sz w:val="28"/>
          <w:szCs w:val="28"/>
          <w:rtl/>
        </w:rPr>
        <w:t>إن هذا الفصل لا يعد مجرد خلفية نظرية، بل هو الخطوة الأولى نحو تحقيق الأهداف الأساسية للدراسة. من خلال توضيح المتغيرات المتعلقة بإدارة المخاطر ورضا الزوار، ومراجعة الدراسات السابقة ذات الصلة، وبناء إطار نظري قوي، سيشكل هذا الفصل الأساس الذي تبنى عليه فرضيات البحث. سيساهم بشكل أساسي في تقديم فهم واضح للمشكلة البحثية، وبالتالي ضمان تحليلات دقيقة وموثوقة في الفصول اللاحقة. لا شك أن بناء هذا الفهم النظري الصحيح هو ما سيعزز من مصداقية النتائج ويضفي عليها طابعًا علميًا قويًا، مما يتيح للمؤسسات السياحية في المملكة العربية السعودية تطوير استراتيجيات محسّنة لإدارة المخاطر وبالتالي تحسين تجربة الزوار</w:t>
      </w:r>
      <w:r w:rsidRPr="003D54B1">
        <w:rPr>
          <w:rFonts w:ascii="Sakkal Majalla" w:hAnsi="Sakkal Majalla" w:cs="Sakkal Majalla"/>
          <w:sz w:val="28"/>
          <w:szCs w:val="28"/>
        </w:rPr>
        <w:t>.</w:t>
      </w:r>
    </w:p>
    <w:p w14:paraId="6AF60E2A" w14:textId="77777777" w:rsidR="007F575E" w:rsidRDefault="007F575E" w:rsidP="007F575E">
      <w:pPr>
        <w:spacing w:line="360" w:lineRule="auto"/>
        <w:rPr>
          <w:rFonts w:ascii="Sakkal Majalla" w:hAnsi="Sakkal Majalla" w:cs="Sakkal Majalla"/>
          <w:sz w:val="28"/>
          <w:szCs w:val="28"/>
          <w:rtl/>
        </w:rPr>
      </w:pPr>
    </w:p>
    <w:p w14:paraId="7C8A4BA7" w14:textId="77777777" w:rsidR="007F575E" w:rsidRDefault="007F575E" w:rsidP="007F575E">
      <w:pPr>
        <w:pStyle w:val="1"/>
        <w:spacing w:line="360" w:lineRule="auto"/>
        <w:jc w:val="both"/>
        <w:rPr>
          <w:rFonts w:ascii="Sakkal Majalla" w:hAnsi="Sakkal Majalla" w:cs="Sakkal Majalla"/>
          <w:b/>
          <w:bCs/>
          <w:color w:val="auto"/>
          <w:sz w:val="28"/>
          <w:szCs w:val="28"/>
          <w:rtl/>
        </w:rPr>
      </w:pPr>
      <w:bookmarkStart w:id="45" w:name="_Toc192381498"/>
      <w:r w:rsidRPr="00CF40BC">
        <w:rPr>
          <w:rFonts w:ascii="Sakkal Majalla" w:hAnsi="Sakkal Majalla" w:cs="Sakkal Majalla"/>
          <w:b/>
          <w:bCs/>
          <w:color w:val="auto"/>
          <w:sz w:val="28"/>
          <w:szCs w:val="28"/>
          <w:rtl/>
        </w:rPr>
        <w:t>المتغير التابع والمستقل</w:t>
      </w:r>
      <w:bookmarkEnd w:id="45"/>
    </w:p>
    <w:p w14:paraId="6085432C" w14:textId="77777777" w:rsidR="007F575E" w:rsidRPr="00D00FFE" w:rsidRDefault="007F575E" w:rsidP="007F575E">
      <w:p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المتغيرات المستقلة والتابعة في الدراسة</w:t>
      </w:r>
    </w:p>
    <w:p w14:paraId="736ED269"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المتغيرات المستقلة هي المتغيرات التي يتم التحكم فيها أو مراقبتها في الدراسة لاختبار تأثيراتها على المتغيرات التابعة. أما المتغيرات التابعة فهي تلك التي تُقاس أو تُحدد نتيجة للتغيرات في المتغيرات المستقلة. في سياق الدراسة التي تتناول استراتيجيات إدارة المخاطر، يمكن تحديد المتغير التابع كـ"استراتيجيات إدارة المخاطر"، في حين أن المتغيرات المستقلة تتكون من "معايير السلامة والأمان"، و"شعور الزوار بالأمان"، و"التعامل مع الأزمات". دعنا نناقش هذه المتغيرات بشيء من التفصيل</w:t>
      </w:r>
      <w:r w:rsidRPr="00D00FFE">
        <w:rPr>
          <w:rFonts w:ascii="Sakkal Majalla" w:hAnsi="Sakkal Majalla" w:cs="Sakkal Majalla"/>
          <w:sz w:val="28"/>
          <w:szCs w:val="28"/>
        </w:rPr>
        <w:t>.</w:t>
      </w:r>
    </w:p>
    <w:p w14:paraId="7D8B07C4" w14:textId="77777777" w:rsidR="007F575E" w:rsidRPr="00D00FFE" w:rsidRDefault="007F575E" w:rsidP="007F575E">
      <w:p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المتغير التابع: استراتيجيات إدارة المخاطر</w:t>
      </w:r>
    </w:p>
    <w:p w14:paraId="59B5F3B2"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استراتيجيات إدارة المخاطر تشير إلى الأنشطة والتدابير التي تتخذها المنظمات أو المؤسسات لتحديد وتقييم المخاطر المحتملة واتخاذ الإجراءات اللازمة للحد من آثار هذه المخاطر أو التحكم فيها بشكل فعال. تعد هذه الاستراتيجيات جزءًا أساسيًا في أي بيئة عمل أو منظمة تسعى للنجاح والاستدامة في ظل ظروف غير متوقعة أو خطر محتمل. يمكن أن تشمل هذه الاستراتيجيات التخطيط المسبق للطوارئ، وضع قواعد وإجراءات محددة، التدريب على التعامل مع المخاطر، والتأكد من وجود آليات فعالة لإدارة المخاطر</w:t>
      </w:r>
      <w:r w:rsidRPr="00D00FFE">
        <w:rPr>
          <w:rFonts w:ascii="Sakkal Majalla" w:hAnsi="Sakkal Majalla" w:cs="Sakkal Majalla"/>
          <w:sz w:val="28"/>
          <w:szCs w:val="28"/>
        </w:rPr>
        <w:t>.</w:t>
      </w:r>
    </w:p>
    <w:p w14:paraId="3452D97E" w14:textId="77777777" w:rsidR="007F575E" w:rsidRDefault="007F575E" w:rsidP="007F575E">
      <w:pPr>
        <w:spacing w:line="360" w:lineRule="auto"/>
        <w:jc w:val="both"/>
        <w:rPr>
          <w:rFonts w:ascii="Sakkal Majalla" w:hAnsi="Sakkal Majalla" w:cs="Sakkal Majalla"/>
          <w:sz w:val="28"/>
          <w:szCs w:val="28"/>
          <w:rtl/>
        </w:rPr>
      </w:pPr>
      <w:r w:rsidRPr="00D00FFE">
        <w:rPr>
          <w:rFonts w:ascii="Sakkal Majalla" w:hAnsi="Sakkal Majalla" w:cs="Sakkal Majalla"/>
          <w:sz w:val="28"/>
          <w:szCs w:val="28"/>
          <w:rtl/>
        </w:rPr>
        <w:t>عندما نقوم بتحديد "استراتيجيات إدارة المخاطر" كمتغير تابع في الدراسة، فإننا نركز على كيفية تأثير المتغيرات المستقلة مثل "معايير السلامة والأمان" أو "شعور الزوار بالأمان" على قدرة المنظمة أو المؤسسة في تطوير وتنفيذ استراتيجيات فعالة لإدارة المخاطر. كما أن تأثير الأزمات وتفاعلات الأفراد معها يمكن أن يكون له دور كبير في تعزيز أو تقويض فعالية هذه الاستراتيجيات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37908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Miz241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00FFE">
            <w:rPr>
              <w:rFonts w:ascii="Sakkal Majalla" w:hAnsi="Sakkal Majalla" w:cs="Sakkal Majalla" w:hint="cs"/>
              <w:noProof/>
              <w:sz w:val="28"/>
              <w:szCs w:val="28"/>
              <w:rtl/>
              <w:lang w:bidi="ar-EG"/>
            </w:rPr>
            <w:t>(</w:t>
          </w:r>
          <w:r w:rsidRPr="00D00FFE">
            <w:rPr>
              <w:rFonts w:ascii="Sakkal Majalla" w:hAnsi="Sakkal Majalla" w:cs="Sakkal Majalla" w:hint="cs"/>
              <w:noProof/>
              <w:sz w:val="28"/>
              <w:szCs w:val="28"/>
              <w:lang w:bidi="ar-EG"/>
            </w:rPr>
            <w:t>Mizrak</w:t>
          </w:r>
          <w:r w:rsidRPr="00D00FF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00FFE">
        <w:rPr>
          <w:rFonts w:ascii="Sakkal Majalla" w:hAnsi="Sakkal Majalla" w:cs="Sakkal Majalla"/>
          <w:sz w:val="28"/>
          <w:szCs w:val="28"/>
        </w:rPr>
        <w:t>.</w:t>
      </w:r>
      <w:r>
        <w:rPr>
          <w:rFonts w:ascii="Sakkal Majalla" w:hAnsi="Sakkal Majalla" w:cs="Sakkal Majalla" w:hint="cs"/>
          <w:sz w:val="28"/>
          <w:szCs w:val="28"/>
          <w:rtl/>
        </w:rPr>
        <w:t xml:space="preserve"> </w:t>
      </w:r>
    </w:p>
    <w:p w14:paraId="4817DD45" w14:textId="77777777" w:rsidR="007F575E" w:rsidRDefault="007F575E" w:rsidP="007F575E">
      <w:pPr>
        <w:spacing w:line="360" w:lineRule="auto"/>
        <w:jc w:val="both"/>
        <w:rPr>
          <w:rFonts w:ascii="Sakkal Majalla" w:hAnsi="Sakkal Majalla" w:cs="Sakkal Majalla"/>
          <w:sz w:val="28"/>
          <w:szCs w:val="28"/>
          <w:rtl/>
        </w:rPr>
      </w:pPr>
    </w:p>
    <w:p w14:paraId="02A6C82B" w14:textId="77777777" w:rsidR="007F575E" w:rsidRDefault="007F575E" w:rsidP="007F575E">
      <w:pPr>
        <w:spacing w:line="360" w:lineRule="auto"/>
        <w:jc w:val="both"/>
        <w:rPr>
          <w:rFonts w:ascii="Sakkal Majalla" w:hAnsi="Sakkal Majalla" w:cs="Sakkal Majalla"/>
          <w:sz w:val="28"/>
          <w:szCs w:val="28"/>
          <w:rtl/>
        </w:rPr>
      </w:pPr>
    </w:p>
    <w:p w14:paraId="37A523AE" w14:textId="77777777" w:rsidR="007F575E" w:rsidRDefault="007F575E" w:rsidP="007F575E">
      <w:pPr>
        <w:spacing w:line="360" w:lineRule="auto"/>
        <w:jc w:val="both"/>
        <w:rPr>
          <w:rFonts w:ascii="Sakkal Majalla" w:hAnsi="Sakkal Majalla" w:cs="Sakkal Majalla"/>
          <w:sz w:val="28"/>
          <w:szCs w:val="28"/>
          <w:rtl/>
        </w:rPr>
      </w:pPr>
    </w:p>
    <w:p w14:paraId="7539F6EA" w14:textId="77777777" w:rsidR="007F575E" w:rsidRPr="00D00FFE" w:rsidRDefault="007F575E" w:rsidP="007F575E">
      <w:pPr>
        <w:spacing w:line="360" w:lineRule="auto"/>
        <w:jc w:val="both"/>
        <w:rPr>
          <w:rFonts w:ascii="Sakkal Majalla" w:hAnsi="Sakkal Majalla" w:cs="Sakkal Majalla"/>
          <w:sz w:val="28"/>
          <w:szCs w:val="28"/>
        </w:rPr>
      </w:pPr>
    </w:p>
    <w:p w14:paraId="696E8AD7" w14:textId="77777777" w:rsidR="007F575E" w:rsidRPr="00D00FFE" w:rsidRDefault="007F575E" w:rsidP="007F575E">
      <w:p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المتغيرات المستقلة</w:t>
      </w:r>
      <w:r w:rsidRPr="00D00FFE">
        <w:rPr>
          <w:rFonts w:ascii="Sakkal Majalla" w:hAnsi="Sakkal Majalla" w:cs="Sakkal Majalla"/>
          <w:b/>
          <w:bCs/>
          <w:sz w:val="28"/>
          <w:szCs w:val="28"/>
        </w:rPr>
        <w:t>:</w:t>
      </w:r>
    </w:p>
    <w:p w14:paraId="50D152AA" w14:textId="77777777" w:rsidR="007F575E" w:rsidRPr="00D00FFE" w:rsidRDefault="007F575E" w:rsidP="007F575E">
      <w:pPr>
        <w:pStyle w:val="a6"/>
        <w:numPr>
          <w:ilvl w:val="0"/>
          <w:numId w:val="9"/>
        </w:num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Pr>
        <w:t xml:space="preserve"> </w:t>
      </w:r>
      <w:r w:rsidRPr="00D00FFE">
        <w:rPr>
          <w:rFonts w:ascii="Sakkal Majalla" w:hAnsi="Sakkal Majalla" w:cs="Sakkal Majalla"/>
          <w:b/>
          <w:bCs/>
          <w:sz w:val="28"/>
          <w:szCs w:val="28"/>
          <w:rtl/>
        </w:rPr>
        <w:t>معايير السلامة والأمان</w:t>
      </w:r>
    </w:p>
    <w:p w14:paraId="095D2791"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معايير السلامة والأمان هي المعايير والسياسات التي تتبناها المؤسسات لضمان حماية الأفراد (سواء الموظفين أو الزوار) من المخاطر أو الأضرار. يشمل ذلك التدابير الوقائية، مثل وضع إشارات التحذير، تصميم المباني والبنية التحتية لتكون آمنة، وضمان التزام العاملين بالإجراءات المقررة لضمان السلامة</w:t>
      </w:r>
      <w:r w:rsidRPr="00D00FFE">
        <w:rPr>
          <w:rFonts w:ascii="Sakkal Majalla" w:hAnsi="Sakkal Majalla" w:cs="Sakkal Majalla"/>
          <w:sz w:val="28"/>
          <w:szCs w:val="28"/>
        </w:rPr>
        <w:t>.</w:t>
      </w:r>
    </w:p>
    <w:p w14:paraId="55C3970D"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فيما يتعلق بالدراسة، فإن معايير السلامة والأمان تعد من المتغيرات المستقلة لأنها تمثل مجموعة من العوامل التي تؤثر بشكل مباشر على استراتيجيات إدارة المخاطر. على سبيل المثال، إذا كانت معايير السلامة والأمان في مؤسسة معينة مرتفعة، فقد تسهم في زيادة فعالية استراتيجيات إدارة المخاطر، حيث سيصبح من السهل تحديد المخاطر المحتملة وتطبيق الحلول المناسبة بشكل استباقي. كما أن المؤسسات التي تتبنى معايير سلامة صارمة قد تواجه قلة في الحوادث والمخاطر المحتملة، مما يجعل من السهل وضع استراتيجيات فعالة</w:t>
      </w:r>
      <w:sdt>
        <w:sdtPr>
          <w:rPr>
            <w:rFonts w:ascii="Sakkal Majalla" w:hAnsi="Sakkal Majalla" w:cs="Sakkal Majalla"/>
            <w:sz w:val="28"/>
            <w:szCs w:val="28"/>
            <w:rtl/>
          </w:rPr>
          <w:id w:val="-18341362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8644B9">
            <w:rPr>
              <w:rFonts w:ascii="Sakkal Majalla" w:hAnsi="Sakkal Majalla" w:cs="Sakkal Majalla" w:hint="cs"/>
              <w:noProof/>
              <w:sz w:val="28"/>
              <w:szCs w:val="28"/>
              <w:rtl/>
              <w:lang w:bidi="ar-EG"/>
            </w:rPr>
            <w:t>(</w:t>
          </w:r>
          <w:r w:rsidRPr="008644B9">
            <w:rPr>
              <w:rFonts w:ascii="Sakkal Majalla" w:hAnsi="Sakkal Majalla" w:cs="Sakkal Majalla" w:hint="cs"/>
              <w:noProof/>
              <w:sz w:val="28"/>
              <w:szCs w:val="28"/>
              <w:lang w:bidi="ar-EG"/>
            </w:rPr>
            <w:t>Majlingova</w:t>
          </w:r>
          <w:r w:rsidRPr="008644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B86C276" w14:textId="77777777" w:rsidR="007F575E" w:rsidRPr="00D00FFE" w:rsidRDefault="007F575E" w:rsidP="007F575E">
      <w:pPr>
        <w:pStyle w:val="a6"/>
        <w:numPr>
          <w:ilvl w:val="0"/>
          <w:numId w:val="9"/>
        </w:num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شعور الزوار بالأمان</w:t>
      </w:r>
    </w:p>
    <w:p w14:paraId="0BDF028F"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شعور الزوار بالأمان يعد من المتغيرات النفسية والاجتماعية التي تؤثر على كيفية استجابة الأفراد للمخاطر والتعامل معها. عندما يشعر الزوار بالأمان في بيئة معينة، فإن ذلك يقلل من احتمالية حدوث الذعر أو التصرفات غير المتوقعة أثناء الأزمات. وعليه، يتأثر مدى نجاح استراتيجيات إدارة المخاطر بشعور الأمان الذي يعيشه الزوار أو العملاء في تلك البيئة</w:t>
      </w:r>
      <w:r w:rsidRPr="00D00FFE">
        <w:rPr>
          <w:rFonts w:ascii="Sakkal Majalla" w:hAnsi="Sakkal Majalla" w:cs="Sakkal Majalla"/>
          <w:sz w:val="28"/>
          <w:szCs w:val="28"/>
        </w:rPr>
        <w:t>.</w:t>
      </w:r>
    </w:p>
    <w:p w14:paraId="0571EBB0" w14:textId="77777777" w:rsidR="007F575E" w:rsidRDefault="007F575E" w:rsidP="007F575E">
      <w:pPr>
        <w:spacing w:line="360" w:lineRule="auto"/>
        <w:jc w:val="both"/>
        <w:rPr>
          <w:rFonts w:ascii="Sakkal Majalla" w:hAnsi="Sakkal Majalla" w:cs="Sakkal Majalla"/>
          <w:sz w:val="28"/>
          <w:szCs w:val="28"/>
          <w:rtl/>
        </w:rPr>
      </w:pPr>
      <w:r w:rsidRPr="00D00FFE">
        <w:rPr>
          <w:rFonts w:ascii="Sakkal Majalla" w:hAnsi="Sakkal Majalla" w:cs="Sakkal Majalla"/>
          <w:sz w:val="28"/>
          <w:szCs w:val="28"/>
          <w:rtl/>
        </w:rPr>
        <w:t>يؤثر شعور الزوار بالأمان على استراتيجيات إدارة المخاطر من خلال تقليل الحاجة إلى اتخاذ تدابير طارئة غير متوقعة أو غير مخطط لها. على سبيل المثال، إذا كانت المنظمة تضمن للأفراد بيئة آمنة ومؤمنة، فإن استراتيجيات إدارة المخاطر التي يتم تنفيذها قد تكون أكثر تنظيمًا وتركيزًا على الوقاية، بدلاً من استراتيجيات رد الفعل الطارئ. قد تشمل هذه الاستراتيجيات ضمان وجود طواقم أمنية مدربة، تركيب كاميرات مراقبة، وتوفير تدريب مستمر للزوار على كيفية التصرف في حالات الطوارئ</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6152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Hag231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44B9">
            <w:rPr>
              <w:rFonts w:ascii="Sakkal Majalla" w:hAnsi="Sakkal Majalla" w:cs="Sakkal Majalla" w:hint="cs"/>
              <w:noProof/>
              <w:sz w:val="28"/>
              <w:szCs w:val="28"/>
              <w:rtl/>
              <w:lang w:bidi="ar-EG"/>
            </w:rPr>
            <w:t>(</w:t>
          </w:r>
          <w:r w:rsidRPr="008644B9">
            <w:rPr>
              <w:rFonts w:ascii="Sakkal Majalla" w:hAnsi="Sakkal Majalla" w:cs="Sakkal Majalla" w:hint="cs"/>
              <w:noProof/>
              <w:sz w:val="28"/>
              <w:szCs w:val="28"/>
              <w:lang w:bidi="ar-EG"/>
            </w:rPr>
            <w:t>Haghani</w:t>
          </w:r>
          <w:r w:rsidRPr="008644B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0FFE">
        <w:rPr>
          <w:rFonts w:ascii="Sakkal Majalla" w:hAnsi="Sakkal Majalla" w:cs="Sakkal Majalla"/>
          <w:sz w:val="28"/>
          <w:szCs w:val="28"/>
        </w:rPr>
        <w:t>.</w:t>
      </w:r>
      <w:r>
        <w:rPr>
          <w:rFonts w:ascii="Sakkal Majalla" w:hAnsi="Sakkal Majalla" w:cs="Sakkal Majalla" w:hint="cs"/>
          <w:sz w:val="28"/>
          <w:szCs w:val="28"/>
          <w:rtl/>
        </w:rPr>
        <w:t xml:space="preserve"> </w:t>
      </w:r>
    </w:p>
    <w:p w14:paraId="7965A813" w14:textId="77777777" w:rsidR="007F575E" w:rsidRPr="00D00FFE" w:rsidRDefault="007F575E" w:rsidP="007F575E">
      <w:pPr>
        <w:spacing w:line="360" w:lineRule="auto"/>
        <w:jc w:val="both"/>
        <w:rPr>
          <w:rFonts w:ascii="Sakkal Majalla" w:hAnsi="Sakkal Majalla" w:cs="Sakkal Majalla"/>
          <w:sz w:val="28"/>
          <w:szCs w:val="28"/>
        </w:rPr>
      </w:pPr>
    </w:p>
    <w:p w14:paraId="7E6B7A34" w14:textId="77777777" w:rsidR="007F575E" w:rsidRPr="00D00FFE" w:rsidRDefault="007F575E" w:rsidP="007F575E">
      <w:pPr>
        <w:pStyle w:val="a6"/>
        <w:numPr>
          <w:ilvl w:val="0"/>
          <w:numId w:val="9"/>
        </w:num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التعامل مع الأزمات</w:t>
      </w:r>
    </w:p>
    <w:p w14:paraId="7C3C10BA"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التعامل مع الأزمات يشير إلى كيفية استعداد وتفاعل المؤسسات مع الأحداث غير المتوقعة التي قد تؤثر على سير العمل أو سلامة الأفراد. يتضمن هذا العديد من الاستراتيجيات، مثل إدارة الأزمات، وخطط الطوارئ، واتخاذ قرارات سريعة وفعالة أثناء الأزمات</w:t>
      </w:r>
      <w:r w:rsidRPr="00D00FFE">
        <w:rPr>
          <w:rFonts w:ascii="Sakkal Majalla" w:hAnsi="Sakkal Majalla" w:cs="Sakkal Majalla"/>
          <w:sz w:val="28"/>
          <w:szCs w:val="28"/>
        </w:rPr>
        <w:t>.</w:t>
      </w:r>
    </w:p>
    <w:p w14:paraId="275AA8E2"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يعتبر التعامل مع الأزمات من المتغيرات المستقلة التي تؤثر بشكل مباشر على استراتيجيات إدارة المخاطر. قدرة المؤسسة على التعامل مع الأزمات بفعالية تلعب دورًا حاسمًا في تحسين استراتيجيات إدارة المخاطر. المؤسسات التي تمتلك خططاً واضحة ومدروسة للتعامل مع الأزمات قد تتمكن من تخفيف آثار الأزمات وتقليل الأضرار بشكل كبير. في المقابل، المؤسسات التي تفتقر إلى استراتيجية مدروسة قد تجد نفسها في موقف صعب خلال الأزمات، مما يجعل من الصعب تنفيذ استراتيجيات فعالة لإدارة المخاطر</w:t>
      </w:r>
      <w:r w:rsidRPr="00D00FFE">
        <w:rPr>
          <w:rFonts w:ascii="Sakkal Majalla" w:hAnsi="Sakkal Majalla" w:cs="Sakkal Majalla"/>
          <w:sz w:val="28"/>
          <w:szCs w:val="28"/>
        </w:rPr>
        <w:t>.</w:t>
      </w:r>
    </w:p>
    <w:p w14:paraId="5C0D9C93"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مثلاً، إذا كانت المؤسسة تتمتع بخطة طوارئ قوية، فإن ذلك سيعزز فعالية استراتيجيات إدارة المخاطر لأنه يمكنها التصرف بسرعة لمواجهة الأزمات، مثل الحوادث أو الكوارث، مما يقلل من تأثيرها على الأفراد والمنظمة نفسها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3923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44B9">
            <w:rPr>
              <w:rFonts w:ascii="Sakkal Majalla" w:hAnsi="Sakkal Majalla" w:cs="Sakkal Majalla" w:hint="cs"/>
              <w:noProof/>
              <w:sz w:val="28"/>
              <w:szCs w:val="28"/>
              <w:rtl/>
              <w:lang w:bidi="ar-EG"/>
            </w:rPr>
            <w:t>(</w:t>
          </w:r>
          <w:r w:rsidRPr="008644B9">
            <w:rPr>
              <w:rFonts w:ascii="Sakkal Majalla" w:hAnsi="Sakkal Majalla" w:cs="Sakkal Majalla" w:hint="cs"/>
              <w:noProof/>
              <w:sz w:val="28"/>
              <w:szCs w:val="28"/>
              <w:lang w:bidi="ar-EG"/>
            </w:rPr>
            <w:t>Bundy</w:t>
          </w:r>
          <w:r w:rsidRPr="008644B9">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D00FFE">
        <w:rPr>
          <w:rFonts w:ascii="Sakkal Majalla" w:hAnsi="Sakkal Majalla" w:cs="Sakkal Majalla"/>
          <w:sz w:val="28"/>
          <w:szCs w:val="28"/>
        </w:rPr>
        <w:t>.</w:t>
      </w:r>
    </w:p>
    <w:p w14:paraId="113C8F45" w14:textId="77777777" w:rsidR="007F575E" w:rsidRPr="00D00FFE" w:rsidRDefault="007F575E" w:rsidP="007F575E">
      <w:pPr>
        <w:spacing w:line="360" w:lineRule="auto"/>
        <w:jc w:val="both"/>
        <w:rPr>
          <w:rFonts w:ascii="Sakkal Majalla" w:hAnsi="Sakkal Majalla" w:cs="Sakkal Majalla"/>
          <w:b/>
          <w:bCs/>
          <w:sz w:val="28"/>
          <w:szCs w:val="28"/>
        </w:rPr>
      </w:pPr>
      <w:r w:rsidRPr="00D00FFE">
        <w:rPr>
          <w:rFonts w:ascii="Sakkal Majalla" w:hAnsi="Sakkal Majalla" w:cs="Sakkal Majalla"/>
          <w:b/>
          <w:bCs/>
          <w:sz w:val="28"/>
          <w:szCs w:val="28"/>
          <w:rtl/>
        </w:rPr>
        <w:t>العلاقة بين المتغيرات المستقلة والمتغير التابع</w:t>
      </w:r>
    </w:p>
    <w:p w14:paraId="5B50F1B4" w14:textId="77777777" w:rsidR="007F575E" w:rsidRPr="00D00FFE" w:rsidRDefault="007F575E" w:rsidP="007F575E">
      <w:pPr>
        <w:spacing w:line="360" w:lineRule="auto"/>
        <w:jc w:val="both"/>
        <w:rPr>
          <w:rFonts w:ascii="Sakkal Majalla" w:hAnsi="Sakkal Majalla" w:cs="Sakkal Majalla"/>
          <w:sz w:val="28"/>
          <w:szCs w:val="28"/>
        </w:rPr>
      </w:pPr>
      <w:r w:rsidRPr="00D00FFE">
        <w:rPr>
          <w:rFonts w:ascii="Sakkal Majalla" w:hAnsi="Sakkal Majalla" w:cs="Sakkal Majalla"/>
          <w:sz w:val="28"/>
          <w:szCs w:val="28"/>
          <w:rtl/>
        </w:rPr>
        <w:t>العلاقة بين المتغيرات المستقلة (معايير السلامة والأمان، شعور الزوار بالأمان، والتعامل مع الأزمات) وبين المتغير التابع (استراتيجيات إدارة المخاطر) تعتمد على كيفية تأثير هذه المتغيرات على قدرة المنظمة في إدارة المخاطر بفعالية. على سبيل المثال، معايير السلامة والأمان العالية قد تسهم في الحد من المخاطر المحتملة وبالتالي تساعد في تحسين استراتيجيات إدارة المخاطر. نفس الشيء ينطبق على شعور الزوار بالأمان، حيث أن زيادة شعور الزوار بالأمان يمكن أن تؤدي إلى بيئة أقل توترًا وأكثر استقرارًا، مما يسهل تنفيذ استراتيجيات فعالة. من ناحية أخرى، التعامل الفعال مع الأزمات يسهم في تحسين استراتيجيات إدارة المخاطر من خلال القدرة على التفاعل بسرعة وفعالية مع المواقف غير المتوقعة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184062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44B9">
            <w:rPr>
              <w:rFonts w:ascii="Sakkal Majalla" w:hAnsi="Sakkal Majalla" w:cs="Sakkal Majalla" w:hint="cs"/>
              <w:noProof/>
              <w:sz w:val="28"/>
              <w:szCs w:val="28"/>
              <w:rtl/>
              <w:lang w:bidi="ar-EG"/>
            </w:rPr>
            <w:t>(</w:t>
          </w:r>
          <w:r w:rsidRPr="008644B9">
            <w:rPr>
              <w:rFonts w:ascii="Sakkal Majalla" w:hAnsi="Sakkal Majalla" w:cs="Sakkal Majalla" w:hint="cs"/>
              <w:noProof/>
              <w:sz w:val="28"/>
              <w:szCs w:val="28"/>
              <w:lang w:bidi="ar-EG"/>
            </w:rPr>
            <w:t>Durst</w:t>
          </w:r>
          <w:r w:rsidRPr="008644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00FFE">
        <w:rPr>
          <w:rFonts w:ascii="Sakkal Majalla" w:hAnsi="Sakkal Majalla" w:cs="Sakkal Majalla"/>
          <w:sz w:val="28"/>
          <w:szCs w:val="28"/>
        </w:rPr>
        <w:t>.</w:t>
      </w:r>
    </w:p>
    <w:p w14:paraId="4B55639A" w14:textId="77777777" w:rsidR="007F575E" w:rsidRPr="00D00FFE" w:rsidRDefault="007F575E" w:rsidP="007F575E">
      <w:pPr>
        <w:rPr>
          <w:rFonts w:ascii="Sakkal Majalla" w:hAnsi="Sakkal Majalla" w:cs="Sakkal Majalla"/>
          <w:sz w:val="28"/>
          <w:szCs w:val="28"/>
          <w:rtl/>
        </w:rPr>
      </w:pPr>
    </w:p>
    <w:p w14:paraId="25DAE34A" w14:textId="77777777" w:rsidR="007F575E" w:rsidRPr="00D00FFE" w:rsidRDefault="007F575E" w:rsidP="007F575E">
      <w:pPr>
        <w:rPr>
          <w:rtl/>
        </w:rPr>
      </w:pPr>
    </w:p>
    <w:p w14:paraId="22E4ACF0" w14:textId="77777777" w:rsidR="007F575E" w:rsidRPr="00F3591E" w:rsidRDefault="007F575E" w:rsidP="007F575E">
      <w:pPr>
        <w:spacing w:line="360" w:lineRule="auto"/>
        <w:jc w:val="both"/>
        <w:rPr>
          <w:rFonts w:ascii="Sakkal Majalla" w:hAnsi="Sakkal Majalla" w:cs="Sakkal Majalla"/>
          <w:sz w:val="28"/>
          <w:szCs w:val="28"/>
          <w:rtl/>
        </w:rPr>
      </w:pPr>
    </w:p>
    <w:p w14:paraId="39CB362D" w14:textId="77777777" w:rsidR="007F575E" w:rsidRDefault="007F575E" w:rsidP="007F575E">
      <w:pPr>
        <w:pStyle w:val="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92381499"/>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43EA1EA9" w14:textId="77777777" w:rsidR="007F575E" w:rsidRDefault="007F575E" w:rsidP="007F575E">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رؤية المملكة العربية السعودية 2030 هي خارطة طريق تحويلية تهدف إلى تنويع اقتصادها وتقليل اعتمادها على عائدات النفط. تسعى هذه الرؤية إلى تعزيز قطاع سياحي نابض بالحياة ومستدام كمحرك نمو اقتصادي حاسم ومحرك للتبادل الثقافي. أجرت هذه الدراسة تحليلاً شاملاً للتحقيق في العلاقة بين صناعة السياحة المزدهرة وتحقيق أهداف رؤية 2030. ومن بين هذه الأهداف الأساسية الاهتمام بقطاع السياحة وتحسينه وحل مشاكل القيادة التي تواجه عدم قدرة المملكة والمؤسسات العامة على تحقيق النمو في هذا المجال. يمثل نهج القيادة التشاركية المتغير المستقل للدراسة: يشير تحسين الأداء ورفع الوعي إلى الجمع بين المهارات السلوكية الصحيحة لتحقيق أهداف الرؤية وتطوير قطاع السياحة. تم استخدام أسلوب البحث الكمي في هذه الدراسة. يتكون المجتمع المستهدف لهذا البحث من المواطنين السعوديين الذين يعملون في مجال مرتبط بصناعة السياحة في المملكة العربية السعودية، والذين قدموا مدخلات قيمة لهذه الدراسة.</w:t>
      </w:r>
      <w:r>
        <w:rPr>
          <w:rFonts w:ascii="Sakkal Majalla" w:hAnsi="Sakkal Majalla" w:cs="Sakkal Majalla"/>
          <w:sz w:val="28"/>
          <w:szCs w:val="28"/>
        </w:rPr>
        <w:t xml:space="preserve"> </w:t>
      </w:r>
      <w:r w:rsidRPr="000500D9">
        <w:rPr>
          <w:rFonts w:ascii="Sakkal Majalla" w:hAnsi="Sakkal Majalla" w:cs="Sakkal Majalla"/>
          <w:sz w:val="28"/>
          <w:szCs w:val="28"/>
          <w:rtl/>
        </w:rPr>
        <w:t>علاوة على ذلك، بحثت الدراسة التحديات والحواجز التي تواجه صناعة السياحة في المملكة العربية السعودية، والتي تتراوح من القيود التنظيمية إلى مخاوف الاستدامة البيئية. اعتمد اختيار هؤلاء الأفراد على قدرتهم على تقديم رؤى وخبرات قيمة في صناعة السياحة في المملكة العربية السعودية. وشمل ذلك التنويع الاقتصادي، وخلق فرص العمل، وتطوير البنية التحتية، والتبادل الثقافي.</w:t>
      </w:r>
      <w:r>
        <w:rPr>
          <w:rFonts w:ascii="Sakkal Majalla" w:hAnsi="Sakkal Majalla" w:cs="Sakkal Majalla"/>
          <w:sz w:val="28"/>
          <w:szCs w:val="28"/>
        </w:rPr>
        <w:t xml:space="preserve"> </w:t>
      </w:r>
      <w:r w:rsidRPr="000500D9">
        <w:rPr>
          <w:rFonts w:ascii="Sakkal Majalla" w:hAnsi="Sakkal Majalla" w:cs="Sakkal Majalla"/>
          <w:sz w:val="28"/>
          <w:szCs w:val="28"/>
          <w:rtl/>
        </w:rPr>
        <w:t>كان العدد الإجمالي 8 مشاركين، وكان جميعهم من ذوي الخبرة وعملوا لمدة 10 سنوات على الأقل في وقت الدراسة. وبصفتي باحثًا، كان الاستطلاع عبر الإنترنت أحد الأدوات المستخدمة لجمع البيانات الأولية في هذه الدراسة. تم الاحتفاظ ببيانات الدراسة ومعلومات المشاركين التي تم جمعها بسرية تامة. بعد تحليل النتائج، سلط البحث الضوء على الدور المحوري لقطاع السياحة في تحقيق الأهداف الطموحة لرؤية 2030. هدفت الدراسة إلى تقديم رؤى وتوصيات قيمة لصناع السياسات وأصحاب المصلحة في الصناعة والمستثمرين الدوليين لتسخير الإمكانات الكاملة لقطاع السياحة في المملكة العربية السعودية، وضمان توافقه مع الرؤية الشاملة لمستقبل مزدهر ومثري ثقافيًا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4122426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AlNemer</w:t>
          </w:r>
          <w:r w:rsidRPr="000500D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0500D9">
        <w:rPr>
          <w:rFonts w:ascii="Sakkal Majalla" w:hAnsi="Sakkal Majalla" w:cs="Sakkal Majalla"/>
          <w:sz w:val="28"/>
          <w:szCs w:val="28"/>
          <w:rtl/>
        </w:rPr>
        <w:t>.</w:t>
      </w:r>
    </w:p>
    <w:p w14:paraId="07A709B9" w14:textId="77777777" w:rsidR="007F575E" w:rsidRDefault="007F575E" w:rsidP="007F575E">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7792253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الج24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(الجزولي، 2024)</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إلى فحص تأثير المتغيرات في قطاع السياحة على النمو الاقتصادي في المملكة العربية السعودية خلال الفترة من عام 2010 إلى عام 2020. باستخدام إطار نظري وصفي ونهج تحليلي، تستخدم الدراسة نماذج</w:t>
      </w:r>
      <w:r w:rsidRPr="000500D9">
        <w:rPr>
          <w:rFonts w:ascii="Sakkal Majalla" w:hAnsi="Sakkal Majalla" w:cs="Sakkal Majalla"/>
          <w:sz w:val="28"/>
          <w:szCs w:val="28"/>
        </w:rPr>
        <w:t xml:space="preserve"> GARCH </w:t>
      </w:r>
      <w:r w:rsidRPr="000500D9">
        <w:rPr>
          <w:rFonts w:ascii="Sakkal Majalla" w:hAnsi="Sakkal Majalla" w:cs="Sakkal Majalla"/>
          <w:sz w:val="28"/>
          <w:szCs w:val="28"/>
          <w:rtl/>
        </w:rPr>
        <w:t>لتقييم تأثير إيرادات السياحة والإيرادات العامة والاستثمارات في قطاع السياحة على النمو الاقتصادي. من خلال الاختبارات التشخيصية، تكشف النتائج عن علاقات معنوية: أولاً، هناك علاقة إيجابية بين إيرادات السياحة والنمو الاقتصادي؛ ثانياً، يُلاحظ ترابط إيجابي بين الإيرادات العامة والنمو الاقتصادي؛ ثالثاً، هناك ترابط إيجابي بين الاستثمارات في قطاع السياحة والنمو الاقتصادي. علاوة على ذلك، تؤكد الدراسة قدرة المتغيرات في قطاع السياحة على تفسير النمو الاقتصادي ودقة النموذج المقدر في توقع النمو الاقتصادي من خلال المتغيرات في قطاع السياحة في السعودية. وبناءً على ذلك، تقدم هذه النتائج رؤى قيمة للتحليل وتقييم السياسات واتخاذ القرارات الاقتصادية داخل قطاع السياحة السعودي. تقدم الدراسة توصيات تشمل التحليل الشامل للبيئات السياحية الداخلية والخارجية لتحديد القوى والضعف والفرص والتهديدات؛ الانتباه إلى جودة خدمات السياح لعكس القيم الثقافية والإنسانية للمملكة العربية السعودية؛ وتعزيز التعاون مع المؤسسات الداعمة للنشاط السياحي مثل النقل والرعاية الصحية وخدمات التعليم ووكالات مراقبة الحدود</w:t>
      </w:r>
      <w:r w:rsidRPr="000500D9">
        <w:rPr>
          <w:rFonts w:ascii="Sakkal Majalla" w:hAnsi="Sakkal Majalla" w:cs="Sakkal Majalla"/>
          <w:sz w:val="28"/>
          <w:szCs w:val="28"/>
        </w:rPr>
        <w:t>.</w:t>
      </w:r>
    </w:p>
    <w:p w14:paraId="2E2CA6E5" w14:textId="77777777" w:rsidR="007F575E" w:rsidRDefault="007F575E" w:rsidP="007F575E">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يتناول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80493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Erd17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Erdogan Ekiz</w:t>
          </w:r>
          <w:r w:rsidRPr="000500D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فهم مسارات التنمية السياحية في المملكة العربية السعودية. ويقدم في البداية نظرة عامة على الطلب على السياحة ويناقش العوامل الرئيسية التي تسهل التنمية السياحية. ويقيم التحديات التي تواجهها البلاد في تنمية السياحة، وخاصة صرامة نظام التأشيرات السياحية، وأنظمة النقل العام المحدودة، والاعتماد المفرط على العمال الأجانب، والاضطرابات السياسية في الشرق الأوسط، وقضايا السلامة في مواقع ومناطق الحج والمخاوف الاقتصادية المتعلقة بانخفاض أسعار النفط. تشكل المملكة العربية السعودية غالبية شبه الجزيرة العربية وهي ثاني أكبر دولة في العالم العربي. ويقدم في البداية نظرة عامة على الطلب على السياحة ويناقش العوامل الرئيسية التي تسهل التنمية السياحية. في عام 2014، أشاد رئيس الهيئة السعودية للسياحة والتراث الوطني (</w:t>
      </w:r>
      <w:r w:rsidRPr="000500D9">
        <w:rPr>
          <w:rFonts w:ascii="Sakkal Majalla" w:hAnsi="Sakkal Majalla" w:cs="Sakkal Majalla"/>
          <w:sz w:val="28"/>
          <w:szCs w:val="28"/>
        </w:rPr>
        <w:t>SCTNH</w:t>
      </w:r>
      <w:r w:rsidRPr="000500D9">
        <w:rPr>
          <w:rFonts w:ascii="Sakkal Majalla" w:hAnsi="Sakkal Majalla" w:cs="Sakkal Majalla"/>
          <w:sz w:val="28"/>
          <w:szCs w:val="28"/>
          <w:rtl/>
        </w:rPr>
        <w:t>)، المعروفة سابقًا باسم الهيئة السعودية للسياحة والآثار (</w:t>
      </w:r>
      <w:r w:rsidRPr="000500D9">
        <w:rPr>
          <w:rFonts w:ascii="Sakkal Majalla" w:hAnsi="Sakkal Majalla" w:cs="Sakkal Majalla"/>
          <w:sz w:val="28"/>
          <w:szCs w:val="28"/>
        </w:rPr>
        <w:t>SCTA</w:t>
      </w:r>
      <w:r w:rsidRPr="000500D9">
        <w:rPr>
          <w:rFonts w:ascii="Sakkal Majalla" w:hAnsi="Sakkal Majalla" w:cs="Sakkal Majalla"/>
          <w:sz w:val="28"/>
          <w:szCs w:val="28"/>
          <w:rtl/>
        </w:rPr>
        <w:t>)، بقرارين أصدرهما مجلس الوزراء في 13 يناير 2014.</w:t>
      </w:r>
    </w:p>
    <w:p w14:paraId="020B6AE0" w14:textId="77777777" w:rsidR="007F575E" w:rsidRDefault="007F575E" w:rsidP="007F575E">
      <w:pPr>
        <w:spacing w:line="360" w:lineRule="auto"/>
        <w:ind w:firstLine="610"/>
        <w:jc w:val="both"/>
        <w:rPr>
          <w:rFonts w:ascii="Sakkal Majalla" w:hAnsi="Sakkal Majalla" w:cs="Sakkal Majalla"/>
          <w:sz w:val="28"/>
          <w:szCs w:val="28"/>
          <w:rtl/>
        </w:rPr>
      </w:pPr>
      <w:r w:rsidRPr="000500D9">
        <w:rPr>
          <w:rFonts w:ascii="Sakkal Majalla" w:hAnsi="Sakkal Majalla" w:cs="Sakkal Majalla"/>
          <w:sz w:val="28"/>
          <w:szCs w:val="28"/>
          <w:rtl/>
        </w:rPr>
        <w:t xml:space="preserve">تعتمد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395298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Dam17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500D9">
            <w:rPr>
              <w:rFonts w:ascii="Sakkal Majalla" w:hAnsi="Sakkal Majalla" w:cs="Sakkal Majalla" w:hint="cs"/>
              <w:noProof/>
              <w:sz w:val="28"/>
              <w:szCs w:val="28"/>
              <w:rtl/>
              <w:lang w:bidi="ar-EG"/>
            </w:rPr>
            <w:t>(</w:t>
          </w:r>
          <w:r w:rsidRPr="000500D9">
            <w:rPr>
              <w:rFonts w:ascii="Sakkal Majalla" w:hAnsi="Sakkal Majalla" w:cs="Sakkal Majalla" w:hint="cs"/>
              <w:noProof/>
              <w:sz w:val="28"/>
              <w:szCs w:val="28"/>
              <w:lang w:bidi="ar-EG"/>
            </w:rPr>
            <w:t>Damanhouri</w:t>
          </w:r>
          <w:r w:rsidRPr="000500D9">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0500D9">
        <w:rPr>
          <w:rFonts w:ascii="Sakkal Majalla" w:hAnsi="Sakkal Majalla" w:cs="Sakkal Majalla"/>
          <w:sz w:val="28"/>
          <w:szCs w:val="28"/>
          <w:rtl/>
        </w:rPr>
        <w:t xml:space="preserve"> على قطاع السياحة في المملكة العربية السعودية. ومن المتوقع أن تصل أرباح صناعة السياحة في المملكة من المسافرين الدوليين والخدمات السياحية إلى 80 مليار ريال سعودي في عام 2015. وقد شهدت صناعة السياحة في المملكة العربية السعودية مستوى متزايدًا من النمو في السنوات الأخيرة ومن المتوقع أن تستمر في هذا الاتجاه في المستقبل. وقد خضعت الصناعة لتحول كبير بقيادة الالتزام بتحديث البنية التحتية للمملكة بالإضافة إلى تحسين قطاع الضيافة. تعد السياحة الدينية عامل الجذب الرئيسي للسياح الوافدين وستظل كذلك في المستقبل المنظور، وقد اتخذت الحكومة خطوات لزيادة السياحة المحلية وإقناع السياح الخارجيين المحتملين بقضاء إجازاتهم في الخارج. ومع ذلك، فإن الاستثمار الكبير في هذا القطاع مطلوب لإنجاح هذه الخطط الطموحة. لا يشكل قطاع السياحة سوى 2٪ من التمويل الحكومي مقارنة بالقطاع الصناعي. في هذا التقرير، تم استخدام العينة العشوائية لأنها الشكل الأكثر شهرة لعينة الاحتمالية. أجريت الدراسة التجريبية من خلال أخذ عينات ملائمة. للعثور على التحليل الكمي، يتم استخدام برنامج </w:t>
      </w:r>
      <w:r w:rsidRPr="000500D9">
        <w:rPr>
          <w:rFonts w:ascii="Sakkal Majalla" w:hAnsi="Sakkal Majalla" w:cs="Sakkal Majalla"/>
          <w:sz w:val="28"/>
          <w:szCs w:val="28"/>
        </w:rPr>
        <w:t>SPSS 18.0</w:t>
      </w:r>
      <w:r w:rsidRPr="000500D9">
        <w:rPr>
          <w:rFonts w:ascii="Sakkal Majalla" w:hAnsi="Sakkal Majalla" w:cs="Sakkal Majalla"/>
          <w:sz w:val="28"/>
          <w:szCs w:val="28"/>
          <w:rtl/>
        </w:rPr>
        <w:t>. في هذا التقرير، يتم استخدام تحليل العوامل لاختبار موثوقية الاستبيان. تم استخدام اختبار مربع كاي لمقارنة البيانات التي تم جمعها بالبيانات المطلوبة من فرضية معينة من ناحية أخرى تم استخدام معامل ارتباط بيرسون لقياس متوسطات الاختبار الإحصائي. تقوم الدراسة بتقييم الخدمات المقدمة للسائحين الذين يزورون المملكة وفي نفس الوقت تقيس مستوى رضا السائحين. يعتمد التقرير على البيانات الأولية والثانوية للبيانات الأولية تم استخدام الاستبيان وتوزيعه على السائحين الذين يزورون المملكة. تم اقتراح خمس فرضيات ويتم تحليلها باستخدام اختبار مربع كاي واختبار الارتباط. تنص الدراسة الحالية على وجود العديد من المتغيرات، حيث يتم تقييم الرضا الممتاز من قبل السائحين حيث توجد العديد من العوامل حيث تحتاج السلطة إلى إيلاء أهمية لها، والتي تم ذكرها بالتفصيل في هذا التقرير. تشير نتائج هذا التقرير أيضًا إلى بعض التوصيات السياسية الرئيسية التي يمكن من خلالها توفير الراحة والتميز والراحة للسائحين الذين يزورون المملكة.</w:t>
      </w:r>
    </w:p>
    <w:p w14:paraId="75629EAE" w14:textId="77777777" w:rsidR="007F575E" w:rsidRPr="00C30B17" w:rsidRDefault="007F575E" w:rsidP="007F575E">
      <w:pPr>
        <w:spacing w:line="360" w:lineRule="auto"/>
        <w:ind w:firstLine="610"/>
        <w:jc w:val="both"/>
        <w:rPr>
          <w:rFonts w:ascii="Sakkal Majalla" w:hAnsi="Sakkal Majalla" w:cs="Sakkal Majalla"/>
          <w:sz w:val="28"/>
          <w:szCs w:val="28"/>
          <w:rtl/>
        </w:rPr>
      </w:pPr>
    </w:p>
    <w:p w14:paraId="742D4ED2" w14:textId="77777777" w:rsidR="007F575E" w:rsidRPr="00C30B17" w:rsidRDefault="007F575E" w:rsidP="007F575E">
      <w:pPr>
        <w:pStyle w:val="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92381500"/>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0935B96E" w14:textId="77777777" w:rsidR="007F575E"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تستند هذه الدراسة إلى مجموعة من المنطلقات النظرية التي تساهم في فهم وتحليل استراتيجيات إدارة المخاطر في قطاع السياحة والضيافة وتأثيرها على تجربة الزوار في المملكة العربية السعودية. وتشمل هذه المنطلقات مفاهيم إدارة المخاطر، التجربة السياحية، وأثر المخاطر على جودة الخدمات السياحية، مع التركيز على كيفية التفاعل بين هذه العوامل في سياق السياحة السعودية.</w:t>
      </w:r>
    </w:p>
    <w:p w14:paraId="6D1771EC" w14:textId="77777777" w:rsidR="007F575E" w:rsidRDefault="007B18F1" w:rsidP="007F575E">
      <w:pPr>
        <w:spacing w:line="360" w:lineRule="auto"/>
        <w:jc w:val="both"/>
        <w:rPr>
          <w:rtl/>
        </w:rPr>
      </w:pPr>
      <w:r>
        <w:rPr>
          <w:noProof/>
        </w:rPr>
      </w:r>
      <w:r w:rsidR="007B18F1">
        <w:rPr>
          <w:noProof/>
        </w:rPr>
        <w:object w:dxaOrig="10786" w:dyaOrig="4576" w14:anchorId="4C1283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55pt;height:188.9pt" o:ole="">
            <v:imagedata r:id="rId9" o:title=""/>
          </v:shape>
          <o:OLEObject Type="Embed" ProgID="Visio.Drawing.15" ShapeID="_x0000_i1025" DrawAspect="Content" ObjectID="_1803586687" r:id="rId10"/>
        </w:object>
      </w:r>
    </w:p>
    <w:p w14:paraId="377A5715" w14:textId="77777777" w:rsidR="007F575E" w:rsidRPr="004966A5" w:rsidRDefault="007F575E" w:rsidP="007F575E">
      <w:pPr>
        <w:pStyle w:val="aa"/>
        <w:jc w:val="center"/>
        <w:rPr>
          <w:rFonts w:ascii="Sakkal Majalla" w:hAnsi="Sakkal Majalla" w:cs="Sakkal Majalla"/>
          <w:sz w:val="28"/>
          <w:szCs w:val="28"/>
          <w:rtl/>
        </w:rPr>
      </w:pPr>
      <w:bookmarkStart w:id="54" w:name="_Toc19243062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4"/>
    </w:p>
    <w:p w14:paraId="6B6B8D47" w14:textId="77777777" w:rsidR="007F575E" w:rsidRPr="004966A5" w:rsidRDefault="007F575E" w:rsidP="007F575E">
      <w:pPr>
        <w:pStyle w:val="a6"/>
        <w:numPr>
          <w:ilvl w:val="0"/>
          <w:numId w:val="10"/>
        </w:numPr>
        <w:spacing w:line="360" w:lineRule="auto"/>
        <w:jc w:val="both"/>
        <w:rPr>
          <w:rFonts w:ascii="Sakkal Majalla" w:hAnsi="Sakkal Majalla" w:cs="Sakkal Majalla"/>
          <w:b/>
          <w:bCs/>
          <w:sz w:val="28"/>
          <w:szCs w:val="28"/>
          <w:rtl/>
        </w:rPr>
      </w:pPr>
      <w:r w:rsidRPr="004966A5">
        <w:rPr>
          <w:rFonts w:ascii="Sakkal Majalla" w:hAnsi="Sakkal Majalla" w:cs="Sakkal Majalla"/>
          <w:b/>
          <w:bCs/>
          <w:sz w:val="28"/>
          <w:szCs w:val="28"/>
          <w:rtl/>
        </w:rPr>
        <w:t>نظرية إدارة المخاطر:</w:t>
      </w:r>
    </w:p>
    <w:p w14:paraId="1817D608" w14:textId="77777777" w:rsidR="007F575E" w:rsidRPr="004966A5"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تُعد إدارة المخاطر من المجالات الأساسية في العديد من القطاعات، بما في ذلك قطاع السياحة والضيافة. إدارة المخاطر هي العملية التي تهدف إلى تحديد، تقييم، وتخفيف المخاطر التي قد تواجهها المنشآت السياحية أو الفندقية. وفقًا لهذه النظرية، تتضمن إدارة المخاطر العديد من الاستراتيجيات، مثل الوقاية، التأمين، التخطيط للطوارئ، والتنويع. وتهدف هذه الإجراءات إلى تقليل آثار المخاطر، سواء كانت اقتصادية، طبيعية، صحية، أو اجتماعية، على المنشآت السياحية وتجربة الزوار. في قطاع السياحة والضيافة، تكتسب إدارة المخاطر أهمية خاصة بسبب الطابع المتقلب والمخاطر المتعددة التي قد تؤثر على جودة الخدمة المقدمة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718054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Baratsas</w:t>
          </w:r>
          <w:r w:rsidRPr="00F5423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966A5">
        <w:rPr>
          <w:rFonts w:ascii="Sakkal Majalla" w:hAnsi="Sakkal Majalla" w:cs="Sakkal Majalla"/>
          <w:sz w:val="28"/>
          <w:szCs w:val="28"/>
          <w:rtl/>
        </w:rPr>
        <w:t>.</w:t>
      </w:r>
    </w:p>
    <w:p w14:paraId="657AA07C" w14:textId="77777777" w:rsidR="007F575E" w:rsidRPr="004966A5" w:rsidRDefault="007F575E" w:rsidP="007F575E">
      <w:pPr>
        <w:pStyle w:val="a6"/>
        <w:numPr>
          <w:ilvl w:val="0"/>
          <w:numId w:val="10"/>
        </w:numPr>
        <w:spacing w:line="360" w:lineRule="auto"/>
        <w:jc w:val="both"/>
        <w:rPr>
          <w:rFonts w:ascii="Sakkal Majalla" w:hAnsi="Sakkal Majalla" w:cs="Sakkal Majalla"/>
          <w:b/>
          <w:bCs/>
          <w:sz w:val="28"/>
          <w:szCs w:val="28"/>
          <w:rtl/>
        </w:rPr>
      </w:pPr>
      <w:r w:rsidRPr="004966A5">
        <w:rPr>
          <w:rFonts w:ascii="Sakkal Majalla" w:hAnsi="Sakkal Majalla" w:cs="Sakkal Majalla"/>
          <w:b/>
          <w:bCs/>
          <w:sz w:val="28"/>
          <w:szCs w:val="28"/>
          <w:rtl/>
        </w:rPr>
        <w:t>نظرية التجربة السياحية:</w:t>
      </w:r>
    </w:p>
    <w:p w14:paraId="374C7581" w14:textId="2E1EA907" w:rsidR="007F575E" w:rsidRPr="004966A5"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نظرية التجربة السياحية تركز على كيفية إدراك الزوار للأنشطة والخدمات المقدمة خلال زيارتهم للوجهات السياحية. وفقًا لهذه النظرية، لا تقتصر تجربة الزوار على التفاعل مع البيئة المادية فحسب، بل تشمل أيضًا مشاعرهم، أفكارهم، توقعاتهم، ورضاهم العام. لذلك، تُعتبر استراتيجيات إدارة المخاطر جزءًا حيويًا من تحسين هذه التجربة، حيث تساهم في خلق بيئة آمنة وخالية من المخاطر التي قد تؤثر سلبًا على تجربة الزوار. هذا يشمل التأكد من أن الخدمات السياحية تفي بتوقعات الزوار في كل مرحلة من مراحل التجربة، من الحجز إلى العودة، مما يساهم في تعزيز الولاء للعلامات التجارية السياحية في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45529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McC241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McCabe</w:t>
          </w:r>
          <w:r w:rsidRPr="00F5423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966A5">
        <w:rPr>
          <w:rFonts w:ascii="Sakkal Majalla" w:hAnsi="Sakkal Majalla" w:cs="Sakkal Majalla"/>
          <w:sz w:val="28"/>
          <w:szCs w:val="28"/>
          <w:rtl/>
        </w:rPr>
        <w:t>.</w:t>
      </w:r>
    </w:p>
    <w:p w14:paraId="0B44B6F9" w14:textId="77777777" w:rsidR="007F575E" w:rsidRPr="004966A5" w:rsidRDefault="007F575E" w:rsidP="007F575E">
      <w:pPr>
        <w:pStyle w:val="a6"/>
        <w:numPr>
          <w:ilvl w:val="0"/>
          <w:numId w:val="10"/>
        </w:numPr>
        <w:spacing w:line="360" w:lineRule="auto"/>
        <w:jc w:val="both"/>
        <w:rPr>
          <w:rFonts w:ascii="Sakkal Majalla" w:hAnsi="Sakkal Majalla" w:cs="Sakkal Majalla"/>
          <w:b/>
          <w:bCs/>
          <w:sz w:val="28"/>
          <w:szCs w:val="28"/>
          <w:rtl/>
        </w:rPr>
      </w:pPr>
      <w:r w:rsidRPr="004966A5">
        <w:rPr>
          <w:rFonts w:ascii="Sakkal Majalla" w:hAnsi="Sakkal Majalla" w:cs="Sakkal Majalla"/>
          <w:b/>
          <w:bCs/>
          <w:sz w:val="28"/>
          <w:szCs w:val="28"/>
          <w:rtl/>
        </w:rPr>
        <w:t>نظرية الجودة في الخدمة:</w:t>
      </w:r>
    </w:p>
    <w:p w14:paraId="662C3184" w14:textId="77777777" w:rsidR="007F575E" w:rsidRPr="004966A5"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تنص نظرية الجودة في الخدمة على أن تقديم الخدمة يجب أن يتسم بالكفاءة والفعالية وأن تلتزم المنشآت السياحية بمعايير الجودة لتحسين تجربة العملاء. في هذا السياق، تكتسب استراتيجيات إدارة المخاطر دورًا محوريًا في الحفاظ على مستوى عالٍ من جودة الخدمة، حيث يمكن أن تؤثر المخاطر مثل التأخيرات أو انقطاع الخدمات على رضا الزوار. يمكن لإدارة المخاطر أن تضمن استمرار الخدمة بشكل سلس، مما يعزز ثقة الزوار في القدرة التشغيلية للمنشأة السياحية. ومن خلال تطبيق استراتيجيات إدارة المخاطر الفعالة، يمكن للقطاع السياحي السعودي تعزيز جودة الخدمة المقدمة بشكل 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9822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Khan</w:t>
          </w:r>
          <w:r w:rsidRPr="00F5423A">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966A5">
        <w:rPr>
          <w:rFonts w:ascii="Sakkal Majalla" w:hAnsi="Sakkal Majalla" w:cs="Sakkal Majalla"/>
          <w:sz w:val="28"/>
          <w:szCs w:val="28"/>
          <w:rtl/>
        </w:rPr>
        <w:t>.</w:t>
      </w:r>
    </w:p>
    <w:p w14:paraId="48748499" w14:textId="77777777" w:rsidR="007F575E" w:rsidRPr="004966A5" w:rsidRDefault="007F575E" w:rsidP="007F575E">
      <w:pPr>
        <w:pStyle w:val="a6"/>
        <w:numPr>
          <w:ilvl w:val="0"/>
          <w:numId w:val="10"/>
        </w:numPr>
        <w:spacing w:line="360" w:lineRule="auto"/>
        <w:jc w:val="both"/>
        <w:rPr>
          <w:rFonts w:ascii="Sakkal Majalla" w:hAnsi="Sakkal Majalla" w:cs="Sakkal Majalla"/>
          <w:b/>
          <w:bCs/>
          <w:sz w:val="28"/>
          <w:szCs w:val="28"/>
          <w:rtl/>
        </w:rPr>
      </w:pPr>
      <w:r w:rsidRPr="004966A5">
        <w:rPr>
          <w:rFonts w:ascii="Sakkal Majalla" w:hAnsi="Sakkal Majalla" w:cs="Sakkal Majalla"/>
          <w:b/>
          <w:bCs/>
          <w:sz w:val="28"/>
          <w:szCs w:val="28"/>
          <w:rtl/>
        </w:rPr>
        <w:t>نظرية الحوكمة والشفافية في القطاع السياحي:</w:t>
      </w:r>
    </w:p>
    <w:p w14:paraId="390FADC9" w14:textId="77777777" w:rsidR="007F575E" w:rsidRPr="004966A5"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تدور هذه النظرية حول كيفية إدارة وتوجيه العمليات الداخلية في الشركات السياحية والفندقية لضمان الشفافية وتحقيق فعالية عالية في إدارة المخاطر. يشمل هذا توفير بيئة يتسم فيها العمل بالكفاءة، والتأكد من أن جميع العمليات في المنشأة تتماشى مع السياسات والاستراتيجيات التي تهدف إلى تقليل المخاطر. في السياحة، حيث تلعب سمعة العلامة التجارية دورًا كبيرًا في جذب الزوار، من الضروري أن يتم تطبيق استراتيجيات فعالة لزيادة الشفافية في كيفية إدارة المخاطر، وبالتالي تعزيز الثقة بين الزوار والشركات السياحية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61611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Morosan-Danila</w:t>
          </w:r>
          <w:r w:rsidRPr="00F5423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966A5">
        <w:rPr>
          <w:rFonts w:ascii="Sakkal Majalla" w:hAnsi="Sakkal Majalla" w:cs="Sakkal Majalla"/>
          <w:sz w:val="28"/>
          <w:szCs w:val="28"/>
          <w:rtl/>
        </w:rPr>
        <w:t>.</w:t>
      </w:r>
      <w:r>
        <w:rPr>
          <w:rFonts w:ascii="Sakkal Majalla" w:hAnsi="Sakkal Majalla" w:cs="Sakkal Majalla" w:hint="cs"/>
          <w:sz w:val="28"/>
          <w:szCs w:val="28"/>
          <w:rtl/>
        </w:rPr>
        <w:t xml:space="preserve"> </w:t>
      </w:r>
    </w:p>
    <w:p w14:paraId="298AC772" w14:textId="77777777" w:rsidR="007F575E" w:rsidRPr="004966A5" w:rsidRDefault="007F575E" w:rsidP="007F575E">
      <w:pPr>
        <w:pStyle w:val="a6"/>
        <w:numPr>
          <w:ilvl w:val="0"/>
          <w:numId w:val="10"/>
        </w:numPr>
        <w:spacing w:line="360" w:lineRule="auto"/>
        <w:jc w:val="both"/>
        <w:rPr>
          <w:rFonts w:ascii="Sakkal Majalla" w:hAnsi="Sakkal Majalla" w:cs="Sakkal Majalla"/>
          <w:b/>
          <w:bCs/>
          <w:sz w:val="28"/>
          <w:szCs w:val="28"/>
          <w:rtl/>
        </w:rPr>
      </w:pPr>
      <w:r w:rsidRPr="004966A5">
        <w:rPr>
          <w:rFonts w:ascii="Sakkal Majalla" w:hAnsi="Sakkal Majalla" w:cs="Sakkal Majalla"/>
          <w:b/>
          <w:bCs/>
          <w:sz w:val="28"/>
          <w:szCs w:val="28"/>
          <w:rtl/>
        </w:rPr>
        <w:t>نظرية المرونة المؤسسية في مواجهة المخاطر:</w:t>
      </w:r>
    </w:p>
    <w:p w14:paraId="4C122892" w14:textId="77777777" w:rsidR="007F575E" w:rsidRPr="004966A5"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تركز هذه النظرية على قدرة المنشآت السياحية والفندقية على التكيف مع التغيرات المفاجئة والتحديات التي قد تطرأ نتيجة المخاطر الطبيعية أو الطارئة مثل الأوبئة، الكوارث الطبيعية، أو الأزمات الاقتصادية. تعني المرونة في هذا السياق أن المنشآت يجب أن تكون قادرة على التكيف بسرعة مع المخاطر والضغوط الخارجية دون التأثير على جودة الخدمات أو تجربة الزوار. هذه النظرية تبرز أهمية التحليل المسبق للمخاطر، ووضع استراتيجيات مرنة يمكن أن تستجيب بشكل فعال لأي تغيرات غير متوقعة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457056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423A">
            <w:rPr>
              <w:rFonts w:ascii="Sakkal Majalla" w:hAnsi="Sakkal Majalla" w:cs="Sakkal Majalla" w:hint="cs"/>
              <w:noProof/>
              <w:sz w:val="28"/>
              <w:szCs w:val="28"/>
              <w:rtl/>
              <w:lang w:bidi="ar-EG"/>
            </w:rPr>
            <w:t>(</w:t>
          </w:r>
          <w:r w:rsidRPr="00F5423A">
            <w:rPr>
              <w:rFonts w:ascii="Sakkal Majalla" w:hAnsi="Sakkal Majalla" w:cs="Sakkal Majalla" w:hint="cs"/>
              <w:noProof/>
              <w:sz w:val="28"/>
              <w:szCs w:val="28"/>
              <w:lang w:bidi="ar-EG"/>
            </w:rPr>
            <w:t>Ritchie</w:t>
          </w:r>
          <w:r w:rsidRPr="00F5423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966A5">
        <w:rPr>
          <w:rFonts w:ascii="Sakkal Majalla" w:hAnsi="Sakkal Majalla" w:cs="Sakkal Majalla"/>
          <w:sz w:val="28"/>
          <w:szCs w:val="28"/>
          <w:rtl/>
        </w:rPr>
        <w:t>.</w:t>
      </w:r>
    </w:p>
    <w:p w14:paraId="6FAB3FCE" w14:textId="77777777" w:rsidR="007F575E" w:rsidRDefault="007F575E" w:rsidP="007F575E">
      <w:pPr>
        <w:spacing w:line="360" w:lineRule="auto"/>
        <w:jc w:val="both"/>
        <w:rPr>
          <w:rFonts w:ascii="Sakkal Majalla" w:hAnsi="Sakkal Majalla" w:cs="Sakkal Majalla"/>
          <w:sz w:val="28"/>
          <w:szCs w:val="28"/>
          <w:rtl/>
        </w:rPr>
      </w:pPr>
      <w:r w:rsidRPr="004966A5">
        <w:rPr>
          <w:rFonts w:ascii="Sakkal Majalla" w:hAnsi="Sakkal Majalla" w:cs="Sakkal Majalla"/>
          <w:sz w:val="28"/>
          <w:szCs w:val="28"/>
          <w:rtl/>
        </w:rPr>
        <w:t>من خلال هذه المنطلقات النظرية، تركز الدراسة على تطبيق مفاهيم إدارة المخاطر وتحليل تأثيراتها على تجربة الزوار في قطاع السياحة والضيافة السعودي. حيث يسعى البحث إلى فهم كيفية تطبيق هذه الاستراتيجيات في ضوء النمو المستمر الذي يشهده القطاع السياحي في المملكة، ومدى تأثير هذه الاستراتيجيات على تحسين جودة الخدمات ورضا الزوار في الوقت ذاته.</w:t>
      </w:r>
    </w:p>
    <w:p w14:paraId="17BBA8B7" w14:textId="77777777" w:rsidR="007F575E" w:rsidRDefault="007F575E" w:rsidP="007F575E">
      <w:pPr>
        <w:spacing w:line="360" w:lineRule="auto"/>
        <w:jc w:val="both"/>
        <w:rPr>
          <w:rFonts w:ascii="Sakkal Majalla" w:hAnsi="Sakkal Majalla" w:cs="Sakkal Majalla"/>
          <w:sz w:val="28"/>
          <w:szCs w:val="28"/>
          <w:rtl/>
        </w:rPr>
      </w:pPr>
    </w:p>
    <w:p w14:paraId="15443718" w14:textId="77777777" w:rsidR="007F575E" w:rsidRDefault="007F575E" w:rsidP="007F575E">
      <w:pPr>
        <w:spacing w:line="360" w:lineRule="auto"/>
        <w:jc w:val="both"/>
        <w:rPr>
          <w:rFonts w:ascii="Sakkal Majalla" w:hAnsi="Sakkal Majalla" w:cs="Sakkal Majalla"/>
          <w:sz w:val="28"/>
          <w:szCs w:val="28"/>
          <w:rtl/>
        </w:rPr>
      </w:pPr>
    </w:p>
    <w:p w14:paraId="544C5C09" w14:textId="77777777" w:rsidR="00F8009F" w:rsidRDefault="00F8009F" w:rsidP="007F575E"/>
    <w:sectPr w:rsidR="00F8009F" w:rsidSect="007F575E">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509E1" w14:textId="77777777" w:rsidR="00051441" w:rsidRDefault="00051441" w:rsidP="00B9229B">
      <w:pPr>
        <w:spacing w:after="0" w:line="240" w:lineRule="auto"/>
      </w:pPr>
      <w:r>
        <w:separator/>
      </w:r>
    </w:p>
  </w:endnote>
  <w:endnote w:type="continuationSeparator" w:id="0">
    <w:p w14:paraId="53ABF030" w14:textId="77777777" w:rsidR="00051441" w:rsidRDefault="00051441" w:rsidP="00B92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altName w:val="Noto Sans Syriac Western"/>
    <w:panose1 w:val="02020603050405020304"/>
    <w:charset w:val="00"/>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6481220"/>
      <w:docPartObj>
        <w:docPartGallery w:val="Page Numbers (Bottom of Page)"/>
        <w:docPartUnique/>
      </w:docPartObj>
    </w:sdtPr>
    <w:sdtEndPr>
      <w:rPr>
        <w:noProof/>
      </w:rPr>
    </w:sdtEndPr>
    <w:sdtContent>
      <w:p w14:paraId="5EEC81F1" w14:textId="6D2A3D98" w:rsidR="00B9229B" w:rsidRDefault="00B9229B">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E779B1A" w14:textId="77777777" w:rsidR="00B9229B" w:rsidRDefault="00B9229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BA426" w14:textId="77777777" w:rsidR="00051441" w:rsidRDefault="00051441" w:rsidP="00B9229B">
      <w:pPr>
        <w:spacing w:after="0" w:line="240" w:lineRule="auto"/>
      </w:pPr>
      <w:r>
        <w:separator/>
      </w:r>
    </w:p>
  </w:footnote>
  <w:footnote w:type="continuationSeparator" w:id="0">
    <w:p w14:paraId="55458817" w14:textId="77777777" w:rsidR="00051441" w:rsidRDefault="00051441" w:rsidP="00B92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17A95"/>
    <w:multiLevelType w:val="hybridMultilevel"/>
    <w:tmpl w:val="3B929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8D165C"/>
    <w:multiLevelType w:val="hybridMultilevel"/>
    <w:tmpl w:val="EC7AC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3017B"/>
    <w:multiLevelType w:val="hybridMultilevel"/>
    <w:tmpl w:val="78C6BF5A"/>
    <w:lvl w:ilvl="0" w:tplc="2C7E318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E30E6C"/>
    <w:multiLevelType w:val="hybridMultilevel"/>
    <w:tmpl w:val="1052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1E7D80"/>
    <w:multiLevelType w:val="hybridMultilevel"/>
    <w:tmpl w:val="EED4F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B762B1"/>
    <w:multiLevelType w:val="hybridMultilevel"/>
    <w:tmpl w:val="BF584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121B1A"/>
    <w:multiLevelType w:val="hybridMultilevel"/>
    <w:tmpl w:val="E50EF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690A11"/>
    <w:multiLevelType w:val="hybridMultilevel"/>
    <w:tmpl w:val="16981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203D2"/>
    <w:multiLevelType w:val="hybridMultilevel"/>
    <w:tmpl w:val="E0666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B5DD1"/>
    <w:multiLevelType w:val="hybridMultilevel"/>
    <w:tmpl w:val="3E300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8243247">
    <w:abstractNumId w:val="2"/>
  </w:num>
  <w:num w:numId="2" w16cid:durableId="620065855">
    <w:abstractNumId w:val="4"/>
  </w:num>
  <w:num w:numId="3" w16cid:durableId="2073045332">
    <w:abstractNumId w:val="3"/>
  </w:num>
  <w:num w:numId="4" w16cid:durableId="1466003528">
    <w:abstractNumId w:val="6"/>
  </w:num>
  <w:num w:numId="5" w16cid:durableId="689767903">
    <w:abstractNumId w:val="8"/>
  </w:num>
  <w:num w:numId="6" w16cid:durableId="708073104">
    <w:abstractNumId w:val="0"/>
  </w:num>
  <w:num w:numId="7" w16cid:durableId="1028063792">
    <w:abstractNumId w:val="1"/>
  </w:num>
  <w:num w:numId="8" w16cid:durableId="1075661382">
    <w:abstractNumId w:val="9"/>
  </w:num>
  <w:num w:numId="9" w16cid:durableId="133453476">
    <w:abstractNumId w:val="7"/>
  </w:num>
  <w:num w:numId="10" w16cid:durableId="1102727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D6"/>
    <w:rsid w:val="000503E2"/>
    <w:rsid w:val="00051441"/>
    <w:rsid w:val="00170579"/>
    <w:rsid w:val="005938C9"/>
    <w:rsid w:val="00683C54"/>
    <w:rsid w:val="007340D6"/>
    <w:rsid w:val="007B18F1"/>
    <w:rsid w:val="007F575E"/>
    <w:rsid w:val="00872B53"/>
    <w:rsid w:val="008B6B4D"/>
    <w:rsid w:val="008C5B47"/>
    <w:rsid w:val="00AE3DA0"/>
    <w:rsid w:val="00B9229B"/>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3BB86B"/>
  <w15:chartTrackingRefBased/>
  <w15:docId w15:val="{F6A69A54-A81D-4131-9DF7-CBFA2A6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575E"/>
    <w:pPr>
      <w:bidi/>
      <w:spacing w:line="259" w:lineRule="auto"/>
    </w:pPr>
    <w:rPr>
      <w:sz w:val="22"/>
      <w:szCs w:val="22"/>
    </w:rPr>
  </w:style>
  <w:style w:type="paragraph" w:styleId="1">
    <w:name w:val="heading 1"/>
    <w:basedOn w:val="a"/>
    <w:next w:val="a"/>
    <w:link w:val="1Char"/>
    <w:uiPriority w:val="9"/>
    <w:qFormat/>
    <w:rsid w:val="00734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734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340D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340D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340D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340D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340D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340D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340D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340D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7340D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340D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340D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340D6"/>
    <w:rPr>
      <w:rFonts w:eastAsiaTheme="majorEastAsia" w:cstheme="majorBidi"/>
      <w:color w:val="0F4761" w:themeColor="accent1" w:themeShade="BF"/>
    </w:rPr>
  </w:style>
  <w:style w:type="character" w:customStyle="1" w:styleId="6Char">
    <w:name w:val="عنوان 6 Char"/>
    <w:basedOn w:val="a0"/>
    <w:link w:val="6"/>
    <w:uiPriority w:val="9"/>
    <w:semiHidden/>
    <w:rsid w:val="007340D6"/>
    <w:rPr>
      <w:rFonts w:eastAsiaTheme="majorEastAsia" w:cstheme="majorBidi"/>
      <w:i/>
      <w:iCs/>
      <w:color w:val="595959" w:themeColor="text1" w:themeTint="A6"/>
    </w:rPr>
  </w:style>
  <w:style w:type="character" w:customStyle="1" w:styleId="7Char">
    <w:name w:val="عنوان 7 Char"/>
    <w:basedOn w:val="a0"/>
    <w:link w:val="7"/>
    <w:uiPriority w:val="9"/>
    <w:semiHidden/>
    <w:rsid w:val="007340D6"/>
    <w:rPr>
      <w:rFonts w:eastAsiaTheme="majorEastAsia" w:cstheme="majorBidi"/>
      <w:color w:val="595959" w:themeColor="text1" w:themeTint="A6"/>
    </w:rPr>
  </w:style>
  <w:style w:type="character" w:customStyle="1" w:styleId="8Char">
    <w:name w:val="عنوان 8 Char"/>
    <w:basedOn w:val="a0"/>
    <w:link w:val="8"/>
    <w:uiPriority w:val="9"/>
    <w:semiHidden/>
    <w:rsid w:val="007340D6"/>
    <w:rPr>
      <w:rFonts w:eastAsiaTheme="majorEastAsia" w:cstheme="majorBidi"/>
      <w:i/>
      <w:iCs/>
      <w:color w:val="272727" w:themeColor="text1" w:themeTint="D8"/>
    </w:rPr>
  </w:style>
  <w:style w:type="character" w:customStyle="1" w:styleId="9Char">
    <w:name w:val="عنوان 9 Char"/>
    <w:basedOn w:val="a0"/>
    <w:link w:val="9"/>
    <w:uiPriority w:val="9"/>
    <w:semiHidden/>
    <w:rsid w:val="007340D6"/>
    <w:rPr>
      <w:rFonts w:eastAsiaTheme="majorEastAsia" w:cstheme="majorBidi"/>
      <w:color w:val="272727" w:themeColor="text1" w:themeTint="D8"/>
    </w:rPr>
  </w:style>
  <w:style w:type="paragraph" w:styleId="a3">
    <w:name w:val="Title"/>
    <w:basedOn w:val="a"/>
    <w:next w:val="a"/>
    <w:link w:val="Char"/>
    <w:uiPriority w:val="10"/>
    <w:qFormat/>
    <w:rsid w:val="00734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340D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340D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340D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340D6"/>
    <w:pPr>
      <w:spacing w:before="160"/>
      <w:jc w:val="center"/>
    </w:pPr>
    <w:rPr>
      <w:i/>
      <w:iCs/>
      <w:color w:val="404040" w:themeColor="text1" w:themeTint="BF"/>
    </w:rPr>
  </w:style>
  <w:style w:type="character" w:customStyle="1" w:styleId="Char1">
    <w:name w:val="اقتباس Char"/>
    <w:basedOn w:val="a0"/>
    <w:link w:val="a5"/>
    <w:uiPriority w:val="29"/>
    <w:rsid w:val="007340D6"/>
    <w:rPr>
      <w:i/>
      <w:iCs/>
      <w:color w:val="404040" w:themeColor="text1" w:themeTint="BF"/>
    </w:rPr>
  </w:style>
  <w:style w:type="paragraph" w:styleId="a6">
    <w:name w:val="List Paragraph"/>
    <w:basedOn w:val="a"/>
    <w:uiPriority w:val="34"/>
    <w:qFormat/>
    <w:rsid w:val="007340D6"/>
    <w:pPr>
      <w:ind w:left="720"/>
      <w:contextualSpacing/>
    </w:pPr>
  </w:style>
  <w:style w:type="character" w:styleId="a7">
    <w:name w:val="Intense Emphasis"/>
    <w:basedOn w:val="a0"/>
    <w:uiPriority w:val="21"/>
    <w:qFormat/>
    <w:rsid w:val="007340D6"/>
    <w:rPr>
      <w:i/>
      <w:iCs/>
      <w:color w:val="0F4761" w:themeColor="accent1" w:themeShade="BF"/>
    </w:rPr>
  </w:style>
  <w:style w:type="paragraph" w:styleId="a8">
    <w:name w:val="Intense Quote"/>
    <w:basedOn w:val="a"/>
    <w:next w:val="a"/>
    <w:link w:val="Char2"/>
    <w:uiPriority w:val="30"/>
    <w:qFormat/>
    <w:rsid w:val="00734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340D6"/>
    <w:rPr>
      <w:i/>
      <w:iCs/>
      <w:color w:val="0F4761" w:themeColor="accent1" w:themeShade="BF"/>
    </w:rPr>
  </w:style>
  <w:style w:type="character" w:styleId="a9">
    <w:name w:val="Intense Reference"/>
    <w:basedOn w:val="a0"/>
    <w:uiPriority w:val="32"/>
    <w:qFormat/>
    <w:rsid w:val="007340D6"/>
    <w:rPr>
      <w:b/>
      <w:bCs/>
      <w:smallCaps/>
      <w:color w:val="0F4761" w:themeColor="accent1" w:themeShade="BF"/>
      <w:spacing w:val="5"/>
    </w:rPr>
  </w:style>
  <w:style w:type="paragraph" w:styleId="aa">
    <w:name w:val="caption"/>
    <w:basedOn w:val="a"/>
    <w:next w:val="a"/>
    <w:uiPriority w:val="35"/>
    <w:unhideWhenUsed/>
    <w:qFormat/>
    <w:rsid w:val="007F575E"/>
    <w:pPr>
      <w:spacing w:after="200" w:line="240" w:lineRule="auto"/>
    </w:pPr>
    <w:rPr>
      <w:i/>
      <w:iCs/>
      <w:color w:val="0E2841" w:themeColor="text2"/>
      <w:sz w:val="18"/>
      <w:szCs w:val="18"/>
    </w:rPr>
  </w:style>
  <w:style w:type="paragraph" w:styleId="ab">
    <w:name w:val="header"/>
    <w:basedOn w:val="a"/>
    <w:link w:val="Char3"/>
    <w:uiPriority w:val="99"/>
    <w:unhideWhenUsed/>
    <w:rsid w:val="00B9229B"/>
    <w:pPr>
      <w:tabs>
        <w:tab w:val="center" w:pos="4680"/>
        <w:tab w:val="right" w:pos="9360"/>
      </w:tabs>
      <w:spacing w:after="0" w:line="240" w:lineRule="auto"/>
    </w:pPr>
  </w:style>
  <w:style w:type="character" w:customStyle="1" w:styleId="Char3">
    <w:name w:val="رأس الصفحة Char"/>
    <w:basedOn w:val="a0"/>
    <w:link w:val="ab"/>
    <w:uiPriority w:val="99"/>
    <w:rsid w:val="00B9229B"/>
    <w:rPr>
      <w:sz w:val="22"/>
      <w:szCs w:val="22"/>
    </w:rPr>
  </w:style>
  <w:style w:type="paragraph" w:styleId="ac">
    <w:name w:val="footer"/>
    <w:basedOn w:val="a"/>
    <w:link w:val="Char4"/>
    <w:uiPriority w:val="99"/>
    <w:unhideWhenUsed/>
    <w:rsid w:val="00B9229B"/>
    <w:pPr>
      <w:tabs>
        <w:tab w:val="center" w:pos="4680"/>
        <w:tab w:val="right" w:pos="9360"/>
      </w:tabs>
      <w:spacing w:after="0" w:line="240" w:lineRule="auto"/>
    </w:pPr>
  </w:style>
  <w:style w:type="character" w:customStyle="1" w:styleId="Char4">
    <w:name w:val="تذييل الصفحة Char"/>
    <w:basedOn w:val="a0"/>
    <w:link w:val="ac"/>
    <w:uiPriority w:val="99"/>
    <w:rsid w:val="00B9229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Pra24</b:Tag>
    <b:SourceType>JournalArticle</b:SourceType>
    <b:Guid>{ADFFC9BE-214C-40EC-86B8-9ACCA789E418}</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1</b:RefOrder>
  </b:Source>
  <b:Source>
    <b:Tag>Yaz24</b:Tag>
    <b:SourceType>JournalArticle</b:SourceType>
    <b:Guid>{3C2A7154-8DFC-491E-A58D-1CC71792C80B}</b:Guid>
    <b:Author>
      <b:Author>
        <b:NameList>
          <b:Person>
            <b:Last>Yazdi</b:Last>
            <b:First>Mohammad</b:First>
          </b:Person>
        </b:NameList>
      </b:Author>
    </b:Author>
    <b:Title>Navigating the Power of Artificial Intelligence in Risk Management: A Comparative Analysis</b:Title>
    <b:Year>2024</b:Year>
    <b:URL>https://www.mdpi.com/2313-576X/10/2/42</b:URL>
    <b:RefOrder>2</b:RefOrder>
  </b:Source>
  <b:Source>
    <b:Tag>Abu19</b:Tag>
    <b:SourceType>JournalArticle</b:SourceType>
    <b:Guid>{687B9DBB-6517-49B9-A414-2C04480FF4B7}</b:Guid>
    <b:Author>
      <b:Author>
        <b:NameList>
          <b:Person>
            <b:Last>Abuhjeeleh</b:Last>
            <b:First>Mohammad</b:First>
          </b:Person>
        </b:NameList>
      </b:Author>
    </b:Author>
    <b:Title>Rethinking Tourism in Saudi Arabia: Royal Vision 2030 Perspective</b:Title>
    <b:Year>2019</b:Year>
    <b:URL>https://www.researchgate.net/publication/342053451_Rethinking_Tourism_in_Saudi_Arabia_Royal_Vision_2030_Perspective</b:URL>
    <b:RefOrder>3</b:RefOrder>
  </b:Source>
  <b:Source>
    <b:Tag>Šer22</b:Tag>
    <b:SourceType>JournalArticle</b:SourceType>
    <b:Guid>{6AFE26FB-6334-4BAC-9E13-CF756B98020B}</b:Guid>
    <b:Author>
      <b:Author>
        <b:NameList>
          <b:Person>
            <b:Last>Šerić</b:Last>
            <b:First>Neven</b:First>
          </b:Person>
        </b:NameList>
      </b:Author>
    </b:Author>
    <b:Title>THE INFLUENCE OF THE SECURITY PERCEPTION OF A TOURIST DESTINATION ON ITS COMPETITIVENESS AND ATTRACTIVENESS</b:Title>
    <b:Year>2022</b:Year>
    <b:URL>https://www.researchgate.net/publication/363905440_THE_INFLUENCE_OF_THE_SECURITY_PERCEPTION_OF_A_TOURIST_DESTINATION_ON_ITS_COMPETITIVENESS_AND_ATTRACTIVENESS</b:URL>
    <b:RefOrder>4</b:RefOrder>
  </b:Source>
  <b:Source>
    <b:Tag>Eln20</b:Tag>
    <b:SourceType>JournalArticle</b:SourceType>
    <b:Guid>{98C40F8B-3270-4907-A469-F226ED4D6B02}</b:Guid>
    <b:Author>
      <b:Author>
        <b:NameList>
          <b:Person>
            <b:Last>Elnagar</b:Last>
            <b:First>Ahmed</b:First>
            <b:Middle>K</b:Middle>
          </b:Person>
        </b:NameList>
      </b:Author>
    </b:Author>
    <b:Title>The importance of tourism contributions in Egyptian economy</b:Title>
    <b:Year>2020</b:Year>
    <b:URL>https://www.researchgate.net/publication/344013962_The_importance_of_tourism_contributions_in_Egyptian_economy</b:URL>
    <b:RefOrder>5</b:RefOrder>
  </b:Source>
  <b:Source>
    <b:Tag>Gia24</b:Tag>
    <b:SourceType>JournalArticle</b:SourceType>
    <b:Guid>{585BCD48-9A6D-49BD-9337-95551E2E1CB2}</b:Guid>
    <b:Author>
      <b:Author>
        <b:NameList>
          <b:Person>
            <b:Last>Giannoukou</b:Last>
            <b:First>Ioanna</b:First>
          </b:Person>
        </b:NameList>
      </b:Author>
    </b:Author>
    <b:Title>Revolutionizing Hospitality: Strategic Integration of Innovation Management Embracing Technological Innovation for Enhanced Customer Experiences</b:Title>
    <b:Year>2024</b:Year>
    <b:URL>https://www.researchgate.net/publication/377837380_Revolutionizing_Hospitality_Strategic_Integration_of_Innovation_Management_Embracing_Technological_Innovation_for_Enhanced_Customer_Experiences</b:URL>
    <b:RefOrder>6</b:RefOrder>
  </b:Source>
  <b:Source>
    <b:Tag>Vij19</b:Tag>
    <b:SourceType>JournalArticle</b:SourceType>
    <b:Guid>{3C772F60-63C4-4EC7-83F8-E8FC93AE68D8}</b:Guid>
    <b:Author>
      <b:Author>
        <b:NameList>
          <b:Person>
            <b:Last>Vij</b:Last>
            <b:First>Madhu</b:First>
          </b:Person>
        </b:NameList>
      </b:Author>
    </b:Author>
    <b:Title>The emerging importance of risk management and enterprise risk management strategies in the Indian hospitality industry: Senior managements’ perspective</b:Title>
    <b:Year>2019</b:Year>
    <b:URL>https://www.researchgate.net/publication/335778602_The_emerging_importance_of_risk_management_and_enterprise_risk_management_strategies_in_the_Indian_hospitality_industry_Senior_managements'_perspective</b:URL>
    <b:RefOrder>7</b:RefOrder>
  </b:Source>
  <b:Source>
    <b:Tag>Bar231</b:Tag>
    <b:SourceType>JournalArticle</b:SourceType>
    <b:Guid>{733C70F9-D05C-4263-A1E6-9EE056AB169B}</b:Guid>
    <b:Author>
      <b:Author>
        <b:NameList>
          <b:Person>
            <b:Last>Baratsas</b:Last>
            <b:First>Vasileios</b:First>
          </b:Person>
        </b:NameList>
      </b:Author>
    </b:Author>
    <b:Title>Risk Management Practice in the Tourism and Hospitality Industry</b:Title>
    <b:Year>2023</b:Year>
    <b:URL>https://www.researchgate.net/publication/371614495_Risk_Management_Practice_in_the_Tourism_and_Hospitality_Industry</b:URL>
    <b:RefOrder>8</b:RefOrder>
  </b:Source>
  <b:Source>
    <b:Tag>Pap22</b:Tag>
    <b:SourceType>JournalArticle</b:SourceType>
    <b:Guid>{DB3AC934-C8E5-4E73-B670-FBFC2FCFA33C}</b:Guid>
    <b:Author>
      <b:Author>
        <b:NameList>
          <b:Person>
            <b:Last>Papadopoulou</b:Last>
            <b:First>Nikoleta</b:First>
            <b:Middle>Maria</b:Middle>
          </b:Person>
        </b:NameList>
      </b:Author>
    </b:Author>
    <b:Title>Psychological Determinants of Tourist Satisfaction and Destination Loyalty: The Influence of Perceived Overcrowding and Overtourism</b:Title>
    <b:Year>2022</b:Year>
    <b:URL>https://journals.sagepub.com/doi/full/10.1177/00472875221089049</b:URL>
    <b:RefOrder>9</b:RefOrder>
  </b:Source>
  <b:Source>
    <b:Tag>Jou24</b:Tag>
    <b:SourceType>JournalArticle</b:SourceType>
    <b:Guid>{3F80CF20-A222-47FC-A25A-BEE5C647DAD6}</b:Guid>
    <b:Author>
      <b:Author>
        <b:NameList>
          <b:Person>
            <b:Last>Journal</b:Last>
            <b:First>IJSREM</b:First>
          </b:Person>
        </b:NameList>
      </b:Author>
    </b:Author>
    <b:Title>Integrating Quantitative and Qualitative Risk Assessment Models for Mega Infrastructure Ventures</b:Title>
    <b:Year>2024</b:Year>
    <b:URL>https://www.researchgate.net/publication/377584066_Integrating_Quantitative_and_Qualitative_Risk_Assessment_Models_for_Mega_Infrastructure_Ventures</b:URL>
    <b:RefOrder>10</b:RefOrder>
  </b:Source>
  <b:Source>
    <b:Tag>Åst22</b:Tag>
    <b:SourceType>JournalArticle</b:SourceType>
    <b:Guid>{D22C683E-10A9-4006-9E3F-036206DD3A0A}</b:Guid>
    <b:Author>
      <b:Author>
        <b:NameList>
          <b:Person>
            <b:Last>Åstrøm</b:Last>
            <b:First>Jonas</b:First>
            <b:Middle>Karlsen</b:Middle>
          </b:Person>
        </b:NameList>
      </b:Author>
    </b:Author>
    <b:Title>Theming in Experience-based Tourism: Visitor and Provider Perspectives</b:Title>
    <b:Year>2022</b:Year>
    <b:URL>https://www.researchgate.net/publication/362740754_Theming_in_Experience-based_Tourism_Visitor_and_Provider_Perspectives</b:URL>
    <b:RefOrder>11</b:RefOrder>
  </b:Source>
  <b:Source>
    <b:Tag>Emm24</b:Tag>
    <b:SourceType>JournalArticle</b:SourceType>
    <b:Guid>{0C46030B-A952-4A23-BA09-2A4E6DA1E481}</b:Guid>
    <b:Author>
      <b:Author>
        <b:NameList>
          <b:Person>
            <b:Last>Emma</b:Last>
            <b:First>Lawrence</b:First>
          </b:Person>
        </b:NameList>
      </b:Author>
    </b:Author>
    <b:Title>The Strategic Use of Big Data Analytics for Scenario Planning and Risk Management</b:Title>
    <b:Year>2024</b:Year>
    <b:URL>https://www.researchgate.net/publication/386375950_The_Strategic_Use_of_Big_Data_Analytics_for_Scenario_Planning_and_Risk_Management</b:URL>
    <b:RefOrder>12</b:RefOrder>
  </b:Source>
  <b:Source>
    <b:Tag>Ala224</b:Tag>
    <b:SourceType>JournalArticle</b:SourceType>
    <b:Guid>{B0DEAD4B-DA2E-42D7-907A-B345B240A39D}</b:Guid>
    <b:Author>
      <b:Author>
        <b:NameList>
          <b:Person>
            <b:Last>Alahmadi</b:Last>
            <b:First>Abdulmohsen</b:First>
          </b:Person>
        </b:NameList>
      </b:Author>
    </b:Author>
    <b:Title>Tourism development at the Al-Hijr Archaeological Site, Saudi Arabia: SME sentiments and emerging concerns</b:Title>
    <b:Year>2022</b:Year>
    <b:URL>https://www.researchgate.net/publication/360904766_Tourism_development_at_the_Al-Hijr_Archaeological_Site_Saudi_Arabia_SME_sentiments_and_emerging_concerns</b:URL>
    <b:RefOrder>13</b:RefOrder>
  </b:Source>
  <b:Source>
    <b:Tag>Miz241</b:Tag>
    <b:SourceType>JournalArticle</b:SourceType>
    <b:Guid>{15C38E29-2D36-4AA3-A59C-7B250F4DA627}</b:Guid>
    <b:Author>
      <b:Author>
        <b:NameList>
          <b:Person>
            <b:Last>Mizrak</b:Last>
            <b:First>Kağan</b:First>
            <b:Middle>Cenk</b:Middle>
          </b:Person>
        </b:NameList>
      </b:Author>
    </b:Author>
    <b:Title>Crisis Management and Risk Mitigation: Strategies for Effective Response and Resilience</b:Title>
    <b:Year>2024</b:Year>
    <b:URL>https://www.researchgate.net/publication/378432533_Crisis_Management_and_Risk_Mitigation_Strategies_for_Effective_Response_and_Resilience</b:URL>
    <b:RefOrder>14</b:RefOrder>
  </b:Source>
  <b:Source>
    <b:Tag>Maj24</b:Tag>
    <b:SourceType>JournalArticle</b:SourceType>
    <b:Guid>{C8BB35C9-7394-428A-9475-E2B8FA861447}</b:Guid>
    <b:Author>
      <b:Author>
        <b:NameList>
          <b:Person>
            <b:Last>Majlingova</b:Last>
            <b:First>Andrea</b:First>
          </b:Person>
        </b:NameList>
      </b:Author>
    </b:Author>
    <b:Title>SAFETY AND SECURITY RISKS THEORY 2024</b:Title>
    <b:Year>2024</b:Year>
    <b:URL>https://www.researchgate.net/publication/381879393_SAFETY_AND_SECURITY_RISKS_THEORY_2024</b:URL>
    <b:RefOrder>15</b:RefOrder>
  </b:Source>
  <b:Source>
    <b:Tag>Hag231</b:Tag>
    <b:SourceType>JournalArticle</b:SourceType>
    <b:Guid>{2394E59F-E062-4E9F-AA95-64CD0A608BE2}</b:Guid>
    <b:Author>
      <b:Author>
        <b:NameList>
          <b:Person>
            <b:Last>Haghani</b:Last>
            <b:First>Milad</b:First>
          </b:Person>
        </b:NameList>
      </b:Author>
    </b:Author>
    <b:Title>A roadmap for the future of crowd safety research and practice: Introducing the Swiss Cheese Model of Crowd Safety and the imperative of a Vision Zero target</b:Title>
    <b:Year>2023</b:Year>
    <b:URL>https://www.sciencedirect.com/science/article/pii/S0925753523002345</b:URL>
    <b:RefOrder>16</b:RefOrder>
  </b:Source>
  <b:Source>
    <b:Tag>Bun16</b:Tag>
    <b:SourceType>JournalArticle</b:SourceType>
    <b:Guid>{CDF88F63-26F3-494E-938F-FBAF22D9D784}</b:Guid>
    <b:Author>
      <b:Author>
        <b:NameList>
          <b:Person>
            <b:Last>Bundy</b:Last>
            <b:First>Jonathan</b:First>
          </b:Person>
        </b:NameList>
      </b:Author>
    </b:Author>
    <b:Title>Crises and Crisis Management: Integration, Interpretation, and Research Development</b:Title>
    <b:Year>2016</b:Year>
    <b:URL>https://journals.sagepub.com/doi/10.1177/0149206316680030</b:URL>
    <b:RefOrder>17</b:RefOrder>
  </b:Source>
  <b:Source>
    <b:Tag>Dur24</b:Tag>
    <b:SourceType>JournalArticle</b:SourceType>
    <b:Guid>{7A1550A5-3A81-49BF-B0B4-F248B8672162}</b:Guid>
    <b:Author>
      <b:Author>
        <b:NameList>
          <b:Person>
            <b:Last>Durst</b:Last>
            <b:First>Susanne</b:First>
          </b:Person>
        </b:NameList>
      </b:Author>
    </b:Author>
    <b:Title>The effect of environmental turbulence on cyber security risk management and organizational resilience</b:Title>
    <b:Year>2024</b:Year>
    <b:URL>https://www.sciencedirect.com/science/article/pii/S0167404823005011</b:URL>
    <b:RefOrder>18</b:RefOrder>
  </b:Source>
  <b:Source>
    <b:Tag>AlN24</b:Tag>
    <b:SourceType>JournalArticle</b:SourceType>
    <b:Guid>{02197B28-C891-4267-BADA-F263AF715C30}</b:Guid>
    <b:Author>
      <b:Author>
        <b:NameList>
          <b:Person>
            <b:Last>AlNemer</b:Last>
            <b:First>Abdulmehsen</b:First>
            <b:Middle>Mohammad</b:Middle>
          </b:Person>
        </b:NameList>
      </b:Author>
    </b:Author>
    <b:Title>Examining the Kingdom of Saudi Arabia's Tourism Sector and Assessing Its Potential Contributions in Achieving the Kingdom’s Vision 2030</b:Title>
    <b:Year>2024</b:Year>
    <b:URL>https://www.proquest.com/openview/74b33515b81431419be19685746c14b7/1?pq-origsite=gscholar&amp;cbl=18750&amp;diss=y</b:URL>
    <b:RefOrder>19</b:RefOrder>
  </b:Source>
  <b:Source>
    <b:Tag>الج24</b:Tag>
    <b:SourceType>JournalArticle</b:SourceType>
    <b:Guid>{C62676E2-2CBB-4C5F-AB82-1ABEAD1B8895}</b:Guid>
    <b:Author>
      <b:Author>
        <b:NameList>
          <b:Person>
            <b:Last>الجزولي</b:Last>
            <b:First>ابتهاج</b:First>
            <b:Middle>هاشم محمد</b:Middle>
          </b:Person>
        </b:NameList>
      </b:Author>
    </b:Author>
    <b:Title>تأثير متغيرات قطاع السياحة على النمو الاقتصادي في المملكة العربية السعودية خلال الفترة 2010-2020</b:Title>
    <b:Year>2024</b:Year>
    <b:URL>https://journals.ajsrp.com/index.php/jeals/article/view/7550</b:URL>
    <b:RefOrder>20</b:RefOrder>
  </b:Source>
  <b:Source>
    <b:Tag>Erd17</b:Tag>
    <b:SourceType>JournalArticle</b:SourceType>
    <b:Guid>{3BB47D3E-C5C5-4BB2-8385-892C5D58170B}</b:Guid>
    <b:Author>
      <b:Author>
        <b:NameList>
          <b:Person>
            <b:Last>Erdogan Ekiz</b:Last>
            <b:First>Zafer</b:First>
            <b:Middle>Öter, Marcus L. Stephenson</b:Middle>
          </b:Person>
        </b:NameList>
      </b:Author>
    </b:Author>
    <b:Title>Tourism development in the Kingdom of Saudi Arabia: Determining the problems and resolving the challenges</b:Title>
    <b:Year>2017</b:Year>
    <b:URL>https://www.taylorfrancis.com/chapters/edit/10.4324/9781315776576-8/tourism-development-kingdom-saudi-arabia-determining-problems-resolving-challenges-erdogan-ekiz-zafer-%C3%B6ter-marcus-stephenson</b:URL>
    <b:RefOrder>21</b:RefOrder>
  </b:Source>
  <b:Source>
    <b:Tag>Dam17</b:Tag>
    <b:SourceType>JournalArticle</b:SourceType>
    <b:Guid>{E362CFDA-FEA0-4309-8572-E83CD52AC313}</b:Guid>
    <b:Author>
      <b:Author>
        <b:NameList>
          <b:Person>
            <b:Last>Damanhouri</b:Last>
            <b:First>Amal</b:First>
            <b:Middle>Mohammed Sheikh</b:Middle>
          </b:Person>
        </b:NameList>
      </b:Author>
    </b:Author>
    <b:Title>Study of the Social and Cultural Aspects of Saudi Tourists and Evaluate the Services Provided to Tourist of Saudi - An Applied Study for the Tourism Sector in the Kingdom of Saudi Arabia</b:Title>
    <b:Year>2017</b:Year>
    <b:URL>Study of the Social and Cultural Aspects of Saudi Tourists and Evaluate the Services Provided to Tourist of Saudi - An Applied Study for the Tourism Sector in the Kingdom of Saudi Arabia</b:URL>
    <b:RefOrder>22</b:RefOrder>
  </b:Source>
  <b:Source>
    <b:Tag>Bar23</b:Tag>
    <b:SourceType>JournalArticle</b:SourceType>
    <b:Guid>{7014E160-CF94-4B7F-96EF-5AF8E1EAD9C0}</b:Guid>
    <b:Author>
      <b:Author>
        <b:NameList>
          <b:Person>
            <b:Last>Baratsas</b:Last>
            <b:First>Vasileios</b:First>
          </b:Person>
        </b:NameList>
      </b:Author>
    </b:Author>
    <b:Title>Risk Management Practice in the Tourism and Hospitality Industry</b:Title>
    <b:Year>2023</b:Year>
    <b:URL>https://www.researchgate.net/publication/371614495_Risk_Management_Practice_in_the_Tourism_and_Hospitality_Industry</b:URL>
    <b:RefOrder>23</b:RefOrder>
  </b:Source>
  <b:Source>
    <b:Tag>McC241</b:Tag>
    <b:SourceType>JournalArticle</b:SourceType>
    <b:Guid>{AB36FF15-0850-4BB7-9736-2349AC066F7F}</b:Guid>
    <b:Author>
      <b:Author>
        <b:NameList>
          <b:Person>
            <b:Last>McCabe</b:Last>
            <b:First>Scott</b:First>
          </b:Person>
        </b:NameList>
      </b:Author>
    </b:Author>
    <b:Title>Theory in tourism</b:Title>
    <b:Year>2024</b:Year>
    <b:URL>https://www.sciencedirect.com/science/article/pii/S0160738323001949</b:URL>
    <b:RefOrder>24</b:RefOrder>
  </b:Source>
  <b:Source>
    <b:Tag>Kha17</b:Tag>
    <b:SourceType>JournalArticle</b:SourceType>
    <b:Guid>{2C0E18ED-04CF-4BEB-BDFD-995BCC2AF572}</b:Guid>
    <b:Author>
      <b:Author>
        <b:NameList>
          <b:Person>
            <b:Last>Khan</b:Last>
            <b:First>Faisal</b:First>
          </b:Person>
        </b:NameList>
      </b:Author>
    </b:Author>
    <b:Title>Impact of service quality and customer satisfaction on tourism industry</b:Title>
    <b:Year>2017</b:Year>
    <b:URL>https://www.researchgate.net/publication/330749799_Impact_of_service_quality_and_customer_satisfaction_on_tourism_industry</b:URL>
    <b:RefOrder>25</b:RefOrder>
  </b:Source>
  <b:Source>
    <b:Tag>Mor242</b:Tag>
    <b:SourceType>JournalArticle</b:SourceType>
    <b:Guid>{AAD8FF0F-A10C-4471-AE8C-2919D52CE0FC}</b:Guid>
    <b:Author>
      <b:Author>
        <b:NameList>
          <b:Person>
            <b:Last>Morosan-Danila</b:Last>
            <b:First>Lucia</b:First>
          </b:Person>
        </b:NameList>
      </b:Author>
    </b:Author>
    <b:Title>TOURISM AND FINANCIAL TRANSPARENCY: THE ROLE OF SUSTAINABILITY REPORTING IN SHAPING THE FUTURE OF TOURISM</b:Title>
    <b:Year>2024</b:Year>
    <b:URL>https://www.researchgate.net/publication/382180664_TOURISM_AND_FINANCIAL_TRANSPARENCY_THE_ROLE_OF_SUSTAINABILITY_REPORTING_IN_SHAPING_THE_FUTURE_OF_TOURISM</b:URL>
    <b:RefOrder>26</b:RefOrder>
  </b:Source>
  <b:Source>
    <b:Tag>Rit21</b:Tag>
    <b:SourceType>JournalArticle</b:SourceType>
    <b:Guid>{FA0225AD-8772-43FE-B4B2-F44CE95DA328}</b:Guid>
    <b:Author>
      <b:Author>
        <b:NameList>
          <b:Person>
            <b:Last>Ritchie</b:Last>
            <b:First>Brent</b:First>
          </b:Person>
        </b:NameList>
      </b:Author>
    </b:Author>
    <b:Title>Risk, crisis and disaster management in hospitality and tourism: a comparative review</b:Title>
    <b:Year>2021</b:Year>
    <b:URL>https://www.researchgate.net/publication/355576543_Risk_crisis_and_disaster_management_in_hospitality_and_tourism_a_comparative_review</b:URL>
    <b:RefOrder>27</b:RefOrder>
  </b:Source>
</b:Sources>
</file>

<file path=customXml/itemProps1.xml><?xml version="1.0" encoding="utf-8"?>
<ds:datastoreItem xmlns:ds="http://schemas.openxmlformats.org/officeDocument/2006/customXml" ds:itemID="{E4D684CE-19E6-4911-9470-D891FC7882C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5811</Words>
  <Characters>33125</Characters>
  <Application>Microsoft Office Word</Application>
  <DocSecurity>0</DocSecurity>
  <Lines>276</Lines>
  <Paragraphs>77</Paragraphs>
  <ScaleCrop>false</ScaleCrop>
  <Company/>
  <LinksUpToDate>false</LinksUpToDate>
  <CharactersWithSpaces>38859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2</cp:revision>
  <dcterms:created xsi:type="dcterms:W3CDTF">2025-03-15T20:32:00Z</dcterms:created>
  <dcterms:modified xsi:type="dcterms:W3CDTF">2025-03-15T20:32:00Z</dcterms:modified>
</cp:coreProperties>
</file>