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6853D" w14:textId="77777777" w:rsidR="00C60F49" w:rsidRPr="00707CA4" w:rsidRDefault="00C60F49" w:rsidP="003B4BC6">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6389E169">
            <wp:simplePos x="0" y="0"/>
            <wp:positionH relativeFrom="margin">
              <wp:align>left</wp:align>
            </wp:positionH>
            <wp:positionV relativeFrom="margin">
              <wp:posOffset>-58420</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ميدأوشن</w:t>
      </w:r>
    </w:p>
    <w:p w14:paraId="42F221AB" w14:textId="77777777" w:rsidR="00C60F49" w:rsidRPr="00707CA4" w:rsidRDefault="00C60F49" w:rsidP="003B4BC6">
      <w:pPr>
        <w:bidi/>
        <w:rPr>
          <w:rFonts w:hint="cs"/>
          <w:b/>
          <w:bCs/>
          <w:rtl/>
          <w:lang w:bidi="ar-EG"/>
        </w:rPr>
      </w:pPr>
      <w:r w:rsidRPr="00707CA4">
        <w:rPr>
          <w:rFonts w:hint="cs"/>
          <w:b/>
          <w:bCs/>
          <w:rtl/>
          <w:lang w:bidi="ar-EG"/>
        </w:rPr>
        <w:t>كليــة العـلوم الإنسانية</w:t>
      </w:r>
    </w:p>
    <w:p w14:paraId="5E0272EA" w14:textId="77777777" w:rsidR="007D329C" w:rsidRDefault="00C60F49" w:rsidP="003B4BC6">
      <w:pPr>
        <w:bidi/>
        <w:rPr>
          <w:b/>
          <w:bCs/>
          <w:sz w:val="24"/>
          <w:szCs w:val="24"/>
          <w:rtl/>
          <w:lang w:bidi="ar-EG"/>
        </w:rPr>
      </w:pPr>
      <w:r>
        <w:rPr>
          <w:rFonts w:ascii="Arial" w:hAnsi="Arial"/>
          <w:rtl/>
        </w:rPr>
        <w:t xml:space="preserve">اسم الطالبة: لمياء </w:t>
      </w:r>
      <w:proofErr w:type="gramStart"/>
      <w:r>
        <w:rPr>
          <w:rFonts w:ascii="Arial" w:hAnsi="Arial"/>
          <w:rtl/>
        </w:rPr>
        <w:t>عبدالرحمن</w:t>
      </w:r>
      <w:proofErr w:type="gramEnd"/>
      <w:r>
        <w:rPr>
          <w:rFonts w:ascii="Arial" w:hAnsi="Arial"/>
          <w:rtl/>
        </w:rPr>
        <w:t xml:space="preserve"> الخليفة</w:t>
      </w:r>
    </w:p>
    <w:p w14:paraId="1EFF5406" w14:textId="77777777" w:rsidR="00C60F49" w:rsidRPr="00707CA4" w:rsidRDefault="00707CA4" w:rsidP="003B4BC6">
      <w:pPr>
        <w:bidi/>
        <w:rPr>
          <w:b/>
          <w:bCs/>
          <w:sz w:val="24"/>
          <w:szCs w:val="24"/>
        </w:rPr>
      </w:pPr>
      <w:r>
        <w:rPr>
          <w:rFonts w:ascii="Arial" w:hAnsi="Arial"/>
          <w:rtl/>
        </w:rPr>
        <w:t>عنوان البحث: دور الاتصال الاستراتيجي لإدارة الشؤون الطبية (Medical Affairs) في بناء ثقة الأطباء وأثره في السمعة المؤسسية لشركات الأدوية: دراسة كيفية</w:t>
      </w:r>
    </w:p>
    <w:p w14:paraId="44473BED" w14:textId="77777777" w:rsidR="00C60F49" w:rsidRDefault="00C60F49" w:rsidP="003B4BC6">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ayout w:type="fixed"/>
        <w:tblLook w:val="04A0" w:firstRow="1" w:lastRow="0" w:firstColumn="1" w:lastColumn="0" w:noHBand="0" w:noVBand="1"/>
      </w:tblPr>
      <w:tblGrid>
        <w:gridCol w:w="6835"/>
        <w:gridCol w:w="630"/>
        <w:gridCol w:w="668"/>
        <w:gridCol w:w="793"/>
        <w:gridCol w:w="1959"/>
      </w:tblGrid>
      <w:tr w:rsidR="00D76976" w14:paraId="2730FC42" w14:textId="77777777" w:rsidTr="00420B29">
        <w:trPr>
          <w:trHeight w:val="453"/>
          <w:jc w:val="right"/>
        </w:trPr>
        <w:tc>
          <w:tcPr>
            <w:tcW w:w="6835" w:type="dxa"/>
            <w:shd w:val="clear" w:color="auto" w:fill="8EAADB" w:themeFill="accent1" w:themeFillTint="99"/>
            <w:vAlign w:val="center"/>
          </w:tcPr>
          <w:p w14:paraId="7BD2D374"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630" w:type="dxa"/>
            <w:shd w:val="clear" w:color="auto" w:fill="8EAADB" w:themeFill="accent1" w:themeFillTint="99"/>
            <w:vAlign w:val="center"/>
          </w:tcPr>
          <w:p w14:paraId="6206F99B"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668" w:type="dxa"/>
            <w:shd w:val="clear" w:color="auto" w:fill="8EAADB" w:themeFill="accent1" w:themeFillTint="99"/>
            <w:vAlign w:val="center"/>
          </w:tcPr>
          <w:p w14:paraId="40A2A1E0"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تعديل</w:t>
            </w:r>
          </w:p>
        </w:tc>
        <w:tc>
          <w:tcPr>
            <w:tcW w:w="793" w:type="dxa"/>
            <w:shd w:val="clear" w:color="auto" w:fill="8EAADB" w:themeFill="accent1" w:themeFillTint="99"/>
            <w:vAlign w:val="center"/>
          </w:tcPr>
          <w:p w14:paraId="3A28DDCD"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4CD1C9A1" w14:textId="77777777" w:rsidR="00C60F49" w:rsidRPr="009161FE" w:rsidRDefault="00C60F49" w:rsidP="00DF3E20">
            <w:pPr>
              <w:bidi/>
              <w:rPr>
                <w:b/>
                <w:bCs/>
                <w:sz w:val="24"/>
                <w:szCs w:val="24"/>
                <w:rtl/>
                <w:lang w:bidi="ar-EG"/>
              </w:rPr>
            </w:pPr>
          </w:p>
        </w:tc>
      </w:tr>
      <w:tr w:rsidR="00970547" w14:paraId="2F61711E" w14:textId="77777777" w:rsidTr="00420B29">
        <w:trPr>
          <w:trHeight w:val="473"/>
          <w:jc w:val="right"/>
        </w:trPr>
        <w:tc>
          <w:tcPr>
            <w:tcW w:w="6835" w:type="dxa"/>
            <w:vAlign w:val="center"/>
          </w:tcPr>
          <w:p w14:paraId="1D4A307E" w14:textId="77777777" w:rsidR="00E563F4" w:rsidRDefault="00000000">
            <w:pPr>
              <w:bidi/>
              <w:spacing w:after="40" w:line="245" w:lineRule="auto"/>
              <w:jc w:val="both"/>
            </w:pPr>
            <w:r>
              <w:rPr>
                <w:rFonts w:ascii="Arial" w:hAnsi="Arial" w:cs="Arial"/>
                <w:sz w:val="27"/>
                <w:szCs w:val="27"/>
                <w:rtl/>
              </w:rPr>
              <w:t>يوجد تعارض بين وصف الدراسة على الغلاف بأنها دراسة كيفية وبين ما ورد في المنهجية من اعتماد المنهج المختلط واستخدام الاستبيان والمقابلات لذلك يجب تثبيت نوع الدراسة الصحيح على الغلاف وتوحيد كتابة Medical Affairs في جميع المواضع واستكمال الرقم الجامعي وبيانات الإشراف إذا كانت مطلوبة في النموذج الرسمي</w:t>
            </w:r>
          </w:p>
        </w:tc>
        <w:tc>
          <w:tcPr>
            <w:tcW w:w="630" w:type="dxa"/>
            <w:vAlign w:val="center"/>
          </w:tcPr>
          <w:p w14:paraId="4233144F" w14:textId="77777777" w:rsidR="00E563F4" w:rsidRDefault="00E563F4">
            <w:pPr>
              <w:jc w:val="center"/>
            </w:pPr>
          </w:p>
        </w:tc>
        <w:tc>
          <w:tcPr>
            <w:tcW w:w="668" w:type="dxa"/>
            <w:vAlign w:val="center"/>
          </w:tcPr>
          <w:p w14:paraId="3C9EFFEE" w14:textId="77777777" w:rsidR="00E563F4" w:rsidRDefault="00E563F4">
            <w:pPr>
              <w:jc w:val="center"/>
            </w:pPr>
          </w:p>
        </w:tc>
        <w:tc>
          <w:tcPr>
            <w:tcW w:w="793" w:type="dxa"/>
            <w:vAlign w:val="center"/>
          </w:tcPr>
          <w:p w14:paraId="3ACD1026" w14:textId="77777777" w:rsidR="00E563F4" w:rsidRDefault="00000000">
            <w:pPr>
              <w:jc w:val="center"/>
            </w:pPr>
            <w:r>
              <w:sym w:font="Wingdings" w:char="F0FC"/>
            </w:r>
          </w:p>
        </w:tc>
        <w:tc>
          <w:tcPr>
            <w:tcW w:w="1959" w:type="dxa"/>
            <w:shd w:val="clear" w:color="auto" w:fill="8EAADB" w:themeFill="accent1" w:themeFillTint="99"/>
            <w:vAlign w:val="center"/>
          </w:tcPr>
          <w:p w14:paraId="67F14E9B"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05237E37" w14:textId="77777777" w:rsidTr="00420B29">
        <w:trPr>
          <w:trHeight w:val="453"/>
          <w:jc w:val="right"/>
        </w:trPr>
        <w:tc>
          <w:tcPr>
            <w:tcW w:w="6835" w:type="dxa"/>
            <w:vAlign w:val="center"/>
          </w:tcPr>
          <w:p w14:paraId="483D5973" w14:textId="77777777" w:rsidR="00E563F4" w:rsidRDefault="00000000">
            <w:pPr>
              <w:bidi/>
              <w:spacing w:after="40" w:line="245" w:lineRule="auto"/>
              <w:jc w:val="both"/>
            </w:pPr>
            <w:r>
              <w:rPr>
                <w:rFonts w:ascii="Arial" w:hAnsi="Arial" w:cs="Arial"/>
                <w:sz w:val="27"/>
                <w:szCs w:val="27"/>
                <w:rtl/>
              </w:rPr>
              <w:t>عبارة دراسة كيفية لا تتفق مع المنهجية التي تعتمد المنهج المختلط كما أن استخدام لفظ أثره يوحي بقياس علاقة تفسيرية بينما التحليل الكمي المقترح وصفي فقط لذلك يجب تعديل العنوان بما يتفق مع التصميم النهائي للدراسة أو تعديل المنهجية بحيث تنسجم مع العنوان</w:t>
            </w:r>
          </w:p>
        </w:tc>
        <w:tc>
          <w:tcPr>
            <w:tcW w:w="630" w:type="dxa"/>
            <w:vAlign w:val="center"/>
          </w:tcPr>
          <w:p w14:paraId="749D6A8A" w14:textId="77777777" w:rsidR="00E563F4" w:rsidRDefault="00E563F4">
            <w:pPr>
              <w:jc w:val="center"/>
            </w:pPr>
          </w:p>
        </w:tc>
        <w:tc>
          <w:tcPr>
            <w:tcW w:w="668" w:type="dxa"/>
            <w:vAlign w:val="center"/>
          </w:tcPr>
          <w:p w14:paraId="560D2133" w14:textId="77777777" w:rsidR="00E563F4" w:rsidRDefault="00000000">
            <w:pPr>
              <w:jc w:val="center"/>
            </w:pPr>
            <w:r>
              <w:sym w:font="Wingdings" w:char="F0FC"/>
            </w:r>
          </w:p>
        </w:tc>
        <w:tc>
          <w:tcPr>
            <w:tcW w:w="793" w:type="dxa"/>
            <w:vAlign w:val="center"/>
          </w:tcPr>
          <w:p w14:paraId="50BF7F1D" w14:textId="77777777" w:rsidR="00E563F4" w:rsidRDefault="00E563F4">
            <w:pPr>
              <w:jc w:val="center"/>
            </w:pPr>
          </w:p>
        </w:tc>
        <w:tc>
          <w:tcPr>
            <w:tcW w:w="1959" w:type="dxa"/>
            <w:shd w:val="clear" w:color="auto" w:fill="8EAADB" w:themeFill="accent1" w:themeFillTint="99"/>
            <w:vAlign w:val="center"/>
          </w:tcPr>
          <w:p w14:paraId="5D7C505A"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4E618C6F" w14:textId="77777777" w:rsidTr="00420B29">
        <w:trPr>
          <w:trHeight w:val="453"/>
          <w:jc w:val="right"/>
        </w:trPr>
        <w:tc>
          <w:tcPr>
            <w:tcW w:w="6835" w:type="dxa"/>
            <w:vAlign w:val="center"/>
          </w:tcPr>
          <w:p w14:paraId="3DADBE93" w14:textId="77777777" w:rsidR="00E563F4" w:rsidRDefault="00000000">
            <w:pPr>
              <w:bidi/>
              <w:spacing w:after="40" w:line="245" w:lineRule="auto"/>
              <w:jc w:val="both"/>
            </w:pPr>
            <w:r>
              <w:rPr>
                <w:rFonts w:ascii="Arial" w:hAnsi="Arial" w:cs="Arial"/>
                <w:sz w:val="27"/>
                <w:szCs w:val="27"/>
                <w:rtl/>
              </w:rPr>
              <w:t>تحتاج المقدمة إلى دعم العبارات المتعلقة بدور إدارة الشؤون الطبية والتواصل العلمي بمراجع حديثة ومباشرة كما يجب ضبط النطاق لأن المقدمة تشمل الأطباء وقادة الرأي والجهات التنظيمية بينما التطبيق يركز على الأطباء وينبغي إنهاء المقدمة بفجوة بحثية موثقة تقود مباشرة إلى مشكلة الدراسة</w:t>
            </w:r>
          </w:p>
        </w:tc>
        <w:tc>
          <w:tcPr>
            <w:tcW w:w="630" w:type="dxa"/>
            <w:vAlign w:val="center"/>
          </w:tcPr>
          <w:p w14:paraId="4D74E8E4" w14:textId="77777777" w:rsidR="00E563F4" w:rsidRDefault="00E563F4">
            <w:pPr>
              <w:jc w:val="center"/>
            </w:pPr>
          </w:p>
        </w:tc>
        <w:tc>
          <w:tcPr>
            <w:tcW w:w="668" w:type="dxa"/>
            <w:vAlign w:val="center"/>
          </w:tcPr>
          <w:p w14:paraId="1917445A" w14:textId="77777777" w:rsidR="00E563F4" w:rsidRDefault="00000000">
            <w:pPr>
              <w:jc w:val="center"/>
            </w:pPr>
            <w:r>
              <w:sym w:font="Wingdings" w:char="F0FC"/>
            </w:r>
          </w:p>
        </w:tc>
        <w:tc>
          <w:tcPr>
            <w:tcW w:w="793" w:type="dxa"/>
            <w:vAlign w:val="center"/>
          </w:tcPr>
          <w:p w14:paraId="2CA5FC26" w14:textId="77777777" w:rsidR="00E563F4" w:rsidRDefault="00E563F4">
            <w:pPr>
              <w:jc w:val="center"/>
            </w:pPr>
          </w:p>
        </w:tc>
        <w:tc>
          <w:tcPr>
            <w:tcW w:w="1959" w:type="dxa"/>
            <w:shd w:val="clear" w:color="auto" w:fill="8EAADB" w:themeFill="accent1" w:themeFillTint="99"/>
            <w:vAlign w:val="center"/>
          </w:tcPr>
          <w:p w14:paraId="76C71445"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5EB5E64E" w14:textId="77777777" w:rsidTr="00420B29">
        <w:trPr>
          <w:trHeight w:val="453"/>
          <w:jc w:val="right"/>
        </w:trPr>
        <w:tc>
          <w:tcPr>
            <w:tcW w:w="6835" w:type="dxa"/>
            <w:vAlign w:val="center"/>
          </w:tcPr>
          <w:p w14:paraId="0F55516C" w14:textId="77777777" w:rsidR="00E563F4" w:rsidRDefault="00000000">
            <w:pPr>
              <w:bidi/>
              <w:spacing w:after="40" w:line="245" w:lineRule="auto"/>
              <w:jc w:val="both"/>
            </w:pPr>
            <w:r>
              <w:rPr>
                <w:rFonts w:ascii="Arial" w:hAnsi="Arial" w:cs="Arial"/>
                <w:sz w:val="27"/>
                <w:szCs w:val="27"/>
                <w:rtl/>
              </w:rPr>
              <w:t>يحتاج ادعاء محدودية الدراسات إلى تدعيمه بدراسات سابقة موثقة كما يلزم توحيد صياغة المشكلة مع نوع التصميم لأن استخدام عبارات مثل إلى أي مدى يسهم وأثر أقرب إلى القياس الكمي بينما العنوان يصف الدراسة بأنها كيفية لذلك يجب تثبيت التصميم المنهجي ثم إعادة صياغة المشكلة على أساسه</w:t>
            </w:r>
          </w:p>
        </w:tc>
        <w:tc>
          <w:tcPr>
            <w:tcW w:w="630" w:type="dxa"/>
            <w:vAlign w:val="center"/>
          </w:tcPr>
          <w:p w14:paraId="57216091" w14:textId="77777777" w:rsidR="00E563F4" w:rsidRDefault="00E563F4">
            <w:pPr>
              <w:jc w:val="center"/>
            </w:pPr>
          </w:p>
        </w:tc>
        <w:tc>
          <w:tcPr>
            <w:tcW w:w="668" w:type="dxa"/>
            <w:vAlign w:val="center"/>
          </w:tcPr>
          <w:p w14:paraId="36828DB1" w14:textId="77777777" w:rsidR="00E563F4" w:rsidRDefault="00E563F4">
            <w:pPr>
              <w:jc w:val="center"/>
            </w:pPr>
          </w:p>
        </w:tc>
        <w:tc>
          <w:tcPr>
            <w:tcW w:w="793" w:type="dxa"/>
            <w:vAlign w:val="center"/>
          </w:tcPr>
          <w:p w14:paraId="4982922C" w14:textId="77777777" w:rsidR="00E563F4" w:rsidRDefault="00000000">
            <w:pPr>
              <w:jc w:val="center"/>
            </w:pPr>
            <w:r>
              <w:sym w:font="Wingdings" w:char="F0FC"/>
            </w:r>
          </w:p>
        </w:tc>
        <w:tc>
          <w:tcPr>
            <w:tcW w:w="1959" w:type="dxa"/>
            <w:shd w:val="clear" w:color="auto" w:fill="8EAADB" w:themeFill="accent1" w:themeFillTint="99"/>
            <w:vAlign w:val="center"/>
          </w:tcPr>
          <w:p w14:paraId="312E77C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5898F573" w14:textId="77777777" w:rsidTr="00420B29">
        <w:trPr>
          <w:trHeight w:val="558"/>
          <w:jc w:val="right"/>
        </w:trPr>
        <w:tc>
          <w:tcPr>
            <w:tcW w:w="6835" w:type="dxa"/>
            <w:vAlign w:val="center"/>
          </w:tcPr>
          <w:p w14:paraId="03513673" w14:textId="77777777" w:rsidR="00E563F4" w:rsidRDefault="00000000">
            <w:pPr>
              <w:bidi/>
              <w:spacing w:after="40" w:line="245" w:lineRule="auto"/>
              <w:jc w:val="both"/>
            </w:pPr>
            <w:r>
              <w:rPr>
                <w:rFonts w:ascii="Arial" w:hAnsi="Arial" w:cs="Arial"/>
                <w:sz w:val="27"/>
                <w:szCs w:val="27"/>
                <w:rtl/>
              </w:rPr>
              <w:t>يفضل عدم الجزم بأن الدراسة تسد فجوة عربية وأجنبية قبل عرض الدراسات السابقة بصورة منظمة ويمكن استخدام صياغة أكثر تحفظا كما ينبغي ربط الأهمية التطبيقية بصورة مباشرة بما ستقيسه الأدوات فعليا وتحديد المستفيدين من النتائج بصورة أدق</w:t>
            </w:r>
          </w:p>
        </w:tc>
        <w:tc>
          <w:tcPr>
            <w:tcW w:w="630" w:type="dxa"/>
            <w:vAlign w:val="center"/>
          </w:tcPr>
          <w:p w14:paraId="5DA293C5" w14:textId="77777777" w:rsidR="00E563F4" w:rsidRDefault="00E563F4">
            <w:pPr>
              <w:jc w:val="center"/>
            </w:pPr>
          </w:p>
        </w:tc>
        <w:tc>
          <w:tcPr>
            <w:tcW w:w="668" w:type="dxa"/>
            <w:vAlign w:val="center"/>
          </w:tcPr>
          <w:p w14:paraId="410BDD09" w14:textId="77777777" w:rsidR="00E563F4" w:rsidRDefault="00E563F4">
            <w:pPr>
              <w:jc w:val="center"/>
            </w:pPr>
          </w:p>
        </w:tc>
        <w:tc>
          <w:tcPr>
            <w:tcW w:w="793" w:type="dxa"/>
            <w:vAlign w:val="center"/>
          </w:tcPr>
          <w:p w14:paraId="7F2B8565" w14:textId="77777777" w:rsidR="00E563F4" w:rsidRDefault="00000000">
            <w:pPr>
              <w:jc w:val="center"/>
            </w:pPr>
            <w:r>
              <w:sym w:font="Wingdings" w:char="F0FC"/>
            </w:r>
          </w:p>
        </w:tc>
        <w:tc>
          <w:tcPr>
            <w:tcW w:w="1959" w:type="dxa"/>
            <w:shd w:val="clear" w:color="auto" w:fill="8EAADB" w:themeFill="accent1" w:themeFillTint="99"/>
            <w:vAlign w:val="center"/>
          </w:tcPr>
          <w:p w14:paraId="43A97FCF"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94C9179" w14:textId="77777777" w:rsidTr="00420B29">
        <w:trPr>
          <w:trHeight w:val="605"/>
          <w:jc w:val="right"/>
        </w:trPr>
        <w:tc>
          <w:tcPr>
            <w:tcW w:w="6835" w:type="dxa"/>
            <w:vAlign w:val="center"/>
          </w:tcPr>
          <w:p w14:paraId="7F0D2107" w14:textId="77777777" w:rsidR="00E563F4" w:rsidRDefault="00000000">
            <w:pPr>
              <w:bidi/>
              <w:spacing w:after="40" w:line="245" w:lineRule="auto"/>
              <w:jc w:val="both"/>
            </w:pPr>
            <w:r>
              <w:rPr>
                <w:rFonts w:ascii="Arial" w:hAnsi="Arial" w:cs="Arial"/>
                <w:sz w:val="27"/>
                <w:szCs w:val="27"/>
                <w:rtl/>
              </w:rPr>
              <w:t>الهدف الخاص بتقديم تصور مقترح أقرب إلى نتيجة أو توصية منه إلى هدف بحثي مستقل كما تحتاج الأهداف إلى توضيح ما سيتم قياسه بالاستبيان وما سيتم استكشافه بالمقابلات إذا استمر اعتماد المنهج المختلط وينبغي تجنب صياغات الأثر والانعكاس إذا كان التحليل الكمي سيقتصر على الوصف</w:t>
            </w:r>
          </w:p>
        </w:tc>
        <w:tc>
          <w:tcPr>
            <w:tcW w:w="630" w:type="dxa"/>
            <w:vAlign w:val="center"/>
          </w:tcPr>
          <w:p w14:paraId="35B90B18" w14:textId="77777777" w:rsidR="00E563F4" w:rsidRDefault="00E563F4">
            <w:pPr>
              <w:jc w:val="center"/>
            </w:pPr>
          </w:p>
        </w:tc>
        <w:tc>
          <w:tcPr>
            <w:tcW w:w="668" w:type="dxa"/>
            <w:vAlign w:val="center"/>
          </w:tcPr>
          <w:p w14:paraId="16EB73CF" w14:textId="77777777" w:rsidR="00E563F4" w:rsidRDefault="00000000">
            <w:pPr>
              <w:jc w:val="center"/>
            </w:pPr>
            <w:r>
              <w:sym w:font="Wingdings" w:char="F0FC"/>
            </w:r>
          </w:p>
        </w:tc>
        <w:tc>
          <w:tcPr>
            <w:tcW w:w="793" w:type="dxa"/>
            <w:vAlign w:val="center"/>
          </w:tcPr>
          <w:p w14:paraId="61C688BD" w14:textId="77777777" w:rsidR="00E563F4" w:rsidRDefault="00E563F4">
            <w:pPr>
              <w:jc w:val="center"/>
            </w:pPr>
          </w:p>
        </w:tc>
        <w:tc>
          <w:tcPr>
            <w:tcW w:w="1959" w:type="dxa"/>
            <w:shd w:val="clear" w:color="auto" w:fill="8EAADB" w:themeFill="accent1" w:themeFillTint="99"/>
            <w:vAlign w:val="center"/>
          </w:tcPr>
          <w:p w14:paraId="1878B1E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2FEF0FA8" w14:textId="77777777" w:rsidTr="00420B29">
        <w:trPr>
          <w:trHeight w:val="453"/>
          <w:jc w:val="right"/>
        </w:trPr>
        <w:tc>
          <w:tcPr>
            <w:tcW w:w="6835" w:type="dxa"/>
            <w:vAlign w:val="center"/>
          </w:tcPr>
          <w:p w14:paraId="3975CA84" w14:textId="77777777" w:rsidR="00E563F4" w:rsidRDefault="00000000">
            <w:pPr>
              <w:bidi/>
              <w:spacing w:after="40" w:line="245" w:lineRule="auto"/>
              <w:jc w:val="both"/>
            </w:pPr>
            <w:r>
              <w:rPr>
                <w:rFonts w:ascii="Arial" w:hAnsi="Arial" w:cs="Arial"/>
                <w:sz w:val="27"/>
                <w:szCs w:val="27"/>
                <w:rtl/>
              </w:rPr>
              <w:t>يجب إعادة صياغة الأسئلة بعد تثبيت نوع التصميم وربط كل سؤال بأداة وتحليل محددين كما أن المقارنة بين إدراك الأطباء وإدراك متخصصي الشؤون الطبية تعتمد على نوعين مختلفين من البيانات ولذلك يجب توضيح طريقة دمج النتائج والمقارنة بينها</w:t>
            </w:r>
          </w:p>
        </w:tc>
        <w:tc>
          <w:tcPr>
            <w:tcW w:w="630" w:type="dxa"/>
            <w:vAlign w:val="center"/>
          </w:tcPr>
          <w:p w14:paraId="76E6F195" w14:textId="77777777" w:rsidR="00E563F4" w:rsidRDefault="00E563F4">
            <w:pPr>
              <w:jc w:val="center"/>
            </w:pPr>
          </w:p>
        </w:tc>
        <w:tc>
          <w:tcPr>
            <w:tcW w:w="668" w:type="dxa"/>
            <w:vAlign w:val="center"/>
          </w:tcPr>
          <w:p w14:paraId="14CED3D9" w14:textId="77777777" w:rsidR="00E563F4" w:rsidRDefault="00000000">
            <w:pPr>
              <w:jc w:val="center"/>
            </w:pPr>
            <w:r>
              <w:sym w:font="Wingdings" w:char="F0FC"/>
            </w:r>
          </w:p>
        </w:tc>
        <w:tc>
          <w:tcPr>
            <w:tcW w:w="793" w:type="dxa"/>
            <w:vAlign w:val="center"/>
          </w:tcPr>
          <w:p w14:paraId="5DA1E2E7" w14:textId="77777777" w:rsidR="00E563F4" w:rsidRDefault="00E563F4">
            <w:pPr>
              <w:jc w:val="center"/>
            </w:pPr>
          </w:p>
        </w:tc>
        <w:tc>
          <w:tcPr>
            <w:tcW w:w="1959" w:type="dxa"/>
            <w:shd w:val="clear" w:color="auto" w:fill="8EAADB" w:themeFill="accent1" w:themeFillTint="99"/>
            <w:vAlign w:val="center"/>
          </w:tcPr>
          <w:p w14:paraId="268AA52A"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123A3CAE" w14:textId="77777777" w:rsidTr="00420B29">
        <w:trPr>
          <w:trHeight w:val="453"/>
          <w:jc w:val="right"/>
        </w:trPr>
        <w:tc>
          <w:tcPr>
            <w:tcW w:w="6835" w:type="dxa"/>
            <w:vAlign w:val="center"/>
          </w:tcPr>
          <w:p w14:paraId="013859E1" w14:textId="77777777" w:rsidR="00E563F4" w:rsidRDefault="00000000">
            <w:pPr>
              <w:bidi/>
              <w:spacing w:after="40" w:line="245" w:lineRule="auto"/>
              <w:jc w:val="both"/>
            </w:pPr>
            <w:r>
              <w:rPr>
                <w:rFonts w:ascii="Arial" w:hAnsi="Arial" w:cs="Arial"/>
                <w:sz w:val="27"/>
                <w:szCs w:val="27"/>
                <w:rtl/>
              </w:rPr>
              <w:t xml:space="preserve">يوجد تعارض واضح لأن هذا القسم يذكر أن الدراسة تعتمد المنهج النوعي ولا تستند إلى فرضيات إحصائية بينما المنهجية تعلن استخدام المنهج المختلط </w:t>
            </w:r>
            <w:r>
              <w:rPr>
                <w:rFonts w:ascii="Arial" w:hAnsi="Arial" w:cs="Arial"/>
                <w:sz w:val="27"/>
                <w:szCs w:val="27"/>
                <w:rtl/>
              </w:rPr>
              <w:lastRenderedPageBreak/>
              <w:t>والاستبيان والمقابلات فإذا كان الجزء الكمي وصفيا فقط يفضل الاكتفاء بأسئلة استرشادية بصياغة غير تقريرية أما إذا كان الهدف اختبار أثر أو علاقة فيجب صياغة فرضيات قابلة للاختبار وتحديد المتغيرات والمقاييس والتحليل المناسب</w:t>
            </w:r>
          </w:p>
        </w:tc>
        <w:tc>
          <w:tcPr>
            <w:tcW w:w="630" w:type="dxa"/>
            <w:vAlign w:val="center"/>
          </w:tcPr>
          <w:p w14:paraId="69DCC8E7" w14:textId="77777777" w:rsidR="00E563F4" w:rsidRDefault="00E563F4">
            <w:pPr>
              <w:jc w:val="center"/>
            </w:pPr>
          </w:p>
        </w:tc>
        <w:tc>
          <w:tcPr>
            <w:tcW w:w="668" w:type="dxa"/>
            <w:vAlign w:val="center"/>
          </w:tcPr>
          <w:p w14:paraId="561440A7" w14:textId="77777777" w:rsidR="00E563F4" w:rsidRDefault="00000000">
            <w:pPr>
              <w:jc w:val="center"/>
            </w:pPr>
            <w:r>
              <w:sym w:font="Wingdings" w:char="F0FC"/>
            </w:r>
          </w:p>
        </w:tc>
        <w:tc>
          <w:tcPr>
            <w:tcW w:w="793" w:type="dxa"/>
            <w:vAlign w:val="center"/>
          </w:tcPr>
          <w:p w14:paraId="620119D6" w14:textId="77777777" w:rsidR="00E563F4" w:rsidRDefault="00E563F4">
            <w:pPr>
              <w:jc w:val="center"/>
            </w:pPr>
          </w:p>
        </w:tc>
        <w:tc>
          <w:tcPr>
            <w:tcW w:w="1959" w:type="dxa"/>
            <w:shd w:val="clear" w:color="auto" w:fill="8EAADB" w:themeFill="accent1" w:themeFillTint="99"/>
            <w:vAlign w:val="center"/>
          </w:tcPr>
          <w:p w14:paraId="5F491868"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1714022E" w14:textId="77777777" w:rsidTr="00420B29">
        <w:trPr>
          <w:trHeight w:val="453"/>
          <w:jc w:val="right"/>
        </w:trPr>
        <w:tc>
          <w:tcPr>
            <w:tcW w:w="6835" w:type="dxa"/>
            <w:vAlign w:val="center"/>
          </w:tcPr>
          <w:p w14:paraId="5F368C17" w14:textId="77777777" w:rsidR="00E563F4" w:rsidRDefault="00000000">
            <w:pPr>
              <w:bidi/>
              <w:spacing w:after="40" w:line="245" w:lineRule="auto"/>
              <w:jc w:val="both"/>
            </w:pPr>
            <w:r>
              <w:rPr>
                <w:rFonts w:ascii="Arial" w:hAnsi="Arial" w:cs="Arial"/>
                <w:sz w:val="27"/>
                <w:szCs w:val="27"/>
                <w:rtl/>
              </w:rPr>
              <w:t>لا يوجد في الخطة قسم مستقل ومنظم للدراسات السابقة ولذلك يجب إضافة دراسات مباشرة عن Medical Affairs والاتصال العلمي وثقة الأطباء والسمعة المؤسسية في قطاع الأدوية مع عرض هدف كل دراسة ومنهجها وعينتها ونتائجها ثم تقديم تعليق نقدي يوضح أوجه الاختلاف والفجوة التي ستعالجها الدراسة الحالية</w:t>
            </w:r>
          </w:p>
        </w:tc>
        <w:tc>
          <w:tcPr>
            <w:tcW w:w="630" w:type="dxa"/>
            <w:vAlign w:val="center"/>
          </w:tcPr>
          <w:p w14:paraId="4AA946FD" w14:textId="77777777" w:rsidR="00E563F4" w:rsidRDefault="00E563F4">
            <w:pPr>
              <w:jc w:val="center"/>
            </w:pPr>
          </w:p>
        </w:tc>
        <w:tc>
          <w:tcPr>
            <w:tcW w:w="668" w:type="dxa"/>
            <w:vAlign w:val="center"/>
          </w:tcPr>
          <w:p w14:paraId="5B1542AF" w14:textId="77777777" w:rsidR="00E563F4" w:rsidRDefault="00000000">
            <w:pPr>
              <w:jc w:val="center"/>
            </w:pPr>
            <w:r>
              <w:sym w:font="Wingdings" w:char="F0FC"/>
            </w:r>
          </w:p>
        </w:tc>
        <w:tc>
          <w:tcPr>
            <w:tcW w:w="793" w:type="dxa"/>
            <w:vAlign w:val="center"/>
          </w:tcPr>
          <w:p w14:paraId="59AC0731" w14:textId="77777777" w:rsidR="00E563F4" w:rsidRDefault="00E563F4">
            <w:pPr>
              <w:jc w:val="center"/>
            </w:pPr>
          </w:p>
        </w:tc>
        <w:tc>
          <w:tcPr>
            <w:tcW w:w="1959" w:type="dxa"/>
            <w:shd w:val="clear" w:color="auto" w:fill="8EAADB" w:themeFill="accent1" w:themeFillTint="99"/>
            <w:vAlign w:val="center"/>
          </w:tcPr>
          <w:p w14:paraId="379CD7EA"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184C22DF" w14:textId="77777777" w:rsidTr="00420B29">
        <w:trPr>
          <w:trHeight w:val="622"/>
          <w:jc w:val="right"/>
        </w:trPr>
        <w:tc>
          <w:tcPr>
            <w:tcW w:w="6835" w:type="dxa"/>
            <w:vAlign w:val="center"/>
          </w:tcPr>
          <w:p w14:paraId="75A44DD6" w14:textId="77777777" w:rsidR="00E563F4" w:rsidRDefault="00000000">
            <w:pPr>
              <w:bidi/>
              <w:spacing w:after="40" w:line="245" w:lineRule="auto"/>
              <w:jc w:val="both"/>
            </w:pPr>
            <w:r>
              <w:rPr>
                <w:rFonts w:ascii="Arial" w:hAnsi="Arial" w:cs="Arial"/>
                <w:sz w:val="27"/>
                <w:szCs w:val="27"/>
                <w:rtl/>
              </w:rPr>
              <w:t>يحتاج الإطار النظري إلى ربط النظريات الثلاث في نموذج مفاهيمي واضح يبين المسار من ممارسات الاتصال الطبي إلى الثقة ثم السمعة كما يجب الاعتماد على المصادر الأصلية المؤسسة للنظريات لأن بعض المراجع الحالية لا تمثل المرجع النظري الأساسي ويجب توثيق RepTrak بمصدر أصلي إذا استمر استخدامه في تفسير النتائج</w:t>
            </w:r>
          </w:p>
        </w:tc>
        <w:tc>
          <w:tcPr>
            <w:tcW w:w="630" w:type="dxa"/>
            <w:vAlign w:val="center"/>
          </w:tcPr>
          <w:p w14:paraId="3B4B149C" w14:textId="77777777" w:rsidR="00E563F4" w:rsidRDefault="00E563F4">
            <w:pPr>
              <w:jc w:val="center"/>
            </w:pPr>
          </w:p>
        </w:tc>
        <w:tc>
          <w:tcPr>
            <w:tcW w:w="668" w:type="dxa"/>
            <w:vAlign w:val="center"/>
          </w:tcPr>
          <w:p w14:paraId="4A6286E7" w14:textId="77777777" w:rsidR="00E563F4" w:rsidRDefault="00000000">
            <w:pPr>
              <w:jc w:val="center"/>
            </w:pPr>
            <w:r>
              <w:sym w:font="Wingdings" w:char="F0FC"/>
            </w:r>
          </w:p>
        </w:tc>
        <w:tc>
          <w:tcPr>
            <w:tcW w:w="793" w:type="dxa"/>
            <w:vAlign w:val="center"/>
          </w:tcPr>
          <w:p w14:paraId="40DE2AC7" w14:textId="77777777" w:rsidR="00E563F4" w:rsidRDefault="00E563F4">
            <w:pPr>
              <w:jc w:val="center"/>
            </w:pPr>
          </w:p>
        </w:tc>
        <w:tc>
          <w:tcPr>
            <w:tcW w:w="1959" w:type="dxa"/>
            <w:shd w:val="clear" w:color="auto" w:fill="8EAADB" w:themeFill="accent1" w:themeFillTint="99"/>
            <w:vAlign w:val="center"/>
          </w:tcPr>
          <w:p w14:paraId="261BEC7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16A7A1BA" w14:textId="77777777" w:rsidTr="00420B29">
        <w:trPr>
          <w:trHeight w:val="533"/>
          <w:jc w:val="right"/>
        </w:trPr>
        <w:tc>
          <w:tcPr>
            <w:tcW w:w="6835" w:type="dxa"/>
            <w:vAlign w:val="center"/>
          </w:tcPr>
          <w:p w14:paraId="3BE285FA" w14:textId="77777777" w:rsidR="00E563F4" w:rsidRDefault="00000000">
            <w:pPr>
              <w:bidi/>
              <w:spacing w:after="40" w:line="245" w:lineRule="auto"/>
              <w:jc w:val="both"/>
            </w:pPr>
            <w:r>
              <w:rPr>
                <w:rFonts w:ascii="Arial" w:hAnsi="Arial" w:cs="Arial"/>
                <w:sz w:val="27"/>
                <w:szCs w:val="27"/>
                <w:rtl/>
              </w:rPr>
              <w:t>يجب تحديد نوع التصميم المختلط بصورة دقيقة لأن جمع الاستبيان أولا ثم المقابلات يشير إلى تصميم تتابعي تفسيري كما يجب توضيح طريقة دمج المرحلتين وتبرير حجم العينة الكمية لأن عينة من ثلاثين إلى خمسين طبيبا محدودة إذا كان الهدف قياس أثر أو تعميم النتائج ويجب أيضا تحديد النطاق الجغرافي ومعايير اختيار المشاركين والشركات</w:t>
            </w:r>
          </w:p>
        </w:tc>
        <w:tc>
          <w:tcPr>
            <w:tcW w:w="630" w:type="dxa"/>
            <w:vAlign w:val="center"/>
          </w:tcPr>
          <w:p w14:paraId="7C3A8DCD" w14:textId="77777777" w:rsidR="00E563F4" w:rsidRDefault="00E563F4">
            <w:pPr>
              <w:jc w:val="center"/>
            </w:pPr>
          </w:p>
        </w:tc>
        <w:tc>
          <w:tcPr>
            <w:tcW w:w="668" w:type="dxa"/>
            <w:vAlign w:val="center"/>
          </w:tcPr>
          <w:p w14:paraId="6D5EE456" w14:textId="77777777" w:rsidR="00E563F4" w:rsidRDefault="00000000">
            <w:pPr>
              <w:jc w:val="center"/>
            </w:pPr>
            <w:r>
              <w:sym w:font="Wingdings" w:char="F0FC"/>
            </w:r>
          </w:p>
        </w:tc>
        <w:tc>
          <w:tcPr>
            <w:tcW w:w="793" w:type="dxa"/>
            <w:vAlign w:val="center"/>
          </w:tcPr>
          <w:p w14:paraId="6C6AA29D" w14:textId="77777777" w:rsidR="00E563F4" w:rsidRDefault="00E563F4">
            <w:pPr>
              <w:jc w:val="center"/>
            </w:pPr>
          </w:p>
        </w:tc>
        <w:tc>
          <w:tcPr>
            <w:tcW w:w="1959" w:type="dxa"/>
            <w:shd w:val="clear" w:color="auto" w:fill="8EAADB" w:themeFill="accent1" w:themeFillTint="99"/>
            <w:vAlign w:val="center"/>
          </w:tcPr>
          <w:p w14:paraId="51ED461D"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0DD53467" w14:textId="77777777" w:rsidTr="00420B29">
        <w:trPr>
          <w:trHeight w:val="453"/>
          <w:jc w:val="right"/>
        </w:trPr>
        <w:tc>
          <w:tcPr>
            <w:tcW w:w="6835" w:type="dxa"/>
            <w:vAlign w:val="center"/>
          </w:tcPr>
          <w:p w14:paraId="37F41238" w14:textId="77777777" w:rsidR="00E563F4" w:rsidRDefault="00000000">
            <w:pPr>
              <w:bidi/>
              <w:spacing w:after="40" w:line="245" w:lineRule="auto"/>
              <w:jc w:val="both"/>
            </w:pPr>
            <w:r>
              <w:rPr>
                <w:rFonts w:ascii="Arial" w:hAnsi="Arial" w:cs="Arial"/>
                <w:sz w:val="27"/>
                <w:szCs w:val="27"/>
                <w:rtl/>
              </w:rPr>
              <w:t>يجب توضيح محاور الاستبيان وعدد الفقرات ومصادر المقاييس وطريقة قياس الثقة والسمعة ومقياس الاستجابة كما يجب عرض محاور دليل المقابلة بصورة أوضح وربط كل محور بسؤال وهدف محددين ويحتاج الجزء الكمي إلى دراسة استطلاعية وفحص الصدق والثبات وتحديد طريقة تفسير الدرجات</w:t>
            </w:r>
          </w:p>
        </w:tc>
        <w:tc>
          <w:tcPr>
            <w:tcW w:w="630" w:type="dxa"/>
            <w:vAlign w:val="center"/>
          </w:tcPr>
          <w:p w14:paraId="296BCA48" w14:textId="77777777" w:rsidR="00E563F4" w:rsidRDefault="00E563F4">
            <w:pPr>
              <w:jc w:val="center"/>
            </w:pPr>
          </w:p>
        </w:tc>
        <w:tc>
          <w:tcPr>
            <w:tcW w:w="668" w:type="dxa"/>
            <w:vAlign w:val="center"/>
          </w:tcPr>
          <w:p w14:paraId="273C0120" w14:textId="77777777" w:rsidR="00E563F4" w:rsidRDefault="00000000">
            <w:pPr>
              <w:jc w:val="center"/>
            </w:pPr>
            <w:r>
              <w:sym w:font="Wingdings" w:char="F0FC"/>
            </w:r>
          </w:p>
        </w:tc>
        <w:tc>
          <w:tcPr>
            <w:tcW w:w="793" w:type="dxa"/>
            <w:vAlign w:val="center"/>
          </w:tcPr>
          <w:p w14:paraId="440401B7" w14:textId="77777777" w:rsidR="00E563F4" w:rsidRDefault="00E563F4">
            <w:pPr>
              <w:jc w:val="center"/>
            </w:pPr>
          </w:p>
        </w:tc>
        <w:tc>
          <w:tcPr>
            <w:tcW w:w="1959" w:type="dxa"/>
            <w:shd w:val="clear" w:color="auto" w:fill="8EAADB" w:themeFill="accent1" w:themeFillTint="99"/>
            <w:vAlign w:val="center"/>
          </w:tcPr>
          <w:p w14:paraId="68C2A23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6762BF49" w14:textId="77777777" w:rsidTr="00420B29">
        <w:trPr>
          <w:trHeight w:val="453"/>
          <w:jc w:val="right"/>
        </w:trPr>
        <w:tc>
          <w:tcPr>
            <w:tcW w:w="6835" w:type="dxa"/>
            <w:vAlign w:val="center"/>
          </w:tcPr>
          <w:p w14:paraId="47481DE6" w14:textId="77777777" w:rsidR="00E563F4" w:rsidRDefault="00000000">
            <w:pPr>
              <w:bidi/>
              <w:spacing w:after="40" w:line="245" w:lineRule="auto"/>
              <w:jc w:val="both"/>
            </w:pPr>
            <w:r>
              <w:rPr>
                <w:rFonts w:ascii="Arial" w:hAnsi="Arial" w:cs="Arial"/>
                <w:sz w:val="27"/>
                <w:szCs w:val="27"/>
                <w:rtl/>
              </w:rPr>
              <w:t>ما ورد تحت الحدود المكانية لا يحدد مكان التطبيق وإنما يصف المشاركين وطريقة جمع البيانات ولذلك يجب تحديد الدولة أو المدينة أو المنطقة أو نطاق شركات الأدوية التي ستطبق عليها الدراسة كما يجب توحيد النطاق الموضوعي لأن المقدمة تشمل فئات أوسع من الفئات التي تظهر في العينة والحدود البشرية</w:t>
            </w:r>
          </w:p>
        </w:tc>
        <w:tc>
          <w:tcPr>
            <w:tcW w:w="630" w:type="dxa"/>
            <w:vAlign w:val="center"/>
          </w:tcPr>
          <w:p w14:paraId="34AFC929" w14:textId="77777777" w:rsidR="00E563F4" w:rsidRDefault="00E563F4">
            <w:pPr>
              <w:jc w:val="center"/>
            </w:pPr>
          </w:p>
        </w:tc>
        <w:tc>
          <w:tcPr>
            <w:tcW w:w="668" w:type="dxa"/>
            <w:vAlign w:val="center"/>
          </w:tcPr>
          <w:p w14:paraId="56C5041B" w14:textId="77777777" w:rsidR="00E563F4" w:rsidRDefault="00000000">
            <w:pPr>
              <w:jc w:val="center"/>
            </w:pPr>
            <w:r>
              <w:sym w:font="Wingdings" w:char="F0FC"/>
            </w:r>
          </w:p>
        </w:tc>
        <w:tc>
          <w:tcPr>
            <w:tcW w:w="793" w:type="dxa"/>
            <w:vAlign w:val="center"/>
          </w:tcPr>
          <w:p w14:paraId="5F3B7452" w14:textId="77777777" w:rsidR="00E563F4" w:rsidRDefault="00E563F4">
            <w:pPr>
              <w:jc w:val="center"/>
            </w:pPr>
          </w:p>
        </w:tc>
        <w:tc>
          <w:tcPr>
            <w:tcW w:w="1959" w:type="dxa"/>
            <w:shd w:val="clear" w:color="auto" w:fill="8EAADB" w:themeFill="accent1" w:themeFillTint="99"/>
            <w:vAlign w:val="center"/>
          </w:tcPr>
          <w:p w14:paraId="06EA58F1"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0BE7C5DA" w14:textId="77777777" w:rsidTr="00420B29">
        <w:trPr>
          <w:trHeight w:val="453"/>
          <w:jc w:val="right"/>
        </w:trPr>
        <w:tc>
          <w:tcPr>
            <w:tcW w:w="6835" w:type="dxa"/>
            <w:vAlign w:val="center"/>
          </w:tcPr>
          <w:p w14:paraId="52513407" w14:textId="77777777" w:rsidR="00E563F4" w:rsidRDefault="00000000">
            <w:pPr>
              <w:bidi/>
              <w:spacing w:after="40" w:line="245" w:lineRule="auto"/>
              <w:jc w:val="both"/>
            </w:pPr>
            <w:r>
              <w:rPr>
                <w:rFonts w:ascii="Arial" w:hAnsi="Arial" w:cs="Arial"/>
                <w:sz w:val="27"/>
                <w:szCs w:val="27"/>
                <w:rtl/>
              </w:rPr>
              <w:t>تحتاج التعريفات الاصطلاحية إلى توثيق مباشر بمصادر علمية أصلية كما يجب جعل التعريفات الإجرائية أكثر ارتباطا بما ستقيسه الأدوات فعليا فإذا كانت ثقة الأطباء ستقاس من خلال الكفاءة والنزاهة والاهتمام بمصلحة الطرف الآخر فيجب النص على ذلك بوضوح كما يجب توحيد ترجمة Medical Affairs ومسميات الوظائف المرتبطة بها</w:t>
            </w:r>
          </w:p>
        </w:tc>
        <w:tc>
          <w:tcPr>
            <w:tcW w:w="630" w:type="dxa"/>
            <w:vAlign w:val="center"/>
          </w:tcPr>
          <w:p w14:paraId="1045C896" w14:textId="77777777" w:rsidR="00E563F4" w:rsidRDefault="00E563F4">
            <w:pPr>
              <w:jc w:val="center"/>
            </w:pPr>
          </w:p>
        </w:tc>
        <w:tc>
          <w:tcPr>
            <w:tcW w:w="668" w:type="dxa"/>
            <w:vAlign w:val="center"/>
          </w:tcPr>
          <w:p w14:paraId="602CE660" w14:textId="77777777" w:rsidR="00E563F4" w:rsidRDefault="00E563F4">
            <w:pPr>
              <w:jc w:val="center"/>
            </w:pPr>
          </w:p>
        </w:tc>
        <w:tc>
          <w:tcPr>
            <w:tcW w:w="793" w:type="dxa"/>
            <w:vAlign w:val="center"/>
          </w:tcPr>
          <w:p w14:paraId="358EE072" w14:textId="77777777" w:rsidR="00E563F4" w:rsidRDefault="00000000">
            <w:pPr>
              <w:jc w:val="center"/>
            </w:pPr>
            <w:r>
              <w:sym w:font="Wingdings" w:char="F0FC"/>
            </w:r>
          </w:p>
        </w:tc>
        <w:tc>
          <w:tcPr>
            <w:tcW w:w="1959" w:type="dxa"/>
            <w:shd w:val="clear" w:color="auto" w:fill="8EAADB" w:themeFill="accent1" w:themeFillTint="99"/>
            <w:vAlign w:val="center"/>
          </w:tcPr>
          <w:p w14:paraId="45453AA6"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53BDFB09" w14:textId="77777777" w:rsidTr="00420B29">
        <w:trPr>
          <w:trHeight w:val="884"/>
          <w:jc w:val="right"/>
        </w:trPr>
        <w:tc>
          <w:tcPr>
            <w:tcW w:w="6835" w:type="dxa"/>
            <w:vAlign w:val="center"/>
          </w:tcPr>
          <w:p w14:paraId="559E03FA" w14:textId="77777777" w:rsidR="00E563F4" w:rsidRDefault="00000000">
            <w:pPr>
              <w:bidi/>
              <w:spacing w:after="40" w:line="245" w:lineRule="auto"/>
              <w:jc w:val="both"/>
            </w:pPr>
            <w:r>
              <w:rPr>
                <w:rFonts w:ascii="Arial" w:hAnsi="Arial" w:cs="Arial"/>
                <w:sz w:val="27"/>
                <w:szCs w:val="27"/>
                <w:rtl/>
              </w:rPr>
              <w:t>تحتاج قائمة المراجع إلى مراجعة كاملة وفق APA 7 والتحقق من صلة كل مصدر بموضوع الدراسة كما يجب استبدال المراجع غير الأصلية بالمصادر المؤسسة للنظريات المستخدمة ومراجعة مرجع Fombrun وVan Riel ومرجع Freeman ومرجع McKinsey وتعزيز القائمة بدراسات تجريبية حديثة ومباشرة عن تواصل إدارة الشؤون الطبية مع الأطباء والثقة والسمعة</w:t>
            </w:r>
          </w:p>
        </w:tc>
        <w:tc>
          <w:tcPr>
            <w:tcW w:w="630" w:type="dxa"/>
            <w:vAlign w:val="center"/>
          </w:tcPr>
          <w:p w14:paraId="2A0B681C" w14:textId="77777777" w:rsidR="00E563F4" w:rsidRDefault="00E563F4">
            <w:pPr>
              <w:jc w:val="center"/>
            </w:pPr>
          </w:p>
        </w:tc>
        <w:tc>
          <w:tcPr>
            <w:tcW w:w="668" w:type="dxa"/>
            <w:vAlign w:val="center"/>
          </w:tcPr>
          <w:p w14:paraId="12A5CF4B" w14:textId="77777777" w:rsidR="00E563F4" w:rsidRDefault="00000000">
            <w:pPr>
              <w:jc w:val="center"/>
            </w:pPr>
            <w:r>
              <w:sym w:font="Wingdings" w:char="F0FC"/>
            </w:r>
          </w:p>
        </w:tc>
        <w:tc>
          <w:tcPr>
            <w:tcW w:w="793" w:type="dxa"/>
            <w:vAlign w:val="center"/>
          </w:tcPr>
          <w:p w14:paraId="7E0E30E8" w14:textId="77777777" w:rsidR="00E563F4" w:rsidRDefault="00E563F4">
            <w:pPr>
              <w:jc w:val="center"/>
            </w:pPr>
          </w:p>
        </w:tc>
        <w:tc>
          <w:tcPr>
            <w:tcW w:w="1959" w:type="dxa"/>
            <w:shd w:val="clear" w:color="auto" w:fill="8EAADB" w:themeFill="accent1" w:themeFillTint="99"/>
            <w:vAlign w:val="center"/>
          </w:tcPr>
          <w:p w14:paraId="01772B1F"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218C9EF3" w14:textId="77777777" w:rsidTr="00420B29">
        <w:trPr>
          <w:trHeight w:val="884"/>
          <w:jc w:val="right"/>
        </w:trPr>
        <w:tc>
          <w:tcPr>
            <w:tcW w:w="6835" w:type="dxa"/>
            <w:vAlign w:val="center"/>
          </w:tcPr>
          <w:p w14:paraId="3A5459A5" w14:textId="77777777" w:rsidR="00E563F4" w:rsidRDefault="00000000">
            <w:pPr>
              <w:bidi/>
              <w:spacing w:after="40" w:line="245" w:lineRule="auto"/>
              <w:jc w:val="both"/>
            </w:pPr>
            <w:r>
              <w:rPr>
                <w:rFonts w:ascii="Arial" w:hAnsi="Arial" w:cs="Arial"/>
                <w:sz w:val="27"/>
                <w:szCs w:val="27"/>
                <w:rtl/>
              </w:rPr>
              <w:t>الأولوية قبل بدء التطبيق هي حسم التعارض بين وصف الدراسة بأنها كيفية وبين اعتماد المنهج المختلط في المنهجية ثم تعديل العنوان والأسئلة والأهداف والفرضيات بما يتفق مع التصميم النهائي كما يجب إضافة قسم منظم للدراسات السابقة وتصحيح الحدود المكانية وتطوير أدوات الدراسة وتبرير حجم العينة وتقوية الإطار النظري ومراجعة المراجع</w:t>
            </w:r>
          </w:p>
        </w:tc>
        <w:tc>
          <w:tcPr>
            <w:tcW w:w="630" w:type="dxa"/>
            <w:vAlign w:val="center"/>
          </w:tcPr>
          <w:p w14:paraId="50FFD7EC" w14:textId="77777777" w:rsidR="00E563F4" w:rsidRDefault="00E563F4">
            <w:pPr>
              <w:jc w:val="center"/>
            </w:pPr>
          </w:p>
        </w:tc>
        <w:tc>
          <w:tcPr>
            <w:tcW w:w="668" w:type="dxa"/>
            <w:vAlign w:val="center"/>
          </w:tcPr>
          <w:p w14:paraId="020B4F6E" w14:textId="77777777" w:rsidR="00E563F4" w:rsidRDefault="00E563F4">
            <w:pPr>
              <w:jc w:val="center"/>
            </w:pPr>
          </w:p>
        </w:tc>
        <w:tc>
          <w:tcPr>
            <w:tcW w:w="793" w:type="dxa"/>
            <w:vAlign w:val="center"/>
          </w:tcPr>
          <w:p w14:paraId="06F2E882" w14:textId="77777777" w:rsidR="00E563F4" w:rsidRDefault="00E563F4">
            <w:pPr>
              <w:jc w:val="center"/>
            </w:pPr>
          </w:p>
        </w:tc>
        <w:tc>
          <w:tcPr>
            <w:tcW w:w="1959" w:type="dxa"/>
            <w:shd w:val="clear" w:color="auto" w:fill="8EAADB" w:themeFill="accent1" w:themeFillTint="99"/>
            <w:vAlign w:val="center"/>
          </w:tcPr>
          <w:p w14:paraId="2FCE89E3"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2ABAA489" w14:textId="77777777" w:rsidR="00C60F49" w:rsidRPr="003F6653" w:rsidRDefault="00C60F49" w:rsidP="00C60F49">
      <w:pPr>
        <w:bidi/>
        <w:rPr>
          <w:b/>
          <w:bCs/>
          <w:sz w:val="28"/>
          <w:szCs w:val="28"/>
          <w:u w:val="single"/>
          <w:rtl/>
          <w:lang w:bidi="ar-EG"/>
        </w:rPr>
      </w:pPr>
    </w:p>
    <w:p w14:paraId="5546EC34"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A17C7"/>
    <w:multiLevelType w:val="hybridMultilevel"/>
    <w:tmpl w:val="CFE86D76"/>
    <w:lvl w:ilvl="0" w:tplc="FFFFFFFF">
      <w:numFmt w:val="bullet"/>
      <w:lvlText w:val="-"/>
      <w:lvlJc w:val="left"/>
      <w:pPr>
        <w:ind w:left="720" w:hanging="360"/>
      </w:pPr>
      <w:rPr>
        <w:rFonts w:ascii="Arial" w:eastAsiaTheme="minorHAnsi" w:hAnsi="Arial" w:cs="Arial" w:hint="default"/>
      </w:rPr>
    </w:lvl>
    <w:lvl w:ilvl="1" w:tplc="B622EE06">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DB2613"/>
    <w:multiLevelType w:val="hybridMultilevel"/>
    <w:tmpl w:val="F9327624"/>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E75BB6"/>
    <w:multiLevelType w:val="hybridMultilevel"/>
    <w:tmpl w:val="486E389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0A0EA0"/>
    <w:multiLevelType w:val="hybridMultilevel"/>
    <w:tmpl w:val="904AF37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00B76"/>
    <w:multiLevelType w:val="hybridMultilevel"/>
    <w:tmpl w:val="9DE009C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F4DCB"/>
    <w:multiLevelType w:val="multilevel"/>
    <w:tmpl w:val="431E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51CC1"/>
    <w:multiLevelType w:val="hybridMultilevel"/>
    <w:tmpl w:val="7C068BC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4519E"/>
    <w:multiLevelType w:val="hybridMultilevel"/>
    <w:tmpl w:val="D5F25182"/>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F94949"/>
    <w:multiLevelType w:val="hybridMultilevel"/>
    <w:tmpl w:val="12324F98"/>
    <w:lvl w:ilvl="0" w:tplc="0409000F">
      <w:start w:val="1"/>
      <w:numFmt w:val="decimal"/>
      <w:lvlText w:val="%1."/>
      <w:lvlJc w:val="left"/>
      <w:pPr>
        <w:ind w:left="360" w:hanging="360"/>
      </w:pPr>
      <w:rPr>
        <w:rFonts w:hint="default"/>
      </w:rPr>
    </w:lvl>
    <w:lvl w:ilvl="1" w:tplc="0E6A4A80">
      <w:numFmt w:val="bullet"/>
      <w:lvlText w:val=""/>
      <w:lvlJc w:val="left"/>
      <w:pPr>
        <w:ind w:left="1080" w:hanging="360"/>
      </w:pPr>
      <w:rPr>
        <w:rFonts w:ascii="Arial" w:eastAsiaTheme="minorHAnsi"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3051564"/>
    <w:multiLevelType w:val="hybridMultilevel"/>
    <w:tmpl w:val="AA10A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7F2190"/>
    <w:multiLevelType w:val="hybridMultilevel"/>
    <w:tmpl w:val="799A6B60"/>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460775"/>
    <w:multiLevelType w:val="hybridMultilevel"/>
    <w:tmpl w:val="6F6CDAEC"/>
    <w:lvl w:ilvl="0" w:tplc="B622EE0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C9E0D63"/>
    <w:multiLevelType w:val="hybridMultilevel"/>
    <w:tmpl w:val="7AA6C9AC"/>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4B6753"/>
    <w:multiLevelType w:val="hybridMultilevel"/>
    <w:tmpl w:val="CE901DEA"/>
    <w:lvl w:ilvl="0" w:tplc="B622EE06">
      <w:numFmt w:val="bullet"/>
      <w:lvlText w:val="-"/>
      <w:lvlJc w:val="left"/>
      <w:pPr>
        <w:ind w:left="360" w:hanging="360"/>
      </w:pPr>
      <w:rPr>
        <w:rFonts w:ascii="Arial" w:eastAsiaTheme="minorHAnsi" w:hAnsi="Arial" w:cs="Arial" w:hint="default"/>
        <w:color w:val="767171" w:themeColor="background2" w:themeShade="80"/>
        <w:sz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68D45F0E"/>
    <w:multiLevelType w:val="hybridMultilevel"/>
    <w:tmpl w:val="CD3AB18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9A7B9F"/>
    <w:multiLevelType w:val="hybridMultilevel"/>
    <w:tmpl w:val="8A30DDD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200AED"/>
    <w:multiLevelType w:val="hybridMultilevel"/>
    <w:tmpl w:val="C51EBDAE"/>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4E4A28"/>
    <w:multiLevelType w:val="hybridMultilevel"/>
    <w:tmpl w:val="B71C3D72"/>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4343319">
    <w:abstractNumId w:val="17"/>
  </w:num>
  <w:num w:numId="2" w16cid:durableId="1946182311">
    <w:abstractNumId w:val="0"/>
  </w:num>
  <w:num w:numId="3" w16cid:durableId="918372074">
    <w:abstractNumId w:val="13"/>
  </w:num>
  <w:num w:numId="4" w16cid:durableId="469441104">
    <w:abstractNumId w:val="12"/>
  </w:num>
  <w:num w:numId="5" w16cid:durableId="918564388">
    <w:abstractNumId w:val="3"/>
  </w:num>
  <w:num w:numId="6" w16cid:durableId="1318805612">
    <w:abstractNumId w:val="2"/>
  </w:num>
  <w:num w:numId="7" w16cid:durableId="304508350">
    <w:abstractNumId w:val="24"/>
  </w:num>
  <w:num w:numId="8" w16cid:durableId="276716366">
    <w:abstractNumId w:val="26"/>
  </w:num>
  <w:num w:numId="9" w16cid:durableId="18892374">
    <w:abstractNumId w:val="16"/>
  </w:num>
  <w:num w:numId="10" w16cid:durableId="49040580">
    <w:abstractNumId w:val="22"/>
  </w:num>
  <w:num w:numId="11" w16cid:durableId="1450398192">
    <w:abstractNumId w:val="25"/>
  </w:num>
  <w:num w:numId="12" w16cid:durableId="1290282752">
    <w:abstractNumId w:val="28"/>
  </w:num>
  <w:num w:numId="13" w16cid:durableId="879898117">
    <w:abstractNumId w:val="5"/>
  </w:num>
  <w:num w:numId="14" w16cid:durableId="1168056766">
    <w:abstractNumId w:val="14"/>
  </w:num>
  <w:num w:numId="15" w16cid:durableId="1643198060">
    <w:abstractNumId w:val="21"/>
  </w:num>
  <w:num w:numId="16" w16cid:durableId="745616637">
    <w:abstractNumId w:val="4"/>
  </w:num>
  <w:num w:numId="17" w16cid:durableId="2088725302">
    <w:abstractNumId w:val="18"/>
  </w:num>
  <w:num w:numId="18" w16cid:durableId="1162156275">
    <w:abstractNumId w:val="30"/>
  </w:num>
  <w:num w:numId="19" w16cid:durableId="302272662">
    <w:abstractNumId w:val="32"/>
  </w:num>
  <w:num w:numId="20" w16cid:durableId="1104347358">
    <w:abstractNumId w:val="29"/>
  </w:num>
  <w:num w:numId="21" w16cid:durableId="1878161336">
    <w:abstractNumId w:val="11"/>
  </w:num>
  <w:num w:numId="22" w16cid:durableId="949314263">
    <w:abstractNumId w:val="9"/>
  </w:num>
  <w:num w:numId="23" w16cid:durableId="2075472404">
    <w:abstractNumId w:val="10"/>
  </w:num>
  <w:num w:numId="24" w16cid:durableId="1170564777">
    <w:abstractNumId w:val="7"/>
  </w:num>
  <w:num w:numId="25" w16cid:durableId="1239897558">
    <w:abstractNumId w:val="23"/>
  </w:num>
  <w:num w:numId="26" w16cid:durableId="181408019">
    <w:abstractNumId w:val="8"/>
  </w:num>
  <w:num w:numId="27" w16cid:durableId="1348018531">
    <w:abstractNumId w:val="6"/>
  </w:num>
  <w:num w:numId="28" w16cid:durableId="1811481173">
    <w:abstractNumId w:val="20"/>
  </w:num>
  <w:num w:numId="29" w16cid:durableId="1603143148">
    <w:abstractNumId w:val="1"/>
  </w:num>
  <w:num w:numId="30" w16cid:durableId="1880777465">
    <w:abstractNumId w:val="19"/>
  </w:num>
  <w:num w:numId="31" w16cid:durableId="962810294">
    <w:abstractNumId w:val="31"/>
  </w:num>
  <w:num w:numId="32" w16cid:durableId="1531068811">
    <w:abstractNumId w:val="15"/>
  </w:num>
  <w:num w:numId="33" w16cid:durableId="9435369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D93"/>
    <w:rsid w:val="00043D93"/>
    <w:rsid w:val="00043E7D"/>
    <w:rsid w:val="00052F04"/>
    <w:rsid w:val="00054880"/>
    <w:rsid w:val="00092F23"/>
    <w:rsid w:val="000C3FBB"/>
    <w:rsid w:val="000D25E8"/>
    <w:rsid w:val="000E6EAA"/>
    <w:rsid w:val="000F100A"/>
    <w:rsid w:val="001177EF"/>
    <w:rsid w:val="00132038"/>
    <w:rsid w:val="0014735F"/>
    <w:rsid w:val="00164A69"/>
    <w:rsid w:val="00181DF2"/>
    <w:rsid w:val="00184091"/>
    <w:rsid w:val="001B0B39"/>
    <w:rsid w:val="001B26FA"/>
    <w:rsid w:val="001D0FBE"/>
    <w:rsid w:val="001E5835"/>
    <w:rsid w:val="002069F8"/>
    <w:rsid w:val="002154E9"/>
    <w:rsid w:val="00224975"/>
    <w:rsid w:val="00264196"/>
    <w:rsid w:val="00273119"/>
    <w:rsid w:val="00281D9F"/>
    <w:rsid w:val="00294C84"/>
    <w:rsid w:val="002C7AD5"/>
    <w:rsid w:val="002D26B2"/>
    <w:rsid w:val="002F5EDC"/>
    <w:rsid w:val="00314CA1"/>
    <w:rsid w:val="00330F68"/>
    <w:rsid w:val="00335827"/>
    <w:rsid w:val="00341420"/>
    <w:rsid w:val="00342090"/>
    <w:rsid w:val="00387521"/>
    <w:rsid w:val="00393206"/>
    <w:rsid w:val="003B4BC6"/>
    <w:rsid w:val="003E0A35"/>
    <w:rsid w:val="00420B29"/>
    <w:rsid w:val="00425757"/>
    <w:rsid w:val="00435F18"/>
    <w:rsid w:val="004A51A3"/>
    <w:rsid w:val="004B0313"/>
    <w:rsid w:val="004F4C89"/>
    <w:rsid w:val="00512509"/>
    <w:rsid w:val="005450F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76C0C"/>
    <w:rsid w:val="007D0662"/>
    <w:rsid w:val="007D329C"/>
    <w:rsid w:val="007D3AE5"/>
    <w:rsid w:val="007F25ED"/>
    <w:rsid w:val="00803563"/>
    <w:rsid w:val="00816152"/>
    <w:rsid w:val="00894F72"/>
    <w:rsid w:val="008A0344"/>
    <w:rsid w:val="008B6E07"/>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3B8C"/>
    <w:rsid w:val="00AD7B23"/>
    <w:rsid w:val="00B03290"/>
    <w:rsid w:val="00B14313"/>
    <w:rsid w:val="00B20C0A"/>
    <w:rsid w:val="00B47078"/>
    <w:rsid w:val="00B63A61"/>
    <w:rsid w:val="00B87E59"/>
    <w:rsid w:val="00B91752"/>
    <w:rsid w:val="00B94BEE"/>
    <w:rsid w:val="00B95511"/>
    <w:rsid w:val="00BB34CB"/>
    <w:rsid w:val="00BB3FF7"/>
    <w:rsid w:val="00BD5D13"/>
    <w:rsid w:val="00BD7CF2"/>
    <w:rsid w:val="00C12995"/>
    <w:rsid w:val="00C24D4F"/>
    <w:rsid w:val="00C24EAA"/>
    <w:rsid w:val="00C40157"/>
    <w:rsid w:val="00C57E58"/>
    <w:rsid w:val="00C60F49"/>
    <w:rsid w:val="00C67E1E"/>
    <w:rsid w:val="00C859DB"/>
    <w:rsid w:val="00C91FA3"/>
    <w:rsid w:val="00C9476B"/>
    <w:rsid w:val="00CA6B44"/>
    <w:rsid w:val="00CD0708"/>
    <w:rsid w:val="00CD4AE9"/>
    <w:rsid w:val="00CD5914"/>
    <w:rsid w:val="00CE3E3A"/>
    <w:rsid w:val="00CF6969"/>
    <w:rsid w:val="00D13EBF"/>
    <w:rsid w:val="00D40DE5"/>
    <w:rsid w:val="00D41F4A"/>
    <w:rsid w:val="00D56C32"/>
    <w:rsid w:val="00D57BB8"/>
    <w:rsid w:val="00D63261"/>
    <w:rsid w:val="00D64A8B"/>
    <w:rsid w:val="00D74CDC"/>
    <w:rsid w:val="00D76976"/>
    <w:rsid w:val="00D821BA"/>
    <w:rsid w:val="00DA7FC9"/>
    <w:rsid w:val="00DB0517"/>
    <w:rsid w:val="00DD6512"/>
    <w:rsid w:val="00DF3E20"/>
    <w:rsid w:val="00DF6519"/>
    <w:rsid w:val="00E0184D"/>
    <w:rsid w:val="00E16494"/>
    <w:rsid w:val="00E20C7A"/>
    <w:rsid w:val="00E226FD"/>
    <w:rsid w:val="00E563F4"/>
    <w:rsid w:val="00E95234"/>
    <w:rsid w:val="00EC642D"/>
    <w:rsid w:val="00ED368F"/>
    <w:rsid w:val="00F010A2"/>
    <w:rsid w:val="00F530C2"/>
    <w:rsid w:val="00F5523C"/>
    <w:rsid w:val="00F74656"/>
    <w:rsid w:val="00F86B7A"/>
    <w:rsid w:val="00F96962"/>
    <w:rsid w:val="00FB3FAE"/>
    <w:rsid w:val="00FB6DC0"/>
    <w:rsid w:val="00FD133D"/>
    <w:rsid w:val="00FD56DB"/>
    <w:rsid w:val="00FE4AF6"/>
    <w:rsid w:val="00FF66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E3731"/>
  <w15:chartTrackingRefBased/>
  <w15:docId w15:val="{E863EAC0-E68B-41ED-98EA-9BEE4B281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 w:type="character" w:styleId="Hyperlink">
    <w:name w:val="Hyperlink"/>
    <w:basedOn w:val="DefaultParagraphFont"/>
    <w:uiPriority w:val="99"/>
    <w:unhideWhenUsed/>
    <w:rsid w:val="00776C0C"/>
    <w:rPr>
      <w:color w:val="0563C1" w:themeColor="hyperlink"/>
      <w:u w:val="single"/>
    </w:rPr>
  </w:style>
  <w:style w:type="character" w:styleId="UnresolvedMention">
    <w:name w:val="Unresolved Mention"/>
    <w:basedOn w:val="DefaultParagraphFont"/>
    <w:uiPriority w:val="99"/>
    <w:semiHidden/>
    <w:unhideWhenUsed/>
    <w:rsid w:val="00776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771</Words>
  <Characters>4395</Characters>
  <Application>Microsoft Office Word</Application>
  <DocSecurity>0</DocSecurity>
  <Lines>36</Lines>
  <Paragraphs>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platiunm</dc:creator>
  <cp:keywords/>
  <dc:description/>
  <cp:lastModifiedBy>platiunm</cp:lastModifiedBy>
  <cp:revision>2</cp:revision>
  <dcterms:created xsi:type="dcterms:W3CDTF">2026-08-09T12:29:00Z</dcterms:created>
  <dcterms:modified xsi:type="dcterms:W3CDTF">2026-08-09T12:29:00Z</dcterms:modified>
</cp:coreProperties>
</file>