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73DB5" w14:textId="77777777" w:rsidR="00355EDF" w:rsidRDefault="00355EDF" w:rsidP="00355EDF">
      <w:pPr>
        <w:pStyle w:val="Heading1"/>
        <w:rPr>
          <w:rFonts w:eastAsia="Times New Roman"/>
          <w:rtl/>
        </w:rPr>
      </w:pPr>
      <w:bookmarkStart w:id="0" w:name="_Toc224912932"/>
      <w:r>
        <w:rPr>
          <w:rFonts w:eastAsia="Times New Roman" w:hint="cs"/>
          <w:rtl/>
        </w:rPr>
        <w:t xml:space="preserve">الفصل الثاني </w:t>
      </w:r>
      <w:proofErr w:type="gramStart"/>
      <w:r>
        <w:rPr>
          <w:rFonts w:eastAsia="Times New Roman" w:hint="cs"/>
          <w:rtl/>
        </w:rPr>
        <w:t>الاطار</w:t>
      </w:r>
      <w:proofErr w:type="gramEnd"/>
      <w:r>
        <w:rPr>
          <w:rFonts w:eastAsia="Times New Roman" w:hint="cs"/>
          <w:rtl/>
        </w:rPr>
        <w:t xml:space="preserve"> النظري والدراسات السابقة</w:t>
      </w:r>
      <w:bookmarkEnd w:id="0"/>
    </w:p>
    <w:p w14:paraId="1CC735DA" w14:textId="77777777" w:rsidR="00446DEE" w:rsidRDefault="00DA5FE7" w:rsidP="00355EDF">
      <w:pPr>
        <w:bidi/>
        <w:spacing w:before="100" w:beforeAutospacing="1" w:after="100" w:afterAutospacing="1" w:line="360" w:lineRule="auto"/>
        <w:ind w:left="0" w:right="0"/>
        <w:jc w:val="left"/>
        <w:outlineLvl w:val="2"/>
        <w:rPr>
          <w:rFonts w:asciiTheme="majorBidi" w:eastAsia="Times New Roman" w:hAnsiTheme="majorBidi" w:cstheme="majorBidi"/>
          <w:b/>
          <w:bCs/>
          <w:color w:val="000000" w:themeColor="text1"/>
          <w:sz w:val="28"/>
          <w:szCs w:val="28"/>
          <w:rtl/>
        </w:rPr>
      </w:pPr>
      <w:bookmarkStart w:id="1" w:name="_Toc224912933"/>
      <w:proofErr w:type="gramStart"/>
      <w:r>
        <w:rPr>
          <w:rFonts w:asciiTheme="majorBidi" w:eastAsia="Times New Roman" w:hAnsiTheme="majorBidi" w:cstheme="majorBidi" w:hint="cs"/>
          <w:b/>
          <w:bCs/>
          <w:color w:val="000000" w:themeColor="text1"/>
          <w:sz w:val="28"/>
          <w:szCs w:val="28"/>
          <w:rtl/>
        </w:rPr>
        <w:t>المق</w:t>
      </w:r>
      <w:r w:rsidR="00446DEE">
        <w:rPr>
          <w:rFonts w:asciiTheme="majorBidi" w:eastAsia="Times New Roman" w:hAnsiTheme="majorBidi" w:cstheme="majorBidi" w:hint="cs"/>
          <w:b/>
          <w:bCs/>
          <w:color w:val="000000" w:themeColor="text1"/>
          <w:sz w:val="28"/>
          <w:szCs w:val="28"/>
          <w:rtl/>
        </w:rPr>
        <w:t>دمة :</w:t>
      </w:r>
      <w:bookmarkEnd w:id="1"/>
      <w:proofErr w:type="gramEnd"/>
      <w:r w:rsidR="00446DEE">
        <w:rPr>
          <w:rFonts w:asciiTheme="majorBidi" w:eastAsia="Times New Roman" w:hAnsiTheme="majorBidi" w:cstheme="majorBidi" w:hint="cs"/>
          <w:b/>
          <w:bCs/>
          <w:color w:val="000000" w:themeColor="text1"/>
          <w:sz w:val="28"/>
          <w:szCs w:val="28"/>
          <w:rtl/>
        </w:rPr>
        <w:t xml:space="preserve"> </w:t>
      </w:r>
    </w:p>
    <w:p w14:paraId="2169B1A8" w14:textId="77777777" w:rsidR="00446DEE" w:rsidRPr="00446DEE" w:rsidRDefault="00446DEE" w:rsidP="00446DEE">
      <w:pPr>
        <w:pStyle w:val="NormalWeb"/>
        <w:bidi/>
        <w:spacing w:line="360" w:lineRule="auto"/>
        <w:rPr>
          <w:sz w:val="28"/>
          <w:szCs w:val="28"/>
        </w:rPr>
      </w:pPr>
      <w:r w:rsidRPr="00446DEE">
        <w:rPr>
          <w:sz w:val="28"/>
          <w:szCs w:val="28"/>
          <w:rtl/>
        </w:rPr>
        <w:t xml:space="preserve">يستعرض هذا الفصل </w:t>
      </w:r>
      <w:r w:rsidRPr="00446DEE">
        <w:rPr>
          <w:rStyle w:val="Strong"/>
          <w:b w:val="0"/>
          <w:bCs w:val="0"/>
          <w:sz w:val="28"/>
          <w:szCs w:val="28"/>
          <w:rtl/>
        </w:rPr>
        <w:t>الأطر النظرية والمفاهيمية</w:t>
      </w:r>
      <w:r w:rsidRPr="00446DEE">
        <w:rPr>
          <w:sz w:val="28"/>
          <w:szCs w:val="28"/>
          <w:rtl/>
        </w:rPr>
        <w:t xml:space="preserve"> التي تشكل حجر الزاوية للدراسة الحالية، حيث شهد العالم </w:t>
      </w:r>
      <w:r w:rsidRPr="00446DEE">
        <w:rPr>
          <w:rStyle w:val="Strong"/>
          <w:b w:val="0"/>
          <w:bCs w:val="0"/>
          <w:sz w:val="28"/>
          <w:szCs w:val="28"/>
          <w:rtl/>
        </w:rPr>
        <w:t>تطوراً علمياً وتكنولوجياً متسارعاً</w:t>
      </w:r>
      <w:r w:rsidRPr="00446DEE">
        <w:rPr>
          <w:sz w:val="28"/>
          <w:szCs w:val="28"/>
          <w:rtl/>
        </w:rPr>
        <w:t xml:space="preserve"> أدى إلى ظهور العديد من المخاطر والضغوط المهنية التي توجب على الفرد إدراكها وتجنب مسبباتها. وفي ظل تزايد متطلبات العمل الحديثة، برزت ظاهرة </w:t>
      </w:r>
      <w:r w:rsidRPr="00446DEE">
        <w:rPr>
          <w:rStyle w:val="Strong"/>
          <w:b w:val="0"/>
          <w:bCs w:val="0"/>
          <w:sz w:val="28"/>
          <w:szCs w:val="28"/>
          <w:rtl/>
        </w:rPr>
        <w:t>الاحتراق النفسي</w:t>
      </w:r>
      <w:r w:rsidRPr="00446DEE">
        <w:rPr>
          <w:rStyle w:val="Strong"/>
          <w:b w:val="0"/>
          <w:bCs w:val="0"/>
          <w:sz w:val="28"/>
          <w:szCs w:val="28"/>
        </w:rPr>
        <w:t xml:space="preserve"> (Burnout</w:t>
      </w:r>
      <w:r w:rsidRPr="00446DEE">
        <w:rPr>
          <w:rStyle w:val="Strong"/>
          <w:sz w:val="28"/>
          <w:szCs w:val="28"/>
        </w:rPr>
        <w:t>)</w:t>
      </w:r>
      <w:r w:rsidRPr="00446DEE">
        <w:rPr>
          <w:sz w:val="28"/>
          <w:szCs w:val="28"/>
        </w:rPr>
        <w:t xml:space="preserve"> </w:t>
      </w:r>
      <w:r w:rsidRPr="00446DEE">
        <w:rPr>
          <w:sz w:val="28"/>
          <w:szCs w:val="28"/>
          <w:rtl/>
        </w:rPr>
        <w:t>كاستجابة سلبية للتوتر الناتج عن البيئة التي يعيش فيها الفرد، مما يؤثر على اتزانه العاطفي وإنجازه الشخصي</w:t>
      </w:r>
      <w:r w:rsidRPr="00446DEE">
        <w:rPr>
          <w:sz w:val="28"/>
          <w:szCs w:val="28"/>
        </w:rPr>
        <w:t>.</w:t>
      </w:r>
    </w:p>
    <w:p w14:paraId="6ED13C1E" w14:textId="77777777" w:rsidR="00446DEE" w:rsidRPr="00446DEE" w:rsidRDefault="00446DEE" w:rsidP="00446DEE">
      <w:pPr>
        <w:pStyle w:val="NormalWeb"/>
        <w:bidi/>
        <w:spacing w:line="360" w:lineRule="auto"/>
        <w:rPr>
          <w:sz w:val="28"/>
          <w:szCs w:val="28"/>
        </w:rPr>
      </w:pPr>
      <w:r w:rsidRPr="00446DEE">
        <w:rPr>
          <w:sz w:val="28"/>
          <w:szCs w:val="28"/>
          <w:rtl/>
        </w:rPr>
        <w:t xml:space="preserve">ولمواجهة هذه التحديات، يسعى الإطار النظري إلى تسليط الضوء على </w:t>
      </w:r>
      <w:r w:rsidRPr="00DA5FE7">
        <w:rPr>
          <w:rStyle w:val="Strong"/>
          <w:b w:val="0"/>
          <w:bCs w:val="0"/>
          <w:sz w:val="28"/>
          <w:szCs w:val="28"/>
          <w:rtl/>
        </w:rPr>
        <w:t xml:space="preserve">مدخل </w:t>
      </w:r>
      <w:proofErr w:type="spellStart"/>
      <w:r w:rsidRPr="00DA5FE7">
        <w:rPr>
          <w:rStyle w:val="Strong"/>
          <w:b w:val="0"/>
          <w:bCs w:val="0"/>
          <w:sz w:val="28"/>
          <w:szCs w:val="28"/>
          <w:rtl/>
        </w:rPr>
        <w:t>الإرجونوميكس</w:t>
      </w:r>
      <w:proofErr w:type="spellEnd"/>
      <w:r w:rsidRPr="00DA5FE7">
        <w:rPr>
          <w:rStyle w:val="Strong"/>
          <w:b w:val="0"/>
          <w:bCs w:val="0"/>
          <w:sz w:val="28"/>
          <w:szCs w:val="28"/>
        </w:rPr>
        <w:t xml:space="preserve"> </w:t>
      </w:r>
      <w:r w:rsidRPr="00446DEE">
        <w:rPr>
          <w:rStyle w:val="Strong"/>
          <w:sz w:val="28"/>
          <w:szCs w:val="28"/>
        </w:rPr>
        <w:t>(</w:t>
      </w:r>
      <w:r w:rsidRPr="00DA5FE7">
        <w:rPr>
          <w:rStyle w:val="Strong"/>
          <w:b w:val="0"/>
          <w:bCs w:val="0"/>
          <w:sz w:val="28"/>
          <w:szCs w:val="28"/>
        </w:rPr>
        <w:t>Ergonomics</w:t>
      </w:r>
      <w:r w:rsidRPr="00446DEE">
        <w:rPr>
          <w:rStyle w:val="Strong"/>
          <w:sz w:val="28"/>
          <w:szCs w:val="28"/>
        </w:rPr>
        <w:t>)</w:t>
      </w:r>
      <w:r w:rsidRPr="00446DEE">
        <w:rPr>
          <w:sz w:val="28"/>
          <w:szCs w:val="28"/>
          <w:rtl/>
        </w:rPr>
        <w:t xml:space="preserve">، وهو العلم التطبيقي الذي يدرس خصائص وأبعاد الإنسان العامل بهدف تصميم وتنظيم العمل بما يحقق </w:t>
      </w:r>
      <w:r w:rsidRPr="00DA5FE7">
        <w:rPr>
          <w:rStyle w:val="Strong"/>
          <w:b w:val="0"/>
          <w:bCs w:val="0"/>
          <w:sz w:val="28"/>
          <w:szCs w:val="28"/>
          <w:rtl/>
        </w:rPr>
        <w:t>الاستخدام الأمثل والفعال والأمن</w:t>
      </w:r>
      <w:r w:rsidRPr="00446DEE">
        <w:rPr>
          <w:sz w:val="28"/>
          <w:szCs w:val="28"/>
          <w:rtl/>
        </w:rPr>
        <w:t xml:space="preserve">، وضمان أقصى درجات الراحة والرضا للموظف. إن تكامل بيئة العمل الفيزيائية مع الموارد البشرية يجعل من هذه البيئات مكاناً يحفز على </w:t>
      </w:r>
      <w:r w:rsidRPr="00DA5FE7">
        <w:rPr>
          <w:rStyle w:val="Strong"/>
          <w:b w:val="0"/>
          <w:bCs w:val="0"/>
          <w:sz w:val="28"/>
          <w:szCs w:val="28"/>
          <w:rtl/>
        </w:rPr>
        <w:t>الاستقرار الوظيفي والفاعلية</w:t>
      </w:r>
      <w:r w:rsidRPr="00446DEE">
        <w:rPr>
          <w:sz w:val="28"/>
          <w:szCs w:val="28"/>
          <w:rtl/>
        </w:rPr>
        <w:t xml:space="preserve"> من خلال تكييف كل ما يحيط بالعاملين ليلائم قدراتهم</w:t>
      </w:r>
      <w:r w:rsidRPr="00446DEE">
        <w:rPr>
          <w:sz w:val="28"/>
          <w:szCs w:val="28"/>
        </w:rPr>
        <w:t>.</w:t>
      </w:r>
    </w:p>
    <w:p w14:paraId="6BFC2CAD" w14:textId="77777777" w:rsidR="00446DEE" w:rsidRPr="00446DEE" w:rsidRDefault="00446DEE" w:rsidP="00446DEE">
      <w:pPr>
        <w:pStyle w:val="NormalWeb"/>
        <w:bidi/>
        <w:spacing w:line="360" w:lineRule="auto"/>
        <w:rPr>
          <w:sz w:val="28"/>
          <w:szCs w:val="28"/>
        </w:rPr>
      </w:pPr>
      <w:r w:rsidRPr="00446DEE">
        <w:rPr>
          <w:sz w:val="28"/>
          <w:szCs w:val="28"/>
          <w:rtl/>
        </w:rPr>
        <w:t xml:space="preserve">كما يتناول هذا الفصل مفهوم </w:t>
      </w:r>
      <w:r w:rsidRPr="00DA5FE7">
        <w:rPr>
          <w:rStyle w:val="Strong"/>
          <w:b w:val="0"/>
          <w:bCs w:val="0"/>
          <w:sz w:val="28"/>
          <w:szCs w:val="28"/>
          <w:rtl/>
        </w:rPr>
        <w:t>المناعة النفسية الاجتماعية</w:t>
      </w:r>
      <w:r w:rsidRPr="00DA5FE7">
        <w:rPr>
          <w:rStyle w:val="Strong"/>
          <w:b w:val="0"/>
          <w:bCs w:val="0"/>
          <w:sz w:val="28"/>
          <w:szCs w:val="28"/>
        </w:rPr>
        <w:t xml:space="preserve"> (Resilience)</w:t>
      </w:r>
      <w:r w:rsidRPr="00446DEE">
        <w:rPr>
          <w:sz w:val="28"/>
          <w:szCs w:val="28"/>
        </w:rPr>
        <w:t xml:space="preserve"> </w:t>
      </w:r>
      <w:r w:rsidRPr="00446DEE">
        <w:rPr>
          <w:sz w:val="28"/>
          <w:szCs w:val="28"/>
          <w:rtl/>
        </w:rPr>
        <w:t xml:space="preserve">كآلية وقائية وعملية توافق إيجابية في مواجهة الشدائد والنوائب وضغوط العمل العادية. حيث يركز </w:t>
      </w:r>
      <w:r w:rsidRPr="00DA5FE7">
        <w:rPr>
          <w:rStyle w:val="Strong"/>
          <w:b w:val="0"/>
          <w:bCs w:val="0"/>
          <w:sz w:val="28"/>
          <w:szCs w:val="28"/>
          <w:rtl/>
        </w:rPr>
        <w:t>علم النفس الإيجابي</w:t>
      </w:r>
      <w:r w:rsidRPr="00446DEE">
        <w:rPr>
          <w:sz w:val="28"/>
          <w:szCs w:val="28"/>
          <w:rtl/>
        </w:rPr>
        <w:t xml:space="preserve"> على تعزيز هذه المناعة والتفكير الإيجابي لإعادة الشعور بالسعادة والرضا، ومساعدة الفرد على التخلص من مسببات الضغوط النفسية</w:t>
      </w:r>
      <w:r w:rsidRPr="00446DEE">
        <w:rPr>
          <w:sz w:val="28"/>
          <w:szCs w:val="28"/>
        </w:rPr>
        <w:t>.</w:t>
      </w:r>
    </w:p>
    <w:p w14:paraId="444AEAB3" w14:textId="77777777" w:rsidR="00446DEE" w:rsidRPr="00446DEE" w:rsidRDefault="00446DEE" w:rsidP="00DA5FE7">
      <w:pPr>
        <w:pStyle w:val="NormalWeb"/>
        <w:bidi/>
        <w:spacing w:line="360" w:lineRule="auto"/>
        <w:rPr>
          <w:sz w:val="28"/>
          <w:szCs w:val="28"/>
        </w:rPr>
      </w:pPr>
      <w:r w:rsidRPr="00446DEE">
        <w:rPr>
          <w:sz w:val="28"/>
          <w:szCs w:val="28"/>
          <w:rtl/>
        </w:rPr>
        <w:t xml:space="preserve">بناءً على ما تقدم، يهدف هذا الفصل إلى تقديم </w:t>
      </w:r>
      <w:r w:rsidRPr="00DA5FE7">
        <w:rPr>
          <w:rStyle w:val="Strong"/>
          <w:b w:val="0"/>
          <w:bCs w:val="0"/>
          <w:sz w:val="28"/>
          <w:szCs w:val="28"/>
          <w:rtl/>
        </w:rPr>
        <w:t>تحليل</w:t>
      </w:r>
      <w:r w:rsidRPr="00446DEE">
        <w:rPr>
          <w:rStyle w:val="Strong"/>
          <w:sz w:val="28"/>
          <w:szCs w:val="28"/>
          <w:rtl/>
        </w:rPr>
        <w:t xml:space="preserve"> </w:t>
      </w:r>
      <w:r w:rsidRPr="00DA5FE7">
        <w:rPr>
          <w:rStyle w:val="Strong"/>
          <w:b w:val="0"/>
          <w:bCs w:val="0"/>
          <w:sz w:val="28"/>
          <w:szCs w:val="28"/>
          <w:rtl/>
        </w:rPr>
        <w:t>معمق</w:t>
      </w:r>
      <w:r w:rsidRPr="00446DEE">
        <w:rPr>
          <w:rStyle w:val="Strong"/>
          <w:sz w:val="28"/>
          <w:szCs w:val="28"/>
          <w:rtl/>
        </w:rPr>
        <w:t xml:space="preserve"> </w:t>
      </w:r>
      <w:r w:rsidRPr="00DA5FE7">
        <w:rPr>
          <w:rStyle w:val="Strong"/>
          <w:b w:val="0"/>
          <w:bCs w:val="0"/>
          <w:sz w:val="28"/>
          <w:szCs w:val="28"/>
          <w:rtl/>
        </w:rPr>
        <w:t>للنظريات</w:t>
      </w:r>
      <w:r w:rsidRPr="00446DEE">
        <w:rPr>
          <w:sz w:val="28"/>
          <w:szCs w:val="28"/>
          <w:rtl/>
        </w:rPr>
        <w:t xml:space="preserve"> المفسرة للعلاقة بين بيئة العمل المرنة، المرونة النفسية، والأداء الوظيفي، مع التركيز على كيفية مساهمة هذه العوامل في </w:t>
      </w:r>
      <w:r w:rsidRPr="00DA5FE7">
        <w:rPr>
          <w:rStyle w:val="Strong"/>
          <w:b w:val="0"/>
          <w:bCs w:val="0"/>
          <w:sz w:val="28"/>
          <w:szCs w:val="28"/>
          <w:rtl/>
        </w:rPr>
        <w:t>تقليل</w:t>
      </w:r>
      <w:r w:rsidRPr="00446DEE">
        <w:rPr>
          <w:rStyle w:val="Strong"/>
          <w:sz w:val="28"/>
          <w:szCs w:val="28"/>
          <w:rtl/>
        </w:rPr>
        <w:t xml:space="preserve"> </w:t>
      </w:r>
      <w:r w:rsidRPr="00DA5FE7">
        <w:rPr>
          <w:rStyle w:val="Strong"/>
          <w:b w:val="0"/>
          <w:bCs w:val="0"/>
          <w:sz w:val="28"/>
          <w:szCs w:val="28"/>
          <w:rtl/>
        </w:rPr>
        <w:t>الإرهاق المهني</w:t>
      </w:r>
      <w:r w:rsidRPr="00446DEE">
        <w:rPr>
          <w:sz w:val="28"/>
          <w:szCs w:val="28"/>
          <w:rtl/>
        </w:rPr>
        <w:t xml:space="preserve"> وتعزيز الرفاهية الرقمية والوظيفية في المنظمات </w:t>
      </w:r>
      <w:proofErr w:type="gramStart"/>
      <w:r w:rsidRPr="00446DEE">
        <w:rPr>
          <w:sz w:val="28"/>
          <w:szCs w:val="28"/>
          <w:rtl/>
        </w:rPr>
        <w:t xml:space="preserve">الحديثة </w:t>
      </w:r>
      <w:r w:rsidR="00DA5FE7">
        <w:rPr>
          <w:rFonts w:hint="cs"/>
          <w:sz w:val="28"/>
          <w:szCs w:val="28"/>
          <w:rtl/>
        </w:rPr>
        <w:t>.</w:t>
      </w:r>
      <w:proofErr w:type="gramEnd"/>
    </w:p>
    <w:p w14:paraId="091AA6A1" w14:textId="77777777" w:rsidR="00446DEE" w:rsidRDefault="00446DEE" w:rsidP="00446DEE">
      <w:pPr>
        <w:rPr>
          <w:rtl/>
        </w:rPr>
      </w:pPr>
    </w:p>
    <w:p w14:paraId="5E771A8B" w14:textId="77777777" w:rsidR="00DA5FE7" w:rsidRDefault="00DA5FE7" w:rsidP="00446DEE">
      <w:pPr>
        <w:rPr>
          <w:rtl/>
        </w:rPr>
      </w:pPr>
    </w:p>
    <w:p w14:paraId="1A423F35" w14:textId="77777777" w:rsidR="00DA5FE7" w:rsidRDefault="00DA5FE7" w:rsidP="00446DEE">
      <w:pPr>
        <w:rPr>
          <w:rtl/>
        </w:rPr>
      </w:pPr>
    </w:p>
    <w:p w14:paraId="7A7F9FA1" w14:textId="77777777" w:rsidR="00013EA7" w:rsidRPr="00FA4DF8" w:rsidRDefault="00013EA7" w:rsidP="00446DEE">
      <w:pPr>
        <w:bidi/>
        <w:spacing w:before="100" w:beforeAutospacing="1" w:after="100" w:afterAutospacing="1" w:line="360" w:lineRule="auto"/>
        <w:ind w:left="0" w:right="0"/>
        <w:jc w:val="left"/>
        <w:outlineLvl w:val="2"/>
        <w:rPr>
          <w:rFonts w:asciiTheme="majorBidi" w:eastAsia="Times New Roman" w:hAnsiTheme="majorBidi" w:cstheme="majorBidi"/>
          <w:b/>
          <w:bCs/>
          <w:color w:val="000000" w:themeColor="text1"/>
          <w:sz w:val="28"/>
          <w:szCs w:val="28"/>
        </w:rPr>
      </w:pPr>
      <w:bookmarkStart w:id="2" w:name="_Toc224912934"/>
      <w:r w:rsidRPr="00FA4DF8">
        <w:rPr>
          <w:rFonts w:asciiTheme="majorBidi" w:eastAsia="Times New Roman" w:hAnsiTheme="majorBidi" w:cstheme="majorBidi"/>
          <w:b/>
          <w:bCs/>
          <w:color w:val="000000" w:themeColor="text1"/>
          <w:sz w:val="28"/>
          <w:szCs w:val="28"/>
          <w:rtl/>
        </w:rPr>
        <w:t>المبحث الأول: الإطار المفاهيمي للإرهاق الوظيفي</w:t>
      </w:r>
      <w:bookmarkEnd w:id="2"/>
    </w:p>
    <w:p w14:paraId="0D1BD95B" w14:textId="77777777" w:rsidR="00013EA7" w:rsidRPr="00FA4DF8" w:rsidRDefault="00013EA7" w:rsidP="00FA4DF8">
      <w:pPr>
        <w:bidi/>
        <w:spacing w:before="100" w:beforeAutospacing="1" w:after="100" w:afterAutospacing="1" w:line="360" w:lineRule="auto"/>
        <w:ind w:left="0" w:right="0"/>
        <w:jc w:val="left"/>
        <w:outlineLvl w:val="2"/>
        <w:rPr>
          <w:rFonts w:asciiTheme="majorBidi" w:eastAsia="Times New Roman" w:hAnsiTheme="majorBidi" w:cstheme="majorBidi"/>
          <w:b/>
          <w:bCs/>
          <w:color w:val="000000" w:themeColor="text1"/>
          <w:sz w:val="28"/>
          <w:szCs w:val="28"/>
        </w:rPr>
      </w:pPr>
      <w:bookmarkStart w:id="3" w:name="_Toc224912935"/>
      <w:r w:rsidRPr="00FA4DF8">
        <w:rPr>
          <w:rFonts w:asciiTheme="majorBidi" w:eastAsia="Times New Roman" w:hAnsiTheme="majorBidi" w:cstheme="majorBidi"/>
          <w:b/>
          <w:bCs/>
          <w:color w:val="000000" w:themeColor="text1"/>
          <w:sz w:val="28"/>
          <w:szCs w:val="28"/>
          <w:rtl/>
        </w:rPr>
        <w:t>المطلب الأول: مفهوم الإرهاق الوظيفي</w:t>
      </w:r>
      <w:bookmarkEnd w:id="3"/>
    </w:p>
    <w:p w14:paraId="006E20E6" w14:textId="77777777" w:rsidR="00957C75"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rPr>
      </w:pPr>
      <w:r>
        <w:rPr>
          <w:rFonts w:asciiTheme="majorBidi" w:eastAsia="Times New Roman" w:hAnsiTheme="majorBidi" w:cstheme="majorBidi" w:hint="cs"/>
          <w:b/>
          <w:bCs/>
          <w:color w:val="000000" w:themeColor="text1"/>
          <w:sz w:val="28"/>
          <w:szCs w:val="28"/>
          <w:rtl/>
        </w:rPr>
        <w:t xml:space="preserve">1. </w:t>
      </w:r>
      <w:r w:rsidR="000848B1" w:rsidRPr="00FA4DF8">
        <w:rPr>
          <w:rFonts w:asciiTheme="majorBidi" w:eastAsia="Times New Roman" w:hAnsiTheme="majorBidi" w:cstheme="majorBidi" w:hint="cs"/>
          <w:b/>
          <w:bCs/>
          <w:color w:val="000000" w:themeColor="text1"/>
          <w:sz w:val="28"/>
          <w:szCs w:val="28"/>
          <w:rtl/>
        </w:rPr>
        <w:t xml:space="preserve"> </w:t>
      </w:r>
      <w:r w:rsidR="00957C75" w:rsidRPr="00FA4DF8">
        <w:rPr>
          <w:rFonts w:asciiTheme="majorBidi" w:eastAsia="Times New Roman" w:hAnsiTheme="majorBidi" w:cstheme="majorBidi" w:hint="cs"/>
          <w:b/>
          <w:bCs/>
          <w:color w:val="000000" w:themeColor="text1"/>
          <w:sz w:val="28"/>
          <w:szCs w:val="28"/>
          <w:rtl/>
        </w:rPr>
        <w:t xml:space="preserve"> </w:t>
      </w:r>
      <w:r w:rsidR="00013EA7" w:rsidRPr="00FA4DF8">
        <w:rPr>
          <w:rFonts w:asciiTheme="majorBidi" w:eastAsia="Times New Roman" w:hAnsiTheme="majorBidi" w:cstheme="majorBidi"/>
          <w:b/>
          <w:bCs/>
          <w:color w:val="000000" w:themeColor="text1"/>
          <w:sz w:val="28"/>
          <w:szCs w:val="28"/>
          <w:rtl/>
        </w:rPr>
        <w:t>تعريف الإرهاق الوظيفي في الأدبيات الإدارية والنفسية</w:t>
      </w:r>
      <w:r w:rsidR="00013EA7" w:rsidRPr="00FA4DF8">
        <w:rPr>
          <w:rFonts w:asciiTheme="majorBidi" w:eastAsia="Times New Roman" w:hAnsiTheme="majorBidi" w:cstheme="majorBidi"/>
          <w:b/>
          <w:bCs/>
          <w:color w:val="000000" w:themeColor="text1"/>
          <w:sz w:val="28"/>
          <w:szCs w:val="28"/>
        </w:rPr>
        <w:t>:</w:t>
      </w:r>
    </w:p>
    <w:p w14:paraId="1BF0CACF" w14:textId="77777777" w:rsidR="00957C75" w:rsidRPr="00FA4DF8" w:rsidRDefault="00957C75"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tl/>
          <w:lang w:bidi="ar-EG"/>
        </w:rPr>
      </w:pPr>
      <w:r w:rsidRPr="00FA4DF8">
        <w:rPr>
          <w:rFonts w:asciiTheme="majorBidi" w:eastAsia="Times New Roman" w:hAnsiTheme="majorBidi" w:cstheme="majorBidi"/>
          <w:color w:val="000000" w:themeColor="text1"/>
          <w:sz w:val="28"/>
          <w:szCs w:val="28"/>
          <w:rtl/>
        </w:rPr>
        <w:t>يُعر</w:t>
      </w:r>
      <w:r w:rsidR="00013EA7" w:rsidRPr="00FA4DF8">
        <w:rPr>
          <w:rFonts w:asciiTheme="majorBidi" w:eastAsia="Times New Roman" w:hAnsiTheme="majorBidi" w:cstheme="majorBidi"/>
          <w:color w:val="000000" w:themeColor="text1"/>
          <w:sz w:val="28"/>
          <w:szCs w:val="28"/>
          <w:rtl/>
        </w:rPr>
        <w:t>ف الإرهاق الوظيفي (أو الاحتراق النفسي) في الأدبيات الإدارية والنفسية بأنه حالة من الإرهاق والإنهاك العاطفي والعقلي الشديد، تنجم عن التعرض المستمر للضغوط النفسية في بيئة العمل أو النشاط المهني. كما يُنظر إليه من منظور نفسي على أنه حالة من الاستنزاف الذهني والعاطفي والجسدي نتيجة الضغوط المستمرة، وينعكس ذلك في انخفاض الرضا الوظيفي، وضعف العلاقات الاجتماعية والمهنية، وتراجع الروح المعنوية، والميل إلى الانسحاب وعدم القدرة على المواجهة (</w:t>
      </w:r>
      <w:proofErr w:type="spellStart"/>
      <w:r w:rsidR="00013EA7" w:rsidRPr="00FA4DF8">
        <w:rPr>
          <w:rFonts w:asciiTheme="majorBidi" w:eastAsia="Times New Roman" w:hAnsiTheme="majorBidi" w:cstheme="majorBidi"/>
          <w:color w:val="000000" w:themeColor="text1"/>
          <w:sz w:val="28"/>
          <w:szCs w:val="28"/>
          <w:rtl/>
        </w:rPr>
        <w:t>الغفيلي</w:t>
      </w:r>
      <w:proofErr w:type="spellEnd"/>
      <w:r w:rsidR="00013EA7" w:rsidRPr="00FA4DF8">
        <w:rPr>
          <w:rFonts w:asciiTheme="majorBidi" w:eastAsia="Times New Roman" w:hAnsiTheme="majorBidi" w:cstheme="majorBidi"/>
          <w:color w:val="000000" w:themeColor="text1"/>
          <w:sz w:val="28"/>
          <w:szCs w:val="28"/>
          <w:rtl/>
        </w:rPr>
        <w:t>، 2019، ص 445</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7FA123F7" w14:textId="77777777" w:rsidR="00013EA7" w:rsidRPr="00FA4DF8" w:rsidRDefault="00013EA7"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tl/>
        </w:rPr>
      </w:pPr>
      <w:r w:rsidRPr="00FA4DF8">
        <w:rPr>
          <w:rFonts w:asciiTheme="majorBidi" w:eastAsia="Times New Roman" w:hAnsiTheme="majorBidi" w:cstheme="majorBidi"/>
          <w:color w:val="000000" w:themeColor="text1"/>
          <w:sz w:val="28"/>
          <w:szCs w:val="28"/>
          <w:rtl/>
        </w:rPr>
        <w:t>وفي السياق التربوي، يُعرَّف الإرهاق الوظيفي بأنه مجموعة من المشاعر السلبية التي تُسبب الإجهاد النفسي والجسدي للمعلم، مثل الإحباط والقلق والاكتئاب، نتيجة الضغوط الداخلية والخارجية وتعدد المهام، مما يؤثر في شخصيته وعلاقاته الاجتماعية والمهنية ويؤدي إلى ضعف أدائه وإنجازه (عرفات، 2022، ص 43</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63EDABFC" w14:textId="77777777" w:rsidR="00013EA7"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Pr>
          <w:rFonts w:asciiTheme="majorBidi" w:eastAsia="Times New Roman" w:hAnsiTheme="majorBidi" w:cstheme="majorBidi"/>
          <w:b/>
          <w:bCs/>
          <w:color w:val="000000" w:themeColor="text1"/>
          <w:sz w:val="28"/>
          <w:szCs w:val="28"/>
          <w:rtl/>
        </w:rPr>
        <w:t xml:space="preserve">2. </w:t>
      </w:r>
      <w:r w:rsidR="00013EA7"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tl/>
        </w:rPr>
        <w:t>تعريفات الباحثين</w:t>
      </w:r>
      <w:r w:rsidR="00013EA7" w:rsidRPr="00FA4DF8">
        <w:rPr>
          <w:rFonts w:asciiTheme="majorBidi" w:eastAsia="Times New Roman" w:hAnsiTheme="majorBidi" w:cstheme="majorBidi"/>
          <w:b/>
          <w:bCs/>
          <w:color w:val="000000" w:themeColor="text1"/>
          <w:sz w:val="28"/>
          <w:szCs w:val="28"/>
        </w:rPr>
        <w:t xml:space="preserve"> (Freudenberger – Maslach):</w:t>
      </w:r>
    </w:p>
    <w:p w14:paraId="2FEBBE56" w14:textId="77777777" w:rsidR="00957C75" w:rsidRPr="00FA4DF8" w:rsidRDefault="00013EA7" w:rsidP="004B3F44">
      <w:pPr>
        <w:numPr>
          <w:ilvl w:val="0"/>
          <w:numId w:val="35"/>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Pr>
      </w:pPr>
      <w:proofErr w:type="spellStart"/>
      <w:r w:rsidRPr="00FA4DF8">
        <w:rPr>
          <w:rFonts w:asciiTheme="majorBidi" w:eastAsia="Times New Roman" w:hAnsiTheme="majorBidi" w:cstheme="majorBidi"/>
          <w:b/>
          <w:bCs/>
          <w:color w:val="000000" w:themeColor="text1"/>
          <w:sz w:val="28"/>
          <w:szCs w:val="28"/>
          <w:rtl/>
        </w:rPr>
        <w:t>فرودنبرجر</w:t>
      </w:r>
      <w:proofErr w:type="spellEnd"/>
      <w:r w:rsidRPr="00FA4DF8">
        <w:rPr>
          <w:rFonts w:asciiTheme="majorBidi" w:eastAsia="Times New Roman" w:hAnsiTheme="majorBidi" w:cstheme="majorBidi"/>
          <w:b/>
          <w:bCs/>
          <w:color w:val="000000" w:themeColor="text1"/>
          <w:sz w:val="28"/>
          <w:szCs w:val="28"/>
        </w:rPr>
        <w:t>:</w:t>
      </w:r>
    </w:p>
    <w:p w14:paraId="01F1B047" w14:textId="77777777" w:rsidR="00013EA7" w:rsidRDefault="00013EA7" w:rsidP="00FA4DF8">
      <w:pPr>
        <w:bidi/>
        <w:spacing w:before="100" w:beforeAutospacing="1" w:after="100" w:afterAutospacing="1" w:line="360" w:lineRule="auto"/>
        <w:ind w:left="720" w:right="0"/>
        <w:jc w:val="left"/>
        <w:rPr>
          <w:rFonts w:asciiTheme="majorBidi" w:eastAsia="Times New Roman" w:hAnsiTheme="majorBidi" w:cstheme="majorBidi"/>
          <w:color w:val="000000" w:themeColor="text1"/>
          <w:sz w:val="28"/>
          <w:szCs w:val="28"/>
          <w:rtl/>
        </w:rPr>
      </w:pPr>
      <w:r w:rsidRPr="00FA4DF8">
        <w:rPr>
          <w:rFonts w:asciiTheme="majorBidi" w:eastAsia="Times New Roman" w:hAnsiTheme="majorBidi" w:cstheme="majorBidi"/>
          <w:color w:val="000000" w:themeColor="text1"/>
          <w:sz w:val="28"/>
          <w:szCs w:val="28"/>
          <w:rtl/>
        </w:rPr>
        <w:t>استخدم مصطلح الاحتراق الوظيفي لوصف حالات الإنهاك العاطفي وفقدان الدافعية والالتزام لدى العاملين، خاصة في المهن الإنسانية، واعتبره نتيجة مباشرة لضغوط العمل المستمرة</w:t>
      </w:r>
      <w:r w:rsidRPr="00FA4DF8">
        <w:rPr>
          <w:rFonts w:asciiTheme="majorBidi" w:eastAsia="Times New Roman" w:hAnsiTheme="majorBidi" w:cstheme="majorBidi"/>
          <w:color w:val="000000" w:themeColor="text1"/>
          <w:sz w:val="28"/>
          <w:szCs w:val="28"/>
        </w:rPr>
        <w:t xml:space="preserve"> (Freudenberger</w:t>
      </w:r>
      <w:r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1974</w:t>
      </w:r>
      <w:r w:rsidRPr="00FA4DF8">
        <w:rPr>
          <w:rFonts w:asciiTheme="majorBidi" w:eastAsia="Times New Roman" w:hAnsiTheme="majorBidi" w:cstheme="majorBidi"/>
          <w:color w:val="000000" w:themeColor="text1"/>
          <w:sz w:val="28"/>
          <w:szCs w:val="28"/>
          <w:rtl/>
        </w:rPr>
        <w:t>، ص 159</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30044EC3" w14:textId="77777777" w:rsidR="00FA4DF8" w:rsidRDefault="00FA4DF8" w:rsidP="00FA4DF8">
      <w:pPr>
        <w:bidi/>
        <w:spacing w:before="100" w:beforeAutospacing="1" w:after="100" w:afterAutospacing="1" w:line="360" w:lineRule="auto"/>
        <w:ind w:left="720" w:right="0"/>
        <w:jc w:val="left"/>
        <w:rPr>
          <w:rFonts w:asciiTheme="majorBidi" w:eastAsia="Times New Roman" w:hAnsiTheme="majorBidi" w:cstheme="majorBidi"/>
          <w:color w:val="000000" w:themeColor="text1"/>
          <w:sz w:val="28"/>
          <w:szCs w:val="28"/>
          <w:rtl/>
        </w:rPr>
      </w:pPr>
    </w:p>
    <w:p w14:paraId="304E66CF" w14:textId="77777777" w:rsidR="00FA4DF8" w:rsidRPr="00FA4DF8" w:rsidRDefault="00FA4DF8" w:rsidP="00355EDF">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p>
    <w:p w14:paraId="4ACAE71E" w14:textId="77777777" w:rsidR="00957C75" w:rsidRPr="00FA4DF8" w:rsidRDefault="00013EA7" w:rsidP="004B3F44">
      <w:pPr>
        <w:numPr>
          <w:ilvl w:val="0"/>
          <w:numId w:val="35"/>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Pr>
      </w:pPr>
      <w:proofErr w:type="spellStart"/>
      <w:r w:rsidRPr="00FA4DF8">
        <w:rPr>
          <w:rFonts w:asciiTheme="majorBidi" w:eastAsia="Times New Roman" w:hAnsiTheme="majorBidi" w:cstheme="majorBidi"/>
          <w:b/>
          <w:bCs/>
          <w:color w:val="000000" w:themeColor="text1"/>
          <w:sz w:val="28"/>
          <w:szCs w:val="28"/>
          <w:rtl/>
        </w:rPr>
        <w:lastRenderedPageBreak/>
        <w:t>ماسلاش</w:t>
      </w:r>
      <w:proofErr w:type="spellEnd"/>
      <w:r w:rsidRPr="00FA4DF8">
        <w:rPr>
          <w:rFonts w:asciiTheme="majorBidi" w:eastAsia="Times New Roman" w:hAnsiTheme="majorBidi" w:cstheme="majorBidi"/>
          <w:b/>
          <w:bCs/>
          <w:color w:val="000000" w:themeColor="text1"/>
          <w:sz w:val="28"/>
          <w:szCs w:val="28"/>
        </w:rPr>
        <w:t>:</w:t>
      </w:r>
    </w:p>
    <w:p w14:paraId="65115485" w14:textId="77777777" w:rsidR="00957C75" w:rsidRPr="00FA4DF8" w:rsidRDefault="00013EA7" w:rsidP="00FA4DF8">
      <w:pPr>
        <w:bidi/>
        <w:spacing w:before="100" w:beforeAutospacing="1" w:after="100" w:afterAutospacing="1" w:line="360" w:lineRule="auto"/>
        <w:ind w:left="72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tl/>
        </w:rPr>
        <w:t>عرَّفت الإرهاق الوظيفي بأنه حالة من الإنهاك الجسدي والعاطفي والمعرفي، تظهر في صورة إعياء شديد وشعور بعدم الجدوى وفقدان الأمل، مما يؤدي إلى تكوّن اتجاهات سلبية نحو الذات والإنجازات والشك في القدرات</w:t>
      </w:r>
      <w:r w:rsidRPr="00FA4DF8">
        <w:rPr>
          <w:rFonts w:asciiTheme="majorBidi" w:eastAsia="Times New Roman" w:hAnsiTheme="majorBidi" w:cstheme="majorBidi"/>
          <w:color w:val="000000" w:themeColor="text1"/>
          <w:sz w:val="28"/>
          <w:szCs w:val="28"/>
        </w:rPr>
        <w:t xml:space="preserve"> </w:t>
      </w:r>
      <w:r w:rsidR="00FA4DF8">
        <w:rPr>
          <w:rFonts w:asciiTheme="majorBidi" w:eastAsia="Times New Roman" w:hAnsiTheme="majorBidi" w:cstheme="majorBidi" w:hint="cs"/>
          <w:color w:val="000000" w:themeColor="text1"/>
          <w:sz w:val="28"/>
          <w:szCs w:val="28"/>
          <w:rtl/>
        </w:rPr>
        <w:t>(</w:t>
      </w:r>
      <w:r w:rsidRPr="00FA4DF8">
        <w:rPr>
          <w:rFonts w:asciiTheme="majorBidi" w:eastAsia="Times New Roman" w:hAnsiTheme="majorBidi" w:cstheme="majorBidi"/>
          <w:color w:val="000000" w:themeColor="text1"/>
          <w:sz w:val="28"/>
          <w:szCs w:val="28"/>
        </w:rPr>
        <w:t>Maslach</w:t>
      </w:r>
      <w:r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2001</w:t>
      </w:r>
      <w:r w:rsidRPr="00FA4DF8">
        <w:rPr>
          <w:rFonts w:asciiTheme="majorBidi" w:eastAsia="Times New Roman" w:hAnsiTheme="majorBidi" w:cstheme="majorBidi"/>
          <w:color w:val="000000" w:themeColor="text1"/>
          <w:sz w:val="28"/>
          <w:szCs w:val="28"/>
          <w:rtl/>
        </w:rPr>
        <w:t>، ص 402</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64E45E5C" w14:textId="77777777" w:rsidR="00013EA7" w:rsidRPr="00FA4DF8" w:rsidRDefault="00013EA7"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tl/>
        </w:rPr>
        <w:t>وقد حدّدت ثلاثة أبعاد رئيسية للإرهاق الوظيفي</w:t>
      </w:r>
      <w:r w:rsidRPr="00FA4DF8">
        <w:rPr>
          <w:rFonts w:asciiTheme="majorBidi" w:eastAsia="Times New Roman" w:hAnsiTheme="majorBidi" w:cstheme="majorBidi"/>
          <w:color w:val="000000" w:themeColor="text1"/>
          <w:sz w:val="28"/>
          <w:szCs w:val="28"/>
        </w:rPr>
        <w:t>:</w:t>
      </w:r>
    </w:p>
    <w:p w14:paraId="2804ECC7" w14:textId="77777777" w:rsidR="00013EA7" w:rsidRPr="00FA4DF8" w:rsidRDefault="00013EA7"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الإرهاق العاطفي</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الشعور بالاستنزاف العاطفي المستمر وصعوبة استعادة الطاقة</w:t>
      </w:r>
      <w:r w:rsidRPr="00FA4DF8">
        <w:rPr>
          <w:rFonts w:asciiTheme="majorBidi" w:eastAsia="Times New Roman" w:hAnsiTheme="majorBidi" w:cstheme="majorBidi"/>
          <w:color w:val="000000" w:themeColor="text1"/>
          <w:sz w:val="28"/>
          <w:szCs w:val="28"/>
        </w:rPr>
        <w:t>.</w:t>
      </w:r>
    </w:p>
    <w:p w14:paraId="5FFC63B6" w14:textId="77777777" w:rsidR="00013EA7" w:rsidRPr="00FA4DF8" w:rsidRDefault="00013EA7"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تبلد المشاعر</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فقدان التعاطف والابتعاد العاطفي عن الآخرين</w:t>
      </w:r>
      <w:r w:rsidRPr="00FA4DF8">
        <w:rPr>
          <w:rFonts w:asciiTheme="majorBidi" w:eastAsia="Times New Roman" w:hAnsiTheme="majorBidi" w:cstheme="majorBidi"/>
          <w:color w:val="000000" w:themeColor="text1"/>
          <w:sz w:val="28"/>
          <w:szCs w:val="28"/>
        </w:rPr>
        <w:t>.</w:t>
      </w:r>
    </w:p>
    <w:p w14:paraId="708A19A7" w14:textId="77777777" w:rsidR="00013EA7" w:rsidRPr="00FA4DF8" w:rsidRDefault="00013EA7"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تدني الإنجاز المهني</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انخفاض الشعور بالكفاءة وعدم الرضا عن الأداء</w:t>
      </w:r>
      <w:r w:rsidRPr="00FA4DF8">
        <w:rPr>
          <w:rFonts w:asciiTheme="majorBidi" w:eastAsia="Times New Roman" w:hAnsiTheme="majorBidi" w:cstheme="majorBidi"/>
          <w:color w:val="000000" w:themeColor="text1"/>
          <w:sz w:val="28"/>
          <w:szCs w:val="28"/>
        </w:rPr>
        <w:t xml:space="preserve"> </w:t>
      </w:r>
      <w:r w:rsidR="00FA4DF8">
        <w:rPr>
          <w:rFonts w:asciiTheme="majorBidi" w:eastAsia="Times New Roman" w:hAnsiTheme="majorBidi" w:cstheme="majorBidi" w:hint="cs"/>
          <w:color w:val="000000" w:themeColor="text1"/>
          <w:sz w:val="28"/>
          <w:szCs w:val="28"/>
          <w:rtl/>
        </w:rPr>
        <w:t>(</w:t>
      </w:r>
      <w:r w:rsidRPr="00FA4DF8">
        <w:rPr>
          <w:rFonts w:asciiTheme="majorBidi" w:eastAsia="Times New Roman" w:hAnsiTheme="majorBidi" w:cstheme="majorBidi"/>
          <w:color w:val="000000" w:themeColor="text1"/>
          <w:sz w:val="28"/>
          <w:szCs w:val="28"/>
        </w:rPr>
        <w:t>Maslach</w:t>
      </w:r>
      <w:r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2001</w:t>
      </w:r>
      <w:r w:rsidRPr="00FA4DF8">
        <w:rPr>
          <w:rFonts w:asciiTheme="majorBidi" w:eastAsia="Times New Roman" w:hAnsiTheme="majorBidi" w:cstheme="majorBidi"/>
          <w:color w:val="000000" w:themeColor="text1"/>
          <w:sz w:val="28"/>
          <w:szCs w:val="28"/>
          <w:rtl/>
        </w:rPr>
        <w:t>، ص 403</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7D070204" w14:textId="77777777" w:rsidR="00013EA7"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Pr>
          <w:rFonts w:asciiTheme="majorBidi" w:eastAsia="Times New Roman" w:hAnsiTheme="majorBidi" w:cstheme="majorBidi"/>
          <w:b/>
          <w:bCs/>
          <w:color w:val="000000" w:themeColor="text1"/>
          <w:sz w:val="28"/>
          <w:szCs w:val="28"/>
          <w:rtl/>
        </w:rPr>
        <w:t xml:space="preserve">3. </w:t>
      </w:r>
      <w:r w:rsidR="00013EA7" w:rsidRPr="00FA4DF8">
        <w:rPr>
          <w:rFonts w:asciiTheme="majorBidi" w:eastAsia="Times New Roman" w:hAnsiTheme="majorBidi" w:cstheme="majorBidi"/>
          <w:b/>
          <w:bCs/>
          <w:color w:val="000000" w:themeColor="text1"/>
          <w:sz w:val="28"/>
          <w:szCs w:val="28"/>
          <w:rtl/>
        </w:rPr>
        <w:t xml:space="preserve"> الفرق بين الإرهاق الوظيفي والضغط الوظيفي والتوتر</w:t>
      </w:r>
      <w:r w:rsidR="00013EA7" w:rsidRPr="00FA4DF8">
        <w:rPr>
          <w:rFonts w:asciiTheme="majorBidi" w:eastAsia="Times New Roman" w:hAnsiTheme="majorBidi" w:cstheme="majorBidi"/>
          <w:b/>
          <w:bCs/>
          <w:color w:val="000000" w:themeColor="text1"/>
          <w:sz w:val="28"/>
          <w:szCs w:val="28"/>
        </w:rPr>
        <w:t>:</w:t>
      </w:r>
      <w:r w:rsidR="00013EA7" w:rsidRPr="00FA4DF8">
        <w:rPr>
          <w:rFonts w:asciiTheme="majorBidi" w:eastAsia="Times New Roman" w:hAnsiTheme="majorBidi" w:cstheme="majorBidi"/>
          <w:color w:val="000000" w:themeColor="text1"/>
          <w:sz w:val="28"/>
          <w:szCs w:val="28"/>
        </w:rPr>
        <w:br/>
      </w:r>
      <w:r w:rsidR="00013EA7" w:rsidRPr="00FA4DF8">
        <w:rPr>
          <w:rFonts w:asciiTheme="majorBidi" w:eastAsia="Times New Roman" w:hAnsiTheme="majorBidi" w:cstheme="majorBidi"/>
          <w:color w:val="000000" w:themeColor="text1"/>
          <w:sz w:val="28"/>
          <w:szCs w:val="28"/>
          <w:rtl/>
        </w:rPr>
        <w:t>تُعرَّف الضغوط النفسية بأنها استجابات انفعالية يمر بها الفرد نتيجة تعرضه لمواقف ضاغطة تفوق قدرته على التكيف</w:t>
      </w:r>
      <w:r w:rsidR="00013EA7" w:rsidRPr="00FA4DF8">
        <w:rPr>
          <w:rFonts w:asciiTheme="majorBidi" w:eastAsia="Times New Roman" w:hAnsiTheme="majorBidi" w:cstheme="majorBidi"/>
          <w:color w:val="000000" w:themeColor="text1"/>
          <w:sz w:val="28"/>
          <w:szCs w:val="28"/>
        </w:rPr>
        <w:t xml:space="preserve"> </w:t>
      </w:r>
      <w:r w:rsidR="00FA4DF8">
        <w:rPr>
          <w:rFonts w:asciiTheme="majorBidi" w:eastAsia="Times New Roman" w:hAnsiTheme="majorBidi" w:cstheme="majorBidi" w:hint="cs"/>
          <w:color w:val="000000" w:themeColor="text1"/>
          <w:sz w:val="28"/>
          <w:szCs w:val="28"/>
          <w:rtl/>
        </w:rPr>
        <w:t>(</w:t>
      </w:r>
      <w:r w:rsidR="00013EA7" w:rsidRPr="00FA4DF8">
        <w:rPr>
          <w:rFonts w:asciiTheme="majorBidi" w:eastAsia="Times New Roman" w:hAnsiTheme="majorBidi" w:cstheme="majorBidi"/>
          <w:color w:val="000000" w:themeColor="text1"/>
          <w:sz w:val="28"/>
          <w:szCs w:val="28"/>
        </w:rPr>
        <w:t>Boyd</w:t>
      </w:r>
      <w:r w:rsidR="00013EA7"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Pr>
        <w:t>2005</w:t>
      </w:r>
      <w:r w:rsidR="00013EA7" w:rsidRPr="00FA4DF8">
        <w:rPr>
          <w:rFonts w:asciiTheme="majorBidi" w:eastAsia="Times New Roman" w:hAnsiTheme="majorBidi" w:cstheme="majorBidi"/>
          <w:color w:val="000000" w:themeColor="text1"/>
          <w:sz w:val="28"/>
          <w:szCs w:val="28"/>
          <w:rtl/>
        </w:rPr>
        <w:t>، ص 87</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 xml:space="preserve"> أما التوتر فهو حالة من التأزم النفسي المؤقت تنتج عن وجود عوائق تحول دون تحقيق الأهداف</w:t>
      </w:r>
      <w:r w:rsidR="00013EA7" w:rsidRPr="00FA4DF8">
        <w:rPr>
          <w:rFonts w:asciiTheme="majorBidi" w:eastAsia="Times New Roman" w:hAnsiTheme="majorBidi" w:cstheme="majorBidi"/>
          <w:color w:val="000000" w:themeColor="text1"/>
          <w:sz w:val="28"/>
          <w:szCs w:val="28"/>
        </w:rPr>
        <w:t>.</w:t>
      </w:r>
    </w:p>
    <w:p w14:paraId="10E55874" w14:textId="77777777" w:rsidR="00013EA7" w:rsidRPr="00FA4DF8" w:rsidRDefault="00013EA7"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lang w:bidi="ar-EG"/>
        </w:rPr>
      </w:pPr>
      <w:r w:rsidRPr="00FA4DF8">
        <w:rPr>
          <w:rFonts w:asciiTheme="majorBidi" w:eastAsia="Times New Roman" w:hAnsiTheme="majorBidi" w:cstheme="majorBidi"/>
          <w:color w:val="000000" w:themeColor="text1"/>
          <w:sz w:val="28"/>
          <w:szCs w:val="28"/>
          <w:rtl/>
        </w:rPr>
        <w:t>في حين يُعد الإرهاق الوظيفي حالة مزمنة تمثل النتيجة النهائية لتراكم الضغوط والتوترات، حيث ينشأ نتيجة التعرض المستمر لضغوط العمل دون القدرة على التكيف معها. وبعبارة أخرى، فإن الضغط يمثل استجابة مؤقتة، بينما يمثل الإرهاق الوظيفي مرحلة متقدمة من الإنهاك النفسي</w:t>
      </w:r>
      <w:r w:rsidRPr="00FA4DF8">
        <w:rPr>
          <w:rFonts w:asciiTheme="majorBidi" w:eastAsia="Times New Roman" w:hAnsiTheme="majorBidi" w:cstheme="majorBidi"/>
          <w:color w:val="000000" w:themeColor="text1"/>
          <w:sz w:val="28"/>
          <w:szCs w:val="28"/>
        </w:rPr>
        <w:t xml:space="preserve"> </w:t>
      </w:r>
      <w:r w:rsidR="00FA4DF8">
        <w:rPr>
          <w:rFonts w:asciiTheme="majorBidi" w:eastAsia="Times New Roman" w:hAnsiTheme="majorBidi" w:cstheme="majorBidi" w:hint="cs"/>
          <w:color w:val="000000" w:themeColor="text1"/>
          <w:sz w:val="28"/>
          <w:szCs w:val="28"/>
          <w:rtl/>
        </w:rPr>
        <w:t>(</w:t>
      </w:r>
      <w:r w:rsidRPr="00FA4DF8">
        <w:rPr>
          <w:rFonts w:asciiTheme="majorBidi" w:eastAsia="Times New Roman" w:hAnsiTheme="majorBidi" w:cstheme="majorBidi"/>
          <w:color w:val="000000" w:themeColor="text1"/>
          <w:sz w:val="28"/>
          <w:szCs w:val="28"/>
        </w:rPr>
        <w:t>Ahola &amp; Hakanen</w:t>
      </w:r>
      <w:r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2007</w:t>
      </w:r>
      <w:r w:rsidRPr="00FA4DF8">
        <w:rPr>
          <w:rFonts w:asciiTheme="majorBidi" w:eastAsia="Times New Roman" w:hAnsiTheme="majorBidi" w:cstheme="majorBidi"/>
          <w:color w:val="000000" w:themeColor="text1"/>
          <w:sz w:val="28"/>
          <w:szCs w:val="28"/>
          <w:rtl/>
        </w:rPr>
        <w:t>، ص 330</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497F1D80" w14:textId="77777777" w:rsidR="00013EA7"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Pr>
          <w:rFonts w:asciiTheme="majorBidi" w:eastAsia="Times New Roman" w:hAnsiTheme="majorBidi" w:cstheme="majorBidi" w:hint="cs"/>
          <w:b/>
          <w:bCs/>
          <w:color w:val="000000" w:themeColor="text1"/>
          <w:sz w:val="28"/>
          <w:szCs w:val="28"/>
          <w:rtl/>
        </w:rPr>
        <w:t xml:space="preserve">4. </w:t>
      </w:r>
      <w:r w:rsidR="00AF541D" w:rsidRPr="00FA4DF8">
        <w:rPr>
          <w:rFonts w:asciiTheme="majorBidi" w:eastAsia="Times New Roman" w:hAnsiTheme="majorBidi" w:cstheme="majorBidi" w:hint="cs"/>
          <w:b/>
          <w:bCs/>
          <w:color w:val="000000" w:themeColor="text1"/>
          <w:sz w:val="28"/>
          <w:szCs w:val="28"/>
          <w:rtl/>
        </w:rPr>
        <w:t xml:space="preserve"> </w:t>
      </w:r>
      <w:r w:rsidR="00013EA7" w:rsidRPr="00FA4DF8">
        <w:rPr>
          <w:rFonts w:asciiTheme="majorBidi" w:eastAsia="Times New Roman" w:hAnsiTheme="majorBidi" w:cstheme="majorBidi"/>
          <w:b/>
          <w:bCs/>
          <w:color w:val="000000" w:themeColor="text1"/>
          <w:sz w:val="28"/>
          <w:szCs w:val="28"/>
          <w:rtl/>
        </w:rPr>
        <w:t>تطور مفهوم الإرهاق الوظيفي في الدراسات الحديثة</w:t>
      </w:r>
      <w:r w:rsidR="00013EA7" w:rsidRPr="00FA4DF8">
        <w:rPr>
          <w:rFonts w:asciiTheme="majorBidi" w:eastAsia="Times New Roman" w:hAnsiTheme="majorBidi" w:cstheme="majorBidi"/>
          <w:b/>
          <w:bCs/>
          <w:color w:val="000000" w:themeColor="text1"/>
          <w:sz w:val="28"/>
          <w:szCs w:val="28"/>
        </w:rPr>
        <w:t>:</w:t>
      </w:r>
      <w:r w:rsidR="00013EA7" w:rsidRPr="00FA4DF8">
        <w:rPr>
          <w:rFonts w:asciiTheme="majorBidi" w:eastAsia="Times New Roman" w:hAnsiTheme="majorBidi" w:cstheme="majorBidi"/>
          <w:color w:val="000000" w:themeColor="text1"/>
          <w:sz w:val="28"/>
          <w:szCs w:val="28"/>
        </w:rPr>
        <w:br/>
      </w:r>
      <w:r w:rsidR="00013EA7" w:rsidRPr="00FA4DF8">
        <w:rPr>
          <w:rFonts w:asciiTheme="majorBidi" w:eastAsia="Times New Roman" w:hAnsiTheme="majorBidi" w:cstheme="majorBidi"/>
          <w:color w:val="000000" w:themeColor="text1"/>
          <w:sz w:val="28"/>
          <w:szCs w:val="28"/>
          <w:rtl/>
        </w:rPr>
        <w:t>شهد مفهوم الإرهاق الوظيفي تطورًا في الدراسات الحديثة، حيث ارتبط بعدد من المتغيرات التنظيمية والتقنية، من أبرزها</w:t>
      </w:r>
      <w:r w:rsidR="00013EA7" w:rsidRPr="00FA4DF8">
        <w:rPr>
          <w:rFonts w:asciiTheme="majorBidi" w:eastAsia="Times New Roman" w:hAnsiTheme="majorBidi" w:cstheme="majorBidi"/>
          <w:color w:val="000000" w:themeColor="text1"/>
          <w:sz w:val="28"/>
          <w:szCs w:val="28"/>
        </w:rPr>
        <w:t>:</w:t>
      </w:r>
    </w:p>
    <w:p w14:paraId="2C9B9CA8" w14:textId="77777777" w:rsidR="00013EA7" w:rsidRPr="00FA4DF8" w:rsidRDefault="00013EA7"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lastRenderedPageBreak/>
        <w:t>المرونة التنظيمية</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تسهم المرونة في ساعات العمل في تقليل مستويات الإرهاق الوظيفي وتحسين جودة الحياة المهنية (الجندي، 2020، ص 112</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68D594BF" w14:textId="77777777" w:rsidR="00013EA7" w:rsidRPr="00FA4DF8" w:rsidRDefault="00013EA7"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نموذج المطالب والموارد الوظيفية</w:t>
      </w:r>
      <w:r w:rsidRPr="00FA4DF8">
        <w:rPr>
          <w:rFonts w:asciiTheme="majorBidi" w:eastAsia="Times New Roman" w:hAnsiTheme="majorBidi" w:cstheme="majorBidi"/>
          <w:b/>
          <w:bCs/>
          <w:color w:val="000000" w:themeColor="text1"/>
          <w:sz w:val="28"/>
          <w:szCs w:val="28"/>
        </w:rPr>
        <w:t xml:space="preserve"> (JD-R):</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يفترض هذا النموذج أن الإرهاق الوظيفي ينتج عن ارتفاع المطالب الوظيفية مقابل نقص الموارد المتاحة للعاملين</w:t>
      </w:r>
      <w:r w:rsidRPr="00FA4DF8">
        <w:rPr>
          <w:rFonts w:asciiTheme="majorBidi" w:eastAsia="Times New Roman" w:hAnsiTheme="majorBidi" w:cstheme="majorBidi"/>
          <w:color w:val="000000" w:themeColor="text1"/>
          <w:sz w:val="28"/>
          <w:szCs w:val="28"/>
        </w:rPr>
        <w:t xml:space="preserve"> </w:t>
      </w:r>
      <w:r w:rsidR="00FA4DF8">
        <w:rPr>
          <w:rFonts w:asciiTheme="majorBidi" w:eastAsia="Times New Roman" w:hAnsiTheme="majorBidi" w:cstheme="majorBidi" w:hint="cs"/>
          <w:color w:val="000000" w:themeColor="text1"/>
          <w:sz w:val="28"/>
          <w:szCs w:val="28"/>
          <w:rtl/>
        </w:rPr>
        <w:t>(</w:t>
      </w:r>
      <w:r w:rsidRPr="00FA4DF8">
        <w:rPr>
          <w:rFonts w:asciiTheme="majorBidi" w:eastAsia="Times New Roman" w:hAnsiTheme="majorBidi" w:cstheme="majorBidi"/>
          <w:color w:val="000000" w:themeColor="text1"/>
          <w:sz w:val="28"/>
          <w:szCs w:val="28"/>
        </w:rPr>
        <w:t>Bakker &amp; Demerouti</w:t>
      </w:r>
      <w:r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2007</w:t>
      </w:r>
      <w:r w:rsidRPr="00FA4DF8">
        <w:rPr>
          <w:rFonts w:asciiTheme="majorBidi" w:eastAsia="Times New Roman" w:hAnsiTheme="majorBidi" w:cstheme="majorBidi"/>
          <w:color w:val="000000" w:themeColor="text1"/>
          <w:sz w:val="28"/>
          <w:szCs w:val="28"/>
          <w:rtl/>
        </w:rPr>
        <w:t>، ص 312</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64B85AAC" w14:textId="77777777" w:rsidR="000848B1" w:rsidRPr="00FA4DF8" w:rsidRDefault="00013EA7"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rPr>
      </w:pPr>
      <w:r w:rsidRPr="00FA4DF8">
        <w:rPr>
          <w:rFonts w:asciiTheme="majorBidi" w:eastAsia="Times New Roman" w:hAnsiTheme="majorBidi" w:cstheme="majorBidi"/>
          <w:b/>
          <w:bCs/>
          <w:color w:val="000000" w:themeColor="text1"/>
          <w:sz w:val="28"/>
          <w:szCs w:val="28"/>
          <w:rtl/>
        </w:rPr>
        <w:t>المناعة النفسية والتحول الرقمي</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أشارت الدراسات الحديثة إلى أن سوء استخدام التكنولوجيا قد يؤدي إلى زيادة التوتر والضغوط النفسية، في حين تسهم المناعة النفسية في الحد من آثار إجهاد </w:t>
      </w:r>
      <w:proofErr w:type="gramStart"/>
      <w:r w:rsidRPr="00FA4DF8">
        <w:rPr>
          <w:rFonts w:asciiTheme="majorBidi" w:eastAsia="Times New Roman" w:hAnsiTheme="majorBidi" w:cstheme="majorBidi"/>
          <w:color w:val="000000" w:themeColor="text1"/>
          <w:sz w:val="28"/>
          <w:szCs w:val="28"/>
          <w:rtl/>
        </w:rPr>
        <w:t>العمل .</w:t>
      </w:r>
      <w:proofErr w:type="gramEnd"/>
    </w:p>
    <w:p w14:paraId="0F7B58EC" w14:textId="77777777" w:rsidR="00013EA7" w:rsidRPr="00FA4DF8" w:rsidRDefault="00013EA7" w:rsidP="00FA4DF8">
      <w:pPr>
        <w:bidi/>
        <w:spacing w:before="100" w:beforeAutospacing="1" w:after="100" w:afterAutospacing="1" w:line="360" w:lineRule="auto"/>
        <w:ind w:left="0" w:right="0"/>
        <w:jc w:val="left"/>
        <w:outlineLvl w:val="2"/>
        <w:rPr>
          <w:rFonts w:asciiTheme="majorBidi" w:eastAsia="Times New Roman" w:hAnsiTheme="majorBidi" w:cstheme="majorBidi"/>
          <w:b/>
          <w:bCs/>
          <w:color w:val="000000" w:themeColor="text1"/>
          <w:sz w:val="28"/>
          <w:szCs w:val="28"/>
        </w:rPr>
      </w:pPr>
      <w:bookmarkStart w:id="4" w:name="_Toc224912936"/>
      <w:r w:rsidRPr="00FA4DF8">
        <w:rPr>
          <w:rFonts w:asciiTheme="majorBidi" w:eastAsia="Times New Roman" w:hAnsiTheme="majorBidi" w:cstheme="majorBidi"/>
          <w:b/>
          <w:bCs/>
          <w:color w:val="000000" w:themeColor="text1"/>
          <w:sz w:val="28"/>
          <w:szCs w:val="28"/>
          <w:rtl/>
        </w:rPr>
        <w:t>المطلب الثاني: أبعاد ومكونات الإرهاق الوظيفي</w:t>
      </w:r>
      <w:bookmarkEnd w:id="4"/>
    </w:p>
    <w:p w14:paraId="0A0F0072" w14:textId="77777777" w:rsidR="00013EA7" w:rsidRPr="00FA4DF8" w:rsidRDefault="00013EA7"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lang w:bidi="ar-EG"/>
        </w:rPr>
      </w:pPr>
      <w:r w:rsidRPr="00FA4DF8">
        <w:rPr>
          <w:rFonts w:asciiTheme="majorBidi" w:eastAsia="Times New Roman" w:hAnsiTheme="majorBidi" w:cstheme="majorBidi"/>
          <w:color w:val="000000" w:themeColor="text1"/>
          <w:sz w:val="28"/>
          <w:szCs w:val="28"/>
          <w:rtl/>
        </w:rPr>
        <w:t xml:space="preserve">اتفق الباحثون، ولا سيما </w:t>
      </w:r>
      <w:proofErr w:type="spellStart"/>
      <w:r w:rsidRPr="00FA4DF8">
        <w:rPr>
          <w:rFonts w:asciiTheme="majorBidi" w:eastAsia="Times New Roman" w:hAnsiTheme="majorBidi" w:cstheme="majorBidi"/>
          <w:color w:val="000000" w:themeColor="text1"/>
          <w:sz w:val="28"/>
          <w:szCs w:val="28"/>
          <w:rtl/>
        </w:rPr>
        <w:t>ماسلاش</w:t>
      </w:r>
      <w:proofErr w:type="spellEnd"/>
      <w:r w:rsidRPr="00FA4DF8">
        <w:rPr>
          <w:rFonts w:asciiTheme="majorBidi" w:eastAsia="Times New Roman" w:hAnsiTheme="majorBidi" w:cstheme="majorBidi"/>
          <w:color w:val="000000" w:themeColor="text1"/>
          <w:sz w:val="28"/>
          <w:szCs w:val="28"/>
          <w:rtl/>
        </w:rPr>
        <w:t>، على أن الإرهاق الوظيفي ليس حالة واحدة، بل يتكون من ثلاثة أبعاد رئيسية مترابطة تعكس طبيعة هذه الظاهرة وتعقيدها</w:t>
      </w:r>
      <w:r w:rsidRPr="00FA4DF8">
        <w:rPr>
          <w:rFonts w:asciiTheme="majorBidi" w:eastAsia="Times New Roman" w:hAnsiTheme="majorBidi" w:cstheme="majorBidi"/>
          <w:color w:val="000000" w:themeColor="text1"/>
          <w:sz w:val="28"/>
          <w:szCs w:val="28"/>
        </w:rPr>
        <w:t xml:space="preserve"> </w:t>
      </w:r>
      <w:r w:rsidR="00AF541D" w:rsidRPr="00FA4DF8">
        <w:rPr>
          <w:rFonts w:asciiTheme="majorBidi" w:eastAsia="Times New Roman" w:hAnsiTheme="majorBidi" w:cstheme="majorBidi" w:hint="cs"/>
          <w:color w:val="000000" w:themeColor="text1"/>
          <w:sz w:val="28"/>
          <w:szCs w:val="28"/>
          <w:rtl/>
        </w:rPr>
        <w:t>(</w:t>
      </w:r>
      <w:r w:rsidRPr="00FA4DF8">
        <w:rPr>
          <w:rFonts w:asciiTheme="majorBidi" w:eastAsia="Times New Roman" w:hAnsiTheme="majorBidi" w:cstheme="majorBidi"/>
          <w:color w:val="000000" w:themeColor="text1"/>
          <w:sz w:val="28"/>
          <w:szCs w:val="28"/>
        </w:rPr>
        <w:t>Maslach</w:t>
      </w:r>
      <w:r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2001</w:t>
      </w:r>
      <w:r w:rsidRPr="00FA4DF8">
        <w:rPr>
          <w:rFonts w:asciiTheme="majorBidi" w:eastAsia="Times New Roman" w:hAnsiTheme="majorBidi" w:cstheme="majorBidi"/>
          <w:color w:val="000000" w:themeColor="text1"/>
          <w:sz w:val="28"/>
          <w:szCs w:val="28"/>
          <w:rtl/>
        </w:rPr>
        <w:t>، ص 402</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7C90DD6B" w14:textId="77777777" w:rsidR="00013EA7"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lang w:bidi="ar-EG"/>
        </w:rPr>
      </w:pPr>
      <w:r>
        <w:rPr>
          <w:rFonts w:asciiTheme="majorBidi" w:eastAsia="Times New Roman" w:hAnsiTheme="majorBidi" w:cstheme="majorBidi" w:hint="cs"/>
          <w:b/>
          <w:bCs/>
          <w:color w:val="000000" w:themeColor="text1"/>
          <w:sz w:val="28"/>
          <w:szCs w:val="28"/>
          <w:rtl/>
        </w:rPr>
        <w:t xml:space="preserve">1. </w:t>
      </w:r>
      <w:r w:rsidR="000848B1" w:rsidRPr="00FA4DF8">
        <w:rPr>
          <w:rFonts w:asciiTheme="majorBidi" w:eastAsia="Times New Roman" w:hAnsiTheme="majorBidi" w:cstheme="majorBidi" w:hint="cs"/>
          <w:b/>
          <w:bCs/>
          <w:color w:val="000000" w:themeColor="text1"/>
          <w:sz w:val="28"/>
          <w:szCs w:val="28"/>
          <w:rtl/>
        </w:rPr>
        <w:t xml:space="preserve"> </w:t>
      </w:r>
      <w:r w:rsidR="00AF541D" w:rsidRPr="00FA4DF8">
        <w:rPr>
          <w:rFonts w:asciiTheme="majorBidi" w:eastAsia="Times New Roman" w:hAnsiTheme="majorBidi" w:cstheme="majorBidi" w:hint="cs"/>
          <w:b/>
          <w:bCs/>
          <w:color w:val="000000" w:themeColor="text1"/>
          <w:sz w:val="28"/>
          <w:szCs w:val="28"/>
          <w:rtl/>
        </w:rPr>
        <w:t xml:space="preserve"> </w:t>
      </w:r>
      <w:r w:rsidR="00013EA7" w:rsidRPr="00FA4DF8">
        <w:rPr>
          <w:rFonts w:asciiTheme="majorBidi" w:eastAsia="Times New Roman" w:hAnsiTheme="majorBidi" w:cstheme="majorBidi"/>
          <w:b/>
          <w:bCs/>
          <w:color w:val="000000" w:themeColor="text1"/>
          <w:sz w:val="28"/>
          <w:szCs w:val="28"/>
          <w:rtl/>
        </w:rPr>
        <w:t>الإجهاد (الإنهاك) العاطفي</w:t>
      </w:r>
      <w:r w:rsidR="00013EA7" w:rsidRPr="00FA4DF8">
        <w:rPr>
          <w:rFonts w:asciiTheme="majorBidi" w:eastAsia="Times New Roman" w:hAnsiTheme="majorBidi" w:cstheme="majorBidi"/>
          <w:b/>
          <w:bCs/>
          <w:color w:val="000000" w:themeColor="text1"/>
          <w:sz w:val="28"/>
          <w:szCs w:val="28"/>
        </w:rPr>
        <w:t xml:space="preserve"> (Emotional Exhaustion):</w:t>
      </w:r>
      <w:r w:rsidR="00013EA7" w:rsidRPr="00FA4DF8">
        <w:rPr>
          <w:rFonts w:asciiTheme="majorBidi" w:eastAsia="Times New Roman" w:hAnsiTheme="majorBidi" w:cstheme="majorBidi"/>
          <w:color w:val="000000" w:themeColor="text1"/>
          <w:sz w:val="28"/>
          <w:szCs w:val="28"/>
        </w:rPr>
        <w:br/>
      </w:r>
      <w:r w:rsidR="00013EA7" w:rsidRPr="00FA4DF8">
        <w:rPr>
          <w:rFonts w:asciiTheme="majorBidi" w:eastAsia="Times New Roman" w:hAnsiTheme="majorBidi" w:cstheme="majorBidi"/>
          <w:color w:val="000000" w:themeColor="text1"/>
          <w:sz w:val="28"/>
          <w:szCs w:val="28"/>
          <w:rtl/>
        </w:rPr>
        <w:t>يُعد هذا البعد المكون الأساسي للإرهاق الوظيفي، ويشير إلى شعور الفرد باستنزاف طاقته العاطفية والجسمانية نتيجة التعرض المستمر للضغوط المهنية. وغالبًا ما يصاحب هذا الشعور إحساس بالتوتر والعجز عن أداء المسؤوليات بالكفاءة السابقة، خاصة في التعامل مع الآخرين (عياد، 2022، ص 244</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5C8B4110" w14:textId="77777777" w:rsidR="00013EA7"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rPr>
      </w:pPr>
      <w:r>
        <w:rPr>
          <w:rFonts w:asciiTheme="majorBidi" w:eastAsia="Times New Roman" w:hAnsiTheme="majorBidi" w:cstheme="majorBidi" w:hint="cs"/>
          <w:b/>
          <w:bCs/>
          <w:color w:val="000000" w:themeColor="text1"/>
          <w:sz w:val="28"/>
          <w:szCs w:val="28"/>
          <w:rtl/>
        </w:rPr>
        <w:t xml:space="preserve">2. </w:t>
      </w:r>
      <w:r w:rsidR="00013EA7" w:rsidRPr="00FA4DF8">
        <w:rPr>
          <w:rFonts w:asciiTheme="majorBidi" w:eastAsia="Times New Roman" w:hAnsiTheme="majorBidi" w:cstheme="majorBidi"/>
          <w:b/>
          <w:bCs/>
          <w:color w:val="000000" w:themeColor="text1"/>
          <w:sz w:val="28"/>
          <w:szCs w:val="28"/>
          <w:rtl/>
        </w:rPr>
        <w:t>تبلد المشاعر أو اللامبالاة المهنية</w:t>
      </w:r>
      <w:r w:rsidR="00013EA7" w:rsidRPr="00FA4DF8">
        <w:rPr>
          <w:rFonts w:asciiTheme="majorBidi" w:eastAsia="Times New Roman" w:hAnsiTheme="majorBidi" w:cstheme="majorBidi"/>
          <w:b/>
          <w:bCs/>
          <w:color w:val="000000" w:themeColor="text1"/>
          <w:sz w:val="28"/>
          <w:szCs w:val="28"/>
        </w:rPr>
        <w:t xml:space="preserve"> (Depersonalization / Cynicism):</w:t>
      </w:r>
      <w:r w:rsidR="00013EA7" w:rsidRPr="00FA4DF8">
        <w:rPr>
          <w:rFonts w:asciiTheme="majorBidi" w:eastAsia="Times New Roman" w:hAnsiTheme="majorBidi" w:cstheme="majorBidi"/>
          <w:color w:val="000000" w:themeColor="text1"/>
          <w:sz w:val="28"/>
          <w:szCs w:val="28"/>
        </w:rPr>
        <w:br/>
      </w:r>
      <w:r w:rsidR="00013EA7" w:rsidRPr="00FA4DF8">
        <w:rPr>
          <w:rFonts w:asciiTheme="majorBidi" w:eastAsia="Times New Roman" w:hAnsiTheme="majorBidi" w:cstheme="majorBidi"/>
          <w:color w:val="000000" w:themeColor="text1"/>
          <w:sz w:val="28"/>
          <w:szCs w:val="28"/>
          <w:rtl/>
        </w:rPr>
        <w:t>يُعرف هذا البعد أيضًا بالتهكم أو فقدان الحس الإنساني في التعامل، ويتمثل في تبني الفرد اتجاهات سلبية تجاه العمل والآخرين، حيث يسعى إلى خلق مسافة نفسية بينه وبين وظيفته. وقد يظهر ذلك في صورة اللامبالاة، أو سوء معاملة الآخرين، أو تحميلهم مسؤولية المشكلات المهنية، واستخدام أساليب حادة في التفاعل (عياد، 2022، ص 245</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654BF1EE" w14:textId="77777777" w:rsidR="00FA4DF8" w:rsidRPr="00FA4DF8" w:rsidRDefault="00FA4DF8"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lang w:bidi="ar-EG"/>
        </w:rPr>
      </w:pPr>
    </w:p>
    <w:p w14:paraId="2D8D1F9D" w14:textId="77777777" w:rsidR="00013EA7"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lang w:bidi="ar-EG"/>
        </w:rPr>
      </w:pPr>
      <w:r>
        <w:rPr>
          <w:rFonts w:asciiTheme="majorBidi" w:eastAsia="Times New Roman" w:hAnsiTheme="majorBidi" w:cstheme="majorBidi"/>
          <w:b/>
          <w:bCs/>
          <w:color w:val="000000" w:themeColor="text1"/>
          <w:sz w:val="28"/>
          <w:szCs w:val="28"/>
          <w:rtl/>
        </w:rPr>
        <w:lastRenderedPageBreak/>
        <w:t xml:space="preserve">3. </w:t>
      </w:r>
      <w:r w:rsidR="00013EA7"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tl/>
        </w:rPr>
        <w:t>انخفاض الإنجاز الشخصي</w:t>
      </w:r>
      <w:r w:rsidR="00013EA7" w:rsidRPr="00FA4DF8">
        <w:rPr>
          <w:rFonts w:asciiTheme="majorBidi" w:eastAsia="Times New Roman" w:hAnsiTheme="majorBidi" w:cstheme="majorBidi"/>
          <w:b/>
          <w:bCs/>
          <w:color w:val="000000" w:themeColor="text1"/>
          <w:sz w:val="28"/>
          <w:szCs w:val="28"/>
        </w:rPr>
        <w:t xml:space="preserve"> (Reduced Personal Achievement):</w:t>
      </w:r>
      <w:r w:rsidR="00013EA7" w:rsidRPr="00FA4DF8">
        <w:rPr>
          <w:rFonts w:asciiTheme="majorBidi" w:eastAsia="Times New Roman" w:hAnsiTheme="majorBidi" w:cstheme="majorBidi"/>
          <w:color w:val="000000" w:themeColor="text1"/>
          <w:sz w:val="28"/>
          <w:szCs w:val="28"/>
        </w:rPr>
        <w:br/>
      </w:r>
      <w:r w:rsidR="00013EA7" w:rsidRPr="00FA4DF8">
        <w:rPr>
          <w:rFonts w:asciiTheme="majorBidi" w:eastAsia="Times New Roman" w:hAnsiTheme="majorBidi" w:cstheme="majorBidi"/>
          <w:color w:val="000000" w:themeColor="text1"/>
          <w:sz w:val="28"/>
          <w:szCs w:val="28"/>
          <w:rtl/>
        </w:rPr>
        <w:t>يشير هذا البعد إلى تراجع شعور الفرد بالكفاءة المهنية، وميله إلى تقييم ذاته بصورة سلبية، مع الإحساس بعدم القدرة على أداء العمل بشكل جيد، خاصة في المهام التي تتطلب التفاعل مع الآخرين. ويؤدي ذلك إلى انخفاض الإنتاجية، والشعور بالإحباط وعدم الرضا عن الأداء المهني (عياد، 2022، ص 245</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1A028FF2" w14:textId="77777777" w:rsidR="00013EA7"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Pr>
          <w:rFonts w:asciiTheme="majorBidi" w:eastAsia="Times New Roman" w:hAnsiTheme="majorBidi" w:cstheme="majorBidi"/>
          <w:b/>
          <w:bCs/>
          <w:color w:val="000000" w:themeColor="text1"/>
          <w:sz w:val="28"/>
          <w:szCs w:val="28"/>
          <w:rtl/>
        </w:rPr>
        <w:t xml:space="preserve">4. </w:t>
      </w:r>
      <w:r w:rsidR="00013EA7"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tl/>
        </w:rPr>
        <w:t xml:space="preserve">نموذج </w:t>
      </w:r>
      <w:proofErr w:type="spellStart"/>
      <w:r w:rsidR="00013EA7" w:rsidRPr="00FA4DF8">
        <w:rPr>
          <w:rFonts w:asciiTheme="majorBidi" w:eastAsia="Times New Roman" w:hAnsiTheme="majorBidi" w:cstheme="majorBidi"/>
          <w:b/>
          <w:bCs/>
          <w:color w:val="000000" w:themeColor="text1"/>
          <w:sz w:val="28"/>
          <w:szCs w:val="28"/>
          <w:rtl/>
        </w:rPr>
        <w:t>ماسلاش</w:t>
      </w:r>
      <w:proofErr w:type="spellEnd"/>
      <w:r w:rsidR="00013EA7" w:rsidRPr="00FA4DF8">
        <w:rPr>
          <w:rFonts w:asciiTheme="majorBidi" w:eastAsia="Times New Roman" w:hAnsiTheme="majorBidi" w:cstheme="majorBidi"/>
          <w:b/>
          <w:bCs/>
          <w:color w:val="000000" w:themeColor="text1"/>
          <w:sz w:val="28"/>
          <w:szCs w:val="28"/>
          <w:rtl/>
        </w:rPr>
        <w:t xml:space="preserve"> للاحتراق الوظيفي</w:t>
      </w:r>
      <w:r w:rsidR="00013EA7" w:rsidRPr="00FA4DF8">
        <w:rPr>
          <w:rFonts w:asciiTheme="majorBidi" w:eastAsia="Times New Roman" w:hAnsiTheme="majorBidi" w:cstheme="majorBidi"/>
          <w:b/>
          <w:bCs/>
          <w:color w:val="000000" w:themeColor="text1"/>
          <w:sz w:val="28"/>
          <w:szCs w:val="28"/>
        </w:rPr>
        <w:t xml:space="preserve"> (Maslach Burnout Inventory - MBI):</w:t>
      </w:r>
      <w:r w:rsidR="00013EA7" w:rsidRPr="00FA4DF8">
        <w:rPr>
          <w:rFonts w:asciiTheme="majorBidi" w:eastAsia="Times New Roman" w:hAnsiTheme="majorBidi" w:cstheme="majorBidi"/>
          <w:color w:val="000000" w:themeColor="text1"/>
          <w:sz w:val="28"/>
          <w:szCs w:val="28"/>
        </w:rPr>
        <w:br/>
      </w:r>
      <w:r w:rsidR="00013EA7" w:rsidRPr="00FA4DF8">
        <w:rPr>
          <w:rFonts w:asciiTheme="majorBidi" w:eastAsia="Times New Roman" w:hAnsiTheme="majorBidi" w:cstheme="majorBidi"/>
          <w:color w:val="000000" w:themeColor="text1"/>
          <w:sz w:val="28"/>
          <w:szCs w:val="28"/>
          <w:rtl/>
        </w:rPr>
        <w:t xml:space="preserve">يُعد مقياس </w:t>
      </w:r>
      <w:proofErr w:type="spellStart"/>
      <w:r w:rsidR="00013EA7" w:rsidRPr="00FA4DF8">
        <w:rPr>
          <w:rFonts w:asciiTheme="majorBidi" w:eastAsia="Times New Roman" w:hAnsiTheme="majorBidi" w:cstheme="majorBidi"/>
          <w:color w:val="000000" w:themeColor="text1"/>
          <w:sz w:val="28"/>
          <w:szCs w:val="28"/>
          <w:rtl/>
        </w:rPr>
        <w:t>ماسلاش</w:t>
      </w:r>
      <w:proofErr w:type="spellEnd"/>
      <w:r w:rsidR="00013EA7" w:rsidRPr="00FA4DF8">
        <w:rPr>
          <w:rFonts w:asciiTheme="majorBidi" w:eastAsia="Times New Roman" w:hAnsiTheme="majorBidi" w:cstheme="majorBidi"/>
          <w:color w:val="000000" w:themeColor="text1"/>
          <w:sz w:val="28"/>
          <w:szCs w:val="28"/>
          <w:rtl/>
        </w:rPr>
        <w:t xml:space="preserve"> للاحتراق الوظيفي من أكثر الأدوات استخدامًا في قياس هذه الظاهرة، ويعتمد على الأبعاد الثلاثة السابقة، ويتضمن ما يلي</w:t>
      </w:r>
      <w:r w:rsidR="00013EA7" w:rsidRPr="00FA4DF8">
        <w:rPr>
          <w:rFonts w:asciiTheme="majorBidi" w:eastAsia="Times New Roman" w:hAnsiTheme="majorBidi" w:cstheme="majorBidi"/>
          <w:color w:val="000000" w:themeColor="text1"/>
          <w:sz w:val="28"/>
          <w:szCs w:val="28"/>
        </w:rPr>
        <w:t>:</w:t>
      </w:r>
    </w:p>
    <w:p w14:paraId="6F58FC72" w14:textId="77777777" w:rsidR="00013EA7" w:rsidRPr="00FA4DF8" w:rsidRDefault="00013EA7" w:rsidP="004B3F44">
      <w:pPr>
        <w:numPr>
          <w:ilvl w:val="0"/>
          <w:numId w:val="36"/>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مكونات المقياس</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br/>
      </w:r>
      <w:r w:rsidRPr="00FA4DF8">
        <w:rPr>
          <w:rFonts w:asciiTheme="majorBidi" w:eastAsia="Times New Roman" w:hAnsiTheme="majorBidi" w:cstheme="majorBidi"/>
          <w:color w:val="000000" w:themeColor="text1"/>
          <w:sz w:val="28"/>
          <w:szCs w:val="28"/>
          <w:rtl/>
        </w:rPr>
        <w:t>يتكون من (22) فقرة موزعة على ثلاثة أبعاد: الإجهاد العاطفي (9 فقرات)، وتبلد المشاعر (5 فقرات)، وانخفاض الإنجاز الشخصي (8 فقرات) (عياد، 2022، ص 246</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43D990D5" w14:textId="77777777" w:rsidR="000848B1" w:rsidRPr="00FA4DF8" w:rsidRDefault="00013EA7" w:rsidP="004B3F44">
      <w:pPr>
        <w:numPr>
          <w:ilvl w:val="0"/>
          <w:numId w:val="36"/>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tl/>
        </w:rPr>
      </w:pPr>
      <w:r w:rsidRPr="00FA4DF8">
        <w:rPr>
          <w:rFonts w:asciiTheme="majorBidi" w:eastAsia="Times New Roman" w:hAnsiTheme="majorBidi" w:cstheme="majorBidi"/>
          <w:b/>
          <w:bCs/>
          <w:color w:val="000000" w:themeColor="text1"/>
          <w:sz w:val="28"/>
          <w:szCs w:val="28"/>
          <w:rtl/>
        </w:rPr>
        <w:t>نظام التقدير</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br/>
      </w:r>
      <w:r w:rsidRPr="00FA4DF8">
        <w:rPr>
          <w:rFonts w:asciiTheme="majorBidi" w:eastAsia="Times New Roman" w:hAnsiTheme="majorBidi" w:cstheme="majorBidi"/>
          <w:color w:val="000000" w:themeColor="text1"/>
          <w:sz w:val="28"/>
          <w:szCs w:val="28"/>
          <w:rtl/>
        </w:rPr>
        <w:t xml:space="preserve">تعتمد الاستجابات على مقياس </w:t>
      </w:r>
      <w:proofErr w:type="spellStart"/>
      <w:r w:rsidRPr="00FA4DF8">
        <w:rPr>
          <w:rFonts w:asciiTheme="majorBidi" w:eastAsia="Times New Roman" w:hAnsiTheme="majorBidi" w:cstheme="majorBidi"/>
          <w:color w:val="000000" w:themeColor="text1"/>
          <w:sz w:val="28"/>
          <w:szCs w:val="28"/>
          <w:rtl/>
        </w:rPr>
        <w:t>ليكرت</w:t>
      </w:r>
      <w:proofErr w:type="spellEnd"/>
      <w:r w:rsidRPr="00FA4DF8">
        <w:rPr>
          <w:rFonts w:asciiTheme="majorBidi" w:eastAsia="Times New Roman" w:hAnsiTheme="majorBidi" w:cstheme="majorBidi"/>
          <w:color w:val="000000" w:themeColor="text1"/>
          <w:sz w:val="28"/>
          <w:szCs w:val="28"/>
          <w:rtl/>
        </w:rPr>
        <w:t xml:space="preserve"> الخماسي لقياس درجة تكرار الشعور أو السلوك لدى الأفراد (عياد، 2022، ص 246</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0C96191E" w14:textId="77777777" w:rsidR="00013EA7" w:rsidRPr="00FA4DF8" w:rsidRDefault="00013EA7" w:rsidP="004B3F44">
      <w:pPr>
        <w:numPr>
          <w:ilvl w:val="0"/>
          <w:numId w:val="36"/>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النسخة العامة</w:t>
      </w:r>
      <w:r w:rsidRPr="00FA4DF8">
        <w:rPr>
          <w:rFonts w:asciiTheme="majorBidi" w:eastAsia="Times New Roman" w:hAnsiTheme="majorBidi" w:cstheme="majorBidi"/>
          <w:b/>
          <w:bCs/>
          <w:color w:val="000000" w:themeColor="text1"/>
          <w:sz w:val="28"/>
          <w:szCs w:val="28"/>
        </w:rPr>
        <w:t xml:space="preserve"> (MBI-GS):</w:t>
      </w:r>
      <w:r w:rsidRPr="00FA4DF8">
        <w:rPr>
          <w:rFonts w:asciiTheme="majorBidi" w:eastAsia="Times New Roman" w:hAnsiTheme="majorBidi" w:cstheme="majorBidi"/>
          <w:color w:val="000000" w:themeColor="text1"/>
          <w:sz w:val="28"/>
          <w:szCs w:val="28"/>
        </w:rPr>
        <w:br/>
      </w:r>
      <w:r w:rsidRPr="00FA4DF8">
        <w:rPr>
          <w:rFonts w:asciiTheme="majorBidi" w:eastAsia="Times New Roman" w:hAnsiTheme="majorBidi" w:cstheme="majorBidi"/>
          <w:color w:val="000000" w:themeColor="text1"/>
          <w:sz w:val="28"/>
          <w:szCs w:val="28"/>
          <w:rtl/>
        </w:rPr>
        <w:t>ظهرت نسخة مطورة من المقياس تتكون من (16) عبارة، وتُستخدم لقياس الإرهاق الوظيفي في المهن التي لا تتطلب تفاعلًا مباشرًا ومستمرًا مع الآخرين، مثل المهن الإدارية (عياد، 2022، ص 246</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754E504A" w14:textId="77777777" w:rsidR="007F3AEA" w:rsidRDefault="00013EA7" w:rsidP="004B3F44">
      <w:pPr>
        <w:numPr>
          <w:ilvl w:val="0"/>
          <w:numId w:val="36"/>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أهمية النموذج</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br/>
      </w:r>
      <w:r w:rsidRPr="00FA4DF8">
        <w:rPr>
          <w:rFonts w:asciiTheme="majorBidi" w:eastAsia="Times New Roman" w:hAnsiTheme="majorBidi" w:cstheme="majorBidi"/>
          <w:color w:val="000000" w:themeColor="text1"/>
          <w:sz w:val="28"/>
          <w:szCs w:val="28"/>
          <w:rtl/>
        </w:rPr>
        <w:t>تكمن أهميته في قدرته على قياس مستويات الإرهاق الوظيفي بدقة، والكشف عن مدى تدهور كفاءة الفرد المهنية نتيجة الاستنزاف النفسي والعاطفي</w:t>
      </w:r>
      <w:r w:rsidRPr="00FA4DF8">
        <w:rPr>
          <w:rFonts w:asciiTheme="majorBidi" w:eastAsia="Times New Roman" w:hAnsiTheme="majorBidi" w:cstheme="majorBidi"/>
          <w:color w:val="000000" w:themeColor="text1"/>
          <w:sz w:val="28"/>
          <w:szCs w:val="28"/>
        </w:rPr>
        <w:t xml:space="preserve"> (Maslach</w:t>
      </w:r>
      <w:r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2001</w:t>
      </w:r>
      <w:r w:rsidRPr="00FA4DF8">
        <w:rPr>
          <w:rFonts w:asciiTheme="majorBidi" w:eastAsia="Times New Roman" w:hAnsiTheme="majorBidi" w:cstheme="majorBidi"/>
          <w:color w:val="000000" w:themeColor="text1"/>
          <w:sz w:val="28"/>
          <w:szCs w:val="28"/>
          <w:rtl/>
        </w:rPr>
        <w:t>، ص 404</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586B1028" w14:textId="77777777" w:rsidR="00FA4DF8" w:rsidRDefault="00FA4DF8" w:rsidP="00FA4DF8">
      <w:p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tl/>
        </w:rPr>
      </w:pPr>
    </w:p>
    <w:p w14:paraId="1E57B051" w14:textId="77777777" w:rsidR="00FA4DF8" w:rsidRPr="00FA4DF8" w:rsidRDefault="00FA4DF8" w:rsidP="00FA4DF8">
      <w:p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tl/>
        </w:rPr>
      </w:pPr>
    </w:p>
    <w:p w14:paraId="2513C87A" w14:textId="77777777" w:rsidR="00013EA7" w:rsidRPr="00FA4DF8" w:rsidRDefault="00013EA7" w:rsidP="00FA4DF8">
      <w:pPr>
        <w:bidi/>
        <w:spacing w:before="100" w:beforeAutospacing="1" w:after="100" w:afterAutospacing="1" w:line="360" w:lineRule="auto"/>
        <w:ind w:left="0" w:right="0"/>
        <w:jc w:val="left"/>
        <w:outlineLvl w:val="2"/>
        <w:rPr>
          <w:rFonts w:asciiTheme="majorBidi" w:eastAsia="Times New Roman" w:hAnsiTheme="majorBidi" w:cstheme="majorBidi"/>
          <w:b/>
          <w:bCs/>
          <w:color w:val="000000" w:themeColor="text1"/>
          <w:sz w:val="28"/>
          <w:szCs w:val="28"/>
        </w:rPr>
      </w:pPr>
      <w:bookmarkStart w:id="5" w:name="_Toc224912937"/>
      <w:r w:rsidRPr="00FA4DF8">
        <w:rPr>
          <w:rFonts w:asciiTheme="majorBidi" w:eastAsia="Times New Roman" w:hAnsiTheme="majorBidi" w:cstheme="majorBidi"/>
          <w:b/>
          <w:bCs/>
          <w:color w:val="000000" w:themeColor="text1"/>
          <w:sz w:val="28"/>
          <w:szCs w:val="28"/>
          <w:rtl/>
        </w:rPr>
        <w:lastRenderedPageBreak/>
        <w:t>المطلب الثالث: مظاهر وأعراض الإرهاق الوظيفي</w:t>
      </w:r>
      <w:bookmarkEnd w:id="5"/>
    </w:p>
    <w:p w14:paraId="02FEBAE1" w14:textId="77777777" w:rsidR="00013EA7" w:rsidRPr="00FA4DF8" w:rsidRDefault="00013EA7"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lang w:bidi="ar-EG"/>
        </w:rPr>
      </w:pPr>
      <w:r w:rsidRPr="00FA4DF8">
        <w:rPr>
          <w:rFonts w:asciiTheme="majorBidi" w:eastAsia="Times New Roman" w:hAnsiTheme="majorBidi" w:cstheme="majorBidi"/>
          <w:color w:val="000000" w:themeColor="text1"/>
          <w:sz w:val="28"/>
          <w:szCs w:val="28"/>
          <w:rtl/>
        </w:rPr>
        <w:t>تتعدد مظاهر الإرهاق الوظيفي (الاحتراق النفسي) لتشمل جوانب نفسية وجسدية وسلوكية، تؤثر مجتمعة في كفاءة الفرد والمنظمة، وذلك على النحو التالي</w:t>
      </w:r>
      <w:r w:rsidR="000848B1" w:rsidRPr="00FA4DF8">
        <w:rPr>
          <w:rFonts w:asciiTheme="majorBidi" w:eastAsia="Times New Roman" w:hAnsiTheme="majorBidi" w:cstheme="majorBidi"/>
          <w:color w:val="000000" w:themeColor="text1"/>
          <w:sz w:val="28"/>
          <w:szCs w:val="28"/>
        </w:rPr>
        <w:t>:</w:t>
      </w:r>
    </w:p>
    <w:p w14:paraId="0153F2F4" w14:textId="77777777" w:rsidR="00013EA7"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Pr>
          <w:rFonts w:asciiTheme="majorBidi" w:eastAsia="Times New Roman" w:hAnsiTheme="majorBidi" w:cstheme="majorBidi"/>
          <w:b/>
          <w:bCs/>
          <w:color w:val="000000" w:themeColor="text1"/>
          <w:sz w:val="28"/>
          <w:szCs w:val="28"/>
          <w:rtl/>
        </w:rPr>
        <w:t xml:space="preserve">1. </w:t>
      </w:r>
      <w:r w:rsidR="000848B1" w:rsidRPr="00FA4DF8">
        <w:rPr>
          <w:rFonts w:asciiTheme="majorBidi" w:eastAsia="Times New Roman" w:hAnsiTheme="majorBidi" w:cstheme="majorBidi"/>
          <w:b/>
          <w:bCs/>
          <w:color w:val="000000" w:themeColor="text1"/>
          <w:sz w:val="28"/>
          <w:szCs w:val="28"/>
          <w:rtl/>
        </w:rPr>
        <w:t xml:space="preserve"> </w:t>
      </w:r>
      <w:r w:rsidR="00013EA7"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tl/>
        </w:rPr>
        <w:t>الأعراض النفسية</w:t>
      </w:r>
      <w:r w:rsidR="00013EA7" w:rsidRPr="00FA4DF8">
        <w:rPr>
          <w:rFonts w:asciiTheme="majorBidi" w:eastAsia="Times New Roman" w:hAnsiTheme="majorBidi" w:cstheme="majorBidi"/>
          <w:b/>
          <w:bCs/>
          <w:color w:val="000000" w:themeColor="text1"/>
          <w:sz w:val="28"/>
          <w:szCs w:val="28"/>
        </w:rPr>
        <w:t>:</w:t>
      </w:r>
      <w:r w:rsidR="00013EA7" w:rsidRPr="00FA4DF8">
        <w:rPr>
          <w:rFonts w:asciiTheme="majorBidi" w:eastAsia="Times New Roman" w:hAnsiTheme="majorBidi" w:cstheme="majorBidi"/>
          <w:color w:val="000000" w:themeColor="text1"/>
          <w:sz w:val="28"/>
          <w:szCs w:val="28"/>
        </w:rPr>
        <w:br/>
      </w:r>
      <w:r w:rsidR="00013EA7" w:rsidRPr="00FA4DF8">
        <w:rPr>
          <w:rFonts w:asciiTheme="majorBidi" w:eastAsia="Times New Roman" w:hAnsiTheme="majorBidi" w:cstheme="majorBidi"/>
          <w:color w:val="000000" w:themeColor="text1"/>
          <w:sz w:val="28"/>
          <w:szCs w:val="28"/>
          <w:rtl/>
        </w:rPr>
        <w:t>تتمثل الأعراض النفسية في اضطراب إدراك الفرد، وعدم وضوح مفهوم الذات لديه، وضعف الذاكرة والتشتت الذهني، وزيادة القابلية للإصابة بالأمراض النفسية والعقلية. كما أن تكرار الضغوط الشديدة يؤدي إلى شعور الفرد بالغضب والخوف والحزن والاكتئاب، إضافة إلى الشعور بالخجل والغيرة</w:t>
      </w:r>
      <w:r w:rsidR="00013EA7" w:rsidRPr="00FA4DF8">
        <w:rPr>
          <w:rFonts w:asciiTheme="majorBidi" w:eastAsia="Times New Roman" w:hAnsiTheme="majorBidi" w:cstheme="majorBidi"/>
          <w:color w:val="000000" w:themeColor="text1"/>
          <w:sz w:val="28"/>
          <w:szCs w:val="28"/>
        </w:rPr>
        <w:t>.</w:t>
      </w:r>
    </w:p>
    <w:p w14:paraId="0C9C2A60" w14:textId="77777777" w:rsidR="000848B1" w:rsidRPr="00FA4DF8" w:rsidRDefault="00013EA7"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lang w:bidi="ar-EG"/>
        </w:rPr>
      </w:pPr>
      <w:r w:rsidRPr="00FA4DF8">
        <w:rPr>
          <w:rFonts w:asciiTheme="majorBidi" w:eastAsia="Times New Roman" w:hAnsiTheme="majorBidi" w:cstheme="majorBidi"/>
          <w:color w:val="000000" w:themeColor="text1"/>
          <w:sz w:val="28"/>
          <w:szCs w:val="28"/>
          <w:rtl/>
        </w:rPr>
        <w:t>كما تظهر هذه الأعراض في صورة التوتر العصبي، والقلق النفسي، والفشل في التوافق، والانطواء، والاكتئاب، والخوف، وحالات عدم الرضا والاستياء، ويضاف إلى ذلك الشعور بالعزلة والوحدة والاكتئاب (الشمري، 2020، ص 93)، وكذلك فقدان الأمل في المستقبل والنمو المهني</w:t>
      </w:r>
      <w:r w:rsidR="000848B1" w:rsidRPr="00FA4DF8">
        <w:rPr>
          <w:rFonts w:asciiTheme="majorBidi" w:eastAsia="Times New Roman" w:hAnsiTheme="majorBidi" w:cstheme="majorBidi"/>
          <w:color w:val="000000" w:themeColor="text1"/>
          <w:sz w:val="28"/>
          <w:szCs w:val="28"/>
        </w:rPr>
        <w:t>.</w:t>
      </w:r>
    </w:p>
    <w:p w14:paraId="5E126408" w14:textId="77777777" w:rsidR="00013EA7"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Pr>
          <w:rFonts w:asciiTheme="majorBidi" w:eastAsia="Times New Roman" w:hAnsiTheme="majorBidi" w:cstheme="majorBidi"/>
          <w:b/>
          <w:bCs/>
          <w:color w:val="000000" w:themeColor="text1"/>
          <w:sz w:val="28"/>
          <w:szCs w:val="28"/>
          <w:rtl/>
        </w:rPr>
        <w:t xml:space="preserve">2. </w:t>
      </w:r>
      <w:r w:rsidR="00013EA7" w:rsidRPr="00FA4DF8">
        <w:rPr>
          <w:rFonts w:asciiTheme="majorBidi" w:eastAsia="Times New Roman" w:hAnsiTheme="majorBidi" w:cstheme="majorBidi"/>
          <w:b/>
          <w:bCs/>
          <w:color w:val="000000" w:themeColor="text1"/>
          <w:sz w:val="28"/>
          <w:szCs w:val="28"/>
          <w:rtl/>
        </w:rPr>
        <w:t>الأعراض الجسدية</w:t>
      </w:r>
      <w:r w:rsidR="00013EA7" w:rsidRPr="00FA4DF8">
        <w:rPr>
          <w:rFonts w:asciiTheme="majorBidi" w:eastAsia="Times New Roman" w:hAnsiTheme="majorBidi" w:cstheme="majorBidi"/>
          <w:b/>
          <w:bCs/>
          <w:color w:val="000000" w:themeColor="text1"/>
          <w:sz w:val="28"/>
          <w:szCs w:val="28"/>
        </w:rPr>
        <w:t>:</w:t>
      </w:r>
      <w:r w:rsidR="00013EA7" w:rsidRPr="00FA4DF8">
        <w:rPr>
          <w:rFonts w:asciiTheme="majorBidi" w:eastAsia="Times New Roman" w:hAnsiTheme="majorBidi" w:cstheme="majorBidi"/>
          <w:color w:val="000000" w:themeColor="text1"/>
          <w:sz w:val="28"/>
          <w:szCs w:val="28"/>
        </w:rPr>
        <w:br/>
      </w:r>
      <w:r w:rsidR="00013EA7" w:rsidRPr="00FA4DF8">
        <w:rPr>
          <w:rFonts w:asciiTheme="majorBidi" w:eastAsia="Times New Roman" w:hAnsiTheme="majorBidi" w:cstheme="majorBidi"/>
          <w:color w:val="000000" w:themeColor="text1"/>
          <w:sz w:val="28"/>
          <w:szCs w:val="28"/>
          <w:rtl/>
        </w:rPr>
        <w:t>يؤدي التعرض المستمر للضغوط إلى إرهاق جسدي ونفسي، ويزيد من احتمال الإصابة بالاضطرابات النفسية مثل الأرق والكوابيس. ومن أبرز الأعراض الجسدية الموثقة: الصداع المستمر، والقلق، واضطرابات النوم، والتقيؤ والغثيان، والنوبات القلبية، وقرحة المعدة، وارتفاع نسبة الكولسترول</w:t>
      </w:r>
      <w:r w:rsidR="00013EA7" w:rsidRPr="00FA4DF8">
        <w:rPr>
          <w:rFonts w:asciiTheme="majorBidi" w:eastAsia="Times New Roman" w:hAnsiTheme="majorBidi" w:cstheme="majorBidi"/>
          <w:color w:val="000000" w:themeColor="text1"/>
          <w:sz w:val="28"/>
          <w:szCs w:val="28"/>
        </w:rPr>
        <w:t>.</w:t>
      </w:r>
    </w:p>
    <w:p w14:paraId="029478B5" w14:textId="77777777" w:rsidR="001E27E1" w:rsidRPr="00FA4DF8" w:rsidRDefault="00013EA7"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lang w:bidi="ar-EG"/>
        </w:rPr>
      </w:pPr>
      <w:r w:rsidRPr="00FA4DF8">
        <w:rPr>
          <w:rFonts w:asciiTheme="majorBidi" w:eastAsia="Times New Roman" w:hAnsiTheme="majorBidi" w:cstheme="majorBidi"/>
          <w:color w:val="000000" w:themeColor="text1"/>
          <w:sz w:val="28"/>
          <w:szCs w:val="28"/>
          <w:rtl/>
        </w:rPr>
        <w:t>كما يوصف الإرهاق الجسدي بأنه شعور دائم بالإجهاد الجسدي والنفسي حتى بعد الراحة، إضافة إلى قلة النوم واضطراباته، والنوم لساعات غير كافية أو النوم المتقطع</w:t>
      </w:r>
      <w:r w:rsidR="00FA4DF8">
        <w:rPr>
          <w:rFonts w:asciiTheme="majorBidi" w:eastAsia="Times New Roman" w:hAnsiTheme="majorBidi" w:cstheme="majorBidi"/>
          <w:color w:val="000000" w:themeColor="text1"/>
          <w:sz w:val="28"/>
          <w:szCs w:val="28"/>
        </w:rPr>
        <w:t>.</w:t>
      </w:r>
    </w:p>
    <w:p w14:paraId="14E76FBA" w14:textId="77777777" w:rsidR="00013EA7"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Pr>
          <w:rFonts w:asciiTheme="majorBidi" w:eastAsia="Times New Roman" w:hAnsiTheme="majorBidi" w:cstheme="majorBidi"/>
          <w:b/>
          <w:bCs/>
          <w:color w:val="000000" w:themeColor="text1"/>
          <w:sz w:val="28"/>
          <w:szCs w:val="28"/>
          <w:rtl/>
        </w:rPr>
        <w:t xml:space="preserve">3. </w:t>
      </w:r>
      <w:r w:rsidR="00013EA7"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tl/>
        </w:rPr>
        <w:t>الأعراض السلوكية</w:t>
      </w:r>
      <w:r w:rsidR="00013EA7" w:rsidRPr="00FA4DF8">
        <w:rPr>
          <w:rFonts w:asciiTheme="majorBidi" w:eastAsia="Times New Roman" w:hAnsiTheme="majorBidi" w:cstheme="majorBidi"/>
          <w:b/>
          <w:bCs/>
          <w:color w:val="000000" w:themeColor="text1"/>
          <w:sz w:val="28"/>
          <w:szCs w:val="28"/>
        </w:rPr>
        <w:t>:</w:t>
      </w:r>
      <w:r w:rsidR="00013EA7" w:rsidRPr="00FA4DF8">
        <w:rPr>
          <w:rFonts w:asciiTheme="majorBidi" w:eastAsia="Times New Roman" w:hAnsiTheme="majorBidi" w:cstheme="majorBidi"/>
          <w:color w:val="000000" w:themeColor="text1"/>
          <w:sz w:val="28"/>
          <w:szCs w:val="28"/>
        </w:rPr>
        <w:br/>
      </w:r>
      <w:r w:rsidR="00013EA7" w:rsidRPr="00FA4DF8">
        <w:rPr>
          <w:rFonts w:asciiTheme="majorBidi" w:eastAsia="Times New Roman" w:hAnsiTheme="majorBidi" w:cstheme="majorBidi"/>
          <w:color w:val="000000" w:themeColor="text1"/>
          <w:sz w:val="28"/>
          <w:szCs w:val="28"/>
          <w:rtl/>
        </w:rPr>
        <w:t>تتجلى الأعراض السلوكية في عدة صور، منها اللامبالاة، والإهمال، والعدوانية، والتخريب، وضياع الوقت، والأنانية، والتشكي. كما يظهر ذلك من خلال التسيب في العمل، والتهرب منه كلما وجد الموظف سبيلاً، وعدم الحرص على الحضور المبكر، وعدم الالتزام بفترة العمل كاملة، وكثرة الخروج أثناء العمل، والانصراف المبكر</w:t>
      </w:r>
      <w:r w:rsidR="00013EA7" w:rsidRPr="00FA4DF8">
        <w:rPr>
          <w:rFonts w:asciiTheme="majorBidi" w:eastAsia="Times New Roman" w:hAnsiTheme="majorBidi" w:cstheme="majorBidi"/>
          <w:color w:val="000000" w:themeColor="text1"/>
          <w:sz w:val="28"/>
          <w:szCs w:val="28"/>
        </w:rPr>
        <w:t>.</w:t>
      </w:r>
    </w:p>
    <w:p w14:paraId="0DB6005A" w14:textId="77777777" w:rsidR="00013EA7" w:rsidRPr="00FA4DF8" w:rsidRDefault="00013EA7"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lang w:bidi="ar-EG"/>
        </w:rPr>
      </w:pPr>
      <w:r w:rsidRPr="00FA4DF8">
        <w:rPr>
          <w:rFonts w:asciiTheme="majorBidi" w:eastAsia="Times New Roman" w:hAnsiTheme="majorBidi" w:cstheme="majorBidi"/>
          <w:color w:val="000000" w:themeColor="text1"/>
          <w:sz w:val="28"/>
          <w:szCs w:val="28"/>
          <w:rtl/>
        </w:rPr>
        <w:lastRenderedPageBreak/>
        <w:t>ومن الناحية الاجتماعية المهنية، يصبح الفرد أكثر حدة في انفعالاته وأكثر قسوة في تعامله مع الآخرين نتيجة ضغوط العمل (الشمري، 2020، ص 105</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كما قد يتجه الموظف إلى الانخراط في سلوكيات سلبية مثل التخريب، وعدم إتقان الأداء، وظهور الصراعات بين الأفراد</w:t>
      </w:r>
      <w:r w:rsidRPr="00FA4DF8">
        <w:rPr>
          <w:rFonts w:asciiTheme="majorBidi" w:eastAsia="Times New Roman" w:hAnsiTheme="majorBidi" w:cstheme="majorBidi"/>
          <w:color w:val="000000" w:themeColor="text1"/>
          <w:sz w:val="28"/>
          <w:szCs w:val="28"/>
        </w:rPr>
        <w:t xml:space="preserve"> </w:t>
      </w:r>
      <w:r w:rsidR="000848B1" w:rsidRPr="00FA4DF8">
        <w:rPr>
          <w:rFonts w:asciiTheme="majorBidi" w:eastAsia="Times New Roman" w:hAnsiTheme="majorBidi" w:cstheme="majorBidi" w:hint="cs"/>
          <w:color w:val="000000" w:themeColor="text1"/>
          <w:sz w:val="28"/>
          <w:szCs w:val="28"/>
          <w:rtl/>
        </w:rPr>
        <w:t>(</w:t>
      </w:r>
      <w:r w:rsidRPr="00FA4DF8">
        <w:rPr>
          <w:rFonts w:asciiTheme="majorBidi" w:eastAsia="Times New Roman" w:hAnsiTheme="majorBidi" w:cstheme="majorBidi"/>
          <w:color w:val="000000" w:themeColor="text1"/>
          <w:sz w:val="28"/>
          <w:szCs w:val="28"/>
        </w:rPr>
        <w:t>ALAT</w:t>
      </w:r>
      <w:r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2020</w:t>
      </w:r>
      <w:r w:rsidRPr="00FA4DF8">
        <w:rPr>
          <w:rFonts w:asciiTheme="majorBidi" w:eastAsia="Times New Roman" w:hAnsiTheme="majorBidi" w:cstheme="majorBidi"/>
          <w:color w:val="000000" w:themeColor="text1"/>
          <w:sz w:val="28"/>
          <w:szCs w:val="28"/>
          <w:rtl/>
        </w:rPr>
        <w:t>، ص 257</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1A3835A5" w14:textId="77777777" w:rsidR="00013EA7"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Pr>
          <w:rFonts w:asciiTheme="majorBidi" w:eastAsia="Times New Roman" w:hAnsiTheme="majorBidi" w:cstheme="majorBidi"/>
          <w:b/>
          <w:bCs/>
          <w:color w:val="000000" w:themeColor="text1"/>
          <w:sz w:val="28"/>
          <w:szCs w:val="28"/>
          <w:rtl/>
        </w:rPr>
        <w:t xml:space="preserve">4. </w:t>
      </w:r>
      <w:r w:rsidR="00013EA7"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tl/>
        </w:rPr>
        <w:t>تأثير الإرهاق على الأداء والإنتاجية</w:t>
      </w:r>
      <w:r w:rsidR="00013EA7" w:rsidRPr="00FA4DF8">
        <w:rPr>
          <w:rFonts w:asciiTheme="majorBidi" w:eastAsia="Times New Roman" w:hAnsiTheme="majorBidi" w:cstheme="majorBidi"/>
          <w:b/>
          <w:bCs/>
          <w:color w:val="000000" w:themeColor="text1"/>
          <w:sz w:val="28"/>
          <w:szCs w:val="28"/>
        </w:rPr>
        <w:t>:</w:t>
      </w:r>
      <w:r w:rsidR="00013EA7" w:rsidRPr="00FA4DF8">
        <w:rPr>
          <w:rFonts w:asciiTheme="majorBidi" w:eastAsia="Times New Roman" w:hAnsiTheme="majorBidi" w:cstheme="majorBidi"/>
          <w:color w:val="000000" w:themeColor="text1"/>
          <w:sz w:val="28"/>
          <w:szCs w:val="28"/>
        </w:rPr>
        <w:br/>
      </w:r>
      <w:r w:rsidR="00013EA7" w:rsidRPr="00FA4DF8">
        <w:rPr>
          <w:rFonts w:asciiTheme="majorBidi" w:eastAsia="Times New Roman" w:hAnsiTheme="majorBidi" w:cstheme="majorBidi"/>
          <w:color w:val="000000" w:themeColor="text1"/>
          <w:sz w:val="28"/>
          <w:szCs w:val="28"/>
          <w:rtl/>
        </w:rPr>
        <w:t>يؤثر الإرهاق الوظيفي بشكل مباشر وسلبي على مخرجات العمل، حيث يؤدي إلى</w:t>
      </w:r>
      <w:r w:rsidR="00013EA7" w:rsidRPr="00FA4DF8">
        <w:rPr>
          <w:rFonts w:asciiTheme="majorBidi" w:eastAsia="Times New Roman" w:hAnsiTheme="majorBidi" w:cstheme="majorBidi"/>
          <w:color w:val="000000" w:themeColor="text1"/>
          <w:sz w:val="28"/>
          <w:szCs w:val="28"/>
        </w:rPr>
        <w:t>:</w:t>
      </w:r>
    </w:p>
    <w:p w14:paraId="796EB036" w14:textId="77777777" w:rsidR="00013EA7" w:rsidRPr="00FA4DF8" w:rsidRDefault="00013EA7" w:rsidP="004B3F44">
      <w:pPr>
        <w:numPr>
          <w:ilvl w:val="0"/>
          <w:numId w:val="37"/>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تراجع الفعالية</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br/>
      </w:r>
      <w:r w:rsidRPr="00FA4DF8">
        <w:rPr>
          <w:rFonts w:asciiTheme="majorBidi" w:eastAsia="Times New Roman" w:hAnsiTheme="majorBidi" w:cstheme="majorBidi"/>
          <w:color w:val="000000" w:themeColor="text1"/>
          <w:sz w:val="28"/>
          <w:szCs w:val="28"/>
          <w:rtl/>
        </w:rPr>
        <w:t>تراجع أداء الأفراد وفعاليتهم في تقديم الدعم النفسي والاجتماعي والمهني، ويصبحون أقل قدرة على التفاعل مع الآخرين وفهم احتياجاتهم ومشكلاتهم</w:t>
      </w:r>
      <w:r w:rsidRPr="00FA4DF8">
        <w:rPr>
          <w:rFonts w:asciiTheme="majorBidi" w:eastAsia="Times New Roman" w:hAnsiTheme="majorBidi" w:cstheme="majorBidi"/>
          <w:color w:val="000000" w:themeColor="text1"/>
          <w:sz w:val="28"/>
          <w:szCs w:val="28"/>
        </w:rPr>
        <w:t>.</w:t>
      </w:r>
    </w:p>
    <w:p w14:paraId="266B0D71" w14:textId="77777777" w:rsidR="00013EA7" w:rsidRPr="00FA4DF8" w:rsidRDefault="00013EA7" w:rsidP="004B3F44">
      <w:pPr>
        <w:numPr>
          <w:ilvl w:val="0"/>
          <w:numId w:val="37"/>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انخفاض الإنتاجية</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br/>
      </w:r>
      <w:r w:rsidRPr="00FA4DF8">
        <w:rPr>
          <w:rFonts w:asciiTheme="majorBidi" w:eastAsia="Times New Roman" w:hAnsiTheme="majorBidi" w:cstheme="majorBidi"/>
          <w:color w:val="000000" w:themeColor="text1"/>
          <w:sz w:val="28"/>
          <w:szCs w:val="28"/>
          <w:rtl/>
        </w:rPr>
        <w:t>كلما زاد إحباط الموظف انخفض أداؤه في العمل، مما يؤدي إلى تدني إنتاجيته</w:t>
      </w:r>
      <w:r w:rsidRPr="00FA4DF8">
        <w:rPr>
          <w:rFonts w:asciiTheme="majorBidi" w:eastAsia="Times New Roman" w:hAnsiTheme="majorBidi" w:cstheme="majorBidi"/>
          <w:color w:val="000000" w:themeColor="text1"/>
          <w:sz w:val="28"/>
          <w:szCs w:val="28"/>
        </w:rPr>
        <w:t xml:space="preserve"> </w:t>
      </w:r>
      <w:r w:rsidR="000848B1" w:rsidRPr="00FA4DF8">
        <w:rPr>
          <w:rFonts w:asciiTheme="majorBidi" w:eastAsia="Times New Roman" w:hAnsiTheme="majorBidi" w:cstheme="majorBidi" w:hint="cs"/>
          <w:color w:val="000000" w:themeColor="text1"/>
          <w:sz w:val="28"/>
          <w:szCs w:val="28"/>
          <w:rtl/>
        </w:rPr>
        <w:t>(</w:t>
      </w:r>
      <w:r w:rsidRPr="00FA4DF8">
        <w:rPr>
          <w:rFonts w:asciiTheme="majorBidi" w:eastAsia="Times New Roman" w:hAnsiTheme="majorBidi" w:cstheme="majorBidi"/>
          <w:color w:val="000000" w:themeColor="text1"/>
          <w:sz w:val="28"/>
          <w:szCs w:val="28"/>
        </w:rPr>
        <w:t>ALAT</w:t>
      </w:r>
      <w:r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2020</w:t>
      </w:r>
      <w:r w:rsidRPr="00FA4DF8">
        <w:rPr>
          <w:rFonts w:asciiTheme="majorBidi" w:eastAsia="Times New Roman" w:hAnsiTheme="majorBidi" w:cstheme="majorBidi"/>
          <w:color w:val="000000" w:themeColor="text1"/>
          <w:sz w:val="28"/>
          <w:szCs w:val="28"/>
          <w:rtl/>
        </w:rPr>
        <w:t>، ص 257</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كما يترتب على ذلك انخفاض مستوى تطوير الأداء، واستنزاف القدرات العقلية والبدنية، وفقدان الحماس والرغبة في العمل (الشمري، 2020، ص 94</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73EF6B69" w14:textId="77777777" w:rsidR="00013EA7" w:rsidRPr="00FA4DF8" w:rsidRDefault="00013EA7" w:rsidP="004B3F44">
      <w:pPr>
        <w:numPr>
          <w:ilvl w:val="0"/>
          <w:numId w:val="37"/>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ارتفاع معدلات الغياب والدوران الوظيفي</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br/>
      </w:r>
      <w:r w:rsidRPr="00FA4DF8">
        <w:rPr>
          <w:rFonts w:asciiTheme="majorBidi" w:eastAsia="Times New Roman" w:hAnsiTheme="majorBidi" w:cstheme="majorBidi"/>
          <w:color w:val="000000" w:themeColor="text1"/>
          <w:sz w:val="28"/>
          <w:szCs w:val="28"/>
          <w:rtl/>
        </w:rPr>
        <w:t>يؤدي ارتفاع مستوى الإرهاق الوظيفي إلى زيادة معدلات الغياب، وقد يصل الأمر إلى ترك العمل أو المهنة بشكل نهائي (الشمري، 2020، ص 111، 115</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42F8804C" w14:textId="77777777" w:rsidR="00013EA7" w:rsidRDefault="00013EA7" w:rsidP="004B3F44">
      <w:pPr>
        <w:numPr>
          <w:ilvl w:val="0"/>
          <w:numId w:val="37"/>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العلاقة العكسية مع الأداء الوظيفي</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br/>
      </w:r>
      <w:r w:rsidRPr="00FA4DF8">
        <w:rPr>
          <w:rFonts w:asciiTheme="majorBidi" w:eastAsia="Times New Roman" w:hAnsiTheme="majorBidi" w:cstheme="majorBidi"/>
          <w:color w:val="000000" w:themeColor="text1"/>
          <w:sz w:val="28"/>
          <w:szCs w:val="28"/>
          <w:rtl/>
        </w:rPr>
        <w:t>أثبتت الدراسات وجود علاقة ارتباطية عكسية ذات دلالة إحصائية بين الإرهاق الوظيفي والأداء، حيث تؤدي زيادة مستويات الاحتراق إلى انخفاض مستوى الأداء الوظيفي</w:t>
      </w:r>
      <w:r w:rsidRPr="00FA4DF8">
        <w:rPr>
          <w:rFonts w:asciiTheme="majorBidi" w:eastAsia="Times New Roman" w:hAnsiTheme="majorBidi" w:cstheme="majorBidi"/>
          <w:color w:val="000000" w:themeColor="text1"/>
          <w:sz w:val="28"/>
          <w:szCs w:val="28"/>
        </w:rPr>
        <w:t xml:space="preserve"> </w:t>
      </w:r>
      <w:r w:rsidR="000848B1" w:rsidRPr="00FA4DF8">
        <w:rPr>
          <w:rFonts w:asciiTheme="majorBidi" w:eastAsia="Times New Roman" w:hAnsiTheme="majorBidi" w:cstheme="majorBidi" w:hint="cs"/>
          <w:color w:val="000000" w:themeColor="text1"/>
          <w:sz w:val="28"/>
          <w:szCs w:val="28"/>
          <w:rtl/>
        </w:rPr>
        <w:t>(</w:t>
      </w:r>
      <w:r w:rsidRPr="00FA4DF8">
        <w:rPr>
          <w:rFonts w:asciiTheme="majorBidi" w:eastAsia="Times New Roman" w:hAnsiTheme="majorBidi" w:cstheme="majorBidi"/>
          <w:color w:val="000000" w:themeColor="text1"/>
          <w:sz w:val="28"/>
          <w:szCs w:val="28"/>
        </w:rPr>
        <w:t>MFES</w:t>
      </w:r>
      <w:r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2020</w:t>
      </w:r>
      <w:r w:rsidRPr="00FA4DF8">
        <w:rPr>
          <w:rFonts w:asciiTheme="majorBidi" w:eastAsia="Times New Roman" w:hAnsiTheme="majorBidi" w:cstheme="majorBidi"/>
          <w:color w:val="000000" w:themeColor="text1"/>
          <w:sz w:val="28"/>
          <w:szCs w:val="28"/>
          <w:rtl/>
        </w:rPr>
        <w:t>، ص 97</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525EC5D7" w14:textId="77777777" w:rsidR="00FA4DF8" w:rsidRDefault="00FA4DF8" w:rsidP="00FA4DF8">
      <w:p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tl/>
          <w:lang w:bidi="ar-EG"/>
        </w:rPr>
      </w:pPr>
    </w:p>
    <w:p w14:paraId="18D8A7F8" w14:textId="77777777" w:rsidR="00FA4DF8" w:rsidRDefault="00FA4DF8" w:rsidP="00FA4DF8">
      <w:p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tl/>
          <w:lang w:bidi="ar-EG"/>
        </w:rPr>
      </w:pPr>
    </w:p>
    <w:p w14:paraId="4AB086EC" w14:textId="77777777" w:rsidR="00FA4DF8" w:rsidRPr="00FA4DF8" w:rsidRDefault="00FA4DF8" w:rsidP="00FA4DF8">
      <w:p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tl/>
          <w:lang w:bidi="ar-EG"/>
        </w:rPr>
      </w:pPr>
    </w:p>
    <w:p w14:paraId="7134DD8E" w14:textId="77777777" w:rsidR="007F3AEA" w:rsidRPr="00FA4DF8" w:rsidRDefault="007F3AEA" w:rsidP="00FA4DF8">
      <w:pPr>
        <w:pStyle w:val="Heading3"/>
        <w:bidi/>
        <w:spacing w:line="360" w:lineRule="auto"/>
        <w:ind w:left="360"/>
        <w:rPr>
          <w:rFonts w:asciiTheme="majorBidi" w:hAnsiTheme="majorBidi" w:cstheme="majorBidi"/>
          <w:color w:val="000000" w:themeColor="text1"/>
          <w:sz w:val="28"/>
          <w:szCs w:val="28"/>
        </w:rPr>
      </w:pPr>
      <w:bookmarkStart w:id="6" w:name="_Toc224912938"/>
      <w:r w:rsidRPr="00FA4DF8">
        <w:rPr>
          <w:rStyle w:val="Strong"/>
          <w:rFonts w:asciiTheme="majorBidi" w:hAnsiTheme="majorBidi" w:cstheme="majorBidi"/>
          <w:b/>
          <w:bCs/>
          <w:color w:val="000000" w:themeColor="text1"/>
          <w:sz w:val="28"/>
          <w:szCs w:val="28"/>
          <w:rtl/>
        </w:rPr>
        <w:lastRenderedPageBreak/>
        <w:t>المبحث الثاني: أسباب وعوامل الإرهاق الوظيفي</w:t>
      </w:r>
      <w:bookmarkEnd w:id="6"/>
    </w:p>
    <w:p w14:paraId="142477EA" w14:textId="77777777" w:rsidR="007F3AEA" w:rsidRPr="00FA4DF8" w:rsidRDefault="007F3AEA" w:rsidP="00FA4DF8">
      <w:pPr>
        <w:pStyle w:val="Heading4"/>
        <w:bidi/>
        <w:spacing w:line="360" w:lineRule="auto"/>
        <w:ind w:left="360"/>
        <w:rPr>
          <w:rFonts w:asciiTheme="majorBidi" w:hAnsiTheme="majorBidi" w:cstheme="majorBidi"/>
          <w:color w:val="000000" w:themeColor="text1"/>
          <w:sz w:val="28"/>
          <w:szCs w:val="28"/>
        </w:rPr>
      </w:pPr>
      <w:r w:rsidRPr="00FA4DF8">
        <w:rPr>
          <w:rStyle w:val="Strong"/>
          <w:rFonts w:asciiTheme="majorBidi" w:hAnsiTheme="majorBidi" w:cstheme="majorBidi"/>
          <w:b/>
          <w:bCs/>
          <w:color w:val="000000" w:themeColor="text1"/>
          <w:sz w:val="28"/>
          <w:szCs w:val="28"/>
          <w:rtl/>
        </w:rPr>
        <w:t>المطلب الأول: العوامل التنظيمية المؤدية للإرهاق</w:t>
      </w:r>
    </w:p>
    <w:p w14:paraId="56191211" w14:textId="77777777" w:rsidR="007F3AEA" w:rsidRPr="00FA4DF8" w:rsidRDefault="007F3AEA" w:rsidP="00FA4DF8">
      <w:pPr>
        <w:pStyle w:val="NormalWeb"/>
        <w:bidi/>
        <w:spacing w:line="360" w:lineRule="auto"/>
        <w:ind w:left="360"/>
        <w:rPr>
          <w:rFonts w:asciiTheme="majorBidi" w:hAnsiTheme="majorBidi" w:cstheme="majorBidi"/>
          <w:color w:val="000000" w:themeColor="text1"/>
          <w:sz w:val="28"/>
          <w:szCs w:val="28"/>
        </w:rPr>
      </w:pPr>
      <w:r w:rsidRPr="00FA4DF8">
        <w:rPr>
          <w:rFonts w:asciiTheme="majorBidi" w:hAnsiTheme="majorBidi" w:cstheme="majorBidi"/>
          <w:color w:val="000000" w:themeColor="text1"/>
          <w:sz w:val="28"/>
          <w:szCs w:val="28"/>
          <w:rtl/>
        </w:rPr>
        <w:t xml:space="preserve">تعتبر العوامل التنظيمية من أبرز المسببات لظاهرة الإرهاق الوظيفي، </w:t>
      </w:r>
      <w:proofErr w:type="gramStart"/>
      <w:r w:rsidRPr="00FA4DF8">
        <w:rPr>
          <w:rFonts w:asciiTheme="majorBidi" w:hAnsiTheme="majorBidi" w:cstheme="majorBidi"/>
          <w:color w:val="000000" w:themeColor="text1"/>
          <w:sz w:val="28"/>
          <w:szCs w:val="28"/>
          <w:rtl/>
        </w:rPr>
        <w:t xml:space="preserve">حيث </w:t>
      </w:r>
      <w:r w:rsidR="00FA4DF8">
        <w:rPr>
          <w:rFonts w:asciiTheme="majorBidi" w:hAnsiTheme="majorBidi" w:cstheme="majorBidi"/>
          <w:color w:val="000000" w:themeColor="text1"/>
          <w:sz w:val="28"/>
          <w:szCs w:val="28"/>
          <w:rtl/>
        </w:rPr>
        <w:t>)</w:t>
      </w:r>
      <w:proofErr w:type="gramEnd"/>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توجد عوامل عديدة لها تأثير ملموس على معاناة الأفراد من الاحتراق الوظيفي في العمل، كما تقف العديد من العوامل والأسباب وراء ارتفاع مستوى الاحتراق الوظيفي لدى المعلمين</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 </w:t>
      </w:r>
      <w:r w:rsidR="00013EA7" w:rsidRPr="00FA4DF8">
        <w:rPr>
          <w:rFonts w:asciiTheme="majorBidi" w:hAnsiTheme="majorBidi" w:cstheme="majorBidi"/>
          <w:color w:val="000000" w:themeColor="text1"/>
          <w:sz w:val="28"/>
          <w:szCs w:val="28"/>
          <w:rtl/>
        </w:rPr>
        <w:t>(</w:t>
      </w:r>
      <w:r w:rsidRPr="00FA4DF8">
        <w:rPr>
          <w:rFonts w:asciiTheme="majorBidi" w:hAnsiTheme="majorBidi" w:cstheme="majorBidi"/>
          <w:color w:val="000000" w:themeColor="text1"/>
          <w:sz w:val="28"/>
          <w:szCs w:val="28"/>
          <w:rtl/>
        </w:rPr>
        <w:t>حصة فاضل جدعان الشمري، 2020، ص 101</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p>
    <w:p w14:paraId="1AD6E9A6" w14:textId="77777777" w:rsidR="007F3AEA" w:rsidRPr="00FA4DF8" w:rsidRDefault="00616F53" w:rsidP="00FA4DF8">
      <w:pPr>
        <w:pStyle w:val="NormalWeb"/>
        <w:bidi/>
        <w:spacing w:line="360" w:lineRule="auto"/>
        <w:ind w:left="360"/>
        <w:rPr>
          <w:rFonts w:asciiTheme="majorBidi" w:hAnsiTheme="majorBidi" w:cstheme="majorBidi"/>
          <w:color w:val="000000" w:themeColor="text1"/>
          <w:sz w:val="28"/>
          <w:szCs w:val="28"/>
        </w:rPr>
      </w:pPr>
      <w:r>
        <w:rPr>
          <w:rStyle w:val="Strong"/>
          <w:rFonts w:asciiTheme="majorBidi" w:hAnsiTheme="majorBidi" w:cstheme="majorBidi"/>
          <w:color w:val="000000" w:themeColor="text1"/>
          <w:sz w:val="28"/>
          <w:szCs w:val="28"/>
          <w:rtl/>
        </w:rPr>
        <w:t xml:space="preserve">1. </w:t>
      </w:r>
      <w:r w:rsidR="000848B1" w:rsidRPr="00FA4DF8">
        <w:rPr>
          <w:rStyle w:val="Strong"/>
          <w:rFonts w:asciiTheme="majorBidi" w:hAnsiTheme="majorBidi" w:cstheme="majorBidi"/>
          <w:color w:val="000000" w:themeColor="text1"/>
          <w:sz w:val="28"/>
          <w:szCs w:val="28"/>
          <w:rtl/>
        </w:rPr>
        <w:t xml:space="preserve"> </w:t>
      </w:r>
      <w:r w:rsidR="00424761" w:rsidRPr="00FA4DF8">
        <w:rPr>
          <w:rStyle w:val="Strong"/>
          <w:rFonts w:asciiTheme="majorBidi" w:hAnsiTheme="majorBidi" w:cstheme="majorBidi"/>
          <w:color w:val="000000" w:themeColor="text1"/>
          <w:sz w:val="28"/>
          <w:szCs w:val="28"/>
          <w:rtl/>
        </w:rPr>
        <w:t xml:space="preserve"> </w:t>
      </w:r>
      <w:r w:rsidR="00401D31" w:rsidRPr="00FA4DF8">
        <w:rPr>
          <w:rStyle w:val="Strong"/>
          <w:rFonts w:asciiTheme="majorBidi" w:hAnsiTheme="majorBidi" w:cstheme="majorBidi"/>
          <w:color w:val="000000" w:themeColor="text1"/>
          <w:sz w:val="28"/>
          <w:szCs w:val="28"/>
          <w:rtl/>
        </w:rPr>
        <w:t xml:space="preserve"> </w:t>
      </w:r>
      <w:r w:rsidR="007F3AEA" w:rsidRPr="00FA4DF8">
        <w:rPr>
          <w:rStyle w:val="Strong"/>
          <w:rFonts w:asciiTheme="majorBidi" w:hAnsiTheme="majorBidi" w:cstheme="majorBidi"/>
          <w:color w:val="000000" w:themeColor="text1"/>
          <w:sz w:val="28"/>
          <w:szCs w:val="28"/>
        </w:rPr>
        <w:t xml:space="preserve"> </w:t>
      </w:r>
      <w:r w:rsidR="007F3AEA" w:rsidRPr="00FA4DF8">
        <w:rPr>
          <w:rStyle w:val="Strong"/>
          <w:rFonts w:asciiTheme="majorBidi" w:hAnsiTheme="majorBidi" w:cstheme="majorBidi"/>
          <w:color w:val="000000" w:themeColor="text1"/>
          <w:sz w:val="28"/>
          <w:szCs w:val="28"/>
          <w:rtl/>
        </w:rPr>
        <w:t>عبء العمل الزائد</w:t>
      </w:r>
      <w:r w:rsidR="007F3AEA" w:rsidRPr="00FA4DF8">
        <w:rPr>
          <w:rStyle w:val="Strong"/>
          <w:rFonts w:asciiTheme="majorBidi" w:hAnsiTheme="majorBidi" w:cstheme="majorBidi"/>
          <w:color w:val="000000" w:themeColor="text1"/>
          <w:sz w:val="28"/>
          <w:szCs w:val="28"/>
        </w:rPr>
        <w:t>:</w:t>
      </w:r>
      <w:r w:rsidR="007F3AEA" w:rsidRPr="00FA4DF8">
        <w:rPr>
          <w:rFonts w:asciiTheme="majorBidi" w:hAnsiTheme="majorBidi" w:cstheme="majorBidi"/>
          <w:color w:val="000000" w:themeColor="text1"/>
          <w:sz w:val="28"/>
          <w:szCs w:val="28"/>
        </w:rPr>
        <w:t xml:space="preserve"> </w:t>
      </w:r>
      <w:r w:rsidR="007F3AEA" w:rsidRPr="00FA4DF8">
        <w:rPr>
          <w:rFonts w:asciiTheme="majorBidi" w:hAnsiTheme="majorBidi" w:cstheme="majorBidi"/>
          <w:color w:val="000000" w:themeColor="text1"/>
          <w:sz w:val="28"/>
          <w:szCs w:val="28"/>
          <w:rtl/>
        </w:rPr>
        <w:t>يعد عبء العمل من المصادر الرئيسية للضغط النفسي، حيث يشير حرفياً إلى</w:t>
      </w:r>
      <w:r w:rsidR="00013EA7" w:rsidRPr="00FA4DF8">
        <w:rPr>
          <w:rFonts w:asciiTheme="majorBidi" w:hAnsiTheme="majorBidi" w:cstheme="majorBidi"/>
          <w:color w:val="000000" w:themeColor="text1"/>
          <w:sz w:val="28"/>
          <w:szCs w:val="28"/>
          <w:rtl/>
        </w:rPr>
        <w:t>)</w:t>
      </w:r>
      <w:r w:rsidR="00F17469" w:rsidRPr="00FA4DF8">
        <w:rPr>
          <w:rFonts w:asciiTheme="majorBidi" w:hAnsiTheme="majorBidi" w:cstheme="majorBidi"/>
          <w:color w:val="000000" w:themeColor="text1"/>
          <w:sz w:val="28"/>
          <w:szCs w:val="28"/>
          <w:rtl/>
        </w:rPr>
        <w:t xml:space="preserve">: </w:t>
      </w:r>
      <w:r w:rsidR="007F3AEA" w:rsidRPr="00FA4DF8">
        <w:rPr>
          <w:rFonts w:asciiTheme="majorBidi" w:hAnsiTheme="majorBidi" w:cstheme="majorBidi"/>
          <w:color w:val="000000" w:themeColor="text1"/>
          <w:sz w:val="28"/>
          <w:szCs w:val="28"/>
          <w:rtl/>
        </w:rPr>
        <w:t>المطالب التي تتطلب جهداً جسدياً أو نفسياً مستمراً وتؤدي إلى استنزاف الطاقة مثل عبء العمل المرتفع، الضغط الزمني، والتحديات السلوكية</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007F3AEA" w:rsidRPr="00FA4DF8">
        <w:rPr>
          <w:rFonts w:asciiTheme="majorBidi" w:hAnsiTheme="majorBidi" w:cstheme="majorBidi"/>
          <w:color w:val="000000" w:themeColor="text1"/>
          <w:sz w:val="28"/>
          <w:szCs w:val="28"/>
          <w:rtl/>
        </w:rPr>
        <w:t xml:space="preserve"> كما يظهر الإرهاق عندما يشعر </w:t>
      </w:r>
      <w:proofErr w:type="gramStart"/>
      <w:r w:rsidR="007F3AEA" w:rsidRPr="00FA4DF8">
        <w:rPr>
          <w:rFonts w:asciiTheme="majorBidi" w:hAnsiTheme="majorBidi" w:cstheme="majorBidi"/>
          <w:color w:val="000000" w:themeColor="text1"/>
          <w:sz w:val="28"/>
          <w:szCs w:val="28"/>
          <w:rtl/>
        </w:rPr>
        <w:t xml:space="preserve">الموظف </w:t>
      </w:r>
      <w:r w:rsidR="000848B1" w:rsidRPr="00FA4DF8">
        <w:rPr>
          <w:rFonts w:asciiTheme="majorBidi" w:hAnsiTheme="majorBidi" w:cstheme="majorBidi" w:hint="cs"/>
          <w:color w:val="000000" w:themeColor="text1"/>
          <w:sz w:val="28"/>
          <w:szCs w:val="28"/>
          <w:rtl/>
        </w:rPr>
        <w:t xml:space="preserve"> </w:t>
      </w:r>
      <w:r w:rsidR="007F3AEA" w:rsidRPr="00FA4DF8">
        <w:rPr>
          <w:rFonts w:asciiTheme="majorBidi" w:hAnsiTheme="majorBidi" w:cstheme="majorBidi"/>
          <w:color w:val="000000" w:themeColor="text1"/>
          <w:sz w:val="28"/>
          <w:szCs w:val="28"/>
          <w:rtl/>
        </w:rPr>
        <w:t>بأنه</w:t>
      </w:r>
      <w:proofErr w:type="gramEnd"/>
      <w:r w:rsidR="007F3AEA" w:rsidRPr="00FA4DF8">
        <w:rPr>
          <w:rFonts w:asciiTheme="majorBidi" w:hAnsiTheme="majorBidi" w:cstheme="majorBidi"/>
          <w:color w:val="000000" w:themeColor="text1"/>
          <w:sz w:val="28"/>
          <w:szCs w:val="28"/>
          <w:rtl/>
        </w:rPr>
        <w:t xml:space="preserve"> مثقل بالأعباء الوظيفية </w:t>
      </w:r>
      <w:r w:rsidR="00013EA7" w:rsidRPr="00FA4DF8">
        <w:rPr>
          <w:rFonts w:asciiTheme="majorBidi" w:hAnsiTheme="majorBidi" w:cstheme="majorBidi"/>
          <w:color w:val="000000" w:themeColor="text1"/>
          <w:sz w:val="28"/>
          <w:szCs w:val="28"/>
          <w:rtl/>
        </w:rPr>
        <w:t>(</w:t>
      </w:r>
      <w:r w:rsidR="007F3AEA" w:rsidRPr="00FA4DF8">
        <w:rPr>
          <w:rFonts w:asciiTheme="majorBidi" w:hAnsiTheme="majorBidi" w:cstheme="majorBidi"/>
          <w:color w:val="000000" w:themeColor="text1"/>
          <w:sz w:val="28"/>
          <w:szCs w:val="28"/>
          <w:rtl/>
        </w:rPr>
        <w:t>عبد الهادي بن عبد الله العمري، 2022، ص 105</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p>
    <w:p w14:paraId="41CE461E" w14:textId="77777777" w:rsidR="007F3AEA" w:rsidRPr="00FA4DF8" w:rsidRDefault="007F3AEA" w:rsidP="00FA4DF8">
      <w:pPr>
        <w:pStyle w:val="NormalWeb"/>
        <w:bidi/>
        <w:spacing w:line="360" w:lineRule="auto"/>
        <w:ind w:left="360"/>
        <w:rPr>
          <w:rFonts w:asciiTheme="majorBidi" w:hAnsiTheme="majorBidi" w:cstheme="majorBidi"/>
          <w:color w:val="000000" w:themeColor="text1"/>
          <w:sz w:val="28"/>
          <w:szCs w:val="28"/>
        </w:rPr>
      </w:pPr>
      <w:r w:rsidRPr="00FA4DF8">
        <w:rPr>
          <w:rFonts w:asciiTheme="majorBidi" w:hAnsiTheme="majorBidi" w:cstheme="majorBidi"/>
          <w:color w:val="000000" w:themeColor="text1"/>
          <w:sz w:val="28"/>
          <w:szCs w:val="28"/>
          <w:rtl/>
        </w:rPr>
        <w:t xml:space="preserve">وفي السياق الإداري، فإن </w:t>
      </w:r>
      <w:r w:rsidR="00F17469" w:rsidRPr="00FA4DF8">
        <w:rPr>
          <w:rFonts w:asciiTheme="majorBidi" w:hAnsiTheme="majorBidi" w:cstheme="majorBidi"/>
          <w:color w:val="000000" w:themeColor="text1"/>
          <w:sz w:val="28"/>
          <w:szCs w:val="28"/>
          <w:rtl/>
        </w:rPr>
        <w:t>كثرة مهام المدير التعليمية</w:t>
      </w:r>
      <w:r w:rsidRPr="00FA4DF8">
        <w:rPr>
          <w:rFonts w:asciiTheme="majorBidi" w:hAnsiTheme="majorBidi" w:cstheme="majorBidi"/>
          <w:color w:val="000000" w:themeColor="text1"/>
          <w:sz w:val="28"/>
          <w:szCs w:val="28"/>
          <w:rtl/>
        </w:rPr>
        <w:t xml:space="preserve">. تسبب الإحباط الوظيفي نظراً لكثرتها: الإشراف الفني على المعلمين وتطوير المعلمين لزيادة كفاءتهم، ورعاية الطلاب، وتطوير المناهج، ووضع التقارير </w:t>
      </w:r>
      <w:r w:rsidR="00013EA7" w:rsidRPr="00FA4DF8">
        <w:rPr>
          <w:rFonts w:asciiTheme="majorBidi" w:hAnsiTheme="majorBidi" w:cstheme="majorBidi"/>
          <w:color w:val="000000" w:themeColor="text1"/>
          <w:sz w:val="28"/>
          <w:szCs w:val="28"/>
          <w:rtl/>
        </w:rPr>
        <w:t>(</w:t>
      </w:r>
      <w:proofErr w:type="spellStart"/>
      <w:r w:rsidRPr="00FA4DF8">
        <w:rPr>
          <w:rFonts w:asciiTheme="majorBidi" w:hAnsiTheme="majorBidi" w:cstheme="majorBidi"/>
          <w:color w:val="000000" w:themeColor="text1"/>
          <w:sz w:val="28"/>
          <w:szCs w:val="28"/>
          <w:rtl/>
        </w:rPr>
        <w:t>بارقاش</w:t>
      </w:r>
      <w:proofErr w:type="spellEnd"/>
      <w:r w:rsidRPr="00FA4DF8">
        <w:rPr>
          <w:rFonts w:asciiTheme="majorBidi" w:hAnsiTheme="majorBidi" w:cstheme="majorBidi"/>
          <w:color w:val="000000" w:themeColor="text1"/>
          <w:sz w:val="28"/>
          <w:szCs w:val="28"/>
          <w:rtl/>
        </w:rPr>
        <w:t xml:space="preserve"> والأنسي، 2006، ص 51</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 ويضيف باحث آخر أن الفرد يشعر بالإجهاد في العمل من منطلق سببين: الأول هو عدم القدرة الكافية للقيام بالعمل، والثاني هو حجم المهام الموكلة إليه وقلة الوقت لأدائها</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 </w:t>
      </w:r>
      <w:r w:rsidR="00013EA7" w:rsidRPr="00FA4DF8">
        <w:rPr>
          <w:rFonts w:asciiTheme="majorBidi" w:hAnsiTheme="majorBidi" w:cstheme="majorBidi"/>
          <w:color w:val="000000" w:themeColor="text1"/>
          <w:sz w:val="28"/>
          <w:szCs w:val="28"/>
          <w:rtl/>
        </w:rPr>
        <w:t>(</w:t>
      </w:r>
      <w:r w:rsidRPr="00FA4DF8">
        <w:rPr>
          <w:rFonts w:asciiTheme="majorBidi" w:hAnsiTheme="majorBidi" w:cstheme="majorBidi"/>
          <w:color w:val="000000" w:themeColor="text1"/>
          <w:sz w:val="28"/>
          <w:szCs w:val="28"/>
          <w:rtl/>
        </w:rPr>
        <w:t>منيرة بنت عبد الرحمن المقرن، 2024، ص 89</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p>
    <w:p w14:paraId="2164CB4F" w14:textId="77777777" w:rsidR="007F3AEA" w:rsidRPr="00FA4DF8" w:rsidRDefault="00616F53" w:rsidP="00FA4DF8">
      <w:pPr>
        <w:pStyle w:val="NormalWeb"/>
        <w:bidi/>
        <w:spacing w:line="360" w:lineRule="auto"/>
        <w:ind w:left="360"/>
        <w:rPr>
          <w:rFonts w:asciiTheme="majorBidi" w:hAnsiTheme="majorBidi" w:cstheme="majorBidi"/>
          <w:color w:val="000000" w:themeColor="text1"/>
          <w:sz w:val="28"/>
          <w:szCs w:val="28"/>
        </w:rPr>
      </w:pPr>
      <w:r>
        <w:rPr>
          <w:rStyle w:val="Strong"/>
          <w:rFonts w:asciiTheme="majorBidi" w:hAnsiTheme="majorBidi" w:cstheme="majorBidi"/>
          <w:color w:val="000000" w:themeColor="text1"/>
          <w:sz w:val="28"/>
          <w:szCs w:val="28"/>
          <w:rtl/>
        </w:rPr>
        <w:t xml:space="preserve">2. </w:t>
      </w:r>
      <w:r w:rsidR="007F3AEA" w:rsidRPr="00FA4DF8">
        <w:rPr>
          <w:rStyle w:val="Strong"/>
          <w:rFonts w:asciiTheme="majorBidi" w:hAnsiTheme="majorBidi" w:cstheme="majorBidi"/>
          <w:color w:val="000000" w:themeColor="text1"/>
          <w:sz w:val="28"/>
          <w:szCs w:val="28"/>
          <w:rtl/>
        </w:rPr>
        <w:t>ضعف القيادة الإدارية</w:t>
      </w:r>
      <w:r w:rsidR="007F3AEA" w:rsidRPr="00FA4DF8">
        <w:rPr>
          <w:rStyle w:val="Strong"/>
          <w:rFonts w:asciiTheme="majorBidi" w:hAnsiTheme="majorBidi" w:cstheme="majorBidi"/>
          <w:color w:val="000000" w:themeColor="text1"/>
          <w:sz w:val="28"/>
          <w:szCs w:val="28"/>
        </w:rPr>
        <w:t>:</w:t>
      </w:r>
      <w:r w:rsidR="007F3AEA" w:rsidRPr="00FA4DF8">
        <w:rPr>
          <w:rFonts w:asciiTheme="majorBidi" w:hAnsiTheme="majorBidi" w:cstheme="majorBidi"/>
          <w:color w:val="000000" w:themeColor="text1"/>
          <w:sz w:val="28"/>
          <w:szCs w:val="28"/>
        </w:rPr>
        <w:t xml:space="preserve"> </w:t>
      </w:r>
      <w:r w:rsidR="007F3AEA" w:rsidRPr="00FA4DF8">
        <w:rPr>
          <w:rFonts w:asciiTheme="majorBidi" w:hAnsiTheme="majorBidi" w:cstheme="majorBidi"/>
          <w:color w:val="000000" w:themeColor="text1"/>
          <w:sz w:val="28"/>
          <w:szCs w:val="28"/>
          <w:rtl/>
        </w:rPr>
        <w:t xml:space="preserve">تلعب القيادة دوراً محورياً في استقرار الموظف أو احتراقه؛ </w:t>
      </w:r>
      <w:proofErr w:type="gramStart"/>
      <w:r w:rsidR="007F3AEA" w:rsidRPr="00FA4DF8">
        <w:rPr>
          <w:rFonts w:asciiTheme="majorBidi" w:hAnsiTheme="majorBidi" w:cstheme="majorBidi"/>
          <w:color w:val="000000" w:themeColor="text1"/>
          <w:sz w:val="28"/>
          <w:szCs w:val="28"/>
          <w:rtl/>
        </w:rPr>
        <w:t xml:space="preserve">فـ </w:t>
      </w:r>
      <w:r w:rsidR="00FA4DF8">
        <w:rPr>
          <w:rFonts w:asciiTheme="majorBidi" w:hAnsiTheme="majorBidi" w:cstheme="majorBidi"/>
          <w:color w:val="000000" w:themeColor="text1"/>
          <w:sz w:val="28"/>
          <w:szCs w:val="28"/>
          <w:rtl/>
        </w:rPr>
        <w:t>)</w:t>
      </w:r>
      <w:proofErr w:type="gramEnd"/>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007F3AEA" w:rsidRPr="00FA4DF8">
        <w:rPr>
          <w:rFonts w:asciiTheme="majorBidi" w:hAnsiTheme="majorBidi" w:cstheme="majorBidi"/>
          <w:color w:val="000000" w:themeColor="text1"/>
          <w:sz w:val="28"/>
          <w:szCs w:val="28"/>
          <w:rtl/>
        </w:rPr>
        <w:t>تسيب الإدارة الم</w:t>
      </w:r>
      <w:r w:rsidR="00F17469" w:rsidRPr="00FA4DF8">
        <w:rPr>
          <w:rFonts w:asciiTheme="majorBidi" w:hAnsiTheme="majorBidi" w:cstheme="majorBidi"/>
          <w:color w:val="000000" w:themeColor="text1"/>
          <w:sz w:val="28"/>
          <w:szCs w:val="28"/>
          <w:rtl/>
        </w:rPr>
        <w:t>درسية.</w:t>
      </w:r>
      <w:r w:rsidR="007F3AEA" w:rsidRPr="00FA4DF8">
        <w:rPr>
          <w:rFonts w:asciiTheme="majorBidi" w:hAnsiTheme="majorBidi" w:cstheme="majorBidi"/>
          <w:color w:val="000000" w:themeColor="text1"/>
          <w:sz w:val="28"/>
          <w:szCs w:val="28"/>
          <w:rtl/>
        </w:rPr>
        <w:t xml:space="preserve"> وفشلها بين أعضاء هيئة المدرسة جميعا </w:t>
      </w:r>
      <w:r w:rsidR="00013EA7" w:rsidRPr="00FA4DF8">
        <w:rPr>
          <w:rFonts w:asciiTheme="majorBidi" w:hAnsiTheme="majorBidi" w:cstheme="majorBidi"/>
          <w:color w:val="000000" w:themeColor="text1"/>
          <w:sz w:val="28"/>
          <w:szCs w:val="28"/>
          <w:rtl/>
        </w:rPr>
        <w:t>(</w:t>
      </w:r>
      <w:r w:rsidR="007F3AEA" w:rsidRPr="00FA4DF8">
        <w:rPr>
          <w:rFonts w:asciiTheme="majorBidi" w:hAnsiTheme="majorBidi" w:cstheme="majorBidi"/>
          <w:color w:val="000000" w:themeColor="text1"/>
          <w:sz w:val="28"/>
          <w:szCs w:val="28"/>
          <w:rtl/>
        </w:rPr>
        <w:t>مدير – مدرسين – إداريين – طلبة</w:t>
      </w:r>
      <w:r w:rsidR="00013EA7" w:rsidRPr="00FA4DF8">
        <w:rPr>
          <w:rFonts w:asciiTheme="majorBidi" w:hAnsiTheme="majorBidi" w:cstheme="majorBidi"/>
          <w:color w:val="000000" w:themeColor="text1"/>
          <w:sz w:val="28"/>
          <w:szCs w:val="28"/>
          <w:rtl/>
        </w:rPr>
        <w:t>)</w:t>
      </w:r>
      <w:r w:rsidR="007F3AEA" w:rsidRPr="00FA4DF8">
        <w:rPr>
          <w:rFonts w:asciiTheme="majorBidi" w:hAnsiTheme="majorBidi" w:cstheme="majorBidi"/>
          <w:color w:val="000000" w:themeColor="text1"/>
          <w:sz w:val="28"/>
          <w:szCs w:val="28"/>
          <w:rtl/>
        </w:rPr>
        <w:t xml:space="preserve"> من حيث تنظيم وتسيير العملية التربوية وتوجيهها الوجهة الصحيحة</w:t>
      </w:r>
      <w:r w:rsidR="000848B1" w:rsidRPr="00FA4DF8">
        <w:rPr>
          <w:rFonts w:asciiTheme="majorBidi" w:hAnsiTheme="majorBidi" w:cstheme="majorBidi" w:hint="cs"/>
          <w:color w:val="000000" w:themeColor="text1"/>
          <w:sz w:val="28"/>
          <w:szCs w:val="28"/>
          <w:rtl/>
        </w:rPr>
        <w:t>.</w:t>
      </w:r>
      <w:r w:rsidR="00AF541D" w:rsidRPr="00FA4DF8">
        <w:rPr>
          <w:rFonts w:asciiTheme="majorBidi" w:hAnsiTheme="majorBidi" w:cstheme="majorBidi"/>
          <w:color w:val="000000" w:themeColor="text1"/>
          <w:sz w:val="28"/>
          <w:szCs w:val="28"/>
          <w:rtl/>
        </w:rPr>
        <w:t xml:space="preserve"> </w:t>
      </w:r>
      <w:r w:rsidR="007F3AEA" w:rsidRPr="00FA4DF8">
        <w:rPr>
          <w:rFonts w:asciiTheme="majorBidi" w:hAnsiTheme="majorBidi" w:cstheme="majorBidi"/>
          <w:color w:val="000000" w:themeColor="text1"/>
          <w:sz w:val="28"/>
          <w:szCs w:val="28"/>
          <w:rtl/>
        </w:rPr>
        <w:t xml:space="preserve"> يؤدي مباشرة إلى الإرهاق </w:t>
      </w:r>
      <w:r w:rsidR="00013EA7" w:rsidRPr="00FA4DF8">
        <w:rPr>
          <w:rFonts w:asciiTheme="majorBidi" w:hAnsiTheme="majorBidi" w:cstheme="majorBidi"/>
          <w:color w:val="000000" w:themeColor="text1"/>
          <w:sz w:val="28"/>
          <w:szCs w:val="28"/>
          <w:rtl/>
        </w:rPr>
        <w:t>(</w:t>
      </w:r>
      <w:proofErr w:type="spellStart"/>
      <w:r w:rsidR="007F3AEA" w:rsidRPr="00FA4DF8">
        <w:rPr>
          <w:rFonts w:asciiTheme="majorBidi" w:hAnsiTheme="majorBidi" w:cstheme="majorBidi"/>
          <w:color w:val="000000" w:themeColor="text1"/>
          <w:sz w:val="28"/>
          <w:szCs w:val="28"/>
          <w:rtl/>
        </w:rPr>
        <w:t>بارقاش</w:t>
      </w:r>
      <w:proofErr w:type="spellEnd"/>
      <w:r w:rsidR="007F3AEA" w:rsidRPr="00FA4DF8">
        <w:rPr>
          <w:rFonts w:asciiTheme="majorBidi" w:hAnsiTheme="majorBidi" w:cstheme="majorBidi"/>
          <w:color w:val="000000" w:themeColor="text1"/>
          <w:sz w:val="28"/>
          <w:szCs w:val="28"/>
          <w:rtl/>
        </w:rPr>
        <w:t xml:space="preserve"> والأنسي، 2006، ص 53</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p>
    <w:p w14:paraId="32D86A72" w14:textId="77777777" w:rsidR="007F3AEA" w:rsidRPr="00FA4DF8" w:rsidRDefault="007F3AEA" w:rsidP="00FA4DF8">
      <w:pPr>
        <w:pStyle w:val="NormalWeb"/>
        <w:bidi/>
        <w:spacing w:line="360" w:lineRule="auto"/>
        <w:ind w:left="360"/>
        <w:rPr>
          <w:rFonts w:asciiTheme="majorBidi" w:hAnsiTheme="majorBidi" w:cstheme="majorBidi"/>
          <w:color w:val="000000" w:themeColor="text1"/>
          <w:sz w:val="28"/>
          <w:szCs w:val="28"/>
        </w:rPr>
      </w:pPr>
      <w:r w:rsidRPr="00FA4DF8">
        <w:rPr>
          <w:rFonts w:asciiTheme="majorBidi" w:hAnsiTheme="majorBidi" w:cstheme="majorBidi"/>
          <w:color w:val="000000" w:themeColor="text1"/>
          <w:sz w:val="28"/>
          <w:szCs w:val="28"/>
          <w:rtl/>
        </w:rPr>
        <w:t>كما يتمثل ضعف القيادة في استخدام السلطة بطريقة خاطئة ومنفردة كالتوبيخ والسخرية، وجود التحيز والمحاباة وتفضيل بعض العاملين على بعض مما يؤدي إلى انقسام الإدارة</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 </w:t>
      </w:r>
      <w:r w:rsidR="00013EA7" w:rsidRPr="00FA4DF8">
        <w:rPr>
          <w:rFonts w:asciiTheme="majorBidi" w:hAnsiTheme="majorBidi" w:cstheme="majorBidi"/>
          <w:color w:val="000000" w:themeColor="text1"/>
          <w:sz w:val="28"/>
          <w:szCs w:val="28"/>
          <w:rtl/>
        </w:rPr>
        <w:t>(</w:t>
      </w:r>
      <w:proofErr w:type="spellStart"/>
      <w:r w:rsidRPr="00FA4DF8">
        <w:rPr>
          <w:rFonts w:asciiTheme="majorBidi" w:hAnsiTheme="majorBidi" w:cstheme="majorBidi"/>
          <w:color w:val="000000" w:themeColor="text1"/>
          <w:sz w:val="28"/>
          <w:szCs w:val="28"/>
          <w:rtl/>
        </w:rPr>
        <w:t>بارقاش</w:t>
      </w:r>
      <w:proofErr w:type="spellEnd"/>
      <w:r w:rsidRPr="00FA4DF8">
        <w:rPr>
          <w:rFonts w:asciiTheme="majorBidi" w:hAnsiTheme="majorBidi" w:cstheme="majorBidi"/>
          <w:color w:val="000000" w:themeColor="text1"/>
          <w:sz w:val="28"/>
          <w:szCs w:val="28"/>
          <w:rtl/>
        </w:rPr>
        <w:t xml:space="preserve"> والأنسي، 2006، ص 54</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 بالإضافة إلى ذلك، </w:t>
      </w:r>
      <w:proofErr w:type="gramStart"/>
      <w:r w:rsidRPr="00FA4DF8">
        <w:rPr>
          <w:rFonts w:asciiTheme="majorBidi" w:hAnsiTheme="majorBidi" w:cstheme="majorBidi"/>
          <w:color w:val="000000" w:themeColor="text1"/>
          <w:sz w:val="28"/>
          <w:szCs w:val="28"/>
          <w:rtl/>
        </w:rPr>
        <w:t xml:space="preserve">فإن </w:t>
      </w:r>
      <w:r w:rsidR="00FA4DF8">
        <w:rPr>
          <w:rFonts w:asciiTheme="majorBidi" w:hAnsiTheme="majorBidi" w:cstheme="majorBidi"/>
          <w:color w:val="000000" w:themeColor="text1"/>
          <w:sz w:val="28"/>
          <w:szCs w:val="28"/>
          <w:rtl/>
        </w:rPr>
        <w:t>)</w:t>
      </w:r>
      <w:proofErr w:type="gramEnd"/>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الإشراف الضعيف من المعلم، </w:t>
      </w:r>
      <w:r w:rsidRPr="00FA4DF8">
        <w:rPr>
          <w:rFonts w:asciiTheme="majorBidi" w:hAnsiTheme="majorBidi" w:cstheme="majorBidi"/>
          <w:color w:val="000000" w:themeColor="text1"/>
          <w:sz w:val="28"/>
          <w:szCs w:val="28"/>
          <w:rtl/>
        </w:rPr>
        <w:lastRenderedPageBreak/>
        <w:t>المنازعات مع الزملاء</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 تعد من مسببات الإرهاق الناتجة عن خلل القيادة </w:t>
      </w:r>
      <w:r w:rsidR="00013EA7" w:rsidRPr="00FA4DF8">
        <w:rPr>
          <w:rFonts w:asciiTheme="majorBidi" w:hAnsiTheme="majorBidi" w:cstheme="majorBidi"/>
          <w:color w:val="000000" w:themeColor="text1"/>
          <w:sz w:val="28"/>
          <w:szCs w:val="28"/>
          <w:rtl/>
        </w:rPr>
        <w:t>(</w:t>
      </w:r>
      <w:r w:rsidRPr="00FA4DF8">
        <w:rPr>
          <w:rFonts w:asciiTheme="majorBidi" w:hAnsiTheme="majorBidi" w:cstheme="majorBidi"/>
          <w:color w:val="000000" w:themeColor="text1"/>
          <w:sz w:val="28"/>
          <w:szCs w:val="28"/>
          <w:rtl/>
        </w:rPr>
        <w:t>حصة فاضل جدعان الشمري، 2020، ص 111</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p>
    <w:p w14:paraId="33785B9A" w14:textId="77777777" w:rsidR="007F3AEA" w:rsidRPr="00FA4DF8" w:rsidRDefault="00616F53" w:rsidP="00FA4DF8">
      <w:pPr>
        <w:pStyle w:val="NormalWeb"/>
        <w:bidi/>
        <w:spacing w:line="360" w:lineRule="auto"/>
        <w:ind w:left="360"/>
        <w:rPr>
          <w:rFonts w:asciiTheme="majorBidi" w:hAnsiTheme="majorBidi" w:cstheme="majorBidi"/>
          <w:color w:val="000000" w:themeColor="text1"/>
          <w:sz w:val="28"/>
          <w:szCs w:val="28"/>
        </w:rPr>
      </w:pPr>
      <w:r>
        <w:rPr>
          <w:rStyle w:val="Strong"/>
          <w:rFonts w:asciiTheme="majorBidi" w:hAnsiTheme="majorBidi" w:cstheme="majorBidi"/>
          <w:color w:val="000000" w:themeColor="text1"/>
          <w:sz w:val="28"/>
          <w:szCs w:val="28"/>
          <w:rtl/>
        </w:rPr>
        <w:t xml:space="preserve">3. </w:t>
      </w:r>
      <w:r w:rsidR="007F3AEA" w:rsidRPr="00FA4DF8">
        <w:rPr>
          <w:rStyle w:val="Strong"/>
          <w:rFonts w:asciiTheme="majorBidi" w:hAnsiTheme="majorBidi" w:cstheme="majorBidi"/>
          <w:color w:val="000000" w:themeColor="text1"/>
          <w:sz w:val="28"/>
          <w:szCs w:val="28"/>
          <w:rtl/>
        </w:rPr>
        <w:t>غموض الدور الوظيفي</w:t>
      </w:r>
      <w:r w:rsidR="007F3AEA" w:rsidRPr="00FA4DF8">
        <w:rPr>
          <w:rStyle w:val="Strong"/>
          <w:rFonts w:asciiTheme="majorBidi" w:hAnsiTheme="majorBidi" w:cstheme="majorBidi"/>
          <w:color w:val="000000" w:themeColor="text1"/>
          <w:sz w:val="28"/>
          <w:szCs w:val="28"/>
        </w:rPr>
        <w:t>:</w:t>
      </w:r>
      <w:r w:rsidR="007F3AEA" w:rsidRPr="00FA4DF8">
        <w:rPr>
          <w:rFonts w:asciiTheme="majorBidi" w:hAnsiTheme="majorBidi" w:cstheme="majorBidi"/>
          <w:color w:val="000000" w:themeColor="text1"/>
          <w:sz w:val="28"/>
          <w:szCs w:val="28"/>
        </w:rPr>
        <w:t xml:space="preserve"> </w:t>
      </w:r>
      <w:r w:rsidR="007F3AEA" w:rsidRPr="00FA4DF8">
        <w:rPr>
          <w:rFonts w:asciiTheme="majorBidi" w:hAnsiTheme="majorBidi" w:cstheme="majorBidi"/>
          <w:color w:val="000000" w:themeColor="text1"/>
          <w:sz w:val="28"/>
          <w:szCs w:val="28"/>
          <w:rtl/>
        </w:rPr>
        <w:t>يحدث الإرهاق عندما تكون التوقعات غير محددة، ويُعرف غموض الدور حرفياً بأنه</w:t>
      </w:r>
      <w:r w:rsidR="00013EA7" w:rsidRPr="00FA4DF8">
        <w:rPr>
          <w:rFonts w:asciiTheme="majorBidi" w:hAnsiTheme="majorBidi" w:cstheme="majorBidi"/>
          <w:color w:val="000000" w:themeColor="text1"/>
          <w:sz w:val="28"/>
          <w:szCs w:val="28"/>
          <w:rtl/>
        </w:rPr>
        <w:t>)</w:t>
      </w:r>
      <w:r w:rsidR="00F17469" w:rsidRPr="00FA4DF8">
        <w:rPr>
          <w:rFonts w:asciiTheme="majorBidi" w:hAnsiTheme="majorBidi" w:cstheme="majorBidi"/>
          <w:color w:val="000000" w:themeColor="text1"/>
          <w:sz w:val="28"/>
          <w:szCs w:val="28"/>
          <w:rtl/>
        </w:rPr>
        <w:t xml:space="preserve">: </w:t>
      </w:r>
      <w:r w:rsidR="007F3AEA" w:rsidRPr="00FA4DF8">
        <w:rPr>
          <w:rFonts w:asciiTheme="majorBidi" w:hAnsiTheme="majorBidi" w:cstheme="majorBidi"/>
          <w:color w:val="000000" w:themeColor="text1"/>
          <w:sz w:val="28"/>
          <w:szCs w:val="28"/>
          <w:rtl/>
        </w:rPr>
        <w:t>نتيجة الاختلاف بين ما يتوقعه الآخرون من الفرد أثناء ممارسته لمهنته وما يجب عليه القيام به بالفعل</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007F3AEA" w:rsidRPr="00FA4DF8">
        <w:rPr>
          <w:rFonts w:asciiTheme="majorBidi" w:hAnsiTheme="majorBidi" w:cstheme="majorBidi"/>
          <w:color w:val="000000" w:themeColor="text1"/>
          <w:sz w:val="28"/>
          <w:szCs w:val="28"/>
          <w:rtl/>
        </w:rPr>
        <w:t xml:space="preserve"> </w:t>
      </w:r>
      <w:r w:rsidR="00013EA7" w:rsidRPr="00FA4DF8">
        <w:rPr>
          <w:rFonts w:asciiTheme="majorBidi" w:hAnsiTheme="majorBidi" w:cstheme="majorBidi"/>
          <w:color w:val="000000" w:themeColor="text1"/>
          <w:sz w:val="28"/>
          <w:szCs w:val="28"/>
          <w:rtl/>
        </w:rPr>
        <w:t>(</w:t>
      </w:r>
      <w:r w:rsidR="007F3AEA" w:rsidRPr="00FA4DF8">
        <w:rPr>
          <w:rFonts w:asciiTheme="majorBidi" w:hAnsiTheme="majorBidi" w:cstheme="majorBidi"/>
          <w:color w:val="000000" w:themeColor="text1"/>
          <w:sz w:val="28"/>
          <w:szCs w:val="28"/>
          <w:rtl/>
        </w:rPr>
        <w:t>عبد الهادي بن عبد الله العمري، 2022، ص 105</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p>
    <w:p w14:paraId="2B5EE1A9" w14:textId="77777777" w:rsidR="007F3AEA" w:rsidRPr="00FA4DF8" w:rsidRDefault="007F3AEA" w:rsidP="00FA4DF8">
      <w:pPr>
        <w:pStyle w:val="NormalWeb"/>
        <w:bidi/>
        <w:spacing w:line="360" w:lineRule="auto"/>
        <w:ind w:left="360"/>
        <w:rPr>
          <w:rFonts w:asciiTheme="majorBidi" w:hAnsiTheme="majorBidi" w:cstheme="majorBidi"/>
          <w:color w:val="000000" w:themeColor="text1"/>
          <w:sz w:val="28"/>
          <w:szCs w:val="28"/>
        </w:rPr>
      </w:pPr>
      <w:r w:rsidRPr="00FA4DF8">
        <w:rPr>
          <w:rFonts w:asciiTheme="majorBidi" w:hAnsiTheme="majorBidi" w:cstheme="majorBidi"/>
          <w:color w:val="000000" w:themeColor="text1"/>
          <w:sz w:val="28"/>
          <w:szCs w:val="28"/>
          <w:rtl/>
        </w:rPr>
        <w:t xml:space="preserve">ويظهر هذا الغموض في بيئة العمل من خلال شعور الموظف </w:t>
      </w:r>
      <w:proofErr w:type="gramStart"/>
      <w:r w:rsidRPr="00FA4DF8">
        <w:rPr>
          <w:rFonts w:asciiTheme="majorBidi" w:hAnsiTheme="majorBidi" w:cstheme="majorBidi"/>
          <w:color w:val="000000" w:themeColor="text1"/>
          <w:sz w:val="28"/>
          <w:szCs w:val="28"/>
          <w:rtl/>
        </w:rPr>
        <w:t xml:space="preserve">بأن </w:t>
      </w:r>
      <w:r w:rsidR="00FA4DF8">
        <w:rPr>
          <w:rFonts w:asciiTheme="majorBidi" w:hAnsiTheme="majorBidi" w:cstheme="majorBidi"/>
          <w:color w:val="000000" w:themeColor="text1"/>
          <w:sz w:val="28"/>
          <w:szCs w:val="28"/>
          <w:rtl/>
        </w:rPr>
        <w:t>)</w:t>
      </w:r>
      <w:proofErr w:type="gramEnd"/>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المهام المطلو</w:t>
      </w:r>
      <w:r w:rsidR="00F17469" w:rsidRPr="00FA4DF8">
        <w:rPr>
          <w:rFonts w:asciiTheme="majorBidi" w:hAnsiTheme="majorBidi" w:cstheme="majorBidi"/>
          <w:color w:val="000000" w:themeColor="text1"/>
          <w:sz w:val="28"/>
          <w:szCs w:val="28"/>
          <w:rtl/>
        </w:rPr>
        <w:t>بة مني كمعلم أحياناً غير واضحة</w:t>
      </w:r>
      <w:r w:rsidRPr="00FA4DF8">
        <w:rPr>
          <w:rFonts w:asciiTheme="majorBidi" w:hAnsiTheme="majorBidi" w:cstheme="majorBidi"/>
          <w:color w:val="000000" w:themeColor="text1"/>
          <w:sz w:val="28"/>
          <w:szCs w:val="28"/>
          <w:rtl/>
        </w:rPr>
        <w:t>. وتطلب مني أعمال لا تدخل ضمن مسؤولياتي الأساسية</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 كما يرتبط غموض الدور </w:t>
      </w:r>
      <w:proofErr w:type="gramStart"/>
      <w:r w:rsidRPr="00FA4DF8">
        <w:rPr>
          <w:rFonts w:asciiTheme="majorBidi" w:hAnsiTheme="majorBidi" w:cstheme="majorBidi"/>
          <w:color w:val="000000" w:themeColor="text1"/>
          <w:sz w:val="28"/>
          <w:szCs w:val="28"/>
          <w:rtl/>
        </w:rPr>
        <w:t xml:space="preserve">بـ </w:t>
      </w:r>
      <w:r w:rsidR="00FA4DF8">
        <w:rPr>
          <w:rFonts w:asciiTheme="majorBidi" w:hAnsiTheme="majorBidi" w:cstheme="majorBidi"/>
          <w:color w:val="000000" w:themeColor="text1"/>
          <w:sz w:val="28"/>
          <w:szCs w:val="28"/>
          <w:rtl/>
        </w:rPr>
        <w:t>)</w:t>
      </w:r>
      <w:proofErr w:type="gramEnd"/>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عدم الاهتمام بوضع خطة العمل المدرسي... وعدم الاهتمام بالخطة يؤدي إلى كثرة الأخطاء الإدارية والفنية، وظهور المجاملات، وتأخر تنفيذ الأعمال وهبوط الروح المعنوية لدى العاملين</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 </w:t>
      </w:r>
      <w:r w:rsidR="00013EA7" w:rsidRPr="00FA4DF8">
        <w:rPr>
          <w:rFonts w:asciiTheme="majorBidi" w:hAnsiTheme="majorBidi" w:cstheme="majorBidi"/>
          <w:color w:val="000000" w:themeColor="text1"/>
          <w:sz w:val="28"/>
          <w:szCs w:val="28"/>
          <w:rtl/>
        </w:rPr>
        <w:t>(</w:t>
      </w:r>
      <w:proofErr w:type="spellStart"/>
      <w:r w:rsidRPr="00FA4DF8">
        <w:rPr>
          <w:rFonts w:asciiTheme="majorBidi" w:hAnsiTheme="majorBidi" w:cstheme="majorBidi"/>
          <w:color w:val="000000" w:themeColor="text1"/>
          <w:sz w:val="28"/>
          <w:szCs w:val="28"/>
          <w:rtl/>
        </w:rPr>
        <w:t>بارقارش</w:t>
      </w:r>
      <w:proofErr w:type="spellEnd"/>
      <w:r w:rsidRPr="00FA4DF8">
        <w:rPr>
          <w:rFonts w:asciiTheme="majorBidi" w:hAnsiTheme="majorBidi" w:cstheme="majorBidi"/>
          <w:color w:val="000000" w:themeColor="text1"/>
          <w:sz w:val="28"/>
          <w:szCs w:val="28"/>
          <w:rtl/>
        </w:rPr>
        <w:t xml:space="preserve"> والأنسي، 2006، ص 52</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p>
    <w:p w14:paraId="7203EB81" w14:textId="77777777" w:rsidR="007F3AEA" w:rsidRPr="00FA4DF8" w:rsidRDefault="00616F53" w:rsidP="00FA4DF8">
      <w:pPr>
        <w:pStyle w:val="NormalWeb"/>
        <w:bidi/>
        <w:spacing w:line="360" w:lineRule="auto"/>
        <w:ind w:left="360"/>
        <w:rPr>
          <w:rFonts w:asciiTheme="majorBidi" w:hAnsiTheme="majorBidi" w:cstheme="majorBidi"/>
          <w:color w:val="000000" w:themeColor="text1"/>
          <w:sz w:val="28"/>
          <w:szCs w:val="28"/>
        </w:rPr>
      </w:pPr>
      <w:r>
        <w:rPr>
          <w:rStyle w:val="Strong"/>
          <w:rFonts w:asciiTheme="majorBidi" w:hAnsiTheme="majorBidi" w:cstheme="majorBidi"/>
          <w:color w:val="000000" w:themeColor="text1"/>
          <w:sz w:val="28"/>
          <w:szCs w:val="28"/>
          <w:rtl/>
        </w:rPr>
        <w:t xml:space="preserve">4. </w:t>
      </w:r>
      <w:r w:rsidR="00424761" w:rsidRPr="00FA4DF8">
        <w:rPr>
          <w:rStyle w:val="Strong"/>
          <w:rFonts w:asciiTheme="majorBidi" w:hAnsiTheme="majorBidi" w:cstheme="majorBidi"/>
          <w:color w:val="000000" w:themeColor="text1"/>
          <w:sz w:val="28"/>
          <w:szCs w:val="28"/>
          <w:rtl/>
        </w:rPr>
        <w:t xml:space="preserve"> </w:t>
      </w:r>
      <w:r w:rsidR="007F3AEA" w:rsidRPr="00FA4DF8">
        <w:rPr>
          <w:rStyle w:val="Strong"/>
          <w:rFonts w:asciiTheme="majorBidi" w:hAnsiTheme="majorBidi" w:cstheme="majorBidi"/>
          <w:color w:val="000000" w:themeColor="text1"/>
          <w:sz w:val="28"/>
          <w:szCs w:val="28"/>
          <w:rtl/>
        </w:rPr>
        <w:t>بيئة العمل غير الداعمة</w:t>
      </w:r>
      <w:r w:rsidR="007F3AEA" w:rsidRPr="00FA4DF8">
        <w:rPr>
          <w:rStyle w:val="Strong"/>
          <w:rFonts w:asciiTheme="majorBidi" w:hAnsiTheme="majorBidi" w:cstheme="majorBidi"/>
          <w:color w:val="000000" w:themeColor="text1"/>
          <w:sz w:val="28"/>
          <w:szCs w:val="28"/>
        </w:rPr>
        <w:t>:</w:t>
      </w:r>
      <w:r w:rsidR="007F3AEA" w:rsidRPr="00FA4DF8">
        <w:rPr>
          <w:rFonts w:asciiTheme="majorBidi" w:hAnsiTheme="majorBidi" w:cstheme="majorBidi"/>
          <w:color w:val="000000" w:themeColor="text1"/>
          <w:sz w:val="28"/>
          <w:szCs w:val="28"/>
        </w:rPr>
        <w:t xml:space="preserve"> </w:t>
      </w:r>
      <w:r w:rsidR="007F3AEA" w:rsidRPr="00FA4DF8">
        <w:rPr>
          <w:rFonts w:asciiTheme="majorBidi" w:hAnsiTheme="majorBidi" w:cstheme="majorBidi"/>
          <w:color w:val="000000" w:themeColor="text1"/>
          <w:sz w:val="28"/>
          <w:szCs w:val="28"/>
          <w:rtl/>
        </w:rPr>
        <w:t xml:space="preserve">تفتقر البيئة الطاردة إلى الموارد والمساندة، حيث تشير المصادر </w:t>
      </w:r>
      <w:proofErr w:type="gramStart"/>
      <w:r w:rsidR="007F3AEA" w:rsidRPr="00FA4DF8">
        <w:rPr>
          <w:rFonts w:asciiTheme="majorBidi" w:hAnsiTheme="majorBidi" w:cstheme="majorBidi"/>
          <w:color w:val="000000" w:themeColor="text1"/>
          <w:sz w:val="28"/>
          <w:szCs w:val="28"/>
          <w:rtl/>
        </w:rPr>
        <w:t xml:space="preserve">إلى </w:t>
      </w:r>
      <w:r w:rsidR="00573F1D" w:rsidRPr="00FA4DF8">
        <w:rPr>
          <w:rFonts w:asciiTheme="majorBidi" w:hAnsiTheme="majorBidi" w:cstheme="majorBidi" w:hint="cs"/>
          <w:color w:val="000000" w:themeColor="text1"/>
          <w:sz w:val="28"/>
          <w:szCs w:val="28"/>
          <w:rtl/>
        </w:rPr>
        <w:t>.</w:t>
      </w:r>
      <w:proofErr w:type="gramEnd"/>
      <w:r w:rsidR="00AF541D" w:rsidRPr="00FA4DF8">
        <w:rPr>
          <w:rFonts w:asciiTheme="majorBidi" w:hAnsiTheme="majorBidi" w:cstheme="majorBidi"/>
          <w:color w:val="000000" w:themeColor="text1"/>
          <w:sz w:val="28"/>
          <w:szCs w:val="28"/>
          <w:rtl/>
        </w:rPr>
        <w:t xml:space="preserve"> </w:t>
      </w:r>
      <w:r w:rsidR="007F3AEA" w:rsidRPr="00FA4DF8">
        <w:rPr>
          <w:rFonts w:asciiTheme="majorBidi" w:hAnsiTheme="majorBidi" w:cstheme="majorBidi"/>
          <w:color w:val="000000" w:themeColor="text1"/>
          <w:sz w:val="28"/>
          <w:szCs w:val="28"/>
          <w:rtl/>
        </w:rPr>
        <w:t>نقص الموارد والدعم الإداري اللازمين لتنفيذ المهام بفعالية... وقد يجدون أنفسهم يعملون في بيئة تفتقر إلى الموارد الكافية لتنفيذ البرامج والمشاريع المخطط لها</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007F3AEA" w:rsidRPr="00FA4DF8">
        <w:rPr>
          <w:rFonts w:asciiTheme="majorBidi" w:hAnsiTheme="majorBidi" w:cstheme="majorBidi"/>
          <w:color w:val="000000" w:themeColor="text1"/>
          <w:sz w:val="28"/>
          <w:szCs w:val="28"/>
          <w:rtl/>
        </w:rPr>
        <w:t xml:space="preserve"> </w:t>
      </w:r>
      <w:r w:rsidR="00013EA7" w:rsidRPr="00FA4DF8">
        <w:rPr>
          <w:rFonts w:asciiTheme="majorBidi" w:hAnsiTheme="majorBidi" w:cstheme="majorBidi"/>
          <w:color w:val="000000" w:themeColor="text1"/>
          <w:sz w:val="28"/>
          <w:szCs w:val="28"/>
          <w:rtl/>
        </w:rPr>
        <w:t>(</w:t>
      </w:r>
      <w:r w:rsidR="007F3AEA" w:rsidRPr="00FA4DF8">
        <w:rPr>
          <w:rFonts w:asciiTheme="majorBidi" w:hAnsiTheme="majorBidi" w:cstheme="majorBidi"/>
          <w:color w:val="000000" w:themeColor="text1"/>
          <w:sz w:val="28"/>
          <w:szCs w:val="28"/>
          <w:rtl/>
        </w:rPr>
        <w:t>أطر الدعم الاجتماعي، ص 16، 19</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p>
    <w:p w14:paraId="1B6EAF46" w14:textId="77777777" w:rsidR="007F3AEA" w:rsidRDefault="007F3AEA" w:rsidP="00FA4DF8">
      <w:pPr>
        <w:pStyle w:val="NormalWeb"/>
        <w:bidi/>
        <w:spacing w:line="360" w:lineRule="auto"/>
        <w:ind w:left="360"/>
        <w:rPr>
          <w:rFonts w:asciiTheme="majorBidi" w:hAnsiTheme="majorBidi" w:cstheme="majorBidi"/>
          <w:color w:val="000000" w:themeColor="text1"/>
          <w:sz w:val="28"/>
          <w:szCs w:val="28"/>
          <w:rtl/>
        </w:rPr>
      </w:pPr>
      <w:r w:rsidRPr="00FA4DF8">
        <w:rPr>
          <w:rFonts w:asciiTheme="majorBidi" w:hAnsiTheme="majorBidi" w:cstheme="majorBidi"/>
          <w:color w:val="000000" w:themeColor="text1"/>
          <w:sz w:val="28"/>
          <w:szCs w:val="28"/>
          <w:rtl/>
        </w:rPr>
        <w:t xml:space="preserve">وتتجلى البيئة غير الداعمة أيضاً </w:t>
      </w:r>
      <w:proofErr w:type="gramStart"/>
      <w:r w:rsidRPr="00FA4DF8">
        <w:rPr>
          <w:rFonts w:asciiTheme="majorBidi" w:hAnsiTheme="majorBidi" w:cstheme="majorBidi"/>
          <w:color w:val="000000" w:themeColor="text1"/>
          <w:sz w:val="28"/>
          <w:szCs w:val="28"/>
          <w:rtl/>
        </w:rPr>
        <w:t xml:space="preserve">في </w:t>
      </w:r>
      <w:r w:rsidR="00573F1D" w:rsidRPr="00FA4DF8">
        <w:rPr>
          <w:rFonts w:asciiTheme="majorBidi" w:hAnsiTheme="majorBidi" w:cstheme="majorBidi" w:hint="cs"/>
          <w:color w:val="000000" w:themeColor="text1"/>
          <w:sz w:val="28"/>
          <w:szCs w:val="28"/>
          <w:rtl/>
        </w:rPr>
        <w:t>.</w:t>
      </w:r>
      <w:proofErr w:type="gramEnd"/>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عدم حصول المعلم والعاملين بالمدرسة على التشجيع المناسب للمهام التي أقوم بها، وتقارير الكفاية المتدنية والتي لا تتناسب مع ما يقدمه من أعمال، وعدم وجود لائحة مكافآت مناسبة</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 كما </w:t>
      </w:r>
      <w:proofErr w:type="gramStart"/>
      <w:r w:rsidRPr="00FA4DF8">
        <w:rPr>
          <w:rFonts w:asciiTheme="majorBidi" w:hAnsiTheme="majorBidi" w:cstheme="majorBidi"/>
          <w:color w:val="000000" w:themeColor="text1"/>
          <w:sz w:val="28"/>
          <w:szCs w:val="28"/>
          <w:rtl/>
        </w:rPr>
        <w:t xml:space="preserve">أن </w:t>
      </w:r>
      <w:r w:rsidR="00573F1D" w:rsidRPr="00FA4DF8">
        <w:rPr>
          <w:rFonts w:asciiTheme="majorBidi" w:hAnsiTheme="majorBidi" w:cstheme="majorBidi" w:hint="cs"/>
          <w:color w:val="000000" w:themeColor="text1"/>
          <w:sz w:val="28"/>
          <w:szCs w:val="28"/>
          <w:rtl/>
        </w:rPr>
        <w:t>.</w:t>
      </w:r>
      <w:proofErr w:type="gramEnd"/>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نقص المساندة الاجتماعية أثناء أداء الفرد لمهنته، ومن أهمها نقص المساندة الاجتماعية خاصة عندما يواجه صعوبات أو </w:t>
      </w:r>
      <w:proofErr w:type="gramStart"/>
      <w:r w:rsidRPr="00FA4DF8">
        <w:rPr>
          <w:rFonts w:asciiTheme="majorBidi" w:hAnsiTheme="majorBidi" w:cstheme="majorBidi"/>
          <w:color w:val="000000" w:themeColor="text1"/>
          <w:sz w:val="28"/>
          <w:szCs w:val="28"/>
          <w:rtl/>
        </w:rPr>
        <w:t>مخاطر</w:t>
      </w:r>
      <w:proofErr w:type="gramEnd"/>
      <w:r w:rsidR="00573F1D" w:rsidRPr="00FA4DF8">
        <w:rPr>
          <w:rFonts w:asciiTheme="majorBidi" w:hAnsiTheme="majorBidi" w:cstheme="majorBidi" w:hint="cs"/>
          <w:color w:val="000000" w:themeColor="text1"/>
          <w:sz w:val="28"/>
          <w:szCs w:val="28"/>
          <w:rtl/>
        </w:rPr>
        <w:t>.</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 يعد عاملاً حاسماً في نشوء الإرهاق </w:t>
      </w:r>
      <w:r w:rsidR="00013EA7" w:rsidRPr="00FA4DF8">
        <w:rPr>
          <w:rFonts w:asciiTheme="majorBidi" w:hAnsiTheme="majorBidi" w:cstheme="majorBidi"/>
          <w:color w:val="000000" w:themeColor="text1"/>
          <w:sz w:val="28"/>
          <w:szCs w:val="28"/>
          <w:rtl/>
        </w:rPr>
        <w:t>(</w:t>
      </w:r>
      <w:r w:rsidRPr="00FA4DF8">
        <w:rPr>
          <w:rFonts w:asciiTheme="majorBidi" w:hAnsiTheme="majorBidi" w:cstheme="majorBidi"/>
          <w:color w:val="000000" w:themeColor="text1"/>
          <w:sz w:val="28"/>
          <w:szCs w:val="28"/>
          <w:rtl/>
        </w:rPr>
        <w:t>عبد الهادي بن عبد الله العمري، 2022، ص 105</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 وفي البيئات الحديثة، </w:t>
      </w:r>
      <w:proofErr w:type="gramStart"/>
      <w:r w:rsidRPr="00FA4DF8">
        <w:rPr>
          <w:rFonts w:asciiTheme="majorBidi" w:hAnsiTheme="majorBidi" w:cstheme="majorBidi"/>
          <w:color w:val="000000" w:themeColor="text1"/>
          <w:sz w:val="28"/>
          <w:szCs w:val="28"/>
          <w:rtl/>
        </w:rPr>
        <w:t xml:space="preserve">تُعد </w:t>
      </w:r>
      <w:r w:rsidR="00573F1D" w:rsidRPr="00FA4DF8">
        <w:rPr>
          <w:rFonts w:asciiTheme="majorBidi" w:hAnsiTheme="majorBidi" w:cstheme="majorBidi" w:hint="cs"/>
          <w:color w:val="000000" w:themeColor="text1"/>
          <w:sz w:val="28"/>
          <w:szCs w:val="28"/>
          <w:rtl/>
        </w:rPr>
        <w:t>.</w:t>
      </w:r>
      <w:proofErr w:type="gramEnd"/>
      <w:r w:rsidR="00AF541D" w:rsidRPr="00FA4DF8">
        <w:rPr>
          <w:rFonts w:asciiTheme="majorBidi" w:hAnsiTheme="majorBidi" w:cstheme="majorBidi"/>
          <w:color w:val="000000" w:themeColor="text1"/>
          <w:sz w:val="28"/>
          <w:szCs w:val="28"/>
          <w:rtl/>
        </w:rPr>
        <w:t xml:space="preserve"> </w:t>
      </w:r>
      <w:r w:rsidR="00573F1D" w:rsidRPr="00FA4DF8">
        <w:rPr>
          <w:rFonts w:asciiTheme="majorBidi" w:hAnsiTheme="majorBidi" w:cstheme="majorBidi"/>
          <w:color w:val="000000" w:themeColor="text1"/>
          <w:sz w:val="28"/>
          <w:szCs w:val="28"/>
          <w:rtl/>
        </w:rPr>
        <w:t>العزلة الاجتماعية</w:t>
      </w:r>
      <w:r w:rsidRPr="00FA4DF8">
        <w:rPr>
          <w:rFonts w:asciiTheme="majorBidi" w:hAnsiTheme="majorBidi" w:cstheme="majorBidi"/>
          <w:color w:val="000000" w:themeColor="text1"/>
          <w:sz w:val="28"/>
          <w:szCs w:val="28"/>
          <w:rtl/>
        </w:rPr>
        <w:t>. وتقليل التفاعل الوجاهي مع الزملاء</w:t>
      </w:r>
      <w:r w:rsidR="00573F1D" w:rsidRPr="00FA4DF8">
        <w:rPr>
          <w:rFonts w:asciiTheme="majorBidi" w:hAnsiTheme="majorBidi" w:cstheme="majorBidi" w:hint="cs"/>
          <w:color w:val="000000" w:themeColor="text1"/>
          <w:sz w:val="28"/>
          <w:szCs w:val="28"/>
          <w:rtl/>
        </w:rPr>
        <w:t>.</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 من العوامل </w:t>
      </w:r>
      <w:proofErr w:type="gramStart"/>
      <w:r w:rsidRPr="00FA4DF8">
        <w:rPr>
          <w:rFonts w:asciiTheme="majorBidi" w:hAnsiTheme="majorBidi" w:cstheme="majorBidi"/>
          <w:color w:val="000000" w:themeColor="text1"/>
          <w:sz w:val="28"/>
          <w:szCs w:val="28"/>
          <w:rtl/>
        </w:rPr>
        <w:t xml:space="preserve">التي </w:t>
      </w:r>
      <w:r w:rsidR="00573F1D" w:rsidRPr="00FA4DF8">
        <w:rPr>
          <w:rFonts w:asciiTheme="majorBidi" w:hAnsiTheme="majorBidi" w:cstheme="majorBidi" w:hint="cs"/>
          <w:color w:val="000000" w:themeColor="text1"/>
          <w:sz w:val="28"/>
          <w:szCs w:val="28"/>
          <w:rtl/>
        </w:rPr>
        <w:t>.</w:t>
      </w:r>
      <w:proofErr w:type="gramEnd"/>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تزيد من احتمالية الإرهاق النفسي</w:t>
      </w:r>
      <w:r w:rsidR="00573F1D" w:rsidRPr="00FA4DF8">
        <w:rPr>
          <w:rFonts w:asciiTheme="majorBidi" w:hAnsiTheme="majorBidi" w:cstheme="majorBidi" w:hint="cs"/>
          <w:color w:val="000000" w:themeColor="text1"/>
          <w:sz w:val="28"/>
          <w:szCs w:val="28"/>
          <w:rtl/>
        </w:rPr>
        <w:t>.</w:t>
      </w:r>
      <w:r w:rsidR="00AF541D" w:rsidRPr="00FA4DF8">
        <w:rPr>
          <w:rFonts w:asciiTheme="majorBidi" w:hAnsiTheme="majorBidi" w:cstheme="majorBidi"/>
          <w:color w:val="000000" w:themeColor="text1"/>
          <w:sz w:val="28"/>
          <w:szCs w:val="28"/>
          <w:rtl/>
        </w:rPr>
        <w:t xml:space="preserve"> </w:t>
      </w:r>
      <w:r w:rsidRPr="00FA4DF8">
        <w:rPr>
          <w:rFonts w:asciiTheme="majorBidi" w:hAnsiTheme="majorBidi" w:cstheme="majorBidi"/>
          <w:color w:val="000000" w:themeColor="text1"/>
          <w:sz w:val="28"/>
          <w:szCs w:val="28"/>
          <w:rtl/>
        </w:rPr>
        <w:t xml:space="preserve"> </w:t>
      </w:r>
      <w:r w:rsidR="00013EA7" w:rsidRPr="00FA4DF8">
        <w:rPr>
          <w:rFonts w:asciiTheme="majorBidi" w:hAnsiTheme="majorBidi" w:cstheme="majorBidi"/>
          <w:color w:val="000000" w:themeColor="text1"/>
          <w:sz w:val="28"/>
          <w:szCs w:val="28"/>
          <w:rtl/>
        </w:rPr>
        <w:t>(</w:t>
      </w:r>
      <w:r w:rsidR="00616F53">
        <w:rPr>
          <w:rFonts w:asciiTheme="majorBidi" w:hAnsiTheme="majorBidi" w:cstheme="majorBidi"/>
          <w:color w:val="000000" w:themeColor="text1"/>
          <w:sz w:val="28"/>
          <w:szCs w:val="28"/>
          <w:rtl/>
        </w:rPr>
        <w:t>علي</w:t>
      </w:r>
      <w:r w:rsidRPr="00FA4DF8">
        <w:rPr>
          <w:rFonts w:asciiTheme="majorBidi" w:hAnsiTheme="majorBidi" w:cstheme="majorBidi"/>
          <w:color w:val="000000" w:themeColor="text1"/>
          <w:sz w:val="28"/>
          <w:szCs w:val="28"/>
          <w:rtl/>
        </w:rPr>
        <w:t>، 2025، ص 8</w:t>
      </w:r>
      <w:r w:rsidR="00FA4DF8">
        <w:rPr>
          <w:rFonts w:asciiTheme="majorBidi" w:hAnsiTheme="majorBidi" w:cstheme="majorBidi"/>
          <w:color w:val="000000" w:themeColor="text1"/>
          <w:sz w:val="28"/>
          <w:szCs w:val="28"/>
          <w:rtl/>
        </w:rPr>
        <w:t xml:space="preserve">). </w:t>
      </w:r>
      <w:r w:rsidR="00AF541D" w:rsidRPr="00FA4DF8">
        <w:rPr>
          <w:rFonts w:asciiTheme="majorBidi" w:hAnsiTheme="majorBidi" w:cstheme="majorBidi"/>
          <w:color w:val="000000" w:themeColor="text1"/>
          <w:sz w:val="28"/>
          <w:szCs w:val="28"/>
          <w:rtl/>
        </w:rPr>
        <w:t xml:space="preserve"> </w:t>
      </w:r>
    </w:p>
    <w:p w14:paraId="0046CA34" w14:textId="77777777" w:rsidR="00FA4DF8" w:rsidRDefault="00FA4DF8" w:rsidP="00FA4DF8">
      <w:pPr>
        <w:pStyle w:val="NormalWeb"/>
        <w:bidi/>
        <w:spacing w:line="360" w:lineRule="auto"/>
        <w:ind w:left="360"/>
        <w:rPr>
          <w:rFonts w:asciiTheme="majorBidi" w:hAnsiTheme="majorBidi" w:cstheme="majorBidi"/>
          <w:color w:val="000000" w:themeColor="text1"/>
          <w:sz w:val="28"/>
          <w:szCs w:val="28"/>
          <w:rtl/>
        </w:rPr>
      </w:pPr>
    </w:p>
    <w:p w14:paraId="36C7E217" w14:textId="77777777" w:rsidR="00FA4DF8" w:rsidRPr="00FA4DF8" w:rsidRDefault="00FA4DF8" w:rsidP="00FA4DF8">
      <w:pPr>
        <w:pStyle w:val="NormalWeb"/>
        <w:bidi/>
        <w:spacing w:line="360" w:lineRule="auto"/>
        <w:ind w:left="360"/>
        <w:rPr>
          <w:rFonts w:asciiTheme="majorBidi" w:hAnsiTheme="majorBidi" w:cstheme="majorBidi"/>
          <w:color w:val="000000" w:themeColor="text1"/>
          <w:sz w:val="28"/>
          <w:szCs w:val="28"/>
          <w:rtl/>
        </w:rPr>
      </w:pPr>
    </w:p>
    <w:p w14:paraId="2D3964D9" w14:textId="77777777" w:rsidR="007F3AEA" w:rsidRPr="00FA4DF8" w:rsidRDefault="007F3AEA" w:rsidP="00FA4DF8">
      <w:pPr>
        <w:bidi/>
        <w:spacing w:before="100" w:beforeAutospacing="1" w:after="100" w:afterAutospacing="1" w:line="360" w:lineRule="auto"/>
        <w:ind w:left="0" w:right="0"/>
        <w:jc w:val="left"/>
        <w:outlineLvl w:val="2"/>
        <w:rPr>
          <w:rFonts w:asciiTheme="majorBidi" w:eastAsia="Times New Roman" w:hAnsiTheme="majorBidi" w:cstheme="majorBidi"/>
          <w:b/>
          <w:bCs/>
          <w:color w:val="000000" w:themeColor="text1"/>
          <w:sz w:val="28"/>
          <w:szCs w:val="28"/>
        </w:rPr>
      </w:pPr>
      <w:bookmarkStart w:id="7" w:name="_Toc224912939"/>
      <w:r w:rsidRPr="00FA4DF8">
        <w:rPr>
          <w:rFonts w:asciiTheme="majorBidi" w:eastAsia="Times New Roman" w:hAnsiTheme="majorBidi" w:cstheme="majorBidi"/>
          <w:b/>
          <w:bCs/>
          <w:color w:val="000000" w:themeColor="text1"/>
          <w:sz w:val="28"/>
          <w:szCs w:val="28"/>
          <w:rtl/>
        </w:rPr>
        <w:lastRenderedPageBreak/>
        <w:t>المطلب الثاني: العوامل الفردية المؤثرة في الإرهاق</w:t>
      </w:r>
      <w:bookmarkEnd w:id="7"/>
    </w:p>
    <w:p w14:paraId="0DDEAE8E" w14:textId="77777777" w:rsidR="007F3AEA" w:rsidRPr="00FA4DF8" w:rsidRDefault="007F3AEA"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tl/>
        </w:rPr>
        <w:t>تلعب الخصائص والقدرات الذاتية للفرد دوراً حاسماً في مدى استجابته لضغوط العمل؛ حيث إن الاحتراق الوظيفي ناتج عن مجموعة متنوعة من العوامل، أهمها السمات الشخصية</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العلاقة بين الصلابة النفسية والمرونة مع الإرهاق الوظيفي، ص 60</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32DB2945" w14:textId="77777777" w:rsidR="007F3AEA" w:rsidRPr="00FA4DF8" w:rsidRDefault="00616F53" w:rsidP="00FA4DF8">
      <w:pPr>
        <w:bidi/>
        <w:spacing w:before="100" w:beforeAutospacing="1" w:after="100" w:afterAutospacing="1" w:line="360" w:lineRule="auto"/>
        <w:ind w:left="0" w:right="0"/>
        <w:jc w:val="left"/>
        <w:outlineLvl w:val="3"/>
        <w:rPr>
          <w:rFonts w:asciiTheme="majorBidi" w:eastAsia="Times New Roman" w:hAnsiTheme="majorBidi" w:cstheme="majorBidi"/>
          <w:b/>
          <w:bCs/>
          <w:color w:val="000000" w:themeColor="text1"/>
          <w:sz w:val="28"/>
          <w:szCs w:val="28"/>
        </w:rPr>
      </w:pPr>
      <w:r>
        <w:rPr>
          <w:rFonts w:asciiTheme="majorBidi" w:eastAsia="Times New Roman" w:hAnsiTheme="majorBidi" w:cstheme="majorBidi"/>
          <w:b/>
          <w:bCs/>
          <w:color w:val="000000" w:themeColor="text1"/>
          <w:sz w:val="28"/>
          <w:szCs w:val="28"/>
          <w:rtl/>
        </w:rPr>
        <w:t xml:space="preserve">1. </w:t>
      </w:r>
      <w:r w:rsidR="000848B1" w:rsidRPr="00FA4DF8">
        <w:rPr>
          <w:rFonts w:asciiTheme="majorBidi" w:eastAsia="Times New Roman" w:hAnsiTheme="majorBidi" w:cstheme="majorBidi"/>
          <w:b/>
          <w:bCs/>
          <w:color w:val="000000" w:themeColor="text1"/>
          <w:sz w:val="28"/>
          <w:szCs w:val="28"/>
          <w:rtl/>
        </w:rPr>
        <w:t xml:space="preserve"> </w:t>
      </w:r>
      <w:r w:rsidR="00424761" w:rsidRPr="00FA4DF8">
        <w:rPr>
          <w:rFonts w:asciiTheme="majorBidi" w:eastAsia="Times New Roman" w:hAnsiTheme="majorBidi" w:cstheme="majorBidi"/>
          <w:b/>
          <w:bCs/>
          <w:color w:val="000000" w:themeColor="text1"/>
          <w:sz w:val="28"/>
          <w:szCs w:val="28"/>
          <w:rtl/>
        </w:rPr>
        <w:t xml:space="preserve"> </w:t>
      </w:r>
      <w:r w:rsidR="00401D31" w:rsidRPr="00FA4DF8">
        <w:rPr>
          <w:rFonts w:asciiTheme="majorBidi" w:eastAsia="Times New Roman" w:hAnsiTheme="majorBidi" w:cstheme="majorBidi"/>
          <w:b/>
          <w:bCs/>
          <w:color w:val="000000" w:themeColor="text1"/>
          <w:sz w:val="28"/>
          <w:szCs w:val="28"/>
          <w:rtl/>
        </w:rPr>
        <w:t xml:space="preserve"> </w:t>
      </w:r>
      <w:r w:rsidR="007F3AEA" w:rsidRPr="00FA4DF8">
        <w:rPr>
          <w:rFonts w:asciiTheme="majorBidi" w:eastAsia="Times New Roman" w:hAnsiTheme="majorBidi" w:cstheme="majorBidi"/>
          <w:b/>
          <w:bCs/>
          <w:color w:val="000000" w:themeColor="text1"/>
          <w:sz w:val="28"/>
          <w:szCs w:val="28"/>
        </w:rPr>
        <w:t xml:space="preserve"> </w:t>
      </w:r>
      <w:r w:rsidR="007F3AEA" w:rsidRPr="00FA4DF8">
        <w:rPr>
          <w:rFonts w:asciiTheme="majorBidi" w:eastAsia="Times New Roman" w:hAnsiTheme="majorBidi" w:cstheme="majorBidi"/>
          <w:b/>
          <w:bCs/>
          <w:color w:val="000000" w:themeColor="text1"/>
          <w:sz w:val="28"/>
          <w:szCs w:val="28"/>
          <w:rtl/>
        </w:rPr>
        <w:t>الشخصية</w:t>
      </w:r>
      <w:r w:rsidR="007F3AEA"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Pr>
        <w:t>(</w:t>
      </w:r>
      <w:r w:rsidR="007F3AEA" w:rsidRPr="00FA4DF8">
        <w:rPr>
          <w:rFonts w:asciiTheme="majorBidi" w:eastAsia="Times New Roman" w:hAnsiTheme="majorBidi" w:cstheme="majorBidi"/>
          <w:b/>
          <w:bCs/>
          <w:color w:val="000000" w:themeColor="text1"/>
          <w:sz w:val="28"/>
          <w:szCs w:val="28"/>
        </w:rPr>
        <w:t>Personality</w:t>
      </w:r>
      <w:r w:rsidR="00013EA7" w:rsidRPr="00FA4DF8">
        <w:rPr>
          <w:rFonts w:asciiTheme="majorBidi" w:eastAsia="Times New Roman" w:hAnsiTheme="majorBidi" w:cstheme="majorBidi"/>
          <w:b/>
          <w:bCs/>
          <w:color w:val="000000" w:themeColor="text1"/>
          <w:sz w:val="28"/>
          <w:szCs w:val="28"/>
        </w:rPr>
        <w:t>)</w:t>
      </w:r>
      <w:r w:rsidR="007F3AEA" w:rsidRPr="00FA4DF8">
        <w:rPr>
          <w:rFonts w:asciiTheme="majorBidi" w:eastAsia="Times New Roman" w:hAnsiTheme="majorBidi" w:cstheme="majorBidi"/>
          <w:b/>
          <w:bCs/>
          <w:color w:val="000000" w:themeColor="text1"/>
          <w:sz w:val="28"/>
          <w:szCs w:val="28"/>
        </w:rPr>
        <w:t>:</w:t>
      </w:r>
    </w:p>
    <w:p w14:paraId="1CCB11F0" w14:textId="77777777" w:rsidR="007F3AEA" w:rsidRPr="00FA4DF8" w:rsidRDefault="007F3AEA"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tl/>
        </w:rPr>
        <w:t>تعتبر السمات الشخصية من أقوى المتنبئات بالإرهاق</w:t>
      </w:r>
      <w:proofErr w:type="gramStart"/>
      <w:r w:rsidRPr="00FA4DF8">
        <w:rPr>
          <w:rFonts w:asciiTheme="majorBidi" w:eastAsia="Times New Roman" w:hAnsiTheme="majorBidi" w:cstheme="majorBidi"/>
          <w:color w:val="000000" w:themeColor="text1"/>
          <w:sz w:val="28"/>
          <w:szCs w:val="28"/>
          <w:rtl/>
        </w:rPr>
        <w:t xml:space="preserve">؛ </w:t>
      </w:r>
      <w:r w:rsidR="00FA4DF8">
        <w:rPr>
          <w:rFonts w:asciiTheme="majorBidi" w:eastAsia="Times New Roman" w:hAnsiTheme="majorBidi" w:cstheme="majorBidi"/>
          <w:color w:val="000000" w:themeColor="text1"/>
          <w:sz w:val="28"/>
          <w:szCs w:val="28"/>
          <w:rtl/>
        </w:rPr>
        <w:t>)</w:t>
      </w:r>
      <w:proofErr w:type="gramEnd"/>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ويعد العنصران الأساسيان لهذه العوامل الشخصية هما الصلابة النفسية والمرونة</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العلاقة بين الصلابة النفسية والمرونة مع الإرهاق الوظيفي، ص 60</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وتتضح أبعادها كما يلي</w:t>
      </w:r>
      <w:r w:rsidRPr="00FA4DF8">
        <w:rPr>
          <w:rFonts w:asciiTheme="majorBidi" w:eastAsia="Times New Roman" w:hAnsiTheme="majorBidi" w:cstheme="majorBidi"/>
          <w:color w:val="000000" w:themeColor="text1"/>
          <w:sz w:val="28"/>
          <w:szCs w:val="28"/>
        </w:rPr>
        <w:t>:</w:t>
      </w:r>
    </w:p>
    <w:p w14:paraId="357BDDCF" w14:textId="77777777" w:rsidR="007F3AEA" w:rsidRPr="00FA4DF8" w:rsidRDefault="007F3AEA" w:rsidP="004B3F44">
      <w:pPr>
        <w:numPr>
          <w:ilvl w:val="0"/>
          <w:numId w:val="1"/>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الصلابة النفسية</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تشمل </w:t>
      </w:r>
      <w:proofErr w:type="gramStart"/>
      <w:r w:rsidRPr="00FA4DF8">
        <w:rPr>
          <w:rFonts w:asciiTheme="majorBidi" w:eastAsia="Times New Roman" w:hAnsiTheme="majorBidi" w:cstheme="majorBidi"/>
          <w:color w:val="000000" w:themeColor="text1"/>
          <w:sz w:val="28"/>
          <w:szCs w:val="28"/>
          <w:rtl/>
        </w:rPr>
        <w:t>ثلاثة</w:t>
      </w:r>
      <w:proofErr w:type="gramEnd"/>
      <w:r w:rsidRPr="00FA4DF8">
        <w:rPr>
          <w:rFonts w:asciiTheme="majorBidi" w:eastAsia="Times New Roman" w:hAnsiTheme="majorBidi" w:cstheme="majorBidi"/>
          <w:color w:val="000000" w:themeColor="text1"/>
          <w:sz w:val="28"/>
          <w:szCs w:val="28"/>
          <w:rtl/>
        </w:rPr>
        <w:t xml:space="preserve"> مكونات: الالتزام، والتحكم، والتحدي... فالشخص الذي يتمتع بمستوى عالٍ من الالتزام يكون قد أدرك تماماً أهمية ومعنى من هو وما هي الأنشطة التي يقوم </w:t>
      </w:r>
      <w:proofErr w:type="gramStart"/>
      <w:r w:rsidRPr="00FA4DF8">
        <w:rPr>
          <w:rFonts w:asciiTheme="majorBidi" w:eastAsia="Times New Roman" w:hAnsiTheme="majorBidi" w:cstheme="majorBidi"/>
          <w:color w:val="000000" w:themeColor="text1"/>
          <w:sz w:val="28"/>
          <w:szCs w:val="28"/>
          <w:rtl/>
        </w:rPr>
        <w:t xml:space="preserve">بها </w:t>
      </w:r>
      <w:r w:rsidR="00957C75" w:rsidRPr="00FA4DF8">
        <w:rPr>
          <w:rFonts w:asciiTheme="majorBidi" w:eastAsia="Times New Roman" w:hAnsiTheme="majorBidi" w:cstheme="majorBidi"/>
          <w:color w:val="000000" w:themeColor="text1"/>
          <w:sz w:val="28"/>
          <w:szCs w:val="28"/>
          <w:rtl/>
        </w:rPr>
        <w:t>.</w:t>
      </w:r>
      <w:proofErr w:type="gramEnd"/>
    </w:p>
    <w:p w14:paraId="6BF91BD3" w14:textId="77777777" w:rsidR="007F3AEA" w:rsidRPr="00FA4DF8" w:rsidRDefault="007F3AEA" w:rsidP="004B3F44">
      <w:pPr>
        <w:numPr>
          <w:ilvl w:val="0"/>
          <w:numId w:val="1"/>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السمات الشخصية المرتبطة</w:t>
      </w:r>
      <w:r w:rsidR="00013EA7" w:rsidRPr="00FA4DF8">
        <w:rPr>
          <w:rFonts w:asciiTheme="majorBidi" w:eastAsia="Times New Roman" w:hAnsiTheme="majorBidi" w:cstheme="majorBidi"/>
          <w:b/>
          <w:bCs/>
          <w:color w:val="000000" w:themeColor="text1"/>
          <w:sz w:val="28"/>
          <w:szCs w:val="28"/>
          <w:rtl/>
        </w:rPr>
        <w:t>)</w:t>
      </w:r>
      <w:r w:rsidR="00F17469" w:rsidRPr="00FA4DF8">
        <w:rPr>
          <w:rFonts w:asciiTheme="majorBidi" w:eastAsia="Times New Roman" w:hAnsiTheme="majorBidi" w:cstheme="majorBidi"/>
          <w:b/>
          <w:b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كانت العوامل الشخصية المرتبطة بالاحتراق النفسي هي السمات الشخصية، والكفاءة الذاتية في التعليم</w:t>
      </w:r>
      <w:r w:rsidR="00957C75"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كما يذكر البعض أن الإرهاق يرتبط بـ اضطراب إدراك الفرد، وعدم وضوح مفهوم الذات لديه</w:t>
      </w:r>
      <w:r w:rsidR="00957C75"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 xml:space="preserve"> </w:t>
      </w:r>
    </w:p>
    <w:p w14:paraId="4EAD4E62" w14:textId="77777777" w:rsidR="007F3AEA" w:rsidRPr="00FA4DF8" w:rsidRDefault="00616F53" w:rsidP="00FA4DF8">
      <w:pPr>
        <w:bidi/>
        <w:spacing w:before="100" w:beforeAutospacing="1" w:after="100" w:afterAutospacing="1" w:line="360" w:lineRule="auto"/>
        <w:ind w:left="0" w:right="0"/>
        <w:jc w:val="left"/>
        <w:outlineLvl w:val="3"/>
        <w:rPr>
          <w:rFonts w:asciiTheme="majorBidi" w:eastAsia="Times New Roman" w:hAnsiTheme="majorBidi" w:cstheme="majorBidi"/>
          <w:b/>
          <w:bCs/>
          <w:color w:val="000000" w:themeColor="text1"/>
          <w:sz w:val="28"/>
          <w:szCs w:val="28"/>
        </w:rPr>
      </w:pPr>
      <w:r>
        <w:rPr>
          <w:rFonts w:asciiTheme="majorBidi" w:eastAsia="Times New Roman" w:hAnsiTheme="majorBidi" w:cstheme="majorBidi"/>
          <w:b/>
          <w:bCs/>
          <w:color w:val="000000" w:themeColor="text1"/>
          <w:sz w:val="28"/>
          <w:szCs w:val="28"/>
          <w:rtl/>
        </w:rPr>
        <w:t xml:space="preserve">2. </w:t>
      </w:r>
      <w:r w:rsidR="007F3AEA" w:rsidRPr="00FA4DF8">
        <w:rPr>
          <w:rFonts w:asciiTheme="majorBidi" w:eastAsia="Times New Roman" w:hAnsiTheme="majorBidi" w:cstheme="majorBidi"/>
          <w:b/>
          <w:bCs/>
          <w:color w:val="000000" w:themeColor="text1"/>
          <w:sz w:val="28"/>
          <w:szCs w:val="28"/>
          <w:rtl/>
        </w:rPr>
        <w:t>القدرة على التكيف</w:t>
      </w:r>
      <w:r w:rsidR="007F3AEA"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Pr>
        <w:t>(</w:t>
      </w:r>
      <w:r w:rsidR="007F3AEA" w:rsidRPr="00FA4DF8">
        <w:rPr>
          <w:rFonts w:asciiTheme="majorBidi" w:eastAsia="Times New Roman" w:hAnsiTheme="majorBidi" w:cstheme="majorBidi"/>
          <w:b/>
          <w:bCs/>
          <w:color w:val="000000" w:themeColor="text1"/>
          <w:sz w:val="28"/>
          <w:szCs w:val="28"/>
        </w:rPr>
        <w:t>Adaptability</w:t>
      </w:r>
      <w:r w:rsidR="00013EA7" w:rsidRPr="00FA4DF8">
        <w:rPr>
          <w:rFonts w:asciiTheme="majorBidi" w:eastAsia="Times New Roman" w:hAnsiTheme="majorBidi" w:cstheme="majorBidi"/>
          <w:b/>
          <w:bCs/>
          <w:color w:val="000000" w:themeColor="text1"/>
          <w:sz w:val="28"/>
          <w:szCs w:val="28"/>
        </w:rPr>
        <w:t>)</w:t>
      </w:r>
      <w:r w:rsidR="007F3AEA" w:rsidRPr="00FA4DF8">
        <w:rPr>
          <w:rFonts w:asciiTheme="majorBidi" w:eastAsia="Times New Roman" w:hAnsiTheme="majorBidi" w:cstheme="majorBidi"/>
          <w:b/>
          <w:bCs/>
          <w:color w:val="000000" w:themeColor="text1"/>
          <w:sz w:val="28"/>
          <w:szCs w:val="28"/>
        </w:rPr>
        <w:t>:</w:t>
      </w:r>
    </w:p>
    <w:p w14:paraId="69A4F29F" w14:textId="77777777" w:rsidR="007F3AEA" w:rsidRPr="00FA4DF8" w:rsidRDefault="007F3AEA"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tl/>
        </w:rPr>
        <w:t>يحدث الإرهاق عندما يفشل الفرد في إدارة ضغوطه؛ حيث إن مرحلة الإرهاق: تحدث عند استنفاد قدرة الفرد على التكيف نتيجة تعرضه المستمر للضغوط، مما قد يؤدي إلى مشكلات صحية ونفسية خطيرة</w:t>
      </w:r>
    </w:p>
    <w:p w14:paraId="77FCA29D" w14:textId="77777777" w:rsidR="007F3AEA" w:rsidRPr="00FA4DF8" w:rsidRDefault="007F3AEA" w:rsidP="004B3F44">
      <w:pPr>
        <w:numPr>
          <w:ilvl w:val="0"/>
          <w:numId w:val="2"/>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استراتيجيات المواجهة</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تُعرف </w:t>
      </w:r>
      <w:proofErr w:type="gramStart"/>
      <w:r w:rsidRPr="00FA4DF8">
        <w:rPr>
          <w:rFonts w:asciiTheme="majorBidi" w:eastAsia="Times New Roman" w:hAnsiTheme="majorBidi" w:cstheme="majorBidi"/>
          <w:color w:val="000000" w:themeColor="text1"/>
          <w:sz w:val="28"/>
          <w:szCs w:val="28"/>
          <w:rtl/>
        </w:rPr>
        <w:t xml:space="preserve">بأنها </w:t>
      </w:r>
      <w:r w:rsidR="00957C75"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سلسلة</w:t>
      </w:r>
      <w:proofErr w:type="gramEnd"/>
      <w:r w:rsidRPr="00FA4DF8">
        <w:rPr>
          <w:rFonts w:asciiTheme="majorBidi" w:eastAsia="Times New Roman" w:hAnsiTheme="majorBidi" w:cstheme="majorBidi"/>
          <w:color w:val="000000" w:themeColor="text1"/>
          <w:sz w:val="28"/>
          <w:szCs w:val="28"/>
          <w:rtl/>
        </w:rPr>
        <w:t xml:space="preserve"> من الأفعال وعمليات التفكير، تُستخدم لمواجهة موقف ضاغط أو غير سار أو في تعديل استجابات الفرد </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عبده، 2024، ص 202</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31F74D9C" w14:textId="77777777" w:rsidR="007F3AEA" w:rsidRPr="00FA4DF8" w:rsidRDefault="007F3AEA" w:rsidP="004B3F44">
      <w:pPr>
        <w:numPr>
          <w:ilvl w:val="0"/>
          <w:numId w:val="2"/>
        </w:numPr>
        <w:bidi/>
        <w:spacing w:before="100" w:beforeAutospacing="1" w:after="100" w:afterAutospacing="1" w:line="360" w:lineRule="auto"/>
        <w:ind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أهمية التكيف</w:t>
      </w:r>
      <w:r w:rsidR="00013EA7" w:rsidRPr="00FA4DF8">
        <w:rPr>
          <w:rFonts w:asciiTheme="majorBidi" w:eastAsia="Times New Roman" w:hAnsiTheme="majorBidi" w:cstheme="majorBidi"/>
          <w:b/>
          <w:bCs/>
          <w:color w:val="000000" w:themeColor="text1"/>
          <w:sz w:val="28"/>
          <w:szCs w:val="28"/>
          <w:rtl/>
        </w:rPr>
        <w:t>)</w:t>
      </w:r>
      <w:r w:rsidR="00F17469" w:rsidRPr="00FA4DF8">
        <w:rPr>
          <w:rFonts w:asciiTheme="majorBidi" w:eastAsia="Times New Roman" w:hAnsiTheme="majorBidi" w:cstheme="majorBidi"/>
          <w:b/>
          <w:b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بما أن المرونة هي واحدة من أهم المهارات في التعامل مع مشاكل الحياة، فإنها تؤدي إلى تقليل الاحتراق الوظيفي</w:t>
      </w:r>
      <w:r w:rsidR="00957C75"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 xml:space="preserve"> </w:t>
      </w:r>
    </w:p>
    <w:p w14:paraId="776914CA" w14:textId="77777777" w:rsidR="007F3AEA" w:rsidRPr="00FA4DF8" w:rsidRDefault="00616F53" w:rsidP="00FA4DF8">
      <w:pPr>
        <w:bidi/>
        <w:spacing w:before="100" w:beforeAutospacing="1" w:after="100" w:afterAutospacing="1" w:line="360" w:lineRule="auto"/>
        <w:ind w:left="0" w:right="0"/>
        <w:jc w:val="left"/>
        <w:outlineLvl w:val="3"/>
        <w:rPr>
          <w:rFonts w:asciiTheme="majorBidi" w:eastAsia="Times New Roman" w:hAnsiTheme="majorBidi" w:cstheme="majorBidi"/>
          <w:b/>
          <w:bCs/>
          <w:color w:val="000000" w:themeColor="text1"/>
          <w:sz w:val="28"/>
          <w:szCs w:val="28"/>
        </w:rPr>
      </w:pPr>
      <w:r>
        <w:rPr>
          <w:rFonts w:asciiTheme="majorBidi" w:eastAsia="Times New Roman" w:hAnsiTheme="majorBidi" w:cstheme="majorBidi"/>
          <w:b/>
          <w:bCs/>
          <w:color w:val="000000" w:themeColor="text1"/>
          <w:sz w:val="28"/>
          <w:szCs w:val="28"/>
          <w:rtl/>
        </w:rPr>
        <w:lastRenderedPageBreak/>
        <w:t xml:space="preserve">3. </w:t>
      </w:r>
      <w:r w:rsidR="007F3AEA" w:rsidRPr="00FA4DF8">
        <w:rPr>
          <w:rFonts w:asciiTheme="majorBidi" w:eastAsia="Times New Roman" w:hAnsiTheme="majorBidi" w:cstheme="majorBidi"/>
          <w:b/>
          <w:bCs/>
          <w:color w:val="000000" w:themeColor="text1"/>
          <w:sz w:val="28"/>
          <w:szCs w:val="28"/>
          <w:rtl/>
        </w:rPr>
        <w:t>المهارات النفسية</w:t>
      </w:r>
      <w:r w:rsidR="007F3AEA"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Pr>
        <w:t>(</w:t>
      </w:r>
      <w:r w:rsidR="007F3AEA" w:rsidRPr="00FA4DF8">
        <w:rPr>
          <w:rFonts w:asciiTheme="majorBidi" w:eastAsia="Times New Roman" w:hAnsiTheme="majorBidi" w:cstheme="majorBidi"/>
          <w:b/>
          <w:bCs/>
          <w:color w:val="000000" w:themeColor="text1"/>
          <w:sz w:val="28"/>
          <w:szCs w:val="28"/>
        </w:rPr>
        <w:t>Psychological Skills</w:t>
      </w:r>
      <w:r w:rsidR="00013EA7" w:rsidRPr="00FA4DF8">
        <w:rPr>
          <w:rFonts w:asciiTheme="majorBidi" w:eastAsia="Times New Roman" w:hAnsiTheme="majorBidi" w:cstheme="majorBidi"/>
          <w:b/>
          <w:bCs/>
          <w:color w:val="000000" w:themeColor="text1"/>
          <w:sz w:val="28"/>
          <w:szCs w:val="28"/>
        </w:rPr>
        <w:t>)</w:t>
      </w:r>
      <w:r w:rsidR="007F3AEA" w:rsidRPr="00FA4DF8">
        <w:rPr>
          <w:rFonts w:asciiTheme="majorBidi" w:eastAsia="Times New Roman" w:hAnsiTheme="majorBidi" w:cstheme="majorBidi"/>
          <w:b/>
          <w:bCs/>
          <w:color w:val="000000" w:themeColor="text1"/>
          <w:sz w:val="28"/>
          <w:szCs w:val="28"/>
        </w:rPr>
        <w:t>:</w:t>
      </w:r>
    </w:p>
    <w:p w14:paraId="154F6F4A" w14:textId="77777777" w:rsidR="007F3AEA" w:rsidRPr="00FA4DF8" w:rsidRDefault="007F3AEA"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tl/>
        </w:rPr>
        <w:t>تشكل المهارات النفسية، مثل الذكاء الانفعالي والمناعة النفسية، خط دفاع ضد الاحتراق</w:t>
      </w:r>
      <w:r w:rsidRPr="00FA4DF8">
        <w:rPr>
          <w:rFonts w:asciiTheme="majorBidi" w:eastAsia="Times New Roman" w:hAnsiTheme="majorBidi" w:cstheme="majorBidi"/>
          <w:color w:val="000000" w:themeColor="text1"/>
          <w:sz w:val="28"/>
          <w:szCs w:val="28"/>
        </w:rPr>
        <w:t>:</w:t>
      </w:r>
    </w:p>
    <w:p w14:paraId="236D1E8F" w14:textId="77777777" w:rsidR="007F3AEA" w:rsidRPr="00FA4DF8" w:rsidRDefault="007F3AEA"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الذكاء الانفعالي</w:t>
      </w:r>
      <w:r w:rsidR="00013EA7" w:rsidRPr="00FA4DF8">
        <w:rPr>
          <w:rFonts w:asciiTheme="majorBidi" w:eastAsia="Times New Roman" w:hAnsiTheme="majorBidi" w:cstheme="majorBidi"/>
          <w:b/>
          <w:bCs/>
          <w:color w:val="000000" w:themeColor="text1"/>
          <w:sz w:val="28"/>
          <w:szCs w:val="28"/>
          <w:rtl/>
        </w:rPr>
        <w:t>)</w:t>
      </w:r>
      <w:r w:rsidR="00F17469" w:rsidRPr="00FA4DF8">
        <w:rPr>
          <w:rFonts w:asciiTheme="majorBidi" w:eastAsia="Times New Roman" w:hAnsiTheme="majorBidi" w:cstheme="majorBidi"/>
          <w:b/>
          <w:b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كشفت النتائج عن وجود علاقة ارتباطية إحصائية عكسية </w:t>
      </w:r>
      <w:r w:rsidR="00957C75" w:rsidRPr="00FA4DF8">
        <w:rPr>
          <w:rFonts w:asciiTheme="majorBidi" w:eastAsia="Times New Roman" w:hAnsiTheme="majorBidi" w:cstheme="majorBidi"/>
          <w:color w:val="000000" w:themeColor="text1"/>
          <w:sz w:val="28"/>
          <w:szCs w:val="28"/>
          <w:rtl/>
        </w:rPr>
        <w:t>بين الذكاء الانفعالي والاحتراق</w:t>
      </w:r>
      <w:r w:rsidRPr="00FA4DF8">
        <w:rPr>
          <w:rFonts w:asciiTheme="majorBidi" w:eastAsia="Times New Roman" w:hAnsiTheme="majorBidi" w:cstheme="majorBidi"/>
          <w:color w:val="000000" w:themeColor="text1"/>
          <w:sz w:val="28"/>
          <w:szCs w:val="28"/>
          <w:rtl/>
        </w:rPr>
        <w:t>. حيث يؤدي إلى تقليل إجهاد الموظف وإحساسه بالإرهاق</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w:t>
      </w:r>
      <w:r w:rsidR="00957C75" w:rsidRPr="00FA4DF8">
        <w:rPr>
          <w:rFonts w:asciiTheme="majorBidi" w:eastAsia="Times New Roman" w:hAnsiTheme="majorBidi" w:cstheme="majorBidi"/>
          <w:color w:val="000000" w:themeColor="text1"/>
          <w:sz w:val="28"/>
          <w:szCs w:val="28"/>
          <w:rtl/>
        </w:rPr>
        <w:t>عبده، 2024، ص 204</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2C3A2207" w14:textId="77777777" w:rsidR="007F3AEA" w:rsidRPr="00FA4DF8" w:rsidRDefault="007F3AEA"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المناعة النفسية</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تُعرف بأنها قدرة الفرد على تحمل الضغوط، وأنها تمنح الفرد القدرة على مواجهة نوع الضغوط والتغلب على الموقف الضاغط ومحاولة استعادة الفرد لتوازنه النفسي </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المقرن، 2024، ص 110</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4D38245C" w14:textId="77777777" w:rsidR="007F3AEA" w:rsidRPr="00FA4DF8" w:rsidRDefault="007F3AEA"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الإتقان الشخصي</w:t>
      </w:r>
      <w:r w:rsidR="00013EA7" w:rsidRPr="00FA4DF8">
        <w:rPr>
          <w:rFonts w:asciiTheme="majorBidi" w:eastAsia="Times New Roman" w:hAnsiTheme="majorBidi" w:cstheme="majorBidi"/>
          <w:b/>
          <w:bCs/>
          <w:color w:val="000000" w:themeColor="text1"/>
          <w:sz w:val="28"/>
          <w:szCs w:val="28"/>
          <w:rtl/>
        </w:rPr>
        <w:t>)</w:t>
      </w:r>
      <w:r w:rsidR="00F17469" w:rsidRPr="00FA4DF8">
        <w:rPr>
          <w:rFonts w:asciiTheme="majorBidi" w:eastAsia="Times New Roman" w:hAnsiTheme="majorBidi" w:cstheme="majorBidi"/>
          <w:b/>
          <w:bCs/>
          <w:color w:val="000000" w:themeColor="text1"/>
          <w:sz w:val="28"/>
          <w:szCs w:val="28"/>
          <w:rtl/>
        </w:rPr>
        <w:t xml:space="preserve">: </w:t>
      </w:r>
      <w:r w:rsidR="00957C75" w:rsidRPr="00FA4DF8">
        <w:rPr>
          <w:rFonts w:asciiTheme="majorBidi" w:eastAsia="Times New Roman" w:hAnsiTheme="majorBidi" w:cstheme="majorBidi"/>
          <w:color w:val="000000" w:themeColor="text1"/>
          <w:sz w:val="28"/>
          <w:szCs w:val="28"/>
          <w:rtl/>
        </w:rPr>
        <w:t>يساهم هذا البعد لدى الفرد.</w:t>
      </w:r>
      <w:r w:rsidRPr="00FA4DF8">
        <w:rPr>
          <w:rFonts w:asciiTheme="majorBidi" w:eastAsia="Times New Roman" w:hAnsiTheme="majorBidi" w:cstheme="majorBidi"/>
          <w:color w:val="000000" w:themeColor="text1"/>
          <w:sz w:val="28"/>
          <w:szCs w:val="28"/>
          <w:rtl/>
        </w:rPr>
        <w:t xml:space="preserve"> في التأكيد على العمل باستمرار والتركيز والص</w:t>
      </w:r>
      <w:r w:rsidR="00F17469" w:rsidRPr="00FA4DF8">
        <w:rPr>
          <w:rFonts w:asciiTheme="majorBidi" w:eastAsia="Times New Roman" w:hAnsiTheme="majorBidi" w:cstheme="majorBidi"/>
          <w:color w:val="000000" w:themeColor="text1"/>
          <w:sz w:val="28"/>
          <w:szCs w:val="28"/>
          <w:rtl/>
        </w:rPr>
        <w:t>بر والموضوعية في النظر للواقع.</w:t>
      </w:r>
      <w:r w:rsidRPr="00FA4DF8">
        <w:rPr>
          <w:rFonts w:asciiTheme="majorBidi" w:eastAsia="Times New Roman" w:hAnsiTheme="majorBidi" w:cstheme="majorBidi"/>
          <w:color w:val="000000" w:themeColor="text1"/>
          <w:sz w:val="28"/>
          <w:szCs w:val="28"/>
          <w:rtl/>
        </w:rPr>
        <w:t xml:space="preserve"> وتحديد الرؤية الشخصية بدقة</w:t>
      </w:r>
      <w:r w:rsidR="00F17469" w:rsidRPr="00FA4DF8">
        <w:rPr>
          <w:rFonts w:asciiTheme="majorBidi" w:eastAsia="Times New Roman" w:hAnsiTheme="majorBidi" w:cstheme="majorBidi"/>
          <w:color w:val="000000" w:themeColor="text1"/>
          <w:sz w:val="28"/>
          <w:szCs w:val="28"/>
          <w:rtl/>
        </w:rPr>
        <w:t>.</w:t>
      </w:r>
    </w:p>
    <w:p w14:paraId="7DD7B1A3" w14:textId="77777777" w:rsidR="007F3AEA" w:rsidRPr="00FA4DF8" w:rsidRDefault="00616F53" w:rsidP="00FA4DF8">
      <w:pPr>
        <w:bidi/>
        <w:spacing w:before="100" w:beforeAutospacing="1" w:after="100" w:afterAutospacing="1" w:line="360" w:lineRule="auto"/>
        <w:ind w:left="0" w:right="0"/>
        <w:jc w:val="left"/>
        <w:outlineLvl w:val="3"/>
        <w:rPr>
          <w:rFonts w:asciiTheme="majorBidi" w:eastAsia="Times New Roman" w:hAnsiTheme="majorBidi" w:cstheme="majorBidi"/>
          <w:b/>
          <w:bCs/>
          <w:color w:val="000000" w:themeColor="text1"/>
          <w:sz w:val="28"/>
          <w:szCs w:val="28"/>
        </w:rPr>
      </w:pPr>
      <w:r>
        <w:rPr>
          <w:rFonts w:asciiTheme="majorBidi" w:eastAsia="Times New Roman" w:hAnsiTheme="majorBidi" w:cstheme="majorBidi"/>
          <w:b/>
          <w:bCs/>
          <w:color w:val="000000" w:themeColor="text1"/>
          <w:sz w:val="28"/>
          <w:szCs w:val="28"/>
          <w:rtl/>
        </w:rPr>
        <w:t xml:space="preserve">4. </w:t>
      </w:r>
      <w:r w:rsidR="00424761" w:rsidRPr="00FA4DF8">
        <w:rPr>
          <w:rFonts w:asciiTheme="majorBidi" w:eastAsia="Times New Roman" w:hAnsiTheme="majorBidi" w:cstheme="majorBidi"/>
          <w:b/>
          <w:bCs/>
          <w:color w:val="000000" w:themeColor="text1"/>
          <w:sz w:val="28"/>
          <w:szCs w:val="28"/>
          <w:rtl/>
        </w:rPr>
        <w:t xml:space="preserve"> </w:t>
      </w:r>
      <w:r w:rsidR="007F3AEA" w:rsidRPr="00FA4DF8">
        <w:rPr>
          <w:rFonts w:asciiTheme="majorBidi" w:eastAsia="Times New Roman" w:hAnsiTheme="majorBidi" w:cstheme="majorBidi"/>
          <w:b/>
          <w:bCs/>
          <w:color w:val="000000" w:themeColor="text1"/>
          <w:sz w:val="28"/>
          <w:szCs w:val="28"/>
          <w:rtl/>
        </w:rPr>
        <w:t>التوازن بين العمل والحياة</w:t>
      </w:r>
      <w:r w:rsidR="007F3AEA"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Pr>
        <w:t>(</w:t>
      </w:r>
      <w:r w:rsidR="007F3AEA" w:rsidRPr="00FA4DF8">
        <w:rPr>
          <w:rFonts w:asciiTheme="majorBidi" w:eastAsia="Times New Roman" w:hAnsiTheme="majorBidi" w:cstheme="majorBidi"/>
          <w:b/>
          <w:bCs/>
          <w:color w:val="000000" w:themeColor="text1"/>
          <w:sz w:val="28"/>
          <w:szCs w:val="28"/>
        </w:rPr>
        <w:t>Work-Life Balance</w:t>
      </w:r>
      <w:r w:rsidR="00013EA7" w:rsidRPr="00FA4DF8">
        <w:rPr>
          <w:rFonts w:asciiTheme="majorBidi" w:eastAsia="Times New Roman" w:hAnsiTheme="majorBidi" w:cstheme="majorBidi"/>
          <w:b/>
          <w:bCs/>
          <w:color w:val="000000" w:themeColor="text1"/>
          <w:sz w:val="28"/>
          <w:szCs w:val="28"/>
        </w:rPr>
        <w:t>)</w:t>
      </w:r>
      <w:r w:rsidR="007F3AEA" w:rsidRPr="00FA4DF8">
        <w:rPr>
          <w:rFonts w:asciiTheme="majorBidi" w:eastAsia="Times New Roman" w:hAnsiTheme="majorBidi" w:cstheme="majorBidi"/>
          <w:b/>
          <w:bCs/>
          <w:color w:val="000000" w:themeColor="text1"/>
          <w:sz w:val="28"/>
          <w:szCs w:val="28"/>
        </w:rPr>
        <w:t>:</w:t>
      </w:r>
    </w:p>
    <w:p w14:paraId="56C6C0B6" w14:textId="77777777" w:rsidR="007F3AEA" w:rsidRPr="00FA4DF8" w:rsidRDefault="007F3AEA"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tl/>
        </w:rPr>
        <w:t>يعد التوازن بين المتطلبات المهنية والأسرية عاملاً وقائياً مهماً</w:t>
      </w:r>
      <w:r w:rsidRPr="00FA4DF8">
        <w:rPr>
          <w:rFonts w:asciiTheme="majorBidi" w:eastAsia="Times New Roman" w:hAnsiTheme="majorBidi" w:cstheme="majorBidi"/>
          <w:color w:val="000000" w:themeColor="text1"/>
          <w:sz w:val="28"/>
          <w:szCs w:val="28"/>
        </w:rPr>
        <w:t>:</w:t>
      </w:r>
    </w:p>
    <w:p w14:paraId="21DBE1C2" w14:textId="77777777" w:rsidR="007F3AEA" w:rsidRPr="00FA4DF8" w:rsidRDefault="007F3AEA"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تأثير التوازن</w:t>
      </w:r>
      <w:r w:rsidR="00013EA7" w:rsidRPr="00FA4DF8">
        <w:rPr>
          <w:rFonts w:asciiTheme="majorBidi" w:eastAsia="Times New Roman" w:hAnsiTheme="majorBidi" w:cstheme="majorBidi"/>
          <w:b/>
          <w:bCs/>
          <w:color w:val="000000" w:themeColor="text1"/>
          <w:sz w:val="28"/>
          <w:szCs w:val="28"/>
          <w:rtl/>
        </w:rPr>
        <w:t>)</w:t>
      </w:r>
      <w:r w:rsidR="00F17469" w:rsidRPr="00FA4DF8">
        <w:rPr>
          <w:rFonts w:asciiTheme="majorBidi" w:eastAsia="Times New Roman" w:hAnsiTheme="majorBidi" w:cstheme="majorBidi"/>
          <w:b/>
          <w:b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تسهم بيئات العمل المرنة في تقليل مستويات الضغط النفسي وتحسين التوازن بين الحياة المهنية والشخصية، وتقليل معدلات الغياب والإرهاق</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علي، 2025، ص 346</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0B708893" w14:textId="77777777" w:rsidR="007F3AEA" w:rsidRPr="00FA4DF8" w:rsidRDefault="007F3AEA"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تحديات التوازن</w:t>
      </w:r>
      <w:r w:rsidR="00013EA7" w:rsidRPr="00FA4DF8">
        <w:rPr>
          <w:rFonts w:asciiTheme="majorBidi" w:eastAsia="Times New Roman" w:hAnsiTheme="majorBidi" w:cstheme="majorBidi"/>
          <w:b/>
          <w:bCs/>
          <w:color w:val="000000" w:themeColor="text1"/>
          <w:sz w:val="28"/>
          <w:szCs w:val="28"/>
          <w:rtl/>
        </w:rPr>
        <w:t>)</w:t>
      </w:r>
      <w:r w:rsidR="00F17469" w:rsidRPr="00FA4DF8">
        <w:rPr>
          <w:rFonts w:asciiTheme="majorBidi" w:eastAsia="Times New Roman" w:hAnsiTheme="majorBidi" w:cstheme="majorBidi"/>
          <w:b/>
          <w:b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لا يزال البعض يواجه تحديات في تحقيق توازن مثالي بين مسؤولياته المهنية والشخصية، مما يعني أن الأمر يعتمد على عوامل إضافية مثل ثقافة العمل وساعات التواصل المطلوبة من الموظفين خارج أوقات العمل الرسمية </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علي، 2025، ص 355</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7734329C" w14:textId="77777777" w:rsidR="007F3AEA" w:rsidRPr="00FA4DF8" w:rsidRDefault="007F3AEA"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استراتيجيات الوقاية</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يُشدد على ضرورة خلق التوازن بين العمل والحياة الشخصية، والعناية الذاتية، والعناية بالصحة النفسية </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أطر الدعم الاجتماعي، ص 2</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28868841" w14:textId="77777777" w:rsidR="007F3AEA" w:rsidRPr="00FA4DF8" w:rsidRDefault="007F3AEA" w:rsidP="00FA4DF8">
      <w:pPr>
        <w:bidi/>
        <w:spacing w:after="360" w:line="360" w:lineRule="auto"/>
        <w:ind w:left="0"/>
        <w:jc w:val="left"/>
        <w:rPr>
          <w:rFonts w:asciiTheme="majorBidi" w:hAnsiTheme="majorBidi" w:cstheme="majorBidi"/>
          <w:color w:val="000000" w:themeColor="text1"/>
          <w:sz w:val="28"/>
          <w:szCs w:val="28"/>
          <w:rtl/>
        </w:rPr>
      </w:pPr>
      <w:r w:rsidRPr="00FA4DF8">
        <w:rPr>
          <w:rFonts w:asciiTheme="majorBidi" w:hAnsiTheme="majorBidi" w:cstheme="majorBidi"/>
          <w:color w:val="000000" w:themeColor="text1"/>
          <w:sz w:val="28"/>
          <w:szCs w:val="28"/>
          <w:rtl/>
        </w:rPr>
        <w:br w:type="page"/>
      </w:r>
    </w:p>
    <w:p w14:paraId="4C25E993" w14:textId="77777777" w:rsidR="007F3AEA" w:rsidRPr="00FA4DF8" w:rsidRDefault="007F3AEA" w:rsidP="00FA4DF8">
      <w:pPr>
        <w:bidi/>
        <w:spacing w:before="100" w:beforeAutospacing="1" w:after="100" w:afterAutospacing="1" w:line="360" w:lineRule="auto"/>
        <w:ind w:left="0" w:right="0"/>
        <w:jc w:val="left"/>
        <w:outlineLvl w:val="2"/>
        <w:rPr>
          <w:rFonts w:asciiTheme="majorBidi" w:eastAsia="Times New Roman" w:hAnsiTheme="majorBidi" w:cstheme="majorBidi"/>
          <w:b/>
          <w:bCs/>
          <w:color w:val="000000" w:themeColor="text1"/>
          <w:sz w:val="28"/>
          <w:szCs w:val="28"/>
        </w:rPr>
      </w:pPr>
      <w:bookmarkStart w:id="8" w:name="_Toc224912940"/>
      <w:r w:rsidRPr="00FA4DF8">
        <w:rPr>
          <w:rFonts w:asciiTheme="majorBidi" w:eastAsia="Times New Roman" w:hAnsiTheme="majorBidi" w:cstheme="majorBidi"/>
          <w:b/>
          <w:bCs/>
          <w:color w:val="000000" w:themeColor="text1"/>
          <w:sz w:val="28"/>
          <w:szCs w:val="28"/>
          <w:rtl/>
        </w:rPr>
        <w:lastRenderedPageBreak/>
        <w:t>المطلب الثالث: العوامل الاجتماعية والمهنية</w:t>
      </w:r>
      <w:bookmarkEnd w:id="8"/>
    </w:p>
    <w:p w14:paraId="657E7C93" w14:textId="77777777" w:rsidR="007F3AEA" w:rsidRPr="00FA4DF8" w:rsidRDefault="007F3AEA"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tl/>
        </w:rPr>
        <w:t>تتشابك الظروف المهنية مع العلاقات الاجتماعية داخل بيئة العمل لتشكل محفزاً رئيساً أو كابحاً لظاهرة الإرهاق الوظيفي، وتتضح هذه العوامل في النقاط التالية</w:t>
      </w:r>
      <w:r w:rsidRPr="00FA4DF8">
        <w:rPr>
          <w:rFonts w:asciiTheme="majorBidi" w:eastAsia="Times New Roman" w:hAnsiTheme="majorBidi" w:cstheme="majorBidi"/>
          <w:color w:val="000000" w:themeColor="text1"/>
          <w:sz w:val="28"/>
          <w:szCs w:val="28"/>
        </w:rPr>
        <w:t>:</w:t>
      </w:r>
    </w:p>
    <w:p w14:paraId="407DFAE1" w14:textId="77777777" w:rsidR="007F3AEA" w:rsidRPr="00FA4DF8" w:rsidRDefault="00616F53" w:rsidP="00FA4DF8">
      <w:pPr>
        <w:bidi/>
        <w:spacing w:before="100" w:beforeAutospacing="1" w:after="100" w:afterAutospacing="1" w:line="360" w:lineRule="auto"/>
        <w:ind w:left="0" w:right="0"/>
        <w:jc w:val="left"/>
        <w:outlineLvl w:val="3"/>
        <w:rPr>
          <w:rFonts w:asciiTheme="majorBidi" w:eastAsia="Times New Roman" w:hAnsiTheme="majorBidi" w:cstheme="majorBidi"/>
          <w:b/>
          <w:bCs/>
          <w:color w:val="000000" w:themeColor="text1"/>
          <w:sz w:val="28"/>
          <w:szCs w:val="28"/>
        </w:rPr>
      </w:pPr>
      <w:r>
        <w:rPr>
          <w:rFonts w:asciiTheme="majorBidi" w:eastAsia="Times New Roman" w:hAnsiTheme="majorBidi" w:cstheme="majorBidi"/>
          <w:b/>
          <w:bCs/>
          <w:color w:val="000000" w:themeColor="text1"/>
          <w:sz w:val="28"/>
          <w:szCs w:val="28"/>
          <w:rtl/>
        </w:rPr>
        <w:t xml:space="preserve">1. </w:t>
      </w:r>
      <w:r w:rsidR="000848B1" w:rsidRPr="00FA4DF8">
        <w:rPr>
          <w:rFonts w:asciiTheme="majorBidi" w:eastAsia="Times New Roman" w:hAnsiTheme="majorBidi" w:cstheme="majorBidi"/>
          <w:b/>
          <w:bCs/>
          <w:color w:val="000000" w:themeColor="text1"/>
          <w:sz w:val="28"/>
          <w:szCs w:val="28"/>
          <w:rtl/>
        </w:rPr>
        <w:t xml:space="preserve"> </w:t>
      </w:r>
      <w:r w:rsidR="00424761" w:rsidRPr="00FA4DF8">
        <w:rPr>
          <w:rFonts w:asciiTheme="majorBidi" w:eastAsia="Times New Roman" w:hAnsiTheme="majorBidi" w:cstheme="majorBidi"/>
          <w:b/>
          <w:bCs/>
          <w:color w:val="000000" w:themeColor="text1"/>
          <w:sz w:val="28"/>
          <w:szCs w:val="28"/>
          <w:rtl/>
        </w:rPr>
        <w:t xml:space="preserve"> </w:t>
      </w:r>
      <w:r w:rsidR="00401D31" w:rsidRPr="00FA4DF8">
        <w:rPr>
          <w:rFonts w:asciiTheme="majorBidi" w:eastAsia="Times New Roman" w:hAnsiTheme="majorBidi" w:cstheme="majorBidi"/>
          <w:b/>
          <w:bCs/>
          <w:color w:val="000000" w:themeColor="text1"/>
          <w:sz w:val="28"/>
          <w:szCs w:val="28"/>
          <w:rtl/>
        </w:rPr>
        <w:t xml:space="preserve"> </w:t>
      </w:r>
      <w:r w:rsidR="007F3AEA" w:rsidRPr="00FA4DF8">
        <w:rPr>
          <w:rFonts w:asciiTheme="majorBidi" w:eastAsia="Times New Roman" w:hAnsiTheme="majorBidi" w:cstheme="majorBidi"/>
          <w:b/>
          <w:bCs/>
          <w:color w:val="000000" w:themeColor="text1"/>
          <w:sz w:val="28"/>
          <w:szCs w:val="28"/>
        </w:rPr>
        <w:t xml:space="preserve"> </w:t>
      </w:r>
      <w:r w:rsidR="007F3AEA" w:rsidRPr="00FA4DF8">
        <w:rPr>
          <w:rFonts w:asciiTheme="majorBidi" w:eastAsia="Times New Roman" w:hAnsiTheme="majorBidi" w:cstheme="majorBidi"/>
          <w:b/>
          <w:bCs/>
          <w:color w:val="000000" w:themeColor="text1"/>
          <w:sz w:val="28"/>
          <w:szCs w:val="28"/>
          <w:rtl/>
        </w:rPr>
        <w:t>العلاقات بين الزملاء</w:t>
      </w:r>
      <w:r w:rsidR="007F3AEA" w:rsidRPr="00FA4DF8">
        <w:rPr>
          <w:rFonts w:asciiTheme="majorBidi" w:eastAsia="Times New Roman" w:hAnsiTheme="majorBidi" w:cstheme="majorBidi"/>
          <w:b/>
          <w:bCs/>
          <w:color w:val="000000" w:themeColor="text1"/>
          <w:sz w:val="28"/>
          <w:szCs w:val="28"/>
        </w:rPr>
        <w:t>:</w:t>
      </w:r>
    </w:p>
    <w:p w14:paraId="3C0E5DA9" w14:textId="77777777" w:rsidR="007F3AEA" w:rsidRPr="00FA4DF8" w:rsidRDefault="007F3AEA"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tl/>
        </w:rPr>
        <w:t xml:space="preserve">تلعب جودة الروابط الاجتماعية دوراً حاسماً في استقرار الموظف؛ حيث تشير الدراسات إلى </w:t>
      </w:r>
      <w:proofErr w:type="gramStart"/>
      <w:r w:rsidRPr="00FA4DF8">
        <w:rPr>
          <w:rFonts w:asciiTheme="majorBidi" w:eastAsia="Times New Roman" w:hAnsiTheme="majorBidi" w:cstheme="majorBidi"/>
          <w:color w:val="000000" w:themeColor="text1"/>
          <w:sz w:val="28"/>
          <w:szCs w:val="28"/>
          <w:rtl/>
        </w:rPr>
        <w:t xml:space="preserve">أن </w:t>
      </w:r>
      <w:r w:rsidR="00957C75"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تقليل</w:t>
      </w:r>
      <w:proofErr w:type="gramEnd"/>
      <w:r w:rsidRPr="00FA4DF8">
        <w:rPr>
          <w:rFonts w:asciiTheme="majorBidi" w:eastAsia="Times New Roman" w:hAnsiTheme="majorBidi" w:cstheme="majorBidi"/>
          <w:color w:val="000000" w:themeColor="text1"/>
          <w:sz w:val="28"/>
          <w:szCs w:val="28"/>
          <w:rtl/>
        </w:rPr>
        <w:t xml:space="preserve"> التفاعل الوجاهي مع الزملاء قد يؤثر سلباً على الروابط الاجتماعية، ويقلل من روح الفريق والتعاون</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w:t>
      </w:r>
      <w:r w:rsidR="00616F53">
        <w:rPr>
          <w:rFonts w:asciiTheme="majorBidi" w:eastAsia="Times New Roman" w:hAnsiTheme="majorBidi" w:cstheme="majorBidi"/>
          <w:color w:val="000000" w:themeColor="text1"/>
          <w:sz w:val="28"/>
          <w:szCs w:val="28"/>
          <w:rtl/>
        </w:rPr>
        <w:t>علي</w:t>
      </w:r>
      <w:r w:rsidRPr="00FA4DF8">
        <w:rPr>
          <w:rFonts w:asciiTheme="majorBidi" w:eastAsia="Times New Roman" w:hAnsiTheme="majorBidi" w:cstheme="majorBidi"/>
          <w:color w:val="000000" w:themeColor="text1"/>
          <w:sz w:val="28"/>
          <w:szCs w:val="28"/>
          <w:rtl/>
        </w:rPr>
        <w:t>، 2025، ص 1</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كما يظهر الإرهاق نتيجة لـ ضعف العلاقات الإنسانية... وسوء التوافق الاجتماعي بين العاملين، وإهمال الأفراد وعدم احترامهم أو تقدير ظروفهم </w:t>
      </w:r>
      <w:r w:rsidR="00013EA7" w:rsidRPr="00FA4DF8">
        <w:rPr>
          <w:rFonts w:asciiTheme="majorBidi" w:eastAsia="Times New Roman" w:hAnsiTheme="majorBidi" w:cstheme="majorBidi"/>
          <w:color w:val="000000" w:themeColor="text1"/>
          <w:sz w:val="28"/>
          <w:szCs w:val="28"/>
          <w:rtl/>
        </w:rPr>
        <w:t>(</w:t>
      </w:r>
      <w:proofErr w:type="spellStart"/>
      <w:r w:rsidRPr="00FA4DF8">
        <w:rPr>
          <w:rFonts w:asciiTheme="majorBidi" w:eastAsia="Times New Roman" w:hAnsiTheme="majorBidi" w:cstheme="majorBidi"/>
          <w:color w:val="000000" w:themeColor="text1"/>
          <w:sz w:val="28"/>
          <w:szCs w:val="28"/>
          <w:rtl/>
        </w:rPr>
        <w:t>بارقاش</w:t>
      </w:r>
      <w:proofErr w:type="spellEnd"/>
      <w:r w:rsidRPr="00FA4DF8">
        <w:rPr>
          <w:rFonts w:asciiTheme="majorBidi" w:eastAsia="Times New Roman" w:hAnsiTheme="majorBidi" w:cstheme="majorBidi"/>
          <w:color w:val="000000" w:themeColor="text1"/>
          <w:sz w:val="28"/>
          <w:szCs w:val="28"/>
          <w:rtl/>
        </w:rPr>
        <w:t xml:space="preserve"> والأنسي، 1427، ص 45</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وعند وصول الموظف لمرحلة الاحتراق يصبح كل معلم منهم يحمل اتجاهاً سلبياً نحو مهنته ونحو زملاءه، مما يؤثر سلباً على كفاءته الشخصية</w:t>
      </w:r>
      <w:r w:rsidRPr="00FA4DF8">
        <w:rPr>
          <w:rFonts w:asciiTheme="majorBidi" w:eastAsia="Times New Roman" w:hAnsiTheme="majorBidi" w:cstheme="majorBidi"/>
          <w:color w:val="000000" w:themeColor="text1"/>
          <w:sz w:val="28"/>
          <w:szCs w:val="28"/>
        </w:rPr>
        <w:t xml:space="preserve"> </w:t>
      </w:r>
      <w:r w:rsidR="00013EA7" w:rsidRPr="00FA4DF8">
        <w:rPr>
          <w:rFonts w:asciiTheme="majorBidi" w:eastAsia="Times New Roman" w:hAnsiTheme="majorBidi" w:cstheme="majorBidi"/>
          <w:color w:val="000000" w:themeColor="text1"/>
          <w:sz w:val="28"/>
          <w:szCs w:val="28"/>
        </w:rPr>
        <w:t>(</w:t>
      </w:r>
      <w:r w:rsidRPr="00FA4DF8">
        <w:rPr>
          <w:rFonts w:asciiTheme="majorBidi" w:eastAsia="Times New Roman" w:hAnsiTheme="majorBidi" w:cstheme="majorBidi"/>
          <w:color w:val="000000" w:themeColor="text1"/>
          <w:sz w:val="28"/>
          <w:szCs w:val="28"/>
        </w:rPr>
        <w:t>Liu &amp; Cheung, 2015</w:t>
      </w:r>
      <w:r w:rsidRPr="00FA4DF8">
        <w:rPr>
          <w:rFonts w:asciiTheme="majorBidi" w:eastAsia="Times New Roman" w:hAnsiTheme="majorBidi" w:cstheme="majorBidi"/>
          <w:color w:val="000000" w:themeColor="text1"/>
          <w:sz w:val="28"/>
          <w:szCs w:val="28"/>
          <w:rtl/>
        </w:rPr>
        <w:t>، كما ورد في: حصة الشمري، 2020، ص 93</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0E2BE0A8" w14:textId="77777777" w:rsidR="007F3AEA" w:rsidRPr="00FA4DF8" w:rsidRDefault="00616F53" w:rsidP="00FA4DF8">
      <w:pPr>
        <w:bidi/>
        <w:spacing w:before="100" w:beforeAutospacing="1" w:after="100" w:afterAutospacing="1" w:line="360" w:lineRule="auto"/>
        <w:ind w:left="0" w:right="0"/>
        <w:jc w:val="left"/>
        <w:outlineLvl w:val="3"/>
        <w:rPr>
          <w:rFonts w:asciiTheme="majorBidi" w:eastAsia="Times New Roman" w:hAnsiTheme="majorBidi" w:cstheme="majorBidi"/>
          <w:b/>
          <w:bCs/>
          <w:color w:val="000000" w:themeColor="text1"/>
          <w:sz w:val="28"/>
          <w:szCs w:val="28"/>
        </w:rPr>
      </w:pPr>
      <w:r>
        <w:rPr>
          <w:rFonts w:asciiTheme="majorBidi" w:eastAsia="Times New Roman" w:hAnsiTheme="majorBidi" w:cstheme="majorBidi"/>
          <w:b/>
          <w:bCs/>
          <w:color w:val="000000" w:themeColor="text1"/>
          <w:sz w:val="28"/>
          <w:szCs w:val="28"/>
          <w:rtl/>
        </w:rPr>
        <w:t xml:space="preserve">2. </w:t>
      </w:r>
      <w:r w:rsidR="007F3AEA" w:rsidRPr="00FA4DF8">
        <w:rPr>
          <w:rFonts w:asciiTheme="majorBidi" w:eastAsia="Times New Roman" w:hAnsiTheme="majorBidi" w:cstheme="majorBidi"/>
          <w:b/>
          <w:bCs/>
          <w:color w:val="000000" w:themeColor="text1"/>
          <w:sz w:val="28"/>
          <w:szCs w:val="28"/>
          <w:rtl/>
        </w:rPr>
        <w:t>الدعم الاجتماعي في العمل</w:t>
      </w:r>
      <w:r w:rsidR="007F3AEA" w:rsidRPr="00FA4DF8">
        <w:rPr>
          <w:rFonts w:asciiTheme="majorBidi" w:eastAsia="Times New Roman" w:hAnsiTheme="majorBidi" w:cstheme="majorBidi"/>
          <w:b/>
          <w:bCs/>
          <w:color w:val="000000" w:themeColor="text1"/>
          <w:sz w:val="28"/>
          <w:szCs w:val="28"/>
        </w:rPr>
        <w:t>:</w:t>
      </w:r>
    </w:p>
    <w:p w14:paraId="445652B7" w14:textId="77777777" w:rsidR="007F3AEA" w:rsidRDefault="007F3AEA"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rPr>
      </w:pPr>
      <w:r w:rsidRPr="00FA4DF8">
        <w:rPr>
          <w:rFonts w:asciiTheme="majorBidi" w:eastAsia="Times New Roman" w:hAnsiTheme="majorBidi" w:cstheme="majorBidi"/>
          <w:color w:val="000000" w:themeColor="text1"/>
          <w:sz w:val="28"/>
          <w:szCs w:val="28"/>
          <w:rtl/>
        </w:rPr>
        <w:t>يعد نقص المساندة من أبرز مسببات الإرهاق، فقد ورد حرفياً</w:t>
      </w:r>
      <w:r w:rsidR="00013EA7" w:rsidRPr="00FA4DF8">
        <w:rPr>
          <w:rFonts w:asciiTheme="majorBidi" w:eastAsia="Times New Roman" w:hAnsiTheme="majorBidi" w:cstheme="majorBidi"/>
          <w:color w:val="000000" w:themeColor="text1"/>
          <w:sz w:val="28"/>
          <w:szCs w:val="28"/>
          <w:rtl/>
        </w:rPr>
        <w:t>)</w:t>
      </w:r>
      <w:r w:rsidR="00F17469"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أشعر أن الدعم الاجتماعي الذي أتلقاه أقل بكثير من حجم مسؤوليتي</w:t>
      </w:r>
      <w:r w:rsidR="00AF541D" w:rsidRPr="00FA4DF8">
        <w:rPr>
          <w:rFonts w:asciiTheme="majorBidi" w:eastAsia="Times New Roman" w:hAnsiTheme="majorBidi" w:cstheme="majorBidi"/>
          <w:color w:val="000000" w:themeColor="text1"/>
          <w:sz w:val="28"/>
          <w:szCs w:val="28"/>
          <w:rtl/>
        </w:rPr>
        <w:t xml:space="preserve">. </w:t>
      </w:r>
      <w:r w:rsidR="00573F1D" w:rsidRPr="00FA4DF8">
        <w:rPr>
          <w:rFonts w:asciiTheme="majorBidi" w:eastAsia="Times New Roman" w:hAnsiTheme="majorBidi" w:cstheme="majorBidi"/>
          <w:color w:val="000000" w:themeColor="text1"/>
          <w:sz w:val="28"/>
          <w:szCs w:val="28"/>
          <w:rtl/>
        </w:rPr>
        <w:t xml:space="preserve"> وفي </w:t>
      </w:r>
      <w:proofErr w:type="gramStart"/>
      <w:r w:rsidR="00573F1D" w:rsidRPr="00FA4DF8">
        <w:rPr>
          <w:rFonts w:asciiTheme="majorBidi" w:eastAsia="Times New Roman" w:hAnsiTheme="majorBidi" w:cstheme="majorBidi"/>
          <w:color w:val="000000" w:themeColor="text1"/>
          <w:sz w:val="28"/>
          <w:szCs w:val="28"/>
          <w:rtl/>
        </w:rPr>
        <w:t>المقابل</w:t>
      </w:r>
      <w:r w:rsidR="00573F1D" w:rsidRPr="00FA4DF8">
        <w:rPr>
          <w:rFonts w:asciiTheme="majorBidi" w:eastAsia="Times New Roman" w:hAnsiTheme="majorBidi" w:cstheme="majorBidi" w:hint="cs"/>
          <w:color w:val="000000" w:themeColor="text1"/>
          <w:sz w:val="28"/>
          <w:szCs w:val="28"/>
          <w:rtl/>
        </w:rPr>
        <w:t xml:space="preserve"> .</w:t>
      </w:r>
      <w:proofErr w:type="gramEnd"/>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يلعب الدعم الاجتماعي دوراً محورياً في تعزيز ممارسات العافية والرعاية الذاتية... ويُسهم في التخفيف من الآثار السلبية للضغوطات، مما يعزز قدرة الموظف على التكيف مع تحديات الحياة المهنية</w:t>
      </w:r>
      <w:r w:rsidR="00573F1D" w:rsidRPr="00FA4DF8">
        <w:rPr>
          <w:rFonts w:asciiTheme="majorBidi" w:eastAsia="Times New Roman" w:hAnsiTheme="majorBidi" w:cstheme="majorBidi" w:hint="cs"/>
          <w:color w:val="000000" w:themeColor="text1"/>
          <w:sz w:val="28"/>
          <w:szCs w:val="28"/>
          <w:rtl/>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لذلك، تبرز </w:t>
      </w:r>
      <w:proofErr w:type="gramStart"/>
      <w:r w:rsidRPr="00FA4DF8">
        <w:rPr>
          <w:rFonts w:asciiTheme="majorBidi" w:eastAsia="Times New Roman" w:hAnsiTheme="majorBidi" w:cstheme="majorBidi"/>
          <w:color w:val="000000" w:themeColor="text1"/>
          <w:sz w:val="28"/>
          <w:szCs w:val="28"/>
          <w:rtl/>
        </w:rPr>
        <w:t xml:space="preserve">أهمية </w:t>
      </w:r>
      <w:r w:rsidR="00573F1D" w:rsidRPr="00FA4DF8">
        <w:rPr>
          <w:rFonts w:asciiTheme="majorBidi" w:eastAsia="Times New Roman" w:hAnsiTheme="majorBidi" w:cstheme="majorBidi" w:hint="cs"/>
          <w:color w:val="000000" w:themeColor="text1"/>
          <w:sz w:val="28"/>
          <w:szCs w:val="28"/>
          <w:rtl/>
        </w:rPr>
        <w:t>.</w:t>
      </w:r>
      <w:proofErr w:type="gramEnd"/>
      <w:r w:rsidR="00573F1D" w:rsidRPr="00FA4DF8">
        <w:rPr>
          <w:rFonts w:asciiTheme="majorBidi" w:eastAsia="Times New Roman" w:hAnsiTheme="majorBidi" w:cstheme="majorBidi" w:hint="cs"/>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الدعم الاجتماعي والتنظيمي كعوامل وقاية</w:t>
      </w:r>
      <w:r w:rsidR="00573F1D" w:rsidRPr="00FA4DF8">
        <w:rPr>
          <w:rFonts w:asciiTheme="majorBidi" w:eastAsia="Times New Roman" w:hAnsiTheme="majorBidi" w:cstheme="majorBidi" w:hint="cs"/>
          <w:color w:val="000000" w:themeColor="text1"/>
          <w:sz w:val="28"/>
          <w:szCs w:val="28"/>
          <w:rtl/>
        </w:rPr>
        <w:t xml:space="preserve"> </w:t>
      </w:r>
      <w:proofErr w:type="gramStart"/>
      <w:r w:rsidR="00573F1D" w:rsidRPr="00FA4DF8">
        <w:rPr>
          <w:rFonts w:asciiTheme="majorBidi" w:eastAsia="Times New Roman" w:hAnsiTheme="majorBidi" w:cstheme="majorBidi" w:hint="cs"/>
          <w:color w:val="000000" w:themeColor="text1"/>
          <w:sz w:val="28"/>
          <w:szCs w:val="28"/>
          <w:rtl/>
        </w:rPr>
        <w:t>(</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 xml:space="preserve"> </w:t>
      </w:r>
      <w:r w:rsidR="00013EA7" w:rsidRPr="00FA4DF8">
        <w:rPr>
          <w:rFonts w:asciiTheme="majorBidi" w:eastAsia="Times New Roman" w:hAnsiTheme="majorBidi" w:cstheme="majorBidi"/>
          <w:color w:val="000000" w:themeColor="text1"/>
          <w:sz w:val="28"/>
          <w:szCs w:val="28"/>
        </w:rPr>
        <w:t>(</w:t>
      </w:r>
      <w:proofErr w:type="gramEnd"/>
      <w:r w:rsidRPr="00FA4DF8">
        <w:rPr>
          <w:rFonts w:asciiTheme="majorBidi" w:eastAsia="Times New Roman" w:hAnsiTheme="majorBidi" w:cstheme="majorBidi"/>
          <w:color w:val="000000" w:themeColor="text1"/>
          <w:sz w:val="28"/>
          <w:szCs w:val="28"/>
        </w:rPr>
        <w:t>Awwad-</w:t>
      </w:r>
      <w:proofErr w:type="spellStart"/>
      <w:r w:rsidRPr="00FA4DF8">
        <w:rPr>
          <w:rFonts w:asciiTheme="majorBidi" w:eastAsia="Times New Roman" w:hAnsiTheme="majorBidi" w:cstheme="majorBidi"/>
          <w:color w:val="000000" w:themeColor="text1"/>
          <w:sz w:val="28"/>
          <w:szCs w:val="28"/>
        </w:rPr>
        <w:t>Tabry</w:t>
      </w:r>
      <w:proofErr w:type="spellEnd"/>
      <w:r w:rsidRPr="00FA4DF8">
        <w:rPr>
          <w:rFonts w:asciiTheme="majorBidi" w:eastAsia="Times New Roman" w:hAnsiTheme="majorBidi" w:cstheme="majorBidi"/>
          <w:color w:val="000000" w:themeColor="text1"/>
          <w:sz w:val="28"/>
          <w:szCs w:val="28"/>
        </w:rPr>
        <w:t xml:space="preserve"> et al., </w:t>
      </w:r>
      <w:proofErr w:type="gramStart"/>
      <w:r w:rsidRPr="00FA4DF8">
        <w:rPr>
          <w:rFonts w:asciiTheme="majorBidi" w:eastAsia="Times New Roman" w:hAnsiTheme="majorBidi" w:cstheme="majorBidi"/>
          <w:color w:val="000000" w:themeColor="text1"/>
          <w:sz w:val="28"/>
          <w:szCs w:val="28"/>
        </w:rPr>
        <w:t>2023</w:t>
      </w:r>
      <w:r w:rsidR="00573F1D"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تعزيز</w:t>
      </w:r>
      <w:proofErr w:type="gramEnd"/>
      <w:r w:rsidRPr="00FA4DF8">
        <w:rPr>
          <w:rFonts w:asciiTheme="majorBidi" w:eastAsia="Times New Roman" w:hAnsiTheme="majorBidi" w:cstheme="majorBidi"/>
          <w:color w:val="000000" w:themeColor="text1"/>
          <w:sz w:val="28"/>
          <w:szCs w:val="28"/>
          <w:rtl/>
        </w:rPr>
        <w:t xml:space="preserve"> ثقافة الدعم النفسي والتعاون بين أطر الدعم الاجتماعي والإدارة المدرسية</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أطر الدعم الاجتماعي، ص 21</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3EB00D79" w14:textId="77777777" w:rsidR="00FA4DF8" w:rsidRDefault="00FA4DF8"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rPr>
      </w:pPr>
    </w:p>
    <w:p w14:paraId="0301B061" w14:textId="77777777" w:rsidR="00FA4DF8" w:rsidRDefault="00FA4DF8"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rPr>
      </w:pPr>
    </w:p>
    <w:p w14:paraId="72D82F69" w14:textId="77777777" w:rsidR="00FA4DF8" w:rsidRPr="00FA4DF8" w:rsidRDefault="00FA4DF8"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p>
    <w:p w14:paraId="6A9FB57F" w14:textId="77777777" w:rsidR="007F3AEA" w:rsidRPr="00FA4DF8" w:rsidRDefault="00616F53" w:rsidP="00FA4DF8">
      <w:pPr>
        <w:bidi/>
        <w:spacing w:before="100" w:beforeAutospacing="1" w:after="100" w:afterAutospacing="1" w:line="360" w:lineRule="auto"/>
        <w:ind w:left="0" w:right="0"/>
        <w:jc w:val="left"/>
        <w:outlineLvl w:val="3"/>
        <w:rPr>
          <w:rFonts w:asciiTheme="majorBidi" w:eastAsia="Times New Roman" w:hAnsiTheme="majorBidi" w:cstheme="majorBidi"/>
          <w:b/>
          <w:bCs/>
          <w:color w:val="000000" w:themeColor="text1"/>
          <w:sz w:val="28"/>
          <w:szCs w:val="28"/>
        </w:rPr>
      </w:pPr>
      <w:r>
        <w:rPr>
          <w:rFonts w:asciiTheme="majorBidi" w:eastAsia="Times New Roman" w:hAnsiTheme="majorBidi" w:cstheme="majorBidi"/>
          <w:b/>
          <w:bCs/>
          <w:color w:val="000000" w:themeColor="text1"/>
          <w:sz w:val="28"/>
          <w:szCs w:val="28"/>
          <w:rtl/>
        </w:rPr>
        <w:lastRenderedPageBreak/>
        <w:t xml:space="preserve">3. </w:t>
      </w:r>
      <w:r w:rsidR="007F3AEA" w:rsidRPr="00FA4DF8">
        <w:rPr>
          <w:rFonts w:asciiTheme="majorBidi" w:eastAsia="Times New Roman" w:hAnsiTheme="majorBidi" w:cstheme="majorBidi"/>
          <w:b/>
          <w:bCs/>
          <w:color w:val="000000" w:themeColor="text1"/>
          <w:sz w:val="28"/>
          <w:szCs w:val="28"/>
          <w:rtl/>
        </w:rPr>
        <w:t>ثقافة المنظمة</w:t>
      </w:r>
      <w:r w:rsidR="007F3AEA" w:rsidRPr="00FA4DF8">
        <w:rPr>
          <w:rFonts w:asciiTheme="majorBidi" w:eastAsia="Times New Roman" w:hAnsiTheme="majorBidi" w:cstheme="majorBidi"/>
          <w:b/>
          <w:bCs/>
          <w:color w:val="000000" w:themeColor="text1"/>
          <w:sz w:val="28"/>
          <w:szCs w:val="28"/>
        </w:rPr>
        <w:t>:</w:t>
      </w:r>
    </w:p>
    <w:p w14:paraId="0C02BEB4" w14:textId="77777777" w:rsidR="00573F1D" w:rsidRPr="00FA4DF8" w:rsidRDefault="007F3AEA"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tl/>
        </w:rPr>
        <w:t xml:space="preserve">تؤثر الثقافة السائدة في المؤسسة على مستويات الاحتراق؛ إذ </w:t>
      </w:r>
      <w:proofErr w:type="gramStart"/>
      <w:r w:rsidRPr="00FA4DF8">
        <w:rPr>
          <w:rFonts w:asciiTheme="majorBidi" w:eastAsia="Times New Roman" w:hAnsiTheme="majorBidi" w:cstheme="majorBidi"/>
          <w:color w:val="000000" w:themeColor="text1"/>
          <w:sz w:val="28"/>
          <w:szCs w:val="28"/>
          <w:rtl/>
        </w:rPr>
        <w:t xml:space="preserve">إن </w:t>
      </w:r>
      <w:r w:rsidR="00573F1D" w:rsidRPr="00FA4DF8">
        <w:rPr>
          <w:rFonts w:asciiTheme="majorBidi" w:eastAsia="Times New Roman" w:hAnsiTheme="majorBidi" w:cstheme="majorBidi" w:hint="cs"/>
          <w:color w:val="000000" w:themeColor="text1"/>
          <w:sz w:val="28"/>
          <w:szCs w:val="28"/>
          <w:rtl/>
        </w:rPr>
        <w:t>.</w:t>
      </w:r>
      <w:proofErr w:type="gramEnd"/>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الثقافة التنظيمية يمكن أن يكون لها تأثير كبير على الأداء الوظيفي... ومن المهم أن تفهم المؤسسات تأثير ثقافتها على موظفيها وتتخذ خطوات لتعزيز ثقافة إيجابية وصحية</w:t>
      </w:r>
      <w:proofErr w:type="gramStart"/>
      <w:r w:rsidR="00573F1D"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Pr>
        <w:t xml:space="preserve"> </w:t>
      </w:r>
      <w:r w:rsidR="00573F1D" w:rsidRPr="00FA4DF8">
        <w:rPr>
          <w:rFonts w:asciiTheme="majorBidi" w:eastAsia="Times New Roman" w:hAnsiTheme="majorBidi" w:cstheme="majorBidi" w:hint="cs"/>
          <w:color w:val="000000" w:themeColor="text1"/>
          <w:sz w:val="28"/>
          <w:szCs w:val="28"/>
          <w:rtl/>
        </w:rPr>
        <w:t>.</w:t>
      </w:r>
      <w:proofErr w:type="gramEnd"/>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تعزيز التعاون والفريق كجزء من الثقافة التنظيمية داخل المؤسسة</w:t>
      </w:r>
      <w:r w:rsidR="00573F1D" w:rsidRPr="00FA4DF8">
        <w:rPr>
          <w:rFonts w:asciiTheme="majorBidi" w:eastAsia="Times New Roman" w:hAnsiTheme="majorBidi" w:cstheme="majorBidi" w:hint="cs"/>
          <w:color w:val="000000" w:themeColor="text1"/>
          <w:sz w:val="28"/>
          <w:szCs w:val="28"/>
          <w:rtl/>
        </w:rPr>
        <w:t>.</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وفي المقابل، فإن وجود ثقافة تتسم بـ التحيز والمحاباة وتفضيل بعض العاملين على بعض يؤدي إلى انقسام الإدارة وهبوط الروح المعنوية</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w:t>
      </w:r>
      <w:proofErr w:type="spellStart"/>
      <w:r w:rsidRPr="00FA4DF8">
        <w:rPr>
          <w:rFonts w:asciiTheme="majorBidi" w:eastAsia="Times New Roman" w:hAnsiTheme="majorBidi" w:cstheme="majorBidi"/>
          <w:color w:val="000000" w:themeColor="text1"/>
          <w:sz w:val="28"/>
          <w:szCs w:val="28"/>
          <w:rtl/>
        </w:rPr>
        <w:t>بارقاش</w:t>
      </w:r>
      <w:proofErr w:type="spellEnd"/>
      <w:r w:rsidRPr="00FA4DF8">
        <w:rPr>
          <w:rFonts w:asciiTheme="majorBidi" w:eastAsia="Times New Roman" w:hAnsiTheme="majorBidi" w:cstheme="majorBidi"/>
          <w:color w:val="000000" w:themeColor="text1"/>
          <w:sz w:val="28"/>
          <w:szCs w:val="28"/>
          <w:rtl/>
        </w:rPr>
        <w:t xml:space="preserve"> والأنسي، 1427، ص 45</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605AB2A4" w14:textId="77777777" w:rsidR="007F3AEA" w:rsidRPr="00FA4DF8" w:rsidRDefault="00616F53" w:rsidP="00FA4DF8">
      <w:pPr>
        <w:bidi/>
        <w:spacing w:before="100" w:beforeAutospacing="1" w:after="100" w:afterAutospacing="1" w:line="360" w:lineRule="auto"/>
        <w:ind w:left="0" w:right="0"/>
        <w:jc w:val="left"/>
        <w:outlineLvl w:val="3"/>
        <w:rPr>
          <w:rFonts w:asciiTheme="majorBidi" w:eastAsia="Times New Roman" w:hAnsiTheme="majorBidi" w:cstheme="majorBidi"/>
          <w:b/>
          <w:bCs/>
          <w:color w:val="000000" w:themeColor="text1"/>
          <w:sz w:val="28"/>
          <w:szCs w:val="28"/>
        </w:rPr>
      </w:pPr>
      <w:r>
        <w:rPr>
          <w:rFonts w:asciiTheme="majorBidi" w:eastAsia="Times New Roman" w:hAnsiTheme="majorBidi" w:cstheme="majorBidi"/>
          <w:b/>
          <w:bCs/>
          <w:color w:val="000000" w:themeColor="text1"/>
          <w:sz w:val="28"/>
          <w:szCs w:val="28"/>
          <w:rtl/>
        </w:rPr>
        <w:t xml:space="preserve">4. </w:t>
      </w:r>
      <w:r w:rsidR="00424761" w:rsidRPr="00FA4DF8">
        <w:rPr>
          <w:rFonts w:asciiTheme="majorBidi" w:eastAsia="Times New Roman" w:hAnsiTheme="majorBidi" w:cstheme="majorBidi"/>
          <w:b/>
          <w:bCs/>
          <w:color w:val="000000" w:themeColor="text1"/>
          <w:sz w:val="28"/>
          <w:szCs w:val="28"/>
          <w:rtl/>
        </w:rPr>
        <w:t xml:space="preserve"> </w:t>
      </w:r>
      <w:r w:rsidR="007F3AEA" w:rsidRPr="00FA4DF8">
        <w:rPr>
          <w:rFonts w:asciiTheme="majorBidi" w:eastAsia="Times New Roman" w:hAnsiTheme="majorBidi" w:cstheme="majorBidi"/>
          <w:b/>
          <w:bCs/>
          <w:color w:val="000000" w:themeColor="text1"/>
          <w:sz w:val="28"/>
          <w:szCs w:val="28"/>
          <w:rtl/>
        </w:rPr>
        <w:t>الضغوط المهنية الحديثة</w:t>
      </w:r>
      <w:r w:rsidR="007F3AEA" w:rsidRPr="00FA4DF8">
        <w:rPr>
          <w:rFonts w:asciiTheme="majorBidi" w:eastAsia="Times New Roman" w:hAnsiTheme="majorBidi" w:cstheme="majorBidi"/>
          <w:b/>
          <w:bCs/>
          <w:color w:val="000000" w:themeColor="text1"/>
          <w:sz w:val="28"/>
          <w:szCs w:val="28"/>
        </w:rPr>
        <w:t>:</w:t>
      </w:r>
    </w:p>
    <w:p w14:paraId="128420B6" w14:textId="77777777" w:rsidR="007F3AEA" w:rsidRPr="00FA4DF8" w:rsidRDefault="007F3AEA"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tl/>
        </w:rPr>
        <w:t>فرضت أنماط العمل الجديدة ضغوطاً إضافية، منها</w:t>
      </w:r>
      <w:r w:rsidRPr="00FA4DF8">
        <w:rPr>
          <w:rFonts w:asciiTheme="majorBidi" w:eastAsia="Times New Roman" w:hAnsiTheme="majorBidi" w:cstheme="majorBidi"/>
          <w:color w:val="000000" w:themeColor="text1"/>
          <w:sz w:val="28"/>
          <w:szCs w:val="28"/>
        </w:rPr>
        <w:t>:</w:t>
      </w:r>
    </w:p>
    <w:p w14:paraId="71E7A581" w14:textId="77777777" w:rsidR="007F3AEA" w:rsidRPr="00FA4DF8" w:rsidRDefault="007F3AEA"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تداخل الحدود</w:t>
      </w:r>
      <w:r w:rsidR="00013EA7" w:rsidRPr="00FA4DF8">
        <w:rPr>
          <w:rFonts w:asciiTheme="majorBidi" w:eastAsia="Times New Roman" w:hAnsiTheme="majorBidi" w:cstheme="majorBidi"/>
          <w:b/>
          <w:bCs/>
          <w:color w:val="000000" w:themeColor="text1"/>
          <w:sz w:val="28"/>
          <w:szCs w:val="28"/>
          <w:rtl/>
        </w:rPr>
        <w:t>)</w:t>
      </w:r>
      <w:r w:rsidR="00F17469" w:rsidRPr="00FA4DF8">
        <w:rPr>
          <w:rFonts w:asciiTheme="majorBidi" w:eastAsia="Times New Roman" w:hAnsiTheme="majorBidi" w:cstheme="majorBidi"/>
          <w:b/>
          <w:b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عدم وضوح الحدود بين العمل والحياة الشخصية، </w:t>
      </w:r>
      <w:r w:rsidR="00573F1D" w:rsidRPr="00FA4DF8">
        <w:rPr>
          <w:rFonts w:asciiTheme="majorBidi" w:eastAsia="Times New Roman" w:hAnsiTheme="majorBidi" w:cstheme="majorBidi"/>
          <w:color w:val="000000" w:themeColor="text1"/>
          <w:sz w:val="28"/>
          <w:szCs w:val="28"/>
          <w:rtl/>
        </w:rPr>
        <w:t>خاصة في حالات العمل من المنزل.</w:t>
      </w:r>
      <w:r w:rsidRPr="00FA4DF8">
        <w:rPr>
          <w:rFonts w:asciiTheme="majorBidi" w:eastAsia="Times New Roman" w:hAnsiTheme="majorBidi" w:cstheme="majorBidi"/>
          <w:color w:val="000000" w:themeColor="text1"/>
          <w:sz w:val="28"/>
          <w:szCs w:val="28"/>
          <w:rtl/>
        </w:rPr>
        <w:t xml:space="preserve"> مما يؤدي إلى تمدد ساعات العمل على حساب الوقت الشخصي والأسري، وينتج عنه الإرهاق</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w:t>
      </w:r>
      <w:r w:rsidR="00616F53">
        <w:rPr>
          <w:rFonts w:asciiTheme="majorBidi" w:eastAsia="Times New Roman" w:hAnsiTheme="majorBidi" w:cstheme="majorBidi"/>
          <w:color w:val="000000" w:themeColor="text1"/>
          <w:sz w:val="28"/>
          <w:szCs w:val="28"/>
          <w:rtl/>
        </w:rPr>
        <w:t>علي</w:t>
      </w:r>
      <w:r w:rsidRPr="00FA4DF8">
        <w:rPr>
          <w:rFonts w:asciiTheme="majorBidi" w:eastAsia="Times New Roman" w:hAnsiTheme="majorBidi" w:cstheme="majorBidi"/>
          <w:color w:val="000000" w:themeColor="text1"/>
          <w:sz w:val="28"/>
          <w:szCs w:val="28"/>
          <w:rtl/>
        </w:rPr>
        <w:t>، 2025، ص 1</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5EC53954" w14:textId="77777777" w:rsidR="007F3AEA" w:rsidRPr="00FA4DF8" w:rsidRDefault="007F3AEA"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الضغوط الرقمية</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يواجه الموظفون تحديات مرتبطة </w:t>
      </w:r>
      <w:proofErr w:type="gramStart"/>
      <w:r w:rsidRPr="00FA4DF8">
        <w:rPr>
          <w:rFonts w:asciiTheme="majorBidi" w:eastAsia="Times New Roman" w:hAnsiTheme="majorBidi" w:cstheme="majorBidi"/>
          <w:color w:val="000000" w:themeColor="text1"/>
          <w:sz w:val="28"/>
          <w:szCs w:val="28"/>
          <w:rtl/>
        </w:rPr>
        <w:t xml:space="preserve">بـ </w:t>
      </w:r>
      <w:r w:rsidR="00FA4DF8">
        <w:rPr>
          <w:rFonts w:asciiTheme="majorBidi" w:eastAsia="Times New Roman" w:hAnsiTheme="majorBidi" w:cstheme="majorBidi"/>
          <w:color w:val="000000" w:themeColor="text1"/>
          <w:sz w:val="28"/>
          <w:szCs w:val="28"/>
          <w:rtl/>
        </w:rPr>
        <w:t>)</w:t>
      </w:r>
      <w:proofErr w:type="gramEnd"/>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ساعات التواصل المطلوبة خارج أوقات العمل الرسمية</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علي، 2025، ص 3</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وهو ما يتطلب برامج لتعزيز قدرة العاملين </w:t>
      </w:r>
      <w:proofErr w:type="gramStart"/>
      <w:r w:rsidRPr="00FA4DF8">
        <w:rPr>
          <w:rFonts w:asciiTheme="majorBidi" w:eastAsia="Times New Roman" w:hAnsiTheme="majorBidi" w:cstheme="majorBidi"/>
          <w:color w:val="000000" w:themeColor="text1"/>
          <w:sz w:val="28"/>
          <w:szCs w:val="28"/>
          <w:rtl/>
        </w:rPr>
        <w:t xml:space="preserve">على </w:t>
      </w:r>
      <w:r w:rsidR="00FA4DF8">
        <w:rPr>
          <w:rFonts w:asciiTheme="majorBidi" w:eastAsia="Times New Roman" w:hAnsiTheme="majorBidi" w:cstheme="majorBidi"/>
          <w:color w:val="000000" w:themeColor="text1"/>
          <w:sz w:val="28"/>
          <w:szCs w:val="28"/>
          <w:rtl/>
        </w:rPr>
        <w:t>)</w:t>
      </w:r>
      <w:proofErr w:type="gramEnd"/>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التحكم في الضغوط المهنية، وإدارة الوسائط الرقمية وتوجيه استخدامها نحو الشعور بالرضا </w:t>
      </w:r>
      <w:proofErr w:type="gramStart"/>
      <w:r w:rsidRPr="00FA4DF8">
        <w:rPr>
          <w:rFonts w:asciiTheme="majorBidi" w:eastAsia="Times New Roman" w:hAnsiTheme="majorBidi" w:cstheme="majorBidi"/>
          <w:color w:val="000000" w:themeColor="text1"/>
          <w:sz w:val="28"/>
          <w:szCs w:val="28"/>
          <w:rtl/>
        </w:rPr>
        <w:t>والإنجاز</w:t>
      </w:r>
      <w:r w:rsidR="00573F1D" w:rsidRPr="00FA4DF8">
        <w:rPr>
          <w:rFonts w:asciiTheme="majorBidi" w:eastAsia="Times New Roman" w:hAnsiTheme="majorBidi" w:cstheme="majorBidi" w:hint="cs"/>
          <w:color w:val="000000" w:themeColor="text1"/>
          <w:sz w:val="28"/>
          <w:szCs w:val="28"/>
          <w:rtl/>
        </w:rPr>
        <w:t>,</w:t>
      </w:r>
      <w:proofErr w:type="gramEnd"/>
      <w:r w:rsidR="00AF541D" w:rsidRPr="00FA4DF8">
        <w:rPr>
          <w:rFonts w:asciiTheme="majorBidi" w:eastAsia="Times New Roman" w:hAnsiTheme="majorBidi" w:cstheme="majorBidi"/>
          <w:color w:val="000000" w:themeColor="text1"/>
          <w:sz w:val="28"/>
          <w:szCs w:val="28"/>
          <w:rtl/>
        </w:rPr>
        <w:t xml:space="preserve"> </w:t>
      </w:r>
    </w:p>
    <w:p w14:paraId="4F3521E8" w14:textId="77777777" w:rsidR="007F3AEA" w:rsidRPr="00FA4DF8" w:rsidRDefault="007F3AEA"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 xml:space="preserve">التحديات </w:t>
      </w:r>
      <w:proofErr w:type="gramStart"/>
      <w:r w:rsidRPr="00FA4DF8">
        <w:rPr>
          <w:rFonts w:asciiTheme="majorBidi" w:eastAsia="Times New Roman" w:hAnsiTheme="majorBidi" w:cstheme="majorBidi"/>
          <w:b/>
          <w:bCs/>
          <w:color w:val="000000" w:themeColor="text1"/>
          <w:sz w:val="28"/>
          <w:szCs w:val="28"/>
          <w:rtl/>
        </w:rPr>
        <w:t>الميدانية</w:t>
      </w:r>
      <w:r w:rsidR="00573F1D" w:rsidRPr="00FA4DF8">
        <w:rPr>
          <w:rFonts w:asciiTheme="majorBidi" w:eastAsia="Times New Roman" w:hAnsiTheme="majorBidi" w:cstheme="majorBidi" w:hint="cs"/>
          <w:b/>
          <w:bCs/>
          <w:color w:val="000000" w:themeColor="text1"/>
          <w:sz w:val="28"/>
          <w:szCs w:val="28"/>
          <w:rtl/>
        </w:rPr>
        <w:t xml:space="preserve">: </w:t>
      </w:r>
      <w:r w:rsidR="00F17469" w:rsidRPr="00FA4DF8">
        <w:rPr>
          <w:rFonts w:asciiTheme="majorBidi" w:eastAsia="Times New Roman" w:hAnsiTheme="majorBidi" w:cstheme="majorBidi"/>
          <w:b/>
          <w:b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ينشأ</w:t>
      </w:r>
      <w:proofErr w:type="gramEnd"/>
      <w:r w:rsidRPr="00FA4DF8">
        <w:rPr>
          <w:rFonts w:asciiTheme="majorBidi" w:eastAsia="Times New Roman" w:hAnsiTheme="majorBidi" w:cstheme="majorBidi"/>
          <w:color w:val="000000" w:themeColor="text1"/>
          <w:sz w:val="28"/>
          <w:szCs w:val="28"/>
          <w:rtl/>
        </w:rPr>
        <w:t xml:space="preserve"> الاحتراق النفسي نتيجة التعامل المستمر مع التحديات المهنية والإدارية، ومع فئات متنوعة من المستفيدين الذين يعانون من مشاكل نفسية واجتماعية</w:t>
      </w:r>
      <w:r w:rsidR="00573F1D" w:rsidRPr="00FA4DF8">
        <w:rPr>
          <w:rFonts w:asciiTheme="majorBidi" w:eastAsia="Times New Roman" w:hAnsiTheme="majorBidi" w:cstheme="majorBidi" w:hint="cs"/>
          <w:color w:val="000000" w:themeColor="text1"/>
          <w:sz w:val="28"/>
          <w:szCs w:val="28"/>
          <w:rtl/>
        </w:rPr>
        <w:t>.</w:t>
      </w:r>
    </w:p>
    <w:p w14:paraId="4462ABAE" w14:textId="77777777" w:rsidR="007F3AEA" w:rsidRPr="00FA4DF8" w:rsidRDefault="007F3AEA" w:rsidP="00FA4DF8">
      <w:pPr>
        <w:bidi/>
        <w:spacing w:after="360" w:line="360" w:lineRule="auto"/>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Pr>
        <w:br w:type="page"/>
      </w:r>
    </w:p>
    <w:p w14:paraId="1861095B" w14:textId="77777777" w:rsidR="00966524" w:rsidRPr="00FA4DF8" w:rsidRDefault="00966524" w:rsidP="00FA4DF8">
      <w:pPr>
        <w:bidi/>
        <w:spacing w:before="100" w:beforeAutospacing="1" w:after="100" w:afterAutospacing="1" w:line="360" w:lineRule="auto"/>
        <w:ind w:left="0" w:right="0"/>
        <w:jc w:val="left"/>
        <w:outlineLvl w:val="2"/>
        <w:rPr>
          <w:rFonts w:asciiTheme="majorBidi" w:eastAsia="Times New Roman" w:hAnsiTheme="majorBidi" w:cstheme="majorBidi"/>
          <w:b/>
          <w:bCs/>
          <w:color w:val="000000" w:themeColor="text1"/>
          <w:sz w:val="28"/>
          <w:szCs w:val="28"/>
        </w:rPr>
      </w:pPr>
      <w:bookmarkStart w:id="9" w:name="_Toc224912941"/>
      <w:r w:rsidRPr="00FA4DF8">
        <w:rPr>
          <w:rFonts w:asciiTheme="majorBidi" w:eastAsia="Times New Roman" w:hAnsiTheme="majorBidi" w:cstheme="majorBidi"/>
          <w:b/>
          <w:bCs/>
          <w:color w:val="000000" w:themeColor="text1"/>
          <w:sz w:val="28"/>
          <w:szCs w:val="28"/>
          <w:rtl/>
        </w:rPr>
        <w:lastRenderedPageBreak/>
        <w:t>المبحث الثالث: المرونة في مكان العمل</w:t>
      </w:r>
      <w:bookmarkEnd w:id="9"/>
    </w:p>
    <w:p w14:paraId="5DB0A50C" w14:textId="77777777" w:rsidR="00966524" w:rsidRPr="00FA4DF8" w:rsidRDefault="00966524" w:rsidP="00FA4DF8">
      <w:pPr>
        <w:bidi/>
        <w:spacing w:before="100" w:beforeAutospacing="1" w:after="100" w:afterAutospacing="1" w:line="360" w:lineRule="auto"/>
        <w:ind w:left="0" w:right="0"/>
        <w:jc w:val="left"/>
        <w:outlineLvl w:val="3"/>
        <w:rPr>
          <w:rFonts w:asciiTheme="majorBidi" w:eastAsia="Times New Roman" w:hAnsiTheme="majorBidi" w:cstheme="majorBidi"/>
          <w:b/>
          <w:bCs/>
          <w:color w:val="000000" w:themeColor="text1"/>
          <w:sz w:val="28"/>
          <w:szCs w:val="28"/>
        </w:rPr>
      </w:pPr>
      <w:r w:rsidRPr="00FA4DF8">
        <w:rPr>
          <w:rFonts w:asciiTheme="majorBidi" w:eastAsia="Times New Roman" w:hAnsiTheme="majorBidi" w:cstheme="majorBidi"/>
          <w:b/>
          <w:bCs/>
          <w:color w:val="000000" w:themeColor="text1"/>
          <w:sz w:val="28"/>
          <w:szCs w:val="28"/>
          <w:rtl/>
        </w:rPr>
        <w:t>المطلب الأول: مفهوم المرونة التنظيمية والوظيفية</w:t>
      </w:r>
    </w:p>
    <w:p w14:paraId="5CB8B804" w14:textId="77777777" w:rsidR="00966524" w:rsidRPr="00FA4DF8" w:rsidRDefault="00966524"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tl/>
        </w:rPr>
        <w:t>تُجمع المصادر على أن المرونة أصبحت أداة استراتيجية تعتمدها العديد من ال</w:t>
      </w:r>
      <w:r w:rsidR="00573F1D" w:rsidRPr="00FA4DF8">
        <w:rPr>
          <w:rFonts w:asciiTheme="majorBidi" w:eastAsia="Times New Roman" w:hAnsiTheme="majorBidi" w:cstheme="majorBidi"/>
          <w:color w:val="000000" w:themeColor="text1"/>
          <w:sz w:val="28"/>
          <w:szCs w:val="28"/>
          <w:rtl/>
        </w:rPr>
        <w:t>مؤسسات العامة والشركات الخاصة.</w:t>
      </w:r>
      <w:r w:rsidRPr="00FA4DF8">
        <w:rPr>
          <w:rFonts w:asciiTheme="majorBidi" w:eastAsia="Times New Roman" w:hAnsiTheme="majorBidi" w:cstheme="majorBidi"/>
          <w:color w:val="000000" w:themeColor="text1"/>
          <w:sz w:val="28"/>
          <w:szCs w:val="28"/>
          <w:rtl/>
        </w:rPr>
        <w:t xml:space="preserve"> بهدف زيادة الإنتاجية، وتحقيق رضا الموظفين، وتعزيز قدرتها على المنافسة في سوق العمل </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علي، 2025، ص 4</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3578588E" w14:textId="77777777" w:rsidR="00966524"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Pr>
          <w:rFonts w:asciiTheme="majorBidi" w:eastAsia="Times New Roman" w:hAnsiTheme="majorBidi" w:cstheme="majorBidi"/>
          <w:b/>
          <w:bCs/>
          <w:color w:val="000000" w:themeColor="text1"/>
          <w:sz w:val="28"/>
          <w:szCs w:val="28"/>
          <w:rtl/>
        </w:rPr>
        <w:t xml:space="preserve">1. </w:t>
      </w:r>
      <w:r w:rsidR="000848B1" w:rsidRPr="00FA4DF8">
        <w:rPr>
          <w:rFonts w:asciiTheme="majorBidi" w:eastAsia="Times New Roman" w:hAnsiTheme="majorBidi" w:cstheme="majorBidi"/>
          <w:b/>
          <w:bCs/>
          <w:color w:val="000000" w:themeColor="text1"/>
          <w:sz w:val="28"/>
          <w:szCs w:val="28"/>
          <w:rtl/>
        </w:rPr>
        <w:t xml:space="preserve"> </w:t>
      </w:r>
      <w:r w:rsidR="00424761" w:rsidRPr="00FA4DF8">
        <w:rPr>
          <w:rFonts w:asciiTheme="majorBidi" w:eastAsia="Times New Roman" w:hAnsiTheme="majorBidi" w:cstheme="majorBidi"/>
          <w:b/>
          <w:bCs/>
          <w:color w:val="000000" w:themeColor="text1"/>
          <w:sz w:val="28"/>
          <w:szCs w:val="28"/>
          <w:rtl/>
        </w:rPr>
        <w:t xml:space="preserve"> </w:t>
      </w:r>
      <w:r w:rsidR="00401D31" w:rsidRPr="00FA4DF8">
        <w:rPr>
          <w:rFonts w:asciiTheme="majorBidi" w:eastAsia="Times New Roman" w:hAnsiTheme="majorBidi" w:cstheme="majorBidi"/>
          <w:b/>
          <w:bCs/>
          <w:color w:val="000000" w:themeColor="text1"/>
          <w:sz w:val="28"/>
          <w:szCs w:val="28"/>
          <w:rtl/>
        </w:rPr>
        <w:t xml:space="preserve"> </w:t>
      </w:r>
      <w:r w:rsidR="00966524" w:rsidRPr="00FA4DF8">
        <w:rPr>
          <w:rFonts w:asciiTheme="majorBidi" w:eastAsia="Times New Roman" w:hAnsiTheme="majorBidi" w:cstheme="majorBidi"/>
          <w:b/>
          <w:bCs/>
          <w:color w:val="000000" w:themeColor="text1"/>
          <w:sz w:val="28"/>
          <w:szCs w:val="28"/>
        </w:rPr>
        <w:t xml:space="preserve"> </w:t>
      </w:r>
      <w:r w:rsidR="00966524" w:rsidRPr="00FA4DF8">
        <w:rPr>
          <w:rFonts w:asciiTheme="majorBidi" w:eastAsia="Times New Roman" w:hAnsiTheme="majorBidi" w:cstheme="majorBidi"/>
          <w:b/>
          <w:bCs/>
          <w:color w:val="000000" w:themeColor="text1"/>
          <w:sz w:val="28"/>
          <w:szCs w:val="28"/>
          <w:rtl/>
        </w:rPr>
        <w:t>تعريف المرونة في الإدارة الحديثة</w:t>
      </w:r>
      <w:r w:rsidR="00966524" w:rsidRPr="00FA4DF8">
        <w:rPr>
          <w:rFonts w:asciiTheme="majorBidi" w:eastAsia="Times New Roman" w:hAnsiTheme="majorBidi" w:cstheme="majorBidi"/>
          <w:b/>
          <w:bCs/>
          <w:color w:val="000000" w:themeColor="text1"/>
          <w:sz w:val="28"/>
          <w:szCs w:val="28"/>
        </w:rPr>
        <w:t>:</w:t>
      </w:r>
      <w:r w:rsidR="00966524" w:rsidRPr="00FA4DF8">
        <w:rPr>
          <w:rFonts w:asciiTheme="majorBidi" w:eastAsia="Times New Roman" w:hAnsiTheme="majorBidi" w:cstheme="majorBidi"/>
          <w:color w:val="000000" w:themeColor="text1"/>
          <w:sz w:val="28"/>
          <w:szCs w:val="28"/>
        </w:rPr>
        <w:t xml:space="preserve"> </w:t>
      </w:r>
      <w:r w:rsidR="00966524" w:rsidRPr="00FA4DF8">
        <w:rPr>
          <w:rFonts w:asciiTheme="majorBidi" w:eastAsia="Times New Roman" w:hAnsiTheme="majorBidi" w:cstheme="majorBidi"/>
          <w:color w:val="000000" w:themeColor="text1"/>
          <w:sz w:val="28"/>
          <w:szCs w:val="28"/>
          <w:rtl/>
        </w:rPr>
        <w:t>وردت تعريفات حرفية متعددة للمرونة في المصادر كالتالي</w:t>
      </w:r>
      <w:r w:rsidR="00966524" w:rsidRPr="00FA4DF8">
        <w:rPr>
          <w:rFonts w:asciiTheme="majorBidi" w:eastAsia="Times New Roman" w:hAnsiTheme="majorBidi" w:cstheme="majorBidi"/>
          <w:color w:val="000000" w:themeColor="text1"/>
          <w:sz w:val="28"/>
          <w:szCs w:val="28"/>
        </w:rPr>
        <w:t>:</w:t>
      </w:r>
    </w:p>
    <w:p w14:paraId="64EA1706" w14:textId="77777777" w:rsidR="00966524" w:rsidRPr="00FA4DF8" w:rsidRDefault="00966524"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 xml:space="preserve">تعريف الأحمد </w:t>
      </w:r>
      <w:r w:rsidR="00013EA7" w:rsidRPr="00FA4DF8">
        <w:rPr>
          <w:rFonts w:asciiTheme="majorBidi" w:eastAsia="Times New Roman" w:hAnsiTheme="majorBidi" w:cstheme="majorBidi"/>
          <w:b/>
          <w:bCs/>
          <w:color w:val="000000" w:themeColor="text1"/>
          <w:sz w:val="28"/>
          <w:szCs w:val="28"/>
          <w:rtl/>
        </w:rPr>
        <w:t>(</w:t>
      </w:r>
      <w:r w:rsidRPr="00FA4DF8">
        <w:rPr>
          <w:rFonts w:asciiTheme="majorBidi" w:eastAsia="Times New Roman" w:hAnsiTheme="majorBidi" w:cstheme="majorBidi"/>
          <w:b/>
          <w:bCs/>
          <w:color w:val="000000" w:themeColor="text1"/>
          <w:sz w:val="28"/>
          <w:szCs w:val="28"/>
          <w:rtl/>
        </w:rPr>
        <w:t>2019</w:t>
      </w:r>
      <w:r w:rsidR="00573F1D" w:rsidRPr="00FA4DF8">
        <w:rPr>
          <w:rFonts w:asciiTheme="majorBidi" w:eastAsia="Times New Roman" w:hAnsiTheme="majorBidi" w:cstheme="majorBidi"/>
          <w:b/>
          <w:bCs/>
          <w:color w:val="000000" w:themeColor="text1"/>
          <w:sz w:val="28"/>
          <w:szCs w:val="28"/>
          <w:rtl/>
        </w:rPr>
        <w:t>)</w:t>
      </w:r>
      <w:r w:rsidR="00F17469" w:rsidRPr="00FA4DF8">
        <w:rPr>
          <w:rFonts w:asciiTheme="majorBidi" w:eastAsia="Times New Roman" w:hAnsiTheme="majorBidi" w:cstheme="majorBidi"/>
          <w:b/>
          <w:b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بيئة العمل المرنة بأنها إمكانية تعديل ساعات العمل، أو تقليل عدد أيام الدوام، أو العمل عن بعد، بما يسهم في تحقيق توازن بين الحياة الشخصية والمهنية للموظف</w:t>
      </w:r>
      <w:r w:rsidR="00573F1D" w:rsidRPr="00FA4DF8">
        <w:rPr>
          <w:rFonts w:asciiTheme="majorBidi" w:eastAsia="Times New Roman" w:hAnsiTheme="majorBidi" w:cstheme="majorBidi" w:hint="cs"/>
          <w:color w:val="000000" w:themeColor="text1"/>
          <w:sz w:val="28"/>
          <w:szCs w:val="28"/>
          <w:rtl/>
        </w:rPr>
        <w:t>.</w:t>
      </w:r>
    </w:p>
    <w:p w14:paraId="03824069" w14:textId="77777777" w:rsidR="00966524" w:rsidRPr="00FA4DF8" w:rsidRDefault="00966524"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 xml:space="preserve">تعريف التميمي </w:t>
      </w:r>
      <w:r w:rsidR="00013EA7" w:rsidRPr="00FA4DF8">
        <w:rPr>
          <w:rFonts w:asciiTheme="majorBidi" w:eastAsia="Times New Roman" w:hAnsiTheme="majorBidi" w:cstheme="majorBidi"/>
          <w:b/>
          <w:bCs/>
          <w:color w:val="000000" w:themeColor="text1"/>
          <w:sz w:val="28"/>
          <w:szCs w:val="28"/>
          <w:rtl/>
        </w:rPr>
        <w:t>(</w:t>
      </w:r>
      <w:r w:rsidRPr="00FA4DF8">
        <w:rPr>
          <w:rFonts w:asciiTheme="majorBidi" w:eastAsia="Times New Roman" w:hAnsiTheme="majorBidi" w:cstheme="majorBidi"/>
          <w:b/>
          <w:bCs/>
          <w:color w:val="000000" w:themeColor="text1"/>
          <w:sz w:val="28"/>
          <w:szCs w:val="28"/>
          <w:rtl/>
        </w:rPr>
        <w:t>2021</w:t>
      </w:r>
      <w:r w:rsidR="00013EA7" w:rsidRPr="00FA4DF8">
        <w:rPr>
          <w:rFonts w:asciiTheme="majorBidi" w:eastAsia="Times New Roman" w:hAnsiTheme="majorBidi" w:cstheme="majorBidi"/>
          <w:b/>
          <w:bCs/>
          <w:color w:val="000000" w:themeColor="text1"/>
          <w:sz w:val="28"/>
          <w:szCs w:val="28"/>
          <w:rtl/>
        </w:rPr>
        <w:t>)</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المرونة </w:t>
      </w:r>
      <w:proofErr w:type="gramStart"/>
      <w:r w:rsidRPr="00FA4DF8">
        <w:rPr>
          <w:rFonts w:asciiTheme="majorBidi" w:eastAsia="Times New Roman" w:hAnsiTheme="majorBidi" w:cstheme="majorBidi"/>
          <w:color w:val="000000" w:themeColor="text1"/>
          <w:sz w:val="28"/>
          <w:szCs w:val="28"/>
          <w:rtl/>
        </w:rPr>
        <w:t xml:space="preserve">هي </w:t>
      </w:r>
      <w:r w:rsidR="00EA6806" w:rsidRPr="00FA4DF8">
        <w:rPr>
          <w:rFonts w:asciiTheme="majorBidi" w:eastAsia="Times New Roman" w:hAnsiTheme="majorBidi" w:cstheme="majorBidi" w:hint="cs"/>
          <w:color w:val="000000" w:themeColor="text1"/>
          <w:sz w:val="28"/>
          <w:szCs w:val="28"/>
          <w:rtl/>
        </w:rPr>
        <w:t>.</w:t>
      </w:r>
      <w:proofErr w:type="gramEnd"/>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نظام إداري يسمح للموظفين بالتحكم في جداولهم الوظيفية بهدف تحسين الأداء وتقليل الإرهاق الوظيفي </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الزهرة علي، 2025، ص 11</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36EDBFF5" w14:textId="77777777" w:rsidR="00966524" w:rsidRPr="00FA4DF8" w:rsidRDefault="00966524"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تعريف ليم وآخرون</w:t>
      </w:r>
      <w:r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b/>
          <w:bCs/>
          <w:color w:val="000000" w:themeColor="text1"/>
          <w:sz w:val="28"/>
          <w:szCs w:val="28"/>
        </w:rPr>
        <w:t>Lim et al, 2012</w:t>
      </w:r>
      <w:r w:rsidR="00013EA7"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proofErr w:type="gramStart"/>
      <w:r w:rsidRPr="00FA4DF8">
        <w:rPr>
          <w:rFonts w:asciiTheme="majorBidi" w:eastAsia="Times New Roman" w:hAnsiTheme="majorBidi" w:cstheme="majorBidi"/>
          <w:color w:val="000000" w:themeColor="text1"/>
          <w:sz w:val="28"/>
          <w:szCs w:val="28"/>
          <w:rtl/>
        </w:rPr>
        <w:t xml:space="preserve">هي </w:t>
      </w:r>
      <w:r w:rsidR="00EA6806" w:rsidRPr="00FA4DF8">
        <w:rPr>
          <w:rFonts w:asciiTheme="majorBidi" w:eastAsia="Times New Roman" w:hAnsiTheme="majorBidi" w:cstheme="majorBidi" w:hint="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قدرة</w:t>
      </w:r>
      <w:proofErr w:type="gramEnd"/>
      <w:r w:rsidRPr="00FA4DF8">
        <w:rPr>
          <w:rFonts w:asciiTheme="majorBidi" w:eastAsia="Times New Roman" w:hAnsiTheme="majorBidi" w:cstheme="majorBidi"/>
          <w:color w:val="000000" w:themeColor="text1"/>
          <w:sz w:val="28"/>
          <w:szCs w:val="28"/>
          <w:rtl/>
        </w:rPr>
        <w:t xml:space="preserve"> المؤسسة على الاستجابة للتغير </w:t>
      </w:r>
      <w:proofErr w:type="gramStart"/>
      <w:r w:rsidRPr="00FA4DF8">
        <w:rPr>
          <w:rFonts w:asciiTheme="majorBidi" w:eastAsia="Times New Roman" w:hAnsiTheme="majorBidi" w:cstheme="majorBidi"/>
          <w:color w:val="000000" w:themeColor="text1"/>
          <w:sz w:val="28"/>
          <w:szCs w:val="28"/>
          <w:rtl/>
        </w:rPr>
        <w:t>الذى</w:t>
      </w:r>
      <w:proofErr w:type="gramEnd"/>
      <w:r w:rsidRPr="00FA4DF8">
        <w:rPr>
          <w:rFonts w:asciiTheme="majorBidi" w:eastAsia="Times New Roman" w:hAnsiTheme="majorBidi" w:cstheme="majorBidi"/>
          <w:color w:val="000000" w:themeColor="text1"/>
          <w:sz w:val="28"/>
          <w:szCs w:val="28"/>
          <w:rtl/>
        </w:rPr>
        <w:t xml:space="preserve"> يحدث للظروف البيئية</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 xml:space="preserve"> </w:t>
      </w:r>
      <w:r w:rsidR="00013EA7" w:rsidRPr="00FA4DF8">
        <w:rPr>
          <w:rFonts w:asciiTheme="majorBidi" w:eastAsia="Times New Roman" w:hAnsiTheme="majorBidi" w:cstheme="majorBidi"/>
          <w:color w:val="000000" w:themeColor="text1"/>
          <w:sz w:val="28"/>
          <w:szCs w:val="28"/>
        </w:rPr>
        <w:t>(</w:t>
      </w:r>
      <w:r w:rsidRPr="00FA4DF8">
        <w:rPr>
          <w:rFonts w:asciiTheme="majorBidi" w:eastAsia="Times New Roman" w:hAnsiTheme="majorBidi" w:cstheme="majorBidi"/>
          <w:color w:val="000000" w:themeColor="text1"/>
          <w:sz w:val="28"/>
          <w:szCs w:val="28"/>
        </w:rPr>
        <w:t>Lim et al, 2012</w:t>
      </w:r>
      <w:r w:rsidRPr="00FA4DF8">
        <w:rPr>
          <w:rFonts w:asciiTheme="majorBidi" w:eastAsia="Times New Roman" w:hAnsiTheme="majorBidi" w:cstheme="majorBidi"/>
          <w:color w:val="000000" w:themeColor="text1"/>
          <w:sz w:val="28"/>
          <w:szCs w:val="28"/>
          <w:rtl/>
        </w:rPr>
        <w:t xml:space="preserve">، كما ورد في: </w:t>
      </w:r>
      <w:r w:rsidR="00616F53">
        <w:rPr>
          <w:rFonts w:asciiTheme="majorBidi" w:eastAsia="Times New Roman" w:hAnsiTheme="majorBidi" w:cstheme="majorBidi"/>
          <w:color w:val="000000" w:themeColor="text1"/>
          <w:sz w:val="28"/>
          <w:szCs w:val="28"/>
          <w:rtl/>
        </w:rPr>
        <w:t>عبد المعطي</w:t>
      </w:r>
      <w:r w:rsidRPr="00FA4DF8">
        <w:rPr>
          <w:rFonts w:asciiTheme="majorBidi" w:eastAsia="Times New Roman" w:hAnsiTheme="majorBidi" w:cstheme="majorBidi"/>
          <w:color w:val="000000" w:themeColor="text1"/>
          <w:sz w:val="28"/>
          <w:szCs w:val="28"/>
          <w:rtl/>
        </w:rPr>
        <w:t>، 2022، ص 6</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59E9DC3D" w14:textId="77777777" w:rsidR="00966524" w:rsidRPr="00FA4DF8" w:rsidRDefault="00966524"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 xml:space="preserve">تعريف فيليب </w:t>
      </w:r>
      <w:proofErr w:type="spellStart"/>
      <w:r w:rsidRPr="00FA4DF8">
        <w:rPr>
          <w:rFonts w:asciiTheme="majorBidi" w:eastAsia="Times New Roman" w:hAnsiTheme="majorBidi" w:cstheme="majorBidi"/>
          <w:b/>
          <w:bCs/>
          <w:color w:val="000000" w:themeColor="text1"/>
          <w:sz w:val="28"/>
          <w:szCs w:val="28"/>
          <w:rtl/>
        </w:rPr>
        <w:t>وتولادهار</w:t>
      </w:r>
      <w:proofErr w:type="spellEnd"/>
      <w:r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b/>
          <w:bCs/>
          <w:color w:val="000000" w:themeColor="text1"/>
          <w:sz w:val="28"/>
          <w:szCs w:val="28"/>
        </w:rPr>
        <w:t>Philip &amp; Tuladhar, 2002</w:t>
      </w:r>
      <w:r w:rsidR="00013EA7"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هي القدرة على الاستجابات المتعددة للبيئة المحيطة، والاحتفاظ بمخزون من الاستجابات والتحول من استجابة لأخرى متحملة تكلفة الجاهزية والاستعداد</w:t>
      </w:r>
      <w:r w:rsidR="00EA6806" w:rsidRPr="00FA4DF8">
        <w:rPr>
          <w:rFonts w:asciiTheme="majorBidi" w:eastAsia="Times New Roman" w:hAnsiTheme="majorBidi" w:cstheme="majorBidi" w:hint="cs"/>
          <w:color w:val="000000" w:themeColor="text1"/>
          <w:sz w:val="28"/>
          <w:szCs w:val="28"/>
          <w:rtl/>
        </w:rPr>
        <w:t xml:space="preserve"> </w:t>
      </w:r>
      <w:proofErr w:type="gramStart"/>
      <w:r w:rsidR="00EA6806" w:rsidRPr="00FA4DF8">
        <w:rPr>
          <w:rFonts w:asciiTheme="majorBidi" w:eastAsia="Times New Roman" w:hAnsiTheme="majorBidi" w:cstheme="majorBidi" w:hint="cs"/>
          <w:color w:val="000000" w:themeColor="text1"/>
          <w:sz w:val="28"/>
          <w:szCs w:val="28"/>
          <w:rtl/>
        </w:rPr>
        <w:t>(</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 xml:space="preserve"> </w:t>
      </w:r>
      <w:r w:rsidR="00013EA7" w:rsidRPr="00FA4DF8">
        <w:rPr>
          <w:rFonts w:asciiTheme="majorBidi" w:eastAsia="Times New Roman" w:hAnsiTheme="majorBidi" w:cstheme="majorBidi"/>
          <w:color w:val="000000" w:themeColor="text1"/>
          <w:sz w:val="28"/>
          <w:szCs w:val="28"/>
        </w:rPr>
        <w:t>(</w:t>
      </w:r>
      <w:proofErr w:type="gramEnd"/>
      <w:r w:rsidRPr="00FA4DF8">
        <w:rPr>
          <w:rFonts w:asciiTheme="majorBidi" w:eastAsia="Times New Roman" w:hAnsiTheme="majorBidi" w:cstheme="majorBidi"/>
          <w:color w:val="000000" w:themeColor="text1"/>
          <w:sz w:val="28"/>
          <w:szCs w:val="28"/>
        </w:rPr>
        <w:t>Philip &amp; Tuladhar, 2002</w:t>
      </w:r>
      <w:r w:rsidRPr="00FA4DF8">
        <w:rPr>
          <w:rFonts w:asciiTheme="majorBidi" w:eastAsia="Times New Roman" w:hAnsiTheme="majorBidi" w:cstheme="majorBidi"/>
          <w:color w:val="000000" w:themeColor="text1"/>
          <w:sz w:val="28"/>
          <w:szCs w:val="28"/>
          <w:rtl/>
        </w:rPr>
        <w:t xml:space="preserve">، كما ورد في: </w:t>
      </w:r>
      <w:r w:rsidR="00616F53">
        <w:rPr>
          <w:rFonts w:asciiTheme="majorBidi" w:eastAsia="Times New Roman" w:hAnsiTheme="majorBidi" w:cstheme="majorBidi"/>
          <w:color w:val="000000" w:themeColor="text1"/>
          <w:sz w:val="28"/>
          <w:szCs w:val="28"/>
          <w:rtl/>
        </w:rPr>
        <w:t>عبد المعطي</w:t>
      </w:r>
      <w:r w:rsidRPr="00FA4DF8">
        <w:rPr>
          <w:rFonts w:asciiTheme="majorBidi" w:eastAsia="Times New Roman" w:hAnsiTheme="majorBidi" w:cstheme="majorBidi"/>
          <w:color w:val="000000" w:themeColor="text1"/>
          <w:sz w:val="28"/>
          <w:szCs w:val="28"/>
          <w:rtl/>
        </w:rPr>
        <w:t>، 2022، ص 6</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7BB2FFE0" w14:textId="77777777" w:rsidR="00966524" w:rsidRPr="00FA4DF8" w:rsidRDefault="00966524"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تعريف سلفادور</w:t>
      </w:r>
      <w:r w:rsidR="00EA6806" w:rsidRPr="00FA4DF8">
        <w:rPr>
          <w:rFonts w:asciiTheme="majorBidi" w:eastAsia="Times New Roman" w:hAnsiTheme="majorBidi" w:cstheme="majorBidi" w:hint="cs"/>
          <w:b/>
          <w:bCs/>
          <w:color w:val="000000" w:themeColor="text1"/>
          <w:sz w:val="28"/>
          <w:szCs w:val="28"/>
          <w:rtl/>
        </w:rPr>
        <w:t xml:space="preserve"> </w:t>
      </w:r>
      <w:proofErr w:type="gramStart"/>
      <w:r w:rsidR="00EA6806" w:rsidRPr="00FA4DF8">
        <w:rPr>
          <w:rFonts w:asciiTheme="majorBidi" w:eastAsia="Times New Roman" w:hAnsiTheme="majorBidi" w:cstheme="majorBidi" w:hint="cs"/>
          <w:b/>
          <w:bCs/>
          <w:color w:val="000000" w:themeColor="text1"/>
          <w:sz w:val="28"/>
          <w:szCs w:val="28"/>
          <w:rtl/>
        </w:rPr>
        <w:t>(</w:t>
      </w:r>
      <w:r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Pr>
        <w:t>(</w:t>
      </w:r>
      <w:proofErr w:type="gramEnd"/>
      <w:r w:rsidR="00EA6806" w:rsidRPr="00FA4DF8">
        <w:rPr>
          <w:rFonts w:asciiTheme="majorBidi" w:eastAsia="Times New Roman" w:hAnsiTheme="majorBidi" w:cstheme="majorBidi"/>
          <w:b/>
          <w:bCs/>
          <w:color w:val="000000" w:themeColor="text1"/>
          <w:sz w:val="28"/>
          <w:szCs w:val="28"/>
        </w:rPr>
        <w:t>Salvador, 199</w:t>
      </w:r>
      <w:r w:rsidR="00F17469" w:rsidRPr="00FA4DF8">
        <w:rPr>
          <w:rFonts w:asciiTheme="majorBidi" w:eastAsia="Times New Roman" w:hAnsiTheme="majorBidi" w:cstheme="majorBidi"/>
          <w:b/>
          <w:b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المرونة هي القدرة على التغير وفقا للظروف </w:t>
      </w:r>
      <w:proofErr w:type="gramStart"/>
      <w:r w:rsidRPr="00FA4DF8">
        <w:rPr>
          <w:rFonts w:asciiTheme="majorBidi" w:eastAsia="Times New Roman" w:hAnsiTheme="majorBidi" w:cstheme="majorBidi"/>
          <w:color w:val="000000" w:themeColor="text1"/>
          <w:sz w:val="28"/>
          <w:szCs w:val="28"/>
          <w:rtl/>
        </w:rPr>
        <w:t>المختلفة</w:t>
      </w:r>
      <w:r w:rsidR="00EA6806" w:rsidRPr="00FA4DF8">
        <w:rPr>
          <w:rFonts w:asciiTheme="majorBidi" w:eastAsia="Times New Roman" w:hAnsiTheme="majorBidi" w:cstheme="majorBidi" w:hint="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w:t>
      </w:r>
      <w:proofErr w:type="gramEnd"/>
      <w:r w:rsidRPr="00FA4DF8">
        <w:rPr>
          <w:rFonts w:asciiTheme="majorBidi" w:eastAsia="Times New Roman" w:hAnsiTheme="majorBidi" w:cstheme="majorBidi"/>
          <w:color w:val="000000" w:themeColor="text1"/>
          <w:sz w:val="28"/>
          <w:szCs w:val="28"/>
          <w:rtl/>
        </w:rPr>
        <w:t xml:space="preserve"> كما ورد في: </w:t>
      </w:r>
      <w:r w:rsidR="00616F53">
        <w:rPr>
          <w:rFonts w:asciiTheme="majorBidi" w:eastAsia="Times New Roman" w:hAnsiTheme="majorBidi" w:cstheme="majorBidi"/>
          <w:color w:val="000000" w:themeColor="text1"/>
          <w:sz w:val="28"/>
          <w:szCs w:val="28"/>
          <w:rtl/>
        </w:rPr>
        <w:t>عمر</w:t>
      </w:r>
      <w:r w:rsidRPr="00FA4DF8">
        <w:rPr>
          <w:rFonts w:asciiTheme="majorBidi" w:eastAsia="Times New Roman" w:hAnsiTheme="majorBidi" w:cstheme="majorBidi"/>
          <w:color w:val="000000" w:themeColor="text1"/>
          <w:sz w:val="28"/>
          <w:szCs w:val="28"/>
          <w:rtl/>
        </w:rPr>
        <w:t>، 2023، ص 187</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1D0F2DE9" w14:textId="77777777" w:rsidR="00966524"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Pr>
          <w:rFonts w:asciiTheme="majorBidi" w:eastAsia="Times New Roman" w:hAnsiTheme="majorBidi" w:cstheme="majorBidi"/>
          <w:b/>
          <w:bCs/>
          <w:color w:val="000000" w:themeColor="text1"/>
          <w:sz w:val="28"/>
          <w:szCs w:val="28"/>
          <w:rtl/>
        </w:rPr>
        <w:t xml:space="preserve">2. </w:t>
      </w:r>
      <w:r w:rsidR="00966524" w:rsidRPr="00FA4DF8">
        <w:rPr>
          <w:rFonts w:asciiTheme="majorBidi" w:eastAsia="Times New Roman" w:hAnsiTheme="majorBidi" w:cstheme="majorBidi"/>
          <w:b/>
          <w:bCs/>
          <w:color w:val="000000" w:themeColor="text1"/>
          <w:sz w:val="28"/>
          <w:szCs w:val="28"/>
          <w:rtl/>
        </w:rPr>
        <w:t>الفرق بين المرونة التنظيمية والمرونة النفسية</w:t>
      </w:r>
      <w:r w:rsidR="00966524" w:rsidRPr="00FA4DF8">
        <w:rPr>
          <w:rFonts w:asciiTheme="majorBidi" w:eastAsia="Times New Roman" w:hAnsiTheme="majorBidi" w:cstheme="majorBidi"/>
          <w:b/>
          <w:bCs/>
          <w:color w:val="000000" w:themeColor="text1"/>
          <w:sz w:val="28"/>
          <w:szCs w:val="28"/>
        </w:rPr>
        <w:t>:</w:t>
      </w:r>
      <w:r w:rsidR="00966524" w:rsidRPr="00FA4DF8">
        <w:rPr>
          <w:rFonts w:asciiTheme="majorBidi" w:eastAsia="Times New Roman" w:hAnsiTheme="majorBidi" w:cstheme="majorBidi"/>
          <w:color w:val="000000" w:themeColor="text1"/>
          <w:sz w:val="28"/>
          <w:szCs w:val="28"/>
        </w:rPr>
        <w:t xml:space="preserve"> </w:t>
      </w:r>
      <w:r w:rsidR="00966524" w:rsidRPr="00FA4DF8">
        <w:rPr>
          <w:rFonts w:asciiTheme="majorBidi" w:eastAsia="Times New Roman" w:hAnsiTheme="majorBidi" w:cstheme="majorBidi"/>
          <w:color w:val="000000" w:themeColor="text1"/>
          <w:sz w:val="28"/>
          <w:szCs w:val="28"/>
          <w:rtl/>
        </w:rPr>
        <w:t>توضح المصادر الفرق الجوهري بينهما من خلال النصوص التالية</w:t>
      </w:r>
      <w:r w:rsidR="00966524" w:rsidRPr="00FA4DF8">
        <w:rPr>
          <w:rFonts w:asciiTheme="majorBidi" w:eastAsia="Times New Roman" w:hAnsiTheme="majorBidi" w:cstheme="majorBidi"/>
          <w:color w:val="000000" w:themeColor="text1"/>
          <w:sz w:val="28"/>
          <w:szCs w:val="28"/>
        </w:rPr>
        <w:t>:</w:t>
      </w:r>
    </w:p>
    <w:p w14:paraId="6A610F18" w14:textId="77777777" w:rsidR="00966524" w:rsidRPr="00FA4DF8" w:rsidRDefault="00966524"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lastRenderedPageBreak/>
        <w:t>المرونة التنظيمية</w:t>
      </w:r>
      <w:r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b/>
          <w:bCs/>
          <w:color w:val="000000" w:themeColor="text1"/>
          <w:sz w:val="28"/>
          <w:szCs w:val="28"/>
        </w:rPr>
        <w:t>Organizational Flexibility</w:t>
      </w:r>
      <w:r w:rsidR="00013EA7"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تُعرف </w:t>
      </w:r>
      <w:proofErr w:type="gramStart"/>
      <w:r w:rsidRPr="00FA4DF8">
        <w:rPr>
          <w:rFonts w:asciiTheme="majorBidi" w:eastAsia="Times New Roman" w:hAnsiTheme="majorBidi" w:cstheme="majorBidi"/>
          <w:color w:val="000000" w:themeColor="text1"/>
          <w:sz w:val="28"/>
          <w:szCs w:val="28"/>
          <w:rtl/>
        </w:rPr>
        <w:t xml:space="preserve">بأنها </w:t>
      </w:r>
      <w:r w:rsidR="00EA6806" w:rsidRPr="00FA4DF8">
        <w:rPr>
          <w:rFonts w:asciiTheme="majorBidi" w:eastAsia="Times New Roman" w:hAnsiTheme="majorBidi" w:cstheme="majorBidi" w:hint="cs"/>
          <w:color w:val="000000" w:themeColor="text1"/>
          <w:sz w:val="28"/>
          <w:szCs w:val="28"/>
          <w:rtl/>
        </w:rPr>
        <w:t>.</w:t>
      </w:r>
      <w:proofErr w:type="gramEnd"/>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مخزون من القدرات التنظيمية والادارية التي تمكن المنظمات من التكيف السريع مع تلك </w:t>
      </w:r>
      <w:proofErr w:type="gramStart"/>
      <w:r w:rsidRPr="00FA4DF8">
        <w:rPr>
          <w:rFonts w:asciiTheme="majorBidi" w:eastAsia="Times New Roman" w:hAnsiTheme="majorBidi" w:cstheme="majorBidi"/>
          <w:color w:val="000000" w:themeColor="text1"/>
          <w:sz w:val="28"/>
          <w:szCs w:val="28"/>
          <w:rtl/>
        </w:rPr>
        <w:t>التحولات</w:t>
      </w:r>
      <w:r w:rsidR="00EA6806" w:rsidRPr="00FA4DF8">
        <w:rPr>
          <w:rFonts w:asciiTheme="majorBidi" w:eastAsia="Times New Roman" w:hAnsiTheme="majorBidi" w:cstheme="majorBidi" w:hint="cs"/>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w:t>
      </w:r>
      <w:proofErr w:type="gramEnd"/>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كما </w:t>
      </w:r>
      <w:proofErr w:type="gramStart"/>
      <w:r w:rsidRPr="00FA4DF8">
        <w:rPr>
          <w:rFonts w:asciiTheme="majorBidi" w:eastAsia="Times New Roman" w:hAnsiTheme="majorBidi" w:cstheme="majorBidi"/>
          <w:color w:val="000000" w:themeColor="text1"/>
          <w:sz w:val="28"/>
          <w:szCs w:val="28"/>
          <w:rtl/>
        </w:rPr>
        <w:t xml:space="preserve">تشمل </w:t>
      </w:r>
      <w:r w:rsidR="00EA6806" w:rsidRPr="00FA4DF8">
        <w:rPr>
          <w:rFonts w:asciiTheme="majorBidi" w:eastAsia="Times New Roman" w:hAnsiTheme="majorBidi" w:cstheme="majorBidi" w:hint="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مرونة</w:t>
      </w:r>
      <w:proofErr w:type="gramEnd"/>
      <w:r w:rsidRPr="00FA4DF8">
        <w:rPr>
          <w:rFonts w:asciiTheme="majorBidi" w:eastAsia="Times New Roman" w:hAnsiTheme="majorBidi" w:cstheme="majorBidi"/>
          <w:color w:val="000000" w:themeColor="text1"/>
          <w:sz w:val="28"/>
          <w:szCs w:val="28"/>
          <w:rtl/>
        </w:rPr>
        <w:t xml:space="preserve"> التنظيم</w:t>
      </w:r>
      <w:r w:rsidRPr="00FA4DF8">
        <w:rPr>
          <w:rFonts w:asciiTheme="majorBidi" w:eastAsia="Times New Roman" w:hAnsiTheme="majorBidi" w:cstheme="majorBidi"/>
          <w:color w:val="000000" w:themeColor="text1"/>
          <w:sz w:val="28"/>
          <w:szCs w:val="28"/>
        </w:rPr>
        <w:t xml:space="preserve"> </w:t>
      </w:r>
      <w:r w:rsidR="00013EA7" w:rsidRPr="00FA4DF8">
        <w:rPr>
          <w:rFonts w:asciiTheme="majorBidi" w:eastAsia="Times New Roman" w:hAnsiTheme="majorBidi" w:cstheme="majorBidi"/>
          <w:color w:val="000000" w:themeColor="text1"/>
          <w:sz w:val="28"/>
          <w:szCs w:val="28"/>
        </w:rPr>
        <w:t>(</w:t>
      </w:r>
      <w:r w:rsidRPr="00FA4DF8">
        <w:rPr>
          <w:rFonts w:asciiTheme="majorBidi" w:eastAsia="Times New Roman" w:hAnsiTheme="majorBidi" w:cstheme="majorBidi"/>
          <w:color w:val="000000" w:themeColor="text1"/>
          <w:sz w:val="28"/>
          <w:szCs w:val="28"/>
        </w:rPr>
        <w:t>structure flexibility</w:t>
      </w:r>
      <w:r w:rsidR="00013EA7" w:rsidRPr="00FA4DF8">
        <w:rPr>
          <w:rFonts w:asciiTheme="majorBidi" w:eastAsia="Times New Roman" w:hAnsiTheme="majorBidi" w:cstheme="majorBidi"/>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أي قابلية الهيكل التنظيمي لإعادة الهيكلة، استجابة للمتغيرات </w:t>
      </w:r>
      <w:proofErr w:type="gramStart"/>
      <w:r w:rsidRPr="00FA4DF8">
        <w:rPr>
          <w:rFonts w:asciiTheme="majorBidi" w:eastAsia="Times New Roman" w:hAnsiTheme="majorBidi" w:cstheme="majorBidi"/>
          <w:color w:val="000000" w:themeColor="text1"/>
          <w:sz w:val="28"/>
          <w:szCs w:val="28"/>
          <w:rtl/>
        </w:rPr>
        <w:t>البيئية</w:t>
      </w:r>
      <w:r w:rsidR="00EA6806" w:rsidRPr="00FA4DF8">
        <w:rPr>
          <w:rFonts w:asciiTheme="majorBidi" w:eastAsia="Times New Roman" w:hAnsiTheme="majorBidi" w:cstheme="majorBidi" w:hint="cs"/>
          <w:color w:val="000000" w:themeColor="text1"/>
          <w:sz w:val="28"/>
          <w:szCs w:val="28"/>
          <w:rtl/>
        </w:rPr>
        <w:t xml:space="preserve"> .</w:t>
      </w:r>
      <w:proofErr w:type="gramEnd"/>
    </w:p>
    <w:p w14:paraId="288D088D" w14:textId="77777777" w:rsidR="00966524" w:rsidRPr="00FA4DF8" w:rsidRDefault="00966524"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المرونة النفسية</w:t>
      </w:r>
      <w:r w:rsidRPr="00FA4DF8">
        <w:rPr>
          <w:rFonts w:asciiTheme="majorBidi" w:eastAsia="Times New Roman" w:hAnsiTheme="majorBidi" w:cstheme="majorBidi"/>
          <w:b/>
          <w:bCs/>
          <w:color w:val="000000" w:themeColor="text1"/>
          <w:sz w:val="28"/>
          <w:szCs w:val="28"/>
        </w:rPr>
        <w:t xml:space="preserve"> </w:t>
      </w:r>
      <w:r w:rsidR="00013EA7"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b/>
          <w:bCs/>
          <w:color w:val="000000" w:themeColor="text1"/>
          <w:sz w:val="28"/>
          <w:szCs w:val="28"/>
        </w:rPr>
        <w:t>Psychological Resilience</w:t>
      </w:r>
      <w:r w:rsidR="00013EA7"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تُعرف حرفياً </w:t>
      </w:r>
      <w:proofErr w:type="gramStart"/>
      <w:r w:rsidRPr="00FA4DF8">
        <w:rPr>
          <w:rFonts w:asciiTheme="majorBidi" w:eastAsia="Times New Roman" w:hAnsiTheme="majorBidi" w:cstheme="majorBidi"/>
          <w:color w:val="000000" w:themeColor="text1"/>
          <w:sz w:val="28"/>
          <w:szCs w:val="28"/>
          <w:rtl/>
        </w:rPr>
        <w:t xml:space="preserve">بأنها </w:t>
      </w:r>
      <w:r w:rsidR="00FA4DF8">
        <w:rPr>
          <w:rFonts w:asciiTheme="majorBidi" w:eastAsia="Times New Roman" w:hAnsiTheme="majorBidi" w:cstheme="majorBidi"/>
          <w:color w:val="000000" w:themeColor="text1"/>
          <w:sz w:val="28"/>
          <w:szCs w:val="28"/>
          <w:rtl/>
        </w:rPr>
        <w:t>)</w:t>
      </w:r>
      <w:proofErr w:type="gramEnd"/>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القدرة على الصمود أو التعامل بسرعة مع الظروف الصعبة</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 xml:space="preserve"> </w:t>
      </w:r>
      <w:r w:rsidR="00013EA7" w:rsidRPr="00FA4DF8">
        <w:rPr>
          <w:rFonts w:asciiTheme="majorBidi" w:eastAsia="Times New Roman" w:hAnsiTheme="majorBidi" w:cstheme="majorBidi"/>
          <w:color w:val="000000" w:themeColor="text1"/>
          <w:sz w:val="28"/>
          <w:szCs w:val="28"/>
        </w:rPr>
        <w:t>(</w:t>
      </w:r>
      <w:r w:rsidRPr="00FA4DF8">
        <w:rPr>
          <w:rFonts w:asciiTheme="majorBidi" w:eastAsia="Times New Roman" w:hAnsiTheme="majorBidi" w:cstheme="majorBidi"/>
          <w:color w:val="000000" w:themeColor="text1"/>
          <w:sz w:val="28"/>
          <w:szCs w:val="28"/>
        </w:rPr>
        <w:t xml:space="preserve">Fletcher &amp; Sarkar, </w:t>
      </w:r>
      <w:proofErr w:type="gramStart"/>
      <w:r w:rsidRPr="00FA4DF8">
        <w:rPr>
          <w:rFonts w:asciiTheme="majorBidi" w:eastAsia="Times New Roman" w:hAnsiTheme="majorBidi" w:cstheme="majorBidi"/>
          <w:color w:val="000000" w:themeColor="text1"/>
          <w:sz w:val="28"/>
          <w:szCs w:val="28"/>
        </w:rPr>
        <w:t>2013</w:t>
      </w:r>
      <w:r w:rsidR="00EA6806" w:rsidRPr="00FA4DF8">
        <w:rPr>
          <w:rFonts w:asciiTheme="majorBidi" w:eastAsia="Times New Roman" w:hAnsiTheme="majorBidi" w:cstheme="majorBidi"/>
          <w:color w:val="000000" w:themeColor="text1"/>
          <w:sz w:val="28"/>
          <w:szCs w:val="28"/>
          <w:rtl/>
        </w:rPr>
        <w:t xml:space="preserve">، </w:t>
      </w:r>
      <w:r w:rsidR="00EA6806" w:rsidRPr="00FA4DF8">
        <w:rPr>
          <w:rFonts w:asciiTheme="majorBidi" w:eastAsia="Times New Roman" w:hAnsiTheme="majorBidi" w:cstheme="majorBidi" w:hint="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عياد، </w:t>
      </w:r>
      <w:proofErr w:type="gramEnd"/>
      <w:r w:rsidRPr="00FA4DF8">
        <w:rPr>
          <w:rFonts w:asciiTheme="majorBidi" w:eastAsia="Times New Roman" w:hAnsiTheme="majorBidi" w:cstheme="majorBidi"/>
          <w:color w:val="000000" w:themeColor="text1"/>
          <w:sz w:val="28"/>
          <w:szCs w:val="28"/>
          <w:rtl/>
        </w:rPr>
        <w:t>2022، ص 242</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وهي </w:t>
      </w:r>
      <w:proofErr w:type="gramStart"/>
      <w:r w:rsidRPr="00FA4DF8">
        <w:rPr>
          <w:rFonts w:asciiTheme="majorBidi" w:eastAsia="Times New Roman" w:hAnsiTheme="majorBidi" w:cstheme="majorBidi"/>
          <w:color w:val="000000" w:themeColor="text1"/>
          <w:sz w:val="28"/>
          <w:szCs w:val="28"/>
          <w:rtl/>
        </w:rPr>
        <w:t xml:space="preserve">أيضاً </w:t>
      </w:r>
      <w:r w:rsidR="00FA4DF8">
        <w:rPr>
          <w:rFonts w:asciiTheme="majorBidi" w:eastAsia="Times New Roman" w:hAnsiTheme="majorBidi" w:cstheme="majorBidi"/>
          <w:color w:val="000000" w:themeColor="text1"/>
          <w:sz w:val="28"/>
          <w:szCs w:val="28"/>
          <w:rtl/>
        </w:rPr>
        <w:t>)</w:t>
      </w:r>
      <w:proofErr w:type="gramEnd"/>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عملية التوافق الجيد والمواجهة الإيجابية في مواجهة الشدائد والنوائب... أو الضغوط النفسية العادية التي </w:t>
      </w:r>
      <w:proofErr w:type="spellStart"/>
      <w:r w:rsidRPr="00FA4DF8">
        <w:rPr>
          <w:rFonts w:asciiTheme="majorBidi" w:eastAsia="Times New Roman" w:hAnsiTheme="majorBidi" w:cstheme="majorBidi"/>
          <w:color w:val="000000" w:themeColor="text1"/>
          <w:sz w:val="28"/>
          <w:szCs w:val="28"/>
          <w:rtl/>
        </w:rPr>
        <w:t>يواجهها</w:t>
      </w:r>
      <w:proofErr w:type="spellEnd"/>
      <w:r w:rsidRPr="00FA4DF8">
        <w:rPr>
          <w:rFonts w:asciiTheme="majorBidi" w:eastAsia="Times New Roman" w:hAnsiTheme="majorBidi" w:cstheme="majorBidi"/>
          <w:color w:val="000000" w:themeColor="text1"/>
          <w:sz w:val="28"/>
          <w:szCs w:val="28"/>
          <w:rtl/>
        </w:rPr>
        <w:t xml:space="preserve"> البشر، مثل مشكلات الأسرة، وضغوط العمل</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المقرن، 2024، ص 219</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458DD43A" w14:textId="77777777" w:rsidR="00966524" w:rsidRPr="00FA4DF8" w:rsidRDefault="00616F53"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Pr>
          <w:rFonts w:asciiTheme="majorBidi" w:eastAsia="Times New Roman" w:hAnsiTheme="majorBidi" w:cstheme="majorBidi"/>
          <w:b/>
          <w:bCs/>
          <w:color w:val="000000" w:themeColor="text1"/>
          <w:sz w:val="28"/>
          <w:szCs w:val="28"/>
          <w:rtl/>
        </w:rPr>
        <w:t xml:space="preserve">3. </w:t>
      </w:r>
      <w:r w:rsidR="00966524" w:rsidRPr="00FA4DF8">
        <w:rPr>
          <w:rFonts w:asciiTheme="majorBidi" w:eastAsia="Times New Roman" w:hAnsiTheme="majorBidi" w:cstheme="majorBidi"/>
          <w:b/>
          <w:bCs/>
          <w:color w:val="000000" w:themeColor="text1"/>
          <w:sz w:val="28"/>
          <w:szCs w:val="28"/>
          <w:rtl/>
        </w:rPr>
        <w:t>أهمية المرونة في المؤسسات المعاصرة</w:t>
      </w:r>
      <w:r w:rsidR="00966524" w:rsidRPr="00FA4DF8">
        <w:rPr>
          <w:rFonts w:asciiTheme="majorBidi" w:eastAsia="Times New Roman" w:hAnsiTheme="majorBidi" w:cstheme="majorBidi"/>
          <w:b/>
          <w:bCs/>
          <w:color w:val="000000" w:themeColor="text1"/>
          <w:sz w:val="28"/>
          <w:szCs w:val="28"/>
        </w:rPr>
        <w:t>:</w:t>
      </w:r>
      <w:r w:rsidR="00966524" w:rsidRPr="00FA4DF8">
        <w:rPr>
          <w:rFonts w:asciiTheme="majorBidi" w:eastAsia="Times New Roman" w:hAnsiTheme="majorBidi" w:cstheme="majorBidi"/>
          <w:color w:val="000000" w:themeColor="text1"/>
          <w:sz w:val="28"/>
          <w:szCs w:val="28"/>
        </w:rPr>
        <w:t xml:space="preserve"> </w:t>
      </w:r>
      <w:r w:rsidR="00966524" w:rsidRPr="00FA4DF8">
        <w:rPr>
          <w:rFonts w:asciiTheme="majorBidi" w:eastAsia="Times New Roman" w:hAnsiTheme="majorBidi" w:cstheme="majorBidi"/>
          <w:color w:val="000000" w:themeColor="text1"/>
          <w:sz w:val="28"/>
          <w:szCs w:val="28"/>
          <w:rtl/>
        </w:rPr>
        <w:t>تتجلى الأهمية في الأدوار الاستراتيجية التالية</w:t>
      </w:r>
      <w:r w:rsidR="00966524" w:rsidRPr="00FA4DF8">
        <w:rPr>
          <w:rFonts w:asciiTheme="majorBidi" w:eastAsia="Times New Roman" w:hAnsiTheme="majorBidi" w:cstheme="majorBidi"/>
          <w:color w:val="000000" w:themeColor="text1"/>
          <w:sz w:val="28"/>
          <w:szCs w:val="28"/>
        </w:rPr>
        <w:t>:</w:t>
      </w:r>
    </w:p>
    <w:p w14:paraId="6D138817" w14:textId="77777777" w:rsidR="00966524" w:rsidRPr="00FA4DF8" w:rsidRDefault="00966524"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مواجهة المتغيرات</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تهدف المرونة </w:t>
      </w:r>
      <w:proofErr w:type="gramStart"/>
      <w:r w:rsidRPr="00FA4DF8">
        <w:rPr>
          <w:rFonts w:asciiTheme="majorBidi" w:eastAsia="Times New Roman" w:hAnsiTheme="majorBidi" w:cstheme="majorBidi"/>
          <w:color w:val="000000" w:themeColor="text1"/>
          <w:sz w:val="28"/>
          <w:szCs w:val="28"/>
          <w:rtl/>
        </w:rPr>
        <w:t xml:space="preserve">إلى </w:t>
      </w:r>
      <w:r w:rsidR="00FA4DF8">
        <w:rPr>
          <w:rFonts w:asciiTheme="majorBidi" w:eastAsia="Times New Roman" w:hAnsiTheme="majorBidi" w:cstheme="majorBidi"/>
          <w:color w:val="000000" w:themeColor="text1"/>
          <w:sz w:val="28"/>
          <w:szCs w:val="28"/>
          <w:rtl/>
        </w:rPr>
        <w:t>)</w:t>
      </w:r>
      <w:proofErr w:type="gramEnd"/>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رفع قدرة المنظمة على مواجهة التغيرات البيئية المتلاحقة بكفاءة وفاعلية... بحيث تمكنها من إدارة نشاطاتها في ظل تلك الظروف</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w:t>
      </w:r>
      <w:r w:rsidR="00616F53">
        <w:rPr>
          <w:rFonts w:asciiTheme="majorBidi" w:eastAsia="Times New Roman" w:hAnsiTheme="majorBidi" w:cstheme="majorBidi"/>
          <w:color w:val="000000" w:themeColor="text1"/>
          <w:sz w:val="28"/>
          <w:szCs w:val="28"/>
          <w:rtl/>
        </w:rPr>
        <w:t>عبد المعطي</w:t>
      </w:r>
      <w:r w:rsidRPr="00FA4DF8">
        <w:rPr>
          <w:rFonts w:asciiTheme="majorBidi" w:eastAsia="Times New Roman" w:hAnsiTheme="majorBidi" w:cstheme="majorBidi"/>
          <w:color w:val="000000" w:themeColor="text1"/>
          <w:sz w:val="28"/>
          <w:szCs w:val="28"/>
          <w:rtl/>
        </w:rPr>
        <w:t>، 2022، ص 8</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2158BE16" w14:textId="77777777" w:rsidR="00966524" w:rsidRPr="00FA4DF8" w:rsidRDefault="00966524"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تحقيق التميز</w:t>
      </w:r>
      <w:r w:rsidR="00013EA7" w:rsidRPr="00FA4DF8">
        <w:rPr>
          <w:rFonts w:asciiTheme="majorBidi" w:eastAsia="Times New Roman" w:hAnsiTheme="majorBidi" w:cstheme="majorBidi"/>
          <w:b/>
          <w:bCs/>
          <w:color w:val="000000" w:themeColor="text1"/>
          <w:sz w:val="28"/>
          <w:szCs w:val="28"/>
          <w:rtl/>
        </w:rPr>
        <w:t>)</w:t>
      </w:r>
      <w:r w:rsidR="00F17469" w:rsidRPr="00FA4DF8">
        <w:rPr>
          <w:rFonts w:asciiTheme="majorBidi" w:eastAsia="Times New Roman" w:hAnsiTheme="majorBidi" w:cstheme="majorBidi"/>
          <w:b/>
          <w:b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تساعد المنظمة على تحقيق الميزة التنافسية من خلال الاداء المتفوق للعاملين فيه</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 xml:space="preserve"> </w:t>
      </w:r>
      <w:r w:rsidR="00FA4DF8">
        <w:rPr>
          <w:rFonts w:asciiTheme="majorBidi" w:eastAsia="Times New Roman" w:hAnsiTheme="majorBidi" w:cstheme="majorBidi" w:hint="cs"/>
          <w:color w:val="000000" w:themeColor="text1"/>
          <w:sz w:val="28"/>
          <w:szCs w:val="28"/>
          <w:rtl/>
        </w:rPr>
        <w:t>(</w:t>
      </w:r>
      <w:r w:rsidRPr="00FA4DF8">
        <w:rPr>
          <w:rFonts w:asciiTheme="majorBidi" w:eastAsia="Times New Roman" w:hAnsiTheme="majorBidi" w:cstheme="majorBidi"/>
          <w:color w:val="000000" w:themeColor="text1"/>
          <w:sz w:val="28"/>
          <w:szCs w:val="28"/>
        </w:rPr>
        <w:t>Mac Duffie, 1995</w:t>
      </w:r>
      <w:r w:rsidRPr="00FA4DF8">
        <w:rPr>
          <w:rFonts w:asciiTheme="majorBidi" w:eastAsia="Times New Roman" w:hAnsiTheme="majorBidi" w:cstheme="majorBidi"/>
          <w:color w:val="000000" w:themeColor="text1"/>
          <w:sz w:val="28"/>
          <w:szCs w:val="28"/>
          <w:rtl/>
        </w:rPr>
        <w:t xml:space="preserve">، كما ورد في: </w:t>
      </w:r>
      <w:r w:rsidR="00616F53">
        <w:rPr>
          <w:rFonts w:asciiTheme="majorBidi" w:eastAsia="Times New Roman" w:hAnsiTheme="majorBidi" w:cstheme="majorBidi"/>
          <w:color w:val="000000" w:themeColor="text1"/>
          <w:sz w:val="28"/>
          <w:szCs w:val="28"/>
          <w:rtl/>
        </w:rPr>
        <w:t>عمر</w:t>
      </w:r>
      <w:r w:rsidRPr="00FA4DF8">
        <w:rPr>
          <w:rFonts w:asciiTheme="majorBidi" w:eastAsia="Times New Roman" w:hAnsiTheme="majorBidi" w:cstheme="majorBidi"/>
          <w:color w:val="000000" w:themeColor="text1"/>
          <w:sz w:val="28"/>
          <w:szCs w:val="28"/>
          <w:rtl/>
        </w:rPr>
        <w:t>، 2023، ص 178</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648122D7" w14:textId="77777777" w:rsidR="00966524" w:rsidRPr="00FA4DF8" w:rsidRDefault="00966524"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تحسين بيئة العمل</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r w:rsidRPr="00FA4DF8">
        <w:rPr>
          <w:rFonts w:asciiTheme="majorBidi" w:eastAsia="Times New Roman" w:hAnsiTheme="majorBidi" w:cstheme="majorBidi"/>
          <w:color w:val="000000" w:themeColor="text1"/>
          <w:sz w:val="28"/>
          <w:szCs w:val="28"/>
          <w:rtl/>
        </w:rPr>
        <w:t xml:space="preserve">تسهم المرونة </w:t>
      </w:r>
      <w:proofErr w:type="gramStart"/>
      <w:r w:rsidRPr="00FA4DF8">
        <w:rPr>
          <w:rFonts w:asciiTheme="majorBidi" w:eastAsia="Times New Roman" w:hAnsiTheme="majorBidi" w:cstheme="majorBidi"/>
          <w:color w:val="000000" w:themeColor="text1"/>
          <w:sz w:val="28"/>
          <w:szCs w:val="28"/>
          <w:rtl/>
        </w:rPr>
        <w:t xml:space="preserve">في </w:t>
      </w:r>
      <w:r w:rsidR="00FA4DF8">
        <w:rPr>
          <w:rFonts w:asciiTheme="majorBidi" w:eastAsia="Times New Roman" w:hAnsiTheme="majorBidi" w:cstheme="majorBidi"/>
          <w:color w:val="000000" w:themeColor="text1"/>
          <w:sz w:val="28"/>
          <w:szCs w:val="28"/>
          <w:rtl/>
        </w:rPr>
        <w:t>)</w:t>
      </w:r>
      <w:proofErr w:type="gramEnd"/>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تحسين رضا الموظف وتقليل الضغط النفسي</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w:t>
      </w:r>
      <w:r w:rsidRPr="00FA4DF8">
        <w:rPr>
          <w:rFonts w:asciiTheme="majorBidi" w:eastAsia="Times New Roman" w:hAnsiTheme="majorBidi" w:cstheme="majorBidi"/>
          <w:color w:val="000000" w:themeColor="text1"/>
          <w:sz w:val="28"/>
          <w:szCs w:val="28"/>
          <w:rtl/>
        </w:rPr>
        <w:t xml:space="preserve">يوسف، 2016، كما ورد في: </w:t>
      </w:r>
      <w:r w:rsidR="00616F53">
        <w:rPr>
          <w:rFonts w:asciiTheme="majorBidi" w:eastAsia="Times New Roman" w:hAnsiTheme="majorBidi" w:cstheme="majorBidi"/>
          <w:color w:val="000000" w:themeColor="text1"/>
          <w:sz w:val="28"/>
          <w:szCs w:val="28"/>
          <w:rtl/>
        </w:rPr>
        <w:t>علي</w:t>
      </w:r>
      <w:r w:rsidRPr="00FA4DF8">
        <w:rPr>
          <w:rFonts w:asciiTheme="majorBidi" w:eastAsia="Times New Roman" w:hAnsiTheme="majorBidi" w:cstheme="majorBidi"/>
          <w:color w:val="000000" w:themeColor="text1"/>
          <w:sz w:val="28"/>
          <w:szCs w:val="28"/>
          <w:rtl/>
        </w:rPr>
        <w:t>، 2025، ص 12</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49226B92" w14:textId="77777777" w:rsidR="00966524" w:rsidRPr="00FA4DF8" w:rsidRDefault="00966524" w:rsidP="00FA4DF8">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b/>
          <w:bCs/>
          <w:color w:val="000000" w:themeColor="text1"/>
          <w:sz w:val="28"/>
          <w:szCs w:val="28"/>
          <w:rtl/>
        </w:rPr>
        <w:t>دعم الابتكار</w:t>
      </w:r>
      <w:r w:rsidR="00013EA7" w:rsidRPr="00FA4DF8">
        <w:rPr>
          <w:rFonts w:asciiTheme="majorBidi" w:eastAsia="Times New Roman" w:hAnsiTheme="majorBidi" w:cstheme="majorBidi"/>
          <w:b/>
          <w:bCs/>
          <w:color w:val="000000" w:themeColor="text1"/>
          <w:sz w:val="28"/>
          <w:szCs w:val="28"/>
          <w:rtl/>
        </w:rPr>
        <w:t>)</w:t>
      </w:r>
      <w:r w:rsidR="00F17469" w:rsidRPr="00FA4DF8">
        <w:rPr>
          <w:rFonts w:asciiTheme="majorBidi" w:eastAsia="Times New Roman" w:hAnsiTheme="majorBidi" w:cstheme="majorBidi"/>
          <w:b/>
          <w:bCs/>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تساعد على تنمية وتشجيع الابتكار القائم بالأساس على الإبداع والتغيير، مما يجعل المؤسسة قادرة على تقديم كل جديد لمواجهة تحديات البيئة</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 xml:space="preserve"> </w:t>
      </w:r>
      <w:r w:rsidR="00013EA7" w:rsidRPr="00FA4DF8">
        <w:rPr>
          <w:rFonts w:asciiTheme="majorBidi" w:eastAsia="Times New Roman" w:hAnsiTheme="majorBidi" w:cstheme="majorBidi"/>
          <w:color w:val="000000" w:themeColor="text1"/>
          <w:sz w:val="28"/>
          <w:szCs w:val="28"/>
          <w:rtl/>
        </w:rPr>
        <w:t>(</w:t>
      </w:r>
      <w:r w:rsidR="00616F53">
        <w:rPr>
          <w:rFonts w:asciiTheme="majorBidi" w:eastAsia="Times New Roman" w:hAnsiTheme="majorBidi" w:cstheme="majorBidi"/>
          <w:color w:val="000000" w:themeColor="text1"/>
          <w:sz w:val="28"/>
          <w:szCs w:val="28"/>
          <w:rtl/>
        </w:rPr>
        <w:t>عبد المعطي</w:t>
      </w:r>
      <w:r w:rsidRPr="00FA4DF8">
        <w:rPr>
          <w:rFonts w:asciiTheme="majorBidi" w:eastAsia="Times New Roman" w:hAnsiTheme="majorBidi" w:cstheme="majorBidi"/>
          <w:color w:val="000000" w:themeColor="text1"/>
          <w:sz w:val="28"/>
          <w:szCs w:val="28"/>
          <w:rtl/>
        </w:rPr>
        <w:t>، 2022، ص 8</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p>
    <w:p w14:paraId="4885953B" w14:textId="77777777" w:rsidR="00616F53" w:rsidRDefault="00966524" w:rsidP="00616F53">
      <w:pPr>
        <w:bidi/>
        <w:spacing w:before="100" w:beforeAutospacing="1" w:after="100" w:afterAutospacing="1" w:line="360" w:lineRule="auto"/>
        <w:ind w:left="360" w:right="0"/>
        <w:jc w:val="left"/>
        <w:rPr>
          <w:rFonts w:asciiTheme="majorBidi" w:eastAsia="Times New Roman" w:hAnsiTheme="majorBidi" w:cstheme="majorBidi"/>
          <w:color w:val="000000" w:themeColor="text1"/>
          <w:sz w:val="28"/>
          <w:szCs w:val="28"/>
          <w:rtl/>
        </w:rPr>
      </w:pPr>
      <w:r w:rsidRPr="00FA4DF8">
        <w:rPr>
          <w:rFonts w:asciiTheme="majorBidi" w:eastAsia="Times New Roman" w:hAnsiTheme="majorBidi" w:cstheme="majorBidi"/>
          <w:b/>
          <w:bCs/>
          <w:color w:val="000000" w:themeColor="text1"/>
          <w:sz w:val="28"/>
          <w:szCs w:val="28"/>
          <w:rtl/>
        </w:rPr>
        <w:t>جذب المواهب</w:t>
      </w:r>
      <w:r w:rsidRPr="00FA4DF8">
        <w:rPr>
          <w:rFonts w:asciiTheme="majorBidi" w:eastAsia="Times New Roman" w:hAnsiTheme="majorBidi" w:cstheme="majorBidi"/>
          <w:b/>
          <w:bCs/>
          <w:color w:val="000000" w:themeColor="text1"/>
          <w:sz w:val="28"/>
          <w:szCs w:val="28"/>
        </w:rPr>
        <w:t>:</w:t>
      </w:r>
      <w:r w:rsidRPr="00FA4DF8">
        <w:rPr>
          <w:rFonts w:asciiTheme="majorBidi" w:eastAsia="Times New Roman" w:hAnsiTheme="majorBidi" w:cstheme="majorBidi"/>
          <w:color w:val="000000" w:themeColor="text1"/>
          <w:sz w:val="28"/>
          <w:szCs w:val="28"/>
        </w:rPr>
        <w:t xml:space="preserve"> </w:t>
      </w:r>
      <w:proofErr w:type="gramStart"/>
      <w:r w:rsidRPr="00FA4DF8">
        <w:rPr>
          <w:rFonts w:asciiTheme="majorBidi" w:eastAsia="Times New Roman" w:hAnsiTheme="majorBidi" w:cstheme="majorBidi"/>
          <w:color w:val="000000" w:themeColor="text1"/>
          <w:sz w:val="28"/>
          <w:szCs w:val="28"/>
          <w:rtl/>
        </w:rPr>
        <w:t xml:space="preserve">تُعد </w:t>
      </w:r>
      <w:r w:rsidR="00FA4DF8">
        <w:rPr>
          <w:rFonts w:asciiTheme="majorBidi" w:eastAsia="Times New Roman" w:hAnsiTheme="majorBidi" w:cstheme="majorBidi"/>
          <w:color w:val="000000" w:themeColor="text1"/>
          <w:sz w:val="28"/>
          <w:szCs w:val="28"/>
          <w:rtl/>
        </w:rPr>
        <w:t>)</w:t>
      </w:r>
      <w:proofErr w:type="gramEnd"/>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tl/>
        </w:rPr>
        <w:t>عاملاً حيوياً في جذب الكفاءات والاحتفاظ بها، لا سيما في ظل التنافس الشديد... حيث أصبح الموظفون يفضلون أماكن العمل التي تراعي احتياجاتهم النفسية والاجتماعية</w:t>
      </w:r>
      <w:r w:rsidR="00FA4DF8">
        <w:rPr>
          <w:rFonts w:asciiTheme="majorBidi" w:eastAsia="Times New Roman" w:hAnsiTheme="majorBidi" w:cstheme="majorBidi"/>
          <w:color w:val="000000" w:themeColor="text1"/>
          <w:sz w:val="28"/>
          <w:szCs w:val="28"/>
          <w:rtl/>
        </w:rPr>
        <w:t xml:space="preserve">). </w:t>
      </w:r>
      <w:r w:rsidR="00AF541D" w:rsidRPr="00FA4DF8">
        <w:rPr>
          <w:rFonts w:asciiTheme="majorBidi" w:eastAsia="Times New Roman" w:hAnsiTheme="majorBidi" w:cstheme="majorBidi"/>
          <w:color w:val="000000" w:themeColor="text1"/>
          <w:sz w:val="28"/>
          <w:szCs w:val="28"/>
          <w:rtl/>
        </w:rPr>
        <w:t xml:space="preserve"> </w:t>
      </w:r>
      <w:r w:rsidRPr="00FA4DF8">
        <w:rPr>
          <w:rFonts w:asciiTheme="majorBidi" w:eastAsia="Times New Roman" w:hAnsiTheme="majorBidi" w:cstheme="majorBidi"/>
          <w:color w:val="000000" w:themeColor="text1"/>
          <w:sz w:val="28"/>
          <w:szCs w:val="28"/>
        </w:rPr>
        <w:t xml:space="preserve"> </w:t>
      </w:r>
      <w:r w:rsidR="00013EA7" w:rsidRPr="00FA4DF8">
        <w:rPr>
          <w:rFonts w:asciiTheme="majorBidi" w:eastAsia="Times New Roman" w:hAnsiTheme="majorBidi" w:cstheme="majorBidi"/>
          <w:color w:val="000000" w:themeColor="text1"/>
          <w:sz w:val="28"/>
          <w:szCs w:val="28"/>
        </w:rPr>
        <w:t>(</w:t>
      </w:r>
      <w:r w:rsidRPr="00FA4DF8">
        <w:rPr>
          <w:rFonts w:asciiTheme="majorBidi" w:eastAsia="Times New Roman" w:hAnsiTheme="majorBidi" w:cstheme="majorBidi"/>
          <w:color w:val="000000" w:themeColor="text1"/>
          <w:sz w:val="28"/>
          <w:szCs w:val="28"/>
        </w:rPr>
        <w:t>Allen &amp; Shockley, 2020</w:t>
      </w:r>
      <w:r w:rsidRPr="00FA4DF8">
        <w:rPr>
          <w:rFonts w:asciiTheme="majorBidi" w:eastAsia="Times New Roman" w:hAnsiTheme="majorBidi" w:cstheme="majorBidi"/>
          <w:color w:val="000000" w:themeColor="text1"/>
          <w:sz w:val="28"/>
          <w:szCs w:val="28"/>
          <w:rtl/>
        </w:rPr>
        <w:t xml:space="preserve">، كما ورد في: </w:t>
      </w:r>
      <w:r w:rsidR="00616F53">
        <w:rPr>
          <w:rFonts w:asciiTheme="majorBidi" w:eastAsia="Times New Roman" w:hAnsiTheme="majorBidi" w:cstheme="majorBidi"/>
          <w:color w:val="000000" w:themeColor="text1"/>
          <w:sz w:val="28"/>
          <w:szCs w:val="28"/>
          <w:rtl/>
        </w:rPr>
        <w:t>علي</w:t>
      </w:r>
      <w:r w:rsidRPr="00FA4DF8">
        <w:rPr>
          <w:rFonts w:asciiTheme="majorBidi" w:eastAsia="Times New Roman" w:hAnsiTheme="majorBidi" w:cstheme="majorBidi"/>
          <w:color w:val="000000" w:themeColor="text1"/>
          <w:sz w:val="28"/>
          <w:szCs w:val="28"/>
          <w:rtl/>
        </w:rPr>
        <w:t>، 2025، ص 18</w:t>
      </w:r>
      <w:r w:rsidR="00FA4DF8">
        <w:rPr>
          <w:rFonts w:asciiTheme="majorBidi" w:eastAsia="Times New Roman" w:hAnsiTheme="majorBidi" w:cstheme="majorBidi"/>
          <w:color w:val="000000" w:themeColor="text1"/>
          <w:sz w:val="28"/>
          <w:szCs w:val="28"/>
          <w:rtl/>
        </w:rPr>
        <w:t xml:space="preserve">). </w:t>
      </w:r>
    </w:p>
    <w:p w14:paraId="47BAE66E" w14:textId="77777777" w:rsidR="00EA6806" w:rsidRPr="00FA4DF8" w:rsidRDefault="00AF541D" w:rsidP="00616F53">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tl/>
        </w:rPr>
        <w:lastRenderedPageBreak/>
        <w:t xml:space="preserve"> </w:t>
      </w:r>
      <w:r w:rsidR="00EA6806" w:rsidRPr="00FA4DF8">
        <w:rPr>
          <w:rFonts w:ascii="Times New Roman" w:eastAsia="Times New Roman" w:hAnsi="Times New Roman" w:cs="Times New Roman"/>
          <w:b/>
          <w:bCs/>
          <w:color w:val="000000" w:themeColor="text1"/>
          <w:sz w:val="28"/>
          <w:szCs w:val="28"/>
          <w:rtl/>
        </w:rPr>
        <w:t>المطلب الثاني: أنواع المرونة في بيئة العمل</w:t>
      </w:r>
    </w:p>
    <w:p w14:paraId="6826D650" w14:textId="77777777" w:rsidR="00EA6806" w:rsidRPr="00FA4DF8" w:rsidRDefault="00EA6806"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tl/>
          <w:lang w:bidi="ar-EG"/>
        </w:rPr>
      </w:pPr>
      <w:r w:rsidRPr="00FA4DF8">
        <w:rPr>
          <w:rFonts w:ascii="Times New Roman" w:eastAsia="Times New Roman" w:hAnsi="Times New Roman" w:cs="Times New Roman"/>
          <w:color w:val="000000" w:themeColor="text1"/>
          <w:sz w:val="28"/>
          <w:szCs w:val="28"/>
          <w:rtl/>
        </w:rPr>
        <w:t>تتعدد أشكال وأنماط المرونة في المؤسسات الحديثة لتشمل أبعادًا زمنية ومكانية وتنظيمية، ويمكن تصنيفها إلى أنماط متنوعة تهدف جميعها إلى تحقيق التوازن بين متطلبات العمل وراحة الفرد (</w:t>
      </w:r>
      <w:r w:rsidR="00616F53">
        <w:rPr>
          <w:rFonts w:ascii="Times New Roman" w:eastAsia="Times New Roman" w:hAnsi="Times New Roman" w:cs="Times New Roman"/>
          <w:color w:val="000000" w:themeColor="text1"/>
          <w:sz w:val="28"/>
          <w:szCs w:val="28"/>
          <w:rtl/>
        </w:rPr>
        <w:t>علي</w:t>
      </w:r>
      <w:r w:rsidRPr="00FA4DF8">
        <w:rPr>
          <w:rFonts w:ascii="Times New Roman" w:eastAsia="Times New Roman" w:hAnsi="Times New Roman" w:cs="Times New Roman"/>
          <w:color w:val="000000" w:themeColor="text1"/>
          <w:sz w:val="28"/>
          <w:szCs w:val="28"/>
          <w:rtl/>
        </w:rPr>
        <w:t>، 2025، ص 22</w:t>
      </w:r>
      <w:r w:rsidR="00FA4DF8">
        <w:rPr>
          <w:rFonts w:ascii="Times New Roman" w:eastAsia="Times New Roman" w:hAnsi="Times New Roman" w:cs="Times New Roman"/>
          <w:color w:val="000000" w:themeColor="text1"/>
          <w:sz w:val="28"/>
          <w:szCs w:val="28"/>
          <w:rtl/>
        </w:rPr>
        <w:t xml:space="preserve">). </w:t>
      </w:r>
    </w:p>
    <w:p w14:paraId="34F8986D" w14:textId="77777777" w:rsidR="00EA6806" w:rsidRPr="00FA4DF8" w:rsidRDefault="00616F53" w:rsidP="00616F53">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hint="cs"/>
          <w:b/>
          <w:bCs/>
          <w:color w:val="000000" w:themeColor="text1"/>
          <w:sz w:val="28"/>
          <w:szCs w:val="28"/>
          <w:rtl/>
        </w:rPr>
        <w:t xml:space="preserve">1.  </w:t>
      </w:r>
      <w:r w:rsidR="00EA6806" w:rsidRPr="00FA4DF8">
        <w:rPr>
          <w:rFonts w:ascii="Times New Roman" w:eastAsia="Times New Roman" w:hAnsi="Times New Roman" w:cs="Times New Roman"/>
          <w:b/>
          <w:bCs/>
          <w:color w:val="000000" w:themeColor="text1"/>
          <w:sz w:val="28"/>
          <w:szCs w:val="28"/>
        </w:rPr>
        <w:t xml:space="preserve"> </w:t>
      </w:r>
      <w:r w:rsidR="00EA6806" w:rsidRPr="00FA4DF8">
        <w:rPr>
          <w:rFonts w:ascii="Times New Roman" w:eastAsia="Times New Roman" w:hAnsi="Times New Roman" w:cs="Times New Roman"/>
          <w:b/>
          <w:bCs/>
          <w:color w:val="000000" w:themeColor="text1"/>
          <w:sz w:val="28"/>
          <w:szCs w:val="28"/>
          <w:rtl/>
        </w:rPr>
        <w:t>المرونة الزمنية</w:t>
      </w:r>
      <w:r w:rsidR="00EA6806" w:rsidRPr="00FA4DF8">
        <w:rPr>
          <w:rFonts w:ascii="Times New Roman" w:eastAsia="Times New Roman" w:hAnsi="Times New Roman" w:cs="Times New Roman"/>
          <w:b/>
          <w:bCs/>
          <w:color w:val="000000" w:themeColor="text1"/>
          <w:sz w:val="28"/>
          <w:szCs w:val="28"/>
        </w:rPr>
        <w:t xml:space="preserve"> (Time Flexibility):</w:t>
      </w:r>
      <w:r w:rsidR="00EA6806" w:rsidRPr="00FA4DF8">
        <w:rPr>
          <w:rFonts w:ascii="Times New Roman" w:eastAsia="Times New Roman" w:hAnsi="Times New Roman" w:cs="Times New Roman"/>
          <w:color w:val="000000" w:themeColor="text1"/>
          <w:sz w:val="28"/>
          <w:szCs w:val="28"/>
        </w:rPr>
        <w:br/>
      </w:r>
      <w:r w:rsidR="00EA6806" w:rsidRPr="00FA4DF8">
        <w:rPr>
          <w:rFonts w:ascii="Times New Roman" w:eastAsia="Times New Roman" w:hAnsi="Times New Roman" w:cs="Times New Roman"/>
          <w:color w:val="000000" w:themeColor="text1"/>
          <w:sz w:val="28"/>
          <w:szCs w:val="28"/>
          <w:rtl/>
        </w:rPr>
        <w:t xml:space="preserve">تُعد من أكثر أنواع المرونة شيوعًا، وتُعرَّف بأنها المرونة التي تمنح الموظفين حرية تحديد أيام وساعات العمل اليومية والجداول، حيث تعكس قدرة الموظف على تغيير الحدود الزمنية </w:t>
      </w:r>
      <w:proofErr w:type="gramStart"/>
      <w:r w:rsidR="00EA6806" w:rsidRPr="00FA4DF8">
        <w:rPr>
          <w:rFonts w:ascii="Times New Roman" w:eastAsia="Times New Roman" w:hAnsi="Times New Roman" w:cs="Times New Roman"/>
          <w:color w:val="000000" w:themeColor="text1"/>
          <w:sz w:val="28"/>
          <w:szCs w:val="28"/>
          <w:rtl/>
        </w:rPr>
        <w:t xml:space="preserve">لعمله </w:t>
      </w:r>
      <w:r>
        <w:rPr>
          <w:rFonts w:ascii="Times New Roman" w:eastAsia="Times New Roman" w:hAnsi="Times New Roman" w:cs="Times New Roman" w:hint="cs"/>
          <w:color w:val="000000" w:themeColor="text1"/>
          <w:sz w:val="28"/>
          <w:szCs w:val="28"/>
          <w:rtl/>
        </w:rPr>
        <w:t>.</w:t>
      </w:r>
      <w:r w:rsidR="00EA6806" w:rsidRPr="00FA4DF8">
        <w:rPr>
          <w:rFonts w:ascii="Times New Roman" w:eastAsia="Times New Roman" w:hAnsi="Times New Roman" w:cs="Times New Roman"/>
          <w:color w:val="000000" w:themeColor="text1"/>
          <w:sz w:val="28"/>
          <w:szCs w:val="28"/>
          <w:rtl/>
        </w:rPr>
        <w:t>وتتخذ</w:t>
      </w:r>
      <w:proofErr w:type="gramEnd"/>
      <w:r w:rsidR="00EA6806" w:rsidRPr="00FA4DF8">
        <w:rPr>
          <w:rFonts w:ascii="Times New Roman" w:eastAsia="Times New Roman" w:hAnsi="Times New Roman" w:cs="Times New Roman"/>
          <w:color w:val="000000" w:themeColor="text1"/>
          <w:sz w:val="28"/>
          <w:szCs w:val="28"/>
          <w:rtl/>
        </w:rPr>
        <w:t xml:space="preserve"> الأشكال التالية</w:t>
      </w:r>
      <w:r w:rsidR="00EA6806" w:rsidRPr="00FA4DF8">
        <w:rPr>
          <w:rFonts w:ascii="Times New Roman" w:eastAsia="Times New Roman" w:hAnsi="Times New Roman" w:cs="Times New Roman"/>
          <w:color w:val="000000" w:themeColor="text1"/>
          <w:sz w:val="28"/>
          <w:szCs w:val="28"/>
        </w:rPr>
        <w:t>:</w:t>
      </w:r>
    </w:p>
    <w:p w14:paraId="3FFC4D83" w14:textId="77777777" w:rsidR="00EA6806" w:rsidRPr="00FA4DF8" w:rsidRDefault="00EA6806" w:rsidP="004B3F44">
      <w:pPr>
        <w:numPr>
          <w:ilvl w:val="0"/>
          <w:numId w:val="38"/>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نظام الساعات المرنة</w:t>
      </w:r>
      <w:r w:rsidRPr="00FA4DF8">
        <w:rPr>
          <w:rFonts w:ascii="Times New Roman" w:eastAsia="Times New Roman" w:hAnsi="Times New Roman" w:cs="Times New Roman"/>
          <w:b/>
          <w:bCs/>
          <w:color w:val="000000" w:themeColor="text1"/>
          <w:sz w:val="28"/>
          <w:szCs w:val="28"/>
        </w:rPr>
        <w:t xml:space="preserve"> (Flexible Hours):</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 xml:space="preserve">عبارة عن جدولة مبرمجة للموظفين بدوام كامل، تسمح لهم باختيار أوقات بدء وانتهاء العمل يوميًا، بشرط إكمال عدد محدد من الساعات، حيث يُمنح الموظف حرية تحديد أوقات العمل ضمن حدود معينة، مما يساعد في تقليل الضغط النفسي </w:t>
      </w:r>
      <w:r w:rsidR="00616F53">
        <w:rPr>
          <w:rFonts w:ascii="Times New Roman" w:eastAsia="Times New Roman" w:hAnsi="Times New Roman" w:cs="Times New Roman" w:hint="cs"/>
          <w:color w:val="000000" w:themeColor="text1"/>
          <w:sz w:val="28"/>
          <w:szCs w:val="28"/>
          <w:rtl/>
        </w:rPr>
        <w:t>(</w:t>
      </w:r>
      <w:r w:rsidRPr="00FA4DF8">
        <w:rPr>
          <w:rFonts w:ascii="Times New Roman" w:eastAsia="Times New Roman" w:hAnsi="Times New Roman" w:cs="Times New Roman"/>
          <w:color w:val="000000" w:themeColor="text1"/>
          <w:sz w:val="28"/>
          <w:szCs w:val="28"/>
          <w:rtl/>
        </w:rPr>
        <w:t>علي، 2025، ص 23</w:t>
      </w:r>
      <w:r w:rsidR="00FA4DF8">
        <w:rPr>
          <w:rFonts w:ascii="Times New Roman" w:eastAsia="Times New Roman" w:hAnsi="Times New Roman" w:cs="Times New Roman"/>
          <w:color w:val="000000" w:themeColor="text1"/>
          <w:sz w:val="28"/>
          <w:szCs w:val="28"/>
          <w:rtl/>
        </w:rPr>
        <w:t xml:space="preserve">). </w:t>
      </w:r>
    </w:p>
    <w:p w14:paraId="4D36721B" w14:textId="77777777" w:rsidR="00EA6806" w:rsidRPr="00FA4DF8" w:rsidRDefault="00EA6806" w:rsidP="004B3F44">
      <w:pPr>
        <w:numPr>
          <w:ilvl w:val="0"/>
          <w:numId w:val="38"/>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الدوام المضغوط</w:t>
      </w:r>
      <w:r w:rsidRPr="00FA4DF8">
        <w:rPr>
          <w:rFonts w:ascii="Times New Roman" w:eastAsia="Times New Roman" w:hAnsi="Times New Roman" w:cs="Times New Roman"/>
          <w:b/>
          <w:bCs/>
          <w:color w:val="000000" w:themeColor="text1"/>
          <w:sz w:val="28"/>
          <w:szCs w:val="28"/>
        </w:rPr>
        <w:t xml:space="preserve"> (Compressed Workweek):</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 xml:space="preserve">نظام يتيح للموظف العمل لساعات أطول يوميًا مقابل تقليل عدد أيام العمل الأسبوعية، مثل العمل أربعة أيام بدلًا من خمسة </w:t>
      </w:r>
      <w:r w:rsidR="00616F53">
        <w:rPr>
          <w:rFonts w:ascii="Times New Roman" w:eastAsia="Times New Roman" w:hAnsi="Times New Roman" w:cs="Times New Roman" w:hint="cs"/>
          <w:color w:val="000000" w:themeColor="text1"/>
          <w:sz w:val="28"/>
          <w:szCs w:val="28"/>
          <w:rtl/>
        </w:rPr>
        <w:t>(</w:t>
      </w:r>
      <w:r w:rsidRPr="00FA4DF8">
        <w:rPr>
          <w:rFonts w:ascii="Times New Roman" w:eastAsia="Times New Roman" w:hAnsi="Times New Roman" w:cs="Times New Roman"/>
          <w:color w:val="000000" w:themeColor="text1"/>
          <w:sz w:val="28"/>
          <w:szCs w:val="28"/>
          <w:rtl/>
        </w:rPr>
        <w:t>علي، 2025، ص 24</w:t>
      </w:r>
      <w:r w:rsidR="00FA4DF8">
        <w:rPr>
          <w:rFonts w:ascii="Times New Roman" w:eastAsia="Times New Roman" w:hAnsi="Times New Roman" w:cs="Times New Roman"/>
          <w:color w:val="000000" w:themeColor="text1"/>
          <w:sz w:val="28"/>
          <w:szCs w:val="28"/>
          <w:rtl/>
        </w:rPr>
        <w:t xml:space="preserve">). </w:t>
      </w:r>
    </w:p>
    <w:p w14:paraId="3CC455A4" w14:textId="77777777" w:rsidR="00616F53" w:rsidRPr="00DB70C1" w:rsidRDefault="00EA6806" w:rsidP="004B3F44">
      <w:pPr>
        <w:numPr>
          <w:ilvl w:val="0"/>
          <w:numId w:val="38"/>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العمل الجزئي المرن</w:t>
      </w:r>
      <w:r w:rsidRPr="00FA4DF8">
        <w:rPr>
          <w:rFonts w:ascii="Times New Roman" w:eastAsia="Times New Roman" w:hAnsi="Times New Roman" w:cs="Times New Roman"/>
          <w:b/>
          <w:bCs/>
          <w:color w:val="000000" w:themeColor="text1"/>
          <w:sz w:val="28"/>
          <w:szCs w:val="28"/>
        </w:rPr>
        <w:t xml:space="preserve"> (Part-time Flexibility):</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يتيح للموظفين اختيار عدد الساعات الأسبوعية التي يعملون بها، ويُعد مناسبًا للآباء والطلاب أو من لديهم التزامات أخرى (</w:t>
      </w:r>
      <w:r w:rsidR="00616F53">
        <w:rPr>
          <w:rFonts w:ascii="Times New Roman" w:eastAsia="Times New Roman" w:hAnsi="Times New Roman" w:cs="Times New Roman"/>
          <w:color w:val="000000" w:themeColor="text1"/>
          <w:sz w:val="28"/>
          <w:szCs w:val="28"/>
          <w:rtl/>
        </w:rPr>
        <w:t>علي</w:t>
      </w:r>
      <w:r w:rsidRPr="00FA4DF8">
        <w:rPr>
          <w:rFonts w:ascii="Times New Roman" w:eastAsia="Times New Roman" w:hAnsi="Times New Roman" w:cs="Times New Roman"/>
          <w:color w:val="000000" w:themeColor="text1"/>
          <w:sz w:val="28"/>
          <w:szCs w:val="28"/>
          <w:rtl/>
        </w:rPr>
        <w:t>، 2025، ص 24</w:t>
      </w:r>
      <w:r w:rsidR="00FA4DF8">
        <w:rPr>
          <w:rFonts w:ascii="Times New Roman" w:eastAsia="Times New Roman" w:hAnsi="Times New Roman" w:cs="Times New Roman"/>
          <w:color w:val="000000" w:themeColor="text1"/>
          <w:sz w:val="28"/>
          <w:szCs w:val="28"/>
          <w:rtl/>
        </w:rPr>
        <w:t xml:space="preserve">). </w:t>
      </w:r>
    </w:p>
    <w:p w14:paraId="53165AA1" w14:textId="77777777" w:rsidR="00EA6806"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hint="cs"/>
          <w:b/>
          <w:bCs/>
          <w:color w:val="000000" w:themeColor="text1"/>
          <w:sz w:val="28"/>
          <w:szCs w:val="28"/>
          <w:rtl/>
        </w:rPr>
        <w:t xml:space="preserve">2. </w:t>
      </w:r>
      <w:r w:rsidR="00EA6806" w:rsidRPr="00FA4DF8">
        <w:rPr>
          <w:rFonts w:ascii="Times New Roman" w:eastAsia="Times New Roman" w:hAnsi="Times New Roman" w:cs="Times New Roman"/>
          <w:b/>
          <w:bCs/>
          <w:color w:val="000000" w:themeColor="text1"/>
          <w:sz w:val="28"/>
          <w:szCs w:val="28"/>
        </w:rPr>
        <w:t xml:space="preserve"> </w:t>
      </w:r>
      <w:r w:rsidR="00EA6806" w:rsidRPr="00FA4DF8">
        <w:rPr>
          <w:rFonts w:ascii="Times New Roman" w:eastAsia="Times New Roman" w:hAnsi="Times New Roman" w:cs="Times New Roman"/>
          <w:b/>
          <w:bCs/>
          <w:color w:val="000000" w:themeColor="text1"/>
          <w:sz w:val="28"/>
          <w:szCs w:val="28"/>
          <w:rtl/>
        </w:rPr>
        <w:t>المرونة الوظيفية</w:t>
      </w:r>
      <w:r w:rsidR="00EA6806" w:rsidRPr="00FA4DF8">
        <w:rPr>
          <w:rFonts w:ascii="Times New Roman" w:eastAsia="Times New Roman" w:hAnsi="Times New Roman" w:cs="Times New Roman"/>
          <w:b/>
          <w:bCs/>
          <w:color w:val="000000" w:themeColor="text1"/>
          <w:sz w:val="28"/>
          <w:szCs w:val="28"/>
        </w:rPr>
        <w:t xml:space="preserve"> (Functional Flexibility):</w:t>
      </w:r>
      <w:r w:rsidR="00EA6806" w:rsidRPr="00FA4DF8">
        <w:rPr>
          <w:rFonts w:ascii="Times New Roman" w:eastAsia="Times New Roman" w:hAnsi="Times New Roman" w:cs="Times New Roman"/>
          <w:color w:val="000000" w:themeColor="text1"/>
          <w:sz w:val="28"/>
          <w:szCs w:val="28"/>
        </w:rPr>
        <w:br/>
      </w:r>
      <w:r w:rsidR="00EA6806" w:rsidRPr="00FA4DF8">
        <w:rPr>
          <w:rFonts w:ascii="Times New Roman" w:eastAsia="Times New Roman" w:hAnsi="Times New Roman" w:cs="Times New Roman"/>
          <w:color w:val="000000" w:themeColor="text1"/>
          <w:sz w:val="28"/>
          <w:szCs w:val="28"/>
          <w:rtl/>
        </w:rPr>
        <w:t>تركز على قدرات الموظف وتوزيع المهام، وتتمثل في تفويض السلطة، والإدارة التشاركية، والتدريب (</w:t>
      </w:r>
      <w:r>
        <w:rPr>
          <w:rFonts w:ascii="Times New Roman" w:eastAsia="Times New Roman" w:hAnsi="Times New Roman" w:cs="Times New Roman"/>
          <w:color w:val="000000" w:themeColor="text1"/>
          <w:sz w:val="28"/>
          <w:szCs w:val="28"/>
          <w:rtl/>
        </w:rPr>
        <w:t>عمر</w:t>
      </w:r>
      <w:r w:rsidR="00EA6806" w:rsidRPr="00FA4DF8">
        <w:rPr>
          <w:rFonts w:ascii="Times New Roman" w:eastAsia="Times New Roman" w:hAnsi="Times New Roman" w:cs="Times New Roman"/>
          <w:color w:val="000000" w:themeColor="text1"/>
          <w:sz w:val="28"/>
          <w:szCs w:val="28"/>
          <w:rtl/>
        </w:rPr>
        <w:t>، 2023، ص 112</w:t>
      </w:r>
      <w:r w:rsidR="00FA4DF8">
        <w:rPr>
          <w:rFonts w:ascii="Times New Roman" w:eastAsia="Times New Roman" w:hAnsi="Times New Roman" w:cs="Times New Roman"/>
          <w:color w:val="000000" w:themeColor="text1"/>
          <w:sz w:val="28"/>
          <w:szCs w:val="28"/>
          <w:rtl/>
        </w:rPr>
        <w:t xml:space="preserve">). </w:t>
      </w:r>
      <w:r w:rsidR="00EA6806" w:rsidRPr="00FA4DF8">
        <w:rPr>
          <w:rFonts w:ascii="Times New Roman" w:eastAsia="Times New Roman" w:hAnsi="Times New Roman" w:cs="Times New Roman"/>
          <w:color w:val="000000" w:themeColor="text1"/>
          <w:sz w:val="28"/>
          <w:szCs w:val="28"/>
          <w:rtl/>
        </w:rPr>
        <w:t xml:space="preserve"> وتُعد من المكونات الرئيسة لمرونة الموارد البشرية، حيث تؤثر بشكل مباشر في أداء المنظمات، إذ تقع مسؤولية العديد من الأنشطة على عاتق هذا النوع من المرونة (</w:t>
      </w:r>
      <w:r>
        <w:rPr>
          <w:rFonts w:ascii="Times New Roman" w:eastAsia="Times New Roman" w:hAnsi="Times New Roman" w:cs="Times New Roman"/>
          <w:color w:val="000000" w:themeColor="text1"/>
          <w:sz w:val="28"/>
          <w:szCs w:val="28"/>
          <w:rtl/>
        </w:rPr>
        <w:t>عمر</w:t>
      </w:r>
      <w:r w:rsidR="00EA6806" w:rsidRPr="00FA4DF8">
        <w:rPr>
          <w:rFonts w:ascii="Times New Roman" w:eastAsia="Times New Roman" w:hAnsi="Times New Roman" w:cs="Times New Roman"/>
          <w:color w:val="000000" w:themeColor="text1"/>
          <w:sz w:val="28"/>
          <w:szCs w:val="28"/>
          <w:rtl/>
        </w:rPr>
        <w:t>، 2023، ص 112</w:t>
      </w:r>
      <w:r w:rsidR="00FA4DF8">
        <w:rPr>
          <w:rFonts w:ascii="Times New Roman" w:eastAsia="Times New Roman" w:hAnsi="Times New Roman" w:cs="Times New Roman"/>
          <w:color w:val="000000" w:themeColor="text1"/>
          <w:sz w:val="28"/>
          <w:szCs w:val="28"/>
          <w:rtl/>
        </w:rPr>
        <w:t xml:space="preserve">). </w:t>
      </w:r>
    </w:p>
    <w:p w14:paraId="1B9FBB77" w14:textId="77777777" w:rsidR="00EA6806" w:rsidRPr="00FA4DF8" w:rsidRDefault="00EA6806"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tl/>
          <w:lang w:bidi="ar-EG"/>
        </w:rPr>
      </w:pPr>
      <w:r w:rsidRPr="00FA4DF8">
        <w:rPr>
          <w:rFonts w:ascii="Times New Roman" w:eastAsia="Times New Roman" w:hAnsi="Times New Roman" w:cs="Times New Roman"/>
          <w:color w:val="000000" w:themeColor="text1"/>
          <w:sz w:val="28"/>
          <w:szCs w:val="28"/>
          <w:rtl/>
        </w:rPr>
        <w:lastRenderedPageBreak/>
        <w:t xml:space="preserve">ويرتبط بها مفهوم </w:t>
      </w:r>
      <w:r w:rsidRPr="00FA4DF8">
        <w:rPr>
          <w:rFonts w:ascii="Times New Roman" w:eastAsia="Times New Roman" w:hAnsi="Times New Roman" w:cs="Times New Roman"/>
          <w:b/>
          <w:bCs/>
          <w:color w:val="000000" w:themeColor="text1"/>
          <w:sz w:val="28"/>
          <w:szCs w:val="28"/>
          <w:rtl/>
        </w:rPr>
        <w:t>مرونة المهارات</w:t>
      </w:r>
      <w:r w:rsidRPr="00FA4DF8">
        <w:rPr>
          <w:rFonts w:ascii="Times New Roman" w:eastAsia="Times New Roman" w:hAnsi="Times New Roman" w:cs="Times New Roman"/>
          <w:color w:val="000000" w:themeColor="text1"/>
          <w:sz w:val="28"/>
          <w:szCs w:val="28"/>
          <w:rtl/>
        </w:rPr>
        <w:t>، التي تشير إلى مدى سهولة وسرعة اكتساب العاملين للمهارات اللازمة لأداء المهام الجديدة (</w:t>
      </w:r>
      <w:r w:rsidR="00616F53">
        <w:rPr>
          <w:rFonts w:ascii="Times New Roman" w:eastAsia="Times New Roman" w:hAnsi="Times New Roman" w:cs="Times New Roman"/>
          <w:color w:val="000000" w:themeColor="text1"/>
          <w:sz w:val="28"/>
          <w:szCs w:val="28"/>
          <w:rtl/>
        </w:rPr>
        <w:t>عمر</w:t>
      </w:r>
      <w:r w:rsidRPr="00FA4DF8">
        <w:rPr>
          <w:rFonts w:ascii="Times New Roman" w:eastAsia="Times New Roman" w:hAnsi="Times New Roman" w:cs="Times New Roman"/>
          <w:color w:val="000000" w:themeColor="text1"/>
          <w:sz w:val="28"/>
          <w:szCs w:val="28"/>
          <w:rtl/>
        </w:rPr>
        <w:t>، 2023، ص 114</w:t>
      </w:r>
      <w:r w:rsidR="00FA4DF8">
        <w:rPr>
          <w:rFonts w:ascii="Times New Roman" w:eastAsia="Times New Roman" w:hAnsi="Times New Roman" w:cs="Times New Roman"/>
          <w:color w:val="000000" w:themeColor="text1"/>
          <w:sz w:val="28"/>
          <w:szCs w:val="28"/>
          <w:rtl/>
        </w:rPr>
        <w:t xml:space="preserve">). </w:t>
      </w:r>
    </w:p>
    <w:p w14:paraId="59E78A10" w14:textId="77777777" w:rsidR="00EA6806"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3. </w:t>
      </w:r>
      <w:r w:rsidR="00EA6806" w:rsidRPr="00FA4DF8">
        <w:rPr>
          <w:rFonts w:ascii="Times New Roman" w:eastAsia="Times New Roman" w:hAnsi="Times New Roman" w:cs="Times New Roman"/>
          <w:b/>
          <w:bCs/>
          <w:color w:val="000000" w:themeColor="text1"/>
          <w:sz w:val="28"/>
          <w:szCs w:val="28"/>
          <w:rtl/>
        </w:rPr>
        <w:t>المرونة التنظيمية</w:t>
      </w:r>
      <w:r w:rsidR="00EA6806" w:rsidRPr="00FA4DF8">
        <w:rPr>
          <w:rFonts w:ascii="Times New Roman" w:eastAsia="Times New Roman" w:hAnsi="Times New Roman" w:cs="Times New Roman"/>
          <w:b/>
          <w:bCs/>
          <w:color w:val="000000" w:themeColor="text1"/>
          <w:sz w:val="28"/>
          <w:szCs w:val="28"/>
        </w:rPr>
        <w:t xml:space="preserve"> (Organizational Flexibility):</w:t>
      </w:r>
      <w:r w:rsidR="00EA6806" w:rsidRPr="00FA4DF8">
        <w:rPr>
          <w:rFonts w:ascii="Times New Roman" w:eastAsia="Times New Roman" w:hAnsi="Times New Roman" w:cs="Times New Roman"/>
          <w:color w:val="000000" w:themeColor="text1"/>
          <w:sz w:val="28"/>
          <w:szCs w:val="28"/>
        </w:rPr>
        <w:br/>
      </w:r>
      <w:r w:rsidR="00EA6806" w:rsidRPr="00FA4DF8">
        <w:rPr>
          <w:rFonts w:ascii="Times New Roman" w:eastAsia="Times New Roman" w:hAnsi="Times New Roman" w:cs="Times New Roman"/>
          <w:color w:val="000000" w:themeColor="text1"/>
          <w:sz w:val="28"/>
          <w:szCs w:val="28"/>
          <w:rtl/>
        </w:rPr>
        <w:t>تتعلق بقدرة المؤسسة على التكيف مع التغيرات، وتشمل عدة أبعاد، من أبرزها</w:t>
      </w:r>
      <w:r w:rsidR="00EA6806" w:rsidRPr="00FA4DF8">
        <w:rPr>
          <w:rFonts w:ascii="Times New Roman" w:eastAsia="Times New Roman" w:hAnsi="Times New Roman" w:cs="Times New Roman"/>
          <w:color w:val="000000" w:themeColor="text1"/>
          <w:sz w:val="28"/>
          <w:szCs w:val="28"/>
        </w:rPr>
        <w:t>:</w:t>
      </w:r>
    </w:p>
    <w:p w14:paraId="22A86CBE" w14:textId="77777777" w:rsidR="00EA6806" w:rsidRPr="00FA4DF8" w:rsidRDefault="00EA6806" w:rsidP="004B3F44">
      <w:pPr>
        <w:numPr>
          <w:ilvl w:val="0"/>
          <w:numId w:val="39"/>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المرونة الاستراتيجية</w:t>
      </w:r>
      <w:r w:rsidRPr="00FA4DF8">
        <w:rPr>
          <w:rFonts w:ascii="Times New Roman" w:eastAsia="Times New Roman" w:hAnsi="Times New Roman" w:cs="Times New Roman"/>
          <w:b/>
          <w:bCs/>
          <w:color w:val="000000" w:themeColor="text1"/>
          <w:sz w:val="28"/>
          <w:szCs w:val="28"/>
        </w:rPr>
        <w:t xml:space="preserve"> (Strategic Flexibility):</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قدرة المؤسسة على تبني وتنفيذ بدائل استراتيجية متعددة بسرعة، مثل تغيير أساليب الإنتاج أو تقديم الخدمات (</w:t>
      </w:r>
      <w:r w:rsidR="00616F53">
        <w:rPr>
          <w:rFonts w:ascii="Times New Roman" w:eastAsia="Times New Roman" w:hAnsi="Times New Roman" w:cs="Times New Roman"/>
          <w:color w:val="000000" w:themeColor="text1"/>
          <w:sz w:val="28"/>
          <w:szCs w:val="28"/>
          <w:rtl/>
        </w:rPr>
        <w:t>عبد المعطي</w:t>
      </w:r>
      <w:r w:rsidRPr="00FA4DF8">
        <w:rPr>
          <w:rFonts w:ascii="Times New Roman" w:eastAsia="Times New Roman" w:hAnsi="Times New Roman" w:cs="Times New Roman"/>
          <w:color w:val="000000" w:themeColor="text1"/>
          <w:sz w:val="28"/>
          <w:szCs w:val="28"/>
          <w:rtl/>
        </w:rPr>
        <w:t>، 2022، ص 189</w:t>
      </w:r>
      <w:r w:rsidR="00FA4DF8">
        <w:rPr>
          <w:rFonts w:ascii="Times New Roman" w:eastAsia="Times New Roman" w:hAnsi="Times New Roman" w:cs="Times New Roman"/>
          <w:color w:val="000000" w:themeColor="text1"/>
          <w:sz w:val="28"/>
          <w:szCs w:val="28"/>
          <w:rtl/>
        </w:rPr>
        <w:t xml:space="preserve">). </w:t>
      </w:r>
    </w:p>
    <w:p w14:paraId="32608233" w14:textId="77777777" w:rsidR="00EA6806" w:rsidRPr="00FA4DF8" w:rsidRDefault="00EA6806" w:rsidP="004B3F44">
      <w:pPr>
        <w:numPr>
          <w:ilvl w:val="0"/>
          <w:numId w:val="39"/>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المرونة التكتيكية</w:t>
      </w:r>
      <w:r w:rsidRPr="00FA4DF8">
        <w:rPr>
          <w:rFonts w:ascii="Times New Roman" w:eastAsia="Times New Roman" w:hAnsi="Times New Roman" w:cs="Times New Roman"/>
          <w:b/>
          <w:bCs/>
          <w:color w:val="000000" w:themeColor="text1"/>
          <w:sz w:val="28"/>
          <w:szCs w:val="28"/>
        </w:rPr>
        <w:t xml:space="preserve"> (Tactical Flexibility):</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تعني قدرة الهياكل والوحدات التنظيمية على التكيف السريع مع التحديات من خلال سرعة اتخاذ القرار وتحقيق الاتصال الفعال (</w:t>
      </w:r>
      <w:r w:rsidR="00616F53">
        <w:rPr>
          <w:rFonts w:ascii="Times New Roman" w:eastAsia="Times New Roman" w:hAnsi="Times New Roman" w:cs="Times New Roman"/>
          <w:color w:val="000000" w:themeColor="text1"/>
          <w:sz w:val="28"/>
          <w:szCs w:val="28"/>
          <w:rtl/>
        </w:rPr>
        <w:t>عبد المعطي</w:t>
      </w:r>
      <w:r w:rsidRPr="00FA4DF8">
        <w:rPr>
          <w:rFonts w:ascii="Times New Roman" w:eastAsia="Times New Roman" w:hAnsi="Times New Roman" w:cs="Times New Roman"/>
          <w:color w:val="000000" w:themeColor="text1"/>
          <w:sz w:val="28"/>
          <w:szCs w:val="28"/>
          <w:rtl/>
        </w:rPr>
        <w:t>، 2022، ص 190</w:t>
      </w:r>
      <w:r w:rsidR="00FA4DF8">
        <w:rPr>
          <w:rFonts w:ascii="Times New Roman" w:eastAsia="Times New Roman" w:hAnsi="Times New Roman" w:cs="Times New Roman"/>
          <w:color w:val="000000" w:themeColor="text1"/>
          <w:sz w:val="28"/>
          <w:szCs w:val="28"/>
          <w:rtl/>
        </w:rPr>
        <w:t xml:space="preserve">). </w:t>
      </w:r>
    </w:p>
    <w:p w14:paraId="3B6FBBD0" w14:textId="77777777" w:rsidR="00EA6806" w:rsidRPr="00FA4DF8" w:rsidRDefault="00EA6806" w:rsidP="004B3F44">
      <w:pPr>
        <w:numPr>
          <w:ilvl w:val="0"/>
          <w:numId w:val="39"/>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المرونة التشغيلية</w:t>
      </w:r>
      <w:r w:rsidRPr="00FA4DF8">
        <w:rPr>
          <w:rFonts w:ascii="Times New Roman" w:eastAsia="Times New Roman" w:hAnsi="Times New Roman" w:cs="Times New Roman"/>
          <w:b/>
          <w:bCs/>
          <w:color w:val="000000" w:themeColor="text1"/>
          <w:sz w:val="28"/>
          <w:szCs w:val="28"/>
        </w:rPr>
        <w:t xml:space="preserve"> (Operational Flexibility):</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تركز على العمليات التي تقوم بها المنظمة لتحويل المدخلات إلى مخرجات بكفاءة عالية، مع تقليل المخاطر (</w:t>
      </w:r>
      <w:r w:rsidR="00616F53">
        <w:rPr>
          <w:rFonts w:ascii="Times New Roman" w:eastAsia="Times New Roman" w:hAnsi="Times New Roman" w:cs="Times New Roman"/>
          <w:color w:val="000000" w:themeColor="text1"/>
          <w:sz w:val="28"/>
          <w:szCs w:val="28"/>
          <w:rtl/>
        </w:rPr>
        <w:t>عبد المعطي</w:t>
      </w:r>
      <w:r w:rsidRPr="00FA4DF8">
        <w:rPr>
          <w:rFonts w:ascii="Times New Roman" w:eastAsia="Times New Roman" w:hAnsi="Times New Roman" w:cs="Times New Roman"/>
          <w:color w:val="000000" w:themeColor="text1"/>
          <w:sz w:val="28"/>
          <w:szCs w:val="28"/>
          <w:rtl/>
        </w:rPr>
        <w:t>، 2022، ص 190</w:t>
      </w:r>
      <w:r w:rsidR="00FA4DF8">
        <w:rPr>
          <w:rFonts w:ascii="Times New Roman" w:eastAsia="Times New Roman" w:hAnsi="Times New Roman" w:cs="Times New Roman"/>
          <w:color w:val="000000" w:themeColor="text1"/>
          <w:sz w:val="28"/>
          <w:szCs w:val="28"/>
          <w:rtl/>
        </w:rPr>
        <w:t xml:space="preserve">). </w:t>
      </w:r>
    </w:p>
    <w:p w14:paraId="4884F9DF" w14:textId="77777777" w:rsidR="00EA6806" w:rsidRPr="00FA4DF8" w:rsidRDefault="00EA6806" w:rsidP="004B3F44">
      <w:pPr>
        <w:numPr>
          <w:ilvl w:val="0"/>
          <w:numId w:val="39"/>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مرونة الهيكل التنظيمي</w:t>
      </w:r>
      <w:r w:rsidRPr="00FA4DF8">
        <w:rPr>
          <w:rFonts w:ascii="Times New Roman" w:eastAsia="Times New Roman" w:hAnsi="Times New Roman" w:cs="Times New Roman"/>
          <w:b/>
          <w:bCs/>
          <w:color w:val="000000" w:themeColor="text1"/>
          <w:sz w:val="28"/>
          <w:szCs w:val="28"/>
        </w:rPr>
        <w:t xml:space="preserve"> (Structure Flexibility):</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تعني قابلية الهيكل التنظيمي لإعادة التشكيل والتعديل استجابةً للمتغيرات البيئية (</w:t>
      </w:r>
      <w:r w:rsidR="00616F53">
        <w:rPr>
          <w:rFonts w:ascii="Times New Roman" w:eastAsia="Times New Roman" w:hAnsi="Times New Roman" w:cs="Times New Roman"/>
          <w:color w:val="000000" w:themeColor="text1"/>
          <w:sz w:val="28"/>
          <w:szCs w:val="28"/>
          <w:rtl/>
        </w:rPr>
        <w:t>عبد المعطي</w:t>
      </w:r>
      <w:r w:rsidRPr="00FA4DF8">
        <w:rPr>
          <w:rFonts w:ascii="Times New Roman" w:eastAsia="Times New Roman" w:hAnsi="Times New Roman" w:cs="Times New Roman"/>
          <w:color w:val="000000" w:themeColor="text1"/>
          <w:sz w:val="28"/>
          <w:szCs w:val="28"/>
          <w:rtl/>
        </w:rPr>
        <w:t>، 2022، ص 191</w:t>
      </w:r>
      <w:r w:rsidR="00FA4DF8">
        <w:rPr>
          <w:rFonts w:ascii="Times New Roman" w:eastAsia="Times New Roman" w:hAnsi="Times New Roman" w:cs="Times New Roman"/>
          <w:color w:val="000000" w:themeColor="text1"/>
          <w:sz w:val="28"/>
          <w:szCs w:val="28"/>
          <w:rtl/>
        </w:rPr>
        <w:t xml:space="preserve">). </w:t>
      </w:r>
    </w:p>
    <w:p w14:paraId="3072BBA6" w14:textId="77777777" w:rsidR="00EA6806"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4. </w:t>
      </w:r>
      <w:r w:rsidR="00EA6806" w:rsidRPr="00FA4DF8">
        <w:rPr>
          <w:rFonts w:ascii="Times New Roman" w:eastAsia="Times New Roman" w:hAnsi="Times New Roman" w:cs="Times New Roman"/>
          <w:b/>
          <w:bCs/>
          <w:color w:val="000000" w:themeColor="text1"/>
          <w:sz w:val="28"/>
          <w:szCs w:val="28"/>
          <w:rtl/>
        </w:rPr>
        <w:t>العمل عن بُعد والعمل الهجين</w:t>
      </w:r>
      <w:r w:rsidR="00EA6806" w:rsidRPr="00FA4DF8">
        <w:rPr>
          <w:rFonts w:ascii="Times New Roman" w:eastAsia="Times New Roman" w:hAnsi="Times New Roman" w:cs="Times New Roman"/>
          <w:b/>
          <w:bCs/>
          <w:color w:val="000000" w:themeColor="text1"/>
          <w:sz w:val="28"/>
          <w:szCs w:val="28"/>
        </w:rPr>
        <w:t xml:space="preserve"> (Remote and Hybrid Work):</w:t>
      </w:r>
      <w:r w:rsidR="00EA6806" w:rsidRPr="00FA4DF8">
        <w:rPr>
          <w:rFonts w:ascii="Times New Roman" w:eastAsia="Times New Roman" w:hAnsi="Times New Roman" w:cs="Times New Roman"/>
          <w:color w:val="000000" w:themeColor="text1"/>
          <w:sz w:val="28"/>
          <w:szCs w:val="28"/>
        </w:rPr>
        <w:br/>
      </w:r>
      <w:r w:rsidR="00EA6806" w:rsidRPr="00FA4DF8">
        <w:rPr>
          <w:rFonts w:ascii="Times New Roman" w:eastAsia="Times New Roman" w:hAnsi="Times New Roman" w:cs="Times New Roman"/>
          <w:color w:val="000000" w:themeColor="text1"/>
          <w:sz w:val="28"/>
          <w:szCs w:val="28"/>
          <w:rtl/>
        </w:rPr>
        <w:t>فرضت التطورات التكنولوجية والظروف الحديثة أنماطًا مرنة في مكان العمل، من أبرزها</w:t>
      </w:r>
      <w:r w:rsidR="00EA6806" w:rsidRPr="00FA4DF8">
        <w:rPr>
          <w:rFonts w:ascii="Times New Roman" w:eastAsia="Times New Roman" w:hAnsi="Times New Roman" w:cs="Times New Roman"/>
          <w:color w:val="000000" w:themeColor="text1"/>
          <w:sz w:val="28"/>
          <w:szCs w:val="28"/>
        </w:rPr>
        <w:t>:</w:t>
      </w:r>
    </w:p>
    <w:p w14:paraId="3C95AEC4" w14:textId="77777777" w:rsidR="00EA6806" w:rsidRPr="00FA4DF8" w:rsidRDefault="00EA6806" w:rsidP="004B3F44">
      <w:pPr>
        <w:numPr>
          <w:ilvl w:val="0"/>
          <w:numId w:val="40"/>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العمل عن بُعد</w:t>
      </w:r>
      <w:r w:rsidRPr="00FA4DF8">
        <w:rPr>
          <w:rFonts w:ascii="Times New Roman" w:eastAsia="Times New Roman" w:hAnsi="Times New Roman" w:cs="Times New Roman"/>
          <w:b/>
          <w:bCs/>
          <w:color w:val="000000" w:themeColor="text1"/>
          <w:sz w:val="28"/>
          <w:szCs w:val="28"/>
        </w:rPr>
        <w:t xml:space="preserve"> (Remote Work):</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يتيح للموظفين أداء مهامهم خارج مقر العمل الرسمي، مما يسهم في تقليل تكاليف التنقل وزيادة التركيز (</w:t>
      </w:r>
      <w:r w:rsidR="00616F53">
        <w:rPr>
          <w:rFonts w:ascii="Times New Roman" w:eastAsia="Times New Roman" w:hAnsi="Times New Roman" w:cs="Times New Roman"/>
          <w:color w:val="000000" w:themeColor="text1"/>
          <w:sz w:val="28"/>
          <w:szCs w:val="28"/>
          <w:rtl/>
        </w:rPr>
        <w:t>علي</w:t>
      </w:r>
      <w:r w:rsidRPr="00FA4DF8">
        <w:rPr>
          <w:rFonts w:ascii="Times New Roman" w:eastAsia="Times New Roman" w:hAnsi="Times New Roman" w:cs="Times New Roman"/>
          <w:color w:val="000000" w:themeColor="text1"/>
          <w:sz w:val="28"/>
          <w:szCs w:val="28"/>
          <w:rtl/>
        </w:rPr>
        <w:t>، 2025، ص 22</w:t>
      </w:r>
      <w:r w:rsidR="00FA4DF8">
        <w:rPr>
          <w:rFonts w:ascii="Times New Roman" w:eastAsia="Times New Roman" w:hAnsi="Times New Roman" w:cs="Times New Roman"/>
          <w:color w:val="000000" w:themeColor="text1"/>
          <w:sz w:val="28"/>
          <w:szCs w:val="28"/>
          <w:rtl/>
        </w:rPr>
        <w:t xml:space="preserve">). </w:t>
      </w:r>
      <w:r w:rsidRPr="00FA4DF8">
        <w:rPr>
          <w:rFonts w:ascii="Times New Roman" w:eastAsia="Times New Roman" w:hAnsi="Times New Roman" w:cs="Times New Roman"/>
          <w:color w:val="000000" w:themeColor="text1"/>
          <w:sz w:val="28"/>
          <w:szCs w:val="28"/>
          <w:rtl/>
        </w:rPr>
        <w:t xml:space="preserve"> ويُعرف أيضًا بنمط الموظف الجوال، حيث يمكن للفرد العمل من أي مكان باستخدام الحاسب الشخصي أو المحمول، سواء من المنزل أو أثناء التنقل (</w:t>
      </w:r>
      <w:r w:rsidR="00616F53">
        <w:rPr>
          <w:rFonts w:ascii="Times New Roman" w:eastAsia="Times New Roman" w:hAnsi="Times New Roman" w:cs="Times New Roman"/>
          <w:color w:val="000000" w:themeColor="text1"/>
          <w:sz w:val="28"/>
          <w:szCs w:val="28"/>
          <w:rtl/>
        </w:rPr>
        <w:t>حجازي</w:t>
      </w:r>
      <w:r w:rsidRPr="00FA4DF8">
        <w:rPr>
          <w:rFonts w:ascii="Times New Roman" w:eastAsia="Times New Roman" w:hAnsi="Times New Roman" w:cs="Times New Roman"/>
          <w:color w:val="000000" w:themeColor="text1"/>
          <w:sz w:val="28"/>
          <w:szCs w:val="28"/>
          <w:rtl/>
        </w:rPr>
        <w:t>، 2008، ص 91</w:t>
      </w:r>
      <w:r w:rsidR="00FA4DF8">
        <w:rPr>
          <w:rFonts w:ascii="Times New Roman" w:eastAsia="Times New Roman" w:hAnsi="Times New Roman" w:cs="Times New Roman"/>
          <w:color w:val="000000" w:themeColor="text1"/>
          <w:sz w:val="28"/>
          <w:szCs w:val="28"/>
          <w:rtl/>
        </w:rPr>
        <w:t xml:space="preserve">). </w:t>
      </w:r>
    </w:p>
    <w:p w14:paraId="555E586A" w14:textId="77777777" w:rsidR="00EA6806" w:rsidRPr="00FA4DF8" w:rsidRDefault="00EA6806" w:rsidP="004B3F44">
      <w:pPr>
        <w:numPr>
          <w:ilvl w:val="0"/>
          <w:numId w:val="40"/>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lastRenderedPageBreak/>
        <w:t>العمل الهجين</w:t>
      </w:r>
      <w:r w:rsidRPr="00FA4DF8">
        <w:rPr>
          <w:rFonts w:ascii="Times New Roman" w:eastAsia="Times New Roman" w:hAnsi="Times New Roman" w:cs="Times New Roman"/>
          <w:b/>
          <w:bCs/>
          <w:color w:val="000000" w:themeColor="text1"/>
          <w:sz w:val="28"/>
          <w:szCs w:val="28"/>
        </w:rPr>
        <w:t xml:space="preserve"> (Hybrid Work Model):</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يمزج بين العمل من المكتب والعمل عن بُعد بشكل مرن، ويُعد من أكثر النماذج انتشارًا بعد جائحة كوفيد-19، حيث يحقق توازنًا بين التفاعل المباشر والعمل المستقل (</w:t>
      </w:r>
      <w:r w:rsidR="00616F53">
        <w:rPr>
          <w:rFonts w:ascii="Times New Roman" w:eastAsia="Times New Roman" w:hAnsi="Times New Roman" w:cs="Times New Roman"/>
          <w:color w:val="000000" w:themeColor="text1"/>
          <w:sz w:val="28"/>
          <w:szCs w:val="28"/>
          <w:rtl/>
        </w:rPr>
        <w:t>علي</w:t>
      </w:r>
      <w:r w:rsidRPr="00FA4DF8">
        <w:rPr>
          <w:rFonts w:ascii="Times New Roman" w:eastAsia="Times New Roman" w:hAnsi="Times New Roman" w:cs="Times New Roman"/>
          <w:color w:val="000000" w:themeColor="text1"/>
          <w:sz w:val="28"/>
          <w:szCs w:val="28"/>
          <w:rtl/>
        </w:rPr>
        <w:t>، 2025، ص 24–25</w:t>
      </w:r>
      <w:r w:rsidR="00FA4DF8">
        <w:rPr>
          <w:rFonts w:ascii="Times New Roman" w:eastAsia="Times New Roman" w:hAnsi="Times New Roman" w:cs="Times New Roman"/>
          <w:color w:val="000000" w:themeColor="text1"/>
          <w:sz w:val="28"/>
          <w:szCs w:val="28"/>
          <w:rtl/>
        </w:rPr>
        <w:t xml:space="preserve">). </w:t>
      </w:r>
    </w:p>
    <w:p w14:paraId="1F72B1BA" w14:textId="77777777" w:rsidR="00EA6806" w:rsidRPr="00FA4DF8" w:rsidRDefault="00EA6806" w:rsidP="004B3F44">
      <w:pPr>
        <w:numPr>
          <w:ilvl w:val="0"/>
          <w:numId w:val="40"/>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المرونة في مكان العمل</w:t>
      </w:r>
      <w:r w:rsidRPr="00FA4DF8">
        <w:rPr>
          <w:rFonts w:ascii="Times New Roman" w:eastAsia="Times New Roman" w:hAnsi="Times New Roman" w:cs="Times New Roman"/>
          <w:b/>
          <w:bCs/>
          <w:color w:val="000000" w:themeColor="text1"/>
          <w:sz w:val="28"/>
          <w:szCs w:val="28"/>
        </w:rPr>
        <w:t xml:space="preserve"> (Flexplace):</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 xml:space="preserve">تشير إلى قدرة الموظف على اختيار مكان العمل، بحيث يمكنه أداء مهامه من المنزل أو أي موقع </w:t>
      </w:r>
      <w:proofErr w:type="gramStart"/>
      <w:r w:rsidRPr="00FA4DF8">
        <w:rPr>
          <w:rFonts w:ascii="Times New Roman" w:eastAsia="Times New Roman" w:hAnsi="Times New Roman" w:cs="Times New Roman"/>
          <w:color w:val="000000" w:themeColor="text1"/>
          <w:sz w:val="28"/>
          <w:szCs w:val="28"/>
          <w:rtl/>
        </w:rPr>
        <w:t xml:space="preserve">آخر </w:t>
      </w:r>
      <w:r w:rsidR="00616F53">
        <w:rPr>
          <w:rFonts w:ascii="Times New Roman" w:eastAsia="Times New Roman" w:hAnsi="Times New Roman" w:cs="Times New Roman" w:hint="cs"/>
          <w:color w:val="000000" w:themeColor="text1"/>
          <w:sz w:val="28"/>
          <w:szCs w:val="28"/>
          <w:rtl/>
        </w:rPr>
        <w:t>.</w:t>
      </w:r>
      <w:proofErr w:type="gramEnd"/>
      <w:r w:rsidR="00FA4DF8">
        <w:rPr>
          <w:rFonts w:ascii="Times New Roman" w:eastAsia="Times New Roman" w:hAnsi="Times New Roman" w:cs="Times New Roman"/>
          <w:color w:val="000000" w:themeColor="text1"/>
          <w:sz w:val="28"/>
          <w:szCs w:val="28"/>
          <w:rtl/>
        </w:rPr>
        <w:t xml:space="preserve"> </w:t>
      </w:r>
    </w:p>
    <w:p w14:paraId="0E18F089" w14:textId="77777777" w:rsidR="00DF059B" w:rsidRPr="00FA4DF8" w:rsidRDefault="00DF059B" w:rsidP="00FA4DF8">
      <w:pPr>
        <w:bidi/>
        <w:spacing w:after="360" w:line="360" w:lineRule="auto"/>
        <w:ind w:left="0"/>
        <w:jc w:val="left"/>
        <w:rPr>
          <w:rFonts w:asciiTheme="majorBidi" w:eastAsia="Times New Roman" w:hAnsiTheme="majorBidi" w:cstheme="majorBidi"/>
          <w:color w:val="000000" w:themeColor="text1"/>
          <w:sz w:val="28"/>
          <w:szCs w:val="28"/>
        </w:rPr>
      </w:pPr>
      <w:r w:rsidRPr="00FA4DF8">
        <w:rPr>
          <w:rFonts w:asciiTheme="majorBidi" w:eastAsia="Times New Roman" w:hAnsiTheme="majorBidi" w:cstheme="majorBidi"/>
          <w:color w:val="000000" w:themeColor="text1"/>
          <w:sz w:val="28"/>
          <w:szCs w:val="28"/>
        </w:rPr>
        <w:br w:type="page"/>
      </w:r>
    </w:p>
    <w:p w14:paraId="6DD06194" w14:textId="77777777" w:rsidR="00EA6806" w:rsidRPr="00FA4DF8" w:rsidRDefault="00EA6806" w:rsidP="00FA4DF8">
      <w:pPr>
        <w:pStyle w:val="Heading3"/>
        <w:bidi/>
        <w:spacing w:line="360" w:lineRule="auto"/>
        <w:rPr>
          <w:color w:val="000000" w:themeColor="text1"/>
          <w:sz w:val="28"/>
          <w:szCs w:val="28"/>
        </w:rPr>
      </w:pPr>
      <w:bookmarkStart w:id="10" w:name="_Toc224912942"/>
      <w:r w:rsidRPr="00FA4DF8">
        <w:rPr>
          <w:rStyle w:val="Strong"/>
          <w:b/>
          <w:bCs/>
          <w:color w:val="000000" w:themeColor="text1"/>
          <w:sz w:val="28"/>
          <w:szCs w:val="28"/>
          <w:rtl/>
        </w:rPr>
        <w:lastRenderedPageBreak/>
        <w:t>المطلب الثالث: أهمية المرونة في مواجهة الإرهاق الوظيفي</w:t>
      </w:r>
      <w:bookmarkEnd w:id="10"/>
    </w:p>
    <w:p w14:paraId="6E3C523D" w14:textId="77777777" w:rsidR="00EA6806" w:rsidRPr="00FA4DF8" w:rsidRDefault="00EA6806" w:rsidP="00FA4DF8">
      <w:pPr>
        <w:pStyle w:val="NormalWeb"/>
        <w:bidi/>
        <w:spacing w:line="360" w:lineRule="auto"/>
        <w:rPr>
          <w:color w:val="000000" w:themeColor="text1"/>
          <w:sz w:val="28"/>
          <w:szCs w:val="28"/>
          <w:rtl/>
          <w:lang w:bidi="ar-EG"/>
        </w:rPr>
      </w:pPr>
      <w:r w:rsidRPr="00FA4DF8">
        <w:rPr>
          <w:color w:val="000000" w:themeColor="text1"/>
          <w:sz w:val="28"/>
          <w:szCs w:val="28"/>
          <w:rtl/>
        </w:rPr>
        <w:t>تُعد المرونة في بيئة العمل صمام أمان للموظف والمؤسسة على حد سواء؛ حيث تسهم بيئات العمل المرنة في تقليل مستويات الضغط النفسي، وتحسين التوازن بين الحياة المهنية والشخصية، وتقليل معدلات الغياب والإرهاق (علي، 2025، ص 27</w:t>
      </w:r>
      <w:r w:rsidR="00FA4DF8">
        <w:rPr>
          <w:color w:val="000000" w:themeColor="text1"/>
          <w:sz w:val="28"/>
          <w:szCs w:val="28"/>
          <w:rtl/>
        </w:rPr>
        <w:t xml:space="preserve">). </w:t>
      </w:r>
      <w:r w:rsidRPr="00FA4DF8">
        <w:rPr>
          <w:color w:val="000000" w:themeColor="text1"/>
          <w:sz w:val="28"/>
          <w:szCs w:val="28"/>
          <w:rtl/>
        </w:rPr>
        <w:t xml:space="preserve"> وتتضح هذه الأهمية من خلال المحاور التالية</w:t>
      </w:r>
      <w:r w:rsidRPr="00FA4DF8">
        <w:rPr>
          <w:color w:val="000000" w:themeColor="text1"/>
          <w:sz w:val="28"/>
          <w:szCs w:val="28"/>
        </w:rPr>
        <w:t>:</w:t>
      </w:r>
    </w:p>
    <w:p w14:paraId="1B2BE885" w14:textId="77777777" w:rsidR="00EA6806" w:rsidRPr="00FA4DF8" w:rsidRDefault="00616F53" w:rsidP="00FA4DF8">
      <w:pPr>
        <w:pStyle w:val="NormalWeb"/>
        <w:bidi/>
        <w:spacing w:line="360" w:lineRule="auto"/>
        <w:rPr>
          <w:color w:val="000000" w:themeColor="text1"/>
          <w:sz w:val="28"/>
          <w:szCs w:val="28"/>
        </w:rPr>
      </w:pPr>
      <w:r>
        <w:rPr>
          <w:rStyle w:val="Strong"/>
          <w:color w:val="000000" w:themeColor="text1"/>
          <w:sz w:val="28"/>
          <w:szCs w:val="28"/>
          <w:rtl/>
        </w:rPr>
        <w:t xml:space="preserve">1. </w:t>
      </w:r>
      <w:r w:rsidR="00EA6806" w:rsidRPr="00FA4DF8">
        <w:rPr>
          <w:rStyle w:val="Strong"/>
          <w:color w:val="000000" w:themeColor="text1"/>
          <w:sz w:val="28"/>
          <w:szCs w:val="28"/>
        </w:rPr>
        <w:t xml:space="preserve"> </w:t>
      </w:r>
      <w:r w:rsidR="00EA6806" w:rsidRPr="00FA4DF8">
        <w:rPr>
          <w:rStyle w:val="Strong"/>
          <w:color w:val="000000" w:themeColor="text1"/>
          <w:sz w:val="28"/>
          <w:szCs w:val="28"/>
          <w:rtl/>
        </w:rPr>
        <w:t>تعزيز الصحة النفسية للموظفين</w:t>
      </w:r>
      <w:r w:rsidR="00EA6806" w:rsidRPr="00FA4DF8">
        <w:rPr>
          <w:rStyle w:val="Strong"/>
          <w:color w:val="000000" w:themeColor="text1"/>
          <w:sz w:val="28"/>
          <w:szCs w:val="28"/>
        </w:rPr>
        <w:t>:</w:t>
      </w:r>
      <w:r w:rsidR="00EA6806" w:rsidRPr="00FA4DF8">
        <w:rPr>
          <w:color w:val="000000" w:themeColor="text1"/>
          <w:sz w:val="28"/>
          <w:szCs w:val="28"/>
        </w:rPr>
        <w:br/>
      </w:r>
      <w:r w:rsidR="00EA6806" w:rsidRPr="00FA4DF8">
        <w:rPr>
          <w:color w:val="000000" w:themeColor="text1"/>
          <w:sz w:val="28"/>
          <w:szCs w:val="28"/>
          <w:rtl/>
        </w:rPr>
        <w:t>تؤدي المرونة دورًا جوهريًا في حماية الفرد من الانهيار النفسي، حيث أثبتت النتائج وجود ارتباط قوي بين العمل المرن وتحسين الرضا الوظيفي وتقليل الإرهاق النفسي (علي، 2025، ص 8</w:t>
      </w:r>
      <w:r w:rsidR="00FA4DF8">
        <w:rPr>
          <w:color w:val="000000" w:themeColor="text1"/>
          <w:sz w:val="28"/>
          <w:szCs w:val="28"/>
          <w:rtl/>
        </w:rPr>
        <w:t xml:space="preserve">). </w:t>
      </w:r>
      <w:r w:rsidR="00EA6806" w:rsidRPr="00FA4DF8">
        <w:rPr>
          <w:color w:val="000000" w:themeColor="text1"/>
          <w:sz w:val="28"/>
          <w:szCs w:val="28"/>
          <w:rtl/>
        </w:rPr>
        <w:t xml:space="preserve"> كما أن خيارات الدوام المرن تساعد في تقليل الضغط النفسي وتحقيق التوازن الحياتي (علي، 2025، ص 23</w:t>
      </w:r>
      <w:r w:rsidR="00FA4DF8">
        <w:rPr>
          <w:color w:val="000000" w:themeColor="text1"/>
          <w:sz w:val="28"/>
          <w:szCs w:val="28"/>
          <w:rtl/>
        </w:rPr>
        <w:t xml:space="preserve">). </w:t>
      </w:r>
    </w:p>
    <w:p w14:paraId="7E84019E" w14:textId="77777777" w:rsidR="00EA6806" w:rsidRPr="00FA4DF8" w:rsidRDefault="00EA6806" w:rsidP="00FA4DF8">
      <w:pPr>
        <w:pStyle w:val="NormalWeb"/>
        <w:bidi/>
        <w:spacing w:line="360" w:lineRule="auto"/>
        <w:rPr>
          <w:color w:val="000000" w:themeColor="text1"/>
          <w:sz w:val="28"/>
          <w:szCs w:val="28"/>
        </w:rPr>
      </w:pPr>
      <w:r w:rsidRPr="00FA4DF8">
        <w:rPr>
          <w:color w:val="000000" w:themeColor="text1"/>
          <w:sz w:val="28"/>
          <w:szCs w:val="28"/>
          <w:rtl/>
        </w:rPr>
        <w:t>وفي هذا السياق، تبرز المرونة النفسية كآلية مواجهة، إذ إن ارتفاع مستوى المرونة النفسية يضعف العلاقة بين ضغوط العمل وأبعاد الاحتراق الوظيفي، مما يقلل من مشاعر الإرهاق (عياد، 2022، ص 207</w:t>
      </w:r>
      <w:r w:rsidR="00FA4DF8">
        <w:rPr>
          <w:color w:val="000000" w:themeColor="text1"/>
          <w:sz w:val="28"/>
          <w:szCs w:val="28"/>
          <w:rtl/>
        </w:rPr>
        <w:t xml:space="preserve">). </w:t>
      </w:r>
    </w:p>
    <w:p w14:paraId="293EF94B" w14:textId="77777777" w:rsidR="00EA6806" w:rsidRPr="00FA4DF8" w:rsidRDefault="00EA6806" w:rsidP="00FA4DF8">
      <w:pPr>
        <w:pStyle w:val="NormalWeb"/>
        <w:bidi/>
        <w:spacing w:line="360" w:lineRule="auto"/>
        <w:rPr>
          <w:color w:val="000000" w:themeColor="text1"/>
          <w:sz w:val="28"/>
          <w:szCs w:val="28"/>
          <w:rtl/>
          <w:lang w:bidi="ar-EG"/>
        </w:rPr>
      </w:pPr>
      <w:r w:rsidRPr="00FA4DF8">
        <w:rPr>
          <w:color w:val="000000" w:themeColor="text1"/>
          <w:sz w:val="28"/>
          <w:szCs w:val="28"/>
          <w:rtl/>
        </w:rPr>
        <w:t>كما تشير الدراسات إلى أن المرونة في ساعات العمل تؤدي إلى تقليل الإرهاق الوظيفي وتحسين جودة الحياة العملية (الجندي، 2020، ص 37</w:t>
      </w:r>
      <w:r w:rsidR="00FA4DF8">
        <w:rPr>
          <w:color w:val="000000" w:themeColor="text1"/>
          <w:sz w:val="28"/>
          <w:szCs w:val="28"/>
          <w:rtl/>
        </w:rPr>
        <w:t xml:space="preserve">). </w:t>
      </w:r>
    </w:p>
    <w:p w14:paraId="6FEE857D" w14:textId="77777777" w:rsidR="00EA6806" w:rsidRPr="00FA4DF8" w:rsidRDefault="00616F53" w:rsidP="00FA4DF8">
      <w:pPr>
        <w:pStyle w:val="NormalWeb"/>
        <w:bidi/>
        <w:spacing w:line="360" w:lineRule="auto"/>
        <w:rPr>
          <w:color w:val="000000" w:themeColor="text1"/>
          <w:sz w:val="28"/>
          <w:szCs w:val="28"/>
        </w:rPr>
      </w:pPr>
      <w:r>
        <w:rPr>
          <w:rStyle w:val="Strong"/>
          <w:color w:val="000000" w:themeColor="text1"/>
          <w:sz w:val="28"/>
          <w:szCs w:val="28"/>
          <w:rtl/>
        </w:rPr>
        <w:t xml:space="preserve">2. </w:t>
      </w:r>
      <w:r w:rsidR="00EA6806" w:rsidRPr="00FA4DF8">
        <w:rPr>
          <w:rStyle w:val="Strong"/>
          <w:color w:val="000000" w:themeColor="text1"/>
          <w:sz w:val="28"/>
          <w:szCs w:val="28"/>
          <w:rtl/>
        </w:rPr>
        <w:t>زيادة الرضا الوظيفي</w:t>
      </w:r>
      <w:r w:rsidR="00EA6806" w:rsidRPr="00FA4DF8">
        <w:rPr>
          <w:rStyle w:val="Strong"/>
          <w:color w:val="000000" w:themeColor="text1"/>
          <w:sz w:val="28"/>
          <w:szCs w:val="28"/>
        </w:rPr>
        <w:t>:</w:t>
      </w:r>
      <w:r w:rsidR="00EA6806" w:rsidRPr="00FA4DF8">
        <w:rPr>
          <w:color w:val="000000" w:themeColor="text1"/>
          <w:sz w:val="28"/>
          <w:szCs w:val="28"/>
        </w:rPr>
        <w:br/>
      </w:r>
      <w:r w:rsidR="00EA6806" w:rsidRPr="00FA4DF8">
        <w:rPr>
          <w:color w:val="000000" w:themeColor="text1"/>
          <w:sz w:val="28"/>
          <w:szCs w:val="28"/>
          <w:rtl/>
        </w:rPr>
        <w:t>تُعد المرونة محركًا رئيسًا لشعور الموظف بالرضا تجاه عمله؛ فقد أكدت البيانات أن الرضا الوظيفي يتعزز من خلال تطبيق العمل المرن، حيث سجلت الفقرة المتعلقة برضا الموظف عن سياسات المرونة متوسطًا مرتفعًا بلغ (4.19) (علي، 2025، ص 65</w:t>
      </w:r>
      <w:r w:rsidR="00FA4DF8">
        <w:rPr>
          <w:color w:val="000000" w:themeColor="text1"/>
          <w:sz w:val="28"/>
          <w:szCs w:val="28"/>
          <w:rtl/>
        </w:rPr>
        <w:t xml:space="preserve">). </w:t>
      </w:r>
    </w:p>
    <w:p w14:paraId="2C84050C" w14:textId="77777777" w:rsidR="00EA6806" w:rsidRPr="00FA4DF8" w:rsidRDefault="00EA6806" w:rsidP="00FA4DF8">
      <w:pPr>
        <w:pStyle w:val="NormalWeb"/>
        <w:bidi/>
        <w:spacing w:line="360" w:lineRule="auto"/>
        <w:rPr>
          <w:color w:val="000000" w:themeColor="text1"/>
          <w:sz w:val="28"/>
          <w:szCs w:val="28"/>
        </w:rPr>
      </w:pPr>
      <w:r w:rsidRPr="00FA4DF8">
        <w:rPr>
          <w:color w:val="000000" w:themeColor="text1"/>
          <w:sz w:val="28"/>
          <w:szCs w:val="28"/>
          <w:rtl/>
        </w:rPr>
        <w:t>كما تشير الدراسات إلى أن توفير خيارات عمل مرنة يسهم في تحسين رضا الموظفين (التميمي، 2021، ص 33</w:t>
      </w:r>
      <w:r w:rsidR="00FA4DF8">
        <w:rPr>
          <w:color w:val="000000" w:themeColor="text1"/>
          <w:sz w:val="28"/>
          <w:szCs w:val="28"/>
          <w:rtl/>
        </w:rPr>
        <w:t xml:space="preserve">). </w:t>
      </w:r>
    </w:p>
    <w:p w14:paraId="5FC261EB" w14:textId="77777777" w:rsidR="00EA6806" w:rsidRPr="00FA4DF8" w:rsidRDefault="00EA6806" w:rsidP="00FA4DF8">
      <w:pPr>
        <w:pStyle w:val="NormalWeb"/>
        <w:bidi/>
        <w:spacing w:line="360" w:lineRule="auto"/>
        <w:rPr>
          <w:color w:val="000000" w:themeColor="text1"/>
          <w:sz w:val="28"/>
          <w:szCs w:val="28"/>
          <w:rtl/>
          <w:lang w:bidi="ar-EG"/>
        </w:rPr>
      </w:pPr>
      <w:r w:rsidRPr="00FA4DF8">
        <w:rPr>
          <w:color w:val="000000" w:themeColor="text1"/>
          <w:sz w:val="28"/>
          <w:szCs w:val="28"/>
          <w:rtl/>
        </w:rPr>
        <w:t>وتؤكد الأدبيات أن أنظمة العمل المرنة تعزز الشعور بالرضا الوظيفي، وأن الموظفين يفضلون بيئات العمل التي تراعي احتياجاتهم النفسية والاجتماعية (علي، 2025، ص 47، 28</w:t>
      </w:r>
      <w:r w:rsidR="00FA4DF8">
        <w:rPr>
          <w:color w:val="000000" w:themeColor="text1"/>
          <w:sz w:val="28"/>
          <w:szCs w:val="28"/>
          <w:rtl/>
        </w:rPr>
        <w:t xml:space="preserve">). </w:t>
      </w:r>
    </w:p>
    <w:p w14:paraId="3F3355EE" w14:textId="77777777" w:rsidR="00EA6806" w:rsidRPr="00FA4DF8" w:rsidRDefault="00616F53" w:rsidP="00FA4DF8">
      <w:pPr>
        <w:pStyle w:val="NormalWeb"/>
        <w:bidi/>
        <w:spacing w:line="360" w:lineRule="auto"/>
        <w:rPr>
          <w:color w:val="000000" w:themeColor="text1"/>
          <w:sz w:val="28"/>
          <w:szCs w:val="28"/>
        </w:rPr>
      </w:pPr>
      <w:r>
        <w:rPr>
          <w:rStyle w:val="Strong"/>
          <w:color w:val="000000" w:themeColor="text1"/>
          <w:sz w:val="28"/>
          <w:szCs w:val="28"/>
          <w:rtl/>
        </w:rPr>
        <w:lastRenderedPageBreak/>
        <w:t xml:space="preserve">3. </w:t>
      </w:r>
      <w:r w:rsidR="00EA6806" w:rsidRPr="00FA4DF8">
        <w:rPr>
          <w:rStyle w:val="Strong"/>
          <w:color w:val="000000" w:themeColor="text1"/>
          <w:sz w:val="28"/>
          <w:szCs w:val="28"/>
          <w:rtl/>
        </w:rPr>
        <w:t>تحسين الإنتاجية</w:t>
      </w:r>
      <w:r w:rsidR="00EA6806" w:rsidRPr="00FA4DF8">
        <w:rPr>
          <w:rStyle w:val="Strong"/>
          <w:color w:val="000000" w:themeColor="text1"/>
          <w:sz w:val="28"/>
          <w:szCs w:val="28"/>
        </w:rPr>
        <w:t>:</w:t>
      </w:r>
      <w:r w:rsidR="00EA6806" w:rsidRPr="00FA4DF8">
        <w:rPr>
          <w:color w:val="000000" w:themeColor="text1"/>
          <w:sz w:val="28"/>
          <w:szCs w:val="28"/>
        </w:rPr>
        <w:br/>
      </w:r>
      <w:r w:rsidR="00EA6806" w:rsidRPr="00FA4DF8">
        <w:rPr>
          <w:color w:val="000000" w:themeColor="text1"/>
          <w:sz w:val="28"/>
          <w:szCs w:val="28"/>
          <w:rtl/>
        </w:rPr>
        <w:t>على عكس الاعتقاد التقليدي، تسهم المرونة في رفع كفاءة الأداء؛ حيث توجد علاقة ذات دلالة إحصائية بين بيئة العمل المرنة وزيادة إنتاجية الموظفين (علي، 2025، ص 16</w:t>
      </w:r>
      <w:r w:rsidR="00FA4DF8">
        <w:rPr>
          <w:color w:val="000000" w:themeColor="text1"/>
          <w:sz w:val="28"/>
          <w:szCs w:val="28"/>
          <w:rtl/>
        </w:rPr>
        <w:t xml:space="preserve">). </w:t>
      </w:r>
    </w:p>
    <w:p w14:paraId="2F7451F8" w14:textId="77777777" w:rsidR="00EA6806" w:rsidRPr="00FA4DF8" w:rsidRDefault="00EA6806" w:rsidP="00FA4DF8">
      <w:pPr>
        <w:pStyle w:val="NormalWeb"/>
        <w:bidi/>
        <w:spacing w:line="360" w:lineRule="auto"/>
        <w:rPr>
          <w:color w:val="000000" w:themeColor="text1"/>
          <w:sz w:val="28"/>
          <w:szCs w:val="28"/>
        </w:rPr>
      </w:pPr>
      <w:r w:rsidRPr="00FA4DF8">
        <w:rPr>
          <w:color w:val="000000" w:themeColor="text1"/>
          <w:sz w:val="28"/>
          <w:szCs w:val="28"/>
          <w:rtl/>
        </w:rPr>
        <w:t>كما أظهرت الدراسات أن العمل عن بُعد أدى إلى زيادة إنتاجية الموظفين مقارنة بالعمل التقليدي</w:t>
      </w:r>
      <w:r w:rsidRPr="00FA4DF8">
        <w:rPr>
          <w:color w:val="000000" w:themeColor="text1"/>
          <w:sz w:val="28"/>
          <w:szCs w:val="28"/>
        </w:rPr>
        <w:t xml:space="preserve"> (Bloom et al., 2017</w:t>
      </w:r>
      <w:r w:rsidRPr="00FA4DF8">
        <w:rPr>
          <w:color w:val="000000" w:themeColor="text1"/>
          <w:sz w:val="28"/>
          <w:szCs w:val="28"/>
          <w:rtl/>
        </w:rPr>
        <w:t>، ص 39</w:t>
      </w:r>
      <w:r w:rsidR="00FA4DF8">
        <w:rPr>
          <w:color w:val="000000" w:themeColor="text1"/>
          <w:sz w:val="28"/>
          <w:szCs w:val="28"/>
          <w:rtl/>
        </w:rPr>
        <w:t xml:space="preserve">). </w:t>
      </w:r>
    </w:p>
    <w:p w14:paraId="1C796E03" w14:textId="77777777" w:rsidR="00EA6806" w:rsidRPr="00FA4DF8" w:rsidRDefault="00EA6806" w:rsidP="00FA4DF8">
      <w:pPr>
        <w:pStyle w:val="NormalWeb"/>
        <w:bidi/>
        <w:spacing w:line="360" w:lineRule="auto"/>
        <w:rPr>
          <w:color w:val="000000" w:themeColor="text1"/>
          <w:sz w:val="28"/>
          <w:szCs w:val="28"/>
          <w:rtl/>
          <w:lang w:bidi="ar-EG"/>
        </w:rPr>
      </w:pPr>
      <w:r w:rsidRPr="00FA4DF8">
        <w:rPr>
          <w:color w:val="000000" w:themeColor="text1"/>
          <w:sz w:val="28"/>
          <w:szCs w:val="28"/>
          <w:rtl/>
        </w:rPr>
        <w:t>وقد فسّر الموظفون ذلك بقدرتهم على إنجاز المهام بكفاءة أعلى عند العمل وفق جدول زمني مرن (علي، 2025، ص 52)، وأن المرونة الوظيفية تعزز الإنتاجية من خلال تمكينهم من اختيار الأوقات التي يكونون فيها أكثر تركيزًا وإبداعًا (علي، 2025، ص 54</w:t>
      </w:r>
      <w:r w:rsidR="00FA4DF8">
        <w:rPr>
          <w:color w:val="000000" w:themeColor="text1"/>
          <w:sz w:val="28"/>
          <w:szCs w:val="28"/>
          <w:rtl/>
        </w:rPr>
        <w:t xml:space="preserve">). </w:t>
      </w:r>
    </w:p>
    <w:p w14:paraId="797E3789" w14:textId="77777777" w:rsidR="00EA6806" w:rsidRPr="00FA4DF8" w:rsidRDefault="00616F53" w:rsidP="00FA4DF8">
      <w:pPr>
        <w:pStyle w:val="NormalWeb"/>
        <w:bidi/>
        <w:spacing w:line="360" w:lineRule="auto"/>
        <w:rPr>
          <w:color w:val="000000" w:themeColor="text1"/>
          <w:sz w:val="28"/>
          <w:szCs w:val="28"/>
        </w:rPr>
      </w:pPr>
      <w:r>
        <w:rPr>
          <w:rStyle w:val="Strong"/>
          <w:color w:val="000000" w:themeColor="text1"/>
          <w:sz w:val="28"/>
          <w:szCs w:val="28"/>
          <w:rtl/>
        </w:rPr>
        <w:t xml:space="preserve">4. </w:t>
      </w:r>
      <w:r w:rsidR="00EA6806" w:rsidRPr="00FA4DF8">
        <w:rPr>
          <w:rStyle w:val="Strong"/>
          <w:color w:val="000000" w:themeColor="text1"/>
          <w:sz w:val="28"/>
          <w:szCs w:val="28"/>
          <w:rtl/>
        </w:rPr>
        <w:t>تقليل معدل دوران العمل</w:t>
      </w:r>
      <w:r w:rsidR="00EA6806" w:rsidRPr="00FA4DF8">
        <w:rPr>
          <w:rStyle w:val="Strong"/>
          <w:color w:val="000000" w:themeColor="text1"/>
          <w:sz w:val="28"/>
          <w:szCs w:val="28"/>
        </w:rPr>
        <w:t>:</w:t>
      </w:r>
      <w:r w:rsidR="00EA6806" w:rsidRPr="00FA4DF8">
        <w:rPr>
          <w:color w:val="000000" w:themeColor="text1"/>
          <w:sz w:val="28"/>
          <w:szCs w:val="28"/>
        </w:rPr>
        <w:br/>
      </w:r>
      <w:r w:rsidR="00EA6806" w:rsidRPr="00FA4DF8">
        <w:rPr>
          <w:color w:val="000000" w:themeColor="text1"/>
          <w:sz w:val="28"/>
          <w:szCs w:val="28"/>
          <w:rtl/>
        </w:rPr>
        <w:t>تسهم المرونة في استبقاء الكفاءات وتقليل رغبتهم في ترك العمل؛ حيث إن تبني بيئة عمل مرنة يحقق العديد من الفوائد، منها زيادة رضا الموظفين وتقليل معدلات الغياب والاستقالات (الزهراني، 2020، ص 26</w:t>
      </w:r>
      <w:r w:rsidR="00FA4DF8">
        <w:rPr>
          <w:color w:val="000000" w:themeColor="text1"/>
          <w:sz w:val="28"/>
          <w:szCs w:val="28"/>
          <w:rtl/>
        </w:rPr>
        <w:t xml:space="preserve">). </w:t>
      </w:r>
    </w:p>
    <w:p w14:paraId="7A2589C9" w14:textId="77777777" w:rsidR="00EA6806" w:rsidRPr="00FA4DF8" w:rsidRDefault="00EA6806" w:rsidP="00FA4DF8">
      <w:pPr>
        <w:pStyle w:val="NormalWeb"/>
        <w:bidi/>
        <w:spacing w:line="360" w:lineRule="auto"/>
        <w:rPr>
          <w:color w:val="000000" w:themeColor="text1"/>
          <w:sz w:val="28"/>
          <w:szCs w:val="28"/>
        </w:rPr>
      </w:pPr>
      <w:r w:rsidRPr="00FA4DF8">
        <w:rPr>
          <w:color w:val="000000" w:themeColor="text1"/>
          <w:sz w:val="28"/>
          <w:szCs w:val="28"/>
          <w:rtl/>
        </w:rPr>
        <w:t>كما تؤكد الأدبيات أن بيئة العمل المرنة تُعد عاملًا حيويًا في جذب الكفاءات والاحتفاظ بها، خاصة في ظل التنافس المهني (علي، 2025، ص 28</w:t>
      </w:r>
      <w:r w:rsidR="00FA4DF8">
        <w:rPr>
          <w:color w:val="000000" w:themeColor="text1"/>
          <w:sz w:val="28"/>
          <w:szCs w:val="28"/>
          <w:rtl/>
        </w:rPr>
        <w:t xml:space="preserve">). </w:t>
      </w:r>
    </w:p>
    <w:p w14:paraId="0D23F083" w14:textId="77777777" w:rsidR="00EA6806" w:rsidRPr="00FA4DF8" w:rsidRDefault="00EA6806" w:rsidP="00FA4DF8">
      <w:pPr>
        <w:pStyle w:val="NormalWeb"/>
        <w:bidi/>
        <w:spacing w:line="360" w:lineRule="auto"/>
        <w:rPr>
          <w:color w:val="000000" w:themeColor="text1"/>
          <w:sz w:val="28"/>
          <w:szCs w:val="28"/>
        </w:rPr>
      </w:pPr>
      <w:r w:rsidRPr="00FA4DF8">
        <w:rPr>
          <w:color w:val="000000" w:themeColor="text1"/>
          <w:sz w:val="28"/>
          <w:szCs w:val="28"/>
          <w:rtl/>
        </w:rPr>
        <w:t>كذلك فإن تحسين الرفاهية الرقمية والارتباط الوظيفي الناتج عن المرونة يسهم في تقليل نية ترك العمل ومعدل الدوران الوظيفي (عبد الشكور، 2023، ص 264</w:t>
      </w:r>
      <w:r w:rsidR="00FA4DF8">
        <w:rPr>
          <w:color w:val="000000" w:themeColor="text1"/>
          <w:sz w:val="28"/>
          <w:szCs w:val="28"/>
          <w:rtl/>
        </w:rPr>
        <w:t xml:space="preserve">). </w:t>
      </w:r>
    </w:p>
    <w:p w14:paraId="36CE9B3F" w14:textId="77777777" w:rsidR="00EA6806" w:rsidRPr="00FA4DF8" w:rsidRDefault="00EA6806" w:rsidP="00FA4DF8">
      <w:pPr>
        <w:pStyle w:val="NormalWeb"/>
        <w:bidi/>
        <w:spacing w:line="360" w:lineRule="auto"/>
        <w:rPr>
          <w:color w:val="000000" w:themeColor="text1"/>
          <w:sz w:val="28"/>
          <w:szCs w:val="28"/>
        </w:rPr>
      </w:pPr>
      <w:r w:rsidRPr="00FA4DF8">
        <w:rPr>
          <w:color w:val="000000" w:themeColor="text1"/>
          <w:sz w:val="28"/>
          <w:szCs w:val="28"/>
          <w:rtl/>
        </w:rPr>
        <w:t>وفي السياق الإداري، فإن الحرية الممنوحة للموظف في تنظيم ساعات عمله تعزز شعوره بالانتماء والولاء المؤسسي (علي، 2025، ص 27</w:t>
      </w:r>
      <w:r w:rsidR="00FA4DF8">
        <w:rPr>
          <w:color w:val="000000" w:themeColor="text1"/>
          <w:sz w:val="28"/>
          <w:szCs w:val="28"/>
          <w:rtl/>
        </w:rPr>
        <w:t xml:space="preserve">). </w:t>
      </w:r>
    </w:p>
    <w:p w14:paraId="2F268892" w14:textId="77777777" w:rsidR="005B4AD2" w:rsidRPr="00FA4DF8" w:rsidRDefault="005B4AD2" w:rsidP="00FA4DF8">
      <w:pPr>
        <w:bidi/>
        <w:spacing w:before="100" w:beforeAutospacing="1" w:after="100" w:afterAutospacing="1" w:line="360" w:lineRule="auto"/>
        <w:ind w:left="0" w:right="0"/>
        <w:jc w:val="left"/>
        <w:outlineLvl w:val="2"/>
        <w:rPr>
          <w:rFonts w:ascii="Times New Roman" w:eastAsia="Times New Roman" w:hAnsi="Times New Roman" w:cs="Times New Roman"/>
          <w:b/>
          <w:bCs/>
          <w:color w:val="000000" w:themeColor="text1"/>
          <w:sz w:val="28"/>
          <w:szCs w:val="28"/>
        </w:rPr>
      </w:pPr>
      <w:bookmarkStart w:id="11" w:name="_Toc224912943"/>
      <w:r w:rsidRPr="00FA4DF8">
        <w:rPr>
          <w:rFonts w:ascii="Times New Roman" w:eastAsia="Times New Roman" w:hAnsi="Times New Roman" w:cs="Times New Roman"/>
          <w:b/>
          <w:bCs/>
          <w:color w:val="000000" w:themeColor="text1"/>
          <w:sz w:val="28"/>
          <w:szCs w:val="28"/>
          <w:rtl/>
        </w:rPr>
        <w:t>المبحث الرابع: الاستراتيجيات المبتكرة للتغلب على الإرهاق الوظيفي</w:t>
      </w:r>
      <w:bookmarkEnd w:id="11"/>
    </w:p>
    <w:p w14:paraId="745203DB" w14:textId="77777777" w:rsidR="005B4AD2" w:rsidRPr="00FA4DF8" w:rsidRDefault="005B4AD2"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tl/>
          <w:lang w:bidi="ar-EG"/>
        </w:rPr>
      </w:pPr>
      <w:r w:rsidRPr="00FA4DF8">
        <w:rPr>
          <w:rFonts w:ascii="Times New Roman" w:eastAsia="Times New Roman" w:hAnsi="Times New Roman" w:cs="Times New Roman"/>
          <w:color w:val="000000" w:themeColor="text1"/>
          <w:sz w:val="28"/>
          <w:szCs w:val="28"/>
          <w:rtl/>
        </w:rPr>
        <w:t>تؤكد الدراسات أن مواجهة الإرهاق تتطلب تبني استراتيجيات فعّالة من قبل الجهات التعليمية للحد من هذه الظاهرة، بما ينعكس إيجابًا على أداء المعلمين وجودة التعليم (الشمري، 2020، ص 91</w:t>
      </w:r>
      <w:r w:rsidR="00FA4DF8">
        <w:rPr>
          <w:rFonts w:ascii="Times New Roman" w:eastAsia="Times New Roman" w:hAnsi="Times New Roman" w:cs="Times New Roman"/>
          <w:color w:val="000000" w:themeColor="text1"/>
          <w:sz w:val="28"/>
          <w:szCs w:val="28"/>
          <w:rtl/>
        </w:rPr>
        <w:t xml:space="preserve">). </w:t>
      </w:r>
    </w:p>
    <w:p w14:paraId="096AD8F4" w14:textId="77777777" w:rsidR="005B4AD2" w:rsidRPr="00FA4DF8" w:rsidRDefault="005B4AD2" w:rsidP="00FA4DF8">
      <w:pPr>
        <w:bidi/>
        <w:spacing w:before="100" w:beforeAutospacing="1" w:after="100" w:afterAutospacing="1" w:line="360" w:lineRule="auto"/>
        <w:ind w:left="0" w:right="0"/>
        <w:jc w:val="left"/>
        <w:outlineLvl w:val="2"/>
        <w:rPr>
          <w:rFonts w:ascii="Times New Roman" w:eastAsia="Times New Roman" w:hAnsi="Times New Roman" w:cs="Times New Roman"/>
          <w:b/>
          <w:bCs/>
          <w:color w:val="000000" w:themeColor="text1"/>
          <w:sz w:val="28"/>
          <w:szCs w:val="28"/>
        </w:rPr>
      </w:pPr>
      <w:bookmarkStart w:id="12" w:name="_Toc224912944"/>
      <w:r w:rsidRPr="00FA4DF8">
        <w:rPr>
          <w:rFonts w:ascii="Times New Roman" w:eastAsia="Times New Roman" w:hAnsi="Times New Roman" w:cs="Times New Roman"/>
          <w:b/>
          <w:bCs/>
          <w:color w:val="000000" w:themeColor="text1"/>
          <w:sz w:val="28"/>
          <w:szCs w:val="28"/>
          <w:rtl/>
        </w:rPr>
        <w:lastRenderedPageBreak/>
        <w:t>المطلب الأول: الاستراتيجيات التنظيمية</w:t>
      </w:r>
      <w:bookmarkEnd w:id="12"/>
    </w:p>
    <w:p w14:paraId="6311CDCC" w14:textId="77777777" w:rsidR="005B4AD2" w:rsidRPr="00FA4DF8" w:rsidRDefault="005B4AD2"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tl/>
          <w:lang w:bidi="ar-EG"/>
        </w:rPr>
      </w:pPr>
      <w:r w:rsidRPr="00FA4DF8">
        <w:rPr>
          <w:rFonts w:ascii="Times New Roman" w:eastAsia="Times New Roman" w:hAnsi="Times New Roman" w:cs="Times New Roman"/>
          <w:color w:val="000000" w:themeColor="text1"/>
          <w:sz w:val="28"/>
          <w:szCs w:val="28"/>
          <w:rtl/>
        </w:rPr>
        <w:t>تتعلق هذه الاستراتيجيات بمواجهة مسببات الاحتراق الوظيفي، ودور الإدارة في مساعدة العاملين على التخلص منه والوقاية منه (الشمري، 2020، ص 108</w:t>
      </w:r>
      <w:r w:rsidR="00FA4DF8">
        <w:rPr>
          <w:rFonts w:ascii="Times New Roman" w:eastAsia="Times New Roman" w:hAnsi="Times New Roman" w:cs="Times New Roman"/>
          <w:color w:val="000000" w:themeColor="text1"/>
          <w:sz w:val="28"/>
          <w:szCs w:val="28"/>
          <w:rtl/>
        </w:rPr>
        <w:t xml:space="preserve">). </w:t>
      </w:r>
    </w:p>
    <w:p w14:paraId="3D10FE0D"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1. </w:t>
      </w:r>
      <w:r w:rsidR="005B4AD2" w:rsidRPr="00FA4DF8">
        <w:rPr>
          <w:rFonts w:ascii="Times New Roman" w:eastAsia="Times New Roman" w:hAnsi="Times New Roman" w:cs="Times New Roman"/>
          <w:b/>
          <w:bCs/>
          <w:color w:val="000000" w:themeColor="text1"/>
          <w:sz w:val="28"/>
          <w:szCs w:val="28"/>
        </w:rPr>
        <w:t xml:space="preserve"> </w:t>
      </w:r>
      <w:r w:rsidR="005B4AD2" w:rsidRPr="00FA4DF8">
        <w:rPr>
          <w:rFonts w:ascii="Times New Roman" w:eastAsia="Times New Roman" w:hAnsi="Times New Roman" w:cs="Times New Roman"/>
          <w:b/>
          <w:bCs/>
          <w:color w:val="000000" w:themeColor="text1"/>
          <w:sz w:val="28"/>
          <w:szCs w:val="28"/>
          <w:rtl/>
        </w:rPr>
        <w:t>إعادة تصميم الوظائف</w:t>
      </w:r>
      <w:r w:rsidR="005B4AD2" w:rsidRPr="00FA4DF8">
        <w:rPr>
          <w:rFonts w:ascii="Times New Roman" w:eastAsia="Times New Roman" w:hAnsi="Times New Roman" w:cs="Times New Roman"/>
          <w:b/>
          <w:bCs/>
          <w:color w:val="000000" w:themeColor="text1"/>
          <w:sz w:val="28"/>
          <w:szCs w:val="28"/>
        </w:rPr>
        <w:t>:</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تُعد هيكلة المهام مدخلًا رئيسًا للوقاية من الإرهاق الوظيفي، وتشمل ما يلي</w:t>
      </w:r>
      <w:r w:rsidR="005B4AD2" w:rsidRPr="00FA4DF8">
        <w:rPr>
          <w:rFonts w:ascii="Times New Roman" w:eastAsia="Times New Roman" w:hAnsi="Times New Roman" w:cs="Times New Roman"/>
          <w:color w:val="000000" w:themeColor="text1"/>
          <w:sz w:val="28"/>
          <w:szCs w:val="28"/>
        </w:rPr>
        <w:t>:</w:t>
      </w:r>
    </w:p>
    <w:p w14:paraId="4FEF04A0" w14:textId="77777777" w:rsidR="005B4AD2" w:rsidRPr="00FA4DF8" w:rsidRDefault="005B4AD2" w:rsidP="004B3F44">
      <w:pPr>
        <w:numPr>
          <w:ilvl w:val="0"/>
          <w:numId w:val="41"/>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الإثراء الوظيفي</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الاهتمام بالإثراء الوظيفي والتقدم المهني (الشمري، 2020، ص 109</w:t>
      </w:r>
      <w:r w:rsidR="00FA4DF8">
        <w:rPr>
          <w:rFonts w:ascii="Times New Roman" w:eastAsia="Times New Roman" w:hAnsi="Times New Roman" w:cs="Times New Roman"/>
          <w:color w:val="000000" w:themeColor="text1"/>
          <w:sz w:val="28"/>
          <w:szCs w:val="28"/>
          <w:rtl/>
        </w:rPr>
        <w:t xml:space="preserve">). </w:t>
      </w:r>
    </w:p>
    <w:p w14:paraId="1F91480B" w14:textId="77777777" w:rsidR="005B4AD2" w:rsidRPr="00FA4DF8" w:rsidRDefault="005B4AD2" w:rsidP="004B3F44">
      <w:pPr>
        <w:numPr>
          <w:ilvl w:val="0"/>
          <w:numId w:val="41"/>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تغيير الأدوار</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إعادة توزيع الأدوار والمسؤوليات (الشمري، 2020، ص 109</w:t>
      </w:r>
      <w:r w:rsidR="00FA4DF8">
        <w:rPr>
          <w:rFonts w:ascii="Times New Roman" w:eastAsia="Times New Roman" w:hAnsi="Times New Roman" w:cs="Times New Roman"/>
          <w:color w:val="000000" w:themeColor="text1"/>
          <w:sz w:val="28"/>
          <w:szCs w:val="28"/>
          <w:rtl/>
        </w:rPr>
        <w:t xml:space="preserve">). </w:t>
      </w:r>
    </w:p>
    <w:p w14:paraId="23858046" w14:textId="77777777" w:rsidR="005B4AD2" w:rsidRPr="00FA4DF8" w:rsidRDefault="005B4AD2" w:rsidP="004B3F44">
      <w:pPr>
        <w:numPr>
          <w:ilvl w:val="0"/>
          <w:numId w:val="41"/>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توزيع المسؤوليات</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إعادة النظر في توزيع الأعباء المهنية والوظيفية، وتوفير حوافز مادية ومعنوية تسهم في رفع مستوى الرضا الوظيفي والحد من آثار الضغوط المهنية (7-1-60، 2020، ص 46</w:t>
      </w:r>
      <w:r w:rsidR="00FA4DF8">
        <w:rPr>
          <w:rFonts w:ascii="Times New Roman" w:eastAsia="Times New Roman" w:hAnsi="Times New Roman" w:cs="Times New Roman"/>
          <w:color w:val="000000" w:themeColor="text1"/>
          <w:sz w:val="28"/>
          <w:szCs w:val="28"/>
          <w:rtl/>
        </w:rPr>
        <w:t xml:space="preserve">). </w:t>
      </w:r>
    </w:p>
    <w:p w14:paraId="5396D2B2" w14:textId="77777777" w:rsidR="005B4AD2" w:rsidRPr="00FA4DF8" w:rsidRDefault="005B4AD2" w:rsidP="004B3F44">
      <w:pPr>
        <w:numPr>
          <w:ilvl w:val="0"/>
          <w:numId w:val="41"/>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وضوح العلاقات</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وضوح علاقات العمل داخل المؤسسة (الشمري، 2020، ص 110</w:t>
      </w:r>
      <w:r w:rsidR="00FA4DF8">
        <w:rPr>
          <w:rFonts w:ascii="Times New Roman" w:eastAsia="Times New Roman" w:hAnsi="Times New Roman" w:cs="Times New Roman"/>
          <w:color w:val="000000" w:themeColor="text1"/>
          <w:sz w:val="28"/>
          <w:szCs w:val="28"/>
          <w:rtl/>
        </w:rPr>
        <w:t xml:space="preserve">). </w:t>
      </w:r>
    </w:p>
    <w:p w14:paraId="5C1DEBA0"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2. </w:t>
      </w:r>
      <w:r w:rsidR="005B4AD2" w:rsidRPr="00FA4DF8">
        <w:rPr>
          <w:rFonts w:ascii="Times New Roman" w:eastAsia="Times New Roman" w:hAnsi="Times New Roman" w:cs="Times New Roman"/>
          <w:b/>
          <w:bCs/>
          <w:color w:val="000000" w:themeColor="text1"/>
          <w:sz w:val="28"/>
          <w:szCs w:val="28"/>
          <w:rtl/>
        </w:rPr>
        <w:t>تقليل عبء العمل</w:t>
      </w:r>
      <w:r w:rsidR="005B4AD2" w:rsidRPr="00FA4DF8">
        <w:rPr>
          <w:rFonts w:ascii="Times New Roman" w:eastAsia="Times New Roman" w:hAnsi="Times New Roman" w:cs="Times New Roman"/>
          <w:b/>
          <w:bCs/>
          <w:color w:val="000000" w:themeColor="text1"/>
          <w:sz w:val="28"/>
          <w:szCs w:val="28"/>
        </w:rPr>
        <w:t>:</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يُعد تخفيف الأعباء من أهم الخطوات التنظيمية، ويتضمن ما يلي</w:t>
      </w:r>
      <w:r w:rsidR="005B4AD2" w:rsidRPr="00FA4DF8">
        <w:rPr>
          <w:rFonts w:ascii="Times New Roman" w:eastAsia="Times New Roman" w:hAnsi="Times New Roman" w:cs="Times New Roman"/>
          <w:color w:val="000000" w:themeColor="text1"/>
          <w:sz w:val="28"/>
          <w:szCs w:val="28"/>
        </w:rPr>
        <w:t>:</w:t>
      </w:r>
    </w:p>
    <w:p w14:paraId="02E547B9" w14:textId="77777777" w:rsidR="005B4AD2" w:rsidRPr="00FA4DF8" w:rsidRDefault="005B4AD2" w:rsidP="004B3F44">
      <w:pPr>
        <w:numPr>
          <w:ilvl w:val="0"/>
          <w:numId w:val="42"/>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تخفيف المسؤوليات</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تحسين ظروف العمل وتخفيف المسؤوليات الزائدة، والالتزام بالمهام المحددة (جريفي، 2023، ص 8–9</w:t>
      </w:r>
      <w:r w:rsidR="00FA4DF8">
        <w:rPr>
          <w:rFonts w:ascii="Times New Roman" w:eastAsia="Times New Roman" w:hAnsi="Times New Roman" w:cs="Times New Roman"/>
          <w:color w:val="000000" w:themeColor="text1"/>
          <w:sz w:val="28"/>
          <w:szCs w:val="28"/>
          <w:rtl/>
        </w:rPr>
        <w:t xml:space="preserve">). </w:t>
      </w:r>
    </w:p>
    <w:p w14:paraId="30FD3B95" w14:textId="77777777" w:rsidR="005B4AD2" w:rsidRPr="00FA4DF8" w:rsidRDefault="005B4AD2" w:rsidP="004B3F44">
      <w:pPr>
        <w:numPr>
          <w:ilvl w:val="0"/>
          <w:numId w:val="42"/>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تقليل الأعباء الإدارية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 xml:space="preserve">خلق بيئة عمل إيجابية من خلال تقليل الأعباء الإدارية، وتوفير الأدوات والموارد </w:t>
      </w:r>
      <w:proofErr w:type="gramStart"/>
      <w:r w:rsidRPr="00FA4DF8">
        <w:rPr>
          <w:rFonts w:ascii="Times New Roman" w:eastAsia="Times New Roman" w:hAnsi="Times New Roman" w:cs="Times New Roman"/>
          <w:color w:val="000000" w:themeColor="text1"/>
          <w:sz w:val="28"/>
          <w:szCs w:val="28"/>
          <w:rtl/>
        </w:rPr>
        <w:t xml:space="preserve">اللازمة </w:t>
      </w:r>
      <w:r w:rsidR="00616F53">
        <w:rPr>
          <w:rFonts w:ascii="Times New Roman" w:eastAsia="Times New Roman" w:hAnsi="Times New Roman" w:cs="Times New Roman" w:hint="cs"/>
          <w:color w:val="000000" w:themeColor="text1"/>
          <w:sz w:val="28"/>
          <w:szCs w:val="28"/>
          <w:rtl/>
        </w:rPr>
        <w:t>.</w:t>
      </w:r>
      <w:proofErr w:type="gramEnd"/>
      <w:r w:rsidR="00FA4DF8">
        <w:rPr>
          <w:rFonts w:ascii="Times New Roman" w:eastAsia="Times New Roman" w:hAnsi="Times New Roman" w:cs="Times New Roman"/>
          <w:color w:val="000000" w:themeColor="text1"/>
          <w:sz w:val="28"/>
          <w:szCs w:val="28"/>
          <w:rtl/>
        </w:rPr>
        <w:t xml:space="preserve"> </w:t>
      </w:r>
    </w:p>
    <w:p w14:paraId="7DE37F85" w14:textId="77777777" w:rsidR="005B4AD2" w:rsidRPr="00FA4DF8" w:rsidRDefault="005B4AD2" w:rsidP="004B3F44">
      <w:pPr>
        <w:numPr>
          <w:ilvl w:val="0"/>
          <w:numId w:val="42"/>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فترات الراحة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تنظيم فترات راحة دورية وأوقات عمل مرنة لتقليل الإرهاق البدني والعقلي الناتج عن العمل لساعات طويلة</w:t>
      </w:r>
      <w:r w:rsidR="00616F53">
        <w:rPr>
          <w:rFonts w:ascii="Times New Roman" w:eastAsia="Times New Roman" w:hAnsi="Times New Roman" w:cs="Times New Roman" w:hint="cs"/>
          <w:color w:val="000000" w:themeColor="text1"/>
          <w:sz w:val="28"/>
          <w:szCs w:val="28"/>
          <w:rtl/>
        </w:rPr>
        <w:t>.</w:t>
      </w:r>
    </w:p>
    <w:p w14:paraId="1BA01199" w14:textId="77777777" w:rsidR="005B4AD2" w:rsidRDefault="005B4AD2" w:rsidP="004B3F44">
      <w:pPr>
        <w:numPr>
          <w:ilvl w:val="0"/>
          <w:numId w:val="42"/>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التخفيف النوعي</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التخفيف قدر الإمكان من أعباء العمل الملقاة على المعلم والتي تزيد من ضغوط المهنة (الشمري، 2020، ص 112</w:t>
      </w:r>
      <w:r w:rsidR="00FA4DF8">
        <w:rPr>
          <w:rFonts w:ascii="Times New Roman" w:eastAsia="Times New Roman" w:hAnsi="Times New Roman" w:cs="Times New Roman"/>
          <w:color w:val="000000" w:themeColor="text1"/>
          <w:sz w:val="28"/>
          <w:szCs w:val="28"/>
          <w:rtl/>
        </w:rPr>
        <w:t xml:space="preserve">). </w:t>
      </w:r>
    </w:p>
    <w:p w14:paraId="66CFCCDB" w14:textId="77777777" w:rsidR="00616F53" w:rsidRPr="00FA4DF8" w:rsidRDefault="00616F53" w:rsidP="00616F53">
      <w:pPr>
        <w:bidi/>
        <w:spacing w:before="100" w:beforeAutospacing="1" w:after="100" w:afterAutospacing="1" w:line="360" w:lineRule="auto"/>
        <w:ind w:left="720" w:right="0"/>
        <w:jc w:val="left"/>
        <w:rPr>
          <w:rFonts w:ascii="Times New Roman" w:eastAsia="Times New Roman" w:hAnsi="Times New Roman" w:cs="Times New Roman"/>
          <w:color w:val="000000" w:themeColor="text1"/>
          <w:sz w:val="28"/>
          <w:szCs w:val="28"/>
        </w:rPr>
      </w:pPr>
    </w:p>
    <w:p w14:paraId="4CF2E931"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hint="cs"/>
          <w:b/>
          <w:bCs/>
          <w:color w:val="000000" w:themeColor="text1"/>
          <w:sz w:val="28"/>
          <w:szCs w:val="28"/>
          <w:rtl/>
        </w:rPr>
        <w:lastRenderedPageBreak/>
        <w:t xml:space="preserve">3. </w:t>
      </w:r>
      <w:r w:rsidR="005B4AD2" w:rsidRPr="00FA4DF8">
        <w:rPr>
          <w:rFonts w:ascii="Times New Roman" w:eastAsia="Times New Roman" w:hAnsi="Times New Roman" w:cs="Times New Roman"/>
          <w:b/>
          <w:bCs/>
          <w:color w:val="000000" w:themeColor="text1"/>
          <w:sz w:val="28"/>
          <w:szCs w:val="28"/>
        </w:rPr>
        <w:t xml:space="preserve"> </w:t>
      </w:r>
      <w:r w:rsidR="005B4AD2" w:rsidRPr="00FA4DF8">
        <w:rPr>
          <w:rFonts w:ascii="Times New Roman" w:eastAsia="Times New Roman" w:hAnsi="Times New Roman" w:cs="Times New Roman"/>
          <w:b/>
          <w:bCs/>
          <w:color w:val="000000" w:themeColor="text1"/>
          <w:sz w:val="28"/>
          <w:szCs w:val="28"/>
          <w:rtl/>
        </w:rPr>
        <w:t>برامج الدعم النفسي</w:t>
      </w:r>
      <w:r w:rsidR="005B4AD2" w:rsidRPr="00FA4DF8">
        <w:rPr>
          <w:rFonts w:ascii="Times New Roman" w:eastAsia="Times New Roman" w:hAnsi="Times New Roman" w:cs="Times New Roman"/>
          <w:b/>
          <w:bCs/>
          <w:color w:val="000000" w:themeColor="text1"/>
          <w:sz w:val="28"/>
          <w:szCs w:val="28"/>
        </w:rPr>
        <w:t>:</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يجب أن توفر المنظمة آليات دعم مؤسسية متخصصة، تشمل</w:t>
      </w:r>
      <w:r w:rsidR="005B4AD2" w:rsidRPr="00FA4DF8">
        <w:rPr>
          <w:rFonts w:ascii="Times New Roman" w:eastAsia="Times New Roman" w:hAnsi="Times New Roman" w:cs="Times New Roman"/>
          <w:color w:val="000000" w:themeColor="text1"/>
          <w:sz w:val="28"/>
          <w:szCs w:val="28"/>
        </w:rPr>
        <w:t>:</w:t>
      </w:r>
    </w:p>
    <w:p w14:paraId="1DE8CB67" w14:textId="77777777" w:rsidR="005B4AD2" w:rsidRPr="00FA4DF8" w:rsidRDefault="005B4AD2" w:rsidP="004B3F44">
      <w:pPr>
        <w:numPr>
          <w:ilvl w:val="0"/>
          <w:numId w:val="43"/>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المساندة الاجتماعية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تعزيز ثقافة الدعم النفسي والتعاون بين العاملين والإدارة (جريفي، 2023، ص 8</w:t>
      </w:r>
      <w:r w:rsidR="00FA4DF8">
        <w:rPr>
          <w:rFonts w:ascii="Times New Roman" w:eastAsia="Times New Roman" w:hAnsi="Times New Roman" w:cs="Times New Roman"/>
          <w:color w:val="000000" w:themeColor="text1"/>
          <w:sz w:val="28"/>
          <w:szCs w:val="28"/>
          <w:rtl/>
        </w:rPr>
        <w:t xml:space="preserve">). </w:t>
      </w:r>
    </w:p>
    <w:p w14:paraId="06CFF6A7" w14:textId="77777777" w:rsidR="005B4AD2" w:rsidRPr="00FA4DF8" w:rsidRDefault="005B4AD2" w:rsidP="004B3F44">
      <w:pPr>
        <w:numPr>
          <w:ilvl w:val="0"/>
          <w:numId w:val="43"/>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الاستشارات المتخصصة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 xml:space="preserve">إتاحة الحصول على استشارات نفسية متخصصة للتعامل مع الصدمات، وتفعيل برامج التعافي النفسي بعد الحوادث </w:t>
      </w:r>
      <w:proofErr w:type="gramStart"/>
      <w:r w:rsidRPr="00FA4DF8">
        <w:rPr>
          <w:rFonts w:ascii="Times New Roman" w:eastAsia="Times New Roman" w:hAnsi="Times New Roman" w:cs="Times New Roman"/>
          <w:color w:val="000000" w:themeColor="text1"/>
          <w:sz w:val="28"/>
          <w:szCs w:val="28"/>
          <w:rtl/>
        </w:rPr>
        <w:t xml:space="preserve">المؤثرة </w:t>
      </w:r>
      <w:r w:rsidR="00616F53">
        <w:rPr>
          <w:rFonts w:ascii="Times New Roman" w:eastAsia="Times New Roman" w:hAnsi="Times New Roman" w:cs="Times New Roman" w:hint="cs"/>
          <w:color w:val="000000" w:themeColor="text1"/>
          <w:sz w:val="28"/>
          <w:szCs w:val="28"/>
          <w:rtl/>
        </w:rPr>
        <w:t>.</w:t>
      </w:r>
      <w:proofErr w:type="gramEnd"/>
      <w:r w:rsidR="00FA4DF8">
        <w:rPr>
          <w:rFonts w:ascii="Times New Roman" w:eastAsia="Times New Roman" w:hAnsi="Times New Roman" w:cs="Times New Roman"/>
          <w:color w:val="000000" w:themeColor="text1"/>
          <w:sz w:val="28"/>
          <w:szCs w:val="28"/>
          <w:rtl/>
        </w:rPr>
        <w:t xml:space="preserve"> </w:t>
      </w:r>
    </w:p>
    <w:p w14:paraId="73361C0A" w14:textId="77777777" w:rsidR="005B4AD2" w:rsidRPr="00FA4DF8" w:rsidRDefault="005B4AD2" w:rsidP="004B3F44">
      <w:pPr>
        <w:numPr>
          <w:ilvl w:val="0"/>
          <w:numId w:val="43"/>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ورش العمل</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 xml:space="preserve">إقامة جلسات توعية وورش عمل حول أساليب مواجهة الضغوط والتكيف النفسي، مثل تقنيات التنفس العميق والاسترخاء والتأمل والتحكم في </w:t>
      </w:r>
      <w:proofErr w:type="gramStart"/>
      <w:r w:rsidRPr="00FA4DF8">
        <w:rPr>
          <w:rFonts w:ascii="Times New Roman" w:eastAsia="Times New Roman" w:hAnsi="Times New Roman" w:cs="Times New Roman"/>
          <w:color w:val="000000" w:themeColor="text1"/>
          <w:sz w:val="28"/>
          <w:szCs w:val="28"/>
          <w:rtl/>
        </w:rPr>
        <w:t xml:space="preserve">الانفعالات </w:t>
      </w:r>
      <w:r w:rsidR="00616F53">
        <w:rPr>
          <w:rFonts w:ascii="Times New Roman" w:eastAsia="Times New Roman" w:hAnsi="Times New Roman" w:cs="Times New Roman" w:hint="cs"/>
          <w:color w:val="000000" w:themeColor="text1"/>
          <w:sz w:val="28"/>
          <w:szCs w:val="28"/>
          <w:rtl/>
        </w:rPr>
        <w:t>.</w:t>
      </w:r>
      <w:proofErr w:type="gramEnd"/>
      <w:r w:rsidR="00FA4DF8">
        <w:rPr>
          <w:rFonts w:ascii="Times New Roman" w:eastAsia="Times New Roman" w:hAnsi="Times New Roman" w:cs="Times New Roman"/>
          <w:color w:val="000000" w:themeColor="text1"/>
          <w:sz w:val="28"/>
          <w:szCs w:val="28"/>
          <w:rtl/>
        </w:rPr>
        <w:t xml:space="preserve"> </w:t>
      </w:r>
    </w:p>
    <w:p w14:paraId="7DDE8E63" w14:textId="77777777" w:rsidR="001E27E1" w:rsidRPr="00616F53" w:rsidRDefault="005B4AD2" w:rsidP="004B3F44">
      <w:pPr>
        <w:numPr>
          <w:ilvl w:val="0"/>
          <w:numId w:val="43"/>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tl/>
        </w:rPr>
      </w:pPr>
      <w:r w:rsidRPr="00FA4DF8">
        <w:rPr>
          <w:rFonts w:ascii="Times New Roman" w:eastAsia="Times New Roman" w:hAnsi="Times New Roman" w:cs="Times New Roman"/>
          <w:b/>
          <w:bCs/>
          <w:color w:val="000000" w:themeColor="text1"/>
          <w:sz w:val="28"/>
          <w:szCs w:val="28"/>
          <w:rtl/>
        </w:rPr>
        <w:t>الرفاهية العاطفية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تنفيذ برامج لتحسين الصحة النفسية والرفاهية العاطفية وتوفير فرص للاستجمام (جريفي، 2023، ص 14</w:t>
      </w:r>
      <w:r w:rsidR="00FA4DF8">
        <w:rPr>
          <w:rFonts w:ascii="Times New Roman" w:eastAsia="Times New Roman" w:hAnsi="Times New Roman" w:cs="Times New Roman"/>
          <w:color w:val="000000" w:themeColor="text1"/>
          <w:sz w:val="28"/>
          <w:szCs w:val="28"/>
          <w:rtl/>
        </w:rPr>
        <w:t xml:space="preserve">). </w:t>
      </w:r>
    </w:p>
    <w:p w14:paraId="5E095563"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hint="cs"/>
          <w:b/>
          <w:bCs/>
          <w:color w:val="000000" w:themeColor="text1"/>
          <w:sz w:val="28"/>
          <w:szCs w:val="28"/>
          <w:rtl/>
        </w:rPr>
        <w:t xml:space="preserve">4. </w:t>
      </w:r>
      <w:r w:rsidR="005B4AD2" w:rsidRPr="00FA4DF8">
        <w:rPr>
          <w:rFonts w:ascii="Times New Roman" w:eastAsia="Times New Roman" w:hAnsi="Times New Roman" w:cs="Times New Roman"/>
          <w:b/>
          <w:bCs/>
          <w:color w:val="000000" w:themeColor="text1"/>
          <w:sz w:val="28"/>
          <w:szCs w:val="28"/>
        </w:rPr>
        <w:t xml:space="preserve"> </w:t>
      </w:r>
      <w:r w:rsidR="005B4AD2" w:rsidRPr="00FA4DF8">
        <w:rPr>
          <w:rFonts w:ascii="Times New Roman" w:eastAsia="Times New Roman" w:hAnsi="Times New Roman" w:cs="Times New Roman"/>
          <w:b/>
          <w:bCs/>
          <w:color w:val="000000" w:themeColor="text1"/>
          <w:sz w:val="28"/>
          <w:szCs w:val="28"/>
          <w:rtl/>
        </w:rPr>
        <w:t>تطوير القيادة الداعمة</w:t>
      </w:r>
      <w:r w:rsidR="005B4AD2" w:rsidRPr="00FA4DF8">
        <w:rPr>
          <w:rFonts w:ascii="Times New Roman" w:eastAsia="Times New Roman" w:hAnsi="Times New Roman" w:cs="Times New Roman"/>
          <w:b/>
          <w:bCs/>
          <w:color w:val="000000" w:themeColor="text1"/>
          <w:sz w:val="28"/>
          <w:szCs w:val="28"/>
        </w:rPr>
        <w:t>:</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تلعب القيادة دورًا محوريًا في الحد من الإرهاق الوظيفي، وذلك من خلال</w:t>
      </w:r>
      <w:r w:rsidR="005B4AD2" w:rsidRPr="00FA4DF8">
        <w:rPr>
          <w:rFonts w:ascii="Times New Roman" w:eastAsia="Times New Roman" w:hAnsi="Times New Roman" w:cs="Times New Roman"/>
          <w:color w:val="000000" w:themeColor="text1"/>
          <w:sz w:val="28"/>
          <w:szCs w:val="28"/>
        </w:rPr>
        <w:t>:</w:t>
      </w:r>
    </w:p>
    <w:p w14:paraId="271DA6AF" w14:textId="77777777" w:rsidR="005B4AD2" w:rsidRPr="00FA4DF8" w:rsidRDefault="005B4AD2" w:rsidP="004B3F44">
      <w:pPr>
        <w:numPr>
          <w:ilvl w:val="0"/>
          <w:numId w:val="44"/>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التدريب القيادي</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إعداد برامج مهنية للقيادات المدرسية لتطوير البيئة التعليمية وتحسين أساليب الإدارة، مما يسهم في الحد من الإرهاق الوظيفي (الشمري، 2020، ص 92</w:t>
      </w:r>
      <w:r w:rsidR="00FA4DF8">
        <w:rPr>
          <w:rFonts w:ascii="Times New Roman" w:eastAsia="Times New Roman" w:hAnsi="Times New Roman" w:cs="Times New Roman"/>
          <w:color w:val="000000" w:themeColor="text1"/>
          <w:sz w:val="28"/>
          <w:szCs w:val="28"/>
          <w:rtl/>
        </w:rPr>
        <w:t xml:space="preserve">). </w:t>
      </w:r>
    </w:p>
    <w:p w14:paraId="37905ABF" w14:textId="77777777" w:rsidR="005B4AD2" w:rsidRPr="00FA4DF8" w:rsidRDefault="005B4AD2" w:rsidP="004B3F44">
      <w:pPr>
        <w:numPr>
          <w:ilvl w:val="0"/>
          <w:numId w:val="44"/>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التشخيص والعلاج</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تدريب مديري المدارس على التعرف على أعراض الإرهاق الوظيفي وطرق تشخيصه وعلاجه لدى المعلمين (الشمري، 2020، ص 113</w:t>
      </w:r>
      <w:r w:rsidR="00FA4DF8">
        <w:rPr>
          <w:rFonts w:ascii="Times New Roman" w:eastAsia="Times New Roman" w:hAnsi="Times New Roman" w:cs="Times New Roman"/>
          <w:color w:val="000000" w:themeColor="text1"/>
          <w:sz w:val="28"/>
          <w:szCs w:val="28"/>
          <w:rtl/>
        </w:rPr>
        <w:t xml:space="preserve">). </w:t>
      </w:r>
    </w:p>
    <w:p w14:paraId="37F61CB1" w14:textId="77777777" w:rsidR="005B4AD2" w:rsidRPr="00FA4DF8" w:rsidRDefault="005B4AD2" w:rsidP="004B3F44">
      <w:pPr>
        <w:numPr>
          <w:ilvl w:val="0"/>
          <w:numId w:val="44"/>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دعم المشرفين</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 xml:space="preserve">تعزيز دور الإشراف المهني من قبل ذوي الخبرة لتقديم الدعم الفني والنفسي </w:t>
      </w:r>
      <w:proofErr w:type="gramStart"/>
      <w:r w:rsidRPr="00FA4DF8">
        <w:rPr>
          <w:rFonts w:ascii="Times New Roman" w:eastAsia="Times New Roman" w:hAnsi="Times New Roman" w:cs="Times New Roman"/>
          <w:color w:val="000000" w:themeColor="text1"/>
          <w:sz w:val="28"/>
          <w:szCs w:val="28"/>
          <w:rtl/>
        </w:rPr>
        <w:t xml:space="preserve">المستمر </w:t>
      </w:r>
      <w:r w:rsidR="00616F53">
        <w:rPr>
          <w:rFonts w:ascii="Times New Roman" w:eastAsia="Times New Roman" w:hAnsi="Times New Roman" w:cs="Times New Roman" w:hint="cs"/>
          <w:color w:val="000000" w:themeColor="text1"/>
          <w:sz w:val="28"/>
          <w:szCs w:val="28"/>
          <w:rtl/>
        </w:rPr>
        <w:t>.</w:t>
      </w:r>
      <w:proofErr w:type="gramEnd"/>
    </w:p>
    <w:p w14:paraId="77B77AD4" w14:textId="77777777" w:rsidR="005B4AD2" w:rsidRPr="00FA4DF8" w:rsidRDefault="005B4AD2" w:rsidP="004B3F44">
      <w:pPr>
        <w:numPr>
          <w:ilvl w:val="0"/>
          <w:numId w:val="44"/>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تعزيز الثقة والعدالة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t xml:space="preserve"> </w:t>
      </w:r>
      <w:r w:rsidRPr="00FA4DF8">
        <w:rPr>
          <w:rFonts w:ascii="Times New Roman" w:eastAsia="Times New Roman" w:hAnsi="Times New Roman" w:cs="Times New Roman"/>
          <w:color w:val="000000" w:themeColor="text1"/>
          <w:sz w:val="28"/>
          <w:szCs w:val="28"/>
          <w:rtl/>
        </w:rPr>
        <w:t>دعم العدالة التنظيمية، والمشاركة في اتخاذ القرار، وتعزيز الثقة بين العاملين، ودعم المرؤوسين</w:t>
      </w:r>
      <w:r w:rsidRPr="00FA4DF8">
        <w:rPr>
          <w:rFonts w:ascii="Times New Roman" w:eastAsia="Times New Roman" w:hAnsi="Times New Roman" w:cs="Times New Roman"/>
          <w:color w:val="000000" w:themeColor="text1"/>
          <w:sz w:val="28"/>
          <w:szCs w:val="28"/>
        </w:rPr>
        <w:t xml:space="preserve"> </w:t>
      </w:r>
      <w:r w:rsidR="00616F53">
        <w:rPr>
          <w:rFonts w:ascii="Times New Roman" w:eastAsia="Times New Roman" w:hAnsi="Times New Roman" w:cs="Times New Roman" w:hint="cs"/>
          <w:color w:val="000000" w:themeColor="text1"/>
          <w:sz w:val="28"/>
          <w:szCs w:val="28"/>
          <w:rtl/>
        </w:rPr>
        <w:t>(</w:t>
      </w:r>
      <w:r w:rsidRPr="00FA4DF8">
        <w:rPr>
          <w:rFonts w:ascii="Times New Roman" w:eastAsia="Times New Roman" w:hAnsi="Times New Roman" w:cs="Times New Roman"/>
          <w:color w:val="000000" w:themeColor="text1"/>
          <w:sz w:val="28"/>
          <w:szCs w:val="28"/>
        </w:rPr>
        <w:t>ALAT</w:t>
      </w:r>
      <w:r w:rsidRPr="00FA4DF8">
        <w:rPr>
          <w:rFonts w:ascii="Times New Roman" w:eastAsia="Times New Roman" w:hAnsi="Times New Roman" w:cs="Times New Roman"/>
          <w:color w:val="000000" w:themeColor="text1"/>
          <w:sz w:val="28"/>
          <w:szCs w:val="28"/>
          <w:rtl/>
        </w:rPr>
        <w:t xml:space="preserve">، </w:t>
      </w:r>
      <w:r w:rsidRPr="00FA4DF8">
        <w:rPr>
          <w:rFonts w:ascii="Times New Roman" w:eastAsia="Times New Roman" w:hAnsi="Times New Roman" w:cs="Times New Roman"/>
          <w:color w:val="000000" w:themeColor="text1"/>
          <w:sz w:val="28"/>
          <w:szCs w:val="28"/>
        </w:rPr>
        <w:t>2020</w:t>
      </w:r>
      <w:r w:rsidRPr="00FA4DF8">
        <w:rPr>
          <w:rFonts w:ascii="Times New Roman" w:eastAsia="Times New Roman" w:hAnsi="Times New Roman" w:cs="Times New Roman"/>
          <w:color w:val="000000" w:themeColor="text1"/>
          <w:sz w:val="28"/>
          <w:szCs w:val="28"/>
          <w:rtl/>
        </w:rPr>
        <w:t>، ص 256؛ الشمري، 2020، ص 106</w:t>
      </w:r>
      <w:r w:rsidR="00FA4DF8">
        <w:rPr>
          <w:rFonts w:ascii="Times New Roman" w:eastAsia="Times New Roman" w:hAnsi="Times New Roman" w:cs="Times New Roman"/>
          <w:color w:val="000000" w:themeColor="text1"/>
          <w:sz w:val="28"/>
          <w:szCs w:val="28"/>
          <w:rtl/>
        </w:rPr>
        <w:t xml:space="preserve">). </w:t>
      </w:r>
    </w:p>
    <w:p w14:paraId="54F010A0" w14:textId="77777777" w:rsidR="00DF059B" w:rsidRPr="00FA4DF8" w:rsidRDefault="00DF059B"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rPr>
      </w:pPr>
    </w:p>
    <w:p w14:paraId="18BA9C79" w14:textId="77777777" w:rsidR="00DF059B" w:rsidRPr="00FA4DF8" w:rsidRDefault="00DF059B" w:rsidP="00FA4DF8">
      <w:pPr>
        <w:bidi/>
        <w:spacing w:after="360" w:line="360" w:lineRule="auto"/>
        <w:jc w:val="left"/>
        <w:rPr>
          <w:rFonts w:asciiTheme="majorBidi" w:eastAsia="Times New Roman" w:hAnsiTheme="majorBidi" w:cstheme="majorBidi"/>
          <w:color w:val="000000" w:themeColor="text1"/>
          <w:sz w:val="28"/>
          <w:szCs w:val="28"/>
          <w:rtl/>
        </w:rPr>
      </w:pPr>
      <w:r w:rsidRPr="00FA4DF8">
        <w:rPr>
          <w:rFonts w:asciiTheme="majorBidi" w:eastAsia="Times New Roman" w:hAnsiTheme="majorBidi" w:cstheme="majorBidi"/>
          <w:color w:val="000000" w:themeColor="text1"/>
          <w:sz w:val="28"/>
          <w:szCs w:val="28"/>
          <w:rtl/>
        </w:rPr>
        <w:br w:type="page"/>
      </w:r>
    </w:p>
    <w:p w14:paraId="4A119956" w14:textId="77777777" w:rsidR="005B4AD2" w:rsidRPr="00FA4DF8" w:rsidRDefault="005B4AD2" w:rsidP="00FA4DF8">
      <w:pPr>
        <w:bidi/>
        <w:spacing w:before="100" w:beforeAutospacing="1" w:after="100" w:afterAutospacing="1" w:line="360" w:lineRule="auto"/>
        <w:ind w:left="0" w:right="0"/>
        <w:jc w:val="left"/>
        <w:outlineLvl w:val="2"/>
        <w:rPr>
          <w:rFonts w:ascii="Times New Roman" w:eastAsia="Times New Roman" w:hAnsi="Times New Roman" w:cs="Times New Roman"/>
          <w:b/>
          <w:bCs/>
          <w:color w:val="000000" w:themeColor="text1"/>
          <w:sz w:val="28"/>
          <w:szCs w:val="28"/>
        </w:rPr>
      </w:pPr>
      <w:bookmarkStart w:id="13" w:name="_Toc224912945"/>
      <w:r w:rsidRPr="00FA4DF8">
        <w:rPr>
          <w:rFonts w:ascii="Times New Roman" w:eastAsia="Times New Roman" w:hAnsi="Times New Roman" w:cs="Times New Roman"/>
          <w:b/>
          <w:bCs/>
          <w:color w:val="000000" w:themeColor="text1"/>
          <w:sz w:val="28"/>
          <w:szCs w:val="28"/>
          <w:rtl/>
        </w:rPr>
        <w:lastRenderedPageBreak/>
        <w:t>المطلب الثاني: الاستراتيجيات التكنولوجية الحديثة</w:t>
      </w:r>
      <w:bookmarkEnd w:id="13"/>
    </w:p>
    <w:p w14:paraId="203447BE" w14:textId="77777777" w:rsidR="005B4AD2" w:rsidRPr="00FA4DF8" w:rsidRDefault="005B4AD2"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tl/>
          <w:lang w:bidi="ar-EG"/>
        </w:rPr>
      </w:pPr>
      <w:r w:rsidRPr="00FA4DF8">
        <w:rPr>
          <w:rFonts w:ascii="Times New Roman" w:eastAsia="Times New Roman" w:hAnsi="Times New Roman" w:cs="Times New Roman"/>
          <w:color w:val="000000" w:themeColor="text1"/>
          <w:sz w:val="28"/>
          <w:szCs w:val="28"/>
          <w:rtl/>
        </w:rPr>
        <w:t>فرضت التحولات التقنية ضرورة تبني أدوات رقمية كحلول استراتيجية للحد من ضغوط العمل التقليدية؛ حيث إن الاستثمار في البنية التحتية التقنية يشكل عاملًا حاسمًا في نجاح هذه البيئة (علي، 2025، ص 24</w:t>
      </w:r>
      <w:r w:rsidR="00FA4DF8">
        <w:rPr>
          <w:rFonts w:ascii="Times New Roman" w:eastAsia="Times New Roman" w:hAnsi="Times New Roman" w:cs="Times New Roman"/>
          <w:color w:val="000000" w:themeColor="text1"/>
          <w:sz w:val="28"/>
          <w:szCs w:val="28"/>
          <w:rtl/>
        </w:rPr>
        <w:t xml:space="preserve">). </w:t>
      </w:r>
    </w:p>
    <w:p w14:paraId="10B11327"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hint="cs"/>
          <w:b/>
          <w:bCs/>
          <w:color w:val="000000" w:themeColor="text1"/>
          <w:sz w:val="28"/>
          <w:szCs w:val="28"/>
          <w:rtl/>
        </w:rPr>
        <w:t xml:space="preserve">1.  </w:t>
      </w:r>
      <w:r w:rsidR="005B4AD2" w:rsidRPr="00FA4DF8">
        <w:rPr>
          <w:rFonts w:ascii="Times New Roman" w:eastAsia="Times New Roman" w:hAnsi="Times New Roman" w:cs="Times New Roman"/>
          <w:b/>
          <w:bCs/>
          <w:color w:val="000000" w:themeColor="text1"/>
          <w:sz w:val="28"/>
          <w:szCs w:val="28"/>
        </w:rPr>
        <w:t xml:space="preserve"> </w:t>
      </w:r>
      <w:r w:rsidR="005B4AD2" w:rsidRPr="00FA4DF8">
        <w:rPr>
          <w:rFonts w:ascii="Times New Roman" w:eastAsia="Times New Roman" w:hAnsi="Times New Roman" w:cs="Times New Roman"/>
          <w:b/>
          <w:bCs/>
          <w:color w:val="000000" w:themeColor="text1"/>
          <w:sz w:val="28"/>
          <w:szCs w:val="28"/>
          <w:rtl/>
        </w:rPr>
        <w:t>استخدام التكنولوجيا في إدارة العمل</w:t>
      </w:r>
      <w:r w:rsidR="005B4AD2" w:rsidRPr="00FA4DF8">
        <w:rPr>
          <w:rFonts w:ascii="Times New Roman" w:eastAsia="Times New Roman" w:hAnsi="Times New Roman" w:cs="Times New Roman"/>
          <w:b/>
          <w:bCs/>
          <w:color w:val="000000" w:themeColor="text1"/>
          <w:sz w:val="28"/>
          <w:szCs w:val="28"/>
        </w:rPr>
        <w:t>:</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تسهم التكنولوجيا في إعادة صياغة آليات العمل لتصبح أكثر سلاسة، ويتضح ذلك من خلال ما يلي</w:t>
      </w:r>
      <w:r w:rsidR="005B4AD2" w:rsidRPr="00FA4DF8">
        <w:rPr>
          <w:rFonts w:ascii="Times New Roman" w:eastAsia="Times New Roman" w:hAnsi="Times New Roman" w:cs="Times New Roman"/>
          <w:color w:val="000000" w:themeColor="text1"/>
          <w:sz w:val="28"/>
          <w:szCs w:val="28"/>
        </w:rPr>
        <w:t>:</w:t>
      </w:r>
    </w:p>
    <w:p w14:paraId="74386B73" w14:textId="77777777" w:rsidR="005B4AD2" w:rsidRPr="00FA4DF8" w:rsidRDefault="005B4AD2" w:rsidP="004B3F44">
      <w:pPr>
        <w:numPr>
          <w:ilvl w:val="0"/>
          <w:numId w:val="45"/>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تعزيز الكفاءة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أدت الابتكارات التكنولوجية والسعي لتحقيق أقصى قدر من كفاءة سير العمل إلى إحداث تغييرات سريعة ومتلاحقة في بيئة العمل</w:t>
      </w:r>
      <w:r w:rsidRPr="00FA4DF8">
        <w:rPr>
          <w:rFonts w:ascii="Times New Roman" w:eastAsia="Times New Roman" w:hAnsi="Times New Roman" w:cs="Times New Roman"/>
          <w:color w:val="000000" w:themeColor="text1"/>
          <w:sz w:val="28"/>
          <w:szCs w:val="28"/>
        </w:rPr>
        <w:t xml:space="preserve"> </w:t>
      </w:r>
      <w:r w:rsidR="00616F53">
        <w:rPr>
          <w:rFonts w:ascii="Times New Roman" w:eastAsia="Times New Roman" w:hAnsi="Times New Roman" w:cs="Times New Roman" w:hint="cs"/>
          <w:color w:val="000000" w:themeColor="text1"/>
          <w:sz w:val="28"/>
          <w:szCs w:val="28"/>
          <w:rtl/>
        </w:rPr>
        <w:t>(</w:t>
      </w:r>
      <w:r w:rsidRPr="00FA4DF8">
        <w:rPr>
          <w:rFonts w:ascii="Times New Roman" w:eastAsia="Times New Roman" w:hAnsi="Times New Roman" w:cs="Times New Roman"/>
          <w:color w:val="000000" w:themeColor="text1"/>
          <w:sz w:val="28"/>
          <w:szCs w:val="28"/>
        </w:rPr>
        <w:t>ALAT</w:t>
      </w:r>
      <w:r w:rsidRPr="00FA4DF8">
        <w:rPr>
          <w:rFonts w:ascii="Times New Roman" w:eastAsia="Times New Roman" w:hAnsi="Times New Roman" w:cs="Times New Roman"/>
          <w:color w:val="000000" w:themeColor="text1"/>
          <w:sz w:val="28"/>
          <w:szCs w:val="28"/>
          <w:rtl/>
        </w:rPr>
        <w:t xml:space="preserve">، </w:t>
      </w:r>
      <w:r w:rsidRPr="00FA4DF8">
        <w:rPr>
          <w:rFonts w:ascii="Times New Roman" w:eastAsia="Times New Roman" w:hAnsi="Times New Roman" w:cs="Times New Roman"/>
          <w:color w:val="000000" w:themeColor="text1"/>
          <w:sz w:val="28"/>
          <w:szCs w:val="28"/>
        </w:rPr>
        <w:t>2020</w:t>
      </w:r>
      <w:r w:rsidRPr="00FA4DF8">
        <w:rPr>
          <w:rFonts w:ascii="Times New Roman" w:eastAsia="Times New Roman" w:hAnsi="Times New Roman" w:cs="Times New Roman"/>
          <w:color w:val="000000" w:themeColor="text1"/>
          <w:sz w:val="28"/>
          <w:szCs w:val="28"/>
          <w:rtl/>
        </w:rPr>
        <w:t>، ص 8</w:t>
      </w:r>
      <w:r w:rsidR="00FA4DF8">
        <w:rPr>
          <w:rFonts w:ascii="Times New Roman" w:eastAsia="Times New Roman" w:hAnsi="Times New Roman" w:cs="Times New Roman"/>
          <w:color w:val="000000" w:themeColor="text1"/>
          <w:sz w:val="28"/>
          <w:szCs w:val="28"/>
          <w:rtl/>
        </w:rPr>
        <w:t xml:space="preserve">). </w:t>
      </w:r>
    </w:p>
    <w:p w14:paraId="337F0208" w14:textId="77777777" w:rsidR="005B4AD2" w:rsidRPr="00FA4DF8" w:rsidRDefault="005B4AD2" w:rsidP="004B3F44">
      <w:pPr>
        <w:numPr>
          <w:ilvl w:val="0"/>
          <w:numId w:val="45"/>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تسهيل المهام الإدارية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تؤدي الحوسبة وإدارة الأعمال في نطاق الحكومة الإلكترونية إلى إمكانية إنجاز العديد من الأعمال، ومنها إعداد جداول الأعمال (عجاج وفرحات، 2025، ص 35</w:t>
      </w:r>
      <w:r w:rsidR="00FA4DF8">
        <w:rPr>
          <w:rFonts w:ascii="Times New Roman" w:eastAsia="Times New Roman" w:hAnsi="Times New Roman" w:cs="Times New Roman"/>
          <w:color w:val="000000" w:themeColor="text1"/>
          <w:sz w:val="28"/>
          <w:szCs w:val="28"/>
          <w:rtl/>
        </w:rPr>
        <w:t xml:space="preserve">). </w:t>
      </w:r>
    </w:p>
    <w:p w14:paraId="2A7DAC13" w14:textId="77777777" w:rsidR="005B4AD2" w:rsidRPr="00FA4DF8" w:rsidRDefault="005B4AD2" w:rsidP="004B3F44">
      <w:pPr>
        <w:numPr>
          <w:ilvl w:val="0"/>
          <w:numId w:val="45"/>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الأدوات المساندة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توفر التكنولوجيا بيئة مدعومة بالتكنولوجيا الرقمية، تمكّن الموظف من أداء مهامه عن بُعد دون التأثير على جودة العمل (عبد الرحمن، 2021، ص 8</w:t>
      </w:r>
      <w:r w:rsidR="00FA4DF8">
        <w:rPr>
          <w:rFonts w:ascii="Times New Roman" w:eastAsia="Times New Roman" w:hAnsi="Times New Roman" w:cs="Times New Roman"/>
          <w:color w:val="000000" w:themeColor="text1"/>
          <w:sz w:val="28"/>
          <w:szCs w:val="28"/>
          <w:rtl/>
        </w:rPr>
        <w:t xml:space="preserve">). </w:t>
      </w:r>
    </w:p>
    <w:p w14:paraId="323F0D1A"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2. </w:t>
      </w:r>
      <w:r w:rsidR="005B4AD2" w:rsidRPr="00FA4DF8">
        <w:rPr>
          <w:rFonts w:ascii="Times New Roman" w:eastAsia="Times New Roman" w:hAnsi="Times New Roman" w:cs="Times New Roman"/>
          <w:b/>
          <w:bCs/>
          <w:color w:val="000000" w:themeColor="text1"/>
          <w:sz w:val="28"/>
          <w:szCs w:val="28"/>
          <w:rtl/>
        </w:rPr>
        <w:t>أنظمة العمل المرن</w:t>
      </w:r>
      <w:r w:rsidR="005B4AD2" w:rsidRPr="00FA4DF8">
        <w:rPr>
          <w:rFonts w:ascii="Times New Roman" w:eastAsia="Times New Roman" w:hAnsi="Times New Roman" w:cs="Times New Roman"/>
          <w:b/>
          <w:bCs/>
          <w:color w:val="000000" w:themeColor="text1"/>
          <w:sz w:val="28"/>
          <w:szCs w:val="28"/>
        </w:rPr>
        <w:t>:</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تُعد الأنظمة التقنية العمود الفقري للمرونة التي تحمي الموظف من الاحتراق الوظيفي، ويتضح ذلك كما يلي</w:t>
      </w:r>
      <w:r w:rsidR="005B4AD2" w:rsidRPr="00FA4DF8">
        <w:rPr>
          <w:rFonts w:ascii="Times New Roman" w:eastAsia="Times New Roman" w:hAnsi="Times New Roman" w:cs="Times New Roman"/>
          <w:color w:val="000000" w:themeColor="text1"/>
          <w:sz w:val="28"/>
          <w:szCs w:val="28"/>
        </w:rPr>
        <w:t>:</w:t>
      </w:r>
    </w:p>
    <w:p w14:paraId="37E65AC3" w14:textId="77777777" w:rsidR="005B4AD2" w:rsidRPr="00FA4DF8" w:rsidRDefault="005B4AD2" w:rsidP="004B3F44">
      <w:pPr>
        <w:numPr>
          <w:ilvl w:val="0"/>
          <w:numId w:val="46"/>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التحول الرقمي كمنطلق</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تُعد بيئة العمل المرنة نتيجة طبيعية للتحول الرقمي، حيث تتيح للموظف العمل من أماكن مختلفة باستخدام التكنولوجيا، مما يسهم في رفع مستوى الإنجاز الوظيفي (الجبوري، 2018، ص 7</w:t>
      </w:r>
      <w:r w:rsidR="00FA4DF8">
        <w:rPr>
          <w:rFonts w:ascii="Times New Roman" w:eastAsia="Times New Roman" w:hAnsi="Times New Roman" w:cs="Times New Roman"/>
          <w:color w:val="000000" w:themeColor="text1"/>
          <w:sz w:val="28"/>
          <w:szCs w:val="28"/>
          <w:rtl/>
        </w:rPr>
        <w:t xml:space="preserve">). </w:t>
      </w:r>
    </w:p>
    <w:p w14:paraId="1B34CD26" w14:textId="77777777" w:rsidR="005B4AD2" w:rsidRPr="00FA4DF8" w:rsidRDefault="005B4AD2" w:rsidP="004B3F44">
      <w:pPr>
        <w:numPr>
          <w:ilvl w:val="0"/>
          <w:numId w:val="46"/>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lastRenderedPageBreak/>
        <w:t>دعم العمل عن بُعد</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ينبغي الاستثمار في الأدوات التكنولوجية التي تدعم العمل عن بُعد، مثل منصات الاتصال والتعاون الافتراضي، لضمان استمرارية العمل بكفاءة (علي، 2025، ص 37</w:t>
      </w:r>
      <w:r w:rsidR="00FA4DF8">
        <w:rPr>
          <w:rFonts w:ascii="Times New Roman" w:eastAsia="Times New Roman" w:hAnsi="Times New Roman" w:cs="Times New Roman"/>
          <w:color w:val="000000" w:themeColor="text1"/>
          <w:sz w:val="28"/>
          <w:szCs w:val="28"/>
          <w:rtl/>
        </w:rPr>
        <w:t xml:space="preserve">). </w:t>
      </w:r>
    </w:p>
    <w:p w14:paraId="53AEEA45" w14:textId="77777777" w:rsidR="005B4AD2" w:rsidRPr="00FA4DF8" w:rsidRDefault="005B4AD2" w:rsidP="004B3F44">
      <w:pPr>
        <w:numPr>
          <w:ilvl w:val="0"/>
          <w:numId w:val="46"/>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الموظف الجوال</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الموظف الجوال هو الذي يمكنه العمل من خارج مكتبه باستخدام الحاسب الشخصي أو المحمول، ويحتاج إلى وسائل اتصال وتخزين متقدمة للحفاظ على إنتاجيته (عجاج وفرحات، 2025، ص 38، 56</w:t>
      </w:r>
      <w:r w:rsidR="00FA4DF8">
        <w:rPr>
          <w:rFonts w:ascii="Times New Roman" w:eastAsia="Times New Roman" w:hAnsi="Times New Roman" w:cs="Times New Roman"/>
          <w:color w:val="000000" w:themeColor="text1"/>
          <w:sz w:val="28"/>
          <w:szCs w:val="28"/>
          <w:rtl/>
        </w:rPr>
        <w:t xml:space="preserve">). </w:t>
      </w:r>
    </w:p>
    <w:p w14:paraId="785E2D22"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hint="cs"/>
          <w:b/>
          <w:bCs/>
          <w:color w:val="000000" w:themeColor="text1"/>
          <w:sz w:val="28"/>
          <w:szCs w:val="28"/>
          <w:rtl/>
        </w:rPr>
        <w:t xml:space="preserve">3. </w:t>
      </w:r>
      <w:r w:rsidR="005B4AD2" w:rsidRPr="00FA4DF8">
        <w:rPr>
          <w:rFonts w:ascii="Times New Roman" w:eastAsia="Times New Roman" w:hAnsi="Times New Roman" w:cs="Times New Roman"/>
          <w:b/>
          <w:bCs/>
          <w:color w:val="000000" w:themeColor="text1"/>
          <w:sz w:val="28"/>
          <w:szCs w:val="28"/>
        </w:rPr>
        <w:t xml:space="preserve"> </w:t>
      </w:r>
      <w:r w:rsidR="005B4AD2" w:rsidRPr="00FA4DF8">
        <w:rPr>
          <w:rFonts w:ascii="Times New Roman" w:eastAsia="Times New Roman" w:hAnsi="Times New Roman" w:cs="Times New Roman"/>
          <w:b/>
          <w:bCs/>
          <w:color w:val="000000" w:themeColor="text1"/>
          <w:sz w:val="28"/>
          <w:szCs w:val="28"/>
          <w:rtl/>
        </w:rPr>
        <w:t>تطبيقات إدارة الوقت والإنتاجية</w:t>
      </w:r>
      <w:r w:rsidR="005B4AD2" w:rsidRPr="00FA4DF8">
        <w:rPr>
          <w:rFonts w:ascii="Times New Roman" w:eastAsia="Times New Roman" w:hAnsi="Times New Roman" w:cs="Times New Roman"/>
          <w:b/>
          <w:bCs/>
          <w:color w:val="000000" w:themeColor="text1"/>
          <w:sz w:val="28"/>
          <w:szCs w:val="28"/>
        </w:rPr>
        <w:t>:</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تساعد الأدوات الرقمية الموظفين على تنظيم جهودهم وتقليل التشتت والإرهاق، وذلك من خلال</w:t>
      </w:r>
      <w:r w:rsidR="005B4AD2" w:rsidRPr="00FA4DF8">
        <w:rPr>
          <w:rFonts w:ascii="Times New Roman" w:eastAsia="Times New Roman" w:hAnsi="Times New Roman" w:cs="Times New Roman"/>
          <w:color w:val="000000" w:themeColor="text1"/>
          <w:sz w:val="28"/>
          <w:szCs w:val="28"/>
        </w:rPr>
        <w:t>:</w:t>
      </w:r>
    </w:p>
    <w:p w14:paraId="4FF669E9" w14:textId="77777777" w:rsidR="005B4AD2" w:rsidRPr="00FA4DF8" w:rsidRDefault="005B4AD2" w:rsidP="004B3F44">
      <w:pPr>
        <w:numPr>
          <w:ilvl w:val="0"/>
          <w:numId w:val="47"/>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تحسين التركيز</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أسهمت التقنيات الحديثة، مثل الاجتماعات الافتراضية وتطبيقات التعاون الإلكتروني، في تعزيز بيئة العمل المرنة وتحسين الإنتاجية (الجبوري، 2018، ص 18–19</w:t>
      </w:r>
      <w:r w:rsidR="00FA4DF8">
        <w:rPr>
          <w:rFonts w:ascii="Times New Roman" w:eastAsia="Times New Roman" w:hAnsi="Times New Roman" w:cs="Times New Roman"/>
          <w:color w:val="000000" w:themeColor="text1"/>
          <w:sz w:val="28"/>
          <w:szCs w:val="28"/>
          <w:rtl/>
        </w:rPr>
        <w:t xml:space="preserve">). </w:t>
      </w:r>
    </w:p>
    <w:p w14:paraId="3B49F386" w14:textId="77777777" w:rsidR="005B4AD2" w:rsidRPr="00FA4DF8" w:rsidRDefault="005B4AD2" w:rsidP="004B3F44">
      <w:pPr>
        <w:numPr>
          <w:ilvl w:val="0"/>
          <w:numId w:val="47"/>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فاعلية التواصل</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تسهم الأدوات الرقمية، مثل البريد الإلكتروني ومنصات التعاون المشترك، في تعزيز فاعلية العمل عن بُعد (عبد الرحمن، 2021، ص 20</w:t>
      </w:r>
      <w:r w:rsidR="00FA4DF8">
        <w:rPr>
          <w:rFonts w:ascii="Times New Roman" w:eastAsia="Times New Roman" w:hAnsi="Times New Roman" w:cs="Times New Roman"/>
          <w:color w:val="000000" w:themeColor="text1"/>
          <w:sz w:val="28"/>
          <w:szCs w:val="28"/>
          <w:rtl/>
        </w:rPr>
        <w:t xml:space="preserve">). </w:t>
      </w:r>
    </w:p>
    <w:p w14:paraId="1F103A64" w14:textId="77777777" w:rsidR="005B4AD2" w:rsidRDefault="005B4AD2" w:rsidP="004B3F44">
      <w:pPr>
        <w:numPr>
          <w:ilvl w:val="0"/>
          <w:numId w:val="47"/>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إدارة الوسائط الرقمية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تتمثل في تنشيط برامج لتعزيز قدرة العاملين على استخدام وسائل الاتصال الرقمية، وإدارة الوسائط الرقمية وتوجيه استخدامها نحو تحقيق الرضا والإنجاز</w:t>
      </w:r>
      <w:r w:rsidRPr="00FA4DF8">
        <w:rPr>
          <w:rFonts w:ascii="Times New Roman" w:eastAsia="Times New Roman" w:hAnsi="Times New Roman" w:cs="Times New Roman"/>
          <w:color w:val="000000" w:themeColor="text1"/>
          <w:sz w:val="28"/>
          <w:szCs w:val="28"/>
        </w:rPr>
        <w:t xml:space="preserve"> (ALAT</w:t>
      </w:r>
      <w:r w:rsidRPr="00FA4DF8">
        <w:rPr>
          <w:rFonts w:ascii="Times New Roman" w:eastAsia="Times New Roman" w:hAnsi="Times New Roman" w:cs="Times New Roman"/>
          <w:color w:val="000000" w:themeColor="text1"/>
          <w:sz w:val="28"/>
          <w:szCs w:val="28"/>
          <w:rtl/>
        </w:rPr>
        <w:t xml:space="preserve">، </w:t>
      </w:r>
      <w:r w:rsidRPr="00FA4DF8">
        <w:rPr>
          <w:rFonts w:ascii="Times New Roman" w:eastAsia="Times New Roman" w:hAnsi="Times New Roman" w:cs="Times New Roman"/>
          <w:color w:val="000000" w:themeColor="text1"/>
          <w:sz w:val="28"/>
          <w:szCs w:val="28"/>
        </w:rPr>
        <w:t>2020</w:t>
      </w:r>
      <w:r w:rsidRPr="00FA4DF8">
        <w:rPr>
          <w:rFonts w:ascii="Times New Roman" w:eastAsia="Times New Roman" w:hAnsi="Times New Roman" w:cs="Times New Roman"/>
          <w:color w:val="000000" w:themeColor="text1"/>
          <w:sz w:val="28"/>
          <w:szCs w:val="28"/>
          <w:rtl/>
        </w:rPr>
        <w:t>، ص 1، 4</w:t>
      </w:r>
      <w:r w:rsidR="00FA4DF8">
        <w:rPr>
          <w:rFonts w:ascii="Times New Roman" w:eastAsia="Times New Roman" w:hAnsi="Times New Roman" w:cs="Times New Roman"/>
          <w:color w:val="000000" w:themeColor="text1"/>
          <w:sz w:val="28"/>
          <w:szCs w:val="28"/>
          <w:rtl/>
        </w:rPr>
        <w:t xml:space="preserve">). </w:t>
      </w:r>
    </w:p>
    <w:p w14:paraId="4C9CD895" w14:textId="77777777" w:rsidR="00616F53" w:rsidRDefault="00616F53" w:rsidP="00616F53">
      <w:p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tl/>
          <w:lang w:bidi="ar-EG"/>
        </w:rPr>
      </w:pPr>
    </w:p>
    <w:p w14:paraId="382DA632" w14:textId="77777777" w:rsidR="00616F53" w:rsidRDefault="00616F53" w:rsidP="00616F53">
      <w:p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tl/>
          <w:lang w:bidi="ar-EG"/>
        </w:rPr>
      </w:pPr>
    </w:p>
    <w:p w14:paraId="4A4D8C61" w14:textId="77777777" w:rsidR="00616F53" w:rsidRPr="00FA4DF8" w:rsidRDefault="00616F53" w:rsidP="00616F53">
      <w:p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tl/>
          <w:lang w:bidi="ar-EG"/>
        </w:rPr>
      </w:pPr>
    </w:p>
    <w:p w14:paraId="1C0F3244" w14:textId="77777777" w:rsidR="00616F53" w:rsidRPr="00FA4DF8" w:rsidRDefault="00616F53" w:rsidP="00616F53">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hint="cs"/>
          <w:b/>
          <w:bCs/>
          <w:color w:val="000000" w:themeColor="text1"/>
          <w:sz w:val="28"/>
          <w:szCs w:val="28"/>
          <w:rtl/>
        </w:rPr>
        <w:lastRenderedPageBreak/>
        <w:t xml:space="preserve">4. </w:t>
      </w:r>
      <w:r w:rsidR="005B4AD2" w:rsidRPr="00FA4DF8">
        <w:rPr>
          <w:rFonts w:ascii="Times New Roman" w:eastAsia="Times New Roman" w:hAnsi="Times New Roman" w:cs="Times New Roman"/>
          <w:b/>
          <w:bCs/>
          <w:color w:val="000000" w:themeColor="text1"/>
          <w:sz w:val="28"/>
          <w:szCs w:val="28"/>
          <w:rtl/>
        </w:rPr>
        <w:t>التحول الرقمي في بيئة العمل</w:t>
      </w:r>
      <w:r w:rsidR="005B4AD2" w:rsidRPr="00FA4DF8">
        <w:rPr>
          <w:rFonts w:ascii="Times New Roman" w:eastAsia="Times New Roman" w:hAnsi="Times New Roman" w:cs="Times New Roman"/>
          <w:b/>
          <w:bCs/>
          <w:color w:val="000000" w:themeColor="text1"/>
          <w:sz w:val="28"/>
          <w:szCs w:val="28"/>
        </w:rPr>
        <w:t>:</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يمثل التحول الرقمي إعادة هيكلة شاملة لبيئة العمل، تسهم في تقليل الأعباء الروتينية، وذلك من خلال</w:t>
      </w:r>
      <w:r w:rsidR="005B4AD2" w:rsidRPr="00FA4DF8">
        <w:rPr>
          <w:rFonts w:ascii="Times New Roman" w:eastAsia="Times New Roman" w:hAnsi="Times New Roman" w:cs="Times New Roman"/>
          <w:color w:val="000000" w:themeColor="text1"/>
          <w:sz w:val="28"/>
          <w:szCs w:val="28"/>
        </w:rPr>
        <w:t>:</w:t>
      </w:r>
    </w:p>
    <w:p w14:paraId="0E082A0E" w14:textId="77777777" w:rsidR="005B4AD2" w:rsidRPr="00FA4DF8" w:rsidRDefault="005B4AD2" w:rsidP="004B3F44">
      <w:pPr>
        <w:numPr>
          <w:ilvl w:val="0"/>
          <w:numId w:val="48"/>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تغيير الأدوار التقليدية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يسهم تطبيق الحكومة الإلكترونية في تغيير الأدوار التقليدية للموظفين، حيث يقل الاعتماد على المهام اليدوية ويزداد الطلب على المهارات التحليلية والتقنية (عجاج وفرحات، 2025، ص 58</w:t>
      </w:r>
      <w:r w:rsidR="00FA4DF8">
        <w:rPr>
          <w:rFonts w:ascii="Times New Roman" w:eastAsia="Times New Roman" w:hAnsi="Times New Roman" w:cs="Times New Roman"/>
          <w:color w:val="000000" w:themeColor="text1"/>
          <w:sz w:val="28"/>
          <w:szCs w:val="28"/>
          <w:rtl/>
        </w:rPr>
        <w:t xml:space="preserve">). </w:t>
      </w:r>
    </w:p>
    <w:p w14:paraId="6A421C45" w14:textId="77777777" w:rsidR="005B4AD2" w:rsidRPr="00FA4DF8" w:rsidRDefault="005B4AD2" w:rsidP="004B3F44">
      <w:pPr>
        <w:numPr>
          <w:ilvl w:val="0"/>
          <w:numId w:val="48"/>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مرونة الأداء</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أصبح الموظف في بيئة البيانات الرقمية مطالبًا بأن يكون أكثر كفاءة ومرونة، وقادرًا على العمل مع أنظمة البيانات المعقدة بدلًا من الاعتماد على المعاملات الورقية (عجاج وفرحات، 2025، ص 58</w:t>
      </w:r>
      <w:r w:rsidR="00FA4DF8">
        <w:rPr>
          <w:rFonts w:ascii="Times New Roman" w:eastAsia="Times New Roman" w:hAnsi="Times New Roman" w:cs="Times New Roman"/>
          <w:color w:val="000000" w:themeColor="text1"/>
          <w:sz w:val="28"/>
          <w:szCs w:val="28"/>
          <w:rtl/>
        </w:rPr>
        <w:t xml:space="preserve">). </w:t>
      </w:r>
    </w:p>
    <w:p w14:paraId="05438452" w14:textId="77777777" w:rsidR="005B4AD2" w:rsidRPr="00FA4DF8" w:rsidRDefault="005B4AD2" w:rsidP="004B3F44">
      <w:pPr>
        <w:numPr>
          <w:ilvl w:val="0"/>
          <w:numId w:val="48"/>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القيادة الرقمية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ينبغي على المؤسسات تأهيل القادة الإداريين لقيادة فرق العمل في بيئة رقمية، وتزويدهم بالمهارات اللازمة لإدارة الأداء عن بُعد وتحفيز الابتكار (عجاج وفرحات، 2025، ص 59</w:t>
      </w:r>
      <w:r w:rsidR="00FA4DF8">
        <w:rPr>
          <w:rFonts w:ascii="Times New Roman" w:eastAsia="Times New Roman" w:hAnsi="Times New Roman" w:cs="Times New Roman"/>
          <w:color w:val="000000" w:themeColor="text1"/>
          <w:sz w:val="28"/>
          <w:szCs w:val="28"/>
          <w:rtl/>
        </w:rPr>
        <w:t xml:space="preserve">). </w:t>
      </w:r>
    </w:p>
    <w:p w14:paraId="0A37FDEE" w14:textId="77777777" w:rsidR="00DF059B" w:rsidRPr="00FA4DF8" w:rsidRDefault="005B4AD2" w:rsidP="004B3F44">
      <w:pPr>
        <w:numPr>
          <w:ilvl w:val="0"/>
          <w:numId w:val="48"/>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الاستجابة للمتغيرات</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تهدف الاستراتيجيات الرقمية إلى دعم التحول الرقمي والتكيف مع التغيرات التكنولوجية الحديثة (علي، 2025، ص 12</w:t>
      </w:r>
      <w:r w:rsidR="00FA4DF8">
        <w:rPr>
          <w:rFonts w:ascii="Times New Roman" w:eastAsia="Times New Roman" w:hAnsi="Times New Roman" w:cs="Times New Roman"/>
          <w:color w:val="000000" w:themeColor="text1"/>
          <w:sz w:val="28"/>
          <w:szCs w:val="28"/>
          <w:rtl/>
        </w:rPr>
        <w:t xml:space="preserve">). </w:t>
      </w:r>
    </w:p>
    <w:p w14:paraId="21155985" w14:textId="77777777" w:rsidR="001E27E1" w:rsidRDefault="001E27E1" w:rsidP="00FA4DF8">
      <w:pPr>
        <w:bidi/>
        <w:spacing w:before="100" w:beforeAutospacing="1" w:after="100" w:afterAutospacing="1" w:line="360" w:lineRule="auto"/>
        <w:ind w:left="720" w:right="0"/>
        <w:jc w:val="left"/>
        <w:rPr>
          <w:rFonts w:ascii="Times New Roman" w:eastAsia="Times New Roman" w:hAnsi="Times New Roman" w:cs="Times New Roman"/>
          <w:color w:val="000000" w:themeColor="text1"/>
          <w:sz w:val="28"/>
          <w:szCs w:val="28"/>
          <w:rtl/>
        </w:rPr>
      </w:pPr>
    </w:p>
    <w:p w14:paraId="4B1816C9" w14:textId="77777777" w:rsidR="00616F53" w:rsidRDefault="00616F53" w:rsidP="00616F53">
      <w:pPr>
        <w:bidi/>
        <w:spacing w:before="100" w:beforeAutospacing="1" w:after="100" w:afterAutospacing="1" w:line="360" w:lineRule="auto"/>
        <w:ind w:left="720" w:right="0"/>
        <w:jc w:val="left"/>
        <w:rPr>
          <w:rFonts w:ascii="Times New Roman" w:eastAsia="Times New Roman" w:hAnsi="Times New Roman" w:cs="Times New Roman"/>
          <w:color w:val="000000" w:themeColor="text1"/>
          <w:sz w:val="28"/>
          <w:szCs w:val="28"/>
          <w:rtl/>
        </w:rPr>
      </w:pPr>
    </w:p>
    <w:p w14:paraId="762F0431" w14:textId="77777777" w:rsidR="00616F53" w:rsidRDefault="00616F53" w:rsidP="00616F53">
      <w:pPr>
        <w:bidi/>
        <w:spacing w:before="100" w:beforeAutospacing="1" w:after="100" w:afterAutospacing="1" w:line="360" w:lineRule="auto"/>
        <w:ind w:left="720" w:right="0"/>
        <w:jc w:val="left"/>
        <w:rPr>
          <w:rFonts w:ascii="Times New Roman" w:eastAsia="Times New Roman" w:hAnsi="Times New Roman" w:cs="Times New Roman"/>
          <w:color w:val="000000" w:themeColor="text1"/>
          <w:sz w:val="28"/>
          <w:szCs w:val="28"/>
          <w:rtl/>
        </w:rPr>
      </w:pPr>
    </w:p>
    <w:p w14:paraId="04C0D094" w14:textId="77777777" w:rsidR="00616F53" w:rsidRDefault="00616F53" w:rsidP="00616F53">
      <w:pPr>
        <w:bidi/>
        <w:spacing w:before="100" w:beforeAutospacing="1" w:after="100" w:afterAutospacing="1" w:line="360" w:lineRule="auto"/>
        <w:ind w:left="720" w:right="0"/>
        <w:jc w:val="left"/>
        <w:rPr>
          <w:rFonts w:ascii="Times New Roman" w:eastAsia="Times New Roman" w:hAnsi="Times New Roman" w:cs="Times New Roman"/>
          <w:color w:val="000000" w:themeColor="text1"/>
          <w:sz w:val="28"/>
          <w:szCs w:val="28"/>
          <w:rtl/>
        </w:rPr>
      </w:pPr>
    </w:p>
    <w:p w14:paraId="740E6C25" w14:textId="77777777" w:rsidR="00616F53" w:rsidRPr="00FA4DF8" w:rsidRDefault="00616F53" w:rsidP="00616F53">
      <w:pPr>
        <w:bidi/>
        <w:spacing w:before="100" w:beforeAutospacing="1" w:after="100" w:afterAutospacing="1" w:line="360" w:lineRule="auto"/>
        <w:ind w:left="720" w:right="0"/>
        <w:jc w:val="left"/>
        <w:rPr>
          <w:rFonts w:ascii="Times New Roman" w:eastAsia="Times New Roman" w:hAnsi="Times New Roman" w:cs="Times New Roman"/>
          <w:color w:val="000000" w:themeColor="text1"/>
          <w:sz w:val="28"/>
          <w:szCs w:val="28"/>
          <w:rtl/>
        </w:rPr>
      </w:pPr>
    </w:p>
    <w:p w14:paraId="6857B1FD" w14:textId="77777777" w:rsidR="005B4AD2" w:rsidRPr="00FA4DF8" w:rsidRDefault="005B4AD2" w:rsidP="00FA4DF8">
      <w:pPr>
        <w:bidi/>
        <w:spacing w:before="100" w:beforeAutospacing="1" w:after="100" w:afterAutospacing="1" w:line="360" w:lineRule="auto"/>
        <w:ind w:left="0" w:right="0"/>
        <w:jc w:val="left"/>
        <w:outlineLvl w:val="2"/>
        <w:rPr>
          <w:rFonts w:ascii="Times New Roman" w:eastAsia="Times New Roman" w:hAnsi="Times New Roman" w:cs="Times New Roman"/>
          <w:b/>
          <w:bCs/>
          <w:color w:val="000000" w:themeColor="text1"/>
          <w:sz w:val="28"/>
          <w:szCs w:val="28"/>
        </w:rPr>
      </w:pPr>
      <w:bookmarkStart w:id="14" w:name="_Toc224912946"/>
      <w:r w:rsidRPr="00FA4DF8">
        <w:rPr>
          <w:rFonts w:ascii="Times New Roman" w:eastAsia="Times New Roman" w:hAnsi="Times New Roman" w:cs="Times New Roman"/>
          <w:b/>
          <w:bCs/>
          <w:color w:val="000000" w:themeColor="text1"/>
          <w:sz w:val="28"/>
          <w:szCs w:val="28"/>
          <w:rtl/>
        </w:rPr>
        <w:lastRenderedPageBreak/>
        <w:t>المطلب الثالث: الاستراتيجيات الفردية</w:t>
      </w:r>
      <w:bookmarkEnd w:id="14"/>
    </w:p>
    <w:p w14:paraId="07541C24" w14:textId="77777777" w:rsidR="005B4AD2" w:rsidRPr="00FA4DF8" w:rsidRDefault="005B4AD2"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tl/>
          <w:lang w:bidi="ar-EG"/>
        </w:rPr>
      </w:pPr>
      <w:r w:rsidRPr="00FA4DF8">
        <w:rPr>
          <w:rFonts w:ascii="Times New Roman" w:eastAsia="Times New Roman" w:hAnsi="Times New Roman" w:cs="Times New Roman"/>
          <w:color w:val="000000" w:themeColor="text1"/>
          <w:sz w:val="28"/>
          <w:szCs w:val="28"/>
          <w:rtl/>
        </w:rPr>
        <w:t>تُعرّف الوسائل الفردية بأنها الأساليب والاستراتيجيات الشخصية التي يمكن للفرد اتباعها لتخفيف حدة الاحتراق الوظيفي (الشمري، 2020، ص 112</w:t>
      </w:r>
      <w:r w:rsidR="00FA4DF8">
        <w:rPr>
          <w:rFonts w:ascii="Times New Roman" w:eastAsia="Times New Roman" w:hAnsi="Times New Roman" w:cs="Times New Roman"/>
          <w:color w:val="000000" w:themeColor="text1"/>
          <w:sz w:val="28"/>
          <w:szCs w:val="28"/>
          <w:rtl/>
        </w:rPr>
        <w:t xml:space="preserve">). </w:t>
      </w:r>
      <w:r w:rsidRPr="00FA4DF8">
        <w:rPr>
          <w:rFonts w:ascii="Times New Roman" w:eastAsia="Times New Roman" w:hAnsi="Times New Roman" w:cs="Times New Roman"/>
          <w:color w:val="000000" w:themeColor="text1"/>
          <w:sz w:val="28"/>
          <w:szCs w:val="28"/>
          <w:rtl/>
        </w:rPr>
        <w:t xml:space="preserve"> وتعتمد هذه الاستراتيجيات على العناية الذاتية، والعناية بالصحة النفسية، والتدريب والتطوير المهني (جريفي، 2023، ص 7</w:t>
      </w:r>
      <w:r w:rsidR="00FA4DF8">
        <w:rPr>
          <w:rFonts w:ascii="Times New Roman" w:eastAsia="Times New Roman" w:hAnsi="Times New Roman" w:cs="Times New Roman"/>
          <w:color w:val="000000" w:themeColor="text1"/>
          <w:sz w:val="28"/>
          <w:szCs w:val="28"/>
          <w:rtl/>
        </w:rPr>
        <w:t xml:space="preserve">). </w:t>
      </w:r>
    </w:p>
    <w:p w14:paraId="40C853C4"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1. </w:t>
      </w:r>
      <w:r w:rsidR="005B4AD2" w:rsidRPr="00FA4DF8">
        <w:rPr>
          <w:rFonts w:ascii="Times New Roman" w:eastAsia="Times New Roman" w:hAnsi="Times New Roman" w:cs="Times New Roman"/>
          <w:b/>
          <w:bCs/>
          <w:color w:val="000000" w:themeColor="text1"/>
          <w:sz w:val="28"/>
          <w:szCs w:val="28"/>
        </w:rPr>
        <w:t xml:space="preserve"> </w:t>
      </w:r>
      <w:r w:rsidR="005B4AD2" w:rsidRPr="00FA4DF8">
        <w:rPr>
          <w:rFonts w:ascii="Times New Roman" w:eastAsia="Times New Roman" w:hAnsi="Times New Roman" w:cs="Times New Roman"/>
          <w:b/>
          <w:bCs/>
          <w:color w:val="000000" w:themeColor="text1"/>
          <w:sz w:val="28"/>
          <w:szCs w:val="28"/>
          <w:rtl/>
        </w:rPr>
        <w:t>إدارة الضغوط النفسية</w:t>
      </w:r>
      <w:r w:rsidR="005B4AD2" w:rsidRPr="00FA4DF8">
        <w:rPr>
          <w:rFonts w:ascii="Times New Roman" w:eastAsia="Times New Roman" w:hAnsi="Times New Roman" w:cs="Times New Roman"/>
          <w:b/>
          <w:bCs/>
          <w:color w:val="000000" w:themeColor="text1"/>
          <w:sz w:val="28"/>
          <w:szCs w:val="28"/>
        </w:rPr>
        <w:t>:</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تتضمن إدارة الضغوط مجموعة من المهارات المنهجية التي يجب على الفرد تعلمها، ومنها</w:t>
      </w:r>
      <w:r w:rsidR="005B4AD2" w:rsidRPr="00FA4DF8">
        <w:rPr>
          <w:rFonts w:ascii="Times New Roman" w:eastAsia="Times New Roman" w:hAnsi="Times New Roman" w:cs="Times New Roman"/>
          <w:color w:val="000000" w:themeColor="text1"/>
          <w:sz w:val="28"/>
          <w:szCs w:val="28"/>
        </w:rPr>
        <w:t>:</w:t>
      </w:r>
    </w:p>
    <w:p w14:paraId="60425301" w14:textId="77777777" w:rsidR="005B4AD2" w:rsidRPr="00FA4DF8" w:rsidRDefault="005B4AD2" w:rsidP="004B3F44">
      <w:pPr>
        <w:numPr>
          <w:ilvl w:val="0"/>
          <w:numId w:val="49"/>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التنظيم الزمني</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تعلم استراتيجيات إدارة الضغوط مثل التخطيط الجيد للوقت، والتنظيم، وتحديد الأولويات (جريفي، 2023، ص 2</w:t>
      </w:r>
      <w:r w:rsidR="00FA4DF8">
        <w:rPr>
          <w:rFonts w:ascii="Times New Roman" w:eastAsia="Times New Roman" w:hAnsi="Times New Roman" w:cs="Times New Roman"/>
          <w:color w:val="000000" w:themeColor="text1"/>
          <w:sz w:val="28"/>
          <w:szCs w:val="28"/>
          <w:rtl/>
        </w:rPr>
        <w:t xml:space="preserve">). </w:t>
      </w:r>
    </w:p>
    <w:p w14:paraId="6B772E2B" w14:textId="77777777" w:rsidR="005B4AD2" w:rsidRPr="00FA4DF8" w:rsidRDefault="005B4AD2" w:rsidP="004B3F44">
      <w:pPr>
        <w:numPr>
          <w:ilvl w:val="0"/>
          <w:numId w:val="49"/>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إعادة التقييم المعرفي</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هي مهارة فردية يقوم فيها الموظف بإعادة تفسير المواقف الضاغطة بشكل إيجابي، واعتبارها فرصًا لتطوير مهاراته المهنية بدلًا من كونها تهديدًا مستمرًا (6-8-41، ص 5</w:t>
      </w:r>
      <w:r w:rsidR="00FA4DF8">
        <w:rPr>
          <w:rFonts w:ascii="Times New Roman" w:eastAsia="Times New Roman" w:hAnsi="Times New Roman" w:cs="Times New Roman"/>
          <w:color w:val="000000" w:themeColor="text1"/>
          <w:sz w:val="28"/>
          <w:szCs w:val="28"/>
          <w:rtl/>
        </w:rPr>
        <w:t xml:space="preserve">). </w:t>
      </w:r>
    </w:p>
    <w:p w14:paraId="56331B89" w14:textId="77777777" w:rsidR="005B4AD2" w:rsidRPr="00FA4DF8" w:rsidRDefault="005B4AD2" w:rsidP="004B3F44">
      <w:pPr>
        <w:numPr>
          <w:ilvl w:val="0"/>
          <w:numId w:val="49"/>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التكيف الإيجابي</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يشمل تنظيم الوقت والراحة، وممارسة الرياضة، وتمارين الاسترخاء والتنفس العميق، والتعبير عن المشاعر مع الزملاء لتخفيف التوتر (6-8-41، ص 4</w:t>
      </w:r>
      <w:r w:rsidR="00FA4DF8">
        <w:rPr>
          <w:rFonts w:ascii="Times New Roman" w:eastAsia="Times New Roman" w:hAnsi="Times New Roman" w:cs="Times New Roman"/>
          <w:color w:val="000000" w:themeColor="text1"/>
          <w:sz w:val="28"/>
          <w:szCs w:val="28"/>
          <w:rtl/>
        </w:rPr>
        <w:t xml:space="preserve">). </w:t>
      </w:r>
    </w:p>
    <w:p w14:paraId="01B4309D"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2. </w:t>
      </w:r>
      <w:r w:rsidR="005B4AD2" w:rsidRPr="00FA4DF8">
        <w:rPr>
          <w:rFonts w:ascii="Times New Roman" w:eastAsia="Times New Roman" w:hAnsi="Times New Roman" w:cs="Times New Roman"/>
          <w:b/>
          <w:bCs/>
          <w:color w:val="000000" w:themeColor="text1"/>
          <w:sz w:val="28"/>
          <w:szCs w:val="28"/>
          <w:rtl/>
        </w:rPr>
        <w:t>الذكاء العاطفي</w:t>
      </w:r>
      <w:r w:rsidR="005B4AD2" w:rsidRPr="00FA4DF8">
        <w:rPr>
          <w:rFonts w:ascii="Times New Roman" w:eastAsia="Times New Roman" w:hAnsi="Times New Roman" w:cs="Times New Roman"/>
          <w:b/>
          <w:bCs/>
          <w:color w:val="000000" w:themeColor="text1"/>
          <w:sz w:val="28"/>
          <w:szCs w:val="28"/>
        </w:rPr>
        <w:t xml:space="preserve"> (Emotional Intelligence):</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يُعد الذكاء العاطفي أداة حيوية للوقاية من الانهيار النفسي، ويعمل على</w:t>
      </w:r>
      <w:r w:rsidR="005B4AD2" w:rsidRPr="00FA4DF8">
        <w:rPr>
          <w:rFonts w:ascii="Times New Roman" w:eastAsia="Times New Roman" w:hAnsi="Times New Roman" w:cs="Times New Roman"/>
          <w:color w:val="000000" w:themeColor="text1"/>
          <w:sz w:val="28"/>
          <w:szCs w:val="28"/>
        </w:rPr>
        <w:t>:</w:t>
      </w:r>
    </w:p>
    <w:p w14:paraId="78B9A257" w14:textId="77777777" w:rsidR="005B4AD2" w:rsidRPr="00FA4DF8" w:rsidRDefault="005B4AD2" w:rsidP="004B3F44">
      <w:pPr>
        <w:numPr>
          <w:ilvl w:val="0"/>
          <w:numId w:val="50"/>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الوعي بالذات والتعاطف</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تنمية مهارات الوعي بالذات والتعاطف بما يعزز الفهم العميق للذات وللآخرين (6-8-43، ص 11</w:t>
      </w:r>
      <w:r w:rsidR="00FA4DF8">
        <w:rPr>
          <w:rFonts w:ascii="Times New Roman" w:eastAsia="Times New Roman" w:hAnsi="Times New Roman" w:cs="Times New Roman"/>
          <w:color w:val="000000" w:themeColor="text1"/>
          <w:sz w:val="28"/>
          <w:szCs w:val="28"/>
          <w:rtl/>
        </w:rPr>
        <w:t xml:space="preserve">). </w:t>
      </w:r>
    </w:p>
    <w:p w14:paraId="0495E35D" w14:textId="77777777" w:rsidR="005B4AD2" w:rsidRPr="00FA4DF8" w:rsidRDefault="005B4AD2" w:rsidP="004B3F44">
      <w:pPr>
        <w:numPr>
          <w:ilvl w:val="0"/>
          <w:numId w:val="50"/>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إدارة الانفعالات</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يُعرّف بأنه القدرة على توليد المشاعر وتوظيفها لفهم المشاعر الذاتية ومشاعر الآخرين (قرني، 2024، ص 249</w:t>
      </w:r>
      <w:r w:rsidR="00FA4DF8">
        <w:rPr>
          <w:rFonts w:ascii="Times New Roman" w:eastAsia="Times New Roman" w:hAnsi="Times New Roman" w:cs="Times New Roman"/>
          <w:color w:val="000000" w:themeColor="text1"/>
          <w:sz w:val="28"/>
          <w:szCs w:val="28"/>
          <w:rtl/>
        </w:rPr>
        <w:t xml:space="preserve">). </w:t>
      </w:r>
    </w:p>
    <w:p w14:paraId="054025A7" w14:textId="77777777" w:rsidR="005B4AD2" w:rsidRPr="00FA4DF8" w:rsidRDefault="005B4AD2" w:rsidP="004B3F44">
      <w:pPr>
        <w:numPr>
          <w:ilvl w:val="0"/>
          <w:numId w:val="50"/>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lastRenderedPageBreak/>
        <w:t>تقليل الإجهاد</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أثبتت الدراسات وجود علاقة عكسية بين الذكاء الانفعالي والاحتراق الوظيفي، حيث يساهم في تقليل الشعور بالإرهاق (قرني، 2024، ص 204، 251</w:t>
      </w:r>
      <w:r w:rsidR="00FA4DF8">
        <w:rPr>
          <w:rFonts w:ascii="Times New Roman" w:eastAsia="Times New Roman" w:hAnsi="Times New Roman" w:cs="Times New Roman"/>
          <w:color w:val="000000" w:themeColor="text1"/>
          <w:sz w:val="28"/>
          <w:szCs w:val="28"/>
          <w:rtl/>
        </w:rPr>
        <w:t xml:space="preserve">). </w:t>
      </w:r>
    </w:p>
    <w:p w14:paraId="08F13A5C"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3. </w:t>
      </w:r>
      <w:r w:rsidR="005B4AD2" w:rsidRPr="00FA4DF8">
        <w:rPr>
          <w:rFonts w:ascii="Times New Roman" w:eastAsia="Times New Roman" w:hAnsi="Times New Roman" w:cs="Times New Roman"/>
          <w:b/>
          <w:bCs/>
          <w:color w:val="000000" w:themeColor="text1"/>
          <w:sz w:val="28"/>
          <w:szCs w:val="28"/>
          <w:rtl/>
        </w:rPr>
        <w:t>التدريب على المرونة النفسية</w:t>
      </w:r>
      <w:r w:rsidR="005B4AD2" w:rsidRPr="00FA4DF8">
        <w:rPr>
          <w:rFonts w:ascii="Times New Roman" w:eastAsia="Times New Roman" w:hAnsi="Times New Roman" w:cs="Times New Roman"/>
          <w:b/>
          <w:bCs/>
          <w:color w:val="000000" w:themeColor="text1"/>
          <w:sz w:val="28"/>
          <w:szCs w:val="28"/>
        </w:rPr>
        <w:t xml:space="preserve"> (Psychological Resilience):</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تُعد المرونة النفسية عملية التوافق الإيجابي ومواجهة الشدائد والضغوط النفسية (المقرن، 2024، ص 219</w:t>
      </w:r>
      <w:r w:rsidR="00FA4DF8">
        <w:rPr>
          <w:rFonts w:ascii="Times New Roman" w:eastAsia="Times New Roman" w:hAnsi="Times New Roman" w:cs="Times New Roman"/>
          <w:color w:val="000000" w:themeColor="text1"/>
          <w:sz w:val="28"/>
          <w:szCs w:val="28"/>
          <w:rtl/>
        </w:rPr>
        <w:t xml:space="preserve">). </w:t>
      </w:r>
      <w:r w:rsidR="005B4AD2" w:rsidRPr="00FA4DF8">
        <w:rPr>
          <w:rFonts w:ascii="Times New Roman" w:eastAsia="Times New Roman" w:hAnsi="Times New Roman" w:cs="Times New Roman"/>
          <w:color w:val="000000" w:themeColor="text1"/>
          <w:sz w:val="28"/>
          <w:szCs w:val="28"/>
          <w:rtl/>
        </w:rPr>
        <w:t xml:space="preserve"> وتشمل استراتيجيات تعزيزها</w:t>
      </w:r>
      <w:r w:rsidR="005B4AD2" w:rsidRPr="00FA4DF8">
        <w:rPr>
          <w:rFonts w:ascii="Times New Roman" w:eastAsia="Times New Roman" w:hAnsi="Times New Roman" w:cs="Times New Roman"/>
          <w:color w:val="000000" w:themeColor="text1"/>
          <w:sz w:val="28"/>
          <w:szCs w:val="28"/>
        </w:rPr>
        <w:t>:</w:t>
      </w:r>
    </w:p>
    <w:p w14:paraId="295881DD" w14:textId="77777777" w:rsidR="005B4AD2" w:rsidRPr="00FA4DF8" w:rsidRDefault="005B4AD2" w:rsidP="004B3F44">
      <w:pPr>
        <w:numPr>
          <w:ilvl w:val="0"/>
          <w:numId w:val="51"/>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الصمود النفسي</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تعني القدرة على التعامل بسرعة مع الظروف الصعبة والتكيف معها (عياد، 2022، ص 242</w:t>
      </w:r>
      <w:r w:rsidR="00FA4DF8">
        <w:rPr>
          <w:rFonts w:ascii="Times New Roman" w:eastAsia="Times New Roman" w:hAnsi="Times New Roman" w:cs="Times New Roman"/>
          <w:color w:val="000000" w:themeColor="text1"/>
          <w:sz w:val="28"/>
          <w:szCs w:val="28"/>
          <w:rtl/>
        </w:rPr>
        <w:t xml:space="preserve">). </w:t>
      </w:r>
    </w:p>
    <w:p w14:paraId="437AB5BB" w14:textId="77777777" w:rsidR="005B4AD2" w:rsidRPr="00FA4DF8" w:rsidRDefault="005B4AD2" w:rsidP="004B3F44">
      <w:pPr>
        <w:numPr>
          <w:ilvl w:val="0"/>
          <w:numId w:val="51"/>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إضعاف الاحتراق</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أثبتت الدراسات أن ارتفاع مستوى المرونة النفسية يضعف العلاقة بين نبذ العمل وأبعاد الاحتراق الوظيفي، مما يقلل من مشاعر الإرهاق (عياد، 2022، ص 207، 278</w:t>
      </w:r>
      <w:r w:rsidR="00FA4DF8">
        <w:rPr>
          <w:rFonts w:ascii="Times New Roman" w:eastAsia="Times New Roman" w:hAnsi="Times New Roman" w:cs="Times New Roman"/>
          <w:color w:val="000000" w:themeColor="text1"/>
          <w:sz w:val="28"/>
          <w:szCs w:val="28"/>
          <w:rtl/>
        </w:rPr>
        <w:t xml:space="preserve">). </w:t>
      </w:r>
    </w:p>
    <w:p w14:paraId="559A947C" w14:textId="77777777" w:rsidR="005B4AD2" w:rsidRPr="00FA4DF8" w:rsidRDefault="005B4AD2" w:rsidP="004B3F44">
      <w:pPr>
        <w:numPr>
          <w:ilvl w:val="0"/>
          <w:numId w:val="51"/>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التكيف مع التغيرات</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ضرورة تعزيز المرونة والتكيف مع التغيرات وتطوير استراتيجيات التكيف الإيجابية (جريفي، 2023، ص 21</w:t>
      </w:r>
      <w:r w:rsidR="00FA4DF8">
        <w:rPr>
          <w:rFonts w:ascii="Times New Roman" w:eastAsia="Times New Roman" w:hAnsi="Times New Roman" w:cs="Times New Roman"/>
          <w:color w:val="000000" w:themeColor="text1"/>
          <w:sz w:val="28"/>
          <w:szCs w:val="28"/>
          <w:rtl/>
        </w:rPr>
        <w:t xml:space="preserve">). </w:t>
      </w:r>
    </w:p>
    <w:p w14:paraId="263F32D0"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4. </w:t>
      </w:r>
      <w:r w:rsidR="005B4AD2" w:rsidRPr="00FA4DF8">
        <w:rPr>
          <w:rFonts w:ascii="Times New Roman" w:eastAsia="Times New Roman" w:hAnsi="Times New Roman" w:cs="Times New Roman"/>
          <w:b/>
          <w:bCs/>
          <w:color w:val="000000" w:themeColor="text1"/>
          <w:sz w:val="28"/>
          <w:szCs w:val="28"/>
          <w:rtl/>
        </w:rPr>
        <w:t>ممارسة الأنشطة الصحية</w:t>
      </w:r>
      <w:r w:rsidR="005B4AD2" w:rsidRPr="00FA4DF8">
        <w:rPr>
          <w:rFonts w:ascii="Times New Roman" w:eastAsia="Times New Roman" w:hAnsi="Times New Roman" w:cs="Times New Roman"/>
          <w:b/>
          <w:bCs/>
          <w:color w:val="000000" w:themeColor="text1"/>
          <w:sz w:val="28"/>
          <w:szCs w:val="28"/>
        </w:rPr>
        <w:t>:</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تُعد الرعاية الجسدية جزءًا أساسيًا من العافية النفسية، وتشمل</w:t>
      </w:r>
      <w:r w:rsidR="005B4AD2" w:rsidRPr="00FA4DF8">
        <w:rPr>
          <w:rFonts w:ascii="Times New Roman" w:eastAsia="Times New Roman" w:hAnsi="Times New Roman" w:cs="Times New Roman"/>
          <w:color w:val="000000" w:themeColor="text1"/>
          <w:sz w:val="28"/>
          <w:szCs w:val="28"/>
        </w:rPr>
        <w:t>:</w:t>
      </w:r>
    </w:p>
    <w:p w14:paraId="618D2044" w14:textId="77777777" w:rsidR="005B4AD2" w:rsidRPr="00FA4DF8" w:rsidRDefault="005B4AD2" w:rsidP="004B3F44">
      <w:pPr>
        <w:numPr>
          <w:ilvl w:val="0"/>
          <w:numId w:val="52"/>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النشاط البدني</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الاهتمام بممارسة التمارين الرياضية المنتظمة مثل المشي أو الركض أو اليوغا، مما يساعد على تحسين الصحة العقلية والتحفيز الإيجابي (جريفي، 2023، ص 23</w:t>
      </w:r>
      <w:r w:rsidR="00FA4DF8">
        <w:rPr>
          <w:rFonts w:ascii="Times New Roman" w:eastAsia="Times New Roman" w:hAnsi="Times New Roman" w:cs="Times New Roman"/>
          <w:color w:val="000000" w:themeColor="text1"/>
          <w:sz w:val="28"/>
          <w:szCs w:val="28"/>
          <w:rtl/>
        </w:rPr>
        <w:t xml:space="preserve">). </w:t>
      </w:r>
    </w:p>
    <w:p w14:paraId="7E1BAE36" w14:textId="77777777" w:rsidR="005B4AD2" w:rsidRPr="00FA4DF8" w:rsidRDefault="005B4AD2" w:rsidP="004B3F44">
      <w:pPr>
        <w:numPr>
          <w:ilvl w:val="0"/>
          <w:numId w:val="52"/>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الروتين اليومي</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تبني روتين صحي يشمل ممارسة الرياضة، وتناول غذاء متوازن، وضبط مواعيد النوم والاستيقاظ (6-8-43، ص 25</w:t>
      </w:r>
      <w:r w:rsidR="00FA4DF8">
        <w:rPr>
          <w:rFonts w:ascii="Times New Roman" w:eastAsia="Times New Roman" w:hAnsi="Times New Roman" w:cs="Times New Roman"/>
          <w:color w:val="000000" w:themeColor="text1"/>
          <w:sz w:val="28"/>
          <w:szCs w:val="28"/>
          <w:rtl/>
        </w:rPr>
        <w:t xml:space="preserve">). </w:t>
      </w:r>
    </w:p>
    <w:p w14:paraId="06F741D6" w14:textId="77777777" w:rsidR="005B4AD2" w:rsidRPr="00FA4DF8" w:rsidRDefault="005B4AD2" w:rsidP="004B3F44">
      <w:pPr>
        <w:numPr>
          <w:ilvl w:val="0"/>
          <w:numId w:val="52"/>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lastRenderedPageBreak/>
        <w:t>الاحتياجات الأساسية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الاهتمام بالتغذية السليمة، والحصول على قسط كافٍ من النوم والراحة، وممارسة تقنيات الاسترخاء (جريفي، 2023، ص 22</w:t>
      </w:r>
      <w:r w:rsidR="00FA4DF8">
        <w:rPr>
          <w:rFonts w:ascii="Times New Roman" w:eastAsia="Times New Roman" w:hAnsi="Times New Roman" w:cs="Times New Roman"/>
          <w:color w:val="000000" w:themeColor="text1"/>
          <w:sz w:val="28"/>
          <w:szCs w:val="28"/>
          <w:rtl/>
        </w:rPr>
        <w:t xml:space="preserve">). </w:t>
      </w:r>
    </w:p>
    <w:p w14:paraId="56A557BA" w14:textId="77777777" w:rsidR="005B4AD2" w:rsidRPr="00FA4DF8" w:rsidRDefault="005B4AD2" w:rsidP="004B3F44">
      <w:pPr>
        <w:numPr>
          <w:ilvl w:val="0"/>
          <w:numId w:val="52"/>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العناية بالذات</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هي مجموعة من السلوكيات الواعية التي يمارسها الفرد لضمان رفاهيته النفسية والجسدية والاجتماعية (6-8-43، ص 15</w:t>
      </w:r>
      <w:r w:rsidR="00FA4DF8">
        <w:rPr>
          <w:rFonts w:ascii="Times New Roman" w:eastAsia="Times New Roman" w:hAnsi="Times New Roman" w:cs="Times New Roman"/>
          <w:color w:val="000000" w:themeColor="text1"/>
          <w:sz w:val="28"/>
          <w:szCs w:val="28"/>
          <w:rtl/>
        </w:rPr>
        <w:t xml:space="preserve">). </w:t>
      </w:r>
    </w:p>
    <w:p w14:paraId="20236220" w14:textId="77777777" w:rsidR="00DF059B" w:rsidRPr="00FA4DF8" w:rsidRDefault="00DF059B"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rPr>
      </w:pPr>
    </w:p>
    <w:p w14:paraId="08781A27" w14:textId="77777777" w:rsidR="00DF059B" w:rsidRPr="00FA4DF8" w:rsidRDefault="00DF059B" w:rsidP="00FA4DF8">
      <w:pPr>
        <w:bidi/>
        <w:spacing w:after="360" w:line="360" w:lineRule="auto"/>
        <w:jc w:val="left"/>
        <w:rPr>
          <w:rFonts w:asciiTheme="majorBidi" w:eastAsia="Times New Roman" w:hAnsiTheme="majorBidi" w:cstheme="majorBidi"/>
          <w:color w:val="000000" w:themeColor="text1"/>
          <w:sz w:val="28"/>
          <w:szCs w:val="28"/>
          <w:rtl/>
        </w:rPr>
      </w:pPr>
      <w:r w:rsidRPr="00FA4DF8">
        <w:rPr>
          <w:rFonts w:asciiTheme="majorBidi" w:eastAsia="Times New Roman" w:hAnsiTheme="majorBidi" w:cstheme="majorBidi"/>
          <w:color w:val="000000" w:themeColor="text1"/>
          <w:sz w:val="28"/>
          <w:szCs w:val="28"/>
          <w:rtl/>
        </w:rPr>
        <w:br w:type="page"/>
      </w:r>
    </w:p>
    <w:p w14:paraId="02900A50" w14:textId="77777777" w:rsidR="00DF059B" w:rsidRPr="00FA4DF8" w:rsidRDefault="00DF059B" w:rsidP="00FA4DF8">
      <w:pPr>
        <w:bidi/>
        <w:spacing w:before="100" w:beforeAutospacing="1" w:after="100" w:afterAutospacing="1" w:line="360" w:lineRule="auto"/>
        <w:ind w:left="0" w:right="0"/>
        <w:jc w:val="left"/>
        <w:outlineLvl w:val="2"/>
        <w:rPr>
          <w:rFonts w:asciiTheme="majorBidi" w:eastAsia="Times New Roman" w:hAnsiTheme="majorBidi" w:cstheme="majorBidi"/>
          <w:b/>
          <w:bCs/>
          <w:color w:val="000000" w:themeColor="text1"/>
          <w:sz w:val="28"/>
          <w:szCs w:val="28"/>
        </w:rPr>
      </w:pPr>
      <w:bookmarkStart w:id="15" w:name="_Toc224912947"/>
      <w:r w:rsidRPr="00FA4DF8">
        <w:rPr>
          <w:rFonts w:asciiTheme="majorBidi" w:eastAsia="Times New Roman" w:hAnsiTheme="majorBidi" w:cstheme="majorBidi"/>
          <w:b/>
          <w:bCs/>
          <w:color w:val="000000" w:themeColor="text1"/>
          <w:sz w:val="28"/>
          <w:szCs w:val="28"/>
          <w:rtl/>
        </w:rPr>
        <w:lastRenderedPageBreak/>
        <w:t>المبحث الخامس: العلاقة بين الإرهاق الوظيفي والمرونة في مكان العمل</w:t>
      </w:r>
      <w:bookmarkEnd w:id="15"/>
    </w:p>
    <w:p w14:paraId="6AE83EC1" w14:textId="77777777" w:rsidR="005B4AD2" w:rsidRPr="00FA4DF8" w:rsidRDefault="005B4AD2" w:rsidP="00FA4DF8">
      <w:pPr>
        <w:bidi/>
        <w:spacing w:before="100" w:beforeAutospacing="1" w:after="100" w:afterAutospacing="1" w:line="360" w:lineRule="auto"/>
        <w:ind w:left="0" w:right="0"/>
        <w:jc w:val="left"/>
        <w:outlineLvl w:val="2"/>
        <w:rPr>
          <w:rFonts w:ascii="Times New Roman" w:eastAsia="Times New Roman" w:hAnsi="Times New Roman" w:cs="Times New Roman"/>
          <w:b/>
          <w:bCs/>
          <w:color w:val="000000" w:themeColor="text1"/>
          <w:sz w:val="28"/>
          <w:szCs w:val="28"/>
        </w:rPr>
      </w:pPr>
      <w:bookmarkStart w:id="16" w:name="_Toc224912948"/>
      <w:r w:rsidRPr="00FA4DF8">
        <w:rPr>
          <w:rFonts w:ascii="Times New Roman" w:eastAsia="Times New Roman" w:hAnsi="Times New Roman" w:cs="Times New Roman"/>
          <w:b/>
          <w:bCs/>
          <w:color w:val="000000" w:themeColor="text1"/>
          <w:sz w:val="28"/>
          <w:szCs w:val="28"/>
          <w:rtl/>
        </w:rPr>
        <w:t>المطلب الأول: العلاقة النظرية بين الإرهاق والمرونة</w:t>
      </w:r>
      <w:bookmarkEnd w:id="16"/>
    </w:p>
    <w:p w14:paraId="6ABC6BF2" w14:textId="77777777" w:rsidR="005B4AD2" w:rsidRPr="00FA4DF8" w:rsidRDefault="005B4AD2"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tl/>
          <w:lang w:bidi="ar-EG"/>
        </w:rPr>
      </w:pPr>
      <w:r w:rsidRPr="00FA4DF8">
        <w:rPr>
          <w:rFonts w:ascii="Times New Roman" w:eastAsia="Times New Roman" w:hAnsi="Times New Roman" w:cs="Times New Roman"/>
          <w:color w:val="000000" w:themeColor="text1"/>
          <w:sz w:val="28"/>
          <w:szCs w:val="28"/>
          <w:rtl/>
        </w:rPr>
        <w:t>تتأسس العلاقة بين الإرهاق الوظيفي والمرونة على أطر نظرية تفسر كيفية مساهمة الموارد التنظيمية والشخصية في الحد من آثار الضغوط المهنية، حيث يرتبط استخدام بيئة العمل المرنة بانخفاض معدلات الغياب والإرهاق الوظيفي (علي، 2025، ص 15</w:t>
      </w:r>
      <w:r w:rsidR="00FA4DF8">
        <w:rPr>
          <w:rFonts w:ascii="Times New Roman" w:eastAsia="Times New Roman" w:hAnsi="Times New Roman" w:cs="Times New Roman"/>
          <w:color w:val="000000" w:themeColor="text1"/>
          <w:sz w:val="28"/>
          <w:szCs w:val="28"/>
          <w:rtl/>
        </w:rPr>
        <w:t xml:space="preserve">). </w:t>
      </w:r>
    </w:p>
    <w:p w14:paraId="5986212B"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1. </w:t>
      </w:r>
      <w:r w:rsidR="005B4AD2" w:rsidRPr="00FA4DF8">
        <w:rPr>
          <w:rFonts w:ascii="Times New Roman" w:eastAsia="Times New Roman" w:hAnsi="Times New Roman" w:cs="Times New Roman"/>
          <w:b/>
          <w:bCs/>
          <w:color w:val="000000" w:themeColor="text1"/>
          <w:sz w:val="28"/>
          <w:szCs w:val="28"/>
        </w:rPr>
        <w:t xml:space="preserve"> </w:t>
      </w:r>
      <w:r w:rsidR="005B4AD2" w:rsidRPr="00FA4DF8">
        <w:rPr>
          <w:rFonts w:ascii="Times New Roman" w:eastAsia="Times New Roman" w:hAnsi="Times New Roman" w:cs="Times New Roman"/>
          <w:b/>
          <w:bCs/>
          <w:color w:val="000000" w:themeColor="text1"/>
          <w:sz w:val="28"/>
          <w:szCs w:val="28"/>
          <w:rtl/>
        </w:rPr>
        <w:t>نموذج المطالب والموارد الوظيفية</w:t>
      </w:r>
      <w:r w:rsidR="005B4AD2" w:rsidRPr="00FA4DF8">
        <w:rPr>
          <w:rFonts w:ascii="Times New Roman" w:eastAsia="Times New Roman" w:hAnsi="Times New Roman" w:cs="Times New Roman"/>
          <w:b/>
          <w:bCs/>
          <w:color w:val="000000" w:themeColor="text1"/>
          <w:sz w:val="28"/>
          <w:szCs w:val="28"/>
        </w:rPr>
        <w:t xml:space="preserve"> (Job Demands–Resources Model):</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يُعد هذا النموذج من أبرز الأطر المفسرة للإرهاق الوظيفي، ويتضح ذلك فيما يلي</w:t>
      </w:r>
      <w:r w:rsidR="005B4AD2" w:rsidRPr="00FA4DF8">
        <w:rPr>
          <w:rFonts w:ascii="Times New Roman" w:eastAsia="Times New Roman" w:hAnsi="Times New Roman" w:cs="Times New Roman"/>
          <w:color w:val="000000" w:themeColor="text1"/>
          <w:sz w:val="28"/>
          <w:szCs w:val="28"/>
        </w:rPr>
        <w:t>:</w:t>
      </w:r>
    </w:p>
    <w:p w14:paraId="09B34AF0" w14:textId="77777777" w:rsidR="005B4AD2" w:rsidRPr="00FA4DF8" w:rsidRDefault="005B4AD2" w:rsidP="004B3F44">
      <w:pPr>
        <w:numPr>
          <w:ilvl w:val="0"/>
          <w:numId w:val="53"/>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تعريف النموذج</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 xml:space="preserve">يفترض نموذج المطالب والموارد الوظيفية أن بيئة العمل تتكون من بعدين رئيسيين هما المطالب الوظيفية والموارد الوظيفية، ويُستخدم لتفسير ضغوط العمل والاحتراق </w:t>
      </w:r>
      <w:proofErr w:type="gramStart"/>
      <w:r w:rsidRPr="00FA4DF8">
        <w:rPr>
          <w:rFonts w:ascii="Times New Roman" w:eastAsia="Times New Roman" w:hAnsi="Times New Roman" w:cs="Times New Roman"/>
          <w:color w:val="000000" w:themeColor="text1"/>
          <w:sz w:val="28"/>
          <w:szCs w:val="28"/>
          <w:rtl/>
        </w:rPr>
        <w:t xml:space="preserve">المهني </w:t>
      </w:r>
      <w:r w:rsidR="00616F53">
        <w:rPr>
          <w:rFonts w:ascii="Times New Roman" w:eastAsia="Times New Roman" w:hAnsi="Times New Roman" w:cs="Times New Roman" w:hint="cs"/>
          <w:color w:val="000000" w:themeColor="text1"/>
          <w:sz w:val="28"/>
          <w:szCs w:val="28"/>
          <w:rtl/>
        </w:rPr>
        <w:t>.</w:t>
      </w:r>
      <w:proofErr w:type="gramEnd"/>
      <w:r w:rsidR="00FA4DF8">
        <w:rPr>
          <w:rFonts w:ascii="Times New Roman" w:eastAsia="Times New Roman" w:hAnsi="Times New Roman" w:cs="Times New Roman"/>
          <w:color w:val="000000" w:themeColor="text1"/>
          <w:sz w:val="28"/>
          <w:szCs w:val="28"/>
          <w:rtl/>
        </w:rPr>
        <w:t xml:space="preserve"> </w:t>
      </w:r>
    </w:p>
    <w:p w14:paraId="3E4E8446" w14:textId="77777777" w:rsidR="005B4AD2" w:rsidRPr="00FA4DF8" w:rsidRDefault="005B4AD2" w:rsidP="004B3F44">
      <w:pPr>
        <w:numPr>
          <w:ilvl w:val="0"/>
          <w:numId w:val="53"/>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المطالب الوظيفية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 xml:space="preserve">هي الجوانب التي تتطلب جهدًا جسديًا أو نفسيًا مستمرًا، مثل عبء العمل المرتفع، والضغط الزمني، والتحديات </w:t>
      </w:r>
      <w:proofErr w:type="gramStart"/>
      <w:r w:rsidRPr="00FA4DF8">
        <w:rPr>
          <w:rFonts w:ascii="Times New Roman" w:eastAsia="Times New Roman" w:hAnsi="Times New Roman" w:cs="Times New Roman"/>
          <w:color w:val="000000" w:themeColor="text1"/>
          <w:sz w:val="28"/>
          <w:szCs w:val="28"/>
          <w:rtl/>
        </w:rPr>
        <w:t xml:space="preserve">السلوكية </w:t>
      </w:r>
      <w:r w:rsidR="00616F53">
        <w:rPr>
          <w:rFonts w:ascii="Times New Roman" w:eastAsia="Times New Roman" w:hAnsi="Times New Roman" w:cs="Times New Roman" w:hint="cs"/>
          <w:color w:val="000000" w:themeColor="text1"/>
          <w:sz w:val="28"/>
          <w:szCs w:val="28"/>
          <w:rtl/>
        </w:rPr>
        <w:t>.</w:t>
      </w:r>
      <w:proofErr w:type="gramEnd"/>
    </w:p>
    <w:p w14:paraId="653535EA" w14:textId="77777777" w:rsidR="005B4AD2" w:rsidRPr="00FA4DF8" w:rsidRDefault="005B4AD2" w:rsidP="004B3F44">
      <w:pPr>
        <w:numPr>
          <w:ilvl w:val="0"/>
          <w:numId w:val="53"/>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الموارد الوظيفية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 xml:space="preserve">هي العوامل التي تساعد الفرد على تحقيق أهدافه الوظيفية والتكيف مع متطلبات العمل، مثل الدعم الاجتماعي، والاستقلالية، وفرص التطوير </w:t>
      </w:r>
      <w:proofErr w:type="gramStart"/>
      <w:r w:rsidRPr="00FA4DF8">
        <w:rPr>
          <w:rFonts w:ascii="Times New Roman" w:eastAsia="Times New Roman" w:hAnsi="Times New Roman" w:cs="Times New Roman"/>
          <w:color w:val="000000" w:themeColor="text1"/>
          <w:sz w:val="28"/>
          <w:szCs w:val="28"/>
          <w:rtl/>
        </w:rPr>
        <w:t xml:space="preserve">المهني </w:t>
      </w:r>
      <w:r w:rsidR="00616F53">
        <w:rPr>
          <w:rFonts w:ascii="Times New Roman" w:eastAsia="Times New Roman" w:hAnsi="Times New Roman" w:cs="Times New Roman" w:hint="cs"/>
          <w:color w:val="000000" w:themeColor="text1"/>
          <w:sz w:val="28"/>
          <w:szCs w:val="28"/>
          <w:rtl/>
        </w:rPr>
        <w:t>.</w:t>
      </w:r>
      <w:proofErr w:type="gramEnd"/>
    </w:p>
    <w:p w14:paraId="45622C99" w14:textId="77777777" w:rsidR="005B4AD2" w:rsidRDefault="005B4AD2" w:rsidP="004B3F44">
      <w:pPr>
        <w:numPr>
          <w:ilvl w:val="0"/>
          <w:numId w:val="53"/>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آلية حدوث الإرهاق</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 xml:space="preserve">وفقًا للنموذج، فإن ارتفاع المطالب الوظيفية مع نقص الموارد يؤدي إلى زيادة احتمالية التعرض للضغط والاحتراق </w:t>
      </w:r>
      <w:proofErr w:type="gramStart"/>
      <w:r w:rsidRPr="00FA4DF8">
        <w:rPr>
          <w:rFonts w:ascii="Times New Roman" w:eastAsia="Times New Roman" w:hAnsi="Times New Roman" w:cs="Times New Roman"/>
          <w:color w:val="000000" w:themeColor="text1"/>
          <w:sz w:val="28"/>
          <w:szCs w:val="28"/>
          <w:rtl/>
        </w:rPr>
        <w:t xml:space="preserve">المهني </w:t>
      </w:r>
      <w:r w:rsidR="00616F53">
        <w:rPr>
          <w:rFonts w:ascii="Times New Roman" w:eastAsia="Times New Roman" w:hAnsi="Times New Roman" w:cs="Times New Roman" w:hint="cs"/>
          <w:color w:val="000000" w:themeColor="text1"/>
          <w:sz w:val="28"/>
          <w:szCs w:val="28"/>
          <w:rtl/>
        </w:rPr>
        <w:t>.</w:t>
      </w:r>
      <w:proofErr w:type="gramEnd"/>
      <w:r w:rsidR="00FA4DF8">
        <w:rPr>
          <w:rFonts w:ascii="Times New Roman" w:eastAsia="Times New Roman" w:hAnsi="Times New Roman" w:cs="Times New Roman"/>
          <w:color w:val="000000" w:themeColor="text1"/>
          <w:sz w:val="28"/>
          <w:szCs w:val="28"/>
          <w:rtl/>
        </w:rPr>
        <w:t xml:space="preserve"> </w:t>
      </w:r>
    </w:p>
    <w:p w14:paraId="6255B435" w14:textId="77777777" w:rsidR="00616F53" w:rsidRDefault="00616F53" w:rsidP="00616F53">
      <w:p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tl/>
          <w:lang w:bidi="ar-EG"/>
        </w:rPr>
      </w:pPr>
    </w:p>
    <w:p w14:paraId="0CEF522A" w14:textId="77777777" w:rsidR="00616F53" w:rsidRDefault="00616F53" w:rsidP="00616F53">
      <w:p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tl/>
          <w:lang w:bidi="ar-EG"/>
        </w:rPr>
      </w:pPr>
    </w:p>
    <w:p w14:paraId="542FC0DD" w14:textId="77777777" w:rsidR="00616F53" w:rsidRPr="00FA4DF8" w:rsidRDefault="00616F53" w:rsidP="00616F53">
      <w:p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tl/>
          <w:lang w:bidi="ar-EG"/>
        </w:rPr>
      </w:pPr>
    </w:p>
    <w:p w14:paraId="4706D38C"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lastRenderedPageBreak/>
        <w:t xml:space="preserve">2. </w:t>
      </w:r>
      <w:r w:rsidR="005B4AD2" w:rsidRPr="00FA4DF8">
        <w:rPr>
          <w:rFonts w:ascii="Times New Roman" w:eastAsia="Times New Roman" w:hAnsi="Times New Roman" w:cs="Times New Roman"/>
          <w:b/>
          <w:bCs/>
          <w:color w:val="000000" w:themeColor="text1"/>
          <w:sz w:val="28"/>
          <w:szCs w:val="28"/>
          <w:rtl/>
        </w:rPr>
        <w:t>نظرية الحفاظ على الموارد</w:t>
      </w:r>
      <w:r w:rsidR="005B4AD2" w:rsidRPr="00FA4DF8">
        <w:rPr>
          <w:rFonts w:ascii="Times New Roman" w:eastAsia="Times New Roman" w:hAnsi="Times New Roman" w:cs="Times New Roman"/>
          <w:b/>
          <w:bCs/>
          <w:color w:val="000000" w:themeColor="text1"/>
          <w:sz w:val="28"/>
          <w:szCs w:val="28"/>
        </w:rPr>
        <w:t xml:space="preserve"> (Conservation of Resources - COR):</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تفسر هذه النظرية الإرهاق بوصفه نتيجة فقدان الموارد النفسية والمادية</w:t>
      </w:r>
      <w:r w:rsidR="005B4AD2" w:rsidRPr="00FA4DF8">
        <w:rPr>
          <w:rFonts w:ascii="Times New Roman" w:eastAsia="Times New Roman" w:hAnsi="Times New Roman" w:cs="Times New Roman"/>
          <w:color w:val="000000" w:themeColor="text1"/>
          <w:sz w:val="28"/>
          <w:szCs w:val="28"/>
        </w:rPr>
        <w:t>:</w:t>
      </w:r>
    </w:p>
    <w:p w14:paraId="6BEE85F6" w14:textId="77777777" w:rsidR="005B4AD2" w:rsidRPr="00FA4DF8" w:rsidRDefault="005B4AD2" w:rsidP="004B3F44">
      <w:pPr>
        <w:numPr>
          <w:ilvl w:val="0"/>
          <w:numId w:val="54"/>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جوهر النظرية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تشير نظرية الحفاظ على الموارد إلى أن الاحتراق الوظيفي يحدث عندما يدرك العاملون أن مواردهم مهددة أو مفقودة، أو عندما لا يحصلون على عائد كافٍ من استثمارهم في الموارد (عياد، 2022، ص 242</w:t>
      </w:r>
      <w:r w:rsidR="00FA4DF8">
        <w:rPr>
          <w:rFonts w:ascii="Times New Roman" w:eastAsia="Times New Roman" w:hAnsi="Times New Roman" w:cs="Times New Roman"/>
          <w:color w:val="000000" w:themeColor="text1"/>
          <w:sz w:val="28"/>
          <w:szCs w:val="28"/>
          <w:rtl/>
        </w:rPr>
        <w:t xml:space="preserve">). </w:t>
      </w:r>
    </w:p>
    <w:p w14:paraId="389621FB" w14:textId="77777777" w:rsidR="005B4AD2" w:rsidRPr="00FA4DF8" w:rsidRDefault="005B4AD2" w:rsidP="004B3F44">
      <w:pPr>
        <w:numPr>
          <w:ilvl w:val="0"/>
          <w:numId w:val="54"/>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المرونة كمورد</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يمتلك الأفراد ذوو المرونة النفسية قدرة أعلى على مواجهة متطلبات العمل المرتفعة، مما يضعف العلاقة بين الضغوط وأبعاد الاحتراق الوظيفي (عياد، 2022، ص 248، 278</w:t>
      </w:r>
      <w:r w:rsidR="00FA4DF8">
        <w:rPr>
          <w:rFonts w:ascii="Times New Roman" w:eastAsia="Times New Roman" w:hAnsi="Times New Roman" w:cs="Times New Roman"/>
          <w:color w:val="000000" w:themeColor="text1"/>
          <w:sz w:val="28"/>
          <w:szCs w:val="28"/>
          <w:rtl/>
        </w:rPr>
        <w:t xml:space="preserve">). </w:t>
      </w:r>
    </w:p>
    <w:p w14:paraId="72A27E83" w14:textId="77777777" w:rsidR="005B4AD2" w:rsidRPr="00FA4DF8" w:rsidRDefault="005B4AD2" w:rsidP="004B3F44">
      <w:pPr>
        <w:numPr>
          <w:ilvl w:val="0"/>
          <w:numId w:val="54"/>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تراكم الخسائر</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يؤدي الاستنزاف الوظيفي إلى فقدان الموارد الضرورية للدعم، بينما تُعد المرونة النفسية موردًا يساعد في تعويض هذا النقص (عياد، 2022، ص 242، 261</w:t>
      </w:r>
      <w:r w:rsidR="00FA4DF8">
        <w:rPr>
          <w:rFonts w:ascii="Times New Roman" w:eastAsia="Times New Roman" w:hAnsi="Times New Roman" w:cs="Times New Roman"/>
          <w:color w:val="000000" w:themeColor="text1"/>
          <w:sz w:val="28"/>
          <w:szCs w:val="28"/>
          <w:rtl/>
        </w:rPr>
        <w:t xml:space="preserve">). </w:t>
      </w:r>
    </w:p>
    <w:p w14:paraId="5EDC49BF" w14:textId="77777777" w:rsidR="005B4AD2"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3. </w:t>
      </w:r>
      <w:r w:rsidR="005B4AD2" w:rsidRPr="00FA4DF8">
        <w:rPr>
          <w:rFonts w:ascii="Times New Roman" w:eastAsia="Times New Roman" w:hAnsi="Times New Roman" w:cs="Times New Roman"/>
          <w:b/>
          <w:bCs/>
          <w:color w:val="000000" w:themeColor="text1"/>
          <w:sz w:val="28"/>
          <w:szCs w:val="28"/>
          <w:rtl/>
        </w:rPr>
        <w:t>دور الموارد التنظيمية في تقليل الإرهاق</w:t>
      </w:r>
      <w:r w:rsidR="005B4AD2" w:rsidRPr="00FA4DF8">
        <w:rPr>
          <w:rFonts w:ascii="Times New Roman" w:eastAsia="Times New Roman" w:hAnsi="Times New Roman" w:cs="Times New Roman"/>
          <w:b/>
          <w:bCs/>
          <w:color w:val="000000" w:themeColor="text1"/>
          <w:sz w:val="28"/>
          <w:szCs w:val="28"/>
        </w:rPr>
        <w:t>:</w:t>
      </w:r>
      <w:r w:rsidR="005B4AD2" w:rsidRPr="00FA4DF8">
        <w:rPr>
          <w:rFonts w:ascii="Times New Roman" w:eastAsia="Times New Roman" w:hAnsi="Times New Roman" w:cs="Times New Roman"/>
          <w:color w:val="000000" w:themeColor="text1"/>
          <w:sz w:val="28"/>
          <w:szCs w:val="28"/>
        </w:rPr>
        <w:br/>
      </w:r>
      <w:r w:rsidR="005B4AD2" w:rsidRPr="00FA4DF8">
        <w:rPr>
          <w:rFonts w:ascii="Times New Roman" w:eastAsia="Times New Roman" w:hAnsi="Times New Roman" w:cs="Times New Roman"/>
          <w:color w:val="000000" w:themeColor="text1"/>
          <w:sz w:val="28"/>
          <w:szCs w:val="28"/>
          <w:rtl/>
        </w:rPr>
        <w:t>تُعد الموارد التنظيمية، وعلى رأسها المرونة، خط الدفاع الأول ضد الاحتراق الوظيفي</w:t>
      </w:r>
      <w:r w:rsidR="005B4AD2" w:rsidRPr="00FA4DF8">
        <w:rPr>
          <w:rFonts w:ascii="Times New Roman" w:eastAsia="Times New Roman" w:hAnsi="Times New Roman" w:cs="Times New Roman"/>
          <w:color w:val="000000" w:themeColor="text1"/>
          <w:sz w:val="28"/>
          <w:szCs w:val="28"/>
        </w:rPr>
        <w:t>:</w:t>
      </w:r>
    </w:p>
    <w:p w14:paraId="4405FC6D" w14:textId="77777777" w:rsidR="005B4AD2" w:rsidRPr="00FA4DF8" w:rsidRDefault="005B4AD2" w:rsidP="004B3F44">
      <w:pPr>
        <w:numPr>
          <w:ilvl w:val="0"/>
          <w:numId w:val="55"/>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تقليل الإجهاد</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يرتبط العمل المرن ارتباطًا إيجابيًا بزيادة الرضا الوظيفي وتقليل مستويات الإرهاق النفسي (علي، 2025، ص 6</w:t>
      </w:r>
      <w:r w:rsidR="00FA4DF8">
        <w:rPr>
          <w:rFonts w:ascii="Times New Roman" w:eastAsia="Times New Roman" w:hAnsi="Times New Roman" w:cs="Times New Roman"/>
          <w:color w:val="000000" w:themeColor="text1"/>
          <w:sz w:val="28"/>
          <w:szCs w:val="28"/>
          <w:rtl/>
        </w:rPr>
        <w:t xml:space="preserve">). </w:t>
      </w:r>
    </w:p>
    <w:p w14:paraId="34B1CBD9" w14:textId="77777777" w:rsidR="005B4AD2" w:rsidRPr="00FA4DF8" w:rsidRDefault="005B4AD2" w:rsidP="004B3F44">
      <w:pPr>
        <w:numPr>
          <w:ilvl w:val="0"/>
          <w:numId w:val="55"/>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عوامل الوقاية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يُعد الدعم الاجتماعي والتنظيمي من أهم عوامل الوقاية، حيث تسهم الموارد التنظيمية والشخصية في حماية الأفراد من تراجع الرفاهية النفسية (7-1-60، ص 52، 55</w:t>
      </w:r>
      <w:r w:rsidR="00FA4DF8">
        <w:rPr>
          <w:rFonts w:ascii="Times New Roman" w:eastAsia="Times New Roman" w:hAnsi="Times New Roman" w:cs="Times New Roman"/>
          <w:color w:val="000000" w:themeColor="text1"/>
          <w:sz w:val="28"/>
          <w:szCs w:val="28"/>
          <w:rtl/>
        </w:rPr>
        <w:t xml:space="preserve">). </w:t>
      </w:r>
    </w:p>
    <w:p w14:paraId="23E60D0A" w14:textId="77777777" w:rsidR="00DF059B" w:rsidRPr="00616F53" w:rsidRDefault="005B4AD2" w:rsidP="004B3F44">
      <w:pPr>
        <w:numPr>
          <w:ilvl w:val="0"/>
          <w:numId w:val="55"/>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tl/>
        </w:rPr>
      </w:pPr>
      <w:r w:rsidRPr="00FA4DF8">
        <w:rPr>
          <w:rFonts w:ascii="Times New Roman" w:eastAsia="Times New Roman" w:hAnsi="Times New Roman" w:cs="Times New Roman"/>
          <w:b/>
          <w:bCs/>
          <w:color w:val="000000" w:themeColor="text1"/>
          <w:sz w:val="28"/>
          <w:szCs w:val="28"/>
          <w:rtl/>
        </w:rPr>
        <w:t>تحسين البيئة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تُسهم بيئات العمل المرنة في تقليل الضغط النفسي والغياب، مما يؤدي إلى رفع الكفاءة والإنتاجية داخل المؤسسة (علي، 2025، ص 22</w:t>
      </w:r>
      <w:r w:rsidR="00FA4DF8">
        <w:rPr>
          <w:rFonts w:ascii="Times New Roman" w:eastAsia="Times New Roman" w:hAnsi="Times New Roman" w:cs="Times New Roman"/>
          <w:color w:val="000000" w:themeColor="text1"/>
          <w:sz w:val="28"/>
          <w:szCs w:val="28"/>
          <w:rtl/>
        </w:rPr>
        <w:t xml:space="preserve">). </w:t>
      </w:r>
    </w:p>
    <w:p w14:paraId="4B8EFDDE" w14:textId="77777777" w:rsidR="00DF059B" w:rsidRPr="00FA4DF8" w:rsidRDefault="00DF059B" w:rsidP="00FA4DF8">
      <w:pPr>
        <w:bidi/>
        <w:spacing w:after="360" w:line="360" w:lineRule="auto"/>
        <w:jc w:val="left"/>
        <w:rPr>
          <w:rFonts w:asciiTheme="majorBidi" w:eastAsia="Times New Roman" w:hAnsiTheme="majorBidi" w:cstheme="majorBidi"/>
          <w:color w:val="000000" w:themeColor="text1"/>
          <w:sz w:val="28"/>
          <w:szCs w:val="28"/>
          <w:rtl/>
        </w:rPr>
      </w:pPr>
      <w:r w:rsidRPr="00FA4DF8">
        <w:rPr>
          <w:rFonts w:asciiTheme="majorBidi" w:eastAsia="Times New Roman" w:hAnsiTheme="majorBidi" w:cstheme="majorBidi"/>
          <w:color w:val="000000" w:themeColor="text1"/>
          <w:sz w:val="28"/>
          <w:szCs w:val="28"/>
          <w:rtl/>
        </w:rPr>
        <w:br w:type="page"/>
      </w:r>
    </w:p>
    <w:p w14:paraId="47AE0131" w14:textId="77777777" w:rsidR="00832D01" w:rsidRPr="00FA4DF8" w:rsidRDefault="00832D01" w:rsidP="00FA4DF8">
      <w:pPr>
        <w:bidi/>
        <w:spacing w:before="100" w:beforeAutospacing="1" w:after="100" w:afterAutospacing="1" w:line="360" w:lineRule="auto"/>
        <w:ind w:left="0" w:right="0"/>
        <w:jc w:val="left"/>
        <w:outlineLvl w:val="2"/>
        <w:rPr>
          <w:rFonts w:ascii="Times New Roman" w:eastAsia="Times New Roman" w:hAnsi="Times New Roman" w:cs="Times New Roman"/>
          <w:b/>
          <w:bCs/>
          <w:color w:val="000000" w:themeColor="text1"/>
          <w:sz w:val="28"/>
          <w:szCs w:val="28"/>
        </w:rPr>
      </w:pPr>
      <w:bookmarkStart w:id="17" w:name="_Toc224912949"/>
      <w:r w:rsidRPr="00FA4DF8">
        <w:rPr>
          <w:rFonts w:ascii="Times New Roman" w:eastAsia="Times New Roman" w:hAnsi="Times New Roman" w:cs="Times New Roman"/>
          <w:b/>
          <w:bCs/>
          <w:color w:val="000000" w:themeColor="text1"/>
          <w:sz w:val="28"/>
          <w:szCs w:val="28"/>
          <w:rtl/>
        </w:rPr>
        <w:lastRenderedPageBreak/>
        <w:t>المطلب الثاني: أثر المرونة على تقليل الإرهاق الوظيفي</w:t>
      </w:r>
      <w:bookmarkEnd w:id="17"/>
    </w:p>
    <w:p w14:paraId="7970A2F1" w14:textId="77777777" w:rsidR="00832D01" w:rsidRPr="00FA4DF8" w:rsidRDefault="00832D01"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tl/>
          <w:lang w:bidi="ar-EG"/>
        </w:rPr>
      </w:pPr>
      <w:r w:rsidRPr="00FA4DF8">
        <w:rPr>
          <w:rFonts w:ascii="Times New Roman" w:eastAsia="Times New Roman" w:hAnsi="Times New Roman" w:cs="Times New Roman"/>
          <w:color w:val="000000" w:themeColor="text1"/>
          <w:sz w:val="28"/>
          <w:szCs w:val="28"/>
          <w:rtl/>
        </w:rPr>
        <w:t>أثبتت الدراسات أن المرونة في بيئة العمل تُعد من أقوى العوامل الوقائية والعلاجية لظاهرة الاحتراق الوظيفي، حيث يرتبط استخدام بيئة العمل المرنة بانخفاض معدلات الغياب والإرهاق الوظيفي (علي، 2025، ص 16</w:t>
      </w:r>
      <w:r w:rsidR="00FA4DF8">
        <w:rPr>
          <w:rFonts w:ascii="Times New Roman" w:eastAsia="Times New Roman" w:hAnsi="Times New Roman" w:cs="Times New Roman"/>
          <w:color w:val="000000" w:themeColor="text1"/>
          <w:sz w:val="28"/>
          <w:szCs w:val="28"/>
          <w:rtl/>
        </w:rPr>
        <w:t xml:space="preserve">). </w:t>
      </w:r>
    </w:p>
    <w:p w14:paraId="7127F833" w14:textId="77777777" w:rsidR="00832D01"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1. </w:t>
      </w:r>
      <w:r w:rsidR="00832D01" w:rsidRPr="00FA4DF8">
        <w:rPr>
          <w:rFonts w:ascii="Times New Roman" w:eastAsia="Times New Roman" w:hAnsi="Times New Roman" w:cs="Times New Roman"/>
          <w:b/>
          <w:bCs/>
          <w:color w:val="000000" w:themeColor="text1"/>
          <w:sz w:val="28"/>
          <w:szCs w:val="28"/>
        </w:rPr>
        <w:t xml:space="preserve"> </w:t>
      </w:r>
      <w:r w:rsidR="00832D01" w:rsidRPr="00FA4DF8">
        <w:rPr>
          <w:rFonts w:ascii="Times New Roman" w:eastAsia="Times New Roman" w:hAnsi="Times New Roman" w:cs="Times New Roman"/>
          <w:b/>
          <w:bCs/>
          <w:color w:val="000000" w:themeColor="text1"/>
          <w:sz w:val="28"/>
          <w:szCs w:val="28"/>
          <w:rtl/>
        </w:rPr>
        <w:t>دور سياسات العمل المرن في خفض الضغوط</w:t>
      </w:r>
      <w:r w:rsidR="00832D01" w:rsidRPr="00FA4DF8">
        <w:rPr>
          <w:rFonts w:ascii="Times New Roman" w:eastAsia="Times New Roman" w:hAnsi="Times New Roman" w:cs="Times New Roman"/>
          <w:b/>
          <w:bCs/>
          <w:color w:val="000000" w:themeColor="text1"/>
          <w:sz w:val="28"/>
          <w:szCs w:val="28"/>
        </w:rPr>
        <w:t>:</w:t>
      </w:r>
      <w:r w:rsidR="00832D01" w:rsidRPr="00FA4DF8">
        <w:rPr>
          <w:rFonts w:ascii="Times New Roman" w:eastAsia="Times New Roman" w:hAnsi="Times New Roman" w:cs="Times New Roman"/>
          <w:color w:val="000000" w:themeColor="text1"/>
          <w:sz w:val="28"/>
          <w:szCs w:val="28"/>
        </w:rPr>
        <w:br/>
      </w:r>
      <w:r w:rsidR="00832D01" w:rsidRPr="00FA4DF8">
        <w:rPr>
          <w:rFonts w:ascii="Times New Roman" w:eastAsia="Times New Roman" w:hAnsi="Times New Roman" w:cs="Times New Roman"/>
          <w:color w:val="000000" w:themeColor="text1"/>
          <w:sz w:val="28"/>
          <w:szCs w:val="28"/>
          <w:rtl/>
        </w:rPr>
        <w:t>تعتمد المؤسسات الحديثة سياسات مرنة تهدف إلى حماية الموظف من الإنهاك، ويتضح ذلك فيما يلي</w:t>
      </w:r>
      <w:r w:rsidR="00832D01" w:rsidRPr="00FA4DF8">
        <w:rPr>
          <w:rFonts w:ascii="Times New Roman" w:eastAsia="Times New Roman" w:hAnsi="Times New Roman" w:cs="Times New Roman"/>
          <w:color w:val="000000" w:themeColor="text1"/>
          <w:sz w:val="28"/>
          <w:szCs w:val="28"/>
        </w:rPr>
        <w:t>:</w:t>
      </w:r>
    </w:p>
    <w:p w14:paraId="2569B816" w14:textId="77777777" w:rsidR="00832D01" w:rsidRPr="00FA4DF8" w:rsidRDefault="00832D01" w:rsidP="004B3F44">
      <w:pPr>
        <w:numPr>
          <w:ilvl w:val="0"/>
          <w:numId w:val="56"/>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تقليل مستويات الإرهاق</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أثبتت النتائج أن المرونة في ساعات العمل تؤدي إلى تقليل الإرهاق الوظيفي وتحسين جودة الحياة العملية (الجندي، 2020، ص 36</w:t>
      </w:r>
      <w:r w:rsidR="00FA4DF8">
        <w:rPr>
          <w:rFonts w:ascii="Times New Roman" w:eastAsia="Times New Roman" w:hAnsi="Times New Roman" w:cs="Times New Roman"/>
          <w:color w:val="000000" w:themeColor="text1"/>
          <w:sz w:val="28"/>
          <w:szCs w:val="28"/>
          <w:rtl/>
        </w:rPr>
        <w:t xml:space="preserve">). </w:t>
      </w:r>
    </w:p>
    <w:p w14:paraId="63C7EBB2" w14:textId="77777777" w:rsidR="00832D01" w:rsidRPr="00FA4DF8" w:rsidRDefault="00832D01" w:rsidP="004B3F44">
      <w:pPr>
        <w:numPr>
          <w:ilvl w:val="0"/>
          <w:numId w:val="56"/>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تخفيف الأعباء النفسية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تسهم خيارات العمل المرن في تحقيق توازن أفضل بين العمل والحياة الشخصية، مع وجود علاقة قوية بين المرونة وتقليل الإرهاق النفسي (علي، 2025، ص 7</w:t>
      </w:r>
      <w:r w:rsidR="00FA4DF8">
        <w:rPr>
          <w:rFonts w:ascii="Times New Roman" w:eastAsia="Times New Roman" w:hAnsi="Times New Roman" w:cs="Times New Roman"/>
          <w:color w:val="000000" w:themeColor="text1"/>
          <w:sz w:val="28"/>
          <w:szCs w:val="28"/>
          <w:rtl/>
        </w:rPr>
        <w:t xml:space="preserve">). </w:t>
      </w:r>
    </w:p>
    <w:p w14:paraId="07AA055A" w14:textId="77777777" w:rsidR="00832D01" w:rsidRPr="00FA4DF8" w:rsidRDefault="00832D01" w:rsidP="004B3F44">
      <w:pPr>
        <w:numPr>
          <w:ilvl w:val="0"/>
          <w:numId w:val="56"/>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تحسين الرضا الوظيفي</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توفر خيارات العمل المرن تسهم في رفع رضا الموظفين وانخفاض معدلات الإرهاق، مما ينعكس إيجابًا على الأداء (التميمي، 2021، ص 32</w:t>
      </w:r>
      <w:r w:rsidR="00FA4DF8">
        <w:rPr>
          <w:rFonts w:ascii="Times New Roman" w:eastAsia="Times New Roman" w:hAnsi="Times New Roman" w:cs="Times New Roman"/>
          <w:color w:val="000000" w:themeColor="text1"/>
          <w:sz w:val="28"/>
          <w:szCs w:val="28"/>
          <w:rtl/>
        </w:rPr>
        <w:t xml:space="preserve">). </w:t>
      </w:r>
    </w:p>
    <w:p w14:paraId="209C0093" w14:textId="77777777" w:rsidR="00832D01" w:rsidRPr="00FA4DF8" w:rsidRDefault="00832D01" w:rsidP="004B3F44">
      <w:pPr>
        <w:numPr>
          <w:ilvl w:val="0"/>
          <w:numId w:val="56"/>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تعزيز الصحة التنظيمية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تسهم أنظمة العمل المرنة في تقليل الضغط النفسي وتعزيز الأداء التنظيمي</w:t>
      </w:r>
      <w:r w:rsidRPr="00FA4DF8">
        <w:rPr>
          <w:rFonts w:ascii="Times New Roman" w:eastAsia="Times New Roman" w:hAnsi="Times New Roman" w:cs="Times New Roman"/>
          <w:color w:val="000000" w:themeColor="text1"/>
          <w:sz w:val="28"/>
          <w:szCs w:val="28"/>
        </w:rPr>
        <w:t xml:space="preserve"> (Allen &amp; Shockley</w:t>
      </w:r>
      <w:r w:rsidRPr="00FA4DF8">
        <w:rPr>
          <w:rFonts w:ascii="Times New Roman" w:eastAsia="Times New Roman" w:hAnsi="Times New Roman" w:cs="Times New Roman"/>
          <w:color w:val="000000" w:themeColor="text1"/>
          <w:sz w:val="28"/>
          <w:szCs w:val="28"/>
          <w:rtl/>
        </w:rPr>
        <w:t xml:space="preserve">، </w:t>
      </w:r>
      <w:r w:rsidRPr="00FA4DF8">
        <w:rPr>
          <w:rFonts w:ascii="Times New Roman" w:eastAsia="Times New Roman" w:hAnsi="Times New Roman" w:cs="Times New Roman"/>
          <w:color w:val="000000" w:themeColor="text1"/>
          <w:sz w:val="28"/>
          <w:szCs w:val="28"/>
        </w:rPr>
        <w:t>2020</w:t>
      </w:r>
      <w:r w:rsidRPr="00FA4DF8">
        <w:rPr>
          <w:rFonts w:ascii="Times New Roman" w:eastAsia="Times New Roman" w:hAnsi="Times New Roman" w:cs="Times New Roman"/>
          <w:color w:val="000000" w:themeColor="text1"/>
          <w:sz w:val="28"/>
          <w:szCs w:val="28"/>
          <w:rtl/>
        </w:rPr>
        <w:t>، ص 37</w:t>
      </w:r>
      <w:r w:rsidR="00FA4DF8">
        <w:rPr>
          <w:rFonts w:ascii="Times New Roman" w:eastAsia="Times New Roman" w:hAnsi="Times New Roman" w:cs="Times New Roman"/>
          <w:color w:val="000000" w:themeColor="text1"/>
          <w:sz w:val="28"/>
          <w:szCs w:val="28"/>
          <w:rtl/>
        </w:rPr>
        <w:t xml:space="preserve">). </w:t>
      </w:r>
    </w:p>
    <w:p w14:paraId="1BCEC7B1" w14:textId="77777777" w:rsidR="00832D01"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2. </w:t>
      </w:r>
      <w:r w:rsidR="00832D01" w:rsidRPr="00FA4DF8">
        <w:rPr>
          <w:rFonts w:ascii="Times New Roman" w:eastAsia="Times New Roman" w:hAnsi="Times New Roman" w:cs="Times New Roman"/>
          <w:b/>
          <w:bCs/>
          <w:color w:val="000000" w:themeColor="text1"/>
          <w:sz w:val="28"/>
          <w:szCs w:val="28"/>
          <w:rtl/>
        </w:rPr>
        <w:t>التوازن بين العمل والحياة</w:t>
      </w:r>
      <w:r w:rsidR="00832D01" w:rsidRPr="00FA4DF8">
        <w:rPr>
          <w:rFonts w:ascii="Times New Roman" w:eastAsia="Times New Roman" w:hAnsi="Times New Roman" w:cs="Times New Roman"/>
          <w:b/>
          <w:bCs/>
          <w:color w:val="000000" w:themeColor="text1"/>
          <w:sz w:val="28"/>
          <w:szCs w:val="28"/>
        </w:rPr>
        <w:t xml:space="preserve"> (Work-Life Balance):</w:t>
      </w:r>
      <w:r w:rsidR="00832D01" w:rsidRPr="00FA4DF8">
        <w:rPr>
          <w:rFonts w:ascii="Times New Roman" w:eastAsia="Times New Roman" w:hAnsi="Times New Roman" w:cs="Times New Roman"/>
          <w:color w:val="000000" w:themeColor="text1"/>
          <w:sz w:val="28"/>
          <w:szCs w:val="28"/>
        </w:rPr>
        <w:br/>
      </w:r>
      <w:r w:rsidR="00832D01" w:rsidRPr="00FA4DF8">
        <w:rPr>
          <w:rFonts w:ascii="Times New Roman" w:eastAsia="Times New Roman" w:hAnsi="Times New Roman" w:cs="Times New Roman"/>
          <w:color w:val="000000" w:themeColor="text1"/>
          <w:sz w:val="28"/>
          <w:szCs w:val="28"/>
          <w:rtl/>
        </w:rPr>
        <w:t>يُعد تحقيق التوازن بين المتطلبات الشخصية والمهنية من أبرز نتائج المرونة</w:t>
      </w:r>
      <w:r w:rsidR="00832D01" w:rsidRPr="00FA4DF8">
        <w:rPr>
          <w:rFonts w:ascii="Times New Roman" w:eastAsia="Times New Roman" w:hAnsi="Times New Roman" w:cs="Times New Roman"/>
          <w:color w:val="000000" w:themeColor="text1"/>
          <w:sz w:val="28"/>
          <w:szCs w:val="28"/>
        </w:rPr>
        <w:t>:</w:t>
      </w:r>
    </w:p>
    <w:p w14:paraId="66CFA54B" w14:textId="77777777" w:rsidR="00832D01" w:rsidRPr="00FA4DF8" w:rsidRDefault="00832D01" w:rsidP="004B3F44">
      <w:pPr>
        <w:numPr>
          <w:ilvl w:val="0"/>
          <w:numId w:val="57"/>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تحقيق التوازن النفسي</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تُسهم بيئات العمل المرنة في تقليل الضغط النفسي وتحسين التوازن بين الحياة المهنية والشخصية، وتقليل الغياب والإرهاق (علي، 2025، ص 26</w:t>
      </w:r>
      <w:r w:rsidR="00FA4DF8">
        <w:rPr>
          <w:rFonts w:ascii="Times New Roman" w:eastAsia="Times New Roman" w:hAnsi="Times New Roman" w:cs="Times New Roman"/>
          <w:color w:val="000000" w:themeColor="text1"/>
          <w:sz w:val="28"/>
          <w:szCs w:val="28"/>
          <w:rtl/>
        </w:rPr>
        <w:t xml:space="preserve">). </w:t>
      </w:r>
    </w:p>
    <w:p w14:paraId="47051FD6" w14:textId="77777777" w:rsidR="00832D01" w:rsidRPr="00FA4DF8" w:rsidRDefault="00832D01" w:rsidP="004B3F44">
      <w:pPr>
        <w:numPr>
          <w:ilvl w:val="0"/>
          <w:numId w:val="57"/>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lastRenderedPageBreak/>
        <w:t>إدارة الوقت الشخصي</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توفر سياسات العمل المرن قدرة أفضل على تحقيق التوازن بين العمل والحياة الشخصية، بما في ذلك قضاء وقت أطول مع الأسرة (علي، 2025، ص 42، 51</w:t>
      </w:r>
      <w:r w:rsidR="00FA4DF8">
        <w:rPr>
          <w:rFonts w:ascii="Times New Roman" w:eastAsia="Times New Roman" w:hAnsi="Times New Roman" w:cs="Times New Roman"/>
          <w:color w:val="000000" w:themeColor="text1"/>
          <w:sz w:val="28"/>
          <w:szCs w:val="28"/>
          <w:rtl/>
        </w:rPr>
        <w:t xml:space="preserve">). </w:t>
      </w:r>
    </w:p>
    <w:p w14:paraId="2AA33CAB" w14:textId="77777777" w:rsidR="00832D01" w:rsidRPr="00FA4DF8" w:rsidRDefault="00832D01" w:rsidP="004B3F44">
      <w:pPr>
        <w:numPr>
          <w:ilvl w:val="0"/>
          <w:numId w:val="57"/>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الحفاظ على العافية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يساعد التوازن بين العمل والحياة الشخصية على التعامل مع ضغوط العمل وتجنب الإرهاق والاحتراق النفسي (جريفي، 2023، ص 73، 75</w:t>
      </w:r>
      <w:r w:rsidR="00FA4DF8">
        <w:rPr>
          <w:rFonts w:ascii="Times New Roman" w:eastAsia="Times New Roman" w:hAnsi="Times New Roman" w:cs="Times New Roman"/>
          <w:color w:val="000000" w:themeColor="text1"/>
          <w:sz w:val="28"/>
          <w:szCs w:val="28"/>
          <w:rtl/>
        </w:rPr>
        <w:t xml:space="preserve">). </w:t>
      </w:r>
    </w:p>
    <w:p w14:paraId="535B437D" w14:textId="77777777" w:rsidR="00832D01" w:rsidRPr="00FA4DF8" w:rsidRDefault="00832D01" w:rsidP="004B3F44">
      <w:pPr>
        <w:numPr>
          <w:ilvl w:val="0"/>
          <w:numId w:val="57"/>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مرونة الموارد البشرية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تساعد المرونة التنظيمية الأفراد على تحقيق التوازن بين متطلبات العمل والحياة الشخصية</w:t>
      </w:r>
      <w:r w:rsidRPr="00FA4DF8">
        <w:rPr>
          <w:rFonts w:ascii="Times New Roman" w:eastAsia="Times New Roman" w:hAnsi="Times New Roman" w:cs="Times New Roman"/>
          <w:color w:val="000000" w:themeColor="text1"/>
          <w:sz w:val="28"/>
          <w:szCs w:val="28"/>
        </w:rPr>
        <w:t xml:space="preserve"> (Bal &amp; Lange</w:t>
      </w:r>
      <w:r w:rsidRPr="00FA4DF8">
        <w:rPr>
          <w:rFonts w:ascii="Times New Roman" w:eastAsia="Times New Roman" w:hAnsi="Times New Roman" w:cs="Times New Roman"/>
          <w:color w:val="000000" w:themeColor="text1"/>
          <w:sz w:val="28"/>
          <w:szCs w:val="28"/>
          <w:rtl/>
        </w:rPr>
        <w:t xml:space="preserve">، </w:t>
      </w:r>
      <w:r w:rsidRPr="00FA4DF8">
        <w:rPr>
          <w:rFonts w:ascii="Times New Roman" w:eastAsia="Times New Roman" w:hAnsi="Times New Roman" w:cs="Times New Roman"/>
          <w:color w:val="000000" w:themeColor="text1"/>
          <w:sz w:val="28"/>
          <w:szCs w:val="28"/>
        </w:rPr>
        <w:t>2014</w:t>
      </w:r>
      <w:r w:rsidRPr="00FA4DF8">
        <w:rPr>
          <w:rFonts w:ascii="Times New Roman" w:eastAsia="Times New Roman" w:hAnsi="Times New Roman" w:cs="Times New Roman"/>
          <w:color w:val="000000" w:themeColor="text1"/>
          <w:sz w:val="28"/>
          <w:szCs w:val="28"/>
          <w:rtl/>
        </w:rPr>
        <w:t>، ص 93</w:t>
      </w:r>
      <w:r w:rsidR="00FA4DF8">
        <w:rPr>
          <w:rFonts w:ascii="Times New Roman" w:eastAsia="Times New Roman" w:hAnsi="Times New Roman" w:cs="Times New Roman"/>
          <w:color w:val="000000" w:themeColor="text1"/>
          <w:sz w:val="28"/>
          <w:szCs w:val="28"/>
          <w:rtl/>
        </w:rPr>
        <w:t xml:space="preserve">). </w:t>
      </w:r>
    </w:p>
    <w:p w14:paraId="6F38E44E" w14:textId="77777777" w:rsidR="00832D01" w:rsidRPr="00FA4DF8" w:rsidRDefault="00616F53" w:rsidP="00FA4DF8">
      <w:pPr>
        <w:bidi/>
        <w:spacing w:before="100" w:beforeAutospacing="1" w:after="100" w:afterAutospacing="1" w:line="360" w:lineRule="auto"/>
        <w:ind w:left="0" w:right="0"/>
        <w:jc w:val="left"/>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tl/>
        </w:rPr>
        <w:t xml:space="preserve">3. </w:t>
      </w:r>
      <w:r w:rsidR="00832D01" w:rsidRPr="00FA4DF8">
        <w:rPr>
          <w:rFonts w:ascii="Times New Roman" w:eastAsia="Times New Roman" w:hAnsi="Times New Roman" w:cs="Times New Roman"/>
          <w:b/>
          <w:bCs/>
          <w:color w:val="000000" w:themeColor="text1"/>
          <w:sz w:val="28"/>
          <w:szCs w:val="28"/>
          <w:rtl/>
        </w:rPr>
        <w:t>تأثير المرونة على الأداء الوظيفي</w:t>
      </w:r>
      <w:r w:rsidR="00832D01" w:rsidRPr="00FA4DF8">
        <w:rPr>
          <w:rFonts w:ascii="Times New Roman" w:eastAsia="Times New Roman" w:hAnsi="Times New Roman" w:cs="Times New Roman"/>
          <w:b/>
          <w:bCs/>
          <w:color w:val="000000" w:themeColor="text1"/>
          <w:sz w:val="28"/>
          <w:szCs w:val="28"/>
        </w:rPr>
        <w:t>:</w:t>
      </w:r>
      <w:r w:rsidR="00832D01" w:rsidRPr="00FA4DF8">
        <w:rPr>
          <w:rFonts w:ascii="Times New Roman" w:eastAsia="Times New Roman" w:hAnsi="Times New Roman" w:cs="Times New Roman"/>
          <w:color w:val="000000" w:themeColor="text1"/>
          <w:sz w:val="28"/>
          <w:szCs w:val="28"/>
        </w:rPr>
        <w:br/>
      </w:r>
      <w:r w:rsidR="00832D01" w:rsidRPr="00FA4DF8">
        <w:rPr>
          <w:rFonts w:ascii="Times New Roman" w:eastAsia="Times New Roman" w:hAnsi="Times New Roman" w:cs="Times New Roman"/>
          <w:color w:val="000000" w:themeColor="text1"/>
          <w:sz w:val="28"/>
          <w:szCs w:val="28"/>
          <w:rtl/>
        </w:rPr>
        <w:t>تنعكس المرونة بشكل إيجابي على الأداء وجودة المخرجات، ويتضح ذلك فيما يلي</w:t>
      </w:r>
      <w:r w:rsidR="00832D01" w:rsidRPr="00FA4DF8">
        <w:rPr>
          <w:rFonts w:ascii="Times New Roman" w:eastAsia="Times New Roman" w:hAnsi="Times New Roman" w:cs="Times New Roman"/>
          <w:color w:val="000000" w:themeColor="text1"/>
          <w:sz w:val="28"/>
          <w:szCs w:val="28"/>
        </w:rPr>
        <w:t>:</w:t>
      </w:r>
    </w:p>
    <w:p w14:paraId="749B72A1" w14:textId="77777777" w:rsidR="00832D01" w:rsidRPr="00FA4DF8" w:rsidRDefault="00832D01" w:rsidP="004B3F44">
      <w:pPr>
        <w:numPr>
          <w:ilvl w:val="0"/>
          <w:numId w:val="58"/>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زيادة الكفاءة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يساهم العمل وفق جداول مرنة في إنجاز المهام بكفاءة أعلى، كما تعزز المرونة الإنتاجية من خلال تمكين الموظفين من اختيار أوقات تركيزهم (علي، 2025، ص 45، 49</w:t>
      </w:r>
      <w:r w:rsidR="00FA4DF8">
        <w:rPr>
          <w:rFonts w:ascii="Times New Roman" w:eastAsia="Times New Roman" w:hAnsi="Times New Roman" w:cs="Times New Roman"/>
          <w:color w:val="000000" w:themeColor="text1"/>
          <w:sz w:val="28"/>
          <w:szCs w:val="28"/>
          <w:rtl/>
        </w:rPr>
        <w:t xml:space="preserve">). </w:t>
      </w:r>
    </w:p>
    <w:p w14:paraId="0A8972B8" w14:textId="77777777" w:rsidR="00832D01" w:rsidRPr="00FA4DF8" w:rsidRDefault="00832D01" w:rsidP="004B3F44">
      <w:pPr>
        <w:numPr>
          <w:ilvl w:val="0"/>
          <w:numId w:val="58"/>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تحسين الإنتاجية الرقمية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أثبتت الدراسات أن العمل عن بُعد يرفع الإنتاجية بنسبة 13% مقارنة بالعمل التقليدي، مع انخفاض معدلات الغياب وتحسن الرضا الوظيفي</w:t>
      </w:r>
      <w:r w:rsidRPr="00FA4DF8">
        <w:rPr>
          <w:rFonts w:ascii="Times New Roman" w:eastAsia="Times New Roman" w:hAnsi="Times New Roman" w:cs="Times New Roman"/>
          <w:color w:val="000000" w:themeColor="text1"/>
          <w:sz w:val="28"/>
          <w:szCs w:val="28"/>
        </w:rPr>
        <w:t xml:space="preserve"> </w:t>
      </w:r>
      <w:r w:rsidR="00E76EF8">
        <w:rPr>
          <w:rFonts w:ascii="Times New Roman" w:eastAsia="Times New Roman" w:hAnsi="Times New Roman" w:cs="Times New Roman" w:hint="cs"/>
          <w:color w:val="000000" w:themeColor="text1"/>
          <w:sz w:val="28"/>
          <w:szCs w:val="28"/>
          <w:rtl/>
        </w:rPr>
        <w:t>(</w:t>
      </w:r>
      <w:r w:rsidRPr="00FA4DF8">
        <w:rPr>
          <w:rFonts w:ascii="Times New Roman" w:eastAsia="Times New Roman" w:hAnsi="Times New Roman" w:cs="Times New Roman"/>
          <w:color w:val="000000" w:themeColor="text1"/>
          <w:sz w:val="28"/>
          <w:szCs w:val="28"/>
        </w:rPr>
        <w:t>Bloom et al.</w:t>
      </w:r>
      <w:r w:rsidRPr="00FA4DF8">
        <w:rPr>
          <w:rFonts w:ascii="Times New Roman" w:eastAsia="Times New Roman" w:hAnsi="Times New Roman" w:cs="Times New Roman"/>
          <w:color w:val="000000" w:themeColor="text1"/>
          <w:sz w:val="28"/>
          <w:szCs w:val="28"/>
          <w:rtl/>
        </w:rPr>
        <w:t xml:space="preserve">، </w:t>
      </w:r>
      <w:r w:rsidRPr="00FA4DF8">
        <w:rPr>
          <w:rFonts w:ascii="Times New Roman" w:eastAsia="Times New Roman" w:hAnsi="Times New Roman" w:cs="Times New Roman"/>
          <w:color w:val="000000" w:themeColor="text1"/>
          <w:sz w:val="28"/>
          <w:szCs w:val="28"/>
        </w:rPr>
        <w:t>2017</w:t>
      </w:r>
      <w:r w:rsidRPr="00FA4DF8">
        <w:rPr>
          <w:rFonts w:ascii="Times New Roman" w:eastAsia="Times New Roman" w:hAnsi="Times New Roman" w:cs="Times New Roman"/>
          <w:color w:val="000000" w:themeColor="text1"/>
          <w:sz w:val="28"/>
          <w:szCs w:val="28"/>
          <w:rtl/>
        </w:rPr>
        <w:t>، ص 38</w:t>
      </w:r>
      <w:r w:rsidR="00FA4DF8">
        <w:rPr>
          <w:rFonts w:ascii="Times New Roman" w:eastAsia="Times New Roman" w:hAnsi="Times New Roman" w:cs="Times New Roman"/>
          <w:color w:val="000000" w:themeColor="text1"/>
          <w:sz w:val="28"/>
          <w:szCs w:val="28"/>
          <w:rtl/>
        </w:rPr>
        <w:t xml:space="preserve">). </w:t>
      </w:r>
    </w:p>
    <w:p w14:paraId="5602A36E" w14:textId="77777777" w:rsidR="00832D01" w:rsidRPr="00FA4DF8" w:rsidRDefault="00832D01" w:rsidP="004B3F44">
      <w:pPr>
        <w:numPr>
          <w:ilvl w:val="0"/>
          <w:numId w:val="58"/>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تقليل الأخطاء المهنية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كلما انخفض مستوى الاحتراق الوظيفي قلت احتمالية ارتكاب الأخطاء أو التعرض للحوادث أثناء العمل (الشمري، 2020، ص 91</w:t>
      </w:r>
      <w:r w:rsidR="00FA4DF8">
        <w:rPr>
          <w:rFonts w:ascii="Times New Roman" w:eastAsia="Times New Roman" w:hAnsi="Times New Roman" w:cs="Times New Roman"/>
          <w:color w:val="000000" w:themeColor="text1"/>
          <w:sz w:val="28"/>
          <w:szCs w:val="28"/>
          <w:rtl/>
        </w:rPr>
        <w:t xml:space="preserve">). </w:t>
      </w:r>
    </w:p>
    <w:p w14:paraId="3E44A1B5" w14:textId="77777777" w:rsidR="00832D01" w:rsidRPr="00FA4DF8" w:rsidRDefault="00832D01" w:rsidP="004B3F44">
      <w:pPr>
        <w:numPr>
          <w:ilvl w:val="0"/>
          <w:numId w:val="58"/>
        </w:numPr>
        <w:bidi/>
        <w:spacing w:before="100" w:beforeAutospacing="1" w:after="100" w:afterAutospacing="1" w:line="360" w:lineRule="auto"/>
        <w:ind w:right="0"/>
        <w:jc w:val="left"/>
        <w:rPr>
          <w:rFonts w:ascii="Times New Roman" w:eastAsia="Times New Roman" w:hAnsi="Times New Roman" w:cs="Times New Roman"/>
          <w:color w:val="000000" w:themeColor="text1"/>
          <w:sz w:val="28"/>
          <w:szCs w:val="28"/>
        </w:rPr>
      </w:pPr>
      <w:r w:rsidRPr="00FA4DF8">
        <w:rPr>
          <w:rFonts w:ascii="Times New Roman" w:eastAsia="Times New Roman" w:hAnsi="Times New Roman" w:cs="Times New Roman"/>
          <w:b/>
          <w:bCs/>
          <w:color w:val="000000" w:themeColor="text1"/>
          <w:sz w:val="28"/>
          <w:szCs w:val="28"/>
          <w:rtl/>
        </w:rPr>
        <w:t>علاقة طردية</w:t>
      </w:r>
      <w:r w:rsidRPr="00FA4DF8">
        <w:rPr>
          <w:rFonts w:ascii="Times New Roman" w:eastAsia="Times New Roman" w:hAnsi="Times New Roman" w:cs="Times New Roman"/>
          <w:b/>
          <w:bCs/>
          <w:color w:val="000000" w:themeColor="text1"/>
          <w:sz w:val="28"/>
          <w:szCs w:val="28"/>
        </w:rPr>
        <w:t>:</w:t>
      </w:r>
      <w:r w:rsidRPr="00FA4DF8">
        <w:rPr>
          <w:rFonts w:ascii="Times New Roman" w:eastAsia="Times New Roman" w:hAnsi="Times New Roman" w:cs="Times New Roman"/>
          <w:color w:val="000000" w:themeColor="text1"/>
          <w:sz w:val="28"/>
          <w:szCs w:val="28"/>
        </w:rPr>
        <w:br/>
      </w:r>
      <w:r w:rsidRPr="00FA4DF8">
        <w:rPr>
          <w:rFonts w:ascii="Times New Roman" w:eastAsia="Times New Roman" w:hAnsi="Times New Roman" w:cs="Times New Roman"/>
          <w:color w:val="000000" w:themeColor="text1"/>
          <w:sz w:val="28"/>
          <w:szCs w:val="28"/>
          <w:rtl/>
        </w:rPr>
        <w:t>توجد علاقة ذات دلالة إحصائية بين بيئة العمل المرنة وزيادة إنتاجية الموظفين، كما ينعكس ذلك إيجابًا على الأداء الأكاديمي والمؤسسي (علي، 2025، ص 6، 146</w:t>
      </w:r>
      <w:r w:rsidR="00FA4DF8">
        <w:rPr>
          <w:rFonts w:ascii="Times New Roman" w:eastAsia="Times New Roman" w:hAnsi="Times New Roman" w:cs="Times New Roman"/>
          <w:color w:val="000000" w:themeColor="text1"/>
          <w:sz w:val="28"/>
          <w:szCs w:val="28"/>
          <w:rtl/>
        </w:rPr>
        <w:t xml:space="preserve">). </w:t>
      </w:r>
    </w:p>
    <w:p w14:paraId="69FC620F" w14:textId="77777777" w:rsidR="00423E2E" w:rsidRPr="00FA4DF8" w:rsidRDefault="00423E2E" w:rsidP="00616F53">
      <w:pPr>
        <w:bidi/>
        <w:spacing w:after="360" w:line="360" w:lineRule="auto"/>
        <w:ind w:left="0"/>
        <w:jc w:val="left"/>
        <w:rPr>
          <w:rFonts w:asciiTheme="majorBidi" w:eastAsia="Times New Roman" w:hAnsiTheme="majorBidi" w:cstheme="majorBidi"/>
          <w:color w:val="000000" w:themeColor="text1"/>
          <w:sz w:val="28"/>
          <w:szCs w:val="28"/>
          <w:rtl/>
        </w:rPr>
      </w:pPr>
    </w:p>
    <w:p w14:paraId="124ADA54" w14:textId="77777777" w:rsidR="00832D01" w:rsidRPr="00FA4DF8" w:rsidRDefault="00832D01" w:rsidP="00616F53">
      <w:pPr>
        <w:pStyle w:val="Heading2"/>
        <w:bidi/>
        <w:spacing w:line="360" w:lineRule="auto"/>
        <w:ind w:left="0"/>
        <w:rPr>
          <w:color w:val="000000" w:themeColor="text1"/>
          <w:sz w:val="28"/>
          <w:szCs w:val="28"/>
        </w:rPr>
      </w:pPr>
      <w:bookmarkStart w:id="18" w:name="_Toc224912950"/>
      <w:r w:rsidRPr="00FA4DF8">
        <w:rPr>
          <w:rStyle w:val="Strong"/>
          <w:b/>
          <w:bCs/>
          <w:color w:val="000000" w:themeColor="text1"/>
          <w:sz w:val="28"/>
          <w:szCs w:val="28"/>
          <w:rtl/>
        </w:rPr>
        <w:lastRenderedPageBreak/>
        <w:t xml:space="preserve">المطلب </w:t>
      </w:r>
      <w:r w:rsidR="00616F53">
        <w:rPr>
          <w:rStyle w:val="Strong"/>
          <w:rFonts w:hint="cs"/>
          <w:b/>
          <w:bCs/>
          <w:color w:val="000000" w:themeColor="text1"/>
          <w:sz w:val="28"/>
          <w:szCs w:val="28"/>
          <w:rtl/>
        </w:rPr>
        <w:t>الثالث</w:t>
      </w:r>
      <w:r w:rsidRPr="00FA4DF8">
        <w:rPr>
          <w:rStyle w:val="Strong"/>
          <w:b/>
          <w:bCs/>
          <w:color w:val="000000" w:themeColor="text1"/>
          <w:sz w:val="28"/>
          <w:szCs w:val="28"/>
          <w:rtl/>
        </w:rPr>
        <w:t>: العلاقة النظرية بين الإرهاق الوظيفي والمرونة</w:t>
      </w:r>
      <w:bookmarkEnd w:id="18"/>
    </w:p>
    <w:p w14:paraId="5CA68C2D" w14:textId="77777777" w:rsidR="00832D01" w:rsidRPr="00FA4DF8" w:rsidRDefault="00832D01" w:rsidP="00FA4DF8">
      <w:pPr>
        <w:pStyle w:val="NormalWeb"/>
        <w:bidi/>
        <w:spacing w:line="360" w:lineRule="auto"/>
        <w:rPr>
          <w:color w:val="000000" w:themeColor="text1"/>
          <w:sz w:val="28"/>
          <w:szCs w:val="28"/>
        </w:rPr>
      </w:pPr>
      <w:r w:rsidRPr="00FA4DF8">
        <w:rPr>
          <w:color w:val="000000" w:themeColor="text1"/>
          <w:sz w:val="28"/>
          <w:szCs w:val="28"/>
          <w:rtl/>
        </w:rPr>
        <w:t>تقوم العلاقة بين الإرهاق الوظيفي والمرونة على مجموعة من الأطر النظرية التي تفسر دور الموارد التنظيمية والشخصية في الحد من آثار الضغوط المهنية، حيث يرتبط توفر بيئة عمل مرنة بانخفاض معدلات الغياب والإرهاق الوظيفي (</w:t>
      </w:r>
      <w:r w:rsidR="00616F53">
        <w:rPr>
          <w:color w:val="000000" w:themeColor="text1"/>
          <w:sz w:val="28"/>
          <w:szCs w:val="28"/>
          <w:rtl/>
        </w:rPr>
        <w:t>علي</w:t>
      </w:r>
      <w:r w:rsidRPr="00FA4DF8">
        <w:rPr>
          <w:color w:val="000000" w:themeColor="text1"/>
          <w:sz w:val="28"/>
          <w:szCs w:val="28"/>
          <w:rtl/>
        </w:rPr>
        <w:t>، 2025، ص 15</w:t>
      </w:r>
      <w:r w:rsidR="00FA4DF8">
        <w:rPr>
          <w:color w:val="000000" w:themeColor="text1"/>
          <w:sz w:val="28"/>
          <w:szCs w:val="28"/>
          <w:rtl/>
        </w:rPr>
        <w:t xml:space="preserve">). </w:t>
      </w:r>
    </w:p>
    <w:p w14:paraId="7C5C7502" w14:textId="77777777" w:rsidR="00832D01" w:rsidRPr="00FA4DF8" w:rsidRDefault="00616F53" w:rsidP="00FA4DF8">
      <w:pPr>
        <w:pStyle w:val="Heading3"/>
        <w:bidi/>
        <w:spacing w:line="360" w:lineRule="auto"/>
        <w:rPr>
          <w:color w:val="000000" w:themeColor="text1"/>
          <w:sz w:val="28"/>
          <w:szCs w:val="28"/>
        </w:rPr>
      </w:pPr>
      <w:bookmarkStart w:id="19" w:name="_Toc224912951"/>
      <w:r>
        <w:rPr>
          <w:color w:val="000000" w:themeColor="text1"/>
          <w:sz w:val="28"/>
          <w:szCs w:val="28"/>
          <w:rtl/>
        </w:rPr>
        <w:t xml:space="preserve">1. </w:t>
      </w:r>
      <w:r w:rsidR="00832D01" w:rsidRPr="00FA4DF8">
        <w:rPr>
          <w:color w:val="000000" w:themeColor="text1"/>
          <w:sz w:val="28"/>
          <w:szCs w:val="28"/>
        </w:rPr>
        <w:t xml:space="preserve"> </w:t>
      </w:r>
      <w:r w:rsidR="00832D01" w:rsidRPr="00FA4DF8">
        <w:rPr>
          <w:color w:val="000000" w:themeColor="text1"/>
          <w:sz w:val="28"/>
          <w:szCs w:val="28"/>
          <w:rtl/>
        </w:rPr>
        <w:t>نموذج المطالب والموارد الوظيفية</w:t>
      </w:r>
      <w:r w:rsidR="00832D01" w:rsidRPr="00FA4DF8">
        <w:rPr>
          <w:color w:val="000000" w:themeColor="text1"/>
          <w:sz w:val="28"/>
          <w:szCs w:val="28"/>
        </w:rPr>
        <w:t xml:space="preserve"> (JD-R Model)</w:t>
      </w:r>
      <w:bookmarkEnd w:id="19"/>
    </w:p>
    <w:p w14:paraId="0201C5B1" w14:textId="77777777" w:rsidR="00832D01" w:rsidRPr="00FA4DF8" w:rsidRDefault="00832D01" w:rsidP="00616F53">
      <w:pPr>
        <w:pStyle w:val="NormalWeb"/>
        <w:bidi/>
        <w:spacing w:line="360" w:lineRule="auto"/>
        <w:rPr>
          <w:color w:val="000000" w:themeColor="text1"/>
          <w:sz w:val="28"/>
          <w:szCs w:val="28"/>
        </w:rPr>
      </w:pPr>
      <w:r w:rsidRPr="00FA4DF8">
        <w:rPr>
          <w:color w:val="000000" w:themeColor="text1"/>
          <w:sz w:val="28"/>
          <w:szCs w:val="28"/>
          <w:rtl/>
        </w:rPr>
        <w:t xml:space="preserve">يُعد نموذج المطالب والموارد الوظيفية من أبرز النماذج المفسرة للإرهاق الوظيفي، حيث يفترض أن بيئة العمل تتكون من بعدين رئيسيين: المطالب الوظيفية والموارد </w:t>
      </w:r>
      <w:proofErr w:type="gramStart"/>
      <w:r w:rsidRPr="00FA4DF8">
        <w:rPr>
          <w:color w:val="000000" w:themeColor="text1"/>
          <w:sz w:val="28"/>
          <w:szCs w:val="28"/>
          <w:rtl/>
        </w:rPr>
        <w:t xml:space="preserve">الوظيفية </w:t>
      </w:r>
      <w:r w:rsidR="00616F53">
        <w:rPr>
          <w:rFonts w:hint="cs"/>
          <w:color w:val="000000" w:themeColor="text1"/>
          <w:sz w:val="28"/>
          <w:szCs w:val="28"/>
          <w:rtl/>
        </w:rPr>
        <w:t>.</w:t>
      </w:r>
      <w:proofErr w:type="gramEnd"/>
    </w:p>
    <w:p w14:paraId="1909C370" w14:textId="77777777" w:rsidR="00832D01" w:rsidRPr="00FA4DF8" w:rsidRDefault="00832D01" w:rsidP="004B3F44">
      <w:pPr>
        <w:pStyle w:val="NormalWeb"/>
        <w:numPr>
          <w:ilvl w:val="0"/>
          <w:numId w:val="59"/>
        </w:numPr>
        <w:bidi/>
        <w:spacing w:line="360" w:lineRule="auto"/>
        <w:rPr>
          <w:color w:val="000000" w:themeColor="text1"/>
          <w:sz w:val="28"/>
          <w:szCs w:val="28"/>
        </w:rPr>
      </w:pPr>
      <w:r w:rsidRPr="00FA4DF8">
        <w:rPr>
          <w:rStyle w:val="Strong"/>
          <w:color w:val="000000" w:themeColor="text1"/>
          <w:sz w:val="28"/>
          <w:szCs w:val="28"/>
          <w:rtl/>
        </w:rPr>
        <w:t>المطالب الوظيفية</w:t>
      </w:r>
      <w:r w:rsidRPr="00FA4DF8">
        <w:rPr>
          <w:rStyle w:val="Strong"/>
          <w:color w:val="000000" w:themeColor="text1"/>
          <w:sz w:val="28"/>
          <w:szCs w:val="28"/>
        </w:rPr>
        <w:t>:</w:t>
      </w:r>
      <w:r w:rsidRPr="00FA4DF8">
        <w:rPr>
          <w:color w:val="000000" w:themeColor="text1"/>
          <w:sz w:val="28"/>
          <w:szCs w:val="28"/>
        </w:rPr>
        <w:t xml:space="preserve"> </w:t>
      </w:r>
      <w:r w:rsidRPr="00FA4DF8">
        <w:rPr>
          <w:color w:val="000000" w:themeColor="text1"/>
          <w:sz w:val="28"/>
          <w:szCs w:val="28"/>
          <w:rtl/>
        </w:rPr>
        <w:t xml:space="preserve">هي المتطلبات التي تستلزم جهداً جسدياً أو نفسياً مستمراً مثل ضغط العمل، عبء المهام، وضيق الوقت، والتي تؤدي إلى استنزاف طاقة </w:t>
      </w:r>
      <w:proofErr w:type="gramStart"/>
      <w:r w:rsidRPr="00FA4DF8">
        <w:rPr>
          <w:color w:val="000000" w:themeColor="text1"/>
          <w:sz w:val="28"/>
          <w:szCs w:val="28"/>
          <w:rtl/>
        </w:rPr>
        <w:t xml:space="preserve">الموظف </w:t>
      </w:r>
      <w:r w:rsidR="00616F53">
        <w:rPr>
          <w:rFonts w:hint="cs"/>
          <w:color w:val="000000" w:themeColor="text1"/>
          <w:sz w:val="28"/>
          <w:szCs w:val="28"/>
          <w:rtl/>
        </w:rPr>
        <w:t>.</w:t>
      </w:r>
      <w:proofErr w:type="gramEnd"/>
    </w:p>
    <w:p w14:paraId="269B52A5" w14:textId="77777777" w:rsidR="00832D01" w:rsidRPr="00FA4DF8" w:rsidRDefault="00832D01" w:rsidP="004B3F44">
      <w:pPr>
        <w:pStyle w:val="NormalWeb"/>
        <w:numPr>
          <w:ilvl w:val="0"/>
          <w:numId w:val="59"/>
        </w:numPr>
        <w:bidi/>
        <w:spacing w:line="360" w:lineRule="auto"/>
        <w:rPr>
          <w:color w:val="000000" w:themeColor="text1"/>
          <w:sz w:val="28"/>
          <w:szCs w:val="28"/>
        </w:rPr>
      </w:pPr>
      <w:r w:rsidRPr="00FA4DF8">
        <w:rPr>
          <w:rStyle w:val="Strong"/>
          <w:color w:val="000000" w:themeColor="text1"/>
          <w:sz w:val="28"/>
          <w:szCs w:val="28"/>
          <w:rtl/>
        </w:rPr>
        <w:t>الموارد الوظيفية</w:t>
      </w:r>
      <w:r w:rsidRPr="00FA4DF8">
        <w:rPr>
          <w:rStyle w:val="Strong"/>
          <w:color w:val="000000" w:themeColor="text1"/>
          <w:sz w:val="28"/>
          <w:szCs w:val="28"/>
        </w:rPr>
        <w:t>:</w:t>
      </w:r>
      <w:r w:rsidRPr="00FA4DF8">
        <w:rPr>
          <w:color w:val="000000" w:themeColor="text1"/>
          <w:sz w:val="28"/>
          <w:szCs w:val="28"/>
        </w:rPr>
        <w:t xml:space="preserve"> </w:t>
      </w:r>
      <w:r w:rsidRPr="00FA4DF8">
        <w:rPr>
          <w:color w:val="000000" w:themeColor="text1"/>
          <w:sz w:val="28"/>
          <w:szCs w:val="28"/>
          <w:rtl/>
        </w:rPr>
        <w:t>تشمل جميع العوامل التي تساعد الموظف على تحقيق أهدافه والتكيف مع ضغوط العمل مثل الدعم الاجتماعي والاستقلالية وفرص التطوير</w:t>
      </w:r>
      <w:r w:rsidR="00616F53">
        <w:rPr>
          <w:rFonts w:hint="cs"/>
          <w:color w:val="000000" w:themeColor="text1"/>
          <w:sz w:val="28"/>
          <w:szCs w:val="28"/>
          <w:rtl/>
        </w:rPr>
        <w:t>.</w:t>
      </w:r>
      <w:r w:rsidR="00FA4DF8">
        <w:rPr>
          <w:color w:val="000000" w:themeColor="text1"/>
          <w:sz w:val="28"/>
          <w:szCs w:val="28"/>
          <w:rtl/>
        </w:rPr>
        <w:t xml:space="preserve"> </w:t>
      </w:r>
    </w:p>
    <w:p w14:paraId="2FBE3BD7" w14:textId="77777777" w:rsidR="00832D01" w:rsidRPr="00FA4DF8" w:rsidRDefault="00832D01" w:rsidP="004B3F44">
      <w:pPr>
        <w:pStyle w:val="NormalWeb"/>
        <w:numPr>
          <w:ilvl w:val="0"/>
          <w:numId w:val="59"/>
        </w:numPr>
        <w:bidi/>
        <w:spacing w:line="360" w:lineRule="auto"/>
        <w:rPr>
          <w:color w:val="000000" w:themeColor="text1"/>
          <w:sz w:val="28"/>
          <w:szCs w:val="28"/>
        </w:rPr>
      </w:pPr>
      <w:r w:rsidRPr="00FA4DF8">
        <w:rPr>
          <w:rStyle w:val="Strong"/>
          <w:color w:val="000000" w:themeColor="text1"/>
          <w:sz w:val="28"/>
          <w:szCs w:val="28"/>
          <w:rtl/>
        </w:rPr>
        <w:t>آلية الإرهاق</w:t>
      </w:r>
      <w:r w:rsidRPr="00FA4DF8">
        <w:rPr>
          <w:rStyle w:val="Strong"/>
          <w:color w:val="000000" w:themeColor="text1"/>
          <w:sz w:val="28"/>
          <w:szCs w:val="28"/>
        </w:rPr>
        <w:t>:</w:t>
      </w:r>
      <w:r w:rsidRPr="00FA4DF8">
        <w:rPr>
          <w:color w:val="000000" w:themeColor="text1"/>
          <w:sz w:val="28"/>
          <w:szCs w:val="28"/>
        </w:rPr>
        <w:t xml:space="preserve"> </w:t>
      </w:r>
      <w:r w:rsidRPr="00FA4DF8">
        <w:rPr>
          <w:color w:val="000000" w:themeColor="text1"/>
          <w:sz w:val="28"/>
          <w:szCs w:val="28"/>
          <w:rtl/>
        </w:rPr>
        <w:t xml:space="preserve">يحدث الإرهاق عندما ترتفع المطالب الوظيفية مع نقص الموارد، مما يؤدي إلى زيادة الضغط والاحتراق </w:t>
      </w:r>
      <w:proofErr w:type="gramStart"/>
      <w:r w:rsidRPr="00FA4DF8">
        <w:rPr>
          <w:color w:val="000000" w:themeColor="text1"/>
          <w:sz w:val="28"/>
          <w:szCs w:val="28"/>
          <w:rtl/>
        </w:rPr>
        <w:t xml:space="preserve">الوظيفي </w:t>
      </w:r>
      <w:r w:rsidR="00616F53">
        <w:rPr>
          <w:rFonts w:hint="cs"/>
          <w:color w:val="000000" w:themeColor="text1"/>
          <w:sz w:val="28"/>
          <w:szCs w:val="28"/>
          <w:rtl/>
        </w:rPr>
        <w:t>.</w:t>
      </w:r>
      <w:proofErr w:type="gramEnd"/>
      <w:r w:rsidR="00FA4DF8">
        <w:rPr>
          <w:color w:val="000000" w:themeColor="text1"/>
          <w:sz w:val="28"/>
          <w:szCs w:val="28"/>
          <w:rtl/>
        </w:rPr>
        <w:t xml:space="preserve"> </w:t>
      </w:r>
    </w:p>
    <w:p w14:paraId="300A6DEA" w14:textId="77777777" w:rsidR="00832D01" w:rsidRPr="00FA4DF8" w:rsidRDefault="00616F53" w:rsidP="00FA4DF8">
      <w:pPr>
        <w:pStyle w:val="Heading3"/>
        <w:bidi/>
        <w:spacing w:line="360" w:lineRule="auto"/>
        <w:rPr>
          <w:color w:val="000000" w:themeColor="text1"/>
          <w:sz w:val="28"/>
          <w:szCs w:val="28"/>
        </w:rPr>
      </w:pPr>
      <w:bookmarkStart w:id="20" w:name="_Toc224912952"/>
      <w:r>
        <w:rPr>
          <w:color w:val="000000" w:themeColor="text1"/>
          <w:sz w:val="28"/>
          <w:szCs w:val="28"/>
          <w:rtl/>
        </w:rPr>
        <w:t xml:space="preserve">2. </w:t>
      </w:r>
      <w:r w:rsidR="00832D01" w:rsidRPr="00FA4DF8">
        <w:rPr>
          <w:color w:val="000000" w:themeColor="text1"/>
          <w:sz w:val="28"/>
          <w:szCs w:val="28"/>
          <w:rtl/>
        </w:rPr>
        <w:t>نظرية الحفاظ على الموارد</w:t>
      </w:r>
      <w:r w:rsidR="00832D01" w:rsidRPr="00FA4DF8">
        <w:rPr>
          <w:color w:val="000000" w:themeColor="text1"/>
          <w:sz w:val="28"/>
          <w:szCs w:val="28"/>
        </w:rPr>
        <w:t xml:space="preserve"> (COR)</w:t>
      </w:r>
      <w:bookmarkEnd w:id="20"/>
    </w:p>
    <w:p w14:paraId="1B277670" w14:textId="77777777" w:rsidR="00832D01" w:rsidRPr="00FA4DF8" w:rsidRDefault="00832D01" w:rsidP="00FA4DF8">
      <w:pPr>
        <w:pStyle w:val="NormalWeb"/>
        <w:bidi/>
        <w:spacing w:line="360" w:lineRule="auto"/>
        <w:rPr>
          <w:color w:val="000000" w:themeColor="text1"/>
          <w:sz w:val="28"/>
          <w:szCs w:val="28"/>
        </w:rPr>
      </w:pPr>
      <w:r w:rsidRPr="00FA4DF8">
        <w:rPr>
          <w:color w:val="000000" w:themeColor="text1"/>
          <w:sz w:val="28"/>
          <w:szCs w:val="28"/>
          <w:rtl/>
        </w:rPr>
        <w:t>تفسر هذه النظرية الإرهاق باعتباره نتيجة فقدان الموارد النفسية والمادية</w:t>
      </w:r>
      <w:r w:rsidRPr="00FA4DF8">
        <w:rPr>
          <w:color w:val="000000" w:themeColor="text1"/>
          <w:sz w:val="28"/>
          <w:szCs w:val="28"/>
        </w:rPr>
        <w:t xml:space="preserve"> (</w:t>
      </w:r>
      <w:proofErr w:type="spellStart"/>
      <w:r w:rsidRPr="00FA4DF8">
        <w:rPr>
          <w:color w:val="000000" w:themeColor="text1"/>
          <w:sz w:val="28"/>
          <w:szCs w:val="28"/>
        </w:rPr>
        <w:t>Hobfoll</w:t>
      </w:r>
      <w:proofErr w:type="spellEnd"/>
      <w:r w:rsidRPr="00FA4DF8">
        <w:rPr>
          <w:color w:val="000000" w:themeColor="text1"/>
          <w:sz w:val="28"/>
          <w:szCs w:val="28"/>
        </w:rPr>
        <w:t xml:space="preserve">, 1989 </w:t>
      </w:r>
      <w:r w:rsidRPr="00FA4DF8">
        <w:rPr>
          <w:color w:val="000000" w:themeColor="text1"/>
          <w:sz w:val="28"/>
          <w:szCs w:val="28"/>
          <w:rtl/>
        </w:rPr>
        <w:t>كما ورد في: خالد محمود فهمي عياد، 2022، ص 242</w:t>
      </w:r>
      <w:r w:rsidR="00FA4DF8">
        <w:rPr>
          <w:color w:val="000000" w:themeColor="text1"/>
          <w:sz w:val="28"/>
          <w:szCs w:val="28"/>
          <w:rtl/>
        </w:rPr>
        <w:t xml:space="preserve">). </w:t>
      </w:r>
    </w:p>
    <w:p w14:paraId="53F764A7" w14:textId="77777777" w:rsidR="00832D01" w:rsidRPr="00FA4DF8" w:rsidRDefault="00832D01" w:rsidP="004B3F44">
      <w:pPr>
        <w:pStyle w:val="NormalWeb"/>
        <w:numPr>
          <w:ilvl w:val="0"/>
          <w:numId w:val="60"/>
        </w:numPr>
        <w:bidi/>
        <w:spacing w:line="360" w:lineRule="auto"/>
        <w:rPr>
          <w:color w:val="000000" w:themeColor="text1"/>
          <w:sz w:val="28"/>
          <w:szCs w:val="28"/>
        </w:rPr>
      </w:pPr>
      <w:r w:rsidRPr="00FA4DF8">
        <w:rPr>
          <w:rStyle w:val="Strong"/>
          <w:color w:val="000000" w:themeColor="text1"/>
          <w:sz w:val="28"/>
          <w:szCs w:val="28"/>
          <w:rtl/>
        </w:rPr>
        <w:t>جوهر النظرية</w:t>
      </w:r>
      <w:r w:rsidRPr="00FA4DF8">
        <w:rPr>
          <w:rStyle w:val="Strong"/>
          <w:color w:val="000000" w:themeColor="text1"/>
          <w:sz w:val="28"/>
          <w:szCs w:val="28"/>
        </w:rPr>
        <w:t>:</w:t>
      </w:r>
      <w:r w:rsidRPr="00FA4DF8">
        <w:rPr>
          <w:color w:val="000000" w:themeColor="text1"/>
          <w:sz w:val="28"/>
          <w:szCs w:val="28"/>
        </w:rPr>
        <w:t xml:space="preserve"> </w:t>
      </w:r>
      <w:r w:rsidRPr="00FA4DF8">
        <w:rPr>
          <w:color w:val="000000" w:themeColor="text1"/>
          <w:sz w:val="28"/>
          <w:szCs w:val="28"/>
          <w:rtl/>
        </w:rPr>
        <w:t xml:space="preserve">يحدث الاحتراق عندما يشعر الفرد بتهديد موارده أو فقدانها أو عدم تحقيق عائد كافٍ </w:t>
      </w:r>
      <w:proofErr w:type="gramStart"/>
      <w:r w:rsidRPr="00FA4DF8">
        <w:rPr>
          <w:color w:val="000000" w:themeColor="text1"/>
          <w:sz w:val="28"/>
          <w:szCs w:val="28"/>
          <w:rtl/>
        </w:rPr>
        <w:t xml:space="preserve">منها </w:t>
      </w:r>
      <w:r w:rsidR="00E76EF8">
        <w:rPr>
          <w:rFonts w:hint="cs"/>
          <w:color w:val="000000" w:themeColor="text1"/>
          <w:sz w:val="28"/>
          <w:szCs w:val="28"/>
          <w:rtl/>
        </w:rPr>
        <w:t>.</w:t>
      </w:r>
      <w:proofErr w:type="gramEnd"/>
      <w:r w:rsidR="00FA4DF8">
        <w:rPr>
          <w:color w:val="000000" w:themeColor="text1"/>
          <w:sz w:val="28"/>
          <w:szCs w:val="28"/>
          <w:rtl/>
        </w:rPr>
        <w:t xml:space="preserve"> </w:t>
      </w:r>
    </w:p>
    <w:p w14:paraId="54DD3CD3" w14:textId="77777777" w:rsidR="00832D01" w:rsidRPr="00FA4DF8" w:rsidRDefault="00832D01" w:rsidP="004B3F44">
      <w:pPr>
        <w:pStyle w:val="NormalWeb"/>
        <w:numPr>
          <w:ilvl w:val="0"/>
          <w:numId w:val="60"/>
        </w:numPr>
        <w:bidi/>
        <w:spacing w:line="360" w:lineRule="auto"/>
        <w:rPr>
          <w:color w:val="000000" w:themeColor="text1"/>
          <w:sz w:val="28"/>
          <w:szCs w:val="28"/>
        </w:rPr>
      </w:pPr>
      <w:r w:rsidRPr="00FA4DF8">
        <w:rPr>
          <w:rStyle w:val="Strong"/>
          <w:color w:val="000000" w:themeColor="text1"/>
          <w:sz w:val="28"/>
          <w:szCs w:val="28"/>
          <w:rtl/>
        </w:rPr>
        <w:t>المرونة كمورد</w:t>
      </w:r>
      <w:r w:rsidRPr="00FA4DF8">
        <w:rPr>
          <w:rStyle w:val="Strong"/>
          <w:color w:val="000000" w:themeColor="text1"/>
          <w:sz w:val="28"/>
          <w:szCs w:val="28"/>
        </w:rPr>
        <w:t>:</w:t>
      </w:r>
      <w:r w:rsidRPr="00FA4DF8">
        <w:rPr>
          <w:color w:val="000000" w:themeColor="text1"/>
          <w:sz w:val="28"/>
          <w:szCs w:val="28"/>
        </w:rPr>
        <w:t xml:space="preserve"> </w:t>
      </w:r>
      <w:r w:rsidRPr="00FA4DF8">
        <w:rPr>
          <w:color w:val="000000" w:themeColor="text1"/>
          <w:sz w:val="28"/>
          <w:szCs w:val="28"/>
          <w:rtl/>
        </w:rPr>
        <w:t xml:space="preserve">تعد المرونة النفسية مورداً مهماً يساعد الفرد على مواجهة الضغوط وتقليل أثرها على الاحتراق </w:t>
      </w:r>
      <w:proofErr w:type="gramStart"/>
      <w:r w:rsidRPr="00FA4DF8">
        <w:rPr>
          <w:color w:val="000000" w:themeColor="text1"/>
          <w:sz w:val="28"/>
          <w:szCs w:val="28"/>
          <w:rtl/>
        </w:rPr>
        <w:t xml:space="preserve">الوظيفي </w:t>
      </w:r>
      <w:r w:rsidR="00E76EF8">
        <w:rPr>
          <w:rFonts w:hint="cs"/>
          <w:color w:val="000000" w:themeColor="text1"/>
          <w:sz w:val="28"/>
          <w:szCs w:val="28"/>
          <w:rtl/>
        </w:rPr>
        <w:t>.</w:t>
      </w:r>
      <w:proofErr w:type="gramEnd"/>
    </w:p>
    <w:p w14:paraId="4673428B" w14:textId="77777777" w:rsidR="00087E20" w:rsidRPr="00E76EF8" w:rsidRDefault="00832D01" w:rsidP="004B3F44">
      <w:pPr>
        <w:pStyle w:val="NormalWeb"/>
        <w:numPr>
          <w:ilvl w:val="0"/>
          <w:numId w:val="60"/>
        </w:numPr>
        <w:bidi/>
        <w:spacing w:line="360" w:lineRule="auto"/>
        <w:rPr>
          <w:color w:val="000000" w:themeColor="text1"/>
          <w:sz w:val="28"/>
          <w:szCs w:val="28"/>
          <w:rtl/>
        </w:rPr>
      </w:pPr>
      <w:r w:rsidRPr="00FA4DF8">
        <w:rPr>
          <w:rStyle w:val="Strong"/>
          <w:color w:val="000000" w:themeColor="text1"/>
          <w:sz w:val="28"/>
          <w:szCs w:val="28"/>
          <w:rtl/>
        </w:rPr>
        <w:t>تراكم الخسائر</w:t>
      </w:r>
      <w:r w:rsidRPr="00FA4DF8">
        <w:rPr>
          <w:rStyle w:val="Strong"/>
          <w:color w:val="000000" w:themeColor="text1"/>
          <w:sz w:val="28"/>
          <w:szCs w:val="28"/>
        </w:rPr>
        <w:t>:</w:t>
      </w:r>
      <w:r w:rsidRPr="00FA4DF8">
        <w:rPr>
          <w:color w:val="000000" w:themeColor="text1"/>
          <w:sz w:val="28"/>
          <w:szCs w:val="28"/>
        </w:rPr>
        <w:t xml:space="preserve"> </w:t>
      </w:r>
      <w:r w:rsidRPr="00FA4DF8">
        <w:rPr>
          <w:color w:val="000000" w:themeColor="text1"/>
          <w:sz w:val="28"/>
          <w:szCs w:val="28"/>
          <w:rtl/>
        </w:rPr>
        <w:t xml:space="preserve">يؤدي استنزاف الموارد إلى زيادة الضغوط، بينما تساعد المرونة في تعويض هذا </w:t>
      </w:r>
      <w:proofErr w:type="gramStart"/>
      <w:r w:rsidRPr="00FA4DF8">
        <w:rPr>
          <w:color w:val="000000" w:themeColor="text1"/>
          <w:sz w:val="28"/>
          <w:szCs w:val="28"/>
          <w:rtl/>
        </w:rPr>
        <w:t xml:space="preserve">النقص </w:t>
      </w:r>
      <w:r w:rsidR="00E76EF8">
        <w:rPr>
          <w:rFonts w:hint="cs"/>
          <w:color w:val="000000" w:themeColor="text1"/>
          <w:sz w:val="28"/>
          <w:szCs w:val="28"/>
          <w:rtl/>
        </w:rPr>
        <w:t>.</w:t>
      </w:r>
      <w:proofErr w:type="gramEnd"/>
    </w:p>
    <w:p w14:paraId="4ECCAACF" w14:textId="77777777" w:rsidR="00832D01" w:rsidRPr="00FA4DF8" w:rsidRDefault="00616F53" w:rsidP="00FA4DF8">
      <w:pPr>
        <w:pStyle w:val="Heading3"/>
        <w:bidi/>
        <w:spacing w:line="360" w:lineRule="auto"/>
        <w:rPr>
          <w:color w:val="000000" w:themeColor="text1"/>
          <w:sz w:val="28"/>
          <w:szCs w:val="28"/>
        </w:rPr>
      </w:pPr>
      <w:bookmarkStart w:id="21" w:name="_Toc224912953"/>
      <w:r>
        <w:rPr>
          <w:color w:val="000000" w:themeColor="text1"/>
          <w:sz w:val="28"/>
          <w:szCs w:val="28"/>
          <w:rtl/>
        </w:rPr>
        <w:lastRenderedPageBreak/>
        <w:t xml:space="preserve">3. </w:t>
      </w:r>
      <w:r w:rsidR="00832D01" w:rsidRPr="00FA4DF8">
        <w:rPr>
          <w:color w:val="000000" w:themeColor="text1"/>
          <w:sz w:val="28"/>
          <w:szCs w:val="28"/>
          <w:rtl/>
        </w:rPr>
        <w:t>دور الموارد التنظيمية في الحد من الإرهاق</w:t>
      </w:r>
      <w:bookmarkEnd w:id="21"/>
    </w:p>
    <w:p w14:paraId="1CC198A6" w14:textId="77777777" w:rsidR="00832D01" w:rsidRPr="00FA4DF8" w:rsidRDefault="00832D01" w:rsidP="00FA4DF8">
      <w:pPr>
        <w:pStyle w:val="NormalWeb"/>
        <w:bidi/>
        <w:spacing w:line="360" w:lineRule="auto"/>
        <w:rPr>
          <w:color w:val="000000" w:themeColor="text1"/>
          <w:sz w:val="28"/>
          <w:szCs w:val="28"/>
        </w:rPr>
      </w:pPr>
      <w:r w:rsidRPr="00FA4DF8">
        <w:rPr>
          <w:color w:val="000000" w:themeColor="text1"/>
          <w:sz w:val="28"/>
          <w:szCs w:val="28"/>
          <w:rtl/>
        </w:rPr>
        <w:t>تلعب الموارد التنظيمية، وخاصة المرونة، دوراً وقائياً مهماً ضد الاحتراق الوظيفي</w:t>
      </w:r>
      <w:r w:rsidRPr="00FA4DF8">
        <w:rPr>
          <w:color w:val="000000" w:themeColor="text1"/>
          <w:sz w:val="28"/>
          <w:szCs w:val="28"/>
        </w:rPr>
        <w:t>:</w:t>
      </w:r>
    </w:p>
    <w:p w14:paraId="4A09DCCA" w14:textId="77777777" w:rsidR="00832D01" w:rsidRPr="00FA4DF8" w:rsidRDefault="00832D01" w:rsidP="004B3F44">
      <w:pPr>
        <w:pStyle w:val="NormalWeb"/>
        <w:numPr>
          <w:ilvl w:val="0"/>
          <w:numId w:val="61"/>
        </w:numPr>
        <w:bidi/>
        <w:spacing w:line="360" w:lineRule="auto"/>
        <w:rPr>
          <w:color w:val="000000" w:themeColor="text1"/>
          <w:sz w:val="28"/>
          <w:szCs w:val="28"/>
        </w:rPr>
      </w:pPr>
      <w:r w:rsidRPr="00FA4DF8">
        <w:rPr>
          <w:color w:val="000000" w:themeColor="text1"/>
          <w:sz w:val="28"/>
          <w:szCs w:val="28"/>
          <w:rtl/>
        </w:rPr>
        <w:t>تسهم بيئات العمل المرنة في تقليل الإجهاد النفسي ورفع الرضا الوظيفي (</w:t>
      </w:r>
      <w:r w:rsidR="00616F53">
        <w:rPr>
          <w:color w:val="000000" w:themeColor="text1"/>
          <w:sz w:val="28"/>
          <w:szCs w:val="28"/>
          <w:rtl/>
        </w:rPr>
        <w:t>علي</w:t>
      </w:r>
      <w:r w:rsidRPr="00FA4DF8">
        <w:rPr>
          <w:color w:val="000000" w:themeColor="text1"/>
          <w:sz w:val="28"/>
          <w:szCs w:val="28"/>
          <w:rtl/>
        </w:rPr>
        <w:t>، 2025، ص 6</w:t>
      </w:r>
      <w:r w:rsidR="00FA4DF8">
        <w:rPr>
          <w:color w:val="000000" w:themeColor="text1"/>
          <w:sz w:val="28"/>
          <w:szCs w:val="28"/>
          <w:rtl/>
        </w:rPr>
        <w:t xml:space="preserve">). </w:t>
      </w:r>
    </w:p>
    <w:p w14:paraId="77680BF8" w14:textId="77777777" w:rsidR="00832D01" w:rsidRPr="00FA4DF8" w:rsidRDefault="00832D01" w:rsidP="004B3F44">
      <w:pPr>
        <w:pStyle w:val="NormalWeb"/>
        <w:numPr>
          <w:ilvl w:val="0"/>
          <w:numId w:val="61"/>
        </w:numPr>
        <w:bidi/>
        <w:spacing w:line="360" w:lineRule="auto"/>
        <w:rPr>
          <w:color w:val="000000" w:themeColor="text1"/>
          <w:sz w:val="28"/>
          <w:szCs w:val="28"/>
        </w:rPr>
      </w:pPr>
      <w:r w:rsidRPr="00FA4DF8">
        <w:rPr>
          <w:color w:val="000000" w:themeColor="text1"/>
          <w:sz w:val="28"/>
          <w:szCs w:val="28"/>
          <w:rtl/>
        </w:rPr>
        <w:t xml:space="preserve">يمثل الدعم التنظيمي والاجتماعي عاملاً وقائياً يعزز الرفاهية </w:t>
      </w:r>
      <w:proofErr w:type="gramStart"/>
      <w:r w:rsidRPr="00FA4DF8">
        <w:rPr>
          <w:color w:val="000000" w:themeColor="text1"/>
          <w:sz w:val="28"/>
          <w:szCs w:val="28"/>
          <w:rtl/>
        </w:rPr>
        <w:t xml:space="preserve">النفسية </w:t>
      </w:r>
      <w:r w:rsidR="00E76EF8">
        <w:rPr>
          <w:rFonts w:hint="cs"/>
          <w:color w:val="000000" w:themeColor="text1"/>
          <w:sz w:val="28"/>
          <w:szCs w:val="28"/>
          <w:rtl/>
        </w:rPr>
        <w:t>.</w:t>
      </w:r>
      <w:proofErr w:type="gramEnd"/>
    </w:p>
    <w:p w14:paraId="6DA01A15" w14:textId="77777777" w:rsidR="00832D01" w:rsidRPr="00FA4DF8" w:rsidRDefault="00832D01" w:rsidP="004B3F44">
      <w:pPr>
        <w:pStyle w:val="NormalWeb"/>
        <w:numPr>
          <w:ilvl w:val="0"/>
          <w:numId w:val="61"/>
        </w:numPr>
        <w:bidi/>
        <w:spacing w:line="360" w:lineRule="auto"/>
        <w:rPr>
          <w:color w:val="000000" w:themeColor="text1"/>
          <w:sz w:val="28"/>
          <w:szCs w:val="28"/>
        </w:rPr>
      </w:pPr>
      <w:r w:rsidRPr="00FA4DF8">
        <w:rPr>
          <w:color w:val="000000" w:themeColor="text1"/>
          <w:sz w:val="28"/>
          <w:szCs w:val="28"/>
          <w:rtl/>
        </w:rPr>
        <w:t>تساعد المرونة في تحسين الإنتاجية وتقليل الغياب عبر خفض مستويات الضغط (</w:t>
      </w:r>
      <w:r w:rsidR="00616F53">
        <w:rPr>
          <w:color w:val="000000" w:themeColor="text1"/>
          <w:sz w:val="28"/>
          <w:szCs w:val="28"/>
          <w:rtl/>
        </w:rPr>
        <w:t>علي</w:t>
      </w:r>
      <w:r w:rsidRPr="00FA4DF8">
        <w:rPr>
          <w:color w:val="000000" w:themeColor="text1"/>
          <w:sz w:val="28"/>
          <w:szCs w:val="28"/>
          <w:rtl/>
        </w:rPr>
        <w:t>، 2025، ص 22</w:t>
      </w:r>
      <w:r w:rsidR="00FA4DF8">
        <w:rPr>
          <w:color w:val="000000" w:themeColor="text1"/>
          <w:sz w:val="28"/>
          <w:szCs w:val="28"/>
          <w:rtl/>
        </w:rPr>
        <w:t xml:space="preserve">). </w:t>
      </w:r>
    </w:p>
    <w:p w14:paraId="32159489" w14:textId="77777777" w:rsidR="00832D01" w:rsidRPr="00FA4DF8" w:rsidRDefault="00832D01" w:rsidP="004B3F44">
      <w:pPr>
        <w:pStyle w:val="NormalWeb"/>
        <w:numPr>
          <w:ilvl w:val="0"/>
          <w:numId w:val="61"/>
        </w:numPr>
        <w:bidi/>
        <w:spacing w:line="360" w:lineRule="auto"/>
        <w:rPr>
          <w:color w:val="000000" w:themeColor="text1"/>
          <w:sz w:val="28"/>
          <w:szCs w:val="28"/>
        </w:rPr>
      </w:pPr>
      <w:r w:rsidRPr="00FA4DF8">
        <w:rPr>
          <w:color w:val="000000" w:themeColor="text1"/>
          <w:sz w:val="28"/>
          <w:szCs w:val="28"/>
          <w:rtl/>
        </w:rPr>
        <w:t>توفر المرونة التنظيمية قدرة أعلى للمؤسسات على التكيف مع التغيرات</w:t>
      </w:r>
      <w:r w:rsidRPr="00FA4DF8">
        <w:rPr>
          <w:color w:val="000000" w:themeColor="text1"/>
          <w:sz w:val="28"/>
          <w:szCs w:val="28"/>
        </w:rPr>
        <w:t xml:space="preserve"> </w:t>
      </w:r>
      <w:r w:rsidR="00E76EF8">
        <w:rPr>
          <w:rFonts w:hint="cs"/>
          <w:color w:val="000000" w:themeColor="text1"/>
          <w:sz w:val="28"/>
          <w:szCs w:val="28"/>
          <w:rtl/>
        </w:rPr>
        <w:t>(</w:t>
      </w:r>
      <w:r w:rsidRPr="00FA4DF8">
        <w:rPr>
          <w:color w:val="000000" w:themeColor="text1"/>
          <w:sz w:val="28"/>
          <w:szCs w:val="28"/>
        </w:rPr>
        <w:t xml:space="preserve">Teece et al., 1997 </w:t>
      </w:r>
      <w:r w:rsidRPr="00FA4DF8">
        <w:rPr>
          <w:color w:val="000000" w:themeColor="text1"/>
          <w:sz w:val="28"/>
          <w:szCs w:val="28"/>
          <w:rtl/>
        </w:rPr>
        <w:t xml:space="preserve">كما ورد في: </w:t>
      </w:r>
      <w:r w:rsidR="00616F53">
        <w:rPr>
          <w:color w:val="000000" w:themeColor="text1"/>
          <w:sz w:val="28"/>
          <w:szCs w:val="28"/>
          <w:rtl/>
        </w:rPr>
        <w:t>عبد المعطي</w:t>
      </w:r>
      <w:r w:rsidRPr="00FA4DF8">
        <w:rPr>
          <w:color w:val="000000" w:themeColor="text1"/>
          <w:sz w:val="28"/>
          <w:szCs w:val="28"/>
          <w:rtl/>
        </w:rPr>
        <w:t>، 2022، ص 6</w:t>
      </w:r>
      <w:r w:rsidR="00FA4DF8">
        <w:rPr>
          <w:color w:val="000000" w:themeColor="text1"/>
          <w:sz w:val="28"/>
          <w:szCs w:val="28"/>
          <w:rtl/>
        </w:rPr>
        <w:t xml:space="preserve">). </w:t>
      </w:r>
    </w:p>
    <w:p w14:paraId="00F01DD2" w14:textId="77777777" w:rsidR="00832D01" w:rsidRPr="00FA4DF8" w:rsidRDefault="00832D01" w:rsidP="00E76EF8">
      <w:pPr>
        <w:pStyle w:val="Heading2"/>
        <w:bidi/>
        <w:spacing w:line="360" w:lineRule="auto"/>
        <w:ind w:left="0"/>
        <w:rPr>
          <w:color w:val="000000" w:themeColor="text1"/>
          <w:sz w:val="28"/>
          <w:szCs w:val="28"/>
        </w:rPr>
      </w:pPr>
      <w:bookmarkStart w:id="22" w:name="_Toc224912954"/>
      <w:r w:rsidRPr="00FA4DF8">
        <w:rPr>
          <w:rStyle w:val="Strong"/>
          <w:b/>
          <w:bCs/>
          <w:color w:val="000000" w:themeColor="text1"/>
          <w:sz w:val="28"/>
          <w:szCs w:val="28"/>
          <w:rtl/>
        </w:rPr>
        <w:t>المطلب الثالث: نماذج وتجارب عالمية في تقليل الإرهاق الوظيفي</w:t>
      </w:r>
      <w:bookmarkEnd w:id="22"/>
    </w:p>
    <w:p w14:paraId="16B4B0CC" w14:textId="77777777" w:rsidR="00832D01" w:rsidRPr="00FA4DF8" w:rsidRDefault="00832D01" w:rsidP="00FA4DF8">
      <w:pPr>
        <w:pStyle w:val="NormalWeb"/>
        <w:bidi/>
        <w:spacing w:line="360" w:lineRule="auto"/>
        <w:rPr>
          <w:color w:val="000000" w:themeColor="text1"/>
          <w:sz w:val="28"/>
          <w:szCs w:val="28"/>
        </w:rPr>
      </w:pPr>
      <w:r w:rsidRPr="00FA4DF8">
        <w:rPr>
          <w:color w:val="000000" w:themeColor="text1"/>
          <w:sz w:val="28"/>
          <w:szCs w:val="28"/>
          <w:rtl/>
        </w:rPr>
        <w:t>تتجه المؤسسات الحديثة إلى تبني نماذج وتجارب تهدف إلى تحقيق التوازن بين متطلبات العمل والصحة النفسية للموظفين، وقد أثبتت الدراسات أن الاستثمار في التدريب والبنية التحتية يعزز فعالية أنظمة العمل المرنة (</w:t>
      </w:r>
      <w:r w:rsidR="00616F53">
        <w:rPr>
          <w:color w:val="000000" w:themeColor="text1"/>
          <w:sz w:val="28"/>
          <w:szCs w:val="28"/>
          <w:rtl/>
        </w:rPr>
        <w:t>علي</w:t>
      </w:r>
      <w:r w:rsidRPr="00FA4DF8">
        <w:rPr>
          <w:color w:val="000000" w:themeColor="text1"/>
          <w:sz w:val="28"/>
          <w:szCs w:val="28"/>
          <w:rtl/>
        </w:rPr>
        <w:t>، 2025، ص 1</w:t>
      </w:r>
      <w:r w:rsidR="00FA4DF8">
        <w:rPr>
          <w:color w:val="000000" w:themeColor="text1"/>
          <w:sz w:val="28"/>
          <w:szCs w:val="28"/>
          <w:rtl/>
        </w:rPr>
        <w:t xml:space="preserve">). </w:t>
      </w:r>
    </w:p>
    <w:p w14:paraId="2CEF3BBB" w14:textId="77777777" w:rsidR="00832D01" w:rsidRPr="00FA4DF8" w:rsidRDefault="00616F53" w:rsidP="00FA4DF8">
      <w:pPr>
        <w:pStyle w:val="Heading3"/>
        <w:bidi/>
        <w:spacing w:line="360" w:lineRule="auto"/>
        <w:rPr>
          <w:color w:val="000000" w:themeColor="text1"/>
          <w:sz w:val="28"/>
          <w:szCs w:val="28"/>
        </w:rPr>
      </w:pPr>
      <w:bookmarkStart w:id="23" w:name="_Toc224912955"/>
      <w:r>
        <w:rPr>
          <w:color w:val="000000" w:themeColor="text1"/>
          <w:sz w:val="28"/>
          <w:szCs w:val="28"/>
          <w:rtl/>
        </w:rPr>
        <w:t xml:space="preserve">1. </w:t>
      </w:r>
      <w:r w:rsidR="00832D01" w:rsidRPr="00FA4DF8">
        <w:rPr>
          <w:color w:val="000000" w:themeColor="text1"/>
          <w:sz w:val="28"/>
          <w:szCs w:val="28"/>
        </w:rPr>
        <w:t xml:space="preserve"> </w:t>
      </w:r>
      <w:r w:rsidR="00832D01" w:rsidRPr="00FA4DF8">
        <w:rPr>
          <w:color w:val="000000" w:themeColor="text1"/>
          <w:sz w:val="28"/>
          <w:szCs w:val="28"/>
          <w:rtl/>
        </w:rPr>
        <w:t>تجارب الشركات والمؤسسات العالمية</w:t>
      </w:r>
      <w:bookmarkEnd w:id="23"/>
    </w:p>
    <w:p w14:paraId="70D34E0F" w14:textId="77777777" w:rsidR="00832D01" w:rsidRPr="00FA4DF8" w:rsidRDefault="00832D01" w:rsidP="004B3F44">
      <w:pPr>
        <w:pStyle w:val="NormalWeb"/>
        <w:numPr>
          <w:ilvl w:val="0"/>
          <w:numId w:val="62"/>
        </w:numPr>
        <w:bidi/>
        <w:spacing w:line="360" w:lineRule="auto"/>
        <w:rPr>
          <w:color w:val="000000" w:themeColor="text1"/>
          <w:sz w:val="28"/>
          <w:szCs w:val="28"/>
        </w:rPr>
      </w:pPr>
      <w:r w:rsidRPr="00FA4DF8">
        <w:rPr>
          <w:rStyle w:val="Strong"/>
          <w:color w:val="000000" w:themeColor="text1"/>
          <w:sz w:val="28"/>
          <w:szCs w:val="28"/>
          <w:rtl/>
        </w:rPr>
        <w:t>تجربة الصين</w:t>
      </w:r>
      <w:r w:rsidRPr="00FA4DF8">
        <w:rPr>
          <w:rStyle w:val="Strong"/>
          <w:color w:val="000000" w:themeColor="text1"/>
          <w:sz w:val="28"/>
          <w:szCs w:val="28"/>
        </w:rPr>
        <w:t xml:space="preserve"> (Bloom et al., 2017):</w:t>
      </w:r>
      <w:r w:rsidRPr="00FA4DF8">
        <w:rPr>
          <w:color w:val="000000" w:themeColor="text1"/>
          <w:sz w:val="28"/>
          <w:szCs w:val="28"/>
        </w:rPr>
        <w:t xml:space="preserve"> </w:t>
      </w:r>
      <w:r w:rsidRPr="00FA4DF8">
        <w:rPr>
          <w:color w:val="000000" w:themeColor="text1"/>
          <w:sz w:val="28"/>
          <w:szCs w:val="28"/>
          <w:rtl/>
        </w:rPr>
        <w:t>أظهرت أن العمل من المنزل أدى إلى زيادة الإنتاجية بنسبة 13%، إضافة إلى انخفاض الغياب وتحسن الرضا الوظيفي (</w:t>
      </w:r>
      <w:r w:rsidR="00616F53">
        <w:rPr>
          <w:color w:val="000000" w:themeColor="text1"/>
          <w:sz w:val="28"/>
          <w:szCs w:val="28"/>
          <w:rtl/>
        </w:rPr>
        <w:t>علي</w:t>
      </w:r>
      <w:r w:rsidRPr="00FA4DF8">
        <w:rPr>
          <w:color w:val="000000" w:themeColor="text1"/>
          <w:sz w:val="28"/>
          <w:szCs w:val="28"/>
          <w:rtl/>
        </w:rPr>
        <w:t>، 2025، ص 12</w:t>
      </w:r>
      <w:r w:rsidR="00FA4DF8">
        <w:rPr>
          <w:color w:val="000000" w:themeColor="text1"/>
          <w:sz w:val="28"/>
          <w:szCs w:val="28"/>
          <w:rtl/>
        </w:rPr>
        <w:t xml:space="preserve">). </w:t>
      </w:r>
    </w:p>
    <w:p w14:paraId="756684D4" w14:textId="77777777" w:rsidR="00832D01" w:rsidRPr="00FA4DF8" w:rsidRDefault="00832D01" w:rsidP="004B3F44">
      <w:pPr>
        <w:pStyle w:val="NormalWeb"/>
        <w:numPr>
          <w:ilvl w:val="0"/>
          <w:numId w:val="62"/>
        </w:numPr>
        <w:bidi/>
        <w:spacing w:line="360" w:lineRule="auto"/>
        <w:rPr>
          <w:color w:val="000000" w:themeColor="text1"/>
          <w:sz w:val="28"/>
          <w:szCs w:val="28"/>
        </w:rPr>
      </w:pPr>
      <w:r w:rsidRPr="00FA4DF8">
        <w:rPr>
          <w:rStyle w:val="Strong"/>
          <w:color w:val="000000" w:themeColor="text1"/>
          <w:sz w:val="28"/>
          <w:szCs w:val="28"/>
          <w:rtl/>
        </w:rPr>
        <w:t>شركة زين العراق للاتصالات</w:t>
      </w:r>
      <w:r w:rsidRPr="00FA4DF8">
        <w:rPr>
          <w:rStyle w:val="Strong"/>
          <w:color w:val="000000" w:themeColor="text1"/>
          <w:sz w:val="28"/>
          <w:szCs w:val="28"/>
        </w:rPr>
        <w:t>:</w:t>
      </w:r>
      <w:r w:rsidRPr="00FA4DF8">
        <w:rPr>
          <w:color w:val="000000" w:themeColor="text1"/>
          <w:sz w:val="28"/>
          <w:szCs w:val="28"/>
        </w:rPr>
        <w:t xml:space="preserve"> </w:t>
      </w:r>
      <w:r w:rsidRPr="00FA4DF8">
        <w:rPr>
          <w:color w:val="000000" w:themeColor="text1"/>
          <w:sz w:val="28"/>
          <w:szCs w:val="28"/>
          <w:rtl/>
        </w:rPr>
        <w:t>بينت النتائج وجود علاقة إيجابية بين العمل المرن وتحسن الرضا الوظيفي وتقليل الإرهاق، مع تحسن الالتزام بالمواعيد (ص 2</w:t>
      </w:r>
      <w:r w:rsidR="00FA4DF8">
        <w:rPr>
          <w:color w:val="000000" w:themeColor="text1"/>
          <w:sz w:val="28"/>
          <w:szCs w:val="28"/>
          <w:rtl/>
        </w:rPr>
        <w:t xml:space="preserve">). </w:t>
      </w:r>
    </w:p>
    <w:p w14:paraId="7902A67C" w14:textId="77777777" w:rsidR="00832D01" w:rsidRPr="00FA4DF8" w:rsidRDefault="00832D01" w:rsidP="004B3F44">
      <w:pPr>
        <w:pStyle w:val="NormalWeb"/>
        <w:numPr>
          <w:ilvl w:val="0"/>
          <w:numId w:val="62"/>
        </w:numPr>
        <w:bidi/>
        <w:spacing w:line="360" w:lineRule="auto"/>
        <w:rPr>
          <w:color w:val="000000" w:themeColor="text1"/>
          <w:sz w:val="28"/>
          <w:szCs w:val="28"/>
        </w:rPr>
      </w:pPr>
      <w:r w:rsidRPr="00FA4DF8">
        <w:rPr>
          <w:rStyle w:val="Strong"/>
          <w:color w:val="000000" w:themeColor="text1"/>
          <w:sz w:val="28"/>
          <w:szCs w:val="28"/>
          <w:rtl/>
        </w:rPr>
        <w:t>الشركات الناشئة (منصور، 2019</w:t>
      </w:r>
      <w:r w:rsidRPr="00FA4DF8">
        <w:rPr>
          <w:rStyle w:val="Strong"/>
          <w:color w:val="000000" w:themeColor="text1"/>
          <w:sz w:val="28"/>
          <w:szCs w:val="28"/>
        </w:rPr>
        <w:t>):</w:t>
      </w:r>
      <w:r w:rsidRPr="00FA4DF8">
        <w:rPr>
          <w:color w:val="000000" w:themeColor="text1"/>
          <w:sz w:val="28"/>
          <w:szCs w:val="28"/>
        </w:rPr>
        <w:t xml:space="preserve"> </w:t>
      </w:r>
      <w:r w:rsidRPr="00FA4DF8">
        <w:rPr>
          <w:color w:val="000000" w:themeColor="text1"/>
          <w:sz w:val="28"/>
          <w:szCs w:val="28"/>
          <w:rtl/>
        </w:rPr>
        <w:t>سجلت الشركات ذات الجداول المرنة رضا وظيفي بنسبة 78% مقارنة بالنماذج التقليدية (ص 8-9</w:t>
      </w:r>
      <w:r w:rsidR="00FA4DF8">
        <w:rPr>
          <w:color w:val="000000" w:themeColor="text1"/>
          <w:sz w:val="28"/>
          <w:szCs w:val="28"/>
          <w:rtl/>
        </w:rPr>
        <w:t xml:space="preserve">). </w:t>
      </w:r>
    </w:p>
    <w:p w14:paraId="75B9CB6B" w14:textId="77777777" w:rsidR="00832D01" w:rsidRPr="00FA4DF8" w:rsidRDefault="00616F53" w:rsidP="00FA4DF8">
      <w:pPr>
        <w:pStyle w:val="Heading3"/>
        <w:bidi/>
        <w:spacing w:line="360" w:lineRule="auto"/>
        <w:rPr>
          <w:color w:val="000000" w:themeColor="text1"/>
          <w:sz w:val="28"/>
          <w:szCs w:val="28"/>
        </w:rPr>
      </w:pPr>
      <w:bookmarkStart w:id="24" w:name="_Toc224912956"/>
      <w:r>
        <w:rPr>
          <w:color w:val="000000" w:themeColor="text1"/>
          <w:sz w:val="28"/>
          <w:szCs w:val="28"/>
          <w:rtl/>
        </w:rPr>
        <w:t xml:space="preserve">2. </w:t>
      </w:r>
      <w:r w:rsidR="00832D01" w:rsidRPr="00FA4DF8">
        <w:rPr>
          <w:color w:val="000000" w:themeColor="text1"/>
          <w:sz w:val="28"/>
          <w:szCs w:val="28"/>
          <w:rtl/>
        </w:rPr>
        <w:t>برامج العناية بصحة الموظفين</w:t>
      </w:r>
      <w:r w:rsidR="00832D01" w:rsidRPr="00FA4DF8">
        <w:rPr>
          <w:color w:val="000000" w:themeColor="text1"/>
          <w:sz w:val="28"/>
          <w:szCs w:val="28"/>
        </w:rPr>
        <w:t xml:space="preserve"> (Wellness Programs)</w:t>
      </w:r>
      <w:bookmarkEnd w:id="24"/>
    </w:p>
    <w:p w14:paraId="73BDC91F" w14:textId="77777777" w:rsidR="00832D01" w:rsidRPr="00FA4DF8" w:rsidRDefault="00832D01" w:rsidP="004B3F44">
      <w:pPr>
        <w:pStyle w:val="NormalWeb"/>
        <w:numPr>
          <w:ilvl w:val="0"/>
          <w:numId w:val="63"/>
        </w:numPr>
        <w:bidi/>
        <w:spacing w:line="360" w:lineRule="auto"/>
        <w:rPr>
          <w:color w:val="000000" w:themeColor="text1"/>
          <w:sz w:val="28"/>
          <w:szCs w:val="28"/>
        </w:rPr>
      </w:pPr>
      <w:r w:rsidRPr="00FA4DF8">
        <w:rPr>
          <w:rStyle w:val="Strong"/>
          <w:color w:val="000000" w:themeColor="text1"/>
          <w:sz w:val="28"/>
          <w:szCs w:val="28"/>
          <w:rtl/>
        </w:rPr>
        <w:lastRenderedPageBreak/>
        <w:t>مبادرة عافية المجتمع</w:t>
      </w:r>
      <w:r w:rsidRPr="00FA4DF8">
        <w:rPr>
          <w:rStyle w:val="Strong"/>
          <w:color w:val="000000" w:themeColor="text1"/>
          <w:sz w:val="28"/>
          <w:szCs w:val="28"/>
        </w:rPr>
        <w:t>:</w:t>
      </w:r>
      <w:r w:rsidRPr="00FA4DF8">
        <w:rPr>
          <w:color w:val="000000" w:themeColor="text1"/>
          <w:sz w:val="28"/>
          <w:szCs w:val="28"/>
        </w:rPr>
        <w:t xml:space="preserve"> </w:t>
      </w:r>
      <w:r w:rsidRPr="00FA4DF8">
        <w:rPr>
          <w:color w:val="000000" w:themeColor="text1"/>
          <w:sz w:val="28"/>
          <w:szCs w:val="28"/>
          <w:rtl/>
        </w:rPr>
        <w:t>طُبقت في مستشفى القوات المسلحة بالتعاون مع جامعة حفر الباطن، وتركز على تعزيز الوعي بالعافية والرعاية الذاتية (6-8-43 (1</w:t>
      </w:r>
      <w:r w:rsidR="00FA4DF8">
        <w:rPr>
          <w:color w:val="000000" w:themeColor="text1"/>
          <w:sz w:val="28"/>
          <w:szCs w:val="28"/>
          <w:rtl/>
        </w:rPr>
        <w:t xml:space="preserve">). </w:t>
      </w:r>
      <w:r w:rsidRPr="00FA4DF8">
        <w:rPr>
          <w:color w:val="000000" w:themeColor="text1"/>
          <w:sz w:val="28"/>
          <w:szCs w:val="28"/>
        </w:rPr>
        <w:t>pdf</w:t>
      </w:r>
      <w:r w:rsidRPr="00FA4DF8">
        <w:rPr>
          <w:color w:val="000000" w:themeColor="text1"/>
          <w:sz w:val="28"/>
          <w:szCs w:val="28"/>
          <w:rtl/>
        </w:rPr>
        <w:t>، ص 68، 71</w:t>
      </w:r>
      <w:r w:rsidR="00FA4DF8">
        <w:rPr>
          <w:color w:val="000000" w:themeColor="text1"/>
          <w:sz w:val="28"/>
          <w:szCs w:val="28"/>
          <w:rtl/>
        </w:rPr>
        <w:t xml:space="preserve">). </w:t>
      </w:r>
    </w:p>
    <w:p w14:paraId="52D990D6" w14:textId="77777777" w:rsidR="00832D01" w:rsidRPr="00FA4DF8" w:rsidRDefault="00832D01" w:rsidP="004B3F44">
      <w:pPr>
        <w:pStyle w:val="NormalWeb"/>
        <w:numPr>
          <w:ilvl w:val="0"/>
          <w:numId w:val="63"/>
        </w:numPr>
        <w:bidi/>
        <w:spacing w:line="360" w:lineRule="auto"/>
        <w:rPr>
          <w:color w:val="000000" w:themeColor="text1"/>
          <w:sz w:val="28"/>
          <w:szCs w:val="28"/>
        </w:rPr>
      </w:pPr>
      <w:r w:rsidRPr="00FA4DF8">
        <w:rPr>
          <w:color w:val="000000" w:themeColor="text1"/>
          <w:sz w:val="28"/>
          <w:szCs w:val="28"/>
          <w:rtl/>
        </w:rPr>
        <w:t>تعتمد هذه البرامج على نمط حياة صحي يشمل الرياضة والتغذية المتوازنة والنوم المنتظم (حسين، 2020، ص 70</w:t>
      </w:r>
      <w:r w:rsidR="00FA4DF8">
        <w:rPr>
          <w:color w:val="000000" w:themeColor="text1"/>
          <w:sz w:val="28"/>
          <w:szCs w:val="28"/>
          <w:rtl/>
        </w:rPr>
        <w:t xml:space="preserve">). </w:t>
      </w:r>
    </w:p>
    <w:p w14:paraId="7F965534" w14:textId="77777777" w:rsidR="00832D01" w:rsidRPr="00FA4DF8" w:rsidRDefault="00832D01" w:rsidP="004B3F44">
      <w:pPr>
        <w:pStyle w:val="NormalWeb"/>
        <w:numPr>
          <w:ilvl w:val="0"/>
          <w:numId w:val="63"/>
        </w:numPr>
        <w:bidi/>
        <w:spacing w:line="360" w:lineRule="auto"/>
        <w:rPr>
          <w:color w:val="000000" w:themeColor="text1"/>
          <w:sz w:val="28"/>
          <w:szCs w:val="28"/>
        </w:rPr>
      </w:pPr>
      <w:r w:rsidRPr="00FA4DF8">
        <w:rPr>
          <w:color w:val="000000" w:themeColor="text1"/>
          <w:sz w:val="28"/>
          <w:szCs w:val="28"/>
          <w:rtl/>
        </w:rPr>
        <w:t>تهدف برامج الدعم النفسي إلى تحسين الصحة النفسية وتوفير أنشطة ودورات تعزز المهارات (سناء جريفي، 2023، ص 47</w:t>
      </w:r>
      <w:r w:rsidR="00FA4DF8">
        <w:rPr>
          <w:color w:val="000000" w:themeColor="text1"/>
          <w:sz w:val="28"/>
          <w:szCs w:val="28"/>
          <w:rtl/>
        </w:rPr>
        <w:t xml:space="preserve">). </w:t>
      </w:r>
    </w:p>
    <w:p w14:paraId="454FA892" w14:textId="77777777" w:rsidR="00832D01" w:rsidRPr="00FA4DF8" w:rsidRDefault="00832D01" w:rsidP="004B3F44">
      <w:pPr>
        <w:pStyle w:val="NormalWeb"/>
        <w:numPr>
          <w:ilvl w:val="0"/>
          <w:numId w:val="63"/>
        </w:numPr>
        <w:bidi/>
        <w:spacing w:line="360" w:lineRule="auto"/>
        <w:rPr>
          <w:color w:val="000000" w:themeColor="text1"/>
          <w:sz w:val="28"/>
          <w:szCs w:val="28"/>
        </w:rPr>
      </w:pPr>
      <w:r w:rsidRPr="00FA4DF8">
        <w:rPr>
          <w:color w:val="000000" w:themeColor="text1"/>
          <w:sz w:val="28"/>
          <w:szCs w:val="28"/>
          <w:rtl/>
        </w:rPr>
        <w:t>تسهم برامج الرفاهية الرقمية في تحسين إدارة الضغوط واستخدام التكنولوجيا بشكل إيجابي</w:t>
      </w:r>
      <w:r w:rsidRPr="00FA4DF8">
        <w:rPr>
          <w:color w:val="000000" w:themeColor="text1"/>
          <w:sz w:val="28"/>
          <w:szCs w:val="28"/>
        </w:rPr>
        <w:t xml:space="preserve"> (ALAT-Volume 46-Issue 4</w:t>
      </w:r>
      <w:r w:rsidRPr="00FA4DF8">
        <w:rPr>
          <w:color w:val="000000" w:themeColor="text1"/>
          <w:sz w:val="28"/>
          <w:szCs w:val="28"/>
          <w:rtl/>
        </w:rPr>
        <w:t>، ص 137</w:t>
      </w:r>
      <w:r w:rsidR="00FA4DF8">
        <w:rPr>
          <w:color w:val="000000" w:themeColor="text1"/>
          <w:sz w:val="28"/>
          <w:szCs w:val="28"/>
          <w:rtl/>
        </w:rPr>
        <w:t xml:space="preserve">). </w:t>
      </w:r>
    </w:p>
    <w:p w14:paraId="1C02CC79" w14:textId="77777777" w:rsidR="00832D01" w:rsidRPr="00FA4DF8" w:rsidRDefault="00616F53" w:rsidP="00FA4DF8">
      <w:pPr>
        <w:pStyle w:val="Heading3"/>
        <w:bidi/>
        <w:spacing w:line="360" w:lineRule="auto"/>
        <w:rPr>
          <w:color w:val="000000" w:themeColor="text1"/>
          <w:sz w:val="28"/>
          <w:szCs w:val="28"/>
        </w:rPr>
      </w:pPr>
      <w:bookmarkStart w:id="25" w:name="_Toc224912957"/>
      <w:r>
        <w:rPr>
          <w:color w:val="000000" w:themeColor="text1"/>
          <w:sz w:val="28"/>
          <w:szCs w:val="28"/>
          <w:rtl/>
        </w:rPr>
        <w:t xml:space="preserve">3. </w:t>
      </w:r>
      <w:r w:rsidR="00832D01" w:rsidRPr="00FA4DF8">
        <w:rPr>
          <w:color w:val="000000" w:themeColor="text1"/>
          <w:sz w:val="28"/>
          <w:szCs w:val="28"/>
          <w:rtl/>
        </w:rPr>
        <w:t>أفضل الممارسات الحديثة في المؤسسات</w:t>
      </w:r>
      <w:bookmarkEnd w:id="25"/>
    </w:p>
    <w:p w14:paraId="326AF2DC" w14:textId="77777777" w:rsidR="00832D01" w:rsidRPr="00FA4DF8" w:rsidRDefault="00832D01" w:rsidP="004B3F44">
      <w:pPr>
        <w:pStyle w:val="NormalWeb"/>
        <w:numPr>
          <w:ilvl w:val="0"/>
          <w:numId w:val="64"/>
        </w:numPr>
        <w:bidi/>
        <w:spacing w:line="360" w:lineRule="auto"/>
        <w:rPr>
          <w:color w:val="000000" w:themeColor="text1"/>
          <w:sz w:val="28"/>
          <w:szCs w:val="28"/>
        </w:rPr>
      </w:pPr>
      <w:proofErr w:type="spellStart"/>
      <w:r w:rsidRPr="00FA4DF8">
        <w:rPr>
          <w:rStyle w:val="Strong"/>
          <w:color w:val="000000" w:themeColor="text1"/>
          <w:sz w:val="28"/>
          <w:szCs w:val="28"/>
          <w:rtl/>
        </w:rPr>
        <w:t>الإرجونوميكس</w:t>
      </w:r>
      <w:proofErr w:type="spellEnd"/>
      <w:r w:rsidRPr="00FA4DF8">
        <w:rPr>
          <w:rStyle w:val="Strong"/>
          <w:color w:val="000000" w:themeColor="text1"/>
          <w:sz w:val="28"/>
          <w:szCs w:val="28"/>
        </w:rPr>
        <w:t>:</w:t>
      </w:r>
      <w:r w:rsidRPr="00FA4DF8">
        <w:rPr>
          <w:color w:val="000000" w:themeColor="text1"/>
          <w:sz w:val="28"/>
          <w:szCs w:val="28"/>
        </w:rPr>
        <w:t xml:space="preserve"> </w:t>
      </w:r>
      <w:r w:rsidRPr="00FA4DF8">
        <w:rPr>
          <w:color w:val="000000" w:themeColor="text1"/>
          <w:sz w:val="28"/>
          <w:szCs w:val="28"/>
          <w:rtl/>
        </w:rPr>
        <w:t xml:space="preserve">تهدف إلى تصميم بيئة عمل آمنة ومريحة تقلل الإصابات وتحسن الأداء (صلاح عبد الله محمد حسن </w:t>
      </w:r>
      <w:proofErr w:type="spellStart"/>
      <w:r w:rsidRPr="00FA4DF8">
        <w:rPr>
          <w:color w:val="000000" w:themeColor="text1"/>
          <w:sz w:val="28"/>
          <w:szCs w:val="28"/>
          <w:rtl/>
        </w:rPr>
        <w:t>وجملات</w:t>
      </w:r>
      <w:proofErr w:type="spellEnd"/>
      <w:r w:rsidRPr="00FA4DF8">
        <w:rPr>
          <w:color w:val="000000" w:themeColor="text1"/>
          <w:sz w:val="28"/>
          <w:szCs w:val="28"/>
          <w:rtl/>
        </w:rPr>
        <w:t xml:space="preserve"> محمد أحمد علي عميرة، 2022، ص 35-40</w:t>
      </w:r>
      <w:r w:rsidR="00FA4DF8">
        <w:rPr>
          <w:color w:val="000000" w:themeColor="text1"/>
          <w:sz w:val="28"/>
          <w:szCs w:val="28"/>
          <w:rtl/>
        </w:rPr>
        <w:t xml:space="preserve">). </w:t>
      </w:r>
    </w:p>
    <w:p w14:paraId="4BF39E8A" w14:textId="77777777" w:rsidR="00832D01" w:rsidRPr="00FA4DF8" w:rsidRDefault="00832D01" w:rsidP="004B3F44">
      <w:pPr>
        <w:pStyle w:val="NormalWeb"/>
        <w:numPr>
          <w:ilvl w:val="0"/>
          <w:numId w:val="64"/>
        </w:numPr>
        <w:bidi/>
        <w:spacing w:line="360" w:lineRule="auto"/>
        <w:rPr>
          <w:color w:val="000000" w:themeColor="text1"/>
          <w:sz w:val="28"/>
          <w:szCs w:val="28"/>
        </w:rPr>
      </w:pPr>
      <w:r w:rsidRPr="00FA4DF8">
        <w:rPr>
          <w:rStyle w:val="Strong"/>
          <w:color w:val="000000" w:themeColor="text1"/>
          <w:sz w:val="28"/>
          <w:szCs w:val="28"/>
          <w:rtl/>
        </w:rPr>
        <w:t>الإدارة بالنتائج بدلاً من الحضور</w:t>
      </w:r>
      <w:r w:rsidRPr="00FA4DF8">
        <w:rPr>
          <w:rStyle w:val="Strong"/>
          <w:color w:val="000000" w:themeColor="text1"/>
          <w:sz w:val="28"/>
          <w:szCs w:val="28"/>
        </w:rPr>
        <w:t>:</w:t>
      </w:r>
      <w:r w:rsidRPr="00FA4DF8">
        <w:rPr>
          <w:color w:val="000000" w:themeColor="text1"/>
          <w:sz w:val="28"/>
          <w:szCs w:val="28"/>
        </w:rPr>
        <w:t xml:space="preserve"> </w:t>
      </w:r>
      <w:r w:rsidRPr="00FA4DF8">
        <w:rPr>
          <w:color w:val="000000" w:themeColor="text1"/>
          <w:sz w:val="28"/>
          <w:szCs w:val="28"/>
          <w:rtl/>
        </w:rPr>
        <w:t>تمنح الموظفين مرونة في أوقات العمل مما يقلل الضغط النفسي</w:t>
      </w:r>
      <w:r w:rsidRPr="00FA4DF8">
        <w:rPr>
          <w:color w:val="000000" w:themeColor="text1"/>
          <w:sz w:val="28"/>
          <w:szCs w:val="28"/>
        </w:rPr>
        <w:t xml:space="preserve"> (Allen &amp; Shockley, 2020 </w:t>
      </w:r>
      <w:r w:rsidRPr="00FA4DF8">
        <w:rPr>
          <w:color w:val="000000" w:themeColor="text1"/>
          <w:sz w:val="28"/>
          <w:szCs w:val="28"/>
          <w:rtl/>
        </w:rPr>
        <w:t xml:space="preserve">كما ورد في: </w:t>
      </w:r>
      <w:r w:rsidR="00616F53">
        <w:rPr>
          <w:color w:val="000000" w:themeColor="text1"/>
          <w:sz w:val="28"/>
          <w:szCs w:val="28"/>
          <w:rtl/>
        </w:rPr>
        <w:t>علي</w:t>
      </w:r>
      <w:r w:rsidRPr="00FA4DF8">
        <w:rPr>
          <w:color w:val="000000" w:themeColor="text1"/>
          <w:sz w:val="28"/>
          <w:szCs w:val="28"/>
          <w:rtl/>
        </w:rPr>
        <w:t>، 2025، ص 4</w:t>
      </w:r>
      <w:r w:rsidR="00FA4DF8">
        <w:rPr>
          <w:color w:val="000000" w:themeColor="text1"/>
          <w:sz w:val="28"/>
          <w:szCs w:val="28"/>
          <w:rtl/>
        </w:rPr>
        <w:t xml:space="preserve">). </w:t>
      </w:r>
    </w:p>
    <w:p w14:paraId="5C15EBF3" w14:textId="77777777" w:rsidR="00832D01" w:rsidRPr="00FA4DF8" w:rsidRDefault="00832D01" w:rsidP="004B3F44">
      <w:pPr>
        <w:pStyle w:val="NormalWeb"/>
        <w:numPr>
          <w:ilvl w:val="0"/>
          <w:numId w:val="64"/>
        </w:numPr>
        <w:bidi/>
        <w:spacing w:line="360" w:lineRule="auto"/>
        <w:rPr>
          <w:color w:val="000000" w:themeColor="text1"/>
          <w:sz w:val="28"/>
          <w:szCs w:val="28"/>
        </w:rPr>
      </w:pPr>
      <w:r w:rsidRPr="00FA4DF8">
        <w:rPr>
          <w:rStyle w:val="Strong"/>
          <w:color w:val="000000" w:themeColor="text1"/>
          <w:sz w:val="28"/>
          <w:szCs w:val="28"/>
          <w:rtl/>
        </w:rPr>
        <w:t>التنظيم الذاتي</w:t>
      </w:r>
      <w:r w:rsidRPr="00FA4DF8">
        <w:rPr>
          <w:rStyle w:val="Strong"/>
          <w:color w:val="000000" w:themeColor="text1"/>
          <w:sz w:val="28"/>
          <w:szCs w:val="28"/>
        </w:rPr>
        <w:t>:</w:t>
      </w:r>
      <w:r w:rsidRPr="00FA4DF8">
        <w:rPr>
          <w:color w:val="000000" w:themeColor="text1"/>
          <w:sz w:val="28"/>
          <w:szCs w:val="28"/>
        </w:rPr>
        <w:t xml:space="preserve"> </w:t>
      </w:r>
      <w:r w:rsidRPr="00FA4DF8">
        <w:rPr>
          <w:color w:val="000000" w:themeColor="text1"/>
          <w:sz w:val="28"/>
          <w:szCs w:val="28"/>
          <w:rtl/>
        </w:rPr>
        <w:t>يتطلب العمل عن بعد مهارات عالية في إدارة الوقت مع دعم إداري فعال</w:t>
      </w:r>
      <w:r w:rsidRPr="00FA4DF8">
        <w:rPr>
          <w:color w:val="000000" w:themeColor="text1"/>
          <w:sz w:val="28"/>
          <w:szCs w:val="28"/>
        </w:rPr>
        <w:t xml:space="preserve"> (Bailey &amp; Kurland, 2018</w:t>
      </w:r>
      <w:r w:rsidR="00FA4DF8">
        <w:rPr>
          <w:color w:val="000000" w:themeColor="text1"/>
          <w:sz w:val="28"/>
          <w:szCs w:val="28"/>
          <w:rtl/>
        </w:rPr>
        <w:t xml:space="preserve">). </w:t>
      </w:r>
    </w:p>
    <w:p w14:paraId="50099E9F" w14:textId="77777777" w:rsidR="00832D01" w:rsidRPr="00FA4DF8" w:rsidRDefault="00832D01" w:rsidP="004B3F44">
      <w:pPr>
        <w:pStyle w:val="NormalWeb"/>
        <w:numPr>
          <w:ilvl w:val="0"/>
          <w:numId w:val="64"/>
        </w:numPr>
        <w:bidi/>
        <w:spacing w:line="360" w:lineRule="auto"/>
        <w:rPr>
          <w:color w:val="000000" w:themeColor="text1"/>
          <w:sz w:val="28"/>
          <w:szCs w:val="28"/>
        </w:rPr>
      </w:pPr>
      <w:r w:rsidRPr="00FA4DF8">
        <w:rPr>
          <w:rStyle w:val="Strong"/>
          <w:color w:val="000000" w:themeColor="text1"/>
          <w:sz w:val="28"/>
          <w:szCs w:val="28"/>
          <w:rtl/>
        </w:rPr>
        <w:t>استراتيجيات الدعم النفسي</w:t>
      </w:r>
      <w:r w:rsidRPr="00FA4DF8">
        <w:rPr>
          <w:rStyle w:val="Strong"/>
          <w:color w:val="000000" w:themeColor="text1"/>
          <w:sz w:val="28"/>
          <w:szCs w:val="28"/>
        </w:rPr>
        <w:t>:</w:t>
      </w:r>
      <w:r w:rsidRPr="00FA4DF8">
        <w:rPr>
          <w:color w:val="000000" w:themeColor="text1"/>
          <w:sz w:val="28"/>
          <w:szCs w:val="28"/>
        </w:rPr>
        <w:t xml:space="preserve"> </w:t>
      </w:r>
      <w:r w:rsidRPr="00FA4DF8">
        <w:rPr>
          <w:color w:val="000000" w:themeColor="text1"/>
          <w:sz w:val="28"/>
          <w:szCs w:val="28"/>
          <w:rtl/>
        </w:rPr>
        <w:t>تشمل تقديم الإرشاد النفسي وبرامج دعم خاصة لتحسين التوازن بين الحياة والعمل (منيرة بنت عبد الرحمن المقرن، 2024، ص 220</w:t>
      </w:r>
      <w:r w:rsidR="00FA4DF8">
        <w:rPr>
          <w:color w:val="000000" w:themeColor="text1"/>
          <w:sz w:val="28"/>
          <w:szCs w:val="28"/>
          <w:rtl/>
        </w:rPr>
        <w:t xml:space="preserve">). </w:t>
      </w:r>
    </w:p>
    <w:p w14:paraId="1C170F55" w14:textId="77777777" w:rsidR="00423E2E" w:rsidRPr="00FA4DF8" w:rsidRDefault="00423E2E"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rPr>
      </w:pPr>
    </w:p>
    <w:p w14:paraId="3BB3F3FD" w14:textId="77777777" w:rsidR="00423E2E" w:rsidRPr="00FA4DF8" w:rsidRDefault="00423E2E" w:rsidP="00FA4DF8">
      <w:pPr>
        <w:bidi/>
        <w:spacing w:after="360" w:line="360" w:lineRule="auto"/>
        <w:jc w:val="left"/>
        <w:rPr>
          <w:rFonts w:asciiTheme="majorBidi" w:eastAsia="Times New Roman" w:hAnsiTheme="majorBidi" w:cstheme="majorBidi"/>
          <w:color w:val="000000" w:themeColor="text1"/>
          <w:sz w:val="28"/>
          <w:szCs w:val="28"/>
          <w:rtl/>
        </w:rPr>
      </w:pPr>
      <w:r w:rsidRPr="00FA4DF8">
        <w:rPr>
          <w:rFonts w:asciiTheme="majorBidi" w:eastAsia="Times New Roman" w:hAnsiTheme="majorBidi" w:cstheme="majorBidi"/>
          <w:color w:val="000000" w:themeColor="text1"/>
          <w:sz w:val="28"/>
          <w:szCs w:val="28"/>
          <w:rtl/>
        </w:rPr>
        <w:br w:type="page"/>
      </w:r>
    </w:p>
    <w:p w14:paraId="01A40F06" w14:textId="77777777" w:rsidR="00BA723A" w:rsidRPr="00DB70C1" w:rsidRDefault="00423E2E" w:rsidP="00DB70C1">
      <w:pPr>
        <w:pStyle w:val="Heading2"/>
        <w:bidi/>
        <w:rPr>
          <w:rFonts w:eastAsia="Times New Roman"/>
          <w:color w:val="000000" w:themeColor="text1"/>
          <w:sz w:val="32"/>
          <w:szCs w:val="32"/>
          <w:rtl/>
        </w:rPr>
      </w:pPr>
      <w:bookmarkStart w:id="26" w:name="_Toc224912958"/>
      <w:r w:rsidRPr="00DB70C1">
        <w:rPr>
          <w:rFonts w:eastAsia="Times New Roman"/>
          <w:color w:val="000000" w:themeColor="text1"/>
          <w:sz w:val="32"/>
          <w:szCs w:val="32"/>
          <w:rtl/>
        </w:rPr>
        <w:lastRenderedPageBreak/>
        <w:t xml:space="preserve">الدراسات </w:t>
      </w:r>
      <w:proofErr w:type="gramStart"/>
      <w:r w:rsidRPr="00DB70C1">
        <w:rPr>
          <w:rFonts w:eastAsia="Times New Roman"/>
          <w:color w:val="000000" w:themeColor="text1"/>
          <w:sz w:val="32"/>
          <w:szCs w:val="32"/>
          <w:rtl/>
        </w:rPr>
        <w:t>السابقة :</w:t>
      </w:r>
      <w:bookmarkEnd w:id="26"/>
      <w:proofErr w:type="gramEnd"/>
    </w:p>
    <w:p w14:paraId="0DE1120E" w14:textId="77777777" w:rsidR="00832D01" w:rsidRPr="00FA4DF8" w:rsidRDefault="00832D01" w:rsidP="00E76EF8">
      <w:pPr>
        <w:pStyle w:val="NormalWeb"/>
        <w:bidi/>
        <w:spacing w:line="360" w:lineRule="auto"/>
        <w:ind w:left="360"/>
        <w:rPr>
          <w:color w:val="000000" w:themeColor="text1"/>
          <w:sz w:val="28"/>
          <w:szCs w:val="28"/>
        </w:rPr>
      </w:pPr>
      <w:r w:rsidRPr="00FA4DF8">
        <w:rPr>
          <w:color w:val="000000" w:themeColor="text1"/>
          <w:sz w:val="28"/>
          <w:szCs w:val="28"/>
          <w:rtl/>
        </w:rPr>
        <w:t>دراسة (علي، 2025م): بعنوان تأثير بيئة العمل المرنة على انتاجية الموظفين: دراسة استطلاعية في شركة زين العراق للاتصالات، وهدفت الدراسة إلى تحليل تأثير بيئة العمل المرنة على انتاجية الموظفين، واستخدمت الباحثة المنهج الوصفي التحليلي لتفسير العلاقة بين مرونة العمل ومستوى أداء الموظفين، وطبقت الدراسة على عينة بلغت 174 موظفاً</w:t>
      </w:r>
      <w:r w:rsidR="00E76EF8">
        <w:rPr>
          <w:rFonts w:hint="cs"/>
          <w:color w:val="000000" w:themeColor="text1"/>
          <w:sz w:val="28"/>
          <w:szCs w:val="28"/>
          <w:rtl/>
        </w:rPr>
        <w:t xml:space="preserve"> </w:t>
      </w:r>
      <w:r w:rsidRPr="00FA4DF8">
        <w:rPr>
          <w:color w:val="000000" w:themeColor="text1"/>
          <w:sz w:val="28"/>
          <w:szCs w:val="28"/>
          <w:rtl/>
        </w:rPr>
        <w:t>في شركة زين العراق للاتصالات. وتوصلت النتائج إلى وجود تأثير إيجابي لبيئة العمل المرنة على انتاجية الموظفين، وأظهر تحليل البيانات وجود ارتباط قوي بين العمل المرن وتحسين الرضا الوظيفي وتقليل الإرهاق النفسي، كما أكدت أن خيارات العمل المرن مثل العمل عن بعد أو الساعات المرنة ساهمت في تحسين أدائهم وزيادة التزامهم بالمواعيد النهائية</w:t>
      </w:r>
      <w:r w:rsidR="00FA4DF8">
        <w:rPr>
          <w:color w:val="000000" w:themeColor="text1"/>
          <w:sz w:val="28"/>
          <w:szCs w:val="28"/>
          <w:rtl/>
        </w:rPr>
        <w:t xml:space="preserve">). </w:t>
      </w:r>
      <w:r w:rsidR="00E76EF8">
        <w:rPr>
          <w:color w:val="000000" w:themeColor="text1"/>
          <w:sz w:val="28"/>
          <w:szCs w:val="28"/>
        </w:rPr>
        <w:t xml:space="preserve"> </w:t>
      </w:r>
    </w:p>
    <w:p w14:paraId="0E7E5165" w14:textId="77777777" w:rsidR="00832D01" w:rsidRPr="00FA4DF8" w:rsidRDefault="00832D01" w:rsidP="00E76EF8">
      <w:pPr>
        <w:pStyle w:val="NormalWeb"/>
        <w:bidi/>
        <w:spacing w:line="360" w:lineRule="auto"/>
        <w:ind w:left="360"/>
        <w:rPr>
          <w:color w:val="000000" w:themeColor="text1"/>
          <w:sz w:val="28"/>
          <w:szCs w:val="28"/>
        </w:rPr>
      </w:pPr>
      <w:r w:rsidRPr="00FA4DF8">
        <w:rPr>
          <w:color w:val="000000" w:themeColor="text1"/>
          <w:sz w:val="28"/>
          <w:szCs w:val="28"/>
          <w:rtl/>
        </w:rPr>
        <w:t>دراسة (عازم ورابي، 2026م): بعنوان واقع ضغوط العمل لدى معلمي المرحلة الإعدادية في منطقة المثلث داخل الخط الأخضر، وهدفت الدراسة إلى الكشف عن واقع ضغوط العمل لدى معلمي المرحلة الإعدادية والتعرف إلى مصادر هذه الضغوط ومستوى انتشارها، واستخدمت الباحثتان المنهج الوصفي التحليلي لما يتيحه من وصف وتحليل منظم للظاهرة، وطبقت الدراسة على عينة قصدية مكونة من 100 معلم ومعلمة</w:t>
      </w:r>
      <w:r w:rsidR="00E76EF8">
        <w:rPr>
          <w:rFonts w:hint="cs"/>
          <w:color w:val="000000" w:themeColor="text1"/>
          <w:sz w:val="28"/>
          <w:szCs w:val="28"/>
          <w:rtl/>
        </w:rPr>
        <w:t xml:space="preserve"> </w:t>
      </w:r>
      <w:r w:rsidRPr="00FA4DF8">
        <w:rPr>
          <w:color w:val="000000" w:themeColor="text1"/>
          <w:sz w:val="28"/>
          <w:szCs w:val="28"/>
          <w:rtl/>
        </w:rPr>
        <w:t xml:space="preserve">في بلدتي الطيبة </w:t>
      </w:r>
      <w:proofErr w:type="spellStart"/>
      <w:r w:rsidRPr="00FA4DF8">
        <w:rPr>
          <w:color w:val="000000" w:themeColor="text1"/>
          <w:sz w:val="28"/>
          <w:szCs w:val="28"/>
          <w:rtl/>
        </w:rPr>
        <w:t>وجلجولية</w:t>
      </w:r>
      <w:proofErr w:type="spellEnd"/>
      <w:r w:rsidRPr="00FA4DF8">
        <w:rPr>
          <w:color w:val="000000" w:themeColor="text1"/>
          <w:sz w:val="28"/>
          <w:szCs w:val="28"/>
          <w:rtl/>
        </w:rPr>
        <w:t xml:space="preserve">. وتوصلت النتائج إلى أن مستوى ضغوط العمل جاء بدرجة متوسطة في جميع مجالات </w:t>
      </w:r>
      <w:proofErr w:type="gramStart"/>
      <w:r w:rsidRPr="00FA4DF8">
        <w:rPr>
          <w:color w:val="000000" w:themeColor="text1"/>
          <w:sz w:val="28"/>
          <w:szCs w:val="28"/>
          <w:rtl/>
        </w:rPr>
        <w:t>المقياس</w:t>
      </w:r>
      <w:r w:rsidR="00E76EF8">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وأظهرت النتائج وجود فروق ذات دلالة إحصائية تعزى لمتغير الجنس في مجال الرواتب والحوافز والدرجة الكلية لصالح الإناث</w:t>
      </w:r>
      <w:r w:rsidR="00E76EF8">
        <w:rPr>
          <w:rFonts w:hint="cs"/>
          <w:color w:val="000000" w:themeColor="text1"/>
          <w:sz w:val="28"/>
          <w:szCs w:val="28"/>
          <w:rtl/>
        </w:rPr>
        <w:t>.</w:t>
      </w:r>
    </w:p>
    <w:p w14:paraId="1F055869" w14:textId="77777777" w:rsidR="00832D01" w:rsidRPr="00FA4DF8" w:rsidRDefault="00832D01" w:rsidP="00E76EF8">
      <w:pPr>
        <w:pStyle w:val="NormalWeb"/>
        <w:bidi/>
        <w:spacing w:line="360" w:lineRule="auto"/>
        <w:ind w:left="360"/>
        <w:rPr>
          <w:color w:val="000000" w:themeColor="text1"/>
          <w:sz w:val="28"/>
          <w:szCs w:val="28"/>
        </w:rPr>
      </w:pPr>
      <w:r w:rsidRPr="00FA4DF8">
        <w:rPr>
          <w:color w:val="000000" w:themeColor="text1"/>
          <w:sz w:val="28"/>
          <w:szCs w:val="28"/>
          <w:rtl/>
        </w:rPr>
        <w:t xml:space="preserve">دراسة (الحربي، 2025م): بعنوان </w:t>
      </w:r>
      <w:r w:rsidR="00FA4DF8">
        <w:rPr>
          <w:color w:val="000000" w:themeColor="text1"/>
          <w:sz w:val="28"/>
          <w:szCs w:val="28"/>
          <w:rtl/>
        </w:rPr>
        <w:t xml:space="preserve"> </w:t>
      </w:r>
      <w:r w:rsidRPr="00FA4DF8">
        <w:rPr>
          <w:color w:val="000000" w:themeColor="text1"/>
          <w:sz w:val="28"/>
          <w:szCs w:val="28"/>
          <w:rtl/>
        </w:rPr>
        <w:t xml:space="preserve"> الإحباط الوظيفي بمدارس التعليم العام في منطقة القصيم، وهدفت الدراسة إلى التعرف على دلالة الفروق والوقوف على واقع الإحباط الوظيفي بمدارس التعليم العام في منطقة </w:t>
      </w:r>
      <w:proofErr w:type="gramStart"/>
      <w:r w:rsidRPr="00FA4DF8">
        <w:rPr>
          <w:color w:val="000000" w:themeColor="text1"/>
          <w:sz w:val="28"/>
          <w:szCs w:val="28"/>
          <w:rtl/>
        </w:rPr>
        <w:t>القصيم</w:t>
      </w:r>
      <w:r w:rsidR="00E76EF8">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واستخدم </w:t>
      </w:r>
      <w:proofErr w:type="gramStart"/>
      <w:r w:rsidRPr="00FA4DF8">
        <w:rPr>
          <w:color w:val="000000" w:themeColor="text1"/>
          <w:sz w:val="28"/>
          <w:szCs w:val="28"/>
          <w:rtl/>
        </w:rPr>
        <w:t xml:space="preserve">الباحث </w:t>
      </w:r>
      <w:r w:rsidR="00E76EF8">
        <w:rPr>
          <w:rFonts w:hint="cs"/>
          <w:color w:val="000000" w:themeColor="text1"/>
          <w:sz w:val="28"/>
          <w:szCs w:val="28"/>
          <w:rtl/>
        </w:rPr>
        <w:t xml:space="preserve"> </w:t>
      </w:r>
      <w:r w:rsidRPr="00FA4DF8">
        <w:rPr>
          <w:color w:val="000000" w:themeColor="text1"/>
          <w:sz w:val="28"/>
          <w:szCs w:val="28"/>
          <w:rtl/>
        </w:rPr>
        <w:t>المنهج</w:t>
      </w:r>
      <w:proofErr w:type="gramEnd"/>
      <w:r w:rsidRPr="00FA4DF8">
        <w:rPr>
          <w:color w:val="000000" w:themeColor="text1"/>
          <w:sz w:val="28"/>
          <w:szCs w:val="28"/>
          <w:rtl/>
        </w:rPr>
        <w:t xml:space="preserve"> الوصفي المسحي</w:t>
      </w:r>
      <w:r w:rsidR="00E76EF8">
        <w:rPr>
          <w:rFonts w:hint="cs"/>
          <w:color w:val="000000" w:themeColor="text1"/>
          <w:sz w:val="28"/>
          <w:szCs w:val="28"/>
          <w:rtl/>
        </w:rPr>
        <w:t xml:space="preserve"> </w:t>
      </w:r>
      <w:r w:rsidRPr="00FA4DF8">
        <w:rPr>
          <w:color w:val="000000" w:themeColor="text1"/>
          <w:sz w:val="28"/>
          <w:szCs w:val="28"/>
          <w:rtl/>
        </w:rPr>
        <w:t xml:space="preserve">لجمع البيانات، وطبقت الدراسة </w:t>
      </w:r>
      <w:proofErr w:type="gramStart"/>
      <w:r w:rsidRPr="00FA4DF8">
        <w:rPr>
          <w:color w:val="000000" w:themeColor="text1"/>
          <w:sz w:val="28"/>
          <w:szCs w:val="28"/>
          <w:rtl/>
        </w:rPr>
        <w:t xml:space="preserve">على </w:t>
      </w:r>
      <w:r w:rsidR="00E76EF8">
        <w:rPr>
          <w:rFonts w:hint="cs"/>
          <w:color w:val="000000" w:themeColor="text1"/>
          <w:sz w:val="28"/>
          <w:szCs w:val="28"/>
          <w:rtl/>
        </w:rPr>
        <w:t xml:space="preserve"> </w:t>
      </w:r>
      <w:r w:rsidRPr="00FA4DF8">
        <w:rPr>
          <w:color w:val="000000" w:themeColor="text1"/>
          <w:sz w:val="28"/>
          <w:szCs w:val="28"/>
          <w:rtl/>
        </w:rPr>
        <w:t>عينة</w:t>
      </w:r>
      <w:proofErr w:type="gramEnd"/>
      <w:r w:rsidRPr="00FA4DF8">
        <w:rPr>
          <w:color w:val="000000" w:themeColor="text1"/>
          <w:sz w:val="28"/>
          <w:szCs w:val="28"/>
          <w:rtl/>
        </w:rPr>
        <w:t xml:space="preserve"> عشوائية من العاملين بمدارس التعليم العام برياض الخبراء. </w:t>
      </w:r>
      <w:r w:rsidR="00E76EF8">
        <w:rPr>
          <w:rFonts w:hint="cs"/>
          <w:color w:val="000000" w:themeColor="text1"/>
          <w:sz w:val="28"/>
          <w:szCs w:val="28"/>
          <w:rtl/>
        </w:rPr>
        <w:t xml:space="preserve"> </w:t>
      </w:r>
      <w:r w:rsidRPr="00FA4DF8">
        <w:rPr>
          <w:color w:val="000000" w:themeColor="text1"/>
          <w:sz w:val="28"/>
          <w:szCs w:val="28"/>
          <w:rtl/>
        </w:rPr>
        <w:t xml:space="preserve">وتوصلت النتائج </w:t>
      </w:r>
      <w:proofErr w:type="gramStart"/>
      <w:r w:rsidRPr="00FA4DF8">
        <w:rPr>
          <w:color w:val="000000" w:themeColor="text1"/>
          <w:sz w:val="28"/>
          <w:szCs w:val="28"/>
          <w:rtl/>
        </w:rPr>
        <w:t xml:space="preserve">إلى </w:t>
      </w:r>
      <w:r w:rsidR="00E76EF8">
        <w:rPr>
          <w:rFonts w:hint="cs"/>
          <w:color w:val="000000" w:themeColor="text1"/>
          <w:sz w:val="28"/>
          <w:szCs w:val="28"/>
          <w:rtl/>
        </w:rPr>
        <w:t xml:space="preserve"> </w:t>
      </w:r>
      <w:r w:rsidRPr="00FA4DF8">
        <w:rPr>
          <w:color w:val="000000" w:themeColor="text1"/>
          <w:sz w:val="28"/>
          <w:szCs w:val="28"/>
          <w:rtl/>
        </w:rPr>
        <w:t>ارتفاع</w:t>
      </w:r>
      <w:proofErr w:type="gramEnd"/>
      <w:r w:rsidRPr="00FA4DF8">
        <w:rPr>
          <w:color w:val="000000" w:themeColor="text1"/>
          <w:sz w:val="28"/>
          <w:szCs w:val="28"/>
          <w:rtl/>
        </w:rPr>
        <w:t xml:space="preserve"> مستوى الإحباط الوظيفي من وجهة نظر </w:t>
      </w:r>
      <w:proofErr w:type="gramStart"/>
      <w:r w:rsidRPr="00FA4DF8">
        <w:rPr>
          <w:color w:val="000000" w:themeColor="text1"/>
          <w:sz w:val="28"/>
          <w:szCs w:val="28"/>
          <w:rtl/>
        </w:rPr>
        <w:t>العاملين</w:t>
      </w:r>
      <w:r w:rsidR="00E76EF8">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وجاء مجال الإهمال</w:t>
      </w:r>
      <w:r w:rsidR="00E76EF8">
        <w:rPr>
          <w:rFonts w:hint="cs"/>
          <w:color w:val="000000" w:themeColor="text1"/>
          <w:sz w:val="28"/>
          <w:szCs w:val="28"/>
          <w:rtl/>
        </w:rPr>
        <w:t xml:space="preserve"> </w:t>
      </w:r>
      <w:r w:rsidRPr="00FA4DF8">
        <w:rPr>
          <w:color w:val="000000" w:themeColor="text1"/>
          <w:sz w:val="28"/>
          <w:szCs w:val="28"/>
          <w:rtl/>
        </w:rPr>
        <w:t xml:space="preserve">في الترتيب الأول بنسبة عالية جداً، </w:t>
      </w:r>
      <w:proofErr w:type="gramStart"/>
      <w:r w:rsidRPr="00FA4DF8">
        <w:rPr>
          <w:color w:val="000000" w:themeColor="text1"/>
          <w:sz w:val="28"/>
          <w:szCs w:val="28"/>
          <w:rtl/>
        </w:rPr>
        <w:t xml:space="preserve">يليه </w:t>
      </w:r>
      <w:r w:rsidR="00E76EF8">
        <w:rPr>
          <w:rFonts w:hint="cs"/>
          <w:color w:val="000000" w:themeColor="text1"/>
          <w:sz w:val="28"/>
          <w:szCs w:val="28"/>
          <w:rtl/>
        </w:rPr>
        <w:t xml:space="preserve"> </w:t>
      </w:r>
      <w:r w:rsidRPr="00FA4DF8">
        <w:rPr>
          <w:color w:val="000000" w:themeColor="text1"/>
          <w:sz w:val="28"/>
          <w:szCs w:val="28"/>
          <w:rtl/>
        </w:rPr>
        <w:t>عدم</w:t>
      </w:r>
      <w:proofErr w:type="gramEnd"/>
      <w:r w:rsidRPr="00FA4DF8">
        <w:rPr>
          <w:color w:val="000000" w:themeColor="text1"/>
          <w:sz w:val="28"/>
          <w:szCs w:val="28"/>
          <w:rtl/>
        </w:rPr>
        <w:t xml:space="preserve"> الاعتراف بالإنجازات، كما أظهرت النتائج وجود </w:t>
      </w:r>
      <w:proofErr w:type="gramStart"/>
      <w:r w:rsidRPr="00FA4DF8">
        <w:rPr>
          <w:color w:val="000000" w:themeColor="text1"/>
          <w:sz w:val="28"/>
          <w:szCs w:val="28"/>
          <w:rtl/>
        </w:rPr>
        <w:t xml:space="preserve">فروق </w:t>
      </w:r>
      <w:r w:rsidR="00E76EF8">
        <w:rPr>
          <w:rFonts w:hint="cs"/>
          <w:color w:val="000000" w:themeColor="text1"/>
          <w:sz w:val="28"/>
          <w:szCs w:val="28"/>
          <w:rtl/>
        </w:rPr>
        <w:t xml:space="preserve"> </w:t>
      </w:r>
      <w:r w:rsidRPr="00FA4DF8">
        <w:rPr>
          <w:color w:val="000000" w:themeColor="text1"/>
          <w:sz w:val="28"/>
          <w:szCs w:val="28"/>
          <w:rtl/>
        </w:rPr>
        <w:t>تعزى</w:t>
      </w:r>
      <w:proofErr w:type="gramEnd"/>
      <w:r w:rsidRPr="00FA4DF8">
        <w:rPr>
          <w:color w:val="000000" w:themeColor="text1"/>
          <w:sz w:val="28"/>
          <w:szCs w:val="28"/>
          <w:rtl/>
        </w:rPr>
        <w:t xml:space="preserve"> لمتغير الجنس لصالح الذكور</w:t>
      </w:r>
      <w:r w:rsidR="00FA4DF8">
        <w:rPr>
          <w:color w:val="000000" w:themeColor="text1"/>
          <w:sz w:val="28"/>
          <w:szCs w:val="28"/>
          <w:rtl/>
        </w:rPr>
        <w:t xml:space="preserve">). </w:t>
      </w:r>
      <w:r w:rsidRPr="00FA4DF8">
        <w:rPr>
          <w:color w:val="000000" w:themeColor="text1"/>
          <w:sz w:val="28"/>
          <w:szCs w:val="28"/>
        </w:rPr>
        <w:t xml:space="preserve"> </w:t>
      </w:r>
      <w:proofErr w:type="gramStart"/>
      <w:r w:rsidRPr="00FA4DF8">
        <w:rPr>
          <w:color w:val="000000" w:themeColor="text1"/>
          <w:sz w:val="28"/>
          <w:szCs w:val="28"/>
          <w:rtl/>
        </w:rPr>
        <w:t xml:space="preserve">وفروق </w:t>
      </w:r>
      <w:r w:rsidR="00E76EF8">
        <w:rPr>
          <w:rFonts w:hint="cs"/>
          <w:color w:val="000000" w:themeColor="text1"/>
          <w:sz w:val="28"/>
          <w:szCs w:val="28"/>
          <w:rtl/>
        </w:rPr>
        <w:t xml:space="preserve"> </w:t>
      </w:r>
      <w:r w:rsidRPr="00FA4DF8">
        <w:rPr>
          <w:color w:val="000000" w:themeColor="text1"/>
          <w:sz w:val="28"/>
          <w:szCs w:val="28"/>
          <w:rtl/>
        </w:rPr>
        <w:t>تعزى</w:t>
      </w:r>
      <w:proofErr w:type="gramEnd"/>
      <w:r w:rsidRPr="00FA4DF8">
        <w:rPr>
          <w:color w:val="000000" w:themeColor="text1"/>
          <w:sz w:val="28"/>
          <w:szCs w:val="28"/>
          <w:rtl/>
        </w:rPr>
        <w:t xml:space="preserve"> لمتغير سنوات الخبرة لصالح من لديهم أكثر من 10 سنوات</w:t>
      </w:r>
      <w:r w:rsidR="00FA4DF8">
        <w:rPr>
          <w:color w:val="000000" w:themeColor="text1"/>
          <w:sz w:val="28"/>
          <w:szCs w:val="28"/>
          <w:rtl/>
        </w:rPr>
        <w:t xml:space="preserve">). </w:t>
      </w:r>
      <w:r w:rsidR="00E76EF8">
        <w:rPr>
          <w:color w:val="000000" w:themeColor="text1"/>
          <w:sz w:val="28"/>
          <w:szCs w:val="28"/>
        </w:rPr>
        <w:t xml:space="preserve"> </w:t>
      </w:r>
    </w:p>
    <w:p w14:paraId="2B1D85A1" w14:textId="77777777" w:rsidR="00832D01" w:rsidRPr="00FA4DF8" w:rsidRDefault="00832D01" w:rsidP="003F51A2">
      <w:pPr>
        <w:pStyle w:val="NormalWeb"/>
        <w:bidi/>
        <w:spacing w:line="360" w:lineRule="auto"/>
        <w:ind w:left="360"/>
        <w:rPr>
          <w:color w:val="000000" w:themeColor="text1"/>
          <w:sz w:val="28"/>
          <w:szCs w:val="28"/>
        </w:rPr>
      </w:pPr>
      <w:r w:rsidRPr="00FA4DF8">
        <w:rPr>
          <w:color w:val="000000" w:themeColor="text1"/>
          <w:sz w:val="28"/>
          <w:szCs w:val="28"/>
          <w:rtl/>
        </w:rPr>
        <w:lastRenderedPageBreak/>
        <w:t xml:space="preserve">دراسة (جريفي، 2023م): بعنوان الاحتراق النفسي واستراتيجيات المواجهة لدى أطر الدعم </w:t>
      </w:r>
      <w:proofErr w:type="gramStart"/>
      <w:r w:rsidRPr="00FA4DF8">
        <w:rPr>
          <w:color w:val="000000" w:themeColor="text1"/>
          <w:sz w:val="28"/>
          <w:szCs w:val="28"/>
          <w:rtl/>
        </w:rPr>
        <w:t>الاجتماعي</w:t>
      </w:r>
      <w:r w:rsidR="00E76EF8">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وهدفت الدراسة إلى استكشاف الاستراتيجيات والممارسات التي يمكن لأطر الدعم الاجتماعي استخدامها للتعامل مع الاحتراق النفسي للحفاظ على صحتهم </w:t>
      </w:r>
      <w:proofErr w:type="gramStart"/>
      <w:r w:rsidRPr="00FA4DF8">
        <w:rPr>
          <w:color w:val="000000" w:themeColor="text1"/>
          <w:sz w:val="28"/>
          <w:szCs w:val="28"/>
          <w:rtl/>
        </w:rPr>
        <w:t>النفسية</w:t>
      </w:r>
      <w:r w:rsidR="00E76EF8">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واستخدمت </w:t>
      </w:r>
      <w:proofErr w:type="gramStart"/>
      <w:r w:rsidRPr="00FA4DF8">
        <w:rPr>
          <w:color w:val="000000" w:themeColor="text1"/>
          <w:sz w:val="28"/>
          <w:szCs w:val="28"/>
          <w:rtl/>
        </w:rPr>
        <w:t xml:space="preserve">الباحثة </w:t>
      </w:r>
      <w:r w:rsidR="003F51A2">
        <w:rPr>
          <w:rFonts w:hint="cs"/>
          <w:color w:val="000000" w:themeColor="text1"/>
          <w:sz w:val="28"/>
          <w:szCs w:val="28"/>
          <w:rtl/>
        </w:rPr>
        <w:t xml:space="preserve"> </w:t>
      </w:r>
      <w:r w:rsidRPr="00FA4DF8">
        <w:rPr>
          <w:color w:val="000000" w:themeColor="text1"/>
          <w:sz w:val="28"/>
          <w:szCs w:val="28"/>
          <w:rtl/>
        </w:rPr>
        <w:t>المنهج</w:t>
      </w:r>
      <w:proofErr w:type="gramEnd"/>
      <w:r w:rsidRPr="00FA4DF8">
        <w:rPr>
          <w:color w:val="000000" w:themeColor="text1"/>
          <w:sz w:val="28"/>
          <w:szCs w:val="28"/>
          <w:rtl/>
        </w:rPr>
        <w:t xml:space="preserve"> الاستقرائي من خلال المراجعة المنهجية للأدبيات </w:t>
      </w:r>
      <w:proofErr w:type="gramStart"/>
      <w:r w:rsidRPr="00FA4DF8">
        <w:rPr>
          <w:color w:val="000000" w:themeColor="text1"/>
          <w:sz w:val="28"/>
          <w:szCs w:val="28"/>
          <w:rtl/>
        </w:rPr>
        <w:t>العلمية</w:t>
      </w:r>
      <w:r w:rsidR="00E76EF8">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لتحليل العوامل المتنبئة بالاحتراق. وتوصلت النتائج إلى أن الاحتراق النفسي ينشأ </w:t>
      </w:r>
      <w:proofErr w:type="gramStart"/>
      <w:r w:rsidRPr="00FA4DF8">
        <w:rPr>
          <w:color w:val="000000" w:themeColor="text1"/>
          <w:sz w:val="28"/>
          <w:szCs w:val="28"/>
          <w:rtl/>
        </w:rPr>
        <w:t xml:space="preserve">نتيجة </w:t>
      </w:r>
      <w:r w:rsidR="00E76EF8">
        <w:rPr>
          <w:rFonts w:hint="cs"/>
          <w:color w:val="000000" w:themeColor="text1"/>
          <w:sz w:val="28"/>
          <w:szCs w:val="28"/>
          <w:rtl/>
        </w:rPr>
        <w:t xml:space="preserve"> </w:t>
      </w:r>
      <w:r w:rsidRPr="00FA4DF8">
        <w:rPr>
          <w:color w:val="000000" w:themeColor="text1"/>
          <w:sz w:val="28"/>
          <w:szCs w:val="28"/>
          <w:rtl/>
        </w:rPr>
        <w:t>ترا</w:t>
      </w:r>
      <w:r w:rsidR="00E76EF8">
        <w:rPr>
          <w:color w:val="000000" w:themeColor="text1"/>
          <w:sz w:val="28"/>
          <w:szCs w:val="28"/>
          <w:rtl/>
        </w:rPr>
        <w:t>كم</w:t>
      </w:r>
      <w:proofErr w:type="gramEnd"/>
      <w:r w:rsidR="00E76EF8">
        <w:rPr>
          <w:color w:val="000000" w:themeColor="text1"/>
          <w:sz w:val="28"/>
          <w:szCs w:val="28"/>
          <w:rtl/>
        </w:rPr>
        <w:t xml:space="preserve"> التوتر والضغط النفسي الشديد</w:t>
      </w:r>
      <w:r w:rsidRPr="00FA4DF8">
        <w:rPr>
          <w:color w:val="000000" w:themeColor="text1"/>
          <w:sz w:val="28"/>
          <w:szCs w:val="28"/>
          <w:rtl/>
        </w:rPr>
        <w:t>. والتعامل المستمر مع التحديات المهنية والإدارية، وأكدت الدراسة أن توفير الموارد اللازمة والدعم النفسي والاجتماعي يمكن أن يلعب دوراً هاماً في الحد من الاحتراق</w:t>
      </w:r>
      <w:r w:rsidR="00E76EF8">
        <w:rPr>
          <w:color w:val="000000" w:themeColor="text1"/>
          <w:sz w:val="28"/>
          <w:szCs w:val="28"/>
        </w:rPr>
        <w:t xml:space="preserve"> </w:t>
      </w:r>
    </w:p>
    <w:p w14:paraId="269C4CA4" w14:textId="77777777" w:rsidR="00832D01" w:rsidRPr="00FA4DF8" w:rsidRDefault="00832D01" w:rsidP="003F51A2">
      <w:pPr>
        <w:pStyle w:val="NormalWeb"/>
        <w:bidi/>
        <w:spacing w:line="360" w:lineRule="auto"/>
        <w:ind w:left="360"/>
        <w:rPr>
          <w:color w:val="000000" w:themeColor="text1"/>
          <w:sz w:val="28"/>
          <w:szCs w:val="28"/>
        </w:rPr>
      </w:pPr>
      <w:r w:rsidRPr="00FA4DF8">
        <w:rPr>
          <w:color w:val="000000" w:themeColor="text1"/>
          <w:sz w:val="28"/>
          <w:szCs w:val="28"/>
          <w:rtl/>
        </w:rPr>
        <w:t xml:space="preserve">دراسة (أبو عيطة، 2024م): </w:t>
      </w:r>
      <w:proofErr w:type="gramStart"/>
      <w:r w:rsidRPr="00FA4DF8">
        <w:rPr>
          <w:color w:val="000000" w:themeColor="text1"/>
          <w:sz w:val="28"/>
          <w:szCs w:val="28"/>
          <w:rtl/>
        </w:rPr>
        <w:t xml:space="preserve">بعنوان </w:t>
      </w:r>
      <w:r w:rsidR="00FA4DF8">
        <w:rPr>
          <w:color w:val="000000" w:themeColor="text1"/>
          <w:sz w:val="28"/>
          <w:szCs w:val="28"/>
          <w:rtl/>
        </w:rPr>
        <w:t>)</w:t>
      </w:r>
      <w:proofErr w:type="gramEnd"/>
      <w:r w:rsidR="00FA4DF8">
        <w:rPr>
          <w:color w:val="000000" w:themeColor="text1"/>
          <w:sz w:val="28"/>
          <w:szCs w:val="28"/>
          <w:rtl/>
        </w:rPr>
        <w:t xml:space="preserve">. </w:t>
      </w:r>
      <w:r w:rsidRPr="00FA4DF8">
        <w:rPr>
          <w:color w:val="000000" w:themeColor="text1"/>
          <w:sz w:val="28"/>
          <w:szCs w:val="28"/>
          <w:rtl/>
        </w:rPr>
        <w:t xml:space="preserve"> الاحتراق النفسي وعلاقته بالأداء الوظيفي لدى المربيات في مراكز التربية الخاصة في محافظة بيت لحم، وهدفت الدراسة إلى التعرف على علاقة الاحتراق النفسي بالأداء الوظيفي وتحديد طبيعة العلاقة بين الدرجة الكلية للاحتراق ومستوى </w:t>
      </w:r>
      <w:proofErr w:type="gramStart"/>
      <w:r w:rsidRPr="00FA4DF8">
        <w:rPr>
          <w:color w:val="000000" w:themeColor="text1"/>
          <w:sz w:val="28"/>
          <w:szCs w:val="28"/>
          <w:rtl/>
        </w:rPr>
        <w:t>الأداء</w:t>
      </w:r>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واستخدمت </w:t>
      </w:r>
      <w:proofErr w:type="gramStart"/>
      <w:r w:rsidRPr="00FA4DF8">
        <w:rPr>
          <w:color w:val="000000" w:themeColor="text1"/>
          <w:sz w:val="28"/>
          <w:szCs w:val="28"/>
          <w:rtl/>
        </w:rPr>
        <w:t xml:space="preserve">الباحثة </w:t>
      </w:r>
      <w:r w:rsidR="003F51A2">
        <w:rPr>
          <w:rFonts w:hint="cs"/>
          <w:color w:val="000000" w:themeColor="text1"/>
          <w:sz w:val="28"/>
          <w:szCs w:val="28"/>
          <w:rtl/>
        </w:rPr>
        <w:t xml:space="preserve"> </w:t>
      </w:r>
      <w:r w:rsidRPr="00FA4DF8">
        <w:rPr>
          <w:color w:val="000000" w:themeColor="text1"/>
          <w:sz w:val="28"/>
          <w:szCs w:val="28"/>
          <w:rtl/>
        </w:rPr>
        <w:t>المنهج</w:t>
      </w:r>
      <w:proofErr w:type="gramEnd"/>
      <w:r w:rsidRPr="00FA4DF8">
        <w:rPr>
          <w:color w:val="000000" w:themeColor="text1"/>
          <w:sz w:val="28"/>
          <w:szCs w:val="28"/>
          <w:rtl/>
        </w:rPr>
        <w:t xml:space="preserve"> الوصفي الارتباطي، وطبقت الدراسة على عينة من المربيات في مراكز التربية الخاصة بفلسطين. وتوصلت النتائج إلى وجود علاقة عكسية ذات دلالة إحصائية... حيث إن الزيادة في الاحتراق يقابلها انخفاض في الأداء </w:t>
      </w:r>
      <w:proofErr w:type="gramStart"/>
      <w:r w:rsidRPr="00FA4DF8">
        <w:rPr>
          <w:color w:val="000000" w:themeColor="text1"/>
          <w:sz w:val="28"/>
          <w:szCs w:val="28"/>
          <w:rtl/>
        </w:rPr>
        <w:t>الوظيفي</w:t>
      </w:r>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وأظهرت النتائج أن المربيات لديهن اتجاهات إيجابية نحو عملهن رغم الضغوط </w:t>
      </w:r>
      <w:proofErr w:type="gramStart"/>
      <w:r w:rsidRPr="00FA4DF8">
        <w:rPr>
          <w:color w:val="000000" w:themeColor="text1"/>
          <w:sz w:val="28"/>
          <w:szCs w:val="28"/>
          <w:rtl/>
        </w:rPr>
        <w:t xml:space="preserve">مما </w:t>
      </w:r>
      <w:r w:rsidR="003F51A2">
        <w:rPr>
          <w:rFonts w:hint="cs"/>
          <w:color w:val="000000" w:themeColor="text1"/>
          <w:sz w:val="28"/>
          <w:szCs w:val="28"/>
          <w:rtl/>
        </w:rPr>
        <w:t xml:space="preserve"> </w:t>
      </w:r>
      <w:r w:rsidRPr="00FA4DF8">
        <w:rPr>
          <w:color w:val="000000" w:themeColor="text1"/>
          <w:sz w:val="28"/>
          <w:szCs w:val="28"/>
          <w:rtl/>
        </w:rPr>
        <w:t>يقلل</w:t>
      </w:r>
      <w:proofErr w:type="gramEnd"/>
      <w:r w:rsidRPr="00FA4DF8">
        <w:rPr>
          <w:color w:val="000000" w:themeColor="text1"/>
          <w:sz w:val="28"/>
          <w:szCs w:val="28"/>
          <w:rtl/>
        </w:rPr>
        <w:t xml:space="preserve"> من نسبة الاحتراق النفسي</w:t>
      </w:r>
      <w:r w:rsidR="003F51A2">
        <w:rPr>
          <w:rFonts w:hint="cs"/>
          <w:color w:val="000000" w:themeColor="text1"/>
          <w:sz w:val="28"/>
          <w:szCs w:val="28"/>
          <w:rtl/>
        </w:rPr>
        <w:t xml:space="preserve">. </w:t>
      </w:r>
      <w:r w:rsidR="00FA4DF8">
        <w:rPr>
          <w:color w:val="000000" w:themeColor="text1"/>
          <w:sz w:val="28"/>
          <w:szCs w:val="28"/>
          <w:rtl/>
        </w:rPr>
        <w:t xml:space="preserve"> </w:t>
      </w:r>
      <w:r w:rsidR="003F51A2">
        <w:rPr>
          <w:color w:val="000000" w:themeColor="text1"/>
          <w:sz w:val="28"/>
          <w:szCs w:val="28"/>
        </w:rPr>
        <w:t xml:space="preserve"> </w:t>
      </w:r>
    </w:p>
    <w:p w14:paraId="5534F4EC" w14:textId="77777777" w:rsidR="00832D01" w:rsidRPr="00FA4DF8" w:rsidRDefault="00832D01" w:rsidP="003F51A2">
      <w:pPr>
        <w:pStyle w:val="NormalWeb"/>
        <w:bidi/>
        <w:spacing w:line="360" w:lineRule="auto"/>
        <w:ind w:left="360"/>
        <w:rPr>
          <w:color w:val="000000" w:themeColor="text1"/>
          <w:sz w:val="28"/>
          <w:szCs w:val="28"/>
        </w:rPr>
      </w:pPr>
      <w:r w:rsidRPr="00FA4DF8">
        <w:rPr>
          <w:color w:val="000000" w:themeColor="text1"/>
          <w:sz w:val="28"/>
          <w:szCs w:val="28"/>
          <w:rtl/>
        </w:rPr>
        <w:t xml:space="preserve">دراسة (عجاج وفرحات، 2025م): بعنوان أثر تفعيل الحكومة الإلكترونية على الأداء الحكومي للعاملين والإدارة، وهدفت الدراسة إلى تحديد وتحليل أثر الحكومة الإلكترونية على الأداء الوظيفي للعاملين في القطاع الحكومي والكشف عن التغيرات التي تطرأ على دور القادة، واستخدم </w:t>
      </w:r>
      <w:proofErr w:type="gramStart"/>
      <w:r w:rsidRPr="00FA4DF8">
        <w:rPr>
          <w:color w:val="000000" w:themeColor="text1"/>
          <w:sz w:val="28"/>
          <w:szCs w:val="28"/>
          <w:rtl/>
        </w:rPr>
        <w:t xml:space="preserve">الباحثان </w:t>
      </w:r>
      <w:r w:rsidR="003F51A2">
        <w:rPr>
          <w:rFonts w:hint="cs"/>
          <w:color w:val="000000" w:themeColor="text1"/>
          <w:sz w:val="28"/>
          <w:szCs w:val="28"/>
          <w:rtl/>
        </w:rPr>
        <w:t xml:space="preserve"> </w:t>
      </w:r>
      <w:r w:rsidRPr="00FA4DF8">
        <w:rPr>
          <w:color w:val="000000" w:themeColor="text1"/>
          <w:sz w:val="28"/>
          <w:szCs w:val="28"/>
          <w:rtl/>
        </w:rPr>
        <w:t>المنهج</w:t>
      </w:r>
      <w:proofErr w:type="gramEnd"/>
      <w:r w:rsidRPr="00FA4DF8">
        <w:rPr>
          <w:color w:val="000000" w:themeColor="text1"/>
          <w:sz w:val="28"/>
          <w:szCs w:val="28"/>
          <w:rtl/>
        </w:rPr>
        <w:t xml:space="preserve"> الوصفي </w:t>
      </w:r>
      <w:proofErr w:type="gramStart"/>
      <w:r w:rsidRPr="00FA4DF8">
        <w:rPr>
          <w:color w:val="000000" w:themeColor="text1"/>
          <w:sz w:val="28"/>
          <w:szCs w:val="28"/>
          <w:rtl/>
        </w:rPr>
        <w:t>التحليلي</w:t>
      </w:r>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وتوصلت النتائج إلى أن تطبيق الحكومة </w:t>
      </w:r>
      <w:proofErr w:type="gramStart"/>
      <w:r w:rsidRPr="00FA4DF8">
        <w:rPr>
          <w:color w:val="000000" w:themeColor="text1"/>
          <w:sz w:val="28"/>
          <w:szCs w:val="28"/>
          <w:rtl/>
        </w:rPr>
        <w:t xml:space="preserve">الإلكترونية </w:t>
      </w:r>
      <w:r w:rsidR="003F51A2">
        <w:rPr>
          <w:rFonts w:hint="cs"/>
          <w:color w:val="000000" w:themeColor="text1"/>
          <w:sz w:val="28"/>
          <w:szCs w:val="28"/>
          <w:rtl/>
        </w:rPr>
        <w:t xml:space="preserve"> </w:t>
      </w:r>
      <w:r w:rsidRPr="00FA4DF8">
        <w:rPr>
          <w:color w:val="000000" w:themeColor="text1"/>
          <w:sz w:val="28"/>
          <w:szCs w:val="28"/>
          <w:rtl/>
        </w:rPr>
        <w:t>يغير</w:t>
      </w:r>
      <w:proofErr w:type="gramEnd"/>
      <w:r w:rsidRPr="00FA4DF8">
        <w:rPr>
          <w:color w:val="000000" w:themeColor="text1"/>
          <w:sz w:val="28"/>
          <w:szCs w:val="28"/>
          <w:rtl/>
        </w:rPr>
        <w:t xml:space="preserve"> الأدوار التقليدية للموظفين، حيث يقل الاعتماد على المهام الروتينية اليدوية ويزداد الطلب على المهارات التحليلية، كما أصبح الموظف مطالباً بأن </w:t>
      </w:r>
      <w:proofErr w:type="gramStart"/>
      <w:r w:rsidRPr="00FA4DF8">
        <w:rPr>
          <w:color w:val="000000" w:themeColor="text1"/>
          <w:sz w:val="28"/>
          <w:szCs w:val="28"/>
          <w:rtl/>
        </w:rPr>
        <w:t xml:space="preserve">يكون </w:t>
      </w:r>
      <w:r w:rsidR="003F51A2">
        <w:rPr>
          <w:rFonts w:hint="cs"/>
          <w:color w:val="000000" w:themeColor="text1"/>
          <w:sz w:val="28"/>
          <w:szCs w:val="28"/>
          <w:rtl/>
        </w:rPr>
        <w:t xml:space="preserve"> </w:t>
      </w:r>
      <w:r w:rsidRPr="00FA4DF8">
        <w:rPr>
          <w:color w:val="000000" w:themeColor="text1"/>
          <w:sz w:val="28"/>
          <w:szCs w:val="28"/>
          <w:rtl/>
        </w:rPr>
        <w:t>أكثر</w:t>
      </w:r>
      <w:proofErr w:type="gramEnd"/>
      <w:r w:rsidRPr="00FA4DF8">
        <w:rPr>
          <w:color w:val="000000" w:themeColor="text1"/>
          <w:sz w:val="28"/>
          <w:szCs w:val="28"/>
          <w:rtl/>
        </w:rPr>
        <w:t xml:space="preserve"> كفاءة ومرونة، وقادراً على العمل مع أنظمة البيانات المعقدة</w:t>
      </w:r>
      <w:r w:rsidR="003F51A2">
        <w:rPr>
          <w:rFonts w:hint="cs"/>
          <w:color w:val="000000" w:themeColor="text1"/>
          <w:sz w:val="28"/>
          <w:szCs w:val="28"/>
          <w:rtl/>
        </w:rPr>
        <w:t>.</w:t>
      </w:r>
    </w:p>
    <w:p w14:paraId="6BA4F2E9" w14:textId="77777777" w:rsidR="00832D01" w:rsidRPr="00FA4DF8" w:rsidRDefault="00832D01" w:rsidP="003F51A2">
      <w:pPr>
        <w:pStyle w:val="NormalWeb"/>
        <w:bidi/>
        <w:spacing w:line="360" w:lineRule="auto"/>
        <w:ind w:left="360"/>
        <w:rPr>
          <w:color w:val="000000" w:themeColor="text1"/>
          <w:sz w:val="28"/>
          <w:szCs w:val="28"/>
        </w:rPr>
      </w:pPr>
      <w:r w:rsidRPr="00FA4DF8">
        <w:rPr>
          <w:color w:val="000000" w:themeColor="text1"/>
          <w:sz w:val="28"/>
          <w:szCs w:val="28"/>
          <w:rtl/>
        </w:rPr>
        <w:t>دراسة (عياد، 2022م): بعنوان المرونة النفسية كمتغير معدل في علاقة النبذ في مجال العمل وخرق العقد النفسي بالاحتراق الوظيفي</w:t>
      </w:r>
      <w:proofErr w:type="gramStart"/>
      <w:r w:rsidR="00FA4DF8">
        <w:rPr>
          <w:color w:val="000000" w:themeColor="text1"/>
          <w:sz w:val="28"/>
          <w:szCs w:val="28"/>
          <w:rtl/>
        </w:rPr>
        <w:t xml:space="preserve">). </w:t>
      </w:r>
      <w:r w:rsidRPr="00FA4DF8">
        <w:rPr>
          <w:color w:val="000000" w:themeColor="text1"/>
          <w:sz w:val="28"/>
          <w:szCs w:val="28"/>
          <w:rtl/>
        </w:rPr>
        <w:t xml:space="preserve"> ،</w:t>
      </w:r>
      <w:proofErr w:type="gramEnd"/>
      <w:r w:rsidRPr="00FA4DF8">
        <w:rPr>
          <w:color w:val="000000" w:themeColor="text1"/>
          <w:sz w:val="28"/>
          <w:szCs w:val="28"/>
          <w:rtl/>
        </w:rPr>
        <w:t xml:space="preserve"> وهدفت الدراسة </w:t>
      </w:r>
      <w:proofErr w:type="gramStart"/>
      <w:r w:rsidRPr="00FA4DF8">
        <w:rPr>
          <w:color w:val="000000" w:themeColor="text1"/>
          <w:sz w:val="28"/>
          <w:szCs w:val="28"/>
          <w:rtl/>
        </w:rPr>
        <w:t xml:space="preserve">إلى </w:t>
      </w:r>
      <w:r w:rsidR="003F51A2">
        <w:rPr>
          <w:rFonts w:hint="cs"/>
          <w:color w:val="000000" w:themeColor="text1"/>
          <w:sz w:val="28"/>
          <w:szCs w:val="28"/>
          <w:rtl/>
        </w:rPr>
        <w:t xml:space="preserve"> </w:t>
      </w:r>
      <w:r w:rsidRPr="00FA4DF8">
        <w:rPr>
          <w:color w:val="000000" w:themeColor="text1"/>
          <w:sz w:val="28"/>
          <w:szCs w:val="28"/>
          <w:rtl/>
        </w:rPr>
        <w:t>بحث</w:t>
      </w:r>
      <w:proofErr w:type="gramEnd"/>
      <w:r w:rsidRPr="00FA4DF8">
        <w:rPr>
          <w:color w:val="000000" w:themeColor="text1"/>
          <w:sz w:val="28"/>
          <w:szCs w:val="28"/>
          <w:rtl/>
        </w:rPr>
        <w:t xml:space="preserve"> التأثيرات المباشرة للنبذ في مجال العمل وخرق العقد النفسي على أبعاد الاحتراق الوظيفي (الإنهاك، والتهكم، وعدم </w:t>
      </w:r>
      <w:r w:rsidRPr="00FA4DF8">
        <w:rPr>
          <w:color w:val="000000" w:themeColor="text1"/>
          <w:sz w:val="28"/>
          <w:szCs w:val="28"/>
          <w:rtl/>
        </w:rPr>
        <w:lastRenderedPageBreak/>
        <w:t xml:space="preserve">الكفاءة </w:t>
      </w:r>
      <w:proofErr w:type="gramStart"/>
      <w:r w:rsidRPr="00FA4DF8">
        <w:rPr>
          <w:color w:val="000000" w:themeColor="text1"/>
          <w:sz w:val="28"/>
          <w:szCs w:val="28"/>
          <w:rtl/>
        </w:rPr>
        <w:t>المهنية</w:t>
      </w:r>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واستخدم </w:t>
      </w:r>
      <w:proofErr w:type="gramStart"/>
      <w:r w:rsidRPr="00FA4DF8">
        <w:rPr>
          <w:color w:val="000000" w:themeColor="text1"/>
          <w:sz w:val="28"/>
          <w:szCs w:val="28"/>
          <w:rtl/>
        </w:rPr>
        <w:t xml:space="preserve">الباحث </w:t>
      </w:r>
      <w:r w:rsidR="003F51A2">
        <w:rPr>
          <w:rFonts w:hint="cs"/>
          <w:color w:val="000000" w:themeColor="text1"/>
          <w:sz w:val="28"/>
          <w:szCs w:val="28"/>
          <w:rtl/>
        </w:rPr>
        <w:t xml:space="preserve"> </w:t>
      </w:r>
      <w:r w:rsidRPr="00FA4DF8">
        <w:rPr>
          <w:color w:val="000000" w:themeColor="text1"/>
          <w:sz w:val="28"/>
          <w:szCs w:val="28"/>
          <w:rtl/>
        </w:rPr>
        <w:t>أسلوب</w:t>
      </w:r>
      <w:proofErr w:type="gramEnd"/>
      <w:r w:rsidRPr="00FA4DF8">
        <w:rPr>
          <w:color w:val="000000" w:themeColor="text1"/>
          <w:sz w:val="28"/>
          <w:szCs w:val="28"/>
          <w:rtl/>
        </w:rPr>
        <w:t xml:space="preserve"> نمذجة المعادلة البنائية</w:t>
      </w:r>
      <w:r w:rsidRPr="00FA4DF8">
        <w:rPr>
          <w:color w:val="000000" w:themeColor="text1"/>
          <w:sz w:val="28"/>
          <w:szCs w:val="28"/>
        </w:rPr>
        <w:t xml:space="preserve"> (PLS-SEM)</w:t>
      </w:r>
      <w:proofErr w:type="gramStart"/>
      <w:r w:rsidR="00FA4DF8">
        <w:rPr>
          <w:color w:val="000000" w:themeColor="text1"/>
          <w:sz w:val="28"/>
          <w:szCs w:val="28"/>
        </w:rPr>
        <w:t xml:space="preserve">). </w:t>
      </w:r>
      <w:r w:rsidRPr="00FA4DF8">
        <w:rPr>
          <w:color w:val="000000" w:themeColor="text1"/>
          <w:sz w:val="28"/>
          <w:szCs w:val="28"/>
        </w:rPr>
        <w:t xml:space="preserve"> </w:t>
      </w:r>
      <w:r w:rsidRPr="00FA4DF8">
        <w:rPr>
          <w:color w:val="000000" w:themeColor="text1"/>
          <w:sz w:val="28"/>
          <w:szCs w:val="28"/>
          <w:rtl/>
        </w:rPr>
        <w:t>،</w:t>
      </w:r>
      <w:proofErr w:type="gramEnd"/>
      <w:r w:rsidRPr="00FA4DF8">
        <w:rPr>
          <w:color w:val="000000" w:themeColor="text1"/>
          <w:sz w:val="28"/>
          <w:szCs w:val="28"/>
          <w:rtl/>
        </w:rPr>
        <w:t xml:space="preserve"> وطبقت الدراسة على عينة بلغت 369 موظفاً</w:t>
      </w:r>
      <w:r w:rsidR="003F51A2">
        <w:rPr>
          <w:rFonts w:hint="cs"/>
          <w:color w:val="000000" w:themeColor="text1"/>
          <w:sz w:val="28"/>
          <w:szCs w:val="28"/>
          <w:rtl/>
        </w:rPr>
        <w:t xml:space="preserve"> </w:t>
      </w:r>
      <w:r w:rsidRPr="00FA4DF8">
        <w:rPr>
          <w:color w:val="000000" w:themeColor="text1"/>
          <w:sz w:val="28"/>
          <w:szCs w:val="28"/>
          <w:rtl/>
        </w:rPr>
        <w:t xml:space="preserve">من مستشفيات ومراكز جامعة المنصورة الطبية. وتوصلت النتائج إلى أن أعلى مستوى من المرونة النفسية يضعف العلاقة بين النبذ في مجال العمل وبين أبعاد الاحتراق الوظيفي، مما يثبت دور المرونة </w:t>
      </w:r>
      <w:r w:rsidR="003F51A2">
        <w:rPr>
          <w:color w:val="000000" w:themeColor="text1"/>
          <w:sz w:val="28"/>
          <w:szCs w:val="28"/>
          <w:rtl/>
        </w:rPr>
        <w:t>في تقليل مشاعر الإرهاق</w:t>
      </w:r>
      <w:r w:rsidR="003F51A2">
        <w:rPr>
          <w:rFonts w:hint="cs"/>
          <w:color w:val="000000" w:themeColor="text1"/>
          <w:sz w:val="28"/>
          <w:szCs w:val="28"/>
          <w:rtl/>
        </w:rPr>
        <w:t>.</w:t>
      </w:r>
    </w:p>
    <w:p w14:paraId="3207CFD4" w14:textId="77777777" w:rsidR="00832D01" w:rsidRPr="00FA4DF8" w:rsidRDefault="00832D01" w:rsidP="003F51A2">
      <w:pPr>
        <w:pStyle w:val="NormalWeb"/>
        <w:bidi/>
        <w:spacing w:line="360" w:lineRule="auto"/>
        <w:ind w:left="360"/>
        <w:rPr>
          <w:color w:val="000000" w:themeColor="text1"/>
          <w:sz w:val="28"/>
          <w:szCs w:val="28"/>
        </w:rPr>
      </w:pPr>
      <w:r w:rsidRPr="00FA4DF8">
        <w:rPr>
          <w:color w:val="000000" w:themeColor="text1"/>
          <w:sz w:val="28"/>
          <w:szCs w:val="28"/>
          <w:rtl/>
        </w:rPr>
        <w:t xml:space="preserve">دراسة (المقرن، 2024م): </w:t>
      </w:r>
      <w:proofErr w:type="gramStart"/>
      <w:r w:rsidRPr="00FA4DF8">
        <w:rPr>
          <w:color w:val="000000" w:themeColor="text1"/>
          <w:sz w:val="28"/>
          <w:szCs w:val="28"/>
          <w:rtl/>
        </w:rPr>
        <w:t xml:space="preserve">بعنوان </w:t>
      </w:r>
      <w:r w:rsidR="003F51A2">
        <w:rPr>
          <w:rFonts w:hint="cs"/>
          <w:color w:val="000000" w:themeColor="text1"/>
          <w:sz w:val="28"/>
          <w:szCs w:val="28"/>
          <w:rtl/>
        </w:rPr>
        <w:t xml:space="preserve"> </w:t>
      </w:r>
      <w:r w:rsidRPr="00FA4DF8">
        <w:rPr>
          <w:color w:val="000000" w:themeColor="text1"/>
          <w:sz w:val="28"/>
          <w:szCs w:val="28"/>
          <w:rtl/>
        </w:rPr>
        <w:t>العلاقة</w:t>
      </w:r>
      <w:proofErr w:type="gramEnd"/>
      <w:r w:rsidRPr="00FA4DF8">
        <w:rPr>
          <w:color w:val="000000" w:themeColor="text1"/>
          <w:sz w:val="28"/>
          <w:szCs w:val="28"/>
          <w:rtl/>
        </w:rPr>
        <w:t xml:space="preserve"> بين المناعة النفسية الاجتماعية وإجهاد العمل لدى المرأة السعودية </w:t>
      </w:r>
      <w:proofErr w:type="gramStart"/>
      <w:r w:rsidRPr="00FA4DF8">
        <w:rPr>
          <w:color w:val="000000" w:themeColor="text1"/>
          <w:sz w:val="28"/>
          <w:szCs w:val="28"/>
          <w:rtl/>
        </w:rPr>
        <w:t>العاملة</w:t>
      </w:r>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وهدفت الدراسة </w:t>
      </w:r>
      <w:proofErr w:type="gramStart"/>
      <w:r w:rsidRPr="00FA4DF8">
        <w:rPr>
          <w:color w:val="000000" w:themeColor="text1"/>
          <w:sz w:val="28"/>
          <w:szCs w:val="28"/>
          <w:rtl/>
        </w:rPr>
        <w:t xml:space="preserve">إلى </w:t>
      </w:r>
      <w:r w:rsidR="003F51A2">
        <w:rPr>
          <w:rFonts w:hint="cs"/>
          <w:color w:val="000000" w:themeColor="text1"/>
          <w:sz w:val="28"/>
          <w:szCs w:val="28"/>
          <w:rtl/>
        </w:rPr>
        <w:t xml:space="preserve"> </w:t>
      </w:r>
      <w:r w:rsidRPr="00FA4DF8">
        <w:rPr>
          <w:color w:val="000000" w:themeColor="text1"/>
          <w:sz w:val="28"/>
          <w:szCs w:val="28"/>
          <w:rtl/>
        </w:rPr>
        <w:t>التعرف</w:t>
      </w:r>
      <w:proofErr w:type="gramEnd"/>
      <w:r w:rsidRPr="00FA4DF8">
        <w:rPr>
          <w:color w:val="000000" w:themeColor="text1"/>
          <w:sz w:val="28"/>
          <w:szCs w:val="28"/>
          <w:rtl/>
        </w:rPr>
        <w:t xml:space="preserve"> على العلاقة بين المناعة النفسية الاجتماعية وإجهاد العمل، وتحديد </w:t>
      </w:r>
      <w:proofErr w:type="gramStart"/>
      <w:r w:rsidRPr="00FA4DF8">
        <w:rPr>
          <w:color w:val="000000" w:themeColor="text1"/>
          <w:sz w:val="28"/>
          <w:szCs w:val="28"/>
          <w:rtl/>
        </w:rPr>
        <w:t>مستوياتهما</w:t>
      </w:r>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واستخدمت </w:t>
      </w:r>
      <w:proofErr w:type="gramStart"/>
      <w:r w:rsidRPr="00FA4DF8">
        <w:rPr>
          <w:color w:val="000000" w:themeColor="text1"/>
          <w:sz w:val="28"/>
          <w:szCs w:val="28"/>
          <w:rtl/>
        </w:rPr>
        <w:t xml:space="preserve">الباحثة </w:t>
      </w:r>
      <w:r w:rsidR="003F51A2">
        <w:rPr>
          <w:rFonts w:hint="cs"/>
          <w:color w:val="000000" w:themeColor="text1"/>
          <w:sz w:val="28"/>
          <w:szCs w:val="28"/>
          <w:rtl/>
        </w:rPr>
        <w:t xml:space="preserve"> </w:t>
      </w:r>
      <w:r w:rsidRPr="00FA4DF8">
        <w:rPr>
          <w:color w:val="000000" w:themeColor="text1"/>
          <w:sz w:val="28"/>
          <w:szCs w:val="28"/>
          <w:rtl/>
        </w:rPr>
        <w:t>المنهج</w:t>
      </w:r>
      <w:proofErr w:type="gramEnd"/>
      <w:r w:rsidRPr="00FA4DF8">
        <w:rPr>
          <w:color w:val="000000" w:themeColor="text1"/>
          <w:sz w:val="28"/>
          <w:szCs w:val="28"/>
          <w:rtl/>
        </w:rPr>
        <w:t xml:space="preserve"> الوصفي </w:t>
      </w:r>
      <w:proofErr w:type="gramStart"/>
      <w:r w:rsidRPr="00FA4DF8">
        <w:rPr>
          <w:color w:val="000000" w:themeColor="text1"/>
          <w:sz w:val="28"/>
          <w:szCs w:val="28"/>
          <w:rtl/>
        </w:rPr>
        <w:t>الارتباطي</w:t>
      </w:r>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وطبقت الدراسة على عينة </w:t>
      </w:r>
      <w:proofErr w:type="gramStart"/>
      <w:r w:rsidRPr="00FA4DF8">
        <w:rPr>
          <w:color w:val="000000" w:themeColor="text1"/>
          <w:sz w:val="28"/>
          <w:szCs w:val="28"/>
          <w:rtl/>
        </w:rPr>
        <w:t xml:space="preserve">بلغت </w:t>
      </w:r>
      <w:r w:rsidR="003F51A2">
        <w:rPr>
          <w:rFonts w:hint="cs"/>
          <w:color w:val="000000" w:themeColor="text1"/>
          <w:sz w:val="28"/>
          <w:szCs w:val="28"/>
          <w:rtl/>
        </w:rPr>
        <w:t xml:space="preserve"> </w:t>
      </w:r>
      <w:r w:rsidRPr="00FA4DF8">
        <w:rPr>
          <w:color w:val="000000" w:themeColor="text1"/>
          <w:sz w:val="28"/>
          <w:szCs w:val="28"/>
          <w:rtl/>
        </w:rPr>
        <w:t>526</w:t>
      </w:r>
      <w:proofErr w:type="gramEnd"/>
      <w:r w:rsidRPr="00FA4DF8">
        <w:rPr>
          <w:color w:val="000000" w:themeColor="text1"/>
          <w:sz w:val="28"/>
          <w:szCs w:val="28"/>
          <w:rtl/>
        </w:rPr>
        <w:t xml:space="preserve"> امرأة سعودية </w:t>
      </w:r>
      <w:proofErr w:type="gramStart"/>
      <w:r w:rsidRPr="00FA4DF8">
        <w:rPr>
          <w:color w:val="000000" w:themeColor="text1"/>
          <w:sz w:val="28"/>
          <w:szCs w:val="28"/>
          <w:rtl/>
        </w:rPr>
        <w:t>عاملة</w:t>
      </w:r>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وتوصلت النتائج إلى أن المشاركات </w:t>
      </w:r>
      <w:proofErr w:type="gramStart"/>
      <w:r w:rsidRPr="00FA4DF8">
        <w:rPr>
          <w:color w:val="000000" w:themeColor="text1"/>
          <w:sz w:val="28"/>
          <w:szCs w:val="28"/>
          <w:rtl/>
        </w:rPr>
        <w:t xml:space="preserve">لديهن </w:t>
      </w:r>
      <w:r w:rsidR="003F51A2">
        <w:rPr>
          <w:rFonts w:hint="cs"/>
          <w:color w:val="000000" w:themeColor="text1"/>
          <w:sz w:val="28"/>
          <w:szCs w:val="28"/>
          <w:rtl/>
        </w:rPr>
        <w:t xml:space="preserve"> </w:t>
      </w:r>
      <w:r w:rsidRPr="00FA4DF8">
        <w:rPr>
          <w:color w:val="000000" w:themeColor="text1"/>
          <w:sz w:val="28"/>
          <w:szCs w:val="28"/>
          <w:rtl/>
        </w:rPr>
        <w:t>مستوى</w:t>
      </w:r>
      <w:proofErr w:type="gramEnd"/>
      <w:r w:rsidRPr="00FA4DF8">
        <w:rPr>
          <w:color w:val="000000" w:themeColor="text1"/>
          <w:sz w:val="28"/>
          <w:szCs w:val="28"/>
          <w:rtl/>
        </w:rPr>
        <w:t xml:space="preserve"> عالٍ من المناعة النفسية الاجتماعية، بينما كان مستوى إجهاد العمل </w:t>
      </w:r>
      <w:proofErr w:type="gramStart"/>
      <w:r w:rsidRPr="00FA4DF8">
        <w:rPr>
          <w:color w:val="000000" w:themeColor="text1"/>
          <w:sz w:val="28"/>
          <w:szCs w:val="28"/>
          <w:rtl/>
        </w:rPr>
        <w:t>متوسطاً</w:t>
      </w:r>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وخلصت إلى أن المناعة </w:t>
      </w:r>
      <w:proofErr w:type="gramStart"/>
      <w:r w:rsidRPr="00FA4DF8">
        <w:rPr>
          <w:color w:val="000000" w:themeColor="text1"/>
          <w:sz w:val="28"/>
          <w:szCs w:val="28"/>
          <w:rtl/>
        </w:rPr>
        <w:t xml:space="preserve">النفسية </w:t>
      </w:r>
      <w:r w:rsidR="003F51A2">
        <w:rPr>
          <w:rFonts w:hint="cs"/>
          <w:color w:val="000000" w:themeColor="text1"/>
          <w:sz w:val="28"/>
          <w:szCs w:val="28"/>
          <w:rtl/>
        </w:rPr>
        <w:t xml:space="preserve"> </w:t>
      </w:r>
      <w:r w:rsidRPr="00FA4DF8">
        <w:rPr>
          <w:color w:val="000000" w:themeColor="text1"/>
          <w:sz w:val="28"/>
          <w:szCs w:val="28"/>
          <w:rtl/>
        </w:rPr>
        <w:t>تعد</w:t>
      </w:r>
      <w:proofErr w:type="gramEnd"/>
      <w:r w:rsidRPr="00FA4DF8">
        <w:rPr>
          <w:color w:val="000000" w:themeColor="text1"/>
          <w:sz w:val="28"/>
          <w:szCs w:val="28"/>
          <w:rtl/>
        </w:rPr>
        <w:t xml:space="preserve"> عاملاً وقائياً ضد الضغوط المهنية وتساعد في الحفاظ على التوازن </w:t>
      </w:r>
      <w:proofErr w:type="gramStart"/>
      <w:r w:rsidRPr="00FA4DF8">
        <w:rPr>
          <w:color w:val="000000" w:themeColor="text1"/>
          <w:sz w:val="28"/>
          <w:szCs w:val="28"/>
          <w:rtl/>
        </w:rPr>
        <w:t>النفسي</w:t>
      </w:r>
      <w:r w:rsidR="003F51A2">
        <w:rPr>
          <w:rFonts w:hint="cs"/>
          <w:color w:val="000000" w:themeColor="text1"/>
          <w:sz w:val="28"/>
          <w:szCs w:val="28"/>
          <w:rtl/>
        </w:rPr>
        <w:t xml:space="preserve"> .</w:t>
      </w:r>
      <w:proofErr w:type="gramEnd"/>
    </w:p>
    <w:p w14:paraId="70BCC32B" w14:textId="77777777" w:rsidR="00832D01" w:rsidRPr="00FA4DF8" w:rsidRDefault="00832D01" w:rsidP="00E23A6D">
      <w:pPr>
        <w:pStyle w:val="NormalWeb"/>
        <w:bidi/>
        <w:spacing w:line="360" w:lineRule="auto"/>
        <w:ind w:left="360"/>
        <w:rPr>
          <w:color w:val="000000" w:themeColor="text1"/>
          <w:sz w:val="28"/>
          <w:szCs w:val="28"/>
        </w:rPr>
      </w:pPr>
      <w:r w:rsidRPr="00FA4DF8">
        <w:rPr>
          <w:color w:val="000000" w:themeColor="text1"/>
          <w:sz w:val="28"/>
          <w:szCs w:val="28"/>
          <w:rtl/>
        </w:rPr>
        <w:t xml:space="preserve">دراسة (حسن وعميرة، 2022م): </w:t>
      </w:r>
      <w:proofErr w:type="gramStart"/>
      <w:r w:rsidRPr="00FA4DF8">
        <w:rPr>
          <w:color w:val="000000" w:themeColor="text1"/>
          <w:sz w:val="28"/>
          <w:szCs w:val="28"/>
          <w:rtl/>
        </w:rPr>
        <w:t xml:space="preserve">بعنوان </w:t>
      </w:r>
      <w:r w:rsidR="003F51A2">
        <w:rPr>
          <w:rFonts w:hint="cs"/>
          <w:color w:val="000000" w:themeColor="text1"/>
          <w:sz w:val="28"/>
          <w:szCs w:val="28"/>
          <w:rtl/>
        </w:rPr>
        <w:t xml:space="preserve"> </w:t>
      </w:r>
      <w:r w:rsidRPr="00FA4DF8">
        <w:rPr>
          <w:color w:val="000000" w:themeColor="text1"/>
          <w:sz w:val="28"/>
          <w:szCs w:val="28"/>
          <w:rtl/>
        </w:rPr>
        <w:t>الصحة</w:t>
      </w:r>
      <w:proofErr w:type="gramEnd"/>
      <w:r w:rsidRPr="00FA4DF8">
        <w:rPr>
          <w:color w:val="000000" w:themeColor="text1"/>
          <w:sz w:val="28"/>
          <w:szCs w:val="28"/>
          <w:rtl/>
        </w:rPr>
        <w:t xml:space="preserve"> المهنية لأعضاء هيئة التدريس بجامعة أسيوط في ضوء مدخل </w:t>
      </w:r>
      <w:proofErr w:type="spellStart"/>
      <w:proofErr w:type="gramStart"/>
      <w:r w:rsidRPr="00FA4DF8">
        <w:rPr>
          <w:color w:val="000000" w:themeColor="text1"/>
          <w:sz w:val="28"/>
          <w:szCs w:val="28"/>
          <w:rtl/>
        </w:rPr>
        <w:t>الإرجونوميكس</w:t>
      </w:r>
      <w:proofErr w:type="spellEnd"/>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وهدفت الدراسة </w:t>
      </w:r>
      <w:proofErr w:type="gramStart"/>
      <w:r w:rsidRPr="00FA4DF8">
        <w:rPr>
          <w:color w:val="000000" w:themeColor="text1"/>
          <w:sz w:val="28"/>
          <w:szCs w:val="28"/>
          <w:rtl/>
        </w:rPr>
        <w:t xml:space="preserve">إلى </w:t>
      </w:r>
      <w:r w:rsidR="003F51A2">
        <w:rPr>
          <w:rFonts w:hint="cs"/>
          <w:color w:val="000000" w:themeColor="text1"/>
          <w:sz w:val="28"/>
          <w:szCs w:val="28"/>
          <w:rtl/>
        </w:rPr>
        <w:t xml:space="preserve"> </w:t>
      </w:r>
      <w:r w:rsidRPr="00FA4DF8">
        <w:rPr>
          <w:color w:val="000000" w:themeColor="text1"/>
          <w:sz w:val="28"/>
          <w:szCs w:val="28"/>
          <w:rtl/>
        </w:rPr>
        <w:t>تحديد</w:t>
      </w:r>
      <w:proofErr w:type="gramEnd"/>
      <w:r w:rsidRPr="00FA4DF8">
        <w:rPr>
          <w:color w:val="000000" w:themeColor="text1"/>
          <w:sz w:val="28"/>
          <w:szCs w:val="28"/>
          <w:rtl/>
        </w:rPr>
        <w:t xml:space="preserve"> واقع تطبيق مبادئ مدخل </w:t>
      </w:r>
      <w:proofErr w:type="spellStart"/>
      <w:r w:rsidRPr="00FA4DF8">
        <w:rPr>
          <w:color w:val="000000" w:themeColor="text1"/>
          <w:sz w:val="28"/>
          <w:szCs w:val="28"/>
          <w:rtl/>
        </w:rPr>
        <w:t>الإرجونوميكس</w:t>
      </w:r>
      <w:proofErr w:type="spellEnd"/>
      <w:r w:rsidRPr="00FA4DF8">
        <w:rPr>
          <w:color w:val="000000" w:themeColor="text1"/>
          <w:sz w:val="28"/>
          <w:szCs w:val="28"/>
          <w:rtl/>
        </w:rPr>
        <w:t xml:space="preserve"> في بيئة العمل بجامعة أسيوط من وجهة نظر أعضاء هيئة </w:t>
      </w:r>
      <w:proofErr w:type="gramStart"/>
      <w:r w:rsidRPr="00FA4DF8">
        <w:rPr>
          <w:color w:val="000000" w:themeColor="text1"/>
          <w:sz w:val="28"/>
          <w:szCs w:val="28"/>
          <w:rtl/>
        </w:rPr>
        <w:t>التدريس</w:t>
      </w:r>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واستخدم </w:t>
      </w:r>
      <w:proofErr w:type="gramStart"/>
      <w:r w:rsidRPr="00FA4DF8">
        <w:rPr>
          <w:color w:val="000000" w:themeColor="text1"/>
          <w:sz w:val="28"/>
          <w:szCs w:val="28"/>
          <w:rtl/>
        </w:rPr>
        <w:t xml:space="preserve">الباحثان </w:t>
      </w:r>
      <w:r w:rsidR="003F51A2">
        <w:rPr>
          <w:rFonts w:hint="cs"/>
          <w:color w:val="000000" w:themeColor="text1"/>
          <w:sz w:val="28"/>
          <w:szCs w:val="28"/>
          <w:rtl/>
        </w:rPr>
        <w:t xml:space="preserve"> </w:t>
      </w:r>
      <w:r w:rsidRPr="00FA4DF8">
        <w:rPr>
          <w:color w:val="000000" w:themeColor="text1"/>
          <w:sz w:val="28"/>
          <w:szCs w:val="28"/>
          <w:rtl/>
        </w:rPr>
        <w:t>المنهج</w:t>
      </w:r>
      <w:proofErr w:type="gramEnd"/>
      <w:r w:rsidRPr="00FA4DF8">
        <w:rPr>
          <w:color w:val="000000" w:themeColor="text1"/>
          <w:sz w:val="28"/>
          <w:szCs w:val="28"/>
          <w:rtl/>
        </w:rPr>
        <w:t xml:space="preserve"> الوصفي وأداة </w:t>
      </w:r>
      <w:proofErr w:type="gramStart"/>
      <w:r w:rsidRPr="00FA4DF8">
        <w:rPr>
          <w:color w:val="000000" w:themeColor="text1"/>
          <w:sz w:val="28"/>
          <w:szCs w:val="28"/>
          <w:rtl/>
        </w:rPr>
        <w:t>الاستبانة</w:t>
      </w:r>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وطبقت على عينة </w:t>
      </w:r>
      <w:proofErr w:type="gramStart"/>
      <w:r w:rsidRPr="00FA4DF8">
        <w:rPr>
          <w:color w:val="000000" w:themeColor="text1"/>
          <w:sz w:val="28"/>
          <w:szCs w:val="28"/>
          <w:rtl/>
        </w:rPr>
        <w:t xml:space="preserve">من </w:t>
      </w:r>
      <w:r w:rsidR="003F51A2">
        <w:rPr>
          <w:rFonts w:hint="cs"/>
          <w:color w:val="000000" w:themeColor="text1"/>
          <w:sz w:val="28"/>
          <w:szCs w:val="28"/>
          <w:rtl/>
        </w:rPr>
        <w:t xml:space="preserve"> </w:t>
      </w:r>
      <w:r w:rsidRPr="00FA4DF8">
        <w:rPr>
          <w:color w:val="000000" w:themeColor="text1"/>
          <w:sz w:val="28"/>
          <w:szCs w:val="28"/>
          <w:rtl/>
        </w:rPr>
        <w:t>92</w:t>
      </w:r>
      <w:proofErr w:type="gramEnd"/>
      <w:r w:rsidRPr="00FA4DF8">
        <w:rPr>
          <w:color w:val="000000" w:themeColor="text1"/>
          <w:sz w:val="28"/>
          <w:szCs w:val="28"/>
          <w:rtl/>
        </w:rPr>
        <w:t xml:space="preserve"> </w:t>
      </w:r>
      <w:proofErr w:type="gramStart"/>
      <w:r w:rsidRPr="00FA4DF8">
        <w:rPr>
          <w:color w:val="000000" w:themeColor="text1"/>
          <w:sz w:val="28"/>
          <w:szCs w:val="28"/>
          <w:rtl/>
        </w:rPr>
        <w:t>عضواً</w:t>
      </w:r>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وتوصلت النتائج إلى أن تطبيق مبادئ </w:t>
      </w:r>
      <w:proofErr w:type="spellStart"/>
      <w:proofErr w:type="gramStart"/>
      <w:r w:rsidRPr="00FA4DF8">
        <w:rPr>
          <w:color w:val="000000" w:themeColor="text1"/>
          <w:sz w:val="28"/>
          <w:szCs w:val="28"/>
          <w:rtl/>
        </w:rPr>
        <w:t>الإرجونوميكس</w:t>
      </w:r>
      <w:proofErr w:type="spellEnd"/>
      <w:r w:rsidRPr="00FA4DF8">
        <w:rPr>
          <w:color w:val="000000" w:themeColor="text1"/>
          <w:sz w:val="28"/>
          <w:szCs w:val="28"/>
          <w:rtl/>
        </w:rPr>
        <w:t xml:space="preserve"> </w:t>
      </w:r>
      <w:r w:rsidR="003F51A2">
        <w:rPr>
          <w:rFonts w:hint="cs"/>
          <w:color w:val="000000" w:themeColor="text1"/>
          <w:sz w:val="28"/>
          <w:szCs w:val="28"/>
          <w:rtl/>
        </w:rPr>
        <w:t xml:space="preserve"> </w:t>
      </w:r>
      <w:r w:rsidRPr="00FA4DF8">
        <w:rPr>
          <w:color w:val="000000" w:themeColor="text1"/>
          <w:sz w:val="28"/>
          <w:szCs w:val="28"/>
          <w:rtl/>
        </w:rPr>
        <w:t>جاء</w:t>
      </w:r>
      <w:proofErr w:type="gramEnd"/>
      <w:r w:rsidRPr="00FA4DF8">
        <w:rPr>
          <w:color w:val="000000" w:themeColor="text1"/>
          <w:sz w:val="28"/>
          <w:szCs w:val="28"/>
          <w:rtl/>
        </w:rPr>
        <w:t xml:space="preserve"> بدرجة </w:t>
      </w:r>
      <w:proofErr w:type="gramStart"/>
      <w:r w:rsidRPr="00FA4DF8">
        <w:rPr>
          <w:color w:val="000000" w:themeColor="text1"/>
          <w:sz w:val="28"/>
          <w:szCs w:val="28"/>
          <w:rtl/>
        </w:rPr>
        <w:t>متوسطة</w:t>
      </w:r>
      <w:r w:rsidR="003F51A2">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وأوصت </w:t>
      </w:r>
      <w:proofErr w:type="gramStart"/>
      <w:r w:rsidRPr="00FA4DF8">
        <w:rPr>
          <w:color w:val="000000" w:themeColor="text1"/>
          <w:sz w:val="28"/>
          <w:szCs w:val="28"/>
          <w:rtl/>
        </w:rPr>
        <w:t xml:space="preserve">بضرورة </w:t>
      </w:r>
      <w:r w:rsidR="00E23A6D">
        <w:rPr>
          <w:rFonts w:hint="cs"/>
          <w:color w:val="000000" w:themeColor="text1"/>
          <w:sz w:val="28"/>
          <w:szCs w:val="28"/>
          <w:rtl/>
        </w:rPr>
        <w:t xml:space="preserve"> </w:t>
      </w:r>
      <w:r w:rsidRPr="00FA4DF8">
        <w:rPr>
          <w:color w:val="000000" w:themeColor="text1"/>
          <w:sz w:val="28"/>
          <w:szCs w:val="28"/>
          <w:rtl/>
        </w:rPr>
        <w:t>تصميم</w:t>
      </w:r>
      <w:proofErr w:type="gramEnd"/>
      <w:r w:rsidRPr="00FA4DF8">
        <w:rPr>
          <w:color w:val="000000" w:themeColor="text1"/>
          <w:sz w:val="28"/>
          <w:szCs w:val="28"/>
          <w:rtl/>
        </w:rPr>
        <w:t xml:space="preserve"> مساحة العمل وأدواته بما يحقق الراحة والأمن والرضا عن العمل</w:t>
      </w:r>
      <w:r w:rsidR="00FA4DF8">
        <w:rPr>
          <w:color w:val="000000" w:themeColor="text1"/>
          <w:sz w:val="28"/>
          <w:szCs w:val="28"/>
          <w:rtl/>
        </w:rPr>
        <w:t xml:space="preserve">). </w:t>
      </w:r>
      <w:r w:rsidRPr="00FA4DF8">
        <w:rPr>
          <w:color w:val="000000" w:themeColor="text1"/>
          <w:sz w:val="28"/>
          <w:szCs w:val="28"/>
        </w:rPr>
        <w:t xml:space="preserve"> </w:t>
      </w:r>
      <w:r w:rsidRPr="00FA4DF8">
        <w:rPr>
          <w:color w:val="000000" w:themeColor="text1"/>
          <w:sz w:val="28"/>
          <w:szCs w:val="28"/>
          <w:rtl/>
        </w:rPr>
        <w:t xml:space="preserve">لتقليل الإجهاد البدني </w:t>
      </w:r>
      <w:proofErr w:type="gramStart"/>
      <w:r w:rsidRPr="00FA4DF8">
        <w:rPr>
          <w:color w:val="000000" w:themeColor="text1"/>
          <w:sz w:val="28"/>
          <w:szCs w:val="28"/>
          <w:rtl/>
        </w:rPr>
        <w:t xml:space="preserve">والعقلي </w:t>
      </w:r>
      <w:r w:rsidR="00E23A6D">
        <w:rPr>
          <w:rFonts w:hint="cs"/>
          <w:color w:val="000000" w:themeColor="text1"/>
          <w:sz w:val="28"/>
          <w:szCs w:val="28"/>
          <w:rtl/>
        </w:rPr>
        <w:t>.</w:t>
      </w:r>
      <w:proofErr w:type="gramEnd"/>
    </w:p>
    <w:p w14:paraId="14982995" w14:textId="77777777" w:rsidR="00832D01" w:rsidRPr="00FA4DF8" w:rsidRDefault="00832D01" w:rsidP="00E23A6D">
      <w:pPr>
        <w:pStyle w:val="NormalWeb"/>
        <w:bidi/>
        <w:spacing w:line="360" w:lineRule="auto"/>
        <w:ind w:left="360"/>
        <w:rPr>
          <w:color w:val="000000" w:themeColor="text1"/>
          <w:sz w:val="28"/>
          <w:szCs w:val="28"/>
        </w:rPr>
      </w:pPr>
      <w:r w:rsidRPr="00FA4DF8">
        <w:rPr>
          <w:color w:val="000000" w:themeColor="text1"/>
          <w:sz w:val="28"/>
          <w:szCs w:val="28"/>
          <w:rtl/>
        </w:rPr>
        <w:t xml:space="preserve">دراسة (الشمري، 2020م): </w:t>
      </w:r>
      <w:proofErr w:type="gramStart"/>
      <w:r w:rsidRPr="00FA4DF8">
        <w:rPr>
          <w:color w:val="000000" w:themeColor="text1"/>
          <w:sz w:val="28"/>
          <w:szCs w:val="28"/>
          <w:rtl/>
        </w:rPr>
        <w:t xml:space="preserve">بعنوان </w:t>
      </w:r>
      <w:r w:rsidR="00E23A6D">
        <w:rPr>
          <w:rFonts w:hint="cs"/>
          <w:color w:val="000000" w:themeColor="text1"/>
          <w:sz w:val="28"/>
          <w:szCs w:val="28"/>
          <w:rtl/>
        </w:rPr>
        <w:t xml:space="preserve"> </w:t>
      </w:r>
      <w:r w:rsidRPr="00FA4DF8">
        <w:rPr>
          <w:color w:val="000000" w:themeColor="text1"/>
          <w:sz w:val="28"/>
          <w:szCs w:val="28"/>
          <w:rtl/>
        </w:rPr>
        <w:t>درجة</w:t>
      </w:r>
      <w:proofErr w:type="gramEnd"/>
      <w:r w:rsidRPr="00FA4DF8">
        <w:rPr>
          <w:color w:val="000000" w:themeColor="text1"/>
          <w:sz w:val="28"/>
          <w:szCs w:val="28"/>
          <w:rtl/>
        </w:rPr>
        <w:t xml:space="preserve"> الاحتراق الوظيفي من وجهة نظر معلمي المرحلة الابتدائية بدولة </w:t>
      </w:r>
      <w:proofErr w:type="gramStart"/>
      <w:r w:rsidRPr="00FA4DF8">
        <w:rPr>
          <w:color w:val="000000" w:themeColor="text1"/>
          <w:sz w:val="28"/>
          <w:szCs w:val="28"/>
          <w:rtl/>
        </w:rPr>
        <w:t>الكويت</w:t>
      </w:r>
      <w:r w:rsidR="00E23A6D">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وهدفت الدراسة </w:t>
      </w:r>
      <w:proofErr w:type="gramStart"/>
      <w:r w:rsidRPr="00FA4DF8">
        <w:rPr>
          <w:color w:val="000000" w:themeColor="text1"/>
          <w:sz w:val="28"/>
          <w:szCs w:val="28"/>
          <w:rtl/>
        </w:rPr>
        <w:t xml:space="preserve">إلى </w:t>
      </w:r>
      <w:r w:rsidR="00E23A6D">
        <w:rPr>
          <w:rFonts w:hint="cs"/>
          <w:color w:val="000000" w:themeColor="text1"/>
          <w:sz w:val="28"/>
          <w:szCs w:val="28"/>
          <w:rtl/>
        </w:rPr>
        <w:t xml:space="preserve"> </w:t>
      </w:r>
      <w:r w:rsidRPr="00FA4DF8">
        <w:rPr>
          <w:color w:val="000000" w:themeColor="text1"/>
          <w:sz w:val="28"/>
          <w:szCs w:val="28"/>
          <w:rtl/>
        </w:rPr>
        <w:t>التعرف</w:t>
      </w:r>
      <w:proofErr w:type="gramEnd"/>
      <w:r w:rsidRPr="00FA4DF8">
        <w:rPr>
          <w:color w:val="000000" w:themeColor="text1"/>
          <w:sz w:val="28"/>
          <w:szCs w:val="28"/>
          <w:rtl/>
        </w:rPr>
        <w:t xml:space="preserve"> على مستوى الاحتراق الوظيفي لدى معلمي المرحلة الابتدائية في دولة </w:t>
      </w:r>
      <w:proofErr w:type="gramStart"/>
      <w:r w:rsidRPr="00FA4DF8">
        <w:rPr>
          <w:color w:val="000000" w:themeColor="text1"/>
          <w:sz w:val="28"/>
          <w:szCs w:val="28"/>
          <w:rtl/>
        </w:rPr>
        <w:t>الكويت</w:t>
      </w:r>
      <w:r w:rsidR="00E23A6D">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واستخدمت </w:t>
      </w:r>
      <w:proofErr w:type="gramStart"/>
      <w:r w:rsidRPr="00FA4DF8">
        <w:rPr>
          <w:color w:val="000000" w:themeColor="text1"/>
          <w:sz w:val="28"/>
          <w:szCs w:val="28"/>
          <w:rtl/>
        </w:rPr>
        <w:t xml:space="preserve">الباحثة </w:t>
      </w:r>
      <w:r w:rsidR="00E23A6D">
        <w:rPr>
          <w:rFonts w:hint="cs"/>
          <w:color w:val="000000" w:themeColor="text1"/>
          <w:sz w:val="28"/>
          <w:szCs w:val="28"/>
          <w:rtl/>
        </w:rPr>
        <w:t xml:space="preserve"> </w:t>
      </w:r>
      <w:r w:rsidRPr="00FA4DF8">
        <w:rPr>
          <w:color w:val="000000" w:themeColor="text1"/>
          <w:sz w:val="28"/>
          <w:szCs w:val="28"/>
          <w:rtl/>
        </w:rPr>
        <w:t>المنهج</w:t>
      </w:r>
      <w:proofErr w:type="gramEnd"/>
      <w:r w:rsidRPr="00FA4DF8">
        <w:rPr>
          <w:color w:val="000000" w:themeColor="text1"/>
          <w:sz w:val="28"/>
          <w:szCs w:val="28"/>
          <w:rtl/>
        </w:rPr>
        <w:t xml:space="preserve"> الوصفي </w:t>
      </w:r>
      <w:proofErr w:type="gramStart"/>
      <w:r w:rsidRPr="00FA4DF8">
        <w:rPr>
          <w:color w:val="000000" w:themeColor="text1"/>
          <w:sz w:val="28"/>
          <w:szCs w:val="28"/>
          <w:rtl/>
        </w:rPr>
        <w:t>التحليلي</w:t>
      </w:r>
      <w:r w:rsidR="00E23A6D">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وطبقت الدراسة على عينة عشوائية </w:t>
      </w:r>
      <w:proofErr w:type="gramStart"/>
      <w:r w:rsidRPr="00FA4DF8">
        <w:rPr>
          <w:color w:val="000000" w:themeColor="text1"/>
          <w:sz w:val="28"/>
          <w:szCs w:val="28"/>
          <w:rtl/>
        </w:rPr>
        <w:t xml:space="preserve">بلغت </w:t>
      </w:r>
      <w:r w:rsidR="00E23A6D">
        <w:rPr>
          <w:rFonts w:hint="cs"/>
          <w:color w:val="000000" w:themeColor="text1"/>
          <w:sz w:val="28"/>
          <w:szCs w:val="28"/>
          <w:rtl/>
        </w:rPr>
        <w:t xml:space="preserve"> </w:t>
      </w:r>
      <w:r w:rsidRPr="00FA4DF8">
        <w:rPr>
          <w:color w:val="000000" w:themeColor="text1"/>
          <w:sz w:val="28"/>
          <w:szCs w:val="28"/>
          <w:rtl/>
        </w:rPr>
        <w:t>425</w:t>
      </w:r>
      <w:proofErr w:type="gramEnd"/>
      <w:r w:rsidRPr="00FA4DF8">
        <w:rPr>
          <w:color w:val="000000" w:themeColor="text1"/>
          <w:sz w:val="28"/>
          <w:szCs w:val="28"/>
          <w:rtl/>
        </w:rPr>
        <w:t xml:space="preserve"> معلماً </w:t>
      </w:r>
      <w:proofErr w:type="gramStart"/>
      <w:r w:rsidRPr="00FA4DF8">
        <w:rPr>
          <w:color w:val="000000" w:themeColor="text1"/>
          <w:sz w:val="28"/>
          <w:szCs w:val="28"/>
          <w:rtl/>
        </w:rPr>
        <w:t>ومعلمة</w:t>
      </w:r>
      <w:r w:rsidR="00E23A6D">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وتوصلت النتائج إلى أن المعلمين الذين يتمتعون بدرجة أعلى من الرضا الوظيفي يكونون أقل عرضة للاحتراق </w:t>
      </w:r>
      <w:proofErr w:type="gramStart"/>
      <w:r w:rsidRPr="00FA4DF8">
        <w:rPr>
          <w:color w:val="000000" w:themeColor="text1"/>
          <w:sz w:val="28"/>
          <w:szCs w:val="28"/>
          <w:rtl/>
        </w:rPr>
        <w:t>الوظيفي</w:t>
      </w:r>
      <w:r w:rsidR="00E23A6D">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كما أظهرت </w:t>
      </w:r>
      <w:proofErr w:type="gramStart"/>
      <w:r w:rsidRPr="00FA4DF8">
        <w:rPr>
          <w:color w:val="000000" w:themeColor="text1"/>
          <w:sz w:val="28"/>
          <w:szCs w:val="28"/>
          <w:rtl/>
        </w:rPr>
        <w:t xml:space="preserve">أن </w:t>
      </w:r>
      <w:r w:rsidR="00E23A6D">
        <w:rPr>
          <w:rFonts w:hint="cs"/>
          <w:color w:val="000000" w:themeColor="text1"/>
          <w:sz w:val="28"/>
          <w:szCs w:val="28"/>
          <w:rtl/>
        </w:rPr>
        <w:t xml:space="preserve"> </w:t>
      </w:r>
      <w:r w:rsidRPr="00FA4DF8">
        <w:rPr>
          <w:color w:val="000000" w:themeColor="text1"/>
          <w:sz w:val="28"/>
          <w:szCs w:val="28"/>
          <w:rtl/>
        </w:rPr>
        <w:t>كثرة</w:t>
      </w:r>
      <w:proofErr w:type="gramEnd"/>
      <w:r w:rsidRPr="00FA4DF8">
        <w:rPr>
          <w:color w:val="000000" w:themeColor="text1"/>
          <w:sz w:val="28"/>
          <w:szCs w:val="28"/>
          <w:rtl/>
        </w:rPr>
        <w:t xml:space="preserve"> متطلبات العمل تضعف قدرة المعلم على التحمل والاستمرارية</w:t>
      </w:r>
      <w:r w:rsidR="00E23A6D">
        <w:rPr>
          <w:rFonts w:hint="cs"/>
          <w:color w:val="000000" w:themeColor="text1"/>
          <w:sz w:val="28"/>
          <w:szCs w:val="28"/>
          <w:rtl/>
        </w:rPr>
        <w:t>.</w:t>
      </w:r>
    </w:p>
    <w:p w14:paraId="2C7FEE68" w14:textId="77777777" w:rsidR="00832D01" w:rsidRPr="00FA4DF8" w:rsidRDefault="00832D01" w:rsidP="00E23A6D">
      <w:pPr>
        <w:pStyle w:val="NormalWeb"/>
        <w:bidi/>
        <w:spacing w:line="360" w:lineRule="auto"/>
        <w:ind w:left="360"/>
        <w:rPr>
          <w:color w:val="000000" w:themeColor="text1"/>
          <w:sz w:val="28"/>
          <w:szCs w:val="28"/>
        </w:rPr>
      </w:pPr>
      <w:r w:rsidRPr="00FA4DF8">
        <w:rPr>
          <w:color w:val="000000" w:themeColor="text1"/>
          <w:sz w:val="28"/>
          <w:szCs w:val="28"/>
          <w:rtl/>
        </w:rPr>
        <w:lastRenderedPageBreak/>
        <w:t xml:space="preserve">دراسة (الحداد، 2023م): </w:t>
      </w:r>
      <w:proofErr w:type="gramStart"/>
      <w:r w:rsidRPr="00FA4DF8">
        <w:rPr>
          <w:color w:val="000000" w:themeColor="text1"/>
          <w:sz w:val="28"/>
          <w:szCs w:val="28"/>
          <w:rtl/>
        </w:rPr>
        <w:t xml:space="preserve">بعنوان </w:t>
      </w:r>
      <w:r w:rsidR="00E23A6D">
        <w:rPr>
          <w:rFonts w:hint="cs"/>
          <w:color w:val="000000" w:themeColor="text1"/>
          <w:sz w:val="28"/>
          <w:szCs w:val="28"/>
          <w:rtl/>
        </w:rPr>
        <w:t xml:space="preserve"> </w:t>
      </w:r>
      <w:r w:rsidRPr="00FA4DF8">
        <w:rPr>
          <w:color w:val="000000" w:themeColor="text1"/>
          <w:sz w:val="28"/>
          <w:szCs w:val="28"/>
          <w:rtl/>
        </w:rPr>
        <w:t>قياس</w:t>
      </w:r>
      <w:proofErr w:type="gramEnd"/>
      <w:r w:rsidRPr="00FA4DF8">
        <w:rPr>
          <w:color w:val="000000" w:themeColor="text1"/>
          <w:sz w:val="28"/>
          <w:szCs w:val="28"/>
          <w:rtl/>
        </w:rPr>
        <w:t xml:space="preserve"> دور الثقافة التنظيمية على الأداء الوظيفي: دراسة ميدانية على مؤسسات القطاع الصناعي في سلطنة </w:t>
      </w:r>
      <w:proofErr w:type="gramStart"/>
      <w:r w:rsidRPr="00FA4DF8">
        <w:rPr>
          <w:color w:val="000000" w:themeColor="text1"/>
          <w:sz w:val="28"/>
          <w:szCs w:val="28"/>
          <w:rtl/>
        </w:rPr>
        <w:t>عمان</w:t>
      </w:r>
      <w:r w:rsidR="00E23A6D">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وهدفت الدراسة </w:t>
      </w:r>
      <w:proofErr w:type="gramStart"/>
      <w:r w:rsidRPr="00FA4DF8">
        <w:rPr>
          <w:color w:val="000000" w:themeColor="text1"/>
          <w:sz w:val="28"/>
          <w:szCs w:val="28"/>
          <w:rtl/>
        </w:rPr>
        <w:t xml:space="preserve">إلى </w:t>
      </w:r>
      <w:r w:rsidR="00E23A6D">
        <w:rPr>
          <w:rFonts w:hint="cs"/>
          <w:color w:val="000000" w:themeColor="text1"/>
          <w:sz w:val="28"/>
          <w:szCs w:val="28"/>
          <w:rtl/>
        </w:rPr>
        <w:t xml:space="preserve"> </w:t>
      </w:r>
      <w:r w:rsidRPr="00FA4DF8">
        <w:rPr>
          <w:color w:val="000000" w:themeColor="text1"/>
          <w:sz w:val="28"/>
          <w:szCs w:val="28"/>
          <w:rtl/>
        </w:rPr>
        <w:t>التعرف</w:t>
      </w:r>
      <w:proofErr w:type="gramEnd"/>
      <w:r w:rsidRPr="00FA4DF8">
        <w:rPr>
          <w:color w:val="000000" w:themeColor="text1"/>
          <w:sz w:val="28"/>
          <w:szCs w:val="28"/>
          <w:rtl/>
        </w:rPr>
        <w:t xml:space="preserve"> على دور الثقافة التنظيمية في تحسين الأداء الوظيفي، واستخدم </w:t>
      </w:r>
      <w:proofErr w:type="gramStart"/>
      <w:r w:rsidRPr="00FA4DF8">
        <w:rPr>
          <w:color w:val="000000" w:themeColor="text1"/>
          <w:sz w:val="28"/>
          <w:szCs w:val="28"/>
          <w:rtl/>
        </w:rPr>
        <w:t xml:space="preserve">الباحث </w:t>
      </w:r>
      <w:r w:rsidR="00E23A6D">
        <w:rPr>
          <w:rFonts w:hint="cs"/>
          <w:color w:val="000000" w:themeColor="text1"/>
          <w:sz w:val="28"/>
          <w:szCs w:val="28"/>
          <w:rtl/>
        </w:rPr>
        <w:t xml:space="preserve"> </w:t>
      </w:r>
      <w:r w:rsidRPr="00FA4DF8">
        <w:rPr>
          <w:color w:val="000000" w:themeColor="text1"/>
          <w:sz w:val="28"/>
          <w:szCs w:val="28"/>
          <w:rtl/>
        </w:rPr>
        <w:t>المنهج</w:t>
      </w:r>
      <w:proofErr w:type="gramEnd"/>
      <w:r w:rsidRPr="00FA4DF8">
        <w:rPr>
          <w:color w:val="000000" w:themeColor="text1"/>
          <w:sz w:val="28"/>
          <w:szCs w:val="28"/>
          <w:rtl/>
        </w:rPr>
        <w:t xml:space="preserve"> الوصفي التحليلي. وتوصلت النتائج إلى أن الثقافة التنظيمية يمكن أن يكون لها تأثير كبير على الأداء الوظيفي، وأكدت النتائج أن تعزيز التعاون وروح الفريق كجزء من الثقافة التنظيمية</w:t>
      </w:r>
      <w:r w:rsidR="00FA4DF8">
        <w:rPr>
          <w:color w:val="000000" w:themeColor="text1"/>
          <w:sz w:val="28"/>
          <w:szCs w:val="28"/>
          <w:rtl/>
        </w:rPr>
        <w:t xml:space="preserve">). </w:t>
      </w:r>
      <w:r w:rsidRPr="00FA4DF8">
        <w:rPr>
          <w:color w:val="000000" w:themeColor="text1"/>
          <w:sz w:val="28"/>
          <w:szCs w:val="28"/>
        </w:rPr>
        <w:t xml:space="preserve"> </w:t>
      </w:r>
      <w:r w:rsidRPr="00FA4DF8">
        <w:rPr>
          <w:color w:val="000000" w:themeColor="text1"/>
          <w:sz w:val="28"/>
          <w:szCs w:val="28"/>
          <w:rtl/>
        </w:rPr>
        <w:t>يسهم في تحسين جودة العمل وتقليل الضغوط</w:t>
      </w:r>
      <w:r w:rsidRPr="00FA4DF8">
        <w:rPr>
          <w:color w:val="000000" w:themeColor="text1"/>
          <w:sz w:val="28"/>
          <w:szCs w:val="28"/>
        </w:rPr>
        <w:t>.</w:t>
      </w:r>
    </w:p>
    <w:p w14:paraId="42E9C4E0" w14:textId="77777777" w:rsidR="00832D01" w:rsidRPr="00FA4DF8" w:rsidRDefault="00832D01" w:rsidP="00E23A6D">
      <w:pPr>
        <w:pStyle w:val="NormalWeb"/>
        <w:bidi/>
        <w:spacing w:line="360" w:lineRule="auto"/>
        <w:ind w:left="360"/>
        <w:rPr>
          <w:color w:val="000000" w:themeColor="text1"/>
          <w:sz w:val="28"/>
          <w:szCs w:val="28"/>
        </w:rPr>
      </w:pPr>
      <w:r w:rsidRPr="00FA4DF8">
        <w:rPr>
          <w:color w:val="000000" w:themeColor="text1"/>
          <w:sz w:val="28"/>
          <w:szCs w:val="28"/>
          <w:rtl/>
        </w:rPr>
        <w:t xml:space="preserve">دراسة (سليم </w:t>
      </w:r>
      <w:proofErr w:type="spellStart"/>
      <w:r w:rsidRPr="00FA4DF8">
        <w:rPr>
          <w:color w:val="000000" w:themeColor="text1"/>
          <w:sz w:val="28"/>
          <w:szCs w:val="28"/>
          <w:rtl/>
        </w:rPr>
        <w:t>وشعيبات</w:t>
      </w:r>
      <w:proofErr w:type="spellEnd"/>
      <w:r w:rsidRPr="00FA4DF8">
        <w:rPr>
          <w:color w:val="000000" w:themeColor="text1"/>
          <w:sz w:val="28"/>
          <w:szCs w:val="28"/>
          <w:rtl/>
        </w:rPr>
        <w:t xml:space="preserve">، 2025م): بعنوان ضغط العمل لدى معلمي المدارس في محافظة القدس، وهدفت الدراسة إلى التعرف على مستويات ضغط العمل وعلاقتها ببعض المتغيرات، واستخدمت </w:t>
      </w:r>
      <w:proofErr w:type="gramStart"/>
      <w:r w:rsidRPr="00FA4DF8">
        <w:rPr>
          <w:color w:val="000000" w:themeColor="text1"/>
          <w:sz w:val="28"/>
          <w:szCs w:val="28"/>
          <w:rtl/>
        </w:rPr>
        <w:t xml:space="preserve">الباحثة </w:t>
      </w:r>
      <w:r w:rsidR="00E23A6D">
        <w:rPr>
          <w:rFonts w:hint="cs"/>
          <w:color w:val="000000" w:themeColor="text1"/>
          <w:sz w:val="28"/>
          <w:szCs w:val="28"/>
          <w:rtl/>
        </w:rPr>
        <w:t xml:space="preserve"> </w:t>
      </w:r>
      <w:r w:rsidRPr="00FA4DF8">
        <w:rPr>
          <w:color w:val="000000" w:themeColor="text1"/>
          <w:sz w:val="28"/>
          <w:szCs w:val="28"/>
          <w:rtl/>
        </w:rPr>
        <w:t>المنهج</w:t>
      </w:r>
      <w:proofErr w:type="gramEnd"/>
      <w:r w:rsidRPr="00FA4DF8">
        <w:rPr>
          <w:color w:val="000000" w:themeColor="text1"/>
          <w:sz w:val="28"/>
          <w:szCs w:val="28"/>
          <w:rtl/>
        </w:rPr>
        <w:t xml:space="preserve"> الوصفي التحليلي، وطبقت الدراسة على عينة من 197 معلماً. وتوصلت النتائج إلى وجود فروق ذات دلالة إحصائية في ضغط العمل تعزى لمتغير الجنس لصالح الذكور، وأوصت الدراسة بـ تقليل العبء التدريسي من خلال إعادة هيكلة الأدوار والمسؤوليات</w:t>
      </w:r>
      <w:r w:rsidR="00FA4DF8">
        <w:rPr>
          <w:color w:val="000000" w:themeColor="text1"/>
          <w:sz w:val="28"/>
          <w:szCs w:val="28"/>
          <w:rtl/>
        </w:rPr>
        <w:t xml:space="preserve">). </w:t>
      </w:r>
      <w:r w:rsidRPr="00FA4DF8">
        <w:rPr>
          <w:color w:val="000000" w:themeColor="text1"/>
          <w:sz w:val="28"/>
          <w:szCs w:val="28"/>
        </w:rPr>
        <w:t xml:space="preserve"> </w:t>
      </w:r>
      <w:r w:rsidRPr="00FA4DF8">
        <w:rPr>
          <w:color w:val="000000" w:themeColor="text1"/>
          <w:sz w:val="28"/>
          <w:szCs w:val="28"/>
          <w:rtl/>
        </w:rPr>
        <w:t xml:space="preserve">لتقليل الضغط </w:t>
      </w:r>
      <w:proofErr w:type="gramStart"/>
      <w:r w:rsidRPr="00FA4DF8">
        <w:rPr>
          <w:color w:val="000000" w:themeColor="text1"/>
          <w:sz w:val="28"/>
          <w:szCs w:val="28"/>
          <w:rtl/>
        </w:rPr>
        <w:t xml:space="preserve">النفسي </w:t>
      </w:r>
      <w:r w:rsidR="00E23A6D">
        <w:rPr>
          <w:rFonts w:hint="cs"/>
          <w:color w:val="000000" w:themeColor="text1"/>
          <w:sz w:val="28"/>
          <w:szCs w:val="28"/>
          <w:rtl/>
        </w:rPr>
        <w:t>.</w:t>
      </w:r>
      <w:proofErr w:type="gramEnd"/>
    </w:p>
    <w:p w14:paraId="1D32AEF4" w14:textId="77777777" w:rsidR="00832D01" w:rsidRPr="00FA4DF8" w:rsidRDefault="00832D01" w:rsidP="00E23A6D">
      <w:pPr>
        <w:pStyle w:val="NormalWeb"/>
        <w:bidi/>
        <w:spacing w:line="360" w:lineRule="auto"/>
        <w:ind w:left="360"/>
        <w:rPr>
          <w:color w:val="000000" w:themeColor="text1"/>
          <w:sz w:val="28"/>
          <w:szCs w:val="28"/>
          <w:rtl/>
          <w:lang w:bidi="ar-EG"/>
        </w:rPr>
      </w:pPr>
      <w:r w:rsidRPr="00FA4DF8">
        <w:rPr>
          <w:color w:val="000000" w:themeColor="text1"/>
          <w:sz w:val="28"/>
          <w:szCs w:val="28"/>
          <w:rtl/>
        </w:rPr>
        <w:t xml:space="preserve">دراسة (إبراهيم، 2024م): بعنوان </w:t>
      </w:r>
      <w:r w:rsidR="00E23A6D">
        <w:rPr>
          <w:rFonts w:hint="cs"/>
          <w:color w:val="000000" w:themeColor="text1"/>
          <w:sz w:val="28"/>
          <w:szCs w:val="28"/>
          <w:rtl/>
        </w:rPr>
        <w:t xml:space="preserve"> </w:t>
      </w:r>
      <w:r w:rsidR="00FA4DF8">
        <w:rPr>
          <w:color w:val="000000" w:themeColor="text1"/>
          <w:sz w:val="28"/>
          <w:szCs w:val="28"/>
          <w:rtl/>
        </w:rPr>
        <w:t xml:space="preserve"> </w:t>
      </w:r>
      <w:r w:rsidRPr="00FA4DF8">
        <w:rPr>
          <w:color w:val="000000" w:themeColor="text1"/>
          <w:sz w:val="28"/>
          <w:szCs w:val="28"/>
          <w:rtl/>
        </w:rPr>
        <w:t xml:space="preserve"> ضغوط العمل وعلاقتها بالأداء الوظيفي لدى المدرسين في محافظة ذي </w:t>
      </w:r>
      <w:proofErr w:type="gramStart"/>
      <w:r w:rsidRPr="00FA4DF8">
        <w:rPr>
          <w:color w:val="000000" w:themeColor="text1"/>
          <w:sz w:val="28"/>
          <w:szCs w:val="28"/>
          <w:rtl/>
        </w:rPr>
        <w:t>قار</w:t>
      </w:r>
      <w:r w:rsidR="00E23A6D">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وهدفت الدراسة إلى الكشف عن العلاقة بين ضغوط العمل ومستوى الأداء لدى مدرسي المرحلة الإعدادية والثانوية في العراق، واستخدمت </w:t>
      </w:r>
      <w:proofErr w:type="gramStart"/>
      <w:r w:rsidRPr="00FA4DF8">
        <w:rPr>
          <w:color w:val="000000" w:themeColor="text1"/>
          <w:sz w:val="28"/>
          <w:szCs w:val="28"/>
          <w:rtl/>
        </w:rPr>
        <w:t xml:space="preserve">الباحثة </w:t>
      </w:r>
      <w:r w:rsidR="00FA4DF8">
        <w:rPr>
          <w:color w:val="000000" w:themeColor="text1"/>
          <w:sz w:val="28"/>
          <w:szCs w:val="28"/>
          <w:rtl/>
        </w:rPr>
        <w:t>)</w:t>
      </w:r>
      <w:proofErr w:type="gramEnd"/>
      <w:r w:rsidR="00FA4DF8">
        <w:rPr>
          <w:color w:val="000000" w:themeColor="text1"/>
          <w:sz w:val="28"/>
          <w:szCs w:val="28"/>
          <w:rtl/>
        </w:rPr>
        <w:t xml:space="preserve">. </w:t>
      </w:r>
      <w:r w:rsidRPr="00FA4DF8">
        <w:rPr>
          <w:color w:val="000000" w:themeColor="text1"/>
          <w:sz w:val="28"/>
          <w:szCs w:val="28"/>
          <w:rtl/>
        </w:rPr>
        <w:t xml:space="preserve"> المنهج الوصفي الارتباطي</w:t>
      </w:r>
      <w:r w:rsidR="00E23A6D">
        <w:rPr>
          <w:rFonts w:hint="cs"/>
          <w:color w:val="000000" w:themeColor="text1"/>
          <w:sz w:val="28"/>
          <w:szCs w:val="28"/>
          <w:rtl/>
        </w:rPr>
        <w:t xml:space="preserve"> </w:t>
      </w:r>
      <w:r w:rsidRPr="00FA4DF8">
        <w:rPr>
          <w:color w:val="000000" w:themeColor="text1"/>
          <w:sz w:val="28"/>
          <w:szCs w:val="28"/>
          <w:rtl/>
        </w:rPr>
        <w:t xml:space="preserve">على عينة </w:t>
      </w:r>
      <w:proofErr w:type="gramStart"/>
      <w:r w:rsidRPr="00FA4DF8">
        <w:rPr>
          <w:color w:val="000000" w:themeColor="text1"/>
          <w:sz w:val="28"/>
          <w:szCs w:val="28"/>
          <w:rtl/>
        </w:rPr>
        <w:t xml:space="preserve">من </w:t>
      </w:r>
      <w:r w:rsidR="00E23A6D">
        <w:rPr>
          <w:rFonts w:hint="cs"/>
          <w:color w:val="000000" w:themeColor="text1"/>
          <w:sz w:val="28"/>
          <w:szCs w:val="28"/>
          <w:rtl/>
        </w:rPr>
        <w:t xml:space="preserve"> </w:t>
      </w:r>
      <w:r w:rsidRPr="00FA4DF8">
        <w:rPr>
          <w:color w:val="000000" w:themeColor="text1"/>
          <w:sz w:val="28"/>
          <w:szCs w:val="28"/>
          <w:rtl/>
        </w:rPr>
        <w:t>150</w:t>
      </w:r>
      <w:proofErr w:type="gramEnd"/>
      <w:r w:rsidRPr="00FA4DF8">
        <w:rPr>
          <w:color w:val="000000" w:themeColor="text1"/>
          <w:sz w:val="28"/>
          <w:szCs w:val="28"/>
          <w:rtl/>
        </w:rPr>
        <w:t xml:space="preserve"> </w:t>
      </w:r>
      <w:proofErr w:type="gramStart"/>
      <w:r w:rsidRPr="00FA4DF8">
        <w:rPr>
          <w:color w:val="000000" w:themeColor="text1"/>
          <w:sz w:val="28"/>
          <w:szCs w:val="28"/>
          <w:rtl/>
        </w:rPr>
        <w:t>مدرساً</w:t>
      </w:r>
      <w:r w:rsidR="00E23A6D">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وتوصلت النتائج إلى </w:t>
      </w:r>
      <w:proofErr w:type="gramStart"/>
      <w:r w:rsidRPr="00FA4DF8">
        <w:rPr>
          <w:color w:val="000000" w:themeColor="text1"/>
          <w:sz w:val="28"/>
          <w:szCs w:val="28"/>
          <w:rtl/>
        </w:rPr>
        <w:t xml:space="preserve">أن </w:t>
      </w:r>
      <w:r w:rsidR="00E23A6D">
        <w:rPr>
          <w:rFonts w:hint="cs"/>
          <w:color w:val="000000" w:themeColor="text1"/>
          <w:sz w:val="28"/>
          <w:szCs w:val="28"/>
          <w:rtl/>
        </w:rPr>
        <w:t xml:space="preserve"> </w:t>
      </w:r>
      <w:r w:rsidRPr="00FA4DF8">
        <w:rPr>
          <w:color w:val="000000" w:themeColor="text1"/>
          <w:sz w:val="28"/>
          <w:szCs w:val="28"/>
          <w:rtl/>
        </w:rPr>
        <w:t>مستوى</w:t>
      </w:r>
      <w:proofErr w:type="gramEnd"/>
      <w:r w:rsidRPr="00FA4DF8">
        <w:rPr>
          <w:color w:val="000000" w:themeColor="text1"/>
          <w:sz w:val="28"/>
          <w:szCs w:val="28"/>
          <w:rtl/>
        </w:rPr>
        <w:t xml:space="preserve"> ضغوط العمل كان مرتفعاً، بينما كان مستوى الأداء الوظيفي </w:t>
      </w:r>
      <w:proofErr w:type="gramStart"/>
      <w:r w:rsidRPr="00FA4DF8">
        <w:rPr>
          <w:color w:val="000000" w:themeColor="text1"/>
          <w:sz w:val="28"/>
          <w:szCs w:val="28"/>
          <w:rtl/>
        </w:rPr>
        <w:t>منخفضاً</w:t>
      </w:r>
      <w:r w:rsidR="00E23A6D">
        <w:rPr>
          <w:rFonts w:hint="cs"/>
          <w:color w:val="000000" w:themeColor="text1"/>
          <w:sz w:val="28"/>
          <w:szCs w:val="28"/>
          <w:rtl/>
        </w:rPr>
        <w:t xml:space="preserve"> </w:t>
      </w:r>
      <w:r w:rsidRPr="00FA4DF8">
        <w:rPr>
          <w:color w:val="000000" w:themeColor="text1"/>
          <w:sz w:val="28"/>
          <w:szCs w:val="28"/>
          <w:rtl/>
        </w:rPr>
        <w:t>،</w:t>
      </w:r>
      <w:proofErr w:type="gramEnd"/>
      <w:r w:rsidRPr="00FA4DF8">
        <w:rPr>
          <w:color w:val="000000" w:themeColor="text1"/>
          <w:sz w:val="28"/>
          <w:szCs w:val="28"/>
          <w:rtl/>
        </w:rPr>
        <w:t xml:space="preserve"> ونتجت علاقة ارتباطية عكسية ذات دلالة إحصائية</w:t>
      </w:r>
      <w:r w:rsidR="00E23A6D">
        <w:rPr>
          <w:rFonts w:hint="cs"/>
          <w:color w:val="000000" w:themeColor="text1"/>
          <w:sz w:val="28"/>
          <w:szCs w:val="28"/>
          <w:rtl/>
        </w:rPr>
        <w:t xml:space="preserve"> </w:t>
      </w:r>
      <w:r w:rsidRPr="00FA4DF8">
        <w:rPr>
          <w:color w:val="000000" w:themeColor="text1"/>
          <w:sz w:val="28"/>
          <w:szCs w:val="28"/>
          <w:rtl/>
        </w:rPr>
        <w:t xml:space="preserve">بين الضغوط </w:t>
      </w:r>
      <w:proofErr w:type="gramStart"/>
      <w:r w:rsidRPr="00FA4DF8">
        <w:rPr>
          <w:color w:val="000000" w:themeColor="text1"/>
          <w:sz w:val="28"/>
          <w:szCs w:val="28"/>
          <w:rtl/>
        </w:rPr>
        <w:t xml:space="preserve">والأداء </w:t>
      </w:r>
      <w:r w:rsidR="00E23A6D">
        <w:rPr>
          <w:rFonts w:hint="cs"/>
          <w:color w:val="000000" w:themeColor="text1"/>
          <w:sz w:val="28"/>
          <w:szCs w:val="28"/>
          <w:rtl/>
        </w:rPr>
        <w:t>.</w:t>
      </w:r>
      <w:proofErr w:type="gramEnd"/>
    </w:p>
    <w:p w14:paraId="3C6E777F" w14:textId="77777777" w:rsidR="00832D01" w:rsidRPr="00FA4DF8" w:rsidRDefault="00832D01" w:rsidP="00E23A6D">
      <w:pPr>
        <w:pStyle w:val="Heading2"/>
        <w:bidi/>
        <w:spacing w:line="360" w:lineRule="auto"/>
        <w:ind w:left="0"/>
        <w:rPr>
          <w:color w:val="000000" w:themeColor="text1"/>
          <w:sz w:val="28"/>
          <w:szCs w:val="28"/>
        </w:rPr>
      </w:pPr>
      <w:bookmarkStart w:id="27" w:name="_Toc224912959"/>
      <w:r w:rsidRPr="00FA4DF8">
        <w:rPr>
          <w:rStyle w:val="Strong"/>
          <w:b/>
          <w:bCs/>
          <w:color w:val="000000" w:themeColor="text1"/>
          <w:sz w:val="28"/>
          <w:szCs w:val="28"/>
          <w:rtl/>
        </w:rPr>
        <w:t>التعليق على الدراسات السابقة</w:t>
      </w:r>
      <w:r w:rsidRPr="00FA4DF8">
        <w:rPr>
          <w:rStyle w:val="Strong"/>
          <w:b/>
          <w:bCs/>
          <w:color w:val="000000" w:themeColor="text1"/>
          <w:sz w:val="28"/>
          <w:szCs w:val="28"/>
        </w:rPr>
        <w:t>:</w:t>
      </w:r>
      <w:bookmarkEnd w:id="27"/>
    </w:p>
    <w:p w14:paraId="74EB0718" w14:textId="77777777" w:rsidR="00832D01" w:rsidRPr="00FA4DF8" w:rsidRDefault="00832D01" w:rsidP="00FA4DF8">
      <w:pPr>
        <w:pStyle w:val="NormalWeb"/>
        <w:bidi/>
        <w:spacing w:line="360" w:lineRule="auto"/>
        <w:rPr>
          <w:color w:val="000000" w:themeColor="text1"/>
          <w:sz w:val="28"/>
          <w:szCs w:val="28"/>
        </w:rPr>
      </w:pPr>
      <w:r w:rsidRPr="00FA4DF8">
        <w:rPr>
          <w:color w:val="000000" w:themeColor="text1"/>
          <w:sz w:val="28"/>
          <w:szCs w:val="28"/>
          <w:rtl/>
        </w:rPr>
        <w:t>يتضح من استعراض الدراسات السابقة أن معظمها اتفقت على وجود علاقة عكسية بين ضغوط العمل أو الإرهاق الوظيفي وبين الأداء الوظيفي، حيث تشير نتائج دراسات (إبراهيم، 2024م)، و(الشمري، 2020م)، و(أبو عيطة، 2024م) إلى أن ارتفاع مستويات الضغوط والإرهاق يؤدي إلى انخفاض مستوى الأداء الوظيفي، مما يؤكد أهمية معالجة الضغوط المهنية داخل بيئة العمل</w:t>
      </w:r>
      <w:r w:rsidRPr="00FA4DF8">
        <w:rPr>
          <w:color w:val="000000" w:themeColor="text1"/>
          <w:sz w:val="28"/>
          <w:szCs w:val="28"/>
        </w:rPr>
        <w:t>.</w:t>
      </w:r>
    </w:p>
    <w:p w14:paraId="777C1A41" w14:textId="77777777" w:rsidR="00832D01" w:rsidRPr="00FA4DF8" w:rsidRDefault="00832D01" w:rsidP="00FA4DF8">
      <w:pPr>
        <w:pStyle w:val="NormalWeb"/>
        <w:bidi/>
        <w:spacing w:line="360" w:lineRule="auto"/>
        <w:rPr>
          <w:color w:val="000000" w:themeColor="text1"/>
          <w:sz w:val="28"/>
          <w:szCs w:val="28"/>
        </w:rPr>
      </w:pPr>
      <w:r w:rsidRPr="00FA4DF8">
        <w:rPr>
          <w:color w:val="000000" w:themeColor="text1"/>
          <w:sz w:val="28"/>
          <w:szCs w:val="28"/>
          <w:rtl/>
        </w:rPr>
        <w:lastRenderedPageBreak/>
        <w:t>كما أظهرت عدد من الدراسات مثل دراسة (علي، 2025م) ودراسة (عياد، 2022م) الدور الإيجابي للمرونة النفسية والمرونة التنظيمية في تخفيف آثار الإرهاق الوظيفي، حيث تعمل هذه المرونة كعامل وقائي يقلل من تأثير الضغوط ويعزز التكيف المهني</w:t>
      </w:r>
      <w:r w:rsidRPr="00FA4DF8">
        <w:rPr>
          <w:color w:val="000000" w:themeColor="text1"/>
          <w:sz w:val="28"/>
          <w:szCs w:val="28"/>
        </w:rPr>
        <w:t>.</w:t>
      </w:r>
    </w:p>
    <w:p w14:paraId="6F08173D" w14:textId="77777777" w:rsidR="00832D01" w:rsidRPr="00FA4DF8" w:rsidRDefault="00832D01" w:rsidP="00FA4DF8">
      <w:pPr>
        <w:pStyle w:val="NormalWeb"/>
        <w:bidi/>
        <w:spacing w:line="360" w:lineRule="auto"/>
        <w:rPr>
          <w:color w:val="000000" w:themeColor="text1"/>
          <w:sz w:val="28"/>
          <w:szCs w:val="28"/>
        </w:rPr>
      </w:pPr>
      <w:r w:rsidRPr="00FA4DF8">
        <w:rPr>
          <w:color w:val="000000" w:themeColor="text1"/>
          <w:sz w:val="28"/>
          <w:szCs w:val="28"/>
          <w:rtl/>
        </w:rPr>
        <w:t>ومن جهة أخرى، ركزت دراسات مثل (الحربي، 2025م) و(عازم ورابي، 2026م) على ارتفاع مستويات ضغوط العمل والإحباط الوظيفي في بعض البيئات التعليمية، مما يشير إلى وجود تحديات تنظيمية تتطلب تدخلات إدارية فعّالة</w:t>
      </w:r>
      <w:r w:rsidRPr="00FA4DF8">
        <w:rPr>
          <w:color w:val="000000" w:themeColor="text1"/>
          <w:sz w:val="28"/>
          <w:szCs w:val="28"/>
        </w:rPr>
        <w:t>.</w:t>
      </w:r>
    </w:p>
    <w:p w14:paraId="24706118" w14:textId="77777777" w:rsidR="00832D01" w:rsidRPr="00FA4DF8" w:rsidRDefault="00832D01" w:rsidP="00FA4DF8">
      <w:pPr>
        <w:pStyle w:val="NormalWeb"/>
        <w:bidi/>
        <w:spacing w:line="360" w:lineRule="auto"/>
        <w:rPr>
          <w:color w:val="000000" w:themeColor="text1"/>
          <w:sz w:val="28"/>
          <w:szCs w:val="28"/>
        </w:rPr>
      </w:pPr>
      <w:r w:rsidRPr="00FA4DF8">
        <w:rPr>
          <w:color w:val="000000" w:themeColor="text1"/>
          <w:sz w:val="28"/>
          <w:szCs w:val="28"/>
          <w:rtl/>
        </w:rPr>
        <w:t xml:space="preserve">كما بينت الدراسات المتعلقة بالممارسات الحديثة مثل (عجاج وفرحات، 2025م) و(الحداد، 2023م) أهمية التحول الرقمي والثقافة التنظيمية في تحسين الأداء وتقليل الضغوط، بينما ركزت دراسات (حسن وعميرة، 2022م) و(المقرن، 2024م) على أهمية العوامل الوقائية مثل </w:t>
      </w:r>
      <w:proofErr w:type="spellStart"/>
      <w:r w:rsidRPr="00FA4DF8">
        <w:rPr>
          <w:color w:val="000000" w:themeColor="text1"/>
          <w:sz w:val="28"/>
          <w:szCs w:val="28"/>
          <w:rtl/>
        </w:rPr>
        <w:t>الإرجونوميكس</w:t>
      </w:r>
      <w:proofErr w:type="spellEnd"/>
      <w:r w:rsidRPr="00FA4DF8">
        <w:rPr>
          <w:color w:val="000000" w:themeColor="text1"/>
          <w:sz w:val="28"/>
          <w:szCs w:val="28"/>
          <w:rtl/>
        </w:rPr>
        <w:t xml:space="preserve"> والمناعة النفسية في تعزيز الصحة المهنية</w:t>
      </w:r>
      <w:r w:rsidRPr="00FA4DF8">
        <w:rPr>
          <w:color w:val="000000" w:themeColor="text1"/>
          <w:sz w:val="28"/>
          <w:szCs w:val="28"/>
        </w:rPr>
        <w:t>.</w:t>
      </w:r>
    </w:p>
    <w:p w14:paraId="064998C9" w14:textId="77777777" w:rsidR="00832D01" w:rsidRPr="00FA4DF8" w:rsidRDefault="00832D01" w:rsidP="00FA4DF8">
      <w:pPr>
        <w:pStyle w:val="NormalWeb"/>
        <w:bidi/>
        <w:spacing w:line="360" w:lineRule="auto"/>
        <w:rPr>
          <w:color w:val="000000" w:themeColor="text1"/>
          <w:sz w:val="28"/>
          <w:szCs w:val="28"/>
        </w:rPr>
      </w:pPr>
      <w:r w:rsidRPr="00FA4DF8">
        <w:rPr>
          <w:color w:val="000000" w:themeColor="text1"/>
          <w:sz w:val="28"/>
          <w:szCs w:val="28"/>
          <w:rtl/>
        </w:rPr>
        <w:t>وبشكل عام، تتفق الدراسات على أن بيئة العمل الداعمة، والمرونة التنظيمية، والدعم النفسي والاجتماعي تعد من أهم العوامل المؤثرة في تقليل الإرهاق الوظيفي وتحسين الأداء، مما يعزز أهمية تبني استراتيجيات شاملة لإدارة الضغوط داخل المؤسسات</w:t>
      </w:r>
      <w:r w:rsidRPr="00FA4DF8">
        <w:rPr>
          <w:color w:val="000000" w:themeColor="text1"/>
          <w:sz w:val="28"/>
          <w:szCs w:val="28"/>
        </w:rPr>
        <w:t>.</w:t>
      </w:r>
    </w:p>
    <w:p w14:paraId="5076F9EF" w14:textId="77777777" w:rsidR="00423E2E" w:rsidRPr="00FA4DF8" w:rsidRDefault="00423E2E"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Pr>
      </w:pPr>
    </w:p>
    <w:p w14:paraId="7F5F3863" w14:textId="77777777" w:rsidR="00FF2081" w:rsidRPr="00FA4DF8" w:rsidRDefault="00FF2081" w:rsidP="00FA4DF8">
      <w:pPr>
        <w:bidi/>
        <w:spacing w:before="100" w:beforeAutospacing="1" w:after="100" w:afterAutospacing="1" w:line="360" w:lineRule="auto"/>
        <w:ind w:left="0" w:right="0"/>
        <w:jc w:val="left"/>
        <w:rPr>
          <w:rFonts w:asciiTheme="majorBidi" w:eastAsia="Times New Roman" w:hAnsiTheme="majorBidi" w:cstheme="majorBidi"/>
          <w:color w:val="000000" w:themeColor="text1"/>
          <w:sz w:val="28"/>
          <w:szCs w:val="28"/>
          <w:rtl/>
        </w:rPr>
      </w:pPr>
    </w:p>
    <w:p w14:paraId="030323C2" w14:textId="77777777" w:rsidR="003B3640" w:rsidRPr="00FA4DF8" w:rsidRDefault="003B3640" w:rsidP="00FA4DF8">
      <w:pPr>
        <w:bidi/>
        <w:spacing w:line="360" w:lineRule="auto"/>
        <w:ind w:left="0"/>
        <w:jc w:val="left"/>
        <w:rPr>
          <w:rFonts w:asciiTheme="majorBidi" w:hAnsiTheme="majorBidi" w:cstheme="majorBidi"/>
          <w:color w:val="000000" w:themeColor="text1"/>
          <w:sz w:val="28"/>
          <w:szCs w:val="28"/>
          <w:rtl/>
        </w:rPr>
      </w:pPr>
    </w:p>
    <w:p w14:paraId="2A7F6B45" w14:textId="77777777" w:rsidR="003B3640" w:rsidRPr="00FA4DF8" w:rsidRDefault="003B3640" w:rsidP="004A4629">
      <w:pPr>
        <w:bidi/>
        <w:spacing w:line="360" w:lineRule="auto"/>
        <w:ind w:left="0"/>
        <w:jc w:val="left"/>
        <w:rPr>
          <w:rFonts w:asciiTheme="majorBidi" w:hAnsiTheme="majorBidi" w:cstheme="majorBidi"/>
          <w:color w:val="000000" w:themeColor="text1"/>
          <w:sz w:val="28"/>
          <w:szCs w:val="28"/>
          <w:rtl/>
        </w:rPr>
      </w:pPr>
    </w:p>
    <w:sectPr w:rsidR="003B3640" w:rsidRPr="00FA4DF8" w:rsidSect="007518F6">
      <w:footerReference w:type="default" r:id="rId8"/>
      <w:footerReference w:type="first" r:id="rId9"/>
      <w:pgSz w:w="12240" w:h="15840"/>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E64AF" w14:textId="77777777" w:rsidR="00C56532" w:rsidRDefault="00C56532" w:rsidP="00DF059B">
      <w:pPr>
        <w:spacing w:before="0" w:line="240" w:lineRule="auto"/>
      </w:pPr>
      <w:r>
        <w:separator/>
      </w:r>
    </w:p>
  </w:endnote>
  <w:endnote w:type="continuationSeparator" w:id="0">
    <w:p w14:paraId="6E125400" w14:textId="77777777" w:rsidR="00C56532" w:rsidRDefault="00C56532" w:rsidP="00DF059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620369"/>
      <w:docPartObj>
        <w:docPartGallery w:val="Page Numbers (Bottom of Page)"/>
        <w:docPartUnique/>
      </w:docPartObj>
    </w:sdtPr>
    <w:sdtEndPr/>
    <w:sdtContent>
      <w:p w14:paraId="7F7AAD65" w14:textId="77777777" w:rsidR="007518F6" w:rsidRDefault="007518F6">
        <w:pPr>
          <w:pStyle w:val="Footer"/>
          <w:jc w:val="center"/>
        </w:pPr>
        <w:r>
          <w:fldChar w:fldCharType="begin"/>
        </w:r>
        <w:r>
          <w:instrText>PAGE   \* MERGEFORMAT</w:instrText>
        </w:r>
        <w:r>
          <w:fldChar w:fldCharType="separate"/>
        </w:r>
        <w:r w:rsidR="00BC063C" w:rsidRPr="00BC063C">
          <w:rPr>
            <w:rFonts w:cs="Calibri"/>
            <w:noProof/>
            <w:lang w:val="ar-SA"/>
          </w:rPr>
          <w:t>40</w:t>
        </w:r>
        <w:r>
          <w:fldChar w:fldCharType="end"/>
        </w:r>
      </w:p>
    </w:sdtContent>
  </w:sdt>
  <w:p w14:paraId="205AFDB2" w14:textId="77777777" w:rsidR="007518F6" w:rsidRDefault="007518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6696309"/>
      <w:docPartObj>
        <w:docPartGallery w:val="Page Numbers (Bottom of Page)"/>
        <w:docPartUnique/>
      </w:docPartObj>
    </w:sdtPr>
    <w:sdtEndPr/>
    <w:sdtContent>
      <w:p w14:paraId="28B431EC" w14:textId="77777777" w:rsidR="007518F6" w:rsidRDefault="007518F6">
        <w:pPr>
          <w:pStyle w:val="Footer"/>
          <w:jc w:val="center"/>
        </w:pPr>
        <w:r>
          <w:fldChar w:fldCharType="begin"/>
        </w:r>
        <w:r>
          <w:instrText>PAGE   \* MERGEFORMAT</w:instrText>
        </w:r>
        <w:r>
          <w:fldChar w:fldCharType="separate"/>
        </w:r>
        <w:r w:rsidR="00BC063C" w:rsidRPr="00BC063C">
          <w:rPr>
            <w:b/>
            <w:bCs/>
            <w:noProof/>
          </w:rPr>
          <w:t>1</w:t>
        </w:r>
        <w:r>
          <w:fldChar w:fldCharType="end"/>
        </w:r>
      </w:p>
    </w:sdtContent>
  </w:sdt>
  <w:p w14:paraId="23EBFDD5" w14:textId="77777777" w:rsidR="007518F6" w:rsidRDefault="00751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CE656" w14:textId="77777777" w:rsidR="00C56532" w:rsidRDefault="00C56532" w:rsidP="00DF059B">
      <w:pPr>
        <w:spacing w:before="0" w:line="240" w:lineRule="auto"/>
      </w:pPr>
      <w:r>
        <w:separator/>
      </w:r>
    </w:p>
  </w:footnote>
  <w:footnote w:type="continuationSeparator" w:id="0">
    <w:p w14:paraId="7546A233" w14:textId="77777777" w:rsidR="00C56532" w:rsidRDefault="00C56532" w:rsidP="00DF059B">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E7D8F"/>
    <w:multiLevelType w:val="multilevel"/>
    <w:tmpl w:val="39225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1515C"/>
    <w:multiLevelType w:val="multilevel"/>
    <w:tmpl w:val="00A6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8170D"/>
    <w:multiLevelType w:val="multilevel"/>
    <w:tmpl w:val="F582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20BAA"/>
    <w:multiLevelType w:val="multilevel"/>
    <w:tmpl w:val="3838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F685E"/>
    <w:multiLevelType w:val="multilevel"/>
    <w:tmpl w:val="72583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E65A5"/>
    <w:multiLevelType w:val="multilevel"/>
    <w:tmpl w:val="7DF00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38470D"/>
    <w:multiLevelType w:val="multilevel"/>
    <w:tmpl w:val="1ECC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D25A88"/>
    <w:multiLevelType w:val="multilevel"/>
    <w:tmpl w:val="BBB0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1622E7"/>
    <w:multiLevelType w:val="multilevel"/>
    <w:tmpl w:val="41387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5F784B"/>
    <w:multiLevelType w:val="multilevel"/>
    <w:tmpl w:val="5BE86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63C2C"/>
    <w:multiLevelType w:val="multilevel"/>
    <w:tmpl w:val="265CE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ED56B2"/>
    <w:multiLevelType w:val="multilevel"/>
    <w:tmpl w:val="5790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5F5DAF"/>
    <w:multiLevelType w:val="multilevel"/>
    <w:tmpl w:val="902A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187024"/>
    <w:multiLevelType w:val="multilevel"/>
    <w:tmpl w:val="A698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50286C"/>
    <w:multiLevelType w:val="multilevel"/>
    <w:tmpl w:val="088E6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B778D5"/>
    <w:multiLevelType w:val="multilevel"/>
    <w:tmpl w:val="C2943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DF7B26"/>
    <w:multiLevelType w:val="multilevel"/>
    <w:tmpl w:val="562EB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3D0F7B"/>
    <w:multiLevelType w:val="multilevel"/>
    <w:tmpl w:val="269C8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BF104A"/>
    <w:multiLevelType w:val="multilevel"/>
    <w:tmpl w:val="55787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CB1E0A"/>
    <w:multiLevelType w:val="multilevel"/>
    <w:tmpl w:val="4A6C6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192977"/>
    <w:multiLevelType w:val="multilevel"/>
    <w:tmpl w:val="DF74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F50EC2"/>
    <w:multiLevelType w:val="multilevel"/>
    <w:tmpl w:val="CB66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212422"/>
    <w:multiLevelType w:val="multilevel"/>
    <w:tmpl w:val="E3247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A45562"/>
    <w:multiLevelType w:val="multilevel"/>
    <w:tmpl w:val="B6D4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F029B6"/>
    <w:multiLevelType w:val="multilevel"/>
    <w:tmpl w:val="AD38C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B576B06"/>
    <w:multiLevelType w:val="multilevel"/>
    <w:tmpl w:val="31281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80173F"/>
    <w:multiLevelType w:val="multilevel"/>
    <w:tmpl w:val="FF3A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F61C6D"/>
    <w:multiLevelType w:val="multilevel"/>
    <w:tmpl w:val="76925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9E45A6"/>
    <w:multiLevelType w:val="multilevel"/>
    <w:tmpl w:val="7B004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BD2C19"/>
    <w:multiLevelType w:val="multilevel"/>
    <w:tmpl w:val="D8EED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6B43C9"/>
    <w:multiLevelType w:val="multilevel"/>
    <w:tmpl w:val="6CAE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A73E19"/>
    <w:multiLevelType w:val="multilevel"/>
    <w:tmpl w:val="1C9AB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282A8D"/>
    <w:multiLevelType w:val="multilevel"/>
    <w:tmpl w:val="2506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187C15"/>
    <w:multiLevelType w:val="multilevel"/>
    <w:tmpl w:val="2E76D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CB46A1"/>
    <w:multiLevelType w:val="multilevel"/>
    <w:tmpl w:val="A73A0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1104B6E"/>
    <w:multiLevelType w:val="multilevel"/>
    <w:tmpl w:val="E6A4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F71159"/>
    <w:multiLevelType w:val="multilevel"/>
    <w:tmpl w:val="5DF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0406B9"/>
    <w:multiLevelType w:val="multilevel"/>
    <w:tmpl w:val="3254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82868E7"/>
    <w:multiLevelType w:val="multilevel"/>
    <w:tmpl w:val="81344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98E1B50"/>
    <w:multiLevelType w:val="multilevel"/>
    <w:tmpl w:val="18A86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87429E"/>
    <w:multiLevelType w:val="multilevel"/>
    <w:tmpl w:val="EEC0C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A05193"/>
    <w:multiLevelType w:val="multilevel"/>
    <w:tmpl w:val="67E8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F83A49"/>
    <w:multiLevelType w:val="multilevel"/>
    <w:tmpl w:val="94061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1E3CDB"/>
    <w:multiLevelType w:val="multilevel"/>
    <w:tmpl w:val="D2BA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2D0E6C"/>
    <w:multiLevelType w:val="multilevel"/>
    <w:tmpl w:val="F1784604"/>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BB026A4"/>
    <w:multiLevelType w:val="multilevel"/>
    <w:tmpl w:val="1936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C637C2A"/>
    <w:multiLevelType w:val="multilevel"/>
    <w:tmpl w:val="5002F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09406B"/>
    <w:multiLevelType w:val="multilevel"/>
    <w:tmpl w:val="1AE0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E98334C"/>
    <w:multiLevelType w:val="multilevel"/>
    <w:tmpl w:val="39921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ED150FA"/>
    <w:multiLevelType w:val="multilevel"/>
    <w:tmpl w:val="98F0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8F00FA"/>
    <w:multiLevelType w:val="multilevel"/>
    <w:tmpl w:val="4DA2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B36A0C"/>
    <w:multiLevelType w:val="multilevel"/>
    <w:tmpl w:val="30D8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090455"/>
    <w:multiLevelType w:val="multilevel"/>
    <w:tmpl w:val="A3F8D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562632"/>
    <w:multiLevelType w:val="multilevel"/>
    <w:tmpl w:val="EFB6D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7672B0C"/>
    <w:multiLevelType w:val="multilevel"/>
    <w:tmpl w:val="4326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8DD4113"/>
    <w:multiLevelType w:val="multilevel"/>
    <w:tmpl w:val="941C8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DC283F"/>
    <w:multiLevelType w:val="multilevel"/>
    <w:tmpl w:val="7DE8D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ED681B"/>
    <w:multiLevelType w:val="multilevel"/>
    <w:tmpl w:val="2CB8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F125BC2"/>
    <w:multiLevelType w:val="multilevel"/>
    <w:tmpl w:val="B308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0147821"/>
    <w:multiLevelType w:val="multilevel"/>
    <w:tmpl w:val="C9FA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1B91FA2"/>
    <w:multiLevelType w:val="multilevel"/>
    <w:tmpl w:val="82E4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72511D3"/>
    <w:multiLevelType w:val="multilevel"/>
    <w:tmpl w:val="15A26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D2101D"/>
    <w:multiLevelType w:val="multilevel"/>
    <w:tmpl w:val="9D60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E9455D"/>
    <w:multiLevelType w:val="multilevel"/>
    <w:tmpl w:val="7226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6897135">
    <w:abstractNumId w:val="35"/>
  </w:num>
  <w:num w:numId="2" w16cid:durableId="2108647675">
    <w:abstractNumId w:val="8"/>
  </w:num>
  <w:num w:numId="3" w16cid:durableId="836266563">
    <w:abstractNumId w:val="23"/>
  </w:num>
  <w:num w:numId="4" w16cid:durableId="193201534">
    <w:abstractNumId w:val="15"/>
  </w:num>
  <w:num w:numId="5" w16cid:durableId="1096897827">
    <w:abstractNumId w:val="60"/>
  </w:num>
  <w:num w:numId="6" w16cid:durableId="1231305880">
    <w:abstractNumId w:val="24"/>
  </w:num>
  <w:num w:numId="7" w16cid:durableId="913395799">
    <w:abstractNumId w:val="0"/>
  </w:num>
  <w:num w:numId="8" w16cid:durableId="292323243">
    <w:abstractNumId w:val="12"/>
  </w:num>
  <w:num w:numId="9" w16cid:durableId="1678001480">
    <w:abstractNumId w:val="40"/>
  </w:num>
  <w:num w:numId="10" w16cid:durableId="157619907">
    <w:abstractNumId w:val="46"/>
  </w:num>
  <w:num w:numId="11" w16cid:durableId="300548224">
    <w:abstractNumId w:val="41"/>
  </w:num>
  <w:num w:numId="12" w16cid:durableId="1293365378">
    <w:abstractNumId w:val="45"/>
  </w:num>
  <w:num w:numId="13" w16cid:durableId="1890221922">
    <w:abstractNumId w:val="10"/>
  </w:num>
  <w:num w:numId="14" w16cid:durableId="1449853596">
    <w:abstractNumId w:val="27"/>
  </w:num>
  <w:num w:numId="15" w16cid:durableId="1537232331">
    <w:abstractNumId w:val="55"/>
  </w:num>
  <w:num w:numId="16" w16cid:durableId="1836340300">
    <w:abstractNumId w:val="33"/>
  </w:num>
  <w:num w:numId="17" w16cid:durableId="188106552">
    <w:abstractNumId w:val="38"/>
  </w:num>
  <w:num w:numId="18" w16cid:durableId="820661605">
    <w:abstractNumId w:val="14"/>
  </w:num>
  <w:num w:numId="19" w16cid:durableId="164789236">
    <w:abstractNumId w:val="47"/>
  </w:num>
  <w:num w:numId="20" w16cid:durableId="1097944178">
    <w:abstractNumId w:val="39"/>
  </w:num>
  <w:num w:numId="21" w16cid:durableId="1402290477">
    <w:abstractNumId w:val="36"/>
  </w:num>
  <w:num w:numId="22" w16cid:durableId="1346129938">
    <w:abstractNumId w:val="3"/>
  </w:num>
  <w:num w:numId="23" w16cid:durableId="1975022043">
    <w:abstractNumId w:val="52"/>
  </w:num>
  <w:num w:numId="24" w16cid:durableId="955060012">
    <w:abstractNumId w:val="18"/>
  </w:num>
  <w:num w:numId="25" w16cid:durableId="80613115">
    <w:abstractNumId w:val="22"/>
  </w:num>
  <w:num w:numId="26" w16cid:durableId="1264418363">
    <w:abstractNumId w:val="32"/>
  </w:num>
  <w:num w:numId="27" w16cid:durableId="1621954738">
    <w:abstractNumId w:val="31"/>
  </w:num>
  <w:num w:numId="28" w16cid:durableId="1414594883">
    <w:abstractNumId w:val="5"/>
  </w:num>
  <w:num w:numId="29" w16cid:durableId="1452817282">
    <w:abstractNumId w:val="6"/>
  </w:num>
  <w:num w:numId="30" w16cid:durableId="188839123">
    <w:abstractNumId w:val="53"/>
  </w:num>
  <w:num w:numId="31" w16cid:durableId="1883246591">
    <w:abstractNumId w:val="21"/>
  </w:num>
  <w:num w:numId="32" w16cid:durableId="1663386525">
    <w:abstractNumId w:val="48"/>
  </w:num>
  <w:num w:numId="33" w16cid:durableId="1714572268">
    <w:abstractNumId w:val="34"/>
  </w:num>
  <w:num w:numId="34" w16cid:durableId="2054501663">
    <w:abstractNumId w:val="44"/>
  </w:num>
  <w:num w:numId="35" w16cid:durableId="1108738832">
    <w:abstractNumId w:val="19"/>
  </w:num>
  <w:num w:numId="36" w16cid:durableId="1932424036">
    <w:abstractNumId w:val="2"/>
  </w:num>
  <w:num w:numId="37" w16cid:durableId="1026755495">
    <w:abstractNumId w:val="61"/>
  </w:num>
  <w:num w:numId="38" w16cid:durableId="465390767">
    <w:abstractNumId w:val="29"/>
  </w:num>
  <w:num w:numId="39" w16cid:durableId="1808933660">
    <w:abstractNumId w:val="9"/>
  </w:num>
  <w:num w:numId="40" w16cid:durableId="852189991">
    <w:abstractNumId w:val="37"/>
  </w:num>
  <w:num w:numId="41" w16cid:durableId="1919289255">
    <w:abstractNumId w:val="63"/>
  </w:num>
  <w:num w:numId="42" w16cid:durableId="925648897">
    <w:abstractNumId w:val="1"/>
  </w:num>
  <w:num w:numId="43" w16cid:durableId="264652001">
    <w:abstractNumId w:val="50"/>
  </w:num>
  <w:num w:numId="44" w16cid:durableId="506600093">
    <w:abstractNumId w:val="7"/>
  </w:num>
  <w:num w:numId="45" w16cid:durableId="1533230385">
    <w:abstractNumId w:val="58"/>
  </w:num>
  <w:num w:numId="46" w16cid:durableId="1072312466">
    <w:abstractNumId w:val="43"/>
  </w:num>
  <w:num w:numId="47" w16cid:durableId="210505218">
    <w:abstractNumId w:val="56"/>
  </w:num>
  <w:num w:numId="48" w16cid:durableId="1689484715">
    <w:abstractNumId w:val="4"/>
  </w:num>
  <w:num w:numId="49" w16cid:durableId="1390154795">
    <w:abstractNumId w:val="11"/>
  </w:num>
  <w:num w:numId="50" w16cid:durableId="1212838699">
    <w:abstractNumId w:val="20"/>
  </w:num>
  <w:num w:numId="51" w16cid:durableId="211309919">
    <w:abstractNumId w:val="17"/>
  </w:num>
  <w:num w:numId="52" w16cid:durableId="1968581683">
    <w:abstractNumId w:val="54"/>
  </w:num>
  <w:num w:numId="53" w16cid:durableId="949123383">
    <w:abstractNumId w:val="16"/>
  </w:num>
  <w:num w:numId="54" w16cid:durableId="578322211">
    <w:abstractNumId w:val="49"/>
  </w:num>
  <w:num w:numId="55" w16cid:durableId="781651622">
    <w:abstractNumId w:val="26"/>
  </w:num>
  <w:num w:numId="56" w16cid:durableId="824400448">
    <w:abstractNumId w:val="13"/>
  </w:num>
  <w:num w:numId="57" w16cid:durableId="1976568160">
    <w:abstractNumId w:val="30"/>
  </w:num>
  <w:num w:numId="58" w16cid:durableId="1613585214">
    <w:abstractNumId w:val="59"/>
  </w:num>
  <w:num w:numId="59" w16cid:durableId="1548487243">
    <w:abstractNumId w:val="28"/>
  </w:num>
  <w:num w:numId="60" w16cid:durableId="614410257">
    <w:abstractNumId w:val="57"/>
  </w:num>
  <w:num w:numId="61" w16cid:durableId="1538465437">
    <w:abstractNumId w:val="62"/>
  </w:num>
  <w:num w:numId="62" w16cid:durableId="2035381413">
    <w:abstractNumId w:val="51"/>
  </w:num>
  <w:num w:numId="63" w16cid:durableId="840437434">
    <w:abstractNumId w:val="25"/>
  </w:num>
  <w:num w:numId="64" w16cid:durableId="742027363">
    <w:abstractNumId w:val="4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AEA"/>
    <w:rsid w:val="00013EA7"/>
    <w:rsid w:val="000257BB"/>
    <w:rsid w:val="000848B1"/>
    <w:rsid w:val="00087E20"/>
    <w:rsid w:val="001E27E1"/>
    <w:rsid w:val="00240324"/>
    <w:rsid w:val="00246CD4"/>
    <w:rsid w:val="002F309F"/>
    <w:rsid w:val="003123DD"/>
    <w:rsid w:val="00326C46"/>
    <w:rsid w:val="00355EDF"/>
    <w:rsid w:val="003602D8"/>
    <w:rsid w:val="003B3640"/>
    <w:rsid w:val="003D4422"/>
    <w:rsid w:val="003F51A2"/>
    <w:rsid w:val="00401D31"/>
    <w:rsid w:val="00423E2E"/>
    <w:rsid w:val="00424761"/>
    <w:rsid w:val="00433333"/>
    <w:rsid w:val="00446DEE"/>
    <w:rsid w:val="00451607"/>
    <w:rsid w:val="00456ECD"/>
    <w:rsid w:val="004738E5"/>
    <w:rsid w:val="004A4629"/>
    <w:rsid w:val="004A7409"/>
    <w:rsid w:val="004B3F44"/>
    <w:rsid w:val="004C4B10"/>
    <w:rsid w:val="004F4673"/>
    <w:rsid w:val="005053EE"/>
    <w:rsid w:val="0050628E"/>
    <w:rsid w:val="00573F1D"/>
    <w:rsid w:val="005B4AD2"/>
    <w:rsid w:val="00616F53"/>
    <w:rsid w:val="006217D7"/>
    <w:rsid w:val="006268C3"/>
    <w:rsid w:val="00642433"/>
    <w:rsid w:val="00651BCC"/>
    <w:rsid w:val="00654727"/>
    <w:rsid w:val="00673F1C"/>
    <w:rsid w:val="00697DC2"/>
    <w:rsid w:val="00705F71"/>
    <w:rsid w:val="007518F6"/>
    <w:rsid w:val="00791514"/>
    <w:rsid w:val="007F3AEA"/>
    <w:rsid w:val="00832D01"/>
    <w:rsid w:val="00837CAE"/>
    <w:rsid w:val="0085455C"/>
    <w:rsid w:val="008644D7"/>
    <w:rsid w:val="0087272C"/>
    <w:rsid w:val="008A364A"/>
    <w:rsid w:val="008D6B4C"/>
    <w:rsid w:val="0092439B"/>
    <w:rsid w:val="00957C75"/>
    <w:rsid w:val="00964160"/>
    <w:rsid w:val="00966524"/>
    <w:rsid w:val="00A13363"/>
    <w:rsid w:val="00A77729"/>
    <w:rsid w:val="00A97017"/>
    <w:rsid w:val="00AB197C"/>
    <w:rsid w:val="00AB68AC"/>
    <w:rsid w:val="00AC03F1"/>
    <w:rsid w:val="00AC3A13"/>
    <w:rsid w:val="00AD325F"/>
    <w:rsid w:val="00AF541D"/>
    <w:rsid w:val="00AF775E"/>
    <w:rsid w:val="00B026EE"/>
    <w:rsid w:val="00B541F0"/>
    <w:rsid w:val="00BA723A"/>
    <w:rsid w:val="00BC063C"/>
    <w:rsid w:val="00BC10D8"/>
    <w:rsid w:val="00C3427B"/>
    <w:rsid w:val="00C36BDC"/>
    <w:rsid w:val="00C54029"/>
    <w:rsid w:val="00C56532"/>
    <w:rsid w:val="00D2761F"/>
    <w:rsid w:val="00D32711"/>
    <w:rsid w:val="00DA5FE7"/>
    <w:rsid w:val="00DB70C1"/>
    <w:rsid w:val="00DF059B"/>
    <w:rsid w:val="00E23A6D"/>
    <w:rsid w:val="00E76EF8"/>
    <w:rsid w:val="00EA6806"/>
    <w:rsid w:val="00EC2EA5"/>
    <w:rsid w:val="00EC70F1"/>
    <w:rsid w:val="00F040A4"/>
    <w:rsid w:val="00F17469"/>
    <w:rsid w:val="00F32E37"/>
    <w:rsid w:val="00F340BB"/>
    <w:rsid w:val="00FA4DF8"/>
    <w:rsid w:val="00FF20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F7880"/>
  <w15:docId w15:val="{DB9E5311-805C-437A-9C67-3BDB7255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600" w:after="360" w:line="220" w:lineRule="atLeast"/>
        <w:ind w:left="567" w:right="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729"/>
    <w:pPr>
      <w:spacing w:after="0" w:line="240" w:lineRule="atLeast"/>
    </w:pPr>
  </w:style>
  <w:style w:type="paragraph" w:styleId="Heading1">
    <w:name w:val="heading 1"/>
    <w:basedOn w:val="Normal"/>
    <w:next w:val="Normal"/>
    <w:link w:val="Heading1Char"/>
    <w:uiPriority w:val="9"/>
    <w:qFormat/>
    <w:rsid w:val="00E23A6D"/>
    <w:pPr>
      <w:keepNext/>
      <w:keepLines/>
      <w:bidi/>
      <w:spacing w:before="480"/>
      <w:jc w:val="center"/>
      <w:outlineLvl w:val="0"/>
    </w:pPr>
    <w:rPr>
      <w:rFonts w:asciiTheme="majorHAnsi" w:eastAsiaTheme="majorEastAsia" w:hAnsiTheme="majorHAnsi" w:cstheme="majorBidi"/>
      <w:b/>
      <w:bCs/>
      <w:color w:val="000000" w:themeColor="text1"/>
      <w:sz w:val="32"/>
      <w:szCs w:val="32"/>
    </w:rPr>
  </w:style>
  <w:style w:type="paragraph" w:styleId="Heading2">
    <w:name w:val="heading 2"/>
    <w:basedOn w:val="Normal"/>
    <w:next w:val="Normal"/>
    <w:link w:val="Heading2Char"/>
    <w:uiPriority w:val="9"/>
    <w:unhideWhenUsed/>
    <w:qFormat/>
    <w:rsid w:val="003D442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7F3AEA"/>
    <w:pPr>
      <w:spacing w:before="100" w:beforeAutospacing="1" w:after="100" w:afterAutospacing="1" w:line="240" w:lineRule="auto"/>
      <w:ind w:left="0" w:right="0"/>
      <w:jc w:val="left"/>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F3AEA"/>
    <w:pPr>
      <w:spacing w:before="100" w:beforeAutospacing="1" w:after="100" w:afterAutospacing="1" w:line="240" w:lineRule="auto"/>
      <w:ind w:left="0" w:right="0"/>
      <w:jc w:val="left"/>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F3AE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F3AEA"/>
    <w:rPr>
      <w:rFonts w:ascii="Times New Roman" w:eastAsia="Times New Roman" w:hAnsi="Times New Roman" w:cs="Times New Roman"/>
      <w:b/>
      <w:bCs/>
      <w:sz w:val="24"/>
      <w:szCs w:val="24"/>
    </w:rPr>
  </w:style>
  <w:style w:type="paragraph" w:styleId="NormalWeb">
    <w:name w:val="Normal (Web)"/>
    <w:basedOn w:val="Normal"/>
    <w:uiPriority w:val="99"/>
    <w:unhideWhenUsed/>
    <w:rsid w:val="007F3AEA"/>
    <w:pPr>
      <w:spacing w:before="100" w:beforeAutospacing="1" w:after="100" w:afterAutospacing="1" w:line="240" w:lineRule="auto"/>
      <w:ind w:left="0" w:right="0"/>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7F3AEA"/>
    <w:rPr>
      <w:b/>
      <w:bCs/>
    </w:rPr>
  </w:style>
  <w:style w:type="paragraph" w:styleId="Header">
    <w:name w:val="header"/>
    <w:basedOn w:val="Normal"/>
    <w:link w:val="HeaderChar"/>
    <w:uiPriority w:val="99"/>
    <w:unhideWhenUsed/>
    <w:rsid w:val="00DF059B"/>
    <w:pPr>
      <w:tabs>
        <w:tab w:val="center" w:pos="4320"/>
        <w:tab w:val="right" w:pos="8640"/>
      </w:tabs>
      <w:spacing w:before="0" w:line="240" w:lineRule="auto"/>
    </w:pPr>
  </w:style>
  <w:style w:type="character" w:customStyle="1" w:styleId="HeaderChar">
    <w:name w:val="Header Char"/>
    <w:basedOn w:val="DefaultParagraphFont"/>
    <w:link w:val="Header"/>
    <w:uiPriority w:val="99"/>
    <w:rsid w:val="00DF059B"/>
  </w:style>
  <w:style w:type="paragraph" w:styleId="Footer">
    <w:name w:val="footer"/>
    <w:basedOn w:val="Normal"/>
    <w:link w:val="FooterChar"/>
    <w:uiPriority w:val="99"/>
    <w:unhideWhenUsed/>
    <w:rsid w:val="00DF059B"/>
    <w:pPr>
      <w:tabs>
        <w:tab w:val="center" w:pos="4320"/>
        <w:tab w:val="right" w:pos="8640"/>
      </w:tabs>
      <w:spacing w:before="0" w:line="240" w:lineRule="auto"/>
    </w:pPr>
  </w:style>
  <w:style w:type="character" w:customStyle="1" w:styleId="FooterChar">
    <w:name w:val="Footer Char"/>
    <w:basedOn w:val="DefaultParagraphFont"/>
    <w:link w:val="Footer"/>
    <w:uiPriority w:val="99"/>
    <w:rsid w:val="00DF059B"/>
  </w:style>
  <w:style w:type="character" w:customStyle="1" w:styleId="Heading1Char">
    <w:name w:val="Heading 1 Char"/>
    <w:basedOn w:val="DefaultParagraphFont"/>
    <w:link w:val="Heading1"/>
    <w:uiPriority w:val="9"/>
    <w:rsid w:val="00E23A6D"/>
    <w:rPr>
      <w:rFonts w:asciiTheme="majorHAnsi" w:eastAsiaTheme="majorEastAsia" w:hAnsiTheme="majorHAnsi" w:cstheme="majorBidi"/>
      <w:b/>
      <w:bCs/>
      <w:color w:val="000000" w:themeColor="text1"/>
      <w:sz w:val="32"/>
      <w:szCs w:val="32"/>
    </w:rPr>
  </w:style>
  <w:style w:type="character" w:customStyle="1" w:styleId="Heading2Char">
    <w:name w:val="Heading 2 Char"/>
    <w:basedOn w:val="DefaultParagraphFont"/>
    <w:link w:val="Heading2"/>
    <w:uiPriority w:val="9"/>
    <w:rsid w:val="003D4422"/>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326C4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B3640"/>
    <w:rPr>
      <w:i/>
      <w:iCs/>
    </w:rPr>
  </w:style>
  <w:style w:type="character" w:styleId="HTMLCode">
    <w:name w:val="HTML Code"/>
    <w:basedOn w:val="DefaultParagraphFont"/>
    <w:uiPriority w:val="99"/>
    <w:semiHidden/>
    <w:unhideWhenUsed/>
    <w:rsid w:val="00240324"/>
    <w:rPr>
      <w:rFonts w:ascii="Courier New" w:eastAsia="Times New Roman" w:hAnsi="Courier New" w:cs="Courier New"/>
      <w:sz w:val="20"/>
      <w:szCs w:val="20"/>
    </w:rPr>
  </w:style>
  <w:style w:type="paragraph" w:styleId="ListParagraph">
    <w:name w:val="List Paragraph"/>
    <w:basedOn w:val="Normal"/>
    <w:uiPriority w:val="34"/>
    <w:qFormat/>
    <w:rsid w:val="00013EA7"/>
    <w:pPr>
      <w:ind w:left="720"/>
      <w:contextualSpacing/>
    </w:pPr>
  </w:style>
  <w:style w:type="paragraph" w:styleId="Caption">
    <w:name w:val="caption"/>
    <w:basedOn w:val="Normal"/>
    <w:next w:val="Normal"/>
    <w:uiPriority w:val="35"/>
    <w:unhideWhenUsed/>
    <w:qFormat/>
    <w:rsid w:val="00654727"/>
    <w:pPr>
      <w:spacing w:before="0" w:after="200"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3123DD"/>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3DD"/>
    <w:rPr>
      <w:rFonts w:ascii="Tahoma" w:hAnsi="Tahoma" w:cs="Tahoma"/>
      <w:sz w:val="16"/>
      <w:szCs w:val="16"/>
    </w:rPr>
  </w:style>
  <w:style w:type="paragraph" w:styleId="NoSpacing">
    <w:name w:val="No Spacing"/>
    <w:link w:val="NoSpacingChar"/>
    <w:uiPriority w:val="1"/>
    <w:qFormat/>
    <w:rsid w:val="00AC3A13"/>
    <w:pPr>
      <w:bidi/>
      <w:spacing w:before="0" w:after="0" w:line="240" w:lineRule="auto"/>
      <w:ind w:left="0" w:right="0"/>
      <w:jc w:val="left"/>
    </w:pPr>
    <w:rPr>
      <w:rFonts w:eastAsiaTheme="minorEastAsia"/>
    </w:rPr>
  </w:style>
  <w:style w:type="character" w:customStyle="1" w:styleId="NoSpacingChar">
    <w:name w:val="No Spacing Char"/>
    <w:basedOn w:val="DefaultParagraphFont"/>
    <w:link w:val="NoSpacing"/>
    <w:uiPriority w:val="1"/>
    <w:rsid w:val="00AC3A13"/>
    <w:rPr>
      <w:rFonts w:eastAsiaTheme="minorEastAsia"/>
    </w:rPr>
  </w:style>
  <w:style w:type="paragraph" w:styleId="TOCHeading">
    <w:name w:val="TOC Heading"/>
    <w:basedOn w:val="Heading1"/>
    <w:next w:val="Normal"/>
    <w:uiPriority w:val="39"/>
    <w:semiHidden/>
    <w:unhideWhenUsed/>
    <w:qFormat/>
    <w:rsid w:val="007518F6"/>
    <w:pPr>
      <w:spacing w:line="276" w:lineRule="auto"/>
      <w:ind w:left="0" w:right="0"/>
      <w:jc w:val="left"/>
      <w:outlineLvl w:val="9"/>
    </w:pPr>
    <w:rPr>
      <w:color w:val="365F91" w:themeColor="accent1" w:themeShade="BF"/>
      <w:sz w:val="28"/>
      <w:szCs w:val="28"/>
      <w:rtl/>
    </w:rPr>
  </w:style>
  <w:style w:type="paragraph" w:styleId="TOC1">
    <w:name w:val="toc 1"/>
    <w:basedOn w:val="Normal"/>
    <w:next w:val="Normal"/>
    <w:autoRedefine/>
    <w:uiPriority w:val="39"/>
    <w:unhideWhenUsed/>
    <w:rsid w:val="007518F6"/>
    <w:pPr>
      <w:spacing w:after="100"/>
      <w:ind w:left="0"/>
    </w:pPr>
  </w:style>
  <w:style w:type="paragraph" w:styleId="TOC2">
    <w:name w:val="toc 2"/>
    <w:basedOn w:val="Normal"/>
    <w:next w:val="Normal"/>
    <w:autoRedefine/>
    <w:uiPriority w:val="39"/>
    <w:unhideWhenUsed/>
    <w:rsid w:val="007518F6"/>
    <w:pPr>
      <w:spacing w:after="100"/>
      <w:ind w:left="220"/>
    </w:pPr>
  </w:style>
  <w:style w:type="paragraph" w:styleId="TOC3">
    <w:name w:val="toc 3"/>
    <w:basedOn w:val="Normal"/>
    <w:next w:val="Normal"/>
    <w:autoRedefine/>
    <w:uiPriority w:val="39"/>
    <w:unhideWhenUsed/>
    <w:rsid w:val="007518F6"/>
    <w:pPr>
      <w:spacing w:after="100"/>
      <w:ind w:left="440"/>
    </w:pPr>
  </w:style>
  <w:style w:type="character" w:styleId="Hyperlink">
    <w:name w:val="Hyperlink"/>
    <w:basedOn w:val="DefaultParagraphFont"/>
    <w:uiPriority w:val="99"/>
    <w:unhideWhenUsed/>
    <w:rsid w:val="007518F6"/>
    <w:rPr>
      <w:color w:val="0000FF" w:themeColor="hyperlink"/>
      <w:u w:val="single"/>
    </w:rPr>
  </w:style>
  <w:style w:type="paragraph" w:styleId="TableofFigures">
    <w:name w:val="table of figures"/>
    <w:basedOn w:val="Normal"/>
    <w:next w:val="Normal"/>
    <w:uiPriority w:val="99"/>
    <w:unhideWhenUsed/>
    <w:rsid w:val="007518F6"/>
    <w:pPr>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5907">
      <w:bodyDiv w:val="1"/>
      <w:marLeft w:val="0"/>
      <w:marRight w:val="0"/>
      <w:marTop w:val="0"/>
      <w:marBottom w:val="0"/>
      <w:divBdr>
        <w:top w:val="none" w:sz="0" w:space="0" w:color="auto"/>
        <w:left w:val="none" w:sz="0" w:space="0" w:color="auto"/>
        <w:bottom w:val="none" w:sz="0" w:space="0" w:color="auto"/>
        <w:right w:val="none" w:sz="0" w:space="0" w:color="auto"/>
      </w:divBdr>
    </w:div>
    <w:div w:id="9257718">
      <w:bodyDiv w:val="1"/>
      <w:marLeft w:val="0"/>
      <w:marRight w:val="0"/>
      <w:marTop w:val="0"/>
      <w:marBottom w:val="0"/>
      <w:divBdr>
        <w:top w:val="none" w:sz="0" w:space="0" w:color="auto"/>
        <w:left w:val="none" w:sz="0" w:space="0" w:color="auto"/>
        <w:bottom w:val="none" w:sz="0" w:space="0" w:color="auto"/>
        <w:right w:val="none" w:sz="0" w:space="0" w:color="auto"/>
      </w:divBdr>
    </w:div>
    <w:div w:id="10452405">
      <w:bodyDiv w:val="1"/>
      <w:marLeft w:val="0"/>
      <w:marRight w:val="0"/>
      <w:marTop w:val="0"/>
      <w:marBottom w:val="0"/>
      <w:divBdr>
        <w:top w:val="none" w:sz="0" w:space="0" w:color="auto"/>
        <w:left w:val="none" w:sz="0" w:space="0" w:color="auto"/>
        <w:bottom w:val="none" w:sz="0" w:space="0" w:color="auto"/>
        <w:right w:val="none" w:sz="0" w:space="0" w:color="auto"/>
      </w:divBdr>
    </w:div>
    <w:div w:id="13239416">
      <w:bodyDiv w:val="1"/>
      <w:marLeft w:val="0"/>
      <w:marRight w:val="0"/>
      <w:marTop w:val="0"/>
      <w:marBottom w:val="0"/>
      <w:divBdr>
        <w:top w:val="none" w:sz="0" w:space="0" w:color="auto"/>
        <w:left w:val="none" w:sz="0" w:space="0" w:color="auto"/>
        <w:bottom w:val="none" w:sz="0" w:space="0" w:color="auto"/>
        <w:right w:val="none" w:sz="0" w:space="0" w:color="auto"/>
      </w:divBdr>
    </w:div>
    <w:div w:id="44646549">
      <w:bodyDiv w:val="1"/>
      <w:marLeft w:val="0"/>
      <w:marRight w:val="0"/>
      <w:marTop w:val="0"/>
      <w:marBottom w:val="0"/>
      <w:divBdr>
        <w:top w:val="none" w:sz="0" w:space="0" w:color="auto"/>
        <w:left w:val="none" w:sz="0" w:space="0" w:color="auto"/>
        <w:bottom w:val="none" w:sz="0" w:space="0" w:color="auto"/>
        <w:right w:val="none" w:sz="0" w:space="0" w:color="auto"/>
      </w:divBdr>
    </w:div>
    <w:div w:id="58671721">
      <w:bodyDiv w:val="1"/>
      <w:marLeft w:val="0"/>
      <w:marRight w:val="0"/>
      <w:marTop w:val="0"/>
      <w:marBottom w:val="0"/>
      <w:divBdr>
        <w:top w:val="none" w:sz="0" w:space="0" w:color="auto"/>
        <w:left w:val="none" w:sz="0" w:space="0" w:color="auto"/>
        <w:bottom w:val="none" w:sz="0" w:space="0" w:color="auto"/>
        <w:right w:val="none" w:sz="0" w:space="0" w:color="auto"/>
      </w:divBdr>
    </w:div>
    <w:div w:id="160509882">
      <w:bodyDiv w:val="1"/>
      <w:marLeft w:val="0"/>
      <w:marRight w:val="0"/>
      <w:marTop w:val="0"/>
      <w:marBottom w:val="0"/>
      <w:divBdr>
        <w:top w:val="none" w:sz="0" w:space="0" w:color="auto"/>
        <w:left w:val="none" w:sz="0" w:space="0" w:color="auto"/>
        <w:bottom w:val="none" w:sz="0" w:space="0" w:color="auto"/>
        <w:right w:val="none" w:sz="0" w:space="0" w:color="auto"/>
      </w:divBdr>
    </w:div>
    <w:div w:id="165635500">
      <w:bodyDiv w:val="1"/>
      <w:marLeft w:val="0"/>
      <w:marRight w:val="0"/>
      <w:marTop w:val="0"/>
      <w:marBottom w:val="0"/>
      <w:divBdr>
        <w:top w:val="none" w:sz="0" w:space="0" w:color="auto"/>
        <w:left w:val="none" w:sz="0" w:space="0" w:color="auto"/>
        <w:bottom w:val="none" w:sz="0" w:space="0" w:color="auto"/>
        <w:right w:val="none" w:sz="0" w:space="0" w:color="auto"/>
      </w:divBdr>
    </w:div>
    <w:div w:id="233202592">
      <w:bodyDiv w:val="1"/>
      <w:marLeft w:val="0"/>
      <w:marRight w:val="0"/>
      <w:marTop w:val="0"/>
      <w:marBottom w:val="0"/>
      <w:divBdr>
        <w:top w:val="none" w:sz="0" w:space="0" w:color="auto"/>
        <w:left w:val="none" w:sz="0" w:space="0" w:color="auto"/>
        <w:bottom w:val="none" w:sz="0" w:space="0" w:color="auto"/>
        <w:right w:val="none" w:sz="0" w:space="0" w:color="auto"/>
      </w:divBdr>
    </w:div>
    <w:div w:id="256256520">
      <w:bodyDiv w:val="1"/>
      <w:marLeft w:val="0"/>
      <w:marRight w:val="0"/>
      <w:marTop w:val="0"/>
      <w:marBottom w:val="0"/>
      <w:divBdr>
        <w:top w:val="none" w:sz="0" w:space="0" w:color="auto"/>
        <w:left w:val="none" w:sz="0" w:space="0" w:color="auto"/>
        <w:bottom w:val="none" w:sz="0" w:space="0" w:color="auto"/>
        <w:right w:val="none" w:sz="0" w:space="0" w:color="auto"/>
      </w:divBdr>
    </w:div>
    <w:div w:id="313729374">
      <w:bodyDiv w:val="1"/>
      <w:marLeft w:val="0"/>
      <w:marRight w:val="0"/>
      <w:marTop w:val="0"/>
      <w:marBottom w:val="0"/>
      <w:divBdr>
        <w:top w:val="none" w:sz="0" w:space="0" w:color="auto"/>
        <w:left w:val="none" w:sz="0" w:space="0" w:color="auto"/>
        <w:bottom w:val="none" w:sz="0" w:space="0" w:color="auto"/>
        <w:right w:val="none" w:sz="0" w:space="0" w:color="auto"/>
      </w:divBdr>
    </w:div>
    <w:div w:id="411243294">
      <w:bodyDiv w:val="1"/>
      <w:marLeft w:val="0"/>
      <w:marRight w:val="0"/>
      <w:marTop w:val="0"/>
      <w:marBottom w:val="0"/>
      <w:divBdr>
        <w:top w:val="none" w:sz="0" w:space="0" w:color="auto"/>
        <w:left w:val="none" w:sz="0" w:space="0" w:color="auto"/>
        <w:bottom w:val="none" w:sz="0" w:space="0" w:color="auto"/>
        <w:right w:val="none" w:sz="0" w:space="0" w:color="auto"/>
      </w:divBdr>
    </w:div>
    <w:div w:id="458718985">
      <w:bodyDiv w:val="1"/>
      <w:marLeft w:val="0"/>
      <w:marRight w:val="0"/>
      <w:marTop w:val="0"/>
      <w:marBottom w:val="0"/>
      <w:divBdr>
        <w:top w:val="none" w:sz="0" w:space="0" w:color="auto"/>
        <w:left w:val="none" w:sz="0" w:space="0" w:color="auto"/>
        <w:bottom w:val="none" w:sz="0" w:space="0" w:color="auto"/>
        <w:right w:val="none" w:sz="0" w:space="0" w:color="auto"/>
      </w:divBdr>
    </w:div>
    <w:div w:id="584342998">
      <w:bodyDiv w:val="1"/>
      <w:marLeft w:val="0"/>
      <w:marRight w:val="0"/>
      <w:marTop w:val="0"/>
      <w:marBottom w:val="0"/>
      <w:divBdr>
        <w:top w:val="none" w:sz="0" w:space="0" w:color="auto"/>
        <w:left w:val="none" w:sz="0" w:space="0" w:color="auto"/>
        <w:bottom w:val="none" w:sz="0" w:space="0" w:color="auto"/>
        <w:right w:val="none" w:sz="0" w:space="0" w:color="auto"/>
      </w:divBdr>
    </w:div>
    <w:div w:id="589849922">
      <w:bodyDiv w:val="1"/>
      <w:marLeft w:val="0"/>
      <w:marRight w:val="0"/>
      <w:marTop w:val="0"/>
      <w:marBottom w:val="0"/>
      <w:divBdr>
        <w:top w:val="none" w:sz="0" w:space="0" w:color="auto"/>
        <w:left w:val="none" w:sz="0" w:space="0" w:color="auto"/>
        <w:bottom w:val="none" w:sz="0" w:space="0" w:color="auto"/>
        <w:right w:val="none" w:sz="0" w:space="0" w:color="auto"/>
      </w:divBdr>
    </w:div>
    <w:div w:id="671569196">
      <w:bodyDiv w:val="1"/>
      <w:marLeft w:val="0"/>
      <w:marRight w:val="0"/>
      <w:marTop w:val="0"/>
      <w:marBottom w:val="0"/>
      <w:divBdr>
        <w:top w:val="none" w:sz="0" w:space="0" w:color="auto"/>
        <w:left w:val="none" w:sz="0" w:space="0" w:color="auto"/>
        <w:bottom w:val="none" w:sz="0" w:space="0" w:color="auto"/>
        <w:right w:val="none" w:sz="0" w:space="0" w:color="auto"/>
      </w:divBdr>
    </w:div>
    <w:div w:id="705955726">
      <w:bodyDiv w:val="1"/>
      <w:marLeft w:val="0"/>
      <w:marRight w:val="0"/>
      <w:marTop w:val="0"/>
      <w:marBottom w:val="0"/>
      <w:divBdr>
        <w:top w:val="none" w:sz="0" w:space="0" w:color="auto"/>
        <w:left w:val="none" w:sz="0" w:space="0" w:color="auto"/>
        <w:bottom w:val="none" w:sz="0" w:space="0" w:color="auto"/>
        <w:right w:val="none" w:sz="0" w:space="0" w:color="auto"/>
      </w:divBdr>
    </w:div>
    <w:div w:id="748119936">
      <w:bodyDiv w:val="1"/>
      <w:marLeft w:val="0"/>
      <w:marRight w:val="0"/>
      <w:marTop w:val="0"/>
      <w:marBottom w:val="0"/>
      <w:divBdr>
        <w:top w:val="none" w:sz="0" w:space="0" w:color="auto"/>
        <w:left w:val="none" w:sz="0" w:space="0" w:color="auto"/>
        <w:bottom w:val="none" w:sz="0" w:space="0" w:color="auto"/>
        <w:right w:val="none" w:sz="0" w:space="0" w:color="auto"/>
      </w:divBdr>
    </w:div>
    <w:div w:id="796411779">
      <w:bodyDiv w:val="1"/>
      <w:marLeft w:val="0"/>
      <w:marRight w:val="0"/>
      <w:marTop w:val="0"/>
      <w:marBottom w:val="0"/>
      <w:divBdr>
        <w:top w:val="none" w:sz="0" w:space="0" w:color="auto"/>
        <w:left w:val="none" w:sz="0" w:space="0" w:color="auto"/>
        <w:bottom w:val="none" w:sz="0" w:space="0" w:color="auto"/>
        <w:right w:val="none" w:sz="0" w:space="0" w:color="auto"/>
      </w:divBdr>
    </w:div>
    <w:div w:id="854415939">
      <w:bodyDiv w:val="1"/>
      <w:marLeft w:val="0"/>
      <w:marRight w:val="0"/>
      <w:marTop w:val="0"/>
      <w:marBottom w:val="0"/>
      <w:divBdr>
        <w:top w:val="none" w:sz="0" w:space="0" w:color="auto"/>
        <w:left w:val="none" w:sz="0" w:space="0" w:color="auto"/>
        <w:bottom w:val="none" w:sz="0" w:space="0" w:color="auto"/>
        <w:right w:val="none" w:sz="0" w:space="0" w:color="auto"/>
      </w:divBdr>
    </w:div>
    <w:div w:id="860819274">
      <w:bodyDiv w:val="1"/>
      <w:marLeft w:val="0"/>
      <w:marRight w:val="0"/>
      <w:marTop w:val="0"/>
      <w:marBottom w:val="0"/>
      <w:divBdr>
        <w:top w:val="none" w:sz="0" w:space="0" w:color="auto"/>
        <w:left w:val="none" w:sz="0" w:space="0" w:color="auto"/>
        <w:bottom w:val="none" w:sz="0" w:space="0" w:color="auto"/>
        <w:right w:val="none" w:sz="0" w:space="0" w:color="auto"/>
      </w:divBdr>
    </w:div>
    <w:div w:id="889997186">
      <w:bodyDiv w:val="1"/>
      <w:marLeft w:val="0"/>
      <w:marRight w:val="0"/>
      <w:marTop w:val="0"/>
      <w:marBottom w:val="0"/>
      <w:divBdr>
        <w:top w:val="none" w:sz="0" w:space="0" w:color="auto"/>
        <w:left w:val="none" w:sz="0" w:space="0" w:color="auto"/>
        <w:bottom w:val="none" w:sz="0" w:space="0" w:color="auto"/>
        <w:right w:val="none" w:sz="0" w:space="0" w:color="auto"/>
      </w:divBdr>
    </w:div>
    <w:div w:id="907567872">
      <w:bodyDiv w:val="1"/>
      <w:marLeft w:val="0"/>
      <w:marRight w:val="0"/>
      <w:marTop w:val="0"/>
      <w:marBottom w:val="0"/>
      <w:divBdr>
        <w:top w:val="none" w:sz="0" w:space="0" w:color="auto"/>
        <w:left w:val="none" w:sz="0" w:space="0" w:color="auto"/>
        <w:bottom w:val="none" w:sz="0" w:space="0" w:color="auto"/>
        <w:right w:val="none" w:sz="0" w:space="0" w:color="auto"/>
      </w:divBdr>
    </w:div>
    <w:div w:id="938635225">
      <w:bodyDiv w:val="1"/>
      <w:marLeft w:val="0"/>
      <w:marRight w:val="0"/>
      <w:marTop w:val="0"/>
      <w:marBottom w:val="0"/>
      <w:divBdr>
        <w:top w:val="none" w:sz="0" w:space="0" w:color="auto"/>
        <w:left w:val="none" w:sz="0" w:space="0" w:color="auto"/>
        <w:bottom w:val="none" w:sz="0" w:space="0" w:color="auto"/>
        <w:right w:val="none" w:sz="0" w:space="0" w:color="auto"/>
      </w:divBdr>
    </w:div>
    <w:div w:id="984815663">
      <w:bodyDiv w:val="1"/>
      <w:marLeft w:val="0"/>
      <w:marRight w:val="0"/>
      <w:marTop w:val="0"/>
      <w:marBottom w:val="0"/>
      <w:divBdr>
        <w:top w:val="none" w:sz="0" w:space="0" w:color="auto"/>
        <w:left w:val="none" w:sz="0" w:space="0" w:color="auto"/>
        <w:bottom w:val="none" w:sz="0" w:space="0" w:color="auto"/>
        <w:right w:val="none" w:sz="0" w:space="0" w:color="auto"/>
      </w:divBdr>
    </w:div>
    <w:div w:id="1005783675">
      <w:bodyDiv w:val="1"/>
      <w:marLeft w:val="0"/>
      <w:marRight w:val="0"/>
      <w:marTop w:val="0"/>
      <w:marBottom w:val="0"/>
      <w:divBdr>
        <w:top w:val="none" w:sz="0" w:space="0" w:color="auto"/>
        <w:left w:val="none" w:sz="0" w:space="0" w:color="auto"/>
        <w:bottom w:val="none" w:sz="0" w:space="0" w:color="auto"/>
        <w:right w:val="none" w:sz="0" w:space="0" w:color="auto"/>
      </w:divBdr>
    </w:div>
    <w:div w:id="1038237513">
      <w:bodyDiv w:val="1"/>
      <w:marLeft w:val="0"/>
      <w:marRight w:val="0"/>
      <w:marTop w:val="0"/>
      <w:marBottom w:val="0"/>
      <w:divBdr>
        <w:top w:val="none" w:sz="0" w:space="0" w:color="auto"/>
        <w:left w:val="none" w:sz="0" w:space="0" w:color="auto"/>
        <w:bottom w:val="none" w:sz="0" w:space="0" w:color="auto"/>
        <w:right w:val="none" w:sz="0" w:space="0" w:color="auto"/>
      </w:divBdr>
    </w:div>
    <w:div w:id="1059208536">
      <w:bodyDiv w:val="1"/>
      <w:marLeft w:val="0"/>
      <w:marRight w:val="0"/>
      <w:marTop w:val="0"/>
      <w:marBottom w:val="0"/>
      <w:divBdr>
        <w:top w:val="none" w:sz="0" w:space="0" w:color="auto"/>
        <w:left w:val="none" w:sz="0" w:space="0" w:color="auto"/>
        <w:bottom w:val="none" w:sz="0" w:space="0" w:color="auto"/>
        <w:right w:val="none" w:sz="0" w:space="0" w:color="auto"/>
      </w:divBdr>
    </w:div>
    <w:div w:id="1087531637">
      <w:bodyDiv w:val="1"/>
      <w:marLeft w:val="0"/>
      <w:marRight w:val="0"/>
      <w:marTop w:val="0"/>
      <w:marBottom w:val="0"/>
      <w:divBdr>
        <w:top w:val="none" w:sz="0" w:space="0" w:color="auto"/>
        <w:left w:val="none" w:sz="0" w:space="0" w:color="auto"/>
        <w:bottom w:val="none" w:sz="0" w:space="0" w:color="auto"/>
        <w:right w:val="none" w:sz="0" w:space="0" w:color="auto"/>
      </w:divBdr>
    </w:div>
    <w:div w:id="1092773149">
      <w:bodyDiv w:val="1"/>
      <w:marLeft w:val="0"/>
      <w:marRight w:val="0"/>
      <w:marTop w:val="0"/>
      <w:marBottom w:val="0"/>
      <w:divBdr>
        <w:top w:val="none" w:sz="0" w:space="0" w:color="auto"/>
        <w:left w:val="none" w:sz="0" w:space="0" w:color="auto"/>
        <w:bottom w:val="none" w:sz="0" w:space="0" w:color="auto"/>
        <w:right w:val="none" w:sz="0" w:space="0" w:color="auto"/>
      </w:divBdr>
    </w:div>
    <w:div w:id="1120680807">
      <w:bodyDiv w:val="1"/>
      <w:marLeft w:val="0"/>
      <w:marRight w:val="0"/>
      <w:marTop w:val="0"/>
      <w:marBottom w:val="0"/>
      <w:divBdr>
        <w:top w:val="none" w:sz="0" w:space="0" w:color="auto"/>
        <w:left w:val="none" w:sz="0" w:space="0" w:color="auto"/>
        <w:bottom w:val="none" w:sz="0" w:space="0" w:color="auto"/>
        <w:right w:val="none" w:sz="0" w:space="0" w:color="auto"/>
      </w:divBdr>
    </w:div>
    <w:div w:id="1126312480">
      <w:bodyDiv w:val="1"/>
      <w:marLeft w:val="0"/>
      <w:marRight w:val="0"/>
      <w:marTop w:val="0"/>
      <w:marBottom w:val="0"/>
      <w:divBdr>
        <w:top w:val="none" w:sz="0" w:space="0" w:color="auto"/>
        <w:left w:val="none" w:sz="0" w:space="0" w:color="auto"/>
        <w:bottom w:val="none" w:sz="0" w:space="0" w:color="auto"/>
        <w:right w:val="none" w:sz="0" w:space="0" w:color="auto"/>
      </w:divBdr>
      <w:divsChild>
        <w:div w:id="852845243">
          <w:marLeft w:val="0"/>
          <w:marRight w:val="0"/>
          <w:marTop w:val="0"/>
          <w:marBottom w:val="0"/>
          <w:divBdr>
            <w:top w:val="none" w:sz="0" w:space="0" w:color="auto"/>
            <w:left w:val="none" w:sz="0" w:space="0" w:color="auto"/>
            <w:bottom w:val="none" w:sz="0" w:space="0" w:color="auto"/>
            <w:right w:val="none" w:sz="0" w:space="0" w:color="auto"/>
          </w:divBdr>
          <w:divsChild>
            <w:div w:id="988096636">
              <w:marLeft w:val="0"/>
              <w:marRight w:val="0"/>
              <w:marTop w:val="0"/>
              <w:marBottom w:val="0"/>
              <w:divBdr>
                <w:top w:val="none" w:sz="0" w:space="0" w:color="auto"/>
                <w:left w:val="none" w:sz="0" w:space="0" w:color="auto"/>
                <w:bottom w:val="none" w:sz="0" w:space="0" w:color="auto"/>
                <w:right w:val="none" w:sz="0" w:space="0" w:color="auto"/>
              </w:divBdr>
            </w:div>
          </w:divsChild>
        </w:div>
        <w:div w:id="1566448932">
          <w:marLeft w:val="0"/>
          <w:marRight w:val="0"/>
          <w:marTop w:val="0"/>
          <w:marBottom w:val="0"/>
          <w:divBdr>
            <w:top w:val="none" w:sz="0" w:space="0" w:color="auto"/>
            <w:left w:val="none" w:sz="0" w:space="0" w:color="auto"/>
            <w:bottom w:val="none" w:sz="0" w:space="0" w:color="auto"/>
            <w:right w:val="none" w:sz="0" w:space="0" w:color="auto"/>
          </w:divBdr>
          <w:divsChild>
            <w:div w:id="358360052">
              <w:marLeft w:val="0"/>
              <w:marRight w:val="0"/>
              <w:marTop w:val="0"/>
              <w:marBottom w:val="0"/>
              <w:divBdr>
                <w:top w:val="none" w:sz="0" w:space="0" w:color="auto"/>
                <w:left w:val="none" w:sz="0" w:space="0" w:color="auto"/>
                <w:bottom w:val="none" w:sz="0" w:space="0" w:color="auto"/>
                <w:right w:val="none" w:sz="0" w:space="0" w:color="auto"/>
              </w:divBdr>
            </w:div>
          </w:divsChild>
        </w:div>
        <w:div w:id="6711779">
          <w:marLeft w:val="0"/>
          <w:marRight w:val="0"/>
          <w:marTop w:val="0"/>
          <w:marBottom w:val="0"/>
          <w:divBdr>
            <w:top w:val="none" w:sz="0" w:space="0" w:color="auto"/>
            <w:left w:val="none" w:sz="0" w:space="0" w:color="auto"/>
            <w:bottom w:val="none" w:sz="0" w:space="0" w:color="auto"/>
            <w:right w:val="none" w:sz="0" w:space="0" w:color="auto"/>
          </w:divBdr>
          <w:divsChild>
            <w:div w:id="149888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482412">
      <w:bodyDiv w:val="1"/>
      <w:marLeft w:val="0"/>
      <w:marRight w:val="0"/>
      <w:marTop w:val="0"/>
      <w:marBottom w:val="0"/>
      <w:divBdr>
        <w:top w:val="none" w:sz="0" w:space="0" w:color="auto"/>
        <w:left w:val="none" w:sz="0" w:space="0" w:color="auto"/>
        <w:bottom w:val="none" w:sz="0" w:space="0" w:color="auto"/>
        <w:right w:val="none" w:sz="0" w:space="0" w:color="auto"/>
      </w:divBdr>
    </w:div>
    <w:div w:id="1205404557">
      <w:bodyDiv w:val="1"/>
      <w:marLeft w:val="0"/>
      <w:marRight w:val="0"/>
      <w:marTop w:val="0"/>
      <w:marBottom w:val="0"/>
      <w:divBdr>
        <w:top w:val="none" w:sz="0" w:space="0" w:color="auto"/>
        <w:left w:val="none" w:sz="0" w:space="0" w:color="auto"/>
        <w:bottom w:val="none" w:sz="0" w:space="0" w:color="auto"/>
        <w:right w:val="none" w:sz="0" w:space="0" w:color="auto"/>
      </w:divBdr>
    </w:div>
    <w:div w:id="1257906274">
      <w:bodyDiv w:val="1"/>
      <w:marLeft w:val="0"/>
      <w:marRight w:val="0"/>
      <w:marTop w:val="0"/>
      <w:marBottom w:val="0"/>
      <w:divBdr>
        <w:top w:val="none" w:sz="0" w:space="0" w:color="auto"/>
        <w:left w:val="none" w:sz="0" w:space="0" w:color="auto"/>
        <w:bottom w:val="none" w:sz="0" w:space="0" w:color="auto"/>
        <w:right w:val="none" w:sz="0" w:space="0" w:color="auto"/>
      </w:divBdr>
    </w:div>
    <w:div w:id="1330060738">
      <w:bodyDiv w:val="1"/>
      <w:marLeft w:val="0"/>
      <w:marRight w:val="0"/>
      <w:marTop w:val="0"/>
      <w:marBottom w:val="0"/>
      <w:divBdr>
        <w:top w:val="none" w:sz="0" w:space="0" w:color="auto"/>
        <w:left w:val="none" w:sz="0" w:space="0" w:color="auto"/>
        <w:bottom w:val="none" w:sz="0" w:space="0" w:color="auto"/>
        <w:right w:val="none" w:sz="0" w:space="0" w:color="auto"/>
      </w:divBdr>
    </w:div>
    <w:div w:id="1361584143">
      <w:bodyDiv w:val="1"/>
      <w:marLeft w:val="0"/>
      <w:marRight w:val="0"/>
      <w:marTop w:val="0"/>
      <w:marBottom w:val="0"/>
      <w:divBdr>
        <w:top w:val="none" w:sz="0" w:space="0" w:color="auto"/>
        <w:left w:val="none" w:sz="0" w:space="0" w:color="auto"/>
        <w:bottom w:val="none" w:sz="0" w:space="0" w:color="auto"/>
        <w:right w:val="none" w:sz="0" w:space="0" w:color="auto"/>
      </w:divBdr>
    </w:div>
    <w:div w:id="1406686571">
      <w:bodyDiv w:val="1"/>
      <w:marLeft w:val="0"/>
      <w:marRight w:val="0"/>
      <w:marTop w:val="0"/>
      <w:marBottom w:val="0"/>
      <w:divBdr>
        <w:top w:val="none" w:sz="0" w:space="0" w:color="auto"/>
        <w:left w:val="none" w:sz="0" w:space="0" w:color="auto"/>
        <w:bottom w:val="none" w:sz="0" w:space="0" w:color="auto"/>
        <w:right w:val="none" w:sz="0" w:space="0" w:color="auto"/>
      </w:divBdr>
    </w:div>
    <w:div w:id="1450971424">
      <w:bodyDiv w:val="1"/>
      <w:marLeft w:val="0"/>
      <w:marRight w:val="0"/>
      <w:marTop w:val="0"/>
      <w:marBottom w:val="0"/>
      <w:divBdr>
        <w:top w:val="none" w:sz="0" w:space="0" w:color="auto"/>
        <w:left w:val="none" w:sz="0" w:space="0" w:color="auto"/>
        <w:bottom w:val="none" w:sz="0" w:space="0" w:color="auto"/>
        <w:right w:val="none" w:sz="0" w:space="0" w:color="auto"/>
      </w:divBdr>
    </w:div>
    <w:div w:id="1528450452">
      <w:bodyDiv w:val="1"/>
      <w:marLeft w:val="0"/>
      <w:marRight w:val="0"/>
      <w:marTop w:val="0"/>
      <w:marBottom w:val="0"/>
      <w:divBdr>
        <w:top w:val="none" w:sz="0" w:space="0" w:color="auto"/>
        <w:left w:val="none" w:sz="0" w:space="0" w:color="auto"/>
        <w:bottom w:val="none" w:sz="0" w:space="0" w:color="auto"/>
        <w:right w:val="none" w:sz="0" w:space="0" w:color="auto"/>
      </w:divBdr>
    </w:div>
    <w:div w:id="1540119195">
      <w:bodyDiv w:val="1"/>
      <w:marLeft w:val="0"/>
      <w:marRight w:val="0"/>
      <w:marTop w:val="0"/>
      <w:marBottom w:val="0"/>
      <w:divBdr>
        <w:top w:val="none" w:sz="0" w:space="0" w:color="auto"/>
        <w:left w:val="none" w:sz="0" w:space="0" w:color="auto"/>
        <w:bottom w:val="none" w:sz="0" w:space="0" w:color="auto"/>
        <w:right w:val="none" w:sz="0" w:space="0" w:color="auto"/>
      </w:divBdr>
    </w:div>
    <w:div w:id="1550990666">
      <w:bodyDiv w:val="1"/>
      <w:marLeft w:val="0"/>
      <w:marRight w:val="0"/>
      <w:marTop w:val="0"/>
      <w:marBottom w:val="0"/>
      <w:divBdr>
        <w:top w:val="none" w:sz="0" w:space="0" w:color="auto"/>
        <w:left w:val="none" w:sz="0" w:space="0" w:color="auto"/>
        <w:bottom w:val="none" w:sz="0" w:space="0" w:color="auto"/>
        <w:right w:val="none" w:sz="0" w:space="0" w:color="auto"/>
      </w:divBdr>
    </w:div>
    <w:div w:id="1553229527">
      <w:bodyDiv w:val="1"/>
      <w:marLeft w:val="0"/>
      <w:marRight w:val="0"/>
      <w:marTop w:val="0"/>
      <w:marBottom w:val="0"/>
      <w:divBdr>
        <w:top w:val="none" w:sz="0" w:space="0" w:color="auto"/>
        <w:left w:val="none" w:sz="0" w:space="0" w:color="auto"/>
        <w:bottom w:val="none" w:sz="0" w:space="0" w:color="auto"/>
        <w:right w:val="none" w:sz="0" w:space="0" w:color="auto"/>
      </w:divBdr>
    </w:div>
    <w:div w:id="1584028850">
      <w:bodyDiv w:val="1"/>
      <w:marLeft w:val="0"/>
      <w:marRight w:val="0"/>
      <w:marTop w:val="0"/>
      <w:marBottom w:val="0"/>
      <w:divBdr>
        <w:top w:val="none" w:sz="0" w:space="0" w:color="auto"/>
        <w:left w:val="none" w:sz="0" w:space="0" w:color="auto"/>
        <w:bottom w:val="none" w:sz="0" w:space="0" w:color="auto"/>
        <w:right w:val="none" w:sz="0" w:space="0" w:color="auto"/>
      </w:divBdr>
    </w:div>
    <w:div w:id="1590196566">
      <w:bodyDiv w:val="1"/>
      <w:marLeft w:val="0"/>
      <w:marRight w:val="0"/>
      <w:marTop w:val="0"/>
      <w:marBottom w:val="0"/>
      <w:divBdr>
        <w:top w:val="none" w:sz="0" w:space="0" w:color="auto"/>
        <w:left w:val="none" w:sz="0" w:space="0" w:color="auto"/>
        <w:bottom w:val="none" w:sz="0" w:space="0" w:color="auto"/>
        <w:right w:val="none" w:sz="0" w:space="0" w:color="auto"/>
      </w:divBdr>
    </w:div>
    <w:div w:id="1603221427">
      <w:bodyDiv w:val="1"/>
      <w:marLeft w:val="0"/>
      <w:marRight w:val="0"/>
      <w:marTop w:val="0"/>
      <w:marBottom w:val="0"/>
      <w:divBdr>
        <w:top w:val="none" w:sz="0" w:space="0" w:color="auto"/>
        <w:left w:val="none" w:sz="0" w:space="0" w:color="auto"/>
        <w:bottom w:val="none" w:sz="0" w:space="0" w:color="auto"/>
        <w:right w:val="none" w:sz="0" w:space="0" w:color="auto"/>
      </w:divBdr>
    </w:div>
    <w:div w:id="1644770705">
      <w:bodyDiv w:val="1"/>
      <w:marLeft w:val="0"/>
      <w:marRight w:val="0"/>
      <w:marTop w:val="0"/>
      <w:marBottom w:val="0"/>
      <w:divBdr>
        <w:top w:val="none" w:sz="0" w:space="0" w:color="auto"/>
        <w:left w:val="none" w:sz="0" w:space="0" w:color="auto"/>
        <w:bottom w:val="none" w:sz="0" w:space="0" w:color="auto"/>
        <w:right w:val="none" w:sz="0" w:space="0" w:color="auto"/>
      </w:divBdr>
    </w:div>
    <w:div w:id="1738819862">
      <w:bodyDiv w:val="1"/>
      <w:marLeft w:val="0"/>
      <w:marRight w:val="0"/>
      <w:marTop w:val="0"/>
      <w:marBottom w:val="0"/>
      <w:divBdr>
        <w:top w:val="none" w:sz="0" w:space="0" w:color="auto"/>
        <w:left w:val="none" w:sz="0" w:space="0" w:color="auto"/>
        <w:bottom w:val="none" w:sz="0" w:space="0" w:color="auto"/>
        <w:right w:val="none" w:sz="0" w:space="0" w:color="auto"/>
      </w:divBdr>
    </w:div>
    <w:div w:id="1745450434">
      <w:bodyDiv w:val="1"/>
      <w:marLeft w:val="0"/>
      <w:marRight w:val="0"/>
      <w:marTop w:val="0"/>
      <w:marBottom w:val="0"/>
      <w:divBdr>
        <w:top w:val="none" w:sz="0" w:space="0" w:color="auto"/>
        <w:left w:val="none" w:sz="0" w:space="0" w:color="auto"/>
        <w:bottom w:val="none" w:sz="0" w:space="0" w:color="auto"/>
        <w:right w:val="none" w:sz="0" w:space="0" w:color="auto"/>
      </w:divBdr>
    </w:div>
    <w:div w:id="1750422045">
      <w:bodyDiv w:val="1"/>
      <w:marLeft w:val="0"/>
      <w:marRight w:val="0"/>
      <w:marTop w:val="0"/>
      <w:marBottom w:val="0"/>
      <w:divBdr>
        <w:top w:val="none" w:sz="0" w:space="0" w:color="auto"/>
        <w:left w:val="none" w:sz="0" w:space="0" w:color="auto"/>
        <w:bottom w:val="none" w:sz="0" w:space="0" w:color="auto"/>
        <w:right w:val="none" w:sz="0" w:space="0" w:color="auto"/>
      </w:divBdr>
    </w:div>
    <w:div w:id="1829394231">
      <w:bodyDiv w:val="1"/>
      <w:marLeft w:val="0"/>
      <w:marRight w:val="0"/>
      <w:marTop w:val="0"/>
      <w:marBottom w:val="0"/>
      <w:divBdr>
        <w:top w:val="none" w:sz="0" w:space="0" w:color="auto"/>
        <w:left w:val="none" w:sz="0" w:space="0" w:color="auto"/>
        <w:bottom w:val="none" w:sz="0" w:space="0" w:color="auto"/>
        <w:right w:val="none" w:sz="0" w:space="0" w:color="auto"/>
      </w:divBdr>
    </w:div>
    <w:div w:id="1870949153">
      <w:bodyDiv w:val="1"/>
      <w:marLeft w:val="0"/>
      <w:marRight w:val="0"/>
      <w:marTop w:val="0"/>
      <w:marBottom w:val="0"/>
      <w:divBdr>
        <w:top w:val="none" w:sz="0" w:space="0" w:color="auto"/>
        <w:left w:val="none" w:sz="0" w:space="0" w:color="auto"/>
        <w:bottom w:val="none" w:sz="0" w:space="0" w:color="auto"/>
        <w:right w:val="none" w:sz="0" w:space="0" w:color="auto"/>
      </w:divBdr>
    </w:div>
    <w:div w:id="1908101456">
      <w:bodyDiv w:val="1"/>
      <w:marLeft w:val="0"/>
      <w:marRight w:val="0"/>
      <w:marTop w:val="0"/>
      <w:marBottom w:val="0"/>
      <w:divBdr>
        <w:top w:val="none" w:sz="0" w:space="0" w:color="auto"/>
        <w:left w:val="none" w:sz="0" w:space="0" w:color="auto"/>
        <w:bottom w:val="none" w:sz="0" w:space="0" w:color="auto"/>
        <w:right w:val="none" w:sz="0" w:space="0" w:color="auto"/>
      </w:divBdr>
    </w:div>
    <w:div w:id="1925066438">
      <w:bodyDiv w:val="1"/>
      <w:marLeft w:val="0"/>
      <w:marRight w:val="0"/>
      <w:marTop w:val="0"/>
      <w:marBottom w:val="0"/>
      <w:divBdr>
        <w:top w:val="none" w:sz="0" w:space="0" w:color="auto"/>
        <w:left w:val="none" w:sz="0" w:space="0" w:color="auto"/>
        <w:bottom w:val="none" w:sz="0" w:space="0" w:color="auto"/>
        <w:right w:val="none" w:sz="0" w:space="0" w:color="auto"/>
      </w:divBdr>
    </w:div>
    <w:div w:id="1932346773">
      <w:bodyDiv w:val="1"/>
      <w:marLeft w:val="0"/>
      <w:marRight w:val="0"/>
      <w:marTop w:val="0"/>
      <w:marBottom w:val="0"/>
      <w:divBdr>
        <w:top w:val="none" w:sz="0" w:space="0" w:color="auto"/>
        <w:left w:val="none" w:sz="0" w:space="0" w:color="auto"/>
        <w:bottom w:val="none" w:sz="0" w:space="0" w:color="auto"/>
        <w:right w:val="none" w:sz="0" w:space="0" w:color="auto"/>
      </w:divBdr>
    </w:div>
    <w:div w:id="1961255718">
      <w:bodyDiv w:val="1"/>
      <w:marLeft w:val="0"/>
      <w:marRight w:val="0"/>
      <w:marTop w:val="0"/>
      <w:marBottom w:val="0"/>
      <w:divBdr>
        <w:top w:val="none" w:sz="0" w:space="0" w:color="auto"/>
        <w:left w:val="none" w:sz="0" w:space="0" w:color="auto"/>
        <w:bottom w:val="none" w:sz="0" w:space="0" w:color="auto"/>
        <w:right w:val="none" w:sz="0" w:space="0" w:color="auto"/>
      </w:divBdr>
    </w:div>
    <w:div w:id="1982344775">
      <w:bodyDiv w:val="1"/>
      <w:marLeft w:val="0"/>
      <w:marRight w:val="0"/>
      <w:marTop w:val="0"/>
      <w:marBottom w:val="0"/>
      <w:divBdr>
        <w:top w:val="none" w:sz="0" w:space="0" w:color="auto"/>
        <w:left w:val="none" w:sz="0" w:space="0" w:color="auto"/>
        <w:bottom w:val="none" w:sz="0" w:space="0" w:color="auto"/>
        <w:right w:val="none" w:sz="0" w:space="0" w:color="auto"/>
      </w:divBdr>
    </w:div>
    <w:div w:id="1999111212">
      <w:bodyDiv w:val="1"/>
      <w:marLeft w:val="0"/>
      <w:marRight w:val="0"/>
      <w:marTop w:val="0"/>
      <w:marBottom w:val="0"/>
      <w:divBdr>
        <w:top w:val="none" w:sz="0" w:space="0" w:color="auto"/>
        <w:left w:val="none" w:sz="0" w:space="0" w:color="auto"/>
        <w:bottom w:val="none" w:sz="0" w:space="0" w:color="auto"/>
        <w:right w:val="none" w:sz="0" w:space="0" w:color="auto"/>
      </w:divBdr>
    </w:div>
    <w:div w:id="2025202674">
      <w:bodyDiv w:val="1"/>
      <w:marLeft w:val="0"/>
      <w:marRight w:val="0"/>
      <w:marTop w:val="0"/>
      <w:marBottom w:val="0"/>
      <w:divBdr>
        <w:top w:val="none" w:sz="0" w:space="0" w:color="auto"/>
        <w:left w:val="none" w:sz="0" w:space="0" w:color="auto"/>
        <w:bottom w:val="none" w:sz="0" w:space="0" w:color="auto"/>
        <w:right w:val="none" w:sz="0" w:space="0" w:color="auto"/>
      </w:divBdr>
    </w:div>
    <w:div w:id="2045714429">
      <w:bodyDiv w:val="1"/>
      <w:marLeft w:val="0"/>
      <w:marRight w:val="0"/>
      <w:marTop w:val="0"/>
      <w:marBottom w:val="0"/>
      <w:divBdr>
        <w:top w:val="none" w:sz="0" w:space="0" w:color="auto"/>
        <w:left w:val="none" w:sz="0" w:space="0" w:color="auto"/>
        <w:bottom w:val="none" w:sz="0" w:space="0" w:color="auto"/>
        <w:right w:val="none" w:sz="0" w:space="0" w:color="auto"/>
      </w:divBdr>
    </w:div>
    <w:div w:id="2084066525">
      <w:bodyDiv w:val="1"/>
      <w:marLeft w:val="0"/>
      <w:marRight w:val="0"/>
      <w:marTop w:val="0"/>
      <w:marBottom w:val="0"/>
      <w:divBdr>
        <w:top w:val="none" w:sz="0" w:space="0" w:color="auto"/>
        <w:left w:val="none" w:sz="0" w:space="0" w:color="auto"/>
        <w:bottom w:val="none" w:sz="0" w:space="0" w:color="auto"/>
        <w:right w:val="none" w:sz="0" w:space="0" w:color="auto"/>
      </w:divBdr>
    </w:div>
    <w:div w:id="209867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2CB5FC84-CF59-458C-BCA8-0E3FE1B1B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7677</Words>
  <Characters>43764</Characters>
  <Application>Microsoft Office Word</Application>
  <DocSecurity>0</DocSecurity>
  <Lines>364</Lines>
  <Paragraphs>102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DW</dc:creator>
  <cp:lastModifiedBy>Moayd Azab</cp:lastModifiedBy>
  <cp:revision>2</cp:revision>
  <cp:lastPrinted>2026-03-25T10:09:00Z</cp:lastPrinted>
  <dcterms:created xsi:type="dcterms:W3CDTF">2026-03-27T11:38:00Z</dcterms:created>
  <dcterms:modified xsi:type="dcterms:W3CDTF">2026-03-27T11:38:00Z</dcterms:modified>
</cp:coreProperties>
</file>