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7B5B26CC" w:rsidR="006C3FEE" w:rsidRPr="0083104A" w:rsidRDefault="006C3FEE" w:rsidP="0083104A">
      <w:pPr>
        <w:pStyle w:val="isselectedend"/>
        <w:pBdr>
          <w:bottom w:val="single" w:sz="4" w:space="1" w:color="auto"/>
        </w:pBd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83104A">
        <w:rPr>
          <w:rStyle w:val="a5"/>
          <w:rFonts w:ascii="Sakkal Majalla" w:hAnsi="Sakkal Majalla" w:cs="Sakkal Majalla"/>
          <w:color w:val="C00000"/>
          <w:sz w:val="28"/>
          <w:szCs w:val="28"/>
          <w:rtl/>
        </w:rPr>
        <w:t>عنوان الرسالة</w:t>
      </w:r>
      <w:r w:rsidRPr="0083104A">
        <w:rPr>
          <w:rStyle w:val="a5"/>
          <w:rFonts w:ascii="Sakkal Majalla" w:hAnsi="Sakkal Majalla" w:cs="Sakkal Majalla"/>
          <w:color w:val="C00000"/>
          <w:sz w:val="28"/>
          <w:szCs w:val="28"/>
        </w:rPr>
        <w:t>:</w:t>
      </w:r>
      <w:r w:rsidRPr="0083104A">
        <w:rPr>
          <w:rFonts w:ascii="Sakkal Majalla" w:hAnsi="Sakkal Majalla" w:cs="Sakkal Majalla"/>
          <w:color w:val="C00000"/>
          <w:sz w:val="28"/>
          <w:szCs w:val="28"/>
        </w:rPr>
        <w:br/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" أثر تبنّي تقنيات الذكاء الاصطناعي في التسويق الرقمي على الأداء التسويقي للشركات الصغيرة والمتوسطة في المملكة العربية السعودية: دراسة تطبيقية سعودية "</w:t>
      </w:r>
    </w:p>
    <w:p w14:paraId="2B017B11" w14:textId="77777777" w:rsidR="0083104A" w:rsidRDefault="0083104A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72DB0F8B" w14:textId="77777777" w:rsidR="0083104A" w:rsidRDefault="0083104A" w:rsidP="0083104A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83104A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82D401D" w:rsidR="006C3FEE" w:rsidRPr="006C3FEE" w:rsidRDefault="006C3FEE" w:rsidP="0083104A">
      <w:pPr>
        <w:pStyle w:val="isselectedend"/>
        <w:bidi/>
        <w:jc w:val="both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ت 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الباحث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>ة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3104A" w:rsidRPr="0083104A">
        <w:rPr>
          <w:rFonts w:ascii="Sakkal Majalla" w:hAnsi="Sakkal Majalla" w:cs="Sakkal Majalla"/>
          <w:b/>
          <w:bCs/>
          <w:sz w:val="28"/>
          <w:szCs w:val="28"/>
          <w:rtl/>
        </w:rPr>
        <w:t>( نوف بنت عبدالعزيز النعيم</w:t>
      </w:r>
      <w:r w:rsidR="0083104A" w:rsidRPr="0083104A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          </w:t>
      </w:r>
      <w:r w:rsidR="0083104A">
        <w:rPr>
          <w:rFonts w:ascii="Sakkal Majalla" w:hAnsi="Sakkal Majalla" w:cs="Sakkal Majalla"/>
          <w:sz w:val="28"/>
          <w:szCs w:val="28"/>
          <w:rtl/>
        </w:rPr>
        <w:t xml:space="preserve">     </w:t>
      </w:r>
      <w:r w:rsidRPr="006C3FEE">
        <w:rPr>
          <w:rFonts w:ascii="Sakkal Majalla" w:hAnsi="Sakkal Majalla" w:cs="Sakkal Majalla"/>
          <w:sz w:val="28"/>
          <w:szCs w:val="28"/>
          <w:rtl/>
        </w:rPr>
        <w:t>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031A61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7239043E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r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الباحث</w:t>
      </w:r>
      <w:r w:rsidR="0083104A" w:rsidRPr="00031A61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6C3FEE">
        <w:rPr>
          <w:rFonts w:ascii="Sakkal Majalla" w:hAnsi="Sakkal Majalla" w:cs="Sakkal Majalla" w:hint="cs"/>
          <w:sz w:val="28"/>
          <w:szCs w:val="28"/>
          <w:rtl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83104A" w:rsidRPr="0083104A">
        <w:rPr>
          <w:rFonts w:ascii="Sakkal Majalla" w:hAnsi="Sakkal Majalla" w:cs="Sakkal Majalla"/>
          <w:sz w:val="28"/>
          <w:szCs w:val="28"/>
          <w:rtl/>
        </w:rPr>
        <w:t>نوف بنت عبدالعزيز النعيم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031A61">
        <w:rPr>
          <w:rFonts w:ascii="Sakkal Majalla" w:hAnsi="Sakkal Majalla" w:cs="Sakkal Majalla"/>
          <w:b/>
          <w:bCs/>
          <w:sz w:val="28"/>
          <w:szCs w:val="28"/>
          <w:rtl/>
        </w:rPr>
        <w:t>التاريخ</w:t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:</w:t>
      </w:r>
      <w:r w:rsidR="0083104A">
        <w:rPr>
          <w:rFonts w:ascii="Sakkal Majalla" w:hAnsi="Sakkal Majalla" w:cs="Sakkal Majalla" w:hint="cs"/>
          <w:sz w:val="28"/>
          <w:szCs w:val="28"/>
          <w:rtl/>
        </w:rPr>
        <w:t xml:space="preserve"> 15/6/2026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64239A0E" w:rsidR="006C3FEE" w:rsidRPr="006C3FEE" w:rsidRDefault="006C3FEE" w:rsidP="0083104A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تبنّي تقنيات الذكاء الاصطناعي في 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031A61" w:rsidRDefault="006C3FEE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CE3884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CE3884" w:rsidRPr="00031A61" w:rsidRDefault="00CE3884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45208F86" w:rsidR="00CE3884" w:rsidRPr="00CE3884" w:rsidRDefault="00CE3884" w:rsidP="00CE3884">
            <w:pPr>
              <w:bidi/>
              <w:spacing w:line="240" w:lineRule="auto"/>
              <w:jc w:val="lowKashida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يختصر الذكاء الاصطناعي في اختيار الفئات المستهدفة.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5D46F982" w:rsidR="00CE3884" w:rsidRPr="006C3FEE" w:rsidRDefault="002325DA" w:rsidP="002325DA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إعداد الباحثة</w:t>
            </w:r>
          </w:p>
        </w:tc>
        <w:tc>
          <w:tcPr>
            <w:tcW w:w="3539" w:type="dxa"/>
          </w:tcPr>
          <w:p w14:paraId="751E6616" w14:textId="77777777" w:rsidR="00CE3884" w:rsidRPr="006C3FEE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CE3884" w:rsidRPr="006C3FEE" w14:paraId="6FAB5058" w14:textId="77777777" w:rsidTr="00CE3884">
        <w:trPr>
          <w:trHeight w:val="732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CE3884" w:rsidRPr="00031A61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64042B94" w:rsidR="00CE3884" w:rsidRPr="00CE3884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استراتيجيات التسويق الرقمي</w:t>
            </w:r>
            <w:r w:rsidRPr="00CE388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والوصول إلى الجمهور المستهدف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CE3884" w:rsidRPr="006C3FEE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CE3884" w:rsidRPr="006C3FEE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CE3884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CE3884" w:rsidRPr="00031A61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1FF8365B" w:rsidR="00CE3884" w:rsidRPr="00CE3884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CE3884" w:rsidRPr="006C3FEE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CE3884" w:rsidRPr="006C3FEE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CE3884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CE3884" w:rsidRPr="00031A61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4FD75BAC" w:rsidR="00CE3884" w:rsidRPr="00CE3884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تجربة الإعلانات الرقمية بما يتناسب مع اهتمامات الجمهور.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CE3884" w:rsidRPr="006C3FEE" w:rsidRDefault="00CE3884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CE3884" w:rsidRPr="006C3FEE" w:rsidRDefault="00CE3884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2325DA" w:rsidRPr="00031A61" w:rsidRDefault="002325DA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3F2887E8" w:rsidR="002325DA" w:rsidRPr="00CE3884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يساعد استخدام تقنيات الذكاء الاصطناعي في تحليل سلوك الجمهور المستهدف وتحديد ما يحتاجون إليه بشكل أفضل. 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2635984E" w:rsidR="002325DA" w:rsidRPr="006C3FEE" w:rsidRDefault="002325DA" w:rsidP="00031A61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إعداد الباحثة</w:t>
            </w:r>
          </w:p>
        </w:tc>
        <w:tc>
          <w:tcPr>
            <w:tcW w:w="3539" w:type="dxa"/>
          </w:tcPr>
          <w:p w14:paraId="4E468D9C" w14:textId="77777777" w:rsidR="002325DA" w:rsidRPr="006C3FEE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220C5997" w:rsidR="002325DA" w:rsidRPr="00CE3884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2325DA" w:rsidRPr="006C3FEE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4466E8AE" w:rsidR="002325DA" w:rsidRPr="00CE3884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الذكاء الاصطناعي في تغطية الجمهور من المواقع</w:t>
            </w:r>
            <w:r w:rsidRPr="00CE388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الجغرافية المختلفة في العالم. 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77777777" w:rsidR="002325DA" w:rsidRPr="006C3FEE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59EBC37C" w:rsidR="002325DA" w:rsidRPr="006C3FEE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2325DA" w:rsidRPr="006C3FEE" w:rsidRDefault="002325DA" w:rsidP="00031A6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7907BCC2" w:rsidR="006C3FEE" w:rsidRPr="006C3FEE" w:rsidRDefault="006C3FEE" w:rsidP="0083104A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>2. المتغير التابع: (</w:t>
      </w:r>
      <w:r w:rsidR="0083104A" w:rsidRPr="0083104A">
        <w:rPr>
          <w:rFonts w:ascii="Sakkal Majalla" w:eastAsia="Simplified Arabic" w:hAnsi="Sakkal Majalla" w:cs="Sakkal Majalla"/>
          <w:bCs/>
          <w:sz w:val="24"/>
          <w:szCs w:val="24"/>
          <w:rtl/>
        </w:rPr>
        <w:t>الأداء التسويقي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031A61" w:rsidRDefault="006C3FEE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2325DA" w:rsidRPr="006C3FEE" w14:paraId="6C35BE49" w14:textId="77777777" w:rsidTr="00CE3884">
        <w:trPr>
          <w:gridAfter w:val="1"/>
          <w:wAfter w:w="32" w:type="dxa"/>
          <w:trHeight w:val="867"/>
        </w:trPr>
        <w:tc>
          <w:tcPr>
            <w:tcW w:w="1424" w:type="dxa"/>
            <w:vMerge w:val="restart"/>
            <w:vAlign w:val="center"/>
          </w:tcPr>
          <w:p w14:paraId="690A86FE" w14:textId="77777777" w:rsidR="002325DA" w:rsidRPr="00031A61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6AFA2BD8" w:rsidR="002325DA" w:rsidRPr="00CE3884" w:rsidRDefault="002325DA" w:rsidP="00CE388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E3884">
              <w:rPr>
                <w:rFonts w:ascii="Traditional Arabic" w:hAnsi="Traditional Arabic" w:cs="Traditional Arabic"/>
                <w:sz w:val="24"/>
                <w:szCs w:val="24"/>
                <w:rtl/>
              </w:rPr>
              <w:t>تساهم تقنيات الذكاء الاصطناعي في تحقيق عوائد أعلى على الإنفاق التسويقي للمنشأة</w:t>
            </w:r>
            <w:r w:rsidRPr="00CE3884">
              <w:rPr>
                <w:rFonts w:ascii="Traditional Arabic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78504128" w:rsidR="002325DA" w:rsidRPr="006C3FEE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إعداد الباحثة</w:t>
            </w:r>
          </w:p>
        </w:tc>
        <w:tc>
          <w:tcPr>
            <w:tcW w:w="3654" w:type="dxa"/>
          </w:tcPr>
          <w:p w14:paraId="3192EA5D" w14:textId="77777777" w:rsidR="002325DA" w:rsidRPr="006C3FEE" w:rsidRDefault="002325DA" w:rsidP="00031A61">
            <w:pPr>
              <w:bidi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3C5872C9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75719EEB" w:rsidR="002325DA" w:rsidRPr="009726B4" w:rsidRDefault="002325D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ساهمت تقنيات الذكاء الاصطناعي في تحسين فهم احتياجات العملاء وتقديم حلول مخصصة لهم.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77777777" w:rsidR="002325DA" w:rsidRPr="006C3FEE" w:rsidRDefault="002325DA" w:rsidP="00031A61">
            <w:pPr>
              <w:bidi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5448CC5E" w14:textId="77777777" w:rsidTr="00031A61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3E581F68" w:rsidR="002325DA" w:rsidRPr="009726B4" w:rsidRDefault="002325D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بسبب الذكاء الاصطناعي يحصل زيادة في التفاعل والاستجابة من قبل العملاء.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77777777" w:rsidR="002325DA" w:rsidRPr="006C3FEE" w:rsidRDefault="002325DA" w:rsidP="00031A61">
            <w:pPr>
              <w:bidi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2325DA" w:rsidRPr="006C3FEE" w14:paraId="41918E91" w14:textId="77777777" w:rsidTr="009726B4">
        <w:trPr>
          <w:gridAfter w:val="1"/>
          <w:wAfter w:w="32" w:type="dxa"/>
          <w:trHeight w:val="763"/>
        </w:trPr>
        <w:tc>
          <w:tcPr>
            <w:tcW w:w="1424" w:type="dxa"/>
            <w:vMerge/>
            <w:vAlign w:val="center"/>
          </w:tcPr>
          <w:p w14:paraId="07D5170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3C999C8E" w:rsidR="002325DA" w:rsidRPr="009726B4" w:rsidRDefault="002325D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2325DA" w:rsidRPr="006C3FEE" w:rsidRDefault="002325DA" w:rsidP="00031A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77777777" w:rsidR="002325DA" w:rsidRPr="006C3FEE" w:rsidRDefault="002325DA" w:rsidP="00031A61">
            <w:pPr>
              <w:bidi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BDDD954" w14:textId="287C048B" w:rsidR="00031A61" w:rsidRPr="006C3FEE" w:rsidRDefault="00031A61" w:rsidP="00031A61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3. 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المتغير 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031A61">
        <w:rPr>
          <w:rFonts w:ascii="Sakkal Majalla" w:eastAsia="Simplified Arabic" w:hAnsi="Sakkal Majalla" w:cs="Sakkal Majalla"/>
          <w:bCs/>
          <w:sz w:val="24"/>
          <w:szCs w:val="24"/>
          <w:rtl/>
        </w:rPr>
        <w:t>التسويق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right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031A61" w:rsidRPr="006C3FEE" w14:paraId="0EA78DFF" w14:textId="77777777" w:rsidTr="00031A61">
        <w:tc>
          <w:tcPr>
            <w:tcW w:w="1424" w:type="dxa"/>
            <w:shd w:val="clear" w:color="auto" w:fill="D9D9D9" w:themeFill="background1" w:themeFillShade="D9"/>
          </w:tcPr>
          <w:p w14:paraId="48E7310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85188C7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AF917F5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118C76D" w14:textId="77777777" w:rsidR="00031A61" w:rsidRPr="00031A61" w:rsidRDefault="00031A61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31A61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التعديل</w:t>
            </w:r>
          </w:p>
        </w:tc>
      </w:tr>
      <w:tr w:rsidR="002325DA" w:rsidRPr="006C3FEE" w14:paraId="64B7A538" w14:textId="77777777" w:rsidTr="00031A61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4CFF2A9B" w14:textId="67D78447" w:rsidR="002325DA" w:rsidRPr="009726B4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9726B4">
              <w:rPr>
                <w:rFonts w:ascii="Sakkal Majalla" w:eastAsia="Simplified Arabic" w:hAnsi="Sakkal Majalla" w:cs="Sakkal Majalla" w:hint="cs"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3544" w:type="dxa"/>
          </w:tcPr>
          <w:p w14:paraId="74125446" w14:textId="53D11DB4" w:rsidR="002325DA" w:rsidRPr="009726B4" w:rsidRDefault="002325DA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استراتيجيات التسويق الرقمي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والوصول إلى الجمهور المستهدف</w:t>
            </w:r>
          </w:p>
        </w:tc>
        <w:tc>
          <w:tcPr>
            <w:tcW w:w="2126" w:type="dxa"/>
            <w:vAlign w:val="center"/>
          </w:tcPr>
          <w:p w14:paraId="7E37E4B5" w14:textId="4C7E2196" w:rsidR="002325DA" w:rsidRPr="006C3FEE" w:rsidRDefault="002325DA" w:rsidP="00031A61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إعداد الباحثة</w:t>
            </w:r>
          </w:p>
        </w:tc>
        <w:tc>
          <w:tcPr>
            <w:tcW w:w="3654" w:type="dxa"/>
          </w:tcPr>
          <w:p w14:paraId="414DE785" w14:textId="77777777" w:rsidR="002325DA" w:rsidRPr="006C3FEE" w:rsidRDefault="002325DA" w:rsidP="00031A61">
            <w:pPr>
              <w:bidi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9CA67D6" w14:textId="77777777" w:rsidR="00031A61" w:rsidRPr="006C3FEE" w:rsidRDefault="00031A61" w:rsidP="00031A61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5AAD286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455B4841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59EFBCD4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5D2BFB56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7B5608C7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9BA1C5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399D690" w14:textId="77777777" w:rsidR="00031A61" w:rsidRDefault="00031A61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1DDB5ED2" w14:textId="77777777" w:rsidR="002325DA" w:rsidRDefault="002325DA" w:rsidP="002325DA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031A61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1AC81DD4" w:rsidR="006C3FEE" w:rsidRPr="0085052C" w:rsidRDefault="006C3FEE" w:rsidP="009726B4">
      <w:pPr>
        <w:tabs>
          <w:tab w:val="left" w:pos="4404"/>
        </w:tabs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9726B4" w:rsidRPr="009726B4">
        <w:rPr>
          <w:rFonts w:ascii="Sakkal Majalla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6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C0D9580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  <w:p w14:paraId="54D9F77C" w14:textId="2508F025" w:rsidR="006C3FEE" w:rsidRPr="0085052C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6C35F24C" w14:textId="77777777" w:rsidTr="0085052C">
        <w:trPr>
          <w:trHeight w:val="204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85052C">
        <w:trPr>
          <w:trHeight w:val="252"/>
        </w:trPr>
        <w:tc>
          <w:tcPr>
            <w:tcW w:w="321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726B4" w:rsidRPr="0085052C" w14:paraId="432B528E" w14:textId="77777777" w:rsidTr="0085052C">
        <w:tc>
          <w:tcPr>
            <w:tcW w:w="321" w:type="pct"/>
          </w:tcPr>
          <w:p w14:paraId="1E8229BF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2884341" w14:textId="114BFFD3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استراتيجيات التسويق الرقمي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والوصول إلى الجمهور المستهدف</w:t>
            </w:r>
          </w:p>
        </w:tc>
        <w:tc>
          <w:tcPr>
            <w:tcW w:w="374" w:type="pct"/>
          </w:tcPr>
          <w:p w14:paraId="4088D74D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CB871C6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AF1B0B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5162D83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EDCAED1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34EB3F1A" w14:textId="77777777" w:rsidTr="0085052C">
        <w:tc>
          <w:tcPr>
            <w:tcW w:w="321" w:type="pct"/>
          </w:tcPr>
          <w:p w14:paraId="700AE820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6D780BF5" w14:textId="2BA20A09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374" w:type="pct"/>
            <w:vAlign w:val="center"/>
          </w:tcPr>
          <w:p w14:paraId="316FAB45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240A33E2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36753952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4A24DEEC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388DF4D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561E7CAA" w14:textId="77777777" w:rsidTr="0085052C">
        <w:tc>
          <w:tcPr>
            <w:tcW w:w="321" w:type="pct"/>
          </w:tcPr>
          <w:p w14:paraId="3FE08FC7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4F89C23" w14:textId="0267C095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يختصر الذكاء الاصطناعي الوقـ في اختيار الفئات المستهدفة.</w:t>
            </w:r>
          </w:p>
        </w:tc>
        <w:tc>
          <w:tcPr>
            <w:tcW w:w="374" w:type="pct"/>
          </w:tcPr>
          <w:p w14:paraId="708AB232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3E30CF2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8745F3B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3762090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15CC351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56EDBF25" w14:textId="77777777" w:rsidTr="0085052C">
        <w:tc>
          <w:tcPr>
            <w:tcW w:w="321" w:type="pct"/>
          </w:tcPr>
          <w:p w14:paraId="6AA16B82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DA64DB1" w14:textId="6153C84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الذكاء الاصطناعي في تغطية الجمهور من المواقع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الجغرافية المختلفة في العالم. </w:t>
            </w:r>
          </w:p>
        </w:tc>
        <w:tc>
          <w:tcPr>
            <w:tcW w:w="374" w:type="pct"/>
          </w:tcPr>
          <w:p w14:paraId="7FFF559D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18471D5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10FAD5A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17A3FA5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9E87C1A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79BD5EF0" w14:textId="77777777" w:rsidTr="0085052C">
        <w:tc>
          <w:tcPr>
            <w:tcW w:w="321" w:type="pct"/>
          </w:tcPr>
          <w:p w14:paraId="19B637CC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E874899" w14:textId="663735D1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يوفر الذكاء الاصطناعي في انفاق المال والموارد للوصول للجمهور المستهدف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74" w:type="pct"/>
          </w:tcPr>
          <w:p w14:paraId="26F91E54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E0D4306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DD11419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8FCD187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15FF2F11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39586D1F" w14:textId="77777777" w:rsidTr="0085052C">
        <w:tc>
          <w:tcPr>
            <w:tcW w:w="321" w:type="pct"/>
          </w:tcPr>
          <w:p w14:paraId="03FA6309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7B5FF8D" w14:textId="105F0346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يساعد استخدام تقنيات الذكاء الاصطناعي في تحليل سلوك الجمهور المستهدف وتحديد ما يحتاجون إليه بشكل أفضل. </w:t>
            </w:r>
          </w:p>
        </w:tc>
        <w:tc>
          <w:tcPr>
            <w:tcW w:w="374" w:type="pct"/>
          </w:tcPr>
          <w:p w14:paraId="5C198F4D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B9B56F6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163FAF9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3A019F8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0110E24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</w:tbl>
    <w:p w14:paraId="0DBB3318" w14:textId="77777777" w:rsidR="009726B4" w:rsidRDefault="009726B4">
      <w:pPr>
        <w:bidi/>
        <w:rPr>
          <w:rtl/>
        </w:rPr>
      </w:pPr>
    </w:p>
    <w:p w14:paraId="61A3CB66" w14:textId="77777777" w:rsidR="009726B4" w:rsidRDefault="009726B4" w:rsidP="009726B4">
      <w:pPr>
        <w:bidi/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6"/>
        <w:gridCol w:w="3046"/>
        <w:gridCol w:w="729"/>
        <w:gridCol w:w="852"/>
        <w:gridCol w:w="852"/>
        <w:gridCol w:w="852"/>
        <w:gridCol w:w="2792"/>
      </w:tblGrid>
      <w:tr w:rsidR="009726B4" w:rsidRPr="0085052C" w14:paraId="424E6CCF" w14:textId="77777777" w:rsidTr="0085052C">
        <w:tc>
          <w:tcPr>
            <w:tcW w:w="321" w:type="pct"/>
          </w:tcPr>
          <w:p w14:paraId="0BA3A130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1F6B5494" w14:textId="55B11DA9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374" w:type="pct"/>
          </w:tcPr>
          <w:p w14:paraId="739876B2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B0E8F10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8933127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1D184E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DE5572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1B668597" w14:textId="77777777" w:rsidTr="0085052C">
        <w:tc>
          <w:tcPr>
            <w:tcW w:w="321" w:type="pct"/>
          </w:tcPr>
          <w:p w14:paraId="326AA0A3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FA16D59" w14:textId="471FB118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ي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مكن للذكاء الاصطناعي تحديد الوقت والمكان الأمثل لنشر المحتوى الرقمي. </w:t>
            </w:r>
          </w:p>
        </w:tc>
        <w:tc>
          <w:tcPr>
            <w:tcW w:w="374" w:type="pct"/>
          </w:tcPr>
          <w:p w14:paraId="2EECCAE5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4D308BA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A6B7FE8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916BE1F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888991C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47F11917" w14:textId="77777777" w:rsidTr="0085052C">
        <w:tc>
          <w:tcPr>
            <w:tcW w:w="321" w:type="pct"/>
          </w:tcPr>
          <w:p w14:paraId="12F76538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7F2CDB1" w14:textId="075C5B94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تجربة الإعلانات الرقمية بما يتناسب مع اهتمامات الجمهور.</w:t>
            </w:r>
          </w:p>
        </w:tc>
        <w:tc>
          <w:tcPr>
            <w:tcW w:w="374" w:type="pct"/>
          </w:tcPr>
          <w:p w14:paraId="78C9C98D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04626A6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4E459508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E732EF1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3DCC7F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0242EF77" w14:textId="77777777" w:rsidTr="0085052C">
        <w:tc>
          <w:tcPr>
            <w:tcW w:w="321" w:type="pct"/>
          </w:tcPr>
          <w:p w14:paraId="388293EB" w14:textId="77777777" w:rsidR="009726B4" w:rsidRPr="0085052C" w:rsidRDefault="009726B4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4715DFD" w14:textId="5CE948BF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تفتقر تقنيات الذكاء الاصطناعي إلى اللمسة البشرية المطلوبة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لإنشاء الاتصالات والتأثير على الجمهور.</w:t>
            </w:r>
          </w:p>
        </w:tc>
        <w:tc>
          <w:tcPr>
            <w:tcW w:w="374" w:type="pct"/>
          </w:tcPr>
          <w:p w14:paraId="0C2F6E8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2B1078B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C7B1DB0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A2EB9A4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3D946DBE" w14:textId="77777777" w:rsidR="009726B4" w:rsidRPr="009726B4" w:rsidRDefault="009726B4" w:rsidP="00A405A7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</w:tbl>
    <w:p w14:paraId="09310245" w14:textId="77777777" w:rsidR="00E07957" w:rsidRDefault="00E07957">
      <w:pPr>
        <w:bidi/>
        <w:rPr>
          <w:rtl/>
        </w:rPr>
      </w:pPr>
    </w:p>
    <w:p w14:paraId="194B6129" w14:textId="77777777" w:rsidR="009726B4" w:rsidRDefault="009726B4" w:rsidP="009726B4">
      <w:pPr>
        <w:bidi/>
        <w:rPr>
          <w:rtl/>
        </w:rPr>
      </w:pPr>
    </w:p>
    <w:p w14:paraId="7BDB1FEF" w14:textId="77777777" w:rsidR="009726B4" w:rsidRDefault="009726B4" w:rsidP="009726B4">
      <w:pPr>
        <w:bidi/>
        <w:rPr>
          <w:rtl/>
        </w:rPr>
      </w:pPr>
    </w:p>
    <w:p w14:paraId="2064FCF3" w14:textId="77777777" w:rsidR="009726B4" w:rsidRDefault="009726B4" w:rsidP="009726B4">
      <w:pPr>
        <w:bidi/>
        <w:rPr>
          <w:rtl/>
        </w:rPr>
      </w:pPr>
    </w:p>
    <w:p w14:paraId="5D48CA1F" w14:textId="77777777" w:rsidR="009726B4" w:rsidRDefault="009726B4" w:rsidP="009726B4">
      <w:pPr>
        <w:bidi/>
        <w:rPr>
          <w:rtl/>
        </w:rPr>
      </w:pPr>
    </w:p>
    <w:p w14:paraId="4C7EEAEA" w14:textId="77777777" w:rsidR="009726B4" w:rsidRDefault="009726B4" w:rsidP="009726B4">
      <w:pPr>
        <w:bidi/>
      </w:pPr>
    </w:p>
    <w:p w14:paraId="3830C571" w14:textId="77777777" w:rsidR="00E07957" w:rsidRDefault="00E07957" w:rsidP="00E07957">
      <w:pPr>
        <w:bidi/>
      </w:pPr>
    </w:p>
    <w:p w14:paraId="4213589E" w14:textId="77777777" w:rsidR="00E07957" w:rsidRDefault="00E07957" w:rsidP="00E07957">
      <w:pPr>
        <w:bidi/>
        <w:rPr>
          <w:rtl/>
        </w:rPr>
      </w:pPr>
    </w:p>
    <w:p w14:paraId="39A985C6" w14:textId="77777777" w:rsidR="009726B4" w:rsidRDefault="009726B4" w:rsidP="009726B4">
      <w:pPr>
        <w:bidi/>
        <w:rPr>
          <w:rtl/>
        </w:rPr>
      </w:pPr>
    </w:p>
    <w:p w14:paraId="63BF0449" w14:textId="77777777" w:rsidR="009726B4" w:rsidRDefault="009726B4" w:rsidP="009726B4">
      <w:pPr>
        <w:bidi/>
        <w:rPr>
          <w:rtl/>
        </w:rPr>
      </w:pPr>
    </w:p>
    <w:p w14:paraId="32144481" w14:textId="77777777" w:rsidR="009726B4" w:rsidRDefault="009726B4" w:rsidP="009726B4">
      <w:pPr>
        <w:bidi/>
        <w:rPr>
          <w:rtl/>
        </w:rPr>
      </w:pPr>
    </w:p>
    <w:p w14:paraId="4E94D67D" w14:textId="77777777" w:rsidR="009726B4" w:rsidRDefault="009726B4" w:rsidP="009726B4">
      <w:pPr>
        <w:bidi/>
        <w:rPr>
          <w:rtl/>
        </w:rPr>
      </w:pPr>
    </w:p>
    <w:p w14:paraId="3EF55A25" w14:textId="77777777" w:rsidR="009726B4" w:rsidRDefault="009726B4" w:rsidP="009726B4">
      <w:pPr>
        <w:bidi/>
      </w:pPr>
    </w:p>
    <w:p w14:paraId="7B3B73B2" w14:textId="77777777" w:rsidR="00E07957" w:rsidRDefault="00E07957" w:rsidP="00E07957">
      <w:pPr>
        <w:bidi/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6"/>
        <w:gridCol w:w="850"/>
        <w:gridCol w:w="850"/>
        <w:gridCol w:w="850"/>
        <w:gridCol w:w="2790"/>
      </w:tblGrid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159CC11F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9726B4" w:rsidRPr="009726B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  <w:p w14:paraId="75860BE6" w14:textId="67F8E856" w:rsidR="006C3FEE" w:rsidRPr="0085052C" w:rsidRDefault="00D6386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57348D5D" w14:textId="77777777" w:rsidTr="0085052C">
        <w:trPr>
          <w:trHeight w:val="413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85052C">
        <w:trPr>
          <w:trHeight w:val="444"/>
        </w:trPr>
        <w:tc>
          <w:tcPr>
            <w:tcW w:w="321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726B4" w:rsidRPr="0085052C" w14:paraId="55A23682" w14:textId="77777777" w:rsidTr="0085052C">
        <w:tc>
          <w:tcPr>
            <w:tcW w:w="321" w:type="pct"/>
          </w:tcPr>
          <w:p w14:paraId="38F8D882" w14:textId="77777777" w:rsidR="009726B4" w:rsidRPr="0085052C" w:rsidRDefault="009726B4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D96C905" w14:textId="46008BBC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لدي مخاوف بشأن الخصوصية والأمان عند التفاعل مع منتجات أو خدمات تستخدم التقنيات الذكاء الاصطناعي</w:t>
            </w:r>
            <w:r w:rsidRPr="009726B4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374" w:type="pct"/>
            <w:vAlign w:val="center"/>
          </w:tcPr>
          <w:p w14:paraId="5CAA9DD4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1875C621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793E99FB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  <w:vAlign w:val="center"/>
          </w:tcPr>
          <w:p w14:paraId="71A622A6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D8C2CE0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7F839D6C" w14:textId="77777777" w:rsidTr="0085052C">
        <w:tc>
          <w:tcPr>
            <w:tcW w:w="321" w:type="pct"/>
          </w:tcPr>
          <w:p w14:paraId="4B120EB7" w14:textId="77777777" w:rsidR="009726B4" w:rsidRPr="0085052C" w:rsidRDefault="009726B4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ECB5521" w14:textId="1DFD934D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يجعل الذكاء الاصطناعي تجربة العملاء مواكبة لتوقعاتهم.</w:t>
            </w:r>
          </w:p>
        </w:tc>
        <w:tc>
          <w:tcPr>
            <w:tcW w:w="374" w:type="pct"/>
          </w:tcPr>
          <w:p w14:paraId="298D93E1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76EDDC1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33E05BD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D6EE838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2CF8DE6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6939497F" w14:textId="77777777" w:rsidTr="0085052C">
        <w:tc>
          <w:tcPr>
            <w:tcW w:w="321" w:type="pct"/>
          </w:tcPr>
          <w:p w14:paraId="773B3583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580D767" w14:textId="2408A8F2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إن تجربة التفاعل مع منتجات أو خدمات تستخدم التقنيات الذكاء الاصطناعي تجربة أكثر فعالية وسهولة مقارنة بالأساليب التقليدية.</w:t>
            </w:r>
          </w:p>
        </w:tc>
        <w:tc>
          <w:tcPr>
            <w:tcW w:w="374" w:type="pct"/>
          </w:tcPr>
          <w:p w14:paraId="2AD46B27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21F7DC0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D280CA2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479938C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471E1C87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2EF1AD73" w14:textId="77777777" w:rsidTr="0085052C">
        <w:tc>
          <w:tcPr>
            <w:tcW w:w="321" w:type="pct"/>
          </w:tcPr>
          <w:p w14:paraId="79681743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951694A" w14:textId="0897ED1F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بسبب الذكاء الاصطناعي يحصل زيادة في التفاعل والاستجابة من قبل العملاء.</w:t>
            </w:r>
          </w:p>
        </w:tc>
        <w:tc>
          <w:tcPr>
            <w:tcW w:w="374" w:type="pct"/>
          </w:tcPr>
          <w:p w14:paraId="334110C7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22D746A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04D7E359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93982D4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5E5CF361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559D49A2" w14:textId="77777777" w:rsidTr="0085052C">
        <w:tc>
          <w:tcPr>
            <w:tcW w:w="321" w:type="pct"/>
          </w:tcPr>
          <w:p w14:paraId="369931D6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E19AE51" w14:textId="0E1EC22B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374" w:type="pct"/>
          </w:tcPr>
          <w:p w14:paraId="2A412F85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1C8CFD8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FDA52BC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5A4B1CA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7A4574C3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54CDEBEC" w14:textId="77777777" w:rsidTr="0085052C">
        <w:tc>
          <w:tcPr>
            <w:tcW w:w="321" w:type="pct"/>
          </w:tcPr>
          <w:p w14:paraId="3B1C1F91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0F3E30E" w14:textId="7AE09D63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374" w:type="pct"/>
          </w:tcPr>
          <w:p w14:paraId="675A60B5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113CEAAE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903D067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25EEC4A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1E9BA9CD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50DF1CB3" w14:textId="77777777" w:rsidTr="0085052C">
        <w:tc>
          <w:tcPr>
            <w:tcW w:w="321" w:type="pct"/>
          </w:tcPr>
          <w:p w14:paraId="5B1AA248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7D088F0" w14:textId="1A5CD31A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B5540">
              <w:rPr>
                <w:rFonts w:ascii="Traditional Arabic" w:hAnsi="Traditional Arabic" w:cs="Traditional Arabic"/>
                <w:sz w:val="24"/>
                <w:szCs w:val="24"/>
                <w:rtl/>
              </w:rPr>
              <w:t>ساهمت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تقنيات الذكاء الاصطناعي في تحسين فهم احتياجات العملاء وتقديم حلول مخصصة لهم.</w:t>
            </w:r>
          </w:p>
        </w:tc>
        <w:tc>
          <w:tcPr>
            <w:tcW w:w="374" w:type="pct"/>
          </w:tcPr>
          <w:p w14:paraId="06221E6E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65F62120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E61A730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735798C1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28C066C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3716E018" w14:textId="77777777" w:rsidTr="0085052C">
        <w:tc>
          <w:tcPr>
            <w:tcW w:w="321" w:type="pct"/>
          </w:tcPr>
          <w:p w14:paraId="18D9FBE9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DA1DC8D" w14:textId="039FB81D" w:rsidR="009726B4" w:rsidRPr="00FB5540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يجب استخدام تقنيات الذكاء الاصطناعي لجمع البيانات عن سلوك العملاء المستقبلية والتنبؤ </w:t>
            </w: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lastRenderedPageBreak/>
              <w:t xml:space="preserve">بها. </w:t>
            </w:r>
          </w:p>
        </w:tc>
        <w:tc>
          <w:tcPr>
            <w:tcW w:w="374" w:type="pct"/>
          </w:tcPr>
          <w:p w14:paraId="4597154B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018B2B1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E8BFEF9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3BC18C05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0B25756F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26B4" w:rsidRPr="0085052C" w14:paraId="3A17018F" w14:textId="77777777" w:rsidTr="0085052C">
        <w:tc>
          <w:tcPr>
            <w:tcW w:w="321" w:type="pct"/>
          </w:tcPr>
          <w:p w14:paraId="77BD38F3" w14:textId="77777777" w:rsidR="009726B4" w:rsidRPr="0085052C" w:rsidRDefault="009726B4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13EA782" w14:textId="1FA3AA56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9726B4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الذكاء الاصطناعي في تحليل مشاعر العملاء تجاه مواقف معينة.</w:t>
            </w:r>
          </w:p>
        </w:tc>
        <w:tc>
          <w:tcPr>
            <w:tcW w:w="374" w:type="pct"/>
          </w:tcPr>
          <w:p w14:paraId="4BACE8FD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437305AE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2EADC0E6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437" w:type="pct"/>
          </w:tcPr>
          <w:p w14:paraId="5ACE057B" w14:textId="77777777" w:rsidR="009726B4" w:rsidRPr="009726B4" w:rsidRDefault="009726B4" w:rsidP="009726B4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432" w:type="pct"/>
          </w:tcPr>
          <w:p w14:paraId="2CB515ED" w14:textId="77777777" w:rsidR="009726B4" w:rsidRPr="009726B4" w:rsidRDefault="009726B4" w:rsidP="009726B4">
            <w:pPr>
              <w:bidi/>
              <w:spacing w:line="240" w:lineRule="auto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</w:tbl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14207E3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5D3541A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F250B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B340C6C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06CD4B1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0CC5E87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1F7367B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295F569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98A8B2B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6309CB0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09BFE18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            </w:t>
      </w:r>
    </w:p>
    <w:p w14:paraId="213AF0A6" w14:textId="77777777" w:rsidR="00CC2B42" w:rsidRPr="00CC2B42" w:rsidRDefault="00CC2B42" w:rsidP="00CC2B42">
      <w:pPr>
        <w:numPr>
          <w:ilvl w:val="0"/>
          <w:numId w:val="8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6D2EE186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3A8ECDFD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3812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5C3E8EE0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0AEE60BE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63997058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1077D2C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66FC045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6D40273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512D7B7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8E6624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1954A2F9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5EFCDCE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5B2AD4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52AF760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050E66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2AA4E0A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124B4694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6CDF626C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0CFAE1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4A566EB6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70E22B75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2FAA2490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2D4961EF" w14:textId="77777777" w:rsidR="00CC2B42" w:rsidRPr="00CC2B42" w:rsidRDefault="00CC2B42" w:rsidP="00CC2B42">
      <w:pPr>
        <w:numPr>
          <w:ilvl w:val="0"/>
          <w:numId w:val="7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مستوى تبني وتطبيق تقنيات الذكاء الاصطناعي في الأنشطة التسويقية الحالية للمنشأة</w:t>
      </w:r>
    </w:p>
    <w:p w14:paraId="733EDB7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4D75AB8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36418740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CC2B42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</w:p>
    <w:p w14:paraId="4D369A96" w14:textId="77777777" w:rsidR="00CC2B42" w:rsidRDefault="00CC2B42" w:rsidP="0085052C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68335F" w14:textId="1A37B45E" w:rsidR="006C3FEE" w:rsidRPr="0085052C" w:rsidRDefault="006C3FEE" w:rsidP="00CC2B42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224FC079" w:rsidR="006C3FEE" w:rsidRPr="00CC2B42" w:rsidRDefault="006C3FEE" w:rsidP="00CC2B42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C2B42" w:rsidRPr="00CC2B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أثر تبنّي تقنيات الذكاء الاصطناعي في التسويق الرقمي على الأداء التسويقي للشركات الصغيرة والمتوسطة في المملكة العربية السعودية: دراسة تطبيقية سعودية </w:t>
      </w:r>
      <w:r w:rsidRPr="00CC2B42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21BFD027" w14:textId="77777777" w:rsidR="00CC2B42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A1392A" w14:textId="77777777" w:rsidR="00CC2B42" w:rsidRPr="0085052C" w:rsidRDefault="00CC2B42" w:rsidP="00CC2B42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2B01E07" w:rsidR="006C3FEE" w:rsidRPr="006C3FEE" w:rsidRDefault="006C3FEE" w:rsidP="00CC2B4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أبعاد المتغير المستقل: </w:t>
      </w:r>
      <w:r w:rsidR="00CC2B42" w:rsidRPr="00CC2B42">
        <w:rPr>
          <w:rFonts w:ascii="Sakkal Majalla" w:eastAsia="Simplified Arabic" w:hAnsi="Sakkal Majalla" w:cs="Sakkal Majalla"/>
          <w:bCs/>
          <w:sz w:val="28"/>
          <w:szCs w:val="28"/>
          <w:rtl/>
        </w:rPr>
        <w:t>تبنّي تقنيات الذكاء الاصطناعي في التسويق الرقمي</w:t>
      </w: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78"/>
        <w:gridCol w:w="3453"/>
        <w:gridCol w:w="817"/>
        <w:gridCol w:w="711"/>
        <w:gridCol w:w="702"/>
        <w:gridCol w:w="711"/>
        <w:gridCol w:w="1380"/>
      </w:tblGrid>
      <w:tr w:rsidR="00CC2B42" w:rsidRPr="006C3FEE" w14:paraId="793B7FB9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CC2B42">
            <w:pPr>
              <w:bidi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CC2B42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CC2B42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2C8E9C" w:rsidR="006C3FEE" w:rsidRPr="006C3FEE" w:rsidRDefault="006C3FEE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الاول</w:t>
            </w:r>
            <w:r w:rsidR="00CC2B42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: </w:t>
            </w:r>
            <w:r w:rsidR="00CC2B42"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في الوصول للجمهور المستهدف</w:t>
            </w:r>
          </w:p>
        </w:tc>
      </w:tr>
      <w:tr w:rsidR="00CC2B42" w:rsidRPr="006C3FEE" w14:paraId="3FCD151A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1D56F25B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استراتيجيات التسويق الرقمي</w:t>
            </w: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والوصول إلى الجمهور المستهدف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6AD603D4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2B9C5B96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صنع تأثير مباشر على جذب العملاء.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37D3E73F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28724AC2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يختصر الذكاء الاصطناعي الوقـ في اختيار الفئات المستهدفة.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36391933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43AAAFF8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الذكاء الاصطناعي في تغطية الجمهور من المواقع</w:t>
            </w: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الجغرافية المختلفة في العالم.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7DA6CB47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CC2B42" w:rsidRPr="006C3FEE" w:rsidRDefault="00CC2B42" w:rsidP="00CC2B42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062D9F7A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يوفر الذكاء الاصطناعي في انفاق المال والموارد للوصول للجمهور المستهدف</w:t>
            </w: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43206C5E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1F4BD1C1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يساعد استخدام تقنيات الذكاء الاصطناعي في تحليل سلوك الجمهور المستهدف وتحديد ما يحتاجون إليه بشكل أفضل.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0209EEA0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3ABAA910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يمكن الاعتماد على تقنيات الذكاء الاصطناعي في كتابة المحتوى الرقمي لجذب الجمهور المستهدف.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735ACB51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25F49D63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ي</w:t>
            </w: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مكن للذكاء الاصطناعي تحديد الوقت والمكان الأمثل لنشر المحتوى الرقمي.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2D186EA" w14:textId="77777777" w:rsidR="00CC2B42" w:rsidRDefault="00CC2B42">
      <w:pPr>
        <w:bidi/>
      </w:pP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CC2B42" w:rsidRPr="006C3FEE" w14:paraId="615A5D4D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1889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2D05" w14:textId="344698E3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تحسين تجربة الإعلانات الرقمية بما يتناسب مع اهتمامات الجمهور.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C600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B5C9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A25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6733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04F0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2084AD95" w14:textId="77777777" w:rsidTr="00CC2B4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16D8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24A1" w14:textId="1D03E447" w:rsidR="00CC2B42" w:rsidRPr="00CC2B42" w:rsidRDefault="00CC2B42" w:rsidP="00CC2B42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تفتقر تقنيات الذكاء الاصطناعي إلى اللمسة البشرية المطلوبة</w:t>
            </w: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 </w:t>
            </w: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لإنشاء الاتصالات والتأثير على الجمهور.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E4E5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E5B4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1ECA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1F4C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8060" w14:textId="77777777" w:rsidR="00CC2B42" w:rsidRPr="006C3FEE" w:rsidRDefault="00CC2B42" w:rsidP="00CC2B42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46ECA008" w14:textId="77777777" w:rsidTr="00616910">
        <w:trPr>
          <w:trHeight w:val="36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1BC95" w14:textId="61C508F7" w:rsidR="00CC2B42" w:rsidRPr="006C3FEE" w:rsidRDefault="00CC2B42" w:rsidP="00CC2B42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E0795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الثاني: </w:t>
            </w:r>
            <w:r w:rsidRPr="00CC2B4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تأثير الذكاء الاصطناعي على تحسين تجربة المستخدم</w:t>
            </w:r>
          </w:p>
        </w:tc>
      </w:tr>
      <w:tr w:rsidR="00CC2B42" w:rsidRPr="006C3FEE" w14:paraId="3318ED6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2F24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68EC" w14:textId="146E941F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لدي مخاوف بشأن الخصوصية والأمان عند التفاعل مع منتجات أو خدمات تستخدم التقنيات الذكاء الاصطناعي</w:t>
            </w:r>
            <w:r w:rsidRPr="00CC2B42"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E7E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198F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6F39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A33E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A94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6C353E97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4A62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F00" w14:textId="7135128B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يجعل الذكاء الاصطناعي تجربة العملاء مواكبة لتوقعاتهم.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DDF8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4B0F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61BC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1042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9F33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7C089A0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299B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F7CC" w14:textId="1C1561EC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إن تجربة التفاعل مع منتجات أو خدمات تستخدم التقنيات الذكاء الاصطناعي تجربة أكثر فعالية وسهولة مقارنة بالأساليب التقليدية.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3ACE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C7AE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25B0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C15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0F1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453ED11C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98CC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D3D" w14:textId="7B5A6549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بسبب الذكاء الاصطناعي يحصل زيادة في التفاعل والاستجابة من قبل العملاء.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E2FC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D7FB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A61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8F0A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70BD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35F6FFA8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FD5" w14:textId="77777777" w:rsidR="00CC2B42" w:rsidRPr="006C3FEE" w:rsidRDefault="00CC2B42" w:rsidP="00CC2B42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4DFF" w14:textId="55EC9775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يساعد الذكاء الاصطناعي في تجنب وقوع أخطاء مستقبلية مع العملاء.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EB48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F31C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5DBB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7944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1799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49FA585B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96E9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6268" w14:textId="707B39BE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سيغني الذكاء الاصطناعي عن الاستبانات والطرق التقليدية لقياس رضا العملاء.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E9A0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81A8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DE79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BCFF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1D5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45492452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7E31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DD30" w14:textId="426330D9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B5540">
              <w:rPr>
                <w:rFonts w:ascii="Traditional Arabic" w:hAnsi="Traditional Arabic" w:cs="Traditional Arabic"/>
                <w:sz w:val="24"/>
                <w:szCs w:val="24"/>
                <w:rtl/>
              </w:rPr>
              <w:t>ساهمت</w:t>
            </w: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تقنيات الذكاء الاصطناعي في تحسين فهم احتياجات العملاء وتقديم حلول مخصصة لهم.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6DE7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0D51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7A18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E83A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C186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C2B42" w:rsidRPr="006C3FEE" w14:paraId="5BCD8B5D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3455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2D9" w14:textId="7255D45D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يجب استخدام تقنيات الذكاء الاصطناعي لجمع البيانات عن سلوك العملاء المستقبلية والتنبؤ بها.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E419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50E6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5BC6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9B10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9060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1D446312" w14:textId="77777777" w:rsidR="00CC2B42" w:rsidRDefault="00CC2B42">
      <w:pPr>
        <w:bidi/>
      </w:pPr>
    </w:p>
    <w:tbl>
      <w:tblPr>
        <w:tblStyle w:val="a8"/>
        <w:bidiVisual/>
        <w:tblW w:w="4335" w:type="pct"/>
        <w:tblInd w:w="1078" w:type="dxa"/>
        <w:tblLook w:val="01E0" w:firstRow="1" w:lastRow="1" w:firstColumn="1" w:lastColumn="1" w:noHBand="0" w:noVBand="0"/>
      </w:tblPr>
      <w:tblGrid>
        <w:gridCol w:w="689"/>
        <w:gridCol w:w="3464"/>
        <w:gridCol w:w="828"/>
        <w:gridCol w:w="695"/>
        <w:gridCol w:w="690"/>
        <w:gridCol w:w="695"/>
        <w:gridCol w:w="1391"/>
      </w:tblGrid>
      <w:tr w:rsidR="00CC2B42" w:rsidRPr="006C3FEE" w14:paraId="1DE67FB3" w14:textId="77777777" w:rsidTr="00616910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E7BF" w14:textId="77777777" w:rsidR="00CC2B42" w:rsidRPr="006C3FEE" w:rsidRDefault="00CC2B42" w:rsidP="00CC2B4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4401" w14:textId="2EBDAE99" w:rsidR="00CC2B42" w:rsidRPr="00CC2B42" w:rsidRDefault="00CC2B42" w:rsidP="00616910">
            <w:pPr>
              <w:bidi/>
              <w:spacing w:line="240" w:lineRule="auto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CC2B42">
              <w:rPr>
                <w:rFonts w:ascii="Traditional Arabic" w:hAnsi="Traditional Arabic" w:cs="Traditional Arabic"/>
                <w:sz w:val="24"/>
                <w:szCs w:val="24"/>
                <w:rtl/>
              </w:rPr>
              <w:t>يساهم الذكاء الاصطناعي في تحليل مشاعر العملاء تجاه مواقف معينة.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E59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336E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C99F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9741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5ED2" w14:textId="77777777" w:rsidR="00CC2B42" w:rsidRPr="006C3FEE" w:rsidRDefault="00CC2B42" w:rsidP="006169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01732E29" w14:textId="77777777" w:rsidR="005732B7" w:rsidRPr="00CC2B42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6C20C21F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المسمى الوظيفي الحالي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3FC421F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صاحب منشأة / رائد أعمال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6256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مدير تسويق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35E8C2B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مدير عام / مدير تنفيذي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</w:p>
    <w:p w14:paraId="3D82279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مسؤول / أخصائي تسويق رقمي</w:t>
      </w:r>
    </w:p>
    <w:p w14:paraId="4536A30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ab/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أخرى (يرجى التحديد): ....................</w:t>
      </w:r>
    </w:p>
    <w:p w14:paraId="5C191A15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عدد سنوات الخبرة في مجال العمل الحالي:</w:t>
      </w:r>
    </w:p>
    <w:p w14:paraId="4A0A8FF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3 سنوات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241C5A2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3 إلى أقل من 6 سنوات</w:t>
      </w:r>
    </w:p>
    <w:p w14:paraId="00479599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6 إلى أقل من 10 سنوات</w:t>
      </w:r>
    </w:p>
    <w:p w14:paraId="5542B57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10 سنوات فأكثر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                </w:t>
      </w:r>
    </w:p>
    <w:p w14:paraId="7B38A0D9" w14:textId="77777777" w:rsidR="00CC2B42" w:rsidRPr="00CC2B42" w:rsidRDefault="00CC2B42" w:rsidP="00CC2B42">
      <w:pPr>
        <w:numPr>
          <w:ilvl w:val="0"/>
          <w:numId w:val="8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32"/>
          <w:szCs w:val="32"/>
          <w:rtl/>
          <w14:ligatures w14:val="none"/>
        </w:rPr>
        <w:t>القسم الثاني: البيانات التنظيمية للمنشأة (المتغيرات الضابطة والتصنيفية)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        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ab/>
        <w:t xml:space="preserve">                  </w:t>
      </w:r>
    </w:p>
    <w:p w14:paraId="467F8E6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تصنيف قطاع المنشأة الرئيسي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 xml:space="preserve">: </w:t>
      </w:r>
    </w:p>
    <w:p w14:paraId="2687031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تجاري (تجزئة / جملة)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248DBAD5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قطاع خدمي</w:t>
      </w:r>
    </w:p>
    <w:p w14:paraId="6C45496E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قطاع صناعي</w:t>
      </w:r>
    </w:p>
    <w:p w14:paraId="391EE8D0" w14:textId="77777777" w:rsid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</w:p>
    <w:p w14:paraId="46FA1374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lastRenderedPageBreak/>
        <w:t>حجم المنشأة بناءً على عدد الموظفين</w:t>
      </w:r>
      <w:r w:rsidRPr="00CC2B42">
        <w:rPr>
          <w:rFonts w:ascii="Traditional Arabic" w:eastAsia="Calibri" w:hAnsi="Traditional Arabic" w:cs="Traditional Arabic" w:hint="cs"/>
          <w:b/>
          <w:bCs/>
          <w:kern w:val="0"/>
          <w:sz w:val="28"/>
          <w:szCs w:val="28"/>
          <w:rtl/>
          <w14:ligatures w14:val="none"/>
        </w:rPr>
        <w:t>:</w:t>
      </w:r>
    </w:p>
    <w:p w14:paraId="02C91D37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متناهية الصغر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787272C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صغيرة</w:t>
      </w:r>
    </w:p>
    <w:p w14:paraId="59AB795E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متوسطة</w:t>
      </w:r>
    </w:p>
    <w:p w14:paraId="225BF9F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النطاق الجغرافي للمنشأة (المقر الرئيسي أو فرع التشغيل الأساسي):</w:t>
      </w:r>
    </w:p>
    <w:p w14:paraId="3D916B5F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الرياض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0ED0F1E8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مكة المكرمة</w:t>
      </w:r>
    </w:p>
    <w:p w14:paraId="00DD1552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المنطقة الشرقية</w:t>
      </w:r>
    </w:p>
    <w:p w14:paraId="3C879B91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منطقة المدينة المنورة</w:t>
      </w:r>
    </w:p>
    <w:p w14:paraId="3967ED0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عسير</w:t>
      </w:r>
    </w:p>
    <w:p w14:paraId="62FD2BAA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منطقة أخرى (يرجى التحديد): ....................</w:t>
      </w:r>
    </w:p>
    <w:p w14:paraId="2580F7D8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متوسط حجم الإنفاق (الميزانية) السنوي على التسويق الرقمي في المنشأة</w:t>
      </w:r>
    </w:p>
    <w:p w14:paraId="5FB0E033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أقل من 20,000 ريال سعودي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 </w:t>
      </w:r>
    </w:p>
    <w:p w14:paraId="1F95F05A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 20,000 إلى أقل من 50,000 ريال سعودي</w:t>
      </w:r>
    </w:p>
    <w:p w14:paraId="56326EC8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من 50,000 إلى أقل من 100,000 ريال سعودي</w:t>
      </w:r>
    </w:p>
    <w:p w14:paraId="67D0D070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 xml:space="preserve">( )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14:ligatures w14:val="none"/>
        </w:rPr>
        <w:t xml:space="preserve">100,000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ريال سعودي فأكثر</w:t>
      </w:r>
    </w:p>
    <w:p w14:paraId="50D93419" w14:textId="77777777" w:rsidR="00CC2B42" w:rsidRPr="00CC2B42" w:rsidRDefault="00CC2B42" w:rsidP="00CC2B42">
      <w:pPr>
        <w:numPr>
          <w:ilvl w:val="0"/>
          <w:numId w:val="10"/>
        </w:numPr>
        <w:bidi/>
        <w:spacing w:after="0" w:line="276" w:lineRule="auto"/>
        <w:contextualSpacing/>
        <w:jc w:val="both"/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CC2B42">
        <w:rPr>
          <w:rFonts w:ascii="Traditional Arabic" w:eastAsia="Calibri" w:hAnsi="Traditional Arabic" w:cs="Traditional Arabic"/>
          <w:b/>
          <w:bCs/>
          <w:kern w:val="0"/>
          <w:sz w:val="28"/>
          <w:szCs w:val="28"/>
          <w:rtl/>
          <w14:ligatures w14:val="none"/>
        </w:rPr>
        <w:t>مستوى تبني وتطبيق تقنيات الذكاء الاصطناعي في الأنشطة التسويقية الحالية للمنشأة</w:t>
      </w:r>
    </w:p>
    <w:p w14:paraId="37B09400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منعدم</w:t>
      </w:r>
    </w:p>
    <w:p w14:paraId="0C2A9394" w14:textId="77777777" w:rsidR="00CC2B42" w:rsidRPr="00CC2B42" w:rsidRDefault="00CC2B42" w:rsidP="00CC2B42">
      <w:pPr>
        <w:bidi/>
        <w:spacing w:after="0" w:line="276" w:lineRule="auto"/>
        <w:ind w:left="630"/>
        <w:contextualSpacing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 منخفض</w:t>
      </w:r>
    </w:p>
    <w:p w14:paraId="586C447E" w14:textId="77777777" w:rsidR="00CC2B42" w:rsidRPr="00CC2B42" w:rsidRDefault="00CC2B42" w:rsidP="00CC2B42">
      <w:pPr>
        <w:bidi/>
        <w:spacing w:after="0" w:line="276" w:lineRule="auto"/>
        <w:ind w:firstLine="630"/>
        <w:jc w:val="both"/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</w:pP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( )</w:t>
      </w:r>
      <w:r w:rsidRPr="00CC2B42">
        <w:rPr>
          <w:rFonts w:ascii="Traditional Arabic" w:eastAsia="Calibri" w:hAnsi="Traditional Arabic" w:cs="Traditional Arabic" w:hint="cs"/>
          <w:kern w:val="0"/>
          <w:sz w:val="28"/>
          <w:szCs w:val="28"/>
          <w:rtl/>
          <w14:ligatures w14:val="none"/>
        </w:rPr>
        <w:t xml:space="preserve"> </w:t>
      </w:r>
      <w:r w:rsidRPr="00CC2B42">
        <w:rPr>
          <w:rFonts w:ascii="Traditional Arabic" w:eastAsia="Calibri" w:hAnsi="Traditional Arabic" w:cs="Traditional Arabic"/>
          <w:kern w:val="0"/>
          <w:sz w:val="28"/>
          <w:szCs w:val="28"/>
          <w:rtl/>
          <w14:ligatures w14:val="none"/>
        </w:rPr>
        <w:t>مرتفع</w:t>
      </w: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1DC16480" w:rsidR="005732B7" w:rsidRDefault="006C3FEE" w:rsidP="00CC2B42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lastRenderedPageBreak/>
        <w:t xml:space="preserve">سيتم نشر هذه الاستبانة باستخدام </w:t>
      </w:r>
      <w:r w:rsidR="00CC2B42" w:rsidRPr="00CC2B42">
        <w:rPr>
          <w:rFonts w:ascii="Sakkal Majalla" w:eastAsia="Simplified Arabic" w:hAnsi="Sakkal Majalla" w:cs="Sakkal Majalla" w:hint="cs"/>
          <w:sz w:val="28"/>
          <w:szCs w:val="28"/>
          <w:u w:val="single"/>
          <w:rtl/>
        </w:rPr>
        <w:t>جوجل فورم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B807D" w14:textId="77777777" w:rsidR="00CD5012" w:rsidRDefault="00CD5012">
      <w:pPr>
        <w:spacing w:line="240" w:lineRule="auto"/>
      </w:pPr>
      <w:r>
        <w:separator/>
      </w:r>
    </w:p>
  </w:endnote>
  <w:endnote w:type="continuationSeparator" w:id="0">
    <w:p w14:paraId="4918F941" w14:textId="77777777" w:rsidR="00CD5012" w:rsidRDefault="00CD50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27248" w14:textId="756D66E8" w:rsidR="004C4D69" w:rsidRDefault="002668F6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CAA8A" w14:textId="77777777" w:rsidR="00CD5012" w:rsidRDefault="00CD5012">
      <w:pPr>
        <w:spacing w:after="0"/>
      </w:pPr>
      <w:r>
        <w:separator/>
      </w:r>
    </w:p>
  </w:footnote>
  <w:footnote w:type="continuationSeparator" w:id="0">
    <w:p w14:paraId="1C7248C2" w14:textId="77777777" w:rsidR="00CD5012" w:rsidRDefault="00CD50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769D4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1C7C0720"/>
    <w:multiLevelType w:val="hybridMultilevel"/>
    <w:tmpl w:val="0C66E2E8"/>
    <w:lvl w:ilvl="0" w:tplc="04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" w15:restartNumberingAfterBreak="0">
    <w:nsid w:val="20812F25"/>
    <w:multiLevelType w:val="hybridMultilevel"/>
    <w:tmpl w:val="BDEA3344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4C8B46AF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59155195"/>
    <w:multiLevelType w:val="hybridMultilevel"/>
    <w:tmpl w:val="85601F46"/>
    <w:lvl w:ilvl="0" w:tplc="06042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2996800">
    <w:abstractNumId w:val="9"/>
  </w:num>
  <w:num w:numId="2" w16cid:durableId="1957254456">
    <w:abstractNumId w:val="8"/>
  </w:num>
  <w:num w:numId="3" w16cid:durableId="105126946">
    <w:abstractNumId w:val="5"/>
  </w:num>
  <w:num w:numId="4" w16cid:durableId="91902456">
    <w:abstractNumId w:val="2"/>
  </w:num>
  <w:num w:numId="5" w16cid:durableId="240870337">
    <w:abstractNumId w:val="3"/>
  </w:num>
  <w:num w:numId="6" w16cid:durableId="1791125700">
    <w:abstractNumId w:val="4"/>
  </w:num>
  <w:num w:numId="7" w16cid:durableId="1215852274">
    <w:abstractNumId w:val="7"/>
  </w:num>
  <w:num w:numId="8" w16cid:durableId="2076466608">
    <w:abstractNumId w:val="1"/>
  </w:num>
  <w:num w:numId="9" w16cid:durableId="1753090533">
    <w:abstractNumId w:val="0"/>
  </w:num>
  <w:num w:numId="10" w16cid:durableId="6762727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1A61"/>
    <w:rsid w:val="00037251"/>
    <w:rsid w:val="00045ED5"/>
    <w:rsid w:val="00096579"/>
    <w:rsid w:val="000A0440"/>
    <w:rsid w:val="000A09B4"/>
    <w:rsid w:val="000A724C"/>
    <w:rsid w:val="000B2CF2"/>
    <w:rsid w:val="001063D3"/>
    <w:rsid w:val="0010676A"/>
    <w:rsid w:val="001B5487"/>
    <w:rsid w:val="001F6F22"/>
    <w:rsid w:val="002325DA"/>
    <w:rsid w:val="002668F6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4D1242"/>
    <w:rsid w:val="00503BF2"/>
    <w:rsid w:val="00506531"/>
    <w:rsid w:val="005732B7"/>
    <w:rsid w:val="005D7B78"/>
    <w:rsid w:val="00654CED"/>
    <w:rsid w:val="006729E2"/>
    <w:rsid w:val="006C3FEE"/>
    <w:rsid w:val="007734C1"/>
    <w:rsid w:val="0077719D"/>
    <w:rsid w:val="007B57D2"/>
    <w:rsid w:val="007D6E3C"/>
    <w:rsid w:val="0083104A"/>
    <w:rsid w:val="00832A2B"/>
    <w:rsid w:val="0085052C"/>
    <w:rsid w:val="008A4B41"/>
    <w:rsid w:val="008A5DB1"/>
    <w:rsid w:val="008E3E29"/>
    <w:rsid w:val="008F1759"/>
    <w:rsid w:val="009726B4"/>
    <w:rsid w:val="00A549D0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A432F"/>
    <w:rsid w:val="00CC2B42"/>
    <w:rsid w:val="00CD2749"/>
    <w:rsid w:val="00CD5012"/>
    <w:rsid w:val="00CE3884"/>
    <w:rsid w:val="00D13DDB"/>
    <w:rsid w:val="00D63861"/>
    <w:rsid w:val="00DF2960"/>
    <w:rsid w:val="00E07957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E4A02E7E-ABBA-489E-9093-4AC44B9F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B42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4.xml><?xml version="1.0" encoding="utf-8"?>
<ds:datastoreItem xmlns:ds="http://schemas.openxmlformats.org/officeDocument/2006/customXml" ds:itemID="{7EBB075E-84F4-409D-8C5D-5C5614CC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1504</Words>
  <Characters>8573</Characters>
  <Application>Microsoft Office Word</Application>
  <DocSecurity>0</DocSecurity>
  <Lines>71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3" baseType="lpstr">
      <vt:lpstr/>
      <vt:lpstr>استمارة تحكيم أداة الدراسة (الاستبانة)</vt:lpstr>
      <vt:lpstr/>
    </vt:vector>
  </TitlesOfParts>
  <Company>Microsoft (C)</Company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Noufah nono</cp:lastModifiedBy>
  <cp:revision>2</cp:revision>
  <cp:lastPrinted>2024-09-19T10:32:00Z</cp:lastPrinted>
  <dcterms:created xsi:type="dcterms:W3CDTF">2026-06-18T13:06:00Z</dcterms:created>
  <dcterms:modified xsi:type="dcterms:W3CDTF">2026-06-18T13:06:00Z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