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9527F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F16DC" w:rsidRPr="00AF16DC">
        <w:rPr>
          <w:rtl/>
        </w:rPr>
        <w:t>رهف محمد محمد قا</w:t>
      </w:r>
      <w:r w:rsidR="00AF16DC">
        <w:rPr>
          <w:rFonts w:hint="cs"/>
          <w:rtl/>
        </w:rPr>
        <w:t>سم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88BCF73" w14:textId="77777777" w:rsidR="00AF16DC" w:rsidRDefault="00AF16DC" w:rsidP="00AF16DC">
            <w:pPr>
              <w:bidi/>
            </w:pPr>
          </w:p>
          <w:p w14:paraId="16A22A33" w14:textId="77A1C5EB" w:rsidR="00AF16DC" w:rsidRDefault="00AF16DC" w:rsidP="00AF16DC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66399B93" w14:textId="79E3F0FA" w:rsidR="00AF16DC" w:rsidRDefault="00AF16DC" w:rsidP="00AF16DC">
            <w:pPr>
              <w:bidi/>
            </w:pPr>
            <w:r>
              <w:rPr>
                <w:rtl/>
              </w:rPr>
              <w:t>حجم العينة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تم ذكر العينة بـ 200 مشارك. هذا عدد جيد. يُنصح بتوضيح كيفية حساب هذا الحجم (هل تم استخدام معادلة إحصائية مثل معادلة ستيفن ك. تومبسون؟) مع ذكر مستوى الثقة وهامش الخطأ</w:t>
            </w:r>
            <w:r>
              <w:t>.</w:t>
            </w:r>
          </w:p>
          <w:p w14:paraId="4B124752" w14:textId="77777777" w:rsidR="00AF16DC" w:rsidRDefault="00AF16DC" w:rsidP="00AF16DC">
            <w:pPr>
              <w:bidi/>
            </w:pPr>
          </w:p>
          <w:p w14:paraId="1746E45E" w14:textId="075C75AF" w:rsidR="00AF16DC" w:rsidRDefault="00AF16DC" w:rsidP="00AF16DC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): تم وصف محاور الاستبيان بشكل جيد. يُنصح بإرفاق نسخة كاملة من الاستبيان في الملاحق، مع ذكر عدد الفقرات لكل بُعد من أبعاد المتغير المستقل والتابع</w:t>
            </w:r>
            <w:r>
              <w:t>.</w:t>
            </w:r>
          </w:p>
          <w:p w14:paraId="15B399E1" w14:textId="77777777" w:rsidR="00AF16DC" w:rsidRDefault="00AF16DC" w:rsidP="00AF16DC">
            <w:pPr>
              <w:bidi/>
            </w:pPr>
          </w:p>
          <w:p w14:paraId="26231B44" w14:textId="7F39A329" w:rsidR="00AF16DC" w:rsidRDefault="00AF16DC" w:rsidP="00AF16DC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(: </w:t>
            </w:r>
            <w:r>
              <w:rPr>
                <w:rtl/>
              </w:rPr>
              <w:t>لم يتم ذكر إجراء دراسة استطلاعية. يُنصح بإجراء دراسة استطلاعية على عينة صغيرة (30-50 مشاركًا) للتأكد من وضوح عبارات الاستبيان وثباتها</w:t>
            </w:r>
            <w:r>
              <w:t xml:space="preserve"> (Cronbach's Alpha) </w:t>
            </w:r>
            <w:r>
              <w:rPr>
                <w:rtl/>
              </w:rPr>
              <w:t>قبل التطبيق النهائي</w:t>
            </w:r>
            <w:r>
              <w:t>.</w:t>
            </w:r>
          </w:p>
          <w:p w14:paraId="2BD9C0F8" w14:textId="77777777" w:rsidR="00AF16DC" w:rsidRDefault="00AF16DC" w:rsidP="00AF16DC">
            <w:pPr>
              <w:bidi/>
            </w:pPr>
          </w:p>
          <w:p w14:paraId="5BCCA596" w14:textId="12A1E1C5" w:rsidR="00AF16DC" w:rsidRDefault="00AF16DC" w:rsidP="00AF16DC">
            <w:pPr>
              <w:bidi/>
            </w:pPr>
            <w:r>
              <w:rPr>
                <w:rtl/>
              </w:rPr>
              <w:t xml:space="preserve">التحليل الإحصائي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 xml:space="preserve"> تم ذكر استخدام الانحدار الخطي البسيط</w:t>
            </w:r>
            <w:r>
              <w:t xml:space="preserve"> (Simple Linear Regression). </w:t>
            </w:r>
            <w:r>
              <w:rPr>
                <w:rtl/>
              </w:rPr>
              <w:t>هذا مناسب. لكن بما أن المتغير المستقل له أبعاد متعددة، يُنصح باستخدام الانحدار المتعدد</w:t>
            </w:r>
            <w:r>
              <w:t xml:space="preserve"> (Multiple Regression) </w:t>
            </w:r>
            <w:r>
              <w:rPr>
                <w:rtl/>
              </w:rPr>
              <w:t xml:space="preserve">لقياس أثر كل بُعد من أبعاد التحول الرقمي على الأداء الوظيفي، مع </w:t>
            </w:r>
            <w:r>
              <w:rPr>
                <w:rtl/>
              </w:rPr>
              <w:lastRenderedPageBreak/>
              <w:t>اختبار</w:t>
            </w:r>
            <w:r>
              <w:t xml:space="preserve"> (VIF) </w:t>
            </w:r>
            <w:r>
              <w:rPr>
                <w:rtl/>
              </w:rPr>
              <w:t>للتأكد من عدم وجود تعدد خطية</w:t>
            </w:r>
            <w:r>
              <w:t>.</w:t>
            </w:r>
          </w:p>
          <w:p w14:paraId="54F94DDF" w14:textId="77777777" w:rsidR="00AF16DC" w:rsidRDefault="00AF16DC" w:rsidP="00AF16DC">
            <w:pPr>
              <w:bidi/>
            </w:pPr>
          </w:p>
          <w:p w14:paraId="7B2D50CE" w14:textId="4253C72F" w:rsidR="00AF16DC" w:rsidRDefault="00AF16DC" w:rsidP="00AF16DC">
            <w:pPr>
              <w:bidi/>
            </w:pPr>
            <w:r>
              <w:rPr>
                <w:rtl/>
              </w:rPr>
              <w:t>الحدود الزمنية ): تم ذكر "الفصل الأول من عام 2026" في المقدمة، لكن يُنصح بإدراجها في قسم حدود الدراسة بشكل منفصل</w:t>
            </w:r>
            <w:r>
              <w:t>.</w:t>
            </w:r>
          </w:p>
          <w:p w14:paraId="1481E527" w14:textId="77777777" w:rsidR="00AF16DC" w:rsidRDefault="00AF16DC" w:rsidP="00AF16DC">
            <w:pPr>
              <w:bidi/>
            </w:pPr>
          </w:p>
          <w:p w14:paraId="7435E8FC" w14:textId="6F17D401" w:rsidR="008239B5" w:rsidRDefault="00AF16DC" w:rsidP="00AF16DC">
            <w:pPr>
              <w:bidi/>
              <w:jc w:val="center"/>
            </w:pPr>
            <w:r>
              <w:rPr>
                <w:rtl/>
              </w:rPr>
              <w:t>المتغيرات الديموغرافية : تم تضمينها في الاستبيان، وهو أمر جيد.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 </w:t>
            </w:r>
            <w:r>
              <w:rPr>
                <w:rtl/>
              </w:rPr>
              <w:t>لاستكشاف الفروق في الاستجابات حسب خصائص العينة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AF16DC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