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14E69" w14:textId="4507F35D" w:rsidR="001955FA" w:rsidRPr="001955FA" w:rsidRDefault="001955FA" w:rsidP="001955FA">
      <w:pPr>
        <w:bidi/>
        <w:spacing w:line="240" w:lineRule="auto"/>
        <w:jc w:val="lowKashida"/>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 xml:space="preserve">جامعة ميدأوشن </w:t>
      </w:r>
    </w:p>
    <w:p w14:paraId="10D9E638" w14:textId="77777777" w:rsidR="001955FA" w:rsidRPr="001955FA" w:rsidRDefault="001955FA" w:rsidP="001955FA">
      <w:pPr>
        <w:bidi/>
        <w:spacing w:line="240" w:lineRule="auto"/>
        <w:jc w:val="lowKashida"/>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lang w:bidi="ar-EG"/>
        </w:rPr>
        <w:t xml:space="preserve">  </w:t>
      </w:r>
      <w:r w:rsidRPr="001955FA">
        <w:rPr>
          <w:rFonts w:ascii="Sakkal Majalla" w:eastAsia="Calibri" w:hAnsi="Sakkal Majalla" w:cs="Sakkal Majalla"/>
          <w:b/>
          <w:bCs/>
          <w:sz w:val="28"/>
          <w:szCs w:val="28"/>
          <w:rtl/>
          <w:lang w:bidi="ar-EG"/>
        </w:rPr>
        <w:t xml:space="preserve">كلية الإدارة </w:t>
      </w:r>
    </w:p>
    <w:p w14:paraId="12619E2E" w14:textId="478CB944" w:rsidR="001955FA" w:rsidRPr="001955FA" w:rsidRDefault="001955FA" w:rsidP="001955FA">
      <w:pPr>
        <w:bidi/>
        <w:spacing w:line="240" w:lineRule="auto"/>
        <w:jc w:val="lowKashida"/>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قسم / تخصص</w:t>
      </w:r>
      <w:r w:rsidRPr="001955FA">
        <w:rPr>
          <w:rFonts w:ascii="Sakkal Majalla" w:eastAsia="Calibri" w:hAnsi="Sakkal Majalla" w:cs="Sakkal Majalla" w:hint="cs"/>
          <w:b/>
          <w:bCs/>
          <w:sz w:val="28"/>
          <w:szCs w:val="28"/>
          <w:rtl/>
          <w:lang w:bidi="ar-EG"/>
        </w:rPr>
        <w:t xml:space="preserve"> </w:t>
      </w:r>
      <w:r w:rsidR="00E53ECC">
        <w:rPr>
          <w:rFonts w:ascii="Sakkal Majalla" w:eastAsia="Calibri" w:hAnsi="Sakkal Majalla" w:cs="Sakkal Majalla" w:hint="cs"/>
          <w:b/>
          <w:bCs/>
          <w:sz w:val="28"/>
          <w:szCs w:val="28"/>
          <w:rtl/>
          <w:lang w:bidi="ar-EG"/>
        </w:rPr>
        <w:t>إدارة الأعمال</w:t>
      </w:r>
    </w:p>
    <w:p w14:paraId="45FE0827" w14:textId="77777777" w:rsidR="001955FA" w:rsidRPr="001955FA" w:rsidRDefault="001955FA" w:rsidP="001955FA">
      <w:pPr>
        <w:bidi/>
        <w:spacing w:line="240" w:lineRule="auto"/>
        <w:jc w:val="lowKashida"/>
        <w:rPr>
          <w:rFonts w:ascii="Sakkal Majalla" w:eastAsia="Calibri" w:hAnsi="Sakkal Majalla" w:cs="Sakkal Majalla"/>
          <w:sz w:val="28"/>
          <w:szCs w:val="28"/>
          <w:rtl/>
          <w:lang w:bidi="ar-EG"/>
        </w:rPr>
      </w:pPr>
    </w:p>
    <w:p w14:paraId="3D8B97E9" w14:textId="77777777" w:rsidR="001955FA" w:rsidRPr="001955FA" w:rsidRDefault="001955FA" w:rsidP="001955FA">
      <w:pPr>
        <w:bidi/>
        <w:spacing w:line="240" w:lineRule="auto"/>
        <w:jc w:val="lowKashida"/>
        <w:rPr>
          <w:rFonts w:ascii="Sakkal Majalla" w:eastAsia="Calibri" w:hAnsi="Sakkal Majalla" w:cs="Sakkal Majalla"/>
          <w:b/>
          <w:bCs/>
          <w:sz w:val="32"/>
          <w:szCs w:val="32"/>
          <w:rtl/>
          <w:lang w:bidi="ar-EG"/>
        </w:rPr>
      </w:pPr>
    </w:p>
    <w:p w14:paraId="2F4F9405" w14:textId="77777777" w:rsidR="001955FA" w:rsidRPr="001955FA" w:rsidRDefault="001955FA" w:rsidP="001955FA">
      <w:pPr>
        <w:bidi/>
        <w:spacing w:line="240" w:lineRule="auto"/>
        <w:jc w:val="lowKashida"/>
        <w:rPr>
          <w:rFonts w:ascii="Sakkal Majalla" w:eastAsia="Calibri" w:hAnsi="Sakkal Majalla" w:cs="Sakkal Majalla"/>
          <w:b/>
          <w:bCs/>
          <w:sz w:val="32"/>
          <w:szCs w:val="32"/>
          <w:rtl/>
          <w:lang w:bidi="ar-EG"/>
        </w:rPr>
      </w:pPr>
      <w:r w:rsidRPr="001955FA">
        <w:rPr>
          <w:rFonts w:ascii="Sakkal Majalla" w:eastAsia="Calibri" w:hAnsi="Sakkal Majalla" w:cs="Sakkal Majalla" w:hint="cs"/>
          <w:b/>
          <w:bCs/>
          <w:sz w:val="32"/>
          <w:szCs w:val="32"/>
          <w:rtl/>
          <w:lang w:bidi="ar-EG"/>
        </w:rPr>
        <w:t>عنوان البحث</w:t>
      </w:r>
    </w:p>
    <w:p w14:paraId="1A29C8CC" w14:textId="77777777" w:rsidR="00E53ECC" w:rsidRPr="001955FA" w:rsidRDefault="00E53ECC" w:rsidP="00E53ECC">
      <w:pPr>
        <w:shd w:val="clear" w:color="auto" w:fill="FFFFFF"/>
        <w:bidi/>
        <w:spacing w:before="240" w:after="240" w:line="240" w:lineRule="auto"/>
        <w:jc w:val="both"/>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Pr>
        <w:t>"</w:t>
      </w:r>
      <w:r w:rsidR="001955FA" w:rsidRPr="001955FA">
        <w:rPr>
          <w:rFonts w:ascii="Sakkal Majalla" w:eastAsia="Times New Roman" w:hAnsi="Sakkal Majalla" w:cs="Sakkal Majalla"/>
          <w:color w:val="0F1115"/>
          <w:sz w:val="28"/>
          <w:szCs w:val="28"/>
          <w:rtl/>
        </w:rPr>
        <w:t xml:space="preserve"> </w:t>
      </w:r>
      <w:r w:rsidRPr="00E53ECC">
        <w:rPr>
          <w:rFonts w:ascii="Sakkal Majalla" w:eastAsia="Times New Roman" w:hAnsi="Sakkal Majalla" w:cs="Sakkal Majalla"/>
          <w:color w:val="0F1115"/>
          <w:sz w:val="28"/>
          <w:szCs w:val="28"/>
          <w:rtl/>
        </w:rPr>
        <w:t>أثر استراتيجيات إدارة المخاطر على استدامة شركات الطاقة: دراسة حالة الشركة السعودية للكهرباء</w:t>
      </w:r>
      <w:r w:rsidRPr="001955FA">
        <w:rPr>
          <w:rFonts w:ascii="Sakkal Majalla" w:eastAsia="Times New Roman" w:hAnsi="Sakkal Majalla" w:cs="Sakkal Majalla"/>
          <w:color w:val="0F1115"/>
          <w:sz w:val="28"/>
          <w:szCs w:val="28"/>
        </w:rPr>
        <w:t>"</w:t>
      </w:r>
    </w:p>
    <w:p w14:paraId="1AEE5D82" w14:textId="50090650" w:rsidR="001955FA" w:rsidRPr="001955FA" w:rsidRDefault="001955FA" w:rsidP="00E53ECC">
      <w:pPr>
        <w:shd w:val="clear" w:color="auto" w:fill="FFFFFF"/>
        <w:bidi/>
        <w:spacing w:before="100" w:beforeAutospacing="1" w:after="0" w:line="240" w:lineRule="auto"/>
        <w:ind w:left="360"/>
        <w:jc w:val="lowKashida"/>
        <w:rPr>
          <w:rFonts w:ascii="Sakkal Majalla" w:eastAsia="Times New Roman" w:hAnsi="Sakkal Majalla" w:cs="Sakkal Majalla"/>
          <w:color w:val="0F1115"/>
          <w:sz w:val="28"/>
          <w:szCs w:val="28"/>
        </w:rPr>
      </w:pPr>
    </w:p>
    <w:p w14:paraId="405BAE1E" w14:textId="77777777" w:rsidR="001955FA" w:rsidRPr="001955FA" w:rsidRDefault="001955FA" w:rsidP="001955FA">
      <w:pPr>
        <w:bidi/>
        <w:spacing w:line="240" w:lineRule="auto"/>
        <w:jc w:val="center"/>
        <w:rPr>
          <w:rFonts w:ascii="Sakkal Majalla" w:eastAsia="Calibri" w:hAnsi="Sakkal Majalla" w:cs="Sakkal Majalla"/>
          <w:sz w:val="28"/>
          <w:szCs w:val="28"/>
          <w:rtl/>
        </w:rPr>
      </w:pPr>
    </w:p>
    <w:p w14:paraId="183383BA" w14:textId="2CFCEB14" w:rsidR="001955FA" w:rsidRPr="001955FA" w:rsidRDefault="001955FA" w:rsidP="001955FA">
      <w:pPr>
        <w:bidi/>
        <w:spacing w:line="240" w:lineRule="auto"/>
        <w:jc w:val="center"/>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إعداد الطالب</w:t>
      </w:r>
      <w:r>
        <w:rPr>
          <w:rFonts w:ascii="Sakkal Majalla" w:eastAsia="Calibri" w:hAnsi="Sakkal Majalla" w:cs="Sakkal Majalla"/>
          <w:b/>
          <w:bCs/>
          <w:sz w:val="28"/>
          <w:szCs w:val="28"/>
          <w:lang w:bidi="ar-EG"/>
        </w:rPr>
        <w:t>:</w:t>
      </w:r>
    </w:p>
    <w:p w14:paraId="0B512D59" w14:textId="7CE2CD79" w:rsidR="001955FA" w:rsidRPr="001955FA" w:rsidRDefault="00AF2F0F" w:rsidP="001955FA">
      <w:pPr>
        <w:bidi/>
        <w:spacing w:line="240" w:lineRule="auto"/>
        <w:jc w:val="center"/>
        <w:rPr>
          <w:rFonts w:ascii="Sakkal Majalla" w:eastAsia="Calibri" w:hAnsi="Sakkal Majalla" w:cs="Sakkal Majalla"/>
          <w:b/>
          <w:bCs/>
          <w:sz w:val="28"/>
          <w:szCs w:val="28"/>
          <w:rtl/>
          <w:lang w:bidi="ar-EG"/>
        </w:rPr>
      </w:pPr>
      <w:proofErr w:type="gramStart"/>
      <w:r>
        <w:rPr>
          <w:rFonts w:ascii="Sakkal Majalla" w:eastAsia="Calibri" w:hAnsi="Sakkal Majalla" w:cs="Sakkal Majalla" w:hint="cs"/>
          <w:b/>
          <w:bCs/>
          <w:sz w:val="28"/>
          <w:szCs w:val="28"/>
          <w:rtl/>
          <w:lang w:bidi="ar-EG"/>
        </w:rPr>
        <w:t>م.محمد</w:t>
      </w:r>
      <w:proofErr w:type="gramEnd"/>
      <w:r>
        <w:rPr>
          <w:rFonts w:ascii="Sakkal Majalla" w:eastAsia="Calibri" w:hAnsi="Sakkal Majalla" w:cs="Sakkal Majalla" w:hint="cs"/>
          <w:b/>
          <w:bCs/>
          <w:sz w:val="28"/>
          <w:szCs w:val="28"/>
          <w:rtl/>
          <w:lang w:bidi="ar-EG"/>
        </w:rPr>
        <w:t xml:space="preserve"> طاهر علي السالم</w:t>
      </w:r>
    </w:p>
    <w:p w14:paraId="44455A57" w14:textId="4C26DE20" w:rsidR="001955FA" w:rsidRPr="001955FA" w:rsidRDefault="001955FA" w:rsidP="001955FA">
      <w:pPr>
        <w:bidi/>
        <w:spacing w:line="240" w:lineRule="auto"/>
        <w:jc w:val="center"/>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إشراف</w:t>
      </w:r>
      <w:r>
        <w:rPr>
          <w:rFonts w:ascii="Sakkal Majalla" w:eastAsia="Calibri" w:hAnsi="Sakkal Majalla" w:cs="Sakkal Majalla"/>
          <w:b/>
          <w:bCs/>
          <w:sz w:val="28"/>
          <w:szCs w:val="28"/>
          <w:lang w:bidi="ar-EG"/>
        </w:rPr>
        <w:t>:</w:t>
      </w:r>
    </w:p>
    <w:p w14:paraId="33A79F7C" w14:textId="77777777" w:rsidR="001955FA" w:rsidRPr="001955FA" w:rsidRDefault="001955FA" w:rsidP="001955FA">
      <w:pPr>
        <w:bidi/>
        <w:spacing w:line="240" w:lineRule="auto"/>
        <w:jc w:val="lowKashida"/>
        <w:rPr>
          <w:rFonts w:ascii="Sakkal Majalla" w:eastAsia="Calibri" w:hAnsi="Sakkal Majalla" w:cs="Sakkal Majalla"/>
          <w:b/>
          <w:bCs/>
          <w:sz w:val="28"/>
          <w:szCs w:val="28"/>
          <w:rtl/>
          <w:lang w:bidi="ar-EG"/>
        </w:rPr>
      </w:pPr>
    </w:p>
    <w:p w14:paraId="409E36C2" w14:textId="77777777" w:rsidR="001955FA" w:rsidRPr="001955FA" w:rsidRDefault="001955FA" w:rsidP="001955FA">
      <w:pPr>
        <w:bidi/>
        <w:spacing w:line="240" w:lineRule="auto"/>
        <w:jc w:val="center"/>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العام الدراسي:</w:t>
      </w:r>
    </w:p>
    <w:p w14:paraId="10A77ABC" w14:textId="77777777" w:rsidR="001955FA" w:rsidRPr="001955FA" w:rsidRDefault="001955FA" w:rsidP="001955FA">
      <w:pPr>
        <w:bidi/>
        <w:spacing w:line="240" w:lineRule="auto"/>
        <w:jc w:val="center"/>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lang w:bidi="ar-EG"/>
        </w:rPr>
        <w:t>2026</w:t>
      </w:r>
    </w:p>
    <w:p w14:paraId="041C3200" w14:textId="77777777" w:rsidR="001955FA" w:rsidRDefault="001955FA" w:rsidP="001955FA">
      <w:pPr>
        <w:bidi/>
        <w:spacing w:line="240" w:lineRule="auto"/>
        <w:jc w:val="lowKashida"/>
        <w:rPr>
          <w:rFonts w:ascii="Sakkal Majalla" w:eastAsia="Calibri" w:hAnsi="Sakkal Majalla" w:cs="Sakkal Majalla"/>
          <w:b/>
          <w:bCs/>
          <w:sz w:val="28"/>
          <w:szCs w:val="28"/>
          <w:rtl/>
        </w:rPr>
      </w:pPr>
    </w:p>
    <w:p w14:paraId="541575D7" w14:textId="77777777" w:rsidR="00284F22" w:rsidRDefault="00284F22" w:rsidP="00284F22">
      <w:pPr>
        <w:bidi/>
        <w:spacing w:line="240" w:lineRule="auto"/>
        <w:jc w:val="lowKashida"/>
        <w:rPr>
          <w:rFonts w:ascii="Sakkal Majalla" w:eastAsia="Calibri" w:hAnsi="Sakkal Majalla" w:cs="Sakkal Majalla"/>
          <w:b/>
          <w:bCs/>
          <w:sz w:val="28"/>
          <w:szCs w:val="28"/>
          <w:rtl/>
        </w:rPr>
      </w:pPr>
    </w:p>
    <w:p w14:paraId="5502008C" w14:textId="77777777" w:rsidR="00284F22" w:rsidRPr="001955FA" w:rsidRDefault="00284F22" w:rsidP="00284F22">
      <w:pPr>
        <w:bidi/>
        <w:spacing w:line="240" w:lineRule="auto"/>
        <w:jc w:val="lowKashida"/>
        <w:rPr>
          <w:rFonts w:ascii="Sakkal Majalla" w:eastAsia="Calibri" w:hAnsi="Sakkal Majalla" w:cs="Sakkal Majalla"/>
          <w:b/>
          <w:bCs/>
          <w:sz w:val="28"/>
          <w:szCs w:val="28"/>
          <w:rtl/>
        </w:rPr>
      </w:pPr>
    </w:p>
    <w:p w14:paraId="270024D1" w14:textId="77777777" w:rsidR="001955FA" w:rsidRDefault="001955FA" w:rsidP="001955FA">
      <w:pPr>
        <w:bidi/>
        <w:spacing w:line="240" w:lineRule="auto"/>
        <w:rPr>
          <w:rFonts w:ascii="Sakkal Majalla" w:eastAsia="Calibri" w:hAnsi="Sakkal Majalla" w:cs="Sakkal Majalla"/>
          <w:b/>
          <w:bCs/>
          <w:sz w:val="28"/>
          <w:szCs w:val="28"/>
          <w:u w:val="single"/>
        </w:rPr>
      </w:pPr>
    </w:p>
    <w:p w14:paraId="5EB1D357" w14:textId="7DD31CAD" w:rsidR="001955FA" w:rsidRPr="001955FA" w:rsidRDefault="001955FA" w:rsidP="001955FA">
      <w:pPr>
        <w:bidi/>
        <w:spacing w:line="360" w:lineRule="auto"/>
        <w:jc w:val="center"/>
        <w:rPr>
          <w:rFonts w:ascii="Sakkal Majalla" w:eastAsia="Calibri" w:hAnsi="Sakkal Majalla" w:cs="Sakkal Majalla"/>
          <w:b/>
          <w:bCs/>
          <w:sz w:val="32"/>
          <w:szCs w:val="32"/>
          <w:rtl/>
        </w:rPr>
      </w:pPr>
      <w:r w:rsidRPr="001955FA">
        <w:rPr>
          <w:rFonts w:ascii="Sakkal Majalla" w:eastAsia="Calibri" w:hAnsi="Sakkal Majalla" w:cs="Sakkal Majalla" w:hint="cs"/>
          <w:b/>
          <w:bCs/>
          <w:sz w:val="32"/>
          <w:szCs w:val="32"/>
          <w:rtl/>
        </w:rPr>
        <w:lastRenderedPageBreak/>
        <w:t>فهرس المحتويات</w:t>
      </w:r>
    </w:p>
    <w:p w14:paraId="5C9CB211" w14:textId="0F90A349"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مقدمة: ................................................................................</w:t>
      </w:r>
      <w:r w:rsidR="0019028C">
        <w:rPr>
          <w:rFonts w:ascii="Sakkal Majalla" w:eastAsia="Calibri" w:hAnsi="Sakkal Majalla" w:cs="Sakkal Majalla" w:hint="cs"/>
          <w:kern w:val="0"/>
          <w:sz w:val="28"/>
          <w:szCs w:val="28"/>
          <w:rtl/>
        </w:rPr>
        <w:t>................3</w:t>
      </w:r>
      <w:r w:rsidRPr="001955FA">
        <w:rPr>
          <w:rFonts w:ascii="Sakkal Majalla" w:eastAsia="Calibri" w:hAnsi="Sakkal Majalla" w:cs="Sakkal Majalla"/>
          <w:kern w:val="0"/>
          <w:sz w:val="28"/>
          <w:szCs w:val="28"/>
          <w:rtl/>
        </w:rPr>
        <w:t xml:space="preserve"> </w:t>
      </w:r>
    </w:p>
    <w:p w14:paraId="02680AEC" w14:textId="019C3833"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tl/>
        </w:rPr>
      </w:pPr>
      <w:r w:rsidRPr="001955FA">
        <w:rPr>
          <w:rFonts w:ascii="Sakkal Majalla" w:eastAsia="Calibri" w:hAnsi="Sakkal Majalla" w:cs="Sakkal Majalla"/>
          <w:kern w:val="0"/>
          <w:sz w:val="28"/>
          <w:szCs w:val="28"/>
          <w:rtl/>
        </w:rPr>
        <w:t xml:space="preserve">مشكلة </w:t>
      </w:r>
      <w:r w:rsidRPr="001955FA">
        <w:rPr>
          <w:rFonts w:ascii="Sakkal Majalla" w:eastAsia="Calibri" w:hAnsi="Sakkal Majalla" w:cs="Sakkal Majalla" w:hint="cs"/>
          <w:kern w:val="0"/>
          <w:sz w:val="28"/>
          <w:szCs w:val="28"/>
          <w:rtl/>
        </w:rPr>
        <w:t>الدراسة</w:t>
      </w:r>
      <w:r w:rsidRPr="001955FA">
        <w:rPr>
          <w:rFonts w:ascii="Sakkal Majalla" w:eastAsia="Calibri" w:hAnsi="Sakkal Majalla" w:cs="Sakkal Majalla"/>
          <w:kern w:val="0"/>
          <w:sz w:val="28"/>
          <w:szCs w:val="28"/>
          <w:rtl/>
        </w:rPr>
        <w:t xml:space="preserve"> .................................................................................. </w:t>
      </w:r>
      <w:r w:rsidR="00284F22">
        <w:rPr>
          <w:rFonts w:ascii="Sakkal Majalla" w:eastAsia="Calibri" w:hAnsi="Sakkal Majalla" w:cs="Sakkal Majalla" w:hint="cs"/>
          <w:kern w:val="0"/>
          <w:sz w:val="28"/>
          <w:szCs w:val="28"/>
          <w:rtl/>
        </w:rPr>
        <w:t>3</w:t>
      </w:r>
    </w:p>
    <w:p w14:paraId="6C77C3EB" w14:textId="517BBA67"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 xml:space="preserve">أهمية </w:t>
      </w:r>
      <w:r w:rsidRPr="001955FA">
        <w:rPr>
          <w:rFonts w:ascii="Sakkal Majalla" w:eastAsia="Calibri" w:hAnsi="Sakkal Majalla" w:cs="Sakkal Majalla" w:hint="cs"/>
          <w:kern w:val="0"/>
          <w:sz w:val="28"/>
          <w:szCs w:val="28"/>
          <w:rtl/>
        </w:rPr>
        <w:t>الدراسة</w:t>
      </w:r>
      <w:r w:rsidRPr="001955FA">
        <w:rPr>
          <w:rFonts w:ascii="Sakkal Majalla" w:eastAsia="Calibri" w:hAnsi="Sakkal Majalla" w:cs="Sakkal Majalla"/>
          <w:kern w:val="0"/>
          <w:sz w:val="28"/>
          <w:szCs w:val="28"/>
          <w:rtl/>
        </w:rPr>
        <w:t xml:space="preserve">: .................................................................................. </w:t>
      </w:r>
      <w:r w:rsidR="004D1D79">
        <w:rPr>
          <w:rFonts w:ascii="Sakkal Majalla" w:eastAsia="Calibri" w:hAnsi="Sakkal Majalla" w:cs="Sakkal Majalla" w:hint="cs"/>
          <w:kern w:val="0"/>
          <w:sz w:val="28"/>
          <w:szCs w:val="28"/>
          <w:rtl/>
        </w:rPr>
        <w:t>8</w:t>
      </w:r>
    </w:p>
    <w:p w14:paraId="49A3F374" w14:textId="636C231F"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 xml:space="preserve">أهداف </w:t>
      </w:r>
      <w:r w:rsidRPr="001955FA">
        <w:rPr>
          <w:rFonts w:ascii="Sakkal Majalla" w:eastAsia="Calibri" w:hAnsi="Sakkal Majalla" w:cs="Sakkal Majalla" w:hint="cs"/>
          <w:kern w:val="0"/>
          <w:sz w:val="28"/>
          <w:szCs w:val="28"/>
          <w:rtl/>
        </w:rPr>
        <w:t>الدراسة</w:t>
      </w:r>
      <w:r w:rsidRPr="001955FA">
        <w:rPr>
          <w:rFonts w:ascii="Sakkal Majalla" w:eastAsia="Calibri" w:hAnsi="Sakkal Majalla" w:cs="Sakkal Majalla"/>
          <w:kern w:val="0"/>
          <w:sz w:val="28"/>
          <w:szCs w:val="28"/>
          <w:rtl/>
        </w:rPr>
        <w:t xml:space="preserve">.................................................................................. </w:t>
      </w:r>
      <w:r w:rsidR="004D1D79">
        <w:rPr>
          <w:rFonts w:ascii="Sakkal Majalla" w:eastAsia="Calibri" w:hAnsi="Sakkal Majalla" w:cs="Sakkal Majalla" w:hint="cs"/>
          <w:kern w:val="0"/>
          <w:sz w:val="28"/>
          <w:szCs w:val="28"/>
          <w:rtl/>
        </w:rPr>
        <w:t>12</w:t>
      </w:r>
    </w:p>
    <w:p w14:paraId="31BF74E5" w14:textId="67D73CBE"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 xml:space="preserve">تساؤلات </w:t>
      </w:r>
      <w:r w:rsidRPr="001955FA">
        <w:rPr>
          <w:rFonts w:ascii="Sakkal Majalla" w:eastAsia="Calibri" w:hAnsi="Sakkal Majalla" w:cs="Sakkal Majalla" w:hint="cs"/>
          <w:kern w:val="0"/>
          <w:sz w:val="28"/>
          <w:szCs w:val="28"/>
          <w:rtl/>
        </w:rPr>
        <w:t>الدراسة ...............................................................................</w:t>
      </w:r>
      <w:r w:rsidR="004D1D79">
        <w:rPr>
          <w:rFonts w:ascii="Sakkal Majalla" w:eastAsia="Calibri" w:hAnsi="Sakkal Majalla" w:cs="Sakkal Majalla" w:hint="cs"/>
          <w:kern w:val="0"/>
          <w:sz w:val="28"/>
          <w:szCs w:val="28"/>
          <w:rtl/>
        </w:rPr>
        <w:t>12</w:t>
      </w:r>
    </w:p>
    <w:p w14:paraId="18F4412C" w14:textId="3FCCC064"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 xml:space="preserve">فروض </w:t>
      </w:r>
      <w:r w:rsidRPr="001955FA">
        <w:rPr>
          <w:rFonts w:ascii="Sakkal Majalla" w:eastAsia="Calibri" w:hAnsi="Sakkal Majalla" w:cs="Sakkal Majalla" w:hint="cs"/>
          <w:kern w:val="0"/>
          <w:sz w:val="28"/>
          <w:szCs w:val="28"/>
          <w:rtl/>
        </w:rPr>
        <w:t>الدراسة</w:t>
      </w:r>
      <w:r w:rsidRPr="001955FA">
        <w:rPr>
          <w:rFonts w:ascii="Sakkal Majalla" w:eastAsia="Calibri" w:hAnsi="Sakkal Majalla" w:cs="Sakkal Majalla"/>
          <w:kern w:val="0"/>
          <w:sz w:val="28"/>
          <w:szCs w:val="28"/>
          <w:rtl/>
        </w:rPr>
        <w:t xml:space="preserve">: ................................................................................. </w:t>
      </w:r>
      <w:r w:rsidR="00372E6E">
        <w:rPr>
          <w:rFonts w:ascii="Sakkal Majalla" w:eastAsia="Calibri" w:hAnsi="Sakkal Majalla" w:cs="Sakkal Majalla" w:hint="cs"/>
          <w:kern w:val="0"/>
          <w:sz w:val="28"/>
          <w:szCs w:val="28"/>
          <w:rtl/>
        </w:rPr>
        <w:t>13</w:t>
      </w:r>
    </w:p>
    <w:p w14:paraId="6D74EF80" w14:textId="320162F9"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hint="cs"/>
          <w:kern w:val="0"/>
          <w:sz w:val="28"/>
          <w:szCs w:val="28"/>
          <w:rtl/>
        </w:rPr>
        <w:t>الدراسات</w:t>
      </w:r>
      <w:r w:rsidRPr="001955FA">
        <w:rPr>
          <w:rFonts w:ascii="Sakkal Majalla" w:eastAsia="Calibri" w:hAnsi="Sakkal Majalla" w:cs="Sakkal Majalla"/>
          <w:kern w:val="0"/>
          <w:sz w:val="28"/>
          <w:szCs w:val="28"/>
          <w:rtl/>
        </w:rPr>
        <w:t xml:space="preserve"> </w:t>
      </w:r>
      <w:r w:rsidRPr="001955FA">
        <w:rPr>
          <w:rFonts w:ascii="Sakkal Majalla" w:eastAsia="Calibri" w:hAnsi="Sakkal Majalla" w:cs="Sakkal Majalla" w:hint="cs"/>
          <w:kern w:val="0"/>
          <w:sz w:val="28"/>
          <w:szCs w:val="28"/>
          <w:rtl/>
        </w:rPr>
        <w:t>السابقة:</w:t>
      </w:r>
      <w:r w:rsidRPr="001955FA">
        <w:rPr>
          <w:rFonts w:ascii="Sakkal Majalla" w:eastAsia="Calibri" w:hAnsi="Sakkal Majalla" w:cs="Sakkal Majalla"/>
          <w:kern w:val="0"/>
          <w:sz w:val="28"/>
          <w:szCs w:val="28"/>
          <w:rtl/>
        </w:rPr>
        <w:t xml:space="preserve"> ............................................................................</w:t>
      </w:r>
      <w:r w:rsidR="00372E6E">
        <w:rPr>
          <w:rFonts w:ascii="Sakkal Majalla" w:eastAsia="Calibri" w:hAnsi="Sakkal Majalla" w:cs="Sakkal Majalla" w:hint="cs"/>
          <w:kern w:val="0"/>
          <w:sz w:val="28"/>
          <w:szCs w:val="28"/>
          <w:rtl/>
        </w:rPr>
        <w:t>14</w:t>
      </w:r>
    </w:p>
    <w:p w14:paraId="3A14FC62" w14:textId="65B52491"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 xml:space="preserve">الفجوة البحثية: ................................................................................. </w:t>
      </w:r>
      <w:r w:rsidR="00372E6E">
        <w:rPr>
          <w:rFonts w:ascii="Sakkal Majalla" w:eastAsia="Calibri" w:hAnsi="Sakkal Majalla" w:cs="Sakkal Majalla" w:hint="cs"/>
          <w:kern w:val="0"/>
          <w:sz w:val="28"/>
          <w:szCs w:val="28"/>
          <w:rtl/>
        </w:rPr>
        <w:t>19</w:t>
      </w:r>
    </w:p>
    <w:p w14:paraId="5223113E" w14:textId="203A0728"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 xml:space="preserve">المنطلقات النظرية </w:t>
      </w:r>
      <w:r w:rsidRPr="001955FA">
        <w:rPr>
          <w:rFonts w:ascii="Sakkal Majalla" w:eastAsia="Calibri" w:hAnsi="Sakkal Majalla" w:cs="Sakkal Majalla" w:hint="cs"/>
          <w:kern w:val="0"/>
          <w:sz w:val="28"/>
          <w:szCs w:val="28"/>
          <w:rtl/>
        </w:rPr>
        <w:t>للدراسة:</w:t>
      </w:r>
      <w:r w:rsidRPr="001955FA">
        <w:rPr>
          <w:rFonts w:ascii="Sakkal Majalla" w:eastAsia="Calibri" w:hAnsi="Sakkal Majalla" w:cs="Sakkal Majalla"/>
          <w:kern w:val="0"/>
          <w:sz w:val="28"/>
          <w:szCs w:val="28"/>
          <w:rtl/>
        </w:rPr>
        <w:t xml:space="preserve"> .............................................................</w:t>
      </w:r>
      <w:r w:rsidRPr="001955FA">
        <w:rPr>
          <w:rFonts w:ascii="Sakkal Majalla" w:eastAsia="Calibri" w:hAnsi="Sakkal Majalla" w:cs="Sakkal Majalla" w:hint="cs"/>
          <w:kern w:val="0"/>
          <w:sz w:val="28"/>
          <w:szCs w:val="28"/>
          <w:rtl/>
        </w:rPr>
        <w:t>.</w:t>
      </w:r>
      <w:r w:rsidR="00372E6E">
        <w:rPr>
          <w:rFonts w:ascii="Sakkal Majalla" w:eastAsia="Calibri" w:hAnsi="Sakkal Majalla" w:cs="Sakkal Majalla" w:hint="cs"/>
          <w:kern w:val="0"/>
          <w:sz w:val="28"/>
          <w:szCs w:val="28"/>
          <w:rtl/>
        </w:rPr>
        <w:t>20</w:t>
      </w:r>
    </w:p>
    <w:p w14:paraId="265968F7" w14:textId="0CEBB90E"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 xml:space="preserve">المنهجية وطرق </w:t>
      </w:r>
      <w:r w:rsidRPr="001955FA">
        <w:rPr>
          <w:rFonts w:ascii="Sakkal Majalla" w:eastAsia="Calibri" w:hAnsi="Sakkal Majalla" w:cs="Sakkal Majalla" w:hint="cs"/>
          <w:kern w:val="0"/>
          <w:sz w:val="28"/>
          <w:szCs w:val="28"/>
          <w:rtl/>
        </w:rPr>
        <w:t>البحث:</w:t>
      </w:r>
      <w:r w:rsidRPr="001955FA">
        <w:rPr>
          <w:rFonts w:ascii="Sakkal Majalla" w:eastAsia="Calibri" w:hAnsi="Sakkal Majalla" w:cs="Sakkal Majalla"/>
          <w:kern w:val="0"/>
          <w:sz w:val="28"/>
          <w:szCs w:val="28"/>
          <w:rtl/>
        </w:rPr>
        <w:t xml:space="preserve"> .......................................................................</w:t>
      </w:r>
      <w:r w:rsidR="00372E6E">
        <w:rPr>
          <w:rFonts w:ascii="Sakkal Majalla" w:eastAsia="Calibri" w:hAnsi="Sakkal Majalla" w:cs="Sakkal Majalla" w:hint="cs"/>
          <w:kern w:val="0"/>
          <w:sz w:val="28"/>
          <w:szCs w:val="28"/>
          <w:rtl/>
        </w:rPr>
        <w:t>23</w:t>
      </w:r>
    </w:p>
    <w:p w14:paraId="4F1CA5B8" w14:textId="6C6CE024"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tl/>
        </w:rPr>
      </w:pPr>
      <w:r w:rsidRPr="001955FA">
        <w:rPr>
          <w:rFonts w:ascii="Sakkal Majalla" w:eastAsia="Calibri" w:hAnsi="Sakkal Majalla" w:cs="Sakkal Majalla" w:hint="cs"/>
          <w:kern w:val="0"/>
          <w:sz w:val="28"/>
          <w:szCs w:val="28"/>
          <w:rtl/>
        </w:rPr>
        <w:t>مجتمع وعينة الدراسة ........................................................................</w:t>
      </w:r>
      <w:r w:rsidR="00FD006A">
        <w:rPr>
          <w:rFonts w:ascii="Sakkal Majalla" w:eastAsia="Calibri" w:hAnsi="Sakkal Majalla" w:cs="Sakkal Majalla" w:hint="cs"/>
          <w:kern w:val="0"/>
          <w:sz w:val="28"/>
          <w:szCs w:val="28"/>
          <w:rtl/>
        </w:rPr>
        <w:t>23</w:t>
      </w:r>
    </w:p>
    <w:p w14:paraId="190E6374" w14:textId="13C2FB23"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 xml:space="preserve">أداة </w:t>
      </w:r>
      <w:r w:rsidRPr="001955FA">
        <w:rPr>
          <w:rFonts w:ascii="Sakkal Majalla" w:eastAsia="Calibri" w:hAnsi="Sakkal Majalla" w:cs="Sakkal Majalla" w:hint="cs"/>
          <w:kern w:val="0"/>
          <w:sz w:val="28"/>
          <w:szCs w:val="28"/>
          <w:rtl/>
        </w:rPr>
        <w:t>الدراسة</w:t>
      </w:r>
      <w:r w:rsidRPr="001955FA">
        <w:rPr>
          <w:rFonts w:ascii="Sakkal Majalla" w:eastAsia="Calibri" w:hAnsi="Sakkal Majalla" w:cs="Sakkal Majalla"/>
          <w:kern w:val="0"/>
          <w:sz w:val="28"/>
          <w:szCs w:val="28"/>
          <w:rtl/>
        </w:rPr>
        <w:t xml:space="preserve"> ...............................................................................</w:t>
      </w:r>
      <w:r w:rsidRPr="001955FA">
        <w:rPr>
          <w:rFonts w:ascii="Sakkal Majalla" w:eastAsia="Calibri" w:hAnsi="Sakkal Majalla" w:cs="Sakkal Majalla" w:hint="cs"/>
          <w:kern w:val="0"/>
          <w:sz w:val="28"/>
          <w:szCs w:val="28"/>
          <w:rtl/>
        </w:rPr>
        <w:t>.........</w:t>
      </w:r>
      <w:r w:rsidR="00FD006A">
        <w:rPr>
          <w:rFonts w:ascii="Sakkal Majalla" w:eastAsia="Calibri" w:hAnsi="Sakkal Majalla" w:cs="Sakkal Majalla" w:hint="cs"/>
          <w:kern w:val="0"/>
          <w:sz w:val="28"/>
          <w:szCs w:val="28"/>
          <w:rtl/>
        </w:rPr>
        <w:t>26</w:t>
      </w:r>
    </w:p>
    <w:p w14:paraId="580A2A49" w14:textId="513054F9"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 xml:space="preserve">أساليب التحليل </w:t>
      </w:r>
      <w:r w:rsidRPr="001955FA">
        <w:rPr>
          <w:rFonts w:ascii="Sakkal Majalla" w:eastAsia="Calibri" w:hAnsi="Sakkal Majalla" w:cs="Sakkal Majalla" w:hint="cs"/>
          <w:kern w:val="0"/>
          <w:sz w:val="28"/>
          <w:szCs w:val="28"/>
          <w:rtl/>
        </w:rPr>
        <w:t>الإحصائ</w:t>
      </w:r>
      <w:r w:rsidRPr="001955FA">
        <w:rPr>
          <w:rFonts w:ascii="Sakkal Majalla" w:eastAsia="Calibri" w:hAnsi="Sakkal Majalla" w:cs="Sakkal Majalla" w:hint="eastAsia"/>
          <w:kern w:val="0"/>
          <w:sz w:val="28"/>
          <w:szCs w:val="28"/>
          <w:rtl/>
        </w:rPr>
        <w:t>ي</w:t>
      </w:r>
      <w:r w:rsidRPr="001955FA">
        <w:rPr>
          <w:rFonts w:ascii="Sakkal Majalla" w:eastAsia="Calibri" w:hAnsi="Sakkal Majalla" w:cs="Sakkal Majalla" w:hint="cs"/>
          <w:kern w:val="0"/>
          <w:sz w:val="28"/>
          <w:szCs w:val="28"/>
          <w:rtl/>
        </w:rPr>
        <w:t xml:space="preserve"> </w:t>
      </w:r>
      <w:r w:rsidRPr="001955FA">
        <w:rPr>
          <w:rFonts w:ascii="Sakkal Majalla" w:eastAsia="Calibri" w:hAnsi="Sakkal Majalla" w:cs="Sakkal Majalla"/>
          <w:kern w:val="0"/>
          <w:sz w:val="28"/>
          <w:szCs w:val="28"/>
          <w:rtl/>
        </w:rPr>
        <w:t>...............................................................</w:t>
      </w:r>
      <w:r w:rsidRPr="001955FA">
        <w:rPr>
          <w:rFonts w:ascii="Sakkal Majalla" w:eastAsia="Calibri" w:hAnsi="Sakkal Majalla" w:cs="Sakkal Majalla" w:hint="cs"/>
          <w:kern w:val="0"/>
          <w:sz w:val="28"/>
          <w:szCs w:val="28"/>
          <w:rtl/>
        </w:rPr>
        <w:t>..</w:t>
      </w:r>
      <w:r w:rsidR="00FD006A">
        <w:rPr>
          <w:rFonts w:ascii="Sakkal Majalla" w:eastAsia="Calibri" w:hAnsi="Sakkal Majalla" w:cs="Sakkal Majalla" w:hint="cs"/>
          <w:kern w:val="0"/>
          <w:sz w:val="28"/>
          <w:szCs w:val="28"/>
          <w:rtl/>
        </w:rPr>
        <w:t>27</w:t>
      </w:r>
    </w:p>
    <w:p w14:paraId="190527DC" w14:textId="3A181FA0"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خامس</w:t>
      </w:r>
      <w:r w:rsidRPr="001955FA">
        <w:rPr>
          <w:rFonts w:ascii="Sakkal Majalla" w:eastAsia="Calibri" w:hAnsi="Sakkal Majalla" w:cs="Sakkal Majalla" w:hint="cs"/>
          <w:kern w:val="0"/>
          <w:sz w:val="28"/>
          <w:szCs w:val="28"/>
          <w:rtl/>
        </w:rPr>
        <w:t>ً</w:t>
      </w:r>
      <w:r w:rsidRPr="001955FA">
        <w:rPr>
          <w:rFonts w:ascii="Sakkal Majalla" w:eastAsia="Calibri" w:hAnsi="Sakkal Majalla" w:cs="Sakkal Majalla"/>
          <w:kern w:val="0"/>
          <w:sz w:val="28"/>
          <w:szCs w:val="28"/>
          <w:rtl/>
        </w:rPr>
        <w:t xml:space="preserve">ا: حدود </w:t>
      </w:r>
      <w:r w:rsidRPr="001955FA">
        <w:rPr>
          <w:rFonts w:ascii="Sakkal Majalla" w:eastAsia="Calibri" w:hAnsi="Sakkal Majalla" w:cs="Sakkal Majalla" w:hint="cs"/>
          <w:kern w:val="0"/>
          <w:sz w:val="28"/>
          <w:szCs w:val="28"/>
          <w:rtl/>
        </w:rPr>
        <w:t>الدراسة</w:t>
      </w:r>
      <w:r w:rsidRPr="001955FA">
        <w:rPr>
          <w:rFonts w:ascii="Sakkal Majalla" w:eastAsia="Calibri" w:hAnsi="Sakkal Majalla" w:cs="Sakkal Majalla"/>
          <w:kern w:val="0"/>
          <w:sz w:val="28"/>
          <w:szCs w:val="28"/>
          <w:rtl/>
        </w:rPr>
        <w:t xml:space="preserve"> ........................................................................ </w:t>
      </w:r>
      <w:r w:rsidR="00FD006A">
        <w:rPr>
          <w:rFonts w:ascii="Sakkal Majalla" w:eastAsia="Calibri" w:hAnsi="Sakkal Majalla" w:cs="Sakkal Majalla" w:hint="cs"/>
          <w:kern w:val="0"/>
          <w:sz w:val="28"/>
          <w:szCs w:val="28"/>
          <w:rtl/>
        </w:rPr>
        <w:t>29</w:t>
      </w:r>
    </w:p>
    <w:p w14:paraId="75D6E7A1" w14:textId="7D76E427" w:rsidR="001955FA" w:rsidRPr="001955FA" w:rsidRDefault="001955FA" w:rsidP="001955FA">
      <w:pPr>
        <w:bidi/>
        <w:spacing w:line="360" w:lineRule="auto"/>
        <w:jc w:val="lowKashida"/>
        <w:rPr>
          <w:rFonts w:ascii="Sakkal Majalla" w:eastAsia="Calibri" w:hAnsi="Sakkal Majalla" w:cs="Sakkal Majalla"/>
          <w:b/>
          <w:bCs/>
          <w:sz w:val="28"/>
          <w:szCs w:val="28"/>
          <w:rtl/>
        </w:rPr>
      </w:pPr>
      <w:r w:rsidRPr="001955FA">
        <w:rPr>
          <w:rFonts w:ascii="Sakkal Majalla" w:eastAsia="Calibri" w:hAnsi="Sakkal Majalla" w:cs="Sakkal Majalla" w:hint="cs"/>
          <w:kern w:val="0"/>
          <w:sz w:val="28"/>
          <w:szCs w:val="28"/>
          <w:rtl/>
        </w:rPr>
        <w:t>المراجع</w:t>
      </w:r>
      <w:r w:rsidRPr="001955FA">
        <w:rPr>
          <w:rFonts w:ascii="Sakkal Majalla" w:eastAsia="Calibri" w:hAnsi="Sakkal Majalla" w:cs="Sakkal Majalla"/>
          <w:kern w:val="0"/>
          <w:sz w:val="28"/>
          <w:szCs w:val="28"/>
          <w:rtl/>
        </w:rPr>
        <w:t xml:space="preserve"> ........................................................................................</w:t>
      </w:r>
      <w:r w:rsidRPr="001955FA">
        <w:rPr>
          <w:rFonts w:ascii="Sakkal Majalla" w:eastAsia="Calibri" w:hAnsi="Sakkal Majalla" w:cs="Sakkal Majalla" w:hint="cs"/>
          <w:kern w:val="0"/>
          <w:sz w:val="28"/>
          <w:szCs w:val="28"/>
          <w:rtl/>
        </w:rPr>
        <w:t>..........</w:t>
      </w:r>
      <w:r w:rsidR="00FD006A">
        <w:rPr>
          <w:rFonts w:ascii="Sakkal Majalla" w:eastAsia="Calibri" w:hAnsi="Sakkal Majalla" w:cs="Sakkal Majalla" w:hint="cs"/>
          <w:b/>
          <w:bCs/>
          <w:sz w:val="28"/>
          <w:szCs w:val="28"/>
          <w:rtl/>
        </w:rPr>
        <w:t>30</w:t>
      </w:r>
    </w:p>
    <w:p w14:paraId="17A52E41" w14:textId="77777777" w:rsidR="001955FA" w:rsidRDefault="001955FA" w:rsidP="001955FA">
      <w:pPr>
        <w:bidi/>
        <w:spacing w:line="240" w:lineRule="auto"/>
        <w:rPr>
          <w:rFonts w:ascii="Sakkal Majalla" w:eastAsia="Calibri" w:hAnsi="Sakkal Majalla" w:cs="Sakkal Majalla"/>
          <w:b/>
          <w:bCs/>
          <w:sz w:val="28"/>
          <w:szCs w:val="28"/>
        </w:rPr>
      </w:pPr>
    </w:p>
    <w:p w14:paraId="4A99A065" w14:textId="77777777" w:rsidR="001955FA" w:rsidRDefault="001955FA" w:rsidP="001955FA">
      <w:pPr>
        <w:bidi/>
        <w:spacing w:line="240" w:lineRule="auto"/>
        <w:rPr>
          <w:rFonts w:ascii="Sakkal Majalla" w:eastAsia="Calibri" w:hAnsi="Sakkal Majalla" w:cs="Sakkal Majalla"/>
          <w:b/>
          <w:bCs/>
          <w:sz w:val="32"/>
          <w:szCs w:val="32"/>
          <w:rtl/>
        </w:rPr>
      </w:pPr>
    </w:p>
    <w:p w14:paraId="76707047" w14:textId="77777777" w:rsidR="00E53ECC" w:rsidRDefault="00E53ECC" w:rsidP="00E53ECC">
      <w:pPr>
        <w:bidi/>
        <w:spacing w:line="240" w:lineRule="auto"/>
        <w:rPr>
          <w:rFonts w:ascii="Sakkal Majalla" w:eastAsia="Calibri" w:hAnsi="Sakkal Majalla" w:cs="Sakkal Majalla"/>
          <w:b/>
          <w:bCs/>
          <w:sz w:val="32"/>
          <w:szCs w:val="32"/>
          <w:rtl/>
        </w:rPr>
      </w:pPr>
    </w:p>
    <w:p w14:paraId="055DB61D" w14:textId="77777777" w:rsidR="00E53ECC" w:rsidRDefault="00E53ECC" w:rsidP="00E53ECC">
      <w:pPr>
        <w:bidi/>
        <w:spacing w:line="240" w:lineRule="auto"/>
        <w:rPr>
          <w:rFonts w:ascii="Sakkal Majalla" w:eastAsia="Calibri" w:hAnsi="Sakkal Majalla" w:cs="Sakkal Majalla"/>
          <w:b/>
          <w:bCs/>
          <w:sz w:val="32"/>
          <w:szCs w:val="32"/>
        </w:rPr>
      </w:pPr>
    </w:p>
    <w:p w14:paraId="631E79B3" w14:textId="22810496" w:rsidR="001955FA" w:rsidRPr="001955FA" w:rsidRDefault="001955FA" w:rsidP="001955FA">
      <w:pPr>
        <w:bidi/>
        <w:spacing w:line="240" w:lineRule="auto"/>
        <w:jc w:val="center"/>
        <w:rPr>
          <w:rFonts w:ascii="Sakkal Majalla" w:eastAsia="Calibri" w:hAnsi="Sakkal Majalla" w:cs="Sakkal Majalla"/>
          <w:sz w:val="32"/>
          <w:szCs w:val="32"/>
          <w:lang w:bidi="ar-EG"/>
        </w:rPr>
      </w:pPr>
      <w:r w:rsidRPr="001955FA">
        <w:rPr>
          <w:rFonts w:ascii="Sakkal Majalla" w:eastAsia="Calibri" w:hAnsi="Sakkal Majalla" w:cs="Sakkal Majalla"/>
          <w:b/>
          <w:bCs/>
          <w:sz w:val="32"/>
          <w:szCs w:val="32"/>
          <w:rtl/>
        </w:rPr>
        <w:t>مقدمة</w:t>
      </w:r>
    </w:p>
    <w:p w14:paraId="53351A72" w14:textId="72447C93" w:rsidR="00E53ECC" w:rsidRDefault="00E53ECC" w:rsidP="00E53ECC">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tl/>
        </w:rPr>
      </w:pPr>
      <w:r w:rsidRPr="00E53ECC">
        <w:rPr>
          <w:rFonts w:ascii="Sakkal Majalla" w:eastAsia="Times New Roman" w:hAnsi="Sakkal Majalla" w:cs="Sakkal Majalla"/>
          <w:color w:val="0F1115"/>
          <w:sz w:val="28"/>
          <w:szCs w:val="28"/>
          <w:rtl/>
        </w:rPr>
        <w:t>يعد قطاع الطاقة من أهم القطاعات الحيوية التي تعتمد عليها التنمية الاقتصادية في أي دولة، وتواجه شركات الطاقة العديد من المخاطر التشغيلية والمالية والتقنية. ومع تسارع التغيرات الاقتصادية والتكنولوجية، أصبحت إدارة المخاطر عنصرًا أساسيًا لضمان استدامة الشركات واستمرارية أعمالها.</w:t>
      </w:r>
    </w:p>
    <w:p w14:paraId="71C95AA0" w14:textId="4F5D490C" w:rsidR="00E53ECC" w:rsidRDefault="00E53ECC" w:rsidP="00E53ECC">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tl/>
        </w:rPr>
      </w:pPr>
      <w:r w:rsidRPr="00E53ECC">
        <w:rPr>
          <w:rFonts w:ascii="Sakkal Majalla" w:eastAsia="Times New Roman" w:hAnsi="Sakkal Majalla" w:cs="Sakkal Majalla"/>
          <w:color w:val="0F1115"/>
          <w:sz w:val="28"/>
          <w:szCs w:val="28"/>
          <w:rtl/>
        </w:rPr>
        <w:t>تُعد الشركة السعودية للكهرباء من أكبر شركات الطاقة في المملكة العربية السعودية، حيث تلعب دورًا رئيسيًا في توفير الطاقة الكهربائية ودعم الاقتصاد الوطني. ومع توسع المشاريع وازدياد التحديات التشغيلية والبيئية، تبرز أهمية تطبيق استراتيجيات فعالة لإدارة المخاطر لضمان الاستدامة المؤسسية</w:t>
      </w:r>
      <w:r>
        <w:rPr>
          <w:rFonts w:ascii="Sakkal Majalla" w:eastAsia="Times New Roman" w:hAnsi="Sakkal Majalla" w:cs="Sakkal Majalla" w:hint="cs"/>
          <w:color w:val="0F1115"/>
          <w:sz w:val="28"/>
          <w:szCs w:val="28"/>
          <w:rtl/>
        </w:rPr>
        <w:t>.</w:t>
      </w:r>
    </w:p>
    <w:p w14:paraId="42D7B908" w14:textId="77777777" w:rsidR="00E53ECC" w:rsidRPr="001955FA" w:rsidRDefault="00E53ECC" w:rsidP="00E53ECC">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p>
    <w:p w14:paraId="37D3ED4F" w14:textId="77777777" w:rsidR="001955FA" w:rsidRPr="001955FA" w:rsidRDefault="001955FA" w:rsidP="001955FA">
      <w:pPr>
        <w:bidi/>
        <w:spacing w:line="240" w:lineRule="auto"/>
        <w:jc w:val="center"/>
        <w:rPr>
          <w:rFonts w:ascii="Sakkal Majalla" w:eastAsia="Calibri" w:hAnsi="Sakkal Majalla" w:cs="Sakkal Majalla"/>
          <w:b/>
          <w:bCs/>
          <w:sz w:val="32"/>
          <w:szCs w:val="32"/>
          <w:rtl/>
        </w:rPr>
      </w:pPr>
      <w:r w:rsidRPr="001955FA">
        <w:rPr>
          <w:rFonts w:ascii="Sakkal Majalla" w:eastAsia="Calibri" w:hAnsi="Sakkal Majalla" w:cs="Sakkal Majalla"/>
          <w:b/>
          <w:bCs/>
          <w:sz w:val="32"/>
          <w:szCs w:val="32"/>
          <w:rtl/>
        </w:rPr>
        <w:t>مشكلة الدراسة</w:t>
      </w:r>
    </w:p>
    <w:p w14:paraId="2485B70F" w14:textId="77777777"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624D11">
        <w:rPr>
          <w:rFonts w:ascii="Sakkal Majalla" w:eastAsia="Times New Roman" w:hAnsi="Sakkal Majalla" w:cs="Sakkal Majalla"/>
          <w:color w:val="0F1115"/>
          <w:sz w:val="28"/>
          <w:szCs w:val="28"/>
          <w:rtl/>
        </w:rPr>
        <w:t>تعمل الشركة السعودية للكهرباء في بيئة تشغيلية عالية التعقيد، حيث تتقاطع عدة أنواع من المخاطر (تشغيلية، مالية، بيئية، تنظيمية). هذه البيئة تفرض على الشركة تبني استراتيجيات متقدمة لإدارة المخاطر، ليس فقط لتجنب الخسائر، بل لضمان الاستدامة طويلة المدى.</w:t>
      </w:r>
    </w:p>
    <w:p w14:paraId="18622F16" w14:textId="77777777"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624D11">
        <w:rPr>
          <w:rFonts w:ascii="Sakkal Majalla" w:eastAsia="Times New Roman" w:hAnsi="Sakkal Majalla" w:cs="Sakkal Majalla"/>
          <w:color w:val="0F1115"/>
          <w:sz w:val="28"/>
          <w:szCs w:val="28"/>
          <w:rtl/>
        </w:rPr>
        <w:t>لكن المشكلة الحقيقية ليست في “وجود” استراتيجيات إدارة المخاطر، بل في:</w:t>
      </w:r>
    </w:p>
    <w:p w14:paraId="74C952DC" w14:textId="066C4AE9" w:rsidR="006F1F62"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tl/>
        </w:rPr>
      </w:pPr>
      <w:r w:rsidRPr="00624D11">
        <w:rPr>
          <w:rFonts w:ascii="Sakkal Majalla" w:eastAsia="Times New Roman" w:hAnsi="Sakkal Majalla" w:cs="Sakkal Majalla"/>
          <w:color w:val="0F1115"/>
          <w:sz w:val="28"/>
          <w:szCs w:val="28"/>
          <w:rtl/>
        </w:rPr>
        <w:t>عدم وضوح ما إذا كانت هذه الاستراتيجيات تؤثر فعليًا—وبشكل قابل للقياس—على تحقيق الاستدامة المؤسسية</w:t>
      </w:r>
    </w:p>
    <w:p w14:paraId="03BAAAF5" w14:textId="77777777"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624D11">
        <w:rPr>
          <w:rFonts w:ascii="Sakkal Majalla" w:eastAsia="Times New Roman" w:hAnsi="Sakkal Majalla" w:cs="Sakkal Majalla"/>
          <w:color w:val="0F1115"/>
          <w:sz w:val="28"/>
          <w:szCs w:val="28"/>
          <w:rtl/>
        </w:rPr>
        <w:t>تفكيك المشكلة إلى نقاط علمية</w:t>
      </w:r>
    </w:p>
    <w:p w14:paraId="2B3D1C86" w14:textId="77777777"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p>
    <w:p w14:paraId="627BF7E6" w14:textId="77777777"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624D11">
        <w:rPr>
          <w:rFonts w:ascii="Sakkal Majalla" w:eastAsia="Times New Roman" w:hAnsi="Sakkal Majalla" w:cs="Sakkal Majalla"/>
          <w:color w:val="0F1115"/>
          <w:sz w:val="28"/>
          <w:szCs w:val="28"/>
          <w:rtl/>
        </w:rPr>
        <w:t>1. مشكلة القياس (</w:t>
      </w:r>
      <w:r w:rsidRPr="00624D11">
        <w:rPr>
          <w:rFonts w:ascii="Sakkal Majalla" w:eastAsia="Times New Roman" w:hAnsi="Sakkal Majalla" w:cs="Sakkal Majalla"/>
          <w:color w:val="0F1115"/>
          <w:sz w:val="28"/>
          <w:szCs w:val="28"/>
        </w:rPr>
        <w:t>Measurement Problem</w:t>
      </w:r>
      <w:r w:rsidRPr="00624D11">
        <w:rPr>
          <w:rFonts w:ascii="Sakkal Majalla" w:eastAsia="Times New Roman" w:hAnsi="Sakkal Majalla" w:cs="Sakkal Majalla"/>
          <w:color w:val="0F1115"/>
          <w:sz w:val="28"/>
          <w:szCs w:val="28"/>
          <w:rtl/>
        </w:rPr>
        <w:t>)</w:t>
      </w:r>
    </w:p>
    <w:p w14:paraId="280176D1" w14:textId="77777777"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624D11">
        <w:rPr>
          <w:rFonts w:ascii="Sakkal Majalla" w:eastAsia="Times New Roman" w:hAnsi="Sakkal Majalla" w:cs="Sakkal Majalla"/>
          <w:color w:val="0F1115"/>
          <w:sz w:val="28"/>
          <w:szCs w:val="28"/>
          <w:rtl/>
        </w:rPr>
        <w:lastRenderedPageBreak/>
        <w:t>رغم وجود ممارسات لإدارة المخاطر (تحديد، تقييم، استجابة)، إلا أنه:</w:t>
      </w:r>
    </w:p>
    <w:p w14:paraId="0B2CCBCF" w14:textId="77777777"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624D11">
        <w:rPr>
          <w:rFonts w:ascii="Sakkal Majalla" w:eastAsia="Times New Roman" w:hAnsi="Sakkal Majalla" w:cs="Sakkal Majalla"/>
          <w:color w:val="0F1115"/>
          <w:sz w:val="28"/>
          <w:szCs w:val="28"/>
          <w:rtl/>
        </w:rPr>
        <w:t>* لا يوجد إطار واضح يقيس أثر كل بُعد من إدارة المخاطر على الاستدامة</w:t>
      </w:r>
    </w:p>
    <w:p w14:paraId="4323E7E0" w14:textId="2203C98D"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624D11">
        <w:rPr>
          <w:rFonts w:ascii="Sakkal Majalla" w:eastAsia="Times New Roman" w:hAnsi="Sakkal Majalla" w:cs="Sakkal Majalla"/>
          <w:color w:val="0F1115"/>
          <w:sz w:val="28"/>
          <w:szCs w:val="28"/>
          <w:rtl/>
        </w:rPr>
        <w:t>* يتم التعامل مع إدارة المخاطر كعملية منفصلة، وليس كمتغير يمكن اختباره إحصائيًا</w:t>
      </w:r>
    </w:p>
    <w:p w14:paraId="700DF378" w14:textId="0657F700"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624D11">
        <w:rPr>
          <w:rFonts w:ascii="Sakkal Majalla" w:eastAsia="Times New Roman" w:hAnsi="Sakkal Majalla" w:cs="Sakkal Majalla"/>
          <w:color w:val="0F1115"/>
          <w:sz w:val="28"/>
          <w:szCs w:val="28"/>
          <w:rtl/>
        </w:rPr>
        <w:t>هنا تظهر أول فجوة:</w:t>
      </w:r>
    </w:p>
    <w:p w14:paraId="414BCD7E" w14:textId="62423BFA" w:rsid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tl/>
        </w:rPr>
      </w:pPr>
      <w:r w:rsidRPr="00624D11">
        <w:rPr>
          <w:rFonts w:ascii="Sakkal Majalla" w:eastAsia="Times New Roman" w:hAnsi="Sakkal Majalla" w:cs="Sakkal Majalla"/>
          <w:color w:val="0F1115"/>
          <w:sz w:val="28"/>
          <w:szCs w:val="28"/>
          <w:rtl/>
        </w:rPr>
        <w:t>غياب تحويل “إدارة المخاطر” إلى متغير قابل للقياس وربطه بنتائج الاستدامة</w:t>
      </w:r>
    </w:p>
    <w:p w14:paraId="3C0A756A" w14:textId="79095CA5"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624D11">
        <w:rPr>
          <w:rFonts w:ascii="Sakkal Majalla" w:eastAsia="Times New Roman" w:hAnsi="Sakkal Majalla" w:cs="Sakkal Majalla"/>
          <w:color w:val="0F1115"/>
          <w:sz w:val="28"/>
          <w:szCs w:val="28"/>
          <w:rtl/>
        </w:rPr>
        <w:t>2. مشكلة العلاقة غير الواضحة (</w:t>
      </w:r>
      <w:r w:rsidRPr="00624D11">
        <w:rPr>
          <w:rFonts w:ascii="Sakkal Majalla" w:eastAsia="Times New Roman" w:hAnsi="Sakkal Majalla" w:cs="Sakkal Majalla"/>
          <w:color w:val="0F1115"/>
          <w:sz w:val="28"/>
          <w:szCs w:val="28"/>
        </w:rPr>
        <w:t>Ambiguous Relationship</w:t>
      </w:r>
      <w:r w:rsidRPr="00624D11">
        <w:rPr>
          <w:rFonts w:ascii="Sakkal Majalla" w:eastAsia="Times New Roman" w:hAnsi="Sakkal Majalla" w:cs="Sakkal Majalla"/>
          <w:color w:val="0F1115"/>
          <w:sz w:val="28"/>
          <w:szCs w:val="28"/>
          <w:rtl/>
        </w:rPr>
        <w:t>)</w:t>
      </w:r>
    </w:p>
    <w:p w14:paraId="78474942" w14:textId="77777777"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624D11">
        <w:rPr>
          <w:rFonts w:ascii="Sakkal Majalla" w:eastAsia="Times New Roman" w:hAnsi="Sakkal Majalla" w:cs="Sakkal Majalla"/>
          <w:color w:val="0F1115"/>
          <w:sz w:val="28"/>
          <w:szCs w:val="28"/>
          <w:rtl/>
        </w:rPr>
        <w:t>نظريًا، يفترض أن:</w:t>
      </w:r>
    </w:p>
    <w:p w14:paraId="5E313171" w14:textId="77777777"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624D11">
        <w:rPr>
          <w:rFonts w:ascii="Sakkal Majalla" w:eastAsia="Times New Roman" w:hAnsi="Sakkal Majalla" w:cs="Sakkal Majalla"/>
          <w:color w:val="0F1115"/>
          <w:sz w:val="28"/>
          <w:szCs w:val="28"/>
          <w:rtl/>
        </w:rPr>
        <w:t>* إدارة المخاطر تقلل الخسائر</w:t>
      </w:r>
    </w:p>
    <w:p w14:paraId="2042A674" w14:textId="77777777"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624D11">
        <w:rPr>
          <w:rFonts w:ascii="Sakkal Majalla" w:eastAsia="Times New Roman" w:hAnsi="Sakkal Majalla" w:cs="Sakkal Majalla"/>
          <w:color w:val="0F1115"/>
          <w:sz w:val="28"/>
          <w:szCs w:val="28"/>
          <w:rtl/>
        </w:rPr>
        <w:t>* تقليل الخسائر يعزز الاستدامة</w:t>
      </w:r>
    </w:p>
    <w:p w14:paraId="4EAAFABA" w14:textId="77777777"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624D11">
        <w:rPr>
          <w:rFonts w:ascii="Sakkal Majalla" w:eastAsia="Times New Roman" w:hAnsi="Sakkal Majalla" w:cs="Sakkal Majalla"/>
          <w:color w:val="0F1115"/>
          <w:sz w:val="28"/>
          <w:szCs w:val="28"/>
          <w:rtl/>
        </w:rPr>
        <w:t>لكن في الواقع:</w:t>
      </w:r>
    </w:p>
    <w:p w14:paraId="08595664" w14:textId="77777777"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624D11">
        <w:rPr>
          <w:rFonts w:ascii="Sakkal Majalla" w:eastAsia="Times New Roman" w:hAnsi="Sakkal Majalla" w:cs="Sakkal Majalla"/>
          <w:color w:val="0F1115"/>
          <w:sz w:val="28"/>
          <w:szCs w:val="28"/>
          <w:rtl/>
        </w:rPr>
        <w:t>* هذه العلاقة ليست مباشرة دائمًا</w:t>
      </w:r>
    </w:p>
    <w:p w14:paraId="6653EB67" w14:textId="77777777"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624D11">
        <w:rPr>
          <w:rFonts w:ascii="Sakkal Majalla" w:eastAsia="Times New Roman" w:hAnsi="Sakkal Majalla" w:cs="Sakkal Majalla"/>
          <w:color w:val="0F1115"/>
          <w:sz w:val="28"/>
          <w:szCs w:val="28"/>
          <w:rtl/>
        </w:rPr>
        <w:t>* وقد تختلف قوة التأثير حسب نوع الاستراتيجية المستخدمة</w:t>
      </w:r>
    </w:p>
    <w:p w14:paraId="4E301D1D" w14:textId="77777777"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624D11">
        <w:rPr>
          <w:rFonts w:ascii="Sakkal Majalla" w:eastAsia="Times New Roman" w:hAnsi="Sakkal Majalla" w:cs="Sakkal Majalla"/>
          <w:color w:val="0F1115"/>
          <w:sz w:val="28"/>
          <w:szCs w:val="28"/>
          <w:rtl/>
        </w:rPr>
        <w:t>الفجوة هنا:</w:t>
      </w:r>
    </w:p>
    <w:p w14:paraId="283FA3C4" w14:textId="77AE6944"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b/>
          <w:bCs/>
          <w:color w:val="0F1115"/>
          <w:sz w:val="28"/>
          <w:szCs w:val="28"/>
        </w:rPr>
      </w:pPr>
      <w:r w:rsidRPr="00624D11">
        <w:rPr>
          <w:rFonts w:ascii="Sakkal Majalla" w:eastAsia="Times New Roman" w:hAnsi="Sakkal Majalla" w:cs="Sakkal Majalla"/>
          <w:b/>
          <w:bCs/>
          <w:color w:val="0F1115"/>
          <w:sz w:val="28"/>
          <w:szCs w:val="28"/>
          <w:rtl/>
        </w:rPr>
        <w:t>عدم وضوح طبيعة العلاقة: هل هي مباشرة أم غير مباشرة؟ خطية أم مركبة؟</w:t>
      </w:r>
    </w:p>
    <w:p w14:paraId="6F2C330C" w14:textId="2EB8840B"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624D11">
        <w:rPr>
          <w:rFonts w:ascii="Sakkal Majalla" w:eastAsia="Times New Roman" w:hAnsi="Sakkal Majalla" w:cs="Sakkal Majalla"/>
          <w:color w:val="0F1115"/>
          <w:sz w:val="28"/>
          <w:szCs w:val="28"/>
          <w:rtl/>
        </w:rPr>
        <w:t>3. مشكلة تجزئة المتغيرات (</w:t>
      </w:r>
      <w:r w:rsidRPr="00624D11">
        <w:rPr>
          <w:rFonts w:ascii="Sakkal Majalla" w:eastAsia="Times New Roman" w:hAnsi="Sakkal Majalla" w:cs="Sakkal Majalla"/>
          <w:color w:val="0F1115"/>
          <w:sz w:val="28"/>
          <w:szCs w:val="28"/>
        </w:rPr>
        <w:t>Variable Fragmentation</w:t>
      </w:r>
      <w:r w:rsidRPr="00624D11">
        <w:rPr>
          <w:rFonts w:ascii="Sakkal Majalla" w:eastAsia="Times New Roman" w:hAnsi="Sakkal Majalla" w:cs="Sakkal Majalla"/>
          <w:color w:val="0F1115"/>
          <w:sz w:val="28"/>
          <w:szCs w:val="28"/>
          <w:rtl/>
        </w:rPr>
        <w:t>)</w:t>
      </w:r>
    </w:p>
    <w:p w14:paraId="16EF720D" w14:textId="13AEA9E5"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624D11">
        <w:rPr>
          <w:rFonts w:ascii="Sakkal Majalla" w:eastAsia="Times New Roman" w:hAnsi="Sakkal Majalla" w:cs="Sakkal Majalla"/>
          <w:color w:val="0F1115"/>
          <w:sz w:val="28"/>
          <w:szCs w:val="28"/>
          <w:rtl/>
        </w:rPr>
        <w:t>في كثير من الدراسات:</w:t>
      </w:r>
    </w:p>
    <w:p w14:paraId="7AF70C13" w14:textId="77777777"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624D11">
        <w:rPr>
          <w:rFonts w:ascii="Sakkal Majalla" w:eastAsia="Times New Roman" w:hAnsi="Sakkal Majalla" w:cs="Sakkal Majalla"/>
          <w:color w:val="0F1115"/>
          <w:sz w:val="28"/>
          <w:szCs w:val="28"/>
          <w:rtl/>
        </w:rPr>
        <w:lastRenderedPageBreak/>
        <w:t>* يتم التعامل مع إدارة المخاطر كمتغير واحد عام</w:t>
      </w:r>
    </w:p>
    <w:p w14:paraId="72972D4F" w14:textId="77777777"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624D11">
        <w:rPr>
          <w:rFonts w:ascii="Sakkal Majalla" w:eastAsia="Times New Roman" w:hAnsi="Sakkal Majalla" w:cs="Sakkal Majalla"/>
          <w:color w:val="0F1115"/>
          <w:sz w:val="28"/>
          <w:szCs w:val="28"/>
          <w:rtl/>
        </w:rPr>
        <w:t>* والاستدامة كمفهوم عام أيضًا</w:t>
      </w:r>
    </w:p>
    <w:p w14:paraId="4A4F0964" w14:textId="77777777"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624D11">
        <w:rPr>
          <w:rFonts w:ascii="Sakkal Majalla" w:eastAsia="Times New Roman" w:hAnsi="Sakkal Majalla" w:cs="Sakkal Majalla"/>
          <w:color w:val="0F1115"/>
          <w:sz w:val="28"/>
          <w:szCs w:val="28"/>
          <w:rtl/>
        </w:rPr>
        <w:t>وهذا يؤدي إلى:</w:t>
      </w:r>
    </w:p>
    <w:p w14:paraId="7D3FC275" w14:textId="77777777"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624D11">
        <w:rPr>
          <w:rFonts w:ascii="Sakkal Majalla" w:eastAsia="Times New Roman" w:hAnsi="Sakkal Majalla" w:cs="Sakkal Majalla"/>
          <w:color w:val="0F1115"/>
          <w:sz w:val="28"/>
          <w:szCs w:val="28"/>
          <w:rtl/>
        </w:rPr>
        <w:t>* إخفاء العلاقات الدقيقة بين الأبعاد</w:t>
      </w:r>
    </w:p>
    <w:p w14:paraId="215D3219" w14:textId="77777777"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624D11">
        <w:rPr>
          <w:rFonts w:ascii="Sakkal Majalla" w:eastAsia="Times New Roman" w:hAnsi="Sakkal Majalla" w:cs="Sakkal Majalla"/>
          <w:color w:val="0F1115"/>
          <w:sz w:val="28"/>
          <w:szCs w:val="28"/>
          <w:rtl/>
        </w:rPr>
        <w:t>بينما في الواقع:</w:t>
      </w:r>
    </w:p>
    <w:p w14:paraId="5B05CC23" w14:textId="086B33CB"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624D11">
        <w:rPr>
          <w:rFonts w:ascii="Sakkal Majalla" w:eastAsia="Times New Roman" w:hAnsi="Sakkal Majalla" w:cs="Sakkal Majalla"/>
          <w:color w:val="0F1115"/>
          <w:sz w:val="28"/>
          <w:szCs w:val="28"/>
          <w:rtl/>
        </w:rPr>
        <w:t>إدارة المخاطر = (تحديد + تقييم + استجابة + رقابة)</w:t>
      </w:r>
    </w:p>
    <w:p w14:paraId="08753D8D" w14:textId="77777777"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624D11">
        <w:rPr>
          <w:rFonts w:ascii="Sakkal Majalla" w:eastAsia="Times New Roman" w:hAnsi="Sakkal Majalla" w:cs="Sakkal Majalla"/>
          <w:color w:val="0F1115"/>
          <w:sz w:val="28"/>
          <w:szCs w:val="28"/>
          <w:rtl/>
        </w:rPr>
        <w:t>الاستدامة = (اقتصادية + بيئية + تشغيلية)</w:t>
      </w:r>
    </w:p>
    <w:p w14:paraId="2E9B493F" w14:textId="77777777"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624D11">
        <w:rPr>
          <w:rFonts w:ascii="Sakkal Majalla" w:eastAsia="Times New Roman" w:hAnsi="Sakkal Majalla" w:cs="Sakkal Majalla"/>
          <w:color w:val="0F1115"/>
          <w:sz w:val="28"/>
          <w:szCs w:val="28"/>
          <w:rtl/>
        </w:rPr>
        <w:t>الفجوة هنا:</w:t>
      </w:r>
    </w:p>
    <w:p w14:paraId="6B241DA4" w14:textId="2A68900E"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b/>
          <w:bCs/>
          <w:color w:val="0F1115"/>
          <w:sz w:val="28"/>
          <w:szCs w:val="28"/>
        </w:rPr>
      </w:pPr>
      <w:r w:rsidRPr="00624D11">
        <w:rPr>
          <w:rFonts w:ascii="Sakkal Majalla" w:eastAsia="Times New Roman" w:hAnsi="Sakkal Majalla" w:cs="Sakkal Majalla"/>
          <w:b/>
          <w:bCs/>
          <w:color w:val="0F1115"/>
          <w:sz w:val="28"/>
          <w:szCs w:val="28"/>
          <w:rtl/>
        </w:rPr>
        <w:t>عدم دراسة العلاقة بين كل بُعد من إدارة المخاطر وكل بُعد من الاستدامة بشكل تفصيلي</w:t>
      </w:r>
    </w:p>
    <w:p w14:paraId="63920D1E" w14:textId="77777777"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624D11">
        <w:rPr>
          <w:rFonts w:ascii="Sakkal Majalla" w:eastAsia="Times New Roman" w:hAnsi="Sakkal Majalla" w:cs="Sakkal Majalla"/>
          <w:color w:val="0F1115"/>
          <w:sz w:val="28"/>
          <w:szCs w:val="28"/>
          <w:rtl/>
        </w:rPr>
        <w:t>4. مشكلة آلية التأثير (</w:t>
      </w:r>
      <w:r w:rsidRPr="00624D11">
        <w:rPr>
          <w:rFonts w:ascii="Sakkal Majalla" w:eastAsia="Times New Roman" w:hAnsi="Sakkal Majalla" w:cs="Sakkal Majalla"/>
          <w:color w:val="0F1115"/>
          <w:sz w:val="28"/>
          <w:szCs w:val="28"/>
        </w:rPr>
        <w:t>Causal Mechanism Problem</w:t>
      </w:r>
      <w:r w:rsidRPr="00624D11">
        <w:rPr>
          <w:rFonts w:ascii="Sakkal Majalla" w:eastAsia="Times New Roman" w:hAnsi="Sakkal Majalla" w:cs="Sakkal Majalla"/>
          <w:color w:val="0F1115"/>
          <w:sz w:val="28"/>
          <w:szCs w:val="28"/>
          <w:rtl/>
        </w:rPr>
        <w:t>)</w:t>
      </w:r>
    </w:p>
    <w:p w14:paraId="329B650F" w14:textId="142D56D3"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624D11">
        <w:rPr>
          <w:rFonts w:ascii="Sakkal Majalla" w:eastAsia="Times New Roman" w:hAnsi="Sakkal Majalla" w:cs="Sakkal Majalla"/>
          <w:color w:val="0F1115"/>
          <w:sz w:val="28"/>
          <w:szCs w:val="28"/>
          <w:rtl/>
        </w:rPr>
        <w:t>حتى لو ثبت أن هناك علاقة، يبقى السؤال الأهم:</w:t>
      </w:r>
    </w:p>
    <w:p w14:paraId="0E80D202" w14:textId="77777777"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b/>
          <w:bCs/>
          <w:color w:val="0F1115"/>
          <w:sz w:val="28"/>
          <w:szCs w:val="28"/>
        </w:rPr>
      </w:pPr>
      <w:r w:rsidRPr="00624D11">
        <w:rPr>
          <w:rFonts w:ascii="Sakkal Majalla" w:eastAsia="Times New Roman" w:hAnsi="Sakkal Majalla" w:cs="Sakkal Majalla"/>
          <w:b/>
          <w:bCs/>
          <w:color w:val="0F1115"/>
          <w:sz w:val="28"/>
          <w:szCs w:val="28"/>
          <w:rtl/>
        </w:rPr>
        <w:t>كيف تؤثر إدارة المخاطر على الاستدامة؟</w:t>
      </w:r>
    </w:p>
    <w:p w14:paraId="0BD69DB8" w14:textId="77777777"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624D11">
        <w:rPr>
          <w:rFonts w:ascii="Sakkal Majalla" w:eastAsia="Times New Roman" w:hAnsi="Sakkal Majalla" w:cs="Sakkal Majalla"/>
          <w:color w:val="0F1115"/>
          <w:sz w:val="28"/>
          <w:szCs w:val="28"/>
          <w:rtl/>
        </w:rPr>
        <w:t>هل التأثير يتم عبر:</w:t>
      </w:r>
    </w:p>
    <w:p w14:paraId="51D3E21E" w14:textId="77777777"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624D11">
        <w:rPr>
          <w:rFonts w:ascii="Sakkal Majalla" w:eastAsia="Times New Roman" w:hAnsi="Sakkal Majalla" w:cs="Sakkal Majalla"/>
          <w:color w:val="0F1115"/>
          <w:sz w:val="28"/>
          <w:szCs w:val="28"/>
          <w:rtl/>
        </w:rPr>
        <w:t>* تحسين الكفاءة التشغيلية؟</w:t>
      </w:r>
    </w:p>
    <w:p w14:paraId="48967EE0" w14:textId="77777777"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624D11">
        <w:rPr>
          <w:rFonts w:ascii="Sakkal Majalla" w:eastAsia="Times New Roman" w:hAnsi="Sakkal Majalla" w:cs="Sakkal Majalla"/>
          <w:color w:val="0F1115"/>
          <w:sz w:val="28"/>
          <w:szCs w:val="28"/>
          <w:rtl/>
        </w:rPr>
        <w:t>* تقليل الأعطال؟</w:t>
      </w:r>
    </w:p>
    <w:p w14:paraId="7B3C2E8D" w14:textId="0748F00A"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624D11">
        <w:rPr>
          <w:rFonts w:ascii="Sakkal Majalla" w:eastAsia="Times New Roman" w:hAnsi="Sakkal Majalla" w:cs="Sakkal Majalla"/>
          <w:color w:val="0F1115"/>
          <w:sz w:val="28"/>
          <w:szCs w:val="28"/>
          <w:rtl/>
        </w:rPr>
        <w:t>* رفع جودة القرار؟</w:t>
      </w:r>
    </w:p>
    <w:p w14:paraId="4ED2E224" w14:textId="77777777"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624D11">
        <w:rPr>
          <w:rFonts w:ascii="Sakkal Majalla" w:eastAsia="Times New Roman" w:hAnsi="Sakkal Majalla" w:cs="Sakkal Majalla"/>
          <w:color w:val="0F1115"/>
          <w:sz w:val="28"/>
          <w:szCs w:val="28"/>
          <w:rtl/>
        </w:rPr>
        <w:lastRenderedPageBreak/>
        <w:t>الفجوة هنا:</w:t>
      </w:r>
    </w:p>
    <w:p w14:paraId="44387F46" w14:textId="77342B63"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b/>
          <w:bCs/>
          <w:color w:val="0F1115"/>
          <w:sz w:val="28"/>
          <w:szCs w:val="28"/>
        </w:rPr>
      </w:pPr>
      <w:r w:rsidRPr="00624D11">
        <w:rPr>
          <w:rFonts w:ascii="Sakkal Majalla" w:eastAsia="Times New Roman" w:hAnsi="Sakkal Majalla" w:cs="Sakkal Majalla"/>
          <w:b/>
          <w:bCs/>
          <w:color w:val="0F1115"/>
          <w:sz w:val="28"/>
          <w:szCs w:val="28"/>
          <w:rtl/>
        </w:rPr>
        <w:t>غياب تفسير “آلية التأثير” وعدم إدخال متغيرات وسيطة</w:t>
      </w:r>
    </w:p>
    <w:p w14:paraId="712194A8" w14:textId="27716223"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624D11">
        <w:rPr>
          <w:rFonts w:ascii="Sakkal Majalla" w:eastAsia="Times New Roman" w:hAnsi="Sakkal Majalla" w:cs="Sakkal Majalla"/>
          <w:color w:val="0F1115"/>
          <w:sz w:val="28"/>
          <w:szCs w:val="28"/>
          <w:rtl/>
        </w:rPr>
        <w:t>ثانيًا: توضيح العلاقة بين المتغيرات (بشكل تحليلي عميق)</w:t>
      </w:r>
    </w:p>
    <w:p w14:paraId="2BEA407B" w14:textId="7B6FB392"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624D11">
        <w:rPr>
          <w:rFonts w:ascii="Sakkal Majalla" w:eastAsia="Times New Roman" w:hAnsi="Sakkal Majalla" w:cs="Sakkal Majalla"/>
          <w:color w:val="0F1115"/>
          <w:sz w:val="28"/>
          <w:szCs w:val="28"/>
          <w:rtl/>
        </w:rPr>
        <w:t>1. المتغير المستقل: استراتيجيات إدارة المخاطر</w:t>
      </w:r>
    </w:p>
    <w:p w14:paraId="426F1B7D" w14:textId="28B323C3"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624D11">
        <w:rPr>
          <w:rFonts w:ascii="Sakkal Majalla" w:eastAsia="Times New Roman" w:hAnsi="Sakkal Majalla" w:cs="Sakkal Majalla"/>
          <w:color w:val="0F1115"/>
          <w:sz w:val="28"/>
          <w:szCs w:val="28"/>
          <w:rtl/>
        </w:rPr>
        <w:t>يمثل المدخل (</w:t>
      </w:r>
      <w:r w:rsidRPr="00624D11">
        <w:rPr>
          <w:rFonts w:ascii="Sakkal Majalla" w:eastAsia="Times New Roman" w:hAnsi="Sakkal Majalla" w:cs="Sakkal Majalla"/>
          <w:color w:val="0F1115"/>
          <w:sz w:val="28"/>
          <w:szCs w:val="28"/>
        </w:rPr>
        <w:t>Input</w:t>
      </w:r>
      <w:r w:rsidRPr="00624D11">
        <w:rPr>
          <w:rFonts w:ascii="Sakkal Majalla" w:eastAsia="Times New Roman" w:hAnsi="Sakkal Majalla" w:cs="Sakkal Majalla"/>
          <w:color w:val="0F1115"/>
          <w:sz w:val="28"/>
          <w:szCs w:val="28"/>
          <w:rtl/>
        </w:rPr>
        <w:t>) ويشمل:</w:t>
      </w:r>
    </w:p>
    <w:p w14:paraId="3B7E503E" w14:textId="77777777"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624D11">
        <w:rPr>
          <w:rFonts w:ascii="Sakkal Majalla" w:eastAsia="Times New Roman" w:hAnsi="Sakkal Majalla" w:cs="Sakkal Majalla"/>
          <w:color w:val="0F1115"/>
          <w:sz w:val="28"/>
          <w:szCs w:val="28"/>
          <w:rtl/>
        </w:rPr>
        <w:t xml:space="preserve">* تحديد المخاطر </w:t>
      </w:r>
      <w:r w:rsidRPr="00624D11">
        <w:rPr>
          <w:rFonts w:ascii="Times New Roman" w:eastAsia="Times New Roman" w:hAnsi="Times New Roman" w:cs="Times New Roman" w:hint="cs"/>
          <w:color w:val="0F1115"/>
          <w:sz w:val="28"/>
          <w:szCs w:val="28"/>
          <w:rtl/>
        </w:rPr>
        <w:t>→</w:t>
      </w:r>
      <w:r w:rsidRPr="00624D11">
        <w:rPr>
          <w:rFonts w:ascii="Sakkal Majalla" w:eastAsia="Times New Roman" w:hAnsi="Sakkal Majalla" w:cs="Sakkal Majalla"/>
          <w:color w:val="0F1115"/>
          <w:sz w:val="28"/>
          <w:szCs w:val="28"/>
          <w:rtl/>
        </w:rPr>
        <w:t xml:space="preserve"> </w:t>
      </w:r>
      <w:r w:rsidRPr="00624D11">
        <w:rPr>
          <w:rFonts w:ascii="Sakkal Majalla" w:eastAsia="Times New Roman" w:hAnsi="Sakkal Majalla" w:cs="Sakkal Majalla" w:hint="cs"/>
          <w:color w:val="0F1115"/>
          <w:sz w:val="28"/>
          <w:szCs w:val="28"/>
          <w:rtl/>
        </w:rPr>
        <w:t>يقلل</w:t>
      </w:r>
      <w:r w:rsidRPr="00624D11">
        <w:rPr>
          <w:rFonts w:ascii="Sakkal Majalla" w:eastAsia="Times New Roman" w:hAnsi="Sakkal Majalla" w:cs="Sakkal Majalla"/>
          <w:color w:val="0F1115"/>
          <w:sz w:val="28"/>
          <w:szCs w:val="28"/>
          <w:rtl/>
        </w:rPr>
        <w:t xml:space="preserve"> </w:t>
      </w:r>
      <w:r w:rsidRPr="00624D11">
        <w:rPr>
          <w:rFonts w:ascii="Sakkal Majalla" w:eastAsia="Times New Roman" w:hAnsi="Sakkal Majalla" w:cs="Sakkal Majalla" w:hint="cs"/>
          <w:color w:val="0F1115"/>
          <w:sz w:val="28"/>
          <w:szCs w:val="28"/>
          <w:rtl/>
        </w:rPr>
        <w:t>المفاجآت</w:t>
      </w:r>
    </w:p>
    <w:p w14:paraId="77D93F73" w14:textId="77777777"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624D11">
        <w:rPr>
          <w:rFonts w:ascii="Sakkal Majalla" w:eastAsia="Times New Roman" w:hAnsi="Sakkal Majalla" w:cs="Sakkal Majalla"/>
          <w:color w:val="0F1115"/>
          <w:sz w:val="28"/>
          <w:szCs w:val="28"/>
          <w:rtl/>
        </w:rPr>
        <w:t xml:space="preserve">* تقييم المخاطر </w:t>
      </w:r>
      <w:r w:rsidRPr="00624D11">
        <w:rPr>
          <w:rFonts w:ascii="Times New Roman" w:eastAsia="Times New Roman" w:hAnsi="Times New Roman" w:cs="Times New Roman" w:hint="cs"/>
          <w:color w:val="0F1115"/>
          <w:sz w:val="28"/>
          <w:szCs w:val="28"/>
          <w:rtl/>
        </w:rPr>
        <w:t>→</w:t>
      </w:r>
      <w:r w:rsidRPr="00624D11">
        <w:rPr>
          <w:rFonts w:ascii="Sakkal Majalla" w:eastAsia="Times New Roman" w:hAnsi="Sakkal Majalla" w:cs="Sakkal Majalla"/>
          <w:color w:val="0F1115"/>
          <w:sz w:val="28"/>
          <w:szCs w:val="28"/>
          <w:rtl/>
        </w:rPr>
        <w:t xml:space="preserve"> </w:t>
      </w:r>
      <w:r w:rsidRPr="00624D11">
        <w:rPr>
          <w:rFonts w:ascii="Sakkal Majalla" w:eastAsia="Times New Roman" w:hAnsi="Sakkal Majalla" w:cs="Sakkal Majalla" w:hint="cs"/>
          <w:color w:val="0F1115"/>
          <w:sz w:val="28"/>
          <w:szCs w:val="28"/>
          <w:rtl/>
        </w:rPr>
        <w:t>يحسن</w:t>
      </w:r>
      <w:r w:rsidRPr="00624D11">
        <w:rPr>
          <w:rFonts w:ascii="Sakkal Majalla" w:eastAsia="Times New Roman" w:hAnsi="Sakkal Majalla" w:cs="Sakkal Majalla"/>
          <w:color w:val="0F1115"/>
          <w:sz w:val="28"/>
          <w:szCs w:val="28"/>
          <w:rtl/>
        </w:rPr>
        <w:t xml:space="preserve"> </w:t>
      </w:r>
      <w:r w:rsidRPr="00624D11">
        <w:rPr>
          <w:rFonts w:ascii="Sakkal Majalla" w:eastAsia="Times New Roman" w:hAnsi="Sakkal Majalla" w:cs="Sakkal Majalla" w:hint="cs"/>
          <w:color w:val="0F1115"/>
          <w:sz w:val="28"/>
          <w:szCs w:val="28"/>
          <w:rtl/>
        </w:rPr>
        <w:t>اتخاذ</w:t>
      </w:r>
      <w:r w:rsidRPr="00624D11">
        <w:rPr>
          <w:rFonts w:ascii="Sakkal Majalla" w:eastAsia="Times New Roman" w:hAnsi="Sakkal Majalla" w:cs="Sakkal Majalla"/>
          <w:color w:val="0F1115"/>
          <w:sz w:val="28"/>
          <w:szCs w:val="28"/>
          <w:rtl/>
        </w:rPr>
        <w:t xml:space="preserve"> </w:t>
      </w:r>
      <w:r w:rsidRPr="00624D11">
        <w:rPr>
          <w:rFonts w:ascii="Sakkal Majalla" w:eastAsia="Times New Roman" w:hAnsi="Sakkal Majalla" w:cs="Sakkal Majalla" w:hint="cs"/>
          <w:color w:val="0F1115"/>
          <w:sz w:val="28"/>
          <w:szCs w:val="28"/>
          <w:rtl/>
        </w:rPr>
        <w:t>القرار</w:t>
      </w:r>
    </w:p>
    <w:p w14:paraId="64641251" w14:textId="77777777"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624D11">
        <w:rPr>
          <w:rFonts w:ascii="Sakkal Majalla" w:eastAsia="Times New Roman" w:hAnsi="Sakkal Majalla" w:cs="Sakkal Majalla"/>
          <w:color w:val="0F1115"/>
          <w:sz w:val="28"/>
          <w:szCs w:val="28"/>
          <w:rtl/>
        </w:rPr>
        <w:t xml:space="preserve">* الاستجابة للمخاطر </w:t>
      </w:r>
      <w:r w:rsidRPr="00624D11">
        <w:rPr>
          <w:rFonts w:ascii="Times New Roman" w:eastAsia="Times New Roman" w:hAnsi="Times New Roman" w:cs="Times New Roman" w:hint="cs"/>
          <w:color w:val="0F1115"/>
          <w:sz w:val="28"/>
          <w:szCs w:val="28"/>
          <w:rtl/>
        </w:rPr>
        <w:t>→</w:t>
      </w:r>
      <w:r w:rsidRPr="00624D11">
        <w:rPr>
          <w:rFonts w:ascii="Sakkal Majalla" w:eastAsia="Times New Roman" w:hAnsi="Sakkal Majalla" w:cs="Sakkal Majalla"/>
          <w:color w:val="0F1115"/>
          <w:sz w:val="28"/>
          <w:szCs w:val="28"/>
          <w:rtl/>
        </w:rPr>
        <w:t xml:space="preserve"> </w:t>
      </w:r>
      <w:r w:rsidRPr="00624D11">
        <w:rPr>
          <w:rFonts w:ascii="Sakkal Majalla" w:eastAsia="Times New Roman" w:hAnsi="Sakkal Majalla" w:cs="Sakkal Majalla" w:hint="cs"/>
          <w:color w:val="0F1115"/>
          <w:sz w:val="28"/>
          <w:szCs w:val="28"/>
          <w:rtl/>
        </w:rPr>
        <w:t>يقلل</w:t>
      </w:r>
      <w:r w:rsidRPr="00624D11">
        <w:rPr>
          <w:rFonts w:ascii="Sakkal Majalla" w:eastAsia="Times New Roman" w:hAnsi="Sakkal Majalla" w:cs="Sakkal Majalla"/>
          <w:color w:val="0F1115"/>
          <w:sz w:val="28"/>
          <w:szCs w:val="28"/>
          <w:rtl/>
        </w:rPr>
        <w:t xml:space="preserve"> </w:t>
      </w:r>
      <w:r w:rsidRPr="00624D11">
        <w:rPr>
          <w:rFonts w:ascii="Sakkal Majalla" w:eastAsia="Times New Roman" w:hAnsi="Sakkal Majalla" w:cs="Sakkal Majalla" w:hint="cs"/>
          <w:color w:val="0F1115"/>
          <w:sz w:val="28"/>
          <w:szCs w:val="28"/>
          <w:rtl/>
        </w:rPr>
        <w:t>الخسائر</w:t>
      </w:r>
    </w:p>
    <w:p w14:paraId="69D8C966" w14:textId="43CEA537"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624D11">
        <w:rPr>
          <w:rFonts w:ascii="Sakkal Majalla" w:eastAsia="Times New Roman" w:hAnsi="Sakkal Majalla" w:cs="Sakkal Majalla"/>
          <w:color w:val="0F1115"/>
          <w:sz w:val="28"/>
          <w:szCs w:val="28"/>
          <w:rtl/>
        </w:rPr>
        <w:t xml:space="preserve">* المراقبة </w:t>
      </w:r>
      <w:r w:rsidRPr="00624D11">
        <w:rPr>
          <w:rFonts w:ascii="Times New Roman" w:eastAsia="Times New Roman" w:hAnsi="Times New Roman" w:cs="Times New Roman" w:hint="cs"/>
          <w:color w:val="0F1115"/>
          <w:sz w:val="28"/>
          <w:szCs w:val="28"/>
          <w:rtl/>
        </w:rPr>
        <w:t>→</w:t>
      </w:r>
      <w:r w:rsidRPr="00624D11">
        <w:rPr>
          <w:rFonts w:ascii="Sakkal Majalla" w:eastAsia="Times New Roman" w:hAnsi="Sakkal Majalla" w:cs="Sakkal Majalla"/>
          <w:color w:val="0F1115"/>
          <w:sz w:val="28"/>
          <w:szCs w:val="28"/>
          <w:rtl/>
        </w:rPr>
        <w:t xml:space="preserve"> </w:t>
      </w:r>
      <w:r w:rsidRPr="00624D11">
        <w:rPr>
          <w:rFonts w:ascii="Sakkal Majalla" w:eastAsia="Times New Roman" w:hAnsi="Sakkal Majalla" w:cs="Sakkal Majalla" w:hint="cs"/>
          <w:color w:val="0F1115"/>
          <w:sz w:val="28"/>
          <w:szCs w:val="28"/>
          <w:rtl/>
        </w:rPr>
        <w:t>يضمن</w:t>
      </w:r>
      <w:r w:rsidRPr="00624D11">
        <w:rPr>
          <w:rFonts w:ascii="Sakkal Majalla" w:eastAsia="Times New Roman" w:hAnsi="Sakkal Majalla" w:cs="Sakkal Majalla"/>
          <w:color w:val="0F1115"/>
          <w:sz w:val="28"/>
          <w:szCs w:val="28"/>
          <w:rtl/>
        </w:rPr>
        <w:t xml:space="preserve"> </w:t>
      </w:r>
      <w:r w:rsidRPr="00624D11">
        <w:rPr>
          <w:rFonts w:ascii="Sakkal Majalla" w:eastAsia="Times New Roman" w:hAnsi="Sakkal Majalla" w:cs="Sakkal Majalla" w:hint="cs"/>
          <w:color w:val="0F1115"/>
          <w:sz w:val="28"/>
          <w:szCs w:val="28"/>
          <w:rtl/>
        </w:rPr>
        <w:t>الاستمرارية</w:t>
      </w:r>
    </w:p>
    <w:p w14:paraId="45DF5942" w14:textId="69A51A47"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624D11">
        <w:rPr>
          <w:rFonts w:ascii="Sakkal Majalla" w:eastAsia="Times New Roman" w:hAnsi="Sakkal Majalla" w:cs="Sakkal Majalla"/>
          <w:color w:val="0F1115"/>
          <w:sz w:val="28"/>
          <w:szCs w:val="28"/>
          <w:rtl/>
        </w:rPr>
        <w:t>2. المتغير التابع: الاستدامة المؤسسية</w:t>
      </w:r>
    </w:p>
    <w:p w14:paraId="7BD09F1C" w14:textId="0DE86D3B"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624D11">
        <w:rPr>
          <w:rFonts w:ascii="Sakkal Majalla" w:eastAsia="Times New Roman" w:hAnsi="Sakkal Majalla" w:cs="Sakkal Majalla"/>
          <w:color w:val="0F1115"/>
          <w:sz w:val="28"/>
          <w:szCs w:val="28"/>
          <w:rtl/>
        </w:rPr>
        <w:t>يمثل المخرج (</w:t>
      </w:r>
      <w:r w:rsidRPr="00624D11">
        <w:rPr>
          <w:rFonts w:ascii="Sakkal Majalla" w:eastAsia="Times New Roman" w:hAnsi="Sakkal Majalla" w:cs="Sakkal Majalla"/>
          <w:color w:val="0F1115"/>
          <w:sz w:val="28"/>
          <w:szCs w:val="28"/>
        </w:rPr>
        <w:t>Outcome</w:t>
      </w:r>
      <w:r w:rsidRPr="00624D11">
        <w:rPr>
          <w:rFonts w:ascii="Sakkal Majalla" w:eastAsia="Times New Roman" w:hAnsi="Sakkal Majalla" w:cs="Sakkal Majalla"/>
          <w:color w:val="0F1115"/>
          <w:sz w:val="28"/>
          <w:szCs w:val="28"/>
          <w:rtl/>
        </w:rPr>
        <w:t>):</w:t>
      </w:r>
    </w:p>
    <w:p w14:paraId="0D74F3BB" w14:textId="77777777"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624D11">
        <w:rPr>
          <w:rFonts w:ascii="Sakkal Majalla" w:eastAsia="Times New Roman" w:hAnsi="Sakkal Majalla" w:cs="Sakkal Majalla"/>
          <w:color w:val="0F1115"/>
          <w:sz w:val="28"/>
          <w:szCs w:val="28"/>
          <w:rtl/>
        </w:rPr>
        <w:t>* اقتصاديًا: استقرار الإيرادات وتقليل التكاليف</w:t>
      </w:r>
    </w:p>
    <w:p w14:paraId="5AB6F877" w14:textId="77777777"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624D11">
        <w:rPr>
          <w:rFonts w:ascii="Sakkal Majalla" w:eastAsia="Times New Roman" w:hAnsi="Sakkal Majalla" w:cs="Sakkal Majalla"/>
          <w:color w:val="0F1115"/>
          <w:sz w:val="28"/>
          <w:szCs w:val="28"/>
          <w:rtl/>
        </w:rPr>
        <w:t>* تشغيليًا: استمرارية الخدمة وتقليل الانقطاعات</w:t>
      </w:r>
    </w:p>
    <w:p w14:paraId="3866DB87" w14:textId="77777777"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624D11">
        <w:rPr>
          <w:rFonts w:ascii="Sakkal Majalla" w:eastAsia="Times New Roman" w:hAnsi="Sakkal Majalla" w:cs="Sakkal Majalla"/>
          <w:color w:val="0F1115"/>
          <w:sz w:val="28"/>
          <w:szCs w:val="28"/>
          <w:rtl/>
        </w:rPr>
        <w:t>* بيئيًا: تقليل الأثر البيئي والامتثال</w:t>
      </w:r>
    </w:p>
    <w:p w14:paraId="5D008BE7" w14:textId="77777777" w:rsid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tl/>
        </w:rPr>
      </w:pPr>
    </w:p>
    <w:p w14:paraId="70A89796" w14:textId="77777777"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p>
    <w:p w14:paraId="331ABE34" w14:textId="77777777"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624D11">
        <w:rPr>
          <w:rFonts w:ascii="Sakkal Majalla" w:eastAsia="Times New Roman" w:hAnsi="Sakkal Majalla" w:cs="Sakkal Majalla"/>
          <w:color w:val="0F1115"/>
          <w:sz w:val="28"/>
          <w:szCs w:val="28"/>
          <w:rtl/>
        </w:rPr>
        <w:lastRenderedPageBreak/>
        <w:t>3. العلاقة المباشرة (</w:t>
      </w:r>
      <w:r w:rsidRPr="00624D11">
        <w:rPr>
          <w:rFonts w:ascii="Sakkal Majalla" w:eastAsia="Times New Roman" w:hAnsi="Sakkal Majalla" w:cs="Sakkal Majalla"/>
          <w:color w:val="0F1115"/>
          <w:sz w:val="28"/>
          <w:szCs w:val="28"/>
        </w:rPr>
        <w:t>Direct Effect</w:t>
      </w:r>
      <w:r w:rsidRPr="00624D11">
        <w:rPr>
          <w:rFonts w:ascii="Sakkal Majalla" w:eastAsia="Times New Roman" w:hAnsi="Sakkal Majalla" w:cs="Sakkal Majalla"/>
          <w:color w:val="0F1115"/>
          <w:sz w:val="28"/>
          <w:szCs w:val="28"/>
          <w:rtl/>
        </w:rPr>
        <w:t>)</w:t>
      </w:r>
    </w:p>
    <w:p w14:paraId="235C6D10" w14:textId="77777777"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624D11">
        <w:rPr>
          <w:rFonts w:ascii="Sakkal Majalla" w:eastAsia="Times New Roman" w:hAnsi="Sakkal Majalla" w:cs="Sakkal Majalla"/>
          <w:color w:val="0F1115"/>
          <w:sz w:val="28"/>
          <w:szCs w:val="28"/>
          <w:rtl/>
        </w:rPr>
        <w:t xml:space="preserve">إدارة المخاطر </w:t>
      </w:r>
      <w:r w:rsidRPr="00624D11">
        <w:rPr>
          <w:rFonts w:ascii="Cambria Math" w:eastAsia="Times New Roman" w:hAnsi="Cambria Math" w:cs="Cambria Math" w:hint="cs"/>
          <w:color w:val="0F1115"/>
          <w:sz w:val="28"/>
          <w:szCs w:val="28"/>
          <w:rtl/>
        </w:rPr>
        <w:t>⟶</w:t>
      </w:r>
      <w:r w:rsidRPr="00624D11">
        <w:rPr>
          <w:rFonts w:ascii="Sakkal Majalla" w:eastAsia="Times New Roman" w:hAnsi="Sakkal Majalla" w:cs="Sakkal Majalla"/>
          <w:color w:val="0F1115"/>
          <w:sz w:val="28"/>
          <w:szCs w:val="28"/>
          <w:rtl/>
        </w:rPr>
        <w:t xml:space="preserve"> </w:t>
      </w:r>
      <w:r w:rsidRPr="00624D11">
        <w:rPr>
          <w:rFonts w:ascii="Sakkal Majalla" w:eastAsia="Times New Roman" w:hAnsi="Sakkal Majalla" w:cs="Sakkal Majalla" w:hint="cs"/>
          <w:color w:val="0F1115"/>
          <w:sz w:val="28"/>
          <w:szCs w:val="28"/>
          <w:rtl/>
        </w:rPr>
        <w:t>الاستدامة</w:t>
      </w:r>
    </w:p>
    <w:p w14:paraId="03990CED" w14:textId="77777777"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624D11">
        <w:rPr>
          <w:rFonts w:ascii="Sakkal Majalla" w:eastAsia="Times New Roman" w:hAnsi="Sakkal Majalla" w:cs="Sakkal Majalla"/>
          <w:color w:val="0F1115"/>
          <w:sz w:val="28"/>
          <w:szCs w:val="28"/>
          <w:rtl/>
        </w:rPr>
        <w:t>التفسير:</w:t>
      </w:r>
    </w:p>
    <w:p w14:paraId="6747B20C" w14:textId="77777777"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624D11">
        <w:rPr>
          <w:rFonts w:ascii="Sakkal Majalla" w:eastAsia="Times New Roman" w:hAnsi="Sakkal Majalla" w:cs="Sakkal Majalla"/>
          <w:color w:val="0F1115"/>
          <w:sz w:val="28"/>
          <w:szCs w:val="28"/>
          <w:rtl/>
        </w:rPr>
        <w:t xml:space="preserve">* تقليل المخاطر التشغيلية </w:t>
      </w:r>
      <w:r w:rsidRPr="00624D11">
        <w:rPr>
          <w:rFonts w:ascii="Cambria Math" w:eastAsia="Times New Roman" w:hAnsi="Cambria Math" w:cs="Cambria Math" w:hint="cs"/>
          <w:color w:val="0F1115"/>
          <w:sz w:val="28"/>
          <w:szCs w:val="28"/>
          <w:rtl/>
        </w:rPr>
        <w:t>⟶</w:t>
      </w:r>
      <w:r w:rsidRPr="00624D11">
        <w:rPr>
          <w:rFonts w:ascii="Sakkal Majalla" w:eastAsia="Times New Roman" w:hAnsi="Sakkal Majalla" w:cs="Sakkal Majalla"/>
          <w:color w:val="0F1115"/>
          <w:sz w:val="28"/>
          <w:szCs w:val="28"/>
          <w:rtl/>
        </w:rPr>
        <w:t xml:space="preserve"> </w:t>
      </w:r>
      <w:r w:rsidRPr="00624D11">
        <w:rPr>
          <w:rFonts w:ascii="Sakkal Majalla" w:eastAsia="Times New Roman" w:hAnsi="Sakkal Majalla" w:cs="Sakkal Majalla" w:hint="cs"/>
          <w:color w:val="0F1115"/>
          <w:sz w:val="28"/>
          <w:szCs w:val="28"/>
          <w:rtl/>
        </w:rPr>
        <w:t>يقلل</w:t>
      </w:r>
      <w:r w:rsidRPr="00624D11">
        <w:rPr>
          <w:rFonts w:ascii="Sakkal Majalla" w:eastAsia="Times New Roman" w:hAnsi="Sakkal Majalla" w:cs="Sakkal Majalla"/>
          <w:color w:val="0F1115"/>
          <w:sz w:val="28"/>
          <w:szCs w:val="28"/>
          <w:rtl/>
        </w:rPr>
        <w:t xml:space="preserve"> </w:t>
      </w:r>
      <w:r w:rsidRPr="00624D11">
        <w:rPr>
          <w:rFonts w:ascii="Sakkal Majalla" w:eastAsia="Times New Roman" w:hAnsi="Sakkal Majalla" w:cs="Sakkal Majalla" w:hint="cs"/>
          <w:color w:val="0F1115"/>
          <w:sz w:val="28"/>
          <w:szCs w:val="28"/>
          <w:rtl/>
        </w:rPr>
        <w:t>الأعطال</w:t>
      </w:r>
      <w:r w:rsidRPr="00624D11">
        <w:rPr>
          <w:rFonts w:ascii="Sakkal Majalla" w:eastAsia="Times New Roman" w:hAnsi="Sakkal Majalla" w:cs="Sakkal Majalla"/>
          <w:color w:val="0F1115"/>
          <w:sz w:val="28"/>
          <w:szCs w:val="28"/>
          <w:rtl/>
        </w:rPr>
        <w:t xml:space="preserve"> </w:t>
      </w:r>
      <w:r w:rsidRPr="00624D11">
        <w:rPr>
          <w:rFonts w:ascii="Cambria Math" w:eastAsia="Times New Roman" w:hAnsi="Cambria Math" w:cs="Cambria Math" w:hint="cs"/>
          <w:color w:val="0F1115"/>
          <w:sz w:val="28"/>
          <w:szCs w:val="28"/>
          <w:rtl/>
        </w:rPr>
        <w:t>⟶</w:t>
      </w:r>
      <w:r w:rsidRPr="00624D11">
        <w:rPr>
          <w:rFonts w:ascii="Sakkal Majalla" w:eastAsia="Times New Roman" w:hAnsi="Sakkal Majalla" w:cs="Sakkal Majalla"/>
          <w:color w:val="0F1115"/>
          <w:sz w:val="28"/>
          <w:szCs w:val="28"/>
          <w:rtl/>
        </w:rPr>
        <w:t xml:space="preserve"> </w:t>
      </w:r>
      <w:r w:rsidRPr="00624D11">
        <w:rPr>
          <w:rFonts w:ascii="Sakkal Majalla" w:eastAsia="Times New Roman" w:hAnsi="Sakkal Majalla" w:cs="Sakkal Majalla" w:hint="cs"/>
          <w:color w:val="0F1115"/>
          <w:sz w:val="28"/>
          <w:szCs w:val="28"/>
          <w:rtl/>
        </w:rPr>
        <w:t>يحسن</w:t>
      </w:r>
      <w:r w:rsidRPr="00624D11">
        <w:rPr>
          <w:rFonts w:ascii="Sakkal Majalla" w:eastAsia="Times New Roman" w:hAnsi="Sakkal Majalla" w:cs="Sakkal Majalla"/>
          <w:color w:val="0F1115"/>
          <w:sz w:val="28"/>
          <w:szCs w:val="28"/>
          <w:rtl/>
        </w:rPr>
        <w:t xml:space="preserve"> </w:t>
      </w:r>
      <w:r w:rsidRPr="00624D11">
        <w:rPr>
          <w:rFonts w:ascii="Sakkal Majalla" w:eastAsia="Times New Roman" w:hAnsi="Sakkal Majalla" w:cs="Sakkal Majalla" w:hint="cs"/>
          <w:color w:val="0F1115"/>
          <w:sz w:val="28"/>
          <w:szCs w:val="28"/>
          <w:rtl/>
        </w:rPr>
        <w:t>الاستدامة</w:t>
      </w:r>
      <w:r w:rsidRPr="00624D11">
        <w:rPr>
          <w:rFonts w:ascii="Sakkal Majalla" w:eastAsia="Times New Roman" w:hAnsi="Sakkal Majalla" w:cs="Sakkal Majalla"/>
          <w:color w:val="0F1115"/>
          <w:sz w:val="28"/>
          <w:szCs w:val="28"/>
          <w:rtl/>
        </w:rPr>
        <w:t xml:space="preserve"> </w:t>
      </w:r>
      <w:r w:rsidRPr="00624D11">
        <w:rPr>
          <w:rFonts w:ascii="Sakkal Majalla" w:eastAsia="Times New Roman" w:hAnsi="Sakkal Majalla" w:cs="Sakkal Majalla" w:hint="cs"/>
          <w:color w:val="0F1115"/>
          <w:sz w:val="28"/>
          <w:szCs w:val="28"/>
          <w:rtl/>
        </w:rPr>
        <w:t>التشغيلية</w:t>
      </w:r>
    </w:p>
    <w:p w14:paraId="4486737D" w14:textId="77777777"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624D11">
        <w:rPr>
          <w:rFonts w:ascii="Sakkal Majalla" w:eastAsia="Times New Roman" w:hAnsi="Sakkal Majalla" w:cs="Sakkal Majalla"/>
          <w:color w:val="0F1115"/>
          <w:sz w:val="28"/>
          <w:szCs w:val="28"/>
          <w:rtl/>
        </w:rPr>
        <w:t xml:space="preserve">* تقليل المخاطر المالية </w:t>
      </w:r>
      <w:r w:rsidRPr="00624D11">
        <w:rPr>
          <w:rFonts w:ascii="Cambria Math" w:eastAsia="Times New Roman" w:hAnsi="Cambria Math" w:cs="Cambria Math" w:hint="cs"/>
          <w:color w:val="0F1115"/>
          <w:sz w:val="28"/>
          <w:szCs w:val="28"/>
          <w:rtl/>
        </w:rPr>
        <w:t>⟶</w:t>
      </w:r>
      <w:r w:rsidRPr="00624D11">
        <w:rPr>
          <w:rFonts w:ascii="Sakkal Majalla" w:eastAsia="Times New Roman" w:hAnsi="Sakkal Majalla" w:cs="Sakkal Majalla"/>
          <w:color w:val="0F1115"/>
          <w:sz w:val="28"/>
          <w:szCs w:val="28"/>
          <w:rtl/>
        </w:rPr>
        <w:t xml:space="preserve"> </w:t>
      </w:r>
      <w:r w:rsidRPr="00624D11">
        <w:rPr>
          <w:rFonts w:ascii="Sakkal Majalla" w:eastAsia="Times New Roman" w:hAnsi="Sakkal Majalla" w:cs="Sakkal Majalla" w:hint="cs"/>
          <w:color w:val="0F1115"/>
          <w:sz w:val="28"/>
          <w:szCs w:val="28"/>
          <w:rtl/>
        </w:rPr>
        <w:t>يحسن</w:t>
      </w:r>
      <w:r w:rsidRPr="00624D11">
        <w:rPr>
          <w:rFonts w:ascii="Sakkal Majalla" w:eastAsia="Times New Roman" w:hAnsi="Sakkal Majalla" w:cs="Sakkal Majalla"/>
          <w:color w:val="0F1115"/>
          <w:sz w:val="28"/>
          <w:szCs w:val="28"/>
          <w:rtl/>
        </w:rPr>
        <w:t xml:space="preserve"> </w:t>
      </w:r>
      <w:r w:rsidRPr="00624D11">
        <w:rPr>
          <w:rFonts w:ascii="Sakkal Majalla" w:eastAsia="Times New Roman" w:hAnsi="Sakkal Majalla" w:cs="Sakkal Majalla" w:hint="cs"/>
          <w:color w:val="0F1115"/>
          <w:sz w:val="28"/>
          <w:szCs w:val="28"/>
          <w:rtl/>
        </w:rPr>
        <w:t>الربحية</w:t>
      </w:r>
      <w:r w:rsidRPr="00624D11">
        <w:rPr>
          <w:rFonts w:ascii="Sakkal Majalla" w:eastAsia="Times New Roman" w:hAnsi="Sakkal Majalla" w:cs="Sakkal Majalla"/>
          <w:color w:val="0F1115"/>
          <w:sz w:val="28"/>
          <w:szCs w:val="28"/>
          <w:rtl/>
        </w:rPr>
        <w:t xml:space="preserve"> </w:t>
      </w:r>
      <w:r w:rsidRPr="00624D11">
        <w:rPr>
          <w:rFonts w:ascii="Cambria Math" w:eastAsia="Times New Roman" w:hAnsi="Cambria Math" w:cs="Cambria Math" w:hint="cs"/>
          <w:color w:val="0F1115"/>
          <w:sz w:val="28"/>
          <w:szCs w:val="28"/>
          <w:rtl/>
        </w:rPr>
        <w:t>⟶</w:t>
      </w:r>
      <w:r w:rsidRPr="00624D11">
        <w:rPr>
          <w:rFonts w:ascii="Sakkal Majalla" w:eastAsia="Times New Roman" w:hAnsi="Sakkal Majalla" w:cs="Sakkal Majalla"/>
          <w:color w:val="0F1115"/>
          <w:sz w:val="28"/>
          <w:szCs w:val="28"/>
          <w:rtl/>
        </w:rPr>
        <w:t xml:space="preserve"> </w:t>
      </w:r>
      <w:r w:rsidRPr="00624D11">
        <w:rPr>
          <w:rFonts w:ascii="Sakkal Majalla" w:eastAsia="Times New Roman" w:hAnsi="Sakkal Majalla" w:cs="Sakkal Majalla" w:hint="cs"/>
          <w:color w:val="0F1115"/>
          <w:sz w:val="28"/>
          <w:szCs w:val="28"/>
          <w:rtl/>
        </w:rPr>
        <w:t>يعزز</w:t>
      </w:r>
      <w:r w:rsidRPr="00624D11">
        <w:rPr>
          <w:rFonts w:ascii="Sakkal Majalla" w:eastAsia="Times New Roman" w:hAnsi="Sakkal Majalla" w:cs="Sakkal Majalla"/>
          <w:color w:val="0F1115"/>
          <w:sz w:val="28"/>
          <w:szCs w:val="28"/>
          <w:rtl/>
        </w:rPr>
        <w:t xml:space="preserve"> </w:t>
      </w:r>
      <w:r w:rsidRPr="00624D11">
        <w:rPr>
          <w:rFonts w:ascii="Sakkal Majalla" w:eastAsia="Times New Roman" w:hAnsi="Sakkal Majalla" w:cs="Sakkal Majalla" w:hint="cs"/>
          <w:color w:val="0F1115"/>
          <w:sz w:val="28"/>
          <w:szCs w:val="28"/>
          <w:rtl/>
        </w:rPr>
        <w:t>الاستدامة</w:t>
      </w:r>
      <w:r w:rsidRPr="00624D11">
        <w:rPr>
          <w:rFonts w:ascii="Sakkal Majalla" w:eastAsia="Times New Roman" w:hAnsi="Sakkal Majalla" w:cs="Sakkal Majalla"/>
          <w:color w:val="0F1115"/>
          <w:sz w:val="28"/>
          <w:szCs w:val="28"/>
          <w:rtl/>
        </w:rPr>
        <w:t xml:space="preserve"> </w:t>
      </w:r>
      <w:r w:rsidRPr="00624D11">
        <w:rPr>
          <w:rFonts w:ascii="Sakkal Majalla" w:eastAsia="Times New Roman" w:hAnsi="Sakkal Majalla" w:cs="Sakkal Majalla" w:hint="cs"/>
          <w:color w:val="0F1115"/>
          <w:sz w:val="28"/>
          <w:szCs w:val="28"/>
          <w:rtl/>
        </w:rPr>
        <w:t>الاقتصادية</w:t>
      </w:r>
    </w:p>
    <w:p w14:paraId="0518FE6C" w14:textId="77777777"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624D11">
        <w:rPr>
          <w:rFonts w:ascii="Sakkal Majalla" w:eastAsia="Times New Roman" w:hAnsi="Sakkal Majalla" w:cs="Sakkal Majalla"/>
          <w:color w:val="0F1115"/>
          <w:sz w:val="28"/>
          <w:szCs w:val="28"/>
          <w:rtl/>
        </w:rPr>
        <w:t>لكن هذه العلاقة:</w:t>
      </w:r>
    </w:p>
    <w:p w14:paraId="360C8C22" w14:textId="77777777"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624D11">
        <w:rPr>
          <w:rFonts w:ascii="Sakkal Majalla" w:eastAsia="Times New Roman" w:hAnsi="Sakkal Majalla" w:cs="Sakkal Majalla"/>
          <w:color w:val="0F1115"/>
          <w:sz w:val="28"/>
          <w:szCs w:val="28"/>
          <w:rtl/>
        </w:rPr>
        <w:t>* قد تكون ضعيفة أو غير واضحة إذا لم تكن الاستراتيجيات فعالة</w:t>
      </w:r>
    </w:p>
    <w:p w14:paraId="5027F97F" w14:textId="4FEB38A2"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624D11">
        <w:rPr>
          <w:rFonts w:ascii="Sakkal Majalla" w:eastAsia="Times New Roman" w:hAnsi="Sakkal Majalla" w:cs="Sakkal Majalla"/>
          <w:color w:val="0F1115"/>
          <w:sz w:val="28"/>
          <w:szCs w:val="28"/>
          <w:rtl/>
        </w:rPr>
        <w:t xml:space="preserve">4. العلاقة غير المباشرة </w:t>
      </w:r>
    </w:p>
    <w:p w14:paraId="289B5AA6" w14:textId="77777777"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624D11">
        <w:rPr>
          <w:rFonts w:ascii="Sakkal Majalla" w:eastAsia="Times New Roman" w:hAnsi="Sakkal Majalla" w:cs="Sakkal Majalla"/>
          <w:color w:val="0F1115"/>
          <w:sz w:val="28"/>
          <w:szCs w:val="28"/>
          <w:rtl/>
        </w:rPr>
        <w:t xml:space="preserve">إدارة المخاطر </w:t>
      </w:r>
      <w:r w:rsidRPr="00624D11">
        <w:rPr>
          <w:rFonts w:ascii="Cambria Math" w:eastAsia="Times New Roman" w:hAnsi="Cambria Math" w:cs="Cambria Math" w:hint="cs"/>
          <w:color w:val="0F1115"/>
          <w:sz w:val="28"/>
          <w:szCs w:val="28"/>
          <w:rtl/>
        </w:rPr>
        <w:t>⟶</w:t>
      </w:r>
      <w:r w:rsidRPr="00624D11">
        <w:rPr>
          <w:rFonts w:ascii="Sakkal Majalla" w:eastAsia="Times New Roman" w:hAnsi="Sakkal Majalla" w:cs="Sakkal Majalla"/>
          <w:color w:val="0F1115"/>
          <w:sz w:val="28"/>
          <w:szCs w:val="28"/>
          <w:rtl/>
        </w:rPr>
        <w:t xml:space="preserve"> </w:t>
      </w:r>
      <w:r w:rsidRPr="00624D11">
        <w:rPr>
          <w:rFonts w:ascii="Sakkal Majalla" w:eastAsia="Times New Roman" w:hAnsi="Sakkal Majalla" w:cs="Sakkal Majalla" w:hint="cs"/>
          <w:color w:val="0F1115"/>
          <w:sz w:val="28"/>
          <w:szCs w:val="28"/>
          <w:rtl/>
        </w:rPr>
        <w:t>الكفاءة</w:t>
      </w:r>
      <w:r w:rsidRPr="00624D11">
        <w:rPr>
          <w:rFonts w:ascii="Sakkal Majalla" w:eastAsia="Times New Roman" w:hAnsi="Sakkal Majalla" w:cs="Sakkal Majalla"/>
          <w:color w:val="0F1115"/>
          <w:sz w:val="28"/>
          <w:szCs w:val="28"/>
          <w:rtl/>
        </w:rPr>
        <w:t xml:space="preserve"> </w:t>
      </w:r>
      <w:r w:rsidRPr="00624D11">
        <w:rPr>
          <w:rFonts w:ascii="Sakkal Majalla" w:eastAsia="Times New Roman" w:hAnsi="Sakkal Majalla" w:cs="Sakkal Majalla" w:hint="cs"/>
          <w:color w:val="0F1115"/>
          <w:sz w:val="28"/>
          <w:szCs w:val="28"/>
          <w:rtl/>
        </w:rPr>
        <w:t>التشغيلية</w:t>
      </w:r>
      <w:r w:rsidRPr="00624D11">
        <w:rPr>
          <w:rFonts w:ascii="Sakkal Majalla" w:eastAsia="Times New Roman" w:hAnsi="Sakkal Majalla" w:cs="Sakkal Majalla"/>
          <w:color w:val="0F1115"/>
          <w:sz w:val="28"/>
          <w:szCs w:val="28"/>
          <w:rtl/>
        </w:rPr>
        <w:t xml:space="preserve"> </w:t>
      </w:r>
      <w:r w:rsidRPr="00624D11">
        <w:rPr>
          <w:rFonts w:ascii="Cambria Math" w:eastAsia="Times New Roman" w:hAnsi="Cambria Math" w:cs="Cambria Math" w:hint="cs"/>
          <w:color w:val="0F1115"/>
          <w:sz w:val="28"/>
          <w:szCs w:val="28"/>
          <w:rtl/>
        </w:rPr>
        <w:t>⟶</w:t>
      </w:r>
      <w:r w:rsidRPr="00624D11">
        <w:rPr>
          <w:rFonts w:ascii="Sakkal Majalla" w:eastAsia="Times New Roman" w:hAnsi="Sakkal Majalla" w:cs="Sakkal Majalla"/>
          <w:color w:val="0F1115"/>
          <w:sz w:val="28"/>
          <w:szCs w:val="28"/>
          <w:rtl/>
        </w:rPr>
        <w:t xml:space="preserve"> </w:t>
      </w:r>
      <w:r w:rsidRPr="00624D11">
        <w:rPr>
          <w:rFonts w:ascii="Sakkal Majalla" w:eastAsia="Times New Roman" w:hAnsi="Sakkal Majalla" w:cs="Sakkal Majalla" w:hint="cs"/>
          <w:color w:val="0F1115"/>
          <w:sz w:val="28"/>
          <w:szCs w:val="28"/>
          <w:rtl/>
        </w:rPr>
        <w:t>الاستدامة</w:t>
      </w:r>
    </w:p>
    <w:p w14:paraId="4902ADCE" w14:textId="77777777"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624D11">
        <w:rPr>
          <w:rFonts w:ascii="Sakkal Majalla" w:eastAsia="Times New Roman" w:hAnsi="Sakkal Majalla" w:cs="Sakkal Majalla"/>
          <w:color w:val="0F1115"/>
          <w:sz w:val="28"/>
          <w:szCs w:val="28"/>
          <w:rtl/>
        </w:rPr>
        <w:t>التفسير:</w:t>
      </w:r>
    </w:p>
    <w:p w14:paraId="5833DF9F" w14:textId="77777777"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624D11">
        <w:rPr>
          <w:rFonts w:ascii="Sakkal Majalla" w:eastAsia="Times New Roman" w:hAnsi="Sakkal Majalla" w:cs="Sakkal Majalla"/>
          <w:color w:val="0F1115"/>
          <w:sz w:val="28"/>
          <w:szCs w:val="28"/>
          <w:rtl/>
        </w:rPr>
        <w:t>* إدارة المخاطر لا تؤثر مباشرة دائمًا</w:t>
      </w:r>
    </w:p>
    <w:p w14:paraId="5916B4A5" w14:textId="77777777"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624D11">
        <w:rPr>
          <w:rFonts w:ascii="Sakkal Majalla" w:eastAsia="Times New Roman" w:hAnsi="Sakkal Majalla" w:cs="Sakkal Majalla"/>
          <w:color w:val="0F1115"/>
          <w:sz w:val="28"/>
          <w:szCs w:val="28"/>
          <w:rtl/>
        </w:rPr>
        <w:t>* بل أولًا:</w:t>
      </w:r>
    </w:p>
    <w:p w14:paraId="571D0EA2" w14:textId="77777777"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624D11">
        <w:rPr>
          <w:rFonts w:ascii="Sakkal Majalla" w:eastAsia="Times New Roman" w:hAnsi="Sakkal Majalla" w:cs="Sakkal Majalla"/>
          <w:color w:val="0F1115"/>
          <w:sz w:val="28"/>
          <w:szCs w:val="28"/>
          <w:rtl/>
        </w:rPr>
        <w:t xml:space="preserve">    * تقلل الهدر</w:t>
      </w:r>
    </w:p>
    <w:p w14:paraId="10C73DE3" w14:textId="77777777"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624D11">
        <w:rPr>
          <w:rFonts w:ascii="Sakkal Majalla" w:eastAsia="Times New Roman" w:hAnsi="Sakkal Majalla" w:cs="Sakkal Majalla"/>
          <w:color w:val="0F1115"/>
          <w:sz w:val="28"/>
          <w:szCs w:val="28"/>
          <w:rtl/>
        </w:rPr>
        <w:t xml:space="preserve">    * تحسن استخدام الموارد</w:t>
      </w:r>
    </w:p>
    <w:p w14:paraId="469DE98F" w14:textId="77777777"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624D11">
        <w:rPr>
          <w:rFonts w:ascii="Sakkal Majalla" w:eastAsia="Times New Roman" w:hAnsi="Sakkal Majalla" w:cs="Sakkal Majalla"/>
          <w:color w:val="0F1115"/>
          <w:sz w:val="28"/>
          <w:szCs w:val="28"/>
          <w:rtl/>
        </w:rPr>
        <w:t xml:space="preserve">    * ترفع كفاءة العمليات</w:t>
      </w:r>
    </w:p>
    <w:p w14:paraId="694CA885" w14:textId="77777777" w:rsidR="00624D11" w:rsidRP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624D11">
        <w:rPr>
          <w:rFonts w:ascii="Sakkal Majalla" w:eastAsia="Times New Roman" w:hAnsi="Sakkal Majalla" w:cs="Sakkal Majalla"/>
          <w:color w:val="0F1115"/>
          <w:sz w:val="28"/>
          <w:szCs w:val="28"/>
          <w:rtl/>
        </w:rPr>
        <w:t>ثم:</w:t>
      </w:r>
    </w:p>
    <w:p w14:paraId="05A05CAC" w14:textId="49743E5C" w:rsid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tl/>
        </w:rPr>
      </w:pPr>
      <w:r w:rsidRPr="00624D11">
        <w:rPr>
          <w:rFonts w:ascii="Sakkal Majalla" w:eastAsia="Times New Roman" w:hAnsi="Sakkal Majalla" w:cs="Sakkal Majalla"/>
          <w:color w:val="0F1115"/>
          <w:sz w:val="28"/>
          <w:szCs w:val="28"/>
          <w:rtl/>
        </w:rPr>
        <w:lastRenderedPageBreak/>
        <w:t>* هذه الكفاءة تؤدي إلى الاستدام</w:t>
      </w:r>
      <w:r>
        <w:rPr>
          <w:rFonts w:ascii="Sakkal Majalla" w:eastAsia="Times New Roman" w:hAnsi="Sakkal Majalla" w:cs="Sakkal Majalla" w:hint="cs"/>
          <w:color w:val="0F1115"/>
          <w:sz w:val="28"/>
          <w:szCs w:val="28"/>
          <w:rtl/>
        </w:rPr>
        <w:t>ة</w:t>
      </w:r>
    </w:p>
    <w:p w14:paraId="2CAFE448" w14:textId="77777777" w:rsidR="00624D11" w:rsidRDefault="00624D11" w:rsidP="00624D11">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p>
    <w:p w14:paraId="0EA8274A" w14:textId="3A9E9F66" w:rsidR="001955FA" w:rsidRPr="001955FA" w:rsidRDefault="001955FA" w:rsidP="00E53ECC">
      <w:pPr>
        <w:bidi/>
        <w:spacing w:line="240" w:lineRule="auto"/>
        <w:jc w:val="center"/>
        <w:rPr>
          <w:rFonts w:ascii="Sakkal Majalla" w:eastAsia="Calibri" w:hAnsi="Sakkal Majalla" w:cs="Sakkal Majalla"/>
          <w:b/>
          <w:bCs/>
          <w:sz w:val="32"/>
          <w:szCs w:val="32"/>
          <w:rtl/>
        </w:rPr>
      </w:pPr>
      <w:r w:rsidRPr="001955FA">
        <w:rPr>
          <w:rFonts w:ascii="Sakkal Majalla" w:eastAsia="Calibri" w:hAnsi="Sakkal Majalla" w:cs="Sakkal Majalla"/>
          <w:b/>
          <w:bCs/>
          <w:sz w:val="32"/>
          <w:szCs w:val="32"/>
          <w:rtl/>
        </w:rPr>
        <w:t>أهمية الدراس</w:t>
      </w:r>
      <w:r w:rsidRPr="001955FA">
        <w:rPr>
          <w:rFonts w:ascii="Sakkal Majalla" w:eastAsia="Calibri" w:hAnsi="Sakkal Majalla" w:cs="Sakkal Majalla" w:hint="cs"/>
          <w:b/>
          <w:bCs/>
          <w:sz w:val="32"/>
          <w:szCs w:val="32"/>
          <w:rtl/>
        </w:rPr>
        <w:t>ة</w:t>
      </w:r>
    </w:p>
    <w:p w14:paraId="370C1BF2" w14:textId="2784C107" w:rsidR="00F05565" w:rsidRPr="00F05565" w:rsidRDefault="00F05565" w:rsidP="00437E84">
      <w:pPr>
        <w:bidi/>
        <w:spacing w:line="240" w:lineRule="auto"/>
        <w:rPr>
          <w:rFonts w:ascii="Sakkal Majalla" w:eastAsia="Calibri" w:hAnsi="Sakkal Majalla" w:cs="Sakkal Majalla"/>
          <w:b/>
          <w:bCs/>
          <w:sz w:val="28"/>
          <w:szCs w:val="28"/>
        </w:rPr>
      </w:pPr>
      <w:r w:rsidRPr="00F05565">
        <w:rPr>
          <w:rFonts w:ascii="Sakkal Majalla" w:eastAsia="Calibri" w:hAnsi="Sakkal Majalla" w:cs="Sakkal Majalla"/>
          <w:b/>
          <w:bCs/>
          <w:sz w:val="28"/>
          <w:szCs w:val="28"/>
          <w:rtl/>
        </w:rPr>
        <w:t>أولًا: الأهمية العملية للبحث (</w:t>
      </w:r>
      <w:r w:rsidRPr="00F05565">
        <w:rPr>
          <w:rFonts w:ascii="Sakkal Majalla" w:eastAsia="Calibri" w:hAnsi="Sakkal Majalla" w:cs="Sakkal Majalla"/>
          <w:b/>
          <w:bCs/>
          <w:sz w:val="28"/>
          <w:szCs w:val="28"/>
        </w:rPr>
        <w:t>Applied Significance</w:t>
      </w:r>
      <w:r w:rsidRPr="00F05565">
        <w:rPr>
          <w:rFonts w:ascii="Sakkal Majalla" w:eastAsia="Calibri" w:hAnsi="Sakkal Majalla" w:cs="Sakkal Majalla"/>
          <w:b/>
          <w:bCs/>
          <w:sz w:val="28"/>
          <w:szCs w:val="28"/>
          <w:rtl/>
        </w:rPr>
        <w:t>)</w:t>
      </w:r>
    </w:p>
    <w:p w14:paraId="12AB8634" w14:textId="6DBA84C7" w:rsidR="00F05565" w:rsidRPr="00F05565" w:rsidRDefault="00F05565" w:rsidP="00437E84">
      <w:pPr>
        <w:bidi/>
        <w:spacing w:line="240" w:lineRule="auto"/>
        <w:rPr>
          <w:rFonts w:ascii="Sakkal Majalla" w:eastAsia="Calibri" w:hAnsi="Sakkal Majalla" w:cs="Sakkal Majalla"/>
          <w:b/>
          <w:bCs/>
          <w:sz w:val="28"/>
          <w:szCs w:val="28"/>
        </w:rPr>
      </w:pPr>
      <w:r w:rsidRPr="00F05565">
        <w:rPr>
          <w:rFonts w:ascii="Sakkal Majalla" w:eastAsia="Calibri" w:hAnsi="Sakkal Majalla" w:cs="Sakkal Majalla"/>
          <w:b/>
          <w:bCs/>
          <w:sz w:val="28"/>
          <w:szCs w:val="28"/>
          <w:rtl/>
        </w:rPr>
        <w:t>تنبع الأهمية العملية لهذه الدراسة من كونها لا تقتصر على التحليل النظري للعلاقة بين استراتيجيات إدارة المخاطر والاستدامة، بل تسعى إلى تحويل هذه العلاقة إلى أدوات قابلة للتطبيق تدعم متخذي القرار في شركات الطاقة.</w:t>
      </w:r>
    </w:p>
    <w:p w14:paraId="42958FE7" w14:textId="5F7D8740" w:rsidR="00F05565" w:rsidRPr="00F05565" w:rsidRDefault="00F05565" w:rsidP="00437E84">
      <w:pPr>
        <w:bidi/>
        <w:spacing w:line="240" w:lineRule="auto"/>
        <w:rPr>
          <w:rFonts w:ascii="Sakkal Majalla" w:eastAsia="Calibri" w:hAnsi="Sakkal Majalla" w:cs="Sakkal Majalla"/>
          <w:b/>
          <w:bCs/>
          <w:sz w:val="28"/>
          <w:szCs w:val="28"/>
        </w:rPr>
      </w:pPr>
      <w:r w:rsidRPr="00F05565">
        <w:rPr>
          <w:rFonts w:ascii="Sakkal Majalla" w:eastAsia="Calibri" w:hAnsi="Sakkal Majalla" w:cs="Sakkal Majalla"/>
          <w:b/>
          <w:bCs/>
          <w:sz w:val="28"/>
          <w:szCs w:val="28"/>
          <w:rtl/>
        </w:rPr>
        <w:t>حيث يمكن لنتائج الدراسة أن تسهم في:</w:t>
      </w:r>
    </w:p>
    <w:p w14:paraId="7EBE7BD6" w14:textId="77777777" w:rsidR="00F05565" w:rsidRPr="00F05565" w:rsidRDefault="00F05565" w:rsidP="00F05565">
      <w:pPr>
        <w:bidi/>
        <w:spacing w:line="240" w:lineRule="auto"/>
        <w:rPr>
          <w:rFonts w:ascii="Sakkal Majalla" w:eastAsia="Calibri" w:hAnsi="Sakkal Majalla" w:cs="Sakkal Majalla"/>
          <w:b/>
          <w:bCs/>
          <w:sz w:val="28"/>
          <w:szCs w:val="28"/>
        </w:rPr>
      </w:pPr>
      <w:r w:rsidRPr="00F05565">
        <w:rPr>
          <w:rFonts w:ascii="Sakkal Majalla" w:eastAsia="Calibri" w:hAnsi="Sakkal Majalla" w:cs="Sakkal Majalla"/>
          <w:b/>
          <w:bCs/>
          <w:sz w:val="28"/>
          <w:szCs w:val="28"/>
          <w:rtl/>
        </w:rPr>
        <w:t>* تحسين جودة القرار الإداري من خلال توفير مؤشرات واضحة تربط بين إدارة المخاطر ونتائج الاستدامة</w:t>
      </w:r>
    </w:p>
    <w:p w14:paraId="6CA1C8A9" w14:textId="77777777" w:rsidR="00F05565" w:rsidRPr="00F05565" w:rsidRDefault="00F05565" w:rsidP="00F05565">
      <w:pPr>
        <w:bidi/>
        <w:spacing w:line="240" w:lineRule="auto"/>
        <w:rPr>
          <w:rFonts w:ascii="Sakkal Majalla" w:eastAsia="Calibri" w:hAnsi="Sakkal Majalla" w:cs="Sakkal Majalla"/>
          <w:b/>
          <w:bCs/>
          <w:sz w:val="28"/>
          <w:szCs w:val="28"/>
        </w:rPr>
      </w:pPr>
      <w:r w:rsidRPr="00F05565">
        <w:rPr>
          <w:rFonts w:ascii="Sakkal Majalla" w:eastAsia="Calibri" w:hAnsi="Sakkal Majalla" w:cs="Sakkal Majalla"/>
          <w:b/>
          <w:bCs/>
          <w:sz w:val="28"/>
          <w:szCs w:val="28"/>
          <w:rtl/>
        </w:rPr>
        <w:t>* توجيه الاستثمارات نحو استراتيجيات إدارة المخاطر الأكثر تأثيرًا</w:t>
      </w:r>
    </w:p>
    <w:p w14:paraId="159BE86B" w14:textId="77777777" w:rsidR="00F05565" w:rsidRPr="00F05565" w:rsidRDefault="00F05565" w:rsidP="00F05565">
      <w:pPr>
        <w:bidi/>
        <w:spacing w:line="240" w:lineRule="auto"/>
        <w:rPr>
          <w:rFonts w:ascii="Sakkal Majalla" w:eastAsia="Calibri" w:hAnsi="Sakkal Majalla" w:cs="Sakkal Majalla"/>
          <w:b/>
          <w:bCs/>
          <w:sz w:val="28"/>
          <w:szCs w:val="28"/>
        </w:rPr>
      </w:pPr>
      <w:r w:rsidRPr="00F05565">
        <w:rPr>
          <w:rFonts w:ascii="Sakkal Majalla" w:eastAsia="Calibri" w:hAnsi="Sakkal Majalla" w:cs="Sakkal Majalla"/>
          <w:b/>
          <w:bCs/>
          <w:sz w:val="28"/>
          <w:szCs w:val="28"/>
          <w:rtl/>
        </w:rPr>
        <w:t>* تعزيز الكفاءة التشغيلية عبر فهم آلية تأثير إدارة المخاطر على الأداء</w:t>
      </w:r>
    </w:p>
    <w:p w14:paraId="19300F70" w14:textId="77777777" w:rsidR="00F05565" w:rsidRPr="00F05565" w:rsidRDefault="00F05565" w:rsidP="00F05565">
      <w:pPr>
        <w:bidi/>
        <w:spacing w:line="240" w:lineRule="auto"/>
        <w:rPr>
          <w:rFonts w:ascii="Sakkal Majalla" w:eastAsia="Calibri" w:hAnsi="Sakkal Majalla" w:cs="Sakkal Majalla"/>
          <w:b/>
          <w:bCs/>
          <w:sz w:val="28"/>
          <w:szCs w:val="28"/>
        </w:rPr>
      </w:pPr>
      <w:r w:rsidRPr="00F05565">
        <w:rPr>
          <w:rFonts w:ascii="Sakkal Majalla" w:eastAsia="Calibri" w:hAnsi="Sakkal Majalla" w:cs="Sakkal Majalla"/>
          <w:b/>
          <w:bCs/>
          <w:sz w:val="28"/>
          <w:szCs w:val="28"/>
          <w:rtl/>
        </w:rPr>
        <w:t>* تقليل الهدر والخسائر الناتجة عن ضعف الربط بين المخاطر والتخطيط الاستراتيجي</w:t>
      </w:r>
    </w:p>
    <w:p w14:paraId="00FC375A" w14:textId="33E0E9A6" w:rsidR="00F05565" w:rsidRPr="00F05565" w:rsidRDefault="00F05565" w:rsidP="00F05565">
      <w:pPr>
        <w:bidi/>
        <w:spacing w:line="240" w:lineRule="auto"/>
        <w:rPr>
          <w:rFonts w:ascii="Sakkal Majalla" w:eastAsia="Calibri" w:hAnsi="Sakkal Majalla" w:cs="Sakkal Majalla"/>
          <w:b/>
          <w:bCs/>
          <w:sz w:val="28"/>
          <w:szCs w:val="28"/>
        </w:rPr>
      </w:pPr>
    </w:p>
    <w:p w14:paraId="5A9E058D" w14:textId="37080E91" w:rsidR="00F05565" w:rsidRPr="00F05565" w:rsidRDefault="00F05565" w:rsidP="00F05565">
      <w:pPr>
        <w:bidi/>
        <w:spacing w:line="240" w:lineRule="auto"/>
        <w:rPr>
          <w:rFonts w:ascii="Sakkal Majalla" w:eastAsia="Calibri" w:hAnsi="Sakkal Majalla" w:cs="Sakkal Majalla"/>
          <w:b/>
          <w:bCs/>
          <w:sz w:val="28"/>
          <w:szCs w:val="28"/>
        </w:rPr>
      </w:pPr>
      <w:r w:rsidRPr="00F05565">
        <w:rPr>
          <w:rFonts w:ascii="Sakkal Majalla" w:eastAsia="Calibri" w:hAnsi="Sakkal Majalla" w:cs="Sakkal Majalla"/>
          <w:b/>
          <w:bCs/>
          <w:sz w:val="28"/>
          <w:szCs w:val="28"/>
          <w:rtl/>
        </w:rPr>
        <w:t>ثانيًا: كيف يستفيد متخذ القرار؟ (</w:t>
      </w:r>
      <w:r w:rsidRPr="00F05565">
        <w:rPr>
          <w:rFonts w:ascii="Sakkal Majalla" w:eastAsia="Calibri" w:hAnsi="Sakkal Majalla" w:cs="Sakkal Majalla"/>
          <w:b/>
          <w:bCs/>
          <w:sz w:val="28"/>
          <w:szCs w:val="28"/>
        </w:rPr>
        <w:t>Decision-Making Value</w:t>
      </w:r>
      <w:r w:rsidRPr="00F05565">
        <w:rPr>
          <w:rFonts w:ascii="Sakkal Majalla" w:eastAsia="Calibri" w:hAnsi="Sakkal Majalla" w:cs="Sakkal Majalla"/>
          <w:b/>
          <w:bCs/>
          <w:sz w:val="28"/>
          <w:szCs w:val="28"/>
          <w:rtl/>
        </w:rPr>
        <w:t>)</w:t>
      </w:r>
    </w:p>
    <w:p w14:paraId="7B47E742" w14:textId="77777777" w:rsidR="00F05565" w:rsidRPr="00F05565" w:rsidRDefault="00F05565" w:rsidP="00F05565">
      <w:pPr>
        <w:bidi/>
        <w:spacing w:line="240" w:lineRule="auto"/>
        <w:rPr>
          <w:rFonts w:ascii="Sakkal Majalla" w:eastAsia="Calibri" w:hAnsi="Sakkal Majalla" w:cs="Sakkal Majalla"/>
          <w:b/>
          <w:bCs/>
          <w:sz w:val="28"/>
          <w:szCs w:val="28"/>
        </w:rPr>
      </w:pPr>
      <w:r w:rsidRPr="00F05565">
        <w:rPr>
          <w:rFonts w:ascii="Sakkal Majalla" w:eastAsia="Calibri" w:hAnsi="Sakkal Majalla" w:cs="Sakkal Majalla"/>
          <w:b/>
          <w:bCs/>
          <w:sz w:val="28"/>
          <w:szCs w:val="28"/>
          <w:rtl/>
        </w:rPr>
        <w:t>الدراسة تساعد متخذ القرار في الإجابة على أسئلة عملية مثل:</w:t>
      </w:r>
    </w:p>
    <w:p w14:paraId="107FC48B" w14:textId="77777777" w:rsidR="00F05565" w:rsidRPr="00F05565" w:rsidRDefault="00F05565" w:rsidP="00F05565">
      <w:pPr>
        <w:bidi/>
        <w:spacing w:line="240" w:lineRule="auto"/>
        <w:rPr>
          <w:rFonts w:ascii="Sakkal Majalla" w:eastAsia="Calibri" w:hAnsi="Sakkal Majalla" w:cs="Sakkal Majalla"/>
          <w:b/>
          <w:bCs/>
          <w:sz w:val="28"/>
          <w:szCs w:val="28"/>
        </w:rPr>
      </w:pPr>
    </w:p>
    <w:p w14:paraId="10A3BBD3" w14:textId="77777777" w:rsidR="00F05565" w:rsidRPr="00F05565" w:rsidRDefault="00F05565" w:rsidP="00F05565">
      <w:pPr>
        <w:bidi/>
        <w:spacing w:line="240" w:lineRule="auto"/>
        <w:rPr>
          <w:rFonts w:ascii="Sakkal Majalla" w:eastAsia="Calibri" w:hAnsi="Sakkal Majalla" w:cs="Sakkal Majalla"/>
          <w:b/>
          <w:bCs/>
          <w:sz w:val="28"/>
          <w:szCs w:val="28"/>
        </w:rPr>
      </w:pPr>
      <w:r w:rsidRPr="00F05565">
        <w:rPr>
          <w:rFonts w:ascii="Sakkal Majalla" w:eastAsia="Calibri" w:hAnsi="Sakkal Majalla" w:cs="Sakkal Majalla"/>
          <w:b/>
          <w:bCs/>
          <w:sz w:val="28"/>
          <w:szCs w:val="28"/>
          <w:rtl/>
        </w:rPr>
        <w:t>* أي بُعد من إدارة المخاطر له التأثير الأكبر على الاستدامة؟</w:t>
      </w:r>
    </w:p>
    <w:p w14:paraId="74695162" w14:textId="77777777" w:rsidR="00F05565" w:rsidRPr="00F05565" w:rsidRDefault="00F05565" w:rsidP="00F05565">
      <w:pPr>
        <w:bidi/>
        <w:spacing w:line="240" w:lineRule="auto"/>
        <w:rPr>
          <w:rFonts w:ascii="Sakkal Majalla" w:eastAsia="Calibri" w:hAnsi="Sakkal Majalla" w:cs="Sakkal Majalla"/>
          <w:b/>
          <w:bCs/>
          <w:sz w:val="28"/>
          <w:szCs w:val="28"/>
        </w:rPr>
      </w:pPr>
      <w:r w:rsidRPr="00F05565">
        <w:rPr>
          <w:rFonts w:ascii="Sakkal Majalla" w:eastAsia="Calibri" w:hAnsi="Sakkal Majalla" w:cs="Sakkal Majalla"/>
          <w:b/>
          <w:bCs/>
          <w:sz w:val="28"/>
          <w:szCs w:val="28"/>
          <w:rtl/>
        </w:rPr>
        <w:t>* هل الاستثمار في أنظمة إدارة المخاطر يعطي عائدًا فعليًا على الأداء؟</w:t>
      </w:r>
    </w:p>
    <w:p w14:paraId="0764249A" w14:textId="77777777" w:rsidR="00F05565" w:rsidRPr="00F05565" w:rsidRDefault="00F05565" w:rsidP="00F05565">
      <w:pPr>
        <w:bidi/>
        <w:spacing w:line="240" w:lineRule="auto"/>
        <w:rPr>
          <w:rFonts w:ascii="Sakkal Majalla" w:eastAsia="Calibri" w:hAnsi="Sakkal Majalla" w:cs="Sakkal Majalla"/>
          <w:b/>
          <w:bCs/>
          <w:sz w:val="28"/>
          <w:szCs w:val="28"/>
        </w:rPr>
      </w:pPr>
      <w:r w:rsidRPr="00F05565">
        <w:rPr>
          <w:rFonts w:ascii="Sakkal Majalla" w:eastAsia="Calibri" w:hAnsi="Sakkal Majalla" w:cs="Sakkal Majalla"/>
          <w:b/>
          <w:bCs/>
          <w:sz w:val="28"/>
          <w:szCs w:val="28"/>
          <w:rtl/>
        </w:rPr>
        <w:t>* أين نقاط الضعف: في التقييم؟ أم الاستجابة؟ أم المتابعة؟</w:t>
      </w:r>
    </w:p>
    <w:p w14:paraId="5D03251D" w14:textId="3235EE73" w:rsidR="00F05565" w:rsidRPr="00F05565" w:rsidRDefault="00F05565" w:rsidP="00F05565">
      <w:pPr>
        <w:bidi/>
        <w:spacing w:line="240" w:lineRule="auto"/>
        <w:rPr>
          <w:rFonts w:ascii="Sakkal Majalla" w:eastAsia="Calibri" w:hAnsi="Sakkal Majalla" w:cs="Sakkal Majalla"/>
          <w:b/>
          <w:bCs/>
          <w:sz w:val="28"/>
          <w:szCs w:val="28"/>
        </w:rPr>
      </w:pPr>
      <w:r w:rsidRPr="00F05565">
        <w:rPr>
          <w:rFonts w:ascii="Sakkal Majalla" w:eastAsia="Calibri" w:hAnsi="Sakkal Majalla" w:cs="Sakkal Majalla"/>
          <w:b/>
          <w:bCs/>
          <w:sz w:val="28"/>
          <w:szCs w:val="28"/>
          <w:rtl/>
        </w:rPr>
        <w:t>* هل تحسين الكفاءة التشغيلية هو المفتاح الحقيقي للاستدامة؟</w:t>
      </w:r>
    </w:p>
    <w:p w14:paraId="760A8374" w14:textId="285B10DF" w:rsidR="00F05565" w:rsidRPr="00F05565" w:rsidRDefault="00F05565" w:rsidP="00F05565">
      <w:pPr>
        <w:bidi/>
        <w:spacing w:line="240" w:lineRule="auto"/>
        <w:rPr>
          <w:rFonts w:ascii="Sakkal Majalla" w:eastAsia="Calibri" w:hAnsi="Sakkal Majalla" w:cs="Sakkal Majalla"/>
          <w:b/>
          <w:bCs/>
          <w:sz w:val="28"/>
          <w:szCs w:val="28"/>
        </w:rPr>
      </w:pPr>
      <w:r w:rsidRPr="00F05565">
        <w:rPr>
          <w:rFonts w:ascii="Sakkal Majalla" w:eastAsia="Calibri" w:hAnsi="Sakkal Majalla" w:cs="Sakkal Majalla"/>
          <w:b/>
          <w:bCs/>
          <w:sz w:val="28"/>
          <w:szCs w:val="28"/>
          <w:rtl/>
        </w:rPr>
        <w:t>بمعنى:</w:t>
      </w:r>
    </w:p>
    <w:p w14:paraId="210023C5" w14:textId="5A096F84" w:rsidR="00F05565" w:rsidRPr="00F05565" w:rsidRDefault="00F05565" w:rsidP="00F05565">
      <w:pPr>
        <w:bidi/>
        <w:spacing w:line="240" w:lineRule="auto"/>
        <w:rPr>
          <w:rFonts w:ascii="Sakkal Majalla" w:eastAsia="Calibri" w:hAnsi="Sakkal Majalla" w:cs="Sakkal Majalla"/>
          <w:b/>
          <w:bCs/>
          <w:sz w:val="28"/>
          <w:szCs w:val="28"/>
        </w:rPr>
      </w:pPr>
      <w:r w:rsidRPr="00F05565">
        <w:rPr>
          <w:rFonts w:ascii="Sakkal Majalla" w:eastAsia="Calibri" w:hAnsi="Sakkal Majalla" w:cs="Sakkal Majalla"/>
          <w:b/>
          <w:bCs/>
          <w:sz w:val="28"/>
          <w:szCs w:val="28"/>
          <w:rtl/>
        </w:rPr>
        <w:lastRenderedPageBreak/>
        <w:t>تحويل إدارة المخاطر من وظيفة رقابية إلى أداة استراتيجية لصناعة القرار</w:t>
      </w:r>
    </w:p>
    <w:p w14:paraId="5FB371CF" w14:textId="440C5664" w:rsidR="00F05565" w:rsidRPr="00F05565" w:rsidRDefault="00F05565" w:rsidP="00F05565">
      <w:pPr>
        <w:bidi/>
        <w:spacing w:line="240" w:lineRule="auto"/>
        <w:rPr>
          <w:rFonts w:ascii="Sakkal Majalla" w:eastAsia="Calibri" w:hAnsi="Sakkal Majalla" w:cs="Sakkal Majalla"/>
          <w:b/>
          <w:bCs/>
          <w:sz w:val="28"/>
          <w:szCs w:val="28"/>
        </w:rPr>
      </w:pPr>
      <w:r w:rsidRPr="00F05565">
        <w:rPr>
          <w:rFonts w:ascii="Sakkal Majalla" w:eastAsia="Calibri" w:hAnsi="Sakkal Majalla" w:cs="Sakkal Majalla"/>
          <w:b/>
          <w:bCs/>
          <w:sz w:val="28"/>
          <w:szCs w:val="28"/>
          <w:rtl/>
        </w:rPr>
        <w:t>ثالثًا: الأدوات التطبيقية المقترحة (</w:t>
      </w:r>
      <w:r w:rsidRPr="00F05565">
        <w:rPr>
          <w:rFonts w:ascii="Sakkal Majalla" w:eastAsia="Calibri" w:hAnsi="Sakkal Majalla" w:cs="Sakkal Majalla"/>
          <w:b/>
          <w:bCs/>
          <w:sz w:val="28"/>
          <w:szCs w:val="28"/>
        </w:rPr>
        <w:t>Practical Tools</w:t>
      </w:r>
      <w:r w:rsidRPr="00F05565">
        <w:rPr>
          <w:rFonts w:ascii="Sakkal Majalla" w:eastAsia="Calibri" w:hAnsi="Sakkal Majalla" w:cs="Sakkal Majalla"/>
          <w:b/>
          <w:bCs/>
          <w:sz w:val="28"/>
          <w:szCs w:val="28"/>
          <w:rtl/>
        </w:rPr>
        <w:t>)</w:t>
      </w:r>
    </w:p>
    <w:p w14:paraId="6F347614" w14:textId="679B189E" w:rsidR="00F05565" w:rsidRPr="00F05565" w:rsidRDefault="00F05565" w:rsidP="00F05565">
      <w:pPr>
        <w:bidi/>
        <w:spacing w:line="240" w:lineRule="auto"/>
        <w:rPr>
          <w:rFonts w:ascii="Sakkal Majalla" w:eastAsia="Calibri" w:hAnsi="Sakkal Majalla" w:cs="Sakkal Majalla"/>
          <w:b/>
          <w:bCs/>
          <w:sz w:val="28"/>
          <w:szCs w:val="28"/>
        </w:rPr>
      </w:pPr>
      <w:r w:rsidRPr="00F05565">
        <w:rPr>
          <w:rFonts w:ascii="Sakkal Majalla" w:eastAsia="Calibri" w:hAnsi="Sakkal Majalla" w:cs="Sakkal Majalla"/>
          <w:b/>
          <w:bCs/>
          <w:sz w:val="28"/>
          <w:szCs w:val="28"/>
          <w:rtl/>
        </w:rPr>
        <w:t>1. مؤشر تكامل إدارة المخاطر والاستدامة (</w:t>
      </w:r>
      <w:r w:rsidRPr="00F05565">
        <w:rPr>
          <w:rFonts w:ascii="Sakkal Majalla" w:eastAsia="Calibri" w:hAnsi="Sakkal Majalla" w:cs="Sakkal Majalla"/>
          <w:b/>
          <w:bCs/>
          <w:sz w:val="28"/>
          <w:szCs w:val="28"/>
        </w:rPr>
        <w:t>RM–S Index</w:t>
      </w:r>
      <w:r w:rsidRPr="00F05565">
        <w:rPr>
          <w:rFonts w:ascii="Sakkal Majalla" w:eastAsia="Calibri" w:hAnsi="Sakkal Majalla" w:cs="Sakkal Majalla"/>
          <w:b/>
          <w:bCs/>
          <w:sz w:val="28"/>
          <w:szCs w:val="28"/>
          <w:rtl/>
        </w:rPr>
        <w:t>)</w:t>
      </w:r>
    </w:p>
    <w:p w14:paraId="65C68574" w14:textId="2CB645A8" w:rsidR="00F05565" w:rsidRPr="00F05565" w:rsidRDefault="00F05565" w:rsidP="00F05565">
      <w:pPr>
        <w:bidi/>
        <w:spacing w:line="240" w:lineRule="auto"/>
        <w:rPr>
          <w:rFonts w:ascii="Sakkal Majalla" w:eastAsia="Calibri" w:hAnsi="Sakkal Majalla" w:cs="Sakkal Majalla"/>
          <w:b/>
          <w:bCs/>
          <w:sz w:val="28"/>
          <w:szCs w:val="28"/>
        </w:rPr>
      </w:pPr>
      <w:r w:rsidRPr="00F05565">
        <w:rPr>
          <w:rFonts w:ascii="Sakkal Majalla" w:eastAsia="Calibri" w:hAnsi="Sakkal Majalla" w:cs="Sakkal Majalla"/>
          <w:b/>
          <w:bCs/>
          <w:sz w:val="28"/>
          <w:szCs w:val="28"/>
          <w:rtl/>
        </w:rPr>
        <w:t>أداة كمية تقيس:</w:t>
      </w:r>
    </w:p>
    <w:p w14:paraId="0BFA9B98" w14:textId="77777777" w:rsidR="00F05565" w:rsidRPr="00F05565" w:rsidRDefault="00F05565" w:rsidP="00F05565">
      <w:pPr>
        <w:bidi/>
        <w:spacing w:line="240" w:lineRule="auto"/>
        <w:rPr>
          <w:rFonts w:ascii="Sakkal Majalla" w:eastAsia="Calibri" w:hAnsi="Sakkal Majalla" w:cs="Sakkal Majalla"/>
          <w:b/>
          <w:bCs/>
          <w:sz w:val="28"/>
          <w:szCs w:val="28"/>
        </w:rPr>
      </w:pPr>
      <w:r w:rsidRPr="00F05565">
        <w:rPr>
          <w:rFonts w:ascii="Sakkal Majalla" w:eastAsia="Calibri" w:hAnsi="Sakkal Majalla" w:cs="Sakkal Majalla"/>
          <w:b/>
          <w:bCs/>
          <w:sz w:val="28"/>
          <w:szCs w:val="28"/>
          <w:rtl/>
        </w:rPr>
        <w:t>* مستوى تطبيق إدارة المخاطر</w:t>
      </w:r>
    </w:p>
    <w:p w14:paraId="282FD1A3" w14:textId="77777777" w:rsidR="00F05565" w:rsidRPr="00F05565" w:rsidRDefault="00F05565" w:rsidP="00F05565">
      <w:pPr>
        <w:bidi/>
        <w:spacing w:line="240" w:lineRule="auto"/>
        <w:rPr>
          <w:rFonts w:ascii="Sakkal Majalla" w:eastAsia="Calibri" w:hAnsi="Sakkal Majalla" w:cs="Sakkal Majalla"/>
          <w:b/>
          <w:bCs/>
          <w:sz w:val="28"/>
          <w:szCs w:val="28"/>
        </w:rPr>
      </w:pPr>
      <w:r w:rsidRPr="00F05565">
        <w:rPr>
          <w:rFonts w:ascii="Sakkal Majalla" w:eastAsia="Calibri" w:hAnsi="Sakkal Majalla" w:cs="Sakkal Majalla"/>
          <w:b/>
          <w:bCs/>
          <w:sz w:val="28"/>
          <w:szCs w:val="28"/>
          <w:rtl/>
        </w:rPr>
        <w:t>* مستوى الاستدامة</w:t>
      </w:r>
    </w:p>
    <w:p w14:paraId="4A382C0B" w14:textId="48A30CFC" w:rsidR="00F05565" w:rsidRPr="00F05565" w:rsidRDefault="00F05565" w:rsidP="00F05565">
      <w:pPr>
        <w:bidi/>
        <w:spacing w:line="240" w:lineRule="auto"/>
        <w:rPr>
          <w:rFonts w:ascii="Sakkal Majalla" w:eastAsia="Calibri" w:hAnsi="Sakkal Majalla" w:cs="Sakkal Majalla"/>
          <w:b/>
          <w:bCs/>
          <w:sz w:val="28"/>
          <w:szCs w:val="28"/>
        </w:rPr>
      </w:pPr>
      <w:r w:rsidRPr="00F05565">
        <w:rPr>
          <w:rFonts w:ascii="Sakkal Majalla" w:eastAsia="Calibri" w:hAnsi="Sakkal Majalla" w:cs="Sakkal Majalla"/>
          <w:b/>
          <w:bCs/>
          <w:sz w:val="28"/>
          <w:szCs w:val="28"/>
          <w:rtl/>
        </w:rPr>
        <w:t>* قوة العلاقة بينهما</w:t>
      </w:r>
    </w:p>
    <w:p w14:paraId="2757C422" w14:textId="07679B1C" w:rsidR="00F05565" w:rsidRPr="00F05565" w:rsidRDefault="00F05565" w:rsidP="00F05565">
      <w:pPr>
        <w:bidi/>
        <w:spacing w:line="240" w:lineRule="auto"/>
        <w:rPr>
          <w:rFonts w:ascii="Sakkal Majalla" w:eastAsia="Calibri" w:hAnsi="Sakkal Majalla" w:cs="Sakkal Majalla"/>
          <w:b/>
          <w:bCs/>
          <w:sz w:val="28"/>
          <w:szCs w:val="28"/>
        </w:rPr>
      </w:pPr>
      <w:r w:rsidRPr="00F05565">
        <w:rPr>
          <w:rFonts w:ascii="Sakkal Majalla" w:eastAsia="Calibri" w:hAnsi="Sakkal Majalla" w:cs="Sakkal Majalla"/>
          <w:b/>
          <w:bCs/>
          <w:sz w:val="28"/>
          <w:szCs w:val="28"/>
          <w:rtl/>
        </w:rPr>
        <w:t>فائدته:</w:t>
      </w:r>
    </w:p>
    <w:p w14:paraId="6D0C1AE0" w14:textId="77777777" w:rsidR="00F05565" w:rsidRPr="00F05565" w:rsidRDefault="00F05565" w:rsidP="00F05565">
      <w:pPr>
        <w:bidi/>
        <w:spacing w:line="240" w:lineRule="auto"/>
        <w:rPr>
          <w:rFonts w:ascii="Sakkal Majalla" w:eastAsia="Calibri" w:hAnsi="Sakkal Majalla" w:cs="Sakkal Majalla"/>
          <w:b/>
          <w:bCs/>
          <w:sz w:val="28"/>
          <w:szCs w:val="28"/>
        </w:rPr>
      </w:pPr>
      <w:r w:rsidRPr="00F05565">
        <w:rPr>
          <w:rFonts w:ascii="Sakkal Majalla" w:eastAsia="Calibri" w:hAnsi="Sakkal Majalla" w:cs="Sakkal Majalla"/>
          <w:b/>
          <w:bCs/>
          <w:sz w:val="28"/>
          <w:szCs w:val="28"/>
          <w:rtl/>
        </w:rPr>
        <w:t>* يعطي الإدارة “رقم واضح” يمكن تتبعه وتحسينه</w:t>
      </w:r>
    </w:p>
    <w:p w14:paraId="49A2D3CF" w14:textId="1B82E3BD" w:rsidR="00F05565" w:rsidRPr="00F05565" w:rsidRDefault="00F05565" w:rsidP="00F05565">
      <w:pPr>
        <w:bidi/>
        <w:spacing w:line="240" w:lineRule="auto"/>
        <w:rPr>
          <w:rFonts w:ascii="Sakkal Majalla" w:eastAsia="Calibri" w:hAnsi="Sakkal Majalla" w:cs="Sakkal Majalla"/>
          <w:b/>
          <w:bCs/>
          <w:sz w:val="28"/>
          <w:szCs w:val="28"/>
        </w:rPr>
      </w:pPr>
    </w:p>
    <w:p w14:paraId="72F025B2" w14:textId="32599EBB" w:rsidR="00F05565" w:rsidRPr="00F05565" w:rsidRDefault="00F05565" w:rsidP="00F05565">
      <w:pPr>
        <w:bidi/>
        <w:spacing w:line="240" w:lineRule="auto"/>
        <w:rPr>
          <w:rFonts w:ascii="Sakkal Majalla" w:eastAsia="Calibri" w:hAnsi="Sakkal Majalla" w:cs="Sakkal Majalla"/>
          <w:b/>
          <w:bCs/>
          <w:sz w:val="28"/>
          <w:szCs w:val="28"/>
        </w:rPr>
      </w:pPr>
      <w:r w:rsidRPr="00F05565">
        <w:rPr>
          <w:rFonts w:ascii="Sakkal Majalla" w:eastAsia="Calibri" w:hAnsi="Sakkal Majalla" w:cs="Sakkal Majalla"/>
          <w:b/>
          <w:bCs/>
          <w:sz w:val="28"/>
          <w:szCs w:val="28"/>
          <w:rtl/>
        </w:rPr>
        <w:t>2. نموذج تقييم الأداء المرتبط بالمخاطر (</w:t>
      </w:r>
      <w:r w:rsidRPr="00F05565">
        <w:rPr>
          <w:rFonts w:ascii="Sakkal Majalla" w:eastAsia="Calibri" w:hAnsi="Sakkal Majalla" w:cs="Sakkal Majalla"/>
          <w:b/>
          <w:bCs/>
          <w:sz w:val="28"/>
          <w:szCs w:val="28"/>
        </w:rPr>
        <w:t>Risk-Adjusted Performance Model</w:t>
      </w:r>
      <w:r w:rsidRPr="00F05565">
        <w:rPr>
          <w:rFonts w:ascii="Sakkal Majalla" w:eastAsia="Calibri" w:hAnsi="Sakkal Majalla" w:cs="Sakkal Majalla"/>
          <w:b/>
          <w:bCs/>
          <w:sz w:val="28"/>
          <w:szCs w:val="28"/>
          <w:rtl/>
        </w:rPr>
        <w:t>)</w:t>
      </w:r>
    </w:p>
    <w:p w14:paraId="7F5FB204" w14:textId="02848E74" w:rsidR="00F05565" w:rsidRPr="00F05565" w:rsidRDefault="00F05565" w:rsidP="00F05565">
      <w:pPr>
        <w:bidi/>
        <w:spacing w:line="240" w:lineRule="auto"/>
        <w:rPr>
          <w:rFonts w:ascii="Sakkal Majalla" w:eastAsia="Calibri" w:hAnsi="Sakkal Majalla" w:cs="Sakkal Majalla"/>
          <w:b/>
          <w:bCs/>
          <w:sz w:val="28"/>
          <w:szCs w:val="28"/>
        </w:rPr>
      </w:pPr>
      <w:r w:rsidRPr="00F05565">
        <w:rPr>
          <w:rFonts w:ascii="Sakkal Majalla" w:eastAsia="Calibri" w:hAnsi="Sakkal Majalla" w:cs="Sakkal Majalla"/>
          <w:b/>
          <w:bCs/>
          <w:sz w:val="28"/>
          <w:szCs w:val="28"/>
          <w:rtl/>
        </w:rPr>
        <w:t>يربط بين:</w:t>
      </w:r>
    </w:p>
    <w:p w14:paraId="153D35CD" w14:textId="77777777" w:rsidR="00F05565" w:rsidRPr="00F05565" w:rsidRDefault="00F05565" w:rsidP="00F05565">
      <w:pPr>
        <w:bidi/>
        <w:spacing w:line="240" w:lineRule="auto"/>
        <w:rPr>
          <w:rFonts w:ascii="Sakkal Majalla" w:eastAsia="Calibri" w:hAnsi="Sakkal Majalla" w:cs="Sakkal Majalla"/>
          <w:b/>
          <w:bCs/>
          <w:sz w:val="28"/>
          <w:szCs w:val="28"/>
        </w:rPr>
      </w:pPr>
      <w:r w:rsidRPr="00F05565">
        <w:rPr>
          <w:rFonts w:ascii="Sakkal Majalla" w:eastAsia="Calibri" w:hAnsi="Sakkal Majalla" w:cs="Sakkal Majalla"/>
          <w:b/>
          <w:bCs/>
          <w:sz w:val="28"/>
          <w:szCs w:val="28"/>
          <w:rtl/>
        </w:rPr>
        <w:t>* المخاطر التشغيلية</w:t>
      </w:r>
    </w:p>
    <w:p w14:paraId="6845A4B4" w14:textId="77777777" w:rsidR="00F05565" w:rsidRPr="00F05565" w:rsidRDefault="00F05565" w:rsidP="00F05565">
      <w:pPr>
        <w:bidi/>
        <w:spacing w:line="240" w:lineRule="auto"/>
        <w:rPr>
          <w:rFonts w:ascii="Sakkal Majalla" w:eastAsia="Calibri" w:hAnsi="Sakkal Majalla" w:cs="Sakkal Majalla"/>
          <w:b/>
          <w:bCs/>
          <w:sz w:val="28"/>
          <w:szCs w:val="28"/>
        </w:rPr>
      </w:pPr>
      <w:r w:rsidRPr="00F05565">
        <w:rPr>
          <w:rFonts w:ascii="Sakkal Majalla" w:eastAsia="Calibri" w:hAnsi="Sakkal Majalla" w:cs="Sakkal Majalla"/>
          <w:b/>
          <w:bCs/>
          <w:sz w:val="28"/>
          <w:szCs w:val="28"/>
          <w:rtl/>
        </w:rPr>
        <w:t>* الكفاءة</w:t>
      </w:r>
    </w:p>
    <w:p w14:paraId="0B443EB3" w14:textId="06443A7D" w:rsidR="00F05565" w:rsidRPr="00F05565" w:rsidRDefault="00F05565" w:rsidP="00F05565">
      <w:pPr>
        <w:bidi/>
        <w:spacing w:line="240" w:lineRule="auto"/>
        <w:rPr>
          <w:rFonts w:ascii="Sakkal Majalla" w:eastAsia="Calibri" w:hAnsi="Sakkal Majalla" w:cs="Sakkal Majalla"/>
          <w:b/>
          <w:bCs/>
          <w:sz w:val="28"/>
          <w:szCs w:val="28"/>
        </w:rPr>
      </w:pPr>
      <w:r w:rsidRPr="00F05565">
        <w:rPr>
          <w:rFonts w:ascii="Sakkal Majalla" w:eastAsia="Calibri" w:hAnsi="Sakkal Majalla" w:cs="Sakkal Majalla"/>
          <w:b/>
          <w:bCs/>
          <w:sz w:val="28"/>
          <w:szCs w:val="28"/>
          <w:rtl/>
        </w:rPr>
        <w:t>* نتائج الاستدامة</w:t>
      </w:r>
    </w:p>
    <w:p w14:paraId="508FBB7F" w14:textId="2FF5DDA1" w:rsidR="00F05565" w:rsidRPr="00F05565" w:rsidRDefault="00F05565" w:rsidP="00F05565">
      <w:pPr>
        <w:bidi/>
        <w:spacing w:line="240" w:lineRule="auto"/>
        <w:rPr>
          <w:rFonts w:ascii="Sakkal Majalla" w:eastAsia="Calibri" w:hAnsi="Sakkal Majalla" w:cs="Sakkal Majalla"/>
          <w:b/>
          <w:bCs/>
          <w:sz w:val="28"/>
          <w:szCs w:val="28"/>
        </w:rPr>
      </w:pPr>
      <w:r w:rsidRPr="00F05565">
        <w:rPr>
          <w:rFonts w:ascii="Sakkal Majalla" w:eastAsia="Calibri" w:hAnsi="Sakkal Majalla" w:cs="Sakkal Majalla"/>
          <w:b/>
          <w:bCs/>
          <w:sz w:val="28"/>
          <w:szCs w:val="28"/>
          <w:rtl/>
        </w:rPr>
        <w:t>فائدته:</w:t>
      </w:r>
    </w:p>
    <w:p w14:paraId="3518C643" w14:textId="77777777" w:rsidR="00F05565" w:rsidRPr="00F05565" w:rsidRDefault="00F05565" w:rsidP="00F05565">
      <w:pPr>
        <w:bidi/>
        <w:spacing w:line="240" w:lineRule="auto"/>
        <w:rPr>
          <w:rFonts w:ascii="Sakkal Majalla" w:eastAsia="Calibri" w:hAnsi="Sakkal Majalla" w:cs="Sakkal Majalla"/>
          <w:b/>
          <w:bCs/>
          <w:sz w:val="28"/>
          <w:szCs w:val="28"/>
        </w:rPr>
      </w:pPr>
      <w:r w:rsidRPr="00F05565">
        <w:rPr>
          <w:rFonts w:ascii="Sakkal Majalla" w:eastAsia="Calibri" w:hAnsi="Sakkal Majalla" w:cs="Sakkal Majalla"/>
          <w:b/>
          <w:bCs/>
          <w:sz w:val="28"/>
          <w:szCs w:val="28"/>
          <w:rtl/>
        </w:rPr>
        <w:t>* يساعد في اتخاذ قرارات مثل:</w:t>
      </w:r>
    </w:p>
    <w:p w14:paraId="127ACAFD" w14:textId="77777777" w:rsidR="00F05565" w:rsidRPr="00F05565" w:rsidRDefault="00F05565" w:rsidP="00F05565">
      <w:pPr>
        <w:bidi/>
        <w:spacing w:line="240" w:lineRule="auto"/>
        <w:rPr>
          <w:rFonts w:ascii="Sakkal Majalla" w:eastAsia="Calibri" w:hAnsi="Sakkal Majalla" w:cs="Sakkal Majalla"/>
          <w:b/>
          <w:bCs/>
          <w:sz w:val="28"/>
          <w:szCs w:val="28"/>
        </w:rPr>
      </w:pPr>
      <w:r w:rsidRPr="00F05565">
        <w:rPr>
          <w:rFonts w:ascii="Sakkal Majalla" w:eastAsia="Calibri" w:hAnsi="Sakkal Majalla" w:cs="Sakkal Majalla"/>
          <w:b/>
          <w:bCs/>
          <w:sz w:val="28"/>
          <w:szCs w:val="28"/>
          <w:rtl/>
        </w:rPr>
        <w:t xml:space="preserve">    * هل نخفض المخاطر؟</w:t>
      </w:r>
    </w:p>
    <w:p w14:paraId="5199A4D4" w14:textId="16B49530" w:rsidR="00F05565" w:rsidRPr="00F05565" w:rsidRDefault="00F05565" w:rsidP="00F05565">
      <w:pPr>
        <w:bidi/>
        <w:spacing w:line="240" w:lineRule="auto"/>
        <w:rPr>
          <w:rFonts w:ascii="Sakkal Majalla" w:eastAsia="Calibri" w:hAnsi="Sakkal Majalla" w:cs="Sakkal Majalla"/>
          <w:b/>
          <w:bCs/>
          <w:sz w:val="28"/>
          <w:szCs w:val="28"/>
        </w:rPr>
      </w:pPr>
      <w:r w:rsidRPr="00F05565">
        <w:rPr>
          <w:rFonts w:ascii="Sakkal Majalla" w:eastAsia="Calibri" w:hAnsi="Sakkal Majalla" w:cs="Sakkal Majalla"/>
          <w:b/>
          <w:bCs/>
          <w:sz w:val="28"/>
          <w:szCs w:val="28"/>
          <w:rtl/>
        </w:rPr>
        <w:t xml:space="preserve">    * أم نزيد الاستثمار لتحسين الأداء؟</w:t>
      </w:r>
    </w:p>
    <w:p w14:paraId="76B4DFE8" w14:textId="5A776549" w:rsidR="00F05565" w:rsidRPr="00F05565" w:rsidRDefault="00F05565" w:rsidP="00F05565">
      <w:pPr>
        <w:bidi/>
        <w:spacing w:line="240" w:lineRule="auto"/>
        <w:rPr>
          <w:rFonts w:ascii="Sakkal Majalla" w:eastAsia="Calibri" w:hAnsi="Sakkal Majalla" w:cs="Sakkal Majalla"/>
          <w:b/>
          <w:bCs/>
          <w:sz w:val="28"/>
          <w:szCs w:val="28"/>
        </w:rPr>
      </w:pPr>
      <w:r w:rsidRPr="00F05565">
        <w:rPr>
          <w:rFonts w:ascii="Sakkal Majalla" w:eastAsia="Calibri" w:hAnsi="Sakkal Majalla" w:cs="Sakkal Majalla"/>
          <w:b/>
          <w:bCs/>
          <w:sz w:val="28"/>
          <w:szCs w:val="28"/>
          <w:rtl/>
        </w:rPr>
        <w:t>3. مصفوفة الأولويات (</w:t>
      </w:r>
      <w:r w:rsidRPr="00F05565">
        <w:rPr>
          <w:rFonts w:ascii="Sakkal Majalla" w:eastAsia="Calibri" w:hAnsi="Sakkal Majalla" w:cs="Sakkal Majalla"/>
          <w:b/>
          <w:bCs/>
          <w:sz w:val="28"/>
          <w:szCs w:val="28"/>
        </w:rPr>
        <w:t>Risk–Sustainability Matrix</w:t>
      </w:r>
      <w:r w:rsidRPr="00F05565">
        <w:rPr>
          <w:rFonts w:ascii="Sakkal Majalla" w:eastAsia="Calibri" w:hAnsi="Sakkal Majalla" w:cs="Sakkal Majalla"/>
          <w:b/>
          <w:bCs/>
          <w:sz w:val="28"/>
          <w:szCs w:val="28"/>
          <w:rtl/>
        </w:rPr>
        <w:t>)</w:t>
      </w:r>
    </w:p>
    <w:p w14:paraId="2FC796C4" w14:textId="0FB98030" w:rsidR="00F05565" w:rsidRPr="00F05565" w:rsidRDefault="00F05565" w:rsidP="00F05565">
      <w:pPr>
        <w:bidi/>
        <w:spacing w:line="240" w:lineRule="auto"/>
        <w:rPr>
          <w:rFonts w:ascii="Sakkal Majalla" w:eastAsia="Calibri" w:hAnsi="Sakkal Majalla" w:cs="Sakkal Majalla"/>
          <w:b/>
          <w:bCs/>
          <w:sz w:val="28"/>
          <w:szCs w:val="28"/>
        </w:rPr>
      </w:pPr>
      <w:r w:rsidRPr="00F05565">
        <w:rPr>
          <w:rFonts w:ascii="Sakkal Majalla" w:eastAsia="Calibri" w:hAnsi="Sakkal Majalla" w:cs="Sakkal Majalla"/>
          <w:b/>
          <w:bCs/>
          <w:sz w:val="28"/>
          <w:szCs w:val="28"/>
          <w:rtl/>
        </w:rPr>
        <w:lastRenderedPageBreak/>
        <w:t>تقسم استراتيجيات إدارة المخاطر إلى:</w:t>
      </w:r>
    </w:p>
    <w:p w14:paraId="16EF9780" w14:textId="77777777" w:rsidR="00F05565" w:rsidRPr="00F05565" w:rsidRDefault="00F05565" w:rsidP="00F05565">
      <w:pPr>
        <w:bidi/>
        <w:spacing w:line="240" w:lineRule="auto"/>
        <w:rPr>
          <w:rFonts w:ascii="Sakkal Majalla" w:eastAsia="Calibri" w:hAnsi="Sakkal Majalla" w:cs="Sakkal Majalla"/>
          <w:b/>
          <w:bCs/>
          <w:sz w:val="28"/>
          <w:szCs w:val="28"/>
        </w:rPr>
      </w:pPr>
      <w:r w:rsidRPr="00F05565">
        <w:rPr>
          <w:rFonts w:ascii="Sakkal Majalla" w:eastAsia="Calibri" w:hAnsi="Sakkal Majalla" w:cs="Sakkal Majalla"/>
          <w:b/>
          <w:bCs/>
          <w:sz w:val="28"/>
          <w:szCs w:val="28"/>
          <w:rtl/>
        </w:rPr>
        <w:t>* عالية التأثير على الاستدامة</w:t>
      </w:r>
    </w:p>
    <w:p w14:paraId="40973F8B" w14:textId="18DA74A4" w:rsidR="00F05565" w:rsidRPr="00F05565" w:rsidRDefault="00F05565" w:rsidP="00F05565">
      <w:pPr>
        <w:bidi/>
        <w:spacing w:line="240" w:lineRule="auto"/>
        <w:rPr>
          <w:rFonts w:ascii="Sakkal Majalla" w:eastAsia="Calibri" w:hAnsi="Sakkal Majalla" w:cs="Sakkal Majalla"/>
          <w:b/>
          <w:bCs/>
          <w:sz w:val="28"/>
          <w:szCs w:val="28"/>
        </w:rPr>
      </w:pPr>
      <w:r w:rsidRPr="00F05565">
        <w:rPr>
          <w:rFonts w:ascii="Sakkal Majalla" w:eastAsia="Calibri" w:hAnsi="Sakkal Majalla" w:cs="Sakkal Majalla"/>
          <w:b/>
          <w:bCs/>
          <w:sz w:val="28"/>
          <w:szCs w:val="28"/>
          <w:rtl/>
        </w:rPr>
        <w:t>* منخفضة التأثير</w:t>
      </w:r>
    </w:p>
    <w:p w14:paraId="550C08CB" w14:textId="6EDAEFDC" w:rsidR="00F05565" w:rsidRPr="00F05565" w:rsidRDefault="00F05565" w:rsidP="00F05565">
      <w:pPr>
        <w:bidi/>
        <w:spacing w:line="240" w:lineRule="auto"/>
        <w:rPr>
          <w:rFonts w:ascii="Sakkal Majalla" w:eastAsia="Calibri" w:hAnsi="Sakkal Majalla" w:cs="Sakkal Majalla"/>
          <w:b/>
          <w:bCs/>
          <w:sz w:val="28"/>
          <w:szCs w:val="28"/>
        </w:rPr>
      </w:pPr>
      <w:r w:rsidRPr="00F05565">
        <w:rPr>
          <w:rFonts w:ascii="Sakkal Majalla" w:eastAsia="Calibri" w:hAnsi="Sakkal Majalla" w:cs="Sakkal Majalla" w:hint="cs"/>
          <w:b/>
          <w:bCs/>
          <w:sz w:val="28"/>
          <w:szCs w:val="28"/>
          <w:rtl/>
        </w:rPr>
        <w:t>فائدتها</w:t>
      </w:r>
      <w:r w:rsidRPr="00F05565">
        <w:rPr>
          <w:rFonts w:ascii="Sakkal Majalla" w:eastAsia="Calibri" w:hAnsi="Sakkal Majalla" w:cs="Sakkal Majalla"/>
          <w:b/>
          <w:bCs/>
          <w:sz w:val="28"/>
          <w:szCs w:val="28"/>
          <w:rtl/>
        </w:rPr>
        <w:t>:</w:t>
      </w:r>
    </w:p>
    <w:p w14:paraId="7A6BF8E9" w14:textId="4669623E" w:rsidR="00F05565" w:rsidRPr="00F05565" w:rsidRDefault="00F05565" w:rsidP="00F05565">
      <w:pPr>
        <w:bidi/>
        <w:spacing w:line="240" w:lineRule="auto"/>
        <w:rPr>
          <w:rFonts w:ascii="Sakkal Majalla" w:eastAsia="Calibri" w:hAnsi="Sakkal Majalla" w:cs="Sakkal Majalla"/>
          <w:b/>
          <w:bCs/>
          <w:sz w:val="28"/>
          <w:szCs w:val="28"/>
        </w:rPr>
      </w:pPr>
      <w:r w:rsidRPr="00F05565">
        <w:rPr>
          <w:rFonts w:ascii="Sakkal Majalla" w:eastAsia="Calibri" w:hAnsi="Sakkal Majalla" w:cs="Sakkal Majalla"/>
          <w:b/>
          <w:bCs/>
          <w:sz w:val="28"/>
          <w:szCs w:val="28"/>
          <w:rtl/>
        </w:rPr>
        <w:t>* توجيه الموارد نحو الأنشطة الأكثر قيمة</w:t>
      </w:r>
    </w:p>
    <w:p w14:paraId="7332478B" w14:textId="6030CA00" w:rsidR="00F05565" w:rsidRPr="00F05565" w:rsidRDefault="00F05565" w:rsidP="00F05565">
      <w:pPr>
        <w:bidi/>
        <w:spacing w:line="240" w:lineRule="auto"/>
        <w:rPr>
          <w:rFonts w:ascii="Sakkal Majalla" w:eastAsia="Calibri" w:hAnsi="Sakkal Majalla" w:cs="Sakkal Majalla"/>
          <w:b/>
          <w:bCs/>
          <w:sz w:val="28"/>
          <w:szCs w:val="28"/>
        </w:rPr>
      </w:pPr>
      <w:r w:rsidRPr="00F05565">
        <w:rPr>
          <w:rFonts w:ascii="Sakkal Majalla" w:eastAsia="Calibri" w:hAnsi="Sakkal Majalla" w:cs="Sakkal Majalla"/>
          <w:b/>
          <w:bCs/>
          <w:sz w:val="28"/>
          <w:szCs w:val="28"/>
          <w:rtl/>
        </w:rPr>
        <w:t>4. لوحة مؤشرات أداء (</w:t>
      </w:r>
      <w:r w:rsidRPr="00F05565">
        <w:rPr>
          <w:rFonts w:ascii="Sakkal Majalla" w:eastAsia="Calibri" w:hAnsi="Sakkal Majalla" w:cs="Sakkal Majalla"/>
          <w:b/>
          <w:bCs/>
          <w:sz w:val="28"/>
          <w:szCs w:val="28"/>
        </w:rPr>
        <w:t>Dashboard</w:t>
      </w:r>
      <w:r w:rsidRPr="00F05565">
        <w:rPr>
          <w:rFonts w:ascii="Sakkal Majalla" w:eastAsia="Calibri" w:hAnsi="Sakkal Majalla" w:cs="Sakkal Majalla"/>
          <w:b/>
          <w:bCs/>
          <w:sz w:val="28"/>
          <w:szCs w:val="28"/>
          <w:rtl/>
        </w:rPr>
        <w:t>)</w:t>
      </w:r>
    </w:p>
    <w:p w14:paraId="022831E2" w14:textId="4AC23E3D" w:rsidR="00F05565" w:rsidRPr="00F05565" w:rsidRDefault="00F05565" w:rsidP="00F05565">
      <w:pPr>
        <w:bidi/>
        <w:spacing w:line="240" w:lineRule="auto"/>
        <w:rPr>
          <w:rFonts w:ascii="Sakkal Majalla" w:eastAsia="Calibri" w:hAnsi="Sakkal Majalla" w:cs="Sakkal Majalla"/>
          <w:b/>
          <w:bCs/>
          <w:sz w:val="28"/>
          <w:szCs w:val="28"/>
        </w:rPr>
      </w:pPr>
      <w:r w:rsidRPr="00F05565">
        <w:rPr>
          <w:rFonts w:ascii="Sakkal Majalla" w:eastAsia="Calibri" w:hAnsi="Sakkal Majalla" w:cs="Sakkal Majalla"/>
          <w:b/>
          <w:bCs/>
          <w:sz w:val="28"/>
          <w:szCs w:val="28"/>
          <w:rtl/>
        </w:rPr>
        <w:t>تربط بين:</w:t>
      </w:r>
    </w:p>
    <w:p w14:paraId="5B0E68C4" w14:textId="77777777" w:rsidR="00F05565" w:rsidRPr="00F05565" w:rsidRDefault="00F05565" w:rsidP="00F05565">
      <w:pPr>
        <w:bidi/>
        <w:spacing w:line="240" w:lineRule="auto"/>
        <w:rPr>
          <w:rFonts w:ascii="Sakkal Majalla" w:eastAsia="Calibri" w:hAnsi="Sakkal Majalla" w:cs="Sakkal Majalla"/>
          <w:b/>
          <w:bCs/>
          <w:sz w:val="28"/>
          <w:szCs w:val="28"/>
        </w:rPr>
      </w:pPr>
      <w:r w:rsidRPr="00F05565">
        <w:rPr>
          <w:rFonts w:ascii="Sakkal Majalla" w:eastAsia="Calibri" w:hAnsi="Sakkal Majalla" w:cs="Sakkal Majalla"/>
          <w:b/>
          <w:bCs/>
          <w:sz w:val="28"/>
          <w:szCs w:val="28"/>
          <w:rtl/>
        </w:rPr>
        <w:t>* مؤشرات المخاطر (عدد الأعطال، الانقطاعات)</w:t>
      </w:r>
    </w:p>
    <w:p w14:paraId="79C46B35" w14:textId="2ECE4E1B" w:rsidR="00F05565" w:rsidRPr="00F05565" w:rsidRDefault="00F05565" w:rsidP="00F05565">
      <w:pPr>
        <w:bidi/>
        <w:spacing w:line="240" w:lineRule="auto"/>
        <w:rPr>
          <w:rFonts w:ascii="Sakkal Majalla" w:eastAsia="Calibri" w:hAnsi="Sakkal Majalla" w:cs="Sakkal Majalla"/>
          <w:b/>
          <w:bCs/>
          <w:sz w:val="28"/>
          <w:szCs w:val="28"/>
        </w:rPr>
      </w:pPr>
      <w:r w:rsidRPr="00F05565">
        <w:rPr>
          <w:rFonts w:ascii="Sakkal Majalla" w:eastAsia="Calibri" w:hAnsi="Sakkal Majalla" w:cs="Sakkal Majalla"/>
          <w:b/>
          <w:bCs/>
          <w:sz w:val="28"/>
          <w:szCs w:val="28"/>
          <w:rtl/>
        </w:rPr>
        <w:t>* مؤشرات الاستدامة (الكفاءة، الاستقرار، الامتثال)</w:t>
      </w:r>
    </w:p>
    <w:p w14:paraId="7F807837" w14:textId="17157FA3" w:rsidR="00F05565" w:rsidRPr="00F05565" w:rsidRDefault="00F05565" w:rsidP="00F05565">
      <w:pPr>
        <w:bidi/>
        <w:spacing w:line="240" w:lineRule="auto"/>
        <w:rPr>
          <w:rFonts w:ascii="Sakkal Majalla" w:eastAsia="Calibri" w:hAnsi="Sakkal Majalla" w:cs="Sakkal Majalla"/>
          <w:b/>
          <w:bCs/>
          <w:sz w:val="28"/>
          <w:szCs w:val="28"/>
        </w:rPr>
      </w:pPr>
      <w:r w:rsidRPr="00F05565">
        <w:rPr>
          <w:rFonts w:ascii="Sakkal Majalla" w:eastAsia="Calibri" w:hAnsi="Sakkal Majalla" w:cs="Sakkal Majalla"/>
          <w:b/>
          <w:bCs/>
          <w:sz w:val="28"/>
          <w:szCs w:val="28"/>
          <w:rtl/>
        </w:rPr>
        <w:t>فائدتها:</w:t>
      </w:r>
    </w:p>
    <w:p w14:paraId="22C814C3" w14:textId="447351CA" w:rsidR="00F05565" w:rsidRPr="00F05565" w:rsidRDefault="00F05565" w:rsidP="00F05565">
      <w:pPr>
        <w:bidi/>
        <w:spacing w:line="240" w:lineRule="auto"/>
        <w:rPr>
          <w:rFonts w:ascii="Sakkal Majalla" w:eastAsia="Calibri" w:hAnsi="Sakkal Majalla" w:cs="Sakkal Majalla"/>
          <w:b/>
          <w:bCs/>
          <w:sz w:val="28"/>
          <w:szCs w:val="28"/>
        </w:rPr>
      </w:pPr>
      <w:r w:rsidRPr="00F05565">
        <w:rPr>
          <w:rFonts w:ascii="Sakkal Majalla" w:eastAsia="Calibri" w:hAnsi="Sakkal Majalla" w:cs="Sakkal Majalla"/>
          <w:b/>
          <w:bCs/>
          <w:sz w:val="28"/>
          <w:szCs w:val="28"/>
          <w:rtl/>
        </w:rPr>
        <w:t>* رؤية فورية لصناع القرار</w:t>
      </w:r>
    </w:p>
    <w:p w14:paraId="254598F1" w14:textId="2FE71620" w:rsidR="00F05565" w:rsidRPr="00F05565" w:rsidRDefault="00F05565" w:rsidP="00F05565">
      <w:pPr>
        <w:bidi/>
        <w:spacing w:line="240" w:lineRule="auto"/>
        <w:rPr>
          <w:rFonts w:ascii="Sakkal Majalla" w:eastAsia="Calibri" w:hAnsi="Sakkal Majalla" w:cs="Sakkal Majalla"/>
          <w:b/>
          <w:bCs/>
          <w:sz w:val="28"/>
          <w:szCs w:val="28"/>
        </w:rPr>
      </w:pPr>
      <w:r w:rsidRPr="00F05565">
        <w:rPr>
          <w:rFonts w:ascii="Sakkal Majalla" w:eastAsia="Calibri" w:hAnsi="Sakkal Majalla" w:cs="Sakkal Majalla"/>
          <w:b/>
          <w:bCs/>
          <w:sz w:val="28"/>
          <w:szCs w:val="28"/>
          <w:rtl/>
        </w:rPr>
        <w:t>رابعًا: توصيات عملية مبنية على نتائج البحث</w:t>
      </w:r>
    </w:p>
    <w:p w14:paraId="6C217CF0" w14:textId="1D3B8058" w:rsidR="00F05565" w:rsidRPr="00F05565" w:rsidRDefault="00F05565" w:rsidP="00F05565">
      <w:pPr>
        <w:bidi/>
        <w:spacing w:line="240" w:lineRule="auto"/>
        <w:rPr>
          <w:rFonts w:ascii="Sakkal Majalla" w:eastAsia="Calibri" w:hAnsi="Sakkal Majalla" w:cs="Sakkal Majalla"/>
          <w:b/>
          <w:bCs/>
          <w:sz w:val="28"/>
          <w:szCs w:val="28"/>
        </w:rPr>
      </w:pPr>
      <w:r w:rsidRPr="00F05565">
        <w:rPr>
          <w:rFonts w:ascii="Sakkal Majalla" w:eastAsia="Calibri" w:hAnsi="Sakkal Majalla" w:cs="Sakkal Majalla"/>
          <w:b/>
          <w:bCs/>
          <w:sz w:val="28"/>
          <w:szCs w:val="28"/>
          <w:rtl/>
        </w:rPr>
        <w:t>1. دمج إدارة المخاطر في التخطيط الاستراتيجي</w:t>
      </w:r>
    </w:p>
    <w:p w14:paraId="5BC2F274" w14:textId="77777777" w:rsidR="00F05565" w:rsidRPr="00F05565" w:rsidRDefault="00F05565" w:rsidP="00F05565">
      <w:pPr>
        <w:bidi/>
        <w:spacing w:line="240" w:lineRule="auto"/>
        <w:rPr>
          <w:rFonts w:ascii="Sakkal Majalla" w:eastAsia="Calibri" w:hAnsi="Sakkal Majalla" w:cs="Sakkal Majalla"/>
          <w:b/>
          <w:bCs/>
          <w:sz w:val="28"/>
          <w:szCs w:val="28"/>
        </w:rPr>
      </w:pPr>
      <w:r w:rsidRPr="00F05565">
        <w:rPr>
          <w:rFonts w:ascii="Sakkal Majalla" w:eastAsia="Calibri" w:hAnsi="Sakkal Majalla" w:cs="Sakkal Majalla"/>
          <w:b/>
          <w:bCs/>
          <w:sz w:val="28"/>
          <w:szCs w:val="28"/>
          <w:rtl/>
        </w:rPr>
        <w:t>عدم التعامل مع إدارة المخاطر كوظيفة منفصلة، بل ربطها مباشرة بأهداف الاستدامة.</w:t>
      </w:r>
    </w:p>
    <w:p w14:paraId="7BF6089E" w14:textId="1D5D3EB6" w:rsidR="00F05565" w:rsidRPr="00F05565" w:rsidRDefault="00F05565" w:rsidP="00F05565">
      <w:pPr>
        <w:bidi/>
        <w:spacing w:line="240" w:lineRule="auto"/>
        <w:rPr>
          <w:rFonts w:ascii="Sakkal Majalla" w:eastAsia="Calibri" w:hAnsi="Sakkal Majalla" w:cs="Sakkal Majalla"/>
          <w:b/>
          <w:bCs/>
          <w:sz w:val="28"/>
          <w:szCs w:val="28"/>
        </w:rPr>
      </w:pPr>
    </w:p>
    <w:p w14:paraId="55B82F0A" w14:textId="72CB187C" w:rsidR="00F05565" w:rsidRPr="00F05565" w:rsidRDefault="00F05565" w:rsidP="00F05565">
      <w:pPr>
        <w:bidi/>
        <w:spacing w:line="240" w:lineRule="auto"/>
        <w:rPr>
          <w:rFonts w:ascii="Sakkal Majalla" w:eastAsia="Calibri" w:hAnsi="Sakkal Majalla" w:cs="Sakkal Majalla"/>
          <w:b/>
          <w:bCs/>
          <w:sz w:val="28"/>
          <w:szCs w:val="28"/>
        </w:rPr>
      </w:pPr>
      <w:r w:rsidRPr="00F05565">
        <w:rPr>
          <w:rFonts w:ascii="Sakkal Majalla" w:eastAsia="Calibri" w:hAnsi="Sakkal Majalla" w:cs="Sakkal Majalla"/>
          <w:b/>
          <w:bCs/>
          <w:sz w:val="28"/>
          <w:szCs w:val="28"/>
          <w:rtl/>
        </w:rPr>
        <w:t>2. التركيز على الكفاءة التشغيلية كحلقة وصل</w:t>
      </w:r>
    </w:p>
    <w:p w14:paraId="6DCC223C" w14:textId="37BD25CD" w:rsidR="00F05565" w:rsidRPr="00F05565" w:rsidRDefault="00F05565" w:rsidP="00F05565">
      <w:pPr>
        <w:bidi/>
        <w:spacing w:line="240" w:lineRule="auto"/>
        <w:rPr>
          <w:rFonts w:ascii="Sakkal Majalla" w:eastAsia="Calibri" w:hAnsi="Sakkal Majalla" w:cs="Sakkal Majalla"/>
          <w:b/>
          <w:bCs/>
          <w:sz w:val="28"/>
          <w:szCs w:val="28"/>
        </w:rPr>
      </w:pPr>
      <w:r w:rsidRPr="00F05565">
        <w:rPr>
          <w:rFonts w:ascii="Sakkal Majalla" w:eastAsia="Calibri" w:hAnsi="Sakkal Majalla" w:cs="Sakkal Majalla"/>
          <w:b/>
          <w:bCs/>
          <w:sz w:val="28"/>
          <w:szCs w:val="28"/>
          <w:rtl/>
        </w:rPr>
        <w:t>بناءً على نتائج الدراسة، يجب</w:t>
      </w:r>
    </w:p>
    <w:p w14:paraId="4B4A3C80" w14:textId="77777777" w:rsidR="00F05565" w:rsidRPr="00F05565" w:rsidRDefault="00F05565" w:rsidP="00F05565">
      <w:pPr>
        <w:bidi/>
        <w:spacing w:line="240" w:lineRule="auto"/>
        <w:rPr>
          <w:rFonts w:ascii="Sakkal Majalla" w:eastAsia="Calibri" w:hAnsi="Sakkal Majalla" w:cs="Sakkal Majalla"/>
          <w:b/>
          <w:bCs/>
          <w:sz w:val="28"/>
          <w:szCs w:val="28"/>
        </w:rPr>
      </w:pPr>
      <w:r w:rsidRPr="00F05565">
        <w:rPr>
          <w:rFonts w:ascii="Sakkal Majalla" w:eastAsia="Calibri" w:hAnsi="Sakkal Majalla" w:cs="Sakkal Majalla"/>
          <w:b/>
          <w:bCs/>
          <w:sz w:val="28"/>
          <w:szCs w:val="28"/>
          <w:rtl/>
        </w:rPr>
        <w:t>* تحسين العمليات</w:t>
      </w:r>
    </w:p>
    <w:p w14:paraId="79FFD922" w14:textId="77777777" w:rsidR="00F05565" w:rsidRPr="00F05565" w:rsidRDefault="00F05565" w:rsidP="00F05565">
      <w:pPr>
        <w:bidi/>
        <w:spacing w:line="240" w:lineRule="auto"/>
        <w:rPr>
          <w:rFonts w:ascii="Sakkal Majalla" w:eastAsia="Calibri" w:hAnsi="Sakkal Majalla" w:cs="Sakkal Majalla"/>
          <w:b/>
          <w:bCs/>
          <w:sz w:val="28"/>
          <w:szCs w:val="28"/>
        </w:rPr>
      </w:pPr>
      <w:r w:rsidRPr="00F05565">
        <w:rPr>
          <w:rFonts w:ascii="Sakkal Majalla" w:eastAsia="Calibri" w:hAnsi="Sakkal Majalla" w:cs="Sakkal Majalla"/>
          <w:b/>
          <w:bCs/>
          <w:sz w:val="28"/>
          <w:szCs w:val="28"/>
          <w:rtl/>
        </w:rPr>
        <w:t>* تقليل الفاقد</w:t>
      </w:r>
    </w:p>
    <w:p w14:paraId="6739D700" w14:textId="77777777" w:rsidR="00F05565" w:rsidRPr="00F05565" w:rsidRDefault="00F05565" w:rsidP="00F05565">
      <w:pPr>
        <w:bidi/>
        <w:spacing w:line="240" w:lineRule="auto"/>
        <w:rPr>
          <w:rFonts w:ascii="Sakkal Majalla" w:eastAsia="Calibri" w:hAnsi="Sakkal Majalla" w:cs="Sakkal Majalla"/>
          <w:b/>
          <w:bCs/>
          <w:sz w:val="28"/>
          <w:szCs w:val="28"/>
        </w:rPr>
      </w:pPr>
      <w:r w:rsidRPr="00F05565">
        <w:rPr>
          <w:rFonts w:ascii="Sakkal Majalla" w:eastAsia="Calibri" w:hAnsi="Sakkal Majalla" w:cs="Sakkal Majalla"/>
          <w:b/>
          <w:bCs/>
          <w:sz w:val="28"/>
          <w:szCs w:val="28"/>
          <w:rtl/>
        </w:rPr>
        <w:t>* رفع جاهزية الشبكة</w:t>
      </w:r>
    </w:p>
    <w:p w14:paraId="0BC25620" w14:textId="77777777" w:rsidR="00F05565" w:rsidRPr="00F05565" w:rsidRDefault="00F05565" w:rsidP="00F05565">
      <w:pPr>
        <w:bidi/>
        <w:spacing w:line="240" w:lineRule="auto"/>
        <w:rPr>
          <w:rFonts w:ascii="Sakkal Majalla" w:eastAsia="Calibri" w:hAnsi="Sakkal Majalla" w:cs="Sakkal Majalla"/>
          <w:b/>
          <w:bCs/>
          <w:sz w:val="28"/>
          <w:szCs w:val="28"/>
        </w:rPr>
      </w:pPr>
    </w:p>
    <w:p w14:paraId="41801CDE" w14:textId="6E5FF872" w:rsidR="00F05565" w:rsidRPr="00F05565" w:rsidRDefault="00F05565" w:rsidP="00F05565">
      <w:pPr>
        <w:bidi/>
        <w:spacing w:line="240" w:lineRule="auto"/>
        <w:rPr>
          <w:rFonts w:ascii="Sakkal Majalla" w:eastAsia="Calibri" w:hAnsi="Sakkal Majalla" w:cs="Sakkal Majalla"/>
          <w:b/>
          <w:bCs/>
          <w:sz w:val="28"/>
          <w:szCs w:val="28"/>
        </w:rPr>
      </w:pPr>
      <w:r w:rsidRPr="00F05565">
        <w:rPr>
          <w:rFonts w:ascii="Sakkal Majalla" w:eastAsia="Calibri" w:hAnsi="Sakkal Majalla" w:cs="Sakkal Majalla"/>
          <w:b/>
          <w:bCs/>
          <w:sz w:val="28"/>
          <w:szCs w:val="28"/>
          <w:rtl/>
        </w:rPr>
        <w:t>3. إعادة توجيه الموارد</w:t>
      </w:r>
    </w:p>
    <w:p w14:paraId="3F646E9F" w14:textId="77777777" w:rsidR="00F05565" w:rsidRPr="00F05565" w:rsidRDefault="00F05565" w:rsidP="00F05565">
      <w:pPr>
        <w:bidi/>
        <w:spacing w:line="240" w:lineRule="auto"/>
        <w:rPr>
          <w:rFonts w:ascii="Sakkal Majalla" w:eastAsia="Calibri" w:hAnsi="Sakkal Majalla" w:cs="Sakkal Majalla"/>
          <w:b/>
          <w:bCs/>
          <w:sz w:val="28"/>
          <w:szCs w:val="28"/>
        </w:rPr>
      </w:pPr>
      <w:r w:rsidRPr="00F05565">
        <w:rPr>
          <w:rFonts w:ascii="Sakkal Majalla" w:eastAsia="Calibri" w:hAnsi="Sakkal Majalla" w:cs="Sakkal Majalla"/>
          <w:b/>
          <w:bCs/>
          <w:sz w:val="28"/>
          <w:szCs w:val="28"/>
          <w:rtl/>
        </w:rPr>
        <w:t>الاستثمار في:</w:t>
      </w:r>
    </w:p>
    <w:p w14:paraId="64916F7F" w14:textId="77777777" w:rsidR="00F05565" w:rsidRPr="00F05565" w:rsidRDefault="00F05565" w:rsidP="00F05565">
      <w:pPr>
        <w:bidi/>
        <w:spacing w:line="240" w:lineRule="auto"/>
        <w:rPr>
          <w:rFonts w:ascii="Sakkal Majalla" w:eastAsia="Calibri" w:hAnsi="Sakkal Majalla" w:cs="Sakkal Majalla"/>
          <w:b/>
          <w:bCs/>
          <w:sz w:val="28"/>
          <w:szCs w:val="28"/>
        </w:rPr>
      </w:pPr>
      <w:r w:rsidRPr="00F05565">
        <w:rPr>
          <w:rFonts w:ascii="Sakkal Majalla" w:eastAsia="Calibri" w:hAnsi="Sakkal Majalla" w:cs="Sakkal Majalla"/>
          <w:b/>
          <w:bCs/>
          <w:sz w:val="28"/>
          <w:szCs w:val="28"/>
          <w:rtl/>
        </w:rPr>
        <w:t>* استراتيجيات إدارة المخاطر ذات التأثير الأعلى</w:t>
      </w:r>
    </w:p>
    <w:p w14:paraId="13AEF892" w14:textId="2AEDF167" w:rsidR="00F05565" w:rsidRPr="00F05565" w:rsidRDefault="00F05565" w:rsidP="00437E84">
      <w:pPr>
        <w:bidi/>
        <w:spacing w:line="240" w:lineRule="auto"/>
        <w:rPr>
          <w:rFonts w:ascii="Sakkal Majalla" w:eastAsia="Calibri" w:hAnsi="Sakkal Majalla" w:cs="Sakkal Majalla"/>
          <w:b/>
          <w:bCs/>
          <w:sz w:val="28"/>
          <w:szCs w:val="28"/>
        </w:rPr>
      </w:pPr>
      <w:r w:rsidRPr="00F05565">
        <w:rPr>
          <w:rFonts w:ascii="Sakkal Majalla" w:eastAsia="Calibri" w:hAnsi="Sakkal Majalla" w:cs="Sakkal Majalla"/>
          <w:b/>
          <w:bCs/>
          <w:sz w:val="28"/>
          <w:szCs w:val="28"/>
          <w:rtl/>
        </w:rPr>
        <w:t>* وليس جميع الاستراتيجيات بشكل متساوٍ</w:t>
      </w:r>
    </w:p>
    <w:p w14:paraId="668D8043" w14:textId="6AE04AA3" w:rsidR="00F05565" w:rsidRPr="00F05565" w:rsidRDefault="00F05565" w:rsidP="00F05565">
      <w:pPr>
        <w:bidi/>
        <w:spacing w:line="240" w:lineRule="auto"/>
        <w:rPr>
          <w:rFonts w:ascii="Sakkal Majalla" w:eastAsia="Calibri" w:hAnsi="Sakkal Majalla" w:cs="Sakkal Majalla"/>
          <w:b/>
          <w:bCs/>
          <w:sz w:val="28"/>
          <w:szCs w:val="28"/>
        </w:rPr>
      </w:pPr>
      <w:r w:rsidRPr="00F05565">
        <w:rPr>
          <w:rFonts w:ascii="Sakkal Majalla" w:eastAsia="Calibri" w:hAnsi="Sakkal Majalla" w:cs="Sakkal Majalla"/>
          <w:b/>
          <w:bCs/>
          <w:sz w:val="28"/>
          <w:szCs w:val="28"/>
          <w:rtl/>
        </w:rPr>
        <w:t>4. تطوير نظام قياس متكامل</w:t>
      </w:r>
    </w:p>
    <w:p w14:paraId="5D7E89CB" w14:textId="77777777" w:rsidR="00F05565" w:rsidRPr="00F05565" w:rsidRDefault="00F05565" w:rsidP="00F05565">
      <w:pPr>
        <w:bidi/>
        <w:spacing w:line="240" w:lineRule="auto"/>
        <w:rPr>
          <w:rFonts w:ascii="Sakkal Majalla" w:eastAsia="Calibri" w:hAnsi="Sakkal Majalla" w:cs="Sakkal Majalla"/>
          <w:b/>
          <w:bCs/>
          <w:sz w:val="28"/>
          <w:szCs w:val="28"/>
        </w:rPr>
      </w:pPr>
      <w:r w:rsidRPr="00F05565">
        <w:rPr>
          <w:rFonts w:ascii="Sakkal Majalla" w:eastAsia="Calibri" w:hAnsi="Sakkal Majalla" w:cs="Sakkal Majalla"/>
          <w:b/>
          <w:bCs/>
          <w:sz w:val="28"/>
          <w:szCs w:val="28"/>
          <w:rtl/>
        </w:rPr>
        <w:t>إنشاء مؤشرات تربط بين:</w:t>
      </w:r>
    </w:p>
    <w:p w14:paraId="706CD01A" w14:textId="77777777" w:rsidR="00F05565" w:rsidRPr="00F05565" w:rsidRDefault="00F05565" w:rsidP="00F05565">
      <w:pPr>
        <w:bidi/>
        <w:spacing w:line="240" w:lineRule="auto"/>
        <w:rPr>
          <w:rFonts w:ascii="Sakkal Majalla" w:eastAsia="Calibri" w:hAnsi="Sakkal Majalla" w:cs="Sakkal Majalla"/>
          <w:b/>
          <w:bCs/>
          <w:sz w:val="28"/>
          <w:szCs w:val="28"/>
        </w:rPr>
      </w:pPr>
      <w:r w:rsidRPr="00F05565">
        <w:rPr>
          <w:rFonts w:ascii="Sakkal Majalla" w:eastAsia="Calibri" w:hAnsi="Sakkal Majalla" w:cs="Sakkal Majalla"/>
          <w:b/>
          <w:bCs/>
          <w:sz w:val="28"/>
          <w:szCs w:val="28"/>
          <w:rtl/>
        </w:rPr>
        <w:t>* المخاطر</w:t>
      </w:r>
    </w:p>
    <w:p w14:paraId="1978664A" w14:textId="77777777" w:rsidR="00F05565" w:rsidRPr="00F05565" w:rsidRDefault="00F05565" w:rsidP="00F05565">
      <w:pPr>
        <w:bidi/>
        <w:spacing w:line="240" w:lineRule="auto"/>
        <w:rPr>
          <w:rFonts w:ascii="Sakkal Majalla" w:eastAsia="Calibri" w:hAnsi="Sakkal Majalla" w:cs="Sakkal Majalla"/>
          <w:b/>
          <w:bCs/>
          <w:sz w:val="28"/>
          <w:szCs w:val="28"/>
        </w:rPr>
      </w:pPr>
      <w:r w:rsidRPr="00F05565">
        <w:rPr>
          <w:rFonts w:ascii="Sakkal Majalla" w:eastAsia="Calibri" w:hAnsi="Sakkal Majalla" w:cs="Sakkal Majalla"/>
          <w:b/>
          <w:bCs/>
          <w:sz w:val="28"/>
          <w:szCs w:val="28"/>
          <w:rtl/>
        </w:rPr>
        <w:t>* الأداء</w:t>
      </w:r>
    </w:p>
    <w:p w14:paraId="328E4F0F" w14:textId="261D488D" w:rsidR="00F05565" w:rsidRDefault="00F05565" w:rsidP="00F05565">
      <w:pPr>
        <w:bidi/>
        <w:spacing w:line="240" w:lineRule="auto"/>
        <w:rPr>
          <w:rFonts w:ascii="Sakkal Majalla" w:eastAsia="Calibri" w:hAnsi="Sakkal Majalla" w:cs="Sakkal Majalla"/>
          <w:b/>
          <w:bCs/>
          <w:sz w:val="28"/>
          <w:szCs w:val="28"/>
          <w:rtl/>
        </w:rPr>
      </w:pPr>
      <w:r w:rsidRPr="00F05565">
        <w:rPr>
          <w:rFonts w:ascii="Sakkal Majalla" w:eastAsia="Calibri" w:hAnsi="Sakkal Majalla" w:cs="Sakkal Majalla"/>
          <w:b/>
          <w:bCs/>
          <w:sz w:val="28"/>
          <w:szCs w:val="28"/>
          <w:rtl/>
        </w:rPr>
        <w:t>* الاستدامة</w:t>
      </w:r>
    </w:p>
    <w:p w14:paraId="43116288" w14:textId="77777777" w:rsidR="00F05565" w:rsidRPr="00F05565" w:rsidRDefault="00F05565" w:rsidP="00F05565">
      <w:pPr>
        <w:bidi/>
        <w:spacing w:line="240" w:lineRule="auto"/>
        <w:rPr>
          <w:rFonts w:ascii="Sakkal Majalla" w:eastAsia="Calibri" w:hAnsi="Sakkal Majalla" w:cs="Sakkal Majalla"/>
          <w:b/>
          <w:bCs/>
          <w:sz w:val="28"/>
          <w:szCs w:val="28"/>
        </w:rPr>
      </w:pPr>
    </w:p>
    <w:p w14:paraId="5EE0757F" w14:textId="0552B751" w:rsidR="00F05565" w:rsidRPr="00F05565" w:rsidRDefault="00F05565" w:rsidP="00437E84">
      <w:pPr>
        <w:bidi/>
        <w:spacing w:line="240" w:lineRule="auto"/>
        <w:rPr>
          <w:rFonts w:ascii="Sakkal Majalla" w:eastAsia="Calibri" w:hAnsi="Sakkal Majalla" w:cs="Sakkal Majalla"/>
          <w:b/>
          <w:bCs/>
          <w:sz w:val="28"/>
          <w:szCs w:val="28"/>
        </w:rPr>
      </w:pPr>
      <w:r w:rsidRPr="00F05565">
        <w:rPr>
          <w:rFonts w:ascii="Sakkal Majalla" w:eastAsia="Calibri" w:hAnsi="Sakkal Majalla" w:cs="Sakkal Majalla"/>
          <w:b/>
          <w:bCs/>
          <w:sz w:val="28"/>
          <w:szCs w:val="28"/>
          <w:rtl/>
        </w:rPr>
        <w:t>5. تعزيز ثقافة إدارة المخاطر</w:t>
      </w:r>
    </w:p>
    <w:p w14:paraId="6408654C" w14:textId="77777777" w:rsidR="00F05565" w:rsidRPr="00F05565" w:rsidRDefault="00F05565" w:rsidP="00F05565">
      <w:pPr>
        <w:bidi/>
        <w:spacing w:line="240" w:lineRule="auto"/>
        <w:rPr>
          <w:rFonts w:ascii="Sakkal Majalla" w:eastAsia="Calibri" w:hAnsi="Sakkal Majalla" w:cs="Sakkal Majalla"/>
          <w:b/>
          <w:bCs/>
          <w:sz w:val="28"/>
          <w:szCs w:val="28"/>
        </w:rPr>
      </w:pPr>
      <w:r w:rsidRPr="00F05565">
        <w:rPr>
          <w:rFonts w:ascii="Sakkal Majalla" w:eastAsia="Calibri" w:hAnsi="Sakkal Majalla" w:cs="Sakkal Majalla"/>
          <w:b/>
          <w:bCs/>
          <w:sz w:val="28"/>
          <w:szCs w:val="28"/>
          <w:rtl/>
        </w:rPr>
        <w:t>تحويلها من:</w:t>
      </w:r>
    </w:p>
    <w:p w14:paraId="2689A7C6" w14:textId="77777777" w:rsidR="00F05565" w:rsidRPr="00F05565" w:rsidRDefault="00F05565" w:rsidP="00F05565">
      <w:pPr>
        <w:bidi/>
        <w:spacing w:line="240" w:lineRule="auto"/>
        <w:rPr>
          <w:rFonts w:ascii="Sakkal Majalla" w:eastAsia="Calibri" w:hAnsi="Sakkal Majalla" w:cs="Sakkal Majalla"/>
          <w:b/>
          <w:bCs/>
          <w:sz w:val="28"/>
          <w:szCs w:val="28"/>
        </w:rPr>
      </w:pPr>
      <w:r w:rsidRPr="00F05565">
        <w:rPr>
          <w:rFonts w:ascii="Sakkal Majalla" w:eastAsia="Calibri" w:hAnsi="Sakkal Majalla" w:cs="Sakkal Majalla"/>
          <w:b/>
          <w:bCs/>
          <w:sz w:val="28"/>
          <w:szCs w:val="28"/>
          <w:rtl/>
        </w:rPr>
        <w:t>* “إجراء رقابي”</w:t>
      </w:r>
    </w:p>
    <w:p w14:paraId="09F630C6" w14:textId="77777777" w:rsidR="00F05565" w:rsidRPr="00F05565" w:rsidRDefault="00F05565" w:rsidP="00F05565">
      <w:pPr>
        <w:bidi/>
        <w:spacing w:line="240" w:lineRule="auto"/>
        <w:rPr>
          <w:rFonts w:ascii="Sakkal Majalla" w:eastAsia="Calibri" w:hAnsi="Sakkal Majalla" w:cs="Sakkal Majalla"/>
          <w:b/>
          <w:bCs/>
          <w:sz w:val="28"/>
          <w:szCs w:val="28"/>
        </w:rPr>
      </w:pPr>
      <w:r w:rsidRPr="00F05565">
        <w:rPr>
          <w:rFonts w:ascii="Sakkal Majalla" w:eastAsia="Calibri" w:hAnsi="Sakkal Majalla" w:cs="Sakkal Majalla"/>
          <w:b/>
          <w:bCs/>
          <w:sz w:val="28"/>
          <w:szCs w:val="28"/>
          <w:rtl/>
        </w:rPr>
        <w:t xml:space="preserve">    إلى:</w:t>
      </w:r>
    </w:p>
    <w:p w14:paraId="794A20E3" w14:textId="44B9C73D" w:rsidR="001955FA" w:rsidRDefault="00F05565" w:rsidP="00F05565">
      <w:pPr>
        <w:bidi/>
        <w:spacing w:line="240" w:lineRule="auto"/>
        <w:rPr>
          <w:rFonts w:ascii="Sakkal Majalla" w:eastAsia="Calibri" w:hAnsi="Sakkal Majalla" w:cs="Sakkal Majalla"/>
          <w:b/>
          <w:bCs/>
          <w:sz w:val="28"/>
          <w:szCs w:val="28"/>
          <w:rtl/>
        </w:rPr>
      </w:pPr>
      <w:r w:rsidRPr="00F05565">
        <w:rPr>
          <w:rFonts w:ascii="Sakkal Majalla" w:eastAsia="Calibri" w:hAnsi="Sakkal Majalla" w:cs="Sakkal Majalla"/>
          <w:b/>
          <w:bCs/>
          <w:sz w:val="28"/>
          <w:szCs w:val="28"/>
          <w:rtl/>
        </w:rPr>
        <w:t>* “أداة لتحسين الأداء والاستدامة”</w:t>
      </w:r>
    </w:p>
    <w:p w14:paraId="5674152E" w14:textId="77777777" w:rsidR="004D1D79" w:rsidRDefault="004D1D79" w:rsidP="004D1D79">
      <w:pPr>
        <w:bidi/>
        <w:spacing w:line="240" w:lineRule="auto"/>
        <w:rPr>
          <w:rFonts w:ascii="Sakkal Majalla" w:eastAsia="Calibri" w:hAnsi="Sakkal Majalla" w:cs="Sakkal Majalla"/>
          <w:b/>
          <w:bCs/>
          <w:sz w:val="28"/>
          <w:szCs w:val="28"/>
          <w:rtl/>
        </w:rPr>
      </w:pPr>
    </w:p>
    <w:p w14:paraId="1E0802D4" w14:textId="77777777" w:rsidR="004D1D79" w:rsidRDefault="004D1D79" w:rsidP="004D1D79">
      <w:pPr>
        <w:bidi/>
        <w:spacing w:line="240" w:lineRule="auto"/>
        <w:rPr>
          <w:rFonts w:ascii="Sakkal Majalla" w:eastAsia="Calibri" w:hAnsi="Sakkal Majalla" w:cs="Sakkal Majalla"/>
          <w:b/>
          <w:bCs/>
          <w:sz w:val="28"/>
          <w:szCs w:val="28"/>
          <w:rtl/>
        </w:rPr>
      </w:pPr>
    </w:p>
    <w:p w14:paraId="140DED15" w14:textId="77777777" w:rsidR="004D1D79" w:rsidRDefault="004D1D79" w:rsidP="004D1D79">
      <w:pPr>
        <w:bidi/>
        <w:spacing w:line="240" w:lineRule="auto"/>
        <w:rPr>
          <w:rFonts w:ascii="Sakkal Majalla" w:eastAsia="Calibri" w:hAnsi="Sakkal Majalla" w:cs="Sakkal Majalla"/>
          <w:b/>
          <w:bCs/>
          <w:sz w:val="28"/>
          <w:szCs w:val="28"/>
          <w:rtl/>
        </w:rPr>
      </w:pPr>
    </w:p>
    <w:p w14:paraId="22DCD3E6" w14:textId="77777777" w:rsidR="004D1D79" w:rsidRDefault="004D1D79" w:rsidP="004D1D79">
      <w:pPr>
        <w:bidi/>
        <w:spacing w:line="240" w:lineRule="auto"/>
        <w:rPr>
          <w:rFonts w:ascii="Sakkal Majalla" w:eastAsia="Calibri" w:hAnsi="Sakkal Majalla" w:cs="Sakkal Majalla"/>
          <w:b/>
          <w:bCs/>
          <w:sz w:val="28"/>
          <w:szCs w:val="28"/>
        </w:rPr>
      </w:pPr>
    </w:p>
    <w:p w14:paraId="0A1A532D" w14:textId="02AB1B7C" w:rsidR="001955FA" w:rsidRPr="001955FA" w:rsidRDefault="001955FA" w:rsidP="001955FA">
      <w:pPr>
        <w:bidi/>
        <w:spacing w:line="240" w:lineRule="auto"/>
        <w:jc w:val="center"/>
        <w:rPr>
          <w:rFonts w:ascii="Sakkal Majalla" w:eastAsia="Calibri" w:hAnsi="Sakkal Majalla" w:cs="Sakkal Majalla"/>
          <w:b/>
          <w:bCs/>
          <w:sz w:val="32"/>
          <w:szCs w:val="32"/>
          <w:rtl/>
        </w:rPr>
      </w:pPr>
      <w:r w:rsidRPr="001955FA">
        <w:rPr>
          <w:rFonts w:ascii="Sakkal Majalla" w:eastAsia="Calibri" w:hAnsi="Sakkal Majalla" w:cs="Sakkal Majalla"/>
          <w:b/>
          <w:bCs/>
          <w:sz w:val="32"/>
          <w:szCs w:val="32"/>
          <w:rtl/>
        </w:rPr>
        <w:lastRenderedPageBreak/>
        <w:t>أهداف الدراسة</w:t>
      </w:r>
    </w:p>
    <w:p w14:paraId="7541CF6F" w14:textId="77777777" w:rsidR="005E59D4" w:rsidRDefault="001955FA" w:rsidP="005E59D4">
      <w:pPr>
        <w:shd w:val="clear" w:color="auto" w:fill="FFFFFF"/>
        <w:bidi/>
        <w:spacing w:before="240" w:after="240" w:line="240" w:lineRule="auto"/>
        <w:rPr>
          <w:rFonts w:ascii="Sakkal Majalla" w:eastAsia="Times New Roman" w:hAnsi="Sakkal Majalla" w:cs="Sakkal Majalla"/>
          <w:color w:val="0F1115"/>
          <w:sz w:val="28"/>
          <w:szCs w:val="28"/>
          <w:rtl/>
        </w:rPr>
      </w:pPr>
      <w:r w:rsidRPr="001955FA">
        <w:rPr>
          <w:rFonts w:ascii="Sakkal Majalla" w:eastAsia="Times New Roman" w:hAnsi="Sakkal Majalla" w:cs="Sakkal Majalla"/>
          <w:color w:val="0F1115"/>
          <w:sz w:val="28"/>
          <w:szCs w:val="28"/>
        </w:rPr>
        <w:br/>
      </w:r>
      <w:r w:rsidRPr="001955FA">
        <w:rPr>
          <w:rFonts w:ascii="Sakkal Majalla" w:eastAsia="Times New Roman" w:hAnsi="Sakkal Majalla" w:cs="Sakkal Majalla"/>
          <w:b/>
          <w:bCs/>
          <w:color w:val="0F1115"/>
          <w:sz w:val="28"/>
          <w:szCs w:val="28"/>
          <w:rtl/>
        </w:rPr>
        <w:t>الهدف العام</w:t>
      </w:r>
      <w:r w:rsidRPr="001955FA">
        <w:rPr>
          <w:rFonts w:ascii="Sakkal Majalla" w:eastAsia="Times New Roman" w:hAnsi="Sakkal Majalla" w:cs="Sakkal Majalla"/>
          <w:b/>
          <w:bCs/>
          <w:color w:val="0F1115"/>
          <w:sz w:val="28"/>
          <w:szCs w:val="28"/>
        </w:rPr>
        <w:t>:</w:t>
      </w:r>
      <w:r w:rsidRPr="001955FA">
        <w:rPr>
          <w:rFonts w:ascii="Sakkal Majalla" w:eastAsia="Times New Roman" w:hAnsi="Sakkal Majalla" w:cs="Sakkal Majalla"/>
          <w:color w:val="0F1115"/>
          <w:sz w:val="28"/>
          <w:szCs w:val="28"/>
        </w:rPr>
        <w:br/>
      </w:r>
    </w:p>
    <w:p w14:paraId="71CB953C" w14:textId="69D8C15E" w:rsidR="005E59D4" w:rsidRDefault="005E59D4" w:rsidP="005E59D4">
      <w:pPr>
        <w:shd w:val="clear" w:color="auto" w:fill="FFFFFF"/>
        <w:bidi/>
        <w:spacing w:before="240" w:after="240" w:line="240" w:lineRule="auto"/>
        <w:rPr>
          <w:rFonts w:ascii="Sakkal Majalla" w:eastAsia="Times New Roman" w:hAnsi="Sakkal Majalla" w:cs="Sakkal Majalla"/>
          <w:color w:val="0F1115"/>
          <w:sz w:val="28"/>
          <w:szCs w:val="28"/>
          <w:rtl/>
        </w:rPr>
      </w:pPr>
      <w:r w:rsidRPr="005E59D4">
        <w:rPr>
          <w:rFonts w:ascii="Sakkal Majalla" w:eastAsia="Times New Roman" w:hAnsi="Sakkal Majalla" w:cs="Sakkal Majalla"/>
          <w:color w:val="0F1115"/>
          <w:sz w:val="28"/>
          <w:szCs w:val="28"/>
          <w:rtl/>
        </w:rPr>
        <w:t>تحليل أثر استراتيجيات إدارة المخاطر على الاستدامة المؤسسية في الشركة السعودية للكهرباء، مع اختبار الدور الوسيط للكفاءة التشغيلية في تفسير هذه العلاقة، وذلك من خلال بناء نموذج تحليلي يوضح التأثيرات المباشرة وغير المباشرة بين متغيرات الدراسة</w:t>
      </w:r>
      <w:r>
        <w:rPr>
          <w:rFonts w:ascii="Sakkal Majalla" w:eastAsia="Times New Roman" w:hAnsi="Sakkal Majalla" w:cs="Sakkal Majalla" w:hint="cs"/>
          <w:color w:val="0F1115"/>
          <w:sz w:val="28"/>
          <w:szCs w:val="28"/>
          <w:rtl/>
        </w:rPr>
        <w:t>.</w:t>
      </w:r>
    </w:p>
    <w:p w14:paraId="6E7780C1" w14:textId="78BFD141" w:rsidR="005E59D4" w:rsidRPr="001955FA" w:rsidRDefault="00B91C00" w:rsidP="005E59D4">
      <w:pPr>
        <w:shd w:val="clear" w:color="auto" w:fill="FFFFFF"/>
        <w:bidi/>
        <w:spacing w:before="240" w:after="240" w:line="240" w:lineRule="auto"/>
        <w:rPr>
          <w:rFonts w:ascii="Sakkal Majalla" w:eastAsia="Times New Roman" w:hAnsi="Sakkal Majalla" w:cs="Sakkal Majalla"/>
          <w:color w:val="0F1115"/>
          <w:sz w:val="28"/>
          <w:szCs w:val="28"/>
        </w:rPr>
      </w:pPr>
      <w:r w:rsidRPr="00B91C00">
        <w:rPr>
          <w:rFonts w:ascii="Sakkal Majalla" w:eastAsia="Times New Roman" w:hAnsi="Sakkal Majalla" w:cs="Sakkal Majalla"/>
          <w:color w:val="0F1115"/>
          <w:sz w:val="28"/>
          <w:szCs w:val="28"/>
          <w:rtl/>
        </w:rPr>
        <w:t>التعرف على أثر استراتيجيات إدارة المخاطر على تحقيق الاستدامة المؤسسية في شركات الطاقة، مع التطبيق على الشركة السعودية للكهرباء.</w:t>
      </w:r>
    </w:p>
    <w:p w14:paraId="00068BC7" w14:textId="77777777" w:rsidR="001955FA" w:rsidRPr="001955FA" w:rsidRDefault="001955FA" w:rsidP="001955FA">
      <w:pPr>
        <w:shd w:val="clear" w:color="auto" w:fill="FFFFFF"/>
        <w:bidi/>
        <w:spacing w:before="240" w:after="24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الأهداف الخاصة</w:t>
      </w:r>
      <w:r w:rsidRPr="001955FA">
        <w:rPr>
          <w:rFonts w:ascii="Sakkal Majalla" w:eastAsia="Times New Roman" w:hAnsi="Sakkal Majalla" w:cs="Sakkal Majalla"/>
          <w:b/>
          <w:bCs/>
          <w:color w:val="0F1115"/>
          <w:sz w:val="28"/>
          <w:szCs w:val="28"/>
        </w:rPr>
        <w:t>:</w:t>
      </w:r>
    </w:p>
    <w:p w14:paraId="5EAD05E7" w14:textId="77777777" w:rsidR="00B91C00" w:rsidRDefault="00B91C00" w:rsidP="001955FA">
      <w:pPr>
        <w:numPr>
          <w:ilvl w:val="0"/>
          <w:numId w:val="7"/>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B91C00">
        <w:rPr>
          <w:rFonts w:ascii="Sakkal Majalla" w:eastAsia="Times New Roman" w:hAnsi="Sakkal Majalla" w:cs="Sakkal Majalla"/>
          <w:color w:val="0F1115"/>
          <w:sz w:val="28"/>
          <w:szCs w:val="28"/>
          <w:rtl/>
        </w:rPr>
        <w:t>تحديد مفهوم إدارة المخاطر وأهميتها في شركات الطاقة.</w:t>
      </w:r>
    </w:p>
    <w:p w14:paraId="1BEA8263" w14:textId="77777777" w:rsidR="00B91C00" w:rsidRDefault="00B91C00" w:rsidP="001955FA">
      <w:pPr>
        <w:numPr>
          <w:ilvl w:val="0"/>
          <w:numId w:val="7"/>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B91C00">
        <w:rPr>
          <w:rFonts w:ascii="Sakkal Majalla" w:eastAsia="Times New Roman" w:hAnsi="Sakkal Majalla" w:cs="Sakkal Majalla"/>
          <w:color w:val="0F1115"/>
          <w:sz w:val="28"/>
          <w:szCs w:val="28"/>
          <w:rtl/>
        </w:rPr>
        <w:t>التعرف على أبرز استراتيجيات إدارة المخاطر المطبقة في قطاع الطاقة.</w:t>
      </w:r>
    </w:p>
    <w:p w14:paraId="5875089B" w14:textId="77777777" w:rsidR="00B91C00" w:rsidRDefault="00B91C00" w:rsidP="001955FA">
      <w:pPr>
        <w:numPr>
          <w:ilvl w:val="0"/>
          <w:numId w:val="7"/>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B91C00">
        <w:rPr>
          <w:rFonts w:ascii="Sakkal Majalla" w:eastAsia="Times New Roman" w:hAnsi="Sakkal Majalla" w:cs="Sakkal Majalla"/>
          <w:color w:val="0F1115"/>
          <w:sz w:val="28"/>
          <w:szCs w:val="28"/>
          <w:rtl/>
        </w:rPr>
        <w:t>تحليل مستوى تطبيق إدارة المخاطر في الشركة السعودية للكهرباء.</w:t>
      </w:r>
    </w:p>
    <w:p w14:paraId="6BF709C4" w14:textId="4F80F3CB" w:rsidR="00B91C00" w:rsidRDefault="00B91C00" w:rsidP="00B91C00">
      <w:pPr>
        <w:numPr>
          <w:ilvl w:val="0"/>
          <w:numId w:val="7"/>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B91C00">
        <w:rPr>
          <w:rFonts w:ascii="Sakkal Majalla" w:eastAsia="Times New Roman" w:hAnsi="Sakkal Majalla" w:cs="Sakkal Majalla"/>
          <w:color w:val="0F1115"/>
          <w:sz w:val="28"/>
          <w:szCs w:val="28"/>
          <w:rtl/>
        </w:rPr>
        <w:t>دراسة العلاقة بين استراتيجيات إدارة المخاطر والاستدامة المؤسسية في شركات الطاقة.</w:t>
      </w:r>
    </w:p>
    <w:p w14:paraId="1B6158B5" w14:textId="2DCA2454" w:rsidR="00B91C00" w:rsidRDefault="00B91C00" w:rsidP="00B91C00">
      <w:pPr>
        <w:numPr>
          <w:ilvl w:val="0"/>
          <w:numId w:val="7"/>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B91C00">
        <w:rPr>
          <w:rFonts w:ascii="Sakkal Majalla" w:eastAsia="Times New Roman" w:hAnsi="Sakkal Majalla" w:cs="Sakkal Majalla"/>
          <w:color w:val="0F1115"/>
          <w:sz w:val="28"/>
          <w:szCs w:val="28"/>
          <w:rtl/>
        </w:rPr>
        <w:t>قياس أثر استراتيجيات إدارة المخاطر على استدامة الأداء داخل الشركة.</w:t>
      </w:r>
    </w:p>
    <w:p w14:paraId="46004BB4" w14:textId="21CA0C25" w:rsidR="00B91C00" w:rsidRDefault="00B91C00" w:rsidP="00B91C00">
      <w:pPr>
        <w:numPr>
          <w:ilvl w:val="0"/>
          <w:numId w:val="7"/>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B91C00">
        <w:rPr>
          <w:rFonts w:ascii="Sakkal Majalla" w:eastAsia="Times New Roman" w:hAnsi="Sakkal Majalla" w:cs="Sakkal Majalla"/>
          <w:color w:val="0F1115"/>
          <w:sz w:val="28"/>
          <w:szCs w:val="28"/>
          <w:rtl/>
        </w:rPr>
        <w:t>تقديم توصيات عملية لتعزيز تطبيق استراتيجيات إدارة المخاطر بما يدعم</w:t>
      </w:r>
      <w:r>
        <w:rPr>
          <w:rFonts w:ascii="Sakkal Majalla" w:eastAsia="Times New Roman" w:hAnsi="Sakkal Majalla" w:cs="Sakkal Majalla" w:hint="cs"/>
          <w:color w:val="0F1115"/>
          <w:sz w:val="28"/>
          <w:szCs w:val="28"/>
          <w:rtl/>
        </w:rPr>
        <w:t xml:space="preserve"> </w:t>
      </w:r>
      <w:r w:rsidRPr="00B91C00">
        <w:rPr>
          <w:rFonts w:ascii="Sakkal Majalla" w:eastAsia="Times New Roman" w:hAnsi="Sakkal Majalla" w:cs="Sakkal Majalla"/>
          <w:color w:val="0F1115"/>
          <w:sz w:val="28"/>
          <w:szCs w:val="28"/>
          <w:rtl/>
        </w:rPr>
        <w:t>استدامة شركات الطاقة</w:t>
      </w:r>
      <w:r>
        <w:rPr>
          <w:rFonts w:ascii="Sakkal Majalla" w:eastAsia="Times New Roman" w:hAnsi="Sakkal Majalla" w:cs="Sakkal Majalla" w:hint="cs"/>
          <w:color w:val="0F1115"/>
          <w:sz w:val="28"/>
          <w:szCs w:val="28"/>
          <w:rtl/>
        </w:rPr>
        <w:t>.</w:t>
      </w:r>
    </w:p>
    <w:p w14:paraId="52A54954" w14:textId="77777777" w:rsidR="00B91C00" w:rsidRDefault="00B91C00" w:rsidP="001955FA">
      <w:pPr>
        <w:bidi/>
        <w:spacing w:line="240" w:lineRule="auto"/>
        <w:jc w:val="center"/>
        <w:rPr>
          <w:rFonts w:ascii="Sakkal Majalla" w:eastAsia="Times New Roman" w:hAnsi="Sakkal Majalla" w:cs="Sakkal Majalla"/>
          <w:color w:val="0F1115"/>
          <w:sz w:val="28"/>
          <w:szCs w:val="28"/>
          <w:rtl/>
        </w:rPr>
      </w:pPr>
    </w:p>
    <w:p w14:paraId="254AEF6B" w14:textId="21158BEA" w:rsidR="001955FA" w:rsidRPr="001955FA" w:rsidRDefault="001955FA" w:rsidP="00B91C00">
      <w:pPr>
        <w:bidi/>
        <w:spacing w:line="240" w:lineRule="auto"/>
        <w:jc w:val="center"/>
        <w:rPr>
          <w:rFonts w:ascii="Sakkal Majalla" w:eastAsia="Calibri" w:hAnsi="Sakkal Majalla" w:cs="Sakkal Majalla"/>
          <w:b/>
          <w:bCs/>
          <w:sz w:val="32"/>
          <w:szCs w:val="32"/>
          <w:rtl/>
        </w:rPr>
      </w:pPr>
      <w:r w:rsidRPr="001955FA">
        <w:rPr>
          <w:rFonts w:ascii="Sakkal Majalla" w:eastAsia="Calibri" w:hAnsi="Sakkal Majalla" w:cs="Sakkal Majalla"/>
          <w:b/>
          <w:bCs/>
          <w:sz w:val="32"/>
          <w:szCs w:val="32"/>
          <w:rtl/>
        </w:rPr>
        <w:t>تساؤلات الدراسة</w:t>
      </w:r>
    </w:p>
    <w:p w14:paraId="7E5DD595" w14:textId="3862482E" w:rsidR="00437E84" w:rsidRPr="008352EC" w:rsidRDefault="005E59D4" w:rsidP="00437E84">
      <w:pPr>
        <w:bidi/>
        <w:spacing w:line="240" w:lineRule="auto"/>
        <w:jc w:val="lowKashida"/>
        <w:rPr>
          <w:rFonts w:ascii="Sakkal Majalla" w:eastAsia="Calibri" w:hAnsi="Sakkal Majalla" w:cs="Sakkal Majalla"/>
          <w:sz w:val="28"/>
          <w:szCs w:val="28"/>
        </w:rPr>
      </w:pPr>
      <w:r w:rsidRPr="008352EC">
        <w:rPr>
          <w:rFonts w:ascii="Sakkal Majalla" w:eastAsia="Calibri" w:hAnsi="Sakkal Majalla" w:cs="Sakkal Majalla" w:hint="cs"/>
          <w:sz w:val="28"/>
          <w:szCs w:val="28"/>
          <w:rtl/>
        </w:rPr>
        <w:t xml:space="preserve">في </w:t>
      </w:r>
      <w:r w:rsidR="00437E84" w:rsidRPr="008352EC">
        <w:rPr>
          <w:rFonts w:ascii="Sakkal Majalla" w:eastAsia="Calibri" w:hAnsi="Sakkal Majalla" w:cs="Sakkal Majalla"/>
          <w:sz w:val="28"/>
          <w:szCs w:val="28"/>
          <w:rtl/>
        </w:rPr>
        <w:t xml:space="preserve">ظل التحديات المتزايدة التي </w:t>
      </w:r>
      <w:proofErr w:type="spellStart"/>
      <w:r w:rsidR="00437E84" w:rsidRPr="008352EC">
        <w:rPr>
          <w:rFonts w:ascii="Sakkal Majalla" w:eastAsia="Calibri" w:hAnsi="Sakkal Majalla" w:cs="Sakkal Majalla"/>
          <w:sz w:val="28"/>
          <w:szCs w:val="28"/>
          <w:rtl/>
        </w:rPr>
        <w:t>يواجهها</w:t>
      </w:r>
      <w:proofErr w:type="spellEnd"/>
      <w:r w:rsidR="00437E84" w:rsidRPr="008352EC">
        <w:rPr>
          <w:rFonts w:ascii="Sakkal Majalla" w:eastAsia="Calibri" w:hAnsi="Sakkal Majalla" w:cs="Sakkal Majalla"/>
          <w:sz w:val="28"/>
          <w:szCs w:val="28"/>
          <w:rtl/>
        </w:rPr>
        <w:t xml:space="preserve"> قطاع الطاقة، وارتفاع مستوى المخاطر التشغيلية والمالية والبيئية، تسعى شركات الطاقة إلى تبني استراتيجيات فعّالة في إدارة المخاطر بهدف ضمان الاستمرارية وتحقيق الاستدامة. وتُعد الشركة السعودية للكهرباء من أبرز الشركات التي تطبق ممارسات متقدمة في إدارة المخاطر، إلا أن مدى انعكاس هذه الممارسات على تحقيق الاستدامة المؤسسية لا يزال غير واضح بشكل كافٍ، خاصة في ظل غياب نماذج تحليلية تفسر طبيعة العلاقة بين هذه المتغيرات وآلية تأثيرها.</w:t>
      </w:r>
    </w:p>
    <w:p w14:paraId="1B0FD530" w14:textId="036C37F9" w:rsidR="00437E84" w:rsidRPr="008352EC" w:rsidRDefault="00437E84" w:rsidP="00437E84">
      <w:pPr>
        <w:bidi/>
        <w:spacing w:line="240" w:lineRule="auto"/>
        <w:jc w:val="lowKashida"/>
        <w:rPr>
          <w:rFonts w:ascii="Sakkal Majalla" w:eastAsia="Calibri" w:hAnsi="Sakkal Majalla" w:cs="Sakkal Majalla"/>
          <w:sz w:val="28"/>
          <w:szCs w:val="28"/>
        </w:rPr>
      </w:pPr>
      <w:r w:rsidRPr="008352EC">
        <w:rPr>
          <w:rFonts w:ascii="Sakkal Majalla" w:eastAsia="Calibri" w:hAnsi="Sakkal Majalla" w:cs="Sakkal Majalla"/>
          <w:sz w:val="28"/>
          <w:szCs w:val="28"/>
          <w:rtl/>
        </w:rPr>
        <w:t>وانطلاقًا من ذلك، يتمحور التساؤل الرئيس لهذه الدراسة حول:</w:t>
      </w:r>
    </w:p>
    <w:p w14:paraId="4160E320" w14:textId="69ABFAA9" w:rsidR="00437E84" w:rsidRPr="00437E84" w:rsidRDefault="00437E84" w:rsidP="00437E84">
      <w:pPr>
        <w:bidi/>
        <w:spacing w:line="240" w:lineRule="auto"/>
        <w:jc w:val="lowKashida"/>
        <w:rPr>
          <w:rFonts w:ascii="Sakkal Majalla" w:eastAsia="Calibri" w:hAnsi="Sakkal Majalla" w:cs="Sakkal Majalla"/>
          <w:b/>
          <w:bCs/>
          <w:sz w:val="28"/>
          <w:szCs w:val="28"/>
        </w:rPr>
      </w:pPr>
      <w:r w:rsidRPr="00437E84">
        <w:rPr>
          <w:rFonts w:ascii="Sakkal Majalla" w:eastAsia="Calibri" w:hAnsi="Sakkal Majalla" w:cs="Sakkal Majalla"/>
          <w:b/>
          <w:bCs/>
          <w:sz w:val="28"/>
          <w:szCs w:val="28"/>
          <w:rtl/>
        </w:rPr>
        <w:lastRenderedPageBreak/>
        <w:t>ما أثر استراتيجيات إدارة المخاطر على تحقيق الاستدامة المؤسسية في الشركة السعودية للكهرباء، وما دور الكفاءة التشغيلية كمتغير وسيط في هذه العلاقة؟</w:t>
      </w:r>
    </w:p>
    <w:p w14:paraId="760858B7" w14:textId="3CF6259B" w:rsidR="001955FA" w:rsidRPr="008352EC" w:rsidRDefault="00437E84" w:rsidP="00437E84">
      <w:pPr>
        <w:bidi/>
        <w:spacing w:line="240" w:lineRule="auto"/>
        <w:jc w:val="lowKashida"/>
        <w:rPr>
          <w:rFonts w:ascii="Sakkal Majalla" w:eastAsia="Calibri" w:hAnsi="Sakkal Majalla" w:cs="Sakkal Majalla"/>
          <w:sz w:val="28"/>
          <w:szCs w:val="28"/>
          <w:rtl/>
        </w:rPr>
      </w:pPr>
      <w:r w:rsidRPr="008352EC">
        <w:rPr>
          <w:rFonts w:ascii="Sakkal Majalla" w:eastAsia="Calibri" w:hAnsi="Sakkal Majalla" w:cs="Sakkal Majalla"/>
          <w:sz w:val="28"/>
          <w:szCs w:val="28"/>
          <w:rtl/>
        </w:rPr>
        <w:t>وينبثق من هذا التساؤل اهتمام الدراسة ليس فقط بتحديد وجود العلاقة بين المتغيرات، بل أيضًا بتحليل طبيعة هذه العلاقة، سواء كانت مباشرة أو غير مباشرة، وفهم الآلية التي تنتقل من خلالها تأثيرات إدارة المخاطر إلى الاستدامة.</w:t>
      </w:r>
    </w:p>
    <w:p w14:paraId="39406548" w14:textId="77777777" w:rsidR="001955FA" w:rsidRPr="001955FA" w:rsidRDefault="001955FA" w:rsidP="001955FA">
      <w:pPr>
        <w:bidi/>
        <w:spacing w:line="240" w:lineRule="auto"/>
        <w:jc w:val="lowKashida"/>
        <w:rPr>
          <w:rFonts w:ascii="Sakkal Majalla" w:eastAsia="Calibri" w:hAnsi="Sakkal Majalla" w:cs="Sakkal Majalla"/>
          <w:b/>
          <w:bCs/>
          <w:sz w:val="28"/>
          <w:szCs w:val="28"/>
          <w:rtl/>
        </w:rPr>
      </w:pPr>
    </w:p>
    <w:p w14:paraId="767A5E49" w14:textId="77777777" w:rsidR="001955FA" w:rsidRPr="001955FA" w:rsidRDefault="001955FA" w:rsidP="001955FA">
      <w:pPr>
        <w:bidi/>
        <w:spacing w:line="240" w:lineRule="auto"/>
        <w:jc w:val="center"/>
        <w:rPr>
          <w:rFonts w:ascii="Sakkal Majalla" w:eastAsia="Calibri" w:hAnsi="Sakkal Majalla" w:cs="Sakkal Majalla"/>
          <w:b/>
          <w:bCs/>
          <w:sz w:val="28"/>
          <w:szCs w:val="28"/>
          <w:rtl/>
        </w:rPr>
      </w:pPr>
      <w:r w:rsidRPr="001955FA">
        <w:rPr>
          <w:rFonts w:ascii="Sakkal Majalla" w:eastAsia="Calibri" w:hAnsi="Sakkal Majalla" w:cs="Sakkal Majalla" w:hint="cs"/>
          <w:b/>
          <w:bCs/>
          <w:sz w:val="28"/>
          <w:szCs w:val="28"/>
          <w:rtl/>
        </w:rPr>
        <w:t>فروض الدراسة</w:t>
      </w:r>
    </w:p>
    <w:p w14:paraId="7F80B19F" w14:textId="0F4860CF" w:rsidR="001955FA" w:rsidRPr="001955FA" w:rsidRDefault="001955FA" w:rsidP="001955FA">
      <w:pPr>
        <w:numPr>
          <w:ilvl w:val="0"/>
          <w:numId w:val="11"/>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الفرضية الرئيسية</w:t>
      </w:r>
      <w:r w:rsidRPr="001955FA">
        <w:rPr>
          <w:rFonts w:ascii="Sakkal Majalla" w:eastAsia="Times New Roman" w:hAnsi="Sakkal Majalla" w:cs="Sakkal Majalla"/>
          <w:b/>
          <w:bCs/>
          <w:color w:val="0F1115"/>
          <w:sz w:val="28"/>
          <w:szCs w:val="28"/>
        </w:rPr>
        <w:t>:</w:t>
      </w:r>
      <w:r w:rsidRPr="001955FA">
        <w:rPr>
          <w:rFonts w:ascii="Sakkal Majalla" w:eastAsia="Times New Roman" w:hAnsi="Sakkal Majalla" w:cs="Sakkal Majalla"/>
          <w:color w:val="0F1115"/>
          <w:sz w:val="28"/>
          <w:szCs w:val="28"/>
        </w:rPr>
        <w:t> </w:t>
      </w:r>
      <w:r w:rsidR="00B91C00" w:rsidRPr="00B91C00">
        <w:rPr>
          <w:rFonts w:ascii="Sakkal Majalla" w:eastAsia="Times New Roman" w:hAnsi="Sakkal Majalla" w:cs="Sakkal Majalla"/>
          <w:color w:val="0F1115"/>
          <w:sz w:val="28"/>
          <w:szCs w:val="28"/>
          <w:rtl/>
        </w:rPr>
        <w:t>توجد علاقة ذات دلالة إحصائية بين استراتيجيات إدارة المخاطر وتحقيق الاستدامة المؤسسية في شركات الطاقة</w:t>
      </w:r>
      <w:r w:rsidRPr="001955FA">
        <w:rPr>
          <w:rFonts w:ascii="Sakkal Majalla" w:eastAsia="Times New Roman" w:hAnsi="Sakkal Majalla" w:cs="Sakkal Majalla"/>
          <w:color w:val="0F1115"/>
          <w:sz w:val="28"/>
          <w:szCs w:val="28"/>
        </w:rPr>
        <w:t>.</w:t>
      </w:r>
    </w:p>
    <w:p w14:paraId="69A7BC55" w14:textId="77777777" w:rsidR="003741FB" w:rsidRDefault="001955FA" w:rsidP="001955FA">
      <w:pPr>
        <w:numPr>
          <w:ilvl w:val="0"/>
          <w:numId w:val="11"/>
        </w:numPr>
        <w:shd w:val="clear" w:color="auto" w:fill="FFFFFF"/>
        <w:bidi/>
        <w:spacing w:before="100" w:beforeAutospacing="1" w:after="0" w:line="240" w:lineRule="auto"/>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الفرضيات الفرعية</w:t>
      </w:r>
      <w:r w:rsidRPr="001955FA">
        <w:rPr>
          <w:rFonts w:ascii="Sakkal Majalla" w:eastAsia="Times New Roman" w:hAnsi="Sakkal Majalla" w:cs="Sakkal Majalla"/>
          <w:b/>
          <w:bCs/>
          <w:color w:val="0F1115"/>
          <w:sz w:val="28"/>
          <w:szCs w:val="28"/>
        </w:rPr>
        <w:t>:</w:t>
      </w:r>
      <w:r w:rsidRPr="001955FA">
        <w:rPr>
          <w:rFonts w:ascii="Sakkal Majalla" w:eastAsia="Times New Roman" w:hAnsi="Sakkal Majalla" w:cs="Sakkal Majalla"/>
          <w:color w:val="0F1115"/>
          <w:sz w:val="28"/>
          <w:szCs w:val="28"/>
        </w:rPr>
        <w:br/>
      </w:r>
      <w:r w:rsidR="003741FB">
        <w:rPr>
          <w:rFonts w:ascii="Sakkal Majalla" w:eastAsia="Times New Roman" w:hAnsi="Sakkal Majalla" w:cs="Sakkal Majalla" w:hint="cs"/>
          <w:color w:val="0F1115"/>
          <w:sz w:val="28"/>
          <w:szCs w:val="28"/>
          <w:rtl/>
        </w:rPr>
        <w:t xml:space="preserve">1- </w:t>
      </w:r>
      <w:r w:rsidR="003741FB" w:rsidRPr="003741FB">
        <w:rPr>
          <w:rFonts w:ascii="Sakkal Majalla" w:eastAsia="Times New Roman" w:hAnsi="Sakkal Majalla" w:cs="Sakkal Majalla"/>
          <w:color w:val="0F1115"/>
          <w:sz w:val="28"/>
          <w:szCs w:val="28"/>
          <w:rtl/>
        </w:rPr>
        <w:t>توجد علاقة ذات دلالة إحصائية بين استراتيجيات إدارة المخاطر والاستدامة الاقتصادية في الشركة السعودية للكهرباء</w:t>
      </w:r>
      <w:r w:rsidRPr="001955FA">
        <w:rPr>
          <w:rFonts w:ascii="Sakkal Majalla" w:eastAsia="Times New Roman" w:hAnsi="Sakkal Majalla" w:cs="Sakkal Majalla"/>
          <w:color w:val="0F1115"/>
          <w:sz w:val="28"/>
          <w:szCs w:val="28"/>
        </w:rPr>
        <w:t>.</w:t>
      </w:r>
      <w:r w:rsidR="003741FB">
        <w:rPr>
          <w:rFonts w:ascii="Sakkal Majalla" w:eastAsia="Times New Roman" w:hAnsi="Sakkal Majalla" w:cs="Sakkal Majalla"/>
          <w:color w:val="0F1115"/>
          <w:sz w:val="28"/>
          <w:szCs w:val="28"/>
        </w:rPr>
        <w:t xml:space="preserve"> </w:t>
      </w:r>
    </w:p>
    <w:p w14:paraId="072B1AD3" w14:textId="0F91DE0E" w:rsidR="001955FA" w:rsidRDefault="003741FB" w:rsidP="00284F22">
      <w:pPr>
        <w:shd w:val="clear" w:color="auto" w:fill="FFFFFF"/>
        <w:bidi/>
        <w:spacing w:before="100" w:beforeAutospacing="1" w:after="0" w:line="240" w:lineRule="auto"/>
        <w:ind w:left="720"/>
        <w:rPr>
          <w:rFonts w:ascii="Sakkal Majalla" w:eastAsia="Times New Roman" w:hAnsi="Sakkal Majalla" w:cs="Sakkal Majalla"/>
          <w:color w:val="0F1115"/>
          <w:sz w:val="28"/>
          <w:szCs w:val="28"/>
          <w:rtl/>
        </w:rPr>
      </w:pPr>
      <w:r>
        <w:rPr>
          <w:rFonts w:ascii="Sakkal Majalla" w:eastAsia="Times New Roman" w:hAnsi="Sakkal Majalla" w:cs="Sakkal Majalla" w:hint="cs"/>
          <w:color w:val="0F1115"/>
          <w:sz w:val="28"/>
          <w:szCs w:val="28"/>
          <w:rtl/>
        </w:rPr>
        <w:t xml:space="preserve">2- </w:t>
      </w:r>
      <w:r w:rsidRPr="003741FB">
        <w:rPr>
          <w:rFonts w:ascii="Sakkal Majalla" w:eastAsia="Times New Roman" w:hAnsi="Sakkal Majalla" w:cs="Sakkal Majalla"/>
          <w:color w:val="0F1115"/>
          <w:sz w:val="28"/>
          <w:szCs w:val="28"/>
          <w:rtl/>
        </w:rPr>
        <w:t>توجد علاقة ذات دلالة إحصائية بين استراتيجيات إدارة المخاطر والاستدامة التشغيلية في الشركة السعودية للكهرباء.</w:t>
      </w:r>
      <w:r w:rsidR="001955FA" w:rsidRPr="001955FA">
        <w:rPr>
          <w:rFonts w:ascii="Sakkal Majalla" w:eastAsia="Times New Roman" w:hAnsi="Sakkal Majalla" w:cs="Sakkal Majalla"/>
          <w:color w:val="0F1115"/>
          <w:sz w:val="28"/>
          <w:szCs w:val="28"/>
        </w:rPr>
        <w:br/>
      </w:r>
      <w:r>
        <w:rPr>
          <w:rFonts w:ascii="Sakkal Majalla" w:eastAsia="Times New Roman" w:hAnsi="Sakkal Majalla" w:cs="Sakkal Majalla" w:hint="cs"/>
          <w:color w:val="0F1115"/>
          <w:sz w:val="28"/>
          <w:szCs w:val="28"/>
          <w:rtl/>
        </w:rPr>
        <w:t xml:space="preserve">3- </w:t>
      </w:r>
      <w:r w:rsidRPr="003741FB">
        <w:rPr>
          <w:rFonts w:ascii="Sakkal Majalla" w:eastAsia="Times New Roman" w:hAnsi="Sakkal Majalla" w:cs="Sakkal Majalla"/>
          <w:color w:val="0F1115"/>
          <w:sz w:val="28"/>
          <w:szCs w:val="28"/>
          <w:rtl/>
        </w:rPr>
        <w:t>توجد علاقة ذات دلالة إحصائية بين استراتيجيات إدارة المخاطر والاستدامة البيئية في الشركة السعودية للكهرباء.</w:t>
      </w:r>
    </w:p>
    <w:p w14:paraId="18A8C3F3" w14:textId="0ED8F9F5" w:rsidR="003741FB" w:rsidRDefault="003741FB" w:rsidP="003741FB">
      <w:pPr>
        <w:shd w:val="clear" w:color="auto" w:fill="FFFFFF"/>
        <w:bidi/>
        <w:spacing w:before="100" w:beforeAutospacing="1" w:after="0" w:line="240" w:lineRule="auto"/>
        <w:ind w:left="720"/>
        <w:rPr>
          <w:rFonts w:ascii="Sakkal Majalla" w:eastAsia="Times New Roman" w:hAnsi="Sakkal Majalla" w:cs="Sakkal Majalla"/>
          <w:color w:val="0F1115"/>
          <w:sz w:val="28"/>
          <w:szCs w:val="28"/>
          <w:rtl/>
        </w:rPr>
      </w:pPr>
      <w:r>
        <w:rPr>
          <w:rFonts w:ascii="Sakkal Majalla" w:eastAsia="Times New Roman" w:hAnsi="Sakkal Majalla" w:cs="Sakkal Majalla" w:hint="cs"/>
          <w:color w:val="0F1115"/>
          <w:sz w:val="28"/>
          <w:szCs w:val="28"/>
          <w:rtl/>
        </w:rPr>
        <w:t xml:space="preserve">4- </w:t>
      </w:r>
      <w:r w:rsidRPr="003741FB">
        <w:rPr>
          <w:rFonts w:ascii="Sakkal Majalla" w:eastAsia="Times New Roman" w:hAnsi="Sakkal Majalla" w:cs="Sakkal Majalla"/>
          <w:color w:val="0F1115"/>
          <w:sz w:val="28"/>
          <w:szCs w:val="28"/>
          <w:rtl/>
        </w:rPr>
        <w:t>تؤثر استراتيجيات إدارة المخاطر بشكل إيجابي في تعزيز استمرارية الأعمال في شركات الطاقة.</w:t>
      </w:r>
    </w:p>
    <w:p w14:paraId="6FCE9110" w14:textId="1F5B4B4C" w:rsidR="003741FB" w:rsidRPr="001955FA" w:rsidRDefault="003741FB" w:rsidP="003741FB">
      <w:pPr>
        <w:shd w:val="clear" w:color="auto" w:fill="FFFFFF"/>
        <w:bidi/>
        <w:spacing w:before="100" w:beforeAutospacing="1" w:after="0" w:line="240" w:lineRule="auto"/>
        <w:ind w:left="720"/>
        <w:rPr>
          <w:rFonts w:ascii="Sakkal Majalla" w:eastAsia="Times New Roman" w:hAnsi="Sakkal Majalla" w:cs="Sakkal Majalla"/>
          <w:color w:val="0F1115"/>
          <w:sz w:val="28"/>
          <w:szCs w:val="28"/>
        </w:rPr>
      </w:pPr>
      <w:r>
        <w:rPr>
          <w:rFonts w:ascii="Sakkal Majalla" w:eastAsia="Times New Roman" w:hAnsi="Sakkal Majalla" w:cs="Sakkal Majalla" w:hint="cs"/>
          <w:color w:val="0F1115"/>
          <w:sz w:val="28"/>
          <w:szCs w:val="28"/>
          <w:rtl/>
        </w:rPr>
        <w:t xml:space="preserve">5- </w:t>
      </w:r>
      <w:r w:rsidRPr="003741FB">
        <w:rPr>
          <w:rFonts w:ascii="Sakkal Majalla" w:eastAsia="Times New Roman" w:hAnsi="Sakkal Majalla" w:cs="Sakkal Majalla"/>
          <w:color w:val="0F1115"/>
          <w:sz w:val="28"/>
          <w:szCs w:val="28"/>
          <w:rtl/>
        </w:rPr>
        <w:t>يسهم تطبيق إدارة المخاطر الفعّالة في تحسين الأداء المؤسسي وتحقيق الاستدامة طويلة المدى.</w:t>
      </w:r>
    </w:p>
    <w:p w14:paraId="1BB0C016" w14:textId="77777777" w:rsidR="001955FA" w:rsidRPr="001955FA" w:rsidRDefault="001955FA" w:rsidP="001955FA">
      <w:pPr>
        <w:bidi/>
        <w:spacing w:line="240" w:lineRule="auto"/>
        <w:jc w:val="lowKashida"/>
        <w:rPr>
          <w:rFonts w:ascii="Sakkal Majalla" w:eastAsia="Calibri" w:hAnsi="Sakkal Majalla" w:cs="Sakkal Majalla"/>
          <w:b/>
          <w:bCs/>
          <w:sz w:val="28"/>
          <w:szCs w:val="28"/>
          <w:rtl/>
        </w:rPr>
      </w:pPr>
    </w:p>
    <w:p w14:paraId="66C5BEA4" w14:textId="77777777" w:rsidR="001955FA" w:rsidRPr="001955FA" w:rsidRDefault="001955FA" w:rsidP="001955FA">
      <w:pPr>
        <w:bidi/>
        <w:spacing w:line="240" w:lineRule="auto"/>
        <w:jc w:val="center"/>
        <w:rPr>
          <w:rFonts w:ascii="Sakkal Majalla" w:eastAsia="Calibri" w:hAnsi="Sakkal Majalla" w:cs="Sakkal Majalla"/>
          <w:b/>
          <w:bCs/>
          <w:sz w:val="32"/>
          <w:szCs w:val="32"/>
          <w:rtl/>
        </w:rPr>
      </w:pPr>
      <w:r w:rsidRPr="001955FA">
        <w:rPr>
          <w:rFonts w:ascii="Sakkal Majalla" w:eastAsia="Calibri" w:hAnsi="Sakkal Majalla" w:cs="Sakkal Majalla"/>
          <w:b/>
          <w:bCs/>
          <w:sz w:val="32"/>
          <w:szCs w:val="32"/>
          <w:rtl/>
        </w:rPr>
        <w:t>الدراسات السابقة</w:t>
      </w:r>
    </w:p>
    <w:p w14:paraId="43CE4DEC" w14:textId="77777777" w:rsidR="001955FA" w:rsidRDefault="001955FA" w:rsidP="001955FA">
      <w:p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p>
    <w:p w14:paraId="214046B7" w14:textId="5F1FECE7" w:rsidR="001955FA" w:rsidRPr="001955FA" w:rsidRDefault="001955FA" w:rsidP="001955FA">
      <w:pPr>
        <w:numPr>
          <w:ilvl w:val="0"/>
          <w:numId w:val="11"/>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المرجع الكامل</w:t>
      </w:r>
      <w:r w:rsidRPr="001955FA">
        <w:rPr>
          <w:rFonts w:ascii="Sakkal Majalla" w:eastAsia="Times New Roman" w:hAnsi="Sakkal Majalla" w:cs="Sakkal Majalla" w:hint="cs"/>
          <w:color w:val="0F1115"/>
          <w:sz w:val="28"/>
          <w:szCs w:val="28"/>
          <w:rtl/>
        </w:rPr>
        <w:t>:</w:t>
      </w:r>
      <w:r w:rsidRPr="001955FA">
        <w:rPr>
          <w:rFonts w:ascii="Sakkal Majalla" w:eastAsia="Times New Roman" w:hAnsi="Sakkal Majalla" w:cs="Sakkal Majalla"/>
          <w:color w:val="0F1115"/>
          <w:sz w:val="28"/>
          <w:szCs w:val="28"/>
          <w:rtl/>
        </w:rPr>
        <w:t xml:space="preserve"> </w:t>
      </w:r>
      <w:r w:rsidR="005B095F" w:rsidRPr="005B095F">
        <w:rPr>
          <w:rFonts w:ascii="Sakkal Majalla" w:eastAsia="Times New Roman" w:hAnsi="Sakkal Majalla" w:cs="Sakkal Majalla"/>
          <w:color w:val="0F1115"/>
          <w:sz w:val="28"/>
          <w:szCs w:val="28"/>
        </w:rPr>
        <w:t>Frigo, M. L., &amp; Anderson, R. J. (2011). Strategic risk management: A foundation for improving enterprise risk management and governance. Journal of Corporate Accounting &amp; Finance, 22(3), 81–88</w:t>
      </w:r>
      <w:r w:rsidR="005B095F" w:rsidRPr="005B095F">
        <w:rPr>
          <w:rFonts w:ascii="Sakkal Majalla" w:eastAsia="Times New Roman" w:hAnsi="Sakkal Majalla" w:cs="Sakkal Majalla"/>
          <w:color w:val="0F1115"/>
          <w:sz w:val="28"/>
          <w:szCs w:val="28"/>
          <w:rtl/>
        </w:rPr>
        <w:t>.</w:t>
      </w:r>
    </w:p>
    <w:p w14:paraId="39E5A6AF" w14:textId="71DC714B" w:rsidR="001955FA" w:rsidRPr="001955FA" w:rsidRDefault="001955FA" w:rsidP="001955FA">
      <w:pPr>
        <w:numPr>
          <w:ilvl w:val="0"/>
          <w:numId w:val="11"/>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lastRenderedPageBreak/>
        <w:t xml:space="preserve">هدف </w:t>
      </w:r>
      <w:r w:rsidRPr="001955FA">
        <w:rPr>
          <w:rFonts w:ascii="Sakkal Majalla" w:eastAsia="Times New Roman" w:hAnsi="Sakkal Majalla" w:cs="Sakkal Majalla" w:hint="cs"/>
          <w:b/>
          <w:bCs/>
          <w:color w:val="0F1115"/>
          <w:sz w:val="28"/>
          <w:szCs w:val="28"/>
          <w:rtl/>
        </w:rPr>
        <w:t>الدراسة</w:t>
      </w:r>
      <w:r w:rsidRPr="001955FA">
        <w:rPr>
          <w:rFonts w:ascii="Sakkal Majalla" w:eastAsia="Times New Roman" w:hAnsi="Sakkal Majalla" w:cs="Sakkal Majalla" w:hint="cs"/>
          <w:color w:val="0F1115"/>
          <w:sz w:val="28"/>
          <w:szCs w:val="28"/>
          <w:rtl/>
        </w:rPr>
        <w:t xml:space="preserve">: </w:t>
      </w:r>
      <w:r w:rsidR="003878E3" w:rsidRPr="003878E3">
        <w:rPr>
          <w:rFonts w:ascii="Sakkal Majalla" w:eastAsia="Times New Roman" w:hAnsi="Sakkal Majalla" w:cs="Sakkal Majalla"/>
          <w:color w:val="0F1115"/>
          <w:sz w:val="28"/>
          <w:szCs w:val="28"/>
          <w:rtl/>
        </w:rPr>
        <w:t>هدفت الدراسة إلى توضيح دور الإدارة الاستراتيجية للمخاطر في تحسين الحوكمة المؤسسية وتعزيز استدامة المؤسسات</w:t>
      </w:r>
      <w:r w:rsidR="003878E3">
        <w:rPr>
          <w:rFonts w:ascii="Sakkal Majalla" w:eastAsia="Times New Roman" w:hAnsi="Sakkal Majalla" w:cs="Sakkal Majalla" w:hint="cs"/>
          <w:color w:val="0F1115"/>
          <w:sz w:val="28"/>
          <w:szCs w:val="28"/>
          <w:rtl/>
        </w:rPr>
        <w:t>.</w:t>
      </w:r>
    </w:p>
    <w:p w14:paraId="3A385700" w14:textId="3471D62C" w:rsidR="001955FA" w:rsidRPr="001955FA" w:rsidRDefault="001955FA" w:rsidP="001955FA">
      <w:pPr>
        <w:numPr>
          <w:ilvl w:val="0"/>
          <w:numId w:val="11"/>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 xml:space="preserve">منهجية </w:t>
      </w:r>
      <w:r w:rsidRPr="001955FA">
        <w:rPr>
          <w:rFonts w:ascii="Sakkal Majalla" w:eastAsia="Times New Roman" w:hAnsi="Sakkal Majalla" w:cs="Sakkal Majalla" w:hint="cs"/>
          <w:b/>
          <w:bCs/>
          <w:color w:val="0F1115"/>
          <w:sz w:val="28"/>
          <w:szCs w:val="28"/>
          <w:rtl/>
        </w:rPr>
        <w:t>البحث</w:t>
      </w:r>
      <w:r w:rsidRPr="001955FA">
        <w:rPr>
          <w:rFonts w:ascii="Sakkal Majalla" w:eastAsia="Times New Roman" w:hAnsi="Sakkal Majalla" w:cs="Sakkal Majalla" w:hint="cs"/>
          <w:color w:val="0F1115"/>
          <w:sz w:val="28"/>
          <w:szCs w:val="28"/>
          <w:rtl/>
        </w:rPr>
        <w:t xml:space="preserve">: </w:t>
      </w:r>
      <w:r w:rsidR="003878E3" w:rsidRPr="003878E3">
        <w:rPr>
          <w:rFonts w:ascii="Sakkal Majalla" w:eastAsia="Times New Roman" w:hAnsi="Sakkal Majalla" w:cs="Sakkal Majalla"/>
          <w:color w:val="0F1115"/>
          <w:sz w:val="28"/>
          <w:szCs w:val="28"/>
          <w:rtl/>
        </w:rPr>
        <w:t>اعتمدت الدراسة على تحليل حالات دراسية لعدد من الشركات العالمية التي طبقت استراتيجيات متقدمة في إدارة المخاطر</w:t>
      </w:r>
      <w:r w:rsidR="003878E3">
        <w:rPr>
          <w:rFonts w:ascii="Sakkal Majalla" w:eastAsia="Times New Roman" w:hAnsi="Sakkal Majalla" w:cs="Sakkal Majalla" w:hint="cs"/>
          <w:color w:val="0F1115"/>
          <w:sz w:val="28"/>
          <w:szCs w:val="28"/>
          <w:rtl/>
        </w:rPr>
        <w:t>.</w:t>
      </w:r>
    </w:p>
    <w:p w14:paraId="1E6E6329" w14:textId="35684F50" w:rsidR="001955FA" w:rsidRDefault="001955FA" w:rsidP="001955FA">
      <w:pPr>
        <w:numPr>
          <w:ilvl w:val="0"/>
          <w:numId w:val="11"/>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 xml:space="preserve">أهم </w:t>
      </w:r>
      <w:r w:rsidRPr="001955FA">
        <w:rPr>
          <w:rFonts w:ascii="Sakkal Majalla" w:eastAsia="Times New Roman" w:hAnsi="Sakkal Majalla" w:cs="Sakkal Majalla" w:hint="cs"/>
          <w:b/>
          <w:bCs/>
          <w:color w:val="0F1115"/>
          <w:sz w:val="28"/>
          <w:szCs w:val="28"/>
          <w:rtl/>
        </w:rPr>
        <w:t>النتائج</w:t>
      </w:r>
      <w:r w:rsidRPr="001955FA">
        <w:rPr>
          <w:rFonts w:ascii="Sakkal Majalla" w:eastAsia="Times New Roman" w:hAnsi="Sakkal Majalla" w:cs="Sakkal Majalla" w:hint="cs"/>
          <w:color w:val="0F1115"/>
          <w:sz w:val="28"/>
          <w:szCs w:val="28"/>
          <w:rtl/>
        </w:rPr>
        <w:t xml:space="preserve">: </w:t>
      </w:r>
      <w:r w:rsidR="003F1E80">
        <w:rPr>
          <w:rFonts w:ascii="Sakkal Majalla" w:eastAsia="Times New Roman" w:hAnsi="Sakkal Majalla" w:cs="Sakkal Majalla" w:hint="cs"/>
          <w:color w:val="0F1115"/>
          <w:sz w:val="28"/>
          <w:szCs w:val="28"/>
          <w:rtl/>
        </w:rPr>
        <w:t xml:space="preserve">1- </w:t>
      </w:r>
      <w:r w:rsidR="003F1E80" w:rsidRPr="003F1E80">
        <w:rPr>
          <w:rFonts w:ascii="Sakkal Majalla" w:eastAsia="Times New Roman" w:hAnsi="Sakkal Majalla" w:cs="Sakkal Majalla"/>
          <w:color w:val="0F1115"/>
          <w:sz w:val="28"/>
          <w:szCs w:val="28"/>
          <w:rtl/>
        </w:rPr>
        <w:t>إدارة المخاطر الاستراتيجية تسهم في تحسين التخطيط طويل المدى</w:t>
      </w:r>
      <w:r w:rsidRPr="001955FA">
        <w:rPr>
          <w:rFonts w:ascii="Sakkal Majalla" w:eastAsia="Times New Roman" w:hAnsi="Sakkal Majalla" w:cs="Sakkal Majalla" w:hint="cs"/>
          <w:color w:val="0F1115"/>
          <w:sz w:val="28"/>
          <w:szCs w:val="28"/>
          <w:rtl/>
        </w:rPr>
        <w:t>.</w:t>
      </w:r>
    </w:p>
    <w:p w14:paraId="465D96EF" w14:textId="298016C8" w:rsidR="003F1E80" w:rsidRPr="001955FA" w:rsidRDefault="003F1E80" w:rsidP="003F1E80">
      <w:pPr>
        <w:shd w:val="clear" w:color="auto" w:fill="FFFFFF"/>
        <w:bidi/>
        <w:spacing w:before="100" w:beforeAutospacing="1" w:after="0" w:line="240" w:lineRule="auto"/>
        <w:ind w:left="360"/>
        <w:jc w:val="lowKashida"/>
        <w:rPr>
          <w:rFonts w:ascii="Sakkal Majalla" w:eastAsia="Times New Roman" w:hAnsi="Sakkal Majalla" w:cs="Sakkal Majalla"/>
          <w:color w:val="0F1115"/>
          <w:sz w:val="28"/>
          <w:szCs w:val="28"/>
        </w:rPr>
      </w:pPr>
      <w:r>
        <w:rPr>
          <w:rFonts w:ascii="Sakkal Majalla" w:eastAsia="Times New Roman" w:hAnsi="Sakkal Majalla" w:cs="Sakkal Majalla" w:hint="cs"/>
          <w:color w:val="0F1115"/>
          <w:sz w:val="28"/>
          <w:szCs w:val="28"/>
          <w:rtl/>
        </w:rPr>
        <w:t>2-</w:t>
      </w:r>
      <w:r w:rsidRPr="003F1E80">
        <w:rPr>
          <w:rFonts w:ascii="Sakkal Majalla" w:eastAsia="Times New Roman" w:hAnsi="Sakkal Majalla" w:cs="Sakkal Majalla"/>
          <w:color w:val="0F1115"/>
          <w:sz w:val="28"/>
          <w:szCs w:val="28"/>
          <w:rtl/>
        </w:rPr>
        <w:t>المؤسسات التي تدمج إدارة المخاطر في استراتيجياتها تحقق مستويات أعلى من الاستدامة المؤسسية</w:t>
      </w:r>
      <w:r>
        <w:rPr>
          <w:rFonts w:ascii="Sakkal Majalla" w:eastAsia="Times New Roman" w:hAnsi="Sakkal Majalla" w:cs="Sakkal Majalla" w:hint="cs"/>
          <w:color w:val="0F1115"/>
          <w:sz w:val="28"/>
          <w:szCs w:val="28"/>
          <w:rtl/>
        </w:rPr>
        <w:t>.</w:t>
      </w:r>
    </w:p>
    <w:p w14:paraId="0BDECC4D" w14:textId="4AC1AD5C" w:rsidR="001955FA" w:rsidRPr="001955FA" w:rsidRDefault="001955FA" w:rsidP="001955FA">
      <w:pPr>
        <w:numPr>
          <w:ilvl w:val="0"/>
          <w:numId w:val="11"/>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 xml:space="preserve">العلاقة </w:t>
      </w:r>
      <w:r w:rsidR="00357787">
        <w:rPr>
          <w:rFonts w:ascii="Sakkal Majalla" w:eastAsia="Times New Roman" w:hAnsi="Sakkal Majalla" w:cs="Sakkal Majalla" w:hint="cs"/>
          <w:b/>
          <w:bCs/>
          <w:color w:val="0F1115"/>
          <w:sz w:val="28"/>
          <w:szCs w:val="28"/>
          <w:rtl/>
        </w:rPr>
        <w:t>بالبحث</w:t>
      </w:r>
      <w:r w:rsidRPr="001955FA">
        <w:rPr>
          <w:rFonts w:ascii="Sakkal Majalla" w:eastAsia="Times New Roman" w:hAnsi="Sakkal Majalla" w:cs="Sakkal Majalla" w:hint="cs"/>
          <w:color w:val="0F1115"/>
          <w:sz w:val="28"/>
          <w:szCs w:val="28"/>
          <w:rtl/>
        </w:rPr>
        <w:t xml:space="preserve">: </w:t>
      </w:r>
      <w:r w:rsidR="003F1E80" w:rsidRPr="003F1E80">
        <w:rPr>
          <w:rFonts w:ascii="Sakkal Majalla" w:eastAsia="Times New Roman" w:hAnsi="Sakkal Majalla" w:cs="Sakkal Majalla"/>
          <w:color w:val="0F1115"/>
          <w:sz w:val="28"/>
          <w:szCs w:val="28"/>
          <w:rtl/>
        </w:rPr>
        <w:t>تشير نتائج هذه الدراسة إلى أهمية دمج إدارة المخاطر في التخطيط الاستراتيجي، وهو ما يتوافق مع الدراسة الحالية التي تحاول تحليل هذا الأثر في قطاع الطاقة وتحديدًا في الشركة السعودية للكهرباء</w:t>
      </w:r>
      <w:r w:rsidR="00357787">
        <w:rPr>
          <w:rFonts w:ascii="Sakkal Majalla" w:eastAsia="Times New Roman" w:hAnsi="Sakkal Majalla" w:cs="Sakkal Majalla" w:hint="cs"/>
          <w:color w:val="0F1115"/>
          <w:sz w:val="28"/>
          <w:szCs w:val="28"/>
          <w:rtl/>
        </w:rPr>
        <w:t>.</w:t>
      </w:r>
    </w:p>
    <w:p w14:paraId="7D50667C" w14:textId="360C5395" w:rsidR="001955FA" w:rsidRPr="001955FA" w:rsidRDefault="001955FA" w:rsidP="001955FA">
      <w:p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hint="cs"/>
          <w:b/>
          <w:bCs/>
          <w:color w:val="0F1115"/>
          <w:sz w:val="28"/>
          <w:szCs w:val="28"/>
          <w:rtl/>
        </w:rPr>
        <w:t xml:space="preserve">ثانيًا: </w:t>
      </w:r>
      <w:r w:rsidRPr="001955FA">
        <w:rPr>
          <w:rFonts w:ascii="Sakkal Majalla" w:eastAsia="Times New Roman" w:hAnsi="Sakkal Majalla" w:cs="Sakkal Majalla"/>
          <w:b/>
          <w:bCs/>
          <w:color w:val="0F1115"/>
          <w:sz w:val="28"/>
          <w:szCs w:val="28"/>
          <w:rtl/>
        </w:rPr>
        <w:t>ترتيب الدراسات السابقة</w:t>
      </w:r>
    </w:p>
    <w:p w14:paraId="10788BF3" w14:textId="77A2DE8F" w:rsidR="001955FA" w:rsidRPr="001955FA" w:rsidRDefault="005007B4" w:rsidP="001955FA">
      <w:pPr>
        <w:numPr>
          <w:ilvl w:val="0"/>
          <w:numId w:val="11"/>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Pr>
          <w:rFonts w:ascii="Sakkal Majalla" w:eastAsia="Times New Roman" w:hAnsi="Sakkal Majalla" w:cs="Sakkal Majalla" w:hint="cs"/>
          <w:color w:val="0F1115"/>
          <w:sz w:val="28"/>
          <w:szCs w:val="28"/>
          <w:rtl/>
        </w:rPr>
        <w:t>سيتم اختيار الترتيب الزمني للدراسات السابقة:</w:t>
      </w:r>
    </w:p>
    <w:p w14:paraId="45C024C2" w14:textId="77777777" w:rsidR="001955FA" w:rsidRPr="006C49A6" w:rsidRDefault="001955FA" w:rsidP="001955FA">
      <w:pPr>
        <w:shd w:val="clear" w:color="auto" w:fill="FFFFFF"/>
        <w:bidi/>
        <w:spacing w:before="100" w:beforeAutospacing="1" w:after="0" w:line="240" w:lineRule="auto"/>
        <w:ind w:left="-360"/>
        <w:jc w:val="lowKashida"/>
        <w:rPr>
          <w:rFonts w:ascii="Sakkal Majalla" w:eastAsia="Times New Roman" w:hAnsi="Sakkal Majalla" w:cs="Sakkal Majalla"/>
          <w:color w:val="0F1115"/>
          <w:sz w:val="28"/>
          <w:szCs w:val="28"/>
          <w:rtl/>
        </w:rPr>
      </w:pPr>
    </w:p>
    <w:p w14:paraId="2F2229E1" w14:textId="2DE1D48D" w:rsidR="001955FA" w:rsidRPr="006C49A6" w:rsidRDefault="005007B4" w:rsidP="001955FA">
      <w:pPr>
        <w:shd w:val="clear" w:color="auto" w:fill="FFFFFF"/>
        <w:bidi/>
        <w:spacing w:before="100" w:beforeAutospacing="1" w:after="0" w:line="240" w:lineRule="auto"/>
        <w:jc w:val="lowKashida"/>
        <w:rPr>
          <w:rFonts w:ascii="Sakkal Majalla" w:eastAsia="Times New Roman" w:hAnsi="Sakkal Majalla" w:cs="Sakkal Majalla"/>
          <w:color w:val="0F1115"/>
          <w:sz w:val="28"/>
          <w:szCs w:val="28"/>
          <w:rtl/>
        </w:rPr>
      </w:pPr>
      <w:r w:rsidRPr="006C49A6">
        <w:rPr>
          <w:rFonts w:ascii="Sakkal Majalla" w:eastAsia="Times New Roman" w:hAnsi="Sakkal Majalla" w:cs="Sakkal Majalla"/>
          <w:color w:val="0F1115"/>
          <w:sz w:val="28"/>
          <w:szCs w:val="28"/>
          <w:rtl/>
        </w:rPr>
        <w:t xml:space="preserve">أشارت دراسة </w:t>
      </w:r>
      <w:r w:rsidRPr="006C49A6">
        <w:rPr>
          <w:rFonts w:ascii="Sakkal Majalla" w:eastAsia="Times New Roman" w:hAnsi="Sakkal Majalla" w:cs="Sakkal Majalla"/>
          <w:color w:val="0F1115"/>
          <w:sz w:val="28"/>
          <w:szCs w:val="28"/>
        </w:rPr>
        <w:t>Frigo &amp; Anderson</w:t>
      </w:r>
      <w:r w:rsidRPr="006C49A6">
        <w:rPr>
          <w:rFonts w:ascii="Sakkal Majalla" w:eastAsia="Times New Roman" w:hAnsi="Sakkal Majalla" w:cs="Sakkal Majalla"/>
          <w:color w:val="0F1115"/>
          <w:sz w:val="28"/>
          <w:szCs w:val="28"/>
          <w:rtl/>
        </w:rPr>
        <w:t xml:space="preserve"> (2011) إلى وجود علاقة إيجابية بين تطبيق إدارة المخاطر الاستراتيجية وتحسين الحوكمة المؤسسية واستدامة الشركات. وقد اعتمدت الدراسة على تحليل حالات تطبيقية لعدد من الشركات الكبرى التي تبنت نماذج إدارة المخاطر المؤسسية ضمن استراتيجياتها الإدارية. وأظهرت النتائج أن دمج إدارة المخاطر في التخطيط الاستراتيجي يسهم في تحسين قدرة المؤسسات على مواجهة التحديات وتحقيق استمرارية الأعمال. ومع أن الدراسة قدمت إطارًا نظريًا مهمًا لإدارة المخاطر الاستراتيجية، إلا أنها ركزت على التحليل المفاهيمي دون تقديم بيانات ميدانية مباشرة، وهو ما تسعى الدراسة الحالية إلى تجاوزه من خلال دراسة تطبيقية في قطاع الطاقة.</w:t>
      </w:r>
    </w:p>
    <w:p w14:paraId="27F9DAC6" w14:textId="6333CB36" w:rsidR="005007B4" w:rsidRPr="006C49A6" w:rsidRDefault="005007B4" w:rsidP="005007B4">
      <w:pPr>
        <w:pBdr>
          <w:top w:val="single" w:sz="6" w:space="1" w:color="auto"/>
          <w:bottom w:val="single" w:sz="6" w:space="1" w:color="auto"/>
        </w:pBdr>
        <w:shd w:val="clear" w:color="auto" w:fill="FFFFFF"/>
        <w:bidi/>
        <w:spacing w:before="100" w:beforeAutospacing="1" w:after="0" w:line="240" w:lineRule="auto"/>
        <w:jc w:val="lowKashida"/>
        <w:rPr>
          <w:rFonts w:ascii="Sakkal Majalla" w:eastAsia="Times New Roman" w:hAnsi="Sakkal Majalla" w:cs="Sakkal Majalla"/>
          <w:color w:val="0F1115"/>
          <w:sz w:val="28"/>
          <w:szCs w:val="28"/>
          <w:rtl/>
        </w:rPr>
      </w:pPr>
      <w:r w:rsidRPr="006C49A6">
        <w:rPr>
          <w:rFonts w:ascii="Sakkal Majalla" w:eastAsia="Times New Roman" w:hAnsi="Sakkal Majalla" w:cs="Sakkal Majalla"/>
          <w:color w:val="0F1115"/>
          <w:sz w:val="28"/>
          <w:szCs w:val="28"/>
          <w:rtl/>
        </w:rPr>
        <w:t xml:space="preserve">أوضحت دراسة </w:t>
      </w:r>
      <w:r w:rsidRPr="006C49A6">
        <w:rPr>
          <w:rFonts w:ascii="Sakkal Majalla" w:eastAsia="Times New Roman" w:hAnsi="Sakkal Majalla" w:cs="Sakkal Majalla"/>
          <w:color w:val="0F1115"/>
          <w:sz w:val="28"/>
          <w:szCs w:val="28"/>
        </w:rPr>
        <w:t>Aven</w:t>
      </w:r>
      <w:r w:rsidRPr="006C49A6">
        <w:rPr>
          <w:rFonts w:ascii="Sakkal Majalla" w:eastAsia="Times New Roman" w:hAnsi="Sakkal Majalla" w:cs="Sakkal Majalla"/>
          <w:color w:val="0F1115"/>
          <w:sz w:val="28"/>
          <w:szCs w:val="28"/>
          <w:rtl/>
        </w:rPr>
        <w:t xml:space="preserve"> (2016) أهمية تطوير منهجيات حديثة في تقييم المخاطر وإدارتها داخل المؤسسات الصناعية، حيث اعتمدت الدراسة على تحليل عدد من نماذج إدارة المخاطر المستخدمة في القطاعات الإنتاجية والخدمية. وأظهرت النتائج أن المؤسسات التي تعتمد أساليب متقدمة في تقييم المخاطر تكون أكثر قدرة على تقليل الخسائر التشغيلية وتحقيق الاستقرار التنظيمي. ومع ذلك، ركزت الدراسة على الجوانب الفنية لإدارة المخاطر دون التعمق في تأثيرها على الاستدامة المؤسسية للشركات، وهو ما يشكل مجالًا تسعى الدراسة الحالية إلى استكشافه</w:t>
      </w:r>
      <w:r w:rsidRPr="006C49A6">
        <w:rPr>
          <w:rFonts w:ascii="Sakkal Majalla" w:eastAsia="Times New Roman" w:hAnsi="Sakkal Majalla" w:cs="Sakkal Majalla" w:hint="cs"/>
          <w:color w:val="0F1115"/>
          <w:sz w:val="28"/>
          <w:szCs w:val="28"/>
          <w:rtl/>
        </w:rPr>
        <w:t>.</w:t>
      </w:r>
    </w:p>
    <w:p w14:paraId="447510E5" w14:textId="4C33BD0B" w:rsidR="005007B4" w:rsidRPr="006C49A6" w:rsidRDefault="005007B4" w:rsidP="005007B4">
      <w:pPr>
        <w:pBdr>
          <w:bottom w:val="single" w:sz="6" w:space="1" w:color="auto"/>
          <w:between w:val="single" w:sz="6" w:space="1" w:color="auto"/>
        </w:pBdr>
        <w:shd w:val="clear" w:color="auto" w:fill="FFFFFF"/>
        <w:bidi/>
        <w:spacing w:before="100" w:beforeAutospacing="1" w:after="0" w:line="240" w:lineRule="auto"/>
        <w:jc w:val="lowKashida"/>
        <w:rPr>
          <w:rFonts w:ascii="Sakkal Majalla" w:eastAsia="Times New Roman" w:hAnsi="Sakkal Majalla" w:cs="Sakkal Majalla"/>
          <w:color w:val="0F1115"/>
          <w:sz w:val="28"/>
          <w:szCs w:val="28"/>
          <w:rtl/>
        </w:rPr>
      </w:pPr>
      <w:r w:rsidRPr="006C49A6">
        <w:rPr>
          <w:rFonts w:ascii="Sakkal Majalla" w:eastAsia="Times New Roman" w:hAnsi="Sakkal Majalla" w:cs="Sakkal Majalla"/>
          <w:color w:val="0F1115"/>
          <w:sz w:val="28"/>
          <w:szCs w:val="28"/>
          <w:rtl/>
        </w:rPr>
        <w:lastRenderedPageBreak/>
        <w:t xml:space="preserve">أشارت دراسة </w:t>
      </w:r>
      <w:r w:rsidRPr="006C49A6">
        <w:rPr>
          <w:rFonts w:ascii="Sakkal Majalla" w:eastAsia="Times New Roman" w:hAnsi="Sakkal Majalla" w:cs="Sakkal Majalla"/>
          <w:color w:val="0F1115"/>
          <w:sz w:val="28"/>
          <w:szCs w:val="28"/>
        </w:rPr>
        <w:t>Oliva</w:t>
      </w:r>
      <w:r w:rsidRPr="006C49A6">
        <w:rPr>
          <w:rFonts w:ascii="Sakkal Majalla" w:eastAsia="Times New Roman" w:hAnsi="Sakkal Majalla" w:cs="Sakkal Majalla"/>
          <w:color w:val="0F1115"/>
          <w:sz w:val="28"/>
          <w:szCs w:val="28"/>
          <w:rtl/>
        </w:rPr>
        <w:t xml:space="preserve"> (2016) إلى وجود علاقة إيجابية بين مستوى نضج تطبيق إدارة المخاطر المؤسسية والأداء المؤسسي للشركات. وقد استخدمت الدراسة منهجًا كميًا من خلال استبيانات وُزعت على مجموعة من المديرين في شركات صناعية وخدمية، وتم تحليل البيانات باستخدام الأساليب الإحصائية. وأظهرت النتائج أن الشركات التي تمتلك أنظمة متقدمة لإدارة المخاطر تحقق مستويات أفضل من الاستدامة والاستقرار التنظيمي. وعلى الرغم من أهمية النتائج التي توصلت إليها الدراسة، إلا أنها لم تركز على البيئة التنظيمية لشركات الطاقة، الأمر الذي يجعل من الضروري إجراء دراسات تطبيقية في هذا القطاع، وهو ما تسعى إليه الدراسة الحالية.</w:t>
      </w:r>
    </w:p>
    <w:p w14:paraId="697CB1E3" w14:textId="77777777" w:rsidR="005007B4" w:rsidRPr="006C49A6" w:rsidRDefault="005007B4" w:rsidP="005007B4">
      <w:pPr>
        <w:pBdr>
          <w:bottom w:val="single" w:sz="6" w:space="1" w:color="auto"/>
          <w:between w:val="single" w:sz="6" w:space="1" w:color="auto"/>
        </w:pBdr>
        <w:shd w:val="clear" w:color="auto" w:fill="FFFFFF"/>
        <w:bidi/>
        <w:spacing w:before="100" w:beforeAutospacing="1" w:after="0" w:line="240" w:lineRule="auto"/>
        <w:jc w:val="lowKashida"/>
        <w:rPr>
          <w:rFonts w:ascii="Sakkal Majalla" w:eastAsia="Times New Roman" w:hAnsi="Sakkal Majalla" w:cs="Sakkal Majalla"/>
          <w:color w:val="0F1115"/>
          <w:sz w:val="28"/>
          <w:szCs w:val="28"/>
          <w:rtl/>
        </w:rPr>
      </w:pPr>
      <w:r w:rsidRPr="006C49A6">
        <w:rPr>
          <w:rFonts w:ascii="Sakkal Majalla" w:eastAsia="Times New Roman" w:hAnsi="Sakkal Majalla" w:cs="Sakkal Majalla"/>
          <w:color w:val="0F1115"/>
          <w:sz w:val="28"/>
          <w:szCs w:val="28"/>
          <w:rtl/>
        </w:rPr>
        <w:t xml:space="preserve">بينت دراسة </w:t>
      </w:r>
      <w:r w:rsidRPr="006C49A6">
        <w:rPr>
          <w:rFonts w:ascii="Sakkal Majalla" w:eastAsia="Times New Roman" w:hAnsi="Sakkal Majalla" w:cs="Sakkal Majalla"/>
          <w:color w:val="0F1115"/>
          <w:sz w:val="28"/>
          <w:szCs w:val="28"/>
        </w:rPr>
        <w:t>Hopkin</w:t>
      </w:r>
      <w:r w:rsidRPr="006C49A6">
        <w:rPr>
          <w:rFonts w:ascii="Sakkal Majalla" w:eastAsia="Times New Roman" w:hAnsi="Sakkal Majalla" w:cs="Sakkal Majalla"/>
          <w:color w:val="0F1115"/>
          <w:sz w:val="28"/>
          <w:szCs w:val="28"/>
          <w:rtl/>
        </w:rPr>
        <w:t xml:space="preserve"> (2018) أن تطبيق استراتيجيات إدارة المخاطر المؤسسية يسهم بشكل كبير في تعزيز كفاءة اتخاذ القرار وتحسين الأداء التنظيمي في المؤسسات الكبرى. وقد استندت الدراسة إلى تحليل تجارب عدد من الشركات العالمية في تطبيق نظم إدارة المخاطر، مع التركيز على دور القيادة الإدارية في دعم هذه الاستراتيجيات. وأظهرت النتائج أن المؤسسات التي تطبق أنظمة متكاملة لإدارة المخاطر تحقق مستويات أعلى من الاستقرار والاستدامة على المدى الطويل. إلا أن الدراسة ركزت على عرض النماذج الإدارية العامة دون دراسة قطاع محدد مثل قطاع الطاقة، وهو ما يميز الدراسة الحالية التي تسعى إلى تحليل هذا الأثر في شركات الطاقة</w:t>
      </w:r>
      <w:r w:rsidRPr="006C49A6">
        <w:rPr>
          <w:rFonts w:ascii="Sakkal Majalla" w:eastAsia="Times New Roman" w:hAnsi="Sakkal Majalla" w:cs="Sakkal Majalla" w:hint="cs"/>
          <w:color w:val="0F1115"/>
          <w:sz w:val="28"/>
          <w:szCs w:val="28"/>
          <w:rtl/>
        </w:rPr>
        <w:t>.</w:t>
      </w:r>
    </w:p>
    <w:p w14:paraId="686ED63F" w14:textId="35A947BC" w:rsidR="005007B4" w:rsidRPr="006C49A6" w:rsidRDefault="006C49A6" w:rsidP="005007B4">
      <w:pPr>
        <w:pBdr>
          <w:bottom w:val="single" w:sz="6" w:space="1" w:color="auto"/>
          <w:between w:val="single" w:sz="6" w:space="1" w:color="auto"/>
        </w:pBdr>
        <w:shd w:val="clear" w:color="auto" w:fill="FFFFFF"/>
        <w:bidi/>
        <w:spacing w:before="100" w:beforeAutospacing="1" w:after="0" w:line="240" w:lineRule="auto"/>
        <w:jc w:val="lowKashida"/>
        <w:rPr>
          <w:rFonts w:ascii="Sakkal Majalla" w:eastAsia="Times New Roman" w:hAnsi="Sakkal Majalla" w:cs="Sakkal Majalla"/>
          <w:color w:val="0F1115"/>
          <w:sz w:val="28"/>
          <w:szCs w:val="28"/>
          <w:rtl/>
        </w:rPr>
      </w:pPr>
      <w:r w:rsidRPr="006C49A6">
        <w:rPr>
          <w:rFonts w:ascii="Sakkal Majalla" w:eastAsia="Times New Roman" w:hAnsi="Sakkal Majalla" w:cs="Sakkal Majalla"/>
          <w:color w:val="0F1115"/>
          <w:sz w:val="28"/>
          <w:szCs w:val="28"/>
          <w:rtl/>
        </w:rPr>
        <w:t xml:space="preserve">أشارت دراسة </w:t>
      </w:r>
      <w:proofErr w:type="spellStart"/>
      <w:r w:rsidRPr="006C49A6">
        <w:rPr>
          <w:rFonts w:ascii="Sakkal Majalla" w:eastAsia="Times New Roman" w:hAnsi="Sakkal Majalla" w:cs="Sakkal Majalla"/>
          <w:color w:val="0F1115"/>
          <w:sz w:val="28"/>
          <w:szCs w:val="28"/>
        </w:rPr>
        <w:t>Urbaniec</w:t>
      </w:r>
      <w:proofErr w:type="spellEnd"/>
      <w:r w:rsidRPr="006C49A6">
        <w:rPr>
          <w:rFonts w:ascii="Sakkal Majalla" w:eastAsia="Times New Roman" w:hAnsi="Sakkal Majalla" w:cs="Sakkal Majalla"/>
          <w:color w:val="0F1115"/>
          <w:sz w:val="28"/>
          <w:szCs w:val="28"/>
          <w:rtl/>
        </w:rPr>
        <w:t xml:space="preserve"> (2018) إلى أن دمج استراتيجيات الاستدامة في إدارة المؤسسات الصناعية يسهم في تحسين الكفاءة التشغيلية وتقليل التكاليف البيئية. وقد اعتمدت الدراسة على تحليل بيانات عدد من شركات الطاقة في الاتحاد الأوروبي باستخدام منهج تحليلي قائم على مراجعة التقارير المؤسسية. وأظهرت النتائج أن المؤسسات التي تطبق استراتيجيات استدامة متكاملة تكون أكثر قدرة على مواجهة المخاطر الاقتصادية والبيئية. ومع ذلك، ركزت الدراسة على سياسات الاستدامة دون تحليل دور استراتيجيات إدارة المخاطر بشكل تفصيلي، وهو ما تسعى الدراسة الحالية إلى دراسته.</w:t>
      </w:r>
    </w:p>
    <w:p w14:paraId="2B6EDCDB" w14:textId="5CB86B2B" w:rsidR="006C49A6" w:rsidRPr="006C49A6" w:rsidRDefault="006C49A6" w:rsidP="006C49A6">
      <w:pPr>
        <w:pBdr>
          <w:bottom w:val="single" w:sz="6" w:space="1" w:color="auto"/>
          <w:between w:val="single" w:sz="6" w:space="1" w:color="auto"/>
        </w:pBdr>
        <w:shd w:val="clear" w:color="auto" w:fill="FFFFFF"/>
        <w:bidi/>
        <w:spacing w:before="100" w:beforeAutospacing="1" w:after="0" w:line="240" w:lineRule="auto"/>
        <w:jc w:val="lowKashida"/>
        <w:rPr>
          <w:rFonts w:ascii="Sakkal Majalla" w:eastAsia="Times New Roman" w:hAnsi="Sakkal Majalla" w:cs="Sakkal Majalla"/>
          <w:color w:val="0F1115"/>
          <w:sz w:val="28"/>
          <w:szCs w:val="28"/>
          <w:rtl/>
        </w:rPr>
      </w:pPr>
      <w:r w:rsidRPr="006C49A6">
        <w:rPr>
          <w:rFonts w:ascii="Sakkal Majalla" w:eastAsia="Times New Roman" w:hAnsi="Sakkal Majalla" w:cs="Sakkal Majalla"/>
          <w:color w:val="0F1115"/>
          <w:sz w:val="28"/>
          <w:szCs w:val="28"/>
          <w:rtl/>
        </w:rPr>
        <w:t xml:space="preserve">أوضحت دراسة </w:t>
      </w:r>
      <w:r w:rsidRPr="006C49A6">
        <w:rPr>
          <w:rFonts w:ascii="Sakkal Majalla" w:eastAsia="Times New Roman" w:hAnsi="Sakkal Majalla" w:cs="Sakkal Majalla"/>
          <w:color w:val="0F1115"/>
          <w:sz w:val="28"/>
          <w:szCs w:val="28"/>
        </w:rPr>
        <w:t>Krause &amp; Lehner</w:t>
      </w:r>
      <w:r w:rsidRPr="006C49A6">
        <w:rPr>
          <w:rFonts w:ascii="Sakkal Majalla" w:eastAsia="Times New Roman" w:hAnsi="Sakkal Majalla" w:cs="Sakkal Majalla"/>
          <w:color w:val="0F1115"/>
          <w:sz w:val="28"/>
          <w:szCs w:val="28"/>
          <w:rtl/>
        </w:rPr>
        <w:t xml:space="preserve"> (2019) أن تطبيق نظم إدارة المخاطر المؤسسية في شركات الطاقة يسهم في تقليل المخاطر التشغيلية وتحسين كفاءة إدارة المشاريع. استخدمت الدراسة المنهج الكمي من خلال استبيانات وزعت على مديري المشاريع في شركات الطاقة الأوروبية، وتم تحليل البيانات باستخدام تحليل الانحدار. وأظهرت النتائج وجود علاقة ذات دلالة إحصائية بين تطبيق إدارة المخاطر وتحسين أداء المشاريع في قطاع الطاقة. إلا أن الدراسة ركزت على إدارة المشاريع بشكل أساسي دون تحليل تأثير إدارة المخاطر على الاستدامة المؤسسية طويلة المدى، وهو ما يمثل أحد محاور الدراسة الحالية</w:t>
      </w:r>
      <w:r w:rsidRPr="006C49A6">
        <w:rPr>
          <w:rFonts w:ascii="Sakkal Majalla" w:eastAsia="Times New Roman" w:hAnsi="Sakkal Majalla" w:cs="Sakkal Majalla" w:hint="cs"/>
          <w:color w:val="0F1115"/>
          <w:sz w:val="28"/>
          <w:szCs w:val="28"/>
          <w:rtl/>
        </w:rPr>
        <w:t>.</w:t>
      </w:r>
    </w:p>
    <w:p w14:paraId="0EA5D563" w14:textId="46209DA3" w:rsidR="006C49A6" w:rsidRPr="006C49A6" w:rsidRDefault="006C49A6" w:rsidP="006C49A6">
      <w:pPr>
        <w:pBdr>
          <w:bottom w:val="single" w:sz="6" w:space="1" w:color="auto"/>
          <w:between w:val="single" w:sz="6" w:space="1" w:color="auto"/>
        </w:pBdr>
        <w:shd w:val="clear" w:color="auto" w:fill="FFFFFF"/>
        <w:bidi/>
        <w:spacing w:before="100" w:beforeAutospacing="1" w:after="0" w:line="240" w:lineRule="auto"/>
        <w:jc w:val="lowKashida"/>
        <w:rPr>
          <w:rFonts w:ascii="Sakkal Majalla" w:eastAsia="Times New Roman" w:hAnsi="Sakkal Majalla" w:cs="Sakkal Majalla"/>
          <w:color w:val="0F1115"/>
          <w:sz w:val="28"/>
          <w:szCs w:val="28"/>
          <w:rtl/>
        </w:rPr>
      </w:pPr>
      <w:r w:rsidRPr="006C49A6">
        <w:rPr>
          <w:rFonts w:ascii="Sakkal Majalla" w:eastAsia="Times New Roman" w:hAnsi="Sakkal Majalla" w:cs="Sakkal Majalla"/>
          <w:color w:val="0F1115"/>
          <w:sz w:val="28"/>
          <w:szCs w:val="28"/>
          <w:rtl/>
        </w:rPr>
        <w:t xml:space="preserve">أشارت دراسة </w:t>
      </w:r>
      <w:proofErr w:type="spellStart"/>
      <w:r w:rsidRPr="006C49A6">
        <w:rPr>
          <w:rFonts w:ascii="Sakkal Majalla" w:eastAsia="Times New Roman" w:hAnsi="Sakkal Majalla" w:cs="Sakkal Majalla"/>
          <w:color w:val="0F1115"/>
          <w:sz w:val="28"/>
          <w:szCs w:val="28"/>
        </w:rPr>
        <w:t>Duić</w:t>
      </w:r>
      <w:proofErr w:type="spellEnd"/>
      <w:r w:rsidRPr="006C49A6">
        <w:rPr>
          <w:rFonts w:ascii="Sakkal Majalla" w:eastAsia="Times New Roman" w:hAnsi="Sakkal Majalla" w:cs="Sakkal Majalla"/>
          <w:color w:val="0F1115"/>
          <w:sz w:val="28"/>
          <w:szCs w:val="28"/>
        </w:rPr>
        <w:t xml:space="preserve">, </w:t>
      </w:r>
      <w:proofErr w:type="spellStart"/>
      <w:r w:rsidRPr="006C49A6">
        <w:rPr>
          <w:rFonts w:ascii="Sakkal Majalla" w:eastAsia="Times New Roman" w:hAnsi="Sakkal Majalla" w:cs="Sakkal Majalla"/>
          <w:color w:val="0F1115"/>
          <w:sz w:val="28"/>
          <w:szCs w:val="28"/>
        </w:rPr>
        <w:t>Urbaniec</w:t>
      </w:r>
      <w:proofErr w:type="spellEnd"/>
      <w:r w:rsidRPr="006C49A6">
        <w:rPr>
          <w:rFonts w:ascii="Sakkal Majalla" w:eastAsia="Times New Roman" w:hAnsi="Sakkal Majalla" w:cs="Sakkal Majalla"/>
          <w:color w:val="0F1115"/>
          <w:sz w:val="28"/>
          <w:szCs w:val="28"/>
        </w:rPr>
        <w:t>, &amp; Huisingh</w:t>
      </w:r>
      <w:r w:rsidRPr="006C49A6">
        <w:rPr>
          <w:rFonts w:ascii="Sakkal Majalla" w:eastAsia="Times New Roman" w:hAnsi="Sakkal Majalla" w:cs="Sakkal Majalla"/>
          <w:color w:val="0F1115"/>
          <w:sz w:val="28"/>
          <w:szCs w:val="28"/>
          <w:rtl/>
        </w:rPr>
        <w:t xml:space="preserve"> (2020) إلى أهمية دمج مبادئ الاستدامة في استراتيجيات إدارة المؤسسات الصناعية، وخاصة في قطاع الطاقة الذي يواجه تحديات بيئية واقتصادية متزايدة. اعتمدت الدراسة على تحليل تقارير الاستدامة </w:t>
      </w:r>
      <w:r w:rsidRPr="006C49A6">
        <w:rPr>
          <w:rFonts w:ascii="Sakkal Majalla" w:eastAsia="Times New Roman" w:hAnsi="Sakkal Majalla" w:cs="Sakkal Majalla"/>
          <w:color w:val="0F1115"/>
          <w:sz w:val="28"/>
          <w:szCs w:val="28"/>
          <w:rtl/>
        </w:rPr>
        <w:lastRenderedPageBreak/>
        <w:t>لعدد من شركات الطاقة العالمية باستخدام المنهج التحليلي المقارن. وأظهرت النتائج أن الشركات التي تعتمد استراتيجيات واضحة لإدارة المخاطر البيئية والتشغيلية تحقق مستويات أعلى من الاستدامة المؤسسية. ومع ذلك، ركزت الدراسة على الشركات العالمية دون التطرق إلى البيئة التنظيمية في دول الخليج، وهو ما تسعى الدراسة الحالية إلى معالجته من خلال التطبيق على الشركة السعودية للكهرباء</w:t>
      </w:r>
      <w:r w:rsidRPr="006C49A6">
        <w:rPr>
          <w:rFonts w:ascii="Sakkal Majalla" w:eastAsia="Times New Roman" w:hAnsi="Sakkal Majalla" w:cs="Sakkal Majalla" w:hint="cs"/>
          <w:color w:val="0F1115"/>
          <w:sz w:val="28"/>
          <w:szCs w:val="28"/>
          <w:rtl/>
        </w:rPr>
        <w:t>.</w:t>
      </w:r>
    </w:p>
    <w:p w14:paraId="0B4A3AED" w14:textId="78ECFDD2" w:rsidR="00A20EF4" w:rsidRPr="008352EC" w:rsidRDefault="00A20EF4" w:rsidP="00A20EF4">
      <w:p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A20EF4">
        <w:rPr>
          <w:rFonts w:ascii="Sakkal Majalla" w:eastAsia="Times New Roman" w:hAnsi="Sakkal Majalla" w:cs="Sakkal Majalla"/>
          <w:b/>
          <w:bCs/>
          <w:color w:val="0F1115"/>
          <w:sz w:val="28"/>
          <w:szCs w:val="28"/>
          <w:rtl/>
        </w:rPr>
        <w:t xml:space="preserve">شهدت السنوات الأخيرة تزايدًا ملحوظًا في الاهتمام بالعلاقة بين إدارة المخاطر والاستدامة، خاصة في قطاع الطاقة، نتيجة </w:t>
      </w:r>
      <w:r w:rsidRPr="008352EC">
        <w:rPr>
          <w:rFonts w:ascii="Sakkal Majalla" w:eastAsia="Times New Roman" w:hAnsi="Sakkal Majalla" w:cs="Sakkal Majalla"/>
          <w:color w:val="0F1115"/>
          <w:sz w:val="28"/>
          <w:szCs w:val="28"/>
          <w:rtl/>
        </w:rPr>
        <w:t>التحديات البيئية والتشغيلية المتزايدة.</w:t>
      </w:r>
    </w:p>
    <w:p w14:paraId="39C359C2" w14:textId="77777777" w:rsidR="00A20EF4" w:rsidRPr="008352EC" w:rsidRDefault="00A20EF4" w:rsidP="00A20EF4">
      <w:p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8352EC">
        <w:rPr>
          <w:rFonts w:ascii="Sakkal Majalla" w:eastAsia="Times New Roman" w:hAnsi="Sakkal Majalla" w:cs="Sakkal Majalla"/>
          <w:color w:val="0F1115"/>
          <w:sz w:val="28"/>
          <w:szCs w:val="28"/>
          <w:rtl/>
        </w:rPr>
        <w:t xml:space="preserve">فقد أشارت دراسة حديثة إلى أن قطاع الطاقة يشهد تطورًا متسارعًا في تبني ممارسات الاستدامة، خاصة في مجالات الابتكار، والإدارة البيئية، والاقتصاد منخفض الكربون، مما يعكس أهمية دمج الاستدامة في العمليات التشغيلية </w:t>
      </w:r>
      <w:proofErr w:type="gramStart"/>
      <w:r w:rsidRPr="008352EC">
        <w:rPr>
          <w:rFonts w:ascii="Sakkal Majalla" w:eastAsia="Times New Roman" w:hAnsi="Sakkal Majalla" w:cs="Sakkal Majalla"/>
          <w:color w:val="0F1115"/>
          <w:sz w:val="28"/>
          <w:szCs w:val="28"/>
          <w:rtl/>
        </w:rPr>
        <w:t>للشركات  .</w:t>
      </w:r>
      <w:proofErr w:type="gramEnd"/>
    </w:p>
    <w:p w14:paraId="16574225" w14:textId="0F4ADE2C" w:rsidR="00A20EF4" w:rsidRPr="008352EC" w:rsidRDefault="00A20EF4" w:rsidP="00A20EF4">
      <w:p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8352EC">
        <w:rPr>
          <w:rFonts w:ascii="Sakkal Majalla" w:eastAsia="Times New Roman" w:hAnsi="Sakkal Majalla" w:cs="Sakkal Majalla"/>
          <w:color w:val="0F1115"/>
          <w:sz w:val="28"/>
          <w:szCs w:val="28"/>
        </w:rPr>
        <w:t>https://www.mdpi.com/2071-1050/16/18/7999?utm_source</w:t>
      </w:r>
    </w:p>
    <w:p w14:paraId="2C9130AD" w14:textId="77777777" w:rsidR="00A20EF4" w:rsidRPr="008352EC" w:rsidRDefault="00A20EF4" w:rsidP="00A20EF4">
      <w:p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8352EC">
        <w:rPr>
          <w:rFonts w:ascii="Sakkal Majalla" w:eastAsia="Times New Roman" w:hAnsi="Sakkal Majalla" w:cs="Sakkal Majalla"/>
          <w:color w:val="0F1115"/>
          <w:sz w:val="28"/>
          <w:szCs w:val="28"/>
          <w:rtl/>
        </w:rPr>
        <w:t xml:space="preserve">كما تناولت دراسة أخرى العلاقة بين إدارة المخاطر المؤسسية والاستدامة، حيث أكدت وجود ارتباط إيجابي بين فاعلية إدارة المخاطر وتحسين الأداء المستدام، مع الإشارة إلى أن هذا التأثير لا يكون مباشرًا دائمًا، بل يتأثر بوجود متغيرات وسيطة مثل الابتكار </w:t>
      </w:r>
      <w:proofErr w:type="gramStart"/>
      <w:r w:rsidRPr="008352EC">
        <w:rPr>
          <w:rFonts w:ascii="Sakkal Majalla" w:eastAsia="Times New Roman" w:hAnsi="Sakkal Majalla" w:cs="Sakkal Majalla"/>
          <w:color w:val="0F1115"/>
          <w:sz w:val="28"/>
          <w:szCs w:val="28"/>
          <w:rtl/>
        </w:rPr>
        <w:t>الأخضر  .</w:t>
      </w:r>
      <w:proofErr w:type="gramEnd"/>
    </w:p>
    <w:p w14:paraId="59052F44" w14:textId="7A544E40" w:rsidR="00A20EF4" w:rsidRPr="008352EC" w:rsidRDefault="00AF0A3D" w:rsidP="00A20EF4">
      <w:p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8352EC">
        <w:rPr>
          <w:rFonts w:ascii="Sakkal Majalla" w:eastAsia="Times New Roman" w:hAnsi="Sakkal Majalla" w:cs="Sakkal Majalla"/>
          <w:color w:val="0F1115"/>
          <w:sz w:val="28"/>
          <w:szCs w:val="28"/>
        </w:rPr>
        <w:t>https://www.mdpi.com/2227-7072/12/3/78?utm_source</w:t>
      </w:r>
    </w:p>
    <w:p w14:paraId="36F33C6A" w14:textId="77777777" w:rsidR="00A20EF4" w:rsidRPr="008352EC" w:rsidRDefault="00A20EF4" w:rsidP="00A20EF4">
      <w:p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8352EC">
        <w:rPr>
          <w:rFonts w:ascii="Sakkal Majalla" w:eastAsia="Times New Roman" w:hAnsi="Sakkal Majalla" w:cs="Sakkal Majalla"/>
          <w:color w:val="0F1115"/>
          <w:sz w:val="28"/>
          <w:szCs w:val="28"/>
          <w:rtl/>
        </w:rPr>
        <w:t xml:space="preserve">وفي سياق قطاع الطاقة، أظهرت دراسة (2023) أن الشركات تواجه مخاطر متعددة (مالية وبيئية)، وأن الإفصاح عن هذه المخاطر أصبح عنصرًا مهمًا في تقارير الاستدامة، إلا أن الاهتمام الأكاديمي بهذا الجانب لا يزال محدودًا </w:t>
      </w:r>
      <w:proofErr w:type="gramStart"/>
      <w:r w:rsidRPr="008352EC">
        <w:rPr>
          <w:rFonts w:ascii="Sakkal Majalla" w:eastAsia="Times New Roman" w:hAnsi="Sakkal Majalla" w:cs="Sakkal Majalla"/>
          <w:color w:val="0F1115"/>
          <w:sz w:val="28"/>
          <w:szCs w:val="28"/>
          <w:rtl/>
        </w:rPr>
        <w:t>نسبيًا  .</w:t>
      </w:r>
      <w:proofErr w:type="gramEnd"/>
    </w:p>
    <w:p w14:paraId="2C6179E3" w14:textId="19FBD355" w:rsidR="00A20EF4" w:rsidRPr="008352EC" w:rsidRDefault="00AF0A3D" w:rsidP="00A20EF4">
      <w:p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8352EC">
        <w:rPr>
          <w:rFonts w:ascii="Sakkal Majalla" w:eastAsia="Times New Roman" w:hAnsi="Sakkal Majalla" w:cs="Sakkal Majalla"/>
          <w:color w:val="0F1115"/>
          <w:sz w:val="28"/>
          <w:szCs w:val="28"/>
        </w:rPr>
        <w:t>https://www.sciencedirect.com/science/article/abs/pii/S0957178723000991?utm_source</w:t>
      </w:r>
    </w:p>
    <w:p w14:paraId="328DC8F7" w14:textId="77777777" w:rsidR="00A20EF4" w:rsidRPr="008352EC" w:rsidRDefault="00A20EF4" w:rsidP="00A20EF4">
      <w:p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8352EC">
        <w:rPr>
          <w:rFonts w:ascii="Sakkal Majalla" w:eastAsia="Times New Roman" w:hAnsi="Sakkal Majalla" w:cs="Sakkal Majalla"/>
          <w:color w:val="0F1115"/>
          <w:sz w:val="28"/>
          <w:szCs w:val="28"/>
          <w:rtl/>
        </w:rPr>
        <w:t xml:space="preserve">ومن ناحية أخرى، أوضحت دراسة حديثة أن العديد من الشركات لا تزال غير مهيأة بشكل كافٍ لدمج إدارة المخاطر ضمن إطار الاستدامة، مما يشير إلى وجود فجوة بين تبني المفاهيم والتطبيق الفعلي </w:t>
      </w:r>
      <w:proofErr w:type="gramStart"/>
      <w:r w:rsidRPr="008352EC">
        <w:rPr>
          <w:rFonts w:ascii="Sakkal Majalla" w:eastAsia="Times New Roman" w:hAnsi="Sakkal Majalla" w:cs="Sakkal Majalla"/>
          <w:color w:val="0F1115"/>
          <w:sz w:val="28"/>
          <w:szCs w:val="28"/>
          <w:rtl/>
        </w:rPr>
        <w:t>لها  .</w:t>
      </w:r>
      <w:proofErr w:type="gramEnd"/>
    </w:p>
    <w:p w14:paraId="04637ADC" w14:textId="2A4458AB" w:rsidR="00A20EF4" w:rsidRPr="008352EC" w:rsidRDefault="00AF0A3D" w:rsidP="00A20EF4">
      <w:p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8352EC">
        <w:rPr>
          <w:rFonts w:ascii="Sakkal Majalla" w:eastAsia="Times New Roman" w:hAnsi="Sakkal Majalla" w:cs="Sakkal Majalla"/>
          <w:color w:val="0F1115"/>
          <w:sz w:val="28"/>
          <w:szCs w:val="28"/>
        </w:rPr>
        <w:t>https://pmc.ncbi.nlm.nih.gov/articles/PMC10838737/?utm_source</w:t>
      </w:r>
    </w:p>
    <w:p w14:paraId="776CF634" w14:textId="77777777" w:rsidR="00A20EF4" w:rsidRPr="008352EC" w:rsidRDefault="00A20EF4" w:rsidP="00A20EF4">
      <w:p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8352EC">
        <w:rPr>
          <w:rFonts w:ascii="Sakkal Majalla" w:eastAsia="Times New Roman" w:hAnsi="Sakkal Majalla" w:cs="Sakkal Majalla"/>
          <w:color w:val="0F1115"/>
          <w:sz w:val="28"/>
          <w:szCs w:val="28"/>
          <w:rtl/>
        </w:rPr>
        <w:lastRenderedPageBreak/>
        <w:t xml:space="preserve">كما بينت تقارير حديثة أن شركات الطاقة تواجه تحديات كبيرة في سلاسل الإمداد، مثل ارتفاع التكاليف ونقص المواد، مما يزيد من أهمية إدارة المخاطر كعامل أساسي لضمان استدامة </w:t>
      </w:r>
      <w:proofErr w:type="gramStart"/>
      <w:r w:rsidRPr="008352EC">
        <w:rPr>
          <w:rFonts w:ascii="Sakkal Majalla" w:eastAsia="Times New Roman" w:hAnsi="Sakkal Majalla" w:cs="Sakkal Majalla"/>
          <w:color w:val="0F1115"/>
          <w:sz w:val="28"/>
          <w:szCs w:val="28"/>
          <w:rtl/>
        </w:rPr>
        <w:t>العمليات  .</w:t>
      </w:r>
      <w:proofErr w:type="gramEnd"/>
    </w:p>
    <w:p w14:paraId="2A2E1025" w14:textId="29844478" w:rsidR="00A20EF4" w:rsidRPr="008352EC" w:rsidRDefault="00AF0A3D" w:rsidP="00A20EF4">
      <w:p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8352EC">
        <w:rPr>
          <w:rFonts w:ascii="Sakkal Majalla" w:eastAsia="Times New Roman" w:hAnsi="Sakkal Majalla" w:cs="Sakkal Majalla"/>
          <w:color w:val="0F1115"/>
          <w:sz w:val="28"/>
          <w:szCs w:val="28"/>
        </w:rPr>
        <w:t>https://www.wtwco.com/en-bm/insights/2023/05/2023-renewable-energy-supply-chain-risk-report?utm_source</w:t>
      </w:r>
    </w:p>
    <w:p w14:paraId="442E1A9B" w14:textId="77777777" w:rsidR="00A20EF4" w:rsidRPr="008352EC" w:rsidRDefault="00A20EF4" w:rsidP="00A20EF4">
      <w:p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8352EC">
        <w:rPr>
          <w:rFonts w:ascii="Sakkal Majalla" w:eastAsia="Times New Roman" w:hAnsi="Sakkal Majalla" w:cs="Sakkal Majalla"/>
          <w:color w:val="0F1115"/>
          <w:sz w:val="28"/>
          <w:szCs w:val="28"/>
          <w:rtl/>
        </w:rPr>
        <w:t xml:space="preserve">وفي إطار أوسع، أظهرت مراجعات علمية حديثة أن الأبحاث التي تربط بين إدارة المخاطر والأداء المستدام شهدت نموًا ملحوظًا في السنوات الأخيرة، إلا أنها لا تزال تفتقر إلى نماذج تحليلية متكاملة تفسر العلاقة بشكل </w:t>
      </w:r>
      <w:proofErr w:type="gramStart"/>
      <w:r w:rsidRPr="008352EC">
        <w:rPr>
          <w:rFonts w:ascii="Sakkal Majalla" w:eastAsia="Times New Roman" w:hAnsi="Sakkal Majalla" w:cs="Sakkal Majalla"/>
          <w:color w:val="0F1115"/>
          <w:sz w:val="28"/>
          <w:szCs w:val="28"/>
          <w:rtl/>
        </w:rPr>
        <w:t>شامل  .</w:t>
      </w:r>
      <w:proofErr w:type="gramEnd"/>
    </w:p>
    <w:p w14:paraId="37BF8ADE" w14:textId="5CA7B4A7" w:rsidR="00A20EF4" w:rsidRPr="008352EC" w:rsidRDefault="00AF0A3D" w:rsidP="00A20EF4">
      <w:p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8352EC">
        <w:rPr>
          <w:rFonts w:ascii="Sakkal Majalla" w:eastAsia="Times New Roman" w:hAnsi="Sakkal Majalla" w:cs="Sakkal Majalla"/>
          <w:color w:val="0F1115"/>
          <w:sz w:val="28"/>
          <w:szCs w:val="28"/>
        </w:rPr>
        <w:t>https://www.mdpi.com/2071-1050/17/8/3456?utm_source</w:t>
      </w:r>
    </w:p>
    <w:p w14:paraId="77BDCCF6" w14:textId="4A3F4954" w:rsidR="006C49A6" w:rsidRPr="008352EC" w:rsidRDefault="00A20EF4" w:rsidP="00A20EF4">
      <w:p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8352EC">
        <w:rPr>
          <w:rFonts w:ascii="Sakkal Majalla" w:eastAsia="Times New Roman" w:hAnsi="Sakkal Majalla" w:cs="Sakkal Majalla"/>
          <w:color w:val="0F1115"/>
          <w:sz w:val="28"/>
          <w:szCs w:val="28"/>
          <w:rtl/>
        </w:rPr>
        <w:t>كما أكدت دراسات حديثة في قطاع الطاقة أن إدارة المخاطر لم تعد تقتصر على تقليل الخسائر، بل أصبحت مرتبطة بعوامل مثل الحوكمة، والشفافية، واتخاذ القرار الاستراتيجي، وهو ما يعزز من دورها في تحقيق الاستدامة المؤسسية</w:t>
      </w:r>
    </w:p>
    <w:p w14:paraId="0D652C81" w14:textId="76BA1EF2" w:rsidR="001955FA" w:rsidRDefault="00AF0A3D" w:rsidP="001955FA">
      <w:pPr>
        <w:shd w:val="clear" w:color="auto" w:fill="FFFFFF"/>
        <w:bidi/>
        <w:spacing w:before="100" w:beforeAutospacing="1" w:after="0" w:line="240" w:lineRule="auto"/>
        <w:ind w:left="720"/>
        <w:jc w:val="lowKashida"/>
        <w:rPr>
          <w:rFonts w:ascii="Sakkal Majalla" w:eastAsia="Times New Roman" w:hAnsi="Sakkal Majalla" w:cs="Sakkal Majalla"/>
          <w:b/>
          <w:bCs/>
          <w:color w:val="0F1115"/>
          <w:sz w:val="28"/>
          <w:szCs w:val="28"/>
        </w:rPr>
      </w:pPr>
      <w:r w:rsidRPr="008352EC">
        <w:rPr>
          <w:rFonts w:ascii="Sakkal Majalla" w:eastAsia="Times New Roman" w:hAnsi="Sakkal Majalla" w:cs="Sakkal Majalla"/>
          <w:color w:val="0F1115"/>
          <w:sz w:val="28"/>
          <w:szCs w:val="28"/>
        </w:rPr>
        <w:t>https://www.iieta.org/journals/ijepm/paper/10.18280/ijepm.090403?utm_source</w:t>
      </w:r>
    </w:p>
    <w:p w14:paraId="12E45CF4" w14:textId="77777777" w:rsidR="001955FA" w:rsidRDefault="001955FA" w:rsidP="001955FA">
      <w:pPr>
        <w:shd w:val="clear" w:color="auto" w:fill="FFFFFF"/>
        <w:bidi/>
        <w:spacing w:before="100" w:beforeAutospacing="1" w:after="0" w:line="240" w:lineRule="auto"/>
        <w:ind w:left="720"/>
        <w:jc w:val="lowKashida"/>
        <w:rPr>
          <w:rFonts w:ascii="Sakkal Majalla" w:eastAsia="Times New Roman" w:hAnsi="Sakkal Majalla" w:cs="Sakkal Majalla"/>
          <w:b/>
          <w:bCs/>
          <w:color w:val="0F1115"/>
          <w:sz w:val="28"/>
          <w:szCs w:val="28"/>
          <w:rtl/>
        </w:rPr>
      </w:pPr>
    </w:p>
    <w:p w14:paraId="0B24CAB9" w14:textId="77777777" w:rsidR="00AB42E3" w:rsidRDefault="00AB42E3" w:rsidP="00AB42E3">
      <w:pPr>
        <w:shd w:val="clear" w:color="auto" w:fill="FFFFFF"/>
        <w:bidi/>
        <w:spacing w:before="100" w:beforeAutospacing="1" w:after="0" w:line="240" w:lineRule="auto"/>
        <w:ind w:left="720"/>
        <w:jc w:val="lowKashida"/>
        <w:rPr>
          <w:rFonts w:ascii="Sakkal Majalla" w:eastAsia="Times New Roman" w:hAnsi="Sakkal Majalla" w:cs="Sakkal Majalla"/>
          <w:b/>
          <w:bCs/>
          <w:color w:val="0F1115"/>
          <w:sz w:val="28"/>
          <w:szCs w:val="28"/>
          <w:rtl/>
        </w:rPr>
      </w:pPr>
    </w:p>
    <w:p w14:paraId="15C67990" w14:textId="77777777" w:rsidR="00AB42E3" w:rsidRDefault="00AB42E3" w:rsidP="00AB42E3">
      <w:pPr>
        <w:shd w:val="clear" w:color="auto" w:fill="FFFFFF"/>
        <w:bidi/>
        <w:spacing w:before="100" w:beforeAutospacing="1" w:after="0" w:line="240" w:lineRule="auto"/>
        <w:ind w:left="720"/>
        <w:jc w:val="lowKashida"/>
        <w:rPr>
          <w:rFonts w:ascii="Sakkal Majalla" w:eastAsia="Times New Roman" w:hAnsi="Sakkal Majalla" w:cs="Sakkal Majalla"/>
          <w:b/>
          <w:bCs/>
          <w:color w:val="0F1115"/>
          <w:sz w:val="28"/>
          <w:szCs w:val="28"/>
          <w:rtl/>
        </w:rPr>
      </w:pPr>
    </w:p>
    <w:p w14:paraId="2D6BB92B" w14:textId="77777777" w:rsidR="00284F22" w:rsidRDefault="00284F22" w:rsidP="00284F22">
      <w:pPr>
        <w:shd w:val="clear" w:color="auto" w:fill="FFFFFF"/>
        <w:bidi/>
        <w:spacing w:before="100" w:beforeAutospacing="1" w:after="0" w:line="240" w:lineRule="auto"/>
        <w:ind w:left="720"/>
        <w:jc w:val="lowKashida"/>
        <w:rPr>
          <w:rFonts w:ascii="Sakkal Majalla" w:eastAsia="Times New Roman" w:hAnsi="Sakkal Majalla" w:cs="Sakkal Majalla"/>
          <w:b/>
          <w:bCs/>
          <w:color w:val="0F1115"/>
          <w:sz w:val="28"/>
          <w:szCs w:val="28"/>
          <w:rtl/>
        </w:rPr>
      </w:pPr>
    </w:p>
    <w:p w14:paraId="0435BA05" w14:textId="77777777" w:rsidR="00284F22" w:rsidRDefault="00284F22" w:rsidP="00284F22">
      <w:pPr>
        <w:shd w:val="clear" w:color="auto" w:fill="FFFFFF"/>
        <w:bidi/>
        <w:spacing w:before="100" w:beforeAutospacing="1" w:after="0" w:line="240" w:lineRule="auto"/>
        <w:ind w:left="720"/>
        <w:jc w:val="lowKashida"/>
        <w:rPr>
          <w:rFonts w:ascii="Sakkal Majalla" w:eastAsia="Times New Roman" w:hAnsi="Sakkal Majalla" w:cs="Sakkal Majalla"/>
          <w:b/>
          <w:bCs/>
          <w:color w:val="0F1115"/>
          <w:sz w:val="28"/>
          <w:szCs w:val="28"/>
          <w:rtl/>
        </w:rPr>
      </w:pPr>
    </w:p>
    <w:p w14:paraId="2D6B35F6" w14:textId="77777777" w:rsidR="00284F22" w:rsidRDefault="00284F22" w:rsidP="00284F22">
      <w:pPr>
        <w:shd w:val="clear" w:color="auto" w:fill="FFFFFF"/>
        <w:bidi/>
        <w:spacing w:before="100" w:beforeAutospacing="1" w:after="0" w:line="240" w:lineRule="auto"/>
        <w:ind w:left="720"/>
        <w:jc w:val="lowKashida"/>
        <w:rPr>
          <w:rFonts w:ascii="Sakkal Majalla" w:eastAsia="Times New Roman" w:hAnsi="Sakkal Majalla" w:cs="Sakkal Majalla"/>
          <w:b/>
          <w:bCs/>
          <w:color w:val="0F1115"/>
          <w:sz w:val="28"/>
          <w:szCs w:val="28"/>
          <w:rtl/>
        </w:rPr>
      </w:pPr>
    </w:p>
    <w:p w14:paraId="35FB0DAE" w14:textId="77777777" w:rsidR="00284F22" w:rsidRDefault="00284F22" w:rsidP="00284F22">
      <w:pPr>
        <w:shd w:val="clear" w:color="auto" w:fill="FFFFFF"/>
        <w:bidi/>
        <w:spacing w:before="100" w:beforeAutospacing="1" w:after="0" w:line="240" w:lineRule="auto"/>
        <w:ind w:left="720"/>
        <w:jc w:val="lowKashida"/>
        <w:rPr>
          <w:rFonts w:ascii="Sakkal Majalla" w:eastAsia="Times New Roman" w:hAnsi="Sakkal Majalla" w:cs="Sakkal Majalla"/>
          <w:b/>
          <w:bCs/>
          <w:color w:val="0F1115"/>
          <w:sz w:val="28"/>
          <w:szCs w:val="28"/>
          <w:rtl/>
        </w:rPr>
      </w:pPr>
    </w:p>
    <w:p w14:paraId="4EB29A0C" w14:textId="77777777" w:rsidR="00AF0A3D" w:rsidRDefault="00AF0A3D" w:rsidP="00AF0A3D">
      <w:pPr>
        <w:shd w:val="clear" w:color="auto" w:fill="FFFFFF"/>
        <w:bidi/>
        <w:spacing w:before="100" w:beforeAutospacing="1" w:after="0" w:line="240" w:lineRule="auto"/>
        <w:ind w:left="720"/>
        <w:jc w:val="lowKashida"/>
        <w:rPr>
          <w:rFonts w:ascii="Sakkal Majalla" w:eastAsia="Times New Roman" w:hAnsi="Sakkal Majalla" w:cs="Sakkal Majalla"/>
          <w:b/>
          <w:bCs/>
          <w:color w:val="0F1115"/>
          <w:sz w:val="28"/>
          <w:szCs w:val="28"/>
          <w:rtl/>
        </w:rPr>
      </w:pPr>
    </w:p>
    <w:p w14:paraId="2645A1BB" w14:textId="77777777" w:rsidR="00AF0A3D" w:rsidRDefault="00AF0A3D" w:rsidP="00AF0A3D">
      <w:pPr>
        <w:shd w:val="clear" w:color="auto" w:fill="FFFFFF"/>
        <w:bidi/>
        <w:spacing w:before="100" w:beforeAutospacing="1" w:after="0" w:line="240" w:lineRule="auto"/>
        <w:ind w:left="720"/>
        <w:jc w:val="lowKashida"/>
        <w:rPr>
          <w:rFonts w:ascii="Sakkal Majalla" w:eastAsia="Times New Roman" w:hAnsi="Sakkal Majalla" w:cs="Sakkal Majalla"/>
          <w:b/>
          <w:bCs/>
          <w:color w:val="0F1115"/>
          <w:sz w:val="28"/>
          <w:szCs w:val="28"/>
          <w:rtl/>
        </w:rPr>
      </w:pPr>
    </w:p>
    <w:p w14:paraId="1919BDFB" w14:textId="77777777" w:rsidR="00AF0A3D" w:rsidRPr="001955FA" w:rsidRDefault="00AF0A3D" w:rsidP="00AF0A3D">
      <w:pPr>
        <w:shd w:val="clear" w:color="auto" w:fill="FFFFFF"/>
        <w:bidi/>
        <w:spacing w:before="100" w:beforeAutospacing="1" w:after="0" w:line="240" w:lineRule="auto"/>
        <w:ind w:left="720"/>
        <w:jc w:val="lowKashida"/>
        <w:rPr>
          <w:rFonts w:ascii="Sakkal Majalla" w:eastAsia="Times New Roman" w:hAnsi="Sakkal Majalla" w:cs="Sakkal Majalla"/>
          <w:b/>
          <w:bCs/>
          <w:color w:val="0F1115"/>
          <w:sz w:val="28"/>
          <w:szCs w:val="28"/>
        </w:rPr>
      </w:pPr>
    </w:p>
    <w:p w14:paraId="4CAD621F" w14:textId="10A38AE0" w:rsidR="001955FA" w:rsidRDefault="001955FA" w:rsidP="001955FA">
      <w:pPr>
        <w:numPr>
          <w:ilvl w:val="0"/>
          <w:numId w:val="11"/>
        </w:numPr>
        <w:shd w:val="clear" w:color="auto" w:fill="FFFFFF"/>
        <w:bidi/>
        <w:spacing w:before="100" w:beforeAutospacing="1" w:after="0" w:line="240" w:lineRule="auto"/>
        <w:jc w:val="lowKashida"/>
        <w:rPr>
          <w:rFonts w:ascii="Sakkal Majalla" w:eastAsia="Times New Roman" w:hAnsi="Sakkal Majalla" w:cs="Sakkal Majalla"/>
          <w:b/>
          <w:bCs/>
          <w:color w:val="0F1115"/>
          <w:sz w:val="28"/>
          <w:szCs w:val="28"/>
        </w:rPr>
      </w:pPr>
      <w:r w:rsidRPr="001955FA">
        <w:rPr>
          <w:rFonts w:ascii="Sakkal Majalla" w:eastAsia="Times New Roman" w:hAnsi="Sakkal Majalla" w:cs="Sakkal Majalla" w:hint="cs"/>
          <w:b/>
          <w:bCs/>
          <w:color w:val="0F1115"/>
          <w:sz w:val="28"/>
          <w:szCs w:val="28"/>
          <w:rtl/>
        </w:rPr>
        <w:t>ثالثًا:</w:t>
      </w:r>
      <w:r w:rsidRPr="001955FA">
        <w:rPr>
          <w:rFonts w:ascii="Sakkal Majalla" w:eastAsia="Times New Roman" w:hAnsi="Sakkal Majalla" w:cs="Sakkal Majalla"/>
          <w:b/>
          <w:bCs/>
          <w:color w:val="0F1115"/>
          <w:sz w:val="28"/>
          <w:szCs w:val="28"/>
        </w:rPr>
        <w:t xml:space="preserve"> </w:t>
      </w:r>
      <w:r w:rsidR="00AB42E3">
        <w:rPr>
          <w:rFonts w:ascii="Sakkal Majalla" w:eastAsia="Times New Roman" w:hAnsi="Sakkal Majalla" w:cs="Sakkal Majalla" w:hint="cs"/>
          <w:b/>
          <w:bCs/>
          <w:color w:val="0F1115"/>
          <w:sz w:val="28"/>
          <w:szCs w:val="28"/>
          <w:rtl/>
        </w:rPr>
        <w:t>تحليل</w:t>
      </w:r>
      <w:r w:rsidRPr="001955FA">
        <w:rPr>
          <w:rFonts w:ascii="Sakkal Majalla" w:eastAsia="Times New Roman" w:hAnsi="Sakkal Majalla" w:cs="Sakkal Majalla"/>
          <w:b/>
          <w:bCs/>
          <w:color w:val="0F1115"/>
          <w:sz w:val="28"/>
          <w:szCs w:val="28"/>
          <w:rtl/>
        </w:rPr>
        <w:t xml:space="preserve"> الدراسات السابقة</w:t>
      </w:r>
      <w:r w:rsidR="00AB42E3">
        <w:rPr>
          <w:rFonts w:ascii="Sakkal Majalla" w:eastAsia="Times New Roman" w:hAnsi="Sakkal Majalla" w:cs="Sakkal Majalla" w:hint="cs"/>
          <w:b/>
          <w:bCs/>
          <w:color w:val="0F1115"/>
          <w:sz w:val="28"/>
          <w:szCs w:val="28"/>
          <w:rtl/>
        </w:rPr>
        <w:t>:</w:t>
      </w:r>
    </w:p>
    <w:p w14:paraId="0B23D5AC" w14:textId="77777777" w:rsidR="00AB42E3" w:rsidRDefault="00AB42E3" w:rsidP="00AB42E3">
      <w:pPr>
        <w:shd w:val="clear" w:color="auto" w:fill="FFFFFF"/>
        <w:bidi/>
        <w:spacing w:before="100" w:beforeAutospacing="1" w:after="0" w:line="240" w:lineRule="auto"/>
        <w:ind w:left="720"/>
        <w:jc w:val="lowKashida"/>
        <w:rPr>
          <w:rFonts w:ascii="Sakkal Majalla" w:eastAsia="Times New Roman" w:hAnsi="Sakkal Majalla" w:cs="Sakkal Majalla"/>
          <w:b/>
          <w:bCs/>
          <w:color w:val="0F1115"/>
          <w:sz w:val="28"/>
          <w:szCs w:val="28"/>
          <w:rtl/>
        </w:rPr>
      </w:pPr>
    </w:p>
    <w:tbl>
      <w:tblPr>
        <w:tblStyle w:val="a5"/>
        <w:bidiVisual/>
        <w:tblW w:w="0" w:type="auto"/>
        <w:tblInd w:w="720" w:type="dxa"/>
        <w:tblLook w:val="04A0" w:firstRow="1" w:lastRow="0" w:firstColumn="1" w:lastColumn="0" w:noHBand="0" w:noVBand="1"/>
      </w:tblPr>
      <w:tblGrid>
        <w:gridCol w:w="2992"/>
        <w:gridCol w:w="3015"/>
        <w:gridCol w:w="3022"/>
      </w:tblGrid>
      <w:tr w:rsidR="00190452" w14:paraId="3E58A120" w14:textId="77777777" w:rsidTr="00AB42E3">
        <w:tc>
          <w:tcPr>
            <w:tcW w:w="3249" w:type="dxa"/>
          </w:tcPr>
          <w:p w14:paraId="2367CAE5" w14:textId="7DE9EDB8" w:rsidR="00AB42E3" w:rsidRDefault="00AB42E3" w:rsidP="00190452">
            <w:pPr>
              <w:bidi/>
              <w:spacing w:before="100" w:beforeAutospacing="1" w:after="0" w:line="240" w:lineRule="auto"/>
              <w:jc w:val="center"/>
              <w:rPr>
                <w:rFonts w:ascii="Sakkal Majalla" w:eastAsia="Times New Roman" w:hAnsi="Sakkal Majalla" w:cs="Sakkal Majalla"/>
                <w:b/>
                <w:bCs/>
                <w:color w:val="0F1115"/>
                <w:sz w:val="28"/>
                <w:szCs w:val="28"/>
                <w:rtl/>
              </w:rPr>
            </w:pPr>
            <w:r>
              <w:rPr>
                <w:rFonts w:ascii="Sakkal Majalla" w:eastAsia="Times New Roman" w:hAnsi="Sakkal Majalla" w:cs="Sakkal Majalla" w:hint="cs"/>
                <w:b/>
                <w:bCs/>
                <w:color w:val="0F1115"/>
                <w:sz w:val="28"/>
                <w:szCs w:val="28"/>
                <w:rtl/>
              </w:rPr>
              <w:t>مجال المقارنة</w:t>
            </w:r>
          </w:p>
        </w:tc>
        <w:tc>
          <w:tcPr>
            <w:tcW w:w="3250" w:type="dxa"/>
          </w:tcPr>
          <w:p w14:paraId="5FDF6F95" w14:textId="20F641D4" w:rsidR="00AB42E3" w:rsidRDefault="00AB42E3" w:rsidP="00190452">
            <w:pPr>
              <w:bidi/>
              <w:spacing w:before="100" w:beforeAutospacing="1" w:after="0" w:line="240" w:lineRule="auto"/>
              <w:jc w:val="center"/>
              <w:rPr>
                <w:rFonts w:ascii="Sakkal Majalla" w:eastAsia="Times New Roman" w:hAnsi="Sakkal Majalla" w:cs="Sakkal Majalla"/>
                <w:b/>
                <w:bCs/>
                <w:color w:val="0F1115"/>
                <w:sz w:val="28"/>
                <w:szCs w:val="28"/>
                <w:rtl/>
              </w:rPr>
            </w:pPr>
            <w:r>
              <w:rPr>
                <w:rFonts w:ascii="Sakkal Majalla" w:eastAsia="Times New Roman" w:hAnsi="Sakkal Majalla" w:cs="Sakkal Majalla" w:hint="cs"/>
                <w:b/>
                <w:bCs/>
                <w:color w:val="0F1115"/>
                <w:sz w:val="28"/>
                <w:szCs w:val="28"/>
                <w:rtl/>
              </w:rPr>
              <w:t>نقاط الاتفاق بين الدراسات</w:t>
            </w:r>
          </w:p>
        </w:tc>
        <w:tc>
          <w:tcPr>
            <w:tcW w:w="3250" w:type="dxa"/>
          </w:tcPr>
          <w:p w14:paraId="19C89068" w14:textId="1D4827CB" w:rsidR="00AB42E3" w:rsidRDefault="00AB42E3" w:rsidP="00190452">
            <w:pPr>
              <w:bidi/>
              <w:spacing w:before="100" w:beforeAutospacing="1" w:after="0" w:line="240" w:lineRule="auto"/>
              <w:jc w:val="center"/>
              <w:rPr>
                <w:rFonts w:ascii="Sakkal Majalla" w:eastAsia="Times New Roman" w:hAnsi="Sakkal Majalla" w:cs="Sakkal Majalla"/>
                <w:b/>
                <w:bCs/>
                <w:color w:val="0F1115"/>
                <w:sz w:val="28"/>
                <w:szCs w:val="28"/>
                <w:rtl/>
              </w:rPr>
            </w:pPr>
            <w:r>
              <w:rPr>
                <w:rFonts w:ascii="Sakkal Majalla" w:eastAsia="Times New Roman" w:hAnsi="Sakkal Majalla" w:cs="Sakkal Majalla" w:hint="cs"/>
                <w:b/>
                <w:bCs/>
                <w:color w:val="0F1115"/>
                <w:sz w:val="28"/>
                <w:szCs w:val="28"/>
                <w:rtl/>
              </w:rPr>
              <w:t>نقاط الاختلاف بين الدراسات</w:t>
            </w:r>
          </w:p>
        </w:tc>
      </w:tr>
      <w:tr w:rsidR="00190452" w14:paraId="5D8B5153" w14:textId="77777777" w:rsidTr="00190452">
        <w:trPr>
          <w:trHeight w:val="936"/>
        </w:trPr>
        <w:tc>
          <w:tcPr>
            <w:tcW w:w="3249" w:type="dxa"/>
          </w:tcPr>
          <w:p w14:paraId="517ED465" w14:textId="77777777" w:rsidR="00190452" w:rsidRDefault="00190452" w:rsidP="00190452">
            <w:pPr>
              <w:bidi/>
              <w:spacing w:before="100" w:beforeAutospacing="1" w:after="0" w:line="240" w:lineRule="auto"/>
              <w:jc w:val="center"/>
              <w:rPr>
                <w:rFonts w:ascii="Sakkal Majalla" w:eastAsia="Times New Roman" w:hAnsi="Sakkal Majalla" w:cs="Sakkal Majalla"/>
                <w:b/>
                <w:bCs/>
                <w:color w:val="0F1115"/>
                <w:sz w:val="28"/>
                <w:szCs w:val="28"/>
                <w:rtl/>
              </w:rPr>
            </w:pPr>
          </w:p>
          <w:p w14:paraId="692A1D11" w14:textId="2A67218C" w:rsidR="00AB42E3" w:rsidRDefault="00AB42E3" w:rsidP="00190452">
            <w:pPr>
              <w:bidi/>
              <w:spacing w:before="100" w:beforeAutospacing="1" w:after="0" w:line="240" w:lineRule="auto"/>
              <w:jc w:val="center"/>
              <w:rPr>
                <w:rFonts w:ascii="Sakkal Majalla" w:eastAsia="Times New Roman" w:hAnsi="Sakkal Majalla" w:cs="Sakkal Majalla"/>
                <w:b/>
                <w:bCs/>
                <w:color w:val="0F1115"/>
                <w:sz w:val="28"/>
                <w:szCs w:val="28"/>
                <w:rtl/>
              </w:rPr>
            </w:pPr>
            <w:r>
              <w:rPr>
                <w:rFonts w:ascii="Sakkal Majalla" w:eastAsia="Times New Roman" w:hAnsi="Sakkal Majalla" w:cs="Sakkal Majalla" w:hint="cs"/>
                <w:b/>
                <w:bCs/>
                <w:color w:val="0F1115"/>
                <w:sz w:val="28"/>
                <w:szCs w:val="28"/>
                <w:rtl/>
              </w:rPr>
              <w:t>موضوع الدراسة</w:t>
            </w:r>
          </w:p>
        </w:tc>
        <w:tc>
          <w:tcPr>
            <w:tcW w:w="3250" w:type="dxa"/>
          </w:tcPr>
          <w:p w14:paraId="0FAA0A38" w14:textId="298907D7" w:rsidR="00AB42E3" w:rsidRPr="00190452" w:rsidRDefault="00190452" w:rsidP="00190452">
            <w:pPr>
              <w:bidi/>
              <w:spacing w:before="100" w:beforeAutospacing="1" w:after="0" w:line="240" w:lineRule="auto"/>
              <w:jc w:val="center"/>
              <w:rPr>
                <w:rFonts w:ascii="Sakkal Majalla" w:eastAsia="Times New Roman" w:hAnsi="Sakkal Majalla" w:cs="Sakkal Majalla"/>
                <w:color w:val="0F1115"/>
                <w:sz w:val="28"/>
                <w:szCs w:val="28"/>
                <w:rtl/>
              </w:rPr>
            </w:pPr>
            <w:r w:rsidRPr="00190452">
              <w:rPr>
                <w:rFonts w:ascii="Sakkal Majalla" w:eastAsia="Times New Roman" w:hAnsi="Sakkal Majalla" w:cs="Sakkal Majalla"/>
                <w:color w:val="0F1115"/>
                <w:sz w:val="28"/>
                <w:szCs w:val="28"/>
                <w:rtl/>
              </w:rPr>
              <w:t>جميع الدراسات أكدت أهمية إدارة المخاطر في تحسين الأداء المؤسسي واستدامة المؤسسات</w:t>
            </w:r>
            <w:r>
              <w:rPr>
                <w:rFonts w:ascii="Sakkal Majalla" w:eastAsia="Times New Roman" w:hAnsi="Sakkal Majalla" w:cs="Sakkal Majalla" w:hint="cs"/>
                <w:color w:val="0F1115"/>
                <w:sz w:val="28"/>
                <w:szCs w:val="28"/>
                <w:rtl/>
              </w:rPr>
              <w:t>.</w:t>
            </w:r>
          </w:p>
        </w:tc>
        <w:tc>
          <w:tcPr>
            <w:tcW w:w="3250" w:type="dxa"/>
          </w:tcPr>
          <w:p w14:paraId="0956AF2F" w14:textId="3526E519" w:rsidR="00AB42E3" w:rsidRPr="00190452" w:rsidRDefault="00190452" w:rsidP="00190452">
            <w:pPr>
              <w:bidi/>
              <w:spacing w:before="100" w:beforeAutospacing="1" w:after="0" w:line="240" w:lineRule="auto"/>
              <w:jc w:val="center"/>
              <w:rPr>
                <w:rFonts w:ascii="Sakkal Majalla" w:eastAsia="Times New Roman" w:hAnsi="Sakkal Majalla" w:cs="Sakkal Majalla"/>
                <w:color w:val="0F1115"/>
                <w:sz w:val="28"/>
                <w:szCs w:val="28"/>
                <w:rtl/>
              </w:rPr>
            </w:pPr>
            <w:r w:rsidRPr="00190452">
              <w:rPr>
                <w:rFonts w:ascii="Sakkal Majalla" w:eastAsia="Times New Roman" w:hAnsi="Sakkal Majalla" w:cs="Sakkal Majalla"/>
                <w:color w:val="0F1115"/>
                <w:sz w:val="28"/>
                <w:szCs w:val="28"/>
                <w:rtl/>
              </w:rPr>
              <w:t>بعض الدراسات ركزت على إدارة المخاطر الاستراتيجية فقط بينما ركزت أخرى على الاستدامة أو الأداء المال</w:t>
            </w:r>
            <w:r>
              <w:rPr>
                <w:rFonts w:ascii="Sakkal Majalla" w:eastAsia="Times New Roman" w:hAnsi="Sakkal Majalla" w:cs="Sakkal Majalla" w:hint="cs"/>
                <w:color w:val="0F1115"/>
                <w:sz w:val="28"/>
                <w:szCs w:val="28"/>
                <w:rtl/>
              </w:rPr>
              <w:t>ي.</w:t>
            </w:r>
          </w:p>
        </w:tc>
      </w:tr>
      <w:tr w:rsidR="00190452" w14:paraId="291F17C8" w14:textId="77777777" w:rsidTr="00190452">
        <w:trPr>
          <w:trHeight w:val="971"/>
        </w:trPr>
        <w:tc>
          <w:tcPr>
            <w:tcW w:w="3249" w:type="dxa"/>
          </w:tcPr>
          <w:p w14:paraId="7AD076B6" w14:textId="77777777" w:rsidR="00190452" w:rsidRDefault="00190452" w:rsidP="00190452">
            <w:pPr>
              <w:bidi/>
              <w:spacing w:before="100" w:beforeAutospacing="1" w:after="0" w:line="240" w:lineRule="auto"/>
              <w:jc w:val="center"/>
              <w:rPr>
                <w:rFonts w:ascii="Sakkal Majalla" w:eastAsia="Times New Roman" w:hAnsi="Sakkal Majalla" w:cs="Sakkal Majalla"/>
                <w:b/>
                <w:bCs/>
                <w:color w:val="0F1115"/>
                <w:sz w:val="28"/>
                <w:szCs w:val="28"/>
                <w:rtl/>
              </w:rPr>
            </w:pPr>
          </w:p>
          <w:p w14:paraId="44BBC048" w14:textId="694E4596" w:rsidR="00AB42E3" w:rsidRDefault="00AB42E3" w:rsidP="00190452">
            <w:pPr>
              <w:bidi/>
              <w:spacing w:before="100" w:beforeAutospacing="1" w:after="0" w:line="240" w:lineRule="auto"/>
              <w:jc w:val="center"/>
              <w:rPr>
                <w:rFonts w:ascii="Sakkal Majalla" w:eastAsia="Times New Roman" w:hAnsi="Sakkal Majalla" w:cs="Sakkal Majalla"/>
                <w:b/>
                <w:bCs/>
                <w:color w:val="0F1115"/>
                <w:sz w:val="28"/>
                <w:szCs w:val="28"/>
                <w:rtl/>
              </w:rPr>
            </w:pPr>
            <w:r>
              <w:rPr>
                <w:rFonts w:ascii="Sakkal Majalla" w:eastAsia="Times New Roman" w:hAnsi="Sakkal Majalla" w:cs="Sakkal Majalla" w:hint="cs"/>
                <w:b/>
                <w:bCs/>
                <w:color w:val="0F1115"/>
                <w:sz w:val="28"/>
                <w:szCs w:val="28"/>
                <w:rtl/>
              </w:rPr>
              <w:t>المنهجية البحثية</w:t>
            </w:r>
          </w:p>
        </w:tc>
        <w:tc>
          <w:tcPr>
            <w:tcW w:w="3250" w:type="dxa"/>
          </w:tcPr>
          <w:p w14:paraId="71CC6FE8" w14:textId="41A462A2" w:rsidR="00AB42E3" w:rsidRPr="00190452" w:rsidRDefault="00190452" w:rsidP="00190452">
            <w:pPr>
              <w:bidi/>
              <w:spacing w:before="100" w:beforeAutospacing="1" w:after="0" w:line="240" w:lineRule="auto"/>
              <w:jc w:val="center"/>
              <w:rPr>
                <w:rFonts w:ascii="Sakkal Majalla" w:eastAsia="Times New Roman" w:hAnsi="Sakkal Majalla" w:cs="Sakkal Majalla"/>
                <w:color w:val="0F1115"/>
                <w:sz w:val="28"/>
                <w:szCs w:val="28"/>
                <w:rtl/>
              </w:rPr>
            </w:pPr>
            <w:r w:rsidRPr="00190452">
              <w:rPr>
                <w:rFonts w:ascii="Sakkal Majalla" w:eastAsia="Times New Roman" w:hAnsi="Sakkal Majalla" w:cs="Sakkal Majalla"/>
                <w:color w:val="0F1115"/>
                <w:sz w:val="28"/>
                <w:szCs w:val="28"/>
                <w:rtl/>
              </w:rPr>
              <w:t>اعتمدت غالبية الدراسات على المنهج التحليلي أو الكمي باستخدام الاستبيانات أو تحليل التقارير</w:t>
            </w:r>
            <w:r>
              <w:rPr>
                <w:rFonts w:ascii="Sakkal Majalla" w:eastAsia="Times New Roman" w:hAnsi="Sakkal Majalla" w:cs="Sakkal Majalla" w:hint="cs"/>
                <w:color w:val="0F1115"/>
                <w:sz w:val="28"/>
                <w:szCs w:val="28"/>
                <w:rtl/>
              </w:rPr>
              <w:t>.</w:t>
            </w:r>
          </w:p>
        </w:tc>
        <w:tc>
          <w:tcPr>
            <w:tcW w:w="3250" w:type="dxa"/>
          </w:tcPr>
          <w:p w14:paraId="4AEE0ABF" w14:textId="57169A61" w:rsidR="00AB42E3" w:rsidRPr="00190452" w:rsidRDefault="00190452" w:rsidP="00190452">
            <w:pPr>
              <w:bidi/>
              <w:spacing w:before="100" w:beforeAutospacing="1" w:after="0" w:line="240" w:lineRule="auto"/>
              <w:jc w:val="center"/>
              <w:rPr>
                <w:rFonts w:ascii="Sakkal Majalla" w:eastAsia="Times New Roman" w:hAnsi="Sakkal Majalla" w:cs="Sakkal Majalla"/>
                <w:color w:val="0F1115"/>
                <w:sz w:val="28"/>
                <w:szCs w:val="28"/>
                <w:rtl/>
              </w:rPr>
            </w:pPr>
            <w:r w:rsidRPr="00190452">
              <w:rPr>
                <w:rFonts w:ascii="Sakkal Majalla" w:eastAsia="Times New Roman" w:hAnsi="Sakkal Majalla" w:cs="Sakkal Majalla"/>
                <w:color w:val="0F1115"/>
                <w:sz w:val="28"/>
                <w:szCs w:val="28"/>
                <w:rtl/>
              </w:rPr>
              <w:t xml:space="preserve">بعض الدراسات كانت نظرية تحليلية مثل </w:t>
            </w:r>
            <w:r w:rsidRPr="00190452">
              <w:rPr>
                <w:rFonts w:ascii="Sakkal Majalla" w:eastAsia="Times New Roman" w:hAnsi="Sakkal Majalla" w:cs="Sakkal Majalla"/>
                <w:color w:val="0F1115"/>
                <w:sz w:val="28"/>
                <w:szCs w:val="28"/>
              </w:rPr>
              <w:t>Frigo &amp; Anderson</w:t>
            </w:r>
            <w:r w:rsidRPr="00190452">
              <w:rPr>
                <w:rFonts w:ascii="Sakkal Majalla" w:eastAsia="Times New Roman" w:hAnsi="Sakkal Majalla" w:cs="Sakkal Majalla"/>
                <w:color w:val="0F1115"/>
                <w:sz w:val="28"/>
                <w:szCs w:val="28"/>
                <w:rtl/>
              </w:rPr>
              <w:t xml:space="preserve"> (2011)، بينما استخدمت دراسات أخرى نماذج كمية</w:t>
            </w:r>
            <w:r>
              <w:rPr>
                <w:rFonts w:ascii="Sakkal Majalla" w:eastAsia="Times New Roman" w:hAnsi="Sakkal Majalla" w:cs="Sakkal Majalla" w:hint="cs"/>
                <w:color w:val="0F1115"/>
                <w:sz w:val="28"/>
                <w:szCs w:val="28"/>
                <w:rtl/>
              </w:rPr>
              <w:t>.</w:t>
            </w:r>
          </w:p>
        </w:tc>
      </w:tr>
      <w:tr w:rsidR="00190452" w14:paraId="7A072C13" w14:textId="77777777" w:rsidTr="00190452">
        <w:trPr>
          <w:trHeight w:val="1746"/>
        </w:trPr>
        <w:tc>
          <w:tcPr>
            <w:tcW w:w="3249" w:type="dxa"/>
          </w:tcPr>
          <w:p w14:paraId="2CFE82EC" w14:textId="77777777" w:rsidR="00190452" w:rsidRDefault="00190452" w:rsidP="00190452">
            <w:pPr>
              <w:bidi/>
              <w:spacing w:before="100" w:beforeAutospacing="1" w:after="0" w:line="240" w:lineRule="auto"/>
              <w:jc w:val="center"/>
              <w:rPr>
                <w:rFonts w:ascii="Sakkal Majalla" w:eastAsia="Times New Roman" w:hAnsi="Sakkal Majalla" w:cs="Sakkal Majalla"/>
                <w:b/>
                <w:bCs/>
                <w:color w:val="0F1115"/>
                <w:sz w:val="28"/>
                <w:szCs w:val="28"/>
                <w:rtl/>
              </w:rPr>
            </w:pPr>
          </w:p>
          <w:p w14:paraId="28E017B1" w14:textId="71177C0A" w:rsidR="00AB42E3" w:rsidRDefault="00190452" w:rsidP="00190452">
            <w:pPr>
              <w:bidi/>
              <w:spacing w:before="100" w:beforeAutospacing="1" w:after="0" w:line="240" w:lineRule="auto"/>
              <w:jc w:val="center"/>
              <w:rPr>
                <w:rFonts w:ascii="Sakkal Majalla" w:eastAsia="Times New Roman" w:hAnsi="Sakkal Majalla" w:cs="Sakkal Majalla"/>
                <w:b/>
                <w:bCs/>
                <w:color w:val="0F1115"/>
                <w:sz w:val="28"/>
                <w:szCs w:val="28"/>
                <w:rtl/>
              </w:rPr>
            </w:pPr>
            <w:r>
              <w:rPr>
                <w:rFonts w:ascii="Sakkal Majalla" w:eastAsia="Times New Roman" w:hAnsi="Sakkal Majalla" w:cs="Sakkal Majalla" w:hint="cs"/>
                <w:b/>
                <w:bCs/>
                <w:color w:val="0F1115"/>
                <w:sz w:val="28"/>
                <w:szCs w:val="28"/>
                <w:rtl/>
              </w:rPr>
              <w:t>العينة البحثية</w:t>
            </w:r>
          </w:p>
        </w:tc>
        <w:tc>
          <w:tcPr>
            <w:tcW w:w="3250" w:type="dxa"/>
          </w:tcPr>
          <w:p w14:paraId="37F9B871" w14:textId="518EB842" w:rsidR="00AB42E3" w:rsidRPr="00190452" w:rsidRDefault="00190452" w:rsidP="00190452">
            <w:pPr>
              <w:bidi/>
              <w:spacing w:before="100" w:beforeAutospacing="1" w:after="0" w:line="240" w:lineRule="auto"/>
              <w:jc w:val="center"/>
              <w:rPr>
                <w:rFonts w:ascii="Sakkal Majalla" w:eastAsia="Times New Roman" w:hAnsi="Sakkal Majalla" w:cs="Sakkal Majalla"/>
                <w:color w:val="0F1115"/>
                <w:sz w:val="28"/>
                <w:szCs w:val="28"/>
                <w:rtl/>
              </w:rPr>
            </w:pPr>
            <w:r w:rsidRPr="00190452">
              <w:rPr>
                <w:rFonts w:ascii="Sakkal Majalla" w:eastAsia="Times New Roman" w:hAnsi="Sakkal Majalla" w:cs="Sakkal Majalla"/>
                <w:color w:val="0F1115"/>
                <w:sz w:val="28"/>
                <w:szCs w:val="28"/>
                <w:rtl/>
              </w:rPr>
              <w:t>ركزت معظم الدراسات على المؤسسات الصناعية أو شركات الطاقة العالمية</w:t>
            </w:r>
            <w:r>
              <w:rPr>
                <w:rFonts w:ascii="Sakkal Majalla" w:eastAsia="Times New Roman" w:hAnsi="Sakkal Majalla" w:cs="Sakkal Majalla" w:hint="cs"/>
                <w:color w:val="0F1115"/>
                <w:sz w:val="28"/>
                <w:szCs w:val="28"/>
                <w:rtl/>
              </w:rPr>
              <w:t>.</w:t>
            </w:r>
          </w:p>
        </w:tc>
        <w:tc>
          <w:tcPr>
            <w:tcW w:w="3250" w:type="dxa"/>
          </w:tcPr>
          <w:p w14:paraId="0225AA69" w14:textId="14C91193" w:rsidR="00AB42E3" w:rsidRPr="00190452" w:rsidRDefault="00190452" w:rsidP="00190452">
            <w:pPr>
              <w:bidi/>
              <w:spacing w:before="100" w:beforeAutospacing="1" w:after="0" w:line="240" w:lineRule="auto"/>
              <w:jc w:val="center"/>
              <w:rPr>
                <w:rFonts w:ascii="Sakkal Majalla" w:eastAsia="Times New Roman" w:hAnsi="Sakkal Majalla" w:cs="Sakkal Majalla"/>
                <w:color w:val="0F1115"/>
                <w:sz w:val="28"/>
                <w:szCs w:val="28"/>
                <w:rtl/>
              </w:rPr>
            </w:pPr>
            <w:r w:rsidRPr="00190452">
              <w:rPr>
                <w:rFonts w:ascii="Sakkal Majalla" w:eastAsia="Times New Roman" w:hAnsi="Sakkal Majalla" w:cs="Sakkal Majalla"/>
                <w:color w:val="0F1115"/>
                <w:sz w:val="28"/>
                <w:szCs w:val="28"/>
                <w:rtl/>
              </w:rPr>
              <w:t>لم تتناول معظم الدراسات البيئة التنظيمية في المملكة العربية السعودية أو التطبيق على شركات محددة مثل الشركة السعودية للكهرباء</w:t>
            </w:r>
            <w:r>
              <w:rPr>
                <w:rFonts w:ascii="Sakkal Majalla" w:eastAsia="Times New Roman" w:hAnsi="Sakkal Majalla" w:cs="Sakkal Majalla" w:hint="cs"/>
                <w:color w:val="0F1115"/>
                <w:sz w:val="28"/>
                <w:szCs w:val="28"/>
                <w:rtl/>
              </w:rPr>
              <w:t>.</w:t>
            </w:r>
          </w:p>
        </w:tc>
      </w:tr>
      <w:tr w:rsidR="00190452" w14:paraId="52C3FDE9" w14:textId="77777777" w:rsidTr="00240626">
        <w:trPr>
          <w:trHeight w:val="1491"/>
        </w:trPr>
        <w:tc>
          <w:tcPr>
            <w:tcW w:w="3249" w:type="dxa"/>
          </w:tcPr>
          <w:p w14:paraId="2F291DEF" w14:textId="77777777" w:rsidR="00240626" w:rsidRDefault="00240626" w:rsidP="00190452">
            <w:pPr>
              <w:bidi/>
              <w:spacing w:before="100" w:beforeAutospacing="1" w:after="0" w:line="240" w:lineRule="auto"/>
              <w:jc w:val="center"/>
              <w:rPr>
                <w:rFonts w:ascii="Sakkal Majalla" w:eastAsia="Times New Roman" w:hAnsi="Sakkal Majalla" w:cs="Sakkal Majalla"/>
                <w:b/>
                <w:bCs/>
                <w:color w:val="0F1115"/>
                <w:sz w:val="28"/>
                <w:szCs w:val="28"/>
                <w:rtl/>
              </w:rPr>
            </w:pPr>
          </w:p>
          <w:p w14:paraId="0032BC03" w14:textId="26A8A75B" w:rsidR="00AB42E3" w:rsidRDefault="00190452" w:rsidP="00240626">
            <w:pPr>
              <w:bidi/>
              <w:spacing w:before="100" w:beforeAutospacing="1" w:after="0" w:line="240" w:lineRule="auto"/>
              <w:jc w:val="center"/>
              <w:rPr>
                <w:rFonts w:ascii="Sakkal Majalla" w:eastAsia="Times New Roman" w:hAnsi="Sakkal Majalla" w:cs="Sakkal Majalla"/>
                <w:b/>
                <w:bCs/>
                <w:color w:val="0F1115"/>
                <w:sz w:val="28"/>
                <w:szCs w:val="28"/>
                <w:rtl/>
              </w:rPr>
            </w:pPr>
            <w:r>
              <w:rPr>
                <w:rFonts w:ascii="Sakkal Majalla" w:eastAsia="Times New Roman" w:hAnsi="Sakkal Majalla" w:cs="Sakkal Majalla" w:hint="cs"/>
                <w:b/>
                <w:bCs/>
                <w:color w:val="0F1115"/>
                <w:sz w:val="28"/>
                <w:szCs w:val="28"/>
                <w:rtl/>
              </w:rPr>
              <w:t>النتائج الرئيسية</w:t>
            </w:r>
          </w:p>
        </w:tc>
        <w:tc>
          <w:tcPr>
            <w:tcW w:w="3250" w:type="dxa"/>
          </w:tcPr>
          <w:p w14:paraId="356360E2" w14:textId="666E7528" w:rsidR="00AB42E3" w:rsidRPr="00190452" w:rsidRDefault="00190452" w:rsidP="00190452">
            <w:pPr>
              <w:bidi/>
              <w:spacing w:before="100" w:beforeAutospacing="1" w:after="0" w:line="240" w:lineRule="auto"/>
              <w:jc w:val="center"/>
              <w:rPr>
                <w:rFonts w:ascii="Sakkal Majalla" w:eastAsia="Times New Roman" w:hAnsi="Sakkal Majalla" w:cs="Sakkal Majalla"/>
                <w:color w:val="0F1115"/>
                <w:sz w:val="28"/>
                <w:szCs w:val="28"/>
                <w:rtl/>
              </w:rPr>
            </w:pPr>
            <w:r w:rsidRPr="00190452">
              <w:rPr>
                <w:rFonts w:ascii="Sakkal Majalla" w:eastAsia="Times New Roman" w:hAnsi="Sakkal Majalla" w:cs="Sakkal Majalla"/>
                <w:color w:val="0F1115"/>
                <w:sz w:val="28"/>
                <w:szCs w:val="28"/>
                <w:rtl/>
              </w:rPr>
              <w:t>أظهرت الدراسات وجود علاقة إيجابية بين إدارة المخاطر واستقرار المؤسسات واستدامتها</w:t>
            </w:r>
            <w:r>
              <w:rPr>
                <w:rFonts w:ascii="Sakkal Majalla" w:eastAsia="Times New Roman" w:hAnsi="Sakkal Majalla" w:cs="Sakkal Majalla" w:hint="cs"/>
                <w:color w:val="0F1115"/>
                <w:sz w:val="28"/>
                <w:szCs w:val="28"/>
                <w:rtl/>
              </w:rPr>
              <w:t>.</w:t>
            </w:r>
          </w:p>
        </w:tc>
        <w:tc>
          <w:tcPr>
            <w:tcW w:w="3250" w:type="dxa"/>
          </w:tcPr>
          <w:p w14:paraId="408894DF" w14:textId="5B8D2B8B" w:rsidR="00AB42E3" w:rsidRPr="00190452" w:rsidRDefault="00190452" w:rsidP="00190452">
            <w:pPr>
              <w:bidi/>
              <w:spacing w:before="100" w:beforeAutospacing="1" w:after="0" w:line="240" w:lineRule="auto"/>
              <w:jc w:val="center"/>
              <w:rPr>
                <w:rFonts w:ascii="Sakkal Majalla" w:eastAsia="Times New Roman" w:hAnsi="Sakkal Majalla" w:cs="Sakkal Majalla"/>
                <w:color w:val="0F1115"/>
                <w:sz w:val="28"/>
                <w:szCs w:val="28"/>
                <w:rtl/>
              </w:rPr>
            </w:pPr>
            <w:r w:rsidRPr="00190452">
              <w:rPr>
                <w:rFonts w:ascii="Sakkal Majalla" w:eastAsia="Times New Roman" w:hAnsi="Sakkal Majalla" w:cs="Sakkal Majalla"/>
                <w:color w:val="0F1115"/>
                <w:sz w:val="28"/>
                <w:szCs w:val="28"/>
                <w:rtl/>
              </w:rPr>
              <w:t>تفاوتت الدراسات في تحديد قوة العلاقة وتأثيرها على الاستدامة طويلة المدى</w:t>
            </w:r>
            <w:r>
              <w:rPr>
                <w:rFonts w:ascii="Sakkal Majalla" w:eastAsia="Times New Roman" w:hAnsi="Sakkal Majalla" w:cs="Sakkal Majalla" w:hint="cs"/>
                <w:color w:val="0F1115"/>
                <w:sz w:val="28"/>
                <w:szCs w:val="28"/>
                <w:rtl/>
              </w:rPr>
              <w:t>.</w:t>
            </w:r>
          </w:p>
        </w:tc>
      </w:tr>
      <w:tr w:rsidR="00190452" w14:paraId="42746ACD" w14:textId="77777777" w:rsidTr="00240626">
        <w:trPr>
          <w:trHeight w:val="1593"/>
        </w:trPr>
        <w:tc>
          <w:tcPr>
            <w:tcW w:w="3249" w:type="dxa"/>
          </w:tcPr>
          <w:p w14:paraId="6B98A25E" w14:textId="77777777" w:rsidR="00190452" w:rsidRDefault="00190452" w:rsidP="00190452">
            <w:pPr>
              <w:bidi/>
              <w:spacing w:before="100" w:beforeAutospacing="1" w:after="0" w:line="240" w:lineRule="auto"/>
              <w:jc w:val="center"/>
              <w:rPr>
                <w:rFonts w:ascii="Sakkal Majalla" w:eastAsia="Times New Roman" w:hAnsi="Sakkal Majalla" w:cs="Sakkal Majalla"/>
                <w:b/>
                <w:bCs/>
                <w:color w:val="0F1115"/>
                <w:sz w:val="28"/>
                <w:szCs w:val="28"/>
                <w:rtl/>
              </w:rPr>
            </w:pPr>
          </w:p>
          <w:p w14:paraId="43F0B7C0" w14:textId="38568E2A" w:rsidR="00AB42E3" w:rsidRDefault="00190452" w:rsidP="00190452">
            <w:pPr>
              <w:bidi/>
              <w:spacing w:before="100" w:beforeAutospacing="1" w:after="0" w:line="240" w:lineRule="auto"/>
              <w:jc w:val="center"/>
              <w:rPr>
                <w:rFonts w:ascii="Sakkal Majalla" w:eastAsia="Times New Roman" w:hAnsi="Sakkal Majalla" w:cs="Sakkal Majalla"/>
                <w:b/>
                <w:bCs/>
                <w:color w:val="0F1115"/>
                <w:sz w:val="28"/>
                <w:szCs w:val="28"/>
                <w:rtl/>
              </w:rPr>
            </w:pPr>
            <w:r>
              <w:rPr>
                <w:rFonts w:ascii="Sakkal Majalla" w:eastAsia="Times New Roman" w:hAnsi="Sakkal Majalla" w:cs="Sakkal Majalla" w:hint="cs"/>
                <w:b/>
                <w:bCs/>
                <w:color w:val="0F1115"/>
                <w:sz w:val="28"/>
                <w:szCs w:val="28"/>
                <w:rtl/>
              </w:rPr>
              <w:t>نظام التطبيق</w:t>
            </w:r>
          </w:p>
        </w:tc>
        <w:tc>
          <w:tcPr>
            <w:tcW w:w="3250" w:type="dxa"/>
          </w:tcPr>
          <w:p w14:paraId="04C60E01" w14:textId="4F4F45AA" w:rsidR="00AB42E3" w:rsidRPr="00190452" w:rsidRDefault="00190452" w:rsidP="00190452">
            <w:pPr>
              <w:bidi/>
              <w:spacing w:before="100" w:beforeAutospacing="1" w:after="0" w:line="240" w:lineRule="auto"/>
              <w:jc w:val="center"/>
              <w:rPr>
                <w:rFonts w:ascii="Sakkal Majalla" w:eastAsia="Times New Roman" w:hAnsi="Sakkal Majalla" w:cs="Sakkal Majalla"/>
                <w:color w:val="0F1115"/>
                <w:sz w:val="28"/>
                <w:szCs w:val="28"/>
                <w:rtl/>
              </w:rPr>
            </w:pPr>
            <w:r w:rsidRPr="00190452">
              <w:rPr>
                <w:rFonts w:ascii="Sakkal Majalla" w:eastAsia="Times New Roman" w:hAnsi="Sakkal Majalla" w:cs="Sakkal Majalla"/>
                <w:color w:val="0F1115"/>
                <w:sz w:val="28"/>
                <w:szCs w:val="28"/>
                <w:rtl/>
              </w:rPr>
              <w:t>بعض الدراسات تناولت قطاع الطاقة بشكل عام</w:t>
            </w:r>
            <w:r>
              <w:rPr>
                <w:rFonts w:ascii="Sakkal Majalla" w:eastAsia="Times New Roman" w:hAnsi="Sakkal Majalla" w:cs="Sakkal Majalla" w:hint="cs"/>
                <w:color w:val="0F1115"/>
                <w:sz w:val="28"/>
                <w:szCs w:val="28"/>
                <w:rtl/>
              </w:rPr>
              <w:t>.</w:t>
            </w:r>
          </w:p>
        </w:tc>
        <w:tc>
          <w:tcPr>
            <w:tcW w:w="3250" w:type="dxa"/>
          </w:tcPr>
          <w:p w14:paraId="3D13FA41" w14:textId="1244B66F" w:rsidR="00AB42E3" w:rsidRPr="00190452" w:rsidRDefault="00190452" w:rsidP="00190452">
            <w:pPr>
              <w:bidi/>
              <w:spacing w:before="100" w:beforeAutospacing="1" w:after="0" w:line="240" w:lineRule="auto"/>
              <w:jc w:val="center"/>
              <w:rPr>
                <w:rFonts w:ascii="Sakkal Majalla" w:eastAsia="Times New Roman" w:hAnsi="Sakkal Majalla" w:cs="Sakkal Majalla"/>
                <w:color w:val="0F1115"/>
                <w:sz w:val="28"/>
                <w:szCs w:val="28"/>
                <w:rtl/>
              </w:rPr>
            </w:pPr>
            <w:r w:rsidRPr="00190452">
              <w:rPr>
                <w:rFonts w:ascii="Sakkal Majalla" w:eastAsia="Times New Roman" w:hAnsi="Sakkal Majalla" w:cs="Sakkal Majalla"/>
                <w:color w:val="0F1115"/>
                <w:sz w:val="28"/>
                <w:szCs w:val="28"/>
                <w:rtl/>
              </w:rPr>
              <w:t>نادرًا ما توجد دراسات تطبيقية مباشرة على شركات الطاقة في البيئة السعودية</w:t>
            </w:r>
            <w:r>
              <w:rPr>
                <w:rFonts w:ascii="Sakkal Majalla" w:eastAsia="Times New Roman" w:hAnsi="Sakkal Majalla" w:cs="Sakkal Majalla" w:hint="cs"/>
                <w:color w:val="0F1115"/>
                <w:sz w:val="28"/>
                <w:szCs w:val="28"/>
                <w:rtl/>
              </w:rPr>
              <w:t>.</w:t>
            </w:r>
          </w:p>
        </w:tc>
      </w:tr>
    </w:tbl>
    <w:p w14:paraId="4C51235E" w14:textId="77777777" w:rsidR="00AB42E3" w:rsidRDefault="00AB42E3" w:rsidP="00AB42E3">
      <w:pPr>
        <w:shd w:val="clear" w:color="auto" w:fill="FFFFFF"/>
        <w:bidi/>
        <w:spacing w:before="100" w:beforeAutospacing="1" w:after="0" w:line="240" w:lineRule="auto"/>
        <w:ind w:left="720"/>
        <w:jc w:val="lowKashida"/>
        <w:rPr>
          <w:rFonts w:ascii="Sakkal Majalla" w:eastAsia="Times New Roman" w:hAnsi="Sakkal Majalla" w:cs="Sakkal Majalla"/>
          <w:b/>
          <w:bCs/>
          <w:color w:val="0F1115"/>
          <w:sz w:val="28"/>
          <w:szCs w:val="28"/>
          <w:rtl/>
        </w:rPr>
      </w:pPr>
    </w:p>
    <w:p w14:paraId="635C4DB1" w14:textId="3B5BDEE1" w:rsidR="00304077" w:rsidRDefault="00304077" w:rsidP="00304077">
      <w:pPr>
        <w:pStyle w:val="a6"/>
        <w:numPr>
          <w:ilvl w:val="0"/>
          <w:numId w:val="26"/>
        </w:numPr>
        <w:shd w:val="clear" w:color="auto" w:fill="FFFFFF"/>
        <w:bidi/>
        <w:spacing w:before="100" w:beforeAutospacing="1" w:after="0" w:line="240" w:lineRule="auto"/>
        <w:jc w:val="lowKashida"/>
        <w:rPr>
          <w:rFonts w:ascii="Sakkal Majalla" w:eastAsia="Times New Roman" w:hAnsi="Sakkal Majalla" w:cs="Sakkal Majalla"/>
          <w:b/>
          <w:bCs/>
          <w:color w:val="0F1115"/>
          <w:sz w:val="28"/>
          <w:szCs w:val="28"/>
        </w:rPr>
      </w:pPr>
      <w:r w:rsidRPr="00304077">
        <w:rPr>
          <w:rFonts w:ascii="Sakkal Majalla" w:eastAsia="Times New Roman" w:hAnsi="Sakkal Majalla" w:cs="Sakkal Majalla"/>
          <w:b/>
          <w:bCs/>
          <w:color w:val="0F1115"/>
          <w:sz w:val="28"/>
          <w:szCs w:val="28"/>
          <w:rtl/>
        </w:rPr>
        <w:t>التحليل النقدي العام بين الدراسات</w:t>
      </w:r>
    </w:p>
    <w:p w14:paraId="386DA56C" w14:textId="77777777" w:rsidR="00304077" w:rsidRPr="00304077" w:rsidRDefault="00304077" w:rsidP="00304077">
      <w:pPr>
        <w:pStyle w:val="a6"/>
        <w:shd w:val="clear" w:color="auto" w:fill="FFFFFF"/>
        <w:bidi/>
        <w:spacing w:before="100" w:beforeAutospacing="1" w:after="0" w:line="240" w:lineRule="auto"/>
        <w:ind w:left="1440"/>
        <w:jc w:val="lowKashida"/>
        <w:rPr>
          <w:rFonts w:ascii="Sakkal Majalla" w:eastAsia="Times New Roman" w:hAnsi="Sakkal Majalla" w:cs="Sakkal Majalla"/>
          <w:color w:val="0F1115"/>
          <w:sz w:val="28"/>
          <w:szCs w:val="28"/>
        </w:rPr>
      </w:pPr>
      <w:r w:rsidRPr="00304077">
        <w:rPr>
          <w:rFonts w:ascii="Sakkal Majalla" w:eastAsia="Times New Roman" w:hAnsi="Sakkal Majalla" w:cs="Sakkal Majalla"/>
          <w:color w:val="0F1115"/>
          <w:sz w:val="28"/>
          <w:szCs w:val="28"/>
          <w:rtl/>
        </w:rPr>
        <w:t>تضح من مقارنة الدراسات السابقة أن هناك اتفاقًا عامًا على أهمية إدارة المخاطر في تحسين الأداء المؤسسي وتعزيز الاستدامة، إلا أن الاختلاف الرئيسي يتمثل في نطاق التطبيق والمنهجية المستخدمة.</w:t>
      </w:r>
    </w:p>
    <w:p w14:paraId="61700563" w14:textId="77777777" w:rsidR="00304077" w:rsidRPr="00304077" w:rsidRDefault="00304077" w:rsidP="00304077">
      <w:pPr>
        <w:pStyle w:val="a6"/>
        <w:shd w:val="clear" w:color="auto" w:fill="FFFFFF"/>
        <w:bidi/>
        <w:spacing w:before="100" w:beforeAutospacing="1" w:after="0" w:line="240" w:lineRule="auto"/>
        <w:ind w:left="1440"/>
        <w:jc w:val="lowKashida"/>
        <w:rPr>
          <w:rFonts w:ascii="Sakkal Majalla" w:eastAsia="Times New Roman" w:hAnsi="Sakkal Majalla" w:cs="Sakkal Majalla"/>
          <w:color w:val="0F1115"/>
          <w:sz w:val="28"/>
          <w:szCs w:val="28"/>
        </w:rPr>
      </w:pPr>
    </w:p>
    <w:p w14:paraId="56074037" w14:textId="218B890C" w:rsidR="00304077" w:rsidRPr="00304077" w:rsidRDefault="00304077" w:rsidP="00304077">
      <w:pPr>
        <w:pStyle w:val="a6"/>
        <w:shd w:val="clear" w:color="auto" w:fill="FFFFFF"/>
        <w:bidi/>
        <w:spacing w:before="100" w:beforeAutospacing="1" w:after="0" w:line="240" w:lineRule="auto"/>
        <w:ind w:left="1440"/>
        <w:jc w:val="lowKashida"/>
        <w:rPr>
          <w:rFonts w:ascii="Sakkal Majalla" w:eastAsia="Times New Roman" w:hAnsi="Sakkal Majalla" w:cs="Sakkal Majalla"/>
          <w:color w:val="0F1115"/>
          <w:sz w:val="28"/>
          <w:szCs w:val="28"/>
          <w:rtl/>
        </w:rPr>
      </w:pPr>
      <w:r w:rsidRPr="00304077">
        <w:rPr>
          <w:rFonts w:ascii="Sakkal Majalla" w:eastAsia="Times New Roman" w:hAnsi="Sakkal Majalla" w:cs="Sakkal Majalla"/>
          <w:color w:val="0F1115"/>
          <w:sz w:val="28"/>
          <w:szCs w:val="28"/>
          <w:rtl/>
        </w:rPr>
        <w:t>فمعظم الدراسات ركزت على التحليل النظري أو على قطاعات صناعية خارج البيئة السعودية، بينما يلاحظ نقص في الدراسات التطبيقية التي تتناول أثر استراتيجيات إدارة المخاطر على استدامة شركات الطاقة في المملكة، وخاصة في المؤسسات الكبرى في قطاع الكهرباء.</w:t>
      </w:r>
    </w:p>
    <w:p w14:paraId="73282B1E" w14:textId="77777777" w:rsidR="00304077" w:rsidRPr="001955FA" w:rsidRDefault="00304077" w:rsidP="00304077">
      <w:pPr>
        <w:shd w:val="clear" w:color="auto" w:fill="FFFFFF"/>
        <w:bidi/>
        <w:spacing w:before="100" w:beforeAutospacing="1" w:after="0" w:line="240" w:lineRule="auto"/>
        <w:ind w:left="720"/>
        <w:jc w:val="lowKashida"/>
        <w:rPr>
          <w:rFonts w:ascii="Sakkal Majalla" w:eastAsia="Times New Roman" w:hAnsi="Sakkal Majalla" w:cs="Sakkal Majalla"/>
          <w:b/>
          <w:bCs/>
          <w:color w:val="0F1115"/>
          <w:sz w:val="28"/>
          <w:szCs w:val="28"/>
        </w:rPr>
      </w:pPr>
    </w:p>
    <w:p w14:paraId="34921291" w14:textId="7D09D073" w:rsidR="001955FA" w:rsidRPr="001955FA" w:rsidRDefault="001955FA" w:rsidP="001955FA">
      <w:pPr>
        <w:numPr>
          <w:ilvl w:val="0"/>
          <w:numId w:val="11"/>
        </w:numPr>
        <w:shd w:val="clear" w:color="auto" w:fill="FFFFFF"/>
        <w:bidi/>
        <w:spacing w:before="100" w:beforeAutospacing="1" w:after="0" w:line="240" w:lineRule="auto"/>
        <w:jc w:val="lowKashida"/>
        <w:rPr>
          <w:rFonts w:ascii="Sakkal Majalla" w:eastAsia="Times New Roman" w:hAnsi="Sakkal Majalla" w:cs="Sakkal Majalla"/>
          <w:b/>
          <w:bCs/>
          <w:color w:val="0F1115"/>
          <w:sz w:val="28"/>
          <w:szCs w:val="28"/>
        </w:rPr>
      </w:pPr>
      <w:r w:rsidRPr="001955FA">
        <w:rPr>
          <w:rFonts w:ascii="Sakkal Majalla" w:eastAsia="Times New Roman" w:hAnsi="Sakkal Majalla" w:cs="Sakkal Majalla" w:hint="cs"/>
          <w:b/>
          <w:bCs/>
          <w:color w:val="0F1115"/>
          <w:sz w:val="28"/>
          <w:szCs w:val="28"/>
          <w:rtl/>
        </w:rPr>
        <w:t xml:space="preserve">رابعًا: </w:t>
      </w:r>
      <w:r w:rsidR="00304077">
        <w:rPr>
          <w:rFonts w:ascii="Sakkal Majalla" w:eastAsia="Times New Roman" w:hAnsi="Sakkal Majalla" w:cs="Sakkal Majalla" w:hint="cs"/>
          <w:b/>
          <w:bCs/>
          <w:color w:val="0F1115"/>
          <w:sz w:val="28"/>
          <w:szCs w:val="28"/>
          <w:rtl/>
        </w:rPr>
        <w:t>فجوة البحث:</w:t>
      </w:r>
    </w:p>
    <w:p w14:paraId="2486D798" w14:textId="2EE4FC9F" w:rsidR="001955FA" w:rsidRDefault="00304077" w:rsidP="00304077">
      <w:pPr>
        <w:shd w:val="clear" w:color="auto" w:fill="FFFFFF"/>
        <w:bidi/>
        <w:spacing w:before="100" w:beforeAutospacing="1" w:after="0" w:line="240" w:lineRule="auto"/>
        <w:ind w:left="-360"/>
        <w:jc w:val="lowKashida"/>
        <w:rPr>
          <w:rFonts w:ascii="Sakkal Majalla" w:eastAsia="Times New Roman" w:hAnsi="Sakkal Majalla" w:cs="Sakkal Majalla"/>
          <w:color w:val="0F1115"/>
          <w:sz w:val="28"/>
          <w:szCs w:val="28"/>
          <w:rtl/>
        </w:rPr>
      </w:pPr>
      <w:r w:rsidRPr="00304077">
        <w:rPr>
          <w:rFonts w:ascii="Sakkal Majalla" w:eastAsia="Times New Roman" w:hAnsi="Sakkal Majalla" w:cs="Sakkal Majalla"/>
          <w:color w:val="0F1115"/>
          <w:sz w:val="28"/>
          <w:szCs w:val="28"/>
          <w:rtl/>
        </w:rPr>
        <w:t>على الرغم من اهتمام العديد من الدراسات السابقة بموضوع إدارة المخاطر المؤسسية وأثرها على الأداء التنظيمي والاستدامة، إلا أن تحليل الأدبيات العلمية يظهر وجود فجوة بحثية واضحة تتمثل في نقص الدراسات التطبيقية التي تتناول أثر استراتيجيات إدارة المخاطر على استدامة شركات الطاقة في المملكة العربية السعودية.</w:t>
      </w:r>
    </w:p>
    <w:p w14:paraId="6EECFFD6" w14:textId="196B3B21" w:rsidR="00304077" w:rsidRDefault="00304077" w:rsidP="00304077">
      <w:pPr>
        <w:shd w:val="clear" w:color="auto" w:fill="FFFFFF"/>
        <w:bidi/>
        <w:spacing w:before="100" w:beforeAutospacing="1" w:after="0" w:line="240" w:lineRule="auto"/>
        <w:ind w:left="-360"/>
        <w:jc w:val="lowKashida"/>
        <w:rPr>
          <w:rFonts w:ascii="Sakkal Majalla" w:eastAsia="Times New Roman" w:hAnsi="Sakkal Majalla" w:cs="Sakkal Majalla"/>
          <w:color w:val="0F1115"/>
          <w:sz w:val="28"/>
          <w:szCs w:val="28"/>
          <w:rtl/>
        </w:rPr>
      </w:pPr>
      <w:r w:rsidRPr="00304077">
        <w:rPr>
          <w:rFonts w:ascii="Sakkal Majalla" w:eastAsia="Times New Roman" w:hAnsi="Sakkal Majalla" w:cs="Sakkal Majalla"/>
          <w:color w:val="0F1115"/>
          <w:sz w:val="28"/>
          <w:szCs w:val="28"/>
          <w:rtl/>
        </w:rPr>
        <w:t>فقد ركزت معظم الدراسات السابقة على تحليل إدارة المخاطر من منظور نظري أو تطبيقها في قطاعات صناعية عامة أو في بيئات تنظيمية مختلفة عن البيئة السعودية. كما أن الدراسات التي تناولت قطاع الطاقة غالبًا ما ركزت على إدارة المشاريع أو الأداء المالي دون التعمق في تحليل العلاقة بين استراتيجيات إدارة المخاطر والاستدامة المؤسسية الشاملة.</w:t>
      </w:r>
    </w:p>
    <w:p w14:paraId="36D6A799" w14:textId="488A8F52" w:rsidR="00304077" w:rsidRDefault="00304077" w:rsidP="00304077">
      <w:pPr>
        <w:shd w:val="clear" w:color="auto" w:fill="FFFFFF"/>
        <w:bidi/>
        <w:spacing w:before="100" w:beforeAutospacing="1" w:after="0" w:line="240" w:lineRule="auto"/>
        <w:ind w:left="-360"/>
        <w:jc w:val="lowKashida"/>
        <w:rPr>
          <w:rFonts w:ascii="Sakkal Majalla" w:eastAsia="Times New Roman" w:hAnsi="Sakkal Majalla" w:cs="Sakkal Majalla"/>
          <w:color w:val="0F1115"/>
          <w:sz w:val="28"/>
          <w:szCs w:val="28"/>
          <w:rtl/>
        </w:rPr>
      </w:pPr>
      <w:r w:rsidRPr="00304077">
        <w:rPr>
          <w:rFonts w:ascii="Sakkal Majalla" w:eastAsia="Times New Roman" w:hAnsi="Sakkal Majalla" w:cs="Sakkal Majalla"/>
          <w:color w:val="0F1115"/>
          <w:sz w:val="28"/>
          <w:szCs w:val="28"/>
          <w:rtl/>
        </w:rPr>
        <w:lastRenderedPageBreak/>
        <w:t>بالإضافة إلى ذلك، فإن الدراسات المتعلقة بقطاع الطاقة لم تتناول بشكل كافٍ تأثير تطبيق استراتيجيات إدارة المخاطر على استدامة العمليات التشغيلية والبيئية والاجتماعية داخل المؤسسات الكبرى مثل الشركة السعودية للكهرباء، مما يشير إلى وجود نقص في الأبحاث التطبيقية التي تربط بين إدارة المخاطر واستدامة الأداء المؤسسي في هذا القطاع الحيوي داخل المملكة العربية السعودية.</w:t>
      </w:r>
    </w:p>
    <w:p w14:paraId="22039713" w14:textId="2A1AAB32" w:rsidR="00304077" w:rsidRDefault="00304077" w:rsidP="00304077">
      <w:pPr>
        <w:shd w:val="clear" w:color="auto" w:fill="FFFFFF"/>
        <w:bidi/>
        <w:spacing w:before="100" w:beforeAutospacing="1" w:after="0" w:line="240" w:lineRule="auto"/>
        <w:ind w:left="-360"/>
        <w:jc w:val="lowKashida"/>
        <w:rPr>
          <w:rFonts w:ascii="Sakkal Majalla" w:eastAsia="Times New Roman" w:hAnsi="Sakkal Majalla" w:cs="Sakkal Majalla"/>
          <w:color w:val="0F1115"/>
          <w:sz w:val="28"/>
          <w:szCs w:val="28"/>
          <w:rtl/>
        </w:rPr>
      </w:pPr>
      <w:r w:rsidRPr="00304077">
        <w:rPr>
          <w:rFonts w:ascii="Sakkal Majalla" w:eastAsia="Times New Roman" w:hAnsi="Sakkal Majalla" w:cs="Sakkal Majalla"/>
          <w:color w:val="0F1115"/>
          <w:sz w:val="28"/>
          <w:szCs w:val="28"/>
          <w:rtl/>
        </w:rPr>
        <w:t>لذلك تسعى الدراسة الحالية إلى سد هذه الفجوة من خلال تحليل أثر استراتيجيات إدارة المخاطر على استدامة شركات الطاقة، وذلك عبر دراسة تطبيقية على الشركة السعودية للكهرباء باستخدام المنهج الكمي التحليلي</w:t>
      </w:r>
    </w:p>
    <w:p w14:paraId="4A23595F" w14:textId="77777777" w:rsidR="00304077" w:rsidRPr="001955FA" w:rsidRDefault="00304077" w:rsidP="00304077">
      <w:pPr>
        <w:shd w:val="clear" w:color="auto" w:fill="FFFFFF"/>
        <w:bidi/>
        <w:spacing w:before="100" w:beforeAutospacing="1" w:after="0" w:line="240" w:lineRule="auto"/>
        <w:ind w:left="-360"/>
        <w:jc w:val="lowKashida"/>
        <w:rPr>
          <w:rFonts w:ascii="Sakkal Majalla" w:eastAsia="Times New Roman" w:hAnsi="Sakkal Majalla" w:cs="Sakkal Majalla"/>
          <w:color w:val="0F1115"/>
          <w:sz w:val="28"/>
          <w:szCs w:val="28"/>
          <w:rtl/>
        </w:rPr>
      </w:pPr>
    </w:p>
    <w:p w14:paraId="6409BB28" w14:textId="77777777" w:rsidR="001955FA" w:rsidRPr="001955FA" w:rsidRDefault="001955FA" w:rsidP="001955FA">
      <w:pPr>
        <w:shd w:val="clear" w:color="auto" w:fill="FFFFFF"/>
        <w:bidi/>
        <w:spacing w:before="100" w:beforeAutospacing="1" w:after="0" w:line="240" w:lineRule="auto"/>
        <w:ind w:left="-360"/>
        <w:jc w:val="lowKashida"/>
        <w:rPr>
          <w:rFonts w:ascii="Sakkal Majalla" w:eastAsia="Times New Roman" w:hAnsi="Sakkal Majalla" w:cs="Sakkal Majalla"/>
          <w:color w:val="0F1115"/>
          <w:sz w:val="28"/>
          <w:szCs w:val="28"/>
          <w:rtl/>
        </w:rPr>
      </w:pPr>
    </w:p>
    <w:p w14:paraId="645DDEAC" w14:textId="77777777" w:rsidR="001955FA" w:rsidRPr="001955FA" w:rsidRDefault="001955FA" w:rsidP="001955FA">
      <w:pPr>
        <w:bidi/>
        <w:spacing w:line="240" w:lineRule="auto"/>
        <w:jc w:val="center"/>
        <w:rPr>
          <w:rFonts w:ascii="Sakkal Majalla" w:eastAsia="Calibri" w:hAnsi="Sakkal Majalla" w:cs="Sakkal Majalla"/>
          <w:b/>
          <w:bCs/>
          <w:sz w:val="32"/>
          <w:szCs w:val="32"/>
          <w:rtl/>
        </w:rPr>
      </w:pPr>
      <w:r w:rsidRPr="001955FA">
        <w:rPr>
          <w:rFonts w:ascii="Sakkal Majalla" w:eastAsia="Calibri" w:hAnsi="Sakkal Majalla" w:cs="Sakkal Majalla" w:hint="cs"/>
          <w:b/>
          <w:bCs/>
          <w:sz w:val="32"/>
          <w:szCs w:val="32"/>
          <w:rtl/>
        </w:rPr>
        <w:t>المنطلقات النظرية للدراسة</w:t>
      </w:r>
    </w:p>
    <w:p w14:paraId="003450F8" w14:textId="73B0889C" w:rsidR="001955FA" w:rsidRDefault="00066099" w:rsidP="001955FA">
      <w:pPr>
        <w:shd w:val="clear" w:color="auto" w:fill="FFFFFF"/>
        <w:bidi/>
        <w:spacing w:before="240" w:after="240" w:line="240" w:lineRule="auto"/>
        <w:jc w:val="lowKashida"/>
        <w:rPr>
          <w:rFonts w:ascii="Sakkal Majalla" w:eastAsia="Times New Roman" w:hAnsi="Sakkal Majalla" w:cs="Sakkal Majalla"/>
          <w:color w:val="0F1115"/>
          <w:sz w:val="28"/>
          <w:szCs w:val="28"/>
          <w:rtl/>
        </w:rPr>
      </w:pPr>
      <w:r w:rsidRPr="00066099">
        <w:rPr>
          <w:rFonts w:ascii="Sakkal Majalla" w:eastAsia="Times New Roman" w:hAnsi="Sakkal Majalla" w:cs="Sakkal Majalla"/>
          <w:b/>
          <w:bCs/>
          <w:color w:val="0F1115"/>
          <w:sz w:val="28"/>
          <w:szCs w:val="28"/>
          <w:rtl/>
        </w:rPr>
        <w:t>أولاً: الإطار النظري العام للدراسة</w:t>
      </w:r>
      <w:r w:rsidR="001955FA" w:rsidRPr="001955FA">
        <w:rPr>
          <w:rFonts w:ascii="Sakkal Majalla" w:eastAsia="Times New Roman" w:hAnsi="Sakkal Majalla" w:cs="Sakkal Majalla"/>
          <w:b/>
          <w:bCs/>
          <w:color w:val="0F1115"/>
          <w:sz w:val="28"/>
          <w:szCs w:val="28"/>
        </w:rPr>
        <w:t>:</w:t>
      </w:r>
    </w:p>
    <w:p w14:paraId="3BD4F5AC" w14:textId="1FB44463" w:rsidR="00066099" w:rsidRPr="00066099" w:rsidRDefault="00066099" w:rsidP="00066099">
      <w:pPr>
        <w:shd w:val="clear" w:color="auto" w:fill="FFFFFF"/>
        <w:bidi/>
        <w:spacing w:before="240" w:after="240" w:line="240" w:lineRule="auto"/>
        <w:jc w:val="lowKashida"/>
        <w:rPr>
          <w:rFonts w:ascii="Sakkal Majalla" w:eastAsia="Times New Roman" w:hAnsi="Sakkal Majalla" w:cs="Sakkal Majalla"/>
          <w:color w:val="0F1115"/>
          <w:sz w:val="28"/>
          <w:szCs w:val="28"/>
        </w:rPr>
      </w:pPr>
      <w:r w:rsidRPr="00066099">
        <w:rPr>
          <w:rFonts w:ascii="Sakkal Majalla" w:eastAsia="Times New Roman" w:hAnsi="Sakkal Majalla" w:cs="Sakkal Majalla"/>
          <w:color w:val="0F1115"/>
          <w:sz w:val="28"/>
          <w:szCs w:val="28"/>
          <w:rtl/>
        </w:rPr>
        <w:t>تسعى هذه الدراسة إلى تحليل أثر استراتيجيات إدارة المخاطر على تحقيق الاستدامة المؤسسية في قطاع الطاقة، مع التطبيق على الشركة السعودية للكهرباء، حيث أصبح موضوع إدارة المخاطر من الموضوعات الإدارية الحيوية في ظل التغيرات الاقتصادية والتكنولوجية المتسارعة.</w:t>
      </w:r>
    </w:p>
    <w:p w14:paraId="318F437B" w14:textId="08DCF51E" w:rsidR="00066099" w:rsidRPr="00066099" w:rsidRDefault="00066099" w:rsidP="00066099">
      <w:pPr>
        <w:shd w:val="clear" w:color="auto" w:fill="FFFFFF"/>
        <w:bidi/>
        <w:spacing w:before="240" w:after="240" w:line="240" w:lineRule="auto"/>
        <w:jc w:val="lowKashida"/>
        <w:rPr>
          <w:rFonts w:ascii="Sakkal Majalla" w:eastAsia="Times New Roman" w:hAnsi="Sakkal Majalla" w:cs="Sakkal Majalla"/>
          <w:color w:val="0F1115"/>
          <w:sz w:val="28"/>
          <w:szCs w:val="28"/>
        </w:rPr>
      </w:pPr>
      <w:r w:rsidRPr="00066099">
        <w:rPr>
          <w:rFonts w:ascii="Sakkal Majalla" w:eastAsia="Times New Roman" w:hAnsi="Sakkal Majalla" w:cs="Sakkal Majalla"/>
          <w:color w:val="0F1115"/>
          <w:sz w:val="28"/>
          <w:szCs w:val="28"/>
          <w:rtl/>
        </w:rPr>
        <w:t>إن المؤسسات الحديثة، وخاصة في قطاعات الخدمات الأساسية مثل قطاع الطاقة الكهربائية، تواجه مجموعة متزايدة من التحديات المرتبطة بالتقلبات الاقتصادية، والتطورات التقنية، والمخاطر التشغيلية، بالإضافة إلى المخاطر البيئية والتنظيمية. لذلك أصبحت الحاجة ملحة إلى تبني استراتيجيات متقدمة لإدارة المخاطر كجزء أساسي من التخطيط الاستراتيجي للمؤسسات.</w:t>
      </w:r>
    </w:p>
    <w:p w14:paraId="7DF03EFB" w14:textId="2E1B11F0" w:rsidR="00066099" w:rsidRDefault="00066099" w:rsidP="00066099">
      <w:pPr>
        <w:shd w:val="clear" w:color="auto" w:fill="FFFFFF"/>
        <w:bidi/>
        <w:spacing w:before="240" w:after="240" w:line="240" w:lineRule="auto"/>
        <w:jc w:val="lowKashida"/>
        <w:rPr>
          <w:rFonts w:ascii="Sakkal Majalla" w:eastAsia="Times New Roman" w:hAnsi="Sakkal Majalla" w:cs="Sakkal Majalla"/>
          <w:color w:val="0F1115"/>
          <w:sz w:val="28"/>
          <w:szCs w:val="28"/>
          <w:rtl/>
        </w:rPr>
      </w:pPr>
      <w:r w:rsidRPr="00066099">
        <w:rPr>
          <w:rFonts w:ascii="Sakkal Majalla" w:eastAsia="Times New Roman" w:hAnsi="Sakkal Majalla" w:cs="Sakkal Majalla"/>
          <w:color w:val="0F1115"/>
          <w:sz w:val="28"/>
          <w:szCs w:val="28"/>
          <w:rtl/>
        </w:rPr>
        <w:t>ويعتمد هذا البحث على تحليل العلاقة بين استراتيجيات إدارة المخاطر والاستدامة المؤسسية من خلال ثلاثة أبعاد رئيسية، وهي البعد الاقتصادي، والبعد التشغيلي، والبعد البيئي، وذلك بهدف تقديم فهم شامل لدور إدارة المخاطر في تعزيز استمرارية ال</w:t>
      </w:r>
      <w:r>
        <w:rPr>
          <w:rFonts w:ascii="Sakkal Majalla" w:eastAsia="Times New Roman" w:hAnsi="Sakkal Majalla" w:cs="Sakkal Majalla" w:hint="cs"/>
          <w:color w:val="0F1115"/>
          <w:sz w:val="28"/>
          <w:szCs w:val="28"/>
          <w:rtl/>
        </w:rPr>
        <w:t>مؤسسات.</w:t>
      </w:r>
    </w:p>
    <w:p w14:paraId="18B14350" w14:textId="6DDD1D6B" w:rsidR="00066099" w:rsidRDefault="00066099" w:rsidP="00066099">
      <w:pPr>
        <w:shd w:val="clear" w:color="auto" w:fill="FFFFFF"/>
        <w:bidi/>
        <w:spacing w:before="240" w:after="240" w:line="240" w:lineRule="auto"/>
        <w:jc w:val="lowKashida"/>
        <w:rPr>
          <w:rFonts w:ascii="Sakkal Majalla" w:eastAsia="Times New Roman" w:hAnsi="Sakkal Majalla" w:cs="Sakkal Majalla"/>
          <w:b/>
          <w:bCs/>
          <w:color w:val="0F1115"/>
          <w:sz w:val="28"/>
          <w:szCs w:val="28"/>
          <w:rtl/>
        </w:rPr>
      </w:pPr>
      <w:r w:rsidRPr="00066099">
        <w:rPr>
          <w:rFonts w:ascii="Sakkal Majalla" w:eastAsia="Times New Roman" w:hAnsi="Sakkal Majalla" w:cs="Sakkal Majalla"/>
          <w:b/>
          <w:bCs/>
          <w:color w:val="0F1115"/>
          <w:sz w:val="28"/>
          <w:szCs w:val="28"/>
          <w:rtl/>
        </w:rPr>
        <w:t>ثانياً: النظرية الحيوية للموارد (</w:t>
      </w:r>
      <w:r w:rsidRPr="00066099">
        <w:rPr>
          <w:rFonts w:ascii="Sakkal Majalla" w:eastAsia="Times New Roman" w:hAnsi="Sakkal Majalla" w:cs="Sakkal Majalla"/>
          <w:b/>
          <w:bCs/>
          <w:color w:val="0F1115"/>
          <w:sz w:val="28"/>
          <w:szCs w:val="28"/>
        </w:rPr>
        <w:t>Resource-Based View Theory</w:t>
      </w:r>
      <w:r w:rsidRPr="00066099">
        <w:rPr>
          <w:rFonts w:ascii="Sakkal Majalla" w:eastAsia="Times New Roman" w:hAnsi="Sakkal Majalla" w:cs="Sakkal Majalla"/>
          <w:b/>
          <w:bCs/>
          <w:color w:val="0F1115"/>
          <w:sz w:val="28"/>
          <w:szCs w:val="28"/>
          <w:rtl/>
        </w:rPr>
        <w:t>)</w:t>
      </w:r>
      <w:r>
        <w:rPr>
          <w:rFonts w:ascii="Sakkal Majalla" w:eastAsia="Times New Roman" w:hAnsi="Sakkal Majalla" w:cs="Sakkal Majalla" w:hint="cs"/>
          <w:b/>
          <w:bCs/>
          <w:color w:val="0F1115"/>
          <w:sz w:val="28"/>
          <w:szCs w:val="28"/>
          <w:rtl/>
        </w:rPr>
        <w:t>:</w:t>
      </w:r>
    </w:p>
    <w:p w14:paraId="679AEC92" w14:textId="61B03E30" w:rsidR="00066099" w:rsidRPr="00066099" w:rsidRDefault="00066099" w:rsidP="00066099">
      <w:pPr>
        <w:shd w:val="clear" w:color="auto" w:fill="FFFFFF"/>
        <w:bidi/>
        <w:spacing w:before="240" w:after="240" w:line="240" w:lineRule="auto"/>
        <w:jc w:val="lowKashida"/>
        <w:rPr>
          <w:rFonts w:ascii="Sakkal Majalla" w:eastAsia="Times New Roman" w:hAnsi="Sakkal Majalla" w:cs="Sakkal Majalla"/>
          <w:color w:val="0F1115"/>
          <w:sz w:val="28"/>
          <w:szCs w:val="28"/>
        </w:rPr>
      </w:pPr>
      <w:r w:rsidRPr="00066099">
        <w:rPr>
          <w:rFonts w:ascii="Sakkal Majalla" w:eastAsia="Times New Roman" w:hAnsi="Sakkal Majalla" w:cs="Sakkal Majalla"/>
          <w:color w:val="0F1115"/>
          <w:sz w:val="28"/>
          <w:szCs w:val="28"/>
          <w:rtl/>
        </w:rPr>
        <w:t>تعد نظرية الموارد الحيوية من أهم النظريات المستخدمة في تفسير الميزة التنافسية للمؤسسات الحديثة، حيث تفترض أن التفوق التنظيمي لا يعتمد فقط على البيئة الخارجية، بل يعتمد بشكل أساسي على الموارد الداخلية للمؤسسة.</w:t>
      </w:r>
    </w:p>
    <w:p w14:paraId="70ED465B" w14:textId="414EA86E" w:rsidR="00066099" w:rsidRPr="00066099" w:rsidRDefault="00066099" w:rsidP="00066099">
      <w:pPr>
        <w:shd w:val="clear" w:color="auto" w:fill="FFFFFF"/>
        <w:bidi/>
        <w:spacing w:before="240" w:after="240" w:line="240" w:lineRule="auto"/>
        <w:jc w:val="lowKashida"/>
        <w:rPr>
          <w:rFonts w:ascii="Sakkal Majalla" w:eastAsia="Times New Roman" w:hAnsi="Sakkal Majalla" w:cs="Sakkal Majalla"/>
          <w:color w:val="0F1115"/>
          <w:sz w:val="28"/>
          <w:szCs w:val="28"/>
        </w:rPr>
      </w:pPr>
      <w:r w:rsidRPr="00066099">
        <w:rPr>
          <w:rFonts w:ascii="Sakkal Majalla" w:eastAsia="Times New Roman" w:hAnsi="Sakkal Majalla" w:cs="Sakkal Majalla"/>
          <w:color w:val="0F1115"/>
          <w:sz w:val="28"/>
          <w:szCs w:val="28"/>
          <w:rtl/>
        </w:rPr>
        <w:lastRenderedPageBreak/>
        <w:t>تركز هذه النظرية على أن الموارد التنظيمية التي تمتلكها المؤسسة يجب أن تكون نادرة وصعبة التقليد وقيمة استراتيجياً حتى تساهم في تحقيق الميزة التنافسية المستدامة.</w:t>
      </w:r>
    </w:p>
    <w:p w14:paraId="78ADEBFC" w14:textId="01A05A82" w:rsidR="00066099" w:rsidRPr="00066099" w:rsidRDefault="00066099" w:rsidP="00066099">
      <w:pPr>
        <w:shd w:val="clear" w:color="auto" w:fill="FFFFFF"/>
        <w:bidi/>
        <w:spacing w:before="240" w:after="240" w:line="240" w:lineRule="auto"/>
        <w:jc w:val="lowKashida"/>
        <w:rPr>
          <w:rFonts w:ascii="Sakkal Majalla" w:eastAsia="Times New Roman" w:hAnsi="Sakkal Majalla" w:cs="Sakkal Majalla"/>
          <w:color w:val="0F1115"/>
          <w:sz w:val="28"/>
          <w:szCs w:val="28"/>
        </w:rPr>
      </w:pPr>
      <w:r w:rsidRPr="00066099">
        <w:rPr>
          <w:rFonts w:ascii="Sakkal Majalla" w:eastAsia="Times New Roman" w:hAnsi="Sakkal Majalla" w:cs="Sakkal Majalla"/>
          <w:color w:val="0F1115"/>
          <w:sz w:val="28"/>
          <w:szCs w:val="28"/>
          <w:rtl/>
        </w:rPr>
        <w:t>وفي سياق الدراسة الحالية، يمكن اعتبار أنظمة إدارة المخاطر المؤسسية أحد أهم الموارد الاستراتيجية داخل المؤسسات الحديثة، حيث تساعد هذه الأنظمة على تحسين جودة اتخاذ القرار وتقليل احتمالية وقوع الأزمات التشغيلية.</w:t>
      </w:r>
    </w:p>
    <w:p w14:paraId="43430DFF" w14:textId="77777777" w:rsidR="00066099" w:rsidRDefault="00066099" w:rsidP="00066099">
      <w:pPr>
        <w:shd w:val="clear" w:color="auto" w:fill="FFFFFF"/>
        <w:bidi/>
        <w:spacing w:before="240" w:after="240" w:line="240" w:lineRule="auto"/>
        <w:jc w:val="lowKashida"/>
        <w:rPr>
          <w:rFonts w:ascii="Sakkal Majalla" w:eastAsia="Times New Roman" w:hAnsi="Sakkal Majalla" w:cs="Sakkal Majalla"/>
          <w:color w:val="0F1115"/>
          <w:sz w:val="28"/>
          <w:szCs w:val="28"/>
          <w:rtl/>
        </w:rPr>
      </w:pPr>
      <w:r w:rsidRPr="00066099">
        <w:rPr>
          <w:rFonts w:ascii="Sakkal Majalla" w:eastAsia="Times New Roman" w:hAnsi="Sakkal Majalla" w:cs="Sakkal Majalla"/>
          <w:color w:val="0F1115"/>
          <w:sz w:val="28"/>
          <w:szCs w:val="28"/>
          <w:rtl/>
        </w:rPr>
        <w:t>وتكتسب هذه النظرية أهمية خاصة في قطاع الطاقة، حيث تعتمد شركات الطاقة الكبرى على البنية التحتية التقنية وأنظمة المراقبة والتحليل المستمر للمخاطر التشغيلية.</w:t>
      </w:r>
    </w:p>
    <w:p w14:paraId="7E7CB564" w14:textId="77777777" w:rsidR="00066099" w:rsidRPr="00066099" w:rsidRDefault="00066099" w:rsidP="00066099">
      <w:pPr>
        <w:shd w:val="clear" w:color="auto" w:fill="FFFFFF"/>
        <w:bidi/>
        <w:spacing w:before="240" w:after="240" w:line="240" w:lineRule="auto"/>
        <w:jc w:val="lowKashida"/>
        <w:rPr>
          <w:rFonts w:ascii="Sakkal Majalla" w:eastAsia="Times New Roman" w:hAnsi="Sakkal Majalla" w:cs="Sakkal Majalla"/>
          <w:color w:val="0F1115"/>
          <w:sz w:val="28"/>
          <w:szCs w:val="28"/>
        </w:rPr>
      </w:pPr>
    </w:p>
    <w:p w14:paraId="67A07887" w14:textId="1147C1A8" w:rsidR="00066099" w:rsidRDefault="00066099" w:rsidP="00066099">
      <w:pPr>
        <w:shd w:val="clear" w:color="auto" w:fill="FFFFFF"/>
        <w:bidi/>
        <w:spacing w:before="240" w:after="240" w:line="240" w:lineRule="auto"/>
        <w:jc w:val="lowKashida"/>
        <w:rPr>
          <w:rFonts w:ascii="Sakkal Majalla" w:eastAsia="Times New Roman" w:hAnsi="Sakkal Majalla" w:cs="Sakkal Majalla"/>
          <w:color w:val="0F1115"/>
          <w:sz w:val="28"/>
          <w:szCs w:val="28"/>
          <w:rtl/>
        </w:rPr>
      </w:pPr>
      <w:r w:rsidRPr="00066099">
        <w:rPr>
          <w:rFonts w:ascii="Sakkal Majalla" w:eastAsia="Times New Roman" w:hAnsi="Sakkal Majalla" w:cs="Sakkal Majalla"/>
          <w:color w:val="0F1115"/>
          <w:sz w:val="28"/>
          <w:szCs w:val="28"/>
          <w:rtl/>
        </w:rPr>
        <w:t>كما أن تطبيق مفهوم الموارد الحيوية داخل المؤسسات يساهم في تعزيز الكفاءة التشغيلية وتقليل الهدر في الموارد المالية والفنية، وهو ما ينعكس بشكل مباشر على استدامة الأداء المؤسسي داخل شركات الطاقة.</w:t>
      </w:r>
    </w:p>
    <w:p w14:paraId="3622DF53" w14:textId="77777777" w:rsidR="00066099" w:rsidRDefault="00066099" w:rsidP="00066099">
      <w:pPr>
        <w:shd w:val="clear" w:color="auto" w:fill="FFFFFF"/>
        <w:bidi/>
        <w:spacing w:before="240" w:after="240" w:line="240" w:lineRule="auto"/>
        <w:jc w:val="lowKashida"/>
        <w:rPr>
          <w:rFonts w:ascii="Sakkal Majalla" w:eastAsia="Times New Roman" w:hAnsi="Sakkal Majalla" w:cs="Sakkal Majalla"/>
          <w:color w:val="0F1115"/>
          <w:sz w:val="28"/>
          <w:szCs w:val="28"/>
          <w:rtl/>
        </w:rPr>
      </w:pPr>
    </w:p>
    <w:p w14:paraId="3036E5C8" w14:textId="75711163" w:rsidR="00066099" w:rsidRDefault="00066099" w:rsidP="00066099">
      <w:pPr>
        <w:shd w:val="clear" w:color="auto" w:fill="FFFFFF"/>
        <w:bidi/>
        <w:spacing w:before="240" w:after="240" w:line="240" w:lineRule="auto"/>
        <w:jc w:val="lowKashida"/>
        <w:rPr>
          <w:rFonts w:ascii="Sakkal Majalla" w:eastAsia="Times New Roman" w:hAnsi="Sakkal Majalla" w:cs="Sakkal Majalla"/>
          <w:b/>
          <w:bCs/>
          <w:color w:val="0F1115"/>
          <w:sz w:val="28"/>
          <w:szCs w:val="28"/>
          <w:rtl/>
        </w:rPr>
      </w:pPr>
      <w:r w:rsidRPr="00066099">
        <w:rPr>
          <w:rFonts w:ascii="Sakkal Majalla" w:eastAsia="Times New Roman" w:hAnsi="Sakkal Majalla" w:cs="Sakkal Majalla"/>
          <w:b/>
          <w:bCs/>
          <w:color w:val="0F1115"/>
          <w:sz w:val="28"/>
          <w:szCs w:val="28"/>
          <w:rtl/>
        </w:rPr>
        <w:t>ثالثاً: نظرية أصحاب المصلحة (</w:t>
      </w:r>
      <w:r w:rsidRPr="00066099">
        <w:rPr>
          <w:rFonts w:ascii="Sakkal Majalla" w:eastAsia="Times New Roman" w:hAnsi="Sakkal Majalla" w:cs="Sakkal Majalla"/>
          <w:b/>
          <w:bCs/>
          <w:color w:val="0F1115"/>
          <w:sz w:val="28"/>
          <w:szCs w:val="28"/>
        </w:rPr>
        <w:t>Stakeholder Theor</w:t>
      </w:r>
      <w:r>
        <w:rPr>
          <w:rFonts w:ascii="Sakkal Majalla" w:eastAsia="Times New Roman" w:hAnsi="Sakkal Majalla" w:cs="Sakkal Majalla"/>
          <w:b/>
          <w:bCs/>
          <w:color w:val="0F1115"/>
          <w:sz w:val="28"/>
          <w:szCs w:val="28"/>
        </w:rPr>
        <w:t>y</w:t>
      </w:r>
      <w:r>
        <w:rPr>
          <w:rFonts w:ascii="Sakkal Majalla" w:eastAsia="Times New Roman" w:hAnsi="Sakkal Majalla" w:cs="Sakkal Majalla" w:hint="cs"/>
          <w:b/>
          <w:bCs/>
          <w:color w:val="0F1115"/>
          <w:sz w:val="28"/>
          <w:szCs w:val="28"/>
          <w:rtl/>
        </w:rPr>
        <w:t>):</w:t>
      </w:r>
    </w:p>
    <w:p w14:paraId="45E7C7AE" w14:textId="529A4389" w:rsidR="00066099" w:rsidRPr="00066099" w:rsidRDefault="00066099" w:rsidP="00066099">
      <w:pPr>
        <w:shd w:val="clear" w:color="auto" w:fill="FFFFFF"/>
        <w:bidi/>
        <w:spacing w:before="240" w:after="240" w:line="240" w:lineRule="auto"/>
        <w:jc w:val="lowKashida"/>
        <w:rPr>
          <w:rFonts w:ascii="Sakkal Majalla" w:eastAsia="Times New Roman" w:hAnsi="Sakkal Majalla" w:cs="Sakkal Majalla"/>
          <w:color w:val="0F1115"/>
          <w:sz w:val="28"/>
          <w:szCs w:val="28"/>
        </w:rPr>
      </w:pPr>
      <w:r w:rsidRPr="00066099">
        <w:rPr>
          <w:rFonts w:ascii="Sakkal Majalla" w:eastAsia="Times New Roman" w:hAnsi="Sakkal Majalla" w:cs="Sakkal Majalla"/>
          <w:color w:val="0F1115"/>
          <w:sz w:val="28"/>
          <w:szCs w:val="28"/>
          <w:rtl/>
        </w:rPr>
        <w:t>تعتبر نظرية أصحاب المصلحة من النظريات المهمة في تفسير الأداء المؤسسي في المؤسسات الخدمية الكبرى، حيث تفترض أن نجاح المؤسسة لا يعتمد فقط على تحقيق الأرباح، بل يمتد ليشمل تحقيق التوازن بين مصالح جميع الأطراف المرتبطة بالمؤسسة.</w:t>
      </w:r>
    </w:p>
    <w:p w14:paraId="3BA5A11B" w14:textId="6639CDD5" w:rsidR="00066099" w:rsidRPr="00066099" w:rsidRDefault="00066099" w:rsidP="00066099">
      <w:pPr>
        <w:shd w:val="clear" w:color="auto" w:fill="FFFFFF"/>
        <w:bidi/>
        <w:spacing w:before="240" w:after="240" w:line="240" w:lineRule="auto"/>
        <w:jc w:val="lowKashida"/>
        <w:rPr>
          <w:rFonts w:ascii="Sakkal Majalla" w:eastAsia="Times New Roman" w:hAnsi="Sakkal Majalla" w:cs="Sakkal Majalla"/>
          <w:color w:val="0F1115"/>
          <w:sz w:val="28"/>
          <w:szCs w:val="28"/>
        </w:rPr>
      </w:pPr>
      <w:r w:rsidRPr="00066099">
        <w:rPr>
          <w:rFonts w:ascii="Sakkal Majalla" w:eastAsia="Times New Roman" w:hAnsi="Sakkal Majalla" w:cs="Sakkal Majalla"/>
          <w:color w:val="0F1115"/>
          <w:sz w:val="28"/>
          <w:szCs w:val="28"/>
          <w:rtl/>
        </w:rPr>
        <w:t>تشمل مجموعات أصحاب المصلحة في قطاع الطاقة العملاء، والموظفين، والموردين، والجهات التنظيمية، والمجتمع المحلي بشكل عام.</w:t>
      </w:r>
    </w:p>
    <w:p w14:paraId="300996A4" w14:textId="4663301E" w:rsidR="00066099" w:rsidRPr="00066099" w:rsidRDefault="00066099" w:rsidP="00066099">
      <w:pPr>
        <w:shd w:val="clear" w:color="auto" w:fill="FFFFFF"/>
        <w:bidi/>
        <w:spacing w:before="240" w:after="240" w:line="240" w:lineRule="auto"/>
        <w:jc w:val="lowKashida"/>
        <w:rPr>
          <w:rFonts w:ascii="Sakkal Majalla" w:eastAsia="Times New Roman" w:hAnsi="Sakkal Majalla" w:cs="Sakkal Majalla"/>
          <w:color w:val="0F1115"/>
          <w:sz w:val="28"/>
          <w:szCs w:val="28"/>
        </w:rPr>
      </w:pPr>
      <w:r w:rsidRPr="00066099">
        <w:rPr>
          <w:rFonts w:ascii="Sakkal Majalla" w:eastAsia="Times New Roman" w:hAnsi="Sakkal Majalla" w:cs="Sakkal Majalla"/>
          <w:color w:val="0F1115"/>
          <w:sz w:val="28"/>
          <w:szCs w:val="28"/>
          <w:rtl/>
        </w:rPr>
        <w:t>وتلعب استراتيجيات إدارة المخاطر دورًا مهمًا في تقليل التأثيرات السلبية المحتملة على أصحاب المصلحة، خاصة فيما يتعلق باستقرار الخدمات الكهربائية واستمرارية الإمداد بالطاقة.</w:t>
      </w:r>
    </w:p>
    <w:p w14:paraId="36EC8A4D" w14:textId="031DD2D6" w:rsidR="00066099" w:rsidRPr="00066099" w:rsidRDefault="00066099" w:rsidP="00066099">
      <w:pPr>
        <w:shd w:val="clear" w:color="auto" w:fill="FFFFFF"/>
        <w:bidi/>
        <w:spacing w:before="240" w:after="240" w:line="240" w:lineRule="auto"/>
        <w:jc w:val="lowKashida"/>
        <w:rPr>
          <w:rFonts w:ascii="Sakkal Majalla" w:eastAsia="Times New Roman" w:hAnsi="Sakkal Majalla" w:cs="Sakkal Majalla"/>
          <w:color w:val="0F1115"/>
          <w:sz w:val="28"/>
          <w:szCs w:val="28"/>
        </w:rPr>
      </w:pPr>
      <w:r w:rsidRPr="00066099">
        <w:rPr>
          <w:rFonts w:ascii="Sakkal Majalla" w:eastAsia="Times New Roman" w:hAnsi="Sakkal Majalla" w:cs="Sakkal Majalla"/>
          <w:color w:val="0F1115"/>
          <w:sz w:val="28"/>
          <w:szCs w:val="28"/>
          <w:rtl/>
        </w:rPr>
        <w:t>وفي حالة المؤسسات الكبيرة مثل الشركة السعودية للكهرباء، فإن إدارة المخاطر التشغيلية تمثل عنصرًا أساسيًا في الحفاظ على مستوى الجودة في تقديم الخدمة، حيث إن أي خلل تشغيلي قد يؤدي إلى تأثيرات اقتصادية واجتماعية واسعة النطاق.</w:t>
      </w:r>
    </w:p>
    <w:p w14:paraId="75444EFC" w14:textId="2B82722F" w:rsidR="00066099" w:rsidRDefault="00066099" w:rsidP="00066099">
      <w:pPr>
        <w:shd w:val="clear" w:color="auto" w:fill="FFFFFF"/>
        <w:bidi/>
        <w:spacing w:before="240" w:after="240" w:line="240" w:lineRule="auto"/>
        <w:jc w:val="lowKashida"/>
        <w:rPr>
          <w:rFonts w:ascii="Sakkal Majalla" w:eastAsia="Times New Roman" w:hAnsi="Sakkal Majalla" w:cs="Sakkal Majalla"/>
          <w:color w:val="0F1115"/>
          <w:sz w:val="28"/>
          <w:szCs w:val="28"/>
          <w:rtl/>
        </w:rPr>
      </w:pPr>
      <w:r w:rsidRPr="00066099">
        <w:rPr>
          <w:rFonts w:ascii="Sakkal Majalla" w:eastAsia="Times New Roman" w:hAnsi="Sakkal Majalla" w:cs="Sakkal Majalla"/>
          <w:color w:val="0F1115"/>
          <w:sz w:val="28"/>
          <w:szCs w:val="28"/>
          <w:rtl/>
        </w:rPr>
        <w:t>كما أن تبني استراتيجيات فعالة لإدارة المخاطر يساهم في تعزيز الثقة المؤسسية بين الشركة والمجتمع، ويعزز من سمعة المؤسسة على المدى الطويل.</w:t>
      </w:r>
    </w:p>
    <w:p w14:paraId="461E7118" w14:textId="77777777" w:rsidR="00066099" w:rsidRDefault="00066099" w:rsidP="00066099">
      <w:pPr>
        <w:shd w:val="clear" w:color="auto" w:fill="FFFFFF"/>
        <w:bidi/>
        <w:spacing w:before="240" w:after="240" w:line="240" w:lineRule="auto"/>
        <w:jc w:val="lowKashida"/>
        <w:rPr>
          <w:rFonts w:ascii="Sakkal Majalla" w:eastAsia="Times New Roman" w:hAnsi="Sakkal Majalla" w:cs="Sakkal Majalla"/>
          <w:color w:val="0F1115"/>
          <w:sz w:val="28"/>
          <w:szCs w:val="28"/>
          <w:rtl/>
        </w:rPr>
      </w:pPr>
    </w:p>
    <w:p w14:paraId="35B7B581" w14:textId="05789699" w:rsidR="00066099" w:rsidRDefault="00066099" w:rsidP="00066099">
      <w:pPr>
        <w:shd w:val="clear" w:color="auto" w:fill="FFFFFF"/>
        <w:bidi/>
        <w:spacing w:before="240" w:after="240" w:line="240" w:lineRule="auto"/>
        <w:jc w:val="lowKashida"/>
        <w:rPr>
          <w:rFonts w:ascii="Sakkal Majalla" w:eastAsia="Times New Roman" w:hAnsi="Sakkal Majalla" w:cs="Sakkal Majalla"/>
          <w:b/>
          <w:bCs/>
          <w:color w:val="0F1115"/>
          <w:sz w:val="28"/>
          <w:szCs w:val="28"/>
          <w:rtl/>
        </w:rPr>
      </w:pPr>
      <w:r w:rsidRPr="00066099">
        <w:rPr>
          <w:rFonts w:ascii="Sakkal Majalla" w:eastAsia="Times New Roman" w:hAnsi="Sakkal Majalla" w:cs="Sakkal Majalla"/>
          <w:b/>
          <w:bCs/>
          <w:color w:val="0F1115"/>
          <w:sz w:val="28"/>
          <w:szCs w:val="28"/>
          <w:rtl/>
        </w:rPr>
        <w:t>رابعاً: نظرية الابتكار التنظيمي</w:t>
      </w:r>
      <w:r>
        <w:rPr>
          <w:rFonts w:ascii="Sakkal Majalla" w:eastAsia="Times New Roman" w:hAnsi="Sakkal Majalla" w:cs="Sakkal Majalla" w:hint="cs"/>
          <w:b/>
          <w:bCs/>
          <w:color w:val="0F1115"/>
          <w:sz w:val="28"/>
          <w:szCs w:val="28"/>
          <w:rtl/>
        </w:rPr>
        <w:t>:</w:t>
      </w:r>
    </w:p>
    <w:p w14:paraId="75A62134" w14:textId="77777777" w:rsidR="00066099" w:rsidRPr="00066099" w:rsidRDefault="00066099" w:rsidP="00066099">
      <w:pPr>
        <w:shd w:val="clear" w:color="auto" w:fill="FFFFFF"/>
        <w:bidi/>
        <w:spacing w:before="240" w:after="240" w:line="240" w:lineRule="auto"/>
        <w:jc w:val="lowKashida"/>
        <w:rPr>
          <w:rFonts w:ascii="Sakkal Majalla" w:eastAsia="Times New Roman" w:hAnsi="Sakkal Majalla" w:cs="Sakkal Majalla"/>
          <w:color w:val="0F1115"/>
          <w:sz w:val="28"/>
          <w:szCs w:val="28"/>
        </w:rPr>
      </w:pPr>
      <w:r w:rsidRPr="00066099">
        <w:rPr>
          <w:rFonts w:ascii="Sakkal Majalla" w:eastAsia="Times New Roman" w:hAnsi="Sakkal Majalla" w:cs="Sakkal Majalla"/>
          <w:color w:val="0F1115"/>
          <w:sz w:val="28"/>
          <w:szCs w:val="28"/>
          <w:rtl/>
        </w:rPr>
        <w:t>تؤكد نظرية الابتكار التنظيمي أن المؤسسات التي تعتمد على التطوير المستمر والابتكار في العمليات الإدارية تكون أكثر قدرة على التكيف مع التغيرات البيئية والتكنولوجية.</w:t>
      </w:r>
    </w:p>
    <w:p w14:paraId="0154C5D9" w14:textId="77777777" w:rsidR="00066099" w:rsidRPr="00066099" w:rsidRDefault="00066099" w:rsidP="00066099">
      <w:pPr>
        <w:shd w:val="clear" w:color="auto" w:fill="FFFFFF"/>
        <w:bidi/>
        <w:spacing w:before="240" w:after="240" w:line="240" w:lineRule="auto"/>
        <w:jc w:val="lowKashida"/>
        <w:rPr>
          <w:rFonts w:ascii="Sakkal Majalla" w:eastAsia="Times New Roman" w:hAnsi="Sakkal Majalla" w:cs="Sakkal Majalla"/>
          <w:color w:val="0F1115"/>
          <w:sz w:val="28"/>
          <w:szCs w:val="28"/>
        </w:rPr>
      </w:pPr>
    </w:p>
    <w:p w14:paraId="4EC9D6DE" w14:textId="11831CEF" w:rsidR="00066099" w:rsidRPr="00066099" w:rsidRDefault="00066099" w:rsidP="00066099">
      <w:pPr>
        <w:shd w:val="clear" w:color="auto" w:fill="FFFFFF"/>
        <w:bidi/>
        <w:spacing w:before="240" w:after="240" w:line="240" w:lineRule="auto"/>
        <w:jc w:val="lowKashida"/>
        <w:rPr>
          <w:rFonts w:ascii="Sakkal Majalla" w:eastAsia="Times New Roman" w:hAnsi="Sakkal Majalla" w:cs="Sakkal Majalla"/>
          <w:color w:val="0F1115"/>
          <w:sz w:val="28"/>
          <w:szCs w:val="28"/>
        </w:rPr>
      </w:pPr>
      <w:r w:rsidRPr="00066099">
        <w:rPr>
          <w:rFonts w:ascii="Sakkal Majalla" w:eastAsia="Times New Roman" w:hAnsi="Sakkal Majalla" w:cs="Sakkal Majalla"/>
          <w:color w:val="0F1115"/>
          <w:sz w:val="28"/>
          <w:szCs w:val="28"/>
          <w:rtl/>
        </w:rPr>
        <w:t>ويُعد تطبيق التقنيات الحديثة في إدارة المخاطر أحد أشكال الابتكار الإداري داخل المؤسسات الحديثة، حيث تعتمد الشركات الكبرى على أنظمة التحليل الرقمي والذكاء التشغيلي في مراقبة المخاطر المحتملة.</w:t>
      </w:r>
    </w:p>
    <w:p w14:paraId="6039A19C" w14:textId="6DF9C713" w:rsidR="00066099" w:rsidRPr="00066099" w:rsidRDefault="00066099" w:rsidP="00066099">
      <w:pPr>
        <w:shd w:val="clear" w:color="auto" w:fill="FFFFFF"/>
        <w:bidi/>
        <w:spacing w:before="240" w:after="240" w:line="240" w:lineRule="auto"/>
        <w:jc w:val="lowKashida"/>
        <w:rPr>
          <w:rFonts w:ascii="Sakkal Majalla" w:eastAsia="Times New Roman" w:hAnsi="Sakkal Majalla" w:cs="Sakkal Majalla"/>
          <w:color w:val="0F1115"/>
          <w:sz w:val="28"/>
          <w:szCs w:val="28"/>
        </w:rPr>
      </w:pPr>
      <w:r w:rsidRPr="00066099">
        <w:rPr>
          <w:rFonts w:ascii="Sakkal Majalla" w:eastAsia="Times New Roman" w:hAnsi="Sakkal Majalla" w:cs="Sakkal Majalla"/>
          <w:color w:val="0F1115"/>
          <w:sz w:val="28"/>
          <w:szCs w:val="28"/>
          <w:rtl/>
        </w:rPr>
        <w:t>وفي قطاع الطاقة تحديدًا، أصبح استخدام الحلول التقنية في مراقبة الشبكات الكهربائية والتنبؤ بالأعطال التشغيلية من العناصر الأساسية في تحسين جودة الخدمة وتقليل الأعطال الطارئة.</w:t>
      </w:r>
    </w:p>
    <w:p w14:paraId="7B050EA1" w14:textId="1DF9C18E" w:rsidR="00066099" w:rsidRDefault="00066099" w:rsidP="00066099">
      <w:pPr>
        <w:shd w:val="clear" w:color="auto" w:fill="FFFFFF"/>
        <w:bidi/>
        <w:spacing w:before="240" w:after="240" w:line="240" w:lineRule="auto"/>
        <w:jc w:val="lowKashida"/>
        <w:rPr>
          <w:rFonts w:ascii="Sakkal Majalla" w:eastAsia="Times New Roman" w:hAnsi="Sakkal Majalla" w:cs="Sakkal Majalla"/>
          <w:color w:val="0F1115"/>
          <w:sz w:val="28"/>
          <w:szCs w:val="28"/>
          <w:rtl/>
        </w:rPr>
      </w:pPr>
      <w:r w:rsidRPr="00066099">
        <w:rPr>
          <w:rFonts w:ascii="Sakkal Majalla" w:eastAsia="Times New Roman" w:hAnsi="Sakkal Majalla" w:cs="Sakkal Majalla"/>
          <w:color w:val="0F1115"/>
          <w:sz w:val="28"/>
          <w:szCs w:val="28"/>
          <w:rtl/>
        </w:rPr>
        <w:t>كما أن الابتكار التنظيمي يساعد المؤسسات على تحقيق التوازن بين الكفاءة التشغيلية وحماية الموارد البيئية، وهو ما يتوافق مع مفهوم الاستدامة المؤسسية الحديثة.</w:t>
      </w:r>
    </w:p>
    <w:p w14:paraId="7F9EAAF8" w14:textId="77777777" w:rsidR="00B4480F" w:rsidRDefault="00B4480F" w:rsidP="00B4480F">
      <w:pPr>
        <w:shd w:val="clear" w:color="auto" w:fill="FFFFFF"/>
        <w:bidi/>
        <w:spacing w:before="240" w:after="240" w:line="240" w:lineRule="auto"/>
        <w:jc w:val="lowKashida"/>
        <w:rPr>
          <w:rFonts w:ascii="Sakkal Majalla" w:eastAsia="Times New Roman" w:hAnsi="Sakkal Majalla" w:cs="Sakkal Majalla"/>
          <w:color w:val="0F1115"/>
          <w:sz w:val="28"/>
          <w:szCs w:val="28"/>
          <w:rtl/>
        </w:rPr>
      </w:pPr>
    </w:p>
    <w:p w14:paraId="0419913F" w14:textId="4198C08C" w:rsidR="00066099" w:rsidRDefault="00B4480F" w:rsidP="00066099">
      <w:pPr>
        <w:shd w:val="clear" w:color="auto" w:fill="FFFFFF"/>
        <w:bidi/>
        <w:spacing w:before="240" w:after="240" w:line="240" w:lineRule="auto"/>
        <w:jc w:val="lowKashida"/>
        <w:rPr>
          <w:rFonts w:ascii="Sakkal Majalla" w:eastAsia="Times New Roman" w:hAnsi="Sakkal Majalla" w:cs="Sakkal Majalla"/>
          <w:b/>
          <w:bCs/>
          <w:color w:val="0F1115"/>
          <w:sz w:val="28"/>
          <w:szCs w:val="28"/>
          <w:rtl/>
        </w:rPr>
      </w:pPr>
      <w:r w:rsidRPr="00B4480F">
        <w:rPr>
          <w:rFonts w:ascii="Sakkal Majalla" w:eastAsia="Times New Roman" w:hAnsi="Sakkal Majalla" w:cs="Sakkal Majalla"/>
          <w:b/>
          <w:bCs/>
          <w:color w:val="0F1115"/>
          <w:sz w:val="28"/>
          <w:szCs w:val="28"/>
          <w:rtl/>
        </w:rPr>
        <w:t>خامساً: التكامل بين النظريات المستخدمة في الدراسة</w:t>
      </w:r>
      <w:r>
        <w:rPr>
          <w:rFonts w:ascii="Sakkal Majalla" w:eastAsia="Times New Roman" w:hAnsi="Sakkal Majalla" w:cs="Sakkal Majalla" w:hint="cs"/>
          <w:b/>
          <w:bCs/>
          <w:color w:val="0F1115"/>
          <w:sz w:val="28"/>
          <w:szCs w:val="28"/>
          <w:rtl/>
        </w:rPr>
        <w:t>:</w:t>
      </w:r>
    </w:p>
    <w:p w14:paraId="7A51DAB8" w14:textId="37421DE1" w:rsidR="00B4480F" w:rsidRPr="00B4480F" w:rsidRDefault="00B4480F" w:rsidP="00B4480F">
      <w:pPr>
        <w:shd w:val="clear" w:color="auto" w:fill="FFFFFF"/>
        <w:bidi/>
        <w:spacing w:before="240" w:after="240" w:line="240" w:lineRule="auto"/>
        <w:jc w:val="lowKashida"/>
        <w:rPr>
          <w:rFonts w:ascii="Sakkal Majalla" w:eastAsia="Times New Roman" w:hAnsi="Sakkal Majalla" w:cs="Sakkal Majalla"/>
          <w:color w:val="0F1115"/>
          <w:sz w:val="28"/>
          <w:szCs w:val="28"/>
        </w:rPr>
      </w:pPr>
      <w:r w:rsidRPr="00B4480F">
        <w:rPr>
          <w:rFonts w:ascii="Sakkal Majalla" w:eastAsia="Times New Roman" w:hAnsi="Sakkal Majalla" w:cs="Sakkal Majalla"/>
          <w:color w:val="0F1115"/>
          <w:sz w:val="28"/>
          <w:szCs w:val="28"/>
          <w:rtl/>
        </w:rPr>
        <w:t>تعمل النظريات الثلاث المستخدمة في هذه الدراسة بشكل تكاملي لتفسير الظاهرة البحثية.</w:t>
      </w:r>
    </w:p>
    <w:p w14:paraId="1B02840F" w14:textId="7E8107EB" w:rsidR="00B4480F" w:rsidRPr="00B4480F" w:rsidRDefault="00B4480F" w:rsidP="00B4480F">
      <w:pPr>
        <w:shd w:val="clear" w:color="auto" w:fill="FFFFFF"/>
        <w:bidi/>
        <w:spacing w:before="240" w:after="240" w:line="240" w:lineRule="auto"/>
        <w:jc w:val="lowKashida"/>
        <w:rPr>
          <w:rFonts w:ascii="Sakkal Majalla" w:eastAsia="Times New Roman" w:hAnsi="Sakkal Majalla" w:cs="Sakkal Majalla"/>
          <w:color w:val="0F1115"/>
          <w:sz w:val="28"/>
          <w:szCs w:val="28"/>
        </w:rPr>
      </w:pPr>
      <w:r w:rsidRPr="00B4480F">
        <w:rPr>
          <w:rFonts w:ascii="Sakkal Majalla" w:eastAsia="Times New Roman" w:hAnsi="Sakkal Majalla" w:cs="Sakkal Majalla"/>
          <w:color w:val="0F1115"/>
          <w:sz w:val="28"/>
          <w:szCs w:val="28"/>
          <w:rtl/>
        </w:rPr>
        <w:t>حيث تفسر نظرية الموارد الحيوية دور إدارة المخاطر كمورد استراتيجي داخلي داخل المؤسسة، بينما تركز نظرية أصحاب المصلحة على التأثيرات الخارجية لإدارة المخاطر على المجتمع والعملاء، في حين تشرح نظرية الابتكار التنظيمي قدرة المؤسسة على تطوير أدوات وأساليب جديدة لإدارة المخاطر.</w:t>
      </w:r>
    </w:p>
    <w:p w14:paraId="1880F55E" w14:textId="3719B1A4" w:rsidR="00B4480F" w:rsidRDefault="00B4480F" w:rsidP="00B4480F">
      <w:pPr>
        <w:shd w:val="clear" w:color="auto" w:fill="FFFFFF"/>
        <w:bidi/>
        <w:spacing w:before="240" w:after="240" w:line="240" w:lineRule="auto"/>
        <w:jc w:val="lowKashida"/>
        <w:rPr>
          <w:rFonts w:ascii="Sakkal Majalla" w:eastAsia="Times New Roman" w:hAnsi="Sakkal Majalla" w:cs="Sakkal Majalla"/>
          <w:color w:val="0F1115"/>
          <w:sz w:val="28"/>
          <w:szCs w:val="28"/>
          <w:rtl/>
        </w:rPr>
      </w:pPr>
      <w:r w:rsidRPr="00B4480F">
        <w:rPr>
          <w:rFonts w:ascii="Sakkal Majalla" w:eastAsia="Times New Roman" w:hAnsi="Sakkal Majalla" w:cs="Sakkal Majalla"/>
          <w:color w:val="0F1115"/>
          <w:sz w:val="28"/>
          <w:szCs w:val="28"/>
          <w:rtl/>
        </w:rPr>
        <w:t>إن هذا التكامل النظري يوفر إطارًا شاملاً لفهم العلاقة بين استراتيجيات إدارة المخاطر واستدامة الأداء المؤسسي في قطاع الطاقة</w:t>
      </w:r>
      <w:r>
        <w:rPr>
          <w:rFonts w:ascii="Sakkal Majalla" w:eastAsia="Times New Roman" w:hAnsi="Sakkal Majalla" w:cs="Sakkal Majalla" w:hint="cs"/>
          <w:color w:val="0F1115"/>
          <w:sz w:val="28"/>
          <w:szCs w:val="28"/>
          <w:rtl/>
        </w:rPr>
        <w:t>.</w:t>
      </w:r>
    </w:p>
    <w:p w14:paraId="4E3B3DDF" w14:textId="77777777" w:rsidR="00B4480F" w:rsidRDefault="00B4480F" w:rsidP="00B4480F">
      <w:pPr>
        <w:shd w:val="clear" w:color="auto" w:fill="FFFFFF"/>
        <w:bidi/>
        <w:spacing w:before="240" w:after="240" w:line="240" w:lineRule="auto"/>
        <w:jc w:val="lowKashida"/>
        <w:rPr>
          <w:rFonts w:ascii="Sakkal Majalla" w:eastAsia="Times New Roman" w:hAnsi="Sakkal Majalla" w:cs="Sakkal Majalla"/>
          <w:color w:val="0F1115"/>
          <w:sz w:val="28"/>
          <w:szCs w:val="28"/>
          <w:rtl/>
        </w:rPr>
      </w:pPr>
    </w:p>
    <w:p w14:paraId="06D37C86" w14:textId="12FF6C75" w:rsidR="00B4480F" w:rsidRDefault="00B4480F" w:rsidP="00B4480F">
      <w:pPr>
        <w:shd w:val="clear" w:color="auto" w:fill="FFFFFF"/>
        <w:bidi/>
        <w:spacing w:before="240" w:after="240" w:line="240" w:lineRule="auto"/>
        <w:jc w:val="lowKashida"/>
        <w:rPr>
          <w:rFonts w:ascii="Sakkal Majalla" w:eastAsia="Times New Roman" w:hAnsi="Sakkal Majalla" w:cs="Sakkal Majalla"/>
          <w:b/>
          <w:bCs/>
          <w:color w:val="0F1115"/>
          <w:sz w:val="28"/>
          <w:szCs w:val="28"/>
          <w:rtl/>
        </w:rPr>
      </w:pPr>
      <w:r w:rsidRPr="00B4480F">
        <w:rPr>
          <w:rFonts w:ascii="Sakkal Majalla" w:eastAsia="Times New Roman" w:hAnsi="Sakkal Majalla" w:cs="Sakkal Majalla"/>
          <w:b/>
          <w:bCs/>
          <w:color w:val="0F1115"/>
          <w:sz w:val="28"/>
          <w:szCs w:val="28"/>
          <w:rtl/>
        </w:rPr>
        <w:t>سادساً: أهمية المنطلقات النظرية للدراسة</w:t>
      </w:r>
      <w:r>
        <w:rPr>
          <w:rFonts w:ascii="Sakkal Majalla" w:eastAsia="Times New Roman" w:hAnsi="Sakkal Majalla" w:cs="Sakkal Majalla" w:hint="cs"/>
          <w:b/>
          <w:bCs/>
          <w:color w:val="0F1115"/>
          <w:sz w:val="28"/>
          <w:szCs w:val="28"/>
          <w:rtl/>
        </w:rPr>
        <w:t>:</w:t>
      </w:r>
    </w:p>
    <w:p w14:paraId="0578A1E8" w14:textId="36B4817A" w:rsidR="00B4480F" w:rsidRPr="00B4480F" w:rsidRDefault="00B4480F" w:rsidP="00B4480F">
      <w:pPr>
        <w:shd w:val="clear" w:color="auto" w:fill="FFFFFF"/>
        <w:bidi/>
        <w:spacing w:before="240" w:after="240" w:line="240" w:lineRule="auto"/>
        <w:jc w:val="lowKashida"/>
        <w:rPr>
          <w:rFonts w:ascii="Sakkal Majalla" w:eastAsia="Times New Roman" w:hAnsi="Sakkal Majalla" w:cs="Sakkal Majalla"/>
          <w:color w:val="0F1115"/>
          <w:sz w:val="28"/>
          <w:szCs w:val="28"/>
        </w:rPr>
      </w:pPr>
      <w:r w:rsidRPr="00B4480F">
        <w:rPr>
          <w:rFonts w:ascii="Sakkal Majalla" w:eastAsia="Times New Roman" w:hAnsi="Sakkal Majalla" w:cs="Sakkal Majalla"/>
          <w:color w:val="0F1115"/>
          <w:sz w:val="28"/>
          <w:szCs w:val="28"/>
          <w:rtl/>
        </w:rPr>
        <w:lastRenderedPageBreak/>
        <w:t>تكمن أهمية المنطلقات النظرية في أنها تشكل الأساس العلمي الذي تعتمد عليه الدراسة في تفسير النتائج وتحليل العلاقات بين المتغيرات.</w:t>
      </w:r>
    </w:p>
    <w:p w14:paraId="7FE801F1" w14:textId="77777777" w:rsidR="00B4480F" w:rsidRPr="00B4480F" w:rsidRDefault="00B4480F" w:rsidP="00B4480F">
      <w:pPr>
        <w:shd w:val="clear" w:color="auto" w:fill="FFFFFF"/>
        <w:bidi/>
        <w:spacing w:before="240" w:after="240" w:line="240" w:lineRule="auto"/>
        <w:jc w:val="lowKashida"/>
        <w:rPr>
          <w:rFonts w:ascii="Sakkal Majalla" w:eastAsia="Times New Roman" w:hAnsi="Sakkal Majalla" w:cs="Sakkal Majalla"/>
          <w:color w:val="0F1115"/>
          <w:sz w:val="28"/>
          <w:szCs w:val="28"/>
        </w:rPr>
      </w:pPr>
      <w:r w:rsidRPr="00B4480F">
        <w:rPr>
          <w:rFonts w:ascii="Sakkal Majalla" w:eastAsia="Times New Roman" w:hAnsi="Sakkal Majalla" w:cs="Sakkal Majalla"/>
          <w:color w:val="0F1115"/>
          <w:sz w:val="28"/>
          <w:szCs w:val="28"/>
          <w:rtl/>
        </w:rPr>
        <w:t>كما تساعد هذه المنطلقات في بناء النموذج المفاهيمي للدراسة، وصياغة الفرضيات البحثية، وتوجيه عملية جمع البيانات وتحليلها إحصائياً.</w:t>
      </w:r>
    </w:p>
    <w:p w14:paraId="029F7164" w14:textId="77777777" w:rsidR="00B4480F" w:rsidRPr="00B4480F" w:rsidRDefault="00B4480F" w:rsidP="00B4480F">
      <w:pPr>
        <w:shd w:val="clear" w:color="auto" w:fill="FFFFFF"/>
        <w:bidi/>
        <w:spacing w:before="240" w:after="240" w:line="240" w:lineRule="auto"/>
        <w:jc w:val="lowKashida"/>
        <w:rPr>
          <w:rFonts w:ascii="Sakkal Majalla" w:eastAsia="Times New Roman" w:hAnsi="Sakkal Majalla" w:cs="Sakkal Majalla"/>
          <w:color w:val="0F1115"/>
          <w:sz w:val="28"/>
          <w:szCs w:val="28"/>
        </w:rPr>
      </w:pPr>
    </w:p>
    <w:p w14:paraId="0506750A" w14:textId="748E2ACE" w:rsidR="00B4480F" w:rsidRDefault="00B4480F" w:rsidP="00B4480F">
      <w:pPr>
        <w:shd w:val="clear" w:color="auto" w:fill="FFFFFF"/>
        <w:bidi/>
        <w:spacing w:before="240" w:after="240" w:line="240" w:lineRule="auto"/>
        <w:jc w:val="lowKashida"/>
        <w:rPr>
          <w:rFonts w:ascii="Sakkal Majalla" w:eastAsia="Times New Roman" w:hAnsi="Sakkal Majalla" w:cs="Sakkal Majalla"/>
          <w:color w:val="0F1115"/>
          <w:sz w:val="28"/>
          <w:szCs w:val="28"/>
          <w:rtl/>
        </w:rPr>
      </w:pPr>
      <w:r w:rsidRPr="00B4480F">
        <w:rPr>
          <w:rFonts w:ascii="Sakkal Majalla" w:eastAsia="Times New Roman" w:hAnsi="Sakkal Majalla" w:cs="Sakkal Majalla"/>
          <w:color w:val="0F1115"/>
          <w:sz w:val="28"/>
          <w:szCs w:val="28"/>
          <w:rtl/>
        </w:rPr>
        <w:t>وتسهم هذه النظريات في تعزيز القيمة العلمية للدراسة الحالية من خلال ربط الجانب النظري بالتطبيق العملي داخل المؤسسات العاملة في قطاع الطاقة، وخاصة في المؤسسات الكبرى مثل الشركة السعودية للكهربا</w:t>
      </w:r>
      <w:r>
        <w:rPr>
          <w:rFonts w:ascii="Sakkal Majalla" w:eastAsia="Times New Roman" w:hAnsi="Sakkal Majalla" w:cs="Sakkal Majalla" w:hint="cs"/>
          <w:color w:val="0F1115"/>
          <w:sz w:val="28"/>
          <w:szCs w:val="28"/>
          <w:rtl/>
        </w:rPr>
        <w:t>ء.</w:t>
      </w:r>
    </w:p>
    <w:p w14:paraId="4B18559F" w14:textId="77777777" w:rsidR="00B4480F" w:rsidRDefault="00B4480F" w:rsidP="00B4480F">
      <w:pPr>
        <w:shd w:val="clear" w:color="auto" w:fill="FFFFFF"/>
        <w:bidi/>
        <w:spacing w:before="240" w:after="240" w:line="240" w:lineRule="auto"/>
        <w:jc w:val="lowKashida"/>
        <w:rPr>
          <w:rFonts w:ascii="Sakkal Majalla" w:eastAsia="Times New Roman" w:hAnsi="Sakkal Majalla" w:cs="Sakkal Majalla"/>
          <w:color w:val="0F1115"/>
          <w:sz w:val="28"/>
          <w:szCs w:val="28"/>
          <w:rtl/>
        </w:rPr>
      </w:pPr>
    </w:p>
    <w:p w14:paraId="42118F55" w14:textId="5A86B6F7" w:rsidR="00B4480F" w:rsidRDefault="00B4480F" w:rsidP="00B4480F">
      <w:pPr>
        <w:shd w:val="clear" w:color="auto" w:fill="FFFFFF"/>
        <w:bidi/>
        <w:spacing w:before="240" w:after="240" w:line="240" w:lineRule="auto"/>
        <w:jc w:val="lowKashida"/>
        <w:rPr>
          <w:rFonts w:ascii="Sakkal Majalla" w:eastAsia="Times New Roman" w:hAnsi="Sakkal Majalla" w:cs="Sakkal Majalla"/>
          <w:b/>
          <w:bCs/>
          <w:color w:val="0F1115"/>
          <w:sz w:val="28"/>
          <w:szCs w:val="28"/>
          <w:rtl/>
        </w:rPr>
      </w:pPr>
      <w:r w:rsidRPr="00B4480F">
        <w:rPr>
          <w:rFonts w:ascii="Sakkal Majalla" w:eastAsia="Times New Roman" w:hAnsi="Sakkal Majalla" w:cs="Sakkal Majalla"/>
          <w:b/>
          <w:bCs/>
          <w:color w:val="0F1115"/>
          <w:sz w:val="28"/>
          <w:szCs w:val="28"/>
          <w:rtl/>
        </w:rPr>
        <w:t>سابعاً: الإسهام العلمي للمنطلقات النظرية</w:t>
      </w:r>
      <w:r>
        <w:rPr>
          <w:rFonts w:ascii="Sakkal Majalla" w:eastAsia="Times New Roman" w:hAnsi="Sakkal Majalla" w:cs="Sakkal Majalla" w:hint="cs"/>
          <w:b/>
          <w:bCs/>
          <w:color w:val="0F1115"/>
          <w:sz w:val="28"/>
          <w:szCs w:val="28"/>
          <w:rtl/>
        </w:rPr>
        <w:t>:</w:t>
      </w:r>
    </w:p>
    <w:p w14:paraId="6D8FE0E3" w14:textId="531B9206" w:rsidR="00B4480F" w:rsidRPr="00B4480F" w:rsidRDefault="00B4480F" w:rsidP="00B4480F">
      <w:pPr>
        <w:shd w:val="clear" w:color="auto" w:fill="FFFFFF"/>
        <w:bidi/>
        <w:spacing w:before="240" w:after="240" w:line="240" w:lineRule="auto"/>
        <w:jc w:val="lowKashida"/>
        <w:rPr>
          <w:rFonts w:ascii="Sakkal Majalla" w:eastAsia="Times New Roman" w:hAnsi="Sakkal Majalla" w:cs="Sakkal Majalla"/>
          <w:color w:val="0F1115"/>
          <w:sz w:val="28"/>
          <w:szCs w:val="28"/>
        </w:rPr>
      </w:pPr>
      <w:r w:rsidRPr="00B4480F">
        <w:rPr>
          <w:rFonts w:ascii="Sakkal Majalla" w:eastAsia="Times New Roman" w:hAnsi="Sakkal Majalla" w:cs="Sakkal Majalla"/>
          <w:color w:val="0F1115"/>
          <w:sz w:val="28"/>
          <w:szCs w:val="28"/>
          <w:rtl/>
        </w:rPr>
        <w:t>تسعى الدراسة الحالية إلى الإسهام في إثراء الأدبيات العلمية من خلال دمج عدة توجهات نظرية لتفسير أثر استراتيجيات إدارة المخاطر على استدامة المؤسسات.</w:t>
      </w:r>
    </w:p>
    <w:p w14:paraId="36841274" w14:textId="43B35DA0" w:rsidR="00B4480F" w:rsidRPr="00B4480F" w:rsidRDefault="00B4480F" w:rsidP="00B4480F">
      <w:pPr>
        <w:shd w:val="clear" w:color="auto" w:fill="FFFFFF"/>
        <w:bidi/>
        <w:spacing w:before="240" w:after="240" w:line="240" w:lineRule="auto"/>
        <w:jc w:val="lowKashida"/>
        <w:rPr>
          <w:rFonts w:ascii="Sakkal Majalla" w:eastAsia="Times New Roman" w:hAnsi="Sakkal Majalla" w:cs="Sakkal Majalla"/>
          <w:color w:val="0F1115"/>
          <w:sz w:val="28"/>
          <w:szCs w:val="28"/>
          <w:rtl/>
        </w:rPr>
      </w:pPr>
      <w:r w:rsidRPr="00B4480F">
        <w:rPr>
          <w:rFonts w:ascii="Sakkal Majalla" w:eastAsia="Times New Roman" w:hAnsi="Sakkal Majalla" w:cs="Sakkal Majalla"/>
          <w:color w:val="0F1115"/>
          <w:sz w:val="28"/>
          <w:szCs w:val="28"/>
          <w:rtl/>
        </w:rPr>
        <w:t>كما تحاول الدراسة تقديم نموذج تحليلي يمكن استخدامه في دراسات مستقبلية تتعلق بإدارة المخاطر في قطاعات الطاقة والخدمات الحيوية</w:t>
      </w:r>
    </w:p>
    <w:p w14:paraId="1C9EF576" w14:textId="77777777" w:rsidR="001955FA" w:rsidRPr="001955FA" w:rsidRDefault="001955FA" w:rsidP="001955FA">
      <w:pPr>
        <w:bidi/>
        <w:spacing w:line="240" w:lineRule="auto"/>
        <w:jc w:val="center"/>
        <w:rPr>
          <w:rFonts w:ascii="Sakkal Majalla" w:eastAsia="Calibri" w:hAnsi="Sakkal Majalla" w:cs="Sakkal Majalla"/>
          <w:b/>
          <w:bCs/>
          <w:sz w:val="32"/>
          <w:szCs w:val="32"/>
          <w:rtl/>
        </w:rPr>
      </w:pPr>
      <w:r w:rsidRPr="001955FA">
        <w:rPr>
          <w:rFonts w:ascii="Sakkal Majalla" w:eastAsia="Calibri" w:hAnsi="Sakkal Majalla" w:cs="Sakkal Majalla"/>
          <w:b/>
          <w:bCs/>
          <w:sz w:val="32"/>
          <w:szCs w:val="32"/>
          <w:rtl/>
        </w:rPr>
        <w:t>المنهجية وطرق البحث</w:t>
      </w:r>
    </w:p>
    <w:p w14:paraId="2B8AE5EF" w14:textId="0817AE06" w:rsidR="00256D27" w:rsidRPr="00256D27" w:rsidRDefault="00256D27" w:rsidP="00256D27">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256D27">
        <w:rPr>
          <w:rFonts w:ascii="Sakkal Majalla" w:eastAsia="Times New Roman" w:hAnsi="Sakkal Majalla" w:cs="Sakkal Majalla"/>
          <w:color w:val="0F1115"/>
          <w:sz w:val="28"/>
          <w:szCs w:val="28"/>
          <w:rtl/>
        </w:rPr>
        <w:t>تعتمد الدراسة على المنهج الكمي الوصفي التحليلي لقياس أثر استراتيجيات إدارة المخاطر على استدامة المؤسسات في قطاع الطاقة، مع التطبيق على الشركة السعودية للكهرباء.</w:t>
      </w:r>
    </w:p>
    <w:p w14:paraId="48015F07" w14:textId="545A83B4" w:rsidR="00256D27" w:rsidRPr="00256D27" w:rsidRDefault="00256D27" w:rsidP="00256D27">
      <w:pPr>
        <w:shd w:val="clear" w:color="auto" w:fill="FFFFFF"/>
        <w:bidi/>
        <w:spacing w:before="100" w:beforeAutospacing="1" w:after="0" w:line="240" w:lineRule="auto"/>
        <w:ind w:left="720"/>
        <w:jc w:val="lowKashida"/>
        <w:rPr>
          <w:rFonts w:ascii="Sakkal Majalla" w:eastAsia="Times New Roman" w:hAnsi="Sakkal Majalla" w:cs="Sakkal Majalla"/>
          <w:b/>
          <w:bCs/>
          <w:color w:val="0F1115"/>
          <w:sz w:val="28"/>
          <w:szCs w:val="28"/>
        </w:rPr>
      </w:pPr>
      <w:r w:rsidRPr="00256D27">
        <w:rPr>
          <w:rFonts w:ascii="Sakkal Majalla" w:eastAsia="Times New Roman" w:hAnsi="Sakkal Majalla" w:cs="Sakkal Majalla"/>
          <w:b/>
          <w:bCs/>
          <w:color w:val="0F1115"/>
          <w:sz w:val="28"/>
          <w:szCs w:val="28"/>
          <w:rtl/>
        </w:rPr>
        <w:t>نوع الدراسة</w:t>
      </w:r>
      <w:r>
        <w:rPr>
          <w:rFonts w:ascii="Sakkal Majalla" w:eastAsia="Times New Roman" w:hAnsi="Sakkal Majalla" w:cs="Sakkal Majalla" w:hint="cs"/>
          <w:b/>
          <w:bCs/>
          <w:color w:val="0F1115"/>
          <w:sz w:val="28"/>
          <w:szCs w:val="28"/>
          <w:rtl/>
        </w:rPr>
        <w:t>:</w:t>
      </w:r>
    </w:p>
    <w:p w14:paraId="6EBEAC89" w14:textId="0F7BDEB8" w:rsidR="00256D27" w:rsidRPr="00256D27" w:rsidRDefault="00256D27" w:rsidP="00256D27">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256D27">
        <w:rPr>
          <w:rFonts w:ascii="Sakkal Majalla" w:eastAsia="Times New Roman" w:hAnsi="Sakkal Majalla" w:cs="Sakkal Majalla"/>
          <w:color w:val="0F1115"/>
          <w:sz w:val="28"/>
          <w:szCs w:val="28"/>
          <w:rtl/>
        </w:rPr>
        <w:t>الدراسة تطبيقية تفسيرية تهدف إلى تحليل العلاقة بين استراتيجيات إدارة المخاطر والاستدامة المؤسسية وليس مجرد وصف الظاهرة.</w:t>
      </w:r>
    </w:p>
    <w:p w14:paraId="7AE212CF" w14:textId="2FC0876A" w:rsidR="00256D27" w:rsidRPr="00256D27" w:rsidRDefault="00256D27" w:rsidP="00256D27">
      <w:pPr>
        <w:shd w:val="clear" w:color="auto" w:fill="FFFFFF"/>
        <w:bidi/>
        <w:spacing w:before="100" w:beforeAutospacing="1" w:after="0" w:line="240" w:lineRule="auto"/>
        <w:ind w:left="720"/>
        <w:jc w:val="lowKashida"/>
        <w:rPr>
          <w:rFonts w:ascii="Sakkal Majalla" w:eastAsia="Times New Roman" w:hAnsi="Sakkal Majalla" w:cs="Sakkal Majalla"/>
          <w:b/>
          <w:bCs/>
          <w:color w:val="0F1115"/>
          <w:sz w:val="28"/>
          <w:szCs w:val="28"/>
        </w:rPr>
      </w:pPr>
      <w:r w:rsidRPr="00256D27">
        <w:rPr>
          <w:rFonts w:ascii="Sakkal Majalla" w:eastAsia="Times New Roman" w:hAnsi="Sakkal Majalla" w:cs="Sakkal Majalla"/>
          <w:b/>
          <w:bCs/>
          <w:color w:val="0F1115"/>
          <w:sz w:val="28"/>
          <w:szCs w:val="28"/>
          <w:rtl/>
        </w:rPr>
        <w:t>منهج الدراسة</w:t>
      </w:r>
      <w:r>
        <w:rPr>
          <w:rFonts w:ascii="Sakkal Majalla" w:eastAsia="Times New Roman" w:hAnsi="Sakkal Majalla" w:cs="Sakkal Majalla" w:hint="cs"/>
          <w:b/>
          <w:bCs/>
          <w:color w:val="0F1115"/>
          <w:sz w:val="28"/>
          <w:szCs w:val="28"/>
          <w:rtl/>
        </w:rPr>
        <w:t>:</w:t>
      </w:r>
    </w:p>
    <w:p w14:paraId="50693935" w14:textId="31FAC3CE" w:rsidR="00256D27" w:rsidRPr="00256D27" w:rsidRDefault="00256D27" w:rsidP="00256D27">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256D27">
        <w:rPr>
          <w:rFonts w:ascii="Sakkal Majalla" w:eastAsia="Times New Roman" w:hAnsi="Sakkal Majalla" w:cs="Sakkal Majalla"/>
          <w:color w:val="0F1115"/>
          <w:sz w:val="28"/>
          <w:szCs w:val="28"/>
          <w:rtl/>
        </w:rPr>
        <w:lastRenderedPageBreak/>
        <w:t>سيتم استخدام المنهج الكمي من خلال الاستبيانات لجمع البيانات من العاملين في المجالات المرتبطة بإدارة المخاطر والتخطيط التشغيلي.</w:t>
      </w:r>
    </w:p>
    <w:p w14:paraId="6FC4791F" w14:textId="1E1BF7B6" w:rsidR="00256D27" w:rsidRPr="00256D27" w:rsidRDefault="00256D27" w:rsidP="00256D27">
      <w:pPr>
        <w:shd w:val="clear" w:color="auto" w:fill="FFFFFF"/>
        <w:bidi/>
        <w:spacing w:before="100" w:beforeAutospacing="1" w:after="0" w:line="240" w:lineRule="auto"/>
        <w:ind w:left="720"/>
        <w:jc w:val="lowKashida"/>
        <w:rPr>
          <w:rFonts w:ascii="Sakkal Majalla" w:eastAsia="Times New Roman" w:hAnsi="Sakkal Majalla" w:cs="Sakkal Majalla"/>
          <w:b/>
          <w:bCs/>
          <w:color w:val="0F1115"/>
          <w:sz w:val="28"/>
          <w:szCs w:val="28"/>
        </w:rPr>
      </w:pPr>
      <w:r w:rsidRPr="00256D27">
        <w:rPr>
          <w:rFonts w:ascii="Sakkal Majalla" w:eastAsia="Times New Roman" w:hAnsi="Sakkal Majalla" w:cs="Sakkal Majalla"/>
          <w:b/>
          <w:bCs/>
          <w:color w:val="0F1115"/>
          <w:sz w:val="28"/>
          <w:szCs w:val="28"/>
          <w:rtl/>
        </w:rPr>
        <w:t>أدوات البحث</w:t>
      </w:r>
      <w:r>
        <w:rPr>
          <w:rFonts w:ascii="Sakkal Majalla" w:eastAsia="Times New Roman" w:hAnsi="Sakkal Majalla" w:cs="Sakkal Majalla" w:hint="cs"/>
          <w:b/>
          <w:bCs/>
          <w:color w:val="0F1115"/>
          <w:sz w:val="28"/>
          <w:szCs w:val="28"/>
          <w:rtl/>
        </w:rPr>
        <w:t>:</w:t>
      </w:r>
    </w:p>
    <w:p w14:paraId="5F67966B" w14:textId="77777777" w:rsidR="00256D27" w:rsidRPr="00256D27" w:rsidRDefault="00256D27" w:rsidP="00256D27">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256D27">
        <w:rPr>
          <w:rFonts w:ascii="Sakkal Majalla" w:eastAsia="Times New Roman" w:hAnsi="Sakkal Majalla" w:cs="Sakkal Majalla"/>
          <w:color w:val="0F1115"/>
          <w:sz w:val="28"/>
          <w:szCs w:val="28"/>
          <w:rtl/>
        </w:rPr>
        <w:tab/>
        <w:t>•</w:t>
      </w:r>
      <w:r w:rsidRPr="00256D27">
        <w:rPr>
          <w:rFonts w:ascii="Sakkal Majalla" w:eastAsia="Times New Roman" w:hAnsi="Sakkal Majalla" w:cs="Sakkal Majalla"/>
          <w:color w:val="0F1115"/>
          <w:sz w:val="28"/>
          <w:szCs w:val="28"/>
          <w:rtl/>
        </w:rPr>
        <w:tab/>
        <w:t xml:space="preserve">استبيان إلكتروني وفق مقياس </w:t>
      </w:r>
      <w:proofErr w:type="spellStart"/>
      <w:r w:rsidRPr="00256D27">
        <w:rPr>
          <w:rFonts w:ascii="Sakkal Majalla" w:eastAsia="Times New Roman" w:hAnsi="Sakkal Majalla" w:cs="Sakkal Majalla"/>
          <w:color w:val="0F1115"/>
          <w:sz w:val="28"/>
          <w:szCs w:val="28"/>
          <w:rtl/>
        </w:rPr>
        <w:t>ليكرت</w:t>
      </w:r>
      <w:proofErr w:type="spellEnd"/>
      <w:r w:rsidRPr="00256D27">
        <w:rPr>
          <w:rFonts w:ascii="Sakkal Majalla" w:eastAsia="Times New Roman" w:hAnsi="Sakkal Majalla" w:cs="Sakkal Majalla"/>
          <w:color w:val="0F1115"/>
          <w:sz w:val="28"/>
          <w:szCs w:val="28"/>
          <w:rtl/>
        </w:rPr>
        <w:t xml:space="preserve"> الخماسي لقياس:</w:t>
      </w:r>
    </w:p>
    <w:p w14:paraId="24025FF6" w14:textId="2D35AEB3" w:rsidR="00256D27" w:rsidRPr="00256D27" w:rsidRDefault="00256D27" w:rsidP="00256D27">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256D27">
        <w:rPr>
          <w:rFonts w:ascii="Sakkal Majalla" w:eastAsia="Times New Roman" w:hAnsi="Sakkal Majalla" w:cs="Sakkal Majalla"/>
          <w:color w:val="0F1115"/>
          <w:sz w:val="28"/>
          <w:szCs w:val="28"/>
          <w:rtl/>
        </w:rPr>
        <w:tab/>
      </w:r>
      <w:r>
        <w:rPr>
          <w:rFonts w:ascii="Sakkal Majalla" w:eastAsia="Times New Roman" w:hAnsi="Sakkal Majalla" w:cs="Sakkal Majalla" w:hint="cs"/>
          <w:color w:val="0F1115"/>
          <w:sz w:val="28"/>
          <w:szCs w:val="28"/>
          <w:rtl/>
        </w:rPr>
        <w:t>1-</w:t>
      </w:r>
      <w:r w:rsidRPr="00256D27">
        <w:rPr>
          <w:rFonts w:ascii="Sakkal Majalla" w:eastAsia="Times New Roman" w:hAnsi="Sakkal Majalla" w:cs="Sakkal Majalla"/>
          <w:color w:val="0F1115"/>
          <w:sz w:val="28"/>
          <w:szCs w:val="28"/>
          <w:rtl/>
        </w:rPr>
        <w:tab/>
        <w:t>تطبيق استراتيجيات إدارة المخاطر.</w:t>
      </w:r>
    </w:p>
    <w:p w14:paraId="4422B6DE" w14:textId="4430FB9B" w:rsidR="00256D27" w:rsidRPr="00256D27" w:rsidRDefault="00256D27" w:rsidP="00AC619A">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256D27">
        <w:rPr>
          <w:rFonts w:ascii="Sakkal Majalla" w:eastAsia="Times New Roman" w:hAnsi="Sakkal Majalla" w:cs="Sakkal Majalla"/>
          <w:color w:val="0F1115"/>
          <w:sz w:val="28"/>
          <w:szCs w:val="28"/>
          <w:rtl/>
        </w:rPr>
        <w:tab/>
      </w:r>
      <w:r>
        <w:rPr>
          <w:rFonts w:ascii="Sakkal Majalla" w:eastAsia="Times New Roman" w:hAnsi="Sakkal Majalla" w:cs="Sakkal Majalla" w:hint="cs"/>
          <w:color w:val="0F1115"/>
          <w:sz w:val="28"/>
          <w:szCs w:val="28"/>
          <w:rtl/>
        </w:rPr>
        <w:t>2-</w:t>
      </w:r>
      <w:r w:rsidRPr="00256D27">
        <w:rPr>
          <w:rFonts w:ascii="Sakkal Majalla" w:eastAsia="Times New Roman" w:hAnsi="Sakkal Majalla" w:cs="Sakkal Majalla"/>
          <w:color w:val="0F1115"/>
          <w:sz w:val="28"/>
          <w:szCs w:val="28"/>
          <w:rtl/>
        </w:rPr>
        <w:tab/>
        <w:t>مستوى الاستدامة المؤسسية.</w:t>
      </w:r>
    </w:p>
    <w:p w14:paraId="02CE2D22" w14:textId="7C3682A2" w:rsidR="00256D27" w:rsidRPr="00256D27" w:rsidRDefault="00256D27" w:rsidP="00256D27">
      <w:pPr>
        <w:shd w:val="clear" w:color="auto" w:fill="FFFFFF"/>
        <w:bidi/>
        <w:spacing w:before="100" w:beforeAutospacing="1" w:after="0" w:line="240" w:lineRule="auto"/>
        <w:ind w:left="720"/>
        <w:jc w:val="lowKashida"/>
        <w:rPr>
          <w:rFonts w:ascii="Sakkal Majalla" w:eastAsia="Times New Roman" w:hAnsi="Sakkal Majalla" w:cs="Sakkal Majalla"/>
          <w:b/>
          <w:bCs/>
          <w:color w:val="0F1115"/>
          <w:sz w:val="28"/>
          <w:szCs w:val="28"/>
        </w:rPr>
      </w:pPr>
      <w:r w:rsidRPr="00256D27">
        <w:rPr>
          <w:rFonts w:ascii="Sakkal Majalla" w:eastAsia="Times New Roman" w:hAnsi="Sakkal Majalla" w:cs="Sakkal Majalla"/>
          <w:b/>
          <w:bCs/>
          <w:color w:val="0F1115"/>
          <w:sz w:val="28"/>
          <w:szCs w:val="28"/>
          <w:rtl/>
        </w:rPr>
        <w:t>خطة البحث</w:t>
      </w:r>
      <w:r>
        <w:rPr>
          <w:rFonts w:ascii="Sakkal Majalla" w:eastAsia="Times New Roman" w:hAnsi="Sakkal Majalla" w:cs="Sakkal Majalla" w:hint="cs"/>
          <w:b/>
          <w:bCs/>
          <w:color w:val="0F1115"/>
          <w:sz w:val="28"/>
          <w:szCs w:val="28"/>
          <w:rtl/>
        </w:rPr>
        <w:t>:</w:t>
      </w:r>
    </w:p>
    <w:p w14:paraId="3AA61398" w14:textId="77777777" w:rsidR="00256D27" w:rsidRPr="00256D27" w:rsidRDefault="00256D27" w:rsidP="00256D27">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256D27">
        <w:rPr>
          <w:rFonts w:ascii="Sakkal Majalla" w:eastAsia="Times New Roman" w:hAnsi="Sakkal Majalla" w:cs="Sakkal Majalla"/>
          <w:color w:val="0F1115"/>
          <w:sz w:val="28"/>
          <w:szCs w:val="28"/>
          <w:rtl/>
        </w:rPr>
        <w:tab/>
        <w:t>1.</w:t>
      </w:r>
      <w:r w:rsidRPr="00256D27">
        <w:rPr>
          <w:rFonts w:ascii="Sakkal Majalla" w:eastAsia="Times New Roman" w:hAnsi="Sakkal Majalla" w:cs="Sakkal Majalla"/>
          <w:color w:val="0F1115"/>
          <w:sz w:val="28"/>
          <w:szCs w:val="28"/>
          <w:rtl/>
        </w:rPr>
        <w:tab/>
        <w:t>مراجعة الدراسات السابقة.</w:t>
      </w:r>
    </w:p>
    <w:p w14:paraId="104A8870" w14:textId="77777777" w:rsidR="00256D27" w:rsidRPr="00256D27" w:rsidRDefault="00256D27" w:rsidP="00256D27">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256D27">
        <w:rPr>
          <w:rFonts w:ascii="Sakkal Majalla" w:eastAsia="Times New Roman" w:hAnsi="Sakkal Majalla" w:cs="Sakkal Majalla"/>
          <w:color w:val="0F1115"/>
          <w:sz w:val="28"/>
          <w:szCs w:val="28"/>
          <w:rtl/>
        </w:rPr>
        <w:tab/>
        <w:t>2.</w:t>
      </w:r>
      <w:r w:rsidRPr="00256D27">
        <w:rPr>
          <w:rFonts w:ascii="Sakkal Majalla" w:eastAsia="Times New Roman" w:hAnsi="Sakkal Majalla" w:cs="Sakkal Majalla"/>
          <w:color w:val="0F1115"/>
          <w:sz w:val="28"/>
          <w:szCs w:val="28"/>
          <w:rtl/>
        </w:rPr>
        <w:tab/>
        <w:t>تصميم نموذج الدراسة والاستبيان.</w:t>
      </w:r>
    </w:p>
    <w:p w14:paraId="1660EF7B" w14:textId="77777777" w:rsidR="00256D27" w:rsidRPr="00256D27" w:rsidRDefault="00256D27" w:rsidP="00256D27">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256D27">
        <w:rPr>
          <w:rFonts w:ascii="Sakkal Majalla" w:eastAsia="Times New Roman" w:hAnsi="Sakkal Majalla" w:cs="Sakkal Majalla"/>
          <w:color w:val="0F1115"/>
          <w:sz w:val="28"/>
          <w:szCs w:val="28"/>
          <w:rtl/>
        </w:rPr>
        <w:tab/>
        <w:t>3.</w:t>
      </w:r>
      <w:r w:rsidRPr="00256D27">
        <w:rPr>
          <w:rFonts w:ascii="Sakkal Majalla" w:eastAsia="Times New Roman" w:hAnsi="Sakkal Majalla" w:cs="Sakkal Majalla"/>
          <w:color w:val="0F1115"/>
          <w:sz w:val="28"/>
          <w:szCs w:val="28"/>
          <w:rtl/>
        </w:rPr>
        <w:tab/>
        <w:t>توزيع الاستبيان على العينة.</w:t>
      </w:r>
    </w:p>
    <w:p w14:paraId="1FCFFD67" w14:textId="77777777" w:rsidR="00256D27" w:rsidRPr="00256D27" w:rsidRDefault="00256D27" w:rsidP="00256D27">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256D27">
        <w:rPr>
          <w:rFonts w:ascii="Sakkal Majalla" w:eastAsia="Times New Roman" w:hAnsi="Sakkal Majalla" w:cs="Sakkal Majalla"/>
          <w:color w:val="0F1115"/>
          <w:sz w:val="28"/>
          <w:szCs w:val="28"/>
          <w:rtl/>
        </w:rPr>
        <w:tab/>
        <w:t>4.</w:t>
      </w:r>
      <w:r w:rsidRPr="00256D27">
        <w:rPr>
          <w:rFonts w:ascii="Sakkal Majalla" w:eastAsia="Times New Roman" w:hAnsi="Sakkal Majalla" w:cs="Sakkal Majalla"/>
          <w:color w:val="0F1115"/>
          <w:sz w:val="28"/>
          <w:szCs w:val="28"/>
          <w:rtl/>
        </w:rPr>
        <w:tab/>
        <w:t xml:space="preserve">تحليل البيانات باستخدام البرامج الإحصائية مثل </w:t>
      </w:r>
      <w:r w:rsidRPr="00256D27">
        <w:rPr>
          <w:rFonts w:ascii="Sakkal Majalla" w:eastAsia="Times New Roman" w:hAnsi="Sakkal Majalla" w:cs="Sakkal Majalla"/>
          <w:color w:val="0F1115"/>
          <w:sz w:val="28"/>
          <w:szCs w:val="28"/>
        </w:rPr>
        <w:t>SPSS</w:t>
      </w:r>
      <w:r w:rsidRPr="00256D27">
        <w:rPr>
          <w:rFonts w:ascii="Sakkal Majalla" w:eastAsia="Times New Roman" w:hAnsi="Sakkal Majalla" w:cs="Sakkal Majalla"/>
          <w:color w:val="0F1115"/>
          <w:sz w:val="28"/>
          <w:szCs w:val="28"/>
          <w:rtl/>
        </w:rPr>
        <w:t>.</w:t>
      </w:r>
    </w:p>
    <w:p w14:paraId="4E8A087E" w14:textId="09392958" w:rsidR="001955FA" w:rsidRDefault="00256D27" w:rsidP="00256D27">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tl/>
        </w:rPr>
      </w:pPr>
      <w:r w:rsidRPr="00256D27">
        <w:rPr>
          <w:rFonts w:ascii="Sakkal Majalla" w:eastAsia="Times New Roman" w:hAnsi="Sakkal Majalla" w:cs="Sakkal Majalla"/>
          <w:color w:val="0F1115"/>
          <w:sz w:val="28"/>
          <w:szCs w:val="28"/>
          <w:rtl/>
        </w:rPr>
        <w:tab/>
        <w:t>5.</w:t>
      </w:r>
      <w:r w:rsidRPr="00256D27">
        <w:rPr>
          <w:rFonts w:ascii="Sakkal Majalla" w:eastAsia="Times New Roman" w:hAnsi="Sakkal Majalla" w:cs="Sakkal Majalla"/>
          <w:color w:val="0F1115"/>
          <w:sz w:val="28"/>
          <w:szCs w:val="28"/>
          <w:rtl/>
        </w:rPr>
        <w:tab/>
        <w:t>اختبار الفرضيات باستخدام الارتباط والانحدار.</w:t>
      </w:r>
    </w:p>
    <w:p w14:paraId="475D660D" w14:textId="77777777" w:rsidR="00256D27" w:rsidRDefault="00256D27" w:rsidP="00256D27">
      <w:pPr>
        <w:shd w:val="clear" w:color="auto" w:fill="FFFFFF"/>
        <w:bidi/>
        <w:spacing w:before="100" w:beforeAutospacing="1" w:after="0" w:line="240" w:lineRule="auto"/>
        <w:ind w:left="720"/>
        <w:jc w:val="lowKashida"/>
        <w:rPr>
          <w:rFonts w:ascii="Sakkal Majalla" w:eastAsia="Calibri" w:hAnsi="Sakkal Majalla" w:cs="Sakkal Majalla"/>
          <w:b/>
          <w:bCs/>
          <w:sz w:val="28"/>
          <w:szCs w:val="28"/>
          <w:rtl/>
        </w:rPr>
      </w:pPr>
    </w:p>
    <w:p w14:paraId="1F48D0E0" w14:textId="6B9EBFCD" w:rsidR="000E7F79" w:rsidRPr="000E7F79" w:rsidRDefault="000E7F79" w:rsidP="00AC619A">
      <w:pPr>
        <w:shd w:val="clear" w:color="auto" w:fill="FFFFFF"/>
        <w:bidi/>
        <w:spacing w:before="100" w:beforeAutospacing="1" w:after="0" w:line="240" w:lineRule="auto"/>
        <w:ind w:left="720"/>
        <w:jc w:val="lowKashida"/>
        <w:rPr>
          <w:rFonts w:ascii="Sakkal Majalla" w:eastAsia="Calibri" w:hAnsi="Sakkal Majalla" w:cs="Sakkal Majalla"/>
          <w:b/>
          <w:bCs/>
          <w:sz w:val="28"/>
          <w:szCs w:val="28"/>
        </w:rPr>
      </w:pPr>
      <w:r w:rsidRPr="000E7F79">
        <w:rPr>
          <w:rFonts w:ascii="Sakkal Majalla" w:eastAsia="Calibri" w:hAnsi="Sakkal Majalla" w:cs="Sakkal Majalla"/>
          <w:b/>
          <w:bCs/>
          <w:sz w:val="28"/>
          <w:szCs w:val="28"/>
          <w:rtl/>
        </w:rPr>
        <w:t>مجتمع الدراسة</w:t>
      </w:r>
    </w:p>
    <w:p w14:paraId="5EAF3440" w14:textId="70FB1698" w:rsidR="000E7F79" w:rsidRPr="00AC619A" w:rsidRDefault="000E7F79" w:rsidP="00AC619A">
      <w:pPr>
        <w:shd w:val="clear" w:color="auto" w:fill="FFFFFF"/>
        <w:bidi/>
        <w:spacing w:before="100" w:beforeAutospacing="1" w:after="0" w:line="240" w:lineRule="auto"/>
        <w:ind w:left="720"/>
        <w:jc w:val="lowKashida"/>
        <w:rPr>
          <w:rFonts w:ascii="Sakkal Majalla" w:eastAsia="Calibri" w:hAnsi="Sakkal Majalla" w:cs="Sakkal Majalla"/>
          <w:sz w:val="28"/>
          <w:szCs w:val="28"/>
        </w:rPr>
      </w:pPr>
      <w:r w:rsidRPr="00AC619A">
        <w:rPr>
          <w:rFonts w:ascii="Sakkal Majalla" w:eastAsia="Calibri" w:hAnsi="Sakkal Majalla" w:cs="Sakkal Majalla"/>
          <w:sz w:val="28"/>
          <w:szCs w:val="28"/>
          <w:rtl/>
        </w:rPr>
        <w:t>يمثل مجتمع الدراسة جميع العاملين في الشركة السعودية للكهرباء، وخاصة العاملين في الإدارات المرتبطة بإدارة المخاطر، التخطيط الاستراتيجي، التشغيل، والمالية.</w:t>
      </w:r>
    </w:p>
    <w:p w14:paraId="02745252" w14:textId="77777777" w:rsidR="000E7F79" w:rsidRPr="000E7F79" w:rsidRDefault="000E7F79" w:rsidP="000E7F79">
      <w:pPr>
        <w:shd w:val="clear" w:color="auto" w:fill="FFFFFF"/>
        <w:bidi/>
        <w:spacing w:before="100" w:beforeAutospacing="1" w:after="0" w:line="240" w:lineRule="auto"/>
        <w:ind w:left="720"/>
        <w:jc w:val="lowKashida"/>
        <w:rPr>
          <w:rFonts w:ascii="Sakkal Majalla" w:eastAsia="Calibri" w:hAnsi="Sakkal Majalla" w:cs="Sakkal Majalla"/>
          <w:b/>
          <w:bCs/>
          <w:sz w:val="28"/>
          <w:szCs w:val="28"/>
        </w:rPr>
      </w:pPr>
      <w:r w:rsidRPr="000E7F79">
        <w:rPr>
          <w:rFonts w:ascii="Sakkal Majalla" w:eastAsia="Calibri" w:hAnsi="Sakkal Majalla" w:cs="Sakkal Majalla"/>
          <w:b/>
          <w:bCs/>
          <w:sz w:val="28"/>
          <w:szCs w:val="28"/>
          <w:rtl/>
        </w:rPr>
        <w:t>ويشمل المجتمع المستهدف:</w:t>
      </w:r>
    </w:p>
    <w:p w14:paraId="4386C9D0" w14:textId="77777777" w:rsidR="000E7F79" w:rsidRPr="00AC619A" w:rsidRDefault="000E7F79" w:rsidP="000E7F79">
      <w:pPr>
        <w:shd w:val="clear" w:color="auto" w:fill="FFFFFF"/>
        <w:bidi/>
        <w:spacing w:before="100" w:beforeAutospacing="1" w:after="0" w:line="240" w:lineRule="auto"/>
        <w:ind w:left="720"/>
        <w:jc w:val="lowKashida"/>
        <w:rPr>
          <w:rFonts w:ascii="Sakkal Majalla" w:eastAsia="Calibri" w:hAnsi="Sakkal Majalla" w:cs="Sakkal Majalla"/>
          <w:sz w:val="28"/>
          <w:szCs w:val="28"/>
        </w:rPr>
      </w:pPr>
      <w:r w:rsidRPr="00AC619A">
        <w:rPr>
          <w:rFonts w:ascii="Sakkal Majalla" w:eastAsia="Calibri" w:hAnsi="Sakkal Majalla" w:cs="Sakkal Majalla"/>
          <w:sz w:val="28"/>
          <w:szCs w:val="28"/>
          <w:rtl/>
        </w:rPr>
        <w:lastRenderedPageBreak/>
        <w:tab/>
        <w:t>•</w:t>
      </w:r>
      <w:r w:rsidRPr="00AC619A">
        <w:rPr>
          <w:rFonts w:ascii="Sakkal Majalla" w:eastAsia="Calibri" w:hAnsi="Sakkal Majalla" w:cs="Sakkal Majalla"/>
          <w:sz w:val="28"/>
          <w:szCs w:val="28"/>
          <w:rtl/>
        </w:rPr>
        <w:tab/>
        <w:t>المديرين</w:t>
      </w:r>
    </w:p>
    <w:p w14:paraId="24F908FB" w14:textId="77777777" w:rsidR="000E7F79" w:rsidRPr="00AC619A" w:rsidRDefault="000E7F79" w:rsidP="000E7F79">
      <w:pPr>
        <w:shd w:val="clear" w:color="auto" w:fill="FFFFFF"/>
        <w:bidi/>
        <w:spacing w:before="100" w:beforeAutospacing="1" w:after="0" w:line="240" w:lineRule="auto"/>
        <w:ind w:left="720"/>
        <w:jc w:val="lowKashida"/>
        <w:rPr>
          <w:rFonts w:ascii="Sakkal Majalla" w:eastAsia="Calibri" w:hAnsi="Sakkal Majalla" w:cs="Sakkal Majalla"/>
          <w:sz w:val="28"/>
          <w:szCs w:val="28"/>
        </w:rPr>
      </w:pPr>
      <w:r w:rsidRPr="00AC619A">
        <w:rPr>
          <w:rFonts w:ascii="Sakkal Majalla" w:eastAsia="Calibri" w:hAnsi="Sakkal Majalla" w:cs="Sakkal Majalla"/>
          <w:sz w:val="28"/>
          <w:szCs w:val="28"/>
          <w:rtl/>
        </w:rPr>
        <w:tab/>
        <w:t>•</w:t>
      </w:r>
      <w:r w:rsidRPr="00AC619A">
        <w:rPr>
          <w:rFonts w:ascii="Sakkal Majalla" w:eastAsia="Calibri" w:hAnsi="Sakkal Majalla" w:cs="Sakkal Majalla"/>
          <w:sz w:val="28"/>
          <w:szCs w:val="28"/>
          <w:rtl/>
        </w:rPr>
        <w:tab/>
        <w:t>رؤساء الأقسام</w:t>
      </w:r>
    </w:p>
    <w:p w14:paraId="00DA5C8E" w14:textId="77777777" w:rsidR="000E7F79" w:rsidRPr="00AC619A" w:rsidRDefault="000E7F79" w:rsidP="000E7F79">
      <w:pPr>
        <w:shd w:val="clear" w:color="auto" w:fill="FFFFFF"/>
        <w:bidi/>
        <w:spacing w:before="100" w:beforeAutospacing="1" w:after="0" w:line="240" w:lineRule="auto"/>
        <w:ind w:left="720"/>
        <w:jc w:val="lowKashida"/>
        <w:rPr>
          <w:rFonts w:ascii="Sakkal Majalla" w:eastAsia="Calibri" w:hAnsi="Sakkal Majalla" w:cs="Sakkal Majalla"/>
          <w:sz w:val="28"/>
          <w:szCs w:val="28"/>
        </w:rPr>
      </w:pPr>
      <w:r w:rsidRPr="00AC619A">
        <w:rPr>
          <w:rFonts w:ascii="Sakkal Majalla" w:eastAsia="Calibri" w:hAnsi="Sakkal Majalla" w:cs="Sakkal Majalla"/>
          <w:sz w:val="28"/>
          <w:szCs w:val="28"/>
          <w:rtl/>
        </w:rPr>
        <w:tab/>
        <w:t>•</w:t>
      </w:r>
      <w:r w:rsidRPr="00AC619A">
        <w:rPr>
          <w:rFonts w:ascii="Sakkal Majalla" w:eastAsia="Calibri" w:hAnsi="Sakkal Majalla" w:cs="Sakkal Majalla"/>
          <w:sz w:val="28"/>
          <w:szCs w:val="28"/>
          <w:rtl/>
        </w:rPr>
        <w:tab/>
        <w:t>الموظفين المختصين بإدارة المخاطر والاستدامة المؤسسية</w:t>
      </w:r>
    </w:p>
    <w:p w14:paraId="541D5F1E" w14:textId="77777777" w:rsidR="000E7F79" w:rsidRPr="000E7F79" w:rsidRDefault="000E7F79" w:rsidP="000E7F79">
      <w:pPr>
        <w:shd w:val="clear" w:color="auto" w:fill="FFFFFF"/>
        <w:bidi/>
        <w:spacing w:before="100" w:beforeAutospacing="1" w:after="0" w:line="240" w:lineRule="auto"/>
        <w:ind w:left="720"/>
        <w:jc w:val="lowKashida"/>
        <w:rPr>
          <w:rFonts w:ascii="Sakkal Majalla" w:eastAsia="Calibri" w:hAnsi="Sakkal Majalla" w:cs="Sakkal Majalla"/>
          <w:b/>
          <w:bCs/>
          <w:sz w:val="28"/>
          <w:szCs w:val="28"/>
        </w:rPr>
      </w:pPr>
    </w:p>
    <w:p w14:paraId="05D6F033" w14:textId="77777777" w:rsidR="000E7F79" w:rsidRPr="000E7F79" w:rsidRDefault="000E7F79" w:rsidP="000E7F79">
      <w:pPr>
        <w:shd w:val="clear" w:color="auto" w:fill="FFFFFF"/>
        <w:bidi/>
        <w:spacing w:before="100" w:beforeAutospacing="1" w:after="0" w:line="240" w:lineRule="auto"/>
        <w:ind w:left="720"/>
        <w:jc w:val="lowKashida"/>
        <w:rPr>
          <w:rFonts w:ascii="Sakkal Majalla" w:eastAsia="Calibri" w:hAnsi="Sakkal Majalla" w:cs="Sakkal Majalla"/>
          <w:b/>
          <w:bCs/>
          <w:sz w:val="28"/>
          <w:szCs w:val="28"/>
        </w:rPr>
      </w:pPr>
      <w:r w:rsidRPr="000E7F79">
        <w:rPr>
          <w:rFonts w:ascii="Segoe UI" w:eastAsia="Calibri" w:hAnsi="Segoe UI" w:cs="Segoe UI" w:hint="cs"/>
          <w:b/>
          <w:bCs/>
          <w:sz w:val="28"/>
          <w:szCs w:val="28"/>
          <w:rtl/>
        </w:rPr>
        <w:t>⸻</w:t>
      </w:r>
    </w:p>
    <w:p w14:paraId="21C97B7E" w14:textId="77777777" w:rsidR="000E7F79" w:rsidRPr="000E7F79" w:rsidRDefault="000E7F79" w:rsidP="000E7F79">
      <w:pPr>
        <w:shd w:val="clear" w:color="auto" w:fill="FFFFFF"/>
        <w:bidi/>
        <w:spacing w:before="100" w:beforeAutospacing="1" w:after="0" w:line="240" w:lineRule="auto"/>
        <w:ind w:left="720"/>
        <w:jc w:val="lowKashida"/>
        <w:rPr>
          <w:rFonts w:ascii="Sakkal Majalla" w:eastAsia="Calibri" w:hAnsi="Sakkal Majalla" w:cs="Sakkal Majalla"/>
          <w:b/>
          <w:bCs/>
          <w:sz w:val="28"/>
          <w:szCs w:val="28"/>
        </w:rPr>
      </w:pPr>
    </w:p>
    <w:p w14:paraId="3448FEEB" w14:textId="5F879F67" w:rsidR="000E7F79" w:rsidRPr="000E7F79" w:rsidRDefault="000E7F79" w:rsidP="00AC619A">
      <w:pPr>
        <w:shd w:val="clear" w:color="auto" w:fill="FFFFFF"/>
        <w:bidi/>
        <w:spacing w:before="100" w:beforeAutospacing="1" w:after="0" w:line="240" w:lineRule="auto"/>
        <w:ind w:left="720"/>
        <w:jc w:val="lowKashida"/>
        <w:rPr>
          <w:rFonts w:ascii="Sakkal Majalla" w:eastAsia="Calibri" w:hAnsi="Sakkal Majalla" w:cs="Sakkal Majalla"/>
          <w:b/>
          <w:bCs/>
          <w:sz w:val="28"/>
          <w:szCs w:val="28"/>
        </w:rPr>
      </w:pPr>
      <w:r w:rsidRPr="000E7F79">
        <w:rPr>
          <w:rFonts w:ascii="Sakkal Majalla" w:eastAsia="Calibri" w:hAnsi="Sakkal Majalla" w:cs="Sakkal Majalla"/>
          <w:b/>
          <w:bCs/>
          <w:sz w:val="28"/>
          <w:szCs w:val="28"/>
          <w:rtl/>
        </w:rPr>
        <w:t>عينة الدراسة</w:t>
      </w:r>
    </w:p>
    <w:p w14:paraId="11483FE5" w14:textId="4713D964" w:rsidR="000E7F79" w:rsidRPr="00AC619A" w:rsidRDefault="000E7F79" w:rsidP="00AC619A">
      <w:pPr>
        <w:shd w:val="clear" w:color="auto" w:fill="FFFFFF"/>
        <w:bidi/>
        <w:spacing w:before="100" w:beforeAutospacing="1" w:after="0" w:line="240" w:lineRule="auto"/>
        <w:ind w:left="720"/>
        <w:jc w:val="lowKashida"/>
        <w:rPr>
          <w:rFonts w:ascii="Sakkal Majalla" w:eastAsia="Calibri" w:hAnsi="Sakkal Majalla" w:cs="Sakkal Majalla"/>
          <w:sz w:val="28"/>
          <w:szCs w:val="28"/>
        </w:rPr>
      </w:pPr>
      <w:r w:rsidRPr="00AC619A">
        <w:rPr>
          <w:rFonts w:ascii="Sakkal Majalla" w:eastAsia="Calibri" w:hAnsi="Sakkal Majalla" w:cs="Sakkal Majalla"/>
          <w:sz w:val="28"/>
          <w:szCs w:val="28"/>
          <w:rtl/>
        </w:rPr>
        <w:t>تم اختيار عينة عشوائية طبقية من مجتمع الدراسة لضمان تمثيل جميع الفئات الوظيفية ذات العلاقة بموضوع البحث.</w:t>
      </w:r>
    </w:p>
    <w:p w14:paraId="60FDC68C" w14:textId="675F1E22" w:rsidR="000E7F79" w:rsidRPr="000E7F79" w:rsidRDefault="000E7F79" w:rsidP="00AC619A">
      <w:pPr>
        <w:shd w:val="clear" w:color="auto" w:fill="FFFFFF"/>
        <w:bidi/>
        <w:spacing w:before="100" w:beforeAutospacing="1" w:after="0" w:line="240" w:lineRule="auto"/>
        <w:ind w:left="720"/>
        <w:jc w:val="lowKashida"/>
        <w:rPr>
          <w:rFonts w:ascii="Sakkal Majalla" w:eastAsia="Calibri" w:hAnsi="Sakkal Majalla" w:cs="Sakkal Majalla"/>
          <w:b/>
          <w:bCs/>
          <w:sz w:val="28"/>
          <w:szCs w:val="28"/>
        </w:rPr>
      </w:pPr>
      <w:r w:rsidRPr="000E7F79">
        <w:rPr>
          <w:rFonts w:ascii="Sakkal Majalla" w:eastAsia="Calibri" w:hAnsi="Sakkal Majalla" w:cs="Sakkal Majalla"/>
          <w:b/>
          <w:bCs/>
          <w:sz w:val="28"/>
          <w:szCs w:val="28"/>
          <w:rtl/>
        </w:rPr>
        <w:t>حجم العينة</w:t>
      </w:r>
    </w:p>
    <w:p w14:paraId="3B493CD1" w14:textId="1215BF78" w:rsidR="000E7F79" w:rsidRPr="00AC619A" w:rsidRDefault="000E7F79" w:rsidP="00AC619A">
      <w:pPr>
        <w:shd w:val="clear" w:color="auto" w:fill="FFFFFF"/>
        <w:bidi/>
        <w:spacing w:before="100" w:beforeAutospacing="1" w:after="0" w:line="240" w:lineRule="auto"/>
        <w:ind w:left="720"/>
        <w:jc w:val="lowKashida"/>
        <w:rPr>
          <w:rFonts w:ascii="Sakkal Majalla" w:eastAsia="Calibri" w:hAnsi="Sakkal Majalla" w:cs="Sakkal Majalla"/>
          <w:sz w:val="28"/>
          <w:szCs w:val="28"/>
        </w:rPr>
      </w:pPr>
      <w:r w:rsidRPr="00AC619A">
        <w:rPr>
          <w:rFonts w:ascii="Sakkal Majalla" w:eastAsia="Calibri" w:hAnsi="Sakkal Majalla" w:cs="Sakkal Majalla"/>
          <w:sz w:val="28"/>
          <w:szCs w:val="28"/>
          <w:rtl/>
        </w:rPr>
        <w:t>يعتمد حجم العينة على عدد العاملين في الأقسام المستهدفة ومعادلات تحديد الحجم الإحصائي، وغالبًا يتراوح بين 100 – 300 مفردة في الدراسات الميدانية المماثلة (يمكن تعديله حسب بياناتك الفعلية).</w:t>
      </w:r>
    </w:p>
    <w:p w14:paraId="03AEF1C7" w14:textId="77777777" w:rsidR="000E7F79" w:rsidRPr="000E7F79" w:rsidRDefault="000E7F79" w:rsidP="000E7F79">
      <w:pPr>
        <w:shd w:val="clear" w:color="auto" w:fill="FFFFFF"/>
        <w:bidi/>
        <w:spacing w:before="100" w:beforeAutospacing="1" w:after="0" w:line="240" w:lineRule="auto"/>
        <w:ind w:left="720"/>
        <w:jc w:val="lowKashida"/>
        <w:rPr>
          <w:rFonts w:ascii="Sakkal Majalla" w:eastAsia="Calibri" w:hAnsi="Sakkal Majalla" w:cs="Sakkal Majalla"/>
          <w:b/>
          <w:bCs/>
          <w:sz w:val="28"/>
          <w:szCs w:val="28"/>
        </w:rPr>
      </w:pPr>
      <w:r w:rsidRPr="000E7F79">
        <w:rPr>
          <w:rFonts w:ascii="Sakkal Majalla" w:eastAsia="Calibri" w:hAnsi="Sakkal Majalla" w:cs="Sakkal Majalla"/>
          <w:b/>
          <w:bCs/>
          <w:sz w:val="28"/>
          <w:szCs w:val="28"/>
          <w:rtl/>
        </w:rPr>
        <w:t>مبررات اختيار العينة</w:t>
      </w:r>
    </w:p>
    <w:p w14:paraId="697E0D39" w14:textId="77777777" w:rsidR="000E7F79" w:rsidRPr="00AC619A" w:rsidRDefault="000E7F79" w:rsidP="000E7F79">
      <w:pPr>
        <w:shd w:val="clear" w:color="auto" w:fill="FFFFFF"/>
        <w:bidi/>
        <w:spacing w:before="100" w:beforeAutospacing="1" w:after="0" w:line="240" w:lineRule="auto"/>
        <w:ind w:left="720"/>
        <w:jc w:val="lowKashida"/>
        <w:rPr>
          <w:rFonts w:ascii="Sakkal Majalla" w:eastAsia="Calibri" w:hAnsi="Sakkal Majalla" w:cs="Sakkal Majalla"/>
          <w:sz w:val="28"/>
          <w:szCs w:val="28"/>
        </w:rPr>
      </w:pPr>
      <w:r w:rsidRPr="00AC619A">
        <w:rPr>
          <w:rFonts w:ascii="Sakkal Majalla" w:eastAsia="Calibri" w:hAnsi="Sakkal Majalla" w:cs="Sakkal Majalla"/>
          <w:sz w:val="28"/>
          <w:szCs w:val="28"/>
          <w:rtl/>
        </w:rPr>
        <w:tab/>
        <w:t>•</w:t>
      </w:r>
      <w:r w:rsidRPr="00AC619A">
        <w:rPr>
          <w:rFonts w:ascii="Sakkal Majalla" w:eastAsia="Calibri" w:hAnsi="Sakkal Majalla" w:cs="Sakkal Majalla"/>
          <w:sz w:val="28"/>
          <w:szCs w:val="28"/>
          <w:rtl/>
        </w:rPr>
        <w:tab/>
        <w:t>صعوبة دراسة جميع أفراد المجتمع.</w:t>
      </w:r>
    </w:p>
    <w:p w14:paraId="23CE2ACF" w14:textId="77777777" w:rsidR="000E7F79" w:rsidRPr="00AC619A" w:rsidRDefault="000E7F79" w:rsidP="000E7F79">
      <w:pPr>
        <w:shd w:val="clear" w:color="auto" w:fill="FFFFFF"/>
        <w:bidi/>
        <w:spacing w:before="100" w:beforeAutospacing="1" w:after="0" w:line="240" w:lineRule="auto"/>
        <w:ind w:left="720"/>
        <w:jc w:val="lowKashida"/>
        <w:rPr>
          <w:rFonts w:ascii="Sakkal Majalla" w:eastAsia="Calibri" w:hAnsi="Sakkal Majalla" w:cs="Sakkal Majalla"/>
          <w:sz w:val="28"/>
          <w:szCs w:val="28"/>
        </w:rPr>
      </w:pPr>
      <w:r w:rsidRPr="00AC619A">
        <w:rPr>
          <w:rFonts w:ascii="Sakkal Majalla" w:eastAsia="Calibri" w:hAnsi="Sakkal Majalla" w:cs="Sakkal Majalla"/>
          <w:sz w:val="28"/>
          <w:szCs w:val="28"/>
          <w:rtl/>
        </w:rPr>
        <w:tab/>
        <w:t>•</w:t>
      </w:r>
      <w:r w:rsidRPr="00AC619A">
        <w:rPr>
          <w:rFonts w:ascii="Sakkal Majalla" w:eastAsia="Calibri" w:hAnsi="Sakkal Majalla" w:cs="Sakkal Majalla"/>
          <w:sz w:val="28"/>
          <w:szCs w:val="28"/>
          <w:rtl/>
        </w:rPr>
        <w:tab/>
        <w:t>تحقيق الكفاءة في جمع البيانات وتحليلها.</w:t>
      </w:r>
    </w:p>
    <w:p w14:paraId="1DB954AD" w14:textId="374D1EA4" w:rsidR="000E7F79" w:rsidRPr="00AC619A" w:rsidRDefault="000E7F79" w:rsidP="000E7F79">
      <w:pPr>
        <w:shd w:val="clear" w:color="auto" w:fill="FFFFFF"/>
        <w:bidi/>
        <w:spacing w:before="100" w:beforeAutospacing="1" w:after="0" w:line="240" w:lineRule="auto"/>
        <w:ind w:left="720"/>
        <w:jc w:val="lowKashida"/>
        <w:rPr>
          <w:rFonts w:ascii="Sakkal Majalla" w:eastAsia="Calibri" w:hAnsi="Sakkal Majalla" w:cs="Sakkal Majalla"/>
          <w:sz w:val="28"/>
          <w:szCs w:val="28"/>
          <w:rtl/>
        </w:rPr>
      </w:pPr>
      <w:r w:rsidRPr="00AC619A">
        <w:rPr>
          <w:rFonts w:ascii="Sakkal Majalla" w:eastAsia="Calibri" w:hAnsi="Sakkal Majalla" w:cs="Sakkal Majalla"/>
          <w:sz w:val="28"/>
          <w:szCs w:val="28"/>
          <w:rtl/>
        </w:rPr>
        <w:tab/>
        <w:t>•</w:t>
      </w:r>
      <w:r w:rsidRPr="00AC619A">
        <w:rPr>
          <w:rFonts w:ascii="Sakkal Majalla" w:eastAsia="Calibri" w:hAnsi="Sakkal Majalla" w:cs="Sakkal Majalla"/>
          <w:sz w:val="28"/>
          <w:szCs w:val="28"/>
          <w:rtl/>
        </w:rPr>
        <w:tab/>
        <w:t>ضمان تمثيل مناسب للفئات الوظيفية المختلفة.</w:t>
      </w:r>
    </w:p>
    <w:p w14:paraId="76D01B1F" w14:textId="77777777" w:rsidR="000E7F79" w:rsidRPr="00256D27" w:rsidRDefault="000E7F79" w:rsidP="000E7F79">
      <w:pPr>
        <w:shd w:val="clear" w:color="auto" w:fill="FFFFFF"/>
        <w:bidi/>
        <w:spacing w:before="100" w:beforeAutospacing="1" w:after="0" w:line="240" w:lineRule="auto"/>
        <w:ind w:left="720"/>
        <w:jc w:val="lowKashida"/>
        <w:rPr>
          <w:rFonts w:ascii="Sakkal Majalla" w:eastAsia="Calibri" w:hAnsi="Sakkal Majalla" w:cs="Sakkal Majalla"/>
          <w:b/>
          <w:bCs/>
          <w:sz w:val="28"/>
          <w:szCs w:val="28"/>
          <w:rtl/>
        </w:rPr>
      </w:pPr>
    </w:p>
    <w:p w14:paraId="2074AE54" w14:textId="77777777" w:rsidR="001955FA" w:rsidRPr="001955FA" w:rsidRDefault="001955FA" w:rsidP="001955FA">
      <w:pPr>
        <w:bidi/>
        <w:spacing w:line="240" w:lineRule="auto"/>
        <w:jc w:val="center"/>
        <w:rPr>
          <w:rFonts w:ascii="Sakkal Majalla" w:eastAsia="Calibri" w:hAnsi="Sakkal Majalla" w:cs="Sakkal Majalla"/>
          <w:b/>
          <w:bCs/>
          <w:sz w:val="32"/>
          <w:szCs w:val="32"/>
          <w:rtl/>
        </w:rPr>
      </w:pPr>
      <w:r w:rsidRPr="001955FA">
        <w:rPr>
          <w:rFonts w:ascii="Sakkal Majalla" w:eastAsia="Calibri" w:hAnsi="Sakkal Majalla" w:cs="Sakkal Majalla"/>
          <w:b/>
          <w:bCs/>
          <w:sz w:val="32"/>
          <w:szCs w:val="32"/>
          <w:rtl/>
        </w:rPr>
        <w:lastRenderedPageBreak/>
        <w:t xml:space="preserve">أدوات </w:t>
      </w:r>
      <w:r w:rsidRPr="001955FA">
        <w:rPr>
          <w:rFonts w:ascii="Sakkal Majalla" w:eastAsia="Calibri" w:hAnsi="Sakkal Majalla" w:cs="Sakkal Majalla" w:hint="cs"/>
          <w:b/>
          <w:bCs/>
          <w:sz w:val="32"/>
          <w:szCs w:val="32"/>
          <w:rtl/>
        </w:rPr>
        <w:t>الدراسة</w:t>
      </w:r>
    </w:p>
    <w:p w14:paraId="343E170D" w14:textId="77777777" w:rsidR="004166F5" w:rsidRPr="004166F5" w:rsidRDefault="004166F5" w:rsidP="004166F5">
      <w:pPr>
        <w:bidi/>
        <w:spacing w:line="240" w:lineRule="auto"/>
        <w:jc w:val="lowKashida"/>
        <w:rPr>
          <w:rFonts w:ascii="Sakkal Majalla" w:eastAsia="Times New Roman" w:hAnsi="Sakkal Majalla" w:cs="Sakkal Majalla"/>
          <w:color w:val="0F1115"/>
          <w:sz w:val="28"/>
          <w:szCs w:val="28"/>
        </w:rPr>
      </w:pPr>
      <w:r w:rsidRPr="004166F5">
        <w:rPr>
          <w:rFonts w:ascii="Sakkal Majalla" w:eastAsia="Times New Roman" w:hAnsi="Sakkal Majalla" w:cs="Sakkal Majalla"/>
          <w:color w:val="0F1115"/>
          <w:sz w:val="28"/>
          <w:szCs w:val="28"/>
          <w:rtl/>
        </w:rPr>
        <w:t>تعتمد الدراسة على أداة رئيسية لجمع البيانات وهي الاستبيان الإلكتروني، حيث يتم توجيهه إلى العاملين في المجالات المرتبطة بإدارة المخاطر والتخطيط التشغيلي داخل الشركة السعودية للكهرباء.</w:t>
      </w:r>
    </w:p>
    <w:p w14:paraId="4D071D25" w14:textId="77777777" w:rsidR="004166F5" w:rsidRPr="004166F5" w:rsidRDefault="004166F5" w:rsidP="004166F5">
      <w:pPr>
        <w:bidi/>
        <w:spacing w:line="240" w:lineRule="auto"/>
        <w:jc w:val="lowKashida"/>
        <w:rPr>
          <w:rFonts w:ascii="Sakkal Majalla" w:eastAsia="Times New Roman" w:hAnsi="Sakkal Majalla" w:cs="Sakkal Majalla"/>
          <w:b/>
          <w:bCs/>
          <w:color w:val="0F1115"/>
          <w:sz w:val="28"/>
          <w:szCs w:val="28"/>
        </w:rPr>
      </w:pPr>
    </w:p>
    <w:p w14:paraId="0CDC6E23" w14:textId="0FFFCB87" w:rsidR="004166F5" w:rsidRPr="004166F5" w:rsidRDefault="004166F5" w:rsidP="004166F5">
      <w:pPr>
        <w:bidi/>
        <w:spacing w:line="240" w:lineRule="auto"/>
        <w:jc w:val="lowKashida"/>
        <w:rPr>
          <w:rFonts w:ascii="Sakkal Majalla" w:eastAsia="Times New Roman" w:hAnsi="Sakkal Majalla" w:cs="Sakkal Majalla"/>
          <w:b/>
          <w:bCs/>
          <w:color w:val="0F1115"/>
          <w:sz w:val="28"/>
          <w:szCs w:val="28"/>
        </w:rPr>
      </w:pPr>
      <w:r w:rsidRPr="004166F5">
        <w:rPr>
          <w:rFonts w:ascii="Sakkal Majalla" w:eastAsia="Times New Roman" w:hAnsi="Sakkal Majalla" w:cs="Sakkal Majalla"/>
          <w:b/>
          <w:bCs/>
          <w:color w:val="0F1115"/>
          <w:sz w:val="28"/>
          <w:szCs w:val="28"/>
          <w:rtl/>
        </w:rPr>
        <w:t>1. الاستبيان (</w:t>
      </w:r>
      <w:r w:rsidRPr="004166F5">
        <w:rPr>
          <w:rFonts w:ascii="Sakkal Majalla" w:eastAsia="Times New Roman" w:hAnsi="Sakkal Majalla" w:cs="Sakkal Majalla"/>
          <w:b/>
          <w:bCs/>
          <w:color w:val="0F1115"/>
          <w:sz w:val="28"/>
          <w:szCs w:val="28"/>
        </w:rPr>
        <w:t>Questionnaire</w:t>
      </w:r>
      <w:r w:rsidRPr="004166F5">
        <w:rPr>
          <w:rFonts w:ascii="Sakkal Majalla" w:eastAsia="Times New Roman" w:hAnsi="Sakkal Majalla" w:cs="Sakkal Majalla"/>
          <w:b/>
          <w:bCs/>
          <w:color w:val="0F1115"/>
          <w:sz w:val="28"/>
          <w:szCs w:val="28"/>
          <w:rtl/>
        </w:rPr>
        <w:t>)</w:t>
      </w:r>
    </w:p>
    <w:p w14:paraId="7F79F539" w14:textId="77777777" w:rsidR="004166F5" w:rsidRPr="004166F5" w:rsidRDefault="004166F5" w:rsidP="004166F5">
      <w:pPr>
        <w:bidi/>
        <w:spacing w:line="240" w:lineRule="auto"/>
        <w:jc w:val="lowKashida"/>
        <w:rPr>
          <w:rFonts w:ascii="Sakkal Majalla" w:eastAsia="Times New Roman" w:hAnsi="Sakkal Majalla" w:cs="Sakkal Majalla"/>
          <w:color w:val="0F1115"/>
          <w:sz w:val="28"/>
          <w:szCs w:val="28"/>
        </w:rPr>
      </w:pPr>
      <w:r w:rsidRPr="004166F5">
        <w:rPr>
          <w:rFonts w:ascii="Sakkal Majalla" w:eastAsia="Times New Roman" w:hAnsi="Sakkal Majalla" w:cs="Sakkal Majalla"/>
          <w:color w:val="0F1115"/>
          <w:sz w:val="28"/>
          <w:szCs w:val="28"/>
          <w:rtl/>
        </w:rPr>
        <w:t>يتكون الاستبيان من ثلاثة أجزاء رئيسية:</w:t>
      </w:r>
    </w:p>
    <w:p w14:paraId="04C19AF9" w14:textId="77777777" w:rsidR="004166F5" w:rsidRDefault="004166F5" w:rsidP="004166F5">
      <w:pPr>
        <w:bidi/>
        <w:spacing w:line="240" w:lineRule="auto"/>
        <w:jc w:val="lowKashida"/>
        <w:rPr>
          <w:rFonts w:ascii="Sakkal Majalla" w:eastAsia="Times New Roman" w:hAnsi="Sakkal Majalla" w:cs="Sakkal Majalla"/>
          <w:b/>
          <w:bCs/>
          <w:color w:val="0F1115"/>
          <w:sz w:val="28"/>
          <w:szCs w:val="28"/>
          <w:rtl/>
        </w:rPr>
      </w:pPr>
    </w:p>
    <w:p w14:paraId="38CFC597" w14:textId="77777777" w:rsidR="004166F5" w:rsidRPr="004166F5" w:rsidRDefault="004166F5" w:rsidP="004166F5">
      <w:pPr>
        <w:bidi/>
        <w:spacing w:line="240" w:lineRule="auto"/>
        <w:jc w:val="lowKashida"/>
        <w:rPr>
          <w:rFonts w:ascii="Sakkal Majalla" w:eastAsia="Times New Roman" w:hAnsi="Sakkal Majalla" w:cs="Sakkal Majalla"/>
          <w:b/>
          <w:bCs/>
          <w:color w:val="0F1115"/>
          <w:sz w:val="28"/>
          <w:szCs w:val="28"/>
        </w:rPr>
      </w:pPr>
    </w:p>
    <w:p w14:paraId="12630153" w14:textId="77777777" w:rsidR="004166F5" w:rsidRPr="004166F5" w:rsidRDefault="004166F5" w:rsidP="004166F5">
      <w:pPr>
        <w:bidi/>
        <w:spacing w:line="240" w:lineRule="auto"/>
        <w:jc w:val="lowKashida"/>
        <w:rPr>
          <w:rFonts w:ascii="Sakkal Majalla" w:eastAsia="Times New Roman" w:hAnsi="Sakkal Majalla" w:cs="Sakkal Majalla"/>
          <w:b/>
          <w:bCs/>
          <w:color w:val="0F1115"/>
          <w:sz w:val="28"/>
          <w:szCs w:val="28"/>
        </w:rPr>
      </w:pPr>
      <w:r w:rsidRPr="004166F5">
        <w:rPr>
          <w:rFonts w:ascii="Sakkal Majalla" w:eastAsia="Times New Roman" w:hAnsi="Sakkal Majalla" w:cs="Sakkal Majalla"/>
          <w:b/>
          <w:bCs/>
          <w:color w:val="0F1115"/>
          <w:sz w:val="28"/>
          <w:szCs w:val="28"/>
          <w:rtl/>
        </w:rPr>
        <w:t>الجزء الأول: البيانات الديموغرافية</w:t>
      </w:r>
    </w:p>
    <w:p w14:paraId="7B368FD6" w14:textId="77777777" w:rsidR="004166F5" w:rsidRPr="004166F5" w:rsidRDefault="004166F5" w:rsidP="004166F5">
      <w:pPr>
        <w:bidi/>
        <w:spacing w:line="240" w:lineRule="auto"/>
        <w:jc w:val="lowKashida"/>
        <w:rPr>
          <w:rFonts w:ascii="Sakkal Majalla" w:eastAsia="Times New Roman" w:hAnsi="Sakkal Majalla" w:cs="Sakkal Majalla"/>
          <w:color w:val="0F1115"/>
          <w:sz w:val="28"/>
          <w:szCs w:val="28"/>
        </w:rPr>
      </w:pPr>
      <w:r w:rsidRPr="004166F5">
        <w:rPr>
          <w:rFonts w:ascii="Sakkal Majalla" w:eastAsia="Times New Roman" w:hAnsi="Sakkal Majalla" w:cs="Sakkal Majalla"/>
          <w:color w:val="0F1115"/>
          <w:sz w:val="28"/>
          <w:szCs w:val="28"/>
          <w:rtl/>
        </w:rPr>
        <w:t>يشمل معلومات عامة عن المبحوثين مثل:</w:t>
      </w:r>
    </w:p>
    <w:p w14:paraId="7738F7E7" w14:textId="77777777" w:rsidR="004166F5" w:rsidRPr="004166F5" w:rsidRDefault="004166F5" w:rsidP="004166F5">
      <w:pPr>
        <w:bidi/>
        <w:spacing w:line="240" w:lineRule="auto"/>
        <w:jc w:val="lowKashida"/>
        <w:rPr>
          <w:rFonts w:ascii="Sakkal Majalla" w:eastAsia="Times New Roman" w:hAnsi="Sakkal Majalla" w:cs="Sakkal Majalla"/>
          <w:color w:val="0F1115"/>
          <w:sz w:val="28"/>
          <w:szCs w:val="28"/>
        </w:rPr>
      </w:pPr>
      <w:r w:rsidRPr="004166F5">
        <w:rPr>
          <w:rFonts w:ascii="Sakkal Majalla" w:eastAsia="Times New Roman" w:hAnsi="Sakkal Majalla" w:cs="Sakkal Majalla"/>
          <w:color w:val="0F1115"/>
          <w:sz w:val="28"/>
          <w:szCs w:val="28"/>
          <w:rtl/>
        </w:rPr>
        <w:tab/>
        <w:t>•</w:t>
      </w:r>
      <w:r w:rsidRPr="004166F5">
        <w:rPr>
          <w:rFonts w:ascii="Sakkal Majalla" w:eastAsia="Times New Roman" w:hAnsi="Sakkal Majalla" w:cs="Sakkal Majalla"/>
          <w:color w:val="0F1115"/>
          <w:sz w:val="28"/>
          <w:szCs w:val="28"/>
          <w:rtl/>
        </w:rPr>
        <w:tab/>
        <w:t>العمر</w:t>
      </w:r>
    </w:p>
    <w:p w14:paraId="5F8B6029" w14:textId="77777777" w:rsidR="004166F5" w:rsidRPr="004166F5" w:rsidRDefault="004166F5" w:rsidP="004166F5">
      <w:pPr>
        <w:bidi/>
        <w:spacing w:line="240" w:lineRule="auto"/>
        <w:jc w:val="lowKashida"/>
        <w:rPr>
          <w:rFonts w:ascii="Sakkal Majalla" w:eastAsia="Times New Roman" w:hAnsi="Sakkal Majalla" w:cs="Sakkal Majalla"/>
          <w:color w:val="0F1115"/>
          <w:sz w:val="28"/>
          <w:szCs w:val="28"/>
        </w:rPr>
      </w:pPr>
      <w:r w:rsidRPr="004166F5">
        <w:rPr>
          <w:rFonts w:ascii="Sakkal Majalla" w:eastAsia="Times New Roman" w:hAnsi="Sakkal Majalla" w:cs="Sakkal Majalla"/>
          <w:color w:val="0F1115"/>
          <w:sz w:val="28"/>
          <w:szCs w:val="28"/>
          <w:rtl/>
        </w:rPr>
        <w:tab/>
        <w:t>•</w:t>
      </w:r>
      <w:r w:rsidRPr="004166F5">
        <w:rPr>
          <w:rFonts w:ascii="Sakkal Majalla" w:eastAsia="Times New Roman" w:hAnsi="Sakkal Majalla" w:cs="Sakkal Majalla"/>
          <w:color w:val="0F1115"/>
          <w:sz w:val="28"/>
          <w:szCs w:val="28"/>
          <w:rtl/>
        </w:rPr>
        <w:tab/>
        <w:t>المؤهل العلمي</w:t>
      </w:r>
    </w:p>
    <w:p w14:paraId="00F4FFDB" w14:textId="77777777" w:rsidR="004166F5" w:rsidRPr="004166F5" w:rsidRDefault="004166F5" w:rsidP="004166F5">
      <w:pPr>
        <w:bidi/>
        <w:spacing w:line="240" w:lineRule="auto"/>
        <w:jc w:val="lowKashida"/>
        <w:rPr>
          <w:rFonts w:ascii="Sakkal Majalla" w:eastAsia="Times New Roman" w:hAnsi="Sakkal Majalla" w:cs="Sakkal Majalla"/>
          <w:color w:val="0F1115"/>
          <w:sz w:val="28"/>
          <w:szCs w:val="28"/>
        </w:rPr>
      </w:pPr>
      <w:r w:rsidRPr="004166F5">
        <w:rPr>
          <w:rFonts w:ascii="Sakkal Majalla" w:eastAsia="Times New Roman" w:hAnsi="Sakkal Majalla" w:cs="Sakkal Majalla"/>
          <w:color w:val="0F1115"/>
          <w:sz w:val="28"/>
          <w:szCs w:val="28"/>
          <w:rtl/>
        </w:rPr>
        <w:tab/>
        <w:t>•</w:t>
      </w:r>
      <w:r w:rsidRPr="004166F5">
        <w:rPr>
          <w:rFonts w:ascii="Sakkal Majalla" w:eastAsia="Times New Roman" w:hAnsi="Sakkal Majalla" w:cs="Sakkal Majalla"/>
          <w:color w:val="0F1115"/>
          <w:sz w:val="28"/>
          <w:szCs w:val="28"/>
          <w:rtl/>
        </w:rPr>
        <w:tab/>
        <w:t>سنوات الخبرة</w:t>
      </w:r>
    </w:p>
    <w:p w14:paraId="52082ACE" w14:textId="77777777" w:rsidR="004166F5" w:rsidRPr="004166F5" w:rsidRDefault="004166F5" w:rsidP="004166F5">
      <w:pPr>
        <w:bidi/>
        <w:spacing w:line="240" w:lineRule="auto"/>
        <w:jc w:val="lowKashida"/>
        <w:rPr>
          <w:rFonts w:ascii="Sakkal Majalla" w:eastAsia="Times New Roman" w:hAnsi="Sakkal Majalla" w:cs="Sakkal Majalla"/>
          <w:color w:val="0F1115"/>
          <w:sz w:val="28"/>
          <w:szCs w:val="28"/>
        </w:rPr>
      </w:pPr>
      <w:r w:rsidRPr="004166F5">
        <w:rPr>
          <w:rFonts w:ascii="Sakkal Majalla" w:eastAsia="Times New Roman" w:hAnsi="Sakkal Majalla" w:cs="Sakkal Majalla"/>
          <w:color w:val="0F1115"/>
          <w:sz w:val="28"/>
          <w:szCs w:val="28"/>
          <w:rtl/>
        </w:rPr>
        <w:tab/>
        <w:t>•</w:t>
      </w:r>
      <w:r w:rsidRPr="004166F5">
        <w:rPr>
          <w:rFonts w:ascii="Sakkal Majalla" w:eastAsia="Times New Roman" w:hAnsi="Sakkal Majalla" w:cs="Sakkal Majalla"/>
          <w:color w:val="0F1115"/>
          <w:sz w:val="28"/>
          <w:szCs w:val="28"/>
          <w:rtl/>
        </w:rPr>
        <w:tab/>
        <w:t>الوظيفة الحالية</w:t>
      </w:r>
    </w:p>
    <w:p w14:paraId="1E5F0E29" w14:textId="77777777" w:rsidR="004166F5" w:rsidRPr="004166F5" w:rsidRDefault="004166F5" w:rsidP="004166F5">
      <w:pPr>
        <w:bidi/>
        <w:spacing w:line="240" w:lineRule="auto"/>
        <w:jc w:val="lowKashida"/>
        <w:rPr>
          <w:rFonts w:ascii="Sakkal Majalla" w:eastAsia="Times New Roman" w:hAnsi="Sakkal Majalla" w:cs="Sakkal Majalla"/>
          <w:b/>
          <w:bCs/>
          <w:color w:val="0F1115"/>
          <w:sz w:val="28"/>
          <w:szCs w:val="28"/>
        </w:rPr>
      </w:pPr>
    </w:p>
    <w:p w14:paraId="3FAEFA5C" w14:textId="77777777" w:rsidR="004166F5" w:rsidRPr="004166F5" w:rsidRDefault="004166F5" w:rsidP="004166F5">
      <w:pPr>
        <w:bidi/>
        <w:spacing w:line="240" w:lineRule="auto"/>
        <w:jc w:val="lowKashida"/>
        <w:rPr>
          <w:rFonts w:ascii="Sakkal Majalla" w:eastAsia="Times New Roman" w:hAnsi="Sakkal Majalla" w:cs="Sakkal Majalla"/>
          <w:b/>
          <w:bCs/>
          <w:color w:val="0F1115"/>
          <w:sz w:val="28"/>
          <w:szCs w:val="28"/>
        </w:rPr>
      </w:pPr>
      <w:r w:rsidRPr="004166F5">
        <w:rPr>
          <w:rFonts w:ascii="Sakkal Majalla" w:eastAsia="Times New Roman" w:hAnsi="Sakkal Majalla" w:cs="Sakkal Majalla"/>
          <w:b/>
          <w:bCs/>
          <w:color w:val="0F1115"/>
          <w:sz w:val="28"/>
          <w:szCs w:val="28"/>
          <w:rtl/>
        </w:rPr>
        <w:t xml:space="preserve">الجزء الثاني: مقياس استراتيجيات إدارة المخاطر (مقياس </w:t>
      </w:r>
      <w:proofErr w:type="spellStart"/>
      <w:r w:rsidRPr="004166F5">
        <w:rPr>
          <w:rFonts w:ascii="Sakkal Majalla" w:eastAsia="Times New Roman" w:hAnsi="Sakkal Majalla" w:cs="Sakkal Majalla"/>
          <w:b/>
          <w:bCs/>
          <w:color w:val="0F1115"/>
          <w:sz w:val="28"/>
          <w:szCs w:val="28"/>
          <w:rtl/>
        </w:rPr>
        <w:t>ليكرت</w:t>
      </w:r>
      <w:proofErr w:type="spellEnd"/>
      <w:r w:rsidRPr="004166F5">
        <w:rPr>
          <w:rFonts w:ascii="Sakkal Majalla" w:eastAsia="Times New Roman" w:hAnsi="Sakkal Majalla" w:cs="Sakkal Majalla"/>
          <w:b/>
          <w:bCs/>
          <w:color w:val="0F1115"/>
          <w:sz w:val="28"/>
          <w:szCs w:val="28"/>
          <w:rtl/>
        </w:rPr>
        <w:t xml:space="preserve"> الخماسي)</w:t>
      </w:r>
    </w:p>
    <w:p w14:paraId="36C76F7E" w14:textId="77777777" w:rsidR="004166F5" w:rsidRPr="004166F5" w:rsidRDefault="004166F5" w:rsidP="004166F5">
      <w:pPr>
        <w:bidi/>
        <w:spacing w:line="240" w:lineRule="auto"/>
        <w:jc w:val="lowKashida"/>
        <w:rPr>
          <w:rFonts w:ascii="Sakkal Majalla" w:eastAsia="Times New Roman" w:hAnsi="Sakkal Majalla" w:cs="Sakkal Majalla"/>
          <w:b/>
          <w:bCs/>
          <w:color w:val="0F1115"/>
          <w:sz w:val="28"/>
          <w:szCs w:val="28"/>
        </w:rPr>
      </w:pPr>
      <w:r w:rsidRPr="004166F5">
        <w:rPr>
          <w:rFonts w:ascii="Sakkal Majalla" w:eastAsia="Times New Roman" w:hAnsi="Sakkal Majalla" w:cs="Sakkal Majalla"/>
          <w:b/>
          <w:bCs/>
          <w:color w:val="0F1115"/>
          <w:sz w:val="28"/>
          <w:szCs w:val="28"/>
          <w:rtl/>
        </w:rPr>
        <w:t>لقياس مستوى تطبيق إدارة المخاطر داخل المؤسسة، ويتضمن ما يقارب:</w:t>
      </w:r>
    </w:p>
    <w:p w14:paraId="1C0D06F9" w14:textId="77777777" w:rsidR="004166F5" w:rsidRPr="004166F5" w:rsidRDefault="004166F5" w:rsidP="004166F5">
      <w:pPr>
        <w:bidi/>
        <w:spacing w:line="240" w:lineRule="auto"/>
        <w:jc w:val="lowKashida"/>
        <w:rPr>
          <w:rFonts w:ascii="Sakkal Majalla" w:eastAsia="Times New Roman" w:hAnsi="Sakkal Majalla" w:cs="Sakkal Majalla"/>
          <w:color w:val="0F1115"/>
          <w:sz w:val="28"/>
          <w:szCs w:val="28"/>
        </w:rPr>
      </w:pPr>
      <w:r w:rsidRPr="004166F5">
        <w:rPr>
          <w:rFonts w:ascii="Sakkal Majalla" w:eastAsia="Times New Roman" w:hAnsi="Sakkal Majalla" w:cs="Sakkal Majalla"/>
          <w:color w:val="0F1115"/>
          <w:sz w:val="28"/>
          <w:szCs w:val="28"/>
          <w:rtl/>
        </w:rPr>
        <w:tab/>
        <w:t>•</w:t>
      </w:r>
      <w:r w:rsidRPr="004166F5">
        <w:rPr>
          <w:rFonts w:ascii="Sakkal Majalla" w:eastAsia="Times New Roman" w:hAnsi="Sakkal Majalla" w:cs="Sakkal Majalla"/>
          <w:color w:val="0F1115"/>
          <w:sz w:val="28"/>
          <w:szCs w:val="28"/>
          <w:rtl/>
        </w:rPr>
        <w:tab/>
        <w:t>10 بنود لقياس استراتيجيات إدارة المخاطر المؤسسية.</w:t>
      </w:r>
    </w:p>
    <w:p w14:paraId="3AD13BE6" w14:textId="77777777" w:rsidR="004166F5" w:rsidRPr="004166F5" w:rsidRDefault="004166F5" w:rsidP="004166F5">
      <w:pPr>
        <w:bidi/>
        <w:spacing w:line="240" w:lineRule="auto"/>
        <w:jc w:val="lowKashida"/>
        <w:rPr>
          <w:rFonts w:ascii="Sakkal Majalla" w:eastAsia="Times New Roman" w:hAnsi="Sakkal Majalla" w:cs="Sakkal Majalla"/>
          <w:color w:val="0F1115"/>
          <w:sz w:val="28"/>
          <w:szCs w:val="28"/>
        </w:rPr>
      </w:pPr>
      <w:r w:rsidRPr="004166F5">
        <w:rPr>
          <w:rFonts w:ascii="Sakkal Majalla" w:eastAsia="Times New Roman" w:hAnsi="Sakkal Majalla" w:cs="Sakkal Majalla"/>
          <w:color w:val="0F1115"/>
          <w:sz w:val="28"/>
          <w:szCs w:val="28"/>
          <w:rtl/>
        </w:rPr>
        <w:tab/>
        <w:t>•</w:t>
      </w:r>
      <w:r w:rsidRPr="004166F5">
        <w:rPr>
          <w:rFonts w:ascii="Sakkal Majalla" w:eastAsia="Times New Roman" w:hAnsi="Sakkal Majalla" w:cs="Sakkal Majalla"/>
          <w:color w:val="0F1115"/>
          <w:sz w:val="28"/>
          <w:szCs w:val="28"/>
          <w:rtl/>
        </w:rPr>
        <w:tab/>
        <w:t>8 بنود لقياس الاستدامة التشغيلية والبيئية.</w:t>
      </w:r>
    </w:p>
    <w:p w14:paraId="07F3BE4D" w14:textId="77777777" w:rsidR="004166F5" w:rsidRPr="004166F5" w:rsidRDefault="004166F5" w:rsidP="004166F5">
      <w:pPr>
        <w:bidi/>
        <w:spacing w:line="240" w:lineRule="auto"/>
        <w:jc w:val="lowKashida"/>
        <w:rPr>
          <w:rFonts w:ascii="Sakkal Majalla" w:eastAsia="Times New Roman" w:hAnsi="Sakkal Majalla" w:cs="Sakkal Majalla"/>
          <w:color w:val="0F1115"/>
          <w:sz w:val="28"/>
          <w:szCs w:val="28"/>
        </w:rPr>
      </w:pPr>
      <w:r w:rsidRPr="004166F5">
        <w:rPr>
          <w:rFonts w:ascii="Sakkal Majalla" w:eastAsia="Times New Roman" w:hAnsi="Sakkal Majalla" w:cs="Sakkal Majalla"/>
          <w:color w:val="0F1115"/>
          <w:sz w:val="28"/>
          <w:szCs w:val="28"/>
          <w:rtl/>
        </w:rPr>
        <w:tab/>
        <w:t>•</w:t>
      </w:r>
      <w:r w:rsidRPr="004166F5">
        <w:rPr>
          <w:rFonts w:ascii="Sakkal Majalla" w:eastAsia="Times New Roman" w:hAnsi="Sakkal Majalla" w:cs="Sakkal Majalla"/>
          <w:color w:val="0F1115"/>
          <w:sz w:val="28"/>
          <w:szCs w:val="28"/>
          <w:rtl/>
        </w:rPr>
        <w:tab/>
        <w:t>6 بنود لقياس استمرارية الأداء المؤسسي.</w:t>
      </w:r>
    </w:p>
    <w:p w14:paraId="2CD837FC" w14:textId="77777777" w:rsidR="004166F5" w:rsidRPr="004166F5" w:rsidRDefault="004166F5" w:rsidP="004166F5">
      <w:pPr>
        <w:bidi/>
        <w:spacing w:line="240" w:lineRule="auto"/>
        <w:jc w:val="lowKashida"/>
        <w:rPr>
          <w:rFonts w:ascii="Sakkal Majalla" w:eastAsia="Times New Roman" w:hAnsi="Sakkal Majalla" w:cs="Sakkal Majalla"/>
          <w:b/>
          <w:bCs/>
          <w:color w:val="0F1115"/>
          <w:sz w:val="28"/>
          <w:szCs w:val="28"/>
        </w:rPr>
      </w:pPr>
    </w:p>
    <w:p w14:paraId="7DE8983C" w14:textId="77777777" w:rsidR="004166F5" w:rsidRPr="004166F5" w:rsidRDefault="004166F5" w:rsidP="004166F5">
      <w:pPr>
        <w:bidi/>
        <w:spacing w:line="240" w:lineRule="auto"/>
        <w:jc w:val="lowKashida"/>
        <w:rPr>
          <w:rFonts w:ascii="Sakkal Majalla" w:eastAsia="Times New Roman" w:hAnsi="Sakkal Majalla" w:cs="Sakkal Majalla"/>
          <w:b/>
          <w:bCs/>
          <w:color w:val="0F1115"/>
          <w:sz w:val="28"/>
          <w:szCs w:val="28"/>
        </w:rPr>
      </w:pPr>
      <w:r w:rsidRPr="004166F5">
        <w:rPr>
          <w:rFonts w:ascii="Segoe UI" w:eastAsia="Times New Roman" w:hAnsi="Segoe UI" w:cs="Segoe UI" w:hint="cs"/>
          <w:b/>
          <w:bCs/>
          <w:color w:val="0F1115"/>
          <w:sz w:val="28"/>
          <w:szCs w:val="28"/>
          <w:rtl/>
        </w:rPr>
        <w:t>⸻</w:t>
      </w:r>
    </w:p>
    <w:p w14:paraId="5F251FE5" w14:textId="77777777" w:rsidR="004166F5" w:rsidRPr="004166F5" w:rsidRDefault="004166F5" w:rsidP="004166F5">
      <w:pPr>
        <w:bidi/>
        <w:spacing w:line="240" w:lineRule="auto"/>
        <w:jc w:val="lowKashida"/>
        <w:rPr>
          <w:rFonts w:ascii="Sakkal Majalla" w:eastAsia="Times New Roman" w:hAnsi="Sakkal Majalla" w:cs="Sakkal Majalla"/>
          <w:b/>
          <w:bCs/>
          <w:color w:val="0F1115"/>
          <w:sz w:val="28"/>
          <w:szCs w:val="28"/>
        </w:rPr>
      </w:pPr>
    </w:p>
    <w:p w14:paraId="39C5ED21" w14:textId="553E7919" w:rsidR="004166F5" w:rsidRPr="004166F5" w:rsidRDefault="004166F5" w:rsidP="004166F5">
      <w:pPr>
        <w:bidi/>
        <w:spacing w:line="240" w:lineRule="auto"/>
        <w:jc w:val="lowKashida"/>
        <w:rPr>
          <w:rFonts w:ascii="Sakkal Majalla" w:eastAsia="Times New Roman" w:hAnsi="Sakkal Majalla" w:cs="Sakkal Majalla"/>
          <w:b/>
          <w:bCs/>
          <w:color w:val="0F1115"/>
          <w:sz w:val="28"/>
          <w:szCs w:val="28"/>
        </w:rPr>
      </w:pPr>
      <w:r w:rsidRPr="004166F5">
        <w:rPr>
          <w:rFonts w:ascii="Sakkal Majalla" w:eastAsia="Times New Roman" w:hAnsi="Sakkal Majalla" w:cs="Sakkal Majalla"/>
          <w:b/>
          <w:bCs/>
          <w:color w:val="0F1115"/>
          <w:sz w:val="28"/>
          <w:szCs w:val="28"/>
          <w:rtl/>
        </w:rPr>
        <w:t>2. بناء الأداة</w:t>
      </w:r>
      <w:r>
        <w:rPr>
          <w:rFonts w:ascii="Sakkal Majalla" w:eastAsia="Times New Roman" w:hAnsi="Sakkal Majalla" w:cs="Sakkal Majalla" w:hint="cs"/>
          <w:b/>
          <w:bCs/>
          <w:color w:val="0F1115"/>
          <w:sz w:val="28"/>
          <w:szCs w:val="28"/>
          <w:rtl/>
        </w:rPr>
        <w:t>:</w:t>
      </w:r>
    </w:p>
    <w:p w14:paraId="7926DDC8" w14:textId="77777777" w:rsidR="004166F5" w:rsidRPr="004166F5" w:rsidRDefault="004166F5" w:rsidP="004166F5">
      <w:pPr>
        <w:bidi/>
        <w:spacing w:line="240" w:lineRule="auto"/>
        <w:jc w:val="lowKashida"/>
        <w:rPr>
          <w:rFonts w:ascii="Sakkal Majalla" w:eastAsia="Times New Roman" w:hAnsi="Sakkal Majalla" w:cs="Sakkal Majalla"/>
          <w:color w:val="0F1115"/>
          <w:sz w:val="28"/>
          <w:szCs w:val="28"/>
        </w:rPr>
      </w:pPr>
      <w:r w:rsidRPr="004166F5">
        <w:rPr>
          <w:rFonts w:ascii="Sakkal Majalla" w:eastAsia="Times New Roman" w:hAnsi="Sakkal Majalla" w:cs="Sakkal Majalla"/>
          <w:color w:val="0F1115"/>
          <w:sz w:val="28"/>
          <w:szCs w:val="28"/>
          <w:rtl/>
        </w:rPr>
        <w:t>تم تصميم الاستبيان بالاعتماد على:</w:t>
      </w:r>
    </w:p>
    <w:p w14:paraId="631736D8" w14:textId="77777777" w:rsidR="004166F5" w:rsidRPr="004166F5" w:rsidRDefault="004166F5" w:rsidP="004166F5">
      <w:pPr>
        <w:bidi/>
        <w:spacing w:line="240" w:lineRule="auto"/>
        <w:jc w:val="lowKashida"/>
        <w:rPr>
          <w:rFonts w:ascii="Sakkal Majalla" w:eastAsia="Times New Roman" w:hAnsi="Sakkal Majalla" w:cs="Sakkal Majalla"/>
          <w:color w:val="0F1115"/>
          <w:sz w:val="28"/>
          <w:szCs w:val="28"/>
        </w:rPr>
      </w:pPr>
      <w:r w:rsidRPr="004166F5">
        <w:rPr>
          <w:rFonts w:ascii="Sakkal Majalla" w:eastAsia="Times New Roman" w:hAnsi="Sakkal Majalla" w:cs="Sakkal Majalla"/>
          <w:b/>
          <w:bCs/>
          <w:color w:val="0F1115"/>
          <w:sz w:val="28"/>
          <w:szCs w:val="28"/>
          <w:rtl/>
        </w:rPr>
        <w:tab/>
        <w:t>•</w:t>
      </w:r>
      <w:r w:rsidRPr="004166F5">
        <w:rPr>
          <w:rFonts w:ascii="Sakkal Majalla" w:eastAsia="Times New Roman" w:hAnsi="Sakkal Majalla" w:cs="Sakkal Majalla"/>
          <w:b/>
          <w:bCs/>
          <w:color w:val="0F1115"/>
          <w:sz w:val="28"/>
          <w:szCs w:val="28"/>
          <w:rtl/>
        </w:rPr>
        <w:tab/>
      </w:r>
      <w:r w:rsidRPr="004166F5">
        <w:rPr>
          <w:rFonts w:ascii="Sakkal Majalla" w:eastAsia="Times New Roman" w:hAnsi="Sakkal Majalla" w:cs="Sakkal Majalla"/>
          <w:color w:val="0F1115"/>
          <w:sz w:val="28"/>
          <w:szCs w:val="28"/>
          <w:rtl/>
        </w:rPr>
        <w:t>الدراسات السابقة في مجال إدارة المخاطر والاستدامة.</w:t>
      </w:r>
    </w:p>
    <w:p w14:paraId="0C9FD99C" w14:textId="619CDA49" w:rsidR="004166F5" w:rsidRPr="004166F5" w:rsidRDefault="004166F5" w:rsidP="004166F5">
      <w:pPr>
        <w:bidi/>
        <w:spacing w:line="240" w:lineRule="auto"/>
        <w:jc w:val="lowKashida"/>
        <w:rPr>
          <w:rFonts w:ascii="Sakkal Majalla" w:eastAsia="Times New Roman" w:hAnsi="Sakkal Majalla" w:cs="Sakkal Majalla"/>
          <w:color w:val="0F1115"/>
          <w:sz w:val="28"/>
          <w:szCs w:val="28"/>
        </w:rPr>
      </w:pPr>
      <w:r w:rsidRPr="004166F5">
        <w:rPr>
          <w:rFonts w:ascii="Sakkal Majalla" w:eastAsia="Times New Roman" w:hAnsi="Sakkal Majalla" w:cs="Sakkal Majalla"/>
          <w:color w:val="0F1115"/>
          <w:sz w:val="28"/>
          <w:szCs w:val="28"/>
          <w:rtl/>
        </w:rPr>
        <w:tab/>
        <w:t>•المقاييس العلمية المستخدمة في الأبحاث الإدارية المشابهة.</w:t>
      </w:r>
    </w:p>
    <w:p w14:paraId="6B6BE0AE" w14:textId="03795ACB" w:rsidR="004166F5" w:rsidRPr="004166F5" w:rsidRDefault="004166F5" w:rsidP="004166F5">
      <w:pPr>
        <w:bidi/>
        <w:spacing w:line="240" w:lineRule="auto"/>
        <w:jc w:val="lowKashida"/>
        <w:rPr>
          <w:rFonts w:ascii="Sakkal Majalla" w:eastAsia="Times New Roman" w:hAnsi="Sakkal Majalla" w:cs="Sakkal Majalla"/>
          <w:b/>
          <w:bCs/>
          <w:color w:val="0F1115"/>
          <w:sz w:val="28"/>
          <w:szCs w:val="28"/>
        </w:rPr>
      </w:pPr>
      <w:r w:rsidRPr="004166F5">
        <w:rPr>
          <w:rFonts w:ascii="Sakkal Majalla" w:eastAsia="Times New Roman" w:hAnsi="Sakkal Majalla" w:cs="Sakkal Majalla"/>
          <w:color w:val="0F1115"/>
          <w:sz w:val="28"/>
          <w:szCs w:val="28"/>
          <w:rtl/>
        </w:rPr>
        <w:tab/>
        <w:t>•مراجعة الأدبيات المتعلقة بقطاع الطاقة</w:t>
      </w:r>
      <w:r w:rsidRPr="004166F5">
        <w:rPr>
          <w:rFonts w:ascii="Sakkal Majalla" w:eastAsia="Times New Roman" w:hAnsi="Sakkal Majalla" w:cs="Sakkal Majalla"/>
          <w:b/>
          <w:bCs/>
          <w:color w:val="0F1115"/>
          <w:sz w:val="28"/>
          <w:szCs w:val="28"/>
          <w:rtl/>
        </w:rPr>
        <w:t>.</w:t>
      </w:r>
    </w:p>
    <w:p w14:paraId="3B13F24D" w14:textId="77777777" w:rsidR="004166F5" w:rsidRPr="004166F5" w:rsidRDefault="004166F5" w:rsidP="004166F5">
      <w:pPr>
        <w:bidi/>
        <w:spacing w:line="240" w:lineRule="auto"/>
        <w:jc w:val="lowKashida"/>
        <w:rPr>
          <w:rFonts w:ascii="Sakkal Majalla" w:eastAsia="Times New Roman" w:hAnsi="Sakkal Majalla" w:cs="Sakkal Majalla"/>
          <w:b/>
          <w:bCs/>
          <w:color w:val="0F1115"/>
          <w:sz w:val="28"/>
          <w:szCs w:val="28"/>
        </w:rPr>
      </w:pPr>
    </w:p>
    <w:p w14:paraId="3B777CF6" w14:textId="166FACA2" w:rsidR="004166F5" w:rsidRPr="004166F5" w:rsidRDefault="004166F5" w:rsidP="004166F5">
      <w:pPr>
        <w:bidi/>
        <w:spacing w:line="240" w:lineRule="auto"/>
        <w:jc w:val="lowKashida"/>
        <w:rPr>
          <w:rFonts w:ascii="Sakkal Majalla" w:eastAsia="Times New Roman" w:hAnsi="Sakkal Majalla" w:cs="Sakkal Majalla"/>
          <w:b/>
          <w:bCs/>
          <w:color w:val="0F1115"/>
          <w:sz w:val="28"/>
          <w:szCs w:val="28"/>
        </w:rPr>
      </w:pPr>
      <w:r w:rsidRPr="004166F5">
        <w:rPr>
          <w:rFonts w:ascii="Sakkal Majalla" w:eastAsia="Times New Roman" w:hAnsi="Sakkal Majalla" w:cs="Sakkal Majalla"/>
          <w:b/>
          <w:bCs/>
          <w:color w:val="0F1115"/>
          <w:sz w:val="28"/>
          <w:szCs w:val="28"/>
          <w:rtl/>
        </w:rPr>
        <w:t>3. اختبار صدق وثبات الأداة</w:t>
      </w:r>
      <w:r>
        <w:rPr>
          <w:rFonts w:ascii="Sakkal Majalla" w:eastAsia="Times New Roman" w:hAnsi="Sakkal Majalla" w:cs="Sakkal Majalla" w:hint="cs"/>
          <w:b/>
          <w:bCs/>
          <w:color w:val="0F1115"/>
          <w:sz w:val="28"/>
          <w:szCs w:val="28"/>
          <w:rtl/>
        </w:rPr>
        <w:t>:</w:t>
      </w:r>
    </w:p>
    <w:p w14:paraId="7201B2DE" w14:textId="77777777" w:rsidR="004166F5" w:rsidRPr="004166F5" w:rsidRDefault="004166F5" w:rsidP="004166F5">
      <w:pPr>
        <w:bidi/>
        <w:spacing w:line="240" w:lineRule="auto"/>
        <w:jc w:val="lowKashida"/>
        <w:rPr>
          <w:rFonts w:ascii="Sakkal Majalla" w:eastAsia="Times New Roman" w:hAnsi="Sakkal Majalla" w:cs="Sakkal Majalla"/>
          <w:color w:val="0F1115"/>
          <w:sz w:val="28"/>
          <w:szCs w:val="28"/>
        </w:rPr>
      </w:pPr>
      <w:r w:rsidRPr="004166F5">
        <w:rPr>
          <w:rFonts w:ascii="Sakkal Majalla" w:eastAsia="Times New Roman" w:hAnsi="Sakkal Majalla" w:cs="Sakkal Majalla"/>
          <w:color w:val="0F1115"/>
          <w:sz w:val="28"/>
          <w:szCs w:val="28"/>
          <w:rtl/>
        </w:rPr>
        <w:t>سيتم التأكد من جودة الأداة البحثية من خلال:</w:t>
      </w:r>
    </w:p>
    <w:p w14:paraId="4637F61E" w14:textId="516AA644" w:rsidR="004166F5" w:rsidRPr="004166F5" w:rsidRDefault="004166F5" w:rsidP="004166F5">
      <w:pPr>
        <w:bidi/>
        <w:spacing w:line="240" w:lineRule="auto"/>
        <w:jc w:val="lowKashida"/>
        <w:rPr>
          <w:rFonts w:ascii="Sakkal Majalla" w:eastAsia="Times New Roman" w:hAnsi="Sakkal Majalla" w:cs="Sakkal Majalla"/>
          <w:color w:val="0F1115"/>
          <w:sz w:val="28"/>
          <w:szCs w:val="28"/>
        </w:rPr>
      </w:pPr>
      <w:r w:rsidRPr="004166F5">
        <w:rPr>
          <w:rFonts w:ascii="Sakkal Majalla" w:eastAsia="Times New Roman" w:hAnsi="Sakkal Majalla" w:cs="Sakkal Majalla"/>
          <w:color w:val="0F1115"/>
          <w:sz w:val="28"/>
          <w:szCs w:val="28"/>
          <w:rtl/>
        </w:rPr>
        <w:tab/>
        <w:t>•صدق المحكمين: حيث يتم عرض الاستبيان على مجموعة من المختصين في الإدارة والإحصاء للتأكد من وضوح البنود وملاءمتها لأهداف الدراسة.</w:t>
      </w:r>
    </w:p>
    <w:p w14:paraId="307CFDD8" w14:textId="1BD18F14" w:rsidR="001955FA" w:rsidRDefault="004166F5" w:rsidP="004166F5">
      <w:pPr>
        <w:pBdr>
          <w:bottom w:val="single" w:sz="6" w:space="1" w:color="auto"/>
        </w:pBdr>
        <w:bidi/>
        <w:spacing w:line="240" w:lineRule="auto"/>
        <w:jc w:val="lowKashida"/>
        <w:rPr>
          <w:rFonts w:ascii="Sakkal Majalla" w:eastAsia="Calibri" w:hAnsi="Sakkal Majalla" w:cs="Sakkal Majalla"/>
          <w:sz w:val="28"/>
          <w:szCs w:val="28"/>
          <w:rtl/>
        </w:rPr>
      </w:pPr>
      <w:r w:rsidRPr="004166F5">
        <w:rPr>
          <w:rFonts w:ascii="Sakkal Majalla" w:eastAsia="Times New Roman" w:hAnsi="Sakkal Majalla" w:cs="Sakkal Majalla"/>
          <w:color w:val="0F1115"/>
          <w:sz w:val="28"/>
          <w:szCs w:val="28"/>
          <w:rtl/>
        </w:rPr>
        <w:tab/>
        <w:t xml:space="preserve">•الثبات الإحصائي: باستخدام معامل </w:t>
      </w:r>
      <w:proofErr w:type="spellStart"/>
      <w:r w:rsidRPr="004166F5">
        <w:rPr>
          <w:rFonts w:ascii="Sakkal Majalla" w:eastAsia="Times New Roman" w:hAnsi="Sakkal Majalla" w:cs="Sakkal Majalla"/>
          <w:color w:val="0F1115"/>
          <w:sz w:val="28"/>
          <w:szCs w:val="28"/>
          <w:rtl/>
        </w:rPr>
        <w:t>كرونباخ</w:t>
      </w:r>
      <w:proofErr w:type="spellEnd"/>
      <w:r w:rsidRPr="004166F5">
        <w:rPr>
          <w:rFonts w:ascii="Sakkal Majalla" w:eastAsia="Times New Roman" w:hAnsi="Sakkal Majalla" w:cs="Sakkal Majalla"/>
          <w:color w:val="0F1115"/>
          <w:sz w:val="28"/>
          <w:szCs w:val="28"/>
          <w:rtl/>
        </w:rPr>
        <w:t xml:space="preserve"> ألفا للتأكد من اتساق إجابات الاستبيان، ويُعد الاستبيان مقبولًا إذا تجاوزت قيمة المعامل (0.70).</w:t>
      </w:r>
    </w:p>
    <w:p w14:paraId="0CD160E4" w14:textId="77777777" w:rsidR="00AC619A" w:rsidRDefault="00AC619A" w:rsidP="00AC619A">
      <w:pPr>
        <w:bidi/>
        <w:spacing w:line="240" w:lineRule="auto"/>
        <w:jc w:val="lowKashida"/>
        <w:rPr>
          <w:rFonts w:ascii="Sakkal Majalla" w:eastAsia="Calibri" w:hAnsi="Sakkal Majalla" w:cs="Sakkal Majalla"/>
          <w:sz w:val="28"/>
          <w:szCs w:val="28"/>
          <w:rtl/>
        </w:rPr>
      </w:pPr>
    </w:p>
    <w:p w14:paraId="3B74C018" w14:textId="39736AB6" w:rsidR="00AC619A" w:rsidRPr="00AC619A" w:rsidRDefault="00AC619A" w:rsidP="00AC619A">
      <w:pPr>
        <w:bidi/>
        <w:spacing w:line="240" w:lineRule="auto"/>
        <w:jc w:val="lowKashida"/>
        <w:rPr>
          <w:rFonts w:ascii="Sakkal Majalla" w:eastAsia="Calibri" w:hAnsi="Sakkal Majalla" w:cs="Sakkal Majalla"/>
          <w:b/>
          <w:bCs/>
          <w:sz w:val="28"/>
          <w:szCs w:val="28"/>
        </w:rPr>
      </w:pPr>
      <w:r w:rsidRPr="00AC619A">
        <w:rPr>
          <w:rFonts w:ascii="Sakkal Majalla" w:eastAsia="Calibri" w:hAnsi="Sakkal Majalla" w:cs="Sakkal Majalla"/>
          <w:b/>
          <w:bCs/>
          <w:sz w:val="28"/>
          <w:szCs w:val="28"/>
          <w:rtl/>
        </w:rPr>
        <w:t>أساليب التحليل الإحصائي</w:t>
      </w:r>
    </w:p>
    <w:p w14:paraId="0096838E" w14:textId="1FCA92EE" w:rsidR="00AC619A" w:rsidRPr="00AC619A" w:rsidRDefault="00AC619A" w:rsidP="00AC619A">
      <w:pPr>
        <w:bidi/>
        <w:spacing w:line="240" w:lineRule="auto"/>
        <w:jc w:val="lowKashida"/>
        <w:rPr>
          <w:rFonts w:ascii="Sakkal Majalla" w:eastAsia="Calibri" w:hAnsi="Sakkal Majalla" w:cs="Sakkal Majalla"/>
          <w:sz w:val="28"/>
          <w:szCs w:val="28"/>
        </w:rPr>
      </w:pPr>
      <w:r w:rsidRPr="00AC619A">
        <w:rPr>
          <w:rFonts w:ascii="Sakkal Majalla" w:eastAsia="Calibri" w:hAnsi="Sakkal Majalla" w:cs="Sakkal Majalla"/>
          <w:sz w:val="28"/>
          <w:szCs w:val="28"/>
          <w:rtl/>
        </w:rPr>
        <w:t>لتحقيق أهداف دراسة أثر استراتيجيات إدارة المخاطر على استدامة الشركات في الشركة السعودية للكهرباء، يمكن استخدام الأساليب الإحصائية التالية:</w:t>
      </w:r>
    </w:p>
    <w:p w14:paraId="55422DD4" w14:textId="2E9B8859" w:rsidR="00AC619A" w:rsidRPr="00AC619A" w:rsidRDefault="00AC619A" w:rsidP="00AC619A">
      <w:pPr>
        <w:bidi/>
        <w:spacing w:line="240" w:lineRule="auto"/>
        <w:jc w:val="lowKashida"/>
        <w:rPr>
          <w:rFonts w:ascii="Sakkal Majalla" w:eastAsia="Calibri" w:hAnsi="Sakkal Majalla" w:cs="Sakkal Majalla"/>
          <w:b/>
          <w:bCs/>
          <w:sz w:val="28"/>
          <w:szCs w:val="28"/>
        </w:rPr>
      </w:pPr>
      <w:r w:rsidRPr="00AC619A">
        <w:rPr>
          <w:rFonts w:ascii="Sakkal Majalla" w:eastAsia="Calibri" w:hAnsi="Sakkal Majalla" w:cs="Sakkal Majalla"/>
          <w:b/>
          <w:bCs/>
          <w:sz w:val="28"/>
          <w:szCs w:val="28"/>
          <w:rtl/>
        </w:rPr>
        <w:t>1. الإحصاء الوصفي</w:t>
      </w:r>
    </w:p>
    <w:p w14:paraId="66E4F651" w14:textId="77777777" w:rsidR="00AC619A" w:rsidRPr="00AC619A" w:rsidRDefault="00AC619A" w:rsidP="00AC619A">
      <w:pPr>
        <w:bidi/>
        <w:spacing w:line="240" w:lineRule="auto"/>
        <w:jc w:val="lowKashida"/>
        <w:rPr>
          <w:rFonts w:ascii="Sakkal Majalla" w:eastAsia="Calibri" w:hAnsi="Sakkal Majalla" w:cs="Sakkal Majalla"/>
          <w:sz w:val="28"/>
          <w:szCs w:val="28"/>
        </w:rPr>
      </w:pPr>
      <w:r w:rsidRPr="00AC619A">
        <w:rPr>
          <w:rFonts w:ascii="Sakkal Majalla" w:eastAsia="Calibri" w:hAnsi="Sakkal Majalla" w:cs="Sakkal Majalla"/>
          <w:sz w:val="28"/>
          <w:szCs w:val="28"/>
          <w:rtl/>
        </w:rPr>
        <w:t>يستخدم لوصف خصائص عينة الدراسة، ويشمل:</w:t>
      </w:r>
    </w:p>
    <w:p w14:paraId="78CA70EA" w14:textId="77777777" w:rsidR="00AC619A" w:rsidRPr="00AC619A" w:rsidRDefault="00AC619A" w:rsidP="00AC619A">
      <w:pPr>
        <w:bidi/>
        <w:spacing w:line="240" w:lineRule="auto"/>
        <w:jc w:val="lowKashida"/>
        <w:rPr>
          <w:rFonts w:ascii="Sakkal Majalla" w:eastAsia="Calibri" w:hAnsi="Sakkal Majalla" w:cs="Sakkal Majalla"/>
          <w:sz w:val="28"/>
          <w:szCs w:val="28"/>
        </w:rPr>
      </w:pPr>
      <w:r w:rsidRPr="00AC619A">
        <w:rPr>
          <w:rFonts w:ascii="Sakkal Majalla" w:eastAsia="Calibri" w:hAnsi="Sakkal Majalla" w:cs="Sakkal Majalla"/>
          <w:sz w:val="28"/>
          <w:szCs w:val="28"/>
          <w:rtl/>
        </w:rPr>
        <w:lastRenderedPageBreak/>
        <w:tab/>
        <w:t>•</w:t>
      </w:r>
      <w:r w:rsidRPr="00AC619A">
        <w:rPr>
          <w:rFonts w:ascii="Sakkal Majalla" w:eastAsia="Calibri" w:hAnsi="Sakkal Majalla" w:cs="Sakkal Majalla"/>
          <w:sz w:val="28"/>
          <w:szCs w:val="28"/>
          <w:rtl/>
        </w:rPr>
        <w:tab/>
        <w:t>التكرارات والنسب المئوية</w:t>
      </w:r>
    </w:p>
    <w:p w14:paraId="095ACC01" w14:textId="77777777" w:rsidR="00AC619A" w:rsidRPr="00AC619A" w:rsidRDefault="00AC619A" w:rsidP="00AC619A">
      <w:pPr>
        <w:bidi/>
        <w:spacing w:line="240" w:lineRule="auto"/>
        <w:jc w:val="lowKashida"/>
        <w:rPr>
          <w:rFonts w:ascii="Sakkal Majalla" w:eastAsia="Calibri" w:hAnsi="Sakkal Majalla" w:cs="Sakkal Majalla"/>
          <w:sz w:val="28"/>
          <w:szCs w:val="28"/>
        </w:rPr>
      </w:pPr>
      <w:r w:rsidRPr="00AC619A">
        <w:rPr>
          <w:rFonts w:ascii="Sakkal Majalla" w:eastAsia="Calibri" w:hAnsi="Sakkal Majalla" w:cs="Sakkal Majalla"/>
          <w:sz w:val="28"/>
          <w:szCs w:val="28"/>
          <w:rtl/>
        </w:rPr>
        <w:tab/>
        <w:t>•</w:t>
      </w:r>
      <w:r w:rsidRPr="00AC619A">
        <w:rPr>
          <w:rFonts w:ascii="Sakkal Majalla" w:eastAsia="Calibri" w:hAnsi="Sakkal Majalla" w:cs="Sakkal Majalla"/>
          <w:sz w:val="28"/>
          <w:szCs w:val="28"/>
          <w:rtl/>
        </w:rPr>
        <w:tab/>
        <w:t>المتوسطات الحسابية</w:t>
      </w:r>
    </w:p>
    <w:p w14:paraId="7B50F3BD" w14:textId="77777777" w:rsidR="00AC619A" w:rsidRPr="00AC619A" w:rsidRDefault="00AC619A" w:rsidP="00AC619A">
      <w:pPr>
        <w:bidi/>
        <w:spacing w:line="240" w:lineRule="auto"/>
        <w:jc w:val="lowKashida"/>
        <w:rPr>
          <w:rFonts w:ascii="Sakkal Majalla" w:eastAsia="Calibri" w:hAnsi="Sakkal Majalla" w:cs="Sakkal Majalla"/>
          <w:sz w:val="28"/>
          <w:szCs w:val="28"/>
        </w:rPr>
      </w:pPr>
      <w:r w:rsidRPr="00AC619A">
        <w:rPr>
          <w:rFonts w:ascii="Sakkal Majalla" w:eastAsia="Calibri" w:hAnsi="Sakkal Majalla" w:cs="Sakkal Majalla"/>
          <w:sz w:val="28"/>
          <w:szCs w:val="28"/>
          <w:rtl/>
        </w:rPr>
        <w:tab/>
        <w:t>•</w:t>
      </w:r>
      <w:r w:rsidRPr="00AC619A">
        <w:rPr>
          <w:rFonts w:ascii="Sakkal Majalla" w:eastAsia="Calibri" w:hAnsi="Sakkal Majalla" w:cs="Sakkal Majalla"/>
          <w:sz w:val="28"/>
          <w:szCs w:val="28"/>
          <w:rtl/>
        </w:rPr>
        <w:tab/>
        <w:t>الانحراف المعياري</w:t>
      </w:r>
    </w:p>
    <w:p w14:paraId="6BA38E65" w14:textId="77777777" w:rsidR="00AC619A" w:rsidRPr="00AC619A" w:rsidRDefault="00AC619A" w:rsidP="00AC619A">
      <w:pPr>
        <w:bidi/>
        <w:spacing w:line="240" w:lineRule="auto"/>
        <w:jc w:val="lowKashida"/>
        <w:rPr>
          <w:rFonts w:ascii="Sakkal Majalla" w:eastAsia="Calibri" w:hAnsi="Sakkal Majalla" w:cs="Sakkal Majalla"/>
          <w:sz w:val="28"/>
          <w:szCs w:val="28"/>
        </w:rPr>
      </w:pPr>
      <w:r w:rsidRPr="00AC619A">
        <w:rPr>
          <w:rFonts w:ascii="Sakkal Majalla" w:eastAsia="Calibri" w:hAnsi="Sakkal Majalla" w:cs="Sakkal Majalla"/>
          <w:sz w:val="28"/>
          <w:szCs w:val="28"/>
          <w:rtl/>
        </w:rPr>
        <w:tab/>
        <w:t>•</w:t>
      </w:r>
      <w:r w:rsidRPr="00AC619A">
        <w:rPr>
          <w:rFonts w:ascii="Sakkal Majalla" w:eastAsia="Calibri" w:hAnsi="Sakkal Majalla" w:cs="Sakkal Majalla"/>
          <w:sz w:val="28"/>
          <w:szCs w:val="28"/>
          <w:rtl/>
        </w:rPr>
        <w:tab/>
        <w:t>الجداول الإحصائية</w:t>
      </w:r>
    </w:p>
    <w:p w14:paraId="7C9AB8E4" w14:textId="77777777" w:rsidR="00AC619A" w:rsidRPr="00AC619A" w:rsidRDefault="00AC619A" w:rsidP="00AC619A">
      <w:pPr>
        <w:bidi/>
        <w:spacing w:line="240" w:lineRule="auto"/>
        <w:jc w:val="lowKashida"/>
        <w:rPr>
          <w:rFonts w:ascii="Sakkal Majalla" w:eastAsia="Calibri" w:hAnsi="Sakkal Majalla" w:cs="Sakkal Majalla"/>
          <w:sz w:val="28"/>
          <w:szCs w:val="28"/>
        </w:rPr>
      </w:pPr>
    </w:p>
    <w:p w14:paraId="56B3FAF0" w14:textId="77777777" w:rsidR="00AC619A" w:rsidRPr="00AC619A" w:rsidRDefault="00AC619A" w:rsidP="00AC619A">
      <w:pPr>
        <w:bidi/>
        <w:spacing w:line="240" w:lineRule="auto"/>
        <w:jc w:val="lowKashida"/>
        <w:rPr>
          <w:rFonts w:ascii="Sakkal Majalla" w:eastAsia="Calibri" w:hAnsi="Sakkal Majalla" w:cs="Sakkal Majalla"/>
          <w:sz w:val="28"/>
          <w:szCs w:val="28"/>
        </w:rPr>
      </w:pPr>
      <w:r w:rsidRPr="00AC619A">
        <w:rPr>
          <w:rFonts w:ascii="Sakkal Majalla" w:eastAsia="Calibri" w:hAnsi="Sakkal Majalla" w:cs="Sakkal Majalla"/>
          <w:sz w:val="28"/>
          <w:szCs w:val="28"/>
          <w:rtl/>
        </w:rPr>
        <w:t>الهدف: معرفة اتجاهات إجابات المبحوثين حول استراتيجيات إدارة المخاطر والاستدامة.</w:t>
      </w:r>
    </w:p>
    <w:p w14:paraId="13BC1EC0" w14:textId="77777777" w:rsidR="00AC619A" w:rsidRPr="00AC619A" w:rsidRDefault="00AC619A" w:rsidP="00AC619A">
      <w:pPr>
        <w:bidi/>
        <w:spacing w:line="240" w:lineRule="auto"/>
        <w:jc w:val="lowKashida"/>
        <w:rPr>
          <w:rFonts w:ascii="Sakkal Majalla" w:eastAsia="Calibri" w:hAnsi="Sakkal Majalla" w:cs="Sakkal Majalla"/>
          <w:sz w:val="28"/>
          <w:szCs w:val="28"/>
        </w:rPr>
      </w:pPr>
    </w:p>
    <w:p w14:paraId="32F47495" w14:textId="77777777" w:rsidR="00AC619A" w:rsidRPr="00AC619A" w:rsidRDefault="00AC619A" w:rsidP="00AC619A">
      <w:pPr>
        <w:bidi/>
        <w:spacing w:line="240" w:lineRule="auto"/>
        <w:jc w:val="lowKashida"/>
        <w:rPr>
          <w:rFonts w:ascii="Sakkal Majalla" w:eastAsia="Calibri" w:hAnsi="Sakkal Majalla" w:cs="Sakkal Majalla"/>
          <w:b/>
          <w:bCs/>
          <w:sz w:val="28"/>
          <w:szCs w:val="28"/>
        </w:rPr>
      </w:pPr>
      <w:r w:rsidRPr="00AC619A">
        <w:rPr>
          <w:rFonts w:ascii="Sakkal Majalla" w:eastAsia="Calibri" w:hAnsi="Sakkal Majalla" w:cs="Sakkal Majalla"/>
          <w:b/>
          <w:bCs/>
          <w:sz w:val="28"/>
          <w:szCs w:val="28"/>
          <w:rtl/>
        </w:rPr>
        <w:t>2. اختبار الثبات (</w:t>
      </w:r>
      <w:r w:rsidRPr="00AC619A">
        <w:rPr>
          <w:rFonts w:ascii="Sakkal Majalla" w:eastAsia="Calibri" w:hAnsi="Sakkal Majalla" w:cs="Sakkal Majalla"/>
          <w:b/>
          <w:bCs/>
          <w:sz w:val="28"/>
          <w:szCs w:val="28"/>
        </w:rPr>
        <w:t>Reliability Test</w:t>
      </w:r>
      <w:r w:rsidRPr="00AC619A">
        <w:rPr>
          <w:rFonts w:ascii="Sakkal Majalla" w:eastAsia="Calibri" w:hAnsi="Sakkal Majalla" w:cs="Sakkal Majalla"/>
          <w:b/>
          <w:bCs/>
          <w:sz w:val="28"/>
          <w:szCs w:val="28"/>
          <w:rtl/>
        </w:rPr>
        <w:t>)</w:t>
      </w:r>
    </w:p>
    <w:p w14:paraId="672940E2" w14:textId="77777777" w:rsidR="00AC619A" w:rsidRPr="00AC619A" w:rsidRDefault="00AC619A" w:rsidP="00AC619A">
      <w:pPr>
        <w:bidi/>
        <w:spacing w:line="240" w:lineRule="auto"/>
        <w:jc w:val="lowKashida"/>
        <w:rPr>
          <w:rFonts w:ascii="Sakkal Majalla" w:eastAsia="Calibri" w:hAnsi="Sakkal Majalla" w:cs="Sakkal Majalla"/>
          <w:sz w:val="28"/>
          <w:szCs w:val="28"/>
        </w:rPr>
      </w:pPr>
      <w:r w:rsidRPr="00AC619A">
        <w:rPr>
          <w:rFonts w:ascii="Sakkal Majalla" w:eastAsia="Calibri" w:hAnsi="Sakkal Majalla" w:cs="Sakkal Majalla"/>
          <w:sz w:val="28"/>
          <w:szCs w:val="28"/>
          <w:rtl/>
        </w:rPr>
        <w:tab/>
        <w:t>•</w:t>
      </w:r>
      <w:r w:rsidRPr="00AC619A">
        <w:rPr>
          <w:rFonts w:ascii="Sakkal Majalla" w:eastAsia="Calibri" w:hAnsi="Sakkal Majalla" w:cs="Sakkal Majalla"/>
          <w:sz w:val="28"/>
          <w:szCs w:val="28"/>
          <w:rtl/>
        </w:rPr>
        <w:tab/>
        <w:t>يستخدم لقياس مدى اتساق فقرات الاستبانة.</w:t>
      </w:r>
    </w:p>
    <w:p w14:paraId="34AB0641" w14:textId="77777777" w:rsidR="00AC619A" w:rsidRPr="00AC619A" w:rsidRDefault="00AC619A" w:rsidP="00AC619A">
      <w:pPr>
        <w:bidi/>
        <w:spacing w:line="240" w:lineRule="auto"/>
        <w:jc w:val="lowKashida"/>
        <w:rPr>
          <w:rFonts w:ascii="Sakkal Majalla" w:eastAsia="Calibri" w:hAnsi="Sakkal Majalla" w:cs="Sakkal Majalla"/>
          <w:sz w:val="28"/>
          <w:szCs w:val="28"/>
        </w:rPr>
      </w:pPr>
      <w:r w:rsidRPr="00AC619A">
        <w:rPr>
          <w:rFonts w:ascii="Sakkal Majalla" w:eastAsia="Calibri" w:hAnsi="Sakkal Majalla" w:cs="Sakkal Majalla"/>
          <w:sz w:val="28"/>
          <w:szCs w:val="28"/>
          <w:rtl/>
        </w:rPr>
        <w:tab/>
        <w:t>•</w:t>
      </w:r>
      <w:r w:rsidRPr="00AC619A">
        <w:rPr>
          <w:rFonts w:ascii="Sakkal Majalla" w:eastAsia="Calibri" w:hAnsi="Sakkal Majalla" w:cs="Sakkal Majalla"/>
          <w:sz w:val="28"/>
          <w:szCs w:val="28"/>
          <w:rtl/>
        </w:rPr>
        <w:tab/>
        <w:t xml:space="preserve">غالبًا يتم استخدام معامل </w:t>
      </w:r>
      <w:r w:rsidRPr="00AC619A">
        <w:rPr>
          <w:rFonts w:ascii="Sakkal Majalla" w:eastAsia="Calibri" w:hAnsi="Sakkal Majalla" w:cs="Sakkal Majalla"/>
          <w:sz w:val="28"/>
          <w:szCs w:val="28"/>
        </w:rPr>
        <w:t>Cronbach’s Alpha</w:t>
      </w:r>
      <w:r w:rsidRPr="00AC619A">
        <w:rPr>
          <w:rFonts w:ascii="Sakkal Majalla" w:eastAsia="Calibri" w:hAnsi="Sakkal Majalla" w:cs="Sakkal Majalla"/>
          <w:sz w:val="28"/>
          <w:szCs w:val="28"/>
          <w:rtl/>
        </w:rPr>
        <w:t>.</w:t>
      </w:r>
    </w:p>
    <w:p w14:paraId="201BB186" w14:textId="77777777" w:rsidR="00AC619A" w:rsidRPr="00AC619A" w:rsidRDefault="00AC619A" w:rsidP="00AC619A">
      <w:pPr>
        <w:bidi/>
        <w:spacing w:line="240" w:lineRule="auto"/>
        <w:jc w:val="lowKashida"/>
        <w:rPr>
          <w:rFonts w:ascii="Sakkal Majalla" w:eastAsia="Calibri" w:hAnsi="Sakkal Majalla" w:cs="Sakkal Majalla"/>
          <w:sz w:val="28"/>
          <w:szCs w:val="28"/>
        </w:rPr>
      </w:pPr>
      <w:r w:rsidRPr="00AC619A">
        <w:rPr>
          <w:rFonts w:ascii="Sakkal Majalla" w:eastAsia="Calibri" w:hAnsi="Sakkal Majalla" w:cs="Sakkal Majalla"/>
          <w:sz w:val="28"/>
          <w:szCs w:val="28"/>
          <w:rtl/>
        </w:rPr>
        <w:tab/>
        <w:t>•</w:t>
      </w:r>
      <w:r w:rsidRPr="00AC619A">
        <w:rPr>
          <w:rFonts w:ascii="Sakkal Majalla" w:eastAsia="Calibri" w:hAnsi="Sakkal Majalla" w:cs="Sakkal Majalla"/>
          <w:sz w:val="28"/>
          <w:szCs w:val="28"/>
          <w:rtl/>
        </w:rPr>
        <w:tab/>
        <w:t>القيمة المقبولة عادة تكون أكبر من 0.70.</w:t>
      </w:r>
    </w:p>
    <w:p w14:paraId="61762736" w14:textId="77777777" w:rsidR="00AC619A" w:rsidRPr="00AC619A" w:rsidRDefault="00AC619A" w:rsidP="00AC619A">
      <w:pPr>
        <w:bidi/>
        <w:spacing w:line="240" w:lineRule="auto"/>
        <w:jc w:val="lowKashida"/>
        <w:rPr>
          <w:rFonts w:ascii="Sakkal Majalla" w:eastAsia="Calibri" w:hAnsi="Sakkal Majalla" w:cs="Sakkal Majalla"/>
          <w:sz w:val="28"/>
          <w:szCs w:val="28"/>
        </w:rPr>
      </w:pPr>
    </w:p>
    <w:p w14:paraId="0CCB320A" w14:textId="77777777" w:rsidR="00AC619A" w:rsidRPr="00AC619A" w:rsidRDefault="00AC619A" w:rsidP="00AC619A">
      <w:pPr>
        <w:bidi/>
        <w:spacing w:line="240" w:lineRule="auto"/>
        <w:jc w:val="lowKashida"/>
        <w:rPr>
          <w:rFonts w:ascii="Sakkal Majalla" w:eastAsia="Calibri" w:hAnsi="Sakkal Majalla" w:cs="Sakkal Majalla"/>
          <w:sz w:val="28"/>
          <w:szCs w:val="28"/>
        </w:rPr>
      </w:pPr>
      <w:r w:rsidRPr="00AC619A">
        <w:rPr>
          <w:rFonts w:ascii="Segoe UI" w:eastAsia="Calibri" w:hAnsi="Segoe UI" w:cs="Segoe UI" w:hint="cs"/>
          <w:sz w:val="28"/>
          <w:szCs w:val="28"/>
          <w:rtl/>
        </w:rPr>
        <w:t>⸻</w:t>
      </w:r>
    </w:p>
    <w:p w14:paraId="6A4B60ED" w14:textId="77777777" w:rsidR="00AC619A" w:rsidRPr="00AC619A" w:rsidRDefault="00AC619A" w:rsidP="00AC619A">
      <w:pPr>
        <w:bidi/>
        <w:spacing w:line="240" w:lineRule="auto"/>
        <w:jc w:val="lowKashida"/>
        <w:rPr>
          <w:rFonts w:ascii="Sakkal Majalla" w:eastAsia="Calibri" w:hAnsi="Sakkal Majalla" w:cs="Sakkal Majalla"/>
          <w:sz w:val="28"/>
          <w:szCs w:val="28"/>
        </w:rPr>
      </w:pPr>
    </w:p>
    <w:p w14:paraId="68D2663F" w14:textId="77777777" w:rsidR="00AC619A" w:rsidRPr="00AC619A" w:rsidRDefault="00AC619A" w:rsidP="00AC619A">
      <w:pPr>
        <w:bidi/>
        <w:spacing w:line="240" w:lineRule="auto"/>
        <w:jc w:val="lowKashida"/>
        <w:rPr>
          <w:rFonts w:ascii="Sakkal Majalla" w:eastAsia="Calibri" w:hAnsi="Sakkal Majalla" w:cs="Sakkal Majalla"/>
          <w:b/>
          <w:bCs/>
          <w:sz w:val="28"/>
          <w:szCs w:val="28"/>
        </w:rPr>
      </w:pPr>
      <w:r w:rsidRPr="00AC619A">
        <w:rPr>
          <w:rFonts w:ascii="Sakkal Majalla" w:eastAsia="Calibri" w:hAnsi="Sakkal Majalla" w:cs="Sakkal Majalla"/>
          <w:b/>
          <w:bCs/>
          <w:sz w:val="28"/>
          <w:szCs w:val="28"/>
          <w:rtl/>
        </w:rPr>
        <w:t>3. تحليل الارتباط</w:t>
      </w:r>
    </w:p>
    <w:p w14:paraId="6AA96C48" w14:textId="77777777" w:rsidR="00AC619A" w:rsidRPr="00AC619A" w:rsidRDefault="00AC619A" w:rsidP="00AC619A">
      <w:pPr>
        <w:bidi/>
        <w:spacing w:line="240" w:lineRule="auto"/>
        <w:jc w:val="lowKashida"/>
        <w:rPr>
          <w:rFonts w:ascii="Sakkal Majalla" w:eastAsia="Calibri" w:hAnsi="Sakkal Majalla" w:cs="Sakkal Majalla"/>
          <w:sz w:val="28"/>
          <w:szCs w:val="28"/>
        </w:rPr>
      </w:pPr>
      <w:r w:rsidRPr="00AC619A">
        <w:rPr>
          <w:rFonts w:ascii="Sakkal Majalla" w:eastAsia="Calibri" w:hAnsi="Sakkal Majalla" w:cs="Sakkal Majalla"/>
          <w:sz w:val="28"/>
          <w:szCs w:val="28"/>
          <w:rtl/>
        </w:rPr>
        <w:tab/>
        <w:t>•</w:t>
      </w:r>
      <w:r w:rsidRPr="00AC619A">
        <w:rPr>
          <w:rFonts w:ascii="Sakkal Majalla" w:eastAsia="Calibri" w:hAnsi="Sakkal Majalla" w:cs="Sakkal Majalla"/>
          <w:sz w:val="28"/>
          <w:szCs w:val="28"/>
          <w:rtl/>
        </w:rPr>
        <w:tab/>
        <w:t>يستخدم لقياس قوة واتجاه العلاقة بين متغيرات الدراسة.</w:t>
      </w:r>
    </w:p>
    <w:p w14:paraId="00ABE77E" w14:textId="77777777" w:rsidR="00AC619A" w:rsidRPr="00AC619A" w:rsidRDefault="00AC619A" w:rsidP="00AC619A">
      <w:pPr>
        <w:bidi/>
        <w:spacing w:line="240" w:lineRule="auto"/>
        <w:jc w:val="lowKashida"/>
        <w:rPr>
          <w:rFonts w:ascii="Sakkal Majalla" w:eastAsia="Calibri" w:hAnsi="Sakkal Majalla" w:cs="Sakkal Majalla"/>
          <w:sz w:val="28"/>
          <w:szCs w:val="28"/>
        </w:rPr>
      </w:pPr>
      <w:r w:rsidRPr="00AC619A">
        <w:rPr>
          <w:rFonts w:ascii="Sakkal Majalla" w:eastAsia="Calibri" w:hAnsi="Sakkal Majalla" w:cs="Sakkal Majalla"/>
          <w:sz w:val="28"/>
          <w:szCs w:val="28"/>
          <w:rtl/>
        </w:rPr>
        <w:tab/>
        <w:t>•</w:t>
      </w:r>
      <w:r w:rsidRPr="00AC619A">
        <w:rPr>
          <w:rFonts w:ascii="Sakkal Majalla" w:eastAsia="Calibri" w:hAnsi="Sakkal Majalla" w:cs="Sakkal Majalla"/>
          <w:sz w:val="28"/>
          <w:szCs w:val="28"/>
          <w:rtl/>
        </w:rPr>
        <w:tab/>
        <w:t>يمكن استخدام:</w:t>
      </w:r>
    </w:p>
    <w:p w14:paraId="5DDC7E60" w14:textId="77777777" w:rsidR="00AC619A" w:rsidRPr="00AC619A" w:rsidRDefault="00AC619A" w:rsidP="00AC619A">
      <w:pPr>
        <w:bidi/>
        <w:spacing w:line="240" w:lineRule="auto"/>
        <w:jc w:val="lowKashida"/>
        <w:rPr>
          <w:rFonts w:ascii="Sakkal Majalla" w:eastAsia="Calibri" w:hAnsi="Sakkal Majalla" w:cs="Sakkal Majalla"/>
          <w:sz w:val="28"/>
          <w:szCs w:val="28"/>
        </w:rPr>
      </w:pPr>
      <w:r w:rsidRPr="00AC619A">
        <w:rPr>
          <w:rFonts w:ascii="Sakkal Majalla" w:eastAsia="Calibri" w:hAnsi="Sakkal Majalla" w:cs="Sakkal Majalla"/>
          <w:sz w:val="28"/>
          <w:szCs w:val="28"/>
          <w:rtl/>
        </w:rPr>
        <w:tab/>
        <w:t>•</w:t>
      </w:r>
      <w:r w:rsidRPr="00AC619A">
        <w:rPr>
          <w:rFonts w:ascii="Sakkal Majalla" w:eastAsia="Calibri" w:hAnsi="Sakkal Majalla" w:cs="Sakkal Majalla"/>
          <w:sz w:val="28"/>
          <w:szCs w:val="28"/>
          <w:rtl/>
        </w:rPr>
        <w:tab/>
        <w:t>معامل ارتباط بيرسون (</w:t>
      </w:r>
      <w:r w:rsidRPr="00AC619A">
        <w:rPr>
          <w:rFonts w:ascii="Sakkal Majalla" w:eastAsia="Calibri" w:hAnsi="Sakkal Majalla" w:cs="Sakkal Majalla"/>
          <w:sz w:val="28"/>
          <w:szCs w:val="28"/>
        </w:rPr>
        <w:t>Pearson Correlation</w:t>
      </w:r>
      <w:r w:rsidRPr="00AC619A">
        <w:rPr>
          <w:rFonts w:ascii="Sakkal Majalla" w:eastAsia="Calibri" w:hAnsi="Sakkal Majalla" w:cs="Sakkal Majalla"/>
          <w:sz w:val="28"/>
          <w:szCs w:val="28"/>
          <w:rtl/>
        </w:rPr>
        <w:t>).</w:t>
      </w:r>
    </w:p>
    <w:p w14:paraId="6EE90C27" w14:textId="77777777" w:rsidR="00AC619A" w:rsidRPr="00AC619A" w:rsidRDefault="00AC619A" w:rsidP="00AC619A">
      <w:pPr>
        <w:bidi/>
        <w:spacing w:line="240" w:lineRule="auto"/>
        <w:jc w:val="lowKashida"/>
        <w:rPr>
          <w:rFonts w:ascii="Sakkal Majalla" w:eastAsia="Calibri" w:hAnsi="Sakkal Majalla" w:cs="Sakkal Majalla"/>
          <w:sz w:val="28"/>
          <w:szCs w:val="28"/>
        </w:rPr>
      </w:pPr>
    </w:p>
    <w:p w14:paraId="7D843351" w14:textId="77777777" w:rsidR="00AC619A" w:rsidRPr="00AC619A" w:rsidRDefault="00AC619A" w:rsidP="00AC619A">
      <w:pPr>
        <w:bidi/>
        <w:spacing w:line="240" w:lineRule="auto"/>
        <w:jc w:val="lowKashida"/>
        <w:rPr>
          <w:rFonts w:ascii="Sakkal Majalla" w:eastAsia="Calibri" w:hAnsi="Sakkal Majalla" w:cs="Sakkal Majalla"/>
          <w:sz w:val="28"/>
          <w:szCs w:val="28"/>
        </w:rPr>
      </w:pPr>
      <w:r w:rsidRPr="00AC619A">
        <w:rPr>
          <w:rFonts w:ascii="Segoe UI" w:eastAsia="Calibri" w:hAnsi="Segoe UI" w:cs="Segoe UI" w:hint="cs"/>
          <w:sz w:val="28"/>
          <w:szCs w:val="28"/>
          <w:rtl/>
        </w:rPr>
        <w:t>⸻</w:t>
      </w:r>
    </w:p>
    <w:p w14:paraId="53B1B411" w14:textId="77777777" w:rsidR="00AC619A" w:rsidRPr="00AC619A" w:rsidRDefault="00AC619A" w:rsidP="00AC619A">
      <w:pPr>
        <w:bidi/>
        <w:spacing w:line="240" w:lineRule="auto"/>
        <w:jc w:val="lowKashida"/>
        <w:rPr>
          <w:rFonts w:ascii="Sakkal Majalla" w:eastAsia="Calibri" w:hAnsi="Sakkal Majalla" w:cs="Sakkal Majalla"/>
          <w:sz w:val="28"/>
          <w:szCs w:val="28"/>
        </w:rPr>
      </w:pPr>
    </w:p>
    <w:p w14:paraId="6355E3F0" w14:textId="77777777" w:rsidR="00AC619A" w:rsidRPr="00AC619A" w:rsidRDefault="00AC619A" w:rsidP="00AC619A">
      <w:pPr>
        <w:bidi/>
        <w:spacing w:line="240" w:lineRule="auto"/>
        <w:jc w:val="lowKashida"/>
        <w:rPr>
          <w:rFonts w:ascii="Sakkal Majalla" w:eastAsia="Calibri" w:hAnsi="Sakkal Majalla" w:cs="Sakkal Majalla"/>
          <w:b/>
          <w:bCs/>
          <w:sz w:val="28"/>
          <w:szCs w:val="28"/>
        </w:rPr>
      </w:pPr>
      <w:r w:rsidRPr="00AC619A">
        <w:rPr>
          <w:rFonts w:ascii="Sakkal Majalla" w:eastAsia="Calibri" w:hAnsi="Sakkal Majalla" w:cs="Sakkal Majalla"/>
          <w:b/>
          <w:bCs/>
          <w:sz w:val="28"/>
          <w:szCs w:val="28"/>
          <w:rtl/>
        </w:rPr>
        <w:t>4. تحليل الانحدار الخطي</w:t>
      </w:r>
    </w:p>
    <w:p w14:paraId="71166060" w14:textId="77777777" w:rsidR="00AC619A" w:rsidRPr="00AC619A" w:rsidRDefault="00AC619A" w:rsidP="00AC619A">
      <w:pPr>
        <w:bidi/>
        <w:spacing w:line="240" w:lineRule="auto"/>
        <w:jc w:val="lowKashida"/>
        <w:rPr>
          <w:rFonts w:ascii="Sakkal Majalla" w:eastAsia="Calibri" w:hAnsi="Sakkal Majalla" w:cs="Sakkal Majalla"/>
          <w:sz w:val="28"/>
          <w:szCs w:val="28"/>
        </w:rPr>
      </w:pPr>
      <w:r w:rsidRPr="00AC619A">
        <w:rPr>
          <w:rFonts w:ascii="Sakkal Majalla" w:eastAsia="Calibri" w:hAnsi="Sakkal Majalla" w:cs="Sakkal Majalla"/>
          <w:sz w:val="28"/>
          <w:szCs w:val="28"/>
          <w:rtl/>
        </w:rPr>
        <w:tab/>
        <w:t>•</w:t>
      </w:r>
      <w:r w:rsidRPr="00AC619A">
        <w:rPr>
          <w:rFonts w:ascii="Sakkal Majalla" w:eastAsia="Calibri" w:hAnsi="Sakkal Majalla" w:cs="Sakkal Majalla"/>
          <w:sz w:val="28"/>
          <w:szCs w:val="28"/>
          <w:rtl/>
        </w:rPr>
        <w:tab/>
        <w:t>لمعرفة أثر استراتيجيات إدارة المخاطر على استدامة شركات الطاقة.</w:t>
      </w:r>
    </w:p>
    <w:p w14:paraId="6F57D94D" w14:textId="75F7614A" w:rsidR="00AC619A" w:rsidRPr="00AC619A" w:rsidRDefault="00AC619A" w:rsidP="007B4F2B">
      <w:pPr>
        <w:bidi/>
        <w:spacing w:line="240" w:lineRule="auto"/>
        <w:jc w:val="lowKashida"/>
        <w:rPr>
          <w:rFonts w:ascii="Sakkal Majalla" w:eastAsia="Calibri" w:hAnsi="Sakkal Majalla" w:cs="Sakkal Majalla"/>
          <w:sz w:val="28"/>
          <w:szCs w:val="28"/>
        </w:rPr>
      </w:pPr>
      <w:r w:rsidRPr="00AC619A">
        <w:rPr>
          <w:rFonts w:ascii="Sakkal Majalla" w:eastAsia="Calibri" w:hAnsi="Sakkal Majalla" w:cs="Sakkal Majalla"/>
          <w:sz w:val="28"/>
          <w:szCs w:val="28"/>
          <w:rtl/>
        </w:rPr>
        <w:tab/>
        <w:t>•</w:t>
      </w:r>
      <w:r w:rsidRPr="00AC619A">
        <w:rPr>
          <w:rFonts w:ascii="Sakkal Majalla" w:eastAsia="Calibri" w:hAnsi="Sakkal Majalla" w:cs="Sakkal Majalla"/>
          <w:sz w:val="28"/>
          <w:szCs w:val="28"/>
          <w:rtl/>
        </w:rPr>
        <w:tab/>
        <w:t>يحدد مدى تأثير المتغير المستقل على المتغير التابع.</w:t>
      </w:r>
    </w:p>
    <w:p w14:paraId="18386074" w14:textId="77777777" w:rsidR="00AC619A" w:rsidRPr="00AC619A" w:rsidRDefault="00AC619A" w:rsidP="00AC619A">
      <w:pPr>
        <w:bidi/>
        <w:spacing w:line="240" w:lineRule="auto"/>
        <w:jc w:val="lowKashida"/>
        <w:rPr>
          <w:rFonts w:ascii="Sakkal Majalla" w:eastAsia="Calibri" w:hAnsi="Sakkal Majalla" w:cs="Sakkal Majalla"/>
          <w:b/>
          <w:bCs/>
          <w:sz w:val="28"/>
          <w:szCs w:val="28"/>
        </w:rPr>
      </w:pPr>
      <w:r w:rsidRPr="00AC619A">
        <w:rPr>
          <w:rFonts w:ascii="Sakkal Majalla" w:eastAsia="Calibri" w:hAnsi="Sakkal Majalla" w:cs="Sakkal Majalla"/>
          <w:b/>
          <w:bCs/>
          <w:sz w:val="28"/>
          <w:szCs w:val="28"/>
          <w:rtl/>
        </w:rPr>
        <w:t>5. اختبار الفرضيات</w:t>
      </w:r>
    </w:p>
    <w:p w14:paraId="0112C036" w14:textId="45D8F0D2" w:rsidR="00AC619A" w:rsidRDefault="00AC619A" w:rsidP="00AC619A">
      <w:pPr>
        <w:bidi/>
        <w:spacing w:line="240" w:lineRule="auto"/>
        <w:jc w:val="lowKashida"/>
        <w:rPr>
          <w:rFonts w:ascii="Sakkal Majalla" w:eastAsia="Calibri" w:hAnsi="Sakkal Majalla" w:cs="Sakkal Majalla"/>
          <w:sz w:val="28"/>
          <w:szCs w:val="28"/>
          <w:rtl/>
        </w:rPr>
      </w:pPr>
      <w:r w:rsidRPr="00AC619A">
        <w:rPr>
          <w:rFonts w:ascii="Sakkal Majalla" w:eastAsia="Calibri" w:hAnsi="Sakkal Majalla" w:cs="Sakkal Majalla"/>
          <w:sz w:val="28"/>
          <w:szCs w:val="28"/>
          <w:rtl/>
        </w:rPr>
        <w:tab/>
        <w:t>•</w:t>
      </w:r>
      <w:r w:rsidRPr="00AC619A">
        <w:rPr>
          <w:rFonts w:ascii="Sakkal Majalla" w:eastAsia="Calibri" w:hAnsi="Sakkal Majalla" w:cs="Sakkal Majalla"/>
          <w:sz w:val="28"/>
          <w:szCs w:val="28"/>
          <w:rtl/>
        </w:rPr>
        <w:tab/>
        <w:t xml:space="preserve">استخدام اختبار </w:t>
      </w:r>
      <w:r w:rsidRPr="00AC619A">
        <w:rPr>
          <w:rFonts w:ascii="Sakkal Majalla" w:eastAsia="Calibri" w:hAnsi="Sakkal Majalla" w:cs="Sakkal Majalla"/>
          <w:sz w:val="28"/>
          <w:szCs w:val="28"/>
        </w:rPr>
        <w:t>T-test</w:t>
      </w:r>
      <w:r w:rsidRPr="00AC619A">
        <w:rPr>
          <w:rFonts w:ascii="Sakkal Majalla" w:eastAsia="Calibri" w:hAnsi="Sakkal Majalla" w:cs="Sakkal Majalla"/>
          <w:sz w:val="28"/>
          <w:szCs w:val="28"/>
          <w:rtl/>
        </w:rPr>
        <w:t xml:space="preserve"> أو </w:t>
      </w:r>
      <w:r w:rsidRPr="00AC619A">
        <w:rPr>
          <w:rFonts w:ascii="Sakkal Majalla" w:eastAsia="Calibri" w:hAnsi="Sakkal Majalla" w:cs="Sakkal Majalla"/>
          <w:sz w:val="28"/>
          <w:szCs w:val="28"/>
        </w:rPr>
        <w:t>ANOVA</w:t>
      </w:r>
      <w:r w:rsidRPr="00AC619A">
        <w:rPr>
          <w:rFonts w:ascii="Sakkal Majalla" w:eastAsia="Calibri" w:hAnsi="Sakkal Majalla" w:cs="Sakkal Majalla"/>
          <w:sz w:val="28"/>
          <w:szCs w:val="28"/>
          <w:rtl/>
        </w:rPr>
        <w:t xml:space="preserve"> إذا كان مناسبًا لمتغيرات الدراسة.</w:t>
      </w:r>
    </w:p>
    <w:p w14:paraId="79B14CF0" w14:textId="77777777" w:rsidR="00AC619A" w:rsidRPr="004166F5" w:rsidRDefault="00AC619A" w:rsidP="00AC619A">
      <w:pPr>
        <w:bidi/>
        <w:spacing w:line="240" w:lineRule="auto"/>
        <w:jc w:val="lowKashida"/>
        <w:rPr>
          <w:rFonts w:ascii="Sakkal Majalla" w:eastAsia="Calibri" w:hAnsi="Sakkal Majalla" w:cs="Sakkal Majalla"/>
          <w:sz w:val="28"/>
          <w:szCs w:val="28"/>
          <w:rtl/>
        </w:rPr>
      </w:pPr>
    </w:p>
    <w:p w14:paraId="46230788" w14:textId="77777777" w:rsidR="001955FA" w:rsidRPr="001955FA" w:rsidRDefault="001955FA" w:rsidP="001955FA">
      <w:pPr>
        <w:bidi/>
        <w:spacing w:line="240" w:lineRule="auto"/>
        <w:jc w:val="center"/>
        <w:rPr>
          <w:rFonts w:ascii="Sakkal Majalla" w:eastAsia="Calibri" w:hAnsi="Sakkal Majalla" w:cs="Sakkal Majalla"/>
          <w:b/>
          <w:bCs/>
          <w:sz w:val="32"/>
          <w:szCs w:val="32"/>
          <w:rtl/>
        </w:rPr>
      </w:pPr>
      <w:r w:rsidRPr="001955FA">
        <w:rPr>
          <w:rFonts w:ascii="Sakkal Majalla" w:eastAsia="Calibri" w:hAnsi="Sakkal Majalla" w:cs="Sakkal Majalla" w:hint="cs"/>
          <w:b/>
          <w:bCs/>
          <w:sz w:val="32"/>
          <w:szCs w:val="32"/>
          <w:rtl/>
        </w:rPr>
        <w:t>حدود</w:t>
      </w:r>
      <w:r w:rsidRPr="001955FA">
        <w:rPr>
          <w:rFonts w:ascii="Sakkal Majalla" w:eastAsia="Calibri" w:hAnsi="Sakkal Majalla" w:cs="Sakkal Majalla"/>
          <w:b/>
          <w:bCs/>
          <w:sz w:val="32"/>
          <w:szCs w:val="32"/>
          <w:rtl/>
        </w:rPr>
        <w:t xml:space="preserve"> </w:t>
      </w:r>
      <w:r w:rsidRPr="001955FA">
        <w:rPr>
          <w:rFonts w:ascii="Sakkal Majalla" w:eastAsia="Calibri" w:hAnsi="Sakkal Majalla" w:cs="Sakkal Majalla" w:hint="cs"/>
          <w:b/>
          <w:bCs/>
          <w:sz w:val="32"/>
          <w:szCs w:val="32"/>
          <w:rtl/>
        </w:rPr>
        <w:t>الدراسة</w:t>
      </w:r>
    </w:p>
    <w:p w14:paraId="7A11CBB8" w14:textId="77777777" w:rsidR="00DB71CB" w:rsidRPr="00DB71CB" w:rsidRDefault="00DB71CB" w:rsidP="00DB71CB">
      <w:pPr>
        <w:bidi/>
        <w:spacing w:line="240" w:lineRule="auto"/>
        <w:rPr>
          <w:rFonts w:ascii="Sakkal Majalla" w:eastAsia="Calibri" w:hAnsi="Sakkal Majalla" w:cs="Sakkal Majalla"/>
          <w:b/>
          <w:bCs/>
          <w:sz w:val="32"/>
          <w:szCs w:val="32"/>
        </w:rPr>
      </w:pPr>
      <w:r w:rsidRPr="00DB71CB">
        <w:rPr>
          <w:rFonts w:ascii="Sakkal Majalla" w:eastAsia="Calibri" w:hAnsi="Sakkal Majalla" w:cs="Sakkal Majalla"/>
          <w:b/>
          <w:bCs/>
          <w:sz w:val="32"/>
          <w:szCs w:val="32"/>
          <w:rtl/>
        </w:rPr>
        <w:t>أ) المجال البشري</w:t>
      </w:r>
    </w:p>
    <w:p w14:paraId="17C14696" w14:textId="749FCE5D" w:rsidR="00DB71CB" w:rsidRPr="00DB71CB" w:rsidRDefault="00DB71CB" w:rsidP="00DB71CB">
      <w:pPr>
        <w:bidi/>
        <w:spacing w:line="240" w:lineRule="auto"/>
        <w:rPr>
          <w:rFonts w:ascii="Sakkal Majalla" w:eastAsia="Calibri" w:hAnsi="Sakkal Majalla" w:cs="Sakkal Majalla"/>
          <w:sz w:val="32"/>
          <w:szCs w:val="32"/>
        </w:rPr>
      </w:pPr>
      <w:r w:rsidRPr="00DB71CB">
        <w:rPr>
          <w:rFonts w:ascii="Sakkal Majalla" w:eastAsia="Calibri" w:hAnsi="Sakkal Majalla" w:cs="Sakkal Majalla"/>
          <w:sz w:val="32"/>
          <w:szCs w:val="32"/>
          <w:rtl/>
        </w:rPr>
        <w:tab/>
        <w:t>•مجتمع الدراسة: العاملون في المجالات المرتبطة بإدارة المخاطر والاستدامة داخل المؤسسات ذات العلاقة بقطاع الطاقة.</w:t>
      </w:r>
    </w:p>
    <w:p w14:paraId="6CBD9BF7" w14:textId="5E2961F5" w:rsidR="00DB71CB" w:rsidRPr="00DB71CB" w:rsidRDefault="00DB71CB" w:rsidP="00DB71CB">
      <w:pPr>
        <w:bidi/>
        <w:spacing w:line="240" w:lineRule="auto"/>
        <w:rPr>
          <w:rFonts w:ascii="Sakkal Majalla" w:eastAsia="Calibri" w:hAnsi="Sakkal Majalla" w:cs="Sakkal Majalla"/>
          <w:sz w:val="32"/>
          <w:szCs w:val="32"/>
        </w:rPr>
      </w:pPr>
      <w:r w:rsidRPr="00DB71CB">
        <w:rPr>
          <w:rFonts w:ascii="Sakkal Majalla" w:eastAsia="Calibri" w:hAnsi="Sakkal Majalla" w:cs="Sakkal Majalla"/>
          <w:sz w:val="32"/>
          <w:szCs w:val="32"/>
          <w:rtl/>
        </w:rPr>
        <w:tab/>
        <w:t>•عينة الدراسة: سيتم اختيار عينة تقارب 50–100 مفردة من العاملين داخل المملكة العربية السعودية، ويفضل أن تكون من الجهات المرتبطة بقطاع الطاقة مثل الشركة السعودية للكهرباء.</w:t>
      </w:r>
    </w:p>
    <w:p w14:paraId="41154AC4" w14:textId="31BCC83D" w:rsidR="00DB71CB" w:rsidRPr="00DB71CB" w:rsidRDefault="00DB71CB" w:rsidP="00DB71CB">
      <w:pPr>
        <w:bidi/>
        <w:spacing w:line="240" w:lineRule="auto"/>
        <w:rPr>
          <w:rFonts w:ascii="Sakkal Majalla" w:eastAsia="Calibri" w:hAnsi="Sakkal Majalla" w:cs="Sakkal Majalla"/>
          <w:sz w:val="32"/>
          <w:szCs w:val="32"/>
        </w:rPr>
      </w:pPr>
      <w:r w:rsidRPr="00DB71CB">
        <w:rPr>
          <w:rFonts w:ascii="Sakkal Majalla" w:eastAsia="Calibri" w:hAnsi="Sakkal Majalla" w:cs="Sakkal Majalla"/>
          <w:sz w:val="32"/>
          <w:szCs w:val="32"/>
          <w:rtl/>
        </w:rPr>
        <w:tab/>
        <w:t>•طريقة اختيار العينة: سيتم استخدام أسلوب العينة العشوائية الطبقية لضمان تمثيل الفئات الوظيفية المختلفة.</w:t>
      </w:r>
    </w:p>
    <w:p w14:paraId="68E21ABE" w14:textId="77777777" w:rsidR="00DB71CB" w:rsidRPr="00DB71CB" w:rsidRDefault="00DB71CB" w:rsidP="00DB71CB">
      <w:pPr>
        <w:bidi/>
        <w:spacing w:line="240" w:lineRule="auto"/>
        <w:rPr>
          <w:rFonts w:ascii="Sakkal Majalla" w:eastAsia="Calibri" w:hAnsi="Sakkal Majalla" w:cs="Sakkal Majalla"/>
          <w:sz w:val="32"/>
          <w:szCs w:val="32"/>
        </w:rPr>
      </w:pPr>
    </w:p>
    <w:p w14:paraId="486E3FF3" w14:textId="77777777" w:rsidR="00DB71CB" w:rsidRPr="00DB71CB" w:rsidRDefault="00DB71CB" w:rsidP="00DB71CB">
      <w:pPr>
        <w:bidi/>
        <w:spacing w:line="240" w:lineRule="auto"/>
        <w:rPr>
          <w:rFonts w:ascii="Sakkal Majalla" w:eastAsia="Calibri" w:hAnsi="Sakkal Majalla" w:cs="Sakkal Majalla"/>
          <w:sz w:val="32"/>
          <w:szCs w:val="32"/>
        </w:rPr>
      </w:pPr>
    </w:p>
    <w:p w14:paraId="48981A01" w14:textId="77777777" w:rsidR="00DB71CB" w:rsidRPr="00DB71CB" w:rsidRDefault="00DB71CB" w:rsidP="00DB71CB">
      <w:pPr>
        <w:bidi/>
        <w:spacing w:line="240" w:lineRule="auto"/>
        <w:rPr>
          <w:rFonts w:ascii="Sakkal Majalla" w:eastAsia="Calibri" w:hAnsi="Sakkal Majalla" w:cs="Sakkal Majalla"/>
          <w:b/>
          <w:bCs/>
          <w:sz w:val="32"/>
          <w:szCs w:val="32"/>
        </w:rPr>
      </w:pPr>
      <w:r w:rsidRPr="00DB71CB">
        <w:rPr>
          <w:rFonts w:ascii="Sakkal Majalla" w:eastAsia="Calibri" w:hAnsi="Sakkal Majalla" w:cs="Sakkal Majalla"/>
          <w:b/>
          <w:bCs/>
          <w:sz w:val="32"/>
          <w:szCs w:val="32"/>
          <w:rtl/>
        </w:rPr>
        <w:t>ب) المجال المكاني</w:t>
      </w:r>
    </w:p>
    <w:p w14:paraId="0E2A7235" w14:textId="325A88C7" w:rsidR="00DB71CB" w:rsidRPr="00DB71CB" w:rsidRDefault="00DB71CB" w:rsidP="00DB71CB">
      <w:pPr>
        <w:bidi/>
        <w:spacing w:line="240" w:lineRule="auto"/>
        <w:rPr>
          <w:rFonts w:ascii="Sakkal Majalla" w:eastAsia="Calibri" w:hAnsi="Sakkal Majalla" w:cs="Sakkal Majalla"/>
          <w:sz w:val="32"/>
          <w:szCs w:val="32"/>
        </w:rPr>
      </w:pPr>
      <w:r w:rsidRPr="00DB71CB">
        <w:rPr>
          <w:rFonts w:ascii="Sakkal Majalla" w:eastAsia="Calibri" w:hAnsi="Sakkal Majalla" w:cs="Sakkal Majalla"/>
          <w:sz w:val="32"/>
          <w:szCs w:val="32"/>
          <w:rtl/>
        </w:rPr>
        <w:tab/>
        <w:t>•سيتم تطبيق الدراسة داخل المملكة العربية السعودية، مع التركيز على المدن الرئيسية مثل الرياض وجدة والدمام إن أمكن.</w:t>
      </w:r>
    </w:p>
    <w:p w14:paraId="0D6C0691" w14:textId="77777777" w:rsidR="00DB71CB" w:rsidRPr="00DB71CB" w:rsidRDefault="00DB71CB" w:rsidP="00DB71CB">
      <w:pPr>
        <w:bidi/>
        <w:spacing w:line="240" w:lineRule="auto"/>
        <w:rPr>
          <w:rFonts w:ascii="Sakkal Majalla" w:eastAsia="Calibri" w:hAnsi="Sakkal Majalla" w:cs="Sakkal Majalla"/>
          <w:sz w:val="32"/>
          <w:szCs w:val="32"/>
        </w:rPr>
      </w:pPr>
    </w:p>
    <w:p w14:paraId="056E7728" w14:textId="77777777" w:rsidR="00DB71CB" w:rsidRPr="00DB71CB" w:rsidRDefault="00DB71CB" w:rsidP="00DB71CB">
      <w:pPr>
        <w:bidi/>
        <w:spacing w:line="240" w:lineRule="auto"/>
        <w:rPr>
          <w:rFonts w:ascii="Sakkal Majalla" w:eastAsia="Calibri" w:hAnsi="Sakkal Majalla" w:cs="Sakkal Majalla"/>
          <w:b/>
          <w:bCs/>
          <w:sz w:val="32"/>
          <w:szCs w:val="32"/>
        </w:rPr>
      </w:pPr>
      <w:r w:rsidRPr="00DB71CB">
        <w:rPr>
          <w:rFonts w:ascii="Sakkal Majalla" w:eastAsia="Calibri" w:hAnsi="Sakkal Majalla" w:cs="Sakkal Majalla"/>
          <w:b/>
          <w:bCs/>
          <w:sz w:val="32"/>
          <w:szCs w:val="32"/>
          <w:rtl/>
        </w:rPr>
        <w:t>ج) المجال الزمني</w:t>
      </w:r>
    </w:p>
    <w:p w14:paraId="79DDDF24" w14:textId="563E121C" w:rsidR="00DB71CB" w:rsidRPr="00DB71CB" w:rsidRDefault="00DB71CB" w:rsidP="00DB71CB">
      <w:pPr>
        <w:bidi/>
        <w:spacing w:line="240" w:lineRule="auto"/>
        <w:rPr>
          <w:rFonts w:ascii="Sakkal Majalla" w:eastAsia="Calibri" w:hAnsi="Sakkal Majalla" w:cs="Sakkal Majalla"/>
          <w:sz w:val="32"/>
          <w:szCs w:val="32"/>
        </w:rPr>
      </w:pPr>
      <w:r w:rsidRPr="00DB71CB">
        <w:rPr>
          <w:rFonts w:ascii="Sakkal Majalla" w:eastAsia="Calibri" w:hAnsi="Sakkal Majalla" w:cs="Sakkal Majalla"/>
          <w:sz w:val="32"/>
          <w:szCs w:val="32"/>
          <w:rtl/>
        </w:rPr>
        <w:tab/>
        <w:t>•فترة الدراسة: من عام 2023 إلى 2024.</w:t>
      </w:r>
    </w:p>
    <w:p w14:paraId="7A961B63" w14:textId="3497B44A" w:rsidR="001955FA" w:rsidRDefault="00DB71CB" w:rsidP="007B4F2B">
      <w:pPr>
        <w:pBdr>
          <w:bottom w:val="single" w:sz="6" w:space="1" w:color="auto"/>
        </w:pBdr>
        <w:tabs>
          <w:tab w:val="left" w:pos="720"/>
          <w:tab w:val="left" w:pos="1440"/>
          <w:tab w:val="left" w:pos="2160"/>
          <w:tab w:val="left" w:pos="2880"/>
          <w:tab w:val="left" w:pos="3600"/>
          <w:tab w:val="left" w:pos="4320"/>
          <w:tab w:val="left" w:pos="5040"/>
          <w:tab w:val="left" w:pos="5949"/>
        </w:tabs>
        <w:bidi/>
        <w:spacing w:line="240" w:lineRule="auto"/>
        <w:rPr>
          <w:rFonts w:ascii="Sakkal Majalla" w:eastAsia="Calibri" w:hAnsi="Sakkal Majalla" w:cs="Sakkal Majalla"/>
          <w:sz w:val="32"/>
          <w:szCs w:val="32"/>
          <w:rtl/>
        </w:rPr>
      </w:pPr>
      <w:r w:rsidRPr="00DB71CB">
        <w:rPr>
          <w:rFonts w:ascii="Sakkal Majalla" w:eastAsia="Calibri" w:hAnsi="Sakkal Majalla" w:cs="Sakkal Majalla"/>
          <w:sz w:val="32"/>
          <w:szCs w:val="32"/>
          <w:rtl/>
        </w:rPr>
        <w:tab/>
        <w:t>•فترة جمع البيانات: خلال الربع الثاني من عام 2024.</w:t>
      </w:r>
      <w:r w:rsidR="007B4F2B">
        <w:rPr>
          <w:rFonts w:ascii="Sakkal Majalla" w:eastAsia="Calibri" w:hAnsi="Sakkal Majalla" w:cs="Sakkal Majalla"/>
          <w:sz w:val="32"/>
          <w:szCs w:val="32"/>
          <w:rtl/>
        </w:rPr>
        <w:tab/>
      </w:r>
    </w:p>
    <w:p w14:paraId="14EBAC5E" w14:textId="77777777" w:rsidR="007B4F2B" w:rsidRDefault="007B4F2B" w:rsidP="007B4F2B">
      <w:pPr>
        <w:pBdr>
          <w:bottom w:val="single" w:sz="6" w:space="1" w:color="auto"/>
        </w:pBdr>
        <w:tabs>
          <w:tab w:val="left" w:pos="720"/>
          <w:tab w:val="left" w:pos="1440"/>
          <w:tab w:val="left" w:pos="2160"/>
          <w:tab w:val="left" w:pos="2880"/>
          <w:tab w:val="left" w:pos="3600"/>
          <w:tab w:val="left" w:pos="4320"/>
          <w:tab w:val="left" w:pos="5040"/>
          <w:tab w:val="left" w:pos="5949"/>
        </w:tabs>
        <w:bidi/>
        <w:spacing w:line="240" w:lineRule="auto"/>
        <w:rPr>
          <w:rFonts w:ascii="Sakkal Majalla" w:eastAsia="Calibri" w:hAnsi="Sakkal Majalla" w:cs="Sakkal Majalla"/>
          <w:sz w:val="32"/>
          <w:szCs w:val="32"/>
          <w:rtl/>
        </w:rPr>
      </w:pPr>
    </w:p>
    <w:p w14:paraId="016CE5B8" w14:textId="77777777" w:rsidR="007B4F2B" w:rsidRPr="00DB71CB" w:rsidRDefault="007B4F2B" w:rsidP="007B4F2B">
      <w:pPr>
        <w:bidi/>
        <w:spacing w:line="240" w:lineRule="auto"/>
        <w:rPr>
          <w:rFonts w:ascii="Sakkal Majalla" w:eastAsia="Calibri" w:hAnsi="Sakkal Majalla" w:cs="Sakkal Majalla"/>
          <w:sz w:val="32"/>
          <w:szCs w:val="32"/>
        </w:rPr>
      </w:pPr>
    </w:p>
    <w:p w14:paraId="163FBBED" w14:textId="3D2975B9" w:rsidR="001955FA" w:rsidRPr="001955FA" w:rsidRDefault="001955FA" w:rsidP="001955FA">
      <w:pPr>
        <w:bidi/>
        <w:spacing w:line="240" w:lineRule="auto"/>
        <w:jc w:val="center"/>
        <w:rPr>
          <w:rFonts w:ascii="Sakkal Majalla" w:eastAsia="Calibri" w:hAnsi="Sakkal Majalla" w:cs="Sakkal Majalla"/>
          <w:b/>
          <w:bCs/>
          <w:sz w:val="32"/>
          <w:szCs w:val="32"/>
          <w:rtl/>
        </w:rPr>
      </w:pPr>
      <w:r w:rsidRPr="001955FA">
        <w:rPr>
          <w:rFonts w:ascii="Sakkal Majalla" w:eastAsia="Calibri" w:hAnsi="Sakkal Majalla" w:cs="Sakkal Majalla" w:hint="cs"/>
          <w:b/>
          <w:bCs/>
          <w:sz w:val="32"/>
          <w:szCs w:val="32"/>
          <w:rtl/>
        </w:rPr>
        <w:t>المراجع</w:t>
      </w:r>
    </w:p>
    <w:p w14:paraId="5963094A" w14:textId="77777777" w:rsidR="00F10AAD" w:rsidRPr="00F10AAD" w:rsidRDefault="00F10AAD" w:rsidP="00F10AAD">
      <w:pPr>
        <w:bidi/>
        <w:spacing w:line="240" w:lineRule="auto"/>
        <w:jc w:val="right"/>
        <w:rPr>
          <w:rFonts w:ascii="Sakkal Majalla" w:eastAsia="Times New Roman" w:hAnsi="Sakkal Majalla" w:cs="Sakkal Majalla"/>
          <w:b/>
          <w:bCs/>
          <w:color w:val="0F1115"/>
          <w:sz w:val="28"/>
          <w:szCs w:val="28"/>
        </w:rPr>
      </w:pPr>
      <w:r w:rsidRPr="00F10AAD">
        <w:rPr>
          <w:rFonts w:ascii="Sakkal Majalla" w:eastAsia="Times New Roman" w:hAnsi="Sakkal Majalla" w:cs="Sakkal Majalla"/>
          <w:b/>
          <w:bCs/>
          <w:color w:val="0F1115"/>
          <w:sz w:val="28"/>
          <w:szCs w:val="28"/>
        </w:rPr>
        <w:t>Biery, K</w:t>
      </w:r>
      <w:r w:rsidRPr="00F10AAD">
        <w:rPr>
          <w:rFonts w:ascii="Sakkal Majalla" w:eastAsia="Times New Roman" w:hAnsi="Sakkal Majalla" w:cs="Sakkal Majalla"/>
          <w:b/>
          <w:bCs/>
          <w:color w:val="0F1115"/>
          <w:sz w:val="28"/>
          <w:szCs w:val="28"/>
          <w:rtl/>
        </w:rPr>
        <w:t>. (2024).</w:t>
      </w:r>
    </w:p>
    <w:p w14:paraId="47683CEA" w14:textId="77777777" w:rsidR="00F10AAD" w:rsidRPr="00F10AAD" w:rsidRDefault="00F10AAD" w:rsidP="00F10AAD">
      <w:pPr>
        <w:bidi/>
        <w:spacing w:line="240" w:lineRule="auto"/>
        <w:jc w:val="right"/>
        <w:rPr>
          <w:rFonts w:ascii="Sakkal Majalla" w:eastAsia="Times New Roman" w:hAnsi="Sakkal Majalla" w:cs="Sakkal Majalla"/>
          <w:b/>
          <w:bCs/>
          <w:color w:val="0F1115"/>
          <w:sz w:val="28"/>
          <w:szCs w:val="28"/>
        </w:rPr>
      </w:pPr>
      <w:r w:rsidRPr="00F10AAD">
        <w:rPr>
          <w:rFonts w:ascii="Sakkal Majalla" w:eastAsia="Times New Roman" w:hAnsi="Sakkal Majalla" w:cs="Sakkal Majalla"/>
          <w:b/>
          <w:bCs/>
          <w:color w:val="0F1115"/>
          <w:sz w:val="28"/>
          <w:szCs w:val="28"/>
          <w:rtl/>
        </w:rPr>
        <w:t xml:space="preserve">    </w:t>
      </w:r>
      <w:r w:rsidRPr="00F10AAD">
        <w:rPr>
          <w:rFonts w:ascii="Sakkal Majalla" w:eastAsia="Times New Roman" w:hAnsi="Sakkal Majalla" w:cs="Sakkal Majalla"/>
          <w:b/>
          <w:bCs/>
          <w:color w:val="0F1115"/>
          <w:sz w:val="28"/>
          <w:szCs w:val="28"/>
        </w:rPr>
        <w:t>Risk Management in Renewable Energy Finance</w:t>
      </w:r>
      <w:r w:rsidRPr="00F10AAD">
        <w:rPr>
          <w:rFonts w:ascii="Sakkal Majalla" w:eastAsia="Times New Roman" w:hAnsi="Sakkal Majalla" w:cs="Sakkal Majalla"/>
          <w:b/>
          <w:bCs/>
          <w:color w:val="0F1115"/>
          <w:sz w:val="28"/>
          <w:szCs w:val="28"/>
          <w:rtl/>
        </w:rPr>
        <w:t>.</w:t>
      </w:r>
    </w:p>
    <w:p w14:paraId="04F5BF78" w14:textId="77777777" w:rsidR="00F10AAD" w:rsidRPr="00F10AAD" w:rsidRDefault="00F10AAD" w:rsidP="00F10AAD">
      <w:pPr>
        <w:bidi/>
        <w:spacing w:line="240" w:lineRule="auto"/>
        <w:jc w:val="right"/>
        <w:rPr>
          <w:rFonts w:ascii="Sakkal Majalla" w:eastAsia="Times New Roman" w:hAnsi="Sakkal Majalla" w:cs="Sakkal Majalla"/>
          <w:b/>
          <w:bCs/>
          <w:color w:val="0F1115"/>
          <w:sz w:val="28"/>
          <w:szCs w:val="28"/>
        </w:rPr>
      </w:pPr>
      <w:r w:rsidRPr="00F10AAD">
        <w:rPr>
          <w:rFonts w:ascii="Sakkal Majalla" w:eastAsia="Times New Roman" w:hAnsi="Sakkal Majalla" w:cs="Sakkal Majalla"/>
          <w:b/>
          <w:bCs/>
          <w:color w:val="0F1115"/>
          <w:sz w:val="28"/>
          <w:szCs w:val="28"/>
          <w:rtl/>
        </w:rPr>
        <w:t xml:space="preserve">* تركز على إدارة المخاطر الكمية وربطها بقطاع الطاقة، خصوصًا في المشاريع طويلة الأجل.  </w:t>
      </w:r>
    </w:p>
    <w:p w14:paraId="62BF05A1" w14:textId="00E25EED" w:rsidR="00F10AAD" w:rsidRDefault="003F7D56" w:rsidP="00F10AAD">
      <w:pPr>
        <w:bidi/>
        <w:spacing w:line="240" w:lineRule="auto"/>
        <w:jc w:val="right"/>
        <w:rPr>
          <w:rFonts w:ascii="Sakkal Majalla" w:eastAsia="Times New Roman" w:hAnsi="Sakkal Majalla" w:cs="Sakkal Majalla"/>
          <w:b/>
          <w:bCs/>
          <w:color w:val="0F1115"/>
          <w:sz w:val="28"/>
          <w:szCs w:val="28"/>
        </w:rPr>
      </w:pPr>
      <w:hyperlink r:id="rId10" w:history="1">
        <w:r w:rsidRPr="003E0EE7">
          <w:rPr>
            <w:rStyle w:val="Hyperlink"/>
            <w:rFonts w:ascii="Sakkal Majalla" w:eastAsia="Times New Roman" w:hAnsi="Sakkal Majalla" w:cs="Sakkal Majalla"/>
            <w:b/>
            <w:bCs/>
            <w:sz w:val="28"/>
            <w:szCs w:val="28"/>
          </w:rPr>
          <w:t>https://www.researchgate.net/publication/388316132_Risk_Management_in_Renewable_Energy_Finance_Exploring_Quantitative_Risk_Management_for_Renewable_Energy_Projects_and_US_Energy_Sector_Integration</w:t>
        </w:r>
      </w:hyperlink>
    </w:p>
    <w:p w14:paraId="4D8BA624" w14:textId="77777777" w:rsidR="00F10AAD" w:rsidRPr="00F10AAD" w:rsidRDefault="00F10AAD" w:rsidP="0055468F">
      <w:pPr>
        <w:bidi/>
        <w:spacing w:line="240" w:lineRule="auto"/>
        <w:rPr>
          <w:rFonts w:ascii="Sakkal Majalla" w:eastAsia="Times New Roman" w:hAnsi="Sakkal Majalla" w:cs="Sakkal Majalla"/>
          <w:b/>
          <w:bCs/>
          <w:color w:val="0F1115"/>
          <w:sz w:val="28"/>
          <w:szCs w:val="28"/>
        </w:rPr>
      </w:pPr>
    </w:p>
    <w:p w14:paraId="01718534" w14:textId="77777777" w:rsidR="00F10AAD" w:rsidRPr="00F10AAD" w:rsidRDefault="00F10AAD" w:rsidP="00F10AAD">
      <w:pPr>
        <w:bidi/>
        <w:spacing w:line="240" w:lineRule="auto"/>
        <w:jc w:val="right"/>
        <w:rPr>
          <w:rFonts w:ascii="Sakkal Majalla" w:eastAsia="Times New Roman" w:hAnsi="Sakkal Majalla" w:cs="Sakkal Majalla"/>
          <w:b/>
          <w:bCs/>
          <w:color w:val="0F1115"/>
          <w:sz w:val="28"/>
          <w:szCs w:val="28"/>
        </w:rPr>
      </w:pPr>
      <w:r w:rsidRPr="00F10AAD">
        <w:rPr>
          <w:rFonts w:ascii="Sakkal Majalla" w:eastAsia="Times New Roman" w:hAnsi="Sakkal Majalla" w:cs="Sakkal Majalla"/>
          <w:b/>
          <w:bCs/>
          <w:color w:val="0F1115"/>
          <w:sz w:val="28"/>
          <w:szCs w:val="28"/>
          <w:rtl/>
        </w:rPr>
        <w:t xml:space="preserve">* </w:t>
      </w:r>
      <w:r w:rsidRPr="00F10AAD">
        <w:rPr>
          <w:rFonts w:ascii="Sakkal Majalla" w:eastAsia="Times New Roman" w:hAnsi="Sakkal Majalla" w:cs="Sakkal Majalla"/>
          <w:b/>
          <w:bCs/>
          <w:color w:val="0F1115"/>
          <w:sz w:val="28"/>
          <w:szCs w:val="28"/>
        </w:rPr>
        <w:t>El Hafdaoui, H., et al</w:t>
      </w:r>
      <w:r w:rsidRPr="00F10AAD">
        <w:rPr>
          <w:rFonts w:ascii="Sakkal Majalla" w:eastAsia="Times New Roman" w:hAnsi="Sakkal Majalla" w:cs="Sakkal Majalla"/>
          <w:b/>
          <w:bCs/>
          <w:color w:val="0F1115"/>
          <w:sz w:val="28"/>
          <w:szCs w:val="28"/>
          <w:rtl/>
        </w:rPr>
        <w:t>. (2025).</w:t>
      </w:r>
    </w:p>
    <w:p w14:paraId="7B0FD25C" w14:textId="77777777" w:rsidR="00F10AAD" w:rsidRPr="00F10AAD" w:rsidRDefault="00F10AAD" w:rsidP="00F10AAD">
      <w:pPr>
        <w:bidi/>
        <w:spacing w:line="240" w:lineRule="auto"/>
        <w:jc w:val="right"/>
        <w:rPr>
          <w:rFonts w:ascii="Sakkal Majalla" w:eastAsia="Times New Roman" w:hAnsi="Sakkal Majalla" w:cs="Sakkal Majalla"/>
          <w:b/>
          <w:bCs/>
          <w:color w:val="0F1115"/>
          <w:sz w:val="28"/>
          <w:szCs w:val="28"/>
        </w:rPr>
      </w:pPr>
      <w:r w:rsidRPr="00F10AAD">
        <w:rPr>
          <w:rFonts w:ascii="Sakkal Majalla" w:eastAsia="Times New Roman" w:hAnsi="Sakkal Majalla" w:cs="Sakkal Majalla"/>
          <w:b/>
          <w:bCs/>
          <w:color w:val="0F1115"/>
          <w:sz w:val="28"/>
          <w:szCs w:val="28"/>
          <w:rtl/>
        </w:rPr>
        <w:t xml:space="preserve">    </w:t>
      </w:r>
      <w:r w:rsidRPr="00F10AAD">
        <w:rPr>
          <w:rFonts w:ascii="Sakkal Majalla" w:eastAsia="Times New Roman" w:hAnsi="Sakkal Majalla" w:cs="Sakkal Majalla"/>
          <w:b/>
          <w:bCs/>
          <w:color w:val="0F1115"/>
          <w:sz w:val="28"/>
          <w:szCs w:val="28"/>
        </w:rPr>
        <w:t>Renewable Energies: Current Status and Future Vision</w:t>
      </w:r>
      <w:r w:rsidRPr="00F10AAD">
        <w:rPr>
          <w:rFonts w:ascii="Sakkal Majalla" w:eastAsia="Times New Roman" w:hAnsi="Sakkal Majalla" w:cs="Sakkal Majalla"/>
          <w:b/>
          <w:bCs/>
          <w:color w:val="0F1115"/>
          <w:sz w:val="28"/>
          <w:szCs w:val="28"/>
          <w:rtl/>
        </w:rPr>
        <w:t>.</w:t>
      </w:r>
    </w:p>
    <w:p w14:paraId="290615A6" w14:textId="77777777" w:rsidR="00F10AAD" w:rsidRPr="00F10AAD" w:rsidRDefault="00F10AAD" w:rsidP="00F10AAD">
      <w:pPr>
        <w:bidi/>
        <w:spacing w:line="240" w:lineRule="auto"/>
        <w:jc w:val="right"/>
        <w:rPr>
          <w:rFonts w:ascii="Sakkal Majalla" w:eastAsia="Times New Roman" w:hAnsi="Sakkal Majalla" w:cs="Sakkal Majalla"/>
          <w:b/>
          <w:bCs/>
          <w:color w:val="0F1115"/>
          <w:sz w:val="28"/>
          <w:szCs w:val="28"/>
        </w:rPr>
      </w:pPr>
      <w:r w:rsidRPr="00F10AAD">
        <w:rPr>
          <w:rFonts w:ascii="Sakkal Majalla" w:eastAsia="Times New Roman" w:hAnsi="Sakkal Majalla" w:cs="Sakkal Majalla"/>
          <w:b/>
          <w:bCs/>
          <w:color w:val="0F1115"/>
          <w:sz w:val="28"/>
          <w:szCs w:val="28"/>
          <w:rtl/>
        </w:rPr>
        <w:t xml:space="preserve">* توضح العلاقة بين سياسات الطاقة وإدارة المخاطر والاستدامة.  </w:t>
      </w:r>
    </w:p>
    <w:p w14:paraId="69795AD7" w14:textId="113A5748" w:rsidR="00F10AAD" w:rsidRDefault="003F7D56" w:rsidP="00F10AAD">
      <w:pPr>
        <w:bidi/>
        <w:spacing w:line="240" w:lineRule="auto"/>
        <w:jc w:val="right"/>
        <w:rPr>
          <w:rFonts w:ascii="Sakkal Majalla" w:eastAsia="Times New Roman" w:hAnsi="Sakkal Majalla" w:cs="Sakkal Majalla"/>
          <w:b/>
          <w:bCs/>
          <w:color w:val="0F1115"/>
          <w:sz w:val="28"/>
          <w:szCs w:val="28"/>
        </w:rPr>
      </w:pPr>
      <w:hyperlink r:id="rId11" w:history="1">
        <w:r w:rsidRPr="003E0EE7">
          <w:rPr>
            <w:rStyle w:val="Hyperlink"/>
            <w:rFonts w:ascii="Sakkal Majalla" w:eastAsia="Times New Roman" w:hAnsi="Sakkal Majalla" w:cs="Sakkal Majalla"/>
            <w:b/>
            <w:bCs/>
            <w:sz w:val="28"/>
            <w:szCs w:val="28"/>
          </w:rPr>
          <w:t>https://journals.asmarya.edu.ly/jauas/index.php/jauas/article/view/113?utm_source</w:t>
        </w:r>
      </w:hyperlink>
    </w:p>
    <w:p w14:paraId="3EE8C65D" w14:textId="77777777" w:rsidR="00F10AAD" w:rsidRPr="00F10AAD" w:rsidRDefault="00F10AAD" w:rsidP="0055468F">
      <w:pPr>
        <w:bidi/>
        <w:spacing w:line="240" w:lineRule="auto"/>
        <w:rPr>
          <w:rFonts w:ascii="Sakkal Majalla" w:eastAsia="Times New Roman" w:hAnsi="Sakkal Majalla" w:cs="Sakkal Majalla"/>
          <w:b/>
          <w:bCs/>
          <w:color w:val="0F1115"/>
          <w:sz w:val="28"/>
          <w:szCs w:val="28"/>
        </w:rPr>
      </w:pPr>
    </w:p>
    <w:p w14:paraId="64B31D4C" w14:textId="77777777" w:rsidR="00F10AAD" w:rsidRPr="00F10AAD" w:rsidRDefault="00F10AAD" w:rsidP="00F10AAD">
      <w:pPr>
        <w:bidi/>
        <w:spacing w:line="240" w:lineRule="auto"/>
        <w:jc w:val="right"/>
        <w:rPr>
          <w:rFonts w:ascii="Sakkal Majalla" w:eastAsia="Times New Roman" w:hAnsi="Sakkal Majalla" w:cs="Sakkal Majalla"/>
          <w:b/>
          <w:bCs/>
          <w:color w:val="0F1115"/>
          <w:sz w:val="28"/>
          <w:szCs w:val="28"/>
        </w:rPr>
      </w:pPr>
    </w:p>
    <w:p w14:paraId="1D98F65B" w14:textId="77777777" w:rsidR="0041753E" w:rsidRPr="0041753E" w:rsidRDefault="0041753E" w:rsidP="0041753E">
      <w:pPr>
        <w:bidi/>
        <w:spacing w:line="240" w:lineRule="auto"/>
        <w:jc w:val="right"/>
        <w:rPr>
          <w:rFonts w:ascii="Sakkal Majalla" w:eastAsia="Times New Roman" w:hAnsi="Sakkal Majalla" w:cs="Sakkal Majalla"/>
          <w:b/>
          <w:bCs/>
          <w:color w:val="0F1115"/>
          <w:sz w:val="28"/>
          <w:szCs w:val="28"/>
        </w:rPr>
      </w:pPr>
      <w:proofErr w:type="spellStart"/>
      <w:r w:rsidRPr="0041753E">
        <w:rPr>
          <w:rFonts w:ascii="Sakkal Majalla" w:eastAsia="Times New Roman" w:hAnsi="Sakkal Majalla" w:cs="Sakkal Majalla"/>
          <w:b/>
          <w:bCs/>
          <w:color w:val="0F1115"/>
          <w:sz w:val="28"/>
          <w:szCs w:val="28"/>
        </w:rPr>
        <w:lastRenderedPageBreak/>
        <w:t>Kristanti</w:t>
      </w:r>
      <w:proofErr w:type="spellEnd"/>
      <w:r w:rsidRPr="0041753E">
        <w:rPr>
          <w:rFonts w:ascii="Sakkal Majalla" w:eastAsia="Times New Roman" w:hAnsi="Sakkal Majalla" w:cs="Sakkal Majalla"/>
          <w:b/>
          <w:bCs/>
          <w:color w:val="0F1115"/>
          <w:sz w:val="28"/>
          <w:szCs w:val="28"/>
        </w:rPr>
        <w:t>, F. T., et al</w:t>
      </w:r>
      <w:r w:rsidRPr="0041753E">
        <w:rPr>
          <w:rFonts w:ascii="Sakkal Majalla" w:eastAsia="Times New Roman" w:hAnsi="Sakkal Majalla" w:cs="Sakkal Majalla"/>
          <w:b/>
          <w:bCs/>
          <w:color w:val="0F1115"/>
          <w:sz w:val="28"/>
          <w:szCs w:val="28"/>
          <w:rtl/>
        </w:rPr>
        <w:t>. (2024).</w:t>
      </w:r>
    </w:p>
    <w:p w14:paraId="102FCBB1" w14:textId="77777777" w:rsidR="0041753E" w:rsidRPr="0041753E" w:rsidRDefault="0041753E" w:rsidP="0041753E">
      <w:pPr>
        <w:bidi/>
        <w:spacing w:line="240" w:lineRule="auto"/>
        <w:jc w:val="right"/>
        <w:rPr>
          <w:rFonts w:ascii="Sakkal Majalla" w:eastAsia="Times New Roman" w:hAnsi="Sakkal Majalla" w:cs="Sakkal Majalla"/>
          <w:b/>
          <w:bCs/>
          <w:color w:val="0F1115"/>
          <w:sz w:val="28"/>
          <w:szCs w:val="28"/>
        </w:rPr>
      </w:pPr>
      <w:r w:rsidRPr="0041753E">
        <w:rPr>
          <w:rFonts w:ascii="Sakkal Majalla" w:eastAsia="Times New Roman" w:hAnsi="Sakkal Majalla" w:cs="Sakkal Majalla"/>
          <w:b/>
          <w:bCs/>
          <w:color w:val="0F1115"/>
          <w:sz w:val="28"/>
          <w:szCs w:val="28"/>
          <w:rtl/>
        </w:rPr>
        <w:t xml:space="preserve">    </w:t>
      </w:r>
      <w:r w:rsidRPr="0041753E">
        <w:rPr>
          <w:rFonts w:ascii="Sakkal Majalla" w:eastAsia="Times New Roman" w:hAnsi="Sakkal Majalla" w:cs="Sakkal Majalla"/>
          <w:b/>
          <w:bCs/>
          <w:color w:val="0F1115"/>
          <w:sz w:val="28"/>
          <w:szCs w:val="28"/>
        </w:rPr>
        <w:t>Navigating Complexity of Risk Management Disclosure in the Energy Insurance Industry Using ISO 31000 Framework Analysis</w:t>
      </w:r>
      <w:r w:rsidRPr="0041753E">
        <w:rPr>
          <w:rFonts w:ascii="Sakkal Majalla" w:eastAsia="Times New Roman" w:hAnsi="Sakkal Majalla" w:cs="Sakkal Majalla"/>
          <w:b/>
          <w:bCs/>
          <w:color w:val="0F1115"/>
          <w:sz w:val="28"/>
          <w:szCs w:val="28"/>
          <w:rtl/>
        </w:rPr>
        <w:t>.</w:t>
      </w:r>
    </w:p>
    <w:p w14:paraId="14A5F57C" w14:textId="77777777" w:rsidR="0041753E" w:rsidRPr="0041753E" w:rsidRDefault="0041753E" w:rsidP="0041753E">
      <w:pPr>
        <w:bidi/>
        <w:spacing w:line="240" w:lineRule="auto"/>
        <w:jc w:val="right"/>
        <w:rPr>
          <w:rFonts w:ascii="Sakkal Majalla" w:eastAsia="Times New Roman" w:hAnsi="Sakkal Majalla" w:cs="Sakkal Majalla"/>
          <w:b/>
          <w:bCs/>
          <w:color w:val="0F1115"/>
          <w:sz w:val="28"/>
          <w:szCs w:val="28"/>
        </w:rPr>
      </w:pPr>
      <w:r w:rsidRPr="0041753E">
        <w:rPr>
          <w:rFonts w:ascii="Sakkal Majalla" w:eastAsia="Times New Roman" w:hAnsi="Sakkal Majalla" w:cs="Sakkal Majalla"/>
          <w:b/>
          <w:bCs/>
          <w:color w:val="0F1115"/>
          <w:sz w:val="28"/>
          <w:szCs w:val="28"/>
          <w:rtl/>
        </w:rPr>
        <w:t xml:space="preserve">    </w:t>
      </w:r>
      <w:r w:rsidRPr="0041753E">
        <w:rPr>
          <w:rFonts w:ascii="Sakkal Majalla" w:eastAsia="Times New Roman" w:hAnsi="Sakkal Majalla" w:cs="Sakkal Majalla"/>
          <w:b/>
          <w:bCs/>
          <w:color w:val="0F1115"/>
          <w:sz w:val="28"/>
          <w:szCs w:val="28"/>
        </w:rPr>
        <w:t>International Journal of Energy Production and Management</w:t>
      </w:r>
      <w:r w:rsidRPr="0041753E">
        <w:rPr>
          <w:rFonts w:ascii="Sakkal Majalla" w:eastAsia="Times New Roman" w:hAnsi="Sakkal Majalla" w:cs="Sakkal Majalla"/>
          <w:b/>
          <w:bCs/>
          <w:color w:val="0F1115"/>
          <w:sz w:val="28"/>
          <w:szCs w:val="28"/>
          <w:rtl/>
        </w:rPr>
        <w:t>.</w:t>
      </w:r>
    </w:p>
    <w:p w14:paraId="3DC741A8" w14:textId="77777777" w:rsidR="0041753E" w:rsidRPr="0041753E" w:rsidRDefault="0041753E" w:rsidP="0041753E">
      <w:pPr>
        <w:bidi/>
        <w:spacing w:line="240" w:lineRule="auto"/>
        <w:jc w:val="right"/>
        <w:rPr>
          <w:rFonts w:ascii="Sakkal Majalla" w:eastAsia="Times New Roman" w:hAnsi="Sakkal Majalla" w:cs="Sakkal Majalla"/>
          <w:b/>
          <w:bCs/>
          <w:color w:val="0F1115"/>
          <w:sz w:val="28"/>
          <w:szCs w:val="28"/>
        </w:rPr>
      </w:pPr>
    </w:p>
    <w:p w14:paraId="5159AE6A" w14:textId="202E98EF" w:rsidR="00F10AAD" w:rsidRPr="00F10AAD" w:rsidRDefault="0041753E" w:rsidP="0041753E">
      <w:pPr>
        <w:bidi/>
        <w:spacing w:line="240" w:lineRule="auto"/>
        <w:jc w:val="right"/>
        <w:rPr>
          <w:rFonts w:ascii="Sakkal Majalla" w:eastAsia="Times New Roman" w:hAnsi="Sakkal Majalla" w:cs="Sakkal Majalla"/>
          <w:b/>
          <w:bCs/>
          <w:color w:val="0F1115"/>
          <w:sz w:val="28"/>
          <w:szCs w:val="28"/>
        </w:rPr>
      </w:pPr>
      <w:r w:rsidRPr="0041753E">
        <w:rPr>
          <w:rFonts w:ascii="Sakkal Majalla" w:eastAsia="Times New Roman" w:hAnsi="Sakkal Majalla" w:cs="Sakkal Majalla"/>
          <w:b/>
          <w:bCs/>
          <w:color w:val="0F1115"/>
          <w:sz w:val="28"/>
          <w:szCs w:val="28"/>
          <w:rtl/>
        </w:rPr>
        <w:t>* دراسة تربط إدارة المخاطر بالإفصاح والحوكمة في قطاع الطاقة</w:t>
      </w:r>
      <w:r w:rsidR="00F10AAD" w:rsidRPr="00F10AAD">
        <w:rPr>
          <w:rFonts w:ascii="Sakkal Majalla" w:eastAsia="Times New Roman" w:hAnsi="Sakkal Majalla" w:cs="Sakkal Majalla"/>
          <w:b/>
          <w:bCs/>
          <w:color w:val="0F1115"/>
          <w:sz w:val="28"/>
          <w:szCs w:val="28"/>
          <w:rtl/>
        </w:rPr>
        <w:t xml:space="preserve">.  </w:t>
      </w:r>
    </w:p>
    <w:p w14:paraId="030A5B59" w14:textId="486A59DE" w:rsidR="00F10AAD" w:rsidRDefault="0041753E" w:rsidP="00F10AAD">
      <w:pPr>
        <w:bidi/>
        <w:spacing w:line="240" w:lineRule="auto"/>
        <w:jc w:val="right"/>
        <w:rPr>
          <w:rFonts w:ascii="Sakkal Majalla" w:eastAsia="Times New Roman" w:hAnsi="Sakkal Majalla" w:cs="Sakkal Majalla"/>
          <w:b/>
          <w:bCs/>
          <w:color w:val="0F1115"/>
          <w:sz w:val="28"/>
          <w:szCs w:val="28"/>
        </w:rPr>
      </w:pPr>
      <w:hyperlink r:id="rId12" w:history="1">
        <w:r w:rsidRPr="003E0EE7">
          <w:rPr>
            <w:rStyle w:val="Hyperlink"/>
            <w:rFonts w:ascii="Sakkal Majalla" w:eastAsia="Times New Roman" w:hAnsi="Sakkal Majalla" w:cs="Sakkal Majalla"/>
            <w:b/>
            <w:bCs/>
            <w:sz w:val="28"/>
            <w:szCs w:val="28"/>
          </w:rPr>
          <w:t>https://www.acadlore.com/article/IJEPM/2024_9_4/ijepm.090403?utm_source</w:t>
        </w:r>
      </w:hyperlink>
    </w:p>
    <w:p w14:paraId="3BAB2327" w14:textId="77777777" w:rsidR="0041753E" w:rsidRPr="0041753E" w:rsidRDefault="0041753E" w:rsidP="0041753E">
      <w:pPr>
        <w:bidi/>
        <w:spacing w:line="240" w:lineRule="auto"/>
        <w:jc w:val="right"/>
        <w:rPr>
          <w:rFonts w:ascii="Sakkal Majalla" w:eastAsia="Times New Roman" w:hAnsi="Sakkal Majalla" w:cs="Sakkal Majalla"/>
          <w:b/>
          <w:bCs/>
          <w:color w:val="0F1115"/>
          <w:sz w:val="28"/>
          <w:szCs w:val="28"/>
        </w:rPr>
      </w:pPr>
    </w:p>
    <w:p w14:paraId="3C3F4648" w14:textId="77777777" w:rsidR="00F10AAD" w:rsidRPr="00F10AAD" w:rsidRDefault="00F10AAD" w:rsidP="00F10AAD">
      <w:pPr>
        <w:bidi/>
        <w:spacing w:line="240" w:lineRule="auto"/>
        <w:jc w:val="right"/>
        <w:rPr>
          <w:rFonts w:ascii="Sakkal Majalla" w:eastAsia="Times New Roman" w:hAnsi="Sakkal Majalla" w:cs="Sakkal Majalla"/>
          <w:b/>
          <w:bCs/>
          <w:color w:val="0F1115"/>
          <w:sz w:val="28"/>
          <w:szCs w:val="28"/>
        </w:rPr>
      </w:pPr>
    </w:p>
    <w:p w14:paraId="62781331" w14:textId="77777777" w:rsidR="00F10AAD" w:rsidRPr="00F10AAD" w:rsidRDefault="00F10AAD" w:rsidP="00F10AAD">
      <w:pPr>
        <w:bidi/>
        <w:spacing w:line="240" w:lineRule="auto"/>
        <w:jc w:val="right"/>
        <w:rPr>
          <w:rFonts w:ascii="Sakkal Majalla" w:eastAsia="Times New Roman" w:hAnsi="Sakkal Majalla" w:cs="Sakkal Majalla"/>
          <w:b/>
          <w:bCs/>
          <w:color w:val="0F1115"/>
          <w:sz w:val="28"/>
          <w:szCs w:val="28"/>
        </w:rPr>
      </w:pPr>
      <w:r w:rsidRPr="00F10AAD">
        <w:rPr>
          <w:rFonts w:ascii="Sakkal Majalla" w:eastAsia="Times New Roman" w:hAnsi="Sakkal Majalla" w:cs="Sakkal Majalla"/>
          <w:b/>
          <w:bCs/>
          <w:color w:val="0F1115"/>
          <w:sz w:val="28"/>
          <w:szCs w:val="28"/>
          <w:rtl/>
        </w:rPr>
        <w:t xml:space="preserve">* </w:t>
      </w:r>
      <w:r w:rsidRPr="00F10AAD">
        <w:rPr>
          <w:rFonts w:ascii="Sakkal Majalla" w:eastAsia="Times New Roman" w:hAnsi="Sakkal Majalla" w:cs="Sakkal Majalla"/>
          <w:b/>
          <w:bCs/>
          <w:color w:val="0F1115"/>
          <w:sz w:val="28"/>
          <w:szCs w:val="28"/>
        </w:rPr>
        <w:t>Alsaigh, R., et al</w:t>
      </w:r>
      <w:r w:rsidRPr="00F10AAD">
        <w:rPr>
          <w:rFonts w:ascii="Sakkal Majalla" w:eastAsia="Times New Roman" w:hAnsi="Sakkal Majalla" w:cs="Sakkal Majalla"/>
          <w:b/>
          <w:bCs/>
          <w:color w:val="0F1115"/>
          <w:sz w:val="28"/>
          <w:szCs w:val="28"/>
          <w:rtl/>
        </w:rPr>
        <w:t>. (2022).</w:t>
      </w:r>
    </w:p>
    <w:p w14:paraId="3385333E" w14:textId="77777777" w:rsidR="00F10AAD" w:rsidRPr="00F10AAD" w:rsidRDefault="00F10AAD" w:rsidP="00F10AAD">
      <w:pPr>
        <w:bidi/>
        <w:spacing w:line="240" w:lineRule="auto"/>
        <w:jc w:val="right"/>
        <w:rPr>
          <w:rFonts w:ascii="Sakkal Majalla" w:eastAsia="Times New Roman" w:hAnsi="Sakkal Majalla" w:cs="Sakkal Majalla"/>
          <w:b/>
          <w:bCs/>
          <w:color w:val="0F1115"/>
          <w:sz w:val="28"/>
          <w:szCs w:val="28"/>
        </w:rPr>
      </w:pPr>
      <w:r w:rsidRPr="00F10AAD">
        <w:rPr>
          <w:rFonts w:ascii="Sakkal Majalla" w:eastAsia="Times New Roman" w:hAnsi="Sakkal Majalla" w:cs="Sakkal Majalla"/>
          <w:b/>
          <w:bCs/>
          <w:color w:val="0F1115"/>
          <w:sz w:val="28"/>
          <w:szCs w:val="28"/>
          <w:rtl/>
        </w:rPr>
        <w:t xml:space="preserve">    </w:t>
      </w:r>
      <w:r w:rsidRPr="00F10AAD">
        <w:rPr>
          <w:rFonts w:ascii="Sakkal Majalla" w:eastAsia="Times New Roman" w:hAnsi="Sakkal Majalla" w:cs="Sakkal Majalla"/>
          <w:b/>
          <w:bCs/>
          <w:color w:val="0F1115"/>
          <w:sz w:val="28"/>
          <w:szCs w:val="28"/>
        </w:rPr>
        <w:t>AI Governance in Smart Energy Systems</w:t>
      </w:r>
      <w:r w:rsidRPr="00F10AAD">
        <w:rPr>
          <w:rFonts w:ascii="Sakkal Majalla" w:eastAsia="Times New Roman" w:hAnsi="Sakkal Majalla" w:cs="Sakkal Majalla"/>
          <w:b/>
          <w:bCs/>
          <w:color w:val="0F1115"/>
          <w:sz w:val="28"/>
          <w:szCs w:val="28"/>
          <w:rtl/>
        </w:rPr>
        <w:t>.</w:t>
      </w:r>
    </w:p>
    <w:p w14:paraId="180B8F58" w14:textId="77777777" w:rsidR="00F10AAD" w:rsidRPr="00F10AAD" w:rsidRDefault="00F10AAD" w:rsidP="00F10AAD">
      <w:pPr>
        <w:bidi/>
        <w:spacing w:line="240" w:lineRule="auto"/>
        <w:jc w:val="right"/>
        <w:rPr>
          <w:rFonts w:ascii="Sakkal Majalla" w:eastAsia="Times New Roman" w:hAnsi="Sakkal Majalla" w:cs="Sakkal Majalla"/>
          <w:b/>
          <w:bCs/>
          <w:color w:val="0F1115"/>
          <w:sz w:val="28"/>
          <w:szCs w:val="28"/>
        </w:rPr>
      </w:pPr>
      <w:r w:rsidRPr="00F10AAD">
        <w:rPr>
          <w:rFonts w:ascii="Sakkal Majalla" w:eastAsia="Times New Roman" w:hAnsi="Sakkal Majalla" w:cs="Sakkal Majalla"/>
          <w:b/>
          <w:bCs/>
          <w:color w:val="0F1115"/>
          <w:sz w:val="28"/>
          <w:szCs w:val="28"/>
          <w:rtl/>
        </w:rPr>
        <w:t xml:space="preserve">* تربط بين إدارة المخاطر والحوكمة الرقمية في أنظمة الطاقة الذكية.  </w:t>
      </w:r>
    </w:p>
    <w:p w14:paraId="65060EC9" w14:textId="53514956" w:rsidR="00F10AAD" w:rsidRDefault="0055468F" w:rsidP="00F10AAD">
      <w:pPr>
        <w:bidi/>
        <w:spacing w:line="240" w:lineRule="auto"/>
        <w:jc w:val="right"/>
        <w:rPr>
          <w:rFonts w:ascii="Sakkal Majalla" w:eastAsia="Times New Roman" w:hAnsi="Sakkal Majalla" w:cs="Sakkal Majalla"/>
          <w:b/>
          <w:bCs/>
          <w:color w:val="0F1115"/>
          <w:sz w:val="28"/>
          <w:szCs w:val="28"/>
        </w:rPr>
      </w:pPr>
      <w:hyperlink r:id="rId13" w:history="1">
        <w:r w:rsidRPr="003E0EE7">
          <w:rPr>
            <w:rStyle w:val="Hyperlink"/>
            <w:rFonts w:ascii="Sakkal Majalla" w:eastAsia="Times New Roman" w:hAnsi="Sakkal Majalla" w:cs="Sakkal Majalla"/>
            <w:b/>
            <w:bCs/>
            <w:sz w:val="28"/>
            <w:szCs w:val="28"/>
          </w:rPr>
          <w:t>https://arxiv.org/abs/2211.00069?utm_source</w:t>
        </w:r>
      </w:hyperlink>
    </w:p>
    <w:p w14:paraId="5D697EBE" w14:textId="77777777" w:rsidR="0055468F" w:rsidRPr="0055468F" w:rsidRDefault="0055468F" w:rsidP="0055468F">
      <w:pPr>
        <w:bidi/>
        <w:spacing w:line="240" w:lineRule="auto"/>
        <w:jc w:val="right"/>
        <w:rPr>
          <w:rFonts w:ascii="Sakkal Majalla" w:eastAsia="Times New Roman" w:hAnsi="Sakkal Majalla" w:cs="Sakkal Majalla"/>
          <w:b/>
          <w:bCs/>
          <w:color w:val="0F1115"/>
          <w:sz w:val="28"/>
          <w:szCs w:val="28"/>
        </w:rPr>
      </w:pPr>
    </w:p>
    <w:p w14:paraId="34721095" w14:textId="77777777" w:rsidR="00F10AAD" w:rsidRPr="00F10AAD" w:rsidRDefault="00F10AAD" w:rsidP="00F10AAD">
      <w:pPr>
        <w:bidi/>
        <w:spacing w:line="240" w:lineRule="auto"/>
        <w:jc w:val="right"/>
        <w:rPr>
          <w:rFonts w:ascii="Sakkal Majalla" w:eastAsia="Times New Roman" w:hAnsi="Sakkal Majalla" w:cs="Sakkal Majalla" w:hint="cs"/>
          <w:b/>
          <w:bCs/>
          <w:color w:val="0F1115"/>
          <w:sz w:val="28"/>
          <w:szCs w:val="28"/>
        </w:rPr>
      </w:pPr>
    </w:p>
    <w:p w14:paraId="16F2FC9F" w14:textId="77777777" w:rsidR="00F10AAD" w:rsidRPr="00F10AAD" w:rsidRDefault="00F10AAD" w:rsidP="00F10AAD">
      <w:pPr>
        <w:bidi/>
        <w:spacing w:line="240" w:lineRule="auto"/>
        <w:jc w:val="right"/>
        <w:rPr>
          <w:rFonts w:ascii="Sakkal Majalla" w:eastAsia="Times New Roman" w:hAnsi="Sakkal Majalla" w:cs="Sakkal Majalla"/>
          <w:b/>
          <w:bCs/>
          <w:color w:val="0F1115"/>
          <w:sz w:val="28"/>
          <w:szCs w:val="28"/>
        </w:rPr>
      </w:pPr>
      <w:r w:rsidRPr="00F10AAD">
        <w:rPr>
          <w:rFonts w:ascii="Sakkal Majalla" w:eastAsia="Times New Roman" w:hAnsi="Sakkal Majalla" w:cs="Sakkal Majalla"/>
          <w:b/>
          <w:bCs/>
          <w:color w:val="0F1115"/>
          <w:sz w:val="28"/>
          <w:szCs w:val="28"/>
          <w:rtl/>
        </w:rPr>
        <w:t>ثانياً: دراسات حول المخاطر والاستدامة (</w:t>
      </w:r>
      <w:r w:rsidRPr="00F10AAD">
        <w:rPr>
          <w:rFonts w:ascii="Sakkal Majalla" w:eastAsia="Times New Roman" w:hAnsi="Sakkal Majalla" w:cs="Sakkal Majalla"/>
          <w:b/>
          <w:bCs/>
          <w:color w:val="0F1115"/>
          <w:sz w:val="28"/>
          <w:szCs w:val="28"/>
        </w:rPr>
        <w:t>ESG &amp; Climate Risk</w:t>
      </w:r>
      <w:r w:rsidRPr="00F10AAD">
        <w:rPr>
          <w:rFonts w:ascii="Sakkal Majalla" w:eastAsia="Times New Roman" w:hAnsi="Sakkal Majalla" w:cs="Sakkal Majalla"/>
          <w:b/>
          <w:bCs/>
          <w:color w:val="0F1115"/>
          <w:sz w:val="28"/>
          <w:szCs w:val="28"/>
          <w:rtl/>
        </w:rPr>
        <w:t>)</w:t>
      </w:r>
    </w:p>
    <w:p w14:paraId="2E506068" w14:textId="6DCCBEB4" w:rsidR="0055468F" w:rsidRDefault="0055468F" w:rsidP="00F10AAD">
      <w:pPr>
        <w:bidi/>
        <w:spacing w:line="240" w:lineRule="auto"/>
        <w:jc w:val="right"/>
        <w:rPr>
          <w:rFonts w:ascii="Sakkal Majalla" w:eastAsia="Times New Roman" w:hAnsi="Sakkal Majalla" w:cs="Sakkal Majalla" w:hint="cs"/>
          <w:b/>
          <w:bCs/>
          <w:color w:val="0F1115"/>
          <w:sz w:val="28"/>
          <w:szCs w:val="28"/>
          <w:rtl/>
        </w:rPr>
      </w:pPr>
      <w:hyperlink r:id="rId14" w:history="1">
        <w:r w:rsidRPr="003E0EE7">
          <w:rPr>
            <w:rStyle w:val="Hyperlink"/>
            <w:rFonts w:ascii="Sakkal Majalla" w:eastAsia="Times New Roman" w:hAnsi="Sakkal Majalla" w:cs="Sakkal Majalla"/>
            <w:b/>
            <w:bCs/>
            <w:sz w:val="28"/>
            <w:szCs w:val="28"/>
          </w:rPr>
          <w:t>https://www.researchgate.net/publication/397642199_tathyr_almkhatr_almtlqt_balmnakh_walastdamt_IFRS_S1_and_S2_ly_alastqrar_almaly_afaq_aqtsadyt_wmalyt_almyt</w:t>
        </w:r>
      </w:hyperlink>
    </w:p>
    <w:p w14:paraId="57604DCC" w14:textId="77777777" w:rsidR="00F10AAD" w:rsidRPr="00F10AAD" w:rsidRDefault="00F10AAD" w:rsidP="00F10AAD">
      <w:pPr>
        <w:bidi/>
        <w:spacing w:line="240" w:lineRule="auto"/>
        <w:jc w:val="right"/>
        <w:rPr>
          <w:rFonts w:ascii="Sakkal Majalla" w:eastAsia="Times New Roman" w:hAnsi="Sakkal Majalla" w:cs="Sakkal Majalla"/>
          <w:b/>
          <w:bCs/>
          <w:color w:val="0F1115"/>
          <w:sz w:val="28"/>
          <w:szCs w:val="28"/>
        </w:rPr>
      </w:pPr>
    </w:p>
    <w:p w14:paraId="24956088" w14:textId="77777777" w:rsidR="00F10AAD" w:rsidRPr="00F10AAD" w:rsidRDefault="00F10AAD" w:rsidP="00F10AAD">
      <w:pPr>
        <w:bidi/>
        <w:spacing w:line="240" w:lineRule="auto"/>
        <w:jc w:val="right"/>
        <w:rPr>
          <w:rFonts w:ascii="Sakkal Majalla" w:eastAsia="Times New Roman" w:hAnsi="Sakkal Majalla" w:cs="Sakkal Majalla"/>
          <w:b/>
          <w:bCs/>
          <w:color w:val="0F1115"/>
          <w:sz w:val="28"/>
          <w:szCs w:val="28"/>
        </w:rPr>
      </w:pPr>
      <w:r w:rsidRPr="00F10AAD">
        <w:rPr>
          <w:rFonts w:ascii="Sakkal Majalla" w:eastAsia="Times New Roman" w:hAnsi="Sakkal Majalla" w:cs="Sakkal Majalla"/>
          <w:b/>
          <w:bCs/>
          <w:color w:val="0F1115"/>
          <w:sz w:val="28"/>
          <w:szCs w:val="28"/>
          <w:rtl/>
        </w:rPr>
        <w:t>* صالح، أحمد (2025).</w:t>
      </w:r>
    </w:p>
    <w:p w14:paraId="11A4F795" w14:textId="77777777" w:rsidR="00F10AAD" w:rsidRPr="00F10AAD" w:rsidRDefault="00F10AAD" w:rsidP="00F10AAD">
      <w:pPr>
        <w:bidi/>
        <w:spacing w:line="240" w:lineRule="auto"/>
        <w:jc w:val="right"/>
        <w:rPr>
          <w:rFonts w:ascii="Sakkal Majalla" w:eastAsia="Times New Roman" w:hAnsi="Sakkal Majalla" w:cs="Sakkal Majalla"/>
          <w:b/>
          <w:bCs/>
          <w:color w:val="0F1115"/>
          <w:sz w:val="28"/>
          <w:szCs w:val="28"/>
        </w:rPr>
      </w:pPr>
      <w:r w:rsidRPr="00F10AAD">
        <w:rPr>
          <w:rFonts w:ascii="Sakkal Majalla" w:eastAsia="Times New Roman" w:hAnsi="Sakkal Majalla" w:cs="Sakkal Majalla"/>
          <w:b/>
          <w:bCs/>
          <w:color w:val="0F1115"/>
          <w:sz w:val="28"/>
          <w:szCs w:val="28"/>
          <w:rtl/>
        </w:rPr>
        <w:lastRenderedPageBreak/>
        <w:t xml:space="preserve">    تأثير المخاطر المناخية ومعايير </w:t>
      </w:r>
      <w:r w:rsidRPr="00F10AAD">
        <w:rPr>
          <w:rFonts w:ascii="Sakkal Majalla" w:eastAsia="Times New Roman" w:hAnsi="Sakkal Majalla" w:cs="Sakkal Majalla"/>
          <w:b/>
          <w:bCs/>
          <w:color w:val="0F1115"/>
          <w:sz w:val="28"/>
          <w:szCs w:val="28"/>
        </w:rPr>
        <w:t>IFRS S1</w:t>
      </w:r>
      <w:r w:rsidRPr="00F10AAD">
        <w:rPr>
          <w:rFonts w:ascii="Sakkal Majalla" w:eastAsia="Times New Roman" w:hAnsi="Sakkal Majalla" w:cs="Sakkal Majalla"/>
          <w:b/>
          <w:bCs/>
          <w:color w:val="0F1115"/>
          <w:sz w:val="28"/>
          <w:szCs w:val="28"/>
          <w:rtl/>
        </w:rPr>
        <w:t xml:space="preserve"> </w:t>
      </w:r>
      <w:proofErr w:type="gramStart"/>
      <w:r w:rsidRPr="00F10AAD">
        <w:rPr>
          <w:rFonts w:ascii="Sakkal Majalla" w:eastAsia="Times New Roman" w:hAnsi="Sakkal Majalla" w:cs="Sakkal Majalla"/>
          <w:b/>
          <w:bCs/>
          <w:color w:val="0F1115"/>
          <w:sz w:val="28"/>
          <w:szCs w:val="28"/>
          <w:rtl/>
        </w:rPr>
        <w:t xml:space="preserve">و </w:t>
      </w:r>
      <w:r w:rsidRPr="00F10AAD">
        <w:rPr>
          <w:rFonts w:ascii="Sakkal Majalla" w:eastAsia="Times New Roman" w:hAnsi="Sakkal Majalla" w:cs="Sakkal Majalla"/>
          <w:b/>
          <w:bCs/>
          <w:color w:val="0F1115"/>
          <w:sz w:val="28"/>
          <w:szCs w:val="28"/>
        </w:rPr>
        <w:t>S2</w:t>
      </w:r>
      <w:proofErr w:type="gramEnd"/>
      <w:r w:rsidRPr="00F10AAD">
        <w:rPr>
          <w:rFonts w:ascii="Sakkal Majalla" w:eastAsia="Times New Roman" w:hAnsi="Sakkal Majalla" w:cs="Sakkal Majalla"/>
          <w:b/>
          <w:bCs/>
          <w:color w:val="0F1115"/>
          <w:sz w:val="28"/>
          <w:szCs w:val="28"/>
          <w:rtl/>
        </w:rPr>
        <w:t xml:space="preserve"> على الاستقرار المالي</w:t>
      </w:r>
    </w:p>
    <w:p w14:paraId="00BACF1F" w14:textId="77777777" w:rsidR="00F10AAD" w:rsidRPr="00F10AAD" w:rsidRDefault="00F10AAD" w:rsidP="00F10AAD">
      <w:pPr>
        <w:bidi/>
        <w:spacing w:line="240" w:lineRule="auto"/>
        <w:jc w:val="right"/>
        <w:rPr>
          <w:rFonts w:ascii="Sakkal Majalla" w:eastAsia="Times New Roman" w:hAnsi="Sakkal Majalla" w:cs="Sakkal Majalla"/>
          <w:b/>
          <w:bCs/>
          <w:color w:val="0F1115"/>
          <w:sz w:val="28"/>
          <w:szCs w:val="28"/>
        </w:rPr>
      </w:pPr>
      <w:r w:rsidRPr="00F10AAD">
        <w:rPr>
          <w:rFonts w:ascii="Sakkal Majalla" w:eastAsia="Times New Roman" w:hAnsi="Sakkal Majalla" w:cs="Sakkal Majalla"/>
          <w:b/>
          <w:bCs/>
          <w:color w:val="0F1115"/>
          <w:sz w:val="28"/>
          <w:szCs w:val="28"/>
          <w:rtl/>
        </w:rPr>
        <w:t xml:space="preserve">* يوضح كيف تؤثر المخاطر البيئية على استدامة الشركات وقراراتها المالية.  </w:t>
      </w:r>
    </w:p>
    <w:p w14:paraId="19A89063" w14:textId="40879666" w:rsidR="00F10AAD" w:rsidRDefault="0055468F" w:rsidP="00F10AAD">
      <w:pPr>
        <w:bidi/>
        <w:spacing w:line="240" w:lineRule="auto"/>
        <w:jc w:val="right"/>
        <w:rPr>
          <w:rFonts w:ascii="Sakkal Majalla" w:eastAsia="Times New Roman" w:hAnsi="Sakkal Majalla" w:cs="Sakkal Majalla" w:hint="cs"/>
          <w:b/>
          <w:bCs/>
          <w:color w:val="0F1115"/>
          <w:sz w:val="28"/>
          <w:szCs w:val="28"/>
          <w:rtl/>
        </w:rPr>
      </w:pPr>
      <w:hyperlink r:id="rId15" w:history="1">
        <w:r w:rsidRPr="003E0EE7">
          <w:rPr>
            <w:rStyle w:val="Hyperlink"/>
            <w:rFonts w:ascii="Sakkal Majalla" w:eastAsia="Times New Roman" w:hAnsi="Sakkal Majalla" w:cs="Sakkal Majalla"/>
            <w:b/>
            <w:bCs/>
            <w:sz w:val="28"/>
            <w:szCs w:val="28"/>
          </w:rPr>
          <w:t>https://www.researchgate.net/publication/397642199_tathyr_almkhatr_almtlqt_balmnakh_walastdamt_IFRS_S1_and_S2_ly_alastqrar_almaly_afaq_aqtsadyt_wmalyt_almyt</w:t>
        </w:r>
      </w:hyperlink>
    </w:p>
    <w:p w14:paraId="6A2B1361" w14:textId="77777777" w:rsidR="0055468F" w:rsidRPr="0055468F" w:rsidRDefault="0055468F" w:rsidP="0055468F">
      <w:pPr>
        <w:bidi/>
        <w:spacing w:line="240" w:lineRule="auto"/>
        <w:jc w:val="right"/>
        <w:rPr>
          <w:rFonts w:ascii="Sakkal Majalla" w:eastAsia="Times New Roman" w:hAnsi="Sakkal Majalla" w:cs="Sakkal Majalla"/>
          <w:b/>
          <w:bCs/>
          <w:color w:val="0F1115"/>
          <w:sz w:val="28"/>
          <w:szCs w:val="28"/>
        </w:rPr>
      </w:pPr>
    </w:p>
    <w:p w14:paraId="12657DFE" w14:textId="77777777" w:rsidR="00F10AAD" w:rsidRPr="00F10AAD" w:rsidRDefault="00F10AAD" w:rsidP="00F10AAD">
      <w:pPr>
        <w:bidi/>
        <w:spacing w:line="240" w:lineRule="auto"/>
        <w:jc w:val="right"/>
        <w:rPr>
          <w:rFonts w:ascii="Sakkal Majalla" w:eastAsia="Times New Roman" w:hAnsi="Sakkal Majalla" w:cs="Sakkal Majalla"/>
          <w:b/>
          <w:bCs/>
          <w:color w:val="0F1115"/>
          <w:sz w:val="28"/>
          <w:szCs w:val="28"/>
        </w:rPr>
      </w:pPr>
    </w:p>
    <w:p w14:paraId="44EA0923" w14:textId="3D15CA1C" w:rsidR="00F10AAD" w:rsidRPr="00F10AAD" w:rsidRDefault="00F10AAD" w:rsidP="0055468F">
      <w:pPr>
        <w:bidi/>
        <w:spacing w:line="240" w:lineRule="auto"/>
        <w:jc w:val="right"/>
        <w:rPr>
          <w:rFonts w:ascii="Sakkal Majalla" w:eastAsia="Times New Roman" w:hAnsi="Sakkal Majalla" w:cs="Sakkal Majalla"/>
          <w:b/>
          <w:bCs/>
          <w:color w:val="0F1115"/>
          <w:sz w:val="28"/>
          <w:szCs w:val="28"/>
        </w:rPr>
      </w:pPr>
      <w:r w:rsidRPr="00F10AAD">
        <w:rPr>
          <w:rFonts w:ascii="Sakkal Majalla" w:eastAsia="Times New Roman" w:hAnsi="Sakkal Majalla" w:cs="Sakkal Majalla"/>
          <w:b/>
          <w:bCs/>
          <w:color w:val="0F1115"/>
          <w:sz w:val="28"/>
          <w:szCs w:val="28"/>
          <w:rtl/>
        </w:rPr>
        <w:t xml:space="preserve">ثالثاً: تقارير شركات طاقة </w:t>
      </w:r>
    </w:p>
    <w:p w14:paraId="616D62B9" w14:textId="77777777" w:rsidR="00F10AAD" w:rsidRPr="00F10AAD" w:rsidRDefault="00F10AAD" w:rsidP="00F10AAD">
      <w:pPr>
        <w:bidi/>
        <w:spacing w:line="240" w:lineRule="auto"/>
        <w:jc w:val="right"/>
        <w:rPr>
          <w:rFonts w:ascii="Sakkal Majalla" w:eastAsia="Times New Roman" w:hAnsi="Sakkal Majalla" w:cs="Sakkal Majalla"/>
          <w:b/>
          <w:bCs/>
          <w:color w:val="0F1115"/>
          <w:sz w:val="28"/>
          <w:szCs w:val="28"/>
        </w:rPr>
      </w:pPr>
    </w:p>
    <w:p w14:paraId="3C713956" w14:textId="77777777" w:rsidR="00F10AAD" w:rsidRPr="00F10AAD" w:rsidRDefault="00F10AAD" w:rsidP="00F10AAD">
      <w:pPr>
        <w:bidi/>
        <w:spacing w:line="240" w:lineRule="auto"/>
        <w:jc w:val="right"/>
        <w:rPr>
          <w:rFonts w:ascii="Sakkal Majalla" w:eastAsia="Times New Roman" w:hAnsi="Sakkal Majalla" w:cs="Sakkal Majalla"/>
          <w:b/>
          <w:bCs/>
          <w:color w:val="0F1115"/>
          <w:sz w:val="28"/>
          <w:szCs w:val="28"/>
        </w:rPr>
      </w:pPr>
      <w:r w:rsidRPr="00F10AAD">
        <w:rPr>
          <w:rFonts w:ascii="Sakkal Majalla" w:eastAsia="Times New Roman" w:hAnsi="Sakkal Majalla" w:cs="Sakkal Majalla"/>
          <w:b/>
          <w:bCs/>
          <w:color w:val="0F1115"/>
          <w:sz w:val="28"/>
          <w:szCs w:val="28"/>
          <w:rtl/>
        </w:rPr>
        <w:t>* أرامكو السعودية (2024)</w:t>
      </w:r>
    </w:p>
    <w:p w14:paraId="5EB161D2" w14:textId="77777777" w:rsidR="00F10AAD" w:rsidRPr="00F10AAD" w:rsidRDefault="00F10AAD" w:rsidP="00F10AAD">
      <w:pPr>
        <w:bidi/>
        <w:spacing w:line="240" w:lineRule="auto"/>
        <w:jc w:val="right"/>
        <w:rPr>
          <w:rFonts w:ascii="Sakkal Majalla" w:eastAsia="Times New Roman" w:hAnsi="Sakkal Majalla" w:cs="Sakkal Majalla"/>
          <w:b/>
          <w:bCs/>
          <w:color w:val="0F1115"/>
          <w:sz w:val="28"/>
          <w:szCs w:val="28"/>
        </w:rPr>
      </w:pPr>
      <w:r w:rsidRPr="00F10AAD">
        <w:rPr>
          <w:rFonts w:ascii="Sakkal Majalla" w:eastAsia="Times New Roman" w:hAnsi="Sakkal Majalla" w:cs="Sakkal Majalla"/>
          <w:b/>
          <w:bCs/>
          <w:color w:val="0F1115"/>
          <w:sz w:val="28"/>
          <w:szCs w:val="28"/>
          <w:rtl/>
        </w:rPr>
        <w:t xml:space="preserve">    </w:t>
      </w:r>
      <w:r w:rsidRPr="00F10AAD">
        <w:rPr>
          <w:rFonts w:ascii="Sakkal Majalla" w:eastAsia="Times New Roman" w:hAnsi="Sakkal Majalla" w:cs="Sakkal Majalla"/>
          <w:b/>
          <w:bCs/>
          <w:color w:val="0F1115"/>
          <w:sz w:val="28"/>
          <w:szCs w:val="28"/>
        </w:rPr>
        <w:t>Sustainability Report 2024</w:t>
      </w:r>
    </w:p>
    <w:p w14:paraId="56029D5D" w14:textId="77777777" w:rsidR="00F10AAD" w:rsidRPr="00F10AAD" w:rsidRDefault="00F10AAD" w:rsidP="00F10AAD">
      <w:pPr>
        <w:bidi/>
        <w:spacing w:line="240" w:lineRule="auto"/>
        <w:jc w:val="right"/>
        <w:rPr>
          <w:rFonts w:ascii="Sakkal Majalla" w:eastAsia="Times New Roman" w:hAnsi="Sakkal Majalla" w:cs="Sakkal Majalla"/>
          <w:b/>
          <w:bCs/>
          <w:color w:val="0F1115"/>
          <w:sz w:val="28"/>
          <w:szCs w:val="28"/>
        </w:rPr>
      </w:pPr>
      <w:r w:rsidRPr="00F10AAD">
        <w:rPr>
          <w:rFonts w:ascii="Sakkal Majalla" w:eastAsia="Times New Roman" w:hAnsi="Sakkal Majalla" w:cs="Sakkal Majalla"/>
          <w:b/>
          <w:bCs/>
          <w:color w:val="0F1115"/>
          <w:sz w:val="28"/>
          <w:szCs w:val="28"/>
          <w:rtl/>
        </w:rPr>
        <w:t xml:space="preserve">* يحتوي على تطبيق عملي لإدارة المخاطر ضمن الاستدامة والحوكمة.  </w:t>
      </w:r>
    </w:p>
    <w:p w14:paraId="3D5BDE17" w14:textId="2A76D624" w:rsidR="00F10AAD" w:rsidRDefault="0055468F" w:rsidP="00F10AAD">
      <w:pPr>
        <w:bidi/>
        <w:spacing w:line="240" w:lineRule="auto"/>
        <w:jc w:val="right"/>
        <w:rPr>
          <w:rFonts w:ascii="Sakkal Majalla" w:eastAsia="Times New Roman" w:hAnsi="Sakkal Majalla" w:cs="Sakkal Majalla"/>
          <w:b/>
          <w:bCs/>
          <w:color w:val="0F1115"/>
          <w:sz w:val="28"/>
          <w:szCs w:val="28"/>
        </w:rPr>
      </w:pPr>
      <w:hyperlink r:id="rId16" w:history="1">
        <w:r w:rsidRPr="003E0EE7">
          <w:rPr>
            <w:rStyle w:val="Hyperlink"/>
            <w:rFonts w:ascii="Sakkal Majalla" w:eastAsia="Times New Roman" w:hAnsi="Sakkal Majalla" w:cs="Sakkal Majalla"/>
            <w:b/>
            <w:bCs/>
            <w:sz w:val="28"/>
            <w:szCs w:val="28"/>
          </w:rPr>
          <w:t>https://www.aramco.com/ar/sustainability/sustainability-report?utm_source</w:t>
        </w:r>
      </w:hyperlink>
    </w:p>
    <w:p w14:paraId="442A5ADB" w14:textId="77777777" w:rsidR="00F10AAD" w:rsidRPr="00F10AAD" w:rsidRDefault="00F10AAD" w:rsidP="0055468F">
      <w:pPr>
        <w:bidi/>
        <w:spacing w:line="240" w:lineRule="auto"/>
        <w:rPr>
          <w:rFonts w:ascii="Sakkal Majalla" w:eastAsia="Times New Roman" w:hAnsi="Sakkal Majalla" w:cs="Sakkal Majalla"/>
          <w:b/>
          <w:bCs/>
          <w:color w:val="0F1115"/>
          <w:sz w:val="28"/>
          <w:szCs w:val="28"/>
        </w:rPr>
      </w:pPr>
    </w:p>
    <w:p w14:paraId="27EC4FB0" w14:textId="77777777" w:rsidR="00F10AAD" w:rsidRPr="00F10AAD" w:rsidRDefault="00F10AAD" w:rsidP="00F10AAD">
      <w:pPr>
        <w:bidi/>
        <w:spacing w:line="240" w:lineRule="auto"/>
        <w:jc w:val="right"/>
        <w:rPr>
          <w:rFonts w:ascii="Sakkal Majalla" w:eastAsia="Times New Roman" w:hAnsi="Sakkal Majalla" w:cs="Sakkal Majalla"/>
          <w:b/>
          <w:bCs/>
          <w:color w:val="0F1115"/>
          <w:sz w:val="28"/>
          <w:szCs w:val="28"/>
        </w:rPr>
      </w:pPr>
      <w:r w:rsidRPr="00F10AAD">
        <w:rPr>
          <w:rFonts w:ascii="Sakkal Majalla" w:eastAsia="Times New Roman" w:hAnsi="Sakkal Majalla" w:cs="Sakkal Majalla"/>
          <w:b/>
          <w:bCs/>
          <w:color w:val="0F1115"/>
          <w:sz w:val="28"/>
          <w:szCs w:val="28"/>
          <w:rtl/>
        </w:rPr>
        <w:t>* تقارير سنوية واستدامة (مشابهة لنفس المجال):</w:t>
      </w:r>
    </w:p>
    <w:p w14:paraId="2FB9DB65" w14:textId="77777777" w:rsidR="00F10AAD" w:rsidRPr="00F10AAD" w:rsidRDefault="00F10AAD" w:rsidP="00F10AAD">
      <w:pPr>
        <w:bidi/>
        <w:spacing w:line="240" w:lineRule="auto"/>
        <w:jc w:val="right"/>
        <w:rPr>
          <w:rFonts w:ascii="Sakkal Majalla" w:eastAsia="Times New Roman" w:hAnsi="Sakkal Majalla" w:cs="Sakkal Majalla"/>
          <w:b/>
          <w:bCs/>
          <w:color w:val="0F1115"/>
          <w:sz w:val="28"/>
          <w:szCs w:val="28"/>
        </w:rPr>
      </w:pPr>
      <w:r w:rsidRPr="00F10AAD">
        <w:rPr>
          <w:rFonts w:ascii="Sakkal Majalla" w:eastAsia="Times New Roman" w:hAnsi="Sakkal Majalla" w:cs="Sakkal Majalla"/>
          <w:b/>
          <w:bCs/>
          <w:color w:val="0F1115"/>
          <w:sz w:val="28"/>
          <w:szCs w:val="28"/>
          <w:rtl/>
        </w:rPr>
        <w:t xml:space="preserve">* الشركات تعتمد على أطر مثل </w:t>
      </w:r>
      <w:r w:rsidRPr="00F10AAD">
        <w:rPr>
          <w:rFonts w:ascii="Sakkal Majalla" w:eastAsia="Times New Roman" w:hAnsi="Sakkal Majalla" w:cs="Sakkal Majalla"/>
          <w:b/>
          <w:bCs/>
          <w:color w:val="0F1115"/>
          <w:sz w:val="28"/>
          <w:szCs w:val="28"/>
        </w:rPr>
        <w:t>ISO 31000</w:t>
      </w:r>
      <w:r w:rsidRPr="00F10AAD">
        <w:rPr>
          <w:rFonts w:ascii="Sakkal Majalla" w:eastAsia="Times New Roman" w:hAnsi="Sakkal Majalla" w:cs="Sakkal Majalla"/>
          <w:b/>
          <w:bCs/>
          <w:color w:val="0F1115"/>
          <w:sz w:val="28"/>
          <w:szCs w:val="28"/>
          <w:rtl/>
        </w:rPr>
        <w:t xml:space="preserve"> </w:t>
      </w:r>
      <w:proofErr w:type="gramStart"/>
      <w:r w:rsidRPr="00F10AAD">
        <w:rPr>
          <w:rFonts w:ascii="Sakkal Majalla" w:eastAsia="Times New Roman" w:hAnsi="Sakkal Majalla" w:cs="Sakkal Majalla"/>
          <w:b/>
          <w:bCs/>
          <w:color w:val="0F1115"/>
          <w:sz w:val="28"/>
          <w:szCs w:val="28"/>
          <w:rtl/>
        </w:rPr>
        <w:t xml:space="preserve">و </w:t>
      </w:r>
      <w:r w:rsidRPr="00F10AAD">
        <w:rPr>
          <w:rFonts w:ascii="Sakkal Majalla" w:eastAsia="Times New Roman" w:hAnsi="Sakkal Majalla" w:cs="Sakkal Majalla"/>
          <w:b/>
          <w:bCs/>
          <w:color w:val="0F1115"/>
          <w:sz w:val="28"/>
          <w:szCs w:val="28"/>
        </w:rPr>
        <w:t>COSO</w:t>
      </w:r>
      <w:proofErr w:type="gramEnd"/>
      <w:r w:rsidRPr="00F10AAD">
        <w:rPr>
          <w:rFonts w:ascii="Sakkal Majalla" w:eastAsia="Times New Roman" w:hAnsi="Sakkal Majalla" w:cs="Sakkal Majalla"/>
          <w:b/>
          <w:bCs/>
          <w:color w:val="0F1115"/>
          <w:sz w:val="28"/>
          <w:szCs w:val="28"/>
        </w:rPr>
        <w:t xml:space="preserve"> ERM</w:t>
      </w:r>
      <w:r w:rsidRPr="00F10AAD">
        <w:rPr>
          <w:rFonts w:ascii="Sakkal Majalla" w:eastAsia="Times New Roman" w:hAnsi="Sakkal Majalla" w:cs="Sakkal Majalla"/>
          <w:b/>
          <w:bCs/>
          <w:color w:val="0F1115"/>
          <w:sz w:val="28"/>
          <w:szCs w:val="28"/>
          <w:rtl/>
        </w:rPr>
        <w:t xml:space="preserve"> لربط إدارة المخاطر بالاستراتيجية والاستدامة  </w:t>
      </w:r>
    </w:p>
    <w:p w14:paraId="08227DF9" w14:textId="7ECBF65E" w:rsidR="00F10AAD" w:rsidRDefault="0055468F" w:rsidP="00F10AAD">
      <w:pPr>
        <w:bidi/>
        <w:spacing w:line="240" w:lineRule="auto"/>
        <w:jc w:val="right"/>
        <w:rPr>
          <w:rFonts w:ascii="Sakkal Majalla" w:eastAsia="Times New Roman" w:hAnsi="Sakkal Majalla" w:cs="Sakkal Majalla"/>
          <w:b/>
          <w:bCs/>
          <w:color w:val="0F1115"/>
          <w:sz w:val="28"/>
          <w:szCs w:val="28"/>
        </w:rPr>
      </w:pPr>
      <w:hyperlink r:id="rId17" w:history="1">
        <w:r w:rsidRPr="003E0EE7">
          <w:rPr>
            <w:rStyle w:val="Hyperlink"/>
            <w:rFonts w:ascii="Sakkal Majalla" w:eastAsia="Times New Roman" w:hAnsi="Sakkal Majalla" w:cs="Sakkal Majalla"/>
            <w:b/>
            <w:bCs/>
            <w:sz w:val="28"/>
            <w:szCs w:val="28"/>
          </w:rPr>
          <w:t>https://solutions.com.sa/report-investor-relations/annual-report-2024/ar/risk-management.html?utm_source</w:t>
        </w:r>
      </w:hyperlink>
    </w:p>
    <w:p w14:paraId="1D72FFC8" w14:textId="77777777" w:rsidR="0055468F" w:rsidRPr="0055468F" w:rsidRDefault="0055468F" w:rsidP="0055468F">
      <w:pPr>
        <w:bidi/>
        <w:spacing w:line="240" w:lineRule="auto"/>
        <w:jc w:val="right"/>
        <w:rPr>
          <w:rFonts w:ascii="Sakkal Majalla" w:eastAsia="Times New Roman" w:hAnsi="Sakkal Majalla" w:cs="Sakkal Majalla"/>
          <w:b/>
          <w:bCs/>
          <w:color w:val="0F1115"/>
          <w:sz w:val="28"/>
          <w:szCs w:val="28"/>
        </w:rPr>
      </w:pPr>
    </w:p>
    <w:p w14:paraId="04A6A473" w14:textId="77777777" w:rsidR="00F10AAD" w:rsidRPr="00F10AAD" w:rsidRDefault="00F10AAD" w:rsidP="00F10AAD">
      <w:pPr>
        <w:bidi/>
        <w:spacing w:line="240" w:lineRule="auto"/>
        <w:jc w:val="right"/>
        <w:rPr>
          <w:rFonts w:ascii="Sakkal Majalla" w:eastAsia="Times New Roman" w:hAnsi="Sakkal Majalla" w:cs="Sakkal Majalla"/>
          <w:b/>
          <w:bCs/>
          <w:color w:val="0F1115"/>
          <w:sz w:val="28"/>
          <w:szCs w:val="28"/>
        </w:rPr>
      </w:pPr>
    </w:p>
    <w:p w14:paraId="07FF808F" w14:textId="77777777" w:rsidR="00F10AAD" w:rsidRPr="00F10AAD" w:rsidRDefault="00F10AAD" w:rsidP="00F10AAD">
      <w:pPr>
        <w:bidi/>
        <w:spacing w:line="240" w:lineRule="auto"/>
        <w:jc w:val="right"/>
        <w:rPr>
          <w:rFonts w:ascii="Sakkal Majalla" w:eastAsia="Times New Roman" w:hAnsi="Sakkal Majalla" w:cs="Sakkal Majalla"/>
          <w:b/>
          <w:bCs/>
          <w:color w:val="0F1115"/>
          <w:sz w:val="28"/>
          <w:szCs w:val="28"/>
        </w:rPr>
      </w:pPr>
      <w:r w:rsidRPr="00F10AAD">
        <w:rPr>
          <w:rFonts w:ascii="Sakkal Majalla" w:eastAsia="Times New Roman" w:hAnsi="Sakkal Majalla" w:cs="Sakkal Majalla"/>
          <w:b/>
          <w:bCs/>
          <w:color w:val="0F1115"/>
          <w:sz w:val="28"/>
          <w:szCs w:val="28"/>
          <w:rtl/>
        </w:rPr>
        <w:t>رابعاً: مراجع ومعايير دولية (أساسية في الإطار النظري)</w:t>
      </w:r>
    </w:p>
    <w:p w14:paraId="6FF3AAF0" w14:textId="77777777" w:rsidR="00F10AAD" w:rsidRPr="00F10AAD" w:rsidRDefault="00F10AAD" w:rsidP="00F10AAD">
      <w:pPr>
        <w:bidi/>
        <w:spacing w:line="240" w:lineRule="auto"/>
        <w:jc w:val="right"/>
        <w:rPr>
          <w:rFonts w:ascii="Sakkal Majalla" w:eastAsia="Times New Roman" w:hAnsi="Sakkal Majalla" w:cs="Sakkal Majalla"/>
          <w:b/>
          <w:bCs/>
          <w:color w:val="0F1115"/>
          <w:sz w:val="28"/>
          <w:szCs w:val="28"/>
        </w:rPr>
      </w:pPr>
    </w:p>
    <w:p w14:paraId="27C2346E" w14:textId="77777777" w:rsidR="00F10AAD" w:rsidRPr="00F10AAD" w:rsidRDefault="00F10AAD" w:rsidP="00F10AAD">
      <w:pPr>
        <w:bidi/>
        <w:spacing w:line="240" w:lineRule="auto"/>
        <w:jc w:val="right"/>
        <w:rPr>
          <w:rFonts w:ascii="Sakkal Majalla" w:eastAsia="Times New Roman" w:hAnsi="Sakkal Majalla" w:cs="Sakkal Majalla"/>
          <w:b/>
          <w:bCs/>
          <w:color w:val="0F1115"/>
          <w:sz w:val="28"/>
          <w:szCs w:val="28"/>
        </w:rPr>
      </w:pPr>
      <w:r w:rsidRPr="00F10AAD">
        <w:rPr>
          <w:rFonts w:ascii="Sakkal Majalla" w:eastAsia="Times New Roman" w:hAnsi="Sakkal Majalla" w:cs="Sakkal Majalla"/>
          <w:b/>
          <w:bCs/>
          <w:color w:val="0F1115"/>
          <w:sz w:val="28"/>
          <w:szCs w:val="28"/>
          <w:rtl/>
        </w:rPr>
        <w:t xml:space="preserve">* </w:t>
      </w:r>
      <w:r w:rsidRPr="00F10AAD">
        <w:rPr>
          <w:rFonts w:ascii="Sakkal Majalla" w:eastAsia="Times New Roman" w:hAnsi="Sakkal Majalla" w:cs="Sakkal Majalla"/>
          <w:b/>
          <w:bCs/>
          <w:color w:val="0F1115"/>
          <w:sz w:val="28"/>
          <w:szCs w:val="28"/>
        </w:rPr>
        <w:t>ISO 31000 (Risk Management Standard)</w:t>
      </w:r>
    </w:p>
    <w:p w14:paraId="6062154F" w14:textId="1439F507" w:rsidR="00F10AAD" w:rsidRPr="00F10AAD" w:rsidRDefault="00F10AAD" w:rsidP="00F10AAD">
      <w:pPr>
        <w:bidi/>
        <w:spacing w:line="240" w:lineRule="auto"/>
        <w:jc w:val="right"/>
        <w:rPr>
          <w:rFonts w:ascii="Sakkal Majalla" w:eastAsia="Times New Roman" w:hAnsi="Sakkal Majalla" w:cs="Sakkal Majalla"/>
          <w:b/>
          <w:bCs/>
          <w:color w:val="0F1115"/>
          <w:sz w:val="28"/>
          <w:szCs w:val="28"/>
        </w:rPr>
      </w:pPr>
      <w:r w:rsidRPr="00F10AAD">
        <w:rPr>
          <w:rFonts w:ascii="Sakkal Majalla" w:eastAsia="Times New Roman" w:hAnsi="Sakkal Majalla" w:cs="Sakkal Majalla"/>
          <w:b/>
          <w:bCs/>
          <w:color w:val="0F1115"/>
          <w:sz w:val="28"/>
          <w:szCs w:val="28"/>
          <w:rtl/>
        </w:rPr>
        <w:t xml:space="preserve">* المعيار العالمي لإدارة المخاطر </w:t>
      </w:r>
    </w:p>
    <w:p w14:paraId="6F0AF1DB" w14:textId="77777777" w:rsidR="00F10AAD" w:rsidRPr="00F10AAD" w:rsidRDefault="00F10AAD" w:rsidP="0055468F">
      <w:pPr>
        <w:bidi/>
        <w:spacing w:line="240" w:lineRule="auto"/>
        <w:rPr>
          <w:rFonts w:ascii="Sakkal Majalla" w:eastAsia="Times New Roman" w:hAnsi="Sakkal Majalla" w:cs="Sakkal Majalla" w:hint="cs"/>
          <w:b/>
          <w:bCs/>
          <w:color w:val="0F1115"/>
          <w:sz w:val="28"/>
          <w:szCs w:val="28"/>
        </w:rPr>
      </w:pPr>
    </w:p>
    <w:p w14:paraId="11ED455D" w14:textId="77777777" w:rsidR="00F10AAD" w:rsidRPr="00F10AAD" w:rsidRDefault="00F10AAD" w:rsidP="00F10AAD">
      <w:pPr>
        <w:bidi/>
        <w:spacing w:line="240" w:lineRule="auto"/>
        <w:jc w:val="right"/>
        <w:rPr>
          <w:rFonts w:ascii="Sakkal Majalla" w:eastAsia="Times New Roman" w:hAnsi="Sakkal Majalla" w:cs="Sakkal Majalla"/>
          <w:b/>
          <w:bCs/>
          <w:color w:val="0F1115"/>
          <w:sz w:val="28"/>
          <w:szCs w:val="28"/>
        </w:rPr>
      </w:pPr>
      <w:r w:rsidRPr="00F10AAD">
        <w:rPr>
          <w:rFonts w:ascii="Sakkal Majalla" w:eastAsia="Times New Roman" w:hAnsi="Sakkal Majalla" w:cs="Sakkal Majalla"/>
          <w:b/>
          <w:bCs/>
          <w:color w:val="0F1115"/>
          <w:sz w:val="28"/>
          <w:szCs w:val="28"/>
          <w:rtl/>
        </w:rPr>
        <w:t xml:space="preserve">* </w:t>
      </w:r>
      <w:r w:rsidRPr="00F10AAD">
        <w:rPr>
          <w:rFonts w:ascii="Sakkal Majalla" w:eastAsia="Times New Roman" w:hAnsi="Sakkal Majalla" w:cs="Sakkal Majalla"/>
          <w:b/>
          <w:bCs/>
          <w:color w:val="0F1115"/>
          <w:sz w:val="28"/>
          <w:szCs w:val="28"/>
        </w:rPr>
        <w:t>COSO ERM Framework (Enterprise Risk Management)</w:t>
      </w:r>
    </w:p>
    <w:p w14:paraId="568ABC5A" w14:textId="77777777" w:rsidR="00F10AAD" w:rsidRPr="00F10AAD" w:rsidRDefault="00F10AAD" w:rsidP="00F10AAD">
      <w:pPr>
        <w:bidi/>
        <w:spacing w:line="240" w:lineRule="auto"/>
        <w:jc w:val="right"/>
        <w:rPr>
          <w:rFonts w:ascii="Sakkal Majalla" w:eastAsia="Times New Roman" w:hAnsi="Sakkal Majalla" w:cs="Sakkal Majalla"/>
          <w:b/>
          <w:bCs/>
          <w:color w:val="0F1115"/>
          <w:sz w:val="28"/>
          <w:szCs w:val="28"/>
        </w:rPr>
      </w:pPr>
      <w:r w:rsidRPr="00F10AAD">
        <w:rPr>
          <w:rFonts w:ascii="Sakkal Majalla" w:eastAsia="Times New Roman" w:hAnsi="Sakkal Majalla" w:cs="Sakkal Majalla"/>
          <w:b/>
          <w:bCs/>
          <w:color w:val="0F1115"/>
          <w:sz w:val="28"/>
          <w:szCs w:val="28"/>
          <w:rtl/>
        </w:rPr>
        <w:t>* إطار يربط إدارة المخاطر بالأداء والاستدامة</w:t>
      </w:r>
    </w:p>
    <w:p w14:paraId="2368B20C" w14:textId="77777777" w:rsidR="00F10AAD" w:rsidRPr="00F10AAD" w:rsidRDefault="00F10AAD" w:rsidP="00F10AAD">
      <w:pPr>
        <w:bidi/>
        <w:spacing w:line="240" w:lineRule="auto"/>
        <w:jc w:val="right"/>
        <w:rPr>
          <w:rFonts w:ascii="Sakkal Majalla" w:eastAsia="Times New Roman" w:hAnsi="Sakkal Majalla" w:cs="Sakkal Majalla"/>
          <w:b/>
          <w:bCs/>
          <w:color w:val="0F1115"/>
          <w:sz w:val="28"/>
          <w:szCs w:val="28"/>
        </w:rPr>
      </w:pPr>
    </w:p>
    <w:p w14:paraId="7F21EECE" w14:textId="77777777" w:rsidR="00F10AAD" w:rsidRPr="00F10AAD" w:rsidRDefault="00F10AAD" w:rsidP="00F10AAD">
      <w:pPr>
        <w:bidi/>
        <w:spacing w:line="240" w:lineRule="auto"/>
        <w:jc w:val="right"/>
        <w:rPr>
          <w:rFonts w:ascii="Sakkal Majalla" w:eastAsia="Times New Roman" w:hAnsi="Sakkal Majalla" w:cs="Sakkal Majalla"/>
          <w:b/>
          <w:bCs/>
          <w:color w:val="0F1115"/>
          <w:sz w:val="28"/>
          <w:szCs w:val="28"/>
        </w:rPr>
      </w:pPr>
    </w:p>
    <w:p w14:paraId="067F9409" w14:textId="07F76207" w:rsidR="00F10AAD" w:rsidRPr="00F10AAD" w:rsidRDefault="00F10AAD" w:rsidP="0055468F">
      <w:pPr>
        <w:bidi/>
        <w:spacing w:line="240" w:lineRule="auto"/>
        <w:jc w:val="right"/>
        <w:rPr>
          <w:rFonts w:ascii="Sakkal Majalla" w:eastAsia="Times New Roman" w:hAnsi="Sakkal Majalla" w:cs="Sakkal Majalla"/>
          <w:b/>
          <w:bCs/>
          <w:color w:val="0F1115"/>
          <w:sz w:val="28"/>
          <w:szCs w:val="28"/>
        </w:rPr>
      </w:pPr>
      <w:r w:rsidRPr="00F10AAD">
        <w:rPr>
          <w:rFonts w:ascii="Sakkal Majalla" w:eastAsia="Times New Roman" w:hAnsi="Sakkal Majalla" w:cs="Sakkal Majalla"/>
          <w:b/>
          <w:bCs/>
          <w:color w:val="0F1115"/>
          <w:sz w:val="28"/>
          <w:szCs w:val="28"/>
          <w:rtl/>
        </w:rPr>
        <w:t>خامساً: مراجع داعمة لقطاع الطاقة</w:t>
      </w:r>
    </w:p>
    <w:p w14:paraId="675ECAF9" w14:textId="77777777" w:rsidR="00F10AAD" w:rsidRPr="00F10AAD" w:rsidRDefault="00F10AAD" w:rsidP="00F10AAD">
      <w:pPr>
        <w:bidi/>
        <w:spacing w:line="240" w:lineRule="auto"/>
        <w:jc w:val="right"/>
        <w:rPr>
          <w:rFonts w:ascii="Sakkal Majalla" w:eastAsia="Times New Roman" w:hAnsi="Sakkal Majalla" w:cs="Sakkal Majalla"/>
          <w:b/>
          <w:bCs/>
          <w:color w:val="0F1115"/>
          <w:sz w:val="28"/>
          <w:szCs w:val="28"/>
        </w:rPr>
      </w:pPr>
      <w:r w:rsidRPr="00F10AAD">
        <w:rPr>
          <w:rFonts w:ascii="Sakkal Majalla" w:eastAsia="Times New Roman" w:hAnsi="Sakkal Majalla" w:cs="Sakkal Majalla"/>
          <w:b/>
          <w:bCs/>
          <w:color w:val="0F1115"/>
          <w:sz w:val="28"/>
          <w:szCs w:val="28"/>
          <w:rtl/>
        </w:rPr>
        <w:t xml:space="preserve">* </w:t>
      </w:r>
      <w:r w:rsidRPr="00F10AAD">
        <w:rPr>
          <w:rFonts w:ascii="Sakkal Majalla" w:eastAsia="Times New Roman" w:hAnsi="Sakkal Majalla" w:cs="Sakkal Majalla"/>
          <w:b/>
          <w:bCs/>
          <w:color w:val="0F1115"/>
          <w:sz w:val="28"/>
          <w:szCs w:val="28"/>
        </w:rPr>
        <w:t>Schneider Electric</w:t>
      </w:r>
      <w:r w:rsidRPr="00F10AAD">
        <w:rPr>
          <w:rFonts w:ascii="Sakkal Majalla" w:eastAsia="Times New Roman" w:hAnsi="Sakkal Majalla" w:cs="Sakkal Majalla"/>
          <w:b/>
          <w:bCs/>
          <w:color w:val="0F1115"/>
          <w:sz w:val="28"/>
          <w:szCs w:val="28"/>
          <w:rtl/>
        </w:rPr>
        <w:t xml:space="preserve"> (2024)</w:t>
      </w:r>
    </w:p>
    <w:p w14:paraId="3A9DAB04" w14:textId="77777777" w:rsidR="00F10AAD" w:rsidRPr="00F10AAD" w:rsidRDefault="00F10AAD" w:rsidP="00F10AAD">
      <w:pPr>
        <w:bidi/>
        <w:spacing w:line="240" w:lineRule="auto"/>
        <w:jc w:val="right"/>
        <w:rPr>
          <w:rFonts w:ascii="Sakkal Majalla" w:eastAsia="Times New Roman" w:hAnsi="Sakkal Majalla" w:cs="Sakkal Majalla"/>
          <w:b/>
          <w:bCs/>
          <w:color w:val="0F1115"/>
          <w:sz w:val="28"/>
          <w:szCs w:val="28"/>
        </w:rPr>
      </w:pPr>
      <w:r w:rsidRPr="00F10AAD">
        <w:rPr>
          <w:rFonts w:ascii="Sakkal Majalla" w:eastAsia="Times New Roman" w:hAnsi="Sakkal Majalla" w:cs="Sakkal Majalla"/>
          <w:b/>
          <w:bCs/>
          <w:color w:val="0F1115"/>
          <w:sz w:val="28"/>
          <w:szCs w:val="28"/>
          <w:rtl/>
        </w:rPr>
        <w:t xml:space="preserve">    </w:t>
      </w:r>
      <w:r w:rsidRPr="00F10AAD">
        <w:rPr>
          <w:rFonts w:ascii="Sakkal Majalla" w:eastAsia="Times New Roman" w:hAnsi="Sakkal Majalla" w:cs="Sakkal Majalla"/>
          <w:b/>
          <w:bCs/>
          <w:color w:val="0F1115"/>
          <w:sz w:val="28"/>
          <w:szCs w:val="28"/>
        </w:rPr>
        <w:t>Energy Risk Management &amp; Sustainability Consulting</w:t>
      </w:r>
    </w:p>
    <w:p w14:paraId="30C09182" w14:textId="4DB69C42" w:rsidR="00DB71CB" w:rsidRPr="00DB71CB" w:rsidRDefault="00F10AAD" w:rsidP="00F10AAD">
      <w:pPr>
        <w:bidi/>
        <w:spacing w:line="240" w:lineRule="auto"/>
        <w:jc w:val="right"/>
        <w:rPr>
          <w:rFonts w:ascii="Sakkal Majalla" w:eastAsia="Times New Roman" w:hAnsi="Sakkal Majalla" w:cs="Sakkal Majalla"/>
          <w:color w:val="0F1115"/>
          <w:sz w:val="28"/>
          <w:szCs w:val="28"/>
        </w:rPr>
      </w:pPr>
      <w:r w:rsidRPr="00F10AAD">
        <w:rPr>
          <w:rFonts w:ascii="Sakkal Majalla" w:eastAsia="Times New Roman" w:hAnsi="Sakkal Majalla" w:cs="Sakkal Majalla"/>
          <w:b/>
          <w:bCs/>
          <w:color w:val="0F1115"/>
          <w:sz w:val="28"/>
          <w:szCs w:val="28"/>
          <w:rtl/>
        </w:rPr>
        <w:t>* يوضح كيف تؤثر تقلبات الطاقة وإدارة المخاطر على القرارات الاستراتيجية</w:t>
      </w:r>
      <w:r w:rsidR="00DB71CB" w:rsidRPr="00DB71CB">
        <w:rPr>
          <w:rFonts w:ascii="Sakkal Majalla" w:eastAsia="Times New Roman" w:hAnsi="Sakkal Majalla" w:cs="Sakkal Majalla"/>
          <w:b/>
          <w:bCs/>
          <w:color w:val="0F1115"/>
          <w:sz w:val="28"/>
          <w:szCs w:val="28"/>
          <w:rtl/>
        </w:rPr>
        <w:tab/>
      </w:r>
      <w:r w:rsidR="00DB71CB" w:rsidRPr="00DB71CB">
        <w:rPr>
          <w:rFonts w:ascii="Sakkal Majalla" w:eastAsia="Times New Roman" w:hAnsi="Sakkal Majalla" w:cs="Sakkal Majalla"/>
          <w:color w:val="0F1115"/>
          <w:sz w:val="28"/>
          <w:szCs w:val="28"/>
          <w:rtl/>
        </w:rPr>
        <w:t xml:space="preserve"> </w:t>
      </w:r>
    </w:p>
    <w:p w14:paraId="669AE870" w14:textId="468ED00C" w:rsidR="00DB71CB" w:rsidRDefault="0055468F" w:rsidP="00DB71CB">
      <w:pPr>
        <w:bidi/>
        <w:spacing w:line="240" w:lineRule="auto"/>
        <w:jc w:val="right"/>
        <w:rPr>
          <w:rFonts w:ascii="Sakkal Majalla" w:eastAsia="Times New Roman" w:hAnsi="Sakkal Majalla" w:cs="Sakkal Majalla"/>
          <w:color w:val="0F1115"/>
          <w:sz w:val="28"/>
          <w:szCs w:val="28"/>
        </w:rPr>
      </w:pPr>
      <w:hyperlink r:id="rId18" w:history="1">
        <w:r w:rsidRPr="003E0EE7">
          <w:rPr>
            <w:rStyle w:val="Hyperlink"/>
            <w:rFonts w:ascii="Sakkal Majalla" w:eastAsia="Times New Roman" w:hAnsi="Sakkal Majalla" w:cs="Sakkal Majalla"/>
            <w:sz w:val="28"/>
            <w:szCs w:val="28"/>
          </w:rPr>
          <w:t>https://www.se.com/sa/ar/work/services/se-advisory-services/energy-management/?utm_source</w:t>
        </w:r>
      </w:hyperlink>
    </w:p>
    <w:p w14:paraId="68BC9F58" w14:textId="77777777" w:rsidR="0055468F" w:rsidRDefault="0055468F" w:rsidP="0055468F">
      <w:pPr>
        <w:bidi/>
        <w:spacing w:line="240" w:lineRule="auto"/>
        <w:jc w:val="right"/>
        <w:rPr>
          <w:rFonts w:ascii="Sakkal Majalla" w:eastAsia="Times New Roman" w:hAnsi="Sakkal Majalla" w:cs="Sakkal Majalla"/>
          <w:color w:val="0F1115"/>
          <w:sz w:val="28"/>
          <w:szCs w:val="28"/>
          <w:rtl/>
        </w:rPr>
      </w:pPr>
    </w:p>
    <w:p w14:paraId="367D3E9E" w14:textId="77777777" w:rsidR="001A74FC" w:rsidRPr="001A74FC" w:rsidRDefault="001A74FC" w:rsidP="001A74FC">
      <w:pPr>
        <w:bidi/>
        <w:spacing w:line="240" w:lineRule="auto"/>
        <w:jc w:val="right"/>
        <w:rPr>
          <w:rFonts w:ascii="Sakkal Majalla" w:eastAsia="Times New Roman" w:hAnsi="Sakkal Majalla" w:cs="Sakkal Majalla"/>
          <w:color w:val="0F1115"/>
          <w:sz w:val="28"/>
          <w:szCs w:val="28"/>
        </w:rPr>
      </w:pPr>
      <w:r w:rsidRPr="001A74FC">
        <w:rPr>
          <w:rFonts w:ascii="Sakkal Majalla" w:eastAsia="Times New Roman" w:hAnsi="Sakkal Majalla" w:cs="Sakkal Majalla"/>
          <w:color w:val="0F1115"/>
          <w:sz w:val="28"/>
          <w:szCs w:val="28"/>
          <w:rtl/>
        </w:rPr>
        <w:t>(2023)</w:t>
      </w:r>
    </w:p>
    <w:p w14:paraId="7DD811BB" w14:textId="77777777" w:rsidR="001A74FC" w:rsidRPr="001A74FC" w:rsidRDefault="001A74FC" w:rsidP="001A74FC">
      <w:pPr>
        <w:bidi/>
        <w:spacing w:line="240" w:lineRule="auto"/>
        <w:jc w:val="right"/>
        <w:rPr>
          <w:rFonts w:ascii="Sakkal Majalla" w:eastAsia="Times New Roman" w:hAnsi="Sakkal Majalla" w:cs="Sakkal Majalla"/>
          <w:color w:val="0F1115"/>
          <w:sz w:val="28"/>
          <w:szCs w:val="28"/>
        </w:rPr>
      </w:pPr>
      <w:r w:rsidRPr="001A74FC">
        <w:rPr>
          <w:rFonts w:ascii="Sakkal Majalla" w:eastAsia="Times New Roman" w:hAnsi="Sakkal Majalla" w:cs="Sakkal Majalla"/>
          <w:color w:val="0F1115"/>
          <w:sz w:val="28"/>
          <w:szCs w:val="28"/>
          <w:rtl/>
        </w:rPr>
        <w:t xml:space="preserve">    </w:t>
      </w:r>
      <w:r w:rsidRPr="001A74FC">
        <w:rPr>
          <w:rFonts w:ascii="Sakkal Majalla" w:eastAsia="Times New Roman" w:hAnsi="Sakkal Majalla" w:cs="Sakkal Majalla"/>
          <w:color w:val="0F1115"/>
          <w:sz w:val="28"/>
          <w:szCs w:val="28"/>
        </w:rPr>
        <w:t>Risk Disclosure in Sustainability Reports: Empirical Evidence from the Energy Sector</w:t>
      </w:r>
      <w:r w:rsidRPr="001A74FC">
        <w:rPr>
          <w:rFonts w:ascii="Sakkal Majalla" w:eastAsia="Times New Roman" w:hAnsi="Sakkal Majalla" w:cs="Sakkal Majalla"/>
          <w:color w:val="0F1115"/>
          <w:sz w:val="28"/>
          <w:szCs w:val="28"/>
          <w:rtl/>
        </w:rPr>
        <w:t>.</w:t>
      </w:r>
    </w:p>
    <w:p w14:paraId="652D2712" w14:textId="77777777" w:rsidR="001A74FC" w:rsidRPr="001A74FC" w:rsidRDefault="001A74FC" w:rsidP="001A74FC">
      <w:pPr>
        <w:bidi/>
        <w:spacing w:line="240" w:lineRule="auto"/>
        <w:jc w:val="right"/>
        <w:rPr>
          <w:rFonts w:ascii="Sakkal Majalla" w:eastAsia="Times New Roman" w:hAnsi="Sakkal Majalla" w:cs="Sakkal Majalla"/>
          <w:color w:val="0F1115"/>
          <w:sz w:val="28"/>
          <w:szCs w:val="28"/>
        </w:rPr>
      </w:pPr>
      <w:r w:rsidRPr="001A74FC">
        <w:rPr>
          <w:rFonts w:ascii="Sakkal Majalla" w:eastAsia="Times New Roman" w:hAnsi="Sakkal Majalla" w:cs="Sakkal Majalla"/>
          <w:color w:val="0F1115"/>
          <w:sz w:val="28"/>
          <w:szCs w:val="28"/>
          <w:rtl/>
        </w:rPr>
        <w:t xml:space="preserve">    </w:t>
      </w:r>
      <w:r w:rsidRPr="001A74FC">
        <w:rPr>
          <w:rFonts w:ascii="Sakkal Majalla" w:eastAsia="Times New Roman" w:hAnsi="Sakkal Majalla" w:cs="Sakkal Majalla"/>
          <w:color w:val="0F1115"/>
          <w:sz w:val="28"/>
          <w:szCs w:val="28"/>
        </w:rPr>
        <w:t>Journal of Utilities Policy</w:t>
      </w:r>
      <w:r w:rsidRPr="001A74FC">
        <w:rPr>
          <w:rFonts w:ascii="Sakkal Majalla" w:eastAsia="Times New Roman" w:hAnsi="Sakkal Majalla" w:cs="Sakkal Majalla"/>
          <w:color w:val="0F1115"/>
          <w:sz w:val="28"/>
          <w:szCs w:val="28"/>
          <w:rtl/>
        </w:rPr>
        <w:t>.</w:t>
      </w:r>
    </w:p>
    <w:p w14:paraId="20ECB1B3" w14:textId="77777777" w:rsidR="001A74FC" w:rsidRPr="001A74FC" w:rsidRDefault="001A74FC" w:rsidP="001A74FC">
      <w:pPr>
        <w:bidi/>
        <w:spacing w:line="240" w:lineRule="auto"/>
        <w:jc w:val="right"/>
        <w:rPr>
          <w:rFonts w:ascii="Sakkal Majalla" w:eastAsia="Times New Roman" w:hAnsi="Sakkal Majalla" w:cs="Sakkal Majalla"/>
          <w:color w:val="0F1115"/>
          <w:sz w:val="28"/>
          <w:szCs w:val="28"/>
        </w:rPr>
      </w:pPr>
      <w:r w:rsidRPr="001A74FC">
        <w:rPr>
          <w:rFonts w:ascii="Sakkal Majalla" w:eastAsia="Times New Roman" w:hAnsi="Sakkal Majalla" w:cs="Sakkal Majalla"/>
          <w:color w:val="0F1115"/>
          <w:sz w:val="28"/>
          <w:szCs w:val="28"/>
          <w:rtl/>
        </w:rPr>
        <w:t>* توضح أهمية الإفصاح عن المخاطر في شركات الطاقة وعلاقته بالحوكمة</w:t>
      </w:r>
    </w:p>
    <w:p w14:paraId="39814B77" w14:textId="14B7324F" w:rsidR="0041753E" w:rsidRDefault="001A74FC" w:rsidP="001A74FC">
      <w:pPr>
        <w:bidi/>
        <w:spacing w:line="240" w:lineRule="auto"/>
        <w:jc w:val="right"/>
        <w:rPr>
          <w:rFonts w:ascii="Sakkal Majalla" w:eastAsia="Times New Roman" w:hAnsi="Sakkal Majalla" w:cs="Sakkal Majalla"/>
          <w:color w:val="0F1115"/>
          <w:sz w:val="28"/>
          <w:szCs w:val="28"/>
        </w:rPr>
      </w:pPr>
      <w:hyperlink r:id="rId19" w:history="1">
        <w:r w:rsidRPr="003E0EE7">
          <w:rPr>
            <w:rStyle w:val="Hyperlink"/>
            <w:rFonts w:ascii="Sakkal Majalla" w:eastAsia="Times New Roman" w:hAnsi="Sakkal Majalla" w:cs="Sakkal Majalla"/>
            <w:sz w:val="28"/>
            <w:szCs w:val="28"/>
          </w:rPr>
          <w:t>https://www.sciencedirect.com/science/article/abs/pii/S0957178723000991?utm_source</w:t>
        </w:r>
      </w:hyperlink>
    </w:p>
    <w:p w14:paraId="64B8239C" w14:textId="77777777" w:rsidR="001A74FC" w:rsidRDefault="001A74FC" w:rsidP="001A74FC">
      <w:pPr>
        <w:bidi/>
        <w:spacing w:line="240" w:lineRule="auto"/>
        <w:jc w:val="right"/>
        <w:rPr>
          <w:rFonts w:ascii="Sakkal Majalla" w:eastAsia="Times New Roman" w:hAnsi="Sakkal Majalla" w:cs="Sakkal Majalla"/>
          <w:color w:val="0F1115"/>
          <w:sz w:val="28"/>
          <w:szCs w:val="28"/>
        </w:rPr>
      </w:pPr>
    </w:p>
    <w:p w14:paraId="14AFB270" w14:textId="77777777" w:rsidR="001A74FC" w:rsidRPr="001A74FC" w:rsidRDefault="001A74FC" w:rsidP="001A74FC">
      <w:pPr>
        <w:bidi/>
        <w:spacing w:line="240" w:lineRule="auto"/>
        <w:jc w:val="right"/>
        <w:rPr>
          <w:rFonts w:ascii="Sakkal Majalla" w:eastAsia="Times New Roman" w:hAnsi="Sakkal Majalla" w:cs="Sakkal Majalla"/>
          <w:color w:val="0F1115"/>
          <w:sz w:val="28"/>
          <w:szCs w:val="28"/>
        </w:rPr>
      </w:pPr>
      <w:r w:rsidRPr="001A74FC">
        <w:rPr>
          <w:rFonts w:ascii="Sakkal Majalla" w:eastAsia="Times New Roman" w:hAnsi="Sakkal Majalla" w:cs="Sakkal Majalla"/>
          <w:color w:val="0F1115"/>
          <w:sz w:val="28"/>
          <w:szCs w:val="28"/>
        </w:rPr>
        <w:lastRenderedPageBreak/>
        <w:t>Syahrullah, Y., et al</w:t>
      </w:r>
      <w:r w:rsidRPr="001A74FC">
        <w:rPr>
          <w:rFonts w:ascii="Sakkal Majalla" w:eastAsia="Times New Roman" w:hAnsi="Sakkal Majalla" w:cs="Sakkal Majalla"/>
          <w:color w:val="0F1115"/>
          <w:sz w:val="28"/>
          <w:szCs w:val="28"/>
          <w:rtl/>
        </w:rPr>
        <w:t>. (2025).</w:t>
      </w:r>
    </w:p>
    <w:p w14:paraId="335D397F" w14:textId="77777777" w:rsidR="001A74FC" w:rsidRPr="001A74FC" w:rsidRDefault="001A74FC" w:rsidP="001A74FC">
      <w:pPr>
        <w:bidi/>
        <w:spacing w:line="240" w:lineRule="auto"/>
        <w:jc w:val="right"/>
        <w:rPr>
          <w:rFonts w:ascii="Sakkal Majalla" w:eastAsia="Times New Roman" w:hAnsi="Sakkal Majalla" w:cs="Sakkal Majalla"/>
          <w:color w:val="0F1115"/>
          <w:sz w:val="28"/>
          <w:szCs w:val="28"/>
        </w:rPr>
      </w:pPr>
      <w:r w:rsidRPr="001A74FC">
        <w:rPr>
          <w:rFonts w:ascii="Sakkal Majalla" w:eastAsia="Times New Roman" w:hAnsi="Sakkal Majalla" w:cs="Sakkal Majalla"/>
          <w:color w:val="0F1115"/>
          <w:sz w:val="28"/>
          <w:szCs w:val="28"/>
          <w:rtl/>
        </w:rPr>
        <w:t xml:space="preserve">    </w:t>
      </w:r>
      <w:r w:rsidRPr="001A74FC">
        <w:rPr>
          <w:rFonts w:ascii="Sakkal Majalla" w:eastAsia="Times New Roman" w:hAnsi="Sakkal Majalla" w:cs="Sakkal Majalla"/>
          <w:color w:val="0F1115"/>
          <w:sz w:val="28"/>
          <w:szCs w:val="28"/>
        </w:rPr>
        <w:t>Risk Mitigation through Integration of COSO-ERM and ISO 31000</w:t>
      </w:r>
      <w:r w:rsidRPr="001A74FC">
        <w:rPr>
          <w:rFonts w:ascii="Sakkal Majalla" w:eastAsia="Times New Roman" w:hAnsi="Sakkal Majalla" w:cs="Sakkal Majalla"/>
          <w:color w:val="0F1115"/>
          <w:sz w:val="28"/>
          <w:szCs w:val="28"/>
          <w:rtl/>
        </w:rPr>
        <w:t>.</w:t>
      </w:r>
    </w:p>
    <w:p w14:paraId="5D713DA4" w14:textId="77777777" w:rsidR="001A74FC" w:rsidRPr="001A74FC" w:rsidRDefault="001A74FC" w:rsidP="001A74FC">
      <w:pPr>
        <w:bidi/>
        <w:spacing w:line="240" w:lineRule="auto"/>
        <w:jc w:val="right"/>
        <w:rPr>
          <w:rFonts w:ascii="Sakkal Majalla" w:eastAsia="Times New Roman" w:hAnsi="Sakkal Majalla" w:cs="Sakkal Majalla"/>
          <w:color w:val="0F1115"/>
          <w:sz w:val="28"/>
          <w:szCs w:val="28"/>
        </w:rPr>
      </w:pPr>
      <w:r w:rsidRPr="001A74FC">
        <w:rPr>
          <w:rFonts w:ascii="Sakkal Majalla" w:eastAsia="Times New Roman" w:hAnsi="Sakkal Majalla" w:cs="Sakkal Majalla"/>
          <w:color w:val="0F1115"/>
          <w:sz w:val="28"/>
          <w:szCs w:val="28"/>
          <w:rtl/>
        </w:rPr>
        <w:t xml:space="preserve">* يوضح تكامل أطر إدارة المخاطر وتأثيرها على الأداء  </w:t>
      </w:r>
    </w:p>
    <w:p w14:paraId="5C569EBC" w14:textId="77777777" w:rsidR="001A74FC" w:rsidRPr="001A74FC" w:rsidRDefault="001A74FC" w:rsidP="001A74FC">
      <w:pPr>
        <w:bidi/>
        <w:spacing w:line="240" w:lineRule="auto"/>
        <w:jc w:val="right"/>
        <w:rPr>
          <w:rFonts w:ascii="Sakkal Majalla" w:eastAsia="Times New Roman" w:hAnsi="Sakkal Majalla" w:cs="Sakkal Majalla"/>
          <w:color w:val="0F1115"/>
          <w:sz w:val="28"/>
          <w:szCs w:val="28"/>
        </w:rPr>
      </w:pPr>
    </w:p>
    <w:p w14:paraId="4DC6E2CC" w14:textId="30BDDC67" w:rsidR="001A74FC" w:rsidRDefault="001A74FC" w:rsidP="001A74FC">
      <w:pPr>
        <w:bidi/>
        <w:spacing w:line="240" w:lineRule="auto"/>
        <w:jc w:val="right"/>
        <w:rPr>
          <w:rFonts w:ascii="Sakkal Majalla" w:eastAsia="Times New Roman" w:hAnsi="Sakkal Majalla" w:cs="Sakkal Majalla"/>
          <w:color w:val="0F1115"/>
          <w:sz w:val="28"/>
          <w:szCs w:val="28"/>
        </w:rPr>
      </w:pPr>
      <w:hyperlink r:id="rId20" w:history="1">
        <w:r w:rsidRPr="003E0EE7">
          <w:rPr>
            <w:rStyle w:val="Hyperlink"/>
            <w:rFonts w:ascii="Sakkal Majalla" w:eastAsia="Times New Roman" w:hAnsi="Sakkal Majalla" w:cs="Sakkal Majalla"/>
            <w:sz w:val="28"/>
            <w:szCs w:val="28"/>
          </w:rPr>
          <w:t>https://www.researchgate.net/publication/393643639_Risk_Mitigation_Through_Integration_COSO-Enterprise_Risk_Management_and_ISO_31000_in_Higher_Education</w:t>
        </w:r>
      </w:hyperlink>
    </w:p>
    <w:p w14:paraId="35A98A33" w14:textId="77777777" w:rsidR="001A74FC" w:rsidRDefault="001A74FC" w:rsidP="001A74FC">
      <w:pPr>
        <w:bidi/>
        <w:spacing w:line="240" w:lineRule="auto"/>
        <w:jc w:val="right"/>
        <w:rPr>
          <w:rFonts w:ascii="Sakkal Majalla" w:eastAsia="Times New Roman" w:hAnsi="Sakkal Majalla" w:cs="Sakkal Majalla"/>
          <w:color w:val="0F1115"/>
          <w:sz w:val="28"/>
          <w:szCs w:val="28"/>
        </w:rPr>
      </w:pPr>
    </w:p>
    <w:p w14:paraId="5CFD69BB" w14:textId="77777777" w:rsidR="001A74FC" w:rsidRPr="001A74FC" w:rsidRDefault="001A74FC" w:rsidP="001A74FC">
      <w:pPr>
        <w:bidi/>
        <w:spacing w:line="240" w:lineRule="auto"/>
        <w:jc w:val="right"/>
        <w:rPr>
          <w:rFonts w:ascii="Sakkal Majalla" w:eastAsia="Times New Roman" w:hAnsi="Sakkal Majalla" w:cs="Sakkal Majalla"/>
          <w:color w:val="0F1115"/>
          <w:sz w:val="28"/>
          <w:szCs w:val="28"/>
        </w:rPr>
      </w:pPr>
      <w:r w:rsidRPr="001A74FC">
        <w:rPr>
          <w:rFonts w:ascii="Sakkal Majalla" w:eastAsia="Times New Roman" w:hAnsi="Sakkal Majalla" w:cs="Sakkal Majalla"/>
          <w:color w:val="0F1115"/>
          <w:sz w:val="28"/>
          <w:szCs w:val="28"/>
        </w:rPr>
        <w:t>Efe, A</w:t>
      </w:r>
      <w:r w:rsidRPr="001A74FC">
        <w:rPr>
          <w:rFonts w:ascii="Sakkal Majalla" w:eastAsia="Times New Roman" w:hAnsi="Sakkal Majalla" w:cs="Sakkal Majalla"/>
          <w:color w:val="0F1115"/>
          <w:sz w:val="28"/>
          <w:szCs w:val="28"/>
          <w:rtl/>
        </w:rPr>
        <w:t>. (2023).</w:t>
      </w:r>
    </w:p>
    <w:p w14:paraId="00CE182F" w14:textId="77777777" w:rsidR="001A74FC" w:rsidRPr="001A74FC" w:rsidRDefault="001A74FC" w:rsidP="001A74FC">
      <w:pPr>
        <w:bidi/>
        <w:spacing w:line="240" w:lineRule="auto"/>
        <w:jc w:val="right"/>
        <w:rPr>
          <w:rFonts w:ascii="Sakkal Majalla" w:eastAsia="Times New Roman" w:hAnsi="Sakkal Majalla" w:cs="Sakkal Majalla"/>
          <w:color w:val="0F1115"/>
          <w:sz w:val="28"/>
          <w:szCs w:val="28"/>
        </w:rPr>
      </w:pPr>
      <w:r w:rsidRPr="001A74FC">
        <w:rPr>
          <w:rFonts w:ascii="Sakkal Majalla" w:eastAsia="Times New Roman" w:hAnsi="Sakkal Majalla" w:cs="Sakkal Majalla"/>
          <w:color w:val="0F1115"/>
          <w:sz w:val="28"/>
          <w:szCs w:val="28"/>
          <w:rtl/>
        </w:rPr>
        <w:t xml:space="preserve">    </w:t>
      </w:r>
      <w:r w:rsidRPr="001A74FC">
        <w:rPr>
          <w:rFonts w:ascii="Sakkal Majalla" w:eastAsia="Times New Roman" w:hAnsi="Sakkal Majalla" w:cs="Sakkal Majalla"/>
          <w:color w:val="0F1115"/>
          <w:sz w:val="28"/>
          <w:szCs w:val="28"/>
        </w:rPr>
        <w:t>A Comparison of Key Risk Management Frameworks: COSO-ERM, ISO 31000</w:t>
      </w:r>
      <w:r w:rsidRPr="001A74FC">
        <w:rPr>
          <w:rFonts w:ascii="Sakkal Majalla" w:eastAsia="Times New Roman" w:hAnsi="Sakkal Majalla" w:cs="Sakkal Majalla"/>
          <w:color w:val="0F1115"/>
          <w:sz w:val="28"/>
          <w:szCs w:val="28"/>
          <w:rtl/>
        </w:rPr>
        <w:t>.</w:t>
      </w:r>
    </w:p>
    <w:p w14:paraId="10139C05" w14:textId="77777777" w:rsidR="001A74FC" w:rsidRPr="001A74FC" w:rsidRDefault="001A74FC" w:rsidP="001A74FC">
      <w:pPr>
        <w:bidi/>
        <w:spacing w:line="240" w:lineRule="auto"/>
        <w:jc w:val="right"/>
        <w:rPr>
          <w:rFonts w:ascii="Sakkal Majalla" w:eastAsia="Times New Roman" w:hAnsi="Sakkal Majalla" w:cs="Sakkal Majalla"/>
          <w:color w:val="0F1115"/>
          <w:sz w:val="28"/>
          <w:szCs w:val="28"/>
        </w:rPr>
      </w:pPr>
      <w:r w:rsidRPr="001A74FC">
        <w:rPr>
          <w:rFonts w:ascii="Sakkal Majalla" w:eastAsia="Times New Roman" w:hAnsi="Sakkal Majalla" w:cs="Sakkal Majalla"/>
          <w:color w:val="0F1115"/>
          <w:sz w:val="28"/>
          <w:szCs w:val="28"/>
          <w:rtl/>
        </w:rPr>
        <w:t xml:space="preserve">* تحليل مقارن لأهم أطر إدارة المخاطر  </w:t>
      </w:r>
    </w:p>
    <w:p w14:paraId="6F7752B8" w14:textId="0FC535E8" w:rsidR="001A74FC" w:rsidRDefault="001A74FC" w:rsidP="001A74FC">
      <w:pPr>
        <w:bidi/>
        <w:spacing w:line="240" w:lineRule="auto"/>
        <w:jc w:val="right"/>
        <w:rPr>
          <w:rFonts w:ascii="Sakkal Majalla" w:eastAsia="Times New Roman" w:hAnsi="Sakkal Majalla" w:cs="Sakkal Majalla"/>
          <w:color w:val="0F1115"/>
          <w:sz w:val="28"/>
          <w:szCs w:val="28"/>
        </w:rPr>
      </w:pPr>
      <w:hyperlink r:id="rId21" w:history="1">
        <w:r w:rsidRPr="003E0EE7">
          <w:rPr>
            <w:rStyle w:val="Hyperlink"/>
            <w:rFonts w:ascii="Sakkal Majalla" w:eastAsia="Times New Roman" w:hAnsi="Sakkal Majalla" w:cs="Sakkal Majalla"/>
            <w:sz w:val="28"/>
            <w:szCs w:val="28"/>
          </w:rPr>
          <w:t>https://dergipark.org.tr/en/pub/audas/article/1291915?issue_id=79262&amp;utm_source</w:t>
        </w:r>
      </w:hyperlink>
    </w:p>
    <w:p w14:paraId="689706E2" w14:textId="77777777" w:rsidR="001A74FC" w:rsidRDefault="001A74FC" w:rsidP="001A74FC">
      <w:pPr>
        <w:bidi/>
        <w:spacing w:line="240" w:lineRule="auto"/>
        <w:jc w:val="right"/>
        <w:rPr>
          <w:rFonts w:ascii="Sakkal Majalla" w:eastAsia="Times New Roman" w:hAnsi="Sakkal Majalla" w:cs="Sakkal Majalla"/>
          <w:color w:val="0F1115"/>
          <w:sz w:val="28"/>
          <w:szCs w:val="28"/>
        </w:rPr>
      </w:pPr>
    </w:p>
    <w:p w14:paraId="3D8E12EE" w14:textId="77777777" w:rsidR="001A74FC" w:rsidRDefault="001A74FC" w:rsidP="001A74FC">
      <w:pPr>
        <w:bidi/>
        <w:spacing w:line="240" w:lineRule="auto"/>
        <w:jc w:val="right"/>
        <w:rPr>
          <w:rFonts w:ascii="Sakkal Majalla" w:eastAsia="Times New Roman" w:hAnsi="Sakkal Majalla" w:cs="Sakkal Majalla"/>
          <w:color w:val="0F1115"/>
          <w:sz w:val="28"/>
          <w:szCs w:val="28"/>
        </w:rPr>
      </w:pPr>
    </w:p>
    <w:p w14:paraId="2C8F71AD" w14:textId="77777777" w:rsidR="001A74FC" w:rsidRPr="001A74FC" w:rsidRDefault="001A74FC" w:rsidP="001A74FC">
      <w:pPr>
        <w:bidi/>
        <w:spacing w:line="240" w:lineRule="auto"/>
        <w:jc w:val="right"/>
        <w:rPr>
          <w:rFonts w:ascii="Sakkal Majalla" w:eastAsia="Times New Roman" w:hAnsi="Sakkal Majalla" w:cs="Sakkal Majalla"/>
          <w:color w:val="0F1115"/>
          <w:sz w:val="28"/>
          <w:szCs w:val="28"/>
        </w:rPr>
      </w:pPr>
      <w:r w:rsidRPr="001A74FC">
        <w:rPr>
          <w:rFonts w:ascii="Sakkal Majalla" w:eastAsia="Times New Roman" w:hAnsi="Sakkal Majalla" w:cs="Sakkal Majalla"/>
          <w:color w:val="0F1115"/>
          <w:sz w:val="28"/>
          <w:szCs w:val="28"/>
        </w:rPr>
        <w:t>Wolters Kluwer</w:t>
      </w:r>
      <w:r w:rsidRPr="001A74FC">
        <w:rPr>
          <w:rFonts w:ascii="Sakkal Majalla" w:eastAsia="Times New Roman" w:hAnsi="Sakkal Majalla" w:cs="Sakkal Majalla"/>
          <w:color w:val="0F1115"/>
          <w:sz w:val="28"/>
          <w:szCs w:val="28"/>
          <w:rtl/>
        </w:rPr>
        <w:t xml:space="preserve"> (2024).</w:t>
      </w:r>
    </w:p>
    <w:p w14:paraId="1608CAA0" w14:textId="77777777" w:rsidR="001A74FC" w:rsidRPr="001A74FC" w:rsidRDefault="001A74FC" w:rsidP="001A74FC">
      <w:pPr>
        <w:bidi/>
        <w:spacing w:line="240" w:lineRule="auto"/>
        <w:jc w:val="right"/>
        <w:rPr>
          <w:rFonts w:ascii="Sakkal Majalla" w:eastAsia="Times New Roman" w:hAnsi="Sakkal Majalla" w:cs="Sakkal Majalla"/>
          <w:color w:val="0F1115"/>
          <w:sz w:val="28"/>
          <w:szCs w:val="28"/>
        </w:rPr>
      </w:pPr>
      <w:r w:rsidRPr="001A74FC">
        <w:rPr>
          <w:rFonts w:ascii="Sakkal Majalla" w:eastAsia="Times New Roman" w:hAnsi="Sakkal Majalla" w:cs="Sakkal Majalla"/>
          <w:color w:val="0F1115"/>
          <w:sz w:val="28"/>
          <w:szCs w:val="28"/>
          <w:rtl/>
        </w:rPr>
        <w:t xml:space="preserve">    </w:t>
      </w:r>
      <w:r w:rsidRPr="001A74FC">
        <w:rPr>
          <w:rFonts w:ascii="Sakkal Majalla" w:eastAsia="Times New Roman" w:hAnsi="Sakkal Majalla" w:cs="Sakkal Majalla"/>
          <w:color w:val="0F1115"/>
          <w:sz w:val="28"/>
          <w:szCs w:val="28"/>
        </w:rPr>
        <w:t>Risk Management Principles: ISO 31000 &amp; COSO ERM</w:t>
      </w:r>
      <w:r w:rsidRPr="001A74FC">
        <w:rPr>
          <w:rFonts w:ascii="Sakkal Majalla" w:eastAsia="Times New Roman" w:hAnsi="Sakkal Majalla" w:cs="Sakkal Majalla"/>
          <w:color w:val="0F1115"/>
          <w:sz w:val="28"/>
          <w:szCs w:val="28"/>
          <w:rtl/>
        </w:rPr>
        <w:t>.</w:t>
      </w:r>
    </w:p>
    <w:p w14:paraId="6813A54A" w14:textId="77777777" w:rsidR="001A74FC" w:rsidRPr="001A74FC" w:rsidRDefault="001A74FC" w:rsidP="001A74FC">
      <w:pPr>
        <w:bidi/>
        <w:spacing w:line="240" w:lineRule="auto"/>
        <w:jc w:val="right"/>
        <w:rPr>
          <w:rFonts w:ascii="Sakkal Majalla" w:eastAsia="Times New Roman" w:hAnsi="Sakkal Majalla" w:cs="Sakkal Majalla"/>
          <w:color w:val="0F1115"/>
          <w:sz w:val="28"/>
          <w:szCs w:val="28"/>
        </w:rPr>
      </w:pPr>
      <w:r w:rsidRPr="001A74FC">
        <w:rPr>
          <w:rFonts w:ascii="Sakkal Majalla" w:eastAsia="Times New Roman" w:hAnsi="Sakkal Majalla" w:cs="Sakkal Majalla"/>
          <w:color w:val="0F1115"/>
          <w:sz w:val="28"/>
          <w:szCs w:val="28"/>
          <w:rtl/>
        </w:rPr>
        <w:t xml:space="preserve">* يوضح كيف تساعد هذه الأطر في تحقيق الأهداف وتقليل المخاطر  </w:t>
      </w:r>
    </w:p>
    <w:p w14:paraId="55740E27" w14:textId="08CD0EB7" w:rsidR="001A74FC" w:rsidRDefault="001A74FC" w:rsidP="001A74FC">
      <w:pPr>
        <w:bidi/>
        <w:spacing w:line="240" w:lineRule="auto"/>
        <w:jc w:val="right"/>
        <w:rPr>
          <w:rFonts w:ascii="Sakkal Majalla" w:eastAsia="Times New Roman" w:hAnsi="Sakkal Majalla" w:cs="Sakkal Majalla"/>
          <w:color w:val="0F1115"/>
          <w:sz w:val="28"/>
          <w:szCs w:val="28"/>
        </w:rPr>
      </w:pPr>
      <w:hyperlink r:id="rId22" w:history="1">
        <w:r w:rsidRPr="003E0EE7">
          <w:rPr>
            <w:rStyle w:val="Hyperlink"/>
            <w:rFonts w:ascii="Sakkal Majalla" w:eastAsia="Times New Roman" w:hAnsi="Sakkal Majalla" w:cs="Sakkal Majalla"/>
            <w:sz w:val="28"/>
            <w:szCs w:val="28"/>
          </w:rPr>
          <w:t>https://www.wolterskluwer.com/en/expert-insights/risk-management-principles-understanding-iso-31000-and-coso-erm?utm_source</w:t>
        </w:r>
      </w:hyperlink>
    </w:p>
    <w:p w14:paraId="0C4FE1BF" w14:textId="77777777" w:rsidR="001A74FC" w:rsidRDefault="001A74FC" w:rsidP="001A74FC">
      <w:pPr>
        <w:bidi/>
        <w:spacing w:line="240" w:lineRule="auto"/>
        <w:jc w:val="right"/>
        <w:rPr>
          <w:rFonts w:ascii="Sakkal Majalla" w:eastAsia="Times New Roman" w:hAnsi="Sakkal Majalla" w:cs="Sakkal Majalla"/>
          <w:color w:val="0F1115"/>
          <w:sz w:val="28"/>
          <w:szCs w:val="28"/>
        </w:rPr>
      </w:pPr>
    </w:p>
    <w:p w14:paraId="2BADB054" w14:textId="77777777" w:rsidR="001A74FC" w:rsidRPr="001A74FC" w:rsidRDefault="001A74FC" w:rsidP="001A74FC">
      <w:pPr>
        <w:bidi/>
        <w:spacing w:line="240" w:lineRule="auto"/>
        <w:jc w:val="right"/>
        <w:rPr>
          <w:rFonts w:ascii="Sakkal Majalla" w:eastAsia="Times New Roman" w:hAnsi="Sakkal Majalla" w:cs="Sakkal Majalla"/>
          <w:color w:val="0F1115"/>
          <w:sz w:val="28"/>
          <w:szCs w:val="28"/>
        </w:rPr>
      </w:pPr>
      <w:r w:rsidRPr="001A74FC">
        <w:rPr>
          <w:rFonts w:ascii="Sakkal Majalla" w:eastAsia="Times New Roman" w:hAnsi="Sakkal Majalla" w:cs="Sakkal Majalla"/>
          <w:color w:val="0F1115"/>
          <w:sz w:val="28"/>
          <w:szCs w:val="28"/>
        </w:rPr>
        <w:t>Risk Disclosure in Sustainability Reports: Empirical Evidence from the Energy Sector</w:t>
      </w:r>
      <w:r w:rsidRPr="001A74FC">
        <w:rPr>
          <w:rFonts w:ascii="Sakkal Majalla" w:eastAsia="Times New Roman" w:hAnsi="Sakkal Majalla" w:cs="Sakkal Majalla"/>
          <w:color w:val="0F1115"/>
          <w:sz w:val="28"/>
          <w:szCs w:val="28"/>
          <w:rtl/>
        </w:rPr>
        <w:t xml:space="preserve"> (2023)</w:t>
      </w:r>
    </w:p>
    <w:p w14:paraId="0E394C67" w14:textId="77777777" w:rsidR="001A74FC" w:rsidRPr="001A74FC" w:rsidRDefault="001A74FC" w:rsidP="001A74FC">
      <w:pPr>
        <w:bidi/>
        <w:spacing w:line="240" w:lineRule="auto"/>
        <w:jc w:val="right"/>
        <w:rPr>
          <w:rFonts w:ascii="Sakkal Majalla" w:eastAsia="Times New Roman" w:hAnsi="Sakkal Majalla" w:cs="Sakkal Majalla"/>
          <w:color w:val="0F1115"/>
          <w:sz w:val="28"/>
          <w:szCs w:val="28"/>
        </w:rPr>
      </w:pPr>
      <w:r w:rsidRPr="001A74FC">
        <w:rPr>
          <w:rFonts w:ascii="Sakkal Majalla" w:eastAsia="Times New Roman" w:hAnsi="Sakkal Majalla" w:cs="Sakkal Majalla"/>
          <w:color w:val="0F1115"/>
          <w:sz w:val="28"/>
          <w:szCs w:val="28"/>
          <w:rtl/>
        </w:rPr>
        <w:lastRenderedPageBreak/>
        <w:t xml:space="preserve">* توضح أهمية الإفصاح عن المخاطر في شركات الطاقة وعلاقته بالحوكمة </w:t>
      </w:r>
    </w:p>
    <w:p w14:paraId="4734B155" w14:textId="77777777" w:rsidR="001A74FC" w:rsidRPr="001A74FC" w:rsidRDefault="001A74FC" w:rsidP="001A74FC">
      <w:pPr>
        <w:bidi/>
        <w:spacing w:line="240" w:lineRule="auto"/>
        <w:jc w:val="right"/>
        <w:rPr>
          <w:rFonts w:ascii="Sakkal Majalla" w:eastAsia="Times New Roman" w:hAnsi="Sakkal Majalla" w:cs="Sakkal Majalla"/>
          <w:color w:val="0F1115"/>
          <w:sz w:val="28"/>
          <w:szCs w:val="28"/>
        </w:rPr>
      </w:pPr>
      <w:r w:rsidRPr="001A74FC">
        <w:rPr>
          <w:rFonts w:ascii="Sakkal Majalla" w:eastAsia="Times New Roman" w:hAnsi="Sakkal Majalla" w:cs="Sakkal Majalla"/>
          <w:color w:val="0F1115"/>
          <w:sz w:val="28"/>
          <w:szCs w:val="28"/>
          <w:rtl/>
        </w:rPr>
        <w:t xml:space="preserve">والاستدامة  </w:t>
      </w:r>
    </w:p>
    <w:p w14:paraId="1CFC7E67" w14:textId="1B916293" w:rsidR="001A74FC" w:rsidRDefault="001A74FC" w:rsidP="001A74FC">
      <w:pPr>
        <w:bidi/>
        <w:spacing w:line="240" w:lineRule="auto"/>
        <w:jc w:val="right"/>
        <w:rPr>
          <w:rFonts w:ascii="Sakkal Majalla" w:eastAsia="Times New Roman" w:hAnsi="Sakkal Majalla" w:cs="Sakkal Majalla"/>
          <w:color w:val="0F1115"/>
          <w:sz w:val="28"/>
          <w:szCs w:val="28"/>
        </w:rPr>
      </w:pPr>
      <w:hyperlink r:id="rId23" w:history="1">
        <w:r w:rsidRPr="003E0EE7">
          <w:rPr>
            <w:rStyle w:val="Hyperlink"/>
            <w:rFonts w:ascii="Sakkal Majalla" w:eastAsia="Times New Roman" w:hAnsi="Sakkal Majalla" w:cs="Sakkal Majalla"/>
            <w:sz w:val="28"/>
            <w:szCs w:val="28"/>
          </w:rPr>
          <w:t>https://www.sciencedirect.com/science/article/abs/pii/S0957178723000991?utm_source</w:t>
        </w:r>
      </w:hyperlink>
    </w:p>
    <w:p w14:paraId="0A717B3C" w14:textId="77777777" w:rsidR="001A74FC" w:rsidRDefault="001A74FC" w:rsidP="001A74FC">
      <w:pPr>
        <w:bidi/>
        <w:spacing w:line="240" w:lineRule="auto"/>
        <w:jc w:val="right"/>
        <w:rPr>
          <w:rFonts w:ascii="Sakkal Majalla" w:eastAsia="Times New Roman" w:hAnsi="Sakkal Majalla" w:cs="Sakkal Majalla"/>
          <w:color w:val="0F1115"/>
          <w:sz w:val="28"/>
          <w:szCs w:val="28"/>
        </w:rPr>
      </w:pPr>
    </w:p>
    <w:p w14:paraId="33E47C7F" w14:textId="77777777" w:rsidR="001A74FC" w:rsidRPr="001A74FC" w:rsidRDefault="001A74FC" w:rsidP="001A74FC">
      <w:pPr>
        <w:bidi/>
        <w:spacing w:line="240" w:lineRule="auto"/>
        <w:jc w:val="right"/>
        <w:rPr>
          <w:rFonts w:ascii="Sakkal Majalla" w:eastAsia="Times New Roman" w:hAnsi="Sakkal Majalla" w:cs="Sakkal Majalla"/>
          <w:color w:val="0F1115"/>
          <w:sz w:val="28"/>
          <w:szCs w:val="28"/>
        </w:rPr>
      </w:pPr>
      <w:r w:rsidRPr="001A74FC">
        <w:rPr>
          <w:rFonts w:ascii="Sakkal Majalla" w:eastAsia="Times New Roman" w:hAnsi="Sakkal Majalla" w:cs="Sakkal Majalla"/>
          <w:color w:val="0F1115"/>
          <w:sz w:val="28"/>
          <w:szCs w:val="28"/>
        </w:rPr>
        <w:t>Risk Management in the Energy Sector (MDPI, 2024)</w:t>
      </w:r>
    </w:p>
    <w:p w14:paraId="7E216AA1" w14:textId="63049640" w:rsidR="001A74FC" w:rsidRPr="001A74FC" w:rsidRDefault="001A74FC" w:rsidP="001A74FC">
      <w:pPr>
        <w:bidi/>
        <w:spacing w:line="240" w:lineRule="auto"/>
        <w:jc w:val="right"/>
        <w:rPr>
          <w:rFonts w:ascii="Sakkal Majalla" w:eastAsia="Times New Roman" w:hAnsi="Sakkal Majalla" w:cs="Sakkal Majalla" w:hint="cs"/>
          <w:color w:val="0F1115"/>
          <w:sz w:val="28"/>
          <w:szCs w:val="28"/>
        </w:rPr>
      </w:pPr>
      <w:r w:rsidRPr="001A74FC">
        <w:rPr>
          <w:rFonts w:ascii="Sakkal Majalla" w:eastAsia="Times New Roman" w:hAnsi="Sakkal Majalla" w:cs="Sakkal Majalla"/>
          <w:color w:val="0F1115"/>
          <w:sz w:val="28"/>
          <w:szCs w:val="28"/>
          <w:rtl/>
        </w:rPr>
        <w:t xml:space="preserve">* يناقش المخاطر المختلفة (البيئية، التشغيلية، الجيوسياسية) في قطاع الطاقة وأهمية </w:t>
      </w:r>
      <w:r w:rsidRPr="001A74FC">
        <w:rPr>
          <w:rFonts w:ascii="Sakkal Majalla" w:eastAsia="Times New Roman" w:hAnsi="Sakkal Majalla" w:cs="Sakkal Majalla"/>
          <w:color w:val="0F1115"/>
          <w:sz w:val="28"/>
          <w:szCs w:val="28"/>
        </w:rPr>
        <w:t>ERM</w:t>
      </w:r>
      <w:r w:rsidRPr="001A74FC">
        <w:rPr>
          <w:rFonts w:ascii="Sakkal Majalla" w:eastAsia="Times New Roman" w:hAnsi="Sakkal Majalla" w:cs="Sakkal Majalla"/>
          <w:color w:val="0F1115"/>
          <w:sz w:val="28"/>
          <w:szCs w:val="28"/>
          <w:rtl/>
        </w:rPr>
        <w:t xml:space="preserve">  </w:t>
      </w:r>
    </w:p>
    <w:p w14:paraId="6AF625CA" w14:textId="120C09CD" w:rsidR="001A74FC" w:rsidRDefault="001A74FC" w:rsidP="001A74FC">
      <w:pPr>
        <w:bidi/>
        <w:spacing w:line="240" w:lineRule="auto"/>
        <w:jc w:val="right"/>
        <w:rPr>
          <w:rFonts w:ascii="Sakkal Majalla" w:eastAsia="Times New Roman" w:hAnsi="Sakkal Majalla" w:cs="Sakkal Majalla"/>
          <w:color w:val="0F1115"/>
          <w:sz w:val="28"/>
          <w:szCs w:val="28"/>
        </w:rPr>
      </w:pPr>
      <w:r w:rsidRPr="001A74FC">
        <w:rPr>
          <w:rFonts w:ascii="Segoe UI Symbol" w:eastAsia="Times New Roman" w:hAnsi="Segoe UI Symbol" w:cs="Segoe UI Symbol"/>
          <w:color w:val="0F1115"/>
          <w:sz w:val="28"/>
          <w:szCs w:val="28"/>
        </w:rPr>
        <w:t>⁠</w:t>
      </w:r>
      <w:r w:rsidRPr="001A74FC">
        <w:rPr>
          <w:rFonts w:ascii="Sakkal Majalla" w:eastAsia="Times New Roman" w:hAnsi="Sakkal Majalla" w:cs="Sakkal Majalla"/>
          <w:color w:val="0F1115"/>
          <w:sz w:val="28"/>
          <w:szCs w:val="28"/>
        </w:rPr>
        <w:t>https://www.mdpi.com/journal/energies/special_issues/Risk_Management_Energy_Sector?utm_source</w:t>
      </w:r>
    </w:p>
    <w:p w14:paraId="7F660FB2" w14:textId="77777777" w:rsidR="004D1D79" w:rsidRDefault="004D1D79" w:rsidP="004D1D79">
      <w:pPr>
        <w:bidi/>
        <w:spacing w:line="240" w:lineRule="auto"/>
        <w:jc w:val="right"/>
        <w:rPr>
          <w:rFonts w:ascii="Sakkal Majalla" w:eastAsia="Times New Roman" w:hAnsi="Sakkal Majalla" w:cs="Sakkal Majalla"/>
          <w:color w:val="0F1115"/>
          <w:sz w:val="28"/>
          <w:szCs w:val="28"/>
        </w:rPr>
      </w:pPr>
    </w:p>
    <w:p w14:paraId="55FE2CDE" w14:textId="77777777" w:rsidR="001A74FC" w:rsidRDefault="001A74FC" w:rsidP="001A74FC">
      <w:pPr>
        <w:bidi/>
        <w:spacing w:line="240" w:lineRule="auto"/>
        <w:jc w:val="right"/>
        <w:rPr>
          <w:rFonts w:ascii="Sakkal Majalla" w:eastAsia="Times New Roman" w:hAnsi="Sakkal Majalla" w:cs="Sakkal Majalla"/>
          <w:color w:val="0F1115"/>
          <w:sz w:val="28"/>
          <w:szCs w:val="28"/>
        </w:rPr>
      </w:pPr>
    </w:p>
    <w:p w14:paraId="0E4A74CA" w14:textId="77777777" w:rsidR="001A74FC" w:rsidRPr="001A74FC" w:rsidRDefault="001A74FC" w:rsidP="001A74FC">
      <w:pPr>
        <w:bidi/>
        <w:spacing w:line="240" w:lineRule="auto"/>
        <w:jc w:val="right"/>
        <w:rPr>
          <w:rFonts w:ascii="Sakkal Majalla" w:eastAsia="Times New Roman" w:hAnsi="Sakkal Majalla" w:cs="Sakkal Majalla"/>
          <w:color w:val="0F1115"/>
          <w:sz w:val="28"/>
          <w:szCs w:val="28"/>
        </w:rPr>
      </w:pPr>
      <w:r w:rsidRPr="001A74FC">
        <w:rPr>
          <w:rFonts w:ascii="Sakkal Majalla" w:eastAsia="Times New Roman" w:hAnsi="Sakkal Majalla" w:cs="Sakkal Majalla"/>
          <w:color w:val="0F1115"/>
          <w:sz w:val="28"/>
          <w:szCs w:val="28"/>
        </w:rPr>
        <w:t>Grebel, H. et al</w:t>
      </w:r>
      <w:r w:rsidRPr="001A74FC">
        <w:rPr>
          <w:rFonts w:ascii="Sakkal Majalla" w:eastAsia="Times New Roman" w:hAnsi="Sakkal Majalla" w:cs="Sakkal Majalla"/>
          <w:color w:val="0F1115"/>
          <w:sz w:val="28"/>
          <w:szCs w:val="28"/>
          <w:rtl/>
        </w:rPr>
        <w:t>. (2024)</w:t>
      </w:r>
    </w:p>
    <w:p w14:paraId="596F0F4C" w14:textId="77777777" w:rsidR="001A74FC" w:rsidRPr="001A74FC" w:rsidRDefault="001A74FC" w:rsidP="001A74FC">
      <w:pPr>
        <w:bidi/>
        <w:spacing w:line="240" w:lineRule="auto"/>
        <w:jc w:val="right"/>
        <w:rPr>
          <w:rFonts w:ascii="Sakkal Majalla" w:eastAsia="Times New Roman" w:hAnsi="Sakkal Majalla" w:cs="Sakkal Majalla"/>
          <w:color w:val="0F1115"/>
          <w:sz w:val="28"/>
          <w:szCs w:val="28"/>
        </w:rPr>
      </w:pPr>
      <w:r w:rsidRPr="001A74FC">
        <w:rPr>
          <w:rFonts w:ascii="Sakkal Majalla" w:eastAsia="Times New Roman" w:hAnsi="Sakkal Majalla" w:cs="Sakkal Majalla"/>
          <w:color w:val="0F1115"/>
          <w:sz w:val="28"/>
          <w:szCs w:val="28"/>
        </w:rPr>
        <w:t>Managing Renewable Energy Resources Using Risk Tools</w:t>
      </w:r>
    </w:p>
    <w:p w14:paraId="72BBC365" w14:textId="77777777" w:rsidR="001A74FC" w:rsidRPr="001A74FC" w:rsidRDefault="001A74FC" w:rsidP="001A74FC">
      <w:pPr>
        <w:bidi/>
        <w:spacing w:line="240" w:lineRule="auto"/>
        <w:jc w:val="right"/>
        <w:rPr>
          <w:rFonts w:ascii="Sakkal Majalla" w:eastAsia="Times New Roman" w:hAnsi="Sakkal Majalla" w:cs="Sakkal Majalla"/>
          <w:color w:val="0F1115"/>
          <w:sz w:val="28"/>
          <w:szCs w:val="28"/>
        </w:rPr>
      </w:pPr>
      <w:r w:rsidRPr="001A74FC">
        <w:rPr>
          <w:rFonts w:ascii="Sakkal Majalla" w:eastAsia="Times New Roman" w:hAnsi="Sakkal Majalla" w:cs="Sakkal Majalla"/>
          <w:color w:val="0F1115"/>
          <w:sz w:val="28"/>
          <w:szCs w:val="28"/>
          <w:rtl/>
        </w:rPr>
        <w:t>* يربط إدارة المخاطر بالأداء الاقتصادي للطاقة</w:t>
      </w:r>
    </w:p>
    <w:p w14:paraId="265D64CD" w14:textId="1C276C8D" w:rsidR="001A74FC" w:rsidRDefault="001A74FC" w:rsidP="001A74FC">
      <w:pPr>
        <w:bidi/>
        <w:spacing w:line="240" w:lineRule="auto"/>
        <w:jc w:val="right"/>
        <w:rPr>
          <w:rFonts w:ascii="Sakkal Majalla" w:eastAsia="Times New Roman" w:hAnsi="Sakkal Majalla" w:cs="Sakkal Majalla"/>
          <w:color w:val="0F1115"/>
          <w:sz w:val="28"/>
          <w:szCs w:val="28"/>
        </w:rPr>
      </w:pPr>
      <w:hyperlink r:id="rId24" w:history="1">
        <w:r w:rsidRPr="003E0EE7">
          <w:rPr>
            <w:rStyle w:val="Hyperlink"/>
            <w:rFonts w:ascii="Sakkal Majalla" w:eastAsia="Times New Roman" w:hAnsi="Sakkal Majalla" w:cs="Sakkal Majalla"/>
            <w:sz w:val="28"/>
            <w:szCs w:val="28"/>
          </w:rPr>
          <w:t>https://arxiv.org/abs/2405.03482?utm_source</w:t>
        </w:r>
      </w:hyperlink>
    </w:p>
    <w:p w14:paraId="660627A9" w14:textId="77777777" w:rsidR="001A74FC" w:rsidRDefault="001A74FC" w:rsidP="001A74FC">
      <w:pPr>
        <w:bidi/>
        <w:spacing w:line="240" w:lineRule="auto"/>
        <w:jc w:val="right"/>
        <w:rPr>
          <w:rFonts w:ascii="Sakkal Majalla" w:eastAsia="Times New Roman" w:hAnsi="Sakkal Majalla" w:cs="Sakkal Majalla"/>
          <w:color w:val="0F1115"/>
          <w:sz w:val="28"/>
          <w:szCs w:val="28"/>
        </w:rPr>
      </w:pPr>
    </w:p>
    <w:p w14:paraId="56CBB4C9" w14:textId="77777777" w:rsidR="001A74FC" w:rsidRPr="001A74FC" w:rsidRDefault="001A74FC" w:rsidP="001A74FC">
      <w:pPr>
        <w:bidi/>
        <w:spacing w:line="240" w:lineRule="auto"/>
        <w:jc w:val="right"/>
        <w:rPr>
          <w:rFonts w:ascii="Sakkal Majalla" w:eastAsia="Times New Roman" w:hAnsi="Sakkal Majalla" w:cs="Sakkal Majalla"/>
          <w:color w:val="0F1115"/>
          <w:sz w:val="28"/>
          <w:szCs w:val="28"/>
        </w:rPr>
      </w:pPr>
      <w:r w:rsidRPr="001A74FC">
        <w:rPr>
          <w:rFonts w:ascii="Sakkal Majalla" w:eastAsia="Times New Roman" w:hAnsi="Sakkal Majalla" w:cs="Sakkal Majalla"/>
          <w:color w:val="0F1115"/>
          <w:sz w:val="28"/>
          <w:szCs w:val="28"/>
        </w:rPr>
        <w:t>Siddique, A. et al</w:t>
      </w:r>
      <w:r w:rsidRPr="001A74FC">
        <w:rPr>
          <w:rFonts w:ascii="Sakkal Majalla" w:eastAsia="Times New Roman" w:hAnsi="Sakkal Majalla" w:cs="Sakkal Majalla"/>
          <w:color w:val="0F1115"/>
          <w:sz w:val="28"/>
          <w:szCs w:val="28"/>
          <w:rtl/>
        </w:rPr>
        <w:t>. (2023)</w:t>
      </w:r>
    </w:p>
    <w:p w14:paraId="5FE3640D" w14:textId="77777777" w:rsidR="001A74FC" w:rsidRPr="001A74FC" w:rsidRDefault="001A74FC" w:rsidP="001A74FC">
      <w:pPr>
        <w:bidi/>
        <w:spacing w:line="240" w:lineRule="auto"/>
        <w:jc w:val="right"/>
        <w:rPr>
          <w:rFonts w:ascii="Sakkal Majalla" w:eastAsia="Times New Roman" w:hAnsi="Sakkal Majalla" w:cs="Sakkal Majalla"/>
          <w:color w:val="0F1115"/>
          <w:sz w:val="28"/>
          <w:szCs w:val="28"/>
        </w:rPr>
      </w:pPr>
      <w:r w:rsidRPr="001A74FC">
        <w:rPr>
          <w:rFonts w:ascii="Sakkal Majalla" w:eastAsia="Times New Roman" w:hAnsi="Sakkal Majalla" w:cs="Sakkal Majalla"/>
          <w:color w:val="0F1115"/>
          <w:sz w:val="28"/>
          <w:szCs w:val="28"/>
        </w:rPr>
        <w:t>Microgrid Optimal Energy Scheduling with Risk Analysis</w:t>
      </w:r>
    </w:p>
    <w:p w14:paraId="6972971C" w14:textId="77777777" w:rsidR="001A74FC" w:rsidRPr="001A74FC" w:rsidRDefault="001A74FC" w:rsidP="001A74FC">
      <w:pPr>
        <w:bidi/>
        <w:spacing w:line="240" w:lineRule="auto"/>
        <w:jc w:val="right"/>
        <w:rPr>
          <w:rFonts w:ascii="Sakkal Majalla" w:eastAsia="Times New Roman" w:hAnsi="Sakkal Majalla" w:cs="Sakkal Majalla"/>
          <w:color w:val="0F1115"/>
          <w:sz w:val="28"/>
          <w:szCs w:val="28"/>
        </w:rPr>
      </w:pPr>
      <w:r w:rsidRPr="001A74FC">
        <w:rPr>
          <w:rFonts w:ascii="Sakkal Majalla" w:eastAsia="Times New Roman" w:hAnsi="Sakkal Majalla" w:cs="Sakkal Majalla"/>
          <w:color w:val="0F1115"/>
          <w:sz w:val="28"/>
          <w:szCs w:val="28"/>
          <w:rtl/>
        </w:rPr>
        <w:t>* دراسة تطبيقية عن تحليل المخاطر في الشبكات الكهربائية</w:t>
      </w:r>
    </w:p>
    <w:p w14:paraId="5F6153F1" w14:textId="6EE0AC74" w:rsidR="001A74FC" w:rsidRDefault="001A74FC" w:rsidP="001A74FC">
      <w:pPr>
        <w:bidi/>
        <w:spacing w:line="240" w:lineRule="auto"/>
        <w:jc w:val="right"/>
        <w:rPr>
          <w:rFonts w:ascii="Sakkal Majalla" w:eastAsia="Times New Roman" w:hAnsi="Sakkal Majalla" w:cs="Sakkal Majalla"/>
          <w:color w:val="0F1115"/>
          <w:sz w:val="28"/>
          <w:szCs w:val="28"/>
        </w:rPr>
      </w:pPr>
      <w:hyperlink r:id="rId25" w:history="1">
        <w:r w:rsidRPr="003E0EE7">
          <w:rPr>
            <w:rStyle w:val="Hyperlink"/>
            <w:rFonts w:ascii="Sakkal Majalla" w:eastAsia="Times New Roman" w:hAnsi="Sakkal Majalla" w:cs="Sakkal Majalla"/>
            <w:sz w:val="28"/>
            <w:szCs w:val="28"/>
          </w:rPr>
          <w:t>https://arxiv.org/abs/2301.01759?utm_source</w:t>
        </w:r>
      </w:hyperlink>
    </w:p>
    <w:p w14:paraId="7A90C86D" w14:textId="77777777" w:rsidR="001A74FC" w:rsidRDefault="001A74FC" w:rsidP="001A74FC">
      <w:pPr>
        <w:bidi/>
        <w:spacing w:line="240" w:lineRule="auto"/>
        <w:jc w:val="right"/>
        <w:rPr>
          <w:rFonts w:ascii="Sakkal Majalla" w:eastAsia="Times New Roman" w:hAnsi="Sakkal Majalla" w:cs="Sakkal Majalla"/>
          <w:color w:val="0F1115"/>
          <w:sz w:val="28"/>
          <w:szCs w:val="28"/>
        </w:rPr>
      </w:pPr>
    </w:p>
    <w:p w14:paraId="3A8D83ED" w14:textId="77777777" w:rsidR="001A74FC" w:rsidRDefault="001A74FC" w:rsidP="001A74FC">
      <w:pPr>
        <w:bidi/>
        <w:spacing w:line="240" w:lineRule="auto"/>
        <w:jc w:val="right"/>
        <w:rPr>
          <w:rFonts w:ascii="Sakkal Majalla" w:eastAsia="Times New Roman" w:hAnsi="Sakkal Majalla" w:cs="Sakkal Majalla"/>
          <w:color w:val="0F1115"/>
          <w:sz w:val="28"/>
          <w:szCs w:val="28"/>
        </w:rPr>
      </w:pPr>
    </w:p>
    <w:p w14:paraId="709BF490" w14:textId="77777777" w:rsidR="004D1D79" w:rsidRPr="004D1D79" w:rsidRDefault="004D1D79" w:rsidP="004D1D79">
      <w:pPr>
        <w:bidi/>
        <w:spacing w:line="240" w:lineRule="auto"/>
        <w:jc w:val="right"/>
        <w:rPr>
          <w:rFonts w:ascii="Sakkal Majalla" w:eastAsia="Times New Roman" w:hAnsi="Sakkal Majalla" w:cs="Sakkal Majalla"/>
          <w:color w:val="0F1115"/>
          <w:sz w:val="28"/>
          <w:szCs w:val="28"/>
        </w:rPr>
      </w:pPr>
      <w:r w:rsidRPr="004D1D79">
        <w:rPr>
          <w:rFonts w:ascii="Sakkal Majalla" w:eastAsia="Times New Roman" w:hAnsi="Sakkal Majalla" w:cs="Sakkal Majalla"/>
          <w:color w:val="0F1115"/>
          <w:sz w:val="28"/>
          <w:szCs w:val="28"/>
        </w:rPr>
        <w:lastRenderedPageBreak/>
        <w:t>ISO 31000 Overview (General Info)</w:t>
      </w:r>
    </w:p>
    <w:p w14:paraId="32F9C938" w14:textId="77777777" w:rsidR="004D1D79" w:rsidRPr="004D1D79" w:rsidRDefault="004D1D79" w:rsidP="004D1D79">
      <w:pPr>
        <w:bidi/>
        <w:spacing w:line="240" w:lineRule="auto"/>
        <w:jc w:val="right"/>
        <w:rPr>
          <w:rFonts w:ascii="Sakkal Majalla" w:eastAsia="Times New Roman" w:hAnsi="Sakkal Majalla" w:cs="Sakkal Majalla"/>
          <w:color w:val="0F1115"/>
          <w:sz w:val="28"/>
          <w:szCs w:val="28"/>
        </w:rPr>
      </w:pPr>
      <w:r w:rsidRPr="004D1D79">
        <w:rPr>
          <w:rFonts w:ascii="Sakkal Majalla" w:eastAsia="Times New Roman" w:hAnsi="Sakkal Majalla" w:cs="Sakkal Majalla"/>
          <w:color w:val="0F1115"/>
          <w:sz w:val="28"/>
          <w:szCs w:val="28"/>
          <w:rtl/>
        </w:rPr>
        <w:t xml:space="preserve">* يوضح أن الهدف هو توحيد منهجية إدارة المخاطر في جميع القطاعات  </w:t>
      </w:r>
    </w:p>
    <w:p w14:paraId="0346C28E" w14:textId="7F8BD35B" w:rsidR="004D1D79" w:rsidRDefault="004D1D79" w:rsidP="004D1D79">
      <w:pPr>
        <w:bidi/>
        <w:spacing w:line="240" w:lineRule="auto"/>
        <w:jc w:val="right"/>
        <w:rPr>
          <w:rFonts w:ascii="Sakkal Majalla" w:eastAsia="Times New Roman" w:hAnsi="Sakkal Majalla" w:cs="Sakkal Majalla"/>
          <w:color w:val="0F1115"/>
          <w:sz w:val="28"/>
          <w:szCs w:val="28"/>
        </w:rPr>
      </w:pPr>
      <w:r w:rsidRPr="004D1D79">
        <w:rPr>
          <w:rFonts w:ascii="Segoe UI Symbol" w:eastAsia="Times New Roman" w:hAnsi="Segoe UI Symbol" w:cs="Segoe UI Symbol"/>
          <w:color w:val="0F1115"/>
          <w:sz w:val="28"/>
          <w:szCs w:val="28"/>
        </w:rPr>
        <w:t>⁠</w:t>
      </w:r>
      <w:r w:rsidRPr="004D1D79">
        <w:rPr>
          <w:rFonts w:ascii="Sakkal Majalla" w:eastAsia="Times New Roman" w:hAnsi="Sakkal Majalla" w:cs="Sakkal Majalla"/>
          <w:color w:val="0F1115"/>
          <w:sz w:val="28"/>
          <w:szCs w:val="28"/>
        </w:rPr>
        <w:t>https://en.wikipedia.org/wiki/ISO_31000?utm_source</w:t>
      </w:r>
    </w:p>
    <w:p w14:paraId="329A3421" w14:textId="77777777" w:rsidR="004D1D79" w:rsidRDefault="004D1D79" w:rsidP="004D1D79">
      <w:pPr>
        <w:bidi/>
        <w:spacing w:line="240" w:lineRule="auto"/>
        <w:jc w:val="right"/>
        <w:rPr>
          <w:rFonts w:ascii="Sakkal Majalla" w:eastAsia="Times New Roman" w:hAnsi="Sakkal Majalla" w:cs="Sakkal Majalla"/>
          <w:color w:val="0F1115"/>
          <w:sz w:val="28"/>
          <w:szCs w:val="28"/>
        </w:rPr>
      </w:pPr>
    </w:p>
    <w:p w14:paraId="34ED9C23" w14:textId="77777777" w:rsidR="004D1D79" w:rsidRPr="004D1D79" w:rsidRDefault="004D1D79" w:rsidP="004D1D79">
      <w:pPr>
        <w:bidi/>
        <w:spacing w:line="240" w:lineRule="auto"/>
        <w:jc w:val="right"/>
        <w:rPr>
          <w:rFonts w:ascii="Sakkal Majalla" w:eastAsia="Times New Roman" w:hAnsi="Sakkal Majalla" w:cs="Sakkal Majalla"/>
          <w:color w:val="0F1115"/>
          <w:sz w:val="28"/>
          <w:szCs w:val="28"/>
        </w:rPr>
      </w:pPr>
      <w:r w:rsidRPr="004D1D79">
        <w:rPr>
          <w:rFonts w:ascii="Sakkal Majalla" w:eastAsia="Times New Roman" w:hAnsi="Sakkal Majalla" w:cs="Sakkal Majalla"/>
          <w:color w:val="0F1115"/>
          <w:sz w:val="28"/>
          <w:szCs w:val="28"/>
        </w:rPr>
        <w:t>Special Issue: Risk Management in Energy Systems</w:t>
      </w:r>
      <w:r w:rsidRPr="004D1D79">
        <w:rPr>
          <w:rFonts w:ascii="Sakkal Majalla" w:eastAsia="Times New Roman" w:hAnsi="Sakkal Majalla" w:cs="Sakkal Majalla"/>
          <w:color w:val="0F1115"/>
          <w:sz w:val="28"/>
          <w:szCs w:val="28"/>
          <w:rtl/>
        </w:rPr>
        <w:t xml:space="preserve"> (2024)</w:t>
      </w:r>
    </w:p>
    <w:p w14:paraId="7D28E277" w14:textId="77777777" w:rsidR="004D1D79" w:rsidRPr="004D1D79" w:rsidRDefault="004D1D79" w:rsidP="004D1D79">
      <w:pPr>
        <w:bidi/>
        <w:spacing w:line="240" w:lineRule="auto"/>
        <w:jc w:val="right"/>
        <w:rPr>
          <w:rFonts w:ascii="Sakkal Majalla" w:eastAsia="Times New Roman" w:hAnsi="Sakkal Majalla" w:cs="Sakkal Majalla"/>
          <w:color w:val="0F1115"/>
          <w:sz w:val="28"/>
          <w:szCs w:val="28"/>
        </w:rPr>
      </w:pPr>
      <w:r w:rsidRPr="004D1D79">
        <w:rPr>
          <w:rFonts w:ascii="Sakkal Majalla" w:eastAsia="Times New Roman" w:hAnsi="Sakkal Majalla" w:cs="Sakkal Majalla"/>
          <w:color w:val="0F1115"/>
          <w:sz w:val="28"/>
          <w:szCs w:val="28"/>
          <w:rtl/>
        </w:rPr>
        <w:t>* يوضح أن قطاع الطاقة يواجه مخاطر مترابطة ومعقدة</w:t>
      </w:r>
    </w:p>
    <w:p w14:paraId="708A743C" w14:textId="127A63B7" w:rsidR="004D1D79" w:rsidRDefault="004D1D79" w:rsidP="004D1D79">
      <w:pPr>
        <w:bidi/>
        <w:spacing w:line="240" w:lineRule="auto"/>
        <w:jc w:val="right"/>
        <w:rPr>
          <w:rFonts w:ascii="Sakkal Majalla" w:eastAsia="Times New Roman" w:hAnsi="Sakkal Majalla" w:cs="Sakkal Majalla"/>
          <w:color w:val="0F1115"/>
          <w:sz w:val="28"/>
          <w:szCs w:val="28"/>
        </w:rPr>
      </w:pPr>
      <w:hyperlink r:id="rId26" w:history="1">
        <w:r w:rsidRPr="003E0EE7">
          <w:rPr>
            <w:rStyle w:val="Hyperlink"/>
            <w:rFonts w:ascii="Sakkal Majalla" w:eastAsia="Times New Roman" w:hAnsi="Sakkal Majalla" w:cs="Sakkal Majalla"/>
            <w:sz w:val="28"/>
            <w:szCs w:val="28"/>
          </w:rPr>
          <w:t>https://www.mdpi.com/journal/energies/special_issues/Risk_Management_Energy_Sector?utm_source</w:t>
        </w:r>
      </w:hyperlink>
    </w:p>
    <w:p w14:paraId="4860C1B3" w14:textId="77777777" w:rsidR="004D1D79" w:rsidRDefault="004D1D79" w:rsidP="004D1D79">
      <w:pPr>
        <w:bidi/>
        <w:spacing w:line="240" w:lineRule="auto"/>
        <w:jc w:val="right"/>
        <w:rPr>
          <w:rFonts w:ascii="Sakkal Majalla" w:eastAsia="Times New Roman" w:hAnsi="Sakkal Majalla" w:cs="Sakkal Majalla"/>
          <w:color w:val="0F1115"/>
          <w:sz w:val="28"/>
          <w:szCs w:val="28"/>
        </w:rPr>
      </w:pPr>
    </w:p>
    <w:p w14:paraId="3704D266" w14:textId="77777777" w:rsidR="004D1D79" w:rsidRDefault="004D1D79" w:rsidP="004D1D79">
      <w:pPr>
        <w:bidi/>
        <w:spacing w:line="240" w:lineRule="auto"/>
        <w:jc w:val="right"/>
        <w:rPr>
          <w:rFonts w:ascii="Sakkal Majalla" w:eastAsia="Times New Roman" w:hAnsi="Sakkal Majalla" w:cs="Sakkal Majalla"/>
          <w:color w:val="0F1115"/>
          <w:sz w:val="28"/>
          <w:szCs w:val="28"/>
        </w:rPr>
      </w:pPr>
    </w:p>
    <w:p w14:paraId="038E78C5" w14:textId="77777777" w:rsidR="004D1D79" w:rsidRPr="004D1D79" w:rsidRDefault="004D1D79" w:rsidP="004D1D79">
      <w:pPr>
        <w:bidi/>
        <w:spacing w:line="240" w:lineRule="auto"/>
        <w:jc w:val="right"/>
        <w:rPr>
          <w:rFonts w:ascii="Sakkal Majalla" w:eastAsia="Times New Roman" w:hAnsi="Sakkal Majalla" w:cs="Sakkal Majalla"/>
          <w:color w:val="0F1115"/>
          <w:sz w:val="28"/>
          <w:szCs w:val="28"/>
        </w:rPr>
      </w:pPr>
      <w:r w:rsidRPr="004D1D79">
        <w:rPr>
          <w:rFonts w:ascii="Sakkal Majalla" w:eastAsia="Times New Roman" w:hAnsi="Sakkal Majalla" w:cs="Sakkal Majalla"/>
          <w:color w:val="0F1115"/>
          <w:sz w:val="28"/>
          <w:szCs w:val="28"/>
          <w:rtl/>
        </w:rPr>
        <w:t>التقارير السنوية للشركة السعودية للكهرباء (</w:t>
      </w:r>
      <w:r w:rsidRPr="004D1D79">
        <w:rPr>
          <w:rFonts w:ascii="Sakkal Majalla" w:eastAsia="Times New Roman" w:hAnsi="Sakkal Majalla" w:cs="Sakkal Majalla"/>
          <w:color w:val="0F1115"/>
          <w:sz w:val="28"/>
          <w:szCs w:val="28"/>
        </w:rPr>
        <w:t>SEC</w:t>
      </w:r>
      <w:r w:rsidRPr="004D1D79">
        <w:rPr>
          <w:rFonts w:ascii="Sakkal Majalla" w:eastAsia="Times New Roman" w:hAnsi="Sakkal Majalla" w:cs="Sakkal Majalla"/>
          <w:color w:val="0F1115"/>
          <w:sz w:val="28"/>
          <w:szCs w:val="28"/>
          <w:rtl/>
        </w:rPr>
        <w:t>)</w:t>
      </w:r>
    </w:p>
    <w:p w14:paraId="3F88E215" w14:textId="71FC4111" w:rsidR="004D1D79" w:rsidRDefault="004D1D79" w:rsidP="004D1D79">
      <w:pPr>
        <w:bidi/>
        <w:spacing w:line="240" w:lineRule="auto"/>
        <w:jc w:val="right"/>
        <w:rPr>
          <w:rFonts w:ascii="Sakkal Majalla" w:eastAsia="Times New Roman" w:hAnsi="Sakkal Majalla" w:cs="Sakkal Majalla"/>
          <w:color w:val="0F1115"/>
          <w:sz w:val="28"/>
          <w:szCs w:val="28"/>
          <w:rtl/>
        </w:rPr>
      </w:pPr>
      <w:hyperlink r:id="rId27" w:history="1">
        <w:r w:rsidRPr="003E0EE7">
          <w:rPr>
            <w:rStyle w:val="Hyperlink"/>
            <w:rFonts w:ascii="Sakkal Majalla" w:eastAsia="Times New Roman" w:hAnsi="Sakkal Majalla" w:cs="Sakkal Majalla"/>
            <w:sz w:val="28"/>
            <w:szCs w:val="28"/>
          </w:rPr>
          <w:t>https://www.se.com.sa</w:t>
        </w:r>
      </w:hyperlink>
    </w:p>
    <w:p w14:paraId="0E7D7EF0" w14:textId="01561354" w:rsidR="004D1D79" w:rsidRPr="004D1D79" w:rsidRDefault="004D1D79" w:rsidP="004D1D79">
      <w:pPr>
        <w:bidi/>
        <w:spacing w:line="240" w:lineRule="auto"/>
        <w:jc w:val="right"/>
        <w:rPr>
          <w:rFonts w:ascii="Sakkal Majalla" w:eastAsia="Times New Roman" w:hAnsi="Sakkal Majalla" w:cs="Sakkal Majalla"/>
          <w:color w:val="0F1115"/>
          <w:sz w:val="28"/>
          <w:szCs w:val="28"/>
        </w:rPr>
      </w:pPr>
      <w:r w:rsidRPr="004D1D79">
        <w:rPr>
          <w:rFonts w:ascii="Sakkal Majalla" w:eastAsia="Times New Roman" w:hAnsi="Sakkal Majalla" w:cs="Sakkal Majalla"/>
          <w:color w:val="0F1115"/>
          <w:sz w:val="28"/>
          <w:szCs w:val="28"/>
          <w:rtl/>
        </w:rPr>
        <w:t>* تحتوي على قسم إدارة المخاطر والاستدامة</w:t>
      </w:r>
    </w:p>
    <w:p w14:paraId="1E518077" w14:textId="77777777" w:rsidR="004D1D79" w:rsidRDefault="004D1D79" w:rsidP="004D1D79">
      <w:pPr>
        <w:bidi/>
        <w:spacing w:line="240" w:lineRule="auto"/>
        <w:jc w:val="right"/>
        <w:rPr>
          <w:rFonts w:ascii="Sakkal Majalla" w:eastAsia="Times New Roman" w:hAnsi="Sakkal Majalla" w:cs="Sakkal Majalla"/>
          <w:color w:val="0F1115"/>
          <w:sz w:val="28"/>
          <w:szCs w:val="28"/>
          <w:rtl/>
        </w:rPr>
      </w:pPr>
    </w:p>
    <w:p w14:paraId="7AB2C4F9" w14:textId="77777777" w:rsidR="004D1D79" w:rsidRDefault="004D1D79" w:rsidP="004D1D79">
      <w:pPr>
        <w:bidi/>
        <w:spacing w:line="240" w:lineRule="auto"/>
        <w:jc w:val="right"/>
        <w:rPr>
          <w:rFonts w:ascii="Sakkal Majalla" w:eastAsia="Times New Roman" w:hAnsi="Sakkal Majalla" w:cs="Sakkal Majalla"/>
          <w:color w:val="0F1115"/>
          <w:sz w:val="28"/>
          <w:szCs w:val="28"/>
          <w:rtl/>
        </w:rPr>
      </w:pPr>
    </w:p>
    <w:p w14:paraId="65CB8E05" w14:textId="37BA21E3" w:rsidR="004D1D79" w:rsidRPr="004D1D79" w:rsidRDefault="004D1D79" w:rsidP="004D1D79">
      <w:pPr>
        <w:bidi/>
        <w:spacing w:line="240" w:lineRule="auto"/>
        <w:jc w:val="right"/>
        <w:rPr>
          <w:rFonts w:ascii="Sakkal Majalla" w:eastAsia="Times New Roman" w:hAnsi="Sakkal Majalla" w:cs="Sakkal Majalla"/>
          <w:color w:val="0F1115"/>
          <w:sz w:val="28"/>
          <w:szCs w:val="28"/>
        </w:rPr>
      </w:pPr>
      <w:r w:rsidRPr="004D1D79">
        <w:rPr>
          <w:rFonts w:ascii="Sakkal Majalla" w:eastAsia="Times New Roman" w:hAnsi="Sakkal Majalla" w:cs="Sakkal Majalla"/>
          <w:color w:val="0F1115"/>
          <w:sz w:val="28"/>
          <w:szCs w:val="28"/>
        </w:rPr>
        <w:t>Saudi Aramco Sustainability Reports</w:t>
      </w:r>
    </w:p>
    <w:p w14:paraId="4D144D40" w14:textId="6CC945F5" w:rsidR="004D1D79" w:rsidRDefault="004D1D79" w:rsidP="004D1D79">
      <w:pPr>
        <w:bidi/>
        <w:spacing w:line="240" w:lineRule="auto"/>
        <w:jc w:val="right"/>
        <w:rPr>
          <w:rFonts w:ascii="Sakkal Majalla" w:eastAsia="Times New Roman" w:hAnsi="Sakkal Majalla" w:cs="Sakkal Majalla"/>
          <w:color w:val="0F1115"/>
          <w:sz w:val="28"/>
          <w:szCs w:val="28"/>
        </w:rPr>
      </w:pPr>
      <w:hyperlink r:id="rId28" w:history="1">
        <w:r w:rsidRPr="003E0EE7">
          <w:rPr>
            <w:rStyle w:val="Hyperlink"/>
            <w:rFonts w:ascii="Sakkal Majalla" w:eastAsia="Times New Roman" w:hAnsi="Sakkal Majalla" w:cs="Sakkal Majalla"/>
            <w:sz w:val="28"/>
            <w:szCs w:val="28"/>
          </w:rPr>
          <w:t>https://www.aramco.com/en/sustainability</w:t>
        </w:r>
      </w:hyperlink>
    </w:p>
    <w:p w14:paraId="419967E9" w14:textId="3EDA6298" w:rsidR="004D1D79" w:rsidRPr="001A74FC" w:rsidRDefault="004D1D79" w:rsidP="004D1D79">
      <w:pPr>
        <w:bidi/>
        <w:spacing w:line="240" w:lineRule="auto"/>
        <w:jc w:val="right"/>
        <w:rPr>
          <w:rFonts w:ascii="Sakkal Majalla" w:eastAsia="Times New Roman" w:hAnsi="Sakkal Majalla" w:cs="Sakkal Majalla" w:hint="cs"/>
          <w:color w:val="0F1115"/>
          <w:sz w:val="28"/>
          <w:szCs w:val="28"/>
        </w:rPr>
      </w:pPr>
      <w:r w:rsidRPr="004D1D79">
        <w:rPr>
          <w:rFonts w:ascii="Sakkal Majalla" w:eastAsia="Times New Roman" w:hAnsi="Sakkal Majalla" w:cs="Sakkal Majalla"/>
          <w:color w:val="0F1115"/>
          <w:sz w:val="28"/>
          <w:szCs w:val="28"/>
          <w:rtl/>
        </w:rPr>
        <w:t>* نموذج لتطبيق إدارة المخاطر في شركات الطاقة</w:t>
      </w:r>
    </w:p>
    <w:p w14:paraId="63AD429D" w14:textId="77777777" w:rsidR="00DB71CB" w:rsidRPr="00DB71CB" w:rsidRDefault="00DB71CB" w:rsidP="00DB71CB">
      <w:pPr>
        <w:bidi/>
        <w:spacing w:line="240" w:lineRule="auto"/>
        <w:jc w:val="right"/>
        <w:rPr>
          <w:rFonts w:ascii="Sakkal Majalla" w:eastAsia="Times New Roman" w:hAnsi="Sakkal Majalla" w:cs="Sakkal Majalla"/>
          <w:color w:val="0F1115"/>
          <w:sz w:val="28"/>
          <w:szCs w:val="28"/>
        </w:rPr>
      </w:pPr>
    </w:p>
    <w:p w14:paraId="08E16897" w14:textId="2AA39C76" w:rsidR="00DB71CB" w:rsidRPr="00F46283" w:rsidRDefault="00DB71CB" w:rsidP="00F46283">
      <w:pPr>
        <w:bidi/>
        <w:spacing w:line="240" w:lineRule="auto"/>
        <w:jc w:val="center"/>
        <w:rPr>
          <w:rFonts w:ascii="Sakkal Majalla" w:eastAsia="Times New Roman" w:hAnsi="Sakkal Majalla" w:cs="Sakkal Majalla" w:hint="cs"/>
          <w:b/>
          <w:bCs/>
          <w:color w:val="0F1115"/>
          <w:sz w:val="28"/>
          <w:szCs w:val="28"/>
          <w:rtl/>
        </w:rPr>
      </w:pPr>
      <w:r w:rsidRPr="00F46283">
        <w:rPr>
          <w:rFonts w:ascii="Sakkal Majalla" w:eastAsia="Times New Roman" w:hAnsi="Sakkal Majalla" w:cs="Sakkal Majalla" w:hint="cs"/>
          <w:b/>
          <w:bCs/>
          <w:color w:val="0F1115"/>
          <w:sz w:val="28"/>
          <w:szCs w:val="28"/>
          <w:rtl/>
        </w:rPr>
        <w:t>كتب</w:t>
      </w:r>
      <w:r w:rsidRPr="00F46283">
        <w:rPr>
          <w:rFonts w:ascii="Sakkal Majalla" w:eastAsia="Times New Roman" w:hAnsi="Sakkal Majalla" w:cs="Sakkal Majalla"/>
          <w:b/>
          <w:bCs/>
          <w:color w:val="0F1115"/>
          <w:sz w:val="28"/>
          <w:szCs w:val="28"/>
          <w:rtl/>
        </w:rPr>
        <w:t xml:space="preserve"> </w:t>
      </w:r>
      <w:r w:rsidRPr="00F46283">
        <w:rPr>
          <w:rFonts w:ascii="Sakkal Majalla" w:eastAsia="Times New Roman" w:hAnsi="Sakkal Majalla" w:cs="Sakkal Majalla" w:hint="cs"/>
          <w:b/>
          <w:bCs/>
          <w:color w:val="0F1115"/>
          <w:sz w:val="28"/>
          <w:szCs w:val="28"/>
          <w:rtl/>
        </w:rPr>
        <w:t>ومصادر</w:t>
      </w:r>
      <w:r w:rsidRPr="00F46283">
        <w:rPr>
          <w:rFonts w:ascii="Sakkal Majalla" w:eastAsia="Times New Roman" w:hAnsi="Sakkal Majalla" w:cs="Sakkal Majalla"/>
          <w:b/>
          <w:bCs/>
          <w:color w:val="0F1115"/>
          <w:sz w:val="28"/>
          <w:szCs w:val="28"/>
          <w:rtl/>
        </w:rPr>
        <w:t xml:space="preserve"> </w:t>
      </w:r>
      <w:r w:rsidRPr="00F46283">
        <w:rPr>
          <w:rFonts w:ascii="Sakkal Majalla" w:eastAsia="Times New Roman" w:hAnsi="Sakkal Majalla" w:cs="Sakkal Majalla" w:hint="cs"/>
          <w:b/>
          <w:bCs/>
          <w:color w:val="0F1115"/>
          <w:sz w:val="28"/>
          <w:szCs w:val="28"/>
          <w:rtl/>
        </w:rPr>
        <w:t>معرفية</w:t>
      </w:r>
    </w:p>
    <w:p w14:paraId="4A761D61" w14:textId="79370316" w:rsidR="00DB71CB" w:rsidRPr="00DB71CB" w:rsidRDefault="00DB71CB" w:rsidP="00DB71CB">
      <w:pPr>
        <w:bidi/>
        <w:spacing w:line="240" w:lineRule="auto"/>
        <w:jc w:val="right"/>
        <w:rPr>
          <w:rFonts w:ascii="Sakkal Majalla" w:eastAsia="Times New Roman" w:hAnsi="Sakkal Majalla" w:cs="Sakkal Majalla" w:hint="cs"/>
          <w:color w:val="0F1115"/>
          <w:sz w:val="28"/>
          <w:szCs w:val="28"/>
          <w:rtl/>
        </w:rPr>
      </w:pPr>
      <w:r w:rsidRPr="00DB71CB">
        <w:rPr>
          <w:rFonts w:ascii="Sakkal Majalla" w:eastAsia="Times New Roman" w:hAnsi="Sakkal Majalla" w:cs="Sakkal Majalla"/>
          <w:color w:val="0F1115"/>
          <w:sz w:val="28"/>
          <w:szCs w:val="28"/>
          <w:rtl/>
        </w:rPr>
        <w:lastRenderedPageBreak/>
        <w:tab/>
      </w:r>
      <w:r w:rsidRPr="00DB71CB">
        <w:rPr>
          <w:rFonts w:ascii="Sakkal Majalla" w:eastAsia="Times New Roman" w:hAnsi="Sakkal Majalla" w:cs="Sakkal Majalla"/>
          <w:color w:val="0F1115"/>
          <w:sz w:val="28"/>
          <w:szCs w:val="28"/>
          <w:rtl/>
        </w:rPr>
        <w:tab/>
      </w:r>
      <w:r>
        <w:rPr>
          <w:rFonts w:ascii="Sakkal Majalla" w:eastAsia="Times New Roman" w:hAnsi="Sakkal Majalla" w:cs="Sakkal Majalla"/>
          <w:color w:val="0F1115"/>
          <w:sz w:val="28"/>
          <w:szCs w:val="28"/>
        </w:rPr>
        <w:t>7-n</w:t>
      </w:r>
      <w:r w:rsidRPr="00DB71CB">
        <w:rPr>
          <w:rFonts w:ascii="Sakkal Majalla" w:eastAsia="Times New Roman" w:hAnsi="Sakkal Majalla" w:cs="Sakkal Majalla"/>
          <w:color w:val="0F1115"/>
          <w:sz w:val="28"/>
          <w:szCs w:val="28"/>
        </w:rPr>
        <w:t xml:space="preserve">Hopkin, P. (2018). Fundamentals of risk management: Understanding, evaluating and implementing effective risk management (5th ed.). London: Kogan </w:t>
      </w:r>
      <w:proofErr w:type="gramStart"/>
      <w:r w:rsidRPr="00DB71CB">
        <w:rPr>
          <w:rFonts w:ascii="Sakkal Majalla" w:eastAsia="Times New Roman" w:hAnsi="Sakkal Majalla" w:cs="Sakkal Majalla"/>
          <w:color w:val="0F1115"/>
          <w:sz w:val="28"/>
          <w:szCs w:val="28"/>
        </w:rPr>
        <w:t>Page</w:t>
      </w:r>
      <w:r w:rsidR="00F46283">
        <w:rPr>
          <w:rFonts w:ascii="Sakkal Majalla" w:eastAsia="Times New Roman" w:hAnsi="Sakkal Majalla" w:cs="Sakkal Majalla"/>
          <w:color w:val="0F1115"/>
          <w:sz w:val="28"/>
          <w:szCs w:val="28"/>
        </w:rPr>
        <w:t>.</w:t>
      </w:r>
      <w:r w:rsidRPr="00DB71CB">
        <w:rPr>
          <w:rFonts w:ascii="Sakkal Majalla" w:eastAsia="Times New Roman" w:hAnsi="Sakkal Majalla" w:cs="Sakkal Majalla"/>
          <w:color w:val="0F1115"/>
          <w:sz w:val="28"/>
          <w:szCs w:val="28"/>
          <w:rtl/>
        </w:rPr>
        <w:t>.</w:t>
      </w:r>
      <w:proofErr w:type="gramEnd"/>
    </w:p>
    <w:p w14:paraId="3051F8BE" w14:textId="62D859AA" w:rsidR="00DB71CB" w:rsidRPr="00DB71CB" w:rsidRDefault="00DB71CB" w:rsidP="00DB71CB">
      <w:pPr>
        <w:bidi/>
        <w:spacing w:line="240" w:lineRule="auto"/>
        <w:jc w:val="right"/>
        <w:rPr>
          <w:rFonts w:ascii="Sakkal Majalla" w:eastAsia="Times New Roman" w:hAnsi="Sakkal Majalla" w:cs="Sakkal Majalla"/>
          <w:color w:val="0F1115"/>
          <w:sz w:val="28"/>
          <w:szCs w:val="28"/>
        </w:rPr>
      </w:pPr>
      <w:r w:rsidRPr="00DB71CB">
        <w:rPr>
          <w:rFonts w:ascii="Sakkal Majalla" w:eastAsia="Times New Roman" w:hAnsi="Sakkal Majalla" w:cs="Sakkal Majalla"/>
          <w:color w:val="0F1115"/>
          <w:sz w:val="28"/>
          <w:szCs w:val="28"/>
          <w:rtl/>
        </w:rPr>
        <w:tab/>
      </w:r>
      <w:r w:rsidRPr="00DB71CB">
        <w:rPr>
          <w:rFonts w:ascii="Sakkal Majalla" w:eastAsia="Times New Roman" w:hAnsi="Sakkal Majalla" w:cs="Sakkal Majalla"/>
          <w:color w:val="0F1115"/>
          <w:sz w:val="28"/>
          <w:szCs w:val="28"/>
          <w:rtl/>
        </w:rPr>
        <w:tab/>
      </w:r>
      <w:r>
        <w:rPr>
          <w:rFonts w:ascii="Sakkal Majalla" w:eastAsia="Times New Roman" w:hAnsi="Sakkal Majalla" w:cs="Sakkal Majalla"/>
          <w:color w:val="0F1115"/>
          <w:sz w:val="28"/>
          <w:szCs w:val="28"/>
        </w:rPr>
        <w:t xml:space="preserve">8- </w:t>
      </w:r>
      <w:r w:rsidRPr="00DB71CB">
        <w:rPr>
          <w:rFonts w:ascii="Sakkal Majalla" w:eastAsia="Times New Roman" w:hAnsi="Sakkal Majalla" w:cs="Sakkal Majalla"/>
          <w:color w:val="0F1115"/>
          <w:sz w:val="28"/>
          <w:szCs w:val="28"/>
        </w:rPr>
        <w:t>Frigo, M. L., &amp; Anderson, R. J. (2011). Strategic risk management: A foundation for improving enterprise risk management and governance. Journal of Corporate Accounting &amp; Finance, 22(3), 81–88</w:t>
      </w:r>
      <w:r w:rsidR="00F46283">
        <w:rPr>
          <w:rFonts w:ascii="Sakkal Majalla" w:eastAsia="Times New Roman" w:hAnsi="Sakkal Majalla" w:cs="Sakkal Majalla"/>
          <w:color w:val="0F1115"/>
          <w:sz w:val="28"/>
          <w:szCs w:val="28"/>
        </w:rPr>
        <w:t>.</w:t>
      </w:r>
    </w:p>
    <w:p w14:paraId="53C05715" w14:textId="669B543E" w:rsidR="00DB71CB" w:rsidRPr="00DB71CB" w:rsidRDefault="00DB71CB" w:rsidP="00DB71CB">
      <w:pPr>
        <w:bidi/>
        <w:spacing w:line="240" w:lineRule="auto"/>
        <w:jc w:val="right"/>
        <w:rPr>
          <w:rFonts w:ascii="Sakkal Majalla" w:eastAsia="Times New Roman" w:hAnsi="Sakkal Majalla" w:cs="Sakkal Majalla"/>
          <w:color w:val="0F1115"/>
          <w:sz w:val="28"/>
          <w:szCs w:val="28"/>
        </w:rPr>
      </w:pPr>
      <w:r w:rsidRPr="00DB71CB">
        <w:rPr>
          <w:rFonts w:ascii="Sakkal Majalla" w:eastAsia="Times New Roman" w:hAnsi="Sakkal Majalla" w:cs="Sakkal Majalla"/>
          <w:color w:val="0F1115"/>
          <w:sz w:val="28"/>
          <w:szCs w:val="28"/>
          <w:rtl/>
        </w:rPr>
        <w:tab/>
      </w:r>
      <w:r w:rsidRPr="00DB71CB">
        <w:rPr>
          <w:rFonts w:ascii="Sakkal Majalla" w:eastAsia="Times New Roman" w:hAnsi="Sakkal Majalla" w:cs="Sakkal Majalla"/>
          <w:color w:val="0F1115"/>
          <w:sz w:val="28"/>
          <w:szCs w:val="28"/>
          <w:rtl/>
        </w:rPr>
        <w:tab/>
      </w:r>
      <w:r>
        <w:rPr>
          <w:rFonts w:ascii="Sakkal Majalla" w:eastAsia="Times New Roman" w:hAnsi="Sakkal Majalla" w:cs="Sakkal Majalla"/>
          <w:color w:val="0F1115"/>
          <w:sz w:val="28"/>
          <w:szCs w:val="28"/>
        </w:rPr>
        <w:t xml:space="preserve">9- </w:t>
      </w:r>
      <w:r w:rsidRPr="00DB71CB">
        <w:rPr>
          <w:rFonts w:ascii="Sakkal Majalla" w:eastAsia="Times New Roman" w:hAnsi="Sakkal Majalla" w:cs="Sakkal Majalla"/>
          <w:color w:val="0F1115"/>
          <w:sz w:val="28"/>
          <w:szCs w:val="28"/>
        </w:rPr>
        <w:t>ISO (2018). ISO 31000: Risk management — Guidelines. International Organization for Standardization</w:t>
      </w:r>
      <w:r w:rsidR="00F46283">
        <w:rPr>
          <w:rFonts w:ascii="Sakkal Majalla" w:eastAsia="Times New Roman" w:hAnsi="Sakkal Majalla" w:cs="Sakkal Majalla"/>
          <w:color w:val="0F1115"/>
          <w:sz w:val="28"/>
          <w:szCs w:val="28"/>
        </w:rPr>
        <w:t>.</w:t>
      </w:r>
      <w:r w:rsidRPr="00DB71CB">
        <w:rPr>
          <w:rFonts w:ascii="Sakkal Majalla" w:eastAsia="Times New Roman" w:hAnsi="Sakkal Majalla" w:cs="Sakkal Majalla"/>
          <w:color w:val="0F1115"/>
          <w:sz w:val="28"/>
          <w:szCs w:val="28"/>
          <w:rtl/>
        </w:rPr>
        <w:t xml:space="preserve">  </w:t>
      </w:r>
    </w:p>
    <w:p w14:paraId="14D9941A" w14:textId="77777777" w:rsidR="00DB71CB" w:rsidRPr="00DB71CB" w:rsidRDefault="00DB71CB" w:rsidP="00DB71CB">
      <w:pPr>
        <w:bidi/>
        <w:spacing w:line="240" w:lineRule="auto"/>
        <w:jc w:val="right"/>
        <w:rPr>
          <w:rFonts w:ascii="Sakkal Majalla" w:eastAsia="Times New Roman" w:hAnsi="Sakkal Majalla" w:cs="Sakkal Majalla"/>
          <w:color w:val="0F1115"/>
          <w:sz w:val="28"/>
          <w:szCs w:val="28"/>
        </w:rPr>
      </w:pPr>
    </w:p>
    <w:p w14:paraId="7A136A41" w14:textId="77777777" w:rsidR="00DB71CB" w:rsidRPr="00DB71CB" w:rsidRDefault="00DB71CB" w:rsidP="00DB71CB">
      <w:pPr>
        <w:bidi/>
        <w:spacing w:line="240" w:lineRule="auto"/>
        <w:jc w:val="right"/>
        <w:rPr>
          <w:rFonts w:ascii="Sakkal Majalla" w:eastAsia="Times New Roman" w:hAnsi="Sakkal Majalla" w:cs="Sakkal Majalla"/>
          <w:color w:val="0F1115"/>
          <w:sz w:val="28"/>
          <w:szCs w:val="28"/>
        </w:rPr>
      </w:pPr>
      <w:r w:rsidRPr="00DB71CB">
        <w:rPr>
          <w:rFonts w:ascii="Segoe UI" w:eastAsia="Times New Roman" w:hAnsi="Segoe UI" w:cs="Segoe UI" w:hint="cs"/>
          <w:color w:val="0F1115"/>
          <w:sz w:val="28"/>
          <w:szCs w:val="28"/>
          <w:rtl/>
        </w:rPr>
        <w:t>⸻</w:t>
      </w:r>
    </w:p>
    <w:p w14:paraId="55E04463" w14:textId="77777777" w:rsidR="00DB71CB" w:rsidRPr="00DB71CB" w:rsidRDefault="00DB71CB" w:rsidP="00DB71CB">
      <w:pPr>
        <w:bidi/>
        <w:spacing w:line="240" w:lineRule="auto"/>
        <w:jc w:val="right"/>
        <w:rPr>
          <w:rFonts w:ascii="Sakkal Majalla" w:eastAsia="Times New Roman" w:hAnsi="Sakkal Majalla" w:cs="Sakkal Majalla"/>
          <w:color w:val="0F1115"/>
          <w:sz w:val="28"/>
          <w:szCs w:val="28"/>
        </w:rPr>
      </w:pPr>
    </w:p>
    <w:p w14:paraId="17AC5EB6" w14:textId="2A9EA941" w:rsidR="00DB71CB" w:rsidRPr="0063435B" w:rsidRDefault="00DB71CB" w:rsidP="0063435B">
      <w:pPr>
        <w:bidi/>
        <w:spacing w:line="240" w:lineRule="auto"/>
        <w:jc w:val="center"/>
        <w:rPr>
          <w:rFonts w:ascii="Sakkal Majalla" w:eastAsia="Times New Roman" w:hAnsi="Sakkal Majalla" w:cs="Sakkal Majalla"/>
          <w:b/>
          <w:bCs/>
          <w:color w:val="0F1115"/>
          <w:sz w:val="28"/>
          <w:szCs w:val="28"/>
        </w:rPr>
      </w:pPr>
      <w:r w:rsidRPr="0063435B">
        <w:rPr>
          <w:rFonts w:ascii="Sakkal Majalla" w:eastAsia="Times New Roman" w:hAnsi="Sakkal Majalla" w:cs="Sakkal Majalla" w:hint="cs"/>
          <w:b/>
          <w:bCs/>
          <w:color w:val="0F1115"/>
          <w:sz w:val="28"/>
          <w:szCs w:val="28"/>
          <w:rtl/>
        </w:rPr>
        <w:t>تقارير</w:t>
      </w:r>
      <w:r w:rsidRPr="0063435B">
        <w:rPr>
          <w:rFonts w:ascii="Sakkal Majalla" w:eastAsia="Times New Roman" w:hAnsi="Sakkal Majalla" w:cs="Sakkal Majalla"/>
          <w:b/>
          <w:bCs/>
          <w:color w:val="0F1115"/>
          <w:sz w:val="28"/>
          <w:szCs w:val="28"/>
          <w:rtl/>
        </w:rPr>
        <w:t xml:space="preserve"> </w:t>
      </w:r>
      <w:r w:rsidRPr="0063435B">
        <w:rPr>
          <w:rFonts w:ascii="Sakkal Majalla" w:eastAsia="Times New Roman" w:hAnsi="Sakkal Majalla" w:cs="Sakkal Majalla" w:hint="cs"/>
          <w:b/>
          <w:bCs/>
          <w:color w:val="0F1115"/>
          <w:sz w:val="28"/>
          <w:szCs w:val="28"/>
          <w:rtl/>
        </w:rPr>
        <w:t>رسمية</w:t>
      </w:r>
      <w:r w:rsidRPr="0063435B">
        <w:rPr>
          <w:rFonts w:ascii="Sakkal Majalla" w:eastAsia="Times New Roman" w:hAnsi="Sakkal Majalla" w:cs="Sakkal Majalla"/>
          <w:b/>
          <w:bCs/>
          <w:color w:val="0F1115"/>
          <w:sz w:val="28"/>
          <w:szCs w:val="28"/>
          <w:rtl/>
        </w:rPr>
        <w:t xml:space="preserve"> </w:t>
      </w:r>
      <w:r w:rsidRPr="0063435B">
        <w:rPr>
          <w:rFonts w:ascii="Sakkal Majalla" w:eastAsia="Times New Roman" w:hAnsi="Sakkal Majalla" w:cs="Sakkal Majalla" w:hint="cs"/>
          <w:b/>
          <w:bCs/>
          <w:color w:val="0F1115"/>
          <w:sz w:val="28"/>
          <w:szCs w:val="28"/>
          <w:rtl/>
        </w:rPr>
        <w:t>ومصادر</w:t>
      </w:r>
      <w:r w:rsidRPr="0063435B">
        <w:rPr>
          <w:rFonts w:ascii="Sakkal Majalla" w:eastAsia="Times New Roman" w:hAnsi="Sakkal Majalla" w:cs="Sakkal Majalla"/>
          <w:b/>
          <w:bCs/>
          <w:color w:val="0F1115"/>
          <w:sz w:val="28"/>
          <w:szCs w:val="28"/>
          <w:rtl/>
        </w:rPr>
        <w:t xml:space="preserve"> </w:t>
      </w:r>
      <w:r w:rsidRPr="0063435B">
        <w:rPr>
          <w:rFonts w:ascii="Sakkal Majalla" w:eastAsia="Times New Roman" w:hAnsi="Sakkal Majalla" w:cs="Sakkal Majalla" w:hint="cs"/>
          <w:b/>
          <w:bCs/>
          <w:color w:val="0F1115"/>
          <w:sz w:val="28"/>
          <w:szCs w:val="28"/>
          <w:rtl/>
        </w:rPr>
        <w:t>تطبيقية</w:t>
      </w:r>
    </w:p>
    <w:p w14:paraId="4ABA304D" w14:textId="25991C66" w:rsidR="00DB71CB" w:rsidRPr="00DB71CB" w:rsidRDefault="00DB71CB" w:rsidP="00DB71CB">
      <w:pPr>
        <w:bidi/>
        <w:spacing w:line="240" w:lineRule="auto"/>
        <w:jc w:val="right"/>
        <w:rPr>
          <w:rFonts w:ascii="Sakkal Majalla" w:eastAsia="Times New Roman" w:hAnsi="Sakkal Majalla" w:cs="Sakkal Majalla"/>
          <w:color w:val="0F1115"/>
          <w:sz w:val="28"/>
          <w:szCs w:val="28"/>
        </w:rPr>
      </w:pPr>
      <w:r w:rsidRPr="00DB71CB">
        <w:rPr>
          <w:rFonts w:ascii="Sakkal Majalla" w:eastAsia="Times New Roman" w:hAnsi="Sakkal Majalla" w:cs="Sakkal Majalla"/>
          <w:color w:val="0F1115"/>
          <w:sz w:val="28"/>
          <w:szCs w:val="28"/>
          <w:rtl/>
        </w:rPr>
        <w:tab/>
      </w:r>
      <w:r w:rsidRPr="00DB71CB">
        <w:rPr>
          <w:rFonts w:ascii="Sakkal Majalla" w:eastAsia="Times New Roman" w:hAnsi="Sakkal Majalla" w:cs="Sakkal Majalla"/>
          <w:color w:val="0F1115"/>
          <w:sz w:val="28"/>
          <w:szCs w:val="28"/>
          <w:rtl/>
        </w:rPr>
        <w:tab/>
      </w:r>
      <w:r>
        <w:rPr>
          <w:rFonts w:ascii="Sakkal Majalla" w:eastAsia="Times New Roman" w:hAnsi="Sakkal Majalla" w:cs="Sakkal Majalla"/>
          <w:color w:val="0F1115"/>
          <w:sz w:val="28"/>
          <w:szCs w:val="28"/>
        </w:rPr>
        <w:t xml:space="preserve">10- </w:t>
      </w:r>
      <w:r w:rsidRPr="00DB71CB">
        <w:rPr>
          <w:rFonts w:ascii="Sakkal Majalla" w:eastAsia="Times New Roman" w:hAnsi="Sakkal Majalla" w:cs="Sakkal Majalla"/>
          <w:color w:val="0F1115"/>
          <w:sz w:val="28"/>
          <w:szCs w:val="28"/>
        </w:rPr>
        <w:t>World Business Council for Sustainable Development. (2016). Sustainability and enterprise risk management: The first step toward integration. WBCSD Report</w:t>
      </w:r>
      <w:r w:rsidR="00F46283">
        <w:rPr>
          <w:rFonts w:ascii="Sakkal Majalla" w:eastAsia="Times New Roman" w:hAnsi="Sakkal Majalla" w:cs="Sakkal Majalla"/>
          <w:color w:val="0F1115"/>
          <w:sz w:val="28"/>
          <w:szCs w:val="28"/>
        </w:rPr>
        <w:t>.</w:t>
      </w:r>
      <w:r w:rsidRPr="00DB71CB">
        <w:rPr>
          <w:rFonts w:ascii="Sakkal Majalla" w:eastAsia="Times New Roman" w:hAnsi="Sakkal Majalla" w:cs="Sakkal Majalla"/>
          <w:color w:val="0F1115"/>
          <w:sz w:val="28"/>
          <w:szCs w:val="28"/>
          <w:rtl/>
        </w:rPr>
        <w:t xml:space="preserve">  </w:t>
      </w:r>
    </w:p>
    <w:p w14:paraId="63DBDF0D" w14:textId="770352BC" w:rsidR="00DB71CB" w:rsidRPr="00DB71CB" w:rsidRDefault="00DB71CB" w:rsidP="00DB71CB">
      <w:pPr>
        <w:bidi/>
        <w:spacing w:line="240" w:lineRule="auto"/>
        <w:jc w:val="right"/>
        <w:rPr>
          <w:rFonts w:ascii="Sakkal Majalla" w:eastAsia="Times New Roman" w:hAnsi="Sakkal Majalla" w:cs="Sakkal Majalla"/>
          <w:color w:val="0F1115"/>
          <w:sz w:val="28"/>
          <w:szCs w:val="28"/>
        </w:rPr>
      </w:pPr>
      <w:r w:rsidRPr="00DB71CB">
        <w:rPr>
          <w:rFonts w:ascii="Sakkal Majalla" w:eastAsia="Times New Roman" w:hAnsi="Sakkal Majalla" w:cs="Sakkal Majalla"/>
          <w:color w:val="0F1115"/>
          <w:sz w:val="28"/>
          <w:szCs w:val="28"/>
          <w:rtl/>
        </w:rPr>
        <w:tab/>
      </w:r>
      <w:r w:rsidRPr="00DB71CB">
        <w:rPr>
          <w:rFonts w:ascii="Sakkal Majalla" w:eastAsia="Times New Roman" w:hAnsi="Sakkal Majalla" w:cs="Sakkal Majalla"/>
          <w:color w:val="0F1115"/>
          <w:sz w:val="28"/>
          <w:szCs w:val="28"/>
          <w:rtl/>
        </w:rPr>
        <w:tab/>
      </w:r>
      <w:r w:rsidRPr="00DB71CB">
        <w:rPr>
          <w:rFonts w:ascii="Sakkal Majalla" w:eastAsia="Times New Roman" w:hAnsi="Sakkal Majalla" w:cs="Sakkal Majalla"/>
          <w:color w:val="0F1115"/>
          <w:sz w:val="28"/>
          <w:szCs w:val="28"/>
        </w:rPr>
        <w:t xml:space="preserve">Red Sea Global. (2024). Sustainability Report </w:t>
      </w:r>
      <w:proofErr w:type="gramStart"/>
      <w:r w:rsidRPr="00DB71CB">
        <w:rPr>
          <w:rFonts w:ascii="Sakkal Majalla" w:eastAsia="Times New Roman" w:hAnsi="Sakkal Majalla" w:cs="Sakkal Majalla"/>
          <w:color w:val="0F1115"/>
          <w:sz w:val="28"/>
          <w:szCs w:val="28"/>
        </w:rPr>
        <w:t>2023</w:t>
      </w:r>
      <w:r w:rsidR="00F46283">
        <w:rPr>
          <w:rFonts w:ascii="Sakkal Majalla" w:eastAsia="Times New Roman" w:hAnsi="Sakkal Majalla" w:cs="Sakkal Majalla"/>
          <w:color w:val="0F1115"/>
          <w:sz w:val="28"/>
          <w:szCs w:val="28"/>
        </w:rPr>
        <w:t xml:space="preserve"> .</w:t>
      </w:r>
      <w:proofErr w:type="gramEnd"/>
      <w:r w:rsidRPr="00DB71CB">
        <w:rPr>
          <w:rFonts w:ascii="Sakkal Majalla" w:eastAsia="Times New Roman" w:hAnsi="Sakkal Majalla" w:cs="Sakkal Majalla"/>
          <w:color w:val="0F1115"/>
          <w:sz w:val="28"/>
          <w:szCs w:val="28"/>
          <w:rtl/>
        </w:rPr>
        <w:t>– تقرير عن الاستدامة والمبادرات البيئية</w:t>
      </w:r>
      <w:r w:rsidR="00F46283">
        <w:rPr>
          <w:rFonts w:ascii="Sakkal Majalla" w:eastAsia="Times New Roman" w:hAnsi="Sakkal Majalla" w:cs="Sakkal Majalla"/>
          <w:color w:val="0F1115"/>
          <w:sz w:val="28"/>
          <w:szCs w:val="28"/>
        </w:rPr>
        <w:t xml:space="preserve">11- </w:t>
      </w:r>
      <w:r w:rsidRPr="00DB71CB">
        <w:rPr>
          <w:rFonts w:ascii="Sakkal Majalla" w:eastAsia="Times New Roman" w:hAnsi="Sakkal Majalla" w:cs="Sakkal Majalla"/>
          <w:color w:val="0F1115"/>
          <w:sz w:val="28"/>
          <w:szCs w:val="28"/>
          <w:rtl/>
        </w:rPr>
        <w:t xml:space="preserve">  </w:t>
      </w:r>
    </w:p>
    <w:p w14:paraId="0508D0D7" w14:textId="77777777" w:rsidR="00DB71CB" w:rsidRPr="00DB71CB" w:rsidRDefault="00DB71CB" w:rsidP="00DB71CB">
      <w:pPr>
        <w:bidi/>
        <w:spacing w:line="240" w:lineRule="auto"/>
        <w:jc w:val="right"/>
        <w:rPr>
          <w:rFonts w:ascii="Sakkal Majalla" w:eastAsia="Times New Roman" w:hAnsi="Sakkal Majalla" w:cs="Sakkal Majalla"/>
          <w:color w:val="0F1115"/>
          <w:sz w:val="28"/>
          <w:szCs w:val="28"/>
        </w:rPr>
      </w:pPr>
    </w:p>
    <w:p w14:paraId="3E4076C9" w14:textId="77777777" w:rsidR="00DB71CB" w:rsidRPr="00DB71CB" w:rsidRDefault="00DB71CB" w:rsidP="00DB71CB">
      <w:pPr>
        <w:bidi/>
        <w:spacing w:line="240" w:lineRule="auto"/>
        <w:jc w:val="right"/>
        <w:rPr>
          <w:rFonts w:ascii="Sakkal Majalla" w:eastAsia="Times New Roman" w:hAnsi="Sakkal Majalla" w:cs="Sakkal Majalla"/>
          <w:color w:val="0F1115"/>
          <w:sz w:val="28"/>
          <w:szCs w:val="28"/>
        </w:rPr>
      </w:pPr>
      <w:r w:rsidRPr="00DB71CB">
        <w:rPr>
          <w:rFonts w:ascii="Segoe UI" w:eastAsia="Times New Roman" w:hAnsi="Segoe UI" w:cs="Segoe UI" w:hint="cs"/>
          <w:color w:val="0F1115"/>
          <w:sz w:val="28"/>
          <w:szCs w:val="28"/>
          <w:rtl/>
        </w:rPr>
        <w:t>⸻</w:t>
      </w:r>
    </w:p>
    <w:p w14:paraId="4A19DD14" w14:textId="77777777" w:rsidR="00DB71CB" w:rsidRPr="00DB71CB" w:rsidRDefault="00DB71CB" w:rsidP="00DB71CB">
      <w:pPr>
        <w:bidi/>
        <w:spacing w:line="240" w:lineRule="auto"/>
        <w:jc w:val="right"/>
        <w:rPr>
          <w:rFonts w:ascii="Sakkal Majalla" w:eastAsia="Times New Roman" w:hAnsi="Sakkal Majalla" w:cs="Sakkal Majalla"/>
          <w:color w:val="0F1115"/>
          <w:sz w:val="28"/>
          <w:szCs w:val="28"/>
        </w:rPr>
      </w:pPr>
    </w:p>
    <w:p w14:paraId="5D431CDC" w14:textId="0889ED79" w:rsidR="00DB71CB" w:rsidRPr="0063435B" w:rsidRDefault="00DB71CB" w:rsidP="0063435B">
      <w:pPr>
        <w:bidi/>
        <w:spacing w:line="240" w:lineRule="auto"/>
        <w:jc w:val="center"/>
        <w:rPr>
          <w:rFonts w:ascii="Sakkal Majalla" w:eastAsia="Times New Roman" w:hAnsi="Sakkal Majalla" w:cs="Sakkal Majalla"/>
          <w:b/>
          <w:bCs/>
          <w:color w:val="0F1115"/>
          <w:sz w:val="28"/>
          <w:szCs w:val="28"/>
        </w:rPr>
      </w:pPr>
      <w:r w:rsidRPr="0063435B">
        <w:rPr>
          <w:rFonts w:ascii="Sakkal Majalla" w:eastAsia="Times New Roman" w:hAnsi="Sakkal Majalla" w:cs="Sakkal Majalla" w:hint="cs"/>
          <w:b/>
          <w:bCs/>
          <w:color w:val="0F1115"/>
          <w:sz w:val="28"/>
          <w:szCs w:val="28"/>
          <w:rtl/>
        </w:rPr>
        <w:t>مصادر</w:t>
      </w:r>
      <w:r w:rsidRPr="0063435B">
        <w:rPr>
          <w:rFonts w:ascii="Sakkal Majalla" w:eastAsia="Times New Roman" w:hAnsi="Sakkal Majalla" w:cs="Sakkal Majalla"/>
          <w:b/>
          <w:bCs/>
          <w:color w:val="0F1115"/>
          <w:sz w:val="28"/>
          <w:szCs w:val="28"/>
          <w:rtl/>
        </w:rPr>
        <w:t xml:space="preserve"> </w:t>
      </w:r>
      <w:r w:rsidRPr="0063435B">
        <w:rPr>
          <w:rFonts w:ascii="Sakkal Majalla" w:eastAsia="Times New Roman" w:hAnsi="Sakkal Majalla" w:cs="Sakkal Majalla" w:hint="cs"/>
          <w:b/>
          <w:bCs/>
          <w:color w:val="0F1115"/>
          <w:sz w:val="28"/>
          <w:szCs w:val="28"/>
          <w:rtl/>
        </w:rPr>
        <w:t>محلية</w:t>
      </w:r>
      <w:r w:rsidRPr="0063435B">
        <w:rPr>
          <w:rFonts w:ascii="Sakkal Majalla" w:eastAsia="Times New Roman" w:hAnsi="Sakkal Majalla" w:cs="Sakkal Majalla"/>
          <w:b/>
          <w:bCs/>
          <w:color w:val="0F1115"/>
          <w:sz w:val="28"/>
          <w:szCs w:val="28"/>
          <w:rtl/>
        </w:rPr>
        <w:t xml:space="preserve"> </w:t>
      </w:r>
      <w:r w:rsidRPr="0063435B">
        <w:rPr>
          <w:rFonts w:ascii="Sakkal Majalla" w:eastAsia="Times New Roman" w:hAnsi="Sakkal Majalla" w:cs="Sakkal Majalla" w:hint="cs"/>
          <w:b/>
          <w:bCs/>
          <w:color w:val="0F1115"/>
          <w:sz w:val="28"/>
          <w:szCs w:val="28"/>
          <w:rtl/>
        </w:rPr>
        <w:t>وإقليمية</w:t>
      </w:r>
    </w:p>
    <w:p w14:paraId="72B70088" w14:textId="14CB9463" w:rsidR="00DB71CB" w:rsidRPr="00DB71CB" w:rsidRDefault="00DB71CB" w:rsidP="00DB71CB">
      <w:pPr>
        <w:bidi/>
        <w:spacing w:line="240" w:lineRule="auto"/>
        <w:jc w:val="right"/>
        <w:rPr>
          <w:rFonts w:ascii="Sakkal Majalla" w:eastAsia="Times New Roman" w:hAnsi="Sakkal Majalla" w:cs="Sakkal Majalla"/>
          <w:color w:val="0F1115"/>
          <w:sz w:val="28"/>
          <w:szCs w:val="28"/>
        </w:rPr>
      </w:pPr>
      <w:r w:rsidRPr="00DB71CB">
        <w:rPr>
          <w:rFonts w:ascii="Sakkal Majalla" w:eastAsia="Times New Roman" w:hAnsi="Sakkal Majalla" w:cs="Sakkal Majalla"/>
          <w:color w:val="0F1115"/>
          <w:sz w:val="28"/>
          <w:szCs w:val="28"/>
          <w:rtl/>
        </w:rPr>
        <w:tab/>
      </w:r>
      <w:r w:rsidRPr="00DB71CB">
        <w:rPr>
          <w:rFonts w:ascii="Sakkal Majalla" w:eastAsia="Times New Roman" w:hAnsi="Sakkal Majalla" w:cs="Sakkal Majalla"/>
          <w:color w:val="0F1115"/>
          <w:sz w:val="28"/>
          <w:szCs w:val="28"/>
          <w:rtl/>
        </w:rPr>
        <w:tab/>
        <w:t xml:space="preserve">عوادي، ط. (2024). دور حوكمة الشركات في إدارة المخاطر البيئية: حالة شركة سابك السعودية. </w:t>
      </w:r>
      <w:r>
        <w:rPr>
          <w:rFonts w:ascii="Sakkal Majalla" w:eastAsia="Times New Roman" w:hAnsi="Sakkal Majalla" w:cs="Sakkal Majalla"/>
          <w:color w:val="0F1115"/>
          <w:sz w:val="28"/>
          <w:szCs w:val="28"/>
        </w:rPr>
        <w:t xml:space="preserve">12- </w:t>
      </w:r>
      <w:r w:rsidRPr="00DB71CB">
        <w:rPr>
          <w:rFonts w:ascii="Sakkal Majalla" w:eastAsia="Times New Roman" w:hAnsi="Sakkal Majalla" w:cs="Sakkal Majalla"/>
          <w:color w:val="0F1115"/>
          <w:sz w:val="28"/>
          <w:szCs w:val="28"/>
        </w:rPr>
        <w:t>Arab Journal of Economic Development</w:t>
      </w:r>
      <w:r w:rsidR="000676E2">
        <w:rPr>
          <w:rFonts w:ascii="Sakkal Majalla" w:eastAsia="Times New Roman" w:hAnsi="Sakkal Majalla" w:cs="Sakkal Majalla"/>
          <w:color w:val="0F1115"/>
          <w:sz w:val="28"/>
          <w:szCs w:val="28"/>
        </w:rPr>
        <w:t>.</w:t>
      </w:r>
      <w:r w:rsidRPr="00DB71CB">
        <w:rPr>
          <w:rFonts w:ascii="Sakkal Majalla" w:eastAsia="Times New Roman" w:hAnsi="Sakkal Majalla" w:cs="Sakkal Majalla"/>
          <w:color w:val="0F1115"/>
          <w:sz w:val="28"/>
          <w:szCs w:val="28"/>
          <w:rtl/>
        </w:rPr>
        <w:t xml:space="preserve"> </w:t>
      </w:r>
    </w:p>
    <w:p w14:paraId="719C4EB9" w14:textId="77A6EE03" w:rsidR="00DB71CB" w:rsidRPr="00DB71CB" w:rsidRDefault="00DB71CB" w:rsidP="00DB71CB">
      <w:pPr>
        <w:bidi/>
        <w:spacing w:line="240" w:lineRule="auto"/>
        <w:jc w:val="right"/>
        <w:rPr>
          <w:rFonts w:ascii="Sakkal Majalla" w:eastAsia="Times New Roman" w:hAnsi="Sakkal Majalla" w:cs="Sakkal Majalla"/>
          <w:color w:val="0F1115"/>
          <w:sz w:val="28"/>
          <w:szCs w:val="28"/>
        </w:rPr>
      </w:pPr>
      <w:r w:rsidRPr="00DB71CB">
        <w:rPr>
          <w:rFonts w:ascii="Sakkal Majalla" w:eastAsia="Times New Roman" w:hAnsi="Sakkal Majalla" w:cs="Sakkal Majalla"/>
          <w:color w:val="0F1115"/>
          <w:sz w:val="28"/>
          <w:szCs w:val="28"/>
          <w:rtl/>
        </w:rPr>
        <w:tab/>
      </w:r>
      <w:r w:rsidRPr="00DB71CB">
        <w:rPr>
          <w:rFonts w:ascii="Sakkal Majalla" w:eastAsia="Times New Roman" w:hAnsi="Sakkal Majalla" w:cs="Sakkal Majalla"/>
          <w:color w:val="0F1115"/>
          <w:sz w:val="28"/>
          <w:szCs w:val="28"/>
          <w:rtl/>
        </w:rPr>
        <w:tab/>
        <w:t>الشهري، س. ع. س. (2024). تأثير إدارة المخاطر على أداء الأعمال في المملكة العربية السعودية</w:t>
      </w:r>
      <w:r>
        <w:rPr>
          <w:rFonts w:ascii="Sakkal Majalla" w:eastAsia="Times New Roman" w:hAnsi="Sakkal Majalla" w:cs="Sakkal Majalla"/>
          <w:color w:val="0F1115"/>
          <w:sz w:val="28"/>
          <w:szCs w:val="28"/>
        </w:rPr>
        <w:t xml:space="preserve">13- </w:t>
      </w:r>
      <w:r w:rsidRPr="00DB71CB">
        <w:rPr>
          <w:rFonts w:ascii="Sakkal Majalla" w:eastAsia="Times New Roman" w:hAnsi="Sakkal Majalla" w:cs="Sakkal Majalla"/>
          <w:color w:val="0F1115"/>
          <w:sz w:val="28"/>
          <w:szCs w:val="28"/>
        </w:rPr>
        <w:t>SJR Publishing</w:t>
      </w:r>
      <w:r w:rsidR="000676E2">
        <w:rPr>
          <w:rFonts w:ascii="Sakkal Majalla" w:eastAsia="Times New Roman" w:hAnsi="Sakkal Majalla" w:cs="Sakkal Majalla"/>
          <w:color w:val="0F1115"/>
          <w:sz w:val="28"/>
          <w:szCs w:val="28"/>
        </w:rPr>
        <w:t>.</w:t>
      </w:r>
      <w:r w:rsidRPr="00DB71CB">
        <w:rPr>
          <w:rFonts w:ascii="Sakkal Majalla" w:eastAsia="Times New Roman" w:hAnsi="Sakkal Majalla" w:cs="Sakkal Majalla"/>
          <w:color w:val="0F1115"/>
          <w:sz w:val="28"/>
          <w:szCs w:val="28"/>
          <w:rtl/>
        </w:rPr>
        <w:t xml:space="preserve"> </w:t>
      </w:r>
    </w:p>
    <w:p w14:paraId="14851003" w14:textId="77777777" w:rsidR="00DB71CB" w:rsidRPr="00DB71CB" w:rsidRDefault="00DB71CB" w:rsidP="00DB71CB">
      <w:pPr>
        <w:bidi/>
        <w:spacing w:line="240" w:lineRule="auto"/>
        <w:jc w:val="right"/>
        <w:rPr>
          <w:rFonts w:ascii="Sakkal Majalla" w:eastAsia="Times New Roman" w:hAnsi="Sakkal Majalla" w:cs="Sakkal Majalla"/>
          <w:color w:val="0F1115"/>
          <w:sz w:val="28"/>
          <w:szCs w:val="28"/>
        </w:rPr>
      </w:pPr>
    </w:p>
    <w:p w14:paraId="4FC3FFDB" w14:textId="77777777" w:rsidR="00DB71CB" w:rsidRPr="00DB71CB" w:rsidRDefault="00DB71CB" w:rsidP="00DB71CB">
      <w:pPr>
        <w:bidi/>
        <w:spacing w:line="240" w:lineRule="auto"/>
        <w:jc w:val="right"/>
        <w:rPr>
          <w:rFonts w:ascii="Sakkal Majalla" w:eastAsia="Times New Roman" w:hAnsi="Sakkal Majalla" w:cs="Sakkal Majalla"/>
          <w:color w:val="0F1115"/>
          <w:sz w:val="28"/>
          <w:szCs w:val="28"/>
        </w:rPr>
      </w:pPr>
      <w:r w:rsidRPr="00DB71CB">
        <w:rPr>
          <w:rFonts w:ascii="Segoe UI" w:eastAsia="Times New Roman" w:hAnsi="Segoe UI" w:cs="Segoe UI" w:hint="cs"/>
          <w:color w:val="0F1115"/>
          <w:sz w:val="28"/>
          <w:szCs w:val="28"/>
          <w:rtl/>
        </w:rPr>
        <w:lastRenderedPageBreak/>
        <w:t>⸻</w:t>
      </w:r>
    </w:p>
    <w:p w14:paraId="2D3B5A50" w14:textId="77777777" w:rsidR="00DB71CB" w:rsidRPr="00DB71CB" w:rsidRDefault="00DB71CB" w:rsidP="00DB71CB">
      <w:pPr>
        <w:bidi/>
        <w:spacing w:line="240" w:lineRule="auto"/>
        <w:jc w:val="right"/>
        <w:rPr>
          <w:rFonts w:ascii="Sakkal Majalla" w:eastAsia="Times New Roman" w:hAnsi="Sakkal Majalla" w:cs="Sakkal Majalla"/>
          <w:color w:val="0F1115"/>
          <w:sz w:val="28"/>
          <w:szCs w:val="28"/>
        </w:rPr>
      </w:pPr>
    </w:p>
    <w:p w14:paraId="59047C2A" w14:textId="0947F009" w:rsidR="00DB71CB" w:rsidRPr="0063435B" w:rsidRDefault="00DB71CB" w:rsidP="0063435B">
      <w:pPr>
        <w:bidi/>
        <w:spacing w:line="240" w:lineRule="auto"/>
        <w:jc w:val="center"/>
        <w:rPr>
          <w:rFonts w:ascii="Sakkal Majalla" w:eastAsia="Times New Roman" w:hAnsi="Sakkal Majalla" w:cs="Sakkal Majalla"/>
          <w:b/>
          <w:bCs/>
          <w:color w:val="0F1115"/>
          <w:sz w:val="28"/>
          <w:szCs w:val="28"/>
        </w:rPr>
      </w:pPr>
      <w:r w:rsidRPr="0063435B">
        <w:rPr>
          <w:rFonts w:ascii="Sakkal Majalla" w:eastAsia="Times New Roman" w:hAnsi="Sakkal Majalla" w:cs="Sakkal Majalla" w:hint="cs"/>
          <w:b/>
          <w:bCs/>
          <w:color w:val="0F1115"/>
          <w:sz w:val="28"/>
          <w:szCs w:val="28"/>
          <w:rtl/>
        </w:rPr>
        <w:t>مراجع</w:t>
      </w:r>
      <w:r w:rsidRPr="0063435B">
        <w:rPr>
          <w:rFonts w:ascii="Sakkal Majalla" w:eastAsia="Times New Roman" w:hAnsi="Sakkal Majalla" w:cs="Sakkal Majalla"/>
          <w:b/>
          <w:bCs/>
          <w:color w:val="0F1115"/>
          <w:sz w:val="28"/>
          <w:szCs w:val="28"/>
          <w:rtl/>
        </w:rPr>
        <w:t xml:space="preserve"> </w:t>
      </w:r>
      <w:r w:rsidRPr="0063435B">
        <w:rPr>
          <w:rFonts w:ascii="Sakkal Majalla" w:eastAsia="Times New Roman" w:hAnsi="Sakkal Majalla" w:cs="Sakkal Majalla" w:hint="cs"/>
          <w:b/>
          <w:bCs/>
          <w:color w:val="0F1115"/>
          <w:sz w:val="28"/>
          <w:szCs w:val="28"/>
          <w:rtl/>
        </w:rPr>
        <w:t>إضافية</w:t>
      </w:r>
      <w:r w:rsidRPr="0063435B">
        <w:rPr>
          <w:rFonts w:ascii="Sakkal Majalla" w:eastAsia="Times New Roman" w:hAnsi="Sakkal Majalla" w:cs="Sakkal Majalla"/>
          <w:b/>
          <w:bCs/>
          <w:color w:val="0F1115"/>
          <w:sz w:val="28"/>
          <w:szCs w:val="28"/>
          <w:rtl/>
        </w:rPr>
        <w:t xml:space="preserve"> </w:t>
      </w:r>
      <w:r w:rsidRPr="0063435B">
        <w:rPr>
          <w:rFonts w:ascii="Sakkal Majalla" w:eastAsia="Times New Roman" w:hAnsi="Sakkal Majalla" w:cs="Sakkal Majalla" w:hint="cs"/>
          <w:b/>
          <w:bCs/>
          <w:color w:val="0F1115"/>
          <w:sz w:val="28"/>
          <w:szCs w:val="28"/>
          <w:rtl/>
        </w:rPr>
        <w:t>لدعم</w:t>
      </w:r>
      <w:r w:rsidRPr="0063435B">
        <w:rPr>
          <w:rFonts w:ascii="Sakkal Majalla" w:eastAsia="Times New Roman" w:hAnsi="Sakkal Majalla" w:cs="Sakkal Majalla"/>
          <w:b/>
          <w:bCs/>
          <w:color w:val="0F1115"/>
          <w:sz w:val="28"/>
          <w:szCs w:val="28"/>
          <w:rtl/>
        </w:rPr>
        <w:t xml:space="preserve"> </w:t>
      </w:r>
      <w:r w:rsidRPr="0063435B">
        <w:rPr>
          <w:rFonts w:ascii="Sakkal Majalla" w:eastAsia="Times New Roman" w:hAnsi="Sakkal Majalla" w:cs="Sakkal Majalla" w:hint="cs"/>
          <w:b/>
          <w:bCs/>
          <w:color w:val="0F1115"/>
          <w:sz w:val="28"/>
          <w:szCs w:val="28"/>
          <w:rtl/>
        </w:rPr>
        <w:t>الإطار</w:t>
      </w:r>
      <w:r w:rsidRPr="0063435B">
        <w:rPr>
          <w:rFonts w:ascii="Sakkal Majalla" w:eastAsia="Times New Roman" w:hAnsi="Sakkal Majalla" w:cs="Sakkal Majalla"/>
          <w:b/>
          <w:bCs/>
          <w:color w:val="0F1115"/>
          <w:sz w:val="28"/>
          <w:szCs w:val="28"/>
          <w:rtl/>
        </w:rPr>
        <w:t xml:space="preserve"> </w:t>
      </w:r>
      <w:r w:rsidRPr="0063435B">
        <w:rPr>
          <w:rFonts w:ascii="Sakkal Majalla" w:eastAsia="Times New Roman" w:hAnsi="Sakkal Majalla" w:cs="Sakkal Majalla" w:hint="cs"/>
          <w:b/>
          <w:bCs/>
          <w:color w:val="0F1115"/>
          <w:sz w:val="28"/>
          <w:szCs w:val="28"/>
          <w:rtl/>
        </w:rPr>
        <w:t>النظري</w:t>
      </w:r>
    </w:p>
    <w:p w14:paraId="1C1C2D94" w14:textId="2F83379E" w:rsidR="00DB71CB" w:rsidRPr="00DB71CB" w:rsidRDefault="00DB71CB" w:rsidP="00DB71CB">
      <w:pPr>
        <w:bidi/>
        <w:spacing w:line="240" w:lineRule="auto"/>
        <w:jc w:val="right"/>
        <w:rPr>
          <w:rFonts w:ascii="Sakkal Majalla" w:eastAsia="Times New Roman" w:hAnsi="Sakkal Majalla" w:cs="Sakkal Majalla"/>
          <w:color w:val="0F1115"/>
          <w:sz w:val="28"/>
          <w:szCs w:val="28"/>
        </w:rPr>
      </w:pPr>
      <w:r w:rsidRPr="00DB71CB">
        <w:rPr>
          <w:rFonts w:ascii="Sakkal Majalla" w:eastAsia="Times New Roman" w:hAnsi="Sakkal Majalla" w:cs="Sakkal Majalla"/>
          <w:color w:val="0F1115"/>
          <w:sz w:val="28"/>
          <w:szCs w:val="28"/>
          <w:rtl/>
        </w:rPr>
        <w:tab/>
      </w:r>
      <w:r w:rsidRPr="00DB71CB">
        <w:rPr>
          <w:rFonts w:ascii="Sakkal Majalla" w:eastAsia="Times New Roman" w:hAnsi="Sakkal Majalla" w:cs="Sakkal Majalla"/>
          <w:color w:val="0F1115"/>
          <w:sz w:val="28"/>
          <w:szCs w:val="28"/>
          <w:rtl/>
        </w:rPr>
        <w:tab/>
      </w:r>
      <w:r>
        <w:rPr>
          <w:rFonts w:ascii="Sakkal Majalla" w:eastAsia="Times New Roman" w:hAnsi="Sakkal Majalla" w:cs="Sakkal Majalla"/>
          <w:color w:val="0F1115"/>
          <w:sz w:val="28"/>
          <w:szCs w:val="28"/>
        </w:rPr>
        <w:t xml:space="preserve">14- </w:t>
      </w:r>
      <w:r w:rsidRPr="00DB71CB">
        <w:rPr>
          <w:rFonts w:ascii="Sakkal Majalla" w:eastAsia="Times New Roman" w:hAnsi="Sakkal Majalla" w:cs="Sakkal Majalla"/>
          <w:color w:val="0F1115"/>
          <w:sz w:val="28"/>
          <w:szCs w:val="28"/>
        </w:rPr>
        <w:t>Elkington, J. (1997). Cannibals with forks: The triple bottom line of 21st century business. Oxford: Capstone</w:t>
      </w:r>
      <w:r w:rsidR="000676E2">
        <w:rPr>
          <w:rFonts w:ascii="Sakkal Majalla" w:eastAsia="Times New Roman" w:hAnsi="Sakkal Majalla" w:cs="Sakkal Majalla"/>
          <w:color w:val="0F1115"/>
          <w:sz w:val="28"/>
          <w:szCs w:val="28"/>
        </w:rPr>
        <w:t>.</w:t>
      </w:r>
    </w:p>
    <w:p w14:paraId="000D43D6" w14:textId="154C0648" w:rsidR="00DB71CB" w:rsidRPr="00DB71CB" w:rsidRDefault="00DB71CB" w:rsidP="00DB71CB">
      <w:pPr>
        <w:bidi/>
        <w:spacing w:line="240" w:lineRule="auto"/>
        <w:jc w:val="right"/>
        <w:rPr>
          <w:rFonts w:ascii="Sakkal Majalla" w:eastAsia="Times New Roman" w:hAnsi="Sakkal Majalla" w:cs="Sakkal Majalla"/>
          <w:color w:val="0F1115"/>
          <w:sz w:val="28"/>
          <w:szCs w:val="28"/>
        </w:rPr>
      </w:pPr>
      <w:r w:rsidRPr="00DB71CB">
        <w:rPr>
          <w:rFonts w:ascii="Sakkal Majalla" w:eastAsia="Times New Roman" w:hAnsi="Sakkal Majalla" w:cs="Sakkal Majalla"/>
          <w:color w:val="0F1115"/>
          <w:sz w:val="28"/>
          <w:szCs w:val="28"/>
          <w:rtl/>
        </w:rPr>
        <w:tab/>
      </w:r>
      <w:r w:rsidRPr="00DB71CB">
        <w:rPr>
          <w:rFonts w:ascii="Sakkal Majalla" w:eastAsia="Times New Roman" w:hAnsi="Sakkal Majalla" w:cs="Sakkal Majalla"/>
          <w:color w:val="0F1115"/>
          <w:sz w:val="28"/>
          <w:szCs w:val="28"/>
          <w:rtl/>
        </w:rPr>
        <w:tab/>
      </w:r>
      <w:r w:rsidR="00F46283">
        <w:rPr>
          <w:rFonts w:ascii="Sakkal Majalla" w:eastAsia="Times New Roman" w:hAnsi="Sakkal Majalla" w:cs="Sakkal Majalla"/>
          <w:color w:val="0F1115"/>
          <w:sz w:val="28"/>
          <w:szCs w:val="28"/>
        </w:rPr>
        <w:t xml:space="preserve">15- </w:t>
      </w:r>
      <w:r w:rsidRPr="00DB71CB">
        <w:rPr>
          <w:rFonts w:ascii="Sakkal Majalla" w:eastAsia="Times New Roman" w:hAnsi="Sakkal Majalla" w:cs="Sakkal Majalla"/>
          <w:color w:val="0F1115"/>
          <w:sz w:val="28"/>
          <w:szCs w:val="28"/>
        </w:rPr>
        <w:t xml:space="preserve">Aalijah, K. (2025). Leveraging social media analytics for sustainability trend detection in Saudi Arabia’s evolving market. </w:t>
      </w:r>
      <w:proofErr w:type="spellStart"/>
      <w:r w:rsidRPr="00DB71CB">
        <w:rPr>
          <w:rFonts w:ascii="Sakkal Majalla" w:eastAsia="Times New Roman" w:hAnsi="Sakkal Majalla" w:cs="Sakkal Majalla"/>
          <w:color w:val="0F1115"/>
          <w:sz w:val="28"/>
          <w:szCs w:val="28"/>
        </w:rPr>
        <w:t>arXiv</w:t>
      </w:r>
      <w:proofErr w:type="spellEnd"/>
      <w:r w:rsidR="000676E2">
        <w:rPr>
          <w:rFonts w:ascii="Sakkal Majalla" w:eastAsia="Times New Roman" w:hAnsi="Sakkal Majalla" w:cs="Sakkal Majalla"/>
          <w:color w:val="0F1115"/>
          <w:sz w:val="28"/>
          <w:szCs w:val="28"/>
        </w:rPr>
        <w:t>.</w:t>
      </w:r>
      <w:r w:rsidRPr="00DB71CB">
        <w:rPr>
          <w:rFonts w:ascii="Sakkal Majalla" w:eastAsia="Times New Roman" w:hAnsi="Sakkal Majalla" w:cs="Sakkal Majalla"/>
          <w:color w:val="0F1115"/>
          <w:sz w:val="28"/>
          <w:szCs w:val="28"/>
          <w:rtl/>
        </w:rPr>
        <w:t xml:space="preserve">  </w:t>
      </w:r>
    </w:p>
    <w:p w14:paraId="17F01DA5" w14:textId="7AD09539" w:rsidR="00DB71CB" w:rsidRPr="00DB71CB" w:rsidRDefault="00DB71CB" w:rsidP="00DB71CB">
      <w:pPr>
        <w:bidi/>
        <w:spacing w:line="240" w:lineRule="auto"/>
        <w:jc w:val="right"/>
        <w:rPr>
          <w:rFonts w:ascii="Sakkal Majalla" w:eastAsia="Times New Roman" w:hAnsi="Sakkal Majalla" w:cs="Sakkal Majalla"/>
          <w:color w:val="0F1115"/>
          <w:sz w:val="28"/>
          <w:szCs w:val="28"/>
        </w:rPr>
      </w:pPr>
      <w:r w:rsidRPr="00DB71CB">
        <w:rPr>
          <w:rFonts w:ascii="Sakkal Majalla" w:eastAsia="Times New Roman" w:hAnsi="Sakkal Majalla" w:cs="Sakkal Majalla"/>
          <w:color w:val="0F1115"/>
          <w:sz w:val="28"/>
          <w:szCs w:val="28"/>
          <w:rtl/>
        </w:rPr>
        <w:tab/>
      </w:r>
      <w:r w:rsidRPr="00DB71CB">
        <w:rPr>
          <w:rFonts w:ascii="Sakkal Majalla" w:eastAsia="Times New Roman" w:hAnsi="Sakkal Majalla" w:cs="Sakkal Majalla"/>
          <w:color w:val="0F1115"/>
          <w:sz w:val="28"/>
          <w:szCs w:val="28"/>
          <w:rtl/>
        </w:rPr>
        <w:tab/>
      </w:r>
      <w:r w:rsidR="00F46283">
        <w:rPr>
          <w:rFonts w:ascii="Sakkal Majalla" w:eastAsia="Times New Roman" w:hAnsi="Sakkal Majalla" w:cs="Sakkal Majalla"/>
          <w:color w:val="0F1115"/>
          <w:sz w:val="28"/>
          <w:szCs w:val="28"/>
        </w:rPr>
        <w:t xml:space="preserve">16- </w:t>
      </w:r>
      <w:r w:rsidRPr="00DB71CB">
        <w:rPr>
          <w:rFonts w:ascii="Sakkal Majalla" w:eastAsia="Times New Roman" w:hAnsi="Sakkal Majalla" w:cs="Sakkal Majalla"/>
          <w:color w:val="0F1115"/>
          <w:sz w:val="28"/>
          <w:szCs w:val="28"/>
        </w:rPr>
        <w:t xml:space="preserve">Jahin, M. A., </w:t>
      </w:r>
      <w:proofErr w:type="spellStart"/>
      <w:r w:rsidRPr="00DB71CB">
        <w:rPr>
          <w:rFonts w:ascii="Sakkal Majalla" w:eastAsia="Times New Roman" w:hAnsi="Sakkal Majalla" w:cs="Sakkal Majalla"/>
          <w:color w:val="0F1115"/>
          <w:sz w:val="28"/>
          <w:szCs w:val="28"/>
        </w:rPr>
        <w:t>Naife</w:t>
      </w:r>
      <w:proofErr w:type="spellEnd"/>
      <w:r w:rsidRPr="00DB71CB">
        <w:rPr>
          <w:rFonts w:ascii="Sakkal Majalla" w:eastAsia="Times New Roman" w:hAnsi="Sakkal Majalla" w:cs="Sakkal Majalla"/>
          <w:color w:val="0F1115"/>
          <w:sz w:val="28"/>
          <w:szCs w:val="28"/>
        </w:rPr>
        <w:t xml:space="preserve">, S. A., &amp; Saha, A. K. (2023). AI in supply chain risk assessment: A systematic review and bibliometric analysis. </w:t>
      </w:r>
      <w:proofErr w:type="spellStart"/>
      <w:r w:rsidRPr="00DB71CB">
        <w:rPr>
          <w:rFonts w:ascii="Sakkal Majalla" w:eastAsia="Times New Roman" w:hAnsi="Sakkal Majalla" w:cs="Sakkal Majalla"/>
          <w:color w:val="0F1115"/>
          <w:sz w:val="28"/>
          <w:szCs w:val="28"/>
        </w:rPr>
        <w:t>arXiv</w:t>
      </w:r>
      <w:proofErr w:type="spellEnd"/>
      <w:r w:rsidR="000676E2">
        <w:rPr>
          <w:rFonts w:ascii="Sakkal Majalla" w:eastAsia="Times New Roman" w:hAnsi="Sakkal Majalla" w:cs="Sakkal Majalla"/>
          <w:color w:val="0F1115"/>
          <w:sz w:val="28"/>
          <w:szCs w:val="28"/>
        </w:rPr>
        <w:t>.</w:t>
      </w:r>
      <w:r w:rsidRPr="00DB71CB">
        <w:rPr>
          <w:rFonts w:ascii="Sakkal Majalla" w:eastAsia="Times New Roman" w:hAnsi="Sakkal Majalla" w:cs="Sakkal Majalla"/>
          <w:color w:val="0F1115"/>
          <w:sz w:val="28"/>
          <w:szCs w:val="28"/>
          <w:rtl/>
        </w:rPr>
        <w:t xml:space="preserve">  </w:t>
      </w:r>
    </w:p>
    <w:p w14:paraId="71ADFF8F" w14:textId="0E0BFF28" w:rsidR="00DB71CB" w:rsidRPr="00DB71CB" w:rsidRDefault="00DB71CB" w:rsidP="00DB71CB">
      <w:pPr>
        <w:bidi/>
        <w:spacing w:line="240" w:lineRule="auto"/>
        <w:jc w:val="right"/>
        <w:rPr>
          <w:rFonts w:ascii="Sakkal Majalla" w:eastAsia="Times New Roman" w:hAnsi="Sakkal Majalla" w:cs="Sakkal Majalla"/>
          <w:color w:val="0F1115"/>
          <w:sz w:val="28"/>
          <w:szCs w:val="28"/>
          <w:rtl/>
        </w:rPr>
      </w:pPr>
      <w:r w:rsidRPr="00DB71CB">
        <w:rPr>
          <w:rFonts w:ascii="Sakkal Majalla" w:eastAsia="Times New Roman" w:hAnsi="Sakkal Majalla" w:cs="Sakkal Majalla"/>
          <w:color w:val="0F1115"/>
          <w:sz w:val="28"/>
          <w:szCs w:val="28"/>
          <w:rtl/>
        </w:rPr>
        <w:tab/>
      </w:r>
      <w:r w:rsidR="00F46283">
        <w:rPr>
          <w:rFonts w:ascii="Sakkal Majalla" w:eastAsia="Times New Roman" w:hAnsi="Sakkal Majalla" w:cs="Sakkal Majalla"/>
          <w:color w:val="0F1115"/>
          <w:sz w:val="28"/>
          <w:szCs w:val="28"/>
        </w:rPr>
        <w:t xml:space="preserve">17- </w:t>
      </w:r>
      <w:r w:rsidRPr="00DB71CB">
        <w:rPr>
          <w:rFonts w:ascii="Sakkal Majalla" w:eastAsia="Times New Roman" w:hAnsi="Sakkal Majalla" w:cs="Sakkal Majalla"/>
          <w:color w:val="0F1115"/>
          <w:sz w:val="28"/>
          <w:szCs w:val="28"/>
        </w:rPr>
        <w:t xml:space="preserve">Zhang, J., et al. (2021). Sensitivity analysis of wind energy resources with Bayesian functional ANOVA. </w:t>
      </w:r>
      <w:proofErr w:type="spellStart"/>
      <w:r w:rsidRPr="00DB71CB">
        <w:rPr>
          <w:rFonts w:ascii="Sakkal Majalla" w:eastAsia="Times New Roman" w:hAnsi="Sakkal Majalla" w:cs="Sakkal Majalla"/>
          <w:color w:val="0F1115"/>
          <w:sz w:val="28"/>
          <w:szCs w:val="28"/>
        </w:rPr>
        <w:t>arXiv</w:t>
      </w:r>
      <w:proofErr w:type="spellEnd"/>
      <w:r w:rsidR="000676E2">
        <w:rPr>
          <w:rFonts w:ascii="Sakkal Majalla" w:eastAsia="Times New Roman" w:hAnsi="Sakkal Majalla" w:cs="Sakkal Majalla"/>
          <w:color w:val="0F1115"/>
          <w:sz w:val="28"/>
          <w:szCs w:val="28"/>
        </w:rPr>
        <w:t>.</w:t>
      </w:r>
      <w:r w:rsidRPr="00DB71CB">
        <w:rPr>
          <w:rFonts w:ascii="Sakkal Majalla" w:eastAsia="Times New Roman" w:hAnsi="Sakkal Majalla" w:cs="Sakkal Majalla"/>
          <w:color w:val="0F1115"/>
          <w:sz w:val="28"/>
          <w:szCs w:val="28"/>
          <w:rtl/>
        </w:rPr>
        <w:t xml:space="preserve"> </w:t>
      </w:r>
    </w:p>
    <w:p w14:paraId="3B31F66C" w14:textId="77777777" w:rsidR="00DB71CB" w:rsidRPr="00DB71CB" w:rsidRDefault="00DB71CB" w:rsidP="00DB71CB">
      <w:pPr>
        <w:bidi/>
        <w:spacing w:line="240" w:lineRule="auto"/>
        <w:jc w:val="lowKashida"/>
        <w:rPr>
          <w:rFonts w:ascii="Sakkal Majalla" w:eastAsia="Times New Roman" w:hAnsi="Sakkal Majalla" w:cs="Sakkal Majalla"/>
          <w:b/>
          <w:bCs/>
          <w:color w:val="0F1115"/>
          <w:sz w:val="28"/>
          <w:szCs w:val="28"/>
        </w:rPr>
      </w:pPr>
    </w:p>
    <w:p w14:paraId="06C75D09" w14:textId="77777777" w:rsidR="00DB71CB" w:rsidRPr="00DB71CB" w:rsidRDefault="00DB71CB" w:rsidP="00DB71CB">
      <w:pPr>
        <w:bidi/>
        <w:spacing w:line="240" w:lineRule="auto"/>
        <w:jc w:val="lowKashida"/>
        <w:rPr>
          <w:rFonts w:ascii="Sakkal Majalla" w:eastAsia="Times New Roman" w:hAnsi="Sakkal Majalla" w:cs="Sakkal Majalla"/>
          <w:b/>
          <w:bCs/>
          <w:color w:val="0F1115"/>
          <w:sz w:val="28"/>
          <w:szCs w:val="28"/>
        </w:rPr>
      </w:pPr>
      <w:r w:rsidRPr="00DB71CB">
        <w:rPr>
          <w:rFonts w:ascii="Segoe UI" w:eastAsia="Times New Roman" w:hAnsi="Segoe UI" w:cs="Segoe UI" w:hint="cs"/>
          <w:b/>
          <w:bCs/>
          <w:color w:val="0F1115"/>
          <w:sz w:val="28"/>
          <w:szCs w:val="28"/>
          <w:rtl/>
        </w:rPr>
        <w:t>⸻</w:t>
      </w:r>
    </w:p>
    <w:p w14:paraId="2948E6E8" w14:textId="77777777" w:rsidR="00DB71CB" w:rsidRPr="00DB71CB" w:rsidRDefault="00DB71CB" w:rsidP="00DB71CB">
      <w:pPr>
        <w:bidi/>
        <w:spacing w:line="240" w:lineRule="auto"/>
        <w:jc w:val="lowKashida"/>
        <w:rPr>
          <w:rFonts w:ascii="Sakkal Majalla" w:eastAsia="Times New Roman" w:hAnsi="Sakkal Majalla" w:cs="Sakkal Majalla"/>
          <w:b/>
          <w:bCs/>
          <w:color w:val="0F1115"/>
          <w:sz w:val="28"/>
          <w:szCs w:val="28"/>
        </w:rPr>
      </w:pPr>
    </w:p>
    <w:p w14:paraId="6CCF1471" w14:textId="7A15ECE5" w:rsidR="00DB71CB" w:rsidRPr="00DB71CB" w:rsidRDefault="00DB71CB" w:rsidP="00CC4439">
      <w:pPr>
        <w:bidi/>
        <w:spacing w:line="240" w:lineRule="auto"/>
        <w:jc w:val="center"/>
        <w:rPr>
          <w:rFonts w:ascii="Sakkal Majalla" w:eastAsia="Times New Roman" w:hAnsi="Sakkal Majalla" w:cs="Sakkal Majalla"/>
          <w:b/>
          <w:bCs/>
          <w:color w:val="0F1115"/>
          <w:sz w:val="28"/>
          <w:szCs w:val="28"/>
        </w:rPr>
      </w:pPr>
      <w:r w:rsidRPr="00DB71CB">
        <w:rPr>
          <w:rFonts w:ascii="Sakkal Majalla" w:eastAsia="Times New Roman" w:hAnsi="Sakkal Majalla" w:cs="Sakkal Majalla" w:hint="cs"/>
          <w:b/>
          <w:bCs/>
          <w:color w:val="0F1115"/>
          <w:sz w:val="28"/>
          <w:szCs w:val="28"/>
          <w:rtl/>
        </w:rPr>
        <w:t>مراجع</w:t>
      </w:r>
      <w:r w:rsidRPr="00DB71CB">
        <w:rPr>
          <w:rFonts w:ascii="Sakkal Majalla" w:eastAsia="Times New Roman" w:hAnsi="Sakkal Majalla" w:cs="Sakkal Majalla"/>
          <w:b/>
          <w:bCs/>
          <w:color w:val="0F1115"/>
          <w:sz w:val="28"/>
          <w:szCs w:val="28"/>
          <w:rtl/>
        </w:rPr>
        <w:t xml:space="preserve"> </w:t>
      </w:r>
      <w:r w:rsidRPr="00DB71CB">
        <w:rPr>
          <w:rFonts w:ascii="Sakkal Majalla" w:eastAsia="Times New Roman" w:hAnsi="Sakkal Majalla" w:cs="Sakkal Majalla" w:hint="cs"/>
          <w:b/>
          <w:bCs/>
          <w:color w:val="0F1115"/>
          <w:sz w:val="28"/>
          <w:szCs w:val="28"/>
          <w:rtl/>
        </w:rPr>
        <w:t>اختيارية</w:t>
      </w:r>
      <w:r w:rsidRPr="00DB71CB">
        <w:rPr>
          <w:rFonts w:ascii="Sakkal Majalla" w:eastAsia="Times New Roman" w:hAnsi="Sakkal Majalla" w:cs="Sakkal Majalla"/>
          <w:b/>
          <w:bCs/>
          <w:color w:val="0F1115"/>
          <w:sz w:val="28"/>
          <w:szCs w:val="28"/>
          <w:rtl/>
        </w:rPr>
        <w:t xml:space="preserve"> </w:t>
      </w:r>
      <w:r w:rsidRPr="00DB71CB">
        <w:rPr>
          <w:rFonts w:ascii="Sakkal Majalla" w:eastAsia="Times New Roman" w:hAnsi="Sakkal Majalla" w:cs="Sakkal Majalla" w:hint="cs"/>
          <w:b/>
          <w:bCs/>
          <w:color w:val="0F1115"/>
          <w:sz w:val="28"/>
          <w:szCs w:val="28"/>
          <w:rtl/>
        </w:rPr>
        <w:t>لدعم</w:t>
      </w:r>
      <w:r w:rsidRPr="00DB71CB">
        <w:rPr>
          <w:rFonts w:ascii="Sakkal Majalla" w:eastAsia="Times New Roman" w:hAnsi="Sakkal Majalla" w:cs="Sakkal Majalla"/>
          <w:b/>
          <w:bCs/>
          <w:color w:val="0F1115"/>
          <w:sz w:val="28"/>
          <w:szCs w:val="28"/>
          <w:rtl/>
        </w:rPr>
        <w:t xml:space="preserve"> </w:t>
      </w:r>
      <w:r w:rsidRPr="00DB71CB">
        <w:rPr>
          <w:rFonts w:ascii="Sakkal Majalla" w:eastAsia="Times New Roman" w:hAnsi="Sakkal Majalla" w:cs="Sakkal Majalla" w:hint="cs"/>
          <w:b/>
          <w:bCs/>
          <w:color w:val="0F1115"/>
          <w:sz w:val="28"/>
          <w:szCs w:val="28"/>
          <w:rtl/>
        </w:rPr>
        <w:t>تفاصيل</w:t>
      </w:r>
      <w:r w:rsidRPr="00DB71CB">
        <w:rPr>
          <w:rFonts w:ascii="Sakkal Majalla" w:eastAsia="Times New Roman" w:hAnsi="Sakkal Majalla" w:cs="Sakkal Majalla"/>
          <w:b/>
          <w:bCs/>
          <w:color w:val="0F1115"/>
          <w:sz w:val="28"/>
          <w:szCs w:val="28"/>
          <w:rtl/>
        </w:rPr>
        <w:t xml:space="preserve"> </w:t>
      </w:r>
      <w:r w:rsidRPr="00DB71CB">
        <w:rPr>
          <w:rFonts w:ascii="Sakkal Majalla" w:eastAsia="Times New Roman" w:hAnsi="Sakkal Majalla" w:cs="Sakkal Majalla" w:hint="cs"/>
          <w:b/>
          <w:bCs/>
          <w:color w:val="0F1115"/>
          <w:sz w:val="28"/>
          <w:szCs w:val="28"/>
          <w:rtl/>
        </w:rPr>
        <w:t>استدامة</w:t>
      </w:r>
      <w:r w:rsidRPr="00DB71CB">
        <w:rPr>
          <w:rFonts w:ascii="Sakkal Majalla" w:eastAsia="Times New Roman" w:hAnsi="Sakkal Majalla" w:cs="Sakkal Majalla"/>
          <w:b/>
          <w:bCs/>
          <w:color w:val="0F1115"/>
          <w:sz w:val="28"/>
          <w:szCs w:val="28"/>
          <w:rtl/>
        </w:rPr>
        <w:t xml:space="preserve"> </w:t>
      </w:r>
      <w:r w:rsidRPr="00DB71CB">
        <w:rPr>
          <w:rFonts w:ascii="Sakkal Majalla" w:eastAsia="Times New Roman" w:hAnsi="Sakkal Majalla" w:cs="Sakkal Majalla" w:hint="cs"/>
          <w:b/>
          <w:bCs/>
          <w:color w:val="0F1115"/>
          <w:sz w:val="28"/>
          <w:szCs w:val="28"/>
          <w:rtl/>
        </w:rPr>
        <w:t>الطاقة</w:t>
      </w:r>
    </w:p>
    <w:p w14:paraId="5F501BCD" w14:textId="1F7A9E0F" w:rsidR="00DB71CB" w:rsidRPr="0063435B" w:rsidRDefault="00DB71CB" w:rsidP="00F46283">
      <w:pPr>
        <w:bidi/>
        <w:spacing w:line="240" w:lineRule="auto"/>
        <w:jc w:val="right"/>
        <w:rPr>
          <w:rFonts w:ascii="Sakkal Majalla" w:eastAsia="Times New Roman" w:hAnsi="Sakkal Majalla" w:cs="Sakkal Majalla"/>
          <w:color w:val="0F1115"/>
          <w:sz w:val="28"/>
          <w:szCs w:val="28"/>
        </w:rPr>
      </w:pPr>
      <w:r w:rsidRPr="0063435B">
        <w:rPr>
          <w:rFonts w:ascii="Sakkal Majalla" w:eastAsia="Times New Roman" w:hAnsi="Sakkal Majalla" w:cs="Sakkal Majalla"/>
          <w:color w:val="0F1115"/>
          <w:sz w:val="28"/>
          <w:szCs w:val="28"/>
          <w:rtl/>
        </w:rPr>
        <w:tab/>
      </w:r>
      <w:r w:rsidRPr="0063435B">
        <w:rPr>
          <w:rFonts w:ascii="Sakkal Majalla" w:eastAsia="Times New Roman" w:hAnsi="Sakkal Majalla" w:cs="Sakkal Majalla"/>
          <w:color w:val="0F1115"/>
          <w:sz w:val="28"/>
          <w:szCs w:val="28"/>
          <w:rtl/>
        </w:rPr>
        <w:tab/>
      </w:r>
      <w:r w:rsidRPr="0063435B">
        <w:rPr>
          <w:rFonts w:ascii="Sakkal Majalla" w:eastAsia="Times New Roman" w:hAnsi="Sakkal Majalla" w:cs="Sakkal Majalla"/>
          <w:color w:val="0F1115"/>
          <w:sz w:val="28"/>
          <w:szCs w:val="28"/>
        </w:rPr>
        <w:t>International Energy Agency. (2024). Energy Technology Perspectives 2024</w:t>
      </w:r>
      <w:r w:rsidR="00CC4439" w:rsidRPr="0063435B">
        <w:rPr>
          <w:rFonts w:ascii="Sakkal Majalla" w:eastAsia="Times New Roman" w:hAnsi="Sakkal Majalla" w:cs="Sakkal Majalla"/>
          <w:color w:val="0F1115"/>
          <w:sz w:val="28"/>
          <w:szCs w:val="28"/>
        </w:rPr>
        <w:t>.</w:t>
      </w:r>
      <w:r w:rsidR="00F46283" w:rsidRPr="0063435B">
        <w:rPr>
          <w:rFonts w:ascii="Sakkal Majalla" w:eastAsia="Times New Roman" w:hAnsi="Sakkal Majalla" w:cs="Sakkal Majalla" w:hint="cs"/>
          <w:color w:val="0F1115"/>
          <w:sz w:val="28"/>
          <w:szCs w:val="28"/>
          <w:rtl/>
        </w:rPr>
        <w:t xml:space="preserve"> </w:t>
      </w:r>
      <w:r w:rsidR="00F46283" w:rsidRPr="0063435B">
        <w:rPr>
          <w:rFonts w:ascii="Sakkal Majalla" w:eastAsia="Times New Roman" w:hAnsi="Sakkal Majalla" w:cs="Sakkal Majalla"/>
          <w:color w:val="0F1115"/>
          <w:sz w:val="28"/>
          <w:szCs w:val="28"/>
        </w:rPr>
        <w:t>18 -</w:t>
      </w:r>
    </w:p>
    <w:p w14:paraId="58813C63" w14:textId="0951BADE" w:rsidR="00DB71CB" w:rsidRPr="0063435B" w:rsidRDefault="00DB71CB" w:rsidP="00F46283">
      <w:pPr>
        <w:bidi/>
        <w:spacing w:line="240" w:lineRule="auto"/>
        <w:jc w:val="right"/>
        <w:rPr>
          <w:rFonts w:ascii="Sakkal Majalla" w:eastAsia="Times New Roman" w:hAnsi="Sakkal Majalla" w:cs="Sakkal Majalla"/>
          <w:color w:val="0F1115"/>
          <w:sz w:val="28"/>
          <w:szCs w:val="28"/>
          <w:rtl/>
        </w:rPr>
      </w:pPr>
      <w:r w:rsidRPr="0063435B">
        <w:rPr>
          <w:rFonts w:ascii="Sakkal Majalla" w:eastAsia="Times New Roman" w:hAnsi="Sakkal Majalla" w:cs="Sakkal Majalla"/>
          <w:color w:val="0F1115"/>
          <w:sz w:val="28"/>
          <w:szCs w:val="28"/>
          <w:rtl/>
        </w:rPr>
        <w:tab/>
      </w:r>
      <w:r w:rsidRPr="0063435B">
        <w:rPr>
          <w:rFonts w:ascii="Sakkal Majalla" w:eastAsia="Times New Roman" w:hAnsi="Sakkal Majalla" w:cs="Sakkal Majalla"/>
          <w:color w:val="0F1115"/>
          <w:sz w:val="28"/>
          <w:szCs w:val="28"/>
          <w:rtl/>
        </w:rPr>
        <w:tab/>
      </w:r>
      <w:r w:rsidR="00F46283" w:rsidRPr="0063435B">
        <w:rPr>
          <w:rFonts w:ascii="Sakkal Majalla" w:eastAsia="Times New Roman" w:hAnsi="Sakkal Majalla" w:cs="Sakkal Majalla"/>
          <w:color w:val="0F1115"/>
          <w:sz w:val="28"/>
          <w:szCs w:val="28"/>
        </w:rPr>
        <w:t xml:space="preserve">19- </w:t>
      </w:r>
      <w:r w:rsidRPr="0063435B">
        <w:rPr>
          <w:rFonts w:ascii="Sakkal Majalla" w:eastAsia="Times New Roman" w:hAnsi="Sakkal Majalla" w:cs="Sakkal Majalla"/>
          <w:color w:val="0F1115"/>
          <w:sz w:val="28"/>
          <w:szCs w:val="28"/>
        </w:rPr>
        <w:t>Emerald Group Publishing. (2024). Exploring the effect of enterprise risk management for ESG reporting in the Malaysian oil and gas industry</w:t>
      </w:r>
      <w:r w:rsidR="00CC4439" w:rsidRPr="0063435B">
        <w:rPr>
          <w:rFonts w:ascii="Sakkal Majalla" w:eastAsia="Times New Roman" w:hAnsi="Sakkal Majalla" w:cs="Sakkal Majalla"/>
          <w:color w:val="0F1115"/>
          <w:sz w:val="28"/>
          <w:szCs w:val="28"/>
        </w:rPr>
        <w:t>.</w:t>
      </w:r>
      <w:r w:rsidRPr="0063435B">
        <w:rPr>
          <w:rFonts w:ascii="Sakkal Majalla" w:eastAsia="Times New Roman" w:hAnsi="Sakkal Majalla" w:cs="Sakkal Majalla"/>
          <w:color w:val="0F1115"/>
          <w:sz w:val="28"/>
          <w:szCs w:val="28"/>
          <w:rtl/>
        </w:rPr>
        <w:t xml:space="preserve">  </w:t>
      </w:r>
    </w:p>
    <w:p w14:paraId="3EACF4D5" w14:textId="77777777" w:rsidR="00DB71CB" w:rsidRDefault="00DB71CB" w:rsidP="00DB71CB">
      <w:pPr>
        <w:bidi/>
        <w:spacing w:line="240" w:lineRule="auto"/>
        <w:jc w:val="lowKashida"/>
        <w:rPr>
          <w:rFonts w:ascii="Sakkal Majalla" w:eastAsia="Times New Roman" w:hAnsi="Sakkal Majalla" w:cs="Sakkal Majalla"/>
          <w:b/>
          <w:bCs/>
          <w:color w:val="0F1115"/>
          <w:sz w:val="28"/>
          <w:szCs w:val="28"/>
          <w:rtl/>
        </w:rPr>
      </w:pPr>
    </w:p>
    <w:p w14:paraId="1076C8E7" w14:textId="54F48351" w:rsidR="002821F1" w:rsidRPr="001955FA" w:rsidRDefault="002821F1" w:rsidP="001955FA">
      <w:pPr>
        <w:bidi/>
        <w:spacing w:line="240" w:lineRule="auto"/>
        <w:jc w:val="lowKashida"/>
        <w:rPr>
          <w:rFonts w:ascii="Sakkal Majalla" w:eastAsia="Calibri" w:hAnsi="Sakkal Majalla" w:cs="Sakkal Majalla"/>
          <w:b/>
          <w:bCs/>
          <w:sz w:val="28"/>
          <w:szCs w:val="28"/>
        </w:rPr>
      </w:pPr>
    </w:p>
    <w:sectPr w:rsidR="002821F1" w:rsidRPr="001955FA">
      <w:headerReference w:type="default" r:id="rId29"/>
      <w:footerReference w:type="default" r:id="rId30"/>
      <w:pgSz w:w="12240" w:h="15840"/>
      <w:pgMar w:top="2610" w:right="1041" w:bottom="2250" w:left="1440" w:header="16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9DF71E" w14:textId="77777777" w:rsidR="00404645" w:rsidRDefault="00404645">
      <w:pPr>
        <w:spacing w:line="240" w:lineRule="auto"/>
      </w:pPr>
      <w:r>
        <w:separator/>
      </w:r>
    </w:p>
  </w:endnote>
  <w:endnote w:type="continuationSeparator" w:id="0">
    <w:p w14:paraId="14057815" w14:textId="77777777" w:rsidR="00404645" w:rsidRDefault="0040464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lexandria">
    <w:altName w:val="Arial"/>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lexandria Medium">
    <w:altName w:val="Arial"/>
    <w:charset w:val="00"/>
    <w:family w:val="auto"/>
    <w:pitch w:val="variable"/>
    <w:sig w:usb0="A00020FF" w:usb1="C000207B" w:usb2="00000008" w:usb3="00000000" w:csb0="000001D3"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27248" w14:textId="35B10B4E" w:rsidR="004C4D69" w:rsidRPr="001955FA" w:rsidRDefault="004C4D69">
    <w:pPr>
      <w:spacing w:line="276" w:lineRule="auto"/>
      <w:ind w:right="-421"/>
      <w:rPr>
        <w:rFonts w:ascii="Alexandria Medium" w:hAnsi="Alexandria Medium" w:cs="Alexandria Medium"/>
        <w:b/>
        <w:bCs/>
        <w:color w:val="767171"/>
        <w:sz w:val="20"/>
        <w:szCs w:val="20"/>
      </w:rPr>
    </w:pPr>
    <w:hyperlink r:id="rId1" w:history="1">
      <w:r w:rsidRPr="001955FA">
        <w:rPr>
          <w:rStyle w:val="Hyperlink"/>
          <w:rFonts w:ascii="Alexandria Medium" w:hAnsi="Alexandria Medium" w:cs="Alexandria Medium"/>
          <w:b/>
          <w:bCs/>
          <w:color w:val="023160"/>
          <w:u w:val="none"/>
        </w:rPr>
        <w:t>www.midocean.edu.km</w:t>
      </w:r>
    </w:hyperlink>
    <w:r w:rsidRPr="001955FA">
      <w:rPr>
        <w:rFonts w:ascii="Alexandria Medium" w:hAnsi="Alexandria Medium" w:cs="Alexandria Medium"/>
        <w:b/>
        <w:bCs/>
        <w:color w:val="767171"/>
      </w:rPr>
      <w:br/>
    </w:r>
    <w:r w:rsidRPr="001955FA">
      <w:rPr>
        <w:rFonts w:ascii="Alexandria Medium" w:hAnsi="Alexandria Medium" w:cs="Alexandria Medium"/>
        <w:b/>
        <w:bCs/>
        <w:color w:val="767171"/>
        <w:sz w:val="16"/>
        <w:szCs w:val="16"/>
      </w:rPr>
      <w:t xml:space="preserve">Comoros Address: </w:t>
    </w:r>
    <w:r w:rsidRPr="001955FA">
      <w:rPr>
        <w:rFonts w:ascii="Alexandria Medium" w:hAnsi="Alexandria Medium" w:cs="Alexandria Medium"/>
        <w:color w:val="767171"/>
        <w:sz w:val="16"/>
        <w:szCs w:val="16"/>
      </w:rPr>
      <w:t xml:space="preserve">(Headquarters) Midocean university, 8764+GH9 </w:t>
    </w:r>
    <w:proofErr w:type="spellStart"/>
    <w:r w:rsidRPr="001955FA">
      <w:rPr>
        <w:rFonts w:ascii="Alexandria Medium" w:hAnsi="Alexandria Medium" w:cs="Alexandria Medium"/>
        <w:color w:val="767171"/>
        <w:sz w:val="16"/>
        <w:szCs w:val="16"/>
      </w:rPr>
      <w:t>Matelec</w:t>
    </w:r>
    <w:proofErr w:type="spellEnd"/>
    <w:r w:rsidRPr="001955FA">
      <w:rPr>
        <w:rFonts w:ascii="Alexandria Medium" w:hAnsi="Alexandria Medium" w:cs="Alexandria Medium"/>
        <w:color w:val="767171"/>
        <w:sz w:val="16"/>
        <w:szCs w:val="16"/>
      </w:rPr>
      <w:t xml:space="preserve"> street, BP 684 Moroni, RP 98123 Moroni, Comoros</w:t>
    </w:r>
    <w:r w:rsidRPr="001955FA">
      <w:rPr>
        <w:rFonts w:ascii="Alexandria Medium" w:hAnsi="Alexandria Medium" w:cs="Alexandria Medium"/>
        <w:color w:val="767171"/>
        <w:sz w:val="20"/>
        <w:szCs w:val="20"/>
        <w:rtl/>
      </w:rP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6EFEFC" w14:textId="77777777" w:rsidR="00404645" w:rsidRDefault="00404645">
      <w:pPr>
        <w:spacing w:after="0"/>
      </w:pPr>
      <w:r>
        <w:separator/>
      </w:r>
    </w:p>
  </w:footnote>
  <w:footnote w:type="continuationSeparator" w:id="0">
    <w:p w14:paraId="6129D416" w14:textId="77777777" w:rsidR="00404645" w:rsidRDefault="0040464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952DB" w14:textId="77777777" w:rsidR="004C4D69" w:rsidRDefault="004C4D69">
    <w:pPr>
      <w:pStyle w:val="a4"/>
      <w:tabs>
        <w:tab w:val="clear" w:pos="4680"/>
      </w:tabs>
    </w:pPr>
    <w:r>
      <w:rPr>
        <w:noProof/>
      </w:rPr>
      <w:drawing>
        <wp:anchor distT="0" distB="0" distL="114300" distR="114300" simplePos="0" relativeHeight="251660288" behindDoc="1" locked="0" layoutInCell="1" allowOverlap="1" wp14:anchorId="196F5AA7" wp14:editId="5FF57462">
          <wp:simplePos x="0" y="0"/>
          <wp:positionH relativeFrom="margin">
            <wp:posOffset>-859790</wp:posOffset>
          </wp:positionH>
          <wp:positionV relativeFrom="margin">
            <wp:posOffset>-1581150</wp:posOffset>
          </wp:positionV>
          <wp:extent cx="7603490" cy="9923780"/>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509" cy="9923554"/>
                  </a:xfrm>
                  <a:prstGeom prst="rect">
                    <a:avLst/>
                  </a:prstGeom>
                </pic:spPr>
              </pic:pic>
            </a:graphicData>
          </a:graphic>
        </wp:anchor>
      </w:drawing>
    </w:r>
    <w:r>
      <w:rPr>
        <w:noProof/>
      </w:rPr>
      <w:drawing>
        <wp:anchor distT="0" distB="0" distL="114300" distR="114300" simplePos="0" relativeHeight="251659264" behindDoc="0" locked="0" layoutInCell="1" allowOverlap="1" wp14:anchorId="667ECAE3" wp14:editId="293A46E6">
          <wp:simplePos x="0" y="0"/>
          <wp:positionH relativeFrom="margin">
            <wp:posOffset>0</wp:posOffset>
          </wp:positionH>
          <wp:positionV relativeFrom="topMargin">
            <wp:posOffset>305435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24856"/>
    <w:multiLevelType w:val="multilevel"/>
    <w:tmpl w:val="88A6C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6810B2"/>
    <w:multiLevelType w:val="multilevel"/>
    <w:tmpl w:val="856E5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B235C7"/>
    <w:multiLevelType w:val="multilevel"/>
    <w:tmpl w:val="A45AB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DE5266"/>
    <w:multiLevelType w:val="multilevel"/>
    <w:tmpl w:val="BC1C1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0301E7"/>
    <w:multiLevelType w:val="multilevel"/>
    <w:tmpl w:val="2E9C9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E00F33"/>
    <w:multiLevelType w:val="hybridMultilevel"/>
    <w:tmpl w:val="7464BF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85464F2"/>
    <w:multiLevelType w:val="multilevel"/>
    <w:tmpl w:val="A3069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9D0422"/>
    <w:multiLevelType w:val="multilevel"/>
    <w:tmpl w:val="91DC0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307F2D"/>
    <w:multiLevelType w:val="multilevel"/>
    <w:tmpl w:val="BE22C9C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A858B3"/>
    <w:multiLevelType w:val="multilevel"/>
    <w:tmpl w:val="5E4E35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E14F98"/>
    <w:multiLevelType w:val="multilevel"/>
    <w:tmpl w:val="8C122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325CBC"/>
    <w:multiLevelType w:val="multilevel"/>
    <w:tmpl w:val="E1425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087C89"/>
    <w:multiLevelType w:val="multilevel"/>
    <w:tmpl w:val="C35AE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E07748"/>
    <w:multiLevelType w:val="multilevel"/>
    <w:tmpl w:val="C0C00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36265C0"/>
    <w:multiLevelType w:val="multilevel"/>
    <w:tmpl w:val="A6327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FF093A"/>
    <w:multiLevelType w:val="multilevel"/>
    <w:tmpl w:val="4086D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41A0BC8"/>
    <w:multiLevelType w:val="multilevel"/>
    <w:tmpl w:val="64160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86839E1"/>
    <w:multiLevelType w:val="multilevel"/>
    <w:tmpl w:val="4BA42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EA507E1"/>
    <w:multiLevelType w:val="multilevel"/>
    <w:tmpl w:val="D16CA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0F008AA"/>
    <w:multiLevelType w:val="multilevel"/>
    <w:tmpl w:val="6F7EBA2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17A2397"/>
    <w:multiLevelType w:val="multilevel"/>
    <w:tmpl w:val="35C08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3347428"/>
    <w:multiLevelType w:val="hybridMultilevel"/>
    <w:tmpl w:val="EEAAA3FE"/>
    <w:lvl w:ilvl="0" w:tplc="08090005">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2" w15:restartNumberingAfterBreak="0">
    <w:nsid w:val="76600EDF"/>
    <w:multiLevelType w:val="multilevel"/>
    <w:tmpl w:val="67DCE4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8FA51AB"/>
    <w:multiLevelType w:val="multilevel"/>
    <w:tmpl w:val="9EB874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AFE3AF3"/>
    <w:multiLevelType w:val="multilevel"/>
    <w:tmpl w:val="9E06E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FE840A8"/>
    <w:multiLevelType w:val="multilevel"/>
    <w:tmpl w:val="C326397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1795010">
    <w:abstractNumId w:val="13"/>
  </w:num>
  <w:num w:numId="2" w16cid:durableId="660280696">
    <w:abstractNumId w:val="24"/>
  </w:num>
  <w:num w:numId="3" w16cid:durableId="1203711420">
    <w:abstractNumId w:val="18"/>
  </w:num>
  <w:num w:numId="4" w16cid:durableId="2030525695">
    <w:abstractNumId w:val="10"/>
  </w:num>
  <w:num w:numId="5" w16cid:durableId="675350041">
    <w:abstractNumId w:val="1"/>
  </w:num>
  <w:num w:numId="6" w16cid:durableId="497693745">
    <w:abstractNumId w:val="22"/>
  </w:num>
  <w:num w:numId="7" w16cid:durableId="873619398">
    <w:abstractNumId w:val="4"/>
  </w:num>
  <w:num w:numId="8" w16cid:durableId="111291197">
    <w:abstractNumId w:val="0"/>
  </w:num>
  <w:num w:numId="9" w16cid:durableId="956444306">
    <w:abstractNumId w:val="20"/>
  </w:num>
  <w:num w:numId="10" w16cid:durableId="317072466">
    <w:abstractNumId w:val="7"/>
  </w:num>
  <w:num w:numId="11" w16cid:durableId="24063569">
    <w:abstractNumId w:val="2"/>
  </w:num>
  <w:num w:numId="12" w16cid:durableId="1296638569">
    <w:abstractNumId w:val="3"/>
  </w:num>
  <w:num w:numId="13" w16cid:durableId="1062142019">
    <w:abstractNumId w:val="17"/>
  </w:num>
  <w:num w:numId="14" w16cid:durableId="513153798">
    <w:abstractNumId w:val="15"/>
  </w:num>
  <w:num w:numId="15" w16cid:durableId="1376200577">
    <w:abstractNumId w:val="12"/>
  </w:num>
  <w:num w:numId="16" w16cid:durableId="1820220048">
    <w:abstractNumId w:val="23"/>
  </w:num>
  <w:num w:numId="17" w16cid:durableId="563875357">
    <w:abstractNumId w:val="16"/>
  </w:num>
  <w:num w:numId="18" w16cid:durableId="112099316">
    <w:abstractNumId w:val="6"/>
  </w:num>
  <w:num w:numId="19" w16cid:durableId="479881856">
    <w:abstractNumId w:val="14"/>
  </w:num>
  <w:num w:numId="20" w16cid:durableId="1934240249">
    <w:abstractNumId w:val="11"/>
  </w:num>
  <w:num w:numId="21" w16cid:durableId="1045641081">
    <w:abstractNumId w:val="8"/>
  </w:num>
  <w:num w:numId="22" w16cid:durableId="306470038">
    <w:abstractNumId w:val="19"/>
  </w:num>
  <w:num w:numId="23" w16cid:durableId="18315089">
    <w:abstractNumId w:val="9"/>
  </w:num>
  <w:num w:numId="24" w16cid:durableId="494808305">
    <w:abstractNumId w:val="25"/>
  </w:num>
  <w:num w:numId="25" w16cid:durableId="1618484064">
    <w:abstractNumId w:val="21"/>
  </w:num>
  <w:num w:numId="26" w16cid:durableId="17251355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53D"/>
    <w:rsid w:val="00016D3B"/>
    <w:rsid w:val="000268FC"/>
    <w:rsid w:val="00037251"/>
    <w:rsid w:val="00045ED5"/>
    <w:rsid w:val="00066099"/>
    <w:rsid w:val="000676E2"/>
    <w:rsid w:val="000A0440"/>
    <w:rsid w:val="000A09B4"/>
    <w:rsid w:val="000A724C"/>
    <w:rsid w:val="000D501F"/>
    <w:rsid w:val="000E7F79"/>
    <w:rsid w:val="000F3538"/>
    <w:rsid w:val="0019028C"/>
    <w:rsid w:val="00190452"/>
    <w:rsid w:val="001955FA"/>
    <w:rsid w:val="001A74FC"/>
    <w:rsid w:val="001F6F22"/>
    <w:rsid w:val="00240626"/>
    <w:rsid w:val="00256D27"/>
    <w:rsid w:val="002821F1"/>
    <w:rsid w:val="0028456B"/>
    <w:rsid w:val="00284F22"/>
    <w:rsid w:val="0028538F"/>
    <w:rsid w:val="00302C00"/>
    <w:rsid w:val="00304077"/>
    <w:rsid w:val="0034109A"/>
    <w:rsid w:val="00357787"/>
    <w:rsid w:val="00372E6E"/>
    <w:rsid w:val="003741FB"/>
    <w:rsid w:val="00383945"/>
    <w:rsid w:val="003855AC"/>
    <w:rsid w:val="0038785C"/>
    <w:rsid w:val="003878E3"/>
    <w:rsid w:val="00393FD2"/>
    <w:rsid w:val="003F1E80"/>
    <w:rsid w:val="003F7D56"/>
    <w:rsid w:val="00404645"/>
    <w:rsid w:val="004166F5"/>
    <w:rsid w:val="0041753E"/>
    <w:rsid w:val="00437E84"/>
    <w:rsid w:val="004B753D"/>
    <w:rsid w:val="004C4D69"/>
    <w:rsid w:val="004D1D79"/>
    <w:rsid w:val="004D38DD"/>
    <w:rsid w:val="005007B4"/>
    <w:rsid w:val="00503BF2"/>
    <w:rsid w:val="00523664"/>
    <w:rsid w:val="00551D23"/>
    <w:rsid w:val="0055468F"/>
    <w:rsid w:val="005B095F"/>
    <w:rsid w:val="005D7B78"/>
    <w:rsid w:val="005E59D4"/>
    <w:rsid w:val="00624D11"/>
    <w:rsid w:val="0063435B"/>
    <w:rsid w:val="006729E2"/>
    <w:rsid w:val="006B4083"/>
    <w:rsid w:val="006C327B"/>
    <w:rsid w:val="006C49A6"/>
    <w:rsid w:val="006F1F62"/>
    <w:rsid w:val="0077719D"/>
    <w:rsid w:val="007B4F2B"/>
    <w:rsid w:val="007B57D2"/>
    <w:rsid w:val="007D6E3C"/>
    <w:rsid w:val="00815A6D"/>
    <w:rsid w:val="00832A2B"/>
    <w:rsid w:val="008352EC"/>
    <w:rsid w:val="00893642"/>
    <w:rsid w:val="008A4B41"/>
    <w:rsid w:val="008A5DB1"/>
    <w:rsid w:val="008E3E29"/>
    <w:rsid w:val="008F1759"/>
    <w:rsid w:val="00901B83"/>
    <w:rsid w:val="009C5A19"/>
    <w:rsid w:val="00A20EF4"/>
    <w:rsid w:val="00A549D0"/>
    <w:rsid w:val="00AB42E3"/>
    <w:rsid w:val="00AC619A"/>
    <w:rsid w:val="00AC6EC3"/>
    <w:rsid w:val="00AD14FC"/>
    <w:rsid w:val="00AE40D8"/>
    <w:rsid w:val="00AE6E4B"/>
    <w:rsid w:val="00AF0A3D"/>
    <w:rsid w:val="00AF2F0F"/>
    <w:rsid w:val="00B2020D"/>
    <w:rsid w:val="00B24F35"/>
    <w:rsid w:val="00B4480F"/>
    <w:rsid w:val="00B703D9"/>
    <w:rsid w:val="00B91C00"/>
    <w:rsid w:val="00BF3465"/>
    <w:rsid w:val="00C1043C"/>
    <w:rsid w:val="00C11541"/>
    <w:rsid w:val="00C63ADA"/>
    <w:rsid w:val="00C66629"/>
    <w:rsid w:val="00C919CB"/>
    <w:rsid w:val="00CC4439"/>
    <w:rsid w:val="00DB71CB"/>
    <w:rsid w:val="00DD7B4C"/>
    <w:rsid w:val="00DF2960"/>
    <w:rsid w:val="00E0682A"/>
    <w:rsid w:val="00E53ECC"/>
    <w:rsid w:val="00EB6E1F"/>
    <w:rsid w:val="00F05565"/>
    <w:rsid w:val="00F10AAD"/>
    <w:rsid w:val="00F4302D"/>
    <w:rsid w:val="00F46283"/>
    <w:rsid w:val="00F72866"/>
    <w:rsid w:val="00FD006A"/>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71067F"/>
  <w15:docId w15:val="{F8A71C0A-4D39-4595-87AA-36293FEC8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kern w:val="2"/>
      <w:sz w:val="22"/>
      <w:szCs w:val="2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680"/>
        <w:tab w:val="right" w:pos="9360"/>
      </w:tabs>
      <w:spacing w:after="0" w:line="240" w:lineRule="auto"/>
    </w:pPr>
  </w:style>
  <w:style w:type="paragraph" w:styleId="a4">
    <w:name w:val="header"/>
    <w:basedOn w:val="a"/>
    <w:link w:val="Char0"/>
    <w:uiPriority w:val="99"/>
    <w:unhideWhenUsed/>
    <w:qFormat/>
    <w:pPr>
      <w:tabs>
        <w:tab w:val="center" w:pos="4680"/>
        <w:tab w:val="right" w:pos="9360"/>
      </w:tabs>
      <w:spacing w:after="0" w:line="240" w:lineRule="auto"/>
    </w:pPr>
  </w:style>
  <w:style w:type="character" w:styleId="Hyperlink">
    <w:name w:val="Hyperlink"/>
    <w:basedOn w:val="a0"/>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Char0">
    <w:name w:val="رأس الصفحة Char"/>
    <w:basedOn w:val="a0"/>
    <w:link w:val="a4"/>
    <w:uiPriority w:val="99"/>
    <w:qFormat/>
  </w:style>
  <w:style w:type="character" w:customStyle="1" w:styleId="Char">
    <w:name w:val="تذييل الصفحة Char"/>
    <w:basedOn w:val="a0"/>
    <w:link w:val="a3"/>
    <w:uiPriority w:val="99"/>
    <w:qFormat/>
  </w:style>
  <w:style w:type="character" w:customStyle="1" w:styleId="UnresolvedMention1">
    <w:name w:val="Unresolved Mention1"/>
    <w:basedOn w:val="a0"/>
    <w:uiPriority w:val="99"/>
    <w:semiHidden/>
    <w:unhideWhenUsed/>
    <w:qFormat/>
    <w:rPr>
      <w:color w:val="605E5C"/>
      <w:shd w:val="clear" w:color="auto" w:fill="E1DFDD"/>
    </w:rPr>
  </w:style>
  <w:style w:type="table" w:styleId="a5">
    <w:name w:val="Table Grid"/>
    <w:basedOn w:val="a1"/>
    <w:uiPriority w:val="39"/>
    <w:rsid w:val="00AB42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99"/>
    <w:rsid w:val="00304077"/>
    <w:pPr>
      <w:ind w:left="720"/>
      <w:contextualSpacing/>
    </w:pPr>
  </w:style>
  <w:style w:type="character" w:styleId="a7">
    <w:name w:val="Unresolved Mention"/>
    <w:basedOn w:val="a0"/>
    <w:uiPriority w:val="99"/>
    <w:semiHidden/>
    <w:unhideWhenUsed/>
    <w:rsid w:val="003F7D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rxiv.org/abs/2211.00069?utm_source" TargetMode="External"/><Relationship Id="rId18" Type="http://schemas.openxmlformats.org/officeDocument/2006/relationships/hyperlink" Target="https://www.se.com/sa/ar/work/services/se-advisory-services/energy-management/?utm_source" TargetMode="External"/><Relationship Id="rId26" Type="http://schemas.openxmlformats.org/officeDocument/2006/relationships/hyperlink" Target="https://www.mdpi.com/journal/energies/special_issues/Risk_Management_Energy_Sector?utm_source" TargetMode="External"/><Relationship Id="rId3" Type="http://schemas.openxmlformats.org/officeDocument/2006/relationships/customXml" Target="../customXml/item3.xml"/><Relationship Id="rId21" Type="http://schemas.openxmlformats.org/officeDocument/2006/relationships/hyperlink" Target="https://dergipark.org.tr/en/pub/audas/article/1291915?issue_id=79262&amp;utm_source" TargetMode="External"/><Relationship Id="rId7" Type="http://schemas.openxmlformats.org/officeDocument/2006/relationships/webSettings" Target="webSettings.xml"/><Relationship Id="rId12" Type="http://schemas.openxmlformats.org/officeDocument/2006/relationships/hyperlink" Target="https://www.acadlore.com/article/IJEPM/2024_9_4/ijepm.090403?utm_source" TargetMode="External"/><Relationship Id="rId17" Type="http://schemas.openxmlformats.org/officeDocument/2006/relationships/hyperlink" Target="https://solutions.com.sa/report-investor-relations/annual-report-2024/ar/risk-management.html?utm_source" TargetMode="External"/><Relationship Id="rId25" Type="http://schemas.openxmlformats.org/officeDocument/2006/relationships/hyperlink" Target="https://arxiv.org/abs/2301.01759?utm_source" TargetMode="External"/><Relationship Id="rId2" Type="http://schemas.openxmlformats.org/officeDocument/2006/relationships/customXml" Target="../customXml/item2.xml"/><Relationship Id="rId16" Type="http://schemas.openxmlformats.org/officeDocument/2006/relationships/hyperlink" Target="https://www.aramco.com/ar/sustainability/sustainability-report?utm_source" TargetMode="External"/><Relationship Id="rId20" Type="http://schemas.openxmlformats.org/officeDocument/2006/relationships/hyperlink" Target="https://www.researchgate.net/publication/393643639_Risk_Mitigation_Through_Integration_COSO-Enterprise_Risk_Management_and_ISO_31000_in_Higher_Education"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journals.asmarya.edu.ly/jauas/index.php/jauas/article/view/113?utm_source" TargetMode="External"/><Relationship Id="rId24" Type="http://schemas.openxmlformats.org/officeDocument/2006/relationships/hyperlink" Target="https://arxiv.org/abs/2405.03482?utm_source"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researchgate.net/publication/397642199_tathyr_almkhatr_almtlqt_balmnakh_walastdamt_IFRS_S1_and_S2_ly_alastqrar_almaly_afaq_aqtsadyt_wmalyt_almyt" TargetMode="External"/><Relationship Id="rId23" Type="http://schemas.openxmlformats.org/officeDocument/2006/relationships/hyperlink" Target="https://www.sciencedirect.com/science/article/abs/pii/S0957178723000991?utm_source" TargetMode="External"/><Relationship Id="rId28" Type="http://schemas.openxmlformats.org/officeDocument/2006/relationships/hyperlink" Target="https://www.aramco.com/en/sustainability" TargetMode="External"/><Relationship Id="rId10" Type="http://schemas.openxmlformats.org/officeDocument/2006/relationships/hyperlink" Target="https://www.researchgate.net/publication/388316132_Risk_Management_in_Renewable_Energy_Finance_Exploring_Quantitative_Risk_Management_for_Renewable_Energy_Projects_and_US_Energy_Sector_Integration" TargetMode="External"/><Relationship Id="rId19" Type="http://schemas.openxmlformats.org/officeDocument/2006/relationships/hyperlink" Target="https://www.sciencedirect.com/science/article/abs/pii/S0957178723000991?utm_source"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researchgate.net/publication/397642199_tathyr_almkhatr_almtlqt_balmnakh_walastdamt_IFRS_S1_and_S2_ly_alastqrar_almaly_afaq_aqtsadyt_wmalyt_almyt" TargetMode="External"/><Relationship Id="rId22" Type="http://schemas.openxmlformats.org/officeDocument/2006/relationships/hyperlink" Target="https://www.wolterskluwer.com/en/expert-insights/risk-management-principles-understanding-iso-31000-and-coso-erm?utm_source" TargetMode="External"/><Relationship Id="rId27" Type="http://schemas.openxmlformats.org/officeDocument/2006/relationships/hyperlink" Target="https://www.se.com.sa" TargetMode="External"/><Relationship Id="rId30"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midocean.edu.k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Props1.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2.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docProps/app.xml><?xml version="1.0" encoding="utf-8"?>
<Properties xmlns="http://schemas.openxmlformats.org/officeDocument/2006/extended-properties" xmlns:vt="http://schemas.openxmlformats.org/officeDocument/2006/docPropsVTypes">
  <Template>Normal</Template>
  <TotalTime>423</TotalTime>
  <Pages>38</Pages>
  <Words>5662</Words>
  <Characters>32280</Characters>
  <Application>Microsoft Office Word</Application>
  <DocSecurity>0</DocSecurity>
  <Lines>269</Lines>
  <Paragraphs>75</Paragraphs>
  <ScaleCrop>false</ScaleCrop>
  <HeadingPairs>
    <vt:vector size="2" baseType="variant">
      <vt:variant>
        <vt:lpstr>العنوان</vt:lpstr>
      </vt:variant>
      <vt:variant>
        <vt:i4>1</vt:i4>
      </vt:variant>
    </vt:vector>
  </HeadingPairs>
  <TitlesOfParts>
    <vt:vector size="1" baseType="lpstr">
      <vt:lpstr/>
    </vt:vector>
  </TitlesOfParts>
  <Company>Microsoft (C)</Company>
  <LinksUpToDate>false</LinksUpToDate>
  <CharactersWithSpaces>37867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HASSANMOHAMED</dc:creator>
  <cp:lastModifiedBy>Asus</cp:lastModifiedBy>
  <cp:revision>25</cp:revision>
  <cp:lastPrinted>2024-09-19T10:32:00Z</cp:lastPrinted>
  <dcterms:created xsi:type="dcterms:W3CDTF">2026-03-03T00:08:00Z</dcterms:created>
  <dcterms:modified xsi:type="dcterms:W3CDTF">2026-04-24T05:26:00Z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ies>
</file>