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AD184E" w:rsidRDefault="009125CE" w:rsidP="00A35CDD">
      <w:pPr>
        <w:spacing w:line="480" w:lineRule="auto"/>
        <w:rPr>
          <w:rFonts w:ascii="Simplified Arabic" w:hAnsi="Simplified Arabic" w:cs="Simplified Arabic"/>
          <w:b/>
          <w:bCs/>
          <w:color w:val="000000" w:themeColor="text1"/>
          <w:sz w:val="28"/>
          <w:szCs w:val="28"/>
          <w:lang w:bidi="ar-EG"/>
        </w:rPr>
      </w:pPr>
      <w:r w:rsidRPr="00AD184E">
        <w:rPr>
          <w:rFonts w:ascii="Simplified Arabic" w:hAnsi="Simplified Arabic" w:cs="Simplified Arabic"/>
          <w:b/>
          <w:bCs/>
          <w:color w:val="000000" w:themeColor="text1"/>
          <w:sz w:val="28"/>
          <w:szCs w:val="28"/>
          <w:rtl/>
          <w:lang w:bidi="ar-EG"/>
        </w:rPr>
        <w:t xml:space="preserve">جامعة ميدأوشن </w:t>
      </w:r>
    </w:p>
    <w:p w14:paraId="1E957002" w14:textId="04B27A9D" w:rsidR="00F546CE" w:rsidRPr="00AD184E" w:rsidRDefault="009125CE" w:rsidP="00A35CDD">
      <w:pPr>
        <w:spacing w:line="480" w:lineRule="auto"/>
        <w:rPr>
          <w:rFonts w:ascii="Simplified Arabic" w:hAnsi="Simplified Arabic" w:cs="Simplified Arabic"/>
          <w:b/>
          <w:bCs/>
          <w:color w:val="000000" w:themeColor="text1"/>
          <w:sz w:val="28"/>
          <w:szCs w:val="28"/>
          <w:rtl/>
          <w:lang w:bidi="ar-EG"/>
        </w:rPr>
      </w:pPr>
      <w:r w:rsidRPr="00AD184E">
        <w:rPr>
          <w:rFonts w:ascii="Simplified Arabic" w:hAnsi="Simplified Arabic" w:cs="Simplified Arabic"/>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D184E">
        <w:rPr>
          <w:rFonts w:ascii="Simplified Arabic" w:hAnsi="Simplified Arabic" w:cs="Simplified Arabic"/>
          <w:b/>
          <w:bCs/>
          <w:color w:val="000000" w:themeColor="text1"/>
          <w:sz w:val="28"/>
          <w:szCs w:val="28"/>
          <w:lang w:bidi="ar-EG"/>
        </w:rPr>
        <w:t xml:space="preserve">    </w:t>
      </w:r>
      <w:r w:rsidRPr="00AD184E">
        <w:rPr>
          <w:rFonts w:ascii="Simplified Arabic" w:hAnsi="Simplified Arabic" w:cs="Simplified Arabic"/>
          <w:b/>
          <w:bCs/>
          <w:color w:val="000000" w:themeColor="text1"/>
          <w:sz w:val="28"/>
          <w:szCs w:val="28"/>
          <w:rtl/>
          <w:lang w:bidi="ar-EG"/>
        </w:rPr>
        <w:t xml:space="preserve">كلية الإدارة </w:t>
      </w:r>
    </w:p>
    <w:p w14:paraId="5F6542BF" w14:textId="61208E67" w:rsidR="009125CE" w:rsidRPr="00AD184E" w:rsidRDefault="00F24E73" w:rsidP="007C0167">
      <w:pPr>
        <w:spacing w:line="480" w:lineRule="auto"/>
        <w:rPr>
          <w:rFonts w:ascii="Simplified Arabic" w:hAnsi="Simplified Arabic" w:cs="Simplified Arabic"/>
          <w:b/>
          <w:bCs/>
          <w:color w:val="000000" w:themeColor="text1"/>
          <w:sz w:val="28"/>
          <w:szCs w:val="28"/>
          <w:rtl/>
          <w:lang w:bidi="ar-EG"/>
        </w:rPr>
      </w:pPr>
      <w:r w:rsidRPr="00AD184E">
        <w:rPr>
          <w:rFonts w:ascii="Simplified Arabic" w:hAnsi="Simplified Arabic" w:cs="Simplified Arabic"/>
          <w:b/>
          <w:bCs/>
          <w:color w:val="000000" w:themeColor="text1"/>
          <w:sz w:val="28"/>
          <w:szCs w:val="28"/>
          <w:rtl/>
          <w:lang w:bidi="ar-EG"/>
        </w:rPr>
        <w:t xml:space="preserve">  قسم / تخصص ماجستير إدارة الأعمال </w:t>
      </w:r>
    </w:p>
    <w:p w14:paraId="3903DD9C" w14:textId="77777777" w:rsidR="007C0167" w:rsidRPr="00AD184E" w:rsidRDefault="007C0167" w:rsidP="007C0167">
      <w:pPr>
        <w:spacing w:line="480" w:lineRule="auto"/>
        <w:rPr>
          <w:rFonts w:ascii="Simplified Arabic" w:hAnsi="Simplified Arabic" w:cs="Simplified Arabic"/>
          <w:b/>
          <w:bCs/>
          <w:color w:val="000000" w:themeColor="text1"/>
          <w:sz w:val="28"/>
          <w:szCs w:val="28"/>
          <w:rtl/>
          <w:lang w:bidi="ar-EG"/>
        </w:rPr>
      </w:pPr>
    </w:p>
    <w:p w14:paraId="26A644CC" w14:textId="00D9A62A" w:rsidR="00A35CDD" w:rsidRPr="00AD184E" w:rsidRDefault="00BE04D1" w:rsidP="00A35CDD">
      <w:pPr>
        <w:spacing w:line="480" w:lineRule="auto"/>
        <w:jc w:val="center"/>
        <w:rPr>
          <w:rFonts w:ascii="Simplified Arabic" w:hAnsi="Simplified Arabic" w:cs="Simplified Arabic"/>
          <w:color w:val="000000" w:themeColor="text1"/>
          <w:sz w:val="32"/>
          <w:szCs w:val="32"/>
          <w:rtl/>
          <w:lang w:bidi="ar-EG"/>
        </w:rPr>
      </w:pPr>
      <w:r w:rsidRPr="00AD184E">
        <w:rPr>
          <w:rFonts w:ascii="Simplified Arabic" w:hAnsi="Simplified Arabic" w:cs="Simplified Arabic"/>
          <w:b/>
          <w:bCs/>
          <w:color w:val="000000" w:themeColor="text1"/>
          <w:sz w:val="32"/>
          <w:szCs w:val="32"/>
          <w:rtl/>
          <w:lang w:bidi="ar-EG"/>
        </w:rPr>
        <w:t>تأثير تكامل الابتكار الاستراتيجي وإدارة المخاطر على استدامة الشركات – دراسة حالة شركة علم</w:t>
      </w:r>
    </w:p>
    <w:p w14:paraId="38C84B3C" w14:textId="77777777" w:rsidR="00A32BA6" w:rsidRPr="00AD184E" w:rsidRDefault="00A32BA6" w:rsidP="00A35CDD">
      <w:pPr>
        <w:spacing w:line="480" w:lineRule="auto"/>
        <w:jc w:val="center"/>
        <w:rPr>
          <w:rFonts w:ascii="Simplified Arabic" w:hAnsi="Simplified Arabic" w:cs="Simplified Arabic"/>
          <w:color w:val="000000" w:themeColor="text1"/>
          <w:sz w:val="32"/>
          <w:szCs w:val="32"/>
          <w:rtl/>
        </w:rPr>
      </w:pPr>
    </w:p>
    <w:p w14:paraId="58D6152F" w14:textId="6EAFFA76" w:rsidR="009125CE" w:rsidRPr="00AD184E" w:rsidRDefault="009125CE" w:rsidP="00CC0133">
      <w:pPr>
        <w:spacing w:line="480" w:lineRule="auto"/>
        <w:jc w:val="center"/>
        <w:rPr>
          <w:rFonts w:ascii="Simplified Arabic" w:hAnsi="Simplified Arabic" w:cs="Simplified Arabic"/>
          <w:b/>
          <w:bCs/>
          <w:color w:val="000000" w:themeColor="text1"/>
          <w:sz w:val="28"/>
          <w:szCs w:val="28"/>
          <w:rtl/>
          <w:lang w:bidi="ar-EG"/>
        </w:rPr>
      </w:pPr>
      <w:r w:rsidRPr="00AD184E">
        <w:rPr>
          <w:rFonts w:ascii="Simplified Arabic" w:hAnsi="Simplified Arabic" w:cs="Simplified Arabic"/>
          <w:b/>
          <w:bCs/>
          <w:color w:val="000000" w:themeColor="text1"/>
          <w:sz w:val="28"/>
          <w:szCs w:val="28"/>
          <w:rtl/>
          <w:lang w:bidi="ar-EG"/>
        </w:rPr>
        <w:t>إعداد الطالب/</w:t>
      </w:r>
      <w:r w:rsidR="00CC0133" w:rsidRPr="00AD184E">
        <w:rPr>
          <w:rFonts w:ascii="Simplified Arabic" w:hAnsi="Simplified Arabic" w:cs="Simplified Arabic"/>
          <w:b/>
          <w:bCs/>
          <w:color w:val="000000" w:themeColor="text1"/>
          <w:sz w:val="28"/>
          <w:szCs w:val="28"/>
          <w:rtl/>
          <w:lang w:bidi="ar-EG"/>
        </w:rPr>
        <w:t xml:space="preserve"> </w:t>
      </w:r>
      <w:r w:rsidR="00BE04D1" w:rsidRPr="00AD184E">
        <w:rPr>
          <w:rFonts w:ascii="Simplified Arabic" w:hAnsi="Simplified Arabic" w:cs="Simplified Arabic"/>
          <w:b/>
          <w:bCs/>
          <w:color w:val="000000" w:themeColor="text1"/>
          <w:sz w:val="28"/>
          <w:szCs w:val="28"/>
          <w:rtl/>
          <w:lang w:bidi="ar-EG"/>
        </w:rPr>
        <w:t>آلاء علي سعيد الأحمري</w:t>
      </w:r>
    </w:p>
    <w:p w14:paraId="7028844A" w14:textId="00E798A0" w:rsidR="00CC0133" w:rsidRPr="00AD184E" w:rsidRDefault="00CC0133" w:rsidP="00CC0133">
      <w:pPr>
        <w:spacing w:line="480" w:lineRule="auto"/>
        <w:jc w:val="center"/>
        <w:rPr>
          <w:rFonts w:ascii="Simplified Arabic" w:hAnsi="Simplified Arabic" w:cs="Simplified Arabic"/>
          <w:b/>
          <w:bCs/>
          <w:color w:val="000000" w:themeColor="text1"/>
          <w:sz w:val="28"/>
          <w:szCs w:val="28"/>
          <w:rtl/>
          <w:lang w:bidi="ar-EG"/>
        </w:rPr>
      </w:pPr>
      <w:r w:rsidRPr="00AD184E">
        <w:rPr>
          <w:rFonts w:ascii="Simplified Arabic" w:hAnsi="Simplified Arabic" w:cs="Simplified Arabic"/>
          <w:b/>
          <w:bCs/>
          <w:color w:val="000000" w:themeColor="text1"/>
          <w:sz w:val="28"/>
          <w:szCs w:val="28"/>
          <w:rtl/>
          <w:lang w:bidi="ar-EG"/>
        </w:rPr>
        <w:t xml:space="preserve">الرقم الأكاديمي / </w:t>
      </w:r>
      <w:r w:rsidR="00A24935" w:rsidRPr="00AD184E">
        <w:rPr>
          <w:rFonts w:ascii="Simplified Arabic" w:hAnsi="Simplified Arabic" w:cs="Simplified Arabic"/>
          <w:b/>
          <w:bCs/>
          <w:color w:val="000000" w:themeColor="text1"/>
          <w:sz w:val="28"/>
          <w:szCs w:val="28"/>
          <w:rtl/>
          <w:lang w:bidi="ar-EG"/>
        </w:rPr>
        <w:t xml:space="preserve"> 243001030</w:t>
      </w:r>
    </w:p>
    <w:p w14:paraId="5F4EE2DE" w14:textId="1A92484F" w:rsidR="009125CE" w:rsidRPr="00AD184E" w:rsidRDefault="009125CE" w:rsidP="00A35CDD">
      <w:pPr>
        <w:spacing w:line="480" w:lineRule="auto"/>
        <w:jc w:val="center"/>
        <w:rPr>
          <w:rFonts w:ascii="Simplified Arabic" w:hAnsi="Simplified Arabic" w:cs="Simplified Arabic"/>
          <w:b/>
          <w:bCs/>
          <w:color w:val="000000" w:themeColor="text1"/>
          <w:sz w:val="28"/>
          <w:szCs w:val="28"/>
          <w:rtl/>
          <w:lang w:bidi="ar-EG"/>
        </w:rPr>
      </w:pPr>
      <w:r w:rsidRPr="00AD184E">
        <w:rPr>
          <w:rFonts w:ascii="Simplified Arabic" w:hAnsi="Simplified Arabic" w:cs="Simplified Arabic"/>
          <w:b/>
          <w:bCs/>
          <w:color w:val="000000" w:themeColor="text1"/>
          <w:sz w:val="28"/>
          <w:szCs w:val="28"/>
          <w:rtl/>
          <w:lang w:bidi="ar-EG"/>
        </w:rPr>
        <w:t>إشراف/</w:t>
      </w:r>
    </w:p>
    <w:p w14:paraId="22738CC6" w14:textId="57E37819" w:rsidR="009125CE" w:rsidRPr="00AD184E" w:rsidRDefault="007C0167" w:rsidP="007C0167">
      <w:pPr>
        <w:spacing w:line="480" w:lineRule="auto"/>
        <w:rPr>
          <w:rFonts w:ascii="Simplified Arabic" w:hAnsi="Simplified Arabic" w:cs="Simplified Arabic"/>
          <w:b/>
          <w:bCs/>
          <w:color w:val="000000" w:themeColor="text1"/>
          <w:sz w:val="28"/>
          <w:szCs w:val="28"/>
          <w:rtl/>
          <w:lang w:bidi="ar-EG"/>
        </w:rPr>
      </w:pPr>
      <w:r w:rsidRPr="00AD184E">
        <w:rPr>
          <w:rFonts w:ascii="Simplified Arabic" w:hAnsi="Simplified Arabic" w:cs="Simplified Arabic"/>
          <w:b/>
          <w:bCs/>
          <w:color w:val="000000" w:themeColor="text1"/>
          <w:sz w:val="28"/>
          <w:szCs w:val="28"/>
          <w:rtl/>
          <w:lang w:bidi="ar-EG"/>
        </w:rPr>
        <w:t xml:space="preserve">                </w:t>
      </w:r>
      <w:r w:rsidR="00CC0133" w:rsidRPr="00AD184E">
        <w:rPr>
          <w:rFonts w:ascii="Simplified Arabic" w:hAnsi="Simplified Arabic" w:cs="Simplified Arabic"/>
          <w:b/>
          <w:bCs/>
          <w:color w:val="000000" w:themeColor="text1"/>
          <w:sz w:val="28"/>
          <w:szCs w:val="28"/>
          <w:rtl/>
          <w:lang w:bidi="ar-EG"/>
        </w:rPr>
        <w:t xml:space="preserve">  ال</w:t>
      </w:r>
      <w:r w:rsidR="00D04F62" w:rsidRPr="00AD184E">
        <w:rPr>
          <w:rFonts w:ascii="Simplified Arabic" w:hAnsi="Simplified Arabic" w:cs="Simplified Arabic"/>
          <w:b/>
          <w:bCs/>
          <w:color w:val="000000" w:themeColor="text1"/>
          <w:sz w:val="28"/>
          <w:szCs w:val="28"/>
          <w:rtl/>
          <w:lang w:bidi="ar-EG"/>
        </w:rPr>
        <w:t>د</w:t>
      </w:r>
      <w:r w:rsidR="00CC0133" w:rsidRPr="00AD184E">
        <w:rPr>
          <w:rFonts w:ascii="Simplified Arabic" w:hAnsi="Simplified Arabic" w:cs="Simplified Arabic"/>
          <w:b/>
          <w:bCs/>
          <w:color w:val="000000" w:themeColor="text1"/>
          <w:sz w:val="28"/>
          <w:szCs w:val="28"/>
          <w:rtl/>
          <w:lang w:bidi="ar-EG"/>
        </w:rPr>
        <w:t xml:space="preserve">كتور / </w:t>
      </w:r>
      <w:r w:rsidR="00D04F62" w:rsidRPr="00AD184E">
        <w:rPr>
          <w:rFonts w:ascii="Simplified Arabic" w:hAnsi="Simplified Arabic" w:cs="Simplified Arabic"/>
          <w:b/>
          <w:bCs/>
          <w:color w:val="000000" w:themeColor="text1"/>
          <w:sz w:val="28"/>
          <w:szCs w:val="28"/>
          <w:rtl/>
          <w:lang w:bidi="ar-EG"/>
        </w:rPr>
        <w:t>الفيصل عبد الحميد</w:t>
      </w:r>
      <w:r w:rsidRPr="00AD184E">
        <w:rPr>
          <w:rFonts w:ascii="Simplified Arabic" w:hAnsi="Simplified Arabic" w:cs="Simplified Arabic"/>
          <w:b/>
          <w:bCs/>
          <w:color w:val="000000" w:themeColor="text1"/>
          <w:sz w:val="28"/>
          <w:szCs w:val="28"/>
          <w:rtl/>
          <w:lang w:bidi="ar-EG"/>
        </w:rPr>
        <w:t xml:space="preserve">       </w:t>
      </w:r>
      <w:r w:rsidR="00CC0133" w:rsidRPr="00AD184E">
        <w:rPr>
          <w:rFonts w:ascii="Simplified Arabic" w:hAnsi="Simplified Arabic" w:cs="Simplified Arabic"/>
          <w:b/>
          <w:bCs/>
          <w:color w:val="000000" w:themeColor="text1"/>
          <w:sz w:val="28"/>
          <w:szCs w:val="28"/>
          <w:rtl/>
          <w:lang w:bidi="ar-EG"/>
        </w:rPr>
        <w:t>ال</w:t>
      </w:r>
      <w:r w:rsidR="00D04F62" w:rsidRPr="00AD184E">
        <w:rPr>
          <w:rFonts w:ascii="Simplified Arabic" w:hAnsi="Simplified Arabic" w:cs="Simplified Arabic"/>
          <w:b/>
          <w:bCs/>
          <w:color w:val="000000" w:themeColor="text1"/>
          <w:sz w:val="28"/>
          <w:szCs w:val="28"/>
          <w:rtl/>
          <w:lang w:bidi="ar-EG"/>
        </w:rPr>
        <w:t>د</w:t>
      </w:r>
      <w:r w:rsidR="00CC0133" w:rsidRPr="00AD184E">
        <w:rPr>
          <w:rFonts w:ascii="Simplified Arabic" w:hAnsi="Simplified Arabic" w:cs="Simplified Arabic"/>
          <w:b/>
          <w:bCs/>
          <w:color w:val="000000" w:themeColor="text1"/>
          <w:sz w:val="28"/>
          <w:szCs w:val="28"/>
          <w:rtl/>
          <w:lang w:bidi="ar-EG"/>
        </w:rPr>
        <w:t xml:space="preserve">كتور  / </w:t>
      </w:r>
      <w:r w:rsidR="00D04F62" w:rsidRPr="00AD184E">
        <w:rPr>
          <w:rFonts w:ascii="Simplified Arabic" w:hAnsi="Simplified Arabic" w:cs="Simplified Arabic"/>
          <w:b/>
          <w:bCs/>
          <w:color w:val="000000" w:themeColor="text1"/>
          <w:sz w:val="28"/>
          <w:szCs w:val="28"/>
          <w:rtl/>
          <w:lang w:bidi="ar-EG"/>
        </w:rPr>
        <w:t>فايز جراد</w:t>
      </w:r>
    </w:p>
    <w:p w14:paraId="14480418" w14:textId="78A6C3AC" w:rsidR="009125CE" w:rsidRPr="00AD184E" w:rsidRDefault="009125CE" w:rsidP="00A35CDD">
      <w:pPr>
        <w:spacing w:line="480" w:lineRule="auto"/>
        <w:jc w:val="center"/>
        <w:rPr>
          <w:rFonts w:ascii="Simplified Arabic" w:hAnsi="Simplified Arabic" w:cs="Simplified Arabic"/>
          <w:b/>
          <w:bCs/>
          <w:color w:val="000000" w:themeColor="text1"/>
          <w:sz w:val="28"/>
          <w:szCs w:val="28"/>
          <w:rtl/>
          <w:lang w:bidi="ar-EG"/>
        </w:rPr>
      </w:pPr>
      <w:r w:rsidRPr="00AD184E">
        <w:rPr>
          <w:rFonts w:ascii="Simplified Arabic" w:hAnsi="Simplified Arabic" w:cs="Simplified Arabic"/>
          <w:b/>
          <w:bCs/>
          <w:color w:val="000000" w:themeColor="text1"/>
          <w:sz w:val="28"/>
          <w:szCs w:val="28"/>
          <w:rtl/>
          <w:lang w:bidi="ar-EG"/>
        </w:rPr>
        <w:t>العام الدراسي:</w:t>
      </w:r>
    </w:p>
    <w:p w14:paraId="0ECF42F7" w14:textId="1ECA8E08" w:rsidR="009125CE" w:rsidRPr="00AD184E" w:rsidRDefault="009125CE" w:rsidP="004E18AB">
      <w:pPr>
        <w:spacing w:line="480" w:lineRule="auto"/>
        <w:jc w:val="center"/>
        <w:rPr>
          <w:rFonts w:ascii="Simplified Arabic" w:hAnsi="Simplified Arabic" w:cs="Simplified Arabic"/>
          <w:b/>
          <w:bCs/>
          <w:color w:val="000000" w:themeColor="text1"/>
          <w:sz w:val="28"/>
          <w:szCs w:val="28"/>
          <w:lang w:bidi="ar-EG"/>
        </w:rPr>
      </w:pPr>
      <w:r w:rsidRPr="00AD184E">
        <w:rPr>
          <w:rFonts w:ascii="Simplified Arabic" w:hAnsi="Simplified Arabic" w:cs="Simplified Arabic"/>
          <w:b/>
          <w:bCs/>
          <w:color w:val="000000" w:themeColor="text1"/>
          <w:sz w:val="28"/>
          <w:szCs w:val="28"/>
          <w:rtl/>
          <w:lang w:bidi="ar-EG"/>
        </w:rPr>
        <w:t>202</w:t>
      </w:r>
      <w:r w:rsidR="00BE04D1" w:rsidRPr="00AD184E">
        <w:rPr>
          <w:rFonts w:ascii="Simplified Arabic" w:hAnsi="Simplified Arabic" w:cs="Simplified Arabic"/>
          <w:b/>
          <w:bCs/>
          <w:color w:val="000000" w:themeColor="text1"/>
          <w:sz w:val="28"/>
          <w:szCs w:val="28"/>
          <w:rtl/>
          <w:lang w:bidi="ar-EG"/>
        </w:rPr>
        <w:t>5</w:t>
      </w:r>
      <w:r w:rsidR="00CC0133" w:rsidRPr="00AD184E">
        <w:rPr>
          <w:rFonts w:ascii="Simplified Arabic" w:hAnsi="Simplified Arabic" w:cs="Simplified Arabic"/>
          <w:b/>
          <w:bCs/>
          <w:color w:val="000000" w:themeColor="text1"/>
          <w:sz w:val="28"/>
          <w:szCs w:val="28"/>
          <w:rtl/>
          <w:lang w:bidi="ar-EG"/>
        </w:rPr>
        <w:t xml:space="preserve"> م </w:t>
      </w:r>
      <w:r w:rsidR="00854594" w:rsidRPr="00AD184E">
        <w:rPr>
          <w:rFonts w:ascii="Simplified Arabic" w:hAnsi="Simplified Arabic" w:cs="Simplified Arabic"/>
          <w:b/>
          <w:bCs/>
          <w:color w:val="000000" w:themeColor="text1"/>
          <w:sz w:val="28"/>
          <w:szCs w:val="28"/>
          <w:rtl/>
          <w:lang w:bidi="ar-EG"/>
        </w:rPr>
        <w:t>-</w:t>
      </w:r>
      <w:r w:rsidR="00CC0133" w:rsidRPr="00AD184E">
        <w:rPr>
          <w:rFonts w:ascii="Simplified Arabic" w:hAnsi="Simplified Arabic" w:cs="Simplified Arabic"/>
          <w:b/>
          <w:bCs/>
          <w:color w:val="000000" w:themeColor="text1"/>
          <w:sz w:val="28"/>
          <w:szCs w:val="28"/>
          <w:rtl/>
          <w:lang w:bidi="ar-EG"/>
        </w:rPr>
        <w:t xml:space="preserve"> </w:t>
      </w:r>
      <w:r w:rsidR="00854594" w:rsidRPr="00AD184E">
        <w:rPr>
          <w:rFonts w:ascii="Simplified Arabic" w:hAnsi="Simplified Arabic" w:cs="Simplified Arabic"/>
          <w:b/>
          <w:bCs/>
          <w:color w:val="000000" w:themeColor="text1"/>
          <w:sz w:val="28"/>
          <w:szCs w:val="28"/>
          <w:rtl/>
          <w:lang w:bidi="ar-EG"/>
        </w:rPr>
        <w:t xml:space="preserve"> 1447</w:t>
      </w:r>
      <w:r w:rsidR="00CC0133" w:rsidRPr="00AD184E">
        <w:rPr>
          <w:rFonts w:ascii="Simplified Arabic" w:hAnsi="Simplified Arabic" w:cs="Simplified Arabic"/>
          <w:b/>
          <w:bCs/>
          <w:color w:val="000000" w:themeColor="text1"/>
          <w:sz w:val="28"/>
          <w:szCs w:val="28"/>
          <w:rtl/>
          <w:lang w:bidi="ar-EG"/>
        </w:rPr>
        <w:t>هـ</w:t>
      </w:r>
    </w:p>
    <w:p w14:paraId="3E9906A1" w14:textId="4C67B3F4" w:rsidR="00FF4360" w:rsidRPr="00AD184E" w:rsidRDefault="00FF4360" w:rsidP="007C0167">
      <w:pPr>
        <w:spacing w:line="480" w:lineRule="auto"/>
        <w:rPr>
          <w:rFonts w:ascii="Simplified Arabic" w:hAnsi="Simplified Arabic" w:cs="Simplified Arabic"/>
          <w:b/>
          <w:bCs/>
          <w:color w:val="000000" w:themeColor="text1"/>
          <w:sz w:val="28"/>
          <w:szCs w:val="28"/>
          <w:rtl/>
        </w:rPr>
      </w:pPr>
    </w:p>
    <w:p w14:paraId="416F73E1" w14:textId="6BBD4937" w:rsidR="00513AE7" w:rsidRPr="00AD184E" w:rsidRDefault="00513AE7" w:rsidP="007C0167">
      <w:pPr>
        <w:spacing w:line="480" w:lineRule="auto"/>
        <w:rPr>
          <w:rFonts w:ascii="Simplified Arabic" w:hAnsi="Simplified Arabic" w:cs="Simplified Arabic"/>
          <w:b/>
          <w:bCs/>
          <w:color w:val="000000" w:themeColor="text1"/>
          <w:sz w:val="28"/>
          <w:szCs w:val="28"/>
          <w:rtl/>
        </w:rPr>
      </w:pPr>
    </w:p>
    <w:p w14:paraId="57AEB1F3" w14:textId="63ED9190" w:rsidR="00513AE7" w:rsidRPr="00AD184E" w:rsidRDefault="00513AE7" w:rsidP="007C0167">
      <w:pPr>
        <w:spacing w:line="480" w:lineRule="auto"/>
        <w:rPr>
          <w:rFonts w:ascii="Simplified Arabic" w:hAnsi="Simplified Arabic" w:cs="Simplified Arabic"/>
          <w:b/>
          <w:bCs/>
          <w:color w:val="000000" w:themeColor="text1"/>
          <w:sz w:val="28"/>
          <w:szCs w:val="28"/>
          <w:rtl/>
        </w:rPr>
      </w:pPr>
    </w:p>
    <w:p w14:paraId="2BF63CCC" w14:textId="20871EC6" w:rsidR="00513AE7" w:rsidRPr="00AD184E" w:rsidRDefault="00513AE7" w:rsidP="007C0167">
      <w:pPr>
        <w:spacing w:line="480" w:lineRule="auto"/>
        <w:rPr>
          <w:rFonts w:ascii="Simplified Arabic" w:hAnsi="Simplified Arabic" w:cs="Simplified Arabic"/>
          <w:b/>
          <w:bCs/>
          <w:color w:val="000000" w:themeColor="text1"/>
          <w:sz w:val="28"/>
          <w:szCs w:val="28"/>
          <w:rtl/>
        </w:rPr>
      </w:pPr>
    </w:p>
    <w:p w14:paraId="69DCAE2A" w14:textId="5212752C" w:rsidR="00513AE7" w:rsidRPr="00AD184E" w:rsidRDefault="00513AE7" w:rsidP="007C0167">
      <w:pPr>
        <w:spacing w:line="480" w:lineRule="auto"/>
        <w:rPr>
          <w:rFonts w:ascii="Simplified Arabic" w:hAnsi="Simplified Arabic" w:cs="Simplified Arabic"/>
          <w:b/>
          <w:bCs/>
          <w:color w:val="000000" w:themeColor="text1"/>
          <w:sz w:val="28"/>
          <w:szCs w:val="28"/>
          <w:rtl/>
        </w:rPr>
      </w:pPr>
    </w:p>
    <w:p w14:paraId="2925F2C0" w14:textId="639AB1E7" w:rsidR="00513AE7" w:rsidRPr="00AD184E" w:rsidRDefault="00513AE7" w:rsidP="00513AE7">
      <w:pPr>
        <w:spacing w:line="480" w:lineRule="auto"/>
        <w:jc w:val="center"/>
        <w:rPr>
          <w:rFonts w:ascii="Simplified Arabic" w:hAnsi="Simplified Arabic" w:cs="Simplified Arabic"/>
          <w:b/>
          <w:bCs/>
          <w:color w:val="000000" w:themeColor="text1"/>
          <w:sz w:val="72"/>
          <w:szCs w:val="72"/>
          <w:rtl/>
        </w:rPr>
      </w:pPr>
      <w:r w:rsidRPr="00AD184E">
        <w:rPr>
          <w:rFonts w:ascii="Simplified Arabic" w:hAnsi="Simplified Arabic" w:cs="Simplified Arabic"/>
          <w:b/>
          <w:bCs/>
          <w:color w:val="000000" w:themeColor="text1"/>
          <w:sz w:val="72"/>
          <w:szCs w:val="72"/>
          <w:rtl/>
        </w:rPr>
        <w:t>بسم الله الرحمن الرحيم</w:t>
      </w:r>
    </w:p>
    <w:p w14:paraId="050C91A8" w14:textId="4E3C8185" w:rsidR="00513AE7" w:rsidRPr="00AD184E" w:rsidRDefault="00513AE7" w:rsidP="007C0167">
      <w:pPr>
        <w:spacing w:line="480" w:lineRule="auto"/>
        <w:rPr>
          <w:rFonts w:ascii="Simplified Arabic" w:hAnsi="Simplified Arabic" w:cs="Simplified Arabic"/>
          <w:b/>
          <w:bCs/>
          <w:color w:val="000000" w:themeColor="text1"/>
          <w:sz w:val="28"/>
          <w:szCs w:val="28"/>
          <w:rtl/>
        </w:rPr>
      </w:pPr>
    </w:p>
    <w:p w14:paraId="02419A98" w14:textId="29D47371" w:rsidR="00513AE7" w:rsidRPr="00AD184E" w:rsidRDefault="00513AE7" w:rsidP="007C0167">
      <w:pPr>
        <w:spacing w:line="480" w:lineRule="auto"/>
        <w:rPr>
          <w:rFonts w:ascii="Simplified Arabic" w:hAnsi="Simplified Arabic" w:cs="Simplified Arabic"/>
          <w:b/>
          <w:bCs/>
          <w:color w:val="000000" w:themeColor="text1"/>
          <w:sz w:val="28"/>
          <w:szCs w:val="28"/>
          <w:rtl/>
        </w:rPr>
      </w:pPr>
    </w:p>
    <w:p w14:paraId="565D6EB3" w14:textId="596C9FCB" w:rsidR="00513AE7" w:rsidRPr="00AD184E" w:rsidRDefault="00513AE7" w:rsidP="007C0167">
      <w:pPr>
        <w:spacing w:line="480" w:lineRule="auto"/>
        <w:rPr>
          <w:rFonts w:ascii="Simplified Arabic" w:hAnsi="Simplified Arabic" w:cs="Simplified Arabic"/>
          <w:b/>
          <w:bCs/>
          <w:color w:val="000000" w:themeColor="text1"/>
          <w:sz w:val="28"/>
          <w:szCs w:val="28"/>
          <w:rtl/>
        </w:rPr>
      </w:pPr>
    </w:p>
    <w:p w14:paraId="373B15A0" w14:textId="70B95DA9" w:rsidR="00513AE7" w:rsidRPr="00AD184E" w:rsidRDefault="00513AE7" w:rsidP="007C0167">
      <w:pPr>
        <w:spacing w:line="480" w:lineRule="auto"/>
        <w:rPr>
          <w:rFonts w:ascii="Simplified Arabic" w:hAnsi="Simplified Arabic" w:cs="Simplified Arabic"/>
          <w:b/>
          <w:bCs/>
          <w:color w:val="000000" w:themeColor="text1"/>
          <w:sz w:val="28"/>
          <w:szCs w:val="28"/>
          <w:rtl/>
        </w:rPr>
      </w:pPr>
    </w:p>
    <w:p w14:paraId="124B01A0" w14:textId="628A19E2" w:rsidR="00513AE7" w:rsidRPr="00AD184E" w:rsidRDefault="00513AE7" w:rsidP="007C0167">
      <w:pPr>
        <w:spacing w:line="480" w:lineRule="auto"/>
        <w:rPr>
          <w:rFonts w:ascii="Simplified Arabic" w:hAnsi="Simplified Arabic" w:cs="Simplified Arabic"/>
          <w:b/>
          <w:bCs/>
          <w:color w:val="000000" w:themeColor="text1"/>
          <w:sz w:val="28"/>
          <w:szCs w:val="28"/>
          <w:rtl/>
        </w:rPr>
      </w:pPr>
    </w:p>
    <w:p w14:paraId="2EA23376" w14:textId="67CBFB9B" w:rsidR="00513AE7" w:rsidRDefault="00513AE7" w:rsidP="007C0167">
      <w:pPr>
        <w:spacing w:line="480" w:lineRule="auto"/>
        <w:rPr>
          <w:rFonts w:ascii="Simplified Arabic" w:hAnsi="Simplified Arabic" w:cs="Simplified Arabic"/>
          <w:b/>
          <w:bCs/>
          <w:color w:val="000000" w:themeColor="text1"/>
          <w:sz w:val="28"/>
          <w:szCs w:val="28"/>
          <w:rtl/>
        </w:rPr>
      </w:pPr>
    </w:p>
    <w:p w14:paraId="393BE564" w14:textId="77777777" w:rsidR="00C3372F" w:rsidRDefault="00C3372F" w:rsidP="007C0167">
      <w:pPr>
        <w:spacing w:line="480" w:lineRule="auto"/>
        <w:rPr>
          <w:rFonts w:ascii="Simplified Arabic" w:hAnsi="Simplified Arabic" w:cs="Simplified Arabic"/>
          <w:b/>
          <w:bCs/>
          <w:color w:val="000000" w:themeColor="text1"/>
          <w:sz w:val="28"/>
          <w:szCs w:val="28"/>
          <w:rtl/>
        </w:rPr>
      </w:pPr>
    </w:p>
    <w:p w14:paraId="49DC0418" w14:textId="77777777" w:rsidR="00C3372F" w:rsidRPr="00AD184E" w:rsidRDefault="00C3372F" w:rsidP="007C0167">
      <w:pPr>
        <w:spacing w:line="480" w:lineRule="auto"/>
        <w:rPr>
          <w:rFonts w:ascii="Simplified Arabic" w:hAnsi="Simplified Arabic" w:cs="Simplified Arabic"/>
          <w:b/>
          <w:bCs/>
          <w:color w:val="000000" w:themeColor="text1"/>
          <w:sz w:val="28"/>
          <w:szCs w:val="28"/>
          <w:rtl/>
        </w:rPr>
      </w:pPr>
    </w:p>
    <w:p w14:paraId="48CC6361" w14:textId="22D47A62" w:rsidR="00513AE7" w:rsidRDefault="00A35CDD" w:rsidP="00513AE7">
      <w:pPr>
        <w:bidi w:val="0"/>
        <w:spacing w:line="276" w:lineRule="auto"/>
        <w:jc w:val="center"/>
        <w:rPr>
          <w:rFonts w:ascii="Simplified Arabic" w:hAnsi="Simplified Arabic" w:cs="Simplified Arabic"/>
          <w:b/>
          <w:bCs/>
          <w:color w:val="000000" w:themeColor="text1"/>
          <w:sz w:val="32"/>
          <w:szCs w:val="32"/>
          <w:u w:val="single"/>
        </w:rPr>
      </w:pPr>
      <w:r w:rsidRPr="00AD184E">
        <w:rPr>
          <w:rFonts w:ascii="Simplified Arabic" w:hAnsi="Simplified Arabic" w:cs="Simplified Arabic"/>
          <w:b/>
          <w:bCs/>
          <w:color w:val="000000" w:themeColor="text1"/>
          <w:sz w:val="32"/>
          <w:szCs w:val="32"/>
          <w:u w:val="single"/>
          <w:rtl/>
        </w:rPr>
        <w:t>حقوق الطباعة</w:t>
      </w:r>
    </w:p>
    <w:p w14:paraId="33304519" w14:textId="77777777" w:rsidR="00A35CDD" w:rsidRPr="00AD184E" w:rsidRDefault="00A35CDD" w:rsidP="00513AE7">
      <w:pPr>
        <w:pStyle w:val="NormalWeb"/>
        <w:spacing w:line="276" w:lineRule="auto"/>
        <w:jc w:val="right"/>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حقوق الطباعة تمتلكها جامعة ميداوشن. حيث إن جميع المواد والمحتويات الواردة في هذا البحث هي ملك للجامعة، ولا يجوز استخدامها أو إعادة نشرها أو توزيعها بدون إذن مسبق من جامعة ميداوشن</w:t>
      </w:r>
      <w:r w:rsidRPr="00AD184E">
        <w:rPr>
          <w:rFonts w:ascii="Simplified Arabic" w:hAnsi="Simplified Arabic" w:cs="Simplified Arabic"/>
          <w:color w:val="000000" w:themeColor="text1"/>
          <w:sz w:val="28"/>
          <w:szCs w:val="28"/>
        </w:rPr>
        <w:t>.</w:t>
      </w:r>
    </w:p>
    <w:p w14:paraId="5DD79B75" w14:textId="77777777" w:rsidR="00A35CDD" w:rsidRPr="00AD184E" w:rsidRDefault="00A35CDD" w:rsidP="00513AE7">
      <w:pPr>
        <w:pStyle w:val="NormalWeb"/>
        <w:spacing w:line="276" w:lineRule="auto"/>
        <w:rPr>
          <w:rFonts w:ascii="Simplified Arabic" w:hAnsi="Simplified Arabic" w:cs="Simplified Arabic"/>
          <w:color w:val="000000" w:themeColor="text1"/>
        </w:rPr>
      </w:pPr>
      <w:r w:rsidRPr="00AD184E">
        <w:rPr>
          <w:rFonts w:ascii="Simplified Arabic" w:hAnsi="Simplified Arabic" w:cs="Simplified Arabic"/>
          <w:color w:val="000000" w:themeColor="text1"/>
          <w:sz w:val="28"/>
          <w:szCs w:val="28"/>
          <w:rtl/>
        </w:rPr>
        <w:t>الباحث</w:t>
      </w:r>
    </w:p>
    <w:p w14:paraId="410AF143" w14:textId="77777777" w:rsidR="00A35CDD" w:rsidRPr="00AD184E" w:rsidRDefault="00A35CDD" w:rsidP="00A35CDD">
      <w:pPr>
        <w:bidi w:val="0"/>
        <w:spacing w:line="480" w:lineRule="auto"/>
        <w:jc w:val="center"/>
        <w:rPr>
          <w:rFonts w:ascii="Simplified Arabic" w:hAnsi="Simplified Arabic" w:cs="Simplified Arabic"/>
          <w:b/>
          <w:bCs/>
          <w:color w:val="000000" w:themeColor="text1"/>
          <w:sz w:val="28"/>
          <w:szCs w:val="28"/>
          <w:u w:val="single"/>
          <w:rtl/>
        </w:rPr>
      </w:pPr>
    </w:p>
    <w:p w14:paraId="4FA16C3B" w14:textId="77777777" w:rsidR="00A35CDD" w:rsidRPr="00AD184E" w:rsidRDefault="00A35CDD" w:rsidP="00A35CDD">
      <w:pPr>
        <w:spacing w:line="480" w:lineRule="auto"/>
        <w:rPr>
          <w:rFonts w:ascii="Simplified Arabic" w:hAnsi="Simplified Arabic" w:cs="Simplified Arabic" w:hint="cs"/>
          <w:b/>
          <w:bCs/>
          <w:color w:val="000000" w:themeColor="text1"/>
          <w:sz w:val="28"/>
          <w:szCs w:val="28"/>
          <w:rtl/>
        </w:rPr>
      </w:pPr>
    </w:p>
    <w:p w14:paraId="70B86819" w14:textId="77777777" w:rsidR="00A35CDD" w:rsidRPr="00AD184E" w:rsidRDefault="00A35CDD" w:rsidP="00A35CDD">
      <w:pPr>
        <w:spacing w:line="480" w:lineRule="auto"/>
        <w:rPr>
          <w:rFonts w:ascii="Simplified Arabic" w:hAnsi="Simplified Arabic" w:cs="Simplified Arabic"/>
          <w:b/>
          <w:bCs/>
          <w:color w:val="000000" w:themeColor="text1"/>
          <w:sz w:val="28"/>
          <w:szCs w:val="28"/>
          <w:rtl/>
        </w:rPr>
      </w:pPr>
    </w:p>
    <w:p w14:paraId="2A0D4DC9" w14:textId="77777777" w:rsidR="00A35CDD" w:rsidRPr="00AD184E" w:rsidRDefault="00A35CDD" w:rsidP="00A35CDD">
      <w:pPr>
        <w:spacing w:line="480" w:lineRule="auto"/>
        <w:rPr>
          <w:rFonts w:ascii="Simplified Arabic" w:hAnsi="Simplified Arabic" w:cs="Simplified Arabic"/>
          <w:b/>
          <w:bCs/>
          <w:color w:val="000000" w:themeColor="text1"/>
          <w:sz w:val="28"/>
          <w:szCs w:val="28"/>
          <w:rtl/>
        </w:rPr>
      </w:pPr>
    </w:p>
    <w:p w14:paraId="2199F0FA" w14:textId="77777777" w:rsidR="00A35CDD" w:rsidRPr="00AD184E" w:rsidRDefault="00A35CDD" w:rsidP="00A35CDD">
      <w:pPr>
        <w:spacing w:line="480" w:lineRule="auto"/>
        <w:rPr>
          <w:rFonts w:ascii="Simplified Arabic" w:hAnsi="Simplified Arabic" w:cs="Simplified Arabic"/>
          <w:b/>
          <w:bCs/>
          <w:color w:val="000000" w:themeColor="text1"/>
          <w:sz w:val="28"/>
          <w:szCs w:val="28"/>
          <w:rtl/>
        </w:rPr>
      </w:pPr>
    </w:p>
    <w:p w14:paraId="0BCAEB89" w14:textId="77777777" w:rsidR="00A35CDD" w:rsidRPr="00AD184E" w:rsidRDefault="00A35CDD" w:rsidP="00A35CDD">
      <w:pPr>
        <w:spacing w:line="480" w:lineRule="auto"/>
        <w:rPr>
          <w:rFonts w:ascii="Simplified Arabic" w:hAnsi="Simplified Arabic" w:cs="Simplified Arabic"/>
          <w:b/>
          <w:bCs/>
          <w:color w:val="000000" w:themeColor="text1"/>
          <w:sz w:val="28"/>
          <w:szCs w:val="28"/>
          <w:rtl/>
        </w:rPr>
      </w:pPr>
    </w:p>
    <w:p w14:paraId="4DCD1CC3" w14:textId="77777777" w:rsidR="00A35CDD" w:rsidRPr="00AD184E" w:rsidRDefault="00A35CDD" w:rsidP="00A35CDD">
      <w:pPr>
        <w:spacing w:line="480" w:lineRule="auto"/>
        <w:rPr>
          <w:rFonts w:ascii="Simplified Arabic" w:hAnsi="Simplified Arabic" w:cs="Simplified Arabic"/>
          <w:b/>
          <w:bCs/>
          <w:color w:val="000000" w:themeColor="text1"/>
          <w:sz w:val="28"/>
          <w:szCs w:val="28"/>
          <w:rtl/>
        </w:rPr>
      </w:pPr>
    </w:p>
    <w:p w14:paraId="457ED5B5" w14:textId="16DC9C8E" w:rsidR="00A35CDD" w:rsidRPr="00AD184E" w:rsidRDefault="00A35CDD" w:rsidP="00A35CDD">
      <w:pPr>
        <w:spacing w:line="480" w:lineRule="auto"/>
        <w:rPr>
          <w:rFonts w:ascii="Simplified Arabic" w:hAnsi="Simplified Arabic" w:cs="Simplified Arabic"/>
          <w:b/>
          <w:bCs/>
          <w:color w:val="000000" w:themeColor="text1"/>
          <w:sz w:val="28"/>
          <w:szCs w:val="28"/>
          <w:rtl/>
        </w:rPr>
      </w:pPr>
    </w:p>
    <w:p w14:paraId="035BF540" w14:textId="55D9A386" w:rsidR="009125CE" w:rsidRPr="00FE46F1" w:rsidRDefault="009125CE" w:rsidP="00FE46F1">
      <w:pPr>
        <w:spacing w:line="240" w:lineRule="auto"/>
        <w:jc w:val="center"/>
        <w:rPr>
          <w:rFonts w:ascii="Simplified Arabic" w:hAnsi="Simplified Arabic" w:cs="Simplified Arabic"/>
          <w:b/>
          <w:bCs/>
          <w:color w:val="000000" w:themeColor="text1"/>
          <w:sz w:val="28"/>
          <w:szCs w:val="28"/>
          <w:u w:val="single"/>
          <w:rtl/>
        </w:rPr>
      </w:pPr>
      <w:r w:rsidRPr="00FE46F1">
        <w:rPr>
          <w:rFonts w:ascii="Simplified Arabic" w:hAnsi="Simplified Arabic" w:cs="Simplified Arabic"/>
          <w:b/>
          <w:bCs/>
          <w:color w:val="000000" w:themeColor="text1"/>
          <w:sz w:val="28"/>
          <w:szCs w:val="28"/>
          <w:u w:val="single"/>
          <w:rtl/>
          <w:lang w:bidi="ar-EG"/>
        </w:rPr>
        <w:lastRenderedPageBreak/>
        <w:t>فهرس المحتوى</w:t>
      </w:r>
      <w:r w:rsidR="00D52480" w:rsidRPr="00FE46F1">
        <w:rPr>
          <w:rFonts w:ascii="Simplified Arabic" w:hAnsi="Simplified Arabic" w:cs="Simplified Arabic"/>
          <w:b/>
          <w:bCs/>
          <w:color w:val="000000" w:themeColor="text1"/>
          <w:sz w:val="28"/>
          <w:szCs w:val="28"/>
          <w:u w:val="single"/>
          <w:rtl/>
          <w:lang w:bidi="ar-EG"/>
        </w:rPr>
        <w:t>ات</w:t>
      </w:r>
    </w:p>
    <w:p w14:paraId="6010DF5C" w14:textId="554FF51B" w:rsidR="00FE46F1" w:rsidRPr="00FE46F1" w:rsidRDefault="00FE46F1" w:rsidP="00FE46F1">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حقوق الطباعة</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ج</w:t>
      </w:r>
    </w:p>
    <w:p w14:paraId="0255AF7B" w14:textId="6BACDDD8" w:rsidR="00FE46F1" w:rsidRPr="00FE46F1" w:rsidRDefault="00FE46F1" w:rsidP="00FE46F1">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فهرس المحتو</w:t>
      </w:r>
      <w:r>
        <w:rPr>
          <w:rFonts w:ascii="Simplified Arabic" w:hAnsi="Simplified Arabic" w:cs="Simplified Arabic" w:hint="cs"/>
          <w:color w:val="000000" w:themeColor="text1"/>
          <w:sz w:val="28"/>
          <w:szCs w:val="28"/>
          <w:rtl/>
        </w:rPr>
        <w:t>ي</w:t>
      </w:r>
      <w:r w:rsidRPr="00FE46F1">
        <w:rPr>
          <w:rFonts w:ascii="Simplified Arabic" w:hAnsi="Simplified Arabic" w:cs="Simplified Arabic"/>
          <w:color w:val="000000" w:themeColor="text1"/>
          <w:sz w:val="28"/>
          <w:szCs w:val="28"/>
          <w:rtl/>
        </w:rPr>
        <w:t>ات</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د</w:t>
      </w:r>
    </w:p>
    <w:p w14:paraId="1576AD96" w14:textId="597F95C2" w:rsidR="001A41DE" w:rsidRDefault="00FE46F1" w:rsidP="001A41DE">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 xml:space="preserve">قائمة الجداول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B9374D">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 xml:space="preserve"> و</w:t>
      </w:r>
      <w:r w:rsidR="00B9374D">
        <w:rPr>
          <w:rFonts w:ascii="Simplified Arabic" w:hAnsi="Simplified Arabic" w:cs="Simplified Arabic" w:hint="cs"/>
          <w:color w:val="000000" w:themeColor="text1"/>
          <w:sz w:val="28"/>
          <w:szCs w:val="28"/>
          <w:rtl/>
        </w:rPr>
        <w:t xml:space="preserve">- ز </w:t>
      </w:r>
    </w:p>
    <w:p w14:paraId="3DA56F09" w14:textId="532CB23C" w:rsidR="00FE46F1" w:rsidRPr="00FE46F1" w:rsidRDefault="00FE46F1" w:rsidP="00B9374D">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فهرس الأشكال</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B9374D">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 xml:space="preserve"> </w:t>
      </w:r>
      <w:r w:rsidR="00B9374D">
        <w:rPr>
          <w:rFonts w:ascii="Simplified Arabic" w:hAnsi="Simplified Arabic" w:cs="Simplified Arabic" w:hint="cs"/>
          <w:color w:val="000000" w:themeColor="text1"/>
          <w:sz w:val="28"/>
          <w:szCs w:val="28"/>
          <w:rtl/>
        </w:rPr>
        <w:t>ح</w:t>
      </w:r>
    </w:p>
    <w:p w14:paraId="0EA172DB" w14:textId="3F8267FD" w:rsidR="00FE46F1" w:rsidRPr="00FE46F1" w:rsidRDefault="00FE46F1" w:rsidP="00B9374D">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إهداء</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B9374D">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sidRPr="001A41DE">
        <w:rPr>
          <w:rFonts w:ascii="Simplified Arabic" w:hAnsi="Simplified Arabic" w:cs="Simplified Arabic" w:hint="cs"/>
          <w:color w:val="000000" w:themeColor="text1"/>
          <w:sz w:val="28"/>
          <w:szCs w:val="28"/>
          <w:rtl/>
        </w:rPr>
        <w:t xml:space="preserve"> </w:t>
      </w:r>
      <w:r w:rsidR="00B9374D">
        <w:rPr>
          <w:rFonts w:ascii="Simplified Arabic" w:hAnsi="Simplified Arabic" w:cs="Simplified Arabic" w:hint="cs"/>
          <w:color w:val="000000" w:themeColor="text1"/>
          <w:sz w:val="28"/>
          <w:szCs w:val="28"/>
          <w:rtl/>
        </w:rPr>
        <w:t>ط</w:t>
      </w:r>
    </w:p>
    <w:p w14:paraId="62BFF314" w14:textId="7FD26640" w:rsidR="00FE46F1" w:rsidRPr="00FE46F1" w:rsidRDefault="00FE46F1" w:rsidP="00B9374D">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الشكر والتقدير</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 xml:space="preserve"> </w:t>
      </w:r>
      <w:r w:rsidR="00B9374D">
        <w:rPr>
          <w:rFonts w:ascii="Simplified Arabic" w:hAnsi="Simplified Arabic" w:cs="Simplified Arabic" w:hint="cs"/>
          <w:color w:val="000000" w:themeColor="text1"/>
          <w:sz w:val="28"/>
          <w:szCs w:val="28"/>
          <w:rtl/>
        </w:rPr>
        <w:t>ي</w:t>
      </w:r>
    </w:p>
    <w:p w14:paraId="592FD9CD" w14:textId="6B9C789B" w:rsidR="00FE46F1" w:rsidRPr="00FE46F1" w:rsidRDefault="00FE46F1" w:rsidP="00B9374D">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 xml:space="preserve">المستخلص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 xml:space="preserve"> </w:t>
      </w:r>
      <w:r w:rsidR="00B9374D">
        <w:rPr>
          <w:rFonts w:ascii="Simplified Arabic" w:hAnsi="Simplified Arabic" w:cs="Simplified Arabic" w:hint="cs"/>
          <w:color w:val="000000" w:themeColor="text1"/>
          <w:sz w:val="28"/>
          <w:szCs w:val="28"/>
          <w:rtl/>
        </w:rPr>
        <w:t>ك</w:t>
      </w:r>
      <w:r w:rsidR="001A41DE">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color w:val="000000" w:themeColor="text1"/>
          <w:sz w:val="28"/>
          <w:szCs w:val="28"/>
          <w:rtl/>
        </w:rPr>
        <w:t>الفصل الأول</w:t>
      </w:r>
      <w:r w:rsidR="001A41DE">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color w:val="000000" w:themeColor="text1"/>
          <w:sz w:val="28"/>
          <w:szCs w:val="28"/>
          <w:rtl/>
        </w:rPr>
        <w:t>المدخل العام للبحث</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 xml:space="preserve"> </w:t>
      </w:r>
      <w:r w:rsidR="00B9374D">
        <w:rPr>
          <w:rFonts w:ascii="Simplified Arabic" w:hAnsi="Simplified Arabic" w:cs="Simplified Arabic" w:hint="cs"/>
          <w:color w:val="000000" w:themeColor="text1"/>
          <w:sz w:val="28"/>
          <w:szCs w:val="28"/>
          <w:rtl/>
        </w:rPr>
        <w:t>ل</w:t>
      </w:r>
    </w:p>
    <w:p w14:paraId="1BC361D8" w14:textId="186EB621" w:rsidR="00FE46F1" w:rsidRPr="00FE46F1" w:rsidRDefault="00FE46F1" w:rsidP="001A41DE">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المقدمة</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 xml:space="preserve"> </w:t>
      </w:r>
      <w:r w:rsidR="001A41DE">
        <w:rPr>
          <w:rFonts w:ascii="Simplified Arabic" w:hAnsi="Simplified Arabic" w:cs="Simplified Arabic" w:hint="cs"/>
          <w:color w:val="000000" w:themeColor="text1"/>
          <w:sz w:val="28"/>
          <w:szCs w:val="28"/>
          <w:rtl/>
        </w:rPr>
        <w:t>1</w:t>
      </w:r>
    </w:p>
    <w:p w14:paraId="318D632D" w14:textId="0C606073" w:rsidR="00FE46F1" w:rsidRPr="00FE46F1" w:rsidRDefault="00FE46F1" w:rsidP="001A41DE">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مصطلحات الدراسة</w:t>
      </w:r>
      <w:r w:rsidR="001A41DE">
        <w:rPr>
          <w:rFonts w:ascii="Simplified Arabic" w:hAnsi="Simplified Arabic" w:cs="Simplified Arabic" w:hint="cs"/>
          <w:color w:val="000000" w:themeColor="text1"/>
          <w:sz w:val="28"/>
          <w:szCs w:val="28"/>
          <w:rtl/>
        </w:rPr>
        <w:t xml:space="preserve"> </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 xml:space="preserve"> 2</w:t>
      </w:r>
    </w:p>
    <w:p w14:paraId="182288AC" w14:textId="7AC4D80A" w:rsidR="00FE46F1" w:rsidRPr="00FE46F1" w:rsidRDefault="00FE46F1" w:rsidP="001A41DE">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مشكلة الدراسة</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 xml:space="preserve"> </w:t>
      </w:r>
      <w:r w:rsidR="001A41DE" w:rsidRPr="001A41DE">
        <w:rPr>
          <w:rFonts w:ascii="Simplified Arabic" w:hAnsi="Simplified Arabic" w:cs="Simplified Arabic" w:hint="cs"/>
          <w:color w:val="000000" w:themeColor="text1"/>
          <w:sz w:val="28"/>
          <w:szCs w:val="28"/>
          <w:rtl/>
        </w:rPr>
        <w:t>4</w:t>
      </w:r>
    </w:p>
    <w:p w14:paraId="7FE1E15B" w14:textId="1D124C32" w:rsidR="00FE46F1" w:rsidRPr="00FE46F1" w:rsidRDefault="00FE46F1" w:rsidP="001A41DE">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 xml:space="preserve">تحليل </w:t>
      </w:r>
      <w:r w:rsidRPr="00FE46F1">
        <w:rPr>
          <w:rFonts w:ascii="Simplified Arabic" w:hAnsi="Simplified Arabic" w:cs="Simplified Arabic"/>
          <w:color w:val="000000" w:themeColor="text1"/>
          <w:sz w:val="28"/>
          <w:szCs w:val="28"/>
        </w:rPr>
        <w:t>SWOT</w:t>
      </w:r>
      <w:r w:rsidRPr="00FE46F1">
        <w:rPr>
          <w:rFonts w:ascii="Simplified Arabic" w:hAnsi="Simplified Arabic" w:cs="Simplified Arabic"/>
          <w:color w:val="000000" w:themeColor="text1"/>
          <w:sz w:val="28"/>
          <w:szCs w:val="28"/>
          <w:rtl/>
        </w:rPr>
        <w:t xml:space="preserve"> و </w:t>
      </w:r>
      <w:r w:rsidRPr="00FE46F1">
        <w:rPr>
          <w:rFonts w:ascii="Simplified Arabic" w:hAnsi="Simplified Arabic" w:cs="Simplified Arabic"/>
          <w:color w:val="000000" w:themeColor="text1"/>
          <w:sz w:val="28"/>
          <w:szCs w:val="28"/>
        </w:rPr>
        <w:t>PESTEL</w:t>
      </w:r>
      <w:r w:rsidRPr="00FE46F1">
        <w:rPr>
          <w:rFonts w:ascii="Simplified Arabic" w:hAnsi="Simplified Arabic" w:cs="Simplified Arabic"/>
          <w:color w:val="000000" w:themeColor="text1"/>
          <w:sz w:val="28"/>
          <w:szCs w:val="28"/>
          <w:rtl/>
        </w:rPr>
        <w:t xml:space="preserve"> لمشكلة الدراسة</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 xml:space="preserve"> 5</w:t>
      </w:r>
    </w:p>
    <w:p w14:paraId="178F6D14" w14:textId="770E0A68" w:rsidR="00FE46F1" w:rsidRPr="00FE46F1" w:rsidRDefault="00FE46F1" w:rsidP="001A41DE">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أسئلة الدراسة الفرعية</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 xml:space="preserve"> </w:t>
      </w:r>
      <w:r w:rsidR="001A41DE" w:rsidRPr="001A41DE">
        <w:rPr>
          <w:rFonts w:ascii="Simplified Arabic" w:hAnsi="Simplified Arabic" w:cs="Simplified Arabic" w:hint="cs"/>
          <w:color w:val="000000" w:themeColor="text1"/>
          <w:sz w:val="28"/>
          <w:szCs w:val="28"/>
          <w:rtl/>
        </w:rPr>
        <w:t>6</w:t>
      </w:r>
    </w:p>
    <w:p w14:paraId="7458460B" w14:textId="4AEDAF60" w:rsidR="00FE46F1" w:rsidRPr="001A41DE" w:rsidRDefault="001A41DE" w:rsidP="001A41DE">
      <w:pPr>
        <w:spacing w:after="0" w:line="240" w:lineRule="auto"/>
        <w:rPr>
          <w:rFonts w:ascii="Simplified Arabic" w:hAnsi="Simplified Arabic" w:cs="Simplified Arabic"/>
          <w:color w:val="000000" w:themeColor="text1"/>
          <w:sz w:val="40"/>
          <w:szCs w:val="40"/>
          <w:rtl/>
        </w:rPr>
      </w:pPr>
      <w:r>
        <w:rPr>
          <w:rFonts w:ascii="Simplified Arabic" w:hAnsi="Simplified Arabic" w:cs="Simplified Arabic"/>
          <w:color w:val="000000" w:themeColor="text1"/>
          <w:sz w:val="28"/>
          <w:szCs w:val="28"/>
          <w:rtl/>
        </w:rPr>
        <w:t>أهمية الدراسة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 xml:space="preserve"> </w:t>
      </w:r>
      <w:r w:rsidRPr="001A41DE">
        <w:rPr>
          <w:rFonts w:ascii="Simplified Arabic" w:hAnsi="Simplified Arabic" w:cs="Simplified Arabic" w:hint="cs"/>
          <w:color w:val="000000" w:themeColor="text1"/>
          <w:sz w:val="28"/>
          <w:szCs w:val="28"/>
          <w:rtl/>
        </w:rPr>
        <w:t>6</w:t>
      </w:r>
    </w:p>
    <w:p w14:paraId="79841385" w14:textId="5C073BE6" w:rsidR="00FE46F1" w:rsidRPr="00FE46F1" w:rsidRDefault="00FE46F1" w:rsidP="001A41DE">
      <w:pPr>
        <w:spacing w:after="0" w:line="240" w:lineRule="auto"/>
        <w:ind w:left="327"/>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أولًا: الأهمية العلمية</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 xml:space="preserve"> 7</w:t>
      </w:r>
    </w:p>
    <w:p w14:paraId="5AEDDB83" w14:textId="1EAAB8CE" w:rsidR="00FE46F1" w:rsidRPr="00FE46F1" w:rsidRDefault="00FE46F1" w:rsidP="001A41DE">
      <w:pPr>
        <w:spacing w:after="0" w:line="240" w:lineRule="auto"/>
        <w:ind w:left="327"/>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ثانيًا: الأهمية العملية</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8</w:t>
      </w:r>
    </w:p>
    <w:p w14:paraId="720B16B7" w14:textId="5CA585A3" w:rsidR="00FE46F1" w:rsidRPr="00FE46F1" w:rsidRDefault="00FE46F1" w:rsidP="001A41DE">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 xml:space="preserve">أهداف الدراسة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 xml:space="preserve"> 9</w:t>
      </w:r>
    </w:p>
    <w:p w14:paraId="2E735A6D" w14:textId="5F252EBF" w:rsidR="00FE46F1" w:rsidRPr="00FE46F1" w:rsidRDefault="00FE46F1" w:rsidP="001A41DE">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 xml:space="preserve">تساؤلات الدراسة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12</w:t>
      </w:r>
    </w:p>
    <w:p w14:paraId="1A60C976" w14:textId="689182AE" w:rsidR="00FE46F1" w:rsidRPr="00FE46F1" w:rsidRDefault="00FE46F1" w:rsidP="001A41DE">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فروض الدراسة</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1A41DE">
        <w:rPr>
          <w:rFonts w:ascii="Simplified Arabic" w:hAnsi="Simplified Arabic" w:cs="Simplified Arabic" w:hint="cs"/>
          <w:color w:val="000000" w:themeColor="text1"/>
          <w:sz w:val="28"/>
          <w:szCs w:val="28"/>
          <w:rtl/>
        </w:rPr>
        <w:t>15</w:t>
      </w:r>
    </w:p>
    <w:p w14:paraId="0E1D80BF" w14:textId="69B2E0C9" w:rsidR="00FE46F1" w:rsidRPr="00FE46F1" w:rsidRDefault="00FE46F1" w:rsidP="001A41DE">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النظرية العلمية المتبعة في إعداد البحث</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 xml:space="preserve"> 18</w:t>
      </w:r>
    </w:p>
    <w:p w14:paraId="1CE0E0CD" w14:textId="19F79421" w:rsidR="00FE46F1" w:rsidRPr="00FE46F1" w:rsidRDefault="00FE46F1" w:rsidP="001A41DE">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نموذج البحث</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 xml:space="preserve"> 19</w:t>
      </w:r>
    </w:p>
    <w:p w14:paraId="0B99770C" w14:textId="149B525A" w:rsidR="00FE46F1" w:rsidRPr="00FE46F1" w:rsidRDefault="00FE46F1" w:rsidP="001A41DE">
      <w:pPr>
        <w:spacing w:after="0" w:line="240" w:lineRule="auto"/>
        <w:rPr>
          <w:rFonts w:ascii="Simplified Arabic" w:hAnsi="Simplified Arabic" w:cs="Simplified Arabic"/>
          <w:color w:val="000000" w:themeColor="text1"/>
          <w:sz w:val="28"/>
          <w:szCs w:val="28"/>
          <w:rtl/>
        </w:rPr>
      </w:pPr>
      <w:r w:rsidRPr="00FE46F1">
        <w:rPr>
          <w:rFonts w:ascii="Simplified Arabic" w:hAnsi="Simplified Arabic" w:cs="Simplified Arabic"/>
          <w:color w:val="000000" w:themeColor="text1"/>
          <w:sz w:val="28"/>
          <w:szCs w:val="28"/>
          <w:rtl/>
        </w:rPr>
        <w:t>خاتمة الفصل الأول</w:t>
      </w:r>
      <w:r w:rsidR="001A41DE">
        <w:rPr>
          <w:rFonts w:ascii="Simplified Arabic" w:hAnsi="Simplified Arabic" w:cs="Simplified Arabic" w:hint="cs"/>
          <w:color w:val="000000" w:themeColor="text1"/>
          <w:sz w:val="28"/>
          <w:szCs w:val="28"/>
          <w:rtl/>
        </w:rPr>
        <w:t xml:space="preserve"> </w:t>
      </w:r>
      <w:r w:rsidR="001A41DE" w:rsidRPr="00FE46F1">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16"/>
          <w:szCs w:val="16"/>
          <w:rtl/>
        </w:rPr>
        <w:t>..............................................................................................</w:t>
      </w:r>
      <w:r w:rsidR="001A41DE">
        <w:rPr>
          <w:rFonts w:ascii="Simplified Arabic" w:hAnsi="Simplified Arabic" w:cs="Simplified Arabic" w:hint="cs"/>
          <w:color w:val="000000" w:themeColor="text1"/>
          <w:sz w:val="28"/>
          <w:szCs w:val="28"/>
          <w:rtl/>
        </w:rPr>
        <w:t xml:space="preserve"> 21</w:t>
      </w:r>
    </w:p>
    <w:p w14:paraId="4CA5FB0A" w14:textId="604A0629" w:rsidR="001A41DE" w:rsidRPr="001A41DE" w:rsidRDefault="001A41DE" w:rsidP="001A41DE">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الفصل الثاني</w:t>
      </w:r>
      <w:r>
        <w:rPr>
          <w:rFonts w:ascii="Simplified Arabic" w:hAnsi="Simplified Arabic" w:cs="Simplified Arabic" w:hint="cs"/>
          <w:color w:val="000000" w:themeColor="text1"/>
          <w:sz w:val="28"/>
          <w:szCs w:val="28"/>
          <w:rtl/>
        </w:rPr>
        <w:t xml:space="preserve">: </w:t>
      </w:r>
      <w:r w:rsidRPr="001A41DE">
        <w:rPr>
          <w:rFonts w:ascii="Simplified Arabic" w:hAnsi="Simplified Arabic" w:cs="Simplified Arabic"/>
          <w:color w:val="000000" w:themeColor="text1"/>
          <w:sz w:val="28"/>
          <w:szCs w:val="28"/>
          <w:rtl/>
        </w:rPr>
        <w:t>الدراسات السابقة</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28"/>
          <w:szCs w:val="28"/>
          <w:rtl/>
        </w:rPr>
        <w:t xml:space="preserve"> 22</w:t>
      </w:r>
    </w:p>
    <w:p w14:paraId="169C9417" w14:textId="646AFBA5" w:rsidR="001A41DE" w:rsidRPr="001A41DE" w:rsidRDefault="001A41DE" w:rsidP="001A41DE">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مقدمة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28"/>
          <w:szCs w:val="28"/>
          <w:rtl/>
        </w:rPr>
        <w:t xml:space="preserve"> 23</w:t>
      </w:r>
    </w:p>
    <w:p w14:paraId="0FE9E796" w14:textId="2C5434E9" w:rsidR="001A41DE" w:rsidRPr="001A41DE" w:rsidRDefault="001A41DE" w:rsidP="009C5E02">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الدراسات السابقة</w:t>
      </w:r>
      <w:r w:rsidR="009C5E02">
        <w:rPr>
          <w:rFonts w:ascii="Simplified Arabic" w:hAnsi="Simplified Arabic" w:cs="Simplified Arabic" w:hint="cs"/>
          <w:color w:val="000000" w:themeColor="text1"/>
          <w:sz w:val="28"/>
          <w:szCs w:val="28"/>
          <w:rtl/>
        </w:rPr>
        <w:t xml:space="preserve"> </w:t>
      </w:r>
      <w:r w:rsidR="009C5E02" w:rsidRPr="00FE46F1">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28"/>
          <w:szCs w:val="28"/>
          <w:rtl/>
        </w:rPr>
        <w:t>24</w:t>
      </w:r>
    </w:p>
    <w:p w14:paraId="1B6625EF" w14:textId="1958A83B" w:rsidR="001A41DE" w:rsidRPr="009C5E02" w:rsidRDefault="001A41DE" w:rsidP="009C5E02">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ا</w:t>
      </w:r>
      <w:r w:rsidR="009C5E02">
        <w:rPr>
          <w:rFonts w:ascii="Simplified Arabic" w:hAnsi="Simplified Arabic" w:cs="Simplified Arabic"/>
          <w:color w:val="000000" w:themeColor="text1"/>
          <w:sz w:val="28"/>
          <w:szCs w:val="28"/>
          <w:rtl/>
        </w:rPr>
        <w:t>لتحليل المقارن للدراسات السابقة</w:t>
      </w:r>
      <w:r w:rsidR="009C5E02">
        <w:rPr>
          <w:rFonts w:ascii="Simplified Arabic" w:hAnsi="Simplified Arabic" w:cs="Simplified Arabic" w:hint="cs"/>
          <w:color w:val="000000" w:themeColor="text1"/>
          <w:sz w:val="28"/>
          <w:szCs w:val="28"/>
          <w:rtl/>
        </w:rPr>
        <w:t xml:space="preserve"> </w:t>
      </w:r>
      <w:r w:rsidR="009C5E02" w:rsidRPr="00FE46F1">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28"/>
          <w:szCs w:val="28"/>
          <w:rtl/>
        </w:rPr>
        <w:t>27</w:t>
      </w:r>
    </w:p>
    <w:p w14:paraId="38C9FD65" w14:textId="2CA7B595" w:rsidR="001A41DE" w:rsidRPr="001A41DE" w:rsidRDefault="001A41DE" w:rsidP="009C5E02">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الفجوة البحثية</w:t>
      </w:r>
      <w:r w:rsidR="009C5E02">
        <w:rPr>
          <w:rFonts w:ascii="Simplified Arabic" w:hAnsi="Simplified Arabic" w:cs="Simplified Arabic" w:hint="cs"/>
          <w:color w:val="000000" w:themeColor="text1"/>
          <w:sz w:val="28"/>
          <w:szCs w:val="28"/>
          <w:rtl/>
        </w:rPr>
        <w:t xml:space="preserve"> </w:t>
      </w:r>
      <w:r w:rsidR="009C5E02" w:rsidRPr="00FE46F1">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16"/>
          <w:szCs w:val="16"/>
          <w:rtl/>
        </w:rPr>
        <w:t>.........................................................................................................</w:t>
      </w:r>
      <w:r w:rsidRPr="001A41DE">
        <w:rPr>
          <w:rFonts w:ascii="Simplified Arabic" w:hAnsi="Simplified Arabic" w:cs="Simplified Arabic"/>
          <w:color w:val="000000" w:themeColor="text1"/>
          <w:sz w:val="28"/>
          <w:szCs w:val="28"/>
          <w:rtl/>
        </w:rPr>
        <w:t xml:space="preserve"> </w:t>
      </w:r>
      <w:r w:rsidR="009C5E02">
        <w:rPr>
          <w:rFonts w:ascii="Simplified Arabic" w:hAnsi="Simplified Arabic" w:cs="Simplified Arabic" w:hint="cs"/>
          <w:color w:val="000000" w:themeColor="text1"/>
          <w:sz w:val="28"/>
          <w:szCs w:val="28"/>
          <w:rtl/>
        </w:rPr>
        <w:t>28</w:t>
      </w:r>
    </w:p>
    <w:p w14:paraId="380ACEAE" w14:textId="460A364B" w:rsidR="001A41DE" w:rsidRPr="001A41DE" w:rsidRDefault="001A41DE" w:rsidP="009C5E02">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الإطار النظري</w:t>
      </w:r>
      <w:r w:rsidR="009C5E02" w:rsidRPr="00FE46F1">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28"/>
          <w:szCs w:val="28"/>
          <w:rtl/>
        </w:rPr>
        <w:t xml:space="preserve"> 29</w:t>
      </w:r>
    </w:p>
    <w:p w14:paraId="11A7AB87" w14:textId="3D7D47A7" w:rsidR="001A41DE" w:rsidRPr="001A41DE" w:rsidRDefault="001A41DE" w:rsidP="00073CA7">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lastRenderedPageBreak/>
        <w:t xml:space="preserve">أولاً: الابتكار الاستراتيجي </w:t>
      </w:r>
      <w:r w:rsidR="009C5E02" w:rsidRPr="00FE46F1">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16"/>
          <w:szCs w:val="16"/>
          <w:rtl/>
        </w:rPr>
        <w:t>.</w:t>
      </w:r>
      <w:r w:rsidR="009C5E02">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28"/>
          <w:szCs w:val="28"/>
          <w:rtl/>
        </w:rPr>
        <w:t>29</w:t>
      </w:r>
    </w:p>
    <w:p w14:paraId="686C0400" w14:textId="241B942C" w:rsidR="001A41DE" w:rsidRPr="001A41DE" w:rsidRDefault="001A41DE" w:rsidP="00073CA7">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1.1 تعريف الابتكار الاستراتيجي</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sidRPr="00073CA7">
        <w:rPr>
          <w:rFonts w:ascii="Simplified Arabic" w:hAnsi="Simplified Arabic" w:cs="Simplified Arabic" w:hint="cs"/>
          <w:color w:val="000000" w:themeColor="text1"/>
          <w:sz w:val="28"/>
          <w:szCs w:val="28"/>
          <w:rtl/>
        </w:rPr>
        <w:t>29</w:t>
      </w:r>
    </w:p>
    <w:p w14:paraId="12E2696A" w14:textId="6A297A55"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1.2أهمية الابتكار الاستراتيجي</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28"/>
          <w:szCs w:val="28"/>
          <w:rtl/>
        </w:rPr>
        <w:t xml:space="preserve"> </w:t>
      </w:r>
      <w:r w:rsidR="00073CA7">
        <w:rPr>
          <w:rFonts w:ascii="Simplified Arabic" w:hAnsi="Simplified Arabic" w:cs="Simplified Arabic" w:hint="cs"/>
          <w:color w:val="000000" w:themeColor="text1"/>
          <w:sz w:val="28"/>
          <w:szCs w:val="28"/>
          <w:rtl/>
        </w:rPr>
        <w:t>29</w:t>
      </w:r>
    </w:p>
    <w:p w14:paraId="12F2D330" w14:textId="16E17707"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1.3أهداف الابتكار الاستراتيجي</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28"/>
          <w:szCs w:val="28"/>
          <w:rtl/>
        </w:rPr>
        <w:t xml:space="preserve"> </w:t>
      </w:r>
      <w:r w:rsidR="00073CA7">
        <w:rPr>
          <w:rFonts w:ascii="Simplified Arabic" w:hAnsi="Simplified Arabic" w:cs="Simplified Arabic" w:hint="cs"/>
          <w:color w:val="000000" w:themeColor="text1"/>
          <w:sz w:val="28"/>
          <w:szCs w:val="28"/>
          <w:rtl/>
        </w:rPr>
        <w:t>30</w:t>
      </w:r>
      <w:r w:rsidRPr="001A41DE">
        <w:rPr>
          <w:rFonts w:ascii="Simplified Arabic" w:hAnsi="Simplified Arabic" w:cs="Simplified Arabic"/>
          <w:color w:val="000000" w:themeColor="text1"/>
          <w:sz w:val="28"/>
          <w:szCs w:val="28"/>
          <w:rtl/>
        </w:rPr>
        <w:t xml:space="preserve"> </w:t>
      </w:r>
    </w:p>
    <w:p w14:paraId="089C9D73" w14:textId="27E4F30D"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1.4خصائص الابتكار الاستراتيجي</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28"/>
          <w:szCs w:val="28"/>
          <w:rtl/>
        </w:rPr>
        <w:t>30</w:t>
      </w:r>
      <w:r w:rsidR="00587C41">
        <w:rPr>
          <w:rFonts w:ascii="Simplified Arabic" w:hAnsi="Simplified Arabic" w:cs="Simplified Arabic" w:hint="cs"/>
          <w:color w:val="000000" w:themeColor="text1"/>
          <w:sz w:val="28"/>
          <w:szCs w:val="28"/>
          <w:rtl/>
        </w:rPr>
        <w:t xml:space="preserve"> </w:t>
      </w:r>
      <w:r w:rsidRPr="001A41DE">
        <w:rPr>
          <w:rFonts w:ascii="Simplified Arabic" w:hAnsi="Simplified Arabic" w:cs="Simplified Arabic"/>
          <w:color w:val="000000" w:themeColor="text1"/>
          <w:sz w:val="28"/>
          <w:szCs w:val="28"/>
          <w:rtl/>
        </w:rPr>
        <w:t xml:space="preserve"> </w:t>
      </w:r>
    </w:p>
    <w:p w14:paraId="7B51036A" w14:textId="17D9378B"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1.5أنواع الابتكار المرتبط بالاستراتيجية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28"/>
          <w:szCs w:val="28"/>
          <w:rtl/>
        </w:rPr>
        <w:t>31</w:t>
      </w:r>
    </w:p>
    <w:p w14:paraId="6DFCF403" w14:textId="03A9B300"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1.6 محددات الابتكار الاستراتيجي</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28"/>
          <w:szCs w:val="28"/>
          <w:rtl/>
        </w:rPr>
        <w:t xml:space="preserve"> 31</w:t>
      </w:r>
    </w:p>
    <w:p w14:paraId="1C2A16B2" w14:textId="0A0FCED2"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1.7أبعاد الابتكار الاستراتيجي</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28"/>
          <w:szCs w:val="28"/>
          <w:rtl/>
        </w:rPr>
        <w:t xml:space="preserve"> 31</w:t>
      </w:r>
    </w:p>
    <w:p w14:paraId="15B56B08" w14:textId="285DF362"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ثانيًا: إدارة المخاطر</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28"/>
          <w:szCs w:val="28"/>
          <w:rtl/>
        </w:rPr>
        <w:t xml:space="preserve"> 31 </w:t>
      </w:r>
    </w:p>
    <w:p w14:paraId="6BD7C681" w14:textId="3B36E6CE"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2.1 تعريف إدارة المخاطر</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28"/>
          <w:szCs w:val="28"/>
          <w:rtl/>
        </w:rPr>
        <w:t xml:space="preserve"> 33</w:t>
      </w:r>
    </w:p>
    <w:p w14:paraId="4FE73055" w14:textId="79C7F395"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تحقيق الأهداف المؤسسية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28"/>
          <w:szCs w:val="28"/>
          <w:rtl/>
        </w:rPr>
        <w:t xml:space="preserve"> 33</w:t>
      </w:r>
    </w:p>
    <w:p w14:paraId="73361540" w14:textId="5D718494"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2.2أهداف إدارة المخاطر</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Pr="001A41DE">
        <w:rPr>
          <w:rFonts w:ascii="Simplified Arabic" w:hAnsi="Simplified Arabic" w:cs="Simplified Arabic"/>
          <w:color w:val="000000" w:themeColor="text1"/>
          <w:sz w:val="28"/>
          <w:szCs w:val="28"/>
          <w:rtl/>
        </w:rPr>
        <w:t xml:space="preserve"> </w:t>
      </w:r>
      <w:r w:rsidR="00073CA7">
        <w:rPr>
          <w:rFonts w:ascii="Simplified Arabic" w:hAnsi="Simplified Arabic" w:cs="Simplified Arabic" w:hint="cs"/>
          <w:color w:val="000000" w:themeColor="text1"/>
          <w:sz w:val="28"/>
          <w:szCs w:val="28"/>
          <w:rtl/>
        </w:rPr>
        <w:t>33</w:t>
      </w:r>
    </w:p>
    <w:p w14:paraId="7CDA396C" w14:textId="01C43E87"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2.3عمليات إدارة المخاطر</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Pr="001A41DE">
        <w:rPr>
          <w:rFonts w:ascii="Simplified Arabic" w:hAnsi="Simplified Arabic" w:cs="Simplified Arabic"/>
          <w:color w:val="000000" w:themeColor="text1"/>
          <w:sz w:val="28"/>
          <w:szCs w:val="28"/>
          <w:rtl/>
        </w:rPr>
        <w:t xml:space="preserve"> </w:t>
      </w:r>
      <w:r w:rsidR="00073CA7">
        <w:rPr>
          <w:rFonts w:ascii="Simplified Arabic" w:hAnsi="Simplified Arabic" w:cs="Simplified Arabic" w:hint="cs"/>
          <w:color w:val="000000" w:themeColor="text1"/>
          <w:sz w:val="28"/>
          <w:szCs w:val="28"/>
          <w:rtl/>
        </w:rPr>
        <w:t>34</w:t>
      </w:r>
    </w:p>
    <w:p w14:paraId="5AD9EA21" w14:textId="1F12F82A"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2.4  أنواع المخاطر</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28"/>
          <w:szCs w:val="28"/>
          <w:rtl/>
        </w:rPr>
        <w:t>34</w:t>
      </w:r>
    </w:p>
    <w:p w14:paraId="74F7E49A" w14:textId="0834EF0A"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2.5  أبعاد إدارة المخاطر الفعّالة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28"/>
          <w:szCs w:val="28"/>
          <w:rtl/>
        </w:rPr>
        <w:t>34</w:t>
      </w:r>
    </w:p>
    <w:p w14:paraId="6509E85F" w14:textId="6D91BC43"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2.6 إدارة المخاطر الاستراتيجية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Pr="001A41DE">
        <w:rPr>
          <w:rFonts w:ascii="Simplified Arabic" w:hAnsi="Simplified Arabic" w:cs="Simplified Arabic"/>
          <w:color w:val="000000" w:themeColor="text1"/>
          <w:sz w:val="28"/>
          <w:szCs w:val="28"/>
          <w:rtl/>
        </w:rPr>
        <w:t xml:space="preserve"> </w:t>
      </w:r>
      <w:r w:rsidR="00073CA7">
        <w:rPr>
          <w:rFonts w:ascii="Simplified Arabic" w:hAnsi="Simplified Arabic" w:cs="Simplified Arabic" w:hint="cs"/>
          <w:color w:val="000000" w:themeColor="text1"/>
          <w:sz w:val="28"/>
          <w:szCs w:val="28"/>
          <w:rtl/>
        </w:rPr>
        <w:t>35</w:t>
      </w:r>
    </w:p>
    <w:p w14:paraId="48246B3D" w14:textId="6E855F89"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2.7  تقييم المخاطر</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28"/>
          <w:szCs w:val="28"/>
          <w:rtl/>
        </w:rPr>
        <w:t>35</w:t>
      </w:r>
    </w:p>
    <w:p w14:paraId="3832DE20" w14:textId="20141FF4"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ثالثًا: الاستدامة المؤسسية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073CA7">
        <w:rPr>
          <w:rFonts w:ascii="Simplified Arabic" w:hAnsi="Simplified Arabic" w:cs="Simplified Arabic" w:hint="cs"/>
          <w:color w:val="000000" w:themeColor="text1"/>
          <w:sz w:val="28"/>
          <w:szCs w:val="28"/>
          <w:rtl/>
        </w:rPr>
        <w:t>35</w:t>
      </w:r>
    </w:p>
    <w:p w14:paraId="128038BC" w14:textId="11007A6F"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3.1 تعريف الاستدامة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36</w:t>
      </w:r>
    </w:p>
    <w:p w14:paraId="5C0D463B" w14:textId="3BAF559F"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3.2 أركان الاستدامة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36</w:t>
      </w:r>
    </w:p>
    <w:p w14:paraId="044C3FA5" w14:textId="49708E23"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3.3  مؤشرات الاستدامة المؤسسية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36</w:t>
      </w:r>
    </w:p>
    <w:p w14:paraId="7C325A3B" w14:textId="6D178229"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رابعًا: العلاقة التبادلية بين الابتكار الاستراتيجي وإدارة المخاطر في تحقيق الاستدامة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37</w:t>
      </w:r>
    </w:p>
    <w:p w14:paraId="32BC799A" w14:textId="440C4199"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4.1 من الابتكار إلى المخاطر</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37</w:t>
      </w:r>
    </w:p>
    <w:p w14:paraId="0391DFA4" w14:textId="21F22EA3"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4.2 من إدارة المخاطر إلى الاستدامة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37</w:t>
      </w:r>
    </w:p>
    <w:p w14:paraId="0E3D5020" w14:textId="6099BF56"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4.3  من الابتكار إلى الاستدامة عبر إدارة المخاطر</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37</w:t>
      </w:r>
    </w:p>
    <w:p w14:paraId="6137A248" w14:textId="180CDCDB"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4.4 الابتكار الاستراتيجي ودوره في الاستدامة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 xml:space="preserve"> 38</w:t>
      </w:r>
    </w:p>
    <w:p w14:paraId="2E598903" w14:textId="69E8D84A" w:rsidR="001A41DE" w:rsidRPr="001A41DE" w:rsidRDefault="001A41DE" w:rsidP="00AE0D78">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4.5 إدارة المخاطر وأثرها على الاستدامة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 xml:space="preserve"> 39</w:t>
      </w:r>
    </w:p>
    <w:p w14:paraId="3BE9FE4C" w14:textId="783F0B17"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4.6 تكامل الابتكار الاستراتيجي وإدارة المخاطر لتحقيق الاستدامة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39</w:t>
      </w:r>
    </w:p>
    <w:p w14:paraId="1ACD8B05" w14:textId="590C0246"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خامسًا: التكامل النظري في السياق السعودي</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 xml:space="preserve"> 40</w:t>
      </w:r>
    </w:p>
    <w:p w14:paraId="5A5AF763" w14:textId="1DBD3C42"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 xml:space="preserve"> 5.1أهمية التكامل النظري في السياق السعودي</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41</w:t>
      </w:r>
    </w:p>
    <w:p w14:paraId="6ED1701F" w14:textId="2EE50D6D"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lastRenderedPageBreak/>
        <w:t>5.2 مجالات تطبيق التكامل النظري في السياق السعودي</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42</w:t>
      </w:r>
    </w:p>
    <w:p w14:paraId="73C74953" w14:textId="34D9E827" w:rsidR="001A41D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النموذج المفاهيمي للدراسة</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 xml:space="preserve"> 42</w:t>
      </w:r>
    </w:p>
    <w:p w14:paraId="37503B94" w14:textId="4B743B83" w:rsidR="009125CE" w:rsidRPr="001A41DE" w:rsidRDefault="001A41DE" w:rsidP="00587C41">
      <w:pPr>
        <w:spacing w:after="0" w:line="240" w:lineRule="auto"/>
        <w:rPr>
          <w:rFonts w:ascii="Simplified Arabic" w:hAnsi="Simplified Arabic" w:cs="Simplified Arabic"/>
          <w:color w:val="000000" w:themeColor="text1"/>
          <w:sz w:val="28"/>
          <w:szCs w:val="28"/>
          <w:rtl/>
        </w:rPr>
      </w:pPr>
      <w:r w:rsidRPr="001A41DE">
        <w:rPr>
          <w:rFonts w:ascii="Simplified Arabic" w:hAnsi="Simplified Arabic" w:cs="Simplified Arabic"/>
          <w:color w:val="000000" w:themeColor="text1"/>
          <w:sz w:val="28"/>
          <w:szCs w:val="28"/>
          <w:rtl/>
        </w:rPr>
        <w:t>الرسم التخطيطي للنموذج المفاهيمي</w:t>
      </w:r>
      <w:r w:rsidR="00587C41">
        <w:rPr>
          <w:rFonts w:ascii="Simplified Arabic" w:hAnsi="Simplified Arabic" w:cs="Simplified Arabic" w:hint="cs"/>
          <w:color w:val="000000" w:themeColor="text1"/>
          <w:sz w:val="28"/>
          <w:szCs w:val="28"/>
          <w:rtl/>
        </w:rPr>
        <w:t xml:space="preserve"> </w:t>
      </w:r>
      <w:r w:rsidR="00587C41" w:rsidRPr="00FE46F1">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16"/>
          <w:szCs w:val="16"/>
          <w:rtl/>
        </w:rPr>
        <w:t>.</w:t>
      </w:r>
      <w:r w:rsidR="00587C41">
        <w:rPr>
          <w:rFonts w:ascii="Simplified Arabic" w:hAnsi="Simplified Arabic" w:cs="Simplified Arabic" w:hint="cs"/>
          <w:color w:val="000000" w:themeColor="text1"/>
          <w:sz w:val="16"/>
          <w:szCs w:val="16"/>
          <w:rtl/>
        </w:rPr>
        <w:t>............</w:t>
      </w:r>
      <w:r w:rsidR="00AE0D78">
        <w:rPr>
          <w:rFonts w:ascii="Simplified Arabic" w:hAnsi="Simplified Arabic" w:cs="Simplified Arabic" w:hint="cs"/>
          <w:color w:val="000000" w:themeColor="text1"/>
          <w:sz w:val="28"/>
          <w:szCs w:val="28"/>
          <w:rtl/>
        </w:rPr>
        <w:t xml:space="preserve"> 43</w:t>
      </w:r>
    </w:p>
    <w:p w14:paraId="2F03EAD0" w14:textId="7B384CAE"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الفصل الثالث</w:t>
      </w:r>
      <w:r>
        <w:rPr>
          <w:rFonts w:ascii="Simplified Arabic" w:hAnsi="Simplified Arabic" w:cs="Simplified Arabic" w:hint="cs"/>
          <w:color w:val="000000" w:themeColor="text1"/>
          <w:sz w:val="28"/>
          <w:szCs w:val="28"/>
          <w:rtl/>
        </w:rPr>
        <w:t xml:space="preserve">: </w:t>
      </w:r>
      <w:r w:rsidRPr="00952AC8">
        <w:rPr>
          <w:rFonts w:ascii="Simplified Arabic" w:hAnsi="Simplified Arabic" w:cs="Simplified Arabic"/>
          <w:color w:val="000000" w:themeColor="text1"/>
          <w:sz w:val="28"/>
          <w:szCs w:val="28"/>
          <w:rtl/>
        </w:rPr>
        <w:t>منهجية الدراسة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9A076F">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7A76A3">
        <w:rPr>
          <w:rFonts w:ascii="Simplified Arabic" w:hAnsi="Simplified Arabic" w:cs="Simplified Arabic" w:hint="cs"/>
          <w:color w:val="000000" w:themeColor="text1"/>
          <w:sz w:val="28"/>
          <w:szCs w:val="28"/>
          <w:rtl/>
        </w:rPr>
        <w:t>44</w:t>
      </w:r>
    </w:p>
    <w:p w14:paraId="4453F5B8" w14:textId="30BD0F3F" w:rsidR="00952AC8" w:rsidRPr="00952AC8" w:rsidRDefault="00952AC8" w:rsidP="00952AC8">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مقدمة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9A076F">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7A76A3">
        <w:rPr>
          <w:rFonts w:ascii="Simplified Arabic" w:hAnsi="Simplified Arabic" w:cs="Simplified Arabic" w:hint="cs"/>
          <w:color w:val="000000" w:themeColor="text1"/>
          <w:sz w:val="28"/>
          <w:szCs w:val="28"/>
          <w:rtl/>
        </w:rPr>
        <w:t>44</w:t>
      </w:r>
    </w:p>
    <w:p w14:paraId="64066A9C" w14:textId="5F58209E" w:rsidR="00952AC8" w:rsidRPr="00952AC8" w:rsidRDefault="00952AC8" w:rsidP="00952AC8">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المنهج المستخدم في الدراسة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9A076F">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7A76A3">
        <w:rPr>
          <w:rFonts w:ascii="Simplified Arabic" w:hAnsi="Simplified Arabic" w:cs="Simplified Arabic" w:hint="cs"/>
          <w:color w:val="000000" w:themeColor="text1"/>
          <w:sz w:val="28"/>
          <w:szCs w:val="28"/>
          <w:rtl/>
        </w:rPr>
        <w:t>44</w:t>
      </w:r>
    </w:p>
    <w:p w14:paraId="6534C98C" w14:textId="6B0B546C"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 xml:space="preserve"> نوع الدراسة وتصنيفها</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sidR="009A076F">
        <w:rPr>
          <w:rFonts w:ascii="Simplified Arabic" w:hAnsi="Simplified Arabic" w:cs="Simplified Arabic" w:hint="cs"/>
          <w:color w:val="000000" w:themeColor="text1"/>
          <w:sz w:val="16"/>
          <w:szCs w:val="16"/>
          <w:rtl/>
        </w:rPr>
        <w:t>........................</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7A76A3">
        <w:rPr>
          <w:rFonts w:ascii="Simplified Arabic" w:hAnsi="Simplified Arabic" w:cs="Simplified Arabic" w:hint="cs"/>
          <w:color w:val="000000" w:themeColor="text1"/>
          <w:sz w:val="28"/>
          <w:szCs w:val="28"/>
          <w:rtl/>
        </w:rPr>
        <w:t>45</w:t>
      </w:r>
    </w:p>
    <w:p w14:paraId="3524E8C3" w14:textId="27FF6599" w:rsidR="00952AC8" w:rsidRPr="00952AC8" w:rsidRDefault="00952AC8" w:rsidP="00952AC8">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مجتمع الدراسة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9A076F">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7A76A3">
        <w:rPr>
          <w:rFonts w:ascii="Simplified Arabic" w:hAnsi="Simplified Arabic" w:cs="Simplified Arabic" w:hint="cs"/>
          <w:color w:val="000000" w:themeColor="text1"/>
          <w:sz w:val="28"/>
          <w:szCs w:val="28"/>
          <w:rtl/>
        </w:rPr>
        <w:t>45</w:t>
      </w:r>
    </w:p>
    <w:p w14:paraId="245F210C" w14:textId="21409033" w:rsidR="00952AC8" w:rsidRDefault="00952AC8" w:rsidP="00EA0FB7">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 xml:space="preserve">عينة الدراسة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w:t>
      </w:r>
      <w:r w:rsidR="00EA0FB7">
        <w:rPr>
          <w:rFonts w:ascii="Simplified Arabic" w:hAnsi="Simplified Arabic" w:cs="Simplified Arabic" w:hint="cs"/>
          <w:color w:val="000000" w:themeColor="text1"/>
          <w:sz w:val="28"/>
          <w:szCs w:val="28"/>
          <w:rtl/>
        </w:rPr>
        <w:t>45</w:t>
      </w:r>
    </w:p>
    <w:p w14:paraId="4552C571" w14:textId="15F6DDAF"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أداة الدراسة: الاستبانة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16"/>
          <w:szCs w:val="16"/>
          <w:rtl/>
        </w:rPr>
        <w:t>..........................</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28"/>
          <w:szCs w:val="28"/>
          <w:rtl/>
        </w:rPr>
        <w:t>46</w:t>
      </w:r>
    </w:p>
    <w:p w14:paraId="136D4CDB" w14:textId="1F345F03"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مقدمة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28"/>
          <w:szCs w:val="28"/>
          <w:rtl/>
        </w:rPr>
        <w:t>47</w:t>
      </w:r>
    </w:p>
    <w:p w14:paraId="632A2800" w14:textId="133D392F"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خصائص العينة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28"/>
          <w:szCs w:val="28"/>
          <w:rtl/>
        </w:rPr>
        <w:t>47</w:t>
      </w:r>
    </w:p>
    <w:p w14:paraId="634D7BEA" w14:textId="1FF4BC98"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التحليل الوصفي لمحاور الاستبانة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28"/>
          <w:szCs w:val="28"/>
          <w:rtl/>
        </w:rPr>
        <w:t>49</w:t>
      </w:r>
    </w:p>
    <w:p w14:paraId="2E9799C6" w14:textId="3A49AAA0" w:rsidR="00952AC8" w:rsidRPr="00952AC8" w:rsidRDefault="00952AC8" w:rsidP="00952AC8">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تحليل العلاقة بين المتغيرات</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28"/>
          <w:szCs w:val="28"/>
          <w:rtl/>
        </w:rPr>
        <w:t xml:space="preserve"> 50</w:t>
      </w:r>
    </w:p>
    <w:p w14:paraId="6F12235C" w14:textId="48C5BB87" w:rsidR="00952AC8" w:rsidRPr="00952AC8" w:rsidRDefault="00952AC8" w:rsidP="00523B5C">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ملخص الفصل</w:t>
      </w:r>
      <w:r w:rsidR="00523B5C">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28"/>
          <w:szCs w:val="28"/>
          <w:rtl/>
        </w:rPr>
        <w:t>5</w:t>
      </w:r>
      <w:r w:rsidR="00523B5C">
        <w:rPr>
          <w:rFonts w:ascii="Simplified Arabic" w:hAnsi="Simplified Arabic" w:cs="Simplified Arabic" w:hint="cs"/>
          <w:color w:val="000000" w:themeColor="text1"/>
          <w:sz w:val="28"/>
          <w:szCs w:val="28"/>
          <w:rtl/>
        </w:rPr>
        <w:t>3</w:t>
      </w:r>
    </w:p>
    <w:p w14:paraId="25E374A3" w14:textId="53EDF37D" w:rsidR="00952AC8" w:rsidRPr="00952AC8" w:rsidRDefault="00523B5C" w:rsidP="00523B5C">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الفصل الرابع: </w:t>
      </w:r>
      <w:r w:rsidR="00952AC8" w:rsidRPr="00952AC8">
        <w:rPr>
          <w:rFonts w:ascii="Simplified Arabic" w:hAnsi="Simplified Arabic" w:cs="Simplified Arabic"/>
          <w:color w:val="000000" w:themeColor="text1"/>
          <w:sz w:val="28"/>
          <w:szCs w:val="28"/>
          <w:rtl/>
        </w:rPr>
        <w:t>التوصيات والنتائج</w:t>
      </w:r>
      <w:r>
        <w:rPr>
          <w:rFonts w:ascii="Simplified Arabic" w:hAnsi="Simplified Arabic" w:cs="Simplified Arabic" w:hint="cs"/>
          <w:color w:val="000000" w:themeColor="text1"/>
          <w:sz w:val="28"/>
          <w:szCs w:val="28"/>
          <w:rtl/>
        </w:rPr>
        <w:t xml:space="preserve"> </w:t>
      </w:r>
      <w:r w:rsidRPr="00952AC8">
        <w:rPr>
          <w:rFonts w:ascii="Simplified Arabic" w:hAnsi="Simplified Arabic" w:cs="Simplified Arabic"/>
          <w:color w:val="000000" w:themeColor="text1"/>
          <w:sz w:val="28"/>
          <w:szCs w:val="28"/>
          <w:rtl/>
        </w:rPr>
        <w:t>والمقترحات البحثية المستقبلية</w:t>
      </w:r>
      <w:r w:rsidR="00952AC8">
        <w:rPr>
          <w:rFonts w:ascii="Simplified Arabic" w:hAnsi="Simplified Arabic" w:cs="Simplified Arabic" w:hint="cs"/>
          <w:color w:val="000000" w:themeColor="text1"/>
          <w:sz w:val="28"/>
          <w:szCs w:val="28"/>
          <w:rtl/>
        </w:rPr>
        <w:t xml:space="preserve"> </w:t>
      </w:r>
      <w:r w:rsidR="00952AC8" w:rsidRPr="00FE46F1">
        <w:rPr>
          <w:rFonts w:ascii="Simplified Arabic" w:hAnsi="Simplified Arabic" w:cs="Simplified Arabic" w:hint="cs"/>
          <w:color w:val="000000" w:themeColor="text1"/>
          <w:sz w:val="16"/>
          <w:szCs w:val="16"/>
          <w:rtl/>
        </w:rPr>
        <w:t>.</w:t>
      </w:r>
      <w:r w:rsidR="00952AC8">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952AC8">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952AC8">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54</w:t>
      </w:r>
    </w:p>
    <w:p w14:paraId="36CB5BDD" w14:textId="1347E097" w:rsidR="00952AC8" w:rsidRPr="00952AC8" w:rsidRDefault="00952AC8" w:rsidP="00952AC8">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المقدمة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28"/>
          <w:szCs w:val="28"/>
          <w:rtl/>
        </w:rPr>
        <w:t>55</w:t>
      </w:r>
    </w:p>
    <w:p w14:paraId="3290082D" w14:textId="239EE887"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مناقشة النتائج</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28"/>
          <w:szCs w:val="28"/>
          <w:rtl/>
        </w:rPr>
        <w:t>55</w:t>
      </w:r>
    </w:p>
    <w:p w14:paraId="5A96667C" w14:textId="45CAE3FE" w:rsidR="00952AC8" w:rsidRPr="00952AC8" w:rsidRDefault="00952AC8" w:rsidP="00EA0FB7">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مناقشة نتائج الابتكار الاستراتيجي</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28"/>
          <w:szCs w:val="28"/>
          <w:rtl/>
        </w:rPr>
        <w:t>55</w:t>
      </w:r>
    </w:p>
    <w:p w14:paraId="56E68F78" w14:textId="4900FE4E"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مناقشة نتائج إدارة المخاطر</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28"/>
          <w:szCs w:val="28"/>
          <w:rtl/>
        </w:rPr>
        <w:t>56</w:t>
      </w:r>
    </w:p>
    <w:p w14:paraId="661AC210" w14:textId="0587E884"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مناقشة نتائج الاستدامة المؤسسية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28"/>
          <w:szCs w:val="28"/>
          <w:rtl/>
        </w:rPr>
        <w:t xml:space="preserve"> 56</w:t>
      </w:r>
    </w:p>
    <w:p w14:paraId="2B93C6FE" w14:textId="245E0E0B"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مناقشة العلاقات بين المتغيرات</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EA0FB7">
        <w:rPr>
          <w:rFonts w:ascii="Simplified Arabic" w:hAnsi="Simplified Arabic" w:cs="Simplified Arabic" w:hint="cs"/>
          <w:color w:val="000000" w:themeColor="text1"/>
          <w:sz w:val="28"/>
          <w:szCs w:val="28"/>
          <w:rtl/>
        </w:rPr>
        <w:t xml:space="preserve"> 57</w:t>
      </w:r>
    </w:p>
    <w:p w14:paraId="5F45B651" w14:textId="5EE70FD6" w:rsidR="00952AC8" w:rsidRPr="00952AC8" w:rsidRDefault="00952AC8" w:rsidP="00952AC8">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التوصيات</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58</w:t>
      </w:r>
    </w:p>
    <w:p w14:paraId="10703C89" w14:textId="750402D3" w:rsidR="00952AC8" w:rsidRPr="00952AC8" w:rsidRDefault="00952AC8" w:rsidP="00952AC8">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توصيات للقطاع المؤسسي السعودي</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59</w:t>
      </w:r>
    </w:p>
    <w:p w14:paraId="3CCF17F4" w14:textId="463AE425"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المقترحات البحثية المستقبلية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 xml:space="preserve"> 60</w:t>
      </w:r>
    </w:p>
    <w:p w14:paraId="6FD6D0B7" w14:textId="0C781DCA" w:rsidR="00952AC8" w:rsidRPr="00952AC8" w:rsidRDefault="00952AC8" w:rsidP="00523B5C">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خاتمة الفصل</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w:t>
      </w:r>
      <w:r w:rsidR="00523B5C">
        <w:rPr>
          <w:rFonts w:ascii="Simplified Arabic" w:hAnsi="Simplified Arabic" w:cs="Simplified Arabic" w:hint="cs"/>
          <w:color w:val="000000" w:themeColor="text1"/>
          <w:sz w:val="28"/>
          <w:szCs w:val="28"/>
          <w:rtl/>
        </w:rPr>
        <w:t>61</w:t>
      </w:r>
    </w:p>
    <w:p w14:paraId="1F11FDF5" w14:textId="6962163F"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المراجع</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 xml:space="preserve"> 62</w:t>
      </w:r>
    </w:p>
    <w:p w14:paraId="1048750D" w14:textId="10FBFDB2"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أولاً: المراجع العربية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 xml:space="preserve"> 63</w:t>
      </w:r>
    </w:p>
    <w:p w14:paraId="46BF2D6B" w14:textId="2EE3AFE0"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ثانياً: المراجع الأجنبية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 xml:space="preserve"> 64</w:t>
      </w:r>
    </w:p>
    <w:p w14:paraId="2F3E3677" w14:textId="3E937563"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الملاحق</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67</w:t>
      </w:r>
    </w:p>
    <w:p w14:paraId="00BC4FD9" w14:textId="582D0260"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lastRenderedPageBreak/>
        <w:t>الملحق (1): نسخة الاستبانة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 xml:space="preserve"> 68</w:t>
      </w:r>
    </w:p>
    <w:p w14:paraId="534FD86D" w14:textId="47E50807"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الملحق (2): أداة التحكيم الأكاديمي للاستبانة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 xml:space="preserve"> 72</w:t>
      </w:r>
    </w:p>
    <w:p w14:paraId="392EA7F7" w14:textId="42080AA2"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الملحق(3): نتائج الثبات والمصداقية (معامل كرونباخ ألفا)</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75</w:t>
      </w:r>
    </w:p>
    <w:p w14:paraId="4F486542" w14:textId="06C26BB8"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الملحق (5): نسخة الاستبانة النهائية المعتمدة في جمع البيانات</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77</w:t>
      </w:r>
    </w:p>
    <w:p w14:paraId="27617B7B" w14:textId="24A3B9C8"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الملحق (6): نموذج موافقة المشارك</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79</w:t>
      </w:r>
    </w:p>
    <w:p w14:paraId="61CAE3BD" w14:textId="7E60574C"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الملحق (7): الجدول الزمني لتنفيذ البحث</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81</w:t>
      </w:r>
    </w:p>
    <w:p w14:paraId="094B9FF4" w14:textId="34FBE517" w:rsidR="00952AC8" w:rsidRPr="00952AC8" w:rsidRDefault="00952AC8" w:rsidP="00952AC8">
      <w:pPr>
        <w:spacing w:after="0" w:line="240" w:lineRule="auto"/>
        <w:rPr>
          <w:rFonts w:ascii="Simplified Arabic" w:hAnsi="Simplified Arabic" w:cs="Simplified Arabic"/>
          <w:color w:val="000000" w:themeColor="text1"/>
          <w:sz w:val="28"/>
          <w:szCs w:val="28"/>
          <w:rtl/>
        </w:rPr>
      </w:pPr>
      <w:r w:rsidRPr="00952AC8">
        <w:rPr>
          <w:rFonts w:ascii="Simplified Arabic" w:hAnsi="Simplified Arabic" w:cs="Simplified Arabic"/>
          <w:color w:val="000000" w:themeColor="text1"/>
          <w:sz w:val="28"/>
          <w:szCs w:val="28"/>
          <w:rtl/>
        </w:rPr>
        <w:t>الملحق (8): نموذج الاستبانة المستخدم في الدراسة</w:t>
      </w:r>
      <w:r>
        <w:rPr>
          <w:rFonts w:ascii="Simplified Arabic" w:hAnsi="Simplified Arabic" w:cs="Simplified Arabic" w:hint="cs"/>
          <w:color w:val="000000" w:themeColor="text1"/>
          <w:sz w:val="28"/>
          <w:szCs w:val="28"/>
          <w:rtl/>
        </w:rPr>
        <w:t xml:space="preserve"> </w:t>
      </w:r>
      <w:r w:rsidRPr="00FE46F1">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84</w:t>
      </w:r>
    </w:p>
    <w:p w14:paraId="566F8142" w14:textId="5DD4A795" w:rsidR="009125CE" w:rsidRPr="00952AC8" w:rsidRDefault="00315DFD" w:rsidP="00315DFD">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Abstract</w:t>
      </w:r>
      <w:r w:rsidR="00952AC8" w:rsidRPr="00FE46F1">
        <w:rPr>
          <w:rFonts w:ascii="Simplified Arabic" w:hAnsi="Simplified Arabic" w:cs="Simplified Arabic" w:hint="cs"/>
          <w:color w:val="000000" w:themeColor="text1"/>
          <w:sz w:val="16"/>
          <w:szCs w:val="16"/>
          <w:rtl/>
        </w:rPr>
        <w:t>....................................</w:t>
      </w:r>
      <w:r w:rsidR="00952AC8">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16"/>
          <w:szCs w:val="16"/>
          <w:rtl/>
        </w:rPr>
        <w:t>..............................................</w:t>
      </w:r>
      <w:r w:rsidR="00952AC8">
        <w:rPr>
          <w:rFonts w:ascii="Simplified Arabic" w:hAnsi="Simplified Arabic" w:cs="Simplified Arabic" w:hint="cs"/>
          <w:color w:val="000000" w:themeColor="text1"/>
          <w:sz w:val="16"/>
          <w:szCs w:val="16"/>
          <w:rtl/>
        </w:rPr>
        <w:t>.....................</w:t>
      </w:r>
      <w:r w:rsidR="00523B5C">
        <w:rPr>
          <w:rFonts w:ascii="Simplified Arabic" w:hAnsi="Simplified Arabic" w:cs="Simplified Arabic" w:hint="cs"/>
          <w:color w:val="000000" w:themeColor="text1"/>
          <w:sz w:val="28"/>
          <w:szCs w:val="28"/>
          <w:rtl/>
        </w:rPr>
        <w:t>87</w:t>
      </w:r>
    </w:p>
    <w:p w14:paraId="6CEFCE09" w14:textId="77777777" w:rsidR="00FE46F1" w:rsidRDefault="00FE46F1" w:rsidP="00A35CDD">
      <w:pPr>
        <w:spacing w:line="480" w:lineRule="auto"/>
        <w:rPr>
          <w:rFonts w:ascii="Simplified Arabic" w:hAnsi="Simplified Arabic" w:cs="Simplified Arabic" w:hint="cs"/>
          <w:color w:val="000000" w:themeColor="text1"/>
          <w:sz w:val="28"/>
          <w:szCs w:val="28"/>
          <w:u w:val="single"/>
          <w:rtl/>
        </w:rPr>
      </w:pPr>
    </w:p>
    <w:p w14:paraId="46C02415" w14:textId="77777777" w:rsidR="00FE46F1" w:rsidRDefault="00FE46F1" w:rsidP="00A35CDD">
      <w:pPr>
        <w:spacing w:line="480" w:lineRule="auto"/>
        <w:rPr>
          <w:rFonts w:ascii="Simplified Arabic" w:hAnsi="Simplified Arabic" w:cs="Simplified Arabic"/>
          <w:color w:val="000000" w:themeColor="text1"/>
          <w:sz w:val="28"/>
          <w:szCs w:val="28"/>
          <w:u w:val="single"/>
          <w:rtl/>
          <w:lang w:bidi="ar-EG"/>
        </w:rPr>
      </w:pPr>
    </w:p>
    <w:p w14:paraId="54351A5C" w14:textId="77777777" w:rsidR="00FE46F1" w:rsidRDefault="00FE46F1" w:rsidP="00A35CDD">
      <w:pPr>
        <w:spacing w:line="480" w:lineRule="auto"/>
        <w:rPr>
          <w:rFonts w:ascii="Simplified Arabic" w:hAnsi="Simplified Arabic" w:cs="Simplified Arabic"/>
          <w:color w:val="000000" w:themeColor="text1"/>
          <w:sz w:val="28"/>
          <w:szCs w:val="28"/>
          <w:u w:val="single"/>
          <w:rtl/>
          <w:lang w:bidi="ar-EG"/>
        </w:rPr>
      </w:pPr>
    </w:p>
    <w:p w14:paraId="1441285F" w14:textId="77777777" w:rsidR="00FE46F1" w:rsidRDefault="00FE46F1" w:rsidP="00A35CDD">
      <w:pPr>
        <w:spacing w:line="480" w:lineRule="auto"/>
        <w:rPr>
          <w:rFonts w:ascii="Simplified Arabic" w:hAnsi="Simplified Arabic" w:cs="Simplified Arabic"/>
          <w:color w:val="000000" w:themeColor="text1"/>
          <w:sz w:val="28"/>
          <w:szCs w:val="28"/>
          <w:u w:val="single"/>
          <w:rtl/>
          <w:lang w:bidi="ar-EG"/>
        </w:rPr>
      </w:pPr>
    </w:p>
    <w:p w14:paraId="22B67C09" w14:textId="77777777" w:rsidR="00FE46F1" w:rsidRDefault="00FE46F1" w:rsidP="00A35CDD">
      <w:pPr>
        <w:spacing w:line="480" w:lineRule="auto"/>
        <w:rPr>
          <w:rFonts w:ascii="Simplified Arabic" w:hAnsi="Simplified Arabic" w:cs="Simplified Arabic"/>
          <w:color w:val="000000" w:themeColor="text1"/>
          <w:sz w:val="28"/>
          <w:szCs w:val="28"/>
          <w:u w:val="single"/>
          <w:rtl/>
          <w:lang w:bidi="ar-EG"/>
        </w:rPr>
      </w:pPr>
    </w:p>
    <w:p w14:paraId="4DC12F99" w14:textId="77777777" w:rsidR="00FE46F1" w:rsidRDefault="00FE46F1" w:rsidP="00A35CDD">
      <w:pPr>
        <w:spacing w:line="480" w:lineRule="auto"/>
        <w:rPr>
          <w:rFonts w:ascii="Simplified Arabic" w:hAnsi="Simplified Arabic" w:cs="Simplified Arabic"/>
          <w:color w:val="000000" w:themeColor="text1"/>
          <w:sz w:val="28"/>
          <w:szCs w:val="28"/>
          <w:u w:val="single"/>
          <w:rtl/>
          <w:lang w:bidi="ar-EG"/>
        </w:rPr>
      </w:pPr>
    </w:p>
    <w:p w14:paraId="074BE19E" w14:textId="77777777" w:rsidR="00FE46F1" w:rsidRDefault="00FE46F1" w:rsidP="00A35CDD">
      <w:pPr>
        <w:spacing w:line="480" w:lineRule="auto"/>
        <w:rPr>
          <w:rFonts w:ascii="Simplified Arabic" w:hAnsi="Simplified Arabic" w:cs="Simplified Arabic"/>
          <w:color w:val="000000" w:themeColor="text1"/>
          <w:sz w:val="28"/>
          <w:szCs w:val="28"/>
          <w:u w:val="single"/>
          <w:rtl/>
          <w:lang w:bidi="ar-EG"/>
        </w:rPr>
      </w:pPr>
    </w:p>
    <w:p w14:paraId="051B267F" w14:textId="77777777" w:rsidR="00FE46F1" w:rsidRDefault="00FE46F1" w:rsidP="00A35CDD">
      <w:pPr>
        <w:spacing w:line="480" w:lineRule="auto"/>
        <w:rPr>
          <w:rFonts w:ascii="Simplified Arabic" w:hAnsi="Simplified Arabic" w:cs="Simplified Arabic"/>
          <w:color w:val="000000" w:themeColor="text1"/>
          <w:sz w:val="28"/>
          <w:szCs w:val="28"/>
          <w:u w:val="single"/>
          <w:rtl/>
          <w:lang w:bidi="ar-EG"/>
        </w:rPr>
      </w:pPr>
    </w:p>
    <w:p w14:paraId="7DA07D2C" w14:textId="77777777" w:rsidR="00FE46F1" w:rsidRDefault="00FE46F1" w:rsidP="00A35CDD">
      <w:pPr>
        <w:spacing w:line="480" w:lineRule="auto"/>
        <w:rPr>
          <w:rFonts w:ascii="Simplified Arabic" w:hAnsi="Simplified Arabic" w:cs="Simplified Arabic"/>
          <w:color w:val="000000" w:themeColor="text1"/>
          <w:sz w:val="28"/>
          <w:szCs w:val="28"/>
          <w:u w:val="single"/>
          <w:rtl/>
          <w:lang w:bidi="ar-EG"/>
        </w:rPr>
      </w:pPr>
    </w:p>
    <w:p w14:paraId="40A61660" w14:textId="2E3662D3" w:rsidR="009125CE" w:rsidRDefault="00FE46F1" w:rsidP="00AA6141">
      <w:pPr>
        <w:spacing w:line="360" w:lineRule="auto"/>
        <w:jc w:val="center"/>
        <w:rPr>
          <w:rFonts w:ascii="Simplified Arabic" w:hAnsi="Simplified Arabic" w:cs="Simplified Arabic"/>
          <w:b/>
          <w:bCs/>
          <w:color w:val="000000" w:themeColor="text1"/>
          <w:sz w:val="28"/>
          <w:szCs w:val="28"/>
          <w:u w:val="single"/>
          <w:rtl/>
          <w:lang w:bidi="ar-EG"/>
        </w:rPr>
      </w:pPr>
      <w:r>
        <w:rPr>
          <w:rFonts w:ascii="Simplified Arabic" w:hAnsi="Simplified Arabic" w:cs="Simplified Arabic"/>
          <w:b/>
          <w:bCs/>
          <w:color w:val="000000" w:themeColor="text1"/>
          <w:sz w:val="28"/>
          <w:szCs w:val="28"/>
          <w:u w:val="single"/>
          <w:rtl/>
          <w:lang w:bidi="ar-EG"/>
        </w:rPr>
        <w:lastRenderedPageBreak/>
        <w:t xml:space="preserve">قائمة الجداول </w:t>
      </w:r>
    </w:p>
    <w:p w14:paraId="6DF0E298" w14:textId="576C42F9" w:rsidR="0085217E" w:rsidRDefault="0085217E" w:rsidP="00DB456B">
      <w:pPr>
        <w:spacing w:after="0" w:line="276" w:lineRule="auto"/>
        <w:rPr>
          <w:rFonts w:ascii="Simplified Arabic" w:hAnsi="Simplified Arabic" w:cs="Simplified Arabic"/>
          <w:color w:val="000000" w:themeColor="text1"/>
          <w:sz w:val="28"/>
          <w:szCs w:val="28"/>
          <w:rtl/>
        </w:rPr>
      </w:pPr>
      <w:r w:rsidRPr="0085217E">
        <w:rPr>
          <w:rFonts w:ascii="Simplified Arabic" w:hAnsi="Simplified Arabic" w:cs="Simplified Arabic"/>
          <w:color w:val="000000" w:themeColor="text1"/>
          <w:sz w:val="28"/>
          <w:szCs w:val="28"/>
          <w:rtl/>
        </w:rPr>
        <w:t>ج</w:t>
      </w:r>
      <w:r w:rsidR="00AA6141">
        <w:rPr>
          <w:rFonts w:ascii="Simplified Arabic" w:hAnsi="Simplified Arabic" w:cs="Simplified Arabic"/>
          <w:color w:val="000000" w:themeColor="text1"/>
          <w:sz w:val="28"/>
          <w:szCs w:val="28"/>
          <w:rtl/>
        </w:rPr>
        <w:t>دول رقم(1)</w:t>
      </w:r>
      <w:r w:rsidRPr="0085217E">
        <w:rPr>
          <w:rFonts w:ascii="Simplified Arabic" w:hAnsi="Simplified Arabic" w:cs="Simplified Arabic"/>
          <w:color w:val="000000" w:themeColor="text1"/>
          <w:sz w:val="28"/>
          <w:szCs w:val="28"/>
          <w:rtl/>
        </w:rPr>
        <w:t xml:space="preserve">: تحليل </w:t>
      </w:r>
      <w:r w:rsidRPr="0085217E">
        <w:rPr>
          <w:rFonts w:ascii="Simplified Arabic" w:hAnsi="Simplified Arabic" w:cs="Simplified Arabic"/>
          <w:color w:val="000000" w:themeColor="text1"/>
          <w:sz w:val="28"/>
          <w:szCs w:val="28"/>
        </w:rPr>
        <w:t>SWOT</w:t>
      </w:r>
      <w:r w:rsidRPr="0085217E">
        <w:rPr>
          <w:rFonts w:ascii="Simplified Arabic" w:hAnsi="Simplified Arabic" w:cs="Simplified Arabic"/>
          <w:color w:val="000000" w:themeColor="text1"/>
          <w:sz w:val="28"/>
          <w:szCs w:val="28"/>
          <w:rtl/>
        </w:rPr>
        <w:t xml:space="preserve"> و </w:t>
      </w:r>
      <w:r w:rsidRPr="0085217E">
        <w:rPr>
          <w:rFonts w:ascii="Simplified Arabic" w:hAnsi="Simplified Arabic" w:cs="Simplified Arabic"/>
          <w:color w:val="000000" w:themeColor="text1"/>
          <w:sz w:val="28"/>
          <w:szCs w:val="28"/>
        </w:rPr>
        <w:t>PESTEL</w:t>
      </w:r>
      <w:r w:rsidRPr="0085217E">
        <w:rPr>
          <w:rFonts w:ascii="Simplified Arabic" w:hAnsi="Simplified Arabic" w:cs="Simplified Arabic"/>
          <w:color w:val="000000" w:themeColor="text1"/>
          <w:sz w:val="28"/>
          <w:szCs w:val="28"/>
          <w:rtl/>
        </w:rPr>
        <w:t xml:space="preserve"> لتأثير الابتكار وإدارة المخاطر في بيئة الدراسة</w:t>
      </w:r>
      <w:r w:rsidR="00AA6141">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16"/>
          <w:szCs w:val="16"/>
          <w:rtl/>
        </w:rPr>
        <w:t>...</w:t>
      </w:r>
      <w:r w:rsidR="00AA6141">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sidR="00AA6141">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5 </w:t>
      </w:r>
      <w:r w:rsidR="00AA6141">
        <w:rPr>
          <w:rFonts w:ascii="Simplified Arabic" w:hAnsi="Simplified Arabic" w:cs="Simplified Arabic" w:hint="cs"/>
          <w:color w:val="000000" w:themeColor="text1"/>
          <w:sz w:val="28"/>
          <w:szCs w:val="28"/>
          <w:rtl/>
        </w:rPr>
        <w:t xml:space="preserve"> </w:t>
      </w:r>
    </w:p>
    <w:p w14:paraId="52F33605" w14:textId="3EEF37A6" w:rsidR="00AA6141" w:rsidRPr="0085217E" w:rsidRDefault="00DB456B" w:rsidP="00DB456B">
      <w:pPr>
        <w:spacing w:after="0" w:line="276" w:lineRule="auto"/>
        <w:rPr>
          <w:rFonts w:ascii="Simplified Arabic" w:hAnsi="Simplified Arabic" w:cs="Simplified Arabic"/>
          <w:color w:val="000000" w:themeColor="text1"/>
          <w:sz w:val="28"/>
          <w:szCs w:val="28"/>
          <w:rtl/>
        </w:rPr>
      </w:pPr>
      <w:r w:rsidRPr="00DB456B">
        <w:rPr>
          <w:rFonts w:ascii="Simplified Arabic" w:hAnsi="Simplified Arabic" w:cs="Simplified Arabic"/>
          <w:color w:val="000000" w:themeColor="text1"/>
          <w:sz w:val="28"/>
          <w:szCs w:val="28"/>
          <w:rtl/>
        </w:rPr>
        <w:t>جدول رقم (2): توزيع فقرات الاستبيان على متغيرات ومحاور الدراسة</w:t>
      </w:r>
      <w:r>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46  </w:t>
      </w:r>
    </w:p>
    <w:p w14:paraId="7E9358CB" w14:textId="21C3B321" w:rsidR="002B3247" w:rsidRPr="0085217E" w:rsidRDefault="002B3247" w:rsidP="002B3247">
      <w:pPr>
        <w:spacing w:after="0" w:line="276" w:lineRule="auto"/>
        <w:rPr>
          <w:rFonts w:ascii="Simplified Arabic" w:hAnsi="Simplified Arabic" w:cs="Simplified Arabic"/>
          <w:color w:val="000000" w:themeColor="text1"/>
          <w:sz w:val="28"/>
          <w:szCs w:val="28"/>
          <w:rtl/>
        </w:rPr>
      </w:pPr>
      <w:r w:rsidRPr="002B3247">
        <w:rPr>
          <w:rFonts w:ascii="Simplified Arabic" w:hAnsi="Simplified Arabic" w:cs="Simplified Arabic"/>
          <w:color w:val="000000" w:themeColor="text1"/>
          <w:sz w:val="28"/>
          <w:szCs w:val="28"/>
          <w:rtl/>
        </w:rPr>
        <w:t>جدول رقم(3): توزيع عينة أفراد الدراسة على حسب الجنس</w:t>
      </w:r>
      <w:r>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47  </w:t>
      </w:r>
    </w:p>
    <w:p w14:paraId="6891CF0A" w14:textId="564DA5F7" w:rsidR="002B3247" w:rsidRPr="0085217E" w:rsidRDefault="002B3247" w:rsidP="002B3247">
      <w:pPr>
        <w:spacing w:after="0" w:line="276" w:lineRule="auto"/>
        <w:rPr>
          <w:rFonts w:ascii="Simplified Arabic" w:hAnsi="Simplified Arabic" w:cs="Simplified Arabic"/>
          <w:color w:val="000000" w:themeColor="text1"/>
          <w:sz w:val="28"/>
          <w:szCs w:val="28"/>
          <w:rtl/>
        </w:rPr>
      </w:pPr>
      <w:r w:rsidRPr="002B3247">
        <w:rPr>
          <w:rFonts w:ascii="Simplified Arabic" w:hAnsi="Simplified Arabic" w:cs="Simplified Arabic"/>
          <w:color w:val="000000" w:themeColor="text1"/>
          <w:sz w:val="28"/>
          <w:szCs w:val="28"/>
          <w:rtl/>
        </w:rPr>
        <w:t>جدول رقم(4): توزيع عينة أفراد الدراسة على حسب المؤهل العلمي</w:t>
      </w:r>
      <w:r>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48  </w:t>
      </w:r>
    </w:p>
    <w:p w14:paraId="0AF262B2" w14:textId="1352C0CF" w:rsidR="005455F7" w:rsidRPr="0085217E" w:rsidRDefault="005455F7" w:rsidP="005455F7">
      <w:pPr>
        <w:spacing w:after="0" w:line="276" w:lineRule="auto"/>
        <w:rPr>
          <w:rFonts w:ascii="Simplified Arabic" w:hAnsi="Simplified Arabic" w:cs="Simplified Arabic"/>
          <w:color w:val="000000" w:themeColor="text1"/>
          <w:sz w:val="28"/>
          <w:szCs w:val="28"/>
          <w:rtl/>
        </w:rPr>
      </w:pPr>
      <w:r w:rsidRPr="005455F7">
        <w:rPr>
          <w:rFonts w:ascii="Simplified Arabic" w:hAnsi="Simplified Arabic" w:cs="Simplified Arabic" w:hint="cs"/>
          <w:color w:val="000000" w:themeColor="text1"/>
          <w:sz w:val="28"/>
          <w:szCs w:val="28"/>
          <w:rtl/>
        </w:rPr>
        <w:t>جدول رقم(5): يوضح تحليل محور الابتكار الاستراتيجي</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49  </w:t>
      </w:r>
    </w:p>
    <w:p w14:paraId="5158527D" w14:textId="3F5AD47D" w:rsidR="005455F7" w:rsidRPr="0085217E" w:rsidRDefault="005455F7" w:rsidP="005455F7">
      <w:pPr>
        <w:spacing w:after="0" w:line="276" w:lineRule="auto"/>
        <w:rPr>
          <w:rFonts w:ascii="Simplified Arabic" w:hAnsi="Simplified Arabic" w:cs="Simplified Arabic"/>
          <w:color w:val="000000" w:themeColor="text1"/>
          <w:sz w:val="28"/>
          <w:szCs w:val="28"/>
          <w:rtl/>
        </w:rPr>
      </w:pPr>
      <w:r w:rsidRPr="005455F7">
        <w:rPr>
          <w:rFonts w:ascii="Simplified Arabic" w:hAnsi="Simplified Arabic" w:cs="Simplified Arabic" w:hint="cs"/>
          <w:color w:val="000000" w:themeColor="text1"/>
          <w:sz w:val="28"/>
          <w:szCs w:val="28"/>
          <w:rtl/>
        </w:rPr>
        <w:t>جدول رقم(6): يوضح تحليل محور إدارة المخاطر</w:t>
      </w:r>
      <w:r>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49  </w:t>
      </w:r>
    </w:p>
    <w:p w14:paraId="1F2016D0" w14:textId="07FD7502" w:rsidR="005455F7" w:rsidRPr="0085217E" w:rsidRDefault="005455F7" w:rsidP="005455F7">
      <w:pPr>
        <w:spacing w:after="0" w:line="276" w:lineRule="auto"/>
        <w:rPr>
          <w:rFonts w:ascii="Simplified Arabic" w:hAnsi="Simplified Arabic" w:cs="Simplified Arabic"/>
          <w:color w:val="000000" w:themeColor="text1"/>
          <w:sz w:val="28"/>
          <w:szCs w:val="28"/>
          <w:rtl/>
        </w:rPr>
      </w:pPr>
      <w:r w:rsidRPr="005455F7">
        <w:rPr>
          <w:rFonts w:ascii="Simplified Arabic" w:hAnsi="Simplified Arabic" w:cs="Simplified Arabic" w:hint="cs"/>
          <w:color w:val="000000" w:themeColor="text1"/>
          <w:sz w:val="28"/>
          <w:szCs w:val="28"/>
          <w:rtl/>
        </w:rPr>
        <w:t>جدول رقم(7): يوضح تحليل محور الاستدامة المؤسسية</w:t>
      </w:r>
      <w:r>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50  </w:t>
      </w:r>
    </w:p>
    <w:p w14:paraId="0ACB351D" w14:textId="6633DD23" w:rsidR="005455F7" w:rsidRPr="0085217E" w:rsidRDefault="005455F7" w:rsidP="005455F7">
      <w:pPr>
        <w:spacing w:after="0" w:line="276" w:lineRule="auto"/>
        <w:rPr>
          <w:rFonts w:ascii="Simplified Arabic" w:hAnsi="Simplified Arabic" w:cs="Simplified Arabic"/>
          <w:color w:val="000000" w:themeColor="text1"/>
          <w:sz w:val="28"/>
          <w:szCs w:val="28"/>
          <w:rtl/>
        </w:rPr>
      </w:pPr>
      <w:r w:rsidRPr="005455F7">
        <w:rPr>
          <w:rFonts w:ascii="Simplified Arabic" w:hAnsi="Simplified Arabic" w:cs="Simplified Arabic" w:hint="cs"/>
          <w:color w:val="000000" w:themeColor="text1"/>
          <w:sz w:val="28"/>
          <w:szCs w:val="28"/>
          <w:rtl/>
        </w:rPr>
        <w:t>جدول رقم(8): يوضح العلاقة بين المتغيرات الثلاثة</w:t>
      </w:r>
      <w:r>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50  </w:t>
      </w:r>
    </w:p>
    <w:p w14:paraId="0E3FDE14" w14:textId="089189AF" w:rsidR="005455F7" w:rsidRPr="0085217E" w:rsidRDefault="005455F7" w:rsidP="005455F7">
      <w:pPr>
        <w:spacing w:after="0" w:line="276" w:lineRule="auto"/>
        <w:rPr>
          <w:rFonts w:ascii="Simplified Arabic" w:hAnsi="Simplified Arabic" w:cs="Simplified Arabic"/>
          <w:color w:val="000000" w:themeColor="text1"/>
          <w:sz w:val="28"/>
          <w:szCs w:val="28"/>
          <w:rtl/>
        </w:rPr>
      </w:pPr>
      <w:r w:rsidRPr="005455F7">
        <w:rPr>
          <w:rFonts w:ascii="Simplified Arabic" w:hAnsi="Simplified Arabic" w:cs="Simplified Arabic" w:hint="cs"/>
          <w:color w:val="000000" w:themeColor="text1"/>
          <w:sz w:val="28"/>
          <w:szCs w:val="28"/>
          <w:rtl/>
        </w:rPr>
        <w:t>جدول رقم(9): ملخص النموذج</w:t>
      </w:r>
      <w:r>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51  </w:t>
      </w:r>
    </w:p>
    <w:p w14:paraId="215A8A74" w14:textId="005F1F3A" w:rsidR="005455F7" w:rsidRPr="0085217E" w:rsidRDefault="005455F7" w:rsidP="005455F7">
      <w:pPr>
        <w:spacing w:after="0" w:line="276" w:lineRule="auto"/>
        <w:rPr>
          <w:rFonts w:ascii="Simplified Arabic" w:hAnsi="Simplified Arabic" w:cs="Simplified Arabic"/>
          <w:color w:val="000000" w:themeColor="text1"/>
          <w:sz w:val="28"/>
          <w:szCs w:val="28"/>
          <w:rtl/>
        </w:rPr>
      </w:pPr>
      <w:r w:rsidRPr="005455F7">
        <w:rPr>
          <w:rFonts w:ascii="Simplified Arabic" w:hAnsi="Simplified Arabic" w:cs="Simplified Arabic" w:hint="cs"/>
          <w:color w:val="000000" w:themeColor="text1"/>
          <w:sz w:val="28"/>
          <w:szCs w:val="28"/>
          <w:rtl/>
        </w:rPr>
        <w:t>جدول رقم(10): يوضح معامل الانحدار</w:t>
      </w:r>
      <w:r>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85217E">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28"/>
          <w:szCs w:val="28"/>
          <w:rtl/>
        </w:rPr>
        <w:t xml:space="preserve"> 51  </w:t>
      </w:r>
    </w:p>
    <w:p w14:paraId="3E7BF514" w14:textId="525BA876" w:rsidR="005455F7" w:rsidRPr="005455F7" w:rsidRDefault="005455F7" w:rsidP="005455F7">
      <w:pPr>
        <w:spacing w:after="0" w:line="276" w:lineRule="auto"/>
        <w:rPr>
          <w:rFonts w:ascii="Simplified Arabic" w:hAnsi="Simplified Arabic" w:cs="Simplified Arabic"/>
          <w:color w:val="000000" w:themeColor="text1"/>
          <w:sz w:val="28"/>
          <w:szCs w:val="28"/>
          <w:rtl/>
        </w:rPr>
      </w:pPr>
    </w:p>
    <w:p w14:paraId="11198760" w14:textId="77777777" w:rsidR="009125CE" w:rsidRPr="005455F7" w:rsidRDefault="009125CE" w:rsidP="005455F7">
      <w:pPr>
        <w:spacing w:after="0" w:line="276" w:lineRule="auto"/>
        <w:rPr>
          <w:rFonts w:ascii="Simplified Arabic" w:hAnsi="Simplified Arabic" w:cs="Simplified Arabic"/>
          <w:color w:val="000000" w:themeColor="text1"/>
          <w:sz w:val="28"/>
          <w:szCs w:val="28"/>
          <w:rtl/>
        </w:rPr>
      </w:pPr>
    </w:p>
    <w:p w14:paraId="791EDD87" w14:textId="77777777" w:rsidR="009125CE" w:rsidRPr="00AD184E" w:rsidRDefault="009125CE" w:rsidP="00A35CDD">
      <w:pPr>
        <w:spacing w:line="480" w:lineRule="auto"/>
        <w:rPr>
          <w:rFonts w:ascii="Simplified Arabic" w:hAnsi="Simplified Arabic" w:cs="Simplified Arabic"/>
          <w:color w:val="000000" w:themeColor="text1"/>
          <w:sz w:val="28"/>
          <w:szCs w:val="28"/>
          <w:u w:val="single"/>
          <w:rtl/>
          <w:lang w:bidi="ar-EG"/>
        </w:rPr>
      </w:pPr>
    </w:p>
    <w:p w14:paraId="2766B80E" w14:textId="77777777" w:rsidR="009125CE" w:rsidRPr="00AD184E" w:rsidRDefault="009125CE" w:rsidP="00A35CDD">
      <w:pPr>
        <w:spacing w:line="480" w:lineRule="auto"/>
        <w:rPr>
          <w:rFonts w:ascii="Simplified Arabic" w:hAnsi="Simplified Arabic" w:cs="Simplified Arabic"/>
          <w:color w:val="000000" w:themeColor="text1"/>
          <w:sz w:val="28"/>
          <w:szCs w:val="28"/>
          <w:u w:val="single"/>
          <w:rtl/>
          <w:lang w:bidi="ar-EG"/>
        </w:rPr>
      </w:pPr>
    </w:p>
    <w:p w14:paraId="33F1E451" w14:textId="77777777" w:rsidR="009125CE" w:rsidRPr="00AD184E" w:rsidRDefault="009125CE" w:rsidP="00A35CDD">
      <w:pPr>
        <w:spacing w:line="480" w:lineRule="auto"/>
        <w:rPr>
          <w:rFonts w:ascii="Simplified Arabic" w:hAnsi="Simplified Arabic" w:cs="Simplified Arabic"/>
          <w:color w:val="000000" w:themeColor="text1"/>
          <w:sz w:val="28"/>
          <w:szCs w:val="28"/>
          <w:u w:val="single"/>
          <w:rtl/>
          <w:lang w:bidi="ar-EG"/>
        </w:rPr>
      </w:pPr>
    </w:p>
    <w:p w14:paraId="1F91F690" w14:textId="77777777" w:rsidR="009125CE" w:rsidRPr="00AD184E" w:rsidRDefault="009125CE" w:rsidP="00A35CDD">
      <w:pPr>
        <w:spacing w:line="480" w:lineRule="auto"/>
        <w:rPr>
          <w:rFonts w:ascii="Simplified Arabic" w:hAnsi="Simplified Arabic" w:cs="Simplified Arabic"/>
          <w:color w:val="000000" w:themeColor="text1"/>
          <w:sz w:val="28"/>
          <w:szCs w:val="28"/>
          <w:u w:val="single"/>
          <w:rtl/>
          <w:lang w:bidi="ar-EG"/>
        </w:rPr>
      </w:pPr>
    </w:p>
    <w:p w14:paraId="2677847E" w14:textId="77777777" w:rsidR="009125CE" w:rsidRPr="00AD184E" w:rsidRDefault="009125CE" w:rsidP="00A35CDD">
      <w:pPr>
        <w:spacing w:line="480" w:lineRule="auto"/>
        <w:rPr>
          <w:rFonts w:ascii="Simplified Arabic" w:hAnsi="Simplified Arabic" w:cs="Simplified Arabic"/>
          <w:color w:val="000000" w:themeColor="text1"/>
          <w:sz w:val="28"/>
          <w:szCs w:val="28"/>
          <w:u w:val="single"/>
          <w:rtl/>
          <w:lang w:bidi="ar-EG"/>
        </w:rPr>
      </w:pPr>
    </w:p>
    <w:p w14:paraId="148A704F" w14:textId="77777777" w:rsidR="009125CE" w:rsidRPr="00AD184E" w:rsidRDefault="009125CE" w:rsidP="00A35CDD">
      <w:pPr>
        <w:spacing w:line="480" w:lineRule="auto"/>
        <w:rPr>
          <w:rFonts w:ascii="Simplified Arabic" w:hAnsi="Simplified Arabic" w:cs="Simplified Arabic"/>
          <w:color w:val="000000" w:themeColor="text1"/>
          <w:sz w:val="28"/>
          <w:szCs w:val="28"/>
          <w:u w:val="single"/>
          <w:rtl/>
          <w:lang w:bidi="ar-EG"/>
        </w:rPr>
      </w:pPr>
    </w:p>
    <w:p w14:paraId="4425DF0C" w14:textId="77777777" w:rsidR="009125CE" w:rsidRPr="005455F7" w:rsidRDefault="009125CE" w:rsidP="00A35CDD">
      <w:pPr>
        <w:spacing w:line="480" w:lineRule="auto"/>
        <w:rPr>
          <w:rFonts w:ascii="Simplified Arabic" w:hAnsi="Simplified Arabic" w:cs="Simplified Arabic"/>
          <w:color w:val="000000" w:themeColor="text1"/>
          <w:sz w:val="20"/>
          <w:szCs w:val="20"/>
          <w:u w:val="single"/>
          <w:rtl/>
        </w:rPr>
      </w:pPr>
    </w:p>
    <w:p w14:paraId="0A4A34D3" w14:textId="2B2F277F" w:rsidR="00D52480" w:rsidRDefault="00FE46F1" w:rsidP="000969CC">
      <w:pPr>
        <w:spacing w:line="360" w:lineRule="auto"/>
        <w:jc w:val="center"/>
        <w:rPr>
          <w:rFonts w:ascii="Simplified Arabic" w:hAnsi="Simplified Arabic" w:cs="Simplified Arabic"/>
          <w:b/>
          <w:bCs/>
          <w:color w:val="000000" w:themeColor="text1"/>
          <w:sz w:val="28"/>
          <w:szCs w:val="28"/>
          <w:u w:val="single"/>
          <w:rtl/>
          <w:lang w:bidi="ar-EG"/>
        </w:rPr>
      </w:pPr>
      <w:r>
        <w:rPr>
          <w:rFonts w:ascii="Simplified Arabic" w:hAnsi="Simplified Arabic" w:cs="Simplified Arabic"/>
          <w:b/>
          <w:bCs/>
          <w:color w:val="000000" w:themeColor="text1"/>
          <w:sz w:val="28"/>
          <w:szCs w:val="28"/>
          <w:u w:val="single"/>
          <w:rtl/>
          <w:lang w:bidi="ar-EG"/>
        </w:rPr>
        <w:t>فهرس الأشكال</w:t>
      </w:r>
    </w:p>
    <w:p w14:paraId="4EBEC7B1" w14:textId="7DBBB213" w:rsidR="00123DB5" w:rsidRDefault="00123DB5" w:rsidP="00123DB5">
      <w:pPr>
        <w:spacing w:after="0" w:line="240" w:lineRule="auto"/>
        <w:jc w:val="both"/>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شكل رقم</w:t>
      </w:r>
      <w:r w:rsidRPr="00123DB5">
        <w:rPr>
          <w:rFonts w:ascii="Simplified Arabic" w:hAnsi="Simplified Arabic" w:cs="Simplified Arabic"/>
          <w:color w:val="000000" w:themeColor="text1"/>
          <w:sz w:val="28"/>
          <w:szCs w:val="28"/>
          <w:rtl/>
        </w:rPr>
        <w:t>(1) : النموذج النظري لبيان تأثير الابتكار الاستراتيجي على استدامة الشركات من خلال إدارة المخاطر</w:t>
      </w:r>
      <w:r>
        <w:rPr>
          <w:rFonts w:ascii="Simplified Arabic" w:hAnsi="Simplified Arabic" w:cs="Simplified Arabic" w:hint="cs"/>
          <w:color w:val="000000" w:themeColor="text1"/>
          <w:sz w:val="28"/>
          <w:szCs w:val="28"/>
          <w:rtl/>
        </w:rPr>
        <w:t xml:space="preserve"> </w:t>
      </w:r>
      <w:r w:rsidRPr="00123DB5">
        <w:rPr>
          <w:rFonts w:ascii="Simplified Arabic" w:hAnsi="Simplified Arabic" w:cs="Simplified Arabic" w:hint="cs"/>
          <w:color w:val="000000" w:themeColor="text1"/>
          <w:sz w:val="16"/>
          <w:szCs w:val="16"/>
          <w:rtl/>
        </w:rPr>
        <w:t>...............................</w:t>
      </w:r>
      <w:r>
        <w:rPr>
          <w:rFonts w:ascii="Simplified Arabic" w:hAnsi="Simplified Arabic" w:cs="Simplified Arabic" w:hint="cs"/>
          <w:color w:val="000000" w:themeColor="text1"/>
          <w:sz w:val="16"/>
          <w:szCs w:val="16"/>
          <w:rtl/>
        </w:rPr>
        <w:t>.....................................................................................................</w:t>
      </w:r>
      <w:r w:rsidRPr="00123DB5">
        <w:rPr>
          <w:rFonts w:ascii="Simplified Arabic" w:hAnsi="Simplified Arabic" w:cs="Simplified Arabic" w:hint="cs"/>
          <w:color w:val="000000" w:themeColor="text1"/>
          <w:sz w:val="16"/>
          <w:szCs w:val="16"/>
          <w:rtl/>
        </w:rPr>
        <w:t xml:space="preserve">.................. </w:t>
      </w:r>
      <w:r>
        <w:rPr>
          <w:rFonts w:ascii="Simplified Arabic" w:hAnsi="Simplified Arabic" w:cs="Simplified Arabic" w:hint="cs"/>
          <w:color w:val="000000" w:themeColor="text1"/>
          <w:sz w:val="28"/>
          <w:szCs w:val="28"/>
          <w:rtl/>
        </w:rPr>
        <w:t xml:space="preserve">20 </w:t>
      </w:r>
    </w:p>
    <w:p w14:paraId="0A61801F" w14:textId="60928E6B" w:rsidR="00513AE7" w:rsidRPr="00C55CAB" w:rsidRDefault="00BC569F" w:rsidP="00C55CAB">
      <w:pPr>
        <w:spacing w:after="0" w:line="240" w:lineRule="auto"/>
        <w:jc w:val="both"/>
        <w:rPr>
          <w:rFonts w:ascii="Simplified Arabic" w:hAnsi="Simplified Arabic" w:cs="Simplified Arabic"/>
          <w:color w:val="000000" w:themeColor="text1"/>
          <w:sz w:val="28"/>
          <w:szCs w:val="28"/>
          <w:rtl/>
        </w:rPr>
      </w:pPr>
      <w:r w:rsidRPr="00C55CAB">
        <w:rPr>
          <w:rFonts w:ascii="Simplified Arabic" w:hAnsi="Simplified Arabic" w:cs="Simplified Arabic"/>
          <w:color w:val="000000" w:themeColor="text1"/>
          <w:sz w:val="28"/>
          <w:szCs w:val="28"/>
          <w:rtl/>
        </w:rPr>
        <w:t>شكل رقم(2): شكل يوضح الرسم التخطيطي للنموذج المفاهيمي</w:t>
      </w:r>
      <w:r w:rsidR="00C55CAB">
        <w:rPr>
          <w:rFonts w:ascii="Simplified Arabic" w:hAnsi="Simplified Arabic" w:cs="Simplified Arabic" w:hint="cs"/>
          <w:color w:val="000000" w:themeColor="text1"/>
          <w:sz w:val="28"/>
          <w:szCs w:val="28"/>
          <w:rtl/>
        </w:rPr>
        <w:t xml:space="preserve"> </w:t>
      </w:r>
      <w:r w:rsidR="00C55CAB" w:rsidRPr="00C55CAB">
        <w:rPr>
          <w:rFonts w:ascii="Simplified Arabic" w:hAnsi="Simplified Arabic" w:cs="Simplified Arabic" w:hint="cs"/>
          <w:color w:val="000000" w:themeColor="text1"/>
          <w:sz w:val="16"/>
          <w:szCs w:val="16"/>
          <w:rtl/>
        </w:rPr>
        <w:t>...............</w:t>
      </w:r>
      <w:r w:rsidR="00C55CAB">
        <w:rPr>
          <w:rFonts w:ascii="Simplified Arabic" w:hAnsi="Simplified Arabic" w:cs="Simplified Arabic" w:hint="cs"/>
          <w:color w:val="000000" w:themeColor="text1"/>
          <w:sz w:val="16"/>
          <w:szCs w:val="16"/>
          <w:rtl/>
        </w:rPr>
        <w:t>..................................</w:t>
      </w:r>
      <w:r w:rsidR="00C55CAB" w:rsidRPr="00C55CAB">
        <w:rPr>
          <w:rFonts w:ascii="Simplified Arabic" w:hAnsi="Simplified Arabic" w:cs="Simplified Arabic" w:hint="cs"/>
          <w:color w:val="000000" w:themeColor="text1"/>
          <w:sz w:val="16"/>
          <w:szCs w:val="16"/>
          <w:rtl/>
        </w:rPr>
        <w:t>..........</w:t>
      </w:r>
      <w:r w:rsidR="00C55CAB">
        <w:rPr>
          <w:rFonts w:ascii="Simplified Arabic" w:hAnsi="Simplified Arabic" w:cs="Simplified Arabic" w:hint="cs"/>
          <w:color w:val="000000" w:themeColor="text1"/>
          <w:sz w:val="28"/>
          <w:szCs w:val="28"/>
          <w:rtl/>
        </w:rPr>
        <w:t xml:space="preserve"> 42</w:t>
      </w:r>
    </w:p>
    <w:p w14:paraId="24B6464B" w14:textId="7FB368AF" w:rsidR="00513AE7" w:rsidRPr="00AD184E" w:rsidRDefault="00513AE7" w:rsidP="00513AE7">
      <w:pPr>
        <w:spacing w:line="480" w:lineRule="auto"/>
        <w:rPr>
          <w:rFonts w:ascii="Simplified Arabic" w:hAnsi="Simplified Arabic" w:cs="Simplified Arabic"/>
          <w:color w:val="000000" w:themeColor="text1"/>
          <w:sz w:val="28"/>
          <w:szCs w:val="28"/>
          <w:u w:val="single"/>
          <w:rtl/>
          <w:lang w:bidi="ar-EG"/>
        </w:rPr>
      </w:pPr>
    </w:p>
    <w:p w14:paraId="20C3FFAE" w14:textId="1A3484AA" w:rsidR="00513AE7" w:rsidRPr="00AD184E" w:rsidRDefault="00513AE7" w:rsidP="00513AE7">
      <w:pPr>
        <w:spacing w:line="480" w:lineRule="auto"/>
        <w:rPr>
          <w:rFonts w:ascii="Simplified Arabic" w:hAnsi="Simplified Arabic" w:cs="Simplified Arabic"/>
          <w:color w:val="000000" w:themeColor="text1"/>
          <w:sz w:val="28"/>
          <w:szCs w:val="28"/>
          <w:u w:val="single"/>
          <w:rtl/>
          <w:lang w:bidi="ar-EG"/>
        </w:rPr>
      </w:pPr>
    </w:p>
    <w:p w14:paraId="6BD2280D" w14:textId="785760B2" w:rsidR="00513AE7" w:rsidRPr="00AD184E" w:rsidRDefault="00513AE7" w:rsidP="00513AE7">
      <w:pPr>
        <w:spacing w:line="480" w:lineRule="auto"/>
        <w:rPr>
          <w:rFonts w:ascii="Simplified Arabic" w:hAnsi="Simplified Arabic" w:cs="Simplified Arabic"/>
          <w:color w:val="000000" w:themeColor="text1"/>
          <w:sz w:val="28"/>
          <w:szCs w:val="28"/>
          <w:u w:val="single"/>
          <w:rtl/>
          <w:lang w:bidi="ar-EG"/>
        </w:rPr>
      </w:pPr>
    </w:p>
    <w:p w14:paraId="4B25951C" w14:textId="7BD6242B" w:rsidR="00513AE7" w:rsidRPr="00AD184E" w:rsidRDefault="00513AE7" w:rsidP="00513AE7">
      <w:pPr>
        <w:spacing w:line="480" w:lineRule="auto"/>
        <w:rPr>
          <w:rFonts w:ascii="Simplified Arabic" w:hAnsi="Simplified Arabic" w:cs="Simplified Arabic"/>
          <w:color w:val="000000" w:themeColor="text1"/>
          <w:sz w:val="28"/>
          <w:szCs w:val="28"/>
          <w:u w:val="single"/>
          <w:rtl/>
          <w:lang w:bidi="ar-EG"/>
        </w:rPr>
      </w:pPr>
    </w:p>
    <w:p w14:paraId="61366D05" w14:textId="00014C23" w:rsidR="00513AE7" w:rsidRPr="00AD184E" w:rsidRDefault="00513AE7" w:rsidP="00513AE7">
      <w:pPr>
        <w:spacing w:line="480" w:lineRule="auto"/>
        <w:rPr>
          <w:rFonts w:ascii="Simplified Arabic" w:hAnsi="Simplified Arabic" w:cs="Simplified Arabic"/>
          <w:color w:val="000000" w:themeColor="text1"/>
          <w:sz w:val="28"/>
          <w:szCs w:val="28"/>
          <w:u w:val="single"/>
          <w:rtl/>
          <w:lang w:bidi="ar-EG"/>
        </w:rPr>
      </w:pPr>
    </w:p>
    <w:p w14:paraId="4CD27CBB" w14:textId="4207FD9B" w:rsidR="00513AE7" w:rsidRPr="00AD184E" w:rsidRDefault="00513AE7" w:rsidP="00513AE7">
      <w:pPr>
        <w:spacing w:line="480" w:lineRule="auto"/>
        <w:rPr>
          <w:rFonts w:ascii="Simplified Arabic" w:hAnsi="Simplified Arabic" w:cs="Simplified Arabic"/>
          <w:color w:val="000000" w:themeColor="text1"/>
          <w:sz w:val="28"/>
          <w:szCs w:val="28"/>
          <w:u w:val="single"/>
          <w:rtl/>
          <w:lang w:bidi="ar-EG"/>
        </w:rPr>
      </w:pPr>
    </w:p>
    <w:p w14:paraId="47990BAF" w14:textId="55621363" w:rsidR="00513AE7" w:rsidRPr="00AD184E" w:rsidRDefault="00513AE7" w:rsidP="00513AE7">
      <w:pPr>
        <w:spacing w:line="480" w:lineRule="auto"/>
        <w:rPr>
          <w:rFonts w:ascii="Simplified Arabic" w:hAnsi="Simplified Arabic" w:cs="Simplified Arabic"/>
          <w:color w:val="000000" w:themeColor="text1"/>
          <w:sz w:val="28"/>
          <w:szCs w:val="28"/>
          <w:u w:val="single"/>
          <w:rtl/>
          <w:lang w:bidi="ar-EG"/>
        </w:rPr>
      </w:pPr>
    </w:p>
    <w:p w14:paraId="2E8E9C80" w14:textId="3016A4AE" w:rsidR="00513AE7" w:rsidRPr="00AD184E" w:rsidRDefault="00513AE7" w:rsidP="00513AE7">
      <w:pPr>
        <w:spacing w:line="480" w:lineRule="auto"/>
        <w:rPr>
          <w:rFonts w:ascii="Simplified Arabic" w:hAnsi="Simplified Arabic" w:cs="Simplified Arabic"/>
          <w:color w:val="000000" w:themeColor="text1"/>
          <w:sz w:val="28"/>
          <w:szCs w:val="28"/>
          <w:u w:val="single"/>
          <w:rtl/>
          <w:lang w:bidi="ar-EG"/>
        </w:rPr>
      </w:pPr>
    </w:p>
    <w:p w14:paraId="6FB87A4E" w14:textId="1338ED09" w:rsidR="00513AE7" w:rsidRPr="00AD184E" w:rsidRDefault="00513AE7" w:rsidP="00513AE7">
      <w:pPr>
        <w:spacing w:line="480" w:lineRule="auto"/>
        <w:rPr>
          <w:rFonts w:ascii="Simplified Arabic" w:hAnsi="Simplified Arabic" w:cs="Simplified Arabic"/>
          <w:color w:val="000000" w:themeColor="text1"/>
          <w:sz w:val="28"/>
          <w:szCs w:val="28"/>
          <w:u w:val="single"/>
          <w:rtl/>
          <w:lang w:bidi="ar-EG"/>
        </w:rPr>
      </w:pPr>
    </w:p>
    <w:p w14:paraId="09EA3EED" w14:textId="7A7CB69A" w:rsidR="00513AE7" w:rsidRPr="00AD184E" w:rsidRDefault="00513AE7" w:rsidP="00513AE7">
      <w:pPr>
        <w:spacing w:line="480" w:lineRule="auto"/>
        <w:rPr>
          <w:rFonts w:ascii="Simplified Arabic" w:hAnsi="Simplified Arabic" w:cs="Simplified Arabic"/>
          <w:color w:val="000000" w:themeColor="text1"/>
          <w:sz w:val="28"/>
          <w:szCs w:val="28"/>
          <w:u w:val="single"/>
          <w:rtl/>
          <w:lang w:bidi="ar-EG"/>
        </w:rPr>
      </w:pPr>
    </w:p>
    <w:p w14:paraId="0387B326" w14:textId="7F3B4F81" w:rsidR="0083310F" w:rsidRPr="00AD184E" w:rsidRDefault="0083310F" w:rsidP="008138E7">
      <w:pPr>
        <w:spacing w:line="480" w:lineRule="auto"/>
        <w:rPr>
          <w:rFonts w:ascii="Simplified Arabic" w:hAnsi="Simplified Arabic" w:cs="Simplified Arabic"/>
          <w:b/>
          <w:bCs/>
          <w:color w:val="000000" w:themeColor="text1"/>
          <w:sz w:val="32"/>
          <w:szCs w:val="32"/>
          <w:u w:val="single"/>
          <w:rtl/>
        </w:rPr>
      </w:pPr>
    </w:p>
    <w:p w14:paraId="1BC3AAE6" w14:textId="495795C7" w:rsidR="00234DC2" w:rsidRPr="00AD184E" w:rsidRDefault="00234DC2" w:rsidP="00513AE7">
      <w:pPr>
        <w:spacing w:line="480" w:lineRule="auto"/>
        <w:rPr>
          <w:rFonts w:ascii="Simplified Arabic" w:hAnsi="Simplified Arabic" w:cs="Simplified Arabic"/>
          <w:b/>
          <w:bCs/>
          <w:color w:val="000000" w:themeColor="text1"/>
          <w:sz w:val="32"/>
          <w:szCs w:val="32"/>
          <w:u w:val="single"/>
          <w:rtl/>
        </w:rPr>
      </w:pPr>
    </w:p>
    <w:p w14:paraId="310D1CF5" w14:textId="77777777" w:rsidR="00A72C20" w:rsidRPr="00AD184E" w:rsidRDefault="00A72C20" w:rsidP="00234DC2">
      <w:pPr>
        <w:spacing w:line="480" w:lineRule="auto"/>
        <w:jc w:val="center"/>
        <w:rPr>
          <w:rFonts w:ascii="Simplified Arabic" w:hAnsi="Simplified Arabic" w:cs="Simplified Arabic"/>
          <w:b/>
          <w:bCs/>
          <w:color w:val="000000" w:themeColor="text1"/>
          <w:sz w:val="32"/>
          <w:szCs w:val="32"/>
          <w:u w:val="single"/>
          <w:rtl/>
        </w:rPr>
      </w:pPr>
    </w:p>
    <w:p w14:paraId="6BAFC537" w14:textId="767E3A50" w:rsidR="009F5E40" w:rsidRPr="00AD184E" w:rsidRDefault="009F5E40" w:rsidP="002E58AE">
      <w:pPr>
        <w:pStyle w:val="Heading1"/>
        <w:jc w:val="center"/>
        <w:rPr>
          <w:rFonts w:ascii="Simplified Arabic" w:hAnsi="Simplified Arabic" w:cs="Simplified Arabic"/>
          <w:b/>
          <w:bCs/>
          <w:color w:val="000000" w:themeColor="text1"/>
          <w:u w:val="single"/>
          <w:rtl/>
        </w:rPr>
      </w:pPr>
      <w:bookmarkStart w:id="0" w:name="_Toc202363878"/>
      <w:r w:rsidRPr="00AD184E">
        <w:rPr>
          <w:rFonts w:ascii="Simplified Arabic" w:hAnsi="Simplified Arabic" w:cs="Simplified Arabic"/>
          <w:b/>
          <w:bCs/>
          <w:color w:val="000000" w:themeColor="text1"/>
          <w:u w:val="single"/>
          <w:rtl/>
        </w:rPr>
        <w:t>إهداء</w:t>
      </w:r>
      <w:bookmarkEnd w:id="0"/>
    </w:p>
    <w:p w14:paraId="466309FE" w14:textId="25A2141F" w:rsidR="009F5E40" w:rsidRPr="00AD184E" w:rsidRDefault="009F5E40" w:rsidP="00D058DF">
      <w:pPr>
        <w:spacing w:before="100" w:beforeAutospacing="1" w:after="100" w:afterAutospacing="1" w:line="240" w:lineRule="auto"/>
        <w:jc w:val="center"/>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إلى من كان لهم الفضل بعد الله في رسم معالم هذا الطريق،</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إلى والديّ العزيزين، رمز البذل والتضحية، واللذين غمراني</w:t>
      </w:r>
      <w:r w:rsidR="00D058DF" w:rsidRPr="00AD184E">
        <w:rPr>
          <w:rFonts w:ascii="Simplified Arabic" w:eastAsia="Times New Roman" w:hAnsi="Simplified Arabic" w:cs="Simplified Arabic"/>
          <w:color w:val="000000" w:themeColor="text1"/>
          <w:kern w:val="0"/>
          <w:sz w:val="28"/>
          <w:szCs w:val="28"/>
          <w:rtl/>
          <w14:ligatures w14:val="none"/>
        </w:rPr>
        <w:t xml:space="preserve"> بدعائهما و</w:t>
      </w:r>
      <w:r w:rsidRPr="00AD184E">
        <w:rPr>
          <w:rFonts w:ascii="Simplified Arabic" w:eastAsia="Times New Roman" w:hAnsi="Simplified Arabic" w:cs="Simplified Arabic"/>
          <w:color w:val="000000" w:themeColor="text1"/>
          <w:kern w:val="0"/>
          <w:sz w:val="28"/>
          <w:szCs w:val="28"/>
          <w:rtl/>
          <w14:ligatures w14:val="none"/>
        </w:rPr>
        <w:t>بدعمهما اللامحدود،</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قدوتي في الصبر والمثابرة،</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 xml:space="preserve"> إلى من شاركني هذا الطريق بتفهّمه ودعمه وتوجيهاته </w:t>
      </w:r>
      <w:r w:rsidR="001E781D" w:rsidRPr="00AD184E">
        <w:rPr>
          <w:rFonts w:ascii="Simplified Arabic" w:eastAsia="Times New Roman" w:hAnsi="Simplified Arabic" w:cs="Simplified Arabic"/>
          <w:color w:val="000000" w:themeColor="text1"/>
          <w:kern w:val="0"/>
          <w:sz w:val="28"/>
          <w:szCs w:val="28"/>
          <w:rtl/>
          <w14:ligatures w14:val="none"/>
        </w:rPr>
        <w:t xml:space="preserve">ودعائه </w:t>
      </w:r>
      <w:r w:rsidR="00306F09" w:rsidRPr="00AD184E">
        <w:rPr>
          <w:rFonts w:ascii="Simplified Arabic" w:eastAsia="Times New Roman" w:hAnsi="Simplified Arabic" w:cs="Simplified Arabic"/>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إلى أساتذتي الكرام الذين لم يبخلوا بتوجيههم وتشجيعهم،</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وإلى كل من مدّ لي يد العون بكلمة، أو فكرة، أو وقت</w:t>
      </w:r>
      <w:r w:rsidRPr="00AD184E">
        <w:rPr>
          <w:rFonts w:ascii="Simplified Arabic" w:eastAsia="Times New Roman" w:hAnsi="Simplified Arabic" w:cs="Simplified Arabic"/>
          <w:color w:val="000000" w:themeColor="text1"/>
          <w:kern w:val="0"/>
          <w:sz w:val="28"/>
          <w:szCs w:val="28"/>
          <w14:ligatures w14:val="none"/>
        </w:rPr>
        <w:t>.</w:t>
      </w:r>
    </w:p>
    <w:p w14:paraId="608321A0" w14:textId="252D427B" w:rsidR="009F5E40" w:rsidRPr="00AD184E" w:rsidRDefault="009F5E40" w:rsidP="00D058DF">
      <w:pPr>
        <w:bidi w:val="0"/>
        <w:spacing w:before="100" w:beforeAutospacing="1" w:after="100" w:afterAutospacing="1" w:line="240" w:lineRule="auto"/>
        <w:jc w:val="center"/>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أهدي هذا العمل الأكاديمي المتواضع تعبيرًا عن امتنانٍ صادق وتقديرٍ عميق،</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راجيةً أن يكون خطوة مباركة في طريق العلم والمعرفة</w:t>
      </w:r>
      <w:r w:rsidR="00D058DF" w:rsidRPr="00AD184E">
        <w:rPr>
          <w:rFonts w:ascii="Simplified Arabic" w:eastAsia="Times New Roman" w:hAnsi="Simplified Arabic" w:cs="Simplified Arabic"/>
          <w:color w:val="000000" w:themeColor="text1"/>
          <w:kern w:val="0"/>
          <w:sz w:val="28"/>
          <w:szCs w:val="28"/>
          <w:rtl/>
          <w14:ligatures w14:val="none"/>
        </w:rPr>
        <w:t>.</w:t>
      </w:r>
    </w:p>
    <w:p w14:paraId="5ADCA2CB" w14:textId="1C8DBDFD" w:rsidR="009F5E40" w:rsidRPr="00AD184E" w:rsidRDefault="009F5E40" w:rsidP="00234DC2">
      <w:pPr>
        <w:spacing w:line="480" w:lineRule="auto"/>
        <w:jc w:val="center"/>
        <w:rPr>
          <w:rFonts w:ascii="Simplified Arabic" w:hAnsi="Simplified Arabic" w:cs="Simplified Arabic" w:hint="cs"/>
          <w:b/>
          <w:bCs/>
          <w:color w:val="000000" w:themeColor="text1"/>
          <w:sz w:val="32"/>
          <w:szCs w:val="32"/>
          <w:rtl/>
        </w:rPr>
      </w:pPr>
    </w:p>
    <w:p w14:paraId="6FDAEB76" w14:textId="77777777" w:rsidR="009F5E40" w:rsidRPr="00AD184E" w:rsidRDefault="009F5E40" w:rsidP="00234DC2">
      <w:pPr>
        <w:spacing w:line="480" w:lineRule="auto"/>
        <w:jc w:val="center"/>
        <w:rPr>
          <w:rFonts w:ascii="Simplified Arabic" w:hAnsi="Simplified Arabic" w:cs="Simplified Arabic"/>
          <w:b/>
          <w:bCs/>
          <w:color w:val="000000" w:themeColor="text1"/>
          <w:sz w:val="32"/>
          <w:szCs w:val="32"/>
          <w:u w:val="single"/>
          <w:rtl/>
        </w:rPr>
      </w:pPr>
    </w:p>
    <w:p w14:paraId="487FB215" w14:textId="77777777" w:rsidR="009F5E40" w:rsidRPr="00AD184E" w:rsidRDefault="009F5E40" w:rsidP="00234DC2">
      <w:pPr>
        <w:spacing w:line="480" w:lineRule="auto"/>
        <w:jc w:val="center"/>
        <w:rPr>
          <w:rFonts w:ascii="Simplified Arabic" w:hAnsi="Simplified Arabic" w:cs="Simplified Arabic"/>
          <w:b/>
          <w:bCs/>
          <w:color w:val="000000" w:themeColor="text1"/>
          <w:sz w:val="32"/>
          <w:szCs w:val="32"/>
          <w:u w:val="single"/>
          <w:rtl/>
        </w:rPr>
      </w:pPr>
    </w:p>
    <w:p w14:paraId="50165688" w14:textId="77777777" w:rsidR="009F5E40" w:rsidRPr="00AD184E" w:rsidRDefault="009F5E40" w:rsidP="00234DC2">
      <w:pPr>
        <w:spacing w:line="480" w:lineRule="auto"/>
        <w:jc w:val="center"/>
        <w:rPr>
          <w:rFonts w:ascii="Simplified Arabic" w:hAnsi="Simplified Arabic" w:cs="Simplified Arabic"/>
          <w:b/>
          <w:bCs/>
          <w:color w:val="000000" w:themeColor="text1"/>
          <w:sz w:val="32"/>
          <w:szCs w:val="32"/>
          <w:u w:val="single"/>
          <w:rtl/>
        </w:rPr>
      </w:pPr>
    </w:p>
    <w:p w14:paraId="7102F440" w14:textId="77777777" w:rsidR="009F5E40" w:rsidRPr="00AD184E" w:rsidRDefault="009F5E40" w:rsidP="00234DC2">
      <w:pPr>
        <w:spacing w:line="480" w:lineRule="auto"/>
        <w:jc w:val="center"/>
        <w:rPr>
          <w:rFonts w:ascii="Simplified Arabic" w:hAnsi="Simplified Arabic" w:cs="Simplified Arabic"/>
          <w:b/>
          <w:bCs/>
          <w:color w:val="000000" w:themeColor="text1"/>
          <w:sz w:val="32"/>
          <w:szCs w:val="32"/>
          <w:u w:val="single"/>
          <w:rtl/>
        </w:rPr>
      </w:pPr>
    </w:p>
    <w:p w14:paraId="40415956" w14:textId="77777777" w:rsidR="009F5E40" w:rsidRPr="00BB450E" w:rsidRDefault="009F5E40" w:rsidP="00234DC2">
      <w:pPr>
        <w:spacing w:line="480" w:lineRule="auto"/>
        <w:jc w:val="center"/>
        <w:rPr>
          <w:rFonts w:ascii="Simplified Arabic" w:hAnsi="Simplified Arabic" w:cs="Simplified Arabic"/>
          <w:b/>
          <w:bCs/>
          <w:color w:val="000000" w:themeColor="text1"/>
          <w:sz w:val="26"/>
          <w:szCs w:val="26"/>
          <w:u w:val="single"/>
          <w:rtl/>
        </w:rPr>
      </w:pPr>
    </w:p>
    <w:p w14:paraId="19CD5FBC" w14:textId="273724A6" w:rsidR="009F5E40" w:rsidRPr="00AD184E" w:rsidRDefault="009F5E40" w:rsidP="009F5E40">
      <w:pPr>
        <w:spacing w:line="480" w:lineRule="auto"/>
        <w:rPr>
          <w:rFonts w:ascii="Simplified Arabic" w:hAnsi="Simplified Arabic" w:cs="Simplified Arabic"/>
          <w:b/>
          <w:bCs/>
          <w:color w:val="000000" w:themeColor="text1"/>
          <w:sz w:val="32"/>
          <w:szCs w:val="32"/>
          <w:u w:val="single"/>
          <w:rtl/>
        </w:rPr>
      </w:pPr>
    </w:p>
    <w:p w14:paraId="6FA25590" w14:textId="073D11D3" w:rsidR="0083310F" w:rsidRPr="00AD184E" w:rsidRDefault="00470B91" w:rsidP="002E58AE">
      <w:pPr>
        <w:pStyle w:val="Heading1"/>
        <w:jc w:val="center"/>
        <w:rPr>
          <w:rFonts w:ascii="Simplified Arabic" w:hAnsi="Simplified Arabic" w:cs="Simplified Arabic"/>
          <w:b/>
          <w:bCs/>
          <w:color w:val="000000" w:themeColor="text1"/>
          <w:u w:val="single"/>
          <w:rtl/>
        </w:rPr>
      </w:pPr>
      <w:bookmarkStart w:id="1" w:name="_Toc202363879"/>
      <w:r w:rsidRPr="00AD184E">
        <w:rPr>
          <w:rFonts w:ascii="Simplified Arabic" w:hAnsi="Simplified Arabic" w:cs="Simplified Arabic"/>
          <w:b/>
          <w:bCs/>
          <w:color w:val="000000" w:themeColor="text1"/>
          <w:u w:val="single"/>
          <w:rtl/>
        </w:rPr>
        <w:t>الشكر والتقدير</w:t>
      </w:r>
      <w:bookmarkEnd w:id="1"/>
    </w:p>
    <w:p w14:paraId="5D8733E5" w14:textId="3B9A5874" w:rsidR="0083310F" w:rsidRPr="00AD184E" w:rsidRDefault="0083310F" w:rsidP="00513AE7">
      <w:pPr>
        <w:pStyle w:val="NormalWeb"/>
        <w:bidi/>
        <w:spacing w:line="276" w:lineRule="auto"/>
        <w:jc w:val="center"/>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الحمد لله الذي بنعمته تتم الصالحات، وبفضل الله وتوفيقه أُنجز هذا العمل، فله الحمد</w:t>
      </w:r>
      <w:r w:rsidR="00D43A29" w:rsidRPr="00AD184E">
        <w:rPr>
          <w:rFonts w:ascii="Simplified Arabic" w:hAnsi="Simplified Arabic" w:cs="Simplified Arabic"/>
          <w:color w:val="000000" w:themeColor="text1"/>
          <w:sz w:val="28"/>
          <w:szCs w:val="28"/>
          <w:rtl/>
        </w:rPr>
        <w:t xml:space="preserve"> </w:t>
      </w:r>
      <w:r w:rsidRPr="00AD184E">
        <w:rPr>
          <w:rFonts w:ascii="Simplified Arabic" w:hAnsi="Simplified Arabic" w:cs="Simplified Arabic"/>
          <w:color w:val="000000" w:themeColor="text1"/>
          <w:sz w:val="28"/>
          <w:szCs w:val="28"/>
          <w:rtl/>
        </w:rPr>
        <w:t xml:space="preserve">، وله الشكر على ما مَنَّ به من توفيق وعون خلال </w:t>
      </w:r>
      <w:r w:rsidR="006C6F23">
        <w:rPr>
          <w:rFonts w:ascii="Simplified Arabic" w:hAnsi="Simplified Arabic" w:cs="Simplified Arabic" w:hint="cs"/>
          <w:color w:val="000000" w:themeColor="text1"/>
          <w:sz w:val="28"/>
          <w:szCs w:val="28"/>
          <w:rtl/>
        </w:rPr>
        <w:t xml:space="preserve">هذه </w:t>
      </w:r>
      <w:r w:rsidR="00D43A29" w:rsidRPr="00AD184E">
        <w:rPr>
          <w:rFonts w:ascii="Simplified Arabic" w:hAnsi="Simplified Arabic" w:cs="Simplified Arabic"/>
          <w:color w:val="000000" w:themeColor="text1"/>
          <w:sz w:val="28"/>
          <w:szCs w:val="28"/>
          <w:rtl/>
        </w:rPr>
        <w:t>المرحلة .</w:t>
      </w:r>
    </w:p>
    <w:p w14:paraId="26DEB1F5" w14:textId="28E908C6" w:rsidR="0083310F" w:rsidRPr="00AD184E" w:rsidRDefault="0083310F" w:rsidP="00513AE7">
      <w:pPr>
        <w:pStyle w:val="NormalWeb"/>
        <w:bidi/>
        <w:spacing w:line="276" w:lineRule="auto"/>
        <w:jc w:val="center"/>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 xml:space="preserve">وقد جاء هذا العمل نتيجة لتكامل الجهود العلمية والبحثية في بيئة محفزة وداعمة، أُقدّر من خلالها كل من أسهم في تيسير السُبل، </w:t>
      </w:r>
      <w:r w:rsidR="00D43A29" w:rsidRPr="00AD184E">
        <w:rPr>
          <w:rFonts w:ascii="Simplified Arabic" w:hAnsi="Simplified Arabic" w:cs="Simplified Arabic"/>
          <w:color w:val="000000" w:themeColor="text1"/>
          <w:sz w:val="28"/>
          <w:szCs w:val="28"/>
          <w:rtl/>
        </w:rPr>
        <w:t xml:space="preserve">وتوفير الموارد، وتقديم التوجيهات </w:t>
      </w:r>
      <w:r w:rsidRPr="00AD184E">
        <w:rPr>
          <w:rFonts w:ascii="Simplified Arabic" w:hAnsi="Simplified Arabic" w:cs="Simplified Arabic"/>
          <w:color w:val="000000" w:themeColor="text1"/>
          <w:sz w:val="28"/>
          <w:szCs w:val="28"/>
          <w:rtl/>
        </w:rPr>
        <w:t>، بما س</w:t>
      </w:r>
      <w:r w:rsidR="00954BDA" w:rsidRPr="00AD184E">
        <w:rPr>
          <w:rFonts w:ascii="Simplified Arabic" w:hAnsi="Simplified Arabic" w:cs="Simplified Arabic"/>
          <w:color w:val="000000" w:themeColor="text1"/>
          <w:sz w:val="28"/>
          <w:szCs w:val="28"/>
          <w:rtl/>
        </w:rPr>
        <w:t>اعد على إنجاز هذا البحث وفق الأسس</w:t>
      </w:r>
      <w:r w:rsidRPr="00AD184E">
        <w:rPr>
          <w:rFonts w:ascii="Simplified Arabic" w:hAnsi="Simplified Arabic" w:cs="Simplified Arabic"/>
          <w:color w:val="000000" w:themeColor="text1"/>
          <w:sz w:val="28"/>
          <w:szCs w:val="28"/>
          <w:rtl/>
        </w:rPr>
        <w:t xml:space="preserve"> العلمية المنهجية</w:t>
      </w:r>
      <w:r w:rsidR="00D43A29" w:rsidRPr="00AD184E">
        <w:rPr>
          <w:rFonts w:ascii="Simplified Arabic" w:hAnsi="Simplified Arabic" w:cs="Simplified Arabic"/>
          <w:color w:val="000000" w:themeColor="text1"/>
          <w:sz w:val="28"/>
          <w:szCs w:val="28"/>
          <w:rtl/>
        </w:rPr>
        <w:t xml:space="preserve"> بعد توفيق الله سبحانه وتعالى .</w:t>
      </w:r>
    </w:p>
    <w:p w14:paraId="58CC8C86" w14:textId="5062657B" w:rsidR="004739DC" w:rsidRPr="00AD184E" w:rsidRDefault="004739DC" w:rsidP="00513AE7">
      <w:pPr>
        <w:pStyle w:val="NormalWeb"/>
        <w:bidi/>
        <w:spacing w:line="276" w:lineRule="auto"/>
        <w:jc w:val="center"/>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كما أتوجه بخالص الشكر والأمتنان لوالديّ الكريمين، ولجميع من قدّم لي الدعم المعنوي خلال مسيرتي العلمية ، وكان لوقفتهم الصادقة بالغ الأثر في تحفيزي وتجاوزي للصعوبات.</w:t>
      </w:r>
    </w:p>
    <w:p w14:paraId="485DCEB5" w14:textId="39E942A2" w:rsidR="0083310F" w:rsidRPr="00AD184E" w:rsidRDefault="0083310F" w:rsidP="00513AE7">
      <w:pPr>
        <w:pStyle w:val="NormalWeb"/>
        <w:bidi/>
        <w:spacing w:line="276" w:lineRule="auto"/>
        <w:jc w:val="center"/>
        <w:rPr>
          <w:rFonts w:ascii="Simplified Arabic" w:hAnsi="Simplified Arabic" w:cs="Simplified Arabic"/>
          <w:color w:val="000000" w:themeColor="text1"/>
          <w:rtl/>
        </w:rPr>
      </w:pPr>
      <w:r w:rsidRPr="00AD184E">
        <w:rPr>
          <w:rFonts w:ascii="Simplified Arabic" w:hAnsi="Simplified Arabic" w:cs="Simplified Arabic"/>
          <w:color w:val="000000" w:themeColor="text1"/>
          <w:sz w:val="28"/>
          <w:szCs w:val="28"/>
          <w:rtl/>
        </w:rPr>
        <w:t>سائلةً المولى عز وجل أن يجعل هذا العمل نافعًا، وأن يُكتب له القبول والتوفيق، وأن يكون لبنة في بناء المعرفة والبحث العلمي</w:t>
      </w:r>
      <w:r w:rsidRPr="00AD184E">
        <w:rPr>
          <w:rFonts w:ascii="Simplified Arabic" w:hAnsi="Simplified Arabic" w:cs="Simplified Arabic"/>
          <w:color w:val="000000" w:themeColor="text1"/>
          <w:rtl/>
        </w:rPr>
        <w:t xml:space="preserve"> .</w:t>
      </w:r>
    </w:p>
    <w:p w14:paraId="44AE09AF" w14:textId="77777777" w:rsidR="00D43A29" w:rsidRPr="00AD184E" w:rsidRDefault="00D43A29" w:rsidP="0083310F">
      <w:pPr>
        <w:pStyle w:val="NormalWeb"/>
        <w:bidi/>
        <w:spacing w:line="480" w:lineRule="auto"/>
        <w:jc w:val="center"/>
        <w:rPr>
          <w:rFonts w:ascii="Simplified Arabic" w:hAnsi="Simplified Arabic" w:cs="Simplified Arabic"/>
          <w:color w:val="000000" w:themeColor="text1"/>
          <w:rtl/>
        </w:rPr>
      </w:pPr>
    </w:p>
    <w:p w14:paraId="0FA577B4" w14:textId="77777777" w:rsidR="009125CE" w:rsidRPr="00AD184E" w:rsidRDefault="009125CE" w:rsidP="00A35CDD">
      <w:pPr>
        <w:spacing w:line="480" w:lineRule="auto"/>
        <w:rPr>
          <w:rFonts w:ascii="Simplified Arabic" w:hAnsi="Simplified Arabic" w:cs="Simplified Arabic"/>
          <w:color w:val="000000" w:themeColor="text1"/>
          <w:sz w:val="28"/>
          <w:szCs w:val="28"/>
          <w:u w:val="single"/>
        </w:rPr>
      </w:pPr>
    </w:p>
    <w:p w14:paraId="21660A64" w14:textId="7A8C2A49" w:rsidR="008138E7" w:rsidRPr="00AD184E" w:rsidRDefault="008138E7" w:rsidP="003A3C6D">
      <w:pPr>
        <w:pStyle w:val="Heading1"/>
        <w:rPr>
          <w:rFonts w:ascii="Simplified Arabic" w:hAnsi="Simplified Arabic" w:cs="Simplified Arabic"/>
          <w:b/>
          <w:bCs/>
          <w:color w:val="000000" w:themeColor="text1"/>
        </w:rPr>
      </w:pPr>
      <w:bookmarkStart w:id="2" w:name="_Toc202363880"/>
      <w:r w:rsidRPr="00AD184E">
        <w:rPr>
          <w:rFonts w:ascii="Simplified Arabic" w:hAnsi="Simplified Arabic" w:cs="Simplified Arabic"/>
          <w:b/>
          <w:bCs/>
          <w:color w:val="000000" w:themeColor="text1"/>
          <w:rtl/>
          <w:lang w:bidi="ar-EG"/>
        </w:rPr>
        <w:lastRenderedPageBreak/>
        <w:t>المستخلص :</w:t>
      </w:r>
      <w:bookmarkEnd w:id="2"/>
    </w:p>
    <w:p w14:paraId="62A961FD" w14:textId="63E6EFED" w:rsidR="008138E7" w:rsidRPr="00AD184E" w:rsidRDefault="008138E7" w:rsidP="00B2442B">
      <w:pPr>
        <w:spacing w:line="276" w:lineRule="auto"/>
        <w:jc w:val="lowKashida"/>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 xml:space="preserve"> التحولات</w:t>
      </w:r>
      <w:r w:rsidR="00DD1CDA" w:rsidRPr="00AD184E">
        <w:rPr>
          <w:rFonts w:ascii="Simplified Arabic" w:hAnsi="Simplified Arabic" w:cs="Simplified Arabic" w:hint="cs"/>
          <w:color w:val="000000" w:themeColor="text1"/>
          <w:sz w:val="28"/>
          <w:szCs w:val="28"/>
          <w:rtl/>
        </w:rPr>
        <w:t xml:space="preserve"> </w:t>
      </w:r>
      <w:r w:rsidR="00DD1CDA" w:rsidRPr="00AD184E">
        <w:rPr>
          <w:rFonts w:ascii="Simplified Arabic" w:hAnsi="Simplified Arabic" w:cs="Simplified Arabic"/>
          <w:color w:val="000000" w:themeColor="text1"/>
          <w:sz w:val="28"/>
          <w:szCs w:val="28"/>
          <w:rtl/>
        </w:rPr>
        <w:t>التي تشهدها بيئة الأعمال الحديثة</w:t>
      </w:r>
      <w:r w:rsidRPr="00AD184E">
        <w:rPr>
          <w:rFonts w:ascii="Simplified Arabic" w:hAnsi="Simplified Arabic" w:cs="Simplified Arabic"/>
          <w:color w:val="000000" w:themeColor="text1"/>
          <w:sz w:val="28"/>
          <w:szCs w:val="28"/>
          <w:rtl/>
        </w:rPr>
        <w:t xml:space="preserve"> المتسارعة والتحديات المتزايدة ، أصبحت الاستدامة المؤسسية هدفًا استراتيجيًا مهم ، يتطلب من الشركات إعادة صياغة نماذجها الإدارية من خلال تعزيز الإبتكار والتكيف مع المخاطر. تهدف هذه الدراسة إلى تحليل أثر تكامل الابتكار الاستراتيجي وإدارة المخاطر على تعزيز استدامة الشركات وتميزها ، من خلال دراسة حالة شركة "علم" باعتبارها نموذجًا وطنيًا رائدًا في مجال التحول الرقمي والابتكار التقني .</w:t>
      </w:r>
    </w:p>
    <w:p w14:paraId="17210194" w14:textId="77777777" w:rsidR="008138E7" w:rsidRPr="00AD184E" w:rsidRDefault="008138E7" w:rsidP="00B2442B">
      <w:pPr>
        <w:spacing w:line="276" w:lineRule="auto"/>
        <w:jc w:val="lowKashida"/>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 xml:space="preserve">اعتمدت الدراسة على منهج وصفي تحليلي، وارتكزت على مراجعة الأدبيات العلمية وتحليل بيئة الشركة باستخدام أدوات تحليل استراتيجي مثل </w:t>
      </w:r>
      <w:r w:rsidRPr="00AD184E">
        <w:rPr>
          <w:rFonts w:ascii="Simplified Arabic" w:hAnsi="Simplified Arabic" w:cs="Simplified Arabic"/>
          <w:color w:val="000000" w:themeColor="text1"/>
          <w:sz w:val="28"/>
          <w:szCs w:val="28"/>
        </w:rPr>
        <w:t>PESTEL</w:t>
      </w:r>
      <w:r w:rsidRPr="00AD184E">
        <w:rPr>
          <w:rFonts w:ascii="Simplified Arabic" w:hAnsi="Simplified Arabic" w:cs="Simplified Arabic"/>
          <w:color w:val="000000" w:themeColor="text1"/>
          <w:sz w:val="28"/>
          <w:szCs w:val="28"/>
          <w:rtl/>
        </w:rPr>
        <w:t xml:space="preserve"> و</w:t>
      </w:r>
      <w:r w:rsidRPr="00AD184E">
        <w:rPr>
          <w:rFonts w:ascii="Simplified Arabic" w:hAnsi="Simplified Arabic" w:cs="Simplified Arabic"/>
          <w:color w:val="000000" w:themeColor="text1"/>
          <w:sz w:val="28"/>
          <w:szCs w:val="28"/>
        </w:rPr>
        <w:t>SWOT</w:t>
      </w:r>
      <w:r w:rsidRPr="00AD184E">
        <w:rPr>
          <w:rFonts w:ascii="Simplified Arabic" w:hAnsi="Simplified Arabic" w:cs="Simplified Arabic"/>
          <w:color w:val="000000" w:themeColor="text1"/>
          <w:sz w:val="28"/>
          <w:szCs w:val="28"/>
          <w:rtl/>
        </w:rPr>
        <w:t>، إلى جانب استكشاف مكونات البيئة الداخلية والخارجية ومدى تأثيرها في ممارسات الابتكار ونظم إدارة المخاطر. كما تم التركيز على فهم العلاقة التبادلية بين الإبتكار والتخطيط الوقائي كركيزة لتعزيز المرونة المؤسسية وبناء ميزة تنافسية مستدامة.</w:t>
      </w:r>
    </w:p>
    <w:p w14:paraId="684635FF" w14:textId="77777777" w:rsidR="008138E7" w:rsidRPr="00AD184E" w:rsidRDefault="008138E7" w:rsidP="00B2442B">
      <w:pPr>
        <w:spacing w:line="276" w:lineRule="auto"/>
        <w:jc w:val="lowKashida"/>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وقد توصلت الدراسة إلى أن التكامل عامل مهم بين الابتكار الاستراتيجي وإدارة المخاطر حيث يمثلان مدخلاً فعالاً لتعزيز قدرة المؤسسة على التكيف مع الكثير من التغيرات، واتخاذ قرارات سليمة قائمة على التحليل والتوقع، مما يدعم استمراريتها ويعزز قدرتها على النمو المستدام. وبناءً على النتائج، توصي الدراسة بتبني إطار مؤسسي مرن يدعم الابتكار القائم على تحليل المخاطر، ويغرس ثقافة التوازن بين الإبداع والحرص والحيطة في صنع القرار.</w:t>
      </w:r>
    </w:p>
    <w:p w14:paraId="6892706B" w14:textId="77777777" w:rsidR="008138E7" w:rsidRPr="00AD184E" w:rsidRDefault="008138E7" w:rsidP="00B2442B">
      <w:pPr>
        <w:spacing w:line="276" w:lineRule="auto"/>
        <w:jc w:val="lowKashida"/>
        <w:rPr>
          <w:rFonts w:ascii="Simplified Arabic" w:hAnsi="Simplified Arabic" w:cs="Simplified Arabic"/>
          <w:color w:val="000000" w:themeColor="text1"/>
          <w:sz w:val="28"/>
          <w:szCs w:val="28"/>
          <w:rtl/>
        </w:rPr>
      </w:pPr>
    </w:p>
    <w:p w14:paraId="54EFB194" w14:textId="77777777" w:rsidR="008138E7" w:rsidRPr="00AD184E" w:rsidRDefault="008138E7" w:rsidP="00B2442B">
      <w:pPr>
        <w:spacing w:line="276" w:lineRule="auto"/>
        <w:jc w:val="lowKashida"/>
        <w:rPr>
          <w:rFonts w:ascii="Simplified Arabic" w:hAnsi="Simplified Arabic" w:cs="Simplified Arabic"/>
          <w:color w:val="000000" w:themeColor="text1"/>
          <w:sz w:val="28"/>
          <w:szCs w:val="28"/>
          <w:u w:val="single"/>
        </w:rPr>
      </w:pPr>
      <w:r w:rsidRPr="00AD184E">
        <w:rPr>
          <w:rFonts w:ascii="Simplified Arabic" w:hAnsi="Simplified Arabic" w:cs="Simplified Arabic"/>
          <w:b/>
          <w:bCs/>
          <w:color w:val="000000" w:themeColor="text1"/>
          <w:sz w:val="28"/>
          <w:szCs w:val="28"/>
          <w:rtl/>
        </w:rPr>
        <w:t>الكلمات المفتاحية:</w:t>
      </w:r>
      <w:r w:rsidRPr="00AD184E">
        <w:rPr>
          <w:rFonts w:ascii="Simplified Arabic" w:hAnsi="Simplified Arabic" w:cs="Simplified Arabic"/>
          <w:color w:val="000000" w:themeColor="text1"/>
          <w:sz w:val="28"/>
          <w:szCs w:val="28"/>
          <w:rtl/>
        </w:rPr>
        <w:t xml:space="preserve"> الابتكار الاستراتيجي، إدارة المخاطر، الاستدامة المؤسسية، التحول الرقمي، شركة علم، الميزة التنافسية، المرونة التنظيمية، التكامل الاستراتيجي، تحليل البيئة، اتخاذ القرار المبني على المخاطر، الحوكمة الابتكارية، الإدارة الحديثة.</w:t>
      </w:r>
    </w:p>
    <w:p w14:paraId="190EF9A8" w14:textId="77777777" w:rsidR="00816E43" w:rsidRPr="00AD184E" w:rsidRDefault="00816E43" w:rsidP="00B77258">
      <w:pPr>
        <w:spacing w:line="480" w:lineRule="auto"/>
        <w:jc w:val="center"/>
        <w:rPr>
          <w:rFonts w:ascii="Simplified Arabic" w:hAnsi="Simplified Arabic" w:cs="Simplified Arabic"/>
          <w:b/>
          <w:bCs/>
          <w:color w:val="000000" w:themeColor="text1"/>
          <w:sz w:val="48"/>
          <w:szCs w:val="48"/>
          <w:u w:val="single"/>
          <w:rtl/>
        </w:rPr>
      </w:pPr>
    </w:p>
    <w:p w14:paraId="0CB64F87" w14:textId="77777777" w:rsidR="002B3247" w:rsidRDefault="002B3247" w:rsidP="00B77258">
      <w:pPr>
        <w:spacing w:line="480" w:lineRule="auto"/>
        <w:jc w:val="center"/>
        <w:rPr>
          <w:rFonts w:ascii="Simplified Arabic" w:hAnsi="Simplified Arabic" w:cs="Simplified Arabic"/>
          <w:b/>
          <w:bCs/>
          <w:color w:val="000000" w:themeColor="text1"/>
          <w:sz w:val="48"/>
          <w:szCs w:val="48"/>
          <w:u w:val="single"/>
          <w:rtl/>
        </w:rPr>
      </w:pPr>
    </w:p>
    <w:p w14:paraId="49159CDF" w14:textId="77777777" w:rsidR="002B3247" w:rsidRDefault="002B3247" w:rsidP="00B77258">
      <w:pPr>
        <w:spacing w:line="480" w:lineRule="auto"/>
        <w:jc w:val="center"/>
        <w:rPr>
          <w:rFonts w:ascii="Simplified Arabic" w:hAnsi="Simplified Arabic" w:cs="Simplified Arabic"/>
          <w:b/>
          <w:bCs/>
          <w:color w:val="000000" w:themeColor="text1"/>
          <w:sz w:val="48"/>
          <w:szCs w:val="48"/>
          <w:u w:val="single"/>
          <w:rtl/>
        </w:rPr>
      </w:pPr>
    </w:p>
    <w:p w14:paraId="5D300501" w14:textId="77777777" w:rsidR="002B3247" w:rsidRPr="00BB450E" w:rsidRDefault="002B3247" w:rsidP="00B77258">
      <w:pPr>
        <w:spacing w:line="480" w:lineRule="auto"/>
        <w:jc w:val="center"/>
        <w:rPr>
          <w:rFonts w:ascii="Simplified Arabic" w:hAnsi="Simplified Arabic" w:cs="Simplified Arabic"/>
          <w:b/>
          <w:bCs/>
          <w:color w:val="000000" w:themeColor="text1"/>
          <w:sz w:val="72"/>
          <w:szCs w:val="72"/>
          <w:u w:val="single"/>
          <w:rtl/>
        </w:rPr>
      </w:pPr>
    </w:p>
    <w:p w14:paraId="32BDF63E" w14:textId="59C78F93" w:rsidR="009125CE" w:rsidRPr="00AD184E" w:rsidRDefault="009125CE" w:rsidP="00DD1CDA">
      <w:pPr>
        <w:pStyle w:val="Heading1"/>
        <w:jc w:val="center"/>
        <w:rPr>
          <w:rFonts w:ascii="Simplified Arabic" w:hAnsi="Simplified Arabic" w:cs="Simplified Arabic"/>
          <w:b/>
          <w:bCs/>
          <w:color w:val="000000" w:themeColor="text1"/>
          <w:sz w:val="40"/>
          <w:szCs w:val="40"/>
          <w:rtl/>
        </w:rPr>
      </w:pPr>
      <w:bookmarkStart w:id="3" w:name="_Toc202363881"/>
      <w:r w:rsidRPr="00AD184E">
        <w:rPr>
          <w:rFonts w:ascii="Simplified Arabic" w:hAnsi="Simplified Arabic" w:cs="Simplified Arabic"/>
          <w:b/>
          <w:bCs/>
          <w:color w:val="000000" w:themeColor="text1"/>
          <w:sz w:val="40"/>
          <w:szCs w:val="40"/>
          <w:rtl/>
        </w:rPr>
        <w:t>الفصل الأول</w:t>
      </w:r>
      <w:bookmarkEnd w:id="3"/>
    </w:p>
    <w:p w14:paraId="1817352F" w14:textId="586843DF" w:rsidR="009125CE" w:rsidRPr="00AD184E" w:rsidRDefault="00816E43" w:rsidP="00DD1CDA">
      <w:pPr>
        <w:pStyle w:val="Heading1"/>
        <w:jc w:val="center"/>
        <w:rPr>
          <w:rFonts w:ascii="Simplified Arabic" w:hAnsi="Simplified Arabic" w:cs="Simplified Arabic"/>
          <w:color w:val="000000" w:themeColor="text1"/>
          <w:sz w:val="40"/>
          <w:szCs w:val="40"/>
          <w:rtl/>
        </w:rPr>
      </w:pPr>
      <w:bookmarkStart w:id="4" w:name="_Toc202363882"/>
      <w:r w:rsidRPr="00AD184E">
        <w:rPr>
          <w:rFonts w:ascii="Simplified Arabic" w:hAnsi="Simplified Arabic" w:cs="Simplified Arabic"/>
          <w:b/>
          <w:bCs/>
          <w:color w:val="000000" w:themeColor="text1"/>
          <w:sz w:val="40"/>
          <w:szCs w:val="40"/>
          <w:rtl/>
        </w:rPr>
        <w:t>المدخل العام للبحث</w:t>
      </w:r>
      <w:bookmarkEnd w:id="4"/>
    </w:p>
    <w:p w14:paraId="688B4140" w14:textId="4D123AA1" w:rsidR="004056DD" w:rsidRPr="00AD184E" w:rsidRDefault="004056DD" w:rsidP="004056DD">
      <w:pPr>
        <w:spacing w:line="480" w:lineRule="auto"/>
        <w:rPr>
          <w:rFonts w:ascii="Simplified Arabic" w:hAnsi="Simplified Arabic" w:cs="Simplified Arabic"/>
          <w:color w:val="000000" w:themeColor="text1"/>
          <w:sz w:val="36"/>
          <w:szCs w:val="36"/>
          <w:u w:val="single"/>
          <w:rtl/>
        </w:rPr>
      </w:pPr>
    </w:p>
    <w:p w14:paraId="4F5FFE3D" w14:textId="30A95C81" w:rsidR="00513AE7" w:rsidRPr="00AD184E" w:rsidRDefault="00513AE7" w:rsidP="004056DD">
      <w:pPr>
        <w:spacing w:line="480" w:lineRule="auto"/>
        <w:rPr>
          <w:rFonts w:ascii="Simplified Arabic" w:hAnsi="Simplified Arabic" w:cs="Simplified Arabic"/>
          <w:color w:val="000000" w:themeColor="text1"/>
          <w:sz w:val="36"/>
          <w:szCs w:val="36"/>
          <w:u w:val="single"/>
          <w:rtl/>
        </w:rPr>
      </w:pPr>
    </w:p>
    <w:p w14:paraId="6C4E7B61" w14:textId="0ECB1089" w:rsidR="00513AE7" w:rsidRPr="00AD184E" w:rsidRDefault="00513AE7" w:rsidP="004056DD">
      <w:pPr>
        <w:spacing w:line="480" w:lineRule="auto"/>
        <w:rPr>
          <w:rFonts w:ascii="Simplified Arabic" w:hAnsi="Simplified Arabic" w:cs="Simplified Arabic"/>
          <w:color w:val="000000" w:themeColor="text1"/>
          <w:sz w:val="36"/>
          <w:szCs w:val="36"/>
          <w:u w:val="single"/>
          <w:rtl/>
        </w:rPr>
      </w:pPr>
    </w:p>
    <w:p w14:paraId="1F460674" w14:textId="77777777" w:rsidR="00551D31" w:rsidRPr="00AD184E" w:rsidRDefault="00551D31" w:rsidP="004056DD">
      <w:pPr>
        <w:spacing w:line="480" w:lineRule="auto"/>
        <w:rPr>
          <w:rFonts w:ascii="Simplified Arabic" w:hAnsi="Simplified Arabic" w:cs="Simplified Arabic"/>
          <w:color w:val="000000" w:themeColor="text1"/>
          <w:sz w:val="36"/>
          <w:szCs w:val="36"/>
          <w:u w:val="single"/>
          <w:rtl/>
        </w:rPr>
      </w:pPr>
    </w:p>
    <w:p w14:paraId="491601E8" w14:textId="6B969BBC" w:rsidR="00513AE7" w:rsidRPr="00AD184E" w:rsidRDefault="002B3247" w:rsidP="004056DD">
      <w:pPr>
        <w:spacing w:line="480" w:lineRule="auto"/>
        <w:rPr>
          <w:rFonts w:ascii="Simplified Arabic" w:hAnsi="Simplified Arabic" w:cs="Simplified Arabic"/>
          <w:color w:val="000000" w:themeColor="text1"/>
          <w:sz w:val="36"/>
          <w:szCs w:val="36"/>
          <w:u w:val="single"/>
          <w:rtl/>
        </w:rPr>
      </w:pPr>
      <w:r>
        <w:rPr>
          <w:rFonts w:ascii="Simplified Arabic" w:hAnsi="Simplified Arabic" w:cs="Simplified Arabic"/>
          <w:noProof/>
          <w:color w:val="000000" w:themeColor="text1"/>
          <w:sz w:val="36"/>
          <w:szCs w:val="36"/>
          <w:u w:val="single"/>
          <w:rtl/>
        </w:rPr>
        <mc:AlternateContent>
          <mc:Choice Requires="wps">
            <w:drawing>
              <wp:anchor distT="0" distB="0" distL="114300" distR="114300" simplePos="0" relativeHeight="251676672" behindDoc="0" locked="0" layoutInCell="1" allowOverlap="1" wp14:anchorId="0DDEFF45" wp14:editId="26B94989">
                <wp:simplePos x="0" y="0"/>
                <wp:positionH relativeFrom="page">
                  <wp:align>center</wp:align>
                </wp:positionH>
                <wp:positionV relativeFrom="paragraph">
                  <wp:posOffset>947420</wp:posOffset>
                </wp:positionV>
                <wp:extent cx="619125" cy="466725"/>
                <wp:effectExtent l="0" t="0" r="9525" b="9525"/>
                <wp:wrapNone/>
                <wp:docPr id="6" name="مربع نص 6"/>
                <wp:cNvGraphicFramePr/>
                <a:graphic xmlns:a="http://schemas.openxmlformats.org/drawingml/2006/main">
                  <a:graphicData uri="http://schemas.microsoft.com/office/word/2010/wordprocessingShape">
                    <wps:wsp>
                      <wps:cNvSpPr txBox="1"/>
                      <wps:spPr>
                        <a:xfrm>
                          <a:off x="0" y="0"/>
                          <a:ext cx="619125" cy="466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CAC1C4" w14:textId="77777777" w:rsidR="009659E7" w:rsidRDefault="009659E7"/>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DEFF45" id="_x0000_t202" coordsize="21600,21600" o:spt="202" path="m,l,21600r21600,l21600,xe">
                <v:stroke joinstyle="miter"/>
                <v:path gradientshapeok="t" o:connecttype="rect"/>
              </v:shapetype>
              <v:shape id="مربع نص 6" o:spid="_x0000_s1026" type="#_x0000_t202" style="position:absolute;left:0;text-align:left;margin-left:0;margin-top:74.6pt;width:48.75pt;height:36.75pt;z-index:25167667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" fillcolor="white [3201]" stroked="f" strokeweight=".5pt">
                <v:textbox>
                  <w:txbxContent>
                    <w:p w14:paraId="1ACAC1C4" w14:textId="77777777" w:rsidR="009659E7" w:rsidRDefault="009659E7"/>
                  </w:txbxContent>
                </v:textbox>
                <w10:wrap anchorx="page"/>
              </v:shape>
            </w:pict>
          </mc:Fallback>
        </mc:AlternateContent>
      </w:r>
    </w:p>
    <w:p w14:paraId="0AA615E5" w14:textId="16DE5CB0" w:rsidR="006C6F23" w:rsidRPr="002B3247" w:rsidRDefault="006C6F23" w:rsidP="002B3247">
      <w:pPr>
        <w:spacing w:line="480" w:lineRule="auto"/>
        <w:rPr>
          <w:rFonts w:ascii="Simplified Arabic" w:hAnsi="Simplified Arabic" w:cs="Simplified Arabic"/>
          <w:color w:val="000000" w:themeColor="text1"/>
          <w:sz w:val="36"/>
          <w:szCs w:val="36"/>
          <w:u w:val="single"/>
          <w:rtl/>
        </w:rPr>
        <w:sectPr w:rsidR="006C6F23" w:rsidRPr="002B3247" w:rsidSect="00DE10BD">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bookmarkStart w:id="5" w:name="_Toc202363883"/>
    </w:p>
    <w:bookmarkEnd w:id="5"/>
    <w:p w14:paraId="175F2775" w14:textId="40B81D7E" w:rsidR="004056DD" w:rsidRPr="00AD184E" w:rsidRDefault="00FE46F1" w:rsidP="003A3C6D">
      <w:pPr>
        <w:pStyle w:val="Heading1"/>
        <w:rPr>
          <w:rFonts w:ascii="Simplified Arabic" w:hAnsi="Simplified Arabic" w:cs="Simplified Arabic"/>
          <w:b/>
          <w:bCs/>
          <w:color w:val="000000" w:themeColor="text1"/>
          <w:rtl/>
        </w:rPr>
      </w:pPr>
      <w:r w:rsidRPr="00AD184E">
        <w:rPr>
          <w:rFonts w:ascii="Simplified Arabic" w:hAnsi="Simplified Arabic" w:cs="Simplified Arabic" w:hint="cs"/>
          <w:b/>
          <w:bCs/>
          <w:color w:val="000000" w:themeColor="text1"/>
          <w:rtl/>
        </w:rPr>
        <w:lastRenderedPageBreak/>
        <w:t>المقدمة:</w:t>
      </w:r>
    </w:p>
    <w:p w14:paraId="3EBFB9E5" w14:textId="22766BCA" w:rsidR="004056DD" w:rsidRPr="00AD184E" w:rsidRDefault="004056DD" w:rsidP="006C6F23">
      <w:pPr>
        <w:spacing w:line="240"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مع التغير السريع والتقدم التكنولوجي المتسارع في العال</w:t>
      </w:r>
      <w:r w:rsidR="00875084" w:rsidRPr="00AD184E">
        <w:rPr>
          <w:rFonts w:ascii="Simplified Arabic" w:hAnsi="Simplified Arabic" w:cs="Simplified Arabic"/>
          <w:color w:val="000000" w:themeColor="text1"/>
          <w:sz w:val="28"/>
          <w:szCs w:val="28"/>
          <w:rtl/>
        </w:rPr>
        <w:t xml:space="preserve">م، لم تعد المؤسسات قادرة على </w:t>
      </w:r>
      <w:r w:rsidR="006C6F23" w:rsidRPr="00AD184E">
        <w:rPr>
          <w:rFonts w:ascii="Simplified Arabic" w:hAnsi="Simplified Arabic" w:cs="Simplified Arabic" w:hint="cs"/>
          <w:color w:val="000000" w:themeColor="text1"/>
          <w:sz w:val="28"/>
          <w:szCs w:val="28"/>
          <w:rtl/>
        </w:rPr>
        <w:t>الاعتماد</w:t>
      </w:r>
      <w:r w:rsidRPr="00AD184E">
        <w:rPr>
          <w:rFonts w:ascii="Simplified Arabic" w:hAnsi="Simplified Arabic" w:cs="Simplified Arabic"/>
          <w:color w:val="000000" w:themeColor="text1"/>
          <w:sz w:val="28"/>
          <w:szCs w:val="28"/>
          <w:rtl/>
        </w:rPr>
        <w:t xml:space="preserve"> فقط على الاستراتيجيات التقليدية لضمان نجاحها وبقائها في الأسواق التنافسية. فالأسواق أصبحت أكثر تعقيدً</w:t>
      </w:r>
      <w:r w:rsidR="00875084" w:rsidRPr="00AD184E">
        <w:rPr>
          <w:rFonts w:ascii="Simplified Arabic" w:hAnsi="Simplified Arabic" w:cs="Simplified Arabic"/>
          <w:color w:val="000000" w:themeColor="text1"/>
          <w:sz w:val="28"/>
          <w:szCs w:val="28"/>
          <w:rtl/>
        </w:rPr>
        <w:t>ا، والعملاء أصبحوا أكثر وعيًا</w:t>
      </w:r>
      <w:r w:rsidR="00875084" w:rsidRPr="00AD184E">
        <w:rPr>
          <w:rFonts w:ascii="Simplified Arabic" w:hAnsi="Simplified Arabic" w:cs="Simplified Arabic" w:hint="cs"/>
          <w:color w:val="000000" w:themeColor="text1"/>
          <w:sz w:val="28"/>
          <w:szCs w:val="28"/>
          <w:rtl/>
        </w:rPr>
        <w:t xml:space="preserve"> ونضجاً</w:t>
      </w:r>
      <w:r w:rsidR="00875084" w:rsidRPr="00AD184E">
        <w:rPr>
          <w:rFonts w:ascii="Simplified Arabic" w:hAnsi="Simplified Arabic" w:cs="Simplified Arabic"/>
          <w:color w:val="000000" w:themeColor="text1"/>
          <w:sz w:val="28"/>
          <w:szCs w:val="28"/>
          <w:rtl/>
        </w:rPr>
        <w:t xml:space="preserve"> و</w:t>
      </w:r>
      <w:r w:rsidRPr="00AD184E">
        <w:rPr>
          <w:rFonts w:ascii="Simplified Arabic" w:hAnsi="Simplified Arabic" w:cs="Simplified Arabic"/>
          <w:color w:val="000000" w:themeColor="text1"/>
          <w:sz w:val="28"/>
          <w:szCs w:val="28"/>
          <w:rtl/>
        </w:rPr>
        <w:t xml:space="preserve">تطلبًا، مما يجعل </w:t>
      </w:r>
      <w:r w:rsidR="00875084" w:rsidRPr="00AD184E">
        <w:rPr>
          <w:rFonts w:ascii="Simplified Arabic" w:hAnsi="Simplified Arabic" w:cs="Simplified Arabic"/>
          <w:color w:val="000000" w:themeColor="text1"/>
          <w:sz w:val="28"/>
          <w:szCs w:val="28"/>
          <w:rtl/>
        </w:rPr>
        <w:t xml:space="preserve">الحاجة إلى الابتكار أمرًا </w:t>
      </w:r>
      <w:r w:rsidR="00875084" w:rsidRPr="00AD184E">
        <w:rPr>
          <w:rFonts w:ascii="Simplified Arabic" w:hAnsi="Simplified Arabic" w:cs="Simplified Arabic" w:hint="cs"/>
          <w:color w:val="000000" w:themeColor="text1"/>
          <w:sz w:val="28"/>
          <w:szCs w:val="28"/>
          <w:rtl/>
        </w:rPr>
        <w:t>مهم</w:t>
      </w:r>
      <w:r w:rsidRPr="00AD184E">
        <w:rPr>
          <w:rFonts w:ascii="Simplified Arabic" w:hAnsi="Simplified Arabic" w:cs="Simplified Arabic"/>
          <w:color w:val="000000" w:themeColor="text1"/>
          <w:sz w:val="28"/>
          <w:szCs w:val="28"/>
          <w:rtl/>
        </w:rPr>
        <w:t xml:space="preserve"> لضمان البقاء والنمو واستدامة الشركات.</w:t>
      </w:r>
    </w:p>
    <w:p w14:paraId="3B3E7C3B" w14:textId="77777777" w:rsidR="00875084" w:rsidRPr="00AD184E" w:rsidRDefault="00875084" w:rsidP="00CA58B2">
      <w:pPr>
        <w:spacing w:line="240" w:lineRule="auto"/>
        <w:rPr>
          <w:rFonts w:ascii="Simplified Arabic" w:hAnsi="Simplified Arabic" w:cs="Simplified Arabic"/>
          <w:color w:val="000000" w:themeColor="text1"/>
          <w:sz w:val="28"/>
          <w:szCs w:val="28"/>
          <w:rtl/>
        </w:rPr>
      </w:pPr>
    </w:p>
    <w:p w14:paraId="50CA1A6F" w14:textId="336F8CDD" w:rsidR="004056DD" w:rsidRPr="00AD184E" w:rsidRDefault="004056DD" w:rsidP="006C6F23">
      <w:pPr>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الابتكار الاستراتيجي هو قدرة المؤسسات على تقديم منتجات أو خدمات أو نماذج عمل جديدة تضمن لها التفوق على المنافسين. يتيح هذا الابتكار للمؤسسات القدرة على إعادة تشكيل استراتيجياتها وفقًا لمتغيرات السوق، وتوظيف التقنيات الحديثة، والاستفادة منها في تعزيز مرونتها واستجابتها للتحديات.</w:t>
      </w:r>
    </w:p>
    <w:p w14:paraId="597BBD32" w14:textId="77777777" w:rsidR="004056DD" w:rsidRPr="006C6F23" w:rsidRDefault="004056DD" w:rsidP="006C6F23">
      <w:pPr>
        <w:spacing w:line="276" w:lineRule="auto"/>
        <w:jc w:val="both"/>
        <w:rPr>
          <w:rFonts w:ascii="Simplified Arabic" w:hAnsi="Simplified Arabic" w:cs="Simplified Arabic"/>
          <w:color w:val="000000" w:themeColor="text1"/>
          <w:sz w:val="20"/>
          <w:szCs w:val="20"/>
          <w:rtl/>
        </w:rPr>
      </w:pPr>
    </w:p>
    <w:p w14:paraId="7464F3A1" w14:textId="77777777" w:rsidR="004056DD" w:rsidRPr="00AD184E" w:rsidRDefault="004056DD" w:rsidP="006C6F23">
      <w:pPr>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لكن يجب أن نعرف أن الابتكار الاستراتيجي لا يخلو من المخاطر، حيث إن إطلاق منتجات أو استثمارات جديدة دون تخطيط دقيق قد يؤدي إلى خسائر مالية، وفقدان ثقة العملاء، وفشل المشاريع الريادية. ومن هنا تأتي أهمية إدارة المخاطر كعنصر أساسي في دعم الابتكار، حيث تهدف إلى التنبؤ بالمخاطر المحتملة، وتحليل تأثيرها، ووضع استراتيجيات لمعالجتها قبل أن تؤثر على استقرار المؤسسة.</w:t>
      </w:r>
    </w:p>
    <w:p w14:paraId="301B2E13" w14:textId="32D2DE4C" w:rsidR="004056DD" w:rsidRPr="00AD184E" w:rsidRDefault="004056DD" w:rsidP="0052527D">
      <w:pPr>
        <w:spacing w:line="276" w:lineRule="auto"/>
        <w:rPr>
          <w:rFonts w:ascii="Simplified Arabic" w:hAnsi="Simplified Arabic" w:cs="Simplified Arabic"/>
          <w:color w:val="000000" w:themeColor="text1"/>
          <w:sz w:val="28"/>
          <w:szCs w:val="28"/>
          <w:rtl/>
        </w:rPr>
      </w:pPr>
    </w:p>
    <w:p w14:paraId="2B9A7118" w14:textId="1E636050" w:rsidR="004056DD" w:rsidRPr="00AD184E" w:rsidRDefault="004056DD" w:rsidP="0052527D">
      <w:pPr>
        <w:spacing w:line="276" w:lineRule="auto"/>
        <w:rPr>
          <w:rFonts w:ascii="Simplified Arabic" w:hAnsi="Simplified Arabic" w:cs="Simplified Arabic"/>
          <w:b/>
          <w:bCs/>
          <w:color w:val="000000" w:themeColor="text1"/>
          <w:sz w:val="28"/>
          <w:szCs w:val="28"/>
          <w:rtl/>
        </w:rPr>
      </w:pPr>
      <w:r w:rsidRPr="00AD184E">
        <w:rPr>
          <w:rFonts w:ascii="Simplified Arabic" w:hAnsi="Simplified Arabic" w:cs="Simplified Arabic"/>
          <w:b/>
          <w:bCs/>
          <w:color w:val="000000" w:themeColor="text1"/>
          <w:sz w:val="28"/>
          <w:szCs w:val="28"/>
          <w:rtl/>
        </w:rPr>
        <w:t>ويعد تكامل الابتكار وإدارة المخاطر ضروريًا لأنه:</w:t>
      </w:r>
    </w:p>
    <w:p w14:paraId="70B4AE42" w14:textId="5775BDD6" w:rsidR="004056DD" w:rsidRPr="00AD184E" w:rsidRDefault="004056DD" w:rsidP="006C6F23">
      <w:pPr>
        <w:pStyle w:val="ListParagraph"/>
        <w:numPr>
          <w:ilvl w:val="0"/>
          <w:numId w:val="1"/>
        </w:numPr>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يمنع الابتكار غير المدروس من التسبب في خسائر مالية فادحة.</w:t>
      </w:r>
    </w:p>
    <w:p w14:paraId="0A953F39" w14:textId="32F6D5C1" w:rsidR="004056DD" w:rsidRPr="00AD184E" w:rsidRDefault="004056DD" w:rsidP="006C6F23">
      <w:pPr>
        <w:pStyle w:val="ListParagraph"/>
        <w:numPr>
          <w:ilvl w:val="0"/>
          <w:numId w:val="1"/>
        </w:numPr>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يعزز القدرة على تحقيق قيمة تنافسية طويلة الأجل.</w:t>
      </w:r>
    </w:p>
    <w:p w14:paraId="1920F4B4" w14:textId="476F02EC" w:rsidR="004056DD" w:rsidRPr="00AD184E" w:rsidRDefault="004056DD" w:rsidP="006C6F23">
      <w:pPr>
        <w:pStyle w:val="ListParagraph"/>
        <w:numPr>
          <w:ilvl w:val="0"/>
          <w:numId w:val="1"/>
        </w:numPr>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يقلل من حالات الفشل الاستراتيجي للمشاريع الريادية.</w:t>
      </w:r>
    </w:p>
    <w:p w14:paraId="7BBAD16C" w14:textId="2DF1EF43" w:rsidR="004056DD" w:rsidRPr="00AD184E" w:rsidRDefault="004056DD" w:rsidP="006C6F23">
      <w:pPr>
        <w:pStyle w:val="ListParagraph"/>
        <w:numPr>
          <w:ilvl w:val="0"/>
          <w:numId w:val="1"/>
        </w:numPr>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يساعد على الاستجابة للمتغيرات المفاجئة في السوق بطريقة أكثر ذكاءً ومرونة.</w:t>
      </w:r>
    </w:p>
    <w:p w14:paraId="573F462D" w14:textId="6CFDC839" w:rsidR="004056DD" w:rsidRPr="00AD184E" w:rsidRDefault="004056DD" w:rsidP="006C6F23">
      <w:pPr>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وبناءً على ذلك، تسعى هذه الدراسة إلى استكشاف العلاقة بين الابتكار الاستراتيجي وإدارة المخاطر، وتحليل أثر تكاملهما على استدامة الشركات، وذلك لمساعدة المؤسسات على تحقيق التوازن بين الإبداع والحذر الاستراتيجي، بما يضمن استمرار الأعمال وتعزيز الأداء المؤسسي على المدى الطويل.</w:t>
      </w:r>
    </w:p>
    <w:p w14:paraId="08247317" w14:textId="2C5EFB6A" w:rsidR="006C5DCF" w:rsidRPr="00AD184E" w:rsidRDefault="00F26BC5" w:rsidP="003A3C6D">
      <w:pPr>
        <w:pStyle w:val="Heading1"/>
        <w:rPr>
          <w:rFonts w:ascii="Simplified Arabic" w:hAnsi="Simplified Arabic" w:cs="Simplified Arabic"/>
          <w:b/>
          <w:bCs/>
          <w:color w:val="000000" w:themeColor="text1"/>
          <w:rtl/>
        </w:rPr>
      </w:pPr>
      <w:bookmarkStart w:id="6" w:name="_Toc202363884"/>
      <w:r w:rsidRPr="00AD184E">
        <w:rPr>
          <w:rFonts w:ascii="Simplified Arabic" w:hAnsi="Simplified Arabic" w:cs="Simplified Arabic"/>
          <w:b/>
          <w:bCs/>
          <w:color w:val="000000" w:themeColor="text1"/>
          <w:rtl/>
        </w:rPr>
        <w:lastRenderedPageBreak/>
        <w:t>مصطلحات الد</w:t>
      </w:r>
      <w:r w:rsidR="006C6F23">
        <w:rPr>
          <w:rFonts w:ascii="Simplified Arabic" w:hAnsi="Simplified Arabic" w:cs="Simplified Arabic"/>
          <w:b/>
          <w:bCs/>
          <w:color w:val="000000" w:themeColor="text1"/>
          <w:rtl/>
        </w:rPr>
        <w:t>راسة</w:t>
      </w:r>
      <w:r w:rsidRPr="00AD184E">
        <w:rPr>
          <w:rFonts w:ascii="Simplified Arabic" w:hAnsi="Simplified Arabic" w:cs="Simplified Arabic"/>
          <w:b/>
          <w:bCs/>
          <w:color w:val="000000" w:themeColor="text1"/>
          <w:rtl/>
        </w:rPr>
        <w:t>:</w:t>
      </w:r>
      <w:bookmarkEnd w:id="6"/>
    </w:p>
    <w:p w14:paraId="6B1D422F" w14:textId="55529E1A"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الابتكار الاستراتيجي</w:t>
      </w:r>
      <w:r w:rsidR="00875084" w:rsidRPr="00AD184E">
        <w:rPr>
          <w:rFonts w:ascii="Simplified Arabic" w:eastAsia="Times New Roman" w:hAnsi="Simplified Arabic" w:cs="Simplified Arabic" w:hint="cs"/>
          <w:b/>
          <w:bCs/>
          <w:color w:val="000000" w:themeColor="text1"/>
          <w:kern w:val="0"/>
          <w:sz w:val="28"/>
          <w:szCs w:val="28"/>
          <w:rtl/>
          <w14:ligatures w14:val="none"/>
        </w:rPr>
        <w:t xml:space="preserve"> </w:t>
      </w:r>
      <w:r w:rsidR="00875084" w:rsidRPr="00AD184E">
        <w:rPr>
          <w:rFonts w:ascii="Simplified Arabic" w:eastAsia="Times New Roman" w:hAnsi="Simplified Arabic" w:cs="Simplified Arabic"/>
          <w:b/>
          <w:bCs/>
          <w:color w:val="000000" w:themeColor="text1"/>
          <w:kern w:val="0"/>
          <w:sz w:val="28"/>
          <w:szCs w:val="28"/>
          <w14:ligatures w14:val="none"/>
        </w:rPr>
        <w:t>(Strategic Innovation)</w:t>
      </w:r>
      <w:r w:rsidR="00875084" w:rsidRPr="00AD184E">
        <w:rPr>
          <w:rFonts w:ascii="Simplified Arabic" w:eastAsia="Times New Roman" w:hAnsi="Simplified Arabic" w:cs="Simplified Arabic" w:hint="cs"/>
          <w:b/>
          <w:bCs/>
          <w:color w:val="000000" w:themeColor="text1"/>
          <w:kern w:val="0"/>
          <w:sz w:val="28"/>
          <w:szCs w:val="28"/>
          <w:rtl/>
          <w14:ligatures w14:val="none"/>
        </w:rPr>
        <w:t xml:space="preserve"> </w:t>
      </w:r>
      <w:r w:rsidRPr="00AD184E">
        <w:rPr>
          <w:rFonts w:ascii="Simplified Arabic" w:eastAsia="Times New Roman" w:hAnsi="Simplified Arabic" w:cs="Simplified Arabic"/>
          <w:b/>
          <w:bCs/>
          <w:color w:val="000000" w:themeColor="text1"/>
          <w:kern w:val="0"/>
          <w:sz w:val="28"/>
          <w:szCs w:val="28"/>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تطوير أفكار واستراتيجيات جديدة تُحدث تغييرًا جوهريًا في</w:t>
      </w:r>
      <w:r w:rsidR="00875084" w:rsidRPr="00AD184E">
        <w:rPr>
          <w:rFonts w:ascii="Simplified Arabic" w:eastAsia="Times New Roman" w:hAnsi="Simplified Arabic" w:cs="Simplified Arabic" w:hint="cs"/>
          <w:color w:val="000000" w:themeColor="text1"/>
          <w:kern w:val="0"/>
          <w:sz w:val="28"/>
          <w:szCs w:val="28"/>
          <w:rtl/>
          <w14:ligatures w14:val="none"/>
        </w:rPr>
        <w:t xml:space="preserve"> كافة</w:t>
      </w:r>
      <w:r w:rsidRPr="00AD184E">
        <w:rPr>
          <w:rFonts w:ascii="Simplified Arabic" w:eastAsia="Times New Roman" w:hAnsi="Simplified Arabic" w:cs="Simplified Arabic"/>
          <w:color w:val="000000" w:themeColor="text1"/>
          <w:kern w:val="0"/>
          <w:sz w:val="28"/>
          <w:szCs w:val="28"/>
          <w:rtl/>
          <w14:ligatures w14:val="none"/>
        </w:rPr>
        <w:t xml:space="preserve"> نماذج العمل بهدف تحسين الأداء التنافسي للمؤسسة</w:t>
      </w:r>
      <w:r w:rsidRPr="00AD184E">
        <w:rPr>
          <w:rFonts w:ascii="Simplified Arabic" w:eastAsia="Times New Roman" w:hAnsi="Simplified Arabic" w:cs="Simplified Arabic"/>
          <w:color w:val="000000" w:themeColor="text1"/>
          <w:kern w:val="0"/>
          <w:sz w:val="28"/>
          <w:szCs w:val="28"/>
          <w14:ligatures w14:val="none"/>
        </w:rPr>
        <w:t>.</w:t>
      </w:r>
    </w:p>
    <w:p w14:paraId="5C80E595" w14:textId="0E470824"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إدارة المخاطر</w:t>
      </w:r>
      <w:r w:rsidRPr="00AD184E">
        <w:rPr>
          <w:rFonts w:ascii="Simplified Arabic" w:eastAsia="Times New Roman" w:hAnsi="Simplified Arabic" w:cs="Simplified Arabic"/>
          <w:b/>
          <w:bCs/>
          <w:color w:val="000000" w:themeColor="text1"/>
          <w:kern w:val="0"/>
          <w:sz w:val="28"/>
          <w:szCs w:val="28"/>
          <w14:ligatures w14:val="none"/>
        </w:rPr>
        <w:t xml:space="preserve"> (Risk Management)</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 xml:space="preserve"> العمليات التي تهدف إلى تحديد وتحليل وتقييم ومتابعة المخاطر والتقليل من آثارها السلبية على أهداف المؤسسة</w:t>
      </w:r>
      <w:r w:rsidRPr="00AD184E">
        <w:rPr>
          <w:rFonts w:ascii="Simplified Arabic" w:eastAsia="Times New Roman" w:hAnsi="Simplified Arabic" w:cs="Simplified Arabic"/>
          <w:color w:val="000000" w:themeColor="text1"/>
          <w:kern w:val="0"/>
          <w:sz w:val="28"/>
          <w:szCs w:val="28"/>
          <w14:ligatures w14:val="none"/>
        </w:rPr>
        <w:t>.</w:t>
      </w:r>
    </w:p>
    <w:p w14:paraId="57F45D2B" w14:textId="7C1B1CA6"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rtl/>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الاستدامة المؤسسية</w:t>
      </w:r>
      <w:r w:rsidRPr="00AD184E">
        <w:rPr>
          <w:rFonts w:ascii="Simplified Arabic" w:eastAsia="Times New Roman" w:hAnsi="Simplified Arabic" w:cs="Simplified Arabic"/>
          <w:b/>
          <w:bCs/>
          <w:color w:val="000000" w:themeColor="text1"/>
          <w:kern w:val="0"/>
          <w:sz w:val="28"/>
          <w:szCs w:val="28"/>
          <w14:ligatures w14:val="none"/>
        </w:rPr>
        <w:t xml:space="preserve"> (Corporate Sustainability)</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قدرة المؤسسة على الاستمرار في تحقيق أهدافها الاقتصادية والاجتماعية والبيئية بشكل متوازن وطويل الأمد</w:t>
      </w:r>
      <w:r w:rsidRPr="00AD184E">
        <w:rPr>
          <w:rFonts w:ascii="Simplified Arabic" w:eastAsia="Times New Roman" w:hAnsi="Simplified Arabic" w:cs="Simplified Arabic"/>
          <w:color w:val="000000" w:themeColor="text1"/>
          <w:kern w:val="0"/>
          <w:sz w:val="28"/>
          <w:szCs w:val="28"/>
          <w14:ligatures w14:val="none"/>
        </w:rPr>
        <w:t>.</w:t>
      </w:r>
    </w:p>
    <w:p w14:paraId="54A724DE" w14:textId="3742022D"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التكامل</w:t>
      </w:r>
      <w:r w:rsidRPr="00AD184E">
        <w:rPr>
          <w:rFonts w:ascii="Simplified Arabic" w:eastAsia="Times New Roman" w:hAnsi="Simplified Arabic" w:cs="Simplified Arabic"/>
          <w:b/>
          <w:bCs/>
          <w:color w:val="000000" w:themeColor="text1"/>
          <w:kern w:val="0"/>
          <w:sz w:val="28"/>
          <w:szCs w:val="28"/>
          <w14:ligatures w14:val="none"/>
        </w:rPr>
        <w:t xml:space="preserve"> (Integration)</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تنسيق الجهود والموارد بين الوحدات المختلفة داخل المؤسسة لتحقيق هدف مشترك، ويشمل في هذه الدراسة التكامل بين الابتكار والمخاطر</w:t>
      </w:r>
      <w:r w:rsidRPr="00AD184E">
        <w:rPr>
          <w:rFonts w:ascii="Simplified Arabic" w:eastAsia="Times New Roman" w:hAnsi="Simplified Arabic" w:cs="Simplified Arabic"/>
          <w:color w:val="000000" w:themeColor="text1"/>
          <w:kern w:val="0"/>
          <w:sz w:val="28"/>
          <w:szCs w:val="28"/>
          <w14:ligatures w14:val="none"/>
        </w:rPr>
        <w:t>.</w:t>
      </w:r>
    </w:p>
    <w:p w14:paraId="2B3E4838" w14:textId="226A91C1"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الميزة التنافسية</w:t>
      </w:r>
      <w:r w:rsidRPr="00AD184E">
        <w:rPr>
          <w:rFonts w:ascii="Simplified Arabic" w:eastAsia="Times New Roman" w:hAnsi="Simplified Arabic" w:cs="Simplified Arabic"/>
          <w:b/>
          <w:bCs/>
          <w:color w:val="000000" w:themeColor="text1"/>
          <w:kern w:val="0"/>
          <w:sz w:val="28"/>
          <w:szCs w:val="28"/>
          <w14:ligatures w14:val="none"/>
        </w:rPr>
        <w:t xml:space="preserve"> (Competitive Advantage)</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السمات أو القدرات التي تمكّن المؤسسة من التفوق على المنافسين في السوق من خلال تقديم قيمة أعلى للعملاء</w:t>
      </w:r>
      <w:r w:rsidRPr="00AD184E">
        <w:rPr>
          <w:rFonts w:ascii="Simplified Arabic" w:eastAsia="Times New Roman" w:hAnsi="Simplified Arabic" w:cs="Simplified Arabic"/>
          <w:color w:val="000000" w:themeColor="text1"/>
          <w:kern w:val="0"/>
          <w:sz w:val="28"/>
          <w:szCs w:val="28"/>
          <w14:ligatures w14:val="none"/>
        </w:rPr>
        <w:t>.</w:t>
      </w:r>
    </w:p>
    <w:p w14:paraId="0F655195" w14:textId="003C4819" w:rsidR="006C5DCF" w:rsidRPr="00AD184E" w:rsidRDefault="006C5DCF" w:rsidP="007427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المرونة المؤسسية</w:t>
      </w:r>
      <w:r w:rsidRPr="00AD184E">
        <w:rPr>
          <w:rFonts w:ascii="Simplified Arabic" w:eastAsia="Times New Roman" w:hAnsi="Simplified Arabic" w:cs="Simplified Arabic"/>
          <w:b/>
          <w:bCs/>
          <w:color w:val="000000" w:themeColor="text1"/>
          <w:kern w:val="0"/>
          <w:sz w:val="28"/>
          <w:szCs w:val="28"/>
          <w14:ligatures w14:val="none"/>
        </w:rPr>
        <w:t xml:space="preserve"> (Organizational Resilience):</w:t>
      </w:r>
      <w:r w:rsidRPr="00AD184E">
        <w:rPr>
          <w:rFonts w:ascii="Simplified Arabic" w:eastAsia="Times New Roman" w:hAnsi="Simplified Arabic" w:cs="Simplified Arabic"/>
          <w:color w:val="000000" w:themeColor="text1"/>
          <w:kern w:val="0"/>
          <w:sz w:val="28"/>
          <w:szCs w:val="28"/>
          <w14:ligatures w14:val="none"/>
        </w:rPr>
        <w:br/>
      </w:r>
      <w:r w:rsidR="00F72052">
        <w:rPr>
          <w:rFonts w:ascii="Simplified Arabic" w:eastAsia="Times New Roman" w:hAnsi="Simplified Arabic" w:cs="Simplified Arabic" w:hint="cs"/>
          <w:color w:val="000000" w:themeColor="text1"/>
          <w:kern w:val="0"/>
          <w:sz w:val="28"/>
          <w:szCs w:val="28"/>
          <w:rtl/>
          <w14:ligatures w14:val="none"/>
        </w:rPr>
        <w:t xml:space="preserve">هي </w:t>
      </w:r>
      <w:r w:rsidRPr="00AD184E">
        <w:rPr>
          <w:rFonts w:ascii="Simplified Arabic" w:eastAsia="Times New Roman" w:hAnsi="Simplified Arabic" w:cs="Simplified Arabic"/>
          <w:color w:val="000000" w:themeColor="text1"/>
          <w:kern w:val="0"/>
          <w:sz w:val="28"/>
          <w:szCs w:val="28"/>
          <w:rtl/>
          <w14:ligatures w14:val="none"/>
        </w:rPr>
        <w:t>قدرة المؤسسة على التكيف مع التغيرات والصدمات والاستجابة لها بطريقة تحافظ على استمراريتها وأدائها</w:t>
      </w:r>
      <w:r w:rsidRPr="00AD184E">
        <w:rPr>
          <w:rFonts w:ascii="Simplified Arabic" w:eastAsia="Times New Roman" w:hAnsi="Simplified Arabic" w:cs="Simplified Arabic"/>
          <w:color w:val="000000" w:themeColor="text1"/>
          <w:kern w:val="0"/>
          <w:sz w:val="28"/>
          <w:szCs w:val="28"/>
          <w14:ligatures w14:val="none"/>
        </w:rPr>
        <w:t>.</w:t>
      </w:r>
    </w:p>
    <w:p w14:paraId="3CF76E50" w14:textId="09DE557E"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التخطيط الاستراتيجي</w:t>
      </w:r>
      <w:r w:rsidRPr="00AD184E">
        <w:rPr>
          <w:rFonts w:ascii="Simplified Arabic" w:eastAsia="Times New Roman" w:hAnsi="Simplified Arabic" w:cs="Simplified Arabic"/>
          <w:b/>
          <w:bCs/>
          <w:color w:val="000000" w:themeColor="text1"/>
          <w:kern w:val="0"/>
          <w:sz w:val="28"/>
          <w:szCs w:val="28"/>
          <w14:ligatures w14:val="none"/>
        </w:rPr>
        <w:t xml:space="preserve"> (Strategic Planning)</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عملية منهجية لرسم توجهات المؤسسة المستقبلية وتحديد أهدافها بعيدة المدى واتخاذ قرارات تدعم تحقيقها</w:t>
      </w:r>
      <w:r w:rsidRPr="00AD184E">
        <w:rPr>
          <w:rFonts w:ascii="Simplified Arabic" w:eastAsia="Times New Roman" w:hAnsi="Simplified Arabic" w:cs="Simplified Arabic"/>
          <w:color w:val="000000" w:themeColor="text1"/>
          <w:kern w:val="0"/>
          <w:sz w:val="28"/>
          <w:szCs w:val="28"/>
          <w14:ligatures w14:val="none"/>
        </w:rPr>
        <w:t>.</w:t>
      </w:r>
    </w:p>
    <w:p w14:paraId="7B4FBAD7" w14:textId="41A02CD6"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lastRenderedPageBreak/>
        <w:t>نموذج العمل</w:t>
      </w:r>
      <w:r w:rsidRPr="00AD184E">
        <w:rPr>
          <w:rFonts w:ascii="Simplified Arabic" w:eastAsia="Times New Roman" w:hAnsi="Simplified Arabic" w:cs="Simplified Arabic"/>
          <w:b/>
          <w:bCs/>
          <w:color w:val="000000" w:themeColor="text1"/>
          <w:kern w:val="0"/>
          <w:sz w:val="28"/>
          <w:szCs w:val="28"/>
          <w14:ligatures w14:val="none"/>
        </w:rPr>
        <w:t xml:space="preserve"> (Business Model)</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الهيكل الذي تستخدمه المؤسسة لتوليد القيمة وتقديمها للعملاء وتحقيق الإيرادات</w:t>
      </w:r>
      <w:r w:rsidRPr="00AD184E">
        <w:rPr>
          <w:rFonts w:ascii="Simplified Arabic" w:eastAsia="Times New Roman" w:hAnsi="Simplified Arabic" w:cs="Simplified Arabic"/>
          <w:color w:val="000000" w:themeColor="text1"/>
          <w:kern w:val="0"/>
          <w:sz w:val="28"/>
          <w:szCs w:val="28"/>
          <w14:ligatures w14:val="none"/>
        </w:rPr>
        <w:t>.</w:t>
      </w:r>
    </w:p>
    <w:p w14:paraId="3CBFCAC2" w14:textId="2EB5B8EC"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التحول الرقمي</w:t>
      </w:r>
      <w:r w:rsidRPr="00AD184E">
        <w:rPr>
          <w:rFonts w:ascii="Simplified Arabic" w:eastAsia="Times New Roman" w:hAnsi="Simplified Arabic" w:cs="Simplified Arabic"/>
          <w:b/>
          <w:bCs/>
          <w:color w:val="000000" w:themeColor="text1"/>
          <w:kern w:val="0"/>
          <w:sz w:val="28"/>
          <w:szCs w:val="28"/>
          <w14:ligatures w14:val="none"/>
        </w:rPr>
        <w:t xml:space="preserve"> (Digital Transformation)</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عملية دمج التكنولوجيا الرقمية في جميع جوانب العمل لتحسين الكفاءة وتقديم قيمة مضافة</w:t>
      </w:r>
      <w:r w:rsidRPr="00AD184E">
        <w:rPr>
          <w:rFonts w:ascii="Simplified Arabic" w:eastAsia="Times New Roman" w:hAnsi="Simplified Arabic" w:cs="Simplified Arabic"/>
          <w:color w:val="000000" w:themeColor="text1"/>
          <w:kern w:val="0"/>
          <w:sz w:val="28"/>
          <w:szCs w:val="28"/>
          <w14:ligatures w14:val="none"/>
        </w:rPr>
        <w:t>.</w:t>
      </w:r>
    </w:p>
    <w:p w14:paraId="24D249AC" w14:textId="15A2A17F"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البيئة التنظيمية</w:t>
      </w:r>
      <w:r w:rsidRPr="00AD184E">
        <w:rPr>
          <w:rFonts w:ascii="Simplified Arabic" w:eastAsia="Times New Roman" w:hAnsi="Simplified Arabic" w:cs="Simplified Arabic"/>
          <w:b/>
          <w:bCs/>
          <w:color w:val="000000" w:themeColor="text1"/>
          <w:kern w:val="0"/>
          <w:sz w:val="28"/>
          <w:szCs w:val="28"/>
          <w14:ligatures w14:val="none"/>
        </w:rPr>
        <w:t xml:space="preserve"> (Organizational Environment)</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الظروف الداخلية والخارجية التي تؤثر على عمل المؤسسة وتشمل الثقافة، السياسات، والتكنولوجيا</w:t>
      </w:r>
      <w:r w:rsidRPr="00AD184E">
        <w:rPr>
          <w:rFonts w:ascii="Simplified Arabic" w:eastAsia="Times New Roman" w:hAnsi="Simplified Arabic" w:cs="Simplified Arabic"/>
          <w:color w:val="000000" w:themeColor="text1"/>
          <w:kern w:val="0"/>
          <w:sz w:val="28"/>
          <w:szCs w:val="28"/>
          <w14:ligatures w14:val="none"/>
        </w:rPr>
        <w:t>.</w:t>
      </w:r>
    </w:p>
    <w:p w14:paraId="3261131E" w14:textId="0328DF35" w:rsidR="006C5DCF" w:rsidRPr="00AD184E" w:rsidRDefault="006C5DCF" w:rsidP="007427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تحليل</w:t>
      </w:r>
      <w:r w:rsidR="00742784" w:rsidRPr="00AD184E">
        <w:rPr>
          <w:rFonts w:ascii="Simplified Arabic" w:eastAsia="Times New Roman" w:hAnsi="Simplified Arabic" w:cs="Simplified Arabic"/>
          <w:b/>
          <w:bCs/>
          <w:color w:val="000000" w:themeColor="text1"/>
          <w:kern w:val="0"/>
          <w:sz w:val="28"/>
          <w:szCs w:val="28"/>
          <w:rtl/>
          <w14:ligatures w14:val="none"/>
        </w:rPr>
        <w:t xml:space="preserve"> </w:t>
      </w:r>
      <w:r w:rsidR="00742784" w:rsidRPr="00AD184E">
        <w:rPr>
          <w:rFonts w:ascii="Simplified Arabic" w:eastAsia="Times New Roman" w:hAnsi="Simplified Arabic" w:cs="Simplified Arabic"/>
          <w:b/>
          <w:bCs/>
          <w:color w:val="000000" w:themeColor="text1"/>
          <w:kern w:val="0"/>
          <w:sz w:val="28"/>
          <w:szCs w:val="28"/>
          <w14:ligatures w14:val="none"/>
        </w:rPr>
        <w:t>SWOT</w:t>
      </w:r>
      <w:r w:rsidR="00742784" w:rsidRPr="00AD184E">
        <w:rPr>
          <w:rFonts w:ascii="Simplified Arabic" w:eastAsia="Times New Roman" w:hAnsi="Simplified Arabic" w:cs="Simplified Arabic"/>
          <w:b/>
          <w:bCs/>
          <w:color w:val="000000" w:themeColor="text1"/>
          <w:kern w:val="0"/>
          <w:sz w:val="28"/>
          <w:szCs w:val="28"/>
          <w:rtl/>
          <w14:ligatures w14:val="none"/>
        </w:rPr>
        <w:t xml:space="preserve"> </w:t>
      </w:r>
      <w:r w:rsidRPr="00AD184E">
        <w:rPr>
          <w:rFonts w:ascii="Simplified Arabic" w:eastAsia="Times New Roman" w:hAnsi="Simplified Arabic" w:cs="Simplified Arabic"/>
          <w:b/>
          <w:bCs/>
          <w:color w:val="000000" w:themeColor="text1"/>
          <w:kern w:val="0"/>
          <w:sz w:val="28"/>
          <w:szCs w:val="28"/>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أداة تحليل استراتيجي تُستخدم لتقييم نقاط القوة، نقاط الضعف، الفرص، والتهديدات المحيطة بالمؤسسة</w:t>
      </w:r>
      <w:r w:rsidRPr="00AD184E">
        <w:rPr>
          <w:rFonts w:ascii="Simplified Arabic" w:eastAsia="Times New Roman" w:hAnsi="Simplified Arabic" w:cs="Simplified Arabic"/>
          <w:color w:val="000000" w:themeColor="text1"/>
          <w:kern w:val="0"/>
          <w:sz w:val="28"/>
          <w:szCs w:val="28"/>
          <w14:ligatures w14:val="none"/>
        </w:rPr>
        <w:t>.</w:t>
      </w:r>
    </w:p>
    <w:p w14:paraId="51273240" w14:textId="4A69AE63" w:rsidR="006C5DCF" w:rsidRPr="00AD184E" w:rsidRDefault="006C5DCF" w:rsidP="007427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تحليل</w:t>
      </w:r>
      <w:r w:rsidR="00742784" w:rsidRPr="00AD184E">
        <w:rPr>
          <w:rFonts w:ascii="Simplified Arabic" w:eastAsia="Times New Roman" w:hAnsi="Simplified Arabic" w:cs="Simplified Arabic"/>
          <w:b/>
          <w:bCs/>
          <w:color w:val="000000" w:themeColor="text1"/>
          <w:kern w:val="0"/>
          <w:sz w:val="28"/>
          <w:szCs w:val="28"/>
          <w:rtl/>
          <w14:ligatures w14:val="none"/>
        </w:rPr>
        <w:t xml:space="preserve"> </w:t>
      </w:r>
      <w:r w:rsidR="00742784" w:rsidRPr="00AD184E">
        <w:rPr>
          <w:rFonts w:ascii="Simplified Arabic" w:eastAsia="Times New Roman" w:hAnsi="Simplified Arabic" w:cs="Simplified Arabic"/>
          <w:b/>
          <w:bCs/>
          <w:color w:val="000000" w:themeColor="text1"/>
          <w:kern w:val="0"/>
          <w:sz w:val="28"/>
          <w:szCs w:val="28"/>
          <w14:ligatures w14:val="none"/>
        </w:rPr>
        <w:t>PESTEL</w:t>
      </w:r>
      <w:r w:rsidR="00742784" w:rsidRPr="00AD184E">
        <w:rPr>
          <w:rFonts w:ascii="Simplified Arabic" w:eastAsia="Times New Roman" w:hAnsi="Simplified Arabic" w:cs="Simplified Arabic"/>
          <w:b/>
          <w:bCs/>
          <w:color w:val="000000" w:themeColor="text1"/>
          <w:kern w:val="0"/>
          <w:sz w:val="28"/>
          <w:szCs w:val="28"/>
          <w:rtl/>
          <w14:ligatures w14:val="none"/>
        </w:rPr>
        <w:t xml:space="preserve"> </w:t>
      </w:r>
      <w:r w:rsidRPr="00AD184E">
        <w:rPr>
          <w:rFonts w:ascii="Simplified Arabic" w:eastAsia="Times New Roman" w:hAnsi="Simplified Arabic" w:cs="Simplified Arabic"/>
          <w:b/>
          <w:bCs/>
          <w:color w:val="000000" w:themeColor="text1"/>
          <w:kern w:val="0"/>
          <w:sz w:val="28"/>
          <w:szCs w:val="28"/>
          <w14:ligatures w14:val="none"/>
        </w:rPr>
        <w:t xml:space="preserve"> :</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تحليل العوامل الخارجية السياسية، الاقتصادية، الاجتماعية، التكنولوجية، البيئية، والقانونية التي تؤثر على المؤسسة</w:t>
      </w:r>
      <w:r w:rsidRPr="00AD184E">
        <w:rPr>
          <w:rFonts w:ascii="Simplified Arabic" w:eastAsia="Times New Roman" w:hAnsi="Simplified Arabic" w:cs="Simplified Arabic"/>
          <w:color w:val="000000" w:themeColor="text1"/>
          <w:kern w:val="0"/>
          <w:sz w:val="28"/>
          <w:szCs w:val="28"/>
          <w14:ligatures w14:val="none"/>
        </w:rPr>
        <w:t>.</w:t>
      </w:r>
    </w:p>
    <w:p w14:paraId="67BF9E9C" w14:textId="5510748F"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المخاطر الابتكارية</w:t>
      </w:r>
      <w:r w:rsidRPr="00AD184E">
        <w:rPr>
          <w:rFonts w:ascii="Simplified Arabic" w:eastAsia="Times New Roman" w:hAnsi="Simplified Arabic" w:cs="Simplified Arabic"/>
          <w:b/>
          <w:bCs/>
          <w:color w:val="000000" w:themeColor="text1"/>
          <w:kern w:val="0"/>
          <w:sz w:val="28"/>
          <w:szCs w:val="28"/>
          <w14:ligatures w14:val="none"/>
        </w:rPr>
        <w:t xml:space="preserve"> (Innovation Risks)</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المخاطر المرتبطة بتطوير منتجات أو خدمات جديدة والتي قد تؤثر على الأداء أو السمعة أو الموارد المالية للمؤسسة</w:t>
      </w:r>
      <w:r w:rsidRPr="00AD184E">
        <w:rPr>
          <w:rFonts w:ascii="Simplified Arabic" w:eastAsia="Times New Roman" w:hAnsi="Simplified Arabic" w:cs="Simplified Arabic"/>
          <w:color w:val="000000" w:themeColor="text1"/>
          <w:kern w:val="0"/>
          <w:sz w:val="28"/>
          <w:szCs w:val="28"/>
          <w14:ligatures w14:val="none"/>
        </w:rPr>
        <w:t>.</w:t>
      </w:r>
    </w:p>
    <w:p w14:paraId="3D34ACF3" w14:textId="6C75C19E"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الحوكمة المؤسسية</w:t>
      </w:r>
      <w:r w:rsidRPr="00AD184E">
        <w:rPr>
          <w:rFonts w:ascii="Simplified Arabic" w:eastAsia="Times New Roman" w:hAnsi="Simplified Arabic" w:cs="Simplified Arabic"/>
          <w:b/>
          <w:bCs/>
          <w:color w:val="000000" w:themeColor="text1"/>
          <w:kern w:val="0"/>
          <w:sz w:val="28"/>
          <w:szCs w:val="28"/>
          <w14:ligatures w14:val="none"/>
        </w:rPr>
        <w:t xml:space="preserve"> (Corporate Governance)</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مجموعة من القواعد والآليات التي تضمن إدارة المؤسسة بشكل شفاف ومسؤول</w:t>
      </w:r>
      <w:r w:rsidRPr="00AD184E">
        <w:rPr>
          <w:rFonts w:ascii="Simplified Arabic" w:eastAsia="Times New Roman" w:hAnsi="Simplified Arabic" w:cs="Simplified Arabic"/>
          <w:color w:val="000000" w:themeColor="text1"/>
          <w:kern w:val="0"/>
          <w:sz w:val="28"/>
          <w:szCs w:val="28"/>
          <w14:ligatures w14:val="none"/>
        </w:rPr>
        <w:t>.</w:t>
      </w:r>
    </w:p>
    <w:p w14:paraId="28DBBDCC" w14:textId="53AEFB07"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المسؤولية الاجتماعية للشركات</w:t>
      </w:r>
      <w:r w:rsidRPr="00AD184E">
        <w:rPr>
          <w:rFonts w:ascii="Simplified Arabic" w:eastAsia="Times New Roman" w:hAnsi="Simplified Arabic" w:cs="Simplified Arabic"/>
          <w:b/>
          <w:bCs/>
          <w:color w:val="000000" w:themeColor="text1"/>
          <w:kern w:val="0"/>
          <w:sz w:val="28"/>
          <w:szCs w:val="28"/>
          <w14:ligatures w14:val="none"/>
        </w:rPr>
        <w:t xml:space="preserve"> (CSR – Corporate Social Responsibility)</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التزام المؤسسة بالمساهمة في التنمية المستدامة من خلال العمل الأخلاقي والمساهمة في المجتمع والبيئة</w:t>
      </w:r>
      <w:r w:rsidRPr="00AD184E">
        <w:rPr>
          <w:rFonts w:ascii="Simplified Arabic" w:eastAsia="Times New Roman" w:hAnsi="Simplified Arabic" w:cs="Simplified Arabic"/>
          <w:color w:val="000000" w:themeColor="text1"/>
          <w:kern w:val="0"/>
          <w:sz w:val="28"/>
          <w:szCs w:val="28"/>
          <w14:ligatures w14:val="none"/>
        </w:rPr>
        <w:t>.</w:t>
      </w:r>
    </w:p>
    <w:p w14:paraId="110CF495" w14:textId="5D4D58AE"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إدارة الجودة الشاملة</w:t>
      </w:r>
      <w:r w:rsidRPr="00AD184E">
        <w:rPr>
          <w:rFonts w:ascii="Simplified Arabic" w:eastAsia="Times New Roman" w:hAnsi="Simplified Arabic" w:cs="Simplified Arabic"/>
          <w:b/>
          <w:bCs/>
          <w:color w:val="000000" w:themeColor="text1"/>
          <w:kern w:val="0"/>
          <w:sz w:val="28"/>
          <w:szCs w:val="28"/>
          <w14:ligatures w14:val="none"/>
        </w:rPr>
        <w:t xml:space="preserve"> (Total Quality Management – TQM)</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نهج إداري يركز على تحسين جودة المنتجات والخدمات عبر مشاركة جميع أفراد المؤسسة</w:t>
      </w:r>
      <w:r w:rsidRPr="00AD184E">
        <w:rPr>
          <w:rFonts w:ascii="Simplified Arabic" w:eastAsia="Times New Roman" w:hAnsi="Simplified Arabic" w:cs="Simplified Arabic"/>
          <w:color w:val="000000" w:themeColor="text1"/>
          <w:kern w:val="0"/>
          <w:sz w:val="28"/>
          <w:szCs w:val="28"/>
          <w14:ligatures w14:val="none"/>
        </w:rPr>
        <w:t>.</w:t>
      </w:r>
    </w:p>
    <w:p w14:paraId="390FB7D2" w14:textId="2FE8DE48"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lastRenderedPageBreak/>
        <w:t>إدارة المعرفة</w:t>
      </w:r>
      <w:r w:rsidRPr="00AD184E">
        <w:rPr>
          <w:rFonts w:ascii="Simplified Arabic" w:eastAsia="Times New Roman" w:hAnsi="Simplified Arabic" w:cs="Simplified Arabic"/>
          <w:b/>
          <w:bCs/>
          <w:color w:val="000000" w:themeColor="text1"/>
          <w:kern w:val="0"/>
          <w:sz w:val="28"/>
          <w:szCs w:val="28"/>
          <w14:ligatures w14:val="none"/>
        </w:rPr>
        <w:t xml:space="preserve"> (Knowledge Management)</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العمليات التي تهدف إلى إنشاء ومشاركة واستخدام المعرفة لتحقيق أهداف المؤسسة</w:t>
      </w:r>
      <w:r w:rsidRPr="00AD184E">
        <w:rPr>
          <w:rFonts w:ascii="Simplified Arabic" w:eastAsia="Times New Roman" w:hAnsi="Simplified Arabic" w:cs="Simplified Arabic"/>
          <w:color w:val="000000" w:themeColor="text1"/>
          <w:kern w:val="0"/>
          <w:sz w:val="28"/>
          <w:szCs w:val="28"/>
          <w14:ligatures w14:val="none"/>
        </w:rPr>
        <w:t>.</w:t>
      </w:r>
    </w:p>
    <w:p w14:paraId="2B0BB5E7" w14:textId="7F9D8FE4"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التحسين المستمر</w:t>
      </w:r>
      <w:r w:rsidRPr="00AD184E">
        <w:rPr>
          <w:rFonts w:ascii="Simplified Arabic" w:eastAsia="Times New Roman" w:hAnsi="Simplified Arabic" w:cs="Simplified Arabic"/>
          <w:b/>
          <w:bCs/>
          <w:color w:val="000000" w:themeColor="text1"/>
          <w:kern w:val="0"/>
          <w:sz w:val="28"/>
          <w:szCs w:val="28"/>
          <w14:ligatures w14:val="none"/>
        </w:rPr>
        <w:t xml:space="preserve"> (Continuous Improvement)</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مبدأ إداري يسعى إلى التطوير الدائم للعمليات والمنتجات والخدمات للوصول إلى أعلى كفاءة وجودة</w:t>
      </w:r>
      <w:r w:rsidRPr="00AD184E">
        <w:rPr>
          <w:rFonts w:ascii="Simplified Arabic" w:eastAsia="Times New Roman" w:hAnsi="Simplified Arabic" w:cs="Simplified Arabic"/>
          <w:color w:val="000000" w:themeColor="text1"/>
          <w:kern w:val="0"/>
          <w:sz w:val="28"/>
          <w:szCs w:val="28"/>
          <w14:ligatures w14:val="none"/>
        </w:rPr>
        <w:t>.</w:t>
      </w:r>
    </w:p>
    <w:p w14:paraId="7B4E24BF" w14:textId="302B9BCC" w:rsidR="006C5DCF" w:rsidRPr="00AD184E" w:rsidRDefault="006C5DCF" w:rsidP="00875084">
      <w:pPr>
        <w:spacing w:before="100" w:beforeAutospacing="1" w:after="100" w:afterAutospacing="1" w:line="276" w:lineRule="auto"/>
        <w:rPr>
          <w:rFonts w:ascii="Simplified Arabic" w:eastAsia="Times New Roman" w:hAnsi="Simplified Arabic" w:cs="Simplified Arabic"/>
          <w:color w:val="000000" w:themeColor="text1"/>
          <w:kern w:val="0"/>
          <w:sz w:val="28"/>
          <w:szCs w:val="28"/>
          <w:rtl/>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المخاطر الاستراتيجية</w:t>
      </w:r>
      <w:r w:rsidRPr="00AD184E">
        <w:rPr>
          <w:rFonts w:ascii="Simplified Arabic" w:eastAsia="Times New Roman" w:hAnsi="Simplified Arabic" w:cs="Simplified Arabic"/>
          <w:b/>
          <w:bCs/>
          <w:color w:val="000000" w:themeColor="text1"/>
          <w:kern w:val="0"/>
          <w:sz w:val="28"/>
          <w:szCs w:val="28"/>
          <w14:ligatures w14:val="none"/>
        </w:rPr>
        <w:t xml:space="preserve"> (Strategic Risks)</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المخاطر الناتجة عن القرارات الاستراتيجية أو التغيرات في البيئة التنافسية والتي قد تؤثر على مستقبل المؤسسة</w:t>
      </w:r>
      <w:r w:rsidRPr="00AD184E">
        <w:rPr>
          <w:rFonts w:ascii="Simplified Arabic" w:eastAsia="Times New Roman" w:hAnsi="Simplified Arabic" w:cs="Simplified Arabic"/>
          <w:color w:val="000000" w:themeColor="text1"/>
          <w:kern w:val="0"/>
          <w:sz w:val="28"/>
          <w:szCs w:val="28"/>
          <w14:ligatures w14:val="none"/>
        </w:rPr>
        <w:t>.</w:t>
      </w:r>
    </w:p>
    <w:p w14:paraId="0B31F71C" w14:textId="717E1957" w:rsidR="00AB2C37" w:rsidRPr="00AB2C37" w:rsidRDefault="006C5DCF" w:rsidP="00AB2C37">
      <w:pPr>
        <w:spacing w:before="100" w:beforeAutospacing="1" w:after="100" w:afterAutospacing="1" w:line="276" w:lineRule="auto"/>
        <w:rPr>
          <w:rFonts w:ascii="Simplified Arabic" w:eastAsia="Times New Roman" w:hAnsi="Simplified Arabic" w:cs="Simplified Arabic"/>
          <w:color w:val="000000" w:themeColor="text1"/>
          <w:kern w:val="0"/>
          <w:sz w:val="28"/>
          <w:szCs w:val="28"/>
          <w:rtl/>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التكيف المؤسسي</w:t>
      </w:r>
      <w:r w:rsidRPr="00AD184E">
        <w:rPr>
          <w:rFonts w:ascii="Simplified Arabic" w:eastAsia="Times New Roman" w:hAnsi="Simplified Arabic" w:cs="Simplified Arabic"/>
          <w:b/>
          <w:bCs/>
          <w:color w:val="000000" w:themeColor="text1"/>
          <w:kern w:val="0"/>
          <w:sz w:val="28"/>
          <w:szCs w:val="28"/>
          <w14:ligatures w14:val="none"/>
        </w:rPr>
        <w:t xml:space="preserve"> (Institutional Adaptation)</w:t>
      </w:r>
      <w:r w:rsidR="00875084" w:rsidRPr="00AD184E">
        <w:rPr>
          <w:rFonts w:ascii="Simplified Arabic" w:eastAsia="Times New Roman" w:hAnsi="Simplified Arabic" w:cs="Simplified Arabic"/>
          <w:color w:val="000000" w:themeColor="text1"/>
          <w:kern w:val="0"/>
          <w:sz w:val="28"/>
          <w:szCs w:val="28"/>
          <w14:ligatures w14:val="none"/>
        </w:rPr>
        <w:t xml:space="preserve"> </w:t>
      </w:r>
      <w:r w:rsidR="00875084" w:rsidRPr="00AD184E">
        <w:rPr>
          <w:rFonts w:ascii="Simplified Arabic" w:eastAsia="Times New Roman" w:hAnsi="Simplified Arabic" w:cs="Simplified Arabic" w:hint="cs"/>
          <w:color w:val="000000" w:themeColor="text1"/>
          <w:kern w:val="0"/>
          <w:sz w:val="28"/>
          <w:szCs w:val="28"/>
          <w:rtl/>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قدرة المؤسسة على تعديل سياساتها واستراتيجياتها وهياكلها استجابة للتغيرات في البيئة المحيطة</w:t>
      </w:r>
      <w:r w:rsidRPr="00AD184E">
        <w:rPr>
          <w:rFonts w:ascii="Simplified Arabic" w:eastAsia="Times New Roman" w:hAnsi="Simplified Arabic" w:cs="Simplified Arabic"/>
          <w:color w:val="000000" w:themeColor="text1"/>
          <w:kern w:val="0"/>
          <w:sz w:val="28"/>
          <w:szCs w:val="28"/>
          <w14:ligatures w14:val="none"/>
        </w:rPr>
        <w:t>.</w:t>
      </w:r>
    </w:p>
    <w:p w14:paraId="59041654" w14:textId="265646C6" w:rsidR="00D22171" w:rsidRPr="00AD184E" w:rsidRDefault="00CA58B2" w:rsidP="003A3C6D">
      <w:pPr>
        <w:pStyle w:val="Heading1"/>
        <w:rPr>
          <w:rFonts w:ascii="Simplified Arabic" w:hAnsi="Simplified Arabic" w:cs="Simplified Arabic"/>
          <w:b/>
          <w:bCs/>
          <w:color w:val="000000" w:themeColor="text1"/>
          <w:rtl/>
        </w:rPr>
      </w:pPr>
      <w:bookmarkStart w:id="7" w:name="_Toc202363885"/>
      <w:r w:rsidRPr="00AD184E">
        <w:rPr>
          <w:rFonts w:ascii="Simplified Arabic" w:hAnsi="Simplified Arabic" w:cs="Simplified Arabic"/>
          <w:b/>
          <w:bCs/>
          <w:color w:val="000000" w:themeColor="text1"/>
          <w:rtl/>
        </w:rPr>
        <w:t>مشكلة الدراسة:</w:t>
      </w:r>
      <w:bookmarkEnd w:id="7"/>
    </w:p>
    <w:p w14:paraId="33CA6ED0" w14:textId="77777777" w:rsidR="00234DC2" w:rsidRPr="00AD184E" w:rsidRDefault="00234DC2" w:rsidP="0052527D">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تُعد الاستدامة المؤسسية هدفًا استراتيجيًا تسعى إليه العديد من الشركات في ظل بيئة أعمال تتسم بالتغير السريع والتعقيد المتزايد. ويُعد الابتكار أحد العناصر الأساسية لتحقيق هذه الاستدامة، إلا أن تنفيذه يصاحبه مجموعة من التحديات، ما يطرح إشكالية حقيقية أمام المدراء التنفيذيين</w:t>
      </w:r>
      <w:r w:rsidRPr="00AD184E">
        <w:rPr>
          <w:rFonts w:ascii="Simplified Arabic" w:eastAsia="Times New Roman" w:hAnsi="Simplified Arabic" w:cs="Simplified Arabic"/>
          <w:color w:val="000000" w:themeColor="text1"/>
          <w:kern w:val="0"/>
          <w:sz w:val="28"/>
          <w:szCs w:val="28"/>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b/>
          <w:bCs/>
          <w:color w:val="000000" w:themeColor="text1"/>
          <w:kern w:val="0"/>
          <w:sz w:val="28"/>
          <w:szCs w:val="28"/>
          <w:rtl/>
          <w14:ligatures w14:val="none"/>
        </w:rPr>
        <w:t>كيف يمكن تحقيق الابتكار مع تقليل المخاطر المرتبطة به؟</w:t>
      </w:r>
    </w:p>
    <w:p w14:paraId="7809F57B" w14:textId="77777777" w:rsidR="00234DC2" w:rsidRPr="00AD184E" w:rsidRDefault="00234DC2" w:rsidP="0052527D">
      <w:pPr>
        <w:spacing w:before="100" w:beforeAutospacing="1" w:after="100" w:afterAutospacing="1" w:line="276" w:lineRule="auto"/>
        <w:rPr>
          <w:rFonts w:ascii="Simplified Arabic" w:eastAsia="Times New Roman" w:hAnsi="Simplified Arabic" w:cs="Simplified Arabic"/>
          <w:b/>
          <w:bCs/>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وتتمثل المشكلة الأساسية لهذه الدراسة في النقاط التالية</w:t>
      </w:r>
      <w:r w:rsidRPr="00AD184E">
        <w:rPr>
          <w:rFonts w:ascii="Simplified Arabic" w:eastAsia="Times New Roman" w:hAnsi="Simplified Arabic" w:cs="Simplified Arabic"/>
          <w:b/>
          <w:bCs/>
          <w:color w:val="000000" w:themeColor="text1"/>
          <w:kern w:val="0"/>
          <w:sz w:val="28"/>
          <w:szCs w:val="28"/>
          <w14:ligatures w14:val="none"/>
        </w:rPr>
        <w:t>:</w:t>
      </w:r>
    </w:p>
    <w:p w14:paraId="311B5A4F" w14:textId="77777777" w:rsidR="00234DC2" w:rsidRPr="00AD184E" w:rsidRDefault="00234DC2" w:rsidP="0052527D">
      <w:pPr>
        <w:numPr>
          <w:ilvl w:val="0"/>
          <w:numId w:val="2"/>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عدم توازن بعض الشركات بين الابتكار وإدارة المخاطر، مما يؤدي إما إلى المخاطرة المفرطة أو الحذر المبالغ فيه، وكلا الحالتين تضعفان القدرة التنافسية والاستدامة طويلة المدى</w:t>
      </w:r>
      <w:r w:rsidRPr="00AD184E">
        <w:rPr>
          <w:rFonts w:ascii="Simplified Arabic" w:eastAsia="Times New Roman" w:hAnsi="Simplified Arabic" w:cs="Simplified Arabic"/>
          <w:color w:val="000000" w:themeColor="text1"/>
          <w:kern w:val="0"/>
          <w:sz w:val="28"/>
          <w:szCs w:val="28"/>
          <w14:ligatures w14:val="none"/>
        </w:rPr>
        <w:t>.</w:t>
      </w:r>
    </w:p>
    <w:p w14:paraId="01644E76" w14:textId="77777777" w:rsidR="00234DC2" w:rsidRPr="00AD184E" w:rsidRDefault="00234DC2" w:rsidP="0052527D">
      <w:pPr>
        <w:numPr>
          <w:ilvl w:val="0"/>
          <w:numId w:val="2"/>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غياب استراتيجيات واضحة لمواءمة الابتكار مع سياسات إدارة المخاطر، مما يؤدي إلى ضعف التنسيق بين الإدارات المختلفة داخل المؤسسة</w:t>
      </w:r>
      <w:r w:rsidRPr="00AD184E">
        <w:rPr>
          <w:rFonts w:ascii="Simplified Arabic" w:eastAsia="Times New Roman" w:hAnsi="Simplified Arabic" w:cs="Simplified Arabic"/>
          <w:color w:val="000000" w:themeColor="text1"/>
          <w:kern w:val="0"/>
          <w:sz w:val="28"/>
          <w:szCs w:val="28"/>
          <w14:ligatures w14:val="none"/>
        </w:rPr>
        <w:t>.</w:t>
      </w:r>
    </w:p>
    <w:p w14:paraId="0022BC78" w14:textId="77777777" w:rsidR="00234DC2" w:rsidRPr="00AD184E" w:rsidRDefault="00234DC2" w:rsidP="0052527D">
      <w:pPr>
        <w:numPr>
          <w:ilvl w:val="0"/>
          <w:numId w:val="2"/>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نقص البيانات التحليلية المستخدمة في تقييم الابتكار الاستراتيجي، مما يجعل بعض القرارات تُتخذ بناءً على التقديرات الشخصية وليس على أسس واقعية دقيقة</w:t>
      </w:r>
      <w:r w:rsidRPr="00AD184E">
        <w:rPr>
          <w:rFonts w:ascii="Simplified Arabic" w:eastAsia="Times New Roman" w:hAnsi="Simplified Arabic" w:cs="Simplified Arabic"/>
          <w:color w:val="000000" w:themeColor="text1"/>
          <w:kern w:val="0"/>
          <w:sz w:val="28"/>
          <w:szCs w:val="28"/>
          <w14:ligatures w14:val="none"/>
        </w:rPr>
        <w:t>.</w:t>
      </w:r>
    </w:p>
    <w:p w14:paraId="6279EC4E" w14:textId="226330EA" w:rsidR="0075536A" w:rsidRPr="00AD184E" w:rsidRDefault="00234DC2" w:rsidP="00AB2C37">
      <w:pPr>
        <w:spacing w:before="100" w:beforeAutospacing="1" w:after="100" w:afterAutospacing="1" w:line="276" w:lineRule="auto"/>
        <w:rPr>
          <w:rFonts w:ascii="Simplified Arabic" w:eastAsia="Times New Roman" w:hAnsi="Simplified Arabic" w:cs="Simplified Arabic"/>
          <w:color w:val="000000" w:themeColor="text1"/>
          <w:kern w:val="0"/>
          <w:sz w:val="28"/>
          <w:szCs w:val="28"/>
          <w:rtl/>
          <w14:ligatures w14:val="none"/>
        </w:rPr>
      </w:pPr>
      <w:r w:rsidRPr="00AD184E">
        <w:rPr>
          <w:rFonts w:ascii="Simplified Arabic" w:eastAsia="Times New Roman" w:hAnsi="Simplified Arabic" w:cs="Simplified Arabic"/>
          <w:color w:val="000000" w:themeColor="text1"/>
          <w:kern w:val="0"/>
          <w:sz w:val="28"/>
          <w:szCs w:val="28"/>
          <w:rtl/>
          <w14:ligatures w14:val="none"/>
        </w:rPr>
        <w:lastRenderedPageBreak/>
        <w:t xml:space="preserve">ولفهم هذه المشكلة وتحليلها بعمق، تقترح هذه الدراسة استخدام كل من </w:t>
      </w:r>
      <w:r w:rsidRPr="00AD184E">
        <w:rPr>
          <w:rFonts w:ascii="Simplified Arabic" w:eastAsia="Times New Roman" w:hAnsi="Simplified Arabic" w:cs="Simplified Arabic"/>
          <w:b/>
          <w:bCs/>
          <w:color w:val="000000" w:themeColor="text1"/>
          <w:kern w:val="0"/>
          <w:sz w:val="28"/>
          <w:szCs w:val="28"/>
          <w:rtl/>
          <w14:ligatures w14:val="none"/>
        </w:rPr>
        <w:t>تحليل</w:t>
      </w:r>
      <w:r w:rsidRPr="00AD184E">
        <w:rPr>
          <w:rFonts w:ascii="Simplified Arabic" w:eastAsia="Times New Roman" w:hAnsi="Simplified Arabic" w:cs="Simplified Arabic"/>
          <w:b/>
          <w:bCs/>
          <w:color w:val="000000" w:themeColor="text1"/>
          <w:kern w:val="0"/>
          <w:sz w:val="28"/>
          <w:szCs w:val="28"/>
          <w14:ligatures w14:val="none"/>
        </w:rPr>
        <w:t xml:space="preserve"> SWOT</w:t>
      </w:r>
      <w:r w:rsidRPr="00AD184E">
        <w:rPr>
          <w:rFonts w:ascii="Simplified Arabic" w:eastAsia="Times New Roman" w:hAnsi="Simplified Arabic" w:cs="Simplified Arabic"/>
          <w:color w:val="000000" w:themeColor="text1"/>
          <w:kern w:val="0"/>
          <w:sz w:val="28"/>
          <w:szCs w:val="28"/>
          <w14:ligatures w14:val="none"/>
        </w:rPr>
        <w:t xml:space="preserve"> </w:t>
      </w:r>
      <w:r w:rsidRPr="00AD184E">
        <w:rPr>
          <w:rFonts w:ascii="Simplified Arabic" w:eastAsia="Times New Roman" w:hAnsi="Simplified Arabic" w:cs="Simplified Arabic"/>
          <w:color w:val="000000" w:themeColor="text1"/>
          <w:kern w:val="0"/>
          <w:sz w:val="28"/>
          <w:szCs w:val="28"/>
          <w:rtl/>
          <w14:ligatures w14:val="none"/>
        </w:rPr>
        <w:t>و</w:t>
      </w:r>
      <w:r w:rsidRPr="00AD184E">
        <w:rPr>
          <w:rFonts w:ascii="Simplified Arabic" w:eastAsia="Times New Roman" w:hAnsi="Simplified Arabic" w:cs="Simplified Arabic"/>
          <w:b/>
          <w:bCs/>
          <w:color w:val="000000" w:themeColor="text1"/>
          <w:kern w:val="0"/>
          <w:sz w:val="28"/>
          <w:szCs w:val="28"/>
          <w:rtl/>
          <w14:ligatures w14:val="none"/>
        </w:rPr>
        <w:t>تحليل</w:t>
      </w:r>
      <w:r w:rsidRPr="00AD184E">
        <w:rPr>
          <w:rFonts w:ascii="Simplified Arabic" w:eastAsia="Times New Roman" w:hAnsi="Simplified Arabic" w:cs="Simplified Arabic"/>
          <w:b/>
          <w:bCs/>
          <w:color w:val="000000" w:themeColor="text1"/>
          <w:kern w:val="0"/>
          <w:sz w:val="28"/>
          <w:szCs w:val="28"/>
          <w14:ligatures w14:val="none"/>
        </w:rPr>
        <w:t xml:space="preserve"> PESTEL</w:t>
      </w:r>
      <w:r w:rsidRPr="00AD184E">
        <w:rPr>
          <w:rFonts w:ascii="Simplified Arabic" w:eastAsia="Times New Roman" w:hAnsi="Simplified Arabic" w:cs="Simplified Arabic"/>
          <w:color w:val="000000" w:themeColor="text1"/>
          <w:kern w:val="0"/>
          <w:sz w:val="28"/>
          <w:szCs w:val="28"/>
          <w:rtl/>
          <w14:ligatures w14:val="none"/>
        </w:rPr>
        <w:t>، وذلك لتشخيص وضع الشركات – وبشكل خاص شركة "علم" – فيما يتعلق بتكامل الابتكار وإدارة المخاطر</w:t>
      </w:r>
      <w:r w:rsidRPr="00AD184E">
        <w:rPr>
          <w:rFonts w:ascii="Simplified Arabic" w:eastAsia="Times New Roman" w:hAnsi="Simplified Arabic" w:cs="Simplified Arabic"/>
          <w:color w:val="000000" w:themeColor="text1"/>
          <w:kern w:val="0"/>
          <w:sz w:val="28"/>
          <w:szCs w:val="28"/>
          <w14:ligatures w14:val="none"/>
        </w:rPr>
        <w:t>.</w:t>
      </w:r>
    </w:p>
    <w:p w14:paraId="05F90D75" w14:textId="114EC6BC" w:rsidR="00234DC2" w:rsidRPr="00AD184E" w:rsidRDefault="00234DC2" w:rsidP="0052527D">
      <w:pPr>
        <w:spacing w:before="100" w:beforeAutospacing="1" w:after="100" w:afterAutospacing="1" w:line="276" w:lineRule="auto"/>
        <w:outlineLvl w:val="3"/>
        <w:rPr>
          <w:rFonts w:ascii="Simplified Arabic" w:eastAsia="Times New Roman" w:hAnsi="Simplified Arabic" w:cs="Simplified Arabic"/>
          <w:b/>
          <w:bCs/>
          <w:color w:val="000000" w:themeColor="text1"/>
          <w:kern w:val="0"/>
          <w:sz w:val="28"/>
          <w:szCs w:val="28"/>
          <w:rtl/>
          <w14:ligatures w14:val="none"/>
        </w:rPr>
      </w:pPr>
      <w:r w:rsidRPr="00AD184E">
        <w:rPr>
          <w:rFonts w:ascii="Simplified Arabic" w:eastAsia="Times New Roman" w:hAnsi="Simplified Arabic" w:cs="Simplified Arabic"/>
          <w:b/>
          <w:bCs/>
          <w:color w:val="000000" w:themeColor="text1"/>
          <w:kern w:val="0"/>
          <w:sz w:val="28"/>
          <w:szCs w:val="28"/>
          <w:rtl/>
          <w14:ligatures w14:val="none"/>
        </w:rPr>
        <w:t>تحليل</w:t>
      </w:r>
      <w:r w:rsidRPr="00AD184E">
        <w:rPr>
          <w:rFonts w:ascii="Simplified Arabic" w:eastAsia="Times New Roman" w:hAnsi="Simplified Arabic" w:cs="Simplified Arabic"/>
          <w:b/>
          <w:bCs/>
          <w:color w:val="000000" w:themeColor="text1"/>
          <w:kern w:val="0"/>
          <w:sz w:val="28"/>
          <w:szCs w:val="28"/>
          <w14:ligatures w14:val="none"/>
        </w:rPr>
        <w:t xml:space="preserve"> SWOT </w:t>
      </w:r>
      <w:r w:rsidRPr="00AD184E">
        <w:rPr>
          <w:rFonts w:ascii="Simplified Arabic" w:eastAsia="Times New Roman" w:hAnsi="Simplified Arabic" w:cs="Simplified Arabic"/>
          <w:b/>
          <w:bCs/>
          <w:color w:val="000000" w:themeColor="text1"/>
          <w:kern w:val="0"/>
          <w:sz w:val="28"/>
          <w:szCs w:val="28"/>
          <w:rtl/>
          <w14:ligatures w14:val="none"/>
        </w:rPr>
        <w:t>و</w:t>
      </w:r>
      <w:r w:rsidRPr="00AD184E">
        <w:rPr>
          <w:rFonts w:ascii="Simplified Arabic" w:eastAsia="Times New Roman" w:hAnsi="Simplified Arabic" w:cs="Simplified Arabic"/>
          <w:b/>
          <w:bCs/>
          <w:color w:val="000000" w:themeColor="text1"/>
          <w:kern w:val="0"/>
          <w:sz w:val="28"/>
          <w:szCs w:val="28"/>
          <w14:ligatures w14:val="none"/>
        </w:rPr>
        <w:t xml:space="preserve"> PESTEL </w:t>
      </w:r>
      <w:r w:rsidRPr="00AD184E">
        <w:rPr>
          <w:rFonts w:ascii="Simplified Arabic" w:eastAsia="Times New Roman" w:hAnsi="Simplified Arabic" w:cs="Simplified Arabic"/>
          <w:b/>
          <w:bCs/>
          <w:color w:val="000000" w:themeColor="text1"/>
          <w:kern w:val="0"/>
          <w:sz w:val="28"/>
          <w:szCs w:val="28"/>
          <w:rtl/>
          <w14:ligatures w14:val="none"/>
        </w:rPr>
        <w:t>لمشكلة الدراسة</w:t>
      </w:r>
      <w:r w:rsidRPr="00AD184E">
        <w:rPr>
          <w:rFonts w:ascii="Simplified Arabic" w:eastAsia="Times New Roman" w:hAnsi="Simplified Arabic" w:cs="Simplified Arabic"/>
          <w:b/>
          <w:bCs/>
          <w:color w:val="000000" w:themeColor="text1"/>
          <w:kern w:val="0"/>
          <w:sz w:val="28"/>
          <w:szCs w:val="28"/>
          <w14:ligatures w14:val="none"/>
        </w:rPr>
        <w:t>:</w:t>
      </w:r>
    </w:p>
    <w:p w14:paraId="162AC9F4" w14:textId="072200AE" w:rsidR="0075536A" w:rsidRPr="00AD184E" w:rsidRDefault="0075536A" w:rsidP="0075536A">
      <w:pPr>
        <w:spacing w:before="100" w:beforeAutospacing="1" w:after="100" w:afterAutospacing="1" w:line="276" w:lineRule="auto"/>
        <w:jc w:val="center"/>
        <w:outlineLvl w:val="3"/>
        <w:rPr>
          <w:rFonts w:ascii="Simplified Arabic" w:eastAsia="Times New Roman" w:hAnsi="Simplified Arabic" w:cs="Simplified Arabic"/>
          <w:b/>
          <w:bCs/>
          <w:color w:val="000000" w:themeColor="text1"/>
          <w:kern w:val="0"/>
          <w:sz w:val="28"/>
          <w:szCs w:val="28"/>
          <w:rtl/>
          <w14:ligatures w14:val="none"/>
        </w:rPr>
      </w:pPr>
      <w:r w:rsidRPr="00AD184E">
        <w:rPr>
          <w:rFonts w:ascii="Simplified Arabic" w:eastAsia="Times New Roman" w:hAnsi="Simplified Arabic" w:cs="Simplified Arabic" w:hint="cs"/>
          <w:b/>
          <w:bCs/>
          <w:color w:val="000000" w:themeColor="text1"/>
          <w:kern w:val="0"/>
          <w:sz w:val="28"/>
          <w:szCs w:val="28"/>
          <w:rtl/>
          <w14:ligatures w14:val="none"/>
        </w:rPr>
        <w:t xml:space="preserve">جدول رقم (1) : تحليل </w:t>
      </w:r>
      <w:r w:rsidRPr="00AD184E">
        <w:rPr>
          <w:rFonts w:ascii="Simplified Arabic" w:eastAsia="Times New Roman" w:hAnsi="Simplified Arabic" w:cs="Simplified Arabic"/>
          <w:b/>
          <w:bCs/>
          <w:color w:val="000000" w:themeColor="text1"/>
          <w:kern w:val="0"/>
          <w:sz w:val="28"/>
          <w:szCs w:val="28"/>
          <w14:ligatures w14:val="none"/>
        </w:rPr>
        <w:t>SWOT</w:t>
      </w:r>
      <w:r w:rsidRPr="00AD184E">
        <w:rPr>
          <w:rFonts w:ascii="Simplified Arabic" w:eastAsia="Times New Roman" w:hAnsi="Simplified Arabic" w:cs="Simplified Arabic" w:hint="cs"/>
          <w:b/>
          <w:bCs/>
          <w:color w:val="000000" w:themeColor="text1"/>
          <w:kern w:val="0"/>
          <w:sz w:val="28"/>
          <w:szCs w:val="28"/>
          <w:rtl/>
          <w14:ligatures w14:val="none"/>
        </w:rPr>
        <w:t xml:space="preserve"> و </w:t>
      </w:r>
      <w:r w:rsidRPr="00AD184E">
        <w:rPr>
          <w:rFonts w:ascii="Simplified Arabic" w:eastAsia="Times New Roman" w:hAnsi="Simplified Arabic" w:cs="Simplified Arabic"/>
          <w:b/>
          <w:bCs/>
          <w:color w:val="000000" w:themeColor="text1"/>
          <w:kern w:val="0"/>
          <w:sz w:val="28"/>
          <w:szCs w:val="28"/>
          <w14:ligatures w14:val="none"/>
        </w:rPr>
        <w:t>PESTEL</w:t>
      </w:r>
      <w:r w:rsidRPr="00AD184E">
        <w:rPr>
          <w:rFonts w:ascii="Simplified Arabic" w:eastAsia="Times New Roman" w:hAnsi="Simplified Arabic" w:cs="Simplified Arabic" w:hint="cs"/>
          <w:b/>
          <w:bCs/>
          <w:color w:val="000000" w:themeColor="text1"/>
          <w:kern w:val="0"/>
          <w:sz w:val="28"/>
          <w:szCs w:val="28"/>
          <w:rtl/>
          <w14:ligatures w14:val="none"/>
        </w:rPr>
        <w:t xml:space="preserve"> لتأثير الابتكار وإدارة المخاطر في بيئة الدراسة</w:t>
      </w:r>
    </w:p>
    <w:tbl>
      <w:tblPr>
        <w:tblStyle w:val="GridTable4-Accent5"/>
        <w:bidiVisual/>
        <w:tblW w:w="8865" w:type="dxa"/>
        <w:tblInd w:w="5" w:type="dxa"/>
        <w:tblLook w:val="04A0" w:firstRow="1" w:lastRow="0" w:firstColumn="1" w:lastColumn="0" w:noHBand="0" w:noVBand="1"/>
      </w:tblPr>
      <w:tblGrid>
        <w:gridCol w:w="1247"/>
        <w:gridCol w:w="2943"/>
        <w:gridCol w:w="1206"/>
        <w:gridCol w:w="3469"/>
      </w:tblGrid>
      <w:tr w:rsidR="00234DC2" w:rsidRPr="00AD184E" w14:paraId="52598F56" w14:textId="77777777" w:rsidTr="0075536A">
        <w:trPr>
          <w:cnfStyle w:val="100000000000" w:firstRow="1" w:lastRow="0" w:firstColumn="0" w:lastColumn="0" w:oddVBand="0" w:evenVBand="0" w:oddHBand="0"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4190" w:type="dxa"/>
            <w:gridSpan w:val="2"/>
          </w:tcPr>
          <w:p w14:paraId="7B01D426" w14:textId="77777777" w:rsidR="00234DC2" w:rsidRPr="00AD184E" w:rsidRDefault="00234DC2" w:rsidP="0052527D">
            <w:pPr>
              <w:spacing w:line="276" w:lineRule="auto"/>
              <w:jc w:val="center"/>
              <w:rPr>
                <w:rFonts w:ascii="Simplified Arabic" w:hAnsi="Simplified Arabic" w:cs="Simplified Arabic"/>
                <w:b w:val="0"/>
                <w:bCs w:val="0"/>
                <w:color w:val="000000" w:themeColor="text1"/>
                <w:sz w:val="28"/>
                <w:szCs w:val="28"/>
              </w:rPr>
            </w:pPr>
            <w:r w:rsidRPr="00AD184E">
              <w:rPr>
                <w:rFonts w:ascii="Simplified Arabic" w:hAnsi="Simplified Arabic" w:cs="Simplified Arabic"/>
                <w:color w:val="000000" w:themeColor="text1"/>
                <w:sz w:val="28"/>
                <w:szCs w:val="28"/>
                <w:lang w:bidi="ar-EG"/>
              </w:rPr>
              <w:t>SWOT</w:t>
            </w:r>
          </w:p>
        </w:tc>
        <w:tc>
          <w:tcPr>
            <w:tcW w:w="4675" w:type="dxa"/>
            <w:gridSpan w:val="2"/>
          </w:tcPr>
          <w:p w14:paraId="1034BD94" w14:textId="77777777" w:rsidR="00234DC2" w:rsidRPr="00AD184E" w:rsidRDefault="00234DC2" w:rsidP="0052527D">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AD184E">
              <w:rPr>
                <w:rFonts w:ascii="Simplified Arabic" w:hAnsi="Simplified Arabic" w:cs="Simplified Arabic"/>
                <w:color w:val="000000" w:themeColor="text1"/>
                <w:sz w:val="28"/>
                <w:szCs w:val="28"/>
                <w:lang w:bidi="ar-EG"/>
              </w:rPr>
              <w:t>PESTEL</w:t>
            </w:r>
          </w:p>
        </w:tc>
      </w:tr>
      <w:tr w:rsidR="00234DC2" w:rsidRPr="00AD184E" w14:paraId="4B143E0A" w14:textId="77777777" w:rsidTr="0075536A">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1247" w:type="dxa"/>
          </w:tcPr>
          <w:p w14:paraId="50DCB567" w14:textId="77777777" w:rsidR="00234DC2" w:rsidRPr="00AD184E" w:rsidRDefault="00234DC2" w:rsidP="0052527D">
            <w:pPr>
              <w:spacing w:line="276" w:lineRule="auto"/>
              <w:rPr>
                <w:rFonts w:ascii="Simplified Arabic" w:hAnsi="Simplified Arabic" w:cs="Simplified Arabic"/>
                <w:b w:val="0"/>
                <w:bCs w:val="0"/>
                <w:color w:val="000000" w:themeColor="text1"/>
                <w:sz w:val="28"/>
                <w:szCs w:val="28"/>
                <w:rtl/>
                <w:lang w:bidi="ar-EG"/>
              </w:rPr>
            </w:pPr>
            <w:r w:rsidRPr="00AD184E">
              <w:rPr>
                <w:rFonts w:ascii="Simplified Arabic" w:hAnsi="Simplified Arabic" w:cs="Simplified Arabic"/>
                <w:color w:val="000000" w:themeColor="text1"/>
                <w:sz w:val="28"/>
                <w:szCs w:val="28"/>
                <w:rtl/>
              </w:rPr>
              <w:t>العنصر</w:t>
            </w:r>
          </w:p>
        </w:tc>
        <w:tc>
          <w:tcPr>
            <w:tcW w:w="2943" w:type="dxa"/>
          </w:tcPr>
          <w:p w14:paraId="3E27FE1E" w14:textId="77777777" w:rsidR="00234DC2" w:rsidRPr="00AD184E" w:rsidRDefault="00234DC2" w:rsidP="0052527D">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sidRPr="00AD184E">
              <w:rPr>
                <w:rFonts w:ascii="Simplified Arabic" w:hAnsi="Simplified Arabic" w:cs="Simplified Arabic"/>
                <w:b/>
                <w:bCs/>
                <w:color w:val="000000" w:themeColor="text1"/>
                <w:sz w:val="28"/>
                <w:szCs w:val="28"/>
                <w:rtl/>
              </w:rPr>
              <w:t>التفاصيل</w:t>
            </w:r>
          </w:p>
        </w:tc>
        <w:tc>
          <w:tcPr>
            <w:tcW w:w="1206" w:type="dxa"/>
          </w:tcPr>
          <w:p w14:paraId="1F4CAC9A" w14:textId="77777777" w:rsidR="00234DC2" w:rsidRPr="00AD184E" w:rsidRDefault="00234DC2" w:rsidP="0052527D">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sidRPr="00AD184E">
              <w:rPr>
                <w:rFonts w:ascii="Simplified Arabic" w:hAnsi="Simplified Arabic" w:cs="Simplified Arabic"/>
                <w:b/>
                <w:bCs/>
                <w:color w:val="000000" w:themeColor="text1"/>
                <w:sz w:val="28"/>
                <w:szCs w:val="28"/>
                <w:rtl/>
                <w:lang w:bidi="ar-EG"/>
              </w:rPr>
              <w:t>العامل</w:t>
            </w:r>
          </w:p>
        </w:tc>
        <w:tc>
          <w:tcPr>
            <w:tcW w:w="3469" w:type="dxa"/>
          </w:tcPr>
          <w:p w14:paraId="5B865268" w14:textId="77777777" w:rsidR="00234DC2" w:rsidRPr="00AD184E" w:rsidRDefault="00234DC2" w:rsidP="0052527D">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rPr>
            </w:pPr>
            <w:r w:rsidRPr="00AD184E">
              <w:rPr>
                <w:rFonts w:ascii="Simplified Arabic" w:hAnsi="Simplified Arabic" w:cs="Simplified Arabic"/>
                <w:b/>
                <w:bCs/>
                <w:color w:val="000000" w:themeColor="text1"/>
                <w:sz w:val="28"/>
                <w:szCs w:val="28"/>
                <w:rtl/>
                <w:lang w:bidi="ar-EG"/>
              </w:rPr>
              <w:t>التأثير على الابتكار وإدارة المخاطر</w:t>
            </w:r>
          </w:p>
        </w:tc>
      </w:tr>
      <w:tr w:rsidR="00234DC2" w:rsidRPr="00AD184E" w14:paraId="72097CAE" w14:textId="77777777" w:rsidTr="0075536A">
        <w:trPr>
          <w:trHeight w:val="423"/>
        </w:trPr>
        <w:tc>
          <w:tcPr>
            <w:cnfStyle w:val="001000000000" w:firstRow="0" w:lastRow="0" w:firstColumn="1" w:lastColumn="0" w:oddVBand="0" w:evenVBand="0" w:oddHBand="0" w:evenHBand="0" w:firstRowFirstColumn="0" w:firstRowLastColumn="0" w:lastRowFirstColumn="0" w:lastRowLastColumn="0"/>
            <w:tcW w:w="1247" w:type="dxa"/>
          </w:tcPr>
          <w:p w14:paraId="629CF2CD" w14:textId="77777777" w:rsidR="00234DC2" w:rsidRPr="00AD184E" w:rsidRDefault="00234DC2" w:rsidP="0052527D">
            <w:pPr>
              <w:spacing w:line="276" w:lineRule="auto"/>
              <w:rPr>
                <w:rFonts w:ascii="Simplified Arabic" w:hAnsi="Simplified Arabic" w:cs="Simplified Arabic"/>
                <w:b w:val="0"/>
                <w:bCs w:val="0"/>
                <w:color w:val="000000" w:themeColor="text1"/>
                <w:sz w:val="28"/>
                <w:szCs w:val="28"/>
                <w:rtl/>
                <w:lang w:bidi="ar-EG"/>
              </w:rPr>
            </w:pPr>
            <w:r w:rsidRPr="00AD184E">
              <w:rPr>
                <w:rFonts w:ascii="Simplified Arabic" w:hAnsi="Simplified Arabic" w:cs="Simplified Arabic"/>
                <w:color w:val="000000" w:themeColor="text1"/>
                <w:sz w:val="28"/>
                <w:szCs w:val="28"/>
                <w:rtl/>
              </w:rPr>
              <w:t>نقاط القوة</w:t>
            </w:r>
          </w:p>
        </w:tc>
        <w:tc>
          <w:tcPr>
            <w:tcW w:w="2943" w:type="dxa"/>
          </w:tcPr>
          <w:p w14:paraId="3A1B9543" w14:textId="77777777" w:rsidR="00234DC2" w:rsidRPr="00AD184E" w:rsidRDefault="00234DC2" w:rsidP="0052527D">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AD184E">
              <w:rPr>
                <w:rFonts w:ascii="Simplified Arabic" w:hAnsi="Simplified Arabic" w:cs="Simplified Arabic"/>
                <w:color w:val="000000" w:themeColor="text1"/>
                <w:sz w:val="28"/>
                <w:szCs w:val="28"/>
                <w:rtl/>
              </w:rPr>
              <w:t>قدرة الشركات على الابتكار، توافر موارد مالية، مرونة تنظيمية</w:t>
            </w:r>
          </w:p>
        </w:tc>
        <w:tc>
          <w:tcPr>
            <w:tcW w:w="1206" w:type="dxa"/>
          </w:tcPr>
          <w:p w14:paraId="4F3A0FAB" w14:textId="77777777" w:rsidR="00234DC2" w:rsidRPr="00AD184E" w:rsidRDefault="00234DC2" w:rsidP="0052527D">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D184E">
              <w:rPr>
                <w:rFonts w:ascii="Simplified Arabic" w:hAnsi="Simplified Arabic" w:cs="Simplified Arabic"/>
                <w:b/>
                <w:bCs/>
                <w:color w:val="000000" w:themeColor="text1"/>
                <w:sz w:val="28"/>
                <w:szCs w:val="28"/>
                <w:rtl/>
                <w:lang w:bidi="ar-EG"/>
              </w:rPr>
              <w:t>السياسية</w:t>
            </w:r>
          </w:p>
        </w:tc>
        <w:tc>
          <w:tcPr>
            <w:tcW w:w="3469" w:type="dxa"/>
          </w:tcPr>
          <w:p w14:paraId="0177F548" w14:textId="77777777" w:rsidR="00234DC2" w:rsidRPr="00AD184E" w:rsidRDefault="00234DC2" w:rsidP="0052527D">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lang w:bidi="ar-EG"/>
              </w:rPr>
              <w:t>تأثير السياسات الحكومية واللوائح على استراتيجيات الابتكار</w:t>
            </w:r>
          </w:p>
        </w:tc>
      </w:tr>
      <w:tr w:rsidR="00234DC2" w:rsidRPr="00AD184E" w14:paraId="2D0D0688" w14:textId="77777777" w:rsidTr="0075536A">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1247" w:type="dxa"/>
          </w:tcPr>
          <w:p w14:paraId="710121E2" w14:textId="77777777" w:rsidR="00234DC2" w:rsidRPr="00AD184E" w:rsidRDefault="00234DC2" w:rsidP="0052527D">
            <w:pPr>
              <w:spacing w:line="276" w:lineRule="auto"/>
              <w:rPr>
                <w:rFonts w:ascii="Simplified Arabic" w:hAnsi="Simplified Arabic" w:cs="Simplified Arabic"/>
                <w:b w:val="0"/>
                <w:bCs w:val="0"/>
                <w:color w:val="000000" w:themeColor="text1"/>
                <w:sz w:val="28"/>
                <w:szCs w:val="28"/>
                <w:rtl/>
                <w:lang w:bidi="ar-EG"/>
              </w:rPr>
            </w:pPr>
            <w:r w:rsidRPr="00AD184E">
              <w:rPr>
                <w:rFonts w:ascii="Simplified Arabic" w:hAnsi="Simplified Arabic" w:cs="Simplified Arabic"/>
                <w:color w:val="000000" w:themeColor="text1"/>
                <w:sz w:val="28"/>
                <w:szCs w:val="28"/>
                <w:rtl/>
              </w:rPr>
              <w:t>نقاط الضعف</w:t>
            </w:r>
          </w:p>
        </w:tc>
        <w:tc>
          <w:tcPr>
            <w:tcW w:w="2943" w:type="dxa"/>
          </w:tcPr>
          <w:p w14:paraId="537DDE73" w14:textId="77777777" w:rsidR="00234DC2" w:rsidRPr="00AD184E" w:rsidRDefault="00234DC2" w:rsidP="0052527D">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AD184E">
              <w:rPr>
                <w:rFonts w:ascii="Simplified Arabic" w:hAnsi="Simplified Arabic" w:cs="Simplified Arabic"/>
                <w:color w:val="000000" w:themeColor="text1"/>
                <w:sz w:val="28"/>
                <w:szCs w:val="28"/>
                <w:rtl/>
              </w:rPr>
              <w:t>ضعف تحليل المخاطر، غياب التكامل بين إدارة المخاطر والابتكار،  مقاومة التغيير</w:t>
            </w:r>
          </w:p>
        </w:tc>
        <w:tc>
          <w:tcPr>
            <w:tcW w:w="1206" w:type="dxa"/>
          </w:tcPr>
          <w:p w14:paraId="1ECBCBA7" w14:textId="77777777" w:rsidR="00234DC2" w:rsidRPr="00AD184E" w:rsidRDefault="00234DC2" w:rsidP="0052527D">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D184E">
              <w:rPr>
                <w:rFonts w:ascii="Simplified Arabic" w:hAnsi="Simplified Arabic" w:cs="Simplified Arabic"/>
                <w:b/>
                <w:bCs/>
                <w:color w:val="000000" w:themeColor="text1"/>
                <w:sz w:val="28"/>
                <w:szCs w:val="28"/>
                <w:rtl/>
                <w:lang w:bidi="ar-EG"/>
              </w:rPr>
              <w:t>الاقتصادية</w:t>
            </w:r>
          </w:p>
        </w:tc>
        <w:tc>
          <w:tcPr>
            <w:tcW w:w="3469" w:type="dxa"/>
          </w:tcPr>
          <w:p w14:paraId="0B509266" w14:textId="77777777" w:rsidR="00234DC2" w:rsidRPr="00AD184E" w:rsidRDefault="00234DC2" w:rsidP="0052527D">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lang w:bidi="ar-EG"/>
              </w:rPr>
              <w:t>تأثير التضخم وأسعار الفائدة على قرارات الاستثمار</w:t>
            </w:r>
          </w:p>
        </w:tc>
      </w:tr>
      <w:tr w:rsidR="00234DC2" w:rsidRPr="00AD184E" w14:paraId="1BA6E0EA" w14:textId="77777777" w:rsidTr="0075536A">
        <w:trPr>
          <w:trHeight w:val="423"/>
        </w:trPr>
        <w:tc>
          <w:tcPr>
            <w:cnfStyle w:val="001000000000" w:firstRow="0" w:lastRow="0" w:firstColumn="1" w:lastColumn="0" w:oddVBand="0" w:evenVBand="0" w:oddHBand="0" w:evenHBand="0" w:firstRowFirstColumn="0" w:firstRowLastColumn="0" w:lastRowFirstColumn="0" w:lastRowLastColumn="0"/>
            <w:tcW w:w="1247" w:type="dxa"/>
          </w:tcPr>
          <w:p w14:paraId="67C06113" w14:textId="77777777" w:rsidR="00234DC2" w:rsidRPr="00AD184E" w:rsidRDefault="00234DC2" w:rsidP="0052527D">
            <w:pPr>
              <w:spacing w:line="276" w:lineRule="auto"/>
              <w:rPr>
                <w:rFonts w:ascii="Simplified Arabic" w:hAnsi="Simplified Arabic" w:cs="Simplified Arabic"/>
                <w:b w:val="0"/>
                <w:bCs w:val="0"/>
                <w:color w:val="000000" w:themeColor="text1"/>
                <w:sz w:val="28"/>
                <w:szCs w:val="28"/>
                <w:rtl/>
                <w:lang w:bidi="ar-EG"/>
              </w:rPr>
            </w:pPr>
            <w:r w:rsidRPr="00AD184E">
              <w:rPr>
                <w:rFonts w:ascii="Simplified Arabic" w:hAnsi="Simplified Arabic" w:cs="Simplified Arabic"/>
                <w:color w:val="000000" w:themeColor="text1"/>
                <w:sz w:val="28"/>
                <w:szCs w:val="28"/>
                <w:rtl/>
              </w:rPr>
              <w:t>الفرص</w:t>
            </w:r>
          </w:p>
        </w:tc>
        <w:tc>
          <w:tcPr>
            <w:tcW w:w="2943" w:type="dxa"/>
          </w:tcPr>
          <w:p w14:paraId="5A5915A7" w14:textId="77777777" w:rsidR="00234DC2" w:rsidRPr="00AD184E" w:rsidRDefault="00234DC2" w:rsidP="0052527D">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AD184E">
              <w:rPr>
                <w:rFonts w:ascii="Simplified Arabic" w:hAnsi="Simplified Arabic" w:cs="Simplified Arabic"/>
                <w:color w:val="000000" w:themeColor="text1"/>
                <w:sz w:val="28"/>
                <w:szCs w:val="28"/>
                <w:rtl/>
              </w:rPr>
              <w:t>تنامي أهمية الرقمنة، دخول تقنيات جديدة مثل الذكاء الاصطناعي وإنترنت الأشياء</w:t>
            </w:r>
          </w:p>
        </w:tc>
        <w:tc>
          <w:tcPr>
            <w:tcW w:w="1206" w:type="dxa"/>
          </w:tcPr>
          <w:p w14:paraId="26A09C42" w14:textId="77777777" w:rsidR="00234DC2" w:rsidRPr="00AD184E" w:rsidRDefault="00234DC2" w:rsidP="0052527D">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D184E">
              <w:rPr>
                <w:rFonts w:ascii="Simplified Arabic" w:hAnsi="Simplified Arabic" w:cs="Simplified Arabic"/>
                <w:b/>
                <w:bCs/>
                <w:color w:val="000000" w:themeColor="text1"/>
                <w:sz w:val="28"/>
                <w:szCs w:val="28"/>
                <w:rtl/>
                <w:lang w:bidi="ar-EG"/>
              </w:rPr>
              <w:t>التكنولوجية</w:t>
            </w:r>
          </w:p>
        </w:tc>
        <w:tc>
          <w:tcPr>
            <w:tcW w:w="3469" w:type="dxa"/>
          </w:tcPr>
          <w:p w14:paraId="7A975BBA" w14:textId="77777777" w:rsidR="00234DC2" w:rsidRPr="00AD184E" w:rsidRDefault="00234DC2" w:rsidP="0052527D">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lang w:bidi="ar-EG"/>
              </w:rPr>
              <w:t>دور الذكاء الاصطناعي والرقمنة في تحسين إدارة المخاطر</w:t>
            </w:r>
          </w:p>
        </w:tc>
      </w:tr>
      <w:tr w:rsidR="00234DC2" w:rsidRPr="00AD184E" w14:paraId="7B658339" w14:textId="77777777" w:rsidTr="0075536A">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1247" w:type="dxa"/>
          </w:tcPr>
          <w:p w14:paraId="6C0F2BAD" w14:textId="77777777" w:rsidR="00234DC2" w:rsidRPr="00AD184E" w:rsidRDefault="00234DC2" w:rsidP="0052527D">
            <w:pPr>
              <w:spacing w:line="276" w:lineRule="auto"/>
              <w:rPr>
                <w:rFonts w:ascii="Simplified Arabic" w:hAnsi="Simplified Arabic" w:cs="Simplified Arabic"/>
                <w:b w:val="0"/>
                <w:bCs w:val="0"/>
                <w:color w:val="000000" w:themeColor="text1"/>
                <w:sz w:val="28"/>
                <w:szCs w:val="28"/>
                <w:rtl/>
                <w:lang w:bidi="ar-EG"/>
              </w:rPr>
            </w:pPr>
            <w:r w:rsidRPr="00AD184E">
              <w:rPr>
                <w:rFonts w:ascii="Simplified Arabic" w:hAnsi="Simplified Arabic" w:cs="Simplified Arabic"/>
                <w:color w:val="000000" w:themeColor="text1"/>
                <w:sz w:val="28"/>
                <w:szCs w:val="28"/>
                <w:rtl/>
              </w:rPr>
              <w:t>التهديدات</w:t>
            </w:r>
          </w:p>
        </w:tc>
        <w:tc>
          <w:tcPr>
            <w:tcW w:w="2943" w:type="dxa"/>
          </w:tcPr>
          <w:p w14:paraId="1D0B6E4E" w14:textId="77777777" w:rsidR="00234DC2" w:rsidRPr="00AD184E" w:rsidRDefault="00234DC2" w:rsidP="0052527D">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 xml:space="preserve">التغيرات الاقتصادية المفاجئة، القوانين </w:t>
            </w:r>
          </w:p>
          <w:p w14:paraId="5A9373E3" w14:textId="77777777" w:rsidR="00234DC2" w:rsidRPr="00AD184E" w:rsidRDefault="00234DC2" w:rsidP="0052527D">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1206" w:type="dxa"/>
          </w:tcPr>
          <w:p w14:paraId="65D1A53A" w14:textId="77777777" w:rsidR="00234DC2" w:rsidRPr="00AD184E" w:rsidRDefault="00234DC2" w:rsidP="0052527D">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D184E">
              <w:rPr>
                <w:rFonts w:ascii="Simplified Arabic" w:hAnsi="Simplified Arabic" w:cs="Simplified Arabic"/>
                <w:b/>
                <w:bCs/>
                <w:color w:val="000000" w:themeColor="text1"/>
                <w:sz w:val="28"/>
                <w:szCs w:val="28"/>
                <w:rtl/>
                <w:lang w:bidi="ar-EG"/>
              </w:rPr>
              <w:t>الاجتماعية</w:t>
            </w:r>
          </w:p>
        </w:tc>
        <w:tc>
          <w:tcPr>
            <w:tcW w:w="3469" w:type="dxa"/>
          </w:tcPr>
          <w:p w14:paraId="36BC9323" w14:textId="77777777" w:rsidR="00234DC2" w:rsidRPr="00AD184E" w:rsidRDefault="00234DC2" w:rsidP="0052527D">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lang w:bidi="ar-EG"/>
              </w:rPr>
              <w:t>تغيرات توقعات العملاء وتأثيرها على استراتيجيات الابتكار</w:t>
            </w:r>
          </w:p>
        </w:tc>
      </w:tr>
    </w:tbl>
    <w:p w14:paraId="631A4DEF" w14:textId="0C920904" w:rsidR="00234DC2" w:rsidRDefault="00234DC2" w:rsidP="0052527D">
      <w:pPr>
        <w:spacing w:before="100" w:beforeAutospacing="1" w:after="100" w:afterAutospacing="1" w:line="276" w:lineRule="auto"/>
        <w:rPr>
          <w:rFonts w:ascii="Simplified Arabic" w:eastAsia="Times New Roman" w:hAnsi="Simplified Arabic" w:cs="Simplified Arabic"/>
          <w:color w:val="000000" w:themeColor="text1"/>
          <w:kern w:val="0"/>
          <w:sz w:val="28"/>
          <w:szCs w:val="28"/>
          <w:rtl/>
          <w14:ligatures w14:val="none"/>
        </w:rPr>
      </w:pPr>
      <w:r w:rsidRPr="00AD184E">
        <w:rPr>
          <w:rFonts w:ascii="Simplified Arabic" w:eastAsia="Times New Roman" w:hAnsi="Simplified Arabic" w:cs="Simplified Arabic"/>
          <w:color w:val="000000" w:themeColor="text1"/>
          <w:kern w:val="0"/>
          <w:sz w:val="28"/>
          <w:szCs w:val="28"/>
          <w:rtl/>
          <w14:ligatures w14:val="none"/>
        </w:rPr>
        <w:t>من خلال هذا التحليل، تسعى الدراسة إلى تقديم تصور متكامل يوضح كيف يمكن للمؤسسات – مثل شركة علم – تحقيق الابتكار بطريقة مدروسة ومتوازنة مع إدارة المخاطر، بما يضمن تعزيز استدامتها وتنافسيتها في بيئة الأعمال المعاصرة</w:t>
      </w:r>
      <w:r w:rsidRPr="00AD184E">
        <w:rPr>
          <w:rFonts w:ascii="Simplified Arabic" w:eastAsia="Times New Roman" w:hAnsi="Simplified Arabic" w:cs="Simplified Arabic"/>
          <w:color w:val="000000" w:themeColor="text1"/>
          <w:kern w:val="0"/>
          <w:sz w:val="28"/>
          <w:szCs w:val="28"/>
          <w14:ligatures w14:val="none"/>
        </w:rPr>
        <w:t>.</w:t>
      </w:r>
    </w:p>
    <w:p w14:paraId="5970924E" w14:textId="77777777" w:rsidR="00AB2C37" w:rsidRPr="00AD184E" w:rsidRDefault="00AB2C37" w:rsidP="0052527D">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p>
    <w:p w14:paraId="675DCB13" w14:textId="0C57F198" w:rsidR="00234DC2" w:rsidRPr="00AD184E" w:rsidRDefault="00234DC2" w:rsidP="0052527D">
      <w:pPr>
        <w:spacing w:before="100" w:beforeAutospacing="1" w:after="100" w:afterAutospacing="1" w:line="276" w:lineRule="auto"/>
        <w:outlineLvl w:val="2"/>
        <w:rPr>
          <w:rFonts w:ascii="Simplified Arabic" w:eastAsia="Times New Roman" w:hAnsi="Simplified Arabic" w:cs="Simplified Arabic"/>
          <w:b/>
          <w:bCs/>
          <w:color w:val="000000" w:themeColor="text1"/>
          <w:kern w:val="0"/>
          <w:sz w:val="28"/>
          <w:szCs w:val="28"/>
          <w14:ligatures w14:val="none"/>
        </w:rPr>
      </w:pPr>
      <w:bookmarkStart w:id="8" w:name="_Toc202363886"/>
      <w:r w:rsidRPr="00AD184E">
        <w:rPr>
          <w:rFonts w:ascii="Simplified Arabic" w:eastAsia="Times New Roman" w:hAnsi="Simplified Arabic" w:cs="Simplified Arabic"/>
          <w:b/>
          <w:bCs/>
          <w:color w:val="000000" w:themeColor="text1"/>
          <w:kern w:val="0"/>
          <w:sz w:val="28"/>
          <w:szCs w:val="28"/>
          <w:rtl/>
          <w14:ligatures w14:val="none"/>
        </w:rPr>
        <w:lastRenderedPageBreak/>
        <w:t>أسئلة الدراسة الفرعية</w:t>
      </w:r>
      <w:r w:rsidRPr="00AD184E">
        <w:rPr>
          <w:rFonts w:ascii="Simplified Arabic" w:eastAsia="Times New Roman" w:hAnsi="Simplified Arabic" w:cs="Simplified Arabic"/>
          <w:b/>
          <w:bCs/>
          <w:color w:val="000000" w:themeColor="text1"/>
          <w:kern w:val="0"/>
          <w:sz w:val="28"/>
          <w:szCs w:val="28"/>
          <w14:ligatures w14:val="none"/>
        </w:rPr>
        <w:t>:</w:t>
      </w:r>
      <w:bookmarkEnd w:id="8"/>
    </w:p>
    <w:p w14:paraId="1444988F" w14:textId="77777777" w:rsidR="00234DC2" w:rsidRPr="00AD184E" w:rsidRDefault="00234DC2" w:rsidP="0052527D">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استنادًا إلى مشكلة الدراسة، تسعى هذه الدراسة للإجابة على عدد من الأسئلة الفرعية التي تدور حول</w:t>
      </w:r>
      <w:r w:rsidRPr="00AD184E">
        <w:rPr>
          <w:rFonts w:ascii="Simplified Arabic" w:eastAsia="Times New Roman" w:hAnsi="Simplified Arabic" w:cs="Simplified Arabic"/>
          <w:color w:val="000000" w:themeColor="text1"/>
          <w:kern w:val="0"/>
          <w:sz w:val="28"/>
          <w:szCs w:val="28"/>
          <w14:ligatures w14:val="none"/>
        </w:rPr>
        <w:t>:</w:t>
      </w:r>
    </w:p>
    <w:p w14:paraId="269D6BB6" w14:textId="77777777" w:rsidR="00234DC2" w:rsidRPr="00AD184E" w:rsidRDefault="00234DC2" w:rsidP="0052527D">
      <w:pPr>
        <w:numPr>
          <w:ilvl w:val="0"/>
          <w:numId w:val="3"/>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ما مدى إدراك الشركات لأهمية تكامل الابتكار الاستراتيجي مع إدارة المخاطر لتحقيق الاستدامة؟</w:t>
      </w:r>
    </w:p>
    <w:p w14:paraId="0039DCB8" w14:textId="77777777" w:rsidR="00234DC2" w:rsidRPr="00AD184E" w:rsidRDefault="00234DC2" w:rsidP="0052527D">
      <w:pPr>
        <w:numPr>
          <w:ilvl w:val="0"/>
          <w:numId w:val="3"/>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كيف تسهم ممارسات الابتكار الاستراتيجي في تعزيز الأداء المؤسسي طويل الأجل؟</w:t>
      </w:r>
    </w:p>
    <w:p w14:paraId="46D529C7" w14:textId="77777777" w:rsidR="00234DC2" w:rsidRPr="00AD184E" w:rsidRDefault="00234DC2" w:rsidP="0052527D">
      <w:pPr>
        <w:numPr>
          <w:ilvl w:val="0"/>
          <w:numId w:val="3"/>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ما دور إدارة المخاطر في الحد من آثار الابتكار غير المدروس؟</w:t>
      </w:r>
    </w:p>
    <w:p w14:paraId="7AB09434" w14:textId="77777777" w:rsidR="00234DC2" w:rsidRPr="00AD184E" w:rsidRDefault="00234DC2" w:rsidP="0052527D">
      <w:pPr>
        <w:numPr>
          <w:ilvl w:val="0"/>
          <w:numId w:val="3"/>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ما العوامل الداخلية والخارجية التي تؤثر على قدرة الشركات على المواءمة بين الابتكار وإدارة المخاطر؟</w:t>
      </w:r>
    </w:p>
    <w:p w14:paraId="6332801B" w14:textId="77777777" w:rsidR="00234DC2" w:rsidRPr="00AD184E" w:rsidRDefault="00234DC2" w:rsidP="0052527D">
      <w:pPr>
        <w:numPr>
          <w:ilvl w:val="0"/>
          <w:numId w:val="3"/>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ما مدى فعالية الأساليب التحليلية مثل</w:t>
      </w:r>
      <w:r w:rsidRPr="00AD184E">
        <w:rPr>
          <w:rFonts w:ascii="Simplified Arabic" w:eastAsia="Times New Roman" w:hAnsi="Simplified Arabic" w:cs="Simplified Arabic"/>
          <w:color w:val="000000" w:themeColor="text1"/>
          <w:kern w:val="0"/>
          <w:sz w:val="28"/>
          <w:szCs w:val="28"/>
          <w14:ligatures w14:val="none"/>
        </w:rPr>
        <w:t xml:space="preserve"> SWOT </w:t>
      </w:r>
      <w:r w:rsidRPr="00AD184E">
        <w:rPr>
          <w:rFonts w:ascii="Simplified Arabic" w:eastAsia="Times New Roman" w:hAnsi="Simplified Arabic" w:cs="Simplified Arabic"/>
          <w:color w:val="000000" w:themeColor="text1"/>
          <w:kern w:val="0"/>
          <w:sz w:val="28"/>
          <w:szCs w:val="28"/>
          <w:rtl/>
          <w14:ligatures w14:val="none"/>
        </w:rPr>
        <w:t>و</w:t>
      </w:r>
      <w:r w:rsidRPr="00AD184E">
        <w:rPr>
          <w:rFonts w:ascii="Simplified Arabic" w:eastAsia="Times New Roman" w:hAnsi="Simplified Arabic" w:cs="Simplified Arabic"/>
          <w:color w:val="000000" w:themeColor="text1"/>
          <w:kern w:val="0"/>
          <w:sz w:val="28"/>
          <w:szCs w:val="28"/>
          <w14:ligatures w14:val="none"/>
        </w:rPr>
        <w:t xml:space="preserve">PESTEL </w:t>
      </w:r>
      <w:r w:rsidRPr="00AD184E">
        <w:rPr>
          <w:rFonts w:ascii="Simplified Arabic" w:eastAsia="Times New Roman" w:hAnsi="Simplified Arabic" w:cs="Simplified Arabic"/>
          <w:color w:val="000000" w:themeColor="text1"/>
          <w:kern w:val="0"/>
          <w:sz w:val="28"/>
          <w:szCs w:val="28"/>
          <w:rtl/>
          <w14:ligatures w14:val="none"/>
        </w:rPr>
        <w:t>في دعم اتخاذ القرار الاستراتيجي في هذا السياق؟</w:t>
      </w:r>
    </w:p>
    <w:p w14:paraId="64E9AF5B" w14:textId="72C58B52" w:rsidR="00326231" w:rsidRPr="00AB2C37" w:rsidRDefault="00234DC2" w:rsidP="00AB2C37">
      <w:pPr>
        <w:numPr>
          <w:ilvl w:val="0"/>
          <w:numId w:val="3"/>
        </w:numPr>
        <w:spacing w:before="100" w:beforeAutospacing="1" w:after="100" w:afterAutospacing="1" w:line="276" w:lineRule="auto"/>
        <w:rPr>
          <w:rFonts w:ascii="Simplified Arabic" w:eastAsia="Times New Roman" w:hAnsi="Simplified Arabic" w:cs="Simplified Arabic"/>
          <w:color w:val="000000" w:themeColor="text1"/>
          <w:kern w:val="0"/>
          <w:sz w:val="28"/>
          <w:szCs w:val="28"/>
          <w:rtl/>
          <w14:ligatures w14:val="none"/>
        </w:rPr>
      </w:pPr>
      <w:r w:rsidRPr="00AD184E">
        <w:rPr>
          <w:rFonts w:ascii="Simplified Arabic" w:eastAsia="Times New Roman" w:hAnsi="Simplified Arabic" w:cs="Simplified Arabic"/>
          <w:color w:val="000000" w:themeColor="text1"/>
          <w:kern w:val="0"/>
          <w:sz w:val="28"/>
          <w:szCs w:val="28"/>
          <w:rtl/>
          <w14:ligatures w14:val="none"/>
        </w:rPr>
        <w:t>ما الدروس المستفادة من تجربة شركة "علم" في تطبيق التكامل بين الابتكار وإدارة المخاطر لتحقيق الاستدامة؟</w:t>
      </w:r>
    </w:p>
    <w:p w14:paraId="3F5F280D" w14:textId="1B74B421" w:rsidR="00326231" w:rsidRPr="00AD184E" w:rsidRDefault="00326231" w:rsidP="003A3C6D">
      <w:pPr>
        <w:pStyle w:val="Heading1"/>
        <w:rPr>
          <w:rFonts w:ascii="Simplified Arabic" w:hAnsi="Simplified Arabic" w:cs="Simplified Arabic"/>
          <w:b/>
          <w:bCs/>
          <w:color w:val="000000" w:themeColor="text1"/>
          <w:sz w:val="24"/>
          <w:szCs w:val="24"/>
        </w:rPr>
      </w:pPr>
      <w:bookmarkStart w:id="9" w:name="_Toc202363887"/>
      <w:r w:rsidRPr="00AD184E">
        <w:rPr>
          <w:rFonts w:ascii="Simplified Arabic" w:hAnsi="Simplified Arabic" w:cs="Simplified Arabic"/>
          <w:b/>
          <w:bCs/>
          <w:color w:val="000000" w:themeColor="text1"/>
          <w:rtl/>
        </w:rPr>
        <w:t>أهمية الدراسة :</w:t>
      </w:r>
      <w:bookmarkEnd w:id="9"/>
    </w:p>
    <w:p w14:paraId="75B582B3" w14:textId="77777777" w:rsidR="00AB28A4" w:rsidRPr="00AD184E" w:rsidRDefault="00AB28A4" w:rsidP="0052527D">
      <w:p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 xml:space="preserve">تكتسب هذه الدراسة أهميتها من التركيز على أحد أبرز التحديات التي تواجه المؤسسات المعاصرة، والمتمثل في القدرة على الابتكار مع الحفاظ على درجة عالية من الاستقرار وتقليل المخاطر. وفي ظل بيئة الأعمال المتغيرة، فإن الجمع بين </w:t>
      </w:r>
      <w:r w:rsidRPr="00AD184E">
        <w:rPr>
          <w:rFonts w:ascii="Simplified Arabic" w:eastAsia="Times New Roman" w:hAnsi="Simplified Arabic" w:cs="Simplified Arabic"/>
          <w:b/>
          <w:bCs/>
          <w:color w:val="000000" w:themeColor="text1"/>
          <w:kern w:val="0"/>
          <w:sz w:val="28"/>
          <w:szCs w:val="28"/>
          <w:rtl/>
          <w14:ligatures w14:val="none"/>
        </w:rPr>
        <w:t>الابتكار الاستراتيجي</w:t>
      </w:r>
      <w:r w:rsidRPr="00AD184E">
        <w:rPr>
          <w:rFonts w:ascii="Simplified Arabic" w:eastAsia="Times New Roman" w:hAnsi="Simplified Arabic" w:cs="Simplified Arabic"/>
          <w:color w:val="000000" w:themeColor="text1"/>
          <w:kern w:val="0"/>
          <w:sz w:val="28"/>
          <w:szCs w:val="28"/>
          <w:rtl/>
          <w14:ligatures w14:val="none"/>
        </w:rPr>
        <w:t xml:space="preserve"> و</w:t>
      </w:r>
      <w:r w:rsidRPr="00AD184E">
        <w:rPr>
          <w:rFonts w:ascii="Simplified Arabic" w:eastAsia="Times New Roman" w:hAnsi="Simplified Arabic" w:cs="Simplified Arabic"/>
          <w:b/>
          <w:bCs/>
          <w:color w:val="000000" w:themeColor="text1"/>
          <w:kern w:val="0"/>
          <w:sz w:val="28"/>
          <w:szCs w:val="28"/>
          <w:rtl/>
          <w14:ligatures w14:val="none"/>
        </w:rPr>
        <w:t>إدارة المخاطر</w:t>
      </w:r>
      <w:r w:rsidRPr="00AD184E">
        <w:rPr>
          <w:rFonts w:ascii="Simplified Arabic" w:eastAsia="Times New Roman" w:hAnsi="Simplified Arabic" w:cs="Simplified Arabic"/>
          <w:color w:val="000000" w:themeColor="text1"/>
          <w:kern w:val="0"/>
          <w:sz w:val="28"/>
          <w:szCs w:val="28"/>
          <w:rtl/>
          <w14:ligatures w14:val="none"/>
        </w:rPr>
        <w:t xml:space="preserve"> يمثل ضرورة استراتيجية تفرضها الحاجة إلى </w:t>
      </w:r>
      <w:r w:rsidRPr="00AD184E">
        <w:rPr>
          <w:rFonts w:ascii="Simplified Arabic" w:eastAsia="Times New Roman" w:hAnsi="Simplified Arabic" w:cs="Simplified Arabic"/>
          <w:b/>
          <w:bCs/>
          <w:color w:val="000000" w:themeColor="text1"/>
          <w:kern w:val="0"/>
          <w:sz w:val="28"/>
          <w:szCs w:val="28"/>
          <w:rtl/>
          <w14:ligatures w14:val="none"/>
        </w:rPr>
        <w:t>تحقيق الاستدامة المؤسسية</w:t>
      </w:r>
      <w:r w:rsidRPr="00AD184E">
        <w:rPr>
          <w:rFonts w:ascii="Simplified Arabic" w:eastAsia="Times New Roman" w:hAnsi="Simplified Arabic" w:cs="Simplified Arabic"/>
          <w:color w:val="000000" w:themeColor="text1"/>
          <w:kern w:val="0"/>
          <w:sz w:val="28"/>
          <w:szCs w:val="28"/>
          <w:rtl/>
          <w14:ligatures w14:val="none"/>
        </w:rPr>
        <w:t xml:space="preserve"> على المدى الطويل</w:t>
      </w:r>
      <w:r w:rsidRPr="00AD184E">
        <w:rPr>
          <w:rFonts w:ascii="Simplified Arabic" w:eastAsia="Times New Roman" w:hAnsi="Simplified Arabic" w:cs="Simplified Arabic"/>
          <w:color w:val="000000" w:themeColor="text1"/>
          <w:kern w:val="0"/>
          <w:sz w:val="28"/>
          <w:szCs w:val="28"/>
          <w14:ligatures w14:val="none"/>
        </w:rPr>
        <w:t>.</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وتنقسم أهمية هذه الدراسة إلى جانبين رئيسيين: أهمية علمية، وأهمية عملية</w:t>
      </w:r>
      <w:r w:rsidRPr="00AD184E">
        <w:rPr>
          <w:rFonts w:ascii="Simplified Arabic" w:eastAsia="Times New Roman" w:hAnsi="Simplified Arabic" w:cs="Simplified Arabic"/>
          <w:color w:val="000000" w:themeColor="text1"/>
          <w:kern w:val="0"/>
          <w:sz w:val="28"/>
          <w:szCs w:val="28"/>
          <w14:ligatures w14:val="none"/>
        </w:rPr>
        <w:t>.</w:t>
      </w:r>
    </w:p>
    <w:p w14:paraId="4B680D3F" w14:textId="7AEB5C2D" w:rsidR="00AB28A4" w:rsidRPr="00AD184E" w:rsidRDefault="00AB28A4" w:rsidP="0052527D">
      <w:pPr>
        <w:spacing w:before="100" w:beforeAutospacing="1" w:after="100" w:afterAutospacing="1" w:line="276" w:lineRule="auto"/>
        <w:outlineLvl w:val="3"/>
        <w:rPr>
          <w:rFonts w:ascii="Simplified Arabic" w:eastAsia="Times New Roman" w:hAnsi="Simplified Arabic" w:cs="Simplified Arabic"/>
          <w:b/>
          <w:bCs/>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أولًا: الأهمية العلمية</w:t>
      </w:r>
      <w:r w:rsidR="00EB1B32" w:rsidRPr="00AD184E">
        <w:rPr>
          <w:rFonts w:ascii="Simplified Arabic" w:eastAsia="Times New Roman" w:hAnsi="Simplified Arabic" w:cs="Simplified Arabic" w:hint="cs"/>
          <w:b/>
          <w:bCs/>
          <w:color w:val="000000" w:themeColor="text1"/>
          <w:kern w:val="0"/>
          <w:sz w:val="28"/>
          <w:szCs w:val="28"/>
          <w:rtl/>
          <w14:ligatures w14:val="none"/>
        </w:rPr>
        <w:t>:</w:t>
      </w:r>
    </w:p>
    <w:p w14:paraId="1C538574" w14:textId="77777777" w:rsidR="00EB1B32" w:rsidRPr="00AD184E" w:rsidRDefault="00AB28A4" w:rsidP="00EB1B32">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دعم الفهم النظري لتكامل الابتكار وإدارة المخاطر</w:t>
      </w:r>
      <w:r w:rsidR="00EB1B32" w:rsidRPr="00AD184E">
        <w:rPr>
          <w:rFonts w:ascii="Simplified Arabic" w:eastAsia="Times New Roman" w:hAnsi="Simplified Arabic" w:cs="Simplified Arabic" w:hint="cs"/>
          <w:b/>
          <w:bCs/>
          <w:color w:val="000000" w:themeColor="text1"/>
          <w:kern w:val="0"/>
          <w:sz w:val="28"/>
          <w:szCs w:val="28"/>
          <w:rtl/>
          <w14:ligatures w14:val="none"/>
        </w:rPr>
        <w:t>:</w:t>
      </w:r>
    </w:p>
    <w:p w14:paraId="71D1163B" w14:textId="12867870" w:rsidR="00AB28A4" w:rsidRPr="00AD184E" w:rsidRDefault="00AB28A4" w:rsidP="00EB1B32">
      <w:pPr>
        <w:spacing w:before="100" w:beforeAutospacing="1" w:after="100" w:afterAutospacing="1" w:line="276" w:lineRule="auto"/>
        <w:ind w:left="720"/>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 xml:space="preserve">تُسهم هذه الدراسة في توسيع القاعدة المعرفية حول العلاقة التكاملية بين الابتكار الاستراتيجي وإدارة المخاطر، من خلال تحليل كيفية تأثير هذا التكامل على أداء الشركات واستدامتها، وهو </w:t>
      </w:r>
      <w:r w:rsidRPr="00AD184E">
        <w:rPr>
          <w:rFonts w:ascii="Simplified Arabic" w:eastAsia="Times New Roman" w:hAnsi="Simplified Arabic" w:cs="Simplified Arabic"/>
          <w:color w:val="000000" w:themeColor="text1"/>
          <w:kern w:val="0"/>
          <w:sz w:val="28"/>
          <w:szCs w:val="28"/>
          <w:rtl/>
          <w14:ligatures w14:val="none"/>
        </w:rPr>
        <w:lastRenderedPageBreak/>
        <w:t>مجال لا يزال يحتاج إلى مزيد من البحث والتأصيل الأكاديمي، خصوصًا في السياق العربي والخليجي</w:t>
      </w:r>
      <w:r w:rsidRPr="00AD184E">
        <w:rPr>
          <w:rFonts w:ascii="Simplified Arabic" w:eastAsia="Times New Roman" w:hAnsi="Simplified Arabic" w:cs="Simplified Arabic"/>
          <w:color w:val="000000" w:themeColor="text1"/>
          <w:kern w:val="0"/>
          <w:sz w:val="28"/>
          <w:szCs w:val="28"/>
          <w14:ligatures w14:val="none"/>
        </w:rPr>
        <w:t>.</w:t>
      </w:r>
    </w:p>
    <w:p w14:paraId="30E72F37" w14:textId="77777777" w:rsidR="00EB1B32" w:rsidRPr="00AD184E" w:rsidRDefault="00AB28A4" w:rsidP="00EB1B32">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بناء إطار نظري متكامل</w:t>
      </w:r>
      <w:r w:rsidR="00EB1B32" w:rsidRPr="00AD184E">
        <w:rPr>
          <w:rFonts w:ascii="Simplified Arabic" w:eastAsia="Times New Roman" w:hAnsi="Simplified Arabic" w:cs="Simplified Arabic" w:hint="cs"/>
          <w:b/>
          <w:bCs/>
          <w:color w:val="000000" w:themeColor="text1"/>
          <w:kern w:val="0"/>
          <w:sz w:val="28"/>
          <w:szCs w:val="28"/>
          <w:rtl/>
          <w14:ligatures w14:val="none"/>
        </w:rPr>
        <w:t>:</w:t>
      </w:r>
    </w:p>
    <w:p w14:paraId="7D4EC84C" w14:textId="33465C33" w:rsidR="00AB28A4" w:rsidRPr="00AD184E" w:rsidRDefault="00AB28A4" w:rsidP="00EB1B32">
      <w:pPr>
        <w:spacing w:before="100" w:beforeAutospacing="1" w:after="100" w:afterAutospacing="1" w:line="276" w:lineRule="auto"/>
        <w:ind w:left="720"/>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تقدّم الدراسة نموذجًا علميًا يجمع بين ثلاثة محاور رئيسية: الابتكار، المخاطر، والاستدامة، وتُعيد صياغة العلاقة بينها في ضوء مفاهيم حديثة، مما يجعلها مرجعًا يمكن البناء عليه في أبحاث قادمة تسعى لفهم التفاعل بين هذه العوامل</w:t>
      </w:r>
      <w:r w:rsidRPr="00AD184E">
        <w:rPr>
          <w:rFonts w:ascii="Simplified Arabic" w:eastAsia="Times New Roman" w:hAnsi="Simplified Arabic" w:cs="Simplified Arabic"/>
          <w:color w:val="000000" w:themeColor="text1"/>
          <w:kern w:val="0"/>
          <w:sz w:val="28"/>
          <w:szCs w:val="28"/>
          <w14:ligatures w14:val="none"/>
        </w:rPr>
        <w:t>.</w:t>
      </w:r>
    </w:p>
    <w:p w14:paraId="54BE4612" w14:textId="77777777" w:rsidR="00EB1B32" w:rsidRPr="00AD184E" w:rsidRDefault="00AB28A4" w:rsidP="00EB1B32">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إثراء الأدبيات العلمية العربية في مجال الاستدامة</w:t>
      </w:r>
      <w:r w:rsidR="00EB1B32" w:rsidRPr="00AD184E">
        <w:rPr>
          <w:rFonts w:ascii="Simplified Arabic" w:eastAsia="Times New Roman" w:hAnsi="Simplified Arabic" w:cs="Simplified Arabic" w:hint="cs"/>
          <w:b/>
          <w:bCs/>
          <w:color w:val="000000" w:themeColor="text1"/>
          <w:kern w:val="0"/>
          <w:sz w:val="28"/>
          <w:szCs w:val="28"/>
          <w:rtl/>
          <w14:ligatures w14:val="none"/>
        </w:rPr>
        <w:t>:</w:t>
      </w:r>
    </w:p>
    <w:p w14:paraId="5266F6FB" w14:textId="7AE15550" w:rsidR="00AB28A4" w:rsidRPr="00AD184E" w:rsidRDefault="00AB28A4" w:rsidP="00EB1B32">
      <w:pPr>
        <w:spacing w:before="100" w:beforeAutospacing="1" w:after="100" w:afterAutospacing="1" w:line="276" w:lineRule="auto"/>
        <w:ind w:left="720"/>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تقدم هذه الدراسة مساهمة نوعية للبحوث العربية في مجال استدامة الشركات، من خلال تقديم محتوى أكاديمي محكّم يتناول تجربة واقعية لشركة سعودية رائدة، بما يعزز من خصوصية السياق المحلي ويملأ فجوة واضحة في الدراسات المتخصصة</w:t>
      </w:r>
      <w:r w:rsidRPr="00AD184E">
        <w:rPr>
          <w:rFonts w:ascii="Simplified Arabic" w:eastAsia="Times New Roman" w:hAnsi="Simplified Arabic" w:cs="Simplified Arabic"/>
          <w:color w:val="000000" w:themeColor="text1"/>
          <w:kern w:val="0"/>
          <w:sz w:val="28"/>
          <w:szCs w:val="28"/>
          <w14:ligatures w14:val="none"/>
        </w:rPr>
        <w:t>.</w:t>
      </w:r>
    </w:p>
    <w:p w14:paraId="6A3A8A50" w14:textId="77777777" w:rsidR="00EB1B32" w:rsidRPr="00AD184E" w:rsidRDefault="00AB28A4" w:rsidP="00EB1B32">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تحفيز الباحثين على دراسة قضايا معاصرة مرتبطة بالتحول المؤسسي</w:t>
      </w:r>
      <w:r w:rsidR="00EB1B32" w:rsidRPr="00AD184E">
        <w:rPr>
          <w:rFonts w:ascii="Simplified Arabic" w:eastAsia="Times New Roman" w:hAnsi="Simplified Arabic" w:cs="Simplified Arabic" w:hint="cs"/>
          <w:b/>
          <w:bCs/>
          <w:color w:val="000000" w:themeColor="text1"/>
          <w:kern w:val="0"/>
          <w:sz w:val="28"/>
          <w:szCs w:val="28"/>
          <w:rtl/>
          <w14:ligatures w14:val="none"/>
        </w:rPr>
        <w:t>:</w:t>
      </w:r>
    </w:p>
    <w:p w14:paraId="531DE043" w14:textId="3C43FFE3" w:rsidR="00AB28A4" w:rsidRPr="00AD184E" w:rsidRDefault="00AB28A4" w:rsidP="00EB1B32">
      <w:pPr>
        <w:spacing w:before="100" w:beforeAutospacing="1" w:after="100" w:afterAutospacing="1" w:line="276" w:lineRule="auto"/>
        <w:ind w:left="720"/>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من خلال ربط الابتكار بإدارة المخاطر في بيئة أعمال حديثة، تسلط الدراسة الضوء على قضايا حيوية تستحق المزيد من الدراسة، مثل التخطيط الاستراتيجي الوقائي، واستشراف المخاطر المستقبلية، وبناء بيئة تنظيمية مرنة ومبتكرة في آنٍ واحد</w:t>
      </w:r>
      <w:r w:rsidRPr="00AD184E">
        <w:rPr>
          <w:rFonts w:ascii="Simplified Arabic" w:eastAsia="Times New Roman" w:hAnsi="Simplified Arabic" w:cs="Simplified Arabic"/>
          <w:color w:val="000000" w:themeColor="text1"/>
          <w:kern w:val="0"/>
          <w:sz w:val="28"/>
          <w:szCs w:val="28"/>
          <w14:ligatures w14:val="none"/>
        </w:rPr>
        <w:t>.</w:t>
      </w:r>
    </w:p>
    <w:p w14:paraId="35C7BE5D" w14:textId="77777777" w:rsidR="00EB1B32" w:rsidRPr="00AD184E" w:rsidRDefault="00AB28A4" w:rsidP="00EB1B32">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الدمج بين المناهج التحليلية المختلفة</w:t>
      </w:r>
      <w:r w:rsidR="00EB1B32" w:rsidRPr="00AD184E">
        <w:rPr>
          <w:rFonts w:ascii="Simplified Arabic" w:eastAsia="Times New Roman" w:hAnsi="Simplified Arabic" w:cs="Simplified Arabic" w:hint="cs"/>
          <w:b/>
          <w:bCs/>
          <w:color w:val="000000" w:themeColor="text1"/>
          <w:kern w:val="0"/>
          <w:sz w:val="28"/>
          <w:szCs w:val="28"/>
          <w:rtl/>
          <w14:ligatures w14:val="none"/>
        </w:rPr>
        <w:t>:</w:t>
      </w:r>
    </w:p>
    <w:p w14:paraId="3C314574" w14:textId="2142BC83" w:rsidR="00AB28A4" w:rsidRDefault="00AB28A4" w:rsidP="00EB1B32">
      <w:pPr>
        <w:spacing w:before="100" w:beforeAutospacing="1" w:after="100" w:afterAutospacing="1" w:line="276" w:lineRule="auto"/>
        <w:ind w:left="720"/>
        <w:jc w:val="both"/>
        <w:rPr>
          <w:rFonts w:ascii="Simplified Arabic" w:eastAsia="Times New Roman" w:hAnsi="Simplified Arabic" w:cs="Simplified Arabic"/>
          <w:color w:val="000000" w:themeColor="text1"/>
          <w:kern w:val="0"/>
          <w:sz w:val="28"/>
          <w:szCs w:val="28"/>
          <w:rtl/>
          <w14:ligatures w14:val="none"/>
        </w:rPr>
      </w:pPr>
      <w:r w:rsidRPr="00AD184E">
        <w:rPr>
          <w:rFonts w:ascii="Simplified Arabic" w:eastAsia="Times New Roman" w:hAnsi="Simplified Arabic" w:cs="Simplified Arabic"/>
          <w:color w:val="000000" w:themeColor="text1"/>
          <w:kern w:val="0"/>
          <w:sz w:val="28"/>
          <w:szCs w:val="28"/>
          <w:rtl/>
          <w14:ligatures w14:val="none"/>
        </w:rPr>
        <w:t>تُوظّف الدراسة أدوات تحليل استراتيجية مثل</w:t>
      </w:r>
      <w:r w:rsidRPr="00AD184E">
        <w:rPr>
          <w:rFonts w:ascii="Simplified Arabic" w:eastAsia="Times New Roman" w:hAnsi="Simplified Arabic" w:cs="Simplified Arabic"/>
          <w:color w:val="000000" w:themeColor="text1"/>
          <w:kern w:val="0"/>
          <w:sz w:val="28"/>
          <w:szCs w:val="28"/>
          <w14:ligatures w14:val="none"/>
        </w:rPr>
        <w:t xml:space="preserve"> PESTEL </w:t>
      </w:r>
      <w:r w:rsidRPr="00AD184E">
        <w:rPr>
          <w:rFonts w:ascii="Simplified Arabic" w:eastAsia="Times New Roman" w:hAnsi="Simplified Arabic" w:cs="Simplified Arabic"/>
          <w:color w:val="000000" w:themeColor="text1"/>
          <w:kern w:val="0"/>
          <w:sz w:val="28"/>
          <w:szCs w:val="28"/>
          <w:rtl/>
          <w14:ligatures w14:val="none"/>
        </w:rPr>
        <w:t>و</w:t>
      </w:r>
      <w:r w:rsidRPr="00AD184E">
        <w:rPr>
          <w:rFonts w:ascii="Simplified Arabic" w:eastAsia="Times New Roman" w:hAnsi="Simplified Arabic" w:cs="Simplified Arabic"/>
          <w:color w:val="000000" w:themeColor="text1"/>
          <w:kern w:val="0"/>
          <w:sz w:val="28"/>
          <w:szCs w:val="28"/>
          <w14:ligatures w14:val="none"/>
        </w:rPr>
        <w:t xml:space="preserve">SWOT </w:t>
      </w:r>
      <w:r w:rsidRPr="00AD184E">
        <w:rPr>
          <w:rFonts w:ascii="Simplified Arabic" w:eastAsia="Times New Roman" w:hAnsi="Simplified Arabic" w:cs="Simplified Arabic"/>
          <w:color w:val="000000" w:themeColor="text1"/>
          <w:kern w:val="0"/>
          <w:sz w:val="28"/>
          <w:szCs w:val="28"/>
          <w:rtl/>
          <w14:ligatures w14:val="none"/>
        </w:rPr>
        <w:t>ضمن منهج علمي منظم، مما يُعد مساهمة مهمة في توجيه الباحثين لكيفية دمج الأدوات التطبيقية في الدراسات الأكاديمية</w:t>
      </w:r>
      <w:r w:rsidRPr="00AD184E">
        <w:rPr>
          <w:rFonts w:ascii="Simplified Arabic" w:eastAsia="Times New Roman" w:hAnsi="Simplified Arabic" w:cs="Simplified Arabic"/>
          <w:color w:val="000000" w:themeColor="text1"/>
          <w:kern w:val="0"/>
          <w:sz w:val="28"/>
          <w:szCs w:val="28"/>
          <w14:ligatures w14:val="none"/>
        </w:rPr>
        <w:t>.</w:t>
      </w:r>
    </w:p>
    <w:p w14:paraId="1846B885" w14:textId="21FFC18B" w:rsidR="00AB2C37" w:rsidRDefault="00AB2C37" w:rsidP="00EB1B32">
      <w:pPr>
        <w:spacing w:before="100" w:beforeAutospacing="1" w:after="100" w:afterAutospacing="1" w:line="276" w:lineRule="auto"/>
        <w:ind w:left="720"/>
        <w:jc w:val="both"/>
        <w:rPr>
          <w:rFonts w:ascii="Simplified Arabic" w:eastAsia="Times New Roman" w:hAnsi="Simplified Arabic" w:cs="Simplified Arabic"/>
          <w:color w:val="000000" w:themeColor="text1"/>
          <w:kern w:val="0"/>
          <w:sz w:val="28"/>
          <w:szCs w:val="28"/>
          <w:rtl/>
          <w14:ligatures w14:val="none"/>
        </w:rPr>
      </w:pPr>
    </w:p>
    <w:p w14:paraId="6BB0B202" w14:textId="66EE54AB" w:rsidR="00AB2C37" w:rsidRDefault="00AB2C37" w:rsidP="00EB1B32">
      <w:pPr>
        <w:spacing w:before="100" w:beforeAutospacing="1" w:after="100" w:afterAutospacing="1" w:line="276" w:lineRule="auto"/>
        <w:ind w:left="720"/>
        <w:jc w:val="both"/>
        <w:rPr>
          <w:rFonts w:ascii="Simplified Arabic" w:eastAsia="Times New Roman" w:hAnsi="Simplified Arabic" w:cs="Simplified Arabic"/>
          <w:color w:val="000000" w:themeColor="text1"/>
          <w:kern w:val="0"/>
          <w:sz w:val="28"/>
          <w:szCs w:val="28"/>
          <w:rtl/>
          <w14:ligatures w14:val="none"/>
        </w:rPr>
      </w:pPr>
    </w:p>
    <w:p w14:paraId="603308C0" w14:textId="77777777" w:rsidR="00AB2C37" w:rsidRPr="00AD184E" w:rsidRDefault="00AB2C37" w:rsidP="00EB1B32">
      <w:pPr>
        <w:spacing w:before="100" w:beforeAutospacing="1" w:after="100" w:afterAutospacing="1" w:line="276" w:lineRule="auto"/>
        <w:ind w:left="720"/>
        <w:jc w:val="both"/>
        <w:rPr>
          <w:rFonts w:ascii="Simplified Arabic" w:eastAsia="Times New Roman" w:hAnsi="Simplified Arabic" w:cs="Simplified Arabic"/>
          <w:color w:val="000000" w:themeColor="text1"/>
          <w:kern w:val="0"/>
          <w:sz w:val="28"/>
          <w:szCs w:val="28"/>
          <w14:ligatures w14:val="none"/>
        </w:rPr>
      </w:pPr>
    </w:p>
    <w:p w14:paraId="0ED81323" w14:textId="323C2D06" w:rsidR="00AB28A4" w:rsidRPr="00AD184E" w:rsidRDefault="00AB28A4" w:rsidP="0052527D">
      <w:pPr>
        <w:spacing w:before="100" w:beforeAutospacing="1" w:after="100" w:afterAutospacing="1" w:line="276" w:lineRule="auto"/>
        <w:outlineLvl w:val="3"/>
        <w:rPr>
          <w:rFonts w:ascii="Simplified Arabic" w:eastAsia="Times New Roman" w:hAnsi="Simplified Arabic" w:cs="Simplified Arabic"/>
          <w:b/>
          <w:bCs/>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lastRenderedPageBreak/>
        <w:t>ثانيًا: الأهمية العملية</w:t>
      </w:r>
      <w:r w:rsidR="00EB1B32" w:rsidRPr="00AD184E">
        <w:rPr>
          <w:rFonts w:ascii="Simplified Arabic" w:eastAsia="Times New Roman" w:hAnsi="Simplified Arabic" w:cs="Simplified Arabic" w:hint="cs"/>
          <w:b/>
          <w:bCs/>
          <w:color w:val="000000" w:themeColor="text1"/>
          <w:kern w:val="0"/>
          <w:sz w:val="28"/>
          <w:szCs w:val="28"/>
          <w:rtl/>
          <w14:ligatures w14:val="none"/>
        </w:rPr>
        <w:t>:</w:t>
      </w:r>
    </w:p>
    <w:p w14:paraId="46D1221C" w14:textId="77777777" w:rsidR="00EB1B32" w:rsidRPr="00AD184E" w:rsidRDefault="00AB28A4" w:rsidP="00EB1B32">
      <w:pPr>
        <w:numPr>
          <w:ilvl w:val="0"/>
          <w:numId w:val="5"/>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مساعدة المؤسسات في مواجهة التحديات المعاصرة</w:t>
      </w:r>
      <w:r w:rsidR="00EB1B32" w:rsidRPr="00AD184E">
        <w:rPr>
          <w:rFonts w:ascii="Simplified Arabic" w:eastAsia="Times New Roman" w:hAnsi="Simplified Arabic" w:cs="Simplified Arabic" w:hint="cs"/>
          <w:b/>
          <w:bCs/>
          <w:color w:val="000000" w:themeColor="text1"/>
          <w:kern w:val="0"/>
          <w:sz w:val="28"/>
          <w:szCs w:val="28"/>
          <w:rtl/>
          <w14:ligatures w14:val="none"/>
        </w:rPr>
        <w:t>:</w:t>
      </w:r>
    </w:p>
    <w:p w14:paraId="1262D3F3" w14:textId="58BB7716" w:rsidR="00AB28A4" w:rsidRPr="00AD184E" w:rsidRDefault="00AB28A4" w:rsidP="00EB1B32">
      <w:pPr>
        <w:spacing w:before="100" w:beforeAutospacing="1" w:after="100" w:afterAutospacing="1" w:line="276" w:lineRule="auto"/>
        <w:ind w:left="720"/>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في ظل تسارع المتغيرات الاقتصادية والتكنولوجية، تُمكّن الدراسة المؤسسات من تطوير سياسات متوازنة تساعدها على الابتكار دون الوقوع في مخاطر غير محسوبة قد تُهدد استقرارها أو تؤدي لفشل مشاريعها</w:t>
      </w:r>
      <w:r w:rsidRPr="00AD184E">
        <w:rPr>
          <w:rFonts w:ascii="Simplified Arabic" w:eastAsia="Times New Roman" w:hAnsi="Simplified Arabic" w:cs="Simplified Arabic"/>
          <w:color w:val="000000" w:themeColor="text1"/>
          <w:kern w:val="0"/>
          <w:sz w:val="28"/>
          <w:szCs w:val="28"/>
          <w14:ligatures w14:val="none"/>
        </w:rPr>
        <w:t>.</w:t>
      </w:r>
    </w:p>
    <w:p w14:paraId="7469C786" w14:textId="77777777" w:rsidR="00AB28A4" w:rsidRPr="00AD184E" w:rsidRDefault="00AB28A4" w:rsidP="00BB3724">
      <w:pPr>
        <w:numPr>
          <w:ilvl w:val="0"/>
          <w:numId w:val="5"/>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تعزيز مرونة الشركات في الأزمات والظروف الطارئة</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تُقدم الدراسة حلولًا عملية تساعد الشركات على تحسين قدرتها في الاستجابة السريعة للتغيرات المفاجئة، من خلال دمج الابتكار كأداة للتطوير مع إدارة المخاطر كوسيلة للحماية، بما يعزز مرونتها التنظيمية</w:t>
      </w:r>
      <w:r w:rsidRPr="00AD184E">
        <w:rPr>
          <w:rFonts w:ascii="Simplified Arabic" w:eastAsia="Times New Roman" w:hAnsi="Simplified Arabic" w:cs="Simplified Arabic"/>
          <w:color w:val="000000" w:themeColor="text1"/>
          <w:kern w:val="0"/>
          <w:sz w:val="28"/>
          <w:szCs w:val="28"/>
          <w14:ligatures w14:val="none"/>
        </w:rPr>
        <w:t>.</w:t>
      </w:r>
    </w:p>
    <w:p w14:paraId="19184D01" w14:textId="77777777" w:rsidR="00AB28A4" w:rsidRPr="00AD184E" w:rsidRDefault="00AB28A4" w:rsidP="00BB3724">
      <w:pPr>
        <w:numPr>
          <w:ilvl w:val="0"/>
          <w:numId w:val="5"/>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تمكين صناع القرار من اتخاذ قرارات استراتيجية أكثر دقة</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توفر الدراسة نموذجًا عمليًا يمكن استخدامه من قبل المديرين التنفيذيين في المؤسسات لاتخاذ قرارات ابتكارية مدروسة، دون المساس باستقرار الشركة أو مستقبلها المالي</w:t>
      </w:r>
      <w:r w:rsidRPr="00AD184E">
        <w:rPr>
          <w:rFonts w:ascii="Simplified Arabic" w:eastAsia="Times New Roman" w:hAnsi="Simplified Arabic" w:cs="Simplified Arabic"/>
          <w:color w:val="000000" w:themeColor="text1"/>
          <w:kern w:val="0"/>
          <w:sz w:val="28"/>
          <w:szCs w:val="28"/>
          <w14:ligatures w14:val="none"/>
        </w:rPr>
        <w:t>.</w:t>
      </w:r>
    </w:p>
    <w:p w14:paraId="544ED370" w14:textId="77777777" w:rsidR="00AB28A4" w:rsidRPr="00AD184E" w:rsidRDefault="00AB28A4" w:rsidP="00BB3724">
      <w:pPr>
        <w:numPr>
          <w:ilvl w:val="0"/>
          <w:numId w:val="5"/>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تقليل معدلات الفشل في المشاريع الابتكارية</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تسلط الدراسة الضوء على أسباب فشل العديد من المبادرات المبتكرة، وتقترح آليات عملية يمكن من خلالها تقييم المخاطر منذ المراحل الأولى لأي مشروع ابتكاري، مما يرفع فرص النجاح ويقلل من الخسائر</w:t>
      </w:r>
      <w:r w:rsidRPr="00AD184E">
        <w:rPr>
          <w:rFonts w:ascii="Simplified Arabic" w:eastAsia="Times New Roman" w:hAnsi="Simplified Arabic" w:cs="Simplified Arabic"/>
          <w:color w:val="000000" w:themeColor="text1"/>
          <w:kern w:val="0"/>
          <w:sz w:val="28"/>
          <w:szCs w:val="28"/>
          <w14:ligatures w14:val="none"/>
        </w:rPr>
        <w:t>.</w:t>
      </w:r>
    </w:p>
    <w:p w14:paraId="6F1252BD" w14:textId="77777777" w:rsidR="00AB28A4" w:rsidRPr="00AD184E" w:rsidRDefault="00AB28A4" w:rsidP="00BB3724">
      <w:pPr>
        <w:numPr>
          <w:ilvl w:val="0"/>
          <w:numId w:val="5"/>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تقديم توصيات تطبيقية قابلة للتنفيذ</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من خلال تحليل تجربة شركة "علم"، تضع الدراسة توصيات عملية قائمة على دراسة حالة حقيقية، يمكن تطبيقها في شركات مشابهة داخل المملكة أو في بيئات عمل إقليمية مماثلة</w:t>
      </w:r>
      <w:r w:rsidRPr="00AD184E">
        <w:rPr>
          <w:rFonts w:ascii="Simplified Arabic" w:eastAsia="Times New Roman" w:hAnsi="Simplified Arabic" w:cs="Simplified Arabic"/>
          <w:color w:val="000000" w:themeColor="text1"/>
          <w:kern w:val="0"/>
          <w:sz w:val="28"/>
          <w:szCs w:val="28"/>
          <w14:ligatures w14:val="none"/>
        </w:rPr>
        <w:t>.</w:t>
      </w:r>
    </w:p>
    <w:p w14:paraId="30939D0D" w14:textId="77777777" w:rsidR="00EB1B32" w:rsidRPr="00AD184E" w:rsidRDefault="00AB28A4" w:rsidP="00EB1B32">
      <w:pPr>
        <w:numPr>
          <w:ilvl w:val="0"/>
          <w:numId w:val="5"/>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دعم التحول الرقمي والاستراتيجي في الشركات</w:t>
      </w:r>
      <w:r w:rsidR="00EB1B32" w:rsidRPr="00AD184E">
        <w:rPr>
          <w:rFonts w:ascii="Simplified Arabic" w:eastAsia="Times New Roman" w:hAnsi="Simplified Arabic" w:cs="Simplified Arabic" w:hint="cs"/>
          <w:b/>
          <w:bCs/>
          <w:color w:val="000000" w:themeColor="text1"/>
          <w:kern w:val="0"/>
          <w:sz w:val="28"/>
          <w:szCs w:val="28"/>
          <w:rtl/>
          <w14:ligatures w14:val="none"/>
        </w:rPr>
        <w:t>:</w:t>
      </w:r>
    </w:p>
    <w:p w14:paraId="2CFD21CF" w14:textId="638887C2" w:rsidR="00AB28A4" w:rsidRPr="00AD184E" w:rsidRDefault="00AB28A4" w:rsidP="00EB1B32">
      <w:pPr>
        <w:spacing w:before="100" w:beforeAutospacing="1" w:after="100" w:afterAutospacing="1" w:line="276" w:lineRule="auto"/>
        <w:ind w:left="720"/>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تُظهر نتائج الدراسة كيف يمكن للابتكار التقني والتخطيط الوقائي أن يشكلا معًا قاعدة انطلاق لأي شركة تسعى للتحول الرقمي بشكل آمن وفعّال، مع الحفاظ على استدامتها وتنافسيتها</w:t>
      </w:r>
      <w:r w:rsidRPr="00AD184E">
        <w:rPr>
          <w:rFonts w:ascii="Simplified Arabic" w:eastAsia="Times New Roman" w:hAnsi="Simplified Arabic" w:cs="Simplified Arabic"/>
          <w:color w:val="000000" w:themeColor="text1"/>
          <w:kern w:val="0"/>
          <w:sz w:val="28"/>
          <w:szCs w:val="28"/>
          <w14:ligatures w14:val="none"/>
        </w:rPr>
        <w:t>.</w:t>
      </w:r>
    </w:p>
    <w:p w14:paraId="579DE2BF" w14:textId="08AA8B85" w:rsidR="00F925D0" w:rsidRPr="00AD184E" w:rsidRDefault="00AB28A4" w:rsidP="00BB3724">
      <w:pPr>
        <w:numPr>
          <w:ilvl w:val="0"/>
          <w:numId w:val="5"/>
        </w:numPr>
        <w:spacing w:before="100" w:beforeAutospacing="1" w:after="100" w:afterAutospacing="1" w:line="276" w:lineRule="auto"/>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lastRenderedPageBreak/>
        <w:t>بناء استراتيجيات استدامة واقعية</w:t>
      </w:r>
      <w:r w:rsidRPr="00AD184E">
        <w:rPr>
          <w:rFonts w:ascii="Simplified Arabic" w:eastAsia="Times New Roman" w:hAnsi="Simplified Arabic" w:cs="Simplified Arabic"/>
          <w:color w:val="000000" w:themeColor="text1"/>
          <w:kern w:val="0"/>
          <w:sz w:val="28"/>
          <w:szCs w:val="28"/>
          <w14:ligatures w14:val="none"/>
        </w:rPr>
        <w:br/>
      </w:r>
      <w:r w:rsidRPr="00AD184E">
        <w:rPr>
          <w:rFonts w:ascii="Simplified Arabic" w:eastAsia="Times New Roman" w:hAnsi="Simplified Arabic" w:cs="Simplified Arabic"/>
          <w:color w:val="000000" w:themeColor="text1"/>
          <w:kern w:val="0"/>
          <w:sz w:val="28"/>
          <w:szCs w:val="28"/>
          <w:rtl/>
          <w14:ligatures w14:val="none"/>
        </w:rPr>
        <w:t>تمكن الدراسة المؤسسات من بناء خطط استراتيجية تتوازن فيها الجرأة في الابتكار مع الحذر في إدارة المخاطر، مما يعزز من استدامة أعمالها في الأجلين القصير والطويل</w:t>
      </w:r>
      <w:r w:rsidRPr="00AD184E">
        <w:rPr>
          <w:rFonts w:ascii="Simplified Arabic" w:eastAsia="Times New Roman" w:hAnsi="Simplified Arabic" w:cs="Simplified Arabic"/>
          <w:color w:val="000000" w:themeColor="text1"/>
          <w:kern w:val="0"/>
          <w:sz w:val="28"/>
          <w:szCs w:val="28"/>
          <w14:ligatures w14:val="none"/>
        </w:rPr>
        <w:t>.</w:t>
      </w:r>
    </w:p>
    <w:p w14:paraId="19E3CE32" w14:textId="55AAB8C9" w:rsidR="00F445DB" w:rsidRPr="00AD184E" w:rsidRDefault="00324D56" w:rsidP="003A3C6D">
      <w:pPr>
        <w:pStyle w:val="Heading1"/>
        <w:rPr>
          <w:rFonts w:ascii="Simplified Arabic" w:hAnsi="Simplified Arabic" w:cs="Simplified Arabic"/>
          <w:b/>
          <w:bCs/>
          <w:color w:val="000000" w:themeColor="text1"/>
        </w:rPr>
      </w:pPr>
      <w:bookmarkStart w:id="10" w:name="_Toc202363888"/>
      <w:r w:rsidRPr="00AD184E">
        <w:rPr>
          <w:rFonts w:ascii="Simplified Arabic" w:hAnsi="Simplified Arabic" w:cs="Simplified Arabic"/>
          <w:b/>
          <w:bCs/>
          <w:color w:val="000000" w:themeColor="text1"/>
          <w:rtl/>
        </w:rPr>
        <w:t>أهداف الدراسة :</w:t>
      </w:r>
      <w:bookmarkEnd w:id="10"/>
    </w:p>
    <w:p w14:paraId="0924566A" w14:textId="0681D190" w:rsidR="00F445DB" w:rsidRPr="00AD184E" w:rsidRDefault="00F445DB" w:rsidP="00BB3724">
      <w:pPr>
        <w:pStyle w:val="ListParagraph"/>
        <w:numPr>
          <w:ilvl w:val="0"/>
          <w:numId w:val="13"/>
        </w:numPr>
        <w:spacing w:line="276" w:lineRule="auto"/>
        <w:rPr>
          <w:rFonts w:ascii="Simplified Arabic" w:hAnsi="Simplified Arabic" w:cs="Simplified Arabic"/>
          <w:b/>
          <w:bCs/>
          <w:color w:val="000000" w:themeColor="text1"/>
          <w:sz w:val="28"/>
          <w:szCs w:val="28"/>
          <w:u w:val="single"/>
        </w:rPr>
      </w:pPr>
      <w:r w:rsidRPr="00AD184E">
        <w:rPr>
          <w:rStyle w:val="Strong"/>
          <w:rFonts w:ascii="Simplified Arabic" w:hAnsi="Simplified Arabic" w:cs="Simplified Arabic"/>
          <w:b w:val="0"/>
          <w:bCs w:val="0"/>
          <w:color w:val="000000" w:themeColor="text1"/>
          <w:sz w:val="28"/>
          <w:szCs w:val="28"/>
          <w:rtl/>
        </w:rPr>
        <w:t>تحليل العلاقة بين الابتكار الاستراتيجي وإدارة المخاطر وتأثيرها على استدامة الشركات</w:t>
      </w:r>
    </w:p>
    <w:p w14:paraId="5213E285" w14:textId="77777777" w:rsidR="00F445DB" w:rsidRPr="00AD184E" w:rsidRDefault="00F445DB"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كما تبين من الدراسات السابقة، فإن الابتكار الاستراتيجي رغم كونه ركيزة أساسية في تحقيق التميز والتفوق التنافسي، إلا أنه يحمل بطبيعته مجموعة من المخاطر والتحديات التي قد تؤدي إلى فشل المشاريع أو تعثّرها، خصوصًا في حال عدم وجود أنظمة فعالة لإدارة هذه المخاطر. ومن هذا المنطلق، تهدف هذه الدراسة إلى</w:t>
      </w:r>
      <w:r w:rsidRPr="00AD184E">
        <w:rPr>
          <w:rFonts w:ascii="Simplified Arabic" w:hAnsi="Simplified Arabic" w:cs="Simplified Arabic"/>
          <w:color w:val="000000" w:themeColor="text1"/>
          <w:sz w:val="28"/>
          <w:szCs w:val="28"/>
        </w:rPr>
        <w:t>:</w:t>
      </w:r>
    </w:p>
    <w:p w14:paraId="5FE5E321" w14:textId="77777777" w:rsidR="00F445DB" w:rsidRPr="00AD184E" w:rsidRDefault="00F445DB" w:rsidP="00EB1B32">
      <w:pPr>
        <w:pStyle w:val="NormalWeb"/>
        <w:numPr>
          <w:ilvl w:val="0"/>
          <w:numId w:val="6"/>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تحليل الكيفية التي يمكن من خلالها للمؤسسات تحقيق التوازن الفعّال بين متطلبات الابتكار والمخاطرة، وذلك من خلال الاستفادة القصوى من الفرص الابتكارية المتاحة مع تقليل المخاطر المترتبة عليها قدر الإمكان</w:t>
      </w:r>
      <w:r w:rsidRPr="00AD184E">
        <w:rPr>
          <w:rFonts w:ascii="Simplified Arabic" w:hAnsi="Simplified Arabic" w:cs="Simplified Arabic"/>
          <w:color w:val="000000" w:themeColor="text1"/>
          <w:sz w:val="28"/>
          <w:szCs w:val="28"/>
        </w:rPr>
        <w:t>.</w:t>
      </w:r>
    </w:p>
    <w:p w14:paraId="11474886" w14:textId="77777777" w:rsidR="00F445DB" w:rsidRPr="00AD184E" w:rsidRDefault="00F445DB" w:rsidP="00EB1B32">
      <w:pPr>
        <w:pStyle w:val="NormalWeb"/>
        <w:numPr>
          <w:ilvl w:val="0"/>
          <w:numId w:val="6"/>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تقييم مدى قدرة الشركات على تنفيذ استراتيجيات ابتكارية دون أن يؤدي ذلك إلى تعريضها لمخاطر تشغيلية أو استراتيجية تهدد استمراريتها وبقاءها في السوق</w:t>
      </w:r>
      <w:r w:rsidRPr="00AD184E">
        <w:rPr>
          <w:rFonts w:ascii="Simplified Arabic" w:hAnsi="Simplified Arabic" w:cs="Simplified Arabic"/>
          <w:color w:val="000000" w:themeColor="text1"/>
          <w:sz w:val="28"/>
          <w:szCs w:val="28"/>
        </w:rPr>
        <w:t>.</w:t>
      </w:r>
    </w:p>
    <w:p w14:paraId="76B606DB" w14:textId="77777777" w:rsidR="00F445DB" w:rsidRPr="00AD184E" w:rsidRDefault="00F445DB" w:rsidP="00EB1B32">
      <w:pPr>
        <w:pStyle w:val="NormalWeb"/>
        <w:numPr>
          <w:ilvl w:val="0"/>
          <w:numId w:val="6"/>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تقديم إطار عمل تطبيقي ومنهجي يمكن الاستناد إليه لضمان تحقيق التوازن المطلوب، من خلال استكشاف استراتيجيات ناجحة أثبتت فعاليتها في إدارة المخاطر في بيئات الابتكار المختلفة</w:t>
      </w:r>
      <w:r w:rsidRPr="00AD184E">
        <w:rPr>
          <w:rFonts w:ascii="Simplified Arabic" w:hAnsi="Simplified Arabic" w:cs="Simplified Arabic"/>
          <w:color w:val="000000" w:themeColor="text1"/>
          <w:sz w:val="28"/>
          <w:szCs w:val="28"/>
        </w:rPr>
        <w:t>.</w:t>
      </w:r>
    </w:p>
    <w:p w14:paraId="582AF93A" w14:textId="07CD0F99" w:rsidR="00F445DB" w:rsidRPr="00AD184E" w:rsidRDefault="00F445DB" w:rsidP="00BB3724">
      <w:pPr>
        <w:pStyle w:val="Heading3"/>
        <w:numPr>
          <w:ilvl w:val="0"/>
          <w:numId w:val="13"/>
        </w:numPr>
        <w:spacing w:line="276" w:lineRule="auto"/>
        <w:rPr>
          <w:rFonts w:ascii="Simplified Arabic" w:hAnsi="Simplified Arabic" w:cs="Simplified Arabic"/>
          <w:color w:val="000000" w:themeColor="text1"/>
          <w:sz w:val="28"/>
          <w:szCs w:val="28"/>
        </w:rPr>
      </w:pPr>
      <w:bookmarkStart w:id="11" w:name="_Toc202363889"/>
      <w:r w:rsidRPr="00AD184E">
        <w:rPr>
          <w:rStyle w:val="Strong"/>
          <w:rFonts w:ascii="Simplified Arabic" w:hAnsi="Simplified Arabic" w:cs="Simplified Arabic"/>
          <w:b w:val="0"/>
          <w:bCs w:val="0"/>
          <w:color w:val="000000" w:themeColor="text1"/>
          <w:sz w:val="28"/>
          <w:szCs w:val="28"/>
          <w:rtl/>
        </w:rPr>
        <w:t>دراسة العوامل التي تساهم في نجاح تكامل الابتكار وإدارة المخاطر في المؤسسات</w:t>
      </w:r>
      <w:bookmarkEnd w:id="11"/>
      <w:r w:rsidR="00EB1B32" w:rsidRPr="00AD184E">
        <w:rPr>
          <w:rStyle w:val="Strong"/>
          <w:rFonts w:ascii="Simplified Arabic" w:hAnsi="Simplified Arabic" w:cs="Simplified Arabic" w:hint="cs"/>
          <w:b w:val="0"/>
          <w:bCs w:val="0"/>
          <w:color w:val="000000" w:themeColor="text1"/>
          <w:sz w:val="28"/>
          <w:szCs w:val="28"/>
          <w:rtl/>
        </w:rPr>
        <w:t>:</w:t>
      </w:r>
    </w:p>
    <w:p w14:paraId="03A7F9B2" w14:textId="77777777" w:rsidR="00F445DB" w:rsidRPr="00AD184E" w:rsidRDefault="00F445DB"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إن دمج الابتكار مع إدارة المخاطر في المؤسسات لا يتم بسهولة، بل غالبًا ما يواجه تحديات معقدة تتعلق بالبنية التنظيمية، والثقافة المؤسسية، والتباين في الأهداف بين الإدارات. لذلك، تسعى الدراسة إلى</w:t>
      </w:r>
      <w:r w:rsidRPr="00AD184E">
        <w:rPr>
          <w:rFonts w:ascii="Simplified Arabic" w:hAnsi="Simplified Arabic" w:cs="Simplified Arabic"/>
          <w:color w:val="000000" w:themeColor="text1"/>
          <w:sz w:val="28"/>
          <w:szCs w:val="28"/>
        </w:rPr>
        <w:t>:</w:t>
      </w:r>
    </w:p>
    <w:p w14:paraId="5E22CA0D" w14:textId="77777777" w:rsidR="00F445DB" w:rsidRPr="00AD184E" w:rsidRDefault="00F445DB" w:rsidP="00EB1B32">
      <w:pPr>
        <w:pStyle w:val="NormalWeb"/>
        <w:numPr>
          <w:ilvl w:val="0"/>
          <w:numId w:val="7"/>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lastRenderedPageBreak/>
        <w:t>تحليل العوامل التنظيمية والإدارية المؤثرة على هذا التكامل، مثل مستوى دعم القيادة العليا، وجود ثقافة تنظيمية مرنة تشجع على التجريب والتعلم من الفشل، وتوافر الموارد المالية والتقنية اللازمة لتمويل الابتكار</w:t>
      </w:r>
      <w:r w:rsidRPr="00AD184E">
        <w:rPr>
          <w:rFonts w:ascii="Simplified Arabic" w:hAnsi="Simplified Arabic" w:cs="Simplified Arabic"/>
          <w:color w:val="000000" w:themeColor="text1"/>
          <w:sz w:val="28"/>
          <w:szCs w:val="28"/>
        </w:rPr>
        <w:t>.</w:t>
      </w:r>
    </w:p>
    <w:p w14:paraId="77AE2AE3" w14:textId="77777777" w:rsidR="00F445DB" w:rsidRPr="00AD184E" w:rsidRDefault="00F445DB" w:rsidP="00EB1B32">
      <w:pPr>
        <w:pStyle w:val="NormalWeb"/>
        <w:numPr>
          <w:ilvl w:val="0"/>
          <w:numId w:val="7"/>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تسليط الضوء على تأثير العوامل الخارجية، كالتغيرات الاقتصادية، والتقنية، والتشريعية، ومدى قدرة الشركات على التكيف معها بما يعزز فرص نجاح التكامل بين الابتكار وإدارة المخاطر</w:t>
      </w:r>
      <w:r w:rsidRPr="00AD184E">
        <w:rPr>
          <w:rFonts w:ascii="Simplified Arabic" w:hAnsi="Simplified Arabic" w:cs="Simplified Arabic"/>
          <w:color w:val="000000" w:themeColor="text1"/>
          <w:sz w:val="28"/>
          <w:szCs w:val="28"/>
        </w:rPr>
        <w:t>.</w:t>
      </w:r>
    </w:p>
    <w:p w14:paraId="6FB04252" w14:textId="77777777" w:rsidR="00F445DB" w:rsidRPr="00AD184E" w:rsidRDefault="00F445DB" w:rsidP="00EB1B32">
      <w:pPr>
        <w:pStyle w:val="NormalWeb"/>
        <w:numPr>
          <w:ilvl w:val="0"/>
          <w:numId w:val="7"/>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رصد التحديات التي تواجه المؤسسات أثناء تنفيذ هذا التكامل، مثل مقاومة التغيير الداخلي، غياب المعلومات الدقيقة، وصعوبة الوصول إلى أدوات تحليل فعّالة تساعد في اتخاذ القرار</w:t>
      </w:r>
      <w:r w:rsidRPr="00AD184E">
        <w:rPr>
          <w:rFonts w:ascii="Simplified Arabic" w:hAnsi="Simplified Arabic" w:cs="Simplified Arabic"/>
          <w:color w:val="000000" w:themeColor="text1"/>
          <w:sz w:val="28"/>
          <w:szCs w:val="28"/>
        </w:rPr>
        <w:t>.</w:t>
      </w:r>
    </w:p>
    <w:p w14:paraId="400C2A6C" w14:textId="16E9B34A" w:rsidR="00F445DB" w:rsidRPr="00AD184E" w:rsidRDefault="00F445DB" w:rsidP="00EB1B32">
      <w:pPr>
        <w:pStyle w:val="Heading3"/>
        <w:numPr>
          <w:ilvl w:val="0"/>
          <w:numId w:val="13"/>
        </w:numPr>
        <w:spacing w:line="276" w:lineRule="auto"/>
        <w:jc w:val="both"/>
        <w:rPr>
          <w:rFonts w:ascii="Simplified Arabic" w:hAnsi="Simplified Arabic" w:cs="Simplified Arabic"/>
          <w:color w:val="000000" w:themeColor="text1"/>
          <w:sz w:val="28"/>
          <w:szCs w:val="28"/>
        </w:rPr>
      </w:pPr>
      <w:bookmarkStart w:id="12" w:name="_Toc202363890"/>
      <w:r w:rsidRPr="00AD184E">
        <w:rPr>
          <w:rStyle w:val="Strong"/>
          <w:rFonts w:ascii="Simplified Arabic" w:hAnsi="Simplified Arabic" w:cs="Simplified Arabic"/>
          <w:b w:val="0"/>
          <w:bCs w:val="0"/>
          <w:color w:val="000000" w:themeColor="text1"/>
          <w:sz w:val="28"/>
          <w:szCs w:val="28"/>
          <w:rtl/>
        </w:rPr>
        <w:t>تقديم نموذج تحليلي يمكن تطبيقه لتوجيه المؤسسات نحو تحقيق التوازن بين الابتكار والمخاطر</w:t>
      </w:r>
      <w:bookmarkEnd w:id="12"/>
    </w:p>
    <w:p w14:paraId="2DC452F1" w14:textId="77777777" w:rsidR="00F445DB" w:rsidRPr="00AD184E" w:rsidRDefault="00F445DB"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لتحقيق ابتكار مستدام دون المساس باستقرار المؤسسة، تصبح الحاجة ملحة إلى نموذج تحليلي واضح يساعد المؤسسات في</w:t>
      </w:r>
      <w:r w:rsidRPr="00AD184E">
        <w:rPr>
          <w:rFonts w:ascii="Simplified Arabic" w:hAnsi="Simplified Arabic" w:cs="Simplified Arabic"/>
          <w:color w:val="000000" w:themeColor="text1"/>
          <w:sz w:val="28"/>
          <w:szCs w:val="28"/>
        </w:rPr>
        <w:t>:</w:t>
      </w:r>
    </w:p>
    <w:p w14:paraId="5FAEBBFE" w14:textId="77777777" w:rsidR="00F445DB" w:rsidRPr="00AD184E" w:rsidRDefault="00F445DB" w:rsidP="00EB1B32">
      <w:pPr>
        <w:pStyle w:val="NormalWeb"/>
        <w:numPr>
          <w:ilvl w:val="0"/>
          <w:numId w:val="8"/>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التعرف على المخاطر المرتبطة بالابتكار باستخدام أدوات تحليل متقدمة مثل تحليل</w:t>
      </w:r>
      <w:r w:rsidRPr="00AD184E">
        <w:rPr>
          <w:rFonts w:ascii="Simplified Arabic" w:hAnsi="Simplified Arabic" w:cs="Simplified Arabic"/>
          <w:color w:val="000000" w:themeColor="text1"/>
          <w:sz w:val="28"/>
          <w:szCs w:val="28"/>
        </w:rPr>
        <w:t xml:space="preserve"> SWOT </w:t>
      </w:r>
      <w:r w:rsidRPr="00AD184E">
        <w:rPr>
          <w:rFonts w:ascii="Simplified Arabic" w:hAnsi="Simplified Arabic" w:cs="Simplified Arabic"/>
          <w:color w:val="000000" w:themeColor="text1"/>
          <w:sz w:val="28"/>
          <w:szCs w:val="28"/>
          <w:rtl/>
        </w:rPr>
        <w:t>لتحليل نقاط القوة والضعف، وتحليل</w:t>
      </w:r>
      <w:r w:rsidRPr="00AD184E">
        <w:rPr>
          <w:rFonts w:ascii="Simplified Arabic" w:hAnsi="Simplified Arabic" w:cs="Simplified Arabic"/>
          <w:color w:val="000000" w:themeColor="text1"/>
          <w:sz w:val="28"/>
          <w:szCs w:val="28"/>
        </w:rPr>
        <w:t xml:space="preserve"> PESTEL </w:t>
      </w:r>
      <w:r w:rsidRPr="00AD184E">
        <w:rPr>
          <w:rFonts w:ascii="Simplified Arabic" w:hAnsi="Simplified Arabic" w:cs="Simplified Arabic"/>
          <w:color w:val="000000" w:themeColor="text1"/>
          <w:sz w:val="28"/>
          <w:szCs w:val="28"/>
          <w:rtl/>
        </w:rPr>
        <w:t>لرصد المؤثرات الخارجية</w:t>
      </w:r>
      <w:r w:rsidRPr="00AD184E">
        <w:rPr>
          <w:rFonts w:ascii="Simplified Arabic" w:hAnsi="Simplified Arabic" w:cs="Simplified Arabic"/>
          <w:color w:val="000000" w:themeColor="text1"/>
          <w:sz w:val="28"/>
          <w:szCs w:val="28"/>
        </w:rPr>
        <w:t>.</w:t>
      </w:r>
    </w:p>
    <w:p w14:paraId="4D6EF450" w14:textId="77777777" w:rsidR="00F445DB" w:rsidRPr="00AD184E" w:rsidRDefault="00F445DB" w:rsidP="00EB1B32">
      <w:pPr>
        <w:pStyle w:val="NormalWeb"/>
        <w:numPr>
          <w:ilvl w:val="0"/>
          <w:numId w:val="8"/>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تطوير آليات مرنة للتعامل مع التحديات الطارئة والتغيرات المفاجئة، لضمان استمرارية العمليات في بيئة سريعة التغير</w:t>
      </w:r>
      <w:r w:rsidRPr="00AD184E">
        <w:rPr>
          <w:rFonts w:ascii="Simplified Arabic" w:hAnsi="Simplified Arabic" w:cs="Simplified Arabic"/>
          <w:color w:val="000000" w:themeColor="text1"/>
          <w:sz w:val="28"/>
          <w:szCs w:val="28"/>
        </w:rPr>
        <w:t>.</w:t>
      </w:r>
    </w:p>
    <w:p w14:paraId="349F7043" w14:textId="77777777" w:rsidR="00F445DB" w:rsidRPr="00AD184E" w:rsidRDefault="00F445DB" w:rsidP="00EB1B32">
      <w:pPr>
        <w:pStyle w:val="NormalWeb"/>
        <w:numPr>
          <w:ilvl w:val="0"/>
          <w:numId w:val="8"/>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دراسة وتحليل تجارب شركات عالمية رائدة تمكنت من التوفيق بين الابتكار وإدارة المخاطر، واستخلاص أبرز الممارسات التي يمكن تطبيقها في بيئات أخرى</w:t>
      </w:r>
      <w:r w:rsidRPr="00AD184E">
        <w:rPr>
          <w:rFonts w:ascii="Simplified Arabic" w:hAnsi="Simplified Arabic" w:cs="Simplified Arabic"/>
          <w:color w:val="000000" w:themeColor="text1"/>
          <w:sz w:val="28"/>
          <w:szCs w:val="28"/>
        </w:rPr>
        <w:t>.</w:t>
      </w:r>
    </w:p>
    <w:p w14:paraId="6F12DAC5" w14:textId="2573AA4A" w:rsidR="00F445DB" w:rsidRPr="00AD184E" w:rsidRDefault="00F445DB" w:rsidP="00EB1B32">
      <w:pPr>
        <w:pStyle w:val="Heading3"/>
        <w:numPr>
          <w:ilvl w:val="0"/>
          <w:numId w:val="13"/>
        </w:numPr>
        <w:spacing w:line="276" w:lineRule="auto"/>
        <w:jc w:val="both"/>
        <w:rPr>
          <w:rFonts w:ascii="Simplified Arabic" w:hAnsi="Simplified Arabic" w:cs="Simplified Arabic"/>
          <w:color w:val="000000" w:themeColor="text1"/>
          <w:sz w:val="28"/>
          <w:szCs w:val="28"/>
        </w:rPr>
      </w:pPr>
      <w:bookmarkStart w:id="13" w:name="_Toc202363891"/>
      <w:r w:rsidRPr="00AD184E">
        <w:rPr>
          <w:rStyle w:val="Strong"/>
          <w:rFonts w:ascii="Simplified Arabic" w:hAnsi="Simplified Arabic" w:cs="Simplified Arabic"/>
          <w:b w:val="0"/>
          <w:bCs w:val="0"/>
          <w:color w:val="000000" w:themeColor="text1"/>
          <w:sz w:val="28"/>
          <w:szCs w:val="28"/>
          <w:rtl/>
        </w:rPr>
        <w:t>تطوير استراتيجيات فعالة لدعم عملية الابتكار مع الحد من المخاطر المحتملة</w:t>
      </w:r>
      <w:bookmarkEnd w:id="13"/>
    </w:p>
    <w:p w14:paraId="415F9D52" w14:textId="77777777" w:rsidR="00F445DB" w:rsidRPr="00AD184E" w:rsidRDefault="00F445DB"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تسعى الدراسة إلى اقتراح مجموعة من الاستراتيجيات الحديثة والمبنية على أفضل الممارسات العالمية، والتي تساعد المؤسسات في</w:t>
      </w:r>
      <w:r w:rsidRPr="00AD184E">
        <w:rPr>
          <w:rFonts w:ascii="Simplified Arabic" w:hAnsi="Simplified Arabic" w:cs="Simplified Arabic"/>
          <w:color w:val="000000" w:themeColor="text1"/>
          <w:sz w:val="28"/>
          <w:szCs w:val="28"/>
        </w:rPr>
        <w:t>:</w:t>
      </w:r>
    </w:p>
    <w:p w14:paraId="0C23200B" w14:textId="77777777" w:rsidR="00F445DB" w:rsidRPr="00AD184E" w:rsidRDefault="00F445DB" w:rsidP="00EB1B32">
      <w:pPr>
        <w:pStyle w:val="NormalWeb"/>
        <w:numPr>
          <w:ilvl w:val="0"/>
          <w:numId w:val="9"/>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بناء نظام متكامل لإدارة المخاطر، يعتمد على البيانات والذكاء الاصطناعي والتنبؤ المستقبلي لمساعدة صناع القرار على تقليل المفاجآت غير المتوقعة</w:t>
      </w:r>
      <w:r w:rsidRPr="00AD184E">
        <w:rPr>
          <w:rFonts w:ascii="Simplified Arabic" w:hAnsi="Simplified Arabic" w:cs="Simplified Arabic"/>
          <w:color w:val="000000" w:themeColor="text1"/>
          <w:sz w:val="28"/>
          <w:szCs w:val="28"/>
        </w:rPr>
        <w:t>.</w:t>
      </w:r>
    </w:p>
    <w:p w14:paraId="3A9103E3" w14:textId="77777777" w:rsidR="00F445DB" w:rsidRPr="00AD184E" w:rsidRDefault="00F445DB" w:rsidP="00EB1B32">
      <w:pPr>
        <w:pStyle w:val="NormalWeb"/>
        <w:numPr>
          <w:ilvl w:val="0"/>
          <w:numId w:val="9"/>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تفعيل أدوات تحليل المخاطر المستقبلية المرتبطة بالمنتجات الجديدة، والخدمات المبتكرة، والمبادرات الاستراتيجية</w:t>
      </w:r>
      <w:r w:rsidRPr="00AD184E">
        <w:rPr>
          <w:rFonts w:ascii="Simplified Arabic" w:hAnsi="Simplified Arabic" w:cs="Simplified Arabic"/>
          <w:color w:val="000000" w:themeColor="text1"/>
          <w:sz w:val="28"/>
          <w:szCs w:val="28"/>
        </w:rPr>
        <w:t>.</w:t>
      </w:r>
    </w:p>
    <w:p w14:paraId="684EF6A7" w14:textId="77777777" w:rsidR="00F445DB" w:rsidRPr="00AD184E" w:rsidRDefault="00F445DB" w:rsidP="00EB1B32">
      <w:pPr>
        <w:pStyle w:val="NormalWeb"/>
        <w:numPr>
          <w:ilvl w:val="0"/>
          <w:numId w:val="9"/>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lastRenderedPageBreak/>
        <w:t>تشجيع ثقافة الابتكار المسؤول، بحيث يتم التفكير في الحلول المبتكرة في إطار منضبط يراعي التحديات والقيود الواقعية</w:t>
      </w:r>
      <w:r w:rsidRPr="00AD184E">
        <w:rPr>
          <w:rFonts w:ascii="Simplified Arabic" w:hAnsi="Simplified Arabic" w:cs="Simplified Arabic"/>
          <w:color w:val="000000" w:themeColor="text1"/>
          <w:sz w:val="28"/>
          <w:szCs w:val="28"/>
        </w:rPr>
        <w:t>.</w:t>
      </w:r>
    </w:p>
    <w:p w14:paraId="53132F26" w14:textId="6CE4B907" w:rsidR="00F445DB" w:rsidRPr="00AD184E" w:rsidRDefault="00F445DB" w:rsidP="00BB3724">
      <w:pPr>
        <w:pStyle w:val="Heading3"/>
        <w:numPr>
          <w:ilvl w:val="0"/>
          <w:numId w:val="13"/>
        </w:numPr>
        <w:spacing w:line="276" w:lineRule="auto"/>
        <w:rPr>
          <w:rFonts w:ascii="Simplified Arabic" w:hAnsi="Simplified Arabic" w:cs="Simplified Arabic"/>
          <w:color w:val="000000" w:themeColor="text1"/>
          <w:sz w:val="28"/>
          <w:szCs w:val="28"/>
        </w:rPr>
      </w:pPr>
      <w:bookmarkStart w:id="14" w:name="_Toc202363892"/>
      <w:r w:rsidRPr="00AD184E">
        <w:rPr>
          <w:rStyle w:val="Strong"/>
          <w:rFonts w:ascii="Simplified Arabic" w:hAnsi="Simplified Arabic" w:cs="Simplified Arabic"/>
          <w:b w:val="0"/>
          <w:bCs w:val="0"/>
          <w:color w:val="000000" w:themeColor="text1"/>
          <w:sz w:val="28"/>
          <w:szCs w:val="28"/>
          <w:rtl/>
        </w:rPr>
        <w:t>دراسة أثر التكنولوجيا الحديثة على تحسين الابتكار وإدارة المخاطر</w:t>
      </w:r>
      <w:bookmarkEnd w:id="14"/>
    </w:p>
    <w:p w14:paraId="220499C7" w14:textId="77777777" w:rsidR="00F445DB" w:rsidRPr="00AD184E" w:rsidRDefault="00F445DB"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مع التقدم التكنولوجي السريع، أصبح لدى المؤسسات أدوات متقدمة تساعد في تحسين عمليات الابتكار وتوقع المخاطر بدقة أعلى. وتستهدف الدراسة</w:t>
      </w:r>
      <w:r w:rsidRPr="00AD184E">
        <w:rPr>
          <w:rFonts w:ascii="Simplified Arabic" w:hAnsi="Simplified Arabic" w:cs="Simplified Arabic"/>
          <w:color w:val="000000" w:themeColor="text1"/>
          <w:sz w:val="28"/>
          <w:szCs w:val="28"/>
        </w:rPr>
        <w:t>:</w:t>
      </w:r>
    </w:p>
    <w:p w14:paraId="258C1A05" w14:textId="77777777" w:rsidR="00F445DB" w:rsidRPr="00AD184E" w:rsidRDefault="00F445DB" w:rsidP="00EB1B32">
      <w:pPr>
        <w:pStyle w:val="NormalWeb"/>
        <w:numPr>
          <w:ilvl w:val="0"/>
          <w:numId w:val="10"/>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استكشاف كيف يمكن لتقنيات مثل الذكاء الاصطناعي، التحليلات الضخمة، وإنترنت الأشياء أن تساهم في تحسين دقة اتخاذ القرار وتقليل هامش الخطأ في المشاريع الابتكارية</w:t>
      </w:r>
      <w:r w:rsidRPr="00AD184E">
        <w:rPr>
          <w:rFonts w:ascii="Simplified Arabic" w:hAnsi="Simplified Arabic" w:cs="Simplified Arabic"/>
          <w:color w:val="000000" w:themeColor="text1"/>
          <w:sz w:val="28"/>
          <w:szCs w:val="28"/>
        </w:rPr>
        <w:t>.</w:t>
      </w:r>
    </w:p>
    <w:p w14:paraId="0ACF0A89" w14:textId="77777777" w:rsidR="00F445DB" w:rsidRPr="00AD184E" w:rsidRDefault="00F445DB" w:rsidP="00EB1B32">
      <w:pPr>
        <w:pStyle w:val="NormalWeb"/>
        <w:numPr>
          <w:ilvl w:val="0"/>
          <w:numId w:val="10"/>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فهم دور التحول الرقمي في تسريع دورة حياة الابتكار، وزيادة قدرة المؤسسة على التفاعل مع المتغيرات والمخاطر في الوقت الفعلي</w:t>
      </w:r>
      <w:r w:rsidRPr="00AD184E">
        <w:rPr>
          <w:rFonts w:ascii="Simplified Arabic" w:hAnsi="Simplified Arabic" w:cs="Simplified Arabic"/>
          <w:color w:val="000000" w:themeColor="text1"/>
          <w:sz w:val="28"/>
          <w:szCs w:val="28"/>
        </w:rPr>
        <w:t>.</w:t>
      </w:r>
    </w:p>
    <w:p w14:paraId="63A6F534" w14:textId="6B2342B7" w:rsidR="00F26BC5" w:rsidRPr="00AD184E" w:rsidRDefault="00F445DB" w:rsidP="00EB1B32">
      <w:pPr>
        <w:pStyle w:val="NormalWeb"/>
        <w:numPr>
          <w:ilvl w:val="0"/>
          <w:numId w:val="10"/>
        </w:numPr>
        <w:bidi/>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تحليل كيف تُمكن هذه التقنيات الشركات من بناء نماذج استباقية في إدارة المخاطر، مما يساهم في تحسين أدائها العام واستدامتها</w:t>
      </w:r>
      <w:r w:rsidRPr="00AD184E">
        <w:rPr>
          <w:rFonts w:ascii="Simplified Arabic" w:hAnsi="Simplified Arabic" w:cs="Simplified Arabic"/>
          <w:color w:val="000000" w:themeColor="text1"/>
          <w:sz w:val="28"/>
          <w:szCs w:val="28"/>
        </w:rPr>
        <w:t>.</w:t>
      </w:r>
    </w:p>
    <w:p w14:paraId="175302D8" w14:textId="3F57DED9" w:rsidR="00F445DB" w:rsidRPr="00AD184E" w:rsidRDefault="00F445DB" w:rsidP="00EB1B32">
      <w:pPr>
        <w:pStyle w:val="Heading3"/>
        <w:numPr>
          <w:ilvl w:val="0"/>
          <w:numId w:val="13"/>
        </w:numPr>
        <w:spacing w:line="276" w:lineRule="auto"/>
        <w:jc w:val="both"/>
        <w:rPr>
          <w:rFonts w:ascii="Simplified Arabic" w:hAnsi="Simplified Arabic" w:cs="Simplified Arabic"/>
          <w:color w:val="000000" w:themeColor="text1"/>
          <w:sz w:val="28"/>
          <w:szCs w:val="28"/>
        </w:rPr>
      </w:pPr>
      <w:bookmarkStart w:id="15" w:name="_Toc202363893"/>
      <w:r w:rsidRPr="00AD184E">
        <w:rPr>
          <w:rStyle w:val="Strong"/>
          <w:rFonts w:ascii="Simplified Arabic" w:hAnsi="Simplified Arabic" w:cs="Simplified Arabic"/>
          <w:b w:val="0"/>
          <w:bCs w:val="0"/>
          <w:color w:val="000000" w:themeColor="text1"/>
          <w:sz w:val="28"/>
          <w:szCs w:val="28"/>
          <w:rtl/>
        </w:rPr>
        <w:t>تقديم توصيات للقيادات التنفيذية حول كيفية دمج إدارة المخاطر والابتكار في السياسات المؤسسية</w:t>
      </w:r>
      <w:bookmarkEnd w:id="15"/>
    </w:p>
    <w:p w14:paraId="66A0CC51" w14:textId="77777777" w:rsidR="00F445DB" w:rsidRPr="00AD184E" w:rsidRDefault="00F445DB"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لكي يتم تحقيق التكامل بشكل فعّال ومستدام، لا بد من توجيه الجهود القيادية نحو</w:t>
      </w:r>
      <w:r w:rsidRPr="00AD184E">
        <w:rPr>
          <w:rFonts w:ascii="Simplified Arabic" w:hAnsi="Simplified Arabic" w:cs="Simplified Arabic"/>
          <w:color w:val="000000" w:themeColor="text1"/>
          <w:sz w:val="28"/>
          <w:szCs w:val="28"/>
        </w:rPr>
        <w:t>:</w:t>
      </w:r>
    </w:p>
    <w:p w14:paraId="41CB33F1" w14:textId="77777777" w:rsidR="00F445DB" w:rsidRPr="00AD184E" w:rsidRDefault="00F445DB" w:rsidP="00EB1B32">
      <w:pPr>
        <w:pStyle w:val="NormalWeb"/>
        <w:numPr>
          <w:ilvl w:val="0"/>
          <w:numId w:val="11"/>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بناء ثقافة تنظيمية تدعم التجريب والابتكار دون تهور، مع توفير بيئة آمنة للتعلم من الإخفاقات وتقييمها</w:t>
      </w:r>
      <w:r w:rsidRPr="00AD184E">
        <w:rPr>
          <w:rFonts w:ascii="Simplified Arabic" w:hAnsi="Simplified Arabic" w:cs="Simplified Arabic"/>
          <w:color w:val="000000" w:themeColor="text1"/>
          <w:sz w:val="28"/>
          <w:szCs w:val="28"/>
        </w:rPr>
        <w:t>.</w:t>
      </w:r>
    </w:p>
    <w:p w14:paraId="2B946956" w14:textId="77777777" w:rsidR="00F445DB" w:rsidRPr="00AD184E" w:rsidRDefault="00F445DB" w:rsidP="00EB1B32">
      <w:pPr>
        <w:pStyle w:val="NormalWeb"/>
        <w:numPr>
          <w:ilvl w:val="0"/>
          <w:numId w:val="11"/>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وضع سياسات مرنة لكنها محكومة بمعايير واضحة لإدارة المخاطر أثناء تنفيذ المشاريع الابتكارية</w:t>
      </w:r>
      <w:r w:rsidRPr="00AD184E">
        <w:rPr>
          <w:rFonts w:ascii="Simplified Arabic" w:hAnsi="Simplified Arabic" w:cs="Simplified Arabic"/>
          <w:color w:val="000000" w:themeColor="text1"/>
          <w:sz w:val="28"/>
          <w:szCs w:val="28"/>
        </w:rPr>
        <w:t>.</w:t>
      </w:r>
    </w:p>
    <w:p w14:paraId="7799D856" w14:textId="77777777" w:rsidR="00F445DB" w:rsidRPr="00AD184E" w:rsidRDefault="00F445DB" w:rsidP="00EB1B32">
      <w:pPr>
        <w:pStyle w:val="NormalWeb"/>
        <w:numPr>
          <w:ilvl w:val="0"/>
          <w:numId w:val="11"/>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تطوير آليات تواصل فعالة بين فرق الابتكار وفرق إدارة المخاطر، لضمان التنسيق وتجنب التصادم في الأهداف والقرارات</w:t>
      </w:r>
      <w:r w:rsidRPr="00AD184E">
        <w:rPr>
          <w:rFonts w:ascii="Simplified Arabic" w:hAnsi="Simplified Arabic" w:cs="Simplified Arabic"/>
          <w:color w:val="000000" w:themeColor="text1"/>
          <w:sz w:val="28"/>
          <w:szCs w:val="28"/>
        </w:rPr>
        <w:t>.</w:t>
      </w:r>
    </w:p>
    <w:p w14:paraId="640D621C" w14:textId="454D166C" w:rsidR="00F445DB" w:rsidRPr="00AD184E" w:rsidRDefault="00F445DB" w:rsidP="0052527D">
      <w:pPr>
        <w:spacing w:line="276" w:lineRule="auto"/>
        <w:rPr>
          <w:rFonts w:ascii="Simplified Arabic" w:hAnsi="Simplified Arabic" w:cs="Simplified Arabic"/>
          <w:color w:val="000000" w:themeColor="text1"/>
          <w:sz w:val="24"/>
          <w:szCs w:val="24"/>
        </w:rPr>
      </w:pPr>
    </w:p>
    <w:p w14:paraId="7079CA93" w14:textId="6CFD7E71" w:rsidR="00F445DB" w:rsidRPr="00AD184E" w:rsidRDefault="00F445DB" w:rsidP="00EB1B32">
      <w:pPr>
        <w:pStyle w:val="Heading3"/>
        <w:numPr>
          <w:ilvl w:val="0"/>
          <w:numId w:val="13"/>
        </w:numPr>
        <w:spacing w:line="276" w:lineRule="auto"/>
        <w:jc w:val="both"/>
        <w:rPr>
          <w:rFonts w:ascii="Simplified Arabic" w:hAnsi="Simplified Arabic" w:cs="Simplified Arabic"/>
          <w:color w:val="000000" w:themeColor="text1"/>
          <w:sz w:val="28"/>
          <w:szCs w:val="28"/>
        </w:rPr>
      </w:pPr>
      <w:bookmarkStart w:id="16" w:name="_Toc202363894"/>
      <w:r w:rsidRPr="00AD184E">
        <w:rPr>
          <w:rStyle w:val="Strong"/>
          <w:rFonts w:ascii="Simplified Arabic" w:hAnsi="Simplified Arabic" w:cs="Simplified Arabic"/>
          <w:b w:val="0"/>
          <w:bCs w:val="0"/>
          <w:color w:val="000000" w:themeColor="text1"/>
          <w:sz w:val="28"/>
          <w:szCs w:val="28"/>
          <w:rtl/>
        </w:rPr>
        <w:lastRenderedPageBreak/>
        <w:t>تحليل الفروق بين الشركات التي تنجح في تحقيق تكامل بين الابتكار وإدارة المخاطر، والشركات التي تفشل في ذلك</w:t>
      </w:r>
      <w:bookmarkEnd w:id="16"/>
    </w:p>
    <w:p w14:paraId="0B5D53A7" w14:textId="77777777" w:rsidR="00F445DB" w:rsidRPr="00AD184E" w:rsidRDefault="00F445DB"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يُعد تحليل النماذج الواقعية من الشركات أداة مهمة لفهم أسباب النجاح والفشل. لذلك، تتناول الدراسة</w:t>
      </w:r>
      <w:r w:rsidRPr="00AD184E">
        <w:rPr>
          <w:rFonts w:ascii="Simplified Arabic" w:hAnsi="Simplified Arabic" w:cs="Simplified Arabic"/>
          <w:color w:val="000000" w:themeColor="text1"/>
          <w:sz w:val="28"/>
          <w:szCs w:val="28"/>
        </w:rPr>
        <w:t>:</w:t>
      </w:r>
    </w:p>
    <w:p w14:paraId="165EF707" w14:textId="77777777" w:rsidR="00F445DB" w:rsidRPr="00AD184E" w:rsidRDefault="00F445DB" w:rsidP="00EB1B32">
      <w:pPr>
        <w:pStyle w:val="NormalWeb"/>
        <w:numPr>
          <w:ilvl w:val="0"/>
          <w:numId w:val="12"/>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دراسة شركات نجحت مثل</w:t>
      </w:r>
      <w:r w:rsidRPr="00AD184E">
        <w:rPr>
          <w:rFonts w:ascii="Simplified Arabic" w:hAnsi="Simplified Arabic" w:cs="Simplified Arabic"/>
          <w:color w:val="000000" w:themeColor="text1"/>
          <w:sz w:val="28"/>
          <w:szCs w:val="28"/>
        </w:rPr>
        <w:t xml:space="preserve"> Google </w:t>
      </w:r>
      <w:r w:rsidRPr="00AD184E">
        <w:rPr>
          <w:rFonts w:ascii="Simplified Arabic" w:hAnsi="Simplified Arabic" w:cs="Simplified Arabic"/>
          <w:color w:val="000000" w:themeColor="text1"/>
          <w:sz w:val="28"/>
          <w:szCs w:val="28"/>
          <w:rtl/>
        </w:rPr>
        <w:t>و</w:t>
      </w:r>
      <w:r w:rsidRPr="00AD184E">
        <w:rPr>
          <w:rFonts w:ascii="Simplified Arabic" w:hAnsi="Simplified Arabic" w:cs="Simplified Arabic"/>
          <w:color w:val="000000" w:themeColor="text1"/>
          <w:sz w:val="28"/>
          <w:szCs w:val="28"/>
        </w:rPr>
        <w:t xml:space="preserve">Tesla </w:t>
      </w:r>
      <w:r w:rsidRPr="00AD184E">
        <w:rPr>
          <w:rFonts w:ascii="Simplified Arabic" w:hAnsi="Simplified Arabic" w:cs="Simplified Arabic"/>
          <w:color w:val="000000" w:themeColor="text1"/>
          <w:sz w:val="28"/>
          <w:szCs w:val="28"/>
          <w:rtl/>
        </w:rPr>
        <w:t>و</w:t>
      </w:r>
      <w:r w:rsidRPr="00AD184E">
        <w:rPr>
          <w:rFonts w:ascii="Simplified Arabic" w:hAnsi="Simplified Arabic" w:cs="Simplified Arabic"/>
          <w:color w:val="000000" w:themeColor="text1"/>
          <w:sz w:val="28"/>
          <w:szCs w:val="28"/>
        </w:rPr>
        <w:t>Apple</w:t>
      </w:r>
      <w:r w:rsidRPr="00AD184E">
        <w:rPr>
          <w:rFonts w:ascii="Simplified Arabic" w:hAnsi="Simplified Arabic" w:cs="Simplified Arabic"/>
          <w:color w:val="000000" w:themeColor="text1"/>
          <w:sz w:val="28"/>
          <w:szCs w:val="28"/>
          <w:rtl/>
        </w:rPr>
        <w:t>، وتحليل كيف استطاعت بناء بيئة تدعم الابتكار دون التفريط في إدارة المخاطر</w:t>
      </w:r>
      <w:r w:rsidRPr="00AD184E">
        <w:rPr>
          <w:rFonts w:ascii="Simplified Arabic" w:hAnsi="Simplified Arabic" w:cs="Simplified Arabic"/>
          <w:color w:val="000000" w:themeColor="text1"/>
          <w:sz w:val="28"/>
          <w:szCs w:val="28"/>
        </w:rPr>
        <w:t>.</w:t>
      </w:r>
    </w:p>
    <w:p w14:paraId="54377459" w14:textId="77777777" w:rsidR="00F445DB" w:rsidRPr="00AD184E" w:rsidRDefault="00F445DB" w:rsidP="00EB1B32">
      <w:pPr>
        <w:pStyle w:val="NormalWeb"/>
        <w:numPr>
          <w:ilvl w:val="0"/>
          <w:numId w:val="12"/>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تحليل إخفاق شركات مثل</w:t>
      </w:r>
      <w:r w:rsidRPr="00AD184E">
        <w:rPr>
          <w:rFonts w:ascii="Simplified Arabic" w:hAnsi="Simplified Arabic" w:cs="Simplified Arabic"/>
          <w:color w:val="000000" w:themeColor="text1"/>
          <w:sz w:val="28"/>
          <w:szCs w:val="28"/>
        </w:rPr>
        <w:t xml:space="preserve"> Nokia </w:t>
      </w:r>
      <w:r w:rsidRPr="00AD184E">
        <w:rPr>
          <w:rFonts w:ascii="Simplified Arabic" w:hAnsi="Simplified Arabic" w:cs="Simplified Arabic"/>
          <w:color w:val="000000" w:themeColor="text1"/>
          <w:sz w:val="28"/>
          <w:szCs w:val="28"/>
          <w:rtl/>
        </w:rPr>
        <w:t>و</w:t>
      </w:r>
      <w:r w:rsidRPr="00AD184E">
        <w:rPr>
          <w:rFonts w:ascii="Simplified Arabic" w:hAnsi="Simplified Arabic" w:cs="Simplified Arabic"/>
          <w:color w:val="000000" w:themeColor="text1"/>
          <w:sz w:val="28"/>
          <w:szCs w:val="28"/>
        </w:rPr>
        <w:t xml:space="preserve">BlackBerry </w:t>
      </w:r>
      <w:r w:rsidRPr="00AD184E">
        <w:rPr>
          <w:rFonts w:ascii="Simplified Arabic" w:hAnsi="Simplified Arabic" w:cs="Simplified Arabic"/>
          <w:color w:val="000000" w:themeColor="text1"/>
          <w:sz w:val="28"/>
          <w:szCs w:val="28"/>
          <w:rtl/>
        </w:rPr>
        <w:t>التي لم تتمكن من التكيف مع التغيرات أو إدارة المخاطر المصاحبة للابتكار، مما أدى إلى تراجعها</w:t>
      </w:r>
      <w:r w:rsidRPr="00AD184E">
        <w:rPr>
          <w:rFonts w:ascii="Simplified Arabic" w:hAnsi="Simplified Arabic" w:cs="Simplified Arabic"/>
          <w:color w:val="000000" w:themeColor="text1"/>
          <w:sz w:val="28"/>
          <w:szCs w:val="28"/>
        </w:rPr>
        <w:t>.</w:t>
      </w:r>
    </w:p>
    <w:p w14:paraId="6E776BFF" w14:textId="77777777" w:rsidR="00F445DB" w:rsidRPr="00AD184E" w:rsidRDefault="00F445DB" w:rsidP="00EB1B32">
      <w:pPr>
        <w:pStyle w:val="NormalWeb"/>
        <w:numPr>
          <w:ilvl w:val="0"/>
          <w:numId w:val="12"/>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استخلاص أبرز الدروس والعبر من التجارب الناجحة والفاشلة على حد سواء، وتقديمها كنقاط مرجعية قابلة للتطبيق في المؤسسات الأخرى</w:t>
      </w:r>
      <w:r w:rsidRPr="00AD184E">
        <w:rPr>
          <w:rFonts w:ascii="Simplified Arabic" w:hAnsi="Simplified Arabic" w:cs="Simplified Arabic"/>
          <w:color w:val="000000" w:themeColor="text1"/>
          <w:sz w:val="28"/>
          <w:szCs w:val="28"/>
        </w:rPr>
        <w:t>.</w:t>
      </w:r>
    </w:p>
    <w:p w14:paraId="0CB0C4B5" w14:textId="1507437E" w:rsidR="00F925D0" w:rsidRPr="00AD184E" w:rsidRDefault="00F925D0" w:rsidP="0052527D">
      <w:pPr>
        <w:spacing w:line="276" w:lineRule="auto"/>
        <w:rPr>
          <w:rFonts w:ascii="Simplified Arabic" w:hAnsi="Simplified Arabic" w:cs="Simplified Arabic"/>
          <w:color w:val="000000" w:themeColor="text1"/>
          <w:sz w:val="2"/>
          <w:szCs w:val="2"/>
          <w:u w:val="single"/>
          <w:rtl/>
        </w:rPr>
      </w:pPr>
    </w:p>
    <w:p w14:paraId="56B19CA7" w14:textId="7CC0877D" w:rsidR="00D22171" w:rsidRPr="00AD184E" w:rsidRDefault="00D22171" w:rsidP="003A3C6D">
      <w:pPr>
        <w:pStyle w:val="Heading1"/>
        <w:rPr>
          <w:rFonts w:ascii="Simplified Arabic" w:hAnsi="Simplified Arabic" w:cs="Simplified Arabic"/>
          <w:b/>
          <w:bCs/>
          <w:color w:val="000000" w:themeColor="text1"/>
          <w:rtl/>
        </w:rPr>
      </w:pPr>
      <w:bookmarkStart w:id="17" w:name="_Toc202363895"/>
      <w:r w:rsidRPr="00AD184E">
        <w:rPr>
          <w:rFonts w:ascii="Simplified Arabic" w:hAnsi="Simplified Arabic" w:cs="Simplified Arabic"/>
          <w:b/>
          <w:bCs/>
          <w:color w:val="000000" w:themeColor="text1"/>
          <w:rtl/>
        </w:rPr>
        <w:t xml:space="preserve">تساؤلات الدراسة </w:t>
      </w:r>
      <w:r w:rsidR="00F26BC5" w:rsidRPr="00AD184E">
        <w:rPr>
          <w:rFonts w:ascii="Simplified Arabic" w:hAnsi="Simplified Arabic" w:cs="Simplified Arabic"/>
          <w:b/>
          <w:bCs/>
          <w:color w:val="000000" w:themeColor="text1"/>
          <w:rtl/>
        </w:rPr>
        <w:t>:</w:t>
      </w:r>
      <w:bookmarkEnd w:id="17"/>
    </w:p>
    <w:p w14:paraId="13B1ECF7" w14:textId="2BFDC1D2" w:rsidR="000E30E7" w:rsidRPr="00AD184E" w:rsidRDefault="000E30E7" w:rsidP="0052527D">
      <w:pPr>
        <w:pStyle w:val="Heading3"/>
        <w:spacing w:line="276" w:lineRule="auto"/>
        <w:rPr>
          <w:rFonts w:ascii="Simplified Arabic" w:hAnsi="Simplified Arabic" w:cs="Simplified Arabic"/>
          <w:color w:val="000000" w:themeColor="text1"/>
          <w:sz w:val="28"/>
          <w:szCs w:val="28"/>
        </w:rPr>
      </w:pPr>
      <w:bookmarkStart w:id="18" w:name="_Toc202363896"/>
      <w:r w:rsidRPr="00AD184E">
        <w:rPr>
          <w:rStyle w:val="Strong"/>
          <w:rFonts w:ascii="Simplified Arabic" w:hAnsi="Simplified Arabic" w:cs="Simplified Arabic"/>
          <w:color w:val="000000" w:themeColor="text1"/>
          <w:sz w:val="28"/>
          <w:szCs w:val="28"/>
          <w:rtl/>
        </w:rPr>
        <w:t>التساؤل الأول: كيف يؤثر الابتكار الاستراتيجي على استدامة الأعمال؟</w:t>
      </w:r>
      <w:bookmarkEnd w:id="18"/>
    </w:p>
    <w:p w14:paraId="2BDC8471" w14:textId="68CD1362" w:rsidR="000E30E7" w:rsidRPr="00AD184E" w:rsidRDefault="000E30E7" w:rsidP="00EB1B32">
      <w:pPr>
        <w:pStyle w:val="NormalWeb"/>
        <w:bidi/>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 xml:space="preserve">يُعد الابتكار الاستراتيجي من الركائز الأساسية في بناء ميزة تنافسية طويلة الأجل، حيث يسهم في تطوير المنتجات والخدمات، وتحسين الكفاءة التشغيلية، وإعادة تصميم نماذج الأعمال بما يتوافق مع احتياجات السوق المتغيرة. وفي سياق الشركات السعودية التقنية مثل </w:t>
      </w:r>
      <w:r w:rsidRPr="00AD184E">
        <w:rPr>
          <w:rStyle w:val="Strong"/>
          <w:rFonts w:ascii="Simplified Arabic" w:hAnsi="Simplified Arabic" w:cs="Simplified Arabic"/>
          <w:color w:val="000000" w:themeColor="text1"/>
          <w:sz w:val="28"/>
          <w:szCs w:val="28"/>
          <w:rtl/>
        </w:rPr>
        <w:t>شركة علم</w:t>
      </w:r>
      <w:r w:rsidRPr="00AD184E">
        <w:rPr>
          <w:rFonts w:ascii="Simplified Arabic" w:hAnsi="Simplified Arabic" w:cs="Simplified Arabic"/>
          <w:color w:val="000000" w:themeColor="text1"/>
          <w:sz w:val="28"/>
          <w:szCs w:val="28"/>
          <w:rtl/>
        </w:rPr>
        <w:t>، يُمثل الابتكار عنصرًا حيويًا لمواكبة التحول الرقمي، وتحقيق الاستدامة المؤسسية. ومع ذلك، فإن تأثير الابتكار لا يكون دائمًا إيجابيًا؛ إذ إن غياب التخطيط أو ضعف إدارة الموارد قد يؤدي إلى تأثيرات سلبية على الأداء والاستمرارية</w:t>
      </w:r>
      <w:r w:rsidRPr="00AD184E">
        <w:rPr>
          <w:rFonts w:ascii="Simplified Arabic" w:hAnsi="Simplified Arabic" w:cs="Simplified Arabic"/>
          <w:color w:val="000000" w:themeColor="text1"/>
          <w:sz w:val="28"/>
          <w:szCs w:val="28"/>
        </w:rPr>
        <w:t>.</w:t>
      </w:r>
    </w:p>
    <w:p w14:paraId="45D1AC2E" w14:textId="77777777" w:rsidR="000E30E7" w:rsidRPr="00AD184E" w:rsidRDefault="000E30E7" w:rsidP="0052527D">
      <w:pPr>
        <w:pStyle w:val="NormalWeb"/>
        <w:bidi/>
        <w:spacing w:line="276" w:lineRule="auto"/>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تحليل التأثيرات المحتملة للابتكار على استدامة الأعمال</w:t>
      </w:r>
      <w:r w:rsidRPr="00AD184E">
        <w:rPr>
          <w:rStyle w:val="Strong"/>
          <w:rFonts w:ascii="Simplified Arabic" w:hAnsi="Simplified Arabic" w:cs="Simplified Arabic"/>
          <w:color w:val="000000" w:themeColor="text1"/>
          <w:sz w:val="28"/>
          <w:szCs w:val="28"/>
        </w:rPr>
        <w:t>:</w:t>
      </w:r>
    </w:p>
    <w:p w14:paraId="17C74558" w14:textId="77777777" w:rsidR="000E30E7" w:rsidRPr="00AD184E" w:rsidRDefault="000E30E7" w:rsidP="00EB1B32">
      <w:pPr>
        <w:pStyle w:val="NormalWeb"/>
        <w:numPr>
          <w:ilvl w:val="0"/>
          <w:numId w:val="14"/>
        </w:numPr>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التأثيرات الإيجابية</w:t>
      </w:r>
      <w:r w:rsidRPr="00AD184E">
        <w:rPr>
          <w:rStyle w:val="Strong"/>
          <w:rFonts w:ascii="Simplified Arabic" w:hAnsi="Simplified Arabic" w:cs="Simplified Arabic"/>
          <w:color w:val="000000" w:themeColor="text1"/>
          <w:sz w:val="28"/>
          <w:szCs w:val="28"/>
        </w:rPr>
        <w:t>:</w:t>
      </w:r>
    </w:p>
    <w:p w14:paraId="52BBF245" w14:textId="77777777" w:rsidR="000E30E7" w:rsidRPr="00AD184E" w:rsidRDefault="000E30E7" w:rsidP="00EB1B32">
      <w:pPr>
        <w:pStyle w:val="NormalWeb"/>
        <w:numPr>
          <w:ilvl w:val="1"/>
          <w:numId w:val="14"/>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تعزيز التنافسية من خلال تقديم منتجات أو خدمات مبتكرة تدعم التحول الرقمي</w:t>
      </w:r>
      <w:r w:rsidRPr="00AD184E">
        <w:rPr>
          <w:rFonts w:ascii="Simplified Arabic" w:hAnsi="Simplified Arabic" w:cs="Simplified Arabic"/>
          <w:color w:val="000000" w:themeColor="text1"/>
          <w:sz w:val="28"/>
          <w:szCs w:val="28"/>
        </w:rPr>
        <w:t>.</w:t>
      </w:r>
    </w:p>
    <w:p w14:paraId="0F4A2ED7" w14:textId="77777777" w:rsidR="000E30E7" w:rsidRPr="00AD184E" w:rsidRDefault="000E30E7" w:rsidP="00EB1B32">
      <w:pPr>
        <w:pStyle w:val="NormalWeb"/>
        <w:numPr>
          <w:ilvl w:val="1"/>
          <w:numId w:val="14"/>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رفع كفاءة التشغيل وخفض التكاليف باستخدام حلول تكنولوجية ذكية</w:t>
      </w:r>
      <w:r w:rsidRPr="00AD184E">
        <w:rPr>
          <w:rFonts w:ascii="Simplified Arabic" w:hAnsi="Simplified Arabic" w:cs="Simplified Arabic"/>
          <w:color w:val="000000" w:themeColor="text1"/>
          <w:sz w:val="28"/>
          <w:szCs w:val="28"/>
        </w:rPr>
        <w:t>.</w:t>
      </w:r>
    </w:p>
    <w:p w14:paraId="2BF3A58E" w14:textId="77777777" w:rsidR="000E30E7" w:rsidRPr="00AD184E" w:rsidRDefault="000E30E7" w:rsidP="00EB1B32">
      <w:pPr>
        <w:pStyle w:val="NormalWeb"/>
        <w:numPr>
          <w:ilvl w:val="1"/>
          <w:numId w:val="14"/>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زيادة رضا العملاء وتعزيز ثقتهم، مما ينعكس على ولاء المستخدم واستقرار الحصة السوقية</w:t>
      </w:r>
      <w:r w:rsidRPr="00AD184E">
        <w:rPr>
          <w:rFonts w:ascii="Simplified Arabic" w:hAnsi="Simplified Arabic" w:cs="Simplified Arabic"/>
          <w:color w:val="000000" w:themeColor="text1"/>
          <w:sz w:val="28"/>
          <w:szCs w:val="28"/>
        </w:rPr>
        <w:t>.</w:t>
      </w:r>
    </w:p>
    <w:p w14:paraId="3D22FBF2" w14:textId="77777777" w:rsidR="000E30E7" w:rsidRPr="00AD184E" w:rsidRDefault="000E30E7" w:rsidP="00BB3724">
      <w:pPr>
        <w:pStyle w:val="NormalWeb"/>
        <w:numPr>
          <w:ilvl w:val="0"/>
          <w:numId w:val="14"/>
        </w:numPr>
        <w:bidi/>
        <w:spacing w:line="276" w:lineRule="auto"/>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lastRenderedPageBreak/>
        <w:t>التأثيرات السلبية</w:t>
      </w:r>
      <w:r w:rsidRPr="00AD184E">
        <w:rPr>
          <w:rStyle w:val="Strong"/>
          <w:rFonts w:ascii="Simplified Arabic" w:hAnsi="Simplified Arabic" w:cs="Simplified Arabic"/>
          <w:color w:val="000000" w:themeColor="text1"/>
          <w:sz w:val="28"/>
          <w:szCs w:val="28"/>
        </w:rPr>
        <w:t>:</w:t>
      </w:r>
    </w:p>
    <w:p w14:paraId="02285812" w14:textId="77777777" w:rsidR="000E30E7" w:rsidRPr="00AD184E" w:rsidRDefault="000E30E7" w:rsidP="00EB1B32">
      <w:pPr>
        <w:pStyle w:val="NormalWeb"/>
        <w:numPr>
          <w:ilvl w:val="1"/>
          <w:numId w:val="14"/>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احتمالية فشل الابتكارات غير المدروسة، مما قد يؤدي إلى خسائر استراتيجية</w:t>
      </w:r>
      <w:r w:rsidRPr="00AD184E">
        <w:rPr>
          <w:rFonts w:ascii="Simplified Arabic" w:hAnsi="Simplified Arabic" w:cs="Simplified Arabic"/>
          <w:color w:val="000000" w:themeColor="text1"/>
          <w:sz w:val="28"/>
          <w:szCs w:val="28"/>
        </w:rPr>
        <w:t>.</w:t>
      </w:r>
    </w:p>
    <w:p w14:paraId="60C76641" w14:textId="77777777" w:rsidR="000E30E7" w:rsidRPr="00AD184E" w:rsidRDefault="000E30E7" w:rsidP="00EB1B32">
      <w:pPr>
        <w:pStyle w:val="NormalWeb"/>
        <w:numPr>
          <w:ilvl w:val="1"/>
          <w:numId w:val="14"/>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الضغط على الموارد المالية في حال تجاوز الاستثمارات المبتكرة للإمكانيات الواقعية</w:t>
      </w:r>
      <w:r w:rsidRPr="00AD184E">
        <w:rPr>
          <w:rFonts w:ascii="Simplified Arabic" w:hAnsi="Simplified Arabic" w:cs="Simplified Arabic"/>
          <w:color w:val="000000" w:themeColor="text1"/>
          <w:sz w:val="28"/>
          <w:szCs w:val="28"/>
        </w:rPr>
        <w:t>.</w:t>
      </w:r>
    </w:p>
    <w:p w14:paraId="5CAAC2E6" w14:textId="77777777" w:rsidR="000E30E7" w:rsidRPr="00AD184E" w:rsidRDefault="000E30E7" w:rsidP="00EB1B32">
      <w:pPr>
        <w:pStyle w:val="NormalWeb"/>
        <w:numPr>
          <w:ilvl w:val="1"/>
          <w:numId w:val="14"/>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مقاومة التغيير داخل بيئة العمل، خصوصًا عند غياب الثقافة الابتكارية المؤسسية</w:t>
      </w:r>
      <w:r w:rsidRPr="00AD184E">
        <w:rPr>
          <w:rFonts w:ascii="Simplified Arabic" w:hAnsi="Simplified Arabic" w:cs="Simplified Arabic"/>
          <w:color w:val="000000" w:themeColor="text1"/>
          <w:sz w:val="28"/>
          <w:szCs w:val="28"/>
        </w:rPr>
        <w:t>.</w:t>
      </w:r>
    </w:p>
    <w:p w14:paraId="1E03E8FE" w14:textId="68B5E2C1" w:rsidR="000E30E7" w:rsidRPr="00AD184E" w:rsidRDefault="000E30E7" w:rsidP="0052527D">
      <w:pPr>
        <w:spacing w:line="276" w:lineRule="auto"/>
        <w:rPr>
          <w:rFonts w:ascii="Simplified Arabic" w:hAnsi="Simplified Arabic" w:cs="Simplified Arabic"/>
          <w:color w:val="000000" w:themeColor="text1"/>
          <w:sz w:val="2"/>
          <w:szCs w:val="2"/>
        </w:rPr>
      </w:pPr>
    </w:p>
    <w:p w14:paraId="170E2048" w14:textId="096FB35C" w:rsidR="000E30E7" w:rsidRPr="00AD184E" w:rsidRDefault="000E30E7" w:rsidP="0052527D">
      <w:pPr>
        <w:pStyle w:val="Heading3"/>
        <w:spacing w:line="276" w:lineRule="auto"/>
        <w:rPr>
          <w:rFonts w:ascii="Simplified Arabic" w:hAnsi="Simplified Arabic" w:cs="Simplified Arabic"/>
          <w:color w:val="000000" w:themeColor="text1"/>
          <w:sz w:val="28"/>
          <w:szCs w:val="28"/>
        </w:rPr>
      </w:pPr>
      <w:bookmarkStart w:id="19" w:name="_Toc202363897"/>
      <w:r w:rsidRPr="00AD184E">
        <w:rPr>
          <w:rStyle w:val="Strong"/>
          <w:rFonts w:ascii="Simplified Arabic" w:hAnsi="Simplified Arabic" w:cs="Simplified Arabic"/>
          <w:color w:val="000000" w:themeColor="text1"/>
          <w:sz w:val="28"/>
          <w:szCs w:val="28"/>
          <w:rtl/>
        </w:rPr>
        <w:t>التساؤل الثاني: كيف يمكن لإدارة المخاطر أن تدعم الابتكار الاستراتيجي؟</w:t>
      </w:r>
      <w:bookmarkEnd w:id="19"/>
    </w:p>
    <w:p w14:paraId="13F932FD" w14:textId="31DA8563" w:rsidR="000E30E7" w:rsidRPr="00AD184E" w:rsidRDefault="000E30E7"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يُعد دمج إدارة المخا</w:t>
      </w:r>
      <w:r w:rsidR="00605D6B">
        <w:rPr>
          <w:rFonts w:ascii="Simplified Arabic" w:hAnsi="Simplified Arabic" w:cs="Simplified Arabic"/>
          <w:color w:val="000000" w:themeColor="text1"/>
          <w:sz w:val="28"/>
          <w:szCs w:val="28"/>
          <w:rtl/>
        </w:rPr>
        <w:t xml:space="preserve">طر في عملية الابتكار خطوة </w:t>
      </w:r>
      <w:r w:rsidR="00605D6B">
        <w:rPr>
          <w:rFonts w:ascii="Simplified Arabic" w:hAnsi="Simplified Arabic" w:cs="Simplified Arabic" w:hint="cs"/>
          <w:color w:val="000000" w:themeColor="text1"/>
          <w:sz w:val="28"/>
          <w:szCs w:val="28"/>
          <w:rtl/>
        </w:rPr>
        <w:t>مهمة</w:t>
      </w:r>
      <w:r w:rsidRPr="00AD184E">
        <w:rPr>
          <w:rFonts w:ascii="Simplified Arabic" w:hAnsi="Simplified Arabic" w:cs="Simplified Arabic"/>
          <w:color w:val="000000" w:themeColor="text1"/>
          <w:sz w:val="28"/>
          <w:szCs w:val="28"/>
          <w:rtl/>
        </w:rPr>
        <w:t xml:space="preserve"> لضمان نجاح الابتكارات دون المساس باستقرار المنظمة. وفي حالة </w:t>
      </w:r>
      <w:r w:rsidRPr="00AD184E">
        <w:rPr>
          <w:rStyle w:val="Strong"/>
          <w:rFonts w:ascii="Simplified Arabic" w:hAnsi="Simplified Arabic" w:cs="Simplified Arabic"/>
          <w:color w:val="000000" w:themeColor="text1"/>
          <w:sz w:val="28"/>
          <w:szCs w:val="28"/>
          <w:rtl/>
        </w:rPr>
        <w:t>شركة علم</w:t>
      </w:r>
      <w:r w:rsidRPr="00AD184E">
        <w:rPr>
          <w:rFonts w:ascii="Simplified Arabic" w:hAnsi="Simplified Arabic" w:cs="Simplified Arabic"/>
          <w:color w:val="000000" w:themeColor="text1"/>
          <w:sz w:val="28"/>
          <w:szCs w:val="28"/>
          <w:rtl/>
        </w:rPr>
        <w:t>، التي تعمل في بيئة عالية التغير التقني، فإن تفعيل نظم إدارة المخاطر يتيح تنفيذ مبادرات ابتكارية بثقة أعلى ووضوح أكبر في اتخاذ القرار</w:t>
      </w:r>
      <w:r w:rsidRPr="00AD184E">
        <w:rPr>
          <w:rFonts w:ascii="Simplified Arabic" w:hAnsi="Simplified Arabic" w:cs="Simplified Arabic"/>
          <w:color w:val="000000" w:themeColor="text1"/>
          <w:sz w:val="28"/>
          <w:szCs w:val="28"/>
        </w:rPr>
        <w:t>.</w:t>
      </w:r>
    </w:p>
    <w:p w14:paraId="5A25DCAA" w14:textId="77777777" w:rsidR="000E30E7" w:rsidRPr="00AD184E" w:rsidRDefault="000E30E7" w:rsidP="0052527D">
      <w:pPr>
        <w:pStyle w:val="NormalWeb"/>
        <w:bidi/>
        <w:spacing w:line="276" w:lineRule="auto"/>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نقاط البحث ضمن هذا التساؤل</w:t>
      </w:r>
      <w:r w:rsidRPr="00AD184E">
        <w:rPr>
          <w:rStyle w:val="Strong"/>
          <w:rFonts w:ascii="Simplified Arabic" w:hAnsi="Simplified Arabic" w:cs="Simplified Arabic"/>
          <w:color w:val="000000" w:themeColor="text1"/>
          <w:sz w:val="28"/>
          <w:szCs w:val="28"/>
        </w:rPr>
        <w:t>:</w:t>
      </w:r>
    </w:p>
    <w:p w14:paraId="798F4DE8" w14:textId="43900E36" w:rsidR="000E30E7" w:rsidRPr="00AD184E" w:rsidRDefault="000E30E7" w:rsidP="00EB1B32">
      <w:pPr>
        <w:pStyle w:val="NormalWeb"/>
        <w:numPr>
          <w:ilvl w:val="0"/>
          <w:numId w:val="15"/>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كيف يمكن لتطبيق منهجيات إدارة المخاطر تقليل احتمالية فشل الابتكارات الرقمية</w:t>
      </w:r>
      <w:r w:rsidR="00605D6B">
        <w:rPr>
          <w:rFonts w:ascii="Simplified Arabic" w:hAnsi="Simplified Arabic" w:cs="Simplified Arabic" w:hint="cs"/>
          <w:color w:val="000000" w:themeColor="text1"/>
          <w:sz w:val="28"/>
          <w:szCs w:val="28"/>
          <w:rtl/>
        </w:rPr>
        <w:t xml:space="preserve"> </w:t>
      </w:r>
      <w:r w:rsidRPr="00AD184E">
        <w:rPr>
          <w:rFonts w:ascii="Simplified Arabic" w:hAnsi="Simplified Arabic" w:cs="Simplified Arabic"/>
          <w:color w:val="000000" w:themeColor="text1"/>
          <w:sz w:val="28"/>
          <w:szCs w:val="28"/>
          <w:rtl/>
        </w:rPr>
        <w:t>؟</w:t>
      </w:r>
    </w:p>
    <w:p w14:paraId="09ACA98E" w14:textId="207C4345" w:rsidR="000E30E7" w:rsidRPr="00AD184E" w:rsidRDefault="000E30E7" w:rsidP="00EB1B32">
      <w:pPr>
        <w:pStyle w:val="NormalWeb"/>
        <w:numPr>
          <w:ilvl w:val="0"/>
          <w:numId w:val="15"/>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ما الأدوات الأكثر فاعلية ا</w:t>
      </w:r>
      <w:r w:rsidR="00605D6B">
        <w:rPr>
          <w:rFonts w:ascii="Simplified Arabic" w:hAnsi="Simplified Arabic" w:cs="Simplified Arabic"/>
          <w:color w:val="000000" w:themeColor="text1"/>
          <w:sz w:val="28"/>
          <w:szCs w:val="28"/>
          <w:rtl/>
        </w:rPr>
        <w:t>لتي تعتمدها الشركات الرائدة مثل</w:t>
      </w:r>
      <w:r w:rsidR="00605D6B">
        <w:rPr>
          <w:rFonts w:ascii="Simplified Arabic" w:hAnsi="Simplified Arabic" w:cs="Simplified Arabic" w:hint="cs"/>
          <w:color w:val="000000" w:themeColor="text1"/>
          <w:sz w:val="28"/>
          <w:szCs w:val="28"/>
          <w:rtl/>
        </w:rPr>
        <w:t xml:space="preserve"> شركة </w:t>
      </w:r>
      <w:r w:rsidRPr="00AD184E">
        <w:rPr>
          <w:rFonts w:ascii="Simplified Arabic" w:hAnsi="Simplified Arabic" w:cs="Simplified Arabic"/>
          <w:color w:val="000000" w:themeColor="text1"/>
          <w:sz w:val="28"/>
          <w:szCs w:val="28"/>
          <w:rtl/>
        </w:rPr>
        <w:t>علم لتقييم المخاطر المرتبطة بالمشاريع الابتكارية؟</w:t>
      </w:r>
    </w:p>
    <w:p w14:paraId="3FF17232" w14:textId="77777777" w:rsidR="000E30E7" w:rsidRPr="00AD184E" w:rsidRDefault="000E30E7" w:rsidP="00EB1B32">
      <w:pPr>
        <w:pStyle w:val="NormalWeb"/>
        <w:numPr>
          <w:ilvl w:val="0"/>
          <w:numId w:val="15"/>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كيف تخلق بيئة مؤسسية تسمح بالموازنة بين الجرأة في الابتكار والانضباط في إدارة المخاطر؟</w:t>
      </w:r>
    </w:p>
    <w:p w14:paraId="2CB6B830" w14:textId="24C8EECA" w:rsidR="000E30E7" w:rsidRPr="00AD184E" w:rsidRDefault="000E30E7" w:rsidP="0052527D">
      <w:pPr>
        <w:spacing w:line="276" w:lineRule="auto"/>
        <w:rPr>
          <w:rFonts w:ascii="Simplified Arabic" w:hAnsi="Simplified Arabic" w:cs="Simplified Arabic"/>
          <w:color w:val="000000" w:themeColor="text1"/>
          <w:sz w:val="4"/>
          <w:szCs w:val="4"/>
        </w:rPr>
      </w:pPr>
    </w:p>
    <w:p w14:paraId="78C4E2F9" w14:textId="16712AE5" w:rsidR="000E30E7" w:rsidRPr="00AD184E" w:rsidRDefault="000E30E7" w:rsidP="0052527D">
      <w:pPr>
        <w:pStyle w:val="Heading3"/>
        <w:spacing w:line="276" w:lineRule="auto"/>
        <w:rPr>
          <w:rFonts w:ascii="Simplified Arabic" w:hAnsi="Simplified Arabic" w:cs="Simplified Arabic"/>
          <w:color w:val="000000" w:themeColor="text1"/>
          <w:sz w:val="28"/>
          <w:szCs w:val="28"/>
        </w:rPr>
      </w:pPr>
      <w:bookmarkStart w:id="20" w:name="_Toc202363898"/>
      <w:r w:rsidRPr="00AD184E">
        <w:rPr>
          <w:rStyle w:val="Strong"/>
          <w:rFonts w:ascii="Simplified Arabic" w:hAnsi="Simplified Arabic" w:cs="Simplified Arabic"/>
          <w:color w:val="000000" w:themeColor="text1"/>
          <w:sz w:val="28"/>
          <w:szCs w:val="28"/>
          <w:rtl/>
        </w:rPr>
        <w:t>التساؤل الثالث: ما العوامل التي تعزز نجاح التكامل بين الابتكار وإدارة المخاطر؟</w:t>
      </w:r>
      <w:bookmarkEnd w:id="20"/>
    </w:p>
    <w:p w14:paraId="34446CFC" w14:textId="66DBF0C9" w:rsidR="000E30E7" w:rsidRPr="00AD184E" w:rsidRDefault="000E30E7"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نجاح التكامل بين الابتكار وا</w:t>
      </w:r>
      <w:r w:rsidR="00605D6B">
        <w:rPr>
          <w:rFonts w:ascii="Simplified Arabic" w:hAnsi="Simplified Arabic" w:cs="Simplified Arabic"/>
          <w:color w:val="000000" w:themeColor="text1"/>
          <w:sz w:val="28"/>
          <w:szCs w:val="28"/>
          <w:rtl/>
        </w:rPr>
        <w:t xml:space="preserve">لمخاطر يتطلب بيئة تنظيمية </w:t>
      </w:r>
      <w:r w:rsidRPr="00AD184E">
        <w:rPr>
          <w:rFonts w:ascii="Simplified Arabic" w:hAnsi="Simplified Arabic" w:cs="Simplified Arabic"/>
          <w:color w:val="000000" w:themeColor="text1"/>
          <w:sz w:val="28"/>
          <w:szCs w:val="28"/>
          <w:rtl/>
        </w:rPr>
        <w:t xml:space="preserve"> تعزز من التفاعل بين الإدارات المختلفة. وفي تجربة </w:t>
      </w:r>
      <w:r w:rsidRPr="00AD184E">
        <w:rPr>
          <w:rStyle w:val="Strong"/>
          <w:rFonts w:ascii="Simplified Arabic" w:hAnsi="Simplified Arabic" w:cs="Simplified Arabic"/>
          <w:color w:val="000000" w:themeColor="text1"/>
          <w:sz w:val="28"/>
          <w:szCs w:val="28"/>
          <w:rtl/>
        </w:rPr>
        <w:t>شركة علم</w:t>
      </w:r>
      <w:r w:rsidRPr="00AD184E">
        <w:rPr>
          <w:rFonts w:ascii="Simplified Arabic" w:hAnsi="Simplified Arabic" w:cs="Simplified Arabic"/>
          <w:color w:val="000000" w:themeColor="text1"/>
          <w:sz w:val="28"/>
          <w:szCs w:val="28"/>
          <w:rtl/>
        </w:rPr>
        <w:t>، يُلاحظ أن بناء ثقافة مؤسسية مبتكرة، وتوظيف أدوات التحليل، والقيادة الداعمة، كانت من أبرز العوامل التي ساهمت في تعزيز هذا التكامل</w:t>
      </w:r>
      <w:r w:rsidRPr="00AD184E">
        <w:rPr>
          <w:rFonts w:ascii="Simplified Arabic" w:hAnsi="Simplified Arabic" w:cs="Simplified Arabic"/>
          <w:color w:val="000000" w:themeColor="text1"/>
          <w:sz w:val="28"/>
          <w:szCs w:val="28"/>
        </w:rPr>
        <w:t>.</w:t>
      </w:r>
    </w:p>
    <w:p w14:paraId="4015C335" w14:textId="77777777" w:rsidR="000E30E7" w:rsidRPr="00AD184E" w:rsidRDefault="000E30E7" w:rsidP="00EB1B32">
      <w:pPr>
        <w:pStyle w:val="NormalWeb"/>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العوامل المؤثرة في نجاح التكامل</w:t>
      </w:r>
      <w:r w:rsidRPr="00AD184E">
        <w:rPr>
          <w:rStyle w:val="Strong"/>
          <w:rFonts w:ascii="Simplified Arabic" w:hAnsi="Simplified Arabic" w:cs="Simplified Arabic"/>
          <w:color w:val="000000" w:themeColor="text1"/>
          <w:sz w:val="28"/>
          <w:szCs w:val="28"/>
        </w:rPr>
        <w:t>:</w:t>
      </w:r>
    </w:p>
    <w:p w14:paraId="1DEEA2EB" w14:textId="77777777" w:rsidR="000E30E7" w:rsidRPr="00AD184E" w:rsidRDefault="000E30E7" w:rsidP="00EB1B32">
      <w:pPr>
        <w:pStyle w:val="NormalWeb"/>
        <w:numPr>
          <w:ilvl w:val="0"/>
          <w:numId w:val="16"/>
        </w:numPr>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ثقافة الابتكار المؤسسي</w:t>
      </w:r>
      <w:r w:rsidRPr="00AD184E">
        <w:rPr>
          <w:rStyle w:val="Strong"/>
          <w:rFonts w:ascii="Simplified Arabic" w:hAnsi="Simplified Arabic" w:cs="Simplified Arabic"/>
          <w:color w:val="000000" w:themeColor="text1"/>
          <w:sz w:val="28"/>
          <w:szCs w:val="28"/>
        </w:rPr>
        <w:t>:</w:t>
      </w:r>
    </w:p>
    <w:p w14:paraId="66ECE2F7" w14:textId="77777777" w:rsidR="000E30E7" w:rsidRPr="00AD184E" w:rsidRDefault="000E30E7" w:rsidP="00EB1B32">
      <w:pPr>
        <w:pStyle w:val="NormalWeb"/>
        <w:numPr>
          <w:ilvl w:val="1"/>
          <w:numId w:val="16"/>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دعم الإدارة العليا وتوفير بيئة آمنة للتجريب</w:t>
      </w:r>
      <w:r w:rsidRPr="00AD184E">
        <w:rPr>
          <w:rFonts w:ascii="Simplified Arabic" w:hAnsi="Simplified Arabic" w:cs="Simplified Arabic"/>
          <w:color w:val="000000" w:themeColor="text1"/>
          <w:sz w:val="28"/>
          <w:szCs w:val="28"/>
        </w:rPr>
        <w:t>.</w:t>
      </w:r>
    </w:p>
    <w:p w14:paraId="28CC1684" w14:textId="77777777" w:rsidR="000E30E7" w:rsidRPr="00AD184E" w:rsidRDefault="000E30E7" w:rsidP="00EB1B32">
      <w:pPr>
        <w:pStyle w:val="NormalWeb"/>
        <w:numPr>
          <w:ilvl w:val="1"/>
          <w:numId w:val="16"/>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تدريب الموظفين على مفاهيم الابتكار والمخاطرة والتكيّف مع المتغيرات</w:t>
      </w:r>
      <w:r w:rsidRPr="00AD184E">
        <w:rPr>
          <w:rFonts w:ascii="Simplified Arabic" w:hAnsi="Simplified Arabic" w:cs="Simplified Arabic"/>
          <w:color w:val="000000" w:themeColor="text1"/>
          <w:sz w:val="28"/>
          <w:szCs w:val="28"/>
        </w:rPr>
        <w:t>.</w:t>
      </w:r>
    </w:p>
    <w:p w14:paraId="3888984D" w14:textId="77777777" w:rsidR="000E30E7" w:rsidRPr="00AD184E" w:rsidRDefault="000E30E7" w:rsidP="00EB1B32">
      <w:pPr>
        <w:pStyle w:val="NormalWeb"/>
        <w:numPr>
          <w:ilvl w:val="0"/>
          <w:numId w:val="16"/>
        </w:numPr>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lastRenderedPageBreak/>
        <w:t>التخطيط الاستراتيجي المتكامل</w:t>
      </w:r>
      <w:r w:rsidRPr="00AD184E">
        <w:rPr>
          <w:rStyle w:val="Strong"/>
          <w:rFonts w:ascii="Simplified Arabic" w:hAnsi="Simplified Arabic" w:cs="Simplified Arabic"/>
          <w:color w:val="000000" w:themeColor="text1"/>
          <w:sz w:val="28"/>
          <w:szCs w:val="28"/>
        </w:rPr>
        <w:t>:</w:t>
      </w:r>
    </w:p>
    <w:p w14:paraId="6B478D59" w14:textId="77777777" w:rsidR="000E30E7" w:rsidRPr="00AD184E" w:rsidRDefault="000E30E7" w:rsidP="00EB1B32">
      <w:pPr>
        <w:pStyle w:val="NormalWeb"/>
        <w:numPr>
          <w:ilvl w:val="1"/>
          <w:numId w:val="16"/>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وجود رؤية واضحة تدمج بين الابتكار والمخاطر ضمن الخطط المؤسسية</w:t>
      </w:r>
      <w:r w:rsidRPr="00AD184E">
        <w:rPr>
          <w:rFonts w:ascii="Simplified Arabic" w:hAnsi="Simplified Arabic" w:cs="Simplified Arabic"/>
          <w:color w:val="000000" w:themeColor="text1"/>
          <w:sz w:val="28"/>
          <w:szCs w:val="28"/>
        </w:rPr>
        <w:t>.</w:t>
      </w:r>
    </w:p>
    <w:p w14:paraId="33068532" w14:textId="77777777" w:rsidR="000E30E7" w:rsidRPr="00AD184E" w:rsidRDefault="000E30E7" w:rsidP="00EB1B32">
      <w:pPr>
        <w:pStyle w:val="NormalWeb"/>
        <w:numPr>
          <w:ilvl w:val="1"/>
          <w:numId w:val="16"/>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استخدام أدوات مثل</w:t>
      </w:r>
      <w:r w:rsidRPr="00AD184E">
        <w:rPr>
          <w:rFonts w:ascii="Simplified Arabic" w:hAnsi="Simplified Arabic" w:cs="Simplified Arabic"/>
          <w:color w:val="000000" w:themeColor="text1"/>
          <w:sz w:val="28"/>
          <w:szCs w:val="28"/>
        </w:rPr>
        <w:t xml:space="preserve"> SWOT </w:t>
      </w:r>
      <w:r w:rsidRPr="00AD184E">
        <w:rPr>
          <w:rFonts w:ascii="Simplified Arabic" w:hAnsi="Simplified Arabic" w:cs="Simplified Arabic"/>
          <w:color w:val="000000" w:themeColor="text1"/>
          <w:sz w:val="28"/>
          <w:szCs w:val="28"/>
          <w:rtl/>
        </w:rPr>
        <w:t>و</w:t>
      </w:r>
      <w:r w:rsidRPr="00AD184E">
        <w:rPr>
          <w:rFonts w:ascii="Simplified Arabic" w:hAnsi="Simplified Arabic" w:cs="Simplified Arabic"/>
          <w:color w:val="000000" w:themeColor="text1"/>
          <w:sz w:val="28"/>
          <w:szCs w:val="28"/>
        </w:rPr>
        <w:t xml:space="preserve">PESTEL </w:t>
      </w:r>
      <w:r w:rsidRPr="00AD184E">
        <w:rPr>
          <w:rFonts w:ascii="Simplified Arabic" w:hAnsi="Simplified Arabic" w:cs="Simplified Arabic"/>
          <w:color w:val="000000" w:themeColor="text1"/>
          <w:sz w:val="28"/>
          <w:szCs w:val="28"/>
          <w:rtl/>
        </w:rPr>
        <w:t>بشكل فعّال لتحليل الوضع الحالي والمستقبلي</w:t>
      </w:r>
      <w:r w:rsidRPr="00AD184E">
        <w:rPr>
          <w:rFonts w:ascii="Simplified Arabic" w:hAnsi="Simplified Arabic" w:cs="Simplified Arabic"/>
          <w:color w:val="000000" w:themeColor="text1"/>
          <w:sz w:val="28"/>
          <w:szCs w:val="28"/>
        </w:rPr>
        <w:t>.</w:t>
      </w:r>
    </w:p>
    <w:p w14:paraId="1C309E5E" w14:textId="77777777" w:rsidR="000E30E7" w:rsidRPr="00AD184E" w:rsidRDefault="000E30E7" w:rsidP="00EB1B32">
      <w:pPr>
        <w:pStyle w:val="NormalWeb"/>
        <w:numPr>
          <w:ilvl w:val="0"/>
          <w:numId w:val="16"/>
        </w:numPr>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البنية الرقمية والتحليل الذكي</w:t>
      </w:r>
      <w:r w:rsidRPr="00AD184E">
        <w:rPr>
          <w:rStyle w:val="Strong"/>
          <w:rFonts w:ascii="Simplified Arabic" w:hAnsi="Simplified Arabic" w:cs="Simplified Arabic"/>
          <w:color w:val="000000" w:themeColor="text1"/>
          <w:sz w:val="28"/>
          <w:szCs w:val="28"/>
        </w:rPr>
        <w:t>:</w:t>
      </w:r>
    </w:p>
    <w:p w14:paraId="10382F67" w14:textId="77777777" w:rsidR="000E30E7" w:rsidRPr="00AD184E" w:rsidRDefault="000E30E7" w:rsidP="00EB1B32">
      <w:pPr>
        <w:pStyle w:val="NormalWeb"/>
        <w:numPr>
          <w:ilvl w:val="1"/>
          <w:numId w:val="16"/>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الاعتماد على الذكاء الاصطناعي والتحليلات الضخمة لتوقّع النتائج والمخاطر</w:t>
      </w:r>
      <w:r w:rsidRPr="00AD184E">
        <w:rPr>
          <w:rFonts w:ascii="Simplified Arabic" w:hAnsi="Simplified Arabic" w:cs="Simplified Arabic"/>
          <w:color w:val="000000" w:themeColor="text1"/>
          <w:sz w:val="28"/>
          <w:szCs w:val="28"/>
        </w:rPr>
        <w:t>.</w:t>
      </w:r>
    </w:p>
    <w:p w14:paraId="6AA7D3D3" w14:textId="41085219" w:rsidR="000E30E7" w:rsidRPr="00AD184E" w:rsidRDefault="000E30E7" w:rsidP="00EB1B32">
      <w:pPr>
        <w:pStyle w:val="NormalWeb"/>
        <w:numPr>
          <w:ilvl w:val="1"/>
          <w:numId w:val="16"/>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بناء أنظمة دعم قرار مؤتمتة تساهم في إدارة الابتكارات بكفاءة</w:t>
      </w:r>
      <w:r w:rsidRPr="00AD184E">
        <w:rPr>
          <w:rFonts w:ascii="Simplified Arabic" w:hAnsi="Simplified Arabic" w:cs="Simplified Arabic"/>
          <w:color w:val="000000" w:themeColor="text1"/>
          <w:sz w:val="28"/>
          <w:szCs w:val="28"/>
        </w:rPr>
        <w:t>.</w:t>
      </w:r>
    </w:p>
    <w:p w14:paraId="4376391E" w14:textId="4728E0BD" w:rsidR="000E30E7" w:rsidRPr="00AD184E" w:rsidRDefault="000E30E7" w:rsidP="0052527D">
      <w:pPr>
        <w:pStyle w:val="Heading3"/>
        <w:spacing w:line="276" w:lineRule="auto"/>
        <w:rPr>
          <w:rFonts w:ascii="Simplified Arabic" w:hAnsi="Simplified Arabic" w:cs="Simplified Arabic"/>
          <w:color w:val="000000" w:themeColor="text1"/>
          <w:sz w:val="28"/>
          <w:szCs w:val="28"/>
        </w:rPr>
      </w:pPr>
      <w:bookmarkStart w:id="21" w:name="_Toc202363899"/>
      <w:r w:rsidRPr="00AD184E">
        <w:rPr>
          <w:rStyle w:val="Strong"/>
          <w:rFonts w:ascii="Simplified Arabic" w:hAnsi="Simplified Arabic" w:cs="Simplified Arabic"/>
          <w:color w:val="000000" w:themeColor="text1"/>
          <w:sz w:val="28"/>
          <w:szCs w:val="28"/>
          <w:rtl/>
        </w:rPr>
        <w:t>التساؤل الرابع: كيف يمكن للشركات قياس وتحليل مخاطر الابتكار؟</w:t>
      </w:r>
      <w:bookmarkEnd w:id="21"/>
    </w:p>
    <w:p w14:paraId="297A0A38" w14:textId="77777777" w:rsidR="000E30E7" w:rsidRPr="00AD184E" w:rsidRDefault="000E30E7"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لقياس جدوى الابتكارات، تحتاج الشركات إلى أدوات دقيقة تستطيع من خلالها تقييم التأثيرات المحتملة وتحديد مجالات النجاح أو الإخفاق. وفي سياق شركة "علم"، يعتبر تحليل المخاطر شرطًا رئيسيًا قبل إطلاق أي منتج أو خدمة رقمية جديدة</w:t>
      </w:r>
      <w:r w:rsidRPr="00AD184E">
        <w:rPr>
          <w:rFonts w:ascii="Simplified Arabic" w:hAnsi="Simplified Arabic" w:cs="Simplified Arabic"/>
          <w:color w:val="000000" w:themeColor="text1"/>
          <w:sz w:val="28"/>
          <w:szCs w:val="28"/>
        </w:rPr>
        <w:t>.</w:t>
      </w:r>
    </w:p>
    <w:p w14:paraId="49E6C369" w14:textId="77777777" w:rsidR="000E30E7" w:rsidRPr="00AD184E" w:rsidRDefault="000E30E7" w:rsidP="00EB1B32">
      <w:pPr>
        <w:pStyle w:val="NormalWeb"/>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محاور البحث ضمن هذا التساؤل</w:t>
      </w:r>
      <w:r w:rsidRPr="00AD184E">
        <w:rPr>
          <w:rStyle w:val="Strong"/>
          <w:rFonts w:ascii="Simplified Arabic" w:hAnsi="Simplified Arabic" w:cs="Simplified Arabic"/>
          <w:color w:val="000000" w:themeColor="text1"/>
          <w:sz w:val="28"/>
          <w:szCs w:val="28"/>
        </w:rPr>
        <w:t>:</w:t>
      </w:r>
    </w:p>
    <w:p w14:paraId="34E36E68" w14:textId="77777777" w:rsidR="000E30E7" w:rsidRPr="00AD184E" w:rsidRDefault="000E30E7" w:rsidP="00EB1B32">
      <w:pPr>
        <w:pStyle w:val="NormalWeb"/>
        <w:numPr>
          <w:ilvl w:val="0"/>
          <w:numId w:val="17"/>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ما النماذج المستخدمة في الشركات التقنية السعودية لتقييم مخاطر الابتكار؟</w:t>
      </w:r>
    </w:p>
    <w:p w14:paraId="140F6EC4" w14:textId="77777777" w:rsidR="000E30E7" w:rsidRPr="00AD184E" w:rsidRDefault="000E30E7" w:rsidP="00EB1B32">
      <w:pPr>
        <w:pStyle w:val="NormalWeb"/>
        <w:numPr>
          <w:ilvl w:val="1"/>
          <w:numId w:val="17"/>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مثل تحليل السيناريوهات، وتحليل التأثير المالي والتشغيلي</w:t>
      </w:r>
      <w:r w:rsidRPr="00AD184E">
        <w:rPr>
          <w:rFonts w:ascii="Simplified Arabic" w:hAnsi="Simplified Arabic" w:cs="Simplified Arabic"/>
          <w:color w:val="000000" w:themeColor="text1"/>
          <w:sz w:val="28"/>
          <w:szCs w:val="28"/>
        </w:rPr>
        <w:t>.</w:t>
      </w:r>
    </w:p>
    <w:p w14:paraId="2F1906A8" w14:textId="77777777" w:rsidR="000E30E7" w:rsidRPr="00AD184E" w:rsidRDefault="000E30E7" w:rsidP="00EB1B32">
      <w:pPr>
        <w:pStyle w:val="NormalWeb"/>
        <w:numPr>
          <w:ilvl w:val="0"/>
          <w:numId w:val="17"/>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كيف يمكن توظيف معايير مثل</w:t>
      </w:r>
      <w:r w:rsidRPr="00AD184E">
        <w:rPr>
          <w:rFonts w:ascii="Simplified Arabic" w:hAnsi="Simplified Arabic" w:cs="Simplified Arabic"/>
          <w:color w:val="000000" w:themeColor="text1"/>
          <w:sz w:val="28"/>
          <w:szCs w:val="28"/>
        </w:rPr>
        <w:t xml:space="preserve"> ISO 31000 </w:t>
      </w:r>
      <w:r w:rsidRPr="00AD184E">
        <w:rPr>
          <w:rFonts w:ascii="Simplified Arabic" w:hAnsi="Simplified Arabic" w:cs="Simplified Arabic"/>
          <w:color w:val="000000" w:themeColor="text1"/>
          <w:sz w:val="28"/>
          <w:szCs w:val="28"/>
          <w:rtl/>
        </w:rPr>
        <w:t>أو</w:t>
      </w:r>
      <w:r w:rsidRPr="00AD184E">
        <w:rPr>
          <w:rFonts w:ascii="Simplified Arabic" w:hAnsi="Simplified Arabic" w:cs="Simplified Arabic"/>
          <w:color w:val="000000" w:themeColor="text1"/>
          <w:sz w:val="28"/>
          <w:szCs w:val="28"/>
        </w:rPr>
        <w:t xml:space="preserve"> PESTEL </w:t>
      </w:r>
      <w:r w:rsidRPr="00AD184E">
        <w:rPr>
          <w:rFonts w:ascii="Simplified Arabic" w:hAnsi="Simplified Arabic" w:cs="Simplified Arabic"/>
          <w:color w:val="000000" w:themeColor="text1"/>
          <w:sz w:val="28"/>
          <w:szCs w:val="28"/>
          <w:rtl/>
        </w:rPr>
        <w:t>لتحسين اتخاذ القرار؟</w:t>
      </w:r>
    </w:p>
    <w:p w14:paraId="6E21305F" w14:textId="77777777" w:rsidR="000E30E7" w:rsidRPr="00AD184E" w:rsidRDefault="000E30E7" w:rsidP="00EB1B32">
      <w:pPr>
        <w:pStyle w:val="NormalWeb"/>
        <w:numPr>
          <w:ilvl w:val="0"/>
          <w:numId w:val="17"/>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ما دور مؤشرات الأداء الرئيسية</w:t>
      </w:r>
      <w:r w:rsidRPr="00AD184E">
        <w:rPr>
          <w:rFonts w:ascii="Simplified Arabic" w:hAnsi="Simplified Arabic" w:cs="Simplified Arabic"/>
          <w:color w:val="000000" w:themeColor="text1"/>
          <w:sz w:val="28"/>
          <w:szCs w:val="28"/>
        </w:rPr>
        <w:t xml:space="preserve"> KPIs </w:t>
      </w:r>
      <w:r w:rsidRPr="00AD184E">
        <w:rPr>
          <w:rFonts w:ascii="Simplified Arabic" w:hAnsi="Simplified Arabic" w:cs="Simplified Arabic"/>
          <w:color w:val="000000" w:themeColor="text1"/>
          <w:sz w:val="28"/>
          <w:szCs w:val="28"/>
          <w:rtl/>
        </w:rPr>
        <w:t>في قياس نجاح الابتكار بعد التطبيق؟</w:t>
      </w:r>
    </w:p>
    <w:p w14:paraId="6B7CA16F" w14:textId="2990E201" w:rsidR="00EB1B32" w:rsidRPr="00AD184E" w:rsidRDefault="000E30E7" w:rsidP="00EB1B32">
      <w:pPr>
        <w:pStyle w:val="NormalWeb"/>
        <w:numPr>
          <w:ilvl w:val="1"/>
          <w:numId w:val="17"/>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وهل تطبق شركة علم مراجعة مستمرة لمخرجات الابتكار بناءً على نتائج تحليل المخاطر؟</w:t>
      </w:r>
      <w:bookmarkStart w:id="22" w:name="_Toc202363900"/>
    </w:p>
    <w:p w14:paraId="30116F88" w14:textId="24910BC1" w:rsidR="000E30E7" w:rsidRPr="00AD184E" w:rsidRDefault="000E30E7" w:rsidP="00EB1B32">
      <w:pPr>
        <w:pStyle w:val="NormalWeb"/>
        <w:bidi/>
        <w:spacing w:line="276" w:lineRule="auto"/>
        <w:jc w:val="both"/>
        <w:rPr>
          <w:rStyle w:val="Strong"/>
          <w:rFonts w:ascii="Simplified Arabic" w:hAnsi="Simplified Arabic" w:cs="Simplified Arabic"/>
          <w:color w:val="000000" w:themeColor="text1"/>
          <w:sz w:val="28"/>
          <w:szCs w:val="28"/>
          <w:rtl/>
        </w:rPr>
      </w:pPr>
      <w:r w:rsidRPr="00AD184E">
        <w:rPr>
          <w:rStyle w:val="Strong"/>
          <w:rFonts w:ascii="Simplified Arabic" w:hAnsi="Simplified Arabic" w:cs="Simplified Arabic"/>
          <w:color w:val="000000" w:themeColor="text1"/>
          <w:sz w:val="28"/>
          <w:szCs w:val="28"/>
          <w:rtl/>
        </w:rPr>
        <w:t>التساؤل الخامس: ما التحديات التي تواجه المؤسسات عند محاولة تحقيق التوازن بين الابتكار وإدارة المخاطر؟</w:t>
      </w:r>
      <w:bookmarkEnd w:id="22"/>
    </w:p>
    <w:p w14:paraId="27F08B66" w14:textId="77777777" w:rsidR="000E30E7" w:rsidRPr="00AD184E" w:rsidRDefault="000E30E7"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 xml:space="preserve">التوازن بين الابتكار والمخاطر ليس بالمهمة السهلة، خاصة في المؤسسات التي تعمل في مجالات سريعة التغير مثل التقنية والتحول الرقمي. وتواجه شركات مثل </w:t>
      </w:r>
      <w:r w:rsidRPr="00AD184E">
        <w:rPr>
          <w:rStyle w:val="Strong"/>
          <w:rFonts w:ascii="Simplified Arabic" w:hAnsi="Simplified Arabic" w:cs="Simplified Arabic"/>
          <w:color w:val="000000" w:themeColor="text1"/>
          <w:sz w:val="28"/>
          <w:szCs w:val="28"/>
          <w:rtl/>
        </w:rPr>
        <w:t>علم</w:t>
      </w:r>
      <w:r w:rsidRPr="00AD184E">
        <w:rPr>
          <w:rFonts w:ascii="Simplified Arabic" w:hAnsi="Simplified Arabic" w:cs="Simplified Arabic"/>
          <w:color w:val="000000" w:themeColor="text1"/>
          <w:sz w:val="28"/>
          <w:szCs w:val="28"/>
          <w:rtl/>
        </w:rPr>
        <w:t xml:space="preserve"> تحديات مستمرة تتطلب مرونة في التفكير، ودقة في التنفيذ</w:t>
      </w:r>
      <w:r w:rsidRPr="00AD184E">
        <w:rPr>
          <w:rFonts w:ascii="Simplified Arabic" w:hAnsi="Simplified Arabic" w:cs="Simplified Arabic"/>
          <w:color w:val="000000" w:themeColor="text1"/>
          <w:sz w:val="28"/>
          <w:szCs w:val="28"/>
        </w:rPr>
        <w:t>.</w:t>
      </w:r>
    </w:p>
    <w:p w14:paraId="52209D79" w14:textId="77777777" w:rsidR="000E30E7" w:rsidRPr="00AD184E" w:rsidRDefault="000E30E7" w:rsidP="0052527D">
      <w:pPr>
        <w:pStyle w:val="NormalWeb"/>
        <w:bidi/>
        <w:spacing w:line="276" w:lineRule="auto"/>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lastRenderedPageBreak/>
        <w:t>أبرز التحديات</w:t>
      </w:r>
      <w:r w:rsidRPr="00AD184E">
        <w:rPr>
          <w:rStyle w:val="Strong"/>
          <w:rFonts w:ascii="Simplified Arabic" w:hAnsi="Simplified Arabic" w:cs="Simplified Arabic"/>
          <w:color w:val="000000" w:themeColor="text1"/>
          <w:sz w:val="28"/>
          <w:szCs w:val="28"/>
        </w:rPr>
        <w:t>:</w:t>
      </w:r>
    </w:p>
    <w:p w14:paraId="4846077E" w14:textId="77777777" w:rsidR="000E30E7" w:rsidRPr="00AD184E" w:rsidRDefault="000E30E7" w:rsidP="00BB3724">
      <w:pPr>
        <w:pStyle w:val="NormalWeb"/>
        <w:numPr>
          <w:ilvl w:val="0"/>
          <w:numId w:val="18"/>
        </w:numPr>
        <w:bidi/>
        <w:spacing w:line="276" w:lineRule="auto"/>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المقاومة الداخلية</w:t>
      </w:r>
      <w:r w:rsidRPr="00AD184E">
        <w:rPr>
          <w:rStyle w:val="Strong"/>
          <w:rFonts w:ascii="Simplified Arabic" w:hAnsi="Simplified Arabic" w:cs="Simplified Arabic"/>
          <w:color w:val="000000" w:themeColor="text1"/>
          <w:sz w:val="28"/>
          <w:szCs w:val="28"/>
        </w:rPr>
        <w:t>:</w:t>
      </w:r>
    </w:p>
    <w:p w14:paraId="419A5320" w14:textId="77777777" w:rsidR="000E30E7" w:rsidRPr="00AD184E" w:rsidRDefault="000E30E7" w:rsidP="00BB3724">
      <w:pPr>
        <w:pStyle w:val="NormalWeb"/>
        <w:numPr>
          <w:ilvl w:val="1"/>
          <w:numId w:val="18"/>
        </w:numPr>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وجود مقاومة من بعض الموظفين تجاه التغيير، أو الخوف من تبني تقنيات غير مألوفة</w:t>
      </w:r>
      <w:r w:rsidRPr="00AD184E">
        <w:rPr>
          <w:rFonts w:ascii="Simplified Arabic" w:hAnsi="Simplified Arabic" w:cs="Simplified Arabic"/>
          <w:color w:val="000000" w:themeColor="text1"/>
          <w:sz w:val="28"/>
          <w:szCs w:val="28"/>
        </w:rPr>
        <w:t>.</w:t>
      </w:r>
    </w:p>
    <w:p w14:paraId="32C24CC9" w14:textId="337B65DD" w:rsidR="00F26BC5" w:rsidRPr="00AC3EDE" w:rsidRDefault="000E30E7" w:rsidP="00AC3EDE">
      <w:pPr>
        <w:pStyle w:val="NormalWeb"/>
        <w:numPr>
          <w:ilvl w:val="1"/>
          <w:numId w:val="18"/>
        </w:numPr>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الحاجة إلى تحفيز ثقافة الابتكار وتحقيق الانسجام بين الإدارات</w:t>
      </w:r>
      <w:r w:rsidRPr="00AD184E">
        <w:rPr>
          <w:rFonts w:ascii="Simplified Arabic" w:hAnsi="Simplified Arabic" w:cs="Simplified Arabic"/>
          <w:color w:val="000000" w:themeColor="text1"/>
          <w:sz w:val="28"/>
          <w:szCs w:val="28"/>
        </w:rPr>
        <w:t>.</w:t>
      </w:r>
      <w:bookmarkStart w:id="23" w:name="_GoBack"/>
      <w:bookmarkEnd w:id="23"/>
    </w:p>
    <w:p w14:paraId="6E29FAE2" w14:textId="77777777" w:rsidR="000E30E7" w:rsidRPr="00AD184E" w:rsidRDefault="000E30E7" w:rsidP="00BB3724">
      <w:pPr>
        <w:pStyle w:val="NormalWeb"/>
        <w:numPr>
          <w:ilvl w:val="0"/>
          <w:numId w:val="18"/>
        </w:numPr>
        <w:bidi/>
        <w:spacing w:line="276" w:lineRule="auto"/>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غياب الرؤية المتكاملة</w:t>
      </w:r>
      <w:r w:rsidRPr="00AD184E">
        <w:rPr>
          <w:rStyle w:val="Strong"/>
          <w:rFonts w:ascii="Simplified Arabic" w:hAnsi="Simplified Arabic" w:cs="Simplified Arabic"/>
          <w:color w:val="000000" w:themeColor="text1"/>
          <w:sz w:val="28"/>
          <w:szCs w:val="28"/>
        </w:rPr>
        <w:t>:</w:t>
      </w:r>
    </w:p>
    <w:p w14:paraId="5B8A9687" w14:textId="77777777" w:rsidR="000E30E7" w:rsidRPr="00AD184E" w:rsidRDefault="000E30E7" w:rsidP="00BB3724">
      <w:pPr>
        <w:pStyle w:val="NormalWeb"/>
        <w:numPr>
          <w:ilvl w:val="1"/>
          <w:numId w:val="18"/>
        </w:numPr>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ضعف ربط الابتكار بخطط إدارة المخاطر على مستوى السياسات والعمليات</w:t>
      </w:r>
      <w:r w:rsidRPr="00AD184E">
        <w:rPr>
          <w:rFonts w:ascii="Simplified Arabic" w:hAnsi="Simplified Arabic" w:cs="Simplified Arabic"/>
          <w:color w:val="000000" w:themeColor="text1"/>
          <w:sz w:val="28"/>
          <w:szCs w:val="28"/>
        </w:rPr>
        <w:t>.</w:t>
      </w:r>
    </w:p>
    <w:p w14:paraId="20A71CA6" w14:textId="5B5866AB" w:rsidR="00F925D0" w:rsidRPr="00AD184E" w:rsidRDefault="000E30E7" w:rsidP="00EB1B32">
      <w:pPr>
        <w:pStyle w:val="NormalWeb"/>
        <w:numPr>
          <w:ilvl w:val="1"/>
          <w:numId w:val="18"/>
        </w:numPr>
        <w:bidi/>
        <w:spacing w:line="276" w:lineRule="auto"/>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الحاجة إلى أدوات تحليل بيانات متقدمة تساعد في دعم الابتكار القائم على الأدلة</w:t>
      </w:r>
      <w:r w:rsidRPr="00AD184E">
        <w:rPr>
          <w:rFonts w:ascii="Simplified Arabic" w:hAnsi="Simplified Arabic" w:cs="Simplified Arabic"/>
          <w:color w:val="000000" w:themeColor="text1"/>
          <w:sz w:val="28"/>
          <w:szCs w:val="28"/>
        </w:rPr>
        <w:t>.</w:t>
      </w:r>
    </w:p>
    <w:p w14:paraId="7ABDDD95" w14:textId="6E9B7170" w:rsidR="00D52480" w:rsidRPr="00AD184E" w:rsidRDefault="00D52480" w:rsidP="003A3C6D">
      <w:pPr>
        <w:pStyle w:val="Heading1"/>
        <w:rPr>
          <w:rFonts w:ascii="Simplified Arabic" w:hAnsi="Simplified Arabic" w:cs="Simplified Arabic"/>
          <w:b/>
          <w:bCs/>
          <w:color w:val="000000" w:themeColor="text1"/>
          <w:rtl/>
        </w:rPr>
      </w:pPr>
      <w:bookmarkStart w:id="24" w:name="_Toc202363901"/>
      <w:r w:rsidRPr="00AD184E">
        <w:rPr>
          <w:rFonts w:ascii="Simplified Arabic" w:hAnsi="Simplified Arabic" w:cs="Simplified Arabic"/>
          <w:b/>
          <w:bCs/>
          <w:color w:val="000000" w:themeColor="text1"/>
          <w:rtl/>
        </w:rPr>
        <w:t>فروض الدراسة</w:t>
      </w:r>
      <w:r w:rsidR="00F26BC5" w:rsidRPr="00AD184E">
        <w:rPr>
          <w:rFonts w:ascii="Simplified Arabic" w:hAnsi="Simplified Arabic" w:cs="Simplified Arabic"/>
          <w:b/>
          <w:bCs/>
          <w:color w:val="000000" w:themeColor="text1"/>
          <w:rtl/>
        </w:rPr>
        <w:t>:</w:t>
      </w:r>
      <w:bookmarkEnd w:id="24"/>
    </w:p>
    <w:p w14:paraId="51BA5E9D" w14:textId="4925EDE6" w:rsidR="00FA2A7A" w:rsidRPr="00AD184E" w:rsidRDefault="00FA2A7A" w:rsidP="00EB1B32">
      <w:pPr>
        <w:pStyle w:val="Heading3"/>
        <w:spacing w:line="276" w:lineRule="auto"/>
        <w:jc w:val="both"/>
        <w:rPr>
          <w:rFonts w:ascii="Simplified Arabic" w:hAnsi="Simplified Arabic" w:cs="Simplified Arabic"/>
          <w:color w:val="000000" w:themeColor="text1"/>
          <w:sz w:val="28"/>
          <w:szCs w:val="28"/>
        </w:rPr>
      </w:pPr>
      <w:bookmarkStart w:id="25" w:name="_Toc202363902"/>
      <w:r w:rsidRPr="00AD184E">
        <w:rPr>
          <w:rStyle w:val="Strong"/>
          <w:rFonts w:ascii="Simplified Arabic" w:hAnsi="Simplified Arabic" w:cs="Simplified Arabic"/>
          <w:color w:val="000000" w:themeColor="text1"/>
          <w:sz w:val="28"/>
          <w:szCs w:val="28"/>
          <w:rtl/>
        </w:rPr>
        <w:t>الفرض الأول: هناك علاقة إيجابية بين الابتكار الاستراتيجي واستدامة الأعمال</w:t>
      </w:r>
      <w:bookmarkEnd w:id="25"/>
    </w:p>
    <w:p w14:paraId="75CC98B4" w14:textId="2C238108" w:rsidR="00FA2A7A" w:rsidRPr="00AD184E" w:rsidRDefault="00FA2A7A" w:rsidP="00EB1B32">
      <w:pPr>
        <w:pStyle w:val="NormalWeb"/>
        <w:bidi/>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 xml:space="preserve">في سياق الشركات الرقمية المتقدمة مثل </w:t>
      </w:r>
      <w:r w:rsidRPr="00AD184E">
        <w:rPr>
          <w:rStyle w:val="Strong"/>
          <w:rFonts w:ascii="Simplified Arabic" w:hAnsi="Simplified Arabic" w:cs="Simplified Arabic"/>
          <w:color w:val="000000" w:themeColor="text1"/>
          <w:sz w:val="28"/>
          <w:szCs w:val="28"/>
          <w:rtl/>
        </w:rPr>
        <w:t>شركة علم</w:t>
      </w:r>
      <w:r w:rsidRPr="00AD184E">
        <w:rPr>
          <w:rFonts w:ascii="Simplified Arabic" w:hAnsi="Simplified Arabic" w:cs="Simplified Arabic"/>
          <w:color w:val="000000" w:themeColor="text1"/>
          <w:sz w:val="28"/>
          <w:szCs w:val="28"/>
          <w:rtl/>
        </w:rPr>
        <w:t>، يُعد الابتكار الاستراتيجي أحد المحركات الأساسية لتحقيق استدامة الأعمال، حيث يسهم في بناء مرونة تنظيمية واستجابة فعّالة للتغيرات</w:t>
      </w:r>
      <w:r w:rsidRPr="00AD184E">
        <w:rPr>
          <w:rFonts w:ascii="Simplified Arabic" w:hAnsi="Simplified Arabic" w:cs="Simplified Arabic"/>
          <w:color w:val="000000" w:themeColor="text1"/>
          <w:sz w:val="28"/>
          <w:szCs w:val="28"/>
        </w:rPr>
        <w:t>.</w:t>
      </w:r>
    </w:p>
    <w:p w14:paraId="450B3244" w14:textId="77777777" w:rsidR="00FA2A7A" w:rsidRPr="00AD184E" w:rsidRDefault="00FA2A7A" w:rsidP="00EB1B32">
      <w:pPr>
        <w:pStyle w:val="NormalWeb"/>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تحليل العلاقة بين الابتكار والاستدامة</w:t>
      </w:r>
      <w:r w:rsidRPr="00AD184E">
        <w:rPr>
          <w:rStyle w:val="Strong"/>
          <w:rFonts w:ascii="Simplified Arabic" w:hAnsi="Simplified Arabic" w:cs="Simplified Arabic"/>
          <w:color w:val="000000" w:themeColor="text1"/>
          <w:sz w:val="28"/>
          <w:szCs w:val="28"/>
        </w:rPr>
        <w:t>:</w:t>
      </w:r>
    </w:p>
    <w:p w14:paraId="599444BA" w14:textId="77777777" w:rsidR="00FA2A7A" w:rsidRPr="00AD184E" w:rsidRDefault="00FA2A7A" w:rsidP="00EB1B32">
      <w:pPr>
        <w:pStyle w:val="NormalWeb"/>
        <w:numPr>
          <w:ilvl w:val="0"/>
          <w:numId w:val="19"/>
        </w:numPr>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التأثيرات الإيجابية</w:t>
      </w:r>
      <w:r w:rsidRPr="00AD184E">
        <w:rPr>
          <w:rStyle w:val="Strong"/>
          <w:rFonts w:ascii="Simplified Arabic" w:hAnsi="Simplified Arabic" w:cs="Simplified Arabic"/>
          <w:color w:val="000000" w:themeColor="text1"/>
          <w:sz w:val="28"/>
          <w:szCs w:val="28"/>
        </w:rPr>
        <w:t>:</w:t>
      </w:r>
    </w:p>
    <w:p w14:paraId="281D6E3C" w14:textId="77777777" w:rsidR="00FA2A7A" w:rsidRPr="00AD184E" w:rsidRDefault="00FA2A7A" w:rsidP="00EB1B32">
      <w:pPr>
        <w:pStyle w:val="NormalWeb"/>
        <w:numPr>
          <w:ilvl w:val="1"/>
          <w:numId w:val="19"/>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تعزيز القدرة التنافسية وزيادة الحصة السوقية من خلال تقديم منتجات وخدمات مبتكرة ذات قيمة مضافة</w:t>
      </w:r>
      <w:r w:rsidRPr="00AD184E">
        <w:rPr>
          <w:rFonts w:ascii="Simplified Arabic" w:hAnsi="Simplified Arabic" w:cs="Simplified Arabic"/>
          <w:color w:val="000000" w:themeColor="text1"/>
          <w:sz w:val="28"/>
          <w:szCs w:val="28"/>
        </w:rPr>
        <w:t>.</w:t>
      </w:r>
    </w:p>
    <w:p w14:paraId="0C1AC566" w14:textId="77777777" w:rsidR="00FA2A7A" w:rsidRPr="00AD184E" w:rsidRDefault="00FA2A7A" w:rsidP="00EB1B32">
      <w:pPr>
        <w:pStyle w:val="NormalWeb"/>
        <w:numPr>
          <w:ilvl w:val="1"/>
          <w:numId w:val="19"/>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تحسين كفاءة العمليات التشغيلية، مما يؤدي إلى تقليل التكاليف وتعظيم الربحية</w:t>
      </w:r>
      <w:r w:rsidRPr="00AD184E">
        <w:rPr>
          <w:rFonts w:ascii="Simplified Arabic" w:hAnsi="Simplified Arabic" w:cs="Simplified Arabic"/>
          <w:color w:val="000000" w:themeColor="text1"/>
          <w:sz w:val="28"/>
          <w:szCs w:val="28"/>
        </w:rPr>
        <w:t>.</w:t>
      </w:r>
    </w:p>
    <w:p w14:paraId="7A13861C" w14:textId="77777777" w:rsidR="00FA2A7A" w:rsidRPr="00AD184E" w:rsidRDefault="00FA2A7A" w:rsidP="00EB1B32">
      <w:pPr>
        <w:pStyle w:val="NormalWeb"/>
        <w:numPr>
          <w:ilvl w:val="1"/>
          <w:numId w:val="19"/>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تمكين الشركات من التكيف مع التغيرات السوقية والتقنية المتسارعة، مما يحميها من التراجع أو فقدان مكانتها السوقية</w:t>
      </w:r>
      <w:r w:rsidRPr="00AD184E">
        <w:rPr>
          <w:rFonts w:ascii="Simplified Arabic" w:hAnsi="Simplified Arabic" w:cs="Simplified Arabic"/>
          <w:color w:val="000000" w:themeColor="text1"/>
          <w:sz w:val="28"/>
          <w:szCs w:val="28"/>
        </w:rPr>
        <w:t>.</w:t>
      </w:r>
    </w:p>
    <w:p w14:paraId="5A0CD8E1" w14:textId="77777777" w:rsidR="00FA2A7A" w:rsidRPr="00AD184E" w:rsidRDefault="00FA2A7A" w:rsidP="00EB1B32">
      <w:pPr>
        <w:pStyle w:val="NormalWeb"/>
        <w:numPr>
          <w:ilvl w:val="0"/>
          <w:numId w:val="19"/>
        </w:numPr>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التحديات المرتبطة بهذه العلاقة</w:t>
      </w:r>
      <w:r w:rsidRPr="00AD184E">
        <w:rPr>
          <w:rStyle w:val="Strong"/>
          <w:rFonts w:ascii="Simplified Arabic" w:hAnsi="Simplified Arabic" w:cs="Simplified Arabic"/>
          <w:color w:val="000000" w:themeColor="text1"/>
          <w:sz w:val="28"/>
          <w:szCs w:val="28"/>
        </w:rPr>
        <w:t>:</w:t>
      </w:r>
    </w:p>
    <w:p w14:paraId="39E9218E" w14:textId="77777777" w:rsidR="00FA2A7A" w:rsidRPr="00AD184E" w:rsidRDefault="00FA2A7A" w:rsidP="00EB1B32">
      <w:pPr>
        <w:pStyle w:val="NormalWeb"/>
        <w:numPr>
          <w:ilvl w:val="1"/>
          <w:numId w:val="19"/>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قد يؤدي الابتكار غير المدروس إلى نتائج عكسية تؤثر سلبًا على استدامة الأعمال، خصوصًا إذا غابت إدارة المخاطر أو آليات التقييم المسبق</w:t>
      </w:r>
      <w:r w:rsidRPr="00AD184E">
        <w:rPr>
          <w:rFonts w:ascii="Simplified Arabic" w:hAnsi="Simplified Arabic" w:cs="Simplified Arabic"/>
          <w:color w:val="000000" w:themeColor="text1"/>
          <w:sz w:val="28"/>
          <w:szCs w:val="28"/>
        </w:rPr>
        <w:t>.</w:t>
      </w:r>
    </w:p>
    <w:p w14:paraId="3FB91B0E" w14:textId="77777777" w:rsidR="00FA2A7A" w:rsidRPr="00AD184E" w:rsidRDefault="00FA2A7A" w:rsidP="00BB3724">
      <w:pPr>
        <w:pStyle w:val="NormalWeb"/>
        <w:numPr>
          <w:ilvl w:val="1"/>
          <w:numId w:val="19"/>
        </w:numPr>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lastRenderedPageBreak/>
        <w:t>تتطلب المشاريع الابتكارية استثمارات ضخمة قد تُثقل كاهل السيولة المالية، خاصة في حال عدم تحقق العوائد المتوقعة</w:t>
      </w:r>
      <w:r w:rsidRPr="00AD184E">
        <w:rPr>
          <w:rFonts w:ascii="Simplified Arabic" w:hAnsi="Simplified Arabic" w:cs="Simplified Arabic"/>
          <w:color w:val="000000" w:themeColor="text1"/>
          <w:sz w:val="28"/>
          <w:szCs w:val="28"/>
        </w:rPr>
        <w:t>.</w:t>
      </w:r>
    </w:p>
    <w:p w14:paraId="7B964C5F" w14:textId="7E3F1321" w:rsidR="00FA2A7A" w:rsidRPr="00AD184E" w:rsidRDefault="00FA2A7A" w:rsidP="00EB1B32">
      <w:pPr>
        <w:pStyle w:val="Heading3"/>
        <w:spacing w:line="276" w:lineRule="auto"/>
        <w:jc w:val="both"/>
        <w:rPr>
          <w:rFonts w:ascii="Simplified Arabic" w:hAnsi="Simplified Arabic" w:cs="Simplified Arabic"/>
          <w:color w:val="000000" w:themeColor="text1"/>
          <w:sz w:val="28"/>
          <w:szCs w:val="28"/>
        </w:rPr>
      </w:pPr>
      <w:bookmarkStart w:id="26" w:name="_Toc202363903"/>
      <w:r w:rsidRPr="00AD184E">
        <w:rPr>
          <w:rStyle w:val="Strong"/>
          <w:rFonts w:ascii="Simplified Arabic" w:hAnsi="Simplified Arabic" w:cs="Simplified Arabic"/>
          <w:color w:val="000000" w:themeColor="text1"/>
          <w:sz w:val="28"/>
          <w:szCs w:val="28"/>
          <w:rtl/>
        </w:rPr>
        <w:t>الفرض الثاني: يمكن لإدارة المخاطر أن تعزز فرص نجاح الابتكار عند تطبيقها بطرق مرنة وفعالة</w:t>
      </w:r>
      <w:bookmarkEnd w:id="26"/>
    </w:p>
    <w:p w14:paraId="4FFCE29B" w14:textId="57A5F73C" w:rsidR="00FA2A7A" w:rsidRPr="00AD184E" w:rsidRDefault="00FA2A7A" w:rsidP="00EB1B32">
      <w:pPr>
        <w:pStyle w:val="NormalWeb"/>
        <w:bidi/>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 xml:space="preserve">تُعد إدارة المخاطر أداة تمكينية أساسية للابتكار، خصوصًا في بيئات سريعة التطور كتلك التي تعمل فيها </w:t>
      </w:r>
      <w:r w:rsidRPr="00AD184E">
        <w:rPr>
          <w:rStyle w:val="Strong"/>
          <w:rFonts w:ascii="Simplified Arabic" w:hAnsi="Simplified Arabic" w:cs="Simplified Arabic"/>
          <w:color w:val="000000" w:themeColor="text1"/>
          <w:sz w:val="28"/>
          <w:szCs w:val="28"/>
          <w:rtl/>
        </w:rPr>
        <w:t>شركة علم</w:t>
      </w:r>
      <w:r w:rsidRPr="00AD184E">
        <w:rPr>
          <w:rFonts w:ascii="Simplified Arabic" w:hAnsi="Simplified Arabic" w:cs="Simplified Arabic"/>
          <w:color w:val="000000" w:themeColor="text1"/>
          <w:sz w:val="28"/>
          <w:szCs w:val="28"/>
        </w:rPr>
        <w:t xml:space="preserve">. </w:t>
      </w:r>
      <w:r w:rsidRPr="00AD184E">
        <w:rPr>
          <w:rFonts w:ascii="Simplified Arabic" w:hAnsi="Simplified Arabic" w:cs="Simplified Arabic"/>
          <w:color w:val="000000" w:themeColor="text1"/>
          <w:sz w:val="28"/>
          <w:szCs w:val="28"/>
          <w:rtl/>
        </w:rPr>
        <w:t>إذ تساعد الإدارة المرنة للمخاطر في تقليل حالات الفشل وتمكين قرارات ابتكارية محسوبة</w:t>
      </w:r>
      <w:r w:rsidRPr="00AD184E">
        <w:rPr>
          <w:rFonts w:ascii="Simplified Arabic" w:hAnsi="Simplified Arabic" w:cs="Simplified Arabic"/>
          <w:color w:val="000000" w:themeColor="text1"/>
          <w:sz w:val="28"/>
          <w:szCs w:val="28"/>
        </w:rPr>
        <w:t>.</w:t>
      </w:r>
    </w:p>
    <w:p w14:paraId="338E2528" w14:textId="77777777" w:rsidR="00FA2A7A" w:rsidRPr="00AD184E" w:rsidRDefault="00FA2A7A" w:rsidP="00EB1B32">
      <w:pPr>
        <w:pStyle w:val="NormalWeb"/>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العلاقة بين إدارة المخاطر والابتكار الاستراتيجي</w:t>
      </w:r>
      <w:r w:rsidRPr="00AD184E">
        <w:rPr>
          <w:rStyle w:val="Strong"/>
          <w:rFonts w:ascii="Simplified Arabic" w:hAnsi="Simplified Arabic" w:cs="Simplified Arabic"/>
          <w:color w:val="000000" w:themeColor="text1"/>
          <w:sz w:val="28"/>
          <w:szCs w:val="28"/>
        </w:rPr>
        <w:t>:</w:t>
      </w:r>
    </w:p>
    <w:p w14:paraId="6F3448FE" w14:textId="77777777" w:rsidR="00FA2A7A" w:rsidRPr="00AD184E" w:rsidRDefault="00FA2A7A" w:rsidP="00EB1B32">
      <w:pPr>
        <w:pStyle w:val="NormalWeb"/>
        <w:numPr>
          <w:ilvl w:val="0"/>
          <w:numId w:val="20"/>
        </w:numPr>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إدارة المخاطر كعامل داعم للابتكار</w:t>
      </w:r>
      <w:r w:rsidRPr="00AD184E">
        <w:rPr>
          <w:rStyle w:val="Strong"/>
          <w:rFonts w:ascii="Simplified Arabic" w:hAnsi="Simplified Arabic" w:cs="Simplified Arabic"/>
          <w:color w:val="000000" w:themeColor="text1"/>
          <w:sz w:val="28"/>
          <w:szCs w:val="28"/>
        </w:rPr>
        <w:t>:</w:t>
      </w:r>
    </w:p>
    <w:p w14:paraId="43E133D5" w14:textId="77777777" w:rsidR="00FA2A7A" w:rsidRPr="00AD184E" w:rsidRDefault="00FA2A7A" w:rsidP="00EB1B32">
      <w:pPr>
        <w:pStyle w:val="NormalWeb"/>
        <w:numPr>
          <w:ilvl w:val="1"/>
          <w:numId w:val="20"/>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تمكّن الشركات من التنبؤ بالمخاطر المحتملة قبل تنفيذ الابتكار، مما يعزز نسبة النجاح</w:t>
      </w:r>
      <w:r w:rsidRPr="00AD184E">
        <w:rPr>
          <w:rFonts w:ascii="Simplified Arabic" w:hAnsi="Simplified Arabic" w:cs="Simplified Arabic"/>
          <w:color w:val="000000" w:themeColor="text1"/>
          <w:sz w:val="28"/>
          <w:szCs w:val="28"/>
        </w:rPr>
        <w:t>.</w:t>
      </w:r>
    </w:p>
    <w:p w14:paraId="318E3A16" w14:textId="77777777" w:rsidR="00FA2A7A" w:rsidRPr="00AD184E" w:rsidRDefault="00FA2A7A" w:rsidP="00EB1B32">
      <w:pPr>
        <w:pStyle w:val="NormalWeb"/>
        <w:numPr>
          <w:ilvl w:val="1"/>
          <w:numId w:val="20"/>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تتيح تصميم خطط استجابة استراتيجية، مثل خطط الطوارئ والتعافي، مما يرفع من جهوزية المؤسسة</w:t>
      </w:r>
      <w:r w:rsidRPr="00AD184E">
        <w:rPr>
          <w:rFonts w:ascii="Simplified Arabic" w:hAnsi="Simplified Arabic" w:cs="Simplified Arabic"/>
          <w:color w:val="000000" w:themeColor="text1"/>
          <w:sz w:val="28"/>
          <w:szCs w:val="28"/>
        </w:rPr>
        <w:t>.</w:t>
      </w:r>
    </w:p>
    <w:p w14:paraId="15FC1175" w14:textId="77777777" w:rsidR="00EB1B32" w:rsidRPr="00AD184E" w:rsidRDefault="00EB1B32" w:rsidP="00EB1B32">
      <w:pPr>
        <w:pStyle w:val="NormalWeb"/>
        <w:bidi/>
        <w:spacing w:line="276" w:lineRule="auto"/>
        <w:ind w:left="1440"/>
        <w:jc w:val="both"/>
        <w:rPr>
          <w:rFonts w:ascii="Simplified Arabic" w:hAnsi="Simplified Arabic" w:cs="Simplified Arabic"/>
          <w:color w:val="000000" w:themeColor="text1"/>
          <w:sz w:val="2"/>
          <w:szCs w:val="2"/>
        </w:rPr>
      </w:pPr>
    </w:p>
    <w:p w14:paraId="38573150" w14:textId="77777777" w:rsidR="00FA2A7A" w:rsidRPr="00AD184E" w:rsidRDefault="00FA2A7A" w:rsidP="00EB1B32">
      <w:pPr>
        <w:pStyle w:val="NormalWeb"/>
        <w:numPr>
          <w:ilvl w:val="0"/>
          <w:numId w:val="20"/>
        </w:numPr>
        <w:bidi/>
        <w:spacing w:line="276" w:lineRule="auto"/>
        <w:jc w:val="both"/>
        <w:rPr>
          <w:rStyle w:val="Strong"/>
          <w:rFonts w:ascii="Simplified Arabic" w:hAnsi="Simplified Arabic" w:cs="Simplified Arabic"/>
          <w:b w:val="0"/>
          <w:bCs w:val="0"/>
          <w:color w:val="000000" w:themeColor="text1"/>
          <w:sz w:val="28"/>
          <w:szCs w:val="28"/>
        </w:rPr>
      </w:pPr>
      <w:r w:rsidRPr="00AD184E">
        <w:rPr>
          <w:rStyle w:val="Strong"/>
          <w:rFonts w:ascii="Simplified Arabic" w:hAnsi="Simplified Arabic" w:cs="Simplified Arabic"/>
          <w:color w:val="000000" w:themeColor="text1"/>
          <w:sz w:val="28"/>
          <w:szCs w:val="28"/>
          <w:rtl/>
        </w:rPr>
        <w:t>كيف يمكن أن تعرقل إدارة المخاطر الابتكار؟</w:t>
      </w:r>
    </w:p>
    <w:p w14:paraId="02367D11" w14:textId="77777777" w:rsidR="00EB1B32" w:rsidRPr="00AD184E" w:rsidRDefault="00EB1B32" w:rsidP="00EB1B32">
      <w:pPr>
        <w:pStyle w:val="NormalWeb"/>
        <w:bidi/>
        <w:spacing w:line="276" w:lineRule="auto"/>
        <w:ind w:left="720"/>
        <w:jc w:val="both"/>
        <w:rPr>
          <w:rFonts w:ascii="Simplified Arabic" w:hAnsi="Simplified Arabic" w:cs="Simplified Arabic"/>
          <w:color w:val="000000" w:themeColor="text1"/>
          <w:sz w:val="10"/>
          <w:szCs w:val="10"/>
        </w:rPr>
      </w:pPr>
    </w:p>
    <w:p w14:paraId="040BA34E" w14:textId="77777777" w:rsidR="00FA2A7A" w:rsidRPr="00AD184E" w:rsidRDefault="00FA2A7A" w:rsidP="00EB1B32">
      <w:pPr>
        <w:pStyle w:val="NormalWeb"/>
        <w:numPr>
          <w:ilvl w:val="1"/>
          <w:numId w:val="20"/>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السياسات الصارمة قد تقيد الإبداع، خصوصًا إذا لم تكن هناك مرونة في الإجراءات</w:t>
      </w:r>
      <w:r w:rsidRPr="00AD184E">
        <w:rPr>
          <w:rFonts w:ascii="Simplified Arabic" w:hAnsi="Simplified Arabic" w:cs="Simplified Arabic"/>
          <w:color w:val="000000" w:themeColor="text1"/>
          <w:sz w:val="28"/>
          <w:szCs w:val="28"/>
        </w:rPr>
        <w:t>.</w:t>
      </w:r>
    </w:p>
    <w:p w14:paraId="4D84A7A0" w14:textId="77777777" w:rsidR="00FA2A7A" w:rsidRPr="00AD184E" w:rsidRDefault="00FA2A7A" w:rsidP="00EB1B32">
      <w:pPr>
        <w:pStyle w:val="NormalWeb"/>
        <w:numPr>
          <w:ilvl w:val="1"/>
          <w:numId w:val="20"/>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التعقيد التنظيمي قد يؤدي إلى بطء في تنفيذ الأفكار الجديدة</w:t>
      </w:r>
      <w:r w:rsidRPr="00AD184E">
        <w:rPr>
          <w:rFonts w:ascii="Simplified Arabic" w:hAnsi="Simplified Arabic" w:cs="Simplified Arabic"/>
          <w:color w:val="000000" w:themeColor="text1"/>
          <w:sz w:val="28"/>
          <w:szCs w:val="28"/>
        </w:rPr>
        <w:t>.</w:t>
      </w:r>
    </w:p>
    <w:p w14:paraId="751F791E" w14:textId="77777777" w:rsidR="00FA2A7A" w:rsidRPr="00AD184E" w:rsidRDefault="00FA2A7A" w:rsidP="00EB1B32">
      <w:pPr>
        <w:pStyle w:val="NormalWeb"/>
        <w:numPr>
          <w:ilvl w:val="1"/>
          <w:numId w:val="20"/>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الخوف المفرط من الفشل قد يمنع اتخاذ قرارات جريئة تدعم التميز في السوق</w:t>
      </w:r>
      <w:r w:rsidRPr="00AD184E">
        <w:rPr>
          <w:rFonts w:ascii="Simplified Arabic" w:hAnsi="Simplified Arabic" w:cs="Simplified Arabic"/>
          <w:color w:val="000000" w:themeColor="text1"/>
          <w:sz w:val="28"/>
          <w:szCs w:val="28"/>
        </w:rPr>
        <w:t>.</w:t>
      </w:r>
    </w:p>
    <w:p w14:paraId="3AB39230" w14:textId="77777777" w:rsidR="00EB1B32" w:rsidRPr="00AD184E" w:rsidRDefault="00EB1B32" w:rsidP="00EB1B32">
      <w:pPr>
        <w:pStyle w:val="Heading3"/>
        <w:spacing w:line="276" w:lineRule="auto"/>
        <w:jc w:val="both"/>
        <w:rPr>
          <w:rStyle w:val="Strong"/>
          <w:rFonts w:ascii="Simplified Arabic" w:hAnsi="Simplified Arabic" w:cs="Simplified Arabic"/>
          <w:color w:val="000000" w:themeColor="text1"/>
          <w:sz w:val="8"/>
          <w:szCs w:val="8"/>
          <w:rtl/>
        </w:rPr>
      </w:pPr>
      <w:bookmarkStart w:id="27" w:name="_Toc202363904"/>
    </w:p>
    <w:p w14:paraId="00205457" w14:textId="2ABF9376" w:rsidR="00FA2A7A" w:rsidRPr="00AD184E" w:rsidRDefault="00FA2A7A" w:rsidP="00EB1B32">
      <w:pPr>
        <w:pStyle w:val="Heading3"/>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الفرض الثالث: المؤسسات التي تتبنى تكاملًا بين الابتكار الاستراتيجي وإدارة المخاطر تحقق أداءً ماليًا وتنافسيًا أفضل</w:t>
      </w:r>
      <w:bookmarkEnd w:id="27"/>
    </w:p>
    <w:p w14:paraId="73503E9B" w14:textId="77777777" w:rsidR="00FA2A7A" w:rsidRPr="00AD184E" w:rsidRDefault="00FA2A7A" w:rsidP="00EB1B32">
      <w:pPr>
        <w:pStyle w:val="NormalWeb"/>
        <w:bidi/>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 xml:space="preserve">إن تحقيق التوازن بين الابتكار والمخاطر يمثل أحد مفاتيح التفوق المؤسسي. وفي حالة </w:t>
      </w:r>
      <w:r w:rsidRPr="00AD184E">
        <w:rPr>
          <w:rStyle w:val="Strong"/>
          <w:rFonts w:ascii="Simplified Arabic" w:hAnsi="Simplified Arabic" w:cs="Simplified Arabic"/>
          <w:color w:val="000000" w:themeColor="text1"/>
          <w:sz w:val="28"/>
          <w:szCs w:val="28"/>
          <w:rtl/>
        </w:rPr>
        <w:t>شركة علم</w:t>
      </w:r>
      <w:r w:rsidRPr="00AD184E">
        <w:rPr>
          <w:rFonts w:ascii="Simplified Arabic" w:hAnsi="Simplified Arabic" w:cs="Simplified Arabic"/>
          <w:color w:val="000000" w:themeColor="text1"/>
          <w:sz w:val="28"/>
          <w:szCs w:val="28"/>
          <w:rtl/>
        </w:rPr>
        <w:t>، فإن الجمع بين الابتكار المتسارع والإدارة الحصيفة للمخاطر يتيح فرصًا أكبر لتحقيق نتائج مالية وتنافسية متميزة</w:t>
      </w:r>
      <w:r w:rsidRPr="00AD184E">
        <w:rPr>
          <w:rFonts w:ascii="Simplified Arabic" w:hAnsi="Simplified Arabic" w:cs="Simplified Arabic"/>
          <w:color w:val="000000" w:themeColor="text1"/>
          <w:sz w:val="28"/>
          <w:szCs w:val="28"/>
        </w:rPr>
        <w:t>.</w:t>
      </w:r>
    </w:p>
    <w:p w14:paraId="687EB891" w14:textId="77777777" w:rsidR="00FA2A7A" w:rsidRPr="00AD184E" w:rsidRDefault="00FA2A7A" w:rsidP="00EB1B32">
      <w:pPr>
        <w:pStyle w:val="NormalWeb"/>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lastRenderedPageBreak/>
        <w:t>أثر التكامل على الأداء المالي والتنافسي</w:t>
      </w:r>
      <w:r w:rsidRPr="00AD184E">
        <w:rPr>
          <w:rStyle w:val="Strong"/>
          <w:rFonts w:ascii="Simplified Arabic" w:hAnsi="Simplified Arabic" w:cs="Simplified Arabic"/>
          <w:color w:val="000000" w:themeColor="text1"/>
          <w:sz w:val="28"/>
          <w:szCs w:val="28"/>
        </w:rPr>
        <w:t>:</w:t>
      </w:r>
    </w:p>
    <w:p w14:paraId="607B8F6E" w14:textId="77777777" w:rsidR="00FA2A7A" w:rsidRPr="00AD184E" w:rsidRDefault="00FA2A7A" w:rsidP="00BB3724">
      <w:pPr>
        <w:pStyle w:val="NormalWeb"/>
        <w:numPr>
          <w:ilvl w:val="0"/>
          <w:numId w:val="21"/>
        </w:numPr>
        <w:bidi/>
        <w:spacing w:line="276" w:lineRule="auto"/>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تحسين العوائد الاستثمارية</w:t>
      </w:r>
      <w:r w:rsidRPr="00AD184E">
        <w:rPr>
          <w:rStyle w:val="Strong"/>
          <w:rFonts w:ascii="Simplified Arabic" w:hAnsi="Simplified Arabic" w:cs="Simplified Arabic"/>
          <w:color w:val="000000" w:themeColor="text1"/>
          <w:sz w:val="28"/>
          <w:szCs w:val="28"/>
        </w:rPr>
        <w:t>:</w:t>
      </w:r>
    </w:p>
    <w:p w14:paraId="7F3A595B" w14:textId="77777777" w:rsidR="00FA2A7A" w:rsidRPr="00AD184E" w:rsidRDefault="00FA2A7A" w:rsidP="00BB3724">
      <w:pPr>
        <w:pStyle w:val="NormalWeb"/>
        <w:numPr>
          <w:ilvl w:val="1"/>
          <w:numId w:val="21"/>
        </w:numPr>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تقليل نسب الفشل من خلال الابتكار المدروس، وتحقيق استثمار أكثر كفاءة</w:t>
      </w:r>
      <w:r w:rsidRPr="00AD184E">
        <w:rPr>
          <w:rFonts w:ascii="Simplified Arabic" w:hAnsi="Simplified Arabic" w:cs="Simplified Arabic"/>
          <w:color w:val="000000" w:themeColor="text1"/>
          <w:sz w:val="28"/>
          <w:szCs w:val="28"/>
        </w:rPr>
        <w:t>.</w:t>
      </w:r>
    </w:p>
    <w:p w14:paraId="7C82F58F" w14:textId="77777777" w:rsidR="00FA2A7A" w:rsidRPr="00AD184E" w:rsidRDefault="00FA2A7A" w:rsidP="00BB3724">
      <w:pPr>
        <w:pStyle w:val="NormalWeb"/>
        <w:numPr>
          <w:ilvl w:val="1"/>
          <w:numId w:val="21"/>
        </w:numPr>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تطوير استراتيجيات مالية ذكية تحقق توازنًا بين التوسع والضبط</w:t>
      </w:r>
      <w:r w:rsidRPr="00AD184E">
        <w:rPr>
          <w:rFonts w:ascii="Simplified Arabic" w:hAnsi="Simplified Arabic" w:cs="Simplified Arabic"/>
          <w:color w:val="000000" w:themeColor="text1"/>
          <w:sz w:val="28"/>
          <w:szCs w:val="28"/>
        </w:rPr>
        <w:t>.</w:t>
      </w:r>
    </w:p>
    <w:p w14:paraId="471378BE" w14:textId="77777777" w:rsidR="00FA2A7A" w:rsidRPr="00AD184E" w:rsidRDefault="00FA2A7A" w:rsidP="00BB3724">
      <w:pPr>
        <w:pStyle w:val="NormalWeb"/>
        <w:numPr>
          <w:ilvl w:val="0"/>
          <w:numId w:val="21"/>
        </w:numPr>
        <w:bidi/>
        <w:spacing w:line="276" w:lineRule="auto"/>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تعزيز القدرة التنافسية</w:t>
      </w:r>
      <w:r w:rsidRPr="00AD184E">
        <w:rPr>
          <w:rStyle w:val="Strong"/>
          <w:rFonts w:ascii="Simplified Arabic" w:hAnsi="Simplified Arabic" w:cs="Simplified Arabic"/>
          <w:color w:val="000000" w:themeColor="text1"/>
          <w:sz w:val="28"/>
          <w:szCs w:val="28"/>
        </w:rPr>
        <w:t>:</w:t>
      </w:r>
    </w:p>
    <w:p w14:paraId="510BEC5C" w14:textId="77777777" w:rsidR="00FA2A7A" w:rsidRPr="00AD184E" w:rsidRDefault="00FA2A7A" w:rsidP="00BB3724">
      <w:pPr>
        <w:pStyle w:val="NormalWeb"/>
        <w:numPr>
          <w:ilvl w:val="1"/>
          <w:numId w:val="21"/>
        </w:numPr>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تقديم منتجات رقمية متقدمة مع تقليل المخاطر التشغيلية</w:t>
      </w:r>
      <w:r w:rsidRPr="00AD184E">
        <w:rPr>
          <w:rFonts w:ascii="Simplified Arabic" w:hAnsi="Simplified Arabic" w:cs="Simplified Arabic"/>
          <w:color w:val="000000" w:themeColor="text1"/>
          <w:sz w:val="28"/>
          <w:szCs w:val="28"/>
        </w:rPr>
        <w:t>.</w:t>
      </w:r>
    </w:p>
    <w:p w14:paraId="51776F5F" w14:textId="77777777" w:rsidR="00FA2A7A" w:rsidRPr="00AD184E" w:rsidRDefault="00FA2A7A" w:rsidP="00BB3724">
      <w:pPr>
        <w:pStyle w:val="NormalWeb"/>
        <w:numPr>
          <w:ilvl w:val="1"/>
          <w:numId w:val="21"/>
        </w:numPr>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تحسين صورة المؤسسة في السوق بوصفها منظمة تبتكر بمسؤولية</w:t>
      </w:r>
      <w:r w:rsidRPr="00AD184E">
        <w:rPr>
          <w:rFonts w:ascii="Simplified Arabic" w:hAnsi="Simplified Arabic" w:cs="Simplified Arabic"/>
          <w:color w:val="000000" w:themeColor="text1"/>
          <w:sz w:val="28"/>
          <w:szCs w:val="28"/>
        </w:rPr>
        <w:t>.</w:t>
      </w:r>
    </w:p>
    <w:p w14:paraId="6DF86334" w14:textId="77777777" w:rsidR="00FA2A7A" w:rsidRPr="00AD184E" w:rsidRDefault="00FA2A7A" w:rsidP="00BB3724">
      <w:pPr>
        <w:pStyle w:val="NormalWeb"/>
        <w:numPr>
          <w:ilvl w:val="0"/>
          <w:numId w:val="21"/>
        </w:numPr>
        <w:bidi/>
        <w:spacing w:line="276" w:lineRule="auto"/>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تجنب الأزمات المالية</w:t>
      </w:r>
      <w:r w:rsidRPr="00AD184E">
        <w:rPr>
          <w:rStyle w:val="Strong"/>
          <w:rFonts w:ascii="Simplified Arabic" w:hAnsi="Simplified Arabic" w:cs="Simplified Arabic"/>
          <w:color w:val="000000" w:themeColor="text1"/>
          <w:sz w:val="28"/>
          <w:szCs w:val="28"/>
        </w:rPr>
        <w:t>:</w:t>
      </w:r>
    </w:p>
    <w:p w14:paraId="6D02BDF8" w14:textId="77777777" w:rsidR="00FA2A7A" w:rsidRPr="00AD184E" w:rsidRDefault="00FA2A7A" w:rsidP="00BB3724">
      <w:pPr>
        <w:pStyle w:val="NormalWeb"/>
        <w:numPr>
          <w:ilvl w:val="1"/>
          <w:numId w:val="21"/>
        </w:numPr>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الحد من الخسائر الناتجة عن الاستثمارات الابتكارية غير المدروسة</w:t>
      </w:r>
      <w:r w:rsidRPr="00AD184E">
        <w:rPr>
          <w:rFonts w:ascii="Simplified Arabic" w:hAnsi="Simplified Arabic" w:cs="Simplified Arabic"/>
          <w:color w:val="000000" w:themeColor="text1"/>
          <w:sz w:val="28"/>
          <w:szCs w:val="28"/>
        </w:rPr>
        <w:t>.</w:t>
      </w:r>
    </w:p>
    <w:p w14:paraId="0D11E9CF" w14:textId="0A9A6C9E" w:rsidR="00FA2A7A" w:rsidRPr="00AD184E" w:rsidRDefault="00FA2A7A" w:rsidP="00EB1B32">
      <w:pPr>
        <w:pStyle w:val="NormalWeb"/>
        <w:numPr>
          <w:ilvl w:val="1"/>
          <w:numId w:val="21"/>
        </w:numPr>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تمكين المؤسسة من الصمود في فترات التحديات الاقتصادية أو التنظيمية</w:t>
      </w:r>
      <w:r w:rsidRPr="00AD184E">
        <w:rPr>
          <w:rFonts w:ascii="Simplified Arabic" w:hAnsi="Simplified Arabic" w:cs="Simplified Arabic"/>
          <w:color w:val="000000" w:themeColor="text1"/>
          <w:sz w:val="28"/>
          <w:szCs w:val="28"/>
        </w:rPr>
        <w:t>.</w:t>
      </w:r>
    </w:p>
    <w:p w14:paraId="03436ACB" w14:textId="4FCE6CC5" w:rsidR="00FA2A7A" w:rsidRPr="00AD184E" w:rsidRDefault="00FA2A7A" w:rsidP="00EB1B32">
      <w:pPr>
        <w:pStyle w:val="Heading3"/>
        <w:spacing w:line="301" w:lineRule="auto"/>
        <w:jc w:val="both"/>
        <w:rPr>
          <w:rFonts w:ascii="Simplified Arabic" w:hAnsi="Simplified Arabic" w:cs="Simplified Arabic"/>
          <w:color w:val="000000" w:themeColor="text1"/>
          <w:sz w:val="28"/>
          <w:szCs w:val="28"/>
        </w:rPr>
      </w:pPr>
      <w:bookmarkStart w:id="28" w:name="_Toc202363905"/>
      <w:r w:rsidRPr="00AD184E">
        <w:rPr>
          <w:rStyle w:val="Strong"/>
          <w:rFonts w:ascii="Simplified Arabic" w:hAnsi="Simplified Arabic" w:cs="Simplified Arabic"/>
          <w:color w:val="000000" w:themeColor="text1"/>
          <w:sz w:val="28"/>
          <w:szCs w:val="28"/>
          <w:rtl/>
        </w:rPr>
        <w:t>الفرض الرابع: العوامل التنظيمية والتكنولوجية تؤثر على نجاح تكامل الابتكار وإدارة المخاطر</w:t>
      </w:r>
      <w:bookmarkEnd w:id="28"/>
    </w:p>
    <w:p w14:paraId="33ACF7E2" w14:textId="7F689431" w:rsidR="00F26BC5" w:rsidRPr="00AD184E" w:rsidRDefault="00FA2A7A" w:rsidP="00EB1B32">
      <w:pPr>
        <w:pStyle w:val="NormalWeb"/>
        <w:bidi/>
        <w:spacing w:line="301"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 xml:space="preserve">يعتمد نجاح التكامل على بنية داخلية مرنة، وقيادة واعية، ودعم تقني فعّال. وهذا ما تسعى إليه </w:t>
      </w:r>
      <w:r w:rsidRPr="00AD184E">
        <w:rPr>
          <w:rStyle w:val="Strong"/>
          <w:rFonts w:ascii="Simplified Arabic" w:hAnsi="Simplified Arabic" w:cs="Simplified Arabic"/>
          <w:color w:val="000000" w:themeColor="text1"/>
          <w:sz w:val="28"/>
          <w:szCs w:val="28"/>
          <w:rtl/>
        </w:rPr>
        <w:t>شركة علم</w:t>
      </w:r>
      <w:r w:rsidRPr="00AD184E">
        <w:rPr>
          <w:rFonts w:ascii="Simplified Arabic" w:hAnsi="Simplified Arabic" w:cs="Simplified Arabic"/>
          <w:color w:val="000000" w:themeColor="text1"/>
          <w:sz w:val="28"/>
          <w:szCs w:val="28"/>
          <w:rtl/>
        </w:rPr>
        <w:t xml:space="preserve"> من خلال تطوير بيئة مؤسسية متكاملة</w:t>
      </w:r>
      <w:r w:rsidRPr="00AD184E">
        <w:rPr>
          <w:rFonts w:ascii="Simplified Arabic" w:hAnsi="Simplified Arabic" w:cs="Simplified Arabic"/>
          <w:color w:val="000000" w:themeColor="text1"/>
          <w:sz w:val="28"/>
          <w:szCs w:val="28"/>
        </w:rPr>
        <w:t>.</w:t>
      </w:r>
    </w:p>
    <w:p w14:paraId="49173593" w14:textId="77777777" w:rsidR="00FA2A7A" w:rsidRPr="00AD184E" w:rsidRDefault="00FA2A7A" w:rsidP="00EB1B32">
      <w:pPr>
        <w:pStyle w:val="NormalWeb"/>
        <w:bidi/>
        <w:spacing w:line="301"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العوامل المؤثرة على نجاح التكامل</w:t>
      </w:r>
      <w:r w:rsidRPr="00AD184E">
        <w:rPr>
          <w:rStyle w:val="Strong"/>
          <w:rFonts w:ascii="Simplified Arabic" w:hAnsi="Simplified Arabic" w:cs="Simplified Arabic"/>
          <w:color w:val="000000" w:themeColor="text1"/>
          <w:sz w:val="28"/>
          <w:szCs w:val="28"/>
        </w:rPr>
        <w:t>:</w:t>
      </w:r>
    </w:p>
    <w:p w14:paraId="1A6F2278" w14:textId="77777777" w:rsidR="00FA2A7A" w:rsidRPr="00AD184E" w:rsidRDefault="00FA2A7A" w:rsidP="00EB1B32">
      <w:pPr>
        <w:pStyle w:val="NormalWeb"/>
        <w:numPr>
          <w:ilvl w:val="0"/>
          <w:numId w:val="22"/>
        </w:numPr>
        <w:bidi/>
        <w:spacing w:line="301"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العوامل التنظيمية</w:t>
      </w:r>
      <w:r w:rsidRPr="00AD184E">
        <w:rPr>
          <w:rStyle w:val="Strong"/>
          <w:rFonts w:ascii="Simplified Arabic" w:hAnsi="Simplified Arabic" w:cs="Simplified Arabic"/>
          <w:color w:val="000000" w:themeColor="text1"/>
          <w:sz w:val="28"/>
          <w:szCs w:val="28"/>
        </w:rPr>
        <w:t>:</w:t>
      </w:r>
    </w:p>
    <w:p w14:paraId="348A15CF" w14:textId="77777777" w:rsidR="00FA2A7A" w:rsidRPr="00AD184E" w:rsidRDefault="00FA2A7A" w:rsidP="00EB1B32">
      <w:pPr>
        <w:pStyle w:val="NormalWeb"/>
        <w:numPr>
          <w:ilvl w:val="1"/>
          <w:numId w:val="22"/>
        </w:numPr>
        <w:bidi/>
        <w:spacing w:line="301"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دور القيادة العليا في تعزيز ثقافة الابتكار المنضبط</w:t>
      </w:r>
      <w:r w:rsidRPr="00AD184E">
        <w:rPr>
          <w:rFonts w:ascii="Simplified Arabic" w:hAnsi="Simplified Arabic" w:cs="Simplified Arabic"/>
          <w:color w:val="000000" w:themeColor="text1"/>
          <w:sz w:val="28"/>
          <w:szCs w:val="28"/>
        </w:rPr>
        <w:t>.</w:t>
      </w:r>
    </w:p>
    <w:p w14:paraId="3073733A" w14:textId="77777777" w:rsidR="00FA2A7A" w:rsidRPr="00AD184E" w:rsidRDefault="00FA2A7A" w:rsidP="00EB1B32">
      <w:pPr>
        <w:pStyle w:val="NormalWeb"/>
        <w:numPr>
          <w:ilvl w:val="1"/>
          <w:numId w:val="22"/>
        </w:numPr>
        <w:bidi/>
        <w:spacing w:line="301"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وجود سياسات داخلية واضحة تدعم التنسيق بين الفرق المختلفة، كفرق التقنية والتمويل وإدارة المخاطر</w:t>
      </w:r>
      <w:r w:rsidRPr="00AD184E">
        <w:rPr>
          <w:rFonts w:ascii="Simplified Arabic" w:hAnsi="Simplified Arabic" w:cs="Simplified Arabic"/>
          <w:color w:val="000000" w:themeColor="text1"/>
          <w:sz w:val="28"/>
          <w:szCs w:val="28"/>
        </w:rPr>
        <w:t>.</w:t>
      </w:r>
    </w:p>
    <w:p w14:paraId="5818476B" w14:textId="77777777" w:rsidR="00FA2A7A" w:rsidRPr="00AD184E" w:rsidRDefault="00FA2A7A" w:rsidP="00EB1B32">
      <w:pPr>
        <w:pStyle w:val="NormalWeb"/>
        <w:numPr>
          <w:ilvl w:val="0"/>
          <w:numId w:val="22"/>
        </w:numPr>
        <w:bidi/>
        <w:spacing w:line="301"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العوامل التكنولوجية</w:t>
      </w:r>
      <w:r w:rsidRPr="00AD184E">
        <w:rPr>
          <w:rStyle w:val="Strong"/>
          <w:rFonts w:ascii="Simplified Arabic" w:hAnsi="Simplified Arabic" w:cs="Simplified Arabic"/>
          <w:color w:val="000000" w:themeColor="text1"/>
          <w:sz w:val="28"/>
          <w:szCs w:val="28"/>
        </w:rPr>
        <w:t>:</w:t>
      </w:r>
    </w:p>
    <w:p w14:paraId="3678BB6C" w14:textId="77777777" w:rsidR="00FA2A7A" w:rsidRPr="00AD184E" w:rsidRDefault="00FA2A7A" w:rsidP="00EB1B32">
      <w:pPr>
        <w:pStyle w:val="NormalWeb"/>
        <w:numPr>
          <w:ilvl w:val="1"/>
          <w:numId w:val="22"/>
        </w:numPr>
        <w:bidi/>
        <w:spacing w:line="301"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توظيف الذكاء الاصطناعي والتحليلات الضخمة لتحسين القدرة على التنبؤ بالمخاطر وتوجيه قرارات الابتكار</w:t>
      </w:r>
      <w:r w:rsidRPr="00AD184E">
        <w:rPr>
          <w:rFonts w:ascii="Simplified Arabic" w:hAnsi="Simplified Arabic" w:cs="Simplified Arabic"/>
          <w:color w:val="000000" w:themeColor="text1"/>
          <w:sz w:val="28"/>
          <w:szCs w:val="28"/>
        </w:rPr>
        <w:t>.</w:t>
      </w:r>
    </w:p>
    <w:p w14:paraId="50BAF91F" w14:textId="77777777" w:rsidR="00FA2A7A" w:rsidRPr="00AD184E" w:rsidRDefault="00FA2A7A" w:rsidP="00EB1B32">
      <w:pPr>
        <w:pStyle w:val="NormalWeb"/>
        <w:numPr>
          <w:ilvl w:val="1"/>
          <w:numId w:val="22"/>
        </w:numPr>
        <w:bidi/>
        <w:spacing w:line="301"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استخدام أدوات رقمية متقدمة لتقييم الأداء وتحديد فرص التحسين</w:t>
      </w:r>
      <w:r w:rsidRPr="00AD184E">
        <w:rPr>
          <w:rFonts w:ascii="Simplified Arabic" w:hAnsi="Simplified Arabic" w:cs="Simplified Arabic"/>
          <w:color w:val="000000" w:themeColor="text1"/>
          <w:sz w:val="28"/>
          <w:szCs w:val="28"/>
        </w:rPr>
        <w:t>.</w:t>
      </w:r>
    </w:p>
    <w:p w14:paraId="2FF400C4" w14:textId="77777777" w:rsidR="00FA2A7A" w:rsidRPr="00AD184E" w:rsidRDefault="00FA2A7A" w:rsidP="00EB1B32">
      <w:pPr>
        <w:pStyle w:val="NormalWeb"/>
        <w:numPr>
          <w:ilvl w:val="0"/>
          <w:numId w:val="22"/>
        </w:numPr>
        <w:bidi/>
        <w:spacing w:line="301"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lastRenderedPageBreak/>
        <w:t>العوامل الخارجية</w:t>
      </w:r>
      <w:r w:rsidRPr="00AD184E">
        <w:rPr>
          <w:rStyle w:val="Strong"/>
          <w:rFonts w:ascii="Simplified Arabic" w:hAnsi="Simplified Arabic" w:cs="Simplified Arabic"/>
          <w:color w:val="000000" w:themeColor="text1"/>
          <w:sz w:val="28"/>
          <w:szCs w:val="28"/>
        </w:rPr>
        <w:t>:</w:t>
      </w:r>
    </w:p>
    <w:p w14:paraId="3ECE2543" w14:textId="77777777" w:rsidR="00FA2A7A" w:rsidRPr="00AD184E" w:rsidRDefault="00FA2A7A" w:rsidP="00BB3724">
      <w:pPr>
        <w:pStyle w:val="NormalWeb"/>
        <w:numPr>
          <w:ilvl w:val="1"/>
          <w:numId w:val="22"/>
        </w:numPr>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تأثير البيئة التشريعية والتنظيمية على قدرة الشركات على التجديد</w:t>
      </w:r>
      <w:r w:rsidRPr="00AD184E">
        <w:rPr>
          <w:rFonts w:ascii="Simplified Arabic" w:hAnsi="Simplified Arabic" w:cs="Simplified Arabic"/>
          <w:color w:val="000000" w:themeColor="text1"/>
          <w:sz w:val="28"/>
          <w:szCs w:val="28"/>
        </w:rPr>
        <w:t>.</w:t>
      </w:r>
    </w:p>
    <w:p w14:paraId="05784ED0" w14:textId="77777777" w:rsidR="00FA2A7A" w:rsidRPr="00AD184E" w:rsidRDefault="00FA2A7A" w:rsidP="00BB3724">
      <w:pPr>
        <w:pStyle w:val="NormalWeb"/>
        <w:numPr>
          <w:ilvl w:val="1"/>
          <w:numId w:val="22"/>
        </w:numPr>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انعكاسات التحولات الاقتصادية والاجتماعية على سياسات الابتكار والمخاطر</w:t>
      </w:r>
      <w:r w:rsidRPr="00AD184E">
        <w:rPr>
          <w:rFonts w:ascii="Simplified Arabic" w:hAnsi="Simplified Arabic" w:cs="Simplified Arabic"/>
          <w:color w:val="000000" w:themeColor="text1"/>
          <w:sz w:val="28"/>
          <w:szCs w:val="28"/>
        </w:rPr>
        <w:t>.</w:t>
      </w:r>
    </w:p>
    <w:p w14:paraId="7374425F" w14:textId="0DAE7305" w:rsidR="00FA2A7A" w:rsidRPr="00AD184E" w:rsidRDefault="00FA2A7A" w:rsidP="0052527D">
      <w:pPr>
        <w:spacing w:line="276" w:lineRule="auto"/>
        <w:rPr>
          <w:rFonts w:ascii="Simplified Arabic" w:hAnsi="Simplified Arabic" w:cs="Simplified Arabic"/>
          <w:color w:val="000000" w:themeColor="text1"/>
          <w:sz w:val="4"/>
          <w:szCs w:val="4"/>
        </w:rPr>
      </w:pPr>
    </w:p>
    <w:p w14:paraId="4E233B49" w14:textId="07DD51A1" w:rsidR="00FA2A7A" w:rsidRPr="00AD184E" w:rsidRDefault="00FA2A7A" w:rsidP="00EB1B32">
      <w:pPr>
        <w:pStyle w:val="Heading3"/>
        <w:spacing w:line="276" w:lineRule="auto"/>
        <w:jc w:val="both"/>
        <w:rPr>
          <w:rFonts w:ascii="Simplified Arabic" w:hAnsi="Simplified Arabic" w:cs="Simplified Arabic"/>
          <w:color w:val="000000" w:themeColor="text1"/>
          <w:sz w:val="28"/>
          <w:szCs w:val="28"/>
        </w:rPr>
      </w:pPr>
      <w:bookmarkStart w:id="29" w:name="_Toc202363906"/>
      <w:r w:rsidRPr="00AD184E">
        <w:rPr>
          <w:rStyle w:val="Strong"/>
          <w:rFonts w:ascii="Simplified Arabic" w:hAnsi="Simplified Arabic" w:cs="Simplified Arabic"/>
          <w:color w:val="000000" w:themeColor="text1"/>
          <w:sz w:val="28"/>
          <w:szCs w:val="28"/>
          <w:rtl/>
        </w:rPr>
        <w:t>الفرض الخامس: المؤسسات التي تستخدم أدوات تحليل المخاطر الحديثة تحقق نتائج أفضل في مشاريع الابتكار</w:t>
      </w:r>
      <w:bookmarkEnd w:id="29"/>
    </w:p>
    <w:p w14:paraId="38A63444" w14:textId="1A0EE417" w:rsidR="00FA2A7A" w:rsidRPr="00AD184E" w:rsidRDefault="00FA2A7A" w:rsidP="00EB1B32">
      <w:pPr>
        <w:pStyle w:val="NormalWeb"/>
        <w:bidi/>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 xml:space="preserve">في ظل التطور التقني، أصبحت المؤسسات الرائدة مثل </w:t>
      </w:r>
      <w:r w:rsidRPr="00AD184E">
        <w:rPr>
          <w:rStyle w:val="Strong"/>
          <w:rFonts w:ascii="Simplified Arabic" w:hAnsi="Simplified Arabic" w:cs="Simplified Arabic"/>
          <w:color w:val="000000" w:themeColor="text1"/>
          <w:sz w:val="28"/>
          <w:szCs w:val="28"/>
          <w:rtl/>
        </w:rPr>
        <w:t>شركة علم</w:t>
      </w:r>
      <w:r w:rsidRPr="00AD184E">
        <w:rPr>
          <w:rFonts w:ascii="Simplified Arabic" w:hAnsi="Simplified Arabic" w:cs="Simplified Arabic"/>
          <w:color w:val="000000" w:themeColor="text1"/>
          <w:sz w:val="28"/>
          <w:szCs w:val="28"/>
          <w:rtl/>
        </w:rPr>
        <w:t xml:space="preserve"> تعتمد على أدوات تحليل ذكية ومتقدمة لتقييم المخاطر ورفع كفاءة قراراتها الابتكارية</w:t>
      </w:r>
      <w:r w:rsidRPr="00AD184E">
        <w:rPr>
          <w:rFonts w:ascii="Simplified Arabic" w:hAnsi="Simplified Arabic" w:cs="Simplified Arabic"/>
          <w:color w:val="000000" w:themeColor="text1"/>
          <w:sz w:val="28"/>
          <w:szCs w:val="28"/>
        </w:rPr>
        <w:t>.</w:t>
      </w:r>
    </w:p>
    <w:p w14:paraId="5B2FD8E3" w14:textId="77777777" w:rsidR="00FA2A7A" w:rsidRPr="00AD184E" w:rsidRDefault="00FA2A7A" w:rsidP="00EB1B32">
      <w:pPr>
        <w:pStyle w:val="NormalWeb"/>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كيف تعزز أدوات تحليل المخاطر نجاح الابتكار؟</w:t>
      </w:r>
    </w:p>
    <w:p w14:paraId="55A0618B" w14:textId="77777777" w:rsidR="00FA2A7A" w:rsidRPr="00AD184E" w:rsidRDefault="00FA2A7A" w:rsidP="00EB1B32">
      <w:pPr>
        <w:pStyle w:val="NormalWeb"/>
        <w:numPr>
          <w:ilvl w:val="0"/>
          <w:numId w:val="23"/>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استخدام البيانات الضخمة لتحليل السيناريوهات وتوقّع التحديات المستقبلية</w:t>
      </w:r>
      <w:r w:rsidRPr="00AD184E">
        <w:rPr>
          <w:rFonts w:ascii="Simplified Arabic" w:hAnsi="Simplified Arabic" w:cs="Simplified Arabic"/>
          <w:color w:val="000000" w:themeColor="text1"/>
          <w:sz w:val="28"/>
          <w:szCs w:val="28"/>
        </w:rPr>
        <w:t>.</w:t>
      </w:r>
    </w:p>
    <w:p w14:paraId="04CAEC9D" w14:textId="77777777" w:rsidR="00FA2A7A" w:rsidRPr="00AD184E" w:rsidRDefault="00FA2A7A" w:rsidP="00EB1B32">
      <w:pPr>
        <w:pStyle w:val="NormalWeb"/>
        <w:numPr>
          <w:ilvl w:val="0"/>
          <w:numId w:val="23"/>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الاعتماد على النماذج التنبؤية لتحديد احتمالات النجاح أو الفشل قبل إطلاق المبادرات</w:t>
      </w:r>
      <w:r w:rsidRPr="00AD184E">
        <w:rPr>
          <w:rFonts w:ascii="Simplified Arabic" w:hAnsi="Simplified Arabic" w:cs="Simplified Arabic"/>
          <w:color w:val="000000" w:themeColor="text1"/>
          <w:sz w:val="28"/>
          <w:szCs w:val="28"/>
        </w:rPr>
        <w:t>.</w:t>
      </w:r>
    </w:p>
    <w:p w14:paraId="77E3F1B6" w14:textId="77777777" w:rsidR="00FA2A7A" w:rsidRPr="00AD184E" w:rsidRDefault="00FA2A7A" w:rsidP="00EB1B32">
      <w:pPr>
        <w:pStyle w:val="NormalWeb"/>
        <w:numPr>
          <w:ilvl w:val="0"/>
          <w:numId w:val="23"/>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دمج الذكاء الاصطناعي في عملية اتخاذ القرار، مما يسرّع من تحليل المخاطر وتحسين التوجيه الاستراتيجي</w:t>
      </w:r>
      <w:r w:rsidRPr="00AD184E">
        <w:rPr>
          <w:rFonts w:ascii="Simplified Arabic" w:hAnsi="Simplified Arabic" w:cs="Simplified Arabic"/>
          <w:color w:val="000000" w:themeColor="text1"/>
          <w:sz w:val="28"/>
          <w:szCs w:val="28"/>
        </w:rPr>
        <w:t>.</w:t>
      </w:r>
    </w:p>
    <w:p w14:paraId="7EBCD989" w14:textId="77777777" w:rsidR="00FA2A7A" w:rsidRPr="00AD184E" w:rsidRDefault="00FA2A7A" w:rsidP="00EB1B32">
      <w:pPr>
        <w:pStyle w:val="NormalWeb"/>
        <w:bidi/>
        <w:spacing w:line="276" w:lineRule="auto"/>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أمثلة على الأدوات التحليلية المستخدمة</w:t>
      </w:r>
      <w:r w:rsidRPr="00AD184E">
        <w:rPr>
          <w:rStyle w:val="Strong"/>
          <w:rFonts w:ascii="Simplified Arabic" w:hAnsi="Simplified Arabic" w:cs="Simplified Arabic"/>
          <w:color w:val="000000" w:themeColor="text1"/>
          <w:sz w:val="28"/>
          <w:szCs w:val="28"/>
        </w:rPr>
        <w:t>:</w:t>
      </w:r>
    </w:p>
    <w:p w14:paraId="2DF257E1" w14:textId="77777777" w:rsidR="00FA2A7A" w:rsidRPr="00AD184E" w:rsidRDefault="00FA2A7A" w:rsidP="00EB1B32">
      <w:pPr>
        <w:pStyle w:val="NormalWeb"/>
        <w:numPr>
          <w:ilvl w:val="0"/>
          <w:numId w:val="24"/>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تحليل</w:t>
      </w:r>
      <w:r w:rsidRPr="00AD184E">
        <w:rPr>
          <w:rFonts w:ascii="Simplified Arabic" w:hAnsi="Simplified Arabic" w:cs="Simplified Arabic"/>
          <w:color w:val="000000" w:themeColor="text1"/>
          <w:sz w:val="28"/>
          <w:szCs w:val="28"/>
        </w:rPr>
        <w:t xml:space="preserve"> SWOT </w:t>
      </w:r>
      <w:r w:rsidRPr="00AD184E">
        <w:rPr>
          <w:rFonts w:ascii="Simplified Arabic" w:hAnsi="Simplified Arabic" w:cs="Simplified Arabic"/>
          <w:color w:val="000000" w:themeColor="text1"/>
          <w:sz w:val="28"/>
          <w:szCs w:val="28"/>
          <w:rtl/>
        </w:rPr>
        <w:t>و</w:t>
      </w:r>
      <w:r w:rsidRPr="00AD184E">
        <w:rPr>
          <w:rFonts w:ascii="Simplified Arabic" w:hAnsi="Simplified Arabic" w:cs="Simplified Arabic"/>
          <w:color w:val="000000" w:themeColor="text1"/>
          <w:sz w:val="28"/>
          <w:szCs w:val="28"/>
        </w:rPr>
        <w:t xml:space="preserve">PESTEL </w:t>
      </w:r>
      <w:r w:rsidRPr="00AD184E">
        <w:rPr>
          <w:rFonts w:ascii="Simplified Arabic" w:hAnsi="Simplified Arabic" w:cs="Simplified Arabic"/>
          <w:color w:val="000000" w:themeColor="text1"/>
          <w:sz w:val="28"/>
          <w:szCs w:val="28"/>
          <w:rtl/>
        </w:rPr>
        <w:t>لتقييم المخاطر والفرص</w:t>
      </w:r>
      <w:r w:rsidRPr="00AD184E">
        <w:rPr>
          <w:rFonts w:ascii="Simplified Arabic" w:hAnsi="Simplified Arabic" w:cs="Simplified Arabic"/>
          <w:color w:val="000000" w:themeColor="text1"/>
          <w:sz w:val="28"/>
          <w:szCs w:val="28"/>
        </w:rPr>
        <w:t>.</w:t>
      </w:r>
    </w:p>
    <w:p w14:paraId="452216FF" w14:textId="77777777" w:rsidR="00FA2A7A" w:rsidRPr="00AD184E" w:rsidRDefault="00FA2A7A" w:rsidP="00EB1B32">
      <w:pPr>
        <w:pStyle w:val="NormalWeb"/>
        <w:numPr>
          <w:ilvl w:val="0"/>
          <w:numId w:val="24"/>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النماذج المالية التنبؤية لتحليل تأثير الابتكار على الأداء</w:t>
      </w:r>
      <w:r w:rsidRPr="00AD184E">
        <w:rPr>
          <w:rFonts w:ascii="Simplified Arabic" w:hAnsi="Simplified Arabic" w:cs="Simplified Arabic"/>
          <w:color w:val="000000" w:themeColor="text1"/>
          <w:sz w:val="28"/>
          <w:szCs w:val="28"/>
        </w:rPr>
        <w:t>.</w:t>
      </w:r>
    </w:p>
    <w:p w14:paraId="47D920AF" w14:textId="77777777" w:rsidR="00FA2A7A" w:rsidRPr="00AD184E" w:rsidRDefault="00FA2A7A" w:rsidP="00EB1B32">
      <w:pPr>
        <w:pStyle w:val="NormalWeb"/>
        <w:numPr>
          <w:ilvl w:val="0"/>
          <w:numId w:val="24"/>
        </w:numPr>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تقنيات التعلم الآلي</w:t>
      </w:r>
      <w:r w:rsidRPr="00AD184E">
        <w:rPr>
          <w:rFonts w:ascii="Simplified Arabic" w:hAnsi="Simplified Arabic" w:cs="Simplified Arabic"/>
          <w:color w:val="000000" w:themeColor="text1"/>
          <w:sz w:val="28"/>
          <w:szCs w:val="28"/>
        </w:rPr>
        <w:t xml:space="preserve"> (Machine Learning) </w:t>
      </w:r>
      <w:r w:rsidRPr="00AD184E">
        <w:rPr>
          <w:rFonts w:ascii="Simplified Arabic" w:hAnsi="Simplified Arabic" w:cs="Simplified Arabic"/>
          <w:color w:val="000000" w:themeColor="text1"/>
          <w:sz w:val="28"/>
          <w:szCs w:val="28"/>
          <w:rtl/>
        </w:rPr>
        <w:t>لدراسة بيانات السوق وتوقّع ردود أفعال العملاء بشكل دقيق</w:t>
      </w:r>
      <w:r w:rsidRPr="00AD184E">
        <w:rPr>
          <w:rFonts w:ascii="Simplified Arabic" w:hAnsi="Simplified Arabic" w:cs="Simplified Arabic"/>
          <w:color w:val="000000" w:themeColor="text1"/>
          <w:sz w:val="28"/>
          <w:szCs w:val="28"/>
        </w:rPr>
        <w:t>.</w:t>
      </w:r>
    </w:p>
    <w:p w14:paraId="427818B1" w14:textId="6D6FB85A" w:rsidR="00FA2A7A" w:rsidRPr="00AD184E" w:rsidRDefault="00FA2A7A" w:rsidP="00EB1B32">
      <w:pPr>
        <w:pStyle w:val="Heading1"/>
        <w:jc w:val="both"/>
        <w:rPr>
          <w:rFonts w:ascii="Simplified Arabic" w:hAnsi="Simplified Arabic" w:cs="Simplified Arabic"/>
          <w:color w:val="000000" w:themeColor="text1"/>
          <w:rtl/>
        </w:rPr>
      </w:pPr>
      <w:bookmarkStart w:id="30" w:name="_Toc202363907"/>
      <w:r w:rsidRPr="00AD184E">
        <w:rPr>
          <w:rStyle w:val="Strong"/>
          <w:rFonts w:ascii="Simplified Arabic" w:hAnsi="Simplified Arabic" w:cs="Simplified Arabic"/>
          <w:color w:val="000000" w:themeColor="text1"/>
          <w:sz w:val="28"/>
          <w:szCs w:val="28"/>
          <w:rtl/>
        </w:rPr>
        <w:t>النظرية العلمية المتبعة في إعداد البحث</w:t>
      </w:r>
      <w:r w:rsidRPr="00AD184E">
        <w:rPr>
          <w:rStyle w:val="Strong"/>
          <w:rFonts w:ascii="Simplified Arabic" w:hAnsi="Simplified Arabic" w:cs="Simplified Arabic"/>
          <w:color w:val="000000" w:themeColor="text1"/>
          <w:sz w:val="28"/>
          <w:szCs w:val="28"/>
        </w:rPr>
        <w:t>:</w:t>
      </w:r>
      <w:bookmarkEnd w:id="30"/>
    </w:p>
    <w:p w14:paraId="1458264E" w14:textId="77777777" w:rsidR="00FA2A7A" w:rsidRPr="00AD184E" w:rsidRDefault="00FA2A7A"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 xml:space="preserve">تستند هذه الدراسة إلى </w:t>
      </w:r>
      <w:r w:rsidRPr="00AD184E">
        <w:rPr>
          <w:rStyle w:val="Strong"/>
          <w:rFonts w:ascii="Simplified Arabic" w:hAnsi="Simplified Arabic" w:cs="Simplified Arabic"/>
          <w:color w:val="000000" w:themeColor="text1"/>
          <w:sz w:val="28"/>
          <w:szCs w:val="28"/>
          <w:rtl/>
        </w:rPr>
        <w:t>نظرية النظم</w:t>
      </w:r>
      <w:r w:rsidRPr="00AD184E">
        <w:rPr>
          <w:rStyle w:val="Strong"/>
          <w:rFonts w:ascii="Simplified Arabic" w:hAnsi="Simplified Arabic" w:cs="Simplified Arabic"/>
          <w:color w:val="000000" w:themeColor="text1"/>
          <w:sz w:val="28"/>
          <w:szCs w:val="28"/>
        </w:rPr>
        <w:t xml:space="preserve"> (Systems Theory)</w:t>
      </w:r>
      <w:r w:rsidRPr="00AD184E">
        <w:rPr>
          <w:rFonts w:ascii="Simplified Arabic" w:hAnsi="Simplified Arabic" w:cs="Simplified Arabic"/>
          <w:color w:val="000000" w:themeColor="text1"/>
          <w:sz w:val="28"/>
          <w:szCs w:val="28"/>
          <w:rtl/>
        </w:rPr>
        <w:t xml:space="preserve">، التي تنظر إلى المؤسسة كمنظومة مترابطة تتكون من مجموعة من الأجزاء التي تتفاعل وتتكامل لتحقيق هدف مشترك. ويُعد الابتكار الاستراتيجي </w:t>
      </w:r>
      <w:r w:rsidRPr="00AD184E">
        <w:rPr>
          <w:rFonts w:ascii="Simplified Arabic" w:hAnsi="Simplified Arabic" w:cs="Simplified Arabic"/>
          <w:color w:val="000000" w:themeColor="text1"/>
          <w:sz w:val="28"/>
          <w:szCs w:val="28"/>
          <w:rtl/>
        </w:rPr>
        <w:lastRenderedPageBreak/>
        <w:t>وإدارة المخاطر من أبرز المكونات الداخلية التي تؤثر في مخرجات المنظومة، والمتمثلة في استدامة الشركة وأدائها طويل المدى</w:t>
      </w:r>
      <w:r w:rsidRPr="00AD184E">
        <w:rPr>
          <w:rFonts w:ascii="Simplified Arabic" w:hAnsi="Simplified Arabic" w:cs="Simplified Arabic"/>
          <w:color w:val="000000" w:themeColor="text1"/>
          <w:sz w:val="28"/>
          <w:szCs w:val="28"/>
        </w:rPr>
        <w:t>.</w:t>
      </w:r>
    </w:p>
    <w:p w14:paraId="0E6D9730" w14:textId="43BE22FD" w:rsidR="00F925D0" w:rsidRPr="00AD184E" w:rsidRDefault="00FA2A7A" w:rsidP="00EB1B32">
      <w:pPr>
        <w:pStyle w:val="NormalWeb"/>
        <w:bidi/>
        <w:spacing w:line="276"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تُتيح نظرية النظم فهم كيف تسهم ممارسات الابتكار والتخطيط الوقائي في دعم تماسك المنظمة واستجابتها للمتغيرات البيئية، خصوصًا في بيئة سريعة التحول مثل قطاع التقنية الذي تنشط فيه شركة "علم". كما تساعد في تحليل أثر التكامل بين هذه العناصر على تعزيز قدرة المؤسسة على التكيّف، وتقليل الانقطاعات التشغيلية، وضمان استدامة الأعمال على المدى الطويل</w:t>
      </w:r>
      <w:r w:rsidRPr="00AD184E">
        <w:rPr>
          <w:rFonts w:ascii="Simplified Arabic" w:hAnsi="Simplified Arabic" w:cs="Simplified Arabic"/>
          <w:color w:val="000000" w:themeColor="text1"/>
          <w:sz w:val="28"/>
          <w:szCs w:val="28"/>
        </w:rPr>
        <w:t>.</w:t>
      </w:r>
    </w:p>
    <w:p w14:paraId="155B469C" w14:textId="71A7354F" w:rsidR="00FA2A7A" w:rsidRPr="00AD184E" w:rsidRDefault="00FA2A7A" w:rsidP="00EB1B32">
      <w:pPr>
        <w:pStyle w:val="Heading1"/>
        <w:jc w:val="both"/>
        <w:rPr>
          <w:rFonts w:ascii="Simplified Arabic" w:hAnsi="Simplified Arabic" w:cs="Simplified Arabic"/>
          <w:color w:val="000000" w:themeColor="text1"/>
        </w:rPr>
      </w:pPr>
      <w:bookmarkStart w:id="31" w:name="_Toc202363908"/>
      <w:r w:rsidRPr="00AD184E">
        <w:rPr>
          <w:rStyle w:val="Strong"/>
          <w:rFonts w:ascii="Simplified Arabic" w:hAnsi="Simplified Arabic" w:cs="Simplified Arabic"/>
          <w:color w:val="000000" w:themeColor="text1"/>
          <w:sz w:val="28"/>
          <w:szCs w:val="28"/>
          <w:rtl/>
        </w:rPr>
        <w:t>نموذج البحث</w:t>
      </w:r>
      <w:r w:rsidRPr="00AD184E">
        <w:rPr>
          <w:rFonts w:ascii="Simplified Arabic" w:hAnsi="Simplified Arabic" w:cs="Simplified Arabic"/>
          <w:color w:val="000000" w:themeColor="text1"/>
          <w:rtl/>
        </w:rPr>
        <w:t>:</w:t>
      </w:r>
      <w:bookmarkEnd w:id="31"/>
    </w:p>
    <w:p w14:paraId="69B097CD" w14:textId="77777777" w:rsidR="00FA2A7A" w:rsidRPr="00AD184E" w:rsidRDefault="00FA2A7A" w:rsidP="00EB1B32">
      <w:pPr>
        <w:pStyle w:val="NormalWeb"/>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 xml:space="preserve">يعتمد هذا البحث على نموذج مفاهيمي يوضح العلاقة التفاعلية بين ثلاثة متغيرات رئيسية، بهدف تفسير أثر </w:t>
      </w:r>
      <w:r w:rsidRPr="00AD184E">
        <w:rPr>
          <w:rStyle w:val="Strong"/>
          <w:rFonts w:ascii="Simplified Arabic" w:hAnsi="Simplified Arabic" w:cs="Simplified Arabic"/>
          <w:color w:val="000000" w:themeColor="text1"/>
          <w:sz w:val="28"/>
          <w:szCs w:val="28"/>
          <w:rtl/>
        </w:rPr>
        <w:t>تكامل الابتكار الاستراتيجي وإدارة المخاطر على استدامة الشركات</w:t>
      </w:r>
      <w:r w:rsidRPr="00AD184E">
        <w:rPr>
          <w:rFonts w:ascii="Simplified Arabic" w:hAnsi="Simplified Arabic" w:cs="Simplified Arabic"/>
          <w:color w:val="000000" w:themeColor="text1"/>
          <w:sz w:val="28"/>
          <w:szCs w:val="28"/>
          <w:rtl/>
        </w:rPr>
        <w:t>، وذلك في ضوء طبيعة عمل شركة "علم" كنموذج تطبيقي</w:t>
      </w:r>
      <w:r w:rsidRPr="00AD184E">
        <w:rPr>
          <w:rFonts w:ascii="Simplified Arabic" w:hAnsi="Simplified Arabic" w:cs="Simplified Arabic"/>
          <w:color w:val="000000" w:themeColor="text1"/>
          <w:sz w:val="28"/>
          <w:szCs w:val="28"/>
        </w:rPr>
        <w:t>.</w:t>
      </w:r>
    </w:p>
    <w:p w14:paraId="36BC781A" w14:textId="77777777" w:rsidR="00FA2A7A" w:rsidRPr="00AD184E" w:rsidRDefault="00FA2A7A" w:rsidP="00EB1B32">
      <w:pPr>
        <w:pStyle w:val="Heading4"/>
        <w:bidi/>
        <w:spacing w:line="276"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أولاً: المتغير المستقل</w:t>
      </w:r>
      <w:r w:rsidRPr="00AD184E">
        <w:rPr>
          <w:rFonts w:ascii="Simplified Arabic" w:hAnsi="Simplified Arabic" w:cs="Simplified Arabic"/>
          <w:color w:val="000000" w:themeColor="text1"/>
          <w:sz w:val="28"/>
          <w:szCs w:val="28"/>
        </w:rPr>
        <w:t xml:space="preserve"> – </w:t>
      </w:r>
      <w:r w:rsidRPr="00AD184E">
        <w:rPr>
          <w:rStyle w:val="Strong"/>
          <w:rFonts w:ascii="Simplified Arabic" w:hAnsi="Simplified Arabic" w:cs="Simplified Arabic"/>
          <w:b/>
          <w:bCs/>
          <w:color w:val="000000" w:themeColor="text1"/>
          <w:sz w:val="28"/>
          <w:szCs w:val="28"/>
          <w:rtl/>
        </w:rPr>
        <w:t>الابتكار الاستراتيجي</w:t>
      </w:r>
    </w:p>
    <w:p w14:paraId="2CA0C205" w14:textId="16B5DE05" w:rsidR="00FA2A7A" w:rsidRPr="00AD184E" w:rsidRDefault="00FA2A7A" w:rsidP="007E457F">
      <w:pPr>
        <w:pStyle w:val="NormalWeb"/>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 xml:space="preserve"> قدرة الشركة على تطوير </w:t>
      </w:r>
      <w:r w:rsidR="007E457F">
        <w:rPr>
          <w:rFonts w:ascii="Simplified Arabic" w:hAnsi="Simplified Arabic" w:cs="Simplified Arabic" w:hint="cs"/>
          <w:color w:val="000000" w:themeColor="text1"/>
          <w:sz w:val="28"/>
          <w:szCs w:val="28"/>
          <w:rtl/>
        </w:rPr>
        <w:t>ال</w:t>
      </w:r>
      <w:r w:rsidRPr="00AD184E">
        <w:rPr>
          <w:rFonts w:ascii="Simplified Arabic" w:hAnsi="Simplified Arabic" w:cs="Simplified Arabic"/>
          <w:color w:val="000000" w:themeColor="text1"/>
          <w:sz w:val="28"/>
          <w:szCs w:val="28"/>
          <w:rtl/>
        </w:rPr>
        <w:t xml:space="preserve">منتجات، </w:t>
      </w:r>
      <w:r w:rsidR="007E457F">
        <w:rPr>
          <w:rFonts w:ascii="Simplified Arabic" w:hAnsi="Simplified Arabic" w:cs="Simplified Arabic" w:hint="cs"/>
          <w:color w:val="000000" w:themeColor="text1"/>
          <w:sz w:val="28"/>
          <w:szCs w:val="28"/>
          <w:rtl/>
        </w:rPr>
        <w:t>ال</w:t>
      </w:r>
      <w:r w:rsidRPr="00AD184E">
        <w:rPr>
          <w:rFonts w:ascii="Simplified Arabic" w:hAnsi="Simplified Arabic" w:cs="Simplified Arabic"/>
          <w:color w:val="000000" w:themeColor="text1"/>
          <w:sz w:val="28"/>
          <w:szCs w:val="28"/>
          <w:rtl/>
        </w:rPr>
        <w:t>خدمات، أو نماذج عمل مبتكرة تتماشى مع أهدافها طويلة المدى. ويتفرّع إلى</w:t>
      </w:r>
      <w:r w:rsidR="007E457F">
        <w:rPr>
          <w:rFonts w:ascii="Simplified Arabic" w:hAnsi="Simplified Arabic" w:cs="Simplified Arabic"/>
          <w:color w:val="000000" w:themeColor="text1"/>
          <w:sz w:val="28"/>
          <w:szCs w:val="28"/>
        </w:rPr>
        <w:t>:</w:t>
      </w:r>
      <w:r w:rsidR="007E457F">
        <w:rPr>
          <w:rFonts w:ascii="Simplified Arabic" w:hAnsi="Simplified Arabic" w:cs="Simplified Arabic" w:hint="cs"/>
          <w:color w:val="000000" w:themeColor="text1"/>
          <w:sz w:val="28"/>
          <w:szCs w:val="28"/>
          <w:rtl/>
        </w:rPr>
        <w:t xml:space="preserve"> ( </w:t>
      </w:r>
      <w:r w:rsidRPr="00AD184E">
        <w:rPr>
          <w:rFonts w:ascii="Simplified Arabic" w:hAnsi="Simplified Arabic" w:cs="Simplified Arabic"/>
          <w:color w:val="000000" w:themeColor="text1"/>
          <w:sz w:val="28"/>
          <w:szCs w:val="28"/>
          <w:rtl/>
        </w:rPr>
        <w:t>الابتكار في المنتجات والخدمات</w:t>
      </w:r>
      <w:r w:rsidR="007E457F">
        <w:rPr>
          <w:rFonts w:ascii="Simplified Arabic" w:hAnsi="Simplified Arabic" w:cs="Simplified Arabic" w:hint="cs"/>
          <w:color w:val="000000" w:themeColor="text1"/>
          <w:sz w:val="28"/>
          <w:szCs w:val="28"/>
          <w:rtl/>
        </w:rPr>
        <w:t xml:space="preserve"> ، </w:t>
      </w:r>
      <w:r w:rsidRPr="00AD184E">
        <w:rPr>
          <w:rFonts w:ascii="Simplified Arabic" w:hAnsi="Simplified Arabic" w:cs="Simplified Arabic"/>
          <w:color w:val="000000" w:themeColor="text1"/>
          <w:sz w:val="28"/>
          <w:szCs w:val="28"/>
          <w:rtl/>
        </w:rPr>
        <w:t>الابتكار في العمليات الداخلية</w:t>
      </w:r>
      <w:r w:rsidR="007E457F">
        <w:rPr>
          <w:rFonts w:ascii="Simplified Arabic" w:hAnsi="Simplified Arabic" w:cs="Simplified Arabic" w:hint="cs"/>
          <w:color w:val="000000" w:themeColor="text1"/>
          <w:sz w:val="28"/>
          <w:szCs w:val="28"/>
          <w:rtl/>
        </w:rPr>
        <w:t xml:space="preserve"> ، </w:t>
      </w:r>
      <w:r w:rsidRPr="00AD184E">
        <w:rPr>
          <w:rFonts w:ascii="Simplified Arabic" w:hAnsi="Simplified Arabic" w:cs="Simplified Arabic"/>
          <w:color w:val="000000" w:themeColor="text1"/>
          <w:sz w:val="28"/>
          <w:szCs w:val="28"/>
          <w:rtl/>
        </w:rPr>
        <w:t>الابتكار في نموذج العمل أو الهيكل الإداري</w:t>
      </w:r>
      <w:r w:rsidR="007E457F">
        <w:rPr>
          <w:rFonts w:ascii="Simplified Arabic" w:hAnsi="Simplified Arabic" w:cs="Simplified Arabic" w:hint="cs"/>
          <w:color w:val="000000" w:themeColor="text1"/>
          <w:sz w:val="28"/>
          <w:szCs w:val="28"/>
          <w:rtl/>
        </w:rPr>
        <w:t>).</w:t>
      </w:r>
    </w:p>
    <w:p w14:paraId="2E3FF47D" w14:textId="77777777" w:rsidR="00FA2A7A" w:rsidRPr="00AD184E" w:rsidRDefault="00FA2A7A" w:rsidP="0052527D">
      <w:pPr>
        <w:pStyle w:val="Heading4"/>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ثانيًا: المتغير الوسيط</w:t>
      </w:r>
      <w:r w:rsidRPr="00AD184E">
        <w:rPr>
          <w:rFonts w:ascii="Simplified Arabic" w:hAnsi="Simplified Arabic" w:cs="Simplified Arabic"/>
          <w:color w:val="000000" w:themeColor="text1"/>
          <w:sz w:val="28"/>
          <w:szCs w:val="28"/>
        </w:rPr>
        <w:t xml:space="preserve"> – </w:t>
      </w:r>
      <w:r w:rsidRPr="00AD184E">
        <w:rPr>
          <w:rStyle w:val="Strong"/>
          <w:rFonts w:ascii="Simplified Arabic" w:hAnsi="Simplified Arabic" w:cs="Simplified Arabic"/>
          <w:b/>
          <w:bCs/>
          <w:color w:val="000000" w:themeColor="text1"/>
          <w:sz w:val="28"/>
          <w:szCs w:val="28"/>
          <w:rtl/>
        </w:rPr>
        <w:t>إدارة المخاطر</w:t>
      </w:r>
    </w:p>
    <w:p w14:paraId="6E2EF959" w14:textId="026BD237" w:rsidR="00FA2A7A" w:rsidRPr="00AD184E" w:rsidRDefault="00FA2A7A" w:rsidP="007E457F">
      <w:pPr>
        <w:pStyle w:val="NormalWeb"/>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 xml:space="preserve"> مجموعة العمليات التي تهدف إلى التعرف على المخاطر وتحليلها واتخاذ الإجراءات المناسبة للحد من تأثيرها. وتشمل</w:t>
      </w:r>
      <w:r w:rsidR="007E457F">
        <w:rPr>
          <w:rFonts w:ascii="Simplified Arabic" w:hAnsi="Simplified Arabic" w:cs="Simplified Arabic"/>
          <w:color w:val="000000" w:themeColor="text1"/>
          <w:sz w:val="28"/>
          <w:szCs w:val="28"/>
        </w:rPr>
        <w:t>:</w:t>
      </w:r>
      <w:r w:rsidR="007E457F">
        <w:rPr>
          <w:rFonts w:ascii="Simplified Arabic" w:hAnsi="Simplified Arabic" w:cs="Simplified Arabic" w:hint="cs"/>
          <w:color w:val="000000" w:themeColor="text1"/>
          <w:sz w:val="28"/>
          <w:szCs w:val="28"/>
          <w:rtl/>
        </w:rPr>
        <w:t xml:space="preserve"> ( </w:t>
      </w:r>
      <w:r w:rsidRPr="00AD184E">
        <w:rPr>
          <w:rFonts w:ascii="Simplified Arabic" w:hAnsi="Simplified Arabic" w:cs="Simplified Arabic"/>
          <w:color w:val="000000" w:themeColor="text1"/>
          <w:sz w:val="28"/>
          <w:szCs w:val="28"/>
          <w:rtl/>
        </w:rPr>
        <w:t>تقييم المخاطر المرتبطة بالابتكار</w:t>
      </w:r>
      <w:r w:rsidR="007E457F">
        <w:rPr>
          <w:rFonts w:ascii="Simplified Arabic" w:hAnsi="Simplified Arabic" w:cs="Simplified Arabic" w:hint="cs"/>
          <w:color w:val="000000" w:themeColor="text1"/>
          <w:sz w:val="28"/>
          <w:szCs w:val="28"/>
          <w:rtl/>
        </w:rPr>
        <w:t xml:space="preserve"> ، </w:t>
      </w:r>
      <w:r w:rsidRPr="00AD184E">
        <w:rPr>
          <w:rFonts w:ascii="Simplified Arabic" w:hAnsi="Simplified Arabic" w:cs="Simplified Arabic"/>
          <w:color w:val="000000" w:themeColor="text1"/>
          <w:sz w:val="28"/>
          <w:szCs w:val="28"/>
          <w:rtl/>
        </w:rPr>
        <w:t>خطط الاستجابة والتعافي</w:t>
      </w:r>
      <w:r w:rsidR="007E457F">
        <w:rPr>
          <w:rFonts w:ascii="Simplified Arabic" w:hAnsi="Simplified Arabic" w:cs="Simplified Arabic" w:hint="cs"/>
          <w:color w:val="000000" w:themeColor="text1"/>
          <w:sz w:val="28"/>
          <w:szCs w:val="28"/>
          <w:rtl/>
        </w:rPr>
        <w:t xml:space="preserve"> ، </w:t>
      </w:r>
      <w:r w:rsidRPr="00AD184E">
        <w:rPr>
          <w:rFonts w:ascii="Simplified Arabic" w:hAnsi="Simplified Arabic" w:cs="Simplified Arabic"/>
          <w:color w:val="000000" w:themeColor="text1"/>
          <w:sz w:val="28"/>
          <w:szCs w:val="28"/>
          <w:rtl/>
        </w:rPr>
        <w:t>أدوات التحليل التنبئي (مثل الذكاء الاصطناعي)</w:t>
      </w:r>
      <w:r w:rsidR="007E457F">
        <w:rPr>
          <w:rFonts w:ascii="Simplified Arabic" w:hAnsi="Simplified Arabic" w:cs="Simplified Arabic" w:hint="cs"/>
          <w:color w:val="000000" w:themeColor="text1"/>
          <w:sz w:val="28"/>
          <w:szCs w:val="28"/>
          <w:rtl/>
        </w:rPr>
        <w:t>).</w:t>
      </w:r>
    </w:p>
    <w:p w14:paraId="1B20CE76" w14:textId="77777777" w:rsidR="00FA2A7A" w:rsidRPr="00AD184E" w:rsidRDefault="00FA2A7A" w:rsidP="0052527D">
      <w:pPr>
        <w:pStyle w:val="Heading4"/>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ثالثًا: المتغير التابع</w:t>
      </w:r>
      <w:r w:rsidRPr="00AD184E">
        <w:rPr>
          <w:rFonts w:ascii="Simplified Arabic" w:hAnsi="Simplified Arabic" w:cs="Simplified Arabic"/>
          <w:color w:val="000000" w:themeColor="text1"/>
          <w:sz w:val="28"/>
          <w:szCs w:val="28"/>
        </w:rPr>
        <w:t xml:space="preserve"> – </w:t>
      </w:r>
      <w:r w:rsidRPr="00AD184E">
        <w:rPr>
          <w:rStyle w:val="Strong"/>
          <w:rFonts w:ascii="Simplified Arabic" w:hAnsi="Simplified Arabic" w:cs="Simplified Arabic"/>
          <w:b/>
          <w:bCs/>
          <w:color w:val="000000" w:themeColor="text1"/>
          <w:sz w:val="28"/>
          <w:szCs w:val="28"/>
          <w:rtl/>
        </w:rPr>
        <w:t>استدامة الشركات</w:t>
      </w:r>
    </w:p>
    <w:p w14:paraId="0EB80858" w14:textId="76FDBF27" w:rsidR="00FA2A7A" w:rsidRPr="00AD184E" w:rsidRDefault="00FA2A7A" w:rsidP="00AA0C93">
      <w:pPr>
        <w:pStyle w:val="NormalWeb"/>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الهدف النهائي للدراسة، ويعكس قدرة الشركة على الاستمرار في السوق وتحقيق نتائج مالية وتنظيمية مستدامة. ويتضمن</w:t>
      </w:r>
      <w:r w:rsidRPr="00AD184E">
        <w:rPr>
          <w:rFonts w:ascii="Simplified Arabic" w:hAnsi="Simplified Arabic" w:cs="Simplified Arabic"/>
          <w:color w:val="000000" w:themeColor="text1"/>
          <w:sz w:val="28"/>
          <w:szCs w:val="28"/>
        </w:rPr>
        <w:t>:</w:t>
      </w:r>
      <w:r w:rsidR="007E457F">
        <w:rPr>
          <w:rFonts w:ascii="Simplified Arabic" w:hAnsi="Simplified Arabic" w:cs="Simplified Arabic" w:hint="cs"/>
          <w:color w:val="000000" w:themeColor="text1"/>
          <w:sz w:val="28"/>
          <w:szCs w:val="28"/>
          <w:rtl/>
        </w:rPr>
        <w:t xml:space="preserve"> ( </w:t>
      </w:r>
      <w:r w:rsidRPr="00AD184E">
        <w:rPr>
          <w:rFonts w:ascii="Simplified Arabic" w:hAnsi="Simplified Arabic" w:cs="Simplified Arabic"/>
          <w:color w:val="000000" w:themeColor="text1"/>
          <w:sz w:val="28"/>
          <w:szCs w:val="28"/>
          <w:rtl/>
        </w:rPr>
        <w:t>الاستدامة المالية</w:t>
      </w:r>
      <w:r w:rsidR="007E457F">
        <w:rPr>
          <w:rFonts w:ascii="Simplified Arabic" w:hAnsi="Simplified Arabic" w:cs="Simplified Arabic" w:hint="cs"/>
          <w:color w:val="000000" w:themeColor="text1"/>
          <w:sz w:val="28"/>
          <w:szCs w:val="28"/>
          <w:rtl/>
        </w:rPr>
        <w:t xml:space="preserve">، </w:t>
      </w:r>
      <w:r w:rsidRPr="00AD184E">
        <w:rPr>
          <w:rFonts w:ascii="Simplified Arabic" w:hAnsi="Simplified Arabic" w:cs="Simplified Arabic"/>
          <w:color w:val="000000" w:themeColor="text1"/>
          <w:sz w:val="28"/>
          <w:szCs w:val="28"/>
          <w:rtl/>
        </w:rPr>
        <w:t>الاستدامة التشغيلية</w:t>
      </w:r>
      <w:r w:rsidR="00AA0C93">
        <w:rPr>
          <w:rFonts w:ascii="Simplified Arabic" w:hAnsi="Simplified Arabic" w:cs="Simplified Arabic" w:hint="cs"/>
          <w:color w:val="000000" w:themeColor="text1"/>
          <w:sz w:val="28"/>
          <w:szCs w:val="28"/>
          <w:rtl/>
        </w:rPr>
        <w:t xml:space="preserve"> ،</w:t>
      </w:r>
      <w:r w:rsidR="007E457F">
        <w:rPr>
          <w:rFonts w:ascii="Simplified Arabic" w:hAnsi="Simplified Arabic" w:cs="Simplified Arabic" w:hint="cs"/>
          <w:color w:val="000000" w:themeColor="text1"/>
          <w:sz w:val="28"/>
          <w:szCs w:val="28"/>
          <w:rtl/>
        </w:rPr>
        <w:t xml:space="preserve"> </w:t>
      </w:r>
      <w:r w:rsidRPr="00AD184E">
        <w:rPr>
          <w:rFonts w:ascii="Simplified Arabic" w:hAnsi="Simplified Arabic" w:cs="Simplified Arabic"/>
          <w:color w:val="000000" w:themeColor="text1"/>
          <w:sz w:val="28"/>
          <w:szCs w:val="28"/>
          <w:rtl/>
        </w:rPr>
        <w:t xml:space="preserve">السمعة المؤسسية والاستجابة </w:t>
      </w:r>
      <w:r w:rsidR="00AA0C93">
        <w:rPr>
          <w:rFonts w:ascii="Simplified Arabic" w:hAnsi="Simplified Arabic" w:cs="Simplified Arabic" w:hint="cs"/>
          <w:color w:val="000000" w:themeColor="text1"/>
          <w:sz w:val="28"/>
          <w:szCs w:val="28"/>
          <w:rtl/>
        </w:rPr>
        <w:t>للمتغير).</w:t>
      </w:r>
    </w:p>
    <w:p w14:paraId="4524DEED" w14:textId="0F6FBF7F" w:rsidR="00FA2A7A" w:rsidRPr="00AD184E" w:rsidRDefault="00FA2A7A" w:rsidP="0052527D">
      <w:pPr>
        <w:pStyle w:val="NormalWeb"/>
        <w:bidi/>
        <w:spacing w:line="276" w:lineRule="auto"/>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lastRenderedPageBreak/>
        <w:t xml:space="preserve">يُظهر هذا النموذج أن </w:t>
      </w:r>
      <w:r w:rsidRPr="00AD184E">
        <w:rPr>
          <w:rStyle w:val="Strong"/>
          <w:rFonts w:ascii="Simplified Arabic" w:hAnsi="Simplified Arabic" w:cs="Simplified Arabic"/>
          <w:color w:val="000000" w:themeColor="text1"/>
          <w:sz w:val="28"/>
          <w:szCs w:val="28"/>
          <w:rtl/>
        </w:rPr>
        <w:t>العلاقة بين الابتكار والاستدامة لا تتم بشكل مباشر دائمًا</w:t>
      </w:r>
      <w:r w:rsidRPr="00AD184E">
        <w:rPr>
          <w:rFonts w:ascii="Simplified Arabic" w:hAnsi="Simplified Arabic" w:cs="Simplified Arabic"/>
          <w:color w:val="000000" w:themeColor="text1"/>
          <w:sz w:val="28"/>
          <w:szCs w:val="28"/>
          <w:rtl/>
        </w:rPr>
        <w:t xml:space="preserve">، بل تمر عبر قناة </w:t>
      </w:r>
      <w:r w:rsidR="00770A7E" w:rsidRPr="00AD184E">
        <w:rPr>
          <w:rFonts w:ascii="Simplified Arabic" w:hAnsi="Simplified Arabic" w:cs="Simplified Arabic"/>
          <w:color w:val="000000" w:themeColor="text1"/>
          <w:sz w:val="28"/>
          <w:szCs w:val="28"/>
          <w:rtl/>
        </w:rPr>
        <w:t xml:space="preserve">  </w:t>
      </w:r>
      <w:r w:rsidRPr="00AD184E">
        <w:rPr>
          <w:rFonts w:ascii="Simplified Arabic" w:hAnsi="Simplified Arabic" w:cs="Simplified Arabic"/>
          <w:color w:val="000000" w:themeColor="text1"/>
          <w:sz w:val="28"/>
          <w:szCs w:val="28"/>
          <w:rtl/>
        </w:rPr>
        <w:t>حيوية هي إدارة المخاطر، والتي تلعب دورًا محوريًا في تقليل الفجوة بين الإبداع والانضباط التشغيلي</w:t>
      </w:r>
      <w:r w:rsidRPr="00AD184E">
        <w:rPr>
          <w:rFonts w:ascii="Simplified Arabic" w:hAnsi="Simplified Arabic" w:cs="Simplified Arabic"/>
          <w:color w:val="000000" w:themeColor="text1"/>
          <w:sz w:val="28"/>
          <w:szCs w:val="28"/>
        </w:rPr>
        <w:t>.</w:t>
      </w:r>
    </w:p>
    <w:p w14:paraId="3E040FEF" w14:textId="1205263B" w:rsidR="007D27F4" w:rsidRPr="00AD184E" w:rsidRDefault="007D27F4" w:rsidP="007D27F4">
      <w:pPr>
        <w:spacing w:line="480" w:lineRule="auto"/>
        <w:jc w:val="center"/>
        <w:rPr>
          <w:rFonts w:ascii="Simplified Arabic" w:hAnsi="Simplified Arabic" w:cs="Simplified Arabic"/>
          <w:b/>
          <w:bCs/>
          <w:color w:val="000000" w:themeColor="text1"/>
          <w:sz w:val="48"/>
          <w:szCs w:val="48"/>
          <w:u w:val="single"/>
          <w:rtl/>
        </w:rPr>
      </w:pPr>
      <w:r w:rsidRPr="00AD184E">
        <w:rPr>
          <w:rFonts w:ascii="Simplified Arabic" w:hAnsi="Simplified Arabic" w:cs="Simplified Arabic"/>
          <w:b/>
          <w:bCs/>
          <w:noProof/>
          <w:color w:val="000000" w:themeColor="text1"/>
          <w:sz w:val="48"/>
          <w:szCs w:val="48"/>
          <w:u w:val="single"/>
        </w:rPr>
        <mc:AlternateContent>
          <mc:Choice Requires="wps">
            <w:drawing>
              <wp:anchor distT="45720" distB="45720" distL="114300" distR="114300" simplePos="0" relativeHeight="251662336" behindDoc="0" locked="0" layoutInCell="1" allowOverlap="1" wp14:anchorId="162DE585" wp14:editId="7A92E5E0">
                <wp:simplePos x="0" y="0"/>
                <wp:positionH relativeFrom="margin">
                  <wp:align>center</wp:align>
                </wp:positionH>
                <wp:positionV relativeFrom="paragraph">
                  <wp:posOffset>2225675</wp:posOffset>
                </wp:positionV>
                <wp:extent cx="596646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1404620"/>
                        </a:xfrm>
                        <a:prstGeom prst="rect">
                          <a:avLst/>
                        </a:prstGeom>
                        <a:solidFill>
                          <a:srgbClr val="FFFFFF"/>
                        </a:solidFill>
                        <a:ln w="9525">
                          <a:noFill/>
                          <a:miter lim="800000"/>
                          <a:headEnd/>
                          <a:tailEnd/>
                        </a:ln>
                      </wps:spPr>
                      <wps:txbx>
                        <w:txbxContent>
                          <w:p w14:paraId="4B4A6E7E" w14:textId="25D46F22" w:rsidR="009659E7" w:rsidRPr="007D27F4" w:rsidRDefault="009659E7" w:rsidP="007D27F4">
                            <w:pPr>
                              <w:pStyle w:val="NormalWeb"/>
                              <w:bidi/>
                              <w:spacing w:line="276" w:lineRule="auto"/>
                              <w:jc w:val="center"/>
                              <w:rPr>
                                <w:rFonts w:ascii="Simplified Arabic" w:hAnsi="Simplified Arabic" w:cs="Simplified Arabic"/>
                                <w:b/>
                                <w:bCs/>
                              </w:rPr>
                            </w:pPr>
                            <w:r w:rsidRPr="007D27F4">
                              <w:rPr>
                                <w:rFonts w:ascii="Simplified Arabic" w:hAnsi="Simplified Arabic" w:cs="Simplified Arabic" w:hint="cs"/>
                                <w:b/>
                                <w:bCs/>
                                <w:rtl/>
                              </w:rPr>
                              <w:t>شكل رقم ( 1) : النموذج النظري لبيان تأثير الابتكار الاستراتيجي على استدامة الشركات من خلال إدارة المخاطر</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2DE585" id="Text Box 2" o:spid="_x0000_s1027" type="#_x0000_t202" style="position:absolute;left:0;text-align:left;margin-left:0;margin-top:175.25pt;width:469.8pt;height:110.6pt;z-index:2516623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" stroked="f">
                <v:textbox style="mso-fit-shape-to-text:t">
                  <w:txbxContent>
                    <w:p w14:paraId="4B4A6E7E" w14:textId="25D46F22" w:rsidR="009659E7" w:rsidRPr="007D27F4" w:rsidRDefault="009659E7" w:rsidP="007D27F4">
                      <w:pPr>
                        <w:pStyle w:val="NormalWeb"/>
                        <w:bidi/>
                        <w:spacing w:line="276" w:lineRule="auto"/>
                        <w:jc w:val="center"/>
                        <w:rPr>
                          <w:rFonts w:ascii="Simplified Arabic" w:hAnsi="Simplified Arabic" w:cs="Simplified Arabic"/>
                          <w:b/>
                          <w:bCs/>
                        </w:rPr>
                      </w:pPr>
                      <w:r w:rsidRPr="007D27F4">
                        <w:rPr>
                          <w:rFonts w:ascii="Simplified Arabic" w:hAnsi="Simplified Arabic" w:cs="Simplified Arabic" w:hint="cs"/>
                          <w:b/>
                          <w:bCs/>
                          <w:rtl/>
                        </w:rPr>
                        <w:t>شكل رقم ( 1) : النموذج النظري لبيان تأثير الابتكار الاستراتيجي على استدامة الشركات من خلال إدارة المخاطر</w:t>
                      </w:r>
                    </w:p>
                  </w:txbxContent>
                </v:textbox>
                <w10:wrap type="square" anchorx="margin"/>
              </v:shape>
            </w:pict>
          </mc:Fallback>
        </mc:AlternateContent>
      </w:r>
      <w:r w:rsidR="00367EA0" w:rsidRPr="00AD184E">
        <w:rPr>
          <w:rFonts w:ascii="Simplified Arabic" w:hAnsi="Simplified Arabic" w:cs="Simplified Arabic"/>
          <w:b/>
          <w:bCs/>
          <w:noProof/>
          <w:color w:val="000000" w:themeColor="text1"/>
          <w:sz w:val="48"/>
          <w:szCs w:val="48"/>
          <w:u w:val="single"/>
          <w:rtl/>
        </w:rPr>
        <w:drawing>
          <wp:inline distT="0" distB="0" distL="0" distR="0" wp14:anchorId="03C29B79" wp14:editId="7C496DE1">
            <wp:extent cx="4438650" cy="1919288"/>
            <wp:effectExtent l="0" t="38100" r="19050" b="6223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34BE523" w14:textId="77777777" w:rsidR="00840EFB" w:rsidRPr="00AD184E" w:rsidRDefault="00840EFB" w:rsidP="00AA0C93">
      <w:pPr>
        <w:pStyle w:val="NormalWeb"/>
        <w:bidi/>
        <w:rPr>
          <w:rFonts w:ascii="Simplified Arabic" w:hAnsi="Simplified Arabic" w:cs="Simplified Arabic"/>
          <w:color w:val="000000" w:themeColor="text1"/>
          <w:rtl/>
        </w:rPr>
      </w:pPr>
    </w:p>
    <w:p w14:paraId="72F9F48D" w14:textId="702D092D" w:rsidR="00F80060" w:rsidRPr="00AD184E" w:rsidRDefault="00F80060" w:rsidP="00823E04">
      <w:pPr>
        <w:pStyle w:val="Heading1"/>
        <w:jc w:val="center"/>
        <w:rPr>
          <w:rStyle w:val="Strong"/>
          <w:rFonts w:ascii="Simplified Arabic" w:hAnsi="Simplified Arabic" w:cs="Simplified Arabic"/>
          <w:color w:val="000000" w:themeColor="text1"/>
          <w:sz w:val="40"/>
          <w:szCs w:val="40"/>
          <w:rtl/>
        </w:rPr>
      </w:pPr>
      <w:bookmarkStart w:id="32" w:name="_Toc202363909"/>
      <w:r w:rsidRPr="00AD184E">
        <w:rPr>
          <w:rStyle w:val="Strong"/>
          <w:rFonts w:ascii="Simplified Arabic" w:hAnsi="Simplified Arabic" w:cs="Simplified Arabic"/>
          <w:color w:val="000000" w:themeColor="text1"/>
          <w:sz w:val="40"/>
          <w:szCs w:val="40"/>
          <w:rtl/>
        </w:rPr>
        <w:t>خاتمة الفصل الأول</w:t>
      </w:r>
      <w:bookmarkEnd w:id="32"/>
    </w:p>
    <w:p w14:paraId="36B51AAD" w14:textId="77777777" w:rsidR="00EB1B32" w:rsidRPr="00AD184E" w:rsidRDefault="00EB1B32" w:rsidP="00EB1B32">
      <w:pPr>
        <w:rPr>
          <w:color w:val="000000" w:themeColor="text1"/>
        </w:rPr>
      </w:pPr>
    </w:p>
    <w:p w14:paraId="7A27B670" w14:textId="18BCC9E2" w:rsidR="00F80060" w:rsidRPr="00AD184E" w:rsidRDefault="00F80060" w:rsidP="00EB1B32">
      <w:pPr>
        <w:pStyle w:val="NormalWeb"/>
        <w:bidi/>
        <w:spacing w:line="360" w:lineRule="auto"/>
        <w:ind w:left="360"/>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 xml:space="preserve">تناول هذا الفصل المكونات الأساسية التي تشكل المدخل التمهيدي لهذا </w:t>
      </w:r>
      <w:r w:rsidRPr="00AD184E">
        <w:rPr>
          <w:rStyle w:val="Strong"/>
          <w:rFonts w:ascii="Simplified Arabic" w:hAnsi="Simplified Arabic" w:cs="Simplified Arabic"/>
          <w:b w:val="0"/>
          <w:bCs w:val="0"/>
          <w:color w:val="000000" w:themeColor="text1"/>
          <w:sz w:val="28"/>
          <w:szCs w:val="28"/>
          <w:rtl/>
        </w:rPr>
        <w:t>البحث</w:t>
      </w:r>
      <w:r w:rsidRPr="00AD184E">
        <w:rPr>
          <w:rFonts w:ascii="Simplified Arabic" w:hAnsi="Simplified Arabic" w:cs="Simplified Arabic"/>
          <w:color w:val="000000" w:themeColor="text1"/>
          <w:sz w:val="28"/>
          <w:szCs w:val="28"/>
          <w:rtl/>
        </w:rPr>
        <w:t xml:space="preserve">، حيث تم استعراض مشكلة البحث، وأهدافه، وتساؤلاته، وفروضه، والنموذج المفاهيمي المعتمد. كما تم توضيح المصطلحات الرئيسة </w:t>
      </w:r>
      <w:r w:rsidR="005469DD" w:rsidRPr="00AD184E">
        <w:rPr>
          <w:rFonts w:ascii="Simplified Arabic" w:hAnsi="Simplified Arabic" w:cs="Simplified Arabic" w:hint="cs"/>
          <w:color w:val="000000" w:themeColor="text1"/>
          <w:sz w:val="28"/>
          <w:szCs w:val="28"/>
          <w:rtl/>
        </w:rPr>
        <w:t xml:space="preserve">للبحث </w:t>
      </w:r>
      <w:r w:rsidRPr="00AD184E">
        <w:rPr>
          <w:rFonts w:ascii="Simplified Arabic" w:hAnsi="Simplified Arabic" w:cs="Simplified Arabic"/>
          <w:color w:val="000000" w:themeColor="text1"/>
          <w:sz w:val="28"/>
          <w:szCs w:val="28"/>
        </w:rPr>
        <w:t>.</w:t>
      </w:r>
    </w:p>
    <w:p w14:paraId="34FD5DA3" w14:textId="0050ED81" w:rsidR="00F925D0" w:rsidRPr="00AA0C93" w:rsidRDefault="00F80060" w:rsidP="00AA0C93">
      <w:pPr>
        <w:pStyle w:val="NormalWeb"/>
        <w:bidi/>
        <w:spacing w:line="360" w:lineRule="auto"/>
        <w:ind w:left="360"/>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 xml:space="preserve">وتمثل هذه العناصر الأساس الذي يُبنى عليه التوسع في الفصول اللاحقة، حيث يتناول </w:t>
      </w:r>
      <w:r w:rsidRPr="00AD184E">
        <w:rPr>
          <w:rStyle w:val="Strong"/>
          <w:rFonts w:ascii="Simplified Arabic" w:hAnsi="Simplified Arabic" w:cs="Simplified Arabic"/>
          <w:color w:val="000000" w:themeColor="text1"/>
          <w:sz w:val="28"/>
          <w:szCs w:val="28"/>
          <w:rtl/>
        </w:rPr>
        <w:t>الفصل الثاني</w:t>
      </w:r>
      <w:r w:rsidRPr="00AD184E">
        <w:rPr>
          <w:rFonts w:ascii="Simplified Arabic" w:hAnsi="Simplified Arabic" w:cs="Simplified Arabic"/>
          <w:color w:val="000000" w:themeColor="text1"/>
          <w:sz w:val="28"/>
          <w:szCs w:val="28"/>
          <w:rtl/>
        </w:rPr>
        <w:t xml:space="preserve"> الإطار النظري والدراسات السابقة ذات العلاقة بموضوع </w:t>
      </w:r>
      <w:r w:rsidRPr="00AD184E">
        <w:rPr>
          <w:rStyle w:val="Strong"/>
          <w:rFonts w:ascii="Simplified Arabic" w:hAnsi="Simplified Arabic" w:cs="Simplified Arabic"/>
          <w:b w:val="0"/>
          <w:bCs w:val="0"/>
          <w:color w:val="000000" w:themeColor="text1"/>
          <w:sz w:val="28"/>
          <w:szCs w:val="28"/>
          <w:rtl/>
        </w:rPr>
        <w:t>البحث</w:t>
      </w:r>
      <w:r w:rsidRPr="00AD184E">
        <w:rPr>
          <w:rFonts w:ascii="Simplified Arabic" w:hAnsi="Simplified Arabic" w:cs="Simplified Arabic"/>
          <w:color w:val="000000" w:themeColor="text1"/>
          <w:sz w:val="28"/>
          <w:szCs w:val="28"/>
          <w:rtl/>
        </w:rPr>
        <w:t xml:space="preserve">، بهدف تعميق الفهم النظري وتأسيس الخلفية العلمية لتحليل العلاقة بين </w:t>
      </w:r>
      <w:r w:rsidRPr="00AD184E">
        <w:rPr>
          <w:rStyle w:val="Strong"/>
          <w:rFonts w:ascii="Simplified Arabic" w:hAnsi="Simplified Arabic" w:cs="Simplified Arabic"/>
          <w:color w:val="000000" w:themeColor="text1"/>
          <w:sz w:val="28"/>
          <w:szCs w:val="28"/>
          <w:rtl/>
        </w:rPr>
        <w:t>الابتكار الاستراتيجي وإدارة المخاطر</w:t>
      </w:r>
      <w:r w:rsidRPr="00AD184E">
        <w:rPr>
          <w:rFonts w:ascii="Simplified Arabic" w:hAnsi="Simplified Arabic" w:cs="Simplified Arabic"/>
          <w:color w:val="000000" w:themeColor="text1"/>
          <w:sz w:val="28"/>
          <w:szCs w:val="28"/>
          <w:rtl/>
        </w:rPr>
        <w:t xml:space="preserve">، وتأثير هذا التكامل على </w:t>
      </w:r>
      <w:r w:rsidRPr="00AD184E">
        <w:rPr>
          <w:rStyle w:val="Strong"/>
          <w:rFonts w:ascii="Simplified Arabic" w:hAnsi="Simplified Arabic" w:cs="Simplified Arabic"/>
          <w:color w:val="000000" w:themeColor="text1"/>
          <w:sz w:val="28"/>
          <w:szCs w:val="28"/>
          <w:rtl/>
        </w:rPr>
        <w:t>استدامة الشركات</w:t>
      </w:r>
      <w:r w:rsidRPr="00AD184E">
        <w:rPr>
          <w:rFonts w:ascii="Simplified Arabic" w:hAnsi="Simplified Arabic" w:cs="Simplified Arabic"/>
          <w:color w:val="000000" w:themeColor="text1"/>
          <w:sz w:val="28"/>
          <w:szCs w:val="28"/>
          <w:rtl/>
        </w:rPr>
        <w:t xml:space="preserve">، مع التركيز على </w:t>
      </w:r>
      <w:r w:rsidRPr="00AD184E">
        <w:rPr>
          <w:rStyle w:val="Strong"/>
          <w:rFonts w:ascii="Simplified Arabic" w:hAnsi="Simplified Arabic" w:cs="Simplified Arabic"/>
          <w:color w:val="000000" w:themeColor="text1"/>
          <w:sz w:val="28"/>
          <w:szCs w:val="28"/>
          <w:rtl/>
        </w:rPr>
        <w:t>شركة علم</w:t>
      </w:r>
      <w:r w:rsidRPr="00AD184E">
        <w:rPr>
          <w:rFonts w:ascii="Simplified Arabic" w:hAnsi="Simplified Arabic" w:cs="Simplified Arabic"/>
          <w:color w:val="000000" w:themeColor="text1"/>
          <w:sz w:val="28"/>
          <w:szCs w:val="28"/>
          <w:rtl/>
        </w:rPr>
        <w:t xml:space="preserve"> كنموذج تطبيقي في البيئة السعودية</w:t>
      </w:r>
      <w:r w:rsidRPr="00AD184E">
        <w:rPr>
          <w:rFonts w:ascii="Simplified Arabic" w:hAnsi="Simplified Arabic" w:cs="Simplified Arabic"/>
          <w:color w:val="000000" w:themeColor="text1"/>
          <w:sz w:val="28"/>
          <w:szCs w:val="28"/>
        </w:rPr>
        <w:t>.</w:t>
      </w:r>
    </w:p>
    <w:p w14:paraId="505006CE" w14:textId="77777777" w:rsidR="007A072B" w:rsidRPr="00AD184E" w:rsidRDefault="007A072B" w:rsidP="007A072B">
      <w:pPr>
        <w:pStyle w:val="Heading1"/>
        <w:jc w:val="center"/>
        <w:rPr>
          <w:rFonts w:ascii="Simplified Arabic" w:hAnsi="Simplified Arabic" w:cs="Simplified Arabic"/>
          <w:b/>
          <w:bCs/>
          <w:color w:val="000000" w:themeColor="text1"/>
          <w:sz w:val="40"/>
          <w:szCs w:val="40"/>
          <w:rtl/>
        </w:rPr>
      </w:pPr>
      <w:bookmarkStart w:id="33" w:name="_Toc202363910"/>
    </w:p>
    <w:p w14:paraId="13C98CF7" w14:textId="77777777" w:rsidR="007A072B" w:rsidRPr="00AD184E" w:rsidRDefault="007A072B" w:rsidP="007A072B">
      <w:pPr>
        <w:pStyle w:val="Heading1"/>
        <w:jc w:val="center"/>
        <w:rPr>
          <w:rFonts w:ascii="Simplified Arabic" w:hAnsi="Simplified Arabic" w:cs="Simplified Arabic"/>
          <w:b/>
          <w:bCs/>
          <w:color w:val="000000" w:themeColor="text1"/>
          <w:sz w:val="40"/>
          <w:szCs w:val="40"/>
          <w:rtl/>
        </w:rPr>
      </w:pPr>
    </w:p>
    <w:p w14:paraId="2A53029D" w14:textId="77777777" w:rsidR="007A072B" w:rsidRPr="00AD184E" w:rsidRDefault="007A072B" w:rsidP="007A072B">
      <w:pPr>
        <w:pStyle w:val="Heading1"/>
        <w:jc w:val="center"/>
        <w:rPr>
          <w:rFonts w:ascii="Simplified Arabic" w:hAnsi="Simplified Arabic" w:cs="Simplified Arabic"/>
          <w:b/>
          <w:bCs/>
          <w:color w:val="000000" w:themeColor="text1"/>
          <w:sz w:val="40"/>
          <w:szCs w:val="40"/>
          <w:rtl/>
        </w:rPr>
      </w:pPr>
    </w:p>
    <w:p w14:paraId="5B74C146" w14:textId="77777777" w:rsidR="007A072B" w:rsidRPr="00AD184E" w:rsidRDefault="007A072B" w:rsidP="007A072B">
      <w:pPr>
        <w:pStyle w:val="Heading1"/>
        <w:jc w:val="center"/>
        <w:rPr>
          <w:rFonts w:ascii="Simplified Arabic" w:hAnsi="Simplified Arabic" w:cs="Simplified Arabic"/>
          <w:b/>
          <w:bCs/>
          <w:color w:val="000000" w:themeColor="text1"/>
          <w:sz w:val="40"/>
          <w:szCs w:val="40"/>
          <w:rtl/>
        </w:rPr>
      </w:pPr>
    </w:p>
    <w:p w14:paraId="2AB3A3C8" w14:textId="29279025" w:rsidR="00F925D0" w:rsidRPr="00AD184E" w:rsidRDefault="00F925D0" w:rsidP="007A072B">
      <w:pPr>
        <w:pStyle w:val="Heading1"/>
        <w:jc w:val="center"/>
        <w:rPr>
          <w:rFonts w:ascii="Simplified Arabic" w:hAnsi="Simplified Arabic" w:cs="Simplified Arabic"/>
          <w:b/>
          <w:bCs/>
          <w:color w:val="000000" w:themeColor="text1"/>
          <w:sz w:val="40"/>
          <w:szCs w:val="40"/>
          <w:rtl/>
        </w:rPr>
      </w:pPr>
      <w:r w:rsidRPr="00AD184E">
        <w:rPr>
          <w:rFonts w:ascii="Simplified Arabic" w:hAnsi="Simplified Arabic" w:cs="Simplified Arabic"/>
          <w:b/>
          <w:bCs/>
          <w:color w:val="000000" w:themeColor="text1"/>
          <w:sz w:val="40"/>
          <w:szCs w:val="40"/>
          <w:rtl/>
        </w:rPr>
        <w:t>الفصل الثاني</w:t>
      </w:r>
      <w:bookmarkEnd w:id="33"/>
    </w:p>
    <w:p w14:paraId="1F0AE7F9" w14:textId="4F9747E8" w:rsidR="007A072B" w:rsidRPr="00AA0C93" w:rsidRDefault="00F925D0" w:rsidP="00AA0C93">
      <w:pPr>
        <w:pStyle w:val="Heading1"/>
        <w:jc w:val="center"/>
        <w:rPr>
          <w:rFonts w:ascii="Simplified Arabic" w:hAnsi="Simplified Arabic" w:cs="Simplified Arabic"/>
          <w:b/>
          <w:bCs/>
          <w:color w:val="000000" w:themeColor="text1"/>
          <w:sz w:val="40"/>
          <w:szCs w:val="40"/>
          <w:rtl/>
        </w:rPr>
      </w:pPr>
      <w:bookmarkStart w:id="34" w:name="_Toc202363911"/>
      <w:r w:rsidRPr="00AD184E">
        <w:rPr>
          <w:rFonts w:ascii="Simplified Arabic" w:hAnsi="Simplified Arabic" w:cs="Simplified Arabic"/>
          <w:b/>
          <w:bCs/>
          <w:color w:val="000000" w:themeColor="text1"/>
          <w:sz w:val="40"/>
          <w:szCs w:val="40"/>
          <w:rtl/>
        </w:rPr>
        <w:t>الدراسات السابقة</w:t>
      </w:r>
      <w:bookmarkEnd w:id="34"/>
    </w:p>
    <w:p w14:paraId="0CEF2E73" w14:textId="77777777" w:rsidR="00FE1673" w:rsidRPr="00AD184E" w:rsidRDefault="00FE1673" w:rsidP="00FE1673">
      <w:pPr>
        <w:spacing w:line="240" w:lineRule="auto"/>
        <w:rPr>
          <w:rFonts w:ascii="Simplified Arabic" w:hAnsi="Simplified Arabic" w:cs="Simplified Arabic"/>
          <w:b/>
          <w:bCs/>
          <w:color w:val="000000" w:themeColor="text1"/>
          <w:sz w:val="32"/>
          <w:szCs w:val="32"/>
          <w:u w:val="single"/>
          <w:rtl/>
        </w:rPr>
      </w:pPr>
    </w:p>
    <w:p w14:paraId="51EBB25C" w14:textId="7927945D" w:rsidR="00FE1673" w:rsidRPr="00AD184E" w:rsidRDefault="00FE1673" w:rsidP="00EB1B32">
      <w:pPr>
        <w:pStyle w:val="Heading1"/>
        <w:spacing w:line="301" w:lineRule="auto"/>
        <w:jc w:val="both"/>
        <w:rPr>
          <w:rFonts w:ascii="Simplified Arabic" w:hAnsi="Simplified Arabic" w:cs="Simplified Arabic"/>
          <w:b/>
          <w:bCs/>
          <w:color w:val="000000" w:themeColor="text1"/>
          <w:rtl/>
        </w:rPr>
      </w:pPr>
      <w:bookmarkStart w:id="35" w:name="_Toc202363912"/>
      <w:r w:rsidRPr="00AD184E">
        <w:rPr>
          <w:rFonts w:ascii="Simplified Arabic" w:hAnsi="Simplified Arabic" w:cs="Simplified Arabic"/>
          <w:b/>
          <w:bCs/>
          <w:color w:val="000000" w:themeColor="text1"/>
          <w:rtl/>
        </w:rPr>
        <w:t>مقدمة:</w:t>
      </w:r>
      <w:bookmarkEnd w:id="35"/>
    </w:p>
    <w:p w14:paraId="0BCAEB7D" w14:textId="09CA4C18" w:rsidR="00401EB0" w:rsidRPr="00AD184E" w:rsidRDefault="00FE1673" w:rsidP="00EB1B32">
      <w:pPr>
        <w:spacing w:before="100" w:beforeAutospacing="1" w:after="100" w:afterAutospacing="1" w:line="301" w:lineRule="auto"/>
        <w:jc w:val="both"/>
        <w:rPr>
          <w:rFonts w:ascii="Simplified Arabic" w:eastAsia="Times New Roman" w:hAnsi="Simplified Arabic" w:cs="Simplified Arabic"/>
          <w:color w:val="000000" w:themeColor="text1"/>
          <w:kern w:val="0"/>
          <w:sz w:val="28"/>
          <w:szCs w:val="28"/>
          <w:rtl/>
          <w14:ligatures w14:val="none"/>
        </w:rPr>
      </w:pPr>
      <w:r w:rsidRPr="00AD184E">
        <w:rPr>
          <w:rFonts w:ascii="Simplified Arabic" w:eastAsia="Times New Roman" w:hAnsi="Simplified Arabic" w:cs="Simplified Arabic"/>
          <w:color w:val="000000" w:themeColor="text1"/>
          <w:kern w:val="0"/>
          <w:sz w:val="28"/>
          <w:szCs w:val="28"/>
          <w:rtl/>
          <w14:ligatures w14:val="none"/>
        </w:rPr>
        <w:t xml:space="preserve">يُعد الفصل الثاني من أهم فصول البحث، حيث يهدف إلى </w:t>
      </w:r>
      <w:r w:rsidRPr="00AD184E">
        <w:rPr>
          <w:rFonts w:ascii="Simplified Arabic" w:eastAsia="Times New Roman" w:hAnsi="Simplified Arabic" w:cs="Simplified Arabic"/>
          <w:b/>
          <w:bCs/>
          <w:color w:val="000000" w:themeColor="text1"/>
          <w:kern w:val="0"/>
          <w:sz w:val="28"/>
          <w:szCs w:val="28"/>
          <w:rtl/>
          <w14:ligatures w14:val="none"/>
        </w:rPr>
        <w:t>توضيح وفهم الموضوع نظريًا</w:t>
      </w:r>
      <w:r w:rsidRPr="00AD184E">
        <w:rPr>
          <w:rFonts w:ascii="Simplified Arabic" w:eastAsia="Times New Roman" w:hAnsi="Simplified Arabic" w:cs="Simplified Arabic"/>
          <w:color w:val="000000" w:themeColor="text1"/>
          <w:kern w:val="0"/>
          <w:sz w:val="28"/>
          <w:szCs w:val="28"/>
          <w:rtl/>
          <w14:ligatures w14:val="none"/>
        </w:rPr>
        <w:t xml:space="preserve"> و</w:t>
      </w:r>
      <w:r w:rsidRPr="00AD184E">
        <w:rPr>
          <w:rFonts w:ascii="Simplified Arabic" w:eastAsia="Times New Roman" w:hAnsi="Simplified Arabic" w:cs="Simplified Arabic"/>
          <w:b/>
          <w:bCs/>
          <w:color w:val="000000" w:themeColor="text1"/>
          <w:kern w:val="0"/>
          <w:sz w:val="28"/>
          <w:szCs w:val="28"/>
          <w:rtl/>
          <w14:ligatures w14:val="none"/>
        </w:rPr>
        <w:t xml:space="preserve">تحليل </w:t>
      </w:r>
      <w:r w:rsidR="00401EB0" w:rsidRPr="00AD184E">
        <w:rPr>
          <w:rFonts w:ascii="Simplified Arabic" w:eastAsia="Times New Roman" w:hAnsi="Simplified Arabic" w:cs="Simplified Arabic" w:hint="cs"/>
          <w:b/>
          <w:bCs/>
          <w:color w:val="000000" w:themeColor="text1"/>
          <w:kern w:val="0"/>
          <w:sz w:val="28"/>
          <w:szCs w:val="28"/>
          <w:rtl/>
          <w14:ligatures w14:val="none"/>
        </w:rPr>
        <w:t xml:space="preserve">                   </w:t>
      </w:r>
      <w:r w:rsidRPr="00AD184E">
        <w:rPr>
          <w:rFonts w:ascii="Simplified Arabic" w:eastAsia="Times New Roman" w:hAnsi="Simplified Arabic" w:cs="Simplified Arabic"/>
          <w:b/>
          <w:bCs/>
          <w:color w:val="000000" w:themeColor="text1"/>
          <w:kern w:val="0"/>
          <w:sz w:val="28"/>
          <w:szCs w:val="28"/>
          <w:rtl/>
          <w14:ligatures w14:val="none"/>
        </w:rPr>
        <w:t>ما كُتب سابقًا من دراسات علمية</w:t>
      </w:r>
      <w:r w:rsidRPr="00AD184E">
        <w:rPr>
          <w:rFonts w:ascii="Simplified Arabic" w:eastAsia="Times New Roman" w:hAnsi="Simplified Arabic" w:cs="Simplified Arabic"/>
          <w:color w:val="000000" w:themeColor="text1"/>
          <w:kern w:val="0"/>
          <w:sz w:val="28"/>
          <w:szCs w:val="28"/>
          <w:rtl/>
          <w14:ligatures w14:val="none"/>
        </w:rPr>
        <w:t xml:space="preserve"> ذات صلة بمشكلة البحث. وتنطلق أهمية هذا الفصل من كونه الأساس الذي يُبنى عليه التوجه العلمي للباحث، ويساعد في فهم المتغيرات المرتبطة بالبحث من حيث المفهوم والعلاقات والأبعاد من كل النواحي</w:t>
      </w:r>
      <w:r w:rsidRPr="00AD184E">
        <w:rPr>
          <w:rFonts w:ascii="Simplified Arabic" w:eastAsia="Times New Roman" w:hAnsi="Simplified Arabic" w:cs="Simplified Arabic"/>
          <w:color w:val="000000" w:themeColor="text1"/>
          <w:kern w:val="0"/>
          <w:sz w:val="28"/>
          <w:szCs w:val="28"/>
          <w14:ligatures w14:val="none"/>
        </w:rPr>
        <w:t>.</w:t>
      </w:r>
    </w:p>
    <w:p w14:paraId="0C8B3CB4" w14:textId="02B8E232" w:rsidR="00FE1673" w:rsidRPr="00AD184E" w:rsidRDefault="00FE1673" w:rsidP="00EB1B32">
      <w:pPr>
        <w:spacing w:before="100" w:beforeAutospacing="1" w:after="100" w:afterAutospacing="1" w:line="301" w:lineRule="auto"/>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10"/>
          <w:szCs w:val="10"/>
          <w14:ligatures w14:val="none"/>
        </w:rPr>
        <w:br/>
      </w:r>
      <w:r w:rsidRPr="00AD184E">
        <w:rPr>
          <w:rFonts w:ascii="Simplified Arabic" w:eastAsia="Times New Roman" w:hAnsi="Simplified Arabic" w:cs="Simplified Arabic"/>
          <w:color w:val="000000" w:themeColor="text1"/>
          <w:kern w:val="0"/>
          <w:sz w:val="28"/>
          <w:szCs w:val="28"/>
          <w:rtl/>
          <w14:ligatures w14:val="none"/>
        </w:rPr>
        <w:t xml:space="preserve">وعلى سياق التحولات المتسارعة في بيئة الأعمال، أصبح من الضروري على المنظمات تبني استراتيجيات تُمكّنها من </w:t>
      </w:r>
      <w:r w:rsidRPr="00AD184E">
        <w:rPr>
          <w:rFonts w:ascii="Simplified Arabic" w:eastAsia="Times New Roman" w:hAnsi="Simplified Arabic" w:cs="Simplified Arabic"/>
          <w:b/>
          <w:bCs/>
          <w:color w:val="000000" w:themeColor="text1"/>
          <w:kern w:val="0"/>
          <w:sz w:val="28"/>
          <w:szCs w:val="28"/>
          <w:rtl/>
          <w14:ligatures w14:val="none"/>
        </w:rPr>
        <w:t>تحقيق الاستدامة المؤسسية</w:t>
      </w:r>
      <w:r w:rsidRPr="00AD184E">
        <w:rPr>
          <w:rFonts w:ascii="Simplified Arabic" w:eastAsia="Times New Roman" w:hAnsi="Simplified Arabic" w:cs="Simplified Arabic"/>
          <w:color w:val="000000" w:themeColor="text1"/>
          <w:kern w:val="0"/>
          <w:sz w:val="28"/>
          <w:szCs w:val="28"/>
          <w:rtl/>
          <w14:ligatures w14:val="none"/>
        </w:rPr>
        <w:t xml:space="preserve"> وذلك من خلال التكامل بين </w:t>
      </w:r>
      <w:r w:rsidRPr="00AD184E">
        <w:rPr>
          <w:rFonts w:ascii="Simplified Arabic" w:eastAsia="Times New Roman" w:hAnsi="Simplified Arabic" w:cs="Simplified Arabic"/>
          <w:b/>
          <w:bCs/>
          <w:color w:val="000000" w:themeColor="text1"/>
          <w:kern w:val="0"/>
          <w:sz w:val="28"/>
          <w:szCs w:val="28"/>
          <w:rtl/>
          <w14:ligatures w14:val="none"/>
        </w:rPr>
        <w:t>الابتكار الاستراتيجي</w:t>
      </w:r>
      <w:r w:rsidRPr="00AD184E">
        <w:rPr>
          <w:rFonts w:ascii="Simplified Arabic" w:eastAsia="Times New Roman" w:hAnsi="Simplified Arabic" w:cs="Simplified Arabic"/>
          <w:color w:val="000000" w:themeColor="text1"/>
          <w:kern w:val="0"/>
          <w:sz w:val="28"/>
          <w:szCs w:val="28"/>
          <w:rtl/>
          <w14:ligatures w14:val="none"/>
        </w:rPr>
        <w:t xml:space="preserve"> و</w:t>
      </w:r>
      <w:r w:rsidRPr="00AD184E">
        <w:rPr>
          <w:rFonts w:ascii="Simplified Arabic" w:eastAsia="Times New Roman" w:hAnsi="Simplified Arabic" w:cs="Simplified Arabic"/>
          <w:b/>
          <w:bCs/>
          <w:color w:val="000000" w:themeColor="text1"/>
          <w:kern w:val="0"/>
          <w:sz w:val="28"/>
          <w:szCs w:val="28"/>
          <w:rtl/>
          <w14:ligatures w14:val="none"/>
        </w:rPr>
        <w:t>إدارة المخاطر</w:t>
      </w:r>
      <w:r w:rsidRPr="00AD184E">
        <w:rPr>
          <w:rFonts w:ascii="Simplified Arabic" w:eastAsia="Times New Roman" w:hAnsi="Simplified Arabic" w:cs="Simplified Arabic"/>
          <w:color w:val="000000" w:themeColor="text1"/>
          <w:kern w:val="0"/>
          <w:sz w:val="28"/>
          <w:szCs w:val="28"/>
          <w14:ligatures w14:val="none"/>
        </w:rPr>
        <w:t xml:space="preserve">. </w:t>
      </w:r>
      <w:r w:rsidRPr="00AD184E">
        <w:rPr>
          <w:rFonts w:ascii="Simplified Arabic" w:eastAsia="Times New Roman" w:hAnsi="Simplified Arabic" w:cs="Simplified Arabic"/>
          <w:color w:val="000000" w:themeColor="text1"/>
          <w:kern w:val="0"/>
          <w:sz w:val="28"/>
          <w:szCs w:val="28"/>
          <w:rtl/>
          <w14:ligatures w14:val="none"/>
        </w:rPr>
        <w:t xml:space="preserve"> حيث أن الابتكار وحده لا يكفي لضمان التميز التنافسي، كما أن إدارة المخاطر بمعزل عن الابتكار قد تُقيد فرص النمو والتطور</w:t>
      </w:r>
      <w:r w:rsidRPr="00AD184E">
        <w:rPr>
          <w:rFonts w:ascii="Simplified Arabic" w:eastAsia="Times New Roman" w:hAnsi="Simplified Arabic" w:cs="Simplified Arabic"/>
          <w:color w:val="000000" w:themeColor="text1"/>
          <w:kern w:val="0"/>
          <w:sz w:val="28"/>
          <w:szCs w:val="28"/>
          <w14:ligatures w14:val="none"/>
        </w:rPr>
        <w:t>.</w:t>
      </w:r>
    </w:p>
    <w:p w14:paraId="54A470EC" w14:textId="77777777" w:rsidR="00FE1673" w:rsidRPr="00AD184E" w:rsidRDefault="00FE1673" w:rsidP="00EB1B32">
      <w:pPr>
        <w:spacing w:before="100" w:beforeAutospacing="1" w:after="100" w:afterAutospacing="1" w:line="301" w:lineRule="auto"/>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color w:val="000000" w:themeColor="text1"/>
          <w:kern w:val="0"/>
          <w:sz w:val="28"/>
          <w:szCs w:val="28"/>
          <w:rtl/>
          <w14:ligatures w14:val="none"/>
        </w:rPr>
        <w:t>بناءً عليه، ينقسم هذا الفصل إلى قسمين رئيسيين</w:t>
      </w:r>
      <w:r w:rsidRPr="00AD184E">
        <w:rPr>
          <w:rFonts w:ascii="Simplified Arabic" w:eastAsia="Times New Roman" w:hAnsi="Simplified Arabic" w:cs="Simplified Arabic"/>
          <w:color w:val="000000" w:themeColor="text1"/>
          <w:kern w:val="0"/>
          <w:sz w:val="28"/>
          <w:szCs w:val="28"/>
          <w14:ligatures w14:val="none"/>
        </w:rPr>
        <w:t>:</w:t>
      </w:r>
    </w:p>
    <w:p w14:paraId="438CFC07" w14:textId="77777777" w:rsidR="00FE1673" w:rsidRPr="00AD184E" w:rsidRDefault="00FE1673" w:rsidP="00EB1B32">
      <w:pPr>
        <w:numPr>
          <w:ilvl w:val="0"/>
          <w:numId w:val="29"/>
        </w:numPr>
        <w:spacing w:before="100" w:beforeAutospacing="1" w:after="100" w:afterAutospacing="1" w:line="301" w:lineRule="auto"/>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lastRenderedPageBreak/>
        <w:t>أولاً: الدراسات السابقة</w:t>
      </w:r>
      <w:r w:rsidRPr="00AD184E">
        <w:rPr>
          <w:rFonts w:ascii="Simplified Arabic" w:eastAsia="Times New Roman" w:hAnsi="Simplified Arabic" w:cs="Simplified Arabic"/>
          <w:color w:val="000000" w:themeColor="text1"/>
          <w:kern w:val="0"/>
          <w:sz w:val="28"/>
          <w:szCs w:val="28"/>
          <w:rtl/>
          <w14:ligatures w14:val="none"/>
        </w:rPr>
        <w:t>، حيث يتم عرض وتحليل مجموعة من الأبحاث التي تناولت العلاقة بين الابتكار وإدارة المخاطر، مع التركيز على دراسات محلية ودولية، بهدف فهم الخلفية العلمية، وتحديد أوجه الشبه والاختلاف، واستخلاص الفجوة البحثية التي يسعى البحث الحالي إلى سدها</w:t>
      </w:r>
      <w:r w:rsidRPr="00AD184E">
        <w:rPr>
          <w:rFonts w:ascii="Simplified Arabic" w:eastAsia="Times New Roman" w:hAnsi="Simplified Arabic" w:cs="Simplified Arabic"/>
          <w:color w:val="000000" w:themeColor="text1"/>
          <w:kern w:val="0"/>
          <w:sz w:val="28"/>
          <w:szCs w:val="28"/>
          <w14:ligatures w14:val="none"/>
        </w:rPr>
        <w:t>.</w:t>
      </w:r>
    </w:p>
    <w:p w14:paraId="12AD80C5" w14:textId="77777777" w:rsidR="00FE1673" w:rsidRPr="00AD184E" w:rsidRDefault="00FE1673" w:rsidP="00EB1B32">
      <w:pPr>
        <w:numPr>
          <w:ilvl w:val="0"/>
          <w:numId w:val="29"/>
        </w:numPr>
        <w:spacing w:before="100" w:beforeAutospacing="1" w:after="100" w:afterAutospacing="1" w:line="301" w:lineRule="auto"/>
        <w:jc w:val="both"/>
        <w:rPr>
          <w:rFonts w:ascii="Simplified Arabic" w:eastAsia="Times New Roman" w:hAnsi="Simplified Arabic" w:cs="Simplified Arabic"/>
          <w:color w:val="000000" w:themeColor="text1"/>
          <w:kern w:val="0"/>
          <w:sz w:val="28"/>
          <w:szCs w:val="28"/>
          <w14:ligatures w14:val="none"/>
        </w:rPr>
      </w:pPr>
      <w:r w:rsidRPr="00AD184E">
        <w:rPr>
          <w:rFonts w:ascii="Simplified Arabic" w:eastAsia="Times New Roman" w:hAnsi="Simplified Arabic" w:cs="Simplified Arabic"/>
          <w:b/>
          <w:bCs/>
          <w:color w:val="000000" w:themeColor="text1"/>
          <w:kern w:val="0"/>
          <w:sz w:val="28"/>
          <w:szCs w:val="28"/>
          <w:rtl/>
          <w14:ligatures w14:val="none"/>
        </w:rPr>
        <w:t>ثانيًا: الإطار النظري</w:t>
      </w:r>
      <w:r w:rsidRPr="00AD184E">
        <w:rPr>
          <w:rFonts w:ascii="Simplified Arabic" w:eastAsia="Times New Roman" w:hAnsi="Simplified Arabic" w:cs="Simplified Arabic"/>
          <w:color w:val="000000" w:themeColor="text1"/>
          <w:kern w:val="0"/>
          <w:sz w:val="28"/>
          <w:szCs w:val="28"/>
          <w:rtl/>
          <w14:ligatures w14:val="none"/>
        </w:rPr>
        <w:t>، ويشمل المفاهيم الأساسية المرتبطة بالبحث مثل: الابتكار الاستراتيجي، إدارة المخاطر، والاستدامة المؤسسية، مع توضيح العلاقة بين هذه المفاهيم ضمن نموذج نظري يُبرز الفرضيات أو المسارات المحتملة للعلاقة فيما بينها</w:t>
      </w:r>
      <w:r w:rsidRPr="00AD184E">
        <w:rPr>
          <w:rFonts w:ascii="Simplified Arabic" w:eastAsia="Times New Roman" w:hAnsi="Simplified Arabic" w:cs="Simplified Arabic"/>
          <w:color w:val="000000" w:themeColor="text1"/>
          <w:kern w:val="0"/>
          <w:sz w:val="28"/>
          <w:szCs w:val="28"/>
          <w14:ligatures w14:val="none"/>
        </w:rPr>
        <w:t>.</w:t>
      </w:r>
    </w:p>
    <w:p w14:paraId="51CEBCE6" w14:textId="03C0A319" w:rsidR="00F925D0" w:rsidRPr="00AA0C93" w:rsidRDefault="00FE1673" w:rsidP="00AA0C93">
      <w:pPr>
        <w:spacing w:before="100" w:beforeAutospacing="1" w:after="100" w:afterAutospacing="1" w:line="301" w:lineRule="auto"/>
        <w:jc w:val="both"/>
        <w:rPr>
          <w:rFonts w:ascii="Simplified Arabic" w:eastAsia="Times New Roman" w:hAnsi="Simplified Arabic" w:cs="Simplified Arabic"/>
          <w:color w:val="000000" w:themeColor="text1"/>
          <w:kern w:val="0"/>
          <w:sz w:val="28"/>
          <w:szCs w:val="28"/>
          <w:rtl/>
          <w14:ligatures w14:val="none"/>
        </w:rPr>
      </w:pPr>
      <w:r w:rsidRPr="00AD184E">
        <w:rPr>
          <w:rFonts w:ascii="Simplified Arabic" w:eastAsia="Times New Roman" w:hAnsi="Simplified Arabic" w:cs="Simplified Arabic"/>
          <w:color w:val="000000" w:themeColor="text1"/>
          <w:kern w:val="0"/>
          <w:sz w:val="28"/>
          <w:szCs w:val="28"/>
          <w:rtl/>
          <w14:ligatures w14:val="none"/>
        </w:rPr>
        <w:t xml:space="preserve">يهدف هذا الفصل في مجمله إلى تقديم </w:t>
      </w:r>
      <w:r w:rsidRPr="00AD184E">
        <w:rPr>
          <w:rFonts w:ascii="Simplified Arabic" w:eastAsia="Times New Roman" w:hAnsi="Simplified Arabic" w:cs="Simplified Arabic"/>
          <w:b/>
          <w:bCs/>
          <w:color w:val="000000" w:themeColor="text1"/>
          <w:kern w:val="0"/>
          <w:sz w:val="28"/>
          <w:szCs w:val="28"/>
          <w:rtl/>
          <w14:ligatures w14:val="none"/>
        </w:rPr>
        <w:t>أساس علمي متين</w:t>
      </w:r>
      <w:r w:rsidRPr="00AD184E">
        <w:rPr>
          <w:rFonts w:ascii="Simplified Arabic" w:eastAsia="Times New Roman" w:hAnsi="Simplified Arabic" w:cs="Simplified Arabic"/>
          <w:color w:val="000000" w:themeColor="text1"/>
          <w:kern w:val="0"/>
          <w:sz w:val="28"/>
          <w:szCs w:val="28"/>
          <w:rtl/>
          <w14:ligatures w14:val="none"/>
        </w:rPr>
        <w:t xml:space="preserve"> يدعم منهجية الدراسة ويساعد في تفسير نتائجها لاحقًا في ضوء ما ورد في الأدبيات العلمية ذات الصلة</w:t>
      </w:r>
      <w:r w:rsidR="00AA0C93">
        <w:rPr>
          <w:rFonts w:ascii="Simplified Arabic" w:eastAsia="Times New Roman" w:hAnsi="Simplified Arabic" w:cs="Simplified Arabic"/>
          <w:color w:val="000000" w:themeColor="text1"/>
          <w:kern w:val="0"/>
          <w:sz w:val="28"/>
          <w:szCs w:val="28"/>
          <w14:ligatures w14:val="none"/>
        </w:rPr>
        <w:t>.</w:t>
      </w:r>
    </w:p>
    <w:p w14:paraId="53C52722" w14:textId="0FBA7553" w:rsidR="00FC0558" w:rsidRPr="00AD184E" w:rsidRDefault="00F925D0" w:rsidP="003A3C6D">
      <w:pPr>
        <w:pStyle w:val="Heading1"/>
        <w:rPr>
          <w:rFonts w:ascii="Simplified Arabic" w:hAnsi="Simplified Arabic" w:cs="Simplified Arabic"/>
          <w:b/>
          <w:bCs/>
          <w:color w:val="000000" w:themeColor="text1"/>
          <w:rtl/>
        </w:rPr>
      </w:pPr>
      <w:bookmarkStart w:id="36" w:name="_Toc202363913"/>
      <w:r w:rsidRPr="00AD184E">
        <w:rPr>
          <w:rFonts w:ascii="Simplified Arabic" w:hAnsi="Simplified Arabic" w:cs="Simplified Arabic"/>
          <w:b/>
          <w:bCs/>
          <w:color w:val="000000" w:themeColor="text1"/>
          <w:rtl/>
        </w:rPr>
        <w:t>الدراسات السابقة</w:t>
      </w:r>
      <w:r w:rsidR="00FC0558" w:rsidRPr="00AD184E">
        <w:rPr>
          <w:rFonts w:ascii="Simplified Arabic" w:hAnsi="Simplified Arabic" w:cs="Simplified Arabic"/>
          <w:b/>
          <w:bCs/>
          <w:color w:val="000000" w:themeColor="text1"/>
          <w:rtl/>
        </w:rPr>
        <w:t>:</w:t>
      </w:r>
      <w:bookmarkEnd w:id="36"/>
    </w:p>
    <w:p w14:paraId="737FC575" w14:textId="3F9AF4D3" w:rsidR="00FC0558" w:rsidRPr="00AD184E" w:rsidRDefault="00FC0558" w:rsidP="00EB1B32">
      <w:pPr>
        <w:spacing w:line="240" w:lineRule="auto"/>
        <w:jc w:val="both"/>
        <w:rPr>
          <w:rFonts w:ascii="Simplified Arabic" w:hAnsi="Simplified Arabic" w:cs="Simplified Arabic"/>
          <w:color w:val="000000" w:themeColor="text1"/>
          <w:sz w:val="36"/>
          <w:szCs w:val="36"/>
          <w:u w:val="single"/>
        </w:rPr>
      </w:pPr>
      <w:r w:rsidRPr="00AD184E">
        <w:rPr>
          <w:rFonts w:ascii="Simplified Arabic" w:hAnsi="Simplified Arabic" w:cs="Simplified Arabic"/>
          <w:color w:val="000000" w:themeColor="text1"/>
          <w:sz w:val="28"/>
          <w:szCs w:val="28"/>
          <w:rtl/>
        </w:rPr>
        <w:t xml:space="preserve">تهدف هذه المراجعة إلى إبراز أهم الأبحاث التي تناولت العلاقة بين </w:t>
      </w:r>
      <w:r w:rsidRPr="00AD184E">
        <w:rPr>
          <w:rStyle w:val="Strong"/>
          <w:rFonts w:ascii="Simplified Arabic" w:hAnsi="Simplified Arabic" w:cs="Simplified Arabic"/>
          <w:color w:val="000000" w:themeColor="text1"/>
          <w:sz w:val="28"/>
          <w:szCs w:val="28"/>
          <w:rtl/>
        </w:rPr>
        <w:t>الابتكار الاستراتيجي</w:t>
      </w:r>
      <w:r w:rsidRPr="00AD184E">
        <w:rPr>
          <w:rFonts w:ascii="Simplified Arabic" w:hAnsi="Simplified Arabic" w:cs="Simplified Arabic"/>
          <w:color w:val="000000" w:themeColor="text1"/>
          <w:sz w:val="28"/>
          <w:szCs w:val="28"/>
          <w:rtl/>
        </w:rPr>
        <w:t xml:space="preserve"> و</w:t>
      </w:r>
      <w:r w:rsidRPr="00AD184E">
        <w:rPr>
          <w:rStyle w:val="Strong"/>
          <w:rFonts w:ascii="Simplified Arabic" w:hAnsi="Simplified Arabic" w:cs="Simplified Arabic"/>
          <w:color w:val="000000" w:themeColor="text1"/>
          <w:sz w:val="28"/>
          <w:szCs w:val="28"/>
          <w:rtl/>
        </w:rPr>
        <w:t>إدارة المخاطر</w:t>
      </w:r>
      <w:r w:rsidRPr="00AD184E">
        <w:rPr>
          <w:rFonts w:ascii="Simplified Arabic" w:hAnsi="Simplified Arabic" w:cs="Simplified Arabic"/>
          <w:color w:val="000000" w:themeColor="text1"/>
          <w:sz w:val="28"/>
          <w:szCs w:val="28"/>
        </w:rPr>
        <w:t xml:space="preserve">. </w:t>
      </w:r>
      <w:r w:rsidRPr="00AD184E">
        <w:rPr>
          <w:rFonts w:ascii="Simplified Arabic" w:hAnsi="Simplified Arabic" w:cs="Simplified Arabic"/>
          <w:color w:val="000000" w:themeColor="text1"/>
          <w:sz w:val="28"/>
          <w:szCs w:val="28"/>
          <w:rtl/>
        </w:rPr>
        <w:t>سيتم التركيز على دراستين محليتين في السياق السعودي (حالة شركتي أرامكو السعودية وسابك)، بالإضافة إلى دراسة عالمية صادرة عن مؤسسة ماكنزي، والتي تؤكد أهمية تكامل الابتكار وإدارة المخاطر في نجاح المؤسسات واستدامتها</w:t>
      </w:r>
      <w:r w:rsidR="00507A86">
        <w:rPr>
          <w:rFonts w:ascii="Simplified Arabic" w:hAnsi="Simplified Arabic" w:cs="Simplified Arabic"/>
          <w:color w:val="000000" w:themeColor="text1"/>
          <w:sz w:val="28"/>
          <w:szCs w:val="28"/>
        </w:rPr>
        <w:t>:</w:t>
      </w:r>
    </w:p>
    <w:p w14:paraId="15825C90" w14:textId="77777777" w:rsidR="009659E7" w:rsidRPr="009659E7" w:rsidRDefault="009659E7" w:rsidP="009659E7">
      <w:pPr>
        <w:pStyle w:val="Heading3"/>
        <w:rPr>
          <w:rFonts w:ascii="Simplified Arabic" w:hAnsi="Simplified Arabic" w:cs="Simplified Arabic"/>
          <w:color w:val="auto"/>
          <w:sz w:val="28"/>
          <w:szCs w:val="28"/>
        </w:rPr>
      </w:pPr>
      <w:r w:rsidRPr="009659E7">
        <w:rPr>
          <w:rStyle w:val="Strong"/>
          <w:rFonts w:ascii="Simplified Arabic" w:hAnsi="Simplified Arabic" w:cs="Simplified Arabic"/>
          <w:color w:val="auto"/>
          <w:sz w:val="28"/>
          <w:szCs w:val="28"/>
          <w:rtl/>
        </w:rPr>
        <w:t>دراسة أرامكو السعودية (2024): دور التقنية والابتكار في تحسين إدارة المخاطر</w:t>
      </w:r>
    </w:p>
    <w:p w14:paraId="4525BEA7" w14:textId="77777777" w:rsidR="009659E7" w:rsidRPr="009659E7" w:rsidRDefault="009659E7" w:rsidP="009659E7">
      <w:pPr>
        <w:pStyle w:val="NormalWeb"/>
        <w:numPr>
          <w:ilvl w:val="0"/>
          <w:numId w:val="42"/>
        </w:numPr>
        <w:bidi/>
        <w:rPr>
          <w:rFonts w:ascii="Simplified Arabic" w:hAnsi="Simplified Arabic" w:cs="Simplified Arabic"/>
          <w:sz w:val="28"/>
          <w:szCs w:val="28"/>
        </w:rPr>
      </w:pPr>
      <w:r w:rsidRPr="009659E7">
        <w:rPr>
          <w:rStyle w:val="Strong"/>
          <w:rFonts w:ascii="Simplified Arabic" w:hAnsi="Simplified Arabic" w:cs="Simplified Arabic"/>
          <w:sz w:val="28"/>
          <w:szCs w:val="28"/>
          <w:rtl/>
        </w:rPr>
        <w:t>هدف الدراسة</w:t>
      </w:r>
      <w:r w:rsidRPr="009659E7">
        <w:rPr>
          <w:rStyle w:val="Strong"/>
          <w:rFonts w:ascii="Simplified Arabic" w:hAnsi="Simplified Arabic" w:cs="Simplified Arabic"/>
          <w:sz w:val="28"/>
          <w:szCs w:val="28"/>
        </w:rPr>
        <w:t>:</w:t>
      </w:r>
      <w:r w:rsidRPr="009659E7">
        <w:rPr>
          <w:rFonts w:ascii="Simplified Arabic" w:hAnsi="Simplified Arabic" w:cs="Simplified Arabic"/>
          <w:sz w:val="28"/>
          <w:szCs w:val="28"/>
        </w:rPr>
        <w:t xml:space="preserve"> </w:t>
      </w:r>
      <w:r w:rsidRPr="009659E7">
        <w:rPr>
          <w:rFonts w:ascii="Simplified Arabic" w:hAnsi="Simplified Arabic" w:cs="Simplified Arabic"/>
          <w:sz w:val="28"/>
          <w:szCs w:val="28"/>
          <w:rtl/>
        </w:rPr>
        <w:t>هدفت الدراسة إلى فهم كيف يمكن للتقنيات الحديثة وأفكار الابتكار أن ترفع من مستوى إدارة المخاطر في أرامكو السعودية، وخصوصًا في جانب تقليل المخاطر وتعزيز السلامة أثناء التشغيل</w:t>
      </w:r>
      <w:r w:rsidRPr="009659E7">
        <w:rPr>
          <w:rFonts w:ascii="Simplified Arabic" w:hAnsi="Simplified Arabic" w:cs="Simplified Arabic"/>
          <w:sz w:val="28"/>
          <w:szCs w:val="28"/>
        </w:rPr>
        <w:t>.</w:t>
      </w:r>
    </w:p>
    <w:p w14:paraId="540FEB4D" w14:textId="77777777" w:rsidR="009659E7" w:rsidRPr="009659E7" w:rsidRDefault="009659E7" w:rsidP="009659E7">
      <w:pPr>
        <w:pStyle w:val="NormalWeb"/>
        <w:numPr>
          <w:ilvl w:val="0"/>
          <w:numId w:val="42"/>
        </w:numPr>
        <w:bidi/>
        <w:rPr>
          <w:rFonts w:ascii="Simplified Arabic" w:hAnsi="Simplified Arabic" w:cs="Simplified Arabic"/>
          <w:sz w:val="28"/>
          <w:szCs w:val="28"/>
        </w:rPr>
      </w:pPr>
      <w:r w:rsidRPr="009659E7">
        <w:rPr>
          <w:rStyle w:val="Strong"/>
          <w:rFonts w:ascii="Simplified Arabic" w:hAnsi="Simplified Arabic" w:cs="Simplified Arabic"/>
          <w:sz w:val="28"/>
          <w:szCs w:val="28"/>
          <w:rtl/>
        </w:rPr>
        <w:t>منهجية البحث</w:t>
      </w:r>
      <w:r w:rsidRPr="009659E7">
        <w:rPr>
          <w:rStyle w:val="Strong"/>
          <w:rFonts w:ascii="Simplified Arabic" w:hAnsi="Simplified Arabic" w:cs="Simplified Arabic"/>
          <w:sz w:val="28"/>
          <w:szCs w:val="28"/>
        </w:rPr>
        <w:t>:</w:t>
      </w:r>
      <w:r w:rsidRPr="009659E7">
        <w:rPr>
          <w:rFonts w:ascii="Simplified Arabic" w:hAnsi="Simplified Arabic" w:cs="Simplified Arabic"/>
          <w:sz w:val="28"/>
          <w:szCs w:val="28"/>
        </w:rPr>
        <w:t xml:space="preserve"> </w:t>
      </w:r>
      <w:r w:rsidRPr="009659E7">
        <w:rPr>
          <w:rFonts w:ascii="Simplified Arabic" w:hAnsi="Simplified Arabic" w:cs="Simplified Arabic"/>
          <w:sz w:val="28"/>
          <w:szCs w:val="28"/>
          <w:rtl/>
        </w:rPr>
        <w:t>استخدمت الدراسة المنهج الوصفي التحليلي، واعتمدت على استبانة وُزعت على 151 موظفًا من مختلف إدارات أرامكو. بعد جمع البيانات، جرى تحليلها باستخدام أدوات إحصائية متقدمة للوصول إلى النتائج بدقة</w:t>
      </w:r>
      <w:r w:rsidRPr="009659E7">
        <w:rPr>
          <w:rFonts w:ascii="Simplified Arabic" w:hAnsi="Simplified Arabic" w:cs="Simplified Arabic"/>
          <w:sz w:val="28"/>
          <w:szCs w:val="28"/>
        </w:rPr>
        <w:t>.</w:t>
      </w:r>
    </w:p>
    <w:p w14:paraId="01C2D2A0" w14:textId="77777777" w:rsidR="009659E7" w:rsidRPr="009659E7" w:rsidRDefault="009659E7" w:rsidP="009659E7">
      <w:pPr>
        <w:pStyle w:val="NormalWeb"/>
        <w:numPr>
          <w:ilvl w:val="0"/>
          <w:numId w:val="42"/>
        </w:numPr>
        <w:bidi/>
        <w:rPr>
          <w:rFonts w:ascii="Simplified Arabic" w:hAnsi="Simplified Arabic" w:cs="Simplified Arabic"/>
          <w:sz w:val="28"/>
          <w:szCs w:val="28"/>
        </w:rPr>
      </w:pPr>
      <w:r w:rsidRPr="009659E7">
        <w:rPr>
          <w:rStyle w:val="Strong"/>
          <w:rFonts w:ascii="Simplified Arabic" w:hAnsi="Simplified Arabic" w:cs="Simplified Arabic"/>
          <w:sz w:val="28"/>
          <w:szCs w:val="28"/>
          <w:rtl/>
        </w:rPr>
        <w:t>أهم النتائج</w:t>
      </w:r>
      <w:r w:rsidRPr="009659E7">
        <w:rPr>
          <w:rStyle w:val="Strong"/>
          <w:rFonts w:ascii="Simplified Arabic" w:hAnsi="Simplified Arabic" w:cs="Simplified Arabic"/>
          <w:sz w:val="28"/>
          <w:szCs w:val="28"/>
        </w:rPr>
        <w:t>:</w:t>
      </w:r>
    </w:p>
    <w:p w14:paraId="2A16FBF3" w14:textId="50B41167" w:rsidR="009659E7" w:rsidRPr="009659E7" w:rsidRDefault="009659E7" w:rsidP="009659E7">
      <w:pPr>
        <w:pStyle w:val="NormalWeb"/>
        <w:numPr>
          <w:ilvl w:val="1"/>
          <w:numId w:val="42"/>
        </w:numPr>
        <w:bidi/>
        <w:rPr>
          <w:rFonts w:ascii="Simplified Arabic" w:hAnsi="Simplified Arabic" w:cs="Simplified Arabic"/>
          <w:sz w:val="28"/>
          <w:szCs w:val="28"/>
        </w:rPr>
      </w:pPr>
      <w:r w:rsidRPr="009659E7">
        <w:rPr>
          <w:rFonts w:ascii="Simplified Arabic" w:hAnsi="Simplified Arabic" w:cs="Simplified Arabic"/>
          <w:sz w:val="28"/>
          <w:szCs w:val="28"/>
          <w:rtl/>
        </w:rPr>
        <w:t xml:space="preserve">تبين أن </w:t>
      </w:r>
      <w:r w:rsidRPr="009659E7">
        <w:rPr>
          <w:rStyle w:val="Strong"/>
          <w:rFonts w:ascii="Simplified Arabic" w:hAnsi="Simplified Arabic" w:cs="Simplified Arabic"/>
          <w:sz w:val="28"/>
          <w:szCs w:val="28"/>
          <w:rtl/>
        </w:rPr>
        <w:t>استخدام الذكاء الاصطناعي وتحليل البيانات الضخمة</w:t>
      </w:r>
      <w:r w:rsidRPr="009659E7">
        <w:rPr>
          <w:rFonts w:ascii="Simplified Arabic" w:hAnsi="Simplified Arabic" w:cs="Simplified Arabic"/>
          <w:sz w:val="28"/>
          <w:szCs w:val="28"/>
          <w:rtl/>
        </w:rPr>
        <w:t xml:space="preserve"> منح الشركة قدرة كبيرة على التنبؤ بالمخاطر قبل حدوثها، من خلال تحليل كميات هائلة من البيانات التشغيلية. هذا الأسلوب سا</w:t>
      </w:r>
      <w:r w:rsidR="00507A86">
        <w:rPr>
          <w:rFonts w:ascii="Simplified Arabic" w:hAnsi="Simplified Arabic" w:cs="Simplified Arabic"/>
          <w:sz w:val="28"/>
          <w:szCs w:val="28"/>
          <w:rtl/>
        </w:rPr>
        <w:t>عد على اتخاذ قرارات دقيقة، و</w:t>
      </w:r>
      <w:r w:rsidR="00507A86">
        <w:rPr>
          <w:rFonts w:ascii="Simplified Arabic" w:hAnsi="Simplified Arabic" w:cs="Simplified Arabic" w:hint="cs"/>
          <w:sz w:val="28"/>
          <w:szCs w:val="28"/>
          <w:rtl/>
        </w:rPr>
        <w:t>سمح</w:t>
      </w:r>
      <w:r w:rsidRPr="009659E7">
        <w:rPr>
          <w:rFonts w:ascii="Simplified Arabic" w:hAnsi="Simplified Arabic" w:cs="Simplified Arabic"/>
          <w:sz w:val="28"/>
          <w:szCs w:val="28"/>
          <w:rtl/>
        </w:rPr>
        <w:t xml:space="preserve"> </w:t>
      </w:r>
      <w:r w:rsidR="00507A86">
        <w:rPr>
          <w:rFonts w:ascii="Simplified Arabic" w:hAnsi="Simplified Arabic" w:cs="Simplified Arabic" w:hint="cs"/>
          <w:sz w:val="28"/>
          <w:szCs w:val="28"/>
          <w:rtl/>
        </w:rPr>
        <w:t>بإ</w:t>
      </w:r>
      <w:r w:rsidRPr="009659E7">
        <w:rPr>
          <w:rFonts w:ascii="Simplified Arabic" w:hAnsi="Simplified Arabic" w:cs="Simplified Arabic"/>
          <w:sz w:val="28"/>
          <w:szCs w:val="28"/>
          <w:rtl/>
        </w:rPr>
        <w:t xml:space="preserve">كتشاف الأعطال </w:t>
      </w:r>
      <w:r w:rsidRPr="009659E7">
        <w:rPr>
          <w:rFonts w:ascii="Simplified Arabic" w:hAnsi="Simplified Arabic" w:cs="Simplified Arabic"/>
          <w:sz w:val="28"/>
          <w:szCs w:val="28"/>
          <w:rtl/>
        </w:rPr>
        <w:lastRenderedPageBreak/>
        <w:t>المحتملة في المعدات والبنية التحتية مبكرًا، مما</w:t>
      </w:r>
      <w:r w:rsidR="00507A86">
        <w:rPr>
          <w:rFonts w:ascii="Simplified Arabic" w:hAnsi="Simplified Arabic" w:cs="Simplified Arabic" w:hint="cs"/>
          <w:sz w:val="28"/>
          <w:szCs w:val="28"/>
          <w:rtl/>
        </w:rPr>
        <w:t>ةساعد و</w:t>
      </w:r>
      <w:r w:rsidRPr="009659E7">
        <w:rPr>
          <w:rFonts w:ascii="Simplified Arabic" w:hAnsi="Simplified Arabic" w:cs="Simplified Arabic"/>
          <w:sz w:val="28"/>
          <w:szCs w:val="28"/>
          <w:rtl/>
        </w:rPr>
        <w:t>قلل من احتمالية وقوع مشاكل جسيمة</w:t>
      </w:r>
      <w:r w:rsidRPr="009659E7">
        <w:rPr>
          <w:rFonts w:ascii="Simplified Arabic" w:hAnsi="Simplified Arabic" w:cs="Simplified Arabic"/>
          <w:sz w:val="28"/>
          <w:szCs w:val="28"/>
        </w:rPr>
        <w:t>.</w:t>
      </w:r>
    </w:p>
    <w:p w14:paraId="4ECC591E" w14:textId="77777777" w:rsidR="009659E7" w:rsidRPr="009659E7" w:rsidRDefault="009659E7" w:rsidP="009659E7">
      <w:pPr>
        <w:pStyle w:val="NormalWeb"/>
        <w:numPr>
          <w:ilvl w:val="1"/>
          <w:numId w:val="42"/>
        </w:numPr>
        <w:bidi/>
        <w:rPr>
          <w:rFonts w:ascii="Simplified Arabic" w:hAnsi="Simplified Arabic" w:cs="Simplified Arabic"/>
          <w:sz w:val="28"/>
          <w:szCs w:val="28"/>
        </w:rPr>
      </w:pPr>
      <w:r w:rsidRPr="009659E7">
        <w:rPr>
          <w:rFonts w:ascii="Simplified Arabic" w:hAnsi="Simplified Arabic" w:cs="Simplified Arabic"/>
          <w:sz w:val="28"/>
          <w:szCs w:val="28"/>
          <w:rtl/>
        </w:rPr>
        <w:t xml:space="preserve">الابتكار لعب دورًا مهمًا في تطوير تقنيات تدعم السلامة التشغيلية، حيث استخدمت الشركة </w:t>
      </w:r>
      <w:r w:rsidRPr="009659E7">
        <w:rPr>
          <w:rStyle w:val="Strong"/>
          <w:rFonts w:ascii="Simplified Arabic" w:hAnsi="Simplified Arabic" w:cs="Simplified Arabic"/>
          <w:sz w:val="28"/>
          <w:szCs w:val="28"/>
          <w:rtl/>
        </w:rPr>
        <w:t>الواقع الافتراضي والواقع المعزز</w:t>
      </w:r>
      <w:r w:rsidRPr="009659E7">
        <w:rPr>
          <w:rFonts w:ascii="Simplified Arabic" w:hAnsi="Simplified Arabic" w:cs="Simplified Arabic"/>
          <w:sz w:val="28"/>
          <w:szCs w:val="28"/>
          <w:rtl/>
        </w:rPr>
        <w:t xml:space="preserve"> في تدريب الموظفين على كيفية التعامل مع حالات الطوارئ، الأمر الذي رفع جاهزيتهم للاستجابة بشكل فعّال عند حدوث أي طارئ</w:t>
      </w:r>
      <w:r w:rsidRPr="009659E7">
        <w:rPr>
          <w:rFonts w:ascii="Simplified Arabic" w:hAnsi="Simplified Arabic" w:cs="Simplified Arabic"/>
          <w:sz w:val="28"/>
          <w:szCs w:val="28"/>
        </w:rPr>
        <w:t>.</w:t>
      </w:r>
    </w:p>
    <w:p w14:paraId="1083BB74" w14:textId="77777777" w:rsidR="009659E7" w:rsidRPr="009659E7" w:rsidRDefault="009659E7" w:rsidP="009659E7">
      <w:pPr>
        <w:pStyle w:val="NormalWeb"/>
        <w:numPr>
          <w:ilvl w:val="1"/>
          <w:numId w:val="42"/>
        </w:numPr>
        <w:bidi/>
        <w:rPr>
          <w:rFonts w:ascii="Simplified Arabic" w:hAnsi="Simplified Arabic" w:cs="Simplified Arabic"/>
          <w:sz w:val="28"/>
          <w:szCs w:val="28"/>
        </w:rPr>
      </w:pPr>
      <w:r w:rsidRPr="009659E7">
        <w:rPr>
          <w:rFonts w:ascii="Simplified Arabic" w:hAnsi="Simplified Arabic" w:cs="Simplified Arabic"/>
          <w:sz w:val="28"/>
          <w:szCs w:val="28"/>
          <w:rtl/>
        </w:rPr>
        <w:t xml:space="preserve">كما ساعد </w:t>
      </w:r>
      <w:r w:rsidRPr="009659E7">
        <w:rPr>
          <w:rStyle w:val="Strong"/>
          <w:rFonts w:ascii="Simplified Arabic" w:hAnsi="Simplified Arabic" w:cs="Simplified Arabic"/>
          <w:sz w:val="28"/>
          <w:szCs w:val="28"/>
          <w:rtl/>
        </w:rPr>
        <w:t>تطبيق أنظمة معلومات متقدمة</w:t>
      </w:r>
      <w:r w:rsidRPr="009659E7">
        <w:rPr>
          <w:rFonts w:ascii="Simplified Arabic" w:hAnsi="Simplified Arabic" w:cs="Simplified Arabic"/>
          <w:sz w:val="28"/>
          <w:szCs w:val="28"/>
          <w:rtl/>
        </w:rPr>
        <w:t xml:space="preserve"> على تحسين التواصل والتنسيق بين مختلف الإدارات، ما جعل إدارة الأزمات والمخاطر أكثر سرعة وتكاملًا</w:t>
      </w:r>
      <w:r w:rsidRPr="009659E7">
        <w:rPr>
          <w:rFonts w:ascii="Simplified Arabic" w:hAnsi="Simplified Arabic" w:cs="Simplified Arabic"/>
          <w:sz w:val="28"/>
          <w:szCs w:val="28"/>
        </w:rPr>
        <w:t>.</w:t>
      </w:r>
    </w:p>
    <w:p w14:paraId="09F4B758" w14:textId="21B0BEED" w:rsidR="00045833" w:rsidRPr="00AD184E" w:rsidRDefault="00045833" w:rsidP="00EB1B32">
      <w:pPr>
        <w:pStyle w:val="NormalWeb"/>
        <w:bidi/>
        <w:jc w:val="both"/>
        <w:rPr>
          <w:rFonts w:ascii="Simplified Arabic" w:hAnsi="Simplified Arabic" w:cs="Simplified Arabic"/>
          <w:color w:val="000000" w:themeColor="text1"/>
          <w:sz w:val="28"/>
          <w:szCs w:val="28"/>
        </w:rPr>
      </w:pPr>
    </w:p>
    <w:p w14:paraId="4FE9ECC4" w14:textId="77777777" w:rsidR="00507A86" w:rsidRPr="00507A86" w:rsidRDefault="00507A86" w:rsidP="00507A86">
      <w:pPr>
        <w:pStyle w:val="NormalWeb"/>
        <w:bidi/>
        <w:jc w:val="both"/>
        <w:rPr>
          <w:rFonts w:ascii="Simplified Arabic" w:hAnsi="Simplified Arabic" w:cs="Simplified Arabic"/>
          <w:b/>
          <w:bCs/>
          <w:color w:val="000000" w:themeColor="text1"/>
          <w:sz w:val="28"/>
          <w:szCs w:val="28"/>
        </w:rPr>
      </w:pPr>
      <w:r w:rsidRPr="00507A86">
        <w:rPr>
          <w:rFonts w:ascii="Simplified Arabic" w:hAnsi="Simplified Arabic" w:cs="Simplified Arabic"/>
          <w:b/>
          <w:bCs/>
          <w:color w:val="000000" w:themeColor="text1"/>
          <w:sz w:val="28"/>
          <w:szCs w:val="28"/>
          <w:rtl/>
        </w:rPr>
        <w:t>دراسة سابك (2021): إدارة المخاطر والاستعداد لها</w:t>
      </w:r>
    </w:p>
    <w:p w14:paraId="5C2CECCC" w14:textId="40412023" w:rsidR="00507A86" w:rsidRPr="00507A86" w:rsidRDefault="00507A86" w:rsidP="00507A86">
      <w:pPr>
        <w:pStyle w:val="NormalWeb"/>
        <w:numPr>
          <w:ilvl w:val="0"/>
          <w:numId w:val="43"/>
        </w:numPr>
        <w:bidi/>
        <w:jc w:val="both"/>
        <w:rPr>
          <w:rFonts w:ascii="Simplified Arabic" w:hAnsi="Simplified Arabic" w:cs="Simplified Arabic"/>
          <w:color w:val="000000" w:themeColor="text1"/>
          <w:sz w:val="28"/>
          <w:szCs w:val="28"/>
        </w:rPr>
      </w:pPr>
      <w:r w:rsidRPr="00507A86">
        <w:rPr>
          <w:rFonts w:ascii="Simplified Arabic" w:hAnsi="Simplified Arabic" w:cs="Simplified Arabic"/>
          <w:b/>
          <w:bCs/>
          <w:color w:val="000000" w:themeColor="text1"/>
          <w:sz w:val="28"/>
          <w:szCs w:val="28"/>
          <w:rtl/>
        </w:rPr>
        <w:t>هدف الدراس</w:t>
      </w:r>
      <w:r w:rsidRPr="00507A86">
        <w:rPr>
          <w:rFonts w:ascii="Simplified Arabic" w:hAnsi="Simplified Arabic" w:cs="Simplified Arabic" w:hint="cs"/>
          <w:b/>
          <w:bCs/>
          <w:color w:val="000000" w:themeColor="text1"/>
          <w:sz w:val="28"/>
          <w:szCs w:val="28"/>
          <w:rtl/>
        </w:rPr>
        <w:t>ة</w:t>
      </w:r>
      <w:r>
        <w:rPr>
          <w:rFonts w:ascii="Simplified Arabic" w:hAnsi="Simplified Arabic" w:cs="Simplified Arabic"/>
          <w:b/>
          <w:bCs/>
          <w:color w:val="000000" w:themeColor="text1"/>
          <w:sz w:val="28"/>
          <w:szCs w:val="28"/>
        </w:rPr>
        <w:t xml:space="preserve"> </w:t>
      </w:r>
      <w:r w:rsidRPr="00507A86">
        <w:rPr>
          <w:rFonts w:ascii="Simplified Arabic" w:hAnsi="Simplified Arabic" w:cs="Simplified Arabic"/>
          <w:b/>
          <w:bCs/>
          <w:color w:val="000000" w:themeColor="text1"/>
          <w:sz w:val="28"/>
          <w:szCs w:val="28"/>
        </w:rPr>
        <w:t xml:space="preserve">: </w:t>
      </w:r>
      <w:r w:rsidRPr="00507A86">
        <w:rPr>
          <w:rFonts w:ascii="Simplified Arabic" w:hAnsi="Simplified Arabic" w:cs="Simplified Arabic"/>
          <w:color w:val="000000" w:themeColor="text1"/>
          <w:sz w:val="28"/>
          <w:szCs w:val="28"/>
          <w:rtl/>
        </w:rPr>
        <w:t>ركزت هذه الدراسة على التعرف على أسلوب الشركة السعودية للصناعات الأساسية (سابك) في إدارة المخاطر، وكيف تستعد لمواجهتها لضمان استمرار أعمالها وحماية مصالح المساهمين</w:t>
      </w:r>
      <w:r w:rsidRPr="00507A86">
        <w:rPr>
          <w:rFonts w:ascii="Simplified Arabic" w:hAnsi="Simplified Arabic" w:cs="Simplified Arabic"/>
          <w:color w:val="000000" w:themeColor="text1"/>
          <w:sz w:val="28"/>
          <w:szCs w:val="28"/>
        </w:rPr>
        <w:t>.</w:t>
      </w:r>
    </w:p>
    <w:p w14:paraId="428546E5" w14:textId="6BF08B77" w:rsidR="00507A86" w:rsidRPr="00507A86" w:rsidRDefault="00507A86" w:rsidP="00507A86">
      <w:pPr>
        <w:pStyle w:val="NormalWeb"/>
        <w:numPr>
          <w:ilvl w:val="0"/>
          <w:numId w:val="43"/>
        </w:numPr>
        <w:bidi/>
        <w:jc w:val="both"/>
        <w:rPr>
          <w:rFonts w:ascii="Simplified Arabic" w:hAnsi="Simplified Arabic" w:cs="Simplified Arabic"/>
          <w:color w:val="000000" w:themeColor="text1"/>
          <w:sz w:val="28"/>
          <w:szCs w:val="28"/>
        </w:rPr>
      </w:pPr>
      <w:r w:rsidRPr="00507A86">
        <w:rPr>
          <w:rFonts w:ascii="Simplified Arabic" w:hAnsi="Simplified Arabic" w:cs="Simplified Arabic"/>
          <w:b/>
          <w:bCs/>
          <w:color w:val="000000" w:themeColor="text1"/>
          <w:sz w:val="28"/>
          <w:szCs w:val="28"/>
          <w:rtl/>
        </w:rPr>
        <w:t>منهجية البحث</w:t>
      </w:r>
      <w:r w:rsidRPr="00507A86">
        <w:rPr>
          <w:rFonts w:ascii="Simplified Arabic" w:hAnsi="Simplified Arabic" w:cs="Simplified Arabic"/>
          <w:b/>
          <w:bCs/>
          <w:color w:val="000000" w:themeColor="text1"/>
          <w:sz w:val="28"/>
          <w:szCs w:val="28"/>
        </w:rPr>
        <w:t xml:space="preserve"> :</w:t>
      </w:r>
      <w:r w:rsidRPr="00507A86">
        <w:rPr>
          <w:rFonts w:ascii="Simplified Arabic" w:hAnsi="Simplified Arabic" w:cs="Simplified Arabic"/>
          <w:color w:val="000000" w:themeColor="text1"/>
          <w:sz w:val="28"/>
          <w:szCs w:val="28"/>
        </w:rPr>
        <w:t xml:space="preserve"> </w:t>
      </w:r>
      <w:r w:rsidRPr="00507A86">
        <w:rPr>
          <w:rFonts w:ascii="Simplified Arabic" w:hAnsi="Simplified Arabic" w:cs="Simplified Arabic"/>
          <w:color w:val="000000" w:themeColor="text1"/>
          <w:sz w:val="28"/>
          <w:szCs w:val="28"/>
          <w:rtl/>
        </w:rPr>
        <w:t>اعتمدت الدراسة على مراجعة شاملة لإطار عمل إدارة المخاطر في سابك، بما يشمل سياسات الحوكمة، الالتزام بالأنظمة، ودور لجنة المخاطر والاستدامة في تحديد التهديدات ووضع خطط للتعامل معها. تم تحليل البيانات من خلال تقارير ووثائق الشركة الرسمية</w:t>
      </w:r>
      <w:r w:rsidRPr="00507A86">
        <w:rPr>
          <w:rFonts w:ascii="Simplified Arabic" w:hAnsi="Simplified Arabic" w:cs="Simplified Arabic"/>
          <w:color w:val="000000" w:themeColor="text1"/>
          <w:sz w:val="28"/>
          <w:szCs w:val="28"/>
        </w:rPr>
        <w:t>.</w:t>
      </w:r>
    </w:p>
    <w:p w14:paraId="0DFD918A" w14:textId="77777777" w:rsidR="00507A86" w:rsidRPr="00507A86" w:rsidRDefault="00507A86" w:rsidP="00507A86">
      <w:pPr>
        <w:pStyle w:val="NormalWeb"/>
        <w:numPr>
          <w:ilvl w:val="0"/>
          <w:numId w:val="43"/>
        </w:numPr>
        <w:bidi/>
        <w:jc w:val="both"/>
        <w:rPr>
          <w:rFonts w:ascii="Simplified Arabic" w:hAnsi="Simplified Arabic" w:cs="Simplified Arabic"/>
          <w:b/>
          <w:bCs/>
          <w:color w:val="000000" w:themeColor="text1"/>
          <w:sz w:val="28"/>
          <w:szCs w:val="28"/>
        </w:rPr>
      </w:pPr>
      <w:r w:rsidRPr="00507A86">
        <w:rPr>
          <w:rFonts w:ascii="Simplified Arabic" w:hAnsi="Simplified Arabic" w:cs="Simplified Arabic"/>
          <w:b/>
          <w:bCs/>
          <w:color w:val="000000" w:themeColor="text1"/>
          <w:sz w:val="28"/>
          <w:szCs w:val="28"/>
          <w:rtl/>
        </w:rPr>
        <w:t>أهم النتائج</w:t>
      </w:r>
      <w:r w:rsidRPr="00507A86">
        <w:rPr>
          <w:rFonts w:ascii="Simplified Arabic" w:hAnsi="Simplified Arabic" w:cs="Simplified Arabic"/>
          <w:b/>
          <w:bCs/>
          <w:color w:val="000000" w:themeColor="text1"/>
          <w:sz w:val="28"/>
          <w:szCs w:val="28"/>
        </w:rPr>
        <w:t>:</w:t>
      </w:r>
    </w:p>
    <w:p w14:paraId="53C52683" w14:textId="77777777" w:rsidR="00507A86" w:rsidRPr="00507A86" w:rsidRDefault="00507A86" w:rsidP="00507A86">
      <w:pPr>
        <w:pStyle w:val="NormalWeb"/>
        <w:numPr>
          <w:ilvl w:val="1"/>
          <w:numId w:val="43"/>
        </w:numPr>
        <w:bidi/>
        <w:jc w:val="both"/>
        <w:rPr>
          <w:rFonts w:ascii="Simplified Arabic" w:hAnsi="Simplified Arabic" w:cs="Simplified Arabic"/>
          <w:color w:val="000000" w:themeColor="text1"/>
          <w:sz w:val="28"/>
          <w:szCs w:val="28"/>
        </w:rPr>
      </w:pPr>
      <w:r w:rsidRPr="00507A86">
        <w:rPr>
          <w:rFonts w:ascii="Simplified Arabic" w:hAnsi="Simplified Arabic" w:cs="Simplified Arabic"/>
          <w:color w:val="000000" w:themeColor="text1"/>
          <w:sz w:val="28"/>
          <w:szCs w:val="28"/>
          <w:rtl/>
        </w:rPr>
        <w:t>تتبنى سابك نهجًا استباقيًا في تحديد المخاطر ورصد آثارها المحتملة، مع وضع خطط استجابة مسبقة تساعد على تقليل الأضرار قبل وقوعها</w:t>
      </w:r>
      <w:r w:rsidRPr="00507A86">
        <w:rPr>
          <w:rFonts w:ascii="Simplified Arabic" w:hAnsi="Simplified Arabic" w:cs="Simplified Arabic"/>
          <w:color w:val="000000" w:themeColor="text1"/>
          <w:sz w:val="28"/>
          <w:szCs w:val="28"/>
        </w:rPr>
        <w:t>.</w:t>
      </w:r>
    </w:p>
    <w:p w14:paraId="4D633F17" w14:textId="77777777" w:rsidR="00507A86" w:rsidRPr="00507A86" w:rsidRDefault="00507A86" w:rsidP="00507A86">
      <w:pPr>
        <w:pStyle w:val="NormalWeb"/>
        <w:numPr>
          <w:ilvl w:val="1"/>
          <w:numId w:val="43"/>
        </w:numPr>
        <w:bidi/>
        <w:jc w:val="both"/>
        <w:rPr>
          <w:rFonts w:ascii="Simplified Arabic" w:hAnsi="Simplified Arabic" w:cs="Simplified Arabic"/>
          <w:color w:val="000000" w:themeColor="text1"/>
          <w:sz w:val="28"/>
          <w:szCs w:val="28"/>
        </w:rPr>
      </w:pPr>
      <w:r w:rsidRPr="00507A86">
        <w:rPr>
          <w:rFonts w:ascii="Simplified Arabic" w:hAnsi="Simplified Arabic" w:cs="Simplified Arabic"/>
          <w:color w:val="000000" w:themeColor="text1"/>
          <w:sz w:val="28"/>
          <w:szCs w:val="28"/>
          <w:rtl/>
        </w:rPr>
        <w:t>أنشأت الشركة إدارة متخصصة تجمع بين إدارة المخاطر وحوكمة البيانات، بهدف توحيد الجهود وتحقيق استمرارية الأعمال في جميع وحداتها</w:t>
      </w:r>
      <w:r w:rsidRPr="00507A86">
        <w:rPr>
          <w:rFonts w:ascii="Simplified Arabic" w:hAnsi="Simplified Arabic" w:cs="Simplified Arabic"/>
          <w:color w:val="000000" w:themeColor="text1"/>
          <w:sz w:val="28"/>
          <w:szCs w:val="28"/>
        </w:rPr>
        <w:t>.</w:t>
      </w:r>
    </w:p>
    <w:p w14:paraId="7378247A" w14:textId="09AA771F" w:rsidR="00507A86" w:rsidRPr="00507A86" w:rsidRDefault="00507A86" w:rsidP="00507A86">
      <w:pPr>
        <w:pStyle w:val="NormalWeb"/>
        <w:numPr>
          <w:ilvl w:val="1"/>
          <w:numId w:val="43"/>
        </w:numPr>
        <w:bidi/>
        <w:jc w:val="both"/>
        <w:rPr>
          <w:rFonts w:ascii="Simplified Arabic" w:hAnsi="Simplified Arabic" w:cs="Simplified Arabic"/>
          <w:color w:val="000000" w:themeColor="text1"/>
          <w:sz w:val="28"/>
          <w:szCs w:val="28"/>
        </w:rPr>
      </w:pPr>
      <w:r w:rsidRPr="00507A86">
        <w:rPr>
          <w:rFonts w:ascii="Simplified Arabic" w:hAnsi="Simplified Arabic" w:cs="Simplified Arabic"/>
          <w:color w:val="000000" w:themeColor="text1"/>
          <w:sz w:val="28"/>
          <w:szCs w:val="28"/>
          <w:rtl/>
        </w:rPr>
        <w:t>تعطي سابك أولوية خاصة لمعايير البيئة والصحة والسلامة والأمن</w:t>
      </w:r>
      <w:r w:rsidRPr="00507A86">
        <w:rPr>
          <w:rFonts w:ascii="Simplified Arabic" w:hAnsi="Simplified Arabic" w:cs="Simplified Arabic"/>
          <w:color w:val="000000" w:themeColor="text1"/>
          <w:sz w:val="28"/>
          <w:szCs w:val="28"/>
        </w:rPr>
        <w:t xml:space="preserve"> (EHSS)</w:t>
      </w:r>
      <w:r w:rsidRPr="00507A86">
        <w:rPr>
          <w:rFonts w:ascii="Simplified Arabic" w:hAnsi="Simplified Arabic" w:cs="Simplified Arabic"/>
          <w:color w:val="000000" w:themeColor="text1"/>
          <w:sz w:val="28"/>
          <w:szCs w:val="28"/>
          <w:rtl/>
        </w:rPr>
        <w:t xml:space="preserve">، ويعد برنامج </w:t>
      </w:r>
      <w:r>
        <w:rPr>
          <w:rFonts w:ascii="Simplified Arabic" w:hAnsi="Simplified Arabic" w:cs="Simplified Arabic"/>
          <w:color w:val="000000" w:themeColor="text1"/>
          <w:sz w:val="28"/>
          <w:szCs w:val="28"/>
        </w:rPr>
        <w:t xml:space="preserve"> </w:t>
      </w:r>
      <w:r w:rsidRPr="00507A86">
        <w:rPr>
          <w:rFonts w:ascii="Simplified Arabic" w:hAnsi="Simplified Arabic" w:cs="Simplified Arabic"/>
          <w:color w:val="000000" w:themeColor="text1"/>
          <w:sz w:val="28"/>
          <w:szCs w:val="28"/>
        </w:rPr>
        <w:t xml:space="preserve">SAFER </w:t>
      </w:r>
      <w:r w:rsidRPr="00507A86">
        <w:rPr>
          <w:rFonts w:ascii="Simplified Arabic" w:hAnsi="Simplified Arabic" w:cs="Simplified Arabic"/>
          <w:color w:val="000000" w:themeColor="text1"/>
          <w:sz w:val="28"/>
          <w:szCs w:val="28"/>
          <w:rtl/>
        </w:rPr>
        <w:t>أحد أهم أدواتها لتحديد المخاطر وتقييمها وتتبعها والتقليل من آثارها</w:t>
      </w:r>
      <w:r w:rsidRPr="00507A86">
        <w:rPr>
          <w:rFonts w:ascii="Simplified Arabic" w:hAnsi="Simplified Arabic" w:cs="Simplified Arabic"/>
          <w:color w:val="000000" w:themeColor="text1"/>
          <w:sz w:val="28"/>
          <w:szCs w:val="28"/>
        </w:rPr>
        <w:t>.</w:t>
      </w:r>
    </w:p>
    <w:p w14:paraId="458CE0D3" w14:textId="3863CCC6" w:rsidR="00516114" w:rsidRPr="00507A86" w:rsidRDefault="00507A86" w:rsidP="00507A86">
      <w:pPr>
        <w:pStyle w:val="NormalWeb"/>
        <w:numPr>
          <w:ilvl w:val="1"/>
          <w:numId w:val="43"/>
        </w:numPr>
        <w:bidi/>
        <w:jc w:val="both"/>
        <w:rPr>
          <w:rFonts w:ascii="Simplified Arabic" w:hAnsi="Simplified Arabic" w:cs="Simplified Arabic"/>
          <w:color w:val="000000" w:themeColor="text1"/>
          <w:sz w:val="28"/>
          <w:szCs w:val="28"/>
        </w:rPr>
      </w:pPr>
      <w:r w:rsidRPr="00507A86">
        <w:rPr>
          <w:rFonts w:ascii="Simplified Arabic" w:hAnsi="Simplified Arabic" w:cs="Simplified Arabic"/>
          <w:color w:val="000000" w:themeColor="text1"/>
          <w:sz w:val="28"/>
          <w:szCs w:val="28"/>
          <w:rtl/>
        </w:rPr>
        <w:t>هذه الجهود عززت ثقافة السلامة داخل الشركة، وضمنت التزامها بالأنظمة والمعايير المحلية والعالمية</w:t>
      </w:r>
      <w:r w:rsidRPr="00507A86">
        <w:rPr>
          <w:rFonts w:ascii="Simplified Arabic" w:hAnsi="Simplified Arabic" w:cs="Simplified Arabic"/>
          <w:color w:val="000000" w:themeColor="text1"/>
          <w:sz w:val="28"/>
          <w:szCs w:val="28"/>
        </w:rPr>
        <w:t>.</w:t>
      </w:r>
    </w:p>
    <w:p w14:paraId="60523738" w14:textId="77777777" w:rsidR="00507A86" w:rsidRPr="00507A86" w:rsidRDefault="00507A86" w:rsidP="00507A86">
      <w:pPr>
        <w:pStyle w:val="Heading3"/>
        <w:rPr>
          <w:rFonts w:ascii="Simplified Arabic" w:hAnsi="Simplified Arabic" w:cs="Simplified Arabic"/>
          <w:color w:val="auto"/>
          <w:sz w:val="28"/>
          <w:szCs w:val="28"/>
        </w:rPr>
      </w:pPr>
      <w:r w:rsidRPr="00507A86">
        <w:rPr>
          <w:rStyle w:val="Strong"/>
          <w:rFonts w:ascii="Simplified Arabic" w:hAnsi="Simplified Arabic" w:cs="Simplified Arabic"/>
          <w:color w:val="auto"/>
          <w:sz w:val="28"/>
          <w:szCs w:val="28"/>
          <w:rtl/>
        </w:rPr>
        <w:lastRenderedPageBreak/>
        <w:t>دراسة ماكنزي العالمية (2017): تأثير إدارة المخاطر على الابتكار</w:t>
      </w:r>
    </w:p>
    <w:p w14:paraId="4D1D403A" w14:textId="77777777" w:rsidR="00507A86" w:rsidRPr="00507A86" w:rsidRDefault="00507A86" w:rsidP="00507A86">
      <w:pPr>
        <w:pStyle w:val="NormalWeb"/>
        <w:numPr>
          <w:ilvl w:val="0"/>
          <w:numId w:val="44"/>
        </w:numPr>
        <w:bidi/>
        <w:rPr>
          <w:rFonts w:ascii="Simplified Arabic" w:hAnsi="Simplified Arabic" w:cs="Simplified Arabic"/>
          <w:sz w:val="28"/>
          <w:szCs w:val="28"/>
        </w:rPr>
      </w:pPr>
      <w:r w:rsidRPr="00507A86">
        <w:rPr>
          <w:rStyle w:val="Strong"/>
          <w:rFonts w:ascii="Simplified Arabic" w:hAnsi="Simplified Arabic" w:cs="Simplified Arabic"/>
          <w:sz w:val="28"/>
          <w:szCs w:val="28"/>
          <w:rtl/>
        </w:rPr>
        <w:t>هدف الدراسة</w:t>
      </w:r>
      <w:r w:rsidRPr="00507A86">
        <w:rPr>
          <w:rStyle w:val="Strong"/>
          <w:rFonts w:ascii="Simplified Arabic" w:hAnsi="Simplified Arabic" w:cs="Simplified Arabic"/>
          <w:sz w:val="28"/>
          <w:szCs w:val="28"/>
        </w:rPr>
        <w:t>:</w:t>
      </w:r>
      <w:r w:rsidRPr="00507A86">
        <w:rPr>
          <w:rFonts w:ascii="Simplified Arabic" w:hAnsi="Simplified Arabic" w:cs="Simplified Arabic"/>
          <w:sz w:val="28"/>
          <w:szCs w:val="28"/>
        </w:rPr>
        <w:t xml:space="preserve"> </w:t>
      </w:r>
      <w:r w:rsidRPr="00507A86">
        <w:rPr>
          <w:rFonts w:ascii="Simplified Arabic" w:hAnsi="Simplified Arabic" w:cs="Simplified Arabic"/>
          <w:sz w:val="28"/>
          <w:szCs w:val="28"/>
          <w:rtl/>
        </w:rPr>
        <w:t>هدفت هذه الدراسة إلى فهم العلاقة بين أساليب إدارة المخاطر وقدرة الشركات العالمية على تنفيذ الابتكار بنجاح، مع التركيز على كيفية تحقيق التوازن بين الجرأة في القرارات والاحتياط من المخاطر غير المحسوبة</w:t>
      </w:r>
      <w:r w:rsidRPr="00507A86">
        <w:rPr>
          <w:rFonts w:ascii="Simplified Arabic" w:hAnsi="Simplified Arabic" w:cs="Simplified Arabic"/>
          <w:sz w:val="28"/>
          <w:szCs w:val="28"/>
        </w:rPr>
        <w:t>.</w:t>
      </w:r>
    </w:p>
    <w:p w14:paraId="7635C596" w14:textId="77777777" w:rsidR="00507A86" w:rsidRPr="00507A86" w:rsidRDefault="00507A86" w:rsidP="00507A86">
      <w:pPr>
        <w:pStyle w:val="NormalWeb"/>
        <w:numPr>
          <w:ilvl w:val="0"/>
          <w:numId w:val="44"/>
        </w:numPr>
        <w:bidi/>
        <w:rPr>
          <w:rFonts w:ascii="Simplified Arabic" w:hAnsi="Simplified Arabic" w:cs="Simplified Arabic"/>
          <w:sz w:val="28"/>
          <w:szCs w:val="28"/>
        </w:rPr>
      </w:pPr>
      <w:r w:rsidRPr="00507A86">
        <w:rPr>
          <w:rStyle w:val="Strong"/>
          <w:rFonts w:ascii="Simplified Arabic" w:hAnsi="Simplified Arabic" w:cs="Simplified Arabic"/>
          <w:sz w:val="28"/>
          <w:szCs w:val="28"/>
          <w:rtl/>
        </w:rPr>
        <w:t>منهجية البحث</w:t>
      </w:r>
      <w:r w:rsidRPr="00507A86">
        <w:rPr>
          <w:rStyle w:val="Strong"/>
          <w:rFonts w:ascii="Simplified Arabic" w:hAnsi="Simplified Arabic" w:cs="Simplified Arabic"/>
          <w:sz w:val="28"/>
          <w:szCs w:val="28"/>
        </w:rPr>
        <w:t>:</w:t>
      </w:r>
      <w:r w:rsidRPr="00507A86">
        <w:rPr>
          <w:rFonts w:ascii="Simplified Arabic" w:hAnsi="Simplified Arabic" w:cs="Simplified Arabic"/>
          <w:sz w:val="28"/>
          <w:szCs w:val="28"/>
        </w:rPr>
        <w:t xml:space="preserve"> </w:t>
      </w:r>
      <w:r w:rsidRPr="00507A86">
        <w:rPr>
          <w:rFonts w:ascii="Simplified Arabic" w:hAnsi="Simplified Arabic" w:cs="Simplified Arabic"/>
          <w:sz w:val="28"/>
          <w:szCs w:val="28"/>
          <w:rtl/>
        </w:rPr>
        <w:t>شملت الدراسة مسحًا وتحليلًا لأكثر من 200 شركة عالمية في قطاعات مختلفة مثل التكنولوجيا، الطاقة، والخدمات المالية. جرى تقييم أثر سياسات وإجراءات إدارة المخاطر على قدرة هذه الشركات على ابتكار منتجات وخدمات جديدة وتحقيق عوائد منها</w:t>
      </w:r>
      <w:r w:rsidRPr="00507A86">
        <w:rPr>
          <w:rFonts w:ascii="Simplified Arabic" w:hAnsi="Simplified Arabic" w:cs="Simplified Arabic"/>
          <w:sz w:val="28"/>
          <w:szCs w:val="28"/>
        </w:rPr>
        <w:t>.</w:t>
      </w:r>
    </w:p>
    <w:p w14:paraId="07EA0781" w14:textId="77777777" w:rsidR="00507A86" w:rsidRPr="00507A86" w:rsidRDefault="00507A86" w:rsidP="00507A86">
      <w:pPr>
        <w:pStyle w:val="NormalWeb"/>
        <w:numPr>
          <w:ilvl w:val="0"/>
          <w:numId w:val="44"/>
        </w:numPr>
        <w:bidi/>
        <w:rPr>
          <w:rFonts w:ascii="Simplified Arabic" w:hAnsi="Simplified Arabic" w:cs="Simplified Arabic"/>
          <w:sz w:val="28"/>
          <w:szCs w:val="28"/>
        </w:rPr>
      </w:pPr>
      <w:r w:rsidRPr="00507A86">
        <w:rPr>
          <w:rStyle w:val="Strong"/>
          <w:rFonts w:ascii="Simplified Arabic" w:hAnsi="Simplified Arabic" w:cs="Simplified Arabic"/>
          <w:sz w:val="28"/>
          <w:szCs w:val="28"/>
          <w:rtl/>
        </w:rPr>
        <w:t>أهم النتائج</w:t>
      </w:r>
      <w:r w:rsidRPr="00507A86">
        <w:rPr>
          <w:rStyle w:val="Strong"/>
          <w:rFonts w:ascii="Simplified Arabic" w:hAnsi="Simplified Arabic" w:cs="Simplified Arabic"/>
          <w:sz w:val="28"/>
          <w:szCs w:val="28"/>
        </w:rPr>
        <w:t>:</w:t>
      </w:r>
    </w:p>
    <w:p w14:paraId="382E84A7" w14:textId="77777777" w:rsidR="00507A86" w:rsidRPr="00507A86" w:rsidRDefault="00507A86" w:rsidP="00507A86">
      <w:pPr>
        <w:pStyle w:val="NormalWeb"/>
        <w:numPr>
          <w:ilvl w:val="1"/>
          <w:numId w:val="44"/>
        </w:numPr>
        <w:bidi/>
        <w:rPr>
          <w:rFonts w:ascii="Simplified Arabic" w:hAnsi="Simplified Arabic" w:cs="Simplified Arabic"/>
          <w:sz w:val="28"/>
          <w:szCs w:val="28"/>
        </w:rPr>
      </w:pPr>
      <w:r w:rsidRPr="00507A86">
        <w:rPr>
          <w:rFonts w:ascii="Simplified Arabic" w:hAnsi="Simplified Arabic" w:cs="Simplified Arabic"/>
          <w:sz w:val="28"/>
          <w:szCs w:val="28"/>
          <w:rtl/>
        </w:rPr>
        <w:t xml:space="preserve">الشركات التي تبنت </w:t>
      </w:r>
      <w:r w:rsidRPr="00507A86">
        <w:rPr>
          <w:rStyle w:val="Strong"/>
          <w:rFonts w:ascii="Simplified Arabic" w:hAnsi="Simplified Arabic" w:cs="Simplified Arabic"/>
          <w:sz w:val="28"/>
          <w:szCs w:val="28"/>
          <w:rtl/>
        </w:rPr>
        <w:t>إدارة مخاطر مرنة وذكية</w:t>
      </w:r>
      <w:r w:rsidRPr="00507A86">
        <w:rPr>
          <w:rFonts w:ascii="Simplified Arabic" w:hAnsi="Simplified Arabic" w:cs="Simplified Arabic"/>
          <w:sz w:val="28"/>
          <w:szCs w:val="28"/>
          <w:rtl/>
        </w:rPr>
        <w:t xml:space="preserve"> كانت أكثر نجاحًا في الابتكار، إذ تمكنت من اتخاذ قرارات جريئة مع تقليل فرص الفشل</w:t>
      </w:r>
      <w:r w:rsidRPr="00507A86">
        <w:rPr>
          <w:rFonts w:ascii="Simplified Arabic" w:hAnsi="Simplified Arabic" w:cs="Simplified Arabic"/>
          <w:sz w:val="28"/>
          <w:szCs w:val="28"/>
        </w:rPr>
        <w:t>.</w:t>
      </w:r>
    </w:p>
    <w:p w14:paraId="6BA3DB9F" w14:textId="77777777" w:rsidR="00507A86" w:rsidRPr="00507A86" w:rsidRDefault="00507A86" w:rsidP="00507A86">
      <w:pPr>
        <w:pStyle w:val="NormalWeb"/>
        <w:numPr>
          <w:ilvl w:val="1"/>
          <w:numId w:val="44"/>
        </w:numPr>
        <w:bidi/>
        <w:rPr>
          <w:rFonts w:ascii="Simplified Arabic" w:hAnsi="Simplified Arabic" w:cs="Simplified Arabic"/>
          <w:sz w:val="28"/>
          <w:szCs w:val="28"/>
        </w:rPr>
      </w:pPr>
      <w:r w:rsidRPr="00507A86">
        <w:rPr>
          <w:rFonts w:ascii="Simplified Arabic" w:hAnsi="Simplified Arabic" w:cs="Simplified Arabic"/>
          <w:sz w:val="28"/>
          <w:szCs w:val="28"/>
          <w:rtl/>
        </w:rPr>
        <w:t xml:space="preserve">استخدام </w:t>
      </w:r>
      <w:r w:rsidRPr="00507A86">
        <w:rPr>
          <w:rStyle w:val="Strong"/>
          <w:rFonts w:ascii="Simplified Arabic" w:hAnsi="Simplified Arabic" w:cs="Simplified Arabic"/>
          <w:sz w:val="28"/>
          <w:szCs w:val="28"/>
          <w:rtl/>
        </w:rPr>
        <w:t>البيانات الضخمة والذكاء الاصطناعي</w:t>
      </w:r>
      <w:r w:rsidRPr="00507A86">
        <w:rPr>
          <w:rFonts w:ascii="Simplified Arabic" w:hAnsi="Simplified Arabic" w:cs="Simplified Arabic"/>
          <w:sz w:val="28"/>
          <w:szCs w:val="28"/>
          <w:rtl/>
        </w:rPr>
        <w:t xml:space="preserve"> ساعد هذه الشركات على التنبؤ بالمشكلات المحتملة للمشاريع المبتكرة قبل حدوثها، ما جعل القرارات أكثر دقة وقلّل الخسائر</w:t>
      </w:r>
      <w:r w:rsidRPr="00507A86">
        <w:rPr>
          <w:rFonts w:ascii="Simplified Arabic" w:hAnsi="Simplified Arabic" w:cs="Simplified Arabic"/>
          <w:sz w:val="28"/>
          <w:szCs w:val="28"/>
        </w:rPr>
        <w:t>.</w:t>
      </w:r>
    </w:p>
    <w:p w14:paraId="082D649E" w14:textId="77777777" w:rsidR="00507A86" w:rsidRPr="00507A86" w:rsidRDefault="00507A86" w:rsidP="00507A86">
      <w:pPr>
        <w:pStyle w:val="NormalWeb"/>
        <w:numPr>
          <w:ilvl w:val="1"/>
          <w:numId w:val="44"/>
        </w:numPr>
        <w:bidi/>
        <w:rPr>
          <w:rFonts w:ascii="Simplified Arabic" w:hAnsi="Simplified Arabic" w:cs="Simplified Arabic"/>
          <w:sz w:val="28"/>
          <w:szCs w:val="28"/>
        </w:rPr>
      </w:pPr>
      <w:r w:rsidRPr="00507A86">
        <w:rPr>
          <w:rFonts w:ascii="Simplified Arabic" w:hAnsi="Simplified Arabic" w:cs="Simplified Arabic"/>
          <w:sz w:val="28"/>
          <w:szCs w:val="28"/>
          <w:rtl/>
        </w:rPr>
        <w:t xml:space="preserve">الشركات التي لم تدمج إدارة المخاطر في استراتيجيات الابتكار تكبدت خسائر كبيرة، وفقدت ميزتها التنافسية، كما حدث مع شركات مثل </w:t>
      </w:r>
      <w:r w:rsidRPr="00507A86">
        <w:rPr>
          <w:rStyle w:val="Strong"/>
          <w:rFonts w:ascii="Simplified Arabic" w:hAnsi="Simplified Arabic" w:cs="Simplified Arabic"/>
          <w:sz w:val="28"/>
          <w:szCs w:val="28"/>
          <w:rtl/>
        </w:rPr>
        <w:t>كوداك</w:t>
      </w:r>
      <w:r w:rsidRPr="00507A86">
        <w:rPr>
          <w:rFonts w:ascii="Simplified Arabic" w:hAnsi="Simplified Arabic" w:cs="Simplified Arabic"/>
          <w:sz w:val="28"/>
          <w:szCs w:val="28"/>
          <w:rtl/>
        </w:rPr>
        <w:t xml:space="preserve"> و</w:t>
      </w:r>
      <w:r w:rsidRPr="00507A86">
        <w:rPr>
          <w:rStyle w:val="Strong"/>
          <w:rFonts w:ascii="Simplified Arabic" w:hAnsi="Simplified Arabic" w:cs="Simplified Arabic"/>
          <w:sz w:val="28"/>
          <w:szCs w:val="28"/>
          <w:rtl/>
        </w:rPr>
        <w:t>بلوكبستر</w:t>
      </w:r>
      <w:r w:rsidRPr="00507A86">
        <w:rPr>
          <w:rFonts w:ascii="Simplified Arabic" w:hAnsi="Simplified Arabic" w:cs="Simplified Arabic"/>
          <w:sz w:val="28"/>
          <w:szCs w:val="28"/>
        </w:rPr>
        <w:t>.</w:t>
      </w:r>
    </w:p>
    <w:p w14:paraId="1E2F3221" w14:textId="040F9F02" w:rsidR="00FE1673" w:rsidRPr="00507A86" w:rsidRDefault="00507A86" w:rsidP="00507A86">
      <w:pPr>
        <w:pStyle w:val="NormalWeb"/>
        <w:numPr>
          <w:ilvl w:val="1"/>
          <w:numId w:val="44"/>
        </w:numPr>
        <w:bidi/>
        <w:rPr>
          <w:rFonts w:ascii="Simplified Arabic" w:hAnsi="Simplified Arabic" w:cs="Simplified Arabic"/>
          <w:sz w:val="28"/>
          <w:szCs w:val="28"/>
        </w:rPr>
      </w:pPr>
      <w:r w:rsidRPr="00507A86">
        <w:rPr>
          <w:rFonts w:ascii="Simplified Arabic" w:hAnsi="Simplified Arabic" w:cs="Simplified Arabic"/>
          <w:sz w:val="28"/>
          <w:szCs w:val="28"/>
          <w:rtl/>
        </w:rPr>
        <w:t>في المقابل، أظهرت الدراسة أن الجمع بين الابتكار وإدارة المخاطر المدروسة يمكن أن يعزز النمو ويحافظ على استقرار الشركة في أسواق متقلبة</w:t>
      </w:r>
      <w:r w:rsidRPr="00507A86">
        <w:rPr>
          <w:rFonts w:ascii="Simplified Arabic" w:hAnsi="Simplified Arabic" w:cs="Simplified Arabic"/>
          <w:sz w:val="28"/>
          <w:szCs w:val="28"/>
        </w:rPr>
        <w:t>.</w:t>
      </w:r>
    </w:p>
    <w:p w14:paraId="17721B24" w14:textId="3E868FA6" w:rsidR="00FC0558" w:rsidRPr="00AD184E" w:rsidRDefault="00FC0558" w:rsidP="00EB1B32">
      <w:pPr>
        <w:pStyle w:val="Heading1"/>
        <w:jc w:val="both"/>
        <w:rPr>
          <w:rFonts w:ascii="Simplified Arabic" w:hAnsi="Simplified Arabic" w:cs="Simplified Arabic"/>
          <w:b/>
          <w:bCs/>
          <w:color w:val="000000" w:themeColor="text1"/>
        </w:rPr>
      </w:pPr>
      <w:bookmarkStart w:id="37" w:name="_Toc202363914"/>
      <w:r w:rsidRPr="00AD184E">
        <w:rPr>
          <w:rFonts w:ascii="Simplified Arabic" w:hAnsi="Simplified Arabic" w:cs="Simplified Arabic"/>
          <w:b/>
          <w:bCs/>
          <w:color w:val="000000" w:themeColor="text1"/>
          <w:rtl/>
        </w:rPr>
        <w:t>التحليل المقارن للدراسات السابقة</w:t>
      </w:r>
      <w:r w:rsidR="00FE1673" w:rsidRPr="00AD184E">
        <w:rPr>
          <w:rFonts w:ascii="Simplified Arabic" w:hAnsi="Simplified Arabic" w:cs="Simplified Arabic"/>
          <w:b/>
          <w:bCs/>
          <w:color w:val="000000" w:themeColor="text1"/>
          <w:rtl/>
        </w:rPr>
        <w:t xml:space="preserve"> :</w:t>
      </w:r>
      <w:bookmarkEnd w:id="37"/>
    </w:p>
    <w:p w14:paraId="6302D9A6" w14:textId="2F5B91D2" w:rsidR="005A6FF8" w:rsidRPr="00AD184E" w:rsidRDefault="00FC0558" w:rsidP="00507A86">
      <w:pPr>
        <w:pStyle w:val="NormalWeb"/>
        <w:bidi/>
        <w:jc w:val="both"/>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أوجه التشابه</w:t>
      </w:r>
      <w:r w:rsidRPr="00AD184E">
        <w:rPr>
          <w:rStyle w:val="Strong"/>
          <w:rFonts w:ascii="Simplified Arabic" w:hAnsi="Simplified Arabic" w:cs="Simplified Arabic"/>
          <w:color w:val="000000" w:themeColor="text1"/>
          <w:sz w:val="28"/>
          <w:szCs w:val="28"/>
        </w:rPr>
        <w:t>:</w:t>
      </w:r>
      <w:r w:rsidRPr="00AD184E">
        <w:rPr>
          <w:rFonts w:ascii="Simplified Arabic" w:hAnsi="Simplified Arabic" w:cs="Simplified Arabic"/>
          <w:color w:val="000000" w:themeColor="text1"/>
          <w:sz w:val="28"/>
          <w:szCs w:val="28"/>
        </w:rPr>
        <w:t xml:space="preserve"> </w:t>
      </w:r>
      <w:r w:rsidRPr="00AD184E">
        <w:rPr>
          <w:rFonts w:ascii="Simplified Arabic" w:hAnsi="Simplified Arabic" w:cs="Simplified Arabic"/>
          <w:color w:val="000000" w:themeColor="text1"/>
          <w:sz w:val="28"/>
          <w:szCs w:val="28"/>
          <w:rtl/>
        </w:rPr>
        <w:t xml:space="preserve">تكشف الدراسات الثلاث عن اتفاق عام على أهمية التكامل بين الابتكار وإدارة المخاطر لتحقيق النجاح المؤسسي. جميعها تؤكد أن </w:t>
      </w:r>
      <w:r w:rsidRPr="00AD184E">
        <w:rPr>
          <w:rStyle w:val="Strong"/>
          <w:rFonts w:ascii="Simplified Arabic" w:hAnsi="Simplified Arabic" w:cs="Simplified Arabic"/>
          <w:color w:val="000000" w:themeColor="text1"/>
          <w:sz w:val="28"/>
          <w:szCs w:val="28"/>
          <w:rtl/>
        </w:rPr>
        <w:t>إدارة المخاطر الفعالة</w:t>
      </w:r>
      <w:r w:rsidRPr="00AD184E">
        <w:rPr>
          <w:rFonts w:ascii="Simplified Arabic" w:hAnsi="Simplified Arabic" w:cs="Simplified Arabic"/>
          <w:color w:val="000000" w:themeColor="text1"/>
          <w:sz w:val="28"/>
          <w:szCs w:val="28"/>
          <w:rtl/>
        </w:rPr>
        <w:t xml:space="preserve"> تشكّل عاملًا ممكنًا للابتكار الآمن</w:t>
      </w:r>
      <w:r w:rsidRPr="00AD184E">
        <w:rPr>
          <w:rFonts w:ascii="Simplified Arabic" w:hAnsi="Simplified Arabic" w:cs="Simplified Arabic"/>
          <w:color w:val="000000" w:themeColor="text1"/>
          <w:sz w:val="28"/>
          <w:szCs w:val="28"/>
        </w:rPr>
        <w:t xml:space="preserve">: </w:t>
      </w:r>
      <w:r w:rsidRPr="00AD184E">
        <w:rPr>
          <w:rStyle w:val="Emphasis"/>
          <w:rFonts w:ascii="Simplified Arabic" w:hAnsi="Simplified Arabic" w:cs="Simplified Arabic"/>
          <w:color w:val="000000" w:themeColor="text1"/>
          <w:sz w:val="28"/>
          <w:szCs w:val="28"/>
          <w:rtl/>
        </w:rPr>
        <w:t>دراسة أرامكو</w:t>
      </w:r>
      <w:r w:rsidRPr="00AD184E">
        <w:rPr>
          <w:rFonts w:ascii="Simplified Arabic" w:hAnsi="Simplified Arabic" w:cs="Simplified Arabic"/>
          <w:color w:val="000000" w:themeColor="text1"/>
          <w:sz w:val="28"/>
          <w:szCs w:val="28"/>
          <w:rtl/>
        </w:rPr>
        <w:t xml:space="preserve"> أبرزت دور التقنيات الحديثة (كالذكاء الاصطناعي والواقع الافتراضي) في تحسين سلامة العمليات وتقليل المخاطر، و</w:t>
      </w:r>
      <w:r w:rsidRPr="00AD184E">
        <w:rPr>
          <w:rStyle w:val="Emphasis"/>
          <w:rFonts w:ascii="Simplified Arabic" w:hAnsi="Simplified Arabic" w:cs="Simplified Arabic"/>
          <w:color w:val="000000" w:themeColor="text1"/>
          <w:sz w:val="28"/>
          <w:szCs w:val="28"/>
          <w:rtl/>
        </w:rPr>
        <w:t>دراسة سابك</w:t>
      </w:r>
      <w:r w:rsidRPr="00AD184E">
        <w:rPr>
          <w:rFonts w:ascii="Simplified Arabic" w:hAnsi="Simplified Arabic" w:cs="Simplified Arabic"/>
          <w:color w:val="000000" w:themeColor="text1"/>
          <w:sz w:val="28"/>
          <w:szCs w:val="28"/>
          <w:rtl/>
        </w:rPr>
        <w:t xml:space="preserve"> شددت على أن وجود إطار حوكمة قوي وثقافة مؤسسية واعية بالمخاطر يدعم استمرارية الأعمال ويفتح المجال لفرص </w:t>
      </w:r>
      <w:r w:rsidRPr="00AD184E">
        <w:rPr>
          <w:rStyle w:val="Strong"/>
          <w:rFonts w:ascii="Simplified Arabic" w:hAnsi="Simplified Arabic" w:cs="Simplified Arabic"/>
          <w:color w:val="000000" w:themeColor="text1"/>
          <w:sz w:val="28"/>
          <w:szCs w:val="28"/>
          <w:rtl/>
        </w:rPr>
        <w:t>النمو والابتكار</w:t>
      </w:r>
      <w:r w:rsidRPr="00AD184E">
        <w:rPr>
          <w:rFonts w:ascii="Simplified Arabic" w:hAnsi="Simplified Arabic" w:cs="Simplified Arabic"/>
          <w:color w:val="000000" w:themeColor="text1"/>
          <w:sz w:val="28"/>
          <w:szCs w:val="28"/>
          <w:rtl/>
        </w:rPr>
        <w:t xml:space="preserve"> حتى في مواجهة الأزمات. وبالمثل، أوضحت </w:t>
      </w:r>
      <w:r w:rsidRPr="00AD184E">
        <w:rPr>
          <w:rStyle w:val="Emphasis"/>
          <w:rFonts w:ascii="Simplified Arabic" w:hAnsi="Simplified Arabic" w:cs="Simplified Arabic"/>
          <w:color w:val="000000" w:themeColor="text1"/>
          <w:sz w:val="28"/>
          <w:szCs w:val="28"/>
          <w:rtl/>
        </w:rPr>
        <w:t>دراسة ماكنزي</w:t>
      </w:r>
      <w:r w:rsidRPr="00AD184E">
        <w:rPr>
          <w:rFonts w:ascii="Simplified Arabic" w:hAnsi="Simplified Arabic" w:cs="Simplified Arabic"/>
          <w:color w:val="000000" w:themeColor="text1"/>
          <w:sz w:val="28"/>
          <w:szCs w:val="28"/>
          <w:rtl/>
        </w:rPr>
        <w:t xml:space="preserve"> الدولية أن إدماج اعتبارات المخاطر ضمن استراتيجية الابتكار يساعد الشركات على </w:t>
      </w:r>
      <w:r w:rsidRPr="00AD184E">
        <w:rPr>
          <w:rStyle w:val="Strong"/>
          <w:rFonts w:ascii="Simplified Arabic" w:hAnsi="Simplified Arabic" w:cs="Simplified Arabic"/>
          <w:color w:val="000000" w:themeColor="text1"/>
          <w:sz w:val="28"/>
          <w:szCs w:val="28"/>
          <w:rtl/>
        </w:rPr>
        <w:t>اتخاذ قرارات أكثر جرأة</w:t>
      </w:r>
      <w:r w:rsidRPr="00AD184E">
        <w:rPr>
          <w:rFonts w:ascii="Simplified Arabic" w:hAnsi="Simplified Arabic" w:cs="Simplified Arabic"/>
          <w:color w:val="000000" w:themeColor="text1"/>
          <w:sz w:val="28"/>
          <w:szCs w:val="28"/>
          <w:rtl/>
        </w:rPr>
        <w:t xml:space="preserve"> مع الحفاظ على التحوط اللازم. وبالتالي، تتفق هذه الدراسات على أن التعامل الاستباقي مع المخاطر يعزز القدرة على الابتكار بدلاً من أن يعيقها</w:t>
      </w:r>
      <w:r w:rsidRPr="00AD184E">
        <w:rPr>
          <w:rFonts w:ascii="Simplified Arabic" w:hAnsi="Simplified Arabic" w:cs="Simplified Arabic"/>
          <w:color w:val="000000" w:themeColor="text1"/>
          <w:sz w:val="28"/>
          <w:szCs w:val="28"/>
        </w:rPr>
        <w:t>.</w:t>
      </w:r>
    </w:p>
    <w:p w14:paraId="4F4CFFE1" w14:textId="0AAA6459" w:rsidR="00516114" w:rsidRPr="00507A86" w:rsidRDefault="00FC0558" w:rsidP="00507A86">
      <w:pPr>
        <w:pStyle w:val="NormalWeb"/>
        <w:bidi/>
        <w:jc w:val="both"/>
        <w:rPr>
          <w:rFonts w:ascii="Simplified Arabic" w:hAnsi="Simplified Arabic" w:cs="Simplified Arabic"/>
          <w:color w:val="000000" w:themeColor="text1"/>
          <w:sz w:val="28"/>
          <w:szCs w:val="28"/>
          <w:rtl/>
        </w:rPr>
      </w:pPr>
      <w:r w:rsidRPr="00F72052">
        <w:rPr>
          <w:rStyle w:val="Strong"/>
          <w:rFonts w:ascii="Simplified Arabic" w:hAnsi="Simplified Arabic" w:cs="Simplified Arabic"/>
          <w:color w:val="000000" w:themeColor="text1"/>
          <w:sz w:val="28"/>
          <w:szCs w:val="28"/>
          <w:rtl/>
        </w:rPr>
        <w:lastRenderedPageBreak/>
        <w:t>أوجه الاختلاف</w:t>
      </w:r>
      <w:r w:rsidRPr="00F72052">
        <w:rPr>
          <w:rStyle w:val="Strong"/>
          <w:rFonts w:ascii="Simplified Arabic" w:hAnsi="Simplified Arabic" w:cs="Simplified Arabic"/>
          <w:color w:val="000000" w:themeColor="text1"/>
          <w:sz w:val="28"/>
          <w:szCs w:val="28"/>
        </w:rPr>
        <w:t>:</w:t>
      </w:r>
      <w:r w:rsidRPr="00F72052">
        <w:rPr>
          <w:rFonts w:ascii="Simplified Arabic" w:hAnsi="Simplified Arabic" w:cs="Simplified Arabic"/>
          <w:color w:val="000000" w:themeColor="text1"/>
          <w:sz w:val="28"/>
          <w:szCs w:val="28"/>
        </w:rPr>
        <w:t xml:space="preserve"> </w:t>
      </w:r>
      <w:r w:rsidRPr="00F72052">
        <w:rPr>
          <w:rFonts w:ascii="Simplified Arabic" w:hAnsi="Simplified Arabic" w:cs="Simplified Arabic"/>
          <w:color w:val="000000" w:themeColor="text1"/>
          <w:sz w:val="28"/>
          <w:szCs w:val="28"/>
          <w:rtl/>
        </w:rPr>
        <w:t xml:space="preserve">رغم اتفاقها في المبدأ العام، لكل دراسة منظور مختلف: الدراسات المحلية تركز على </w:t>
      </w:r>
      <w:r w:rsidRPr="00F72052">
        <w:rPr>
          <w:rStyle w:val="Strong"/>
          <w:rFonts w:ascii="Simplified Arabic" w:hAnsi="Simplified Arabic" w:cs="Simplified Arabic"/>
          <w:color w:val="000000" w:themeColor="text1"/>
          <w:sz w:val="28"/>
          <w:szCs w:val="28"/>
          <w:rtl/>
        </w:rPr>
        <w:t>سياق صناعي سعودي محدد</w:t>
      </w:r>
      <w:r w:rsidRPr="00F72052">
        <w:rPr>
          <w:rFonts w:ascii="Simplified Arabic" w:hAnsi="Simplified Arabic" w:cs="Simplified Arabic"/>
          <w:color w:val="000000" w:themeColor="text1"/>
          <w:sz w:val="28"/>
          <w:szCs w:val="28"/>
          <w:rtl/>
        </w:rPr>
        <w:t xml:space="preserve">، ففي حين </w:t>
      </w:r>
      <w:r w:rsidRPr="00507A86">
        <w:rPr>
          <w:rFonts w:ascii="Simplified Arabic" w:hAnsi="Simplified Arabic" w:cs="Simplified Arabic"/>
          <w:color w:val="000000" w:themeColor="text1"/>
          <w:sz w:val="28"/>
          <w:szCs w:val="28"/>
          <w:rtl/>
        </w:rPr>
        <w:t>ركزت</w:t>
      </w:r>
      <w:r w:rsidRPr="00F72052">
        <w:rPr>
          <w:rFonts w:ascii="Simplified Arabic" w:hAnsi="Simplified Arabic" w:cs="Simplified Arabic"/>
          <w:i/>
          <w:iCs/>
          <w:color w:val="000000" w:themeColor="text1"/>
          <w:sz w:val="28"/>
          <w:szCs w:val="28"/>
          <w:rtl/>
        </w:rPr>
        <w:t xml:space="preserve"> </w:t>
      </w:r>
      <w:r w:rsidRPr="00F72052">
        <w:rPr>
          <w:rStyle w:val="Emphasis"/>
          <w:rFonts w:ascii="Simplified Arabic" w:hAnsi="Simplified Arabic" w:cs="Simplified Arabic"/>
          <w:i w:val="0"/>
          <w:iCs w:val="0"/>
          <w:color w:val="000000" w:themeColor="text1"/>
          <w:sz w:val="28"/>
          <w:szCs w:val="28"/>
          <w:rtl/>
        </w:rPr>
        <w:t>دراسة أرامكو</w:t>
      </w:r>
      <w:r w:rsidRPr="00F72052">
        <w:rPr>
          <w:rStyle w:val="Emphasis"/>
          <w:rFonts w:ascii="Simplified Arabic" w:hAnsi="Simplified Arabic" w:cs="Simplified Arabic"/>
          <w:color w:val="000000" w:themeColor="text1"/>
          <w:sz w:val="28"/>
          <w:szCs w:val="28"/>
        </w:rPr>
        <w:t xml:space="preserve"> </w:t>
      </w:r>
      <w:r w:rsidRPr="00F72052">
        <w:rPr>
          <w:rStyle w:val="Emphasis"/>
          <w:rFonts w:ascii="Simplified Arabic" w:hAnsi="Simplified Arabic" w:cs="Simplified Arabic"/>
          <w:i w:val="0"/>
          <w:iCs w:val="0"/>
          <w:color w:val="000000" w:themeColor="text1"/>
          <w:sz w:val="28"/>
          <w:szCs w:val="28"/>
        </w:rPr>
        <w:t>(2024)</w:t>
      </w:r>
      <w:r w:rsidRPr="00F72052">
        <w:rPr>
          <w:rFonts w:ascii="Simplified Arabic" w:hAnsi="Simplified Arabic" w:cs="Simplified Arabic"/>
          <w:color w:val="000000" w:themeColor="text1"/>
          <w:sz w:val="28"/>
          <w:szCs w:val="28"/>
        </w:rPr>
        <w:t xml:space="preserve"> </w:t>
      </w:r>
      <w:r w:rsidRPr="00F72052">
        <w:rPr>
          <w:rFonts w:ascii="Simplified Arabic" w:hAnsi="Simplified Arabic" w:cs="Simplified Arabic"/>
          <w:color w:val="000000" w:themeColor="text1"/>
          <w:sz w:val="28"/>
          <w:szCs w:val="28"/>
          <w:rtl/>
        </w:rPr>
        <w:t>على الجانب التقني والتشغيلي لإدارة المخاطر (تطبيق أدوات رقمية متقدمة ضمن قطاع النفط والغاز)، تناولت</w:t>
      </w:r>
      <w:r w:rsidRPr="00F72052">
        <w:rPr>
          <w:rFonts w:ascii="Simplified Arabic" w:hAnsi="Simplified Arabic" w:cs="Simplified Arabic"/>
          <w:i/>
          <w:iCs/>
          <w:color w:val="000000" w:themeColor="text1"/>
          <w:sz w:val="28"/>
          <w:szCs w:val="28"/>
          <w:rtl/>
        </w:rPr>
        <w:t xml:space="preserve"> </w:t>
      </w:r>
      <w:r w:rsidRPr="00F72052">
        <w:rPr>
          <w:rStyle w:val="Emphasis"/>
          <w:rFonts w:ascii="Simplified Arabic" w:hAnsi="Simplified Arabic" w:cs="Simplified Arabic"/>
          <w:i w:val="0"/>
          <w:iCs w:val="0"/>
          <w:color w:val="000000" w:themeColor="text1"/>
          <w:sz w:val="28"/>
          <w:szCs w:val="28"/>
          <w:rtl/>
        </w:rPr>
        <w:t>دراسة سابك</w:t>
      </w:r>
      <w:r w:rsidRPr="00F72052">
        <w:rPr>
          <w:rStyle w:val="Emphasis"/>
          <w:rFonts w:ascii="Simplified Arabic" w:hAnsi="Simplified Arabic" w:cs="Simplified Arabic"/>
          <w:i w:val="0"/>
          <w:iCs w:val="0"/>
          <w:color w:val="000000" w:themeColor="text1"/>
          <w:sz w:val="28"/>
          <w:szCs w:val="28"/>
        </w:rPr>
        <w:t xml:space="preserve"> (2021)</w:t>
      </w:r>
      <w:r w:rsidRPr="00F72052">
        <w:rPr>
          <w:rFonts w:ascii="Simplified Arabic" w:hAnsi="Simplified Arabic" w:cs="Simplified Arabic"/>
          <w:color w:val="000000" w:themeColor="text1"/>
          <w:sz w:val="28"/>
          <w:szCs w:val="28"/>
        </w:rPr>
        <w:t xml:space="preserve"> </w:t>
      </w:r>
      <w:r w:rsidRPr="00F72052">
        <w:rPr>
          <w:rFonts w:ascii="Simplified Arabic" w:hAnsi="Simplified Arabic" w:cs="Simplified Arabic"/>
          <w:color w:val="000000" w:themeColor="text1"/>
          <w:sz w:val="28"/>
          <w:szCs w:val="28"/>
          <w:rtl/>
        </w:rPr>
        <w:t xml:space="preserve">جانب </w:t>
      </w:r>
      <w:r w:rsidRPr="00F72052">
        <w:rPr>
          <w:rStyle w:val="Strong"/>
          <w:rFonts w:ascii="Simplified Arabic" w:hAnsi="Simplified Arabic" w:cs="Simplified Arabic"/>
          <w:color w:val="000000" w:themeColor="text1"/>
          <w:sz w:val="28"/>
          <w:szCs w:val="28"/>
          <w:rtl/>
        </w:rPr>
        <w:t>الحوكمة المؤسسية</w:t>
      </w:r>
      <w:r w:rsidRPr="00F72052">
        <w:rPr>
          <w:rFonts w:ascii="Simplified Arabic" w:hAnsi="Simplified Arabic" w:cs="Simplified Arabic"/>
          <w:color w:val="000000" w:themeColor="text1"/>
          <w:sz w:val="28"/>
          <w:szCs w:val="28"/>
          <w:rtl/>
        </w:rPr>
        <w:t xml:space="preserve"> وإجراءات الاستعداد للمخاطر في قطاع البتروكيماويات، مع التشديد على الثقافة التنظيمية والامتثال والمعايير البيئية والصحية. أما </w:t>
      </w:r>
      <w:r w:rsidRPr="00F72052">
        <w:rPr>
          <w:rStyle w:val="Emphasis"/>
          <w:rFonts w:ascii="Simplified Arabic" w:hAnsi="Simplified Arabic" w:cs="Simplified Arabic"/>
          <w:i w:val="0"/>
          <w:iCs w:val="0"/>
          <w:color w:val="000000" w:themeColor="text1"/>
          <w:sz w:val="28"/>
          <w:szCs w:val="28"/>
          <w:rtl/>
        </w:rPr>
        <w:t>دراسة ماكنزي</w:t>
      </w:r>
      <w:r w:rsidRPr="00F72052">
        <w:rPr>
          <w:rStyle w:val="Emphasis"/>
          <w:rFonts w:ascii="Simplified Arabic" w:hAnsi="Simplified Arabic" w:cs="Simplified Arabic"/>
          <w:i w:val="0"/>
          <w:iCs w:val="0"/>
          <w:color w:val="000000" w:themeColor="text1"/>
          <w:sz w:val="28"/>
          <w:szCs w:val="28"/>
        </w:rPr>
        <w:t xml:space="preserve"> (2017)</w:t>
      </w:r>
      <w:r w:rsidRPr="00F72052">
        <w:rPr>
          <w:rFonts w:ascii="Simplified Arabic" w:hAnsi="Simplified Arabic" w:cs="Simplified Arabic"/>
          <w:color w:val="000000" w:themeColor="text1"/>
          <w:sz w:val="28"/>
          <w:szCs w:val="28"/>
        </w:rPr>
        <w:t xml:space="preserve"> </w:t>
      </w:r>
      <w:r w:rsidRPr="00F72052">
        <w:rPr>
          <w:rFonts w:ascii="Simplified Arabic" w:hAnsi="Simplified Arabic" w:cs="Simplified Arabic"/>
          <w:color w:val="000000" w:themeColor="text1"/>
          <w:sz w:val="28"/>
          <w:szCs w:val="28"/>
          <w:rtl/>
        </w:rPr>
        <w:t xml:space="preserve">فهي أشمل وأقدم نسبيًا، حيث استهدفت شركات عالمية عبر صناعات متعددة، وركّزت على العلاقة الاستراتيجية بين إدارة المخاطر والابتكار في سياق </w:t>
      </w:r>
      <w:r w:rsidRPr="00F72052">
        <w:rPr>
          <w:rStyle w:val="Strong"/>
          <w:rFonts w:ascii="Simplified Arabic" w:hAnsi="Simplified Arabic" w:cs="Simplified Arabic"/>
          <w:color w:val="000000" w:themeColor="text1"/>
          <w:sz w:val="28"/>
          <w:szCs w:val="28"/>
          <w:rtl/>
        </w:rPr>
        <w:t>عولمي</w:t>
      </w:r>
      <w:r w:rsidRPr="00F72052">
        <w:rPr>
          <w:rFonts w:ascii="Simplified Arabic" w:hAnsi="Simplified Arabic" w:cs="Simplified Arabic"/>
          <w:color w:val="000000" w:themeColor="text1"/>
          <w:sz w:val="28"/>
          <w:szCs w:val="28"/>
        </w:rPr>
        <w:t xml:space="preserve">. </w:t>
      </w:r>
      <w:r w:rsidRPr="00F72052">
        <w:rPr>
          <w:rFonts w:ascii="Simplified Arabic" w:hAnsi="Simplified Arabic" w:cs="Simplified Arabic"/>
          <w:color w:val="000000" w:themeColor="text1"/>
          <w:sz w:val="28"/>
          <w:szCs w:val="28"/>
          <w:rtl/>
        </w:rPr>
        <w:t xml:space="preserve">كذلك تختلف مناهج البحث: أرامكو اعتمدت على بيانات ميدانية من داخل الشركة، سابك اعتمدت تحليلًا وصفيًا لإطار الشركة نفسه، في حين استخدمت ماكنزي منهج المقارنة عبر شركات عدة. هذه الاختلافات تعكس تنوع زوايا المعالجة: من التطبيق التقني الملموس، إلى السياسات الداخلية والحوكمة، وصولًا إلى النظرة الاستراتيجية العالمية لكيفية </w:t>
      </w:r>
      <w:r w:rsidRPr="00F72052">
        <w:rPr>
          <w:rStyle w:val="Strong"/>
          <w:rFonts w:ascii="Simplified Arabic" w:hAnsi="Simplified Arabic" w:cs="Simplified Arabic"/>
          <w:color w:val="000000" w:themeColor="text1"/>
          <w:sz w:val="28"/>
          <w:szCs w:val="28"/>
          <w:rtl/>
        </w:rPr>
        <w:t>مواءمة الابتكار مع المخاطرة</w:t>
      </w:r>
      <w:r w:rsidRPr="00F72052">
        <w:rPr>
          <w:rFonts w:ascii="Simplified Arabic" w:hAnsi="Simplified Arabic" w:cs="Simplified Arabic"/>
          <w:color w:val="000000" w:themeColor="text1"/>
          <w:sz w:val="28"/>
          <w:szCs w:val="28"/>
        </w:rPr>
        <w:t>.</w:t>
      </w:r>
    </w:p>
    <w:p w14:paraId="36D0C143" w14:textId="7A805EB9" w:rsidR="00832A54" w:rsidRPr="00AD184E" w:rsidRDefault="00832A54" w:rsidP="00832A54">
      <w:pPr>
        <w:pStyle w:val="NormalWeb"/>
        <w:bidi/>
        <w:rPr>
          <w:rFonts w:ascii="Simplified Arabic" w:hAnsi="Simplified Arabic" w:cs="Simplified Arabic"/>
          <w:color w:val="000000" w:themeColor="text1"/>
          <w:sz w:val="28"/>
          <w:szCs w:val="28"/>
        </w:rPr>
      </w:pPr>
    </w:p>
    <w:p w14:paraId="5A0EC189" w14:textId="77777777" w:rsidR="005A6FF8" w:rsidRPr="00AD184E" w:rsidRDefault="00FC0558" w:rsidP="00EB1B32">
      <w:pPr>
        <w:pStyle w:val="NormalWeb"/>
        <w:bidi/>
        <w:spacing w:line="360" w:lineRule="auto"/>
        <w:jc w:val="both"/>
        <w:rPr>
          <w:rFonts w:ascii="Simplified Arabic" w:hAnsi="Simplified Arabic" w:cs="Simplified Arabic"/>
          <w:color w:val="000000" w:themeColor="text1"/>
          <w:sz w:val="28"/>
          <w:szCs w:val="28"/>
          <w:rtl/>
        </w:rPr>
      </w:pPr>
      <w:bookmarkStart w:id="38" w:name="_Toc202363915"/>
      <w:r w:rsidRPr="00AD184E">
        <w:rPr>
          <w:rStyle w:val="Heading1Char"/>
          <w:rFonts w:ascii="Simplified Arabic" w:hAnsi="Simplified Arabic" w:cs="Simplified Arabic"/>
          <w:b/>
          <w:bCs/>
          <w:color w:val="000000" w:themeColor="text1"/>
          <w:rtl/>
        </w:rPr>
        <w:t>الفجوة البحثية</w:t>
      </w:r>
      <w:r w:rsidRPr="00AD184E">
        <w:rPr>
          <w:rStyle w:val="Heading1Char"/>
          <w:rFonts w:ascii="Simplified Arabic" w:hAnsi="Simplified Arabic" w:cs="Simplified Arabic"/>
          <w:b/>
          <w:bCs/>
          <w:color w:val="000000" w:themeColor="text1"/>
        </w:rPr>
        <w:t>:</w:t>
      </w:r>
      <w:bookmarkEnd w:id="38"/>
      <w:r w:rsidRPr="00AD184E">
        <w:rPr>
          <w:rStyle w:val="Heading1Char"/>
          <w:rFonts w:ascii="Simplified Arabic" w:hAnsi="Simplified Arabic" w:cs="Simplified Arabic"/>
          <w:color w:val="000000" w:themeColor="text1"/>
        </w:rPr>
        <w:t xml:space="preserve"> </w:t>
      </w:r>
    </w:p>
    <w:p w14:paraId="7A2EC8A5" w14:textId="4A733B14" w:rsidR="00FC0558" w:rsidRPr="00AD184E" w:rsidRDefault="00FC0558" w:rsidP="00EB1B32">
      <w:pPr>
        <w:pStyle w:val="NormalWeb"/>
        <w:bidi/>
        <w:spacing w:line="360"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 xml:space="preserve">على الرغم من إسهام هذه الدراسات في فهم العلاقة بين الابتكار وإدارة المخاطر، يبرز </w:t>
      </w:r>
      <w:r w:rsidRPr="00AD184E">
        <w:rPr>
          <w:rStyle w:val="Strong"/>
          <w:rFonts w:ascii="Simplified Arabic" w:hAnsi="Simplified Arabic" w:cs="Simplified Arabic"/>
          <w:color w:val="000000" w:themeColor="text1"/>
          <w:sz w:val="28"/>
          <w:szCs w:val="28"/>
          <w:rtl/>
        </w:rPr>
        <w:t>البحث الحالي</w:t>
      </w:r>
      <w:r w:rsidRPr="00AD184E">
        <w:rPr>
          <w:rFonts w:ascii="Simplified Arabic" w:hAnsi="Simplified Arabic" w:cs="Simplified Arabic"/>
          <w:color w:val="000000" w:themeColor="text1"/>
          <w:sz w:val="28"/>
          <w:szCs w:val="28"/>
          <w:rtl/>
        </w:rPr>
        <w:t xml:space="preserve"> بتميزه في تناول التكامل بين </w:t>
      </w:r>
      <w:r w:rsidRPr="00306CE1">
        <w:rPr>
          <w:rStyle w:val="Emphasis"/>
          <w:rFonts w:ascii="Simplified Arabic" w:hAnsi="Simplified Arabic" w:cs="Simplified Arabic"/>
          <w:i w:val="0"/>
          <w:iCs w:val="0"/>
          <w:color w:val="000000" w:themeColor="text1"/>
          <w:sz w:val="28"/>
          <w:szCs w:val="28"/>
          <w:rtl/>
        </w:rPr>
        <w:t>الابتكار الاستراتيجي</w:t>
      </w:r>
      <w:r w:rsidRPr="00306CE1">
        <w:rPr>
          <w:rFonts w:ascii="Simplified Arabic" w:hAnsi="Simplified Arabic" w:cs="Simplified Arabic"/>
          <w:i/>
          <w:iCs/>
          <w:color w:val="000000" w:themeColor="text1"/>
          <w:sz w:val="28"/>
          <w:szCs w:val="28"/>
          <w:rtl/>
        </w:rPr>
        <w:t xml:space="preserve"> و</w:t>
      </w:r>
      <w:r w:rsidRPr="00306CE1">
        <w:rPr>
          <w:rStyle w:val="Emphasis"/>
          <w:rFonts w:ascii="Simplified Arabic" w:hAnsi="Simplified Arabic" w:cs="Simplified Arabic"/>
          <w:i w:val="0"/>
          <w:iCs w:val="0"/>
          <w:color w:val="000000" w:themeColor="text1"/>
          <w:sz w:val="28"/>
          <w:szCs w:val="28"/>
          <w:rtl/>
        </w:rPr>
        <w:t>إدارة المخاطر</w:t>
      </w:r>
      <w:r w:rsidRPr="00AD184E">
        <w:rPr>
          <w:rFonts w:ascii="Simplified Arabic" w:hAnsi="Simplified Arabic" w:cs="Simplified Arabic"/>
          <w:color w:val="000000" w:themeColor="text1"/>
          <w:sz w:val="28"/>
          <w:szCs w:val="28"/>
          <w:rtl/>
        </w:rPr>
        <w:t xml:space="preserve"> بصورة أكثر شمولية. فالدراسات السابقة كلٌ منها تناول جانبًا محددًا (كتوظيف التقنية في إدارة المخاطر، أو تعزيز الحوكمة لإدارة المخاطر، أو أثر إدارة المخاطر على نجاح الابتكار)؛ بينما يسعى البحث الحالي إلى </w:t>
      </w:r>
      <w:r w:rsidRPr="00AD184E">
        <w:rPr>
          <w:rStyle w:val="Strong"/>
          <w:rFonts w:ascii="Simplified Arabic" w:hAnsi="Simplified Arabic" w:cs="Simplified Arabic"/>
          <w:color w:val="000000" w:themeColor="text1"/>
          <w:sz w:val="28"/>
          <w:szCs w:val="28"/>
          <w:rtl/>
        </w:rPr>
        <w:t>دمج هذه العناصر</w:t>
      </w:r>
      <w:r w:rsidRPr="00AD184E">
        <w:rPr>
          <w:rFonts w:ascii="Simplified Arabic" w:hAnsi="Simplified Arabic" w:cs="Simplified Arabic"/>
          <w:color w:val="000000" w:themeColor="text1"/>
          <w:sz w:val="28"/>
          <w:szCs w:val="28"/>
          <w:rtl/>
        </w:rPr>
        <w:t xml:space="preserve"> ضمن إطار استراتيجي موحد. بعبارة أخرى، تعالج الدراسة الحالية فجوة متمثلة في نقص الأدبيات التي تربط بصورة منهجية بين التخطيط الاستراتيجي للابتكار وإدارة المخاطر المؤسسية. كما أن التركيز الجغرافي للبحث الحالي (ربما في سياق سعودي أو قطاع محدد) يوفر منظورًا جديدًا لم يتناوله بعمق كافٍ أي من الدراسات السابقة مجتمعة. هذا التكامل المنهجي بين الابتكار والمخاطر في الدراسة الحالية من شأنه تقديم رؤية أوضح لكيفية تحقيق </w:t>
      </w:r>
      <w:r w:rsidRPr="00AD184E">
        <w:rPr>
          <w:rStyle w:val="Strong"/>
          <w:rFonts w:ascii="Simplified Arabic" w:hAnsi="Simplified Arabic" w:cs="Simplified Arabic"/>
          <w:color w:val="000000" w:themeColor="text1"/>
          <w:sz w:val="28"/>
          <w:szCs w:val="28"/>
          <w:rtl/>
        </w:rPr>
        <w:t>الميزة التنافسية المستدامة</w:t>
      </w:r>
      <w:r w:rsidRPr="00AD184E">
        <w:rPr>
          <w:rFonts w:ascii="Simplified Arabic" w:hAnsi="Simplified Arabic" w:cs="Simplified Arabic"/>
          <w:color w:val="000000" w:themeColor="text1"/>
          <w:sz w:val="28"/>
          <w:szCs w:val="28"/>
          <w:rtl/>
        </w:rPr>
        <w:t xml:space="preserve"> من خلال تبني الابتكار </w:t>
      </w:r>
      <w:r w:rsidRPr="00AD184E">
        <w:rPr>
          <w:rStyle w:val="Emphasis"/>
          <w:rFonts w:ascii="Simplified Arabic" w:hAnsi="Simplified Arabic" w:cs="Simplified Arabic"/>
          <w:color w:val="000000" w:themeColor="text1"/>
          <w:sz w:val="28"/>
          <w:szCs w:val="28"/>
          <w:rtl/>
        </w:rPr>
        <w:t>جنبًا إلى جنب</w:t>
      </w:r>
      <w:r w:rsidRPr="00AD184E">
        <w:rPr>
          <w:rFonts w:ascii="Simplified Arabic" w:hAnsi="Simplified Arabic" w:cs="Simplified Arabic"/>
          <w:color w:val="000000" w:themeColor="text1"/>
          <w:sz w:val="28"/>
          <w:szCs w:val="28"/>
          <w:rtl/>
        </w:rPr>
        <w:t xml:space="preserve"> مع إدارة مخاطر فعّالة، مما يميزها عن جهود البحوث السابقة ويملأ فراغًا مهمًا في مجال المعرفة</w:t>
      </w:r>
      <w:r w:rsidRPr="00AD184E">
        <w:rPr>
          <w:rFonts w:ascii="Simplified Arabic" w:hAnsi="Simplified Arabic" w:cs="Simplified Arabic"/>
          <w:color w:val="000000" w:themeColor="text1"/>
          <w:sz w:val="28"/>
          <w:szCs w:val="28"/>
        </w:rPr>
        <w:t>.</w:t>
      </w:r>
    </w:p>
    <w:p w14:paraId="797A1DCE" w14:textId="13410CA0" w:rsidR="00307EB6" w:rsidRPr="00AD184E" w:rsidRDefault="00FC0544" w:rsidP="00F26531">
      <w:pPr>
        <w:pStyle w:val="Heading1"/>
        <w:rPr>
          <w:rFonts w:ascii="Simplified Arabic" w:hAnsi="Simplified Arabic" w:cs="Simplified Arabic"/>
          <w:b/>
          <w:bCs/>
          <w:color w:val="000000" w:themeColor="text1"/>
          <w:rtl/>
        </w:rPr>
      </w:pPr>
      <w:bookmarkStart w:id="39" w:name="_Toc202363916"/>
      <w:r w:rsidRPr="00AD184E">
        <w:rPr>
          <w:rFonts w:ascii="Simplified Arabic" w:hAnsi="Simplified Arabic" w:cs="Simplified Arabic"/>
          <w:b/>
          <w:bCs/>
          <w:color w:val="000000" w:themeColor="text1"/>
          <w:rtl/>
        </w:rPr>
        <w:lastRenderedPageBreak/>
        <w:t>الإطار النظري</w:t>
      </w:r>
      <w:r w:rsidR="00307EB6" w:rsidRPr="00AD184E">
        <w:rPr>
          <w:rFonts w:ascii="Simplified Arabic" w:hAnsi="Simplified Arabic" w:cs="Simplified Arabic"/>
          <w:b/>
          <w:bCs/>
          <w:color w:val="000000" w:themeColor="text1"/>
          <w:rtl/>
        </w:rPr>
        <w:t>:</w:t>
      </w:r>
      <w:bookmarkEnd w:id="39"/>
      <w:r w:rsidRPr="00AD184E">
        <w:rPr>
          <w:rFonts w:ascii="Simplified Arabic" w:hAnsi="Simplified Arabic" w:cs="Simplified Arabic" w:hint="cs"/>
          <w:b/>
          <w:bCs/>
          <w:color w:val="000000" w:themeColor="text1"/>
          <w:rtl/>
        </w:rPr>
        <w:t xml:space="preserve"> </w:t>
      </w:r>
    </w:p>
    <w:p w14:paraId="5CD66D0F" w14:textId="77777777" w:rsidR="00307EB6" w:rsidRPr="00AD184E" w:rsidRDefault="00307EB6" w:rsidP="00FC0544">
      <w:pPr>
        <w:pStyle w:val="NormalWeb"/>
        <w:bidi/>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يهدف هذا الإطار إلى تأسيس قاعدة معرفية متينة تُعزز من فهم المتغيرات الأساسية للدراسة، وهي</w:t>
      </w:r>
      <w:r w:rsidRPr="00AD184E">
        <w:rPr>
          <w:rFonts w:ascii="Simplified Arabic" w:hAnsi="Simplified Arabic" w:cs="Simplified Arabic"/>
          <w:color w:val="000000" w:themeColor="text1"/>
          <w:sz w:val="28"/>
          <w:szCs w:val="28"/>
        </w:rPr>
        <w:t xml:space="preserve">: </w:t>
      </w:r>
      <w:r w:rsidRPr="00AD184E">
        <w:rPr>
          <w:rStyle w:val="Strong"/>
          <w:rFonts w:ascii="Simplified Arabic" w:hAnsi="Simplified Arabic" w:cs="Simplified Arabic"/>
          <w:color w:val="000000" w:themeColor="text1"/>
          <w:sz w:val="28"/>
          <w:szCs w:val="28"/>
          <w:rtl/>
        </w:rPr>
        <w:t>الابتكار الاستراتيجي، إدارة المخاطر، والاستدامة المؤسسية</w:t>
      </w:r>
      <w:r w:rsidRPr="00AD184E">
        <w:rPr>
          <w:rFonts w:ascii="Simplified Arabic" w:hAnsi="Simplified Arabic" w:cs="Simplified Arabic"/>
          <w:color w:val="000000" w:themeColor="text1"/>
          <w:sz w:val="28"/>
          <w:szCs w:val="28"/>
          <w:rtl/>
        </w:rPr>
        <w:t>، بالإضافة إلى توضيح العلاقة التفاعلية بينها في إطار تكاملي يدعم الرؤية الاستراتيجية للمؤسسة</w:t>
      </w:r>
      <w:r w:rsidRPr="00AD184E">
        <w:rPr>
          <w:rFonts w:ascii="Simplified Arabic" w:hAnsi="Simplified Arabic" w:cs="Simplified Arabic"/>
          <w:color w:val="000000" w:themeColor="text1"/>
          <w:sz w:val="28"/>
          <w:szCs w:val="28"/>
        </w:rPr>
        <w:t>.</w:t>
      </w:r>
    </w:p>
    <w:p w14:paraId="2922B0CB" w14:textId="5EDCC26F" w:rsidR="00307EB6" w:rsidRPr="00AD184E" w:rsidRDefault="00307EB6" w:rsidP="00307EB6">
      <w:pPr>
        <w:rPr>
          <w:rFonts w:ascii="Simplified Arabic" w:hAnsi="Simplified Arabic" w:cs="Simplified Arabic"/>
          <w:color w:val="000000" w:themeColor="text1"/>
          <w:sz w:val="2"/>
          <w:szCs w:val="2"/>
        </w:rPr>
      </w:pPr>
    </w:p>
    <w:p w14:paraId="32E51524" w14:textId="63CC0080" w:rsidR="00307EB6" w:rsidRPr="00AD184E" w:rsidRDefault="00307EB6" w:rsidP="003A3C6D">
      <w:pPr>
        <w:pStyle w:val="Heading1"/>
        <w:rPr>
          <w:rFonts w:ascii="Simplified Arabic" w:hAnsi="Simplified Arabic" w:cs="Simplified Arabic"/>
          <w:b/>
          <w:bCs/>
          <w:color w:val="000000" w:themeColor="text1"/>
        </w:rPr>
      </w:pPr>
      <w:bookmarkStart w:id="40" w:name="_Toc202363917"/>
      <w:r w:rsidRPr="00AD184E">
        <w:rPr>
          <w:rFonts w:ascii="Simplified Arabic" w:hAnsi="Simplified Arabic" w:cs="Simplified Arabic"/>
          <w:b/>
          <w:bCs/>
          <w:color w:val="000000" w:themeColor="text1"/>
          <w:rtl/>
        </w:rPr>
        <w:t>أولاً: الابتكار الاستراتيجي</w:t>
      </w:r>
      <w:r w:rsidR="00D35EAD" w:rsidRPr="00AD184E">
        <w:rPr>
          <w:rFonts w:ascii="Simplified Arabic" w:hAnsi="Simplified Arabic" w:cs="Simplified Arabic"/>
          <w:b/>
          <w:bCs/>
          <w:color w:val="000000" w:themeColor="text1"/>
          <w:rtl/>
        </w:rPr>
        <w:t xml:space="preserve"> :</w:t>
      </w:r>
      <w:bookmarkEnd w:id="40"/>
    </w:p>
    <w:p w14:paraId="1968E52A" w14:textId="41AE5C7C" w:rsidR="00307EB6" w:rsidRPr="00AD184E" w:rsidRDefault="005A6FF8" w:rsidP="00307EB6">
      <w:pPr>
        <w:pStyle w:val="Heading4"/>
        <w:bidi/>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Pr>
        <w:t xml:space="preserve"> </w:t>
      </w:r>
      <w:r w:rsidR="00307EB6" w:rsidRPr="00AD184E">
        <w:rPr>
          <w:rFonts w:ascii="Simplified Arabic" w:hAnsi="Simplified Arabic" w:cs="Simplified Arabic"/>
          <w:color w:val="000000" w:themeColor="text1"/>
          <w:sz w:val="28"/>
          <w:szCs w:val="28"/>
        </w:rPr>
        <w:t xml:space="preserve">1.1 </w:t>
      </w:r>
      <w:r w:rsidR="00307EB6" w:rsidRPr="00AD184E">
        <w:rPr>
          <w:rFonts w:ascii="Simplified Arabic" w:hAnsi="Simplified Arabic" w:cs="Simplified Arabic"/>
          <w:color w:val="000000" w:themeColor="text1"/>
          <w:sz w:val="28"/>
          <w:szCs w:val="28"/>
          <w:rtl/>
        </w:rPr>
        <w:t>تعريف الابتكار الاستراتيجي</w:t>
      </w:r>
      <w:r w:rsidR="00307EB6" w:rsidRPr="00AD184E">
        <w:rPr>
          <w:rFonts w:ascii="Simplified Arabic" w:hAnsi="Simplified Arabic" w:cs="Simplified Arabic"/>
          <w:color w:val="000000" w:themeColor="text1"/>
          <w:sz w:val="28"/>
          <w:szCs w:val="28"/>
        </w:rPr>
        <w:t>:</w:t>
      </w:r>
    </w:p>
    <w:p w14:paraId="421F144B" w14:textId="100BF76F" w:rsidR="00935EDF" w:rsidRPr="00AD184E" w:rsidRDefault="004B02C9" w:rsidP="004B02C9">
      <w:pPr>
        <w:pStyle w:val="NormalWeb"/>
        <w:bidi/>
        <w:spacing w:line="276" w:lineRule="auto"/>
        <w:jc w:val="both"/>
        <w:rPr>
          <w:rFonts w:ascii="Simplified Arabic" w:hAnsi="Simplified Arabic" w:cs="Simplified Arabic"/>
          <w:color w:val="000000" w:themeColor="text1"/>
          <w:sz w:val="28"/>
          <w:szCs w:val="28"/>
        </w:rPr>
      </w:pPr>
      <w:r w:rsidRPr="004B02C9">
        <w:rPr>
          <w:rFonts w:ascii="Simplified Arabic" w:hAnsi="Simplified Arabic" w:cs="Simplified Arabic"/>
          <w:color w:val="000000" w:themeColor="text1"/>
          <w:sz w:val="28"/>
          <w:szCs w:val="28"/>
          <w:rtl/>
        </w:rPr>
        <w:t>يشير الابتكار الاستراتيجي إلى قدرة المؤسسات على تطوير نماذج عمل وأساليب تشغيل جديدة تحدث تغييرًا جوهريًا في طريقة تقديم القيمة، بما يساهم في تعزيز القدرة التنافسية والتكيف مع متطلبات البيئة المتغيرة. لا يقتصر الابتكار هنا على تقديم منتجات أو خدمات مبتكرة، بل يشمل أيضًا إعادة صياغة السلاسل التشغيلية، وتطوير استراتيجيات تواكب التحديات الجديدة في الأسواق، وتغيير قواعد المنافسة لصالح المؤسسة. ويكتسب هذا النوع من الابتكار أهمية خاصة في الأسواق النامية، حيث يكون التركيز موجّهًا نحو تلبية احتياجات العملاء من خلال تبسيط الاستخدام، وتحسين القبول، وتخفيض التكاليف دون المساس بالجودة</w:t>
      </w:r>
      <w:r w:rsidRPr="004B02C9">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w:t>
      </w:r>
      <w:r w:rsidR="00935EDF" w:rsidRPr="00AD184E">
        <w:rPr>
          <w:rFonts w:ascii="Simplified Arabic" w:hAnsi="Simplified Arabic" w:cs="Simplified Arabic" w:hint="cs"/>
          <w:color w:val="000000" w:themeColor="text1"/>
          <w:sz w:val="28"/>
          <w:szCs w:val="28"/>
          <w:rtl/>
        </w:rPr>
        <w:t xml:space="preserve">  </w:t>
      </w:r>
    </w:p>
    <w:p w14:paraId="3D25EE15" w14:textId="48C4D51F" w:rsidR="00644E65" w:rsidRDefault="004B02C9" w:rsidP="004B02C9">
      <w:pPr>
        <w:pStyle w:val="NormalWeb"/>
        <w:bidi/>
        <w:spacing w:line="276" w:lineRule="auto"/>
        <w:rPr>
          <w:rFonts w:ascii="Simplified Arabic" w:hAnsi="Simplified Arabic" w:cs="Simplified Arabic"/>
          <w:color w:val="000000" w:themeColor="text1"/>
          <w:sz w:val="28"/>
          <w:szCs w:val="28"/>
          <w:rtl/>
        </w:rPr>
      </w:pPr>
      <w:r w:rsidRPr="00605D6B">
        <w:rPr>
          <w:rFonts w:ascii="Simplified Arabic" w:hAnsi="Simplified Arabic" w:cs="Simplified Arabic"/>
          <w:b/>
          <w:bCs/>
          <w:color w:val="000000" w:themeColor="text1"/>
          <w:sz w:val="28"/>
          <w:szCs w:val="28"/>
          <w:rtl/>
        </w:rPr>
        <w:t>يرى ماركيدس (1998)</w:t>
      </w:r>
      <w:r w:rsidRPr="004B02C9">
        <w:rPr>
          <w:rFonts w:ascii="Simplified Arabic" w:hAnsi="Simplified Arabic" w:cs="Simplified Arabic"/>
          <w:color w:val="000000" w:themeColor="text1"/>
          <w:sz w:val="28"/>
          <w:szCs w:val="28"/>
          <w:rtl/>
        </w:rPr>
        <w:t xml:space="preserve"> أن الابتكار الاستراتيجي يتمثل في قدرة المؤسسة على إعادة تشكيل أساليب عملها بما يمنحها موقعًا مميزًا يصعب على المنافسين تقليده. ويشمل هذا الابتكار تطوير حلول غير تقليدية تُضيف قيمة نوعية للعملاء، مما يعزز من مكانة المؤسسة في السوق ويمنحها تفوقًا استراتيجيًا طويل المدى. </w:t>
      </w:r>
    </w:p>
    <w:p w14:paraId="4A141ABB" w14:textId="4F6014A7" w:rsidR="004B02C9" w:rsidRDefault="004B02C9" w:rsidP="00507A86">
      <w:pPr>
        <w:pStyle w:val="NormalWeb"/>
        <w:bidi/>
        <w:spacing w:line="276" w:lineRule="auto"/>
        <w:jc w:val="both"/>
        <w:rPr>
          <w:rFonts w:ascii="Simplified Arabic" w:hAnsi="Simplified Arabic" w:cs="Simplified Arabic"/>
          <w:color w:val="000000" w:themeColor="text1"/>
          <w:sz w:val="28"/>
          <w:szCs w:val="28"/>
          <w:rtl/>
        </w:rPr>
      </w:pPr>
      <w:r w:rsidRPr="00605D6B">
        <w:rPr>
          <w:rFonts w:ascii="Simplified Arabic" w:hAnsi="Simplified Arabic" w:cs="Simplified Arabic"/>
          <w:b/>
          <w:bCs/>
          <w:color w:val="000000" w:themeColor="text1"/>
          <w:sz w:val="28"/>
          <w:szCs w:val="28"/>
          <w:rtl/>
        </w:rPr>
        <w:t xml:space="preserve">أما </w:t>
      </w:r>
      <w:r w:rsidRPr="00605D6B">
        <w:rPr>
          <w:rFonts w:ascii="Simplified Arabic" w:hAnsi="Simplified Arabic" w:cs="Simplified Arabic"/>
          <w:b/>
          <w:bCs/>
          <w:color w:val="000000" w:themeColor="text1"/>
          <w:sz w:val="28"/>
          <w:szCs w:val="28"/>
        </w:rPr>
        <w:t>Govindarajan</w:t>
      </w:r>
      <w:r w:rsidRPr="00605D6B">
        <w:rPr>
          <w:rFonts w:ascii="Simplified Arabic" w:hAnsi="Simplified Arabic" w:cs="Simplified Arabic"/>
          <w:b/>
          <w:bCs/>
          <w:color w:val="000000" w:themeColor="text1"/>
          <w:sz w:val="28"/>
          <w:szCs w:val="28"/>
          <w:rtl/>
        </w:rPr>
        <w:t xml:space="preserve"> و</w:t>
      </w:r>
      <w:r w:rsidRPr="00605D6B">
        <w:rPr>
          <w:rFonts w:ascii="Simplified Arabic" w:hAnsi="Simplified Arabic" w:cs="Simplified Arabic"/>
          <w:b/>
          <w:bCs/>
          <w:color w:val="000000" w:themeColor="text1"/>
          <w:sz w:val="28"/>
          <w:szCs w:val="28"/>
        </w:rPr>
        <w:t>Trimble (2005)</w:t>
      </w:r>
      <w:r w:rsidRPr="00605D6B">
        <w:rPr>
          <w:rFonts w:ascii="Simplified Arabic" w:hAnsi="Simplified Arabic" w:cs="Simplified Arabic"/>
          <w:b/>
          <w:bCs/>
          <w:color w:val="000000" w:themeColor="text1"/>
          <w:sz w:val="28"/>
          <w:szCs w:val="28"/>
          <w:rtl/>
        </w:rPr>
        <w:t>،</w:t>
      </w:r>
      <w:r w:rsidRPr="004B02C9">
        <w:rPr>
          <w:rFonts w:ascii="Simplified Arabic" w:hAnsi="Simplified Arabic" w:cs="Simplified Arabic"/>
          <w:color w:val="000000" w:themeColor="text1"/>
          <w:sz w:val="28"/>
          <w:szCs w:val="28"/>
          <w:rtl/>
        </w:rPr>
        <w:t xml:space="preserve"> فقد عبّرا عن الابتكار الاستراتيجي باعتباره عملية متكاملة لإعادة تصميم المنتجات والعمليات والنماذج التجارية بما يتوافق مع الاتجاهات المستقبلية للأسواق. ويُعد هذا الابتكار وسيلة لضمان استمرارية المؤسسة، إذ يمكّنها من التكيف مع التغيرات وتحقيق النمو المستدام في بيئات أعمال متقلبة.</w:t>
      </w:r>
    </w:p>
    <w:p w14:paraId="34053824" w14:textId="77777777" w:rsidR="008F186A" w:rsidRPr="00AD184E" w:rsidRDefault="008F186A" w:rsidP="008F186A">
      <w:pPr>
        <w:pStyle w:val="NormalWeb"/>
        <w:bidi/>
        <w:spacing w:line="276" w:lineRule="auto"/>
        <w:jc w:val="both"/>
        <w:rPr>
          <w:rFonts w:ascii="Simplified Arabic" w:hAnsi="Simplified Arabic" w:cs="Simplified Arabic"/>
          <w:color w:val="000000" w:themeColor="text1"/>
          <w:sz w:val="28"/>
          <w:szCs w:val="28"/>
          <w:rtl/>
        </w:rPr>
      </w:pPr>
    </w:p>
    <w:p w14:paraId="55A1A4E3" w14:textId="77777777" w:rsidR="006A5FD6" w:rsidRPr="00AD184E" w:rsidRDefault="00E77F9B" w:rsidP="006A5FD6">
      <w:pPr>
        <w:pStyle w:val="Heading4"/>
        <w:bidi/>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Pr>
        <w:lastRenderedPageBreak/>
        <w:t xml:space="preserve"> 1.2</w:t>
      </w:r>
      <w:r w:rsidRPr="00AD184E">
        <w:rPr>
          <w:rFonts w:ascii="Simplified Arabic" w:hAnsi="Simplified Arabic" w:cs="Simplified Arabic" w:hint="cs"/>
          <w:color w:val="000000" w:themeColor="text1"/>
          <w:sz w:val="28"/>
          <w:szCs w:val="28"/>
          <w:rtl/>
        </w:rPr>
        <w:t xml:space="preserve">أهمية الابتكار الاستراتيجي: </w:t>
      </w:r>
    </w:p>
    <w:p w14:paraId="429A5ABE" w14:textId="487393CB" w:rsidR="00AB2C37" w:rsidRPr="00AB2C37" w:rsidRDefault="00AB2C37" w:rsidP="00AB2C37">
      <w:pPr>
        <w:pStyle w:val="Heading4"/>
        <w:bidi/>
        <w:rPr>
          <w:rFonts w:ascii="Simplified Arabic" w:hAnsi="Simplified Arabic" w:cs="Simplified Arabic"/>
          <w:b w:val="0"/>
          <w:bCs w:val="0"/>
          <w:color w:val="000000" w:themeColor="text1"/>
          <w:sz w:val="28"/>
          <w:szCs w:val="28"/>
        </w:rPr>
      </w:pPr>
      <w:r w:rsidRPr="00AB2C37">
        <w:rPr>
          <w:rFonts w:ascii="Simplified Arabic" w:hAnsi="Simplified Arabic" w:cs="Simplified Arabic"/>
          <w:b w:val="0"/>
          <w:bCs w:val="0"/>
          <w:color w:val="000000" w:themeColor="text1"/>
          <w:sz w:val="28"/>
          <w:szCs w:val="28"/>
          <w:rtl/>
        </w:rPr>
        <w:t>يُعد الابتكار الاستراتيجي أحد أهم الأدوات التي تمكّن المؤسسات من التكيّف مع محيطها، وتطوير رؤيتها ورسالتها بما يتماشى مع التغيرات المتسارعة. فبفضل هذا النوع من الابتكار، تستطيع الجهات التنظيمية معالجة القضايا المعقدة واتخاذ قرارات فاعلة تُسهم في تحسين الأداء المؤسسي. كما يعزز الابتكار الاستراتيجي قدرة المؤسسة على تحديد أهدافها بوضوح، ووضع استراتيجيات مناسبة للتعامل مع التحديات المختلفة، سواء من خلال فرق العمل الداخلية أو من خلال تطوير سياسات واستجابات مرنة</w:t>
      </w:r>
      <w:r w:rsidRPr="00AB2C37">
        <w:rPr>
          <w:rFonts w:ascii="Simplified Arabic" w:hAnsi="Simplified Arabic" w:cs="Simplified Arabic"/>
          <w:b w:val="0"/>
          <w:bCs w:val="0"/>
          <w:color w:val="000000" w:themeColor="text1"/>
          <w:sz w:val="28"/>
          <w:szCs w:val="28"/>
        </w:rPr>
        <w:t>.</w:t>
      </w:r>
      <w:r>
        <w:rPr>
          <w:rFonts w:ascii="Simplified Arabic" w:hAnsi="Simplified Arabic" w:cs="Simplified Arabic" w:hint="cs"/>
          <w:b w:val="0"/>
          <w:bCs w:val="0"/>
          <w:color w:val="000000" w:themeColor="text1"/>
          <w:sz w:val="28"/>
          <w:szCs w:val="28"/>
          <w:rtl/>
        </w:rPr>
        <w:t xml:space="preserve"> </w:t>
      </w:r>
      <w:r w:rsidRPr="00AB2C37">
        <w:rPr>
          <w:rFonts w:ascii="Simplified Arabic" w:hAnsi="Simplified Arabic" w:cs="Simplified Arabic"/>
          <w:b w:val="0"/>
          <w:bCs w:val="0"/>
          <w:color w:val="000000" w:themeColor="text1"/>
          <w:sz w:val="28"/>
          <w:szCs w:val="28"/>
          <w:rtl/>
        </w:rPr>
        <w:t xml:space="preserve">ومن خلال التركيز على القضايا الجوهرية داخل الهيكل التنظيمي، يمنح الابتكار الاستراتيجي صناع القرار أدوات فعالة لإيجاد حلول مبتكرة ومستدامة، مما يدعم قدرتهم على توجيه المؤسسة نحو مستقبل أكثر استقرارًا ونموًا </w:t>
      </w:r>
      <w:r>
        <w:rPr>
          <w:rFonts w:ascii="Simplified Arabic" w:hAnsi="Simplified Arabic" w:cs="Simplified Arabic" w:hint="cs"/>
          <w:b w:val="0"/>
          <w:bCs w:val="0"/>
          <w:color w:val="000000" w:themeColor="text1"/>
          <w:sz w:val="28"/>
          <w:szCs w:val="28"/>
          <w:rtl/>
        </w:rPr>
        <w:t>.</w:t>
      </w:r>
    </w:p>
    <w:p w14:paraId="2912640E" w14:textId="2A0CA81E" w:rsidR="00DE587E" w:rsidRPr="00AD184E" w:rsidRDefault="00661D74" w:rsidP="00AB2C37">
      <w:pPr>
        <w:pStyle w:val="Heading4"/>
        <w:bidi/>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Pr>
        <w:t xml:space="preserve"> </w:t>
      </w:r>
      <w:r w:rsidR="00DE587E" w:rsidRPr="00AD184E">
        <w:rPr>
          <w:rFonts w:ascii="Simplified Arabic" w:hAnsi="Simplified Arabic" w:cs="Simplified Arabic"/>
          <w:color w:val="000000" w:themeColor="text1"/>
          <w:sz w:val="28"/>
          <w:szCs w:val="28"/>
        </w:rPr>
        <w:t>1</w:t>
      </w:r>
      <w:r w:rsidRPr="00AD184E">
        <w:rPr>
          <w:rFonts w:ascii="Simplified Arabic" w:hAnsi="Simplified Arabic" w:cs="Simplified Arabic"/>
          <w:color w:val="000000" w:themeColor="text1"/>
          <w:sz w:val="28"/>
          <w:szCs w:val="28"/>
        </w:rPr>
        <w:t>.3</w:t>
      </w:r>
      <w:r w:rsidR="00DE587E" w:rsidRPr="00AD184E">
        <w:rPr>
          <w:rFonts w:ascii="Simplified Arabic" w:hAnsi="Simplified Arabic" w:cs="Simplified Arabic" w:hint="cs"/>
          <w:color w:val="000000" w:themeColor="text1"/>
          <w:sz w:val="28"/>
          <w:szCs w:val="28"/>
          <w:rtl/>
        </w:rPr>
        <w:t xml:space="preserve">أهداف الابتكار الاستراتيجي: </w:t>
      </w:r>
    </w:p>
    <w:p w14:paraId="3B8BBD9D" w14:textId="042F177B" w:rsidR="00E77F9B" w:rsidRPr="00AD184E" w:rsidRDefault="00FE46AA" w:rsidP="00AB2C37">
      <w:pPr>
        <w:pStyle w:val="Heading4"/>
        <w:bidi/>
        <w:spacing w:line="276" w:lineRule="auto"/>
        <w:jc w:val="both"/>
        <w:rPr>
          <w:rFonts w:ascii="Simplified Arabic" w:hAnsi="Simplified Arabic" w:cs="Simplified Arabic"/>
          <w:b w:val="0"/>
          <w:bCs w:val="0"/>
          <w:color w:val="000000" w:themeColor="text1"/>
          <w:sz w:val="28"/>
          <w:szCs w:val="28"/>
          <w:rtl/>
        </w:rPr>
      </w:pPr>
      <w:r w:rsidRPr="00AD184E">
        <w:rPr>
          <w:rFonts w:ascii="Simplified Arabic" w:hAnsi="Simplified Arabic" w:cs="Simplified Arabic" w:hint="cs"/>
          <w:b w:val="0"/>
          <w:bCs w:val="0"/>
          <w:color w:val="000000" w:themeColor="text1"/>
          <w:sz w:val="28"/>
          <w:szCs w:val="28"/>
          <w:rtl/>
        </w:rPr>
        <w:t xml:space="preserve"> </w:t>
      </w:r>
      <w:r w:rsidR="0048037E" w:rsidRPr="00AD184E">
        <w:rPr>
          <w:rFonts w:ascii="Simplified Arabic" w:hAnsi="Simplified Arabic" w:cs="Simplified Arabic" w:hint="cs"/>
          <w:b w:val="0"/>
          <w:bCs w:val="0"/>
          <w:color w:val="000000" w:themeColor="text1"/>
          <w:sz w:val="28"/>
          <w:szCs w:val="28"/>
          <w:rtl/>
        </w:rPr>
        <w:t xml:space="preserve">هناك عدة اهداف للابتكار الاستراتيجي منها بأنه يعمل على تسهيل الاتصالات والمشاركات، </w:t>
      </w:r>
      <w:r w:rsidR="006D1C3B" w:rsidRPr="006D1C3B">
        <w:rPr>
          <w:rFonts w:ascii="Simplified Arabic" w:hAnsi="Simplified Arabic" w:cs="Simplified Arabic"/>
          <w:b w:val="0"/>
          <w:bCs w:val="0"/>
          <w:color w:val="000000" w:themeColor="text1"/>
          <w:sz w:val="28"/>
          <w:szCs w:val="28"/>
          <w:rtl/>
        </w:rPr>
        <w:t>من أبرز أهداف الابتكار الاستراتيجي تحسين قنوات الاتصال داخل المؤسسة وتوجيه انتباه الإدارة العليا نحو القضايا المحورية. كما يسهم في بناء رؤية تنظيمية واضحة، ويزوّد صناع القرار بالمعلومات اللازمة لتصميم استراتيجيات أكثر مرونة وفاعلية.</w:t>
      </w:r>
      <w:r w:rsidR="006D1C3B" w:rsidRPr="006D1C3B">
        <w:rPr>
          <w:rFonts w:ascii="Simplified Arabic" w:hAnsi="Simplified Arabic" w:cs="Simplified Arabic" w:hint="cs"/>
          <w:b w:val="0"/>
          <w:bCs w:val="0"/>
          <w:color w:val="000000" w:themeColor="text1"/>
          <w:sz w:val="28"/>
          <w:szCs w:val="28"/>
          <w:rtl/>
        </w:rPr>
        <w:t xml:space="preserve"> </w:t>
      </w:r>
    </w:p>
    <w:p w14:paraId="5BE58E62" w14:textId="77777777" w:rsidR="00307EB6" w:rsidRPr="00AD184E" w:rsidRDefault="00307EB6" w:rsidP="009661D9">
      <w:pPr>
        <w:pStyle w:val="NormalWeb"/>
        <w:bidi/>
        <w:spacing w:line="276" w:lineRule="auto"/>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ويختلف الابتكار الاستراتيجي عن الابتكار التقليدي في كونه لا يقتصر على المنتجات، بل يشمل</w:t>
      </w:r>
      <w:r w:rsidRPr="00AD184E">
        <w:rPr>
          <w:rFonts w:ascii="Simplified Arabic" w:hAnsi="Simplified Arabic" w:cs="Simplified Arabic"/>
          <w:color w:val="000000" w:themeColor="text1"/>
          <w:sz w:val="28"/>
          <w:szCs w:val="28"/>
        </w:rPr>
        <w:t>:</w:t>
      </w:r>
    </w:p>
    <w:p w14:paraId="10942104" w14:textId="77777777" w:rsidR="00307EB6" w:rsidRPr="00AD184E" w:rsidRDefault="00307EB6" w:rsidP="009661D9">
      <w:pPr>
        <w:pStyle w:val="NormalWeb"/>
        <w:numPr>
          <w:ilvl w:val="0"/>
          <w:numId w:val="30"/>
        </w:numPr>
        <w:bidi/>
        <w:spacing w:line="276" w:lineRule="auto"/>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النماذج التشغيلية</w:t>
      </w:r>
    </w:p>
    <w:p w14:paraId="1DC36102" w14:textId="77777777" w:rsidR="00307EB6" w:rsidRPr="00AD184E" w:rsidRDefault="00307EB6" w:rsidP="009661D9">
      <w:pPr>
        <w:pStyle w:val="NormalWeb"/>
        <w:numPr>
          <w:ilvl w:val="0"/>
          <w:numId w:val="30"/>
        </w:numPr>
        <w:bidi/>
        <w:spacing w:line="276" w:lineRule="auto"/>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استراتيجيات السوق</w:t>
      </w:r>
    </w:p>
    <w:p w14:paraId="6B6D594C" w14:textId="77777777" w:rsidR="00307EB6" w:rsidRPr="00AD184E" w:rsidRDefault="00307EB6" w:rsidP="009661D9">
      <w:pPr>
        <w:pStyle w:val="NormalWeb"/>
        <w:numPr>
          <w:ilvl w:val="0"/>
          <w:numId w:val="30"/>
        </w:numPr>
        <w:bidi/>
        <w:spacing w:line="276" w:lineRule="auto"/>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توجهات الأعمال</w:t>
      </w:r>
    </w:p>
    <w:p w14:paraId="4BE25CC8" w14:textId="15BB285A" w:rsidR="00507A86" w:rsidRPr="008F186A" w:rsidRDefault="00307EB6" w:rsidP="008F186A">
      <w:pPr>
        <w:pStyle w:val="NormalWeb"/>
        <w:numPr>
          <w:ilvl w:val="0"/>
          <w:numId w:val="30"/>
        </w:numPr>
        <w:bidi/>
        <w:spacing w:line="276" w:lineRule="auto"/>
        <w:rPr>
          <w:rStyle w:val="Strong"/>
          <w:rFonts w:ascii="Simplified Arabic" w:hAnsi="Simplified Arabic" w:cs="Simplified Arabic"/>
          <w:b w:val="0"/>
          <w:bCs w:val="0"/>
          <w:color w:val="000000" w:themeColor="text1"/>
          <w:sz w:val="28"/>
          <w:szCs w:val="28"/>
        </w:rPr>
      </w:pPr>
      <w:r w:rsidRPr="00AD184E">
        <w:rPr>
          <w:rStyle w:val="Strong"/>
          <w:rFonts w:ascii="Simplified Arabic" w:hAnsi="Simplified Arabic" w:cs="Simplified Arabic"/>
          <w:color w:val="000000" w:themeColor="text1"/>
          <w:sz w:val="28"/>
          <w:szCs w:val="28"/>
          <w:rtl/>
        </w:rPr>
        <w:t>أساليب التوزيع والتفاعل مع العملاء</w:t>
      </w:r>
    </w:p>
    <w:p w14:paraId="61FE145A" w14:textId="44C91C97" w:rsidR="00823DD9" w:rsidRPr="00AD184E" w:rsidRDefault="00823DD9" w:rsidP="00823DD9">
      <w:pPr>
        <w:pStyle w:val="Heading4"/>
        <w:bidi/>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Pr>
        <w:t xml:space="preserve"> 1.4</w:t>
      </w:r>
      <w:r w:rsidRPr="00AD184E">
        <w:rPr>
          <w:rFonts w:ascii="Simplified Arabic" w:hAnsi="Simplified Arabic" w:cs="Simplified Arabic" w:hint="cs"/>
          <w:color w:val="000000" w:themeColor="text1"/>
          <w:sz w:val="28"/>
          <w:szCs w:val="28"/>
          <w:rtl/>
        </w:rPr>
        <w:t xml:space="preserve">خصائص الابتكار الاستراتيجي: </w:t>
      </w:r>
    </w:p>
    <w:p w14:paraId="7E1F8AE6" w14:textId="24D06427" w:rsidR="00644E65" w:rsidRPr="00AD184E" w:rsidRDefault="00AB2C37" w:rsidP="00644E65">
      <w:pPr>
        <w:pStyle w:val="Heading4"/>
        <w:bidi/>
        <w:spacing w:line="276" w:lineRule="auto"/>
        <w:jc w:val="both"/>
        <w:rPr>
          <w:rFonts w:ascii="Simplified Arabic" w:hAnsi="Simplified Arabic" w:cs="Simplified Arabic"/>
          <w:b w:val="0"/>
          <w:bCs w:val="0"/>
          <w:color w:val="000000" w:themeColor="text1"/>
          <w:sz w:val="28"/>
          <w:szCs w:val="28"/>
          <w:rtl/>
        </w:rPr>
      </w:pPr>
      <w:r w:rsidRPr="00AB2C37">
        <w:rPr>
          <w:rFonts w:ascii="Simplified Arabic" w:hAnsi="Simplified Arabic" w:cs="Simplified Arabic"/>
          <w:b w:val="0"/>
          <w:bCs w:val="0"/>
          <w:color w:val="000000" w:themeColor="text1"/>
          <w:sz w:val="28"/>
          <w:szCs w:val="28"/>
          <w:rtl/>
        </w:rPr>
        <w:t>يتميّز الابتكار الاستراتيجي بمرونته العالية في التفاعل مع المتغيرات الداخلية والخارجية للمؤسسة، واعتماده على التحليل الكمي والنوعي في اتخاذ القرار. كما يعزز التعاون بين مستويات الإدارة المختلفة، ويدعم التفكير الاستباقي في بناء استراتيجيات مستقبلية مستدامة</w:t>
      </w:r>
      <w:r>
        <w:rPr>
          <w:rFonts w:ascii="Simplified Arabic" w:hAnsi="Simplified Arabic" w:cs="Simplified Arabic" w:hint="cs"/>
          <w:b w:val="0"/>
          <w:bCs w:val="0"/>
          <w:color w:val="000000" w:themeColor="text1"/>
          <w:sz w:val="28"/>
          <w:szCs w:val="28"/>
          <w:rtl/>
        </w:rPr>
        <w:t>.</w:t>
      </w:r>
    </w:p>
    <w:p w14:paraId="0BBA1BC7" w14:textId="1878248A" w:rsidR="00307EB6" w:rsidRPr="00AD184E" w:rsidRDefault="009661D9" w:rsidP="009661D9">
      <w:pPr>
        <w:pStyle w:val="Heading4"/>
        <w:bidi/>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Pr>
        <w:lastRenderedPageBreak/>
        <w:t xml:space="preserve"> </w:t>
      </w:r>
      <w:r w:rsidR="00307EB6" w:rsidRPr="00AD184E">
        <w:rPr>
          <w:rFonts w:ascii="Simplified Arabic" w:hAnsi="Simplified Arabic" w:cs="Simplified Arabic"/>
          <w:color w:val="000000" w:themeColor="text1"/>
          <w:sz w:val="28"/>
          <w:szCs w:val="28"/>
        </w:rPr>
        <w:t>1.</w:t>
      </w:r>
      <w:r w:rsidRPr="00AD184E">
        <w:rPr>
          <w:rFonts w:ascii="Simplified Arabic" w:hAnsi="Simplified Arabic" w:cs="Simplified Arabic"/>
          <w:color w:val="000000" w:themeColor="text1"/>
          <w:sz w:val="28"/>
          <w:szCs w:val="28"/>
        </w:rPr>
        <w:t>5</w:t>
      </w:r>
      <w:r w:rsidR="00307EB6" w:rsidRPr="00AD184E">
        <w:rPr>
          <w:rFonts w:ascii="Simplified Arabic" w:hAnsi="Simplified Arabic" w:cs="Simplified Arabic"/>
          <w:color w:val="000000" w:themeColor="text1"/>
          <w:sz w:val="28"/>
          <w:szCs w:val="28"/>
          <w:rtl/>
        </w:rPr>
        <w:t>أنواع الابتكار المرتبط بالاستراتيجية</w:t>
      </w:r>
      <w:r w:rsidR="00307EB6" w:rsidRPr="00AD184E">
        <w:rPr>
          <w:rFonts w:ascii="Simplified Arabic" w:hAnsi="Simplified Arabic" w:cs="Simplified Arabic"/>
          <w:color w:val="000000" w:themeColor="text1"/>
          <w:sz w:val="28"/>
          <w:szCs w:val="28"/>
        </w:rPr>
        <w:t>:</w:t>
      </w:r>
    </w:p>
    <w:p w14:paraId="406F4868" w14:textId="77777777" w:rsidR="0041759C" w:rsidRPr="0041759C" w:rsidRDefault="0041759C" w:rsidP="0041759C">
      <w:pPr>
        <w:pStyle w:val="Heading4"/>
        <w:bidi/>
        <w:rPr>
          <w:rFonts w:ascii="Simplified Arabic" w:hAnsi="Simplified Arabic" w:cs="Simplified Arabic"/>
          <w:b w:val="0"/>
          <w:bCs w:val="0"/>
          <w:color w:val="000000" w:themeColor="text1"/>
          <w:sz w:val="28"/>
          <w:szCs w:val="28"/>
        </w:rPr>
      </w:pPr>
      <w:r w:rsidRPr="0041759C">
        <w:rPr>
          <w:rFonts w:ascii="Simplified Arabic" w:hAnsi="Simplified Arabic" w:cs="Simplified Arabic"/>
          <w:b w:val="0"/>
          <w:bCs w:val="0"/>
          <w:color w:val="000000" w:themeColor="text1"/>
          <w:sz w:val="28"/>
          <w:szCs w:val="28"/>
          <w:rtl/>
        </w:rPr>
        <w:t>تتعدد أشكال الابتكار المرتبط بالاستراتيجية، وتشمل</w:t>
      </w:r>
      <w:r w:rsidRPr="0041759C">
        <w:rPr>
          <w:rFonts w:ascii="Simplified Arabic" w:hAnsi="Simplified Arabic" w:cs="Simplified Arabic"/>
          <w:b w:val="0"/>
          <w:bCs w:val="0"/>
          <w:color w:val="000000" w:themeColor="text1"/>
          <w:sz w:val="28"/>
          <w:szCs w:val="28"/>
        </w:rPr>
        <w:t>:</w:t>
      </w:r>
    </w:p>
    <w:p w14:paraId="08398B69" w14:textId="77777777" w:rsidR="0041759C" w:rsidRPr="0041759C" w:rsidRDefault="0041759C" w:rsidP="007545BC">
      <w:pPr>
        <w:pStyle w:val="Heading4"/>
        <w:numPr>
          <w:ilvl w:val="0"/>
          <w:numId w:val="37"/>
        </w:numPr>
        <w:bidi/>
        <w:rPr>
          <w:rFonts w:ascii="Simplified Arabic" w:hAnsi="Simplified Arabic" w:cs="Simplified Arabic"/>
          <w:color w:val="000000" w:themeColor="text1"/>
          <w:sz w:val="28"/>
          <w:szCs w:val="28"/>
        </w:rPr>
      </w:pPr>
      <w:r w:rsidRPr="0041759C">
        <w:rPr>
          <w:rFonts w:ascii="Simplified Arabic" w:hAnsi="Simplified Arabic" w:cs="Simplified Arabic"/>
          <w:color w:val="000000" w:themeColor="text1"/>
          <w:sz w:val="28"/>
          <w:szCs w:val="28"/>
          <w:rtl/>
        </w:rPr>
        <w:t>الابتكار في نموذج العمل</w:t>
      </w:r>
      <w:r w:rsidRPr="0041759C">
        <w:rPr>
          <w:rFonts w:ascii="Simplified Arabic" w:hAnsi="Simplified Arabic" w:cs="Simplified Arabic"/>
          <w:color w:val="000000" w:themeColor="text1"/>
          <w:sz w:val="28"/>
          <w:szCs w:val="28"/>
        </w:rPr>
        <w:t xml:space="preserve">: </w:t>
      </w:r>
      <w:r w:rsidRPr="0041759C">
        <w:rPr>
          <w:rFonts w:ascii="Simplified Arabic" w:hAnsi="Simplified Arabic" w:cs="Simplified Arabic"/>
          <w:b w:val="0"/>
          <w:bCs w:val="0"/>
          <w:color w:val="000000" w:themeColor="text1"/>
          <w:sz w:val="28"/>
          <w:szCs w:val="28"/>
          <w:rtl/>
        </w:rPr>
        <w:t>أي إعادة هيكلة طريقة تقديم القيمة للعملاء، مثل انتقال بعض الشركات من تقديم خدمات تقليدية إلى منصات رقمية متكاملة</w:t>
      </w:r>
      <w:r w:rsidRPr="0041759C">
        <w:rPr>
          <w:rFonts w:ascii="Simplified Arabic" w:hAnsi="Simplified Arabic" w:cs="Simplified Arabic"/>
          <w:b w:val="0"/>
          <w:bCs w:val="0"/>
          <w:color w:val="000000" w:themeColor="text1"/>
          <w:sz w:val="28"/>
          <w:szCs w:val="28"/>
        </w:rPr>
        <w:t>.</w:t>
      </w:r>
    </w:p>
    <w:p w14:paraId="22A5F584" w14:textId="77777777" w:rsidR="0041759C" w:rsidRPr="0041759C" w:rsidRDefault="0041759C" w:rsidP="007545BC">
      <w:pPr>
        <w:pStyle w:val="Heading4"/>
        <w:numPr>
          <w:ilvl w:val="0"/>
          <w:numId w:val="37"/>
        </w:numPr>
        <w:bidi/>
        <w:rPr>
          <w:rFonts w:ascii="Simplified Arabic" w:hAnsi="Simplified Arabic" w:cs="Simplified Arabic"/>
          <w:b w:val="0"/>
          <w:bCs w:val="0"/>
          <w:color w:val="000000" w:themeColor="text1"/>
          <w:sz w:val="28"/>
          <w:szCs w:val="28"/>
        </w:rPr>
      </w:pPr>
      <w:r w:rsidRPr="0041759C">
        <w:rPr>
          <w:rFonts w:ascii="Simplified Arabic" w:hAnsi="Simplified Arabic" w:cs="Simplified Arabic"/>
          <w:color w:val="000000" w:themeColor="text1"/>
          <w:sz w:val="28"/>
          <w:szCs w:val="28"/>
          <w:rtl/>
        </w:rPr>
        <w:t>الابتكار في العمليات التشغيلية</w:t>
      </w:r>
      <w:r w:rsidRPr="0041759C">
        <w:rPr>
          <w:rFonts w:ascii="Simplified Arabic" w:hAnsi="Simplified Arabic" w:cs="Simplified Arabic"/>
          <w:b w:val="0"/>
          <w:bCs w:val="0"/>
          <w:color w:val="000000" w:themeColor="text1"/>
          <w:sz w:val="28"/>
          <w:szCs w:val="28"/>
        </w:rPr>
        <w:t xml:space="preserve">: </w:t>
      </w:r>
      <w:r w:rsidRPr="0041759C">
        <w:rPr>
          <w:rFonts w:ascii="Simplified Arabic" w:hAnsi="Simplified Arabic" w:cs="Simplified Arabic"/>
          <w:b w:val="0"/>
          <w:bCs w:val="0"/>
          <w:color w:val="000000" w:themeColor="text1"/>
          <w:sz w:val="28"/>
          <w:szCs w:val="28"/>
          <w:rtl/>
        </w:rPr>
        <w:t>وهو تحسين الإجراءات الداخلية وطرق الإنتاج باستخدام أدوات رقمية أو تحسين الكفاءة</w:t>
      </w:r>
      <w:r w:rsidRPr="0041759C">
        <w:rPr>
          <w:rFonts w:ascii="Simplified Arabic" w:hAnsi="Simplified Arabic" w:cs="Simplified Arabic"/>
          <w:b w:val="0"/>
          <w:bCs w:val="0"/>
          <w:color w:val="000000" w:themeColor="text1"/>
          <w:sz w:val="28"/>
          <w:szCs w:val="28"/>
        </w:rPr>
        <w:t>.</w:t>
      </w:r>
    </w:p>
    <w:p w14:paraId="53C88F89" w14:textId="77777777" w:rsidR="0041759C" w:rsidRPr="0041759C" w:rsidRDefault="0041759C" w:rsidP="007545BC">
      <w:pPr>
        <w:pStyle w:val="Heading4"/>
        <w:numPr>
          <w:ilvl w:val="0"/>
          <w:numId w:val="37"/>
        </w:numPr>
        <w:bidi/>
        <w:rPr>
          <w:rFonts w:ascii="Simplified Arabic" w:hAnsi="Simplified Arabic" w:cs="Simplified Arabic"/>
          <w:color w:val="000000" w:themeColor="text1"/>
          <w:sz w:val="28"/>
          <w:szCs w:val="28"/>
        </w:rPr>
      </w:pPr>
      <w:r w:rsidRPr="0041759C">
        <w:rPr>
          <w:rFonts w:ascii="Simplified Arabic" w:hAnsi="Simplified Arabic" w:cs="Simplified Arabic"/>
          <w:color w:val="000000" w:themeColor="text1"/>
          <w:sz w:val="28"/>
          <w:szCs w:val="28"/>
          <w:rtl/>
        </w:rPr>
        <w:t>الابتكار القيمي</w:t>
      </w:r>
      <w:r w:rsidRPr="0041759C">
        <w:rPr>
          <w:rFonts w:ascii="Simplified Arabic" w:hAnsi="Simplified Arabic" w:cs="Simplified Arabic"/>
          <w:b w:val="0"/>
          <w:bCs w:val="0"/>
          <w:color w:val="000000" w:themeColor="text1"/>
          <w:sz w:val="28"/>
          <w:szCs w:val="28"/>
        </w:rPr>
        <w:t xml:space="preserve">: </w:t>
      </w:r>
      <w:r w:rsidRPr="0041759C">
        <w:rPr>
          <w:rFonts w:ascii="Simplified Arabic" w:hAnsi="Simplified Arabic" w:cs="Simplified Arabic"/>
          <w:b w:val="0"/>
          <w:bCs w:val="0"/>
          <w:color w:val="000000" w:themeColor="text1"/>
          <w:sz w:val="28"/>
          <w:szCs w:val="28"/>
          <w:rtl/>
        </w:rPr>
        <w:t>يتمثل في إضافة ميزة أو قيمة جديدة للعميل غير متوفرة لدى المنافسين، ما يعزز ولاءه ويقوي مكانة المؤسسة السوقية</w:t>
      </w:r>
      <w:r w:rsidRPr="0041759C">
        <w:rPr>
          <w:rFonts w:ascii="Simplified Arabic" w:hAnsi="Simplified Arabic" w:cs="Simplified Arabic"/>
          <w:b w:val="0"/>
          <w:bCs w:val="0"/>
          <w:color w:val="000000" w:themeColor="text1"/>
          <w:sz w:val="28"/>
          <w:szCs w:val="28"/>
        </w:rPr>
        <w:t>.</w:t>
      </w:r>
    </w:p>
    <w:p w14:paraId="7945737B" w14:textId="2F6A7528" w:rsidR="00307EB6" w:rsidRPr="00AD184E" w:rsidRDefault="00506390" w:rsidP="009661D9">
      <w:pPr>
        <w:pStyle w:val="Heading4"/>
        <w:bidi/>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Pr>
        <w:t xml:space="preserve"> </w:t>
      </w:r>
      <w:r w:rsidR="00307EB6" w:rsidRPr="00AD184E">
        <w:rPr>
          <w:rFonts w:ascii="Simplified Arabic" w:hAnsi="Simplified Arabic" w:cs="Simplified Arabic"/>
          <w:color w:val="000000" w:themeColor="text1"/>
          <w:sz w:val="28"/>
          <w:szCs w:val="28"/>
        </w:rPr>
        <w:t>1.</w:t>
      </w:r>
      <w:r w:rsidR="009661D9" w:rsidRPr="00AD184E">
        <w:rPr>
          <w:rFonts w:ascii="Simplified Arabic" w:hAnsi="Simplified Arabic" w:cs="Simplified Arabic"/>
          <w:color w:val="000000" w:themeColor="text1"/>
          <w:sz w:val="28"/>
          <w:szCs w:val="28"/>
        </w:rPr>
        <w:t>6</w:t>
      </w:r>
      <w:r w:rsidR="00307EB6" w:rsidRPr="00AD184E">
        <w:rPr>
          <w:rFonts w:ascii="Simplified Arabic" w:hAnsi="Simplified Arabic" w:cs="Simplified Arabic"/>
          <w:color w:val="000000" w:themeColor="text1"/>
          <w:sz w:val="28"/>
          <w:szCs w:val="28"/>
        </w:rPr>
        <w:t xml:space="preserve"> </w:t>
      </w:r>
      <w:r w:rsidR="00307EB6" w:rsidRPr="00AD184E">
        <w:rPr>
          <w:rFonts w:ascii="Simplified Arabic" w:hAnsi="Simplified Arabic" w:cs="Simplified Arabic"/>
          <w:color w:val="000000" w:themeColor="text1"/>
          <w:sz w:val="28"/>
          <w:szCs w:val="28"/>
          <w:rtl/>
        </w:rPr>
        <w:t>محددات الابتكار الاستراتيجي</w:t>
      </w:r>
      <w:r w:rsidR="00307EB6" w:rsidRPr="00AD184E">
        <w:rPr>
          <w:rFonts w:ascii="Simplified Arabic" w:hAnsi="Simplified Arabic" w:cs="Simplified Arabic"/>
          <w:color w:val="000000" w:themeColor="text1"/>
          <w:sz w:val="28"/>
          <w:szCs w:val="28"/>
        </w:rPr>
        <w:t>:</w:t>
      </w:r>
    </w:p>
    <w:p w14:paraId="44CC1FDA" w14:textId="77777777" w:rsidR="0041759C" w:rsidRPr="0041759C" w:rsidRDefault="0041759C" w:rsidP="0041759C">
      <w:pPr>
        <w:pStyle w:val="Heading4"/>
        <w:bidi/>
        <w:rPr>
          <w:rFonts w:ascii="Simplified Arabic" w:hAnsi="Simplified Arabic" w:cs="Simplified Arabic"/>
          <w:b w:val="0"/>
          <w:bCs w:val="0"/>
          <w:color w:val="000000" w:themeColor="text1"/>
          <w:sz w:val="28"/>
          <w:szCs w:val="28"/>
        </w:rPr>
      </w:pPr>
      <w:r w:rsidRPr="0041759C">
        <w:rPr>
          <w:rFonts w:ascii="Simplified Arabic" w:hAnsi="Simplified Arabic" w:cs="Simplified Arabic"/>
          <w:b w:val="0"/>
          <w:bCs w:val="0"/>
          <w:color w:val="000000" w:themeColor="text1"/>
          <w:sz w:val="28"/>
          <w:szCs w:val="28"/>
          <w:rtl/>
        </w:rPr>
        <w:t>يعتمد نجاح الابتكار الاستراتيجي على مجموعة من العوامل المؤثرة، من أهمها</w:t>
      </w:r>
      <w:r w:rsidRPr="0041759C">
        <w:rPr>
          <w:rFonts w:ascii="Simplified Arabic" w:hAnsi="Simplified Arabic" w:cs="Simplified Arabic"/>
          <w:b w:val="0"/>
          <w:bCs w:val="0"/>
          <w:color w:val="000000" w:themeColor="text1"/>
          <w:sz w:val="28"/>
          <w:szCs w:val="28"/>
        </w:rPr>
        <w:t>:</w:t>
      </w:r>
    </w:p>
    <w:p w14:paraId="65EED4FF" w14:textId="77777777" w:rsidR="0041759C" w:rsidRPr="0041759C" w:rsidRDefault="0041759C" w:rsidP="007545BC">
      <w:pPr>
        <w:pStyle w:val="Heading4"/>
        <w:numPr>
          <w:ilvl w:val="0"/>
          <w:numId w:val="38"/>
        </w:numPr>
        <w:bidi/>
        <w:rPr>
          <w:rFonts w:ascii="Simplified Arabic" w:hAnsi="Simplified Arabic" w:cs="Simplified Arabic"/>
          <w:b w:val="0"/>
          <w:bCs w:val="0"/>
          <w:color w:val="000000" w:themeColor="text1"/>
          <w:sz w:val="28"/>
          <w:szCs w:val="28"/>
        </w:rPr>
      </w:pPr>
      <w:r w:rsidRPr="0041759C">
        <w:rPr>
          <w:rFonts w:ascii="Simplified Arabic" w:hAnsi="Simplified Arabic" w:cs="Simplified Arabic"/>
          <w:b w:val="0"/>
          <w:bCs w:val="0"/>
          <w:color w:val="000000" w:themeColor="text1"/>
          <w:sz w:val="28"/>
          <w:szCs w:val="28"/>
          <w:rtl/>
        </w:rPr>
        <w:t>الدعم من الإدارة العليا لتبني الأفكار الجديدة</w:t>
      </w:r>
      <w:r w:rsidRPr="0041759C">
        <w:rPr>
          <w:rFonts w:ascii="Simplified Arabic" w:hAnsi="Simplified Arabic" w:cs="Simplified Arabic"/>
          <w:b w:val="0"/>
          <w:bCs w:val="0"/>
          <w:color w:val="000000" w:themeColor="text1"/>
          <w:sz w:val="28"/>
          <w:szCs w:val="28"/>
        </w:rPr>
        <w:t>.</w:t>
      </w:r>
    </w:p>
    <w:p w14:paraId="166E1C92" w14:textId="77777777" w:rsidR="0041759C" w:rsidRPr="0041759C" w:rsidRDefault="0041759C" w:rsidP="007545BC">
      <w:pPr>
        <w:pStyle w:val="Heading4"/>
        <w:numPr>
          <w:ilvl w:val="0"/>
          <w:numId w:val="38"/>
        </w:numPr>
        <w:bidi/>
        <w:rPr>
          <w:rFonts w:ascii="Simplified Arabic" w:hAnsi="Simplified Arabic" w:cs="Simplified Arabic"/>
          <w:b w:val="0"/>
          <w:bCs w:val="0"/>
          <w:color w:val="000000" w:themeColor="text1"/>
          <w:sz w:val="28"/>
          <w:szCs w:val="28"/>
        </w:rPr>
      </w:pPr>
      <w:r w:rsidRPr="0041759C">
        <w:rPr>
          <w:rFonts w:ascii="Simplified Arabic" w:hAnsi="Simplified Arabic" w:cs="Simplified Arabic"/>
          <w:b w:val="0"/>
          <w:bCs w:val="0"/>
          <w:color w:val="000000" w:themeColor="text1"/>
          <w:sz w:val="28"/>
          <w:szCs w:val="28"/>
          <w:rtl/>
        </w:rPr>
        <w:t>ثقافة تنظيمية مرنة تقبل التغيير والتجريب</w:t>
      </w:r>
      <w:r w:rsidRPr="0041759C">
        <w:rPr>
          <w:rFonts w:ascii="Simplified Arabic" w:hAnsi="Simplified Arabic" w:cs="Simplified Arabic"/>
          <w:b w:val="0"/>
          <w:bCs w:val="0"/>
          <w:color w:val="000000" w:themeColor="text1"/>
          <w:sz w:val="28"/>
          <w:szCs w:val="28"/>
        </w:rPr>
        <w:t>.</w:t>
      </w:r>
    </w:p>
    <w:p w14:paraId="194AD007" w14:textId="77777777" w:rsidR="0041759C" w:rsidRPr="0041759C" w:rsidRDefault="0041759C" w:rsidP="007545BC">
      <w:pPr>
        <w:pStyle w:val="Heading4"/>
        <w:numPr>
          <w:ilvl w:val="0"/>
          <w:numId w:val="38"/>
        </w:numPr>
        <w:bidi/>
        <w:rPr>
          <w:rFonts w:ascii="Simplified Arabic" w:hAnsi="Simplified Arabic" w:cs="Simplified Arabic"/>
          <w:b w:val="0"/>
          <w:bCs w:val="0"/>
          <w:color w:val="000000" w:themeColor="text1"/>
          <w:sz w:val="28"/>
          <w:szCs w:val="28"/>
        </w:rPr>
      </w:pPr>
      <w:r w:rsidRPr="0041759C">
        <w:rPr>
          <w:rFonts w:ascii="Simplified Arabic" w:hAnsi="Simplified Arabic" w:cs="Simplified Arabic"/>
          <w:b w:val="0"/>
          <w:bCs w:val="0"/>
          <w:color w:val="000000" w:themeColor="text1"/>
          <w:sz w:val="28"/>
          <w:szCs w:val="28"/>
          <w:rtl/>
        </w:rPr>
        <w:t>الاستثمار في البحث والتطوير لتوليد حلول مبتكرة</w:t>
      </w:r>
      <w:r w:rsidRPr="0041759C">
        <w:rPr>
          <w:rFonts w:ascii="Simplified Arabic" w:hAnsi="Simplified Arabic" w:cs="Simplified Arabic"/>
          <w:b w:val="0"/>
          <w:bCs w:val="0"/>
          <w:color w:val="000000" w:themeColor="text1"/>
          <w:sz w:val="28"/>
          <w:szCs w:val="28"/>
        </w:rPr>
        <w:t>.</w:t>
      </w:r>
    </w:p>
    <w:p w14:paraId="661B5EDA" w14:textId="77777777" w:rsidR="0041759C" w:rsidRPr="0041759C" w:rsidRDefault="0041759C" w:rsidP="007545BC">
      <w:pPr>
        <w:pStyle w:val="Heading4"/>
        <w:numPr>
          <w:ilvl w:val="0"/>
          <w:numId w:val="38"/>
        </w:numPr>
        <w:bidi/>
        <w:rPr>
          <w:rFonts w:ascii="Simplified Arabic" w:hAnsi="Simplified Arabic" w:cs="Simplified Arabic"/>
          <w:b w:val="0"/>
          <w:bCs w:val="0"/>
          <w:color w:val="000000" w:themeColor="text1"/>
          <w:sz w:val="28"/>
          <w:szCs w:val="28"/>
        </w:rPr>
      </w:pPr>
      <w:r w:rsidRPr="0041759C">
        <w:rPr>
          <w:rFonts w:ascii="Simplified Arabic" w:hAnsi="Simplified Arabic" w:cs="Simplified Arabic"/>
          <w:b w:val="0"/>
          <w:bCs w:val="0"/>
          <w:color w:val="000000" w:themeColor="text1"/>
          <w:sz w:val="28"/>
          <w:szCs w:val="28"/>
          <w:rtl/>
        </w:rPr>
        <w:t>القدرة على اتخاذ قرارات سريعة وذكية</w:t>
      </w:r>
      <w:r w:rsidRPr="0041759C">
        <w:rPr>
          <w:rFonts w:ascii="Simplified Arabic" w:hAnsi="Simplified Arabic" w:cs="Simplified Arabic"/>
          <w:b w:val="0"/>
          <w:bCs w:val="0"/>
          <w:color w:val="000000" w:themeColor="text1"/>
          <w:sz w:val="28"/>
          <w:szCs w:val="28"/>
        </w:rPr>
        <w:t>.</w:t>
      </w:r>
    </w:p>
    <w:p w14:paraId="4312C7E2" w14:textId="77777777" w:rsidR="0041759C" w:rsidRPr="0041759C" w:rsidRDefault="0041759C" w:rsidP="007545BC">
      <w:pPr>
        <w:pStyle w:val="Heading4"/>
        <w:numPr>
          <w:ilvl w:val="0"/>
          <w:numId w:val="38"/>
        </w:numPr>
        <w:bidi/>
        <w:rPr>
          <w:rFonts w:ascii="Simplified Arabic" w:hAnsi="Simplified Arabic" w:cs="Simplified Arabic"/>
          <w:b w:val="0"/>
          <w:bCs w:val="0"/>
          <w:color w:val="000000" w:themeColor="text1"/>
          <w:sz w:val="28"/>
          <w:szCs w:val="28"/>
        </w:rPr>
      </w:pPr>
      <w:r w:rsidRPr="0041759C">
        <w:rPr>
          <w:rFonts w:ascii="Simplified Arabic" w:hAnsi="Simplified Arabic" w:cs="Simplified Arabic"/>
          <w:b w:val="0"/>
          <w:bCs w:val="0"/>
          <w:color w:val="000000" w:themeColor="text1"/>
          <w:sz w:val="28"/>
          <w:szCs w:val="28"/>
          <w:rtl/>
        </w:rPr>
        <w:t>استغلال التقنيات الحديثة مثل الذكاء الاصطناعي والتحليلات المتقدمة لتسريع وتيرة الابتكار</w:t>
      </w:r>
      <w:r w:rsidRPr="0041759C">
        <w:rPr>
          <w:rFonts w:ascii="Simplified Arabic" w:hAnsi="Simplified Arabic" w:cs="Simplified Arabic"/>
          <w:b w:val="0"/>
          <w:bCs w:val="0"/>
          <w:color w:val="000000" w:themeColor="text1"/>
          <w:sz w:val="28"/>
          <w:szCs w:val="28"/>
        </w:rPr>
        <w:t>.</w:t>
      </w:r>
    </w:p>
    <w:p w14:paraId="02736507" w14:textId="4677F5FF" w:rsidR="0072216F" w:rsidRPr="00AD184E" w:rsidRDefault="0072216F" w:rsidP="0072216F">
      <w:pPr>
        <w:pStyle w:val="Heading4"/>
        <w:bidi/>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Pr>
        <w:t xml:space="preserve"> 1.7</w:t>
      </w:r>
      <w:r w:rsidRPr="00AD184E">
        <w:rPr>
          <w:rFonts w:ascii="Simplified Arabic" w:hAnsi="Simplified Arabic" w:cs="Simplified Arabic"/>
          <w:color w:val="000000" w:themeColor="text1"/>
          <w:sz w:val="28"/>
          <w:szCs w:val="28"/>
          <w:rtl/>
        </w:rPr>
        <w:t>أ</w:t>
      </w:r>
      <w:r w:rsidRPr="00AD184E">
        <w:rPr>
          <w:rFonts w:ascii="Simplified Arabic" w:hAnsi="Simplified Arabic" w:cs="Simplified Arabic" w:hint="cs"/>
          <w:color w:val="000000" w:themeColor="text1"/>
          <w:sz w:val="28"/>
          <w:szCs w:val="28"/>
          <w:rtl/>
        </w:rPr>
        <w:t>بعاد</w:t>
      </w:r>
      <w:r w:rsidRPr="00AD184E">
        <w:rPr>
          <w:rFonts w:ascii="Simplified Arabic" w:hAnsi="Simplified Arabic" w:cs="Simplified Arabic"/>
          <w:color w:val="000000" w:themeColor="text1"/>
          <w:sz w:val="28"/>
          <w:szCs w:val="28"/>
          <w:rtl/>
        </w:rPr>
        <w:t xml:space="preserve"> الابتكار </w:t>
      </w:r>
      <w:r w:rsidRPr="00AD184E">
        <w:rPr>
          <w:rFonts w:ascii="Simplified Arabic" w:hAnsi="Simplified Arabic" w:cs="Simplified Arabic" w:hint="cs"/>
          <w:color w:val="000000" w:themeColor="text1"/>
          <w:sz w:val="28"/>
          <w:szCs w:val="28"/>
          <w:rtl/>
        </w:rPr>
        <w:t>الاستراتيجي</w:t>
      </w:r>
      <w:r w:rsidRPr="00AD184E">
        <w:rPr>
          <w:rFonts w:ascii="Simplified Arabic" w:hAnsi="Simplified Arabic" w:cs="Simplified Arabic"/>
          <w:color w:val="000000" w:themeColor="text1"/>
          <w:sz w:val="28"/>
          <w:szCs w:val="28"/>
        </w:rPr>
        <w:t>:</w:t>
      </w:r>
    </w:p>
    <w:p w14:paraId="5EB403BF" w14:textId="4AC7AD80" w:rsidR="0041759C" w:rsidRPr="0041759C" w:rsidRDefault="001605EA" w:rsidP="001605EA">
      <w:pPr>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أ) الابتكار الإنتاجي:</w:t>
      </w:r>
    </w:p>
    <w:p w14:paraId="3B009000" w14:textId="77777777" w:rsidR="0041759C" w:rsidRPr="0041759C" w:rsidRDefault="0041759C" w:rsidP="0041759C">
      <w:pPr>
        <w:rPr>
          <w:rFonts w:ascii="Simplified Arabic" w:hAnsi="Simplified Arabic" w:cs="Simplified Arabic"/>
          <w:color w:val="000000" w:themeColor="text1"/>
          <w:sz w:val="28"/>
          <w:szCs w:val="28"/>
          <w:rtl/>
        </w:rPr>
      </w:pPr>
      <w:r w:rsidRPr="0041759C">
        <w:rPr>
          <w:rFonts w:ascii="Simplified Arabic" w:hAnsi="Simplified Arabic" w:cs="Simplified Arabic"/>
          <w:color w:val="000000" w:themeColor="text1"/>
          <w:sz w:val="28"/>
          <w:szCs w:val="28"/>
          <w:rtl/>
        </w:rPr>
        <w:t>يُقصد به تطوير منتجات أو خدمات جديدة أو تحسين القائمة منها بشكل ملحوظ، سواء من حيث الوظائف أو الجودة أو تجربة المستخدم. وهو نتاج تفاعل داخلي قوي بين فرق العمل المختلفة من تصميم، وهندسة، وتسويق.</w:t>
      </w:r>
    </w:p>
    <w:p w14:paraId="06335EBF" w14:textId="1DF856EC" w:rsidR="0041759C" w:rsidRPr="0041759C" w:rsidRDefault="001605EA" w:rsidP="001605EA">
      <w:pPr>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ب) الابتكار التسويقي:</w:t>
      </w:r>
    </w:p>
    <w:p w14:paraId="7BC66C1F" w14:textId="77777777" w:rsidR="0041759C" w:rsidRPr="0041759C" w:rsidRDefault="0041759C" w:rsidP="0041759C">
      <w:pPr>
        <w:rPr>
          <w:rFonts w:ascii="Simplified Arabic" w:hAnsi="Simplified Arabic" w:cs="Simplified Arabic"/>
          <w:color w:val="000000" w:themeColor="text1"/>
          <w:sz w:val="28"/>
          <w:szCs w:val="28"/>
          <w:rtl/>
        </w:rPr>
      </w:pPr>
      <w:r w:rsidRPr="0041759C">
        <w:rPr>
          <w:rFonts w:ascii="Simplified Arabic" w:hAnsi="Simplified Arabic" w:cs="Simplified Arabic"/>
          <w:color w:val="000000" w:themeColor="text1"/>
          <w:sz w:val="28"/>
          <w:szCs w:val="28"/>
          <w:rtl/>
        </w:rPr>
        <w:t>يشمل استخدام أساليب جديدة في تسويق المنتجات أو تصميمها أو تسعيرها، ويهدف إلى جذب أسواق جديدة أو تحسين ولاء العملاء عبر تقديم عروض تسويقية مبتكرة ترتبط باحتياجاتهم وتفضيلاتهم المتغيرة.</w:t>
      </w:r>
    </w:p>
    <w:p w14:paraId="4F0549FB" w14:textId="1F6AA7C2" w:rsidR="0041759C" w:rsidRPr="0041759C" w:rsidRDefault="001605EA" w:rsidP="001605EA">
      <w:pPr>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lastRenderedPageBreak/>
        <w:t>ج) الابتكار العملياتي:</w:t>
      </w:r>
    </w:p>
    <w:p w14:paraId="18F3FD73" w14:textId="77777777" w:rsidR="0041759C" w:rsidRPr="0041759C" w:rsidRDefault="0041759C" w:rsidP="0041759C">
      <w:pPr>
        <w:rPr>
          <w:rFonts w:ascii="Simplified Arabic" w:hAnsi="Simplified Arabic" w:cs="Simplified Arabic"/>
          <w:color w:val="000000" w:themeColor="text1"/>
          <w:sz w:val="28"/>
          <w:szCs w:val="28"/>
          <w:rtl/>
        </w:rPr>
      </w:pPr>
      <w:r w:rsidRPr="0041759C">
        <w:rPr>
          <w:rFonts w:ascii="Simplified Arabic" w:hAnsi="Simplified Arabic" w:cs="Simplified Arabic"/>
          <w:color w:val="000000" w:themeColor="text1"/>
          <w:sz w:val="28"/>
          <w:szCs w:val="28"/>
          <w:rtl/>
        </w:rPr>
        <w:t>يعني تحسين الطرق التي تُنتج بها الخدمات أو المنتجات داخل المؤسسة، من خلال تطبيق تقنيات جديدة أو تحديث البنية التحتية بما ينعكس على تقليل التكاليف وتحسين الكفاءة التشغيلية.</w:t>
      </w:r>
    </w:p>
    <w:p w14:paraId="6429B781" w14:textId="07D14870" w:rsidR="0041759C" w:rsidRPr="0041759C" w:rsidRDefault="001605EA" w:rsidP="001605EA">
      <w:pPr>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د) الابتكار التنظيمي:</w:t>
      </w:r>
    </w:p>
    <w:p w14:paraId="1387BA44" w14:textId="2F71CB92" w:rsidR="00E030F2" w:rsidRPr="00AD184E" w:rsidRDefault="0041759C" w:rsidP="0041759C">
      <w:pPr>
        <w:jc w:val="both"/>
        <w:rPr>
          <w:rFonts w:ascii="Simplified Arabic" w:hAnsi="Simplified Arabic" w:cs="Simplified Arabic"/>
          <w:color w:val="000000" w:themeColor="text1"/>
          <w:sz w:val="28"/>
          <w:szCs w:val="28"/>
          <w:rtl/>
        </w:rPr>
      </w:pPr>
      <w:r w:rsidRPr="0041759C">
        <w:rPr>
          <w:rFonts w:ascii="Simplified Arabic" w:hAnsi="Simplified Arabic" w:cs="Simplified Arabic"/>
          <w:color w:val="000000" w:themeColor="text1"/>
          <w:sz w:val="28"/>
          <w:szCs w:val="28"/>
          <w:rtl/>
        </w:rPr>
        <w:t>يُشير إلى تغيير في طريقة هيكلة المؤسسة أو في أساليب التنسيق بين الأقسام، أو في العلاقات مع الشركاء الخارجيين، بهدف زيادة فعالية القرارات وتعزيز بيئة العمل الإبداعية.</w:t>
      </w:r>
    </w:p>
    <w:p w14:paraId="05ED0B14" w14:textId="77777777" w:rsidR="00FB2A14" w:rsidRPr="00AD184E" w:rsidRDefault="00FB2A14" w:rsidP="00EA2B47">
      <w:pPr>
        <w:jc w:val="both"/>
        <w:rPr>
          <w:rFonts w:ascii="Simplified Arabic" w:hAnsi="Simplified Arabic" w:cs="Simplified Arabic"/>
          <w:color w:val="000000" w:themeColor="text1"/>
          <w:sz w:val="2"/>
          <w:szCs w:val="2"/>
          <w:rtl/>
        </w:rPr>
      </w:pPr>
    </w:p>
    <w:p w14:paraId="457122C9" w14:textId="77777777" w:rsidR="00EA2B47" w:rsidRPr="00AD184E" w:rsidRDefault="00EA2B47" w:rsidP="00307EB6">
      <w:pPr>
        <w:rPr>
          <w:rFonts w:ascii="Simplified Arabic" w:hAnsi="Simplified Arabic" w:cs="Simplified Arabic"/>
          <w:color w:val="000000" w:themeColor="text1"/>
          <w:sz w:val="2"/>
          <w:szCs w:val="2"/>
        </w:rPr>
      </w:pPr>
    </w:p>
    <w:p w14:paraId="07C31782" w14:textId="172035F5" w:rsidR="00307EB6" w:rsidRPr="00AD184E" w:rsidRDefault="00307EB6" w:rsidP="003A3C6D">
      <w:pPr>
        <w:pStyle w:val="Heading1"/>
        <w:rPr>
          <w:rFonts w:ascii="Simplified Arabic" w:hAnsi="Simplified Arabic" w:cs="Simplified Arabic"/>
          <w:b/>
          <w:bCs/>
          <w:color w:val="000000" w:themeColor="text1"/>
        </w:rPr>
      </w:pPr>
      <w:bookmarkStart w:id="41" w:name="_Toc202363918"/>
      <w:r w:rsidRPr="00AD184E">
        <w:rPr>
          <w:rFonts w:ascii="Simplified Arabic" w:hAnsi="Simplified Arabic" w:cs="Simplified Arabic"/>
          <w:b/>
          <w:bCs/>
          <w:color w:val="000000" w:themeColor="text1"/>
          <w:rtl/>
        </w:rPr>
        <w:t>ثانيًا: إدارة المخاطر</w:t>
      </w:r>
      <w:bookmarkEnd w:id="41"/>
      <w:r w:rsidR="005050B6" w:rsidRPr="00AD184E">
        <w:rPr>
          <w:rFonts w:ascii="Simplified Arabic" w:hAnsi="Simplified Arabic" w:cs="Simplified Arabic"/>
          <w:b/>
          <w:bCs/>
          <w:color w:val="000000" w:themeColor="text1"/>
        </w:rPr>
        <w:t>:</w:t>
      </w:r>
    </w:p>
    <w:p w14:paraId="626996D0" w14:textId="68628C28" w:rsidR="00307EB6" w:rsidRPr="00AD184E" w:rsidRDefault="00250657" w:rsidP="00307EB6">
      <w:pPr>
        <w:pStyle w:val="Heading4"/>
        <w:bidi/>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Pr>
        <w:t xml:space="preserve"> </w:t>
      </w:r>
      <w:r w:rsidR="00307EB6" w:rsidRPr="00AD184E">
        <w:rPr>
          <w:rFonts w:ascii="Simplified Arabic" w:hAnsi="Simplified Arabic" w:cs="Simplified Arabic"/>
          <w:color w:val="000000" w:themeColor="text1"/>
          <w:sz w:val="28"/>
          <w:szCs w:val="28"/>
        </w:rPr>
        <w:t xml:space="preserve">2.1 </w:t>
      </w:r>
      <w:r w:rsidR="00307EB6" w:rsidRPr="00AD184E">
        <w:rPr>
          <w:rFonts w:ascii="Simplified Arabic" w:hAnsi="Simplified Arabic" w:cs="Simplified Arabic"/>
          <w:color w:val="000000" w:themeColor="text1"/>
          <w:sz w:val="28"/>
          <w:szCs w:val="28"/>
          <w:rtl/>
        </w:rPr>
        <w:t>تعريف إدارة المخاطر</w:t>
      </w:r>
      <w:r w:rsidR="00307EB6" w:rsidRPr="00AD184E">
        <w:rPr>
          <w:rFonts w:ascii="Simplified Arabic" w:hAnsi="Simplified Arabic" w:cs="Simplified Arabic"/>
          <w:color w:val="000000" w:themeColor="text1"/>
          <w:sz w:val="28"/>
          <w:szCs w:val="28"/>
        </w:rPr>
        <w:t>:</w:t>
      </w:r>
    </w:p>
    <w:p w14:paraId="29F1A28F" w14:textId="77777777" w:rsidR="001605EA" w:rsidRPr="001605EA" w:rsidRDefault="001605EA" w:rsidP="001605EA">
      <w:pPr>
        <w:pStyle w:val="NormalWeb"/>
        <w:bidi/>
        <w:rPr>
          <w:rFonts w:ascii="Simplified Arabic" w:hAnsi="Simplified Arabic" w:cs="Simplified Arabic"/>
          <w:color w:val="000000" w:themeColor="text1"/>
          <w:sz w:val="28"/>
          <w:szCs w:val="28"/>
          <w:rtl/>
        </w:rPr>
      </w:pPr>
      <w:r w:rsidRPr="001605EA">
        <w:rPr>
          <w:rFonts w:ascii="Simplified Arabic" w:hAnsi="Simplified Arabic" w:cs="Simplified Arabic"/>
          <w:color w:val="000000" w:themeColor="text1"/>
          <w:sz w:val="28"/>
          <w:szCs w:val="28"/>
          <w:rtl/>
        </w:rPr>
        <w:t>تُعد إدارة المخاطر جزءًا أساسيًا من العمليات الإدارية الحديثة، حيث تهدف إلى التعامل المنهجي مع مصادر عدم اليقين التي قد تؤثر سلبًا على تحقيق أهداف المؤسسة. وتشمل هذه الإدارة مجموعة من الأنشطة التي تبدأ بتحديد المخاطر وتحليلها، ثم تقييم تأثيرها المحتمل، وانتهاءً بوضع خطط لمعالجتها أو التخفيف من آثارها، سواء كانت داخلية أو خارجية</w:t>
      </w:r>
      <w:r w:rsidRPr="001605EA">
        <w:rPr>
          <w:rFonts w:ascii="Simplified Arabic" w:hAnsi="Simplified Arabic" w:cs="Simplified Arabic"/>
          <w:color w:val="000000" w:themeColor="text1"/>
          <w:sz w:val="28"/>
          <w:szCs w:val="28"/>
        </w:rPr>
        <w:t>.</w:t>
      </w:r>
    </w:p>
    <w:p w14:paraId="28C9F212" w14:textId="77777777" w:rsidR="00307EB6" w:rsidRPr="00AD184E" w:rsidRDefault="00307EB6" w:rsidP="00307EB6">
      <w:pPr>
        <w:pStyle w:val="NormalWeb"/>
        <w:bidi/>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ووفقًا للمعيار العالمي</w:t>
      </w:r>
      <w:r w:rsidRPr="00AD184E">
        <w:rPr>
          <w:rFonts w:ascii="Simplified Arabic" w:hAnsi="Simplified Arabic" w:cs="Simplified Arabic"/>
          <w:color w:val="000000" w:themeColor="text1"/>
          <w:sz w:val="28"/>
          <w:szCs w:val="28"/>
        </w:rPr>
        <w:t xml:space="preserve"> ISO 31000</w:t>
      </w:r>
      <w:r w:rsidRPr="00AD184E">
        <w:rPr>
          <w:rFonts w:ascii="Simplified Arabic" w:hAnsi="Simplified Arabic" w:cs="Simplified Arabic"/>
          <w:color w:val="000000" w:themeColor="text1"/>
          <w:sz w:val="28"/>
          <w:szCs w:val="28"/>
          <w:rtl/>
        </w:rPr>
        <w:t>، فإن إدارة المخاطر هي</w:t>
      </w:r>
      <w:r w:rsidRPr="00AD184E">
        <w:rPr>
          <w:rFonts w:ascii="Simplified Arabic" w:hAnsi="Simplified Arabic" w:cs="Simplified Arabic"/>
          <w:color w:val="000000" w:themeColor="text1"/>
          <w:sz w:val="28"/>
          <w:szCs w:val="28"/>
        </w:rPr>
        <w:t>:</w:t>
      </w:r>
    </w:p>
    <w:p w14:paraId="66585F99" w14:textId="66E30727" w:rsidR="00307EB6" w:rsidRPr="00AD184E" w:rsidRDefault="00307EB6" w:rsidP="00307EB6">
      <w:pPr>
        <w:pStyle w:val="NormalWeb"/>
        <w:bidi/>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Pr>
        <w:t>"</w:t>
      </w:r>
      <w:r w:rsidRPr="00AD184E">
        <w:rPr>
          <w:rFonts w:ascii="Simplified Arabic" w:hAnsi="Simplified Arabic" w:cs="Simplified Arabic"/>
          <w:color w:val="000000" w:themeColor="text1"/>
          <w:sz w:val="28"/>
          <w:szCs w:val="28"/>
          <w:rtl/>
        </w:rPr>
        <w:t>عملية منهجية تهدف إلى التعرف على المخاطر وتحليلها والتعامل معها ومتابعتها، بما يتناسب مع تحقيق الأهداف المؤسسية</w:t>
      </w:r>
      <w:r w:rsidRPr="00AD184E">
        <w:rPr>
          <w:rFonts w:ascii="Simplified Arabic" w:hAnsi="Simplified Arabic" w:cs="Simplified Arabic"/>
          <w:color w:val="000000" w:themeColor="text1"/>
          <w:sz w:val="28"/>
          <w:szCs w:val="28"/>
        </w:rPr>
        <w:t>".</w:t>
      </w:r>
    </w:p>
    <w:p w14:paraId="2EE3AD3F" w14:textId="6B211FF0" w:rsidR="00576835" w:rsidRPr="00AD184E" w:rsidRDefault="00576835" w:rsidP="00576835">
      <w:pPr>
        <w:pStyle w:val="Heading4"/>
        <w:bidi/>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Pr>
        <w:t xml:space="preserve"> 2.2</w:t>
      </w:r>
      <w:r w:rsidRPr="00AD184E">
        <w:rPr>
          <w:rFonts w:ascii="Simplified Arabic" w:hAnsi="Simplified Arabic" w:cs="Simplified Arabic" w:hint="cs"/>
          <w:color w:val="000000" w:themeColor="text1"/>
          <w:sz w:val="28"/>
          <w:szCs w:val="28"/>
          <w:rtl/>
        </w:rPr>
        <w:t xml:space="preserve">أهداف إدارة المخاطر:  </w:t>
      </w:r>
    </w:p>
    <w:p w14:paraId="2B55E022" w14:textId="1F71EBCD" w:rsidR="001605EA" w:rsidRPr="001605EA" w:rsidRDefault="001605EA" w:rsidP="001605EA">
      <w:pPr>
        <w:pStyle w:val="NormalWeb"/>
        <w:bidi/>
        <w:rPr>
          <w:rFonts w:ascii="Simplified Arabic" w:hAnsi="Simplified Arabic" w:cs="Simplified Arabic"/>
          <w:color w:val="000000" w:themeColor="text1"/>
          <w:sz w:val="28"/>
          <w:szCs w:val="28"/>
          <w:rtl/>
        </w:rPr>
      </w:pPr>
      <w:r w:rsidRPr="001605EA">
        <w:rPr>
          <w:rFonts w:ascii="Simplified Arabic" w:hAnsi="Simplified Arabic" w:cs="Simplified Arabic"/>
          <w:color w:val="000000" w:themeColor="text1"/>
          <w:sz w:val="28"/>
          <w:szCs w:val="28"/>
          <w:rtl/>
        </w:rPr>
        <w:t>الغاية الرئيسية من إدارة المخاطر ليست فقط تقليل التهديدات، بل تشمل أيضًا التعرف على الفرص المحتملة وتحقيق أقصى استفادة منها، مما يرفع من كفاءة الأداء المؤسسي. ويمكن تلخيص أهدافها في الآتي</w:t>
      </w:r>
      <w:r w:rsidRPr="001605EA">
        <w:rPr>
          <w:rFonts w:ascii="Simplified Arabic" w:hAnsi="Simplified Arabic" w:cs="Simplified Arabic"/>
          <w:color w:val="000000" w:themeColor="text1"/>
          <w:sz w:val="28"/>
          <w:szCs w:val="28"/>
        </w:rPr>
        <w:t>:</w:t>
      </w:r>
    </w:p>
    <w:p w14:paraId="229D89AA" w14:textId="4475F692" w:rsidR="001605EA" w:rsidRPr="001605EA" w:rsidRDefault="001605EA" w:rsidP="007545BC">
      <w:pPr>
        <w:pStyle w:val="NormalWeb"/>
        <w:numPr>
          <w:ilvl w:val="0"/>
          <w:numId w:val="39"/>
        </w:numPr>
        <w:bidi/>
        <w:rPr>
          <w:rFonts w:ascii="Simplified Arabic" w:hAnsi="Simplified Arabic" w:cs="Simplified Arabic"/>
          <w:color w:val="000000" w:themeColor="text1"/>
          <w:sz w:val="28"/>
          <w:szCs w:val="28"/>
          <w:rtl/>
        </w:rPr>
      </w:pPr>
      <w:r w:rsidRPr="001605EA">
        <w:rPr>
          <w:rFonts w:ascii="Simplified Arabic" w:hAnsi="Simplified Arabic" w:cs="Simplified Arabic"/>
          <w:color w:val="000000" w:themeColor="text1"/>
          <w:sz w:val="28"/>
          <w:szCs w:val="28"/>
          <w:rtl/>
        </w:rPr>
        <w:t>حماية الأصول والموارد من الأضرار المحتملة</w:t>
      </w:r>
      <w:r w:rsidRPr="001605EA">
        <w:rPr>
          <w:rFonts w:ascii="Simplified Arabic" w:hAnsi="Simplified Arabic" w:cs="Simplified Arabic"/>
          <w:color w:val="000000" w:themeColor="text1"/>
          <w:sz w:val="28"/>
          <w:szCs w:val="28"/>
        </w:rPr>
        <w:t>.</w:t>
      </w:r>
    </w:p>
    <w:p w14:paraId="5574D999" w14:textId="29D84766" w:rsidR="001605EA" w:rsidRPr="001605EA" w:rsidRDefault="001605EA" w:rsidP="007545BC">
      <w:pPr>
        <w:pStyle w:val="NormalWeb"/>
        <w:numPr>
          <w:ilvl w:val="0"/>
          <w:numId w:val="39"/>
        </w:numPr>
        <w:bidi/>
        <w:rPr>
          <w:rFonts w:ascii="Simplified Arabic" w:hAnsi="Simplified Arabic" w:cs="Simplified Arabic"/>
          <w:color w:val="000000" w:themeColor="text1"/>
          <w:sz w:val="28"/>
          <w:szCs w:val="28"/>
          <w:rtl/>
        </w:rPr>
      </w:pPr>
      <w:r w:rsidRPr="001605EA">
        <w:rPr>
          <w:rFonts w:ascii="Simplified Arabic" w:hAnsi="Simplified Arabic" w:cs="Simplified Arabic"/>
          <w:color w:val="000000" w:themeColor="text1"/>
          <w:sz w:val="28"/>
          <w:szCs w:val="28"/>
          <w:rtl/>
        </w:rPr>
        <w:t>رفع جاهزية المؤسسة في مواجهة الأحداث غير المتوقعة</w:t>
      </w:r>
      <w:r w:rsidRPr="001605EA">
        <w:rPr>
          <w:rFonts w:ascii="Simplified Arabic" w:hAnsi="Simplified Arabic" w:cs="Simplified Arabic"/>
          <w:color w:val="000000" w:themeColor="text1"/>
          <w:sz w:val="28"/>
          <w:szCs w:val="28"/>
        </w:rPr>
        <w:t>.</w:t>
      </w:r>
    </w:p>
    <w:p w14:paraId="0B268693" w14:textId="02562260" w:rsidR="001605EA" w:rsidRPr="001605EA" w:rsidRDefault="001605EA" w:rsidP="007545BC">
      <w:pPr>
        <w:pStyle w:val="NormalWeb"/>
        <w:numPr>
          <w:ilvl w:val="0"/>
          <w:numId w:val="39"/>
        </w:numPr>
        <w:bidi/>
        <w:rPr>
          <w:rFonts w:ascii="Simplified Arabic" w:hAnsi="Simplified Arabic" w:cs="Simplified Arabic"/>
          <w:color w:val="000000" w:themeColor="text1"/>
          <w:sz w:val="28"/>
          <w:szCs w:val="28"/>
          <w:rtl/>
        </w:rPr>
      </w:pPr>
      <w:r w:rsidRPr="001605EA">
        <w:rPr>
          <w:rFonts w:ascii="Simplified Arabic" w:hAnsi="Simplified Arabic" w:cs="Simplified Arabic"/>
          <w:color w:val="000000" w:themeColor="text1"/>
          <w:sz w:val="28"/>
          <w:szCs w:val="28"/>
          <w:rtl/>
        </w:rPr>
        <w:t>دعم متخذي القرار بمعلومات دقيقة حول المخاطر والتحديات المحتملة</w:t>
      </w:r>
      <w:r w:rsidRPr="001605EA">
        <w:rPr>
          <w:rFonts w:ascii="Simplified Arabic" w:hAnsi="Simplified Arabic" w:cs="Simplified Arabic"/>
          <w:color w:val="000000" w:themeColor="text1"/>
          <w:sz w:val="28"/>
          <w:szCs w:val="28"/>
        </w:rPr>
        <w:t>.</w:t>
      </w:r>
    </w:p>
    <w:p w14:paraId="4902E384" w14:textId="3D717872" w:rsidR="001605EA" w:rsidRPr="001605EA" w:rsidRDefault="001605EA" w:rsidP="007545BC">
      <w:pPr>
        <w:pStyle w:val="NormalWeb"/>
        <w:numPr>
          <w:ilvl w:val="0"/>
          <w:numId w:val="39"/>
        </w:numPr>
        <w:bidi/>
        <w:rPr>
          <w:rFonts w:ascii="Simplified Arabic" w:hAnsi="Simplified Arabic" w:cs="Simplified Arabic"/>
          <w:color w:val="000000" w:themeColor="text1"/>
          <w:sz w:val="28"/>
          <w:szCs w:val="28"/>
          <w:rtl/>
        </w:rPr>
      </w:pPr>
      <w:r w:rsidRPr="001605EA">
        <w:rPr>
          <w:rFonts w:ascii="Simplified Arabic" w:hAnsi="Simplified Arabic" w:cs="Simplified Arabic"/>
          <w:color w:val="000000" w:themeColor="text1"/>
          <w:sz w:val="28"/>
          <w:szCs w:val="28"/>
          <w:rtl/>
        </w:rPr>
        <w:lastRenderedPageBreak/>
        <w:t>تعزيز ثقافة الوعي بالمخاطر داخل بيئة العمل</w:t>
      </w:r>
      <w:r w:rsidRPr="001605EA">
        <w:rPr>
          <w:rFonts w:ascii="Simplified Arabic" w:hAnsi="Simplified Arabic" w:cs="Simplified Arabic"/>
          <w:color w:val="000000" w:themeColor="text1"/>
          <w:sz w:val="28"/>
          <w:szCs w:val="28"/>
        </w:rPr>
        <w:t>.</w:t>
      </w:r>
    </w:p>
    <w:p w14:paraId="3E6204A1" w14:textId="45267067" w:rsidR="001E391B" w:rsidRPr="00AD184E" w:rsidRDefault="001605EA" w:rsidP="007545BC">
      <w:pPr>
        <w:pStyle w:val="NormalWeb"/>
        <w:numPr>
          <w:ilvl w:val="0"/>
          <w:numId w:val="39"/>
        </w:numPr>
        <w:bidi/>
        <w:rPr>
          <w:rFonts w:ascii="Simplified Arabic" w:hAnsi="Simplified Arabic" w:cs="Simplified Arabic"/>
          <w:color w:val="000000" w:themeColor="text1"/>
          <w:sz w:val="28"/>
          <w:szCs w:val="28"/>
        </w:rPr>
      </w:pPr>
      <w:r w:rsidRPr="001605EA">
        <w:rPr>
          <w:rFonts w:ascii="Simplified Arabic" w:hAnsi="Simplified Arabic" w:cs="Simplified Arabic"/>
          <w:color w:val="000000" w:themeColor="text1"/>
          <w:sz w:val="28"/>
          <w:szCs w:val="28"/>
          <w:rtl/>
        </w:rPr>
        <w:t>تقليل الخسائر وتحسين العائد على الاستثمار عبر إدارة استباقية.</w:t>
      </w:r>
    </w:p>
    <w:p w14:paraId="6BEFE9B7" w14:textId="4A32BC17" w:rsidR="00737899" w:rsidRPr="00AD184E" w:rsidRDefault="001E391B" w:rsidP="00737899">
      <w:pPr>
        <w:pStyle w:val="Heading4"/>
        <w:bidi/>
        <w:rPr>
          <w:rFonts w:ascii="Simplified Arabic" w:hAnsi="Simplified Arabic" w:cs="Simplified Arabic"/>
          <w:color w:val="000000" w:themeColor="text1"/>
          <w:sz w:val="28"/>
          <w:szCs w:val="28"/>
          <w:rtl/>
        </w:rPr>
      </w:pPr>
      <w:r w:rsidRPr="00AD184E">
        <w:rPr>
          <w:rFonts w:ascii="Simplified Arabic" w:hAnsi="Simplified Arabic" w:cs="Simplified Arabic" w:hint="cs"/>
          <w:color w:val="000000" w:themeColor="text1"/>
          <w:sz w:val="28"/>
          <w:szCs w:val="28"/>
          <w:rtl/>
        </w:rPr>
        <w:t xml:space="preserve"> </w:t>
      </w:r>
      <w:r w:rsidR="00737899" w:rsidRPr="00AD184E">
        <w:rPr>
          <w:rFonts w:ascii="Simplified Arabic" w:hAnsi="Simplified Arabic" w:cs="Simplified Arabic"/>
          <w:color w:val="000000" w:themeColor="text1"/>
          <w:sz w:val="28"/>
          <w:szCs w:val="28"/>
        </w:rPr>
        <w:t xml:space="preserve"> 2.3</w:t>
      </w:r>
      <w:r w:rsidR="00737899" w:rsidRPr="00AD184E">
        <w:rPr>
          <w:rFonts w:ascii="Simplified Arabic" w:hAnsi="Simplified Arabic" w:cs="Simplified Arabic" w:hint="cs"/>
          <w:color w:val="000000" w:themeColor="text1"/>
          <w:sz w:val="28"/>
          <w:szCs w:val="28"/>
          <w:rtl/>
        </w:rPr>
        <w:t xml:space="preserve">عمليات إدارة المخاطر:  </w:t>
      </w:r>
    </w:p>
    <w:p w14:paraId="67FB12A7" w14:textId="77777777" w:rsidR="001605EA" w:rsidRPr="001605EA" w:rsidRDefault="001605EA" w:rsidP="001605EA">
      <w:pPr>
        <w:pStyle w:val="Heading4"/>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b w:val="0"/>
          <w:bCs w:val="0"/>
          <w:color w:val="000000" w:themeColor="text1"/>
          <w:sz w:val="28"/>
          <w:szCs w:val="28"/>
          <w:rtl/>
        </w:rPr>
        <w:t>تمر إدارة المخاطر بعدة مراحل مترابطة تبدأ بـ</w:t>
      </w:r>
      <w:r w:rsidRPr="001605EA">
        <w:rPr>
          <w:rFonts w:ascii="Simplified Arabic" w:hAnsi="Simplified Arabic" w:cs="Simplified Arabic"/>
          <w:b w:val="0"/>
          <w:bCs w:val="0"/>
          <w:color w:val="000000" w:themeColor="text1"/>
          <w:sz w:val="28"/>
          <w:szCs w:val="28"/>
        </w:rPr>
        <w:t>:</w:t>
      </w:r>
    </w:p>
    <w:p w14:paraId="260790B9" w14:textId="77777777" w:rsidR="001605EA" w:rsidRPr="001605EA" w:rsidRDefault="001605EA" w:rsidP="007545BC">
      <w:pPr>
        <w:pStyle w:val="Heading4"/>
        <w:numPr>
          <w:ilvl w:val="0"/>
          <w:numId w:val="40"/>
        </w:numPr>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b w:val="0"/>
          <w:bCs w:val="0"/>
          <w:color w:val="000000" w:themeColor="text1"/>
          <w:sz w:val="28"/>
          <w:szCs w:val="28"/>
          <w:rtl/>
        </w:rPr>
        <w:t>التعرف على المخاطر المحتملة من البيئة الداخلية والخارجية</w:t>
      </w:r>
      <w:r w:rsidRPr="001605EA">
        <w:rPr>
          <w:rFonts w:ascii="Simplified Arabic" w:hAnsi="Simplified Arabic" w:cs="Simplified Arabic"/>
          <w:b w:val="0"/>
          <w:bCs w:val="0"/>
          <w:color w:val="000000" w:themeColor="text1"/>
          <w:sz w:val="28"/>
          <w:szCs w:val="28"/>
        </w:rPr>
        <w:t>.</w:t>
      </w:r>
    </w:p>
    <w:p w14:paraId="0B47CCF2" w14:textId="77777777" w:rsidR="001605EA" w:rsidRPr="001605EA" w:rsidRDefault="001605EA" w:rsidP="007545BC">
      <w:pPr>
        <w:pStyle w:val="Heading4"/>
        <w:numPr>
          <w:ilvl w:val="0"/>
          <w:numId w:val="40"/>
        </w:numPr>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b w:val="0"/>
          <w:bCs w:val="0"/>
          <w:color w:val="000000" w:themeColor="text1"/>
          <w:sz w:val="28"/>
          <w:szCs w:val="28"/>
          <w:rtl/>
        </w:rPr>
        <w:t>تحليل طبيعة هذه المخاطر وتحديد مدى احتمالية وقوعها</w:t>
      </w:r>
      <w:r w:rsidRPr="001605EA">
        <w:rPr>
          <w:rFonts w:ascii="Simplified Arabic" w:hAnsi="Simplified Arabic" w:cs="Simplified Arabic"/>
          <w:b w:val="0"/>
          <w:bCs w:val="0"/>
          <w:color w:val="000000" w:themeColor="text1"/>
          <w:sz w:val="28"/>
          <w:szCs w:val="28"/>
        </w:rPr>
        <w:t>.</w:t>
      </w:r>
    </w:p>
    <w:p w14:paraId="5C8E1B2E" w14:textId="77777777" w:rsidR="001605EA" w:rsidRPr="001605EA" w:rsidRDefault="001605EA" w:rsidP="007545BC">
      <w:pPr>
        <w:pStyle w:val="Heading4"/>
        <w:numPr>
          <w:ilvl w:val="0"/>
          <w:numId w:val="40"/>
        </w:numPr>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b w:val="0"/>
          <w:bCs w:val="0"/>
          <w:color w:val="000000" w:themeColor="text1"/>
          <w:sz w:val="28"/>
          <w:szCs w:val="28"/>
          <w:rtl/>
        </w:rPr>
        <w:t>تقييم تأثيرها المحتمل على الأهداف الاستراتيجية</w:t>
      </w:r>
      <w:r w:rsidRPr="001605EA">
        <w:rPr>
          <w:rFonts w:ascii="Simplified Arabic" w:hAnsi="Simplified Arabic" w:cs="Simplified Arabic"/>
          <w:b w:val="0"/>
          <w:bCs w:val="0"/>
          <w:color w:val="000000" w:themeColor="text1"/>
          <w:sz w:val="28"/>
          <w:szCs w:val="28"/>
        </w:rPr>
        <w:t>.</w:t>
      </w:r>
    </w:p>
    <w:p w14:paraId="52B5A78D" w14:textId="77777777" w:rsidR="001605EA" w:rsidRPr="001605EA" w:rsidRDefault="001605EA" w:rsidP="007545BC">
      <w:pPr>
        <w:pStyle w:val="Heading4"/>
        <w:numPr>
          <w:ilvl w:val="0"/>
          <w:numId w:val="40"/>
        </w:numPr>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b w:val="0"/>
          <w:bCs w:val="0"/>
          <w:color w:val="000000" w:themeColor="text1"/>
          <w:sz w:val="28"/>
          <w:szCs w:val="28"/>
          <w:rtl/>
        </w:rPr>
        <w:t>تصميم خطط للاستجابة تشمل المعالجة أو التخفيف أو التحويل أو القبول</w:t>
      </w:r>
      <w:r w:rsidRPr="001605EA">
        <w:rPr>
          <w:rFonts w:ascii="Simplified Arabic" w:hAnsi="Simplified Arabic" w:cs="Simplified Arabic"/>
          <w:b w:val="0"/>
          <w:bCs w:val="0"/>
          <w:color w:val="000000" w:themeColor="text1"/>
          <w:sz w:val="28"/>
          <w:szCs w:val="28"/>
        </w:rPr>
        <w:t>.</w:t>
      </w:r>
    </w:p>
    <w:p w14:paraId="1DE99F05" w14:textId="77777777" w:rsidR="001605EA" w:rsidRPr="001605EA" w:rsidRDefault="001605EA" w:rsidP="007545BC">
      <w:pPr>
        <w:pStyle w:val="Heading4"/>
        <w:numPr>
          <w:ilvl w:val="0"/>
          <w:numId w:val="40"/>
        </w:numPr>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b w:val="0"/>
          <w:bCs w:val="0"/>
          <w:color w:val="000000" w:themeColor="text1"/>
          <w:sz w:val="28"/>
          <w:szCs w:val="28"/>
          <w:rtl/>
        </w:rPr>
        <w:t>متابعة مستمرة لضمان فعالية الخطط وتعديلها عند الحاجة</w:t>
      </w:r>
      <w:r w:rsidRPr="001605EA">
        <w:rPr>
          <w:rFonts w:ascii="Simplified Arabic" w:hAnsi="Simplified Arabic" w:cs="Simplified Arabic"/>
          <w:b w:val="0"/>
          <w:bCs w:val="0"/>
          <w:color w:val="000000" w:themeColor="text1"/>
          <w:sz w:val="28"/>
          <w:szCs w:val="28"/>
        </w:rPr>
        <w:t>.</w:t>
      </w:r>
    </w:p>
    <w:p w14:paraId="268651A5" w14:textId="77777777" w:rsidR="001605EA" w:rsidRPr="001605EA" w:rsidRDefault="001605EA" w:rsidP="001605EA">
      <w:pPr>
        <w:pStyle w:val="Heading4"/>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b w:val="0"/>
          <w:bCs w:val="0"/>
          <w:color w:val="000000" w:themeColor="text1"/>
          <w:sz w:val="28"/>
          <w:szCs w:val="28"/>
          <w:rtl/>
        </w:rPr>
        <w:t>هذا التسلسل يساعد على بناء نظام تحكّم واستجابة فعّال يحقق الأمان التشغيلي ويزيد من مرونة المؤسسة</w:t>
      </w:r>
      <w:r w:rsidRPr="001605EA">
        <w:rPr>
          <w:rFonts w:ascii="Simplified Arabic" w:hAnsi="Simplified Arabic" w:cs="Simplified Arabic"/>
          <w:b w:val="0"/>
          <w:bCs w:val="0"/>
          <w:color w:val="000000" w:themeColor="text1"/>
          <w:sz w:val="28"/>
          <w:szCs w:val="28"/>
        </w:rPr>
        <w:t>.</w:t>
      </w:r>
    </w:p>
    <w:p w14:paraId="67586039" w14:textId="4F0EEF06" w:rsidR="00307EB6" w:rsidRPr="00AD184E" w:rsidRDefault="00307EB6" w:rsidP="001605EA">
      <w:pPr>
        <w:pStyle w:val="Heading4"/>
        <w:bidi/>
        <w:rPr>
          <w:rFonts w:ascii="Simplified Arabic" w:hAnsi="Simplified Arabic" w:cs="Simplified Arabic"/>
          <w:color w:val="000000" w:themeColor="text1"/>
          <w:sz w:val="28"/>
          <w:szCs w:val="28"/>
        </w:rPr>
      </w:pPr>
      <w:proofErr w:type="gramStart"/>
      <w:r w:rsidRPr="00AD184E">
        <w:rPr>
          <w:rFonts w:ascii="Simplified Arabic" w:hAnsi="Simplified Arabic" w:cs="Simplified Arabic"/>
          <w:color w:val="000000" w:themeColor="text1"/>
          <w:sz w:val="28"/>
          <w:szCs w:val="28"/>
        </w:rPr>
        <w:t>2.</w:t>
      </w:r>
      <w:r w:rsidR="0090735E" w:rsidRPr="00AD184E">
        <w:rPr>
          <w:rFonts w:ascii="Simplified Arabic" w:hAnsi="Simplified Arabic" w:cs="Simplified Arabic"/>
          <w:color w:val="000000" w:themeColor="text1"/>
          <w:sz w:val="28"/>
          <w:szCs w:val="28"/>
        </w:rPr>
        <w:t>4</w:t>
      </w:r>
      <w:r w:rsidRPr="00AD184E">
        <w:rPr>
          <w:rFonts w:ascii="Simplified Arabic" w:hAnsi="Simplified Arabic" w:cs="Simplified Arabic"/>
          <w:color w:val="000000" w:themeColor="text1"/>
          <w:sz w:val="28"/>
          <w:szCs w:val="28"/>
        </w:rPr>
        <w:t xml:space="preserve"> </w:t>
      </w:r>
      <w:r w:rsidR="00653E0F" w:rsidRPr="00AD184E">
        <w:rPr>
          <w:rFonts w:ascii="Simplified Arabic" w:hAnsi="Simplified Arabic" w:cs="Simplified Arabic" w:hint="cs"/>
          <w:color w:val="000000" w:themeColor="text1"/>
          <w:sz w:val="28"/>
          <w:szCs w:val="28"/>
          <w:rtl/>
        </w:rPr>
        <w:t xml:space="preserve"> </w:t>
      </w:r>
      <w:r w:rsidRPr="00AD184E">
        <w:rPr>
          <w:rFonts w:ascii="Simplified Arabic" w:hAnsi="Simplified Arabic" w:cs="Simplified Arabic"/>
          <w:color w:val="000000" w:themeColor="text1"/>
          <w:sz w:val="28"/>
          <w:szCs w:val="28"/>
          <w:rtl/>
        </w:rPr>
        <w:t>أنواع</w:t>
      </w:r>
      <w:proofErr w:type="gramEnd"/>
      <w:r w:rsidRPr="00AD184E">
        <w:rPr>
          <w:rFonts w:ascii="Simplified Arabic" w:hAnsi="Simplified Arabic" w:cs="Simplified Arabic"/>
          <w:color w:val="000000" w:themeColor="text1"/>
          <w:sz w:val="28"/>
          <w:szCs w:val="28"/>
          <w:rtl/>
        </w:rPr>
        <w:t xml:space="preserve"> المخاطر</w:t>
      </w:r>
      <w:r w:rsidRPr="00AD184E">
        <w:rPr>
          <w:rFonts w:ascii="Simplified Arabic" w:hAnsi="Simplified Arabic" w:cs="Simplified Arabic"/>
          <w:color w:val="000000" w:themeColor="text1"/>
          <w:sz w:val="28"/>
          <w:szCs w:val="28"/>
        </w:rPr>
        <w:t>:</w:t>
      </w:r>
    </w:p>
    <w:p w14:paraId="4A3CB95C" w14:textId="77777777" w:rsidR="001605EA" w:rsidRPr="001605EA" w:rsidRDefault="001605EA" w:rsidP="001605EA">
      <w:pPr>
        <w:pStyle w:val="Heading4"/>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b w:val="0"/>
          <w:bCs w:val="0"/>
          <w:color w:val="000000" w:themeColor="text1"/>
          <w:sz w:val="28"/>
          <w:szCs w:val="28"/>
          <w:rtl/>
        </w:rPr>
        <w:t>تواجه المؤسسات أنواعًا مختلفة من المخاطر تتفاوت في طبيعتها وتأثيرها، من أبرزها</w:t>
      </w:r>
      <w:r w:rsidRPr="001605EA">
        <w:rPr>
          <w:rFonts w:ascii="Simplified Arabic" w:hAnsi="Simplified Arabic" w:cs="Simplified Arabic"/>
          <w:b w:val="0"/>
          <w:bCs w:val="0"/>
          <w:color w:val="000000" w:themeColor="text1"/>
          <w:sz w:val="28"/>
          <w:szCs w:val="28"/>
        </w:rPr>
        <w:t>:</w:t>
      </w:r>
    </w:p>
    <w:p w14:paraId="169FE4B4" w14:textId="77777777" w:rsidR="001605EA" w:rsidRPr="001605EA" w:rsidRDefault="001605EA" w:rsidP="001605EA">
      <w:pPr>
        <w:pStyle w:val="Heading4"/>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color w:val="000000" w:themeColor="text1"/>
          <w:sz w:val="28"/>
          <w:szCs w:val="28"/>
          <w:rtl/>
        </w:rPr>
        <w:t>المخاطر التشغيلية</w:t>
      </w:r>
      <w:r w:rsidRPr="001605EA">
        <w:rPr>
          <w:rFonts w:ascii="Simplified Arabic" w:hAnsi="Simplified Arabic" w:cs="Simplified Arabic"/>
          <w:color w:val="000000" w:themeColor="text1"/>
          <w:sz w:val="28"/>
          <w:szCs w:val="28"/>
        </w:rPr>
        <w:t>:</w:t>
      </w:r>
      <w:r w:rsidRPr="001605EA">
        <w:rPr>
          <w:rFonts w:ascii="Simplified Arabic" w:hAnsi="Simplified Arabic" w:cs="Simplified Arabic"/>
          <w:b w:val="0"/>
          <w:bCs w:val="0"/>
          <w:color w:val="000000" w:themeColor="text1"/>
          <w:sz w:val="28"/>
          <w:szCs w:val="28"/>
        </w:rPr>
        <w:t xml:space="preserve"> </w:t>
      </w:r>
      <w:r w:rsidRPr="001605EA">
        <w:rPr>
          <w:rFonts w:ascii="Simplified Arabic" w:hAnsi="Simplified Arabic" w:cs="Simplified Arabic"/>
          <w:b w:val="0"/>
          <w:bCs w:val="0"/>
          <w:color w:val="000000" w:themeColor="text1"/>
          <w:sz w:val="28"/>
          <w:szCs w:val="28"/>
          <w:rtl/>
        </w:rPr>
        <w:t>ناتجة عن خلل في الإجراءات أو الموارد الداخلية</w:t>
      </w:r>
      <w:r w:rsidRPr="001605EA">
        <w:rPr>
          <w:rFonts w:ascii="Simplified Arabic" w:hAnsi="Simplified Arabic" w:cs="Simplified Arabic"/>
          <w:b w:val="0"/>
          <w:bCs w:val="0"/>
          <w:color w:val="000000" w:themeColor="text1"/>
          <w:sz w:val="28"/>
          <w:szCs w:val="28"/>
        </w:rPr>
        <w:t>.</w:t>
      </w:r>
    </w:p>
    <w:p w14:paraId="0F157E8C" w14:textId="77777777" w:rsidR="001605EA" w:rsidRPr="001605EA" w:rsidRDefault="001605EA" w:rsidP="001605EA">
      <w:pPr>
        <w:pStyle w:val="Heading4"/>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color w:val="000000" w:themeColor="text1"/>
          <w:sz w:val="28"/>
          <w:szCs w:val="28"/>
          <w:rtl/>
        </w:rPr>
        <w:t>المخاطر الاستراتيجية</w:t>
      </w:r>
      <w:r w:rsidRPr="001605EA">
        <w:rPr>
          <w:rFonts w:ascii="Simplified Arabic" w:hAnsi="Simplified Arabic" w:cs="Simplified Arabic"/>
          <w:color w:val="000000" w:themeColor="text1"/>
          <w:sz w:val="28"/>
          <w:szCs w:val="28"/>
        </w:rPr>
        <w:t>:</w:t>
      </w:r>
      <w:r w:rsidRPr="001605EA">
        <w:rPr>
          <w:rFonts w:ascii="Simplified Arabic" w:hAnsi="Simplified Arabic" w:cs="Simplified Arabic"/>
          <w:b w:val="0"/>
          <w:bCs w:val="0"/>
          <w:color w:val="000000" w:themeColor="text1"/>
          <w:sz w:val="28"/>
          <w:szCs w:val="28"/>
        </w:rPr>
        <w:t xml:space="preserve"> </w:t>
      </w:r>
      <w:r w:rsidRPr="001605EA">
        <w:rPr>
          <w:rFonts w:ascii="Simplified Arabic" w:hAnsi="Simplified Arabic" w:cs="Simplified Arabic"/>
          <w:b w:val="0"/>
          <w:bCs w:val="0"/>
          <w:color w:val="000000" w:themeColor="text1"/>
          <w:sz w:val="28"/>
          <w:szCs w:val="28"/>
          <w:rtl/>
        </w:rPr>
        <w:t>ترتبط بقرارات خاطئة أو غياب رؤية واضحة</w:t>
      </w:r>
      <w:r w:rsidRPr="001605EA">
        <w:rPr>
          <w:rFonts w:ascii="Simplified Arabic" w:hAnsi="Simplified Arabic" w:cs="Simplified Arabic"/>
          <w:b w:val="0"/>
          <w:bCs w:val="0"/>
          <w:color w:val="000000" w:themeColor="text1"/>
          <w:sz w:val="28"/>
          <w:szCs w:val="28"/>
        </w:rPr>
        <w:t>.</w:t>
      </w:r>
    </w:p>
    <w:p w14:paraId="46A47A54" w14:textId="77777777" w:rsidR="001605EA" w:rsidRPr="001605EA" w:rsidRDefault="001605EA" w:rsidP="001605EA">
      <w:pPr>
        <w:pStyle w:val="Heading4"/>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color w:val="000000" w:themeColor="text1"/>
          <w:sz w:val="28"/>
          <w:szCs w:val="28"/>
          <w:rtl/>
        </w:rPr>
        <w:t>المخاطر المالية</w:t>
      </w:r>
      <w:r w:rsidRPr="001605EA">
        <w:rPr>
          <w:rFonts w:ascii="Simplified Arabic" w:hAnsi="Simplified Arabic" w:cs="Simplified Arabic"/>
          <w:color w:val="000000" w:themeColor="text1"/>
          <w:sz w:val="28"/>
          <w:szCs w:val="28"/>
        </w:rPr>
        <w:t>:</w:t>
      </w:r>
      <w:r w:rsidRPr="001605EA">
        <w:rPr>
          <w:rFonts w:ascii="Simplified Arabic" w:hAnsi="Simplified Arabic" w:cs="Simplified Arabic"/>
          <w:b w:val="0"/>
          <w:bCs w:val="0"/>
          <w:color w:val="000000" w:themeColor="text1"/>
          <w:sz w:val="28"/>
          <w:szCs w:val="28"/>
        </w:rPr>
        <w:t xml:space="preserve"> </w:t>
      </w:r>
      <w:r w:rsidRPr="001605EA">
        <w:rPr>
          <w:rFonts w:ascii="Simplified Arabic" w:hAnsi="Simplified Arabic" w:cs="Simplified Arabic"/>
          <w:b w:val="0"/>
          <w:bCs w:val="0"/>
          <w:color w:val="000000" w:themeColor="text1"/>
          <w:sz w:val="28"/>
          <w:szCs w:val="28"/>
          <w:rtl/>
        </w:rPr>
        <w:t>مثل تقلبات الأسواق، أو تعثر الاستثمارات</w:t>
      </w:r>
      <w:r w:rsidRPr="001605EA">
        <w:rPr>
          <w:rFonts w:ascii="Simplified Arabic" w:hAnsi="Simplified Arabic" w:cs="Simplified Arabic"/>
          <w:b w:val="0"/>
          <w:bCs w:val="0"/>
          <w:color w:val="000000" w:themeColor="text1"/>
          <w:sz w:val="28"/>
          <w:szCs w:val="28"/>
        </w:rPr>
        <w:t>.</w:t>
      </w:r>
    </w:p>
    <w:p w14:paraId="2EF5CE92" w14:textId="77777777" w:rsidR="001605EA" w:rsidRPr="001605EA" w:rsidRDefault="001605EA" w:rsidP="001605EA">
      <w:pPr>
        <w:pStyle w:val="Heading4"/>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color w:val="000000" w:themeColor="text1"/>
          <w:sz w:val="28"/>
          <w:szCs w:val="28"/>
          <w:rtl/>
        </w:rPr>
        <w:t>المخاطر التقنية</w:t>
      </w:r>
      <w:r w:rsidRPr="001605EA">
        <w:rPr>
          <w:rFonts w:ascii="Simplified Arabic" w:hAnsi="Simplified Arabic" w:cs="Simplified Arabic"/>
          <w:color w:val="000000" w:themeColor="text1"/>
          <w:sz w:val="28"/>
          <w:szCs w:val="28"/>
        </w:rPr>
        <w:t>:</w:t>
      </w:r>
      <w:r w:rsidRPr="001605EA">
        <w:rPr>
          <w:rFonts w:ascii="Simplified Arabic" w:hAnsi="Simplified Arabic" w:cs="Simplified Arabic"/>
          <w:b w:val="0"/>
          <w:bCs w:val="0"/>
          <w:color w:val="000000" w:themeColor="text1"/>
          <w:sz w:val="28"/>
          <w:szCs w:val="28"/>
        </w:rPr>
        <w:t xml:space="preserve"> </w:t>
      </w:r>
      <w:r w:rsidRPr="001605EA">
        <w:rPr>
          <w:rFonts w:ascii="Simplified Arabic" w:hAnsi="Simplified Arabic" w:cs="Simplified Arabic"/>
          <w:b w:val="0"/>
          <w:bCs w:val="0"/>
          <w:color w:val="000000" w:themeColor="text1"/>
          <w:sz w:val="28"/>
          <w:szCs w:val="28"/>
          <w:rtl/>
        </w:rPr>
        <w:t>نتيجة الاعتماد على أنظمة قديمة أو تقنيات غير مدروسة</w:t>
      </w:r>
      <w:r w:rsidRPr="001605EA">
        <w:rPr>
          <w:rFonts w:ascii="Simplified Arabic" w:hAnsi="Simplified Arabic" w:cs="Simplified Arabic"/>
          <w:b w:val="0"/>
          <w:bCs w:val="0"/>
          <w:color w:val="000000" w:themeColor="text1"/>
          <w:sz w:val="28"/>
          <w:szCs w:val="28"/>
        </w:rPr>
        <w:t>.</w:t>
      </w:r>
    </w:p>
    <w:p w14:paraId="270279A7" w14:textId="77777777" w:rsidR="001605EA" w:rsidRPr="001605EA" w:rsidRDefault="001605EA" w:rsidP="001605EA">
      <w:pPr>
        <w:pStyle w:val="Heading4"/>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color w:val="000000" w:themeColor="text1"/>
          <w:sz w:val="28"/>
          <w:szCs w:val="28"/>
          <w:rtl/>
        </w:rPr>
        <w:t>مخاطر الامتثال</w:t>
      </w:r>
      <w:r w:rsidRPr="001605EA">
        <w:rPr>
          <w:rFonts w:ascii="Simplified Arabic" w:hAnsi="Simplified Arabic" w:cs="Simplified Arabic"/>
          <w:b w:val="0"/>
          <w:bCs w:val="0"/>
          <w:color w:val="000000" w:themeColor="text1"/>
          <w:sz w:val="28"/>
          <w:szCs w:val="28"/>
        </w:rPr>
        <w:t xml:space="preserve">: </w:t>
      </w:r>
      <w:r w:rsidRPr="001605EA">
        <w:rPr>
          <w:rFonts w:ascii="Simplified Arabic" w:hAnsi="Simplified Arabic" w:cs="Simplified Arabic"/>
          <w:b w:val="0"/>
          <w:bCs w:val="0"/>
          <w:color w:val="000000" w:themeColor="text1"/>
          <w:sz w:val="28"/>
          <w:szCs w:val="28"/>
          <w:rtl/>
        </w:rPr>
        <w:t>تتعلق بعدم الالتزام بالقوانين واللوائح التنظيمية</w:t>
      </w:r>
      <w:r w:rsidRPr="001605EA">
        <w:rPr>
          <w:rFonts w:ascii="Simplified Arabic" w:hAnsi="Simplified Arabic" w:cs="Simplified Arabic"/>
          <w:b w:val="0"/>
          <w:bCs w:val="0"/>
          <w:color w:val="000000" w:themeColor="text1"/>
          <w:sz w:val="28"/>
          <w:szCs w:val="28"/>
        </w:rPr>
        <w:t>.</w:t>
      </w:r>
    </w:p>
    <w:p w14:paraId="7C78C518" w14:textId="21CE34E4" w:rsidR="00AA0C93" w:rsidRPr="001605EA" w:rsidRDefault="001605EA" w:rsidP="008F186A">
      <w:pPr>
        <w:pStyle w:val="Heading4"/>
        <w:bidi/>
        <w:rPr>
          <w:rFonts w:ascii="Simplified Arabic" w:hAnsi="Simplified Arabic" w:cs="Simplified Arabic"/>
          <w:b w:val="0"/>
          <w:bCs w:val="0"/>
          <w:color w:val="000000" w:themeColor="text1"/>
          <w:sz w:val="28"/>
          <w:szCs w:val="28"/>
        </w:rPr>
      </w:pPr>
      <w:r w:rsidRPr="001605EA">
        <w:rPr>
          <w:rFonts w:ascii="Simplified Arabic" w:hAnsi="Simplified Arabic" w:cs="Simplified Arabic"/>
          <w:b w:val="0"/>
          <w:bCs w:val="0"/>
          <w:color w:val="000000" w:themeColor="text1"/>
          <w:sz w:val="28"/>
          <w:szCs w:val="28"/>
          <w:rtl/>
        </w:rPr>
        <w:t>فهم هذا التنوع يُساعد على تصميم أدوات مرنة للتعامل مع كل نوع بخصوصيته</w:t>
      </w:r>
      <w:r w:rsidRPr="001605EA">
        <w:rPr>
          <w:rFonts w:ascii="Simplified Arabic" w:hAnsi="Simplified Arabic" w:cs="Simplified Arabic"/>
          <w:b w:val="0"/>
          <w:bCs w:val="0"/>
          <w:color w:val="000000" w:themeColor="text1"/>
          <w:sz w:val="28"/>
          <w:szCs w:val="28"/>
        </w:rPr>
        <w:t>.</w:t>
      </w:r>
    </w:p>
    <w:p w14:paraId="22A2397C" w14:textId="64A1CE03" w:rsidR="00307EB6" w:rsidRPr="00AD184E" w:rsidRDefault="00307EB6" w:rsidP="0090735E">
      <w:pPr>
        <w:pStyle w:val="Heading4"/>
        <w:bidi/>
        <w:rPr>
          <w:rFonts w:ascii="Simplified Arabic" w:hAnsi="Simplified Arabic" w:cs="Simplified Arabic"/>
          <w:color w:val="000000" w:themeColor="text1"/>
          <w:sz w:val="28"/>
          <w:szCs w:val="28"/>
          <w:rtl/>
        </w:rPr>
      </w:pPr>
      <w:proofErr w:type="gramStart"/>
      <w:r w:rsidRPr="00AD184E">
        <w:rPr>
          <w:rFonts w:ascii="Simplified Arabic" w:hAnsi="Simplified Arabic" w:cs="Simplified Arabic"/>
          <w:color w:val="000000" w:themeColor="text1"/>
          <w:sz w:val="28"/>
          <w:szCs w:val="28"/>
        </w:rPr>
        <w:t>2.</w:t>
      </w:r>
      <w:r w:rsidR="0090735E" w:rsidRPr="00AD184E">
        <w:rPr>
          <w:rFonts w:ascii="Simplified Arabic" w:hAnsi="Simplified Arabic" w:cs="Simplified Arabic"/>
          <w:color w:val="000000" w:themeColor="text1"/>
          <w:sz w:val="28"/>
          <w:szCs w:val="28"/>
        </w:rPr>
        <w:t>5</w:t>
      </w:r>
      <w:r w:rsidRPr="00AD184E">
        <w:rPr>
          <w:rFonts w:ascii="Simplified Arabic" w:hAnsi="Simplified Arabic" w:cs="Simplified Arabic"/>
          <w:color w:val="000000" w:themeColor="text1"/>
          <w:sz w:val="28"/>
          <w:szCs w:val="28"/>
        </w:rPr>
        <w:t xml:space="preserve"> </w:t>
      </w:r>
      <w:r w:rsidR="00D36E90" w:rsidRPr="00AD184E">
        <w:rPr>
          <w:rFonts w:ascii="Simplified Arabic" w:hAnsi="Simplified Arabic" w:cs="Simplified Arabic" w:hint="cs"/>
          <w:color w:val="000000" w:themeColor="text1"/>
          <w:sz w:val="28"/>
          <w:szCs w:val="28"/>
          <w:rtl/>
        </w:rPr>
        <w:t xml:space="preserve"> </w:t>
      </w:r>
      <w:r w:rsidRPr="00AD184E">
        <w:rPr>
          <w:rFonts w:ascii="Simplified Arabic" w:hAnsi="Simplified Arabic" w:cs="Simplified Arabic"/>
          <w:color w:val="000000" w:themeColor="text1"/>
          <w:sz w:val="28"/>
          <w:szCs w:val="28"/>
          <w:rtl/>
        </w:rPr>
        <w:t>أبعاد</w:t>
      </w:r>
      <w:proofErr w:type="gramEnd"/>
      <w:r w:rsidRPr="00AD184E">
        <w:rPr>
          <w:rFonts w:ascii="Simplified Arabic" w:hAnsi="Simplified Arabic" w:cs="Simplified Arabic"/>
          <w:color w:val="000000" w:themeColor="text1"/>
          <w:sz w:val="28"/>
          <w:szCs w:val="28"/>
          <w:rtl/>
        </w:rPr>
        <w:t xml:space="preserve"> إدارة المخاطر الفعّالة</w:t>
      </w:r>
      <w:r w:rsidRPr="00AD184E">
        <w:rPr>
          <w:rFonts w:ascii="Simplified Arabic" w:hAnsi="Simplified Arabic" w:cs="Simplified Arabic"/>
          <w:color w:val="000000" w:themeColor="text1"/>
          <w:sz w:val="28"/>
          <w:szCs w:val="28"/>
        </w:rPr>
        <w:t>:</w:t>
      </w:r>
    </w:p>
    <w:p w14:paraId="448400AB" w14:textId="77777777" w:rsidR="00307EB6" w:rsidRPr="007C6A39" w:rsidRDefault="00307EB6" w:rsidP="007545BC">
      <w:pPr>
        <w:pStyle w:val="NormalWeb"/>
        <w:numPr>
          <w:ilvl w:val="0"/>
          <w:numId w:val="31"/>
        </w:numPr>
        <w:bidi/>
        <w:rPr>
          <w:rFonts w:ascii="Simplified Arabic" w:hAnsi="Simplified Arabic" w:cs="Simplified Arabic"/>
          <w:b/>
          <w:bCs/>
          <w:color w:val="000000" w:themeColor="text1"/>
          <w:sz w:val="28"/>
          <w:szCs w:val="28"/>
        </w:rPr>
      </w:pPr>
      <w:r w:rsidRPr="007C6A39">
        <w:rPr>
          <w:rStyle w:val="Strong"/>
          <w:rFonts w:ascii="Simplified Arabic" w:hAnsi="Simplified Arabic" w:cs="Simplified Arabic"/>
          <w:b w:val="0"/>
          <w:bCs w:val="0"/>
          <w:color w:val="000000" w:themeColor="text1"/>
          <w:sz w:val="28"/>
          <w:szCs w:val="28"/>
          <w:rtl/>
        </w:rPr>
        <w:t>التنبؤ المبكر بالمخاطر</w:t>
      </w:r>
      <w:r w:rsidRPr="007C6A39">
        <w:rPr>
          <w:rFonts w:ascii="Simplified Arabic" w:hAnsi="Simplified Arabic" w:cs="Simplified Arabic"/>
          <w:b/>
          <w:bCs/>
          <w:color w:val="000000" w:themeColor="text1"/>
          <w:sz w:val="28"/>
          <w:szCs w:val="28"/>
          <w:rtl/>
        </w:rPr>
        <w:t xml:space="preserve"> </w:t>
      </w:r>
      <w:r w:rsidRPr="007C6A39">
        <w:rPr>
          <w:rFonts w:ascii="Simplified Arabic" w:hAnsi="Simplified Arabic" w:cs="Simplified Arabic"/>
          <w:b/>
          <w:bCs/>
          <w:color w:val="000000" w:themeColor="text1"/>
          <w:sz w:val="28"/>
          <w:szCs w:val="28"/>
        </w:rPr>
        <w:t>(Early Warning)</w:t>
      </w:r>
    </w:p>
    <w:p w14:paraId="171A89EC" w14:textId="77777777" w:rsidR="00307EB6" w:rsidRPr="007C6A39" w:rsidRDefault="00307EB6" w:rsidP="007545BC">
      <w:pPr>
        <w:pStyle w:val="NormalWeb"/>
        <w:numPr>
          <w:ilvl w:val="0"/>
          <w:numId w:val="31"/>
        </w:numPr>
        <w:bidi/>
        <w:rPr>
          <w:rFonts w:ascii="Simplified Arabic" w:hAnsi="Simplified Arabic" w:cs="Simplified Arabic"/>
          <w:b/>
          <w:bCs/>
          <w:color w:val="000000" w:themeColor="text1"/>
          <w:sz w:val="28"/>
          <w:szCs w:val="28"/>
        </w:rPr>
      </w:pPr>
      <w:r w:rsidRPr="007C6A39">
        <w:rPr>
          <w:rStyle w:val="Strong"/>
          <w:rFonts w:ascii="Simplified Arabic" w:hAnsi="Simplified Arabic" w:cs="Simplified Arabic"/>
          <w:b w:val="0"/>
          <w:bCs w:val="0"/>
          <w:color w:val="000000" w:themeColor="text1"/>
          <w:sz w:val="28"/>
          <w:szCs w:val="28"/>
          <w:rtl/>
        </w:rPr>
        <w:lastRenderedPageBreak/>
        <w:t>التقييم الكمي والنوعي للمخاطر</w:t>
      </w:r>
    </w:p>
    <w:p w14:paraId="7029E87D" w14:textId="77777777" w:rsidR="00307EB6" w:rsidRPr="007C6A39" w:rsidRDefault="00307EB6" w:rsidP="007545BC">
      <w:pPr>
        <w:pStyle w:val="NormalWeb"/>
        <w:numPr>
          <w:ilvl w:val="0"/>
          <w:numId w:val="31"/>
        </w:numPr>
        <w:bidi/>
        <w:rPr>
          <w:rFonts w:ascii="Simplified Arabic" w:hAnsi="Simplified Arabic" w:cs="Simplified Arabic"/>
          <w:b/>
          <w:bCs/>
          <w:color w:val="000000" w:themeColor="text1"/>
          <w:sz w:val="28"/>
          <w:szCs w:val="28"/>
        </w:rPr>
      </w:pPr>
      <w:r w:rsidRPr="007C6A39">
        <w:rPr>
          <w:rStyle w:val="Strong"/>
          <w:rFonts w:ascii="Simplified Arabic" w:hAnsi="Simplified Arabic" w:cs="Simplified Arabic"/>
          <w:b w:val="0"/>
          <w:bCs w:val="0"/>
          <w:color w:val="000000" w:themeColor="text1"/>
          <w:sz w:val="28"/>
          <w:szCs w:val="28"/>
          <w:rtl/>
        </w:rPr>
        <w:t>صياغة خطط الاستجابة وتوزيع المسؤوليات</w:t>
      </w:r>
    </w:p>
    <w:p w14:paraId="12C907BD" w14:textId="77777777" w:rsidR="00307EB6" w:rsidRPr="007C6A39" w:rsidRDefault="00307EB6" w:rsidP="007545BC">
      <w:pPr>
        <w:pStyle w:val="NormalWeb"/>
        <w:numPr>
          <w:ilvl w:val="0"/>
          <w:numId w:val="31"/>
        </w:numPr>
        <w:bidi/>
        <w:rPr>
          <w:rFonts w:ascii="Simplified Arabic" w:hAnsi="Simplified Arabic" w:cs="Simplified Arabic"/>
          <w:b/>
          <w:bCs/>
          <w:color w:val="000000" w:themeColor="text1"/>
          <w:sz w:val="28"/>
          <w:szCs w:val="28"/>
        </w:rPr>
      </w:pPr>
      <w:r w:rsidRPr="007C6A39">
        <w:rPr>
          <w:rStyle w:val="Strong"/>
          <w:rFonts w:ascii="Simplified Arabic" w:hAnsi="Simplified Arabic" w:cs="Simplified Arabic"/>
          <w:b w:val="0"/>
          <w:bCs w:val="0"/>
          <w:color w:val="000000" w:themeColor="text1"/>
          <w:sz w:val="28"/>
          <w:szCs w:val="28"/>
          <w:rtl/>
        </w:rPr>
        <w:t>التكامل بين الإدارات لتبادل المعلومات</w:t>
      </w:r>
    </w:p>
    <w:p w14:paraId="453A88BE" w14:textId="77777777" w:rsidR="00307EB6" w:rsidRPr="007C6A39" w:rsidRDefault="00307EB6" w:rsidP="007545BC">
      <w:pPr>
        <w:pStyle w:val="NormalWeb"/>
        <w:numPr>
          <w:ilvl w:val="0"/>
          <w:numId w:val="31"/>
        </w:numPr>
        <w:bidi/>
        <w:rPr>
          <w:rFonts w:ascii="Simplified Arabic" w:hAnsi="Simplified Arabic" w:cs="Simplified Arabic"/>
          <w:b/>
          <w:bCs/>
          <w:color w:val="000000" w:themeColor="text1"/>
          <w:sz w:val="28"/>
          <w:szCs w:val="28"/>
        </w:rPr>
      </w:pPr>
      <w:r w:rsidRPr="007C6A39">
        <w:rPr>
          <w:rStyle w:val="Strong"/>
          <w:rFonts w:ascii="Simplified Arabic" w:hAnsi="Simplified Arabic" w:cs="Simplified Arabic"/>
          <w:b w:val="0"/>
          <w:bCs w:val="0"/>
          <w:color w:val="000000" w:themeColor="text1"/>
          <w:sz w:val="28"/>
          <w:szCs w:val="28"/>
          <w:rtl/>
        </w:rPr>
        <w:t>وجود ثقافة مؤسسية واعية بالمخاطر</w:t>
      </w:r>
    </w:p>
    <w:p w14:paraId="309522A5" w14:textId="14146320" w:rsidR="00653E0F" w:rsidRPr="00AD184E" w:rsidRDefault="00653E0F" w:rsidP="0090735E">
      <w:pPr>
        <w:pStyle w:val="Heading4"/>
        <w:bidi/>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Pr>
        <w:t xml:space="preserve"> 2.</w:t>
      </w:r>
      <w:r w:rsidR="0090735E" w:rsidRPr="00AD184E">
        <w:rPr>
          <w:rFonts w:ascii="Simplified Arabic" w:hAnsi="Simplified Arabic" w:cs="Simplified Arabic"/>
          <w:color w:val="000000" w:themeColor="text1"/>
          <w:sz w:val="28"/>
          <w:szCs w:val="28"/>
        </w:rPr>
        <w:t>6</w:t>
      </w:r>
      <w:r w:rsidRPr="00AD184E">
        <w:rPr>
          <w:rFonts w:ascii="Simplified Arabic" w:hAnsi="Simplified Arabic" w:cs="Simplified Arabic"/>
          <w:color w:val="000000" w:themeColor="text1"/>
          <w:sz w:val="28"/>
          <w:szCs w:val="28"/>
        </w:rPr>
        <w:t xml:space="preserve"> </w:t>
      </w:r>
      <w:r w:rsidRPr="00AD184E">
        <w:rPr>
          <w:rFonts w:ascii="Simplified Arabic" w:hAnsi="Simplified Arabic" w:cs="Simplified Arabic"/>
          <w:color w:val="000000" w:themeColor="text1"/>
          <w:sz w:val="28"/>
          <w:szCs w:val="28"/>
          <w:rtl/>
        </w:rPr>
        <w:t xml:space="preserve">إدارة </w:t>
      </w:r>
      <w:r w:rsidRPr="00AD184E">
        <w:rPr>
          <w:rFonts w:ascii="Simplified Arabic" w:hAnsi="Simplified Arabic" w:cs="Simplified Arabic" w:hint="cs"/>
          <w:color w:val="000000" w:themeColor="text1"/>
          <w:sz w:val="28"/>
          <w:szCs w:val="28"/>
          <w:rtl/>
        </w:rPr>
        <w:t>المخاطر الاستراتيجية</w:t>
      </w:r>
      <w:r w:rsidRPr="00AD184E">
        <w:rPr>
          <w:rFonts w:ascii="Simplified Arabic" w:hAnsi="Simplified Arabic" w:cs="Simplified Arabic"/>
          <w:color w:val="000000" w:themeColor="text1"/>
          <w:sz w:val="28"/>
          <w:szCs w:val="28"/>
        </w:rPr>
        <w:t>:</w:t>
      </w:r>
      <w:r w:rsidRPr="00AD184E">
        <w:rPr>
          <w:rFonts w:ascii="Simplified Arabic" w:hAnsi="Simplified Arabic" w:cs="Simplified Arabic" w:hint="cs"/>
          <w:color w:val="000000" w:themeColor="text1"/>
          <w:sz w:val="28"/>
          <w:szCs w:val="28"/>
          <w:rtl/>
        </w:rPr>
        <w:t xml:space="preserve"> </w:t>
      </w:r>
    </w:p>
    <w:p w14:paraId="6848DBEF" w14:textId="77777777" w:rsidR="00DA62ED" w:rsidRPr="00DA62ED" w:rsidRDefault="00DA62ED" w:rsidP="00DA62ED">
      <w:pPr>
        <w:pStyle w:val="Heading4"/>
        <w:bidi/>
        <w:rPr>
          <w:rFonts w:ascii="Simplified Arabic" w:hAnsi="Simplified Arabic" w:cs="Simplified Arabic"/>
          <w:b w:val="0"/>
          <w:bCs w:val="0"/>
          <w:color w:val="000000" w:themeColor="text1"/>
          <w:sz w:val="28"/>
          <w:szCs w:val="28"/>
          <w:rtl/>
        </w:rPr>
      </w:pPr>
      <w:r w:rsidRPr="00DA62ED">
        <w:rPr>
          <w:rFonts w:ascii="Simplified Arabic" w:hAnsi="Simplified Arabic" w:cs="Simplified Arabic"/>
          <w:b w:val="0"/>
          <w:bCs w:val="0"/>
          <w:color w:val="000000" w:themeColor="text1"/>
          <w:sz w:val="28"/>
          <w:szCs w:val="28"/>
          <w:rtl/>
        </w:rPr>
        <w:t>تُعد إدارة المخاطر الاستراتيجية أحد المفاهيم الحديثة التي تركز على حماية الأهداف طويلة الأجل للمؤسسة، من خلال رصد وتحليل العوامل التي قد تُعيق تنفيذ الخطط الكبرى أو تؤثر في مستقبلها التنافسي. وتتميز هذه الإدارة بكونها أوسع من مجرد معالجة مشكلات تشغيلية يومية، إذ تتعامل مع مخاطر معقدة ناتجة عن التغيرات التنظيمية أو البيئية أو التقنية أو حتى السمعة المؤسسية</w:t>
      </w:r>
      <w:r w:rsidRPr="00DA62ED">
        <w:rPr>
          <w:rFonts w:ascii="Simplified Arabic" w:hAnsi="Simplified Arabic" w:cs="Simplified Arabic"/>
          <w:b w:val="0"/>
          <w:bCs w:val="0"/>
          <w:color w:val="000000" w:themeColor="text1"/>
          <w:sz w:val="28"/>
          <w:szCs w:val="28"/>
        </w:rPr>
        <w:t>.</w:t>
      </w:r>
    </w:p>
    <w:p w14:paraId="15B00577" w14:textId="77777777" w:rsidR="00DA62ED" w:rsidRDefault="00DA62ED" w:rsidP="00DA62ED">
      <w:pPr>
        <w:pStyle w:val="Heading4"/>
        <w:bidi/>
        <w:rPr>
          <w:rFonts w:ascii="Simplified Arabic" w:hAnsi="Simplified Arabic" w:cs="Simplified Arabic"/>
          <w:color w:val="000000" w:themeColor="text1"/>
          <w:sz w:val="28"/>
          <w:szCs w:val="28"/>
        </w:rPr>
      </w:pPr>
      <w:r w:rsidRPr="00DA62ED">
        <w:rPr>
          <w:rFonts w:ascii="Simplified Arabic" w:hAnsi="Simplified Arabic" w:cs="Simplified Arabic"/>
          <w:b w:val="0"/>
          <w:bCs w:val="0"/>
          <w:color w:val="000000" w:themeColor="text1"/>
          <w:sz w:val="28"/>
          <w:szCs w:val="28"/>
          <w:rtl/>
        </w:rPr>
        <w:t>وتكمن أهمية هذا النوع من الإدارة في كونه يُمكّن المؤسسات من اكتشاف المخاطر قبل أن تتحول إلى أزمات، ويشجع على بناء سيناريوهات بديلة وخطط طوارئ تراعي التقلبات المستقبلية، بما يعزز من قدرة المؤسسة على التكيف والنمو في بيئة أعمال متغيرة باستمرار.</w:t>
      </w:r>
    </w:p>
    <w:p w14:paraId="3A661841" w14:textId="77777777" w:rsidR="00DA62ED" w:rsidRDefault="00493746" w:rsidP="00DA62ED">
      <w:pPr>
        <w:pStyle w:val="Heading4"/>
        <w:bidi/>
        <w:rPr>
          <w:rFonts w:ascii="Simplified Arabic" w:hAnsi="Simplified Arabic" w:cs="Simplified Arabic"/>
          <w:color w:val="000000" w:themeColor="text1"/>
          <w:sz w:val="28"/>
          <w:szCs w:val="28"/>
          <w:rtl/>
        </w:rPr>
      </w:pPr>
      <w:proofErr w:type="gramStart"/>
      <w:r w:rsidRPr="00AD184E">
        <w:rPr>
          <w:rFonts w:ascii="Simplified Arabic" w:hAnsi="Simplified Arabic" w:cs="Simplified Arabic"/>
          <w:color w:val="000000" w:themeColor="text1"/>
          <w:sz w:val="28"/>
          <w:szCs w:val="28"/>
        </w:rPr>
        <w:t>2.</w:t>
      </w:r>
      <w:r w:rsidR="0090735E" w:rsidRPr="00AD184E">
        <w:rPr>
          <w:rFonts w:ascii="Simplified Arabic" w:hAnsi="Simplified Arabic" w:cs="Simplified Arabic"/>
          <w:color w:val="000000" w:themeColor="text1"/>
          <w:sz w:val="28"/>
          <w:szCs w:val="28"/>
        </w:rPr>
        <w:t>7</w:t>
      </w:r>
      <w:r w:rsidRPr="00AD184E">
        <w:rPr>
          <w:rFonts w:ascii="Simplified Arabic" w:hAnsi="Simplified Arabic" w:cs="Simplified Arabic"/>
          <w:color w:val="000000" w:themeColor="text1"/>
          <w:sz w:val="28"/>
          <w:szCs w:val="28"/>
        </w:rPr>
        <w:t xml:space="preserve"> </w:t>
      </w:r>
      <w:r w:rsidRPr="00AD184E">
        <w:rPr>
          <w:rFonts w:ascii="Simplified Arabic" w:hAnsi="Simplified Arabic" w:cs="Simplified Arabic" w:hint="cs"/>
          <w:color w:val="000000" w:themeColor="text1"/>
          <w:sz w:val="28"/>
          <w:szCs w:val="28"/>
          <w:rtl/>
        </w:rPr>
        <w:t xml:space="preserve"> تقييم</w:t>
      </w:r>
      <w:proofErr w:type="gramEnd"/>
      <w:r w:rsidRPr="00AD184E">
        <w:rPr>
          <w:rFonts w:ascii="Simplified Arabic" w:hAnsi="Simplified Arabic" w:cs="Simplified Arabic"/>
          <w:color w:val="000000" w:themeColor="text1"/>
          <w:sz w:val="28"/>
          <w:szCs w:val="28"/>
          <w:rtl/>
        </w:rPr>
        <w:t xml:space="preserve"> المخاطر</w:t>
      </w:r>
      <w:r w:rsidRPr="00AD184E">
        <w:rPr>
          <w:rFonts w:ascii="Simplified Arabic" w:hAnsi="Simplified Arabic" w:cs="Simplified Arabic"/>
          <w:color w:val="000000" w:themeColor="text1"/>
          <w:sz w:val="28"/>
          <w:szCs w:val="28"/>
        </w:rPr>
        <w:t>:</w:t>
      </w:r>
      <w:bookmarkStart w:id="42" w:name="_Toc202363919"/>
    </w:p>
    <w:p w14:paraId="7C586E06" w14:textId="63581AC5" w:rsidR="00DA62ED" w:rsidRPr="00DA62ED" w:rsidRDefault="00DA62ED" w:rsidP="00DA62ED">
      <w:pPr>
        <w:pStyle w:val="Heading4"/>
        <w:bidi/>
        <w:rPr>
          <w:rFonts w:ascii="Simplified Arabic" w:hAnsi="Simplified Arabic" w:cs="Simplified Arabic"/>
          <w:b w:val="0"/>
          <w:bCs w:val="0"/>
          <w:color w:val="000000" w:themeColor="text1"/>
          <w:sz w:val="28"/>
          <w:szCs w:val="28"/>
          <w:rtl/>
        </w:rPr>
      </w:pPr>
      <w:r w:rsidRPr="00DA62ED">
        <w:rPr>
          <w:rFonts w:ascii="Simplified Arabic" w:eastAsiaTheme="minorHAnsi" w:hAnsi="Simplified Arabic" w:cs="Simplified Arabic"/>
          <w:b w:val="0"/>
          <w:bCs w:val="0"/>
          <w:color w:val="000000" w:themeColor="text1"/>
          <w:sz w:val="28"/>
          <w:szCs w:val="28"/>
          <w:rtl/>
        </w:rPr>
        <w:t>تقييم المخاطر هو مرحلة جوهرية في دورة إدارة المخاطر، ويُعنى بتحديد درجة خطورتها من خلال تحليل احتمال وقوعها وتأثيرها المتوقع على الأهداف التنظيمية. يتم هذا التقييم باستخدام أدوات نوعية وكمية تساعد في تصنيف المخاطر بحسب أولويتها، واتخاذ القرار المناسب بشأنها.وتعتمد المؤسسات المتقدمة في هذا السياق على نماذج متخصصة تأخذ في الاعتبار مصادر المخاطر سواء الداخلية (كالإجراءات والتقنيات) أو الخارجية (كالسياسات الحكومية أو السوق). كما يُسهم التقييم الجيد في توجيه الموارد بكفاءة نحو معالجة المخاطر ذات التأثير الأكبر، ويُعتبر حجر الزاوية في بناء استجابة مؤسسية مرنة ومبنية على وعي استباقي.</w:t>
      </w:r>
    </w:p>
    <w:p w14:paraId="2746049A" w14:textId="7D3F316F" w:rsidR="00307EB6" w:rsidRPr="00AD184E" w:rsidRDefault="00307EB6" w:rsidP="00DA62ED">
      <w:pPr>
        <w:pStyle w:val="Heading1"/>
        <w:rPr>
          <w:rFonts w:ascii="Simplified Arabic" w:hAnsi="Simplified Arabic" w:cs="Simplified Arabic"/>
          <w:b/>
          <w:bCs/>
          <w:color w:val="000000" w:themeColor="text1"/>
          <w:rtl/>
        </w:rPr>
      </w:pPr>
      <w:r w:rsidRPr="00AD184E">
        <w:rPr>
          <w:rFonts w:ascii="Simplified Arabic" w:hAnsi="Simplified Arabic" w:cs="Simplified Arabic"/>
          <w:b/>
          <w:bCs/>
          <w:color w:val="000000" w:themeColor="text1"/>
          <w:rtl/>
        </w:rPr>
        <w:t>ثالثًا: الاستدامة المؤسسية</w:t>
      </w:r>
      <w:bookmarkEnd w:id="42"/>
      <w:r w:rsidR="00F261EF" w:rsidRPr="00AD184E">
        <w:rPr>
          <w:rFonts w:ascii="Simplified Arabic" w:hAnsi="Simplified Arabic" w:cs="Simplified Arabic"/>
          <w:b/>
          <w:bCs/>
          <w:color w:val="000000" w:themeColor="text1"/>
        </w:rPr>
        <w:t>:</w:t>
      </w:r>
    </w:p>
    <w:p w14:paraId="1FE6D01D" w14:textId="63C429C8" w:rsidR="00CE60D2" w:rsidRPr="00AD184E" w:rsidRDefault="00CE60D2" w:rsidP="00CE60D2">
      <w:pPr>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تُعد استدامة الشركات هدف</w:t>
      </w:r>
      <w:r w:rsidRPr="00AD184E">
        <w:rPr>
          <w:rFonts w:ascii="Simplified Arabic" w:hAnsi="Simplified Arabic" w:cs="Simplified Arabic" w:hint="cs"/>
          <w:color w:val="000000" w:themeColor="text1"/>
          <w:sz w:val="28"/>
          <w:szCs w:val="28"/>
          <w:rtl/>
        </w:rPr>
        <w:t>اً</w:t>
      </w:r>
      <w:r w:rsidRPr="00AD184E">
        <w:rPr>
          <w:rFonts w:ascii="Simplified Arabic" w:hAnsi="Simplified Arabic" w:cs="Simplified Arabic"/>
          <w:color w:val="000000" w:themeColor="text1"/>
          <w:sz w:val="28"/>
          <w:szCs w:val="28"/>
          <w:rtl/>
        </w:rPr>
        <w:t xml:space="preserve"> محوري</w:t>
      </w:r>
      <w:r w:rsidRPr="00AD184E">
        <w:rPr>
          <w:rFonts w:ascii="Simplified Arabic" w:hAnsi="Simplified Arabic" w:cs="Simplified Arabic" w:hint="cs"/>
          <w:color w:val="000000" w:themeColor="text1"/>
          <w:sz w:val="28"/>
          <w:szCs w:val="28"/>
          <w:rtl/>
        </w:rPr>
        <w:t>اً</w:t>
      </w:r>
      <w:r w:rsidRPr="00AD184E">
        <w:rPr>
          <w:rFonts w:ascii="Simplified Arabic" w:hAnsi="Simplified Arabic" w:cs="Simplified Arabic"/>
          <w:color w:val="000000" w:themeColor="text1"/>
          <w:sz w:val="28"/>
          <w:szCs w:val="28"/>
          <w:rtl/>
        </w:rPr>
        <w:t xml:space="preserve"> في بيئة الأعمال المعاصرة، حيث تتجاوز مجرد تحقيق الأرباح لتشمل القدرة على النمو والازدهار على المدى الطويل مع الأخذ في الاعتبار الأبعاد الاقتصادية، الاجتماعية، والبيئية. في هذا السياق، يبرز تكامل الابتكار الاستراتيجي وإدارة المخاطر كمكونين حاسمين لتحقيق هذه الاستدامة والحفاظ عليها.</w:t>
      </w:r>
    </w:p>
    <w:p w14:paraId="442B52A6" w14:textId="4829DC1C" w:rsidR="00307EB6" w:rsidRPr="00AD184E" w:rsidRDefault="00CE60D2" w:rsidP="00307EB6">
      <w:pPr>
        <w:pStyle w:val="Heading4"/>
        <w:bidi/>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Pr>
        <w:lastRenderedPageBreak/>
        <w:t xml:space="preserve"> </w:t>
      </w:r>
      <w:r w:rsidR="00307EB6" w:rsidRPr="00AD184E">
        <w:rPr>
          <w:rFonts w:ascii="Simplified Arabic" w:hAnsi="Simplified Arabic" w:cs="Simplified Arabic"/>
          <w:color w:val="000000" w:themeColor="text1"/>
          <w:sz w:val="28"/>
          <w:szCs w:val="28"/>
        </w:rPr>
        <w:t xml:space="preserve">3.1 </w:t>
      </w:r>
      <w:r w:rsidR="00307EB6" w:rsidRPr="00AD184E">
        <w:rPr>
          <w:rFonts w:ascii="Simplified Arabic" w:hAnsi="Simplified Arabic" w:cs="Simplified Arabic"/>
          <w:color w:val="000000" w:themeColor="text1"/>
          <w:sz w:val="28"/>
          <w:szCs w:val="28"/>
          <w:rtl/>
        </w:rPr>
        <w:t>تعريف الاستدامة</w:t>
      </w:r>
      <w:r w:rsidR="00307EB6" w:rsidRPr="00AD184E">
        <w:rPr>
          <w:rFonts w:ascii="Simplified Arabic" w:hAnsi="Simplified Arabic" w:cs="Simplified Arabic"/>
          <w:color w:val="000000" w:themeColor="text1"/>
          <w:sz w:val="28"/>
          <w:szCs w:val="28"/>
        </w:rPr>
        <w:t>:</w:t>
      </w:r>
    </w:p>
    <w:p w14:paraId="2CCC3A9D" w14:textId="7632EB51" w:rsidR="00880257" w:rsidRPr="00880257" w:rsidRDefault="00146F83" w:rsidP="00146F83">
      <w:pPr>
        <w:pStyle w:val="Heading4"/>
        <w:bidi/>
        <w:rPr>
          <w:rFonts w:ascii="Simplified Arabic" w:hAnsi="Simplified Arabic" w:cs="Simplified Arabic"/>
          <w:b w:val="0"/>
          <w:bCs w:val="0"/>
          <w:color w:val="000000" w:themeColor="text1"/>
          <w:sz w:val="28"/>
          <w:szCs w:val="28"/>
        </w:rPr>
      </w:pPr>
      <w:r w:rsidRPr="00146F83">
        <w:rPr>
          <w:rFonts w:ascii="Simplified Arabic" w:hAnsi="Simplified Arabic" w:cs="Simplified Arabic"/>
          <w:b w:val="0"/>
          <w:bCs w:val="0"/>
          <w:color w:val="000000" w:themeColor="text1"/>
          <w:sz w:val="28"/>
          <w:szCs w:val="28"/>
          <w:rtl/>
        </w:rPr>
        <w:t>الاستدامة المؤسسية هي قدرة المنظمة على الاستمرار في تحقيق أهدافها والنمو طويل الأمد، مع مراعاة التوازن بين الجوانب الاقتصادية والاجتماعية والبيئية، وبما يضمن الاستخدام الرشيد للموارد ويحافظ على حقوق الأجيال القادمة</w:t>
      </w:r>
      <w:r w:rsidRPr="00146F83">
        <w:rPr>
          <w:rFonts w:ascii="Simplified Arabic" w:hAnsi="Simplified Arabic" w:cs="Simplified Arabic"/>
          <w:b w:val="0"/>
          <w:bCs w:val="0"/>
          <w:color w:val="000000" w:themeColor="text1"/>
          <w:sz w:val="28"/>
          <w:szCs w:val="28"/>
        </w:rPr>
        <w:t>.</w:t>
      </w:r>
      <w:r w:rsidR="00880257" w:rsidRPr="00880257">
        <w:rPr>
          <w:rFonts w:ascii="Simplified Arabic" w:hAnsi="Simplified Arabic" w:cs="Simplified Arabic"/>
          <w:b w:val="0"/>
          <w:bCs w:val="0"/>
          <w:color w:val="000000" w:themeColor="text1"/>
          <w:sz w:val="28"/>
          <w:szCs w:val="28"/>
          <w:rtl/>
        </w:rPr>
        <w:t xml:space="preserve"> ولهذا أصبحت المؤسسات المستدامة اليوم أكثر قدرة على البقاء والمنافسة، لأنها تؤسس لنمو متوازن وشامل.</w:t>
      </w:r>
    </w:p>
    <w:p w14:paraId="76CD1241" w14:textId="2442ABF9" w:rsidR="00307EB6" w:rsidRPr="00AD184E" w:rsidRDefault="00AE0D78" w:rsidP="00880257">
      <w:pPr>
        <w:pStyle w:val="Heading4"/>
        <w:bidi/>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 </w:t>
      </w:r>
      <w:r w:rsidR="00307EB6" w:rsidRPr="00AD184E">
        <w:rPr>
          <w:rFonts w:ascii="Simplified Arabic" w:hAnsi="Simplified Arabic" w:cs="Simplified Arabic"/>
          <w:color w:val="000000" w:themeColor="text1"/>
          <w:sz w:val="28"/>
          <w:szCs w:val="28"/>
        </w:rPr>
        <w:t xml:space="preserve">3.2 </w:t>
      </w:r>
      <w:r w:rsidR="00307EB6" w:rsidRPr="00AD184E">
        <w:rPr>
          <w:rFonts w:ascii="Simplified Arabic" w:hAnsi="Simplified Arabic" w:cs="Simplified Arabic"/>
          <w:color w:val="000000" w:themeColor="text1"/>
          <w:sz w:val="28"/>
          <w:szCs w:val="28"/>
          <w:rtl/>
        </w:rPr>
        <w:t>أركان الاستدامة</w:t>
      </w:r>
      <w:r w:rsidR="00307EB6" w:rsidRPr="00AD184E">
        <w:rPr>
          <w:rFonts w:ascii="Simplified Arabic" w:hAnsi="Simplified Arabic" w:cs="Simplified Arabic"/>
          <w:color w:val="000000" w:themeColor="text1"/>
          <w:sz w:val="28"/>
          <w:szCs w:val="28"/>
        </w:rPr>
        <w:t>:</w:t>
      </w:r>
    </w:p>
    <w:p w14:paraId="34424D10" w14:textId="77777777" w:rsidR="00307EB6" w:rsidRPr="00AD184E" w:rsidRDefault="00307EB6" w:rsidP="007545BC">
      <w:pPr>
        <w:pStyle w:val="NormalWeb"/>
        <w:numPr>
          <w:ilvl w:val="0"/>
          <w:numId w:val="32"/>
        </w:numPr>
        <w:bidi/>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البُعد الاقتصادي</w:t>
      </w:r>
      <w:r w:rsidRPr="00AD184E">
        <w:rPr>
          <w:rFonts w:ascii="Simplified Arabic" w:hAnsi="Simplified Arabic" w:cs="Simplified Arabic"/>
          <w:color w:val="000000" w:themeColor="text1"/>
          <w:sz w:val="28"/>
          <w:szCs w:val="28"/>
        </w:rPr>
        <w:t xml:space="preserve">: </w:t>
      </w:r>
      <w:r w:rsidRPr="00AD184E">
        <w:rPr>
          <w:rFonts w:ascii="Simplified Arabic" w:hAnsi="Simplified Arabic" w:cs="Simplified Arabic"/>
          <w:color w:val="000000" w:themeColor="text1"/>
          <w:sz w:val="28"/>
          <w:szCs w:val="28"/>
          <w:rtl/>
        </w:rPr>
        <w:t>يشمل الربحية، الابتكار المالي، والكفاءة التشغيلية</w:t>
      </w:r>
      <w:r w:rsidRPr="00AD184E">
        <w:rPr>
          <w:rFonts w:ascii="Simplified Arabic" w:hAnsi="Simplified Arabic" w:cs="Simplified Arabic"/>
          <w:color w:val="000000" w:themeColor="text1"/>
          <w:sz w:val="28"/>
          <w:szCs w:val="28"/>
        </w:rPr>
        <w:t>.</w:t>
      </w:r>
    </w:p>
    <w:p w14:paraId="6E93259E" w14:textId="77777777" w:rsidR="00307EB6" w:rsidRPr="00AD184E" w:rsidRDefault="00307EB6" w:rsidP="007545BC">
      <w:pPr>
        <w:pStyle w:val="NormalWeb"/>
        <w:numPr>
          <w:ilvl w:val="0"/>
          <w:numId w:val="32"/>
        </w:numPr>
        <w:bidi/>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البُعد الاجتماعي</w:t>
      </w:r>
      <w:r w:rsidRPr="00AD184E">
        <w:rPr>
          <w:rFonts w:ascii="Simplified Arabic" w:hAnsi="Simplified Arabic" w:cs="Simplified Arabic"/>
          <w:color w:val="000000" w:themeColor="text1"/>
          <w:sz w:val="28"/>
          <w:szCs w:val="28"/>
        </w:rPr>
        <w:t xml:space="preserve">: </w:t>
      </w:r>
      <w:r w:rsidRPr="00AD184E">
        <w:rPr>
          <w:rFonts w:ascii="Simplified Arabic" w:hAnsi="Simplified Arabic" w:cs="Simplified Arabic"/>
          <w:color w:val="000000" w:themeColor="text1"/>
          <w:sz w:val="28"/>
          <w:szCs w:val="28"/>
          <w:rtl/>
        </w:rPr>
        <w:t>العدالة، تمكين الموظفين، والمساهمة المجتمعية</w:t>
      </w:r>
      <w:r w:rsidRPr="00AD184E">
        <w:rPr>
          <w:rFonts w:ascii="Simplified Arabic" w:hAnsi="Simplified Arabic" w:cs="Simplified Arabic"/>
          <w:color w:val="000000" w:themeColor="text1"/>
          <w:sz w:val="28"/>
          <w:szCs w:val="28"/>
        </w:rPr>
        <w:t>.</w:t>
      </w:r>
    </w:p>
    <w:p w14:paraId="1E171131" w14:textId="07947D66" w:rsidR="00307EB6" w:rsidRPr="00AD184E" w:rsidRDefault="00307EB6" w:rsidP="007545BC">
      <w:pPr>
        <w:pStyle w:val="NormalWeb"/>
        <w:numPr>
          <w:ilvl w:val="0"/>
          <w:numId w:val="32"/>
        </w:numPr>
        <w:bidi/>
        <w:rPr>
          <w:rFonts w:ascii="Simplified Arabic" w:hAnsi="Simplified Arabic" w:cs="Simplified Arabic"/>
          <w:color w:val="000000" w:themeColor="text1"/>
          <w:sz w:val="28"/>
          <w:szCs w:val="28"/>
        </w:rPr>
      </w:pPr>
      <w:r w:rsidRPr="00AD184E">
        <w:rPr>
          <w:rStyle w:val="Strong"/>
          <w:rFonts w:ascii="Simplified Arabic" w:hAnsi="Simplified Arabic" w:cs="Simplified Arabic"/>
          <w:color w:val="000000" w:themeColor="text1"/>
          <w:sz w:val="28"/>
          <w:szCs w:val="28"/>
          <w:rtl/>
        </w:rPr>
        <w:t>البُعد البيئي</w:t>
      </w:r>
      <w:r w:rsidRPr="00AD184E">
        <w:rPr>
          <w:rFonts w:ascii="Simplified Arabic" w:hAnsi="Simplified Arabic" w:cs="Simplified Arabic"/>
          <w:color w:val="000000" w:themeColor="text1"/>
          <w:sz w:val="28"/>
          <w:szCs w:val="28"/>
        </w:rPr>
        <w:t xml:space="preserve">: </w:t>
      </w:r>
      <w:r w:rsidRPr="00AD184E">
        <w:rPr>
          <w:rFonts w:ascii="Simplified Arabic" w:hAnsi="Simplified Arabic" w:cs="Simplified Arabic"/>
          <w:color w:val="000000" w:themeColor="text1"/>
          <w:sz w:val="28"/>
          <w:szCs w:val="28"/>
          <w:rtl/>
        </w:rPr>
        <w:t>إدارة الموارد، تقليل الانبعاثات، والالتزام بالمعايير البيئية</w:t>
      </w:r>
      <w:r w:rsidRPr="00AD184E">
        <w:rPr>
          <w:rFonts w:ascii="Simplified Arabic" w:hAnsi="Simplified Arabic" w:cs="Simplified Arabic"/>
          <w:color w:val="000000" w:themeColor="text1"/>
          <w:sz w:val="28"/>
          <w:szCs w:val="28"/>
        </w:rPr>
        <w:t>.</w:t>
      </w:r>
    </w:p>
    <w:p w14:paraId="75FB42C3" w14:textId="65F3766F" w:rsidR="00307EB6" w:rsidRPr="00AD184E" w:rsidRDefault="00307EB6" w:rsidP="00307EB6">
      <w:pPr>
        <w:pStyle w:val="Heading4"/>
        <w:bidi/>
        <w:rPr>
          <w:rFonts w:ascii="Simplified Arabic" w:hAnsi="Simplified Arabic" w:cs="Simplified Arabic"/>
          <w:color w:val="000000" w:themeColor="text1"/>
          <w:sz w:val="28"/>
          <w:szCs w:val="28"/>
        </w:rPr>
      </w:pPr>
      <w:proofErr w:type="gramStart"/>
      <w:r w:rsidRPr="00AD184E">
        <w:rPr>
          <w:rFonts w:ascii="Simplified Arabic" w:hAnsi="Simplified Arabic" w:cs="Simplified Arabic"/>
          <w:color w:val="000000" w:themeColor="text1"/>
          <w:sz w:val="28"/>
          <w:szCs w:val="28"/>
        </w:rPr>
        <w:t xml:space="preserve">3.3 </w:t>
      </w:r>
      <w:r w:rsidR="00CE60D2" w:rsidRPr="00AD184E">
        <w:rPr>
          <w:rFonts w:ascii="Simplified Arabic" w:hAnsi="Simplified Arabic" w:cs="Simplified Arabic" w:hint="cs"/>
          <w:color w:val="000000" w:themeColor="text1"/>
          <w:sz w:val="28"/>
          <w:szCs w:val="28"/>
          <w:rtl/>
        </w:rPr>
        <w:t xml:space="preserve"> </w:t>
      </w:r>
      <w:r w:rsidRPr="00AD184E">
        <w:rPr>
          <w:rFonts w:ascii="Simplified Arabic" w:hAnsi="Simplified Arabic" w:cs="Simplified Arabic"/>
          <w:color w:val="000000" w:themeColor="text1"/>
          <w:sz w:val="28"/>
          <w:szCs w:val="28"/>
          <w:rtl/>
        </w:rPr>
        <w:t>مؤشرات</w:t>
      </w:r>
      <w:proofErr w:type="gramEnd"/>
      <w:r w:rsidRPr="00AD184E">
        <w:rPr>
          <w:rFonts w:ascii="Simplified Arabic" w:hAnsi="Simplified Arabic" w:cs="Simplified Arabic"/>
          <w:color w:val="000000" w:themeColor="text1"/>
          <w:sz w:val="28"/>
          <w:szCs w:val="28"/>
          <w:rtl/>
        </w:rPr>
        <w:t xml:space="preserve"> الاستدامة المؤسسية</w:t>
      </w:r>
      <w:r w:rsidRPr="00AD184E">
        <w:rPr>
          <w:rFonts w:ascii="Simplified Arabic" w:hAnsi="Simplified Arabic" w:cs="Simplified Arabic"/>
          <w:color w:val="000000" w:themeColor="text1"/>
          <w:sz w:val="28"/>
          <w:szCs w:val="28"/>
        </w:rPr>
        <w:t>:</w:t>
      </w:r>
    </w:p>
    <w:p w14:paraId="0B8BD0B8" w14:textId="77777777" w:rsidR="00880257" w:rsidRPr="00880257" w:rsidRDefault="00880257" w:rsidP="00880257">
      <w:pPr>
        <w:spacing w:before="100" w:beforeAutospacing="1" w:after="100" w:afterAutospacing="1" w:line="240" w:lineRule="auto"/>
        <w:rPr>
          <w:rFonts w:ascii="Simplified Arabic" w:eastAsia="Times New Roman" w:hAnsi="Simplified Arabic" w:cs="Simplified Arabic"/>
          <w:kern w:val="0"/>
          <w:sz w:val="28"/>
          <w:szCs w:val="28"/>
          <w14:ligatures w14:val="none"/>
        </w:rPr>
      </w:pPr>
      <w:bookmarkStart w:id="43" w:name="_Toc202363920"/>
      <w:r w:rsidRPr="00880257">
        <w:rPr>
          <w:rFonts w:ascii="Simplified Arabic" w:eastAsia="Times New Roman" w:hAnsi="Simplified Arabic" w:cs="Simplified Arabic"/>
          <w:kern w:val="0"/>
          <w:sz w:val="28"/>
          <w:szCs w:val="28"/>
          <w:rtl/>
          <w14:ligatures w14:val="none"/>
        </w:rPr>
        <w:t>لقياس مدى التزام المؤسسات بمبادئ الاستدامة، تستخدم مجموعة من المؤشرات التي تُظهر الأداء في الأبعاد الاقتصادية والاجتماعية والبيئية، ومن أبرزها</w:t>
      </w:r>
      <w:r w:rsidRPr="00880257">
        <w:rPr>
          <w:rFonts w:ascii="Simplified Arabic" w:eastAsia="Times New Roman" w:hAnsi="Simplified Arabic" w:cs="Simplified Arabic"/>
          <w:kern w:val="0"/>
          <w:sz w:val="28"/>
          <w:szCs w:val="28"/>
          <w14:ligatures w14:val="none"/>
        </w:rPr>
        <w:t>:</w:t>
      </w:r>
    </w:p>
    <w:p w14:paraId="0DD2E2E9" w14:textId="77777777" w:rsidR="00880257" w:rsidRPr="00880257" w:rsidRDefault="00880257" w:rsidP="007545BC">
      <w:pPr>
        <w:numPr>
          <w:ilvl w:val="0"/>
          <w:numId w:val="4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80257">
        <w:rPr>
          <w:rFonts w:ascii="Simplified Arabic" w:eastAsia="Times New Roman" w:hAnsi="Simplified Arabic" w:cs="Simplified Arabic"/>
          <w:b/>
          <w:bCs/>
          <w:kern w:val="0"/>
          <w:sz w:val="28"/>
          <w:szCs w:val="28"/>
          <w:rtl/>
          <w14:ligatures w14:val="none"/>
        </w:rPr>
        <w:t>مؤشرات الأداء البيئي</w:t>
      </w:r>
      <w:r w:rsidRPr="00880257">
        <w:rPr>
          <w:rFonts w:ascii="Simplified Arabic" w:eastAsia="Times New Roman" w:hAnsi="Simplified Arabic" w:cs="Simplified Arabic"/>
          <w:b/>
          <w:bCs/>
          <w:kern w:val="0"/>
          <w:sz w:val="28"/>
          <w:szCs w:val="28"/>
          <w14:ligatures w14:val="none"/>
        </w:rPr>
        <w:t xml:space="preserve"> (EPI):</w:t>
      </w:r>
      <w:r w:rsidRPr="00880257">
        <w:rPr>
          <w:rFonts w:ascii="Simplified Arabic" w:eastAsia="Times New Roman" w:hAnsi="Simplified Arabic" w:cs="Simplified Arabic"/>
          <w:kern w:val="0"/>
          <w:sz w:val="28"/>
          <w:szCs w:val="28"/>
          <w14:ligatures w14:val="none"/>
        </w:rPr>
        <w:t xml:space="preserve"> </w:t>
      </w:r>
      <w:r w:rsidRPr="00880257">
        <w:rPr>
          <w:rFonts w:ascii="Simplified Arabic" w:eastAsia="Times New Roman" w:hAnsi="Simplified Arabic" w:cs="Simplified Arabic"/>
          <w:kern w:val="0"/>
          <w:sz w:val="28"/>
          <w:szCs w:val="28"/>
          <w:rtl/>
          <w14:ligatures w14:val="none"/>
        </w:rPr>
        <w:t>مثل تقليل الانبعاثات، إدارة النفايات، وكفاءة استهلاك الطاقة</w:t>
      </w:r>
      <w:r w:rsidRPr="00880257">
        <w:rPr>
          <w:rFonts w:ascii="Simplified Arabic" w:eastAsia="Times New Roman" w:hAnsi="Simplified Arabic" w:cs="Simplified Arabic"/>
          <w:kern w:val="0"/>
          <w:sz w:val="28"/>
          <w:szCs w:val="28"/>
          <w14:ligatures w14:val="none"/>
        </w:rPr>
        <w:t>.</w:t>
      </w:r>
    </w:p>
    <w:p w14:paraId="6E57C3BB" w14:textId="77777777" w:rsidR="00880257" w:rsidRPr="00880257" w:rsidRDefault="00880257" w:rsidP="007545BC">
      <w:pPr>
        <w:numPr>
          <w:ilvl w:val="0"/>
          <w:numId w:val="4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80257">
        <w:rPr>
          <w:rFonts w:ascii="Simplified Arabic" w:eastAsia="Times New Roman" w:hAnsi="Simplified Arabic" w:cs="Simplified Arabic"/>
          <w:b/>
          <w:bCs/>
          <w:kern w:val="0"/>
          <w:sz w:val="28"/>
          <w:szCs w:val="28"/>
          <w:rtl/>
          <w14:ligatures w14:val="none"/>
        </w:rPr>
        <w:t>مؤشرات المسؤولية الاجتماعية</w:t>
      </w:r>
      <w:r w:rsidRPr="00880257">
        <w:rPr>
          <w:rFonts w:ascii="Simplified Arabic" w:eastAsia="Times New Roman" w:hAnsi="Simplified Arabic" w:cs="Simplified Arabic"/>
          <w:b/>
          <w:bCs/>
          <w:kern w:val="0"/>
          <w:sz w:val="28"/>
          <w:szCs w:val="28"/>
          <w14:ligatures w14:val="none"/>
        </w:rPr>
        <w:t xml:space="preserve"> (CSR):</w:t>
      </w:r>
      <w:r w:rsidRPr="00880257">
        <w:rPr>
          <w:rFonts w:ascii="Simplified Arabic" w:eastAsia="Times New Roman" w:hAnsi="Simplified Arabic" w:cs="Simplified Arabic"/>
          <w:kern w:val="0"/>
          <w:sz w:val="28"/>
          <w:szCs w:val="28"/>
          <w14:ligatures w14:val="none"/>
        </w:rPr>
        <w:t xml:space="preserve"> </w:t>
      </w:r>
      <w:r w:rsidRPr="00880257">
        <w:rPr>
          <w:rFonts w:ascii="Simplified Arabic" w:eastAsia="Times New Roman" w:hAnsi="Simplified Arabic" w:cs="Simplified Arabic"/>
          <w:kern w:val="0"/>
          <w:sz w:val="28"/>
          <w:szCs w:val="28"/>
          <w:rtl/>
          <w14:ligatures w14:val="none"/>
        </w:rPr>
        <w:t>تشمل جهود المؤسسة في خدمة المجتمع، وتطوير العاملين، والشفافية في التعامل</w:t>
      </w:r>
      <w:r w:rsidRPr="00880257">
        <w:rPr>
          <w:rFonts w:ascii="Simplified Arabic" w:eastAsia="Times New Roman" w:hAnsi="Simplified Arabic" w:cs="Simplified Arabic"/>
          <w:kern w:val="0"/>
          <w:sz w:val="28"/>
          <w:szCs w:val="28"/>
          <w14:ligatures w14:val="none"/>
        </w:rPr>
        <w:t>.</w:t>
      </w:r>
    </w:p>
    <w:p w14:paraId="37FCDAE4" w14:textId="77777777" w:rsidR="00880257" w:rsidRPr="00880257" w:rsidRDefault="00880257" w:rsidP="007545BC">
      <w:pPr>
        <w:numPr>
          <w:ilvl w:val="0"/>
          <w:numId w:val="4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80257">
        <w:rPr>
          <w:rFonts w:ascii="Simplified Arabic" w:eastAsia="Times New Roman" w:hAnsi="Simplified Arabic" w:cs="Simplified Arabic"/>
          <w:b/>
          <w:bCs/>
          <w:kern w:val="0"/>
          <w:sz w:val="28"/>
          <w:szCs w:val="28"/>
          <w:rtl/>
          <w14:ligatures w14:val="none"/>
        </w:rPr>
        <w:t>مؤشرات الحوكمة والامتثال</w:t>
      </w:r>
      <w:r w:rsidRPr="00880257">
        <w:rPr>
          <w:rFonts w:ascii="Simplified Arabic" w:eastAsia="Times New Roman" w:hAnsi="Simplified Arabic" w:cs="Simplified Arabic"/>
          <w:b/>
          <w:bCs/>
          <w:kern w:val="0"/>
          <w:sz w:val="28"/>
          <w:szCs w:val="28"/>
          <w14:ligatures w14:val="none"/>
        </w:rPr>
        <w:t xml:space="preserve"> (GRC):</w:t>
      </w:r>
      <w:r w:rsidRPr="00880257">
        <w:rPr>
          <w:rFonts w:ascii="Simplified Arabic" w:eastAsia="Times New Roman" w:hAnsi="Simplified Arabic" w:cs="Simplified Arabic"/>
          <w:kern w:val="0"/>
          <w:sz w:val="28"/>
          <w:szCs w:val="28"/>
          <w14:ligatures w14:val="none"/>
        </w:rPr>
        <w:t xml:space="preserve"> </w:t>
      </w:r>
      <w:r w:rsidRPr="00880257">
        <w:rPr>
          <w:rFonts w:ascii="Simplified Arabic" w:eastAsia="Times New Roman" w:hAnsi="Simplified Arabic" w:cs="Simplified Arabic"/>
          <w:kern w:val="0"/>
          <w:sz w:val="28"/>
          <w:szCs w:val="28"/>
          <w:rtl/>
          <w14:ligatures w14:val="none"/>
        </w:rPr>
        <w:t>تعكس مدى التزام المؤسسة بالقوانين، وتطبيقها لأنظمة الحوكمة الرشيدة</w:t>
      </w:r>
      <w:r w:rsidRPr="00880257">
        <w:rPr>
          <w:rFonts w:ascii="Simplified Arabic" w:eastAsia="Times New Roman" w:hAnsi="Simplified Arabic" w:cs="Simplified Arabic"/>
          <w:kern w:val="0"/>
          <w:sz w:val="28"/>
          <w:szCs w:val="28"/>
          <w14:ligatures w14:val="none"/>
        </w:rPr>
        <w:t>.</w:t>
      </w:r>
    </w:p>
    <w:p w14:paraId="7A661D57" w14:textId="77777777" w:rsidR="00880257" w:rsidRPr="00880257" w:rsidRDefault="00880257" w:rsidP="007545BC">
      <w:pPr>
        <w:numPr>
          <w:ilvl w:val="0"/>
          <w:numId w:val="4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80257">
        <w:rPr>
          <w:rFonts w:ascii="Simplified Arabic" w:eastAsia="Times New Roman" w:hAnsi="Simplified Arabic" w:cs="Simplified Arabic"/>
          <w:b/>
          <w:bCs/>
          <w:kern w:val="0"/>
          <w:sz w:val="28"/>
          <w:szCs w:val="28"/>
          <w:rtl/>
          <w14:ligatures w14:val="none"/>
        </w:rPr>
        <w:t>البصمة الكربونية</w:t>
      </w:r>
      <w:r w:rsidRPr="00880257">
        <w:rPr>
          <w:rFonts w:ascii="Simplified Arabic" w:eastAsia="Times New Roman" w:hAnsi="Simplified Arabic" w:cs="Simplified Arabic"/>
          <w:b/>
          <w:bCs/>
          <w:kern w:val="0"/>
          <w:sz w:val="28"/>
          <w:szCs w:val="28"/>
          <w14:ligatures w14:val="none"/>
        </w:rPr>
        <w:t>:</w:t>
      </w:r>
      <w:r w:rsidRPr="00880257">
        <w:rPr>
          <w:rFonts w:ascii="Simplified Arabic" w:eastAsia="Times New Roman" w:hAnsi="Simplified Arabic" w:cs="Simplified Arabic"/>
          <w:kern w:val="0"/>
          <w:sz w:val="28"/>
          <w:szCs w:val="28"/>
          <w14:ligatures w14:val="none"/>
        </w:rPr>
        <w:t xml:space="preserve"> </w:t>
      </w:r>
      <w:r w:rsidRPr="00880257">
        <w:rPr>
          <w:rFonts w:ascii="Simplified Arabic" w:eastAsia="Times New Roman" w:hAnsi="Simplified Arabic" w:cs="Simplified Arabic"/>
          <w:kern w:val="0"/>
          <w:sz w:val="28"/>
          <w:szCs w:val="28"/>
          <w:rtl/>
          <w14:ligatures w14:val="none"/>
        </w:rPr>
        <w:t>تقيس كمية انبعاثات الكربون الناتجة عن أنشطة المؤسسة، وتُعد مؤشرًا مهمًا في تقييم التأثير البيئي</w:t>
      </w:r>
      <w:r w:rsidRPr="00880257">
        <w:rPr>
          <w:rFonts w:ascii="Simplified Arabic" w:eastAsia="Times New Roman" w:hAnsi="Simplified Arabic" w:cs="Simplified Arabic"/>
          <w:kern w:val="0"/>
          <w:sz w:val="28"/>
          <w:szCs w:val="28"/>
          <w14:ligatures w14:val="none"/>
        </w:rPr>
        <w:t>.</w:t>
      </w:r>
    </w:p>
    <w:p w14:paraId="3A807B81" w14:textId="16A6A13A" w:rsidR="00880257" w:rsidRDefault="00880257" w:rsidP="00880257">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880257">
        <w:rPr>
          <w:rFonts w:ascii="Simplified Arabic" w:eastAsia="Times New Roman" w:hAnsi="Simplified Arabic" w:cs="Simplified Arabic"/>
          <w:kern w:val="0"/>
          <w:sz w:val="28"/>
          <w:szCs w:val="28"/>
          <w:rtl/>
          <w14:ligatures w14:val="none"/>
        </w:rPr>
        <w:t>هذه المؤشرات تُستخدم في التقارير السنوية أو تقييمات الاستدامة، وتُظهر التقدم الذي تحققه المؤسسة نحو تحقيق أهدافها الاستراتيجية على المدى البعيد</w:t>
      </w:r>
      <w:r w:rsidRPr="00880257">
        <w:rPr>
          <w:rFonts w:ascii="Simplified Arabic" w:eastAsia="Times New Roman" w:hAnsi="Simplified Arabic" w:cs="Simplified Arabic"/>
          <w:kern w:val="0"/>
          <w:sz w:val="28"/>
          <w:szCs w:val="28"/>
          <w14:ligatures w14:val="none"/>
        </w:rPr>
        <w:t>.</w:t>
      </w:r>
    </w:p>
    <w:p w14:paraId="1183DA35" w14:textId="77777777" w:rsidR="00EA4C85" w:rsidRPr="00880257" w:rsidRDefault="00EA4C85" w:rsidP="00880257">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7C95DB69" w14:textId="19E09CA8" w:rsidR="00307EB6" w:rsidRPr="00AD184E" w:rsidRDefault="00307EB6" w:rsidP="003A3C6D">
      <w:pPr>
        <w:pStyle w:val="Heading1"/>
        <w:rPr>
          <w:rFonts w:ascii="Simplified Arabic" w:hAnsi="Simplified Arabic" w:cs="Simplified Arabic"/>
          <w:b/>
          <w:bCs/>
          <w:color w:val="000000" w:themeColor="text1"/>
        </w:rPr>
      </w:pPr>
      <w:r w:rsidRPr="00AD184E">
        <w:rPr>
          <w:rFonts w:ascii="Simplified Arabic" w:hAnsi="Simplified Arabic" w:cs="Simplified Arabic"/>
          <w:b/>
          <w:bCs/>
          <w:color w:val="000000" w:themeColor="text1"/>
          <w:rtl/>
        </w:rPr>
        <w:lastRenderedPageBreak/>
        <w:t>رابعًا: العلاقة التبادلية بين الابتكار الاستراتيجي وإدارة المخاطر في تحقيق الاستدامة</w:t>
      </w:r>
      <w:bookmarkEnd w:id="43"/>
      <w:r w:rsidR="00F26531" w:rsidRPr="00AD184E">
        <w:rPr>
          <w:rFonts w:ascii="Simplified Arabic" w:hAnsi="Simplified Arabic" w:cs="Simplified Arabic"/>
          <w:b/>
          <w:bCs/>
          <w:color w:val="000000" w:themeColor="text1"/>
        </w:rPr>
        <w:t>:</w:t>
      </w:r>
    </w:p>
    <w:p w14:paraId="1C0F352C" w14:textId="291420E9" w:rsidR="00307EB6" w:rsidRPr="00AD184E" w:rsidRDefault="00D35EAD" w:rsidP="00307EB6">
      <w:pPr>
        <w:pStyle w:val="Heading4"/>
        <w:bidi/>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Pr>
        <w:t xml:space="preserve"> </w:t>
      </w:r>
      <w:r w:rsidR="00307EB6" w:rsidRPr="00AD184E">
        <w:rPr>
          <w:rFonts w:ascii="Simplified Arabic" w:hAnsi="Simplified Arabic" w:cs="Simplified Arabic"/>
          <w:color w:val="000000" w:themeColor="text1"/>
          <w:sz w:val="28"/>
          <w:szCs w:val="28"/>
        </w:rPr>
        <w:t xml:space="preserve">4.1 </w:t>
      </w:r>
      <w:r w:rsidR="00307EB6" w:rsidRPr="00AD184E">
        <w:rPr>
          <w:rFonts w:ascii="Simplified Arabic" w:hAnsi="Simplified Arabic" w:cs="Simplified Arabic"/>
          <w:color w:val="000000" w:themeColor="text1"/>
          <w:sz w:val="28"/>
          <w:szCs w:val="28"/>
          <w:rtl/>
        </w:rPr>
        <w:t>من الابتكار إلى المخاطر</w:t>
      </w:r>
      <w:r w:rsidR="00307EB6" w:rsidRPr="00AD184E">
        <w:rPr>
          <w:rFonts w:ascii="Simplified Arabic" w:hAnsi="Simplified Arabic" w:cs="Simplified Arabic"/>
          <w:color w:val="000000" w:themeColor="text1"/>
          <w:sz w:val="28"/>
          <w:szCs w:val="28"/>
        </w:rPr>
        <w:t>:</w:t>
      </w:r>
    </w:p>
    <w:p w14:paraId="1235A444" w14:textId="77777777" w:rsidR="00880257" w:rsidRPr="00880257" w:rsidRDefault="00880257" w:rsidP="00880257">
      <w:pPr>
        <w:pStyle w:val="Heading4"/>
        <w:bidi/>
        <w:rPr>
          <w:rFonts w:ascii="Simplified Arabic" w:hAnsi="Simplified Arabic" w:cs="Simplified Arabic"/>
          <w:b w:val="0"/>
          <w:bCs w:val="0"/>
          <w:color w:val="000000" w:themeColor="text1"/>
          <w:sz w:val="28"/>
          <w:szCs w:val="28"/>
          <w:rtl/>
        </w:rPr>
      </w:pPr>
      <w:r w:rsidRPr="00880257">
        <w:rPr>
          <w:rFonts w:ascii="Simplified Arabic" w:hAnsi="Simplified Arabic" w:cs="Simplified Arabic"/>
          <w:b w:val="0"/>
          <w:bCs w:val="0"/>
          <w:color w:val="000000" w:themeColor="text1"/>
          <w:sz w:val="28"/>
          <w:szCs w:val="28"/>
          <w:rtl/>
        </w:rPr>
        <w:t>رغم أن الابتكار يمثل أداة فعّالة للتجديد وتحقيق النمو، إلا أنه في الوقت ذاته يولّد مجموعة من المخاطر نتيجة حالة عدم اليقين المصاحبة لأي فكرة جديدة. فعند إدخال منتج مبتكر أو تقنية غير مسبوقة، قد تواجه المؤسسة تحديات متعلقة برضا السوق، أو ملاءمة التقنية، أو حتى الجاهزية التنظيمية، مما يجعل الابتكار بحد ذاته مصدرًا للمخاطر إذا لم تتم دراسته بدقة</w:t>
      </w:r>
      <w:r w:rsidRPr="00880257">
        <w:rPr>
          <w:rFonts w:ascii="Simplified Arabic" w:hAnsi="Simplified Arabic" w:cs="Simplified Arabic"/>
          <w:b w:val="0"/>
          <w:bCs w:val="0"/>
          <w:color w:val="000000" w:themeColor="text1"/>
          <w:sz w:val="28"/>
          <w:szCs w:val="28"/>
        </w:rPr>
        <w:t>.</w:t>
      </w:r>
    </w:p>
    <w:p w14:paraId="624DDB2C" w14:textId="77777777" w:rsidR="00880257" w:rsidRDefault="00880257" w:rsidP="00880257">
      <w:pPr>
        <w:pStyle w:val="Heading4"/>
        <w:bidi/>
        <w:rPr>
          <w:rFonts w:ascii="Simplified Arabic" w:hAnsi="Simplified Arabic" w:cs="Simplified Arabic"/>
          <w:color w:val="000000" w:themeColor="text1"/>
          <w:sz w:val="28"/>
          <w:szCs w:val="28"/>
        </w:rPr>
      </w:pPr>
      <w:r w:rsidRPr="00880257">
        <w:rPr>
          <w:rFonts w:ascii="Simplified Arabic" w:hAnsi="Simplified Arabic" w:cs="Simplified Arabic"/>
          <w:b w:val="0"/>
          <w:bCs w:val="0"/>
          <w:color w:val="000000" w:themeColor="text1"/>
          <w:sz w:val="28"/>
          <w:szCs w:val="28"/>
          <w:rtl/>
        </w:rPr>
        <w:t>ومن هنا تنبع أهمية دمج الابتكار مع آليات التقييم المسبق والتحليل الاستباقي للمخاطر، لضمان تحويل الأفكار الجديدة إلى فرص ناجحة، بدلاً من أن تتحول إلى نقاط ضعف تهدد الاستقرار المؤسسي.</w:t>
      </w:r>
    </w:p>
    <w:p w14:paraId="39BBEA36" w14:textId="2447672C" w:rsidR="00307EB6" w:rsidRPr="00AD184E" w:rsidRDefault="00D35EAD" w:rsidP="00880257">
      <w:pPr>
        <w:pStyle w:val="Heading4"/>
        <w:bidi/>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Pr>
        <w:t xml:space="preserve"> </w:t>
      </w:r>
      <w:r w:rsidR="00307EB6" w:rsidRPr="00AD184E">
        <w:rPr>
          <w:rFonts w:ascii="Simplified Arabic" w:hAnsi="Simplified Arabic" w:cs="Simplified Arabic"/>
          <w:color w:val="000000" w:themeColor="text1"/>
          <w:sz w:val="28"/>
          <w:szCs w:val="28"/>
        </w:rPr>
        <w:t xml:space="preserve">4.2 </w:t>
      </w:r>
      <w:r w:rsidR="00307EB6" w:rsidRPr="00AD184E">
        <w:rPr>
          <w:rFonts w:ascii="Simplified Arabic" w:hAnsi="Simplified Arabic" w:cs="Simplified Arabic"/>
          <w:color w:val="000000" w:themeColor="text1"/>
          <w:sz w:val="28"/>
          <w:szCs w:val="28"/>
          <w:rtl/>
        </w:rPr>
        <w:t>من إدارة المخاطر إلى الاستدامة</w:t>
      </w:r>
      <w:r w:rsidR="00307EB6" w:rsidRPr="00AD184E">
        <w:rPr>
          <w:rFonts w:ascii="Simplified Arabic" w:hAnsi="Simplified Arabic" w:cs="Simplified Arabic"/>
          <w:color w:val="000000" w:themeColor="text1"/>
          <w:sz w:val="28"/>
          <w:szCs w:val="28"/>
        </w:rPr>
        <w:t>:</w:t>
      </w:r>
    </w:p>
    <w:p w14:paraId="534B0F6B" w14:textId="77777777" w:rsidR="00880257" w:rsidRPr="00880257" w:rsidRDefault="00880257" w:rsidP="00880257">
      <w:pPr>
        <w:pStyle w:val="NormalWeb"/>
        <w:bidi/>
        <w:rPr>
          <w:rFonts w:ascii="Simplified Arabic" w:hAnsi="Simplified Arabic" w:cs="Simplified Arabic"/>
          <w:sz w:val="28"/>
          <w:szCs w:val="28"/>
        </w:rPr>
      </w:pPr>
      <w:r w:rsidRPr="00880257">
        <w:rPr>
          <w:rFonts w:ascii="Simplified Arabic" w:hAnsi="Simplified Arabic" w:cs="Simplified Arabic"/>
          <w:sz w:val="28"/>
          <w:szCs w:val="28"/>
          <w:rtl/>
        </w:rPr>
        <w:t>تلعب إدارة المخاطر دورًا محوريًا في دعم الاستدامة المؤسسية، حيث تُمكّن المؤسسات من التصدي للأزمات المحتملة قبل وقوعها، وتخفيف تأثيرها في حال حدوثها. فالمؤسسة التي تُطبّق إدارة مخاطر فعّالة تُظهر قدرة أعلى على التكيّف مع المتغيرات، وتضمن استمرار العمليات دون انقطاع كبير</w:t>
      </w:r>
      <w:r w:rsidRPr="00880257">
        <w:rPr>
          <w:rFonts w:ascii="Simplified Arabic" w:hAnsi="Simplified Arabic" w:cs="Simplified Arabic"/>
          <w:sz w:val="28"/>
          <w:szCs w:val="28"/>
        </w:rPr>
        <w:t>.</w:t>
      </w:r>
    </w:p>
    <w:p w14:paraId="019B5BB5" w14:textId="77777777" w:rsidR="00880257" w:rsidRPr="00880257" w:rsidRDefault="00880257" w:rsidP="00880257">
      <w:pPr>
        <w:pStyle w:val="NormalWeb"/>
        <w:bidi/>
        <w:rPr>
          <w:rFonts w:ascii="Simplified Arabic" w:hAnsi="Simplified Arabic" w:cs="Simplified Arabic"/>
          <w:sz w:val="28"/>
          <w:szCs w:val="28"/>
        </w:rPr>
      </w:pPr>
      <w:r w:rsidRPr="00880257">
        <w:rPr>
          <w:rFonts w:ascii="Simplified Arabic" w:hAnsi="Simplified Arabic" w:cs="Simplified Arabic"/>
          <w:sz w:val="28"/>
          <w:szCs w:val="28"/>
          <w:rtl/>
        </w:rPr>
        <w:t>وفي السياق السعودي، بدأت شركات مثل "علم" بتضمين إدارة المخاطر ضمن استراتيجياتها المركزية، إدراكًا منها أن الحماية الاستباقية تُعد من ركائز البقاء في بيئة عمل متقلبة وسريعة التغير</w:t>
      </w:r>
      <w:r w:rsidRPr="00880257">
        <w:rPr>
          <w:rFonts w:ascii="Simplified Arabic" w:hAnsi="Simplified Arabic" w:cs="Simplified Arabic"/>
          <w:sz w:val="28"/>
          <w:szCs w:val="28"/>
        </w:rPr>
        <w:t>.</w:t>
      </w:r>
    </w:p>
    <w:p w14:paraId="602EC933" w14:textId="0C471A05" w:rsidR="00307EB6" w:rsidRPr="00AD184E" w:rsidRDefault="00307EB6" w:rsidP="00307EB6">
      <w:pPr>
        <w:pStyle w:val="Heading4"/>
        <w:bidi/>
        <w:rPr>
          <w:rFonts w:ascii="Simplified Arabic" w:hAnsi="Simplified Arabic" w:cs="Simplified Arabic"/>
          <w:color w:val="000000" w:themeColor="text1"/>
          <w:sz w:val="28"/>
          <w:szCs w:val="28"/>
        </w:rPr>
      </w:pPr>
      <w:proofErr w:type="gramStart"/>
      <w:r w:rsidRPr="00AD184E">
        <w:rPr>
          <w:rFonts w:ascii="Simplified Arabic" w:hAnsi="Simplified Arabic" w:cs="Simplified Arabic"/>
          <w:color w:val="000000" w:themeColor="text1"/>
          <w:sz w:val="28"/>
          <w:szCs w:val="28"/>
        </w:rPr>
        <w:t xml:space="preserve">4.3 </w:t>
      </w:r>
      <w:r w:rsidR="00D35EAD" w:rsidRPr="00AD184E">
        <w:rPr>
          <w:rFonts w:ascii="Simplified Arabic" w:hAnsi="Simplified Arabic" w:cs="Simplified Arabic"/>
          <w:color w:val="000000" w:themeColor="text1"/>
          <w:sz w:val="28"/>
          <w:szCs w:val="28"/>
          <w:rtl/>
        </w:rPr>
        <w:t xml:space="preserve"> </w:t>
      </w:r>
      <w:r w:rsidRPr="00AD184E">
        <w:rPr>
          <w:rFonts w:ascii="Simplified Arabic" w:hAnsi="Simplified Arabic" w:cs="Simplified Arabic"/>
          <w:color w:val="000000" w:themeColor="text1"/>
          <w:sz w:val="28"/>
          <w:szCs w:val="28"/>
          <w:rtl/>
        </w:rPr>
        <w:t>من</w:t>
      </w:r>
      <w:proofErr w:type="gramEnd"/>
      <w:r w:rsidRPr="00AD184E">
        <w:rPr>
          <w:rFonts w:ascii="Simplified Arabic" w:hAnsi="Simplified Arabic" w:cs="Simplified Arabic"/>
          <w:color w:val="000000" w:themeColor="text1"/>
          <w:sz w:val="28"/>
          <w:szCs w:val="28"/>
          <w:rtl/>
        </w:rPr>
        <w:t xml:space="preserve"> الابتكار إلى الاستدامة عبر إدارة المخاطر</w:t>
      </w:r>
      <w:r w:rsidRPr="00AD184E">
        <w:rPr>
          <w:rFonts w:ascii="Simplified Arabic" w:hAnsi="Simplified Arabic" w:cs="Simplified Arabic"/>
          <w:color w:val="000000" w:themeColor="text1"/>
          <w:sz w:val="28"/>
          <w:szCs w:val="28"/>
        </w:rPr>
        <w:t>:</w:t>
      </w:r>
    </w:p>
    <w:p w14:paraId="026B8027" w14:textId="4B211D9C" w:rsidR="00AA0C93" w:rsidRPr="00880257" w:rsidRDefault="00880257" w:rsidP="008F186A">
      <w:pPr>
        <w:pStyle w:val="NormalWeb"/>
        <w:bidi/>
        <w:ind w:left="720"/>
        <w:rPr>
          <w:rFonts w:ascii="Simplified Arabic" w:hAnsi="Simplified Arabic" w:cs="Simplified Arabic"/>
          <w:sz w:val="28"/>
          <w:szCs w:val="28"/>
        </w:rPr>
      </w:pPr>
      <w:r w:rsidRPr="00880257">
        <w:rPr>
          <w:rFonts w:ascii="Simplified Arabic" w:hAnsi="Simplified Arabic" w:cs="Simplified Arabic"/>
          <w:sz w:val="28"/>
          <w:szCs w:val="28"/>
          <w:rtl/>
        </w:rPr>
        <w:t>تحقيق الاستدامة لا يتم فقط عبر الابتكار، بل يتطلب توجيه هذا الابتكار من خلال إدارة واعية للمخاطر. فعندما يتم تطوير فكرة جديدة في بيئة محكومة بضوابط واضحة لتحليل المخاطر، تصبح نتائج الابتكار أكثر اتزانًا وأقل عرضة للفشل</w:t>
      </w:r>
      <w:r w:rsidRPr="0088025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80257">
        <w:rPr>
          <w:rFonts w:ascii="Simplified Arabic" w:hAnsi="Simplified Arabic" w:cs="Simplified Arabic"/>
          <w:sz w:val="28"/>
          <w:szCs w:val="28"/>
          <w:rtl/>
        </w:rPr>
        <w:t xml:space="preserve">وبالتالي، فإن الربط بين </w:t>
      </w:r>
      <w:r w:rsidRPr="00880257">
        <w:rPr>
          <w:rStyle w:val="Strong"/>
          <w:rFonts w:ascii="Simplified Arabic" w:hAnsi="Simplified Arabic" w:cs="Simplified Arabic"/>
          <w:sz w:val="28"/>
          <w:szCs w:val="28"/>
          <w:rtl/>
        </w:rPr>
        <w:t>الابتكار كقوة دافعة للتجديد، وإدارة المخاطر كأداة للوقاية</w:t>
      </w:r>
      <w:r w:rsidRPr="00880257">
        <w:rPr>
          <w:rFonts w:ascii="Simplified Arabic" w:hAnsi="Simplified Arabic" w:cs="Simplified Arabic"/>
          <w:sz w:val="28"/>
          <w:szCs w:val="28"/>
          <w:rtl/>
        </w:rPr>
        <w:t>، هو ما يخلق بيئة مستدامة قادرة على مواكبة التغيرات دون أن تفقد توازنها</w:t>
      </w:r>
      <w:r w:rsidRPr="00880257">
        <w:rPr>
          <w:rFonts w:ascii="Simplified Arabic" w:hAnsi="Simplified Arabic" w:cs="Simplified Arabic"/>
          <w:sz w:val="28"/>
          <w:szCs w:val="28"/>
        </w:rPr>
        <w:t>.</w:t>
      </w:r>
    </w:p>
    <w:p w14:paraId="56F4D911" w14:textId="1E90DAFB" w:rsidR="00DA130C" w:rsidRPr="00605D6B" w:rsidRDefault="00CE60D2" w:rsidP="00605D6B">
      <w:pPr>
        <w:pStyle w:val="Heading4"/>
        <w:bidi/>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Pr>
        <w:t>4.4</w:t>
      </w:r>
      <w:r w:rsidRPr="00AD184E">
        <w:rPr>
          <w:rFonts w:ascii="Simplified Arabic" w:hAnsi="Simplified Arabic" w:cs="Simplified Arabic"/>
          <w:color w:val="000000" w:themeColor="text1"/>
          <w:sz w:val="28"/>
          <w:szCs w:val="28"/>
          <w:rtl/>
        </w:rPr>
        <w:t xml:space="preserve"> الابتكار الاستراتيجي ودوره في الاستدامة:</w:t>
      </w:r>
      <w:r w:rsidR="00605D6B">
        <w:rPr>
          <w:rFonts w:ascii="Simplified Arabic" w:hAnsi="Simplified Arabic" w:cs="Simplified Arabic" w:hint="cs"/>
          <w:color w:val="000000" w:themeColor="text1"/>
          <w:sz w:val="28"/>
          <w:szCs w:val="28"/>
          <w:rtl/>
        </w:rPr>
        <w:t xml:space="preserve"> </w:t>
      </w:r>
      <w:r w:rsidR="00DA130C" w:rsidRPr="00DA130C">
        <w:rPr>
          <w:rFonts w:ascii="Simplified Arabic" w:eastAsiaTheme="minorHAnsi" w:hAnsi="Simplified Arabic" w:cs="Simplified Arabic"/>
          <w:b w:val="0"/>
          <w:bCs w:val="0"/>
          <w:color w:val="000000" w:themeColor="text1"/>
          <w:kern w:val="2"/>
          <w:sz w:val="28"/>
          <w:szCs w:val="28"/>
          <w:rtl/>
          <w14:ligatures w14:val="standardContextual"/>
        </w:rPr>
        <w:t xml:space="preserve">يسهم الابتكار الاستراتيجي في بناء استدامة مؤسسية حقيقية من خلال تطوير نماذج عمل مرنة ومواكبة للتغيرات. </w:t>
      </w:r>
      <w:r w:rsidR="00146F83">
        <w:rPr>
          <w:rFonts w:ascii="Simplified Arabic" w:eastAsiaTheme="minorHAnsi" w:hAnsi="Simplified Arabic" w:cs="Simplified Arabic" w:hint="cs"/>
          <w:b w:val="0"/>
          <w:bCs w:val="0"/>
          <w:color w:val="000000" w:themeColor="text1"/>
          <w:kern w:val="2"/>
          <w:sz w:val="28"/>
          <w:szCs w:val="28"/>
          <w:rtl/>
          <w14:ligatures w14:val="standardContextual"/>
        </w:rPr>
        <w:t>ت</w:t>
      </w:r>
      <w:r w:rsidR="00DA130C" w:rsidRPr="00DA130C">
        <w:rPr>
          <w:rFonts w:ascii="Simplified Arabic" w:eastAsiaTheme="minorHAnsi" w:hAnsi="Simplified Arabic" w:cs="Simplified Arabic"/>
          <w:b w:val="0"/>
          <w:bCs w:val="0"/>
          <w:color w:val="000000" w:themeColor="text1"/>
          <w:kern w:val="2"/>
          <w:sz w:val="28"/>
          <w:szCs w:val="28"/>
          <w:rtl/>
          <w14:ligatures w14:val="standardContextual"/>
        </w:rPr>
        <w:t xml:space="preserve">شمل تطوير استراتيجيات العمل، </w:t>
      </w:r>
      <w:r w:rsidR="00DA130C" w:rsidRPr="00DA130C">
        <w:rPr>
          <w:rFonts w:ascii="Simplified Arabic" w:eastAsiaTheme="minorHAnsi" w:hAnsi="Simplified Arabic" w:cs="Simplified Arabic"/>
          <w:b w:val="0"/>
          <w:bCs w:val="0"/>
          <w:color w:val="000000" w:themeColor="text1"/>
          <w:kern w:val="2"/>
          <w:sz w:val="28"/>
          <w:szCs w:val="28"/>
          <w:rtl/>
          <w14:ligatures w14:val="standardContextual"/>
        </w:rPr>
        <w:lastRenderedPageBreak/>
        <w:t>وتحسين كفاءة الموارد، وتعزيز القيمة المضافة</w:t>
      </w:r>
      <w:r w:rsidR="00DA130C" w:rsidRPr="00DA130C">
        <w:rPr>
          <w:rFonts w:ascii="Simplified Arabic" w:eastAsiaTheme="minorHAnsi" w:hAnsi="Simplified Arabic" w:cs="Simplified Arabic"/>
          <w:b w:val="0"/>
          <w:bCs w:val="0"/>
          <w:color w:val="000000" w:themeColor="text1"/>
          <w:kern w:val="2"/>
          <w:sz w:val="28"/>
          <w:szCs w:val="28"/>
          <w14:ligatures w14:val="standardContextual"/>
        </w:rPr>
        <w:t>.</w:t>
      </w:r>
      <w:r w:rsidR="00DA130C" w:rsidRPr="00DA130C">
        <w:rPr>
          <w:rFonts w:ascii="Simplified Arabic" w:eastAsiaTheme="minorHAnsi" w:hAnsi="Simplified Arabic" w:cs="Simplified Arabic"/>
          <w:b w:val="0"/>
          <w:bCs w:val="0"/>
          <w:color w:val="000000" w:themeColor="text1"/>
          <w:kern w:val="2"/>
          <w:sz w:val="28"/>
          <w:szCs w:val="28"/>
          <w:rtl/>
          <w14:ligatures w14:val="standardContextual"/>
        </w:rPr>
        <w:t>عندما يُدار الابتكار بشكل استراتيجي، يتحول إلى محرّك أساسي للاستدامة، لا مجرد مبادرة مؤقتة.</w:t>
      </w:r>
    </w:p>
    <w:p w14:paraId="775BDAE3" w14:textId="1BE262CB" w:rsidR="00CE60D2" w:rsidRPr="00AD184E" w:rsidRDefault="00CE60D2" w:rsidP="00DA130C">
      <w:pPr>
        <w:pStyle w:val="Heading4"/>
        <w:bidi/>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Pr>
        <w:t>4.5</w:t>
      </w:r>
      <w:r w:rsidRPr="00AD184E">
        <w:rPr>
          <w:rFonts w:ascii="Simplified Arabic" w:hAnsi="Simplified Arabic" w:cs="Simplified Arabic"/>
          <w:color w:val="000000" w:themeColor="text1"/>
          <w:sz w:val="28"/>
          <w:szCs w:val="28"/>
          <w:rtl/>
        </w:rPr>
        <w:t xml:space="preserve"> إدارة المخاطر وأثرها على الاستدامة:</w:t>
      </w:r>
    </w:p>
    <w:p w14:paraId="41B260DE" w14:textId="72971556" w:rsidR="00DA130C" w:rsidRPr="00DA130C" w:rsidRDefault="00DA130C" w:rsidP="00146F83">
      <w:pPr>
        <w:pStyle w:val="NormalWeb"/>
        <w:bidi/>
        <w:rPr>
          <w:rFonts w:ascii="Simplified Arabic" w:hAnsi="Simplified Arabic" w:cs="Simplified Arabic"/>
          <w:sz w:val="28"/>
          <w:szCs w:val="28"/>
        </w:rPr>
      </w:pPr>
      <w:r w:rsidRPr="00DA130C">
        <w:rPr>
          <w:rFonts w:ascii="Simplified Arabic" w:hAnsi="Simplified Arabic" w:cs="Simplified Arabic"/>
          <w:sz w:val="28"/>
          <w:szCs w:val="28"/>
          <w:rtl/>
        </w:rPr>
        <w:t xml:space="preserve">تساهم إدارة المخاطر في تعزيز الاستدامة من خلال حماية المؤسسة من التهديدات المحتملة، وضمان استمرار الأنشطة التشغيلية حتى في ظل الظروف الصعبة. </w:t>
      </w:r>
    </w:p>
    <w:p w14:paraId="733B0574" w14:textId="77777777" w:rsidR="00DA130C" w:rsidRPr="00DA130C" w:rsidRDefault="00DA130C" w:rsidP="00DA130C">
      <w:pPr>
        <w:pStyle w:val="NormalWeb"/>
        <w:bidi/>
        <w:rPr>
          <w:rFonts w:ascii="Simplified Arabic" w:hAnsi="Simplified Arabic" w:cs="Simplified Arabic"/>
          <w:sz w:val="28"/>
          <w:szCs w:val="28"/>
        </w:rPr>
      </w:pPr>
      <w:r w:rsidRPr="00DA130C">
        <w:rPr>
          <w:rFonts w:ascii="Simplified Arabic" w:hAnsi="Simplified Arabic" w:cs="Simplified Arabic"/>
          <w:sz w:val="28"/>
          <w:szCs w:val="28"/>
          <w:rtl/>
        </w:rPr>
        <w:t>وتُعد المؤسسات التي تمتلك أنظمة مرنة لإدارة المخاطر أكثر استعدادًا لتجاوز الأزمات، وأفضل قدرة على تحقيق النمو المستدام</w:t>
      </w:r>
      <w:r w:rsidRPr="00DA130C">
        <w:rPr>
          <w:rFonts w:ascii="Simplified Arabic" w:hAnsi="Simplified Arabic" w:cs="Simplified Arabic"/>
          <w:sz w:val="28"/>
          <w:szCs w:val="28"/>
        </w:rPr>
        <w:t>.</w:t>
      </w:r>
    </w:p>
    <w:p w14:paraId="10FE6FCE" w14:textId="77777777" w:rsidR="008F186A" w:rsidRDefault="00CE60D2" w:rsidP="008F186A">
      <w:pPr>
        <w:pStyle w:val="Heading4"/>
        <w:bidi/>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Pr>
        <w:t>4.6</w:t>
      </w:r>
      <w:r w:rsidRPr="00AD184E">
        <w:rPr>
          <w:rFonts w:ascii="Simplified Arabic" w:hAnsi="Simplified Arabic" w:cs="Simplified Arabic"/>
          <w:color w:val="000000" w:themeColor="text1"/>
          <w:sz w:val="28"/>
          <w:szCs w:val="28"/>
          <w:rtl/>
        </w:rPr>
        <w:t xml:space="preserve"> تكامل الابتكار الاستراتيجي وإدارة المخاطر لتحقيق الاستدامة:</w:t>
      </w:r>
      <w:bookmarkStart w:id="44" w:name="_Toc202363921"/>
    </w:p>
    <w:p w14:paraId="56EE2378" w14:textId="0FF3A49A" w:rsidR="00DA130C" w:rsidRPr="008F186A" w:rsidRDefault="00DA130C" w:rsidP="008F186A">
      <w:pPr>
        <w:pStyle w:val="Heading4"/>
        <w:bidi/>
        <w:rPr>
          <w:rFonts w:ascii="Simplified Arabic" w:hAnsi="Simplified Arabic" w:cs="Simplified Arabic"/>
          <w:b w:val="0"/>
          <w:bCs w:val="0"/>
          <w:color w:val="000000" w:themeColor="text1"/>
          <w:sz w:val="28"/>
          <w:szCs w:val="28"/>
          <w:rtl/>
        </w:rPr>
      </w:pPr>
      <w:r w:rsidRPr="008F186A">
        <w:rPr>
          <w:rFonts w:ascii="Simplified Arabic" w:hAnsi="Simplified Arabic" w:cs="Simplified Arabic"/>
          <w:b w:val="0"/>
          <w:bCs w:val="0"/>
          <w:color w:val="000000" w:themeColor="text1"/>
          <w:sz w:val="28"/>
          <w:szCs w:val="28"/>
          <w:rtl/>
        </w:rPr>
        <w:t>إن الربط بين الابتكار الاستراتيجي وإدارة المخاطر لا يُعد ترفًا إداريًا، بل ضرورة حيوية في عصرٍ تتسارع فيه التغيرات وتزداد فيه درجة التعقيد. فحينما تعمل المؤسسة على تعزيز الإبداع والابتكار مع وجود آليات واضحة لرصد وتقييم المخاطر، فإنها تخلق بيئة مؤهلة للنمو الآمن والاستمرار طويل الأجل</w:t>
      </w:r>
      <w:r w:rsidRPr="008F186A">
        <w:rPr>
          <w:rFonts w:ascii="Simplified Arabic" w:hAnsi="Simplified Arabic" w:cs="Simplified Arabic"/>
          <w:b w:val="0"/>
          <w:bCs w:val="0"/>
          <w:color w:val="000000" w:themeColor="text1"/>
          <w:sz w:val="28"/>
          <w:szCs w:val="28"/>
        </w:rPr>
        <w:t>.</w:t>
      </w:r>
      <w:r w:rsidRPr="008F186A">
        <w:rPr>
          <w:rFonts w:ascii="Simplified Arabic" w:hAnsi="Simplified Arabic" w:cs="Simplified Arabic"/>
          <w:b w:val="0"/>
          <w:bCs w:val="0"/>
          <w:color w:val="000000" w:themeColor="text1"/>
          <w:sz w:val="28"/>
          <w:szCs w:val="28"/>
          <w:rtl/>
        </w:rPr>
        <w:t>ويُشكّل هذا التكامل ركيزة أساسية في بناء استراتيجية مؤسسية تجمع بين الجرأة في اتخاذ القرارات والحذر في التنفيذ، مما يعزز من فرص النجاح ويقلل من الخسائر غير المتوقعة</w:t>
      </w:r>
      <w:r w:rsidRPr="008F186A">
        <w:rPr>
          <w:rFonts w:ascii="Simplified Arabic" w:hAnsi="Simplified Arabic" w:cs="Simplified Arabic" w:hint="cs"/>
          <w:b w:val="0"/>
          <w:bCs w:val="0"/>
          <w:color w:val="000000" w:themeColor="text1"/>
          <w:sz w:val="28"/>
          <w:szCs w:val="28"/>
          <w:rtl/>
        </w:rPr>
        <w:t xml:space="preserve"> .</w:t>
      </w:r>
    </w:p>
    <w:p w14:paraId="1A3E4C5E" w14:textId="4137572C" w:rsidR="00307EB6" w:rsidRPr="00AD184E" w:rsidRDefault="00307EB6" w:rsidP="003A3C6D">
      <w:pPr>
        <w:pStyle w:val="Heading1"/>
        <w:rPr>
          <w:rFonts w:ascii="Simplified Arabic" w:hAnsi="Simplified Arabic" w:cs="Simplified Arabic"/>
          <w:b/>
          <w:bCs/>
          <w:color w:val="000000" w:themeColor="text1"/>
        </w:rPr>
      </w:pPr>
      <w:r w:rsidRPr="00AD184E">
        <w:rPr>
          <w:rFonts w:ascii="Simplified Arabic" w:hAnsi="Simplified Arabic" w:cs="Simplified Arabic"/>
          <w:b/>
          <w:bCs/>
          <w:color w:val="000000" w:themeColor="text1"/>
          <w:rtl/>
        </w:rPr>
        <w:t>خامسًا: التكامل النظري في السياق السعودي</w:t>
      </w:r>
      <w:r w:rsidR="00D35EAD" w:rsidRPr="00AD184E">
        <w:rPr>
          <w:rFonts w:ascii="Simplified Arabic" w:hAnsi="Simplified Arabic" w:cs="Simplified Arabic"/>
          <w:b/>
          <w:bCs/>
          <w:color w:val="000000" w:themeColor="text1"/>
          <w:rtl/>
        </w:rPr>
        <w:t>:</w:t>
      </w:r>
      <w:bookmarkEnd w:id="44"/>
    </w:p>
    <w:p w14:paraId="11C5670E" w14:textId="77777777" w:rsidR="00F26531" w:rsidRPr="00AD184E" w:rsidRDefault="00F26531" w:rsidP="00F26531">
      <w:pPr>
        <w:pStyle w:val="NormalWeb"/>
        <w:bidi/>
        <w:ind w:left="12"/>
        <w:jc w:val="lowKashida"/>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يُعد التكامل النظري مفهومًا أساسيًا في البحث العلمي، حيث يشير إلى عملية دمج أطر نظرية مختلفة أو مفاهيم متعددة من نظريات متباينة لتشكيل فهم أكثر شمولاً لظاهرة معينة. في السياق السعودي، حيث تشهد المملكة تحولات اجتماعية، اقتصادية، وسياسية متسارعة، يكتسب التكامل النظري أهمية خاصة في العديد من المجالات البحثية</w:t>
      </w:r>
      <w:r w:rsidRPr="00AD184E">
        <w:rPr>
          <w:rFonts w:ascii="Simplified Arabic" w:hAnsi="Simplified Arabic" w:cs="Simplified Arabic"/>
          <w:color w:val="000000" w:themeColor="text1"/>
          <w:sz w:val="28"/>
          <w:szCs w:val="28"/>
        </w:rPr>
        <w:t>.</w:t>
      </w:r>
    </w:p>
    <w:p w14:paraId="63048431" w14:textId="6AA2F9DA" w:rsidR="00307EB6" w:rsidRPr="00AD184E" w:rsidRDefault="00307EB6" w:rsidP="007545BC">
      <w:pPr>
        <w:pStyle w:val="NormalWeb"/>
        <w:numPr>
          <w:ilvl w:val="0"/>
          <w:numId w:val="33"/>
        </w:numPr>
        <w:tabs>
          <w:tab w:val="clear" w:pos="720"/>
          <w:tab w:val="num" w:pos="282"/>
        </w:tabs>
        <w:bidi/>
        <w:ind w:left="282" w:hanging="270"/>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 xml:space="preserve">في ظل </w:t>
      </w:r>
      <w:r w:rsidRPr="00AD184E">
        <w:rPr>
          <w:rStyle w:val="Strong"/>
          <w:rFonts w:ascii="Simplified Arabic" w:hAnsi="Simplified Arabic" w:cs="Simplified Arabic"/>
          <w:color w:val="000000" w:themeColor="text1"/>
          <w:sz w:val="28"/>
          <w:szCs w:val="28"/>
          <w:rtl/>
        </w:rPr>
        <w:t xml:space="preserve">رؤية السعودية </w:t>
      </w:r>
      <w:r w:rsidR="00CE60D2" w:rsidRPr="00AD184E">
        <w:rPr>
          <w:rStyle w:val="Strong"/>
          <w:rFonts w:ascii="Simplified Arabic" w:hAnsi="Simplified Arabic" w:cs="Simplified Arabic"/>
          <w:color w:val="000000" w:themeColor="text1"/>
          <w:sz w:val="28"/>
          <w:szCs w:val="28"/>
        </w:rPr>
        <w:t>2030</w:t>
      </w:r>
      <w:r w:rsidRPr="00AD184E">
        <w:rPr>
          <w:rFonts w:ascii="Simplified Arabic" w:hAnsi="Simplified Arabic" w:cs="Simplified Arabic"/>
          <w:color w:val="000000" w:themeColor="text1"/>
          <w:sz w:val="28"/>
          <w:szCs w:val="28"/>
          <w:rtl/>
        </w:rPr>
        <w:t>، تتبنى الشركات السعودية توجهًا جديدًا قائمًا على الابتكار والتحول الرقمي</w:t>
      </w:r>
      <w:r w:rsidRPr="00AD184E">
        <w:rPr>
          <w:rFonts w:ascii="Simplified Arabic" w:hAnsi="Simplified Arabic" w:cs="Simplified Arabic"/>
          <w:color w:val="000000" w:themeColor="text1"/>
          <w:sz w:val="28"/>
          <w:szCs w:val="28"/>
        </w:rPr>
        <w:t>.</w:t>
      </w:r>
    </w:p>
    <w:p w14:paraId="3F504808" w14:textId="77777777" w:rsidR="00307EB6" w:rsidRPr="00AD184E" w:rsidRDefault="00307EB6" w:rsidP="007545BC">
      <w:pPr>
        <w:pStyle w:val="NormalWeb"/>
        <w:numPr>
          <w:ilvl w:val="0"/>
          <w:numId w:val="33"/>
        </w:numPr>
        <w:tabs>
          <w:tab w:val="clear" w:pos="720"/>
          <w:tab w:val="num" w:pos="282"/>
        </w:tabs>
        <w:bidi/>
        <w:ind w:left="282" w:hanging="270"/>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 xml:space="preserve">لكن هذا التوجه يتطلب </w:t>
      </w:r>
      <w:r w:rsidRPr="00AD184E">
        <w:rPr>
          <w:rStyle w:val="Strong"/>
          <w:rFonts w:ascii="Simplified Arabic" w:hAnsi="Simplified Arabic" w:cs="Simplified Arabic"/>
          <w:color w:val="000000" w:themeColor="text1"/>
          <w:sz w:val="28"/>
          <w:szCs w:val="28"/>
          <w:rtl/>
        </w:rPr>
        <w:t>إدارة دقيقة للمخاطر</w:t>
      </w:r>
      <w:r w:rsidRPr="00AD184E">
        <w:rPr>
          <w:rFonts w:ascii="Simplified Arabic" w:hAnsi="Simplified Arabic" w:cs="Simplified Arabic"/>
          <w:color w:val="000000" w:themeColor="text1"/>
          <w:sz w:val="28"/>
          <w:szCs w:val="28"/>
          <w:rtl/>
        </w:rPr>
        <w:t>، خصوصًا في بيئات شديدة التنافس والتقلب</w:t>
      </w:r>
      <w:r w:rsidRPr="00AD184E">
        <w:rPr>
          <w:rFonts w:ascii="Simplified Arabic" w:hAnsi="Simplified Arabic" w:cs="Simplified Arabic"/>
          <w:color w:val="000000" w:themeColor="text1"/>
          <w:sz w:val="28"/>
          <w:szCs w:val="28"/>
        </w:rPr>
        <w:t>.</w:t>
      </w:r>
    </w:p>
    <w:p w14:paraId="05E83AE5" w14:textId="2E584E3F" w:rsidR="00307EB6" w:rsidRDefault="00307EB6" w:rsidP="007545BC">
      <w:pPr>
        <w:pStyle w:val="NormalWeb"/>
        <w:numPr>
          <w:ilvl w:val="0"/>
          <w:numId w:val="33"/>
        </w:numPr>
        <w:tabs>
          <w:tab w:val="clear" w:pos="720"/>
          <w:tab w:val="num" w:pos="282"/>
        </w:tabs>
        <w:bidi/>
        <w:ind w:left="282" w:hanging="270"/>
        <w:jc w:val="lowKashida"/>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 xml:space="preserve">شركات مثل "علم" تُعد نموذجًا في </w:t>
      </w:r>
      <w:r w:rsidRPr="00AD184E">
        <w:rPr>
          <w:rStyle w:val="Strong"/>
          <w:rFonts w:ascii="Simplified Arabic" w:hAnsi="Simplified Arabic" w:cs="Simplified Arabic"/>
          <w:color w:val="000000" w:themeColor="text1"/>
          <w:sz w:val="28"/>
          <w:szCs w:val="28"/>
          <w:rtl/>
        </w:rPr>
        <w:t>التحول الاستراتيجي المتكامل</w:t>
      </w:r>
      <w:r w:rsidRPr="00AD184E">
        <w:rPr>
          <w:rFonts w:ascii="Simplified Arabic" w:hAnsi="Simplified Arabic" w:cs="Simplified Arabic"/>
          <w:color w:val="000000" w:themeColor="text1"/>
          <w:sz w:val="28"/>
          <w:szCs w:val="28"/>
          <w:rtl/>
        </w:rPr>
        <w:t xml:space="preserve"> الذي يجمع بين الابتكار، إدارة المخاطر، والحوكمة؛ مما يجعل دراستك مساهمة مباشرة في دعم هذا التوجه التنموي</w:t>
      </w:r>
      <w:r w:rsidRPr="00AD184E">
        <w:rPr>
          <w:rFonts w:ascii="Simplified Arabic" w:hAnsi="Simplified Arabic" w:cs="Simplified Arabic"/>
          <w:color w:val="000000" w:themeColor="text1"/>
          <w:sz w:val="28"/>
          <w:szCs w:val="28"/>
        </w:rPr>
        <w:t>.</w:t>
      </w:r>
    </w:p>
    <w:p w14:paraId="0CBE8229" w14:textId="77777777" w:rsidR="00605D6B" w:rsidRPr="00AD184E" w:rsidRDefault="00605D6B" w:rsidP="00605D6B">
      <w:pPr>
        <w:pStyle w:val="NormalWeb"/>
        <w:bidi/>
        <w:ind w:left="282"/>
        <w:jc w:val="lowKashida"/>
        <w:rPr>
          <w:rFonts w:ascii="Simplified Arabic" w:hAnsi="Simplified Arabic" w:cs="Simplified Arabic"/>
          <w:color w:val="000000" w:themeColor="text1"/>
          <w:sz w:val="28"/>
          <w:szCs w:val="28"/>
        </w:rPr>
      </w:pPr>
    </w:p>
    <w:p w14:paraId="2F612A8B" w14:textId="5B85674B" w:rsidR="00F26531" w:rsidRPr="00AD184E" w:rsidRDefault="00F26531" w:rsidP="00F26531">
      <w:pPr>
        <w:pStyle w:val="NormalWeb"/>
        <w:bidi/>
        <w:ind w:left="12"/>
        <w:jc w:val="lowKashida"/>
        <w:rPr>
          <w:rFonts w:ascii="Simplified Arabic" w:hAnsi="Simplified Arabic" w:cs="Simplified Arabic"/>
          <w:b/>
          <w:bCs/>
          <w:color w:val="000000" w:themeColor="text1"/>
          <w:sz w:val="28"/>
          <w:szCs w:val="28"/>
          <w:rtl/>
        </w:rPr>
      </w:pPr>
      <w:r w:rsidRPr="00AD184E">
        <w:rPr>
          <w:rFonts w:ascii="Simplified Arabic" w:hAnsi="Simplified Arabic" w:cs="Simplified Arabic"/>
          <w:b/>
          <w:bCs/>
          <w:color w:val="000000" w:themeColor="text1"/>
          <w:sz w:val="28"/>
          <w:szCs w:val="28"/>
        </w:rPr>
        <w:lastRenderedPageBreak/>
        <w:t xml:space="preserve"> 5.1</w:t>
      </w:r>
      <w:r w:rsidRPr="00AD184E">
        <w:rPr>
          <w:rFonts w:ascii="Simplified Arabic" w:hAnsi="Simplified Arabic" w:cs="Simplified Arabic"/>
          <w:b/>
          <w:bCs/>
          <w:color w:val="000000" w:themeColor="text1"/>
          <w:sz w:val="28"/>
          <w:szCs w:val="28"/>
          <w:rtl/>
        </w:rPr>
        <w:t>أهمية التكامل النظري في السياق السعودي</w:t>
      </w:r>
      <w:r w:rsidRPr="00AD184E">
        <w:rPr>
          <w:rFonts w:ascii="Simplified Arabic" w:hAnsi="Simplified Arabic" w:cs="Simplified Arabic"/>
          <w:b/>
          <w:bCs/>
          <w:color w:val="000000" w:themeColor="text1"/>
          <w:sz w:val="28"/>
          <w:szCs w:val="28"/>
        </w:rPr>
        <w:t>:</w:t>
      </w:r>
    </w:p>
    <w:p w14:paraId="25D3E733" w14:textId="77777777" w:rsidR="00306CE1" w:rsidRPr="00306CE1" w:rsidRDefault="00306CE1" w:rsidP="00306CE1">
      <w:pPr>
        <w:pStyle w:val="NormalWeb"/>
        <w:bidi/>
        <w:ind w:left="360"/>
        <w:rPr>
          <w:rFonts w:ascii="Simplified Arabic" w:hAnsi="Simplified Arabic" w:cs="Simplified Arabic"/>
          <w:color w:val="000000" w:themeColor="text1"/>
          <w:sz w:val="28"/>
          <w:szCs w:val="28"/>
        </w:rPr>
      </w:pPr>
      <w:r w:rsidRPr="00306CE1">
        <w:rPr>
          <w:rFonts w:ascii="Simplified Arabic" w:hAnsi="Simplified Arabic" w:cs="Simplified Arabic"/>
          <w:b/>
          <w:bCs/>
          <w:color w:val="000000" w:themeColor="text1"/>
          <w:sz w:val="28"/>
          <w:szCs w:val="28"/>
          <w:rtl/>
        </w:rPr>
        <w:t>التعامل مع القضايا المحلية</w:t>
      </w:r>
      <w:r w:rsidRPr="00306CE1">
        <w:rPr>
          <w:rFonts w:ascii="Simplified Arabic" w:hAnsi="Simplified Arabic" w:cs="Simplified Arabic"/>
          <w:b/>
          <w:bCs/>
          <w:color w:val="000000" w:themeColor="text1"/>
          <w:sz w:val="28"/>
          <w:szCs w:val="28"/>
        </w:rPr>
        <w:t>:</w:t>
      </w:r>
      <w:r w:rsidRPr="00306CE1">
        <w:rPr>
          <w:rFonts w:ascii="Simplified Arabic" w:hAnsi="Simplified Arabic" w:cs="Simplified Arabic"/>
          <w:color w:val="000000" w:themeColor="text1"/>
          <w:sz w:val="28"/>
          <w:szCs w:val="28"/>
        </w:rPr>
        <w:br/>
      </w:r>
      <w:r w:rsidRPr="00306CE1">
        <w:rPr>
          <w:rFonts w:ascii="Simplified Arabic" w:hAnsi="Simplified Arabic" w:cs="Simplified Arabic"/>
          <w:color w:val="000000" w:themeColor="text1"/>
          <w:sz w:val="28"/>
          <w:szCs w:val="28"/>
          <w:rtl/>
        </w:rPr>
        <w:t>تتأثر القضايا في المملكة بعوامل ثقافية ودينية واجتماعية واقتصادية، ما يجعل الجمع بين أكثر من نظرية ضروريًا أحيانًا لفهم الصورة الكاملة. مثلًا، دراسة أثر رؤية 2030 قد تحتاج إلى دمج نظريات اقتصادية واجتماعية معًا</w:t>
      </w:r>
      <w:r w:rsidRPr="00306CE1">
        <w:rPr>
          <w:rFonts w:ascii="Simplified Arabic" w:hAnsi="Simplified Arabic" w:cs="Simplified Arabic"/>
          <w:color w:val="000000" w:themeColor="text1"/>
          <w:sz w:val="28"/>
          <w:szCs w:val="28"/>
        </w:rPr>
        <w:t>.</w:t>
      </w:r>
    </w:p>
    <w:p w14:paraId="4D59470C" w14:textId="71FA49A9" w:rsidR="00306CE1" w:rsidRPr="00306CE1" w:rsidRDefault="00306CE1" w:rsidP="00306CE1">
      <w:pPr>
        <w:pStyle w:val="NormalWeb"/>
        <w:bidi/>
        <w:ind w:left="360"/>
        <w:rPr>
          <w:rFonts w:ascii="Simplified Arabic" w:hAnsi="Simplified Arabic" w:cs="Simplified Arabic"/>
          <w:color w:val="000000" w:themeColor="text1"/>
          <w:sz w:val="28"/>
          <w:szCs w:val="28"/>
        </w:rPr>
      </w:pPr>
      <w:r w:rsidRPr="00306CE1">
        <w:rPr>
          <w:rFonts w:ascii="Simplified Arabic" w:hAnsi="Simplified Arabic" w:cs="Simplified Arabic"/>
          <w:b/>
          <w:bCs/>
          <w:color w:val="000000" w:themeColor="text1"/>
          <w:sz w:val="28"/>
          <w:szCs w:val="28"/>
          <w:rtl/>
        </w:rPr>
        <w:t>تفسير الظواهر الجديدة</w:t>
      </w:r>
      <w:r w:rsidRPr="00306CE1">
        <w:rPr>
          <w:rFonts w:ascii="Simplified Arabic" w:hAnsi="Simplified Arabic" w:cs="Simplified Arabic"/>
          <w:b/>
          <w:bCs/>
          <w:color w:val="000000" w:themeColor="text1"/>
          <w:sz w:val="28"/>
          <w:szCs w:val="28"/>
        </w:rPr>
        <w:t>:</w:t>
      </w:r>
      <w:r w:rsidRPr="00306CE1">
        <w:rPr>
          <w:rFonts w:ascii="Simplified Arabic" w:hAnsi="Simplified Arabic" w:cs="Simplified Arabic"/>
          <w:color w:val="000000" w:themeColor="text1"/>
          <w:sz w:val="28"/>
          <w:szCs w:val="28"/>
        </w:rPr>
        <w:br/>
      </w:r>
      <w:r w:rsidRPr="00306CE1">
        <w:rPr>
          <w:rFonts w:ascii="Simplified Arabic" w:hAnsi="Simplified Arabic" w:cs="Simplified Arabic"/>
          <w:color w:val="000000" w:themeColor="text1"/>
          <w:sz w:val="28"/>
          <w:szCs w:val="28"/>
          <w:rtl/>
        </w:rPr>
        <w:t>التغير السريع في المم</w:t>
      </w:r>
      <w:r>
        <w:rPr>
          <w:rFonts w:ascii="Simplified Arabic" w:hAnsi="Simplified Arabic" w:cs="Simplified Arabic"/>
          <w:color w:val="000000" w:themeColor="text1"/>
          <w:sz w:val="28"/>
          <w:szCs w:val="28"/>
          <w:rtl/>
        </w:rPr>
        <w:t xml:space="preserve">لكة يخلق ظواهر تستلزم </w:t>
      </w:r>
      <w:r>
        <w:rPr>
          <w:rFonts w:ascii="Simplified Arabic" w:hAnsi="Simplified Arabic" w:cs="Simplified Arabic" w:hint="cs"/>
          <w:color w:val="000000" w:themeColor="text1"/>
          <w:sz w:val="28"/>
          <w:szCs w:val="28"/>
          <w:rtl/>
        </w:rPr>
        <w:t>نماذج</w:t>
      </w:r>
      <w:r w:rsidRPr="00306CE1">
        <w:rPr>
          <w:rFonts w:ascii="Simplified Arabic" w:hAnsi="Simplified Arabic" w:cs="Simplified Arabic"/>
          <w:color w:val="000000" w:themeColor="text1"/>
          <w:sz w:val="28"/>
          <w:szCs w:val="28"/>
          <w:rtl/>
        </w:rPr>
        <w:t xml:space="preserve"> تحليلية مرنة، مثل دراسة تأثير الذكاء الاصطناعي على سوق العمل من خلال دمج نظريات التكنولوجيا والعمل</w:t>
      </w:r>
      <w:r w:rsidRPr="00306CE1">
        <w:rPr>
          <w:rFonts w:ascii="Simplified Arabic" w:hAnsi="Simplified Arabic" w:cs="Simplified Arabic"/>
          <w:color w:val="000000" w:themeColor="text1"/>
          <w:sz w:val="28"/>
          <w:szCs w:val="28"/>
        </w:rPr>
        <w:t>.</w:t>
      </w:r>
    </w:p>
    <w:p w14:paraId="7507880C" w14:textId="77777777" w:rsidR="00306CE1" w:rsidRPr="00306CE1" w:rsidRDefault="00306CE1" w:rsidP="00306CE1">
      <w:pPr>
        <w:pStyle w:val="NormalWeb"/>
        <w:bidi/>
        <w:ind w:left="360"/>
        <w:rPr>
          <w:rFonts w:ascii="Simplified Arabic" w:hAnsi="Simplified Arabic" w:cs="Simplified Arabic"/>
          <w:color w:val="000000" w:themeColor="text1"/>
          <w:sz w:val="28"/>
          <w:szCs w:val="28"/>
        </w:rPr>
      </w:pPr>
      <w:r w:rsidRPr="00306CE1">
        <w:rPr>
          <w:rFonts w:ascii="Simplified Arabic" w:hAnsi="Simplified Arabic" w:cs="Simplified Arabic"/>
          <w:b/>
          <w:bCs/>
          <w:color w:val="000000" w:themeColor="text1"/>
          <w:sz w:val="28"/>
          <w:szCs w:val="28"/>
          <w:rtl/>
        </w:rPr>
        <w:t>تجاوز قيود النظرية الواحدة</w:t>
      </w:r>
      <w:r w:rsidRPr="00306CE1">
        <w:rPr>
          <w:rFonts w:ascii="Simplified Arabic" w:hAnsi="Simplified Arabic" w:cs="Simplified Arabic"/>
          <w:b/>
          <w:bCs/>
          <w:color w:val="000000" w:themeColor="text1"/>
          <w:sz w:val="28"/>
          <w:szCs w:val="28"/>
        </w:rPr>
        <w:t>:</w:t>
      </w:r>
      <w:r w:rsidRPr="00306CE1">
        <w:rPr>
          <w:rFonts w:ascii="Simplified Arabic" w:hAnsi="Simplified Arabic" w:cs="Simplified Arabic"/>
          <w:color w:val="000000" w:themeColor="text1"/>
          <w:sz w:val="28"/>
          <w:szCs w:val="28"/>
        </w:rPr>
        <w:br/>
      </w:r>
      <w:r w:rsidRPr="00306CE1">
        <w:rPr>
          <w:rFonts w:ascii="Simplified Arabic" w:hAnsi="Simplified Arabic" w:cs="Simplified Arabic"/>
          <w:color w:val="000000" w:themeColor="text1"/>
          <w:sz w:val="28"/>
          <w:szCs w:val="28"/>
          <w:rtl/>
        </w:rPr>
        <w:t>لكل نظرية حدود، ودمج أكثر من إطار يساعد على استثمار مزاياها وتفادي نقاط ضعفها، ما ينتج نماذج أكثر ملاءمة للواقع السعودي</w:t>
      </w:r>
      <w:r w:rsidRPr="00306CE1">
        <w:rPr>
          <w:rFonts w:ascii="Simplified Arabic" w:hAnsi="Simplified Arabic" w:cs="Simplified Arabic"/>
          <w:color w:val="000000" w:themeColor="text1"/>
          <w:sz w:val="28"/>
          <w:szCs w:val="28"/>
        </w:rPr>
        <w:t>.</w:t>
      </w:r>
    </w:p>
    <w:p w14:paraId="3CFB3BC1" w14:textId="77777777" w:rsidR="00306CE1" w:rsidRPr="00306CE1" w:rsidRDefault="00306CE1" w:rsidP="00306CE1">
      <w:pPr>
        <w:pStyle w:val="NormalWeb"/>
        <w:bidi/>
        <w:ind w:left="360"/>
        <w:rPr>
          <w:rFonts w:ascii="Simplified Arabic" w:hAnsi="Simplified Arabic" w:cs="Simplified Arabic"/>
          <w:color w:val="000000" w:themeColor="text1"/>
          <w:sz w:val="28"/>
          <w:szCs w:val="28"/>
        </w:rPr>
      </w:pPr>
      <w:r w:rsidRPr="00306CE1">
        <w:rPr>
          <w:rFonts w:ascii="Simplified Arabic" w:hAnsi="Simplified Arabic" w:cs="Simplified Arabic"/>
          <w:b/>
          <w:bCs/>
          <w:color w:val="000000" w:themeColor="text1"/>
          <w:sz w:val="28"/>
          <w:szCs w:val="28"/>
          <w:rtl/>
        </w:rPr>
        <w:t>رفع جودة الأبحاث</w:t>
      </w:r>
      <w:r w:rsidRPr="00306CE1">
        <w:rPr>
          <w:rFonts w:ascii="Simplified Arabic" w:hAnsi="Simplified Arabic" w:cs="Simplified Arabic"/>
          <w:b/>
          <w:bCs/>
          <w:color w:val="000000" w:themeColor="text1"/>
          <w:sz w:val="28"/>
          <w:szCs w:val="28"/>
        </w:rPr>
        <w:t>:</w:t>
      </w:r>
      <w:r w:rsidRPr="00306CE1">
        <w:rPr>
          <w:rFonts w:ascii="Simplified Arabic" w:hAnsi="Simplified Arabic" w:cs="Simplified Arabic"/>
          <w:color w:val="000000" w:themeColor="text1"/>
          <w:sz w:val="28"/>
          <w:szCs w:val="28"/>
        </w:rPr>
        <w:br/>
      </w:r>
      <w:r w:rsidRPr="00306CE1">
        <w:rPr>
          <w:rFonts w:ascii="Simplified Arabic" w:hAnsi="Simplified Arabic" w:cs="Simplified Arabic"/>
          <w:color w:val="000000" w:themeColor="text1"/>
          <w:sz w:val="28"/>
          <w:szCs w:val="28"/>
          <w:rtl/>
        </w:rPr>
        <w:t>التكامل النظري يضيف عمقًا ومصداقية للنتائج، ويدعم توجه المملكة نحو اقتصاد المعرفة</w:t>
      </w:r>
      <w:r w:rsidRPr="00306CE1">
        <w:rPr>
          <w:rFonts w:ascii="Simplified Arabic" w:hAnsi="Simplified Arabic" w:cs="Simplified Arabic"/>
          <w:color w:val="000000" w:themeColor="text1"/>
          <w:sz w:val="28"/>
          <w:szCs w:val="28"/>
        </w:rPr>
        <w:t>.</w:t>
      </w:r>
    </w:p>
    <w:p w14:paraId="64BC8115" w14:textId="2EF7FA66" w:rsidR="00D35EAD" w:rsidRDefault="00306CE1" w:rsidP="00AA0C93">
      <w:pPr>
        <w:pStyle w:val="NormalWeb"/>
        <w:bidi/>
        <w:ind w:left="360"/>
        <w:rPr>
          <w:rFonts w:ascii="Simplified Arabic" w:hAnsi="Simplified Arabic" w:cs="Simplified Arabic"/>
          <w:color w:val="000000" w:themeColor="text1"/>
          <w:sz w:val="28"/>
          <w:szCs w:val="28"/>
          <w:rtl/>
        </w:rPr>
      </w:pPr>
      <w:r w:rsidRPr="00306CE1">
        <w:rPr>
          <w:rFonts w:ascii="Simplified Arabic" w:hAnsi="Simplified Arabic" w:cs="Simplified Arabic"/>
          <w:b/>
          <w:bCs/>
          <w:color w:val="000000" w:themeColor="text1"/>
          <w:sz w:val="28"/>
          <w:szCs w:val="28"/>
          <w:rtl/>
        </w:rPr>
        <w:t>دعم صناع القرار</w:t>
      </w:r>
      <w:r w:rsidRPr="00306CE1">
        <w:rPr>
          <w:rFonts w:ascii="Simplified Arabic" w:hAnsi="Simplified Arabic" w:cs="Simplified Arabic"/>
          <w:b/>
          <w:bCs/>
          <w:color w:val="000000" w:themeColor="text1"/>
          <w:sz w:val="28"/>
          <w:szCs w:val="28"/>
        </w:rPr>
        <w:t>:</w:t>
      </w:r>
      <w:r w:rsidRPr="00306CE1">
        <w:rPr>
          <w:rFonts w:ascii="Simplified Arabic" w:hAnsi="Simplified Arabic" w:cs="Simplified Arabic"/>
          <w:color w:val="000000" w:themeColor="text1"/>
          <w:sz w:val="28"/>
          <w:szCs w:val="28"/>
        </w:rPr>
        <w:br/>
      </w:r>
      <w:r w:rsidRPr="00306CE1">
        <w:rPr>
          <w:rFonts w:ascii="Simplified Arabic" w:hAnsi="Simplified Arabic" w:cs="Simplified Arabic"/>
          <w:color w:val="000000" w:themeColor="text1"/>
          <w:sz w:val="28"/>
          <w:szCs w:val="28"/>
          <w:rtl/>
        </w:rPr>
        <w:t>الفهم الشامل للظواهر يمكّن من وضع سياسات أكثر فاعلية، مثل الجمع بين نظريات التمكين والمشاركة المجتمعية عند صياغة برامج للشباب السعودي</w:t>
      </w:r>
      <w:r w:rsidRPr="00306CE1">
        <w:rPr>
          <w:rFonts w:ascii="Simplified Arabic" w:hAnsi="Simplified Arabic" w:cs="Simplified Arabic"/>
          <w:color w:val="000000" w:themeColor="text1"/>
          <w:sz w:val="28"/>
          <w:szCs w:val="28"/>
        </w:rPr>
        <w:t>.</w:t>
      </w:r>
    </w:p>
    <w:p w14:paraId="54F9893B" w14:textId="77777777" w:rsidR="00AA0C93" w:rsidRPr="00AA0C93" w:rsidRDefault="00AA0C93" w:rsidP="00AA0C93">
      <w:pPr>
        <w:pStyle w:val="NormalWeb"/>
        <w:bidi/>
        <w:ind w:left="360"/>
        <w:rPr>
          <w:rFonts w:ascii="Simplified Arabic" w:hAnsi="Simplified Arabic" w:cs="Simplified Arabic"/>
          <w:b/>
          <w:bCs/>
          <w:color w:val="000000" w:themeColor="text1"/>
          <w:sz w:val="28"/>
          <w:szCs w:val="28"/>
          <w:rtl/>
        </w:rPr>
      </w:pPr>
      <w:r w:rsidRPr="00AA0C93">
        <w:rPr>
          <w:rFonts w:ascii="Simplified Arabic" w:hAnsi="Simplified Arabic" w:cs="Simplified Arabic"/>
          <w:b/>
          <w:bCs/>
          <w:color w:val="000000" w:themeColor="text1"/>
          <w:sz w:val="28"/>
          <w:szCs w:val="28"/>
        </w:rPr>
        <w:t>5.2</w:t>
      </w:r>
      <w:r w:rsidRPr="00AA0C93">
        <w:rPr>
          <w:rFonts w:ascii="Simplified Arabic" w:hAnsi="Simplified Arabic" w:cs="Simplified Arabic" w:hint="cs"/>
          <w:b/>
          <w:bCs/>
          <w:color w:val="000000" w:themeColor="text1"/>
          <w:sz w:val="28"/>
          <w:szCs w:val="28"/>
          <w:rtl/>
        </w:rPr>
        <w:t xml:space="preserve"> </w:t>
      </w:r>
      <w:r w:rsidRPr="00AA0C93">
        <w:rPr>
          <w:rFonts w:ascii="Simplified Arabic" w:hAnsi="Simplified Arabic" w:cs="Simplified Arabic"/>
          <w:b/>
          <w:bCs/>
          <w:color w:val="000000" w:themeColor="text1"/>
          <w:sz w:val="28"/>
          <w:szCs w:val="28"/>
          <w:rtl/>
        </w:rPr>
        <w:t>مجالات تطبيق التكامل النظري في السياق السعودي</w:t>
      </w:r>
    </w:p>
    <w:p w14:paraId="04126E42" w14:textId="77777777" w:rsidR="00AA0C93" w:rsidRPr="00AA0C93" w:rsidRDefault="00AA0C93" w:rsidP="00AA0C93">
      <w:pPr>
        <w:pStyle w:val="NormalWeb"/>
        <w:bidi/>
        <w:ind w:left="360"/>
        <w:rPr>
          <w:rFonts w:ascii="Simplified Arabic" w:hAnsi="Simplified Arabic" w:cs="Simplified Arabic"/>
          <w:color w:val="000000" w:themeColor="text1"/>
          <w:sz w:val="28"/>
          <w:szCs w:val="28"/>
          <w:rtl/>
        </w:rPr>
      </w:pPr>
      <w:r w:rsidRPr="00AA0C93">
        <w:rPr>
          <w:rFonts w:ascii="Simplified Arabic" w:hAnsi="Simplified Arabic" w:cs="Simplified Arabic"/>
          <w:color w:val="000000" w:themeColor="text1"/>
          <w:sz w:val="28"/>
          <w:szCs w:val="28"/>
          <w:rtl/>
        </w:rPr>
        <w:t>يتجلى التكامل النظري في السياق السعودي في عدة مجالات، منها:</w:t>
      </w:r>
      <w:r w:rsidRPr="00AA0C93">
        <w:rPr>
          <w:rFonts w:ascii="Simplified Arabic" w:hAnsi="Simplified Arabic" w:cs="Simplified Arabic" w:hint="cs"/>
          <w:color w:val="000000" w:themeColor="text1"/>
          <w:sz w:val="28"/>
          <w:szCs w:val="28"/>
          <w:rtl/>
        </w:rPr>
        <w:t xml:space="preserve"> </w:t>
      </w:r>
      <w:r w:rsidRPr="00AA0C93">
        <w:rPr>
          <w:rFonts w:ascii="Simplified Arabic" w:hAnsi="Simplified Arabic" w:cs="Simplified Arabic"/>
          <w:color w:val="000000" w:themeColor="text1"/>
          <w:sz w:val="28"/>
          <w:szCs w:val="28"/>
          <w:rtl/>
        </w:rPr>
        <w:t xml:space="preserve">(رؤية </w:t>
      </w:r>
      <w:r w:rsidRPr="00AA0C93">
        <w:rPr>
          <w:rFonts w:ascii="Simplified Arabic" w:hAnsi="Simplified Arabic" w:cs="Simplified Arabic"/>
          <w:color w:val="000000" w:themeColor="text1"/>
          <w:sz w:val="28"/>
          <w:szCs w:val="28"/>
        </w:rPr>
        <w:t>2030</w:t>
      </w:r>
      <w:r w:rsidRPr="00AA0C93">
        <w:rPr>
          <w:rFonts w:ascii="Simplified Arabic" w:hAnsi="Simplified Arabic" w:cs="Simplified Arabic"/>
          <w:color w:val="000000" w:themeColor="text1"/>
          <w:sz w:val="28"/>
          <w:szCs w:val="28"/>
          <w:rtl/>
        </w:rPr>
        <w:t>)</w:t>
      </w:r>
    </w:p>
    <w:p w14:paraId="7A4DD9C4" w14:textId="4179FCBB" w:rsidR="00AA0C93" w:rsidRPr="008F186A" w:rsidRDefault="00AA0C93" w:rsidP="008F186A">
      <w:pPr>
        <w:pStyle w:val="NormalWeb"/>
        <w:numPr>
          <w:ilvl w:val="0"/>
          <w:numId w:val="35"/>
        </w:numPr>
        <w:bidi/>
        <w:rPr>
          <w:rFonts w:ascii="Simplified Arabic" w:hAnsi="Simplified Arabic" w:cs="Simplified Arabic"/>
          <w:color w:val="000000" w:themeColor="text1"/>
          <w:sz w:val="28"/>
          <w:szCs w:val="28"/>
        </w:rPr>
      </w:pPr>
      <w:r w:rsidRPr="00AA0C93">
        <w:rPr>
          <w:rFonts w:ascii="Simplified Arabic" w:hAnsi="Simplified Arabic" w:cs="Simplified Arabic"/>
          <w:color w:val="000000" w:themeColor="text1"/>
          <w:sz w:val="28"/>
          <w:szCs w:val="28"/>
          <w:rtl/>
        </w:rPr>
        <w:t>الدراسات الاجتماعية: مثل دراسة التغيرات في الأسرة السعودية، دور المرأة، أو تأثير وسائل التواصل الاجتماعي. هنا يمكن دمج النظريات البنائية، الوظيفية، والصراعية لتحليل الظواهر من زوايا متعددة.</w:t>
      </w:r>
    </w:p>
    <w:p w14:paraId="74D89AC7" w14:textId="77777777" w:rsidR="00F26531" w:rsidRPr="00AD184E" w:rsidRDefault="00F26531" w:rsidP="007545BC">
      <w:pPr>
        <w:pStyle w:val="Heading2"/>
        <w:numPr>
          <w:ilvl w:val="0"/>
          <w:numId w:val="35"/>
        </w:numPr>
        <w:spacing w:line="301" w:lineRule="auto"/>
        <w:jc w:val="both"/>
        <w:rPr>
          <w:rFonts w:ascii="Simplified Arabic" w:hAnsi="Simplified Arabic" w:cs="Simplified Arabic"/>
          <w:color w:val="000000" w:themeColor="text1"/>
          <w:sz w:val="28"/>
          <w:szCs w:val="28"/>
          <w:rtl/>
        </w:rPr>
      </w:pPr>
      <w:bookmarkStart w:id="45" w:name="_Toc202363922"/>
      <w:r w:rsidRPr="00AD184E">
        <w:rPr>
          <w:rFonts w:ascii="Simplified Arabic" w:hAnsi="Simplified Arabic" w:cs="Simplified Arabic"/>
          <w:color w:val="000000" w:themeColor="text1"/>
          <w:sz w:val="28"/>
          <w:szCs w:val="28"/>
          <w:rtl/>
        </w:rPr>
        <w:lastRenderedPageBreak/>
        <w:t>الدراسات الاقتصادية: تحليل التنوع الاقتصادي، الاستدامة، أو تأثير الاستثمارات الأجنبية. قد يتطلب ذلك دمج نظريات النمو الاقتصادي، التجارة الدولية، ونظريات الاقتصاد السلوكي.</w:t>
      </w:r>
    </w:p>
    <w:p w14:paraId="5E41C00F" w14:textId="77777777" w:rsidR="00F26531" w:rsidRPr="00AD184E" w:rsidRDefault="00F26531" w:rsidP="007545BC">
      <w:pPr>
        <w:pStyle w:val="Heading2"/>
        <w:numPr>
          <w:ilvl w:val="0"/>
          <w:numId w:val="35"/>
        </w:numPr>
        <w:spacing w:line="301" w:lineRule="auto"/>
        <w:jc w:val="both"/>
        <w:rPr>
          <w:rFonts w:ascii="Simplified Arabic" w:hAnsi="Simplified Arabic" w:cs="Simplified Arabic"/>
          <w:color w:val="000000" w:themeColor="text1"/>
          <w:sz w:val="28"/>
          <w:szCs w:val="28"/>
          <w:rtl/>
        </w:rPr>
      </w:pPr>
      <w:r w:rsidRPr="00AD184E">
        <w:rPr>
          <w:rFonts w:ascii="Simplified Arabic" w:hAnsi="Simplified Arabic" w:cs="Simplified Arabic"/>
          <w:color w:val="000000" w:themeColor="text1"/>
          <w:sz w:val="28"/>
          <w:szCs w:val="28"/>
          <w:rtl/>
        </w:rPr>
        <w:t>السياسات العامة والإدارة: تصميم وتنفيذ السياسات المتعلقة بالتنمية، التعليم، والصحة. يمكن الاستفادة من نظريات صنع القرار، الإدارة العامة، والحوكمة.</w:t>
      </w:r>
    </w:p>
    <w:p w14:paraId="353DF6E7" w14:textId="2A4DD362" w:rsidR="00F26531" w:rsidRPr="00AA0C93" w:rsidRDefault="00F26531" w:rsidP="00AA0C93">
      <w:pPr>
        <w:pStyle w:val="Heading2"/>
        <w:numPr>
          <w:ilvl w:val="0"/>
          <w:numId w:val="35"/>
        </w:numPr>
        <w:spacing w:line="301" w:lineRule="auto"/>
        <w:jc w:val="both"/>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الابتكار وريادة الأعمال: دراسة عوامل النجاح والفشل للمشاريع الناشئة وتأثير البيئة التنظيمية. يمكن دمج نظريات الابتكار، ريادة الأعمال، ونظريات الشبكات الاجتماعية.</w:t>
      </w:r>
    </w:p>
    <w:p w14:paraId="25432777" w14:textId="334AC801" w:rsidR="00D35EAD" w:rsidRPr="00AD184E" w:rsidRDefault="00D35EAD" w:rsidP="00D35EAD">
      <w:pPr>
        <w:pStyle w:val="Heading2"/>
        <w:rPr>
          <w:rFonts w:ascii="Simplified Arabic" w:hAnsi="Simplified Arabic" w:cs="Simplified Arabic"/>
          <w:b/>
          <w:bCs/>
          <w:color w:val="000000" w:themeColor="text1"/>
          <w:sz w:val="28"/>
          <w:szCs w:val="28"/>
        </w:rPr>
      </w:pPr>
      <w:r w:rsidRPr="00AD184E">
        <w:rPr>
          <w:rFonts w:ascii="Simplified Arabic" w:hAnsi="Simplified Arabic" w:cs="Simplified Arabic"/>
          <w:b/>
          <w:bCs/>
          <w:color w:val="000000" w:themeColor="text1"/>
          <w:sz w:val="28"/>
          <w:szCs w:val="28"/>
          <w:rtl/>
        </w:rPr>
        <w:t>النموذج المفاهيمي للدراسة</w:t>
      </w:r>
      <w:r w:rsidR="00102D67" w:rsidRPr="00AD184E">
        <w:rPr>
          <w:rFonts w:ascii="Simplified Arabic" w:hAnsi="Simplified Arabic" w:cs="Simplified Arabic"/>
          <w:b/>
          <w:bCs/>
          <w:color w:val="000000" w:themeColor="text1"/>
          <w:sz w:val="28"/>
          <w:szCs w:val="28"/>
          <w:rtl/>
        </w:rPr>
        <w:t>:</w:t>
      </w:r>
      <w:bookmarkEnd w:id="45"/>
    </w:p>
    <w:p w14:paraId="6C3055B5" w14:textId="77777777" w:rsidR="00D35EAD" w:rsidRPr="00AD184E" w:rsidRDefault="00D35EAD" w:rsidP="00D35EAD">
      <w:pPr>
        <w:pStyle w:val="NormalWeb"/>
        <w:bidi/>
        <w:rPr>
          <w:rFonts w:ascii="Simplified Arabic" w:hAnsi="Simplified Arabic" w:cs="Simplified Arabic"/>
          <w:color w:val="000000" w:themeColor="text1"/>
          <w:sz w:val="28"/>
          <w:szCs w:val="28"/>
        </w:rPr>
      </w:pPr>
      <w:r w:rsidRPr="00AD184E">
        <w:rPr>
          <w:rFonts w:ascii="Simplified Arabic" w:hAnsi="Simplified Arabic" w:cs="Simplified Arabic"/>
          <w:color w:val="000000" w:themeColor="text1"/>
          <w:sz w:val="28"/>
          <w:szCs w:val="28"/>
          <w:rtl/>
        </w:rPr>
        <w:t xml:space="preserve">يعتمد هذا النموذج على فرضية رئيسية مفادها أن </w:t>
      </w:r>
      <w:r w:rsidRPr="00AD184E">
        <w:rPr>
          <w:rStyle w:val="Strong"/>
          <w:rFonts w:ascii="Simplified Arabic" w:hAnsi="Simplified Arabic" w:cs="Simplified Arabic"/>
          <w:color w:val="000000" w:themeColor="text1"/>
          <w:sz w:val="28"/>
          <w:szCs w:val="28"/>
          <w:rtl/>
        </w:rPr>
        <w:t>تكامل الابتكار الاستراتيجي وإدارة المخاطر</w:t>
      </w:r>
      <w:r w:rsidRPr="00AD184E">
        <w:rPr>
          <w:rFonts w:ascii="Simplified Arabic" w:hAnsi="Simplified Arabic" w:cs="Simplified Arabic"/>
          <w:color w:val="000000" w:themeColor="text1"/>
          <w:sz w:val="28"/>
          <w:szCs w:val="28"/>
          <w:rtl/>
        </w:rPr>
        <w:t xml:space="preserve"> يُسهم بشكل إيجابي في تعزيز </w:t>
      </w:r>
      <w:r w:rsidRPr="00AD184E">
        <w:rPr>
          <w:rStyle w:val="Strong"/>
          <w:rFonts w:ascii="Simplified Arabic" w:hAnsi="Simplified Arabic" w:cs="Simplified Arabic"/>
          <w:color w:val="000000" w:themeColor="text1"/>
          <w:sz w:val="28"/>
          <w:szCs w:val="28"/>
          <w:rtl/>
        </w:rPr>
        <w:t>الاستدامة المؤسسية</w:t>
      </w:r>
      <w:r w:rsidRPr="00AD184E">
        <w:rPr>
          <w:rFonts w:ascii="Simplified Arabic" w:hAnsi="Simplified Arabic" w:cs="Simplified Arabic"/>
          <w:color w:val="000000" w:themeColor="text1"/>
          <w:sz w:val="28"/>
          <w:szCs w:val="28"/>
        </w:rPr>
        <w:t>.</w:t>
      </w:r>
    </w:p>
    <w:p w14:paraId="1554F6B2" w14:textId="607A9F5D" w:rsidR="00D35EAD" w:rsidRPr="00AD184E" w:rsidRDefault="00D35EAD" w:rsidP="00D35EAD">
      <w:pPr>
        <w:pStyle w:val="Heading3"/>
        <w:spacing w:line="240" w:lineRule="auto"/>
        <w:rPr>
          <w:rFonts w:ascii="Simplified Arabic" w:hAnsi="Simplified Arabic" w:cs="Simplified Arabic"/>
          <w:b/>
          <w:bCs/>
          <w:color w:val="000000" w:themeColor="text1"/>
          <w:sz w:val="32"/>
          <w:szCs w:val="32"/>
        </w:rPr>
      </w:pPr>
      <w:bookmarkStart w:id="46" w:name="_Toc202363923"/>
      <w:r w:rsidRPr="00AD184E">
        <w:rPr>
          <w:rFonts w:ascii="Simplified Arabic" w:hAnsi="Simplified Arabic" w:cs="Simplified Arabic"/>
          <w:b/>
          <w:bCs/>
          <w:color w:val="000000" w:themeColor="text1"/>
          <w:sz w:val="32"/>
          <w:szCs w:val="32"/>
          <w:rtl/>
        </w:rPr>
        <w:t>المتغيرات الأساسية</w:t>
      </w:r>
      <w:r w:rsidRPr="00AD184E">
        <w:rPr>
          <w:rFonts w:ascii="Simplified Arabic" w:hAnsi="Simplified Arabic" w:cs="Simplified Arabic"/>
          <w:b/>
          <w:bCs/>
          <w:color w:val="000000" w:themeColor="text1"/>
          <w:sz w:val="32"/>
          <w:szCs w:val="32"/>
        </w:rPr>
        <w:t>:</w:t>
      </w:r>
      <w:bookmarkEnd w:id="46"/>
    </w:p>
    <w:p w14:paraId="083A908B" w14:textId="068084D8" w:rsidR="00D35EAD" w:rsidRPr="00AA0C93" w:rsidRDefault="00D35EAD" w:rsidP="00AA0C93">
      <w:pPr>
        <w:pStyle w:val="NormalWeb"/>
        <w:bidi/>
        <w:ind w:left="360"/>
        <w:rPr>
          <w:rFonts w:ascii="Simplified Arabic" w:hAnsi="Simplified Arabic" w:cs="Simplified Arabic"/>
          <w:color w:val="000000" w:themeColor="text1"/>
          <w:rtl/>
        </w:rPr>
      </w:pPr>
      <w:r w:rsidRPr="008F186A">
        <w:rPr>
          <w:rStyle w:val="Strong"/>
          <w:rFonts w:ascii="Simplified Arabic" w:hAnsi="Simplified Arabic" w:cs="Simplified Arabic"/>
          <w:color w:val="000000" w:themeColor="text1"/>
          <w:rtl/>
        </w:rPr>
        <w:t>المتغير المستقل</w:t>
      </w:r>
      <w:r w:rsidRPr="00AA0C93">
        <w:rPr>
          <w:rStyle w:val="Strong"/>
          <w:rFonts w:ascii="Simplified Arabic" w:hAnsi="Simplified Arabic" w:cs="Simplified Arabic"/>
          <w:b w:val="0"/>
          <w:bCs w:val="0"/>
          <w:color w:val="000000" w:themeColor="text1"/>
        </w:rPr>
        <w:t xml:space="preserve"> </w:t>
      </w:r>
      <w:r w:rsidRPr="00AA0C93">
        <w:rPr>
          <w:rStyle w:val="Strong"/>
          <w:rFonts w:ascii="Simplified Arabic" w:hAnsi="Simplified Arabic" w:cs="Simplified Arabic"/>
          <w:color w:val="000000" w:themeColor="text1"/>
        </w:rPr>
        <w:t>:</w:t>
      </w:r>
      <w:r w:rsidR="00AA0C93" w:rsidRPr="00AA0C93">
        <w:rPr>
          <w:rFonts w:ascii="Simplified Arabic" w:hAnsi="Simplified Arabic" w:cs="Simplified Arabic"/>
          <w:color w:val="000000" w:themeColor="text1"/>
        </w:rPr>
        <w:t xml:space="preserve"> </w:t>
      </w:r>
      <w:r w:rsidR="00F26531" w:rsidRPr="00AA0C93">
        <w:rPr>
          <w:rFonts w:ascii="Simplified Arabic" w:hAnsi="Simplified Arabic" w:cs="Simplified Arabic" w:hint="cs"/>
          <w:color w:val="000000" w:themeColor="text1"/>
          <w:rtl/>
        </w:rPr>
        <w:t>الابتكار</w:t>
      </w:r>
      <w:r w:rsidRPr="00AA0C93">
        <w:rPr>
          <w:rFonts w:ascii="Simplified Arabic" w:hAnsi="Simplified Arabic" w:cs="Simplified Arabic"/>
          <w:color w:val="000000" w:themeColor="text1"/>
          <w:rtl/>
        </w:rPr>
        <w:t xml:space="preserve"> الاستراتيجي</w:t>
      </w:r>
      <w:r w:rsidR="008F186A">
        <w:rPr>
          <w:rFonts w:ascii="Simplified Arabic" w:hAnsi="Simplified Arabic" w:cs="Simplified Arabic" w:hint="cs"/>
          <w:color w:val="000000" w:themeColor="text1"/>
          <w:rtl/>
        </w:rPr>
        <w:t>.</w:t>
      </w:r>
      <w:r w:rsidR="00AA0C93" w:rsidRPr="00AA0C93">
        <w:rPr>
          <w:rFonts w:ascii="Simplified Arabic" w:hAnsi="Simplified Arabic" w:cs="Simplified Arabic" w:hint="cs"/>
          <w:color w:val="000000" w:themeColor="text1"/>
          <w:rtl/>
        </w:rPr>
        <w:t xml:space="preserve"> </w:t>
      </w:r>
      <w:r w:rsidRPr="008F186A">
        <w:rPr>
          <w:rStyle w:val="Strong"/>
          <w:rFonts w:ascii="Simplified Arabic" w:hAnsi="Simplified Arabic" w:cs="Simplified Arabic"/>
          <w:color w:val="000000" w:themeColor="text1"/>
          <w:rtl/>
        </w:rPr>
        <w:t>المتغير الوسيط</w:t>
      </w:r>
      <w:r w:rsidRPr="008F186A">
        <w:rPr>
          <w:rStyle w:val="Strong"/>
          <w:rFonts w:ascii="Simplified Arabic" w:hAnsi="Simplified Arabic" w:cs="Simplified Arabic"/>
          <w:color w:val="000000" w:themeColor="text1"/>
        </w:rPr>
        <w:t xml:space="preserve"> :</w:t>
      </w:r>
      <w:r w:rsidR="00AA0C93" w:rsidRPr="00AA0C93">
        <w:rPr>
          <w:rFonts w:ascii="Simplified Arabic" w:hAnsi="Simplified Arabic" w:cs="Simplified Arabic"/>
          <w:color w:val="000000" w:themeColor="text1"/>
        </w:rPr>
        <w:t xml:space="preserve"> </w:t>
      </w:r>
      <w:r w:rsidRPr="00AA0C93">
        <w:rPr>
          <w:rFonts w:ascii="Simplified Arabic" w:hAnsi="Simplified Arabic" w:cs="Simplified Arabic"/>
          <w:color w:val="000000" w:themeColor="text1"/>
          <w:rtl/>
        </w:rPr>
        <w:t>إدارة المخاطر</w:t>
      </w:r>
      <w:r w:rsidR="008F186A">
        <w:rPr>
          <w:rFonts w:ascii="Simplified Arabic" w:hAnsi="Simplified Arabic" w:cs="Simplified Arabic" w:hint="cs"/>
          <w:color w:val="000000" w:themeColor="text1"/>
          <w:rtl/>
        </w:rPr>
        <w:t>.</w:t>
      </w:r>
      <w:r w:rsidR="00AA0C93" w:rsidRPr="00AA0C93">
        <w:rPr>
          <w:rFonts w:ascii="Simplified Arabic" w:hAnsi="Simplified Arabic" w:cs="Simplified Arabic" w:hint="cs"/>
          <w:color w:val="000000" w:themeColor="text1"/>
          <w:rtl/>
        </w:rPr>
        <w:t xml:space="preserve"> </w:t>
      </w:r>
      <w:r w:rsidRPr="008F186A">
        <w:rPr>
          <w:rStyle w:val="Strong"/>
          <w:rFonts w:ascii="Simplified Arabic" w:hAnsi="Simplified Arabic" w:cs="Simplified Arabic"/>
          <w:color w:val="000000" w:themeColor="text1"/>
          <w:rtl/>
        </w:rPr>
        <w:t>المتغير التابع</w:t>
      </w:r>
      <w:r w:rsidRPr="00AA0C93">
        <w:rPr>
          <w:rStyle w:val="Strong"/>
          <w:rFonts w:ascii="Simplified Arabic" w:hAnsi="Simplified Arabic" w:cs="Simplified Arabic"/>
          <w:b w:val="0"/>
          <w:bCs w:val="0"/>
          <w:color w:val="000000" w:themeColor="text1"/>
        </w:rPr>
        <w:t xml:space="preserve"> :</w:t>
      </w:r>
      <w:r w:rsidR="00F26531" w:rsidRPr="00AA0C93">
        <w:rPr>
          <w:rFonts w:ascii="Simplified Arabic" w:hAnsi="Simplified Arabic" w:cs="Simplified Arabic" w:hint="cs"/>
          <w:color w:val="000000" w:themeColor="text1"/>
          <w:rtl/>
        </w:rPr>
        <w:t>الاستدامة</w:t>
      </w:r>
      <w:r w:rsidR="00F26531" w:rsidRPr="00AA0C93">
        <w:rPr>
          <w:rFonts w:ascii="Simplified Arabic" w:hAnsi="Simplified Arabic" w:cs="Simplified Arabic"/>
          <w:color w:val="000000" w:themeColor="text1"/>
          <w:rtl/>
        </w:rPr>
        <w:t xml:space="preserve"> المؤ</w:t>
      </w:r>
      <w:r w:rsidRPr="00AA0C93">
        <w:rPr>
          <w:rFonts w:ascii="Simplified Arabic" w:hAnsi="Simplified Arabic" w:cs="Simplified Arabic"/>
          <w:color w:val="000000" w:themeColor="text1"/>
          <w:rtl/>
        </w:rPr>
        <w:t>سسية</w:t>
      </w:r>
      <w:r w:rsidR="00AA0C93" w:rsidRPr="00AA0C93">
        <w:rPr>
          <w:rFonts w:ascii="Simplified Arabic" w:hAnsi="Simplified Arabic" w:cs="Simplified Arabic" w:hint="cs"/>
          <w:color w:val="000000" w:themeColor="text1"/>
          <w:rtl/>
        </w:rPr>
        <w:t>.</w:t>
      </w:r>
    </w:p>
    <w:p w14:paraId="047FD747" w14:textId="16688C92" w:rsidR="00F925D0" w:rsidRPr="00AD184E" w:rsidRDefault="00D35EAD" w:rsidP="00102D67">
      <w:pPr>
        <w:pStyle w:val="Heading3"/>
        <w:rPr>
          <w:rFonts w:ascii="Simplified Arabic" w:hAnsi="Simplified Arabic" w:cs="Simplified Arabic"/>
          <w:b/>
          <w:bCs/>
          <w:color w:val="000000" w:themeColor="text1"/>
          <w:sz w:val="28"/>
          <w:szCs w:val="28"/>
          <w:rtl/>
        </w:rPr>
      </w:pPr>
      <w:bookmarkStart w:id="47" w:name="_Toc202363924"/>
      <w:r w:rsidRPr="00AD184E">
        <w:rPr>
          <w:rFonts w:ascii="Simplified Arabic" w:hAnsi="Simplified Arabic" w:cs="Simplified Arabic"/>
          <w:b/>
          <w:bCs/>
          <w:color w:val="000000" w:themeColor="text1"/>
          <w:sz w:val="28"/>
          <w:szCs w:val="28"/>
          <w:rtl/>
        </w:rPr>
        <w:t>الرسم التخطيطي للنموذج المفاهيمي</w:t>
      </w:r>
      <w:r w:rsidRPr="00AD184E">
        <w:rPr>
          <w:rFonts w:ascii="Simplified Arabic" w:hAnsi="Simplified Arabic" w:cs="Simplified Arabic"/>
          <w:b/>
          <w:bCs/>
          <w:color w:val="000000" w:themeColor="text1"/>
          <w:sz w:val="28"/>
          <w:szCs w:val="28"/>
        </w:rPr>
        <w:t>:</w:t>
      </w:r>
      <w:bookmarkEnd w:id="47"/>
    </w:p>
    <w:p w14:paraId="3BE45AC2" w14:textId="1F43C433" w:rsidR="00F925D0" w:rsidRPr="00AD184E" w:rsidRDefault="00B26EDA" w:rsidP="00345F12">
      <w:pPr>
        <w:spacing w:after="0" w:line="276" w:lineRule="auto"/>
        <w:rPr>
          <w:rFonts w:ascii="Simplified Arabic" w:hAnsi="Simplified Arabic" w:cs="Simplified Arabic"/>
          <w:b/>
          <w:bCs/>
          <w:color w:val="000000" w:themeColor="text1"/>
          <w:sz w:val="28"/>
          <w:szCs w:val="28"/>
          <w:rtl/>
        </w:rPr>
      </w:pPr>
      <w:r w:rsidRPr="00AD184E">
        <w:rPr>
          <w:rFonts w:ascii="Simplified Arabic" w:hAnsi="Simplified Arabic" w:cs="Simplified Arabic" w:hint="cs"/>
          <w:color w:val="000000" w:themeColor="text1"/>
          <w:sz w:val="28"/>
          <w:szCs w:val="28"/>
          <w:rtl/>
        </w:rPr>
        <w:t xml:space="preserve">              </w:t>
      </w:r>
      <w:r w:rsidRPr="00AD184E">
        <w:rPr>
          <w:rFonts w:ascii="Simplified Arabic" w:hAnsi="Simplified Arabic" w:cs="Simplified Arabic" w:hint="cs"/>
          <w:b/>
          <w:bCs/>
          <w:color w:val="000000" w:themeColor="text1"/>
          <w:sz w:val="28"/>
          <w:szCs w:val="28"/>
          <w:rtl/>
        </w:rPr>
        <w:t>المتغير  المستقل</w:t>
      </w:r>
      <w:r w:rsidR="00345F12" w:rsidRPr="00AD184E">
        <w:rPr>
          <w:rFonts w:ascii="Simplified Arabic" w:hAnsi="Simplified Arabic" w:cs="Simplified Arabic" w:hint="cs"/>
          <w:b/>
          <w:bCs/>
          <w:color w:val="000000" w:themeColor="text1"/>
          <w:sz w:val="28"/>
          <w:szCs w:val="28"/>
          <w:rtl/>
        </w:rPr>
        <w:t xml:space="preserve">                                                 المتغير التابع</w:t>
      </w:r>
    </w:p>
    <w:p w14:paraId="746351FB" w14:textId="16FA96AA" w:rsidR="00345F12" w:rsidRPr="00AA0C93" w:rsidRDefault="00345F12" w:rsidP="00345F12">
      <w:pPr>
        <w:spacing w:after="0" w:line="276" w:lineRule="auto"/>
        <w:rPr>
          <w:rFonts w:ascii="Simplified Arabic" w:hAnsi="Simplified Arabic" w:cs="Simplified Arabic"/>
          <w:color w:val="000000" w:themeColor="text1"/>
          <w:sz w:val="24"/>
          <w:szCs w:val="24"/>
        </w:rPr>
      </w:pPr>
      <w:r w:rsidRPr="00AA0C93">
        <w:rPr>
          <w:rFonts w:ascii="Simplified Arabic" w:hAnsi="Simplified Arabic" w:cs="Simplified Arabic" w:hint="cs"/>
          <w:color w:val="000000" w:themeColor="text1"/>
          <w:sz w:val="24"/>
          <w:szCs w:val="24"/>
          <w:rtl/>
        </w:rPr>
        <w:t xml:space="preserve">            الابتكار الاستراتيجي                                         </w:t>
      </w:r>
      <w:r w:rsidR="00AA0C93">
        <w:rPr>
          <w:rFonts w:ascii="Simplified Arabic" w:hAnsi="Simplified Arabic" w:cs="Simplified Arabic" w:hint="cs"/>
          <w:color w:val="000000" w:themeColor="text1"/>
          <w:sz w:val="24"/>
          <w:szCs w:val="24"/>
          <w:rtl/>
        </w:rPr>
        <w:t xml:space="preserve">               </w:t>
      </w:r>
      <w:r w:rsidRPr="00AA0C93">
        <w:rPr>
          <w:rFonts w:ascii="Simplified Arabic" w:hAnsi="Simplified Arabic" w:cs="Simplified Arabic" w:hint="cs"/>
          <w:color w:val="000000" w:themeColor="text1"/>
          <w:sz w:val="24"/>
          <w:szCs w:val="24"/>
          <w:rtl/>
        </w:rPr>
        <w:t xml:space="preserve">    الاستدامة المؤسسية</w:t>
      </w:r>
    </w:p>
    <w:p w14:paraId="173FA074" w14:textId="3272C7D2" w:rsidR="00345F12" w:rsidRPr="00AA0C93" w:rsidRDefault="00345F12" w:rsidP="00345F12">
      <w:pPr>
        <w:spacing w:line="276" w:lineRule="auto"/>
        <w:rPr>
          <w:rFonts w:ascii="Simplified Arabic" w:hAnsi="Simplified Arabic" w:cs="Simplified Arabic"/>
          <w:color w:val="000000" w:themeColor="text1"/>
          <w:sz w:val="24"/>
          <w:szCs w:val="24"/>
          <w:rtl/>
        </w:rPr>
      </w:pPr>
      <w:r w:rsidRPr="00AA0C93">
        <w:rPr>
          <w:rFonts w:ascii="Simplified Arabic" w:hAnsi="Simplified Arabic" w:cs="Simplified Arabic"/>
          <w:noProof/>
          <w:color w:val="000000" w:themeColor="text1"/>
          <w:sz w:val="24"/>
          <w:szCs w:val="24"/>
        </w:rPr>
        <mc:AlternateContent>
          <mc:Choice Requires="wps">
            <w:drawing>
              <wp:anchor distT="0" distB="0" distL="114300" distR="114300" simplePos="0" relativeHeight="251663360" behindDoc="0" locked="0" layoutInCell="1" allowOverlap="1" wp14:anchorId="11959A9B" wp14:editId="1A6946A8">
                <wp:simplePos x="0" y="0"/>
                <wp:positionH relativeFrom="column">
                  <wp:posOffset>3613150</wp:posOffset>
                </wp:positionH>
                <wp:positionV relativeFrom="paragraph">
                  <wp:posOffset>23495</wp:posOffset>
                </wp:positionV>
                <wp:extent cx="1435100" cy="1352550"/>
                <wp:effectExtent l="19050" t="19050" r="12700" b="19050"/>
                <wp:wrapNone/>
                <wp:docPr id="1" name="مربع نص 1"/>
                <wp:cNvGraphicFramePr/>
                <a:graphic xmlns:a="http://schemas.openxmlformats.org/drawingml/2006/main">
                  <a:graphicData uri="http://schemas.microsoft.com/office/word/2010/wordprocessingShape">
                    <wps:wsp>
                      <wps:cNvSpPr txBox="1"/>
                      <wps:spPr>
                        <a:xfrm>
                          <a:off x="0" y="0"/>
                          <a:ext cx="1435100" cy="1352550"/>
                        </a:xfrm>
                        <a:prstGeom prst="rect">
                          <a:avLst/>
                        </a:prstGeom>
                        <a:solidFill>
                          <a:schemeClr val="lt1"/>
                        </a:solidFill>
                        <a:ln w="349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8AD3BB" w14:textId="77777777" w:rsidR="009659E7" w:rsidRPr="00345F12" w:rsidRDefault="009659E7" w:rsidP="007545BC">
                            <w:pPr>
                              <w:pStyle w:val="ListParagraph"/>
                              <w:numPr>
                                <w:ilvl w:val="0"/>
                                <w:numId w:val="36"/>
                              </w:numPr>
                              <w:ind w:left="220" w:hanging="270"/>
                              <w:rPr>
                                <w:rFonts w:ascii="Simplified Arabic" w:hAnsi="Simplified Arabic" w:cs="Simplified Arabic"/>
                                <w:sz w:val="26"/>
                                <w:szCs w:val="26"/>
                                <w:rtl/>
                              </w:rPr>
                            </w:pPr>
                            <w:r w:rsidRPr="00345F12">
                              <w:rPr>
                                <w:rFonts w:ascii="Simplified Arabic" w:hAnsi="Simplified Arabic" w:cs="Simplified Arabic"/>
                                <w:sz w:val="26"/>
                                <w:szCs w:val="26"/>
                                <w:rtl/>
                              </w:rPr>
                              <w:t>الابتكار الإنتاجي</w:t>
                            </w:r>
                          </w:p>
                          <w:p w14:paraId="19E9A7AB" w14:textId="77777777" w:rsidR="009659E7" w:rsidRPr="00345F12" w:rsidRDefault="009659E7" w:rsidP="007545BC">
                            <w:pPr>
                              <w:pStyle w:val="ListParagraph"/>
                              <w:numPr>
                                <w:ilvl w:val="0"/>
                                <w:numId w:val="36"/>
                              </w:numPr>
                              <w:ind w:left="220" w:hanging="270"/>
                              <w:rPr>
                                <w:rFonts w:ascii="Simplified Arabic" w:hAnsi="Simplified Arabic" w:cs="Simplified Arabic"/>
                                <w:sz w:val="26"/>
                                <w:szCs w:val="26"/>
                                <w:rtl/>
                              </w:rPr>
                            </w:pPr>
                            <w:r w:rsidRPr="00345F12">
                              <w:rPr>
                                <w:rFonts w:ascii="Simplified Arabic" w:hAnsi="Simplified Arabic" w:cs="Simplified Arabic"/>
                                <w:sz w:val="26"/>
                                <w:szCs w:val="26"/>
                                <w:rtl/>
                              </w:rPr>
                              <w:t>الابتكار التسويقي</w:t>
                            </w:r>
                          </w:p>
                          <w:p w14:paraId="33D212D4" w14:textId="77777777" w:rsidR="009659E7" w:rsidRPr="00345F12" w:rsidRDefault="009659E7" w:rsidP="007545BC">
                            <w:pPr>
                              <w:pStyle w:val="ListParagraph"/>
                              <w:numPr>
                                <w:ilvl w:val="0"/>
                                <w:numId w:val="36"/>
                              </w:numPr>
                              <w:ind w:left="220" w:hanging="270"/>
                              <w:rPr>
                                <w:rFonts w:ascii="Simplified Arabic" w:hAnsi="Simplified Arabic" w:cs="Simplified Arabic"/>
                                <w:sz w:val="26"/>
                                <w:szCs w:val="26"/>
                                <w:rtl/>
                              </w:rPr>
                            </w:pPr>
                            <w:r w:rsidRPr="00345F12">
                              <w:rPr>
                                <w:rFonts w:ascii="Simplified Arabic" w:hAnsi="Simplified Arabic" w:cs="Simplified Arabic"/>
                                <w:sz w:val="26"/>
                                <w:szCs w:val="26"/>
                                <w:rtl/>
                              </w:rPr>
                              <w:t>الابتكار العملياتي</w:t>
                            </w:r>
                          </w:p>
                          <w:p w14:paraId="1F7467CC" w14:textId="1D292257" w:rsidR="009659E7" w:rsidRPr="00345F12" w:rsidRDefault="009659E7" w:rsidP="007545BC">
                            <w:pPr>
                              <w:pStyle w:val="ListParagraph"/>
                              <w:numPr>
                                <w:ilvl w:val="0"/>
                                <w:numId w:val="36"/>
                              </w:numPr>
                              <w:ind w:left="220" w:hanging="270"/>
                              <w:rPr>
                                <w:rFonts w:ascii="Simplified Arabic" w:hAnsi="Simplified Arabic" w:cs="Simplified Arabic"/>
                                <w:sz w:val="26"/>
                                <w:szCs w:val="26"/>
                              </w:rPr>
                            </w:pPr>
                            <w:r w:rsidRPr="00345F12">
                              <w:rPr>
                                <w:rFonts w:ascii="Simplified Arabic" w:hAnsi="Simplified Arabic" w:cs="Simplified Arabic"/>
                                <w:sz w:val="26"/>
                                <w:szCs w:val="26"/>
                                <w:rtl/>
                              </w:rPr>
                              <w:t>الابتكار التنظيمي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59A9B" id="مربع نص 1" o:spid="_x0000_s1028" type="#_x0000_t202" style="position:absolute;left:0;text-align:left;margin-left:284.5pt;margin-top:1.85pt;width:113pt;height:1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" fillcolor="white [3201]" strokeweight="2.75pt">
                <v:textbox>
                  <w:txbxContent>
                    <w:p w14:paraId="658AD3BB" w14:textId="77777777" w:rsidR="009659E7" w:rsidRPr="00345F12" w:rsidRDefault="009659E7" w:rsidP="007545BC">
                      <w:pPr>
                        <w:pStyle w:val="ListParagraph"/>
                        <w:numPr>
                          <w:ilvl w:val="0"/>
                          <w:numId w:val="36"/>
                        </w:numPr>
                        <w:ind w:left="220" w:hanging="270"/>
                        <w:rPr>
                          <w:rFonts w:ascii="Simplified Arabic" w:hAnsi="Simplified Arabic" w:cs="Simplified Arabic"/>
                          <w:sz w:val="26"/>
                          <w:szCs w:val="26"/>
                          <w:rtl/>
                        </w:rPr>
                      </w:pPr>
                      <w:r w:rsidRPr="00345F12">
                        <w:rPr>
                          <w:rFonts w:ascii="Simplified Arabic" w:hAnsi="Simplified Arabic" w:cs="Simplified Arabic"/>
                          <w:sz w:val="26"/>
                          <w:szCs w:val="26"/>
                          <w:rtl/>
                        </w:rPr>
                        <w:t>الابتكار الإنتاجي</w:t>
                      </w:r>
                    </w:p>
                    <w:p w14:paraId="19E9A7AB" w14:textId="77777777" w:rsidR="009659E7" w:rsidRPr="00345F12" w:rsidRDefault="009659E7" w:rsidP="007545BC">
                      <w:pPr>
                        <w:pStyle w:val="ListParagraph"/>
                        <w:numPr>
                          <w:ilvl w:val="0"/>
                          <w:numId w:val="36"/>
                        </w:numPr>
                        <w:ind w:left="220" w:hanging="270"/>
                        <w:rPr>
                          <w:rFonts w:ascii="Simplified Arabic" w:hAnsi="Simplified Arabic" w:cs="Simplified Arabic"/>
                          <w:sz w:val="26"/>
                          <w:szCs w:val="26"/>
                          <w:rtl/>
                        </w:rPr>
                      </w:pPr>
                      <w:r w:rsidRPr="00345F12">
                        <w:rPr>
                          <w:rFonts w:ascii="Simplified Arabic" w:hAnsi="Simplified Arabic" w:cs="Simplified Arabic"/>
                          <w:sz w:val="26"/>
                          <w:szCs w:val="26"/>
                          <w:rtl/>
                        </w:rPr>
                        <w:t>الابتكار التسويقي</w:t>
                      </w:r>
                    </w:p>
                    <w:p w14:paraId="33D212D4" w14:textId="77777777" w:rsidR="009659E7" w:rsidRPr="00345F12" w:rsidRDefault="009659E7" w:rsidP="007545BC">
                      <w:pPr>
                        <w:pStyle w:val="ListParagraph"/>
                        <w:numPr>
                          <w:ilvl w:val="0"/>
                          <w:numId w:val="36"/>
                        </w:numPr>
                        <w:ind w:left="220" w:hanging="270"/>
                        <w:rPr>
                          <w:rFonts w:ascii="Simplified Arabic" w:hAnsi="Simplified Arabic" w:cs="Simplified Arabic"/>
                          <w:sz w:val="26"/>
                          <w:szCs w:val="26"/>
                          <w:rtl/>
                        </w:rPr>
                      </w:pPr>
                      <w:r w:rsidRPr="00345F12">
                        <w:rPr>
                          <w:rFonts w:ascii="Simplified Arabic" w:hAnsi="Simplified Arabic" w:cs="Simplified Arabic"/>
                          <w:sz w:val="26"/>
                          <w:szCs w:val="26"/>
                          <w:rtl/>
                        </w:rPr>
                        <w:t>الابتكار العملياتي</w:t>
                      </w:r>
                    </w:p>
                    <w:p w14:paraId="1F7467CC" w14:textId="1D292257" w:rsidR="009659E7" w:rsidRPr="00345F12" w:rsidRDefault="009659E7" w:rsidP="007545BC">
                      <w:pPr>
                        <w:pStyle w:val="ListParagraph"/>
                        <w:numPr>
                          <w:ilvl w:val="0"/>
                          <w:numId w:val="36"/>
                        </w:numPr>
                        <w:ind w:left="220" w:hanging="270"/>
                        <w:rPr>
                          <w:rFonts w:ascii="Simplified Arabic" w:hAnsi="Simplified Arabic" w:cs="Simplified Arabic"/>
                          <w:sz w:val="26"/>
                          <w:szCs w:val="26"/>
                        </w:rPr>
                      </w:pPr>
                      <w:r w:rsidRPr="00345F12">
                        <w:rPr>
                          <w:rFonts w:ascii="Simplified Arabic" w:hAnsi="Simplified Arabic" w:cs="Simplified Arabic"/>
                          <w:sz w:val="26"/>
                          <w:szCs w:val="26"/>
                          <w:rtl/>
                        </w:rPr>
                        <w:t>الابتكار التنظيمي</w:t>
                      </w:r>
                    </w:p>
                  </w:txbxContent>
                </v:textbox>
              </v:shape>
            </w:pict>
          </mc:Fallback>
        </mc:AlternateContent>
      </w:r>
      <w:r w:rsidRPr="00AA0C93">
        <w:rPr>
          <w:rFonts w:ascii="Simplified Arabic" w:hAnsi="Simplified Arabic" w:cs="Simplified Arabic"/>
          <w:noProof/>
          <w:color w:val="000000" w:themeColor="text1"/>
          <w:sz w:val="24"/>
          <w:szCs w:val="24"/>
        </w:rPr>
        <mc:AlternateContent>
          <mc:Choice Requires="wps">
            <w:drawing>
              <wp:anchor distT="0" distB="0" distL="114300" distR="114300" simplePos="0" relativeHeight="251665408" behindDoc="0" locked="0" layoutInCell="1" allowOverlap="1" wp14:anchorId="41D90B47" wp14:editId="60DE063E">
                <wp:simplePos x="0" y="0"/>
                <wp:positionH relativeFrom="column">
                  <wp:posOffset>-63500</wp:posOffset>
                </wp:positionH>
                <wp:positionV relativeFrom="paragraph">
                  <wp:posOffset>93345</wp:posOffset>
                </wp:positionV>
                <wp:extent cx="1416050" cy="1104900"/>
                <wp:effectExtent l="19050" t="19050" r="12700" b="19050"/>
                <wp:wrapNone/>
                <wp:docPr id="3" name="مربع نص 3"/>
                <wp:cNvGraphicFramePr/>
                <a:graphic xmlns:a="http://schemas.openxmlformats.org/drawingml/2006/main">
                  <a:graphicData uri="http://schemas.microsoft.com/office/word/2010/wordprocessingShape">
                    <wps:wsp>
                      <wps:cNvSpPr txBox="1"/>
                      <wps:spPr>
                        <a:xfrm>
                          <a:off x="0" y="0"/>
                          <a:ext cx="1416050" cy="1104900"/>
                        </a:xfrm>
                        <a:prstGeom prst="rect">
                          <a:avLst/>
                        </a:prstGeom>
                        <a:solidFill>
                          <a:schemeClr val="lt1"/>
                        </a:solidFill>
                        <a:ln w="349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3833B83" w14:textId="79BF826A" w:rsidR="009659E7" w:rsidRPr="00345F12" w:rsidRDefault="009659E7" w:rsidP="007545BC">
                            <w:pPr>
                              <w:pStyle w:val="ListParagraph"/>
                              <w:numPr>
                                <w:ilvl w:val="0"/>
                                <w:numId w:val="36"/>
                              </w:numPr>
                              <w:ind w:left="220" w:hanging="270"/>
                              <w:rPr>
                                <w:rFonts w:ascii="Simplified Arabic" w:hAnsi="Simplified Arabic" w:cs="Simplified Arabic"/>
                                <w:sz w:val="26"/>
                                <w:szCs w:val="26"/>
                              </w:rPr>
                            </w:pPr>
                            <w:r w:rsidRPr="00345F12">
                              <w:rPr>
                                <w:rFonts w:ascii="Simplified Arabic" w:hAnsi="Simplified Arabic" w:cs="Simplified Arabic"/>
                                <w:sz w:val="26"/>
                                <w:szCs w:val="26"/>
                                <w:rtl/>
                              </w:rPr>
                              <w:t>البعد الاقتصادي</w:t>
                            </w:r>
                          </w:p>
                          <w:p w14:paraId="42FB0628" w14:textId="2F35F286" w:rsidR="009659E7" w:rsidRPr="00345F12" w:rsidRDefault="009659E7" w:rsidP="007545BC">
                            <w:pPr>
                              <w:pStyle w:val="ListParagraph"/>
                              <w:numPr>
                                <w:ilvl w:val="0"/>
                                <w:numId w:val="36"/>
                              </w:numPr>
                              <w:ind w:left="220" w:hanging="270"/>
                              <w:rPr>
                                <w:rFonts w:ascii="Simplified Arabic" w:hAnsi="Simplified Arabic" w:cs="Simplified Arabic"/>
                                <w:sz w:val="26"/>
                                <w:szCs w:val="26"/>
                              </w:rPr>
                            </w:pPr>
                            <w:r w:rsidRPr="00345F12">
                              <w:rPr>
                                <w:rFonts w:ascii="Simplified Arabic" w:hAnsi="Simplified Arabic" w:cs="Simplified Arabic"/>
                                <w:sz w:val="26"/>
                                <w:szCs w:val="26"/>
                                <w:rtl/>
                              </w:rPr>
                              <w:t>البعد الاجتماعي</w:t>
                            </w:r>
                          </w:p>
                          <w:p w14:paraId="43A5CB1B" w14:textId="2F341791" w:rsidR="009659E7" w:rsidRPr="00345F12" w:rsidRDefault="009659E7" w:rsidP="007545BC">
                            <w:pPr>
                              <w:pStyle w:val="ListParagraph"/>
                              <w:numPr>
                                <w:ilvl w:val="0"/>
                                <w:numId w:val="36"/>
                              </w:numPr>
                              <w:ind w:left="220" w:hanging="270"/>
                              <w:rPr>
                                <w:rFonts w:ascii="Simplified Arabic" w:hAnsi="Simplified Arabic" w:cs="Simplified Arabic"/>
                                <w:sz w:val="26"/>
                                <w:szCs w:val="26"/>
                              </w:rPr>
                            </w:pPr>
                            <w:r w:rsidRPr="00345F12">
                              <w:rPr>
                                <w:rFonts w:ascii="Simplified Arabic" w:hAnsi="Simplified Arabic" w:cs="Simplified Arabic"/>
                                <w:sz w:val="26"/>
                                <w:szCs w:val="26"/>
                                <w:rtl/>
                              </w:rPr>
                              <w:t xml:space="preserve">البعد البيئي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90B47" id="مربع نص 3" o:spid="_x0000_s1029" type="#_x0000_t202" style="position:absolute;left:0;text-align:left;margin-left:-5pt;margin-top:7.35pt;width:111.5pt;height: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" fillcolor="white [3201]" strokeweight="2.75pt">
                <v:textbox>
                  <w:txbxContent>
                    <w:p w14:paraId="03833B83" w14:textId="79BF826A" w:rsidR="009659E7" w:rsidRPr="00345F12" w:rsidRDefault="009659E7" w:rsidP="007545BC">
                      <w:pPr>
                        <w:pStyle w:val="ListParagraph"/>
                        <w:numPr>
                          <w:ilvl w:val="0"/>
                          <w:numId w:val="36"/>
                        </w:numPr>
                        <w:ind w:left="220" w:hanging="270"/>
                        <w:rPr>
                          <w:rFonts w:ascii="Simplified Arabic" w:hAnsi="Simplified Arabic" w:cs="Simplified Arabic"/>
                          <w:sz w:val="26"/>
                          <w:szCs w:val="26"/>
                        </w:rPr>
                      </w:pPr>
                      <w:r w:rsidRPr="00345F12">
                        <w:rPr>
                          <w:rFonts w:ascii="Simplified Arabic" w:hAnsi="Simplified Arabic" w:cs="Simplified Arabic"/>
                          <w:sz w:val="26"/>
                          <w:szCs w:val="26"/>
                          <w:rtl/>
                        </w:rPr>
                        <w:t>البعد الاقتصادي</w:t>
                      </w:r>
                    </w:p>
                    <w:p w14:paraId="42FB0628" w14:textId="2F35F286" w:rsidR="009659E7" w:rsidRPr="00345F12" w:rsidRDefault="009659E7" w:rsidP="007545BC">
                      <w:pPr>
                        <w:pStyle w:val="ListParagraph"/>
                        <w:numPr>
                          <w:ilvl w:val="0"/>
                          <w:numId w:val="36"/>
                        </w:numPr>
                        <w:ind w:left="220" w:hanging="270"/>
                        <w:rPr>
                          <w:rFonts w:ascii="Simplified Arabic" w:hAnsi="Simplified Arabic" w:cs="Simplified Arabic"/>
                          <w:sz w:val="26"/>
                          <w:szCs w:val="26"/>
                        </w:rPr>
                      </w:pPr>
                      <w:r w:rsidRPr="00345F12">
                        <w:rPr>
                          <w:rFonts w:ascii="Simplified Arabic" w:hAnsi="Simplified Arabic" w:cs="Simplified Arabic"/>
                          <w:sz w:val="26"/>
                          <w:szCs w:val="26"/>
                          <w:rtl/>
                        </w:rPr>
                        <w:t>البعد الاجتماعي</w:t>
                      </w:r>
                    </w:p>
                    <w:p w14:paraId="43A5CB1B" w14:textId="2F341791" w:rsidR="009659E7" w:rsidRPr="00345F12" w:rsidRDefault="009659E7" w:rsidP="007545BC">
                      <w:pPr>
                        <w:pStyle w:val="ListParagraph"/>
                        <w:numPr>
                          <w:ilvl w:val="0"/>
                          <w:numId w:val="36"/>
                        </w:numPr>
                        <w:ind w:left="220" w:hanging="270"/>
                        <w:rPr>
                          <w:rFonts w:ascii="Simplified Arabic" w:hAnsi="Simplified Arabic" w:cs="Simplified Arabic"/>
                          <w:sz w:val="26"/>
                          <w:szCs w:val="26"/>
                        </w:rPr>
                      </w:pPr>
                      <w:r w:rsidRPr="00345F12">
                        <w:rPr>
                          <w:rFonts w:ascii="Simplified Arabic" w:hAnsi="Simplified Arabic" w:cs="Simplified Arabic"/>
                          <w:sz w:val="26"/>
                          <w:szCs w:val="26"/>
                          <w:rtl/>
                        </w:rPr>
                        <w:t xml:space="preserve">البعد البيئي </w:t>
                      </w:r>
                    </w:p>
                  </w:txbxContent>
                </v:textbox>
              </v:shape>
            </w:pict>
          </mc:Fallback>
        </mc:AlternateContent>
      </w:r>
    </w:p>
    <w:p w14:paraId="74D9E1E2" w14:textId="392793F7" w:rsidR="00B26EDA" w:rsidRPr="00AA0C93" w:rsidRDefault="00AA0C93" w:rsidP="00A35CDD">
      <w:pPr>
        <w:spacing w:line="480" w:lineRule="auto"/>
        <w:rPr>
          <w:rFonts w:ascii="Simplified Arabic" w:hAnsi="Simplified Arabic" w:cs="Simplified Arabic"/>
          <w:color w:val="000000" w:themeColor="text1"/>
          <w:sz w:val="32"/>
          <w:szCs w:val="32"/>
          <w:u w:val="single"/>
          <w:rtl/>
        </w:rPr>
      </w:pPr>
      <w:r w:rsidRPr="00AA0C93">
        <w:rPr>
          <w:rFonts w:ascii="Simplified Arabic" w:hAnsi="Simplified Arabic" w:cs="Simplified Arabic"/>
          <w:noProof/>
          <w:color w:val="000000" w:themeColor="text1"/>
          <w:sz w:val="32"/>
          <w:szCs w:val="32"/>
          <w:u w:val="single"/>
          <w:rtl/>
        </w:rPr>
        <mc:AlternateContent>
          <mc:Choice Requires="wps">
            <w:drawing>
              <wp:anchor distT="0" distB="0" distL="114300" distR="114300" simplePos="0" relativeHeight="251672576" behindDoc="0" locked="0" layoutInCell="1" allowOverlap="1" wp14:anchorId="35C9F696" wp14:editId="05BF1CAE">
                <wp:simplePos x="0" y="0"/>
                <wp:positionH relativeFrom="column">
                  <wp:posOffset>487998</wp:posOffset>
                </wp:positionH>
                <wp:positionV relativeFrom="paragraph">
                  <wp:posOffset>757555</wp:posOffset>
                </wp:positionV>
                <wp:extent cx="31750" cy="1282700"/>
                <wp:effectExtent l="76200" t="38100" r="63500" b="12700"/>
                <wp:wrapNone/>
                <wp:docPr id="9" name="رابط كسهم مستقيم 9"/>
                <wp:cNvGraphicFramePr/>
                <a:graphic xmlns:a="http://schemas.openxmlformats.org/drawingml/2006/main">
                  <a:graphicData uri="http://schemas.microsoft.com/office/word/2010/wordprocessingShape">
                    <wps:wsp>
                      <wps:cNvCnPr/>
                      <wps:spPr>
                        <a:xfrm flipV="1">
                          <a:off x="0" y="0"/>
                          <a:ext cx="31750" cy="1282700"/>
                        </a:xfrm>
                        <a:prstGeom prst="straightConnector1">
                          <a:avLst/>
                        </a:prstGeom>
                        <a:ln w="349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415DCF9" id="_x0000_t32" coordsize="21600,21600" o:spt="32" o:oned="t" path="m,l21600,21600e" filled="f">
                <v:path arrowok="t" fillok="f" o:connecttype="none"/>
                <o:lock v:ext="edit" shapetype="t"/>
              </v:shapetype>
              <v:shape id="رابط كسهم مستقيم 9" o:spid="_x0000_s1026" type="#_x0000_t32" style="position:absolute;left:0;text-align:left;margin-left:38.45pt;margin-top:59.65pt;width:2.5pt;height:101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" strokecolor="black [3213]" strokeweight="2.75pt">
                <v:stroke endarrow="block" joinstyle="miter"/>
              </v:shape>
            </w:pict>
          </mc:Fallback>
        </mc:AlternateContent>
      </w:r>
      <w:r w:rsidR="00345F12" w:rsidRPr="00AA0C93">
        <w:rPr>
          <w:rFonts w:ascii="Simplified Arabic" w:hAnsi="Simplified Arabic" w:cs="Simplified Arabic"/>
          <w:noProof/>
          <w:color w:val="000000" w:themeColor="text1"/>
          <w:sz w:val="32"/>
          <w:szCs w:val="32"/>
          <w:u w:val="single"/>
          <w:rtl/>
        </w:rPr>
        <mc:AlternateContent>
          <mc:Choice Requires="wps">
            <w:drawing>
              <wp:anchor distT="0" distB="0" distL="114300" distR="114300" simplePos="0" relativeHeight="251673600" behindDoc="0" locked="0" layoutInCell="1" allowOverlap="1" wp14:anchorId="5C6D4CCA" wp14:editId="3E644A0A">
                <wp:simplePos x="0" y="0"/>
                <wp:positionH relativeFrom="column">
                  <wp:posOffset>1358900</wp:posOffset>
                </wp:positionH>
                <wp:positionV relativeFrom="paragraph">
                  <wp:posOffset>52705</wp:posOffset>
                </wp:positionV>
                <wp:extent cx="2241550" cy="330200"/>
                <wp:effectExtent l="38100" t="57150" r="25400" b="50800"/>
                <wp:wrapNone/>
                <wp:docPr id="10" name="سهم إلى اليسار 10"/>
                <wp:cNvGraphicFramePr/>
                <a:graphic xmlns:a="http://schemas.openxmlformats.org/drawingml/2006/main">
                  <a:graphicData uri="http://schemas.microsoft.com/office/word/2010/wordprocessingShape">
                    <wps:wsp>
                      <wps:cNvSpPr/>
                      <wps:spPr>
                        <a:xfrm>
                          <a:off x="0" y="0"/>
                          <a:ext cx="2241550" cy="330200"/>
                        </a:xfrm>
                        <a:prstGeom prst="leftArrow">
                          <a:avLst/>
                        </a:prstGeom>
                        <a:solidFill>
                          <a:schemeClr val="bg2"/>
                        </a:solidFill>
                        <a:ln w="317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5F3380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0" o:spid="_x0000_s1026" type="#_x0000_t66" style="position:absolute;left:0;text-align:left;margin-left:107pt;margin-top:4.15pt;width:176.5pt;height:2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" adj="1591" fillcolor="#e7e6e6 [3214]" strokecolor="#1f3763 [1604]" strokeweight="2.5pt"/>
            </w:pict>
          </mc:Fallback>
        </mc:AlternateContent>
      </w:r>
    </w:p>
    <w:p w14:paraId="7312F260" w14:textId="09801C61" w:rsidR="00F925D0" w:rsidRPr="00AA0C93" w:rsidRDefault="00345F12" w:rsidP="00345F12">
      <w:pPr>
        <w:pStyle w:val="NormalWeb"/>
        <w:bidi/>
        <w:ind w:left="360"/>
        <w:rPr>
          <w:rFonts w:ascii="Simplified Arabic" w:hAnsi="Simplified Arabic" w:cs="Simplified Arabic"/>
          <w:b/>
          <w:bCs/>
          <w:color w:val="000000" w:themeColor="text1"/>
          <w:rtl/>
        </w:rPr>
      </w:pPr>
      <w:r w:rsidRPr="00AA0C93">
        <w:rPr>
          <w:rFonts w:ascii="Simplified Arabic" w:hAnsi="Simplified Arabic" w:cs="Simplified Arabic"/>
          <w:b/>
          <w:bCs/>
          <w:noProof/>
          <w:color w:val="000000" w:themeColor="text1"/>
          <w:rtl/>
          <w14:ligatures w14:val="standardContextual"/>
        </w:rPr>
        <mc:AlternateContent>
          <mc:Choice Requires="wps">
            <w:drawing>
              <wp:anchor distT="0" distB="0" distL="114300" distR="114300" simplePos="0" relativeHeight="251667456" behindDoc="0" locked="0" layoutInCell="1" allowOverlap="1" wp14:anchorId="12CD5C21" wp14:editId="3FB186B0">
                <wp:simplePos x="0" y="0"/>
                <wp:positionH relativeFrom="column">
                  <wp:posOffset>4425950</wp:posOffset>
                </wp:positionH>
                <wp:positionV relativeFrom="paragraph">
                  <wp:posOffset>143510</wp:posOffset>
                </wp:positionV>
                <wp:extent cx="0" cy="1149350"/>
                <wp:effectExtent l="95250" t="0" r="57150" b="50800"/>
                <wp:wrapNone/>
                <wp:docPr id="5" name="رابط كسهم مستقيم 5"/>
                <wp:cNvGraphicFramePr/>
                <a:graphic xmlns:a="http://schemas.openxmlformats.org/drawingml/2006/main">
                  <a:graphicData uri="http://schemas.microsoft.com/office/word/2010/wordprocessingShape">
                    <wps:wsp>
                      <wps:cNvCnPr/>
                      <wps:spPr>
                        <a:xfrm>
                          <a:off x="0" y="0"/>
                          <a:ext cx="0" cy="1149350"/>
                        </a:xfrm>
                        <a:prstGeom prst="straightConnector1">
                          <a:avLst/>
                        </a:prstGeom>
                        <a:ln w="349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E593DD" id="رابط كسهم مستقيم 5" o:spid="_x0000_s1026" type="#_x0000_t32" style="position:absolute;margin-left:348.5pt;margin-top:11.3pt;width:0;height:9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" strokecolor="black [3213]" strokeweight="2.75pt">
                <v:stroke endarrow="block" joinstyle="miter"/>
              </v:shape>
            </w:pict>
          </mc:Fallback>
        </mc:AlternateContent>
      </w:r>
      <w:r w:rsidRPr="00AA0C93">
        <w:rPr>
          <w:rFonts w:ascii="Simplified Arabic" w:hAnsi="Simplified Arabic" w:cs="Simplified Arabic"/>
          <w:b/>
          <w:bCs/>
          <w:noProof/>
          <w:color w:val="000000" w:themeColor="text1"/>
          <w:rtl/>
        </w:rPr>
        <mc:AlternateContent>
          <mc:Choice Requires="wps">
            <w:drawing>
              <wp:anchor distT="0" distB="0" distL="114300" distR="114300" simplePos="0" relativeHeight="251666432" behindDoc="0" locked="0" layoutInCell="1" allowOverlap="1" wp14:anchorId="56AE71F2" wp14:editId="73EE2054">
                <wp:simplePos x="0" y="0"/>
                <wp:positionH relativeFrom="column">
                  <wp:posOffset>927100</wp:posOffset>
                </wp:positionH>
                <wp:positionV relativeFrom="paragraph">
                  <wp:posOffset>467360</wp:posOffset>
                </wp:positionV>
                <wp:extent cx="2990850" cy="1555750"/>
                <wp:effectExtent l="19050" t="19050" r="19050" b="25400"/>
                <wp:wrapNone/>
                <wp:docPr id="4" name="مربع نص 4"/>
                <wp:cNvGraphicFramePr/>
                <a:graphic xmlns:a="http://schemas.openxmlformats.org/drawingml/2006/main">
                  <a:graphicData uri="http://schemas.microsoft.com/office/word/2010/wordprocessingShape">
                    <wps:wsp>
                      <wps:cNvSpPr txBox="1"/>
                      <wps:spPr>
                        <a:xfrm>
                          <a:off x="0" y="0"/>
                          <a:ext cx="2990850" cy="1555750"/>
                        </a:xfrm>
                        <a:prstGeom prst="rect">
                          <a:avLst/>
                        </a:prstGeom>
                        <a:solidFill>
                          <a:schemeClr val="lt1"/>
                        </a:solidFill>
                        <a:ln w="349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B88949" w14:textId="77777777" w:rsidR="009659E7" w:rsidRPr="00345F12" w:rsidRDefault="009659E7" w:rsidP="007545BC">
                            <w:pPr>
                              <w:pStyle w:val="NormalWeb"/>
                              <w:numPr>
                                <w:ilvl w:val="0"/>
                                <w:numId w:val="31"/>
                              </w:numPr>
                              <w:bidi/>
                              <w:rPr>
                                <w:rFonts w:ascii="Simplified Arabic" w:hAnsi="Simplified Arabic" w:cs="Simplified Arabic"/>
                                <w:b/>
                                <w:bCs/>
                                <w:sz w:val="26"/>
                                <w:szCs w:val="26"/>
                              </w:rPr>
                            </w:pPr>
                            <w:r w:rsidRPr="00345F12">
                              <w:rPr>
                                <w:rStyle w:val="Strong"/>
                                <w:rFonts w:ascii="Simplified Arabic" w:hAnsi="Simplified Arabic" w:cs="Simplified Arabic"/>
                                <w:b w:val="0"/>
                                <w:bCs w:val="0"/>
                                <w:sz w:val="26"/>
                                <w:szCs w:val="26"/>
                                <w:rtl/>
                              </w:rPr>
                              <w:t>التنبؤ المبكر بالمخاطر</w:t>
                            </w:r>
                            <w:r w:rsidRPr="00345F12">
                              <w:rPr>
                                <w:rFonts w:ascii="Simplified Arabic" w:hAnsi="Simplified Arabic" w:cs="Simplified Arabic"/>
                                <w:b/>
                                <w:bCs/>
                                <w:sz w:val="26"/>
                                <w:szCs w:val="26"/>
                                <w:rtl/>
                              </w:rPr>
                              <w:t xml:space="preserve"> </w:t>
                            </w:r>
                          </w:p>
                          <w:p w14:paraId="61776ED7" w14:textId="77777777" w:rsidR="009659E7" w:rsidRPr="00345F12" w:rsidRDefault="009659E7" w:rsidP="007545BC">
                            <w:pPr>
                              <w:pStyle w:val="NormalWeb"/>
                              <w:numPr>
                                <w:ilvl w:val="0"/>
                                <w:numId w:val="31"/>
                              </w:numPr>
                              <w:bidi/>
                              <w:rPr>
                                <w:rFonts w:ascii="Simplified Arabic" w:hAnsi="Simplified Arabic" w:cs="Simplified Arabic"/>
                                <w:b/>
                                <w:bCs/>
                                <w:sz w:val="26"/>
                                <w:szCs w:val="26"/>
                              </w:rPr>
                            </w:pPr>
                            <w:r w:rsidRPr="00345F12">
                              <w:rPr>
                                <w:rStyle w:val="Strong"/>
                                <w:rFonts w:ascii="Simplified Arabic" w:hAnsi="Simplified Arabic" w:cs="Simplified Arabic"/>
                                <w:b w:val="0"/>
                                <w:bCs w:val="0"/>
                                <w:sz w:val="26"/>
                                <w:szCs w:val="26"/>
                                <w:rtl/>
                              </w:rPr>
                              <w:t>التقييم الكمي والنوعي للمخاطر</w:t>
                            </w:r>
                          </w:p>
                          <w:p w14:paraId="3DE40639" w14:textId="77777777" w:rsidR="009659E7" w:rsidRPr="00345F12" w:rsidRDefault="009659E7" w:rsidP="007545BC">
                            <w:pPr>
                              <w:pStyle w:val="NormalWeb"/>
                              <w:numPr>
                                <w:ilvl w:val="0"/>
                                <w:numId w:val="31"/>
                              </w:numPr>
                              <w:bidi/>
                              <w:rPr>
                                <w:rFonts w:ascii="Simplified Arabic" w:hAnsi="Simplified Arabic" w:cs="Simplified Arabic"/>
                                <w:b/>
                                <w:bCs/>
                                <w:sz w:val="26"/>
                                <w:szCs w:val="26"/>
                              </w:rPr>
                            </w:pPr>
                            <w:r w:rsidRPr="00345F12">
                              <w:rPr>
                                <w:rStyle w:val="Strong"/>
                                <w:rFonts w:ascii="Simplified Arabic" w:hAnsi="Simplified Arabic" w:cs="Simplified Arabic"/>
                                <w:b w:val="0"/>
                                <w:bCs w:val="0"/>
                                <w:sz w:val="26"/>
                                <w:szCs w:val="26"/>
                                <w:rtl/>
                              </w:rPr>
                              <w:t>صياغة خطط الاستجابة وتوزيع المسؤوليات</w:t>
                            </w:r>
                          </w:p>
                          <w:p w14:paraId="6FCF838F" w14:textId="77777777" w:rsidR="009659E7" w:rsidRPr="00345F12" w:rsidRDefault="009659E7" w:rsidP="007545BC">
                            <w:pPr>
                              <w:pStyle w:val="NormalWeb"/>
                              <w:numPr>
                                <w:ilvl w:val="0"/>
                                <w:numId w:val="31"/>
                              </w:numPr>
                              <w:bidi/>
                              <w:rPr>
                                <w:rFonts w:ascii="Simplified Arabic" w:hAnsi="Simplified Arabic" w:cs="Simplified Arabic"/>
                                <w:b/>
                                <w:bCs/>
                                <w:sz w:val="26"/>
                                <w:szCs w:val="26"/>
                              </w:rPr>
                            </w:pPr>
                            <w:r w:rsidRPr="00345F12">
                              <w:rPr>
                                <w:rStyle w:val="Strong"/>
                                <w:rFonts w:ascii="Simplified Arabic" w:hAnsi="Simplified Arabic" w:cs="Simplified Arabic"/>
                                <w:b w:val="0"/>
                                <w:bCs w:val="0"/>
                                <w:sz w:val="26"/>
                                <w:szCs w:val="26"/>
                                <w:rtl/>
                              </w:rPr>
                              <w:t>التكامل بين الإدارات لتبادل المعلومات</w:t>
                            </w:r>
                          </w:p>
                          <w:p w14:paraId="06F6F066" w14:textId="77777777" w:rsidR="009659E7" w:rsidRPr="00345F12" w:rsidRDefault="009659E7" w:rsidP="007545BC">
                            <w:pPr>
                              <w:pStyle w:val="NormalWeb"/>
                              <w:numPr>
                                <w:ilvl w:val="0"/>
                                <w:numId w:val="31"/>
                              </w:numPr>
                              <w:bidi/>
                              <w:rPr>
                                <w:rFonts w:ascii="Simplified Arabic" w:hAnsi="Simplified Arabic" w:cs="Simplified Arabic"/>
                                <w:b/>
                                <w:bCs/>
                                <w:sz w:val="26"/>
                                <w:szCs w:val="26"/>
                              </w:rPr>
                            </w:pPr>
                            <w:r w:rsidRPr="00345F12">
                              <w:rPr>
                                <w:rStyle w:val="Strong"/>
                                <w:rFonts w:ascii="Simplified Arabic" w:hAnsi="Simplified Arabic" w:cs="Simplified Arabic"/>
                                <w:b w:val="0"/>
                                <w:bCs w:val="0"/>
                                <w:sz w:val="26"/>
                                <w:szCs w:val="26"/>
                                <w:rtl/>
                              </w:rPr>
                              <w:t>وجود ثقافة مؤسسية واعية بالمخاطر</w:t>
                            </w:r>
                          </w:p>
                          <w:p w14:paraId="2E4C8FC2" w14:textId="77777777" w:rsidR="009659E7" w:rsidRDefault="009659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E71F2" id="مربع نص 4" o:spid="_x0000_s1030" type="#_x0000_t202" style="position:absolute;left:0;text-align:left;margin-left:73pt;margin-top:36.8pt;width:235.5pt;height:1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" fillcolor="white [3201]" strokeweight="2.75pt">
                <v:textbox>
                  <w:txbxContent>
                    <w:p w14:paraId="2BB88949" w14:textId="77777777" w:rsidR="009659E7" w:rsidRPr="00345F12" w:rsidRDefault="009659E7" w:rsidP="007545BC">
                      <w:pPr>
                        <w:pStyle w:val="NormalWeb"/>
                        <w:numPr>
                          <w:ilvl w:val="0"/>
                          <w:numId w:val="31"/>
                        </w:numPr>
                        <w:bidi/>
                        <w:rPr>
                          <w:rFonts w:ascii="Simplified Arabic" w:hAnsi="Simplified Arabic" w:cs="Simplified Arabic"/>
                          <w:b/>
                          <w:bCs/>
                          <w:sz w:val="26"/>
                          <w:szCs w:val="26"/>
                        </w:rPr>
                      </w:pPr>
                      <w:r w:rsidRPr="00345F12">
                        <w:rPr>
                          <w:rStyle w:val="Strong"/>
                          <w:rFonts w:ascii="Simplified Arabic" w:hAnsi="Simplified Arabic" w:cs="Simplified Arabic"/>
                          <w:b w:val="0"/>
                          <w:bCs w:val="0"/>
                          <w:sz w:val="26"/>
                          <w:szCs w:val="26"/>
                          <w:rtl/>
                        </w:rPr>
                        <w:t>التنبؤ المبكر بالمخاطر</w:t>
                      </w:r>
                      <w:r w:rsidRPr="00345F12">
                        <w:rPr>
                          <w:rFonts w:ascii="Simplified Arabic" w:hAnsi="Simplified Arabic" w:cs="Simplified Arabic"/>
                          <w:b/>
                          <w:bCs/>
                          <w:sz w:val="26"/>
                          <w:szCs w:val="26"/>
                          <w:rtl/>
                        </w:rPr>
                        <w:t xml:space="preserve"> </w:t>
                      </w:r>
                    </w:p>
                    <w:p w14:paraId="61776ED7" w14:textId="77777777" w:rsidR="009659E7" w:rsidRPr="00345F12" w:rsidRDefault="009659E7" w:rsidP="007545BC">
                      <w:pPr>
                        <w:pStyle w:val="NormalWeb"/>
                        <w:numPr>
                          <w:ilvl w:val="0"/>
                          <w:numId w:val="31"/>
                        </w:numPr>
                        <w:bidi/>
                        <w:rPr>
                          <w:rFonts w:ascii="Simplified Arabic" w:hAnsi="Simplified Arabic" w:cs="Simplified Arabic"/>
                          <w:b/>
                          <w:bCs/>
                          <w:sz w:val="26"/>
                          <w:szCs w:val="26"/>
                        </w:rPr>
                      </w:pPr>
                      <w:r w:rsidRPr="00345F12">
                        <w:rPr>
                          <w:rStyle w:val="Strong"/>
                          <w:rFonts w:ascii="Simplified Arabic" w:hAnsi="Simplified Arabic" w:cs="Simplified Arabic"/>
                          <w:b w:val="0"/>
                          <w:bCs w:val="0"/>
                          <w:sz w:val="26"/>
                          <w:szCs w:val="26"/>
                          <w:rtl/>
                        </w:rPr>
                        <w:t>التقييم الكمي والنوعي للمخاطر</w:t>
                      </w:r>
                    </w:p>
                    <w:p w14:paraId="3DE40639" w14:textId="77777777" w:rsidR="009659E7" w:rsidRPr="00345F12" w:rsidRDefault="009659E7" w:rsidP="007545BC">
                      <w:pPr>
                        <w:pStyle w:val="NormalWeb"/>
                        <w:numPr>
                          <w:ilvl w:val="0"/>
                          <w:numId w:val="31"/>
                        </w:numPr>
                        <w:bidi/>
                        <w:rPr>
                          <w:rFonts w:ascii="Simplified Arabic" w:hAnsi="Simplified Arabic" w:cs="Simplified Arabic"/>
                          <w:b/>
                          <w:bCs/>
                          <w:sz w:val="26"/>
                          <w:szCs w:val="26"/>
                        </w:rPr>
                      </w:pPr>
                      <w:r w:rsidRPr="00345F12">
                        <w:rPr>
                          <w:rStyle w:val="Strong"/>
                          <w:rFonts w:ascii="Simplified Arabic" w:hAnsi="Simplified Arabic" w:cs="Simplified Arabic"/>
                          <w:b w:val="0"/>
                          <w:bCs w:val="0"/>
                          <w:sz w:val="26"/>
                          <w:szCs w:val="26"/>
                          <w:rtl/>
                        </w:rPr>
                        <w:t>صياغة خطط الاستجابة وتوزيع المسؤوليات</w:t>
                      </w:r>
                    </w:p>
                    <w:p w14:paraId="6FCF838F" w14:textId="77777777" w:rsidR="009659E7" w:rsidRPr="00345F12" w:rsidRDefault="009659E7" w:rsidP="007545BC">
                      <w:pPr>
                        <w:pStyle w:val="NormalWeb"/>
                        <w:numPr>
                          <w:ilvl w:val="0"/>
                          <w:numId w:val="31"/>
                        </w:numPr>
                        <w:bidi/>
                        <w:rPr>
                          <w:rFonts w:ascii="Simplified Arabic" w:hAnsi="Simplified Arabic" w:cs="Simplified Arabic"/>
                          <w:b/>
                          <w:bCs/>
                          <w:sz w:val="26"/>
                          <w:szCs w:val="26"/>
                        </w:rPr>
                      </w:pPr>
                      <w:r w:rsidRPr="00345F12">
                        <w:rPr>
                          <w:rStyle w:val="Strong"/>
                          <w:rFonts w:ascii="Simplified Arabic" w:hAnsi="Simplified Arabic" w:cs="Simplified Arabic"/>
                          <w:b w:val="0"/>
                          <w:bCs w:val="0"/>
                          <w:sz w:val="26"/>
                          <w:szCs w:val="26"/>
                          <w:rtl/>
                        </w:rPr>
                        <w:t>التكامل بين الإدارات لتبادل المعلومات</w:t>
                      </w:r>
                    </w:p>
                    <w:p w14:paraId="06F6F066" w14:textId="77777777" w:rsidR="009659E7" w:rsidRPr="00345F12" w:rsidRDefault="009659E7" w:rsidP="007545BC">
                      <w:pPr>
                        <w:pStyle w:val="NormalWeb"/>
                        <w:numPr>
                          <w:ilvl w:val="0"/>
                          <w:numId w:val="31"/>
                        </w:numPr>
                        <w:bidi/>
                        <w:rPr>
                          <w:rFonts w:ascii="Simplified Arabic" w:hAnsi="Simplified Arabic" w:cs="Simplified Arabic"/>
                          <w:b/>
                          <w:bCs/>
                          <w:sz w:val="26"/>
                          <w:szCs w:val="26"/>
                        </w:rPr>
                      </w:pPr>
                      <w:r w:rsidRPr="00345F12">
                        <w:rPr>
                          <w:rStyle w:val="Strong"/>
                          <w:rFonts w:ascii="Simplified Arabic" w:hAnsi="Simplified Arabic" w:cs="Simplified Arabic"/>
                          <w:b w:val="0"/>
                          <w:bCs w:val="0"/>
                          <w:sz w:val="26"/>
                          <w:szCs w:val="26"/>
                          <w:rtl/>
                        </w:rPr>
                        <w:t>وجود ثقافة مؤسسية واعية بالمخاطر</w:t>
                      </w:r>
                    </w:p>
                    <w:p w14:paraId="2E4C8FC2" w14:textId="77777777" w:rsidR="009659E7" w:rsidRDefault="009659E7"/>
                  </w:txbxContent>
                </v:textbox>
              </v:shape>
            </w:pict>
          </mc:Fallback>
        </mc:AlternateContent>
      </w:r>
      <w:r w:rsidRPr="00AA0C93">
        <w:rPr>
          <w:rFonts w:ascii="Simplified Arabic" w:hAnsi="Simplified Arabic" w:cs="Simplified Arabic"/>
          <w:b/>
          <w:bCs/>
          <w:color w:val="000000" w:themeColor="text1"/>
        </w:rPr>
        <w:t xml:space="preserve">  </w:t>
      </w:r>
      <w:r w:rsidRPr="00AA0C93">
        <w:rPr>
          <w:rFonts w:ascii="Simplified Arabic" w:hAnsi="Simplified Arabic" w:cs="Simplified Arabic" w:hint="cs"/>
          <w:b/>
          <w:bCs/>
          <w:color w:val="000000" w:themeColor="text1"/>
          <w:rtl/>
        </w:rPr>
        <w:t xml:space="preserve">       </w:t>
      </w:r>
      <w:r w:rsidRPr="00AA0C93">
        <w:rPr>
          <w:rFonts w:ascii="Simplified Arabic" w:hAnsi="Simplified Arabic" w:cs="Simplified Arabic"/>
          <w:b/>
          <w:bCs/>
          <w:color w:val="000000" w:themeColor="text1"/>
        </w:rPr>
        <w:t xml:space="preserve">                             </w:t>
      </w:r>
      <w:r w:rsidRPr="00AA0C93">
        <w:rPr>
          <w:rFonts w:ascii="Simplified Arabic" w:hAnsi="Simplified Arabic" w:cs="Simplified Arabic" w:hint="cs"/>
          <w:b/>
          <w:bCs/>
          <w:color w:val="000000" w:themeColor="text1"/>
          <w:rtl/>
        </w:rPr>
        <w:t>المتغير الوسيط: إدارة المخاطر</w:t>
      </w:r>
    </w:p>
    <w:p w14:paraId="655C36C2" w14:textId="55F57A46" w:rsidR="00F925D0" w:rsidRPr="00AA0C93" w:rsidRDefault="00345F12" w:rsidP="00A35CDD">
      <w:pPr>
        <w:spacing w:line="480" w:lineRule="auto"/>
        <w:rPr>
          <w:rFonts w:ascii="Simplified Arabic" w:hAnsi="Simplified Arabic" w:cs="Simplified Arabic"/>
          <w:color w:val="000000" w:themeColor="text1"/>
          <w:sz w:val="24"/>
          <w:szCs w:val="24"/>
          <w:u w:val="single"/>
        </w:rPr>
      </w:pPr>
      <w:r w:rsidRPr="00AA0C93">
        <w:rPr>
          <w:rFonts w:ascii="Simplified Arabic" w:hAnsi="Simplified Arabic" w:cs="Simplified Arabic"/>
          <w:noProof/>
          <w:color w:val="000000" w:themeColor="text1"/>
          <w:sz w:val="24"/>
          <w:szCs w:val="24"/>
          <w:u w:val="single"/>
        </w:rPr>
        <mc:AlternateContent>
          <mc:Choice Requires="wps">
            <w:drawing>
              <wp:anchor distT="0" distB="0" distL="114300" distR="114300" simplePos="0" relativeHeight="251669504" behindDoc="0" locked="0" layoutInCell="1" allowOverlap="1" wp14:anchorId="1D12505C" wp14:editId="66748620">
                <wp:simplePos x="0" y="0"/>
                <wp:positionH relativeFrom="column">
                  <wp:posOffset>450850</wp:posOffset>
                </wp:positionH>
                <wp:positionV relativeFrom="paragraph">
                  <wp:posOffset>679450</wp:posOffset>
                </wp:positionV>
                <wp:extent cx="463550" cy="12700"/>
                <wp:effectExtent l="0" t="95250" r="0" b="101600"/>
                <wp:wrapNone/>
                <wp:docPr id="7" name="رابط كسهم مستقيم 7"/>
                <wp:cNvGraphicFramePr/>
                <a:graphic xmlns:a="http://schemas.openxmlformats.org/drawingml/2006/main">
                  <a:graphicData uri="http://schemas.microsoft.com/office/word/2010/wordprocessingShape">
                    <wps:wsp>
                      <wps:cNvCnPr/>
                      <wps:spPr>
                        <a:xfrm flipH="1" flipV="1">
                          <a:off x="0" y="0"/>
                          <a:ext cx="463550" cy="12700"/>
                        </a:xfrm>
                        <a:prstGeom prst="straightConnector1">
                          <a:avLst/>
                        </a:prstGeom>
                        <a:ln w="349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736243" id="رابط كسهم مستقيم 7" o:spid="_x0000_s1026" type="#_x0000_t32" style="position:absolute;margin-left:35.5pt;margin-top:53.5pt;width:36.5pt;height:1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" strokecolor="black [3213]" strokeweight="2.75pt">
                <v:stroke endarrow="block" joinstyle="miter"/>
              </v:shape>
            </w:pict>
          </mc:Fallback>
        </mc:AlternateContent>
      </w:r>
    </w:p>
    <w:p w14:paraId="0C01325C" w14:textId="003027ED" w:rsidR="00345F12" w:rsidRPr="00AD184E" w:rsidRDefault="00345F12" w:rsidP="00A35CDD">
      <w:pPr>
        <w:spacing w:line="480" w:lineRule="auto"/>
        <w:rPr>
          <w:rFonts w:ascii="Simplified Arabic" w:hAnsi="Simplified Arabic" w:cs="Simplified Arabic"/>
          <w:color w:val="000000" w:themeColor="text1"/>
          <w:sz w:val="28"/>
          <w:szCs w:val="28"/>
          <w:u w:val="single"/>
        </w:rPr>
      </w:pPr>
      <w:r w:rsidRPr="00AD184E">
        <w:rPr>
          <w:rFonts w:ascii="Simplified Arabic" w:hAnsi="Simplified Arabic" w:cs="Simplified Arabic"/>
          <w:noProof/>
          <w:color w:val="000000" w:themeColor="text1"/>
          <w:sz w:val="28"/>
          <w:szCs w:val="28"/>
          <w:u w:val="single"/>
        </w:rPr>
        <mc:AlternateContent>
          <mc:Choice Requires="wps">
            <w:drawing>
              <wp:anchor distT="0" distB="0" distL="114300" distR="114300" simplePos="0" relativeHeight="251671552" behindDoc="0" locked="0" layoutInCell="1" allowOverlap="1" wp14:anchorId="40123029" wp14:editId="5A78E88C">
                <wp:simplePos x="0" y="0"/>
                <wp:positionH relativeFrom="column">
                  <wp:posOffset>3925570</wp:posOffset>
                </wp:positionH>
                <wp:positionV relativeFrom="paragraph">
                  <wp:posOffset>5080</wp:posOffset>
                </wp:positionV>
                <wp:extent cx="463550" cy="12700"/>
                <wp:effectExtent l="0" t="95250" r="0" b="101600"/>
                <wp:wrapNone/>
                <wp:docPr id="8" name="رابط كسهم مستقيم 8"/>
                <wp:cNvGraphicFramePr/>
                <a:graphic xmlns:a="http://schemas.openxmlformats.org/drawingml/2006/main">
                  <a:graphicData uri="http://schemas.microsoft.com/office/word/2010/wordprocessingShape">
                    <wps:wsp>
                      <wps:cNvCnPr/>
                      <wps:spPr>
                        <a:xfrm flipH="1" flipV="1">
                          <a:off x="0" y="0"/>
                          <a:ext cx="463550" cy="12700"/>
                        </a:xfrm>
                        <a:prstGeom prst="straightConnector1">
                          <a:avLst/>
                        </a:prstGeom>
                        <a:ln w="349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C60E99" id="رابط كسهم مستقيم 8" o:spid="_x0000_s1026" type="#_x0000_t32" style="position:absolute;margin-left:309.1pt;margin-top:.4pt;width:36.5pt;height:1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" strokecolor="black [3213]" strokeweight="2.75pt">
                <v:stroke endarrow="block" joinstyle="miter"/>
              </v:shape>
            </w:pict>
          </mc:Fallback>
        </mc:AlternateContent>
      </w:r>
    </w:p>
    <w:p w14:paraId="6E52896B" w14:textId="16C37E3F" w:rsidR="009125CE" w:rsidRPr="00AA0C93" w:rsidRDefault="00BC569F" w:rsidP="00AA0C93">
      <w:pPr>
        <w:spacing w:line="480" w:lineRule="auto"/>
        <w:rPr>
          <w:rFonts w:ascii="Simplified Arabic" w:hAnsi="Simplified Arabic" w:cs="Simplified Arabic"/>
          <w:color w:val="000000" w:themeColor="text1"/>
          <w:sz w:val="28"/>
          <w:szCs w:val="28"/>
          <w:u w:val="single"/>
          <w:rtl/>
        </w:rPr>
      </w:pPr>
      <w:r>
        <w:rPr>
          <w:rFonts w:ascii="Simplified Arabic" w:hAnsi="Simplified Arabic" w:cs="Simplified Arabic"/>
          <w:noProof/>
          <w:color w:val="000000" w:themeColor="text1"/>
          <w:sz w:val="28"/>
          <w:szCs w:val="28"/>
          <w:u w:val="single"/>
          <w:rtl/>
        </w:rPr>
        <mc:AlternateContent>
          <mc:Choice Requires="wps">
            <w:drawing>
              <wp:anchor distT="0" distB="0" distL="114300" distR="114300" simplePos="0" relativeHeight="251677696" behindDoc="0" locked="0" layoutInCell="1" allowOverlap="1" wp14:anchorId="08D15651" wp14:editId="41691A63">
                <wp:simplePos x="0" y="0"/>
                <wp:positionH relativeFrom="column">
                  <wp:posOffset>-217170</wp:posOffset>
                </wp:positionH>
                <wp:positionV relativeFrom="paragraph">
                  <wp:posOffset>421640</wp:posOffset>
                </wp:positionV>
                <wp:extent cx="5715000" cy="361950"/>
                <wp:effectExtent l="0" t="0" r="0" b="0"/>
                <wp:wrapNone/>
                <wp:docPr id="13" name="مربع نص 13"/>
                <wp:cNvGraphicFramePr/>
                <a:graphic xmlns:a="http://schemas.openxmlformats.org/drawingml/2006/main">
                  <a:graphicData uri="http://schemas.microsoft.com/office/word/2010/wordprocessingShape">
                    <wps:wsp>
                      <wps:cNvSpPr txBox="1"/>
                      <wps:spPr>
                        <a:xfrm>
                          <a:off x="0" y="0"/>
                          <a:ext cx="5715000" cy="361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753CE" w14:textId="796B9A20" w:rsidR="009659E7" w:rsidRPr="00BC569F" w:rsidRDefault="009659E7" w:rsidP="00BC569F">
                            <w:pPr>
                              <w:jc w:val="center"/>
                              <w:rPr>
                                <w:b/>
                                <w:bCs/>
                                <w:sz w:val="24"/>
                                <w:szCs w:val="24"/>
                              </w:rPr>
                            </w:pPr>
                            <w:r w:rsidRPr="00BC569F">
                              <w:rPr>
                                <w:rFonts w:hint="cs"/>
                                <w:b/>
                                <w:bCs/>
                                <w:sz w:val="24"/>
                                <w:szCs w:val="24"/>
                                <w:rtl/>
                              </w:rPr>
                              <w:t xml:space="preserve">شكل رقم(2): شكل يوضح </w:t>
                            </w:r>
                            <w:r w:rsidRPr="00BC569F">
                              <w:rPr>
                                <w:rFonts w:cs="Arial"/>
                                <w:b/>
                                <w:bCs/>
                                <w:sz w:val="24"/>
                                <w:szCs w:val="24"/>
                                <w:rtl/>
                              </w:rPr>
                              <w:t>الرسم التخطيطي للنموذج المفاهيمي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D15651" id="مربع نص 13" o:spid="_x0000_s1031" type="#_x0000_t202" style="position:absolute;left:0;text-align:left;margin-left:-17.1pt;margin-top:33.2pt;width:450pt;height:28.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" fillcolor="white [3201]" stroked="f" strokeweight=".5pt">
                <v:textbox>
                  <w:txbxContent>
                    <w:p w14:paraId="04A753CE" w14:textId="796B9A20" w:rsidR="009659E7" w:rsidRPr="00BC569F" w:rsidRDefault="009659E7" w:rsidP="00BC569F">
                      <w:pPr>
                        <w:jc w:val="center"/>
                        <w:rPr>
                          <w:b/>
                          <w:bCs/>
                          <w:sz w:val="24"/>
                          <w:szCs w:val="24"/>
                        </w:rPr>
                      </w:pPr>
                      <w:r w:rsidRPr="00BC569F">
                        <w:rPr>
                          <w:rFonts w:hint="cs"/>
                          <w:b/>
                          <w:bCs/>
                          <w:sz w:val="24"/>
                          <w:szCs w:val="24"/>
                          <w:rtl/>
                        </w:rPr>
                        <w:t xml:space="preserve">شكل رقم(2): شكل يوضح </w:t>
                      </w:r>
                      <w:r w:rsidRPr="00BC569F">
                        <w:rPr>
                          <w:rFonts w:cs="Arial"/>
                          <w:b/>
                          <w:bCs/>
                          <w:sz w:val="24"/>
                          <w:szCs w:val="24"/>
                          <w:rtl/>
                        </w:rPr>
                        <w:t>الرسم التخطيطي للنموذج المفاهيمي</w:t>
                      </w:r>
                    </w:p>
                  </w:txbxContent>
                </v:textbox>
              </v:shape>
            </w:pict>
          </mc:Fallback>
        </mc:AlternateContent>
      </w:r>
    </w:p>
    <w:sectPr w:rsidR="009125CE" w:rsidRPr="00AA0C93" w:rsidSect="006C6F23">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5B04F6" w14:textId="77777777" w:rsidR="005204A3" w:rsidRDefault="005204A3" w:rsidP="009125CE">
      <w:pPr>
        <w:spacing w:after="0" w:line="240" w:lineRule="auto"/>
      </w:pPr>
      <w:r>
        <w:separator/>
      </w:r>
    </w:p>
  </w:endnote>
  <w:endnote w:type="continuationSeparator" w:id="0">
    <w:p w14:paraId="69A6A02B" w14:textId="77777777" w:rsidR="005204A3" w:rsidRDefault="005204A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952008517"/>
      <w:docPartObj>
        <w:docPartGallery w:val="Page Numbers (Bottom of Page)"/>
        <w:docPartUnique/>
      </w:docPartObj>
    </w:sdtPr>
    <w:sdtEndPr/>
    <w:sdtContent>
      <w:p w14:paraId="2C14E8E2" w14:textId="450DDC9B" w:rsidR="009659E7" w:rsidRDefault="009659E7">
        <w:pPr>
          <w:pStyle w:val="Footer"/>
          <w:jc w:val="center"/>
        </w:pPr>
        <w:r>
          <w:fldChar w:fldCharType="begin"/>
        </w:r>
        <w:r>
          <w:instrText>PAGE   \* MERGEFORMAT</w:instrText>
        </w:r>
        <w:r>
          <w:fldChar w:fldCharType="separate"/>
        </w:r>
        <w:r w:rsidR="00AC3EDE" w:rsidRPr="00AC3EDE">
          <w:rPr>
            <w:noProof/>
            <w:rtl/>
            <w:lang w:val="ar-SA"/>
          </w:rPr>
          <w:t>-</w:t>
        </w:r>
        <w:r w:rsidR="00AC3EDE">
          <w:rPr>
            <w:noProof/>
            <w:rtl/>
          </w:rPr>
          <w:t xml:space="preserve"> 24 -</w:t>
        </w:r>
        <w:r>
          <w:fldChar w:fldCharType="end"/>
        </w:r>
      </w:p>
    </w:sdtContent>
  </w:sdt>
  <w:p w14:paraId="753923E8" w14:textId="77777777" w:rsidR="009659E7" w:rsidRDefault="009659E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99581783"/>
      <w:docPartObj>
        <w:docPartGallery w:val="Page Numbers (Bottom of Page)"/>
        <w:docPartUnique/>
      </w:docPartObj>
    </w:sdtPr>
    <w:sdtEndPr/>
    <w:sdtContent>
      <w:p w14:paraId="3A5D1BA8" w14:textId="09366E63" w:rsidR="009659E7" w:rsidRDefault="009659E7">
        <w:pPr>
          <w:pStyle w:val="Footer"/>
          <w:jc w:val="center"/>
        </w:pPr>
        <w:r>
          <w:fldChar w:fldCharType="begin"/>
        </w:r>
        <w:r>
          <w:instrText>PAGE   \* MERGEFORMAT</w:instrText>
        </w:r>
        <w:r>
          <w:fldChar w:fldCharType="separate"/>
        </w:r>
        <w:r w:rsidR="0001088C" w:rsidRPr="0001088C">
          <w:rPr>
            <w:noProof/>
            <w:rtl/>
            <w:lang w:val="ar-SA"/>
          </w:rPr>
          <w:t>-</w:t>
        </w:r>
        <w:r w:rsidR="0001088C">
          <w:rPr>
            <w:noProof/>
            <w:rtl/>
          </w:rPr>
          <w:t xml:space="preserve"> 1 -</w:t>
        </w:r>
        <w:r>
          <w:fldChar w:fldCharType="end"/>
        </w:r>
      </w:p>
    </w:sdtContent>
  </w:sdt>
  <w:p w14:paraId="67B58931" w14:textId="77777777" w:rsidR="009659E7" w:rsidRDefault="009659E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9EF98D" w14:textId="77777777" w:rsidR="005204A3" w:rsidRDefault="005204A3" w:rsidP="009125CE">
      <w:pPr>
        <w:spacing w:after="0" w:line="240" w:lineRule="auto"/>
      </w:pPr>
      <w:r>
        <w:separator/>
      </w:r>
    </w:p>
  </w:footnote>
  <w:footnote w:type="continuationSeparator" w:id="0">
    <w:p w14:paraId="5244EA88" w14:textId="77777777" w:rsidR="005204A3" w:rsidRDefault="005204A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227A"/>
    <w:multiLevelType w:val="hybridMultilevel"/>
    <w:tmpl w:val="A6D26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D7579"/>
    <w:multiLevelType w:val="multilevel"/>
    <w:tmpl w:val="F0163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27C6F"/>
    <w:multiLevelType w:val="multilevel"/>
    <w:tmpl w:val="1480B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304D2"/>
    <w:multiLevelType w:val="multilevel"/>
    <w:tmpl w:val="200E1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6B4507"/>
    <w:multiLevelType w:val="multilevel"/>
    <w:tmpl w:val="CB74A9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BB66DE"/>
    <w:multiLevelType w:val="multilevel"/>
    <w:tmpl w:val="26DC2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363338"/>
    <w:multiLevelType w:val="multilevel"/>
    <w:tmpl w:val="68B6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59544B"/>
    <w:multiLevelType w:val="multilevel"/>
    <w:tmpl w:val="26A04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FB15FD"/>
    <w:multiLevelType w:val="multilevel"/>
    <w:tmpl w:val="66A06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476830"/>
    <w:multiLevelType w:val="multilevel"/>
    <w:tmpl w:val="76A8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532DD6"/>
    <w:multiLevelType w:val="multilevel"/>
    <w:tmpl w:val="412E11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1F16D5"/>
    <w:multiLevelType w:val="multilevel"/>
    <w:tmpl w:val="2A7C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88305E"/>
    <w:multiLevelType w:val="multilevel"/>
    <w:tmpl w:val="A0624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D91E91"/>
    <w:multiLevelType w:val="multilevel"/>
    <w:tmpl w:val="B884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05383A"/>
    <w:multiLevelType w:val="multilevel"/>
    <w:tmpl w:val="9C6A2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BA7132"/>
    <w:multiLevelType w:val="multilevel"/>
    <w:tmpl w:val="C612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994D4F"/>
    <w:multiLevelType w:val="hybridMultilevel"/>
    <w:tmpl w:val="10D87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2D5F82"/>
    <w:multiLevelType w:val="multilevel"/>
    <w:tmpl w:val="ABA42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437A05"/>
    <w:multiLevelType w:val="multilevel"/>
    <w:tmpl w:val="A7A4E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260D63"/>
    <w:multiLevelType w:val="multilevel"/>
    <w:tmpl w:val="A36AB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823517"/>
    <w:multiLevelType w:val="multilevel"/>
    <w:tmpl w:val="F7A0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0966F8"/>
    <w:multiLevelType w:val="multilevel"/>
    <w:tmpl w:val="E642EF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FD7C43"/>
    <w:multiLevelType w:val="multilevel"/>
    <w:tmpl w:val="EA0A1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566685"/>
    <w:multiLevelType w:val="multilevel"/>
    <w:tmpl w:val="B498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F769F0"/>
    <w:multiLevelType w:val="multilevel"/>
    <w:tmpl w:val="DDFA84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1E7A32"/>
    <w:multiLevelType w:val="multilevel"/>
    <w:tmpl w:val="43A8FA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A11B1F"/>
    <w:multiLevelType w:val="multilevel"/>
    <w:tmpl w:val="549677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1B4B22"/>
    <w:multiLevelType w:val="hybridMultilevel"/>
    <w:tmpl w:val="49A806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FE718CE"/>
    <w:multiLevelType w:val="multilevel"/>
    <w:tmpl w:val="73E4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3A0168"/>
    <w:multiLevelType w:val="multilevel"/>
    <w:tmpl w:val="25E2C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2444E0F"/>
    <w:multiLevelType w:val="multilevel"/>
    <w:tmpl w:val="90F8E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795930"/>
    <w:multiLevelType w:val="hybridMultilevel"/>
    <w:tmpl w:val="2486A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A94D2A"/>
    <w:multiLevelType w:val="multilevel"/>
    <w:tmpl w:val="2264C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FE7AA8"/>
    <w:multiLevelType w:val="multilevel"/>
    <w:tmpl w:val="90C2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6E0E0A"/>
    <w:multiLevelType w:val="multilevel"/>
    <w:tmpl w:val="A6BE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BE6C2A"/>
    <w:multiLevelType w:val="multilevel"/>
    <w:tmpl w:val="A6FA3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717860"/>
    <w:multiLevelType w:val="hybridMultilevel"/>
    <w:tmpl w:val="B282B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4B2073"/>
    <w:multiLevelType w:val="multilevel"/>
    <w:tmpl w:val="04FEDC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BA1EB6"/>
    <w:multiLevelType w:val="multilevel"/>
    <w:tmpl w:val="C938F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F801A4"/>
    <w:multiLevelType w:val="multilevel"/>
    <w:tmpl w:val="3C283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347F07"/>
    <w:multiLevelType w:val="hybridMultilevel"/>
    <w:tmpl w:val="2A36CF32"/>
    <w:lvl w:ilvl="0" w:tplc="04090001">
      <w:start w:val="1"/>
      <w:numFmt w:val="bullet"/>
      <w:lvlText w:val=""/>
      <w:lvlJc w:val="left"/>
      <w:pPr>
        <w:ind w:left="732" w:hanging="360"/>
      </w:pPr>
      <w:rPr>
        <w:rFonts w:ascii="Symbol" w:hAnsi="Symbol"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41" w15:restartNumberingAfterBreak="0">
    <w:nsid w:val="701244D6"/>
    <w:multiLevelType w:val="multilevel"/>
    <w:tmpl w:val="FD54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FA431C"/>
    <w:multiLevelType w:val="hybridMultilevel"/>
    <w:tmpl w:val="A670C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003D13"/>
    <w:multiLevelType w:val="multilevel"/>
    <w:tmpl w:val="8628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D23F0B"/>
    <w:multiLevelType w:val="multilevel"/>
    <w:tmpl w:val="7F5091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28"/>
  </w:num>
  <w:num w:numId="3">
    <w:abstractNumId w:val="19"/>
  </w:num>
  <w:num w:numId="4">
    <w:abstractNumId w:val="14"/>
  </w:num>
  <w:num w:numId="5">
    <w:abstractNumId w:val="12"/>
  </w:num>
  <w:num w:numId="6">
    <w:abstractNumId w:val="23"/>
  </w:num>
  <w:num w:numId="7">
    <w:abstractNumId w:val="8"/>
  </w:num>
  <w:num w:numId="8">
    <w:abstractNumId w:val="7"/>
  </w:num>
  <w:num w:numId="9">
    <w:abstractNumId w:val="43"/>
  </w:num>
  <w:num w:numId="10">
    <w:abstractNumId w:val="22"/>
  </w:num>
  <w:num w:numId="11">
    <w:abstractNumId w:val="38"/>
  </w:num>
  <w:num w:numId="12">
    <w:abstractNumId w:val="41"/>
  </w:num>
  <w:num w:numId="13">
    <w:abstractNumId w:val="42"/>
  </w:num>
  <w:num w:numId="14">
    <w:abstractNumId w:val="2"/>
  </w:num>
  <w:num w:numId="15">
    <w:abstractNumId w:val="5"/>
  </w:num>
  <w:num w:numId="16">
    <w:abstractNumId w:val="21"/>
  </w:num>
  <w:num w:numId="17">
    <w:abstractNumId w:val="4"/>
  </w:num>
  <w:num w:numId="18">
    <w:abstractNumId w:val="26"/>
  </w:num>
  <w:num w:numId="19">
    <w:abstractNumId w:val="44"/>
  </w:num>
  <w:num w:numId="20">
    <w:abstractNumId w:val="24"/>
  </w:num>
  <w:num w:numId="21">
    <w:abstractNumId w:val="25"/>
  </w:num>
  <w:num w:numId="22">
    <w:abstractNumId w:val="10"/>
  </w:num>
  <w:num w:numId="23">
    <w:abstractNumId w:val="17"/>
  </w:num>
  <w:num w:numId="24">
    <w:abstractNumId w:val="9"/>
  </w:num>
  <w:num w:numId="25">
    <w:abstractNumId w:val="34"/>
  </w:num>
  <w:num w:numId="26">
    <w:abstractNumId w:val="33"/>
  </w:num>
  <w:num w:numId="27">
    <w:abstractNumId w:val="6"/>
  </w:num>
  <w:num w:numId="28">
    <w:abstractNumId w:val="37"/>
  </w:num>
  <w:num w:numId="29">
    <w:abstractNumId w:val="13"/>
  </w:num>
  <w:num w:numId="30">
    <w:abstractNumId w:val="18"/>
  </w:num>
  <w:num w:numId="31">
    <w:abstractNumId w:val="30"/>
  </w:num>
  <w:num w:numId="32">
    <w:abstractNumId w:val="29"/>
  </w:num>
  <w:num w:numId="33">
    <w:abstractNumId w:val="20"/>
  </w:num>
  <w:num w:numId="34">
    <w:abstractNumId w:val="40"/>
  </w:num>
  <w:num w:numId="35">
    <w:abstractNumId w:val="16"/>
  </w:num>
  <w:num w:numId="36">
    <w:abstractNumId w:val="31"/>
  </w:num>
  <w:num w:numId="37">
    <w:abstractNumId w:val="3"/>
  </w:num>
  <w:num w:numId="38">
    <w:abstractNumId w:val="15"/>
  </w:num>
  <w:num w:numId="39">
    <w:abstractNumId w:val="0"/>
  </w:num>
  <w:num w:numId="40">
    <w:abstractNumId w:val="39"/>
  </w:num>
  <w:num w:numId="41">
    <w:abstractNumId w:val="11"/>
  </w:num>
  <w:num w:numId="42">
    <w:abstractNumId w:val="1"/>
  </w:num>
  <w:num w:numId="43">
    <w:abstractNumId w:val="35"/>
  </w:num>
  <w:num w:numId="44">
    <w:abstractNumId w:val="32"/>
  </w:num>
  <w:num w:numId="45">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088C"/>
    <w:rsid w:val="00021373"/>
    <w:rsid w:val="000321D1"/>
    <w:rsid w:val="0003528B"/>
    <w:rsid w:val="00045833"/>
    <w:rsid w:val="00073CA7"/>
    <w:rsid w:val="00081AAE"/>
    <w:rsid w:val="00090F21"/>
    <w:rsid w:val="000969CC"/>
    <w:rsid w:val="000B0A0B"/>
    <w:rsid w:val="000C55A4"/>
    <w:rsid w:val="000E30E7"/>
    <w:rsid w:val="000F2798"/>
    <w:rsid w:val="000F44B4"/>
    <w:rsid w:val="00102006"/>
    <w:rsid w:val="00102D67"/>
    <w:rsid w:val="00123DB5"/>
    <w:rsid w:val="00146F83"/>
    <w:rsid w:val="001605EA"/>
    <w:rsid w:val="00174B18"/>
    <w:rsid w:val="00177F87"/>
    <w:rsid w:val="001902DB"/>
    <w:rsid w:val="001A10E1"/>
    <w:rsid w:val="001A41DE"/>
    <w:rsid w:val="001B6426"/>
    <w:rsid w:val="001C2162"/>
    <w:rsid w:val="001D2810"/>
    <w:rsid w:val="001D66FC"/>
    <w:rsid w:val="001D6D9A"/>
    <w:rsid w:val="001E1E18"/>
    <w:rsid w:val="001E391B"/>
    <w:rsid w:val="001E781D"/>
    <w:rsid w:val="001F2E0A"/>
    <w:rsid w:val="0021032C"/>
    <w:rsid w:val="00234DC2"/>
    <w:rsid w:val="002416CA"/>
    <w:rsid w:val="00250657"/>
    <w:rsid w:val="00280D7F"/>
    <w:rsid w:val="0029546E"/>
    <w:rsid w:val="002B19EE"/>
    <w:rsid w:val="002B3247"/>
    <w:rsid w:val="002C6FFB"/>
    <w:rsid w:val="002E0699"/>
    <w:rsid w:val="002E58AE"/>
    <w:rsid w:val="00301CE6"/>
    <w:rsid w:val="00306CE1"/>
    <w:rsid w:val="00306F09"/>
    <w:rsid w:val="00307EB6"/>
    <w:rsid w:val="00310A2A"/>
    <w:rsid w:val="00315DFD"/>
    <w:rsid w:val="00324D56"/>
    <w:rsid w:val="00326231"/>
    <w:rsid w:val="00345F12"/>
    <w:rsid w:val="00347AAD"/>
    <w:rsid w:val="003611FA"/>
    <w:rsid w:val="00367EA0"/>
    <w:rsid w:val="003A3C6D"/>
    <w:rsid w:val="003D0E41"/>
    <w:rsid w:val="003E398D"/>
    <w:rsid w:val="00401EB0"/>
    <w:rsid w:val="004056DD"/>
    <w:rsid w:val="004163C7"/>
    <w:rsid w:val="0041759C"/>
    <w:rsid w:val="004204EB"/>
    <w:rsid w:val="00447694"/>
    <w:rsid w:val="00470B91"/>
    <w:rsid w:val="004739DC"/>
    <w:rsid w:val="00474418"/>
    <w:rsid w:val="0048037E"/>
    <w:rsid w:val="00493746"/>
    <w:rsid w:val="004B02C9"/>
    <w:rsid w:val="004D7EF1"/>
    <w:rsid w:val="004E18AB"/>
    <w:rsid w:val="004E4E82"/>
    <w:rsid w:val="004F1C66"/>
    <w:rsid w:val="005050B6"/>
    <w:rsid w:val="00506390"/>
    <w:rsid w:val="00507A86"/>
    <w:rsid w:val="00513AE7"/>
    <w:rsid w:val="00516114"/>
    <w:rsid w:val="005204A3"/>
    <w:rsid w:val="00523B5C"/>
    <w:rsid w:val="00524A65"/>
    <w:rsid w:val="0052527D"/>
    <w:rsid w:val="005455F7"/>
    <w:rsid w:val="005469DD"/>
    <w:rsid w:val="0054777F"/>
    <w:rsid w:val="0055001F"/>
    <w:rsid w:val="00551D31"/>
    <w:rsid w:val="005534DB"/>
    <w:rsid w:val="00562A3F"/>
    <w:rsid w:val="00572717"/>
    <w:rsid w:val="00576835"/>
    <w:rsid w:val="005872A0"/>
    <w:rsid w:val="00587C41"/>
    <w:rsid w:val="005936DC"/>
    <w:rsid w:val="005A6FF8"/>
    <w:rsid w:val="005B633B"/>
    <w:rsid w:val="0060575C"/>
    <w:rsid w:val="00605D6B"/>
    <w:rsid w:val="006150D7"/>
    <w:rsid w:val="00621639"/>
    <w:rsid w:val="00644E65"/>
    <w:rsid w:val="00651874"/>
    <w:rsid w:val="0065207F"/>
    <w:rsid w:val="00653E0F"/>
    <w:rsid w:val="00661D74"/>
    <w:rsid w:val="00667254"/>
    <w:rsid w:val="006812EA"/>
    <w:rsid w:val="006878B6"/>
    <w:rsid w:val="006948DE"/>
    <w:rsid w:val="00695D56"/>
    <w:rsid w:val="00697C0E"/>
    <w:rsid w:val="006A0631"/>
    <w:rsid w:val="006A5FD6"/>
    <w:rsid w:val="006A6C59"/>
    <w:rsid w:val="006C5DCF"/>
    <w:rsid w:val="006C6F23"/>
    <w:rsid w:val="006D1C3B"/>
    <w:rsid w:val="006E5576"/>
    <w:rsid w:val="006F056E"/>
    <w:rsid w:val="00712787"/>
    <w:rsid w:val="00715E92"/>
    <w:rsid w:val="00720D37"/>
    <w:rsid w:val="0072216F"/>
    <w:rsid w:val="00725E51"/>
    <w:rsid w:val="00737899"/>
    <w:rsid w:val="00742784"/>
    <w:rsid w:val="007545BC"/>
    <w:rsid w:val="0075536A"/>
    <w:rsid w:val="0076490C"/>
    <w:rsid w:val="00770A7E"/>
    <w:rsid w:val="00793F09"/>
    <w:rsid w:val="007A072B"/>
    <w:rsid w:val="007A280E"/>
    <w:rsid w:val="007A4144"/>
    <w:rsid w:val="007A75E5"/>
    <w:rsid w:val="007A76A3"/>
    <w:rsid w:val="007B0E54"/>
    <w:rsid w:val="007C0167"/>
    <w:rsid w:val="007C6123"/>
    <w:rsid w:val="007C6A39"/>
    <w:rsid w:val="007D27F4"/>
    <w:rsid w:val="007E2EF9"/>
    <w:rsid w:val="007E3A20"/>
    <w:rsid w:val="007E457F"/>
    <w:rsid w:val="007F07A1"/>
    <w:rsid w:val="007F20AC"/>
    <w:rsid w:val="008138E7"/>
    <w:rsid w:val="00816E43"/>
    <w:rsid w:val="00823DD9"/>
    <w:rsid w:val="00823E04"/>
    <w:rsid w:val="00832A54"/>
    <w:rsid w:val="0083310F"/>
    <w:rsid w:val="00840EFB"/>
    <w:rsid w:val="0085217E"/>
    <w:rsid w:val="00854594"/>
    <w:rsid w:val="00875084"/>
    <w:rsid w:val="00877AAC"/>
    <w:rsid w:val="00880257"/>
    <w:rsid w:val="008878F4"/>
    <w:rsid w:val="00896FE4"/>
    <w:rsid w:val="008A5642"/>
    <w:rsid w:val="008A5FAB"/>
    <w:rsid w:val="008B59CD"/>
    <w:rsid w:val="008B702C"/>
    <w:rsid w:val="008F186A"/>
    <w:rsid w:val="008F1EAE"/>
    <w:rsid w:val="008F72F5"/>
    <w:rsid w:val="00900CFC"/>
    <w:rsid w:val="0090735E"/>
    <w:rsid w:val="009125CE"/>
    <w:rsid w:val="009126F9"/>
    <w:rsid w:val="00912801"/>
    <w:rsid w:val="0091553A"/>
    <w:rsid w:val="00935EDF"/>
    <w:rsid w:val="00946A32"/>
    <w:rsid w:val="00946F5F"/>
    <w:rsid w:val="00952AC8"/>
    <w:rsid w:val="00954BDA"/>
    <w:rsid w:val="00962D45"/>
    <w:rsid w:val="009659E7"/>
    <w:rsid w:val="009661D9"/>
    <w:rsid w:val="0098798D"/>
    <w:rsid w:val="009A076F"/>
    <w:rsid w:val="009A6024"/>
    <w:rsid w:val="009B5738"/>
    <w:rsid w:val="009B6888"/>
    <w:rsid w:val="009C0161"/>
    <w:rsid w:val="009C5039"/>
    <w:rsid w:val="009C5E02"/>
    <w:rsid w:val="009D108D"/>
    <w:rsid w:val="009E1436"/>
    <w:rsid w:val="009E28BF"/>
    <w:rsid w:val="009E5668"/>
    <w:rsid w:val="009F5E40"/>
    <w:rsid w:val="00A0520B"/>
    <w:rsid w:val="00A17ECC"/>
    <w:rsid w:val="00A24935"/>
    <w:rsid w:val="00A32BA6"/>
    <w:rsid w:val="00A35CDD"/>
    <w:rsid w:val="00A36ADB"/>
    <w:rsid w:val="00A676C6"/>
    <w:rsid w:val="00A72C20"/>
    <w:rsid w:val="00A9207E"/>
    <w:rsid w:val="00AA0C93"/>
    <w:rsid w:val="00AA1280"/>
    <w:rsid w:val="00AA6141"/>
    <w:rsid w:val="00AA79E9"/>
    <w:rsid w:val="00AB0A70"/>
    <w:rsid w:val="00AB28A4"/>
    <w:rsid w:val="00AB2C37"/>
    <w:rsid w:val="00AC3EDE"/>
    <w:rsid w:val="00AD184E"/>
    <w:rsid w:val="00AE0D78"/>
    <w:rsid w:val="00AE195E"/>
    <w:rsid w:val="00B2442B"/>
    <w:rsid w:val="00B26EDA"/>
    <w:rsid w:val="00B31F3E"/>
    <w:rsid w:val="00B40EE3"/>
    <w:rsid w:val="00B4670E"/>
    <w:rsid w:val="00B63B0F"/>
    <w:rsid w:val="00B7678A"/>
    <w:rsid w:val="00B77258"/>
    <w:rsid w:val="00B931F0"/>
    <w:rsid w:val="00B9374D"/>
    <w:rsid w:val="00BA3981"/>
    <w:rsid w:val="00BB3724"/>
    <w:rsid w:val="00BB450E"/>
    <w:rsid w:val="00BC094B"/>
    <w:rsid w:val="00BC10AF"/>
    <w:rsid w:val="00BC569F"/>
    <w:rsid w:val="00BD38B3"/>
    <w:rsid w:val="00BD6BFB"/>
    <w:rsid w:val="00BE04D1"/>
    <w:rsid w:val="00BF6935"/>
    <w:rsid w:val="00C30A3A"/>
    <w:rsid w:val="00C3372F"/>
    <w:rsid w:val="00C372F4"/>
    <w:rsid w:val="00C37CF6"/>
    <w:rsid w:val="00C515AE"/>
    <w:rsid w:val="00C55CAB"/>
    <w:rsid w:val="00C72744"/>
    <w:rsid w:val="00C95BF7"/>
    <w:rsid w:val="00CA58B2"/>
    <w:rsid w:val="00CA79AD"/>
    <w:rsid w:val="00CB2A44"/>
    <w:rsid w:val="00CB687F"/>
    <w:rsid w:val="00CC0133"/>
    <w:rsid w:val="00CD356E"/>
    <w:rsid w:val="00CE5D34"/>
    <w:rsid w:val="00CE60D2"/>
    <w:rsid w:val="00CF14A9"/>
    <w:rsid w:val="00D04F62"/>
    <w:rsid w:val="00D058DF"/>
    <w:rsid w:val="00D110BD"/>
    <w:rsid w:val="00D22171"/>
    <w:rsid w:val="00D35EAD"/>
    <w:rsid w:val="00D36E90"/>
    <w:rsid w:val="00D43A29"/>
    <w:rsid w:val="00D52480"/>
    <w:rsid w:val="00D65BB1"/>
    <w:rsid w:val="00D778AE"/>
    <w:rsid w:val="00DA080F"/>
    <w:rsid w:val="00DA130C"/>
    <w:rsid w:val="00DA62ED"/>
    <w:rsid w:val="00DB456B"/>
    <w:rsid w:val="00DC5B8F"/>
    <w:rsid w:val="00DC7FA7"/>
    <w:rsid w:val="00DD1CDA"/>
    <w:rsid w:val="00DD7C61"/>
    <w:rsid w:val="00DE10BD"/>
    <w:rsid w:val="00DE587E"/>
    <w:rsid w:val="00DE66D4"/>
    <w:rsid w:val="00E030F2"/>
    <w:rsid w:val="00E22FA4"/>
    <w:rsid w:val="00E365E9"/>
    <w:rsid w:val="00E3778F"/>
    <w:rsid w:val="00E630A1"/>
    <w:rsid w:val="00E77F9B"/>
    <w:rsid w:val="00E80FD9"/>
    <w:rsid w:val="00E900C5"/>
    <w:rsid w:val="00EA0FB7"/>
    <w:rsid w:val="00EA1D3C"/>
    <w:rsid w:val="00EA2B47"/>
    <w:rsid w:val="00EA4C85"/>
    <w:rsid w:val="00EB1B32"/>
    <w:rsid w:val="00EB22C5"/>
    <w:rsid w:val="00EB3A7B"/>
    <w:rsid w:val="00F17A06"/>
    <w:rsid w:val="00F24E73"/>
    <w:rsid w:val="00F261EF"/>
    <w:rsid w:val="00F26531"/>
    <w:rsid w:val="00F26BC5"/>
    <w:rsid w:val="00F30F31"/>
    <w:rsid w:val="00F362B5"/>
    <w:rsid w:val="00F445DB"/>
    <w:rsid w:val="00F44EA6"/>
    <w:rsid w:val="00F546CE"/>
    <w:rsid w:val="00F72052"/>
    <w:rsid w:val="00F80060"/>
    <w:rsid w:val="00F83084"/>
    <w:rsid w:val="00F925D0"/>
    <w:rsid w:val="00F93004"/>
    <w:rsid w:val="00FA2A7A"/>
    <w:rsid w:val="00FA2E42"/>
    <w:rsid w:val="00FB2A14"/>
    <w:rsid w:val="00FC0544"/>
    <w:rsid w:val="00FC0558"/>
    <w:rsid w:val="00FE1673"/>
    <w:rsid w:val="00FE46AA"/>
    <w:rsid w:val="00FE46F1"/>
    <w:rsid w:val="00FF28BC"/>
    <w:rsid w:val="00FF4360"/>
    <w:rsid w:val="00FF5BF1"/>
    <w:rsid w:val="00FF5F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FC05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C05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4D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234DC2"/>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E900C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900C5"/>
    <w:rPr>
      <w:b/>
      <w:bCs/>
    </w:rPr>
  </w:style>
  <w:style w:type="paragraph" w:styleId="ListParagraph">
    <w:name w:val="List Paragraph"/>
    <w:basedOn w:val="Normal"/>
    <w:uiPriority w:val="34"/>
    <w:qFormat/>
    <w:rsid w:val="004056DD"/>
    <w:pPr>
      <w:ind w:left="720"/>
      <w:contextualSpacing/>
    </w:pPr>
  </w:style>
  <w:style w:type="character" w:customStyle="1" w:styleId="Heading4Char">
    <w:name w:val="Heading 4 Char"/>
    <w:basedOn w:val="DefaultParagraphFont"/>
    <w:link w:val="Heading4"/>
    <w:uiPriority w:val="9"/>
    <w:rsid w:val="00234DC2"/>
    <w:rPr>
      <w:rFonts w:ascii="Times New Roman" w:eastAsia="Times New Roman" w:hAnsi="Times New Roman" w:cs="Times New Roman"/>
      <w:b/>
      <w:bCs/>
      <w:kern w:val="0"/>
      <w:sz w:val="24"/>
      <w:szCs w:val="24"/>
      <w14:ligatures w14:val="none"/>
    </w:rPr>
  </w:style>
  <w:style w:type="table" w:styleId="TableGrid">
    <w:name w:val="Table Grid"/>
    <w:basedOn w:val="TableNormal"/>
    <w:uiPriority w:val="39"/>
    <w:rsid w:val="00234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34DC2"/>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F80060"/>
    <w:rPr>
      <w:i/>
      <w:iCs/>
    </w:rPr>
  </w:style>
  <w:style w:type="character" w:customStyle="1" w:styleId="Heading1Char">
    <w:name w:val="Heading 1 Char"/>
    <w:basedOn w:val="DefaultParagraphFont"/>
    <w:link w:val="Heading1"/>
    <w:uiPriority w:val="9"/>
    <w:rsid w:val="00FC05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C0558"/>
    <w:rPr>
      <w:rFonts w:asciiTheme="majorHAnsi" w:eastAsiaTheme="majorEastAsia" w:hAnsiTheme="majorHAnsi" w:cstheme="majorBidi"/>
      <w:color w:val="2F5496" w:themeColor="accent1" w:themeShade="BF"/>
      <w:sz w:val="26"/>
      <w:szCs w:val="26"/>
    </w:rPr>
  </w:style>
  <w:style w:type="character" w:customStyle="1" w:styleId="katex-mathml">
    <w:name w:val="katex-mathml"/>
    <w:basedOn w:val="DefaultParagraphFont"/>
    <w:rsid w:val="008878F4"/>
  </w:style>
  <w:style w:type="character" w:customStyle="1" w:styleId="mord">
    <w:name w:val="mord"/>
    <w:basedOn w:val="DefaultParagraphFont"/>
    <w:rsid w:val="008878F4"/>
  </w:style>
  <w:style w:type="character" w:customStyle="1" w:styleId="mrel">
    <w:name w:val="mrel"/>
    <w:basedOn w:val="DefaultParagraphFont"/>
    <w:rsid w:val="008878F4"/>
  </w:style>
  <w:style w:type="character" w:customStyle="1" w:styleId="mopen">
    <w:name w:val="mopen"/>
    <w:basedOn w:val="DefaultParagraphFont"/>
    <w:rsid w:val="008878F4"/>
  </w:style>
  <w:style w:type="character" w:customStyle="1" w:styleId="mbin">
    <w:name w:val="mbin"/>
    <w:basedOn w:val="DefaultParagraphFont"/>
    <w:rsid w:val="008878F4"/>
  </w:style>
  <w:style w:type="character" w:customStyle="1" w:styleId="mclose">
    <w:name w:val="mclose"/>
    <w:basedOn w:val="DefaultParagraphFont"/>
    <w:rsid w:val="008878F4"/>
  </w:style>
  <w:style w:type="character" w:customStyle="1" w:styleId="vlist-s">
    <w:name w:val="vlist-s"/>
    <w:basedOn w:val="DefaultParagraphFont"/>
    <w:rsid w:val="008878F4"/>
  </w:style>
  <w:style w:type="character" w:styleId="PlaceholderText">
    <w:name w:val="Placeholder Text"/>
    <w:basedOn w:val="DefaultParagraphFont"/>
    <w:uiPriority w:val="99"/>
    <w:semiHidden/>
    <w:rsid w:val="004204EB"/>
    <w:rPr>
      <w:color w:val="808080"/>
    </w:rPr>
  </w:style>
  <w:style w:type="table" w:styleId="GridTable4-Accent5">
    <w:name w:val="Grid Table 4 Accent 5"/>
    <w:basedOn w:val="TableNormal"/>
    <w:uiPriority w:val="49"/>
    <w:rsid w:val="00A0520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DefaultParagraphFont"/>
    <w:uiPriority w:val="99"/>
    <w:unhideWhenUsed/>
    <w:rsid w:val="00CF14A9"/>
    <w:rPr>
      <w:color w:val="0000FF"/>
      <w:u w:val="single"/>
    </w:rPr>
  </w:style>
  <w:style w:type="character" w:styleId="CommentReference">
    <w:name w:val="annotation reference"/>
    <w:basedOn w:val="DefaultParagraphFont"/>
    <w:uiPriority w:val="99"/>
    <w:semiHidden/>
    <w:unhideWhenUsed/>
    <w:rsid w:val="005872A0"/>
    <w:rPr>
      <w:sz w:val="16"/>
      <w:szCs w:val="16"/>
    </w:rPr>
  </w:style>
  <w:style w:type="paragraph" w:styleId="CommentText">
    <w:name w:val="annotation text"/>
    <w:basedOn w:val="Normal"/>
    <w:link w:val="CommentTextChar"/>
    <w:uiPriority w:val="99"/>
    <w:semiHidden/>
    <w:unhideWhenUsed/>
    <w:rsid w:val="005872A0"/>
    <w:pPr>
      <w:spacing w:line="240" w:lineRule="auto"/>
    </w:pPr>
    <w:rPr>
      <w:sz w:val="20"/>
      <w:szCs w:val="20"/>
    </w:rPr>
  </w:style>
  <w:style w:type="character" w:customStyle="1" w:styleId="CommentTextChar">
    <w:name w:val="Comment Text Char"/>
    <w:basedOn w:val="DefaultParagraphFont"/>
    <w:link w:val="CommentText"/>
    <w:uiPriority w:val="99"/>
    <w:semiHidden/>
    <w:rsid w:val="005872A0"/>
    <w:rPr>
      <w:sz w:val="20"/>
      <w:szCs w:val="20"/>
    </w:rPr>
  </w:style>
  <w:style w:type="paragraph" w:styleId="CommentSubject">
    <w:name w:val="annotation subject"/>
    <w:basedOn w:val="CommentText"/>
    <w:next w:val="CommentText"/>
    <w:link w:val="CommentSubjectChar"/>
    <w:uiPriority w:val="99"/>
    <w:semiHidden/>
    <w:unhideWhenUsed/>
    <w:rsid w:val="005872A0"/>
    <w:rPr>
      <w:b/>
      <w:bCs/>
    </w:rPr>
  </w:style>
  <w:style w:type="character" w:customStyle="1" w:styleId="CommentSubjectChar">
    <w:name w:val="Comment Subject Char"/>
    <w:basedOn w:val="CommentTextChar"/>
    <w:link w:val="CommentSubject"/>
    <w:uiPriority w:val="99"/>
    <w:semiHidden/>
    <w:rsid w:val="005872A0"/>
    <w:rPr>
      <w:b/>
      <w:bCs/>
      <w:sz w:val="20"/>
      <w:szCs w:val="20"/>
    </w:rPr>
  </w:style>
  <w:style w:type="paragraph" w:styleId="BalloonText">
    <w:name w:val="Balloon Text"/>
    <w:basedOn w:val="Normal"/>
    <w:link w:val="BalloonTextChar"/>
    <w:uiPriority w:val="99"/>
    <w:semiHidden/>
    <w:unhideWhenUsed/>
    <w:rsid w:val="005872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2A0"/>
    <w:rPr>
      <w:rFonts w:ascii="Segoe UI" w:hAnsi="Segoe UI" w:cs="Segoe UI"/>
      <w:sz w:val="18"/>
      <w:szCs w:val="18"/>
    </w:rPr>
  </w:style>
  <w:style w:type="paragraph" w:styleId="TOCHeading">
    <w:name w:val="TOC Heading"/>
    <w:basedOn w:val="Heading1"/>
    <w:next w:val="Normal"/>
    <w:uiPriority w:val="39"/>
    <w:unhideWhenUsed/>
    <w:qFormat/>
    <w:rsid w:val="005872A0"/>
    <w:pPr>
      <w:bidi w:val="0"/>
      <w:outlineLvl w:val="9"/>
    </w:pPr>
    <w:rPr>
      <w:kern w:val="0"/>
      <w14:ligatures w14:val="none"/>
    </w:rPr>
  </w:style>
  <w:style w:type="paragraph" w:styleId="TOC2">
    <w:name w:val="toc 2"/>
    <w:basedOn w:val="Normal"/>
    <w:next w:val="Normal"/>
    <w:autoRedefine/>
    <w:uiPriority w:val="39"/>
    <w:unhideWhenUsed/>
    <w:rsid w:val="005872A0"/>
    <w:pPr>
      <w:spacing w:before="240" w:after="0"/>
    </w:pPr>
    <w:rPr>
      <w:rFonts w:cs="Times New Roman"/>
      <w:b/>
      <w:bCs/>
      <w:sz w:val="20"/>
      <w:szCs w:val="24"/>
    </w:rPr>
  </w:style>
  <w:style w:type="paragraph" w:styleId="TOC1">
    <w:name w:val="toc 1"/>
    <w:basedOn w:val="Normal"/>
    <w:next w:val="Normal"/>
    <w:autoRedefine/>
    <w:uiPriority w:val="39"/>
    <w:unhideWhenUsed/>
    <w:rsid w:val="005872A0"/>
    <w:pPr>
      <w:spacing w:before="360" w:after="0"/>
    </w:pPr>
    <w:rPr>
      <w:rFonts w:asciiTheme="majorHAnsi" w:hAnsiTheme="majorHAnsi" w:cs="Times New Roman"/>
      <w:b/>
      <w:bCs/>
      <w:caps/>
      <w:sz w:val="24"/>
      <w:szCs w:val="28"/>
    </w:rPr>
  </w:style>
  <w:style w:type="paragraph" w:styleId="TOC3">
    <w:name w:val="toc 3"/>
    <w:basedOn w:val="Normal"/>
    <w:next w:val="Normal"/>
    <w:autoRedefine/>
    <w:uiPriority w:val="39"/>
    <w:unhideWhenUsed/>
    <w:rsid w:val="005872A0"/>
    <w:pPr>
      <w:spacing w:after="0"/>
      <w:ind w:left="220"/>
    </w:pPr>
    <w:rPr>
      <w:rFonts w:cs="Times New Roman"/>
      <w:sz w:val="20"/>
      <w:szCs w:val="24"/>
    </w:rPr>
  </w:style>
  <w:style w:type="paragraph" w:styleId="TOC4">
    <w:name w:val="toc 4"/>
    <w:basedOn w:val="Normal"/>
    <w:next w:val="Normal"/>
    <w:autoRedefine/>
    <w:uiPriority w:val="39"/>
    <w:unhideWhenUsed/>
    <w:rsid w:val="005872A0"/>
    <w:pPr>
      <w:spacing w:after="0"/>
      <w:ind w:left="440"/>
    </w:pPr>
    <w:rPr>
      <w:rFonts w:cs="Times New Roman"/>
      <w:sz w:val="20"/>
      <w:szCs w:val="24"/>
    </w:rPr>
  </w:style>
  <w:style w:type="paragraph" w:styleId="TOC5">
    <w:name w:val="toc 5"/>
    <w:basedOn w:val="Normal"/>
    <w:next w:val="Normal"/>
    <w:autoRedefine/>
    <w:uiPriority w:val="39"/>
    <w:unhideWhenUsed/>
    <w:rsid w:val="005872A0"/>
    <w:pPr>
      <w:spacing w:after="0"/>
      <w:ind w:left="660"/>
    </w:pPr>
    <w:rPr>
      <w:rFonts w:cs="Times New Roman"/>
      <w:sz w:val="20"/>
      <w:szCs w:val="24"/>
    </w:rPr>
  </w:style>
  <w:style w:type="paragraph" w:styleId="TOC6">
    <w:name w:val="toc 6"/>
    <w:basedOn w:val="Normal"/>
    <w:next w:val="Normal"/>
    <w:autoRedefine/>
    <w:uiPriority w:val="39"/>
    <w:unhideWhenUsed/>
    <w:rsid w:val="005872A0"/>
    <w:pPr>
      <w:spacing w:after="0"/>
      <w:ind w:left="880"/>
    </w:pPr>
    <w:rPr>
      <w:rFonts w:cs="Times New Roman"/>
      <w:sz w:val="20"/>
      <w:szCs w:val="24"/>
    </w:rPr>
  </w:style>
  <w:style w:type="paragraph" w:styleId="TOC7">
    <w:name w:val="toc 7"/>
    <w:basedOn w:val="Normal"/>
    <w:next w:val="Normal"/>
    <w:autoRedefine/>
    <w:uiPriority w:val="39"/>
    <w:unhideWhenUsed/>
    <w:rsid w:val="005872A0"/>
    <w:pPr>
      <w:spacing w:after="0"/>
      <w:ind w:left="1100"/>
    </w:pPr>
    <w:rPr>
      <w:rFonts w:cs="Times New Roman"/>
      <w:sz w:val="20"/>
      <w:szCs w:val="24"/>
    </w:rPr>
  </w:style>
  <w:style w:type="paragraph" w:styleId="TOC8">
    <w:name w:val="toc 8"/>
    <w:basedOn w:val="Normal"/>
    <w:next w:val="Normal"/>
    <w:autoRedefine/>
    <w:uiPriority w:val="39"/>
    <w:unhideWhenUsed/>
    <w:rsid w:val="005872A0"/>
    <w:pPr>
      <w:spacing w:after="0"/>
      <w:ind w:left="1320"/>
    </w:pPr>
    <w:rPr>
      <w:rFonts w:cs="Times New Roman"/>
      <w:sz w:val="20"/>
      <w:szCs w:val="24"/>
    </w:rPr>
  </w:style>
  <w:style w:type="paragraph" w:styleId="TOC9">
    <w:name w:val="toc 9"/>
    <w:basedOn w:val="Normal"/>
    <w:next w:val="Normal"/>
    <w:autoRedefine/>
    <w:uiPriority w:val="39"/>
    <w:unhideWhenUsed/>
    <w:rsid w:val="005872A0"/>
    <w:pPr>
      <w:spacing w:after="0"/>
      <w:ind w:left="1540"/>
    </w:pPr>
    <w:rPr>
      <w:rFonts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3223">
      <w:bodyDiv w:val="1"/>
      <w:marLeft w:val="0"/>
      <w:marRight w:val="0"/>
      <w:marTop w:val="0"/>
      <w:marBottom w:val="0"/>
      <w:divBdr>
        <w:top w:val="none" w:sz="0" w:space="0" w:color="auto"/>
        <w:left w:val="none" w:sz="0" w:space="0" w:color="auto"/>
        <w:bottom w:val="none" w:sz="0" w:space="0" w:color="auto"/>
        <w:right w:val="none" w:sz="0" w:space="0" w:color="auto"/>
      </w:divBdr>
      <w:divsChild>
        <w:div w:id="1600797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144354">
      <w:bodyDiv w:val="1"/>
      <w:marLeft w:val="0"/>
      <w:marRight w:val="0"/>
      <w:marTop w:val="0"/>
      <w:marBottom w:val="0"/>
      <w:divBdr>
        <w:top w:val="none" w:sz="0" w:space="0" w:color="auto"/>
        <w:left w:val="none" w:sz="0" w:space="0" w:color="auto"/>
        <w:bottom w:val="none" w:sz="0" w:space="0" w:color="auto"/>
        <w:right w:val="none" w:sz="0" w:space="0" w:color="auto"/>
      </w:divBdr>
    </w:div>
    <w:div w:id="169834102">
      <w:bodyDiv w:val="1"/>
      <w:marLeft w:val="0"/>
      <w:marRight w:val="0"/>
      <w:marTop w:val="0"/>
      <w:marBottom w:val="0"/>
      <w:divBdr>
        <w:top w:val="none" w:sz="0" w:space="0" w:color="auto"/>
        <w:left w:val="none" w:sz="0" w:space="0" w:color="auto"/>
        <w:bottom w:val="none" w:sz="0" w:space="0" w:color="auto"/>
        <w:right w:val="none" w:sz="0" w:space="0" w:color="auto"/>
      </w:divBdr>
    </w:div>
    <w:div w:id="391586474">
      <w:bodyDiv w:val="1"/>
      <w:marLeft w:val="0"/>
      <w:marRight w:val="0"/>
      <w:marTop w:val="0"/>
      <w:marBottom w:val="0"/>
      <w:divBdr>
        <w:top w:val="none" w:sz="0" w:space="0" w:color="auto"/>
        <w:left w:val="none" w:sz="0" w:space="0" w:color="auto"/>
        <w:bottom w:val="none" w:sz="0" w:space="0" w:color="auto"/>
        <w:right w:val="none" w:sz="0" w:space="0" w:color="auto"/>
      </w:divBdr>
    </w:div>
    <w:div w:id="393628059">
      <w:bodyDiv w:val="1"/>
      <w:marLeft w:val="0"/>
      <w:marRight w:val="0"/>
      <w:marTop w:val="0"/>
      <w:marBottom w:val="0"/>
      <w:divBdr>
        <w:top w:val="none" w:sz="0" w:space="0" w:color="auto"/>
        <w:left w:val="none" w:sz="0" w:space="0" w:color="auto"/>
        <w:bottom w:val="none" w:sz="0" w:space="0" w:color="auto"/>
        <w:right w:val="none" w:sz="0" w:space="0" w:color="auto"/>
      </w:divBdr>
    </w:div>
    <w:div w:id="459879093">
      <w:bodyDiv w:val="1"/>
      <w:marLeft w:val="0"/>
      <w:marRight w:val="0"/>
      <w:marTop w:val="0"/>
      <w:marBottom w:val="0"/>
      <w:divBdr>
        <w:top w:val="none" w:sz="0" w:space="0" w:color="auto"/>
        <w:left w:val="none" w:sz="0" w:space="0" w:color="auto"/>
        <w:bottom w:val="none" w:sz="0" w:space="0" w:color="auto"/>
        <w:right w:val="none" w:sz="0" w:space="0" w:color="auto"/>
      </w:divBdr>
    </w:div>
    <w:div w:id="523255123">
      <w:bodyDiv w:val="1"/>
      <w:marLeft w:val="0"/>
      <w:marRight w:val="0"/>
      <w:marTop w:val="0"/>
      <w:marBottom w:val="0"/>
      <w:divBdr>
        <w:top w:val="none" w:sz="0" w:space="0" w:color="auto"/>
        <w:left w:val="none" w:sz="0" w:space="0" w:color="auto"/>
        <w:bottom w:val="none" w:sz="0" w:space="0" w:color="auto"/>
        <w:right w:val="none" w:sz="0" w:space="0" w:color="auto"/>
      </w:divBdr>
    </w:div>
    <w:div w:id="543370806">
      <w:bodyDiv w:val="1"/>
      <w:marLeft w:val="0"/>
      <w:marRight w:val="0"/>
      <w:marTop w:val="0"/>
      <w:marBottom w:val="0"/>
      <w:divBdr>
        <w:top w:val="none" w:sz="0" w:space="0" w:color="auto"/>
        <w:left w:val="none" w:sz="0" w:space="0" w:color="auto"/>
        <w:bottom w:val="none" w:sz="0" w:space="0" w:color="auto"/>
        <w:right w:val="none" w:sz="0" w:space="0" w:color="auto"/>
      </w:divBdr>
    </w:div>
    <w:div w:id="591740521">
      <w:bodyDiv w:val="1"/>
      <w:marLeft w:val="0"/>
      <w:marRight w:val="0"/>
      <w:marTop w:val="0"/>
      <w:marBottom w:val="0"/>
      <w:divBdr>
        <w:top w:val="none" w:sz="0" w:space="0" w:color="auto"/>
        <w:left w:val="none" w:sz="0" w:space="0" w:color="auto"/>
        <w:bottom w:val="none" w:sz="0" w:space="0" w:color="auto"/>
        <w:right w:val="none" w:sz="0" w:space="0" w:color="auto"/>
      </w:divBdr>
      <w:divsChild>
        <w:div w:id="871694437">
          <w:marLeft w:val="0"/>
          <w:marRight w:val="0"/>
          <w:marTop w:val="0"/>
          <w:marBottom w:val="0"/>
          <w:divBdr>
            <w:top w:val="none" w:sz="0" w:space="0" w:color="auto"/>
            <w:left w:val="none" w:sz="0" w:space="0" w:color="auto"/>
            <w:bottom w:val="none" w:sz="0" w:space="0" w:color="auto"/>
            <w:right w:val="none" w:sz="0" w:space="0" w:color="auto"/>
          </w:divBdr>
          <w:divsChild>
            <w:div w:id="71054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403621">
      <w:bodyDiv w:val="1"/>
      <w:marLeft w:val="0"/>
      <w:marRight w:val="0"/>
      <w:marTop w:val="0"/>
      <w:marBottom w:val="0"/>
      <w:divBdr>
        <w:top w:val="none" w:sz="0" w:space="0" w:color="auto"/>
        <w:left w:val="none" w:sz="0" w:space="0" w:color="auto"/>
        <w:bottom w:val="none" w:sz="0" w:space="0" w:color="auto"/>
        <w:right w:val="none" w:sz="0" w:space="0" w:color="auto"/>
      </w:divBdr>
    </w:div>
    <w:div w:id="718211658">
      <w:bodyDiv w:val="1"/>
      <w:marLeft w:val="0"/>
      <w:marRight w:val="0"/>
      <w:marTop w:val="0"/>
      <w:marBottom w:val="0"/>
      <w:divBdr>
        <w:top w:val="none" w:sz="0" w:space="0" w:color="auto"/>
        <w:left w:val="none" w:sz="0" w:space="0" w:color="auto"/>
        <w:bottom w:val="none" w:sz="0" w:space="0" w:color="auto"/>
        <w:right w:val="none" w:sz="0" w:space="0" w:color="auto"/>
      </w:divBdr>
    </w:div>
    <w:div w:id="719744608">
      <w:bodyDiv w:val="1"/>
      <w:marLeft w:val="0"/>
      <w:marRight w:val="0"/>
      <w:marTop w:val="0"/>
      <w:marBottom w:val="0"/>
      <w:divBdr>
        <w:top w:val="none" w:sz="0" w:space="0" w:color="auto"/>
        <w:left w:val="none" w:sz="0" w:space="0" w:color="auto"/>
        <w:bottom w:val="none" w:sz="0" w:space="0" w:color="auto"/>
        <w:right w:val="none" w:sz="0" w:space="0" w:color="auto"/>
      </w:divBdr>
    </w:div>
    <w:div w:id="731124306">
      <w:bodyDiv w:val="1"/>
      <w:marLeft w:val="0"/>
      <w:marRight w:val="0"/>
      <w:marTop w:val="0"/>
      <w:marBottom w:val="0"/>
      <w:divBdr>
        <w:top w:val="none" w:sz="0" w:space="0" w:color="auto"/>
        <w:left w:val="none" w:sz="0" w:space="0" w:color="auto"/>
        <w:bottom w:val="none" w:sz="0" w:space="0" w:color="auto"/>
        <w:right w:val="none" w:sz="0" w:space="0" w:color="auto"/>
      </w:divBdr>
      <w:divsChild>
        <w:div w:id="832066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2506189">
      <w:bodyDiv w:val="1"/>
      <w:marLeft w:val="0"/>
      <w:marRight w:val="0"/>
      <w:marTop w:val="0"/>
      <w:marBottom w:val="0"/>
      <w:divBdr>
        <w:top w:val="none" w:sz="0" w:space="0" w:color="auto"/>
        <w:left w:val="none" w:sz="0" w:space="0" w:color="auto"/>
        <w:bottom w:val="none" w:sz="0" w:space="0" w:color="auto"/>
        <w:right w:val="none" w:sz="0" w:space="0" w:color="auto"/>
      </w:divBdr>
    </w:div>
    <w:div w:id="777061146">
      <w:bodyDiv w:val="1"/>
      <w:marLeft w:val="0"/>
      <w:marRight w:val="0"/>
      <w:marTop w:val="0"/>
      <w:marBottom w:val="0"/>
      <w:divBdr>
        <w:top w:val="none" w:sz="0" w:space="0" w:color="auto"/>
        <w:left w:val="none" w:sz="0" w:space="0" w:color="auto"/>
        <w:bottom w:val="none" w:sz="0" w:space="0" w:color="auto"/>
        <w:right w:val="none" w:sz="0" w:space="0" w:color="auto"/>
      </w:divBdr>
    </w:div>
    <w:div w:id="838279067">
      <w:bodyDiv w:val="1"/>
      <w:marLeft w:val="0"/>
      <w:marRight w:val="0"/>
      <w:marTop w:val="0"/>
      <w:marBottom w:val="0"/>
      <w:divBdr>
        <w:top w:val="none" w:sz="0" w:space="0" w:color="auto"/>
        <w:left w:val="none" w:sz="0" w:space="0" w:color="auto"/>
        <w:bottom w:val="none" w:sz="0" w:space="0" w:color="auto"/>
        <w:right w:val="none" w:sz="0" w:space="0" w:color="auto"/>
      </w:divBdr>
    </w:div>
    <w:div w:id="877475364">
      <w:bodyDiv w:val="1"/>
      <w:marLeft w:val="0"/>
      <w:marRight w:val="0"/>
      <w:marTop w:val="0"/>
      <w:marBottom w:val="0"/>
      <w:divBdr>
        <w:top w:val="none" w:sz="0" w:space="0" w:color="auto"/>
        <w:left w:val="none" w:sz="0" w:space="0" w:color="auto"/>
        <w:bottom w:val="none" w:sz="0" w:space="0" w:color="auto"/>
        <w:right w:val="none" w:sz="0" w:space="0" w:color="auto"/>
      </w:divBdr>
    </w:div>
    <w:div w:id="882785749">
      <w:bodyDiv w:val="1"/>
      <w:marLeft w:val="0"/>
      <w:marRight w:val="0"/>
      <w:marTop w:val="0"/>
      <w:marBottom w:val="0"/>
      <w:divBdr>
        <w:top w:val="none" w:sz="0" w:space="0" w:color="auto"/>
        <w:left w:val="none" w:sz="0" w:space="0" w:color="auto"/>
        <w:bottom w:val="none" w:sz="0" w:space="0" w:color="auto"/>
        <w:right w:val="none" w:sz="0" w:space="0" w:color="auto"/>
      </w:divBdr>
    </w:div>
    <w:div w:id="911426502">
      <w:bodyDiv w:val="1"/>
      <w:marLeft w:val="0"/>
      <w:marRight w:val="0"/>
      <w:marTop w:val="0"/>
      <w:marBottom w:val="0"/>
      <w:divBdr>
        <w:top w:val="none" w:sz="0" w:space="0" w:color="auto"/>
        <w:left w:val="none" w:sz="0" w:space="0" w:color="auto"/>
        <w:bottom w:val="none" w:sz="0" w:space="0" w:color="auto"/>
        <w:right w:val="none" w:sz="0" w:space="0" w:color="auto"/>
      </w:divBdr>
    </w:div>
    <w:div w:id="960380006">
      <w:bodyDiv w:val="1"/>
      <w:marLeft w:val="0"/>
      <w:marRight w:val="0"/>
      <w:marTop w:val="0"/>
      <w:marBottom w:val="0"/>
      <w:divBdr>
        <w:top w:val="none" w:sz="0" w:space="0" w:color="auto"/>
        <w:left w:val="none" w:sz="0" w:space="0" w:color="auto"/>
        <w:bottom w:val="none" w:sz="0" w:space="0" w:color="auto"/>
        <w:right w:val="none" w:sz="0" w:space="0" w:color="auto"/>
      </w:divBdr>
    </w:div>
    <w:div w:id="968323712">
      <w:bodyDiv w:val="1"/>
      <w:marLeft w:val="0"/>
      <w:marRight w:val="0"/>
      <w:marTop w:val="0"/>
      <w:marBottom w:val="0"/>
      <w:divBdr>
        <w:top w:val="none" w:sz="0" w:space="0" w:color="auto"/>
        <w:left w:val="none" w:sz="0" w:space="0" w:color="auto"/>
        <w:bottom w:val="none" w:sz="0" w:space="0" w:color="auto"/>
        <w:right w:val="none" w:sz="0" w:space="0" w:color="auto"/>
      </w:divBdr>
    </w:div>
    <w:div w:id="988287751">
      <w:bodyDiv w:val="1"/>
      <w:marLeft w:val="0"/>
      <w:marRight w:val="0"/>
      <w:marTop w:val="0"/>
      <w:marBottom w:val="0"/>
      <w:divBdr>
        <w:top w:val="none" w:sz="0" w:space="0" w:color="auto"/>
        <w:left w:val="none" w:sz="0" w:space="0" w:color="auto"/>
        <w:bottom w:val="none" w:sz="0" w:space="0" w:color="auto"/>
        <w:right w:val="none" w:sz="0" w:space="0" w:color="auto"/>
      </w:divBdr>
    </w:div>
    <w:div w:id="989747220">
      <w:bodyDiv w:val="1"/>
      <w:marLeft w:val="0"/>
      <w:marRight w:val="0"/>
      <w:marTop w:val="0"/>
      <w:marBottom w:val="0"/>
      <w:divBdr>
        <w:top w:val="none" w:sz="0" w:space="0" w:color="auto"/>
        <w:left w:val="none" w:sz="0" w:space="0" w:color="auto"/>
        <w:bottom w:val="none" w:sz="0" w:space="0" w:color="auto"/>
        <w:right w:val="none" w:sz="0" w:space="0" w:color="auto"/>
      </w:divBdr>
    </w:div>
    <w:div w:id="1006443071">
      <w:bodyDiv w:val="1"/>
      <w:marLeft w:val="0"/>
      <w:marRight w:val="0"/>
      <w:marTop w:val="0"/>
      <w:marBottom w:val="0"/>
      <w:divBdr>
        <w:top w:val="none" w:sz="0" w:space="0" w:color="auto"/>
        <w:left w:val="none" w:sz="0" w:space="0" w:color="auto"/>
        <w:bottom w:val="none" w:sz="0" w:space="0" w:color="auto"/>
        <w:right w:val="none" w:sz="0" w:space="0" w:color="auto"/>
      </w:divBdr>
    </w:div>
    <w:div w:id="1026634726">
      <w:bodyDiv w:val="1"/>
      <w:marLeft w:val="0"/>
      <w:marRight w:val="0"/>
      <w:marTop w:val="0"/>
      <w:marBottom w:val="0"/>
      <w:divBdr>
        <w:top w:val="none" w:sz="0" w:space="0" w:color="auto"/>
        <w:left w:val="none" w:sz="0" w:space="0" w:color="auto"/>
        <w:bottom w:val="none" w:sz="0" w:space="0" w:color="auto"/>
        <w:right w:val="none" w:sz="0" w:space="0" w:color="auto"/>
      </w:divBdr>
    </w:div>
    <w:div w:id="1054230044">
      <w:bodyDiv w:val="1"/>
      <w:marLeft w:val="0"/>
      <w:marRight w:val="0"/>
      <w:marTop w:val="0"/>
      <w:marBottom w:val="0"/>
      <w:divBdr>
        <w:top w:val="none" w:sz="0" w:space="0" w:color="auto"/>
        <w:left w:val="none" w:sz="0" w:space="0" w:color="auto"/>
        <w:bottom w:val="none" w:sz="0" w:space="0" w:color="auto"/>
        <w:right w:val="none" w:sz="0" w:space="0" w:color="auto"/>
      </w:divBdr>
    </w:div>
    <w:div w:id="1093285455">
      <w:bodyDiv w:val="1"/>
      <w:marLeft w:val="0"/>
      <w:marRight w:val="0"/>
      <w:marTop w:val="0"/>
      <w:marBottom w:val="0"/>
      <w:divBdr>
        <w:top w:val="none" w:sz="0" w:space="0" w:color="auto"/>
        <w:left w:val="none" w:sz="0" w:space="0" w:color="auto"/>
        <w:bottom w:val="none" w:sz="0" w:space="0" w:color="auto"/>
        <w:right w:val="none" w:sz="0" w:space="0" w:color="auto"/>
      </w:divBdr>
      <w:divsChild>
        <w:div w:id="362480775">
          <w:marLeft w:val="0"/>
          <w:marRight w:val="0"/>
          <w:marTop w:val="0"/>
          <w:marBottom w:val="0"/>
          <w:divBdr>
            <w:top w:val="none" w:sz="0" w:space="0" w:color="auto"/>
            <w:left w:val="none" w:sz="0" w:space="0" w:color="auto"/>
            <w:bottom w:val="none" w:sz="0" w:space="0" w:color="auto"/>
            <w:right w:val="none" w:sz="0" w:space="0" w:color="auto"/>
          </w:divBdr>
          <w:divsChild>
            <w:div w:id="94720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986182">
      <w:bodyDiv w:val="1"/>
      <w:marLeft w:val="0"/>
      <w:marRight w:val="0"/>
      <w:marTop w:val="0"/>
      <w:marBottom w:val="0"/>
      <w:divBdr>
        <w:top w:val="none" w:sz="0" w:space="0" w:color="auto"/>
        <w:left w:val="none" w:sz="0" w:space="0" w:color="auto"/>
        <w:bottom w:val="none" w:sz="0" w:space="0" w:color="auto"/>
        <w:right w:val="none" w:sz="0" w:space="0" w:color="auto"/>
      </w:divBdr>
    </w:div>
    <w:div w:id="1138373142">
      <w:bodyDiv w:val="1"/>
      <w:marLeft w:val="0"/>
      <w:marRight w:val="0"/>
      <w:marTop w:val="0"/>
      <w:marBottom w:val="0"/>
      <w:divBdr>
        <w:top w:val="none" w:sz="0" w:space="0" w:color="auto"/>
        <w:left w:val="none" w:sz="0" w:space="0" w:color="auto"/>
        <w:bottom w:val="none" w:sz="0" w:space="0" w:color="auto"/>
        <w:right w:val="none" w:sz="0" w:space="0" w:color="auto"/>
      </w:divBdr>
    </w:div>
    <w:div w:id="1168327915">
      <w:bodyDiv w:val="1"/>
      <w:marLeft w:val="0"/>
      <w:marRight w:val="0"/>
      <w:marTop w:val="0"/>
      <w:marBottom w:val="0"/>
      <w:divBdr>
        <w:top w:val="none" w:sz="0" w:space="0" w:color="auto"/>
        <w:left w:val="none" w:sz="0" w:space="0" w:color="auto"/>
        <w:bottom w:val="none" w:sz="0" w:space="0" w:color="auto"/>
        <w:right w:val="none" w:sz="0" w:space="0" w:color="auto"/>
      </w:divBdr>
    </w:div>
    <w:div w:id="1201894442">
      <w:bodyDiv w:val="1"/>
      <w:marLeft w:val="0"/>
      <w:marRight w:val="0"/>
      <w:marTop w:val="0"/>
      <w:marBottom w:val="0"/>
      <w:divBdr>
        <w:top w:val="none" w:sz="0" w:space="0" w:color="auto"/>
        <w:left w:val="none" w:sz="0" w:space="0" w:color="auto"/>
        <w:bottom w:val="none" w:sz="0" w:space="0" w:color="auto"/>
        <w:right w:val="none" w:sz="0" w:space="0" w:color="auto"/>
      </w:divBdr>
    </w:div>
    <w:div w:id="1264531651">
      <w:bodyDiv w:val="1"/>
      <w:marLeft w:val="0"/>
      <w:marRight w:val="0"/>
      <w:marTop w:val="0"/>
      <w:marBottom w:val="0"/>
      <w:divBdr>
        <w:top w:val="none" w:sz="0" w:space="0" w:color="auto"/>
        <w:left w:val="none" w:sz="0" w:space="0" w:color="auto"/>
        <w:bottom w:val="none" w:sz="0" w:space="0" w:color="auto"/>
        <w:right w:val="none" w:sz="0" w:space="0" w:color="auto"/>
      </w:divBdr>
    </w:div>
    <w:div w:id="1304699421">
      <w:bodyDiv w:val="1"/>
      <w:marLeft w:val="0"/>
      <w:marRight w:val="0"/>
      <w:marTop w:val="0"/>
      <w:marBottom w:val="0"/>
      <w:divBdr>
        <w:top w:val="none" w:sz="0" w:space="0" w:color="auto"/>
        <w:left w:val="none" w:sz="0" w:space="0" w:color="auto"/>
        <w:bottom w:val="none" w:sz="0" w:space="0" w:color="auto"/>
        <w:right w:val="none" w:sz="0" w:space="0" w:color="auto"/>
      </w:divBdr>
    </w:div>
    <w:div w:id="1317032619">
      <w:bodyDiv w:val="1"/>
      <w:marLeft w:val="0"/>
      <w:marRight w:val="0"/>
      <w:marTop w:val="0"/>
      <w:marBottom w:val="0"/>
      <w:divBdr>
        <w:top w:val="none" w:sz="0" w:space="0" w:color="auto"/>
        <w:left w:val="none" w:sz="0" w:space="0" w:color="auto"/>
        <w:bottom w:val="none" w:sz="0" w:space="0" w:color="auto"/>
        <w:right w:val="none" w:sz="0" w:space="0" w:color="auto"/>
      </w:divBdr>
    </w:div>
    <w:div w:id="1323000328">
      <w:bodyDiv w:val="1"/>
      <w:marLeft w:val="0"/>
      <w:marRight w:val="0"/>
      <w:marTop w:val="0"/>
      <w:marBottom w:val="0"/>
      <w:divBdr>
        <w:top w:val="none" w:sz="0" w:space="0" w:color="auto"/>
        <w:left w:val="none" w:sz="0" w:space="0" w:color="auto"/>
        <w:bottom w:val="none" w:sz="0" w:space="0" w:color="auto"/>
        <w:right w:val="none" w:sz="0" w:space="0" w:color="auto"/>
      </w:divBdr>
    </w:div>
    <w:div w:id="1331520056">
      <w:bodyDiv w:val="1"/>
      <w:marLeft w:val="0"/>
      <w:marRight w:val="0"/>
      <w:marTop w:val="0"/>
      <w:marBottom w:val="0"/>
      <w:divBdr>
        <w:top w:val="none" w:sz="0" w:space="0" w:color="auto"/>
        <w:left w:val="none" w:sz="0" w:space="0" w:color="auto"/>
        <w:bottom w:val="none" w:sz="0" w:space="0" w:color="auto"/>
        <w:right w:val="none" w:sz="0" w:space="0" w:color="auto"/>
      </w:divBdr>
    </w:div>
    <w:div w:id="1355225276">
      <w:bodyDiv w:val="1"/>
      <w:marLeft w:val="0"/>
      <w:marRight w:val="0"/>
      <w:marTop w:val="0"/>
      <w:marBottom w:val="0"/>
      <w:divBdr>
        <w:top w:val="none" w:sz="0" w:space="0" w:color="auto"/>
        <w:left w:val="none" w:sz="0" w:space="0" w:color="auto"/>
        <w:bottom w:val="none" w:sz="0" w:space="0" w:color="auto"/>
        <w:right w:val="none" w:sz="0" w:space="0" w:color="auto"/>
      </w:divBdr>
    </w:div>
    <w:div w:id="1390305132">
      <w:bodyDiv w:val="1"/>
      <w:marLeft w:val="0"/>
      <w:marRight w:val="0"/>
      <w:marTop w:val="0"/>
      <w:marBottom w:val="0"/>
      <w:divBdr>
        <w:top w:val="none" w:sz="0" w:space="0" w:color="auto"/>
        <w:left w:val="none" w:sz="0" w:space="0" w:color="auto"/>
        <w:bottom w:val="none" w:sz="0" w:space="0" w:color="auto"/>
        <w:right w:val="none" w:sz="0" w:space="0" w:color="auto"/>
      </w:divBdr>
      <w:divsChild>
        <w:div w:id="568853450">
          <w:marLeft w:val="0"/>
          <w:marRight w:val="0"/>
          <w:marTop w:val="0"/>
          <w:marBottom w:val="0"/>
          <w:divBdr>
            <w:top w:val="none" w:sz="0" w:space="0" w:color="auto"/>
            <w:left w:val="none" w:sz="0" w:space="0" w:color="auto"/>
            <w:bottom w:val="none" w:sz="0" w:space="0" w:color="auto"/>
            <w:right w:val="none" w:sz="0" w:space="0" w:color="auto"/>
          </w:divBdr>
          <w:divsChild>
            <w:div w:id="7576765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91075576">
      <w:bodyDiv w:val="1"/>
      <w:marLeft w:val="0"/>
      <w:marRight w:val="0"/>
      <w:marTop w:val="0"/>
      <w:marBottom w:val="0"/>
      <w:divBdr>
        <w:top w:val="none" w:sz="0" w:space="0" w:color="auto"/>
        <w:left w:val="none" w:sz="0" w:space="0" w:color="auto"/>
        <w:bottom w:val="none" w:sz="0" w:space="0" w:color="auto"/>
        <w:right w:val="none" w:sz="0" w:space="0" w:color="auto"/>
      </w:divBdr>
    </w:div>
    <w:div w:id="1403672065">
      <w:bodyDiv w:val="1"/>
      <w:marLeft w:val="0"/>
      <w:marRight w:val="0"/>
      <w:marTop w:val="0"/>
      <w:marBottom w:val="0"/>
      <w:divBdr>
        <w:top w:val="none" w:sz="0" w:space="0" w:color="auto"/>
        <w:left w:val="none" w:sz="0" w:space="0" w:color="auto"/>
        <w:bottom w:val="none" w:sz="0" w:space="0" w:color="auto"/>
        <w:right w:val="none" w:sz="0" w:space="0" w:color="auto"/>
      </w:divBdr>
    </w:div>
    <w:div w:id="1526166020">
      <w:bodyDiv w:val="1"/>
      <w:marLeft w:val="0"/>
      <w:marRight w:val="0"/>
      <w:marTop w:val="0"/>
      <w:marBottom w:val="0"/>
      <w:divBdr>
        <w:top w:val="none" w:sz="0" w:space="0" w:color="auto"/>
        <w:left w:val="none" w:sz="0" w:space="0" w:color="auto"/>
        <w:bottom w:val="none" w:sz="0" w:space="0" w:color="auto"/>
        <w:right w:val="none" w:sz="0" w:space="0" w:color="auto"/>
      </w:divBdr>
      <w:divsChild>
        <w:div w:id="714936020">
          <w:marLeft w:val="0"/>
          <w:marRight w:val="0"/>
          <w:marTop w:val="0"/>
          <w:marBottom w:val="0"/>
          <w:divBdr>
            <w:top w:val="none" w:sz="0" w:space="0" w:color="auto"/>
            <w:left w:val="none" w:sz="0" w:space="0" w:color="auto"/>
            <w:bottom w:val="none" w:sz="0" w:space="0" w:color="auto"/>
            <w:right w:val="none" w:sz="0" w:space="0" w:color="auto"/>
          </w:divBdr>
          <w:divsChild>
            <w:div w:id="179163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238029">
      <w:bodyDiv w:val="1"/>
      <w:marLeft w:val="0"/>
      <w:marRight w:val="0"/>
      <w:marTop w:val="0"/>
      <w:marBottom w:val="0"/>
      <w:divBdr>
        <w:top w:val="none" w:sz="0" w:space="0" w:color="auto"/>
        <w:left w:val="none" w:sz="0" w:space="0" w:color="auto"/>
        <w:bottom w:val="none" w:sz="0" w:space="0" w:color="auto"/>
        <w:right w:val="none" w:sz="0" w:space="0" w:color="auto"/>
      </w:divBdr>
    </w:div>
    <w:div w:id="1546530143">
      <w:bodyDiv w:val="1"/>
      <w:marLeft w:val="0"/>
      <w:marRight w:val="0"/>
      <w:marTop w:val="0"/>
      <w:marBottom w:val="0"/>
      <w:divBdr>
        <w:top w:val="none" w:sz="0" w:space="0" w:color="auto"/>
        <w:left w:val="none" w:sz="0" w:space="0" w:color="auto"/>
        <w:bottom w:val="none" w:sz="0" w:space="0" w:color="auto"/>
        <w:right w:val="none" w:sz="0" w:space="0" w:color="auto"/>
      </w:divBdr>
      <w:divsChild>
        <w:div w:id="1937472660">
          <w:marLeft w:val="0"/>
          <w:marRight w:val="0"/>
          <w:marTop w:val="0"/>
          <w:marBottom w:val="0"/>
          <w:divBdr>
            <w:top w:val="none" w:sz="0" w:space="0" w:color="auto"/>
            <w:left w:val="none" w:sz="0" w:space="0" w:color="auto"/>
            <w:bottom w:val="none" w:sz="0" w:space="0" w:color="auto"/>
            <w:right w:val="none" w:sz="0" w:space="0" w:color="auto"/>
          </w:divBdr>
        </w:div>
      </w:divsChild>
    </w:div>
    <w:div w:id="1554150333">
      <w:bodyDiv w:val="1"/>
      <w:marLeft w:val="0"/>
      <w:marRight w:val="0"/>
      <w:marTop w:val="0"/>
      <w:marBottom w:val="0"/>
      <w:divBdr>
        <w:top w:val="none" w:sz="0" w:space="0" w:color="auto"/>
        <w:left w:val="none" w:sz="0" w:space="0" w:color="auto"/>
        <w:bottom w:val="none" w:sz="0" w:space="0" w:color="auto"/>
        <w:right w:val="none" w:sz="0" w:space="0" w:color="auto"/>
      </w:divBdr>
    </w:div>
    <w:div w:id="1572618527">
      <w:bodyDiv w:val="1"/>
      <w:marLeft w:val="0"/>
      <w:marRight w:val="0"/>
      <w:marTop w:val="0"/>
      <w:marBottom w:val="0"/>
      <w:divBdr>
        <w:top w:val="none" w:sz="0" w:space="0" w:color="auto"/>
        <w:left w:val="none" w:sz="0" w:space="0" w:color="auto"/>
        <w:bottom w:val="none" w:sz="0" w:space="0" w:color="auto"/>
        <w:right w:val="none" w:sz="0" w:space="0" w:color="auto"/>
      </w:divBdr>
    </w:div>
    <w:div w:id="1573546340">
      <w:bodyDiv w:val="1"/>
      <w:marLeft w:val="0"/>
      <w:marRight w:val="0"/>
      <w:marTop w:val="0"/>
      <w:marBottom w:val="0"/>
      <w:divBdr>
        <w:top w:val="none" w:sz="0" w:space="0" w:color="auto"/>
        <w:left w:val="none" w:sz="0" w:space="0" w:color="auto"/>
        <w:bottom w:val="none" w:sz="0" w:space="0" w:color="auto"/>
        <w:right w:val="none" w:sz="0" w:space="0" w:color="auto"/>
      </w:divBdr>
    </w:div>
    <w:div w:id="1581863029">
      <w:bodyDiv w:val="1"/>
      <w:marLeft w:val="0"/>
      <w:marRight w:val="0"/>
      <w:marTop w:val="0"/>
      <w:marBottom w:val="0"/>
      <w:divBdr>
        <w:top w:val="none" w:sz="0" w:space="0" w:color="auto"/>
        <w:left w:val="none" w:sz="0" w:space="0" w:color="auto"/>
        <w:bottom w:val="none" w:sz="0" w:space="0" w:color="auto"/>
        <w:right w:val="none" w:sz="0" w:space="0" w:color="auto"/>
      </w:divBdr>
    </w:div>
    <w:div w:id="1602105907">
      <w:bodyDiv w:val="1"/>
      <w:marLeft w:val="0"/>
      <w:marRight w:val="0"/>
      <w:marTop w:val="0"/>
      <w:marBottom w:val="0"/>
      <w:divBdr>
        <w:top w:val="none" w:sz="0" w:space="0" w:color="auto"/>
        <w:left w:val="none" w:sz="0" w:space="0" w:color="auto"/>
        <w:bottom w:val="none" w:sz="0" w:space="0" w:color="auto"/>
        <w:right w:val="none" w:sz="0" w:space="0" w:color="auto"/>
      </w:divBdr>
    </w:div>
    <w:div w:id="1620794988">
      <w:bodyDiv w:val="1"/>
      <w:marLeft w:val="0"/>
      <w:marRight w:val="0"/>
      <w:marTop w:val="0"/>
      <w:marBottom w:val="0"/>
      <w:divBdr>
        <w:top w:val="none" w:sz="0" w:space="0" w:color="auto"/>
        <w:left w:val="none" w:sz="0" w:space="0" w:color="auto"/>
        <w:bottom w:val="none" w:sz="0" w:space="0" w:color="auto"/>
        <w:right w:val="none" w:sz="0" w:space="0" w:color="auto"/>
      </w:divBdr>
    </w:div>
    <w:div w:id="1640069232">
      <w:bodyDiv w:val="1"/>
      <w:marLeft w:val="0"/>
      <w:marRight w:val="0"/>
      <w:marTop w:val="0"/>
      <w:marBottom w:val="0"/>
      <w:divBdr>
        <w:top w:val="none" w:sz="0" w:space="0" w:color="auto"/>
        <w:left w:val="none" w:sz="0" w:space="0" w:color="auto"/>
        <w:bottom w:val="none" w:sz="0" w:space="0" w:color="auto"/>
        <w:right w:val="none" w:sz="0" w:space="0" w:color="auto"/>
      </w:divBdr>
    </w:div>
    <w:div w:id="1695495900">
      <w:bodyDiv w:val="1"/>
      <w:marLeft w:val="0"/>
      <w:marRight w:val="0"/>
      <w:marTop w:val="0"/>
      <w:marBottom w:val="0"/>
      <w:divBdr>
        <w:top w:val="none" w:sz="0" w:space="0" w:color="auto"/>
        <w:left w:val="none" w:sz="0" w:space="0" w:color="auto"/>
        <w:bottom w:val="none" w:sz="0" w:space="0" w:color="auto"/>
        <w:right w:val="none" w:sz="0" w:space="0" w:color="auto"/>
      </w:divBdr>
    </w:div>
    <w:div w:id="1781413765">
      <w:bodyDiv w:val="1"/>
      <w:marLeft w:val="0"/>
      <w:marRight w:val="0"/>
      <w:marTop w:val="0"/>
      <w:marBottom w:val="0"/>
      <w:divBdr>
        <w:top w:val="none" w:sz="0" w:space="0" w:color="auto"/>
        <w:left w:val="none" w:sz="0" w:space="0" w:color="auto"/>
        <w:bottom w:val="none" w:sz="0" w:space="0" w:color="auto"/>
        <w:right w:val="none" w:sz="0" w:space="0" w:color="auto"/>
      </w:divBdr>
      <w:divsChild>
        <w:div w:id="1857768242">
          <w:marLeft w:val="0"/>
          <w:marRight w:val="0"/>
          <w:marTop w:val="0"/>
          <w:marBottom w:val="0"/>
          <w:divBdr>
            <w:top w:val="none" w:sz="0" w:space="0" w:color="auto"/>
            <w:left w:val="none" w:sz="0" w:space="0" w:color="auto"/>
            <w:bottom w:val="none" w:sz="0" w:space="0" w:color="auto"/>
            <w:right w:val="none" w:sz="0" w:space="0" w:color="auto"/>
          </w:divBdr>
          <w:divsChild>
            <w:div w:id="114369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555709">
      <w:bodyDiv w:val="1"/>
      <w:marLeft w:val="0"/>
      <w:marRight w:val="0"/>
      <w:marTop w:val="0"/>
      <w:marBottom w:val="0"/>
      <w:divBdr>
        <w:top w:val="none" w:sz="0" w:space="0" w:color="auto"/>
        <w:left w:val="none" w:sz="0" w:space="0" w:color="auto"/>
        <w:bottom w:val="none" w:sz="0" w:space="0" w:color="auto"/>
        <w:right w:val="none" w:sz="0" w:space="0" w:color="auto"/>
      </w:divBdr>
    </w:div>
    <w:div w:id="1852378730">
      <w:bodyDiv w:val="1"/>
      <w:marLeft w:val="0"/>
      <w:marRight w:val="0"/>
      <w:marTop w:val="0"/>
      <w:marBottom w:val="0"/>
      <w:divBdr>
        <w:top w:val="none" w:sz="0" w:space="0" w:color="auto"/>
        <w:left w:val="none" w:sz="0" w:space="0" w:color="auto"/>
        <w:bottom w:val="none" w:sz="0" w:space="0" w:color="auto"/>
        <w:right w:val="none" w:sz="0" w:space="0" w:color="auto"/>
      </w:divBdr>
    </w:div>
    <w:div w:id="1860503405">
      <w:bodyDiv w:val="1"/>
      <w:marLeft w:val="0"/>
      <w:marRight w:val="0"/>
      <w:marTop w:val="0"/>
      <w:marBottom w:val="0"/>
      <w:divBdr>
        <w:top w:val="none" w:sz="0" w:space="0" w:color="auto"/>
        <w:left w:val="none" w:sz="0" w:space="0" w:color="auto"/>
        <w:bottom w:val="none" w:sz="0" w:space="0" w:color="auto"/>
        <w:right w:val="none" w:sz="0" w:space="0" w:color="auto"/>
      </w:divBdr>
    </w:div>
    <w:div w:id="1875654753">
      <w:bodyDiv w:val="1"/>
      <w:marLeft w:val="0"/>
      <w:marRight w:val="0"/>
      <w:marTop w:val="0"/>
      <w:marBottom w:val="0"/>
      <w:divBdr>
        <w:top w:val="none" w:sz="0" w:space="0" w:color="auto"/>
        <w:left w:val="none" w:sz="0" w:space="0" w:color="auto"/>
        <w:bottom w:val="none" w:sz="0" w:space="0" w:color="auto"/>
        <w:right w:val="none" w:sz="0" w:space="0" w:color="auto"/>
      </w:divBdr>
    </w:div>
    <w:div w:id="1909805516">
      <w:bodyDiv w:val="1"/>
      <w:marLeft w:val="0"/>
      <w:marRight w:val="0"/>
      <w:marTop w:val="0"/>
      <w:marBottom w:val="0"/>
      <w:divBdr>
        <w:top w:val="none" w:sz="0" w:space="0" w:color="auto"/>
        <w:left w:val="none" w:sz="0" w:space="0" w:color="auto"/>
        <w:bottom w:val="none" w:sz="0" w:space="0" w:color="auto"/>
        <w:right w:val="none" w:sz="0" w:space="0" w:color="auto"/>
      </w:divBdr>
    </w:div>
    <w:div w:id="1929461576">
      <w:bodyDiv w:val="1"/>
      <w:marLeft w:val="0"/>
      <w:marRight w:val="0"/>
      <w:marTop w:val="0"/>
      <w:marBottom w:val="0"/>
      <w:divBdr>
        <w:top w:val="none" w:sz="0" w:space="0" w:color="auto"/>
        <w:left w:val="none" w:sz="0" w:space="0" w:color="auto"/>
        <w:bottom w:val="none" w:sz="0" w:space="0" w:color="auto"/>
        <w:right w:val="none" w:sz="0" w:space="0" w:color="auto"/>
      </w:divBdr>
    </w:div>
    <w:div w:id="1936941846">
      <w:bodyDiv w:val="1"/>
      <w:marLeft w:val="0"/>
      <w:marRight w:val="0"/>
      <w:marTop w:val="0"/>
      <w:marBottom w:val="0"/>
      <w:divBdr>
        <w:top w:val="none" w:sz="0" w:space="0" w:color="auto"/>
        <w:left w:val="none" w:sz="0" w:space="0" w:color="auto"/>
        <w:bottom w:val="none" w:sz="0" w:space="0" w:color="auto"/>
        <w:right w:val="none" w:sz="0" w:space="0" w:color="auto"/>
      </w:divBdr>
      <w:divsChild>
        <w:div w:id="233660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4266862">
      <w:bodyDiv w:val="1"/>
      <w:marLeft w:val="0"/>
      <w:marRight w:val="0"/>
      <w:marTop w:val="0"/>
      <w:marBottom w:val="0"/>
      <w:divBdr>
        <w:top w:val="none" w:sz="0" w:space="0" w:color="auto"/>
        <w:left w:val="none" w:sz="0" w:space="0" w:color="auto"/>
        <w:bottom w:val="none" w:sz="0" w:space="0" w:color="auto"/>
        <w:right w:val="none" w:sz="0" w:space="0" w:color="auto"/>
      </w:divBdr>
    </w:div>
    <w:div w:id="1946959244">
      <w:bodyDiv w:val="1"/>
      <w:marLeft w:val="0"/>
      <w:marRight w:val="0"/>
      <w:marTop w:val="0"/>
      <w:marBottom w:val="0"/>
      <w:divBdr>
        <w:top w:val="none" w:sz="0" w:space="0" w:color="auto"/>
        <w:left w:val="none" w:sz="0" w:space="0" w:color="auto"/>
        <w:bottom w:val="none" w:sz="0" w:space="0" w:color="auto"/>
        <w:right w:val="none" w:sz="0" w:space="0" w:color="auto"/>
      </w:divBdr>
    </w:div>
    <w:div w:id="2025472965">
      <w:bodyDiv w:val="1"/>
      <w:marLeft w:val="0"/>
      <w:marRight w:val="0"/>
      <w:marTop w:val="0"/>
      <w:marBottom w:val="0"/>
      <w:divBdr>
        <w:top w:val="none" w:sz="0" w:space="0" w:color="auto"/>
        <w:left w:val="none" w:sz="0" w:space="0" w:color="auto"/>
        <w:bottom w:val="none" w:sz="0" w:space="0" w:color="auto"/>
        <w:right w:val="none" w:sz="0" w:space="0" w:color="auto"/>
      </w:divBdr>
    </w:div>
    <w:div w:id="2037999780">
      <w:bodyDiv w:val="1"/>
      <w:marLeft w:val="0"/>
      <w:marRight w:val="0"/>
      <w:marTop w:val="0"/>
      <w:marBottom w:val="0"/>
      <w:divBdr>
        <w:top w:val="none" w:sz="0" w:space="0" w:color="auto"/>
        <w:left w:val="none" w:sz="0" w:space="0" w:color="auto"/>
        <w:bottom w:val="none" w:sz="0" w:space="0" w:color="auto"/>
        <w:right w:val="none" w:sz="0" w:space="0" w:color="auto"/>
      </w:divBdr>
    </w:div>
    <w:div w:id="2065907230">
      <w:bodyDiv w:val="1"/>
      <w:marLeft w:val="0"/>
      <w:marRight w:val="0"/>
      <w:marTop w:val="0"/>
      <w:marBottom w:val="0"/>
      <w:divBdr>
        <w:top w:val="none" w:sz="0" w:space="0" w:color="auto"/>
        <w:left w:val="none" w:sz="0" w:space="0" w:color="auto"/>
        <w:bottom w:val="none" w:sz="0" w:space="0" w:color="auto"/>
        <w:right w:val="none" w:sz="0" w:space="0" w:color="auto"/>
      </w:divBdr>
    </w:div>
    <w:div w:id="2075079365">
      <w:bodyDiv w:val="1"/>
      <w:marLeft w:val="0"/>
      <w:marRight w:val="0"/>
      <w:marTop w:val="0"/>
      <w:marBottom w:val="0"/>
      <w:divBdr>
        <w:top w:val="none" w:sz="0" w:space="0" w:color="auto"/>
        <w:left w:val="none" w:sz="0" w:space="0" w:color="auto"/>
        <w:bottom w:val="none" w:sz="0" w:space="0" w:color="auto"/>
        <w:right w:val="none" w:sz="0" w:space="0" w:color="auto"/>
      </w:divBdr>
    </w:div>
    <w:div w:id="2076079912">
      <w:bodyDiv w:val="1"/>
      <w:marLeft w:val="0"/>
      <w:marRight w:val="0"/>
      <w:marTop w:val="0"/>
      <w:marBottom w:val="0"/>
      <w:divBdr>
        <w:top w:val="none" w:sz="0" w:space="0" w:color="auto"/>
        <w:left w:val="none" w:sz="0" w:space="0" w:color="auto"/>
        <w:bottom w:val="none" w:sz="0" w:space="0" w:color="auto"/>
        <w:right w:val="none" w:sz="0" w:space="0" w:color="auto"/>
      </w:divBdr>
    </w:div>
    <w:div w:id="2077698725">
      <w:bodyDiv w:val="1"/>
      <w:marLeft w:val="0"/>
      <w:marRight w:val="0"/>
      <w:marTop w:val="0"/>
      <w:marBottom w:val="0"/>
      <w:divBdr>
        <w:top w:val="none" w:sz="0" w:space="0" w:color="auto"/>
        <w:left w:val="none" w:sz="0" w:space="0" w:color="auto"/>
        <w:bottom w:val="none" w:sz="0" w:space="0" w:color="auto"/>
        <w:right w:val="none" w:sz="0" w:space="0" w:color="auto"/>
      </w:divBdr>
    </w:div>
    <w:div w:id="2082559505">
      <w:bodyDiv w:val="1"/>
      <w:marLeft w:val="0"/>
      <w:marRight w:val="0"/>
      <w:marTop w:val="0"/>
      <w:marBottom w:val="0"/>
      <w:divBdr>
        <w:top w:val="none" w:sz="0" w:space="0" w:color="auto"/>
        <w:left w:val="none" w:sz="0" w:space="0" w:color="auto"/>
        <w:bottom w:val="none" w:sz="0" w:space="0" w:color="auto"/>
        <w:right w:val="none" w:sz="0" w:space="0" w:color="auto"/>
      </w:divBdr>
      <w:divsChild>
        <w:div w:id="30693339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9348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843743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7D1B02-A24F-4912-8B32-3A2043E8C943}" type="doc">
      <dgm:prSet loTypeId="urn:microsoft.com/office/officeart/2008/layout/NameandTitleOrganizationalChart" loCatId="hierarchy" qsTypeId="urn:microsoft.com/office/officeart/2005/8/quickstyle/3d1" qsCatId="3D" csTypeId="urn:microsoft.com/office/officeart/2005/8/colors/accent1_2" csCatId="accent1" phldr="1"/>
      <dgm:spPr/>
      <dgm:t>
        <a:bodyPr/>
        <a:lstStyle/>
        <a:p>
          <a:endParaRPr lang="en-US"/>
        </a:p>
      </dgm:t>
    </dgm:pt>
    <dgm:pt modelId="{794B858F-1649-48C7-ADA5-7F5057655898}">
      <dgm:prSet phldrT="[Text]" custT="1"/>
      <dgm:spPr/>
      <dgm:t>
        <a:bodyPr/>
        <a:lstStyle/>
        <a:p>
          <a:pPr algn="ctr"/>
          <a:r>
            <a:rPr lang="ar-SA" sz="1600">
              <a:latin typeface="Simplified Arabic" panose="02020603050405020304" pitchFamily="18" charset="-78"/>
              <a:cs typeface="Simplified Arabic" panose="02020603050405020304" pitchFamily="18" charset="-78"/>
            </a:rPr>
            <a:t>المتغير الوسيط</a:t>
          </a:r>
          <a:endParaRPr lang="en-US" sz="1600">
            <a:latin typeface="Simplified Arabic" panose="02020603050405020304" pitchFamily="18" charset="-78"/>
            <a:cs typeface="Simplified Arabic" panose="02020603050405020304" pitchFamily="18" charset="-78"/>
          </a:endParaRPr>
        </a:p>
      </dgm:t>
    </dgm:pt>
    <dgm:pt modelId="{4015BD7A-96FF-42E5-8B47-82C328E39D70}" type="parTrans" cxnId="{CA7F1A7B-2605-4E39-B815-56F8CD465005}">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F9134B8B-664F-44D3-89E8-B7CA5526E576}" type="sibTrans" cxnId="{CA7F1A7B-2605-4E39-B815-56F8CD465005}">
      <dgm:prSet/>
      <dgm:spPr/>
      <dgm:t>
        <a:bodyPr/>
        <a:lstStyle/>
        <a:p>
          <a:pPr algn="ctr"/>
          <a:r>
            <a:rPr lang="ar-SA" b="1">
              <a:solidFill>
                <a:srgbClr val="002060"/>
              </a:solidFill>
              <a:latin typeface="Simplified Arabic" panose="02020603050405020304" pitchFamily="18" charset="-78"/>
              <a:cs typeface="Simplified Arabic" panose="02020603050405020304" pitchFamily="18" charset="-78"/>
            </a:rPr>
            <a:t>إدارة المخاطر</a:t>
          </a:r>
          <a:endParaRPr lang="en-US" b="1">
            <a:solidFill>
              <a:srgbClr val="002060"/>
            </a:solidFill>
            <a:latin typeface="Simplified Arabic" panose="02020603050405020304" pitchFamily="18" charset="-78"/>
            <a:cs typeface="Simplified Arabic" panose="02020603050405020304" pitchFamily="18" charset="-78"/>
          </a:endParaRPr>
        </a:p>
      </dgm:t>
    </dgm:pt>
    <dgm:pt modelId="{658766BB-5418-4788-B38C-6C8136530649}">
      <dgm:prSet phldrT="[Text]" custT="1"/>
      <dgm:spPr/>
      <dgm:t>
        <a:bodyPr/>
        <a:lstStyle/>
        <a:p>
          <a:pPr algn="ctr"/>
          <a:r>
            <a:rPr lang="ar-SA" sz="1600">
              <a:latin typeface="Simplified Arabic" panose="02020603050405020304" pitchFamily="18" charset="-78"/>
              <a:cs typeface="Simplified Arabic" panose="02020603050405020304" pitchFamily="18" charset="-78"/>
            </a:rPr>
            <a:t>المتغير التابع</a:t>
          </a:r>
          <a:endParaRPr lang="en-US" sz="1600">
            <a:latin typeface="Simplified Arabic" panose="02020603050405020304" pitchFamily="18" charset="-78"/>
            <a:cs typeface="Simplified Arabic" panose="02020603050405020304" pitchFamily="18" charset="-78"/>
          </a:endParaRPr>
        </a:p>
      </dgm:t>
    </dgm:pt>
    <dgm:pt modelId="{E1805B4F-B83C-4FDA-98B3-333B245440A0}" type="parTrans" cxnId="{C597093E-1253-47A4-8BE7-E129DC80B6BD}">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90DC93B1-06E4-4AB9-AFC2-FC99FC305ABF}" type="sibTrans" cxnId="{C597093E-1253-47A4-8BE7-E129DC80B6BD}">
      <dgm:prSet/>
      <dgm:spPr/>
      <dgm:t>
        <a:bodyPr/>
        <a:lstStyle/>
        <a:p>
          <a:pPr algn="ctr"/>
          <a:r>
            <a:rPr lang="ar-SA" b="1">
              <a:latin typeface="Simplified Arabic" panose="02020603050405020304" pitchFamily="18" charset="-78"/>
              <a:cs typeface="Simplified Arabic" panose="02020603050405020304" pitchFamily="18" charset="-78"/>
            </a:rPr>
            <a:t> </a:t>
          </a:r>
          <a:r>
            <a:rPr lang="ar-SA" b="1">
              <a:solidFill>
                <a:srgbClr val="002060"/>
              </a:solidFill>
              <a:latin typeface="Simplified Arabic" panose="02020603050405020304" pitchFamily="18" charset="-78"/>
              <a:cs typeface="Simplified Arabic" panose="02020603050405020304" pitchFamily="18" charset="-78"/>
            </a:rPr>
            <a:t>استدامة الشركات </a:t>
          </a:r>
          <a:endParaRPr lang="en-US" b="1">
            <a:solidFill>
              <a:srgbClr val="002060"/>
            </a:solidFill>
            <a:latin typeface="Simplified Arabic" panose="02020603050405020304" pitchFamily="18" charset="-78"/>
            <a:cs typeface="Simplified Arabic" panose="02020603050405020304" pitchFamily="18" charset="-78"/>
          </a:endParaRPr>
        </a:p>
      </dgm:t>
    </dgm:pt>
    <dgm:pt modelId="{63AA6311-E1B3-4F49-926E-EAA27D759AC6}">
      <dgm:prSet phldrT="[Text]" custT="1"/>
      <dgm:spPr/>
      <dgm:t>
        <a:bodyPr/>
        <a:lstStyle/>
        <a:p>
          <a:pPr algn="ctr"/>
          <a:r>
            <a:rPr lang="ar-SA" sz="1600">
              <a:latin typeface="Simplified Arabic" panose="02020603050405020304" pitchFamily="18" charset="-78"/>
              <a:cs typeface="Simplified Arabic" panose="02020603050405020304" pitchFamily="18" charset="-78"/>
            </a:rPr>
            <a:t>المتغير المستقل </a:t>
          </a:r>
          <a:endParaRPr lang="en-US" sz="1600">
            <a:latin typeface="Simplified Arabic" panose="02020603050405020304" pitchFamily="18" charset="-78"/>
            <a:cs typeface="Simplified Arabic" panose="02020603050405020304" pitchFamily="18" charset="-78"/>
          </a:endParaRPr>
        </a:p>
      </dgm:t>
    </dgm:pt>
    <dgm:pt modelId="{3C0CD94A-2694-440B-A872-38749087346D}" type="sibTrans" cxnId="{21C89416-8113-40A0-80EB-A7ACF1FBEF93}">
      <dgm:prSet/>
      <dgm:spPr/>
      <dgm:t>
        <a:bodyPr/>
        <a:lstStyle/>
        <a:p>
          <a:pPr algn="ctr"/>
          <a:r>
            <a:rPr lang="ar-SA" b="1">
              <a:solidFill>
                <a:srgbClr val="002060"/>
              </a:solidFill>
              <a:latin typeface="Simplified Arabic" panose="02020603050405020304" pitchFamily="18" charset="-78"/>
              <a:cs typeface="Simplified Arabic" panose="02020603050405020304" pitchFamily="18" charset="-78"/>
            </a:rPr>
            <a:t>الإبتكار الأستراتيجي</a:t>
          </a:r>
          <a:endParaRPr lang="en-US" b="1">
            <a:solidFill>
              <a:srgbClr val="002060"/>
            </a:solidFill>
            <a:latin typeface="Simplified Arabic" panose="02020603050405020304" pitchFamily="18" charset="-78"/>
            <a:cs typeface="Simplified Arabic" panose="02020603050405020304" pitchFamily="18" charset="-78"/>
          </a:endParaRPr>
        </a:p>
      </dgm:t>
    </dgm:pt>
    <dgm:pt modelId="{68FF8D26-7F37-4595-A300-ED9B7CA92651}" type="parTrans" cxnId="{21C89416-8113-40A0-80EB-A7ACF1FBEF93}">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198A508D-21E6-473F-923B-8C43691F6ABC}" type="pres">
      <dgm:prSet presAssocID="{D87D1B02-A24F-4912-8B32-3A2043E8C943}" presName="hierChild1" presStyleCnt="0">
        <dgm:presLayoutVars>
          <dgm:orgChart val="1"/>
          <dgm:chPref val="1"/>
          <dgm:dir/>
          <dgm:animOne val="branch"/>
          <dgm:animLvl val="lvl"/>
          <dgm:resizeHandles/>
        </dgm:presLayoutVars>
      </dgm:prSet>
      <dgm:spPr/>
      <dgm:t>
        <a:bodyPr/>
        <a:lstStyle/>
        <a:p>
          <a:endParaRPr lang="en-US"/>
        </a:p>
      </dgm:t>
    </dgm:pt>
    <dgm:pt modelId="{CE41FD42-6C96-4A23-9507-30A08AB30F18}" type="pres">
      <dgm:prSet presAssocID="{63AA6311-E1B3-4F49-926E-EAA27D759AC6}" presName="hierRoot1" presStyleCnt="0">
        <dgm:presLayoutVars>
          <dgm:hierBranch val="init"/>
        </dgm:presLayoutVars>
      </dgm:prSet>
      <dgm:spPr/>
    </dgm:pt>
    <dgm:pt modelId="{3054D75E-EDBA-4FD1-9466-D3A11F8DDF7C}" type="pres">
      <dgm:prSet presAssocID="{63AA6311-E1B3-4F49-926E-EAA27D759AC6}" presName="rootComposite1" presStyleCnt="0"/>
      <dgm:spPr/>
    </dgm:pt>
    <dgm:pt modelId="{93324D6C-B1F4-4620-9A0E-4A3DF41C1AE0}" type="pres">
      <dgm:prSet presAssocID="{63AA6311-E1B3-4F49-926E-EAA27D759AC6}" presName="rootText1" presStyleLbl="node0" presStyleIdx="0" presStyleCnt="1">
        <dgm:presLayoutVars>
          <dgm:chMax/>
          <dgm:chPref val="3"/>
        </dgm:presLayoutVars>
      </dgm:prSet>
      <dgm:spPr/>
      <dgm:t>
        <a:bodyPr/>
        <a:lstStyle/>
        <a:p>
          <a:endParaRPr lang="en-US"/>
        </a:p>
      </dgm:t>
    </dgm:pt>
    <dgm:pt modelId="{C2BA8333-FA1F-4F6A-9A16-F4DDA30B47B7}" type="pres">
      <dgm:prSet presAssocID="{63AA6311-E1B3-4F49-926E-EAA27D759AC6}" presName="titleText1" presStyleLbl="fgAcc0" presStyleIdx="0" presStyleCnt="1">
        <dgm:presLayoutVars>
          <dgm:chMax val="0"/>
          <dgm:chPref val="0"/>
        </dgm:presLayoutVars>
      </dgm:prSet>
      <dgm:spPr/>
      <dgm:t>
        <a:bodyPr/>
        <a:lstStyle/>
        <a:p>
          <a:endParaRPr lang="en-US"/>
        </a:p>
      </dgm:t>
    </dgm:pt>
    <dgm:pt modelId="{41E08415-D9AD-40D9-8A43-7FF86CEF38B3}" type="pres">
      <dgm:prSet presAssocID="{63AA6311-E1B3-4F49-926E-EAA27D759AC6}" presName="rootConnector1" presStyleLbl="node1" presStyleIdx="0" presStyleCnt="2"/>
      <dgm:spPr/>
      <dgm:t>
        <a:bodyPr/>
        <a:lstStyle/>
        <a:p>
          <a:endParaRPr lang="en-US"/>
        </a:p>
      </dgm:t>
    </dgm:pt>
    <dgm:pt modelId="{AE3B15EB-4595-4CDF-B009-76F243FFAF10}" type="pres">
      <dgm:prSet presAssocID="{63AA6311-E1B3-4F49-926E-EAA27D759AC6}" presName="hierChild2" presStyleCnt="0"/>
      <dgm:spPr/>
    </dgm:pt>
    <dgm:pt modelId="{42F7FAB1-A391-406E-8663-FB47D5D67F66}" type="pres">
      <dgm:prSet presAssocID="{4015BD7A-96FF-42E5-8B47-82C328E39D70}" presName="Name37" presStyleLbl="parChTrans1D2" presStyleIdx="0" presStyleCnt="2"/>
      <dgm:spPr/>
      <dgm:t>
        <a:bodyPr/>
        <a:lstStyle/>
        <a:p>
          <a:endParaRPr lang="en-US"/>
        </a:p>
      </dgm:t>
    </dgm:pt>
    <dgm:pt modelId="{265D10F6-8E0B-4A14-BD7D-95FBEF8E345A}" type="pres">
      <dgm:prSet presAssocID="{794B858F-1649-48C7-ADA5-7F5057655898}" presName="hierRoot2" presStyleCnt="0">
        <dgm:presLayoutVars>
          <dgm:hierBranch val="init"/>
        </dgm:presLayoutVars>
      </dgm:prSet>
      <dgm:spPr/>
    </dgm:pt>
    <dgm:pt modelId="{A11C08CD-1D48-46A1-BAD4-7BE43970AF49}" type="pres">
      <dgm:prSet presAssocID="{794B858F-1649-48C7-ADA5-7F5057655898}" presName="rootComposite" presStyleCnt="0"/>
      <dgm:spPr/>
    </dgm:pt>
    <dgm:pt modelId="{495B49A2-2F8E-49FA-980D-7D43B97FCE1F}" type="pres">
      <dgm:prSet presAssocID="{794B858F-1649-48C7-ADA5-7F5057655898}" presName="rootText" presStyleLbl="node1" presStyleIdx="0" presStyleCnt="2">
        <dgm:presLayoutVars>
          <dgm:chMax/>
          <dgm:chPref val="3"/>
        </dgm:presLayoutVars>
      </dgm:prSet>
      <dgm:spPr/>
      <dgm:t>
        <a:bodyPr/>
        <a:lstStyle/>
        <a:p>
          <a:endParaRPr lang="en-US"/>
        </a:p>
      </dgm:t>
    </dgm:pt>
    <dgm:pt modelId="{2E41DC08-C48B-42C5-996E-E40264DD450D}" type="pres">
      <dgm:prSet presAssocID="{794B858F-1649-48C7-ADA5-7F5057655898}" presName="titleText2" presStyleLbl="fgAcc1" presStyleIdx="0" presStyleCnt="2">
        <dgm:presLayoutVars>
          <dgm:chMax val="0"/>
          <dgm:chPref val="0"/>
        </dgm:presLayoutVars>
      </dgm:prSet>
      <dgm:spPr/>
      <dgm:t>
        <a:bodyPr/>
        <a:lstStyle/>
        <a:p>
          <a:endParaRPr lang="en-US"/>
        </a:p>
      </dgm:t>
    </dgm:pt>
    <dgm:pt modelId="{CDF56E54-9526-442C-82DA-390D24C8CE3C}" type="pres">
      <dgm:prSet presAssocID="{794B858F-1649-48C7-ADA5-7F5057655898}" presName="rootConnector" presStyleLbl="node2" presStyleIdx="0" presStyleCnt="0"/>
      <dgm:spPr/>
      <dgm:t>
        <a:bodyPr/>
        <a:lstStyle/>
        <a:p>
          <a:endParaRPr lang="en-US"/>
        </a:p>
      </dgm:t>
    </dgm:pt>
    <dgm:pt modelId="{49C6E995-2903-4EE7-897A-ADA0DA5A0C44}" type="pres">
      <dgm:prSet presAssocID="{794B858F-1649-48C7-ADA5-7F5057655898}" presName="hierChild4" presStyleCnt="0"/>
      <dgm:spPr/>
    </dgm:pt>
    <dgm:pt modelId="{DE19116A-E068-4F71-B59D-D85F2361E57D}" type="pres">
      <dgm:prSet presAssocID="{794B858F-1649-48C7-ADA5-7F5057655898}" presName="hierChild5" presStyleCnt="0"/>
      <dgm:spPr/>
    </dgm:pt>
    <dgm:pt modelId="{A3C5CBB9-01E2-41E1-8910-E8C6C1CC8659}" type="pres">
      <dgm:prSet presAssocID="{E1805B4F-B83C-4FDA-98B3-333B245440A0}" presName="Name37" presStyleLbl="parChTrans1D2" presStyleIdx="1" presStyleCnt="2"/>
      <dgm:spPr/>
      <dgm:t>
        <a:bodyPr/>
        <a:lstStyle/>
        <a:p>
          <a:endParaRPr lang="en-US"/>
        </a:p>
      </dgm:t>
    </dgm:pt>
    <dgm:pt modelId="{DAFEDE43-E2A5-464A-920E-30BD25E4B648}" type="pres">
      <dgm:prSet presAssocID="{658766BB-5418-4788-B38C-6C8136530649}" presName="hierRoot2" presStyleCnt="0">
        <dgm:presLayoutVars>
          <dgm:hierBranch val="init"/>
        </dgm:presLayoutVars>
      </dgm:prSet>
      <dgm:spPr/>
    </dgm:pt>
    <dgm:pt modelId="{EC68BA33-EC77-49C7-BE90-7799E475203C}" type="pres">
      <dgm:prSet presAssocID="{658766BB-5418-4788-B38C-6C8136530649}" presName="rootComposite" presStyleCnt="0"/>
      <dgm:spPr/>
    </dgm:pt>
    <dgm:pt modelId="{1221FACE-EF33-4A64-8C0A-8AC71EDEBCE6}" type="pres">
      <dgm:prSet presAssocID="{658766BB-5418-4788-B38C-6C8136530649}" presName="rootText" presStyleLbl="node1" presStyleIdx="1" presStyleCnt="2">
        <dgm:presLayoutVars>
          <dgm:chMax/>
          <dgm:chPref val="3"/>
        </dgm:presLayoutVars>
      </dgm:prSet>
      <dgm:spPr/>
      <dgm:t>
        <a:bodyPr/>
        <a:lstStyle/>
        <a:p>
          <a:endParaRPr lang="en-US"/>
        </a:p>
      </dgm:t>
    </dgm:pt>
    <dgm:pt modelId="{4DF25A45-2206-4C90-B309-D2AE45364254}" type="pres">
      <dgm:prSet presAssocID="{658766BB-5418-4788-B38C-6C8136530649}" presName="titleText2" presStyleLbl="fgAcc1" presStyleIdx="1" presStyleCnt="2">
        <dgm:presLayoutVars>
          <dgm:chMax val="0"/>
          <dgm:chPref val="0"/>
        </dgm:presLayoutVars>
      </dgm:prSet>
      <dgm:spPr/>
      <dgm:t>
        <a:bodyPr/>
        <a:lstStyle/>
        <a:p>
          <a:endParaRPr lang="en-US"/>
        </a:p>
      </dgm:t>
    </dgm:pt>
    <dgm:pt modelId="{5A6BA68B-6C69-465F-A7EA-0650362993C5}" type="pres">
      <dgm:prSet presAssocID="{658766BB-5418-4788-B38C-6C8136530649}" presName="rootConnector" presStyleLbl="node2" presStyleIdx="0" presStyleCnt="0"/>
      <dgm:spPr/>
      <dgm:t>
        <a:bodyPr/>
        <a:lstStyle/>
        <a:p>
          <a:endParaRPr lang="en-US"/>
        </a:p>
      </dgm:t>
    </dgm:pt>
    <dgm:pt modelId="{647549A5-F640-467F-8412-871C34E16722}" type="pres">
      <dgm:prSet presAssocID="{658766BB-5418-4788-B38C-6C8136530649}" presName="hierChild4" presStyleCnt="0"/>
      <dgm:spPr/>
    </dgm:pt>
    <dgm:pt modelId="{47E139C2-8162-40F9-8E07-5AD7D0207FF3}" type="pres">
      <dgm:prSet presAssocID="{658766BB-5418-4788-B38C-6C8136530649}" presName="hierChild5" presStyleCnt="0"/>
      <dgm:spPr/>
    </dgm:pt>
    <dgm:pt modelId="{4606C296-7EE1-4DA5-9997-0370AAA35B8A}" type="pres">
      <dgm:prSet presAssocID="{63AA6311-E1B3-4F49-926E-EAA27D759AC6}" presName="hierChild3" presStyleCnt="0"/>
      <dgm:spPr/>
    </dgm:pt>
  </dgm:ptLst>
  <dgm:cxnLst>
    <dgm:cxn modelId="{FAF2FF0C-B9E2-40F5-86F7-957AB7854508}" type="presOf" srcId="{3C0CD94A-2694-440B-A872-38749087346D}" destId="{C2BA8333-FA1F-4F6A-9A16-F4DDA30B47B7}" srcOrd="0" destOrd="0" presId="urn:microsoft.com/office/officeart/2008/layout/NameandTitleOrganizationalChart"/>
    <dgm:cxn modelId="{300F923E-D880-4941-8357-8C735FC1E98B}" type="presOf" srcId="{4015BD7A-96FF-42E5-8B47-82C328E39D70}" destId="{42F7FAB1-A391-406E-8663-FB47D5D67F66}" srcOrd="0" destOrd="0" presId="urn:microsoft.com/office/officeart/2008/layout/NameandTitleOrganizationalChart"/>
    <dgm:cxn modelId="{53892AE1-4E41-45C0-AA98-41B74C74BA3D}" type="presOf" srcId="{658766BB-5418-4788-B38C-6C8136530649}" destId="{5A6BA68B-6C69-465F-A7EA-0650362993C5}" srcOrd="1" destOrd="0" presId="urn:microsoft.com/office/officeart/2008/layout/NameandTitleOrganizationalChart"/>
    <dgm:cxn modelId="{A6DBA5AC-581D-4F10-98C0-7B32A0870283}" type="presOf" srcId="{794B858F-1649-48C7-ADA5-7F5057655898}" destId="{495B49A2-2F8E-49FA-980D-7D43B97FCE1F}" srcOrd="0" destOrd="0" presId="urn:microsoft.com/office/officeart/2008/layout/NameandTitleOrganizationalChart"/>
    <dgm:cxn modelId="{E3BC8D25-D0B5-4E30-8205-5D395B617D5F}" type="presOf" srcId="{D87D1B02-A24F-4912-8B32-3A2043E8C943}" destId="{198A508D-21E6-473F-923B-8C43691F6ABC}" srcOrd="0" destOrd="0" presId="urn:microsoft.com/office/officeart/2008/layout/NameandTitleOrganizationalChart"/>
    <dgm:cxn modelId="{036EA325-4024-4A36-88EE-8260C0F99375}" type="presOf" srcId="{F9134B8B-664F-44D3-89E8-B7CA5526E576}" destId="{2E41DC08-C48B-42C5-996E-E40264DD450D}" srcOrd="0" destOrd="0" presId="urn:microsoft.com/office/officeart/2008/layout/NameandTitleOrganizationalChart"/>
    <dgm:cxn modelId="{21C89416-8113-40A0-80EB-A7ACF1FBEF93}" srcId="{D87D1B02-A24F-4912-8B32-3A2043E8C943}" destId="{63AA6311-E1B3-4F49-926E-EAA27D759AC6}" srcOrd="0" destOrd="0" parTransId="{68FF8D26-7F37-4595-A300-ED9B7CA92651}" sibTransId="{3C0CD94A-2694-440B-A872-38749087346D}"/>
    <dgm:cxn modelId="{62E16690-C1B9-49AB-B6F8-2F684408783C}" type="presOf" srcId="{794B858F-1649-48C7-ADA5-7F5057655898}" destId="{CDF56E54-9526-442C-82DA-390D24C8CE3C}" srcOrd="1" destOrd="0" presId="urn:microsoft.com/office/officeart/2008/layout/NameandTitleOrganizationalChart"/>
    <dgm:cxn modelId="{695243BF-7074-4E2A-8424-77556EAF36E2}" type="presOf" srcId="{90DC93B1-06E4-4AB9-AFC2-FC99FC305ABF}" destId="{4DF25A45-2206-4C90-B309-D2AE45364254}" srcOrd="0" destOrd="0" presId="urn:microsoft.com/office/officeart/2008/layout/NameandTitleOrganizationalChart"/>
    <dgm:cxn modelId="{84E87665-067F-4456-AF3F-50901C8729DC}" type="presOf" srcId="{63AA6311-E1B3-4F49-926E-EAA27D759AC6}" destId="{41E08415-D9AD-40D9-8A43-7FF86CEF38B3}" srcOrd="1" destOrd="0" presId="urn:microsoft.com/office/officeart/2008/layout/NameandTitleOrganizationalChart"/>
    <dgm:cxn modelId="{39E9D7CF-1C53-4BBB-B8EB-A9EB95675021}" type="presOf" srcId="{E1805B4F-B83C-4FDA-98B3-333B245440A0}" destId="{A3C5CBB9-01E2-41E1-8910-E8C6C1CC8659}" srcOrd="0" destOrd="0" presId="urn:microsoft.com/office/officeart/2008/layout/NameandTitleOrganizationalChart"/>
    <dgm:cxn modelId="{C597093E-1253-47A4-8BE7-E129DC80B6BD}" srcId="{63AA6311-E1B3-4F49-926E-EAA27D759AC6}" destId="{658766BB-5418-4788-B38C-6C8136530649}" srcOrd="1" destOrd="0" parTransId="{E1805B4F-B83C-4FDA-98B3-333B245440A0}" sibTransId="{90DC93B1-06E4-4AB9-AFC2-FC99FC305ABF}"/>
    <dgm:cxn modelId="{439DF5D5-8113-4506-90C1-1D122BBE1D84}" type="presOf" srcId="{658766BB-5418-4788-B38C-6C8136530649}" destId="{1221FACE-EF33-4A64-8C0A-8AC71EDEBCE6}" srcOrd="0" destOrd="0" presId="urn:microsoft.com/office/officeart/2008/layout/NameandTitleOrganizationalChart"/>
    <dgm:cxn modelId="{CA7F1A7B-2605-4E39-B815-56F8CD465005}" srcId="{63AA6311-E1B3-4F49-926E-EAA27D759AC6}" destId="{794B858F-1649-48C7-ADA5-7F5057655898}" srcOrd="0" destOrd="0" parTransId="{4015BD7A-96FF-42E5-8B47-82C328E39D70}" sibTransId="{F9134B8B-664F-44D3-89E8-B7CA5526E576}"/>
    <dgm:cxn modelId="{A49D6F98-C193-4283-B1EA-7D7FD637C18B}" type="presOf" srcId="{63AA6311-E1B3-4F49-926E-EAA27D759AC6}" destId="{93324D6C-B1F4-4620-9A0E-4A3DF41C1AE0}" srcOrd="0" destOrd="0" presId="urn:microsoft.com/office/officeart/2008/layout/NameandTitleOrganizationalChart"/>
    <dgm:cxn modelId="{1F871F73-91B9-433C-ABEA-D119FC58B09C}" type="presParOf" srcId="{198A508D-21E6-473F-923B-8C43691F6ABC}" destId="{CE41FD42-6C96-4A23-9507-30A08AB30F18}" srcOrd="0" destOrd="0" presId="urn:microsoft.com/office/officeart/2008/layout/NameandTitleOrganizationalChart"/>
    <dgm:cxn modelId="{E0DEDCB2-2575-4441-9950-8C4E7625B6A2}" type="presParOf" srcId="{CE41FD42-6C96-4A23-9507-30A08AB30F18}" destId="{3054D75E-EDBA-4FD1-9466-D3A11F8DDF7C}" srcOrd="0" destOrd="0" presId="urn:microsoft.com/office/officeart/2008/layout/NameandTitleOrganizationalChart"/>
    <dgm:cxn modelId="{ADA28EE7-505C-4474-8A49-B4F9608BEAE8}" type="presParOf" srcId="{3054D75E-EDBA-4FD1-9466-D3A11F8DDF7C}" destId="{93324D6C-B1F4-4620-9A0E-4A3DF41C1AE0}" srcOrd="0" destOrd="0" presId="urn:microsoft.com/office/officeart/2008/layout/NameandTitleOrganizationalChart"/>
    <dgm:cxn modelId="{D55F923C-4C4B-4D37-80BE-EA9E7475A1A6}" type="presParOf" srcId="{3054D75E-EDBA-4FD1-9466-D3A11F8DDF7C}" destId="{C2BA8333-FA1F-4F6A-9A16-F4DDA30B47B7}" srcOrd="1" destOrd="0" presId="urn:microsoft.com/office/officeart/2008/layout/NameandTitleOrganizationalChart"/>
    <dgm:cxn modelId="{47D164F1-B0C5-438A-A26F-B079F779F232}" type="presParOf" srcId="{3054D75E-EDBA-4FD1-9466-D3A11F8DDF7C}" destId="{41E08415-D9AD-40D9-8A43-7FF86CEF38B3}" srcOrd="2" destOrd="0" presId="urn:microsoft.com/office/officeart/2008/layout/NameandTitleOrganizationalChart"/>
    <dgm:cxn modelId="{AFF86ED3-1313-408F-B039-BFB84A40EB1B}" type="presParOf" srcId="{CE41FD42-6C96-4A23-9507-30A08AB30F18}" destId="{AE3B15EB-4595-4CDF-B009-76F243FFAF10}" srcOrd="1" destOrd="0" presId="urn:microsoft.com/office/officeart/2008/layout/NameandTitleOrganizationalChart"/>
    <dgm:cxn modelId="{E732C9AB-8E02-4E77-BF9E-1A78B7535B69}" type="presParOf" srcId="{AE3B15EB-4595-4CDF-B009-76F243FFAF10}" destId="{42F7FAB1-A391-406E-8663-FB47D5D67F66}" srcOrd="0" destOrd="0" presId="urn:microsoft.com/office/officeart/2008/layout/NameandTitleOrganizationalChart"/>
    <dgm:cxn modelId="{C8287D9B-81D2-49EF-94F9-3AF399D6D97E}" type="presParOf" srcId="{AE3B15EB-4595-4CDF-B009-76F243FFAF10}" destId="{265D10F6-8E0B-4A14-BD7D-95FBEF8E345A}" srcOrd="1" destOrd="0" presId="urn:microsoft.com/office/officeart/2008/layout/NameandTitleOrganizationalChart"/>
    <dgm:cxn modelId="{E586A75C-6F83-45B2-AF95-4A6EF7B1148E}" type="presParOf" srcId="{265D10F6-8E0B-4A14-BD7D-95FBEF8E345A}" destId="{A11C08CD-1D48-46A1-BAD4-7BE43970AF49}" srcOrd="0" destOrd="0" presId="urn:microsoft.com/office/officeart/2008/layout/NameandTitleOrganizationalChart"/>
    <dgm:cxn modelId="{987672C8-6F06-4319-952C-4BA2DFC0238B}" type="presParOf" srcId="{A11C08CD-1D48-46A1-BAD4-7BE43970AF49}" destId="{495B49A2-2F8E-49FA-980D-7D43B97FCE1F}" srcOrd="0" destOrd="0" presId="urn:microsoft.com/office/officeart/2008/layout/NameandTitleOrganizationalChart"/>
    <dgm:cxn modelId="{129E0511-A61B-4064-A8DA-572DF1CC40CE}" type="presParOf" srcId="{A11C08CD-1D48-46A1-BAD4-7BE43970AF49}" destId="{2E41DC08-C48B-42C5-996E-E40264DD450D}" srcOrd="1" destOrd="0" presId="urn:microsoft.com/office/officeart/2008/layout/NameandTitleOrganizationalChart"/>
    <dgm:cxn modelId="{1A812295-216A-4371-9864-5313F3081809}" type="presParOf" srcId="{A11C08CD-1D48-46A1-BAD4-7BE43970AF49}" destId="{CDF56E54-9526-442C-82DA-390D24C8CE3C}" srcOrd="2" destOrd="0" presId="urn:microsoft.com/office/officeart/2008/layout/NameandTitleOrganizationalChart"/>
    <dgm:cxn modelId="{2A0C196D-7E32-4CFB-B3C8-6A189751F759}" type="presParOf" srcId="{265D10F6-8E0B-4A14-BD7D-95FBEF8E345A}" destId="{49C6E995-2903-4EE7-897A-ADA0DA5A0C44}" srcOrd="1" destOrd="0" presId="urn:microsoft.com/office/officeart/2008/layout/NameandTitleOrganizationalChart"/>
    <dgm:cxn modelId="{21418D62-837F-4430-AEA9-074606ED78C9}" type="presParOf" srcId="{265D10F6-8E0B-4A14-BD7D-95FBEF8E345A}" destId="{DE19116A-E068-4F71-B59D-D85F2361E57D}" srcOrd="2" destOrd="0" presId="urn:microsoft.com/office/officeart/2008/layout/NameandTitleOrganizationalChart"/>
    <dgm:cxn modelId="{E1BC2CE7-E7EE-445A-85DB-1C727E7FCB59}" type="presParOf" srcId="{AE3B15EB-4595-4CDF-B009-76F243FFAF10}" destId="{A3C5CBB9-01E2-41E1-8910-E8C6C1CC8659}" srcOrd="2" destOrd="0" presId="urn:microsoft.com/office/officeart/2008/layout/NameandTitleOrganizationalChart"/>
    <dgm:cxn modelId="{EC5E004A-C43D-4214-B883-505E7CD82578}" type="presParOf" srcId="{AE3B15EB-4595-4CDF-B009-76F243FFAF10}" destId="{DAFEDE43-E2A5-464A-920E-30BD25E4B648}" srcOrd="3" destOrd="0" presId="urn:microsoft.com/office/officeart/2008/layout/NameandTitleOrganizationalChart"/>
    <dgm:cxn modelId="{8D056775-B896-465D-B941-1FBDD114B492}" type="presParOf" srcId="{DAFEDE43-E2A5-464A-920E-30BD25E4B648}" destId="{EC68BA33-EC77-49C7-BE90-7799E475203C}" srcOrd="0" destOrd="0" presId="urn:microsoft.com/office/officeart/2008/layout/NameandTitleOrganizationalChart"/>
    <dgm:cxn modelId="{472EF010-EC59-4257-9BF3-5AED2F6C5751}" type="presParOf" srcId="{EC68BA33-EC77-49C7-BE90-7799E475203C}" destId="{1221FACE-EF33-4A64-8C0A-8AC71EDEBCE6}" srcOrd="0" destOrd="0" presId="urn:microsoft.com/office/officeart/2008/layout/NameandTitleOrganizationalChart"/>
    <dgm:cxn modelId="{4E2939A9-82CC-4051-8FDB-CF1A3E56F0E0}" type="presParOf" srcId="{EC68BA33-EC77-49C7-BE90-7799E475203C}" destId="{4DF25A45-2206-4C90-B309-D2AE45364254}" srcOrd="1" destOrd="0" presId="urn:microsoft.com/office/officeart/2008/layout/NameandTitleOrganizationalChart"/>
    <dgm:cxn modelId="{4DF0B932-7182-446E-8FEB-A535E4795A13}" type="presParOf" srcId="{EC68BA33-EC77-49C7-BE90-7799E475203C}" destId="{5A6BA68B-6C69-465F-A7EA-0650362993C5}" srcOrd="2" destOrd="0" presId="urn:microsoft.com/office/officeart/2008/layout/NameandTitleOrganizationalChart"/>
    <dgm:cxn modelId="{BB0E21CA-2FB3-4784-B5D1-5D4BC477F099}" type="presParOf" srcId="{DAFEDE43-E2A5-464A-920E-30BD25E4B648}" destId="{647549A5-F640-467F-8412-871C34E16722}" srcOrd="1" destOrd="0" presId="urn:microsoft.com/office/officeart/2008/layout/NameandTitleOrganizationalChart"/>
    <dgm:cxn modelId="{41304A53-8062-4C0C-B5B3-DED33CB37F31}" type="presParOf" srcId="{DAFEDE43-E2A5-464A-920E-30BD25E4B648}" destId="{47E139C2-8162-40F9-8E07-5AD7D0207FF3}" srcOrd="2" destOrd="0" presId="urn:microsoft.com/office/officeart/2008/layout/NameandTitleOrganizationalChart"/>
    <dgm:cxn modelId="{93B03C83-5013-412A-A180-97DCCE1A2BD5}" type="presParOf" srcId="{CE41FD42-6C96-4A23-9507-30A08AB30F18}" destId="{4606C296-7EE1-4DA5-9997-0370AAA35B8A}" srcOrd="2" destOrd="0" presId="urn:microsoft.com/office/officeart/2008/layout/NameandTitleOrganizationalChart"/>
  </dgm:cxnLst>
  <dgm:bg/>
  <dgm:whole>
    <a:ln>
      <a:solidFill>
        <a:schemeClr val="tx1"/>
      </a:solidFill>
    </a:ln>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C5CBB9-01E2-41E1-8910-E8C6C1CC8659}">
      <dsp:nvSpPr>
        <dsp:cNvPr id="0" name=""/>
        <dsp:cNvSpPr/>
      </dsp:nvSpPr>
      <dsp:spPr>
        <a:xfrm>
          <a:off x="2150452" y="713993"/>
          <a:ext cx="924003" cy="412059"/>
        </a:xfrm>
        <a:custGeom>
          <a:avLst/>
          <a:gdLst/>
          <a:ahLst/>
          <a:cxnLst/>
          <a:rect l="0" t="0" r="0" b="0"/>
          <a:pathLst>
            <a:path>
              <a:moveTo>
                <a:pt x="0" y="0"/>
              </a:moveTo>
              <a:lnTo>
                <a:pt x="0" y="245650"/>
              </a:lnTo>
              <a:lnTo>
                <a:pt x="924003" y="245650"/>
              </a:lnTo>
              <a:lnTo>
                <a:pt x="924003" y="412059"/>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2F7FAB1-A391-406E-8663-FB47D5D67F66}">
      <dsp:nvSpPr>
        <dsp:cNvPr id="0" name=""/>
        <dsp:cNvSpPr/>
      </dsp:nvSpPr>
      <dsp:spPr>
        <a:xfrm>
          <a:off x="1226448" y="713993"/>
          <a:ext cx="924003" cy="412059"/>
        </a:xfrm>
        <a:custGeom>
          <a:avLst/>
          <a:gdLst/>
          <a:ahLst/>
          <a:cxnLst/>
          <a:rect l="0" t="0" r="0" b="0"/>
          <a:pathLst>
            <a:path>
              <a:moveTo>
                <a:pt x="924003" y="0"/>
              </a:moveTo>
              <a:lnTo>
                <a:pt x="924003" y="245650"/>
              </a:lnTo>
              <a:lnTo>
                <a:pt x="0" y="245650"/>
              </a:lnTo>
              <a:lnTo>
                <a:pt x="0" y="412059"/>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3324D6C-B1F4-4620-9A0E-4A3DF41C1AE0}">
      <dsp:nvSpPr>
        <dsp:cNvPr id="0" name=""/>
        <dsp:cNvSpPr/>
      </dsp:nvSpPr>
      <dsp:spPr>
        <a:xfrm>
          <a:off x="1461729" y="812"/>
          <a:ext cx="1377445" cy="71318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0638" numCol="1" spcCol="1270" anchor="ctr" anchorCtr="0">
          <a:noAutofit/>
        </a:bodyPr>
        <a:lstStyle/>
        <a:p>
          <a:pPr lvl="0" algn="ctr" defTabSz="711200">
            <a:lnSpc>
              <a:spcPct val="90000"/>
            </a:lnSpc>
            <a:spcBef>
              <a:spcPct val="0"/>
            </a:spcBef>
            <a:spcAft>
              <a:spcPct val="35000"/>
            </a:spcAft>
          </a:pPr>
          <a:r>
            <a:rPr lang="ar-SA" sz="1600" kern="1200">
              <a:latin typeface="Simplified Arabic" panose="02020603050405020304" pitchFamily="18" charset="-78"/>
              <a:cs typeface="Simplified Arabic" panose="02020603050405020304" pitchFamily="18" charset="-78"/>
            </a:rPr>
            <a:t>المتغير المستقل </a:t>
          </a:r>
          <a:endParaRPr lang="en-US" sz="1600" kern="1200">
            <a:latin typeface="Simplified Arabic" panose="02020603050405020304" pitchFamily="18" charset="-78"/>
            <a:cs typeface="Simplified Arabic" panose="02020603050405020304" pitchFamily="18" charset="-78"/>
          </a:endParaRPr>
        </a:p>
      </dsp:txBody>
      <dsp:txXfrm>
        <a:off x="1461729" y="812"/>
        <a:ext cx="1377445" cy="713180"/>
      </dsp:txXfrm>
    </dsp:sp>
    <dsp:sp modelId="{C2BA8333-FA1F-4F6A-9A16-F4DDA30B47B7}">
      <dsp:nvSpPr>
        <dsp:cNvPr id="0" name=""/>
        <dsp:cNvSpPr/>
      </dsp:nvSpPr>
      <dsp:spPr>
        <a:xfrm>
          <a:off x="1737219" y="555508"/>
          <a:ext cx="1239701" cy="237726"/>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7940" tIns="6985" rIns="27940" bIns="6985" numCol="1" spcCol="1270" anchor="ctr" anchorCtr="0">
          <a:noAutofit/>
        </a:bodyPr>
        <a:lstStyle/>
        <a:p>
          <a:pPr lvl="0" algn="ctr" defTabSz="488950">
            <a:lnSpc>
              <a:spcPct val="90000"/>
            </a:lnSpc>
            <a:spcBef>
              <a:spcPct val="0"/>
            </a:spcBef>
            <a:spcAft>
              <a:spcPct val="35000"/>
            </a:spcAft>
          </a:pPr>
          <a:r>
            <a:rPr lang="ar-SA" sz="1100" b="1" kern="1200">
              <a:solidFill>
                <a:srgbClr val="002060"/>
              </a:solidFill>
              <a:latin typeface="Simplified Arabic" panose="02020603050405020304" pitchFamily="18" charset="-78"/>
              <a:cs typeface="Simplified Arabic" panose="02020603050405020304" pitchFamily="18" charset="-78"/>
            </a:rPr>
            <a:t>الإبتكار الأستراتيجي</a:t>
          </a:r>
          <a:endParaRPr lang="en-US" sz="1100" b="1" kern="1200">
            <a:solidFill>
              <a:srgbClr val="002060"/>
            </a:solidFill>
            <a:latin typeface="Simplified Arabic" panose="02020603050405020304" pitchFamily="18" charset="-78"/>
            <a:cs typeface="Simplified Arabic" panose="02020603050405020304" pitchFamily="18" charset="-78"/>
          </a:endParaRPr>
        </a:p>
      </dsp:txBody>
      <dsp:txXfrm>
        <a:off x="1737219" y="555508"/>
        <a:ext cx="1239701" cy="237726"/>
      </dsp:txXfrm>
    </dsp:sp>
    <dsp:sp modelId="{495B49A2-2F8E-49FA-980D-7D43B97FCE1F}">
      <dsp:nvSpPr>
        <dsp:cNvPr id="0" name=""/>
        <dsp:cNvSpPr/>
      </dsp:nvSpPr>
      <dsp:spPr>
        <a:xfrm>
          <a:off x="537726" y="1126052"/>
          <a:ext cx="1377445" cy="71318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0638" numCol="1" spcCol="1270" anchor="ctr" anchorCtr="0">
          <a:noAutofit/>
        </a:bodyPr>
        <a:lstStyle/>
        <a:p>
          <a:pPr lvl="0" algn="ctr" defTabSz="711200">
            <a:lnSpc>
              <a:spcPct val="90000"/>
            </a:lnSpc>
            <a:spcBef>
              <a:spcPct val="0"/>
            </a:spcBef>
            <a:spcAft>
              <a:spcPct val="35000"/>
            </a:spcAft>
          </a:pPr>
          <a:r>
            <a:rPr lang="ar-SA" sz="1600" kern="1200">
              <a:latin typeface="Simplified Arabic" panose="02020603050405020304" pitchFamily="18" charset="-78"/>
              <a:cs typeface="Simplified Arabic" panose="02020603050405020304" pitchFamily="18" charset="-78"/>
            </a:rPr>
            <a:t>المتغير الوسيط</a:t>
          </a:r>
          <a:endParaRPr lang="en-US" sz="1600" kern="1200">
            <a:latin typeface="Simplified Arabic" panose="02020603050405020304" pitchFamily="18" charset="-78"/>
            <a:cs typeface="Simplified Arabic" panose="02020603050405020304" pitchFamily="18" charset="-78"/>
          </a:endParaRPr>
        </a:p>
      </dsp:txBody>
      <dsp:txXfrm>
        <a:off x="537726" y="1126052"/>
        <a:ext cx="1377445" cy="713180"/>
      </dsp:txXfrm>
    </dsp:sp>
    <dsp:sp modelId="{2E41DC08-C48B-42C5-996E-E40264DD450D}">
      <dsp:nvSpPr>
        <dsp:cNvPr id="0" name=""/>
        <dsp:cNvSpPr/>
      </dsp:nvSpPr>
      <dsp:spPr>
        <a:xfrm>
          <a:off x="813215" y="1680748"/>
          <a:ext cx="1239701" cy="237726"/>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7940" tIns="6985" rIns="27940" bIns="6985" numCol="1" spcCol="1270" anchor="ctr" anchorCtr="0">
          <a:noAutofit/>
        </a:bodyPr>
        <a:lstStyle/>
        <a:p>
          <a:pPr lvl="0" algn="ctr" defTabSz="488950">
            <a:lnSpc>
              <a:spcPct val="90000"/>
            </a:lnSpc>
            <a:spcBef>
              <a:spcPct val="0"/>
            </a:spcBef>
            <a:spcAft>
              <a:spcPct val="35000"/>
            </a:spcAft>
          </a:pPr>
          <a:r>
            <a:rPr lang="ar-SA" sz="1100" b="1" kern="1200">
              <a:solidFill>
                <a:srgbClr val="002060"/>
              </a:solidFill>
              <a:latin typeface="Simplified Arabic" panose="02020603050405020304" pitchFamily="18" charset="-78"/>
              <a:cs typeface="Simplified Arabic" panose="02020603050405020304" pitchFamily="18" charset="-78"/>
            </a:rPr>
            <a:t>إدارة المخاطر</a:t>
          </a:r>
          <a:endParaRPr lang="en-US" sz="1100" b="1" kern="1200">
            <a:solidFill>
              <a:srgbClr val="002060"/>
            </a:solidFill>
            <a:latin typeface="Simplified Arabic" panose="02020603050405020304" pitchFamily="18" charset="-78"/>
            <a:cs typeface="Simplified Arabic" panose="02020603050405020304" pitchFamily="18" charset="-78"/>
          </a:endParaRPr>
        </a:p>
      </dsp:txBody>
      <dsp:txXfrm>
        <a:off x="813215" y="1680748"/>
        <a:ext cx="1239701" cy="237726"/>
      </dsp:txXfrm>
    </dsp:sp>
    <dsp:sp modelId="{1221FACE-EF33-4A64-8C0A-8AC71EDEBCE6}">
      <dsp:nvSpPr>
        <dsp:cNvPr id="0" name=""/>
        <dsp:cNvSpPr/>
      </dsp:nvSpPr>
      <dsp:spPr>
        <a:xfrm>
          <a:off x="2385733" y="1126052"/>
          <a:ext cx="1377445" cy="71318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0638" numCol="1" spcCol="1270" anchor="ctr" anchorCtr="0">
          <a:noAutofit/>
        </a:bodyPr>
        <a:lstStyle/>
        <a:p>
          <a:pPr lvl="0" algn="ctr" defTabSz="711200">
            <a:lnSpc>
              <a:spcPct val="90000"/>
            </a:lnSpc>
            <a:spcBef>
              <a:spcPct val="0"/>
            </a:spcBef>
            <a:spcAft>
              <a:spcPct val="35000"/>
            </a:spcAft>
          </a:pPr>
          <a:r>
            <a:rPr lang="ar-SA" sz="1600" kern="1200">
              <a:latin typeface="Simplified Arabic" panose="02020603050405020304" pitchFamily="18" charset="-78"/>
              <a:cs typeface="Simplified Arabic" panose="02020603050405020304" pitchFamily="18" charset="-78"/>
            </a:rPr>
            <a:t>المتغير التابع</a:t>
          </a:r>
          <a:endParaRPr lang="en-US" sz="1600" kern="1200">
            <a:latin typeface="Simplified Arabic" panose="02020603050405020304" pitchFamily="18" charset="-78"/>
            <a:cs typeface="Simplified Arabic" panose="02020603050405020304" pitchFamily="18" charset="-78"/>
          </a:endParaRPr>
        </a:p>
      </dsp:txBody>
      <dsp:txXfrm>
        <a:off x="2385733" y="1126052"/>
        <a:ext cx="1377445" cy="713180"/>
      </dsp:txXfrm>
    </dsp:sp>
    <dsp:sp modelId="{4DF25A45-2206-4C90-B309-D2AE45364254}">
      <dsp:nvSpPr>
        <dsp:cNvPr id="0" name=""/>
        <dsp:cNvSpPr/>
      </dsp:nvSpPr>
      <dsp:spPr>
        <a:xfrm>
          <a:off x="2661222" y="1680748"/>
          <a:ext cx="1239701" cy="237726"/>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7940" tIns="6985" rIns="27940" bIns="6985" numCol="1" spcCol="1270" anchor="ctr" anchorCtr="0">
          <a:noAutofit/>
        </a:bodyPr>
        <a:lstStyle/>
        <a:p>
          <a:pPr lvl="0" algn="ctr" defTabSz="488950">
            <a:lnSpc>
              <a:spcPct val="90000"/>
            </a:lnSpc>
            <a:spcBef>
              <a:spcPct val="0"/>
            </a:spcBef>
            <a:spcAft>
              <a:spcPct val="35000"/>
            </a:spcAft>
          </a:pPr>
          <a:r>
            <a:rPr lang="ar-SA" sz="1100" b="1" kern="1200">
              <a:latin typeface="Simplified Arabic" panose="02020603050405020304" pitchFamily="18" charset="-78"/>
              <a:cs typeface="Simplified Arabic" panose="02020603050405020304" pitchFamily="18" charset="-78"/>
            </a:rPr>
            <a:t> </a:t>
          </a:r>
          <a:r>
            <a:rPr lang="ar-SA" sz="1100" b="1" kern="1200">
              <a:solidFill>
                <a:srgbClr val="002060"/>
              </a:solidFill>
              <a:latin typeface="Simplified Arabic" panose="02020603050405020304" pitchFamily="18" charset="-78"/>
              <a:cs typeface="Simplified Arabic" panose="02020603050405020304" pitchFamily="18" charset="-78"/>
            </a:rPr>
            <a:t>استدامة الشركات </a:t>
          </a:r>
          <a:endParaRPr lang="en-US" sz="1100" b="1" kern="1200">
            <a:solidFill>
              <a:srgbClr val="002060"/>
            </a:solidFill>
            <a:latin typeface="Simplified Arabic" panose="02020603050405020304" pitchFamily="18" charset="-78"/>
            <a:cs typeface="Simplified Arabic" panose="02020603050405020304" pitchFamily="18" charset="-78"/>
          </a:endParaRPr>
        </a:p>
      </dsp:txBody>
      <dsp:txXfrm>
        <a:off x="2661222" y="1680748"/>
        <a:ext cx="1239701" cy="237726"/>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9FC78-982D-4557-802A-BAE138301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49</Pages>
  <Words>10025</Words>
  <Characters>57146</Characters>
  <Application>Microsoft Office Word</Application>
  <DocSecurity>0</DocSecurity>
  <Lines>476</Lines>
  <Paragraphs>134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alaa alahmari</cp:lastModifiedBy>
  <cp:revision>16</cp:revision>
  <cp:lastPrinted>2025-07-16T09:29:00Z</cp:lastPrinted>
  <dcterms:created xsi:type="dcterms:W3CDTF">2025-07-28T10:35:00Z</dcterms:created>
  <dcterms:modified xsi:type="dcterms:W3CDTF">2025-08-13T11:00:00Z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