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743796" w14:textId="184346C4" w:rsidR="00D5415D" w:rsidRPr="00786CD7" w:rsidRDefault="004E3FA0" w:rsidP="004E3FA0">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786CD7">
        <w:rPr>
          <w:rFonts w:ascii="Sakkal Majalla" w:hAnsi="Sakkal Majalla" w:cs="Sakkal Majalla"/>
          <w:b/>
          <w:bCs/>
          <w:noProof/>
          <w:color w:val="000000" w:themeColor="text1"/>
          <w:sz w:val="32"/>
          <w:szCs w:val="32"/>
        </w:rPr>
        <w:drawing>
          <wp:anchor distT="0" distB="0" distL="114300" distR="114300" simplePos="0" relativeHeight="251661312" behindDoc="0" locked="0" layoutInCell="1" allowOverlap="1" wp14:anchorId="35002599" wp14:editId="60A3BF13">
            <wp:simplePos x="0" y="0"/>
            <wp:positionH relativeFrom="margin">
              <wp:align>left</wp:align>
            </wp:positionH>
            <wp:positionV relativeFrom="margin">
              <wp:align>top</wp:align>
            </wp:positionV>
            <wp:extent cx="1922145" cy="1783715"/>
            <wp:effectExtent l="0" t="0" r="1905" b="698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22145" cy="1783715"/>
                    </a:xfrm>
                    <a:prstGeom prst="rect">
                      <a:avLst/>
                    </a:prstGeom>
                  </pic:spPr>
                </pic:pic>
              </a:graphicData>
            </a:graphic>
            <wp14:sizeRelH relativeFrom="margin">
              <wp14:pctWidth>0</wp14:pctWidth>
            </wp14:sizeRelH>
            <wp14:sizeRelV relativeFrom="margin">
              <wp14:pctHeight>0</wp14:pctHeight>
            </wp14:sizeRelV>
          </wp:anchor>
        </w:drawing>
      </w:r>
      <w:r w:rsidR="00D5415D" w:rsidRPr="00786CD7">
        <w:rPr>
          <w:rFonts w:ascii="Sakkal Majalla" w:hAnsi="Sakkal Majalla" w:cs="Sakkal Majalla"/>
          <w:b/>
          <w:bCs/>
          <w:color w:val="000000" w:themeColor="text1"/>
          <w:sz w:val="32"/>
          <w:szCs w:val="32"/>
          <w:rtl/>
          <w:lang w:bidi="ar-EG"/>
        </w:rPr>
        <w:t xml:space="preserve">جامعة ميدأوشن </w:t>
      </w:r>
    </w:p>
    <w:p w14:paraId="198549A4" w14:textId="660CE893" w:rsidR="00D5415D" w:rsidRPr="00786CD7" w:rsidRDefault="00D5415D" w:rsidP="004E3FA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86CD7">
        <w:rPr>
          <w:rFonts w:ascii="Sakkal Majalla" w:hAnsi="Sakkal Majalla" w:cs="Sakkal Majalla"/>
          <w:b/>
          <w:bCs/>
          <w:color w:val="000000" w:themeColor="text1"/>
          <w:sz w:val="32"/>
          <w:szCs w:val="32"/>
          <w:rtl/>
          <w:lang w:bidi="ar-EG"/>
        </w:rPr>
        <w:t xml:space="preserve">كلية الإدارة </w:t>
      </w:r>
    </w:p>
    <w:p w14:paraId="679527EB" w14:textId="2719F9C0" w:rsidR="00D5415D" w:rsidRPr="00786CD7" w:rsidRDefault="00D5415D" w:rsidP="004E3FA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86CD7">
        <w:rPr>
          <w:rFonts w:ascii="Sakkal Majalla" w:hAnsi="Sakkal Majalla" w:cs="Sakkal Majalla"/>
          <w:b/>
          <w:bCs/>
          <w:color w:val="000000" w:themeColor="text1"/>
          <w:sz w:val="32"/>
          <w:szCs w:val="32"/>
          <w:rtl/>
          <w:lang w:bidi="ar-EG"/>
        </w:rPr>
        <w:t>تخصص إدارة الاعمال</w:t>
      </w:r>
    </w:p>
    <w:p w14:paraId="513DA192" w14:textId="77777777" w:rsidR="00D5415D" w:rsidRDefault="00D5415D" w:rsidP="004E3FA0">
      <w:pPr>
        <w:spacing w:before="100" w:beforeAutospacing="1" w:after="100" w:afterAutospacing="1" w:line="360" w:lineRule="auto"/>
        <w:jc w:val="center"/>
        <w:rPr>
          <w:rFonts w:ascii="Sakkal Majalla" w:hAnsi="Sakkal Majalla" w:cs="Sakkal Majalla"/>
          <w:b/>
          <w:bCs/>
          <w:color w:val="000000" w:themeColor="text1"/>
          <w:sz w:val="40"/>
          <w:szCs w:val="40"/>
          <w:lang w:bidi="ar-EG"/>
        </w:rPr>
      </w:pPr>
      <w:r w:rsidRPr="00786CD7">
        <w:rPr>
          <w:rFonts w:ascii="Sakkal Majalla" w:hAnsi="Sakkal Majalla" w:cs="Sakkal Majalla"/>
          <w:b/>
          <w:bCs/>
          <w:color w:val="000000" w:themeColor="text1"/>
          <w:sz w:val="40"/>
          <w:szCs w:val="40"/>
          <w:rtl/>
          <w:lang w:bidi="ar-EG"/>
        </w:rPr>
        <w:t>أثر الاستثمار في رأس المال البشري على الأداء المالي: دراسة ميدانية على القطاع الصحي بمنطقة الرياض</w:t>
      </w:r>
    </w:p>
    <w:p w14:paraId="1332C8D9" w14:textId="77777777" w:rsidR="00E75EF3" w:rsidRPr="00786CD7" w:rsidRDefault="00E75EF3" w:rsidP="004E3FA0">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p>
    <w:p w14:paraId="74AD80E4" w14:textId="1E4FD91E" w:rsidR="004E3FA0" w:rsidRPr="00E75EF3" w:rsidRDefault="00D5415D" w:rsidP="00E75EF3">
      <w:pPr>
        <w:spacing w:before="100" w:beforeAutospacing="1" w:after="100" w:afterAutospacing="1" w:line="360" w:lineRule="auto"/>
        <w:jc w:val="center"/>
        <w:rPr>
          <w:rFonts w:ascii="Sakkal Majalla" w:hAnsi="Sakkal Majalla" w:cs="Sakkal Majalla"/>
          <w:b/>
          <w:bCs/>
          <w:color w:val="000000" w:themeColor="text1"/>
          <w:sz w:val="36"/>
          <w:szCs w:val="36"/>
          <w:rtl/>
          <w:lang w:val="en-GB"/>
        </w:rPr>
      </w:pPr>
      <w:r w:rsidRPr="00786CD7">
        <w:rPr>
          <w:rFonts w:ascii="Sakkal Majalla" w:hAnsi="Sakkal Majalla" w:cs="Sakkal Majalla"/>
          <w:b/>
          <w:bCs/>
          <w:color w:val="000000" w:themeColor="text1"/>
          <w:sz w:val="36"/>
          <w:szCs w:val="36"/>
          <w:rtl/>
          <w:lang w:bidi="ar-EG"/>
        </w:rPr>
        <w:t>إعداد الطالب/</w:t>
      </w:r>
      <w:r w:rsidR="006729D0">
        <w:rPr>
          <w:rFonts w:ascii="Sakkal Majalla" w:hAnsi="Sakkal Majalla" w:cs="Sakkal Majalla" w:hint="cs"/>
          <w:b/>
          <w:bCs/>
          <w:color w:val="000000" w:themeColor="text1"/>
          <w:sz w:val="36"/>
          <w:szCs w:val="36"/>
          <w:rtl/>
          <w:lang w:bidi="ar-EG"/>
        </w:rPr>
        <w:t xml:space="preserve"> نواف قديم العنز</w:t>
      </w:r>
      <w:r w:rsidR="006729D0">
        <w:rPr>
          <w:rFonts w:ascii="Sakkal Majalla" w:hAnsi="Sakkal Majalla" w:cs="Sakkal Majalla" w:hint="cs"/>
          <w:b/>
          <w:bCs/>
          <w:color w:val="000000" w:themeColor="text1"/>
          <w:sz w:val="36"/>
          <w:szCs w:val="36"/>
          <w:rtl/>
        </w:rPr>
        <w:t xml:space="preserve">ي </w:t>
      </w:r>
      <w:r w:rsidR="006729D0">
        <w:rPr>
          <w:rFonts w:ascii="Sakkal Majalla" w:hAnsi="Sakkal Majalla" w:cs="Sakkal Majalla"/>
          <w:b/>
          <w:bCs/>
          <w:color w:val="000000" w:themeColor="text1"/>
          <w:sz w:val="36"/>
          <w:szCs w:val="36"/>
          <w:lang w:val="en-GB"/>
        </w:rPr>
        <w:t>25100</w:t>
      </w:r>
      <w:r w:rsidR="0019595A">
        <w:rPr>
          <w:rFonts w:ascii="Sakkal Majalla" w:hAnsi="Sakkal Majalla" w:cs="Sakkal Majalla"/>
          <w:b/>
          <w:bCs/>
          <w:color w:val="000000" w:themeColor="text1"/>
          <w:sz w:val="36"/>
          <w:szCs w:val="36"/>
          <w:lang w:val="en-GB"/>
        </w:rPr>
        <w:t>1715</w:t>
      </w:r>
      <w:bookmarkStart w:id="0" w:name="_Hlk171906069"/>
    </w:p>
    <w:p w14:paraId="2A8F0036" w14:textId="7C91BB07" w:rsidR="004E3FA0" w:rsidRPr="00786CD7" w:rsidRDefault="004E3FA0" w:rsidP="004E3FA0">
      <w:pPr>
        <w:spacing w:before="100" w:beforeAutospacing="1" w:after="100" w:afterAutospacing="1" w:line="360" w:lineRule="auto"/>
        <w:jc w:val="center"/>
        <w:rPr>
          <w:rFonts w:ascii="Sakkal Majalla" w:hAnsi="Sakkal Majalla" w:cs="Sakkal Majalla"/>
          <w:b/>
          <w:bCs/>
          <w:color w:val="000000" w:themeColor="text1"/>
          <w:sz w:val="36"/>
          <w:szCs w:val="36"/>
          <w:rtl/>
        </w:rPr>
      </w:pPr>
      <w:r w:rsidRPr="00786CD7">
        <w:rPr>
          <w:rFonts w:ascii="Sakkal Majalla" w:hAnsi="Sakkal Majalla" w:cs="Sakkal Majalla" w:hint="cs"/>
          <w:b/>
          <w:bCs/>
          <w:color w:val="000000" w:themeColor="text1"/>
          <w:sz w:val="36"/>
          <w:szCs w:val="36"/>
          <w:rtl/>
        </w:rPr>
        <w:t>إشراف/</w:t>
      </w:r>
    </w:p>
    <w:p w14:paraId="634CCBCE" w14:textId="77777777" w:rsidR="00D5415D" w:rsidRPr="00786CD7" w:rsidRDefault="00D5415D" w:rsidP="004E3FA0">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bookmarkStart w:id="1" w:name="_Hlk171971346"/>
      <w:bookmarkEnd w:id="0"/>
      <w:r w:rsidRPr="00786CD7">
        <w:rPr>
          <w:rFonts w:ascii="Sakkal Majalla" w:eastAsia="Calibri" w:hAnsi="Sakkal Majalla" w:cs="Sakkal Majalla"/>
          <w:b/>
          <w:bCs/>
          <w:color w:val="000000" w:themeColor="text1"/>
          <w:kern w:val="0"/>
          <w:sz w:val="36"/>
          <w:szCs w:val="36"/>
          <w:rtl/>
          <w:lang w:bidi="ar-EG"/>
          <w14:ligatures w14:val="none"/>
        </w:rPr>
        <w:t>أ.د / الفيصل عبد الحميد</w:t>
      </w:r>
    </w:p>
    <w:p w14:paraId="1433943A" w14:textId="77777777" w:rsidR="00D5415D" w:rsidRPr="00786CD7" w:rsidRDefault="00D5415D" w:rsidP="004E3FA0">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786CD7">
        <w:rPr>
          <w:rFonts w:ascii="Sakkal Majalla" w:eastAsia="Calibri" w:hAnsi="Sakkal Majalla" w:cs="Sakkal Majalla"/>
          <w:b/>
          <w:bCs/>
          <w:color w:val="000000" w:themeColor="text1"/>
          <w:kern w:val="0"/>
          <w:sz w:val="36"/>
          <w:szCs w:val="36"/>
          <w:rtl/>
          <w:lang w:bidi="ar-EG"/>
          <w14:ligatures w14:val="none"/>
        </w:rPr>
        <w:t>أ.د / فايز جراد</w:t>
      </w:r>
    </w:p>
    <w:p w14:paraId="7A076778" w14:textId="741F2CF9" w:rsidR="00FB65D9" w:rsidRPr="00786CD7" w:rsidRDefault="00D5415D" w:rsidP="00FB65D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86CD7">
        <w:rPr>
          <w:rFonts w:ascii="Sakkal Majalla" w:hAnsi="Sakkal Majalla" w:cs="Sakkal Majalla"/>
          <w:b/>
          <w:bCs/>
          <w:color w:val="000000" w:themeColor="text1"/>
          <w:sz w:val="36"/>
          <w:szCs w:val="36"/>
          <w:rtl/>
          <w:lang w:bidi="ar-EG"/>
        </w:rPr>
        <w:t>العام الدراسي:</w:t>
      </w:r>
      <w:bookmarkEnd w:id="1"/>
    </w:p>
    <w:p w14:paraId="6F82607E" w14:textId="34D540AE" w:rsidR="00FB65D9" w:rsidRPr="00786CD7" w:rsidRDefault="00FB65D9" w:rsidP="00FB65D9">
      <w:pPr>
        <w:spacing w:before="100" w:beforeAutospacing="1" w:after="100" w:afterAutospacing="1" w:line="360" w:lineRule="auto"/>
        <w:jc w:val="center"/>
        <w:rPr>
          <w:rFonts w:ascii="Sakkal Majalla" w:hAnsi="Sakkal Majalla" w:cs="Sakkal Majalla"/>
          <w:b/>
          <w:bCs/>
          <w:color w:val="000000" w:themeColor="text1"/>
          <w:sz w:val="36"/>
          <w:szCs w:val="36"/>
          <w:lang w:bidi="ar-EG"/>
        </w:rPr>
        <w:sectPr w:rsidR="00FB65D9" w:rsidRPr="00786CD7" w:rsidSect="00FB65D9">
          <w:type w:val="continuous"/>
          <w:pgSz w:w="11906" w:h="16838" w:code="9"/>
          <w:pgMar w:top="1440" w:right="1985" w:bottom="1440" w:left="1418" w:header="720" w:footer="720" w:gutter="567"/>
          <w:pgNumType w:fmt="arabicAbjad" w:start="1"/>
          <w:cols w:space="720"/>
          <w:bidi/>
          <w:rtlGutter/>
          <w:docGrid w:linePitch="360"/>
        </w:sectPr>
      </w:pPr>
      <w:r w:rsidRPr="00786CD7">
        <w:rPr>
          <w:rFonts w:ascii="Sakkal Majalla" w:hAnsi="Sakkal Majalla" w:cs="Sakkal Majalla" w:hint="cs"/>
          <w:b/>
          <w:bCs/>
          <w:color w:val="000000" w:themeColor="text1"/>
          <w:sz w:val="36"/>
          <w:szCs w:val="36"/>
          <w:rtl/>
          <w:lang w:bidi="ar-EG"/>
        </w:rPr>
        <w:t xml:space="preserve">1447 </w:t>
      </w:r>
      <w:r w:rsidRPr="00786CD7">
        <w:rPr>
          <w:rFonts w:ascii="Sakkal Majalla" w:hAnsi="Sakkal Majalla" w:cs="Sakkal Majalla"/>
          <w:b/>
          <w:bCs/>
          <w:color w:val="000000" w:themeColor="text1"/>
          <w:sz w:val="36"/>
          <w:szCs w:val="36"/>
          <w:rtl/>
          <w:lang w:bidi="ar-EG"/>
        </w:rPr>
        <w:t>–</w:t>
      </w:r>
      <w:r w:rsidRPr="00786CD7">
        <w:rPr>
          <w:rFonts w:ascii="Sakkal Majalla" w:hAnsi="Sakkal Majalla" w:cs="Sakkal Majalla" w:hint="cs"/>
          <w:b/>
          <w:bCs/>
          <w:color w:val="000000" w:themeColor="text1"/>
          <w:sz w:val="36"/>
          <w:szCs w:val="36"/>
          <w:rtl/>
          <w:lang w:bidi="ar-EG"/>
        </w:rPr>
        <w:t xml:space="preserve"> 2025 </w:t>
      </w:r>
    </w:p>
    <w:p w14:paraId="037A4088" w14:textId="21DF132B" w:rsidR="007C0E3F" w:rsidRPr="00786CD7" w:rsidRDefault="008D63BE" w:rsidP="00222098">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2" w:name="_Toc214388591"/>
      <w:r w:rsidRPr="00786CD7">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2"/>
    </w:p>
    <w:p w14:paraId="36857E3F" w14:textId="4680CF9A" w:rsidR="00E17660" w:rsidRPr="00786CD7" w:rsidRDefault="008D63BE" w:rsidP="00222098">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 w:name="_Toc214388592"/>
      <w:r w:rsidRPr="00786CD7">
        <w:rPr>
          <w:rFonts w:ascii="Sakkal Majalla" w:hAnsi="Sakkal Majalla" w:cs="Sakkal Majalla" w:hint="cs"/>
          <w:b/>
          <w:bCs/>
          <w:color w:val="000000" w:themeColor="text1"/>
          <w:sz w:val="36"/>
          <w:szCs w:val="36"/>
          <w:rtl/>
          <w:lang w:bidi="ar-EG"/>
        </w:rPr>
        <w:t xml:space="preserve">1.1 </w:t>
      </w:r>
      <w:r w:rsidR="00E17660" w:rsidRPr="00786CD7">
        <w:rPr>
          <w:rFonts w:ascii="Sakkal Majalla" w:hAnsi="Sakkal Majalla" w:cs="Sakkal Majalla"/>
          <w:b/>
          <w:bCs/>
          <w:color w:val="000000" w:themeColor="text1"/>
          <w:sz w:val="36"/>
          <w:szCs w:val="36"/>
          <w:rtl/>
          <w:lang w:bidi="ar-EG"/>
        </w:rPr>
        <w:t>المقدمة:</w:t>
      </w:r>
      <w:bookmarkEnd w:id="3"/>
    </w:p>
    <w:p w14:paraId="1D396218" w14:textId="49364C3A" w:rsidR="00E17660" w:rsidRPr="00786CD7" w:rsidRDefault="00E17660" w:rsidP="00FB65D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 xml:space="preserve">  يُعد الاستثمار في رأس المال البشري من القضايا الاستراتيجية التي تحظى باهتمام واسع النطاق على المستويين الأكاديمي والتطبيقي، خاصة في ظل التحولات الهيكلية التي تشهدها بيئات الأعمال الحديثة. لم يعد العنصر البشري مجرد مورد من موارد الإنتاج، بل تحول إلى المحرك الأساسي للنمو والتطور المؤسسي، حيث أصبح يُنظر إليه كأصل استثماري له تأثير مباشر على تحقيق الكفاءة التشغيلية والاستدامة المالية. وتزداد أهمية هذا التوجه في القطاعات الحيوية ذات الطابع الخدمي، مثل القطاع الصحي، الذي يعتمد بشكل جوهري على كفاءات العاملين وجودة أدائهم في تقديم خدمات ذات قيمة مضافة للمجتمع. وبالنظر إلى الأدوار المحورية التي تلعبها المؤسسات الصحية في تعزيز جودة الحياة وتحقيق الاستقرار الاجتماعي، فإن تطوير رأس المال البشري داخل هذه المؤسسات يُعد من الركائز الأساسية التي تساهم في تحسين أدائها المالي وضمان استمرارية خدماتها وفق أعلى درجات الفعالية</w:t>
      </w:r>
      <w:r w:rsidR="00EA4DF3" w:rsidRPr="00786CD7">
        <w:rPr>
          <w:rFonts w:ascii="Sakkal Majalla" w:hAnsi="Sakkal Majalla" w:cs="Sakkal Majalla"/>
          <w:color w:val="000000" w:themeColor="text1"/>
          <w:sz w:val="28"/>
          <w:szCs w:val="28"/>
          <w:rtl/>
          <w:lang w:bidi="ar-EG"/>
        </w:rPr>
        <w:t xml:space="preserve"> (شياد، 2022).</w:t>
      </w:r>
    </w:p>
    <w:p w14:paraId="4A424BBB" w14:textId="444203A0" w:rsidR="00E17660" w:rsidRPr="00786CD7" w:rsidRDefault="00E17660" w:rsidP="00FB65D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وفي هذا السياق، تبرز منطقة الرياض كإحدى أكثر المناطق السعودية ديناميكية في قطاع الخدمات الصحية، حيث تشهد توسعاً ملحوظاً في البنية التحتية الطبية، وتزايداً مستمراً في الطلب على خدمات الرعاية الصحية، بالتوازي مع التوجه الوطني نحو رفع كفاءة الإنفاق وتحقيق جودة عالية في الخدمات المقدمة. من هنا تبرز الحاجة إلى دراسة علمية منهجية تستقصي مدى انعكاس استراتيجيات الاستثمار في العنصر البشري على الأداء المالي للمؤسسات الصحية في هذه المنطقة، خاصة في ظل وجود توجهات إدارية معاصرة تركز على تحقيق التوازن بين تنمية القدرات البشرية وتعظيم العائد المالي للمؤسسة</w:t>
      </w:r>
      <w:r w:rsidR="00EA4DF3" w:rsidRPr="00786CD7">
        <w:rPr>
          <w:rFonts w:ascii="Sakkal Majalla" w:hAnsi="Sakkal Majalla" w:cs="Sakkal Majalla"/>
          <w:color w:val="000000" w:themeColor="text1"/>
          <w:sz w:val="28"/>
          <w:szCs w:val="28"/>
          <w:rtl/>
          <w:lang w:bidi="ar-EG"/>
        </w:rPr>
        <w:t xml:space="preserve"> (الرفادي، 2019).</w:t>
      </w:r>
    </w:p>
    <w:p w14:paraId="3E3EA6F7" w14:textId="3FAC1F28" w:rsidR="00E17660" w:rsidRPr="00786CD7" w:rsidRDefault="00E17660" w:rsidP="00222098">
      <w:pPr>
        <w:tabs>
          <w:tab w:val="left" w:pos="706"/>
        </w:tabs>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 xml:space="preserve">إن التطوير المستمر للكوادر الصحية من خلال برامج تدريبية متخصصة، وتوفير الحوافز الوظيفية المحفزة للأداء، وتعزيز المهارات التخصصية، تمثل جميعها ركائز مهمة في بناء رأس مال بشري قوي قادر على تحقيق مستويات عالية من الإنتاجية المالية. فكلما تم توجيه الاستثمارات المؤسسية نحو </w:t>
      </w:r>
      <w:r w:rsidRPr="00786CD7">
        <w:rPr>
          <w:rFonts w:ascii="Sakkal Majalla" w:hAnsi="Sakkal Majalla" w:cs="Sakkal Majalla"/>
          <w:color w:val="000000" w:themeColor="text1"/>
          <w:sz w:val="28"/>
          <w:szCs w:val="28"/>
          <w:rtl/>
          <w:lang w:bidi="ar-EG"/>
        </w:rPr>
        <w:lastRenderedPageBreak/>
        <w:t>تعزيز كفاءة العاملين وتأهيلهم مهنياً، انعكس ذلك إيجاباً على كفاءة العمليات المالية من خلال خفض التكاليف التشغيلية وتحقيق عوائد أعلى مقارنة بالمؤسسات التي تهمل هذا الجانب الاستراتيجي</w:t>
      </w:r>
      <w:r w:rsidR="00EA4DF3" w:rsidRPr="00786CD7">
        <w:rPr>
          <w:rFonts w:ascii="Sakkal Majalla" w:hAnsi="Sakkal Majalla" w:cs="Sakkal Majalla"/>
          <w:color w:val="000000" w:themeColor="text1"/>
          <w:sz w:val="28"/>
          <w:szCs w:val="28"/>
          <w:rtl/>
          <w:lang w:bidi="ar-EG"/>
        </w:rPr>
        <w:t xml:space="preserve"> (المومني والمبيضين، 2017).</w:t>
      </w:r>
    </w:p>
    <w:p w14:paraId="1F230EBF" w14:textId="2D44A8A1" w:rsidR="00E17660" w:rsidRPr="00786CD7" w:rsidRDefault="00E17660" w:rsidP="00222098">
      <w:pPr>
        <w:tabs>
          <w:tab w:val="left" w:pos="706"/>
        </w:tabs>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وانطلاقاً من هذه الاعتبارات، جاءت هذه الدراسة لتتناول العلاقة بين الاستثمار في رأس المال البشري بأبعاده المختلفة وبين الأداء المالي داخل المؤسسات الصحية بمنطقة الرياض، حيث تستند الدراسة إلى تحليل منهجي يجمع بين البعد الكمي والكيفي لتوضيح طبيعة هذا التأثير وقياسه ضمن إطار علمي دقيق. وتهدف الدراسة إلى تقديم نتائج علمية يمكن أن تساهم في دعم صناع القرار داخل القطاع الصحي لتبني استراتيجيات أكثر كفاءة في تنمية العنصر البشري وربطها بمدخلات ومخرجات الأداء المالي، بما يسهم في تحقيق الاستدامة المالية للمؤسسات الصحية وتحسين جودة الخدمات المقدمة للمجتمع.</w:t>
      </w:r>
    </w:p>
    <w:p w14:paraId="5D3BA707" w14:textId="75A23088" w:rsidR="00E17660" w:rsidRPr="00786CD7" w:rsidRDefault="00222098" w:rsidP="00222098">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4" w:name="_Toc214388593"/>
      <w:r w:rsidRPr="00786CD7">
        <w:rPr>
          <w:rFonts w:ascii="Sakkal Majalla" w:hAnsi="Sakkal Majalla" w:cs="Sakkal Majalla" w:hint="cs"/>
          <w:b/>
          <w:bCs/>
          <w:color w:val="000000" w:themeColor="text1"/>
          <w:sz w:val="36"/>
          <w:szCs w:val="36"/>
          <w:rtl/>
          <w:lang w:bidi="ar-EG"/>
        </w:rPr>
        <w:t xml:space="preserve">2.1 </w:t>
      </w:r>
      <w:r w:rsidR="00E17660" w:rsidRPr="00786CD7">
        <w:rPr>
          <w:rFonts w:ascii="Sakkal Majalla" w:hAnsi="Sakkal Majalla" w:cs="Sakkal Majalla"/>
          <w:b/>
          <w:bCs/>
          <w:color w:val="000000" w:themeColor="text1"/>
          <w:sz w:val="36"/>
          <w:szCs w:val="36"/>
          <w:rtl/>
          <w:lang w:bidi="ar-EG"/>
        </w:rPr>
        <w:t>المشكلة البحثية:</w:t>
      </w:r>
      <w:bookmarkEnd w:id="4"/>
    </w:p>
    <w:p w14:paraId="590DD003" w14:textId="636BC200" w:rsidR="00E17660" w:rsidRPr="00786CD7" w:rsidRDefault="00E17660" w:rsidP="0022209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 xml:space="preserve">  تُعد المؤسسات الصحية من أكثر القطاعات التي تواجه ضغوطاً متزايدة تتعلق بتحقيق التوازن بين تقديم خدمات صحية عالية الجودة وضمان كفاءة الأداء المالي في ظل محدودية الموارد وتزايد الطلب على الخدمات الطبية. وفي الوقت الذي يشهد فيه القطاع الصحي في المملكة العربية السعودية وخاصة في منطقة الرياض تطورات كبيرة على مستوى البنية التحتية والتوسع في المرافق الصحية، إلا أن جانب تنمية رأس المال البشري لا يزال يواجه تحديات واضحة تتعلق بفعالية الاستثمار في العاملين وانعكاس هذا الاستثمار على تحسين الأداء المالي. فرغم الجهود المبذولة في مجالات التدريب والتطوير، ورغم تنوع برامج الحوافز المتبعة، إلا أن المؤشرات المالية لعدد من المؤسسات الصحية لا تعكس التحسن المتوقع مقارنة بحجم الاستثمارات البشرية الموجهة لها.</w:t>
      </w:r>
    </w:p>
    <w:p w14:paraId="35DAF1F6" w14:textId="37FE624D" w:rsidR="00E17660" w:rsidRPr="00786CD7" w:rsidRDefault="00E17660" w:rsidP="0022209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 xml:space="preserve">تتمثل الإشكالية المركزية التي تنطلق منها هذه الدراسة في غياب الرؤية الواضحة حول العلاقة السببية بين سياسات الاستثمار في رأس المال البشري وبين الأداء المالي الفعلي في المؤسسات الصحية، حيث يغلب على معظم السياسات الإدارية الطابع الإجرائي التقليدي الذي يركّز على تنفيذ البرامج التدريبية </w:t>
      </w:r>
      <w:r w:rsidRPr="00786CD7">
        <w:rPr>
          <w:rFonts w:ascii="Sakkal Majalla" w:hAnsi="Sakkal Majalla" w:cs="Sakkal Majalla"/>
          <w:color w:val="000000" w:themeColor="text1"/>
          <w:sz w:val="28"/>
          <w:szCs w:val="28"/>
          <w:rtl/>
          <w:lang w:bidi="ar-EG"/>
        </w:rPr>
        <w:lastRenderedPageBreak/>
        <w:t>والحوافز دون وجود قياس علمي دقيق يربط بين هذه البرامج ومدى تأثيرها المالي المباشر على المؤسسة. كما أن بعض الدراسات التي تناولت العلاقة بين رأس المال البشري وأداء المؤسسات ركزت بشكل أكبر على جوانب الرضا الوظيفي أو الأداء التشغيلي، دون التطرق بشكل تفصيلي إلى أثر الأبعاد المحددة مثل التدريب، الحوافز، وتطوير المهارات على الأداء المالي بشكل مباشر.</w:t>
      </w:r>
    </w:p>
    <w:p w14:paraId="4A624DEF" w14:textId="77777777" w:rsidR="00E17660" w:rsidRPr="00786CD7" w:rsidRDefault="00E17660" w:rsidP="0022209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وتزداد المشكلة وضوحاً في المؤسسات الصحية بمنطقة الرياض، حيث تشير بعض المؤشرات إلى وجود تفاوت في مستويات الأداء المالي بين المؤسسات التي تستثمر بشكل كبير في العنصر البشري وبين تلك التي تتبع سياسات أكثر تقليدية في هذا المجال، مما يطرح تساؤلات حول مدى كفاءة هذا الاستثمار، وأي من أبعاده يحقق الأثر الأكثر فاعلية على تحسين المؤشرات المالية.</w:t>
      </w:r>
    </w:p>
    <w:p w14:paraId="205D64E3" w14:textId="73E8F094" w:rsidR="00E17660" w:rsidRPr="00786CD7" w:rsidRDefault="00E17660" w:rsidP="0022209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من خلال مراجعة الدراسات السابقة والممارسات العملية في المؤسسات الصحية، يتضح وجود فجوة بحثية تتعلق بعدم كفاية الدراسات التي تُعالج بشكل مباشر العلاقة بين أبعاد الاستثمار في رأس المال البشري (مثل التدريب والتطوير، الحوافز، وتطوير المهارات) وبين الأداء المالي في بيئة القطاع الصحي السعودي، خاصة في منطقة الرياض التي تمثل نموذجاً معقداً لتداخل العوامل الإدارية والمالية. كما أن معظم الأدبيات تناولت الأداء التنظيمي بشكل عام، مع قلة في الأبحاث التي تُركز على الأداء المالي كمخرج رئيسي يقيس فعالية الاستثمار البشري. وتُبرز هذه الفجوة أهمية البحث الحالي في تقديم إضافة معرفية جديدة تُمكن من تفسير التأثيرات المالية المباشرة للاستثمار في العنصر البشري ضمن خصوصية بيئة العمل الصحي، مع تقديم نتائج تطبيقية تدعم السياسات الإدارية في تحسين العوائد المالية من خلال تطوير القدرات البشرية.</w:t>
      </w:r>
    </w:p>
    <w:p w14:paraId="12B854FA" w14:textId="77777777" w:rsidR="00E17660" w:rsidRPr="00786CD7" w:rsidRDefault="00E17660" w:rsidP="0022209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bookmarkStart w:id="5" w:name="_Hlk201938661"/>
      <w:bookmarkStart w:id="6" w:name="_Hlk203604542"/>
      <w:r w:rsidRPr="00786CD7">
        <w:rPr>
          <w:rFonts w:ascii="Sakkal Majalla" w:hAnsi="Sakkal Majalla" w:cs="Sakkal Majalla"/>
          <w:color w:val="000000" w:themeColor="text1"/>
          <w:sz w:val="28"/>
          <w:szCs w:val="28"/>
          <w:rtl/>
          <w:lang w:bidi="ar-EG"/>
        </w:rPr>
        <w:t>ومن هنا يمكن بلورة مشكلة البحث الحالي في التساؤل الرئيس التالي:</w:t>
      </w:r>
      <w:bookmarkEnd w:id="5"/>
    </w:p>
    <w:bookmarkEnd w:id="6"/>
    <w:p w14:paraId="6A6250F1" w14:textId="2196BA28" w:rsidR="00E17660" w:rsidRPr="00786CD7" w:rsidRDefault="00E17660" w:rsidP="0022209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إلى أي مدى يسهم الاستثمار في رأس المال البشري بأبعاده المختلفة (برامج التدريب والتطوير، الحوافز الوظيفية، تطوير المهارات الوظيفية) في تحسين الأداء المالي بالمؤسسات الصحية في منطقة الرياض؟</w:t>
      </w:r>
    </w:p>
    <w:p w14:paraId="43D65961" w14:textId="28C9248B" w:rsidR="00393635" w:rsidRPr="00786CD7" w:rsidRDefault="00222098" w:rsidP="00222098">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7" w:name="_Toc214388594"/>
      <w:r w:rsidRPr="00786CD7">
        <w:rPr>
          <w:rFonts w:ascii="Sakkal Majalla" w:hAnsi="Sakkal Majalla" w:cs="Sakkal Majalla" w:hint="cs"/>
          <w:b/>
          <w:bCs/>
          <w:color w:val="000000" w:themeColor="text1"/>
          <w:sz w:val="36"/>
          <w:szCs w:val="36"/>
          <w:rtl/>
          <w:lang w:bidi="ar-EG"/>
        </w:rPr>
        <w:lastRenderedPageBreak/>
        <w:t xml:space="preserve">3.1 </w:t>
      </w:r>
      <w:r w:rsidR="008A034D" w:rsidRPr="00786CD7">
        <w:rPr>
          <w:rFonts w:ascii="Sakkal Majalla" w:hAnsi="Sakkal Majalla" w:cs="Sakkal Majalla"/>
          <w:b/>
          <w:bCs/>
          <w:color w:val="000000" w:themeColor="text1"/>
          <w:sz w:val="36"/>
          <w:szCs w:val="36"/>
          <w:rtl/>
          <w:lang w:bidi="ar-EG"/>
        </w:rPr>
        <w:t>أهمية البحث:</w:t>
      </w:r>
      <w:bookmarkEnd w:id="7"/>
    </w:p>
    <w:p w14:paraId="795B687C" w14:textId="77777777" w:rsidR="008A034D" w:rsidRPr="00786CD7" w:rsidRDefault="008A034D" w:rsidP="004E3FA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86CD7">
        <w:rPr>
          <w:rFonts w:ascii="Sakkal Majalla" w:hAnsi="Sakkal Majalla" w:cs="Sakkal Majalla"/>
          <w:b/>
          <w:bCs/>
          <w:color w:val="000000" w:themeColor="text1"/>
          <w:sz w:val="32"/>
          <w:szCs w:val="32"/>
          <w:rtl/>
          <w:lang w:bidi="ar-EG"/>
        </w:rPr>
        <w:t>أولًا: الأهمية العلمية</w:t>
      </w:r>
    </w:p>
    <w:p w14:paraId="7F9C7033" w14:textId="2DBD7533" w:rsidR="008A034D" w:rsidRPr="00786CD7" w:rsidRDefault="008A034D" w:rsidP="00222098">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تنبع الأهمية العلمية لهذه الدراسة من تركيزها على قطاع حيوي يتمثل في القطاع الصحي، وهو من القطاعات الحيوية ذات التأثير المباشر على رفاهية المجتمع وجودة الحياة، ومع ذلك، لم يحظ موضوع الاستثمار في رأس المال البشري وتأثيره على الأداء المالي في هذا القطاع بقدر كافٍ من الاهتمام في البيئة الأكاديمية العربية، وخصوصًا في المملكة العربية السعودية.</w:t>
      </w:r>
    </w:p>
    <w:p w14:paraId="44B4E289" w14:textId="7EC9ABDC" w:rsidR="008A034D" w:rsidRPr="00786CD7" w:rsidRDefault="008A034D" w:rsidP="00222098">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تُقدّم الدراسة مساهمة علمية من خلال تحليل العلاقة بين مكونات الاستثمار في رأس المال البشري (كالتدريب المستمر، تطوير المهارات، والتحفيز الوظيفي) وبين مؤشرات الأداء المالي (مثل الربحية، كفاءة الإنفاق، والإنتاجية)، بما يسد فجوة بحثية قائمة في أدبيات الإدارة المالية والإدارة الصحية.</w:t>
      </w:r>
    </w:p>
    <w:p w14:paraId="07DCE694" w14:textId="7E222C74" w:rsidR="008A034D" w:rsidRPr="00786CD7" w:rsidRDefault="008A034D" w:rsidP="00222098">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تسهم الدراسة في إثراء أدبيات إدارة رأس المال البشري من خلال دمج مفاهيم الإدارة المالية، مما يوفر إطارًا معرفيًا متكاملًا يمكن أن تعتمد عليه دراسات لاحقة في مجالات تحسين الأداء المؤسسي في المؤسسات الصحية.</w:t>
      </w:r>
    </w:p>
    <w:p w14:paraId="7EF95F9E" w14:textId="6E35E491" w:rsidR="008A034D" w:rsidRPr="00786CD7" w:rsidRDefault="008A034D" w:rsidP="00222098">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تبرز الأهمية العلمية للدراسة في استكشاف الأثر العملي لتطبيق استراتيجيات تنمية رأس المال البشري على تحقيق كفاءة مالية واستدامة مالية في المستشفيات والمراكز الصحية، وهو توجّه بحثي حديث يعزز من القيمة العلمية للدراسات الأكاديمية في الإدارة الصحية.</w:t>
      </w:r>
    </w:p>
    <w:p w14:paraId="14F40E36" w14:textId="5D6740B6" w:rsidR="008A034D" w:rsidRPr="00786CD7" w:rsidRDefault="008A034D" w:rsidP="00222098">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تساهم الدراسة في بناء قاعدة معرفية قائمة على بيانات ميدانية من واقع القطاع الصحي في منطقة الرياض، ما يتيح للباحثين فرصة تطوير نماذج قياس الأداء المالي مرتبطة باستراتيجيات تنمية الموارد البشرية بما يتناسب مع خصوصية السوق الصحي السعودي.</w:t>
      </w:r>
    </w:p>
    <w:p w14:paraId="71D1FA31" w14:textId="77777777" w:rsidR="008A034D" w:rsidRPr="00786CD7" w:rsidRDefault="008A034D" w:rsidP="004E3FA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86CD7">
        <w:rPr>
          <w:rFonts w:ascii="Sakkal Majalla" w:hAnsi="Sakkal Majalla" w:cs="Sakkal Majalla"/>
          <w:b/>
          <w:bCs/>
          <w:color w:val="000000" w:themeColor="text1"/>
          <w:sz w:val="32"/>
          <w:szCs w:val="32"/>
          <w:rtl/>
          <w:lang w:bidi="ar-EG"/>
        </w:rPr>
        <w:t>ثانيًا: الأهمية العملية</w:t>
      </w:r>
    </w:p>
    <w:p w14:paraId="5DD9922A" w14:textId="74AD3F6B" w:rsidR="008A034D" w:rsidRPr="00786CD7" w:rsidRDefault="008A034D" w:rsidP="00222098">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 xml:space="preserve">تمتلك الدراسة أهمية عملية واضحة من خلال معالجتها لمشكلة واقعية تتمثل في التحديات المتعلقة بتدني الأداء المالي في بعض المؤسسات الصحية بسبب ضعف الاستثمار في تنمية الكوادر البشرية، </w:t>
      </w:r>
      <w:r w:rsidRPr="00786CD7">
        <w:rPr>
          <w:rFonts w:ascii="Sakkal Majalla" w:hAnsi="Sakkal Majalla" w:cs="Sakkal Majalla"/>
          <w:color w:val="000000" w:themeColor="text1"/>
          <w:sz w:val="28"/>
          <w:szCs w:val="28"/>
          <w:rtl/>
          <w:lang w:bidi="ar-EG"/>
        </w:rPr>
        <w:lastRenderedPageBreak/>
        <w:t>حيث تقدم الدراسة حلولًا وتوصيات عملية قابلة للتطبيق لتحسين الكفاءة المالية عبر تطوير رأس المال البشري.</w:t>
      </w:r>
    </w:p>
    <w:p w14:paraId="07FDF9CD" w14:textId="16392A9C" w:rsidR="008A034D" w:rsidRPr="00786CD7" w:rsidRDefault="008A034D" w:rsidP="00222098">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توفر الدراسة للمديرين التنفيذيين في المستشفيات والجهات الحكومية الصحية أدوات علمية وتوصيات عملية لتصميم وتنفيذ استراتيجيات فاعلة في الاستثمار بالعنصر البشري بما يحقق تحسين الأداء المالي وخفض الهدر في الموارد.</w:t>
      </w:r>
    </w:p>
    <w:p w14:paraId="7878AE92" w14:textId="5D26F5CC" w:rsidR="008A034D" w:rsidRPr="00786CD7" w:rsidRDefault="008A034D" w:rsidP="00222098">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تدعم نتائج الدراسة صُنّاع القرار في وزارة الصحة والمؤسسات الصحية الخاصة من خلال تمكينهم من وضع سياسات تطوير وظيفية تتسم بالفاعلية وتنعكس بشكل إيجابي على مؤشرات الربحية وتقليل التكاليف التشغيلية غير الضرورية.</w:t>
      </w:r>
    </w:p>
    <w:p w14:paraId="223F5B3A" w14:textId="04B4F054" w:rsidR="008A034D" w:rsidRPr="00786CD7" w:rsidRDefault="008A034D" w:rsidP="00222098">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تسهم الدراسة في مساعدة المستشفيات في منطقة الرياض على تحسين الأداء المالي من خلال تحسين إدارة الموارد البشرية، خاصة من خلال تبني برامج تدريب متخصصة، وتطوير مسارات مهنية فعالة، وتحفيز بيئة عمل إيجابية.</w:t>
      </w:r>
    </w:p>
    <w:p w14:paraId="2DDD7156" w14:textId="4330D074" w:rsidR="008A034D" w:rsidRPr="00786CD7" w:rsidRDefault="008A034D" w:rsidP="00222098">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تعزز الدراسة من جهود تطوير الأداء المؤسسي في القطاع الصحي من خلال تقديم رؤية تطبيقية حول دمج استراتيجيات تنمية رأس المال البشري مع الأهداف المالية للمؤسسة بما يحقق توازنًا بين جودة الخدمات الصحية والكفاءة المالية.</w:t>
      </w:r>
    </w:p>
    <w:p w14:paraId="73D2BF9D" w14:textId="28EB13E7" w:rsidR="00BC587B" w:rsidRPr="00786CD7" w:rsidRDefault="008A034D" w:rsidP="00222098">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lang w:bidi="ar-EG"/>
        </w:rPr>
        <w:t>تتماشى الدراسة مع مستهدفات رؤية المملكة 2030 من خلال دعم كفاءة الإنفاق في القطاع الصحي، وتحقيق استدامة مالية للمؤسسات الصحية الحكومية والخاصة، عبر استثمار فعّال في رأس المال البشري كعنصر رئيسي في رفع جودة الخدمات الصحية وزيادة العائد الاقتصادي منها.</w:t>
      </w:r>
    </w:p>
    <w:p w14:paraId="02E9BC42" w14:textId="665A991F" w:rsidR="009D5F05" w:rsidRPr="00786CD7" w:rsidRDefault="00222098" w:rsidP="00222098">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8" w:name="_Toc214388595"/>
      <w:r w:rsidRPr="00786CD7">
        <w:rPr>
          <w:rFonts w:ascii="Sakkal Majalla" w:hAnsi="Sakkal Majalla" w:cs="Sakkal Majalla" w:hint="cs"/>
          <w:b/>
          <w:bCs/>
          <w:color w:val="000000" w:themeColor="text1"/>
          <w:sz w:val="36"/>
          <w:szCs w:val="36"/>
          <w:rtl/>
          <w:lang w:bidi="ar-EG"/>
        </w:rPr>
        <w:t xml:space="preserve">4.1 </w:t>
      </w:r>
      <w:r w:rsidR="009D5F05" w:rsidRPr="00786CD7">
        <w:rPr>
          <w:rFonts w:ascii="Sakkal Majalla" w:hAnsi="Sakkal Majalla" w:cs="Sakkal Majalla"/>
          <w:b/>
          <w:bCs/>
          <w:color w:val="000000" w:themeColor="text1"/>
          <w:sz w:val="36"/>
          <w:szCs w:val="36"/>
          <w:rtl/>
          <w:lang w:bidi="ar-EG"/>
        </w:rPr>
        <w:t>أهداف البحث:</w:t>
      </w:r>
      <w:bookmarkEnd w:id="8"/>
    </w:p>
    <w:p w14:paraId="219EC7DD" w14:textId="77777777" w:rsidR="00E17660" w:rsidRPr="00786CD7" w:rsidRDefault="009D5F05" w:rsidP="004E3FA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86CD7">
        <w:rPr>
          <w:rFonts w:ascii="Sakkal Majalla" w:hAnsi="Sakkal Majalla" w:cs="Sakkal Majalla"/>
          <w:b/>
          <w:bCs/>
          <w:color w:val="000000" w:themeColor="text1"/>
          <w:sz w:val="32"/>
          <w:szCs w:val="32"/>
          <w:rtl/>
          <w:lang w:bidi="ar-EG"/>
        </w:rPr>
        <w:t>الهدف الرئيسي:</w:t>
      </w:r>
    </w:p>
    <w:p w14:paraId="5BE7EEC4" w14:textId="3854A084" w:rsidR="009D5F05" w:rsidRPr="00786CD7" w:rsidRDefault="009D5F05" w:rsidP="00222098">
      <w:pPr>
        <w:tabs>
          <w:tab w:val="left" w:pos="706"/>
        </w:tabs>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 xml:space="preserve">يتمثل الهدف الرئيسي لهذا البحث في تحليل مدى تأثير الاستثمار في رأس المال البشري بأبعاده المختلفة على تحسين الأداء المالي في المؤسسات الصحية بمنطقة الرياض، مع التركيز على دور برامج التدريب </w:t>
      </w:r>
      <w:r w:rsidRPr="00786CD7">
        <w:rPr>
          <w:rFonts w:ascii="Sakkal Majalla" w:hAnsi="Sakkal Majalla" w:cs="Sakkal Majalla"/>
          <w:color w:val="000000" w:themeColor="text1"/>
          <w:sz w:val="28"/>
          <w:szCs w:val="28"/>
          <w:rtl/>
          <w:lang w:bidi="ar-EG"/>
        </w:rPr>
        <w:lastRenderedPageBreak/>
        <w:t>والتطوير، الحوافز الوظيفية، وتطوير المهارات الوظيفية في تعزيز الكفاءة المالية وتحقيق نتائج مالية إيجابية.</w:t>
      </w:r>
    </w:p>
    <w:p w14:paraId="6BBFB749" w14:textId="77777777" w:rsidR="009D5F05" w:rsidRPr="00786CD7" w:rsidRDefault="009D5F05" w:rsidP="004E3FA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86CD7">
        <w:rPr>
          <w:rFonts w:ascii="Sakkal Majalla" w:hAnsi="Sakkal Majalla" w:cs="Sakkal Majalla"/>
          <w:b/>
          <w:bCs/>
          <w:color w:val="000000" w:themeColor="text1"/>
          <w:sz w:val="32"/>
          <w:szCs w:val="32"/>
          <w:rtl/>
          <w:lang w:bidi="ar-EG"/>
        </w:rPr>
        <w:t>الأهداف الفرعية تشمل:</w:t>
      </w:r>
    </w:p>
    <w:p w14:paraId="34E75372" w14:textId="671DFDDB" w:rsidR="009D5F05" w:rsidRPr="00786CD7" w:rsidRDefault="009D5F05" w:rsidP="00222098">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بيان أثر برامج التدريب والتطوير على تحسين الأداء المالي في القطاع الصحي.</w:t>
      </w:r>
    </w:p>
    <w:p w14:paraId="297913DB" w14:textId="0FE810F4" w:rsidR="009D5F05" w:rsidRPr="00786CD7" w:rsidRDefault="009D5F05" w:rsidP="00222098">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تحليل أثر الحوافز الوظيفية على تحسين الأداء المالي في المستشفيات والمؤسسات الصحية.</w:t>
      </w:r>
    </w:p>
    <w:p w14:paraId="24FB916D" w14:textId="176E1351" w:rsidR="009D5F05" w:rsidRPr="00786CD7" w:rsidRDefault="009D5F05" w:rsidP="00222098">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توضيح دور تطوير المهارات الوظيفية في تعزيز كفاءة الأداء المالي في القطاع الصحي.</w:t>
      </w:r>
    </w:p>
    <w:p w14:paraId="38F66C62" w14:textId="4DA7656D" w:rsidR="009D5F05" w:rsidRPr="00786CD7" w:rsidRDefault="00222098" w:rsidP="00222098">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9" w:name="_Toc214388596"/>
      <w:r w:rsidRPr="00786CD7">
        <w:rPr>
          <w:rFonts w:ascii="Sakkal Majalla" w:hAnsi="Sakkal Majalla" w:cs="Sakkal Majalla" w:hint="cs"/>
          <w:b/>
          <w:bCs/>
          <w:color w:val="000000" w:themeColor="text1"/>
          <w:sz w:val="36"/>
          <w:szCs w:val="36"/>
          <w:rtl/>
          <w:lang w:bidi="ar-EG"/>
        </w:rPr>
        <w:t xml:space="preserve">5.1 </w:t>
      </w:r>
      <w:r w:rsidR="009D5F05" w:rsidRPr="00786CD7">
        <w:rPr>
          <w:rFonts w:ascii="Sakkal Majalla" w:hAnsi="Sakkal Majalla" w:cs="Sakkal Majalla"/>
          <w:b/>
          <w:bCs/>
          <w:color w:val="000000" w:themeColor="text1"/>
          <w:sz w:val="36"/>
          <w:szCs w:val="36"/>
          <w:rtl/>
          <w:lang w:bidi="ar-EG"/>
        </w:rPr>
        <w:t>تساؤلات البحث:</w:t>
      </w:r>
      <w:bookmarkEnd w:id="9"/>
    </w:p>
    <w:p w14:paraId="624A1567" w14:textId="77777777" w:rsidR="00E17660" w:rsidRPr="00786CD7" w:rsidRDefault="009D5F05" w:rsidP="004E3FA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86CD7">
        <w:rPr>
          <w:rFonts w:ascii="Sakkal Majalla" w:hAnsi="Sakkal Majalla" w:cs="Sakkal Majalla"/>
          <w:b/>
          <w:bCs/>
          <w:color w:val="000000" w:themeColor="text1"/>
          <w:sz w:val="32"/>
          <w:szCs w:val="32"/>
          <w:rtl/>
          <w:lang w:bidi="ar-EG"/>
        </w:rPr>
        <w:t>السؤال الرئيسي:</w:t>
      </w:r>
    </w:p>
    <w:p w14:paraId="60A8B4F4" w14:textId="63662FF1" w:rsidR="009D5F05" w:rsidRPr="00786CD7" w:rsidRDefault="009D5F05" w:rsidP="0022209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إلى أي مدى يسهم الاستثمار في رأس المال البشري بأبعاده المختلفة (برامج التدريب والتطوير، الحوافز الوظيفية، تطوير المهارات الوظيفية) في تحسين الأداء المالي بالمؤسسات الصحية في منطقة الرياض؟</w:t>
      </w:r>
    </w:p>
    <w:p w14:paraId="4332EE2D" w14:textId="77777777" w:rsidR="009D5F05" w:rsidRPr="00786CD7" w:rsidRDefault="009D5F05" w:rsidP="004E3FA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86CD7">
        <w:rPr>
          <w:rFonts w:ascii="Sakkal Majalla" w:hAnsi="Sakkal Majalla" w:cs="Sakkal Majalla"/>
          <w:b/>
          <w:bCs/>
          <w:color w:val="000000" w:themeColor="text1"/>
          <w:sz w:val="32"/>
          <w:szCs w:val="32"/>
          <w:rtl/>
          <w:lang w:bidi="ar-EG"/>
        </w:rPr>
        <w:t>الأسئلة الفرعية:</w:t>
      </w:r>
    </w:p>
    <w:p w14:paraId="13E7FFA7" w14:textId="26F44BB1" w:rsidR="009D5F05" w:rsidRPr="00786CD7" w:rsidRDefault="009D5F05" w:rsidP="00222098">
      <w:pPr>
        <w:pStyle w:val="ListParagraph"/>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ما أثر برامج التدريب والتطوير على تحسين الأداء المالي في المؤسسات الصحية؟</w:t>
      </w:r>
    </w:p>
    <w:p w14:paraId="46477233" w14:textId="1382A356" w:rsidR="009D5F05" w:rsidRPr="00786CD7" w:rsidRDefault="009D5F05" w:rsidP="00222098">
      <w:pPr>
        <w:pStyle w:val="ListParagraph"/>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ما تأثير الحوافز الوظيفية على كفاءة الأداء المالي في المستشفيات والمؤسسات الصحية؟</w:t>
      </w:r>
    </w:p>
    <w:p w14:paraId="3DF4E1C6" w14:textId="2705F151" w:rsidR="009D5F05" w:rsidRPr="00786CD7" w:rsidRDefault="009D5F05" w:rsidP="00222098">
      <w:pPr>
        <w:pStyle w:val="ListParagraph"/>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ما دور تطوير المهارات الوظيفية في تحسين الأداء المالي في القطاع الصحي؟</w:t>
      </w:r>
    </w:p>
    <w:p w14:paraId="1699FE4E" w14:textId="111F2653" w:rsidR="009D5F05" w:rsidRPr="00786CD7" w:rsidRDefault="00222098" w:rsidP="00222098">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0" w:name="_Toc214388597"/>
      <w:r w:rsidRPr="00786CD7">
        <w:rPr>
          <w:rFonts w:ascii="Sakkal Majalla" w:hAnsi="Sakkal Majalla" w:cs="Sakkal Majalla" w:hint="cs"/>
          <w:b/>
          <w:bCs/>
          <w:color w:val="000000" w:themeColor="text1"/>
          <w:sz w:val="36"/>
          <w:szCs w:val="36"/>
          <w:rtl/>
          <w:lang w:bidi="ar-EG"/>
        </w:rPr>
        <w:t xml:space="preserve">6.1 </w:t>
      </w:r>
      <w:r w:rsidR="009D5F05" w:rsidRPr="00786CD7">
        <w:rPr>
          <w:rFonts w:ascii="Sakkal Majalla" w:hAnsi="Sakkal Majalla" w:cs="Sakkal Majalla"/>
          <w:b/>
          <w:bCs/>
          <w:color w:val="000000" w:themeColor="text1"/>
          <w:sz w:val="36"/>
          <w:szCs w:val="36"/>
          <w:rtl/>
          <w:lang w:bidi="ar-EG"/>
        </w:rPr>
        <w:t>فرضيات البحث:</w:t>
      </w:r>
      <w:bookmarkEnd w:id="10"/>
    </w:p>
    <w:p w14:paraId="32AD5751" w14:textId="77777777" w:rsidR="00E17660" w:rsidRPr="00786CD7" w:rsidRDefault="009D5F05" w:rsidP="004E3FA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86CD7">
        <w:rPr>
          <w:rFonts w:ascii="Sakkal Majalla" w:hAnsi="Sakkal Majalla" w:cs="Sakkal Majalla"/>
          <w:b/>
          <w:bCs/>
          <w:color w:val="000000" w:themeColor="text1"/>
          <w:sz w:val="32"/>
          <w:szCs w:val="32"/>
          <w:rtl/>
          <w:lang w:bidi="ar-EG"/>
        </w:rPr>
        <w:t>الفرضية الرئيسية:</w:t>
      </w:r>
    </w:p>
    <w:p w14:paraId="2CBDA3AB" w14:textId="4F23FCFD" w:rsidR="009D5F05" w:rsidRPr="00786CD7" w:rsidRDefault="009D5F05" w:rsidP="0022209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lastRenderedPageBreak/>
        <w:t>لا يوجد أثر ذو دلالة إحصائية عند مستوى معنوية (</w:t>
      </w:r>
      <w:r w:rsidRPr="00786CD7">
        <w:rPr>
          <w:rFonts w:ascii="Cambria" w:hAnsi="Cambria" w:cs="Cambria"/>
          <w:color w:val="000000" w:themeColor="text1"/>
          <w:sz w:val="28"/>
          <w:szCs w:val="28"/>
          <w:lang w:bidi="ar-EG"/>
        </w:rPr>
        <w:t>α</w:t>
      </w:r>
      <w:r w:rsidRPr="00786CD7">
        <w:rPr>
          <w:rFonts w:ascii="Sakkal Majalla" w:hAnsi="Sakkal Majalla" w:cs="Sakkal Majalla"/>
          <w:color w:val="000000" w:themeColor="text1"/>
          <w:sz w:val="28"/>
          <w:szCs w:val="28"/>
          <w:lang w:bidi="ar-EG"/>
        </w:rPr>
        <w:t xml:space="preserve"> ≤ 0.05</w:t>
      </w:r>
      <w:r w:rsidRPr="00786CD7">
        <w:rPr>
          <w:rFonts w:ascii="Sakkal Majalla" w:hAnsi="Sakkal Majalla" w:cs="Sakkal Majalla"/>
          <w:color w:val="000000" w:themeColor="text1"/>
          <w:sz w:val="28"/>
          <w:szCs w:val="28"/>
          <w:rtl/>
          <w:lang w:bidi="ar-EG"/>
        </w:rPr>
        <w:t>) للاستثمار في رأس المال البشري بأبعاده المختلفة (برامج التدريب والتطوير، الحوافز الوظيفية، تطوير المهارات الوظيفية) على تحسين الأداء المالي بالمؤسسات الصحية في منطقة الرياض.</w:t>
      </w:r>
    </w:p>
    <w:p w14:paraId="023CACD8" w14:textId="77777777" w:rsidR="009D5F05" w:rsidRPr="00786CD7" w:rsidRDefault="009D5F05" w:rsidP="004E3FA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86CD7">
        <w:rPr>
          <w:rFonts w:ascii="Sakkal Majalla" w:hAnsi="Sakkal Majalla" w:cs="Sakkal Majalla"/>
          <w:b/>
          <w:bCs/>
          <w:color w:val="000000" w:themeColor="text1"/>
          <w:sz w:val="32"/>
          <w:szCs w:val="32"/>
          <w:rtl/>
          <w:lang w:bidi="ar-EG"/>
        </w:rPr>
        <w:t>الفرضيات الفرعية:</w:t>
      </w:r>
    </w:p>
    <w:p w14:paraId="6CBF8626" w14:textId="66CD6446" w:rsidR="009D5F05" w:rsidRPr="00786CD7" w:rsidRDefault="009D5F05" w:rsidP="00222098">
      <w:pPr>
        <w:pStyle w:val="ListParagraph"/>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لا يوجد أثر ذو دلالة إحصائية عند مستوى معنوية (</w:t>
      </w:r>
      <w:r w:rsidRPr="00786CD7">
        <w:rPr>
          <w:rFonts w:ascii="Cambria" w:hAnsi="Cambria" w:cs="Cambria"/>
          <w:color w:val="000000" w:themeColor="text1"/>
          <w:sz w:val="28"/>
          <w:szCs w:val="28"/>
          <w:lang w:bidi="ar-EG"/>
        </w:rPr>
        <w:t>α</w:t>
      </w:r>
      <w:r w:rsidRPr="00786CD7">
        <w:rPr>
          <w:rFonts w:ascii="Sakkal Majalla" w:hAnsi="Sakkal Majalla" w:cs="Sakkal Majalla"/>
          <w:color w:val="000000" w:themeColor="text1"/>
          <w:sz w:val="28"/>
          <w:szCs w:val="28"/>
          <w:lang w:bidi="ar-EG"/>
        </w:rPr>
        <w:t xml:space="preserve"> ≤ 0.05</w:t>
      </w:r>
      <w:r w:rsidRPr="00786CD7">
        <w:rPr>
          <w:rFonts w:ascii="Sakkal Majalla" w:hAnsi="Sakkal Majalla" w:cs="Sakkal Majalla"/>
          <w:color w:val="000000" w:themeColor="text1"/>
          <w:sz w:val="28"/>
          <w:szCs w:val="28"/>
          <w:rtl/>
          <w:lang w:bidi="ar-EG"/>
        </w:rPr>
        <w:t>) لبرامج التدريب والتطوير على تحسين الأداء المالي في المؤسسات الصحية.</w:t>
      </w:r>
    </w:p>
    <w:p w14:paraId="0A8A5C0B" w14:textId="181189D4" w:rsidR="009D5F05" w:rsidRPr="00786CD7" w:rsidRDefault="009D5F05" w:rsidP="00222098">
      <w:pPr>
        <w:pStyle w:val="ListParagraph"/>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لا يوجد أثر ذو دلالة إحصائية عند مستوى معنوية (</w:t>
      </w:r>
      <w:r w:rsidRPr="00786CD7">
        <w:rPr>
          <w:rFonts w:ascii="Cambria" w:hAnsi="Cambria" w:cs="Cambria"/>
          <w:color w:val="000000" w:themeColor="text1"/>
          <w:sz w:val="28"/>
          <w:szCs w:val="28"/>
          <w:lang w:bidi="ar-EG"/>
        </w:rPr>
        <w:t>α</w:t>
      </w:r>
      <w:r w:rsidRPr="00786CD7">
        <w:rPr>
          <w:rFonts w:ascii="Sakkal Majalla" w:hAnsi="Sakkal Majalla" w:cs="Sakkal Majalla"/>
          <w:color w:val="000000" w:themeColor="text1"/>
          <w:sz w:val="28"/>
          <w:szCs w:val="28"/>
          <w:lang w:bidi="ar-EG"/>
        </w:rPr>
        <w:t xml:space="preserve"> ≤ 0.05</w:t>
      </w:r>
      <w:r w:rsidRPr="00786CD7">
        <w:rPr>
          <w:rFonts w:ascii="Sakkal Majalla" w:hAnsi="Sakkal Majalla" w:cs="Sakkal Majalla"/>
          <w:color w:val="000000" w:themeColor="text1"/>
          <w:sz w:val="28"/>
          <w:szCs w:val="28"/>
          <w:rtl/>
          <w:lang w:bidi="ar-EG"/>
        </w:rPr>
        <w:t>) للحوافز الوظيفية على تحسين الأداء المالي في المستشفيات.</w:t>
      </w:r>
    </w:p>
    <w:p w14:paraId="78F9BC54" w14:textId="45658BC6" w:rsidR="009D5F05" w:rsidRPr="00786CD7" w:rsidRDefault="009D5F05" w:rsidP="00222098">
      <w:pPr>
        <w:pStyle w:val="ListParagraph"/>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لا يوجد أثر ذو دلالة إحصائية عند مستوى معنوية (</w:t>
      </w:r>
      <w:r w:rsidRPr="00786CD7">
        <w:rPr>
          <w:rFonts w:ascii="Cambria" w:hAnsi="Cambria" w:cs="Cambria"/>
          <w:color w:val="000000" w:themeColor="text1"/>
          <w:sz w:val="28"/>
          <w:szCs w:val="28"/>
          <w:lang w:bidi="ar-EG"/>
        </w:rPr>
        <w:t>α</w:t>
      </w:r>
      <w:r w:rsidRPr="00786CD7">
        <w:rPr>
          <w:rFonts w:ascii="Sakkal Majalla" w:hAnsi="Sakkal Majalla" w:cs="Sakkal Majalla"/>
          <w:color w:val="000000" w:themeColor="text1"/>
          <w:sz w:val="28"/>
          <w:szCs w:val="28"/>
          <w:lang w:bidi="ar-EG"/>
        </w:rPr>
        <w:t xml:space="preserve"> ≤ 0.05</w:t>
      </w:r>
      <w:r w:rsidRPr="00786CD7">
        <w:rPr>
          <w:rFonts w:ascii="Sakkal Majalla" w:hAnsi="Sakkal Majalla" w:cs="Sakkal Majalla"/>
          <w:color w:val="000000" w:themeColor="text1"/>
          <w:sz w:val="28"/>
          <w:szCs w:val="28"/>
          <w:rtl/>
          <w:lang w:bidi="ar-EG"/>
        </w:rPr>
        <w:t>) لتطوير المهارات الوظيفية على تعزيز الأداء المالي في القطاع الصحي.</w:t>
      </w:r>
    </w:p>
    <w:p w14:paraId="68D21B15" w14:textId="53AF3908" w:rsidR="00BC587B" w:rsidRPr="00786CD7" w:rsidRDefault="00222098" w:rsidP="00222098">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1" w:name="_Toc214388598"/>
      <w:r w:rsidRPr="00786CD7">
        <w:rPr>
          <w:rFonts w:ascii="Sakkal Majalla" w:hAnsi="Sakkal Majalla" w:cs="Sakkal Majalla" w:hint="cs"/>
          <w:b/>
          <w:bCs/>
          <w:color w:val="000000" w:themeColor="text1"/>
          <w:sz w:val="36"/>
          <w:szCs w:val="36"/>
          <w:rtl/>
          <w:lang w:bidi="ar-EG"/>
        </w:rPr>
        <w:t xml:space="preserve">7.1 </w:t>
      </w:r>
      <w:r w:rsidR="00BC587B" w:rsidRPr="00786CD7">
        <w:rPr>
          <w:rFonts w:ascii="Sakkal Majalla" w:hAnsi="Sakkal Majalla" w:cs="Sakkal Majalla"/>
          <w:b/>
          <w:bCs/>
          <w:color w:val="000000" w:themeColor="text1"/>
          <w:sz w:val="36"/>
          <w:szCs w:val="36"/>
          <w:rtl/>
          <w:lang w:bidi="ar-EG"/>
        </w:rPr>
        <w:t>الدراسات السابقة:</w:t>
      </w:r>
      <w:bookmarkEnd w:id="11"/>
    </w:p>
    <w:p w14:paraId="5F625768" w14:textId="77777777" w:rsidR="00BC587B" w:rsidRPr="00786CD7" w:rsidRDefault="00BC587B" w:rsidP="00222098">
      <w:pPr>
        <w:pStyle w:val="ListParagraph"/>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86CD7">
        <w:rPr>
          <w:rFonts w:ascii="Sakkal Majalla" w:hAnsi="Sakkal Majalla" w:cs="Sakkal Majalla"/>
          <w:b/>
          <w:bCs/>
          <w:color w:val="000000" w:themeColor="text1"/>
          <w:sz w:val="28"/>
          <w:szCs w:val="28"/>
          <w:rtl/>
          <w:lang w:bidi="ar-EG"/>
        </w:rPr>
        <w:t>دراسة شياد (2022):</w:t>
      </w:r>
    </w:p>
    <w:p w14:paraId="291DD6A7" w14:textId="77777777" w:rsidR="00E17660" w:rsidRPr="00786CD7" w:rsidRDefault="00BC587B" w:rsidP="0022209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 xml:space="preserve">هدفت الدراسة إلى التعرف على أثر الاستثمار في رأس المال الفكري على الأداء المالي للبنوك السعودية، من خلال دراسة تطبيقية على عينة من المصارف السعودية المدرجة في السوق المالية. اعتمدت الدراسة على المنهج الوصفي التحليلي باستخدام الاستبانة كأداة رئيسية لجمع البيانات. شملت عينة البحث مديري الإدارات المالية وإدارات الموارد البشرية في المصارف السعودية. </w:t>
      </w:r>
    </w:p>
    <w:p w14:paraId="5AC02931" w14:textId="2E7066A0" w:rsidR="00BC587B" w:rsidRPr="00786CD7" w:rsidRDefault="00BC587B" w:rsidP="0022209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توصلت الدراسة إلى أن الاستثمار في رأس المال البشري له تأثير إيجابي ومباشر على مؤشرات الأداء المالي، كما أظهرت النتائج أن رأس المال الهيكلي ورأس المال الزبائني لهما دور في تحسين الربحية والعائد على الأصول. وأوصت الدراسة بزيادة الاستثمارات الموجهة لتنمية رأس المال البشري وتطوير القدرات المعرفية للعاملين لتعزيز الأداء المالي للمصارف.</w:t>
      </w:r>
    </w:p>
    <w:p w14:paraId="264E0A1B" w14:textId="77777777" w:rsidR="00BC587B" w:rsidRPr="00786CD7" w:rsidRDefault="00BC587B" w:rsidP="00222098">
      <w:pPr>
        <w:pStyle w:val="ListParagraph"/>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86CD7">
        <w:rPr>
          <w:rFonts w:ascii="Sakkal Majalla" w:hAnsi="Sakkal Majalla" w:cs="Sakkal Majalla"/>
          <w:b/>
          <w:bCs/>
          <w:color w:val="000000" w:themeColor="text1"/>
          <w:sz w:val="28"/>
          <w:szCs w:val="28"/>
          <w:rtl/>
          <w:lang w:bidi="ar-EG"/>
        </w:rPr>
        <w:lastRenderedPageBreak/>
        <w:t>دراسة الرفادي (2019):</w:t>
      </w:r>
    </w:p>
    <w:p w14:paraId="3E2ACD19" w14:textId="77777777" w:rsidR="008D4D6C" w:rsidRPr="00786CD7" w:rsidRDefault="00BC587B" w:rsidP="0022209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 xml:space="preserve">استهدفت الدراسة تحليل العلاقة بين رأس المال الفكري بمكوناته (رأس المال البشري، رأس المال الهيكلي، رأس المال الزبائني) والأداء المالي في المصارف الليبية. تم تطبيق الدراسة على عدد من المصارف التجارية الليبية باستخدام المنهج الكمي من خلال استبانة موجهة لموظفي البنوك. </w:t>
      </w:r>
    </w:p>
    <w:p w14:paraId="1AE67B70" w14:textId="7E19C86C" w:rsidR="00BC587B" w:rsidRPr="00786CD7" w:rsidRDefault="00BC587B" w:rsidP="0022209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أظهرت نتائج الدراسة أن رأس المال البشري يعد من أكثر العوامل المؤثرة إيجابيًا على الأداء المالي للمصارف، كما أشار البحث إلى وجود تأثير متوسط لرأس المال الهيكلي وتأثير محدود لرأس المال الزبائني. وخلصت الدراسة إلى توصيات بضرورة الاستثمار في الكفاءات البشرية وتبني خطط تطوير مهني مستمر للعاملين بالمصارف لتحسين الأداء المالي.</w:t>
      </w:r>
    </w:p>
    <w:p w14:paraId="62FF3008" w14:textId="0B0B0749" w:rsidR="00BC587B" w:rsidRPr="00786CD7" w:rsidRDefault="00BC587B" w:rsidP="00222098">
      <w:pPr>
        <w:pStyle w:val="ListParagraph"/>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86CD7">
        <w:rPr>
          <w:rFonts w:ascii="Sakkal Majalla" w:hAnsi="Sakkal Majalla" w:cs="Sakkal Majalla"/>
          <w:b/>
          <w:bCs/>
          <w:color w:val="000000" w:themeColor="text1"/>
          <w:sz w:val="28"/>
          <w:szCs w:val="28"/>
          <w:rtl/>
          <w:lang w:bidi="ar-EG"/>
        </w:rPr>
        <w:t>دراسة عبد</w:t>
      </w:r>
      <w:r w:rsidR="008D4D6C" w:rsidRPr="00786CD7">
        <w:rPr>
          <w:rFonts w:ascii="Sakkal Majalla" w:hAnsi="Sakkal Majalla" w:cs="Sakkal Majalla"/>
          <w:b/>
          <w:bCs/>
          <w:color w:val="000000" w:themeColor="text1"/>
          <w:sz w:val="28"/>
          <w:szCs w:val="28"/>
          <w:rtl/>
          <w:lang w:bidi="ar-EG"/>
        </w:rPr>
        <w:t xml:space="preserve"> </w:t>
      </w:r>
      <w:r w:rsidRPr="00786CD7">
        <w:rPr>
          <w:rFonts w:ascii="Sakkal Majalla" w:hAnsi="Sakkal Majalla" w:cs="Sakkal Majalla"/>
          <w:b/>
          <w:bCs/>
          <w:color w:val="000000" w:themeColor="text1"/>
          <w:sz w:val="28"/>
          <w:szCs w:val="28"/>
          <w:rtl/>
          <w:lang w:bidi="ar-EG"/>
        </w:rPr>
        <w:t>الدايم وحلس (2019):</w:t>
      </w:r>
    </w:p>
    <w:p w14:paraId="7DC61EB1" w14:textId="77777777" w:rsidR="008D4D6C" w:rsidRPr="00786CD7" w:rsidRDefault="00BC587B" w:rsidP="0022209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هدفت الدراسة إلى قياس أثر رأس المال الفكري على الأداء المالي للبنوك المدرجة في بورصة فلسطين. اعتمدت الدراسة على المنهج التحليلي الكمي باستخدام استبانة تم توزيعها على عينة من موظفي البنوك. تناولت الدراسة أبعاد رأس المال الفكري الثلاثة: البشري، الهيكلي، والعلاقات.</w:t>
      </w:r>
    </w:p>
    <w:p w14:paraId="72E280CA" w14:textId="41232EC5" w:rsidR="00BC587B" w:rsidRPr="00786CD7" w:rsidRDefault="00BC587B" w:rsidP="0022209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 xml:space="preserve"> أظهرت النتائج أن هناك علاقة إيجابية ذات دلالة إحصائية بين رأس المال البشري والأداء المالي للبنوك، كما أظهرت تأثيراً إيجابياً لرأس المال الهيكلي، في حين كان لرأس المال الزبائني تأثير ضعيف. أوصت الدراسة بضرورة تطوير أنظمة المعلومات والمعرفة داخل البنوك، والتركيز على إدارة رأس المال البشري كأداة لتحسين الأداء المالي.</w:t>
      </w:r>
    </w:p>
    <w:p w14:paraId="51D2C269" w14:textId="77777777" w:rsidR="00C82CA9" w:rsidRPr="00786CD7" w:rsidRDefault="00C82CA9" w:rsidP="00222098">
      <w:pPr>
        <w:pStyle w:val="ListParagraph"/>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86CD7">
        <w:rPr>
          <w:rFonts w:ascii="Sakkal Majalla" w:hAnsi="Sakkal Majalla" w:cs="Sakkal Majalla"/>
          <w:b/>
          <w:bCs/>
          <w:color w:val="000000" w:themeColor="text1"/>
          <w:sz w:val="28"/>
          <w:szCs w:val="28"/>
          <w:rtl/>
          <w:lang w:bidi="ar-EG"/>
        </w:rPr>
        <w:t xml:space="preserve">دراسة </w:t>
      </w:r>
      <w:proofErr w:type="spellStart"/>
      <w:r w:rsidRPr="00786CD7">
        <w:rPr>
          <w:rFonts w:ascii="Sakkal Majalla" w:hAnsi="Sakkal Majalla" w:cs="Sakkal Majalla"/>
          <w:b/>
          <w:bCs/>
          <w:color w:val="000000" w:themeColor="text1"/>
          <w:sz w:val="28"/>
          <w:szCs w:val="28"/>
          <w:lang w:bidi="ar-EG"/>
        </w:rPr>
        <w:t>Jwesim</w:t>
      </w:r>
      <w:proofErr w:type="spellEnd"/>
      <w:r w:rsidRPr="00786CD7">
        <w:rPr>
          <w:rFonts w:ascii="Sakkal Majalla" w:hAnsi="Sakkal Majalla" w:cs="Sakkal Majalla"/>
          <w:b/>
          <w:bCs/>
          <w:color w:val="000000" w:themeColor="text1"/>
          <w:sz w:val="28"/>
          <w:szCs w:val="28"/>
          <w:rtl/>
          <w:lang w:bidi="ar-EG"/>
        </w:rPr>
        <w:t xml:space="preserve">، </w:t>
      </w:r>
      <w:r w:rsidRPr="00786CD7">
        <w:rPr>
          <w:rFonts w:ascii="Sakkal Majalla" w:hAnsi="Sakkal Majalla" w:cs="Sakkal Majalla"/>
          <w:b/>
          <w:bCs/>
          <w:color w:val="000000" w:themeColor="text1"/>
          <w:sz w:val="28"/>
          <w:szCs w:val="28"/>
          <w:lang w:bidi="ar-EG"/>
        </w:rPr>
        <w:t>Mohammed</w:t>
      </w:r>
      <w:r w:rsidRPr="00786CD7">
        <w:rPr>
          <w:rFonts w:ascii="Sakkal Majalla" w:hAnsi="Sakkal Majalla" w:cs="Sakkal Majalla"/>
          <w:b/>
          <w:bCs/>
          <w:color w:val="000000" w:themeColor="text1"/>
          <w:sz w:val="28"/>
          <w:szCs w:val="28"/>
          <w:rtl/>
          <w:lang w:bidi="ar-EG"/>
        </w:rPr>
        <w:t xml:space="preserve"> (2024):</w:t>
      </w:r>
    </w:p>
    <w:p w14:paraId="3EDC6E1F" w14:textId="77777777" w:rsidR="008D4D6C" w:rsidRPr="00786CD7" w:rsidRDefault="00C82CA9" w:rsidP="00222098">
      <w:pPr>
        <w:tabs>
          <w:tab w:val="left" w:pos="706"/>
        </w:tabs>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 xml:space="preserve">هدفت هذه الدراسة إلى تحليل أثر رأس المال البشري على تحسين مستوى الأداء المالي، حيث تم اختيار بنك الجنوب الإسلامي كنموذج تطبيقي للتحليل. تناولت الدراسة أهمية الاستثمار في الكفاءات البشرية كعامل محوري في تحسين النتائج المالية للمؤسسات المصرفية، وذلك من خلال استعراض مكونات </w:t>
      </w:r>
      <w:r w:rsidRPr="00786CD7">
        <w:rPr>
          <w:rFonts w:ascii="Sakkal Majalla" w:hAnsi="Sakkal Majalla" w:cs="Sakkal Majalla"/>
          <w:color w:val="000000" w:themeColor="text1"/>
          <w:sz w:val="28"/>
          <w:szCs w:val="28"/>
          <w:rtl/>
          <w:lang w:bidi="ar-EG"/>
        </w:rPr>
        <w:lastRenderedPageBreak/>
        <w:t xml:space="preserve">رأس المال البشري مثل التعليم، التدريب، المهارات والخبرات العملية. تم الاعتماد على المنهج الوصفي التحليلي مع جمع البيانات من خلال استبيانات وزعت على عينة من موظفي البنك، بالإضافة إلى تحليل بعض المؤشرات المالية الرسمية للبنك خلال فترة زمنية محددة. </w:t>
      </w:r>
    </w:p>
    <w:p w14:paraId="1D790678" w14:textId="3494786B" w:rsidR="00C82CA9" w:rsidRPr="00786CD7" w:rsidRDefault="00C82CA9" w:rsidP="00222098">
      <w:pPr>
        <w:tabs>
          <w:tab w:val="left" w:pos="706"/>
        </w:tabs>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أظهرت النتائج وجود علاقة إيجابية ذات دلالة إحصائية بين مستويات الاستثمار في رأس المال البشري ومؤشرات الأداء المالي، خاصة من حيث العائد على الأصول وزيادة ربحية الأسهم. كما أكدت الدراسة أن تحسين بيئة العمل الداخلية وتوفير فرص التدريب المستمر يسهم بشكل مباشر في رفع كفاءة العاملين، مما ينعكس إيجابياً على الأداء المالي للمؤسسة. واختتمت الدراسة بتوصيات تؤكد ضرورة دمج خطط تطوير رأس المال البشري ضمن الاستراتيجيات المالية لتحقيق نمو مستدام.</w:t>
      </w:r>
    </w:p>
    <w:p w14:paraId="7EC49D9E" w14:textId="77777777" w:rsidR="00C82CA9" w:rsidRPr="00786CD7" w:rsidRDefault="00C82CA9" w:rsidP="00222098">
      <w:pPr>
        <w:pStyle w:val="ListParagraph"/>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86CD7">
        <w:rPr>
          <w:rFonts w:ascii="Sakkal Majalla" w:hAnsi="Sakkal Majalla" w:cs="Sakkal Majalla"/>
          <w:b/>
          <w:bCs/>
          <w:color w:val="000000" w:themeColor="text1"/>
          <w:sz w:val="28"/>
          <w:szCs w:val="28"/>
          <w:rtl/>
          <w:lang w:bidi="ar-EG"/>
        </w:rPr>
        <w:t xml:space="preserve">دراسة </w:t>
      </w:r>
      <w:proofErr w:type="spellStart"/>
      <w:r w:rsidRPr="00786CD7">
        <w:rPr>
          <w:rFonts w:ascii="Sakkal Majalla" w:hAnsi="Sakkal Majalla" w:cs="Sakkal Majalla"/>
          <w:b/>
          <w:bCs/>
          <w:color w:val="000000" w:themeColor="text1"/>
          <w:sz w:val="28"/>
          <w:szCs w:val="28"/>
          <w:lang w:bidi="ar-EG"/>
        </w:rPr>
        <w:t>Paunović</w:t>
      </w:r>
      <w:proofErr w:type="spellEnd"/>
      <w:r w:rsidRPr="00786CD7">
        <w:rPr>
          <w:rFonts w:ascii="Sakkal Majalla" w:hAnsi="Sakkal Majalla" w:cs="Sakkal Majalla"/>
          <w:b/>
          <w:bCs/>
          <w:color w:val="000000" w:themeColor="text1"/>
          <w:sz w:val="28"/>
          <w:szCs w:val="28"/>
          <w:rtl/>
          <w:lang w:bidi="ar-EG"/>
        </w:rPr>
        <w:t xml:space="preserve"> (2020):</w:t>
      </w:r>
    </w:p>
    <w:p w14:paraId="351DC624" w14:textId="77777777" w:rsidR="008D4D6C" w:rsidRPr="00786CD7" w:rsidRDefault="00C82CA9" w:rsidP="0022209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تناولت هذه الدراسة العلاقة بين رأس المال البشري والأداء المالي في الشركات الريادية في صربيا. استهدفت الدراسة استكشاف كيف يؤثر توظيف وتطوير القدرات البشرية على المؤشرات المالية للشركات الصغيرة والمتوسطة. اعتمد الباحث على نهج كمي باستخدام استبيان وزع على مجموعة من المدراء التنفيذيين، بالإضافة إلى تحليل التقارير المالية السنوية لعينة من الشركات.</w:t>
      </w:r>
    </w:p>
    <w:p w14:paraId="57DFA1C5" w14:textId="29797F84" w:rsidR="00C82CA9" w:rsidRPr="00786CD7" w:rsidRDefault="00C82CA9" w:rsidP="0022209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 xml:space="preserve"> كشفت النتائج أن وجود استراتيجيات فعالة لإدارة رأس المال البشري مرتبط بشكل قوي بتحقيق نتائج مالية أفضل، لاسيما في زيادة المبيعات وتحسين هامش الربحية. كما أظهرت البيانات أن المؤسسات التي تستثمر في التدريب وتطوير المهارات تحقق مرونة تنظيمية وقدرة أعلى على التكيف مع التغيرات الاقتصادية. وخلصت الدراسة إلى أن الاستثمار في رأس المال البشري لا يُعد تكلفة بل هو استثمار طويل الأمد يدعم القدرة التنافسية للشركات الريادية في السوق الصربي ويعزز من نموها المالي.</w:t>
      </w:r>
    </w:p>
    <w:p w14:paraId="7CBC800D" w14:textId="77777777" w:rsidR="00C82CA9" w:rsidRPr="00786CD7" w:rsidRDefault="00C82CA9" w:rsidP="00222098">
      <w:pPr>
        <w:pStyle w:val="ListParagraph"/>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86CD7">
        <w:rPr>
          <w:rFonts w:ascii="Sakkal Majalla" w:hAnsi="Sakkal Majalla" w:cs="Sakkal Majalla"/>
          <w:b/>
          <w:bCs/>
          <w:color w:val="000000" w:themeColor="text1"/>
          <w:sz w:val="28"/>
          <w:szCs w:val="28"/>
          <w:rtl/>
          <w:lang w:bidi="ar-EG"/>
        </w:rPr>
        <w:t xml:space="preserve">دراسة </w:t>
      </w:r>
      <w:r w:rsidRPr="00786CD7">
        <w:rPr>
          <w:rFonts w:ascii="Sakkal Majalla" w:hAnsi="Sakkal Majalla" w:cs="Sakkal Majalla"/>
          <w:b/>
          <w:bCs/>
          <w:color w:val="000000" w:themeColor="text1"/>
          <w:sz w:val="28"/>
          <w:szCs w:val="28"/>
          <w:lang w:bidi="ar-EG"/>
        </w:rPr>
        <w:t>Atoyebi</w:t>
      </w:r>
      <w:r w:rsidRPr="00786CD7">
        <w:rPr>
          <w:rFonts w:ascii="Sakkal Majalla" w:hAnsi="Sakkal Majalla" w:cs="Sakkal Majalla"/>
          <w:b/>
          <w:bCs/>
          <w:color w:val="000000" w:themeColor="text1"/>
          <w:sz w:val="28"/>
          <w:szCs w:val="28"/>
          <w:rtl/>
          <w:lang w:bidi="ar-EG"/>
        </w:rPr>
        <w:t xml:space="preserve">، </w:t>
      </w:r>
      <w:r w:rsidRPr="00786CD7">
        <w:rPr>
          <w:rFonts w:ascii="Sakkal Majalla" w:hAnsi="Sakkal Majalla" w:cs="Sakkal Majalla"/>
          <w:b/>
          <w:bCs/>
          <w:color w:val="000000" w:themeColor="text1"/>
          <w:sz w:val="28"/>
          <w:szCs w:val="28"/>
          <w:lang w:bidi="ar-EG"/>
        </w:rPr>
        <w:t>Emmanuel</w:t>
      </w:r>
      <w:r w:rsidRPr="00786CD7">
        <w:rPr>
          <w:rFonts w:ascii="Sakkal Majalla" w:hAnsi="Sakkal Majalla" w:cs="Sakkal Majalla"/>
          <w:b/>
          <w:bCs/>
          <w:color w:val="000000" w:themeColor="text1"/>
          <w:sz w:val="28"/>
          <w:szCs w:val="28"/>
          <w:rtl/>
          <w:lang w:bidi="ar-EG"/>
        </w:rPr>
        <w:t xml:space="preserve">، </w:t>
      </w:r>
      <w:r w:rsidRPr="00786CD7">
        <w:rPr>
          <w:rFonts w:ascii="Sakkal Majalla" w:hAnsi="Sakkal Majalla" w:cs="Sakkal Majalla"/>
          <w:b/>
          <w:bCs/>
          <w:color w:val="000000" w:themeColor="text1"/>
          <w:sz w:val="28"/>
          <w:szCs w:val="28"/>
          <w:lang w:bidi="ar-EG"/>
        </w:rPr>
        <w:t>Oyebisi</w:t>
      </w:r>
      <w:r w:rsidRPr="00786CD7">
        <w:rPr>
          <w:rFonts w:ascii="Sakkal Majalla" w:hAnsi="Sakkal Majalla" w:cs="Sakkal Majalla"/>
          <w:b/>
          <w:bCs/>
          <w:color w:val="000000" w:themeColor="text1"/>
          <w:sz w:val="28"/>
          <w:szCs w:val="28"/>
          <w:rtl/>
          <w:lang w:bidi="ar-EG"/>
        </w:rPr>
        <w:t xml:space="preserve"> (2024):</w:t>
      </w:r>
    </w:p>
    <w:p w14:paraId="0FE6614C" w14:textId="77777777" w:rsidR="008D4D6C" w:rsidRPr="00786CD7" w:rsidRDefault="00C82CA9" w:rsidP="0022209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lastRenderedPageBreak/>
        <w:t>هدفت هذه الدراسة إلى فحص تأثير نفقات رأس المال البشري على الأداء المالي لشركات التأمين المدرجة في السوق النيجيري. ركزت الدراسة على كيفية توظيف المصروفات المتعلقة بالتدريب، تحسين بيئة العمل، وبرامج تطوير القدرات في دعم الأداء المالي للشركات. تم استخدام المنهج الكمي التحليلي من خلال بيانات مالية مجمعة من التقارير السنوية لعشر شركات تأمين خلال فترة خمس سنوات، وتم تدعيم البيانات بتحليل ميداني عبر استبيان للعاملين في هذه الشركات.</w:t>
      </w:r>
    </w:p>
    <w:p w14:paraId="66896E21" w14:textId="52472F17" w:rsidR="00C82CA9" w:rsidRPr="00786CD7" w:rsidRDefault="00C82CA9" w:rsidP="0022209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 xml:space="preserve"> أظهرت نتائج التحليل الإحصائي وجود علاقة إيجابية معنوية بين نفقات رأس المال البشري وارتفاع صافي الأرباح، وتحسن العائد على الاستثمار، كما ساهمت هذه النفقات في تعزيز الاستقرار المالي وتقليل المخاطر التشغيلية. وخلصت الدراسة إلى أن توجه الشركات إلى رفع إنفاقها على تطوير الموارد البشرية يساهم في تحقيق كفاءة تشغيلية أعلى وزيادة القدرة على المنافسة داخل قطاع التأمين، وأوصت بدمج خطط الموارد البشرية في التوجهات الاستراتيجية العامة لتعزيز الاستدامة المالية.</w:t>
      </w:r>
    </w:p>
    <w:p w14:paraId="4291F6F2" w14:textId="77777777" w:rsidR="00C82CA9" w:rsidRPr="00786CD7" w:rsidRDefault="00C82CA9" w:rsidP="00222098">
      <w:pPr>
        <w:pStyle w:val="ListParagraph"/>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86CD7">
        <w:rPr>
          <w:rFonts w:ascii="Sakkal Majalla" w:hAnsi="Sakkal Majalla" w:cs="Sakkal Majalla"/>
          <w:b/>
          <w:bCs/>
          <w:color w:val="000000" w:themeColor="text1"/>
          <w:sz w:val="28"/>
          <w:szCs w:val="28"/>
          <w:rtl/>
          <w:lang w:bidi="ar-EG"/>
        </w:rPr>
        <w:t xml:space="preserve">دراسة </w:t>
      </w:r>
      <w:r w:rsidRPr="00786CD7">
        <w:rPr>
          <w:rFonts w:ascii="Sakkal Majalla" w:hAnsi="Sakkal Majalla" w:cs="Sakkal Majalla"/>
          <w:b/>
          <w:bCs/>
          <w:color w:val="000000" w:themeColor="text1"/>
          <w:sz w:val="28"/>
          <w:szCs w:val="28"/>
          <w:lang w:bidi="ar-EG"/>
        </w:rPr>
        <w:t>Hidayat</w:t>
      </w:r>
      <w:r w:rsidRPr="00786CD7">
        <w:rPr>
          <w:rFonts w:ascii="Sakkal Majalla" w:hAnsi="Sakkal Majalla" w:cs="Sakkal Majalla"/>
          <w:b/>
          <w:bCs/>
          <w:color w:val="000000" w:themeColor="text1"/>
          <w:sz w:val="28"/>
          <w:szCs w:val="28"/>
          <w:rtl/>
          <w:lang w:bidi="ar-EG"/>
        </w:rPr>
        <w:t xml:space="preserve">، </w:t>
      </w:r>
      <w:r w:rsidRPr="00786CD7">
        <w:rPr>
          <w:rFonts w:ascii="Sakkal Majalla" w:hAnsi="Sakkal Majalla" w:cs="Sakkal Majalla"/>
          <w:b/>
          <w:bCs/>
          <w:color w:val="000000" w:themeColor="text1"/>
          <w:sz w:val="28"/>
          <w:szCs w:val="28"/>
          <w:lang w:bidi="ar-EG"/>
        </w:rPr>
        <w:t>Widodo</w:t>
      </w:r>
      <w:r w:rsidRPr="00786CD7">
        <w:rPr>
          <w:rFonts w:ascii="Sakkal Majalla" w:hAnsi="Sakkal Majalla" w:cs="Sakkal Majalla"/>
          <w:b/>
          <w:bCs/>
          <w:color w:val="000000" w:themeColor="text1"/>
          <w:sz w:val="28"/>
          <w:szCs w:val="28"/>
          <w:rtl/>
          <w:lang w:bidi="ar-EG"/>
        </w:rPr>
        <w:t xml:space="preserve"> (2022):</w:t>
      </w:r>
    </w:p>
    <w:p w14:paraId="75FECA11" w14:textId="77777777" w:rsidR="008D4D6C" w:rsidRPr="00786CD7" w:rsidRDefault="00C82CA9" w:rsidP="0022209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 xml:space="preserve">هدفت هذه الدراسة إلى توضيح تأثير رأس المال البشري على الأداء التنظيمي في المؤسسات الخدمية، من خلال التركيز على المهارات والخبرات والمعرفة لدى العاملين. استخدمت الدراسة المنهج الكمي، حيث تم توزيع استبيان على عدد من العاملين والإداريين في المؤسسات الحكومية بإندونيسيا، كما تم تحليل مؤشرات الأداء التنظيمي المتعلقة بالإنتاجية والجودة ومستوى رضا المستفيدين. </w:t>
      </w:r>
    </w:p>
    <w:p w14:paraId="74BB8963" w14:textId="142F4F38" w:rsidR="00C82CA9" w:rsidRPr="00786CD7" w:rsidRDefault="00C82CA9" w:rsidP="0022209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بينت النتائج أن رأس المال البشري له أثر مباشر وفعال في رفع كفاءة الأداء المؤسسي، حيث يسهم تطوير قدرات العاملين في تحسين الكفاءة التشغيلية، وزيادة الفعالية في تحقيق الأهداف المؤسسية. كما أكدت النتائج أن التدريب المستمر، والاستثمار في بيئة العمل الداعمة، يرفع من الالتزام الوظيفي ويُحسن نتائج الأداء الجماعي والفردي داخل المؤسسات. توصي الدراسة بضرورة إيلاء الإدارات العليا اهتمامًا خاصًا لتطوير رأس المال البشري لضمان استدامة التميز المؤسسي وتعزيز القدرة التنافسية في بيئات العمل المتغيرة.</w:t>
      </w:r>
    </w:p>
    <w:p w14:paraId="67747C82" w14:textId="77777777" w:rsidR="00C82CA9" w:rsidRPr="00786CD7" w:rsidRDefault="00C82CA9" w:rsidP="00222098">
      <w:pPr>
        <w:pStyle w:val="ListParagraph"/>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86CD7">
        <w:rPr>
          <w:rFonts w:ascii="Sakkal Majalla" w:hAnsi="Sakkal Majalla" w:cs="Sakkal Majalla"/>
          <w:b/>
          <w:bCs/>
          <w:color w:val="000000" w:themeColor="text1"/>
          <w:sz w:val="28"/>
          <w:szCs w:val="28"/>
          <w:rtl/>
          <w:lang w:bidi="ar-EG"/>
        </w:rPr>
        <w:lastRenderedPageBreak/>
        <w:t xml:space="preserve">دراسة </w:t>
      </w:r>
      <w:r w:rsidRPr="00786CD7">
        <w:rPr>
          <w:rFonts w:ascii="Sakkal Majalla" w:hAnsi="Sakkal Majalla" w:cs="Sakkal Majalla"/>
          <w:b/>
          <w:bCs/>
          <w:color w:val="000000" w:themeColor="text1"/>
          <w:sz w:val="28"/>
          <w:szCs w:val="28"/>
          <w:lang w:bidi="ar-EG"/>
        </w:rPr>
        <w:t>Pavlović</w:t>
      </w:r>
      <w:r w:rsidRPr="00786CD7">
        <w:rPr>
          <w:rFonts w:ascii="Sakkal Majalla" w:hAnsi="Sakkal Majalla" w:cs="Sakkal Majalla"/>
          <w:b/>
          <w:bCs/>
          <w:color w:val="000000" w:themeColor="text1"/>
          <w:sz w:val="28"/>
          <w:szCs w:val="28"/>
          <w:rtl/>
          <w:lang w:bidi="ar-EG"/>
        </w:rPr>
        <w:t xml:space="preserve"> (2023):</w:t>
      </w:r>
    </w:p>
    <w:p w14:paraId="348CB2DA" w14:textId="77777777" w:rsidR="008D4D6C" w:rsidRPr="00786CD7" w:rsidRDefault="00C82CA9" w:rsidP="0022209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 xml:space="preserve">سعت هذه الدراسة إلى قياس التأثير الذي أحدثته جائحة كورونا على رأس المال البشري والأداء المالي للبنوك في صربيا. تم جمع بيانات مالية تغطي الفترة ما قبل وأثناء الجائحة، إلى جانب إجراء مقابلات واستبيانات مع مدراء الموارد البشرية والخبراء الماليين. </w:t>
      </w:r>
    </w:p>
    <w:p w14:paraId="7AD97345" w14:textId="4A9AED41" w:rsidR="00C82CA9" w:rsidRPr="00786CD7" w:rsidRDefault="00C82CA9" w:rsidP="0022209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أوضحت النتائج أن تداعيات الجائحة أظهرت أهمية رأس المال البشري في دعم استقرار الأداء المالي خلال الأزمات، حيث لعبت المرونة التنظيمية والقدرة على التكيف دوراً محورياً في تخفيف التأثيرات السلبية على ربحية البنوك. كما بيّنت الدراسة أن البنوك التي استثمرت سابقاً في رأس المال البشري أظهرت معدلات استقرار مالي أفضل مقارنة بتلك التي أهملت هذا الجانب. وأوصت الدراسة بزيادة الاستثمارات في تنمية القدرات البشرية كأداة استراتيجية لتعزيز الأداء المالي ومواجهة التغيرات المفاجئة في بيئات العمل.</w:t>
      </w:r>
    </w:p>
    <w:p w14:paraId="34B0D3BB" w14:textId="77777777" w:rsidR="00C82CA9" w:rsidRPr="00786CD7" w:rsidRDefault="00C82CA9" w:rsidP="00222098">
      <w:pPr>
        <w:pStyle w:val="ListParagraph"/>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86CD7">
        <w:rPr>
          <w:rFonts w:ascii="Sakkal Majalla" w:hAnsi="Sakkal Majalla" w:cs="Sakkal Majalla"/>
          <w:b/>
          <w:bCs/>
          <w:color w:val="000000" w:themeColor="text1"/>
          <w:sz w:val="28"/>
          <w:szCs w:val="28"/>
          <w:rtl/>
          <w:lang w:bidi="ar-EG"/>
        </w:rPr>
        <w:t xml:space="preserve">دراسة </w:t>
      </w:r>
      <w:r w:rsidRPr="00786CD7">
        <w:rPr>
          <w:rFonts w:ascii="Sakkal Majalla" w:hAnsi="Sakkal Majalla" w:cs="Sakkal Majalla"/>
          <w:b/>
          <w:bCs/>
          <w:color w:val="000000" w:themeColor="text1"/>
          <w:sz w:val="28"/>
          <w:szCs w:val="28"/>
          <w:lang w:bidi="ar-EG"/>
        </w:rPr>
        <w:t>Savitri</w:t>
      </w:r>
      <w:r w:rsidRPr="00786CD7">
        <w:rPr>
          <w:rFonts w:ascii="Sakkal Majalla" w:hAnsi="Sakkal Majalla" w:cs="Sakkal Majalla"/>
          <w:b/>
          <w:bCs/>
          <w:color w:val="000000" w:themeColor="text1"/>
          <w:sz w:val="28"/>
          <w:szCs w:val="28"/>
          <w:rtl/>
          <w:lang w:bidi="ar-EG"/>
        </w:rPr>
        <w:t xml:space="preserve">، </w:t>
      </w:r>
      <w:proofErr w:type="spellStart"/>
      <w:r w:rsidRPr="00786CD7">
        <w:rPr>
          <w:rFonts w:ascii="Sakkal Majalla" w:hAnsi="Sakkal Majalla" w:cs="Sakkal Majalla"/>
          <w:b/>
          <w:bCs/>
          <w:color w:val="000000" w:themeColor="text1"/>
          <w:sz w:val="28"/>
          <w:szCs w:val="28"/>
          <w:lang w:bidi="ar-EG"/>
        </w:rPr>
        <w:t>Syahza</w:t>
      </w:r>
      <w:proofErr w:type="spellEnd"/>
      <w:r w:rsidRPr="00786CD7">
        <w:rPr>
          <w:rFonts w:ascii="Sakkal Majalla" w:hAnsi="Sakkal Majalla" w:cs="Sakkal Majalla"/>
          <w:b/>
          <w:bCs/>
          <w:color w:val="000000" w:themeColor="text1"/>
          <w:sz w:val="28"/>
          <w:szCs w:val="28"/>
          <w:rtl/>
          <w:lang w:bidi="ar-EG"/>
        </w:rPr>
        <w:t xml:space="preserve"> (2019):</w:t>
      </w:r>
    </w:p>
    <w:p w14:paraId="29E9F874" w14:textId="77777777" w:rsidR="008D4D6C" w:rsidRPr="00786CD7" w:rsidRDefault="00C82CA9" w:rsidP="0022209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هدفت هذه الدراسة إلى تقييم تأثير رأس المال البشري والاستراتيجيات التنافسية على الأداء المالي للمؤسسات الصغيرة والمتوسطة في إندونيسيا. اعتمدت الدراسة على أسلوب المسح الميداني باستخدام استبيانات وزعت على عدد من أصحاب ومديري المشاريع الصغيرة والمتوسطة، وتم تحليل بيانات الأداء المالي المتعلقة بالأرباح ونسب النمو.</w:t>
      </w:r>
    </w:p>
    <w:p w14:paraId="7EB76A13" w14:textId="14B61FAD" w:rsidR="00C82CA9" w:rsidRPr="00786CD7" w:rsidRDefault="00C82CA9" w:rsidP="0022209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 xml:space="preserve"> توصلت الدراسة إلى أن رأس المال البشري له تأثير إيجابي كبير على الأداء المالي، خاصة عند دمجه مع استراتيجيات تنافسية واضحة مثل الابتكار وخدمة العملاء. أظهرت الدراسة أن المؤسسات التي تهتم بتطوير المهارات والمعرفة لدى موظفيها تحقق تحسناً في قدرتها التنافسية وبالتالي في نتائجها المالية. أوصت الدراسة المؤسسات الصغيرة والمتوسطة بالتركيز على إدارة رأس المال البشري كأداة لتحقيق توازن بين الأداء المالي والاستدامة في الأسواق التنافسية.</w:t>
      </w:r>
    </w:p>
    <w:p w14:paraId="464198A8" w14:textId="77777777" w:rsidR="00C82CA9" w:rsidRPr="00786CD7" w:rsidRDefault="00C82CA9" w:rsidP="00222098">
      <w:pPr>
        <w:pStyle w:val="ListParagraph"/>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86CD7">
        <w:rPr>
          <w:rFonts w:ascii="Sakkal Majalla" w:hAnsi="Sakkal Majalla" w:cs="Sakkal Majalla"/>
          <w:b/>
          <w:bCs/>
          <w:color w:val="000000" w:themeColor="text1"/>
          <w:sz w:val="28"/>
          <w:szCs w:val="28"/>
          <w:rtl/>
          <w:lang w:bidi="ar-EG"/>
        </w:rPr>
        <w:t xml:space="preserve">دراسة </w:t>
      </w:r>
      <w:r w:rsidRPr="00786CD7">
        <w:rPr>
          <w:rFonts w:ascii="Sakkal Majalla" w:hAnsi="Sakkal Majalla" w:cs="Sakkal Majalla"/>
          <w:b/>
          <w:bCs/>
          <w:color w:val="000000" w:themeColor="text1"/>
          <w:sz w:val="28"/>
          <w:szCs w:val="28"/>
          <w:lang w:bidi="ar-EG"/>
        </w:rPr>
        <w:t>Chathurika</w:t>
      </w:r>
      <w:r w:rsidRPr="00786CD7">
        <w:rPr>
          <w:rFonts w:ascii="Sakkal Majalla" w:hAnsi="Sakkal Majalla" w:cs="Sakkal Majalla"/>
          <w:b/>
          <w:bCs/>
          <w:color w:val="000000" w:themeColor="text1"/>
          <w:sz w:val="28"/>
          <w:szCs w:val="28"/>
          <w:rtl/>
          <w:lang w:bidi="ar-EG"/>
        </w:rPr>
        <w:t xml:space="preserve">، </w:t>
      </w:r>
      <w:r w:rsidRPr="00786CD7">
        <w:rPr>
          <w:rFonts w:ascii="Sakkal Majalla" w:hAnsi="Sakkal Majalla" w:cs="Sakkal Majalla"/>
          <w:b/>
          <w:bCs/>
          <w:color w:val="000000" w:themeColor="text1"/>
          <w:sz w:val="28"/>
          <w:szCs w:val="28"/>
          <w:lang w:bidi="ar-EG"/>
        </w:rPr>
        <w:t>De Silva</w:t>
      </w:r>
      <w:r w:rsidRPr="00786CD7">
        <w:rPr>
          <w:rFonts w:ascii="Sakkal Majalla" w:hAnsi="Sakkal Majalla" w:cs="Sakkal Majalla"/>
          <w:b/>
          <w:bCs/>
          <w:color w:val="000000" w:themeColor="text1"/>
          <w:sz w:val="28"/>
          <w:szCs w:val="28"/>
          <w:rtl/>
          <w:lang w:bidi="ar-EG"/>
        </w:rPr>
        <w:t xml:space="preserve"> (2019):</w:t>
      </w:r>
    </w:p>
    <w:p w14:paraId="1EC9F536" w14:textId="77777777" w:rsidR="008D4D6C" w:rsidRPr="00786CD7" w:rsidRDefault="00C82CA9" w:rsidP="0022209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lastRenderedPageBreak/>
        <w:t>ناقشت هذه الدراسة أثر الإنفاق على رأس المال البشري وتبني محاسبة رأس المال البشري على الأداء المالي في الشركات السريلانكية. تم جمع بيانات كمية من التقارير المالية وتحليلها باستخدام المنهج الإحصائي مع استبيانات موجهة للإدارات المالية.</w:t>
      </w:r>
    </w:p>
    <w:p w14:paraId="5D8A4BFB" w14:textId="0FED545C" w:rsidR="00C82CA9" w:rsidRPr="00786CD7" w:rsidRDefault="00C82CA9" w:rsidP="0022209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 xml:space="preserve"> أظهرت النتائج أن الإنفاق على التدريب والتعليم المستمر يرتبط ارتباطًا إيجابيًا بتحقيق نتائج مالية أفضل، سواء من حيث صافي الربح أو العائد على حقوق الملكية. كما أكدت الدراسة أن دمج محاسبة رأس المال البشري في النظام المحاسبي للشركات يسهم في تعزيز الشفافية وتحقيق كفاءة في تخصيص الموارد. وأوصت بضرورة اعتبار نفقات تطوير رأس المال البشري استثمارًا طويل الأجل، لما لها من أثر مباشر في تحسين الأداء المالي وتعزيز استدامة المؤسسات في الأسواق التنافسية.</w:t>
      </w:r>
    </w:p>
    <w:p w14:paraId="1D91CC0E" w14:textId="48558D43" w:rsidR="00C82CA9" w:rsidRPr="00786CD7" w:rsidRDefault="00222098" w:rsidP="00222098">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2" w:name="_Toc214388599"/>
      <w:r w:rsidRPr="00786CD7">
        <w:rPr>
          <w:rFonts w:ascii="Sakkal Majalla" w:hAnsi="Sakkal Majalla" w:cs="Sakkal Majalla" w:hint="cs"/>
          <w:b/>
          <w:bCs/>
          <w:color w:val="000000" w:themeColor="text1"/>
          <w:sz w:val="36"/>
          <w:szCs w:val="36"/>
          <w:rtl/>
          <w:lang w:bidi="ar-EG"/>
        </w:rPr>
        <w:t xml:space="preserve">8.1 </w:t>
      </w:r>
      <w:r w:rsidR="00C82CA9" w:rsidRPr="00786CD7">
        <w:rPr>
          <w:rFonts w:ascii="Sakkal Majalla" w:hAnsi="Sakkal Majalla" w:cs="Sakkal Majalla"/>
          <w:b/>
          <w:bCs/>
          <w:color w:val="000000" w:themeColor="text1"/>
          <w:sz w:val="36"/>
          <w:szCs w:val="36"/>
          <w:rtl/>
          <w:lang w:bidi="ar-EG"/>
        </w:rPr>
        <w:t>أوجه التشابه والاختلاف بين الدراسات السابقة والدراسة الحالية:</w:t>
      </w:r>
      <w:bookmarkEnd w:id="12"/>
    </w:p>
    <w:p w14:paraId="0C8D65B7" w14:textId="648355C9" w:rsidR="00393635" w:rsidRPr="00786CD7" w:rsidRDefault="00393635" w:rsidP="004E3FA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86CD7">
        <w:rPr>
          <w:rFonts w:ascii="Sakkal Majalla" w:hAnsi="Sakkal Majalla" w:cs="Sakkal Majalla"/>
          <w:b/>
          <w:bCs/>
          <w:color w:val="000000" w:themeColor="text1"/>
          <w:sz w:val="32"/>
          <w:szCs w:val="32"/>
          <w:rtl/>
          <w:lang w:bidi="ar-EG"/>
        </w:rPr>
        <w:t>أوجه التشابه:</w:t>
      </w:r>
    </w:p>
    <w:p w14:paraId="2D0CC410" w14:textId="61F879B7" w:rsidR="00393635" w:rsidRPr="00786CD7" w:rsidRDefault="00393635" w:rsidP="00222098">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تركيز مشترك على العلاقة بين رأس المال البشري والأداء المالي: تتفق الدراسات السابقة والدراسة الحالية في تركيزها على دراسة الأثر المباشر للاستثمار في تنمية رأس المال البشري، مثل التدريب والتطوير وتنمية المهارات، على مؤشرات الأداء المالي بالمؤسسات، مما يعزز فهم العلاقة بين العنصر البشري وكفاءة النتائج المالية.</w:t>
      </w:r>
    </w:p>
    <w:p w14:paraId="39EC090A" w14:textId="59EDA0EB" w:rsidR="00393635" w:rsidRPr="00786CD7" w:rsidRDefault="00393635" w:rsidP="00222098">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الاعتماد على منهجية ميدانية واستبيانات: تتشابه الدراسات السابقة مع الدراسة الحالية في الاعتماد على أدوات بحث ميدانية لجمع البيانات من عينات واقعية داخل مؤسسات محددة، مثل الاستبيانات والمقابلات، وهو ما يدعم التحليل الإحصائي الكمي والاختبارات الاستدلالية للعلاقة بين المتغيرات.</w:t>
      </w:r>
    </w:p>
    <w:p w14:paraId="04C576A9" w14:textId="279811AA" w:rsidR="00393635" w:rsidRPr="00786CD7" w:rsidRDefault="00393635" w:rsidP="00222098">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التركيز على الأثر طويل الأجل لرأس المال البشري: جميع الدراسات بما فيها الدراسة الحالية تؤكد على أن الاستثمار في رأس المال البشري لا ينتج أثرًا وقتيًا فقط، بل يساهم في تحسين استدامة الأداء المالي على المدى الطويل من خلال رفع كفاءة وإنتاجية العاملين.</w:t>
      </w:r>
    </w:p>
    <w:p w14:paraId="2B4410A1" w14:textId="0FEA63AE" w:rsidR="00393635" w:rsidRPr="00786CD7" w:rsidRDefault="00393635" w:rsidP="004E3FA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86CD7">
        <w:rPr>
          <w:rFonts w:ascii="Sakkal Majalla" w:hAnsi="Sakkal Majalla" w:cs="Sakkal Majalla"/>
          <w:b/>
          <w:bCs/>
          <w:color w:val="000000" w:themeColor="text1"/>
          <w:sz w:val="32"/>
          <w:szCs w:val="32"/>
          <w:rtl/>
          <w:lang w:bidi="ar-EG"/>
        </w:rPr>
        <w:t>أوجه الاختلاف:</w:t>
      </w:r>
    </w:p>
    <w:p w14:paraId="1A2489E0" w14:textId="146240F1" w:rsidR="00393635" w:rsidRPr="00786CD7" w:rsidRDefault="00393635" w:rsidP="00222098">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lastRenderedPageBreak/>
        <w:t>اختلاف القطاع محل الدراسة: تختلف الدراسة الحالية بتركيزها على القطاع الصحي الحكومي في منطقة الرياض، بينما ركزت الدراسات السابقة على قطاعات أخرى مثل البنوك، التأمين، والمؤسسات الصغيرة والمتوسطة، مما يجعل الدراسة الحالية تركز على بيئة عمل خدمية ذات طابع صحي ومجتمعي.</w:t>
      </w:r>
    </w:p>
    <w:p w14:paraId="11AEED70" w14:textId="186220C4" w:rsidR="00393635" w:rsidRPr="00786CD7" w:rsidRDefault="00393635" w:rsidP="00222098">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تنوع في مؤشرات الأداء المالي: بعض الدراسات السابقة ركزت على مقاييس ربحية تقليدية كصافي الأرباح والعائد على الأصول، بينما الدراسة الحالية تعتمد على مقاييس أكثر ارتباطًا بقطاع الصحة، مثل كفاءة التكلفة، تحسين الجودة، واستدامة الموارد المالية للخدمات الصحية الحكومية.</w:t>
      </w:r>
    </w:p>
    <w:p w14:paraId="2F993CE5" w14:textId="75BE03CC" w:rsidR="00393635" w:rsidRPr="00786CD7" w:rsidRDefault="00393635" w:rsidP="00222098">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التوجه نحو الأثر الإداري والتنظيمي: تتميز الدراسة الحالية بدمج البعد الإداري والتنظيمي في تحليل أثر الاستثمار في رأس المال البشري، من خلال دراسة دوره في تحسين كفاءة الأداء المالي بالمستشفيات الحكومية، وهو ما يغيب جزئيًا في بعض الدراسات السابقة التي ركزت فقط على الأثر المالي دون التطرق للجوانب الإدارية والتنظيمية.</w:t>
      </w:r>
    </w:p>
    <w:p w14:paraId="24C1FC21" w14:textId="19DC2828" w:rsidR="00393635" w:rsidRPr="00786CD7" w:rsidRDefault="00222098" w:rsidP="00AA345B">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3" w:name="_Toc214388600"/>
      <w:r w:rsidRPr="00786CD7">
        <w:rPr>
          <w:rFonts w:ascii="Sakkal Majalla" w:hAnsi="Sakkal Majalla" w:cs="Sakkal Majalla" w:hint="cs"/>
          <w:b/>
          <w:bCs/>
          <w:color w:val="000000" w:themeColor="text1"/>
          <w:sz w:val="36"/>
          <w:szCs w:val="36"/>
          <w:rtl/>
          <w:lang w:bidi="ar-EG"/>
        </w:rPr>
        <w:t xml:space="preserve">9.1 </w:t>
      </w:r>
      <w:r w:rsidR="009D5F05" w:rsidRPr="00786CD7">
        <w:rPr>
          <w:rFonts w:ascii="Sakkal Majalla" w:hAnsi="Sakkal Majalla" w:cs="Sakkal Majalla"/>
          <w:b/>
          <w:bCs/>
          <w:color w:val="000000" w:themeColor="text1"/>
          <w:sz w:val="36"/>
          <w:szCs w:val="36"/>
          <w:rtl/>
          <w:lang w:bidi="ar-EG"/>
        </w:rPr>
        <w:t>المنطلقات النظرية للبحث:</w:t>
      </w:r>
      <w:bookmarkEnd w:id="13"/>
    </w:p>
    <w:p w14:paraId="74190D09" w14:textId="125A8C47" w:rsidR="00F37A12" w:rsidRPr="00786CD7" w:rsidRDefault="00F37A12" w:rsidP="00AA345B">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lang w:bidi="ar-EG"/>
        </w:rPr>
      </w:pPr>
      <w:r w:rsidRPr="00786CD7">
        <w:rPr>
          <w:rFonts w:ascii="Sakkal Majalla" w:hAnsi="Sakkal Majalla" w:cs="Sakkal Majalla"/>
          <w:b/>
          <w:bCs/>
          <w:color w:val="000000" w:themeColor="text1"/>
          <w:sz w:val="32"/>
          <w:szCs w:val="32"/>
          <w:rtl/>
          <w:lang w:bidi="ar-EG"/>
        </w:rPr>
        <w:t>رأس المال البشري</w:t>
      </w:r>
    </w:p>
    <w:p w14:paraId="6A9BAB86" w14:textId="4A0797D7" w:rsidR="00F37A12" w:rsidRPr="00786CD7" w:rsidRDefault="00F37A12" w:rsidP="00AA345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هو كل ما يمتلكه العاملون داخل المؤسسة من مهارات معرفية، وقدرات ذهنية، وخبرات عملية متراكمة تساهم في تحقيق أهداف المؤسسة وزيادة إنتاجيتها. لا يُعد الفرد مجرد عامل منفذ بل يُعتبر مورداً استراتيجياً يمكن من خلاله تطوير الأداء التنظيمي وتعزيز التنافسية، خاصة في القطاعات الحيوية مثل القطاع الصحي. يُساهم رأس المال البشري في رفع كفاءة الخدمات وتقليل الهدر في الموارد من خلال توظيف معارف الأفراد وخبراتهم في تحسين الأداء العام</w:t>
      </w:r>
      <w:r w:rsidR="00EA4DF3" w:rsidRPr="00786CD7">
        <w:rPr>
          <w:rFonts w:ascii="Sakkal Majalla" w:hAnsi="Sakkal Majalla" w:cs="Sakkal Majalla"/>
          <w:color w:val="000000" w:themeColor="text1"/>
          <w:sz w:val="28"/>
          <w:szCs w:val="28"/>
          <w:rtl/>
          <w:lang w:bidi="ar-EG"/>
        </w:rPr>
        <w:t xml:space="preserve"> (المومني والمبيضين، 2017).</w:t>
      </w:r>
    </w:p>
    <w:p w14:paraId="11A6D253" w14:textId="36AACC3C" w:rsidR="00F37A12" w:rsidRPr="00786CD7" w:rsidRDefault="00F37A12" w:rsidP="004E3FA0">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786CD7">
        <w:rPr>
          <w:rFonts w:ascii="Sakkal Majalla" w:hAnsi="Sakkal Majalla" w:cs="Sakkal Majalla"/>
          <w:b/>
          <w:bCs/>
          <w:color w:val="000000" w:themeColor="text1"/>
          <w:sz w:val="28"/>
          <w:szCs w:val="28"/>
          <w:rtl/>
          <w:lang w:bidi="ar-EG"/>
        </w:rPr>
        <w:t>أبعاد</w:t>
      </w:r>
      <w:r w:rsidR="008D4D6C" w:rsidRPr="00786CD7">
        <w:rPr>
          <w:rFonts w:ascii="Sakkal Majalla" w:hAnsi="Sakkal Majalla" w:cs="Sakkal Majalla"/>
          <w:b/>
          <w:bCs/>
          <w:color w:val="000000" w:themeColor="text1"/>
          <w:sz w:val="28"/>
          <w:szCs w:val="28"/>
          <w:rtl/>
          <w:lang w:bidi="ar-EG"/>
        </w:rPr>
        <w:t xml:space="preserve"> التعريف</w:t>
      </w:r>
      <w:r w:rsidRPr="00786CD7">
        <w:rPr>
          <w:rFonts w:ascii="Sakkal Majalla" w:hAnsi="Sakkal Majalla" w:cs="Sakkal Majalla"/>
          <w:b/>
          <w:bCs/>
          <w:color w:val="000000" w:themeColor="text1"/>
          <w:sz w:val="28"/>
          <w:szCs w:val="28"/>
          <w:rtl/>
          <w:lang w:bidi="ar-EG"/>
        </w:rPr>
        <w:t>:</w:t>
      </w:r>
    </w:p>
    <w:p w14:paraId="628BBF00" w14:textId="77777777" w:rsidR="00F37A12" w:rsidRPr="00786CD7" w:rsidRDefault="00F37A12" w:rsidP="00AA345B">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المعرفة العلمية والتقنية.</w:t>
      </w:r>
    </w:p>
    <w:p w14:paraId="68E89ACD" w14:textId="77777777" w:rsidR="00F37A12" w:rsidRPr="00786CD7" w:rsidRDefault="00F37A12" w:rsidP="00AA345B">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المهارات العملية والتطبيقية.</w:t>
      </w:r>
    </w:p>
    <w:p w14:paraId="75B14042" w14:textId="77777777" w:rsidR="00F37A12" w:rsidRPr="00786CD7" w:rsidRDefault="00F37A12" w:rsidP="00AA345B">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lastRenderedPageBreak/>
        <w:t>القدرات الابتكارية والذهنية.</w:t>
      </w:r>
    </w:p>
    <w:p w14:paraId="5B5A5975" w14:textId="77777777" w:rsidR="00F37A12" w:rsidRPr="00786CD7" w:rsidRDefault="00F37A12" w:rsidP="00AA345B">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السلوكيات المهنية والانضباط الوظيفي.</w:t>
      </w:r>
    </w:p>
    <w:p w14:paraId="4FF4F2DE" w14:textId="77777777" w:rsidR="00F37A12" w:rsidRPr="00786CD7" w:rsidRDefault="00F37A12" w:rsidP="00AA345B">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الالتزام التنظيمي والانتماء المؤسسي.</w:t>
      </w:r>
    </w:p>
    <w:p w14:paraId="00FCC1D1" w14:textId="11F6FACF" w:rsidR="00F37A12" w:rsidRPr="00786CD7" w:rsidRDefault="00F37A12" w:rsidP="00AA345B">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lang w:bidi="ar-EG"/>
        </w:rPr>
      </w:pPr>
      <w:r w:rsidRPr="00786CD7">
        <w:rPr>
          <w:rFonts w:ascii="Sakkal Majalla" w:hAnsi="Sakkal Majalla" w:cs="Sakkal Majalla"/>
          <w:b/>
          <w:bCs/>
          <w:color w:val="000000" w:themeColor="text1"/>
          <w:sz w:val="32"/>
          <w:szCs w:val="32"/>
          <w:rtl/>
          <w:lang w:bidi="ar-EG"/>
        </w:rPr>
        <w:t>الاستثمار في رأس المال البشري</w:t>
      </w:r>
    </w:p>
    <w:p w14:paraId="62AED340" w14:textId="74AE78B5" w:rsidR="00F37A12" w:rsidRPr="00786CD7" w:rsidRDefault="00F37A12" w:rsidP="00AA345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هو عملية منهجية تقوم بها المؤسسات لرفع كفاءة الأفراد من خلال تخصيص الموارد لتدريبهم، تطوير مهاراتهم، وتحفيزهم من أجل تحسين أدائهم وتحقيق أهداف المؤسسة على المستويين التشغيلي والمالي. يُعد هذا الاستثمار وسيلة استراتيجية لتحسين أداء المؤسسة طويل الأمد من خلال زيادة إنتاجية الموظفين وتقليل معدلات الفاقد والقصور في الأداء، ويُعتبر من أهم مداخل تحسين جودة الخدمات الصحية ورفع العائد الاستثماري في القطاع الصحي</w:t>
      </w:r>
      <w:r w:rsidR="00EA4DF3" w:rsidRPr="00786CD7">
        <w:rPr>
          <w:rFonts w:ascii="Sakkal Majalla" w:hAnsi="Sakkal Majalla" w:cs="Sakkal Majalla"/>
          <w:color w:val="000000" w:themeColor="text1"/>
          <w:sz w:val="28"/>
          <w:szCs w:val="28"/>
          <w:rtl/>
          <w:lang w:bidi="ar-EG"/>
        </w:rPr>
        <w:t xml:space="preserve"> (الرفادي، 2019).</w:t>
      </w:r>
    </w:p>
    <w:p w14:paraId="424FAD49" w14:textId="2281CD97" w:rsidR="00F37A12" w:rsidRPr="00786CD7" w:rsidRDefault="00F37A12" w:rsidP="004E3FA0">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786CD7">
        <w:rPr>
          <w:rFonts w:ascii="Sakkal Majalla" w:hAnsi="Sakkal Majalla" w:cs="Sakkal Majalla"/>
          <w:b/>
          <w:bCs/>
          <w:color w:val="000000" w:themeColor="text1"/>
          <w:sz w:val="28"/>
          <w:szCs w:val="28"/>
          <w:rtl/>
          <w:lang w:bidi="ar-EG"/>
        </w:rPr>
        <w:t>أبعاد</w:t>
      </w:r>
      <w:r w:rsidR="008D4D6C" w:rsidRPr="00786CD7">
        <w:rPr>
          <w:rFonts w:ascii="Sakkal Majalla" w:hAnsi="Sakkal Majalla" w:cs="Sakkal Majalla"/>
          <w:b/>
          <w:bCs/>
          <w:color w:val="000000" w:themeColor="text1"/>
          <w:sz w:val="28"/>
          <w:szCs w:val="28"/>
          <w:rtl/>
          <w:lang w:bidi="ar-EG"/>
        </w:rPr>
        <w:t xml:space="preserve"> التعريف</w:t>
      </w:r>
      <w:r w:rsidRPr="00786CD7">
        <w:rPr>
          <w:rFonts w:ascii="Sakkal Majalla" w:hAnsi="Sakkal Majalla" w:cs="Sakkal Majalla"/>
          <w:b/>
          <w:bCs/>
          <w:color w:val="000000" w:themeColor="text1"/>
          <w:sz w:val="28"/>
          <w:szCs w:val="28"/>
          <w:rtl/>
          <w:lang w:bidi="ar-EG"/>
        </w:rPr>
        <w:t>:</w:t>
      </w:r>
    </w:p>
    <w:p w14:paraId="6F87632A" w14:textId="77777777" w:rsidR="00F37A12" w:rsidRPr="00786CD7" w:rsidRDefault="00F37A12" w:rsidP="00AA345B">
      <w:pPr>
        <w:pStyle w:val="ListParagraph"/>
        <w:numPr>
          <w:ilvl w:val="0"/>
          <w:numId w:val="7"/>
        </w:numPr>
        <w:tabs>
          <w:tab w:val="left"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برامج التدريب والتطوير المستمر.</w:t>
      </w:r>
    </w:p>
    <w:p w14:paraId="2BDDF1B5" w14:textId="77777777" w:rsidR="00F37A12" w:rsidRPr="00786CD7" w:rsidRDefault="00F37A12" w:rsidP="00AA345B">
      <w:pPr>
        <w:pStyle w:val="ListParagraph"/>
        <w:numPr>
          <w:ilvl w:val="0"/>
          <w:numId w:val="7"/>
        </w:numPr>
        <w:tabs>
          <w:tab w:val="left"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برامج الحوافز المالية والمعنوية.</w:t>
      </w:r>
    </w:p>
    <w:p w14:paraId="6BE7C159" w14:textId="77777777" w:rsidR="008D4D6C" w:rsidRPr="00786CD7" w:rsidRDefault="00F37A12" w:rsidP="00AA345B">
      <w:pPr>
        <w:pStyle w:val="ListParagraph"/>
        <w:numPr>
          <w:ilvl w:val="0"/>
          <w:numId w:val="7"/>
        </w:numPr>
        <w:tabs>
          <w:tab w:val="left"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تطوير المهارات الوظيفية والتخصصية.</w:t>
      </w:r>
    </w:p>
    <w:p w14:paraId="39F88559" w14:textId="589F21FD" w:rsidR="00F37A12" w:rsidRPr="00786CD7" w:rsidRDefault="00F37A12" w:rsidP="00AA345B">
      <w:pPr>
        <w:pStyle w:val="ListParagraph"/>
        <w:numPr>
          <w:ilvl w:val="0"/>
          <w:numId w:val="7"/>
        </w:numPr>
        <w:tabs>
          <w:tab w:val="left"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تهيئة بيئة عمل محفزة وإيجابية.</w:t>
      </w:r>
    </w:p>
    <w:p w14:paraId="214D3B7D" w14:textId="1116D6FE" w:rsidR="00F37A12" w:rsidRPr="00786CD7" w:rsidRDefault="00F37A12" w:rsidP="00AA345B">
      <w:pPr>
        <w:pStyle w:val="ListParagraph"/>
        <w:numPr>
          <w:ilvl w:val="0"/>
          <w:numId w:val="7"/>
        </w:numPr>
        <w:tabs>
          <w:tab w:val="left"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تخطيط وتطوير المسار المهني الوظيفي.</w:t>
      </w:r>
    </w:p>
    <w:p w14:paraId="2AEFECB9" w14:textId="50F8CFA0" w:rsidR="00F37A12" w:rsidRPr="00786CD7" w:rsidRDefault="00F37A12" w:rsidP="00AA345B">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lang w:bidi="ar-EG"/>
        </w:rPr>
      </w:pPr>
      <w:r w:rsidRPr="00786CD7">
        <w:rPr>
          <w:rFonts w:ascii="Sakkal Majalla" w:hAnsi="Sakkal Majalla" w:cs="Sakkal Majalla"/>
          <w:b/>
          <w:bCs/>
          <w:color w:val="000000" w:themeColor="text1"/>
          <w:sz w:val="32"/>
          <w:szCs w:val="32"/>
          <w:rtl/>
          <w:lang w:bidi="ar-EG"/>
        </w:rPr>
        <w:t xml:space="preserve"> الأداء المالي</w:t>
      </w:r>
    </w:p>
    <w:p w14:paraId="2554F12F" w14:textId="4DB24EA3" w:rsidR="00F37A12" w:rsidRPr="00786CD7" w:rsidRDefault="00F37A12" w:rsidP="00AA345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 xml:space="preserve">هو قدرة المؤسسة على تحقيق الأهداف المالية من خلال حسن استغلال مواردها المتاحة لتحقيق مستويات ربحية عالية وضمان الاستدامة المالية. يعكس الأداء المالي قدرة المؤسسة على تحقيق التوازن بين الإيرادات والتكاليف، ويُعد مؤشراً رئيسياً على نجاح الإدارة في تحقيق كفاءة تشغيلية وتحقيق أعلى عائد </w:t>
      </w:r>
      <w:r w:rsidRPr="00786CD7">
        <w:rPr>
          <w:rFonts w:ascii="Sakkal Majalla" w:hAnsi="Sakkal Majalla" w:cs="Sakkal Majalla"/>
          <w:color w:val="000000" w:themeColor="text1"/>
          <w:sz w:val="28"/>
          <w:szCs w:val="28"/>
          <w:rtl/>
          <w:lang w:bidi="ar-EG"/>
        </w:rPr>
        <w:lastRenderedPageBreak/>
        <w:t>ممكن. في القطاع الصحي، يعبر الأداء المالي عن قدرة المنشأة على تحسين نوعية الخدمات المقدمة بأقل التكاليف دون التأثير على الجودة</w:t>
      </w:r>
      <w:r w:rsidR="00EA4DF3" w:rsidRPr="00786CD7">
        <w:rPr>
          <w:rFonts w:ascii="Sakkal Majalla" w:hAnsi="Sakkal Majalla" w:cs="Sakkal Majalla"/>
          <w:color w:val="000000" w:themeColor="text1"/>
          <w:sz w:val="28"/>
          <w:szCs w:val="28"/>
          <w:rtl/>
          <w:lang w:bidi="ar-EG"/>
        </w:rPr>
        <w:t xml:space="preserve"> (عبدالدايم وحلس، 2019).</w:t>
      </w:r>
    </w:p>
    <w:p w14:paraId="36C0D3A2" w14:textId="51633B71" w:rsidR="00F37A12" w:rsidRPr="00786CD7" w:rsidRDefault="00F37A12" w:rsidP="004E3FA0">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786CD7">
        <w:rPr>
          <w:rFonts w:ascii="Sakkal Majalla" w:hAnsi="Sakkal Majalla" w:cs="Sakkal Majalla"/>
          <w:b/>
          <w:bCs/>
          <w:color w:val="000000" w:themeColor="text1"/>
          <w:sz w:val="28"/>
          <w:szCs w:val="28"/>
          <w:rtl/>
          <w:lang w:bidi="ar-EG"/>
        </w:rPr>
        <w:t>أبعاد</w:t>
      </w:r>
      <w:r w:rsidR="008D4D6C" w:rsidRPr="00786CD7">
        <w:rPr>
          <w:rFonts w:ascii="Sakkal Majalla" w:hAnsi="Sakkal Majalla" w:cs="Sakkal Majalla"/>
          <w:b/>
          <w:bCs/>
          <w:color w:val="000000" w:themeColor="text1"/>
          <w:sz w:val="28"/>
          <w:szCs w:val="28"/>
          <w:rtl/>
          <w:lang w:bidi="ar-EG"/>
        </w:rPr>
        <w:t xml:space="preserve"> التعريف</w:t>
      </w:r>
      <w:r w:rsidRPr="00786CD7">
        <w:rPr>
          <w:rFonts w:ascii="Sakkal Majalla" w:hAnsi="Sakkal Majalla" w:cs="Sakkal Majalla"/>
          <w:b/>
          <w:bCs/>
          <w:color w:val="000000" w:themeColor="text1"/>
          <w:sz w:val="28"/>
          <w:szCs w:val="28"/>
          <w:rtl/>
          <w:lang w:bidi="ar-EG"/>
        </w:rPr>
        <w:t>:</w:t>
      </w:r>
    </w:p>
    <w:p w14:paraId="3FB62CCD" w14:textId="66EC315E" w:rsidR="00F37A12" w:rsidRPr="00786CD7" w:rsidRDefault="00F37A12" w:rsidP="00AA345B">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مؤشرات الربحية (صافي الربح، هامش الربح).</w:t>
      </w:r>
    </w:p>
    <w:p w14:paraId="4AFD9AA6" w14:textId="0E2EE2C1" w:rsidR="00F37A12" w:rsidRPr="00786CD7" w:rsidRDefault="00F37A12" w:rsidP="00AA345B">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مؤشرات الكفاءة التشغيلية (الإنتاجية مقابل التكاليف).</w:t>
      </w:r>
    </w:p>
    <w:p w14:paraId="10F3F2FB" w14:textId="37BDC667" w:rsidR="00F37A12" w:rsidRPr="00786CD7" w:rsidRDefault="00F37A12" w:rsidP="00AA345B">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مؤشرات السيولة المالية (القدرة على الوفاء بالالتزامات المالية).</w:t>
      </w:r>
    </w:p>
    <w:p w14:paraId="6E3D9782" w14:textId="56DC3EEB" w:rsidR="00F37A12" w:rsidRPr="00786CD7" w:rsidRDefault="00F37A12" w:rsidP="00AA345B">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مؤشرات الاستدامة المالية (تحقيق استقرار مالي طويل الأمد).</w:t>
      </w:r>
    </w:p>
    <w:p w14:paraId="4BEA4E09" w14:textId="77777777" w:rsidR="00F37A12" w:rsidRPr="00786CD7" w:rsidRDefault="00F37A12" w:rsidP="00AA345B">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مؤشرات العائد على الاستثمار (تحقيق عوائد على الإنفاق المالي).</w:t>
      </w:r>
    </w:p>
    <w:p w14:paraId="1A301B12" w14:textId="43019703" w:rsidR="00F37A12" w:rsidRPr="00786CD7" w:rsidRDefault="00AA345B" w:rsidP="00AA345B">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4" w:name="_Toc214388601"/>
      <w:r w:rsidRPr="00786CD7">
        <w:rPr>
          <w:rFonts w:ascii="Sakkal Majalla" w:hAnsi="Sakkal Majalla" w:cs="Sakkal Majalla" w:hint="cs"/>
          <w:b/>
          <w:bCs/>
          <w:color w:val="000000" w:themeColor="text1"/>
          <w:sz w:val="36"/>
          <w:szCs w:val="36"/>
          <w:rtl/>
          <w:lang w:bidi="ar-EG"/>
        </w:rPr>
        <w:t xml:space="preserve">10.1 </w:t>
      </w:r>
      <w:r w:rsidR="00F37A12" w:rsidRPr="00786CD7">
        <w:rPr>
          <w:rFonts w:ascii="Sakkal Majalla" w:hAnsi="Sakkal Majalla" w:cs="Sakkal Majalla"/>
          <w:b/>
          <w:bCs/>
          <w:color w:val="000000" w:themeColor="text1"/>
          <w:sz w:val="36"/>
          <w:szCs w:val="36"/>
          <w:rtl/>
          <w:lang w:bidi="ar-EG"/>
        </w:rPr>
        <w:t>منهج البحث:</w:t>
      </w:r>
      <w:bookmarkEnd w:id="14"/>
    </w:p>
    <w:p w14:paraId="73385835" w14:textId="5A66A49F" w:rsidR="00F37A12" w:rsidRPr="00786CD7" w:rsidRDefault="00F37A12" w:rsidP="00AA345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تعتمد هذه الدراسة على المنهج الوصفي التحليلي بهدف تحليل أثر الاستثمار في رأس المال البشري بأبعاده المختلفة على تحسين الأداء المالي في المؤسسات الصحية بمنطقة الرياض. يقوم هذا المنهج على وصف الظاهرة المتعلقة بالاستثمار في رأس المال البشري بشكل دقيق، وتحليل العلاقات بين أبعاده المختلفة، مثل برامج التدريب والتطوير، الحوافز الوظيفية، وتطوير المهارات، وبين الأداء المالي للمؤسسات الصحية، بما يسهم في الوصول إلى نتائج عملية تساعد في تطوير الأداء المؤسسي وتحقيق كفاءة مالية أكبر.</w:t>
      </w:r>
    </w:p>
    <w:p w14:paraId="4284A3FB" w14:textId="2EC64D24" w:rsidR="00F37A12" w:rsidRPr="00786CD7" w:rsidRDefault="00F37A12" w:rsidP="00AA345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تعتمد الدراسة على جمع بيانات كمية باستخدام استبانة علمية منظمة تم إعدادها بشكل يتناسب مع طبيعة عمل الكوادر الصحية، والعاملين في الإدارات المالية، والإدارات المعنية بتطوير الموارد البشرية في القطاع الصحي بمنطقة الرياض. تستهدف الاستبانة قياس مستوى تطبيق برامج تنمية رأس المال البشري المختلفة، ومدى انعكاسها على الأداء المالي، من خلال مؤشرات مثل الكفاءة المالية، الربحية، وضبط النفقات التشغيلية. يتم توزيع الاستبانة على عينة قصدية من الأطباء، الإداريين، مديري الموارد البشرية، والعاملين في القطاع المالي بالمؤسسات الصحية الحكومية والخاصة.</w:t>
      </w:r>
    </w:p>
    <w:p w14:paraId="3BADA331" w14:textId="088A2EB4" w:rsidR="00F37A12" w:rsidRPr="00786CD7" w:rsidRDefault="00F37A12" w:rsidP="00AA345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lastRenderedPageBreak/>
        <w:t xml:space="preserve">تم إعداد أداة الدراسة لتشمل جميع المحاور المرتبطة بالاستثمار في رأس المال البشري وفقًا للأبعاد المعتمدة في الدراسة، وربطها بالمؤشرات المالية للمؤسسات الصحية، بهدف قياس مدى فعالية الاستثمار البشري في تحقيق أهداف مالية أفضل. وتم اعتماد مقياس ليكرت الخماسي لقياس استجابات المبحوثين بدرجات تبدأ من "موافق بشدة" إلى "غير موافق بشدة"، بما يتيح قياس درجة التأثير بموضوعية. سيتم تحليل البيانات الكمية باستخدام برنامج </w:t>
      </w:r>
      <w:r w:rsidRPr="00786CD7">
        <w:rPr>
          <w:rFonts w:ascii="Sakkal Majalla" w:hAnsi="Sakkal Majalla" w:cs="Sakkal Majalla"/>
          <w:color w:val="000000" w:themeColor="text1"/>
          <w:sz w:val="28"/>
          <w:szCs w:val="28"/>
          <w:lang w:bidi="ar-EG"/>
        </w:rPr>
        <w:t>SPSS</w:t>
      </w:r>
      <w:r w:rsidRPr="00786CD7">
        <w:rPr>
          <w:rFonts w:ascii="Sakkal Majalla" w:hAnsi="Sakkal Majalla" w:cs="Sakkal Majalla"/>
          <w:color w:val="000000" w:themeColor="text1"/>
          <w:sz w:val="28"/>
          <w:szCs w:val="28"/>
          <w:rtl/>
          <w:lang w:bidi="ar-EG"/>
        </w:rPr>
        <w:t xml:space="preserve"> وتطبيق مجموعة من الأساليب الإحصائية المناسبة التي تضمن دقة النتائج وموثوقيتها.</w:t>
      </w:r>
    </w:p>
    <w:p w14:paraId="18C98022" w14:textId="382E73F3" w:rsidR="00F37A12" w:rsidRPr="00786CD7" w:rsidRDefault="00F37A12" w:rsidP="00AA345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كما تم تدعيم الدراسة بالجانب النوعي من خلال إجراء مقابلات شبه منظمة مع مجموعة من مديري الموارد البشرية والمديرين الماليين داخل المؤسسات الصحية، بهدف توضيح التحديات العملية التي تواجه الاستثمار في رأس المال البشري في القطاع الصحي، وتفسير بعض النتائج الكمية بصورة أكثر شمولية وفقًا للخبرات المهنية للعاملين في هذا المجال.</w:t>
      </w:r>
    </w:p>
    <w:p w14:paraId="0545659B" w14:textId="39B712C0" w:rsidR="00F37A12" w:rsidRPr="00786CD7" w:rsidRDefault="00AA345B" w:rsidP="00AA345B">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5" w:name="_Toc214388602"/>
      <w:r w:rsidRPr="00786CD7">
        <w:rPr>
          <w:rFonts w:ascii="Sakkal Majalla" w:hAnsi="Sakkal Majalla" w:cs="Sakkal Majalla" w:hint="cs"/>
          <w:b/>
          <w:bCs/>
          <w:color w:val="000000" w:themeColor="text1"/>
          <w:sz w:val="36"/>
          <w:szCs w:val="36"/>
          <w:rtl/>
          <w:lang w:bidi="ar-EG"/>
        </w:rPr>
        <w:t xml:space="preserve">11.1 </w:t>
      </w:r>
      <w:r w:rsidR="00F37A12" w:rsidRPr="00786CD7">
        <w:rPr>
          <w:rFonts w:ascii="Sakkal Majalla" w:hAnsi="Sakkal Majalla" w:cs="Sakkal Majalla"/>
          <w:b/>
          <w:bCs/>
          <w:color w:val="000000" w:themeColor="text1"/>
          <w:sz w:val="36"/>
          <w:szCs w:val="36"/>
          <w:rtl/>
          <w:lang w:bidi="ar-EG"/>
        </w:rPr>
        <w:t>مصادر البيانات في الدراسة:</w:t>
      </w:r>
      <w:bookmarkEnd w:id="15"/>
    </w:p>
    <w:p w14:paraId="5257A933" w14:textId="6E55136C" w:rsidR="00F37A12" w:rsidRPr="00786CD7" w:rsidRDefault="00F37A12" w:rsidP="004E3FA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86CD7">
        <w:rPr>
          <w:rFonts w:ascii="Sakkal Majalla" w:hAnsi="Sakkal Majalla" w:cs="Sakkal Majalla"/>
          <w:b/>
          <w:bCs/>
          <w:color w:val="000000" w:themeColor="text1"/>
          <w:sz w:val="32"/>
          <w:szCs w:val="32"/>
          <w:rtl/>
          <w:lang w:bidi="ar-EG"/>
        </w:rPr>
        <w:t>المصادر الثانوية:</w:t>
      </w:r>
    </w:p>
    <w:p w14:paraId="720D1C7D" w14:textId="692312D5" w:rsidR="00F37A12" w:rsidRPr="00786CD7" w:rsidRDefault="00F37A12" w:rsidP="00AA345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تشمل الكتب والدراسات الأكاديمية المتخصصة في مجالات رأس المال البشري، الاستثمار البشري، الإدارة المالية للمؤسسات الصحية، بالإضافة إلى التقارير الحكومية السعودية المتعلقة بتطوير الموارد البشرية، وكذلك البيانات الرسمية الصادرة عن وزارة الصحة حول الأداء المالي للقطاع الصحي.</w:t>
      </w:r>
    </w:p>
    <w:p w14:paraId="7C0AE9B5" w14:textId="50D6F6F7" w:rsidR="00F37A12" w:rsidRPr="00786CD7" w:rsidRDefault="00F37A12" w:rsidP="004E3FA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86CD7">
        <w:rPr>
          <w:rFonts w:ascii="Sakkal Majalla" w:hAnsi="Sakkal Majalla" w:cs="Sakkal Majalla"/>
          <w:b/>
          <w:bCs/>
          <w:color w:val="000000" w:themeColor="text1"/>
          <w:sz w:val="32"/>
          <w:szCs w:val="32"/>
          <w:rtl/>
          <w:lang w:bidi="ar-EG"/>
        </w:rPr>
        <w:t>المصادر الأولية:</w:t>
      </w:r>
    </w:p>
    <w:p w14:paraId="49B4C029" w14:textId="77777777" w:rsidR="00F37A12" w:rsidRPr="00786CD7" w:rsidRDefault="00F37A12" w:rsidP="00AA345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تتمثل في البيانات الميدانية التي يتم جمعها من عينة الدراسة عبر استبانات مباشرة ومقابلات شبه منظمة، لضمان تغطية كافة الجوانب المتعلقة بالاستثمار في رأس المال البشري وانعكاساته على الأداء المالي داخل المؤسسات الصحية في منطقة الرياض.</w:t>
      </w:r>
    </w:p>
    <w:p w14:paraId="363CC507" w14:textId="77777777" w:rsidR="00F37A12" w:rsidRPr="00786CD7" w:rsidRDefault="00F37A12" w:rsidP="004E3FA0">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545F791B" w14:textId="5265EFDE" w:rsidR="00F37A12" w:rsidRPr="00786CD7" w:rsidRDefault="00AA345B" w:rsidP="00AA345B">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6" w:name="_Toc214388603"/>
      <w:r w:rsidRPr="00786CD7">
        <w:rPr>
          <w:rFonts w:ascii="Sakkal Majalla" w:hAnsi="Sakkal Majalla" w:cs="Sakkal Majalla" w:hint="cs"/>
          <w:b/>
          <w:bCs/>
          <w:color w:val="000000" w:themeColor="text1"/>
          <w:sz w:val="36"/>
          <w:szCs w:val="36"/>
          <w:rtl/>
          <w:lang w:bidi="ar-EG"/>
        </w:rPr>
        <w:lastRenderedPageBreak/>
        <w:t xml:space="preserve">12.1 </w:t>
      </w:r>
      <w:r w:rsidR="00F37A12" w:rsidRPr="00786CD7">
        <w:rPr>
          <w:rFonts w:ascii="Sakkal Majalla" w:hAnsi="Sakkal Majalla" w:cs="Sakkal Majalla"/>
          <w:b/>
          <w:bCs/>
          <w:color w:val="000000" w:themeColor="text1"/>
          <w:sz w:val="36"/>
          <w:szCs w:val="36"/>
          <w:rtl/>
          <w:lang w:bidi="ar-EG"/>
        </w:rPr>
        <w:t>أدوات الدراسة والأساليب الإحصائية:</w:t>
      </w:r>
      <w:bookmarkEnd w:id="16"/>
    </w:p>
    <w:p w14:paraId="6DB5D94C" w14:textId="555452D2" w:rsidR="00F37A12" w:rsidRPr="00786CD7" w:rsidRDefault="00F37A12" w:rsidP="004E3FA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86CD7">
        <w:rPr>
          <w:rFonts w:ascii="Sakkal Majalla" w:hAnsi="Sakkal Majalla" w:cs="Sakkal Majalla"/>
          <w:b/>
          <w:bCs/>
          <w:color w:val="000000" w:themeColor="text1"/>
          <w:sz w:val="32"/>
          <w:szCs w:val="32"/>
          <w:rtl/>
          <w:lang w:bidi="ar-EG"/>
        </w:rPr>
        <w:t xml:space="preserve"> الإحصاء الوصفي:</w:t>
      </w:r>
    </w:p>
    <w:p w14:paraId="745E264D" w14:textId="1EF70B8F" w:rsidR="00F37A12" w:rsidRPr="00786CD7" w:rsidRDefault="00F37A12" w:rsidP="00AA345B">
      <w:pPr>
        <w:pStyle w:val="ListParagraph"/>
        <w:numPr>
          <w:ilvl w:val="1"/>
          <w:numId w:val="35"/>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تحليل التكرارات والنسب المئوية لدراسة الخصائص الديموغرافية للمبحوثين واتجاهاتهم نحو الاستثمار في رأس المال البشري.</w:t>
      </w:r>
    </w:p>
    <w:p w14:paraId="51008D44" w14:textId="519855C1" w:rsidR="00F37A12" w:rsidRPr="00786CD7" w:rsidRDefault="00F37A12" w:rsidP="00AA345B">
      <w:pPr>
        <w:pStyle w:val="ListParagraph"/>
        <w:numPr>
          <w:ilvl w:val="1"/>
          <w:numId w:val="35"/>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حساب المتوسطات الحسابية والانحرافات المعيارية لتحديد مستوى تطبيق أبعاد الاستثمار البشري، وتحليل انعكاساتها على الأداء المالي.</w:t>
      </w:r>
    </w:p>
    <w:p w14:paraId="1D385574" w14:textId="1EFA34C8" w:rsidR="00F37A12" w:rsidRPr="00786CD7" w:rsidRDefault="00F37A12" w:rsidP="004E3FA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86CD7">
        <w:rPr>
          <w:rFonts w:ascii="Sakkal Majalla" w:hAnsi="Sakkal Majalla" w:cs="Sakkal Majalla"/>
          <w:b/>
          <w:bCs/>
          <w:color w:val="000000" w:themeColor="text1"/>
          <w:sz w:val="32"/>
          <w:szCs w:val="32"/>
          <w:rtl/>
          <w:lang w:bidi="ar-EG"/>
        </w:rPr>
        <w:t xml:space="preserve"> الإحصاء التحليلي:</w:t>
      </w:r>
    </w:p>
    <w:p w14:paraId="1532FE43" w14:textId="1DB12532" w:rsidR="00F37A12" w:rsidRPr="00786CD7" w:rsidRDefault="00F37A12" w:rsidP="00AA345B">
      <w:pPr>
        <w:pStyle w:val="ListParagraph"/>
        <w:numPr>
          <w:ilvl w:val="1"/>
          <w:numId w:val="37"/>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تحليل الانحدار المتعدد (</w:t>
      </w:r>
      <w:r w:rsidRPr="00786CD7">
        <w:rPr>
          <w:rFonts w:ascii="Sakkal Majalla" w:hAnsi="Sakkal Majalla" w:cs="Sakkal Majalla"/>
          <w:color w:val="000000" w:themeColor="text1"/>
          <w:sz w:val="28"/>
          <w:szCs w:val="28"/>
          <w:lang w:bidi="ar-EG"/>
        </w:rPr>
        <w:t>Multiple Regression</w:t>
      </w:r>
      <w:r w:rsidRPr="00786CD7">
        <w:rPr>
          <w:rFonts w:ascii="Sakkal Majalla" w:hAnsi="Sakkal Majalla" w:cs="Sakkal Majalla"/>
          <w:color w:val="000000" w:themeColor="text1"/>
          <w:sz w:val="28"/>
          <w:szCs w:val="28"/>
          <w:rtl/>
          <w:lang w:bidi="ar-EG"/>
        </w:rPr>
        <w:t>) لقياس تأثير الأبعاد المختلفة للاستثمار في رأس المال البشري على الأداء المالي الكلي للمؤسسات الصحية.</w:t>
      </w:r>
    </w:p>
    <w:p w14:paraId="60510FE1" w14:textId="524BDF59" w:rsidR="00F37A12" w:rsidRPr="00786CD7" w:rsidRDefault="00F37A12" w:rsidP="00AA345B">
      <w:pPr>
        <w:pStyle w:val="ListParagraph"/>
        <w:numPr>
          <w:ilvl w:val="1"/>
          <w:numId w:val="37"/>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تحليل الانحدار الخطي البسيط (</w:t>
      </w:r>
      <w:r w:rsidRPr="00786CD7">
        <w:rPr>
          <w:rFonts w:ascii="Sakkal Majalla" w:hAnsi="Sakkal Majalla" w:cs="Sakkal Majalla"/>
          <w:color w:val="000000" w:themeColor="text1"/>
          <w:sz w:val="28"/>
          <w:szCs w:val="28"/>
          <w:lang w:bidi="ar-EG"/>
        </w:rPr>
        <w:t>Simple Regression</w:t>
      </w:r>
      <w:r w:rsidRPr="00786CD7">
        <w:rPr>
          <w:rFonts w:ascii="Sakkal Majalla" w:hAnsi="Sakkal Majalla" w:cs="Sakkal Majalla"/>
          <w:color w:val="000000" w:themeColor="text1"/>
          <w:sz w:val="28"/>
          <w:szCs w:val="28"/>
          <w:rtl/>
          <w:lang w:bidi="ar-EG"/>
        </w:rPr>
        <w:t>) لدراسة أثر كل بعد منفرد (التدريب والتطوير، الحوافز الوظيفية، تطوير المهارات) على الأداء المالي.</w:t>
      </w:r>
    </w:p>
    <w:p w14:paraId="20DB05C7" w14:textId="25DBAA70" w:rsidR="00F37A12" w:rsidRPr="00786CD7" w:rsidRDefault="00F37A12" w:rsidP="00AA345B">
      <w:pPr>
        <w:pStyle w:val="ListParagraph"/>
        <w:numPr>
          <w:ilvl w:val="1"/>
          <w:numId w:val="37"/>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اختبارات التوزيع الطبيعي (</w:t>
      </w:r>
      <w:r w:rsidRPr="00786CD7">
        <w:rPr>
          <w:rFonts w:ascii="Sakkal Majalla" w:hAnsi="Sakkal Majalla" w:cs="Sakkal Majalla"/>
          <w:color w:val="000000" w:themeColor="text1"/>
          <w:sz w:val="28"/>
          <w:szCs w:val="28"/>
          <w:lang w:bidi="ar-EG"/>
        </w:rPr>
        <w:t>Skewness &amp; Kurtosis</w:t>
      </w:r>
      <w:r w:rsidRPr="00786CD7">
        <w:rPr>
          <w:rFonts w:ascii="Sakkal Majalla" w:hAnsi="Sakkal Majalla" w:cs="Sakkal Majalla"/>
          <w:color w:val="000000" w:themeColor="text1"/>
          <w:sz w:val="28"/>
          <w:szCs w:val="28"/>
          <w:rtl/>
          <w:lang w:bidi="ar-EG"/>
        </w:rPr>
        <w:t>) لضمان ملاءمة البيانات للتحليل الإحصائي الاستدلالي واختبار صحة البيانات الميدانية.</w:t>
      </w:r>
    </w:p>
    <w:p w14:paraId="2A6854CA" w14:textId="78A86006" w:rsidR="00F37A12" w:rsidRPr="00786CD7" w:rsidRDefault="00AA345B" w:rsidP="00AA345B">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7" w:name="_Toc214388604"/>
      <w:r w:rsidRPr="00786CD7">
        <w:rPr>
          <w:rFonts w:ascii="Sakkal Majalla" w:hAnsi="Sakkal Majalla" w:cs="Sakkal Majalla" w:hint="cs"/>
          <w:b/>
          <w:bCs/>
          <w:color w:val="000000" w:themeColor="text1"/>
          <w:sz w:val="36"/>
          <w:szCs w:val="36"/>
          <w:rtl/>
          <w:lang w:bidi="ar-EG"/>
        </w:rPr>
        <w:t xml:space="preserve">13.1 </w:t>
      </w:r>
      <w:r w:rsidR="00F37A12" w:rsidRPr="00786CD7">
        <w:rPr>
          <w:rFonts w:ascii="Sakkal Majalla" w:hAnsi="Sakkal Majalla" w:cs="Sakkal Majalla"/>
          <w:b/>
          <w:bCs/>
          <w:color w:val="000000" w:themeColor="text1"/>
          <w:sz w:val="36"/>
          <w:szCs w:val="36"/>
          <w:rtl/>
          <w:lang w:bidi="ar-EG"/>
        </w:rPr>
        <w:t>نموذج الدراسة:</w:t>
      </w:r>
      <w:bookmarkEnd w:id="17"/>
    </w:p>
    <w:p w14:paraId="5DC07975" w14:textId="7CE026B1" w:rsidR="00F37A12" w:rsidRPr="00786CD7" w:rsidRDefault="00F37A12" w:rsidP="00AA345B">
      <w:pPr>
        <w:tabs>
          <w:tab w:val="left" w:pos="706"/>
        </w:tabs>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تم بناء نموذج الدراسة في هذا البحث استنادًا إلى تحديد العلاقة بين متغيرين رئيسيين يرتبطان بمجال تنمية الموارد البشرية والأداء المالي في المؤسسات الصحية بمنطقة الرياض. يتضمن النموذج ما يلي:</w:t>
      </w:r>
    </w:p>
    <w:p w14:paraId="13CE8BC3" w14:textId="77777777" w:rsidR="00AA345B" w:rsidRPr="00786CD7" w:rsidRDefault="00F37A12" w:rsidP="00AA345B">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786CD7">
        <w:rPr>
          <w:rFonts w:ascii="Sakkal Majalla" w:hAnsi="Sakkal Majalla" w:cs="Sakkal Majalla"/>
          <w:b/>
          <w:bCs/>
          <w:color w:val="000000" w:themeColor="text1"/>
          <w:sz w:val="32"/>
          <w:szCs w:val="32"/>
          <w:rtl/>
          <w:lang w:bidi="ar-EG"/>
        </w:rPr>
        <w:t>المتغير المستقل: الاستثمار في رأس المال البشري</w:t>
      </w:r>
      <w:r w:rsidRPr="00786CD7">
        <w:rPr>
          <w:rFonts w:ascii="Sakkal Majalla" w:hAnsi="Sakkal Majalla" w:cs="Sakkal Majalla"/>
          <w:color w:val="000000" w:themeColor="text1"/>
          <w:sz w:val="28"/>
          <w:szCs w:val="28"/>
          <w:rtl/>
          <w:lang w:bidi="ar-EG"/>
        </w:rPr>
        <w:t>،</w:t>
      </w:r>
      <w:r w:rsidR="00AA345B" w:rsidRPr="00786CD7">
        <w:rPr>
          <w:rFonts w:ascii="Sakkal Majalla" w:hAnsi="Sakkal Majalla" w:cs="Sakkal Majalla"/>
          <w:color w:val="000000" w:themeColor="text1"/>
          <w:sz w:val="28"/>
          <w:szCs w:val="28"/>
          <w:rtl/>
          <w:lang w:bidi="ar-EG"/>
        </w:rPr>
        <w:t xml:space="preserve"> ويتفرع إلى ثلاثة أبعاد أساسية:</w:t>
      </w:r>
      <w:r w:rsidR="00AA345B" w:rsidRPr="00786CD7">
        <w:rPr>
          <w:rFonts w:ascii="Sakkal Majalla" w:hAnsi="Sakkal Majalla" w:cs="Sakkal Majalla" w:hint="cs"/>
          <w:color w:val="000000" w:themeColor="text1"/>
          <w:sz w:val="28"/>
          <w:szCs w:val="28"/>
          <w:rtl/>
          <w:lang w:bidi="ar-EG"/>
        </w:rPr>
        <w:t xml:space="preserve"> </w:t>
      </w:r>
    </w:p>
    <w:p w14:paraId="25E9F473" w14:textId="75D46325" w:rsidR="00F37A12" w:rsidRPr="00786CD7" w:rsidRDefault="00F37A12" w:rsidP="00AA345B">
      <w:pPr>
        <w:pStyle w:val="ListParagraph"/>
        <w:numPr>
          <w:ilvl w:val="0"/>
          <w:numId w:val="38"/>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برامج التدريب والتطوير المهني للعاملين في القطاع الصحي.</w:t>
      </w:r>
    </w:p>
    <w:p w14:paraId="75E5157D" w14:textId="565F7692" w:rsidR="00F37A12" w:rsidRPr="00786CD7" w:rsidRDefault="00F37A12" w:rsidP="00AA345B">
      <w:pPr>
        <w:pStyle w:val="ListParagraph"/>
        <w:numPr>
          <w:ilvl w:val="0"/>
          <w:numId w:val="38"/>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الحوافز الوظيفية بأنواعها المالية والمعنوية المقدمة للعاملين.</w:t>
      </w:r>
    </w:p>
    <w:p w14:paraId="08C5D99C" w14:textId="2754B14E" w:rsidR="00F37A12" w:rsidRPr="00786CD7" w:rsidRDefault="00F37A12" w:rsidP="00AA345B">
      <w:pPr>
        <w:pStyle w:val="ListParagraph"/>
        <w:numPr>
          <w:ilvl w:val="0"/>
          <w:numId w:val="38"/>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lastRenderedPageBreak/>
        <w:t>تطوير المهارات التخصصية والمهنية للكوادر الصحية والإدارية.</w:t>
      </w:r>
    </w:p>
    <w:p w14:paraId="2DBDA7F6" w14:textId="7722D73F" w:rsidR="00F37A12" w:rsidRPr="00786CD7" w:rsidRDefault="00F37A12" w:rsidP="00AA345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86CD7">
        <w:rPr>
          <w:rFonts w:ascii="Sakkal Majalla" w:hAnsi="Sakkal Majalla" w:cs="Sakkal Majalla"/>
          <w:b/>
          <w:bCs/>
          <w:color w:val="000000" w:themeColor="text1"/>
          <w:sz w:val="32"/>
          <w:szCs w:val="32"/>
          <w:rtl/>
          <w:lang w:bidi="ar-EG"/>
        </w:rPr>
        <w:t>المتغير التابع: الأداء المالي في المؤسسات الصحية</w:t>
      </w:r>
      <w:r w:rsidRPr="00786CD7">
        <w:rPr>
          <w:rFonts w:ascii="Sakkal Majalla" w:hAnsi="Sakkal Majalla" w:cs="Sakkal Majalla"/>
          <w:color w:val="000000" w:themeColor="text1"/>
          <w:sz w:val="28"/>
          <w:szCs w:val="28"/>
          <w:rtl/>
          <w:lang w:bidi="ar-EG"/>
        </w:rPr>
        <w:t>، ويُقاس ذلك من خلال مجموعة من المؤشرات المالية تشمل:</w:t>
      </w:r>
    </w:p>
    <w:p w14:paraId="61F7BA27" w14:textId="0EA88AE5" w:rsidR="00F37A12" w:rsidRPr="00786CD7" w:rsidRDefault="00F37A12" w:rsidP="00AA345B">
      <w:pPr>
        <w:pStyle w:val="ListParagraph"/>
        <w:numPr>
          <w:ilvl w:val="0"/>
          <w:numId w:val="39"/>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مستوى الربحية وتحقيق العوائد المالية.</w:t>
      </w:r>
    </w:p>
    <w:p w14:paraId="4E9DC0CF" w14:textId="72E5222B" w:rsidR="00F37A12" w:rsidRPr="00786CD7" w:rsidRDefault="00F37A12" w:rsidP="00AA345B">
      <w:pPr>
        <w:pStyle w:val="ListParagraph"/>
        <w:numPr>
          <w:ilvl w:val="0"/>
          <w:numId w:val="39"/>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كفاءة الإنفاق وتشغيل الموارد.</w:t>
      </w:r>
    </w:p>
    <w:p w14:paraId="6FE77AF4" w14:textId="5B5CC78D" w:rsidR="00F37A12" w:rsidRPr="00786CD7" w:rsidRDefault="00F37A12" w:rsidP="00AA345B">
      <w:pPr>
        <w:pStyle w:val="ListParagraph"/>
        <w:numPr>
          <w:ilvl w:val="0"/>
          <w:numId w:val="39"/>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الاستدامة المالية واستمرارية تحقيق نتائج مالية إيجابية.</w:t>
      </w:r>
    </w:p>
    <w:p w14:paraId="1E64E04C" w14:textId="77777777" w:rsidR="00F37A12" w:rsidRPr="00786CD7" w:rsidRDefault="00F37A12" w:rsidP="00AA345B">
      <w:pPr>
        <w:pStyle w:val="ListParagraph"/>
        <w:numPr>
          <w:ilvl w:val="0"/>
          <w:numId w:val="39"/>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lang w:bidi="ar-EG"/>
        </w:rPr>
        <w:t>ضبط التكاليف وتحقيق التوازن بين النفقات والإيرادات.</w:t>
      </w:r>
    </w:p>
    <w:p w14:paraId="0054F00F" w14:textId="2D9BF514" w:rsidR="00F37A12" w:rsidRPr="00786CD7" w:rsidRDefault="00AA345B" w:rsidP="00AA345B">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8" w:name="_Toc214388605"/>
      <w:r w:rsidRPr="00786CD7">
        <w:rPr>
          <w:rFonts w:ascii="Sakkal Majalla" w:hAnsi="Sakkal Majalla" w:cs="Sakkal Majalla" w:hint="cs"/>
          <w:b/>
          <w:bCs/>
          <w:color w:val="000000" w:themeColor="text1"/>
          <w:sz w:val="36"/>
          <w:szCs w:val="36"/>
          <w:rtl/>
          <w:lang w:bidi="ar-EG"/>
        </w:rPr>
        <w:t xml:space="preserve">14.1 </w:t>
      </w:r>
      <w:r w:rsidR="00F37A12" w:rsidRPr="00786CD7">
        <w:rPr>
          <w:rFonts w:ascii="Sakkal Majalla" w:hAnsi="Sakkal Majalla" w:cs="Sakkal Majalla"/>
          <w:b/>
          <w:bCs/>
          <w:color w:val="000000" w:themeColor="text1"/>
          <w:sz w:val="36"/>
          <w:szCs w:val="36"/>
          <w:rtl/>
          <w:lang w:bidi="ar-EG"/>
        </w:rPr>
        <w:t>حدود الدراسة:</w:t>
      </w:r>
      <w:bookmarkEnd w:id="18"/>
    </w:p>
    <w:p w14:paraId="073499EA" w14:textId="051351C8" w:rsidR="00F37A12" w:rsidRPr="00786CD7" w:rsidRDefault="00F37A12" w:rsidP="00AA345B">
      <w:pPr>
        <w:pStyle w:val="ListParagraph"/>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32"/>
          <w:szCs w:val="32"/>
          <w:rtl/>
          <w:lang w:bidi="ar-EG"/>
        </w:rPr>
      </w:pPr>
      <w:r w:rsidRPr="00786CD7">
        <w:rPr>
          <w:rFonts w:ascii="Sakkal Majalla" w:hAnsi="Sakkal Majalla" w:cs="Sakkal Majalla"/>
          <w:b/>
          <w:bCs/>
          <w:color w:val="000000" w:themeColor="text1"/>
          <w:sz w:val="32"/>
          <w:szCs w:val="32"/>
          <w:rtl/>
          <w:lang w:bidi="ar-EG"/>
        </w:rPr>
        <w:t>الحدود الزمانية:</w:t>
      </w:r>
      <w:r w:rsidR="00AA345B" w:rsidRPr="00786CD7">
        <w:rPr>
          <w:rFonts w:ascii="Sakkal Majalla" w:hAnsi="Sakkal Majalla" w:cs="Sakkal Majalla" w:hint="cs"/>
          <w:b/>
          <w:bCs/>
          <w:color w:val="000000" w:themeColor="text1"/>
          <w:sz w:val="32"/>
          <w:szCs w:val="32"/>
          <w:rtl/>
          <w:lang w:bidi="ar-EG"/>
        </w:rPr>
        <w:t xml:space="preserve"> </w:t>
      </w:r>
      <w:r w:rsidRPr="00786CD7">
        <w:rPr>
          <w:rFonts w:ascii="Sakkal Majalla" w:hAnsi="Sakkal Majalla" w:cs="Sakkal Majalla"/>
          <w:color w:val="000000" w:themeColor="text1"/>
          <w:sz w:val="28"/>
          <w:szCs w:val="28"/>
          <w:rtl/>
          <w:lang w:bidi="ar-EG"/>
        </w:rPr>
        <w:t>تنحصر الدراسة في الفترة الزمنية الممتدة خلال عام 2025، وذلك لمواكبة التوجهات الحديثة في استراتيجيات تنمية رأس المال البشري والتطورات التي يشهدها القطاع الصحي في المملكة، مع التركيز على مدى انعكاس هذه التطورات على الأداء المالي خلال هذه الفترة الزمنية.</w:t>
      </w:r>
    </w:p>
    <w:p w14:paraId="37F0FCFF" w14:textId="53F418F6" w:rsidR="00F37A12" w:rsidRPr="00786CD7" w:rsidRDefault="00F37A12" w:rsidP="00AA345B">
      <w:pPr>
        <w:pStyle w:val="ListParagraph"/>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32"/>
          <w:szCs w:val="32"/>
          <w:rtl/>
          <w:lang w:bidi="ar-EG"/>
        </w:rPr>
      </w:pPr>
      <w:r w:rsidRPr="00786CD7">
        <w:rPr>
          <w:rFonts w:ascii="Sakkal Majalla" w:hAnsi="Sakkal Majalla" w:cs="Sakkal Majalla"/>
          <w:b/>
          <w:bCs/>
          <w:color w:val="000000" w:themeColor="text1"/>
          <w:sz w:val="32"/>
          <w:szCs w:val="32"/>
          <w:rtl/>
          <w:lang w:bidi="ar-EG"/>
        </w:rPr>
        <w:t>الحدود المكانية:</w:t>
      </w:r>
      <w:r w:rsidR="00AA345B" w:rsidRPr="00786CD7">
        <w:rPr>
          <w:rFonts w:ascii="Sakkal Majalla" w:hAnsi="Sakkal Majalla" w:cs="Sakkal Majalla" w:hint="cs"/>
          <w:b/>
          <w:bCs/>
          <w:color w:val="000000" w:themeColor="text1"/>
          <w:sz w:val="32"/>
          <w:szCs w:val="32"/>
          <w:rtl/>
          <w:lang w:bidi="ar-EG"/>
        </w:rPr>
        <w:t xml:space="preserve"> </w:t>
      </w:r>
      <w:r w:rsidRPr="00786CD7">
        <w:rPr>
          <w:rFonts w:ascii="Sakkal Majalla" w:hAnsi="Sakkal Majalla" w:cs="Sakkal Majalla"/>
          <w:color w:val="000000" w:themeColor="text1"/>
          <w:sz w:val="28"/>
          <w:szCs w:val="28"/>
          <w:rtl/>
          <w:lang w:bidi="ar-EG"/>
        </w:rPr>
        <w:t>تركز الدراسة بشكل تطبيقي على المؤسسات الصحية الواقعة في منطقة الرياض، وتشمل المستشفيات الحكومية والخاصة والمراكز الصحية، نظرًا لما تشهده هذه المنطقة من توسع ملحوظ في المشروعات الصحية، واهتمام متزايد بالاستثمار في العنصر البشري في ظل التحولات التي تشهدها المملكة لتحقيق مستهدفات رؤية 2030.</w:t>
      </w:r>
    </w:p>
    <w:p w14:paraId="6B5385BB" w14:textId="631B6831" w:rsidR="00F37A12" w:rsidRPr="00786CD7" w:rsidRDefault="00F37A12" w:rsidP="00AA345B">
      <w:pPr>
        <w:pStyle w:val="ListParagraph"/>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32"/>
          <w:szCs w:val="32"/>
          <w:rtl/>
          <w:lang w:bidi="ar-EG"/>
        </w:rPr>
      </w:pPr>
      <w:r w:rsidRPr="00786CD7">
        <w:rPr>
          <w:rFonts w:ascii="Sakkal Majalla" w:hAnsi="Sakkal Majalla" w:cs="Sakkal Majalla"/>
          <w:b/>
          <w:bCs/>
          <w:color w:val="000000" w:themeColor="text1"/>
          <w:sz w:val="32"/>
          <w:szCs w:val="32"/>
          <w:rtl/>
          <w:lang w:bidi="ar-EG"/>
        </w:rPr>
        <w:t>الحدود الموضوعية:</w:t>
      </w:r>
      <w:r w:rsidR="00AA345B" w:rsidRPr="00786CD7">
        <w:rPr>
          <w:rFonts w:ascii="Sakkal Majalla" w:hAnsi="Sakkal Majalla" w:cs="Sakkal Majalla" w:hint="cs"/>
          <w:b/>
          <w:bCs/>
          <w:color w:val="000000" w:themeColor="text1"/>
          <w:sz w:val="32"/>
          <w:szCs w:val="32"/>
          <w:rtl/>
          <w:lang w:bidi="ar-EG"/>
        </w:rPr>
        <w:t xml:space="preserve"> </w:t>
      </w:r>
      <w:r w:rsidRPr="00786CD7">
        <w:rPr>
          <w:rFonts w:ascii="Sakkal Majalla" w:hAnsi="Sakkal Majalla" w:cs="Sakkal Majalla"/>
          <w:color w:val="000000" w:themeColor="text1"/>
          <w:sz w:val="28"/>
          <w:szCs w:val="28"/>
          <w:rtl/>
          <w:lang w:bidi="ar-EG"/>
        </w:rPr>
        <w:t>تركز الدراسة على تحليل أثر الاستثمار في رأس المال البشري بأبعاده المحددة (التدريب والتطوير، الحوافز، وتطوير المهارات) على الأداء المالي في القطاع الصحي فقط. ولا تتناول الدراسة محاور أخرى مثل الرضا الوظيفي، الأداء التشغيلي، جودة الخدمة الصحية، أو تأثير الأنظمة التكنولوجية، حيث يقتصر نطاق البحث على الربط بين تنمية الموارد البشرية والتحسن في مؤشرات الأداء المالي في المؤسسات الصحية.</w:t>
      </w:r>
    </w:p>
    <w:p w14:paraId="232543DE" w14:textId="3BE2CBC5" w:rsidR="001D7A1C" w:rsidRPr="00786CD7" w:rsidRDefault="00AA345B" w:rsidP="00117BAF">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19" w:name="_Toc214388606"/>
      <w:r w:rsidRPr="00786CD7">
        <w:rPr>
          <w:rFonts w:ascii="Sakkal Majalla" w:hAnsi="Sakkal Majalla" w:cs="Sakkal Majalla" w:hint="cs"/>
          <w:b/>
          <w:bCs/>
          <w:color w:val="000000" w:themeColor="text1"/>
          <w:sz w:val="40"/>
          <w:szCs w:val="40"/>
          <w:rtl/>
          <w:lang w:bidi="ar-EG"/>
        </w:rPr>
        <w:lastRenderedPageBreak/>
        <w:t>الفصل الثاني: الإطار النظري</w:t>
      </w:r>
      <w:bookmarkEnd w:id="19"/>
    </w:p>
    <w:p w14:paraId="3EBF5A16" w14:textId="77777777" w:rsidR="001D7A1C" w:rsidRPr="00786CD7" w:rsidRDefault="001D7A1C" w:rsidP="00117BAF">
      <w:pPr>
        <w:spacing w:before="100" w:beforeAutospacing="1" w:after="100" w:afterAutospacing="1" w:line="360" w:lineRule="auto"/>
        <w:jc w:val="center"/>
        <w:outlineLvl w:val="1"/>
        <w:rPr>
          <w:rFonts w:ascii="Sakkal Majalla" w:hAnsi="Sakkal Majalla" w:cs="Sakkal Majalla"/>
          <w:b/>
          <w:bCs/>
          <w:color w:val="000000" w:themeColor="text1"/>
          <w:sz w:val="36"/>
          <w:szCs w:val="36"/>
          <w:lang w:bidi="ar-EG"/>
        </w:rPr>
      </w:pPr>
      <w:bookmarkStart w:id="20" w:name="_Toc214388607"/>
      <w:r w:rsidRPr="00786CD7">
        <w:rPr>
          <w:rFonts w:ascii="Sakkal Majalla" w:hAnsi="Sakkal Majalla" w:cs="Sakkal Majalla"/>
          <w:b/>
          <w:bCs/>
          <w:color w:val="000000" w:themeColor="text1"/>
          <w:sz w:val="36"/>
          <w:szCs w:val="36"/>
          <w:rtl/>
        </w:rPr>
        <w:t>المبحث الأول: الاستثمار في رأس المال البشري</w:t>
      </w:r>
      <w:bookmarkEnd w:id="20"/>
    </w:p>
    <w:p w14:paraId="4DEFD50F" w14:textId="506EAADC" w:rsidR="001D7A1C" w:rsidRPr="00786CD7" w:rsidRDefault="00117BAF" w:rsidP="00117BAF">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1" w:name="_Toc214388608"/>
      <w:r w:rsidRPr="00786CD7">
        <w:rPr>
          <w:rFonts w:ascii="Sakkal Majalla" w:hAnsi="Sakkal Majalla" w:cs="Sakkal Majalla" w:hint="cs"/>
          <w:b/>
          <w:bCs/>
          <w:color w:val="000000" w:themeColor="text1"/>
          <w:sz w:val="32"/>
          <w:szCs w:val="32"/>
          <w:rtl/>
        </w:rPr>
        <w:t>1.1.2</w:t>
      </w:r>
      <w:r w:rsidR="001D7A1C" w:rsidRPr="00786CD7">
        <w:rPr>
          <w:rFonts w:ascii="Sakkal Majalla" w:hAnsi="Sakkal Majalla" w:cs="Sakkal Majalla"/>
          <w:b/>
          <w:bCs/>
          <w:color w:val="000000" w:themeColor="text1"/>
          <w:sz w:val="32"/>
          <w:szCs w:val="32"/>
          <w:rtl/>
        </w:rPr>
        <w:t xml:space="preserve"> التمهيد</w:t>
      </w:r>
      <w:bookmarkEnd w:id="21"/>
    </w:p>
    <w:p w14:paraId="04CD7CD7" w14:textId="77777777" w:rsidR="001D7A1C" w:rsidRPr="00786CD7" w:rsidRDefault="001D7A1C" w:rsidP="00117BAF">
      <w:pPr>
        <w:tabs>
          <w:tab w:val="left" w:pos="706"/>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يُعدُّ رأس المال البشري أحد أهم الموارد الاستراتيجية في منظمات الأعمال الحديثة، إذ أصبح العنصر البشري اليوم المحرك الرئيسي للنمو والابتكار والتطوير، ومصدر الميزة التنافسية المستدامة في بيئة تتسم بالتغيّر والتعقيد. لقد انتقل الفكر الاقتصادي والإداري المعاصر من الاعتماد على الموارد المادية والتقنية باعتبارها المحدد الرئيس لنجاح المؤسسة، إلى التركيز على العنصر البشري بوصفه المحور الأهم في تحقيق الأداء الفعّال والإنتاجية العالية، سواء على مستوى المؤسسات أو الاقتصاد الوطني ككل</w:t>
      </w:r>
      <w:r w:rsidRPr="00786CD7">
        <w:rPr>
          <w:rFonts w:ascii="Sakkal Majalla" w:hAnsi="Sakkal Majalla" w:cs="Sakkal Majalla"/>
          <w:color w:val="000000" w:themeColor="text1"/>
          <w:sz w:val="28"/>
          <w:szCs w:val="28"/>
          <w:lang w:bidi="ar-EG"/>
        </w:rPr>
        <w:t>.</w:t>
      </w:r>
    </w:p>
    <w:p w14:paraId="5A3AF628" w14:textId="77777777" w:rsidR="001D7A1C" w:rsidRPr="00786CD7" w:rsidRDefault="001D7A1C" w:rsidP="00117BAF">
      <w:pPr>
        <w:tabs>
          <w:tab w:val="left" w:pos="706"/>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إن التطور المتسارع في بيئة الأعمال العالمية، المدفوع بثورة المعرفة والتكنولوجيا والتحول الرقمي، جعل من الاستثمار في رأس المال البشري خيارًا استراتيجيًا لا ترفًا تنظيميًا. فالمؤسسات التي تستثمر في مواردها البشرية من خلال التدريب والتطوير، وتحفيز العاملين، وتزويدهم بالمهارات المتقدمة، هي التي تمتلك اليوم القدرة على مواجهة التحديات وتحقيق الاستدامة المالية والتشغيلية في ظل المنافسة الشديدة والضغوط الاقتصادية المتزايدة</w:t>
      </w:r>
      <w:r w:rsidRPr="00786CD7">
        <w:rPr>
          <w:rFonts w:ascii="Sakkal Majalla" w:hAnsi="Sakkal Majalla" w:cs="Sakkal Majalla"/>
          <w:color w:val="000000" w:themeColor="text1"/>
          <w:sz w:val="28"/>
          <w:szCs w:val="28"/>
          <w:lang w:bidi="ar-EG"/>
        </w:rPr>
        <w:t>.</w:t>
      </w:r>
    </w:p>
    <w:p w14:paraId="23024343" w14:textId="77777777" w:rsidR="001D7A1C" w:rsidRPr="00786CD7" w:rsidRDefault="001D7A1C" w:rsidP="00117BAF">
      <w:pPr>
        <w:tabs>
          <w:tab w:val="left" w:pos="706"/>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وفي القطاع الصحي تحديدًا، تتضاعف أهمية الاستثمار في رأس المال البشري نظرًا لطبيعة هذا القطاع الحساسة التي تعتمد على الكفاءة البشرية في تقديم خدمات ذات جودة عالية تمس حياة الإنسان مباشرة. فالمؤسسات الصحية لا يمكنها تحقيق التميز في الأداء أو رفع مستوى الكفاءة المالية ما لم يكن لديها كوادر بشرية مؤهلة ومدرّبة ومتحفّزة، تمتلك المعرفة الفنية والقدرات السلوكية اللازمة لتقديم خدمة صحية آمنة وفعّالة</w:t>
      </w:r>
      <w:r w:rsidRPr="00786CD7">
        <w:rPr>
          <w:rFonts w:ascii="Sakkal Majalla" w:hAnsi="Sakkal Majalla" w:cs="Sakkal Majalla"/>
          <w:color w:val="000000" w:themeColor="text1"/>
          <w:sz w:val="28"/>
          <w:szCs w:val="28"/>
          <w:lang w:bidi="ar-EG"/>
        </w:rPr>
        <w:t>.</w:t>
      </w:r>
    </w:p>
    <w:p w14:paraId="28DB15F1" w14:textId="77777777" w:rsidR="001D7A1C" w:rsidRPr="00786CD7" w:rsidRDefault="001D7A1C" w:rsidP="00117BAF">
      <w:pPr>
        <w:tabs>
          <w:tab w:val="left" w:pos="706"/>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 xml:space="preserve">ومن هذا المنطلق، باتت المؤسسات الصحية في منطقة الرياض — بصفتها أحد أهم المراكز الصحية في المملكة العربية السعودية — مطالبة بتعزيز استثماراتها في العنصر البشري انسجامًا مع </w:t>
      </w:r>
      <w:r w:rsidRPr="00786CD7">
        <w:rPr>
          <w:rFonts w:ascii="Sakkal Majalla" w:hAnsi="Sakkal Majalla" w:cs="Sakkal Majalla"/>
          <w:color w:val="000000" w:themeColor="text1"/>
          <w:sz w:val="28"/>
          <w:szCs w:val="28"/>
          <w:rtl/>
        </w:rPr>
        <w:lastRenderedPageBreak/>
        <w:t>توجهات رؤية السعودية 2030 التي جعلت من "تنمية القدرات البشرية" أحد محاورها الاستراتيجية. إذ تسعى الرؤية إلى بناء رأس مال بشري قادر على المنافسة عالميًا، من خلال رفع جودة التعليم والتدريب، وتمكين الكفاءات الوطنية في جميع القطاعات، ومنها القطاع الصحي الذي يشهد توسعًا مستمرًا في الخدمات والبنية التحتية</w:t>
      </w:r>
      <w:r w:rsidRPr="00786CD7">
        <w:rPr>
          <w:rFonts w:ascii="Sakkal Majalla" w:hAnsi="Sakkal Majalla" w:cs="Sakkal Majalla"/>
          <w:color w:val="000000" w:themeColor="text1"/>
          <w:sz w:val="28"/>
          <w:szCs w:val="28"/>
          <w:lang w:bidi="ar-EG"/>
        </w:rPr>
        <w:t>.</w:t>
      </w:r>
    </w:p>
    <w:p w14:paraId="77E585A8" w14:textId="7EA6293A" w:rsidR="001D7A1C" w:rsidRPr="00786CD7" w:rsidRDefault="001D7A1C" w:rsidP="00117BAF">
      <w:pPr>
        <w:tabs>
          <w:tab w:val="left" w:pos="706"/>
        </w:tabs>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86CD7">
        <w:rPr>
          <w:rFonts w:ascii="Sakkal Majalla" w:hAnsi="Sakkal Majalla" w:cs="Sakkal Majalla"/>
          <w:color w:val="000000" w:themeColor="text1"/>
          <w:sz w:val="28"/>
          <w:szCs w:val="28"/>
          <w:rtl/>
        </w:rPr>
        <w:t xml:space="preserve">بناءً على ما تقدم، يُعدّ الاستثمار في رأس المال البشري أحد أهم محددات الأداء المؤسسي والمالي في المؤسسات الصحية، نظرًا لقدرته على تحسين جودة الخدمات، وزيادة كفاءة العمليات التشغيلية، وتعزيز رضا المستفيدين، وخفض التكاليف، وبالتالي تحقيق الاستدامة المالية. </w:t>
      </w:r>
    </w:p>
    <w:p w14:paraId="12DF5E59" w14:textId="0BD4E4A2" w:rsidR="001D7A1C" w:rsidRPr="00786CD7" w:rsidRDefault="00117BAF" w:rsidP="00117BAF">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2" w:name="_Toc214388609"/>
      <w:r w:rsidRPr="00786CD7">
        <w:rPr>
          <w:rFonts w:ascii="Sakkal Majalla" w:hAnsi="Sakkal Majalla" w:cs="Sakkal Majalla" w:hint="cs"/>
          <w:b/>
          <w:bCs/>
          <w:color w:val="000000" w:themeColor="text1"/>
          <w:sz w:val="32"/>
          <w:szCs w:val="32"/>
          <w:rtl/>
        </w:rPr>
        <w:t xml:space="preserve">2.1.2 </w:t>
      </w:r>
      <w:r w:rsidR="001D7A1C" w:rsidRPr="00786CD7">
        <w:rPr>
          <w:rFonts w:ascii="Sakkal Majalla" w:hAnsi="Sakkal Majalla" w:cs="Sakkal Majalla"/>
          <w:b/>
          <w:bCs/>
          <w:color w:val="000000" w:themeColor="text1"/>
          <w:sz w:val="32"/>
          <w:szCs w:val="32"/>
          <w:rtl/>
        </w:rPr>
        <w:t>مفهوم الاستثمار في رأس المال البشري</w:t>
      </w:r>
      <w:bookmarkEnd w:id="22"/>
    </w:p>
    <w:p w14:paraId="1E333C19" w14:textId="77777777"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تعددت تعريفات الباحثين لمفهوم الاستثمار في رأس المال البشري تبعًا لاختلاف خلفياتهم الفكرية وزوايا تناولهم للموضوع، غير أنها تلتقي جميعًا في جوهر واحد يتمثل في النظر إلى العنصر البشري باعتباره موردًا استراتيجيًا يحقق للمؤسسة قيمة اقتصادية مضافة إذا أُحسن تطويره وتمكينه</w:t>
      </w:r>
      <w:r w:rsidRPr="00786CD7">
        <w:rPr>
          <w:rFonts w:ascii="Sakkal Majalla" w:hAnsi="Sakkal Majalla" w:cs="Sakkal Majalla"/>
          <w:color w:val="000000" w:themeColor="text1"/>
          <w:sz w:val="28"/>
          <w:szCs w:val="28"/>
          <w:lang w:bidi="ar-EG"/>
        </w:rPr>
        <w:t>.</w:t>
      </w:r>
    </w:p>
    <w:p w14:paraId="14C2552D" w14:textId="77777777"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فقد تناول شياد</w:t>
      </w:r>
      <w:r w:rsidRPr="00786CD7">
        <w:rPr>
          <w:rFonts w:ascii="Sakkal Majalla" w:hAnsi="Sakkal Majalla" w:cs="Sakkal Majalla"/>
          <w:color w:val="000000" w:themeColor="text1"/>
          <w:sz w:val="28"/>
          <w:szCs w:val="28"/>
          <w:lang w:bidi="ar-EG"/>
        </w:rPr>
        <w:t xml:space="preserve"> (2022) </w:t>
      </w:r>
      <w:r w:rsidRPr="00786CD7">
        <w:rPr>
          <w:rFonts w:ascii="Sakkal Majalla" w:hAnsi="Sakkal Majalla" w:cs="Sakkal Majalla"/>
          <w:color w:val="000000" w:themeColor="text1"/>
          <w:sz w:val="28"/>
          <w:szCs w:val="28"/>
          <w:rtl/>
        </w:rPr>
        <w:t>الاستثمار في رأس المال البشري بوصفه عملية تهدف إلى تنمية الموارد البشرية وصقل مهاراتها ومعارفها من خلال التعليم والتدريب والتطوير، بما ينعكس إيجابًا على الأداء المالي للمؤسسات. أما العطوي ومحمد</w:t>
      </w:r>
      <w:r w:rsidRPr="00786CD7">
        <w:rPr>
          <w:rFonts w:ascii="Sakkal Majalla" w:hAnsi="Sakkal Majalla" w:cs="Sakkal Majalla"/>
          <w:color w:val="000000" w:themeColor="text1"/>
          <w:sz w:val="28"/>
          <w:szCs w:val="28"/>
          <w:lang w:bidi="ar-EG"/>
        </w:rPr>
        <w:t xml:space="preserve"> (2023) </w:t>
      </w:r>
      <w:r w:rsidRPr="00786CD7">
        <w:rPr>
          <w:rFonts w:ascii="Sakkal Majalla" w:hAnsi="Sakkal Majalla" w:cs="Sakkal Majalla"/>
          <w:color w:val="000000" w:themeColor="text1"/>
          <w:sz w:val="28"/>
          <w:szCs w:val="28"/>
          <w:rtl/>
        </w:rPr>
        <w:t>فقد أوضحا أن الاستثمار في رأس المال البشري يمثل الجهود التنظيمية التي تُبذل لتأهيل العاملين وتمكينهم من أداء مهامهم بكفاءة عالية، مؤكدين على أن العنصر البشري يُعد الأصل الأكثر قيمة في تحقيق التميز المؤسسي. وبيّن إبراهيم وعوض</w:t>
      </w:r>
      <w:r w:rsidRPr="00786CD7">
        <w:rPr>
          <w:rFonts w:ascii="Sakkal Majalla" w:hAnsi="Sakkal Majalla" w:cs="Sakkal Majalla"/>
          <w:color w:val="000000" w:themeColor="text1"/>
          <w:sz w:val="28"/>
          <w:szCs w:val="28"/>
          <w:lang w:bidi="ar-EG"/>
        </w:rPr>
        <w:t xml:space="preserve"> (2022) </w:t>
      </w:r>
      <w:r w:rsidRPr="00786CD7">
        <w:rPr>
          <w:rFonts w:ascii="Sakkal Majalla" w:hAnsi="Sakkal Majalla" w:cs="Sakkal Majalla"/>
          <w:color w:val="000000" w:themeColor="text1"/>
          <w:sz w:val="28"/>
          <w:szCs w:val="28"/>
          <w:rtl/>
        </w:rPr>
        <w:t>أن الاستثمار في رأس المال البشري يُجسّد مجموعة البرامج والسياسات الموجهة نحو تطوير القدرات الفنية والإدارية والسلوكية للعاملين بما يعزز قدرتهم على المساهمة الفاعلة في تحقيق الأهداف التنظيمية</w:t>
      </w:r>
      <w:r w:rsidRPr="00786CD7">
        <w:rPr>
          <w:rFonts w:ascii="Sakkal Majalla" w:hAnsi="Sakkal Majalla" w:cs="Sakkal Majalla"/>
          <w:color w:val="000000" w:themeColor="text1"/>
          <w:sz w:val="28"/>
          <w:szCs w:val="28"/>
          <w:lang w:bidi="ar-EG"/>
        </w:rPr>
        <w:t>.</w:t>
      </w:r>
    </w:p>
    <w:p w14:paraId="7E4A5C43" w14:textId="77777777"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كما يرى مهدي والبياتي</w:t>
      </w:r>
      <w:r w:rsidRPr="00786CD7">
        <w:rPr>
          <w:rFonts w:ascii="Sakkal Majalla" w:hAnsi="Sakkal Majalla" w:cs="Sakkal Majalla"/>
          <w:color w:val="000000" w:themeColor="text1"/>
          <w:sz w:val="28"/>
          <w:szCs w:val="28"/>
          <w:lang w:bidi="ar-EG"/>
        </w:rPr>
        <w:t xml:space="preserve"> (2022) </w:t>
      </w:r>
      <w:r w:rsidRPr="00786CD7">
        <w:rPr>
          <w:rFonts w:ascii="Sakkal Majalla" w:hAnsi="Sakkal Majalla" w:cs="Sakkal Majalla"/>
          <w:color w:val="000000" w:themeColor="text1"/>
          <w:sz w:val="28"/>
          <w:szCs w:val="28"/>
          <w:rtl/>
        </w:rPr>
        <w:t>أن الاستثمار في رأس المال البشري يشمل الإنفاق الموجّه لتحسين التعليم والتدريب وتطوير المهارات من أجل تحقيق النمو الاقتصادي والتنظيمي المستدام، بينما أشار حسين</w:t>
      </w:r>
      <w:r w:rsidRPr="00786CD7">
        <w:rPr>
          <w:rFonts w:ascii="Sakkal Majalla" w:hAnsi="Sakkal Majalla" w:cs="Sakkal Majalla"/>
          <w:color w:val="000000" w:themeColor="text1"/>
          <w:sz w:val="28"/>
          <w:szCs w:val="28"/>
          <w:lang w:bidi="ar-EG"/>
        </w:rPr>
        <w:t xml:space="preserve"> (2024) </w:t>
      </w:r>
      <w:r w:rsidRPr="00786CD7">
        <w:rPr>
          <w:rFonts w:ascii="Sakkal Majalla" w:hAnsi="Sakkal Majalla" w:cs="Sakkal Majalla"/>
          <w:color w:val="000000" w:themeColor="text1"/>
          <w:sz w:val="28"/>
          <w:szCs w:val="28"/>
          <w:rtl/>
        </w:rPr>
        <w:t xml:space="preserve">إلى أن جوهر هذا الاستثمار يكمن في تنمية الفرد مهنياً ونفسياً بما يضمن جودة الحياة </w:t>
      </w:r>
      <w:r w:rsidRPr="00786CD7">
        <w:rPr>
          <w:rFonts w:ascii="Sakkal Majalla" w:hAnsi="Sakkal Majalla" w:cs="Sakkal Majalla"/>
          <w:color w:val="000000" w:themeColor="text1"/>
          <w:sz w:val="28"/>
          <w:szCs w:val="28"/>
          <w:rtl/>
        </w:rPr>
        <w:lastRenderedPageBreak/>
        <w:t>الوظيفية ويُحسّن الأداء العام للمؤسسة. ويضيف قذيفة وفريد</w:t>
      </w:r>
      <w:r w:rsidRPr="00786CD7">
        <w:rPr>
          <w:rFonts w:ascii="Sakkal Majalla" w:hAnsi="Sakkal Majalla" w:cs="Sakkal Majalla"/>
          <w:color w:val="000000" w:themeColor="text1"/>
          <w:sz w:val="28"/>
          <w:szCs w:val="28"/>
          <w:lang w:bidi="ar-EG"/>
        </w:rPr>
        <w:t xml:space="preserve"> (2023) </w:t>
      </w:r>
      <w:r w:rsidRPr="00786CD7">
        <w:rPr>
          <w:rFonts w:ascii="Sakkal Majalla" w:hAnsi="Sakkal Majalla" w:cs="Sakkal Majalla"/>
          <w:color w:val="000000" w:themeColor="text1"/>
          <w:sz w:val="28"/>
          <w:szCs w:val="28"/>
          <w:rtl/>
        </w:rPr>
        <w:t>أن الاستثمار في العنصر البشري لا يقتصر على التدريب فحسب، بل يمتد ليشمل تبني القيادة الداعمة للتطوير وتوفير بيئة تنظيمية تُشجع على التعلم المستمر والمشاركة المعرفية</w:t>
      </w:r>
      <w:r w:rsidRPr="00786CD7">
        <w:rPr>
          <w:rFonts w:ascii="Sakkal Majalla" w:hAnsi="Sakkal Majalla" w:cs="Sakkal Majalla"/>
          <w:color w:val="000000" w:themeColor="text1"/>
          <w:sz w:val="28"/>
          <w:szCs w:val="28"/>
          <w:lang w:bidi="ar-EG"/>
        </w:rPr>
        <w:t>.</w:t>
      </w:r>
    </w:p>
    <w:p w14:paraId="05C26A08" w14:textId="1F6F58A6"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rPr>
        <w:t xml:space="preserve">و عرّف </w:t>
      </w:r>
      <w:proofErr w:type="spellStart"/>
      <w:r w:rsidRPr="00786CD7">
        <w:rPr>
          <w:rFonts w:ascii="Sakkal Majalla" w:hAnsi="Sakkal Majalla" w:cs="Sakkal Majalla"/>
          <w:color w:val="000000" w:themeColor="text1"/>
          <w:sz w:val="28"/>
          <w:szCs w:val="28"/>
          <w:lang w:bidi="ar-EG"/>
        </w:rPr>
        <w:t>Kucharčíková</w:t>
      </w:r>
      <w:proofErr w:type="spellEnd"/>
      <w:r w:rsidRPr="00786CD7">
        <w:rPr>
          <w:rFonts w:ascii="Sakkal Majalla" w:hAnsi="Sakkal Majalla" w:cs="Sakkal Majalla"/>
          <w:color w:val="000000" w:themeColor="text1"/>
          <w:sz w:val="28"/>
          <w:szCs w:val="28"/>
          <w:lang w:bidi="ar-EG"/>
        </w:rPr>
        <w:t xml:space="preserve"> </w:t>
      </w:r>
      <w:r w:rsidRPr="00786CD7">
        <w:rPr>
          <w:rFonts w:ascii="Sakkal Majalla" w:hAnsi="Sakkal Majalla" w:cs="Sakkal Majalla"/>
          <w:color w:val="000000" w:themeColor="text1"/>
          <w:sz w:val="28"/>
          <w:szCs w:val="28"/>
          <w:rtl/>
        </w:rPr>
        <w:t>وآخرون</w:t>
      </w:r>
      <w:r w:rsidRPr="00786CD7">
        <w:rPr>
          <w:rFonts w:ascii="Sakkal Majalla" w:hAnsi="Sakkal Majalla" w:cs="Sakkal Majalla"/>
          <w:color w:val="000000" w:themeColor="text1"/>
          <w:sz w:val="28"/>
          <w:szCs w:val="28"/>
          <w:lang w:bidi="ar-EG"/>
        </w:rPr>
        <w:t xml:space="preserve"> (2023) </w:t>
      </w:r>
      <w:r w:rsidRPr="00786CD7">
        <w:rPr>
          <w:rFonts w:ascii="Sakkal Majalla" w:hAnsi="Sakkal Majalla" w:cs="Sakkal Majalla"/>
          <w:color w:val="000000" w:themeColor="text1"/>
          <w:sz w:val="28"/>
          <w:szCs w:val="28"/>
          <w:rtl/>
        </w:rPr>
        <w:t xml:space="preserve">الاستثمار في رأس المال البشري بأنه تخصيص منظم للموارد المالية والبشرية لتطوير كفاءات العاملين وتحسين أدائهم بما يسهم في رفع مستوى الأداء المؤسسي، أما </w:t>
      </w:r>
      <w:r w:rsidRPr="00786CD7">
        <w:rPr>
          <w:rFonts w:ascii="Sakkal Majalla" w:hAnsi="Sakkal Majalla" w:cs="Sakkal Majalla"/>
          <w:color w:val="000000" w:themeColor="text1"/>
          <w:sz w:val="28"/>
          <w:szCs w:val="28"/>
          <w:lang w:bidi="ar-EG"/>
        </w:rPr>
        <w:t xml:space="preserve">Atoyebi </w:t>
      </w:r>
      <w:r w:rsidRPr="00786CD7">
        <w:rPr>
          <w:rFonts w:ascii="Sakkal Majalla" w:hAnsi="Sakkal Majalla" w:cs="Sakkal Majalla"/>
          <w:color w:val="000000" w:themeColor="text1"/>
          <w:sz w:val="28"/>
          <w:szCs w:val="28"/>
          <w:rtl/>
        </w:rPr>
        <w:t>وآخرون</w:t>
      </w:r>
      <w:r w:rsidRPr="00786CD7">
        <w:rPr>
          <w:rFonts w:ascii="Sakkal Majalla" w:hAnsi="Sakkal Majalla" w:cs="Sakkal Majalla"/>
          <w:color w:val="000000" w:themeColor="text1"/>
          <w:sz w:val="28"/>
          <w:szCs w:val="28"/>
          <w:lang w:bidi="ar-EG"/>
        </w:rPr>
        <w:t xml:space="preserve"> (2024) </w:t>
      </w:r>
      <w:r w:rsidRPr="00786CD7">
        <w:rPr>
          <w:rFonts w:ascii="Sakkal Majalla" w:hAnsi="Sakkal Majalla" w:cs="Sakkal Majalla"/>
          <w:color w:val="000000" w:themeColor="text1"/>
          <w:sz w:val="28"/>
          <w:szCs w:val="28"/>
          <w:rtl/>
        </w:rPr>
        <w:t xml:space="preserve">فيرون أنه يمثل النفقات التي تتحملها المؤسسة في مجالات التعليم والتدريب والتطوير الوظيفي من أجل زيادة العائد المستقبلي وتحقيق الاستدامة المالية. وعرّفه </w:t>
      </w:r>
      <w:r w:rsidRPr="00786CD7">
        <w:rPr>
          <w:rFonts w:ascii="Sakkal Majalla" w:hAnsi="Sakkal Majalla" w:cs="Sakkal Majalla"/>
          <w:color w:val="000000" w:themeColor="text1"/>
          <w:sz w:val="28"/>
          <w:szCs w:val="28"/>
          <w:lang w:bidi="ar-EG"/>
        </w:rPr>
        <w:t xml:space="preserve">Gimba </w:t>
      </w:r>
      <w:r w:rsidRPr="00786CD7">
        <w:rPr>
          <w:rFonts w:ascii="Sakkal Majalla" w:hAnsi="Sakkal Majalla" w:cs="Sakkal Majalla"/>
          <w:color w:val="000000" w:themeColor="text1"/>
          <w:sz w:val="28"/>
          <w:szCs w:val="28"/>
          <w:rtl/>
        </w:rPr>
        <w:t>و</w:t>
      </w:r>
      <w:r w:rsidRPr="00786CD7">
        <w:rPr>
          <w:rFonts w:ascii="Sakkal Majalla" w:hAnsi="Sakkal Majalla" w:cs="Sakkal Majalla"/>
          <w:color w:val="000000" w:themeColor="text1"/>
          <w:sz w:val="28"/>
          <w:szCs w:val="28"/>
          <w:lang w:bidi="ar-EG"/>
        </w:rPr>
        <w:t xml:space="preserve">Anyanwu (2022) </w:t>
      </w:r>
      <w:r w:rsidRPr="00786CD7">
        <w:rPr>
          <w:rFonts w:ascii="Sakkal Majalla" w:hAnsi="Sakkal Majalla" w:cs="Sakkal Majalla"/>
          <w:color w:val="000000" w:themeColor="text1"/>
          <w:sz w:val="28"/>
          <w:szCs w:val="28"/>
          <w:rtl/>
        </w:rPr>
        <w:t xml:space="preserve">بأنه جميع الجهود التي تُسهم في تعزيز معارف العاملين ومهاراتهم وسلوكياتهم الإنتاجية، بما يؤدي إلى زيادة الكفاءة التشغيلية للمؤسسة، في حين يؤكد </w:t>
      </w:r>
      <w:r w:rsidRPr="00786CD7">
        <w:rPr>
          <w:rFonts w:ascii="Sakkal Majalla" w:hAnsi="Sakkal Majalla" w:cs="Sakkal Majalla"/>
          <w:color w:val="000000" w:themeColor="text1"/>
          <w:sz w:val="28"/>
          <w:szCs w:val="28"/>
          <w:lang w:bidi="ar-EG"/>
        </w:rPr>
        <w:t xml:space="preserve">Kuzey </w:t>
      </w:r>
      <w:r w:rsidRPr="00786CD7">
        <w:rPr>
          <w:rFonts w:ascii="Sakkal Majalla" w:hAnsi="Sakkal Majalla" w:cs="Sakkal Majalla"/>
          <w:color w:val="000000" w:themeColor="text1"/>
          <w:sz w:val="28"/>
          <w:szCs w:val="28"/>
          <w:rtl/>
        </w:rPr>
        <w:t>وآخرون</w:t>
      </w:r>
      <w:r w:rsidRPr="00786CD7">
        <w:rPr>
          <w:rFonts w:ascii="Sakkal Majalla" w:hAnsi="Sakkal Majalla" w:cs="Sakkal Majalla"/>
          <w:color w:val="000000" w:themeColor="text1"/>
          <w:sz w:val="28"/>
          <w:szCs w:val="28"/>
          <w:lang w:bidi="ar-EG"/>
        </w:rPr>
        <w:t xml:space="preserve"> (2022) </w:t>
      </w:r>
      <w:r w:rsidRPr="00786CD7">
        <w:rPr>
          <w:rFonts w:ascii="Sakkal Majalla" w:hAnsi="Sakkal Majalla" w:cs="Sakkal Majalla"/>
          <w:color w:val="000000" w:themeColor="text1"/>
          <w:sz w:val="28"/>
          <w:szCs w:val="28"/>
          <w:rtl/>
        </w:rPr>
        <w:t>أن الاستثمار في رأس المال البشري هو أحد المكونات الجوهرية في منظومة رأس المال التنظيمي الذي ينعكس أثره على الأداء المالي من خلال تحسين الابتكار والإنتاجية</w:t>
      </w:r>
      <w:r w:rsidRPr="00786CD7">
        <w:rPr>
          <w:rFonts w:ascii="Sakkal Majalla" w:hAnsi="Sakkal Majalla" w:cs="Sakkal Majalla"/>
          <w:color w:val="000000" w:themeColor="text1"/>
          <w:sz w:val="28"/>
          <w:szCs w:val="28"/>
          <w:lang w:bidi="ar-EG"/>
        </w:rPr>
        <w:t>.</w:t>
      </w:r>
    </w:p>
    <w:p w14:paraId="5670E2E9" w14:textId="77777777"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ويرى الباحث أن الاستثمار في رأس المال البشري يُمكن تعريفه إجرائيًا بأنه</w:t>
      </w:r>
      <w:r w:rsidRPr="00786CD7">
        <w:rPr>
          <w:rFonts w:ascii="Sakkal Majalla" w:hAnsi="Sakkal Majalla" w:cs="Sakkal Majalla"/>
          <w:color w:val="000000" w:themeColor="text1"/>
          <w:sz w:val="28"/>
          <w:szCs w:val="28"/>
          <w:lang w:bidi="ar-EG"/>
        </w:rPr>
        <w:t>:</w:t>
      </w:r>
      <w:r w:rsidRPr="00786CD7">
        <w:rPr>
          <w:rFonts w:ascii="Sakkal Majalla" w:hAnsi="Sakkal Majalla" w:cs="Sakkal Majalla"/>
          <w:color w:val="000000" w:themeColor="text1"/>
          <w:sz w:val="28"/>
          <w:szCs w:val="28"/>
          <w:rtl/>
        </w:rPr>
        <w:t xml:space="preserve"> مجموعة السياسات والبرامج التي تتبناها المؤسسات الصحية في منطقة الرياض لتطوير القدرات الفنية والإدارية والسلوكية للعاملين، وتمكينهم من أداء مهامهم بكفاءة وفاعلية، بما يُسهم في تحسين الأداء التشغيلي والمالي وتحقيق الاستدامة المؤسسية</w:t>
      </w:r>
      <w:r w:rsidRPr="00786CD7">
        <w:rPr>
          <w:rFonts w:ascii="Sakkal Majalla" w:hAnsi="Sakkal Majalla" w:cs="Sakkal Majalla"/>
          <w:color w:val="000000" w:themeColor="text1"/>
          <w:sz w:val="28"/>
          <w:szCs w:val="28"/>
          <w:lang w:bidi="ar-EG"/>
        </w:rPr>
        <w:t>.</w:t>
      </w:r>
    </w:p>
    <w:p w14:paraId="58B22F18" w14:textId="6A83415B" w:rsidR="001D7A1C" w:rsidRPr="00786CD7" w:rsidRDefault="00117BAF" w:rsidP="00117BAF">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3" w:name="_Toc214388610"/>
      <w:r w:rsidRPr="00786CD7">
        <w:rPr>
          <w:rFonts w:ascii="Sakkal Majalla" w:hAnsi="Sakkal Majalla" w:cs="Sakkal Majalla" w:hint="cs"/>
          <w:b/>
          <w:bCs/>
          <w:color w:val="000000" w:themeColor="text1"/>
          <w:sz w:val="32"/>
          <w:szCs w:val="32"/>
          <w:rtl/>
          <w:lang w:bidi="ar-EG"/>
        </w:rPr>
        <w:t xml:space="preserve">3.1.2 </w:t>
      </w:r>
      <w:r w:rsidR="001D7A1C" w:rsidRPr="00786CD7">
        <w:rPr>
          <w:rFonts w:ascii="Sakkal Majalla" w:hAnsi="Sakkal Majalla" w:cs="Sakkal Majalla"/>
          <w:b/>
          <w:bCs/>
          <w:color w:val="000000" w:themeColor="text1"/>
          <w:sz w:val="32"/>
          <w:szCs w:val="32"/>
          <w:rtl/>
        </w:rPr>
        <w:t>أهمية الاستثمار في رأس المال البشري</w:t>
      </w:r>
      <w:bookmarkEnd w:id="23"/>
    </w:p>
    <w:p w14:paraId="46C5834F" w14:textId="77777777"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 xml:space="preserve">تنبع أهمية الاستثمار في رأس المال البشري من كونه يشكل الأساس الذي تُبنى عليه قدرة المؤسسات على النمو والابتكار وتحقيق التميز المستدام. فالعنصر البشري هو القوة المحركة لجميع الموارد الأخرى، إذ إن التقنية والأنظمة والسياسات لا يمكن أن تحقق أهدافها دون إدارة بشرية واعية تمتلك المعرفة والمهارة والقدرة على التوظيف الأمثل للإمكانات المتاحة. وفي ظل التحولات الاقتصادية المعاصرة القائمة على اقتصاد المعرفة والذكاء الاصطناعي، أصبحت المؤسسات التي تُحسن إدارة مواردها البشرية واستثمارها قادرة على تحقيق أداء مالي وتشغيلي يفوق مثيلاتها التي تركز على رأس المال المادي فقط. ومن </w:t>
      </w:r>
      <w:r w:rsidRPr="00786CD7">
        <w:rPr>
          <w:rFonts w:ascii="Sakkal Majalla" w:hAnsi="Sakkal Majalla" w:cs="Sakkal Majalla"/>
          <w:color w:val="000000" w:themeColor="text1"/>
          <w:sz w:val="28"/>
          <w:szCs w:val="28"/>
          <w:rtl/>
        </w:rPr>
        <w:lastRenderedPageBreak/>
        <w:t>ثمّ، فإن الاستثمار في رأس المال البشري لم يعد خيارًا تنظيميًا بل أصبح ضرورة استراتيجية لضمان البقاء والمنافسة والاستدامة</w:t>
      </w:r>
      <w:r w:rsidRPr="00786CD7">
        <w:rPr>
          <w:rFonts w:ascii="Sakkal Majalla" w:hAnsi="Sakkal Majalla" w:cs="Sakkal Majalla"/>
          <w:color w:val="000000" w:themeColor="text1"/>
          <w:sz w:val="28"/>
          <w:szCs w:val="28"/>
          <w:lang w:bidi="ar-EG"/>
        </w:rPr>
        <w:t>.</w:t>
      </w:r>
    </w:p>
    <w:p w14:paraId="224B5481" w14:textId="77777777"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ويشير إبراهيم وعوض</w:t>
      </w:r>
      <w:r w:rsidRPr="00786CD7">
        <w:rPr>
          <w:rFonts w:ascii="Sakkal Majalla" w:hAnsi="Sakkal Majalla" w:cs="Sakkal Majalla"/>
          <w:color w:val="000000" w:themeColor="text1"/>
          <w:sz w:val="28"/>
          <w:szCs w:val="28"/>
          <w:lang w:bidi="ar-EG"/>
        </w:rPr>
        <w:t xml:space="preserve"> (2022) </w:t>
      </w:r>
      <w:r w:rsidRPr="00786CD7">
        <w:rPr>
          <w:rFonts w:ascii="Sakkal Majalla" w:hAnsi="Sakkal Majalla" w:cs="Sakkal Majalla"/>
          <w:color w:val="000000" w:themeColor="text1"/>
          <w:sz w:val="28"/>
          <w:szCs w:val="28"/>
          <w:rtl/>
        </w:rPr>
        <w:t>إلى أن أهمية الاستثمار في رأس المال البشري تتجسد في ثلاثة محاور رئيسة</w:t>
      </w:r>
      <w:r w:rsidRPr="00786CD7">
        <w:rPr>
          <w:rFonts w:ascii="Sakkal Majalla" w:hAnsi="Sakkal Majalla" w:cs="Sakkal Majalla"/>
          <w:color w:val="000000" w:themeColor="text1"/>
          <w:sz w:val="28"/>
          <w:szCs w:val="28"/>
          <w:lang w:bidi="ar-EG"/>
        </w:rPr>
        <w:t>:</w:t>
      </w:r>
    </w:p>
    <w:p w14:paraId="3EF5946F" w14:textId="77777777" w:rsidR="001D7A1C" w:rsidRPr="00786CD7" w:rsidRDefault="001D7A1C" w:rsidP="00117BAF">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رفع كفاءة الأداء التنظيمي من خلال تمكين العاملين وتزويدهم بالمهارات الفنية والإدارية اللازمة لتحسين الإنتاجية وتحقيق الأهداف بكفاءة أعلى</w:t>
      </w:r>
      <w:r w:rsidRPr="00786CD7">
        <w:rPr>
          <w:rFonts w:ascii="Sakkal Majalla" w:hAnsi="Sakkal Majalla" w:cs="Sakkal Majalla"/>
          <w:color w:val="000000" w:themeColor="text1"/>
          <w:sz w:val="28"/>
          <w:szCs w:val="28"/>
          <w:lang w:bidi="ar-EG"/>
        </w:rPr>
        <w:t>.</w:t>
      </w:r>
    </w:p>
    <w:p w14:paraId="6E4C294F" w14:textId="77777777" w:rsidR="001D7A1C" w:rsidRPr="00786CD7" w:rsidRDefault="001D7A1C" w:rsidP="00117BAF">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تحقيق الاستخدام الأمثل للموارد عبر خفض الهدر وتوظيف القدرات البشرية في مواقعها الملائمة بما يعزز الكفاءة التشغيلية</w:t>
      </w:r>
      <w:r w:rsidRPr="00786CD7">
        <w:rPr>
          <w:rFonts w:ascii="Sakkal Majalla" w:hAnsi="Sakkal Majalla" w:cs="Sakkal Majalla"/>
          <w:color w:val="000000" w:themeColor="text1"/>
          <w:sz w:val="28"/>
          <w:szCs w:val="28"/>
          <w:lang w:bidi="ar-EG"/>
        </w:rPr>
        <w:t>.</w:t>
      </w:r>
    </w:p>
    <w:p w14:paraId="7623E178" w14:textId="77777777" w:rsidR="00117BAF" w:rsidRPr="00786CD7" w:rsidRDefault="001D7A1C" w:rsidP="00117BAF">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تعزيز التعلم التنظيمي والتطوير المستمر بما يخلق بيئة عمل ديناميكية قادرة على التكيف مع التغيرات التقنية والإدارية الحديثة</w:t>
      </w:r>
      <w:r w:rsidR="00117BAF" w:rsidRPr="00786CD7">
        <w:rPr>
          <w:rFonts w:ascii="Sakkal Majalla" w:hAnsi="Sakkal Majalla" w:cs="Sakkal Majalla"/>
          <w:color w:val="000000" w:themeColor="text1"/>
          <w:sz w:val="28"/>
          <w:szCs w:val="28"/>
          <w:lang w:bidi="ar-EG"/>
        </w:rPr>
        <w:t>.</w:t>
      </w:r>
    </w:p>
    <w:p w14:paraId="7AD9A45F" w14:textId="598DB6FF"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ويرى الباحثان أن هذه الأبعاد الثلاثة تمثل جوهر استدامة المؤسسة وقدرتها على تحقيق الميزة التنافسية في بيئة عمل متغيرة</w:t>
      </w:r>
      <w:r w:rsidRPr="00786CD7">
        <w:rPr>
          <w:rFonts w:ascii="Sakkal Majalla" w:hAnsi="Sakkal Majalla" w:cs="Sakkal Majalla"/>
          <w:color w:val="000000" w:themeColor="text1"/>
          <w:sz w:val="28"/>
          <w:szCs w:val="28"/>
          <w:lang w:bidi="ar-EG"/>
        </w:rPr>
        <w:t>.</w:t>
      </w:r>
    </w:p>
    <w:p w14:paraId="0A83C747" w14:textId="77777777"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ويرى العطوي ومحمد</w:t>
      </w:r>
      <w:r w:rsidRPr="00786CD7">
        <w:rPr>
          <w:rFonts w:ascii="Sakkal Majalla" w:hAnsi="Sakkal Majalla" w:cs="Sakkal Majalla"/>
          <w:color w:val="000000" w:themeColor="text1"/>
          <w:sz w:val="28"/>
          <w:szCs w:val="28"/>
          <w:lang w:bidi="ar-EG"/>
        </w:rPr>
        <w:t xml:space="preserve"> (2023) </w:t>
      </w:r>
      <w:r w:rsidRPr="00786CD7">
        <w:rPr>
          <w:rFonts w:ascii="Sakkal Majalla" w:hAnsi="Sakkal Majalla" w:cs="Sakkal Majalla"/>
          <w:color w:val="000000" w:themeColor="text1"/>
          <w:sz w:val="28"/>
          <w:szCs w:val="28"/>
          <w:rtl/>
        </w:rPr>
        <w:t>أن أهمية الاستثمار في رأس المال البشري تتضح من خلال بعدين متكاملين</w:t>
      </w:r>
      <w:r w:rsidRPr="00786CD7">
        <w:rPr>
          <w:rFonts w:ascii="Sakkal Majalla" w:hAnsi="Sakkal Majalla" w:cs="Sakkal Majalla"/>
          <w:color w:val="000000" w:themeColor="text1"/>
          <w:sz w:val="28"/>
          <w:szCs w:val="28"/>
          <w:lang w:bidi="ar-EG"/>
        </w:rPr>
        <w:t>:</w:t>
      </w:r>
    </w:p>
    <w:p w14:paraId="7C809E85" w14:textId="77777777" w:rsidR="001D7A1C" w:rsidRPr="00786CD7" w:rsidRDefault="001D7A1C" w:rsidP="00117BAF">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البعد المهني والتنظيمي، إذ يُسهم هذا الاستثمار في تحسين أداء العاملين وتطوير كفاءاتهم، مما يؤدي إلى زيادة الإنتاجية وتحسين جودة الخدمات، خصوصًا في المؤسسات التي تعتمد على الكفاءات الفنية كالقطاع الصحي</w:t>
      </w:r>
      <w:r w:rsidRPr="00786CD7">
        <w:rPr>
          <w:rFonts w:ascii="Sakkal Majalla" w:hAnsi="Sakkal Majalla" w:cs="Sakkal Majalla"/>
          <w:color w:val="000000" w:themeColor="text1"/>
          <w:sz w:val="28"/>
          <w:szCs w:val="28"/>
          <w:lang w:bidi="ar-EG"/>
        </w:rPr>
        <w:t>.</w:t>
      </w:r>
    </w:p>
    <w:p w14:paraId="4FE97D1B" w14:textId="77777777" w:rsidR="00117BAF" w:rsidRPr="00786CD7" w:rsidRDefault="001D7A1C" w:rsidP="00117BAF">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البعد الاستراتيجي، ويتمثل في دور الاستثمار في رأس المال البشري في بناء ثقافة مؤسسية قائمة على التمكين والالتزام، وهو ما يؤدي إلى تعزيز الولاء والانتماء، وخفض معدل دوران العمل، وتحقيق استقرار إداري يدعم الأداء المالي للمؤسسة</w:t>
      </w:r>
      <w:r w:rsidRPr="00786CD7">
        <w:rPr>
          <w:rFonts w:ascii="Sakkal Majalla" w:hAnsi="Sakkal Majalla" w:cs="Sakkal Majalla"/>
          <w:color w:val="000000" w:themeColor="text1"/>
          <w:sz w:val="28"/>
          <w:szCs w:val="28"/>
          <w:lang w:bidi="ar-EG"/>
        </w:rPr>
        <w:t>.</w:t>
      </w:r>
    </w:p>
    <w:p w14:paraId="6D4E4934" w14:textId="4B7159E3"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lastRenderedPageBreak/>
        <w:t>ويؤكد الباحثان أن الاهتمام بتنمية القدرات البشرية لا ينعكس فقط على الأداء الفردي بل يمتد أثره إلى تحسين مستوى الكفاءة المؤسسية الشاملة</w:t>
      </w:r>
      <w:r w:rsidRPr="00786CD7">
        <w:rPr>
          <w:rFonts w:ascii="Sakkal Majalla" w:hAnsi="Sakkal Majalla" w:cs="Sakkal Majalla"/>
          <w:color w:val="000000" w:themeColor="text1"/>
          <w:sz w:val="28"/>
          <w:szCs w:val="28"/>
          <w:lang w:bidi="ar-EG"/>
        </w:rPr>
        <w:t>.</w:t>
      </w:r>
    </w:p>
    <w:p w14:paraId="6F5B3784" w14:textId="77777777"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كما يرى حسين</w:t>
      </w:r>
      <w:r w:rsidRPr="00786CD7">
        <w:rPr>
          <w:rFonts w:ascii="Sakkal Majalla" w:hAnsi="Sakkal Majalla" w:cs="Sakkal Majalla"/>
          <w:color w:val="000000" w:themeColor="text1"/>
          <w:sz w:val="28"/>
          <w:szCs w:val="28"/>
          <w:lang w:bidi="ar-EG"/>
        </w:rPr>
        <w:t xml:space="preserve"> (2024) </w:t>
      </w:r>
      <w:r w:rsidRPr="00786CD7">
        <w:rPr>
          <w:rFonts w:ascii="Sakkal Majalla" w:hAnsi="Sakkal Majalla" w:cs="Sakkal Majalla"/>
          <w:color w:val="000000" w:themeColor="text1"/>
          <w:sz w:val="28"/>
          <w:szCs w:val="28"/>
          <w:rtl/>
        </w:rPr>
        <w:t>أن أهمية الاستثمار في رأس المال البشري تكمن في كونه آلية لتحسين جودة الحياة الوظيفية للعاملين، من خلال تطوير بيئة العمل، وتحقيق التوازن بين المتطلبات المهنية والاحتياجات الإنسانية، مما يزيد من الرضا الوظيفي والدافعية للعمل. ويضيف أن المؤسسة التي تهتم بتنمية مواردها البشرية تحقق استقرارًا نفسيًا ومهنيًا للعاملين، وهذا بدوره يُسهم في تعزيز الابتكار والإبداع المؤسسي الذي ينعكس على الكفاءة المالية وسمعة المؤسسة في البيئة التنافسية</w:t>
      </w:r>
      <w:r w:rsidRPr="00786CD7">
        <w:rPr>
          <w:rFonts w:ascii="Sakkal Majalla" w:hAnsi="Sakkal Majalla" w:cs="Sakkal Majalla"/>
          <w:color w:val="000000" w:themeColor="text1"/>
          <w:sz w:val="28"/>
          <w:szCs w:val="28"/>
          <w:lang w:bidi="ar-EG"/>
        </w:rPr>
        <w:t>.</w:t>
      </w:r>
    </w:p>
    <w:p w14:paraId="196DA4E3" w14:textId="77777777"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وبناءً على ما سبق، يمكن القول إن أهمية الاستثمار في رأس المال البشري تتجاوز كونه نشاطًا إداريًا إلى كونه استراتيجية تنموية شاملة تستهدف تحقيق التكامل بين الأداء الإنساني والمالي، وتؤكد أن الإنسان هو الأصل الأكثر قيمة في أي مؤسسة ناجحة</w:t>
      </w:r>
      <w:r w:rsidRPr="00786CD7">
        <w:rPr>
          <w:rFonts w:ascii="Sakkal Majalla" w:hAnsi="Sakkal Majalla" w:cs="Sakkal Majalla"/>
          <w:color w:val="000000" w:themeColor="text1"/>
          <w:sz w:val="28"/>
          <w:szCs w:val="28"/>
          <w:lang w:bidi="ar-EG"/>
        </w:rPr>
        <w:t>.</w:t>
      </w:r>
    </w:p>
    <w:p w14:paraId="4ED4958A" w14:textId="7FFD76C3" w:rsidR="001D7A1C" w:rsidRPr="00786CD7" w:rsidRDefault="00117BAF" w:rsidP="00117BAF">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4" w:name="_Toc214388611"/>
      <w:r w:rsidRPr="00786CD7">
        <w:rPr>
          <w:rFonts w:ascii="Sakkal Majalla" w:hAnsi="Sakkal Majalla" w:cs="Sakkal Majalla" w:hint="cs"/>
          <w:b/>
          <w:bCs/>
          <w:color w:val="000000" w:themeColor="text1"/>
          <w:sz w:val="32"/>
          <w:szCs w:val="32"/>
          <w:rtl/>
          <w:lang w:bidi="ar-EG"/>
        </w:rPr>
        <w:t xml:space="preserve">4.1.2 </w:t>
      </w:r>
      <w:r w:rsidR="001D7A1C" w:rsidRPr="00786CD7">
        <w:rPr>
          <w:rFonts w:ascii="Sakkal Majalla" w:hAnsi="Sakkal Majalla" w:cs="Sakkal Majalla"/>
          <w:b/>
          <w:bCs/>
          <w:color w:val="000000" w:themeColor="text1"/>
          <w:sz w:val="32"/>
          <w:szCs w:val="32"/>
          <w:rtl/>
        </w:rPr>
        <w:t>أهداف الاستثمار في رأس المال البشري</w:t>
      </w:r>
      <w:bookmarkEnd w:id="24"/>
    </w:p>
    <w:p w14:paraId="4C79AE84" w14:textId="77777777" w:rsidR="001D7A1C" w:rsidRPr="00786CD7" w:rsidRDefault="001D7A1C" w:rsidP="00117BAF">
      <w:pPr>
        <w:tabs>
          <w:tab w:val="left" w:pos="706"/>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تُعدّ أهداف الاستثمار في رأس المال البشري انعكاسًا للرؤية الاستراتيجية للمؤسسات التي تُدرك أن تنمية الأفراد هي الوسيلة الأنجع لتحقيق التميز المؤسسي. فالاستثمار في الإنسان يمثل حجر الزاوية في بناء القدرات التنافسية، إذ يسهم في تطوير الأداء، وتعزيز الكفاءة، ورفع جودة المخرجات. ويهدف هذا الاستثمار إلى تمكين المورد البشري من أداء دوره بفعالية عبر توفير فرص التدريب والتطوير والتحفيز، ما يؤدي إلى تحقيق أهداف المؤسسة على المدى القصير والطويل. كما أن وضوح الأهداف يسهم في توجيه الموارد التنظيمية نحو مجالات التنمية الأكثر تأثيرًا على الأداء المالي والإنتاجي</w:t>
      </w:r>
      <w:r w:rsidRPr="00786CD7">
        <w:rPr>
          <w:rFonts w:ascii="Sakkal Majalla" w:hAnsi="Sakkal Majalla" w:cs="Sakkal Majalla"/>
          <w:color w:val="000000" w:themeColor="text1"/>
          <w:sz w:val="28"/>
          <w:szCs w:val="28"/>
          <w:lang w:bidi="ar-EG"/>
        </w:rPr>
        <w:t>.</w:t>
      </w:r>
    </w:p>
    <w:p w14:paraId="7328E08E" w14:textId="77777777" w:rsidR="001D7A1C" w:rsidRPr="00786CD7" w:rsidRDefault="001D7A1C" w:rsidP="00117BAF">
      <w:pPr>
        <w:tabs>
          <w:tab w:val="left" w:pos="706"/>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ويشير إبراهيم وعوض</w:t>
      </w:r>
      <w:r w:rsidRPr="00786CD7">
        <w:rPr>
          <w:rFonts w:ascii="Sakkal Majalla" w:hAnsi="Sakkal Majalla" w:cs="Sakkal Majalla"/>
          <w:color w:val="000000" w:themeColor="text1"/>
          <w:sz w:val="28"/>
          <w:szCs w:val="28"/>
          <w:lang w:bidi="ar-EG"/>
        </w:rPr>
        <w:t xml:space="preserve"> (2022) </w:t>
      </w:r>
      <w:r w:rsidRPr="00786CD7">
        <w:rPr>
          <w:rFonts w:ascii="Sakkal Majalla" w:hAnsi="Sakkal Majalla" w:cs="Sakkal Majalla"/>
          <w:color w:val="000000" w:themeColor="text1"/>
          <w:sz w:val="28"/>
          <w:szCs w:val="28"/>
          <w:rtl/>
        </w:rPr>
        <w:t>إلى أن الأهداف الأساسية للاستثمار في رأس المال البشري تتمثل في</w:t>
      </w:r>
      <w:r w:rsidRPr="00786CD7">
        <w:rPr>
          <w:rFonts w:ascii="Sakkal Majalla" w:hAnsi="Sakkal Majalla" w:cs="Sakkal Majalla"/>
          <w:color w:val="000000" w:themeColor="text1"/>
          <w:sz w:val="28"/>
          <w:szCs w:val="28"/>
          <w:lang w:bidi="ar-EG"/>
        </w:rPr>
        <w:t>:</w:t>
      </w:r>
    </w:p>
    <w:p w14:paraId="023BA94A" w14:textId="77777777" w:rsidR="001D7A1C" w:rsidRPr="00786CD7" w:rsidRDefault="001D7A1C" w:rsidP="00117BAF">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تنمية القدرات المهنية والفنية للعاملين من خلال التدريب والتعليم المستمر بما يرفع من جودة الأداء الفردي والجماعي ويزيد من كفاءة التشغيل</w:t>
      </w:r>
      <w:r w:rsidRPr="00786CD7">
        <w:rPr>
          <w:rFonts w:ascii="Sakkal Majalla" w:hAnsi="Sakkal Majalla" w:cs="Sakkal Majalla"/>
          <w:color w:val="000000" w:themeColor="text1"/>
          <w:sz w:val="28"/>
          <w:szCs w:val="28"/>
          <w:lang w:bidi="ar-EG"/>
        </w:rPr>
        <w:t>.</w:t>
      </w:r>
    </w:p>
    <w:p w14:paraId="45DA3F8B" w14:textId="77777777" w:rsidR="001D7A1C" w:rsidRPr="00786CD7" w:rsidRDefault="001D7A1C" w:rsidP="00117BAF">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lastRenderedPageBreak/>
        <w:t>تعزيز القدرات التنظيمية عبر إعداد كوادر مؤهلة قادرة على المشاركة في اتخاذ القرار وتحمل المسؤولية الإدارية، مما يخلق جيلًا من القادة المؤهلين القادرين على قيادة التغيير والتطوير</w:t>
      </w:r>
      <w:r w:rsidRPr="00786CD7">
        <w:rPr>
          <w:rFonts w:ascii="Sakkal Majalla" w:hAnsi="Sakkal Majalla" w:cs="Sakkal Majalla"/>
          <w:color w:val="000000" w:themeColor="text1"/>
          <w:sz w:val="28"/>
          <w:szCs w:val="28"/>
          <w:lang w:bidi="ar-EG"/>
        </w:rPr>
        <w:t>.</w:t>
      </w:r>
    </w:p>
    <w:p w14:paraId="2E704752" w14:textId="77777777" w:rsidR="00117BAF" w:rsidRPr="00786CD7" w:rsidRDefault="001D7A1C" w:rsidP="00117BAF">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تحقيق الاستدامة المؤسسية من خلال نقل المعرفة والتجارب بين الأجيال الوظيفية، بما يضمن الحفاظ على تراكم الخبرة ويعزز من استمرارية الأداء الإيجابي للمؤسسة</w:t>
      </w:r>
      <w:r w:rsidR="00117BAF" w:rsidRPr="00786CD7">
        <w:rPr>
          <w:rFonts w:ascii="Sakkal Majalla" w:hAnsi="Sakkal Majalla" w:cs="Sakkal Majalla"/>
          <w:color w:val="000000" w:themeColor="text1"/>
          <w:sz w:val="28"/>
          <w:szCs w:val="28"/>
          <w:lang w:bidi="ar-EG"/>
        </w:rPr>
        <w:t>.</w:t>
      </w:r>
    </w:p>
    <w:p w14:paraId="60C49229" w14:textId="246CF141"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ويرى الباحثان أن تحقيق هذه الأهداف يسهم في بناء قاعدة بشرية قوية تشكل ركيزة النجاح المالي والتشغيلي لأي مؤسسة</w:t>
      </w:r>
      <w:r w:rsidRPr="00786CD7">
        <w:rPr>
          <w:rFonts w:ascii="Sakkal Majalla" w:hAnsi="Sakkal Majalla" w:cs="Sakkal Majalla"/>
          <w:color w:val="000000" w:themeColor="text1"/>
          <w:sz w:val="28"/>
          <w:szCs w:val="28"/>
          <w:lang w:bidi="ar-EG"/>
        </w:rPr>
        <w:t>.</w:t>
      </w:r>
    </w:p>
    <w:p w14:paraId="7028177E" w14:textId="77777777"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كما يرى العطوي ومحمد</w:t>
      </w:r>
      <w:r w:rsidRPr="00786CD7">
        <w:rPr>
          <w:rFonts w:ascii="Sakkal Majalla" w:hAnsi="Sakkal Majalla" w:cs="Sakkal Majalla"/>
          <w:color w:val="000000" w:themeColor="text1"/>
          <w:sz w:val="28"/>
          <w:szCs w:val="28"/>
          <w:lang w:bidi="ar-EG"/>
        </w:rPr>
        <w:t xml:space="preserve"> (2023) </w:t>
      </w:r>
      <w:r w:rsidRPr="00786CD7">
        <w:rPr>
          <w:rFonts w:ascii="Sakkal Majalla" w:hAnsi="Sakkal Majalla" w:cs="Sakkal Majalla"/>
          <w:color w:val="000000" w:themeColor="text1"/>
          <w:sz w:val="28"/>
          <w:szCs w:val="28"/>
          <w:rtl/>
        </w:rPr>
        <w:t>أن أهداف الاستثمار في رأس المال البشري تتجه نحو محورين رئيسيين هما</w:t>
      </w:r>
      <w:r w:rsidRPr="00786CD7">
        <w:rPr>
          <w:rFonts w:ascii="Sakkal Majalla" w:hAnsi="Sakkal Majalla" w:cs="Sakkal Majalla"/>
          <w:color w:val="000000" w:themeColor="text1"/>
          <w:sz w:val="28"/>
          <w:szCs w:val="28"/>
          <w:lang w:bidi="ar-EG"/>
        </w:rPr>
        <w:t>:</w:t>
      </w:r>
    </w:p>
    <w:p w14:paraId="4D1A2C7E" w14:textId="77777777" w:rsidR="001D7A1C" w:rsidRPr="00786CD7" w:rsidRDefault="001D7A1C" w:rsidP="00117BAF">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رفع الكفاءة الإنتاجية للمؤسسة عبر تحسين أداء الأفراد وتزويدهم بالمهارات اللازمة للتعامل مع متطلبات العمل المعاصر، خاصة في القطاعات التي تعتمد على الخبرات الفنية المتخصصة</w:t>
      </w:r>
      <w:r w:rsidRPr="00786CD7">
        <w:rPr>
          <w:rFonts w:ascii="Sakkal Majalla" w:hAnsi="Sakkal Majalla" w:cs="Sakkal Majalla"/>
          <w:color w:val="000000" w:themeColor="text1"/>
          <w:sz w:val="28"/>
          <w:szCs w:val="28"/>
          <w:lang w:bidi="ar-EG"/>
        </w:rPr>
        <w:t>.</w:t>
      </w:r>
    </w:p>
    <w:p w14:paraId="54DDA3D8" w14:textId="77777777" w:rsidR="00117BAF" w:rsidRPr="00786CD7" w:rsidRDefault="001D7A1C" w:rsidP="00117BAF">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تحقيق التميز المؤسسي والتنافسية المستدامة، من خلال غرس قيم الإبداع والانتماء وتحفيز العاملين على الإسهام في تطوير بيئة العمل، مما يؤدي إلى زيادة فاعلية العمليات وتحسين الأداء المالي على المدى البعيد</w:t>
      </w:r>
      <w:r w:rsidR="00117BAF" w:rsidRPr="00786CD7">
        <w:rPr>
          <w:rFonts w:ascii="Sakkal Majalla" w:hAnsi="Sakkal Majalla" w:cs="Sakkal Majalla"/>
          <w:color w:val="000000" w:themeColor="text1"/>
          <w:sz w:val="28"/>
          <w:szCs w:val="28"/>
          <w:lang w:bidi="ar-EG"/>
        </w:rPr>
        <w:t>.</w:t>
      </w:r>
    </w:p>
    <w:p w14:paraId="0029B106" w14:textId="55E3700E"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ويؤكد الباحثان أن الاستثمار الفعّال في العنصر البشري يجعل المؤسسة قادرة على تحقيق التوازن بين الكفاءة التشغيلية والجودة، وهو ما يمثل الهدف الجوهري للإدارة الحديثة</w:t>
      </w:r>
      <w:r w:rsidRPr="00786CD7">
        <w:rPr>
          <w:rFonts w:ascii="Sakkal Majalla" w:hAnsi="Sakkal Majalla" w:cs="Sakkal Majalla"/>
          <w:color w:val="000000" w:themeColor="text1"/>
          <w:sz w:val="28"/>
          <w:szCs w:val="28"/>
          <w:lang w:bidi="ar-EG"/>
        </w:rPr>
        <w:t>.</w:t>
      </w:r>
    </w:p>
    <w:p w14:paraId="5A78DF16" w14:textId="77777777"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ويشير مهدي والبياتي</w:t>
      </w:r>
      <w:r w:rsidRPr="00786CD7">
        <w:rPr>
          <w:rFonts w:ascii="Sakkal Majalla" w:hAnsi="Sakkal Majalla" w:cs="Sakkal Majalla"/>
          <w:color w:val="000000" w:themeColor="text1"/>
          <w:sz w:val="28"/>
          <w:szCs w:val="28"/>
          <w:lang w:bidi="ar-EG"/>
        </w:rPr>
        <w:t xml:space="preserve"> (2022) </w:t>
      </w:r>
      <w:r w:rsidRPr="00786CD7">
        <w:rPr>
          <w:rFonts w:ascii="Sakkal Majalla" w:hAnsi="Sakkal Majalla" w:cs="Sakkal Majalla"/>
          <w:color w:val="000000" w:themeColor="text1"/>
          <w:sz w:val="28"/>
          <w:szCs w:val="28"/>
          <w:rtl/>
        </w:rPr>
        <w:t>إلى أن من بين الأهداف الرئيسة للاستثمار في رأس المال البشري تحقيق النمو الاقتصادي والتنظيمي المستدام من خلال التركيز على تطوير مهارات الأفراد وتعزيز قدراتهم الابتكارية، لأن رأس المال البشري المؤهل يشكل الأساس في بناء اقتصاد المعرفة. كما يوضح أن المؤسسات التي تحدد أهدافًا واضحة لتطوير العنصر البشري تسهم في رفع مستوى الإنتاجية وتحسين أداء المنظمة ككل</w:t>
      </w:r>
      <w:r w:rsidRPr="00786CD7">
        <w:rPr>
          <w:rFonts w:ascii="Sakkal Majalla" w:hAnsi="Sakkal Majalla" w:cs="Sakkal Majalla"/>
          <w:color w:val="000000" w:themeColor="text1"/>
          <w:sz w:val="28"/>
          <w:szCs w:val="28"/>
          <w:lang w:bidi="ar-EG"/>
        </w:rPr>
        <w:t>.</w:t>
      </w:r>
    </w:p>
    <w:p w14:paraId="6A1339C4" w14:textId="77777777"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lastRenderedPageBreak/>
        <w:t>ويرى حسين</w:t>
      </w:r>
      <w:r w:rsidRPr="00786CD7">
        <w:rPr>
          <w:rFonts w:ascii="Sakkal Majalla" w:hAnsi="Sakkal Majalla" w:cs="Sakkal Majalla"/>
          <w:color w:val="000000" w:themeColor="text1"/>
          <w:sz w:val="28"/>
          <w:szCs w:val="28"/>
          <w:lang w:bidi="ar-EG"/>
        </w:rPr>
        <w:t xml:space="preserve"> (2024) </w:t>
      </w:r>
      <w:r w:rsidRPr="00786CD7">
        <w:rPr>
          <w:rFonts w:ascii="Sakkal Majalla" w:hAnsi="Sakkal Majalla" w:cs="Sakkal Majalla"/>
          <w:color w:val="000000" w:themeColor="text1"/>
          <w:sz w:val="28"/>
          <w:szCs w:val="28"/>
          <w:rtl/>
        </w:rPr>
        <w:t>أن من أهم أهداف الاستثمار في رأس المال البشري تحسين جودة الحياة الوظيفية للعاملين عبر تطوير بيئة العمل وتوفير أنظمة تحفيزية فعّالة، مما يعزز الرضا المهني ويقوي الولاء المؤسسي. كما يؤكد أن الاهتمام بهذه الجوانب الإنسانية يعكس التزام المؤسسة بالمسؤولية الاجتماعية الداخلية، ويُعد جزءًا من أهدافها الاستراتيجية لتحقيق استقرار إداري ومالي طويل الأجل</w:t>
      </w:r>
      <w:r w:rsidRPr="00786CD7">
        <w:rPr>
          <w:rFonts w:ascii="Sakkal Majalla" w:hAnsi="Sakkal Majalla" w:cs="Sakkal Majalla"/>
          <w:color w:val="000000" w:themeColor="text1"/>
          <w:sz w:val="28"/>
          <w:szCs w:val="28"/>
          <w:lang w:bidi="ar-EG"/>
        </w:rPr>
        <w:t>.</w:t>
      </w:r>
    </w:p>
    <w:p w14:paraId="60035306" w14:textId="048EB61A" w:rsidR="001D7A1C" w:rsidRPr="00786CD7" w:rsidRDefault="00117BAF" w:rsidP="00117BAF">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5" w:name="_Toc214388612"/>
      <w:r w:rsidRPr="00786CD7">
        <w:rPr>
          <w:rFonts w:ascii="Sakkal Majalla" w:hAnsi="Sakkal Majalla" w:cs="Sakkal Majalla" w:hint="cs"/>
          <w:b/>
          <w:bCs/>
          <w:color w:val="000000" w:themeColor="text1"/>
          <w:sz w:val="32"/>
          <w:szCs w:val="32"/>
          <w:rtl/>
          <w:lang w:bidi="ar-EG"/>
        </w:rPr>
        <w:t xml:space="preserve">5.1.2 </w:t>
      </w:r>
      <w:r w:rsidR="001D7A1C" w:rsidRPr="00786CD7">
        <w:rPr>
          <w:rFonts w:ascii="Sakkal Majalla" w:hAnsi="Sakkal Majalla" w:cs="Sakkal Majalla"/>
          <w:b/>
          <w:bCs/>
          <w:color w:val="000000" w:themeColor="text1"/>
          <w:sz w:val="32"/>
          <w:szCs w:val="32"/>
          <w:rtl/>
        </w:rPr>
        <w:t>أبعاد الاستثمار في رأس المال البشري</w:t>
      </w:r>
      <w:bookmarkEnd w:id="25"/>
    </w:p>
    <w:p w14:paraId="7A94E418" w14:textId="77777777"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تم تحديد أبعاد الاستثمار في رأس المال البشري في هذه الدراسة استنادًا إلى ما ورد في دراسة إبراهيم وعوض</w:t>
      </w:r>
      <w:r w:rsidRPr="00786CD7">
        <w:rPr>
          <w:rFonts w:ascii="Sakkal Majalla" w:hAnsi="Sakkal Majalla" w:cs="Sakkal Majalla"/>
          <w:color w:val="000000" w:themeColor="text1"/>
          <w:sz w:val="28"/>
          <w:szCs w:val="28"/>
          <w:lang w:bidi="ar-EG"/>
        </w:rPr>
        <w:t xml:space="preserve"> (2022) </w:t>
      </w:r>
      <w:r w:rsidRPr="00786CD7">
        <w:rPr>
          <w:rFonts w:ascii="Sakkal Majalla" w:hAnsi="Sakkal Majalla" w:cs="Sakkal Majalla"/>
          <w:color w:val="000000" w:themeColor="text1"/>
          <w:sz w:val="28"/>
          <w:szCs w:val="28"/>
          <w:rtl/>
        </w:rPr>
        <w:t>التي تناولت رأس المال البشري بوصفه مجموعة من البرامج والسياسات الموجهة لتطوير القدرات الفنية والإدارية والسلوكية للعاملين، ودراسة العطوي ومحمد</w:t>
      </w:r>
      <w:r w:rsidRPr="00786CD7">
        <w:rPr>
          <w:rFonts w:ascii="Sakkal Majalla" w:hAnsi="Sakkal Majalla" w:cs="Sakkal Majalla"/>
          <w:color w:val="000000" w:themeColor="text1"/>
          <w:sz w:val="28"/>
          <w:szCs w:val="28"/>
          <w:lang w:bidi="ar-EG"/>
        </w:rPr>
        <w:t xml:space="preserve"> (2023) </w:t>
      </w:r>
      <w:r w:rsidRPr="00786CD7">
        <w:rPr>
          <w:rFonts w:ascii="Sakkal Majalla" w:hAnsi="Sakkal Majalla" w:cs="Sakkal Majalla"/>
          <w:color w:val="000000" w:themeColor="text1"/>
          <w:sz w:val="28"/>
          <w:szCs w:val="28"/>
          <w:rtl/>
        </w:rPr>
        <w:t>التي ركزت على دور تنمية العنصر البشري في تحسين الأداء المؤسسي في الشركات الصناعية، ودراسة حسين</w:t>
      </w:r>
      <w:r w:rsidRPr="00786CD7">
        <w:rPr>
          <w:rFonts w:ascii="Sakkal Majalla" w:hAnsi="Sakkal Majalla" w:cs="Sakkal Majalla"/>
          <w:color w:val="000000" w:themeColor="text1"/>
          <w:sz w:val="28"/>
          <w:szCs w:val="28"/>
          <w:lang w:bidi="ar-EG"/>
        </w:rPr>
        <w:t xml:space="preserve"> (2024) </w:t>
      </w:r>
      <w:r w:rsidRPr="00786CD7">
        <w:rPr>
          <w:rFonts w:ascii="Sakkal Majalla" w:hAnsi="Sakkal Majalla" w:cs="Sakkal Majalla"/>
          <w:color w:val="000000" w:themeColor="text1"/>
          <w:sz w:val="28"/>
          <w:szCs w:val="28"/>
          <w:rtl/>
        </w:rPr>
        <w:t>التي أبرزت أهمية تطوير الإنسان مهنياً ونفسيًا لتحقيق جودة الحياة الوظيفية، إضافةً إلى ما ورد في الدراسات الأجنبية مثل</w:t>
      </w:r>
      <w:r w:rsidRPr="00786CD7">
        <w:rPr>
          <w:rFonts w:ascii="Sakkal Majalla" w:hAnsi="Sakkal Majalla" w:cs="Sakkal Majalla"/>
          <w:color w:val="000000" w:themeColor="text1"/>
          <w:sz w:val="28"/>
          <w:szCs w:val="28"/>
          <w:lang w:bidi="ar-EG"/>
        </w:rPr>
        <w:t xml:space="preserve"> </w:t>
      </w:r>
      <w:proofErr w:type="spellStart"/>
      <w:r w:rsidRPr="00786CD7">
        <w:rPr>
          <w:rFonts w:ascii="Sakkal Majalla" w:hAnsi="Sakkal Majalla" w:cs="Sakkal Majalla"/>
          <w:color w:val="000000" w:themeColor="text1"/>
          <w:sz w:val="28"/>
          <w:szCs w:val="28"/>
          <w:lang w:bidi="ar-EG"/>
        </w:rPr>
        <w:t>Kucharčíková</w:t>
      </w:r>
      <w:proofErr w:type="spellEnd"/>
      <w:r w:rsidRPr="00786CD7">
        <w:rPr>
          <w:rFonts w:ascii="Sakkal Majalla" w:hAnsi="Sakkal Majalla" w:cs="Sakkal Majalla"/>
          <w:color w:val="000000" w:themeColor="text1"/>
          <w:sz w:val="28"/>
          <w:szCs w:val="28"/>
          <w:lang w:bidi="ar-EG"/>
        </w:rPr>
        <w:t xml:space="preserve"> </w:t>
      </w:r>
      <w:r w:rsidRPr="00786CD7">
        <w:rPr>
          <w:rFonts w:ascii="Sakkal Majalla" w:hAnsi="Sakkal Majalla" w:cs="Sakkal Majalla"/>
          <w:color w:val="000000" w:themeColor="text1"/>
          <w:sz w:val="28"/>
          <w:szCs w:val="28"/>
          <w:rtl/>
        </w:rPr>
        <w:t>وآخرون</w:t>
      </w:r>
      <w:r w:rsidRPr="00786CD7">
        <w:rPr>
          <w:rFonts w:ascii="Sakkal Majalla" w:hAnsi="Sakkal Majalla" w:cs="Sakkal Majalla"/>
          <w:color w:val="000000" w:themeColor="text1"/>
          <w:sz w:val="28"/>
          <w:szCs w:val="28"/>
          <w:lang w:bidi="ar-EG"/>
        </w:rPr>
        <w:t xml:space="preserve"> (2023) </w:t>
      </w:r>
      <w:r w:rsidRPr="00786CD7">
        <w:rPr>
          <w:rFonts w:ascii="Sakkal Majalla" w:hAnsi="Sakkal Majalla" w:cs="Sakkal Majalla"/>
          <w:color w:val="000000" w:themeColor="text1"/>
          <w:sz w:val="28"/>
          <w:szCs w:val="28"/>
          <w:rtl/>
        </w:rPr>
        <w:t>و</w:t>
      </w:r>
      <w:r w:rsidRPr="00786CD7">
        <w:rPr>
          <w:rFonts w:ascii="Sakkal Majalla" w:hAnsi="Sakkal Majalla" w:cs="Sakkal Majalla"/>
          <w:color w:val="000000" w:themeColor="text1"/>
          <w:sz w:val="28"/>
          <w:szCs w:val="28"/>
          <w:lang w:bidi="ar-EG"/>
        </w:rPr>
        <w:t xml:space="preserve">Atoyebi </w:t>
      </w:r>
      <w:r w:rsidRPr="00786CD7">
        <w:rPr>
          <w:rFonts w:ascii="Sakkal Majalla" w:hAnsi="Sakkal Majalla" w:cs="Sakkal Majalla"/>
          <w:color w:val="000000" w:themeColor="text1"/>
          <w:sz w:val="28"/>
          <w:szCs w:val="28"/>
          <w:rtl/>
        </w:rPr>
        <w:t>وآخرون</w:t>
      </w:r>
      <w:r w:rsidRPr="00786CD7">
        <w:rPr>
          <w:rFonts w:ascii="Sakkal Majalla" w:hAnsi="Sakkal Majalla" w:cs="Sakkal Majalla"/>
          <w:color w:val="000000" w:themeColor="text1"/>
          <w:sz w:val="28"/>
          <w:szCs w:val="28"/>
          <w:lang w:bidi="ar-EG"/>
        </w:rPr>
        <w:t xml:space="preserve"> (2024) </w:t>
      </w:r>
      <w:r w:rsidRPr="00786CD7">
        <w:rPr>
          <w:rFonts w:ascii="Sakkal Majalla" w:hAnsi="Sakkal Majalla" w:cs="Sakkal Majalla"/>
          <w:color w:val="000000" w:themeColor="text1"/>
          <w:sz w:val="28"/>
          <w:szCs w:val="28"/>
          <w:rtl/>
        </w:rPr>
        <w:t>التي أكدت على أن الاستثمار في العنصر البشري يتجسد في الإنفاق على التدريب، وتطوير المهارات، وتطبيق الحوافز التحفيزية كأدوات استراتيجية لتحقيق الأداء المؤسسي والمالي المتوازن</w:t>
      </w:r>
      <w:r w:rsidRPr="00786CD7">
        <w:rPr>
          <w:rFonts w:ascii="Sakkal Majalla" w:hAnsi="Sakkal Majalla" w:cs="Sakkal Majalla"/>
          <w:color w:val="000000" w:themeColor="text1"/>
          <w:sz w:val="28"/>
          <w:szCs w:val="28"/>
          <w:lang w:bidi="ar-EG"/>
        </w:rPr>
        <w:t>.</w:t>
      </w:r>
    </w:p>
    <w:p w14:paraId="2C4D7F24" w14:textId="688BFC27"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وبناءً على ما سبق، تم اعتماد ثلاثة أبعاد رئيسة تمثل مجالات الاستثمار في رأس المال البشري داخل المؤسسات الصحية، وهي</w:t>
      </w:r>
      <w:r w:rsidRPr="00786CD7">
        <w:rPr>
          <w:rFonts w:ascii="Sakkal Majalla" w:hAnsi="Sakkal Majalla" w:cs="Sakkal Majalla"/>
          <w:color w:val="000000" w:themeColor="text1"/>
          <w:sz w:val="28"/>
          <w:szCs w:val="28"/>
          <w:lang w:bidi="ar-EG"/>
        </w:rPr>
        <w:t xml:space="preserve">: </w:t>
      </w:r>
      <w:r w:rsidRPr="00786CD7">
        <w:rPr>
          <w:rFonts w:ascii="Sakkal Majalla" w:hAnsi="Sakkal Majalla" w:cs="Sakkal Majalla"/>
          <w:color w:val="000000" w:themeColor="text1"/>
          <w:sz w:val="28"/>
          <w:szCs w:val="28"/>
          <w:rtl/>
        </w:rPr>
        <w:t>برامج التدريب والتطوير، الحوافز الوظيفية، وتطوير المهارات الوظيفية</w:t>
      </w:r>
      <w:r w:rsidR="00117BAF" w:rsidRPr="00786CD7">
        <w:rPr>
          <w:rFonts w:ascii="Sakkal Majalla" w:hAnsi="Sakkal Majalla" w:cs="Sakkal Majalla"/>
          <w:color w:val="000000" w:themeColor="text1"/>
          <w:sz w:val="28"/>
          <w:szCs w:val="28"/>
          <w:lang w:bidi="ar-EG"/>
        </w:rPr>
        <w:t>.</w:t>
      </w:r>
    </w:p>
    <w:p w14:paraId="34134EA9" w14:textId="77777777" w:rsidR="001D7A1C" w:rsidRPr="00786CD7" w:rsidRDefault="001D7A1C" w:rsidP="004E3FA0">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786CD7">
        <w:rPr>
          <w:rFonts w:ascii="Sakkal Majalla" w:hAnsi="Sakkal Majalla" w:cs="Sakkal Majalla"/>
          <w:b/>
          <w:bCs/>
          <w:color w:val="000000" w:themeColor="text1"/>
          <w:sz w:val="28"/>
          <w:szCs w:val="28"/>
          <w:rtl/>
        </w:rPr>
        <w:t>أولاً: برامج التدريب والتطوير</w:t>
      </w:r>
    </w:p>
    <w:p w14:paraId="63BD8747" w14:textId="1EBD9443"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يُعد التدريب والتطوير من أهم أبعاد الاستثمار في رأس المال البشري، إذ يمثلان الوسيلة التي تُترجم من خلالها رؤية المؤسسة تجاه تنمية مواردها البشرية إلى واقع عملي ملموس، فالتدريب يُعنى بتزويد العاملين بالمعارف والمهارات اللازمة لأداء مهامهم الحالية بكفاءة، بينما يُركّز التطوير على إعدادهم لمتطلبات العمل المستقبلية، من خلال تعزيز القدرات الفكرية والقيادية لديهم</w:t>
      </w:r>
      <w:r w:rsidRPr="00786CD7">
        <w:rPr>
          <w:rFonts w:ascii="Sakkal Majalla" w:hAnsi="Sakkal Majalla" w:cs="Sakkal Majalla"/>
          <w:color w:val="000000" w:themeColor="text1"/>
          <w:sz w:val="28"/>
          <w:szCs w:val="28"/>
          <w:lang w:bidi="ar-EG"/>
        </w:rPr>
        <w:t>.</w:t>
      </w:r>
    </w:p>
    <w:p w14:paraId="78FB9F7B" w14:textId="00117DB6"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lastRenderedPageBreak/>
        <w:t>ويشير إبراهيم وعوض</w:t>
      </w:r>
      <w:r w:rsidRPr="00786CD7">
        <w:rPr>
          <w:rFonts w:ascii="Sakkal Majalla" w:hAnsi="Sakkal Majalla" w:cs="Sakkal Majalla"/>
          <w:color w:val="000000" w:themeColor="text1"/>
          <w:sz w:val="28"/>
          <w:szCs w:val="28"/>
          <w:lang w:bidi="ar-EG"/>
        </w:rPr>
        <w:t xml:space="preserve"> (2022) </w:t>
      </w:r>
      <w:r w:rsidRPr="00786CD7">
        <w:rPr>
          <w:rFonts w:ascii="Sakkal Majalla" w:hAnsi="Sakkal Majalla" w:cs="Sakkal Majalla"/>
          <w:color w:val="000000" w:themeColor="text1"/>
          <w:sz w:val="28"/>
          <w:szCs w:val="28"/>
          <w:rtl/>
        </w:rPr>
        <w:t>إلى أن برامج التدريب والتطوير تمثل استثمارًا مباشرًا في المعرفة، إذ تُمكّن العاملين من الإلمام بأحدث الأساليب العلمية والمهنية التي تساعدهم على تحسين الأداء ورفع الإنتاجية، كما يُسهم التدريب في خلق بيئة عمل قائمة على التعلّم المستمر، ما يعزز من مرونة المؤسسة في مواجهة التحديات المتغيرة في بيئة العمل</w:t>
      </w:r>
      <w:r w:rsidRPr="00786CD7">
        <w:rPr>
          <w:rFonts w:ascii="Sakkal Majalla" w:hAnsi="Sakkal Majalla" w:cs="Sakkal Majalla"/>
          <w:color w:val="000000" w:themeColor="text1"/>
          <w:sz w:val="28"/>
          <w:szCs w:val="28"/>
          <w:lang w:bidi="ar-EG"/>
        </w:rPr>
        <w:t>.</w:t>
      </w:r>
    </w:p>
    <w:p w14:paraId="68223914" w14:textId="4D76A84E"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 xml:space="preserve">ويرى </w:t>
      </w:r>
      <w:proofErr w:type="spellStart"/>
      <w:r w:rsidRPr="00786CD7">
        <w:rPr>
          <w:rFonts w:ascii="Sakkal Majalla" w:hAnsi="Sakkal Majalla" w:cs="Sakkal Majalla"/>
          <w:color w:val="000000" w:themeColor="text1"/>
          <w:sz w:val="28"/>
          <w:szCs w:val="28"/>
          <w:lang w:bidi="ar-EG"/>
        </w:rPr>
        <w:t>Kucharčíková</w:t>
      </w:r>
      <w:proofErr w:type="spellEnd"/>
      <w:r w:rsidRPr="00786CD7">
        <w:rPr>
          <w:rFonts w:ascii="Sakkal Majalla" w:hAnsi="Sakkal Majalla" w:cs="Sakkal Majalla"/>
          <w:color w:val="000000" w:themeColor="text1"/>
          <w:sz w:val="28"/>
          <w:szCs w:val="28"/>
          <w:lang w:bidi="ar-EG"/>
        </w:rPr>
        <w:t xml:space="preserve"> </w:t>
      </w:r>
      <w:r w:rsidRPr="00786CD7">
        <w:rPr>
          <w:rFonts w:ascii="Sakkal Majalla" w:hAnsi="Sakkal Majalla" w:cs="Sakkal Majalla"/>
          <w:color w:val="000000" w:themeColor="text1"/>
          <w:sz w:val="28"/>
          <w:szCs w:val="28"/>
          <w:rtl/>
        </w:rPr>
        <w:t>وآخرون</w:t>
      </w:r>
      <w:r w:rsidRPr="00786CD7">
        <w:rPr>
          <w:rFonts w:ascii="Sakkal Majalla" w:hAnsi="Sakkal Majalla" w:cs="Sakkal Majalla"/>
          <w:color w:val="000000" w:themeColor="text1"/>
          <w:sz w:val="28"/>
          <w:szCs w:val="28"/>
          <w:lang w:bidi="ar-EG"/>
        </w:rPr>
        <w:t xml:space="preserve"> (2023) </w:t>
      </w:r>
      <w:r w:rsidRPr="00786CD7">
        <w:rPr>
          <w:rFonts w:ascii="Sakkal Majalla" w:hAnsi="Sakkal Majalla" w:cs="Sakkal Majalla"/>
          <w:color w:val="000000" w:themeColor="text1"/>
          <w:sz w:val="28"/>
          <w:szCs w:val="28"/>
          <w:rtl/>
        </w:rPr>
        <w:t>أن المؤسسات التي تنظر إلى التدريب بوصفه جزءًا من استراتيجيتها الشاملة لإدارة رأس المال البشري تحقق مستويات أعلى من الكفاءة التنظيمية، لأن التدريب يوسع قاعدة المعرفة التنظيمية ويخلق تفاعلاً إيجابيًا بين الأفراد والعمليات، كما أن الاستثمار في التطوير المهني لا يُقاس فقط بعدد الدورات التدريبية، بل بمدى ارتباط تلك البرامج بالأهداف الاستراتيجية للمؤسسة وبقدرتها على تحقيق عائد ملموس في الأداء التشغيلي والمالي</w:t>
      </w:r>
      <w:r w:rsidRPr="00786CD7">
        <w:rPr>
          <w:rFonts w:ascii="Sakkal Majalla" w:hAnsi="Sakkal Majalla" w:cs="Sakkal Majalla"/>
          <w:color w:val="000000" w:themeColor="text1"/>
          <w:sz w:val="28"/>
          <w:szCs w:val="28"/>
          <w:lang w:bidi="ar-EG"/>
        </w:rPr>
        <w:t>.</w:t>
      </w:r>
    </w:p>
    <w:p w14:paraId="5949E47A" w14:textId="6D8778D9"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وفي القطاع الصحي، تكتسب برامج التدريب والتطوير أهمية مضاعفة نظرًا للطبيعة الحساسة للخدمات المقدّمة، إذ إن جودة الخدمة تعتمد إلى حدٍّ كبير على مدى كفاءة الكادر الطبي والإداري، لذلك يُعتبر التدريب الصحي المستمر أحد ركائز الجودة الشاملة، وأداة فعالة لتحقيق الكفاءة التشغيلية وتحسين الأداء المالي من خلال خفض معدلات الأخطاء وزيادة رضا المرضى</w:t>
      </w:r>
      <w:r w:rsidR="00117BAF" w:rsidRPr="00786CD7">
        <w:rPr>
          <w:rFonts w:ascii="Sakkal Majalla" w:hAnsi="Sakkal Majalla" w:cs="Sakkal Majalla"/>
          <w:color w:val="000000" w:themeColor="text1"/>
          <w:sz w:val="28"/>
          <w:szCs w:val="28"/>
          <w:lang w:bidi="ar-EG"/>
        </w:rPr>
        <w:t>.</w:t>
      </w:r>
    </w:p>
    <w:p w14:paraId="02CF0A65" w14:textId="77777777" w:rsidR="001D7A1C" w:rsidRPr="00786CD7" w:rsidRDefault="001D7A1C" w:rsidP="004E3FA0">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786CD7">
        <w:rPr>
          <w:rFonts w:ascii="Sakkal Majalla" w:hAnsi="Sakkal Majalla" w:cs="Sakkal Majalla"/>
          <w:b/>
          <w:bCs/>
          <w:color w:val="000000" w:themeColor="text1"/>
          <w:sz w:val="28"/>
          <w:szCs w:val="28"/>
          <w:rtl/>
        </w:rPr>
        <w:t>ثانيًا: الحوافز الوظيفية</w:t>
      </w:r>
    </w:p>
    <w:p w14:paraId="5BCE71A6" w14:textId="383E1EB5"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تمثل الحوافز الوظيفية البُعد التحفيزي في منظومة الاستثمار في رأس المال البشري، إذ تهدف إلى خلق الدافعية الداخلية والخارجية التي تُحفّز العاملين على بذل الجهد الإبداعي وتحقيق مستويات أداء أعلى</w:t>
      </w:r>
      <w:r w:rsidRPr="00786CD7">
        <w:rPr>
          <w:rFonts w:ascii="Sakkal Majalla" w:hAnsi="Sakkal Majalla" w:cs="Sakkal Majalla"/>
          <w:color w:val="000000" w:themeColor="text1"/>
          <w:sz w:val="28"/>
          <w:szCs w:val="28"/>
          <w:rtl/>
        </w:rPr>
        <w:br/>
        <w:t>، فالموظف المدرب والمؤهل لا يمكنه الاستمرار في الأداء المتميز ما لم يجد بيئة عمل عادلة ومحفّزة تُقدّر إنجازه وتربط بين جهده ومكافأته</w:t>
      </w:r>
      <w:r w:rsidRPr="00786CD7">
        <w:rPr>
          <w:rFonts w:ascii="Sakkal Majalla" w:hAnsi="Sakkal Majalla" w:cs="Sakkal Majalla"/>
          <w:color w:val="000000" w:themeColor="text1"/>
          <w:sz w:val="28"/>
          <w:szCs w:val="28"/>
          <w:lang w:bidi="ar-EG"/>
        </w:rPr>
        <w:t>.</w:t>
      </w:r>
    </w:p>
    <w:p w14:paraId="19EAC68D" w14:textId="75CF2747"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ويشير العطوي ومحمد</w:t>
      </w:r>
      <w:r w:rsidRPr="00786CD7">
        <w:rPr>
          <w:rFonts w:ascii="Sakkal Majalla" w:hAnsi="Sakkal Majalla" w:cs="Sakkal Majalla"/>
          <w:color w:val="000000" w:themeColor="text1"/>
          <w:sz w:val="28"/>
          <w:szCs w:val="28"/>
          <w:lang w:bidi="ar-EG"/>
        </w:rPr>
        <w:t xml:space="preserve"> (2023) </w:t>
      </w:r>
      <w:r w:rsidRPr="00786CD7">
        <w:rPr>
          <w:rFonts w:ascii="Sakkal Majalla" w:hAnsi="Sakkal Majalla" w:cs="Sakkal Majalla"/>
          <w:color w:val="000000" w:themeColor="text1"/>
          <w:sz w:val="28"/>
          <w:szCs w:val="28"/>
          <w:rtl/>
        </w:rPr>
        <w:t xml:space="preserve">إلى أن الحوافز الوظيفية تُعد من الأدوات الجوهرية التي تعتمدها المؤسسات لتعزيز الولاء والانتماء الوظيفي، حيث إن التحفيز المادي والمعنوي يسهم في تحقيق الاستقرار </w:t>
      </w:r>
      <w:r w:rsidRPr="00786CD7">
        <w:rPr>
          <w:rFonts w:ascii="Sakkal Majalla" w:hAnsi="Sakkal Majalla" w:cs="Sakkal Majalla"/>
          <w:color w:val="000000" w:themeColor="text1"/>
          <w:sz w:val="28"/>
          <w:szCs w:val="28"/>
          <w:rtl/>
        </w:rPr>
        <w:lastRenderedPageBreak/>
        <w:t>الوظيفي ويقلل من معدلات دوران العمل، الأمر الذي ينعكس إيجابًا على الأداء المالي للمؤسسة، كما تؤكد الدراسة أن الحوافز ليست مجرد مكافآت مالية، بل تشمل بيئة العمل الإيجابية، العدالة التنظيمية، والتقدير المعنوي للعاملين</w:t>
      </w:r>
      <w:r w:rsidRPr="00786CD7">
        <w:rPr>
          <w:rFonts w:ascii="Sakkal Majalla" w:hAnsi="Sakkal Majalla" w:cs="Sakkal Majalla"/>
          <w:color w:val="000000" w:themeColor="text1"/>
          <w:sz w:val="28"/>
          <w:szCs w:val="28"/>
          <w:lang w:bidi="ar-EG"/>
        </w:rPr>
        <w:t>.</w:t>
      </w:r>
    </w:p>
    <w:p w14:paraId="5ECFC026" w14:textId="4F854CCB"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ويرى حسين</w:t>
      </w:r>
      <w:r w:rsidRPr="00786CD7">
        <w:rPr>
          <w:rFonts w:ascii="Sakkal Majalla" w:hAnsi="Sakkal Majalla" w:cs="Sakkal Majalla"/>
          <w:color w:val="000000" w:themeColor="text1"/>
          <w:sz w:val="28"/>
          <w:szCs w:val="28"/>
          <w:lang w:bidi="ar-EG"/>
        </w:rPr>
        <w:t xml:space="preserve"> (2024) </w:t>
      </w:r>
      <w:r w:rsidRPr="00786CD7">
        <w:rPr>
          <w:rFonts w:ascii="Sakkal Majalla" w:hAnsi="Sakkal Majalla" w:cs="Sakkal Majalla"/>
          <w:color w:val="000000" w:themeColor="text1"/>
          <w:sz w:val="28"/>
          <w:szCs w:val="28"/>
          <w:rtl/>
        </w:rPr>
        <w:t>أن أهمية الحوافز تتجاوز الأثر المباشر على الأداء لتشمل تحسين جودة الحياة الوظيفية، إذ يشعر العامل في ظل نظام حوافز منصف بالتقدير والانتماء، مما يزيد من رضاه المهني ويحفزه على الإبداع والالتزام التنظيمي، أما على الصعيد المؤسسي، فإن الحوافز تعزز ثقافة الأداء وتوجّه السلوك المهني نحو تحقيق الأهداف الاستراتيجية</w:t>
      </w:r>
      <w:r w:rsidRPr="00786CD7">
        <w:rPr>
          <w:rFonts w:ascii="Sakkal Majalla" w:hAnsi="Sakkal Majalla" w:cs="Sakkal Majalla"/>
          <w:color w:val="000000" w:themeColor="text1"/>
          <w:sz w:val="28"/>
          <w:szCs w:val="28"/>
          <w:lang w:bidi="ar-EG"/>
        </w:rPr>
        <w:t>.</w:t>
      </w:r>
    </w:p>
    <w:p w14:paraId="630B6318" w14:textId="6C3685D1"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 xml:space="preserve">كما يشير </w:t>
      </w:r>
      <w:r w:rsidRPr="00786CD7">
        <w:rPr>
          <w:rFonts w:ascii="Sakkal Majalla" w:hAnsi="Sakkal Majalla" w:cs="Sakkal Majalla"/>
          <w:color w:val="000000" w:themeColor="text1"/>
          <w:sz w:val="28"/>
          <w:szCs w:val="28"/>
          <w:lang w:bidi="ar-EG"/>
        </w:rPr>
        <w:t xml:space="preserve">Atoyebi </w:t>
      </w:r>
      <w:r w:rsidRPr="00786CD7">
        <w:rPr>
          <w:rFonts w:ascii="Sakkal Majalla" w:hAnsi="Sakkal Majalla" w:cs="Sakkal Majalla"/>
          <w:color w:val="000000" w:themeColor="text1"/>
          <w:sz w:val="28"/>
          <w:szCs w:val="28"/>
          <w:rtl/>
        </w:rPr>
        <w:t>وآخرون</w:t>
      </w:r>
      <w:r w:rsidRPr="00786CD7">
        <w:rPr>
          <w:rFonts w:ascii="Sakkal Majalla" w:hAnsi="Sakkal Majalla" w:cs="Sakkal Majalla"/>
          <w:color w:val="000000" w:themeColor="text1"/>
          <w:sz w:val="28"/>
          <w:szCs w:val="28"/>
          <w:lang w:bidi="ar-EG"/>
        </w:rPr>
        <w:t xml:space="preserve"> (2024) </w:t>
      </w:r>
      <w:r w:rsidRPr="00786CD7">
        <w:rPr>
          <w:rFonts w:ascii="Sakkal Majalla" w:hAnsi="Sakkal Majalla" w:cs="Sakkal Majalla"/>
          <w:color w:val="000000" w:themeColor="text1"/>
          <w:sz w:val="28"/>
          <w:szCs w:val="28"/>
          <w:rtl/>
        </w:rPr>
        <w:t>إلى أن المؤسسات التي تطبق نظمًا تحفيزية عادلة وشفافة تنجح في ربط أداء الأفراد بالأداء المالي العام، مما يؤدي إلى تعزيز الكفاءة الإنتاجية وتحسين العائد على الاستثمار في الموارد البشرية، وبذلك تُعد الحوافز أداة إدارة استراتيجية تُستخدم لضمان توافق مصالح العاملين مع مصالح المؤسسة</w:t>
      </w:r>
      <w:r w:rsidRPr="00786CD7">
        <w:rPr>
          <w:rFonts w:ascii="Sakkal Majalla" w:hAnsi="Sakkal Majalla" w:cs="Sakkal Majalla"/>
          <w:color w:val="000000" w:themeColor="text1"/>
          <w:sz w:val="28"/>
          <w:szCs w:val="28"/>
          <w:lang w:bidi="ar-EG"/>
        </w:rPr>
        <w:t>.</w:t>
      </w:r>
    </w:p>
    <w:p w14:paraId="6DBE3A33" w14:textId="2AEB0A49"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وفي المؤسسات الصحية، تكتسب الحوافز أهمية خاصة نظرًا لطبيعة العمل الشاقة والمسؤوليات الإنسانية الكبيرة التي يتحملها العاملون، إذ تُعد نظم التحفيز الملائمة عاملًا رئيسيًا في رفع كفاءة الأداء الطبي والإداري وتحقيق الاستدامة المالية</w:t>
      </w:r>
      <w:r w:rsidR="00117BAF" w:rsidRPr="00786CD7">
        <w:rPr>
          <w:rFonts w:ascii="Sakkal Majalla" w:hAnsi="Sakkal Majalla" w:cs="Sakkal Majalla"/>
          <w:color w:val="000000" w:themeColor="text1"/>
          <w:sz w:val="28"/>
          <w:szCs w:val="28"/>
          <w:lang w:bidi="ar-EG"/>
        </w:rPr>
        <w:t>.</w:t>
      </w:r>
    </w:p>
    <w:p w14:paraId="35CBAD4A" w14:textId="77777777" w:rsidR="001D7A1C" w:rsidRPr="00786CD7" w:rsidRDefault="001D7A1C" w:rsidP="004E3FA0">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786CD7">
        <w:rPr>
          <w:rFonts w:ascii="Sakkal Majalla" w:hAnsi="Sakkal Majalla" w:cs="Sakkal Majalla"/>
          <w:b/>
          <w:bCs/>
          <w:color w:val="000000" w:themeColor="text1"/>
          <w:sz w:val="28"/>
          <w:szCs w:val="28"/>
          <w:rtl/>
        </w:rPr>
        <w:t>ثالثًا: تطوير المهارات الوظيفية</w:t>
      </w:r>
    </w:p>
    <w:p w14:paraId="61C3C5F9" w14:textId="7E545883"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يُعد تطوير المهارات الوظيفية بُعدًا محوريًا في الاستثمار في رأس المال البشري، إذ يركّز على تمكين العاملين من اكتساب مهارات جديدة وتحسين مهاراتهم الحالية بما يتناسب مع التطورات التكنولوجية والتنظيمية، فالمهارة تمثل العنصر الفعلي الذي يترجم المعرفة النظرية إلى أداء عملي فعّال، ومن ثم فإن تنمية المهارات تُعد استثمارًا طويل الأجل في إنتاجية المؤسسة وقدرتها التنافسية</w:t>
      </w:r>
      <w:r w:rsidRPr="00786CD7">
        <w:rPr>
          <w:rFonts w:ascii="Sakkal Majalla" w:hAnsi="Sakkal Majalla" w:cs="Sakkal Majalla"/>
          <w:color w:val="000000" w:themeColor="text1"/>
          <w:sz w:val="28"/>
          <w:szCs w:val="28"/>
          <w:lang w:bidi="ar-EG"/>
        </w:rPr>
        <w:t>.</w:t>
      </w:r>
    </w:p>
    <w:p w14:paraId="2E8ED659" w14:textId="392D3E5E"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ويشير مهدي والبياتي</w:t>
      </w:r>
      <w:r w:rsidRPr="00786CD7">
        <w:rPr>
          <w:rFonts w:ascii="Sakkal Majalla" w:hAnsi="Sakkal Majalla" w:cs="Sakkal Majalla"/>
          <w:color w:val="000000" w:themeColor="text1"/>
          <w:sz w:val="28"/>
          <w:szCs w:val="28"/>
          <w:lang w:bidi="ar-EG"/>
        </w:rPr>
        <w:t xml:space="preserve"> (2022) </w:t>
      </w:r>
      <w:r w:rsidRPr="00786CD7">
        <w:rPr>
          <w:rFonts w:ascii="Sakkal Majalla" w:hAnsi="Sakkal Majalla" w:cs="Sakkal Majalla"/>
          <w:color w:val="000000" w:themeColor="text1"/>
          <w:sz w:val="28"/>
          <w:szCs w:val="28"/>
          <w:rtl/>
        </w:rPr>
        <w:t xml:space="preserve">إلى أن تطوير المهارات الوظيفية يسهم في تعزيز القدرات الابتكارية للأفراد، مما يرفع من قدرة المؤسسة على الاستجابة للتغيرات في بيئة العمل وتحقيق النمو المستدام، بينما </w:t>
      </w:r>
      <w:r w:rsidRPr="00786CD7">
        <w:rPr>
          <w:rFonts w:ascii="Sakkal Majalla" w:hAnsi="Sakkal Majalla" w:cs="Sakkal Majalla"/>
          <w:color w:val="000000" w:themeColor="text1"/>
          <w:sz w:val="28"/>
          <w:szCs w:val="28"/>
          <w:rtl/>
        </w:rPr>
        <w:lastRenderedPageBreak/>
        <w:t>يؤكد إبراهيم وعوض</w:t>
      </w:r>
      <w:r w:rsidRPr="00786CD7">
        <w:rPr>
          <w:rFonts w:ascii="Sakkal Majalla" w:hAnsi="Sakkal Majalla" w:cs="Sakkal Majalla"/>
          <w:color w:val="000000" w:themeColor="text1"/>
          <w:sz w:val="28"/>
          <w:szCs w:val="28"/>
          <w:lang w:bidi="ar-EG"/>
        </w:rPr>
        <w:t xml:space="preserve"> (2022) </w:t>
      </w:r>
      <w:r w:rsidRPr="00786CD7">
        <w:rPr>
          <w:rFonts w:ascii="Sakkal Majalla" w:hAnsi="Sakkal Majalla" w:cs="Sakkal Majalla"/>
          <w:color w:val="000000" w:themeColor="text1"/>
          <w:sz w:val="28"/>
          <w:szCs w:val="28"/>
          <w:rtl/>
        </w:rPr>
        <w:t>أن تطوير المهارات يُسهم في بناء كوادر بشرية قادرة على التعامل مع التقنيات الحديثة ورفع مستوى جودة الأداء في مختلف الوظائف</w:t>
      </w:r>
      <w:r w:rsidRPr="00786CD7">
        <w:rPr>
          <w:rFonts w:ascii="Sakkal Majalla" w:hAnsi="Sakkal Majalla" w:cs="Sakkal Majalla"/>
          <w:color w:val="000000" w:themeColor="text1"/>
          <w:sz w:val="28"/>
          <w:szCs w:val="28"/>
          <w:lang w:bidi="ar-EG"/>
        </w:rPr>
        <w:t>.</w:t>
      </w:r>
    </w:p>
    <w:p w14:paraId="38C1D598" w14:textId="30D83C75"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 xml:space="preserve">أما </w:t>
      </w:r>
      <w:r w:rsidRPr="00786CD7">
        <w:rPr>
          <w:rFonts w:ascii="Sakkal Majalla" w:hAnsi="Sakkal Majalla" w:cs="Sakkal Majalla"/>
          <w:color w:val="000000" w:themeColor="text1"/>
          <w:sz w:val="28"/>
          <w:szCs w:val="28"/>
          <w:lang w:bidi="ar-EG"/>
        </w:rPr>
        <w:t xml:space="preserve">Kuzey </w:t>
      </w:r>
      <w:r w:rsidRPr="00786CD7">
        <w:rPr>
          <w:rFonts w:ascii="Sakkal Majalla" w:hAnsi="Sakkal Majalla" w:cs="Sakkal Majalla"/>
          <w:color w:val="000000" w:themeColor="text1"/>
          <w:sz w:val="28"/>
          <w:szCs w:val="28"/>
          <w:rtl/>
        </w:rPr>
        <w:t>وآخرون</w:t>
      </w:r>
      <w:r w:rsidRPr="00786CD7">
        <w:rPr>
          <w:rFonts w:ascii="Sakkal Majalla" w:hAnsi="Sakkal Majalla" w:cs="Sakkal Majalla"/>
          <w:color w:val="000000" w:themeColor="text1"/>
          <w:sz w:val="28"/>
          <w:szCs w:val="28"/>
          <w:lang w:bidi="ar-EG"/>
        </w:rPr>
        <w:t xml:space="preserve"> (2022) </w:t>
      </w:r>
      <w:r w:rsidRPr="00786CD7">
        <w:rPr>
          <w:rFonts w:ascii="Sakkal Majalla" w:hAnsi="Sakkal Majalla" w:cs="Sakkal Majalla"/>
          <w:color w:val="000000" w:themeColor="text1"/>
          <w:sz w:val="28"/>
          <w:szCs w:val="28"/>
          <w:rtl/>
        </w:rPr>
        <w:t>فيرون أن الاستثمار في تطوير المهارات يعزز من رأس المال التنظيمي والابتكاري للمؤسسة، إذ يؤدي تراكم المهارات إلى توليد معارف جديدة تُسهم في تحسين الأداء المالي عبر رفع الإنتاجية وتقليل الفاقد، ويُشير قذيفة وفريد</w:t>
      </w:r>
      <w:r w:rsidRPr="00786CD7">
        <w:rPr>
          <w:rFonts w:ascii="Sakkal Majalla" w:hAnsi="Sakkal Majalla" w:cs="Sakkal Majalla"/>
          <w:color w:val="000000" w:themeColor="text1"/>
          <w:sz w:val="28"/>
          <w:szCs w:val="28"/>
          <w:lang w:bidi="ar-EG"/>
        </w:rPr>
        <w:t xml:space="preserve"> (2023) </w:t>
      </w:r>
      <w:r w:rsidRPr="00786CD7">
        <w:rPr>
          <w:rFonts w:ascii="Sakkal Majalla" w:hAnsi="Sakkal Majalla" w:cs="Sakkal Majalla"/>
          <w:color w:val="000000" w:themeColor="text1"/>
          <w:sz w:val="28"/>
          <w:szCs w:val="28"/>
          <w:rtl/>
        </w:rPr>
        <w:t>إلى أن تطوير المهارات يرتبط بفاعلية القيادة التشاركية في المؤسسات، حيث تُشجّع هذه القيادة العاملين على التعلم الذاتي والمشاركة في اتخاذ القرار، ما يزيد من شعورهم بالتمكين والانتماء</w:t>
      </w:r>
      <w:r w:rsidRPr="00786CD7">
        <w:rPr>
          <w:rFonts w:ascii="Sakkal Majalla" w:hAnsi="Sakkal Majalla" w:cs="Sakkal Majalla"/>
          <w:color w:val="000000" w:themeColor="text1"/>
          <w:sz w:val="28"/>
          <w:szCs w:val="28"/>
          <w:lang w:bidi="ar-EG"/>
        </w:rPr>
        <w:t>.</w:t>
      </w:r>
    </w:p>
    <w:p w14:paraId="7F2C0A12" w14:textId="77777777"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وفي المؤسسات الصحية، يمثل تطوير المهارات الوظيفية ضرورة أساسية لضمان جودة الخدمات، إذ تتطلب طبيعة العمل الصحي متابعة مستمرة لأحدث الممارسات المهنية والتقنيات الطبية والإدارية، مما يجعل التدريب المهاري والتطوير المستمر ركيزة رئيسة لضمان الأداء المالي والتشغيلي الفعّال</w:t>
      </w:r>
      <w:r w:rsidRPr="00786CD7">
        <w:rPr>
          <w:rFonts w:ascii="Sakkal Majalla" w:hAnsi="Sakkal Majalla" w:cs="Sakkal Majalla"/>
          <w:color w:val="000000" w:themeColor="text1"/>
          <w:sz w:val="28"/>
          <w:szCs w:val="28"/>
          <w:lang w:bidi="ar-EG"/>
        </w:rPr>
        <w:t>.</w:t>
      </w:r>
    </w:p>
    <w:p w14:paraId="18868008" w14:textId="62CB43FF"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وبناءً على ما سبق، يمكن القول إن الاستثمار في رأس المال البشري يُقاس بمدى كفاءة برامجه في التدريب والتطوير، وعدالة نظام الحوافز، وفاعلية تطوير المهارات الوظيفية</w:t>
      </w:r>
      <w:r w:rsidRPr="00786CD7">
        <w:rPr>
          <w:rFonts w:ascii="Sakkal Majalla" w:hAnsi="Sakkal Majalla" w:cs="Sakkal Majalla"/>
          <w:color w:val="000000" w:themeColor="text1"/>
          <w:sz w:val="28"/>
          <w:szCs w:val="28"/>
          <w:rtl/>
          <w:lang w:bidi="ar-EG"/>
        </w:rPr>
        <w:t>،</w:t>
      </w:r>
      <w:r w:rsidRPr="00786CD7">
        <w:rPr>
          <w:rFonts w:ascii="Sakkal Majalla" w:hAnsi="Sakkal Majalla" w:cs="Sakkal Majalla"/>
          <w:color w:val="000000" w:themeColor="text1"/>
          <w:sz w:val="28"/>
          <w:szCs w:val="28"/>
          <w:lang w:bidi="ar-EG"/>
        </w:rPr>
        <w:t xml:space="preserve"> </w:t>
      </w:r>
      <w:r w:rsidRPr="00786CD7">
        <w:rPr>
          <w:rFonts w:ascii="Sakkal Majalla" w:hAnsi="Sakkal Majalla" w:cs="Sakkal Majalla"/>
          <w:color w:val="000000" w:themeColor="text1"/>
          <w:sz w:val="28"/>
          <w:szCs w:val="28"/>
          <w:rtl/>
        </w:rPr>
        <w:t>وتشكل هذه الأبعاد الثلاثة منظومة متكاملة تعمل بتفاعلها على رفع الأداء المؤسسي والمالي، وتُمكّن المؤسسات الصحية في منطقة الرياض من تحقيق استدامة مواردها البشرية وتعزيز تنافسيتها في بيئة العمل الحديثة</w:t>
      </w:r>
      <w:r w:rsidRPr="00786CD7">
        <w:rPr>
          <w:rFonts w:ascii="Sakkal Majalla" w:hAnsi="Sakkal Majalla" w:cs="Sakkal Majalla"/>
          <w:color w:val="000000" w:themeColor="text1"/>
          <w:sz w:val="28"/>
          <w:szCs w:val="28"/>
          <w:lang w:bidi="ar-EG"/>
        </w:rPr>
        <w:t>.</w:t>
      </w:r>
    </w:p>
    <w:p w14:paraId="47301EC2" w14:textId="77777777" w:rsidR="00117BAF" w:rsidRPr="00786CD7" w:rsidRDefault="00117BAF">
      <w:pPr>
        <w:bidi w:val="0"/>
        <w:rPr>
          <w:rFonts w:ascii="Sakkal Majalla" w:hAnsi="Sakkal Majalla" w:cs="Sakkal Majalla"/>
          <w:color w:val="000000" w:themeColor="text1"/>
          <w:sz w:val="28"/>
          <w:szCs w:val="28"/>
          <w:rtl/>
        </w:rPr>
      </w:pPr>
      <w:r w:rsidRPr="00786CD7">
        <w:rPr>
          <w:rFonts w:ascii="Sakkal Majalla" w:hAnsi="Sakkal Majalla" w:cs="Sakkal Majalla"/>
          <w:color w:val="000000" w:themeColor="text1"/>
          <w:sz w:val="28"/>
          <w:szCs w:val="28"/>
          <w:rtl/>
        </w:rPr>
        <w:br w:type="page"/>
      </w:r>
    </w:p>
    <w:p w14:paraId="060F8960" w14:textId="13F8B478" w:rsidR="001D7A1C" w:rsidRPr="00786CD7" w:rsidRDefault="001D7A1C" w:rsidP="00117BAF">
      <w:pPr>
        <w:spacing w:before="100" w:beforeAutospacing="1" w:after="100" w:afterAutospacing="1" w:line="360" w:lineRule="auto"/>
        <w:jc w:val="center"/>
        <w:outlineLvl w:val="1"/>
        <w:rPr>
          <w:rFonts w:ascii="Sakkal Majalla" w:hAnsi="Sakkal Majalla" w:cs="Sakkal Majalla"/>
          <w:b/>
          <w:bCs/>
          <w:color w:val="000000" w:themeColor="text1"/>
          <w:sz w:val="36"/>
          <w:szCs w:val="36"/>
          <w:lang w:bidi="ar-EG"/>
        </w:rPr>
      </w:pPr>
      <w:bookmarkStart w:id="26" w:name="_Toc214388613"/>
      <w:r w:rsidRPr="00786CD7">
        <w:rPr>
          <w:rFonts w:ascii="Sakkal Majalla" w:hAnsi="Sakkal Majalla" w:cs="Sakkal Majalla"/>
          <w:b/>
          <w:bCs/>
          <w:color w:val="000000" w:themeColor="text1"/>
          <w:sz w:val="36"/>
          <w:szCs w:val="36"/>
          <w:rtl/>
        </w:rPr>
        <w:lastRenderedPageBreak/>
        <w:t>المبحث الثاني: الأداء المالي للمؤسسات الصحية</w:t>
      </w:r>
      <w:bookmarkEnd w:id="26"/>
    </w:p>
    <w:p w14:paraId="1D15EB50" w14:textId="456F7054" w:rsidR="001D7A1C" w:rsidRPr="00786CD7" w:rsidRDefault="00117BAF" w:rsidP="00117BAF">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7" w:name="_Toc214388614"/>
      <w:r w:rsidRPr="00786CD7">
        <w:rPr>
          <w:rFonts w:ascii="Sakkal Majalla" w:hAnsi="Sakkal Majalla" w:cs="Sakkal Majalla" w:hint="cs"/>
          <w:b/>
          <w:bCs/>
          <w:color w:val="000000" w:themeColor="text1"/>
          <w:sz w:val="32"/>
          <w:szCs w:val="32"/>
          <w:rtl/>
        </w:rPr>
        <w:t>1.2.2</w:t>
      </w:r>
      <w:r w:rsidR="001D7A1C" w:rsidRPr="00786CD7">
        <w:rPr>
          <w:rFonts w:ascii="Sakkal Majalla" w:hAnsi="Sakkal Majalla" w:cs="Sakkal Majalla"/>
          <w:b/>
          <w:bCs/>
          <w:color w:val="000000" w:themeColor="text1"/>
          <w:sz w:val="32"/>
          <w:szCs w:val="32"/>
          <w:rtl/>
        </w:rPr>
        <w:t xml:space="preserve"> التمهيد</w:t>
      </w:r>
      <w:bookmarkEnd w:id="27"/>
    </w:p>
    <w:p w14:paraId="6CF121D1" w14:textId="77777777"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يُعد الأداء المالي من المفاهيم المحورية في الفكرين الاقتصادي والإداري، إذ يمثل المؤشر الرئيس الذي يُقاس به مدى نجاح المؤسسة في استخدام مواردها المتاحة لتحقيق أهدافها التشغيلية والاستراتيجية. فالأداء المالي ليس مجرد نتائج رقمية أو مؤشرات محاسبية، بل هو انعكاس مباشر لكفاءة المؤسسة في إدارة مواردها البشرية والمادية والتقنية، ومدى قدرتها على تحقيق الاستدامة والنمو في بيئة تتسم بالتنافس والتغير المستمر</w:t>
      </w:r>
      <w:r w:rsidRPr="00786CD7">
        <w:rPr>
          <w:rFonts w:ascii="Sakkal Majalla" w:hAnsi="Sakkal Majalla" w:cs="Sakkal Majalla"/>
          <w:color w:val="000000" w:themeColor="text1"/>
          <w:sz w:val="28"/>
          <w:szCs w:val="28"/>
          <w:lang w:bidi="ar-EG"/>
        </w:rPr>
        <w:t>.</w:t>
      </w:r>
    </w:p>
    <w:p w14:paraId="79AB533F" w14:textId="77777777"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وفي العقود الأخيرة، اتسع مفهوم الأداء المالي ليشمل الجوانب الكيفية إلى جانب الجوانب الكمية، فلم يعد مقتصرًا على تحليل القوائم المالية أو مؤشرات الربحية والسيولة فقط، بل أصبح يُنظر إليه كعملية شمولية تتداخل فيها عناصر الكفاءة التشغيلية، وجودة الإدارة، وفاعلية رأس المال البشري، والحوكمة، والابتكار، والعلاقات مع أصحاب المصلحة</w:t>
      </w:r>
      <w:r w:rsidRPr="00786CD7">
        <w:rPr>
          <w:rFonts w:ascii="Sakkal Majalla" w:hAnsi="Sakkal Majalla" w:cs="Sakkal Majalla"/>
          <w:color w:val="000000" w:themeColor="text1"/>
          <w:sz w:val="28"/>
          <w:szCs w:val="28"/>
          <w:lang w:bidi="ar-EG"/>
        </w:rPr>
        <w:t>.</w:t>
      </w:r>
    </w:p>
    <w:p w14:paraId="3CA58FB3" w14:textId="77777777"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وفي القطاع الصحي على وجه الخصوص، تكتسب دراسة الأداء المالي أهمية مضاعفة، لأن المؤسسات الصحية تسعى لتحقيق توازن دقيق بين البُعد الاقتصادي (تحقيق العائد المالي) والبُعد الإنساني (تقديم خدمات علاجية آمنة وذات جودة). فالإدارة المالية في المؤسسات الصحية لا تهدف فقط إلى تحقيق الربحية، وإنما إلى ضمان استدامة تقديم الخدمة الصحية وفق معايير الجودة والكفاءة</w:t>
      </w:r>
      <w:r w:rsidRPr="00786CD7">
        <w:rPr>
          <w:rFonts w:ascii="Sakkal Majalla" w:hAnsi="Sakkal Majalla" w:cs="Sakkal Majalla"/>
          <w:color w:val="000000" w:themeColor="text1"/>
          <w:sz w:val="28"/>
          <w:szCs w:val="28"/>
          <w:lang w:bidi="ar-EG"/>
        </w:rPr>
        <w:t>.</w:t>
      </w:r>
    </w:p>
    <w:p w14:paraId="36868A96" w14:textId="77777777"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وتواجه المؤسسات الصحية في منطقة الرياض ـ باعتبارها من أكثر المناطق كثافة في المرافق الصحية العامة والخاصة ـ تحديات مالية متزايدة نتيجة لارتفاع تكاليف التشغيل، والإنفاق على التكنولوجيا الطبية الحديثة، ومتطلبات الاعتماد والجودة. ومن ثم فإن تحسين الأداء المالي لتلك المؤسسات يعتمد بدرجة كبيرة على مدى فاعلية الإدارة في استثمار رأس المال البشري وتوجيهه نحو الاستخدام الأمثل للموارد، وتحقيق كفاءة التشغيل، والحد من الهدر المالي دون الإخلال بجودة الخدمة</w:t>
      </w:r>
      <w:r w:rsidRPr="00786CD7">
        <w:rPr>
          <w:rFonts w:ascii="Sakkal Majalla" w:hAnsi="Sakkal Majalla" w:cs="Sakkal Majalla"/>
          <w:color w:val="000000" w:themeColor="text1"/>
          <w:sz w:val="28"/>
          <w:szCs w:val="28"/>
          <w:lang w:bidi="ar-EG"/>
        </w:rPr>
        <w:t>.</w:t>
      </w:r>
    </w:p>
    <w:p w14:paraId="627F7E0C" w14:textId="77777777"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lastRenderedPageBreak/>
        <w:t>ومن هنا، تأتي أهمية هذا المبحث في توضيح الإطار المفاهيمي للأداء المالي وأبعاده ومؤشراته، وتحليل العوامل التي تؤثر فيه داخل المؤسسات الصحية، وصولاً إلى فهم العلاقة بين الأداء المالي والاستثمار في رأس المال البشري كمدخل لتحسين الكفاءة الاقتصادية والاستدامة المالية</w:t>
      </w:r>
      <w:r w:rsidRPr="00786CD7">
        <w:rPr>
          <w:rFonts w:ascii="Sakkal Majalla" w:hAnsi="Sakkal Majalla" w:cs="Sakkal Majalla"/>
          <w:color w:val="000000" w:themeColor="text1"/>
          <w:sz w:val="28"/>
          <w:szCs w:val="28"/>
          <w:lang w:bidi="ar-EG"/>
        </w:rPr>
        <w:t>.</w:t>
      </w:r>
    </w:p>
    <w:p w14:paraId="3EEB259E" w14:textId="5816CA17" w:rsidR="001D7A1C" w:rsidRPr="00786CD7" w:rsidRDefault="00117BAF" w:rsidP="00117BAF">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8" w:name="_Toc214388615"/>
      <w:r w:rsidRPr="00786CD7">
        <w:rPr>
          <w:rFonts w:ascii="Sakkal Majalla" w:hAnsi="Sakkal Majalla" w:cs="Sakkal Majalla" w:hint="cs"/>
          <w:b/>
          <w:bCs/>
          <w:color w:val="000000" w:themeColor="text1"/>
          <w:sz w:val="32"/>
          <w:szCs w:val="32"/>
          <w:rtl/>
        </w:rPr>
        <w:t>2.2.2</w:t>
      </w:r>
      <w:r w:rsidR="001D7A1C" w:rsidRPr="00786CD7">
        <w:rPr>
          <w:rFonts w:ascii="Sakkal Majalla" w:hAnsi="Sakkal Majalla" w:cs="Sakkal Majalla"/>
          <w:b/>
          <w:bCs/>
          <w:color w:val="000000" w:themeColor="text1"/>
          <w:sz w:val="32"/>
          <w:szCs w:val="32"/>
          <w:rtl/>
        </w:rPr>
        <w:t xml:space="preserve"> مفهوم الأداء المالي</w:t>
      </w:r>
      <w:bookmarkEnd w:id="28"/>
    </w:p>
    <w:p w14:paraId="5E0F0559" w14:textId="77777777" w:rsidR="001D7A1C" w:rsidRPr="00786CD7" w:rsidRDefault="001D7A1C" w:rsidP="00117BAF">
      <w:pPr>
        <w:tabs>
          <w:tab w:val="left" w:pos="848"/>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تنوّعت تعريفات الأداء المالي باختلاف المدارس الاقتصادية والإدارية التي تناولته، إلا أنها تلتقي في مضمون واحد يتمثل في قدرة المؤسسة على تحقيق الاستخدام الأمثل لمواردها المالية بما يضمن تحقيق أهدافها الربحية والاستراتيجية</w:t>
      </w:r>
      <w:r w:rsidRPr="00786CD7">
        <w:rPr>
          <w:rFonts w:ascii="Sakkal Majalla" w:hAnsi="Sakkal Majalla" w:cs="Sakkal Majalla"/>
          <w:color w:val="000000" w:themeColor="text1"/>
          <w:sz w:val="28"/>
          <w:szCs w:val="28"/>
          <w:lang w:bidi="ar-EG"/>
        </w:rPr>
        <w:t>.</w:t>
      </w:r>
    </w:p>
    <w:p w14:paraId="014D1734" w14:textId="77777777" w:rsidR="001D7A1C" w:rsidRPr="00786CD7" w:rsidRDefault="001D7A1C" w:rsidP="00117BAF">
      <w:pPr>
        <w:tabs>
          <w:tab w:val="left" w:pos="848"/>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يُعرّف سكندري وبن يحي</w:t>
      </w:r>
      <w:r w:rsidRPr="00786CD7">
        <w:rPr>
          <w:rFonts w:ascii="Sakkal Majalla" w:hAnsi="Sakkal Majalla" w:cs="Sakkal Majalla"/>
          <w:color w:val="000000" w:themeColor="text1"/>
          <w:sz w:val="28"/>
          <w:szCs w:val="28"/>
          <w:lang w:bidi="ar-EG"/>
        </w:rPr>
        <w:t xml:space="preserve"> (2023) </w:t>
      </w:r>
      <w:r w:rsidRPr="00786CD7">
        <w:rPr>
          <w:rFonts w:ascii="Sakkal Majalla" w:hAnsi="Sakkal Majalla" w:cs="Sakkal Majalla"/>
          <w:color w:val="000000" w:themeColor="text1"/>
          <w:sz w:val="28"/>
          <w:szCs w:val="28"/>
          <w:rtl/>
        </w:rPr>
        <w:t>الأداء المالي بأنه "مقياس لمدى نجاح المؤسسة في تحقيق نتائج مالية إيجابية من خلال حسن إدارة مواردها وتوظيفها بكفاءة في الأنشطة التشغيلية والاستثمارية". ويؤكد الباحثان أن الأداء المالي يعكس كفاءة القرارات الإدارية في تحقيق التوازن بين الإيرادات والمصروفات، وبين العائد والمخاطرة</w:t>
      </w:r>
      <w:r w:rsidRPr="00786CD7">
        <w:rPr>
          <w:rFonts w:ascii="Sakkal Majalla" w:hAnsi="Sakkal Majalla" w:cs="Sakkal Majalla"/>
          <w:color w:val="000000" w:themeColor="text1"/>
          <w:sz w:val="28"/>
          <w:szCs w:val="28"/>
          <w:lang w:bidi="ar-EG"/>
        </w:rPr>
        <w:t>.</w:t>
      </w:r>
    </w:p>
    <w:p w14:paraId="057FE0A3" w14:textId="77777777" w:rsidR="001D7A1C" w:rsidRPr="00786CD7" w:rsidRDefault="001D7A1C" w:rsidP="00117BAF">
      <w:pPr>
        <w:tabs>
          <w:tab w:val="left" w:pos="848"/>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بينما يرى بن عيشة</w:t>
      </w:r>
      <w:r w:rsidRPr="00786CD7">
        <w:rPr>
          <w:rFonts w:ascii="Sakkal Majalla" w:hAnsi="Sakkal Majalla" w:cs="Sakkal Majalla"/>
          <w:color w:val="000000" w:themeColor="text1"/>
          <w:sz w:val="28"/>
          <w:szCs w:val="28"/>
          <w:lang w:bidi="ar-EG"/>
        </w:rPr>
        <w:t xml:space="preserve"> (2023) </w:t>
      </w:r>
      <w:r w:rsidRPr="00786CD7">
        <w:rPr>
          <w:rFonts w:ascii="Sakkal Majalla" w:hAnsi="Sakkal Majalla" w:cs="Sakkal Majalla"/>
          <w:color w:val="000000" w:themeColor="text1"/>
          <w:sz w:val="28"/>
          <w:szCs w:val="28"/>
          <w:rtl/>
        </w:rPr>
        <w:t>أن الأداء المالي هو "انعكاس مباشر لمدى كفاءة الهيكل المالي للمؤسسة وقدرتها على تحقيق الربحية والاستقرار المالي في ظل بيئة تنافسية متغيرة"، مشيرًا إلى أن تحليل الأداء المالي يتطلب النظر إلى التفاعل بين مصادر التمويل، والسياسات التشغيلية، والإدارة الفعالة للتكاليف</w:t>
      </w:r>
      <w:r w:rsidRPr="00786CD7">
        <w:rPr>
          <w:rFonts w:ascii="Sakkal Majalla" w:hAnsi="Sakkal Majalla" w:cs="Sakkal Majalla"/>
          <w:color w:val="000000" w:themeColor="text1"/>
          <w:sz w:val="28"/>
          <w:szCs w:val="28"/>
          <w:lang w:bidi="ar-EG"/>
        </w:rPr>
        <w:t>.</w:t>
      </w:r>
    </w:p>
    <w:p w14:paraId="15D99048" w14:textId="77777777" w:rsidR="001D7A1C" w:rsidRPr="00786CD7" w:rsidRDefault="001D7A1C" w:rsidP="00117BAF">
      <w:pPr>
        <w:tabs>
          <w:tab w:val="left" w:pos="848"/>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ويعرّف عبدالله</w:t>
      </w:r>
      <w:r w:rsidRPr="00786CD7">
        <w:rPr>
          <w:rFonts w:ascii="Sakkal Majalla" w:hAnsi="Sakkal Majalla" w:cs="Sakkal Majalla"/>
          <w:color w:val="000000" w:themeColor="text1"/>
          <w:sz w:val="28"/>
          <w:szCs w:val="28"/>
          <w:lang w:bidi="ar-EG"/>
        </w:rPr>
        <w:t xml:space="preserve"> (2023) </w:t>
      </w:r>
      <w:r w:rsidRPr="00786CD7">
        <w:rPr>
          <w:rFonts w:ascii="Sakkal Majalla" w:hAnsi="Sakkal Majalla" w:cs="Sakkal Majalla"/>
          <w:color w:val="000000" w:themeColor="text1"/>
          <w:sz w:val="28"/>
          <w:szCs w:val="28"/>
          <w:rtl/>
        </w:rPr>
        <w:t>الأداء المالي بأنه "مجموع النتائج التي تحققها المؤسسة من خلال عملياتها التشغيلية والاستثمارية، والتي تظهر في صورة مؤشرات مالية مثل العائد على الأصول والعائد على حقوق الملكية وهامش الربح"، مؤكدًا أن هذه المؤشرات تمثل أدوات لتقييم مدى كفاءة الإدارة في توظيف مواردها</w:t>
      </w:r>
      <w:r w:rsidRPr="00786CD7">
        <w:rPr>
          <w:rFonts w:ascii="Sakkal Majalla" w:hAnsi="Sakkal Majalla" w:cs="Sakkal Majalla"/>
          <w:color w:val="000000" w:themeColor="text1"/>
          <w:sz w:val="28"/>
          <w:szCs w:val="28"/>
          <w:lang w:bidi="ar-EG"/>
        </w:rPr>
        <w:t>.</w:t>
      </w:r>
    </w:p>
    <w:p w14:paraId="5680C892" w14:textId="77777777" w:rsidR="001D7A1C" w:rsidRPr="00786CD7" w:rsidRDefault="001D7A1C" w:rsidP="00117BAF">
      <w:pPr>
        <w:tabs>
          <w:tab w:val="left" w:pos="848"/>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أما عطاري وطاري</w:t>
      </w:r>
      <w:r w:rsidRPr="00786CD7">
        <w:rPr>
          <w:rFonts w:ascii="Sakkal Majalla" w:hAnsi="Sakkal Majalla" w:cs="Sakkal Majalla"/>
          <w:color w:val="000000" w:themeColor="text1"/>
          <w:sz w:val="28"/>
          <w:szCs w:val="28"/>
          <w:lang w:bidi="ar-EG"/>
        </w:rPr>
        <w:t xml:space="preserve"> (2024) </w:t>
      </w:r>
      <w:r w:rsidRPr="00786CD7">
        <w:rPr>
          <w:rFonts w:ascii="Sakkal Majalla" w:hAnsi="Sakkal Majalla" w:cs="Sakkal Majalla"/>
          <w:color w:val="000000" w:themeColor="text1"/>
          <w:sz w:val="28"/>
          <w:szCs w:val="28"/>
          <w:rtl/>
        </w:rPr>
        <w:t>فيتناولان الأداء المالي من منظور إداري استراتيجي، حيث يريان أنه "نتيجة تفاعلية لقرارات مالية وتنظيمية متكاملة تهدف إلى تحقيق النمو والاستدامة عبر الاستخدام الأمثل لرأس المال". ويُشير الباحثان إلى أن الأداء المالي لا يُقاس فقط بالأرباح المحققة، بل بمدى قدرة المؤسسة على الحفاظ على السيولة والاستقرار المالي ومواكبة التطورات السوقية</w:t>
      </w:r>
      <w:r w:rsidRPr="00786CD7">
        <w:rPr>
          <w:rFonts w:ascii="Sakkal Majalla" w:hAnsi="Sakkal Majalla" w:cs="Sakkal Majalla"/>
          <w:color w:val="000000" w:themeColor="text1"/>
          <w:sz w:val="28"/>
          <w:szCs w:val="28"/>
          <w:lang w:bidi="ar-EG"/>
        </w:rPr>
        <w:t>.</w:t>
      </w:r>
    </w:p>
    <w:p w14:paraId="259B5C45" w14:textId="77777777" w:rsidR="001D7A1C" w:rsidRPr="00786CD7" w:rsidRDefault="001D7A1C" w:rsidP="00117BAF">
      <w:pPr>
        <w:tabs>
          <w:tab w:val="left" w:pos="848"/>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lastRenderedPageBreak/>
        <w:t xml:space="preserve">وفي السياق الدولي، يعرّف </w:t>
      </w:r>
      <w:r w:rsidRPr="00786CD7">
        <w:rPr>
          <w:rFonts w:ascii="Sakkal Majalla" w:hAnsi="Sakkal Majalla" w:cs="Sakkal Majalla"/>
          <w:color w:val="000000" w:themeColor="text1"/>
          <w:sz w:val="28"/>
          <w:szCs w:val="28"/>
          <w:lang w:bidi="ar-EG"/>
        </w:rPr>
        <w:t xml:space="preserve">Atoyebi </w:t>
      </w:r>
      <w:r w:rsidRPr="00786CD7">
        <w:rPr>
          <w:rFonts w:ascii="Sakkal Majalla" w:hAnsi="Sakkal Majalla" w:cs="Sakkal Majalla"/>
          <w:color w:val="000000" w:themeColor="text1"/>
          <w:sz w:val="28"/>
          <w:szCs w:val="28"/>
          <w:rtl/>
        </w:rPr>
        <w:t>وآخرون</w:t>
      </w:r>
      <w:r w:rsidRPr="00786CD7">
        <w:rPr>
          <w:rFonts w:ascii="Sakkal Majalla" w:hAnsi="Sakkal Majalla" w:cs="Sakkal Majalla"/>
          <w:color w:val="000000" w:themeColor="text1"/>
          <w:sz w:val="28"/>
          <w:szCs w:val="28"/>
          <w:lang w:bidi="ar-EG"/>
        </w:rPr>
        <w:t xml:space="preserve"> (2024) </w:t>
      </w:r>
      <w:r w:rsidRPr="00786CD7">
        <w:rPr>
          <w:rFonts w:ascii="Sakkal Majalla" w:hAnsi="Sakkal Majalla" w:cs="Sakkal Majalla"/>
          <w:color w:val="000000" w:themeColor="text1"/>
          <w:sz w:val="28"/>
          <w:szCs w:val="28"/>
          <w:rtl/>
        </w:rPr>
        <w:t xml:space="preserve">الأداء المالي بأنه "قدرة المؤسسة على تحويل استثماراتها في رأس المالين المادي والبشري إلى عوائد اقتصادية قابلة للقياس من خلال الربحية والإنتاجية والكفاءة التشغيلية". ويُضيف </w:t>
      </w:r>
      <w:r w:rsidRPr="00786CD7">
        <w:rPr>
          <w:rFonts w:ascii="Sakkal Majalla" w:hAnsi="Sakkal Majalla" w:cs="Sakkal Majalla"/>
          <w:color w:val="000000" w:themeColor="text1"/>
          <w:sz w:val="28"/>
          <w:szCs w:val="28"/>
          <w:lang w:bidi="ar-EG"/>
        </w:rPr>
        <w:t xml:space="preserve">Kuzey </w:t>
      </w:r>
      <w:r w:rsidRPr="00786CD7">
        <w:rPr>
          <w:rFonts w:ascii="Sakkal Majalla" w:hAnsi="Sakkal Majalla" w:cs="Sakkal Majalla"/>
          <w:color w:val="000000" w:themeColor="text1"/>
          <w:sz w:val="28"/>
          <w:szCs w:val="28"/>
          <w:rtl/>
        </w:rPr>
        <w:t>وآخرون</w:t>
      </w:r>
      <w:r w:rsidRPr="00786CD7">
        <w:rPr>
          <w:rFonts w:ascii="Sakkal Majalla" w:hAnsi="Sakkal Majalla" w:cs="Sakkal Majalla"/>
          <w:color w:val="000000" w:themeColor="text1"/>
          <w:sz w:val="28"/>
          <w:szCs w:val="28"/>
          <w:lang w:bidi="ar-EG"/>
        </w:rPr>
        <w:t xml:space="preserve"> (2022) </w:t>
      </w:r>
      <w:r w:rsidRPr="00786CD7">
        <w:rPr>
          <w:rFonts w:ascii="Sakkal Majalla" w:hAnsi="Sakkal Majalla" w:cs="Sakkal Majalla"/>
          <w:color w:val="000000" w:themeColor="text1"/>
          <w:sz w:val="28"/>
          <w:szCs w:val="28"/>
          <w:rtl/>
        </w:rPr>
        <w:t>أن الأداء المالي يعكس فاعلية القرارات الإدارية المتعلقة بالاستثمار والابتكار والتكامل بين الموارد البشرية والمالية</w:t>
      </w:r>
      <w:r w:rsidRPr="00786CD7">
        <w:rPr>
          <w:rFonts w:ascii="Sakkal Majalla" w:hAnsi="Sakkal Majalla" w:cs="Sakkal Majalla"/>
          <w:color w:val="000000" w:themeColor="text1"/>
          <w:sz w:val="28"/>
          <w:szCs w:val="28"/>
          <w:lang w:bidi="ar-EG"/>
        </w:rPr>
        <w:t>.</w:t>
      </w:r>
    </w:p>
    <w:p w14:paraId="542F76D7" w14:textId="77777777" w:rsidR="001D7A1C" w:rsidRPr="00786CD7" w:rsidRDefault="001D7A1C" w:rsidP="00117BAF">
      <w:pPr>
        <w:tabs>
          <w:tab w:val="left" w:pos="848"/>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من خلال هذه الاتجاهات، يمكن استخلاص أن الأداء المالي هو نتاج تكاملي لمجموعة من السياسات المالية والإدارية والتنظيمية التي تهدف إلى تحقيق أفضل عائد ممكن من الموارد المتاحة</w:t>
      </w:r>
      <w:r w:rsidRPr="00786CD7">
        <w:rPr>
          <w:rFonts w:ascii="Sakkal Majalla" w:hAnsi="Sakkal Majalla" w:cs="Sakkal Majalla"/>
          <w:color w:val="000000" w:themeColor="text1"/>
          <w:sz w:val="28"/>
          <w:szCs w:val="28"/>
          <w:lang w:bidi="ar-EG"/>
        </w:rPr>
        <w:t>.</w:t>
      </w:r>
    </w:p>
    <w:p w14:paraId="3BEF03A7" w14:textId="77777777" w:rsidR="001D7A1C" w:rsidRPr="00786CD7" w:rsidRDefault="001D7A1C" w:rsidP="00117BAF">
      <w:pPr>
        <w:tabs>
          <w:tab w:val="left" w:pos="848"/>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ويرى الباحث أن الأداء المالي في المؤسسات الصحية يمكن تعريفه إجرائيًا بأنه</w:t>
      </w:r>
      <w:r w:rsidRPr="00786CD7">
        <w:rPr>
          <w:rFonts w:ascii="Sakkal Majalla" w:hAnsi="Sakkal Majalla" w:cs="Sakkal Majalla"/>
          <w:color w:val="000000" w:themeColor="text1"/>
          <w:sz w:val="28"/>
          <w:szCs w:val="28"/>
          <w:lang w:bidi="ar-EG"/>
        </w:rPr>
        <w:t>:</w:t>
      </w:r>
    </w:p>
    <w:p w14:paraId="5B6BE692" w14:textId="77777777" w:rsidR="001D7A1C" w:rsidRPr="00786CD7" w:rsidRDefault="001D7A1C" w:rsidP="00117BAF">
      <w:pPr>
        <w:tabs>
          <w:tab w:val="left" w:pos="848"/>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قدرة المؤسسة الصحية على تحقيق الكفاءة في إدارة مواردها المالية والبشرية بما يضمن تحقيق الاستدامة التشغيلية وتحسين جودة الخدمات، من خلال تحقيق توازن بين العائد المالي والفعالية التشغيلية</w:t>
      </w:r>
      <w:r w:rsidRPr="00786CD7">
        <w:rPr>
          <w:rFonts w:ascii="Sakkal Majalla" w:hAnsi="Sakkal Majalla" w:cs="Sakkal Majalla"/>
          <w:color w:val="000000" w:themeColor="text1"/>
          <w:sz w:val="28"/>
          <w:szCs w:val="28"/>
          <w:lang w:bidi="ar-EG"/>
        </w:rPr>
        <w:t>.</w:t>
      </w:r>
    </w:p>
    <w:p w14:paraId="1BF666C1" w14:textId="5CBAE71A" w:rsidR="001D7A1C" w:rsidRPr="00786CD7" w:rsidRDefault="00117BAF" w:rsidP="00117BAF">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9" w:name="_Toc214388616"/>
      <w:r w:rsidRPr="00786CD7">
        <w:rPr>
          <w:rFonts w:ascii="Sakkal Majalla" w:hAnsi="Sakkal Majalla" w:cs="Sakkal Majalla" w:hint="cs"/>
          <w:b/>
          <w:bCs/>
          <w:color w:val="000000" w:themeColor="text1"/>
          <w:sz w:val="32"/>
          <w:szCs w:val="32"/>
          <w:rtl/>
        </w:rPr>
        <w:t xml:space="preserve">3.2.2 </w:t>
      </w:r>
      <w:r w:rsidR="001D7A1C" w:rsidRPr="00786CD7">
        <w:rPr>
          <w:rFonts w:ascii="Sakkal Majalla" w:hAnsi="Sakkal Majalla" w:cs="Sakkal Majalla"/>
          <w:b/>
          <w:bCs/>
          <w:color w:val="000000" w:themeColor="text1"/>
          <w:sz w:val="32"/>
          <w:szCs w:val="32"/>
          <w:rtl/>
        </w:rPr>
        <w:t>أهمية الأداء المالي</w:t>
      </w:r>
      <w:bookmarkEnd w:id="29"/>
    </w:p>
    <w:p w14:paraId="56D0B5FB" w14:textId="77777777"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يُعد الأداء المالي أحد المؤشرات الجوهرية التي تُقاس بها كفاءة المؤسسات في استخدام مواردها وتوجيهها نحو تحقيق أهدافها التشغيلية والاستراتيجية. فهو يعكس قدرة الإدارة على تحقيق التوازن بين الإيرادات والمصروفات، وعلى توليد العائد المناسب من رأس المال المستثمر. كما يُعد الأداء المالي لغة الأرقام التي تُترجم بها فعالية السياسات والقرارات الإدارية إلى نتائج ملموسة يمكن تقييمها وتحليلها ومقارنتها عبر الزمن</w:t>
      </w:r>
      <w:r w:rsidRPr="00786CD7">
        <w:rPr>
          <w:rFonts w:ascii="Sakkal Majalla" w:hAnsi="Sakkal Majalla" w:cs="Sakkal Majalla"/>
          <w:color w:val="000000" w:themeColor="text1"/>
          <w:sz w:val="28"/>
          <w:szCs w:val="28"/>
          <w:lang w:bidi="ar-EG"/>
        </w:rPr>
        <w:t>.</w:t>
      </w:r>
    </w:p>
    <w:p w14:paraId="1FE23D0C" w14:textId="77777777"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وتبرز أهمية الأداء المالي في كونه يُشكل الأساس الذي يُبنى عليه الحكم على نجاح المؤسسة واستمراريتها، إذ إن أي مؤسسة لا تستطيع تحقيق أداء مالي مستقر ومتصاعد تُصبح عرضة للتعثر المالي أو التراجع الإداري، مهما بلغت كفاءتها التشغيلية أو جودة خدماتها. ومن ثمّ، فإن الأداء المالي لا يُمثل مجرد ناتج محاسبي، بل هو منظومة شاملة تربط بين الإدارة الفاعلة، والموارد البشرية الكفؤة، والسياسات المالية الرشيدة</w:t>
      </w:r>
      <w:r w:rsidRPr="00786CD7">
        <w:rPr>
          <w:rFonts w:ascii="Sakkal Majalla" w:hAnsi="Sakkal Majalla" w:cs="Sakkal Majalla"/>
          <w:color w:val="000000" w:themeColor="text1"/>
          <w:sz w:val="28"/>
          <w:szCs w:val="28"/>
          <w:lang w:bidi="ar-EG"/>
        </w:rPr>
        <w:t>.</w:t>
      </w:r>
    </w:p>
    <w:p w14:paraId="454CA730" w14:textId="77777777"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lastRenderedPageBreak/>
        <w:t>ويشير سكندري وبن يحي</w:t>
      </w:r>
      <w:r w:rsidRPr="00786CD7">
        <w:rPr>
          <w:rFonts w:ascii="Sakkal Majalla" w:hAnsi="Sakkal Majalla" w:cs="Sakkal Majalla"/>
          <w:color w:val="000000" w:themeColor="text1"/>
          <w:sz w:val="28"/>
          <w:szCs w:val="28"/>
          <w:lang w:bidi="ar-EG"/>
        </w:rPr>
        <w:t xml:space="preserve"> (2023) </w:t>
      </w:r>
      <w:r w:rsidRPr="00786CD7">
        <w:rPr>
          <w:rFonts w:ascii="Sakkal Majalla" w:hAnsi="Sakkal Majalla" w:cs="Sakkal Majalla"/>
          <w:color w:val="000000" w:themeColor="text1"/>
          <w:sz w:val="28"/>
          <w:szCs w:val="28"/>
          <w:rtl/>
        </w:rPr>
        <w:t>إلى أن أهمية الأداء المالي تتجلى في ثلاثة محاور رئيسة</w:t>
      </w:r>
      <w:r w:rsidRPr="00786CD7">
        <w:rPr>
          <w:rFonts w:ascii="Sakkal Majalla" w:hAnsi="Sakkal Majalla" w:cs="Sakkal Majalla"/>
          <w:color w:val="000000" w:themeColor="text1"/>
          <w:sz w:val="28"/>
          <w:szCs w:val="28"/>
          <w:lang w:bidi="ar-EG"/>
        </w:rPr>
        <w:t>:</w:t>
      </w:r>
    </w:p>
    <w:p w14:paraId="28B6AE43" w14:textId="77777777" w:rsidR="001D7A1C" w:rsidRPr="00786CD7" w:rsidRDefault="001D7A1C" w:rsidP="00117BAF">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تقييم كفاءة الإدارة المالية، إذ يُستخدم الأداء المالي كمؤشر رئيس للحكم على مدى نجاح المؤسسة في إدارة أصولها والتزاماتها وتحقيق عائد مجزٍ على استثماراتها</w:t>
      </w:r>
      <w:r w:rsidRPr="00786CD7">
        <w:rPr>
          <w:rFonts w:ascii="Sakkal Majalla" w:hAnsi="Sakkal Majalla" w:cs="Sakkal Majalla"/>
          <w:color w:val="000000" w:themeColor="text1"/>
          <w:sz w:val="28"/>
          <w:szCs w:val="28"/>
          <w:lang w:bidi="ar-EG"/>
        </w:rPr>
        <w:t>.</w:t>
      </w:r>
    </w:p>
    <w:p w14:paraId="0348014F" w14:textId="77777777" w:rsidR="001D7A1C" w:rsidRPr="00786CD7" w:rsidRDefault="001D7A1C" w:rsidP="00117BAF">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تحقيق الاستقرار المالي والتشغيلي، حيث يُسهم الأداء المالي الجيد في دعم السيولة والمحافظة على التوازن المالي الذي يُمكّن المؤسسة من الاستمرار في تقديم خدماتها دون اضطرابات</w:t>
      </w:r>
      <w:r w:rsidRPr="00786CD7">
        <w:rPr>
          <w:rFonts w:ascii="Sakkal Majalla" w:hAnsi="Sakkal Majalla" w:cs="Sakkal Majalla"/>
          <w:color w:val="000000" w:themeColor="text1"/>
          <w:sz w:val="28"/>
          <w:szCs w:val="28"/>
          <w:lang w:bidi="ar-EG"/>
        </w:rPr>
        <w:t>.</w:t>
      </w:r>
    </w:p>
    <w:p w14:paraId="1AC4FC86" w14:textId="77777777" w:rsidR="00117BAF" w:rsidRPr="00786CD7" w:rsidRDefault="001D7A1C" w:rsidP="00117BAF">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تعزيز الثقة لدى المستثمرين وأصحاب المصلحة، لأن الأداء المالي الإيجابي يُعد دلالة على الحوكمة الجيدة والشفافية في استخدام الموارد</w:t>
      </w:r>
      <w:r w:rsidR="00117BAF" w:rsidRPr="00786CD7">
        <w:rPr>
          <w:rFonts w:ascii="Sakkal Majalla" w:hAnsi="Sakkal Majalla" w:cs="Sakkal Majalla"/>
          <w:color w:val="000000" w:themeColor="text1"/>
          <w:sz w:val="28"/>
          <w:szCs w:val="28"/>
          <w:lang w:bidi="ar-EG"/>
        </w:rPr>
        <w:t>.</w:t>
      </w:r>
    </w:p>
    <w:p w14:paraId="7C66D351" w14:textId="12185FEC"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ويؤكد الباحثان أن هذه الأبعاد الثلاثة تمثل جوهر استدامة المؤسسة وقدرتها على المنافسة في الأسواق</w:t>
      </w:r>
      <w:r w:rsidRPr="00786CD7">
        <w:rPr>
          <w:rFonts w:ascii="Sakkal Majalla" w:hAnsi="Sakkal Majalla" w:cs="Sakkal Majalla"/>
          <w:color w:val="000000" w:themeColor="text1"/>
          <w:sz w:val="28"/>
          <w:szCs w:val="28"/>
          <w:lang w:bidi="ar-EG"/>
        </w:rPr>
        <w:t>.</w:t>
      </w:r>
    </w:p>
    <w:p w14:paraId="0FC5BD4C" w14:textId="2B64FFBC"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ويرى بن عيشة</w:t>
      </w:r>
      <w:r w:rsidRPr="00786CD7">
        <w:rPr>
          <w:rFonts w:ascii="Sakkal Majalla" w:hAnsi="Sakkal Majalla" w:cs="Sakkal Majalla"/>
          <w:color w:val="000000" w:themeColor="text1"/>
          <w:sz w:val="28"/>
          <w:szCs w:val="28"/>
          <w:lang w:bidi="ar-EG"/>
        </w:rPr>
        <w:t xml:space="preserve"> (2023) </w:t>
      </w:r>
      <w:r w:rsidRPr="00786CD7">
        <w:rPr>
          <w:rFonts w:ascii="Sakkal Majalla" w:hAnsi="Sakkal Majalla" w:cs="Sakkal Majalla"/>
          <w:color w:val="000000" w:themeColor="text1"/>
          <w:sz w:val="28"/>
          <w:szCs w:val="28"/>
          <w:rtl/>
        </w:rPr>
        <w:t>أن أهمية الأداء المالي تكمن في كونه أداة لتوجيه القرارات الإدارية والتمويلية، إذ يسمح للإدارة بتحديد نقاط القوة والضعف في البنية المالية للمؤسسة واتخاذ إجراءات تصحيحية مبنية على بيانات واقعية، كما يشير إلى أن الأداء المالي يُعد من الركائز الأساسية في تقييم كفاءة الهيكل المالي ومدى ملاءمته لمتطلبات النمو والتوسع، وهو ما يُعزز قدرة المؤسسة على التخطيط المالي السليم وتحقيق الاستخدام الأمثل للموارد</w:t>
      </w:r>
      <w:r w:rsidRPr="00786CD7">
        <w:rPr>
          <w:rFonts w:ascii="Sakkal Majalla" w:hAnsi="Sakkal Majalla" w:cs="Sakkal Majalla"/>
          <w:color w:val="000000" w:themeColor="text1"/>
          <w:sz w:val="28"/>
          <w:szCs w:val="28"/>
          <w:lang w:bidi="ar-EG"/>
        </w:rPr>
        <w:t>.</w:t>
      </w:r>
    </w:p>
    <w:p w14:paraId="2FFBC22F" w14:textId="29E514F0"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ويشير عبدالله</w:t>
      </w:r>
      <w:r w:rsidRPr="00786CD7">
        <w:rPr>
          <w:rFonts w:ascii="Sakkal Majalla" w:hAnsi="Sakkal Majalla" w:cs="Sakkal Majalla"/>
          <w:color w:val="000000" w:themeColor="text1"/>
          <w:sz w:val="28"/>
          <w:szCs w:val="28"/>
          <w:lang w:bidi="ar-EG"/>
        </w:rPr>
        <w:t xml:space="preserve"> (2023) </w:t>
      </w:r>
      <w:r w:rsidRPr="00786CD7">
        <w:rPr>
          <w:rFonts w:ascii="Sakkal Majalla" w:hAnsi="Sakkal Majalla" w:cs="Sakkal Majalla"/>
          <w:color w:val="000000" w:themeColor="text1"/>
          <w:sz w:val="28"/>
          <w:szCs w:val="28"/>
          <w:rtl/>
        </w:rPr>
        <w:t>إلى أن الأداء المالي يُعتبر محور الربط بين الأهداف التشغيلية والاستراتيجية للمؤسسة، حيث يعكس قدرة الإدارة على تحويل الخطط والبرامج إلى نتائج مالية قابلة للقياس، وتكمن أهميته – وفقًا له – في أنه يُتيح للإدارة تقييم فعالية سياساتها ومقارنتها بالأداء المتوقع، كما يُسهم في تحسين عمليات اتخاذ القرار من خلال تزويدها بمؤشرات دقيقة عن الربحية والسيولة والكفاءة</w:t>
      </w:r>
      <w:r w:rsidRPr="00786CD7">
        <w:rPr>
          <w:rFonts w:ascii="Sakkal Majalla" w:hAnsi="Sakkal Majalla" w:cs="Sakkal Majalla"/>
          <w:color w:val="000000" w:themeColor="text1"/>
          <w:sz w:val="28"/>
          <w:szCs w:val="28"/>
          <w:lang w:bidi="ar-EG"/>
        </w:rPr>
        <w:t>.</w:t>
      </w:r>
    </w:p>
    <w:p w14:paraId="68555A0A" w14:textId="669C8497"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ويرى عطاري وطاري</w:t>
      </w:r>
      <w:r w:rsidRPr="00786CD7">
        <w:rPr>
          <w:rFonts w:ascii="Sakkal Majalla" w:hAnsi="Sakkal Majalla" w:cs="Sakkal Majalla"/>
          <w:color w:val="000000" w:themeColor="text1"/>
          <w:sz w:val="28"/>
          <w:szCs w:val="28"/>
          <w:lang w:bidi="ar-EG"/>
        </w:rPr>
        <w:t xml:space="preserve"> (2024) </w:t>
      </w:r>
      <w:r w:rsidRPr="00786CD7">
        <w:rPr>
          <w:rFonts w:ascii="Sakkal Majalla" w:hAnsi="Sakkal Majalla" w:cs="Sakkal Majalla"/>
          <w:color w:val="000000" w:themeColor="text1"/>
          <w:sz w:val="28"/>
          <w:szCs w:val="28"/>
          <w:rtl/>
        </w:rPr>
        <w:t xml:space="preserve">أن أهمية الأداء المالي تتجاوز التحليل المحاسبي لتشمل البعد الاستراتيجي في إدارة المؤسسة، إذ يُعد وسيلة لتقدير القيمة الحقيقية للمؤسسة في السوق ومدى قدرتها على تحقيق النمو المستدام، كما يؤكدان أن الأداء المالي الفعّال يُعد انعكاسًا للقرارات المالية الرشيدة </w:t>
      </w:r>
      <w:r w:rsidRPr="00786CD7">
        <w:rPr>
          <w:rFonts w:ascii="Sakkal Majalla" w:hAnsi="Sakkal Majalla" w:cs="Sakkal Majalla"/>
          <w:color w:val="000000" w:themeColor="text1"/>
          <w:sz w:val="28"/>
          <w:szCs w:val="28"/>
          <w:rtl/>
        </w:rPr>
        <w:lastRenderedPageBreak/>
        <w:t>وللقدرة على التوازن بين المخاطر والعوائد، مما يجعل منه أداة لتقويم السياسات العامة وتطوير الخطط المستقبلية</w:t>
      </w:r>
      <w:r w:rsidRPr="00786CD7">
        <w:rPr>
          <w:rFonts w:ascii="Sakkal Majalla" w:hAnsi="Sakkal Majalla" w:cs="Sakkal Majalla"/>
          <w:color w:val="000000" w:themeColor="text1"/>
          <w:sz w:val="28"/>
          <w:szCs w:val="28"/>
          <w:lang w:bidi="ar-EG"/>
        </w:rPr>
        <w:t>.</w:t>
      </w:r>
    </w:p>
    <w:p w14:paraId="2D6C3116" w14:textId="58204B9F"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 xml:space="preserve">أما </w:t>
      </w:r>
      <w:r w:rsidRPr="00786CD7">
        <w:rPr>
          <w:rFonts w:ascii="Sakkal Majalla" w:hAnsi="Sakkal Majalla" w:cs="Sakkal Majalla"/>
          <w:color w:val="000000" w:themeColor="text1"/>
          <w:sz w:val="28"/>
          <w:szCs w:val="28"/>
          <w:lang w:bidi="ar-EG"/>
        </w:rPr>
        <w:t xml:space="preserve">Atoyebi </w:t>
      </w:r>
      <w:r w:rsidRPr="00786CD7">
        <w:rPr>
          <w:rFonts w:ascii="Sakkal Majalla" w:hAnsi="Sakkal Majalla" w:cs="Sakkal Majalla"/>
          <w:color w:val="000000" w:themeColor="text1"/>
          <w:sz w:val="28"/>
          <w:szCs w:val="28"/>
          <w:rtl/>
        </w:rPr>
        <w:t>وآخرون</w:t>
      </w:r>
      <w:r w:rsidRPr="00786CD7">
        <w:rPr>
          <w:rFonts w:ascii="Sakkal Majalla" w:hAnsi="Sakkal Majalla" w:cs="Sakkal Majalla"/>
          <w:color w:val="000000" w:themeColor="text1"/>
          <w:sz w:val="28"/>
          <w:szCs w:val="28"/>
          <w:lang w:bidi="ar-EG"/>
        </w:rPr>
        <w:t xml:space="preserve"> (2024) </w:t>
      </w:r>
      <w:r w:rsidRPr="00786CD7">
        <w:rPr>
          <w:rFonts w:ascii="Sakkal Majalla" w:hAnsi="Sakkal Majalla" w:cs="Sakkal Majalla"/>
          <w:color w:val="000000" w:themeColor="text1"/>
          <w:sz w:val="28"/>
          <w:szCs w:val="28"/>
          <w:rtl/>
        </w:rPr>
        <w:t xml:space="preserve">فيشيرون إلى أن الأداء المالي يمثل أحد أهم مؤشرات كفاءة استثمار رأس المال المادي والبشري داخل المؤسسة، فهو الذي يحدد مدى قدرة المؤسسة على تحقيق عوائد تفوق تكلفة الموارد المستثمرة، وبالتالي ضمان استمرارية النمو الاقتصادي، كما يؤكد </w:t>
      </w:r>
      <w:r w:rsidRPr="00786CD7">
        <w:rPr>
          <w:rFonts w:ascii="Sakkal Majalla" w:hAnsi="Sakkal Majalla" w:cs="Sakkal Majalla"/>
          <w:color w:val="000000" w:themeColor="text1"/>
          <w:sz w:val="28"/>
          <w:szCs w:val="28"/>
          <w:lang w:bidi="ar-EG"/>
        </w:rPr>
        <w:t xml:space="preserve">Kuzey </w:t>
      </w:r>
      <w:r w:rsidRPr="00786CD7">
        <w:rPr>
          <w:rFonts w:ascii="Sakkal Majalla" w:hAnsi="Sakkal Majalla" w:cs="Sakkal Majalla"/>
          <w:color w:val="000000" w:themeColor="text1"/>
          <w:sz w:val="28"/>
          <w:szCs w:val="28"/>
          <w:rtl/>
        </w:rPr>
        <w:t>وآخرون</w:t>
      </w:r>
      <w:r w:rsidRPr="00786CD7">
        <w:rPr>
          <w:rFonts w:ascii="Sakkal Majalla" w:hAnsi="Sakkal Majalla" w:cs="Sakkal Majalla"/>
          <w:color w:val="000000" w:themeColor="text1"/>
          <w:sz w:val="28"/>
          <w:szCs w:val="28"/>
          <w:lang w:bidi="ar-EG"/>
        </w:rPr>
        <w:t xml:space="preserve"> (2022) </w:t>
      </w:r>
      <w:r w:rsidRPr="00786CD7">
        <w:rPr>
          <w:rFonts w:ascii="Sakkal Majalla" w:hAnsi="Sakkal Majalla" w:cs="Sakkal Majalla"/>
          <w:color w:val="000000" w:themeColor="text1"/>
          <w:sz w:val="28"/>
          <w:szCs w:val="28"/>
          <w:rtl/>
        </w:rPr>
        <w:t>أن أهمية الأداء المالي تكمن في كونه يعكس فعالية التكامل بين القرارات الإدارية والابتكار ورأس المال البشري، إذ لا يمكن تحقيق نتائج مالية متميزة دون بيئة تنظيمية داعمة للإبداع والكفاءة التشغيلية</w:t>
      </w:r>
      <w:r w:rsidRPr="00786CD7">
        <w:rPr>
          <w:rFonts w:ascii="Sakkal Majalla" w:hAnsi="Sakkal Majalla" w:cs="Sakkal Majalla"/>
          <w:color w:val="000000" w:themeColor="text1"/>
          <w:sz w:val="28"/>
          <w:szCs w:val="28"/>
          <w:lang w:bidi="ar-EG"/>
        </w:rPr>
        <w:t>.</w:t>
      </w:r>
    </w:p>
    <w:p w14:paraId="2AA3F1B5" w14:textId="77777777"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وفي المؤسسات الصحية، تبرز أهمية الأداء المالي بصورة خاصة لكونها مؤسسات خدمية ذات طبيعة إنسانية، تسعى إلى تحقيق التوازن بين الكفاءة الاقتصادية وجودة الرعاية الصحية</w:t>
      </w:r>
      <w:r w:rsidRPr="00786CD7">
        <w:rPr>
          <w:rFonts w:ascii="Sakkal Majalla" w:hAnsi="Sakkal Majalla" w:cs="Sakkal Majalla"/>
          <w:color w:val="000000" w:themeColor="text1"/>
          <w:sz w:val="28"/>
          <w:szCs w:val="28"/>
          <w:lang w:bidi="ar-EG"/>
        </w:rPr>
        <w:t xml:space="preserve">. </w:t>
      </w:r>
      <w:r w:rsidRPr="00786CD7">
        <w:rPr>
          <w:rFonts w:ascii="Sakkal Majalla" w:hAnsi="Sakkal Majalla" w:cs="Sakkal Majalla"/>
          <w:color w:val="000000" w:themeColor="text1"/>
          <w:sz w:val="28"/>
          <w:szCs w:val="28"/>
          <w:rtl/>
        </w:rPr>
        <w:t>فالأداء المالي القوي يمكّن هذه المؤسسات من الاستمرار في تقديم خدماتها وفق معايير الجودة والسلامة، ويضمن قدرتها على التوسع والاستثمار في المعدات الحديثة وتدريب الكوادر الطبية والإدارية. كما أن تحقيق استقرار مالي في المؤسسات الصحية يعزز من استدامة الموارد، ويُسهم في تحسين كفاءة الإنفاق العام، بما يتماشى مع توجهات رؤية السعودية 2030 نحو رفع كفاءة القطاع الصحي وتحقيق الاستدامة المالية في تقديم الخدمات</w:t>
      </w:r>
      <w:r w:rsidRPr="00786CD7">
        <w:rPr>
          <w:rFonts w:ascii="Sakkal Majalla" w:hAnsi="Sakkal Majalla" w:cs="Sakkal Majalla"/>
          <w:color w:val="000000" w:themeColor="text1"/>
          <w:sz w:val="28"/>
          <w:szCs w:val="28"/>
          <w:lang w:bidi="ar-EG"/>
        </w:rPr>
        <w:t>.</w:t>
      </w:r>
    </w:p>
    <w:p w14:paraId="6E7C88FD" w14:textId="77777777"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وبناءً على ما سبق، يمكن القول إن أهمية الأداء المالي تكمن في كونه مؤشرًا شاملًا يقيس كفاءة الإدارة في توظيف الموارد لتحقيق أهدافها الاقتصادية والاجتماعية، وأداة استراتيجية لضمان استدامة المؤسسة وتعزيز قدرتها التنافسية في بيئة تتسم بالتغير المستمر</w:t>
      </w:r>
      <w:r w:rsidRPr="00786CD7">
        <w:rPr>
          <w:rFonts w:ascii="Sakkal Majalla" w:hAnsi="Sakkal Majalla" w:cs="Sakkal Majalla"/>
          <w:color w:val="000000" w:themeColor="text1"/>
          <w:sz w:val="28"/>
          <w:szCs w:val="28"/>
          <w:lang w:bidi="ar-EG"/>
        </w:rPr>
        <w:t>.</w:t>
      </w:r>
    </w:p>
    <w:p w14:paraId="3CE96404" w14:textId="3D4FC3D9" w:rsidR="001D7A1C" w:rsidRPr="00786CD7" w:rsidRDefault="00117BAF" w:rsidP="00117BAF">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30" w:name="_Toc214388617"/>
      <w:r w:rsidRPr="00786CD7">
        <w:rPr>
          <w:rFonts w:ascii="Sakkal Majalla" w:hAnsi="Sakkal Majalla" w:cs="Sakkal Majalla" w:hint="cs"/>
          <w:b/>
          <w:bCs/>
          <w:color w:val="000000" w:themeColor="text1"/>
          <w:sz w:val="32"/>
          <w:szCs w:val="32"/>
          <w:rtl/>
          <w:lang w:bidi="ar-EG"/>
        </w:rPr>
        <w:t xml:space="preserve">4.2.2 </w:t>
      </w:r>
      <w:r w:rsidR="001D7A1C" w:rsidRPr="00786CD7">
        <w:rPr>
          <w:rFonts w:ascii="Sakkal Majalla" w:hAnsi="Sakkal Majalla" w:cs="Sakkal Majalla"/>
          <w:b/>
          <w:bCs/>
          <w:color w:val="000000" w:themeColor="text1"/>
          <w:sz w:val="32"/>
          <w:szCs w:val="32"/>
          <w:rtl/>
        </w:rPr>
        <w:t>أهداف الأداء المالي</w:t>
      </w:r>
      <w:bookmarkEnd w:id="30"/>
    </w:p>
    <w:p w14:paraId="60AECAF6" w14:textId="77777777" w:rsidR="001D7A1C" w:rsidRPr="00786CD7" w:rsidRDefault="001D7A1C" w:rsidP="00117BAF">
      <w:pPr>
        <w:tabs>
          <w:tab w:val="left" w:pos="706"/>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 xml:space="preserve">تمثل أهداف الأداء المالي الإطار الذي تسعى من خلاله المؤسسات إلى تحقيق الكفاءة الاقتصادية والفاعلية التشغيلية، إذ تُترجم هذه الأهداف رؤية المؤسسة إلى نتائج كمية ونوعية تُظهر مدى نجاحها في إدارة مواردها وتحقيق استدامتها. فالأداء المالي ليس غاية بحد ذاته، بل وسيلة لقياس مدى قدرة المؤسسة </w:t>
      </w:r>
      <w:r w:rsidRPr="00786CD7">
        <w:rPr>
          <w:rFonts w:ascii="Sakkal Majalla" w:hAnsi="Sakkal Majalla" w:cs="Sakkal Majalla"/>
          <w:color w:val="000000" w:themeColor="text1"/>
          <w:sz w:val="28"/>
          <w:szCs w:val="28"/>
          <w:rtl/>
        </w:rPr>
        <w:lastRenderedPageBreak/>
        <w:t>على تحقيق التوازن بين الاستخدام الأمثل للموارد وتحقيق العائد المناسب، بما يضمن الاستمرارية والنمو في بيئة عمل تتسم بالتحديات</w:t>
      </w:r>
      <w:r w:rsidRPr="00786CD7">
        <w:rPr>
          <w:rFonts w:ascii="Sakkal Majalla" w:hAnsi="Sakkal Majalla" w:cs="Sakkal Majalla"/>
          <w:color w:val="000000" w:themeColor="text1"/>
          <w:sz w:val="28"/>
          <w:szCs w:val="28"/>
          <w:lang w:bidi="ar-EG"/>
        </w:rPr>
        <w:t>.</w:t>
      </w:r>
    </w:p>
    <w:p w14:paraId="2CAD3395" w14:textId="77777777" w:rsidR="001D7A1C" w:rsidRPr="00786CD7" w:rsidRDefault="001D7A1C" w:rsidP="00117BAF">
      <w:pPr>
        <w:tabs>
          <w:tab w:val="left" w:pos="706"/>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وتنبع أهمية تحديد أهداف واضحة للأداء المالي من كونها تساعد الإدارة في رسم الخطط والسياسات المالية، ومراقبة التنفيذ، وتحليل الانحرافات، واتخاذ القرارات التصحيحية المناسبة في الوقت المناسب. كما تمكّن هذه الأهداف المؤسسة من تقييم فعالية رأس مالها البشري والمادي، ومدى كفاءة عملياتها التشغيلية، وربط ذلك بمؤشرات الربحية والسيولة والاستقرار المالي</w:t>
      </w:r>
      <w:r w:rsidRPr="00786CD7">
        <w:rPr>
          <w:rFonts w:ascii="Sakkal Majalla" w:hAnsi="Sakkal Majalla" w:cs="Sakkal Majalla"/>
          <w:color w:val="000000" w:themeColor="text1"/>
          <w:sz w:val="28"/>
          <w:szCs w:val="28"/>
          <w:lang w:bidi="ar-EG"/>
        </w:rPr>
        <w:t>.</w:t>
      </w:r>
    </w:p>
    <w:p w14:paraId="0BA0AA68" w14:textId="77777777" w:rsidR="001D7A1C" w:rsidRPr="00786CD7" w:rsidRDefault="001D7A1C" w:rsidP="00117BAF">
      <w:pPr>
        <w:tabs>
          <w:tab w:val="left" w:pos="706"/>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ويشير سكندري وبن يحي</w:t>
      </w:r>
      <w:r w:rsidRPr="00786CD7">
        <w:rPr>
          <w:rFonts w:ascii="Sakkal Majalla" w:hAnsi="Sakkal Majalla" w:cs="Sakkal Majalla"/>
          <w:color w:val="000000" w:themeColor="text1"/>
          <w:sz w:val="28"/>
          <w:szCs w:val="28"/>
          <w:lang w:bidi="ar-EG"/>
        </w:rPr>
        <w:t xml:space="preserve"> (2023) </w:t>
      </w:r>
      <w:r w:rsidRPr="00786CD7">
        <w:rPr>
          <w:rFonts w:ascii="Sakkal Majalla" w:hAnsi="Sakkal Majalla" w:cs="Sakkal Majalla"/>
          <w:color w:val="000000" w:themeColor="text1"/>
          <w:sz w:val="28"/>
          <w:szCs w:val="28"/>
          <w:rtl/>
        </w:rPr>
        <w:t>إلى أن الأهداف الرئيسة للأداء المالي تتمثل في ثلاثة محاور مترابطة</w:t>
      </w:r>
      <w:r w:rsidRPr="00786CD7">
        <w:rPr>
          <w:rFonts w:ascii="Sakkal Majalla" w:hAnsi="Sakkal Majalla" w:cs="Sakkal Majalla"/>
          <w:color w:val="000000" w:themeColor="text1"/>
          <w:sz w:val="28"/>
          <w:szCs w:val="28"/>
          <w:lang w:bidi="ar-EG"/>
        </w:rPr>
        <w:t>:</w:t>
      </w:r>
    </w:p>
    <w:p w14:paraId="2DB61201" w14:textId="77777777" w:rsidR="001D7A1C" w:rsidRPr="00786CD7" w:rsidRDefault="001D7A1C" w:rsidP="00117BAF">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تحقيق الربحية المستدامة، باعتبارها الهدف المالي الأساسي الذي يعكس كفاءة المؤسسة في تحقيق العائد على استثماراتها وإدارة مواردها التشغيلية بفعالية</w:t>
      </w:r>
      <w:r w:rsidRPr="00786CD7">
        <w:rPr>
          <w:rFonts w:ascii="Sakkal Majalla" w:hAnsi="Sakkal Majalla" w:cs="Sakkal Majalla"/>
          <w:color w:val="000000" w:themeColor="text1"/>
          <w:sz w:val="28"/>
          <w:szCs w:val="28"/>
          <w:lang w:bidi="ar-EG"/>
        </w:rPr>
        <w:t>.</w:t>
      </w:r>
    </w:p>
    <w:p w14:paraId="3CDD6902" w14:textId="77777777" w:rsidR="001D7A1C" w:rsidRPr="00786CD7" w:rsidRDefault="001D7A1C" w:rsidP="00117BAF">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تحسين الكفاءة التشغيلية، من خلال خفض التكاليف غير الضرورية وزيادة إنتاجية الموارد المتاحة، بما يسهم في رفع هامش الربح وتعزيز القدرة التنافسية</w:t>
      </w:r>
      <w:r w:rsidRPr="00786CD7">
        <w:rPr>
          <w:rFonts w:ascii="Sakkal Majalla" w:hAnsi="Sakkal Majalla" w:cs="Sakkal Majalla"/>
          <w:color w:val="000000" w:themeColor="text1"/>
          <w:sz w:val="28"/>
          <w:szCs w:val="28"/>
          <w:lang w:bidi="ar-EG"/>
        </w:rPr>
        <w:t>.</w:t>
      </w:r>
    </w:p>
    <w:p w14:paraId="093EC078" w14:textId="77777777" w:rsidR="00117BAF" w:rsidRPr="00786CD7" w:rsidRDefault="001D7A1C" w:rsidP="00117BAF">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تحقيق الاستقرار المالي، عبر المحافظة على التوازن بين الأصول والخصوم وضمان توفر السيولة اللازمة لمواجهة الالتزامات المالية</w:t>
      </w:r>
      <w:r w:rsidR="00117BAF" w:rsidRPr="00786CD7">
        <w:rPr>
          <w:rFonts w:ascii="Sakkal Majalla" w:hAnsi="Sakkal Majalla" w:cs="Sakkal Majalla"/>
          <w:color w:val="000000" w:themeColor="text1"/>
          <w:sz w:val="28"/>
          <w:szCs w:val="28"/>
          <w:lang w:bidi="ar-EG"/>
        </w:rPr>
        <w:t>.</w:t>
      </w:r>
    </w:p>
    <w:p w14:paraId="151257DB" w14:textId="476A6C4C"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ويرى الباحثان أن تحقيق هذه الأهداف يُعد مؤشرًا على سلامة الأداء المالي وقدرة المؤسسة على النمو في بيئة تنافسية متغيرة</w:t>
      </w:r>
      <w:r w:rsidRPr="00786CD7">
        <w:rPr>
          <w:rFonts w:ascii="Sakkal Majalla" w:hAnsi="Sakkal Majalla" w:cs="Sakkal Majalla"/>
          <w:color w:val="000000" w:themeColor="text1"/>
          <w:sz w:val="28"/>
          <w:szCs w:val="28"/>
          <w:lang w:bidi="ar-EG"/>
        </w:rPr>
        <w:t>.</w:t>
      </w:r>
    </w:p>
    <w:p w14:paraId="7BC13623" w14:textId="77777777"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ويرى بن عيشة</w:t>
      </w:r>
      <w:r w:rsidRPr="00786CD7">
        <w:rPr>
          <w:rFonts w:ascii="Sakkal Majalla" w:hAnsi="Sakkal Majalla" w:cs="Sakkal Majalla"/>
          <w:color w:val="000000" w:themeColor="text1"/>
          <w:sz w:val="28"/>
          <w:szCs w:val="28"/>
          <w:lang w:bidi="ar-EG"/>
        </w:rPr>
        <w:t xml:space="preserve"> (2023) </w:t>
      </w:r>
      <w:r w:rsidRPr="00786CD7">
        <w:rPr>
          <w:rFonts w:ascii="Sakkal Majalla" w:hAnsi="Sakkal Majalla" w:cs="Sakkal Majalla"/>
          <w:color w:val="000000" w:themeColor="text1"/>
          <w:sz w:val="28"/>
          <w:szCs w:val="28"/>
          <w:rtl/>
        </w:rPr>
        <w:t>أن من بين أهم أهداف الأداء المالي تحقيق الاستخدام الأمثل للهيكل المالي، بحيث تتمكن المؤسسة من اختيار مزيج التمويل الذي يحقق أقل تكلفة وأعلى عائد ممكن. كما يؤكد أن من أهداف الأداء المالي كذلك تعظيم القيمة السوقية للمؤسسة من خلال سياسات مالية رشيدة تسهم في تعزيز ثقة المستثمرين والممولين، وهو ما ينعكس إيجابًا على استدامة المؤسسة وقدرتها على التوسع</w:t>
      </w:r>
      <w:r w:rsidRPr="00786CD7">
        <w:rPr>
          <w:rFonts w:ascii="Sakkal Majalla" w:hAnsi="Sakkal Majalla" w:cs="Sakkal Majalla"/>
          <w:color w:val="000000" w:themeColor="text1"/>
          <w:sz w:val="28"/>
          <w:szCs w:val="28"/>
          <w:lang w:bidi="ar-EG"/>
        </w:rPr>
        <w:t>.</w:t>
      </w:r>
    </w:p>
    <w:p w14:paraId="3E46C4CA" w14:textId="77777777"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lastRenderedPageBreak/>
        <w:t>ويشير عبدالله</w:t>
      </w:r>
      <w:r w:rsidRPr="00786CD7">
        <w:rPr>
          <w:rFonts w:ascii="Sakkal Majalla" w:hAnsi="Sakkal Majalla" w:cs="Sakkal Majalla"/>
          <w:color w:val="000000" w:themeColor="text1"/>
          <w:sz w:val="28"/>
          <w:szCs w:val="28"/>
          <w:lang w:bidi="ar-EG"/>
        </w:rPr>
        <w:t xml:space="preserve"> (2023) </w:t>
      </w:r>
      <w:r w:rsidRPr="00786CD7">
        <w:rPr>
          <w:rFonts w:ascii="Sakkal Majalla" w:hAnsi="Sakkal Majalla" w:cs="Sakkal Majalla"/>
          <w:color w:val="000000" w:themeColor="text1"/>
          <w:sz w:val="28"/>
          <w:szCs w:val="28"/>
          <w:rtl/>
        </w:rPr>
        <w:t>إلى أن الأداء المالي يسعى بالأساس إلى تحقيق الكفاءة في إدارة رأس المال العامل، بما يضمن استمرارية التدفقات النقدية، ويُحافظ على قدرة المؤسسة على الوفاء بالتزاماتها في المدى القصير والطويل. كما يرى أن من أهداف الأداء المالي تحسين العائد على حقوق الملكية والأصول، باعتبارها مؤشرات رئيسة لقياس نجاح الإدارة في استخدام مواردها لتحقيق أقصى مردود ممكن</w:t>
      </w:r>
      <w:r w:rsidRPr="00786CD7">
        <w:rPr>
          <w:rFonts w:ascii="Sakkal Majalla" w:hAnsi="Sakkal Majalla" w:cs="Sakkal Majalla"/>
          <w:color w:val="000000" w:themeColor="text1"/>
          <w:sz w:val="28"/>
          <w:szCs w:val="28"/>
          <w:lang w:bidi="ar-EG"/>
        </w:rPr>
        <w:t>.</w:t>
      </w:r>
    </w:p>
    <w:p w14:paraId="3BF85EC3" w14:textId="31256DDC"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أما عطاري وطاري</w:t>
      </w:r>
      <w:r w:rsidRPr="00786CD7">
        <w:rPr>
          <w:rFonts w:ascii="Sakkal Majalla" w:hAnsi="Sakkal Majalla" w:cs="Sakkal Majalla"/>
          <w:color w:val="000000" w:themeColor="text1"/>
          <w:sz w:val="28"/>
          <w:szCs w:val="28"/>
          <w:lang w:bidi="ar-EG"/>
        </w:rPr>
        <w:t xml:space="preserve"> (2024) </w:t>
      </w:r>
      <w:r w:rsidRPr="00786CD7">
        <w:rPr>
          <w:rFonts w:ascii="Sakkal Majalla" w:hAnsi="Sakkal Majalla" w:cs="Sakkal Majalla"/>
          <w:color w:val="000000" w:themeColor="text1"/>
          <w:sz w:val="28"/>
          <w:szCs w:val="28"/>
          <w:rtl/>
        </w:rPr>
        <w:t>فيريان أن أهداف الأداء المالي لا تقتصر على الربحية والسيولة، بل تشمل كذلك تحقيق النمو والتوسع الاستراتيجي عبر إعادة استثمار الأرباح في مشاريع تطويرية جديدة تعزز مكانة المؤسسة في السوق، كما يؤكدان على هدف آخر يتمثل في تقليل المخاطر المالية من خلال إدارة واعية للتكاليف والمخاطر الائتمانية، بما يضمن استقرار المؤسسة واستمراريتها في المدى الطويل</w:t>
      </w:r>
      <w:r w:rsidRPr="00786CD7">
        <w:rPr>
          <w:rFonts w:ascii="Sakkal Majalla" w:hAnsi="Sakkal Majalla" w:cs="Sakkal Majalla"/>
          <w:color w:val="000000" w:themeColor="text1"/>
          <w:sz w:val="28"/>
          <w:szCs w:val="28"/>
          <w:lang w:bidi="ar-EG"/>
        </w:rPr>
        <w:t>.</w:t>
      </w:r>
    </w:p>
    <w:p w14:paraId="42582F76" w14:textId="56F3D776"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 xml:space="preserve">و يشير </w:t>
      </w:r>
      <w:r w:rsidRPr="00786CD7">
        <w:rPr>
          <w:rFonts w:ascii="Sakkal Majalla" w:hAnsi="Sakkal Majalla" w:cs="Sakkal Majalla"/>
          <w:color w:val="000000" w:themeColor="text1"/>
          <w:sz w:val="28"/>
          <w:szCs w:val="28"/>
          <w:lang w:bidi="ar-EG"/>
        </w:rPr>
        <w:t xml:space="preserve">Atoyebi </w:t>
      </w:r>
      <w:r w:rsidRPr="00786CD7">
        <w:rPr>
          <w:rFonts w:ascii="Sakkal Majalla" w:hAnsi="Sakkal Majalla" w:cs="Sakkal Majalla"/>
          <w:color w:val="000000" w:themeColor="text1"/>
          <w:sz w:val="28"/>
          <w:szCs w:val="28"/>
          <w:rtl/>
        </w:rPr>
        <w:t>وآخرون</w:t>
      </w:r>
      <w:r w:rsidRPr="00786CD7">
        <w:rPr>
          <w:rFonts w:ascii="Sakkal Majalla" w:hAnsi="Sakkal Majalla" w:cs="Sakkal Majalla"/>
          <w:color w:val="000000" w:themeColor="text1"/>
          <w:sz w:val="28"/>
          <w:szCs w:val="28"/>
          <w:lang w:bidi="ar-EG"/>
        </w:rPr>
        <w:t xml:space="preserve"> (2024) </w:t>
      </w:r>
      <w:r w:rsidRPr="00786CD7">
        <w:rPr>
          <w:rFonts w:ascii="Sakkal Majalla" w:hAnsi="Sakkal Majalla" w:cs="Sakkal Majalla"/>
          <w:color w:val="000000" w:themeColor="text1"/>
          <w:sz w:val="28"/>
          <w:szCs w:val="28"/>
          <w:rtl/>
        </w:rPr>
        <w:t xml:space="preserve">إلى أن من الأهداف الجوهرية للأداء المالي تحقيق الكفاءة في توظيف رأس المال البشري والمادي، بحيث تتحول الاستثمارات في الموارد إلى عوائد مالية ملموسة تدعم الاستدامة التنظيمية، بينما يؤكد </w:t>
      </w:r>
      <w:r w:rsidRPr="00786CD7">
        <w:rPr>
          <w:rFonts w:ascii="Sakkal Majalla" w:hAnsi="Sakkal Majalla" w:cs="Sakkal Majalla"/>
          <w:color w:val="000000" w:themeColor="text1"/>
          <w:sz w:val="28"/>
          <w:szCs w:val="28"/>
          <w:lang w:bidi="ar-EG"/>
        </w:rPr>
        <w:t xml:space="preserve">Kuzey </w:t>
      </w:r>
      <w:r w:rsidRPr="00786CD7">
        <w:rPr>
          <w:rFonts w:ascii="Sakkal Majalla" w:hAnsi="Sakkal Majalla" w:cs="Sakkal Majalla"/>
          <w:color w:val="000000" w:themeColor="text1"/>
          <w:sz w:val="28"/>
          <w:szCs w:val="28"/>
          <w:rtl/>
        </w:rPr>
        <w:t>وآخرون</w:t>
      </w:r>
      <w:r w:rsidRPr="00786CD7">
        <w:rPr>
          <w:rFonts w:ascii="Sakkal Majalla" w:hAnsi="Sakkal Majalla" w:cs="Sakkal Majalla"/>
          <w:color w:val="000000" w:themeColor="text1"/>
          <w:sz w:val="28"/>
          <w:szCs w:val="28"/>
          <w:lang w:bidi="ar-EG"/>
        </w:rPr>
        <w:t xml:space="preserve"> (2022) </w:t>
      </w:r>
      <w:r w:rsidRPr="00786CD7">
        <w:rPr>
          <w:rFonts w:ascii="Sakkal Majalla" w:hAnsi="Sakkal Majalla" w:cs="Sakkal Majalla"/>
          <w:color w:val="000000" w:themeColor="text1"/>
          <w:sz w:val="28"/>
          <w:szCs w:val="28"/>
          <w:rtl/>
        </w:rPr>
        <w:t>أن الأداء المالي الناجح يسعى إلى تحقيق التكامل بين النمو المالي والابتكار التنظيمي، إذ لا يمكن للمؤسسة تحقيق نتائج مالية قوية دون تطوير قدراتها المعرفية والبشرية</w:t>
      </w:r>
      <w:r w:rsidRPr="00786CD7">
        <w:rPr>
          <w:rFonts w:ascii="Sakkal Majalla" w:hAnsi="Sakkal Majalla" w:cs="Sakkal Majalla"/>
          <w:color w:val="000000" w:themeColor="text1"/>
          <w:sz w:val="28"/>
          <w:szCs w:val="28"/>
          <w:lang w:bidi="ar-EG"/>
        </w:rPr>
        <w:t>.</w:t>
      </w:r>
    </w:p>
    <w:p w14:paraId="4C21ACCA" w14:textId="51B9FA16"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وفي المؤسسات الصحية، تتخذ أهداف الأداء المالي بعدًا أكثر شمولية، إذ لا تقتصر على تحقيق الربحية وإنما تمتد إلى تحقيق الكفاءة الاقتصادية في تقديم الخدمة الصحية</w:t>
      </w:r>
      <w:r w:rsidRPr="00786CD7">
        <w:rPr>
          <w:rFonts w:ascii="Sakkal Majalla" w:hAnsi="Sakkal Majalla" w:cs="Sakkal Majalla"/>
          <w:color w:val="000000" w:themeColor="text1"/>
          <w:sz w:val="28"/>
          <w:szCs w:val="28"/>
          <w:rtl/>
          <w:lang w:bidi="ar-EG"/>
        </w:rPr>
        <w:t>،</w:t>
      </w:r>
      <w:r w:rsidRPr="00786CD7">
        <w:rPr>
          <w:rFonts w:ascii="Sakkal Majalla" w:hAnsi="Sakkal Majalla" w:cs="Sakkal Majalla"/>
          <w:color w:val="000000" w:themeColor="text1"/>
          <w:sz w:val="28"/>
          <w:szCs w:val="28"/>
          <w:lang w:bidi="ar-EG"/>
        </w:rPr>
        <w:t xml:space="preserve"> </w:t>
      </w:r>
      <w:r w:rsidRPr="00786CD7">
        <w:rPr>
          <w:rFonts w:ascii="Sakkal Majalla" w:hAnsi="Sakkal Majalla" w:cs="Sakkal Majalla"/>
          <w:color w:val="000000" w:themeColor="text1"/>
          <w:sz w:val="28"/>
          <w:szCs w:val="28"/>
          <w:rtl/>
        </w:rPr>
        <w:t>فالمؤسسات الصحية تسعى إلى خفض تكاليف التشغيل دون الإخلال بجودة الرعاية، وتحسين كفاءة استخدام الموارد البشرية والتقنية، وضمان استدامة التمويل لتقديم الخدمات للمرضى بصورة متواصلة وفعالة، كما تهدف إلى تحقيق الشفافية المالية والالتزام بالحوكمة بما يتماشى مع متطلبات الجهات التنظيمية ورؤية السعودية 2030</w:t>
      </w:r>
      <w:r w:rsidRPr="00786CD7">
        <w:rPr>
          <w:rFonts w:ascii="Sakkal Majalla" w:hAnsi="Sakkal Majalla" w:cs="Sakkal Majalla"/>
          <w:color w:val="000000" w:themeColor="text1"/>
          <w:sz w:val="28"/>
          <w:szCs w:val="28"/>
          <w:lang w:bidi="ar-EG"/>
        </w:rPr>
        <w:t>.</w:t>
      </w:r>
    </w:p>
    <w:p w14:paraId="42EEA2F1" w14:textId="77777777"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وبناءً على ما سبق، يمكن القول إن أهداف الأداء المالي تتحدد في أربعة محاور أساسية</w:t>
      </w:r>
      <w:r w:rsidRPr="00786CD7">
        <w:rPr>
          <w:rFonts w:ascii="Sakkal Majalla" w:hAnsi="Sakkal Majalla" w:cs="Sakkal Majalla"/>
          <w:color w:val="000000" w:themeColor="text1"/>
          <w:sz w:val="28"/>
          <w:szCs w:val="28"/>
          <w:lang w:bidi="ar-EG"/>
        </w:rPr>
        <w:t>:</w:t>
      </w:r>
    </w:p>
    <w:p w14:paraId="57EDBE0F" w14:textId="77777777" w:rsidR="001D7A1C" w:rsidRPr="00786CD7" w:rsidRDefault="001D7A1C" w:rsidP="00117BAF">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تحقيق الربحية والاستدامة المالية</w:t>
      </w:r>
      <w:r w:rsidRPr="00786CD7">
        <w:rPr>
          <w:rFonts w:ascii="Sakkal Majalla" w:hAnsi="Sakkal Majalla" w:cs="Sakkal Majalla"/>
          <w:color w:val="000000" w:themeColor="text1"/>
          <w:sz w:val="28"/>
          <w:szCs w:val="28"/>
          <w:lang w:bidi="ar-EG"/>
        </w:rPr>
        <w:t>.</w:t>
      </w:r>
    </w:p>
    <w:p w14:paraId="56A11C5D" w14:textId="77777777" w:rsidR="001D7A1C" w:rsidRPr="00786CD7" w:rsidRDefault="001D7A1C" w:rsidP="00117BAF">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lastRenderedPageBreak/>
        <w:t>رفع الكفاءة التشغيلية والإنتاجية</w:t>
      </w:r>
      <w:r w:rsidRPr="00786CD7">
        <w:rPr>
          <w:rFonts w:ascii="Sakkal Majalla" w:hAnsi="Sakkal Majalla" w:cs="Sakkal Majalla"/>
          <w:color w:val="000000" w:themeColor="text1"/>
          <w:sz w:val="28"/>
          <w:szCs w:val="28"/>
          <w:lang w:bidi="ar-EG"/>
        </w:rPr>
        <w:t>.</w:t>
      </w:r>
    </w:p>
    <w:p w14:paraId="7DCA1098" w14:textId="77777777" w:rsidR="001D7A1C" w:rsidRPr="00786CD7" w:rsidRDefault="001D7A1C" w:rsidP="00117BAF">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تحقيق الاستقرار والسيولة المالية</w:t>
      </w:r>
      <w:r w:rsidRPr="00786CD7">
        <w:rPr>
          <w:rFonts w:ascii="Sakkal Majalla" w:hAnsi="Sakkal Majalla" w:cs="Sakkal Majalla"/>
          <w:color w:val="000000" w:themeColor="text1"/>
          <w:sz w:val="28"/>
          <w:szCs w:val="28"/>
          <w:lang w:bidi="ar-EG"/>
        </w:rPr>
        <w:t>.</w:t>
      </w:r>
    </w:p>
    <w:p w14:paraId="4BEB9E3D" w14:textId="77777777" w:rsidR="001D7A1C" w:rsidRPr="00786CD7" w:rsidRDefault="001D7A1C" w:rsidP="00117BAF">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تعظيم القيمة المؤسسية من خلال الاستخدام الأمثل للموارد</w:t>
      </w:r>
      <w:r w:rsidRPr="00786CD7">
        <w:rPr>
          <w:rFonts w:ascii="Sakkal Majalla" w:hAnsi="Sakkal Majalla" w:cs="Sakkal Majalla"/>
          <w:color w:val="000000" w:themeColor="text1"/>
          <w:sz w:val="28"/>
          <w:szCs w:val="28"/>
          <w:lang w:bidi="ar-EG"/>
        </w:rPr>
        <w:t>.</w:t>
      </w:r>
    </w:p>
    <w:p w14:paraId="2922704A" w14:textId="77777777"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ويرى الباحث أن الأداء المالي في المؤسسات الصحية يهدف إلى تحقيق التوازن بين الكفاءة الاقتصادية وجودة الخدمة الصحية، من خلال إدارة فعالة للموارد المالية والبشرية تسهم في تعزيز الاستدامة وتحقيق نتائج مالية مستقرة تدعم النمو والتطور المستقبلي للقطاع الصحي</w:t>
      </w:r>
      <w:r w:rsidRPr="00786CD7">
        <w:rPr>
          <w:rFonts w:ascii="Sakkal Majalla" w:hAnsi="Sakkal Majalla" w:cs="Sakkal Majalla"/>
          <w:color w:val="000000" w:themeColor="text1"/>
          <w:sz w:val="28"/>
          <w:szCs w:val="28"/>
          <w:lang w:bidi="ar-EG"/>
        </w:rPr>
        <w:t>.</w:t>
      </w:r>
    </w:p>
    <w:p w14:paraId="6AB51B25" w14:textId="33F7C0E3" w:rsidR="001D7A1C" w:rsidRPr="00786CD7" w:rsidRDefault="00117BAF" w:rsidP="00117BAF">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31" w:name="_Toc214388618"/>
      <w:r w:rsidRPr="00786CD7">
        <w:rPr>
          <w:rFonts w:ascii="Sakkal Majalla" w:hAnsi="Sakkal Majalla" w:cs="Sakkal Majalla" w:hint="cs"/>
          <w:b/>
          <w:bCs/>
          <w:color w:val="000000" w:themeColor="text1"/>
          <w:sz w:val="32"/>
          <w:szCs w:val="32"/>
          <w:rtl/>
        </w:rPr>
        <w:t xml:space="preserve">5.2.2 </w:t>
      </w:r>
      <w:r w:rsidR="001D7A1C" w:rsidRPr="00786CD7">
        <w:rPr>
          <w:rFonts w:ascii="Sakkal Majalla" w:hAnsi="Sakkal Majalla" w:cs="Sakkal Majalla"/>
          <w:b/>
          <w:bCs/>
          <w:color w:val="000000" w:themeColor="text1"/>
          <w:sz w:val="32"/>
          <w:szCs w:val="32"/>
          <w:rtl/>
        </w:rPr>
        <w:t>مؤشرات الأداء المالي في المؤسسات الصحية</w:t>
      </w:r>
      <w:bookmarkEnd w:id="31"/>
    </w:p>
    <w:p w14:paraId="40DF3C00" w14:textId="77777777"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تُعد مؤشرات الأداء المالي أدوات أساسية لقياس كفاءة المؤسسات في إدارة مواردها وتوظيفها لتحقيق أهدافها الاستراتيجية. إذ تُستخدم هذه المؤشرات لتقييم مدى تحقيق المؤسسة للاستدامة المالية، وقدرتها على مواجهة الالتزامات قصيرة وطويلة الأجل، إضافةً إلى تحديد مدى كفاءتها التشغيلية في تحويل الموارد إلى نتائج مالية قابلة للقياس. وفي المؤسسات الصحية، تأخذ هذه المؤشرات بعدًا أكثر تعقيدًا، لكونها تعكس التوازن بين الكفاءة الاقتصادية وجودة الخدمات المقدمة للمرضى</w:t>
      </w:r>
      <w:r w:rsidRPr="00786CD7">
        <w:rPr>
          <w:rFonts w:ascii="Sakkal Majalla" w:hAnsi="Sakkal Majalla" w:cs="Sakkal Majalla"/>
          <w:color w:val="000000" w:themeColor="text1"/>
          <w:sz w:val="28"/>
          <w:szCs w:val="28"/>
          <w:lang w:bidi="ar-EG"/>
        </w:rPr>
        <w:t>.</w:t>
      </w:r>
    </w:p>
    <w:p w14:paraId="56BA5C24" w14:textId="43E0E979"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وقد تناول الباحثون مجموعة من المؤشرات الرئيسة التي يُعتمد عليها في تقييم الأداء المالي للمؤسسات، ومن أبرزها</w:t>
      </w:r>
      <w:r w:rsidRPr="00786CD7">
        <w:rPr>
          <w:rFonts w:ascii="Sakkal Majalla" w:hAnsi="Sakkal Majalla" w:cs="Sakkal Majalla"/>
          <w:color w:val="000000" w:themeColor="text1"/>
          <w:sz w:val="28"/>
          <w:szCs w:val="28"/>
          <w:lang w:bidi="ar-EG"/>
        </w:rPr>
        <w:t xml:space="preserve">: </w:t>
      </w:r>
      <w:r w:rsidRPr="00786CD7">
        <w:rPr>
          <w:rFonts w:ascii="Sakkal Majalla" w:hAnsi="Sakkal Majalla" w:cs="Sakkal Majalla"/>
          <w:color w:val="000000" w:themeColor="text1"/>
          <w:sz w:val="28"/>
          <w:szCs w:val="28"/>
          <w:rtl/>
        </w:rPr>
        <w:t>الربحية، الكفاءة التشغيلية، معدل العائد على الاستثمار، السيولة، وهيكل التكلفة التشغيلية</w:t>
      </w:r>
      <w:r w:rsidR="00117BAF" w:rsidRPr="00786CD7">
        <w:rPr>
          <w:rFonts w:ascii="Sakkal Majalla" w:hAnsi="Sakkal Majalla" w:cs="Sakkal Majalla"/>
          <w:color w:val="000000" w:themeColor="text1"/>
          <w:sz w:val="28"/>
          <w:szCs w:val="28"/>
          <w:lang w:bidi="ar-EG"/>
        </w:rPr>
        <w:t>.</w:t>
      </w:r>
    </w:p>
    <w:p w14:paraId="466DC5E4" w14:textId="77777777" w:rsidR="001D7A1C" w:rsidRPr="00786CD7" w:rsidRDefault="001D7A1C" w:rsidP="004E3FA0">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786CD7">
        <w:rPr>
          <w:rFonts w:ascii="Sakkal Majalla" w:hAnsi="Sakkal Majalla" w:cs="Sakkal Majalla"/>
          <w:b/>
          <w:bCs/>
          <w:color w:val="000000" w:themeColor="text1"/>
          <w:sz w:val="28"/>
          <w:szCs w:val="28"/>
          <w:rtl/>
        </w:rPr>
        <w:t>أولًا: مؤشر الربحية</w:t>
      </w:r>
      <w:r w:rsidRPr="00786CD7">
        <w:rPr>
          <w:rFonts w:ascii="Sakkal Majalla" w:hAnsi="Sakkal Majalla" w:cs="Sakkal Majalla"/>
          <w:b/>
          <w:bCs/>
          <w:color w:val="000000" w:themeColor="text1"/>
          <w:sz w:val="28"/>
          <w:szCs w:val="28"/>
          <w:lang w:bidi="ar-EG"/>
        </w:rPr>
        <w:t xml:space="preserve"> (Profitability Ratio)</w:t>
      </w:r>
    </w:p>
    <w:p w14:paraId="7C4D9C7B" w14:textId="77777777"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يُعتبر الربح المؤشر المالي الأكثر استخدامًا في تقييم كفاءة الأداء، إذ يعكس قدرة المؤسسة على تحقيق عائد من مواردها المتاحة. ويشير سكندري وبن يحي</w:t>
      </w:r>
      <w:r w:rsidRPr="00786CD7">
        <w:rPr>
          <w:rFonts w:ascii="Sakkal Majalla" w:hAnsi="Sakkal Majalla" w:cs="Sakkal Majalla"/>
          <w:color w:val="000000" w:themeColor="text1"/>
          <w:sz w:val="28"/>
          <w:szCs w:val="28"/>
          <w:lang w:bidi="ar-EG"/>
        </w:rPr>
        <w:t xml:space="preserve"> (2023) </w:t>
      </w:r>
      <w:r w:rsidRPr="00786CD7">
        <w:rPr>
          <w:rFonts w:ascii="Sakkal Majalla" w:hAnsi="Sakkal Majalla" w:cs="Sakkal Majalla"/>
          <w:color w:val="000000" w:themeColor="text1"/>
          <w:sz w:val="28"/>
          <w:szCs w:val="28"/>
          <w:rtl/>
        </w:rPr>
        <w:t>إلى أن الربحية تمثل النتيجة النهائية لفاعلية القرارات الإدارية والمالية، وتعكس مدى نجاح المؤسسة في تحقيق أهدافها الاقتصادية من خلال الاستخدام الأمثل للموارد</w:t>
      </w:r>
      <w:r w:rsidRPr="00786CD7">
        <w:rPr>
          <w:rFonts w:ascii="Sakkal Majalla" w:hAnsi="Sakkal Majalla" w:cs="Sakkal Majalla"/>
          <w:color w:val="000000" w:themeColor="text1"/>
          <w:sz w:val="28"/>
          <w:szCs w:val="28"/>
          <w:lang w:bidi="ar-EG"/>
        </w:rPr>
        <w:t>.</w:t>
      </w:r>
    </w:p>
    <w:p w14:paraId="48792706" w14:textId="77777777"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lastRenderedPageBreak/>
        <w:t>ويؤكد بن عيشة</w:t>
      </w:r>
      <w:r w:rsidRPr="00786CD7">
        <w:rPr>
          <w:rFonts w:ascii="Sakkal Majalla" w:hAnsi="Sakkal Majalla" w:cs="Sakkal Majalla"/>
          <w:color w:val="000000" w:themeColor="text1"/>
          <w:sz w:val="28"/>
          <w:szCs w:val="28"/>
          <w:lang w:bidi="ar-EG"/>
        </w:rPr>
        <w:t xml:space="preserve"> (2023) </w:t>
      </w:r>
      <w:r w:rsidRPr="00786CD7">
        <w:rPr>
          <w:rFonts w:ascii="Sakkal Majalla" w:hAnsi="Sakkal Majalla" w:cs="Sakkal Majalla"/>
          <w:color w:val="000000" w:themeColor="text1"/>
          <w:sz w:val="28"/>
          <w:szCs w:val="28"/>
          <w:rtl/>
        </w:rPr>
        <w:t>أن تحليل الربحية في المؤسسات لا يقتصر على قياس حجم الأرباح، بل يشمل تقييم معدل النمو في الأرباح ومدى استدامتها، حيث تُعد الربحية المستمرة مؤشرًا على سلامة الهيكل المالي والقدرة على التوسع. أما في المؤسسات الصحية، فتُعد الربحية ذات طبيعة مزدوجة، إذ ترتبط بالكفاءة في تقديم الخدمة الطبية من جهة، وبالسياسات التمويلية والتسعيرية من جهة أخرى</w:t>
      </w:r>
      <w:r w:rsidRPr="00786CD7">
        <w:rPr>
          <w:rFonts w:ascii="Sakkal Majalla" w:hAnsi="Sakkal Majalla" w:cs="Sakkal Majalla"/>
          <w:color w:val="000000" w:themeColor="text1"/>
          <w:sz w:val="28"/>
          <w:szCs w:val="28"/>
          <w:lang w:bidi="ar-EG"/>
        </w:rPr>
        <w:t>.</w:t>
      </w:r>
    </w:p>
    <w:p w14:paraId="6ADAF342" w14:textId="77777777"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كما يرى عبدالله</w:t>
      </w:r>
      <w:r w:rsidRPr="00786CD7">
        <w:rPr>
          <w:rFonts w:ascii="Sakkal Majalla" w:hAnsi="Sakkal Majalla" w:cs="Sakkal Majalla"/>
          <w:color w:val="000000" w:themeColor="text1"/>
          <w:sz w:val="28"/>
          <w:szCs w:val="28"/>
          <w:lang w:bidi="ar-EG"/>
        </w:rPr>
        <w:t xml:space="preserve"> (2023) </w:t>
      </w:r>
      <w:r w:rsidRPr="00786CD7">
        <w:rPr>
          <w:rFonts w:ascii="Sakkal Majalla" w:hAnsi="Sakkal Majalla" w:cs="Sakkal Majalla"/>
          <w:color w:val="000000" w:themeColor="text1"/>
          <w:sz w:val="28"/>
          <w:szCs w:val="28"/>
          <w:rtl/>
        </w:rPr>
        <w:t>أن قياس الربحية يمكن أن يتم من خلال مؤشرات فرعية مثل</w:t>
      </w:r>
      <w:r w:rsidRPr="00786CD7">
        <w:rPr>
          <w:rFonts w:ascii="Sakkal Majalla" w:hAnsi="Sakkal Majalla" w:cs="Sakkal Majalla"/>
          <w:color w:val="000000" w:themeColor="text1"/>
          <w:sz w:val="28"/>
          <w:szCs w:val="28"/>
          <w:lang w:bidi="ar-EG"/>
        </w:rPr>
        <w:t>:</w:t>
      </w:r>
    </w:p>
    <w:p w14:paraId="6CB32243" w14:textId="77777777" w:rsidR="001D7A1C" w:rsidRPr="00786CD7" w:rsidRDefault="001D7A1C" w:rsidP="00117BAF">
      <w:pPr>
        <w:numPr>
          <w:ilvl w:val="0"/>
          <w:numId w:val="18"/>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العائد على الأصول</w:t>
      </w:r>
      <w:r w:rsidRPr="00786CD7">
        <w:rPr>
          <w:rFonts w:ascii="Sakkal Majalla" w:hAnsi="Sakkal Majalla" w:cs="Sakkal Majalla"/>
          <w:color w:val="000000" w:themeColor="text1"/>
          <w:sz w:val="28"/>
          <w:szCs w:val="28"/>
          <w:lang w:bidi="ar-EG"/>
        </w:rPr>
        <w:t xml:space="preserve"> (ROA) </w:t>
      </w:r>
      <w:r w:rsidRPr="00786CD7">
        <w:rPr>
          <w:rFonts w:ascii="Sakkal Majalla" w:hAnsi="Sakkal Majalla" w:cs="Sakkal Majalla"/>
          <w:color w:val="000000" w:themeColor="text1"/>
          <w:sz w:val="28"/>
          <w:szCs w:val="28"/>
          <w:rtl/>
        </w:rPr>
        <w:t>الذي يقيس كفاءة استخدام الأصول في تحقيق الأرباح</w:t>
      </w:r>
      <w:r w:rsidRPr="00786CD7">
        <w:rPr>
          <w:rFonts w:ascii="Sakkal Majalla" w:hAnsi="Sakkal Majalla" w:cs="Sakkal Majalla"/>
          <w:color w:val="000000" w:themeColor="text1"/>
          <w:sz w:val="28"/>
          <w:szCs w:val="28"/>
          <w:lang w:bidi="ar-EG"/>
        </w:rPr>
        <w:t>.</w:t>
      </w:r>
    </w:p>
    <w:p w14:paraId="2F3644C6" w14:textId="77777777" w:rsidR="001D7A1C" w:rsidRPr="00786CD7" w:rsidRDefault="001D7A1C" w:rsidP="00117BAF">
      <w:pPr>
        <w:numPr>
          <w:ilvl w:val="0"/>
          <w:numId w:val="18"/>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العائد على حقوق الملكية</w:t>
      </w:r>
      <w:r w:rsidRPr="00786CD7">
        <w:rPr>
          <w:rFonts w:ascii="Sakkal Majalla" w:hAnsi="Sakkal Majalla" w:cs="Sakkal Majalla"/>
          <w:color w:val="000000" w:themeColor="text1"/>
          <w:sz w:val="28"/>
          <w:szCs w:val="28"/>
          <w:lang w:bidi="ar-EG"/>
        </w:rPr>
        <w:t xml:space="preserve"> (ROE) </w:t>
      </w:r>
      <w:r w:rsidRPr="00786CD7">
        <w:rPr>
          <w:rFonts w:ascii="Sakkal Majalla" w:hAnsi="Sakkal Majalla" w:cs="Sakkal Majalla"/>
          <w:color w:val="000000" w:themeColor="text1"/>
          <w:sz w:val="28"/>
          <w:szCs w:val="28"/>
          <w:rtl/>
        </w:rPr>
        <w:t>الذي يعكس مدى قدرة الإدارة على تحقيق عوائد لحملة الأسهم أو الملاك</w:t>
      </w:r>
      <w:r w:rsidRPr="00786CD7">
        <w:rPr>
          <w:rFonts w:ascii="Sakkal Majalla" w:hAnsi="Sakkal Majalla" w:cs="Sakkal Majalla"/>
          <w:color w:val="000000" w:themeColor="text1"/>
          <w:sz w:val="28"/>
          <w:szCs w:val="28"/>
          <w:lang w:bidi="ar-EG"/>
        </w:rPr>
        <w:t>.</w:t>
      </w:r>
    </w:p>
    <w:p w14:paraId="4FF93114" w14:textId="77777777" w:rsidR="001D7A1C" w:rsidRPr="00786CD7" w:rsidRDefault="001D7A1C" w:rsidP="00117BAF">
      <w:pPr>
        <w:numPr>
          <w:ilvl w:val="0"/>
          <w:numId w:val="18"/>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هامش الربح الصافي الذي يُظهر العلاقة بين صافي الربح والإيرادات التشغيلية</w:t>
      </w:r>
      <w:r w:rsidRPr="00786CD7">
        <w:rPr>
          <w:rFonts w:ascii="Sakkal Majalla" w:hAnsi="Sakkal Majalla" w:cs="Sakkal Majalla"/>
          <w:color w:val="000000" w:themeColor="text1"/>
          <w:sz w:val="28"/>
          <w:szCs w:val="28"/>
          <w:lang w:bidi="ar-EG"/>
        </w:rPr>
        <w:t>.</w:t>
      </w:r>
    </w:p>
    <w:p w14:paraId="1B3C5E3C" w14:textId="331DFE9F"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وفي المؤسسات الصحية، تمثل هذه المؤشرات أدوات دقيقة لتقييم مدى كفاءة الإدارة المالية في تحقيق توازن بين تحقيق العائد المادي والحفاظ على جودة الخدمة والرعاية الصحية</w:t>
      </w:r>
      <w:r w:rsidR="00117BAF" w:rsidRPr="00786CD7">
        <w:rPr>
          <w:rFonts w:ascii="Sakkal Majalla" w:hAnsi="Sakkal Majalla" w:cs="Sakkal Majalla"/>
          <w:color w:val="000000" w:themeColor="text1"/>
          <w:sz w:val="28"/>
          <w:szCs w:val="28"/>
          <w:lang w:bidi="ar-EG"/>
        </w:rPr>
        <w:t>.</w:t>
      </w:r>
    </w:p>
    <w:p w14:paraId="75F7ECED" w14:textId="77777777" w:rsidR="001D7A1C" w:rsidRPr="00786CD7" w:rsidRDefault="001D7A1C" w:rsidP="004E3FA0">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786CD7">
        <w:rPr>
          <w:rFonts w:ascii="Sakkal Majalla" w:hAnsi="Sakkal Majalla" w:cs="Sakkal Majalla"/>
          <w:b/>
          <w:bCs/>
          <w:color w:val="000000" w:themeColor="text1"/>
          <w:sz w:val="28"/>
          <w:szCs w:val="28"/>
          <w:rtl/>
        </w:rPr>
        <w:t>ثانيًا: الكفاءة التشغيلية</w:t>
      </w:r>
      <w:r w:rsidRPr="00786CD7">
        <w:rPr>
          <w:rFonts w:ascii="Sakkal Majalla" w:hAnsi="Sakkal Majalla" w:cs="Sakkal Majalla"/>
          <w:b/>
          <w:bCs/>
          <w:color w:val="000000" w:themeColor="text1"/>
          <w:sz w:val="28"/>
          <w:szCs w:val="28"/>
          <w:lang w:bidi="ar-EG"/>
        </w:rPr>
        <w:t xml:space="preserve"> (Operational Efficiency)</w:t>
      </w:r>
    </w:p>
    <w:p w14:paraId="434924BA" w14:textId="77777777"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تُعد الكفاءة التشغيلية من المؤشرات الجوهرية للأداء المالي، لأنها تعبّر عن مدى قدرة المؤسسة على استخدام مواردها البشرية والمادية بأقل تكلفة ممكنة لتحقيق أقصى إنتاجية. ويشير عطاري وطاري</w:t>
      </w:r>
      <w:r w:rsidRPr="00786CD7">
        <w:rPr>
          <w:rFonts w:ascii="Sakkal Majalla" w:hAnsi="Sakkal Majalla" w:cs="Sakkal Majalla"/>
          <w:color w:val="000000" w:themeColor="text1"/>
          <w:sz w:val="28"/>
          <w:szCs w:val="28"/>
          <w:lang w:bidi="ar-EG"/>
        </w:rPr>
        <w:t xml:space="preserve"> (2024) </w:t>
      </w:r>
      <w:r w:rsidRPr="00786CD7">
        <w:rPr>
          <w:rFonts w:ascii="Sakkal Majalla" w:hAnsi="Sakkal Majalla" w:cs="Sakkal Majalla"/>
          <w:color w:val="000000" w:themeColor="text1"/>
          <w:sz w:val="28"/>
          <w:szCs w:val="28"/>
          <w:rtl/>
        </w:rPr>
        <w:t>إلى أن الكفاءة التشغيلية تُعد انعكاسًا مباشرًا لفعالية الإدارة في إدارة العمليات اليومية، وتخفيض النفقات التشغيلية، وتحسين الإنتاجية من دون التأثير سلبًا على جودة الأداء</w:t>
      </w:r>
      <w:r w:rsidRPr="00786CD7">
        <w:rPr>
          <w:rFonts w:ascii="Sakkal Majalla" w:hAnsi="Sakkal Majalla" w:cs="Sakkal Majalla"/>
          <w:color w:val="000000" w:themeColor="text1"/>
          <w:sz w:val="28"/>
          <w:szCs w:val="28"/>
          <w:lang w:bidi="ar-EG"/>
        </w:rPr>
        <w:t>.</w:t>
      </w:r>
    </w:p>
    <w:p w14:paraId="6812CB4F" w14:textId="77777777"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أما عبدالله</w:t>
      </w:r>
      <w:r w:rsidRPr="00786CD7">
        <w:rPr>
          <w:rFonts w:ascii="Sakkal Majalla" w:hAnsi="Sakkal Majalla" w:cs="Sakkal Majalla"/>
          <w:color w:val="000000" w:themeColor="text1"/>
          <w:sz w:val="28"/>
          <w:szCs w:val="28"/>
          <w:lang w:bidi="ar-EG"/>
        </w:rPr>
        <w:t xml:space="preserve"> (2023) </w:t>
      </w:r>
      <w:r w:rsidRPr="00786CD7">
        <w:rPr>
          <w:rFonts w:ascii="Sakkal Majalla" w:hAnsi="Sakkal Majalla" w:cs="Sakkal Majalla"/>
          <w:color w:val="000000" w:themeColor="text1"/>
          <w:sz w:val="28"/>
          <w:szCs w:val="28"/>
          <w:rtl/>
        </w:rPr>
        <w:t>فيُشير إلى أن الكفاءة التشغيلية ترتبط بقدرة المؤسسة على تقليل الفاقد والهدر في الموارد، وزيادة معدل دوران الأصول، وتحقيق التوازن بين التكلفة والعائد. وتُعد هذه الكفاءة عاملاً حاسمًا في القطاع الصحي نظرًا لارتفاع تكاليف الخدمات الطبية والمستلزمات التقنية</w:t>
      </w:r>
      <w:r w:rsidRPr="00786CD7">
        <w:rPr>
          <w:rFonts w:ascii="Sakkal Majalla" w:hAnsi="Sakkal Majalla" w:cs="Sakkal Majalla"/>
          <w:color w:val="000000" w:themeColor="text1"/>
          <w:sz w:val="28"/>
          <w:szCs w:val="28"/>
          <w:lang w:bidi="ar-EG"/>
        </w:rPr>
        <w:t>.</w:t>
      </w:r>
    </w:p>
    <w:p w14:paraId="340E8A70" w14:textId="77777777"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وفي المؤسسات الصحية، تشمل الكفاءة التشغيلية عناصر متعددة مثل</w:t>
      </w:r>
      <w:r w:rsidRPr="00786CD7">
        <w:rPr>
          <w:rFonts w:ascii="Sakkal Majalla" w:hAnsi="Sakkal Majalla" w:cs="Sakkal Majalla"/>
          <w:color w:val="000000" w:themeColor="text1"/>
          <w:sz w:val="28"/>
          <w:szCs w:val="28"/>
          <w:lang w:bidi="ar-EG"/>
        </w:rPr>
        <w:t>:</w:t>
      </w:r>
    </w:p>
    <w:p w14:paraId="2CE1C461" w14:textId="2329E04E" w:rsidR="001D7A1C" w:rsidRPr="00786CD7" w:rsidRDefault="001D7A1C" w:rsidP="00117BAF">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lastRenderedPageBreak/>
        <w:t>كفاءة استغلال الموارد البشرية عدد المرضى لكل طبيب أو ممرض</w:t>
      </w:r>
      <w:r w:rsidRPr="00786CD7">
        <w:rPr>
          <w:rFonts w:ascii="Sakkal Majalla" w:hAnsi="Sakkal Majalla" w:cs="Sakkal Majalla"/>
          <w:color w:val="000000" w:themeColor="text1"/>
          <w:sz w:val="28"/>
          <w:szCs w:val="28"/>
          <w:lang w:bidi="ar-EG"/>
        </w:rPr>
        <w:t>.</w:t>
      </w:r>
    </w:p>
    <w:p w14:paraId="6C3780F9" w14:textId="188ED44C" w:rsidR="001D7A1C" w:rsidRPr="00786CD7" w:rsidRDefault="001D7A1C" w:rsidP="00117BAF">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كفاءة استخدام المعدات الطبية معدل دوران الأجهزة</w:t>
      </w:r>
    </w:p>
    <w:p w14:paraId="60CBE9E8" w14:textId="16B08881" w:rsidR="001D7A1C" w:rsidRPr="00786CD7" w:rsidRDefault="001D7A1C" w:rsidP="00117BAF">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إدارة الوقت والإجراءات مدة إقامة المريض، وسرعة تقديم الخدمة</w:t>
      </w:r>
      <w:r w:rsidR="00117BAF" w:rsidRPr="00786CD7">
        <w:rPr>
          <w:rFonts w:ascii="Sakkal Majalla" w:hAnsi="Sakkal Majalla" w:cs="Sakkal Majalla" w:hint="cs"/>
          <w:color w:val="000000" w:themeColor="text1"/>
          <w:sz w:val="28"/>
          <w:szCs w:val="28"/>
          <w:rtl/>
          <w:lang w:bidi="ar-EG"/>
        </w:rPr>
        <w:t xml:space="preserve"> </w:t>
      </w:r>
      <w:r w:rsidRPr="00786CD7">
        <w:rPr>
          <w:rFonts w:ascii="Sakkal Majalla" w:hAnsi="Sakkal Majalla" w:cs="Sakkal Majalla"/>
          <w:color w:val="000000" w:themeColor="text1"/>
          <w:sz w:val="28"/>
          <w:szCs w:val="28"/>
          <w:rtl/>
        </w:rPr>
        <w:t>وكلها عناصر تؤثر مباشرة في التكاليف التشغيلية والإيرادات، وبالتالي في الأداء المالي العام</w:t>
      </w:r>
      <w:r w:rsidRPr="00786CD7">
        <w:rPr>
          <w:rFonts w:ascii="Sakkal Majalla" w:hAnsi="Sakkal Majalla" w:cs="Sakkal Majalla"/>
          <w:color w:val="000000" w:themeColor="text1"/>
          <w:sz w:val="28"/>
          <w:szCs w:val="28"/>
          <w:lang w:bidi="ar-EG"/>
        </w:rPr>
        <w:t>.</w:t>
      </w:r>
    </w:p>
    <w:p w14:paraId="09D9430D" w14:textId="77777777" w:rsidR="001D7A1C" w:rsidRPr="00786CD7" w:rsidRDefault="001D7A1C" w:rsidP="004E3FA0">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786CD7">
        <w:rPr>
          <w:rFonts w:ascii="Sakkal Majalla" w:hAnsi="Sakkal Majalla" w:cs="Sakkal Majalla"/>
          <w:b/>
          <w:bCs/>
          <w:color w:val="000000" w:themeColor="text1"/>
          <w:sz w:val="28"/>
          <w:szCs w:val="28"/>
          <w:rtl/>
        </w:rPr>
        <w:t>ثالثًا: معدل العائد على الاستثمار</w:t>
      </w:r>
      <w:r w:rsidRPr="00786CD7">
        <w:rPr>
          <w:rFonts w:ascii="Sakkal Majalla" w:hAnsi="Sakkal Majalla" w:cs="Sakkal Majalla"/>
          <w:b/>
          <w:bCs/>
          <w:color w:val="000000" w:themeColor="text1"/>
          <w:sz w:val="28"/>
          <w:szCs w:val="28"/>
          <w:lang w:bidi="ar-EG"/>
        </w:rPr>
        <w:t xml:space="preserve"> (Return on Investment - ROI)</w:t>
      </w:r>
    </w:p>
    <w:p w14:paraId="6EEDEE0F" w14:textId="77777777"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يُعد معدل العائد على الاستثمار من المؤشرات المالية التي تعكس قدرة المؤسسة على تحقيق عائد من الأموال المستثمرة في الأصول والمشروعات. ويشير بن عيشة</w:t>
      </w:r>
      <w:r w:rsidRPr="00786CD7">
        <w:rPr>
          <w:rFonts w:ascii="Sakkal Majalla" w:hAnsi="Sakkal Majalla" w:cs="Sakkal Majalla"/>
          <w:color w:val="000000" w:themeColor="text1"/>
          <w:sz w:val="28"/>
          <w:szCs w:val="28"/>
          <w:lang w:bidi="ar-EG"/>
        </w:rPr>
        <w:t xml:space="preserve"> (2023) </w:t>
      </w:r>
      <w:r w:rsidRPr="00786CD7">
        <w:rPr>
          <w:rFonts w:ascii="Sakkal Majalla" w:hAnsi="Sakkal Majalla" w:cs="Sakkal Majalla"/>
          <w:color w:val="000000" w:themeColor="text1"/>
          <w:sz w:val="28"/>
          <w:szCs w:val="28"/>
          <w:rtl/>
        </w:rPr>
        <w:t>إلى أن هذا المؤشر يمثل أداة لقياس كفاءة الإنفاق الرأسمالي ومدى قدرته على تحقيق قيمة اقتصادية مضافة</w:t>
      </w:r>
      <w:r w:rsidRPr="00786CD7">
        <w:rPr>
          <w:rFonts w:ascii="Sakkal Majalla" w:hAnsi="Sakkal Majalla" w:cs="Sakkal Majalla"/>
          <w:color w:val="000000" w:themeColor="text1"/>
          <w:sz w:val="28"/>
          <w:szCs w:val="28"/>
          <w:lang w:bidi="ar-EG"/>
        </w:rPr>
        <w:t>.</w:t>
      </w:r>
    </w:p>
    <w:p w14:paraId="38D2B953" w14:textId="77777777"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ويرى عطاري وطاري</w:t>
      </w:r>
      <w:r w:rsidRPr="00786CD7">
        <w:rPr>
          <w:rFonts w:ascii="Sakkal Majalla" w:hAnsi="Sakkal Majalla" w:cs="Sakkal Majalla"/>
          <w:color w:val="000000" w:themeColor="text1"/>
          <w:sz w:val="28"/>
          <w:szCs w:val="28"/>
          <w:lang w:bidi="ar-EG"/>
        </w:rPr>
        <w:t xml:space="preserve"> (2024) </w:t>
      </w:r>
      <w:r w:rsidRPr="00786CD7">
        <w:rPr>
          <w:rFonts w:ascii="Sakkal Majalla" w:hAnsi="Sakkal Majalla" w:cs="Sakkal Majalla"/>
          <w:color w:val="000000" w:themeColor="text1"/>
          <w:sz w:val="28"/>
          <w:szCs w:val="28"/>
          <w:rtl/>
        </w:rPr>
        <w:t>أن المؤسسات التي تحقق معدلات مرتفعة من العائد على الاستثمار تُظهر فعالية في توجيه قراراتها المالية نحو المشروعات ذات الجدوى الاقتصادية العالية، بينما تُعد المعدلات المنخفضة دلالة على ضعف التخطيط المالي أو سوء تخصيص الموارد</w:t>
      </w:r>
      <w:r w:rsidRPr="00786CD7">
        <w:rPr>
          <w:rFonts w:ascii="Sakkal Majalla" w:hAnsi="Sakkal Majalla" w:cs="Sakkal Majalla"/>
          <w:color w:val="000000" w:themeColor="text1"/>
          <w:sz w:val="28"/>
          <w:szCs w:val="28"/>
          <w:lang w:bidi="ar-EG"/>
        </w:rPr>
        <w:t>.</w:t>
      </w:r>
    </w:p>
    <w:p w14:paraId="6974BCA3" w14:textId="2767EF7B"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وفي المؤسسات الصحية، تُستخدم هذه المؤشرات لتقييم مدى جدوى الاستثمارات في الأجهزة الطبية، والبنية التحتية، والموارد البشرية المتخصصة، حيث تُعتبر هذه العناصر مكلفة نسبيًا وتتطلب تحقيق عائد مالي أو تشغيلي يعادل قيمتها. كما تُعد معدلات العائد على الاستثمار أحد المؤشرات التي يعتمد عليها صانع القرار في تحديد أولويات التوسع أو التحديث في الخدمات الطبية</w:t>
      </w:r>
      <w:r w:rsidR="00117BAF" w:rsidRPr="00786CD7">
        <w:rPr>
          <w:rFonts w:ascii="Sakkal Majalla" w:hAnsi="Sakkal Majalla" w:cs="Sakkal Majalla"/>
          <w:color w:val="000000" w:themeColor="text1"/>
          <w:sz w:val="28"/>
          <w:szCs w:val="28"/>
          <w:lang w:bidi="ar-EG"/>
        </w:rPr>
        <w:t>.</w:t>
      </w:r>
    </w:p>
    <w:p w14:paraId="3E7599CC" w14:textId="77777777" w:rsidR="001D7A1C" w:rsidRPr="00786CD7" w:rsidRDefault="001D7A1C" w:rsidP="004E3FA0">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786CD7">
        <w:rPr>
          <w:rFonts w:ascii="Sakkal Majalla" w:hAnsi="Sakkal Majalla" w:cs="Sakkal Majalla"/>
          <w:b/>
          <w:bCs/>
          <w:color w:val="000000" w:themeColor="text1"/>
          <w:sz w:val="28"/>
          <w:szCs w:val="28"/>
          <w:rtl/>
        </w:rPr>
        <w:t>رابعًا: السيولة المالية</w:t>
      </w:r>
      <w:r w:rsidRPr="00786CD7">
        <w:rPr>
          <w:rFonts w:ascii="Sakkal Majalla" w:hAnsi="Sakkal Majalla" w:cs="Sakkal Majalla"/>
          <w:b/>
          <w:bCs/>
          <w:color w:val="000000" w:themeColor="text1"/>
          <w:sz w:val="28"/>
          <w:szCs w:val="28"/>
          <w:lang w:bidi="ar-EG"/>
        </w:rPr>
        <w:t xml:space="preserve"> (Liquidity Ratio)</w:t>
      </w:r>
    </w:p>
    <w:p w14:paraId="409A061E" w14:textId="77777777"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تُقاس السيولة المالية بقدرة المؤسسة على الوفاء بالتزاماتها قصيرة الأجل من خلال الأصول السائلة المتاحة. ويشير عبدالله</w:t>
      </w:r>
      <w:r w:rsidRPr="00786CD7">
        <w:rPr>
          <w:rFonts w:ascii="Sakkal Majalla" w:hAnsi="Sakkal Majalla" w:cs="Sakkal Majalla"/>
          <w:color w:val="000000" w:themeColor="text1"/>
          <w:sz w:val="28"/>
          <w:szCs w:val="28"/>
          <w:lang w:bidi="ar-EG"/>
        </w:rPr>
        <w:t xml:space="preserve"> (2023) </w:t>
      </w:r>
      <w:r w:rsidRPr="00786CD7">
        <w:rPr>
          <w:rFonts w:ascii="Sakkal Majalla" w:hAnsi="Sakkal Majalla" w:cs="Sakkal Majalla"/>
          <w:color w:val="000000" w:themeColor="text1"/>
          <w:sz w:val="28"/>
          <w:szCs w:val="28"/>
          <w:rtl/>
        </w:rPr>
        <w:t>إلى أن السيولة تُعد من أهم المؤشرات الدالة على استقرار المؤسسة المالي، إذ إن انخفاضها يُعد إشارة خطر على قدرة المؤسسة على الاستمرار، بينما ارتفاعها المفرط قد يدل على سوء استثمار الموارد</w:t>
      </w:r>
      <w:r w:rsidRPr="00786CD7">
        <w:rPr>
          <w:rFonts w:ascii="Sakkal Majalla" w:hAnsi="Sakkal Majalla" w:cs="Sakkal Majalla"/>
          <w:color w:val="000000" w:themeColor="text1"/>
          <w:sz w:val="28"/>
          <w:szCs w:val="28"/>
          <w:lang w:bidi="ar-EG"/>
        </w:rPr>
        <w:t>.</w:t>
      </w:r>
    </w:p>
    <w:p w14:paraId="6FE99306" w14:textId="77777777"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lastRenderedPageBreak/>
        <w:t>ويؤكد سكندري وبن يحي</w:t>
      </w:r>
      <w:r w:rsidRPr="00786CD7">
        <w:rPr>
          <w:rFonts w:ascii="Sakkal Majalla" w:hAnsi="Sakkal Majalla" w:cs="Sakkal Majalla"/>
          <w:color w:val="000000" w:themeColor="text1"/>
          <w:sz w:val="28"/>
          <w:szCs w:val="28"/>
          <w:lang w:bidi="ar-EG"/>
        </w:rPr>
        <w:t xml:space="preserve"> (2023) </w:t>
      </w:r>
      <w:r w:rsidRPr="00786CD7">
        <w:rPr>
          <w:rFonts w:ascii="Sakkal Majalla" w:hAnsi="Sakkal Majalla" w:cs="Sakkal Majalla"/>
          <w:color w:val="000000" w:themeColor="text1"/>
          <w:sz w:val="28"/>
          <w:szCs w:val="28"/>
          <w:rtl/>
        </w:rPr>
        <w:t>أن تحقيق التوازن في السيولة يُعد هدفًا استراتيجيًا، لأنه يضمن استمرار المؤسسة في عملياتها التشغيلية دون تعثر، وفي الوقت نفسه يُحافظ على توظيف الموارد في قنوات استثمارية منتجة</w:t>
      </w:r>
      <w:r w:rsidRPr="00786CD7">
        <w:rPr>
          <w:rFonts w:ascii="Sakkal Majalla" w:hAnsi="Sakkal Majalla" w:cs="Sakkal Majalla"/>
          <w:color w:val="000000" w:themeColor="text1"/>
          <w:sz w:val="28"/>
          <w:szCs w:val="28"/>
          <w:lang w:bidi="ar-EG"/>
        </w:rPr>
        <w:t>.</w:t>
      </w:r>
    </w:p>
    <w:p w14:paraId="79C7B67C" w14:textId="4E674CE6"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86CD7">
        <w:rPr>
          <w:rFonts w:ascii="Sakkal Majalla" w:hAnsi="Sakkal Majalla" w:cs="Sakkal Majalla"/>
          <w:color w:val="000000" w:themeColor="text1"/>
          <w:sz w:val="28"/>
          <w:szCs w:val="28"/>
          <w:rtl/>
        </w:rPr>
        <w:t>أما في المؤسسات الصحية، فإن إدارة السيولة تأخذ أهمية خاصة بسبب الطبيعة الحساسة للخدمات المقدمة، فتوفر السيولة يعني القدرة على شراء الأدوية والمستلزمات ودفع أجور الكوادر الطبية في الوقت المناسب، ما يضمن استقرار العمليات العلاجية والخدمية</w:t>
      </w:r>
      <w:r w:rsidR="00117BAF" w:rsidRPr="00786CD7">
        <w:rPr>
          <w:rFonts w:ascii="Sakkal Majalla" w:hAnsi="Sakkal Majalla" w:cs="Sakkal Majalla"/>
          <w:color w:val="000000" w:themeColor="text1"/>
          <w:sz w:val="28"/>
          <w:szCs w:val="28"/>
          <w:lang w:bidi="ar-EG"/>
        </w:rPr>
        <w:t>.</w:t>
      </w:r>
    </w:p>
    <w:p w14:paraId="7DB0A65C" w14:textId="77777777" w:rsidR="001D7A1C" w:rsidRPr="00786CD7" w:rsidRDefault="001D7A1C" w:rsidP="004E3FA0">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786CD7">
        <w:rPr>
          <w:rFonts w:ascii="Sakkal Majalla" w:hAnsi="Sakkal Majalla" w:cs="Sakkal Majalla"/>
          <w:b/>
          <w:bCs/>
          <w:color w:val="000000" w:themeColor="text1"/>
          <w:sz w:val="28"/>
          <w:szCs w:val="28"/>
          <w:rtl/>
        </w:rPr>
        <w:t>خامسًا: هيكل التكلفة التشغيلية</w:t>
      </w:r>
      <w:r w:rsidRPr="00786CD7">
        <w:rPr>
          <w:rFonts w:ascii="Sakkal Majalla" w:hAnsi="Sakkal Majalla" w:cs="Sakkal Majalla"/>
          <w:b/>
          <w:bCs/>
          <w:color w:val="000000" w:themeColor="text1"/>
          <w:sz w:val="28"/>
          <w:szCs w:val="28"/>
          <w:lang w:bidi="ar-EG"/>
        </w:rPr>
        <w:t xml:space="preserve"> (Cost Structure Efficiency)</w:t>
      </w:r>
    </w:p>
    <w:p w14:paraId="7CEB063D" w14:textId="77777777"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يُعتبر تحليل هيكل التكلفة التشغيلية من المؤشرات الدقيقة التي تُستخدم لتقييم كفاءة المؤسسة في إدارة مصروفاتها وتحقيق الاستدامة المالية. ويشير عطاري وطاري</w:t>
      </w:r>
      <w:r w:rsidRPr="00786CD7">
        <w:rPr>
          <w:rFonts w:ascii="Sakkal Majalla" w:hAnsi="Sakkal Majalla" w:cs="Sakkal Majalla"/>
          <w:color w:val="000000" w:themeColor="text1"/>
          <w:sz w:val="28"/>
          <w:szCs w:val="28"/>
          <w:lang w:bidi="ar-EG"/>
        </w:rPr>
        <w:t xml:space="preserve"> (2024) </w:t>
      </w:r>
      <w:r w:rsidRPr="00786CD7">
        <w:rPr>
          <w:rFonts w:ascii="Sakkal Majalla" w:hAnsi="Sakkal Majalla" w:cs="Sakkal Majalla"/>
          <w:color w:val="000000" w:themeColor="text1"/>
          <w:sz w:val="28"/>
          <w:szCs w:val="28"/>
          <w:rtl/>
        </w:rPr>
        <w:t>إلى أن الهدف من تحليل التكلفة هو التعرف على مكونات النفقات وتوزيعها بما يُساعد الإدارة على اتخاذ قرارات مالية أكثر كفاءة</w:t>
      </w:r>
      <w:r w:rsidRPr="00786CD7">
        <w:rPr>
          <w:rFonts w:ascii="Sakkal Majalla" w:hAnsi="Sakkal Majalla" w:cs="Sakkal Majalla"/>
          <w:color w:val="000000" w:themeColor="text1"/>
          <w:sz w:val="28"/>
          <w:szCs w:val="28"/>
          <w:lang w:bidi="ar-EG"/>
        </w:rPr>
        <w:t>.</w:t>
      </w:r>
    </w:p>
    <w:p w14:paraId="5F5B44E0" w14:textId="77777777"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ويرى بن عيشة</w:t>
      </w:r>
      <w:r w:rsidRPr="00786CD7">
        <w:rPr>
          <w:rFonts w:ascii="Sakkal Majalla" w:hAnsi="Sakkal Majalla" w:cs="Sakkal Majalla"/>
          <w:color w:val="000000" w:themeColor="text1"/>
          <w:sz w:val="28"/>
          <w:szCs w:val="28"/>
          <w:lang w:bidi="ar-EG"/>
        </w:rPr>
        <w:t xml:space="preserve"> (2023) </w:t>
      </w:r>
      <w:r w:rsidRPr="00786CD7">
        <w:rPr>
          <w:rFonts w:ascii="Sakkal Majalla" w:hAnsi="Sakkal Majalla" w:cs="Sakkal Majalla"/>
          <w:color w:val="000000" w:themeColor="text1"/>
          <w:sz w:val="28"/>
          <w:szCs w:val="28"/>
          <w:rtl/>
        </w:rPr>
        <w:t>أن المؤسسات ذات الأداء المالي الجيد هي تلك التي تتمكن من تحقيق توازن بين النفقات الثابتة والمتغيرة، مع المحافظة على مستوى جودة الخدمات المقدمة. ويؤكد أن خفض التكاليف لا يعني تقليص الإنفاق دون دراسة، بل يعني تحسين كفاءة الإنفاق بحيث تحقق المؤسسة أكبر ناتج ممكن من الموارد المتاحة</w:t>
      </w:r>
      <w:r w:rsidRPr="00786CD7">
        <w:rPr>
          <w:rFonts w:ascii="Sakkal Majalla" w:hAnsi="Sakkal Majalla" w:cs="Sakkal Majalla"/>
          <w:color w:val="000000" w:themeColor="text1"/>
          <w:sz w:val="28"/>
          <w:szCs w:val="28"/>
          <w:lang w:bidi="ar-EG"/>
        </w:rPr>
        <w:t>.</w:t>
      </w:r>
    </w:p>
    <w:p w14:paraId="4B6E22CF" w14:textId="3BD6EB6C"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وفي المؤسسات الصحية، يمثل هيكل التكلفة التشغيلية عنصرًا حاسمًا في استدامة الأداء المالي، نظرًا لارتفاع تكاليف الأجهزة والمستهلكات الطبية والكوادر المؤهلة، لذا تسعى الإدارات المالية إلى مراقبة التكلفة وتحليلها وفق مؤشرات دقيقة مثل تكلفة المريض الواحد، وتكلفة الخدمة الطبية، ونسبة المصروفات إلى الإيرادات</w:t>
      </w:r>
      <w:r w:rsidRPr="00786CD7">
        <w:rPr>
          <w:rFonts w:ascii="Sakkal Majalla" w:hAnsi="Sakkal Majalla" w:cs="Sakkal Majalla"/>
          <w:color w:val="000000" w:themeColor="text1"/>
          <w:sz w:val="28"/>
          <w:szCs w:val="28"/>
          <w:lang w:bidi="ar-EG"/>
        </w:rPr>
        <w:t>.</w:t>
      </w:r>
    </w:p>
    <w:p w14:paraId="42795EEF" w14:textId="6BD9CBE4" w:rsidR="001D7A1C" w:rsidRPr="00786CD7" w:rsidRDefault="00117BAF" w:rsidP="00117BAF">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32" w:name="_Toc214388619"/>
      <w:r w:rsidRPr="00786CD7">
        <w:rPr>
          <w:rFonts w:ascii="Sakkal Majalla" w:hAnsi="Sakkal Majalla" w:cs="Sakkal Majalla" w:hint="cs"/>
          <w:b/>
          <w:bCs/>
          <w:color w:val="000000" w:themeColor="text1"/>
          <w:sz w:val="32"/>
          <w:szCs w:val="32"/>
          <w:rtl/>
        </w:rPr>
        <w:t xml:space="preserve">6.2.2 </w:t>
      </w:r>
      <w:r w:rsidR="001D7A1C" w:rsidRPr="00786CD7">
        <w:rPr>
          <w:rFonts w:ascii="Sakkal Majalla" w:hAnsi="Sakkal Majalla" w:cs="Sakkal Majalla"/>
          <w:b/>
          <w:bCs/>
          <w:color w:val="000000" w:themeColor="text1"/>
          <w:sz w:val="32"/>
          <w:szCs w:val="32"/>
          <w:rtl/>
        </w:rPr>
        <w:t>العلاقة بين الأداء المالي والعوامل التنظيمية والإدارية</w:t>
      </w:r>
      <w:bookmarkEnd w:id="32"/>
    </w:p>
    <w:p w14:paraId="453BDB4E" w14:textId="77777777" w:rsidR="001D7A1C" w:rsidRPr="00786CD7" w:rsidRDefault="001D7A1C" w:rsidP="00117BAF">
      <w:pPr>
        <w:tabs>
          <w:tab w:val="left" w:pos="706"/>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lastRenderedPageBreak/>
        <w:t>يُعدّ الأداء المالي انعكاسًا مباشرًا لجودة القرارات التنظيمية والإدارية التي تتخذها المؤسسة، إذ لا يمكن تحقيق كفاءة مالية أو استقرار اقتصادي دون وجود نظام إداري فعّال وهيكل تنظيمي داعم للابتكار والرقابة والحوكمة. ومن هذا المنطلق، فإن العلاقة بين الأداء المالي والعوامل التنظيمية والإدارية هي علاقة تفاعلية تكاملية، تقوم على مبدأ أن الإدارة الواعية تُحسن استثمار الموارد وتوجيهها بما يحقق أهداف المؤسسة، في حين أن ضعف النظم الإدارية يؤدي إلى إهدار الموارد وتراجع الكفاءة المالية</w:t>
      </w:r>
      <w:r w:rsidRPr="00786CD7">
        <w:rPr>
          <w:rFonts w:ascii="Sakkal Majalla" w:hAnsi="Sakkal Majalla" w:cs="Sakkal Majalla"/>
          <w:color w:val="000000" w:themeColor="text1"/>
          <w:sz w:val="28"/>
          <w:szCs w:val="28"/>
          <w:lang w:bidi="ar-EG"/>
        </w:rPr>
        <w:t>.</w:t>
      </w:r>
    </w:p>
    <w:p w14:paraId="24590911" w14:textId="77777777" w:rsidR="001D7A1C" w:rsidRPr="00786CD7" w:rsidRDefault="001D7A1C" w:rsidP="00117BAF">
      <w:pPr>
        <w:tabs>
          <w:tab w:val="left" w:pos="706"/>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ويشير سكندري وبن يحي</w:t>
      </w:r>
      <w:r w:rsidRPr="00786CD7">
        <w:rPr>
          <w:rFonts w:ascii="Sakkal Majalla" w:hAnsi="Sakkal Majalla" w:cs="Sakkal Majalla"/>
          <w:color w:val="000000" w:themeColor="text1"/>
          <w:sz w:val="28"/>
          <w:szCs w:val="28"/>
          <w:lang w:bidi="ar-EG"/>
        </w:rPr>
        <w:t xml:space="preserve"> (2023) </w:t>
      </w:r>
      <w:r w:rsidRPr="00786CD7">
        <w:rPr>
          <w:rFonts w:ascii="Sakkal Majalla" w:hAnsi="Sakkal Majalla" w:cs="Sakkal Majalla"/>
          <w:color w:val="000000" w:themeColor="text1"/>
          <w:sz w:val="28"/>
          <w:szCs w:val="28"/>
          <w:rtl/>
        </w:rPr>
        <w:t>إلى أن الأداء المالي يتأثر بدرجة كبيرة بفاعلية النظم الإدارية الداخلية، إذ ترتبط القرارات المالية مثل التمويل والاستثمار ارتباطًا وثيقًا بالسياسات الإدارية المتعلقة بالتخطيط والتنظيم والرقابة. فالإدارة التي تُطبق مبادئ الكفاءة والشفافية والحوكمة الرشيدة تكون أكثر قدرة على تحقيق توازن مالي واستدامة اقتصادية، لأنها تتخذ قرارات قائمة على البيانات والتحليل لا على الاجتهاد الشخصي أو الحدس الإداري</w:t>
      </w:r>
      <w:r w:rsidRPr="00786CD7">
        <w:rPr>
          <w:rFonts w:ascii="Sakkal Majalla" w:hAnsi="Sakkal Majalla" w:cs="Sakkal Majalla"/>
          <w:color w:val="000000" w:themeColor="text1"/>
          <w:sz w:val="28"/>
          <w:szCs w:val="28"/>
          <w:lang w:bidi="ar-EG"/>
        </w:rPr>
        <w:t>.</w:t>
      </w:r>
    </w:p>
    <w:p w14:paraId="06BDA0D4" w14:textId="77777777" w:rsidR="001D7A1C" w:rsidRPr="00786CD7" w:rsidRDefault="001D7A1C" w:rsidP="00117BAF">
      <w:pPr>
        <w:tabs>
          <w:tab w:val="left" w:pos="706"/>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ويرى عطاري وطاري</w:t>
      </w:r>
      <w:r w:rsidRPr="00786CD7">
        <w:rPr>
          <w:rFonts w:ascii="Sakkal Majalla" w:hAnsi="Sakkal Majalla" w:cs="Sakkal Majalla"/>
          <w:color w:val="000000" w:themeColor="text1"/>
          <w:sz w:val="28"/>
          <w:szCs w:val="28"/>
          <w:lang w:bidi="ar-EG"/>
        </w:rPr>
        <w:t xml:space="preserve"> (2024) </w:t>
      </w:r>
      <w:r w:rsidRPr="00786CD7">
        <w:rPr>
          <w:rFonts w:ascii="Sakkal Majalla" w:hAnsi="Sakkal Majalla" w:cs="Sakkal Majalla"/>
          <w:color w:val="000000" w:themeColor="text1"/>
          <w:sz w:val="28"/>
          <w:szCs w:val="28"/>
          <w:rtl/>
        </w:rPr>
        <w:t>أن العلاقة بين الأداء المالي والعوامل التنظيمية تُبنى على ثلاثة محاور أساسية</w:t>
      </w:r>
      <w:r w:rsidRPr="00786CD7">
        <w:rPr>
          <w:rFonts w:ascii="Sakkal Majalla" w:hAnsi="Sakkal Majalla" w:cs="Sakkal Majalla"/>
          <w:color w:val="000000" w:themeColor="text1"/>
          <w:sz w:val="28"/>
          <w:szCs w:val="28"/>
          <w:lang w:bidi="ar-EG"/>
        </w:rPr>
        <w:t>:</w:t>
      </w:r>
    </w:p>
    <w:p w14:paraId="33CF9BB7" w14:textId="77777777" w:rsidR="001D7A1C" w:rsidRPr="00786CD7" w:rsidRDefault="001D7A1C" w:rsidP="00117BAF">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كفاءة الهيكل التنظيمي، إذ كلما كان الهيكل الإداري واضح الصلاحيات ومتوازنًا في توزيع المهام والمسؤوليات، زادت قدرة المؤسسة على تحقيق الكفاءة المالية</w:t>
      </w:r>
      <w:r w:rsidRPr="00786CD7">
        <w:rPr>
          <w:rFonts w:ascii="Sakkal Majalla" w:hAnsi="Sakkal Majalla" w:cs="Sakkal Majalla"/>
          <w:color w:val="000000" w:themeColor="text1"/>
          <w:sz w:val="28"/>
          <w:szCs w:val="28"/>
          <w:lang w:bidi="ar-EG"/>
        </w:rPr>
        <w:t>.</w:t>
      </w:r>
    </w:p>
    <w:p w14:paraId="3E9585E2" w14:textId="77777777" w:rsidR="001D7A1C" w:rsidRPr="00786CD7" w:rsidRDefault="001D7A1C" w:rsidP="00117BAF">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فعالية القيادة الإدارية، فالقائد القادر على التحفيز والإشراف والتوجيه يخلق بيئة عمل منتجة تسهم في رفع الأداء العام وتحقيق الاستقرار المالي</w:t>
      </w:r>
      <w:r w:rsidRPr="00786CD7">
        <w:rPr>
          <w:rFonts w:ascii="Sakkal Majalla" w:hAnsi="Sakkal Majalla" w:cs="Sakkal Majalla"/>
          <w:color w:val="000000" w:themeColor="text1"/>
          <w:sz w:val="28"/>
          <w:szCs w:val="28"/>
          <w:lang w:bidi="ar-EG"/>
        </w:rPr>
        <w:t>.</w:t>
      </w:r>
    </w:p>
    <w:p w14:paraId="093E171B" w14:textId="77777777" w:rsidR="001D7A1C" w:rsidRPr="00786CD7" w:rsidRDefault="001D7A1C" w:rsidP="00117BAF">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جودة نظم الرقابة والتقويم، حيث تمثل نظم المتابعة المالية والإدارية أداة لضمان الاستخدام الأمثل للموارد وكشف الانحرافات مبكرًا ومعالجتها</w:t>
      </w:r>
      <w:r w:rsidRPr="00786CD7">
        <w:rPr>
          <w:rFonts w:ascii="Sakkal Majalla" w:hAnsi="Sakkal Majalla" w:cs="Sakkal Majalla"/>
          <w:color w:val="000000" w:themeColor="text1"/>
          <w:sz w:val="28"/>
          <w:szCs w:val="28"/>
          <w:lang w:bidi="ar-EG"/>
        </w:rPr>
        <w:t>.</w:t>
      </w:r>
    </w:p>
    <w:p w14:paraId="2E091EC8" w14:textId="77777777" w:rsidR="001D7A1C" w:rsidRPr="00786CD7" w:rsidRDefault="001D7A1C" w:rsidP="00117BAF">
      <w:pPr>
        <w:tabs>
          <w:tab w:val="left" w:pos="706"/>
        </w:tabs>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كما يؤكد محمود وآخرون</w:t>
      </w:r>
      <w:r w:rsidRPr="00786CD7">
        <w:rPr>
          <w:rFonts w:ascii="Sakkal Majalla" w:hAnsi="Sakkal Majalla" w:cs="Sakkal Majalla"/>
          <w:color w:val="000000" w:themeColor="text1"/>
          <w:sz w:val="28"/>
          <w:szCs w:val="28"/>
          <w:lang w:bidi="ar-EG"/>
        </w:rPr>
        <w:t xml:space="preserve"> (2025) </w:t>
      </w:r>
      <w:r w:rsidRPr="00786CD7">
        <w:rPr>
          <w:rFonts w:ascii="Sakkal Majalla" w:hAnsi="Sakkal Majalla" w:cs="Sakkal Majalla"/>
          <w:color w:val="000000" w:themeColor="text1"/>
          <w:sz w:val="28"/>
          <w:szCs w:val="28"/>
          <w:rtl/>
        </w:rPr>
        <w:t>أن الحوكمة تمثل الإطار التنظيمي الأهم في تفسير العلاقة بين الأداء المالي والإدارة، إذ تُسهم في ترسيخ مبادئ العدالة والشفافية والمساءلة، مما يقلل من احتمالات الهدر المالي وسوء الاستخدام، ويُعزّز ثقة المستثمرين والممولين. ويضيفون أن المؤسسات التي تتبنى ممارسات حوكمة فعالة تحقق أداءً ماليًا أعلى نظرًا لانخفاض مستويات المخاطر الإدارية والمالية فيها</w:t>
      </w:r>
      <w:r w:rsidRPr="00786CD7">
        <w:rPr>
          <w:rFonts w:ascii="Sakkal Majalla" w:hAnsi="Sakkal Majalla" w:cs="Sakkal Majalla"/>
          <w:color w:val="000000" w:themeColor="text1"/>
          <w:sz w:val="28"/>
          <w:szCs w:val="28"/>
          <w:lang w:bidi="ar-EG"/>
        </w:rPr>
        <w:t>.</w:t>
      </w:r>
    </w:p>
    <w:p w14:paraId="2EEEAC6F" w14:textId="77777777"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lastRenderedPageBreak/>
        <w:t xml:space="preserve">وفي الإطار نفسه، يشير </w:t>
      </w:r>
      <w:r w:rsidRPr="00786CD7">
        <w:rPr>
          <w:rFonts w:ascii="Sakkal Majalla" w:hAnsi="Sakkal Majalla" w:cs="Sakkal Majalla"/>
          <w:color w:val="000000" w:themeColor="text1"/>
          <w:sz w:val="28"/>
          <w:szCs w:val="28"/>
          <w:lang w:bidi="ar-EG"/>
        </w:rPr>
        <w:t xml:space="preserve">Kuzey </w:t>
      </w:r>
      <w:r w:rsidRPr="00786CD7">
        <w:rPr>
          <w:rFonts w:ascii="Sakkal Majalla" w:hAnsi="Sakkal Majalla" w:cs="Sakkal Majalla"/>
          <w:color w:val="000000" w:themeColor="text1"/>
          <w:sz w:val="28"/>
          <w:szCs w:val="28"/>
          <w:rtl/>
        </w:rPr>
        <w:t>وآخرون</w:t>
      </w:r>
      <w:r w:rsidRPr="00786CD7">
        <w:rPr>
          <w:rFonts w:ascii="Sakkal Majalla" w:hAnsi="Sakkal Majalla" w:cs="Sakkal Majalla"/>
          <w:color w:val="000000" w:themeColor="text1"/>
          <w:sz w:val="28"/>
          <w:szCs w:val="28"/>
          <w:lang w:bidi="ar-EG"/>
        </w:rPr>
        <w:t xml:space="preserve"> (2022) </w:t>
      </w:r>
      <w:r w:rsidRPr="00786CD7">
        <w:rPr>
          <w:rFonts w:ascii="Sakkal Majalla" w:hAnsi="Sakkal Majalla" w:cs="Sakkal Majalla"/>
          <w:color w:val="000000" w:themeColor="text1"/>
          <w:sz w:val="28"/>
          <w:szCs w:val="28"/>
          <w:rtl/>
        </w:rPr>
        <w:t>إلى أن الأداء المالي لا يتحقق بمعزل عن الاستثمار في العوامل التنظيمية غير الملموسة مثل رأس المال البشري، وثقافة المنظمة، والابتكار الإداري. فهذه العوامل تمثل البنية الداخلية التي تدعم عمليات الإنتاج والتشغيل، وتمكّن المؤسسة من تحويل المعرفة إلى قيمة اقتصادية. كما أن وجود بيئة تنظيمية مرنة تُشجع التعلم والتطوير يُسهم في رفع مستوى الكفاءة التشغيلية وتحسين العائد المالي</w:t>
      </w:r>
      <w:r w:rsidRPr="00786CD7">
        <w:rPr>
          <w:rFonts w:ascii="Sakkal Majalla" w:hAnsi="Sakkal Majalla" w:cs="Sakkal Majalla"/>
          <w:color w:val="000000" w:themeColor="text1"/>
          <w:sz w:val="28"/>
          <w:szCs w:val="28"/>
          <w:lang w:bidi="ar-EG"/>
        </w:rPr>
        <w:t>.</w:t>
      </w:r>
    </w:p>
    <w:p w14:paraId="1559E6A2" w14:textId="77777777"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ويرى إبراهيم وعوض</w:t>
      </w:r>
      <w:r w:rsidRPr="00786CD7">
        <w:rPr>
          <w:rFonts w:ascii="Sakkal Majalla" w:hAnsi="Sakkal Majalla" w:cs="Sakkal Majalla"/>
          <w:color w:val="000000" w:themeColor="text1"/>
          <w:sz w:val="28"/>
          <w:szCs w:val="28"/>
          <w:lang w:bidi="ar-EG"/>
        </w:rPr>
        <w:t xml:space="preserve"> (2022) </w:t>
      </w:r>
      <w:r w:rsidRPr="00786CD7">
        <w:rPr>
          <w:rFonts w:ascii="Sakkal Majalla" w:hAnsi="Sakkal Majalla" w:cs="Sakkal Majalla"/>
          <w:color w:val="000000" w:themeColor="text1"/>
          <w:sz w:val="28"/>
          <w:szCs w:val="28"/>
          <w:rtl/>
        </w:rPr>
        <w:t>أن الاستثمار في رأس المال البشري هو أحد أهم العوامل التنظيمية المؤثرة في الأداء المالي، لأن تطوير مهارات العاملين وتحفيزهم يعزز الإنتاجية ويُقلل من معدلات الخطأ والتكلفة التشغيلية. كما أن وجود قيادة فعالة تُشجع المشاركة واتخاذ القرار الجماعي ينعكس إيجابًا على جودة الخدمة وكفاءة الأداء المالي</w:t>
      </w:r>
      <w:r w:rsidRPr="00786CD7">
        <w:rPr>
          <w:rFonts w:ascii="Sakkal Majalla" w:hAnsi="Sakkal Majalla" w:cs="Sakkal Majalla"/>
          <w:color w:val="000000" w:themeColor="text1"/>
          <w:sz w:val="28"/>
          <w:szCs w:val="28"/>
          <w:lang w:bidi="ar-EG"/>
        </w:rPr>
        <w:t>.</w:t>
      </w:r>
    </w:p>
    <w:p w14:paraId="34F19331" w14:textId="77777777"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أما محمود وآخرون</w:t>
      </w:r>
      <w:r w:rsidRPr="00786CD7">
        <w:rPr>
          <w:rFonts w:ascii="Sakkal Majalla" w:hAnsi="Sakkal Majalla" w:cs="Sakkal Majalla"/>
          <w:color w:val="000000" w:themeColor="text1"/>
          <w:sz w:val="28"/>
          <w:szCs w:val="28"/>
          <w:lang w:bidi="ar-EG"/>
        </w:rPr>
        <w:t xml:space="preserve"> (2025) </w:t>
      </w:r>
      <w:r w:rsidRPr="00786CD7">
        <w:rPr>
          <w:rFonts w:ascii="Sakkal Majalla" w:hAnsi="Sakkal Majalla" w:cs="Sakkal Majalla"/>
          <w:color w:val="000000" w:themeColor="text1"/>
          <w:sz w:val="28"/>
          <w:szCs w:val="28"/>
          <w:rtl/>
        </w:rPr>
        <w:t>فيوضحون أن العلاقة بين الأداء المالي والعوامل التنظيمية تُعد علاقة سببية متبادلة، إذ إن الإدارة القوية تُنتج أداءً ماليًا جيدًا، والأداء المالي القوي بدوره يُمكّن الإدارة من الاستثمار في مزيد من التطوير والتحسين، مما يؤدي إلى دورة متصاعدة من النمو المستدام</w:t>
      </w:r>
      <w:r w:rsidRPr="00786CD7">
        <w:rPr>
          <w:rFonts w:ascii="Sakkal Majalla" w:hAnsi="Sakkal Majalla" w:cs="Sakkal Majalla"/>
          <w:color w:val="000000" w:themeColor="text1"/>
          <w:sz w:val="28"/>
          <w:szCs w:val="28"/>
          <w:lang w:bidi="ar-EG"/>
        </w:rPr>
        <w:t>.</w:t>
      </w:r>
    </w:p>
    <w:p w14:paraId="32A89D70" w14:textId="77777777"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وفي المؤسسات الصحية تحديدًا، تتسم هذه العلاقة بدرجة عالية من الحساسية، لأن الأداء المالي فيها يتأثر ليس فقط بالكفاءة التشغيلية، بل كذلك بجودة القرارات الإدارية المتعلقة بتخصيص الموارد، وجدولة الإنفاق، وإدارة الكوادر الصحية. فكل قرار تنظيمي يتعلق بالتوظيف أو التدريب أو التحفيز ينعكس في النهاية على جودة الخدمة المقدمة، ومن ثم على النتائج المالية للمؤسسة. كما أن وجود نظام إداري فعّال قادر على تحقيق التوازن بين البعد الإنساني والمالي يُعد من أهم مقومات النجاح في القطاع الصحي</w:t>
      </w:r>
      <w:r w:rsidRPr="00786CD7">
        <w:rPr>
          <w:rFonts w:ascii="Sakkal Majalla" w:hAnsi="Sakkal Majalla" w:cs="Sakkal Majalla"/>
          <w:color w:val="000000" w:themeColor="text1"/>
          <w:sz w:val="28"/>
          <w:szCs w:val="28"/>
          <w:lang w:bidi="ar-EG"/>
        </w:rPr>
        <w:t>.</w:t>
      </w:r>
    </w:p>
    <w:p w14:paraId="09AC94FA" w14:textId="1EFF7641" w:rsidR="001D7A1C" w:rsidRPr="00786CD7" w:rsidRDefault="001D7A1C" w:rsidP="00117BA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CD7">
        <w:rPr>
          <w:rFonts w:ascii="Sakkal Majalla" w:hAnsi="Sakkal Majalla" w:cs="Sakkal Majalla"/>
          <w:color w:val="000000" w:themeColor="text1"/>
          <w:sz w:val="28"/>
          <w:szCs w:val="28"/>
          <w:rtl/>
        </w:rPr>
        <w:t>وبناءً على ما سبق، يمكن القول إن الأداء المالي هو نتاج منظومة متكاملة من العوامل التنظيمية والإدارية تشمل القيادة، الهيكل التنظيمي، نظم الحوكمة، ورأس المال البشري، وكلما اتسمت هذه المنظومة بالكفاءة والمرونة والشفافية، زادت قدرة المؤسسة على تحقيق نتائج مالية مستقرة ومستدامة</w:t>
      </w:r>
      <w:r w:rsidRPr="00786CD7">
        <w:rPr>
          <w:rFonts w:ascii="Sakkal Majalla" w:hAnsi="Sakkal Majalla" w:cs="Sakkal Majalla"/>
          <w:color w:val="000000" w:themeColor="text1"/>
          <w:sz w:val="28"/>
          <w:szCs w:val="28"/>
          <w:lang w:bidi="ar-EG"/>
        </w:rPr>
        <w:t>.</w:t>
      </w:r>
    </w:p>
    <w:p w14:paraId="3B06064D" w14:textId="1A2CE93C" w:rsidR="00786CD7" w:rsidRPr="00786CD7" w:rsidRDefault="00786CD7" w:rsidP="00BB7ECD">
      <w:pPr>
        <w:spacing w:before="100" w:beforeAutospacing="1" w:after="100" w:afterAutospacing="1" w:line="360" w:lineRule="auto"/>
        <w:ind w:left="720"/>
        <w:jc w:val="center"/>
        <w:rPr>
          <w:rFonts w:cs="Sakkal Majalla"/>
          <w:b/>
          <w:bCs/>
          <w:color w:val="000000" w:themeColor="text1"/>
          <w:sz w:val="28"/>
          <w:szCs w:val="32"/>
        </w:rPr>
        <w:sectPr w:rsidR="00786CD7" w:rsidRPr="00786CD7" w:rsidSect="008D63BE">
          <w:footerReference w:type="default" r:id="rId9"/>
          <w:pgSz w:w="11906" w:h="16838" w:code="9"/>
          <w:pgMar w:top="1440" w:right="1985" w:bottom="1440" w:left="1418" w:header="720" w:footer="720" w:gutter="567"/>
          <w:pgNumType w:start="1"/>
          <w:cols w:space="720"/>
          <w:bidi/>
          <w:rtlGutter/>
          <w:docGrid w:linePitch="360"/>
        </w:sectPr>
      </w:pPr>
    </w:p>
    <w:p w14:paraId="7CDC9C5D" w14:textId="468CB797" w:rsidR="00D5415D" w:rsidRPr="00786CD7" w:rsidRDefault="00D5415D" w:rsidP="004E3FA0">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786CD7">
        <w:rPr>
          <w:rFonts w:ascii="Sakkal Majalla" w:hAnsi="Sakkal Majalla" w:cs="Sakkal Majalla"/>
          <w:b/>
          <w:bCs/>
          <w:noProof/>
          <w:color w:val="000000" w:themeColor="text1"/>
          <w:sz w:val="32"/>
          <w:szCs w:val="32"/>
        </w:rPr>
        <w:lastRenderedPageBreak/>
        <w:drawing>
          <wp:anchor distT="0" distB="0" distL="114300" distR="114300" simplePos="0" relativeHeight="251659264" behindDoc="1" locked="0" layoutInCell="1" allowOverlap="1" wp14:anchorId="02E5F657" wp14:editId="67FE5BD5">
            <wp:simplePos x="0" y="0"/>
            <wp:positionH relativeFrom="margin">
              <wp:align>right</wp:align>
            </wp:positionH>
            <wp:positionV relativeFrom="paragraph">
              <wp:posOffset>0</wp:posOffset>
            </wp:positionV>
            <wp:extent cx="1576705" cy="1676400"/>
            <wp:effectExtent l="0" t="0" r="4445" b="0"/>
            <wp:wrapTight wrapText="bothSides">
              <wp:wrapPolygon edited="0">
                <wp:start x="0" y="0"/>
                <wp:lineTo x="0" y="21355"/>
                <wp:lineTo x="21400" y="21355"/>
                <wp:lineTo x="21400"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76705" cy="1676400"/>
                    </a:xfrm>
                    <a:prstGeom prst="rect">
                      <a:avLst/>
                    </a:prstGeom>
                    <a:noFill/>
                  </pic:spPr>
                </pic:pic>
              </a:graphicData>
            </a:graphic>
            <wp14:sizeRelH relativeFrom="margin">
              <wp14:pctWidth>0</wp14:pctWidth>
            </wp14:sizeRelH>
            <wp14:sizeRelV relativeFrom="margin">
              <wp14:pctHeight>0</wp14:pctHeight>
            </wp14:sizeRelV>
          </wp:anchor>
        </w:drawing>
      </w:r>
      <w:proofErr w:type="spellStart"/>
      <w:r w:rsidRPr="00786CD7">
        <w:rPr>
          <w:rFonts w:ascii="Sakkal Majalla" w:eastAsia="Calibri" w:hAnsi="Sakkal Majalla" w:cs="Sakkal Majalla"/>
          <w:b/>
          <w:bCs/>
          <w:color w:val="000000" w:themeColor="text1"/>
          <w:kern w:val="0"/>
          <w:sz w:val="32"/>
          <w:szCs w:val="32"/>
          <w:lang w:bidi="ar-EG"/>
          <w14:ligatures w14:val="none"/>
        </w:rPr>
        <w:t>MidOcean</w:t>
      </w:r>
      <w:proofErr w:type="spellEnd"/>
      <w:r w:rsidRPr="00786CD7">
        <w:rPr>
          <w:rFonts w:ascii="Sakkal Majalla" w:eastAsia="Calibri" w:hAnsi="Sakkal Majalla" w:cs="Sakkal Majalla"/>
          <w:b/>
          <w:bCs/>
          <w:color w:val="000000" w:themeColor="text1"/>
          <w:kern w:val="0"/>
          <w:sz w:val="32"/>
          <w:szCs w:val="32"/>
          <w:lang w:bidi="ar-EG"/>
          <w14:ligatures w14:val="none"/>
        </w:rPr>
        <w:t xml:space="preserve"> University</w:t>
      </w:r>
    </w:p>
    <w:p w14:paraId="36678B21" w14:textId="77777777" w:rsidR="00D5415D" w:rsidRPr="00786CD7" w:rsidRDefault="00D5415D" w:rsidP="004E3FA0">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786CD7">
        <w:rPr>
          <w:rFonts w:ascii="Sakkal Majalla" w:eastAsia="Calibri" w:hAnsi="Sakkal Majalla" w:cs="Sakkal Majalla"/>
          <w:b/>
          <w:bCs/>
          <w:color w:val="000000" w:themeColor="text1"/>
          <w:kern w:val="0"/>
          <w:sz w:val="32"/>
          <w:szCs w:val="32"/>
          <w:lang w:bidi="ar-EG"/>
          <w14:ligatures w14:val="none"/>
        </w:rPr>
        <w:t>College of Management</w:t>
      </w:r>
    </w:p>
    <w:p w14:paraId="3D5147D5" w14:textId="77777777" w:rsidR="00D5415D" w:rsidRPr="00786CD7" w:rsidRDefault="00D5415D" w:rsidP="004E3FA0">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786CD7">
        <w:rPr>
          <w:rFonts w:ascii="Sakkal Majalla" w:eastAsia="Calibri" w:hAnsi="Sakkal Majalla" w:cs="Sakkal Majalla"/>
          <w:b/>
          <w:bCs/>
          <w:color w:val="000000" w:themeColor="text1"/>
          <w:kern w:val="0"/>
          <w:sz w:val="32"/>
          <w:szCs w:val="32"/>
          <w:lang w:bidi="ar-EG"/>
          <w14:ligatures w14:val="none"/>
        </w:rPr>
        <w:t>Specialization: Business Administration</w:t>
      </w:r>
    </w:p>
    <w:p w14:paraId="723D7DDC" w14:textId="77777777" w:rsidR="00D5415D" w:rsidRPr="00786CD7" w:rsidRDefault="00D5415D" w:rsidP="004E3FA0">
      <w:pPr>
        <w:bidi w:val="0"/>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p>
    <w:p w14:paraId="5A2B4202" w14:textId="77777777" w:rsidR="00D5415D" w:rsidRPr="00786CD7" w:rsidRDefault="00D5415D" w:rsidP="00786CD7">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786CD7">
        <w:rPr>
          <w:rFonts w:ascii="Sakkal Majalla" w:eastAsia="Calibri" w:hAnsi="Sakkal Majalla" w:cs="Sakkal Majalla"/>
          <w:b/>
          <w:bCs/>
          <w:color w:val="000000" w:themeColor="text1"/>
          <w:kern w:val="0"/>
          <w:sz w:val="40"/>
          <w:szCs w:val="40"/>
          <w:lang w:bidi="ar-EG"/>
          <w14:ligatures w14:val="none"/>
        </w:rPr>
        <w:t>The Impact of Investment in Human Capital on Financial Performance: A Field Study on the Health Sector in Riyadh Region</w:t>
      </w:r>
    </w:p>
    <w:p w14:paraId="2408C9B5" w14:textId="18A7C9D2" w:rsidR="00D5415D" w:rsidRDefault="00D5415D" w:rsidP="00786CD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14:ligatures w14:val="none"/>
        </w:rPr>
      </w:pPr>
      <w:r w:rsidRPr="00786CD7">
        <w:rPr>
          <w:rFonts w:ascii="Sakkal Majalla" w:eastAsia="Calibri" w:hAnsi="Sakkal Majalla" w:cs="Sakkal Majalla"/>
          <w:b/>
          <w:bCs/>
          <w:color w:val="000000" w:themeColor="text1"/>
          <w:kern w:val="0"/>
          <w:sz w:val="36"/>
          <w:szCs w:val="36"/>
          <w:lang w:bidi="ar-EG"/>
          <w14:ligatures w14:val="none"/>
        </w:rPr>
        <w:t>Preparation</w:t>
      </w:r>
      <w:r w:rsidRPr="00786CD7">
        <w:rPr>
          <w:rFonts w:ascii="Sakkal Majalla" w:eastAsia="Calibri" w:hAnsi="Sakkal Majalla" w:cs="Sakkal Majalla"/>
          <w:b/>
          <w:bCs/>
          <w:color w:val="000000" w:themeColor="text1"/>
          <w:kern w:val="0"/>
          <w:sz w:val="36"/>
          <w:szCs w:val="36"/>
          <w:rtl/>
          <w:lang w:bidi="ar-EG"/>
          <w14:ligatures w14:val="none"/>
        </w:rPr>
        <w:t>:</w:t>
      </w:r>
      <w:r w:rsidR="00432E9A">
        <w:rPr>
          <w:rFonts w:ascii="Sakkal Majalla" w:eastAsia="Calibri" w:hAnsi="Sakkal Majalla" w:cs="Sakkal Majalla"/>
          <w:b/>
          <w:bCs/>
          <w:color w:val="000000" w:themeColor="text1"/>
          <w:kern w:val="0"/>
          <w:sz w:val="36"/>
          <w:szCs w:val="36"/>
          <w14:ligatures w14:val="none"/>
        </w:rPr>
        <w:t xml:space="preserve"> </w:t>
      </w:r>
      <w:r w:rsidR="00735435">
        <w:rPr>
          <w:rFonts w:ascii="Sakkal Majalla" w:eastAsia="Calibri" w:hAnsi="Sakkal Majalla" w:cs="Sakkal Majalla"/>
          <w:b/>
          <w:bCs/>
          <w:color w:val="000000" w:themeColor="text1"/>
          <w:kern w:val="0"/>
          <w:sz w:val="36"/>
          <w:szCs w:val="36"/>
          <w14:ligatures w14:val="none"/>
        </w:rPr>
        <w:t xml:space="preserve">Nawaf </w:t>
      </w:r>
      <w:proofErr w:type="spellStart"/>
      <w:r w:rsidR="00432E9A">
        <w:rPr>
          <w:rFonts w:ascii="Sakkal Majalla" w:eastAsia="Calibri" w:hAnsi="Sakkal Majalla" w:cs="Sakkal Majalla"/>
          <w:b/>
          <w:bCs/>
          <w:color w:val="000000" w:themeColor="text1"/>
          <w:kern w:val="0"/>
          <w:sz w:val="36"/>
          <w:szCs w:val="36"/>
          <w14:ligatures w14:val="none"/>
        </w:rPr>
        <w:t>Qadi</w:t>
      </w:r>
      <w:r w:rsidR="006F0154">
        <w:rPr>
          <w:rFonts w:ascii="Sakkal Majalla" w:eastAsia="Calibri" w:hAnsi="Sakkal Majalla" w:cs="Sakkal Majalla"/>
          <w:b/>
          <w:bCs/>
          <w:color w:val="000000" w:themeColor="text1"/>
          <w:kern w:val="0"/>
          <w:sz w:val="36"/>
          <w:szCs w:val="36"/>
          <w14:ligatures w14:val="none"/>
        </w:rPr>
        <w:t>am</w:t>
      </w:r>
      <w:proofErr w:type="spellEnd"/>
      <w:r w:rsidR="006F0154">
        <w:rPr>
          <w:rFonts w:ascii="Sakkal Majalla" w:eastAsia="Calibri" w:hAnsi="Sakkal Majalla" w:cs="Sakkal Majalla"/>
          <w:b/>
          <w:bCs/>
          <w:color w:val="000000" w:themeColor="text1"/>
          <w:kern w:val="0"/>
          <w:sz w:val="36"/>
          <w:szCs w:val="36"/>
          <w14:ligatures w14:val="none"/>
        </w:rPr>
        <w:t xml:space="preserve"> Alana</w:t>
      </w:r>
      <w:r w:rsidR="00C547FF">
        <w:rPr>
          <w:rFonts w:ascii="Sakkal Majalla" w:eastAsia="Calibri" w:hAnsi="Sakkal Majalla" w:cs="Sakkal Majalla"/>
          <w:b/>
          <w:bCs/>
          <w:color w:val="000000" w:themeColor="text1"/>
          <w:kern w:val="0"/>
          <w:sz w:val="36"/>
          <w:szCs w:val="36"/>
          <w14:ligatures w14:val="none"/>
        </w:rPr>
        <w:t>zi</w:t>
      </w:r>
    </w:p>
    <w:p w14:paraId="3A18A81E" w14:textId="3E0BDEE2" w:rsidR="00C547FF" w:rsidRPr="00786CD7" w:rsidRDefault="00C547FF" w:rsidP="00C547FF">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14:ligatures w14:val="none"/>
        </w:rPr>
      </w:pPr>
      <w:r>
        <w:rPr>
          <w:rFonts w:ascii="Sakkal Majalla" w:eastAsia="Calibri" w:hAnsi="Sakkal Majalla" w:cs="Sakkal Majalla"/>
          <w:b/>
          <w:bCs/>
          <w:color w:val="000000" w:themeColor="text1"/>
          <w:kern w:val="0"/>
          <w:sz w:val="36"/>
          <w:szCs w:val="36"/>
          <w14:ligatures w14:val="none"/>
        </w:rPr>
        <w:t>251001715</w:t>
      </w:r>
    </w:p>
    <w:p w14:paraId="002EEAE4" w14:textId="7941CAFB" w:rsidR="00D5415D" w:rsidRPr="00786CD7" w:rsidRDefault="00D5415D" w:rsidP="00786CD7">
      <w:pPr>
        <w:bidi w:val="0"/>
        <w:spacing w:before="100" w:beforeAutospacing="1" w:after="100" w:afterAutospacing="1" w:line="360" w:lineRule="auto"/>
        <w:ind w:firstLine="720"/>
        <w:jc w:val="center"/>
        <w:rPr>
          <w:rFonts w:ascii="Sakkal Majalla" w:hAnsi="Sakkal Majalla" w:cs="Sakkal Majalla"/>
          <w:b/>
          <w:bCs/>
          <w:color w:val="000000" w:themeColor="text1"/>
          <w:sz w:val="36"/>
          <w:szCs w:val="36"/>
          <w:rtl/>
          <w:lang w:bidi="ar-EG"/>
        </w:rPr>
      </w:pPr>
      <w:bookmarkStart w:id="33" w:name="_Hlk171971322"/>
    </w:p>
    <w:p w14:paraId="22F5E0E8" w14:textId="772493C9" w:rsidR="00D5415D" w:rsidRPr="00786CD7" w:rsidRDefault="00D5415D" w:rsidP="00786CD7">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bookmarkStart w:id="34" w:name="_Hlk181937364"/>
      <w:bookmarkEnd w:id="33"/>
      <w:r w:rsidRPr="00786CD7">
        <w:rPr>
          <w:rFonts w:ascii="Sakkal Majalla" w:eastAsia="Calibri" w:hAnsi="Sakkal Majalla" w:cs="Sakkal Majalla"/>
          <w:b/>
          <w:bCs/>
          <w:color w:val="000000" w:themeColor="text1"/>
          <w:sz w:val="36"/>
          <w:szCs w:val="36"/>
          <w:lang w:bidi="ar-EG"/>
        </w:rPr>
        <w:t>Supervision:</w:t>
      </w:r>
    </w:p>
    <w:p w14:paraId="4DC1E0F9" w14:textId="77777777" w:rsidR="00D5415D" w:rsidRPr="00786CD7" w:rsidRDefault="00D5415D" w:rsidP="00786CD7">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786CD7">
        <w:rPr>
          <w:rFonts w:ascii="Sakkal Majalla" w:eastAsia="Calibri" w:hAnsi="Sakkal Majalla" w:cs="Sakkal Majalla"/>
          <w:b/>
          <w:bCs/>
          <w:color w:val="000000" w:themeColor="text1"/>
          <w:sz w:val="36"/>
          <w:szCs w:val="36"/>
          <w:lang w:bidi="ar-EG"/>
        </w:rPr>
        <w:t xml:space="preserve">Dr. Al </w:t>
      </w:r>
      <w:proofErr w:type="spellStart"/>
      <w:r w:rsidRPr="00786CD7">
        <w:rPr>
          <w:rFonts w:ascii="Sakkal Majalla" w:eastAsia="Calibri" w:hAnsi="Sakkal Majalla" w:cs="Sakkal Majalla"/>
          <w:b/>
          <w:bCs/>
          <w:color w:val="000000" w:themeColor="text1"/>
          <w:sz w:val="36"/>
          <w:szCs w:val="36"/>
          <w:lang w:bidi="ar-EG"/>
        </w:rPr>
        <w:t>faisal</w:t>
      </w:r>
      <w:proofErr w:type="spellEnd"/>
      <w:r w:rsidRPr="00786CD7">
        <w:rPr>
          <w:rFonts w:ascii="Sakkal Majalla" w:eastAsia="Calibri" w:hAnsi="Sakkal Majalla" w:cs="Sakkal Majalla"/>
          <w:b/>
          <w:bCs/>
          <w:color w:val="000000" w:themeColor="text1"/>
          <w:sz w:val="36"/>
          <w:szCs w:val="36"/>
          <w:lang w:bidi="ar-EG"/>
        </w:rPr>
        <w:t xml:space="preserve"> </w:t>
      </w:r>
      <w:proofErr w:type="spellStart"/>
      <w:r w:rsidRPr="00786CD7">
        <w:rPr>
          <w:rFonts w:ascii="Sakkal Majalla" w:eastAsia="Calibri" w:hAnsi="Sakkal Majalla" w:cs="Sakkal Majalla"/>
          <w:b/>
          <w:bCs/>
          <w:color w:val="000000" w:themeColor="text1"/>
          <w:sz w:val="36"/>
          <w:szCs w:val="36"/>
          <w:lang w:bidi="ar-EG"/>
        </w:rPr>
        <w:t>Abdelhameed</w:t>
      </w:r>
      <w:proofErr w:type="spellEnd"/>
      <w:r w:rsidRPr="00786CD7">
        <w:rPr>
          <w:rFonts w:ascii="Sakkal Majalla" w:eastAsia="Calibri" w:hAnsi="Sakkal Majalla" w:cs="Sakkal Majalla"/>
          <w:b/>
          <w:bCs/>
          <w:color w:val="000000" w:themeColor="text1"/>
          <w:sz w:val="36"/>
          <w:szCs w:val="36"/>
          <w:lang w:bidi="ar-EG"/>
        </w:rPr>
        <w:t xml:space="preserve"> Mohamed</w:t>
      </w:r>
    </w:p>
    <w:p w14:paraId="21E09DA1" w14:textId="77777777" w:rsidR="00D5415D" w:rsidRPr="00786CD7" w:rsidRDefault="00D5415D" w:rsidP="00786CD7">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786CD7">
        <w:rPr>
          <w:rFonts w:ascii="Sakkal Majalla" w:eastAsia="Calibri" w:hAnsi="Sakkal Majalla" w:cs="Sakkal Majalla"/>
          <w:b/>
          <w:bCs/>
          <w:color w:val="000000" w:themeColor="text1"/>
          <w:sz w:val="36"/>
          <w:szCs w:val="36"/>
          <w:lang w:bidi="ar-EG"/>
        </w:rPr>
        <w:t xml:space="preserve">Dr. Fayez Ali </w:t>
      </w:r>
      <w:proofErr w:type="spellStart"/>
      <w:r w:rsidRPr="00786CD7">
        <w:rPr>
          <w:rFonts w:ascii="Sakkal Majalla" w:eastAsia="Calibri" w:hAnsi="Sakkal Majalla" w:cs="Sakkal Majalla"/>
          <w:b/>
          <w:bCs/>
          <w:color w:val="000000" w:themeColor="text1"/>
          <w:sz w:val="36"/>
          <w:szCs w:val="36"/>
          <w:lang w:bidi="ar-EG"/>
        </w:rPr>
        <w:t>Jrad</w:t>
      </w:r>
      <w:proofErr w:type="spellEnd"/>
    </w:p>
    <w:p w14:paraId="410BF5EA" w14:textId="77777777" w:rsidR="00D5415D" w:rsidRPr="00786CD7" w:rsidRDefault="00D5415D" w:rsidP="00786CD7">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786CD7">
        <w:rPr>
          <w:rFonts w:ascii="Sakkal Majalla" w:eastAsia="Calibri" w:hAnsi="Sakkal Majalla" w:cs="Sakkal Majalla"/>
          <w:b/>
          <w:bCs/>
          <w:color w:val="000000" w:themeColor="text1"/>
          <w:sz w:val="36"/>
          <w:szCs w:val="36"/>
          <w:lang w:bidi="ar-EG"/>
        </w:rPr>
        <w:t>1447 – 2025</w:t>
      </w:r>
      <w:bookmarkEnd w:id="34"/>
    </w:p>
    <w:p w14:paraId="5E18B14E" w14:textId="77777777" w:rsidR="00D5415D" w:rsidRPr="00786CD7" w:rsidRDefault="00D5415D" w:rsidP="004E3FA0">
      <w:pPr>
        <w:bidi w:val="0"/>
        <w:spacing w:before="100" w:beforeAutospacing="1" w:after="100" w:afterAutospacing="1" w:line="360" w:lineRule="auto"/>
        <w:jc w:val="both"/>
        <w:rPr>
          <w:rFonts w:ascii="Sakkal Majalla" w:hAnsi="Sakkal Majalla" w:cs="Sakkal Majalla"/>
          <w:color w:val="000000" w:themeColor="text1"/>
          <w:sz w:val="28"/>
          <w:szCs w:val="28"/>
          <w:rtl/>
          <w:lang w:bidi="ar-EG"/>
        </w:rPr>
      </w:pPr>
    </w:p>
    <w:sectPr w:rsidR="00D5415D" w:rsidRPr="00786CD7" w:rsidSect="008D63BE">
      <w:footerReference w:type="default" r:id="rId11"/>
      <w:pgSz w:w="11906" w:h="16838"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BBFDE7" w14:textId="77777777" w:rsidR="00FC57C3" w:rsidRDefault="00FC57C3" w:rsidP="00E17660">
      <w:pPr>
        <w:spacing w:after="0" w:line="240" w:lineRule="auto"/>
      </w:pPr>
      <w:r>
        <w:separator/>
      </w:r>
    </w:p>
  </w:endnote>
  <w:endnote w:type="continuationSeparator" w:id="0">
    <w:p w14:paraId="1A9F08BC" w14:textId="77777777" w:rsidR="00FC57C3" w:rsidRDefault="00FC57C3" w:rsidP="00E176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68074410"/>
      <w:docPartObj>
        <w:docPartGallery w:val="Page Numbers (Bottom of Page)"/>
        <w:docPartUnique/>
      </w:docPartObj>
    </w:sdtPr>
    <w:sdtContent>
      <w:p w14:paraId="786B4BB9" w14:textId="77777777" w:rsidR="00824073" w:rsidRDefault="00824073">
        <w:pPr>
          <w:pStyle w:val="Footer"/>
        </w:pPr>
        <w:r w:rsidRPr="00FB65D9">
          <w:rPr>
            <w:rFonts w:asciiTheme="majorHAnsi" w:eastAsiaTheme="majorEastAsia" w:hAnsiTheme="majorHAnsi" w:cstheme="majorBidi"/>
            <w:noProof/>
            <w:sz w:val="28"/>
            <w:szCs w:val="28"/>
          </w:rPr>
          <mc:AlternateContent>
            <mc:Choice Requires="wps">
              <w:drawing>
                <wp:anchor distT="0" distB="0" distL="114300" distR="114300" simplePos="0" relativeHeight="251663360" behindDoc="0" locked="0" layoutInCell="1" allowOverlap="1" wp14:anchorId="4744FF4D" wp14:editId="3D0319FE">
                  <wp:simplePos x="0" y="0"/>
                  <wp:positionH relativeFrom="margin">
                    <wp:align>center</wp:align>
                  </wp:positionH>
                  <wp:positionV relativeFrom="bottomMargin">
                    <wp:posOffset>135890</wp:posOffset>
                  </wp:positionV>
                  <wp:extent cx="1290320" cy="518160"/>
                  <wp:effectExtent l="19050" t="19050" r="43180" b="15240"/>
                  <wp:wrapNone/>
                  <wp:docPr id="6" name="Curved Down Ribbon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0320" cy="518160"/>
                          </a:xfrm>
                          <a:prstGeom prst="ellipseRibbon">
                            <a:avLst>
                              <a:gd name="adj1" fmla="val 25000"/>
                              <a:gd name="adj2" fmla="val 50000"/>
                              <a:gd name="adj3" fmla="val 12500"/>
                            </a:avLst>
                          </a:prstGeom>
                          <a:ln>
                            <a:headEnd/>
                            <a:tailEnd/>
                          </a:ln>
                        </wps:spPr>
                        <wps:style>
                          <a:lnRef idx="2">
                            <a:schemeClr val="dk1"/>
                          </a:lnRef>
                          <a:fillRef idx="1">
                            <a:schemeClr val="lt1"/>
                          </a:fillRef>
                          <a:effectRef idx="0">
                            <a:schemeClr val="dk1"/>
                          </a:effectRef>
                          <a:fontRef idx="minor">
                            <a:schemeClr val="dk1"/>
                          </a:fontRef>
                        </wps:style>
                        <wps:txbx>
                          <w:txbxContent>
                            <w:p w14:paraId="312520E2" w14:textId="77777777" w:rsidR="00824073" w:rsidRPr="00FB65D9" w:rsidRDefault="00824073">
                              <w:pPr>
                                <w:jc w:val="center"/>
                                <w:rPr>
                                  <w:rFonts w:ascii="Sakkal Majalla" w:hAnsi="Sakkal Majalla" w:cs="Sakkal Majalla"/>
                                  <w:b/>
                                  <w:bCs/>
                                  <w:color w:val="000000" w:themeColor="text1"/>
                                  <w:rtl/>
                                  <w:lang w:bidi="ar-EG"/>
                                </w:rPr>
                              </w:pPr>
                              <w:r w:rsidRPr="00FB65D9">
                                <w:rPr>
                                  <w:rFonts w:ascii="Sakkal Majalla" w:hAnsi="Sakkal Majalla" w:cs="Sakkal Majalla"/>
                                  <w:b/>
                                  <w:bCs/>
                                  <w:color w:val="000000" w:themeColor="text1"/>
                                </w:rPr>
                                <w:fldChar w:fldCharType="begin"/>
                              </w:r>
                              <w:r w:rsidRPr="00FB65D9">
                                <w:rPr>
                                  <w:rFonts w:ascii="Sakkal Majalla" w:hAnsi="Sakkal Majalla" w:cs="Sakkal Majalla"/>
                                  <w:b/>
                                  <w:bCs/>
                                  <w:color w:val="000000" w:themeColor="text1"/>
                                </w:rPr>
                                <w:instrText xml:space="preserve"> PAGE    \* MERGEFORMAT </w:instrText>
                              </w:r>
                              <w:r w:rsidRPr="00FB65D9">
                                <w:rPr>
                                  <w:rFonts w:ascii="Sakkal Majalla" w:hAnsi="Sakkal Majalla" w:cs="Sakkal Majalla"/>
                                  <w:b/>
                                  <w:bCs/>
                                  <w:color w:val="000000" w:themeColor="text1"/>
                                </w:rPr>
                                <w:fldChar w:fldCharType="separate"/>
                              </w:r>
                              <w:r w:rsidR="00BB7ECD">
                                <w:rPr>
                                  <w:rFonts w:ascii="Sakkal Majalla" w:hAnsi="Sakkal Majalla" w:cs="Sakkal Majalla"/>
                                  <w:b/>
                                  <w:bCs/>
                                  <w:noProof/>
                                  <w:color w:val="000000" w:themeColor="text1"/>
                                  <w:rtl/>
                                </w:rPr>
                                <w:t>41</w:t>
                              </w:r>
                              <w:r w:rsidRPr="00FB65D9">
                                <w:rPr>
                                  <w:rFonts w:ascii="Sakkal Majalla" w:hAnsi="Sakkal Majalla" w:cs="Sakkal Majalla"/>
                                  <w:b/>
                                  <w:bCs/>
                                  <w:noProof/>
                                  <w:color w:val="000000" w:themeColor="text1"/>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44FF4D"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Curved Down Ribbon 6" o:spid="_x0000_s1026" type="#_x0000_t107" style="position:absolute;left:0;text-align:left;margin-left:0;margin-top:10.7pt;width:101.6pt;height:40.8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" fillcolor="white [3201]" strokecolor="black [3200]" strokeweight="1pt">
                  <v:stroke joinstyle="miter"/>
                  <v:textbox>
                    <w:txbxContent>
                      <w:p w14:paraId="312520E2" w14:textId="77777777" w:rsidR="00824073" w:rsidRPr="00FB65D9" w:rsidRDefault="00824073">
                        <w:pPr>
                          <w:jc w:val="center"/>
                          <w:rPr>
                            <w:rFonts w:ascii="Sakkal Majalla" w:hAnsi="Sakkal Majalla" w:cs="Sakkal Majalla"/>
                            <w:b/>
                            <w:bCs/>
                            <w:color w:val="000000" w:themeColor="text1"/>
                            <w:rtl/>
                            <w:lang w:bidi="ar-EG"/>
                          </w:rPr>
                        </w:pPr>
                        <w:r w:rsidRPr="00FB65D9">
                          <w:rPr>
                            <w:rFonts w:ascii="Sakkal Majalla" w:hAnsi="Sakkal Majalla" w:cs="Sakkal Majalla"/>
                            <w:b/>
                            <w:bCs/>
                            <w:color w:val="000000" w:themeColor="text1"/>
                          </w:rPr>
                          <w:fldChar w:fldCharType="begin"/>
                        </w:r>
                        <w:r w:rsidRPr="00FB65D9">
                          <w:rPr>
                            <w:rFonts w:ascii="Sakkal Majalla" w:hAnsi="Sakkal Majalla" w:cs="Sakkal Majalla"/>
                            <w:b/>
                            <w:bCs/>
                            <w:color w:val="000000" w:themeColor="text1"/>
                          </w:rPr>
                          <w:instrText xml:space="preserve"> PAGE    \* MERGEFORMAT </w:instrText>
                        </w:r>
                        <w:r w:rsidRPr="00FB65D9">
                          <w:rPr>
                            <w:rFonts w:ascii="Sakkal Majalla" w:hAnsi="Sakkal Majalla" w:cs="Sakkal Majalla"/>
                            <w:b/>
                            <w:bCs/>
                            <w:color w:val="000000" w:themeColor="text1"/>
                          </w:rPr>
                          <w:fldChar w:fldCharType="separate"/>
                        </w:r>
                        <w:r w:rsidR="00BB7ECD">
                          <w:rPr>
                            <w:rFonts w:ascii="Sakkal Majalla" w:hAnsi="Sakkal Majalla" w:cs="Sakkal Majalla"/>
                            <w:b/>
                            <w:bCs/>
                            <w:noProof/>
                            <w:color w:val="000000" w:themeColor="text1"/>
                            <w:rtl/>
                          </w:rPr>
                          <w:t>41</w:t>
                        </w:r>
                        <w:r w:rsidRPr="00FB65D9">
                          <w:rPr>
                            <w:rFonts w:ascii="Sakkal Majalla" w:hAnsi="Sakkal Majalla" w:cs="Sakkal Majalla"/>
                            <w:b/>
                            <w:bCs/>
                            <w:noProof/>
                            <w:color w:val="000000" w:themeColor="text1"/>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A1C767" w14:textId="7E37CEA5" w:rsidR="00786CD7" w:rsidRDefault="00786C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3C0832" w14:textId="77777777" w:rsidR="00FC57C3" w:rsidRDefault="00FC57C3" w:rsidP="00E17660">
      <w:pPr>
        <w:spacing w:after="0" w:line="240" w:lineRule="auto"/>
      </w:pPr>
      <w:r>
        <w:separator/>
      </w:r>
    </w:p>
  </w:footnote>
  <w:footnote w:type="continuationSeparator" w:id="0">
    <w:p w14:paraId="78E838F4" w14:textId="77777777" w:rsidR="00FC57C3" w:rsidRDefault="00FC57C3" w:rsidP="00E176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B73AD"/>
    <w:multiLevelType w:val="multilevel"/>
    <w:tmpl w:val="2552F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8B4976"/>
    <w:multiLevelType w:val="hybridMultilevel"/>
    <w:tmpl w:val="F800AC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E16E0D"/>
    <w:multiLevelType w:val="hybridMultilevel"/>
    <w:tmpl w:val="5372AE02"/>
    <w:lvl w:ilvl="0" w:tplc="60AAF1DC">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A133C4"/>
    <w:multiLevelType w:val="multilevel"/>
    <w:tmpl w:val="25B86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170D6C"/>
    <w:multiLevelType w:val="hybridMultilevel"/>
    <w:tmpl w:val="231664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CF752F"/>
    <w:multiLevelType w:val="multilevel"/>
    <w:tmpl w:val="C6E4C7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1352DF8"/>
    <w:multiLevelType w:val="hybridMultilevel"/>
    <w:tmpl w:val="231664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B01F6F"/>
    <w:multiLevelType w:val="multilevel"/>
    <w:tmpl w:val="1598C7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CE7838"/>
    <w:multiLevelType w:val="hybridMultilevel"/>
    <w:tmpl w:val="A1F6CD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330208C"/>
    <w:multiLevelType w:val="hybridMultilevel"/>
    <w:tmpl w:val="A6FA62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5A732AE"/>
    <w:multiLevelType w:val="hybridMultilevel"/>
    <w:tmpl w:val="07047C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B84D24"/>
    <w:multiLevelType w:val="hybridMultilevel"/>
    <w:tmpl w:val="51C434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7A936A2"/>
    <w:multiLevelType w:val="hybridMultilevel"/>
    <w:tmpl w:val="33F00EAA"/>
    <w:lvl w:ilvl="0" w:tplc="0409000F">
      <w:start w:val="1"/>
      <w:numFmt w:val="decimal"/>
      <w:lvlText w:val="%1."/>
      <w:lvlJc w:val="left"/>
      <w:pPr>
        <w:ind w:left="720" w:hanging="360"/>
      </w:pPr>
    </w:lvl>
    <w:lvl w:ilvl="1" w:tplc="04090005">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7B218E8"/>
    <w:multiLevelType w:val="hybridMultilevel"/>
    <w:tmpl w:val="6478A9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1222C1A"/>
    <w:multiLevelType w:val="hybridMultilevel"/>
    <w:tmpl w:val="4C9674B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24B1EE7"/>
    <w:multiLevelType w:val="hybridMultilevel"/>
    <w:tmpl w:val="81BC8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4C05D95"/>
    <w:multiLevelType w:val="multilevel"/>
    <w:tmpl w:val="C90206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73E79E8"/>
    <w:multiLevelType w:val="hybridMultilevel"/>
    <w:tmpl w:val="26AC1A4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7586DEA"/>
    <w:multiLevelType w:val="hybridMultilevel"/>
    <w:tmpl w:val="D67E26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CA84A1D"/>
    <w:multiLevelType w:val="hybridMultilevel"/>
    <w:tmpl w:val="E4427CE0"/>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4E836D6"/>
    <w:multiLevelType w:val="multilevel"/>
    <w:tmpl w:val="BD6A3F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6A15509"/>
    <w:multiLevelType w:val="hybridMultilevel"/>
    <w:tmpl w:val="BC268E9E"/>
    <w:lvl w:ilvl="0" w:tplc="60AAF1DC">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703797C"/>
    <w:multiLevelType w:val="hybridMultilevel"/>
    <w:tmpl w:val="B4F215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82A453D"/>
    <w:multiLevelType w:val="multilevel"/>
    <w:tmpl w:val="0DE216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9DB0DA4"/>
    <w:multiLevelType w:val="multilevel"/>
    <w:tmpl w:val="23CC8F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1944C4"/>
    <w:multiLevelType w:val="multilevel"/>
    <w:tmpl w:val="8DC8BE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1D529A3"/>
    <w:multiLevelType w:val="hybridMultilevel"/>
    <w:tmpl w:val="239EBD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35D4B4A"/>
    <w:multiLevelType w:val="multilevel"/>
    <w:tmpl w:val="4C641B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A716108"/>
    <w:multiLevelType w:val="hybridMultilevel"/>
    <w:tmpl w:val="CC3CAF30"/>
    <w:lvl w:ilvl="0" w:tplc="E45C452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BDE16A6"/>
    <w:multiLevelType w:val="hybridMultilevel"/>
    <w:tmpl w:val="1ADCB960"/>
    <w:lvl w:ilvl="0" w:tplc="04090005">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31" w15:restartNumberingAfterBreak="0">
    <w:nsid w:val="5D91471B"/>
    <w:multiLevelType w:val="multilevel"/>
    <w:tmpl w:val="152A36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3" w15:restartNumberingAfterBreak="0">
    <w:nsid w:val="6A1572BC"/>
    <w:multiLevelType w:val="hybridMultilevel"/>
    <w:tmpl w:val="F35C96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D7D2400"/>
    <w:multiLevelType w:val="hybridMultilevel"/>
    <w:tmpl w:val="84E6F6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DD542D7"/>
    <w:multiLevelType w:val="multilevel"/>
    <w:tmpl w:val="F23C73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FEB5F4A"/>
    <w:multiLevelType w:val="hybridMultilevel"/>
    <w:tmpl w:val="DEE220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55D532B"/>
    <w:multiLevelType w:val="hybridMultilevel"/>
    <w:tmpl w:val="0D06E210"/>
    <w:lvl w:ilvl="0" w:tplc="04090001">
      <w:start w:val="1"/>
      <w:numFmt w:val="bullet"/>
      <w:lvlText w:val=""/>
      <w:lvlJc w:val="left"/>
      <w:pPr>
        <w:ind w:left="720" w:hanging="360"/>
      </w:pPr>
      <w:rPr>
        <w:rFonts w:ascii="Symbol" w:hAnsi="Symbol" w:hint="default"/>
      </w:rPr>
    </w:lvl>
    <w:lvl w:ilvl="1" w:tplc="2F74037E">
      <w:start w:val="3"/>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79F7261"/>
    <w:multiLevelType w:val="multilevel"/>
    <w:tmpl w:val="83ACD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BDC08B2"/>
    <w:multiLevelType w:val="hybridMultilevel"/>
    <w:tmpl w:val="91FCD3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FC62915"/>
    <w:multiLevelType w:val="hybridMultilevel"/>
    <w:tmpl w:val="9E9E7A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56365286">
    <w:abstractNumId w:val="11"/>
  </w:num>
  <w:num w:numId="2" w16cid:durableId="2038039242">
    <w:abstractNumId w:val="16"/>
  </w:num>
  <w:num w:numId="3" w16cid:durableId="812528240">
    <w:abstractNumId w:val="10"/>
  </w:num>
  <w:num w:numId="4" w16cid:durableId="1562210778">
    <w:abstractNumId w:val="33"/>
  </w:num>
  <w:num w:numId="5" w16cid:durableId="1285111421">
    <w:abstractNumId w:val="29"/>
  </w:num>
  <w:num w:numId="6" w16cid:durableId="1049065451">
    <w:abstractNumId w:val="34"/>
  </w:num>
  <w:num w:numId="7" w16cid:durableId="1429034533">
    <w:abstractNumId w:val="37"/>
  </w:num>
  <w:num w:numId="8" w16cid:durableId="2044859402">
    <w:abstractNumId w:val="39"/>
  </w:num>
  <w:num w:numId="9" w16cid:durableId="443114618">
    <w:abstractNumId w:val="14"/>
  </w:num>
  <w:num w:numId="10" w16cid:durableId="697700634">
    <w:abstractNumId w:val="8"/>
  </w:num>
  <w:num w:numId="11" w16cid:durableId="1658653208">
    <w:abstractNumId w:val="17"/>
  </w:num>
  <w:num w:numId="12" w16cid:durableId="1285769394">
    <w:abstractNumId w:val="5"/>
  </w:num>
  <w:num w:numId="13" w16cid:durableId="2145613909">
    <w:abstractNumId w:val="35"/>
  </w:num>
  <w:num w:numId="14" w16cid:durableId="225458459">
    <w:abstractNumId w:val="31"/>
  </w:num>
  <w:num w:numId="15" w16cid:durableId="794181418">
    <w:abstractNumId w:val="26"/>
  </w:num>
  <w:num w:numId="16" w16cid:durableId="774133851">
    <w:abstractNumId w:val="21"/>
  </w:num>
  <w:num w:numId="17" w16cid:durableId="23093650">
    <w:abstractNumId w:val="24"/>
  </w:num>
  <w:num w:numId="18" w16cid:durableId="304356378">
    <w:abstractNumId w:val="3"/>
  </w:num>
  <w:num w:numId="19" w16cid:durableId="1746105595">
    <w:abstractNumId w:val="0"/>
  </w:num>
  <w:num w:numId="20" w16cid:durableId="2012441792">
    <w:abstractNumId w:val="25"/>
  </w:num>
  <w:num w:numId="21" w16cid:durableId="1421296739">
    <w:abstractNumId w:val="19"/>
  </w:num>
  <w:num w:numId="22" w16cid:durableId="893273977">
    <w:abstractNumId w:val="38"/>
  </w:num>
  <w:num w:numId="23" w16cid:durableId="1035960291">
    <w:abstractNumId w:val="7"/>
  </w:num>
  <w:num w:numId="24" w16cid:durableId="4793638">
    <w:abstractNumId w:val="28"/>
  </w:num>
  <w:num w:numId="25" w16cid:durableId="1972664014">
    <w:abstractNumId w:val="12"/>
  </w:num>
  <w:num w:numId="26" w16cid:durableId="1667632975">
    <w:abstractNumId w:val="32"/>
  </w:num>
  <w:num w:numId="27" w16cid:durableId="92895508">
    <w:abstractNumId w:val="1"/>
  </w:num>
  <w:num w:numId="28" w16cid:durableId="1065883475">
    <w:abstractNumId w:val="6"/>
  </w:num>
  <w:num w:numId="29" w16cid:durableId="1808233889">
    <w:abstractNumId w:val="4"/>
  </w:num>
  <w:num w:numId="30" w16cid:durableId="956981777">
    <w:abstractNumId w:val="9"/>
  </w:num>
  <w:num w:numId="31" w16cid:durableId="2032950260">
    <w:abstractNumId w:val="23"/>
  </w:num>
  <w:num w:numId="32" w16cid:durableId="863132651">
    <w:abstractNumId w:val="27"/>
  </w:num>
  <w:num w:numId="33" w16cid:durableId="1914002133">
    <w:abstractNumId w:val="2"/>
  </w:num>
  <w:num w:numId="34" w16cid:durableId="1593396210">
    <w:abstractNumId w:val="40"/>
  </w:num>
  <w:num w:numId="35" w16cid:durableId="1681006546">
    <w:abstractNumId w:val="13"/>
  </w:num>
  <w:num w:numId="36" w16cid:durableId="924456341">
    <w:abstractNumId w:val="15"/>
  </w:num>
  <w:num w:numId="37" w16cid:durableId="273633616">
    <w:abstractNumId w:val="20"/>
  </w:num>
  <w:num w:numId="38" w16cid:durableId="1913928908">
    <w:abstractNumId w:val="36"/>
  </w:num>
  <w:num w:numId="39" w16cid:durableId="665979039">
    <w:abstractNumId w:val="18"/>
  </w:num>
  <w:num w:numId="40" w16cid:durableId="1053580496">
    <w:abstractNumId w:val="30"/>
  </w:num>
  <w:num w:numId="41" w16cid:durableId="177211807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162D"/>
    <w:rsid w:val="00117BAF"/>
    <w:rsid w:val="00136C41"/>
    <w:rsid w:val="00137FB1"/>
    <w:rsid w:val="001820DE"/>
    <w:rsid w:val="0019595A"/>
    <w:rsid w:val="001B0B80"/>
    <w:rsid w:val="001D7A1C"/>
    <w:rsid w:val="00222098"/>
    <w:rsid w:val="002E0A33"/>
    <w:rsid w:val="003810A7"/>
    <w:rsid w:val="00393635"/>
    <w:rsid w:val="00411A1C"/>
    <w:rsid w:val="00432E9A"/>
    <w:rsid w:val="004B162D"/>
    <w:rsid w:val="004C5E30"/>
    <w:rsid w:val="004E3B41"/>
    <w:rsid w:val="004E3FA0"/>
    <w:rsid w:val="00661042"/>
    <w:rsid w:val="006729D0"/>
    <w:rsid w:val="006D2A19"/>
    <w:rsid w:val="006F0154"/>
    <w:rsid w:val="00735435"/>
    <w:rsid w:val="00786CD7"/>
    <w:rsid w:val="007C0E3F"/>
    <w:rsid w:val="00824073"/>
    <w:rsid w:val="0087175B"/>
    <w:rsid w:val="008A034D"/>
    <w:rsid w:val="008D4D6C"/>
    <w:rsid w:val="008D63BE"/>
    <w:rsid w:val="0091328F"/>
    <w:rsid w:val="009D5F05"/>
    <w:rsid w:val="00A72DC7"/>
    <w:rsid w:val="00AA345B"/>
    <w:rsid w:val="00BB7ECD"/>
    <w:rsid w:val="00BC587B"/>
    <w:rsid w:val="00BF3F1B"/>
    <w:rsid w:val="00C4429E"/>
    <w:rsid w:val="00C547FF"/>
    <w:rsid w:val="00C60735"/>
    <w:rsid w:val="00C82CA9"/>
    <w:rsid w:val="00CE4039"/>
    <w:rsid w:val="00D508E6"/>
    <w:rsid w:val="00D5415D"/>
    <w:rsid w:val="00D57CEB"/>
    <w:rsid w:val="00DF4558"/>
    <w:rsid w:val="00E17660"/>
    <w:rsid w:val="00E75EF3"/>
    <w:rsid w:val="00EA4DF3"/>
    <w:rsid w:val="00EC0147"/>
    <w:rsid w:val="00F2037E"/>
    <w:rsid w:val="00F22EA6"/>
    <w:rsid w:val="00F37A12"/>
    <w:rsid w:val="00FB65D9"/>
    <w:rsid w:val="00FC57C3"/>
    <w:rsid w:val="00FF27B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146B39"/>
  <w15:chartTrackingRefBased/>
  <w15:docId w15:val="{78E9C5F6-0CF7-43D9-928B-C0E0F5D7A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7660"/>
    <w:pPr>
      <w:bidi/>
    </w:pPr>
  </w:style>
  <w:style w:type="paragraph" w:styleId="Heading1">
    <w:name w:val="heading 1"/>
    <w:basedOn w:val="Normal"/>
    <w:next w:val="Normal"/>
    <w:link w:val="Heading1Char"/>
    <w:uiPriority w:val="9"/>
    <w:qFormat/>
    <w:rsid w:val="004B162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B162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B162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B162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B162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B162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162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162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162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162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B162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B162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B162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B162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B16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162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16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162D"/>
    <w:rPr>
      <w:rFonts w:eastAsiaTheme="majorEastAsia" w:cstheme="majorBidi"/>
      <w:color w:val="272727" w:themeColor="text1" w:themeTint="D8"/>
    </w:rPr>
  </w:style>
  <w:style w:type="paragraph" w:styleId="Title">
    <w:name w:val="Title"/>
    <w:basedOn w:val="Normal"/>
    <w:next w:val="Normal"/>
    <w:link w:val="TitleChar"/>
    <w:uiPriority w:val="10"/>
    <w:qFormat/>
    <w:rsid w:val="004B16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16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162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162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162D"/>
    <w:pPr>
      <w:spacing w:before="160"/>
      <w:jc w:val="center"/>
    </w:pPr>
    <w:rPr>
      <w:i/>
      <w:iCs/>
      <w:color w:val="404040" w:themeColor="text1" w:themeTint="BF"/>
    </w:rPr>
  </w:style>
  <w:style w:type="character" w:customStyle="1" w:styleId="QuoteChar">
    <w:name w:val="Quote Char"/>
    <w:basedOn w:val="DefaultParagraphFont"/>
    <w:link w:val="Quote"/>
    <w:uiPriority w:val="29"/>
    <w:rsid w:val="004B162D"/>
    <w:rPr>
      <w:i/>
      <w:iCs/>
      <w:color w:val="404040" w:themeColor="text1" w:themeTint="BF"/>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4B162D"/>
    <w:pPr>
      <w:ind w:left="720"/>
      <w:contextualSpacing/>
    </w:pPr>
  </w:style>
  <w:style w:type="character" w:styleId="IntenseEmphasis">
    <w:name w:val="Intense Emphasis"/>
    <w:basedOn w:val="DefaultParagraphFont"/>
    <w:uiPriority w:val="21"/>
    <w:qFormat/>
    <w:rsid w:val="004B162D"/>
    <w:rPr>
      <w:i/>
      <w:iCs/>
      <w:color w:val="2F5496" w:themeColor="accent1" w:themeShade="BF"/>
    </w:rPr>
  </w:style>
  <w:style w:type="paragraph" w:styleId="IntenseQuote">
    <w:name w:val="Intense Quote"/>
    <w:basedOn w:val="Normal"/>
    <w:next w:val="Normal"/>
    <w:link w:val="IntenseQuoteChar"/>
    <w:uiPriority w:val="30"/>
    <w:qFormat/>
    <w:rsid w:val="004B162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B162D"/>
    <w:rPr>
      <w:i/>
      <w:iCs/>
      <w:color w:val="2F5496" w:themeColor="accent1" w:themeShade="BF"/>
    </w:rPr>
  </w:style>
  <w:style w:type="character" w:styleId="IntenseReference">
    <w:name w:val="Intense Reference"/>
    <w:basedOn w:val="DefaultParagraphFont"/>
    <w:uiPriority w:val="32"/>
    <w:qFormat/>
    <w:rsid w:val="004B162D"/>
    <w:rPr>
      <w:b/>
      <w:bCs/>
      <w:smallCaps/>
      <w:color w:val="2F5496" w:themeColor="accent1" w:themeShade="BF"/>
      <w:spacing w:val="5"/>
    </w:rPr>
  </w:style>
  <w:style w:type="character" w:styleId="Hyperlink">
    <w:name w:val="Hyperlink"/>
    <w:basedOn w:val="DefaultParagraphFont"/>
    <w:uiPriority w:val="99"/>
    <w:unhideWhenUsed/>
    <w:rsid w:val="00137FB1"/>
    <w:rPr>
      <w:color w:val="0563C1" w:themeColor="hyperlink"/>
      <w:u w:val="single"/>
    </w:rPr>
  </w:style>
  <w:style w:type="character" w:customStyle="1" w:styleId="1">
    <w:name w:val="إشارة لم يتم حلها1"/>
    <w:basedOn w:val="DefaultParagraphFont"/>
    <w:uiPriority w:val="99"/>
    <w:semiHidden/>
    <w:unhideWhenUsed/>
    <w:rsid w:val="00137FB1"/>
    <w:rPr>
      <w:color w:val="605E5C"/>
      <w:shd w:val="clear" w:color="auto" w:fill="E1DFDD"/>
    </w:rPr>
  </w:style>
  <w:style w:type="paragraph" w:styleId="Header">
    <w:name w:val="header"/>
    <w:basedOn w:val="Normal"/>
    <w:link w:val="HeaderChar"/>
    <w:uiPriority w:val="99"/>
    <w:unhideWhenUsed/>
    <w:rsid w:val="00E176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7660"/>
  </w:style>
  <w:style w:type="paragraph" w:styleId="Footer">
    <w:name w:val="footer"/>
    <w:basedOn w:val="Normal"/>
    <w:link w:val="FooterChar"/>
    <w:uiPriority w:val="99"/>
    <w:unhideWhenUsed/>
    <w:rsid w:val="00E176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7660"/>
  </w:style>
  <w:style w:type="character" w:styleId="Strong">
    <w:name w:val="Strong"/>
    <w:basedOn w:val="DefaultParagraphFont"/>
    <w:uiPriority w:val="22"/>
    <w:qFormat/>
    <w:rsid w:val="007C0E3F"/>
    <w:rPr>
      <w:b/>
      <w:bCs/>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4E3FA0"/>
  </w:style>
  <w:style w:type="table" w:styleId="GridTable6Colorful-Accent3">
    <w:name w:val="Grid Table 6 Colorful Accent 3"/>
    <w:basedOn w:val="TableNormal"/>
    <w:uiPriority w:val="51"/>
    <w:rsid w:val="004E3FA0"/>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1">
    <w:name w:val="Grid Table 4 Accent 1"/>
    <w:basedOn w:val="TableNormal"/>
    <w:uiPriority w:val="49"/>
    <w:rsid w:val="004E3FA0"/>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eGrid">
    <w:name w:val="Table Grid"/>
    <w:basedOn w:val="TableNormal"/>
    <w:uiPriority w:val="39"/>
    <w:rsid w:val="00FB65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2">
    <w:name w:val="Grid Table 4 Accent 2"/>
    <w:basedOn w:val="TableNormal"/>
    <w:uiPriority w:val="49"/>
    <w:rsid w:val="00824073"/>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TOCHeading">
    <w:name w:val="TOC Heading"/>
    <w:basedOn w:val="Heading1"/>
    <w:next w:val="Normal"/>
    <w:uiPriority w:val="39"/>
    <w:unhideWhenUsed/>
    <w:qFormat/>
    <w:rsid w:val="00824073"/>
    <w:pPr>
      <w:bidi w:val="0"/>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824073"/>
    <w:pPr>
      <w:spacing w:after="100"/>
    </w:pPr>
  </w:style>
  <w:style w:type="paragraph" w:styleId="TOC2">
    <w:name w:val="toc 2"/>
    <w:basedOn w:val="Normal"/>
    <w:next w:val="Normal"/>
    <w:autoRedefine/>
    <w:uiPriority w:val="39"/>
    <w:unhideWhenUsed/>
    <w:rsid w:val="00824073"/>
    <w:pPr>
      <w:spacing w:after="100"/>
      <w:ind w:left="240"/>
    </w:pPr>
  </w:style>
  <w:style w:type="paragraph" w:styleId="TOC3">
    <w:name w:val="toc 3"/>
    <w:basedOn w:val="Normal"/>
    <w:next w:val="Normal"/>
    <w:autoRedefine/>
    <w:uiPriority w:val="39"/>
    <w:unhideWhenUsed/>
    <w:rsid w:val="00824073"/>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18183">
      <w:bodyDiv w:val="1"/>
      <w:marLeft w:val="0"/>
      <w:marRight w:val="0"/>
      <w:marTop w:val="0"/>
      <w:marBottom w:val="0"/>
      <w:divBdr>
        <w:top w:val="none" w:sz="0" w:space="0" w:color="auto"/>
        <w:left w:val="none" w:sz="0" w:space="0" w:color="auto"/>
        <w:bottom w:val="none" w:sz="0" w:space="0" w:color="auto"/>
        <w:right w:val="none" w:sz="0" w:space="0" w:color="auto"/>
      </w:divBdr>
      <w:divsChild>
        <w:div w:id="5641426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067449">
      <w:bodyDiv w:val="1"/>
      <w:marLeft w:val="0"/>
      <w:marRight w:val="0"/>
      <w:marTop w:val="0"/>
      <w:marBottom w:val="0"/>
      <w:divBdr>
        <w:top w:val="none" w:sz="0" w:space="0" w:color="auto"/>
        <w:left w:val="none" w:sz="0" w:space="0" w:color="auto"/>
        <w:bottom w:val="none" w:sz="0" w:space="0" w:color="auto"/>
        <w:right w:val="none" w:sz="0" w:space="0" w:color="auto"/>
      </w:divBdr>
      <w:divsChild>
        <w:div w:id="577710817">
          <w:marLeft w:val="0"/>
          <w:marRight w:val="0"/>
          <w:marTop w:val="0"/>
          <w:marBottom w:val="0"/>
          <w:divBdr>
            <w:top w:val="none" w:sz="0" w:space="0" w:color="auto"/>
            <w:left w:val="none" w:sz="0" w:space="0" w:color="auto"/>
            <w:bottom w:val="none" w:sz="0" w:space="0" w:color="auto"/>
            <w:right w:val="none" w:sz="0" w:space="0" w:color="auto"/>
          </w:divBdr>
          <w:divsChild>
            <w:div w:id="1573663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15616">
      <w:bodyDiv w:val="1"/>
      <w:marLeft w:val="0"/>
      <w:marRight w:val="0"/>
      <w:marTop w:val="0"/>
      <w:marBottom w:val="0"/>
      <w:divBdr>
        <w:top w:val="none" w:sz="0" w:space="0" w:color="auto"/>
        <w:left w:val="none" w:sz="0" w:space="0" w:color="auto"/>
        <w:bottom w:val="none" w:sz="0" w:space="0" w:color="auto"/>
        <w:right w:val="none" w:sz="0" w:space="0" w:color="auto"/>
      </w:divBdr>
    </w:div>
    <w:div w:id="141852599">
      <w:bodyDiv w:val="1"/>
      <w:marLeft w:val="0"/>
      <w:marRight w:val="0"/>
      <w:marTop w:val="0"/>
      <w:marBottom w:val="0"/>
      <w:divBdr>
        <w:top w:val="none" w:sz="0" w:space="0" w:color="auto"/>
        <w:left w:val="none" w:sz="0" w:space="0" w:color="auto"/>
        <w:bottom w:val="none" w:sz="0" w:space="0" w:color="auto"/>
        <w:right w:val="none" w:sz="0" w:space="0" w:color="auto"/>
      </w:divBdr>
    </w:div>
    <w:div w:id="172650942">
      <w:bodyDiv w:val="1"/>
      <w:marLeft w:val="0"/>
      <w:marRight w:val="0"/>
      <w:marTop w:val="0"/>
      <w:marBottom w:val="0"/>
      <w:divBdr>
        <w:top w:val="none" w:sz="0" w:space="0" w:color="auto"/>
        <w:left w:val="none" w:sz="0" w:space="0" w:color="auto"/>
        <w:bottom w:val="none" w:sz="0" w:space="0" w:color="auto"/>
        <w:right w:val="none" w:sz="0" w:space="0" w:color="auto"/>
      </w:divBdr>
    </w:div>
    <w:div w:id="183444658">
      <w:bodyDiv w:val="1"/>
      <w:marLeft w:val="0"/>
      <w:marRight w:val="0"/>
      <w:marTop w:val="0"/>
      <w:marBottom w:val="0"/>
      <w:divBdr>
        <w:top w:val="none" w:sz="0" w:space="0" w:color="auto"/>
        <w:left w:val="none" w:sz="0" w:space="0" w:color="auto"/>
        <w:bottom w:val="none" w:sz="0" w:space="0" w:color="auto"/>
        <w:right w:val="none" w:sz="0" w:space="0" w:color="auto"/>
      </w:divBdr>
    </w:div>
    <w:div w:id="220605519">
      <w:bodyDiv w:val="1"/>
      <w:marLeft w:val="0"/>
      <w:marRight w:val="0"/>
      <w:marTop w:val="0"/>
      <w:marBottom w:val="0"/>
      <w:divBdr>
        <w:top w:val="none" w:sz="0" w:space="0" w:color="auto"/>
        <w:left w:val="none" w:sz="0" w:space="0" w:color="auto"/>
        <w:bottom w:val="none" w:sz="0" w:space="0" w:color="auto"/>
        <w:right w:val="none" w:sz="0" w:space="0" w:color="auto"/>
      </w:divBdr>
    </w:div>
    <w:div w:id="377321281">
      <w:bodyDiv w:val="1"/>
      <w:marLeft w:val="0"/>
      <w:marRight w:val="0"/>
      <w:marTop w:val="0"/>
      <w:marBottom w:val="0"/>
      <w:divBdr>
        <w:top w:val="none" w:sz="0" w:space="0" w:color="auto"/>
        <w:left w:val="none" w:sz="0" w:space="0" w:color="auto"/>
        <w:bottom w:val="none" w:sz="0" w:space="0" w:color="auto"/>
        <w:right w:val="none" w:sz="0" w:space="0" w:color="auto"/>
      </w:divBdr>
    </w:div>
    <w:div w:id="456067817">
      <w:bodyDiv w:val="1"/>
      <w:marLeft w:val="0"/>
      <w:marRight w:val="0"/>
      <w:marTop w:val="0"/>
      <w:marBottom w:val="0"/>
      <w:divBdr>
        <w:top w:val="none" w:sz="0" w:space="0" w:color="auto"/>
        <w:left w:val="none" w:sz="0" w:space="0" w:color="auto"/>
        <w:bottom w:val="none" w:sz="0" w:space="0" w:color="auto"/>
        <w:right w:val="none" w:sz="0" w:space="0" w:color="auto"/>
      </w:divBdr>
      <w:divsChild>
        <w:div w:id="69084703">
          <w:marLeft w:val="0"/>
          <w:marRight w:val="0"/>
          <w:marTop w:val="0"/>
          <w:marBottom w:val="0"/>
          <w:divBdr>
            <w:top w:val="none" w:sz="0" w:space="0" w:color="auto"/>
            <w:left w:val="none" w:sz="0" w:space="0" w:color="auto"/>
            <w:bottom w:val="none" w:sz="0" w:space="0" w:color="auto"/>
            <w:right w:val="none" w:sz="0" w:space="0" w:color="auto"/>
          </w:divBdr>
          <w:divsChild>
            <w:div w:id="1304046608">
              <w:marLeft w:val="0"/>
              <w:marRight w:val="0"/>
              <w:marTop w:val="0"/>
              <w:marBottom w:val="0"/>
              <w:divBdr>
                <w:top w:val="none" w:sz="0" w:space="0" w:color="auto"/>
                <w:left w:val="none" w:sz="0" w:space="0" w:color="auto"/>
                <w:bottom w:val="none" w:sz="0" w:space="0" w:color="auto"/>
                <w:right w:val="none" w:sz="0" w:space="0" w:color="auto"/>
              </w:divBdr>
            </w:div>
          </w:divsChild>
        </w:div>
        <w:div w:id="3862249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61926716">
      <w:bodyDiv w:val="1"/>
      <w:marLeft w:val="0"/>
      <w:marRight w:val="0"/>
      <w:marTop w:val="0"/>
      <w:marBottom w:val="0"/>
      <w:divBdr>
        <w:top w:val="none" w:sz="0" w:space="0" w:color="auto"/>
        <w:left w:val="none" w:sz="0" w:space="0" w:color="auto"/>
        <w:bottom w:val="none" w:sz="0" w:space="0" w:color="auto"/>
        <w:right w:val="none" w:sz="0" w:space="0" w:color="auto"/>
      </w:divBdr>
    </w:div>
    <w:div w:id="540022118">
      <w:bodyDiv w:val="1"/>
      <w:marLeft w:val="0"/>
      <w:marRight w:val="0"/>
      <w:marTop w:val="0"/>
      <w:marBottom w:val="0"/>
      <w:divBdr>
        <w:top w:val="none" w:sz="0" w:space="0" w:color="auto"/>
        <w:left w:val="none" w:sz="0" w:space="0" w:color="auto"/>
        <w:bottom w:val="none" w:sz="0" w:space="0" w:color="auto"/>
        <w:right w:val="none" w:sz="0" w:space="0" w:color="auto"/>
      </w:divBdr>
      <w:divsChild>
        <w:div w:id="1475021345">
          <w:marLeft w:val="0"/>
          <w:marRight w:val="0"/>
          <w:marTop w:val="0"/>
          <w:marBottom w:val="0"/>
          <w:divBdr>
            <w:top w:val="none" w:sz="0" w:space="0" w:color="auto"/>
            <w:left w:val="none" w:sz="0" w:space="0" w:color="auto"/>
            <w:bottom w:val="none" w:sz="0" w:space="0" w:color="auto"/>
            <w:right w:val="none" w:sz="0" w:space="0" w:color="auto"/>
          </w:divBdr>
          <w:divsChild>
            <w:div w:id="1819692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413372">
      <w:bodyDiv w:val="1"/>
      <w:marLeft w:val="0"/>
      <w:marRight w:val="0"/>
      <w:marTop w:val="0"/>
      <w:marBottom w:val="0"/>
      <w:divBdr>
        <w:top w:val="none" w:sz="0" w:space="0" w:color="auto"/>
        <w:left w:val="none" w:sz="0" w:space="0" w:color="auto"/>
        <w:bottom w:val="none" w:sz="0" w:space="0" w:color="auto"/>
        <w:right w:val="none" w:sz="0" w:space="0" w:color="auto"/>
      </w:divBdr>
    </w:div>
    <w:div w:id="690110696">
      <w:bodyDiv w:val="1"/>
      <w:marLeft w:val="0"/>
      <w:marRight w:val="0"/>
      <w:marTop w:val="0"/>
      <w:marBottom w:val="0"/>
      <w:divBdr>
        <w:top w:val="none" w:sz="0" w:space="0" w:color="auto"/>
        <w:left w:val="none" w:sz="0" w:space="0" w:color="auto"/>
        <w:bottom w:val="none" w:sz="0" w:space="0" w:color="auto"/>
        <w:right w:val="none" w:sz="0" w:space="0" w:color="auto"/>
      </w:divBdr>
    </w:div>
    <w:div w:id="732970731">
      <w:bodyDiv w:val="1"/>
      <w:marLeft w:val="0"/>
      <w:marRight w:val="0"/>
      <w:marTop w:val="0"/>
      <w:marBottom w:val="0"/>
      <w:divBdr>
        <w:top w:val="none" w:sz="0" w:space="0" w:color="auto"/>
        <w:left w:val="none" w:sz="0" w:space="0" w:color="auto"/>
        <w:bottom w:val="none" w:sz="0" w:space="0" w:color="auto"/>
        <w:right w:val="none" w:sz="0" w:space="0" w:color="auto"/>
      </w:divBdr>
    </w:div>
    <w:div w:id="815755364">
      <w:bodyDiv w:val="1"/>
      <w:marLeft w:val="0"/>
      <w:marRight w:val="0"/>
      <w:marTop w:val="0"/>
      <w:marBottom w:val="0"/>
      <w:divBdr>
        <w:top w:val="none" w:sz="0" w:space="0" w:color="auto"/>
        <w:left w:val="none" w:sz="0" w:space="0" w:color="auto"/>
        <w:bottom w:val="none" w:sz="0" w:space="0" w:color="auto"/>
        <w:right w:val="none" w:sz="0" w:space="0" w:color="auto"/>
      </w:divBdr>
    </w:div>
    <w:div w:id="863398447">
      <w:bodyDiv w:val="1"/>
      <w:marLeft w:val="0"/>
      <w:marRight w:val="0"/>
      <w:marTop w:val="0"/>
      <w:marBottom w:val="0"/>
      <w:divBdr>
        <w:top w:val="none" w:sz="0" w:space="0" w:color="auto"/>
        <w:left w:val="none" w:sz="0" w:space="0" w:color="auto"/>
        <w:bottom w:val="none" w:sz="0" w:space="0" w:color="auto"/>
        <w:right w:val="none" w:sz="0" w:space="0" w:color="auto"/>
      </w:divBdr>
      <w:divsChild>
        <w:div w:id="1551578152">
          <w:blockQuote w:val="1"/>
          <w:marLeft w:val="720"/>
          <w:marRight w:val="720"/>
          <w:marTop w:val="100"/>
          <w:marBottom w:val="100"/>
          <w:divBdr>
            <w:top w:val="none" w:sz="0" w:space="0" w:color="auto"/>
            <w:left w:val="none" w:sz="0" w:space="0" w:color="auto"/>
            <w:bottom w:val="none" w:sz="0" w:space="0" w:color="auto"/>
            <w:right w:val="none" w:sz="0" w:space="0" w:color="auto"/>
          </w:divBdr>
        </w:div>
        <w:div w:id="110322040">
          <w:blockQuote w:val="1"/>
          <w:marLeft w:val="720"/>
          <w:marRight w:val="720"/>
          <w:marTop w:val="100"/>
          <w:marBottom w:val="100"/>
          <w:divBdr>
            <w:top w:val="none" w:sz="0" w:space="0" w:color="auto"/>
            <w:left w:val="none" w:sz="0" w:space="0" w:color="auto"/>
            <w:bottom w:val="none" w:sz="0" w:space="0" w:color="auto"/>
            <w:right w:val="none" w:sz="0" w:space="0" w:color="auto"/>
          </w:divBdr>
        </w:div>
        <w:div w:id="18737613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11549297">
      <w:bodyDiv w:val="1"/>
      <w:marLeft w:val="0"/>
      <w:marRight w:val="0"/>
      <w:marTop w:val="0"/>
      <w:marBottom w:val="0"/>
      <w:divBdr>
        <w:top w:val="none" w:sz="0" w:space="0" w:color="auto"/>
        <w:left w:val="none" w:sz="0" w:space="0" w:color="auto"/>
        <w:bottom w:val="none" w:sz="0" w:space="0" w:color="auto"/>
        <w:right w:val="none" w:sz="0" w:space="0" w:color="auto"/>
      </w:divBdr>
    </w:div>
    <w:div w:id="913245161">
      <w:bodyDiv w:val="1"/>
      <w:marLeft w:val="0"/>
      <w:marRight w:val="0"/>
      <w:marTop w:val="0"/>
      <w:marBottom w:val="0"/>
      <w:divBdr>
        <w:top w:val="none" w:sz="0" w:space="0" w:color="auto"/>
        <w:left w:val="none" w:sz="0" w:space="0" w:color="auto"/>
        <w:bottom w:val="none" w:sz="0" w:space="0" w:color="auto"/>
        <w:right w:val="none" w:sz="0" w:space="0" w:color="auto"/>
      </w:divBdr>
      <w:divsChild>
        <w:div w:id="1156457252">
          <w:marLeft w:val="0"/>
          <w:marRight w:val="0"/>
          <w:marTop w:val="0"/>
          <w:marBottom w:val="0"/>
          <w:divBdr>
            <w:top w:val="none" w:sz="0" w:space="0" w:color="auto"/>
            <w:left w:val="none" w:sz="0" w:space="0" w:color="auto"/>
            <w:bottom w:val="none" w:sz="0" w:space="0" w:color="auto"/>
            <w:right w:val="none" w:sz="0" w:space="0" w:color="auto"/>
          </w:divBdr>
          <w:divsChild>
            <w:div w:id="327515720">
              <w:marLeft w:val="0"/>
              <w:marRight w:val="0"/>
              <w:marTop w:val="0"/>
              <w:marBottom w:val="0"/>
              <w:divBdr>
                <w:top w:val="none" w:sz="0" w:space="0" w:color="auto"/>
                <w:left w:val="none" w:sz="0" w:space="0" w:color="auto"/>
                <w:bottom w:val="none" w:sz="0" w:space="0" w:color="auto"/>
                <w:right w:val="none" w:sz="0" w:space="0" w:color="auto"/>
              </w:divBdr>
            </w:div>
          </w:divsChild>
        </w:div>
        <w:div w:id="8032803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36906280">
      <w:bodyDiv w:val="1"/>
      <w:marLeft w:val="0"/>
      <w:marRight w:val="0"/>
      <w:marTop w:val="0"/>
      <w:marBottom w:val="0"/>
      <w:divBdr>
        <w:top w:val="none" w:sz="0" w:space="0" w:color="auto"/>
        <w:left w:val="none" w:sz="0" w:space="0" w:color="auto"/>
        <w:bottom w:val="none" w:sz="0" w:space="0" w:color="auto"/>
        <w:right w:val="none" w:sz="0" w:space="0" w:color="auto"/>
      </w:divBdr>
    </w:div>
    <w:div w:id="1135368343">
      <w:bodyDiv w:val="1"/>
      <w:marLeft w:val="0"/>
      <w:marRight w:val="0"/>
      <w:marTop w:val="0"/>
      <w:marBottom w:val="0"/>
      <w:divBdr>
        <w:top w:val="none" w:sz="0" w:space="0" w:color="auto"/>
        <w:left w:val="none" w:sz="0" w:space="0" w:color="auto"/>
        <w:bottom w:val="none" w:sz="0" w:space="0" w:color="auto"/>
        <w:right w:val="none" w:sz="0" w:space="0" w:color="auto"/>
      </w:divBdr>
    </w:div>
    <w:div w:id="1144543284">
      <w:bodyDiv w:val="1"/>
      <w:marLeft w:val="0"/>
      <w:marRight w:val="0"/>
      <w:marTop w:val="0"/>
      <w:marBottom w:val="0"/>
      <w:divBdr>
        <w:top w:val="none" w:sz="0" w:space="0" w:color="auto"/>
        <w:left w:val="none" w:sz="0" w:space="0" w:color="auto"/>
        <w:bottom w:val="none" w:sz="0" w:space="0" w:color="auto"/>
        <w:right w:val="none" w:sz="0" w:space="0" w:color="auto"/>
      </w:divBdr>
    </w:div>
    <w:div w:id="1329823548">
      <w:bodyDiv w:val="1"/>
      <w:marLeft w:val="0"/>
      <w:marRight w:val="0"/>
      <w:marTop w:val="0"/>
      <w:marBottom w:val="0"/>
      <w:divBdr>
        <w:top w:val="none" w:sz="0" w:space="0" w:color="auto"/>
        <w:left w:val="none" w:sz="0" w:space="0" w:color="auto"/>
        <w:bottom w:val="none" w:sz="0" w:space="0" w:color="auto"/>
        <w:right w:val="none" w:sz="0" w:space="0" w:color="auto"/>
      </w:divBdr>
      <w:divsChild>
        <w:div w:id="240455363">
          <w:blockQuote w:val="1"/>
          <w:marLeft w:val="720"/>
          <w:marRight w:val="720"/>
          <w:marTop w:val="100"/>
          <w:marBottom w:val="100"/>
          <w:divBdr>
            <w:top w:val="none" w:sz="0" w:space="0" w:color="auto"/>
            <w:left w:val="none" w:sz="0" w:space="0" w:color="auto"/>
            <w:bottom w:val="none" w:sz="0" w:space="0" w:color="auto"/>
            <w:right w:val="none" w:sz="0" w:space="0" w:color="auto"/>
          </w:divBdr>
        </w:div>
        <w:div w:id="1261911010">
          <w:marLeft w:val="0"/>
          <w:marRight w:val="0"/>
          <w:marTop w:val="0"/>
          <w:marBottom w:val="0"/>
          <w:divBdr>
            <w:top w:val="none" w:sz="0" w:space="0" w:color="auto"/>
            <w:left w:val="none" w:sz="0" w:space="0" w:color="auto"/>
            <w:bottom w:val="none" w:sz="0" w:space="0" w:color="auto"/>
            <w:right w:val="none" w:sz="0" w:space="0" w:color="auto"/>
          </w:divBdr>
          <w:divsChild>
            <w:div w:id="1998726912">
              <w:marLeft w:val="0"/>
              <w:marRight w:val="0"/>
              <w:marTop w:val="0"/>
              <w:marBottom w:val="0"/>
              <w:divBdr>
                <w:top w:val="none" w:sz="0" w:space="0" w:color="auto"/>
                <w:left w:val="none" w:sz="0" w:space="0" w:color="auto"/>
                <w:bottom w:val="none" w:sz="0" w:space="0" w:color="auto"/>
                <w:right w:val="none" w:sz="0" w:space="0" w:color="auto"/>
              </w:divBdr>
            </w:div>
          </w:divsChild>
        </w:div>
        <w:div w:id="1897935599">
          <w:blockQuote w:val="1"/>
          <w:marLeft w:val="720"/>
          <w:marRight w:val="720"/>
          <w:marTop w:val="100"/>
          <w:marBottom w:val="100"/>
          <w:divBdr>
            <w:top w:val="none" w:sz="0" w:space="0" w:color="auto"/>
            <w:left w:val="none" w:sz="0" w:space="0" w:color="auto"/>
            <w:bottom w:val="none" w:sz="0" w:space="0" w:color="auto"/>
            <w:right w:val="none" w:sz="0" w:space="0" w:color="auto"/>
          </w:divBdr>
        </w:div>
        <w:div w:id="306278743">
          <w:blockQuote w:val="1"/>
          <w:marLeft w:val="720"/>
          <w:marRight w:val="720"/>
          <w:marTop w:val="100"/>
          <w:marBottom w:val="100"/>
          <w:divBdr>
            <w:top w:val="none" w:sz="0" w:space="0" w:color="auto"/>
            <w:left w:val="none" w:sz="0" w:space="0" w:color="auto"/>
            <w:bottom w:val="none" w:sz="0" w:space="0" w:color="auto"/>
            <w:right w:val="none" w:sz="0" w:space="0" w:color="auto"/>
          </w:divBdr>
        </w:div>
        <w:div w:id="536504191">
          <w:marLeft w:val="0"/>
          <w:marRight w:val="0"/>
          <w:marTop w:val="0"/>
          <w:marBottom w:val="0"/>
          <w:divBdr>
            <w:top w:val="none" w:sz="0" w:space="0" w:color="auto"/>
            <w:left w:val="none" w:sz="0" w:space="0" w:color="auto"/>
            <w:bottom w:val="none" w:sz="0" w:space="0" w:color="auto"/>
            <w:right w:val="none" w:sz="0" w:space="0" w:color="auto"/>
          </w:divBdr>
          <w:divsChild>
            <w:div w:id="1532494979">
              <w:marLeft w:val="0"/>
              <w:marRight w:val="0"/>
              <w:marTop w:val="0"/>
              <w:marBottom w:val="0"/>
              <w:divBdr>
                <w:top w:val="none" w:sz="0" w:space="0" w:color="auto"/>
                <w:left w:val="none" w:sz="0" w:space="0" w:color="auto"/>
                <w:bottom w:val="none" w:sz="0" w:space="0" w:color="auto"/>
                <w:right w:val="none" w:sz="0" w:space="0" w:color="auto"/>
              </w:divBdr>
            </w:div>
          </w:divsChild>
        </w:div>
        <w:div w:id="235434085">
          <w:blockQuote w:val="1"/>
          <w:marLeft w:val="720"/>
          <w:marRight w:val="720"/>
          <w:marTop w:val="100"/>
          <w:marBottom w:val="100"/>
          <w:divBdr>
            <w:top w:val="none" w:sz="0" w:space="0" w:color="auto"/>
            <w:left w:val="none" w:sz="0" w:space="0" w:color="auto"/>
            <w:bottom w:val="none" w:sz="0" w:space="0" w:color="auto"/>
            <w:right w:val="none" w:sz="0" w:space="0" w:color="auto"/>
          </w:divBdr>
        </w:div>
        <w:div w:id="1820608808">
          <w:blockQuote w:val="1"/>
          <w:marLeft w:val="720"/>
          <w:marRight w:val="720"/>
          <w:marTop w:val="100"/>
          <w:marBottom w:val="100"/>
          <w:divBdr>
            <w:top w:val="none" w:sz="0" w:space="0" w:color="auto"/>
            <w:left w:val="none" w:sz="0" w:space="0" w:color="auto"/>
            <w:bottom w:val="none" w:sz="0" w:space="0" w:color="auto"/>
            <w:right w:val="none" w:sz="0" w:space="0" w:color="auto"/>
          </w:divBdr>
        </w:div>
        <w:div w:id="1207119">
          <w:marLeft w:val="0"/>
          <w:marRight w:val="0"/>
          <w:marTop w:val="0"/>
          <w:marBottom w:val="0"/>
          <w:divBdr>
            <w:top w:val="none" w:sz="0" w:space="0" w:color="auto"/>
            <w:left w:val="none" w:sz="0" w:space="0" w:color="auto"/>
            <w:bottom w:val="none" w:sz="0" w:space="0" w:color="auto"/>
            <w:right w:val="none" w:sz="0" w:space="0" w:color="auto"/>
          </w:divBdr>
          <w:divsChild>
            <w:div w:id="1166825702">
              <w:marLeft w:val="0"/>
              <w:marRight w:val="0"/>
              <w:marTop w:val="0"/>
              <w:marBottom w:val="0"/>
              <w:divBdr>
                <w:top w:val="none" w:sz="0" w:space="0" w:color="auto"/>
                <w:left w:val="none" w:sz="0" w:space="0" w:color="auto"/>
                <w:bottom w:val="none" w:sz="0" w:space="0" w:color="auto"/>
                <w:right w:val="none" w:sz="0" w:space="0" w:color="auto"/>
              </w:divBdr>
            </w:div>
          </w:divsChild>
        </w:div>
        <w:div w:id="14577932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9232514">
      <w:bodyDiv w:val="1"/>
      <w:marLeft w:val="0"/>
      <w:marRight w:val="0"/>
      <w:marTop w:val="0"/>
      <w:marBottom w:val="0"/>
      <w:divBdr>
        <w:top w:val="none" w:sz="0" w:space="0" w:color="auto"/>
        <w:left w:val="none" w:sz="0" w:space="0" w:color="auto"/>
        <w:bottom w:val="none" w:sz="0" w:space="0" w:color="auto"/>
        <w:right w:val="none" w:sz="0" w:space="0" w:color="auto"/>
      </w:divBdr>
    </w:div>
    <w:div w:id="1365516928">
      <w:bodyDiv w:val="1"/>
      <w:marLeft w:val="0"/>
      <w:marRight w:val="0"/>
      <w:marTop w:val="0"/>
      <w:marBottom w:val="0"/>
      <w:divBdr>
        <w:top w:val="none" w:sz="0" w:space="0" w:color="auto"/>
        <w:left w:val="none" w:sz="0" w:space="0" w:color="auto"/>
        <w:bottom w:val="none" w:sz="0" w:space="0" w:color="auto"/>
        <w:right w:val="none" w:sz="0" w:space="0" w:color="auto"/>
      </w:divBdr>
      <w:divsChild>
        <w:div w:id="10385104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74617745">
      <w:bodyDiv w:val="1"/>
      <w:marLeft w:val="0"/>
      <w:marRight w:val="0"/>
      <w:marTop w:val="0"/>
      <w:marBottom w:val="0"/>
      <w:divBdr>
        <w:top w:val="none" w:sz="0" w:space="0" w:color="auto"/>
        <w:left w:val="none" w:sz="0" w:space="0" w:color="auto"/>
        <w:bottom w:val="none" w:sz="0" w:space="0" w:color="auto"/>
        <w:right w:val="none" w:sz="0" w:space="0" w:color="auto"/>
      </w:divBdr>
    </w:div>
    <w:div w:id="1457799930">
      <w:bodyDiv w:val="1"/>
      <w:marLeft w:val="0"/>
      <w:marRight w:val="0"/>
      <w:marTop w:val="0"/>
      <w:marBottom w:val="0"/>
      <w:divBdr>
        <w:top w:val="none" w:sz="0" w:space="0" w:color="auto"/>
        <w:left w:val="none" w:sz="0" w:space="0" w:color="auto"/>
        <w:bottom w:val="none" w:sz="0" w:space="0" w:color="auto"/>
        <w:right w:val="none" w:sz="0" w:space="0" w:color="auto"/>
      </w:divBdr>
      <w:divsChild>
        <w:div w:id="459884189">
          <w:marLeft w:val="0"/>
          <w:marRight w:val="0"/>
          <w:marTop w:val="0"/>
          <w:marBottom w:val="0"/>
          <w:divBdr>
            <w:top w:val="none" w:sz="0" w:space="0" w:color="auto"/>
            <w:left w:val="none" w:sz="0" w:space="0" w:color="auto"/>
            <w:bottom w:val="none" w:sz="0" w:space="0" w:color="auto"/>
            <w:right w:val="none" w:sz="0" w:space="0" w:color="auto"/>
          </w:divBdr>
          <w:divsChild>
            <w:div w:id="2088989628">
              <w:marLeft w:val="0"/>
              <w:marRight w:val="0"/>
              <w:marTop w:val="0"/>
              <w:marBottom w:val="0"/>
              <w:divBdr>
                <w:top w:val="none" w:sz="0" w:space="0" w:color="auto"/>
                <w:left w:val="none" w:sz="0" w:space="0" w:color="auto"/>
                <w:bottom w:val="none" w:sz="0" w:space="0" w:color="auto"/>
                <w:right w:val="none" w:sz="0" w:space="0" w:color="auto"/>
              </w:divBdr>
            </w:div>
          </w:divsChild>
        </w:div>
        <w:div w:id="325784460">
          <w:marLeft w:val="0"/>
          <w:marRight w:val="0"/>
          <w:marTop w:val="0"/>
          <w:marBottom w:val="0"/>
          <w:divBdr>
            <w:top w:val="none" w:sz="0" w:space="0" w:color="auto"/>
            <w:left w:val="none" w:sz="0" w:space="0" w:color="auto"/>
            <w:bottom w:val="none" w:sz="0" w:space="0" w:color="auto"/>
            <w:right w:val="none" w:sz="0" w:space="0" w:color="auto"/>
          </w:divBdr>
          <w:divsChild>
            <w:div w:id="513887438">
              <w:marLeft w:val="0"/>
              <w:marRight w:val="0"/>
              <w:marTop w:val="0"/>
              <w:marBottom w:val="0"/>
              <w:divBdr>
                <w:top w:val="none" w:sz="0" w:space="0" w:color="auto"/>
                <w:left w:val="none" w:sz="0" w:space="0" w:color="auto"/>
                <w:bottom w:val="none" w:sz="0" w:space="0" w:color="auto"/>
                <w:right w:val="none" w:sz="0" w:space="0" w:color="auto"/>
              </w:divBdr>
            </w:div>
          </w:divsChild>
        </w:div>
        <w:div w:id="1315061823">
          <w:marLeft w:val="0"/>
          <w:marRight w:val="0"/>
          <w:marTop w:val="0"/>
          <w:marBottom w:val="0"/>
          <w:divBdr>
            <w:top w:val="none" w:sz="0" w:space="0" w:color="auto"/>
            <w:left w:val="none" w:sz="0" w:space="0" w:color="auto"/>
            <w:bottom w:val="none" w:sz="0" w:space="0" w:color="auto"/>
            <w:right w:val="none" w:sz="0" w:space="0" w:color="auto"/>
          </w:divBdr>
          <w:divsChild>
            <w:div w:id="444543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227698">
      <w:bodyDiv w:val="1"/>
      <w:marLeft w:val="0"/>
      <w:marRight w:val="0"/>
      <w:marTop w:val="0"/>
      <w:marBottom w:val="0"/>
      <w:divBdr>
        <w:top w:val="none" w:sz="0" w:space="0" w:color="auto"/>
        <w:left w:val="none" w:sz="0" w:space="0" w:color="auto"/>
        <w:bottom w:val="none" w:sz="0" w:space="0" w:color="auto"/>
        <w:right w:val="none" w:sz="0" w:space="0" w:color="auto"/>
      </w:divBdr>
    </w:div>
    <w:div w:id="1742021012">
      <w:bodyDiv w:val="1"/>
      <w:marLeft w:val="0"/>
      <w:marRight w:val="0"/>
      <w:marTop w:val="0"/>
      <w:marBottom w:val="0"/>
      <w:divBdr>
        <w:top w:val="none" w:sz="0" w:space="0" w:color="auto"/>
        <w:left w:val="none" w:sz="0" w:space="0" w:color="auto"/>
        <w:bottom w:val="none" w:sz="0" w:space="0" w:color="auto"/>
        <w:right w:val="none" w:sz="0" w:space="0" w:color="auto"/>
      </w:divBdr>
    </w:div>
    <w:div w:id="1747652920">
      <w:bodyDiv w:val="1"/>
      <w:marLeft w:val="0"/>
      <w:marRight w:val="0"/>
      <w:marTop w:val="0"/>
      <w:marBottom w:val="0"/>
      <w:divBdr>
        <w:top w:val="none" w:sz="0" w:space="0" w:color="auto"/>
        <w:left w:val="none" w:sz="0" w:space="0" w:color="auto"/>
        <w:bottom w:val="none" w:sz="0" w:space="0" w:color="auto"/>
        <w:right w:val="none" w:sz="0" w:space="0" w:color="auto"/>
      </w:divBdr>
      <w:divsChild>
        <w:div w:id="1028988942">
          <w:blockQuote w:val="1"/>
          <w:marLeft w:val="720"/>
          <w:marRight w:val="720"/>
          <w:marTop w:val="100"/>
          <w:marBottom w:val="100"/>
          <w:divBdr>
            <w:top w:val="none" w:sz="0" w:space="0" w:color="auto"/>
            <w:left w:val="none" w:sz="0" w:space="0" w:color="auto"/>
            <w:bottom w:val="none" w:sz="0" w:space="0" w:color="auto"/>
            <w:right w:val="none" w:sz="0" w:space="0" w:color="auto"/>
          </w:divBdr>
        </w:div>
        <w:div w:id="1370954386">
          <w:marLeft w:val="0"/>
          <w:marRight w:val="0"/>
          <w:marTop w:val="0"/>
          <w:marBottom w:val="0"/>
          <w:divBdr>
            <w:top w:val="none" w:sz="0" w:space="0" w:color="auto"/>
            <w:left w:val="none" w:sz="0" w:space="0" w:color="auto"/>
            <w:bottom w:val="none" w:sz="0" w:space="0" w:color="auto"/>
            <w:right w:val="none" w:sz="0" w:space="0" w:color="auto"/>
          </w:divBdr>
          <w:divsChild>
            <w:div w:id="2057311062">
              <w:marLeft w:val="0"/>
              <w:marRight w:val="0"/>
              <w:marTop w:val="0"/>
              <w:marBottom w:val="0"/>
              <w:divBdr>
                <w:top w:val="none" w:sz="0" w:space="0" w:color="auto"/>
                <w:left w:val="none" w:sz="0" w:space="0" w:color="auto"/>
                <w:bottom w:val="none" w:sz="0" w:space="0" w:color="auto"/>
                <w:right w:val="none" w:sz="0" w:space="0" w:color="auto"/>
              </w:divBdr>
            </w:div>
          </w:divsChild>
        </w:div>
        <w:div w:id="15831021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79255540">
      <w:bodyDiv w:val="1"/>
      <w:marLeft w:val="0"/>
      <w:marRight w:val="0"/>
      <w:marTop w:val="0"/>
      <w:marBottom w:val="0"/>
      <w:divBdr>
        <w:top w:val="none" w:sz="0" w:space="0" w:color="auto"/>
        <w:left w:val="none" w:sz="0" w:space="0" w:color="auto"/>
        <w:bottom w:val="none" w:sz="0" w:space="0" w:color="auto"/>
        <w:right w:val="none" w:sz="0" w:space="0" w:color="auto"/>
      </w:divBdr>
    </w:div>
    <w:div w:id="1874222742">
      <w:bodyDiv w:val="1"/>
      <w:marLeft w:val="0"/>
      <w:marRight w:val="0"/>
      <w:marTop w:val="0"/>
      <w:marBottom w:val="0"/>
      <w:divBdr>
        <w:top w:val="none" w:sz="0" w:space="0" w:color="auto"/>
        <w:left w:val="none" w:sz="0" w:space="0" w:color="auto"/>
        <w:bottom w:val="none" w:sz="0" w:space="0" w:color="auto"/>
        <w:right w:val="none" w:sz="0" w:space="0" w:color="auto"/>
      </w:divBdr>
    </w:div>
    <w:div w:id="1991595284">
      <w:bodyDiv w:val="1"/>
      <w:marLeft w:val="0"/>
      <w:marRight w:val="0"/>
      <w:marTop w:val="0"/>
      <w:marBottom w:val="0"/>
      <w:divBdr>
        <w:top w:val="none" w:sz="0" w:space="0" w:color="auto"/>
        <w:left w:val="none" w:sz="0" w:space="0" w:color="auto"/>
        <w:bottom w:val="none" w:sz="0" w:space="0" w:color="auto"/>
        <w:right w:val="none" w:sz="0" w:space="0" w:color="auto"/>
      </w:divBdr>
    </w:div>
    <w:div w:id="2019231620">
      <w:bodyDiv w:val="1"/>
      <w:marLeft w:val="0"/>
      <w:marRight w:val="0"/>
      <w:marTop w:val="0"/>
      <w:marBottom w:val="0"/>
      <w:divBdr>
        <w:top w:val="none" w:sz="0" w:space="0" w:color="auto"/>
        <w:left w:val="none" w:sz="0" w:space="0" w:color="auto"/>
        <w:bottom w:val="none" w:sz="0" w:space="0" w:color="auto"/>
        <w:right w:val="none" w:sz="0" w:space="0" w:color="auto"/>
      </w:divBdr>
    </w:div>
    <w:div w:id="2027557373">
      <w:bodyDiv w:val="1"/>
      <w:marLeft w:val="0"/>
      <w:marRight w:val="0"/>
      <w:marTop w:val="0"/>
      <w:marBottom w:val="0"/>
      <w:divBdr>
        <w:top w:val="none" w:sz="0" w:space="0" w:color="auto"/>
        <w:left w:val="none" w:sz="0" w:space="0" w:color="auto"/>
        <w:bottom w:val="none" w:sz="0" w:space="0" w:color="auto"/>
        <w:right w:val="none" w:sz="0" w:space="0" w:color="auto"/>
      </w:divBdr>
      <w:divsChild>
        <w:div w:id="1645157097">
          <w:marLeft w:val="0"/>
          <w:marRight w:val="0"/>
          <w:marTop w:val="0"/>
          <w:marBottom w:val="0"/>
          <w:divBdr>
            <w:top w:val="none" w:sz="0" w:space="0" w:color="auto"/>
            <w:left w:val="none" w:sz="0" w:space="0" w:color="auto"/>
            <w:bottom w:val="none" w:sz="0" w:space="0" w:color="auto"/>
            <w:right w:val="none" w:sz="0" w:space="0" w:color="auto"/>
          </w:divBdr>
          <w:divsChild>
            <w:div w:id="284195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855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668743-2A34-41B2-B294-E3A9BC5275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44</Pages>
  <Words>9477</Words>
  <Characters>54021</Characters>
  <Application>Microsoft Office Word</Application>
  <DocSecurity>0</DocSecurity>
  <Lines>450</Lines>
  <Paragraphs>126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63372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nawaf alanazi</cp:lastModifiedBy>
  <cp:revision>2</cp:revision>
  <cp:lastPrinted>2025-11-18T18:14:00Z</cp:lastPrinted>
  <dcterms:created xsi:type="dcterms:W3CDTF">2025-12-17T02:17:00Z</dcterms:created>
  <dcterms:modified xsi:type="dcterms:W3CDTF">2025-12-17T02:17:00Z</dcterms:modified>
</cp:coreProperties>
</file>