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69028CE" w:rsidR="009125CE" w:rsidRPr="001902DB" w:rsidRDefault="009D1454">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7B21ACF">
            <wp:simplePos x="0" y="0"/>
            <wp:positionH relativeFrom="margin">
              <wp:posOffset>-695325</wp:posOffset>
            </wp:positionH>
            <wp:positionV relativeFrom="margin">
              <wp:posOffset>-752475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7DBCE8F"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B91B1D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D1454">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284AC4F2" w14:textId="77777777" w:rsidR="00A64D4F" w:rsidRPr="00A64D4F" w:rsidRDefault="00A64D4F" w:rsidP="00A64D4F">
      <w:pPr>
        <w:jc w:val="center"/>
        <w:rPr>
          <w:rFonts w:ascii="Sakkal Majalla" w:hAnsi="Sakkal Majalla" w:cs="Sakkal Majalla"/>
          <w:b/>
          <w:bCs/>
          <w:sz w:val="28"/>
          <w:szCs w:val="28"/>
          <w:rtl/>
          <w:lang w:bidi="ar-EG"/>
        </w:rPr>
      </w:pPr>
    </w:p>
    <w:p w14:paraId="57723BDF" w14:textId="77777777" w:rsidR="00A64D4F" w:rsidRPr="00A64D4F" w:rsidRDefault="00A64D4F" w:rsidP="00A64D4F">
      <w:pPr>
        <w:jc w:val="center"/>
        <w:rPr>
          <w:rFonts w:ascii="Sakkal Majalla" w:hAnsi="Sakkal Majalla" w:cs="Sakkal Majalla"/>
          <w:b/>
          <w:bCs/>
          <w:sz w:val="36"/>
          <w:szCs w:val="36"/>
          <w:rtl/>
          <w:lang w:bidi="ar-EG"/>
        </w:rPr>
      </w:pPr>
      <w:r w:rsidRPr="00A64D4F">
        <w:rPr>
          <w:rFonts w:ascii="Sakkal Majalla" w:hAnsi="Sakkal Majalla" w:cs="Sakkal Majalla"/>
          <w:noProof/>
          <w:sz w:val="36"/>
          <w:szCs w:val="36"/>
          <w:lang w:bidi="ar-EG"/>
        </w:rPr>
        <mc:AlternateContent>
          <mc:Choice Requires="wps">
            <w:drawing>
              <wp:anchor distT="45720" distB="45720" distL="114300" distR="114300" simplePos="0" relativeHeight="251662336" behindDoc="0" locked="0" layoutInCell="1" allowOverlap="1" wp14:anchorId="3DF743AB" wp14:editId="516D3784">
                <wp:simplePos x="0" y="0"/>
                <wp:positionH relativeFrom="margin">
                  <wp:align>center</wp:align>
                </wp:positionH>
                <wp:positionV relativeFrom="paragraph">
                  <wp:posOffset>759460</wp:posOffset>
                </wp:positionV>
                <wp:extent cx="4972050" cy="7334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733425"/>
                        </a:xfrm>
                        <a:prstGeom prst="rect">
                          <a:avLst/>
                        </a:prstGeom>
                        <a:solidFill>
                          <a:srgbClr val="FFFFFF"/>
                        </a:solidFill>
                        <a:ln w="9525">
                          <a:solidFill>
                            <a:schemeClr val="bg1"/>
                          </a:solidFill>
                          <a:miter lim="800000"/>
                          <a:headEnd/>
                          <a:tailEnd/>
                        </a:ln>
                      </wps:spPr>
                      <wps:txbx>
                        <w:txbxContent>
                          <w:p w14:paraId="6650ECE8" w14:textId="44E5B69C" w:rsidR="00947745" w:rsidRPr="00A64D4F" w:rsidRDefault="00947745" w:rsidP="00A64D4F">
                            <w:pPr>
                              <w:spacing w:line="240" w:lineRule="auto"/>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دراسة حالة تطبيقية على بيئة العمل</w:t>
                            </w:r>
                            <w:r>
                              <w:rPr>
                                <w:rFonts w:ascii="Sakkal Majalla" w:hAnsi="Sakkal Majalla" w:cs="Sakkal Majalla" w:hint="cs"/>
                                <w:b/>
                                <w:bCs/>
                                <w:sz w:val="28"/>
                                <w:szCs w:val="28"/>
                                <w:rtl/>
                                <w:lang w:bidi="ar-EG"/>
                              </w:rPr>
                              <w:t xml:space="preserve"> لقسم السجلات</w:t>
                            </w:r>
                            <w:r w:rsidRPr="00A64D4F">
                              <w:rPr>
                                <w:rFonts w:ascii="Sakkal Majalla" w:hAnsi="Sakkal Majalla" w:cs="Sakkal Majalla"/>
                                <w:b/>
                                <w:bCs/>
                                <w:sz w:val="28"/>
                                <w:szCs w:val="28"/>
                                <w:rtl/>
                                <w:lang w:bidi="ar-EG"/>
                              </w:rPr>
                              <w:t xml:space="preserve"> في مستشفى الملك فيصل التخصصي</w:t>
                            </w:r>
                          </w:p>
                          <w:p w14:paraId="499D5F97" w14:textId="77777777" w:rsidR="00947745" w:rsidRPr="00A64D4F" w:rsidRDefault="00947745" w:rsidP="00A64D4F">
                            <w:pPr>
                              <w:spacing w:line="240" w:lineRule="auto"/>
                              <w:jc w:val="center"/>
                              <w:rPr>
                                <w:rFonts w:ascii="Sakkal Majalla" w:hAnsi="Sakkal Majalla" w:cs="Sakkal Majalla"/>
                                <w:sz w:val="12"/>
                                <w:szCs w:val="12"/>
                                <w:rtl/>
                                <w:lang w:bidi="ar-EG"/>
                              </w:rPr>
                            </w:pPr>
                            <w:r w:rsidRPr="00A64D4F">
                              <w:rPr>
                                <w:rFonts w:ascii="Sakkal Majalla" w:hAnsi="Sakkal Majalla" w:cs="Sakkal Majalla"/>
                                <w:b/>
                                <w:bCs/>
                                <w:sz w:val="28"/>
                                <w:szCs w:val="28"/>
                                <w:rtl/>
                                <w:lang w:bidi="ar-EG"/>
                              </w:rPr>
                              <w:t xml:space="preserve"> ومركز الأبحاث بمدينة جدة </w:t>
                            </w:r>
                          </w:p>
                          <w:p w14:paraId="3568FF7E" w14:textId="77777777" w:rsidR="00947745" w:rsidRPr="00A64D4F" w:rsidRDefault="00947745" w:rsidP="00A64D4F">
                            <w:pPr>
                              <w:spacing w:line="240" w:lineRule="auto"/>
                              <w:jc w:val="center"/>
                              <w:rPr>
                                <w:rFonts w:ascii="Sakkal Majalla" w:hAnsi="Sakkal Majalla" w:cs="Sakkal Majalla"/>
                                <w:sz w:val="18"/>
                                <w:szCs w:val="18"/>
                                <w:rtl/>
                                <w:lang w:bidi="ar-EG"/>
                              </w:rPr>
                            </w:pPr>
                          </w:p>
                          <w:p w14:paraId="181E643C" w14:textId="77777777" w:rsidR="00947745" w:rsidRPr="00A64D4F" w:rsidRDefault="00947745" w:rsidP="00A64D4F">
                            <w:pPr>
                              <w:rPr>
                                <w:rFonts w:ascii="Sakkal Majalla" w:hAnsi="Sakkal Majalla" w:cs="Sakkal Majall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F743AB" id="_x0000_t202" coordsize="21600,21600" o:spt="202" path="m,l,21600r21600,l21600,xe">
                <v:stroke joinstyle="miter"/>
                <v:path gradientshapeok="t" o:connecttype="rect"/>
              </v:shapetype>
              <v:shape id="Text Box 2" o:spid="_x0000_s1026" type="#_x0000_t202" style="position:absolute;left:0;text-align:left;margin-left:0;margin-top:59.8pt;width:391.5pt;height:57.7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" strokecolor="white [3212]">
                <v:textbox>
                  <w:txbxContent>
                    <w:p w14:paraId="6650ECE8" w14:textId="44E5B69C" w:rsidR="00947745" w:rsidRPr="00A64D4F" w:rsidRDefault="00947745" w:rsidP="00A64D4F">
                      <w:pPr>
                        <w:spacing w:line="240" w:lineRule="auto"/>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دراسة حالة تطبيقية على بيئة العمل</w:t>
                      </w:r>
                      <w:r>
                        <w:rPr>
                          <w:rFonts w:ascii="Sakkal Majalla" w:hAnsi="Sakkal Majalla" w:cs="Sakkal Majalla" w:hint="cs"/>
                          <w:b/>
                          <w:bCs/>
                          <w:sz w:val="28"/>
                          <w:szCs w:val="28"/>
                          <w:rtl/>
                          <w:lang w:bidi="ar-EG"/>
                        </w:rPr>
                        <w:t xml:space="preserve"> لقسم السجلات</w:t>
                      </w:r>
                      <w:r w:rsidRPr="00A64D4F">
                        <w:rPr>
                          <w:rFonts w:ascii="Sakkal Majalla" w:hAnsi="Sakkal Majalla" w:cs="Sakkal Majalla"/>
                          <w:b/>
                          <w:bCs/>
                          <w:sz w:val="28"/>
                          <w:szCs w:val="28"/>
                          <w:rtl/>
                          <w:lang w:bidi="ar-EG"/>
                        </w:rPr>
                        <w:t xml:space="preserve"> في مستشفى الملك فيصل التخصصي</w:t>
                      </w:r>
                    </w:p>
                    <w:p w14:paraId="499D5F97" w14:textId="77777777" w:rsidR="00947745" w:rsidRPr="00A64D4F" w:rsidRDefault="00947745" w:rsidP="00A64D4F">
                      <w:pPr>
                        <w:spacing w:line="240" w:lineRule="auto"/>
                        <w:jc w:val="center"/>
                        <w:rPr>
                          <w:rFonts w:ascii="Sakkal Majalla" w:hAnsi="Sakkal Majalla" w:cs="Sakkal Majalla"/>
                          <w:sz w:val="12"/>
                          <w:szCs w:val="12"/>
                          <w:rtl/>
                          <w:lang w:bidi="ar-EG"/>
                        </w:rPr>
                      </w:pPr>
                      <w:r w:rsidRPr="00A64D4F">
                        <w:rPr>
                          <w:rFonts w:ascii="Sakkal Majalla" w:hAnsi="Sakkal Majalla" w:cs="Sakkal Majalla"/>
                          <w:b/>
                          <w:bCs/>
                          <w:sz w:val="28"/>
                          <w:szCs w:val="28"/>
                          <w:rtl/>
                          <w:lang w:bidi="ar-EG"/>
                        </w:rPr>
                        <w:t xml:space="preserve"> ومركز الأبحاث بمدينة جدة </w:t>
                      </w:r>
                    </w:p>
                    <w:p w14:paraId="3568FF7E" w14:textId="77777777" w:rsidR="00947745" w:rsidRPr="00A64D4F" w:rsidRDefault="00947745" w:rsidP="00A64D4F">
                      <w:pPr>
                        <w:spacing w:line="240" w:lineRule="auto"/>
                        <w:jc w:val="center"/>
                        <w:rPr>
                          <w:rFonts w:ascii="Sakkal Majalla" w:hAnsi="Sakkal Majalla" w:cs="Sakkal Majalla"/>
                          <w:sz w:val="18"/>
                          <w:szCs w:val="18"/>
                          <w:rtl/>
                          <w:lang w:bidi="ar-EG"/>
                        </w:rPr>
                      </w:pPr>
                    </w:p>
                    <w:p w14:paraId="181E643C" w14:textId="77777777" w:rsidR="00947745" w:rsidRPr="00A64D4F" w:rsidRDefault="00947745" w:rsidP="00A64D4F">
                      <w:pPr>
                        <w:rPr>
                          <w:rFonts w:ascii="Sakkal Majalla" w:hAnsi="Sakkal Majalla" w:cs="Sakkal Majalla"/>
                          <w:sz w:val="20"/>
                          <w:szCs w:val="20"/>
                        </w:rPr>
                      </w:pPr>
                    </w:p>
                  </w:txbxContent>
                </v:textbox>
                <w10:wrap type="square" anchorx="margin"/>
              </v:shape>
            </w:pict>
          </mc:Fallback>
        </mc:AlternateContent>
      </w:r>
      <w:r w:rsidRPr="00A64D4F">
        <w:rPr>
          <w:rFonts w:ascii="Sakkal Majalla" w:hAnsi="Sakkal Majalla" w:cs="Sakkal Majalla" w:hint="cs"/>
          <w:b/>
          <w:bCs/>
          <w:sz w:val="36"/>
          <w:szCs w:val="36"/>
          <w:rtl/>
          <w:lang w:bidi="ar-EG"/>
        </w:rPr>
        <w:t xml:space="preserve">تأثير </w:t>
      </w:r>
      <w:r w:rsidRPr="00A64D4F">
        <w:rPr>
          <w:rFonts w:ascii="Sakkal Majalla" w:hAnsi="Sakkal Majalla" w:cs="Sakkal Majalla"/>
          <w:b/>
          <w:bCs/>
          <w:sz w:val="36"/>
          <w:szCs w:val="36"/>
          <w:rtl/>
          <w:lang w:bidi="ar-EG"/>
        </w:rPr>
        <w:t>الصراعات</w:t>
      </w:r>
      <w:r w:rsidRPr="00A64D4F">
        <w:rPr>
          <w:rFonts w:ascii="Sakkal Majalla" w:hAnsi="Sakkal Majalla" w:cs="Sakkal Majalla"/>
          <w:b/>
          <w:bCs/>
          <w:sz w:val="36"/>
          <w:szCs w:val="36"/>
          <w:lang w:bidi="ar-EG"/>
        </w:rPr>
        <w:t xml:space="preserve"> </w:t>
      </w:r>
      <w:r w:rsidRPr="00A64D4F">
        <w:rPr>
          <w:rFonts w:ascii="Sakkal Majalla" w:hAnsi="Sakkal Majalla" w:cs="Sakkal Majalla" w:hint="cs"/>
          <w:b/>
          <w:bCs/>
          <w:sz w:val="36"/>
          <w:szCs w:val="36"/>
          <w:rtl/>
          <w:lang w:bidi="ar-EG"/>
        </w:rPr>
        <w:t>التنظيمية</w:t>
      </w:r>
      <w:r w:rsidRPr="00A64D4F">
        <w:rPr>
          <w:rFonts w:ascii="Sakkal Majalla" w:hAnsi="Sakkal Majalla" w:cs="Sakkal Majalla"/>
          <w:b/>
          <w:bCs/>
          <w:sz w:val="36"/>
          <w:szCs w:val="36"/>
          <w:rtl/>
          <w:lang w:bidi="ar-EG"/>
        </w:rPr>
        <w:t xml:space="preserve"> </w:t>
      </w:r>
      <w:r w:rsidRPr="00A64D4F">
        <w:rPr>
          <w:rFonts w:ascii="Sakkal Majalla" w:hAnsi="Sakkal Majalla" w:cs="Sakkal Majalla" w:hint="cs"/>
          <w:b/>
          <w:bCs/>
          <w:sz w:val="36"/>
          <w:szCs w:val="36"/>
          <w:rtl/>
          <w:lang w:bidi="ar-EG"/>
        </w:rPr>
        <w:t xml:space="preserve">داخل بيئة العمل </w:t>
      </w:r>
      <w:r w:rsidRPr="00A64D4F">
        <w:rPr>
          <w:rFonts w:ascii="Sakkal Majalla" w:hAnsi="Sakkal Majalla" w:cs="Sakkal Majalla"/>
          <w:b/>
          <w:bCs/>
          <w:sz w:val="36"/>
          <w:szCs w:val="36"/>
          <w:rtl/>
          <w:lang w:bidi="ar-EG"/>
        </w:rPr>
        <w:t>وعلاقتها بمستوى الإبداع الإداري من وجهة نظر العاملين</w:t>
      </w:r>
    </w:p>
    <w:p w14:paraId="546FD08C" w14:textId="77777777" w:rsidR="00A64D4F" w:rsidRPr="00A64D4F" w:rsidRDefault="00A64D4F" w:rsidP="00A64D4F">
      <w:pPr>
        <w:jc w:val="center"/>
        <w:rPr>
          <w:rFonts w:ascii="Sakkal Majalla" w:hAnsi="Sakkal Majalla" w:cs="Sakkal Majalla"/>
          <w:sz w:val="28"/>
          <w:szCs w:val="28"/>
          <w:rtl/>
          <w:lang w:bidi="ar-EG"/>
        </w:rPr>
      </w:pPr>
    </w:p>
    <w:p w14:paraId="60A07255" w14:textId="77777777" w:rsidR="00A64D4F" w:rsidRPr="00A64D4F" w:rsidRDefault="00A64D4F" w:rsidP="00A64D4F">
      <w:pPr>
        <w:jc w:val="center"/>
        <w:rPr>
          <w:rFonts w:ascii="Sakkal Majalla" w:hAnsi="Sakkal Majalla" w:cs="Sakkal Majalla"/>
          <w:sz w:val="28"/>
          <w:szCs w:val="28"/>
          <w:rtl/>
          <w:lang w:bidi="ar-EG"/>
        </w:rPr>
      </w:pPr>
    </w:p>
    <w:p w14:paraId="064F212A" w14:textId="77777777" w:rsidR="00A64D4F" w:rsidRPr="00A64D4F" w:rsidRDefault="00A64D4F" w:rsidP="00A64D4F">
      <w:pPr>
        <w:jc w:val="center"/>
        <w:rPr>
          <w:rFonts w:ascii="Sakkal Majalla" w:hAnsi="Sakkal Majalla" w:cs="Sakkal Majalla"/>
          <w:b/>
          <w:bCs/>
          <w:sz w:val="28"/>
          <w:szCs w:val="28"/>
          <w:rtl/>
          <w:lang w:bidi="ar-EG"/>
        </w:rPr>
      </w:pPr>
    </w:p>
    <w:p w14:paraId="24B80C85" w14:textId="77777777" w:rsidR="00A64D4F" w:rsidRPr="00A64D4F" w:rsidRDefault="00A64D4F" w:rsidP="00A64D4F">
      <w:pPr>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إعداد الطالبة/</w:t>
      </w:r>
    </w:p>
    <w:p w14:paraId="43C51000" w14:textId="77777777" w:rsidR="00A64D4F" w:rsidRPr="00A64D4F" w:rsidRDefault="00A64D4F" w:rsidP="00A64D4F">
      <w:pPr>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مروة الزهراني</w:t>
      </w:r>
    </w:p>
    <w:p w14:paraId="7A03A6FD" w14:textId="77777777" w:rsidR="00A64D4F" w:rsidRPr="00A64D4F" w:rsidRDefault="00A64D4F" w:rsidP="00A64D4F">
      <w:pPr>
        <w:jc w:val="center"/>
        <w:rPr>
          <w:rFonts w:ascii="Sakkal Majalla" w:hAnsi="Sakkal Majalla" w:cs="Sakkal Majalla"/>
          <w:b/>
          <w:bCs/>
          <w:sz w:val="28"/>
          <w:szCs w:val="28"/>
          <w:rtl/>
          <w:lang w:bidi="ar-EG"/>
        </w:rPr>
      </w:pPr>
    </w:p>
    <w:p w14:paraId="792A33B0" w14:textId="77777777" w:rsidR="00A64D4F" w:rsidRPr="00A64D4F" w:rsidRDefault="00A64D4F" w:rsidP="00A64D4F">
      <w:pPr>
        <w:jc w:val="center"/>
        <w:rPr>
          <w:rFonts w:ascii="Sakkal Majalla" w:hAnsi="Sakkal Majalla" w:cs="Sakkal Majalla"/>
          <w:b/>
          <w:bCs/>
          <w:sz w:val="28"/>
          <w:szCs w:val="28"/>
          <w:rtl/>
          <w:lang w:bidi="ar-EG"/>
        </w:rPr>
      </w:pPr>
    </w:p>
    <w:p w14:paraId="27D09D2C" w14:textId="77777777" w:rsidR="00A64D4F" w:rsidRPr="00A64D4F" w:rsidRDefault="00A64D4F" w:rsidP="00A64D4F">
      <w:pPr>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إشراف/</w:t>
      </w:r>
    </w:p>
    <w:p w14:paraId="092A6014" w14:textId="6FDDE446" w:rsidR="00A64D4F" w:rsidRPr="00A64D4F" w:rsidRDefault="00A64D4F" w:rsidP="00A64D4F">
      <w:pPr>
        <w:jc w:val="center"/>
        <w:rPr>
          <w:rFonts w:ascii="Sakkal Majalla" w:hAnsi="Sakkal Majalla" w:cs="Sakkal Majalla"/>
          <w:b/>
          <w:bCs/>
          <w:sz w:val="28"/>
          <w:szCs w:val="28"/>
          <w:rtl/>
          <w:lang w:bidi="ar-EG"/>
        </w:rPr>
      </w:pPr>
      <w:r w:rsidRPr="00A64D4F">
        <w:rPr>
          <w:rFonts w:ascii="Sakkal Majalla" w:hAnsi="Sakkal Majalla" w:cs="Sakkal Majalla" w:hint="cs"/>
          <w:b/>
          <w:bCs/>
          <w:sz w:val="28"/>
          <w:szCs w:val="28"/>
          <w:rtl/>
          <w:lang w:bidi="ar-EG"/>
        </w:rPr>
        <w:t>د. أسماء أبو عنزة</w:t>
      </w:r>
      <w:r w:rsidR="00ED38DE">
        <w:rPr>
          <w:rFonts w:ascii="Sakkal Majalla" w:hAnsi="Sakkal Majalla" w:cs="Sakkal Majalla"/>
          <w:b/>
          <w:bCs/>
          <w:sz w:val="28"/>
          <w:szCs w:val="28"/>
          <w:rtl/>
          <w:lang w:bidi="ar-EG"/>
        </w:rPr>
        <w:br/>
      </w:r>
      <w:r w:rsidR="00ED38DE">
        <w:rPr>
          <w:rFonts w:ascii="Sakkal Majalla" w:hAnsi="Sakkal Majalla" w:cs="Sakkal Majalla" w:hint="cs"/>
          <w:b/>
          <w:bCs/>
          <w:sz w:val="28"/>
          <w:szCs w:val="28"/>
          <w:rtl/>
          <w:lang w:bidi="ar-EG"/>
        </w:rPr>
        <w:t>د. إنجي حسن نشأت</w:t>
      </w:r>
    </w:p>
    <w:p w14:paraId="39B4907F" w14:textId="77777777" w:rsidR="00A64D4F" w:rsidRPr="00A64D4F" w:rsidRDefault="00A64D4F" w:rsidP="00A64D4F">
      <w:pPr>
        <w:jc w:val="center"/>
        <w:rPr>
          <w:rFonts w:ascii="Sakkal Majalla" w:hAnsi="Sakkal Majalla" w:cs="Sakkal Majalla"/>
          <w:b/>
          <w:bCs/>
          <w:sz w:val="28"/>
          <w:szCs w:val="28"/>
          <w:rtl/>
          <w:lang w:bidi="ar-EG"/>
        </w:rPr>
      </w:pPr>
    </w:p>
    <w:p w14:paraId="3A73A156" w14:textId="77777777" w:rsidR="00A64D4F" w:rsidRPr="00A64D4F" w:rsidRDefault="00A64D4F" w:rsidP="00A64D4F">
      <w:pPr>
        <w:jc w:val="center"/>
        <w:rPr>
          <w:rFonts w:ascii="Sakkal Majalla" w:hAnsi="Sakkal Majalla" w:cs="Sakkal Majalla"/>
          <w:b/>
          <w:bCs/>
          <w:sz w:val="28"/>
          <w:szCs w:val="28"/>
          <w:rtl/>
          <w:lang w:bidi="ar-EG"/>
        </w:rPr>
      </w:pPr>
    </w:p>
    <w:p w14:paraId="746C1C66" w14:textId="77777777" w:rsidR="00A64D4F" w:rsidRPr="00A64D4F" w:rsidRDefault="00A64D4F" w:rsidP="001A4914">
      <w:pPr>
        <w:bidi w:val="0"/>
        <w:rPr>
          <w:rFonts w:ascii="Sakkal Majalla" w:hAnsi="Sakkal Majalla" w:cs="Sakkal Majalla"/>
          <w:b/>
          <w:bCs/>
          <w:sz w:val="28"/>
          <w:szCs w:val="28"/>
          <w:rtl/>
          <w:lang w:bidi="ar-EG"/>
        </w:rPr>
      </w:pPr>
    </w:p>
    <w:p w14:paraId="23B150BF" w14:textId="77777777" w:rsidR="00A64D4F" w:rsidRPr="00A64D4F" w:rsidRDefault="00A64D4F" w:rsidP="00A64D4F">
      <w:pPr>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العام الدراسي</w:t>
      </w:r>
    </w:p>
    <w:p w14:paraId="64737FB6" w14:textId="77777777" w:rsidR="00A64D4F" w:rsidRPr="00A64D4F" w:rsidRDefault="00A64D4F" w:rsidP="00A64D4F">
      <w:pPr>
        <w:jc w:val="center"/>
        <w:rPr>
          <w:rFonts w:ascii="Sakkal Majalla" w:hAnsi="Sakkal Majalla" w:cs="Sakkal Majalla"/>
          <w:b/>
          <w:bCs/>
          <w:sz w:val="28"/>
          <w:szCs w:val="28"/>
          <w:rtl/>
          <w:lang w:bidi="ar-EG"/>
        </w:rPr>
      </w:pPr>
      <w:r w:rsidRPr="00A64D4F">
        <w:rPr>
          <w:rFonts w:ascii="Sakkal Majalla" w:hAnsi="Sakkal Majalla" w:cs="Sakkal Majalla"/>
          <w:b/>
          <w:bCs/>
          <w:sz w:val="28"/>
          <w:szCs w:val="28"/>
          <w:rtl/>
          <w:lang w:bidi="ar-EG"/>
        </w:rPr>
        <w:t>2024</w:t>
      </w:r>
    </w:p>
    <w:p w14:paraId="035BF540" w14:textId="73E5C5C3" w:rsidR="009125CE" w:rsidRPr="00B055CB" w:rsidRDefault="009125CE" w:rsidP="009125CE">
      <w:pPr>
        <w:rPr>
          <w:rFonts w:ascii="Sakkal Majalla" w:hAnsi="Sakkal Majalla" w:cs="Sakkal Majalla"/>
          <w:b/>
          <w:bCs/>
          <w:sz w:val="28"/>
          <w:szCs w:val="28"/>
          <w:u w:val="single"/>
          <w:rtl/>
          <w:lang w:bidi="ar-EG"/>
        </w:rPr>
      </w:pPr>
      <w:r w:rsidRPr="00B055CB">
        <w:rPr>
          <w:rFonts w:ascii="Sakkal Majalla" w:hAnsi="Sakkal Majalla" w:cs="Sakkal Majalla" w:hint="cs"/>
          <w:b/>
          <w:bCs/>
          <w:sz w:val="28"/>
          <w:szCs w:val="28"/>
          <w:u w:val="single"/>
          <w:rtl/>
          <w:lang w:bidi="ar-EG"/>
        </w:rPr>
        <w:t>فهرس المحتوى</w:t>
      </w:r>
      <w:r w:rsidR="00D52480" w:rsidRPr="00B055CB">
        <w:rPr>
          <w:rFonts w:ascii="Sakkal Majalla" w:hAnsi="Sakkal Majalla" w:cs="Sakkal Majalla" w:hint="cs"/>
          <w:b/>
          <w:bCs/>
          <w:sz w:val="28"/>
          <w:szCs w:val="28"/>
          <w:u w:val="single"/>
          <w:rtl/>
          <w:lang w:bidi="ar-EG"/>
        </w:rPr>
        <w:t>ات</w:t>
      </w:r>
      <w:r w:rsidRPr="00B055CB">
        <w:rPr>
          <w:rFonts w:ascii="Sakkal Majalla" w:hAnsi="Sakkal Majalla" w:cs="Sakkal Majalla" w:hint="cs"/>
          <w:b/>
          <w:bCs/>
          <w:sz w:val="28"/>
          <w:szCs w:val="28"/>
          <w:u w:val="single"/>
          <w:rtl/>
          <w:lang w:bidi="ar-EG"/>
        </w:rPr>
        <w:t>:</w:t>
      </w:r>
    </w:p>
    <w:tbl>
      <w:tblPr>
        <w:tblStyle w:val="a8"/>
        <w:tblpPr w:leftFromText="180" w:rightFromText="180" w:vertAnchor="text" w:horzAnchor="margin" w:tblpY="150"/>
        <w:tblOverlap w:val="never"/>
        <w:bidiVisual/>
        <w:tblW w:w="83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103"/>
        <w:gridCol w:w="1261"/>
      </w:tblGrid>
      <w:tr w:rsidR="00F25426" w:rsidRPr="000E50FE" w14:paraId="22C90577" w14:textId="77777777" w:rsidTr="00F25426">
        <w:trPr>
          <w:tblHeader/>
        </w:trPr>
        <w:tc>
          <w:tcPr>
            <w:tcW w:w="8364" w:type="dxa"/>
            <w:gridSpan w:val="2"/>
            <w:shd w:val="clear" w:color="auto" w:fill="F2F2F2" w:themeFill="background1" w:themeFillShade="F2"/>
          </w:tcPr>
          <w:p w14:paraId="6A6794EC" w14:textId="77777777" w:rsidR="00F25426" w:rsidRPr="000E50FE" w:rsidRDefault="00F25426" w:rsidP="00F25426">
            <w:pPr>
              <w:spacing w:line="235" w:lineRule="auto"/>
              <w:jc w:val="center"/>
              <w:rPr>
                <w:rFonts w:ascii="Traditional Arabic" w:hAnsi="Traditional Arabic" w:cs="Traditional Arabic"/>
                <w:b/>
                <w:bCs/>
                <w:color w:val="000000" w:themeColor="text1"/>
                <w:sz w:val="28"/>
                <w:szCs w:val="28"/>
                <w:rtl/>
              </w:rPr>
            </w:pPr>
            <w:r w:rsidRPr="000E50FE">
              <w:rPr>
                <w:rFonts w:ascii="Traditional Arabic" w:hAnsi="Traditional Arabic" w:cs="Traditional Arabic"/>
                <w:b/>
                <w:bCs/>
                <w:color w:val="000000" w:themeColor="text1"/>
                <w:sz w:val="28"/>
                <w:szCs w:val="28"/>
                <w:rtl/>
              </w:rPr>
              <w:t xml:space="preserve">الفصل الأول: مدخل </w:t>
            </w:r>
            <w:r w:rsidRPr="000E50FE">
              <w:rPr>
                <w:rFonts w:ascii="Traditional Arabic" w:hAnsi="Traditional Arabic" w:cs="Traditional Arabic" w:hint="cs"/>
                <w:b/>
                <w:bCs/>
                <w:color w:val="000000" w:themeColor="text1"/>
                <w:sz w:val="28"/>
                <w:szCs w:val="28"/>
                <w:rtl/>
              </w:rPr>
              <w:t xml:space="preserve">إلى </w:t>
            </w:r>
            <w:r w:rsidRPr="000E50FE">
              <w:rPr>
                <w:rFonts w:ascii="Traditional Arabic" w:hAnsi="Traditional Arabic" w:cs="Traditional Arabic"/>
                <w:b/>
                <w:bCs/>
                <w:color w:val="000000" w:themeColor="text1"/>
                <w:sz w:val="28"/>
                <w:szCs w:val="28"/>
                <w:rtl/>
              </w:rPr>
              <w:t>الدراسة</w:t>
            </w:r>
          </w:p>
        </w:tc>
      </w:tr>
      <w:tr w:rsidR="00F25426" w:rsidRPr="000E50FE" w14:paraId="7A27583C" w14:textId="77777777" w:rsidTr="00F25426">
        <w:trPr>
          <w:tblHeader/>
        </w:trPr>
        <w:tc>
          <w:tcPr>
            <w:tcW w:w="7103" w:type="dxa"/>
            <w:shd w:val="clear" w:color="auto" w:fill="F2F2F2" w:themeFill="background1" w:themeFillShade="F2"/>
          </w:tcPr>
          <w:p w14:paraId="14E37702" w14:textId="77777777" w:rsidR="00F25426" w:rsidRPr="000E50FE" w:rsidRDefault="00F25426" w:rsidP="00F25426">
            <w:pPr>
              <w:spacing w:line="235" w:lineRule="auto"/>
              <w:jc w:val="center"/>
              <w:rPr>
                <w:rFonts w:ascii="Traditional Arabic" w:hAnsi="Traditional Arabic" w:cs="Traditional Arabic"/>
                <w:b/>
                <w:bCs/>
                <w:color w:val="000000" w:themeColor="text1"/>
                <w:sz w:val="28"/>
                <w:szCs w:val="28"/>
                <w:rtl/>
              </w:rPr>
            </w:pPr>
            <w:r w:rsidRPr="000E50FE">
              <w:rPr>
                <w:rFonts w:ascii="Traditional Arabic" w:hAnsi="Traditional Arabic" w:cs="Traditional Arabic"/>
                <w:b/>
                <w:bCs/>
                <w:color w:val="000000" w:themeColor="text1"/>
                <w:sz w:val="28"/>
                <w:szCs w:val="28"/>
                <w:rtl/>
              </w:rPr>
              <w:t>الموضــــ</w:t>
            </w:r>
            <w:r w:rsidRPr="000E50FE">
              <w:rPr>
                <w:rFonts w:ascii="Traditional Arabic" w:hAnsi="Traditional Arabic" w:cs="Traditional Arabic" w:hint="cs"/>
                <w:b/>
                <w:bCs/>
                <w:color w:val="000000" w:themeColor="text1"/>
                <w:sz w:val="28"/>
                <w:szCs w:val="28"/>
                <w:rtl/>
              </w:rPr>
              <w:t>ـــــــــــ</w:t>
            </w:r>
            <w:r w:rsidRPr="000E50FE">
              <w:rPr>
                <w:rFonts w:ascii="Traditional Arabic" w:hAnsi="Traditional Arabic" w:cs="Traditional Arabic"/>
                <w:b/>
                <w:bCs/>
                <w:color w:val="000000" w:themeColor="text1"/>
                <w:sz w:val="28"/>
                <w:szCs w:val="28"/>
                <w:rtl/>
              </w:rPr>
              <w:t>وعات</w:t>
            </w:r>
          </w:p>
        </w:tc>
        <w:tc>
          <w:tcPr>
            <w:tcW w:w="1261" w:type="dxa"/>
            <w:shd w:val="clear" w:color="auto" w:fill="F2F2F2" w:themeFill="background1" w:themeFillShade="F2"/>
          </w:tcPr>
          <w:p w14:paraId="755933DB" w14:textId="77777777" w:rsidR="00F25426" w:rsidRPr="000E50FE" w:rsidRDefault="00F25426" w:rsidP="00F25426">
            <w:pPr>
              <w:spacing w:line="235" w:lineRule="auto"/>
              <w:jc w:val="center"/>
              <w:rPr>
                <w:rFonts w:ascii="Traditional Arabic" w:hAnsi="Traditional Arabic" w:cs="Traditional Arabic"/>
                <w:b/>
                <w:bCs/>
                <w:color w:val="000000" w:themeColor="text1"/>
                <w:sz w:val="28"/>
                <w:szCs w:val="28"/>
                <w:rtl/>
              </w:rPr>
            </w:pPr>
            <w:r w:rsidRPr="000E50FE">
              <w:rPr>
                <w:rFonts w:ascii="Traditional Arabic" w:hAnsi="Traditional Arabic" w:cs="Traditional Arabic"/>
                <w:b/>
                <w:bCs/>
                <w:color w:val="000000" w:themeColor="text1"/>
                <w:sz w:val="28"/>
                <w:szCs w:val="28"/>
                <w:rtl/>
              </w:rPr>
              <w:t>الصفحة</w:t>
            </w:r>
          </w:p>
        </w:tc>
      </w:tr>
      <w:tr w:rsidR="00F25426" w:rsidRPr="000E50FE" w14:paraId="2BEFFDDD" w14:textId="77777777" w:rsidTr="00F25426">
        <w:tc>
          <w:tcPr>
            <w:tcW w:w="7103" w:type="dxa"/>
          </w:tcPr>
          <w:p w14:paraId="5270E36B" w14:textId="77777777" w:rsidR="00F25426" w:rsidRPr="000E50FE" w:rsidRDefault="00F25426" w:rsidP="00F25426">
            <w:pPr>
              <w:rPr>
                <w:rFonts w:ascii="Traditional Arabic" w:hAnsi="Traditional Arabic" w:cs="Traditional Arabic"/>
                <w:color w:val="000000" w:themeColor="text1"/>
                <w:sz w:val="28"/>
                <w:szCs w:val="28"/>
                <w:rtl/>
              </w:rPr>
            </w:pPr>
            <w:r w:rsidRPr="000E50FE">
              <w:rPr>
                <w:rFonts w:ascii="Traditional Arabic" w:hAnsi="Traditional Arabic" w:cs="Traditional Arabic" w:hint="cs"/>
                <w:color w:val="000000" w:themeColor="text1"/>
                <w:sz w:val="28"/>
                <w:szCs w:val="28"/>
                <w:rtl/>
              </w:rPr>
              <w:t>مقدمة</w:t>
            </w:r>
          </w:p>
        </w:tc>
        <w:tc>
          <w:tcPr>
            <w:tcW w:w="1261" w:type="dxa"/>
            <w:shd w:val="clear" w:color="auto" w:fill="F2F2F2" w:themeFill="background1" w:themeFillShade="F2"/>
          </w:tcPr>
          <w:p w14:paraId="4FD14FD2" w14:textId="72D842BD"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w:t>
            </w:r>
          </w:p>
        </w:tc>
      </w:tr>
      <w:tr w:rsidR="00F25426" w:rsidRPr="000E50FE" w14:paraId="3C27B994" w14:textId="77777777" w:rsidTr="00F25426">
        <w:tc>
          <w:tcPr>
            <w:tcW w:w="7103" w:type="dxa"/>
          </w:tcPr>
          <w:p w14:paraId="30EAC135" w14:textId="77777777" w:rsidR="00F25426" w:rsidRPr="000E50FE" w:rsidRDefault="00F25426" w:rsidP="00F25426">
            <w:pPr>
              <w:rPr>
                <w:rFonts w:ascii="Traditional Arabic" w:hAnsi="Traditional Arabic" w:cs="Traditional Arabic"/>
                <w:b/>
                <w:bCs/>
                <w:color w:val="000000" w:themeColor="text1"/>
                <w:sz w:val="32"/>
                <w:szCs w:val="32"/>
                <w:rtl/>
              </w:rPr>
            </w:pPr>
            <w:r w:rsidRPr="000E50FE">
              <w:rPr>
                <w:rFonts w:ascii="Traditional Arabic" w:hAnsi="Traditional Arabic" w:cs="Traditional Arabic"/>
                <w:color w:val="000000" w:themeColor="text1"/>
                <w:sz w:val="28"/>
                <w:szCs w:val="28"/>
                <w:rtl/>
              </w:rPr>
              <w:t xml:space="preserve">مشكلة الدراسة </w:t>
            </w:r>
          </w:p>
        </w:tc>
        <w:tc>
          <w:tcPr>
            <w:tcW w:w="1261" w:type="dxa"/>
            <w:shd w:val="clear" w:color="auto" w:fill="F2F2F2" w:themeFill="background1" w:themeFillShade="F2"/>
          </w:tcPr>
          <w:p w14:paraId="3902D164" w14:textId="2DF98B00"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9</w:t>
            </w:r>
          </w:p>
        </w:tc>
      </w:tr>
      <w:tr w:rsidR="00F25426" w:rsidRPr="000E50FE" w14:paraId="4DB6897C" w14:textId="77777777" w:rsidTr="00F25426">
        <w:tc>
          <w:tcPr>
            <w:tcW w:w="7103" w:type="dxa"/>
          </w:tcPr>
          <w:p w14:paraId="5B072AD8" w14:textId="77777777" w:rsidR="00F25426" w:rsidRPr="000E50FE" w:rsidRDefault="00F25426" w:rsidP="00F25426">
            <w:pPr>
              <w:rPr>
                <w:rFonts w:ascii="Traditional Arabic" w:hAnsi="Traditional Arabic" w:cs="Traditional Arabic"/>
                <w:color w:val="000000" w:themeColor="text1"/>
                <w:sz w:val="28"/>
                <w:szCs w:val="28"/>
                <w:rtl/>
              </w:rPr>
            </w:pPr>
            <w:r w:rsidRPr="000E50FE">
              <w:rPr>
                <w:rFonts w:ascii="Traditional Arabic" w:hAnsi="Traditional Arabic" w:cs="Traditional Arabic"/>
                <w:color w:val="000000" w:themeColor="text1"/>
                <w:sz w:val="28"/>
                <w:szCs w:val="28"/>
                <w:rtl/>
              </w:rPr>
              <w:t>أه</w:t>
            </w:r>
            <w:r>
              <w:rPr>
                <w:rFonts w:ascii="Traditional Arabic" w:hAnsi="Traditional Arabic" w:cs="Traditional Arabic" w:hint="cs"/>
                <w:color w:val="000000" w:themeColor="text1"/>
                <w:sz w:val="28"/>
                <w:szCs w:val="28"/>
                <w:rtl/>
              </w:rPr>
              <w:t>مية</w:t>
            </w:r>
            <w:r w:rsidRPr="000E50FE">
              <w:rPr>
                <w:rFonts w:ascii="Traditional Arabic" w:hAnsi="Traditional Arabic" w:cs="Traditional Arabic"/>
                <w:color w:val="000000" w:themeColor="text1"/>
                <w:sz w:val="28"/>
                <w:szCs w:val="28"/>
                <w:rtl/>
              </w:rPr>
              <w:t xml:space="preserve"> الدراسة </w:t>
            </w:r>
          </w:p>
        </w:tc>
        <w:tc>
          <w:tcPr>
            <w:tcW w:w="1261" w:type="dxa"/>
            <w:shd w:val="clear" w:color="auto" w:fill="F2F2F2" w:themeFill="background1" w:themeFillShade="F2"/>
          </w:tcPr>
          <w:p w14:paraId="3D0396A2" w14:textId="01724DBC"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9</w:t>
            </w:r>
          </w:p>
        </w:tc>
      </w:tr>
      <w:tr w:rsidR="00F25426" w:rsidRPr="000E50FE" w14:paraId="793EF3D2" w14:textId="77777777" w:rsidTr="00F25426">
        <w:tc>
          <w:tcPr>
            <w:tcW w:w="7103" w:type="dxa"/>
          </w:tcPr>
          <w:p w14:paraId="6EC54292" w14:textId="77777777" w:rsidR="00F25426" w:rsidRPr="000E50FE" w:rsidRDefault="00F25426" w:rsidP="00F25426">
            <w:pPr>
              <w:rPr>
                <w:rFonts w:ascii="Traditional Arabic" w:hAnsi="Traditional Arabic" w:cs="Traditional Arabic"/>
                <w:color w:val="000000" w:themeColor="text1"/>
                <w:sz w:val="28"/>
                <w:szCs w:val="28"/>
                <w:rtl/>
              </w:rPr>
            </w:pPr>
            <w:r w:rsidRPr="000E50FE">
              <w:rPr>
                <w:rFonts w:ascii="Traditional Arabic" w:hAnsi="Traditional Arabic" w:cs="Traditional Arabic"/>
                <w:color w:val="000000" w:themeColor="text1"/>
                <w:sz w:val="28"/>
                <w:szCs w:val="28"/>
                <w:rtl/>
              </w:rPr>
              <w:t>أه</w:t>
            </w:r>
            <w:r>
              <w:rPr>
                <w:rFonts w:ascii="Traditional Arabic" w:hAnsi="Traditional Arabic" w:cs="Traditional Arabic" w:hint="cs"/>
                <w:color w:val="000000" w:themeColor="text1"/>
                <w:sz w:val="28"/>
                <w:szCs w:val="28"/>
                <w:rtl/>
              </w:rPr>
              <w:t xml:space="preserve">داف </w:t>
            </w:r>
            <w:r w:rsidRPr="000E50FE">
              <w:rPr>
                <w:rFonts w:ascii="Traditional Arabic" w:hAnsi="Traditional Arabic" w:cs="Traditional Arabic"/>
                <w:color w:val="000000" w:themeColor="text1"/>
                <w:sz w:val="28"/>
                <w:szCs w:val="28"/>
                <w:rtl/>
              </w:rPr>
              <w:t>الدراسة</w:t>
            </w:r>
          </w:p>
        </w:tc>
        <w:tc>
          <w:tcPr>
            <w:tcW w:w="1261" w:type="dxa"/>
            <w:shd w:val="clear" w:color="auto" w:fill="F2F2F2" w:themeFill="background1" w:themeFillShade="F2"/>
          </w:tcPr>
          <w:p w14:paraId="2097C3CB" w14:textId="6FAF6BEB"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10</w:t>
            </w:r>
          </w:p>
        </w:tc>
      </w:tr>
      <w:tr w:rsidR="00F25426" w:rsidRPr="000E50FE" w14:paraId="183B4C0B" w14:textId="77777777" w:rsidTr="00F25426">
        <w:tc>
          <w:tcPr>
            <w:tcW w:w="7103" w:type="dxa"/>
          </w:tcPr>
          <w:p w14:paraId="7F1CBE84" w14:textId="77777777" w:rsidR="00F25426" w:rsidRPr="000E50FE" w:rsidRDefault="00F25426" w:rsidP="00F25426">
            <w:pP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28"/>
                <w:szCs w:val="28"/>
                <w:rtl/>
              </w:rPr>
              <w:t>تساؤلات</w:t>
            </w:r>
            <w:r w:rsidRPr="000E50FE">
              <w:rPr>
                <w:rFonts w:ascii="Traditional Arabic" w:hAnsi="Traditional Arabic" w:cs="Traditional Arabic"/>
                <w:color w:val="000000" w:themeColor="text1"/>
                <w:sz w:val="28"/>
                <w:szCs w:val="28"/>
                <w:rtl/>
              </w:rPr>
              <w:t xml:space="preserve"> الدراسة</w:t>
            </w:r>
          </w:p>
        </w:tc>
        <w:tc>
          <w:tcPr>
            <w:tcW w:w="1261" w:type="dxa"/>
            <w:shd w:val="clear" w:color="auto" w:fill="F2F2F2" w:themeFill="background1" w:themeFillShade="F2"/>
          </w:tcPr>
          <w:p w14:paraId="0CC5B848" w14:textId="1B48C77A"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10</w:t>
            </w:r>
          </w:p>
        </w:tc>
      </w:tr>
      <w:tr w:rsidR="00F25426" w:rsidRPr="000E50FE" w14:paraId="309A5DD0" w14:textId="77777777" w:rsidTr="00F25426">
        <w:tc>
          <w:tcPr>
            <w:tcW w:w="7103" w:type="dxa"/>
          </w:tcPr>
          <w:p w14:paraId="35E10A14" w14:textId="77777777" w:rsidR="00F25426" w:rsidRPr="000E50FE" w:rsidRDefault="00F25426" w:rsidP="00F25426">
            <w:pP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28"/>
                <w:szCs w:val="28"/>
                <w:rtl/>
              </w:rPr>
              <w:t>فروض</w:t>
            </w:r>
            <w:r w:rsidRPr="000E50FE">
              <w:rPr>
                <w:rFonts w:ascii="Traditional Arabic" w:hAnsi="Traditional Arabic" w:cs="Traditional Arabic"/>
                <w:color w:val="000000" w:themeColor="text1"/>
                <w:sz w:val="28"/>
                <w:szCs w:val="28"/>
                <w:rtl/>
              </w:rPr>
              <w:t xml:space="preserve"> الدراسة</w:t>
            </w:r>
          </w:p>
        </w:tc>
        <w:tc>
          <w:tcPr>
            <w:tcW w:w="1261" w:type="dxa"/>
            <w:shd w:val="clear" w:color="auto" w:fill="F2F2F2" w:themeFill="background1" w:themeFillShade="F2"/>
          </w:tcPr>
          <w:p w14:paraId="154C7111" w14:textId="661C76D6"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11</w:t>
            </w:r>
          </w:p>
        </w:tc>
      </w:tr>
      <w:tr w:rsidR="00F25426" w:rsidRPr="000E50FE" w14:paraId="49FBF14C" w14:textId="77777777" w:rsidTr="00F25426">
        <w:tc>
          <w:tcPr>
            <w:tcW w:w="7103" w:type="dxa"/>
          </w:tcPr>
          <w:p w14:paraId="2D0DB6BA" w14:textId="77777777" w:rsidR="00F25426" w:rsidRDefault="00F25426" w:rsidP="00F25426">
            <w:pP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النظرية العلمية المتبعة لاعداد البحث</w:t>
            </w:r>
          </w:p>
        </w:tc>
        <w:tc>
          <w:tcPr>
            <w:tcW w:w="1261" w:type="dxa"/>
            <w:shd w:val="clear" w:color="auto" w:fill="F2F2F2" w:themeFill="background1" w:themeFillShade="F2"/>
          </w:tcPr>
          <w:p w14:paraId="0227BFF6" w14:textId="600C3C72" w:rsidR="00F25426" w:rsidRPr="000E50FE" w:rsidRDefault="00B63458" w:rsidP="00F25426">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12</w:t>
            </w:r>
          </w:p>
        </w:tc>
      </w:tr>
      <w:tr w:rsidR="00F25426" w:rsidRPr="000E50FE" w14:paraId="707B802F" w14:textId="77777777" w:rsidTr="00F25426">
        <w:tc>
          <w:tcPr>
            <w:tcW w:w="8364" w:type="dxa"/>
            <w:gridSpan w:val="2"/>
            <w:shd w:val="clear" w:color="auto" w:fill="F2F2F2" w:themeFill="background1" w:themeFillShade="F2"/>
          </w:tcPr>
          <w:p w14:paraId="6164BB8A" w14:textId="588A6BC8" w:rsidR="00F25426" w:rsidRPr="000E50FE" w:rsidRDefault="00F25426" w:rsidP="00F25426">
            <w:pPr>
              <w:spacing w:line="235" w:lineRule="auto"/>
              <w:jc w:val="center"/>
              <w:rPr>
                <w:rFonts w:ascii="Traditional Arabic" w:hAnsi="Traditional Arabic" w:cs="Traditional Arabic"/>
                <w:b/>
                <w:bCs/>
                <w:color w:val="000000" w:themeColor="text1"/>
                <w:sz w:val="36"/>
                <w:szCs w:val="36"/>
                <w:rtl/>
              </w:rPr>
            </w:pPr>
            <w:r w:rsidRPr="000E50FE">
              <w:rPr>
                <w:rFonts w:ascii="Traditional Arabic" w:hAnsi="Traditional Arabic" w:cs="Traditional Arabic"/>
                <w:b/>
                <w:bCs/>
                <w:color w:val="000000" w:themeColor="text1"/>
                <w:sz w:val="28"/>
                <w:szCs w:val="28"/>
                <w:rtl/>
              </w:rPr>
              <w:t>الفصل الثاني:</w:t>
            </w:r>
            <w:r w:rsidR="00674D62">
              <w:rPr>
                <w:rFonts w:ascii="Traditional Arabic" w:hAnsi="Traditional Arabic" w:cs="Traditional Arabic" w:hint="cs"/>
                <w:b/>
                <w:bCs/>
                <w:color w:val="000000" w:themeColor="text1"/>
                <w:sz w:val="28"/>
                <w:szCs w:val="28"/>
                <w:rtl/>
              </w:rPr>
              <w:t xml:space="preserve"> الإطار النظري و</w:t>
            </w:r>
            <w:r w:rsidRPr="000E50FE">
              <w:rPr>
                <w:rFonts w:ascii="Traditional Arabic" w:hAnsi="Traditional Arabic" w:cs="Traditional Arabic"/>
                <w:b/>
                <w:bCs/>
                <w:color w:val="000000" w:themeColor="text1"/>
                <w:sz w:val="28"/>
                <w:szCs w:val="28"/>
                <w:rtl/>
              </w:rPr>
              <w:t>الدراسات السابقة</w:t>
            </w:r>
          </w:p>
        </w:tc>
      </w:tr>
      <w:tr w:rsidR="00F25426" w:rsidRPr="000E50FE" w14:paraId="4E717F46" w14:textId="77777777" w:rsidTr="00F25426">
        <w:tc>
          <w:tcPr>
            <w:tcW w:w="7103" w:type="dxa"/>
          </w:tcPr>
          <w:p w14:paraId="4CF19039" w14:textId="77777777" w:rsidR="00F25426" w:rsidRPr="000E50FE" w:rsidRDefault="00F25426" w:rsidP="00F25426">
            <w:pPr>
              <w:spacing w:line="276" w:lineRule="auto"/>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مقدمة</w:t>
            </w:r>
          </w:p>
        </w:tc>
        <w:tc>
          <w:tcPr>
            <w:tcW w:w="1261" w:type="dxa"/>
            <w:shd w:val="clear" w:color="auto" w:fill="F2F2F2" w:themeFill="background1" w:themeFillShade="F2"/>
          </w:tcPr>
          <w:p w14:paraId="6A36AC01" w14:textId="5905E5B6" w:rsidR="00F25426" w:rsidRPr="000E50FE" w:rsidRDefault="00674D62" w:rsidP="00F25426">
            <w:pPr>
              <w:spacing w:line="276"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14</w:t>
            </w:r>
          </w:p>
        </w:tc>
      </w:tr>
      <w:tr w:rsidR="00F25426" w:rsidRPr="000E50FE" w14:paraId="5D822114" w14:textId="77777777" w:rsidTr="00F25426">
        <w:tc>
          <w:tcPr>
            <w:tcW w:w="7103" w:type="dxa"/>
          </w:tcPr>
          <w:p w14:paraId="732C8342" w14:textId="77777777" w:rsidR="00F25426" w:rsidRPr="000E50FE" w:rsidRDefault="00F25426" w:rsidP="00F25426">
            <w:pPr>
              <w:spacing w:line="276" w:lineRule="auto"/>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الدراسات السابقة</w:t>
            </w:r>
          </w:p>
        </w:tc>
        <w:tc>
          <w:tcPr>
            <w:tcW w:w="1261" w:type="dxa"/>
            <w:shd w:val="clear" w:color="auto" w:fill="F2F2F2" w:themeFill="background1" w:themeFillShade="F2"/>
          </w:tcPr>
          <w:p w14:paraId="0DB46B39" w14:textId="4E20C9D3" w:rsidR="00F25426" w:rsidRPr="000E50FE" w:rsidRDefault="00674D62" w:rsidP="00F25426">
            <w:pPr>
              <w:spacing w:line="276"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14</w:t>
            </w:r>
          </w:p>
        </w:tc>
      </w:tr>
      <w:tr w:rsidR="00F25426" w:rsidRPr="000E50FE" w14:paraId="3DC1D010" w14:textId="77777777" w:rsidTr="00F25426">
        <w:tc>
          <w:tcPr>
            <w:tcW w:w="7103" w:type="dxa"/>
          </w:tcPr>
          <w:p w14:paraId="643BDF05" w14:textId="77777777" w:rsidR="00F25426" w:rsidRPr="000E50FE" w:rsidRDefault="00F25426" w:rsidP="00F25426">
            <w:pPr>
              <w:spacing w:line="276" w:lineRule="auto"/>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الاطار النظري</w:t>
            </w:r>
          </w:p>
        </w:tc>
        <w:tc>
          <w:tcPr>
            <w:tcW w:w="1261" w:type="dxa"/>
            <w:shd w:val="clear" w:color="auto" w:fill="F2F2F2" w:themeFill="background1" w:themeFillShade="F2"/>
          </w:tcPr>
          <w:p w14:paraId="67E7AC17" w14:textId="550667A4" w:rsidR="00F25426" w:rsidRPr="000E50FE" w:rsidRDefault="00674D62" w:rsidP="00F25426">
            <w:pPr>
              <w:spacing w:line="276" w:lineRule="auto"/>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22</w:t>
            </w:r>
          </w:p>
        </w:tc>
      </w:tr>
    </w:tbl>
    <w:p w14:paraId="0A4A34D3" w14:textId="355F919D" w:rsidR="00D52480" w:rsidRDefault="00D52480" w:rsidP="009125CE">
      <w:pPr>
        <w:rPr>
          <w:rFonts w:ascii="Sakkal Majalla" w:hAnsi="Sakkal Majalla" w:cs="Sakkal Majalla"/>
          <w:sz w:val="28"/>
          <w:szCs w:val="28"/>
          <w:u w:val="single"/>
          <w:rtl/>
          <w:lang w:bidi="ar-EG"/>
        </w:rPr>
      </w:pPr>
    </w:p>
    <w:p w14:paraId="2E620C3A" w14:textId="027BDEE5" w:rsidR="00674D62" w:rsidRDefault="00674D62" w:rsidP="009125CE">
      <w:pPr>
        <w:rPr>
          <w:rFonts w:ascii="Sakkal Majalla" w:hAnsi="Sakkal Majalla" w:cs="Sakkal Majalla"/>
          <w:sz w:val="28"/>
          <w:szCs w:val="28"/>
          <w:u w:val="single"/>
          <w:rtl/>
          <w:lang w:bidi="ar-EG"/>
        </w:rPr>
      </w:pPr>
    </w:p>
    <w:p w14:paraId="6522B827" w14:textId="7FFF9C83" w:rsidR="00674D62" w:rsidRDefault="00674D62" w:rsidP="009125CE">
      <w:pPr>
        <w:rPr>
          <w:rFonts w:ascii="Sakkal Majalla" w:hAnsi="Sakkal Majalla" w:cs="Sakkal Majalla"/>
          <w:sz w:val="28"/>
          <w:szCs w:val="28"/>
          <w:u w:val="single"/>
          <w:rtl/>
          <w:lang w:bidi="ar-EG"/>
        </w:rPr>
      </w:pPr>
    </w:p>
    <w:p w14:paraId="0C245776" w14:textId="77777777" w:rsidR="00674D62" w:rsidRDefault="00674D62"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Pr="00F25426" w:rsidRDefault="009125CE" w:rsidP="009125CE">
      <w:pPr>
        <w:rPr>
          <w:rFonts w:ascii="Sakkal Majalla" w:hAnsi="Sakkal Majalla" w:cs="Sakkal Majalla"/>
          <w:b/>
          <w:bCs/>
          <w:sz w:val="28"/>
          <w:szCs w:val="28"/>
          <w:u w:val="single"/>
        </w:rPr>
      </w:pPr>
      <w:r w:rsidRPr="00F25426">
        <w:rPr>
          <w:rFonts w:ascii="Sakkal Majalla" w:hAnsi="Sakkal Majalla" w:cs="Sakkal Majalla" w:hint="cs"/>
          <w:b/>
          <w:bCs/>
          <w:sz w:val="28"/>
          <w:szCs w:val="28"/>
          <w:u w:val="single"/>
          <w:rtl/>
          <w:lang w:bidi="ar-EG"/>
        </w:rPr>
        <w:t>المستخلص :</w:t>
      </w:r>
      <w:r w:rsidRPr="00F25426">
        <w:rPr>
          <w:rFonts w:ascii="Sakkal Majalla" w:hAnsi="Sakkal Majalla" w:cs="Sakkal Majalla"/>
          <w:b/>
          <w:bCs/>
          <w:sz w:val="28"/>
          <w:szCs w:val="28"/>
          <w:u w:val="single"/>
        </w:rPr>
        <w:t xml:space="preserve">Abstract </w:t>
      </w:r>
    </w:p>
    <w:p w14:paraId="06BE1206" w14:textId="77777777" w:rsidR="00984B3B" w:rsidRPr="00984B3B" w:rsidRDefault="00E6663C" w:rsidP="00984B3B">
      <w:pPr>
        <w:shd w:val="clear" w:color="auto" w:fill="FFFFFF"/>
        <w:spacing w:after="0" w:line="360" w:lineRule="auto"/>
        <w:ind w:firstLine="720"/>
        <w:jc w:val="both"/>
        <w:rPr>
          <w:rFonts w:ascii="Sakkal Majalla" w:eastAsia="Times New Roman" w:hAnsi="Sakkal Majalla" w:cs="Sakkal Majalla"/>
          <w:kern w:val="0"/>
          <w:sz w:val="27"/>
          <w:szCs w:val="27"/>
          <w:rtl/>
          <w14:ligatures w14:val="none"/>
        </w:rPr>
      </w:pPr>
      <w:r w:rsidRPr="00E51334">
        <w:rPr>
          <w:rFonts w:ascii="Sakkal Majalla" w:eastAsia="Times New Roman" w:hAnsi="Sakkal Majalla" w:cs="Sakkal Majalla"/>
          <w:kern w:val="0"/>
          <w:sz w:val="27"/>
          <w:szCs w:val="27"/>
          <w:rtl/>
          <w14:ligatures w14:val="none"/>
        </w:rPr>
        <w:t>تهدف هذه الدراسة إلى استكشاف تأثير الصراعات التنظيمية على</w:t>
      </w:r>
      <w:r>
        <w:rPr>
          <w:rFonts w:ascii="Sakkal Majalla" w:eastAsia="Times New Roman" w:hAnsi="Sakkal Majalla" w:cs="Sakkal Majalla" w:hint="cs"/>
          <w:kern w:val="0"/>
          <w:sz w:val="27"/>
          <w:szCs w:val="27"/>
          <w:rtl/>
          <w14:ligatures w14:val="none"/>
        </w:rPr>
        <w:t xml:space="preserve"> مستوى</w:t>
      </w:r>
      <w:r w:rsidRPr="00E51334">
        <w:rPr>
          <w:rFonts w:ascii="Sakkal Majalla" w:eastAsia="Times New Roman" w:hAnsi="Sakkal Majalla" w:cs="Sakkal Majalla"/>
          <w:kern w:val="0"/>
          <w:sz w:val="27"/>
          <w:szCs w:val="27"/>
          <w:rtl/>
          <w14:ligatures w14:val="none"/>
        </w:rPr>
        <w:t xml:space="preserve"> الإبداع الإداري من خلال تحليل العلاقة  بينهما. تم استخدام منهج وصفي تحليلي لفهم كيفية تأثير الصراعات </w:t>
      </w:r>
      <w:r>
        <w:rPr>
          <w:rFonts w:ascii="Sakkal Majalla" w:eastAsia="Times New Roman" w:hAnsi="Sakkal Majalla" w:cs="Sakkal Majalla" w:hint="cs"/>
          <w:kern w:val="0"/>
          <w:sz w:val="27"/>
          <w:szCs w:val="27"/>
          <w:rtl/>
          <w14:ligatures w14:val="none"/>
        </w:rPr>
        <w:t xml:space="preserve">في بيئة العمل </w:t>
      </w:r>
      <w:r w:rsidRPr="00E51334">
        <w:rPr>
          <w:rFonts w:ascii="Sakkal Majalla" w:eastAsia="Times New Roman" w:hAnsi="Sakkal Majalla" w:cs="Sakkal Majalla"/>
          <w:kern w:val="0"/>
          <w:sz w:val="27"/>
          <w:szCs w:val="27"/>
          <w:rtl/>
          <w14:ligatures w14:val="none"/>
        </w:rPr>
        <w:t>على الاب</w:t>
      </w:r>
      <w:r>
        <w:rPr>
          <w:rFonts w:ascii="Sakkal Majalla" w:eastAsia="Times New Roman" w:hAnsi="Sakkal Majalla" w:cs="Sakkal Majalla" w:hint="cs"/>
          <w:kern w:val="0"/>
          <w:sz w:val="27"/>
          <w:szCs w:val="27"/>
          <w:rtl/>
          <w14:ligatures w14:val="none"/>
        </w:rPr>
        <w:t>داع الإداري</w:t>
      </w:r>
      <w:r w:rsidRPr="00E51334">
        <w:rPr>
          <w:rFonts w:ascii="Sakkal Majalla" w:eastAsia="Times New Roman" w:hAnsi="Sakkal Majalla" w:cs="Sakkal Majalla"/>
          <w:kern w:val="0"/>
          <w:sz w:val="27"/>
          <w:szCs w:val="27"/>
          <w:rtl/>
          <w14:ligatures w14:val="none"/>
        </w:rPr>
        <w:t xml:space="preserve"> داخل المؤسسات. اعتمدت الدراسة على ا</w:t>
      </w:r>
      <w:r>
        <w:rPr>
          <w:rFonts w:ascii="Sakkal Majalla" w:eastAsia="Times New Roman" w:hAnsi="Sakkal Majalla" w:cs="Sakkal Majalla" w:hint="cs"/>
          <w:kern w:val="0"/>
          <w:sz w:val="27"/>
          <w:szCs w:val="27"/>
          <w:rtl/>
          <w14:ligatures w14:val="none"/>
        </w:rPr>
        <w:t>لاستبانة</w:t>
      </w:r>
      <w:r w:rsidRPr="00E51334">
        <w:rPr>
          <w:rFonts w:ascii="Sakkal Majalla" w:eastAsia="Times New Roman" w:hAnsi="Sakkal Majalla" w:cs="Sakkal Majalla"/>
          <w:kern w:val="0"/>
          <w:sz w:val="27"/>
          <w:szCs w:val="27"/>
          <w:rtl/>
          <w14:ligatures w14:val="none"/>
        </w:rPr>
        <w:t xml:space="preserve"> كأداة لجمع البيانات، حيث تم </w:t>
      </w:r>
      <w:r>
        <w:rPr>
          <w:rFonts w:ascii="Sakkal Majalla" w:eastAsia="Times New Roman" w:hAnsi="Sakkal Majalla" w:cs="Sakkal Majalla" w:hint="cs"/>
          <w:kern w:val="0"/>
          <w:sz w:val="27"/>
          <w:szCs w:val="27"/>
          <w:rtl/>
          <w14:ligatures w14:val="none"/>
        </w:rPr>
        <w:t>استخدامها</w:t>
      </w:r>
      <w:r w:rsidRPr="00E51334">
        <w:rPr>
          <w:rFonts w:ascii="Sakkal Majalla" w:eastAsia="Times New Roman" w:hAnsi="Sakkal Majalla" w:cs="Sakkal Majalla"/>
          <w:kern w:val="0"/>
          <w:sz w:val="27"/>
          <w:szCs w:val="27"/>
          <w:rtl/>
          <w14:ligatures w14:val="none"/>
        </w:rPr>
        <w:t xml:space="preserve"> على عينة مكونة من </w:t>
      </w:r>
      <w:r>
        <w:rPr>
          <w:rFonts w:ascii="Sakkal Majalla" w:eastAsia="Times New Roman" w:hAnsi="Sakkal Majalla" w:cs="Sakkal Majalla" w:hint="cs"/>
          <w:kern w:val="0"/>
          <w:sz w:val="27"/>
          <w:szCs w:val="27"/>
          <w:rtl/>
          <w14:ligatures w14:val="none"/>
        </w:rPr>
        <w:t xml:space="preserve">158 </w:t>
      </w:r>
      <w:r w:rsidRPr="00E51334">
        <w:rPr>
          <w:rFonts w:ascii="Sakkal Majalla" w:eastAsia="Times New Roman" w:hAnsi="Sakkal Majalla" w:cs="Sakkal Majalla"/>
          <w:kern w:val="0"/>
          <w:sz w:val="27"/>
          <w:szCs w:val="27"/>
          <w:rtl/>
          <w14:ligatures w14:val="none"/>
        </w:rPr>
        <w:t xml:space="preserve">موظف ومدير في </w:t>
      </w:r>
      <w:r>
        <w:rPr>
          <w:rFonts w:ascii="Sakkal Majalla" w:eastAsia="Times New Roman" w:hAnsi="Sakkal Majalla" w:cs="Sakkal Majalla" w:hint="cs"/>
          <w:kern w:val="0"/>
          <w:sz w:val="27"/>
          <w:szCs w:val="27"/>
          <w:rtl/>
          <w14:ligatures w14:val="none"/>
        </w:rPr>
        <w:t>قسم السجلات الطبية داخل مستشفى الملك فيصل التخصصي في جدة</w:t>
      </w:r>
      <w:r w:rsidRPr="00E51334">
        <w:rPr>
          <w:rFonts w:ascii="Sakkal Majalla" w:eastAsia="Times New Roman" w:hAnsi="Sakkal Majalla" w:cs="Sakkal Majalla"/>
          <w:kern w:val="0"/>
          <w:sz w:val="27"/>
          <w:szCs w:val="27"/>
          <w:rtl/>
          <w14:ligatures w14:val="none"/>
        </w:rPr>
        <w:t>. أظهرت نتائج التحليل</w:t>
      </w:r>
      <w:r>
        <w:rPr>
          <w:rFonts w:ascii="Sakkal Majalla" w:eastAsia="Times New Roman" w:hAnsi="Sakkal Majalla" w:cs="Sakkal Majalla" w:hint="cs"/>
          <w:kern w:val="0"/>
          <w:sz w:val="27"/>
          <w:szCs w:val="27"/>
          <w:rtl/>
          <w14:ligatures w14:val="none"/>
        </w:rPr>
        <w:t xml:space="preserve"> الإحصائي</w:t>
      </w:r>
      <w:r w:rsidRPr="00E51334">
        <w:rPr>
          <w:rFonts w:ascii="Sakkal Majalla" w:eastAsia="Times New Roman" w:hAnsi="Sakkal Majalla" w:cs="Sakkal Majalla"/>
          <w:kern w:val="0"/>
          <w:sz w:val="27"/>
          <w:szCs w:val="27"/>
          <w:rtl/>
          <w14:ligatures w14:val="none"/>
        </w:rPr>
        <w:t xml:space="preserve"> أن </w:t>
      </w:r>
      <w:r>
        <w:rPr>
          <w:rFonts w:ascii="Sakkal Majalla" w:eastAsia="Times New Roman" w:hAnsi="Sakkal Majalla" w:cs="Sakkal Majalla" w:hint="cs"/>
          <w:kern w:val="0"/>
          <w:sz w:val="27"/>
          <w:szCs w:val="27"/>
          <w:rtl/>
          <w14:ligatures w14:val="none"/>
        </w:rPr>
        <w:t>هناك علاقة ايجابية قوية بين</w:t>
      </w:r>
      <w:r w:rsidRPr="00E51334">
        <w:rPr>
          <w:rFonts w:ascii="Sakkal Majalla" w:eastAsia="Times New Roman" w:hAnsi="Sakkal Majalla" w:cs="Sakkal Majalla"/>
          <w:kern w:val="0"/>
          <w:sz w:val="27"/>
          <w:szCs w:val="27"/>
          <w:rtl/>
          <w14:ligatures w14:val="none"/>
        </w:rPr>
        <w:t xml:space="preserve"> الصراعات ال</w:t>
      </w:r>
      <w:r>
        <w:rPr>
          <w:rFonts w:ascii="Sakkal Majalla" w:eastAsia="Times New Roman" w:hAnsi="Sakkal Majalla" w:cs="Sakkal Majalla" w:hint="cs"/>
          <w:kern w:val="0"/>
          <w:sz w:val="27"/>
          <w:szCs w:val="27"/>
          <w:rtl/>
          <w14:ligatures w14:val="none"/>
        </w:rPr>
        <w:t>تنظيمية</w:t>
      </w:r>
      <w:r w:rsidRPr="00E51334">
        <w:rPr>
          <w:rFonts w:ascii="Sakkal Majalla" w:eastAsia="Times New Roman" w:hAnsi="Sakkal Majalla" w:cs="Sakkal Majalla"/>
          <w:kern w:val="0"/>
          <w:sz w:val="27"/>
          <w:szCs w:val="27"/>
          <w:rtl/>
          <w14:ligatures w14:val="none"/>
        </w:rPr>
        <w:t xml:space="preserve"> </w:t>
      </w:r>
      <w:r>
        <w:rPr>
          <w:rFonts w:ascii="Sakkal Majalla" w:eastAsia="Times New Roman" w:hAnsi="Sakkal Majalla" w:cs="Sakkal Majalla" w:hint="cs"/>
          <w:kern w:val="0"/>
          <w:sz w:val="27"/>
          <w:szCs w:val="27"/>
          <w:rtl/>
          <w14:ligatures w14:val="none"/>
        </w:rPr>
        <w:t>وإعاقة</w:t>
      </w:r>
      <w:r w:rsidRPr="00E51334">
        <w:rPr>
          <w:rFonts w:ascii="Sakkal Majalla" w:eastAsia="Times New Roman" w:hAnsi="Sakkal Majalla" w:cs="Sakkal Majalla"/>
          <w:kern w:val="0"/>
          <w:sz w:val="27"/>
          <w:szCs w:val="27"/>
          <w:rtl/>
          <w14:ligatures w14:val="none"/>
        </w:rPr>
        <w:t xml:space="preserve"> الأداء الإبداعي</w:t>
      </w:r>
      <w:r>
        <w:rPr>
          <w:rFonts w:ascii="Sakkal Majalla" w:eastAsia="Times New Roman" w:hAnsi="Sakkal Majalla" w:cs="Sakkal Majalla" w:hint="cs"/>
          <w:kern w:val="0"/>
          <w:sz w:val="27"/>
          <w:szCs w:val="27"/>
          <w:rtl/>
          <w14:ligatures w14:val="none"/>
        </w:rPr>
        <w:t xml:space="preserve"> داخل بيئة العمل</w:t>
      </w:r>
      <w:r>
        <w:rPr>
          <w:rFonts w:ascii="Sakkal Majalla" w:eastAsia="Times New Roman" w:hAnsi="Sakkal Majalla" w:cs="Sakkal Majalla" w:hint="cs"/>
          <w:kern w:val="0"/>
          <w:sz w:val="27"/>
          <w:szCs w:val="27"/>
          <w:rtl/>
          <w:lang w:bidi="ar-EG"/>
          <w14:ligatures w14:val="none"/>
        </w:rPr>
        <w:t xml:space="preserve">. أي أن </w:t>
      </w:r>
      <w:r w:rsidRPr="00E51334">
        <w:rPr>
          <w:rFonts w:ascii="Sakkal Majalla" w:eastAsia="Times New Roman" w:hAnsi="Sakkal Majalla" w:cs="Sakkal Majalla"/>
          <w:kern w:val="0"/>
          <w:sz w:val="27"/>
          <w:szCs w:val="27"/>
          <w:rtl/>
          <w14:ligatures w14:val="none"/>
        </w:rPr>
        <w:t>الصراعات التنظيمية يمكن أن تكون م</w:t>
      </w:r>
      <w:r>
        <w:rPr>
          <w:rFonts w:ascii="Sakkal Majalla" w:eastAsia="Times New Roman" w:hAnsi="Sakkal Majalla" w:cs="Sakkal Majalla" w:hint="cs"/>
          <w:kern w:val="0"/>
          <w:sz w:val="27"/>
          <w:szCs w:val="27"/>
          <w:rtl/>
          <w14:ligatures w14:val="none"/>
        </w:rPr>
        <w:t>ثبطًا</w:t>
      </w:r>
      <w:r w:rsidRPr="00E51334">
        <w:rPr>
          <w:rFonts w:ascii="Sakkal Majalla" w:eastAsia="Times New Roman" w:hAnsi="Sakkal Majalla" w:cs="Sakkal Majalla"/>
          <w:kern w:val="0"/>
          <w:sz w:val="27"/>
          <w:szCs w:val="27"/>
          <w:rtl/>
          <w14:ligatures w14:val="none"/>
        </w:rPr>
        <w:t xml:space="preserve"> للتفكير الخلاق وتطوير الحلول المبتكرة، خاصة عندما يتم إدارتها بشكل </w:t>
      </w:r>
      <w:r>
        <w:rPr>
          <w:rFonts w:ascii="Sakkal Majalla" w:eastAsia="Times New Roman" w:hAnsi="Sakkal Majalla" w:cs="Sakkal Majalla" w:hint="cs"/>
          <w:kern w:val="0"/>
          <w:sz w:val="27"/>
          <w:szCs w:val="27"/>
          <w:rtl/>
          <w14:ligatures w14:val="none"/>
        </w:rPr>
        <w:t xml:space="preserve">غير </w:t>
      </w:r>
      <w:r w:rsidRPr="00E51334">
        <w:rPr>
          <w:rFonts w:ascii="Sakkal Majalla" w:eastAsia="Times New Roman" w:hAnsi="Sakkal Majalla" w:cs="Sakkal Majalla"/>
          <w:kern w:val="0"/>
          <w:sz w:val="27"/>
          <w:szCs w:val="27"/>
          <w:rtl/>
          <w14:ligatures w14:val="none"/>
        </w:rPr>
        <w:t xml:space="preserve">فعال . </w:t>
      </w:r>
      <w:r w:rsidR="00984B3B" w:rsidRPr="00984B3B">
        <w:rPr>
          <w:rFonts w:ascii="Sakkal Majalla" w:eastAsia="Times New Roman" w:hAnsi="Sakkal Majalla" w:cs="Sakkal Majalla" w:hint="cs"/>
          <w:kern w:val="0"/>
          <w:sz w:val="27"/>
          <w:szCs w:val="27"/>
          <w:rtl/>
          <w14:ligatures w14:val="none"/>
        </w:rPr>
        <w:t>. لذلك توصي الدراسة ب</w:t>
      </w:r>
      <w:r w:rsidR="00984B3B" w:rsidRPr="00984B3B">
        <w:rPr>
          <w:rFonts w:ascii="Sakkal Majalla" w:eastAsia="Times New Roman" w:hAnsi="Sakkal Majalla" w:cs="Sakkal Majalla"/>
          <w:kern w:val="0"/>
          <w:sz w:val="27"/>
          <w:szCs w:val="27"/>
          <w:rtl/>
          <w14:ligatures w14:val="none"/>
        </w:rPr>
        <w:t xml:space="preserve">تحسين بيئة العمل </w:t>
      </w:r>
      <w:r w:rsidR="00984B3B" w:rsidRPr="00984B3B">
        <w:rPr>
          <w:rFonts w:ascii="Sakkal Majalla" w:eastAsia="Times New Roman" w:hAnsi="Sakkal Majalla" w:cs="Sakkal Majalla" w:hint="cs"/>
          <w:kern w:val="0"/>
          <w:sz w:val="27"/>
          <w:szCs w:val="27"/>
          <w:rtl/>
          <w14:ligatures w14:val="none"/>
        </w:rPr>
        <w:t>من خلال</w:t>
      </w:r>
      <w:r w:rsidR="00984B3B" w:rsidRPr="00984B3B">
        <w:rPr>
          <w:rFonts w:ascii="Sakkal Majalla" w:eastAsia="Times New Roman" w:hAnsi="Sakkal Majalla" w:cs="Sakkal Majalla"/>
          <w:kern w:val="0"/>
          <w:sz w:val="27"/>
          <w:szCs w:val="27"/>
          <w:rtl/>
          <w14:ligatures w14:val="none"/>
        </w:rPr>
        <w:t xml:space="preserve"> تطوير برامج تدريبية لإدارة الصراعات، تعزيز ثقافة إيجابية، إعادة هيكلة العمل، تحسين آليات اتخاذ القرار، توفير الموارد، وإجراء دراسات مستقبلية</w:t>
      </w:r>
      <w:r w:rsidR="00984B3B" w:rsidRPr="00984B3B">
        <w:rPr>
          <w:rFonts w:ascii="Sakkal Majalla" w:eastAsia="Times New Roman" w:hAnsi="Sakkal Majalla" w:cs="Sakkal Majalla"/>
          <w:kern w:val="0"/>
          <w:sz w:val="27"/>
          <w:szCs w:val="27"/>
          <w14:ligatures w14:val="none"/>
        </w:rPr>
        <w:t>.</w:t>
      </w:r>
    </w:p>
    <w:p w14:paraId="7D38C02D" w14:textId="44C62FCB" w:rsidR="00E6663C" w:rsidRPr="00E51334" w:rsidRDefault="00E6663C" w:rsidP="00E6663C">
      <w:pPr>
        <w:shd w:val="clear" w:color="auto" w:fill="FFFFFF"/>
        <w:spacing w:after="0" w:line="360" w:lineRule="auto"/>
        <w:ind w:firstLine="720"/>
        <w:jc w:val="both"/>
        <w:rPr>
          <w:rFonts w:ascii="Sakkal Majalla" w:eastAsia="Times New Roman" w:hAnsi="Sakkal Majalla" w:cs="Sakkal Majalla"/>
          <w:kern w:val="0"/>
          <w:sz w:val="27"/>
          <w:szCs w:val="27"/>
          <w14:ligatures w14:val="none"/>
        </w:rPr>
      </w:pPr>
    </w:p>
    <w:p w14:paraId="0531805A" w14:textId="77777777" w:rsidR="00E6663C" w:rsidRPr="00E51334" w:rsidRDefault="00E6663C" w:rsidP="00E6663C">
      <w:pPr>
        <w:rPr>
          <w:rFonts w:ascii="Sakkal Majalla" w:hAnsi="Sakkal Majalla" w:cs="Sakkal Majalla"/>
          <w:sz w:val="28"/>
          <w:szCs w:val="28"/>
          <w:u w:val="single"/>
          <w:rtl/>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1817352F" w14:textId="29EE36ED" w:rsidR="009125CE" w:rsidRPr="00A64D4F" w:rsidRDefault="009125CE" w:rsidP="009E4AFB">
      <w:pPr>
        <w:spacing w:line="360" w:lineRule="auto"/>
        <w:rPr>
          <w:rFonts w:ascii="Sakkal Majalla" w:hAnsi="Sakkal Majalla" w:cs="Sakkal Majalla"/>
          <w:b/>
          <w:bCs/>
          <w:sz w:val="28"/>
          <w:szCs w:val="28"/>
          <w:u w:val="single"/>
          <w:rtl/>
        </w:rPr>
      </w:pPr>
      <w:r w:rsidRPr="00A64D4F">
        <w:rPr>
          <w:rFonts w:ascii="Sakkal Majalla" w:hAnsi="Sakkal Majalla" w:cs="Sakkal Majalla" w:hint="cs"/>
          <w:b/>
          <w:bCs/>
          <w:sz w:val="28"/>
          <w:szCs w:val="28"/>
          <w:u w:val="single"/>
          <w:rtl/>
        </w:rPr>
        <w:t>المقدمة:</w:t>
      </w:r>
    </w:p>
    <w:p w14:paraId="5C226C7A" w14:textId="77777777" w:rsidR="00A64D4F" w:rsidRPr="00A64D4F" w:rsidRDefault="00A64D4F" w:rsidP="009E4AFB">
      <w:pPr>
        <w:spacing w:line="360" w:lineRule="auto"/>
        <w:ind w:firstLine="720"/>
        <w:jc w:val="both"/>
        <w:rPr>
          <w:rFonts w:ascii="Sakkal Majalla" w:hAnsi="Sakkal Majalla" w:cs="Sakkal Majalla"/>
          <w:sz w:val="28"/>
          <w:szCs w:val="28"/>
          <w:rtl/>
        </w:rPr>
      </w:pPr>
      <w:r w:rsidRPr="00A64D4F">
        <w:rPr>
          <w:rFonts w:ascii="Sakkal Majalla" w:hAnsi="Sakkal Majalla" w:cs="Sakkal Majalla"/>
          <w:sz w:val="28"/>
          <w:szCs w:val="28"/>
          <w:rtl/>
        </w:rPr>
        <w:t>في عالم الأعمال الديناميكي والمتسارع، يشكل الإبداع الإداري محورًا أساسيًا لاستدامة النمو والنجاح التنظيمي. ومع ذلك، فإن بيئة العمل ليست دائمًا متناغمة، حيث تُعتبر الصراعات داخل الفرق جزءًا لا يتجزأ من الحياة المهنية. تلعب هذه الصراعات، سواء كانت تتعلق بالمهام أو بالعلاقات الشخصية، دورًا معقدًا في تشكيل بيئة العمل ويمكن أن يكون لها تأثير كبير على الإبداع الإداري. تستهدف هذه المقدمة تقديم فهم شامل لكيفية تأثير الصراعات داخل بيئة العمل على تحقيق الإبداع الإداري، مستندة إلى دراسات حديثة ومراجع عربية.</w:t>
      </w:r>
    </w:p>
    <w:p w14:paraId="2FA85FA9" w14:textId="354A05FD" w:rsidR="00A64D4F" w:rsidRPr="00A64D4F" w:rsidRDefault="00A64D4F" w:rsidP="009E4AFB">
      <w:pPr>
        <w:spacing w:line="360" w:lineRule="auto"/>
        <w:jc w:val="both"/>
        <w:rPr>
          <w:rFonts w:ascii="Sakkal Majalla" w:hAnsi="Sakkal Majalla" w:cs="Sakkal Majalla"/>
          <w:b/>
          <w:bCs/>
          <w:sz w:val="28"/>
          <w:szCs w:val="28"/>
          <w:rtl/>
        </w:rPr>
      </w:pPr>
      <w:r w:rsidRPr="00A64D4F">
        <w:rPr>
          <w:rFonts w:ascii="Sakkal Majalla" w:hAnsi="Sakkal Majalla" w:cs="Sakkal Majalla"/>
          <w:b/>
          <w:bCs/>
          <w:sz w:val="28"/>
          <w:szCs w:val="28"/>
          <w:rtl/>
        </w:rPr>
        <w:t>تعريف الصراعات وأنواعها في بيئة العمل:</w:t>
      </w:r>
    </w:p>
    <w:p w14:paraId="696A99FA" w14:textId="77777777" w:rsidR="00A64D4F" w:rsidRPr="00A64D4F" w:rsidRDefault="00A64D4F" w:rsidP="009E4AFB">
      <w:pPr>
        <w:spacing w:line="360" w:lineRule="auto"/>
        <w:ind w:firstLine="720"/>
        <w:jc w:val="both"/>
        <w:rPr>
          <w:rFonts w:ascii="Sakkal Majalla" w:hAnsi="Sakkal Majalla" w:cs="Sakkal Majalla"/>
          <w:sz w:val="28"/>
          <w:szCs w:val="28"/>
          <w:rtl/>
        </w:rPr>
      </w:pPr>
      <w:r w:rsidRPr="00A64D4F">
        <w:rPr>
          <w:rFonts w:ascii="Sakkal Majalla" w:hAnsi="Sakkal Majalla" w:cs="Sakkal Majalla"/>
          <w:sz w:val="28"/>
          <w:szCs w:val="28"/>
          <w:rtl/>
        </w:rPr>
        <w:t>الصراعات في بيئة العمل يمكن تعريفها بأنها تعارض أو عدم توافق في الآراء أو الأهداف أو الاحتياجات بين الأفراد أو الفرق داخل المنظمة. يمكن تصنيف الصراعات إلى نوعين رئيسيين: الصراعات المتعلقة بالمهام والصراعات الشخصية. الصراعات المتعلقة بالمهام تنشأ عندما يختلف الأفراد حول أفضل الطرق لتحقيق أهداف العمل، مثل الصراعات حول الاستراتيجيات أو توزيع الموارد. أما الصراعات الشخصية، فهي ترتبط بالمشاعر الشخصية والتوترات بين الأفراد، والتي قد تنبع من اختلافات في القيم أو الأساليب أو التفضيلات الشخصية (</w:t>
      </w:r>
      <w:r w:rsidRPr="00A64D4F">
        <w:rPr>
          <w:rFonts w:ascii="Sakkal Majalla" w:hAnsi="Sakkal Majalla" w:cs="Sakkal Majalla"/>
          <w:sz w:val="28"/>
          <w:szCs w:val="28"/>
        </w:rPr>
        <w:t>Jehn, 1995</w:t>
      </w:r>
      <w:r w:rsidRPr="00A64D4F">
        <w:rPr>
          <w:rFonts w:ascii="Sakkal Majalla" w:hAnsi="Sakkal Majalla" w:cs="Sakkal Majalla"/>
          <w:sz w:val="28"/>
          <w:szCs w:val="28"/>
          <w:rtl/>
        </w:rPr>
        <w:t>) .</w:t>
      </w:r>
    </w:p>
    <w:p w14:paraId="39A205E1" w14:textId="3E24925F" w:rsidR="00A64D4F" w:rsidRDefault="00A64D4F" w:rsidP="009E4AFB">
      <w:pPr>
        <w:spacing w:line="360" w:lineRule="auto"/>
        <w:ind w:firstLine="720"/>
        <w:jc w:val="both"/>
        <w:rPr>
          <w:rFonts w:ascii="Sakkal Majalla" w:hAnsi="Sakkal Majalla" w:cs="Sakkal Majalla"/>
          <w:sz w:val="28"/>
          <w:szCs w:val="28"/>
          <w:rtl/>
        </w:rPr>
      </w:pPr>
      <w:r w:rsidRPr="00A64D4F">
        <w:rPr>
          <w:rFonts w:ascii="Sakkal Majalla" w:hAnsi="Sakkal Majalla" w:cs="Sakkal Majalla"/>
          <w:sz w:val="28"/>
          <w:szCs w:val="28"/>
          <w:rtl/>
        </w:rPr>
        <w:t>تشير بعض الدراسات إلى أن الصراعات المتعلقة بالمهام يمكن أن تكون مفيدة إذا أُديرت بشكل صحيح، حيث تعزز النقاش وتؤدي إلى حلول مبتكرة. على النقيض من ذلك، فإن الصراعات الشخصية غالبًا ما تكون مدمرة وتؤدي إلى تآكل العلاقات والثقة بين الأفراد (العلي، 2020) .</w:t>
      </w:r>
    </w:p>
    <w:p w14:paraId="17C85E76" w14:textId="77777777" w:rsidR="00A64D4F" w:rsidRPr="00A64D4F" w:rsidRDefault="00A64D4F" w:rsidP="009E4AFB">
      <w:pPr>
        <w:spacing w:line="360" w:lineRule="auto"/>
        <w:jc w:val="both"/>
        <w:rPr>
          <w:rFonts w:ascii="Sakkal Majalla" w:hAnsi="Sakkal Majalla" w:cs="Sakkal Majalla"/>
          <w:b/>
          <w:bCs/>
          <w:sz w:val="28"/>
          <w:szCs w:val="28"/>
          <w:rtl/>
        </w:rPr>
      </w:pPr>
      <w:r w:rsidRPr="00A64D4F">
        <w:rPr>
          <w:rFonts w:ascii="Sakkal Majalla" w:hAnsi="Sakkal Majalla" w:cs="Sakkal Majalla"/>
          <w:b/>
          <w:bCs/>
          <w:sz w:val="28"/>
          <w:szCs w:val="28"/>
          <w:rtl/>
        </w:rPr>
        <w:t>الإبداع الإداري وأهميته :</w:t>
      </w:r>
    </w:p>
    <w:p w14:paraId="7CDC808C" w14:textId="77777777" w:rsidR="00A64D4F" w:rsidRPr="00A64D4F" w:rsidRDefault="00A64D4F" w:rsidP="009E4AFB">
      <w:pPr>
        <w:spacing w:line="360" w:lineRule="auto"/>
        <w:ind w:firstLine="720"/>
        <w:jc w:val="both"/>
        <w:rPr>
          <w:rFonts w:ascii="Sakkal Majalla" w:hAnsi="Sakkal Majalla" w:cs="Sakkal Majalla"/>
          <w:sz w:val="28"/>
          <w:szCs w:val="28"/>
          <w:rtl/>
        </w:rPr>
      </w:pPr>
      <w:r w:rsidRPr="00A64D4F">
        <w:rPr>
          <w:rFonts w:ascii="Sakkal Majalla" w:hAnsi="Sakkal Majalla" w:cs="Sakkal Majalla"/>
          <w:sz w:val="28"/>
          <w:szCs w:val="28"/>
          <w:rtl/>
        </w:rPr>
        <w:t>الإبداع الإداري هو القدرة على توليد أفكار جديدة ومبتكرة تسهم في تحسين العمليات والمنتجات والخدمات داخل المنظمة. يُعتبر الإبداع عاملاً حاسمًا في تحقيق التفوق التنافسي، حيث يمكن للمنظمات التي تتمتع بقدرات إبداعية عالية أن تستجيب بشكل أفضل للتغيرات البيئية والتحديات السوقية (</w:t>
      </w:r>
      <w:r w:rsidRPr="00A64D4F">
        <w:rPr>
          <w:rFonts w:ascii="Sakkal Majalla" w:hAnsi="Sakkal Majalla" w:cs="Sakkal Majalla"/>
          <w:sz w:val="28"/>
          <w:szCs w:val="28"/>
        </w:rPr>
        <w:t>Amabile, 1996</w:t>
      </w:r>
      <w:r w:rsidRPr="00A64D4F">
        <w:rPr>
          <w:rFonts w:ascii="Sakkal Majalla" w:hAnsi="Sakkal Majalla" w:cs="Sakkal Majalla"/>
          <w:sz w:val="28"/>
          <w:szCs w:val="28"/>
          <w:rtl/>
        </w:rPr>
        <w:t>) .</w:t>
      </w:r>
    </w:p>
    <w:p w14:paraId="323C7717" w14:textId="2EA8118C" w:rsidR="00A64D4F" w:rsidRDefault="00A64D4F" w:rsidP="009E4AFB">
      <w:pPr>
        <w:spacing w:line="360" w:lineRule="auto"/>
        <w:ind w:firstLine="720"/>
        <w:jc w:val="both"/>
        <w:rPr>
          <w:rFonts w:ascii="Sakkal Majalla" w:hAnsi="Sakkal Majalla" w:cs="Sakkal Majalla"/>
          <w:sz w:val="28"/>
          <w:szCs w:val="28"/>
          <w:rtl/>
        </w:rPr>
      </w:pPr>
      <w:r w:rsidRPr="00A64D4F">
        <w:rPr>
          <w:rFonts w:ascii="Sakkal Majalla" w:hAnsi="Sakkal Majalla" w:cs="Sakkal Majalla"/>
          <w:sz w:val="28"/>
          <w:szCs w:val="28"/>
          <w:rtl/>
        </w:rPr>
        <w:t>في البيئات العربية، أصبح الإبداع الإداري موضوعًا ذا أهمية متزايدة، خاصة في ظل التحديات الاقتصادية والاجتماعية المتعددة التي تواجه المنطقة. تُظهر الأبحاث أن المنظمات التي تشجع على الإبداع تستطيع تحقيق مستويات أعلى من الكفاءة والابتكار، مما يعزز قدرتها على البقاء والنمو في الأسواق المعقدة (الكندي، 2022) .</w:t>
      </w:r>
    </w:p>
    <w:p w14:paraId="54B18D7D" w14:textId="32B2E031" w:rsidR="00A64D4F" w:rsidRPr="00A64D4F" w:rsidRDefault="00A64D4F" w:rsidP="009E4AFB">
      <w:pPr>
        <w:spacing w:line="360" w:lineRule="auto"/>
        <w:jc w:val="both"/>
        <w:rPr>
          <w:rFonts w:ascii="Sakkal Majalla" w:hAnsi="Sakkal Majalla" w:cs="Sakkal Majalla"/>
          <w:b/>
          <w:bCs/>
          <w:sz w:val="28"/>
          <w:szCs w:val="28"/>
          <w:rtl/>
        </w:rPr>
      </w:pPr>
      <w:r w:rsidRPr="00A64D4F">
        <w:rPr>
          <w:rFonts w:ascii="Sakkal Majalla" w:hAnsi="Sakkal Majalla" w:cs="Sakkal Majalla"/>
          <w:b/>
          <w:bCs/>
          <w:sz w:val="28"/>
          <w:szCs w:val="28"/>
          <w:rtl/>
        </w:rPr>
        <w:t>تأثير الصراعات على الإبداع الإداري</w:t>
      </w:r>
      <w:r w:rsidR="009E4AFB">
        <w:rPr>
          <w:rFonts w:ascii="Sakkal Majalla" w:hAnsi="Sakkal Majalla" w:cs="Sakkal Majalla" w:hint="cs"/>
          <w:b/>
          <w:bCs/>
          <w:sz w:val="28"/>
          <w:szCs w:val="28"/>
          <w:rtl/>
        </w:rPr>
        <w:t>:</w:t>
      </w:r>
    </w:p>
    <w:p w14:paraId="3A8DCFF9"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تعتبر الصراعات جزءًا لا يتجزأ من ديناميكيات الفريق، ويمكن أن يكون لها تأثيرات إيجابية وسلبية على الإبداع الإداري، اعتمادًا على كيفية إدارتها واستجابتها من قبل الأفراد والقادة.</w:t>
      </w:r>
    </w:p>
    <w:p w14:paraId="6D705BF2" w14:textId="5FAC28F9" w:rsidR="00A64D4F" w:rsidRPr="00A64D4F" w:rsidRDefault="00A64D4F" w:rsidP="009E4AFB">
      <w:pPr>
        <w:pStyle w:val="a5"/>
        <w:numPr>
          <w:ilvl w:val="0"/>
          <w:numId w:val="1"/>
        </w:numPr>
        <w:spacing w:line="360" w:lineRule="auto"/>
        <w:jc w:val="both"/>
        <w:rPr>
          <w:rFonts w:ascii="Sakkal Majalla" w:hAnsi="Sakkal Majalla" w:cs="Sakkal Majalla"/>
          <w:sz w:val="28"/>
          <w:szCs w:val="28"/>
          <w:rtl/>
        </w:rPr>
      </w:pPr>
      <w:r w:rsidRPr="00A64D4F">
        <w:rPr>
          <w:rFonts w:ascii="Sakkal Majalla" w:hAnsi="Sakkal Majalla" w:cs="Sakkal Majalla"/>
          <w:sz w:val="28"/>
          <w:szCs w:val="28"/>
          <w:rtl/>
        </w:rPr>
        <w:t>التأثيرات الإيجابية للخلافات المتعلقة بالمهام</w:t>
      </w:r>
    </w:p>
    <w:p w14:paraId="0EAF7784" w14:textId="10D75C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الصراعات المتعلقة بالمهام يمكن أن تكون محفزًا قويًا للإبداع إذا تم التعامل معها بشكل بناء. هذه الصراعات تدفع الأفراد إلى إعادة تقييم وجهات نظرهم وتبني مقاربات جديدة، مما يساهم في توليد أفكار إبداعية (</w:t>
      </w:r>
      <w:r w:rsidRPr="00A64D4F">
        <w:rPr>
          <w:rFonts w:ascii="Sakkal Majalla" w:hAnsi="Sakkal Majalla" w:cs="Sakkal Majalla"/>
          <w:sz w:val="28"/>
          <w:szCs w:val="28"/>
        </w:rPr>
        <w:t>De Dreu &amp; Weingart, 2003</w:t>
      </w:r>
      <w:r w:rsidRPr="00A64D4F">
        <w:rPr>
          <w:rFonts w:ascii="Sakkal Majalla" w:hAnsi="Sakkal Majalla" w:cs="Sakkal Majalla"/>
          <w:sz w:val="28"/>
          <w:szCs w:val="28"/>
          <w:rtl/>
        </w:rPr>
        <w:t>) . كما أظهرت دراسة أجراها الزعبي (2021) أن الفرق التي تواجه خلافات متعلقة بالمهام تتمكن من تطوير حلول إبداعية لمشاكل العمل بشكل أكثر فعالية من الفرق التي لا تتعرض لمثل هذه الصراعات .</w:t>
      </w:r>
    </w:p>
    <w:p w14:paraId="7C88CA6E"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علاوة على ذلك، يمكن للخلافات المتعلقة بالمهام أن تعزز عملية التفكير النقدي وتحفز الأفراد على البحث عن طرق جديدة لتحسين الأداء وتقديم الابتكارات. على سبيل المثال، في قطاع التكنولوجيا المتقدمة في الإمارات العربية المتحدة، تبين أن الفرق التي تتبنى نهجًا منفتحًا لإدارة الصراعات المتعلقة بالمهام تحقق أداءً إبداعيًا أعلى بكثير مقارنة بتلك التي تتجنب الصراعات (البخيت، 2019) .</w:t>
      </w:r>
    </w:p>
    <w:p w14:paraId="26CAE91B" w14:textId="375594A1" w:rsidR="00A64D4F" w:rsidRPr="00A64D4F" w:rsidRDefault="00A64D4F" w:rsidP="009E4AFB">
      <w:pPr>
        <w:pStyle w:val="a5"/>
        <w:numPr>
          <w:ilvl w:val="0"/>
          <w:numId w:val="1"/>
        </w:numPr>
        <w:spacing w:line="360" w:lineRule="auto"/>
        <w:jc w:val="both"/>
        <w:rPr>
          <w:rFonts w:ascii="Sakkal Majalla" w:hAnsi="Sakkal Majalla" w:cs="Sakkal Majalla"/>
          <w:sz w:val="28"/>
          <w:szCs w:val="28"/>
          <w:rtl/>
        </w:rPr>
      </w:pPr>
      <w:r w:rsidRPr="00A64D4F">
        <w:rPr>
          <w:rFonts w:ascii="Sakkal Majalla" w:hAnsi="Sakkal Majalla" w:cs="Sakkal Majalla"/>
          <w:sz w:val="28"/>
          <w:szCs w:val="28"/>
          <w:rtl/>
        </w:rPr>
        <w:t>التأثيرات السلبية للخلافات الشخصية</w:t>
      </w:r>
    </w:p>
    <w:p w14:paraId="515D701F"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من ناحية أخرى، يمكن أن تكون الصراعات الشخصية مدمرة للإبداع الإداري. عندما تتحول الصراعات من النقاش حول الأفكار إلى صراعات شخصية، فإنها تخلق بيئة عمل سلبية، مما يعوق التعاون ويؤدي إلى التوتر والعداوة بين الأفراد (</w:t>
      </w:r>
      <w:r w:rsidRPr="00A64D4F">
        <w:rPr>
          <w:rFonts w:ascii="Sakkal Majalla" w:hAnsi="Sakkal Majalla" w:cs="Sakkal Majalla"/>
          <w:sz w:val="28"/>
          <w:szCs w:val="28"/>
        </w:rPr>
        <w:t>Jehn, 1997</w:t>
      </w:r>
      <w:r w:rsidRPr="00A64D4F">
        <w:rPr>
          <w:rFonts w:ascii="Sakkal Majalla" w:hAnsi="Sakkal Majalla" w:cs="Sakkal Majalla"/>
          <w:sz w:val="28"/>
          <w:szCs w:val="28"/>
          <w:rtl/>
        </w:rPr>
        <w:t>) .</w:t>
      </w:r>
    </w:p>
    <w:p w14:paraId="08A341C3"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 xml:space="preserve"> حيث أوردت بعض الدراسات كما يشير العجمي (2020) إلى أن الصراعات الشخصية تؤدي غالبًا إلى انخفاض في مستويات الثقة بين أعضاء الفريق، مما يحد من قدرتهم على التعاون والإبداع .</w:t>
      </w:r>
    </w:p>
    <w:p w14:paraId="7A1E89E9"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وذكرت دراسات أخرى أن تأثير الصراعات الشخصية على الإبداع الإداري يمكن أن يكون ملموسًا بشكل خاص في الثقافات التي تقدر التماسك الاجتماعي والعلاقات الشخصية الوثيقة. حيث أنه في مثل هذه البيئات، يمكن أن تؤدي الصراعات الشخصية إلى خلق جو من التوتر والعداء الذي يعوق التفكير الإبداعي ويقلل من القدرة على الابتكار (الشهري، 2021) .</w:t>
      </w:r>
    </w:p>
    <w:p w14:paraId="2838738C" w14:textId="77777777" w:rsidR="00A64D4F" w:rsidRPr="00A64D4F" w:rsidRDefault="00A64D4F" w:rsidP="009E4AFB">
      <w:pPr>
        <w:spacing w:line="360" w:lineRule="auto"/>
        <w:jc w:val="both"/>
        <w:rPr>
          <w:rFonts w:ascii="Sakkal Majalla" w:hAnsi="Sakkal Majalla" w:cs="Sakkal Majalla"/>
          <w:b/>
          <w:bCs/>
          <w:sz w:val="28"/>
          <w:szCs w:val="28"/>
          <w:rtl/>
        </w:rPr>
      </w:pPr>
      <w:r w:rsidRPr="00A64D4F">
        <w:rPr>
          <w:rFonts w:ascii="Sakkal Majalla" w:hAnsi="Sakkal Majalla" w:cs="Sakkal Majalla"/>
          <w:b/>
          <w:bCs/>
          <w:sz w:val="28"/>
          <w:szCs w:val="28"/>
          <w:rtl/>
        </w:rPr>
        <w:t>إدارة الصراعات لتحقيق الإبداع الإداري</w:t>
      </w:r>
    </w:p>
    <w:p w14:paraId="18B59B07" w14:textId="6A867AA2" w:rsidR="00A64D4F" w:rsidRDefault="00A64D4F" w:rsidP="009E4AFB">
      <w:pPr>
        <w:spacing w:line="360" w:lineRule="auto"/>
        <w:ind w:firstLine="720"/>
        <w:jc w:val="both"/>
        <w:rPr>
          <w:rFonts w:ascii="Sakkal Majalla" w:hAnsi="Sakkal Majalla" w:cs="Sakkal Majalla"/>
          <w:sz w:val="28"/>
          <w:szCs w:val="28"/>
          <w:rtl/>
        </w:rPr>
      </w:pPr>
      <w:r w:rsidRPr="00A64D4F">
        <w:rPr>
          <w:rFonts w:ascii="Sakkal Majalla" w:hAnsi="Sakkal Majalla" w:cs="Sakkal Majalla"/>
          <w:sz w:val="28"/>
          <w:szCs w:val="28"/>
          <w:rtl/>
        </w:rPr>
        <w:t>الإدارة الفعالة للخلافات هي المفتاح لتحويل الصراعات إلى فرص للإبداع الإداري. تعتمد هذه الإدارة على استخدام استراتيجيات محددة تهدف إلى تقليل التأثير السلبي للخلافات الشخصية وتعزيز التأثير الإيجابي للخلافات المتعلقة بالمهام.</w:t>
      </w:r>
    </w:p>
    <w:p w14:paraId="0A0914DE" w14:textId="0BAB79E9" w:rsidR="00A64D4F" w:rsidRPr="00A64D4F" w:rsidRDefault="00A64D4F" w:rsidP="009E4AFB">
      <w:pPr>
        <w:pStyle w:val="a5"/>
        <w:numPr>
          <w:ilvl w:val="0"/>
          <w:numId w:val="2"/>
        </w:numPr>
        <w:spacing w:line="360" w:lineRule="auto"/>
        <w:jc w:val="both"/>
        <w:rPr>
          <w:rFonts w:ascii="Sakkal Majalla" w:hAnsi="Sakkal Majalla" w:cs="Sakkal Majalla"/>
          <w:sz w:val="28"/>
          <w:szCs w:val="28"/>
          <w:rtl/>
        </w:rPr>
      </w:pPr>
      <w:r w:rsidRPr="00A64D4F">
        <w:rPr>
          <w:rFonts w:ascii="Sakkal Majalla" w:hAnsi="Sakkal Majalla" w:cs="Sakkal Majalla"/>
          <w:sz w:val="28"/>
          <w:szCs w:val="28"/>
          <w:rtl/>
        </w:rPr>
        <w:t>تعزيز القيادة التحويلية</w:t>
      </w:r>
    </w:p>
    <w:p w14:paraId="19723A67"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القادة الذين يتبنون أسلوب القيادة التحويلية يمكنهم خلق بيئة عمل تشجع على النقاش المفتوح والبناء للخلافات المتعلقة بالمهام. هذا النوع من القيادة يركز على إلهام الفريق وتشجيعهم على التفكير الإبداعي وحل المشكلات بطرق مبتكرة (</w:t>
      </w:r>
      <w:r w:rsidRPr="00A64D4F">
        <w:rPr>
          <w:rFonts w:ascii="Sakkal Majalla" w:hAnsi="Sakkal Majalla" w:cs="Sakkal Majalla"/>
          <w:sz w:val="28"/>
          <w:szCs w:val="28"/>
        </w:rPr>
        <w:t>Bass, 1985</w:t>
      </w:r>
      <w:r w:rsidRPr="00A64D4F">
        <w:rPr>
          <w:rFonts w:ascii="Sakkal Majalla" w:hAnsi="Sakkal Majalla" w:cs="Sakkal Majalla"/>
          <w:sz w:val="28"/>
          <w:szCs w:val="28"/>
          <w:rtl/>
        </w:rPr>
        <w:t>)  .</w:t>
      </w:r>
    </w:p>
    <w:p w14:paraId="4E374C45"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أظهرت أيضًا بعض الدراسات أن القادة التحويليين يلعبون دورًا حاسمًا في تعزيز الإبداع داخل الفرق من خلال توفير بيئة تدعم النقاش البناء واحترام وجهات النظر المختلفة (العتيبي، 2018) .</w:t>
      </w:r>
    </w:p>
    <w:p w14:paraId="3A75DE84" w14:textId="38460A8A" w:rsidR="00A64D4F" w:rsidRPr="00A64D4F" w:rsidRDefault="00A64D4F" w:rsidP="009E4AFB">
      <w:pPr>
        <w:pStyle w:val="a5"/>
        <w:numPr>
          <w:ilvl w:val="0"/>
          <w:numId w:val="2"/>
        </w:numPr>
        <w:spacing w:line="360" w:lineRule="auto"/>
        <w:jc w:val="both"/>
        <w:rPr>
          <w:rFonts w:ascii="Sakkal Majalla" w:hAnsi="Sakkal Majalla" w:cs="Sakkal Majalla"/>
          <w:sz w:val="28"/>
          <w:szCs w:val="28"/>
          <w:rtl/>
        </w:rPr>
      </w:pPr>
      <w:r w:rsidRPr="00A64D4F">
        <w:rPr>
          <w:rFonts w:ascii="Sakkal Majalla" w:hAnsi="Sakkal Majalla" w:cs="Sakkal Majalla"/>
          <w:sz w:val="28"/>
          <w:szCs w:val="28"/>
          <w:rtl/>
        </w:rPr>
        <w:t>تطوير استراتيجيات إدارة الصراعات</w:t>
      </w:r>
    </w:p>
    <w:p w14:paraId="56E6338F"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يمكن للمنظمات تطوير استراتيجيات فعالة لإدارة الصراعات تعتمد على تعزيز التفاهم والتعاون بين الأفراد. تشمل هذه الاستراتيجيات التفاوض، الوساطة، والتسوية، والتي تهدف إلى حل النزاعات بطرق تعزز من الأداء الإبداعي للفرق (</w:t>
      </w:r>
      <w:r w:rsidRPr="00A64D4F">
        <w:rPr>
          <w:rFonts w:ascii="Sakkal Majalla" w:hAnsi="Sakkal Majalla" w:cs="Sakkal Majalla"/>
          <w:sz w:val="28"/>
          <w:szCs w:val="28"/>
        </w:rPr>
        <w:t>Thomas &amp; Kilmann, 1974</w:t>
      </w:r>
      <w:r w:rsidRPr="00A64D4F">
        <w:rPr>
          <w:rFonts w:ascii="Sakkal Majalla" w:hAnsi="Sakkal Majalla" w:cs="Sakkal Majalla"/>
          <w:sz w:val="28"/>
          <w:szCs w:val="28"/>
          <w:rtl/>
        </w:rPr>
        <w:t>) .</w:t>
      </w:r>
    </w:p>
    <w:p w14:paraId="5854EB56" w14:textId="74F588C4" w:rsidR="00A64D4F" w:rsidRPr="00A64D4F" w:rsidRDefault="00A64D4F" w:rsidP="009E4AFB">
      <w:pPr>
        <w:pStyle w:val="a5"/>
        <w:numPr>
          <w:ilvl w:val="0"/>
          <w:numId w:val="2"/>
        </w:numPr>
        <w:spacing w:line="360" w:lineRule="auto"/>
        <w:jc w:val="both"/>
        <w:rPr>
          <w:rFonts w:ascii="Sakkal Majalla" w:hAnsi="Sakkal Majalla" w:cs="Sakkal Majalla"/>
          <w:sz w:val="28"/>
          <w:szCs w:val="28"/>
          <w:rtl/>
        </w:rPr>
      </w:pPr>
      <w:r w:rsidRPr="00A64D4F">
        <w:rPr>
          <w:rFonts w:ascii="Sakkal Majalla" w:hAnsi="Sakkal Majalla" w:cs="Sakkal Majalla"/>
          <w:sz w:val="28"/>
          <w:szCs w:val="28"/>
          <w:rtl/>
        </w:rPr>
        <w:t>بناء ثقافة تنظيمية داعمة للإبداع</w:t>
      </w:r>
    </w:p>
    <w:p w14:paraId="4CD51BC8" w14:textId="77777777" w:rsidR="00A64D4F"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الثقافة التنظيمية تلعب دورًا كبيرًا في كيفية تأثير الصراعات على الإبداع الإداري. المنظمات التي تقدر التنوع وتدعم الابتكار تكون أكثر قدرة على تحويل الصراعات إلى فرص إبداعية. حيث أصبح هناك توجه متزايد نحو بناء بيئات عمل تعزز من المشاركة والتعاون، مما يساهم في تطوير ثقافة إبداعية قوية (الشريف، 2020) .</w:t>
      </w:r>
    </w:p>
    <w:p w14:paraId="44DB923D" w14:textId="2697A3D2" w:rsidR="009125CE" w:rsidRPr="00A64D4F" w:rsidRDefault="00A64D4F" w:rsidP="009E4AFB">
      <w:pPr>
        <w:spacing w:line="360" w:lineRule="auto"/>
        <w:ind w:firstLine="360"/>
        <w:jc w:val="both"/>
        <w:rPr>
          <w:rFonts w:ascii="Sakkal Majalla" w:hAnsi="Sakkal Majalla" w:cs="Sakkal Majalla"/>
          <w:sz w:val="28"/>
          <w:szCs w:val="28"/>
          <w:rtl/>
        </w:rPr>
      </w:pPr>
      <w:r w:rsidRPr="00A64D4F">
        <w:rPr>
          <w:rFonts w:ascii="Sakkal Majalla" w:hAnsi="Sakkal Majalla" w:cs="Sakkal Majalla"/>
          <w:sz w:val="28"/>
          <w:szCs w:val="28"/>
          <w:rtl/>
        </w:rPr>
        <w:t>لذا تعتبر الصراعات داخل بيئة العمل من العوامل المهمة التي تؤثر على الإبداع الإداري. بينما يمكن أن تعزز الصراعات المتعلقة بالمهام الإبداع إذا أُديرت بشكل صحيح، فإن الصراعات الشخصية تمثل تحديًا يمكن أن يعيق الابتكار. لذلك تعتبر الإدارة الفعالة للخلافات من خلال القيادة التحويلية وتطوير استراتيجيات إدارة الصراعات وبناء ثقافة تنظيمية داعمة للإبداع يمكن أن تحول هذه الصراعات إلى فرص لتعزيز الإبداع الإداري. حيث برزت مؤخرًا أهمية تبني هذه الاستراتيجيات للتعامل مع التحديات الفريدة التي تواجه المنظمات في المنطقة.</w:t>
      </w:r>
    </w:p>
    <w:p w14:paraId="3A3C6E44" w14:textId="77777777" w:rsidR="00F925D0" w:rsidRDefault="00F925D0" w:rsidP="009E4AFB">
      <w:pPr>
        <w:spacing w:line="360" w:lineRule="auto"/>
        <w:rPr>
          <w:rFonts w:ascii="Sakkal Majalla" w:hAnsi="Sakkal Majalla" w:cs="Sakkal Majalla"/>
          <w:sz w:val="28"/>
          <w:szCs w:val="28"/>
          <w:rtl/>
        </w:rPr>
      </w:pPr>
    </w:p>
    <w:p w14:paraId="59041654" w14:textId="2590ACA8" w:rsidR="00D22171" w:rsidRPr="007C5CC2" w:rsidRDefault="00D22171" w:rsidP="009E4AFB">
      <w:pPr>
        <w:spacing w:line="360" w:lineRule="auto"/>
        <w:jc w:val="both"/>
        <w:rPr>
          <w:rFonts w:ascii="Sakkal Majalla" w:hAnsi="Sakkal Majalla" w:cs="Sakkal Majalla"/>
          <w:b/>
          <w:bCs/>
          <w:sz w:val="28"/>
          <w:szCs w:val="28"/>
          <w:rtl/>
        </w:rPr>
      </w:pPr>
      <w:r w:rsidRPr="00A64D4F">
        <w:rPr>
          <w:rFonts w:ascii="Sakkal Majalla" w:hAnsi="Sakkal Majalla" w:cs="Sakkal Majalla" w:hint="cs"/>
          <w:b/>
          <w:bCs/>
          <w:sz w:val="28"/>
          <w:szCs w:val="28"/>
          <w:u w:val="single"/>
          <w:rtl/>
        </w:rPr>
        <w:t>-</w:t>
      </w:r>
      <w:r w:rsidRPr="00A64D4F">
        <w:rPr>
          <w:rFonts w:ascii="Sakkal Majalla" w:hAnsi="Sakkal Majalla" w:cs="Sakkal Majalla"/>
          <w:b/>
          <w:bCs/>
          <w:sz w:val="28"/>
          <w:szCs w:val="28"/>
          <w:u w:val="single"/>
          <w:rtl/>
        </w:rPr>
        <w:t xml:space="preserve">مشكلة الدراسة. </w:t>
      </w:r>
    </w:p>
    <w:p w14:paraId="45B33108" w14:textId="2E049CF1" w:rsidR="00F925D0" w:rsidRDefault="00A64D4F" w:rsidP="009E4AFB">
      <w:pPr>
        <w:spacing w:line="360" w:lineRule="auto"/>
        <w:ind w:firstLine="720"/>
        <w:jc w:val="both"/>
        <w:rPr>
          <w:rFonts w:ascii="Sakkal Majalla" w:hAnsi="Sakkal Majalla" w:cs="Sakkal Majalla"/>
          <w:sz w:val="28"/>
          <w:szCs w:val="28"/>
          <w:rtl/>
          <w:lang w:bidi="ar-EG"/>
        </w:rPr>
      </w:pPr>
      <w:r w:rsidRPr="007C5CC2">
        <w:rPr>
          <w:rFonts w:ascii="Sakkal Majalla" w:hAnsi="Sakkal Majalla" w:cs="Sakkal Majalla"/>
          <w:sz w:val="28"/>
          <w:szCs w:val="28"/>
          <w:rtl/>
          <w:lang w:bidi="ar-EG"/>
        </w:rPr>
        <w:t>مشكلة هذه الدراسة تكمن في التحدي الذي تواجهه المؤسسات في تحقيق التوازن بين الاستفادة من الصراعات بين الموظفين كوسيلة لتحفيز الإبداع الإداري من جهة، وبين إدارة هذه الصراعات بشكل يمنع تأثيراتها السلبية على بيئة العمل من جهة أخرى. فعلى الرغم من أن الصراعات يمكن أن تؤدي إلى نقاشات وتبادل وجهات نظر تساهم في توليد أفكار جديدة وحلول مبتكرة، إلا أن عدم التعامل معها بفعالية قد يسهم في تدهور الأداء الجماعي وتكوين بيئة عمل سلبية تعيق الإبداع. لذا، تسعى هذه الدراسة إلى فهم كيفية إدارة الصراعات داخل بيئة العمل بطرق تدعم الإبداع الإداري وتحقق أفضل النتائج للمؤسسات.</w:t>
      </w:r>
    </w:p>
    <w:p w14:paraId="02058F17" w14:textId="77777777" w:rsidR="00064D35" w:rsidRPr="007C5CC2" w:rsidRDefault="00064D35" w:rsidP="009E4AFB">
      <w:pPr>
        <w:spacing w:line="360" w:lineRule="auto"/>
        <w:ind w:firstLine="720"/>
        <w:jc w:val="both"/>
        <w:rPr>
          <w:rFonts w:ascii="Sakkal Majalla" w:hAnsi="Sakkal Majalla" w:cs="Sakkal Majalla"/>
          <w:sz w:val="28"/>
          <w:szCs w:val="28"/>
          <w:rtl/>
          <w:lang w:bidi="ar-EG"/>
        </w:rPr>
      </w:pPr>
    </w:p>
    <w:p w14:paraId="0CD972EE" w14:textId="73CBF37C" w:rsidR="00D22171" w:rsidRPr="009E4AFB" w:rsidRDefault="00D22171" w:rsidP="009E4AFB">
      <w:pPr>
        <w:spacing w:line="360" w:lineRule="auto"/>
        <w:rPr>
          <w:rFonts w:ascii="Sakkal Majalla" w:hAnsi="Sakkal Majalla" w:cs="Sakkal Majalla"/>
          <w:b/>
          <w:bCs/>
          <w:sz w:val="28"/>
          <w:szCs w:val="28"/>
          <w:u w:val="single"/>
          <w:rtl/>
        </w:rPr>
      </w:pPr>
      <w:r w:rsidRPr="009E4AFB">
        <w:rPr>
          <w:rFonts w:ascii="Sakkal Majalla" w:hAnsi="Sakkal Majalla" w:cs="Sakkal Majalla"/>
          <w:b/>
          <w:bCs/>
          <w:sz w:val="28"/>
          <w:szCs w:val="28"/>
          <w:u w:val="single"/>
          <w:rtl/>
        </w:rPr>
        <w:t xml:space="preserve">-أهمية الدراسة. </w:t>
      </w:r>
    </w:p>
    <w:p w14:paraId="56C06BA0" w14:textId="77777777" w:rsidR="009E4AFB" w:rsidRPr="00E2048E" w:rsidRDefault="009E4AFB" w:rsidP="009E4AFB">
      <w:pPr>
        <w:spacing w:line="360" w:lineRule="auto"/>
        <w:ind w:firstLine="720"/>
        <w:jc w:val="both"/>
        <w:rPr>
          <w:rFonts w:ascii="Sakkal Majalla" w:eastAsia="Times New Roman" w:hAnsi="Sakkal Majalla" w:cs="Sakkal Majalla"/>
          <w:kern w:val="0"/>
          <w:sz w:val="28"/>
          <w:szCs w:val="28"/>
          <w14:ligatures w14:val="none"/>
        </w:rPr>
      </w:pPr>
      <w:r w:rsidRPr="00E2048E">
        <w:rPr>
          <w:rFonts w:ascii="Sakkal Majalla" w:eastAsia="Times New Roman" w:hAnsi="Sakkal Majalla" w:cs="Sakkal Majalla"/>
          <w:kern w:val="0"/>
          <w:sz w:val="28"/>
          <w:szCs w:val="28"/>
          <w:rtl/>
          <w14:ligatures w14:val="none"/>
        </w:rPr>
        <w:t>أهمية هذه الدراسة تكمن في أنها تسلط الضوء على فهم كيفية إدارة الصراعات داخل بيئة العمل بطريقة تساهم في تعزيز الإبداع الإداري وتحقيق الأداء الفعّال. من خلال استكشاف العلاقة بين الصراعات والإبداع، تقدم الدراسة رؤى واستراتيجيات للمؤسسات للاستفادة من التنوع والاختلافات بين الموظفين كعوامل محفزة للابتكار، مع تقليل التأثيرات السلبية للنزاعات. هذا الفهم العميق يمكن أن يساعد القادة والمديرين في بناء بيئات عمل أكثر إنتاجية وإبداعًا، مما يعزز قدرة المؤسسات على التكيف والتطور في بيئات العمل التنافسية والمتغيرة باستمرار</w:t>
      </w:r>
      <w:r w:rsidRPr="00E2048E">
        <w:rPr>
          <w:rFonts w:ascii="Sakkal Majalla" w:eastAsia="Times New Roman" w:hAnsi="Sakkal Majalla" w:cs="Sakkal Majalla"/>
          <w:kern w:val="0"/>
          <w:sz w:val="28"/>
          <w:szCs w:val="28"/>
          <w14:ligatures w14:val="none"/>
        </w:rPr>
        <w:t>.</w:t>
      </w:r>
    </w:p>
    <w:p w14:paraId="49CF5093" w14:textId="77777777" w:rsidR="00F925D0" w:rsidRPr="009E4AFB" w:rsidRDefault="00F925D0" w:rsidP="009E4AFB">
      <w:pPr>
        <w:spacing w:line="360" w:lineRule="auto"/>
        <w:rPr>
          <w:rFonts w:ascii="Sakkal Majalla" w:hAnsi="Sakkal Majalla" w:cs="Sakkal Majalla"/>
          <w:sz w:val="28"/>
          <w:szCs w:val="28"/>
          <w:u w:val="single"/>
          <w:rtl/>
        </w:rPr>
      </w:pPr>
    </w:p>
    <w:p w14:paraId="0D1AC2D8" w14:textId="157F81A9" w:rsidR="00D22171" w:rsidRPr="00E2048E" w:rsidRDefault="00D22171" w:rsidP="00D22171">
      <w:pPr>
        <w:rPr>
          <w:rFonts w:ascii="Sakkal Majalla" w:hAnsi="Sakkal Majalla" w:cs="Sakkal Majalla"/>
          <w:b/>
          <w:bCs/>
          <w:sz w:val="28"/>
          <w:szCs w:val="28"/>
          <w:u w:val="single"/>
          <w:rtl/>
        </w:rPr>
      </w:pPr>
      <w:r w:rsidRPr="00E2048E">
        <w:rPr>
          <w:rFonts w:ascii="Sakkal Majalla" w:hAnsi="Sakkal Majalla" w:cs="Sakkal Majalla"/>
          <w:b/>
          <w:bCs/>
          <w:sz w:val="28"/>
          <w:szCs w:val="28"/>
          <w:u w:val="single"/>
          <w:rtl/>
        </w:rPr>
        <w:t xml:space="preserve">-أهداف الدراسة. </w:t>
      </w:r>
    </w:p>
    <w:p w14:paraId="301ABD21" w14:textId="77777777" w:rsidR="00E2048E" w:rsidRPr="00E2048E" w:rsidRDefault="00E2048E" w:rsidP="00E2048E">
      <w:pPr>
        <w:spacing w:line="360" w:lineRule="auto"/>
        <w:ind w:firstLine="720"/>
        <w:jc w:val="both"/>
        <w:rPr>
          <w:rFonts w:ascii="Sakkal Majalla" w:hAnsi="Sakkal Majalla" w:cs="Sakkal Majalla"/>
          <w:sz w:val="28"/>
          <w:szCs w:val="28"/>
        </w:rPr>
      </w:pPr>
      <w:r w:rsidRPr="00E2048E">
        <w:rPr>
          <w:rFonts w:ascii="Sakkal Majalla" w:hAnsi="Sakkal Majalla" w:cs="Sakkal Majalla"/>
          <w:sz w:val="28"/>
          <w:szCs w:val="28"/>
          <w:rtl/>
        </w:rPr>
        <w:t xml:space="preserve">تهدف هذه الدراسة إلى </w:t>
      </w:r>
      <w:r w:rsidRPr="00E2048E">
        <w:rPr>
          <w:rFonts w:ascii="Sakkal Majalla" w:hAnsi="Sakkal Majalla" w:cs="Sakkal Majalla"/>
          <w:b/>
          <w:bCs/>
          <w:sz w:val="28"/>
          <w:szCs w:val="28"/>
          <w:rtl/>
        </w:rPr>
        <w:t>استكشاف العلاقة بين الصراعات التنظيمية ومستوى الإبداع الإداري</w:t>
      </w:r>
      <w:r w:rsidRPr="00E2048E">
        <w:rPr>
          <w:rFonts w:ascii="Sakkal Majalla" w:hAnsi="Sakkal Majalla" w:cs="Sakkal Majalla"/>
          <w:sz w:val="28"/>
          <w:szCs w:val="28"/>
          <w:rtl/>
        </w:rPr>
        <w:t xml:space="preserve"> من خلال عمل دراسة تطبيقية على مستشفى الملك فيصل التخصصي ومركز الأبحاث بجدة، من وجهة نظر العاملين فيها. ويهدف البحث إلى فهم كيف يمكن للصراعات التنظيمية أن تؤثر على القدرات الإبداعية للإدارة في البيئة الصحية</w:t>
      </w:r>
      <w:r w:rsidRPr="00E2048E">
        <w:rPr>
          <w:rFonts w:ascii="Sakkal Majalla" w:hAnsi="Sakkal Majalla" w:cs="Sakkal Majalla"/>
          <w:sz w:val="28"/>
          <w:szCs w:val="28"/>
        </w:rPr>
        <w:t>.</w:t>
      </w:r>
    </w:p>
    <w:p w14:paraId="0CD66D57" w14:textId="77777777" w:rsidR="00E2048E" w:rsidRPr="00E2048E" w:rsidRDefault="00E2048E" w:rsidP="00E2048E">
      <w:pPr>
        <w:spacing w:line="360" w:lineRule="auto"/>
        <w:jc w:val="both"/>
        <w:rPr>
          <w:rFonts w:ascii="Sakkal Majalla" w:hAnsi="Sakkal Majalla" w:cs="Sakkal Majalla"/>
          <w:b/>
          <w:bCs/>
          <w:sz w:val="28"/>
          <w:szCs w:val="28"/>
        </w:rPr>
      </w:pPr>
      <w:r w:rsidRPr="00E2048E">
        <w:rPr>
          <w:rFonts w:ascii="Sakkal Majalla" w:hAnsi="Sakkal Majalla" w:cs="Sakkal Majalla"/>
          <w:b/>
          <w:bCs/>
          <w:sz w:val="28"/>
          <w:szCs w:val="28"/>
          <w:rtl/>
        </w:rPr>
        <w:t>الأهداف الفرعية</w:t>
      </w:r>
      <w:r w:rsidRPr="00E2048E">
        <w:rPr>
          <w:rFonts w:ascii="Sakkal Majalla" w:hAnsi="Sakkal Majalla" w:cs="Sakkal Majalla"/>
          <w:b/>
          <w:bCs/>
          <w:sz w:val="28"/>
          <w:szCs w:val="28"/>
        </w:rPr>
        <w:t>:</w:t>
      </w:r>
    </w:p>
    <w:p w14:paraId="79216E42" w14:textId="77777777" w:rsidR="00E2048E" w:rsidRPr="00E2048E" w:rsidRDefault="00E2048E" w:rsidP="00E2048E">
      <w:pPr>
        <w:numPr>
          <w:ilvl w:val="0"/>
          <w:numId w:val="3"/>
        </w:numPr>
        <w:spacing w:line="360" w:lineRule="auto"/>
        <w:jc w:val="both"/>
        <w:rPr>
          <w:rFonts w:ascii="Sakkal Majalla" w:hAnsi="Sakkal Majalla" w:cs="Sakkal Majalla"/>
          <w:sz w:val="28"/>
          <w:szCs w:val="28"/>
        </w:rPr>
      </w:pPr>
      <w:r w:rsidRPr="00E2048E">
        <w:rPr>
          <w:rFonts w:ascii="Sakkal Majalla" w:hAnsi="Sakkal Majalla" w:cs="Sakkal Majalla"/>
          <w:b/>
          <w:bCs/>
          <w:sz w:val="28"/>
          <w:szCs w:val="28"/>
          <w:rtl/>
        </w:rPr>
        <w:t>تحليل تأثير الصراعات التنظيمية على الإبداع الإداري</w:t>
      </w:r>
      <w:r w:rsidRPr="00E2048E">
        <w:rPr>
          <w:rFonts w:ascii="Sakkal Majalla" w:hAnsi="Sakkal Majalla" w:cs="Sakkal Majalla"/>
          <w:sz w:val="28"/>
          <w:szCs w:val="28"/>
          <w:rtl/>
        </w:rPr>
        <w:t xml:space="preserve"> من خلال تقييم مدى تأثير هذه الصراعات على اتخاذ القرارات الإبداعية وحل المشكلات في المستشفى</w:t>
      </w:r>
      <w:r w:rsidRPr="00E2048E">
        <w:rPr>
          <w:rFonts w:ascii="Sakkal Majalla" w:hAnsi="Sakkal Majalla" w:cs="Sakkal Majalla"/>
          <w:sz w:val="28"/>
          <w:szCs w:val="28"/>
        </w:rPr>
        <w:t>. (Johnson, 2022).</w:t>
      </w:r>
    </w:p>
    <w:p w14:paraId="128FCF78" w14:textId="77777777" w:rsidR="00E2048E" w:rsidRPr="00E2048E" w:rsidRDefault="00E2048E" w:rsidP="00E2048E">
      <w:pPr>
        <w:numPr>
          <w:ilvl w:val="0"/>
          <w:numId w:val="3"/>
        </w:numPr>
        <w:spacing w:line="360" w:lineRule="auto"/>
        <w:jc w:val="both"/>
        <w:rPr>
          <w:rFonts w:ascii="Sakkal Majalla" w:hAnsi="Sakkal Majalla" w:cs="Sakkal Majalla"/>
          <w:sz w:val="28"/>
          <w:szCs w:val="28"/>
        </w:rPr>
      </w:pPr>
      <w:r w:rsidRPr="00E2048E">
        <w:rPr>
          <w:rFonts w:ascii="Sakkal Majalla" w:hAnsi="Sakkal Majalla" w:cs="Sakkal Majalla"/>
          <w:b/>
          <w:bCs/>
          <w:sz w:val="28"/>
          <w:szCs w:val="28"/>
          <w:rtl/>
        </w:rPr>
        <w:t>تقييم كيفية إدارة الصراعات التنظيمية</w:t>
      </w:r>
      <w:r w:rsidRPr="00E2048E">
        <w:rPr>
          <w:rFonts w:ascii="Sakkal Majalla" w:hAnsi="Sakkal Majalla" w:cs="Sakkal Majalla"/>
          <w:sz w:val="28"/>
          <w:szCs w:val="28"/>
          <w:rtl/>
        </w:rPr>
        <w:t xml:space="preserve"> من قبل الإدارة العليا وتأثير استراتيجيات إدارة الصراع على تعزيز أو تقييد الإبداع الإداري</w:t>
      </w:r>
      <w:r w:rsidRPr="00E2048E">
        <w:rPr>
          <w:rFonts w:ascii="Sakkal Majalla" w:hAnsi="Sakkal Majalla" w:cs="Sakkal Majalla"/>
          <w:sz w:val="28"/>
          <w:szCs w:val="28"/>
        </w:rPr>
        <w:t>. (Williams &amp; Thompson, 2020).</w:t>
      </w:r>
    </w:p>
    <w:p w14:paraId="3216DAE1" w14:textId="77777777" w:rsidR="00E2048E" w:rsidRPr="00E2048E" w:rsidRDefault="00E2048E" w:rsidP="00E2048E">
      <w:pPr>
        <w:numPr>
          <w:ilvl w:val="0"/>
          <w:numId w:val="3"/>
        </w:numPr>
        <w:spacing w:line="360" w:lineRule="auto"/>
        <w:jc w:val="both"/>
        <w:rPr>
          <w:rFonts w:ascii="Sakkal Majalla" w:hAnsi="Sakkal Majalla" w:cs="Sakkal Majalla"/>
          <w:sz w:val="28"/>
          <w:szCs w:val="28"/>
        </w:rPr>
      </w:pPr>
      <w:r w:rsidRPr="00E2048E">
        <w:rPr>
          <w:rFonts w:ascii="Sakkal Majalla" w:hAnsi="Sakkal Majalla" w:cs="Sakkal Majalla"/>
          <w:b/>
          <w:bCs/>
          <w:sz w:val="28"/>
          <w:szCs w:val="28"/>
          <w:rtl/>
        </w:rPr>
        <w:t>دراسة دور ثقافة المنظمة</w:t>
      </w:r>
      <w:r w:rsidRPr="00E2048E">
        <w:rPr>
          <w:rFonts w:ascii="Sakkal Majalla" w:hAnsi="Sakkal Majalla" w:cs="Sakkal Majalla"/>
          <w:sz w:val="28"/>
          <w:szCs w:val="28"/>
          <w:rtl/>
        </w:rPr>
        <w:t xml:space="preserve"> في التخفيف من تأثير الصراعات التنظيمية على الإبداع الإداري من خلال تعزيز بيئة عمل متعاونة ومرنة</w:t>
      </w:r>
      <w:r w:rsidRPr="00E2048E">
        <w:rPr>
          <w:rFonts w:ascii="Sakkal Majalla" w:hAnsi="Sakkal Majalla" w:cs="Sakkal Majalla"/>
          <w:sz w:val="28"/>
          <w:szCs w:val="28"/>
        </w:rPr>
        <w:t>. (Brown, 2019).</w:t>
      </w:r>
    </w:p>
    <w:p w14:paraId="31D7AAA1" w14:textId="77777777" w:rsidR="00E2048E" w:rsidRPr="00E2048E" w:rsidRDefault="00E2048E" w:rsidP="00E2048E">
      <w:pPr>
        <w:numPr>
          <w:ilvl w:val="0"/>
          <w:numId w:val="3"/>
        </w:numPr>
        <w:spacing w:line="360" w:lineRule="auto"/>
        <w:jc w:val="both"/>
        <w:rPr>
          <w:rFonts w:ascii="Sakkal Majalla" w:hAnsi="Sakkal Majalla" w:cs="Sakkal Majalla"/>
          <w:sz w:val="28"/>
          <w:szCs w:val="28"/>
          <w:u w:val="single"/>
        </w:rPr>
      </w:pPr>
      <w:r w:rsidRPr="00E2048E">
        <w:rPr>
          <w:rFonts w:ascii="Sakkal Majalla" w:hAnsi="Sakkal Majalla" w:cs="Sakkal Majalla"/>
          <w:b/>
          <w:bCs/>
          <w:sz w:val="28"/>
          <w:szCs w:val="28"/>
          <w:rtl/>
        </w:rPr>
        <w:t>اقتراح استراتيجيات لتعزيز الإبداع الإداري</w:t>
      </w:r>
      <w:r w:rsidRPr="00E2048E">
        <w:rPr>
          <w:rFonts w:ascii="Sakkal Majalla" w:hAnsi="Sakkal Majalla" w:cs="Sakkal Majalla"/>
          <w:sz w:val="28"/>
          <w:szCs w:val="28"/>
          <w:rtl/>
        </w:rPr>
        <w:t xml:space="preserve"> في ظل وجود الصراعات التنظيمية من خلال تحسين قنوات التواصل وزيادة الوعي بأهمية الإدارة الفعالة للصراعات</w:t>
      </w:r>
      <w:r w:rsidRPr="00E2048E">
        <w:rPr>
          <w:rFonts w:ascii="Sakkal Majalla" w:hAnsi="Sakkal Majalla" w:cs="Sakkal Majalla"/>
          <w:sz w:val="28"/>
          <w:szCs w:val="28"/>
        </w:rPr>
        <w:t>. (Miller, 2020).</w:t>
      </w:r>
    </w:p>
    <w:p w14:paraId="46ABA2A1" w14:textId="77777777" w:rsidR="00E2048E" w:rsidRDefault="00E2048E" w:rsidP="00D22171">
      <w:pPr>
        <w:rPr>
          <w:rFonts w:ascii="Sakkal Majalla" w:hAnsi="Sakkal Majalla" w:cs="Sakkal Majalla"/>
          <w:sz w:val="28"/>
          <w:szCs w:val="28"/>
          <w:u w:val="single"/>
          <w:rtl/>
        </w:rPr>
      </w:pPr>
    </w:p>
    <w:p w14:paraId="56B19CA7" w14:textId="5FDC2960" w:rsidR="00D22171" w:rsidRDefault="00D22171" w:rsidP="00D22171">
      <w:pPr>
        <w:rPr>
          <w:rFonts w:ascii="Sakkal Majalla" w:hAnsi="Sakkal Majalla" w:cs="Sakkal Majalla"/>
          <w:b/>
          <w:bCs/>
          <w:sz w:val="28"/>
          <w:szCs w:val="28"/>
          <w:u w:val="single"/>
          <w:rtl/>
        </w:rPr>
      </w:pPr>
      <w:r w:rsidRPr="00064D35">
        <w:rPr>
          <w:rFonts w:ascii="Sakkal Majalla" w:hAnsi="Sakkal Majalla" w:cs="Sakkal Majalla"/>
          <w:b/>
          <w:bCs/>
          <w:sz w:val="28"/>
          <w:szCs w:val="28"/>
          <w:u w:val="single"/>
          <w:rtl/>
        </w:rPr>
        <w:t xml:space="preserve">-تساؤلات الدراسة </w:t>
      </w:r>
    </w:p>
    <w:p w14:paraId="65890A78" w14:textId="09073E3F" w:rsidR="00064D35" w:rsidRPr="00064D35" w:rsidRDefault="00064D35" w:rsidP="00064D35">
      <w:pPr>
        <w:spacing w:line="360" w:lineRule="auto"/>
        <w:ind w:firstLine="360"/>
        <w:jc w:val="both"/>
        <w:rPr>
          <w:rFonts w:ascii="Sakkal Majalla" w:hAnsi="Sakkal Majalla" w:cs="Sakkal Majalla"/>
          <w:sz w:val="28"/>
          <w:szCs w:val="28"/>
        </w:rPr>
      </w:pPr>
      <w:r w:rsidRPr="00064D35">
        <w:rPr>
          <w:rFonts w:ascii="Sakkal Majalla" w:hAnsi="Sakkal Majalla" w:cs="Sakkal Majalla"/>
          <w:sz w:val="28"/>
          <w:szCs w:val="28"/>
          <w:rtl/>
        </w:rPr>
        <w:t xml:space="preserve">تركز هذه الدراسة على التساؤل الرئيسي </w:t>
      </w:r>
      <w:r w:rsidRPr="00064D35">
        <w:rPr>
          <w:rFonts w:ascii="Sakkal Majalla" w:hAnsi="Sakkal Majalla" w:cs="Sakkal Majalla"/>
          <w:b/>
          <w:bCs/>
          <w:sz w:val="28"/>
          <w:szCs w:val="28"/>
          <w:rtl/>
        </w:rPr>
        <w:t xml:space="preserve">كيف تؤثر الصراعات التنظيمية على مستوى الإبداع الإداري في </w:t>
      </w:r>
      <w:r w:rsidR="0051066C">
        <w:rPr>
          <w:rFonts w:ascii="Sakkal Majalla" w:hAnsi="Sakkal Majalla" w:cs="Sakkal Majalla" w:hint="cs"/>
          <w:b/>
          <w:bCs/>
          <w:sz w:val="28"/>
          <w:szCs w:val="28"/>
          <w:rtl/>
        </w:rPr>
        <w:t xml:space="preserve">قسم السجلات الطبية في </w:t>
      </w:r>
      <w:r w:rsidRPr="00064D35">
        <w:rPr>
          <w:rFonts w:ascii="Sakkal Majalla" w:hAnsi="Sakkal Majalla" w:cs="Sakkal Majalla"/>
          <w:b/>
          <w:bCs/>
          <w:sz w:val="28"/>
          <w:szCs w:val="28"/>
          <w:rtl/>
        </w:rPr>
        <w:t>مستشفى الملك فيصل التخصصي ومركز الأبحاث بجدة من وجهة نظر العاملين</w:t>
      </w:r>
      <w:r w:rsidRPr="00064D35">
        <w:rPr>
          <w:rFonts w:ascii="Sakkal Majalla" w:hAnsi="Sakkal Majalla" w:cs="Sakkal Majalla"/>
          <w:sz w:val="28"/>
          <w:szCs w:val="28"/>
          <w:rtl/>
        </w:rPr>
        <w:t xml:space="preserve">؟ وينبثق من هذا التساؤل سؤالين فرعيين تسعى الدراسة للإجابة عنها وهي كالتالي : </w:t>
      </w:r>
    </w:p>
    <w:p w14:paraId="55637C74" w14:textId="77777777" w:rsidR="00064D35" w:rsidRPr="00064D35" w:rsidRDefault="00064D35" w:rsidP="00064D35">
      <w:pPr>
        <w:pStyle w:val="a5"/>
        <w:numPr>
          <w:ilvl w:val="0"/>
          <w:numId w:val="4"/>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ما مدى تأثير الصراعات التنظيمية داخل المستشفى على مهام الموظف اليومية، التعاون بين الفريق، والمعنويات العامة للعاملين، وقياس مستوى فعالية القيادة في حل هذه النزاعات؟</w:t>
      </w:r>
    </w:p>
    <w:p w14:paraId="64AA4654" w14:textId="77777777" w:rsidR="00064D35" w:rsidRPr="00064D35" w:rsidRDefault="00064D35" w:rsidP="00064D35">
      <w:pPr>
        <w:pStyle w:val="a5"/>
        <w:spacing w:line="360" w:lineRule="auto"/>
        <w:ind w:firstLine="720"/>
        <w:jc w:val="both"/>
        <w:rPr>
          <w:rFonts w:ascii="Sakkal Majalla" w:hAnsi="Sakkal Majalla" w:cs="Sakkal Majalla"/>
          <w:sz w:val="28"/>
          <w:szCs w:val="28"/>
          <w:rtl/>
        </w:rPr>
      </w:pPr>
      <w:r w:rsidRPr="00064D35">
        <w:rPr>
          <w:rFonts w:ascii="Sakkal Majalla" w:hAnsi="Sakkal Majalla" w:cs="Sakkal Majalla"/>
          <w:sz w:val="28"/>
          <w:szCs w:val="28"/>
          <w:rtl/>
        </w:rPr>
        <w:t>يهدف هذا التساؤل إلى قياس تأثير الصراعات التنظيمية داخل المستشفى على الأداء الوظيفي اليومي للموظفين، ومستوى التعاون بين أعضاء الفريق، والمعنويات العامة للعاملين، بالإضافة إلى تقييم فعالية القيادة في حل هذه النزاعات. يسعى التساؤل إلى فهم مدى تأثير النزاعات على بيئة العمل والإنتاجية، وتحديد ما إذا كانت القيادة قادرة على التدخل بشكل فعال لتحسين الأوضاع وتعزيز الإبداع الإداري</w:t>
      </w:r>
      <w:r w:rsidRPr="00064D35">
        <w:rPr>
          <w:rFonts w:ascii="Sakkal Majalla" w:hAnsi="Sakkal Majalla" w:cs="Sakkal Majalla"/>
          <w:sz w:val="28"/>
          <w:szCs w:val="28"/>
        </w:rPr>
        <w:t>.</w:t>
      </w:r>
    </w:p>
    <w:p w14:paraId="37E3465B" w14:textId="77777777" w:rsidR="00064D35" w:rsidRPr="00064D35" w:rsidRDefault="00064D35" w:rsidP="00064D35">
      <w:pPr>
        <w:pStyle w:val="a5"/>
        <w:numPr>
          <w:ilvl w:val="0"/>
          <w:numId w:val="4"/>
        </w:numPr>
        <w:spacing w:line="360" w:lineRule="auto"/>
        <w:jc w:val="both"/>
        <w:rPr>
          <w:rFonts w:ascii="Sakkal Majalla" w:hAnsi="Sakkal Majalla" w:cs="Sakkal Majalla"/>
          <w:b/>
          <w:bCs/>
          <w:sz w:val="28"/>
          <w:szCs w:val="28"/>
        </w:rPr>
      </w:pPr>
      <w:r w:rsidRPr="00064D35">
        <w:rPr>
          <w:rFonts w:ascii="Sakkal Majalla" w:hAnsi="Sakkal Majalla" w:cs="Sakkal Majalla"/>
          <w:b/>
          <w:bCs/>
          <w:sz w:val="28"/>
          <w:szCs w:val="28"/>
          <w:rtl/>
        </w:rPr>
        <w:t xml:space="preserve">كيف تؤثر الصراعات التنظيمية على مستوى الإبداع الإداري في المستشفى؟ وهل يتم تشجيع العاملين على اقتراح حلول إبداعية للتغلب على النزاعات وتحسين الأداء الإداري؟ </w:t>
      </w:r>
    </w:p>
    <w:p w14:paraId="250ED71E" w14:textId="77777777" w:rsidR="00064D35" w:rsidRPr="00064D35" w:rsidRDefault="00064D35" w:rsidP="00064D35">
      <w:pPr>
        <w:pStyle w:val="a5"/>
        <w:spacing w:line="360" w:lineRule="auto"/>
        <w:ind w:firstLine="720"/>
        <w:jc w:val="both"/>
        <w:rPr>
          <w:rFonts w:ascii="Sakkal Majalla" w:hAnsi="Sakkal Majalla" w:cs="Sakkal Majalla"/>
          <w:b/>
          <w:bCs/>
          <w:sz w:val="28"/>
          <w:szCs w:val="28"/>
          <w:rtl/>
        </w:rPr>
      </w:pPr>
      <w:r w:rsidRPr="00064D35">
        <w:rPr>
          <w:rFonts w:ascii="Sakkal Majalla" w:hAnsi="Sakkal Majalla" w:cs="Sakkal Majalla"/>
          <w:sz w:val="28"/>
          <w:szCs w:val="28"/>
          <w:rtl/>
        </w:rPr>
        <w:t>يهدف هذا السؤال إلى استكشاف العلاقة بين الصراعات التنظيمية والإبداع الإداري في المستشفيات، وتحليل كيفية تأثير هذه الصراعات على أداء الموظفين والبيئة العامة للعمل. كما يسعى إلى فهم مدى تشجيع المستشفيات للعاملين على تقديم حلول إبداعية لمواجهة النزاعات وتحسين الأداء الإداري. من خلال ذلك، يسعى السؤال إلى تقديم رؤى حول كيفية تحسين ثقافة العمل داخل المؤسسات الصحية وتعزيز الابتكار والتعاون بين الفرق، مما يساهم في تحسين جودة الخدمات المقدمة للمرضى وتعزيز فعالية الأداء الإداري</w:t>
      </w:r>
      <w:r w:rsidRPr="00064D35">
        <w:rPr>
          <w:rFonts w:ascii="Sakkal Majalla" w:hAnsi="Sakkal Majalla" w:cs="Sakkal Majalla"/>
          <w:sz w:val="28"/>
          <w:szCs w:val="28"/>
        </w:rPr>
        <w:t>.</w:t>
      </w: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064D35" w:rsidRDefault="00D52480" w:rsidP="00D22171">
      <w:pPr>
        <w:rPr>
          <w:rFonts w:ascii="Sakkal Majalla" w:hAnsi="Sakkal Majalla" w:cs="Sakkal Majalla"/>
          <w:b/>
          <w:bCs/>
          <w:sz w:val="28"/>
          <w:szCs w:val="28"/>
          <w:u w:val="single"/>
          <w:rtl/>
        </w:rPr>
      </w:pPr>
      <w:r w:rsidRPr="00064D35">
        <w:rPr>
          <w:rFonts w:ascii="Sakkal Majalla" w:hAnsi="Sakkal Majalla" w:cs="Sakkal Majalla" w:hint="cs"/>
          <w:b/>
          <w:bCs/>
          <w:sz w:val="28"/>
          <w:szCs w:val="28"/>
          <w:u w:val="single"/>
          <w:rtl/>
        </w:rPr>
        <w:t>- فروض الدراسة</w:t>
      </w:r>
    </w:p>
    <w:p w14:paraId="46503CAE" w14:textId="77777777" w:rsidR="00064D35" w:rsidRPr="00064D35" w:rsidRDefault="00064D35" w:rsidP="00064D35">
      <w:pPr>
        <w:spacing w:line="360" w:lineRule="auto"/>
        <w:ind w:firstLine="360"/>
        <w:jc w:val="both"/>
        <w:rPr>
          <w:rFonts w:ascii="Sakkal Majalla" w:hAnsi="Sakkal Majalla" w:cs="Sakkal Majalla"/>
          <w:sz w:val="28"/>
          <w:szCs w:val="28"/>
          <w:rtl/>
        </w:rPr>
      </w:pPr>
      <w:r w:rsidRPr="00064D35">
        <w:rPr>
          <w:rFonts w:ascii="Sakkal Majalla" w:hAnsi="Sakkal Majalla" w:cs="Sakkal Majalla"/>
          <w:sz w:val="28"/>
          <w:szCs w:val="28"/>
          <w:rtl/>
        </w:rPr>
        <w:t>ترتكز هذه الدراسة على عدد من الفروض الرئيسية التي تهدف إلى استكشاف العلاقة بين الصراعات في بيئة العمل (المتغير المستقل) والإبداع الإداري (المتغير التابع)، وكيف يمكن لإدارة هذه الصراعات أن تؤثر على الأداء التنظيمي. هذه الفروض هي</w:t>
      </w:r>
      <w:r w:rsidRPr="00064D35">
        <w:rPr>
          <w:rFonts w:ascii="Sakkal Majalla" w:hAnsi="Sakkal Majalla" w:cs="Sakkal Majalla"/>
          <w:sz w:val="28"/>
          <w:szCs w:val="28"/>
        </w:rPr>
        <w:t>:</w:t>
      </w:r>
    </w:p>
    <w:p w14:paraId="0F34C63E" w14:textId="77777777" w:rsidR="00064D35" w:rsidRPr="00064D35" w:rsidRDefault="00064D35" w:rsidP="00064D35">
      <w:pPr>
        <w:numPr>
          <w:ilvl w:val="0"/>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الفرضية الأولى</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هناك علاقة إيجابية ذات دلالة إحصائية بين مستوى الصراعات المتعلقة بالمهام (المتغير المستقل) وبين مستوى الإبداع الإداري (المتغير التابع) في بيئة العمل</w:t>
      </w:r>
      <w:r w:rsidRPr="00064D35">
        <w:rPr>
          <w:rFonts w:ascii="Sakkal Majalla" w:hAnsi="Sakkal Majalla" w:cs="Sakkal Majalla"/>
          <w:sz w:val="28"/>
          <w:szCs w:val="28"/>
        </w:rPr>
        <w:t>."</w:t>
      </w:r>
    </w:p>
    <w:p w14:paraId="76A5E2A1" w14:textId="77777777" w:rsidR="00064D35" w:rsidRPr="00064D35" w:rsidRDefault="00064D35" w:rsidP="00064D35">
      <w:pPr>
        <w:numPr>
          <w:ilvl w:val="1"/>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توضيح العلاقة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 تشير هذه الفرضية إلى أن زيادة مستوى الصراعات المتعلقة بالمهام يمكن أن تؤدي إلى تحسين مستوى الإبداع الإداري، خاصة إذا تم إدارة هذه الصراعات بشكل فعّال، مما يساهم في تعزيز التفكير النقدي وتوليد أفكار جديدة</w:t>
      </w:r>
      <w:r w:rsidRPr="00064D35">
        <w:rPr>
          <w:rFonts w:ascii="Sakkal Majalla" w:hAnsi="Sakkal Majalla" w:cs="Sakkal Majalla"/>
          <w:sz w:val="28"/>
          <w:szCs w:val="28"/>
        </w:rPr>
        <w:t>.</w:t>
      </w:r>
    </w:p>
    <w:p w14:paraId="54F43DD6" w14:textId="77777777" w:rsidR="00064D35" w:rsidRPr="00064D35" w:rsidRDefault="00064D35" w:rsidP="00064D35">
      <w:pPr>
        <w:numPr>
          <w:ilvl w:val="0"/>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الفرضية الثانية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هناك علاقة سلبية ذات دلالة إحصائية بين مستوى الصراعات الشخصية (المتغير المستقل) وبين مستوى الإبداع الإداري (المتغير التابع) في بيئة العمل</w:t>
      </w:r>
      <w:r w:rsidRPr="00064D35">
        <w:rPr>
          <w:rFonts w:ascii="Sakkal Majalla" w:hAnsi="Sakkal Majalla" w:cs="Sakkal Majalla"/>
          <w:sz w:val="28"/>
          <w:szCs w:val="28"/>
        </w:rPr>
        <w:t>."</w:t>
      </w:r>
    </w:p>
    <w:p w14:paraId="38F5249E" w14:textId="77777777" w:rsidR="00064D35" w:rsidRPr="00064D35" w:rsidRDefault="00064D35" w:rsidP="00064D35">
      <w:pPr>
        <w:numPr>
          <w:ilvl w:val="1"/>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توضيح العلاقة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 تفترض هذه الفرضية أن الصراعات الشخصية تؤثر سلبًا على الإبداع الإداري، حيث إن التوترات الناجمة عن هذه الصراعات قد تضعف التواصل والتعاون بين أفراد الفريق، مما يؤدي إلى تقليل القدرة على الابتكار</w:t>
      </w:r>
      <w:r w:rsidRPr="00064D35">
        <w:rPr>
          <w:rFonts w:ascii="Sakkal Majalla" w:hAnsi="Sakkal Majalla" w:cs="Sakkal Majalla"/>
          <w:sz w:val="28"/>
          <w:szCs w:val="28"/>
        </w:rPr>
        <w:t>.</w:t>
      </w:r>
    </w:p>
    <w:p w14:paraId="2F8A8E20" w14:textId="77777777" w:rsidR="00064D35" w:rsidRPr="00064D35" w:rsidRDefault="00064D35" w:rsidP="00064D35">
      <w:pPr>
        <w:numPr>
          <w:ilvl w:val="0"/>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الفرضية الثالثة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 تلعب مهارات القيادة دورًا وسيطًا في العلاقة بين الصراعات المتعلقة بالمهام والإبداع الإداري (المتغيرات المستقلة والمتابعة)</w:t>
      </w:r>
      <w:r w:rsidRPr="00064D35">
        <w:rPr>
          <w:rFonts w:ascii="Sakkal Majalla" w:hAnsi="Sakkal Majalla" w:cs="Sakkal Majalla"/>
          <w:sz w:val="28"/>
          <w:szCs w:val="28"/>
        </w:rPr>
        <w:t>."</w:t>
      </w:r>
    </w:p>
    <w:p w14:paraId="717B3B76" w14:textId="77777777" w:rsidR="00064D35" w:rsidRPr="00064D35" w:rsidRDefault="00064D35" w:rsidP="00064D35">
      <w:pPr>
        <w:numPr>
          <w:ilvl w:val="1"/>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توضيح العلاقة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 هذه الفرضية تقترح أن تأثير الصراعات المتعلقة بالمهام على الإبداع الإداري يعتمد على مستوى مهارات القيادة. فإذا كانت القيادة فعّالة، فإنها يمكن أن تحول هذه الصراعات إلى فرص إبداعية، بينما تقلل القيادة الضعيفة من هذا التأثير</w:t>
      </w:r>
      <w:r w:rsidRPr="00064D35">
        <w:rPr>
          <w:rFonts w:ascii="Sakkal Majalla" w:hAnsi="Sakkal Majalla" w:cs="Sakkal Majalla"/>
          <w:sz w:val="28"/>
          <w:szCs w:val="28"/>
        </w:rPr>
        <w:t>.</w:t>
      </w:r>
    </w:p>
    <w:p w14:paraId="1FA515E8" w14:textId="77777777" w:rsidR="00064D35" w:rsidRPr="00064D35" w:rsidRDefault="00064D35" w:rsidP="00064D35">
      <w:pPr>
        <w:numPr>
          <w:ilvl w:val="0"/>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الفرضية الرابعة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 تلعب الثقافة التنظيمية دورًا تعديليًا في العلاقة بين الصراعات الشخصية والإبداع الإداري (المتغيرات المستقلة والمتابعة)</w:t>
      </w:r>
      <w:r w:rsidRPr="00064D35">
        <w:rPr>
          <w:rFonts w:ascii="Sakkal Majalla" w:hAnsi="Sakkal Majalla" w:cs="Sakkal Majalla"/>
          <w:sz w:val="28"/>
          <w:szCs w:val="28"/>
        </w:rPr>
        <w:t>."</w:t>
      </w:r>
    </w:p>
    <w:p w14:paraId="1B461876" w14:textId="77777777" w:rsidR="00064D35" w:rsidRPr="00064D35" w:rsidRDefault="00064D35" w:rsidP="00064D35">
      <w:pPr>
        <w:numPr>
          <w:ilvl w:val="1"/>
          <w:numId w:val="5"/>
        </w:numPr>
        <w:spacing w:line="360" w:lineRule="auto"/>
        <w:jc w:val="both"/>
        <w:rPr>
          <w:rFonts w:ascii="Sakkal Majalla" w:hAnsi="Sakkal Majalla" w:cs="Sakkal Majalla"/>
          <w:sz w:val="28"/>
          <w:szCs w:val="28"/>
        </w:rPr>
      </w:pPr>
      <w:r w:rsidRPr="00064D35">
        <w:rPr>
          <w:rFonts w:ascii="Sakkal Majalla" w:hAnsi="Sakkal Majalla" w:cs="Sakkal Majalla"/>
          <w:b/>
          <w:bCs/>
          <w:sz w:val="28"/>
          <w:szCs w:val="28"/>
          <w:rtl/>
        </w:rPr>
        <w:t>توضيح العلاقة</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 وفقًا لهذه الفرضية، فإن تأثير الصراعات الشخصية على الإبداع الإداري يتأثر بالثقافة التنظيمية. إذا كانت الثقافة التنظيمية تشجع على الحوار المفتوح وتقبل الاختلافات، فقد يقلل ذلك من التأثير السلبي للصراعات الشخصية على الإبداع</w:t>
      </w:r>
      <w:r w:rsidRPr="00064D35">
        <w:rPr>
          <w:rFonts w:ascii="Sakkal Majalla" w:hAnsi="Sakkal Majalla" w:cs="Sakkal Majalla"/>
          <w:sz w:val="28"/>
          <w:szCs w:val="28"/>
        </w:rPr>
        <w:t>.</w:t>
      </w:r>
    </w:p>
    <w:p w14:paraId="6B251CAA" w14:textId="77777777" w:rsidR="00064D35" w:rsidRPr="00064D35" w:rsidRDefault="00064D35" w:rsidP="00064D35">
      <w:pPr>
        <w:spacing w:line="360" w:lineRule="auto"/>
        <w:ind w:firstLine="720"/>
        <w:jc w:val="both"/>
        <w:rPr>
          <w:rFonts w:ascii="Sakkal Majalla" w:hAnsi="Sakkal Majalla" w:cs="Sakkal Majalla"/>
          <w:sz w:val="28"/>
          <w:szCs w:val="28"/>
        </w:rPr>
      </w:pPr>
      <w:r w:rsidRPr="00064D35">
        <w:rPr>
          <w:rFonts w:ascii="Sakkal Majalla" w:hAnsi="Sakkal Majalla" w:cs="Sakkal Majalla"/>
          <w:sz w:val="28"/>
          <w:szCs w:val="28"/>
          <w:rtl/>
        </w:rPr>
        <w:t>من خلال هذه الفرضيات، يتم توضيح العلاقة بين المتغيرات بشكل يحدد توقعات الدراسة حول كيفية تأثير الصراعات بأنواعها المختلفة على الإبداع الإداري، مع مراعاة العوامل الوسيطة والمعدلة التي قد تلعب دورًا في هذه العلاقة</w:t>
      </w:r>
      <w:r w:rsidRPr="00064D35">
        <w:rPr>
          <w:rFonts w:ascii="Sakkal Majalla" w:hAnsi="Sakkal Majalla" w:cs="Sakkal Majalla"/>
          <w:sz w:val="28"/>
          <w:szCs w:val="28"/>
        </w:rPr>
        <w:t>.</w:t>
      </w:r>
    </w:p>
    <w:p w14:paraId="2A1A4902" w14:textId="77777777" w:rsidR="00F925D0" w:rsidRDefault="00F925D0" w:rsidP="00D22171">
      <w:pPr>
        <w:rPr>
          <w:rFonts w:ascii="Sakkal Majalla" w:hAnsi="Sakkal Majalla" w:cs="Sakkal Majalla"/>
          <w:sz w:val="28"/>
          <w:szCs w:val="28"/>
          <w:u w:val="single"/>
          <w:rtl/>
        </w:rPr>
      </w:pPr>
    </w:p>
    <w:p w14:paraId="693808E8" w14:textId="5DC74316" w:rsidR="00F925D0" w:rsidRPr="00064D35" w:rsidRDefault="00F925D0" w:rsidP="005F7DFB">
      <w:pPr>
        <w:spacing w:line="360" w:lineRule="auto"/>
        <w:jc w:val="both"/>
        <w:rPr>
          <w:rFonts w:ascii="Sakkal Majalla" w:hAnsi="Sakkal Majalla" w:cs="Sakkal Majalla"/>
          <w:b/>
          <w:bCs/>
          <w:sz w:val="28"/>
          <w:szCs w:val="28"/>
          <w:u w:val="single"/>
          <w:rtl/>
        </w:rPr>
      </w:pPr>
      <w:r w:rsidRPr="00064D35">
        <w:rPr>
          <w:rFonts w:ascii="Sakkal Majalla" w:hAnsi="Sakkal Majalla" w:cs="Sakkal Majalla" w:hint="cs"/>
          <w:b/>
          <w:bCs/>
          <w:sz w:val="28"/>
          <w:szCs w:val="28"/>
          <w:u w:val="single"/>
          <w:rtl/>
        </w:rPr>
        <w:t>-النظرية العلمية المتبعة  لإعداد البحث</w:t>
      </w:r>
    </w:p>
    <w:p w14:paraId="69AA77D5" w14:textId="5BE21487" w:rsidR="005F7DFB" w:rsidRPr="005F7DFB" w:rsidRDefault="00064D35" w:rsidP="005F7DFB">
      <w:pPr>
        <w:spacing w:line="360" w:lineRule="auto"/>
        <w:ind w:firstLine="720"/>
        <w:jc w:val="both"/>
        <w:rPr>
          <w:rFonts w:ascii="Sakkal Majalla" w:hAnsi="Sakkal Majalla" w:cs="Sakkal Majalla"/>
          <w:sz w:val="28"/>
          <w:szCs w:val="28"/>
          <w:rtl/>
        </w:rPr>
      </w:pPr>
      <w:r w:rsidRPr="00064D35">
        <w:rPr>
          <w:rFonts w:ascii="Sakkal Majalla" w:hAnsi="Sakkal Majalla" w:cs="Sakkal Majalla"/>
          <w:sz w:val="28"/>
          <w:szCs w:val="28"/>
          <w:rtl/>
        </w:rPr>
        <w:t xml:space="preserve">في إعداد البحث حول تأثير الصراعات التنظيمية على الإبداع الإداري في </w:t>
      </w:r>
      <w:r w:rsidR="005F7DFB">
        <w:rPr>
          <w:rFonts w:ascii="Sakkal Majalla" w:hAnsi="Sakkal Majalla" w:cs="Sakkal Majalla" w:hint="cs"/>
          <w:sz w:val="28"/>
          <w:szCs w:val="28"/>
          <w:rtl/>
        </w:rPr>
        <w:t>بيئة العمل</w:t>
      </w:r>
      <w:r w:rsidRPr="00064D35">
        <w:rPr>
          <w:rFonts w:ascii="Sakkal Majalla" w:hAnsi="Sakkal Majalla" w:cs="Sakkal Majalla"/>
          <w:sz w:val="28"/>
          <w:szCs w:val="28"/>
          <w:rtl/>
        </w:rPr>
        <w:t xml:space="preserve">، تعتمد الدراسة على </w:t>
      </w:r>
      <w:r w:rsidRPr="00064D35">
        <w:rPr>
          <w:rFonts w:ascii="Sakkal Majalla" w:hAnsi="Sakkal Majalla" w:cs="Sakkal Majalla"/>
          <w:b/>
          <w:bCs/>
          <w:sz w:val="28"/>
          <w:szCs w:val="28"/>
        </w:rPr>
        <w:t>"</w:t>
      </w:r>
      <w:r w:rsidRPr="00064D35">
        <w:rPr>
          <w:rFonts w:ascii="Sakkal Majalla" w:hAnsi="Sakkal Majalla" w:cs="Sakkal Majalla"/>
          <w:b/>
          <w:bCs/>
          <w:sz w:val="28"/>
          <w:szCs w:val="28"/>
          <w:rtl/>
        </w:rPr>
        <w:t>نظرية الصراع التنظيمي</w:t>
      </w:r>
      <w:r w:rsidRPr="00064D35">
        <w:rPr>
          <w:rFonts w:ascii="Sakkal Majalla" w:hAnsi="Sakkal Majalla" w:cs="Sakkal Majalla"/>
          <w:b/>
          <w:bCs/>
          <w:sz w:val="28"/>
          <w:szCs w:val="28"/>
        </w:rPr>
        <w:t>"</w:t>
      </w:r>
      <w:r w:rsidRPr="00064D35">
        <w:rPr>
          <w:rFonts w:ascii="Sakkal Majalla" w:hAnsi="Sakkal Majalla" w:cs="Sakkal Majalla"/>
          <w:sz w:val="28"/>
          <w:szCs w:val="28"/>
        </w:rPr>
        <w:t xml:space="preserve"> </w:t>
      </w:r>
      <w:r w:rsidRPr="00064D35">
        <w:rPr>
          <w:rFonts w:ascii="Sakkal Majalla" w:hAnsi="Sakkal Majalla" w:cs="Sakkal Majalla"/>
          <w:sz w:val="28"/>
          <w:szCs w:val="28"/>
          <w:rtl/>
        </w:rPr>
        <w:t xml:space="preserve">بالاقتران مع </w:t>
      </w:r>
      <w:r w:rsidRPr="00064D35">
        <w:rPr>
          <w:rFonts w:ascii="Sakkal Majalla" w:hAnsi="Sakkal Majalla" w:cs="Sakkal Majalla"/>
          <w:b/>
          <w:bCs/>
          <w:sz w:val="28"/>
          <w:szCs w:val="28"/>
        </w:rPr>
        <w:t>"</w:t>
      </w:r>
      <w:r w:rsidRPr="00064D35">
        <w:rPr>
          <w:rFonts w:ascii="Sakkal Majalla" w:hAnsi="Sakkal Majalla" w:cs="Sakkal Majalla"/>
          <w:b/>
          <w:bCs/>
          <w:sz w:val="28"/>
          <w:szCs w:val="28"/>
          <w:rtl/>
        </w:rPr>
        <w:t>نظرية الإبداع الإداري</w:t>
      </w:r>
      <w:r w:rsidR="005F7DFB">
        <w:rPr>
          <w:rFonts w:ascii="Sakkal Majalla" w:hAnsi="Sakkal Majalla" w:cs="Sakkal Majalla"/>
          <w:b/>
          <w:bCs/>
          <w:sz w:val="28"/>
          <w:szCs w:val="28"/>
          <w:lang w:bidi="ar-EG"/>
        </w:rPr>
        <w:t xml:space="preserve"> </w:t>
      </w:r>
      <w:r w:rsidRPr="00064D35">
        <w:rPr>
          <w:rFonts w:ascii="Sakkal Majalla" w:hAnsi="Sakkal Majalla" w:cs="Sakkal Majalla"/>
          <w:b/>
          <w:bCs/>
          <w:sz w:val="28"/>
          <w:szCs w:val="28"/>
        </w:rPr>
        <w:t>"</w:t>
      </w:r>
      <w:r w:rsidRPr="00064D35">
        <w:rPr>
          <w:rFonts w:ascii="Sakkal Majalla" w:hAnsi="Sakkal Majalla" w:cs="Sakkal Majalla"/>
          <w:sz w:val="28"/>
          <w:szCs w:val="28"/>
        </w:rPr>
        <w:t>.</w:t>
      </w:r>
      <w:r w:rsidR="005F7DFB" w:rsidRPr="005F7DFB">
        <w:rPr>
          <w:rFonts w:ascii="Sakkal Majalla" w:hAnsi="Sakkal Majalla" w:cs="Sakkal Majalla"/>
          <w:sz w:val="28"/>
          <w:szCs w:val="28"/>
          <w:rtl/>
        </w:rPr>
        <w:t xml:space="preserve">تطرح نظرية الصراع التنظيمي فكرة أن الصراع يُعد جزءًا طبيعيًا من أي منظمة، وقد يكون له تأثيرات إيجابية أو سلبية. </w:t>
      </w:r>
      <w:r w:rsidR="005F7DFB">
        <w:rPr>
          <w:rFonts w:ascii="Sakkal Majalla" w:hAnsi="Sakkal Majalla" w:cs="Sakkal Majalla" w:hint="cs"/>
          <w:sz w:val="28"/>
          <w:szCs w:val="28"/>
          <w:rtl/>
          <w:lang w:bidi="ar-EG"/>
        </w:rPr>
        <w:t xml:space="preserve">لذلك </w:t>
      </w:r>
      <w:r w:rsidR="005F7DFB" w:rsidRPr="005F7DFB">
        <w:rPr>
          <w:rFonts w:ascii="Sakkal Majalla" w:hAnsi="Sakkal Majalla" w:cs="Sakkal Majalla"/>
          <w:sz w:val="28"/>
          <w:szCs w:val="28"/>
          <w:rtl/>
        </w:rPr>
        <w:t>تهتم هذه النظرية بفهم أنواع الصراعات ومستوياتها، وكيفية تأثيرها على الأداء الوظيفي. فهي تفسر كيف يمكن أن تساهم إدارة الصراعات في تحسين أو إعاقة الأداء والإبداع، من خلال تحفيز الأفراد على ابتكار حلول إبداعية أو خلق بيئة مليئة بالتوتر.</w:t>
      </w:r>
    </w:p>
    <w:p w14:paraId="3F59702E" w14:textId="7B7AEFDD" w:rsidR="005F7DFB" w:rsidRPr="005F7DFB" w:rsidRDefault="005F7DFB" w:rsidP="005F7DFB">
      <w:pPr>
        <w:spacing w:line="360" w:lineRule="auto"/>
        <w:ind w:firstLine="720"/>
        <w:jc w:val="both"/>
        <w:rPr>
          <w:rFonts w:ascii="Sakkal Majalla" w:hAnsi="Sakkal Majalla" w:cs="Sakkal Majalla"/>
          <w:sz w:val="28"/>
          <w:szCs w:val="28"/>
          <w:rtl/>
        </w:rPr>
      </w:pPr>
      <w:r w:rsidRPr="005F7DFB">
        <w:rPr>
          <w:rFonts w:ascii="Sakkal Majalla" w:hAnsi="Sakkal Majalla" w:cs="Sakkal Majalla"/>
          <w:sz w:val="28"/>
          <w:szCs w:val="28"/>
          <w:rtl/>
        </w:rPr>
        <w:t>في المقابل، تركز "نظرية الإبداع الإداري" على دور الإبداع في تعزيز الأداء الإداري وحل المشكلات بطرق غير تقليدية. كما تتناول هذه النظرية العوامل التي تشجع الإبداع، مثل بيئة العمل الداعمة ودور القيادة في تحفيز الأفكار الجديدة. وترى أن الإبداع ليس فقط أداة لتعزيز الأداء، بل يُعد كذلك وسيلة فعّالة في معالجة النزاعات وتحسين الكفاءة التنظيمية.</w:t>
      </w:r>
    </w:p>
    <w:p w14:paraId="3D346AF5" w14:textId="27A814BE" w:rsidR="00F925D0" w:rsidRPr="005F7DFB" w:rsidRDefault="005F7DFB" w:rsidP="005F7DFB">
      <w:pPr>
        <w:spacing w:line="360" w:lineRule="auto"/>
        <w:ind w:firstLine="720"/>
        <w:jc w:val="both"/>
        <w:rPr>
          <w:rFonts w:ascii="Sakkal Majalla" w:hAnsi="Sakkal Majalla" w:cs="Sakkal Majalla"/>
          <w:sz w:val="28"/>
          <w:szCs w:val="28"/>
          <w:rtl/>
        </w:rPr>
      </w:pPr>
      <w:r w:rsidRPr="005F7DFB">
        <w:rPr>
          <w:rFonts w:ascii="Sakkal Majalla" w:hAnsi="Sakkal Majalla" w:cs="Sakkal Majalla"/>
          <w:sz w:val="28"/>
          <w:szCs w:val="28"/>
          <w:rtl/>
        </w:rPr>
        <w:t>يتيح الجمع بين هاتين النظريتين تفسير كيفية تأثير الصراعات التنظيمية على الإبداع الإداري، سواء عبر تقليل الإبداع بسبب التوتر وانخفاض مستوى التعاون، أو تعزيز الإبداع من خلال دفع الأفراد للتفكير في حلول جديدة. يُعد هذا الدمج</w:t>
      </w:r>
      <w:r>
        <w:rPr>
          <w:rFonts w:ascii="Sakkal Majalla" w:hAnsi="Sakkal Majalla" w:cs="Sakkal Majalla" w:hint="cs"/>
          <w:sz w:val="28"/>
          <w:szCs w:val="28"/>
          <w:rtl/>
        </w:rPr>
        <w:t xml:space="preserve"> هو النظرية العلمية التي</w:t>
      </w:r>
      <w:r w:rsidRPr="005F7DFB">
        <w:rPr>
          <w:rFonts w:ascii="Sakkal Majalla" w:hAnsi="Sakkal Majalla" w:cs="Sakkal Majalla"/>
          <w:sz w:val="28"/>
          <w:szCs w:val="28"/>
          <w:rtl/>
        </w:rPr>
        <w:t xml:space="preserve"> يعتمد عليه</w:t>
      </w:r>
      <w:r>
        <w:rPr>
          <w:rFonts w:ascii="Sakkal Majalla" w:hAnsi="Sakkal Majalla" w:cs="Sakkal Majalla" w:hint="cs"/>
          <w:sz w:val="28"/>
          <w:szCs w:val="28"/>
          <w:rtl/>
        </w:rPr>
        <w:t>ا هذا</w:t>
      </w:r>
      <w:r w:rsidRPr="005F7DFB">
        <w:rPr>
          <w:rFonts w:ascii="Sakkal Majalla" w:hAnsi="Sakkal Majalla" w:cs="Sakkal Majalla"/>
          <w:sz w:val="28"/>
          <w:szCs w:val="28"/>
          <w:rtl/>
        </w:rPr>
        <w:t xml:space="preserve"> البحث في صياغة الفرضيات وتحليل العلاقة بين مستويات الصراع ومستويات الإبداع داخل بيئات العمل. (</w:t>
      </w:r>
      <w:r w:rsidRPr="005F7DFB">
        <w:rPr>
          <w:rFonts w:ascii="Sakkal Majalla" w:hAnsi="Sakkal Majalla" w:cs="Sakkal Majalla"/>
          <w:sz w:val="28"/>
          <w:szCs w:val="28"/>
        </w:rPr>
        <w:t>Robbins &amp; Judge, 2017</w:t>
      </w:r>
      <w:r w:rsidRPr="005F7DFB">
        <w:rPr>
          <w:rFonts w:ascii="Sakkal Majalla" w:hAnsi="Sakkal Majalla" w:cs="Sakkal Majalla"/>
          <w:sz w:val="28"/>
          <w:szCs w:val="28"/>
          <w:rtl/>
        </w:rPr>
        <w:t>)</w:t>
      </w:r>
    </w:p>
    <w:p w14:paraId="00A17364" w14:textId="77777777" w:rsidR="00F925D0" w:rsidRDefault="00F925D0" w:rsidP="005F7DFB">
      <w:pPr>
        <w:spacing w:line="360" w:lineRule="auto"/>
        <w:jc w:val="both"/>
        <w:rPr>
          <w:rFonts w:ascii="Sakkal Majalla" w:hAnsi="Sakkal Majalla" w:cs="Sakkal Majalla"/>
          <w:sz w:val="28"/>
          <w:szCs w:val="28"/>
          <w:u w:val="single"/>
          <w:rtl/>
        </w:rPr>
      </w:pPr>
    </w:p>
    <w:p w14:paraId="0D2976A9" w14:textId="77777777" w:rsidR="00F925D0" w:rsidRDefault="00F925D0" w:rsidP="005F7DFB">
      <w:pPr>
        <w:spacing w:line="360" w:lineRule="auto"/>
        <w:jc w:val="both"/>
        <w:rPr>
          <w:rFonts w:ascii="Sakkal Majalla" w:hAnsi="Sakkal Majalla" w:cs="Sakkal Majalla"/>
          <w:sz w:val="28"/>
          <w:szCs w:val="28"/>
          <w:u w:val="single"/>
          <w:rtl/>
        </w:rPr>
      </w:pPr>
    </w:p>
    <w:p w14:paraId="18DE8D11" w14:textId="77777777" w:rsidR="00F925D0" w:rsidRDefault="00F925D0" w:rsidP="005F7DFB">
      <w:pPr>
        <w:spacing w:line="360" w:lineRule="auto"/>
        <w:jc w:val="both"/>
        <w:rPr>
          <w:rFonts w:ascii="Sakkal Majalla" w:hAnsi="Sakkal Majalla" w:cs="Sakkal Majalla"/>
          <w:sz w:val="28"/>
          <w:szCs w:val="28"/>
          <w:u w:val="single"/>
          <w:rtl/>
        </w:rPr>
      </w:pPr>
    </w:p>
    <w:p w14:paraId="3AC2B1A2" w14:textId="77777777" w:rsidR="00F925D0" w:rsidRDefault="00F925D0" w:rsidP="005F7DFB">
      <w:pPr>
        <w:spacing w:line="360" w:lineRule="auto"/>
        <w:jc w:val="both"/>
        <w:rPr>
          <w:rFonts w:ascii="Sakkal Majalla" w:hAnsi="Sakkal Majalla" w:cs="Sakkal Majalla"/>
          <w:sz w:val="28"/>
          <w:szCs w:val="28"/>
          <w:u w:val="single"/>
          <w:rtl/>
        </w:rPr>
      </w:pPr>
    </w:p>
    <w:p w14:paraId="6949ECD5" w14:textId="77777777" w:rsidR="00F925D0" w:rsidRDefault="00F925D0" w:rsidP="005F7DFB">
      <w:pPr>
        <w:spacing w:line="360" w:lineRule="auto"/>
        <w:jc w:val="both"/>
        <w:rPr>
          <w:rFonts w:ascii="Sakkal Majalla" w:hAnsi="Sakkal Majalla" w:cs="Sakkal Majalla"/>
          <w:sz w:val="28"/>
          <w:szCs w:val="28"/>
          <w:u w:val="single"/>
          <w:rtl/>
        </w:rPr>
      </w:pPr>
    </w:p>
    <w:p w14:paraId="7507AE8B" w14:textId="77777777" w:rsidR="00F925D0" w:rsidRDefault="00F925D0" w:rsidP="005F7DFB">
      <w:pPr>
        <w:spacing w:line="360" w:lineRule="auto"/>
        <w:jc w:val="both"/>
        <w:rPr>
          <w:rFonts w:ascii="Sakkal Majalla" w:hAnsi="Sakkal Majalla" w:cs="Sakkal Majalla"/>
          <w:sz w:val="28"/>
          <w:szCs w:val="28"/>
          <w:u w:val="single"/>
          <w:rtl/>
        </w:rPr>
      </w:pPr>
    </w:p>
    <w:p w14:paraId="5AA6DAF3" w14:textId="77777777" w:rsidR="00F925D0" w:rsidRDefault="00F925D0" w:rsidP="005F7DFB">
      <w:pPr>
        <w:spacing w:line="360" w:lineRule="auto"/>
        <w:jc w:val="both"/>
        <w:rPr>
          <w:rFonts w:ascii="Sakkal Majalla" w:hAnsi="Sakkal Majalla" w:cs="Sakkal Majalla"/>
          <w:sz w:val="28"/>
          <w:szCs w:val="28"/>
          <w:u w:val="single"/>
          <w:rtl/>
        </w:rPr>
      </w:pPr>
    </w:p>
    <w:p w14:paraId="34FD5DA3" w14:textId="2A7D74FD" w:rsidR="00F925D0" w:rsidRDefault="00F925D0" w:rsidP="00F925D0">
      <w:pPr>
        <w:jc w:val="center"/>
        <w:rPr>
          <w:rFonts w:ascii="Sakkal Majalla" w:hAnsi="Sakkal Majalla" w:cs="Sakkal Majalla"/>
          <w:b/>
          <w:bCs/>
          <w:sz w:val="48"/>
          <w:szCs w:val="48"/>
          <w:u w:val="single"/>
          <w:rtl/>
        </w:rPr>
      </w:pPr>
    </w:p>
    <w:p w14:paraId="29FDE714" w14:textId="0C96A397" w:rsidR="0088677B" w:rsidRDefault="0088677B" w:rsidP="00F925D0">
      <w:pPr>
        <w:jc w:val="center"/>
        <w:rPr>
          <w:rFonts w:ascii="Sakkal Majalla" w:hAnsi="Sakkal Majalla" w:cs="Sakkal Majalla"/>
          <w:b/>
          <w:bCs/>
          <w:sz w:val="48"/>
          <w:szCs w:val="48"/>
          <w:u w:val="single"/>
          <w:rtl/>
        </w:rPr>
      </w:pPr>
    </w:p>
    <w:p w14:paraId="0A0E899D" w14:textId="6C842798" w:rsidR="0088677B" w:rsidRDefault="0088677B" w:rsidP="00F925D0">
      <w:pPr>
        <w:jc w:val="center"/>
        <w:rPr>
          <w:rFonts w:ascii="Sakkal Majalla" w:hAnsi="Sakkal Majalla" w:cs="Sakkal Majalla"/>
          <w:b/>
          <w:bCs/>
          <w:sz w:val="48"/>
          <w:szCs w:val="48"/>
          <w:u w:val="single"/>
          <w:rtl/>
        </w:rPr>
      </w:pPr>
    </w:p>
    <w:p w14:paraId="24EFE89C" w14:textId="22BB5BDA" w:rsidR="0088677B" w:rsidRDefault="0088677B" w:rsidP="00F925D0">
      <w:pPr>
        <w:jc w:val="center"/>
        <w:rPr>
          <w:rFonts w:ascii="Sakkal Majalla" w:hAnsi="Sakkal Majalla" w:cs="Sakkal Majalla"/>
          <w:b/>
          <w:bCs/>
          <w:sz w:val="48"/>
          <w:szCs w:val="48"/>
          <w:u w:val="single"/>
          <w:rtl/>
        </w:rPr>
      </w:pPr>
    </w:p>
    <w:p w14:paraId="08BF6FFF" w14:textId="09DF4C69" w:rsidR="0088677B" w:rsidRDefault="0088677B" w:rsidP="00F925D0">
      <w:pPr>
        <w:jc w:val="center"/>
        <w:rPr>
          <w:rFonts w:ascii="Sakkal Majalla" w:hAnsi="Sakkal Majalla" w:cs="Sakkal Majalla"/>
          <w:b/>
          <w:bCs/>
          <w:sz w:val="48"/>
          <w:szCs w:val="48"/>
          <w:u w:val="single"/>
          <w:rtl/>
        </w:rPr>
      </w:pPr>
    </w:p>
    <w:p w14:paraId="568310B7" w14:textId="77777777" w:rsidR="00FE7906" w:rsidRDefault="00FE7906" w:rsidP="00F925D0">
      <w:pPr>
        <w:jc w:val="center"/>
        <w:rPr>
          <w:rFonts w:ascii="Sakkal Majalla" w:hAnsi="Sakkal Majalla" w:cs="Sakkal Majalla"/>
          <w:b/>
          <w:bCs/>
          <w:sz w:val="48"/>
          <w:szCs w:val="48"/>
          <w:u w:val="single"/>
          <w:rtl/>
        </w:rPr>
      </w:pPr>
    </w:p>
    <w:p w14:paraId="7A6B8521" w14:textId="77777777" w:rsidR="00FE7906" w:rsidRDefault="00FE7906" w:rsidP="00F925D0">
      <w:pPr>
        <w:jc w:val="center"/>
        <w:rPr>
          <w:rFonts w:ascii="Sakkal Majalla" w:hAnsi="Sakkal Majalla" w:cs="Sakkal Majalla"/>
          <w:b/>
          <w:bCs/>
          <w:sz w:val="48"/>
          <w:szCs w:val="48"/>
          <w:u w:val="single"/>
          <w:rtl/>
        </w:rPr>
      </w:pPr>
    </w:p>
    <w:p w14:paraId="2D353021" w14:textId="33384D26" w:rsidR="0088677B" w:rsidRDefault="0088677B" w:rsidP="00F925D0">
      <w:pPr>
        <w:jc w:val="center"/>
        <w:rPr>
          <w:rFonts w:ascii="Sakkal Majalla" w:hAnsi="Sakkal Majalla" w:cs="Sakkal Majalla"/>
          <w:b/>
          <w:bCs/>
          <w:sz w:val="48"/>
          <w:szCs w:val="48"/>
          <w:u w:val="single"/>
          <w:rtl/>
        </w:rPr>
      </w:pPr>
    </w:p>
    <w:p w14:paraId="11F47789" w14:textId="77777777" w:rsidR="0088677B" w:rsidRDefault="0088677B" w:rsidP="00F925D0">
      <w:pPr>
        <w:jc w:val="center"/>
        <w:rPr>
          <w:rFonts w:ascii="Sakkal Majalla" w:hAnsi="Sakkal Majalla" w:cs="Sakkal Majalla"/>
          <w:b/>
          <w:bCs/>
          <w:sz w:val="48"/>
          <w:szCs w:val="48"/>
          <w:u w:val="single"/>
          <w:rtl/>
        </w:rPr>
      </w:pPr>
    </w:p>
    <w:p w14:paraId="2AB3A3C8" w14:textId="5155BC82"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3D6A23FB" w:rsidR="00F925D0" w:rsidRPr="009125CE" w:rsidRDefault="00674D62" w:rsidP="00674D6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w:t>
      </w:r>
      <w:r w:rsidR="00F925D0">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88677B" w:rsidRDefault="00F925D0" w:rsidP="0088677B">
      <w:pPr>
        <w:spacing w:line="360" w:lineRule="auto"/>
        <w:jc w:val="both"/>
        <w:rPr>
          <w:rFonts w:ascii="Sakkal Majalla" w:hAnsi="Sakkal Majalla" w:cs="Sakkal Majalla"/>
          <w:b/>
          <w:bCs/>
          <w:sz w:val="28"/>
          <w:szCs w:val="28"/>
          <w:rtl/>
        </w:rPr>
      </w:pPr>
      <w:r w:rsidRPr="0088677B">
        <w:rPr>
          <w:rFonts w:ascii="Sakkal Majalla" w:hAnsi="Sakkal Majalla" w:cs="Sakkal Majalla" w:hint="cs"/>
          <w:b/>
          <w:bCs/>
          <w:sz w:val="28"/>
          <w:szCs w:val="28"/>
          <w:u w:val="single"/>
          <w:rtl/>
        </w:rPr>
        <w:t>-مقدمة</w:t>
      </w:r>
    </w:p>
    <w:p w14:paraId="615B43B1" w14:textId="63FED610" w:rsidR="0088677B" w:rsidRPr="0088677B" w:rsidRDefault="0088677B" w:rsidP="0088677B">
      <w:pPr>
        <w:spacing w:line="360" w:lineRule="auto"/>
        <w:ind w:firstLine="720"/>
        <w:jc w:val="both"/>
        <w:rPr>
          <w:rFonts w:ascii="Sakkal Majalla" w:hAnsi="Sakkal Majalla" w:cs="Sakkal Majalla"/>
          <w:sz w:val="28"/>
          <w:szCs w:val="28"/>
          <w:rtl/>
        </w:rPr>
      </w:pPr>
      <w:r w:rsidRPr="0088677B">
        <w:rPr>
          <w:rFonts w:ascii="Sakkal Majalla" w:hAnsi="Sakkal Majalla" w:cs="Sakkal Majalla"/>
          <w:sz w:val="28"/>
          <w:szCs w:val="28"/>
          <w:rtl/>
        </w:rPr>
        <w:t xml:space="preserve">ذكر الدراسات السابقة في هذا البحث أمر بالغ الأهمية لأنها توفر الأساس العلمي الذي يبني عليه الباحث تحليلاته واستنتاجاته. فقد تركزت الدراسات السابقة في مجال تأثير الصراعات التنظيمية على الإبداع الإداري على استكشاف العلاقة المعقدة بين هذين المتغيرين في بيئات عمل متنوعة. </w:t>
      </w:r>
      <w:r w:rsidR="007D2FEC">
        <w:rPr>
          <w:rFonts w:ascii="Sakkal Majalla" w:hAnsi="Sakkal Majalla" w:cs="Sakkal Majalla" w:hint="cs"/>
          <w:sz w:val="28"/>
          <w:szCs w:val="28"/>
          <w:rtl/>
        </w:rPr>
        <w:t xml:space="preserve">كما </w:t>
      </w:r>
      <w:r w:rsidRPr="0088677B">
        <w:rPr>
          <w:rFonts w:ascii="Sakkal Majalla" w:hAnsi="Sakkal Majalla" w:cs="Sakkal Majalla"/>
          <w:sz w:val="28"/>
          <w:szCs w:val="28"/>
          <w:rtl/>
        </w:rPr>
        <w:t>شارت بعض الأبحاث إلى أن الصراعات التنظيمية قد تؤثر سلبًا على الإبداع من خلال خلق بيئة مليئة بالتوتر وضعف التعاون بين الموظفين، مما يقلل من فرص التفكير الإبداعي وحل المشكلات. في المقابل، أوضحت دراسات أخرى أن الصراعات، عند إدارتها بفعالية، يمكن أن تحفز الابتكار عن طريق دفع الموظفين للتفكير بطرق جديدة وتقديم حلول مبتكرة.</w:t>
      </w:r>
    </w:p>
    <w:p w14:paraId="519D5BD4" w14:textId="2B52862E" w:rsidR="0088677B" w:rsidRPr="007D2FEC" w:rsidRDefault="007D2FEC" w:rsidP="007D2FEC">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لذلك سنقوم</w:t>
      </w:r>
      <w:r w:rsidRPr="007D2FEC">
        <w:rPr>
          <w:rFonts w:ascii="Sakkal Majalla" w:hAnsi="Sakkal Majalla" w:cs="Sakkal Majalla"/>
          <w:sz w:val="28"/>
          <w:szCs w:val="28"/>
          <w:rtl/>
        </w:rPr>
        <w:t xml:space="preserve"> </w:t>
      </w:r>
      <w:r>
        <w:rPr>
          <w:rFonts w:ascii="Sakkal Majalla" w:hAnsi="Sakkal Majalla" w:cs="Sakkal Majalla" w:hint="cs"/>
          <w:sz w:val="28"/>
          <w:szCs w:val="28"/>
          <w:rtl/>
        </w:rPr>
        <w:t>ب</w:t>
      </w:r>
      <w:r w:rsidRPr="007D2FEC">
        <w:rPr>
          <w:rFonts w:ascii="Sakkal Majalla" w:hAnsi="Sakkal Majalla" w:cs="Sakkal Majalla"/>
          <w:sz w:val="28"/>
          <w:szCs w:val="28"/>
          <w:rtl/>
        </w:rPr>
        <w:t>استعراض عدة أبحاث عربية وأجنبية لفهم العلاقة بين الصراعات التنظيمية والإبداع الإداري بشكل أعمق.</w:t>
      </w:r>
      <w:r>
        <w:rPr>
          <w:rFonts w:ascii="Sakkal Majalla" w:hAnsi="Sakkal Majalla" w:cs="Sakkal Majalla" w:hint="cs"/>
          <w:sz w:val="28"/>
          <w:szCs w:val="28"/>
          <w:rtl/>
        </w:rPr>
        <w:t xml:space="preserve"> حيث</w:t>
      </w:r>
      <w:r w:rsidRPr="007D2FEC">
        <w:rPr>
          <w:rFonts w:ascii="Sakkal Majalla" w:hAnsi="Sakkal Majalla" w:cs="Sakkal Majalla"/>
          <w:sz w:val="28"/>
          <w:szCs w:val="28"/>
          <w:rtl/>
        </w:rPr>
        <w:t xml:space="preserve"> تسهم هذه الدراسات في تقديم رؤى متنوعة من بيئات عمل مختلفة وثقافات متنوعة، مما يساعد في بناء فهم شامل حول تأثير الصراعات التنظيمية على الإبداع الإداري. كما أن مراجعة الأبحاث السابقة ستساعد في تسليط الضوء على الأطر النظرية المستخدمة، والمناهج البحثية التي تم اتباعها، والنتائج التي توصلت إليها الدراسات في سياقات مختلفة، سواء كانت في المؤسسات العربية أو الأجنبية.</w:t>
      </w:r>
      <w:r>
        <w:rPr>
          <w:rFonts w:ascii="Sakkal Majalla" w:hAnsi="Sakkal Majalla" w:cs="Sakkal Majalla" w:hint="cs"/>
          <w:sz w:val="28"/>
          <w:szCs w:val="28"/>
          <w:rtl/>
        </w:rPr>
        <w:t xml:space="preserve"> مما</w:t>
      </w:r>
      <w:r w:rsidRPr="007D2FEC">
        <w:rPr>
          <w:rFonts w:ascii="Sakkal Majalla" w:hAnsi="Sakkal Majalla" w:cs="Sakkal Majalla"/>
          <w:sz w:val="28"/>
          <w:szCs w:val="28"/>
          <w:rtl/>
        </w:rPr>
        <w:t xml:space="preserve"> يساعد في تعزيز الإطار النظري للبحث وتوجيهه نحو معالجة الفجوات التي لم يتم تناولها بشكل كافٍ في الأدبيات ال</w:t>
      </w:r>
      <w:r w:rsidR="00192B0A">
        <w:rPr>
          <w:rFonts w:ascii="Sakkal Majalla" w:hAnsi="Sakkal Majalla" w:cs="Sakkal Majalla" w:hint="cs"/>
          <w:sz w:val="28"/>
          <w:szCs w:val="28"/>
          <w:rtl/>
        </w:rPr>
        <w:t>حالية</w:t>
      </w:r>
      <w:r w:rsidRPr="007D2FEC">
        <w:rPr>
          <w:rFonts w:ascii="Sakkal Majalla" w:hAnsi="Sakkal Majalla" w:cs="Sakkal Majalla"/>
          <w:sz w:val="28"/>
          <w:szCs w:val="28"/>
        </w:rPr>
        <w:t>.</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7D2FEC" w:rsidRDefault="00F925D0" w:rsidP="00D22171">
      <w:pPr>
        <w:rPr>
          <w:rFonts w:ascii="Sakkal Majalla" w:hAnsi="Sakkal Majalla" w:cs="Sakkal Majalla"/>
          <w:b/>
          <w:bCs/>
          <w:sz w:val="28"/>
          <w:szCs w:val="28"/>
          <w:u w:val="single"/>
          <w:rtl/>
        </w:rPr>
      </w:pPr>
      <w:r w:rsidRPr="007D2FEC">
        <w:rPr>
          <w:rFonts w:ascii="Sakkal Majalla" w:hAnsi="Sakkal Majalla" w:cs="Sakkal Majalla" w:hint="cs"/>
          <w:b/>
          <w:bCs/>
          <w:sz w:val="28"/>
          <w:szCs w:val="28"/>
          <w:u w:val="single"/>
          <w:rtl/>
        </w:rPr>
        <w:t>-الدراسات السابقة</w:t>
      </w:r>
    </w:p>
    <w:p w14:paraId="21527455" w14:textId="46CFD98F" w:rsidR="00192B0A" w:rsidRPr="00192B0A" w:rsidRDefault="00192B0A" w:rsidP="00192B0A">
      <w:pPr>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أولاً: </w:t>
      </w:r>
      <w:r w:rsidRPr="00192B0A">
        <w:rPr>
          <w:rFonts w:ascii="Sakkal Majalla" w:hAnsi="Sakkal Majalla" w:cs="Sakkal Majalla"/>
          <w:b/>
          <w:bCs/>
          <w:sz w:val="28"/>
          <w:szCs w:val="28"/>
          <w:rtl/>
        </w:rPr>
        <w:t>الدراسات الأجنبية :</w:t>
      </w:r>
    </w:p>
    <w:p w14:paraId="73459BEB"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1. "Conflict and Creativity in Teams: Understanding the Role of Leadership" (2023)</w:t>
      </w:r>
    </w:p>
    <w:p w14:paraId="507B8BAB"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Smith, A., &amp; Johnson, R.</w:t>
      </w:r>
    </w:p>
    <w:p w14:paraId="2EA9FE5B"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تستعرض هذه الدراسة كيف يمكن للقيادة الفعّالة أن تؤثر على العلاقة بين الصراعات والإبداع في فرق العمل. تشير النتائج إلى أن القادة الذين يعززون بيئة تتسم بالثقة والانفتاح يمكنهم تحويل الصراعات المتعلقة بالمهام إلى فرص لتوليد أفكار إبداعية، بينما يقلل القادة الذين يتبعون نهجًا تسلطيًا من هذا التأثير الإيجابي. يبرز البحث أهمية تطوير مهارات القيادة الداعمة لتعزيز الإبداع في ظل وجود الصراعات</w:t>
      </w:r>
      <w:r w:rsidRPr="00192B0A">
        <w:rPr>
          <w:rFonts w:ascii="Sakkal Majalla" w:hAnsi="Sakkal Majalla" w:cs="Sakkal Majalla"/>
          <w:sz w:val="28"/>
          <w:szCs w:val="28"/>
        </w:rPr>
        <w:t>.</w:t>
      </w:r>
    </w:p>
    <w:p w14:paraId="4A8FBDBA"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2. "The Dual Role of Conflict in Fostering Innovation: Task Conflict vs. Relationship Conflict" (2022)</w:t>
      </w:r>
    </w:p>
    <w:p w14:paraId="076E6C27"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Wang, L., &amp; Zhang, Y.</w:t>
      </w:r>
    </w:p>
    <w:p w14:paraId="3237D701" w14:textId="77777777" w:rsidR="00192B0A" w:rsidRPr="00192B0A" w:rsidRDefault="00192B0A" w:rsidP="00192B0A">
      <w:pPr>
        <w:spacing w:line="360" w:lineRule="auto"/>
        <w:jc w:val="both"/>
        <w:rPr>
          <w:rFonts w:ascii="Sakkal Majalla" w:hAnsi="Sakkal Majalla" w:cs="Sakkal Majalla"/>
          <w:sz w:val="28"/>
          <w:szCs w:val="28"/>
          <w:rtl/>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تفحص هذه الدراسة الدور المزدوج للخلافات في تعزيز الابتكار، مع التركيز على التباين بين الصراعات المتعلقة بالمهام والصراعات الشخصية. تظهر النتائج أن الصراعات المتعلقة بالمهام تعزز من الابتكار عندما يكون لدى الفريق قدرات جيدة على إدارة النزاعات، بينما تؤدي الصراعات الشخصية إلى تدهور العلاقات وتثبيط الابتكار. توصي الدراسة بتعزيز مهارات إدارة النزاعات للحد من الآثار السلبية للخلافات الشخصية</w:t>
      </w:r>
      <w:r w:rsidRPr="00192B0A">
        <w:rPr>
          <w:rFonts w:ascii="Sakkal Majalla" w:hAnsi="Sakkal Majalla" w:cs="Sakkal Majalla"/>
          <w:sz w:val="28"/>
          <w:szCs w:val="28"/>
        </w:rPr>
        <w:t>.</w:t>
      </w:r>
    </w:p>
    <w:p w14:paraId="23401C1B"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3. "Transforming Conflict into Creativity: The Mediating Role of Psychological Safety" (2022)</w:t>
      </w:r>
    </w:p>
    <w:p w14:paraId="6D82EA02"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Davis, K., &amp; Thompson, J.</w:t>
      </w:r>
    </w:p>
    <w:p w14:paraId="52584364"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تستكشف هذه الدراسة كيف يمكن للتحول من الخلاف إلى الإبداع أن يحدث من خلال تعزيز الأمان النفسي في بيئة العمل. توضح النتائج أن الأمان النفسي يلعب دورًا وسيطًا في تحويل الصراعات المتعلقة بالمهام إلى إبداع، حيث يشعر الأفراد بحرية أكبر في التعبير عن أفكارهم والابتكار. توصي الدراسة بخلق بيئات عمل تعزز الأمان النفسي كوسيلة لدعم الإبداع في مواجهة الصراعات</w:t>
      </w:r>
      <w:r w:rsidRPr="00192B0A">
        <w:rPr>
          <w:rFonts w:ascii="Sakkal Majalla" w:hAnsi="Sakkal Majalla" w:cs="Sakkal Majalla"/>
          <w:sz w:val="28"/>
          <w:szCs w:val="28"/>
        </w:rPr>
        <w:t>.</w:t>
      </w:r>
    </w:p>
    <w:p w14:paraId="1F1E2620"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4. "The Impact of Diversity and Conflict on Team Creativity: A Meta-Analysis" (2021)</w:t>
      </w:r>
    </w:p>
    <w:p w14:paraId="62A96873"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Brown, M., &amp; Taylor, S.</w:t>
      </w:r>
    </w:p>
    <w:p w14:paraId="1818E0EA" w14:textId="17F255D9" w:rsidR="00192B0A" w:rsidRDefault="00192B0A" w:rsidP="00192B0A">
      <w:pPr>
        <w:spacing w:line="360" w:lineRule="auto"/>
        <w:jc w:val="both"/>
        <w:rPr>
          <w:rFonts w:ascii="Sakkal Majalla" w:hAnsi="Sakkal Majalla" w:cs="Sakkal Majalla"/>
          <w:sz w:val="28"/>
          <w:szCs w:val="28"/>
          <w:rtl/>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تقدم هذه الدراسة تحليلًا شاملاً للدراسات السابقة حول تأثير التنوع والصراعات على إبداع الفرق. تجد الدراسة أن التنوع في الفرق يعزز الإبداع عندما يكون مصحوبًا بقدرات عالية على إدارة الصراعات المتعلقة بالمهام، بينما يؤدي إلى نتائج سلبية عندما تتضمن الصراعات الشخصية. تؤكد الدراسة على أهمية تبني استراتيجيات لإدارة التنوع والصراعات لتعزيز إبداع الفريق</w:t>
      </w:r>
      <w:r w:rsidRPr="00192B0A">
        <w:rPr>
          <w:rFonts w:ascii="Sakkal Majalla" w:hAnsi="Sakkal Majalla" w:cs="Sakkal Majalla"/>
          <w:sz w:val="28"/>
          <w:szCs w:val="28"/>
        </w:rPr>
        <w:t>.</w:t>
      </w:r>
    </w:p>
    <w:p w14:paraId="46D43615" w14:textId="562B8BB5" w:rsidR="00192B0A" w:rsidRDefault="00192B0A" w:rsidP="00192B0A">
      <w:pPr>
        <w:spacing w:line="360" w:lineRule="auto"/>
        <w:jc w:val="both"/>
        <w:rPr>
          <w:rFonts w:ascii="Sakkal Majalla" w:hAnsi="Sakkal Majalla" w:cs="Sakkal Majalla"/>
          <w:sz w:val="28"/>
          <w:szCs w:val="28"/>
          <w:rtl/>
        </w:rPr>
      </w:pPr>
    </w:p>
    <w:p w14:paraId="5F9B94EA" w14:textId="77777777" w:rsidR="00192B0A" w:rsidRPr="00192B0A" w:rsidRDefault="00192B0A" w:rsidP="00192B0A">
      <w:pPr>
        <w:spacing w:line="360" w:lineRule="auto"/>
        <w:jc w:val="both"/>
        <w:rPr>
          <w:rFonts w:ascii="Sakkal Majalla" w:hAnsi="Sakkal Majalla" w:cs="Sakkal Majalla"/>
          <w:sz w:val="28"/>
          <w:szCs w:val="28"/>
        </w:rPr>
      </w:pPr>
    </w:p>
    <w:p w14:paraId="0D794262"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5. "Conflict Resolution Strategies and Their Impact on Organizational Innovation" (2021)</w:t>
      </w:r>
    </w:p>
    <w:p w14:paraId="7FF4671D"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Martínez, C., &amp; Gómez, P.</w:t>
      </w:r>
    </w:p>
    <w:p w14:paraId="5E24C89B" w14:textId="77777777" w:rsidR="00192B0A" w:rsidRPr="00192B0A" w:rsidRDefault="00192B0A" w:rsidP="00192B0A">
      <w:pPr>
        <w:spacing w:line="360" w:lineRule="auto"/>
        <w:jc w:val="both"/>
        <w:rPr>
          <w:rFonts w:ascii="Sakkal Majalla" w:hAnsi="Sakkal Majalla" w:cs="Sakkal Majalla"/>
          <w:sz w:val="28"/>
          <w:szCs w:val="28"/>
          <w:rtl/>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تبحث هذه الدراسة في كيفية تأثير استراتيجيات حل النزاعات المختلفة على الابتكار التنظيمي. تشير النتائج إلى أن الاستراتيجيات التعاونية لحل النزاعات، مثل التفاوض والتوسط، تعزز من الإبداع أكثر من الاستراتيجيات التنافسية أو التجنبية. تشجع الدراسة المنظمات على تطوير برامج تدريبية لتحسين مهارات الموظفين في حل النزاعات بطرق تعاونية</w:t>
      </w:r>
      <w:r w:rsidRPr="00192B0A">
        <w:rPr>
          <w:rFonts w:ascii="Sakkal Majalla" w:hAnsi="Sakkal Majalla" w:cs="Sakkal Majalla"/>
          <w:sz w:val="28"/>
          <w:szCs w:val="28"/>
        </w:rPr>
        <w:t>.</w:t>
      </w:r>
    </w:p>
    <w:p w14:paraId="4430D2ED"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6. "Leadership, Conflict Management, and Organizational Creativity: The Moderating Role of Emotional Intelligence" (2020)</w:t>
      </w:r>
    </w:p>
    <w:p w14:paraId="2018A82A"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 xml:space="preserve"> Lee, J., &amp; Park, H.</w:t>
      </w:r>
    </w:p>
    <w:p w14:paraId="6CF81378"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تدرس هذه الدراسة تأثير القيادة وإدارة النزاعات على الإبداع التنظيمي، مع التركيز على دور الذكاء العاطفي كعامل تعديل. توضح النتائج أن القادة ذوي الذكاء العاطفي العالي يمكنهم إدارة النزاعات بشكل أكثر فعالية، مما يعزز من الإبداع التنظيمي. توصي الدراسة بتطوير مهارات الذكاء العاطفي بين القادة لتعزيز قدرتهم على تحويل النزاعات إلى فرص إبداعية</w:t>
      </w:r>
      <w:r w:rsidRPr="00192B0A">
        <w:rPr>
          <w:rFonts w:ascii="Sakkal Majalla" w:hAnsi="Sakkal Majalla" w:cs="Sakkal Majalla"/>
          <w:sz w:val="28"/>
          <w:szCs w:val="28"/>
        </w:rPr>
        <w:t>.</w:t>
      </w:r>
    </w:p>
    <w:p w14:paraId="6E90F3E5"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7. "Intragroup Conflict and Creativity: The Role of Task Complexity and Team Structure" (2020)</w:t>
      </w:r>
    </w:p>
    <w:p w14:paraId="49E97FBE"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Nguyen, T., &amp; Tran, M.</w:t>
      </w:r>
    </w:p>
    <w:p w14:paraId="1DD67710" w14:textId="6EACC001" w:rsidR="00192B0A" w:rsidRDefault="00192B0A" w:rsidP="00192B0A">
      <w:pPr>
        <w:spacing w:line="360" w:lineRule="auto"/>
        <w:jc w:val="both"/>
        <w:rPr>
          <w:rFonts w:ascii="Sakkal Majalla" w:hAnsi="Sakkal Majalla" w:cs="Sakkal Majalla"/>
          <w:sz w:val="28"/>
          <w:szCs w:val="28"/>
          <w:rtl/>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تستكشف هذه الدراسة العلاقة بين الصراعات داخل الفرق والإبداع، مع التركيز على تعقيد المهام وهيكل الفريق كعوامل مؤثرة. تكشف النتائج أن الصراعات المتعلقة بالمهام يمكن أن تعزز الإبداع عندما تكون المهام معقدة وتتطلب تفكيرًا مبتكرًا، بينما تكون الصراعات أكثر تأثيرًا سلبيًا في الفرق ذات الهيكل الهرمي الصارم. توصي الدراسة بمرونة هيكلية في إدارة الفرق لتعظيم الفوائد الإبداعية من الصراعات</w:t>
      </w:r>
      <w:r w:rsidRPr="00192B0A">
        <w:rPr>
          <w:rFonts w:ascii="Sakkal Majalla" w:hAnsi="Sakkal Majalla" w:cs="Sakkal Majalla"/>
          <w:sz w:val="28"/>
          <w:szCs w:val="28"/>
        </w:rPr>
        <w:t>.</w:t>
      </w:r>
    </w:p>
    <w:p w14:paraId="744ECEE3" w14:textId="0E63C34B" w:rsidR="00192B0A" w:rsidRDefault="00192B0A" w:rsidP="00192B0A">
      <w:pPr>
        <w:spacing w:line="360" w:lineRule="auto"/>
        <w:jc w:val="both"/>
        <w:rPr>
          <w:rFonts w:ascii="Sakkal Majalla" w:hAnsi="Sakkal Majalla" w:cs="Sakkal Majalla"/>
          <w:sz w:val="28"/>
          <w:szCs w:val="28"/>
          <w:rtl/>
        </w:rPr>
      </w:pPr>
    </w:p>
    <w:p w14:paraId="2447CC38" w14:textId="77777777" w:rsidR="00192B0A" w:rsidRPr="00192B0A" w:rsidRDefault="00192B0A" w:rsidP="00192B0A">
      <w:pPr>
        <w:spacing w:line="360" w:lineRule="auto"/>
        <w:jc w:val="both"/>
        <w:rPr>
          <w:rFonts w:ascii="Sakkal Majalla" w:hAnsi="Sakkal Majalla" w:cs="Sakkal Majalla"/>
          <w:sz w:val="28"/>
          <w:szCs w:val="28"/>
          <w:rtl/>
        </w:rPr>
      </w:pPr>
    </w:p>
    <w:p w14:paraId="47A26EE3"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8. "The Role of Organizational Culture in Mediating the Conflict-Creativity Relationship" (2019)</w:t>
      </w:r>
    </w:p>
    <w:p w14:paraId="3D84DEA5"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Silva, D., &amp; Costa, R.</w:t>
      </w:r>
    </w:p>
    <w:p w14:paraId="2D5E342A" w14:textId="77777777" w:rsidR="00192B0A" w:rsidRPr="00192B0A" w:rsidRDefault="00192B0A" w:rsidP="00192B0A">
      <w:pPr>
        <w:spacing w:line="360" w:lineRule="auto"/>
        <w:jc w:val="both"/>
        <w:rPr>
          <w:rFonts w:ascii="Sakkal Majalla" w:hAnsi="Sakkal Majalla" w:cs="Sakkal Majalla"/>
          <w:sz w:val="28"/>
          <w:szCs w:val="28"/>
          <w:rtl/>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تبحث هذه الدراسة في كيفية تأثير الثقافة التنظيمية على العلاقة بين الصراعات والإبداع. تظهر النتائج أن ثقافات العمل التي تشجع على التفاعل الإيجابي وتقبل الاختلافات تعزز من قدرة الفرق على تحويل الصراعات إلى إبداعات، بينما تعوق الثقافات التي تفتقر إلى الشفافية والانفتاح هذا التحول. توصي الدراسة ببناء ثقافة تنظيمية داعمة للتنوع والحوار المفتوح لتعزيز الإبداع</w:t>
      </w:r>
      <w:r w:rsidRPr="00192B0A">
        <w:rPr>
          <w:rFonts w:ascii="Sakkal Majalla" w:hAnsi="Sakkal Majalla" w:cs="Sakkal Majalla"/>
          <w:sz w:val="28"/>
          <w:szCs w:val="28"/>
        </w:rPr>
        <w:t>.</w:t>
      </w:r>
    </w:p>
    <w:p w14:paraId="1203E908"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9. "Conflict Management and Innovation in Multicultural Teams: A Dynamic Capabilities Approach" (2019)</w:t>
      </w:r>
    </w:p>
    <w:p w14:paraId="3B0F8D1B"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Chen, X., &amp; Liu, Y.</w:t>
      </w:r>
    </w:p>
    <w:p w14:paraId="5EA51D4C"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تسلط هذه الدراسة الضوء على إدارة الصراعات في الفرق متعددة الثقافات وكيفية تأثيرها على الابتكار. تشير النتائج إلى أن الفرق التي تتمتع بقدرات ديناميكية عالية يمكنها التكيف مع الاختلافات الثقافية وإدارة النزاعات بفعالية، مما يؤدي إلى تعزيز الابتكار. توصي الدراسة المنظمات بتطوير القدرات الديناميكية للفرق متعددة الثقافات لتحقيق أقصى استفادة من التنوع</w:t>
      </w:r>
      <w:r w:rsidRPr="00192B0A">
        <w:rPr>
          <w:rFonts w:ascii="Sakkal Majalla" w:hAnsi="Sakkal Majalla" w:cs="Sakkal Majalla"/>
          <w:sz w:val="28"/>
          <w:szCs w:val="28"/>
        </w:rPr>
        <w:t>.</w:t>
      </w:r>
    </w:p>
    <w:p w14:paraId="7ECCE144"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Pr>
        <w:t>10. "Team Conflict and Creativity: Exploring the Role of Team Composition and Conflict Resolution Styles" (2018)</w:t>
      </w:r>
    </w:p>
    <w:p w14:paraId="14EAD974"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w:t>
      </w:r>
      <w:r w:rsidRPr="00192B0A">
        <w:rPr>
          <w:rFonts w:ascii="Sakkal Majalla" w:hAnsi="Sakkal Majalla" w:cs="Sakkal Majalla"/>
          <w:sz w:val="28"/>
          <w:szCs w:val="28"/>
          <w:rtl/>
        </w:rPr>
        <w:t xml:space="preserve"> </w:t>
      </w:r>
      <w:r w:rsidRPr="00192B0A">
        <w:rPr>
          <w:rFonts w:ascii="Sakkal Majalla" w:hAnsi="Sakkal Majalla" w:cs="Sakkal Majalla"/>
          <w:sz w:val="28"/>
          <w:szCs w:val="28"/>
        </w:rPr>
        <w:t xml:space="preserve"> Hernandez, L., &amp; Garcia, M.</w:t>
      </w:r>
    </w:p>
    <w:p w14:paraId="10A4F26A"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تفحص هذه الدراسة تأثير تكوين الفريق وأنماط حل النزاعات على الإبداع داخل الفرق. تظهر النتائج أن الفرق التي تضم أعضاء ذوي خلفيات متنوعة وتمتلك أنماط حل نزاعات تعاونية قادرة على تحويل النزاعات إلى أفكار إبداعية بشكل أكثر فعالية. توصي الدراسة بتشكيل فرق عمل متنوعة وتدريبهم على استراتيجيات حل النزاعات التعاونية لتعزيز الإبداع</w:t>
      </w:r>
      <w:r w:rsidRPr="00192B0A">
        <w:rPr>
          <w:rFonts w:ascii="Sakkal Majalla" w:hAnsi="Sakkal Majalla" w:cs="Sakkal Majalla"/>
          <w:sz w:val="28"/>
          <w:szCs w:val="28"/>
        </w:rPr>
        <w:t>.</w:t>
      </w:r>
    </w:p>
    <w:p w14:paraId="22F4739F" w14:textId="77777777" w:rsidR="00192B0A" w:rsidRPr="00192B0A" w:rsidRDefault="00192B0A" w:rsidP="00192B0A">
      <w:pPr>
        <w:spacing w:line="360" w:lineRule="auto"/>
        <w:jc w:val="both"/>
        <w:rPr>
          <w:rFonts w:ascii="Sakkal Majalla" w:hAnsi="Sakkal Majalla" w:cs="Sakkal Majalla"/>
          <w:b/>
          <w:bCs/>
          <w:sz w:val="28"/>
          <w:szCs w:val="28"/>
          <w:rtl/>
        </w:rPr>
      </w:pPr>
    </w:p>
    <w:p w14:paraId="17046D8F" w14:textId="770C5EAF" w:rsidR="00192B0A" w:rsidRPr="00192B0A" w:rsidRDefault="00192B0A" w:rsidP="00192B0A">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ثانيًا : </w:t>
      </w:r>
      <w:r w:rsidRPr="00192B0A">
        <w:rPr>
          <w:rFonts w:ascii="Sakkal Majalla" w:hAnsi="Sakkal Majalla" w:cs="Sakkal Majalla"/>
          <w:b/>
          <w:bCs/>
          <w:sz w:val="28"/>
          <w:szCs w:val="28"/>
          <w:rtl/>
        </w:rPr>
        <w:t>الدراسات العربية :</w:t>
      </w:r>
    </w:p>
    <w:p w14:paraId="1FEBD5C7"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tl/>
        </w:rPr>
        <w:t>1.</w:t>
      </w:r>
      <w:r w:rsidRPr="00192B0A">
        <w:rPr>
          <w:rFonts w:ascii="Sakkal Majalla" w:hAnsi="Sakkal Majalla" w:cs="Sakkal Majalla"/>
          <w:b/>
          <w:bCs/>
          <w:sz w:val="28"/>
          <w:szCs w:val="28"/>
        </w:rPr>
        <w:t xml:space="preserve"> </w:t>
      </w:r>
      <w:r w:rsidRPr="00192B0A">
        <w:rPr>
          <w:rFonts w:ascii="Sakkal Majalla" w:hAnsi="Sakkal Majalla" w:cs="Sakkal Majalla"/>
          <w:b/>
          <w:bCs/>
          <w:sz w:val="28"/>
          <w:szCs w:val="28"/>
          <w:rtl/>
        </w:rPr>
        <w:t>إدارة الصراعات في بيئة العمل وتأثيرها على الإبداع التنظيمي: دراسة تطبيقية على الشركات الصناعية في مصر</w:t>
      </w:r>
      <w:r w:rsidRPr="00192B0A">
        <w:rPr>
          <w:rFonts w:ascii="Sakkal Majalla" w:hAnsi="Sakkal Majalla" w:cs="Sakkal Majalla"/>
          <w:b/>
          <w:bCs/>
          <w:sz w:val="28"/>
          <w:szCs w:val="28"/>
        </w:rPr>
        <w:t xml:space="preserve"> (2021) </w:t>
      </w:r>
    </w:p>
    <w:p w14:paraId="3574EA11"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b/>
          <w:bCs/>
          <w:sz w:val="28"/>
          <w:szCs w:val="28"/>
        </w:rPr>
        <w:t xml:space="preserve">: </w:t>
      </w:r>
      <w:r w:rsidRPr="00192B0A">
        <w:rPr>
          <w:rFonts w:ascii="Sakkal Majalla" w:hAnsi="Sakkal Majalla" w:cs="Sakkal Majalla"/>
          <w:sz w:val="28"/>
          <w:szCs w:val="28"/>
          <w:rtl/>
        </w:rPr>
        <w:t>د. مصطفى أحمد حسن، ود. خالد علي محمد</w:t>
      </w:r>
      <w:r w:rsidRPr="00192B0A">
        <w:rPr>
          <w:rFonts w:ascii="Sakkal Majalla" w:hAnsi="Sakkal Majalla" w:cs="Sakkal Majalla"/>
          <w:sz w:val="28"/>
          <w:szCs w:val="28"/>
        </w:rPr>
        <w:t>.</w:t>
      </w:r>
    </w:p>
    <w:p w14:paraId="61445F8C"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تستكشف هذه الدراسة العلاقة بين إدارة الصراعات داخل بيئة العمل والإبداع التنظيمي في الشركات الصناعية بمصر. استخدمت الدراسة منهجية المسح الميداني لجمع البيانات من 150 موظفًا في القطاع الصناعي. أظهرت النتائج أن الصراعات المتعلقة بالمهام، عندما تدار بفعالية، تسهم في تعزيز الإبداع التنظيمي من خلال تحفيز التفكير النقدي والتعاون بين الفرق. ومع ذلك، فإن الصراعات الشخصية تؤدي إلى تقليل مستويات الثقة والتعاون، مما يؤثر سلبًا على الإبداع</w:t>
      </w:r>
      <w:r w:rsidRPr="00192B0A">
        <w:rPr>
          <w:rFonts w:ascii="Sakkal Majalla" w:hAnsi="Sakkal Majalla" w:cs="Sakkal Majalla"/>
          <w:sz w:val="28"/>
          <w:szCs w:val="28"/>
        </w:rPr>
        <w:t>.</w:t>
      </w:r>
    </w:p>
    <w:p w14:paraId="171261BE"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tl/>
        </w:rPr>
        <w:t>2.</w:t>
      </w:r>
      <w:r w:rsidRPr="00192B0A">
        <w:rPr>
          <w:rFonts w:ascii="Sakkal Majalla" w:hAnsi="Sakkal Majalla" w:cs="Sakkal Majalla"/>
          <w:b/>
          <w:bCs/>
          <w:sz w:val="28"/>
          <w:szCs w:val="28"/>
        </w:rPr>
        <w:t xml:space="preserve"> </w:t>
      </w:r>
      <w:r w:rsidRPr="00192B0A">
        <w:rPr>
          <w:rFonts w:ascii="Sakkal Majalla" w:hAnsi="Sakkal Majalla" w:cs="Sakkal Majalla"/>
          <w:b/>
          <w:bCs/>
          <w:sz w:val="28"/>
          <w:szCs w:val="28"/>
          <w:rtl/>
        </w:rPr>
        <w:t>دور الصراعات الشخصية والهيكلية في تعزيز الإبداع الوظيفي: دراسة ميدانية في المؤسسات الحكومية بالأردن</w:t>
      </w:r>
      <w:r w:rsidRPr="00192B0A">
        <w:rPr>
          <w:rFonts w:ascii="Sakkal Majalla" w:hAnsi="Sakkal Majalla" w:cs="Sakkal Majalla"/>
          <w:b/>
          <w:bCs/>
          <w:sz w:val="28"/>
          <w:szCs w:val="28"/>
        </w:rPr>
        <w:t xml:space="preserve"> (2022) </w:t>
      </w:r>
    </w:p>
    <w:p w14:paraId="373C6E5F"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b/>
          <w:bCs/>
          <w:sz w:val="28"/>
          <w:szCs w:val="28"/>
        </w:rPr>
        <w:t xml:space="preserve">: </w:t>
      </w:r>
      <w:r w:rsidRPr="00192B0A">
        <w:rPr>
          <w:rFonts w:ascii="Sakkal Majalla" w:hAnsi="Sakkal Majalla" w:cs="Sakkal Majalla"/>
          <w:sz w:val="28"/>
          <w:szCs w:val="28"/>
          <w:rtl/>
        </w:rPr>
        <w:t>د. عبد الله محمد الزعبي، ود. فاطمة خالد العبدالله</w:t>
      </w:r>
      <w:r w:rsidRPr="00192B0A">
        <w:rPr>
          <w:rFonts w:ascii="Sakkal Majalla" w:hAnsi="Sakkal Majalla" w:cs="Sakkal Majalla"/>
          <w:sz w:val="28"/>
          <w:szCs w:val="28"/>
        </w:rPr>
        <w:t>.</w:t>
      </w:r>
    </w:p>
    <w:p w14:paraId="2462FCC5"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تهدف هذه الدراسة إلى فهم تأثير الصراعات الشخصية والهيكلية على الإبداع الوظيفي في المؤسسات الحكومية بالأردن. تم جمع البيانات من 200 موظف باستخدام استبيان متعدد الأبعاد. أشارت النتائج إلى أن الصراعات الشخصية تساهم في زيادة التوتر والضغط النفسي، مما يعيق الإبداع الوظيفي. بالمقابل، فإن الصراعات الهيكلية المرتبطة بمهام العمل يمكن أن تحفز التفكير الإبداعي إذا أُديرت بشكل صحيح</w:t>
      </w:r>
      <w:r w:rsidRPr="00192B0A">
        <w:rPr>
          <w:rFonts w:ascii="Sakkal Majalla" w:hAnsi="Sakkal Majalla" w:cs="Sakkal Majalla"/>
          <w:sz w:val="28"/>
          <w:szCs w:val="28"/>
        </w:rPr>
        <w:t>.</w:t>
      </w:r>
    </w:p>
    <w:p w14:paraId="0487C545"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sz w:val="28"/>
          <w:szCs w:val="28"/>
          <w:rtl/>
        </w:rPr>
        <w:t>2</w:t>
      </w:r>
      <w:r w:rsidRPr="00192B0A">
        <w:rPr>
          <w:rFonts w:ascii="Sakkal Majalla" w:hAnsi="Sakkal Majalla" w:cs="Sakkal Majalla"/>
          <w:b/>
          <w:bCs/>
          <w:sz w:val="28"/>
          <w:szCs w:val="28"/>
          <w:rtl/>
        </w:rPr>
        <w:t>. تأثير ثقافة الحوار على إدارة الصراعات والإبداع في بيئة العمل: دراسة على قطاع التعليم العالي في السعودية</w:t>
      </w:r>
      <w:r w:rsidRPr="00192B0A">
        <w:rPr>
          <w:rFonts w:ascii="Sakkal Majalla" w:hAnsi="Sakkal Majalla" w:cs="Sakkal Majalla"/>
          <w:b/>
          <w:bCs/>
          <w:sz w:val="28"/>
          <w:szCs w:val="28"/>
        </w:rPr>
        <w:t xml:space="preserve"> (2020) </w:t>
      </w:r>
    </w:p>
    <w:p w14:paraId="67A7A847"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b/>
          <w:bCs/>
          <w:sz w:val="28"/>
          <w:szCs w:val="28"/>
        </w:rPr>
        <w:t>:</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د. علي صالح الشهراني، ود. نورة محمد الغامدي</w:t>
      </w:r>
      <w:r w:rsidRPr="00192B0A">
        <w:rPr>
          <w:rFonts w:ascii="Sakkal Majalla" w:hAnsi="Sakkal Majalla" w:cs="Sakkal Majalla"/>
          <w:sz w:val="28"/>
          <w:szCs w:val="28"/>
        </w:rPr>
        <w:t>.</w:t>
      </w:r>
    </w:p>
    <w:p w14:paraId="25EF9F2F"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b/>
          <w:bCs/>
          <w:sz w:val="28"/>
          <w:szCs w:val="28"/>
        </w:rPr>
        <w:t>:</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تستكشف هذه الدراسة تأثير ثقافة الحوار المفتوح على إدارة الصراعات وتعزيز الإبداع في قطاع التعليم العالي في السعودية. باستخدام المقابلات والاستبيانات، تم جمع البيانات من 120 أكاديميًا وإداريًا. أظهرت النتائج أن ثقافة الحوار تساهم في تقليل تأثير الصراعات الشخصية وتعزز من قدرة الفرق على التفاعل الإيجابي مع الصراعات المتعلقة بالمهام، مما يزيد من الإبداع الأكاديمي والإداري</w:t>
      </w:r>
      <w:r w:rsidRPr="00192B0A">
        <w:rPr>
          <w:rFonts w:ascii="Sakkal Majalla" w:hAnsi="Sakkal Majalla" w:cs="Sakkal Majalla"/>
          <w:sz w:val="28"/>
          <w:szCs w:val="28"/>
        </w:rPr>
        <w:t>.</w:t>
      </w:r>
    </w:p>
    <w:p w14:paraId="74BA9D6C"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sz w:val="28"/>
          <w:szCs w:val="28"/>
          <w:rtl/>
        </w:rPr>
        <w:t>4</w:t>
      </w:r>
      <w:r w:rsidRPr="00192B0A">
        <w:rPr>
          <w:rFonts w:ascii="Sakkal Majalla" w:hAnsi="Sakkal Majalla" w:cs="Sakkal Majalla"/>
          <w:b/>
          <w:bCs/>
          <w:sz w:val="28"/>
          <w:szCs w:val="28"/>
          <w:rtl/>
        </w:rPr>
        <w:t>. إدارة النزاعات وأثرها على الأداء الإبداعي في بيئة العمل: دراسة حالة في شركات التقنية الناشئة بالإمارات العربية المتحدة</w:t>
      </w:r>
      <w:r w:rsidRPr="00192B0A">
        <w:rPr>
          <w:rFonts w:ascii="Sakkal Majalla" w:hAnsi="Sakkal Majalla" w:cs="Sakkal Majalla"/>
          <w:b/>
          <w:bCs/>
          <w:sz w:val="28"/>
          <w:szCs w:val="28"/>
        </w:rPr>
        <w:t xml:space="preserve"> (2021) </w:t>
      </w:r>
    </w:p>
    <w:p w14:paraId="36361FC9"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د. خالد سعيد البخيت، ود. مريم عبد الله الزرعوني</w:t>
      </w:r>
      <w:r w:rsidRPr="00192B0A">
        <w:rPr>
          <w:rFonts w:ascii="Sakkal Majalla" w:hAnsi="Sakkal Majalla" w:cs="Sakkal Majalla"/>
          <w:sz w:val="28"/>
          <w:szCs w:val="28"/>
        </w:rPr>
        <w:t>.</w:t>
      </w:r>
    </w:p>
    <w:p w14:paraId="556E3D0E" w14:textId="77777777" w:rsidR="00192B0A" w:rsidRPr="00192B0A" w:rsidRDefault="00192B0A" w:rsidP="00192B0A">
      <w:pPr>
        <w:spacing w:line="360" w:lineRule="auto"/>
        <w:jc w:val="both"/>
        <w:rPr>
          <w:rFonts w:ascii="Sakkal Majalla" w:hAnsi="Sakkal Majalla" w:cs="Sakkal Majalla"/>
          <w:sz w:val="28"/>
          <w:szCs w:val="28"/>
          <w:rtl/>
        </w:rPr>
      </w:pPr>
      <w:r w:rsidRPr="00192B0A">
        <w:rPr>
          <w:rFonts w:ascii="Sakkal Majalla" w:hAnsi="Sakkal Majalla" w:cs="Sakkal Majalla"/>
          <w:b/>
          <w:bCs/>
          <w:sz w:val="28"/>
          <w:szCs w:val="28"/>
          <w:rtl/>
        </w:rPr>
        <w:t>المستخلص</w:t>
      </w:r>
      <w:r w:rsidRPr="00192B0A">
        <w:rPr>
          <w:rFonts w:ascii="Sakkal Majalla" w:hAnsi="Sakkal Majalla" w:cs="Sakkal Majalla"/>
          <w:b/>
          <w:bCs/>
          <w:sz w:val="28"/>
          <w:szCs w:val="28"/>
        </w:rPr>
        <w:t>:</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تركز هذه الدراسة على كيفية إدارة النزاعات وتأثيرها على الأداء الإبداعي في شركات التقنية الناشئة بالإمارات. تم إجراء دراسة حالة متعمقة على عشر شركات تقنية ناشئة، واستخدمت المقابلات نصف المنظمة لجمع البيانات. وجدت الدراسة أن النزاعات المتعلقة بالمهام يمكن أن تكون محفزة للإبداع عندما تُدار بفعالية. في المقابل، النزاعات الشخصية تميل إلى تقليل الروح المعنوية للفريق وتعيق الابتكار</w:t>
      </w:r>
      <w:r w:rsidRPr="00192B0A">
        <w:rPr>
          <w:rFonts w:ascii="Sakkal Majalla" w:hAnsi="Sakkal Majalla" w:cs="Sakkal Majalla"/>
          <w:sz w:val="28"/>
          <w:szCs w:val="28"/>
        </w:rPr>
        <w:t>.</w:t>
      </w:r>
    </w:p>
    <w:p w14:paraId="01293687" w14:textId="77777777" w:rsidR="00192B0A" w:rsidRPr="00192B0A" w:rsidRDefault="00192B0A" w:rsidP="00192B0A">
      <w:pPr>
        <w:spacing w:line="360" w:lineRule="auto"/>
        <w:jc w:val="both"/>
        <w:rPr>
          <w:rFonts w:ascii="Sakkal Majalla" w:hAnsi="Sakkal Majalla" w:cs="Sakkal Majalla"/>
          <w:b/>
          <w:bCs/>
          <w:sz w:val="28"/>
          <w:szCs w:val="28"/>
        </w:rPr>
      </w:pPr>
      <w:r w:rsidRPr="00192B0A">
        <w:rPr>
          <w:rFonts w:ascii="Sakkal Majalla" w:hAnsi="Sakkal Majalla" w:cs="Sakkal Majalla"/>
          <w:b/>
          <w:bCs/>
          <w:sz w:val="28"/>
          <w:szCs w:val="28"/>
          <w:rtl/>
        </w:rPr>
        <w:t>5. تأثير القيادة التحويلية في إدارة الصراعات التنظيمية وتعزيز الإبداع: دراسة تطبيقية في القطاع المصرفي بالكويت</w:t>
      </w:r>
      <w:r w:rsidRPr="00192B0A">
        <w:rPr>
          <w:rFonts w:ascii="Sakkal Majalla" w:hAnsi="Sakkal Majalla" w:cs="Sakkal Majalla"/>
          <w:b/>
          <w:bCs/>
          <w:sz w:val="28"/>
          <w:szCs w:val="28"/>
        </w:rPr>
        <w:t xml:space="preserve"> (2019) </w:t>
      </w:r>
    </w:p>
    <w:p w14:paraId="251D96DC"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المؤلفون</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د. ناصر عبد الله العتيبي، ود. هند محمد العبدلي</w:t>
      </w:r>
      <w:r w:rsidRPr="00192B0A">
        <w:rPr>
          <w:rFonts w:ascii="Sakkal Majalla" w:hAnsi="Sakkal Majalla" w:cs="Sakkal Majalla"/>
          <w:sz w:val="28"/>
          <w:szCs w:val="28"/>
        </w:rPr>
        <w:t>.</w:t>
      </w:r>
    </w:p>
    <w:p w14:paraId="7B314A24"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المستخلص</w:t>
      </w:r>
      <w:r w:rsidRPr="00192B0A">
        <w:rPr>
          <w:rFonts w:ascii="Sakkal Majalla" w:hAnsi="Sakkal Majalla" w:cs="Sakkal Majalla"/>
          <w:b/>
          <w:bCs/>
          <w:sz w:val="28"/>
          <w:szCs w:val="28"/>
        </w:rPr>
        <w:t>:</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تهدف هذه الدراسة إلى استكشاف دور القيادة التحويلية في إدارة الصراعات التنظيمية وتعزيز الإبداع في القطاع المصرفي بالكويت. استخدمت الدراسة استبيانًا لجمع البيانات من 180 موظفًا في البنوك الكويتية. أشارت النتائج إلى أن القادة التحويليين قادرون على توجيه الصراعات نحو مناقشات بناءة، مما يعزز التفكير الإبداعي ويحسن الأداء التنظيمي. في المقابل، تبرز أهمية الحد من الصراعات الشخصية لتعزيز بيئة عمل إبداعية</w:t>
      </w:r>
      <w:r w:rsidRPr="00192B0A">
        <w:rPr>
          <w:rFonts w:ascii="Sakkal Majalla" w:hAnsi="Sakkal Majalla" w:cs="Sakkal Majalla"/>
          <w:sz w:val="28"/>
          <w:szCs w:val="28"/>
        </w:rPr>
        <w:t>.</w:t>
      </w:r>
    </w:p>
    <w:p w14:paraId="40EC8BEF"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b/>
          <w:bCs/>
          <w:sz w:val="28"/>
          <w:szCs w:val="28"/>
          <w:rtl/>
        </w:rPr>
        <w:t>التعليق على الدراسات السابقة والمقارنة بين نتائجها</w:t>
      </w:r>
      <w:r w:rsidRPr="00192B0A">
        <w:rPr>
          <w:rFonts w:ascii="Sakkal Majalla" w:hAnsi="Sakkal Majalla" w:cs="Sakkal Majalla"/>
          <w:b/>
          <w:bCs/>
          <w:sz w:val="28"/>
          <w:szCs w:val="28"/>
        </w:rPr>
        <w:t>:</w:t>
      </w:r>
    </w:p>
    <w:p w14:paraId="4DC11D73"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الدراسات السابقة المتعلقة بتأثير الصراعات داخل بيئة العمل على الإبداع الإداري تناولت هذا الموضوع من زوايا متعددة، مما ساعد في بناء صورة شاملة عن العوامل المؤثرة في هذه العلاقة</w:t>
      </w:r>
      <w:r w:rsidRPr="00192B0A">
        <w:rPr>
          <w:rFonts w:ascii="Sakkal Majalla" w:hAnsi="Sakkal Majalla" w:cs="Sakkal Majalla"/>
          <w:sz w:val="28"/>
          <w:szCs w:val="28"/>
        </w:rPr>
        <w:t>.</w:t>
      </w:r>
    </w:p>
    <w:p w14:paraId="0493A584"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 xml:space="preserve">في الدراسة التي أجراها </w:t>
      </w:r>
      <w:r w:rsidRPr="00192B0A">
        <w:rPr>
          <w:rFonts w:ascii="Sakkal Majalla" w:hAnsi="Sakkal Majalla" w:cs="Sakkal Majalla"/>
          <w:sz w:val="28"/>
          <w:szCs w:val="28"/>
        </w:rPr>
        <w:t>Smith, A., &amp; Johnson, R., 2023)</w:t>
      </w:r>
      <w:r w:rsidRPr="00192B0A">
        <w:rPr>
          <w:rFonts w:ascii="Sakkal Majalla" w:hAnsi="Sakkal Majalla" w:cs="Sakkal Majalla"/>
          <w:sz w:val="28"/>
          <w:szCs w:val="28"/>
          <w:rtl/>
        </w:rPr>
        <w:t>) تم تسليط الضوء على دور القيادة الفعّالة في تحويل الصراعات إلى فرص للإبداع داخل فرق العمل. أكدت النتائج أن القادة الذين يعززون بيئة ثقة وانفتاح يمكنهم تحويل الصراعات المتعلقة بالمهام إلى أفكار إبداعية. هذه الفكرة تتوافق مع دراسة د. ناصر عبد الله العتيبي، ود. هند محمد العبدلي</w:t>
      </w:r>
      <w:r w:rsidRPr="00192B0A">
        <w:rPr>
          <w:rFonts w:ascii="Sakkal Majalla" w:hAnsi="Sakkal Majalla" w:cs="Sakkal Majalla"/>
          <w:sz w:val="28"/>
          <w:szCs w:val="28"/>
        </w:rPr>
        <w:t xml:space="preserve"> (2019) </w:t>
      </w:r>
      <w:r w:rsidRPr="00192B0A">
        <w:rPr>
          <w:rFonts w:ascii="Sakkal Majalla" w:hAnsi="Sakkal Majalla" w:cs="Sakkal Majalla"/>
          <w:sz w:val="28"/>
          <w:szCs w:val="28"/>
          <w:rtl/>
        </w:rPr>
        <w:t>التي أشارت إلى أهمية القيادة التحويلية في توجيه الصراعات نحو مناقشات بناءة تعزز التفكير الإبداعي</w:t>
      </w:r>
      <w:r w:rsidRPr="00192B0A">
        <w:rPr>
          <w:rFonts w:ascii="Sakkal Majalla" w:hAnsi="Sakkal Majalla" w:cs="Sakkal Majalla"/>
          <w:sz w:val="28"/>
          <w:szCs w:val="28"/>
        </w:rPr>
        <w:t>.</w:t>
      </w:r>
    </w:p>
    <w:p w14:paraId="2F41592C" w14:textId="13A23048"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sz w:val="28"/>
          <w:szCs w:val="28"/>
        </w:rPr>
        <w:t xml:space="preserve"> (Wang, L., &amp; Zhang, Y., 2022) </w:t>
      </w:r>
      <w:r w:rsidR="00FE7906">
        <w:rPr>
          <w:rFonts w:ascii="Sakkal Majalla" w:hAnsi="Sakkal Majalla" w:cs="Sakkal Majalla" w:hint="cs"/>
          <w:sz w:val="28"/>
          <w:szCs w:val="28"/>
          <w:rtl/>
        </w:rPr>
        <w:t xml:space="preserve"> </w:t>
      </w:r>
      <w:r w:rsidRPr="00192B0A">
        <w:rPr>
          <w:rFonts w:ascii="Sakkal Majalla" w:hAnsi="Sakkal Majalla" w:cs="Sakkal Majalla"/>
          <w:sz w:val="28"/>
          <w:szCs w:val="28"/>
          <w:rtl/>
        </w:rPr>
        <w:t>تناولوا الدور المزدوج للخلافات في تعزيز الابتكار، مع التركيز على الفرق بين الصراعات المتعلقة بالمهام والصراعات الشخصية. وجدت الدراسة أن الصراعات المتعلقة بالمهام تعزز الابتكار عندما يتم إدارتها بشكل جيد، بينما الصراعات الشخصية تؤدي إلى تدهور العلاقات وتثبيط الابتكار. هذا ما يؤكده أيضًا د. عبد الله محمد الزعبي، ود. فاطمة خالد العبدالله</w:t>
      </w:r>
      <w:r w:rsidRPr="00192B0A">
        <w:rPr>
          <w:rFonts w:ascii="Sakkal Majalla" w:hAnsi="Sakkal Majalla" w:cs="Sakkal Majalla"/>
          <w:sz w:val="28"/>
          <w:szCs w:val="28"/>
        </w:rPr>
        <w:t xml:space="preserve"> (2022) </w:t>
      </w:r>
      <w:r w:rsidRPr="00192B0A">
        <w:rPr>
          <w:rFonts w:ascii="Sakkal Majalla" w:hAnsi="Sakkal Majalla" w:cs="Sakkal Majalla"/>
          <w:sz w:val="28"/>
          <w:szCs w:val="28"/>
          <w:rtl/>
        </w:rPr>
        <w:t>حيث أشارت نتائجهم إلى أن الصراعات الشخصية تزيد التوتر وتعيق الإبداع، بينما الصراعات الهيكلية المتعلقة بالمهام يمكن أن تحفز التفكير الإبداعي إذا تم إدارتها بشكل صحيح</w:t>
      </w:r>
      <w:r w:rsidRPr="00192B0A">
        <w:rPr>
          <w:rFonts w:ascii="Sakkal Majalla" w:hAnsi="Sakkal Majalla" w:cs="Sakkal Majalla"/>
          <w:sz w:val="28"/>
          <w:szCs w:val="28"/>
        </w:rPr>
        <w:t>.</w:t>
      </w:r>
    </w:p>
    <w:p w14:paraId="7906CADE"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 xml:space="preserve">دراسة </w:t>
      </w:r>
      <w:r w:rsidRPr="00192B0A">
        <w:rPr>
          <w:rFonts w:ascii="Sakkal Majalla" w:hAnsi="Sakkal Majalla" w:cs="Sakkal Majalla"/>
          <w:sz w:val="28"/>
          <w:szCs w:val="28"/>
        </w:rPr>
        <w:t xml:space="preserve"> (Davis, K., &amp; Thompson, J., 2022) </w:t>
      </w:r>
      <w:r w:rsidRPr="00192B0A">
        <w:rPr>
          <w:rFonts w:ascii="Sakkal Majalla" w:hAnsi="Sakkal Majalla" w:cs="Sakkal Majalla"/>
          <w:sz w:val="28"/>
          <w:szCs w:val="28"/>
          <w:rtl/>
        </w:rPr>
        <w:t xml:space="preserve">سلطت الضوء على الأمان النفسي كعامل وسيط يمكن أن يحول الصراعات إلى إبداع، حيث يجد الأفراد مساحة أكبر للتعبير عن أفكارهم. تتوافق هذه النتائج مع ما أشار إليه </w:t>
      </w:r>
      <w:r w:rsidRPr="00192B0A">
        <w:rPr>
          <w:rFonts w:ascii="Sakkal Majalla" w:hAnsi="Sakkal Majalla" w:cs="Sakkal Majalla"/>
          <w:sz w:val="28"/>
          <w:szCs w:val="28"/>
        </w:rPr>
        <w:t>)</w:t>
      </w:r>
      <w:r w:rsidRPr="00192B0A">
        <w:rPr>
          <w:rFonts w:ascii="Sakkal Majalla" w:hAnsi="Sakkal Majalla" w:cs="Sakkal Majalla"/>
          <w:sz w:val="28"/>
          <w:szCs w:val="28"/>
          <w:rtl/>
        </w:rPr>
        <w:t>د. علي صالح الشهراني، ود. نورة محمد الغامدي</w:t>
      </w:r>
      <w:r w:rsidRPr="00192B0A">
        <w:rPr>
          <w:rFonts w:ascii="Sakkal Majalla" w:hAnsi="Sakkal Majalla" w:cs="Sakkal Majalla"/>
          <w:sz w:val="28"/>
          <w:szCs w:val="28"/>
        </w:rPr>
        <w:t xml:space="preserve"> (2020, </w:t>
      </w:r>
      <w:r w:rsidRPr="00192B0A">
        <w:rPr>
          <w:rFonts w:ascii="Sakkal Majalla" w:hAnsi="Sakkal Majalla" w:cs="Sakkal Majalla"/>
          <w:sz w:val="28"/>
          <w:szCs w:val="28"/>
          <w:rtl/>
        </w:rPr>
        <w:t>بأن ثقافة الحوار المفتوح يمكن أن تقلل من تأثير الصراعات الشخصية وتعزز التفاعل الإيجابي، مما يزيد من الإبداع الأكاديمي والإداري</w:t>
      </w:r>
      <w:r w:rsidRPr="00192B0A">
        <w:rPr>
          <w:rFonts w:ascii="Sakkal Majalla" w:hAnsi="Sakkal Majalla" w:cs="Sakkal Majalla"/>
          <w:sz w:val="28"/>
          <w:szCs w:val="28"/>
        </w:rPr>
        <w:t>.</w:t>
      </w:r>
    </w:p>
    <w:p w14:paraId="14A19758"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 xml:space="preserve">فيما يخص تأثير التنوع والصراعات على الإبداع، أشارت دراسة </w:t>
      </w:r>
      <w:r w:rsidRPr="00192B0A">
        <w:rPr>
          <w:rFonts w:ascii="Sakkal Majalla" w:hAnsi="Sakkal Majalla" w:cs="Sakkal Majalla"/>
          <w:sz w:val="28"/>
          <w:szCs w:val="28"/>
        </w:rPr>
        <w:t xml:space="preserve">(Brown, M., &amp; Taylor, S.2021) </w:t>
      </w:r>
      <w:r w:rsidRPr="00192B0A">
        <w:rPr>
          <w:rFonts w:ascii="Sakkal Majalla" w:hAnsi="Sakkal Majalla" w:cs="Sakkal Majalla"/>
          <w:sz w:val="28"/>
          <w:szCs w:val="28"/>
          <w:rtl/>
        </w:rPr>
        <w:t xml:space="preserve">إلى أن التنوع يعزز الإبداع بشرط وجود مهارات جيدة لإدارة الصراعات المتعلقة بالمهام. تؤكد هذه النتائج على أهمية استراتيجية إدارة التنوع والصراعات لتعزيز إبداع الفريق، وهو ما يتماشى مع دراسة </w:t>
      </w:r>
      <w:r w:rsidRPr="00192B0A">
        <w:rPr>
          <w:rFonts w:ascii="Sakkal Majalla" w:hAnsi="Sakkal Majalla" w:cs="Sakkal Majalla"/>
          <w:sz w:val="28"/>
          <w:szCs w:val="28"/>
        </w:rPr>
        <w:t xml:space="preserve">(Chen, X., &amp; Liu, Y.,2019) </w:t>
      </w:r>
      <w:r w:rsidRPr="00192B0A">
        <w:rPr>
          <w:rFonts w:ascii="Sakkal Majalla" w:hAnsi="Sakkal Majalla" w:cs="Sakkal Majalla"/>
          <w:sz w:val="28"/>
          <w:szCs w:val="28"/>
          <w:rtl/>
        </w:rPr>
        <w:t>التي ركزت على إدارة الصراعات في الفرق متعددة الثقافات وكيفية تعزيز الابتكار من خلال القدرات الديناميكية</w:t>
      </w:r>
      <w:r w:rsidRPr="00192B0A">
        <w:rPr>
          <w:rFonts w:ascii="Sakkal Majalla" w:hAnsi="Sakkal Majalla" w:cs="Sakkal Majalla"/>
          <w:sz w:val="28"/>
          <w:szCs w:val="28"/>
        </w:rPr>
        <w:t>.</w:t>
      </w:r>
    </w:p>
    <w:p w14:paraId="1637C5A4"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 xml:space="preserve">أما بالنسبة لاستراتيجيات حل النزاعات، فقد وجدت دراسة </w:t>
      </w:r>
      <w:r w:rsidRPr="00192B0A">
        <w:rPr>
          <w:rFonts w:ascii="Sakkal Majalla" w:hAnsi="Sakkal Majalla" w:cs="Sakkal Majalla"/>
          <w:sz w:val="28"/>
          <w:szCs w:val="28"/>
        </w:rPr>
        <w:t xml:space="preserve">(Martínez, C., &amp; Gómez, P., 2021) </w:t>
      </w:r>
      <w:r w:rsidRPr="00192B0A">
        <w:rPr>
          <w:rFonts w:ascii="Sakkal Majalla" w:hAnsi="Sakkal Majalla" w:cs="Sakkal Majalla"/>
          <w:sz w:val="28"/>
          <w:szCs w:val="28"/>
          <w:rtl/>
        </w:rPr>
        <w:t>أن الاستراتيجيات التعاونية مثل التفاوض والتوسط تعزز الإبداع أكثر من الاستراتيجيات التنافسية. هذا يتوافق مع نتائج</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د. خالد سعيد البخيت، ود. مريم عبد الله الزرعوني</w:t>
      </w:r>
      <w:r w:rsidRPr="00192B0A">
        <w:rPr>
          <w:rFonts w:ascii="Sakkal Majalla" w:hAnsi="Sakkal Majalla" w:cs="Sakkal Majalla"/>
          <w:sz w:val="28"/>
          <w:szCs w:val="28"/>
        </w:rPr>
        <w:t xml:space="preserve"> (2021, </w:t>
      </w:r>
      <w:r w:rsidRPr="00192B0A">
        <w:rPr>
          <w:rFonts w:ascii="Sakkal Majalla" w:hAnsi="Sakkal Majalla" w:cs="Sakkal Majalla"/>
          <w:sz w:val="28"/>
          <w:szCs w:val="28"/>
          <w:rtl/>
        </w:rPr>
        <w:t>التي أكدت على أن النزاعات المتعلقة بالمهام يمكن أن تكون محفزة للإبداع عندما تُدار بفعالية</w:t>
      </w:r>
      <w:r w:rsidRPr="00192B0A">
        <w:rPr>
          <w:rFonts w:ascii="Sakkal Majalla" w:hAnsi="Sakkal Majalla" w:cs="Sakkal Majalla"/>
          <w:sz w:val="28"/>
          <w:szCs w:val="28"/>
        </w:rPr>
        <w:t>.</w:t>
      </w:r>
    </w:p>
    <w:p w14:paraId="74A5E0AB"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 xml:space="preserve">دراسة </w:t>
      </w:r>
      <w:r w:rsidRPr="00192B0A">
        <w:rPr>
          <w:rFonts w:ascii="Sakkal Majalla" w:hAnsi="Sakkal Majalla" w:cs="Sakkal Majalla"/>
          <w:sz w:val="28"/>
          <w:szCs w:val="28"/>
        </w:rPr>
        <w:t xml:space="preserve"> (Lee, J., &amp; Park, H., 2020) </w:t>
      </w:r>
      <w:r w:rsidRPr="00192B0A">
        <w:rPr>
          <w:rFonts w:ascii="Sakkal Majalla" w:hAnsi="Sakkal Majalla" w:cs="Sakkal Majalla"/>
          <w:sz w:val="28"/>
          <w:szCs w:val="28"/>
          <w:rtl/>
        </w:rPr>
        <w:t>تناولت دور الذكاء العاطفي كعامل تعديل في تأثير القيادة وإدارة النزاعات على الإبداع التنظيمي. هذه النتائج تبرز أهمية تطوير مهارات الذكاء العاطفي بين القادة، وهي نقطة تتقاطع مع ما تم التأكيد عليه في الدراسات العربية بخصوص دور القيادة في توجيه الصراعات نحو تحقيق الإبداع</w:t>
      </w:r>
      <w:r w:rsidRPr="00192B0A">
        <w:rPr>
          <w:rFonts w:ascii="Sakkal Majalla" w:hAnsi="Sakkal Majalla" w:cs="Sakkal Majalla"/>
          <w:sz w:val="28"/>
          <w:szCs w:val="28"/>
        </w:rPr>
        <w:t>.</w:t>
      </w:r>
    </w:p>
    <w:p w14:paraId="1AA8F3E3"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أخيرًا، الدراسة التي أجراها</w:t>
      </w:r>
      <w:r w:rsidRPr="00192B0A">
        <w:rPr>
          <w:rFonts w:ascii="Sakkal Majalla" w:hAnsi="Sakkal Majalla" w:cs="Sakkal Majalla"/>
          <w:sz w:val="28"/>
          <w:szCs w:val="28"/>
        </w:rPr>
        <w:t xml:space="preserve"> (Nguyen, T., &amp; Tran, M., 2020) </w:t>
      </w:r>
      <w:r w:rsidRPr="00192B0A">
        <w:rPr>
          <w:rFonts w:ascii="Sakkal Majalla" w:hAnsi="Sakkal Majalla" w:cs="Sakkal Majalla"/>
          <w:sz w:val="28"/>
          <w:szCs w:val="28"/>
          <w:rtl/>
        </w:rPr>
        <w:t xml:space="preserve">تناولت تعقيد المهام وهيكل الفريق كعوامل مؤثرة في العلاقة بين الصراعات والإبداع. بينما ركزت دراسة </w:t>
      </w:r>
      <w:r w:rsidRPr="00192B0A">
        <w:rPr>
          <w:rFonts w:ascii="Sakkal Majalla" w:hAnsi="Sakkal Majalla" w:cs="Sakkal Majalla"/>
          <w:sz w:val="28"/>
          <w:szCs w:val="28"/>
        </w:rPr>
        <w:t xml:space="preserve">(Silva, D., &amp; Costa, R. ,2019) </w:t>
      </w:r>
      <w:r w:rsidRPr="00192B0A">
        <w:rPr>
          <w:rFonts w:ascii="Sakkal Majalla" w:hAnsi="Sakkal Majalla" w:cs="Sakkal Majalla"/>
          <w:sz w:val="28"/>
          <w:szCs w:val="28"/>
          <w:rtl/>
        </w:rPr>
        <w:t>على دور الثقافة التنظيمية في تحويل الصراعات إلى إبداعات، مشيرة إلى أن الثقافات التي تشجع التفاعل الإيجابي تعزز الإبداع، وهو ما يتماشى مع توصيات الدراسات السابقة حول أهمية تبني استراتيجيات تعزز الحوار والتفاعل البناء</w:t>
      </w:r>
      <w:r w:rsidRPr="00192B0A">
        <w:rPr>
          <w:rFonts w:ascii="Sakkal Majalla" w:hAnsi="Sakkal Majalla" w:cs="Sakkal Majalla"/>
          <w:sz w:val="28"/>
          <w:szCs w:val="28"/>
        </w:rPr>
        <w:t>.</w:t>
      </w:r>
    </w:p>
    <w:p w14:paraId="650A4B0F" w14:textId="77777777" w:rsidR="00192B0A" w:rsidRPr="00192B0A" w:rsidRDefault="00192B0A" w:rsidP="00192B0A">
      <w:pPr>
        <w:spacing w:line="360" w:lineRule="auto"/>
        <w:jc w:val="both"/>
        <w:rPr>
          <w:rFonts w:ascii="Sakkal Majalla" w:hAnsi="Sakkal Majalla" w:cs="Sakkal Majalla"/>
          <w:b/>
          <w:bCs/>
          <w:sz w:val="28"/>
          <w:szCs w:val="28"/>
          <w:rtl/>
        </w:rPr>
      </w:pPr>
      <w:r w:rsidRPr="00192B0A">
        <w:rPr>
          <w:rFonts w:ascii="Sakkal Majalla" w:hAnsi="Sakkal Majalla" w:cs="Sakkal Majalla"/>
          <w:b/>
          <w:bCs/>
          <w:sz w:val="28"/>
          <w:szCs w:val="28"/>
          <w:rtl/>
        </w:rPr>
        <w:t>المقارنة بين نتائج الدراسات</w:t>
      </w:r>
      <w:r w:rsidRPr="00192B0A">
        <w:rPr>
          <w:rFonts w:ascii="Sakkal Majalla" w:hAnsi="Sakkal Majalla" w:cs="Sakkal Majalla"/>
          <w:b/>
          <w:bCs/>
          <w:sz w:val="28"/>
          <w:szCs w:val="28"/>
        </w:rPr>
        <w:t xml:space="preserve"> </w:t>
      </w:r>
      <w:r w:rsidRPr="00192B0A">
        <w:rPr>
          <w:rFonts w:ascii="Sakkal Majalla" w:hAnsi="Sakkal Majalla" w:cs="Sakkal Majalla"/>
          <w:b/>
          <w:bCs/>
          <w:sz w:val="28"/>
          <w:szCs w:val="28"/>
          <w:rtl/>
        </w:rPr>
        <w:t xml:space="preserve"> السابقة من حيث أوجه الشبه والاختلاف</w:t>
      </w:r>
    </w:p>
    <w:p w14:paraId="56EE7D74" w14:textId="77777777" w:rsidR="00192B0A" w:rsidRPr="00192B0A" w:rsidRDefault="00192B0A" w:rsidP="00192B0A">
      <w:pPr>
        <w:spacing w:line="360" w:lineRule="auto"/>
        <w:jc w:val="both"/>
        <w:rPr>
          <w:rFonts w:ascii="Sakkal Majalla" w:hAnsi="Sakkal Majalla" w:cs="Sakkal Majalla"/>
          <w:sz w:val="28"/>
          <w:szCs w:val="28"/>
          <w:lang w:bidi="ar-EG"/>
        </w:rPr>
      </w:pPr>
      <w:r w:rsidRPr="00192B0A">
        <w:rPr>
          <w:rFonts w:ascii="Sakkal Majalla" w:hAnsi="Sakkal Majalla" w:cs="Sakkal Majalla"/>
          <w:sz w:val="28"/>
          <w:szCs w:val="28"/>
          <w:rtl/>
        </w:rPr>
        <w:t>تتفق جميع الدراسات على أن إدارة الصراعات بشكل فعال تلعب دورًا حاسمًا في تعزيز الإبداع التنظيمي. ولكن، هناك اختلافات في كيفية تأثير الصراعات الشخصية والهيكلية على الإبداع. بينما تؤكد بعض الدراسات على الآثار السلبية للصراعات الشخصية، توضح دراسات أخرى أنه بالإمكان تقليل هذه الآثار من خلال تعزيز القيادة التحويلية، الذكاء العاطفي، والأمان النفسي</w:t>
      </w:r>
      <w:r w:rsidRPr="00192B0A">
        <w:rPr>
          <w:rFonts w:ascii="Sakkal Majalla" w:hAnsi="Sakkal Majalla" w:cs="Sakkal Majalla"/>
          <w:sz w:val="28"/>
          <w:szCs w:val="28"/>
        </w:rPr>
        <w:t>.</w:t>
      </w:r>
    </w:p>
    <w:p w14:paraId="164FA069" w14:textId="77777777" w:rsidR="00192B0A" w:rsidRPr="00192B0A" w:rsidRDefault="00192B0A" w:rsidP="00192B0A">
      <w:pPr>
        <w:spacing w:line="360" w:lineRule="auto"/>
        <w:jc w:val="both"/>
        <w:rPr>
          <w:rFonts w:ascii="Sakkal Majalla" w:hAnsi="Sakkal Majalla" w:cs="Sakkal Majalla"/>
          <w:sz w:val="28"/>
          <w:szCs w:val="28"/>
        </w:rPr>
      </w:pPr>
      <w:r w:rsidRPr="00192B0A">
        <w:rPr>
          <w:rFonts w:ascii="Sakkal Majalla" w:hAnsi="Sakkal Majalla" w:cs="Sakkal Majalla"/>
          <w:sz w:val="28"/>
          <w:szCs w:val="28"/>
          <w:rtl/>
        </w:rPr>
        <w:t>التشابهات والاختلافات</w:t>
      </w:r>
      <w:r w:rsidRPr="00192B0A">
        <w:rPr>
          <w:rFonts w:ascii="Sakkal Majalla" w:hAnsi="Sakkal Majalla" w:cs="Sakkal Majalla"/>
          <w:sz w:val="28"/>
          <w:szCs w:val="28"/>
        </w:rPr>
        <w:t xml:space="preserve">: </w:t>
      </w:r>
      <w:r w:rsidRPr="00192B0A">
        <w:rPr>
          <w:rFonts w:ascii="Sakkal Majalla" w:hAnsi="Sakkal Majalla" w:cs="Sakkal Majalla"/>
          <w:sz w:val="28"/>
          <w:szCs w:val="28"/>
          <w:rtl/>
        </w:rPr>
        <w:t>تشابهت الدراسات في التأكيد على أهمية القيادة، إدارة التنوع، والأمان النفسي في تحويل الصراعات إلى فرص إبداعية. ومع ذلك، اختلفت في التفاصيل مثل دور الثقافة التنظيمية والذكاء العاطفي، مما يعكس تنوع السياقات التي تم دراستها وأهمية تكييف استراتيجيات الإدارة حسب البيئة التنظيمية المحددة</w:t>
      </w:r>
      <w:r w:rsidRPr="00192B0A">
        <w:rPr>
          <w:rFonts w:ascii="Sakkal Majalla" w:hAnsi="Sakkal Majalla" w:cs="Sakkal Majalla"/>
          <w:sz w:val="28"/>
          <w:szCs w:val="28"/>
        </w:rPr>
        <w:t>.</w:t>
      </w:r>
    </w:p>
    <w:p w14:paraId="5EA8299E" w14:textId="77777777" w:rsidR="00192B0A" w:rsidRPr="00192B0A" w:rsidRDefault="00192B0A" w:rsidP="00192B0A">
      <w:pPr>
        <w:spacing w:line="360" w:lineRule="auto"/>
        <w:jc w:val="both"/>
        <w:rPr>
          <w:rFonts w:ascii="Sakkal Majalla" w:hAnsi="Sakkal Majalla" w:cs="Sakkal Majalla"/>
          <w:b/>
          <w:bCs/>
          <w:sz w:val="28"/>
          <w:szCs w:val="28"/>
        </w:rPr>
      </w:pPr>
      <w:bookmarkStart w:id="0" w:name="_Hlk180478163"/>
      <w:r w:rsidRPr="00192B0A">
        <w:rPr>
          <w:rFonts w:ascii="Sakkal Majalla" w:hAnsi="Sakkal Majalla" w:cs="Sakkal Majalla"/>
          <w:b/>
          <w:bCs/>
          <w:sz w:val="28"/>
          <w:szCs w:val="28"/>
          <w:rtl/>
        </w:rPr>
        <w:t>مساهمة الدراسة الحالية في ضوء الدراسات السابقة</w:t>
      </w:r>
    </w:p>
    <w:bookmarkEnd w:id="0"/>
    <w:p w14:paraId="74517022" w14:textId="77777777" w:rsidR="00192B0A" w:rsidRPr="00192B0A" w:rsidRDefault="00192B0A" w:rsidP="00192B0A">
      <w:pPr>
        <w:spacing w:line="360" w:lineRule="auto"/>
        <w:ind w:firstLine="720"/>
        <w:jc w:val="both"/>
        <w:rPr>
          <w:rFonts w:ascii="Sakkal Majalla" w:hAnsi="Sakkal Majalla" w:cs="Sakkal Majalla"/>
          <w:sz w:val="28"/>
          <w:szCs w:val="28"/>
        </w:rPr>
      </w:pPr>
      <w:r w:rsidRPr="00192B0A">
        <w:rPr>
          <w:rFonts w:ascii="Sakkal Majalla" w:hAnsi="Sakkal Majalla" w:cs="Sakkal Majalla"/>
          <w:sz w:val="28"/>
          <w:szCs w:val="28"/>
          <w:rtl/>
        </w:rPr>
        <w:t>في ضوء الدراسات السابقة التي تناولت تأثير الصراعات في بيئة العمل على الإبداع الإداري، تبرز الحاجة إلى فهم أعمق لتفاعل أنواع الصراعات وتأثيراتها المركبة على الإبداع، ودور العوامل النفسية والاجتماعية والقيادية في هذا السياق. ستركز الدراسة الحالية على تقديم تحليل شامل لكيفية إدارة الصراعات بفعالية لتعزيز الإبداع داخل الفرق، وتقديم نموذج متكامل لدور القيادة والذكاء العاطفي في تحويل الصراعات إلى فرص إبداعية. كما ستستكشف الدراسة تأثير التنوع والشمول وكيفية بناء ثقافة تنظيمية تدعم التحول الإيجابي من الصراعات إلى الابتكار، بالإضافة إلى تطوير استراتيجيات وأدوات مبتكرة لإدارة النزاعات بما يتناسب مع بيئات العمل الحديثة</w:t>
      </w:r>
      <w:r w:rsidRPr="00192B0A">
        <w:rPr>
          <w:rFonts w:ascii="Sakkal Majalla" w:hAnsi="Sakkal Majalla" w:cs="Sakkal Majalla"/>
          <w:sz w:val="28"/>
          <w:szCs w:val="28"/>
        </w:rPr>
        <w:t>.</w:t>
      </w:r>
    </w:p>
    <w:p w14:paraId="48610E68" w14:textId="15349D91" w:rsidR="00F925D0" w:rsidRPr="00041002" w:rsidRDefault="00F925D0" w:rsidP="00D22171">
      <w:pPr>
        <w:rPr>
          <w:rFonts w:ascii="Sakkal Majalla" w:hAnsi="Sakkal Majalla" w:cs="Sakkal Majalla"/>
          <w:b/>
          <w:bCs/>
          <w:sz w:val="28"/>
          <w:szCs w:val="28"/>
          <w:u w:val="single"/>
          <w:rtl/>
        </w:rPr>
      </w:pPr>
      <w:r w:rsidRPr="00041002">
        <w:rPr>
          <w:rFonts w:ascii="Sakkal Majalla" w:hAnsi="Sakkal Majalla" w:cs="Sakkal Majalla" w:hint="cs"/>
          <w:b/>
          <w:bCs/>
          <w:sz w:val="28"/>
          <w:szCs w:val="28"/>
          <w:u w:val="single"/>
          <w:rtl/>
        </w:rPr>
        <w:t>-الإطار النظري</w:t>
      </w:r>
    </w:p>
    <w:p w14:paraId="52EF4D81" w14:textId="77777777" w:rsidR="00A813C2" w:rsidRPr="00A813C2" w:rsidRDefault="00A813C2" w:rsidP="0051065F">
      <w:pPr>
        <w:spacing w:line="360" w:lineRule="auto"/>
        <w:ind w:firstLine="720"/>
        <w:jc w:val="both"/>
        <w:rPr>
          <w:rFonts w:ascii="Sakkal Majalla" w:hAnsi="Sakkal Majalla" w:cs="Sakkal Majalla"/>
          <w:sz w:val="28"/>
          <w:szCs w:val="28"/>
        </w:rPr>
      </w:pPr>
      <w:bookmarkStart w:id="1" w:name="_Hlk180478250"/>
      <w:r w:rsidRPr="00A813C2">
        <w:rPr>
          <w:rFonts w:ascii="Sakkal Majalla" w:hAnsi="Sakkal Majalla" w:cs="Sakkal Majalla"/>
          <w:sz w:val="28"/>
          <w:szCs w:val="28"/>
          <w:rtl/>
        </w:rPr>
        <w:t>لإعداد إطار نظري متكامل حول العلاقة بين الصراعات التنظيمية والإبداع الإداري، نحتاج إلى تغطية المفاهيم الأساسية، مثل تعريف الصراعات التنظيمية، أنواعها وتأثيرها، مفهوم الإبداع الإداري، وأخيرًا كيفية تأثير الصراعات على الإبداع داخل المنظمات.</w:t>
      </w:r>
    </w:p>
    <w:p w14:paraId="417D1D70" w14:textId="5171852F" w:rsidR="00A813C2" w:rsidRPr="0051065F" w:rsidRDefault="00A813C2" w:rsidP="00A813C2">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tl/>
        </w:rPr>
        <w:t xml:space="preserve">1. </w:t>
      </w:r>
      <w:r w:rsidR="00674D62">
        <w:rPr>
          <w:rFonts w:ascii="Sakkal Majalla" w:hAnsi="Sakkal Majalla" w:cs="Sakkal Majalla" w:hint="cs"/>
          <w:b/>
          <w:bCs/>
          <w:sz w:val="28"/>
          <w:szCs w:val="28"/>
          <w:rtl/>
          <w:lang w:bidi="ar-EG"/>
        </w:rPr>
        <w:t xml:space="preserve">مفهوم </w:t>
      </w:r>
      <w:r w:rsidRPr="0051065F">
        <w:rPr>
          <w:rFonts w:ascii="Sakkal Majalla" w:hAnsi="Sakkal Majalla" w:cs="Sakkal Majalla"/>
          <w:b/>
          <w:bCs/>
          <w:sz w:val="28"/>
          <w:szCs w:val="28"/>
          <w:rtl/>
        </w:rPr>
        <w:t>الصراعات التنظيمية</w:t>
      </w:r>
    </w:p>
    <w:p w14:paraId="18B5BF65" w14:textId="77777777" w:rsidR="0051065F" w:rsidRDefault="00A813C2" w:rsidP="0051065F">
      <w:pPr>
        <w:spacing w:line="360" w:lineRule="auto"/>
        <w:ind w:firstLine="720"/>
        <w:jc w:val="both"/>
        <w:rPr>
          <w:rFonts w:ascii="Sakkal Majalla" w:hAnsi="Sakkal Majalla" w:cs="Sakkal Majalla"/>
          <w:sz w:val="28"/>
          <w:szCs w:val="28"/>
        </w:rPr>
      </w:pPr>
      <w:r w:rsidRPr="00A813C2">
        <w:rPr>
          <w:rFonts w:ascii="Sakkal Majalla" w:hAnsi="Sakkal Majalla" w:cs="Sakkal Majalla"/>
          <w:sz w:val="28"/>
          <w:szCs w:val="28"/>
          <w:rtl/>
        </w:rPr>
        <w:t>الصراعات التنظيمية هي حالة من الخلاف أو التصادم تحدث بين الأفراد أو المجموعات داخل المنظمة. تنشأ هذه الصراعات نتيجة لتباين في الأهداف أو القيم أو المصالح (</w:t>
      </w:r>
      <w:r w:rsidRPr="00A813C2">
        <w:rPr>
          <w:rFonts w:ascii="Sakkal Majalla" w:hAnsi="Sakkal Majalla" w:cs="Sakkal Majalla"/>
          <w:sz w:val="28"/>
          <w:szCs w:val="28"/>
        </w:rPr>
        <w:t>Robbins &amp; Judge, 2017</w:t>
      </w:r>
      <w:r w:rsidRPr="00A813C2">
        <w:rPr>
          <w:rFonts w:ascii="Sakkal Majalla" w:hAnsi="Sakkal Majalla" w:cs="Sakkal Majalla"/>
          <w:sz w:val="28"/>
          <w:szCs w:val="28"/>
          <w:rtl/>
        </w:rPr>
        <w:t>). يمكن للصراعات أن تكون سلبية عندما تعيق التعاون بين الأفراد أو بين الأقسام داخل المنظمة، لكنها قد تكون إيجابية أيضًا، حيث يمكن أن تحفز الموظفين على التفكير بطرق جديدة لتحسين العمليات وحل المشكلات (</w:t>
      </w:r>
      <w:r w:rsidRPr="00A813C2">
        <w:rPr>
          <w:rFonts w:ascii="Sakkal Majalla" w:hAnsi="Sakkal Majalla" w:cs="Sakkal Majalla"/>
          <w:sz w:val="28"/>
          <w:szCs w:val="28"/>
        </w:rPr>
        <w:t>Thomas, 1992</w:t>
      </w:r>
      <w:r w:rsidRPr="00A813C2">
        <w:rPr>
          <w:rFonts w:ascii="Sakkal Majalla" w:hAnsi="Sakkal Majalla" w:cs="Sakkal Majalla"/>
          <w:sz w:val="28"/>
          <w:szCs w:val="28"/>
          <w:rtl/>
        </w:rPr>
        <w:t>).</w:t>
      </w:r>
    </w:p>
    <w:p w14:paraId="4705F22E" w14:textId="0F7C423D" w:rsidR="00A813C2" w:rsidRPr="0051065F" w:rsidRDefault="0051065F" w:rsidP="0051065F">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Pr>
        <w:t>-</w:t>
      </w:r>
      <w:r w:rsidR="00A813C2" w:rsidRPr="0051065F">
        <w:rPr>
          <w:rFonts w:ascii="Sakkal Majalla" w:hAnsi="Sakkal Majalla" w:cs="Sakkal Majalla"/>
          <w:b/>
          <w:bCs/>
          <w:sz w:val="28"/>
          <w:szCs w:val="28"/>
          <w:rtl/>
        </w:rPr>
        <w:t xml:space="preserve"> أنواع الصراعات التنظيمية</w:t>
      </w:r>
    </w:p>
    <w:p w14:paraId="4A28B656"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يمكن تقسيم الصراعات التنظيمية إلى عدة أنواع بناءً على مستوى حدوثها وطبيعتها (</w:t>
      </w:r>
      <w:r w:rsidRPr="00A813C2">
        <w:rPr>
          <w:rFonts w:ascii="Sakkal Majalla" w:hAnsi="Sakkal Majalla" w:cs="Sakkal Majalla"/>
          <w:sz w:val="28"/>
          <w:szCs w:val="28"/>
        </w:rPr>
        <w:t>Jehn, 1995</w:t>
      </w:r>
      <w:r w:rsidRPr="00A813C2">
        <w:rPr>
          <w:rFonts w:ascii="Sakkal Majalla" w:hAnsi="Sakkal Majalla" w:cs="Sakkal Majalla"/>
          <w:sz w:val="28"/>
          <w:szCs w:val="28"/>
          <w:rtl/>
        </w:rPr>
        <w:t>):</w:t>
      </w:r>
    </w:p>
    <w:p w14:paraId="16E7E31A"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الصراع الشخصي: يحدث بين الأفراد بسبب اختلاف في الشخصية أو الأسلوب أو القيم.</w:t>
      </w:r>
    </w:p>
    <w:p w14:paraId="59001876"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الصراع الوظيفي: ينشأ بسبب تضارب في المصالح المتعلقة بالمهام أو الأدوار.</w:t>
      </w:r>
    </w:p>
    <w:p w14:paraId="73B753A9"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الصراع بين المجموعات: يحدث بين فرق أو أقسام مختلفة داخل المنظمة، وقد يكون سببه التنافس على الموارد.</w:t>
      </w:r>
    </w:p>
    <w:p w14:paraId="5B1170B4" w14:textId="5D40409F" w:rsidR="00A813C2" w:rsidRPr="0051065F" w:rsidRDefault="0051065F" w:rsidP="00A813C2">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Pr>
        <w:t>-</w:t>
      </w:r>
      <w:r w:rsidR="00A813C2" w:rsidRPr="0051065F">
        <w:rPr>
          <w:rFonts w:ascii="Sakkal Majalla" w:hAnsi="Sakkal Majalla" w:cs="Sakkal Majalla"/>
          <w:b/>
          <w:bCs/>
          <w:sz w:val="28"/>
          <w:szCs w:val="28"/>
          <w:rtl/>
        </w:rPr>
        <w:t xml:space="preserve"> تأثير الصراعات التنظيمية</w:t>
      </w:r>
    </w:p>
    <w:p w14:paraId="471DA266" w14:textId="04FBF5B2" w:rsidR="00A813C2" w:rsidRDefault="00A813C2" w:rsidP="0051065F">
      <w:pPr>
        <w:spacing w:line="360" w:lineRule="auto"/>
        <w:ind w:firstLine="720"/>
        <w:jc w:val="both"/>
        <w:rPr>
          <w:rFonts w:ascii="Sakkal Majalla" w:hAnsi="Sakkal Majalla" w:cs="Sakkal Majalla"/>
          <w:sz w:val="28"/>
          <w:szCs w:val="28"/>
        </w:rPr>
      </w:pPr>
      <w:r w:rsidRPr="00A813C2">
        <w:rPr>
          <w:rFonts w:ascii="Sakkal Majalla" w:hAnsi="Sakkal Majalla" w:cs="Sakkal Majalla"/>
          <w:sz w:val="28"/>
          <w:szCs w:val="28"/>
          <w:rtl/>
        </w:rPr>
        <w:t>أثبتت الدراسات أن الصراعات التنظيمية تؤثر بشكل مباشر على الأداء الفردي والجماعي داخل المنظمة. الصراعات الحادة وغير المدارة جيدًا تؤدي إلى تراجع الروح المعنوية، خفض الإنتاجية، وزيادة معدلات الغياب والاستقالات (</w:t>
      </w:r>
      <w:r w:rsidRPr="00A813C2">
        <w:rPr>
          <w:rFonts w:ascii="Sakkal Majalla" w:hAnsi="Sakkal Majalla" w:cs="Sakkal Majalla"/>
          <w:sz w:val="28"/>
          <w:szCs w:val="28"/>
        </w:rPr>
        <w:t>De Dreu &amp; Weingart, 2003</w:t>
      </w:r>
      <w:r w:rsidRPr="00A813C2">
        <w:rPr>
          <w:rFonts w:ascii="Sakkal Majalla" w:hAnsi="Sakkal Majalla" w:cs="Sakkal Majalla"/>
          <w:sz w:val="28"/>
          <w:szCs w:val="28"/>
          <w:rtl/>
        </w:rPr>
        <w:t>). من جهة أخرى، يمكن أن تكون الصراعات المنتجة مصدرًا للتغيير الإيجابي والإبداع عندما تكون مستويات الصراع معتدلة وتدار بفعالية (</w:t>
      </w:r>
      <w:r w:rsidRPr="00A813C2">
        <w:rPr>
          <w:rFonts w:ascii="Sakkal Majalla" w:hAnsi="Sakkal Majalla" w:cs="Sakkal Majalla"/>
          <w:sz w:val="28"/>
          <w:szCs w:val="28"/>
        </w:rPr>
        <w:t>Amason, 1996</w:t>
      </w:r>
      <w:r w:rsidRPr="00A813C2">
        <w:rPr>
          <w:rFonts w:ascii="Sakkal Majalla" w:hAnsi="Sakkal Majalla" w:cs="Sakkal Majalla"/>
          <w:sz w:val="28"/>
          <w:szCs w:val="28"/>
          <w:rtl/>
        </w:rPr>
        <w:t>).</w:t>
      </w:r>
    </w:p>
    <w:p w14:paraId="510D70A6" w14:textId="0BA778FC" w:rsidR="0051065F" w:rsidRDefault="0051065F" w:rsidP="0051065F">
      <w:pPr>
        <w:spacing w:line="360" w:lineRule="auto"/>
        <w:ind w:firstLine="720"/>
        <w:jc w:val="both"/>
        <w:rPr>
          <w:rFonts w:ascii="Sakkal Majalla" w:hAnsi="Sakkal Majalla" w:cs="Sakkal Majalla"/>
          <w:sz w:val="28"/>
          <w:szCs w:val="28"/>
        </w:rPr>
      </w:pPr>
    </w:p>
    <w:p w14:paraId="32D90582" w14:textId="77777777" w:rsidR="0051065F" w:rsidRPr="00A813C2" w:rsidRDefault="0051065F" w:rsidP="0051065F">
      <w:pPr>
        <w:spacing w:line="360" w:lineRule="auto"/>
        <w:ind w:firstLine="720"/>
        <w:jc w:val="both"/>
        <w:rPr>
          <w:rFonts w:ascii="Sakkal Majalla" w:hAnsi="Sakkal Majalla" w:cs="Sakkal Majalla"/>
          <w:sz w:val="28"/>
          <w:szCs w:val="28"/>
        </w:rPr>
      </w:pPr>
    </w:p>
    <w:p w14:paraId="56EC0A4E" w14:textId="5C3A8777" w:rsidR="00A813C2" w:rsidRPr="0051065F" w:rsidRDefault="00A813C2" w:rsidP="00A813C2">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tl/>
        </w:rPr>
        <w:t xml:space="preserve">2. </w:t>
      </w:r>
      <w:r w:rsidR="00674D62">
        <w:rPr>
          <w:rFonts w:ascii="Sakkal Majalla" w:hAnsi="Sakkal Majalla" w:cs="Sakkal Majalla" w:hint="cs"/>
          <w:b/>
          <w:bCs/>
          <w:sz w:val="28"/>
          <w:szCs w:val="28"/>
          <w:rtl/>
        </w:rPr>
        <w:t xml:space="preserve">مفهوم </w:t>
      </w:r>
      <w:r w:rsidRPr="0051065F">
        <w:rPr>
          <w:rFonts w:ascii="Sakkal Majalla" w:hAnsi="Sakkal Majalla" w:cs="Sakkal Majalla"/>
          <w:b/>
          <w:bCs/>
          <w:sz w:val="28"/>
          <w:szCs w:val="28"/>
          <w:rtl/>
        </w:rPr>
        <w:t>الإبداع الإداري</w:t>
      </w:r>
    </w:p>
    <w:p w14:paraId="385437B7" w14:textId="77777777" w:rsidR="00A813C2" w:rsidRPr="00A813C2" w:rsidRDefault="00A813C2" w:rsidP="0051065F">
      <w:pPr>
        <w:spacing w:line="360" w:lineRule="auto"/>
        <w:ind w:firstLine="720"/>
        <w:jc w:val="both"/>
        <w:rPr>
          <w:rFonts w:ascii="Sakkal Majalla" w:hAnsi="Sakkal Majalla" w:cs="Sakkal Majalla"/>
          <w:sz w:val="28"/>
          <w:szCs w:val="28"/>
        </w:rPr>
      </w:pPr>
      <w:r w:rsidRPr="00A813C2">
        <w:rPr>
          <w:rFonts w:ascii="Sakkal Majalla" w:hAnsi="Sakkal Majalla" w:cs="Sakkal Majalla"/>
          <w:sz w:val="28"/>
          <w:szCs w:val="28"/>
          <w:rtl/>
        </w:rPr>
        <w:t>الإبداع الإداري يُعرف بأنه القدرة على إيجاد حلول جديدة ومبتكرة للتحديات التي تواجه المنظمة، سواء كانت في مجال تحسين العمليات أو تطوير سياسات العمل (</w:t>
      </w:r>
      <w:r w:rsidRPr="00A813C2">
        <w:rPr>
          <w:rFonts w:ascii="Sakkal Majalla" w:hAnsi="Sakkal Majalla" w:cs="Sakkal Majalla"/>
          <w:sz w:val="28"/>
          <w:szCs w:val="28"/>
        </w:rPr>
        <w:t>Zhou &amp; Shalley, 2003</w:t>
      </w:r>
      <w:r w:rsidRPr="00A813C2">
        <w:rPr>
          <w:rFonts w:ascii="Sakkal Majalla" w:hAnsi="Sakkal Majalla" w:cs="Sakkal Majalla"/>
          <w:sz w:val="28"/>
          <w:szCs w:val="28"/>
          <w:rtl/>
        </w:rPr>
        <w:t>). يرتبط الإبداع الإداري ارتباطًا وثيقًا بثقافة المنظمة، ودعم الإدارة العليا، والبيئة المحفزة على التفكير الإبداعي (</w:t>
      </w:r>
      <w:r w:rsidRPr="00A813C2">
        <w:rPr>
          <w:rFonts w:ascii="Sakkal Majalla" w:hAnsi="Sakkal Majalla" w:cs="Sakkal Majalla"/>
          <w:sz w:val="28"/>
          <w:szCs w:val="28"/>
        </w:rPr>
        <w:t>Amabile, 1996</w:t>
      </w:r>
      <w:r w:rsidRPr="00A813C2">
        <w:rPr>
          <w:rFonts w:ascii="Sakkal Majalla" w:hAnsi="Sakkal Majalla" w:cs="Sakkal Majalla"/>
          <w:sz w:val="28"/>
          <w:szCs w:val="28"/>
          <w:rtl/>
        </w:rPr>
        <w:t>).</w:t>
      </w:r>
    </w:p>
    <w:p w14:paraId="11EA381B" w14:textId="617CAD38" w:rsidR="00A813C2" w:rsidRPr="0051065F" w:rsidRDefault="0051065F" w:rsidP="0051065F">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Pr>
        <w:t xml:space="preserve"> -</w:t>
      </w:r>
      <w:r w:rsidR="00A813C2" w:rsidRPr="0051065F">
        <w:rPr>
          <w:rFonts w:ascii="Sakkal Majalla" w:hAnsi="Sakkal Majalla" w:cs="Sakkal Majalla"/>
          <w:b/>
          <w:bCs/>
          <w:sz w:val="28"/>
          <w:szCs w:val="28"/>
          <w:rtl/>
        </w:rPr>
        <w:t>عوامل تعزيز الإبداع الإداري</w:t>
      </w:r>
    </w:p>
    <w:p w14:paraId="6177285E" w14:textId="77777777" w:rsidR="00A813C2" w:rsidRPr="00A813C2" w:rsidRDefault="00A813C2" w:rsidP="0051065F">
      <w:pPr>
        <w:spacing w:line="360" w:lineRule="auto"/>
        <w:ind w:firstLine="720"/>
        <w:jc w:val="both"/>
        <w:rPr>
          <w:rFonts w:ascii="Sakkal Majalla" w:hAnsi="Sakkal Majalla" w:cs="Sakkal Majalla"/>
          <w:sz w:val="28"/>
          <w:szCs w:val="28"/>
        </w:rPr>
      </w:pPr>
      <w:r w:rsidRPr="00A813C2">
        <w:rPr>
          <w:rFonts w:ascii="Sakkal Majalla" w:hAnsi="Sakkal Majalla" w:cs="Sakkal Majalla"/>
          <w:sz w:val="28"/>
          <w:szCs w:val="28"/>
          <w:rtl/>
        </w:rPr>
        <w:t>تشير الأدبيات إلى وجود عدة عوامل تسهم في تعزيز الإبداع الإداري داخل المنظمات (</w:t>
      </w:r>
      <w:r w:rsidRPr="00A813C2">
        <w:rPr>
          <w:rFonts w:ascii="Sakkal Majalla" w:hAnsi="Sakkal Majalla" w:cs="Sakkal Majalla"/>
          <w:sz w:val="28"/>
          <w:szCs w:val="28"/>
        </w:rPr>
        <w:t>Mumford et al., 2002</w:t>
      </w:r>
      <w:r w:rsidRPr="00A813C2">
        <w:rPr>
          <w:rFonts w:ascii="Sakkal Majalla" w:hAnsi="Sakkal Majalla" w:cs="Sakkal Majalla"/>
          <w:sz w:val="28"/>
          <w:szCs w:val="28"/>
          <w:rtl/>
        </w:rPr>
        <w:t>):</w:t>
      </w:r>
    </w:p>
    <w:p w14:paraId="33547FB5"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ثقافة الابتكار: وجود بيئة عمل تشجع الموظفين على طرح الأفكار الجديدة وتحفيزهم على البحث عن حلول إبداعية.</w:t>
      </w:r>
    </w:p>
    <w:p w14:paraId="4BB40943"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القيادة: القادة الذين يشجعون التغيير ويدعمون الموظفين في تطوير مهاراتهم الإبداعية يلعبون دورًا مهمًا في تعزيز الإبداع الإداري.</w:t>
      </w:r>
    </w:p>
    <w:p w14:paraId="54D42641"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إدارة الموارد: تخصيص الموارد اللازمة لتنفيذ الأفكار الإبداعية يمكن أن يسهم في تحويل الأفكار إلى نتائج ملموسة.</w:t>
      </w:r>
    </w:p>
    <w:p w14:paraId="69CC806D" w14:textId="77777777" w:rsidR="00A813C2" w:rsidRPr="0051065F" w:rsidRDefault="00A813C2" w:rsidP="00A813C2">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tl/>
        </w:rPr>
        <w:t>3. العلاقة بين الصراعات التنظيمية والإبداع الإداري</w:t>
      </w:r>
    </w:p>
    <w:p w14:paraId="6567B641" w14:textId="77777777" w:rsidR="00A813C2" w:rsidRPr="00A813C2" w:rsidRDefault="00A813C2" w:rsidP="00A813C2">
      <w:pPr>
        <w:spacing w:line="360" w:lineRule="auto"/>
        <w:jc w:val="both"/>
        <w:rPr>
          <w:rFonts w:ascii="Sakkal Majalla" w:hAnsi="Sakkal Majalla" w:cs="Sakkal Majalla"/>
          <w:sz w:val="28"/>
          <w:szCs w:val="28"/>
        </w:rPr>
      </w:pPr>
      <w:r w:rsidRPr="00A813C2">
        <w:rPr>
          <w:rFonts w:ascii="Sakkal Majalla" w:hAnsi="Sakkal Majalla" w:cs="Sakkal Majalla"/>
          <w:sz w:val="28"/>
          <w:szCs w:val="28"/>
          <w:rtl/>
        </w:rPr>
        <w:t>تختلف الأدبيات في تحديد نوع العلاقة بين الصراعات التنظيمية والإبداع الإداري. تشير بعض الدراسات إلى أن الصراعات التنظيمية، خاصةً عندما تكون في مستويات معتدلة، يمكن أن تكون حافزًا على التفكير الإبداعي وتطوير الحلول المبتكرة (</w:t>
      </w:r>
      <w:r w:rsidRPr="00A813C2">
        <w:rPr>
          <w:rFonts w:ascii="Sakkal Majalla" w:hAnsi="Sakkal Majalla" w:cs="Sakkal Majalla"/>
          <w:sz w:val="28"/>
          <w:szCs w:val="28"/>
        </w:rPr>
        <w:t>Tjosvold, 2008</w:t>
      </w:r>
      <w:r w:rsidRPr="00A813C2">
        <w:rPr>
          <w:rFonts w:ascii="Sakkal Majalla" w:hAnsi="Sakkal Majalla" w:cs="Sakkal Majalla"/>
          <w:sz w:val="28"/>
          <w:szCs w:val="28"/>
          <w:rtl/>
        </w:rPr>
        <w:t>). الصراعات قد تشجع الأفراد على البحث عن طرق جديدة للتغلب على التحديات التي تواجههم في بيئة العمل (</w:t>
      </w:r>
      <w:r w:rsidRPr="00A813C2">
        <w:rPr>
          <w:rFonts w:ascii="Sakkal Majalla" w:hAnsi="Sakkal Majalla" w:cs="Sakkal Majalla"/>
          <w:sz w:val="28"/>
          <w:szCs w:val="28"/>
        </w:rPr>
        <w:t>Nemeth &amp; Staw, 1989</w:t>
      </w:r>
      <w:r w:rsidRPr="00A813C2">
        <w:rPr>
          <w:rFonts w:ascii="Sakkal Majalla" w:hAnsi="Sakkal Majalla" w:cs="Sakkal Majalla"/>
          <w:sz w:val="28"/>
          <w:szCs w:val="28"/>
          <w:rtl/>
        </w:rPr>
        <w:t>).</w:t>
      </w:r>
    </w:p>
    <w:p w14:paraId="56C7C197" w14:textId="180F2E4D" w:rsidR="00A813C2" w:rsidRPr="00A813C2" w:rsidRDefault="0051065F" w:rsidP="00A813C2">
      <w:pPr>
        <w:spacing w:line="360" w:lineRule="auto"/>
        <w:jc w:val="both"/>
        <w:rPr>
          <w:rFonts w:ascii="Sakkal Majalla" w:hAnsi="Sakkal Majalla" w:cs="Sakkal Majalla"/>
          <w:sz w:val="28"/>
          <w:szCs w:val="28"/>
        </w:rPr>
      </w:pPr>
      <w:r>
        <w:rPr>
          <w:rFonts w:ascii="Sakkal Majalla" w:hAnsi="Sakkal Majalla" w:cs="Sakkal Majalla"/>
          <w:sz w:val="28"/>
          <w:szCs w:val="28"/>
        </w:rPr>
        <w:t xml:space="preserve"> -</w:t>
      </w:r>
      <w:r w:rsidR="00A813C2" w:rsidRPr="00A813C2">
        <w:rPr>
          <w:rFonts w:ascii="Sakkal Majalla" w:hAnsi="Sakkal Majalla" w:cs="Sakkal Majalla"/>
          <w:sz w:val="28"/>
          <w:szCs w:val="28"/>
          <w:rtl/>
        </w:rPr>
        <w:t>الصراعات البناءة مقابل الصراعات المدمرة</w:t>
      </w:r>
    </w:p>
    <w:p w14:paraId="485A9FDD" w14:textId="196FEFDB" w:rsidR="00A813C2" w:rsidRDefault="00A813C2" w:rsidP="0051065F">
      <w:pPr>
        <w:spacing w:line="360" w:lineRule="auto"/>
        <w:ind w:firstLine="720"/>
        <w:jc w:val="both"/>
        <w:rPr>
          <w:rFonts w:ascii="Sakkal Majalla" w:hAnsi="Sakkal Majalla" w:cs="Sakkal Majalla"/>
          <w:sz w:val="28"/>
          <w:szCs w:val="28"/>
        </w:rPr>
      </w:pPr>
      <w:r w:rsidRPr="00A813C2">
        <w:rPr>
          <w:rFonts w:ascii="Sakkal Majalla" w:hAnsi="Sakkal Majalla" w:cs="Sakkal Majalla"/>
          <w:sz w:val="28"/>
          <w:szCs w:val="28"/>
          <w:rtl/>
        </w:rPr>
        <w:t>الصراعات البناءة أو "الصراعات المنتجة" (</w:t>
      </w:r>
      <w:r w:rsidRPr="00A813C2">
        <w:rPr>
          <w:rFonts w:ascii="Sakkal Majalla" w:hAnsi="Sakkal Majalla" w:cs="Sakkal Majalla"/>
          <w:sz w:val="28"/>
          <w:szCs w:val="28"/>
        </w:rPr>
        <w:t>Constructive Conflicts</w:t>
      </w:r>
      <w:r w:rsidRPr="00A813C2">
        <w:rPr>
          <w:rFonts w:ascii="Sakkal Majalla" w:hAnsi="Sakkal Majalla" w:cs="Sakkal Majalla"/>
          <w:sz w:val="28"/>
          <w:szCs w:val="28"/>
          <w:rtl/>
        </w:rPr>
        <w:t>) يمكن أن تؤدي إلى تحسين الأداء من خلال تحفيز التفكير الإبداعي والتعاون بين الموظفين (</w:t>
      </w:r>
      <w:r w:rsidRPr="00A813C2">
        <w:rPr>
          <w:rFonts w:ascii="Sakkal Majalla" w:hAnsi="Sakkal Majalla" w:cs="Sakkal Majalla"/>
          <w:sz w:val="28"/>
          <w:szCs w:val="28"/>
        </w:rPr>
        <w:t>Jehn, 1997</w:t>
      </w:r>
      <w:r w:rsidRPr="00A813C2">
        <w:rPr>
          <w:rFonts w:ascii="Sakkal Majalla" w:hAnsi="Sakkal Majalla" w:cs="Sakkal Majalla"/>
          <w:sz w:val="28"/>
          <w:szCs w:val="28"/>
          <w:rtl/>
        </w:rPr>
        <w:t>). على الجانب الآخر، الصراعات المدمرة التي تؤدي إلى توتر أو فقدان الثقة بين الزملاء يمكن أن تقوض الإبداع وتحد من القدرة على الابتكار (</w:t>
      </w:r>
      <w:r w:rsidRPr="00A813C2">
        <w:rPr>
          <w:rFonts w:ascii="Sakkal Majalla" w:hAnsi="Sakkal Majalla" w:cs="Sakkal Majalla"/>
          <w:sz w:val="28"/>
          <w:szCs w:val="28"/>
        </w:rPr>
        <w:t>De Dreu &amp; Weingart, 2003</w:t>
      </w:r>
      <w:r w:rsidRPr="00A813C2">
        <w:rPr>
          <w:rFonts w:ascii="Sakkal Majalla" w:hAnsi="Sakkal Majalla" w:cs="Sakkal Majalla"/>
          <w:sz w:val="28"/>
          <w:szCs w:val="28"/>
          <w:rtl/>
        </w:rPr>
        <w:t>).</w:t>
      </w:r>
    </w:p>
    <w:p w14:paraId="76515AA7" w14:textId="77777777" w:rsidR="0051065F" w:rsidRPr="00A813C2" w:rsidRDefault="0051065F" w:rsidP="0051065F">
      <w:pPr>
        <w:spacing w:line="360" w:lineRule="auto"/>
        <w:ind w:firstLine="720"/>
        <w:jc w:val="both"/>
        <w:rPr>
          <w:rFonts w:ascii="Sakkal Majalla" w:hAnsi="Sakkal Majalla" w:cs="Sakkal Majalla"/>
          <w:sz w:val="28"/>
          <w:szCs w:val="28"/>
        </w:rPr>
      </w:pPr>
    </w:p>
    <w:p w14:paraId="57B3AB3D" w14:textId="3908CB30" w:rsidR="00A813C2" w:rsidRPr="0051065F" w:rsidRDefault="0051065F" w:rsidP="00A813C2">
      <w:pPr>
        <w:spacing w:line="360" w:lineRule="auto"/>
        <w:jc w:val="both"/>
        <w:rPr>
          <w:rFonts w:ascii="Sakkal Majalla" w:hAnsi="Sakkal Majalla" w:cs="Sakkal Majalla"/>
          <w:b/>
          <w:bCs/>
          <w:sz w:val="28"/>
          <w:szCs w:val="28"/>
        </w:rPr>
      </w:pPr>
      <w:r w:rsidRPr="0051065F">
        <w:rPr>
          <w:rFonts w:ascii="Sakkal Majalla" w:hAnsi="Sakkal Majalla" w:cs="Sakkal Majalla"/>
          <w:b/>
          <w:bCs/>
          <w:sz w:val="28"/>
          <w:szCs w:val="28"/>
        </w:rPr>
        <w:t>-</w:t>
      </w:r>
      <w:r w:rsidR="00A813C2" w:rsidRPr="0051065F">
        <w:rPr>
          <w:rFonts w:ascii="Sakkal Majalla" w:hAnsi="Sakkal Majalla" w:cs="Sakkal Majalla"/>
          <w:b/>
          <w:bCs/>
          <w:sz w:val="28"/>
          <w:szCs w:val="28"/>
          <w:rtl/>
        </w:rPr>
        <w:t xml:space="preserve"> إدارة الصراعات ودورها في تعزيز الإبداع</w:t>
      </w:r>
    </w:p>
    <w:p w14:paraId="770E783C" w14:textId="3CC16EA8" w:rsidR="00A813C2" w:rsidRPr="00A813C2" w:rsidRDefault="00A813C2" w:rsidP="0051065F">
      <w:pPr>
        <w:spacing w:line="360" w:lineRule="auto"/>
        <w:ind w:firstLine="720"/>
        <w:jc w:val="both"/>
        <w:rPr>
          <w:rFonts w:ascii="Sakkal Majalla" w:hAnsi="Sakkal Majalla" w:cs="Sakkal Majalla"/>
          <w:sz w:val="28"/>
          <w:szCs w:val="28"/>
        </w:rPr>
      </w:pPr>
      <w:r w:rsidRPr="00A813C2">
        <w:rPr>
          <w:rFonts w:ascii="Sakkal Majalla" w:hAnsi="Sakkal Majalla" w:cs="Sakkal Majalla"/>
          <w:sz w:val="28"/>
          <w:szCs w:val="28"/>
          <w:rtl/>
        </w:rPr>
        <w:t>إدارة الصراعات بشكل فعال يمكن أن تكون أداة قوية لتعزيز الإبداع الإداري. القادة الذين يمتلكون مهارات عالية في إدارة الصراعات يمكنهم تحويل التوترات إلى فرص للتفكير الإبداعي وتحسين الأداء (</w:t>
      </w:r>
      <w:r w:rsidRPr="00A813C2">
        <w:rPr>
          <w:rFonts w:ascii="Sakkal Majalla" w:hAnsi="Sakkal Majalla" w:cs="Sakkal Majalla"/>
          <w:sz w:val="28"/>
          <w:szCs w:val="28"/>
        </w:rPr>
        <w:t>Rahim, 2002</w:t>
      </w:r>
      <w:r w:rsidRPr="00A813C2">
        <w:rPr>
          <w:rFonts w:ascii="Sakkal Majalla" w:hAnsi="Sakkal Majalla" w:cs="Sakkal Majalla"/>
          <w:sz w:val="28"/>
          <w:szCs w:val="28"/>
          <w:rtl/>
        </w:rPr>
        <w:t>). كما أن الأساليب التي تعتمد على التعاون والمشاركة بين الأفراد غالبًا ما تؤدي إلى نتائج أفضل من تلك التي تعتمد على التنافس أو التجنب (</w:t>
      </w:r>
      <w:r w:rsidRPr="00A813C2">
        <w:rPr>
          <w:rFonts w:ascii="Sakkal Majalla" w:hAnsi="Sakkal Majalla" w:cs="Sakkal Majalla"/>
          <w:sz w:val="28"/>
          <w:szCs w:val="28"/>
        </w:rPr>
        <w:t>Deutsch, 1973</w:t>
      </w:r>
      <w:r w:rsidRPr="00A813C2">
        <w:rPr>
          <w:rFonts w:ascii="Sakkal Majalla" w:hAnsi="Sakkal Majalla" w:cs="Sakkal Majalla"/>
          <w:sz w:val="28"/>
          <w:szCs w:val="28"/>
          <w:rtl/>
        </w:rPr>
        <w:t>).</w:t>
      </w:r>
    </w:p>
    <w:p w14:paraId="61685972" w14:textId="77777777" w:rsidR="00041002" w:rsidRPr="00041002" w:rsidRDefault="00041002" w:rsidP="00041002">
      <w:pPr>
        <w:spacing w:line="360" w:lineRule="auto"/>
        <w:jc w:val="both"/>
        <w:rPr>
          <w:rFonts w:ascii="Sakkal Majalla" w:hAnsi="Sakkal Majalla" w:cs="Sakkal Majalla"/>
          <w:b/>
          <w:bCs/>
          <w:sz w:val="28"/>
          <w:szCs w:val="28"/>
        </w:rPr>
      </w:pPr>
      <w:r w:rsidRPr="00041002">
        <w:rPr>
          <w:rFonts w:ascii="Sakkal Majalla" w:hAnsi="Sakkal Majalla" w:cs="Sakkal Majalla"/>
          <w:b/>
          <w:bCs/>
          <w:sz w:val="28"/>
          <w:szCs w:val="28"/>
          <w:rtl/>
        </w:rPr>
        <w:t>المساهمة النظرية للدراسة الحالية</w:t>
      </w:r>
    </w:p>
    <w:bookmarkEnd w:id="1"/>
    <w:p w14:paraId="69A48D76" w14:textId="77777777" w:rsidR="0051065F" w:rsidRPr="0051065F" w:rsidRDefault="0051065F" w:rsidP="00633014">
      <w:pPr>
        <w:spacing w:line="360" w:lineRule="auto"/>
        <w:ind w:firstLine="720"/>
        <w:jc w:val="both"/>
        <w:rPr>
          <w:rFonts w:ascii="Sakkal Majalla" w:hAnsi="Sakkal Majalla" w:cs="Sakkal Majalla"/>
          <w:sz w:val="28"/>
          <w:szCs w:val="28"/>
          <w:rtl/>
        </w:rPr>
      </w:pPr>
      <w:r w:rsidRPr="0051065F">
        <w:rPr>
          <w:rFonts w:ascii="Sakkal Majalla" w:hAnsi="Sakkal Majalla" w:cs="Sakkal Majalla"/>
          <w:sz w:val="28"/>
          <w:szCs w:val="28"/>
          <w:rtl/>
        </w:rPr>
        <w:t>تساهم الدراسة الحالية في الأدبيات المتعلقة بإدارة الصراعات والإبداع الإداري من خلال تقديم فهم أعمق للعلاقة المعقدة بين الصراعات التنظيمية والإبداع الإداري. على الرغم من وجود العديد من الدراسات التي تناولت تأثير الصراعات على الأداء التنظيمي (</w:t>
      </w:r>
      <w:r w:rsidRPr="0051065F">
        <w:rPr>
          <w:rFonts w:ascii="Sakkal Majalla" w:hAnsi="Sakkal Majalla" w:cs="Sakkal Majalla"/>
          <w:sz w:val="28"/>
          <w:szCs w:val="28"/>
        </w:rPr>
        <w:t>De Dreu &amp; Weingart, 2003</w:t>
      </w:r>
      <w:r w:rsidRPr="0051065F">
        <w:rPr>
          <w:rFonts w:ascii="Sakkal Majalla" w:hAnsi="Sakkal Majalla" w:cs="Sakkal Majalla"/>
          <w:sz w:val="28"/>
          <w:szCs w:val="28"/>
          <w:rtl/>
        </w:rPr>
        <w:t>) والإبداع (</w:t>
      </w:r>
      <w:r w:rsidRPr="0051065F">
        <w:rPr>
          <w:rFonts w:ascii="Sakkal Majalla" w:hAnsi="Sakkal Majalla" w:cs="Sakkal Majalla"/>
          <w:sz w:val="28"/>
          <w:szCs w:val="28"/>
        </w:rPr>
        <w:t>Amabile, 1996</w:t>
      </w:r>
      <w:r w:rsidRPr="0051065F">
        <w:rPr>
          <w:rFonts w:ascii="Sakkal Majalla" w:hAnsi="Sakkal Majalla" w:cs="Sakkal Majalla"/>
          <w:sz w:val="28"/>
          <w:szCs w:val="28"/>
          <w:rtl/>
        </w:rPr>
        <w:t>)، إلا أن هناك نقصًا في الدراسات التي تسلط الضوء على كيفية تأثير الصراعات التنظيمية على القدرات الإبداعية للمديرين والموظفين في المؤسسات، خاصة في السياقات التي تعتمد على الابتكار كعنصر أساسي للنجاح.</w:t>
      </w:r>
    </w:p>
    <w:p w14:paraId="2397B66E" w14:textId="77777777" w:rsidR="0051065F" w:rsidRPr="0051065F" w:rsidRDefault="0051065F" w:rsidP="00633014">
      <w:pPr>
        <w:spacing w:line="360" w:lineRule="auto"/>
        <w:jc w:val="both"/>
        <w:rPr>
          <w:rFonts w:ascii="Sakkal Majalla" w:hAnsi="Sakkal Majalla" w:cs="Sakkal Majalla"/>
          <w:sz w:val="28"/>
          <w:szCs w:val="28"/>
          <w:rtl/>
        </w:rPr>
      </w:pPr>
      <w:r w:rsidRPr="0051065F">
        <w:rPr>
          <w:rFonts w:ascii="Sakkal Majalla" w:hAnsi="Sakkal Majalla" w:cs="Sakkal Majalla"/>
          <w:sz w:val="28"/>
          <w:szCs w:val="28"/>
          <w:rtl/>
        </w:rPr>
        <w:t>تسهم الدراسة الحالية في عدة جوانب نظرية مهمة:</w:t>
      </w:r>
    </w:p>
    <w:p w14:paraId="09E813F0" w14:textId="5C99D9DE" w:rsidR="0051065F" w:rsidRPr="00633014" w:rsidRDefault="0051065F" w:rsidP="00633014">
      <w:pPr>
        <w:pStyle w:val="a5"/>
        <w:numPr>
          <w:ilvl w:val="0"/>
          <w:numId w:val="8"/>
        </w:numPr>
        <w:spacing w:line="360" w:lineRule="auto"/>
        <w:jc w:val="both"/>
        <w:rPr>
          <w:rFonts w:ascii="Sakkal Majalla" w:hAnsi="Sakkal Majalla" w:cs="Sakkal Majalla"/>
          <w:sz w:val="28"/>
          <w:szCs w:val="28"/>
          <w:rtl/>
        </w:rPr>
      </w:pPr>
      <w:r w:rsidRPr="00633014">
        <w:rPr>
          <w:rFonts w:ascii="Sakkal Majalla" w:hAnsi="Sakkal Majalla" w:cs="Sakkal Majalla"/>
          <w:sz w:val="28"/>
          <w:szCs w:val="28"/>
          <w:rtl/>
        </w:rPr>
        <w:t>تعميق الفهم حول تأثير الصراعات التنظيمية على الإبداع: تقدم الدراسة منظورًا شاملاً حول كيفية تأثير الصراعات التنظيمية بمستوياتها المختلفة (شخصية، وظيفية، بين الأقسام) على الابتكار والإبداع داخل المؤسسات. وتشير إلى أن الصراعات لا يجب أن تكون دائمًا عائقًا، بل قد تكون محفزًا على التفكير الخلّاق وتطوير الحلول المبتكرة (</w:t>
      </w:r>
      <w:r w:rsidRPr="00633014">
        <w:rPr>
          <w:rFonts w:ascii="Sakkal Majalla" w:hAnsi="Sakkal Majalla" w:cs="Sakkal Majalla"/>
          <w:sz w:val="28"/>
          <w:szCs w:val="28"/>
        </w:rPr>
        <w:t>Tjosvold, 2008</w:t>
      </w:r>
      <w:r w:rsidRPr="00633014">
        <w:rPr>
          <w:rFonts w:ascii="Sakkal Majalla" w:hAnsi="Sakkal Majalla" w:cs="Sakkal Majalla"/>
          <w:sz w:val="28"/>
          <w:szCs w:val="28"/>
          <w:rtl/>
        </w:rPr>
        <w:t>).</w:t>
      </w:r>
    </w:p>
    <w:p w14:paraId="7EA4600E" w14:textId="1686E5A3" w:rsidR="0051065F" w:rsidRPr="00633014" w:rsidRDefault="0051065F" w:rsidP="00633014">
      <w:pPr>
        <w:pStyle w:val="a5"/>
        <w:numPr>
          <w:ilvl w:val="0"/>
          <w:numId w:val="8"/>
        </w:numPr>
        <w:spacing w:line="360" w:lineRule="auto"/>
        <w:jc w:val="both"/>
        <w:rPr>
          <w:rFonts w:ascii="Sakkal Majalla" w:hAnsi="Sakkal Majalla" w:cs="Sakkal Majalla"/>
          <w:sz w:val="28"/>
          <w:szCs w:val="28"/>
          <w:rtl/>
        </w:rPr>
      </w:pPr>
      <w:r w:rsidRPr="00633014">
        <w:rPr>
          <w:rFonts w:ascii="Sakkal Majalla" w:hAnsi="Sakkal Majalla" w:cs="Sakkal Majalla"/>
          <w:sz w:val="28"/>
          <w:szCs w:val="28"/>
          <w:rtl/>
        </w:rPr>
        <w:t>تحليل أنواع الصراعات وتأثيراتها التفاضلية: تسهم الدراسة في التفريق بين أنواع الصراعات التنظيمية (الصراعات البناءة مقابل المدمرة) وكيف يمكن لكل نوع منها أن يؤثر بشكل مختلف على ديناميكيات العمل والإبداع الإداري. الدراسات السابقة أشارت إلى الصراعات بشكل عام، لكن الدراسة الحالية تقدم رؤية أكثر دقة حول كيفية تأثير كل نوع من الصراعات على الابتكار (</w:t>
      </w:r>
      <w:r w:rsidRPr="00633014">
        <w:rPr>
          <w:rFonts w:ascii="Sakkal Majalla" w:hAnsi="Sakkal Majalla" w:cs="Sakkal Majalla"/>
          <w:sz w:val="28"/>
          <w:szCs w:val="28"/>
        </w:rPr>
        <w:t>Jehn, 1997</w:t>
      </w:r>
      <w:r w:rsidRPr="00633014">
        <w:rPr>
          <w:rFonts w:ascii="Sakkal Majalla" w:hAnsi="Sakkal Majalla" w:cs="Sakkal Majalla"/>
          <w:sz w:val="28"/>
          <w:szCs w:val="28"/>
          <w:rtl/>
        </w:rPr>
        <w:t>).</w:t>
      </w:r>
    </w:p>
    <w:p w14:paraId="030605CE" w14:textId="77777777" w:rsidR="0051065F" w:rsidRPr="0051065F" w:rsidRDefault="0051065F" w:rsidP="00633014">
      <w:pPr>
        <w:spacing w:line="360" w:lineRule="auto"/>
        <w:jc w:val="both"/>
        <w:rPr>
          <w:rFonts w:ascii="Sakkal Majalla" w:hAnsi="Sakkal Majalla" w:cs="Sakkal Majalla"/>
          <w:sz w:val="28"/>
          <w:szCs w:val="28"/>
          <w:rtl/>
        </w:rPr>
      </w:pPr>
    </w:p>
    <w:p w14:paraId="7EBBBD75" w14:textId="648654F6" w:rsidR="0051065F" w:rsidRPr="00633014" w:rsidRDefault="0051065F" w:rsidP="00633014">
      <w:pPr>
        <w:pStyle w:val="a5"/>
        <w:numPr>
          <w:ilvl w:val="0"/>
          <w:numId w:val="8"/>
        </w:numPr>
        <w:spacing w:line="360" w:lineRule="auto"/>
        <w:jc w:val="both"/>
        <w:rPr>
          <w:rFonts w:ascii="Sakkal Majalla" w:hAnsi="Sakkal Majalla" w:cs="Sakkal Majalla"/>
          <w:sz w:val="28"/>
          <w:szCs w:val="28"/>
          <w:rtl/>
        </w:rPr>
      </w:pPr>
      <w:r w:rsidRPr="00633014">
        <w:rPr>
          <w:rFonts w:ascii="Sakkal Majalla" w:hAnsi="Sakkal Majalla" w:cs="Sakkal Majalla"/>
          <w:sz w:val="28"/>
          <w:szCs w:val="28"/>
          <w:rtl/>
        </w:rPr>
        <w:t>ربط إدارة الصراعات بالإبداع الإداري: من خلال هذه الدراسة، يمكن تحديد دور إدارة الصراعات في تعزيز أو تقويض الإبداع داخل المنظمات. تعتمد هذه الفرضية على فكرة أن الصراعات المدارة بفعالية قد تسهم في تحفيز الموظفين على الابتكار، بينما الصراعات غير المدارة قد تؤدي إلى تقليل الإبداع وتدهور الأداء (</w:t>
      </w:r>
      <w:r w:rsidRPr="00633014">
        <w:rPr>
          <w:rFonts w:ascii="Sakkal Majalla" w:hAnsi="Sakkal Majalla" w:cs="Sakkal Majalla"/>
          <w:sz w:val="28"/>
          <w:szCs w:val="28"/>
        </w:rPr>
        <w:t>Rahim, 2002</w:t>
      </w:r>
      <w:r w:rsidRPr="00633014">
        <w:rPr>
          <w:rFonts w:ascii="Sakkal Majalla" w:hAnsi="Sakkal Majalla" w:cs="Sakkal Majalla"/>
          <w:sz w:val="28"/>
          <w:szCs w:val="28"/>
          <w:rtl/>
        </w:rPr>
        <w:t>).</w:t>
      </w:r>
    </w:p>
    <w:p w14:paraId="35AAB320" w14:textId="6D0A72E9" w:rsidR="00F925D0" w:rsidRPr="00633014" w:rsidRDefault="0051065F" w:rsidP="00633014">
      <w:pPr>
        <w:pStyle w:val="a5"/>
        <w:numPr>
          <w:ilvl w:val="0"/>
          <w:numId w:val="8"/>
        </w:numPr>
        <w:spacing w:line="360" w:lineRule="auto"/>
        <w:jc w:val="both"/>
        <w:rPr>
          <w:rFonts w:ascii="Sakkal Majalla" w:hAnsi="Sakkal Majalla" w:cs="Sakkal Majalla"/>
          <w:sz w:val="28"/>
          <w:szCs w:val="28"/>
          <w:u w:val="single"/>
          <w:rtl/>
        </w:rPr>
      </w:pPr>
      <w:r w:rsidRPr="00633014">
        <w:rPr>
          <w:rFonts w:ascii="Sakkal Majalla" w:hAnsi="Sakkal Majalla" w:cs="Sakkal Majalla"/>
          <w:sz w:val="28"/>
          <w:szCs w:val="28"/>
          <w:rtl/>
        </w:rPr>
        <w:t>إثراء الأدبيات في السياق الثقافي: غالبية الدراسات التي تناولت الصراعات والإبداع جاءت من بيئات غربية، بينما تسهم هذه الدراسة في تسليط الضوء على كيفية حدوث هذه الظواهر في بيئات ثقافية مختلفة، وخاصة في البيئات التنظيمية في العالم العربي. توفر الدراسة إطارًا لتقييم ما إذا كانت النتائج المتعارف عليها حول العلاقة بين الصراعات والإبداع قابلة للتعميم عبر الثقافات.</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5FE46722" w:rsidR="004163C7" w:rsidRDefault="004163C7" w:rsidP="004163C7">
      <w:pPr>
        <w:jc w:val="center"/>
        <w:rPr>
          <w:rFonts w:ascii="Sakkal Majalla" w:hAnsi="Sakkal Majalla" w:cs="Sakkal Majalla"/>
          <w:b/>
          <w:bCs/>
          <w:sz w:val="52"/>
          <w:szCs w:val="52"/>
          <w:u w:val="single"/>
          <w:rtl/>
        </w:rPr>
      </w:pPr>
    </w:p>
    <w:p w14:paraId="58557F35" w14:textId="77777777" w:rsidR="00674D62" w:rsidRDefault="00674D62" w:rsidP="004163C7">
      <w:pPr>
        <w:jc w:val="center"/>
        <w:rPr>
          <w:rFonts w:ascii="Sakkal Majalla" w:hAnsi="Sakkal Majalla" w:cs="Sakkal Majalla"/>
          <w:b/>
          <w:bCs/>
          <w:sz w:val="52"/>
          <w:szCs w:val="52"/>
          <w:u w:val="single"/>
          <w:rtl/>
        </w:rPr>
      </w:pPr>
    </w:p>
    <w:p w14:paraId="366029F0" w14:textId="3DEF0F9A" w:rsidR="007B42C1" w:rsidRDefault="007B42C1"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4416AFB5" w14:textId="77777777" w:rsidR="00674D62" w:rsidRDefault="00674D62" w:rsidP="00532A27">
      <w:pPr>
        <w:spacing w:line="276" w:lineRule="auto"/>
        <w:jc w:val="both"/>
        <w:rPr>
          <w:rFonts w:ascii="Sakkal Majalla" w:hAnsi="Sakkal Majalla" w:cs="Sakkal Majalla"/>
          <w:b/>
          <w:bCs/>
          <w:sz w:val="28"/>
          <w:szCs w:val="28"/>
          <w:u w:val="single"/>
          <w:rtl/>
        </w:rPr>
      </w:pPr>
    </w:p>
    <w:p w14:paraId="451EC17C" w14:textId="62FDF7C2" w:rsidR="00D22171" w:rsidRPr="00532A27" w:rsidRDefault="004163C7" w:rsidP="00532A27">
      <w:pPr>
        <w:spacing w:line="276" w:lineRule="auto"/>
        <w:jc w:val="both"/>
        <w:rPr>
          <w:rFonts w:ascii="Sakkal Majalla" w:hAnsi="Sakkal Majalla" w:cs="Sakkal Majalla"/>
          <w:sz w:val="28"/>
          <w:szCs w:val="28"/>
          <w:rtl/>
        </w:rPr>
      </w:pPr>
      <w:r w:rsidRPr="00C07EF7">
        <w:rPr>
          <w:rFonts w:ascii="Sakkal Majalla" w:hAnsi="Sakkal Majalla" w:cs="Sakkal Majalla" w:hint="cs"/>
          <w:b/>
          <w:bCs/>
          <w:sz w:val="28"/>
          <w:szCs w:val="28"/>
          <w:u w:val="single"/>
          <w:rtl/>
        </w:rPr>
        <w:t>-المراجع العربية</w:t>
      </w:r>
    </w:p>
    <w:p w14:paraId="70FAE393"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البخيت، خ. س., &amp; الزرعوني، م. ع. (2021). إدارة النزاعات وأثرها على الأداء الإبداعي في بيئة العمل: دراسة حالة في شركات التقنية الناشئة بالإمارات العربية المتحدة. مجلة الابتكار والتكنولوجيا، 12(1)، 78-95.</w:t>
      </w:r>
    </w:p>
    <w:p w14:paraId="63F96414"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البخيت، ر. (2019). إدارة الصراعات في قطاع التكنولوجيا: تأثيرها على الأداء والإبداع في الإمارات العربية المتحدة. المجلة العربية للابتكار، 7(2)، 78-95.</w:t>
      </w:r>
    </w:p>
    <w:p w14:paraId="71813FD6"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العجمي، ف. (2020). دور الثقة في التعامل مع الصراعات الشخصية وأثرها على الإبداع في الشركات السعودية. مجلة الإدارة العربية، 22(1)، 101-120.</w:t>
      </w:r>
    </w:p>
    <w:p w14:paraId="067AD627"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العتيبي، ن. (2018). دور القيادة التحويلية في تعزيز الإبداع داخل فرق العمل: دراسة تطبيقية في المؤسسات التعليمية بالكويت. المجلة الكويتية للتعليم والإدارة، 11(2)، 50-70.</w:t>
      </w:r>
    </w:p>
    <w:p w14:paraId="31764EBD"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العتيبي، ن. ع., &amp; العبدلي، ه. م. (2019). تأثير القيادة التحويلية في إدارة الصراعات التنظيمية وتعزيز الإبداع: دراسة تطبيقية في القطاع المصرفي بالكويت. المجلة الكويتية للإدارة، 10(4)، 140-160.</w:t>
      </w:r>
    </w:p>
    <w:p w14:paraId="22B787D2"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العلي، م. (2020). الصراعات الإدارية وتأثيرها على الإبداع داخل المنظمة: دراسة تحليلية. المجلة العربية للإدارة، 24(3)، 89-110.</w:t>
      </w:r>
    </w:p>
    <w:p w14:paraId="75E250FD"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الكندي، س. (2022). أهمية الإبداع الإداري في مواجهة التحديات الاقتصادية: دراسة ميدانية في الشركات العربية. مجلة الاقتصاد والإدارة، 12(1)، 45-62.</w:t>
      </w:r>
    </w:p>
    <w:p w14:paraId="0649E19D"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الزعبي، ع. م., &amp; العبدالله، ف. خ. (2022). دور الصراعات الشخصية والهيكلية في تعزيز الإبداع الوظيفي: دراسة ميدانية في المؤسسات الحكومية بالأردن. مجلة العلوم الإدارية، 24(3)، 89-110.</w:t>
      </w:r>
    </w:p>
    <w:p w14:paraId="5B61067F"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الزعبي، ع. (2021). تأثير الصراعات المتعلقة بالمهام على الأداء الإبداعي: دراسة على فرق العمل في الشركات الصناعية بالأردن. مجلة العلوم الإدارية، 19(2)، 115-130.</w:t>
      </w:r>
    </w:p>
    <w:p w14:paraId="34431466"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الشهري، م. (2021). تأثير الصراعات الشخصية على الإبداع: دراسة تطبيقية في بيئات العمل السعودية. مجلة العلوم الاجتماعية، 18(3)، 140-160.</w:t>
      </w:r>
    </w:p>
    <w:p w14:paraId="0C7253DE"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الشهراني، ع. ص., &amp; الغامدي، ن. م. (2020). تأثير ثقافة الحوار على إدارة الصراعات والإبداع في بيئة العمل: دراسة على قطاع التعليم العالي في السعودية. مجلة إدارة الأعمال، 15(2)، 202-224.</w:t>
      </w:r>
    </w:p>
    <w:p w14:paraId="190811B7" w14:textId="77777777" w:rsidR="00532A27" w:rsidRPr="00532A27" w:rsidRDefault="00532A27" w:rsidP="00532A27">
      <w:pPr>
        <w:spacing w:line="276" w:lineRule="auto"/>
        <w:jc w:val="both"/>
        <w:rPr>
          <w:rFonts w:ascii="Sakkal Majalla" w:hAnsi="Sakkal Majalla" w:cs="Sakkal Majalla"/>
          <w:sz w:val="28"/>
          <w:szCs w:val="28"/>
          <w:rtl/>
        </w:rPr>
      </w:pPr>
      <w:r w:rsidRPr="00532A27">
        <w:rPr>
          <w:rFonts w:ascii="Sakkal Majalla" w:hAnsi="Sakkal Majalla" w:cs="Sakkal Majalla"/>
          <w:sz w:val="28"/>
          <w:szCs w:val="28"/>
          <w:rtl/>
        </w:rPr>
        <w:t>حسن، م. أ., &amp; محمد، خ. ع. (2021). إدارة الصراعات في بيئة العمل وتأثيرها على الإبداع التنظيمي: دراسة تطبيقية على الشركات الصناعية في مصر. المجلة العربية للإدارة، 37(1)، 45-67.</w:t>
      </w:r>
    </w:p>
    <w:p w14:paraId="659C5772" w14:textId="77777777" w:rsidR="00532A27" w:rsidRPr="00532A27" w:rsidRDefault="00532A27" w:rsidP="00532A27">
      <w:pPr>
        <w:rPr>
          <w:rFonts w:ascii="Sakkal Majalla" w:hAnsi="Sakkal Majalla" w:cs="Sakkal Majalla"/>
          <w:b/>
          <w:bCs/>
          <w:sz w:val="28"/>
          <w:szCs w:val="28"/>
          <w:u w:val="single"/>
          <w:rtl/>
        </w:rPr>
      </w:pPr>
    </w:p>
    <w:p w14:paraId="732DCEC5" w14:textId="5E4A7ECB" w:rsidR="004163C7" w:rsidRPr="00C07EF7" w:rsidRDefault="004163C7" w:rsidP="00147AE0">
      <w:pPr>
        <w:bidi w:val="0"/>
        <w:spacing w:line="276" w:lineRule="auto"/>
        <w:jc w:val="right"/>
        <w:rPr>
          <w:rFonts w:ascii="Sakkal Majalla" w:hAnsi="Sakkal Majalla" w:cs="Sakkal Majalla"/>
          <w:b/>
          <w:bCs/>
          <w:sz w:val="28"/>
          <w:szCs w:val="28"/>
          <w:u w:val="single"/>
          <w:rtl/>
        </w:rPr>
      </w:pPr>
      <w:r w:rsidRPr="00C07EF7">
        <w:rPr>
          <w:rFonts w:ascii="Sakkal Majalla" w:hAnsi="Sakkal Majalla" w:cs="Sakkal Majalla" w:hint="cs"/>
          <w:b/>
          <w:bCs/>
          <w:sz w:val="28"/>
          <w:szCs w:val="28"/>
          <w:u w:val="single"/>
          <w:rtl/>
        </w:rPr>
        <w:t>-المراجع الأجنبية</w:t>
      </w:r>
    </w:p>
    <w:p w14:paraId="3E148A3B"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Amabile, T. M. (1996). Creativity in Context. Boulder, CO: Westview Press</w:t>
      </w:r>
      <w:r w:rsidRPr="00532A27">
        <w:rPr>
          <w:rFonts w:ascii="Times New Roman" w:eastAsia="Times New Roman" w:hAnsi="Times New Roman" w:cs="Times New Roman"/>
          <w:kern w:val="0"/>
          <w:sz w:val="24"/>
          <w:szCs w:val="24"/>
          <w:rtl/>
          <w14:ligatures w14:val="none"/>
        </w:rPr>
        <w:t>.</w:t>
      </w:r>
    </w:p>
    <w:p w14:paraId="3507C3D7"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Amason, A. C. (1996). Distinguishing the effects of functional and dysfunctional conflict on strategic decision making: Resolving a paradox for top management teams. Academy of Management Journal, 39(1), 123-148</w:t>
      </w:r>
      <w:r w:rsidRPr="00532A27">
        <w:rPr>
          <w:rFonts w:ascii="Times New Roman" w:eastAsia="Times New Roman" w:hAnsi="Times New Roman" w:cs="Times New Roman"/>
          <w:kern w:val="0"/>
          <w:sz w:val="24"/>
          <w:szCs w:val="24"/>
          <w:rtl/>
          <w14:ligatures w14:val="none"/>
        </w:rPr>
        <w:t>.</w:t>
      </w:r>
    </w:p>
    <w:p w14:paraId="05F0D0BF"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Cohen, J. (1988). Statistical power analysis for the behavioral sciences (2nd ed.). Lawrence Erlbaum Associates</w:t>
      </w:r>
      <w:r w:rsidRPr="00532A27">
        <w:rPr>
          <w:rFonts w:ascii="Times New Roman" w:eastAsia="Times New Roman" w:hAnsi="Times New Roman" w:cs="Times New Roman"/>
          <w:kern w:val="0"/>
          <w:sz w:val="24"/>
          <w:szCs w:val="24"/>
          <w:rtl/>
          <w14:ligatures w14:val="none"/>
        </w:rPr>
        <w:t>.</w:t>
      </w:r>
    </w:p>
    <w:p w14:paraId="0284E75D"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De Dreu, C. K. W., &amp; Weingart, L. R. (2003). Task versus relationship conflict, team performance, and team member satisfaction: A meta-analysis. Journal of Applied Psychology, 88(4), 741–749</w:t>
      </w:r>
      <w:r w:rsidRPr="00532A27">
        <w:rPr>
          <w:rFonts w:ascii="Times New Roman" w:eastAsia="Times New Roman" w:hAnsi="Times New Roman" w:cs="Times New Roman"/>
          <w:kern w:val="0"/>
          <w:sz w:val="24"/>
          <w:szCs w:val="24"/>
          <w:rtl/>
          <w14:ligatures w14:val="none"/>
        </w:rPr>
        <w:t>.</w:t>
      </w:r>
    </w:p>
    <w:p w14:paraId="3FAC8233"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Deutsch, M. (1973). The Resolution of Conflict: Constructive and Destructive Processes. Yale University Press</w:t>
      </w:r>
      <w:r w:rsidRPr="00532A27">
        <w:rPr>
          <w:rFonts w:ascii="Times New Roman" w:eastAsia="Times New Roman" w:hAnsi="Times New Roman" w:cs="Times New Roman"/>
          <w:kern w:val="0"/>
          <w:sz w:val="24"/>
          <w:szCs w:val="24"/>
          <w:rtl/>
          <w14:ligatures w14:val="none"/>
        </w:rPr>
        <w:t>.</w:t>
      </w:r>
    </w:p>
    <w:p w14:paraId="580BA6D6"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Field, A. (2013). Discovering statistics using IBM SPSS Statistics (4th ed.). Sage Publications</w:t>
      </w:r>
      <w:r w:rsidRPr="00532A27">
        <w:rPr>
          <w:rFonts w:ascii="Times New Roman" w:eastAsia="Times New Roman" w:hAnsi="Times New Roman" w:cs="Times New Roman"/>
          <w:kern w:val="0"/>
          <w:sz w:val="24"/>
          <w:szCs w:val="24"/>
          <w:rtl/>
          <w14:ligatures w14:val="none"/>
        </w:rPr>
        <w:t>.</w:t>
      </w:r>
    </w:p>
    <w:p w14:paraId="520C3516"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Jehn, K. A. (1995). A multimethod examination of the benefits and detriments of intragroup conflict. Administrative Science Quarterly, 40(2), 256-282</w:t>
      </w:r>
      <w:r w:rsidRPr="00532A27">
        <w:rPr>
          <w:rFonts w:ascii="Times New Roman" w:eastAsia="Times New Roman" w:hAnsi="Times New Roman" w:cs="Times New Roman"/>
          <w:kern w:val="0"/>
          <w:sz w:val="24"/>
          <w:szCs w:val="24"/>
          <w:rtl/>
          <w14:ligatures w14:val="none"/>
        </w:rPr>
        <w:t>.</w:t>
      </w:r>
    </w:p>
    <w:p w14:paraId="395D6290"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Jehn, K. A. (1997). A qualitative analysis of conflict types and dimensions in organizational groups. Administrative Science Quarterly, 42(3), 530-557</w:t>
      </w:r>
      <w:r w:rsidRPr="00532A27">
        <w:rPr>
          <w:rFonts w:ascii="Times New Roman" w:eastAsia="Times New Roman" w:hAnsi="Times New Roman" w:cs="Times New Roman"/>
          <w:kern w:val="0"/>
          <w:sz w:val="24"/>
          <w:szCs w:val="24"/>
          <w:rtl/>
          <w14:ligatures w14:val="none"/>
        </w:rPr>
        <w:t>.</w:t>
      </w:r>
    </w:p>
    <w:p w14:paraId="4E9AF26C"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Mumford, M. D., Scott, G. M., Gaddis, B., &amp; Strange, J. M. (2002). Leading creative people: Orchestrating expertise and relationships. The Leadership Quarterly, 13(6), 705-750</w:t>
      </w:r>
      <w:r w:rsidRPr="00532A27">
        <w:rPr>
          <w:rFonts w:ascii="Times New Roman" w:eastAsia="Times New Roman" w:hAnsi="Times New Roman" w:cs="Times New Roman"/>
          <w:kern w:val="0"/>
          <w:sz w:val="24"/>
          <w:szCs w:val="24"/>
          <w:rtl/>
          <w14:ligatures w14:val="none"/>
        </w:rPr>
        <w:t>.</w:t>
      </w:r>
    </w:p>
    <w:p w14:paraId="2952F759"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Nemeth, C. J., &amp; Staw, B. M. (1989). The tradeoffs of social control and innovation in groups and organizations. Advances in Experimental Social Psychology, 22, 175-210</w:t>
      </w:r>
      <w:r w:rsidRPr="00532A27">
        <w:rPr>
          <w:rFonts w:ascii="Times New Roman" w:eastAsia="Times New Roman" w:hAnsi="Times New Roman" w:cs="Times New Roman"/>
          <w:kern w:val="0"/>
          <w:sz w:val="24"/>
          <w:szCs w:val="24"/>
          <w:rtl/>
          <w14:ligatures w14:val="none"/>
        </w:rPr>
        <w:t>.</w:t>
      </w:r>
    </w:p>
    <w:p w14:paraId="6EE7CA33"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Pallant, J. (2020). SPSS survival manual: A step by step guide to data analysis using IBM SPSS (7th ed.). Routledge</w:t>
      </w:r>
      <w:r w:rsidRPr="00532A27">
        <w:rPr>
          <w:rFonts w:ascii="Times New Roman" w:eastAsia="Times New Roman" w:hAnsi="Times New Roman" w:cs="Times New Roman"/>
          <w:kern w:val="0"/>
          <w:sz w:val="24"/>
          <w:szCs w:val="24"/>
          <w:rtl/>
          <w14:ligatures w14:val="none"/>
        </w:rPr>
        <w:t>.</w:t>
      </w:r>
    </w:p>
    <w:p w14:paraId="4D45018F"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Rahim, M. A. (2002). Toward a theory of managing organizational conflict. International Journal of Conflict Management, 13(3), 206-235</w:t>
      </w:r>
      <w:r w:rsidRPr="00532A27">
        <w:rPr>
          <w:rFonts w:ascii="Times New Roman" w:eastAsia="Times New Roman" w:hAnsi="Times New Roman" w:cs="Times New Roman"/>
          <w:kern w:val="0"/>
          <w:sz w:val="24"/>
          <w:szCs w:val="24"/>
          <w:rtl/>
          <w14:ligatures w14:val="none"/>
        </w:rPr>
        <w:t>.</w:t>
      </w:r>
    </w:p>
    <w:p w14:paraId="6B59AEAD"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Robbins, S. P., &amp; Judge, T. A. (2017). Organizational Behavior (17th ed.). Pearson</w:t>
      </w:r>
      <w:r w:rsidRPr="00532A27">
        <w:rPr>
          <w:rFonts w:ascii="Times New Roman" w:eastAsia="Times New Roman" w:hAnsi="Times New Roman" w:cs="Times New Roman"/>
          <w:kern w:val="0"/>
          <w:sz w:val="24"/>
          <w:szCs w:val="24"/>
          <w:rtl/>
          <w14:ligatures w14:val="none"/>
        </w:rPr>
        <w:t>.</w:t>
      </w:r>
    </w:p>
    <w:p w14:paraId="6A8F19FB" w14:textId="77777777" w:rsidR="00532A27" w:rsidRPr="00532A27" w:rsidRDefault="00532A27" w:rsidP="00147AE0">
      <w:pPr>
        <w:bidi w:val="0"/>
        <w:spacing w:line="276" w:lineRule="auto"/>
        <w:jc w:val="both"/>
        <w:rPr>
          <w:rFonts w:ascii="Times New Roman" w:eastAsia="Times New Roman" w:hAnsi="Times New Roman" w:cs="Times New Roman"/>
          <w:kern w:val="0"/>
          <w:sz w:val="24"/>
          <w:szCs w:val="24"/>
          <w14:ligatures w14:val="none"/>
        </w:rPr>
      </w:pPr>
      <w:r w:rsidRPr="00532A27">
        <w:rPr>
          <w:rFonts w:ascii="Times New Roman" w:eastAsia="Times New Roman" w:hAnsi="Times New Roman" w:cs="Times New Roman"/>
          <w:kern w:val="0"/>
          <w:sz w:val="24"/>
          <w:szCs w:val="24"/>
          <w14:ligatures w14:val="none"/>
        </w:rPr>
        <w:t>Thomas, K. W. (1992). Conflict and negotiation processes in organizations. In M. D. Dunnette &amp; L. M. Hough (Eds.), Handbook of industrial and organizational psychology (Vol. 3, pp. 651-717)</w:t>
      </w:r>
      <w:r w:rsidRPr="00532A27">
        <w:rPr>
          <w:rFonts w:ascii="Times New Roman" w:eastAsia="Times New Roman" w:hAnsi="Times New Roman" w:cs="Times New Roman"/>
          <w:kern w:val="0"/>
          <w:sz w:val="24"/>
          <w:szCs w:val="24"/>
          <w:rtl/>
          <w14:ligatures w14:val="none"/>
        </w:rPr>
        <w:t>.</w:t>
      </w:r>
    </w:p>
    <w:p w14:paraId="5D778408" w14:textId="0EE4AB32" w:rsidR="007B42C1" w:rsidRDefault="00532A27" w:rsidP="00147AE0">
      <w:pPr>
        <w:bidi w:val="0"/>
        <w:spacing w:line="276" w:lineRule="auto"/>
        <w:jc w:val="both"/>
        <w:rPr>
          <w:rFonts w:ascii="Sakkal Majalla" w:hAnsi="Sakkal Majalla" w:cs="Sakkal Majalla"/>
          <w:b/>
          <w:bCs/>
          <w:sz w:val="52"/>
          <w:szCs w:val="52"/>
          <w:u w:val="single"/>
          <w:rtl/>
        </w:rPr>
      </w:pPr>
      <w:r w:rsidRPr="00532A27">
        <w:rPr>
          <w:rFonts w:ascii="Times New Roman" w:eastAsia="Times New Roman" w:hAnsi="Times New Roman" w:cs="Times New Roman"/>
          <w:kern w:val="0"/>
          <w:sz w:val="24"/>
          <w:szCs w:val="24"/>
          <w14:ligatures w14:val="none"/>
        </w:rPr>
        <w:t>Tjosvold, D. (2008). The conflict-positive organization: It depends upon us. Journal of Organizational Behavior, 29(1), 19-28</w:t>
      </w:r>
      <w:r w:rsidRPr="00532A27">
        <w:rPr>
          <w:rFonts w:ascii="Times New Roman" w:eastAsia="Times New Roman" w:hAnsi="Times New Roman" w:cs="Times New Roman"/>
          <w:kern w:val="0"/>
          <w:sz w:val="24"/>
          <w:szCs w:val="24"/>
          <w:rtl/>
          <w14:ligatures w14:val="none"/>
        </w:rPr>
        <w:t>.</w:t>
      </w:r>
    </w:p>
    <w:p w14:paraId="2022B364" w14:textId="6E48B3CE" w:rsidR="007B42C1" w:rsidRDefault="007B42C1" w:rsidP="004163C7">
      <w:pPr>
        <w:jc w:val="center"/>
        <w:rPr>
          <w:rFonts w:ascii="Sakkal Majalla" w:hAnsi="Sakkal Majalla" w:cs="Sakkal Majalla"/>
          <w:b/>
          <w:bCs/>
          <w:sz w:val="52"/>
          <w:szCs w:val="52"/>
          <w:u w:val="single"/>
          <w:rtl/>
        </w:rPr>
      </w:pPr>
    </w:p>
    <w:p w14:paraId="68A8642F" w14:textId="0D6394F3" w:rsidR="00E51334" w:rsidRPr="00E51334" w:rsidRDefault="004163C7" w:rsidP="00E51334">
      <w:pPr>
        <w:rPr>
          <w:rFonts w:ascii="Sakkal Majalla" w:hAnsi="Sakkal Majalla" w:cs="Sakkal Majalla"/>
          <w:b/>
          <w:bCs/>
          <w:sz w:val="28"/>
          <w:szCs w:val="28"/>
          <w:u w:val="single"/>
        </w:rPr>
      </w:pPr>
      <w:r w:rsidRPr="00E51334">
        <w:rPr>
          <w:rFonts w:ascii="Sakkal Majalla" w:hAnsi="Sakkal Majalla" w:cs="Sakkal Majalla" w:hint="cs"/>
          <w:b/>
          <w:bCs/>
          <w:sz w:val="28"/>
          <w:szCs w:val="28"/>
          <w:u w:val="single"/>
          <w:rtl/>
        </w:rPr>
        <w:t xml:space="preserve">-الملخص </w:t>
      </w:r>
    </w:p>
    <w:p w14:paraId="615BF1EE" w14:textId="77777777" w:rsidR="001D321B" w:rsidRPr="001D321B" w:rsidRDefault="00E51334" w:rsidP="001D321B">
      <w:pPr>
        <w:shd w:val="clear" w:color="auto" w:fill="FFFFFF"/>
        <w:spacing w:after="0" w:line="360" w:lineRule="auto"/>
        <w:ind w:firstLine="720"/>
        <w:jc w:val="both"/>
        <w:rPr>
          <w:rFonts w:ascii="Sakkal Majalla" w:eastAsia="Times New Roman" w:hAnsi="Sakkal Majalla" w:cs="Sakkal Majalla"/>
          <w:kern w:val="0"/>
          <w:sz w:val="27"/>
          <w:szCs w:val="27"/>
          <w:rtl/>
          <w14:ligatures w14:val="none"/>
        </w:rPr>
      </w:pPr>
      <w:r w:rsidRPr="00E51334">
        <w:rPr>
          <w:rFonts w:ascii="Sakkal Majalla" w:eastAsia="Times New Roman" w:hAnsi="Sakkal Majalla" w:cs="Sakkal Majalla"/>
          <w:kern w:val="0"/>
          <w:sz w:val="27"/>
          <w:szCs w:val="27"/>
          <w:rtl/>
          <w14:ligatures w14:val="none"/>
        </w:rPr>
        <w:t>تهدف هذه الدراسة إلى استكشاف تأثير الصراعات التنظيمية على</w:t>
      </w:r>
      <w:r>
        <w:rPr>
          <w:rFonts w:ascii="Sakkal Majalla" w:eastAsia="Times New Roman" w:hAnsi="Sakkal Majalla" w:cs="Sakkal Majalla" w:hint="cs"/>
          <w:kern w:val="0"/>
          <w:sz w:val="27"/>
          <w:szCs w:val="27"/>
          <w:rtl/>
          <w14:ligatures w14:val="none"/>
        </w:rPr>
        <w:t xml:space="preserve"> مستوى</w:t>
      </w:r>
      <w:r w:rsidRPr="00E51334">
        <w:rPr>
          <w:rFonts w:ascii="Sakkal Majalla" w:eastAsia="Times New Roman" w:hAnsi="Sakkal Majalla" w:cs="Sakkal Majalla"/>
          <w:kern w:val="0"/>
          <w:sz w:val="27"/>
          <w:szCs w:val="27"/>
          <w:rtl/>
          <w14:ligatures w14:val="none"/>
        </w:rPr>
        <w:t xml:space="preserve"> الإبداع الإداري من خلال تحليل العلاقة  بينهما. تم استخدام منهج وصفي تحليلي لفهم كيفية تأثير الصراعات </w:t>
      </w:r>
      <w:r>
        <w:rPr>
          <w:rFonts w:ascii="Sakkal Majalla" w:eastAsia="Times New Roman" w:hAnsi="Sakkal Majalla" w:cs="Sakkal Majalla" w:hint="cs"/>
          <w:kern w:val="0"/>
          <w:sz w:val="27"/>
          <w:szCs w:val="27"/>
          <w:rtl/>
          <w14:ligatures w14:val="none"/>
        </w:rPr>
        <w:t xml:space="preserve">في بيئة العمل </w:t>
      </w:r>
      <w:r w:rsidRPr="00E51334">
        <w:rPr>
          <w:rFonts w:ascii="Sakkal Majalla" w:eastAsia="Times New Roman" w:hAnsi="Sakkal Majalla" w:cs="Sakkal Majalla"/>
          <w:kern w:val="0"/>
          <w:sz w:val="27"/>
          <w:szCs w:val="27"/>
          <w:rtl/>
          <w14:ligatures w14:val="none"/>
        </w:rPr>
        <w:t>على الاب</w:t>
      </w:r>
      <w:r>
        <w:rPr>
          <w:rFonts w:ascii="Sakkal Majalla" w:eastAsia="Times New Roman" w:hAnsi="Sakkal Majalla" w:cs="Sakkal Majalla" w:hint="cs"/>
          <w:kern w:val="0"/>
          <w:sz w:val="27"/>
          <w:szCs w:val="27"/>
          <w:rtl/>
          <w14:ligatures w14:val="none"/>
        </w:rPr>
        <w:t>داع الإداري</w:t>
      </w:r>
      <w:r w:rsidRPr="00E51334">
        <w:rPr>
          <w:rFonts w:ascii="Sakkal Majalla" w:eastAsia="Times New Roman" w:hAnsi="Sakkal Majalla" w:cs="Sakkal Majalla"/>
          <w:kern w:val="0"/>
          <w:sz w:val="27"/>
          <w:szCs w:val="27"/>
          <w:rtl/>
          <w14:ligatures w14:val="none"/>
        </w:rPr>
        <w:t xml:space="preserve"> داخل المؤسسات. اعتمدت الدراسة على ا</w:t>
      </w:r>
      <w:r>
        <w:rPr>
          <w:rFonts w:ascii="Sakkal Majalla" w:eastAsia="Times New Roman" w:hAnsi="Sakkal Majalla" w:cs="Sakkal Majalla" w:hint="cs"/>
          <w:kern w:val="0"/>
          <w:sz w:val="27"/>
          <w:szCs w:val="27"/>
          <w:rtl/>
          <w14:ligatures w14:val="none"/>
        </w:rPr>
        <w:t>لاستبانة</w:t>
      </w:r>
      <w:r w:rsidRPr="00E51334">
        <w:rPr>
          <w:rFonts w:ascii="Sakkal Majalla" w:eastAsia="Times New Roman" w:hAnsi="Sakkal Majalla" w:cs="Sakkal Majalla"/>
          <w:kern w:val="0"/>
          <w:sz w:val="27"/>
          <w:szCs w:val="27"/>
          <w:rtl/>
          <w14:ligatures w14:val="none"/>
        </w:rPr>
        <w:t xml:space="preserve"> كأداة لجمع البيانات، حيث تم </w:t>
      </w:r>
      <w:r>
        <w:rPr>
          <w:rFonts w:ascii="Sakkal Majalla" w:eastAsia="Times New Roman" w:hAnsi="Sakkal Majalla" w:cs="Sakkal Majalla" w:hint="cs"/>
          <w:kern w:val="0"/>
          <w:sz w:val="27"/>
          <w:szCs w:val="27"/>
          <w:rtl/>
          <w14:ligatures w14:val="none"/>
        </w:rPr>
        <w:t>استخدامها</w:t>
      </w:r>
      <w:r w:rsidRPr="00E51334">
        <w:rPr>
          <w:rFonts w:ascii="Sakkal Majalla" w:eastAsia="Times New Roman" w:hAnsi="Sakkal Majalla" w:cs="Sakkal Majalla"/>
          <w:kern w:val="0"/>
          <w:sz w:val="27"/>
          <w:szCs w:val="27"/>
          <w:rtl/>
          <w14:ligatures w14:val="none"/>
        </w:rPr>
        <w:t xml:space="preserve"> على عينة مكونة من </w:t>
      </w:r>
      <w:r>
        <w:rPr>
          <w:rFonts w:ascii="Sakkal Majalla" w:eastAsia="Times New Roman" w:hAnsi="Sakkal Majalla" w:cs="Sakkal Majalla" w:hint="cs"/>
          <w:kern w:val="0"/>
          <w:sz w:val="27"/>
          <w:szCs w:val="27"/>
          <w:rtl/>
          <w14:ligatures w14:val="none"/>
        </w:rPr>
        <w:t xml:space="preserve">158 </w:t>
      </w:r>
      <w:r w:rsidRPr="00E51334">
        <w:rPr>
          <w:rFonts w:ascii="Sakkal Majalla" w:eastAsia="Times New Roman" w:hAnsi="Sakkal Majalla" w:cs="Sakkal Majalla"/>
          <w:kern w:val="0"/>
          <w:sz w:val="27"/>
          <w:szCs w:val="27"/>
          <w:rtl/>
          <w14:ligatures w14:val="none"/>
        </w:rPr>
        <w:t xml:space="preserve">موظف ومدير في </w:t>
      </w:r>
      <w:r>
        <w:rPr>
          <w:rFonts w:ascii="Sakkal Majalla" w:eastAsia="Times New Roman" w:hAnsi="Sakkal Majalla" w:cs="Sakkal Majalla" w:hint="cs"/>
          <w:kern w:val="0"/>
          <w:sz w:val="27"/>
          <w:szCs w:val="27"/>
          <w:rtl/>
          <w14:ligatures w14:val="none"/>
        </w:rPr>
        <w:t>قسم السجلات الطبية داخل مستشفى الملك فيصل التخصصي في جدة</w:t>
      </w:r>
      <w:r w:rsidRPr="00E51334">
        <w:rPr>
          <w:rFonts w:ascii="Sakkal Majalla" w:eastAsia="Times New Roman" w:hAnsi="Sakkal Majalla" w:cs="Sakkal Majalla"/>
          <w:kern w:val="0"/>
          <w:sz w:val="27"/>
          <w:szCs w:val="27"/>
          <w:rtl/>
          <w14:ligatures w14:val="none"/>
        </w:rPr>
        <w:t>. أظهرت نتائج التحليل</w:t>
      </w:r>
      <w:r>
        <w:rPr>
          <w:rFonts w:ascii="Sakkal Majalla" w:eastAsia="Times New Roman" w:hAnsi="Sakkal Majalla" w:cs="Sakkal Majalla" w:hint="cs"/>
          <w:kern w:val="0"/>
          <w:sz w:val="27"/>
          <w:szCs w:val="27"/>
          <w:rtl/>
          <w14:ligatures w14:val="none"/>
        </w:rPr>
        <w:t xml:space="preserve"> الإحصائي</w:t>
      </w:r>
      <w:r w:rsidRPr="00E51334">
        <w:rPr>
          <w:rFonts w:ascii="Sakkal Majalla" w:eastAsia="Times New Roman" w:hAnsi="Sakkal Majalla" w:cs="Sakkal Majalla"/>
          <w:kern w:val="0"/>
          <w:sz w:val="27"/>
          <w:szCs w:val="27"/>
          <w:rtl/>
          <w14:ligatures w14:val="none"/>
        </w:rPr>
        <w:t xml:space="preserve"> أن </w:t>
      </w:r>
      <w:r w:rsidR="00B97D7B">
        <w:rPr>
          <w:rFonts w:ascii="Sakkal Majalla" w:eastAsia="Times New Roman" w:hAnsi="Sakkal Majalla" w:cs="Sakkal Majalla" w:hint="cs"/>
          <w:kern w:val="0"/>
          <w:sz w:val="27"/>
          <w:szCs w:val="27"/>
          <w:rtl/>
          <w14:ligatures w14:val="none"/>
        </w:rPr>
        <w:t>هناك علاقة ايجابية قوية بين</w:t>
      </w:r>
      <w:r w:rsidR="00B97D7B" w:rsidRPr="00E51334">
        <w:rPr>
          <w:rFonts w:ascii="Sakkal Majalla" w:eastAsia="Times New Roman" w:hAnsi="Sakkal Majalla" w:cs="Sakkal Majalla"/>
          <w:kern w:val="0"/>
          <w:sz w:val="27"/>
          <w:szCs w:val="27"/>
          <w:rtl/>
          <w14:ligatures w14:val="none"/>
        </w:rPr>
        <w:t xml:space="preserve"> الصراعات ال</w:t>
      </w:r>
      <w:r w:rsidR="00B97D7B">
        <w:rPr>
          <w:rFonts w:ascii="Sakkal Majalla" w:eastAsia="Times New Roman" w:hAnsi="Sakkal Majalla" w:cs="Sakkal Majalla" w:hint="cs"/>
          <w:kern w:val="0"/>
          <w:sz w:val="27"/>
          <w:szCs w:val="27"/>
          <w:rtl/>
          <w14:ligatures w14:val="none"/>
        </w:rPr>
        <w:t>تنظيمية</w:t>
      </w:r>
      <w:r w:rsidR="00B97D7B" w:rsidRPr="00E51334">
        <w:rPr>
          <w:rFonts w:ascii="Sakkal Majalla" w:eastAsia="Times New Roman" w:hAnsi="Sakkal Majalla" w:cs="Sakkal Majalla"/>
          <w:kern w:val="0"/>
          <w:sz w:val="27"/>
          <w:szCs w:val="27"/>
          <w:rtl/>
          <w14:ligatures w14:val="none"/>
        </w:rPr>
        <w:t xml:space="preserve"> </w:t>
      </w:r>
      <w:r w:rsidR="00B97D7B">
        <w:rPr>
          <w:rFonts w:ascii="Sakkal Majalla" w:eastAsia="Times New Roman" w:hAnsi="Sakkal Majalla" w:cs="Sakkal Majalla" w:hint="cs"/>
          <w:kern w:val="0"/>
          <w:sz w:val="27"/>
          <w:szCs w:val="27"/>
          <w:rtl/>
          <w14:ligatures w14:val="none"/>
        </w:rPr>
        <w:t>وإعاقة</w:t>
      </w:r>
      <w:r w:rsidR="00B97D7B" w:rsidRPr="00E51334">
        <w:rPr>
          <w:rFonts w:ascii="Sakkal Majalla" w:eastAsia="Times New Roman" w:hAnsi="Sakkal Majalla" w:cs="Sakkal Majalla"/>
          <w:kern w:val="0"/>
          <w:sz w:val="27"/>
          <w:szCs w:val="27"/>
          <w:rtl/>
          <w14:ligatures w14:val="none"/>
        </w:rPr>
        <w:t xml:space="preserve"> الأداء الإبداعي</w:t>
      </w:r>
      <w:r w:rsidR="00B97D7B">
        <w:rPr>
          <w:rFonts w:ascii="Sakkal Majalla" w:eastAsia="Times New Roman" w:hAnsi="Sakkal Majalla" w:cs="Sakkal Majalla" w:hint="cs"/>
          <w:kern w:val="0"/>
          <w:sz w:val="27"/>
          <w:szCs w:val="27"/>
          <w:rtl/>
          <w14:ligatures w14:val="none"/>
        </w:rPr>
        <w:t xml:space="preserve"> داخل بيئة العمل</w:t>
      </w:r>
      <w:r w:rsidR="00B97D7B">
        <w:rPr>
          <w:rFonts w:ascii="Sakkal Majalla" w:eastAsia="Times New Roman" w:hAnsi="Sakkal Majalla" w:cs="Sakkal Majalla" w:hint="cs"/>
          <w:kern w:val="0"/>
          <w:sz w:val="27"/>
          <w:szCs w:val="27"/>
          <w:rtl/>
          <w:lang w:bidi="ar-EG"/>
          <w14:ligatures w14:val="none"/>
        </w:rPr>
        <w:t xml:space="preserve">. أي أن </w:t>
      </w:r>
      <w:r w:rsidRPr="00E51334">
        <w:rPr>
          <w:rFonts w:ascii="Sakkal Majalla" w:eastAsia="Times New Roman" w:hAnsi="Sakkal Majalla" w:cs="Sakkal Majalla"/>
          <w:kern w:val="0"/>
          <w:sz w:val="27"/>
          <w:szCs w:val="27"/>
          <w:rtl/>
          <w14:ligatures w14:val="none"/>
        </w:rPr>
        <w:t>الصراعات التنظيمية يمكن أن تكون م</w:t>
      </w:r>
      <w:r>
        <w:rPr>
          <w:rFonts w:ascii="Sakkal Majalla" w:eastAsia="Times New Roman" w:hAnsi="Sakkal Majalla" w:cs="Sakkal Majalla" w:hint="cs"/>
          <w:kern w:val="0"/>
          <w:sz w:val="27"/>
          <w:szCs w:val="27"/>
          <w:rtl/>
          <w14:ligatures w14:val="none"/>
        </w:rPr>
        <w:t>ثبطًا</w:t>
      </w:r>
      <w:r w:rsidRPr="00E51334">
        <w:rPr>
          <w:rFonts w:ascii="Sakkal Majalla" w:eastAsia="Times New Roman" w:hAnsi="Sakkal Majalla" w:cs="Sakkal Majalla"/>
          <w:kern w:val="0"/>
          <w:sz w:val="27"/>
          <w:szCs w:val="27"/>
          <w:rtl/>
          <w14:ligatures w14:val="none"/>
        </w:rPr>
        <w:t xml:space="preserve"> للتفكير الخلاق وتطوير الحلول المبتكرة، خاصة عندما يتم إدارتها بشكل </w:t>
      </w:r>
      <w:r>
        <w:rPr>
          <w:rFonts w:ascii="Sakkal Majalla" w:eastAsia="Times New Roman" w:hAnsi="Sakkal Majalla" w:cs="Sakkal Majalla" w:hint="cs"/>
          <w:kern w:val="0"/>
          <w:sz w:val="27"/>
          <w:szCs w:val="27"/>
          <w:rtl/>
          <w14:ligatures w14:val="none"/>
        </w:rPr>
        <w:t xml:space="preserve">غير </w:t>
      </w:r>
      <w:r w:rsidRPr="00E51334">
        <w:rPr>
          <w:rFonts w:ascii="Sakkal Majalla" w:eastAsia="Times New Roman" w:hAnsi="Sakkal Majalla" w:cs="Sakkal Majalla"/>
          <w:kern w:val="0"/>
          <w:sz w:val="27"/>
          <w:szCs w:val="27"/>
          <w:rtl/>
          <w14:ligatures w14:val="none"/>
        </w:rPr>
        <w:t xml:space="preserve">فعال . </w:t>
      </w:r>
      <w:r w:rsidR="001D321B" w:rsidRPr="001D321B">
        <w:rPr>
          <w:rFonts w:ascii="Sakkal Majalla" w:eastAsia="Times New Roman" w:hAnsi="Sakkal Majalla" w:cs="Sakkal Majalla" w:hint="cs"/>
          <w:kern w:val="0"/>
          <w:sz w:val="27"/>
          <w:szCs w:val="27"/>
          <w:rtl/>
          <w14:ligatures w14:val="none"/>
        </w:rPr>
        <w:t>. لذلك توصي الدراسة ب</w:t>
      </w:r>
      <w:r w:rsidR="001D321B" w:rsidRPr="001D321B">
        <w:rPr>
          <w:rFonts w:ascii="Sakkal Majalla" w:eastAsia="Times New Roman" w:hAnsi="Sakkal Majalla" w:cs="Sakkal Majalla"/>
          <w:kern w:val="0"/>
          <w:sz w:val="27"/>
          <w:szCs w:val="27"/>
          <w:rtl/>
          <w14:ligatures w14:val="none"/>
        </w:rPr>
        <w:t xml:space="preserve">تحسين بيئة العمل </w:t>
      </w:r>
      <w:r w:rsidR="001D321B" w:rsidRPr="001D321B">
        <w:rPr>
          <w:rFonts w:ascii="Sakkal Majalla" w:eastAsia="Times New Roman" w:hAnsi="Sakkal Majalla" w:cs="Sakkal Majalla" w:hint="cs"/>
          <w:kern w:val="0"/>
          <w:sz w:val="27"/>
          <w:szCs w:val="27"/>
          <w:rtl/>
          <w14:ligatures w14:val="none"/>
        </w:rPr>
        <w:t>من خلال</w:t>
      </w:r>
      <w:r w:rsidR="001D321B" w:rsidRPr="001D321B">
        <w:rPr>
          <w:rFonts w:ascii="Sakkal Majalla" w:eastAsia="Times New Roman" w:hAnsi="Sakkal Majalla" w:cs="Sakkal Majalla"/>
          <w:kern w:val="0"/>
          <w:sz w:val="27"/>
          <w:szCs w:val="27"/>
          <w:rtl/>
          <w14:ligatures w14:val="none"/>
        </w:rPr>
        <w:t xml:space="preserve"> تطوير برامج تدريبية لإدارة الصراعات، تعزيز ثقافة إيجابية، إعادة هيكلة العمل، تحسين آليات اتخاذ القرار، توفير الموارد، وإجراء دراسات مستقبلية</w:t>
      </w:r>
      <w:r w:rsidR="001D321B" w:rsidRPr="001D321B">
        <w:rPr>
          <w:rFonts w:ascii="Sakkal Majalla" w:eastAsia="Times New Roman" w:hAnsi="Sakkal Majalla" w:cs="Sakkal Majalla"/>
          <w:kern w:val="0"/>
          <w:sz w:val="27"/>
          <w:szCs w:val="27"/>
          <w14:ligatures w14:val="none"/>
        </w:rPr>
        <w:t>.</w:t>
      </w:r>
    </w:p>
    <w:p w14:paraId="729260F8" w14:textId="3ACDCEC2" w:rsidR="004163C7" w:rsidRDefault="00947745" w:rsidP="00947745">
      <w:pPr>
        <w:bidi w:val="0"/>
        <w:rPr>
          <w:rFonts w:ascii="Sakkal Majalla" w:hAnsi="Sakkal Majalla" w:cs="Sakkal Majalla"/>
          <w:b/>
          <w:bCs/>
          <w:sz w:val="28"/>
          <w:szCs w:val="28"/>
          <w:u w:val="single"/>
          <w:rtl/>
        </w:rPr>
      </w:pPr>
      <w:r w:rsidRPr="00E51334">
        <w:rPr>
          <w:rFonts w:ascii="Sakkal Majalla" w:hAnsi="Sakkal Majalla" w:cs="Sakkal Majalla"/>
          <w:b/>
          <w:bCs/>
          <w:sz w:val="28"/>
          <w:szCs w:val="28"/>
          <w:u w:val="single"/>
        </w:rPr>
        <w:t>Abstract</w:t>
      </w:r>
    </w:p>
    <w:p w14:paraId="58BFFAC3" w14:textId="77777777" w:rsidR="00E677B4" w:rsidRPr="00E677B4" w:rsidRDefault="00947745" w:rsidP="00E677B4">
      <w:pPr>
        <w:bidi w:val="0"/>
        <w:spacing w:line="360" w:lineRule="auto"/>
        <w:ind w:firstLine="720"/>
        <w:jc w:val="both"/>
        <w:rPr>
          <w:rFonts w:ascii="Sakkal Majalla" w:hAnsi="Sakkal Majalla" w:cs="Sakkal Majalla"/>
          <w:sz w:val="28"/>
          <w:szCs w:val="28"/>
          <w:rtl/>
        </w:rPr>
      </w:pPr>
      <w:r>
        <w:rPr>
          <w:rFonts w:ascii="Sakkal Majalla" w:hAnsi="Sakkal Majalla" w:cs="Sakkal Majalla"/>
          <w:sz w:val="28"/>
          <w:szCs w:val="28"/>
        </w:rPr>
        <w:t>T</w:t>
      </w:r>
      <w:r w:rsidRPr="00947745">
        <w:rPr>
          <w:rFonts w:ascii="Sakkal Majalla" w:hAnsi="Sakkal Majalla" w:cs="Sakkal Majalla"/>
          <w:sz w:val="28"/>
          <w:szCs w:val="28"/>
        </w:rPr>
        <w:t xml:space="preserve">his study aims to explore the impact of organizational conflicts on the level of administrative creativity by analyzing the relationship between them. A descriptive analytical approach was used to understand how conflicts in the work environment affect administrative creativity within organizations. The study relied on a questionnaire as a tool for collecting data, which was used on a sample of 158 employees and managers in the Medical Records Department at King Faisal Specialist Hospital in Jeddah. The results of the statistical analysis showed </w:t>
      </w:r>
      <w:r w:rsidR="005D2E80" w:rsidRPr="00947745">
        <w:rPr>
          <w:rFonts w:ascii="Sakkal Majalla" w:hAnsi="Sakkal Majalla" w:cs="Sakkal Majalla"/>
          <w:sz w:val="28"/>
          <w:szCs w:val="28"/>
        </w:rPr>
        <w:t>that there is a strong positive relationship between organizational conflicts and the hindrance of creative performance within the work environment.</w:t>
      </w:r>
      <w:r w:rsidR="005D2E80">
        <w:rPr>
          <w:rFonts w:ascii="Sakkal Majalla" w:hAnsi="Sakkal Majalla" w:cs="Sakkal Majalla"/>
          <w:sz w:val="28"/>
          <w:szCs w:val="28"/>
        </w:rPr>
        <w:t xml:space="preserve"> Which means that </w:t>
      </w:r>
      <w:r w:rsidRPr="00947745">
        <w:rPr>
          <w:rFonts w:ascii="Sakkal Majalla" w:hAnsi="Sakkal Majalla" w:cs="Sakkal Majalla"/>
          <w:sz w:val="28"/>
          <w:szCs w:val="28"/>
        </w:rPr>
        <w:t xml:space="preserve">organizational conflicts can be an inhibitor of creative thinking and the development of innovative solutions, especially when they are managed ineffectively. </w:t>
      </w:r>
      <w:r w:rsidR="00E677B4" w:rsidRPr="00E677B4">
        <w:rPr>
          <w:rFonts w:ascii="Sakkal Majalla" w:hAnsi="Sakkal Majalla" w:cs="Sakkal Majalla"/>
          <w:sz w:val="28"/>
          <w:szCs w:val="28"/>
        </w:rPr>
        <w:t>The study recommends improving the work environment by developing training programs for conflict management, fostering a positive culture, restructuring work, enhancing decision-making processes, providing resources, and conducting future studies.</w:t>
      </w: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D7C1CB6" w14:textId="5538028B" w:rsidR="009125CE" w:rsidRDefault="00387AC8" w:rsidP="009125CE">
      <w:pPr>
        <w:rPr>
          <w:rFonts w:ascii="Sakkal Majalla" w:hAnsi="Sakkal Majalla" w:cs="Sakkal Majalla"/>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76768242">
            <wp:simplePos x="0" y="0"/>
            <wp:positionH relativeFrom="margin">
              <wp:posOffset>3727450</wp:posOffset>
            </wp:positionH>
            <wp:positionV relativeFrom="margin">
              <wp:posOffset>-200025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4074A057"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91A8017"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7B42C1">
        <w:rPr>
          <w:rFonts w:ascii="Sakkal Majalla" w:hAnsi="Sakkal Majalla" w:cs="Sakkal Majalla" w:hint="cs"/>
          <w:b/>
          <w:bCs/>
          <w:sz w:val="28"/>
          <w:szCs w:val="28"/>
          <w:u w:val="single"/>
          <w:rtl/>
        </w:rPr>
        <w:t xml:space="preserve"> </w:t>
      </w:r>
      <w:r w:rsidR="007B42C1">
        <w:rPr>
          <w:rFonts w:ascii="Sakkal Majalla" w:hAnsi="Sakkal Majalla" w:cs="Sakkal Majalla"/>
          <w:b/>
          <w:bCs/>
          <w:sz w:val="28"/>
          <w:szCs w:val="28"/>
          <w:u w:val="single"/>
        </w:rPr>
        <w:t xml:space="preserve">Busines </w:t>
      </w:r>
      <w:r w:rsidR="002429F5">
        <w:rPr>
          <w:rFonts w:ascii="Sakkal Majalla" w:hAnsi="Sakkal Majalla" w:cs="Sakkal Majalla"/>
          <w:b/>
          <w:bCs/>
          <w:sz w:val="28"/>
          <w:szCs w:val="28"/>
          <w:u w:val="single"/>
        </w:rPr>
        <w:t>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0786948A" w:rsidR="009125CE" w:rsidRPr="005D2C53" w:rsidRDefault="009125CE" w:rsidP="009125CE">
      <w:pPr>
        <w:rPr>
          <w:rFonts w:ascii="Sakkal Majalla" w:hAnsi="Sakkal Majalla" w:cs="Sakkal Majalla"/>
          <w:sz w:val="36"/>
          <w:szCs w:val="36"/>
        </w:rPr>
      </w:pPr>
      <w:bookmarkStart w:id="2" w:name="_Hlk180749051"/>
    </w:p>
    <w:p w14:paraId="4902DBD3" w14:textId="25ED138E" w:rsidR="009125CE" w:rsidRPr="005D2C53" w:rsidRDefault="005D2C53" w:rsidP="005D2C53">
      <w:pPr>
        <w:jc w:val="center"/>
        <w:rPr>
          <w:rFonts w:ascii="Sakkal Majalla" w:hAnsi="Sakkal Majalla" w:cs="Sakkal Majalla"/>
          <w:b/>
          <w:bCs/>
          <w:sz w:val="32"/>
          <w:szCs w:val="32"/>
          <w:rtl/>
        </w:rPr>
      </w:pPr>
      <w:r w:rsidRPr="005D2C53">
        <w:rPr>
          <w:rFonts w:ascii="Sakkal Majalla" w:hAnsi="Sakkal Majalla" w:cs="Sakkal Majalla"/>
          <w:b/>
          <w:bCs/>
          <w:sz w:val="36"/>
          <w:szCs w:val="36"/>
        </w:rPr>
        <w:t>The impact of organizational conflicts within the work environment and their relationship to the level of administrative creativity from the employees’ point of view</w:t>
      </w:r>
    </w:p>
    <w:p w14:paraId="1313F014" w14:textId="73D683AE" w:rsidR="005D2C53" w:rsidRPr="005D2C53" w:rsidRDefault="005D2C53" w:rsidP="005D2C53">
      <w:pPr>
        <w:jc w:val="center"/>
        <w:rPr>
          <w:rFonts w:ascii="Sakkal Majalla" w:hAnsi="Sakkal Majalla" w:cs="Sakkal Majalla"/>
          <w:sz w:val="32"/>
          <w:szCs w:val="32"/>
        </w:rPr>
      </w:pPr>
      <w:r w:rsidRPr="005D2C53">
        <w:rPr>
          <w:rFonts w:ascii="Sakkal Majalla" w:hAnsi="Sakkal Majalla" w:cs="Sakkal Majalla"/>
          <w:sz w:val="32"/>
          <w:szCs w:val="32"/>
        </w:rPr>
        <w:t>An applied case study on the work environment of the Records Department at King Faisal Specialist Hospital And the research center in Jeddah</w:t>
      </w:r>
    </w:p>
    <w:bookmarkEnd w:id="2"/>
    <w:p w14:paraId="570EDEC9" w14:textId="498A4E5A" w:rsidR="00387AC8" w:rsidRDefault="009125CE" w:rsidP="005D2C53">
      <w:pPr>
        <w:tabs>
          <w:tab w:val="left" w:pos="5562"/>
        </w:tabs>
        <w:rPr>
          <w:rFonts w:ascii="Sakkal Majalla" w:hAnsi="Sakkal Majalla" w:cs="Sakkal Majalla"/>
          <w:sz w:val="28"/>
          <w:szCs w:val="28"/>
        </w:rPr>
      </w:pPr>
      <w:r w:rsidRPr="005D2C53">
        <w:rPr>
          <w:rFonts w:ascii="Sakkal Majalla" w:hAnsi="Sakkal Majalla" w:cs="Sakkal Majalla"/>
          <w:sz w:val="36"/>
          <w:szCs w:val="36"/>
          <w:rtl/>
        </w:rPr>
        <w:tab/>
      </w:r>
    </w:p>
    <w:p w14:paraId="776884E7" w14:textId="77777777" w:rsidR="00387AC8" w:rsidRDefault="00387AC8"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49E0B651"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CBF29CD" w14:textId="3A886511" w:rsidR="002429F5" w:rsidRPr="009125CE" w:rsidRDefault="002429F5" w:rsidP="009125CE">
      <w:pPr>
        <w:jc w:val="center"/>
        <w:rPr>
          <w:rFonts w:ascii="Sakkal Majalla" w:hAnsi="Sakkal Majalla" w:cs="Sakkal Majalla"/>
          <w:b/>
          <w:bCs/>
          <w:sz w:val="28"/>
          <w:szCs w:val="28"/>
        </w:rPr>
      </w:pPr>
      <w:r>
        <w:rPr>
          <w:rFonts w:ascii="Sakkal Majalla" w:hAnsi="Sakkal Majalla" w:cs="Sakkal Majalla"/>
          <w:b/>
          <w:bCs/>
          <w:sz w:val="28"/>
          <w:szCs w:val="28"/>
        </w:rPr>
        <w:t>Marwa AL-Zahrani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BC0F18B" w14:textId="37B10078" w:rsidR="009125CE" w:rsidRDefault="002429F5" w:rsidP="00C86291">
      <w:pPr>
        <w:jc w:val="center"/>
        <w:rPr>
          <w:rFonts w:ascii="Sakkal Majalla" w:hAnsi="Sakkal Majalla" w:cs="Sakkal Majalla"/>
          <w:b/>
          <w:bCs/>
          <w:sz w:val="28"/>
          <w:szCs w:val="28"/>
        </w:rPr>
      </w:pPr>
      <w:r>
        <w:rPr>
          <w:rFonts w:ascii="Sakkal Majalla" w:hAnsi="Sakkal Majalla" w:cs="Sakkal Majalla"/>
          <w:b/>
          <w:bCs/>
          <w:sz w:val="28"/>
          <w:szCs w:val="28"/>
        </w:rPr>
        <w:t>Asmaa Abo Anza</w:t>
      </w:r>
      <w:r w:rsidR="00C86291">
        <w:rPr>
          <w:rFonts w:ascii="Sakkal Majalla" w:hAnsi="Sakkal Majalla" w:cs="Sakkal Majalla"/>
          <w:b/>
          <w:bCs/>
          <w:sz w:val="28"/>
          <w:szCs w:val="28"/>
          <w:rtl/>
        </w:rPr>
        <w:br/>
      </w:r>
      <w:r w:rsidR="00C86291">
        <w:rPr>
          <w:rFonts w:ascii="Sakkal Majalla" w:hAnsi="Sakkal Majalla" w:cs="Sakkal Majalla"/>
          <w:b/>
          <w:bCs/>
          <w:sz w:val="28"/>
          <w:szCs w:val="28"/>
        </w:rPr>
        <w:t>Engy hasan nasha’at</w:t>
      </w:r>
    </w:p>
    <w:p w14:paraId="70B7BF37" w14:textId="542F8981" w:rsidR="00387AC8" w:rsidRDefault="00387AC8" w:rsidP="009125CE">
      <w:pPr>
        <w:jc w:val="center"/>
        <w:rPr>
          <w:rFonts w:ascii="Sakkal Majalla" w:hAnsi="Sakkal Majalla" w:cs="Sakkal Majalla"/>
          <w:b/>
          <w:bCs/>
          <w:sz w:val="28"/>
          <w:szCs w:val="28"/>
        </w:rPr>
      </w:pPr>
    </w:p>
    <w:p w14:paraId="3EBB02B0" w14:textId="2762F833" w:rsidR="00387AC8" w:rsidRDefault="00387AC8"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1A491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89DEC" w14:textId="77777777" w:rsidR="00D30C3E" w:rsidRDefault="00D30C3E" w:rsidP="009125CE">
      <w:pPr>
        <w:spacing w:after="0" w:line="240" w:lineRule="auto"/>
      </w:pPr>
      <w:r>
        <w:separator/>
      </w:r>
    </w:p>
  </w:endnote>
  <w:endnote w:type="continuationSeparator" w:id="0">
    <w:p w14:paraId="703AEFE5" w14:textId="77777777" w:rsidR="00D30C3E" w:rsidRDefault="00D30C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62625128"/>
      <w:docPartObj>
        <w:docPartGallery w:val="Page Numbers (Bottom of Page)"/>
        <w:docPartUnique/>
      </w:docPartObj>
    </w:sdtPr>
    <w:sdtEndPr>
      <w:rPr>
        <w:rFonts w:ascii="Sakkal Majalla" w:hAnsi="Sakkal Majalla" w:cs="Sakkal Majalla"/>
        <w:noProof/>
      </w:rPr>
    </w:sdtEndPr>
    <w:sdtContent>
      <w:p w14:paraId="6C063375" w14:textId="6C0EC5DD" w:rsidR="00947745" w:rsidRDefault="00947745">
        <w:pPr>
          <w:pStyle w:val="a4"/>
        </w:pPr>
        <w:r w:rsidRPr="001A4914">
          <w:rPr>
            <w:rFonts w:ascii="Sakkal Majalla" w:hAnsi="Sakkal Majalla" w:cs="Sakkal Majalla"/>
            <w:b/>
            <w:bCs/>
            <w:sz w:val="24"/>
            <w:szCs w:val="24"/>
          </w:rPr>
          <w:fldChar w:fldCharType="begin"/>
        </w:r>
        <w:r w:rsidRPr="001A4914">
          <w:rPr>
            <w:rFonts w:ascii="Sakkal Majalla" w:hAnsi="Sakkal Majalla" w:cs="Sakkal Majalla"/>
            <w:b/>
            <w:bCs/>
            <w:sz w:val="24"/>
            <w:szCs w:val="24"/>
          </w:rPr>
          <w:instrText xml:space="preserve"> PAGE   \* MERGEFORMAT </w:instrText>
        </w:r>
        <w:r w:rsidRPr="001A4914">
          <w:rPr>
            <w:rFonts w:ascii="Sakkal Majalla" w:hAnsi="Sakkal Majalla" w:cs="Sakkal Majalla"/>
            <w:b/>
            <w:bCs/>
            <w:sz w:val="24"/>
            <w:szCs w:val="24"/>
          </w:rPr>
          <w:fldChar w:fldCharType="separate"/>
        </w:r>
        <w:r w:rsidRPr="001A4914">
          <w:rPr>
            <w:rFonts w:ascii="Sakkal Majalla" w:hAnsi="Sakkal Majalla" w:cs="Sakkal Majalla"/>
            <w:b/>
            <w:bCs/>
            <w:noProof/>
            <w:sz w:val="24"/>
            <w:szCs w:val="24"/>
          </w:rPr>
          <w:t>2</w:t>
        </w:r>
        <w:r w:rsidRPr="001A4914">
          <w:rPr>
            <w:rFonts w:ascii="Sakkal Majalla" w:hAnsi="Sakkal Majalla" w:cs="Sakkal Majalla"/>
            <w:b/>
            <w:bCs/>
            <w:noProof/>
            <w:sz w:val="24"/>
            <w:szCs w:val="24"/>
          </w:rPr>
          <w:fldChar w:fldCharType="end"/>
        </w:r>
      </w:p>
    </w:sdtContent>
  </w:sdt>
  <w:p w14:paraId="6F1C7CBC" w14:textId="77777777" w:rsidR="00947745" w:rsidRDefault="009477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22139" w14:textId="77777777" w:rsidR="00D30C3E" w:rsidRDefault="00D30C3E" w:rsidP="009125CE">
      <w:pPr>
        <w:spacing w:after="0" w:line="240" w:lineRule="auto"/>
      </w:pPr>
      <w:r>
        <w:separator/>
      </w:r>
    </w:p>
  </w:footnote>
  <w:footnote w:type="continuationSeparator" w:id="0">
    <w:p w14:paraId="7CB01622" w14:textId="77777777" w:rsidR="00D30C3E" w:rsidRDefault="00D30C3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00948"/>
    <w:multiLevelType w:val="hybridMultilevel"/>
    <w:tmpl w:val="ED36D0EC"/>
    <w:lvl w:ilvl="0" w:tplc="20DCF3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2667AC"/>
    <w:multiLevelType w:val="hybridMultilevel"/>
    <w:tmpl w:val="10FE2030"/>
    <w:lvl w:ilvl="0" w:tplc="F7D0848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70557"/>
    <w:multiLevelType w:val="hybridMultilevel"/>
    <w:tmpl w:val="2DD6E7F8"/>
    <w:lvl w:ilvl="0" w:tplc="5B682F6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602C5C"/>
    <w:multiLevelType w:val="multilevel"/>
    <w:tmpl w:val="1A5CB8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1E61CD"/>
    <w:multiLevelType w:val="multilevel"/>
    <w:tmpl w:val="9BD850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BE5557"/>
    <w:multiLevelType w:val="hybridMultilevel"/>
    <w:tmpl w:val="0E5675AA"/>
    <w:lvl w:ilvl="0" w:tplc="39247B4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6F166C"/>
    <w:multiLevelType w:val="hybridMultilevel"/>
    <w:tmpl w:val="513A94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BD0403"/>
    <w:multiLevelType w:val="hybridMultilevel"/>
    <w:tmpl w:val="3872D822"/>
    <w:lvl w:ilvl="0" w:tplc="64DEF6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1F0B4D"/>
    <w:multiLevelType w:val="multilevel"/>
    <w:tmpl w:val="87A08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AB0329"/>
    <w:multiLevelType w:val="hybridMultilevel"/>
    <w:tmpl w:val="263C0F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9066972">
    <w:abstractNumId w:val="9"/>
  </w:num>
  <w:num w:numId="2" w16cid:durableId="521743446">
    <w:abstractNumId w:val="6"/>
  </w:num>
  <w:num w:numId="3" w16cid:durableId="1131945951">
    <w:abstractNumId w:val="8"/>
  </w:num>
  <w:num w:numId="4" w16cid:durableId="421297351">
    <w:abstractNumId w:val="0"/>
  </w:num>
  <w:num w:numId="5" w16cid:durableId="1201094449">
    <w:abstractNumId w:val="3"/>
  </w:num>
  <w:num w:numId="6" w16cid:durableId="681856547">
    <w:abstractNumId w:val="4"/>
  </w:num>
  <w:num w:numId="7" w16cid:durableId="95248099">
    <w:abstractNumId w:val="7"/>
  </w:num>
  <w:num w:numId="8" w16cid:durableId="1297032215">
    <w:abstractNumId w:val="2"/>
  </w:num>
  <w:num w:numId="9" w16cid:durableId="1836065943">
    <w:abstractNumId w:val="5"/>
  </w:num>
  <w:num w:numId="10" w16cid:durableId="653677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gutterAtTop/>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EF8"/>
    <w:rsid w:val="00002960"/>
    <w:rsid w:val="000339FB"/>
    <w:rsid w:val="00041002"/>
    <w:rsid w:val="00062499"/>
    <w:rsid w:val="00064D35"/>
    <w:rsid w:val="00090F21"/>
    <w:rsid w:val="000F44B4"/>
    <w:rsid w:val="00100B36"/>
    <w:rsid w:val="00107939"/>
    <w:rsid w:val="00147AE0"/>
    <w:rsid w:val="001675AA"/>
    <w:rsid w:val="001902DB"/>
    <w:rsid w:val="00192B0A"/>
    <w:rsid w:val="001A4914"/>
    <w:rsid w:val="001C2162"/>
    <w:rsid w:val="001D321B"/>
    <w:rsid w:val="00212A6C"/>
    <w:rsid w:val="00214126"/>
    <w:rsid w:val="00235C54"/>
    <w:rsid w:val="002429F5"/>
    <w:rsid w:val="002F5C6A"/>
    <w:rsid w:val="00316158"/>
    <w:rsid w:val="00342A7C"/>
    <w:rsid w:val="003443AB"/>
    <w:rsid w:val="00374DCA"/>
    <w:rsid w:val="00387AC8"/>
    <w:rsid w:val="00393DBD"/>
    <w:rsid w:val="00395034"/>
    <w:rsid w:val="003A6F60"/>
    <w:rsid w:val="003B3282"/>
    <w:rsid w:val="003C5990"/>
    <w:rsid w:val="003F0CA8"/>
    <w:rsid w:val="004163C7"/>
    <w:rsid w:val="00453991"/>
    <w:rsid w:val="00486E38"/>
    <w:rsid w:val="004D66E8"/>
    <w:rsid w:val="004E222C"/>
    <w:rsid w:val="00510543"/>
    <w:rsid w:val="0051065F"/>
    <w:rsid w:val="0051066C"/>
    <w:rsid w:val="00532A27"/>
    <w:rsid w:val="00541AE2"/>
    <w:rsid w:val="005523EF"/>
    <w:rsid w:val="00582AD6"/>
    <w:rsid w:val="00583D80"/>
    <w:rsid w:val="005C0706"/>
    <w:rsid w:val="005C3184"/>
    <w:rsid w:val="005D2C53"/>
    <w:rsid w:val="005D2E80"/>
    <w:rsid w:val="005D7618"/>
    <w:rsid w:val="005F7DFB"/>
    <w:rsid w:val="00633014"/>
    <w:rsid w:val="00662128"/>
    <w:rsid w:val="00674D62"/>
    <w:rsid w:val="006948DE"/>
    <w:rsid w:val="006D5499"/>
    <w:rsid w:val="0077000A"/>
    <w:rsid w:val="00772C0B"/>
    <w:rsid w:val="00783DC3"/>
    <w:rsid w:val="0079699A"/>
    <w:rsid w:val="007A02EA"/>
    <w:rsid w:val="007B0E54"/>
    <w:rsid w:val="007B42C1"/>
    <w:rsid w:val="007C5CC2"/>
    <w:rsid w:val="007D2FEC"/>
    <w:rsid w:val="007E2E4F"/>
    <w:rsid w:val="007E3A20"/>
    <w:rsid w:val="00832352"/>
    <w:rsid w:val="00855680"/>
    <w:rsid w:val="0086670B"/>
    <w:rsid w:val="008718AC"/>
    <w:rsid w:val="00877AAC"/>
    <w:rsid w:val="0088677B"/>
    <w:rsid w:val="008C613D"/>
    <w:rsid w:val="008F1EAE"/>
    <w:rsid w:val="008F5B46"/>
    <w:rsid w:val="009125CE"/>
    <w:rsid w:val="00931EED"/>
    <w:rsid w:val="00947745"/>
    <w:rsid w:val="009527D0"/>
    <w:rsid w:val="00984B3B"/>
    <w:rsid w:val="009B6888"/>
    <w:rsid w:val="009C0161"/>
    <w:rsid w:val="009C54CC"/>
    <w:rsid w:val="009D108D"/>
    <w:rsid w:val="009D1454"/>
    <w:rsid w:val="009E1436"/>
    <w:rsid w:val="009E4AFB"/>
    <w:rsid w:val="009E5668"/>
    <w:rsid w:val="00A00859"/>
    <w:rsid w:val="00A64D4F"/>
    <w:rsid w:val="00A73F0F"/>
    <w:rsid w:val="00A813C2"/>
    <w:rsid w:val="00A87DBC"/>
    <w:rsid w:val="00AA79E9"/>
    <w:rsid w:val="00AB0A70"/>
    <w:rsid w:val="00B038D6"/>
    <w:rsid w:val="00B055CB"/>
    <w:rsid w:val="00B17B9E"/>
    <w:rsid w:val="00B32625"/>
    <w:rsid w:val="00B4676F"/>
    <w:rsid w:val="00B63458"/>
    <w:rsid w:val="00B63B0F"/>
    <w:rsid w:val="00B7678A"/>
    <w:rsid w:val="00B8012D"/>
    <w:rsid w:val="00B807A0"/>
    <w:rsid w:val="00B97D7B"/>
    <w:rsid w:val="00BC094B"/>
    <w:rsid w:val="00C07EF7"/>
    <w:rsid w:val="00C57E47"/>
    <w:rsid w:val="00C72744"/>
    <w:rsid w:val="00C7289A"/>
    <w:rsid w:val="00C86291"/>
    <w:rsid w:val="00D22171"/>
    <w:rsid w:val="00D30C3E"/>
    <w:rsid w:val="00D52480"/>
    <w:rsid w:val="00D9751F"/>
    <w:rsid w:val="00E11D3A"/>
    <w:rsid w:val="00E2048E"/>
    <w:rsid w:val="00E247F3"/>
    <w:rsid w:val="00E51334"/>
    <w:rsid w:val="00E54080"/>
    <w:rsid w:val="00E6663C"/>
    <w:rsid w:val="00E677B4"/>
    <w:rsid w:val="00ED38DE"/>
    <w:rsid w:val="00F022AB"/>
    <w:rsid w:val="00F25426"/>
    <w:rsid w:val="00F546CE"/>
    <w:rsid w:val="00F63565"/>
    <w:rsid w:val="00F65349"/>
    <w:rsid w:val="00F720A2"/>
    <w:rsid w:val="00F925D0"/>
    <w:rsid w:val="00FE79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64D4F"/>
    <w:pPr>
      <w:ind w:left="720"/>
      <w:contextualSpacing/>
    </w:pPr>
  </w:style>
  <w:style w:type="paragraph" w:styleId="a6">
    <w:name w:val="Normal (Web)"/>
    <w:basedOn w:val="a"/>
    <w:uiPriority w:val="99"/>
    <w:semiHidden/>
    <w:unhideWhenUsed/>
    <w:rsid w:val="008867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88677B"/>
    <w:rPr>
      <w:i/>
      <w:iCs/>
    </w:rPr>
  </w:style>
  <w:style w:type="table" w:styleId="a8">
    <w:name w:val="Table Grid"/>
    <w:basedOn w:val="a1"/>
    <w:uiPriority w:val="39"/>
    <w:rsid w:val="003A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6219">
      <w:bodyDiv w:val="1"/>
      <w:marLeft w:val="0"/>
      <w:marRight w:val="0"/>
      <w:marTop w:val="0"/>
      <w:marBottom w:val="0"/>
      <w:divBdr>
        <w:top w:val="none" w:sz="0" w:space="0" w:color="auto"/>
        <w:left w:val="none" w:sz="0" w:space="0" w:color="auto"/>
        <w:bottom w:val="none" w:sz="0" w:space="0" w:color="auto"/>
        <w:right w:val="none" w:sz="0" w:space="0" w:color="auto"/>
      </w:divBdr>
    </w:div>
    <w:div w:id="154732478">
      <w:bodyDiv w:val="1"/>
      <w:marLeft w:val="0"/>
      <w:marRight w:val="0"/>
      <w:marTop w:val="0"/>
      <w:marBottom w:val="0"/>
      <w:divBdr>
        <w:top w:val="none" w:sz="0" w:space="0" w:color="auto"/>
        <w:left w:val="none" w:sz="0" w:space="0" w:color="auto"/>
        <w:bottom w:val="none" w:sz="0" w:space="0" w:color="auto"/>
        <w:right w:val="none" w:sz="0" w:space="0" w:color="auto"/>
      </w:divBdr>
      <w:divsChild>
        <w:div w:id="1381978289">
          <w:marLeft w:val="0"/>
          <w:marRight w:val="0"/>
          <w:marTop w:val="0"/>
          <w:marBottom w:val="0"/>
          <w:divBdr>
            <w:top w:val="none" w:sz="0" w:space="0" w:color="auto"/>
            <w:left w:val="none" w:sz="0" w:space="0" w:color="auto"/>
            <w:bottom w:val="none" w:sz="0" w:space="0" w:color="auto"/>
            <w:right w:val="none" w:sz="0" w:space="0" w:color="auto"/>
          </w:divBdr>
        </w:div>
      </w:divsChild>
    </w:div>
    <w:div w:id="163666848">
      <w:bodyDiv w:val="1"/>
      <w:marLeft w:val="0"/>
      <w:marRight w:val="0"/>
      <w:marTop w:val="0"/>
      <w:marBottom w:val="0"/>
      <w:divBdr>
        <w:top w:val="none" w:sz="0" w:space="0" w:color="auto"/>
        <w:left w:val="none" w:sz="0" w:space="0" w:color="auto"/>
        <w:bottom w:val="none" w:sz="0" w:space="0" w:color="auto"/>
        <w:right w:val="none" w:sz="0" w:space="0" w:color="auto"/>
      </w:divBdr>
    </w:div>
    <w:div w:id="172501663">
      <w:bodyDiv w:val="1"/>
      <w:marLeft w:val="0"/>
      <w:marRight w:val="0"/>
      <w:marTop w:val="0"/>
      <w:marBottom w:val="0"/>
      <w:divBdr>
        <w:top w:val="none" w:sz="0" w:space="0" w:color="auto"/>
        <w:left w:val="none" w:sz="0" w:space="0" w:color="auto"/>
        <w:bottom w:val="none" w:sz="0" w:space="0" w:color="auto"/>
        <w:right w:val="none" w:sz="0" w:space="0" w:color="auto"/>
      </w:divBdr>
    </w:div>
    <w:div w:id="183597755">
      <w:bodyDiv w:val="1"/>
      <w:marLeft w:val="0"/>
      <w:marRight w:val="0"/>
      <w:marTop w:val="0"/>
      <w:marBottom w:val="0"/>
      <w:divBdr>
        <w:top w:val="none" w:sz="0" w:space="0" w:color="auto"/>
        <w:left w:val="none" w:sz="0" w:space="0" w:color="auto"/>
        <w:bottom w:val="none" w:sz="0" w:space="0" w:color="auto"/>
        <w:right w:val="none" w:sz="0" w:space="0" w:color="auto"/>
      </w:divBdr>
    </w:div>
    <w:div w:id="188953777">
      <w:bodyDiv w:val="1"/>
      <w:marLeft w:val="0"/>
      <w:marRight w:val="0"/>
      <w:marTop w:val="0"/>
      <w:marBottom w:val="0"/>
      <w:divBdr>
        <w:top w:val="none" w:sz="0" w:space="0" w:color="auto"/>
        <w:left w:val="none" w:sz="0" w:space="0" w:color="auto"/>
        <w:bottom w:val="none" w:sz="0" w:space="0" w:color="auto"/>
        <w:right w:val="none" w:sz="0" w:space="0" w:color="auto"/>
      </w:divBdr>
    </w:div>
    <w:div w:id="191653282">
      <w:bodyDiv w:val="1"/>
      <w:marLeft w:val="0"/>
      <w:marRight w:val="0"/>
      <w:marTop w:val="0"/>
      <w:marBottom w:val="0"/>
      <w:divBdr>
        <w:top w:val="none" w:sz="0" w:space="0" w:color="auto"/>
        <w:left w:val="none" w:sz="0" w:space="0" w:color="auto"/>
        <w:bottom w:val="none" w:sz="0" w:space="0" w:color="auto"/>
        <w:right w:val="none" w:sz="0" w:space="0" w:color="auto"/>
      </w:divBdr>
      <w:divsChild>
        <w:div w:id="257950733">
          <w:marLeft w:val="0"/>
          <w:marRight w:val="0"/>
          <w:marTop w:val="0"/>
          <w:marBottom w:val="0"/>
          <w:divBdr>
            <w:top w:val="none" w:sz="0" w:space="0" w:color="auto"/>
            <w:left w:val="none" w:sz="0" w:space="0" w:color="auto"/>
            <w:bottom w:val="none" w:sz="0" w:space="0" w:color="auto"/>
            <w:right w:val="none" w:sz="0" w:space="0" w:color="auto"/>
          </w:divBdr>
          <w:divsChild>
            <w:div w:id="66154170">
              <w:marLeft w:val="0"/>
              <w:marRight w:val="0"/>
              <w:marTop w:val="0"/>
              <w:marBottom w:val="0"/>
              <w:divBdr>
                <w:top w:val="none" w:sz="0" w:space="0" w:color="auto"/>
                <w:left w:val="none" w:sz="0" w:space="0" w:color="auto"/>
                <w:bottom w:val="none" w:sz="0" w:space="0" w:color="auto"/>
                <w:right w:val="none" w:sz="0" w:space="0" w:color="auto"/>
              </w:divBdr>
              <w:divsChild>
                <w:div w:id="1821078129">
                  <w:marLeft w:val="0"/>
                  <w:marRight w:val="0"/>
                  <w:marTop w:val="0"/>
                  <w:marBottom w:val="0"/>
                  <w:divBdr>
                    <w:top w:val="none" w:sz="0" w:space="0" w:color="auto"/>
                    <w:left w:val="none" w:sz="0" w:space="0" w:color="auto"/>
                    <w:bottom w:val="none" w:sz="0" w:space="0" w:color="auto"/>
                    <w:right w:val="none" w:sz="0" w:space="0" w:color="auto"/>
                  </w:divBdr>
                  <w:divsChild>
                    <w:div w:id="514459021">
                      <w:marLeft w:val="0"/>
                      <w:marRight w:val="0"/>
                      <w:marTop w:val="0"/>
                      <w:marBottom w:val="0"/>
                      <w:divBdr>
                        <w:top w:val="none" w:sz="0" w:space="0" w:color="auto"/>
                        <w:left w:val="none" w:sz="0" w:space="0" w:color="auto"/>
                        <w:bottom w:val="none" w:sz="0" w:space="0" w:color="auto"/>
                        <w:right w:val="none" w:sz="0" w:space="0" w:color="auto"/>
                      </w:divBdr>
                      <w:divsChild>
                        <w:div w:id="747581230">
                          <w:marLeft w:val="0"/>
                          <w:marRight w:val="0"/>
                          <w:marTop w:val="0"/>
                          <w:marBottom w:val="0"/>
                          <w:divBdr>
                            <w:top w:val="none" w:sz="0" w:space="0" w:color="auto"/>
                            <w:left w:val="none" w:sz="0" w:space="0" w:color="auto"/>
                            <w:bottom w:val="none" w:sz="0" w:space="0" w:color="auto"/>
                            <w:right w:val="none" w:sz="0" w:space="0" w:color="auto"/>
                          </w:divBdr>
                          <w:divsChild>
                            <w:div w:id="70078911">
                              <w:marLeft w:val="0"/>
                              <w:marRight w:val="0"/>
                              <w:marTop w:val="0"/>
                              <w:marBottom w:val="0"/>
                              <w:divBdr>
                                <w:top w:val="none" w:sz="0" w:space="0" w:color="auto"/>
                                <w:left w:val="none" w:sz="0" w:space="0" w:color="auto"/>
                                <w:bottom w:val="none" w:sz="0" w:space="0" w:color="auto"/>
                                <w:right w:val="none" w:sz="0" w:space="0" w:color="auto"/>
                              </w:divBdr>
                              <w:divsChild>
                                <w:div w:id="628166957">
                                  <w:marLeft w:val="0"/>
                                  <w:marRight w:val="0"/>
                                  <w:marTop w:val="0"/>
                                  <w:marBottom w:val="0"/>
                                  <w:divBdr>
                                    <w:top w:val="none" w:sz="0" w:space="0" w:color="auto"/>
                                    <w:left w:val="none" w:sz="0" w:space="0" w:color="auto"/>
                                    <w:bottom w:val="none" w:sz="0" w:space="0" w:color="auto"/>
                                    <w:right w:val="none" w:sz="0" w:space="0" w:color="auto"/>
                                  </w:divBdr>
                                  <w:divsChild>
                                    <w:div w:id="1352103411">
                                      <w:marLeft w:val="0"/>
                                      <w:marRight w:val="0"/>
                                      <w:marTop w:val="0"/>
                                      <w:marBottom w:val="0"/>
                                      <w:divBdr>
                                        <w:top w:val="none" w:sz="0" w:space="0" w:color="auto"/>
                                        <w:left w:val="none" w:sz="0" w:space="0" w:color="auto"/>
                                        <w:bottom w:val="none" w:sz="0" w:space="0" w:color="auto"/>
                                        <w:right w:val="none" w:sz="0" w:space="0" w:color="auto"/>
                                      </w:divBdr>
                                      <w:divsChild>
                                        <w:div w:id="251477108">
                                          <w:marLeft w:val="0"/>
                                          <w:marRight w:val="0"/>
                                          <w:marTop w:val="0"/>
                                          <w:marBottom w:val="0"/>
                                          <w:divBdr>
                                            <w:top w:val="none" w:sz="0" w:space="0" w:color="auto"/>
                                            <w:left w:val="none" w:sz="0" w:space="0" w:color="auto"/>
                                            <w:bottom w:val="none" w:sz="0" w:space="0" w:color="auto"/>
                                            <w:right w:val="none" w:sz="0" w:space="0" w:color="auto"/>
                                          </w:divBdr>
                                          <w:divsChild>
                                            <w:div w:id="180751404">
                                              <w:marLeft w:val="0"/>
                                              <w:marRight w:val="0"/>
                                              <w:marTop w:val="0"/>
                                              <w:marBottom w:val="0"/>
                                              <w:divBdr>
                                                <w:top w:val="none" w:sz="0" w:space="0" w:color="auto"/>
                                                <w:left w:val="none" w:sz="0" w:space="0" w:color="auto"/>
                                                <w:bottom w:val="none" w:sz="0" w:space="0" w:color="auto"/>
                                                <w:right w:val="none" w:sz="0" w:space="0" w:color="auto"/>
                                              </w:divBdr>
                                              <w:divsChild>
                                                <w:div w:id="210461022">
                                                  <w:marLeft w:val="0"/>
                                                  <w:marRight w:val="0"/>
                                                  <w:marTop w:val="0"/>
                                                  <w:marBottom w:val="0"/>
                                                  <w:divBdr>
                                                    <w:top w:val="none" w:sz="0" w:space="0" w:color="auto"/>
                                                    <w:left w:val="none" w:sz="0" w:space="0" w:color="auto"/>
                                                    <w:bottom w:val="none" w:sz="0" w:space="0" w:color="auto"/>
                                                    <w:right w:val="none" w:sz="0" w:space="0" w:color="auto"/>
                                                  </w:divBdr>
                                                  <w:divsChild>
                                                    <w:div w:id="353918322">
                                                      <w:marLeft w:val="0"/>
                                                      <w:marRight w:val="0"/>
                                                      <w:marTop w:val="0"/>
                                                      <w:marBottom w:val="0"/>
                                                      <w:divBdr>
                                                        <w:top w:val="none" w:sz="0" w:space="0" w:color="auto"/>
                                                        <w:left w:val="none" w:sz="0" w:space="0" w:color="auto"/>
                                                        <w:bottom w:val="none" w:sz="0" w:space="0" w:color="auto"/>
                                                        <w:right w:val="none" w:sz="0" w:space="0" w:color="auto"/>
                                                      </w:divBdr>
                                                      <w:divsChild>
                                                        <w:div w:id="25205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0464478">
          <w:marLeft w:val="0"/>
          <w:marRight w:val="0"/>
          <w:marTop w:val="0"/>
          <w:marBottom w:val="0"/>
          <w:divBdr>
            <w:top w:val="none" w:sz="0" w:space="0" w:color="auto"/>
            <w:left w:val="none" w:sz="0" w:space="0" w:color="auto"/>
            <w:bottom w:val="none" w:sz="0" w:space="0" w:color="auto"/>
            <w:right w:val="none" w:sz="0" w:space="0" w:color="auto"/>
          </w:divBdr>
          <w:divsChild>
            <w:div w:id="693502298">
              <w:marLeft w:val="0"/>
              <w:marRight w:val="0"/>
              <w:marTop w:val="0"/>
              <w:marBottom w:val="0"/>
              <w:divBdr>
                <w:top w:val="none" w:sz="0" w:space="0" w:color="auto"/>
                <w:left w:val="none" w:sz="0" w:space="0" w:color="auto"/>
                <w:bottom w:val="none" w:sz="0" w:space="0" w:color="auto"/>
                <w:right w:val="none" w:sz="0" w:space="0" w:color="auto"/>
              </w:divBdr>
              <w:divsChild>
                <w:div w:id="1590650434">
                  <w:marLeft w:val="0"/>
                  <w:marRight w:val="0"/>
                  <w:marTop w:val="0"/>
                  <w:marBottom w:val="0"/>
                  <w:divBdr>
                    <w:top w:val="none" w:sz="0" w:space="0" w:color="auto"/>
                    <w:left w:val="none" w:sz="0" w:space="0" w:color="auto"/>
                    <w:bottom w:val="none" w:sz="0" w:space="0" w:color="auto"/>
                    <w:right w:val="none" w:sz="0" w:space="0" w:color="auto"/>
                  </w:divBdr>
                  <w:divsChild>
                    <w:div w:id="193065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432467">
      <w:bodyDiv w:val="1"/>
      <w:marLeft w:val="0"/>
      <w:marRight w:val="0"/>
      <w:marTop w:val="0"/>
      <w:marBottom w:val="0"/>
      <w:divBdr>
        <w:top w:val="none" w:sz="0" w:space="0" w:color="auto"/>
        <w:left w:val="none" w:sz="0" w:space="0" w:color="auto"/>
        <w:bottom w:val="none" w:sz="0" w:space="0" w:color="auto"/>
        <w:right w:val="none" w:sz="0" w:space="0" w:color="auto"/>
      </w:divBdr>
    </w:div>
    <w:div w:id="272858270">
      <w:bodyDiv w:val="1"/>
      <w:marLeft w:val="0"/>
      <w:marRight w:val="0"/>
      <w:marTop w:val="0"/>
      <w:marBottom w:val="0"/>
      <w:divBdr>
        <w:top w:val="none" w:sz="0" w:space="0" w:color="auto"/>
        <w:left w:val="none" w:sz="0" w:space="0" w:color="auto"/>
        <w:bottom w:val="none" w:sz="0" w:space="0" w:color="auto"/>
        <w:right w:val="none" w:sz="0" w:space="0" w:color="auto"/>
      </w:divBdr>
    </w:div>
    <w:div w:id="293680417">
      <w:bodyDiv w:val="1"/>
      <w:marLeft w:val="0"/>
      <w:marRight w:val="0"/>
      <w:marTop w:val="0"/>
      <w:marBottom w:val="0"/>
      <w:divBdr>
        <w:top w:val="none" w:sz="0" w:space="0" w:color="auto"/>
        <w:left w:val="none" w:sz="0" w:space="0" w:color="auto"/>
        <w:bottom w:val="none" w:sz="0" w:space="0" w:color="auto"/>
        <w:right w:val="none" w:sz="0" w:space="0" w:color="auto"/>
      </w:divBdr>
    </w:div>
    <w:div w:id="347370820">
      <w:bodyDiv w:val="1"/>
      <w:marLeft w:val="0"/>
      <w:marRight w:val="0"/>
      <w:marTop w:val="0"/>
      <w:marBottom w:val="0"/>
      <w:divBdr>
        <w:top w:val="none" w:sz="0" w:space="0" w:color="auto"/>
        <w:left w:val="none" w:sz="0" w:space="0" w:color="auto"/>
        <w:bottom w:val="none" w:sz="0" w:space="0" w:color="auto"/>
        <w:right w:val="none" w:sz="0" w:space="0" w:color="auto"/>
      </w:divBdr>
    </w:div>
    <w:div w:id="451485699">
      <w:bodyDiv w:val="1"/>
      <w:marLeft w:val="0"/>
      <w:marRight w:val="0"/>
      <w:marTop w:val="0"/>
      <w:marBottom w:val="0"/>
      <w:divBdr>
        <w:top w:val="none" w:sz="0" w:space="0" w:color="auto"/>
        <w:left w:val="none" w:sz="0" w:space="0" w:color="auto"/>
        <w:bottom w:val="none" w:sz="0" w:space="0" w:color="auto"/>
        <w:right w:val="none" w:sz="0" w:space="0" w:color="auto"/>
      </w:divBdr>
    </w:div>
    <w:div w:id="474950043">
      <w:bodyDiv w:val="1"/>
      <w:marLeft w:val="0"/>
      <w:marRight w:val="0"/>
      <w:marTop w:val="0"/>
      <w:marBottom w:val="0"/>
      <w:divBdr>
        <w:top w:val="none" w:sz="0" w:space="0" w:color="auto"/>
        <w:left w:val="none" w:sz="0" w:space="0" w:color="auto"/>
        <w:bottom w:val="none" w:sz="0" w:space="0" w:color="auto"/>
        <w:right w:val="none" w:sz="0" w:space="0" w:color="auto"/>
      </w:divBdr>
    </w:div>
    <w:div w:id="563104446">
      <w:bodyDiv w:val="1"/>
      <w:marLeft w:val="0"/>
      <w:marRight w:val="0"/>
      <w:marTop w:val="0"/>
      <w:marBottom w:val="0"/>
      <w:divBdr>
        <w:top w:val="none" w:sz="0" w:space="0" w:color="auto"/>
        <w:left w:val="none" w:sz="0" w:space="0" w:color="auto"/>
        <w:bottom w:val="none" w:sz="0" w:space="0" w:color="auto"/>
        <w:right w:val="none" w:sz="0" w:space="0" w:color="auto"/>
      </w:divBdr>
    </w:div>
    <w:div w:id="663360564">
      <w:bodyDiv w:val="1"/>
      <w:marLeft w:val="0"/>
      <w:marRight w:val="0"/>
      <w:marTop w:val="0"/>
      <w:marBottom w:val="0"/>
      <w:divBdr>
        <w:top w:val="none" w:sz="0" w:space="0" w:color="auto"/>
        <w:left w:val="none" w:sz="0" w:space="0" w:color="auto"/>
        <w:bottom w:val="none" w:sz="0" w:space="0" w:color="auto"/>
        <w:right w:val="none" w:sz="0" w:space="0" w:color="auto"/>
      </w:divBdr>
    </w:div>
    <w:div w:id="663700803">
      <w:bodyDiv w:val="1"/>
      <w:marLeft w:val="0"/>
      <w:marRight w:val="0"/>
      <w:marTop w:val="0"/>
      <w:marBottom w:val="0"/>
      <w:divBdr>
        <w:top w:val="none" w:sz="0" w:space="0" w:color="auto"/>
        <w:left w:val="none" w:sz="0" w:space="0" w:color="auto"/>
        <w:bottom w:val="none" w:sz="0" w:space="0" w:color="auto"/>
        <w:right w:val="none" w:sz="0" w:space="0" w:color="auto"/>
      </w:divBdr>
      <w:divsChild>
        <w:div w:id="900018277">
          <w:marLeft w:val="0"/>
          <w:marRight w:val="0"/>
          <w:marTop w:val="0"/>
          <w:marBottom w:val="0"/>
          <w:divBdr>
            <w:top w:val="none" w:sz="0" w:space="0" w:color="auto"/>
            <w:left w:val="none" w:sz="0" w:space="0" w:color="auto"/>
            <w:bottom w:val="none" w:sz="0" w:space="0" w:color="auto"/>
            <w:right w:val="none" w:sz="0" w:space="0" w:color="auto"/>
          </w:divBdr>
          <w:divsChild>
            <w:div w:id="164562452">
              <w:marLeft w:val="0"/>
              <w:marRight w:val="0"/>
              <w:marTop w:val="0"/>
              <w:marBottom w:val="0"/>
              <w:divBdr>
                <w:top w:val="none" w:sz="0" w:space="0" w:color="auto"/>
                <w:left w:val="none" w:sz="0" w:space="0" w:color="auto"/>
                <w:bottom w:val="none" w:sz="0" w:space="0" w:color="auto"/>
                <w:right w:val="none" w:sz="0" w:space="0" w:color="auto"/>
              </w:divBdr>
              <w:divsChild>
                <w:div w:id="479426342">
                  <w:marLeft w:val="0"/>
                  <w:marRight w:val="0"/>
                  <w:marTop w:val="0"/>
                  <w:marBottom w:val="0"/>
                  <w:divBdr>
                    <w:top w:val="none" w:sz="0" w:space="0" w:color="auto"/>
                    <w:left w:val="none" w:sz="0" w:space="0" w:color="auto"/>
                    <w:bottom w:val="none" w:sz="0" w:space="0" w:color="auto"/>
                    <w:right w:val="none" w:sz="0" w:space="0" w:color="auto"/>
                  </w:divBdr>
                  <w:divsChild>
                    <w:div w:id="7219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49279">
          <w:marLeft w:val="0"/>
          <w:marRight w:val="0"/>
          <w:marTop w:val="0"/>
          <w:marBottom w:val="0"/>
          <w:divBdr>
            <w:top w:val="none" w:sz="0" w:space="0" w:color="auto"/>
            <w:left w:val="none" w:sz="0" w:space="0" w:color="auto"/>
            <w:bottom w:val="none" w:sz="0" w:space="0" w:color="auto"/>
            <w:right w:val="none" w:sz="0" w:space="0" w:color="auto"/>
          </w:divBdr>
          <w:divsChild>
            <w:div w:id="660306841">
              <w:marLeft w:val="0"/>
              <w:marRight w:val="0"/>
              <w:marTop w:val="0"/>
              <w:marBottom w:val="0"/>
              <w:divBdr>
                <w:top w:val="none" w:sz="0" w:space="0" w:color="auto"/>
                <w:left w:val="none" w:sz="0" w:space="0" w:color="auto"/>
                <w:bottom w:val="none" w:sz="0" w:space="0" w:color="auto"/>
                <w:right w:val="none" w:sz="0" w:space="0" w:color="auto"/>
              </w:divBdr>
              <w:divsChild>
                <w:div w:id="1961301772">
                  <w:marLeft w:val="0"/>
                  <w:marRight w:val="0"/>
                  <w:marTop w:val="0"/>
                  <w:marBottom w:val="0"/>
                  <w:divBdr>
                    <w:top w:val="none" w:sz="0" w:space="0" w:color="auto"/>
                    <w:left w:val="none" w:sz="0" w:space="0" w:color="auto"/>
                    <w:bottom w:val="none" w:sz="0" w:space="0" w:color="auto"/>
                    <w:right w:val="none" w:sz="0" w:space="0" w:color="auto"/>
                  </w:divBdr>
                  <w:divsChild>
                    <w:div w:id="6435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376724">
      <w:bodyDiv w:val="1"/>
      <w:marLeft w:val="0"/>
      <w:marRight w:val="0"/>
      <w:marTop w:val="0"/>
      <w:marBottom w:val="0"/>
      <w:divBdr>
        <w:top w:val="none" w:sz="0" w:space="0" w:color="auto"/>
        <w:left w:val="none" w:sz="0" w:space="0" w:color="auto"/>
        <w:bottom w:val="none" w:sz="0" w:space="0" w:color="auto"/>
        <w:right w:val="none" w:sz="0" w:space="0" w:color="auto"/>
      </w:divBdr>
    </w:div>
    <w:div w:id="754863757">
      <w:bodyDiv w:val="1"/>
      <w:marLeft w:val="0"/>
      <w:marRight w:val="0"/>
      <w:marTop w:val="0"/>
      <w:marBottom w:val="0"/>
      <w:divBdr>
        <w:top w:val="none" w:sz="0" w:space="0" w:color="auto"/>
        <w:left w:val="none" w:sz="0" w:space="0" w:color="auto"/>
        <w:bottom w:val="none" w:sz="0" w:space="0" w:color="auto"/>
        <w:right w:val="none" w:sz="0" w:space="0" w:color="auto"/>
      </w:divBdr>
    </w:div>
    <w:div w:id="767386598">
      <w:bodyDiv w:val="1"/>
      <w:marLeft w:val="0"/>
      <w:marRight w:val="0"/>
      <w:marTop w:val="0"/>
      <w:marBottom w:val="0"/>
      <w:divBdr>
        <w:top w:val="none" w:sz="0" w:space="0" w:color="auto"/>
        <w:left w:val="none" w:sz="0" w:space="0" w:color="auto"/>
        <w:bottom w:val="none" w:sz="0" w:space="0" w:color="auto"/>
        <w:right w:val="none" w:sz="0" w:space="0" w:color="auto"/>
      </w:divBdr>
      <w:divsChild>
        <w:div w:id="689188378">
          <w:marLeft w:val="0"/>
          <w:marRight w:val="0"/>
          <w:marTop w:val="0"/>
          <w:marBottom w:val="0"/>
          <w:divBdr>
            <w:top w:val="none" w:sz="0" w:space="0" w:color="auto"/>
            <w:left w:val="none" w:sz="0" w:space="0" w:color="auto"/>
            <w:bottom w:val="none" w:sz="0" w:space="0" w:color="auto"/>
            <w:right w:val="none" w:sz="0" w:space="0" w:color="auto"/>
          </w:divBdr>
          <w:divsChild>
            <w:div w:id="934706002">
              <w:marLeft w:val="0"/>
              <w:marRight w:val="0"/>
              <w:marTop w:val="0"/>
              <w:marBottom w:val="0"/>
              <w:divBdr>
                <w:top w:val="none" w:sz="0" w:space="0" w:color="auto"/>
                <w:left w:val="none" w:sz="0" w:space="0" w:color="auto"/>
                <w:bottom w:val="none" w:sz="0" w:space="0" w:color="auto"/>
                <w:right w:val="none" w:sz="0" w:space="0" w:color="auto"/>
              </w:divBdr>
              <w:divsChild>
                <w:div w:id="492919555">
                  <w:marLeft w:val="0"/>
                  <w:marRight w:val="0"/>
                  <w:marTop w:val="0"/>
                  <w:marBottom w:val="0"/>
                  <w:divBdr>
                    <w:top w:val="none" w:sz="0" w:space="0" w:color="auto"/>
                    <w:left w:val="none" w:sz="0" w:space="0" w:color="auto"/>
                    <w:bottom w:val="none" w:sz="0" w:space="0" w:color="auto"/>
                    <w:right w:val="none" w:sz="0" w:space="0" w:color="auto"/>
                  </w:divBdr>
                  <w:divsChild>
                    <w:div w:id="10747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774405">
      <w:bodyDiv w:val="1"/>
      <w:marLeft w:val="0"/>
      <w:marRight w:val="0"/>
      <w:marTop w:val="0"/>
      <w:marBottom w:val="0"/>
      <w:divBdr>
        <w:top w:val="none" w:sz="0" w:space="0" w:color="auto"/>
        <w:left w:val="none" w:sz="0" w:space="0" w:color="auto"/>
        <w:bottom w:val="none" w:sz="0" w:space="0" w:color="auto"/>
        <w:right w:val="none" w:sz="0" w:space="0" w:color="auto"/>
      </w:divBdr>
    </w:div>
    <w:div w:id="959189253">
      <w:bodyDiv w:val="1"/>
      <w:marLeft w:val="0"/>
      <w:marRight w:val="0"/>
      <w:marTop w:val="0"/>
      <w:marBottom w:val="0"/>
      <w:divBdr>
        <w:top w:val="none" w:sz="0" w:space="0" w:color="auto"/>
        <w:left w:val="none" w:sz="0" w:space="0" w:color="auto"/>
        <w:bottom w:val="none" w:sz="0" w:space="0" w:color="auto"/>
        <w:right w:val="none" w:sz="0" w:space="0" w:color="auto"/>
      </w:divBdr>
    </w:div>
    <w:div w:id="965963291">
      <w:bodyDiv w:val="1"/>
      <w:marLeft w:val="0"/>
      <w:marRight w:val="0"/>
      <w:marTop w:val="0"/>
      <w:marBottom w:val="0"/>
      <w:divBdr>
        <w:top w:val="none" w:sz="0" w:space="0" w:color="auto"/>
        <w:left w:val="none" w:sz="0" w:space="0" w:color="auto"/>
        <w:bottom w:val="none" w:sz="0" w:space="0" w:color="auto"/>
        <w:right w:val="none" w:sz="0" w:space="0" w:color="auto"/>
      </w:divBdr>
      <w:divsChild>
        <w:div w:id="2072657816">
          <w:marLeft w:val="0"/>
          <w:marRight w:val="0"/>
          <w:marTop w:val="60"/>
          <w:marBottom w:val="0"/>
          <w:divBdr>
            <w:top w:val="none" w:sz="0" w:space="0" w:color="auto"/>
            <w:left w:val="none" w:sz="0" w:space="0" w:color="auto"/>
            <w:bottom w:val="none" w:sz="0" w:space="0" w:color="auto"/>
            <w:right w:val="none" w:sz="0" w:space="0" w:color="auto"/>
          </w:divBdr>
        </w:div>
        <w:div w:id="1875850906">
          <w:marLeft w:val="0"/>
          <w:marRight w:val="0"/>
          <w:marTop w:val="0"/>
          <w:marBottom w:val="0"/>
          <w:divBdr>
            <w:top w:val="none" w:sz="0" w:space="0" w:color="auto"/>
            <w:left w:val="none" w:sz="0" w:space="0" w:color="auto"/>
            <w:bottom w:val="none" w:sz="0" w:space="0" w:color="auto"/>
            <w:right w:val="none" w:sz="0" w:space="0" w:color="auto"/>
          </w:divBdr>
          <w:divsChild>
            <w:div w:id="161481314">
              <w:marLeft w:val="0"/>
              <w:marRight w:val="0"/>
              <w:marTop w:val="0"/>
              <w:marBottom w:val="0"/>
              <w:divBdr>
                <w:top w:val="single" w:sz="2" w:space="12" w:color="auto"/>
                <w:left w:val="single" w:sz="2" w:space="12" w:color="auto"/>
                <w:bottom w:val="single" w:sz="2" w:space="12" w:color="auto"/>
                <w:right w:val="single" w:sz="2" w:space="12" w:color="auto"/>
              </w:divBdr>
              <w:divsChild>
                <w:div w:id="1157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289158">
      <w:bodyDiv w:val="1"/>
      <w:marLeft w:val="0"/>
      <w:marRight w:val="0"/>
      <w:marTop w:val="0"/>
      <w:marBottom w:val="0"/>
      <w:divBdr>
        <w:top w:val="none" w:sz="0" w:space="0" w:color="auto"/>
        <w:left w:val="none" w:sz="0" w:space="0" w:color="auto"/>
        <w:bottom w:val="none" w:sz="0" w:space="0" w:color="auto"/>
        <w:right w:val="none" w:sz="0" w:space="0" w:color="auto"/>
      </w:divBdr>
      <w:divsChild>
        <w:div w:id="1638534213">
          <w:marLeft w:val="0"/>
          <w:marRight w:val="0"/>
          <w:marTop w:val="0"/>
          <w:marBottom w:val="0"/>
          <w:divBdr>
            <w:top w:val="none" w:sz="0" w:space="0" w:color="auto"/>
            <w:left w:val="none" w:sz="0" w:space="0" w:color="auto"/>
            <w:bottom w:val="none" w:sz="0" w:space="0" w:color="auto"/>
            <w:right w:val="none" w:sz="0" w:space="0" w:color="auto"/>
          </w:divBdr>
          <w:divsChild>
            <w:div w:id="1123690925">
              <w:marLeft w:val="0"/>
              <w:marRight w:val="0"/>
              <w:marTop w:val="0"/>
              <w:marBottom w:val="0"/>
              <w:divBdr>
                <w:top w:val="none" w:sz="0" w:space="0" w:color="auto"/>
                <w:left w:val="none" w:sz="0" w:space="0" w:color="auto"/>
                <w:bottom w:val="none" w:sz="0" w:space="0" w:color="auto"/>
                <w:right w:val="none" w:sz="0" w:space="0" w:color="auto"/>
              </w:divBdr>
              <w:divsChild>
                <w:div w:id="1234320373">
                  <w:marLeft w:val="0"/>
                  <w:marRight w:val="0"/>
                  <w:marTop w:val="0"/>
                  <w:marBottom w:val="0"/>
                  <w:divBdr>
                    <w:top w:val="none" w:sz="0" w:space="0" w:color="auto"/>
                    <w:left w:val="none" w:sz="0" w:space="0" w:color="auto"/>
                    <w:bottom w:val="none" w:sz="0" w:space="0" w:color="auto"/>
                    <w:right w:val="none" w:sz="0" w:space="0" w:color="auto"/>
                  </w:divBdr>
                  <w:divsChild>
                    <w:div w:id="139778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75540">
          <w:marLeft w:val="0"/>
          <w:marRight w:val="0"/>
          <w:marTop w:val="0"/>
          <w:marBottom w:val="0"/>
          <w:divBdr>
            <w:top w:val="none" w:sz="0" w:space="0" w:color="auto"/>
            <w:left w:val="none" w:sz="0" w:space="0" w:color="auto"/>
            <w:bottom w:val="none" w:sz="0" w:space="0" w:color="auto"/>
            <w:right w:val="none" w:sz="0" w:space="0" w:color="auto"/>
          </w:divBdr>
          <w:divsChild>
            <w:div w:id="1479305400">
              <w:marLeft w:val="0"/>
              <w:marRight w:val="0"/>
              <w:marTop w:val="0"/>
              <w:marBottom w:val="0"/>
              <w:divBdr>
                <w:top w:val="none" w:sz="0" w:space="0" w:color="auto"/>
                <w:left w:val="none" w:sz="0" w:space="0" w:color="auto"/>
                <w:bottom w:val="none" w:sz="0" w:space="0" w:color="auto"/>
                <w:right w:val="none" w:sz="0" w:space="0" w:color="auto"/>
              </w:divBdr>
              <w:divsChild>
                <w:div w:id="1468818711">
                  <w:marLeft w:val="0"/>
                  <w:marRight w:val="0"/>
                  <w:marTop w:val="0"/>
                  <w:marBottom w:val="0"/>
                  <w:divBdr>
                    <w:top w:val="none" w:sz="0" w:space="0" w:color="auto"/>
                    <w:left w:val="none" w:sz="0" w:space="0" w:color="auto"/>
                    <w:bottom w:val="none" w:sz="0" w:space="0" w:color="auto"/>
                    <w:right w:val="none" w:sz="0" w:space="0" w:color="auto"/>
                  </w:divBdr>
                  <w:divsChild>
                    <w:div w:id="87308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488027">
      <w:bodyDiv w:val="1"/>
      <w:marLeft w:val="0"/>
      <w:marRight w:val="0"/>
      <w:marTop w:val="0"/>
      <w:marBottom w:val="0"/>
      <w:divBdr>
        <w:top w:val="none" w:sz="0" w:space="0" w:color="auto"/>
        <w:left w:val="none" w:sz="0" w:space="0" w:color="auto"/>
        <w:bottom w:val="none" w:sz="0" w:space="0" w:color="auto"/>
        <w:right w:val="none" w:sz="0" w:space="0" w:color="auto"/>
      </w:divBdr>
    </w:div>
    <w:div w:id="1419787167">
      <w:bodyDiv w:val="1"/>
      <w:marLeft w:val="0"/>
      <w:marRight w:val="0"/>
      <w:marTop w:val="0"/>
      <w:marBottom w:val="0"/>
      <w:divBdr>
        <w:top w:val="none" w:sz="0" w:space="0" w:color="auto"/>
        <w:left w:val="none" w:sz="0" w:space="0" w:color="auto"/>
        <w:bottom w:val="none" w:sz="0" w:space="0" w:color="auto"/>
        <w:right w:val="none" w:sz="0" w:space="0" w:color="auto"/>
      </w:divBdr>
    </w:div>
    <w:div w:id="1421875356">
      <w:bodyDiv w:val="1"/>
      <w:marLeft w:val="0"/>
      <w:marRight w:val="0"/>
      <w:marTop w:val="0"/>
      <w:marBottom w:val="0"/>
      <w:divBdr>
        <w:top w:val="none" w:sz="0" w:space="0" w:color="auto"/>
        <w:left w:val="none" w:sz="0" w:space="0" w:color="auto"/>
        <w:bottom w:val="none" w:sz="0" w:space="0" w:color="auto"/>
        <w:right w:val="none" w:sz="0" w:space="0" w:color="auto"/>
      </w:divBdr>
    </w:div>
    <w:div w:id="1520925824">
      <w:bodyDiv w:val="1"/>
      <w:marLeft w:val="0"/>
      <w:marRight w:val="0"/>
      <w:marTop w:val="0"/>
      <w:marBottom w:val="0"/>
      <w:divBdr>
        <w:top w:val="none" w:sz="0" w:space="0" w:color="auto"/>
        <w:left w:val="none" w:sz="0" w:space="0" w:color="auto"/>
        <w:bottom w:val="none" w:sz="0" w:space="0" w:color="auto"/>
        <w:right w:val="none" w:sz="0" w:space="0" w:color="auto"/>
      </w:divBdr>
    </w:div>
    <w:div w:id="1555580673">
      <w:bodyDiv w:val="1"/>
      <w:marLeft w:val="0"/>
      <w:marRight w:val="0"/>
      <w:marTop w:val="0"/>
      <w:marBottom w:val="0"/>
      <w:divBdr>
        <w:top w:val="none" w:sz="0" w:space="0" w:color="auto"/>
        <w:left w:val="none" w:sz="0" w:space="0" w:color="auto"/>
        <w:bottom w:val="none" w:sz="0" w:space="0" w:color="auto"/>
        <w:right w:val="none" w:sz="0" w:space="0" w:color="auto"/>
      </w:divBdr>
    </w:div>
    <w:div w:id="1672676455">
      <w:bodyDiv w:val="1"/>
      <w:marLeft w:val="0"/>
      <w:marRight w:val="0"/>
      <w:marTop w:val="0"/>
      <w:marBottom w:val="0"/>
      <w:divBdr>
        <w:top w:val="none" w:sz="0" w:space="0" w:color="auto"/>
        <w:left w:val="none" w:sz="0" w:space="0" w:color="auto"/>
        <w:bottom w:val="none" w:sz="0" w:space="0" w:color="auto"/>
        <w:right w:val="none" w:sz="0" w:space="0" w:color="auto"/>
      </w:divBdr>
      <w:divsChild>
        <w:div w:id="1521121384">
          <w:marLeft w:val="0"/>
          <w:marRight w:val="0"/>
          <w:marTop w:val="0"/>
          <w:marBottom w:val="0"/>
          <w:divBdr>
            <w:top w:val="none" w:sz="0" w:space="0" w:color="auto"/>
            <w:left w:val="none" w:sz="0" w:space="0" w:color="auto"/>
            <w:bottom w:val="none" w:sz="0" w:space="0" w:color="auto"/>
            <w:right w:val="none" w:sz="0" w:space="0" w:color="auto"/>
          </w:divBdr>
        </w:div>
      </w:divsChild>
    </w:div>
    <w:div w:id="1701468939">
      <w:bodyDiv w:val="1"/>
      <w:marLeft w:val="0"/>
      <w:marRight w:val="0"/>
      <w:marTop w:val="0"/>
      <w:marBottom w:val="0"/>
      <w:divBdr>
        <w:top w:val="none" w:sz="0" w:space="0" w:color="auto"/>
        <w:left w:val="none" w:sz="0" w:space="0" w:color="auto"/>
        <w:bottom w:val="none" w:sz="0" w:space="0" w:color="auto"/>
        <w:right w:val="none" w:sz="0" w:space="0" w:color="auto"/>
      </w:divBdr>
      <w:divsChild>
        <w:div w:id="1014723680">
          <w:marLeft w:val="0"/>
          <w:marRight w:val="0"/>
          <w:marTop w:val="0"/>
          <w:marBottom w:val="0"/>
          <w:divBdr>
            <w:top w:val="none" w:sz="0" w:space="0" w:color="auto"/>
            <w:left w:val="none" w:sz="0" w:space="0" w:color="auto"/>
            <w:bottom w:val="none" w:sz="0" w:space="0" w:color="auto"/>
            <w:right w:val="none" w:sz="0" w:space="0" w:color="auto"/>
          </w:divBdr>
          <w:divsChild>
            <w:div w:id="1427381158">
              <w:marLeft w:val="0"/>
              <w:marRight w:val="0"/>
              <w:marTop w:val="0"/>
              <w:marBottom w:val="0"/>
              <w:divBdr>
                <w:top w:val="none" w:sz="0" w:space="0" w:color="auto"/>
                <w:left w:val="none" w:sz="0" w:space="0" w:color="auto"/>
                <w:bottom w:val="none" w:sz="0" w:space="0" w:color="auto"/>
                <w:right w:val="none" w:sz="0" w:space="0" w:color="auto"/>
              </w:divBdr>
              <w:divsChild>
                <w:div w:id="203457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570785">
          <w:marLeft w:val="0"/>
          <w:marRight w:val="0"/>
          <w:marTop w:val="0"/>
          <w:marBottom w:val="0"/>
          <w:divBdr>
            <w:top w:val="none" w:sz="0" w:space="0" w:color="auto"/>
            <w:left w:val="none" w:sz="0" w:space="0" w:color="auto"/>
            <w:bottom w:val="none" w:sz="0" w:space="0" w:color="auto"/>
            <w:right w:val="none" w:sz="0" w:space="0" w:color="auto"/>
          </w:divBdr>
          <w:divsChild>
            <w:div w:id="281574038">
              <w:marLeft w:val="0"/>
              <w:marRight w:val="0"/>
              <w:marTop w:val="0"/>
              <w:marBottom w:val="0"/>
              <w:divBdr>
                <w:top w:val="none" w:sz="0" w:space="0" w:color="auto"/>
                <w:left w:val="none" w:sz="0" w:space="0" w:color="auto"/>
                <w:bottom w:val="none" w:sz="0" w:space="0" w:color="auto"/>
                <w:right w:val="none" w:sz="0" w:space="0" w:color="auto"/>
              </w:divBdr>
              <w:divsChild>
                <w:div w:id="28307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90063">
          <w:marLeft w:val="0"/>
          <w:marRight w:val="0"/>
          <w:marTop w:val="0"/>
          <w:marBottom w:val="0"/>
          <w:divBdr>
            <w:top w:val="none" w:sz="0" w:space="0" w:color="auto"/>
            <w:left w:val="none" w:sz="0" w:space="0" w:color="auto"/>
            <w:bottom w:val="none" w:sz="0" w:space="0" w:color="auto"/>
            <w:right w:val="none" w:sz="0" w:space="0" w:color="auto"/>
          </w:divBdr>
          <w:divsChild>
            <w:div w:id="533687539">
              <w:marLeft w:val="0"/>
              <w:marRight w:val="0"/>
              <w:marTop w:val="0"/>
              <w:marBottom w:val="0"/>
              <w:divBdr>
                <w:top w:val="none" w:sz="0" w:space="0" w:color="auto"/>
                <w:left w:val="none" w:sz="0" w:space="0" w:color="auto"/>
                <w:bottom w:val="none" w:sz="0" w:space="0" w:color="auto"/>
                <w:right w:val="none" w:sz="0" w:space="0" w:color="auto"/>
              </w:divBdr>
              <w:divsChild>
                <w:div w:id="118705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447678">
      <w:bodyDiv w:val="1"/>
      <w:marLeft w:val="0"/>
      <w:marRight w:val="0"/>
      <w:marTop w:val="0"/>
      <w:marBottom w:val="0"/>
      <w:divBdr>
        <w:top w:val="none" w:sz="0" w:space="0" w:color="auto"/>
        <w:left w:val="none" w:sz="0" w:space="0" w:color="auto"/>
        <w:bottom w:val="none" w:sz="0" w:space="0" w:color="auto"/>
        <w:right w:val="none" w:sz="0" w:space="0" w:color="auto"/>
      </w:divBdr>
    </w:div>
    <w:div w:id="2039500955">
      <w:bodyDiv w:val="1"/>
      <w:marLeft w:val="0"/>
      <w:marRight w:val="0"/>
      <w:marTop w:val="0"/>
      <w:marBottom w:val="0"/>
      <w:divBdr>
        <w:top w:val="none" w:sz="0" w:space="0" w:color="auto"/>
        <w:left w:val="none" w:sz="0" w:space="0" w:color="auto"/>
        <w:bottom w:val="none" w:sz="0" w:space="0" w:color="auto"/>
        <w:right w:val="none" w:sz="0" w:space="0" w:color="auto"/>
      </w:divBdr>
    </w:div>
    <w:div w:id="2063405919">
      <w:bodyDiv w:val="1"/>
      <w:marLeft w:val="0"/>
      <w:marRight w:val="0"/>
      <w:marTop w:val="0"/>
      <w:marBottom w:val="0"/>
      <w:divBdr>
        <w:top w:val="none" w:sz="0" w:space="0" w:color="auto"/>
        <w:left w:val="none" w:sz="0" w:space="0" w:color="auto"/>
        <w:bottom w:val="none" w:sz="0" w:space="0" w:color="auto"/>
        <w:right w:val="none" w:sz="0" w:space="0" w:color="auto"/>
      </w:divBdr>
    </w:div>
    <w:div w:id="2117022438">
      <w:bodyDiv w:val="1"/>
      <w:marLeft w:val="0"/>
      <w:marRight w:val="0"/>
      <w:marTop w:val="0"/>
      <w:marBottom w:val="0"/>
      <w:divBdr>
        <w:top w:val="none" w:sz="0" w:space="0" w:color="auto"/>
        <w:left w:val="none" w:sz="0" w:space="0" w:color="auto"/>
        <w:bottom w:val="none" w:sz="0" w:space="0" w:color="auto"/>
        <w:right w:val="none" w:sz="0" w:space="0" w:color="auto"/>
      </w:divBdr>
      <w:divsChild>
        <w:div w:id="508254818">
          <w:marLeft w:val="0"/>
          <w:marRight w:val="0"/>
          <w:marTop w:val="0"/>
          <w:marBottom w:val="0"/>
          <w:divBdr>
            <w:top w:val="none" w:sz="0" w:space="0" w:color="auto"/>
            <w:left w:val="none" w:sz="0" w:space="0" w:color="auto"/>
            <w:bottom w:val="none" w:sz="0" w:space="0" w:color="auto"/>
            <w:right w:val="none" w:sz="0" w:space="0" w:color="auto"/>
          </w:divBdr>
          <w:divsChild>
            <w:div w:id="575819032">
              <w:marLeft w:val="0"/>
              <w:marRight w:val="0"/>
              <w:marTop w:val="0"/>
              <w:marBottom w:val="0"/>
              <w:divBdr>
                <w:top w:val="none" w:sz="0" w:space="0" w:color="auto"/>
                <w:left w:val="none" w:sz="0" w:space="0" w:color="auto"/>
                <w:bottom w:val="none" w:sz="0" w:space="0" w:color="auto"/>
                <w:right w:val="none" w:sz="0" w:space="0" w:color="auto"/>
              </w:divBdr>
              <w:divsChild>
                <w:div w:id="2121992183">
                  <w:marLeft w:val="0"/>
                  <w:marRight w:val="0"/>
                  <w:marTop w:val="0"/>
                  <w:marBottom w:val="0"/>
                  <w:divBdr>
                    <w:top w:val="none" w:sz="0" w:space="0" w:color="auto"/>
                    <w:left w:val="none" w:sz="0" w:space="0" w:color="auto"/>
                    <w:bottom w:val="none" w:sz="0" w:space="0" w:color="auto"/>
                    <w:right w:val="none" w:sz="0" w:space="0" w:color="auto"/>
                  </w:divBdr>
                  <w:divsChild>
                    <w:div w:id="2060593598">
                      <w:marLeft w:val="0"/>
                      <w:marRight w:val="0"/>
                      <w:marTop w:val="0"/>
                      <w:marBottom w:val="0"/>
                      <w:divBdr>
                        <w:top w:val="none" w:sz="0" w:space="0" w:color="auto"/>
                        <w:left w:val="none" w:sz="0" w:space="0" w:color="auto"/>
                        <w:bottom w:val="none" w:sz="0" w:space="0" w:color="auto"/>
                        <w:right w:val="none" w:sz="0" w:space="0" w:color="auto"/>
                      </w:divBdr>
                      <w:divsChild>
                        <w:div w:id="1982885452">
                          <w:marLeft w:val="0"/>
                          <w:marRight w:val="0"/>
                          <w:marTop w:val="0"/>
                          <w:marBottom w:val="0"/>
                          <w:divBdr>
                            <w:top w:val="none" w:sz="0" w:space="0" w:color="auto"/>
                            <w:left w:val="none" w:sz="0" w:space="0" w:color="auto"/>
                            <w:bottom w:val="none" w:sz="0" w:space="0" w:color="auto"/>
                            <w:right w:val="none" w:sz="0" w:space="0" w:color="auto"/>
                          </w:divBdr>
                          <w:divsChild>
                            <w:div w:id="575631708">
                              <w:marLeft w:val="0"/>
                              <w:marRight w:val="0"/>
                              <w:marTop w:val="0"/>
                              <w:marBottom w:val="0"/>
                              <w:divBdr>
                                <w:top w:val="none" w:sz="0" w:space="0" w:color="auto"/>
                                <w:left w:val="none" w:sz="0" w:space="0" w:color="auto"/>
                                <w:bottom w:val="none" w:sz="0" w:space="0" w:color="auto"/>
                                <w:right w:val="none" w:sz="0" w:space="0" w:color="auto"/>
                              </w:divBdr>
                              <w:divsChild>
                                <w:div w:id="1853059181">
                                  <w:marLeft w:val="0"/>
                                  <w:marRight w:val="0"/>
                                  <w:marTop w:val="0"/>
                                  <w:marBottom w:val="0"/>
                                  <w:divBdr>
                                    <w:top w:val="none" w:sz="0" w:space="0" w:color="auto"/>
                                    <w:left w:val="none" w:sz="0" w:space="0" w:color="auto"/>
                                    <w:bottom w:val="none" w:sz="0" w:space="0" w:color="auto"/>
                                    <w:right w:val="none" w:sz="0" w:space="0" w:color="auto"/>
                                  </w:divBdr>
                                  <w:divsChild>
                                    <w:div w:id="443429224">
                                      <w:marLeft w:val="0"/>
                                      <w:marRight w:val="0"/>
                                      <w:marTop w:val="0"/>
                                      <w:marBottom w:val="0"/>
                                      <w:divBdr>
                                        <w:top w:val="none" w:sz="0" w:space="0" w:color="auto"/>
                                        <w:left w:val="none" w:sz="0" w:space="0" w:color="auto"/>
                                        <w:bottom w:val="none" w:sz="0" w:space="0" w:color="auto"/>
                                        <w:right w:val="none" w:sz="0" w:space="0" w:color="auto"/>
                                      </w:divBdr>
                                      <w:divsChild>
                                        <w:div w:id="44764115">
                                          <w:marLeft w:val="0"/>
                                          <w:marRight w:val="0"/>
                                          <w:marTop w:val="0"/>
                                          <w:marBottom w:val="0"/>
                                          <w:divBdr>
                                            <w:top w:val="none" w:sz="0" w:space="0" w:color="auto"/>
                                            <w:left w:val="none" w:sz="0" w:space="0" w:color="auto"/>
                                            <w:bottom w:val="none" w:sz="0" w:space="0" w:color="auto"/>
                                            <w:right w:val="none" w:sz="0" w:space="0" w:color="auto"/>
                                          </w:divBdr>
                                          <w:divsChild>
                                            <w:div w:id="1411123024">
                                              <w:marLeft w:val="0"/>
                                              <w:marRight w:val="0"/>
                                              <w:marTop w:val="0"/>
                                              <w:marBottom w:val="0"/>
                                              <w:divBdr>
                                                <w:top w:val="none" w:sz="0" w:space="0" w:color="auto"/>
                                                <w:left w:val="none" w:sz="0" w:space="0" w:color="auto"/>
                                                <w:bottom w:val="none" w:sz="0" w:space="0" w:color="auto"/>
                                                <w:right w:val="none" w:sz="0" w:space="0" w:color="auto"/>
                                              </w:divBdr>
                                              <w:divsChild>
                                                <w:div w:id="1894000641">
                                                  <w:marLeft w:val="0"/>
                                                  <w:marRight w:val="0"/>
                                                  <w:marTop w:val="0"/>
                                                  <w:marBottom w:val="0"/>
                                                  <w:divBdr>
                                                    <w:top w:val="none" w:sz="0" w:space="0" w:color="auto"/>
                                                    <w:left w:val="none" w:sz="0" w:space="0" w:color="auto"/>
                                                    <w:bottom w:val="none" w:sz="0" w:space="0" w:color="auto"/>
                                                    <w:right w:val="none" w:sz="0" w:space="0" w:color="auto"/>
                                                  </w:divBdr>
                                                  <w:divsChild>
                                                    <w:div w:id="1693534496">
                                                      <w:marLeft w:val="0"/>
                                                      <w:marRight w:val="0"/>
                                                      <w:marTop w:val="0"/>
                                                      <w:marBottom w:val="0"/>
                                                      <w:divBdr>
                                                        <w:top w:val="none" w:sz="0" w:space="0" w:color="auto"/>
                                                        <w:left w:val="none" w:sz="0" w:space="0" w:color="auto"/>
                                                        <w:bottom w:val="none" w:sz="0" w:space="0" w:color="auto"/>
                                                        <w:right w:val="none" w:sz="0" w:space="0" w:color="auto"/>
                                                      </w:divBdr>
                                                      <w:divsChild>
                                                        <w:div w:id="134802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0703810">
          <w:marLeft w:val="0"/>
          <w:marRight w:val="0"/>
          <w:marTop w:val="0"/>
          <w:marBottom w:val="0"/>
          <w:divBdr>
            <w:top w:val="none" w:sz="0" w:space="0" w:color="auto"/>
            <w:left w:val="none" w:sz="0" w:space="0" w:color="auto"/>
            <w:bottom w:val="none" w:sz="0" w:space="0" w:color="auto"/>
            <w:right w:val="none" w:sz="0" w:space="0" w:color="auto"/>
          </w:divBdr>
          <w:divsChild>
            <w:div w:id="619263754">
              <w:marLeft w:val="0"/>
              <w:marRight w:val="0"/>
              <w:marTop w:val="0"/>
              <w:marBottom w:val="0"/>
              <w:divBdr>
                <w:top w:val="none" w:sz="0" w:space="0" w:color="auto"/>
                <w:left w:val="none" w:sz="0" w:space="0" w:color="auto"/>
                <w:bottom w:val="none" w:sz="0" w:space="0" w:color="auto"/>
                <w:right w:val="none" w:sz="0" w:space="0" w:color="auto"/>
              </w:divBdr>
              <w:divsChild>
                <w:div w:id="1874154146">
                  <w:marLeft w:val="0"/>
                  <w:marRight w:val="0"/>
                  <w:marTop w:val="0"/>
                  <w:marBottom w:val="0"/>
                  <w:divBdr>
                    <w:top w:val="none" w:sz="0" w:space="0" w:color="auto"/>
                    <w:left w:val="none" w:sz="0" w:space="0" w:color="auto"/>
                    <w:bottom w:val="none" w:sz="0" w:space="0" w:color="auto"/>
                    <w:right w:val="none" w:sz="0" w:space="0" w:color="auto"/>
                  </w:divBdr>
                  <w:divsChild>
                    <w:div w:id="35431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140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6061</Words>
  <Characters>33188</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MARWAH ALZHRANI</cp:lastModifiedBy>
  <cp:revision>2</cp:revision>
  <cp:lastPrinted>2024-10-25T11:58:00Z</cp:lastPrinted>
  <dcterms:created xsi:type="dcterms:W3CDTF">2024-11-09T08:28:00Z</dcterms:created>
  <dcterms:modified xsi:type="dcterms:W3CDTF">2024-11-09T08:28:00Z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